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1.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2.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3.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4.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5.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1D5DA2" w14:textId="25870BF8" w:rsidR="003471F8" w:rsidRDefault="003471F8" w:rsidP="003471F8">
      <w:pPr>
        <w:jc w:val="center"/>
        <w:rPr>
          <w:rFonts w:ascii="Times New Roman" w:hAnsi="Times New Roman" w:cs="Times New Roman"/>
        </w:rPr>
      </w:pPr>
      <w:r>
        <w:rPr>
          <w:rFonts w:ascii="Times New Roman" w:hAnsi="Times New Roman" w:cs="Times New Roman"/>
        </w:rPr>
        <w:t>VLADA REPUBLIKE HRVATSKE</w:t>
      </w:r>
    </w:p>
    <w:p w14:paraId="48E2FBBD" w14:textId="7A604A23" w:rsidR="003471F8" w:rsidRPr="00C130C7" w:rsidRDefault="003471F8" w:rsidP="003471F8">
      <w:pPr>
        <w:jc w:val="center"/>
        <w:rPr>
          <w:rFonts w:ascii="Times New Roman" w:hAnsi="Times New Roman" w:cs="Times New Roman"/>
        </w:rPr>
      </w:pPr>
      <w:r>
        <w:rPr>
          <w:rFonts w:ascii="Times New Roman" w:hAnsi="Times New Roman" w:cs="Times New Roman"/>
        </w:rPr>
        <w:t>__________________________________________________________________________________</w:t>
      </w:r>
      <w:bookmarkStart w:id="0" w:name="_GoBack"/>
      <w:bookmarkEnd w:id="0"/>
    </w:p>
    <w:p w14:paraId="5D8908CA" w14:textId="77777777" w:rsidR="00914149" w:rsidRPr="00A0798D" w:rsidRDefault="00914149" w:rsidP="00914149">
      <w:pPr>
        <w:jc w:val="center"/>
        <w:rPr>
          <w:rFonts w:ascii="Times New Roman" w:hAnsi="Times New Roman" w:cs="Times New Roman"/>
          <w:sz w:val="24"/>
          <w:szCs w:val="24"/>
        </w:rPr>
      </w:pPr>
    </w:p>
    <w:p w14:paraId="6D23098B" w14:textId="77777777" w:rsidR="00914149" w:rsidRPr="00A0798D" w:rsidRDefault="00914149" w:rsidP="00914149">
      <w:pPr>
        <w:jc w:val="center"/>
        <w:rPr>
          <w:rFonts w:ascii="Times New Roman" w:hAnsi="Times New Roman" w:cs="Times New Roman"/>
          <w:sz w:val="24"/>
          <w:szCs w:val="24"/>
        </w:rPr>
      </w:pPr>
    </w:p>
    <w:p w14:paraId="7432035E" w14:textId="77777777" w:rsidR="00914149" w:rsidRPr="00A0798D" w:rsidRDefault="00914149" w:rsidP="00914149">
      <w:pPr>
        <w:jc w:val="center"/>
        <w:rPr>
          <w:rFonts w:ascii="Times New Roman" w:hAnsi="Times New Roman" w:cs="Times New Roman"/>
          <w:sz w:val="24"/>
          <w:szCs w:val="24"/>
        </w:rPr>
      </w:pPr>
    </w:p>
    <w:p w14:paraId="3DB82050" w14:textId="77777777" w:rsidR="005D602A" w:rsidRPr="00A0798D" w:rsidRDefault="005D602A" w:rsidP="00914149">
      <w:pPr>
        <w:jc w:val="center"/>
        <w:rPr>
          <w:rFonts w:ascii="Times New Roman" w:hAnsi="Times New Roman" w:cs="Times New Roman"/>
          <w:sz w:val="24"/>
          <w:szCs w:val="24"/>
        </w:rPr>
      </w:pPr>
    </w:p>
    <w:p w14:paraId="5BBC7DF2" w14:textId="77777777" w:rsidR="005D602A" w:rsidRPr="00A0798D" w:rsidRDefault="005D602A" w:rsidP="00914149">
      <w:pPr>
        <w:jc w:val="center"/>
        <w:rPr>
          <w:rFonts w:ascii="Times New Roman" w:hAnsi="Times New Roman" w:cs="Times New Roman"/>
          <w:sz w:val="24"/>
          <w:szCs w:val="24"/>
        </w:rPr>
      </w:pPr>
    </w:p>
    <w:p w14:paraId="6938816E" w14:textId="77777777" w:rsidR="00374541" w:rsidRPr="00A0798D" w:rsidRDefault="00374541" w:rsidP="00914149">
      <w:pPr>
        <w:jc w:val="center"/>
        <w:rPr>
          <w:rFonts w:ascii="Times New Roman" w:hAnsi="Times New Roman" w:cs="Times New Roman"/>
          <w:sz w:val="24"/>
          <w:szCs w:val="24"/>
        </w:rPr>
      </w:pPr>
    </w:p>
    <w:p w14:paraId="37CA54F8" w14:textId="77777777" w:rsidR="00374541" w:rsidRPr="00A0798D" w:rsidRDefault="00374541" w:rsidP="00914149">
      <w:pPr>
        <w:jc w:val="center"/>
        <w:rPr>
          <w:rFonts w:ascii="Times New Roman" w:hAnsi="Times New Roman" w:cs="Times New Roman"/>
          <w:sz w:val="24"/>
          <w:szCs w:val="24"/>
        </w:rPr>
      </w:pPr>
    </w:p>
    <w:p w14:paraId="407766F9" w14:textId="77777777" w:rsidR="00691D45" w:rsidRPr="00A0798D" w:rsidRDefault="00691D45" w:rsidP="00914149">
      <w:pPr>
        <w:jc w:val="center"/>
        <w:rPr>
          <w:rFonts w:ascii="Times New Roman" w:hAnsi="Times New Roman" w:cs="Times New Roman"/>
          <w:sz w:val="24"/>
          <w:szCs w:val="24"/>
        </w:rPr>
      </w:pPr>
    </w:p>
    <w:p w14:paraId="3FB63E11" w14:textId="77777777" w:rsidR="00F61B92" w:rsidRPr="00A0798D" w:rsidRDefault="00F61B92" w:rsidP="00914149">
      <w:pPr>
        <w:jc w:val="center"/>
        <w:rPr>
          <w:rFonts w:ascii="Times New Roman" w:hAnsi="Times New Roman" w:cs="Times New Roman"/>
          <w:sz w:val="24"/>
          <w:szCs w:val="24"/>
        </w:rPr>
      </w:pPr>
    </w:p>
    <w:p w14:paraId="4D77E353" w14:textId="1CB6083E" w:rsidR="00F61B92" w:rsidRDefault="00F61B92" w:rsidP="00914149">
      <w:pPr>
        <w:jc w:val="center"/>
        <w:rPr>
          <w:rFonts w:ascii="Times New Roman" w:hAnsi="Times New Roman" w:cs="Times New Roman"/>
          <w:sz w:val="24"/>
          <w:szCs w:val="24"/>
        </w:rPr>
      </w:pPr>
    </w:p>
    <w:p w14:paraId="0E66F750" w14:textId="1F2A61CD" w:rsidR="003471F8" w:rsidRDefault="003471F8" w:rsidP="00914149">
      <w:pPr>
        <w:jc w:val="center"/>
        <w:rPr>
          <w:rFonts w:ascii="Times New Roman" w:hAnsi="Times New Roman" w:cs="Times New Roman"/>
          <w:sz w:val="24"/>
          <w:szCs w:val="24"/>
        </w:rPr>
      </w:pPr>
    </w:p>
    <w:p w14:paraId="37F6AF9E" w14:textId="0DBC1871" w:rsidR="003471F8" w:rsidRDefault="003471F8" w:rsidP="00914149">
      <w:pPr>
        <w:jc w:val="center"/>
        <w:rPr>
          <w:rFonts w:ascii="Times New Roman" w:hAnsi="Times New Roman" w:cs="Times New Roman"/>
          <w:sz w:val="24"/>
          <w:szCs w:val="24"/>
        </w:rPr>
      </w:pPr>
    </w:p>
    <w:p w14:paraId="04026AF1" w14:textId="6BCD4264" w:rsidR="003471F8" w:rsidRDefault="003471F8" w:rsidP="00914149">
      <w:pPr>
        <w:jc w:val="center"/>
        <w:rPr>
          <w:rFonts w:ascii="Times New Roman" w:hAnsi="Times New Roman" w:cs="Times New Roman"/>
          <w:sz w:val="24"/>
          <w:szCs w:val="24"/>
        </w:rPr>
      </w:pPr>
    </w:p>
    <w:p w14:paraId="3C78E1ED" w14:textId="048014A6" w:rsidR="003471F8" w:rsidRDefault="003471F8" w:rsidP="00914149">
      <w:pPr>
        <w:jc w:val="center"/>
        <w:rPr>
          <w:rFonts w:ascii="Times New Roman" w:hAnsi="Times New Roman" w:cs="Times New Roman"/>
          <w:sz w:val="24"/>
          <w:szCs w:val="24"/>
        </w:rPr>
      </w:pPr>
    </w:p>
    <w:p w14:paraId="40A4C5B9" w14:textId="0C422480" w:rsidR="003471F8" w:rsidRDefault="003471F8" w:rsidP="00914149">
      <w:pPr>
        <w:jc w:val="center"/>
        <w:rPr>
          <w:rFonts w:ascii="Times New Roman" w:hAnsi="Times New Roman" w:cs="Times New Roman"/>
          <w:sz w:val="24"/>
          <w:szCs w:val="24"/>
        </w:rPr>
      </w:pPr>
    </w:p>
    <w:p w14:paraId="607EF141" w14:textId="00FA31A5" w:rsidR="003471F8" w:rsidRDefault="003471F8" w:rsidP="00914149">
      <w:pPr>
        <w:jc w:val="center"/>
        <w:rPr>
          <w:rFonts w:ascii="Times New Roman" w:hAnsi="Times New Roman" w:cs="Times New Roman"/>
          <w:sz w:val="24"/>
          <w:szCs w:val="24"/>
        </w:rPr>
      </w:pPr>
    </w:p>
    <w:p w14:paraId="194F310E" w14:textId="77777777" w:rsidR="003471F8" w:rsidRPr="00A0798D" w:rsidRDefault="003471F8" w:rsidP="00914149">
      <w:pPr>
        <w:jc w:val="center"/>
        <w:rPr>
          <w:rFonts w:ascii="Times New Roman" w:hAnsi="Times New Roman" w:cs="Times New Roman"/>
          <w:sz w:val="24"/>
          <w:szCs w:val="24"/>
        </w:rPr>
      </w:pPr>
    </w:p>
    <w:p w14:paraId="0B58B621" w14:textId="77777777" w:rsidR="00F61B92" w:rsidRPr="00A0798D" w:rsidRDefault="00F61B92" w:rsidP="00914149">
      <w:pPr>
        <w:jc w:val="center"/>
        <w:rPr>
          <w:rFonts w:ascii="Times New Roman" w:hAnsi="Times New Roman" w:cs="Times New Roman"/>
          <w:sz w:val="24"/>
          <w:szCs w:val="24"/>
        </w:rPr>
      </w:pPr>
    </w:p>
    <w:p w14:paraId="654FD4B2" w14:textId="77777777" w:rsidR="00914149" w:rsidRPr="003471F8" w:rsidRDefault="00914149" w:rsidP="00914149">
      <w:pPr>
        <w:jc w:val="center"/>
        <w:rPr>
          <w:rFonts w:ascii="Times New Roman" w:hAnsi="Times New Roman" w:cs="Times New Roman"/>
          <w:sz w:val="24"/>
          <w:szCs w:val="24"/>
        </w:rPr>
      </w:pPr>
    </w:p>
    <w:p w14:paraId="4716138F" w14:textId="67388AA8" w:rsidR="00914149" w:rsidRPr="003471F8" w:rsidRDefault="00914149" w:rsidP="003471F8">
      <w:pPr>
        <w:jc w:val="center"/>
        <w:rPr>
          <w:rFonts w:ascii="Times New Roman" w:hAnsi="Times New Roman" w:cs="Times New Roman"/>
          <w:b/>
          <w:sz w:val="24"/>
          <w:szCs w:val="24"/>
        </w:rPr>
      </w:pPr>
      <w:r w:rsidRPr="003471F8">
        <w:rPr>
          <w:rFonts w:ascii="Times New Roman" w:hAnsi="Times New Roman" w:cs="Times New Roman"/>
          <w:b/>
          <w:sz w:val="24"/>
          <w:szCs w:val="24"/>
        </w:rPr>
        <w:t xml:space="preserve">IZVJEŠĆE O RADU PROBACIJSKE SLUŽBE ZA </w:t>
      </w:r>
      <w:r w:rsidR="00AD7C94" w:rsidRPr="003471F8">
        <w:rPr>
          <w:rFonts w:ascii="Times New Roman" w:hAnsi="Times New Roman" w:cs="Times New Roman"/>
          <w:b/>
          <w:sz w:val="24"/>
          <w:szCs w:val="24"/>
        </w:rPr>
        <w:t>202</w:t>
      </w:r>
      <w:r w:rsidR="00FF0B37" w:rsidRPr="003471F8">
        <w:rPr>
          <w:rFonts w:ascii="Times New Roman" w:hAnsi="Times New Roman" w:cs="Times New Roman"/>
          <w:b/>
          <w:sz w:val="24"/>
          <w:szCs w:val="24"/>
        </w:rPr>
        <w:t>3</w:t>
      </w:r>
      <w:r w:rsidRPr="003471F8">
        <w:rPr>
          <w:rFonts w:ascii="Times New Roman" w:hAnsi="Times New Roman" w:cs="Times New Roman"/>
          <w:b/>
          <w:sz w:val="24"/>
          <w:szCs w:val="24"/>
        </w:rPr>
        <w:t>. GODINU</w:t>
      </w:r>
    </w:p>
    <w:p w14:paraId="34F942B9" w14:textId="77777777" w:rsidR="00914149" w:rsidRPr="003471F8" w:rsidRDefault="00914149" w:rsidP="00914149">
      <w:pPr>
        <w:jc w:val="center"/>
        <w:rPr>
          <w:rFonts w:ascii="Times New Roman" w:hAnsi="Times New Roman" w:cs="Times New Roman"/>
          <w:b/>
          <w:sz w:val="24"/>
          <w:szCs w:val="24"/>
        </w:rPr>
      </w:pPr>
    </w:p>
    <w:p w14:paraId="5981761E" w14:textId="77777777" w:rsidR="00914149" w:rsidRPr="003471F8" w:rsidRDefault="00914149" w:rsidP="00914149">
      <w:pPr>
        <w:jc w:val="center"/>
        <w:rPr>
          <w:rFonts w:ascii="Times New Roman" w:hAnsi="Times New Roman" w:cs="Times New Roman"/>
          <w:b/>
          <w:sz w:val="24"/>
          <w:szCs w:val="24"/>
        </w:rPr>
      </w:pPr>
    </w:p>
    <w:p w14:paraId="569D3E9B" w14:textId="77777777" w:rsidR="00914149" w:rsidRPr="00A0798D" w:rsidRDefault="00914149" w:rsidP="00914149">
      <w:pPr>
        <w:jc w:val="center"/>
        <w:rPr>
          <w:rFonts w:ascii="Times New Roman" w:hAnsi="Times New Roman" w:cs="Times New Roman"/>
          <w:b/>
          <w:sz w:val="28"/>
          <w:szCs w:val="28"/>
        </w:rPr>
      </w:pPr>
    </w:p>
    <w:p w14:paraId="697794C0" w14:textId="77777777" w:rsidR="000364A6" w:rsidRPr="00A0798D" w:rsidRDefault="000364A6" w:rsidP="00914149">
      <w:pPr>
        <w:jc w:val="center"/>
        <w:rPr>
          <w:rFonts w:ascii="Times New Roman" w:hAnsi="Times New Roman" w:cs="Times New Roman"/>
          <w:b/>
          <w:sz w:val="28"/>
          <w:szCs w:val="28"/>
        </w:rPr>
      </w:pPr>
    </w:p>
    <w:p w14:paraId="2B927ECA" w14:textId="77777777" w:rsidR="000364A6" w:rsidRPr="00A0798D" w:rsidRDefault="000364A6" w:rsidP="00914149">
      <w:pPr>
        <w:jc w:val="center"/>
        <w:rPr>
          <w:rFonts w:ascii="Times New Roman" w:hAnsi="Times New Roman" w:cs="Times New Roman"/>
          <w:b/>
          <w:sz w:val="28"/>
          <w:szCs w:val="28"/>
        </w:rPr>
      </w:pPr>
    </w:p>
    <w:p w14:paraId="2E16DA95" w14:textId="7F2C456A" w:rsidR="000364A6" w:rsidRDefault="000364A6" w:rsidP="00914149">
      <w:pPr>
        <w:jc w:val="center"/>
        <w:rPr>
          <w:rFonts w:ascii="Times New Roman" w:hAnsi="Times New Roman" w:cs="Times New Roman"/>
          <w:b/>
          <w:sz w:val="28"/>
          <w:szCs w:val="28"/>
        </w:rPr>
      </w:pPr>
    </w:p>
    <w:p w14:paraId="606FF369" w14:textId="41D9DF62" w:rsidR="003471F8" w:rsidRDefault="003471F8" w:rsidP="00914149">
      <w:pPr>
        <w:jc w:val="center"/>
        <w:rPr>
          <w:rFonts w:ascii="Times New Roman" w:hAnsi="Times New Roman" w:cs="Times New Roman"/>
          <w:b/>
          <w:sz w:val="28"/>
          <w:szCs w:val="28"/>
        </w:rPr>
      </w:pPr>
    </w:p>
    <w:p w14:paraId="5E5B7D14" w14:textId="76DA573B" w:rsidR="003471F8" w:rsidRDefault="003471F8" w:rsidP="00914149">
      <w:pPr>
        <w:jc w:val="center"/>
        <w:rPr>
          <w:rFonts w:ascii="Times New Roman" w:hAnsi="Times New Roman" w:cs="Times New Roman"/>
          <w:b/>
          <w:sz w:val="28"/>
          <w:szCs w:val="28"/>
        </w:rPr>
      </w:pPr>
    </w:p>
    <w:p w14:paraId="31517303" w14:textId="77777777" w:rsidR="003471F8" w:rsidRPr="00A0798D" w:rsidRDefault="003471F8" w:rsidP="00914149">
      <w:pPr>
        <w:jc w:val="center"/>
        <w:rPr>
          <w:rFonts w:ascii="Times New Roman" w:hAnsi="Times New Roman" w:cs="Times New Roman"/>
          <w:b/>
          <w:sz w:val="28"/>
          <w:szCs w:val="28"/>
        </w:rPr>
      </w:pPr>
    </w:p>
    <w:p w14:paraId="3DCC5FBE" w14:textId="77777777" w:rsidR="000364A6" w:rsidRPr="00A0798D" w:rsidRDefault="000364A6" w:rsidP="00914149">
      <w:pPr>
        <w:jc w:val="center"/>
        <w:rPr>
          <w:rFonts w:ascii="Times New Roman" w:hAnsi="Times New Roman" w:cs="Times New Roman"/>
          <w:b/>
          <w:sz w:val="28"/>
          <w:szCs w:val="28"/>
        </w:rPr>
      </w:pPr>
    </w:p>
    <w:p w14:paraId="6481DF27" w14:textId="77777777" w:rsidR="000364A6" w:rsidRPr="00A0798D" w:rsidRDefault="000364A6" w:rsidP="00914149">
      <w:pPr>
        <w:jc w:val="center"/>
        <w:rPr>
          <w:rFonts w:ascii="Times New Roman" w:hAnsi="Times New Roman" w:cs="Times New Roman"/>
          <w:b/>
          <w:sz w:val="28"/>
          <w:szCs w:val="28"/>
        </w:rPr>
      </w:pPr>
    </w:p>
    <w:p w14:paraId="655AC0EB" w14:textId="77777777" w:rsidR="000364A6" w:rsidRPr="00A0798D" w:rsidRDefault="000364A6" w:rsidP="00914149">
      <w:pPr>
        <w:jc w:val="center"/>
        <w:rPr>
          <w:rFonts w:ascii="Times New Roman" w:hAnsi="Times New Roman" w:cs="Times New Roman"/>
          <w:b/>
          <w:sz w:val="28"/>
          <w:szCs w:val="28"/>
        </w:rPr>
      </w:pPr>
    </w:p>
    <w:p w14:paraId="65A7EAD5" w14:textId="77777777" w:rsidR="000364A6" w:rsidRPr="00A0798D" w:rsidRDefault="000364A6" w:rsidP="00914149">
      <w:pPr>
        <w:jc w:val="center"/>
        <w:rPr>
          <w:rFonts w:ascii="Times New Roman" w:hAnsi="Times New Roman" w:cs="Times New Roman"/>
          <w:b/>
          <w:sz w:val="28"/>
          <w:szCs w:val="28"/>
        </w:rPr>
      </w:pPr>
    </w:p>
    <w:p w14:paraId="75E8EA0E" w14:textId="0167772E" w:rsidR="000364A6" w:rsidRDefault="000364A6" w:rsidP="00914149">
      <w:pPr>
        <w:jc w:val="center"/>
        <w:rPr>
          <w:rFonts w:ascii="Times New Roman" w:hAnsi="Times New Roman" w:cs="Times New Roman"/>
          <w:b/>
          <w:sz w:val="28"/>
          <w:szCs w:val="28"/>
        </w:rPr>
      </w:pPr>
    </w:p>
    <w:p w14:paraId="7953DCB3" w14:textId="1226BF8A" w:rsidR="008D2D82" w:rsidRDefault="008D2D82" w:rsidP="00914149">
      <w:pPr>
        <w:jc w:val="center"/>
        <w:rPr>
          <w:rFonts w:ascii="Times New Roman" w:hAnsi="Times New Roman" w:cs="Times New Roman"/>
          <w:b/>
          <w:sz w:val="28"/>
          <w:szCs w:val="28"/>
        </w:rPr>
      </w:pPr>
    </w:p>
    <w:p w14:paraId="738ED132" w14:textId="0EF59E88" w:rsidR="008D2D82" w:rsidRDefault="008D2D82" w:rsidP="00914149">
      <w:pPr>
        <w:jc w:val="center"/>
        <w:rPr>
          <w:rFonts w:ascii="Times New Roman" w:hAnsi="Times New Roman" w:cs="Times New Roman"/>
          <w:b/>
          <w:sz w:val="28"/>
          <w:szCs w:val="28"/>
        </w:rPr>
      </w:pPr>
    </w:p>
    <w:p w14:paraId="7FCF81FF" w14:textId="2ECD9741" w:rsidR="008D2D82" w:rsidRDefault="008D2D82" w:rsidP="00914149">
      <w:pPr>
        <w:jc w:val="center"/>
        <w:rPr>
          <w:rFonts w:ascii="Times New Roman" w:hAnsi="Times New Roman" w:cs="Times New Roman"/>
          <w:b/>
          <w:sz w:val="28"/>
          <w:szCs w:val="28"/>
        </w:rPr>
      </w:pPr>
    </w:p>
    <w:p w14:paraId="54489633" w14:textId="2612AD1B" w:rsidR="008D2D82" w:rsidRPr="00A0798D" w:rsidRDefault="008D2D82" w:rsidP="00914149">
      <w:pPr>
        <w:jc w:val="center"/>
        <w:rPr>
          <w:rFonts w:ascii="Times New Roman" w:hAnsi="Times New Roman" w:cs="Times New Roman"/>
          <w:b/>
          <w:sz w:val="28"/>
          <w:szCs w:val="28"/>
        </w:rPr>
      </w:pPr>
    </w:p>
    <w:p w14:paraId="036824E2" w14:textId="77777777" w:rsidR="000364A6" w:rsidRPr="00A0798D" w:rsidRDefault="000364A6" w:rsidP="00914149">
      <w:pPr>
        <w:jc w:val="center"/>
        <w:rPr>
          <w:rFonts w:ascii="Times New Roman" w:hAnsi="Times New Roman" w:cs="Times New Roman"/>
          <w:b/>
          <w:sz w:val="28"/>
          <w:szCs w:val="28"/>
        </w:rPr>
      </w:pPr>
    </w:p>
    <w:p w14:paraId="4D5BA713" w14:textId="77777777" w:rsidR="000364A6" w:rsidRPr="00A0798D" w:rsidRDefault="000364A6" w:rsidP="00914149">
      <w:pPr>
        <w:jc w:val="center"/>
        <w:rPr>
          <w:rFonts w:ascii="Times New Roman" w:hAnsi="Times New Roman" w:cs="Times New Roman"/>
          <w:b/>
          <w:sz w:val="28"/>
          <w:szCs w:val="28"/>
        </w:rPr>
      </w:pPr>
    </w:p>
    <w:p w14:paraId="50256DDA" w14:textId="77777777" w:rsidR="000364A6" w:rsidRPr="00A0798D" w:rsidRDefault="000364A6" w:rsidP="00914149">
      <w:pPr>
        <w:jc w:val="center"/>
        <w:rPr>
          <w:rFonts w:ascii="Times New Roman" w:hAnsi="Times New Roman" w:cs="Times New Roman"/>
          <w:b/>
          <w:sz w:val="28"/>
          <w:szCs w:val="28"/>
        </w:rPr>
      </w:pPr>
    </w:p>
    <w:p w14:paraId="46F417E4" w14:textId="7DB00982" w:rsidR="00914149" w:rsidRPr="00A0798D" w:rsidRDefault="00914149" w:rsidP="00914149">
      <w:pPr>
        <w:jc w:val="center"/>
        <w:rPr>
          <w:rFonts w:ascii="Times New Roman" w:hAnsi="Times New Roman" w:cs="Times New Roman"/>
          <w:b/>
          <w:sz w:val="28"/>
          <w:szCs w:val="28"/>
        </w:rPr>
      </w:pPr>
    </w:p>
    <w:tbl>
      <w:tblPr>
        <w:tblStyle w:val="TableGrid"/>
        <w:tblW w:w="0" w:type="auto"/>
        <w:tblLook w:val="04A0" w:firstRow="1" w:lastRow="0" w:firstColumn="1" w:lastColumn="0" w:noHBand="0" w:noVBand="1"/>
      </w:tblPr>
      <w:tblGrid>
        <w:gridCol w:w="9072"/>
      </w:tblGrid>
      <w:tr w:rsidR="000364A6" w:rsidRPr="00A0798D" w14:paraId="08D5DBE9" w14:textId="77777777" w:rsidTr="000364A6">
        <w:tc>
          <w:tcPr>
            <w:tcW w:w="9288" w:type="dxa"/>
            <w:tcBorders>
              <w:left w:val="nil"/>
              <w:bottom w:val="nil"/>
              <w:right w:val="nil"/>
            </w:tcBorders>
            <w:vAlign w:val="center"/>
          </w:tcPr>
          <w:p w14:paraId="1D455B8C" w14:textId="53F8FF48" w:rsidR="000364A6" w:rsidRPr="00A0798D" w:rsidRDefault="000364A6" w:rsidP="00E035F7">
            <w:pPr>
              <w:jc w:val="center"/>
              <w:rPr>
                <w:rFonts w:ascii="Times New Roman" w:hAnsi="Times New Roman" w:cs="Times New Roman"/>
                <w:sz w:val="24"/>
                <w:szCs w:val="24"/>
              </w:rPr>
            </w:pPr>
            <w:r w:rsidRPr="00A0798D">
              <w:rPr>
                <w:rFonts w:ascii="Times New Roman" w:hAnsi="Times New Roman" w:cs="Times New Roman"/>
                <w:sz w:val="24"/>
                <w:szCs w:val="24"/>
              </w:rPr>
              <w:t xml:space="preserve">Zagreb, </w:t>
            </w:r>
            <w:r w:rsidR="00C16B36">
              <w:rPr>
                <w:rFonts w:ascii="Times New Roman" w:hAnsi="Times New Roman" w:cs="Times New Roman"/>
                <w:sz w:val="24"/>
                <w:szCs w:val="24"/>
              </w:rPr>
              <w:t>siječanj</w:t>
            </w:r>
            <w:r w:rsidR="00AD7C94">
              <w:rPr>
                <w:rFonts w:ascii="Times New Roman" w:hAnsi="Times New Roman" w:cs="Times New Roman"/>
                <w:sz w:val="24"/>
                <w:szCs w:val="24"/>
              </w:rPr>
              <w:t xml:space="preserve"> 202</w:t>
            </w:r>
            <w:r w:rsidR="00C16B36">
              <w:rPr>
                <w:rFonts w:ascii="Times New Roman" w:hAnsi="Times New Roman" w:cs="Times New Roman"/>
                <w:sz w:val="24"/>
                <w:szCs w:val="24"/>
              </w:rPr>
              <w:t>5</w:t>
            </w:r>
            <w:r w:rsidRPr="00A0798D">
              <w:rPr>
                <w:rFonts w:ascii="Times New Roman" w:hAnsi="Times New Roman" w:cs="Times New Roman"/>
                <w:sz w:val="24"/>
                <w:szCs w:val="24"/>
              </w:rPr>
              <w:t>.</w:t>
            </w:r>
          </w:p>
        </w:tc>
      </w:tr>
    </w:tbl>
    <w:p w14:paraId="55C6F102" w14:textId="04C19893" w:rsidR="00536A58" w:rsidRDefault="00D26F42" w:rsidP="00F62436">
      <w:pPr>
        <w:pStyle w:val="Heading1"/>
        <w:rPr>
          <w:rFonts w:ascii="Times New Roman" w:hAnsi="Times New Roman" w:cs="Times New Roman"/>
        </w:rPr>
      </w:pPr>
      <w:bookmarkStart w:id="1" w:name="_Toc32580533"/>
      <w:bookmarkStart w:id="2" w:name="_Toc174528134"/>
      <w:bookmarkStart w:id="3" w:name="_Toc175923193"/>
      <w:r w:rsidRPr="0093643E">
        <w:rPr>
          <w:rFonts w:ascii="Times New Roman" w:hAnsi="Times New Roman" w:cs="Times New Roman"/>
        </w:rPr>
        <w:lastRenderedPageBreak/>
        <w:t>SADRŽAJ</w:t>
      </w:r>
      <w:bookmarkEnd w:id="1"/>
      <w:bookmarkEnd w:id="2"/>
      <w:bookmarkEnd w:id="3"/>
    </w:p>
    <w:p w14:paraId="1206EE50" w14:textId="2EF11B4D" w:rsidR="00692209" w:rsidRDefault="00692209" w:rsidP="00692209"/>
    <w:p w14:paraId="72B12133" w14:textId="1053A5A1" w:rsidR="00692209" w:rsidRDefault="00692209" w:rsidP="00692209"/>
    <w:p w14:paraId="7405CDF4" w14:textId="1DBAF9E3" w:rsidR="00692209" w:rsidRDefault="00692209" w:rsidP="00692209"/>
    <w:p w14:paraId="291130D7" w14:textId="77777777" w:rsidR="00692209" w:rsidRPr="00692209" w:rsidRDefault="00692209" w:rsidP="00692209"/>
    <w:p w14:paraId="4C18BA75" w14:textId="77777777" w:rsidR="00F62436" w:rsidRPr="00902C6F" w:rsidRDefault="00F62436" w:rsidP="00F62436">
      <w:pPr>
        <w:rPr>
          <w:highlight w:val="yellow"/>
        </w:rPr>
      </w:pPr>
    </w:p>
    <w:p w14:paraId="4413C7FD" w14:textId="4CD555A5" w:rsidR="00635E18" w:rsidRDefault="00F15D05">
      <w:pPr>
        <w:pStyle w:val="TOC1"/>
        <w:tabs>
          <w:tab w:val="right" w:leader="dot" w:pos="9062"/>
        </w:tabs>
        <w:rPr>
          <w:rFonts w:asciiTheme="minorHAnsi" w:eastAsiaTheme="minorEastAsia" w:hAnsiTheme="minorHAnsi" w:cstheme="minorBidi"/>
          <w:noProof/>
          <w:lang w:eastAsia="hr-HR"/>
        </w:rPr>
      </w:pPr>
      <w:r w:rsidRPr="00902C6F">
        <w:rPr>
          <w:rFonts w:ascii="Times New Roman" w:hAnsi="Times New Roman" w:cs="Times New Roman"/>
          <w:b/>
          <w:sz w:val="24"/>
          <w:szCs w:val="24"/>
          <w:highlight w:val="yellow"/>
        </w:rPr>
        <w:fldChar w:fldCharType="begin"/>
      </w:r>
      <w:r w:rsidRPr="00902C6F">
        <w:rPr>
          <w:rFonts w:ascii="Times New Roman" w:hAnsi="Times New Roman" w:cs="Times New Roman"/>
          <w:b/>
          <w:sz w:val="24"/>
          <w:szCs w:val="24"/>
          <w:highlight w:val="yellow"/>
        </w:rPr>
        <w:instrText xml:space="preserve"> TOC \o "1-3" \h \z \u </w:instrText>
      </w:r>
      <w:r w:rsidRPr="00902C6F">
        <w:rPr>
          <w:rFonts w:ascii="Times New Roman" w:hAnsi="Times New Roman" w:cs="Times New Roman"/>
          <w:b/>
          <w:sz w:val="24"/>
          <w:szCs w:val="24"/>
          <w:highlight w:val="yellow"/>
        </w:rPr>
        <w:fldChar w:fldCharType="separate"/>
      </w:r>
      <w:hyperlink w:anchor="_Toc175923193" w:history="1">
        <w:r w:rsidR="00635E18" w:rsidRPr="006D4EA0">
          <w:rPr>
            <w:rStyle w:val="Hyperlink"/>
            <w:rFonts w:ascii="Times New Roman" w:hAnsi="Times New Roman" w:cs="Times New Roman"/>
            <w:noProof/>
          </w:rPr>
          <w:t>SADRŽAJ</w:t>
        </w:r>
        <w:r w:rsidR="00635E18">
          <w:rPr>
            <w:noProof/>
            <w:webHidden/>
          </w:rPr>
          <w:tab/>
        </w:r>
        <w:r w:rsidR="00635E18">
          <w:rPr>
            <w:noProof/>
            <w:webHidden/>
          </w:rPr>
          <w:fldChar w:fldCharType="begin"/>
        </w:r>
        <w:r w:rsidR="00635E18">
          <w:rPr>
            <w:noProof/>
            <w:webHidden/>
          </w:rPr>
          <w:instrText xml:space="preserve"> PAGEREF _Toc175923193 \h </w:instrText>
        </w:r>
        <w:r w:rsidR="00635E18">
          <w:rPr>
            <w:noProof/>
            <w:webHidden/>
          </w:rPr>
        </w:r>
        <w:r w:rsidR="00635E18">
          <w:rPr>
            <w:noProof/>
            <w:webHidden/>
          </w:rPr>
          <w:fldChar w:fldCharType="separate"/>
        </w:r>
        <w:r w:rsidR="00635E18">
          <w:rPr>
            <w:noProof/>
            <w:webHidden/>
          </w:rPr>
          <w:t>2</w:t>
        </w:r>
        <w:r w:rsidR="00635E18">
          <w:rPr>
            <w:noProof/>
            <w:webHidden/>
          </w:rPr>
          <w:fldChar w:fldCharType="end"/>
        </w:r>
      </w:hyperlink>
    </w:p>
    <w:p w14:paraId="45EC0A8E" w14:textId="2C034605" w:rsidR="00635E18" w:rsidRDefault="000C6CE2">
      <w:pPr>
        <w:pStyle w:val="TOC1"/>
        <w:tabs>
          <w:tab w:val="right" w:leader="dot" w:pos="9062"/>
        </w:tabs>
        <w:rPr>
          <w:rFonts w:asciiTheme="minorHAnsi" w:eastAsiaTheme="minorEastAsia" w:hAnsiTheme="minorHAnsi" w:cstheme="minorBidi"/>
          <w:noProof/>
          <w:lang w:eastAsia="hr-HR"/>
        </w:rPr>
      </w:pPr>
      <w:hyperlink w:anchor="_Toc175923194" w:history="1">
        <w:r w:rsidR="00635E18" w:rsidRPr="006D4EA0">
          <w:rPr>
            <w:rStyle w:val="Hyperlink"/>
            <w:rFonts w:ascii="Times New Roman" w:hAnsi="Times New Roman" w:cs="Times New Roman"/>
            <w:noProof/>
          </w:rPr>
          <w:t>UVOD</w:t>
        </w:r>
        <w:r w:rsidR="00635E18">
          <w:rPr>
            <w:noProof/>
            <w:webHidden/>
          </w:rPr>
          <w:tab/>
        </w:r>
        <w:r w:rsidR="00635E18">
          <w:rPr>
            <w:noProof/>
            <w:webHidden/>
          </w:rPr>
          <w:fldChar w:fldCharType="begin"/>
        </w:r>
        <w:r w:rsidR="00635E18">
          <w:rPr>
            <w:noProof/>
            <w:webHidden/>
          </w:rPr>
          <w:instrText xml:space="preserve"> PAGEREF _Toc175923194 \h </w:instrText>
        </w:r>
        <w:r w:rsidR="00635E18">
          <w:rPr>
            <w:noProof/>
            <w:webHidden/>
          </w:rPr>
        </w:r>
        <w:r w:rsidR="00635E18">
          <w:rPr>
            <w:noProof/>
            <w:webHidden/>
          </w:rPr>
          <w:fldChar w:fldCharType="separate"/>
        </w:r>
        <w:r w:rsidR="00635E18">
          <w:rPr>
            <w:noProof/>
            <w:webHidden/>
          </w:rPr>
          <w:t>3</w:t>
        </w:r>
        <w:r w:rsidR="00635E18">
          <w:rPr>
            <w:noProof/>
            <w:webHidden/>
          </w:rPr>
          <w:fldChar w:fldCharType="end"/>
        </w:r>
      </w:hyperlink>
    </w:p>
    <w:p w14:paraId="0B5DB4AB" w14:textId="65A7DDD1" w:rsidR="00635E18" w:rsidRDefault="000C6CE2">
      <w:pPr>
        <w:pStyle w:val="TOC1"/>
        <w:tabs>
          <w:tab w:val="right" w:leader="dot" w:pos="9062"/>
        </w:tabs>
        <w:rPr>
          <w:rFonts w:asciiTheme="minorHAnsi" w:eastAsiaTheme="minorEastAsia" w:hAnsiTheme="minorHAnsi" w:cstheme="minorBidi"/>
          <w:noProof/>
          <w:lang w:eastAsia="hr-HR"/>
        </w:rPr>
      </w:pPr>
      <w:hyperlink w:anchor="_Toc175923195" w:history="1">
        <w:r w:rsidR="00635E18" w:rsidRPr="006D4EA0">
          <w:rPr>
            <w:rStyle w:val="Hyperlink"/>
            <w:rFonts w:ascii="Times New Roman" w:hAnsi="Times New Roman" w:cs="Times New Roman"/>
            <w:noProof/>
          </w:rPr>
          <w:t>ORGANIZACIJA I MISIJA PROBACIJSKE SLUŽBE</w:t>
        </w:r>
        <w:r w:rsidR="00635E18">
          <w:rPr>
            <w:noProof/>
            <w:webHidden/>
          </w:rPr>
          <w:tab/>
        </w:r>
        <w:r w:rsidR="00635E18">
          <w:rPr>
            <w:noProof/>
            <w:webHidden/>
          </w:rPr>
          <w:fldChar w:fldCharType="begin"/>
        </w:r>
        <w:r w:rsidR="00635E18">
          <w:rPr>
            <w:noProof/>
            <w:webHidden/>
          </w:rPr>
          <w:instrText xml:space="preserve"> PAGEREF _Toc175923195 \h </w:instrText>
        </w:r>
        <w:r w:rsidR="00635E18">
          <w:rPr>
            <w:noProof/>
            <w:webHidden/>
          </w:rPr>
        </w:r>
        <w:r w:rsidR="00635E18">
          <w:rPr>
            <w:noProof/>
            <w:webHidden/>
          </w:rPr>
          <w:fldChar w:fldCharType="separate"/>
        </w:r>
        <w:r w:rsidR="00635E18">
          <w:rPr>
            <w:noProof/>
            <w:webHidden/>
          </w:rPr>
          <w:t>5</w:t>
        </w:r>
        <w:r w:rsidR="00635E18">
          <w:rPr>
            <w:noProof/>
            <w:webHidden/>
          </w:rPr>
          <w:fldChar w:fldCharType="end"/>
        </w:r>
      </w:hyperlink>
    </w:p>
    <w:p w14:paraId="24E8B7C0" w14:textId="382E628B" w:rsidR="00635E18" w:rsidRDefault="000C6CE2">
      <w:pPr>
        <w:pStyle w:val="TOC1"/>
        <w:tabs>
          <w:tab w:val="right" w:leader="dot" w:pos="9062"/>
        </w:tabs>
        <w:rPr>
          <w:rFonts w:asciiTheme="minorHAnsi" w:eastAsiaTheme="minorEastAsia" w:hAnsiTheme="minorHAnsi" w:cstheme="minorBidi"/>
          <w:noProof/>
          <w:lang w:eastAsia="hr-HR"/>
        </w:rPr>
      </w:pPr>
      <w:hyperlink w:anchor="_Toc175923196" w:history="1">
        <w:r w:rsidR="00635E18" w:rsidRPr="006D4EA0">
          <w:rPr>
            <w:rStyle w:val="Hyperlink"/>
            <w:rFonts w:ascii="Times New Roman" w:hAnsi="Times New Roman" w:cs="Times New Roman"/>
            <w:noProof/>
          </w:rPr>
          <w:t>IZVRŠAVANJE PROBACIJSKIH POSLOVA U 2023. GODINI</w:t>
        </w:r>
        <w:r w:rsidR="00635E18">
          <w:rPr>
            <w:noProof/>
            <w:webHidden/>
          </w:rPr>
          <w:tab/>
        </w:r>
        <w:r w:rsidR="00635E18">
          <w:rPr>
            <w:noProof/>
            <w:webHidden/>
          </w:rPr>
          <w:fldChar w:fldCharType="begin"/>
        </w:r>
        <w:r w:rsidR="00635E18">
          <w:rPr>
            <w:noProof/>
            <w:webHidden/>
          </w:rPr>
          <w:instrText xml:space="preserve"> PAGEREF _Toc175923196 \h </w:instrText>
        </w:r>
        <w:r w:rsidR="00635E18">
          <w:rPr>
            <w:noProof/>
            <w:webHidden/>
          </w:rPr>
        </w:r>
        <w:r w:rsidR="00635E18">
          <w:rPr>
            <w:noProof/>
            <w:webHidden/>
          </w:rPr>
          <w:fldChar w:fldCharType="separate"/>
        </w:r>
        <w:r w:rsidR="00635E18">
          <w:rPr>
            <w:noProof/>
            <w:webHidden/>
          </w:rPr>
          <w:t>9</w:t>
        </w:r>
        <w:r w:rsidR="00635E18">
          <w:rPr>
            <w:noProof/>
            <w:webHidden/>
          </w:rPr>
          <w:fldChar w:fldCharType="end"/>
        </w:r>
      </w:hyperlink>
    </w:p>
    <w:p w14:paraId="0EDDFA00" w14:textId="13D86167" w:rsidR="00635E18" w:rsidRDefault="000C6CE2">
      <w:pPr>
        <w:pStyle w:val="TOC1"/>
        <w:tabs>
          <w:tab w:val="right" w:leader="dot" w:pos="9062"/>
        </w:tabs>
        <w:rPr>
          <w:rFonts w:asciiTheme="minorHAnsi" w:eastAsiaTheme="minorEastAsia" w:hAnsiTheme="minorHAnsi" w:cstheme="minorBidi"/>
          <w:noProof/>
          <w:lang w:eastAsia="hr-HR"/>
        </w:rPr>
      </w:pPr>
      <w:hyperlink w:anchor="_Toc175923197" w:history="1">
        <w:r w:rsidR="00635E18" w:rsidRPr="006D4EA0">
          <w:rPr>
            <w:rStyle w:val="Hyperlink"/>
            <w:rFonts w:ascii="Times New Roman" w:hAnsi="Times New Roman" w:cs="Times New Roman"/>
            <w:noProof/>
          </w:rPr>
          <w:t>Izvješća za nadležna tijela</w:t>
        </w:r>
        <w:r w:rsidR="00635E18">
          <w:rPr>
            <w:noProof/>
            <w:webHidden/>
          </w:rPr>
          <w:tab/>
        </w:r>
        <w:r w:rsidR="00635E18">
          <w:rPr>
            <w:noProof/>
            <w:webHidden/>
          </w:rPr>
          <w:fldChar w:fldCharType="begin"/>
        </w:r>
        <w:r w:rsidR="00635E18">
          <w:rPr>
            <w:noProof/>
            <w:webHidden/>
          </w:rPr>
          <w:instrText xml:space="preserve"> PAGEREF _Toc175923197 \h </w:instrText>
        </w:r>
        <w:r w:rsidR="00635E18">
          <w:rPr>
            <w:noProof/>
            <w:webHidden/>
          </w:rPr>
        </w:r>
        <w:r w:rsidR="00635E18">
          <w:rPr>
            <w:noProof/>
            <w:webHidden/>
          </w:rPr>
          <w:fldChar w:fldCharType="separate"/>
        </w:r>
        <w:r w:rsidR="00635E18">
          <w:rPr>
            <w:noProof/>
            <w:webHidden/>
          </w:rPr>
          <w:t>13</w:t>
        </w:r>
        <w:r w:rsidR="00635E18">
          <w:rPr>
            <w:noProof/>
            <w:webHidden/>
          </w:rPr>
          <w:fldChar w:fldCharType="end"/>
        </w:r>
      </w:hyperlink>
    </w:p>
    <w:p w14:paraId="74CC7CC8" w14:textId="64517F7A" w:rsidR="00635E18" w:rsidRDefault="000C6CE2">
      <w:pPr>
        <w:pStyle w:val="TOC1"/>
        <w:tabs>
          <w:tab w:val="right" w:leader="dot" w:pos="9062"/>
        </w:tabs>
        <w:rPr>
          <w:rFonts w:asciiTheme="minorHAnsi" w:eastAsiaTheme="minorEastAsia" w:hAnsiTheme="minorHAnsi" w:cstheme="minorBidi"/>
          <w:noProof/>
          <w:lang w:eastAsia="hr-HR"/>
        </w:rPr>
      </w:pPr>
      <w:hyperlink w:anchor="_Toc175923198" w:history="1">
        <w:r w:rsidR="00635E18" w:rsidRPr="006D4EA0">
          <w:rPr>
            <w:rStyle w:val="Hyperlink"/>
            <w:rFonts w:ascii="Times New Roman" w:hAnsi="Times New Roman" w:cs="Times New Roman"/>
            <w:noProof/>
          </w:rPr>
          <w:t>Rad za opće dobro</w:t>
        </w:r>
        <w:r w:rsidR="00635E18">
          <w:rPr>
            <w:noProof/>
            <w:webHidden/>
          </w:rPr>
          <w:tab/>
        </w:r>
        <w:r w:rsidR="00635E18">
          <w:rPr>
            <w:noProof/>
            <w:webHidden/>
          </w:rPr>
          <w:fldChar w:fldCharType="begin"/>
        </w:r>
        <w:r w:rsidR="00635E18">
          <w:rPr>
            <w:noProof/>
            <w:webHidden/>
          </w:rPr>
          <w:instrText xml:space="preserve"> PAGEREF _Toc175923198 \h </w:instrText>
        </w:r>
        <w:r w:rsidR="00635E18">
          <w:rPr>
            <w:noProof/>
            <w:webHidden/>
          </w:rPr>
        </w:r>
        <w:r w:rsidR="00635E18">
          <w:rPr>
            <w:noProof/>
            <w:webHidden/>
          </w:rPr>
          <w:fldChar w:fldCharType="separate"/>
        </w:r>
        <w:r w:rsidR="00635E18">
          <w:rPr>
            <w:noProof/>
            <w:webHidden/>
          </w:rPr>
          <w:t>14</w:t>
        </w:r>
        <w:r w:rsidR="00635E18">
          <w:rPr>
            <w:noProof/>
            <w:webHidden/>
          </w:rPr>
          <w:fldChar w:fldCharType="end"/>
        </w:r>
      </w:hyperlink>
    </w:p>
    <w:p w14:paraId="63DBF9FE" w14:textId="235D2D79" w:rsidR="00635E18" w:rsidRDefault="000C6CE2">
      <w:pPr>
        <w:pStyle w:val="TOC1"/>
        <w:tabs>
          <w:tab w:val="right" w:leader="dot" w:pos="9062"/>
        </w:tabs>
        <w:rPr>
          <w:rFonts w:asciiTheme="minorHAnsi" w:eastAsiaTheme="minorEastAsia" w:hAnsiTheme="minorHAnsi" w:cstheme="minorBidi"/>
          <w:noProof/>
          <w:lang w:eastAsia="hr-HR"/>
        </w:rPr>
      </w:pPr>
      <w:hyperlink w:anchor="_Toc175923199" w:history="1">
        <w:r w:rsidR="00635E18" w:rsidRPr="006D4EA0">
          <w:rPr>
            <w:rStyle w:val="Hyperlink"/>
            <w:rFonts w:ascii="Times New Roman" w:hAnsi="Times New Roman" w:cs="Times New Roman"/>
            <w:noProof/>
          </w:rPr>
          <w:t>Uvjetna osuda sa sigurnosnom mjerom i/ili posebnim obvezama i/ili zaštitnim nadzorom</w:t>
        </w:r>
        <w:r w:rsidR="00635E18">
          <w:rPr>
            <w:noProof/>
            <w:webHidden/>
          </w:rPr>
          <w:tab/>
        </w:r>
        <w:r w:rsidR="00635E18">
          <w:rPr>
            <w:noProof/>
            <w:webHidden/>
          </w:rPr>
          <w:fldChar w:fldCharType="begin"/>
        </w:r>
        <w:r w:rsidR="00635E18">
          <w:rPr>
            <w:noProof/>
            <w:webHidden/>
          </w:rPr>
          <w:instrText xml:space="preserve"> PAGEREF _Toc175923199 \h </w:instrText>
        </w:r>
        <w:r w:rsidR="00635E18">
          <w:rPr>
            <w:noProof/>
            <w:webHidden/>
          </w:rPr>
        </w:r>
        <w:r w:rsidR="00635E18">
          <w:rPr>
            <w:noProof/>
            <w:webHidden/>
          </w:rPr>
          <w:fldChar w:fldCharType="separate"/>
        </w:r>
        <w:r w:rsidR="00635E18">
          <w:rPr>
            <w:noProof/>
            <w:webHidden/>
          </w:rPr>
          <w:t>17</w:t>
        </w:r>
        <w:r w:rsidR="00635E18">
          <w:rPr>
            <w:noProof/>
            <w:webHidden/>
          </w:rPr>
          <w:fldChar w:fldCharType="end"/>
        </w:r>
      </w:hyperlink>
    </w:p>
    <w:p w14:paraId="09127080" w14:textId="168DD11B" w:rsidR="00635E18" w:rsidRDefault="000C6CE2">
      <w:pPr>
        <w:pStyle w:val="TOC1"/>
        <w:tabs>
          <w:tab w:val="right" w:leader="dot" w:pos="9062"/>
        </w:tabs>
        <w:rPr>
          <w:rFonts w:asciiTheme="minorHAnsi" w:eastAsiaTheme="minorEastAsia" w:hAnsiTheme="minorHAnsi" w:cstheme="minorBidi"/>
          <w:noProof/>
          <w:lang w:eastAsia="hr-HR"/>
        </w:rPr>
      </w:pPr>
      <w:hyperlink w:anchor="_Toc175923200" w:history="1">
        <w:r w:rsidR="00635E18" w:rsidRPr="006D4EA0">
          <w:rPr>
            <w:rStyle w:val="Hyperlink"/>
            <w:rFonts w:ascii="Times New Roman" w:hAnsi="Times New Roman" w:cs="Times New Roman"/>
            <w:noProof/>
          </w:rPr>
          <w:t>Sigurnosne mjere</w:t>
        </w:r>
        <w:r w:rsidR="00635E18">
          <w:rPr>
            <w:noProof/>
            <w:webHidden/>
          </w:rPr>
          <w:tab/>
        </w:r>
        <w:r w:rsidR="00635E18">
          <w:rPr>
            <w:noProof/>
            <w:webHidden/>
          </w:rPr>
          <w:fldChar w:fldCharType="begin"/>
        </w:r>
        <w:r w:rsidR="00635E18">
          <w:rPr>
            <w:noProof/>
            <w:webHidden/>
          </w:rPr>
          <w:instrText xml:space="preserve"> PAGEREF _Toc175923200 \h </w:instrText>
        </w:r>
        <w:r w:rsidR="00635E18">
          <w:rPr>
            <w:noProof/>
            <w:webHidden/>
          </w:rPr>
        </w:r>
        <w:r w:rsidR="00635E18">
          <w:rPr>
            <w:noProof/>
            <w:webHidden/>
          </w:rPr>
          <w:fldChar w:fldCharType="separate"/>
        </w:r>
        <w:r w:rsidR="00635E18">
          <w:rPr>
            <w:noProof/>
            <w:webHidden/>
          </w:rPr>
          <w:t>19</w:t>
        </w:r>
        <w:r w:rsidR="00635E18">
          <w:rPr>
            <w:noProof/>
            <w:webHidden/>
          </w:rPr>
          <w:fldChar w:fldCharType="end"/>
        </w:r>
      </w:hyperlink>
    </w:p>
    <w:p w14:paraId="23728F35" w14:textId="7A6092DB" w:rsidR="00635E18" w:rsidRDefault="000C6CE2">
      <w:pPr>
        <w:pStyle w:val="TOC1"/>
        <w:tabs>
          <w:tab w:val="right" w:leader="dot" w:pos="9062"/>
        </w:tabs>
        <w:rPr>
          <w:rFonts w:asciiTheme="minorHAnsi" w:eastAsiaTheme="minorEastAsia" w:hAnsiTheme="minorHAnsi" w:cstheme="minorBidi"/>
          <w:noProof/>
          <w:lang w:eastAsia="hr-HR"/>
        </w:rPr>
      </w:pPr>
      <w:hyperlink w:anchor="_Toc175923201" w:history="1">
        <w:r w:rsidR="00635E18" w:rsidRPr="006D4EA0">
          <w:rPr>
            <w:rStyle w:val="Hyperlink"/>
            <w:rFonts w:ascii="Times New Roman" w:hAnsi="Times New Roman" w:cs="Times New Roman"/>
            <w:noProof/>
          </w:rPr>
          <w:t>Posebne obveze</w:t>
        </w:r>
        <w:r w:rsidR="00635E18">
          <w:rPr>
            <w:noProof/>
            <w:webHidden/>
          </w:rPr>
          <w:tab/>
        </w:r>
        <w:r w:rsidR="00635E18">
          <w:rPr>
            <w:noProof/>
            <w:webHidden/>
          </w:rPr>
          <w:fldChar w:fldCharType="begin"/>
        </w:r>
        <w:r w:rsidR="00635E18">
          <w:rPr>
            <w:noProof/>
            <w:webHidden/>
          </w:rPr>
          <w:instrText xml:space="preserve"> PAGEREF _Toc175923201 \h </w:instrText>
        </w:r>
        <w:r w:rsidR="00635E18">
          <w:rPr>
            <w:noProof/>
            <w:webHidden/>
          </w:rPr>
        </w:r>
        <w:r w:rsidR="00635E18">
          <w:rPr>
            <w:noProof/>
            <w:webHidden/>
          </w:rPr>
          <w:fldChar w:fldCharType="separate"/>
        </w:r>
        <w:r w:rsidR="00635E18">
          <w:rPr>
            <w:noProof/>
            <w:webHidden/>
          </w:rPr>
          <w:t>19</w:t>
        </w:r>
        <w:r w:rsidR="00635E18">
          <w:rPr>
            <w:noProof/>
            <w:webHidden/>
          </w:rPr>
          <w:fldChar w:fldCharType="end"/>
        </w:r>
      </w:hyperlink>
    </w:p>
    <w:p w14:paraId="7CEC9A46" w14:textId="1CD906E4" w:rsidR="00635E18" w:rsidRDefault="000C6CE2">
      <w:pPr>
        <w:pStyle w:val="TOC1"/>
        <w:tabs>
          <w:tab w:val="right" w:leader="dot" w:pos="9062"/>
        </w:tabs>
        <w:rPr>
          <w:rFonts w:asciiTheme="minorHAnsi" w:eastAsiaTheme="minorEastAsia" w:hAnsiTheme="minorHAnsi" w:cstheme="minorBidi"/>
          <w:noProof/>
          <w:lang w:eastAsia="hr-HR"/>
        </w:rPr>
      </w:pPr>
      <w:hyperlink w:anchor="_Toc175923202" w:history="1">
        <w:r w:rsidR="00635E18" w:rsidRPr="006D4EA0">
          <w:rPr>
            <w:rStyle w:val="Hyperlink"/>
            <w:rFonts w:ascii="Times New Roman" w:eastAsiaTheme="minorHAnsi" w:hAnsi="Times New Roman" w:cs="Times New Roman"/>
            <w:noProof/>
          </w:rPr>
          <w:t>Uvjetni otpust</w:t>
        </w:r>
        <w:r w:rsidR="00635E18">
          <w:rPr>
            <w:noProof/>
            <w:webHidden/>
          </w:rPr>
          <w:tab/>
        </w:r>
        <w:r w:rsidR="00635E18">
          <w:rPr>
            <w:noProof/>
            <w:webHidden/>
          </w:rPr>
          <w:fldChar w:fldCharType="begin"/>
        </w:r>
        <w:r w:rsidR="00635E18">
          <w:rPr>
            <w:noProof/>
            <w:webHidden/>
          </w:rPr>
          <w:instrText xml:space="preserve"> PAGEREF _Toc175923202 \h </w:instrText>
        </w:r>
        <w:r w:rsidR="00635E18">
          <w:rPr>
            <w:noProof/>
            <w:webHidden/>
          </w:rPr>
        </w:r>
        <w:r w:rsidR="00635E18">
          <w:rPr>
            <w:noProof/>
            <w:webHidden/>
          </w:rPr>
          <w:fldChar w:fldCharType="separate"/>
        </w:r>
        <w:r w:rsidR="00635E18">
          <w:rPr>
            <w:noProof/>
            <w:webHidden/>
          </w:rPr>
          <w:t>21</w:t>
        </w:r>
        <w:r w:rsidR="00635E18">
          <w:rPr>
            <w:noProof/>
            <w:webHidden/>
          </w:rPr>
          <w:fldChar w:fldCharType="end"/>
        </w:r>
      </w:hyperlink>
    </w:p>
    <w:p w14:paraId="1BE76E36" w14:textId="5C79B5E1" w:rsidR="00635E18" w:rsidRDefault="000C6CE2">
      <w:pPr>
        <w:pStyle w:val="TOC1"/>
        <w:tabs>
          <w:tab w:val="right" w:leader="dot" w:pos="9062"/>
        </w:tabs>
        <w:rPr>
          <w:rFonts w:asciiTheme="minorHAnsi" w:eastAsiaTheme="minorEastAsia" w:hAnsiTheme="minorHAnsi" w:cstheme="minorBidi"/>
          <w:noProof/>
          <w:lang w:eastAsia="hr-HR"/>
        </w:rPr>
      </w:pPr>
      <w:hyperlink w:anchor="_Toc175923203" w:history="1">
        <w:r w:rsidR="00635E18" w:rsidRPr="006D4EA0">
          <w:rPr>
            <w:rStyle w:val="Hyperlink"/>
            <w:rFonts w:ascii="Times New Roman" w:eastAsiaTheme="minorHAnsi" w:hAnsi="Times New Roman" w:cs="Times New Roman"/>
            <w:noProof/>
          </w:rPr>
          <w:t>Djelomična uvjetna osuda sa sigurnosnom mjerom i/ili</w:t>
        </w:r>
        <w:r w:rsidR="00635E18" w:rsidRPr="006D4EA0">
          <w:rPr>
            <w:rStyle w:val="Hyperlink"/>
            <w:rFonts w:ascii="Times New Roman" w:hAnsi="Times New Roman" w:cs="Times New Roman"/>
            <w:noProof/>
          </w:rPr>
          <w:t xml:space="preserve"> </w:t>
        </w:r>
        <w:r w:rsidR="00635E18" w:rsidRPr="006D4EA0">
          <w:rPr>
            <w:rStyle w:val="Hyperlink"/>
            <w:rFonts w:ascii="Times New Roman" w:eastAsiaTheme="minorHAnsi" w:hAnsi="Times New Roman" w:cs="Times New Roman"/>
            <w:noProof/>
          </w:rPr>
          <w:t xml:space="preserve">zaštitnim nadzorom i/ili </w:t>
        </w:r>
        <w:r w:rsidR="00635E18" w:rsidRPr="006D4EA0">
          <w:rPr>
            <w:rStyle w:val="Hyperlink"/>
            <w:rFonts w:ascii="Times New Roman" w:hAnsi="Times New Roman" w:cs="Times New Roman"/>
            <w:noProof/>
          </w:rPr>
          <w:t>posebnim obvezama</w:t>
        </w:r>
        <w:r w:rsidR="00635E18">
          <w:rPr>
            <w:noProof/>
            <w:webHidden/>
          </w:rPr>
          <w:tab/>
        </w:r>
        <w:r w:rsidR="00635E18">
          <w:rPr>
            <w:noProof/>
            <w:webHidden/>
          </w:rPr>
          <w:fldChar w:fldCharType="begin"/>
        </w:r>
        <w:r w:rsidR="00635E18">
          <w:rPr>
            <w:noProof/>
            <w:webHidden/>
          </w:rPr>
          <w:instrText xml:space="preserve"> PAGEREF _Toc175923203 \h </w:instrText>
        </w:r>
        <w:r w:rsidR="00635E18">
          <w:rPr>
            <w:noProof/>
            <w:webHidden/>
          </w:rPr>
        </w:r>
        <w:r w:rsidR="00635E18">
          <w:rPr>
            <w:noProof/>
            <w:webHidden/>
          </w:rPr>
          <w:fldChar w:fldCharType="separate"/>
        </w:r>
        <w:r w:rsidR="00635E18">
          <w:rPr>
            <w:noProof/>
            <w:webHidden/>
          </w:rPr>
          <w:t>23</w:t>
        </w:r>
        <w:r w:rsidR="00635E18">
          <w:rPr>
            <w:noProof/>
            <w:webHidden/>
          </w:rPr>
          <w:fldChar w:fldCharType="end"/>
        </w:r>
      </w:hyperlink>
    </w:p>
    <w:p w14:paraId="187BCDFC" w14:textId="18BAEC89" w:rsidR="00635E18" w:rsidRDefault="000C6CE2">
      <w:pPr>
        <w:pStyle w:val="TOC1"/>
        <w:tabs>
          <w:tab w:val="right" w:leader="dot" w:pos="9062"/>
        </w:tabs>
        <w:rPr>
          <w:rFonts w:asciiTheme="minorHAnsi" w:eastAsiaTheme="minorEastAsia" w:hAnsiTheme="minorHAnsi" w:cstheme="minorBidi"/>
          <w:noProof/>
          <w:lang w:eastAsia="hr-HR"/>
        </w:rPr>
      </w:pPr>
      <w:hyperlink w:anchor="_Toc175923204" w:history="1">
        <w:r w:rsidR="00635E18" w:rsidRPr="006D4EA0">
          <w:rPr>
            <w:rStyle w:val="Hyperlink"/>
            <w:rFonts w:ascii="Times New Roman" w:hAnsi="Times New Roman" w:cs="Times New Roman"/>
            <w:noProof/>
          </w:rPr>
          <w:t>Pogodnosti izlaska</w:t>
        </w:r>
        <w:r w:rsidR="00635E18">
          <w:rPr>
            <w:noProof/>
            <w:webHidden/>
          </w:rPr>
          <w:tab/>
        </w:r>
        <w:r w:rsidR="00635E18">
          <w:rPr>
            <w:noProof/>
            <w:webHidden/>
          </w:rPr>
          <w:fldChar w:fldCharType="begin"/>
        </w:r>
        <w:r w:rsidR="00635E18">
          <w:rPr>
            <w:noProof/>
            <w:webHidden/>
          </w:rPr>
          <w:instrText xml:space="preserve"> PAGEREF _Toc175923204 \h </w:instrText>
        </w:r>
        <w:r w:rsidR="00635E18">
          <w:rPr>
            <w:noProof/>
            <w:webHidden/>
          </w:rPr>
        </w:r>
        <w:r w:rsidR="00635E18">
          <w:rPr>
            <w:noProof/>
            <w:webHidden/>
          </w:rPr>
          <w:fldChar w:fldCharType="separate"/>
        </w:r>
        <w:r w:rsidR="00635E18">
          <w:rPr>
            <w:noProof/>
            <w:webHidden/>
          </w:rPr>
          <w:t>24</w:t>
        </w:r>
        <w:r w:rsidR="00635E18">
          <w:rPr>
            <w:noProof/>
            <w:webHidden/>
          </w:rPr>
          <w:fldChar w:fldCharType="end"/>
        </w:r>
      </w:hyperlink>
    </w:p>
    <w:p w14:paraId="6099F125" w14:textId="1B1EBA1B" w:rsidR="00635E18" w:rsidRDefault="000C6CE2">
      <w:pPr>
        <w:pStyle w:val="TOC1"/>
        <w:tabs>
          <w:tab w:val="right" w:leader="dot" w:pos="9062"/>
        </w:tabs>
        <w:rPr>
          <w:rFonts w:asciiTheme="minorHAnsi" w:eastAsiaTheme="minorEastAsia" w:hAnsiTheme="minorHAnsi" w:cstheme="minorBidi"/>
          <w:noProof/>
          <w:lang w:eastAsia="hr-HR"/>
        </w:rPr>
      </w:pPr>
      <w:hyperlink w:anchor="_Toc175923205" w:history="1">
        <w:r w:rsidR="00635E18" w:rsidRPr="006D4EA0">
          <w:rPr>
            <w:rStyle w:val="Hyperlink"/>
            <w:rFonts w:ascii="Times New Roman" w:hAnsi="Times New Roman" w:cs="Times New Roman"/>
            <w:noProof/>
          </w:rPr>
          <w:t>Obveze u prethodnom postupku</w:t>
        </w:r>
        <w:r w:rsidR="00635E18">
          <w:rPr>
            <w:noProof/>
            <w:webHidden/>
          </w:rPr>
          <w:tab/>
        </w:r>
        <w:r w:rsidR="00635E18">
          <w:rPr>
            <w:noProof/>
            <w:webHidden/>
          </w:rPr>
          <w:fldChar w:fldCharType="begin"/>
        </w:r>
        <w:r w:rsidR="00635E18">
          <w:rPr>
            <w:noProof/>
            <w:webHidden/>
          </w:rPr>
          <w:instrText xml:space="preserve"> PAGEREF _Toc175923205 \h </w:instrText>
        </w:r>
        <w:r w:rsidR="00635E18">
          <w:rPr>
            <w:noProof/>
            <w:webHidden/>
          </w:rPr>
        </w:r>
        <w:r w:rsidR="00635E18">
          <w:rPr>
            <w:noProof/>
            <w:webHidden/>
          </w:rPr>
          <w:fldChar w:fldCharType="separate"/>
        </w:r>
        <w:r w:rsidR="00635E18">
          <w:rPr>
            <w:noProof/>
            <w:webHidden/>
          </w:rPr>
          <w:t>25</w:t>
        </w:r>
        <w:r w:rsidR="00635E18">
          <w:rPr>
            <w:noProof/>
            <w:webHidden/>
          </w:rPr>
          <w:fldChar w:fldCharType="end"/>
        </w:r>
      </w:hyperlink>
    </w:p>
    <w:p w14:paraId="0CC505EA" w14:textId="6904201E" w:rsidR="00635E18" w:rsidRDefault="000C6CE2">
      <w:pPr>
        <w:pStyle w:val="TOC1"/>
        <w:tabs>
          <w:tab w:val="right" w:leader="dot" w:pos="9062"/>
        </w:tabs>
        <w:rPr>
          <w:rFonts w:asciiTheme="minorHAnsi" w:eastAsiaTheme="minorEastAsia" w:hAnsiTheme="minorHAnsi" w:cstheme="minorBidi"/>
          <w:noProof/>
          <w:lang w:eastAsia="hr-HR"/>
        </w:rPr>
      </w:pPr>
      <w:hyperlink w:anchor="_Toc175923206" w:history="1">
        <w:r w:rsidR="00635E18" w:rsidRPr="006D4EA0">
          <w:rPr>
            <w:rStyle w:val="Hyperlink"/>
            <w:rFonts w:ascii="Times New Roman" w:hAnsi="Times New Roman" w:cs="Times New Roman"/>
            <w:noProof/>
          </w:rPr>
          <w:t>Prekid izvršavanja kazne zatvora</w:t>
        </w:r>
        <w:r w:rsidR="00635E18">
          <w:rPr>
            <w:noProof/>
            <w:webHidden/>
          </w:rPr>
          <w:tab/>
        </w:r>
        <w:r w:rsidR="00635E18">
          <w:rPr>
            <w:noProof/>
            <w:webHidden/>
          </w:rPr>
          <w:fldChar w:fldCharType="begin"/>
        </w:r>
        <w:r w:rsidR="00635E18">
          <w:rPr>
            <w:noProof/>
            <w:webHidden/>
          </w:rPr>
          <w:instrText xml:space="preserve"> PAGEREF _Toc175923206 \h </w:instrText>
        </w:r>
        <w:r w:rsidR="00635E18">
          <w:rPr>
            <w:noProof/>
            <w:webHidden/>
          </w:rPr>
        </w:r>
        <w:r w:rsidR="00635E18">
          <w:rPr>
            <w:noProof/>
            <w:webHidden/>
          </w:rPr>
          <w:fldChar w:fldCharType="separate"/>
        </w:r>
        <w:r w:rsidR="00635E18">
          <w:rPr>
            <w:noProof/>
            <w:webHidden/>
          </w:rPr>
          <w:t>26</w:t>
        </w:r>
        <w:r w:rsidR="00635E18">
          <w:rPr>
            <w:noProof/>
            <w:webHidden/>
          </w:rPr>
          <w:fldChar w:fldCharType="end"/>
        </w:r>
      </w:hyperlink>
    </w:p>
    <w:p w14:paraId="7D80A3F1" w14:textId="6F3E614F" w:rsidR="00635E18" w:rsidRDefault="000C6CE2">
      <w:pPr>
        <w:pStyle w:val="TOC1"/>
        <w:tabs>
          <w:tab w:val="right" w:leader="dot" w:pos="9062"/>
        </w:tabs>
        <w:rPr>
          <w:rFonts w:asciiTheme="minorHAnsi" w:eastAsiaTheme="minorEastAsia" w:hAnsiTheme="minorHAnsi" w:cstheme="minorBidi"/>
          <w:noProof/>
          <w:lang w:eastAsia="hr-HR"/>
        </w:rPr>
      </w:pPr>
      <w:hyperlink w:anchor="_Toc175923207" w:history="1">
        <w:r w:rsidR="00635E18" w:rsidRPr="006D4EA0">
          <w:rPr>
            <w:rStyle w:val="Hyperlink"/>
            <w:rFonts w:ascii="Times New Roman" w:hAnsi="Times New Roman" w:cs="Times New Roman"/>
            <w:noProof/>
          </w:rPr>
          <w:t xml:space="preserve">AKTIVNOSTI SEKTORA ZA PROBACIJU U 2023. </w:t>
        </w:r>
        <w:r w:rsidR="00C16B36">
          <w:rPr>
            <w:rStyle w:val="Hyperlink"/>
            <w:rFonts w:ascii="Times New Roman" w:hAnsi="Times New Roman" w:cs="Times New Roman"/>
            <w:noProof/>
          </w:rPr>
          <w:t>GODINI</w:t>
        </w:r>
        <w:r w:rsidR="00635E18">
          <w:rPr>
            <w:noProof/>
            <w:webHidden/>
          </w:rPr>
          <w:tab/>
        </w:r>
        <w:r w:rsidR="00635E18">
          <w:rPr>
            <w:noProof/>
            <w:webHidden/>
          </w:rPr>
          <w:fldChar w:fldCharType="begin"/>
        </w:r>
        <w:r w:rsidR="00635E18">
          <w:rPr>
            <w:noProof/>
            <w:webHidden/>
          </w:rPr>
          <w:instrText xml:space="preserve"> PAGEREF _Toc175923207 \h </w:instrText>
        </w:r>
        <w:r w:rsidR="00635E18">
          <w:rPr>
            <w:noProof/>
            <w:webHidden/>
          </w:rPr>
        </w:r>
        <w:r w:rsidR="00635E18">
          <w:rPr>
            <w:noProof/>
            <w:webHidden/>
          </w:rPr>
          <w:fldChar w:fldCharType="separate"/>
        </w:r>
        <w:r w:rsidR="00635E18">
          <w:rPr>
            <w:noProof/>
            <w:webHidden/>
          </w:rPr>
          <w:t>27</w:t>
        </w:r>
        <w:r w:rsidR="00635E18">
          <w:rPr>
            <w:noProof/>
            <w:webHidden/>
          </w:rPr>
          <w:fldChar w:fldCharType="end"/>
        </w:r>
      </w:hyperlink>
    </w:p>
    <w:p w14:paraId="4B1E4EC2" w14:textId="427A4C6C" w:rsidR="00635E18" w:rsidRDefault="000C6CE2">
      <w:pPr>
        <w:pStyle w:val="TOC1"/>
        <w:tabs>
          <w:tab w:val="right" w:leader="dot" w:pos="9062"/>
        </w:tabs>
        <w:rPr>
          <w:rFonts w:asciiTheme="minorHAnsi" w:eastAsiaTheme="minorEastAsia" w:hAnsiTheme="minorHAnsi" w:cstheme="minorBidi"/>
          <w:noProof/>
          <w:lang w:eastAsia="hr-HR"/>
        </w:rPr>
      </w:pPr>
      <w:hyperlink w:anchor="_Toc175923208" w:history="1">
        <w:r w:rsidR="00635E18" w:rsidRPr="006D4EA0">
          <w:rPr>
            <w:rStyle w:val="Hyperlink"/>
            <w:rFonts w:ascii="Times New Roman" w:hAnsi="Times New Roman" w:cs="Times New Roman"/>
            <w:noProof/>
          </w:rPr>
          <w:t>FINANCIJSKI POKAZATELJI</w:t>
        </w:r>
        <w:r w:rsidR="00635E18">
          <w:rPr>
            <w:noProof/>
            <w:webHidden/>
          </w:rPr>
          <w:tab/>
        </w:r>
        <w:r w:rsidR="00635E18">
          <w:rPr>
            <w:noProof/>
            <w:webHidden/>
          </w:rPr>
          <w:fldChar w:fldCharType="begin"/>
        </w:r>
        <w:r w:rsidR="00635E18">
          <w:rPr>
            <w:noProof/>
            <w:webHidden/>
          </w:rPr>
          <w:instrText xml:space="preserve"> PAGEREF _Toc175923208 \h </w:instrText>
        </w:r>
        <w:r w:rsidR="00635E18">
          <w:rPr>
            <w:noProof/>
            <w:webHidden/>
          </w:rPr>
        </w:r>
        <w:r w:rsidR="00635E18">
          <w:rPr>
            <w:noProof/>
            <w:webHidden/>
          </w:rPr>
          <w:fldChar w:fldCharType="separate"/>
        </w:r>
        <w:r w:rsidR="00635E18">
          <w:rPr>
            <w:noProof/>
            <w:webHidden/>
          </w:rPr>
          <w:t>29</w:t>
        </w:r>
        <w:r w:rsidR="00635E18">
          <w:rPr>
            <w:noProof/>
            <w:webHidden/>
          </w:rPr>
          <w:fldChar w:fldCharType="end"/>
        </w:r>
      </w:hyperlink>
    </w:p>
    <w:p w14:paraId="7EDF8CEE" w14:textId="64C04C34" w:rsidR="00492066" w:rsidRPr="00C55204" w:rsidRDefault="00F15D05" w:rsidP="00037A53">
      <w:pPr>
        <w:pStyle w:val="Heading1"/>
        <w:rPr>
          <w:rFonts w:ascii="Times New Roman" w:hAnsi="Times New Roman" w:cs="Times New Roman"/>
          <w:color w:val="1F497D" w:themeColor="text2"/>
          <w:highlight w:val="yellow"/>
        </w:rPr>
      </w:pPr>
      <w:r w:rsidRPr="00902C6F">
        <w:rPr>
          <w:rFonts w:ascii="Times New Roman" w:hAnsi="Times New Roman" w:cs="Times New Roman"/>
          <w:b w:val="0"/>
          <w:sz w:val="24"/>
          <w:szCs w:val="24"/>
          <w:highlight w:val="yellow"/>
        </w:rPr>
        <w:fldChar w:fldCharType="end"/>
      </w:r>
      <w:r w:rsidR="00037A53" w:rsidRPr="00FF0B37">
        <w:rPr>
          <w:rFonts w:ascii="Times New Roman" w:hAnsi="Times New Roman" w:cs="Times New Roman"/>
          <w:color w:val="1F497D" w:themeColor="text2"/>
          <w:sz w:val="24"/>
          <w:szCs w:val="24"/>
          <w:highlight w:val="yellow"/>
        </w:rPr>
        <w:br w:type="page"/>
      </w:r>
      <w:bookmarkStart w:id="4" w:name="_Toc175923194"/>
      <w:r w:rsidR="00037A53" w:rsidRPr="00C55204">
        <w:rPr>
          <w:rFonts w:ascii="Times New Roman" w:hAnsi="Times New Roman" w:cs="Times New Roman"/>
          <w:color w:val="1F497D" w:themeColor="text2"/>
        </w:rPr>
        <w:lastRenderedPageBreak/>
        <w:t>U</w:t>
      </w:r>
      <w:r w:rsidR="00492066" w:rsidRPr="00C55204">
        <w:rPr>
          <w:rFonts w:ascii="Times New Roman" w:hAnsi="Times New Roman" w:cs="Times New Roman"/>
          <w:color w:val="1F497D" w:themeColor="text2"/>
        </w:rPr>
        <w:t>VOD</w:t>
      </w:r>
      <w:bookmarkEnd w:id="4"/>
    </w:p>
    <w:p w14:paraId="612E8FF4" w14:textId="77777777" w:rsidR="007A1622" w:rsidRPr="00A06AB9" w:rsidRDefault="007A1622" w:rsidP="007A1622">
      <w:pPr>
        <w:rPr>
          <w:rFonts w:asciiTheme="minorHAnsi" w:hAnsiTheme="minorHAnsi" w:cstheme="minorHAnsi"/>
        </w:rPr>
      </w:pPr>
    </w:p>
    <w:p w14:paraId="52556978" w14:textId="77777777" w:rsidR="007A1622" w:rsidRPr="00FA632E" w:rsidRDefault="007A1622" w:rsidP="000C1B97">
      <w:pPr>
        <w:spacing w:after="200" w:line="276" w:lineRule="auto"/>
        <w:jc w:val="both"/>
        <w:rPr>
          <w:rFonts w:ascii="Times New Roman" w:eastAsiaTheme="minorHAnsi" w:hAnsi="Times New Roman" w:cs="Times New Roman"/>
          <w:sz w:val="24"/>
          <w:szCs w:val="24"/>
        </w:rPr>
      </w:pPr>
      <w:proofErr w:type="spellStart"/>
      <w:r w:rsidRPr="00FA632E">
        <w:rPr>
          <w:rFonts w:ascii="Times New Roman" w:eastAsiaTheme="minorHAnsi" w:hAnsi="Times New Roman" w:cs="Times New Roman"/>
          <w:sz w:val="24"/>
          <w:szCs w:val="24"/>
        </w:rPr>
        <w:t>Probacijski</w:t>
      </w:r>
      <w:proofErr w:type="spellEnd"/>
      <w:r w:rsidRPr="00FA632E">
        <w:rPr>
          <w:rFonts w:ascii="Times New Roman" w:eastAsiaTheme="minorHAnsi" w:hAnsi="Times New Roman" w:cs="Times New Roman"/>
          <w:sz w:val="24"/>
          <w:szCs w:val="24"/>
        </w:rPr>
        <w:t xml:space="preserve"> poslovi od posebnog su interesa za Republiku Hrvatsku, a obavljaju se s ciljem zaštite društvene zajednice od počinitelja kaznenog djela, njegove resocijalizacije i reintegracije u zajednicu utjecanjem na rizične čimbenike koji su povezani s činjenjem kaznenih djela. </w:t>
      </w:r>
    </w:p>
    <w:p w14:paraId="31BBF4AA" w14:textId="04818A7F" w:rsidR="00C55204" w:rsidRPr="00FA632E" w:rsidRDefault="00A6643A" w:rsidP="00AF6292">
      <w:pPr>
        <w:spacing w:after="200" w:line="276" w:lineRule="auto"/>
        <w:jc w:val="both"/>
        <w:rPr>
          <w:rFonts w:ascii="Times New Roman" w:eastAsiaTheme="minorHAnsi" w:hAnsi="Times New Roman" w:cs="Times New Roman"/>
          <w:sz w:val="24"/>
          <w:szCs w:val="24"/>
        </w:rPr>
      </w:pPr>
      <w:proofErr w:type="spellStart"/>
      <w:r w:rsidRPr="00FA632E">
        <w:rPr>
          <w:rFonts w:ascii="Times New Roman" w:eastAsiaTheme="minorHAnsi" w:hAnsi="Times New Roman" w:cs="Times New Roman"/>
          <w:sz w:val="24"/>
          <w:szCs w:val="24"/>
        </w:rPr>
        <w:t>P</w:t>
      </w:r>
      <w:r w:rsidR="00080384" w:rsidRPr="00FA632E">
        <w:rPr>
          <w:rFonts w:ascii="Times New Roman" w:eastAsiaTheme="minorHAnsi" w:hAnsi="Times New Roman" w:cs="Times New Roman"/>
          <w:sz w:val="24"/>
          <w:szCs w:val="24"/>
        </w:rPr>
        <w:t>robacijska</w:t>
      </w:r>
      <w:proofErr w:type="spellEnd"/>
      <w:r w:rsidR="00080384" w:rsidRPr="00FA632E">
        <w:rPr>
          <w:rFonts w:ascii="Times New Roman" w:eastAsiaTheme="minorHAnsi" w:hAnsi="Times New Roman" w:cs="Times New Roman"/>
          <w:sz w:val="24"/>
          <w:szCs w:val="24"/>
        </w:rPr>
        <w:t xml:space="preserve"> služba je u protekloj </w:t>
      </w:r>
      <w:r w:rsidR="00754D09" w:rsidRPr="00FA632E">
        <w:rPr>
          <w:rFonts w:ascii="Times New Roman" w:eastAsiaTheme="minorHAnsi" w:hAnsi="Times New Roman" w:cs="Times New Roman"/>
          <w:sz w:val="24"/>
          <w:szCs w:val="24"/>
        </w:rPr>
        <w:t xml:space="preserve">godini </w:t>
      </w:r>
      <w:r w:rsidR="00100FA7" w:rsidRPr="00FA632E">
        <w:rPr>
          <w:rFonts w:ascii="Times New Roman" w:eastAsiaTheme="minorHAnsi" w:hAnsi="Times New Roman" w:cs="Times New Roman"/>
          <w:sz w:val="24"/>
          <w:szCs w:val="24"/>
        </w:rPr>
        <w:t xml:space="preserve">radila na izvršavanju </w:t>
      </w:r>
      <w:r w:rsidR="00FC3EDA" w:rsidRPr="00FA632E">
        <w:rPr>
          <w:rFonts w:ascii="Times New Roman" w:eastAsiaTheme="minorHAnsi" w:hAnsi="Times New Roman" w:cs="Times New Roman"/>
          <w:sz w:val="24"/>
          <w:szCs w:val="24"/>
        </w:rPr>
        <w:t>6</w:t>
      </w:r>
      <w:r w:rsidR="00FB16B5" w:rsidRPr="00FA632E">
        <w:rPr>
          <w:rFonts w:ascii="Times New Roman" w:eastAsiaTheme="minorHAnsi" w:hAnsi="Times New Roman" w:cs="Times New Roman"/>
          <w:sz w:val="24"/>
          <w:szCs w:val="24"/>
        </w:rPr>
        <w:t>.</w:t>
      </w:r>
      <w:r w:rsidR="005F187F">
        <w:rPr>
          <w:rFonts w:ascii="Times New Roman" w:eastAsiaTheme="minorHAnsi" w:hAnsi="Times New Roman" w:cs="Times New Roman"/>
          <w:sz w:val="24"/>
          <w:szCs w:val="24"/>
        </w:rPr>
        <w:t>7</w:t>
      </w:r>
      <w:r w:rsidR="00447E5F">
        <w:rPr>
          <w:rFonts w:ascii="Times New Roman" w:eastAsiaTheme="minorHAnsi" w:hAnsi="Times New Roman" w:cs="Times New Roman"/>
          <w:sz w:val="24"/>
          <w:szCs w:val="24"/>
        </w:rPr>
        <w:t>29</w:t>
      </w:r>
      <w:r w:rsidR="002D3C05" w:rsidRPr="00FA632E">
        <w:rPr>
          <w:rFonts w:ascii="Times New Roman" w:eastAsiaTheme="minorHAnsi" w:hAnsi="Times New Roman" w:cs="Times New Roman"/>
          <w:sz w:val="24"/>
          <w:szCs w:val="24"/>
        </w:rPr>
        <w:t xml:space="preserve"> predmeta, s tim da je </w:t>
      </w:r>
      <w:r w:rsidR="00024D06" w:rsidRPr="00FA632E">
        <w:rPr>
          <w:rFonts w:ascii="Times New Roman" w:eastAsiaTheme="minorHAnsi" w:hAnsi="Times New Roman" w:cs="Times New Roman"/>
          <w:sz w:val="24"/>
          <w:szCs w:val="24"/>
        </w:rPr>
        <w:t xml:space="preserve">na izvršavanje zaprimila </w:t>
      </w:r>
      <w:r w:rsidR="00024D06" w:rsidRPr="00DA1D90">
        <w:rPr>
          <w:rFonts w:ascii="Times New Roman" w:eastAsiaTheme="minorHAnsi" w:hAnsi="Times New Roman" w:cs="Times New Roman"/>
          <w:sz w:val="24"/>
          <w:szCs w:val="24"/>
        </w:rPr>
        <w:t xml:space="preserve">ukupno </w:t>
      </w:r>
      <w:r w:rsidR="00FA632E" w:rsidRPr="00DA1D90">
        <w:rPr>
          <w:rFonts w:ascii="Times New Roman" w:eastAsiaTheme="minorHAnsi" w:hAnsi="Times New Roman" w:cs="Times New Roman"/>
          <w:sz w:val="24"/>
          <w:szCs w:val="24"/>
        </w:rPr>
        <w:t>3</w:t>
      </w:r>
      <w:r w:rsidR="00DA1D90" w:rsidRPr="00DA1D90">
        <w:rPr>
          <w:rFonts w:ascii="Times New Roman" w:eastAsiaTheme="minorHAnsi" w:hAnsi="Times New Roman" w:cs="Times New Roman"/>
          <w:sz w:val="24"/>
          <w:szCs w:val="24"/>
        </w:rPr>
        <w:t>.</w:t>
      </w:r>
      <w:r w:rsidR="00FA632E" w:rsidRPr="00DA1D90">
        <w:rPr>
          <w:rFonts w:ascii="Times New Roman" w:eastAsiaTheme="minorHAnsi" w:hAnsi="Times New Roman" w:cs="Times New Roman"/>
          <w:sz w:val="24"/>
          <w:szCs w:val="24"/>
        </w:rPr>
        <w:t>381</w:t>
      </w:r>
      <w:r w:rsidR="00024D06" w:rsidRPr="00DA1D90">
        <w:rPr>
          <w:rFonts w:ascii="Times New Roman" w:eastAsiaTheme="minorHAnsi" w:hAnsi="Times New Roman" w:cs="Times New Roman"/>
          <w:sz w:val="24"/>
          <w:szCs w:val="24"/>
        </w:rPr>
        <w:t xml:space="preserve"> novi</w:t>
      </w:r>
      <w:r w:rsidR="00024D06" w:rsidRPr="00FA632E">
        <w:rPr>
          <w:rFonts w:ascii="Times New Roman" w:eastAsiaTheme="minorHAnsi" w:hAnsi="Times New Roman" w:cs="Times New Roman"/>
          <w:sz w:val="24"/>
          <w:szCs w:val="24"/>
        </w:rPr>
        <w:t xml:space="preserve"> predmet, a završila </w:t>
      </w:r>
      <w:r w:rsidR="00FA632E" w:rsidRPr="00FA632E">
        <w:rPr>
          <w:rFonts w:ascii="Times New Roman" w:eastAsiaTheme="minorHAnsi" w:hAnsi="Times New Roman" w:cs="Times New Roman"/>
          <w:sz w:val="24"/>
          <w:szCs w:val="24"/>
        </w:rPr>
        <w:t>3</w:t>
      </w:r>
      <w:r w:rsidR="00DA1D90">
        <w:rPr>
          <w:rFonts w:ascii="Times New Roman" w:eastAsiaTheme="minorHAnsi" w:hAnsi="Times New Roman" w:cs="Times New Roman"/>
          <w:sz w:val="24"/>
          <w:szCs w:val="24"/>
        </w:rPr>
        <w:t>.</w:t>
      </w:r>
      <w:r w:rsidR="00FA632E" w:rsidRPr="00FA632E">
        <w:rPr>
          <w:rFonts w:ascii="Times New Roman" w:eastAsiaTheme="minorHAnsi" w:hAnsi="Times New Roman" w:cs="Times New Roman"/>
          <w:sz w:val="24"/>
          <w:szCs w:val="24"/>
        </w:rPr>
        <w:t>348</w:t>
      </w:r>
      <w:r w:rsidR="00024D06" w:rsidRPr="00FA632E">
        <w:rPr>
          <w:rFonts w:ascii="Times New Roman" w:eastAsiaTheme="minorHAnsi" w:hAnsi="Times New Roman" w:cs="Times New Roman"/>
          <w:sz w:val="24"/>
          <w:szCs w:val="24"/>
        </w:rPr>
        <w:t xml:space="preserve"> predmeta. </w:t>
      </w:r>
      <w:r w:rsidR="00520DE2" w:rsidRPr="00FA632E">
        <w:rPr>
          <w:rFonts w:ascii="Times New Roman" w:eastAsiaTheme="minorHAnsi" w:hAnsi="Times New Roman" w:cs="Times New Roman"/>
          <w:sz w:val="24"/>
          <w:szCs w:val="24"/>
        </w:rPr>
        <w:t xml:space="preserve">Najveći </w:t>
      </w:r>
      <w:r w:rsidR="00FA632E" w:rsidRPr="00FA632E">
        <w:rPr>
          <w:rFonts w:ascii="Times New Roman" w:eastAsiaTheme="minorHAnsi" w:hAnsi="Times New Roman" w:cs="Times New Roman"/>
          <w:sz w:val="24"/>
          <w:szCs w:val="24"/>
        </w:rPr>
        <w:t>udio</w:t>
      </w:r>
      <w:r w:rsidR="00520DE2" w:rsidRPr="00FA632E">
        <w:rPr>
          <w:rFonts w:ascii="Times New Roman" w:eastAsiaTheme="minorHAnsi" w:hAnsi="Times New Roman" w:cs="Times New Roman"/>
          <w:sz w:val="24"/>
          <w:szCs w:val="24"/>
        </w:rPr>
        <w:t xml:space="preserve"> </w:t>
      </w:r>
      <w:r w:rsidR="00FA632E" w:rsidRPr="00FA632E">
        <w:rPr>
          <w:rFonts w:ascii="Times New Roman" w:eastAsiaTheme="minorHAnsi" w:hAnsi="Times New Roman" w:cs="Times New Roman"/>
          <w:sz w:val="24"/>
          <w:szCs w:val="24"/>
        </w:rPr>
        <w:t xml:space="preserve">zaprimljenih </w:t>
      </w:r>
      <w:r w:rsidR="00520DE2" w:rsidRPr="00FA632E">
        <w:rPr>
          <w:rFonts w:ascii="Times New Roman" w:eastAsiaTheme="minorHAnsi" w:hAnsi="Times New Roman" w:cs="Times New Roman"/>
          <w:sz w:val="24"/>
          <w:szCs w:val="24"/>
        </w:rPr>
        <w:t>predmeta</w:t>
      </w:r>
      <w:r w:rsidR="00FA632E" w:rsidRPr="00FA632E">
        <w:rPr>
          <w:rFonts w:ascii="Times New Roman" w:eastAsiaTheme="minorHAnsi" w:hAnsi="Times New Roman" w:cs="Times New Roman"/>
          <w:sz w:val="24"/>
          <w:szCs w:val="24"/>
        </w:rPr>
        <w:t xml:space="preserve"> </w:t>
      </w:r>
      <w:r w:rsidR="0044584D">
        <w:rPr>
          <w:rFonts w:ascii="Times New Roman" w:eastAsiaTheme="minorHAnsi" w:hAnsi="Times New Roman" w:cs="Times New Roman"/>
          <w:sz w:val="24"/>
          <w:szCs w:val="24"/>
        </w:rPr>
        <w:t>imali su</w:t>
      </w:r>
      <w:r w:rsidR="00520DE2" w:rsidRPr="00FA632E">
        <w:rPr>
          <w:rFonts w:ascii="Times New Roman" w:eastAsiaTheme="minorHAnsi" w:hAnsi="Times New Roman" w:cs="Times New Roman"/>
          <w:sz w:val="24"/>
          <w:szCs w:val="24"/>
        </w:rPr>
        <w:t xml:space="preserve"> </w:t>
      </w:r>
      <w:proofErr w:type="spellStart"/>
      <w:r w:rsidR="00520DE2" w:rsidRPr="00FA632E">
        <w:rPr>
          <w:rFonts w:ascii="Times New Roman" w:eastAsiaTheme="minorHAnsi" w:hAnsi="Times New Roman" w:cs="Times New Roman"/>
          <w:sz w:val="24"/>
          <w:szCs w:val="24"/>
        </w:rPr>
        <w:t>Probacijski</w:t>
      </w:r>
      <w:proofErr w:type="spellEnd"/>
      <w:r w:rsidR="00520DE2" w:rsidRPr="00FA632E">
        <w:rPr>
          <w:rFonts w:ascii="Times New Roman" w:eastAsiaTheme="minorHAnsi" w:hAnsi="Times New Roman" w:cs="Times New Roman"/>
          <w:sz w:val="24"/>
          <w:szCs w:val="24"/>
        </w:rPr>
        <w:t xml:space="preserve"> ured Zagreb I (</w:t>
      </w:r>
      <w:r w:rsidR="00FA632E" w:rsidRPr="00FA632E">
        <w:rPr>
          <w:rFonts w:ascii="Times New Roman" w:eastAsiaTheme="minorHAnsi" w:hAnsi="Times New Roman" w:cs="Times New Roman"/>
          <w:sz w:val="24"/>
          <w:szCs w:val="24"/>
        </w:rPr>
        <w:t>18,7</w:t>
      </w:r>
      <w:r w:rsidR="00520DE2" w:rsidRPr="00FA632E">
        <w:rPr>
          <w:rFonts w:ascii="Times New Roman" w:eastAsiaTheme="minorHAnsi" w:hAnsi="Times New Roman" w:cs="Times New Roman"/>
          <w:sz w:val="24"/>
          <w:szCs w:val="24"/>
        </w:rPr>
        <w:t xml:space="preserve"> %), </w:t>
      </w:r>
      <w:r w:rsidR="00FA632E" w:rsidRPr="00FA632E">
        <w:rPr>
          <w:rFonts w:ascii="Times New Roman" w:eastAsiaTheme="minorHAnsi" w:hAnsi="Times New Roman" w:cs="Times New Roman"/>
          <w:sz w:val="24"/>
          <w:szCs w:val="24"/>
        </w:rPr>
        <w:t>zatim</w:t>
      </w:r>
      <w:r w:rsidR="00520DE2" w:rsidRPr="00FA632E">
        <w:rPr>
          <w:rFonts w:ascii="Times New Roman" w:eastAsiaTheme="minorHAnsi" w:hAnsi="Times New Roman" w:cs="Times New Roman"/>
          <w:sz w:val="24"/>
          <w:szCs w:val="24"/>
        </w:rPr>
        <w:t xml:space="preserve"> </w:t>
      </w:r>
      <w:proofErr w:type="spellStart"/>
      <w:r w:rsidR="00520DE2" w:rsidRPr="00FA632E">
        <w:rPr>
          <w:rFonts w:ascii="Times New Roman" w:eastAsiaTheme="minorHAnsi" w:hAnsi="Times New Roman" w:cs="Times New Roman"/>
          <w:sz w:val="24"/>
          <w:szCs w:val="24"/>
        </w:rPr>
        <w:t>Probacijski</w:t>
      </w:r>
      <w:proofErr w:type="spellEnd"/>
      <w:r w:rsidR="00520DE2" w:rsidRPr="00FA632E">
        <w:rPr>
          <w:rFonts w:ascii="Times New Roman" w:eastAsiaTheme="minorHAnsi" w:hAnsi="Times New Roman" w:cs="Times New Roman"/>
          <w:sz w:val="24"/>
          <w:szCs w:val="24"/>
        </w:rPr>
        <w:t xml:space="preserve"> ured Zagreb II (</w:t>
      </w:r>
      <w:r w:rsidR="00FA632E" w:rsidRPr="00FA632E">
        <w:rPr>
          <w:rFonts w:ascii="Times New Roman" w:eastAsiaTheme="minorHAnsi" w:hAnsi="Times New Roman" w:cs="Times New Roman"/>
          <w:sz w:val="24"/>
          <w:szCs w:val="24"/>
        </w:rPr>
        <w:t>9,8</w:t>
      </w:r>
      <w:r w:rsidR="00B23DD8">
        <w:rPr>
          <w:rFonts w:ascii="Times New Roman" w:eastAsiaTheme="minorHAnsi" w:hAnsi="Times New Roman" w:cs="Times New Roman"/>
          <w:sz w:val="24"/>
          <w:szCs w:val="24"/>
        </w:rPr>
        <w:t xml:space="preserve"> </w:t>
      </w:r>
      <w:r w:rsidR="00520DE2" w:rsidRPr="00FA632E">
        <w:rPr>
          <w:rFonts w:ascii="Times New Roman" w:eastAsiaTheme="minorHAnsi" w:hAnsi="Times New Roman" w:cs="Times New Roman"/>
          <w:sz w:val="24"/>
          <w:szCs w:val="24"/>
        </w:rPr>
        <w:t>%)</w:t>
      </w:r>
      <w:r w:rsidR="00FA632E" w:rsidRPr="00FA632E">
        <w:rPr>
          <w:rFonts w:ascii="Times New Roman" w:eastAsiaTheme="minorHAnsi" w:hAnsi="Times New Roman" w:cs="Times New Roman"/>
          <w:sz w:val="24"/>
          <w:szCs w:val="24"/>
        </w:rPr>
        <w:t xml:space="preserve">, </w:t>
      </w:r>
      <w:r w:rsidR="0044584D">
        <w:rPr>
          <w:rFonts w:ascii="Times New Roman" w:eastAsiaTheme="minorHAnsi" w:hAnsi="Times New Roman" w:cs="Times New Roman"/>
          <w:sz w:val="24"/>
          <w:szCs w:val="24"/>
        </w:rPr>
        <w:t xml:space="preserve">te </w:t>
      </w:r>
      <w:proofErr w:type="spellStart"/>
      <w:r w:rsidR="00520DE2" w:rsidRPr="00FA632E">
        <w:rPr>
          <w:rFonts w:ascii="Times New Roman" w:eastAsiaTheme="minorHAnsi" w:hAnsi="Times New Roman" w:cs="Times New Roman"/>
          <w:sz w:val="24"/>
          <w:szCs w:val="24"/>
        </w:rPr>
        <w:t>Probacijski</w:t>
      </w:r>
      <w:proofErr w:type="spellEnd"/>
      <w:r w:rsidR="00520DE2" w:rsidRPr="00FA632E">
        <w:rPr>
          <w:rFonts w:ascii="Times New Roman" w:eastAsiaTheme="minorHAnsi" w:hAnsi="Times New Roman" w:cs="Times New Roman"/>
          <w:sz w:val="24"/>
          <w:szCs w:val="24"/>
        </w:rPr>
        <w:t xml:space="preserve"> ured Varaždin (</w:t>
      </w:r>
      <w:r w:rsidR="00FC3EDA" w:rsidRPr="00FA632E">
        <w:rPr>
          <w:rFonts w:ascii="Times New Roman" w:eastAsiaTheme="minorHAnsi" w:hAnsi="Times New Roman" w:cs="Times New Roman"/>
          <w:sz w:val="24"/>
          <w:szCs w:val="24"/>
        </w:rPr>
        <w:t>9,</w:t>
      </w:r>
      <w:r w:rsidR="00FA632E" w:rsidRPr="00FA632E">
        <w:rPr>
          <w:rFonts w:ascii="Times New Roman" w:eastAsiaTheme="minorHAnsi" w:hAnsi="Times New Roman" w:cs="Times New Roman"/>
          <w:sz w:val="24"/>
          <w:szCs w:val="24"/>
        </w:rPr>
        <w:t>6</w:t>
      </w:r>
      <w:r w:rsidR="00207926" w:rsidRPr="00FA632E">
        <w:rPr>
          <w:rFonts w:ascii="Times New Roman" w:eastAsiaTheme="minorHAnsi" w:hAnsi="Times New Roman" w:cs="Times New Roman"/>
          <w:sz w:val="24"/>
          <w:szCs w:val="24"/>
        </w:rPr>
        <w:t xml:space="preserve"> </w:t>
      </w:r>
      <w:r w:rsidR="00520DE2" w:rsidRPr="00FA632E">
        <w:rPr>
          <w:rFonts w:ascii="Times New Roman" w:eastAsiaTheme="minorHAnsi" w:hAnsi="Times New Roman" w:cs="Times New Roman"/>
          <w:sz w:val="24"/>
          <w:szCs w:val="24"/>
        </w:rPr>
        <w:t>%)</w:t>
      </w:r>
      <w:r w:rsidR="00FA632E" w:rsidRPr="00FA632E">
        <w:rPr>
          <w:rFonts w:ascii="Times New Roman" w:eastAsiaTheme="minorHAnsi" w:hAnsi="Times New Roman" w:cs="Times New Roman"/>
          <w:sz w:val="24"/>
          <w:szCs w:val="24"/>
        </w:rPr>
        <w:t xml:space="preserve"> i </w:t>
      </w:r>
      <w:proofErr w:type="spellStart"/>
      <w:r w:rsidR="00FA632E" w:rsidRPr="00FA632E">
        <w:rPr>
          <w:rFonts w:ascii="Times New Roman" w:eastAsiaTheme="minorHAnsi" w:hAnsi="Times New Roman" w:cs="Times New Roman"/>
          <w:sz w:val="24"/>
          <w:szCs w:val="24"/>
        </w:rPr>
        <w:t>Probacijski</w:t>
      </w:r>
      <w:proofErr w:type="spellEnd"/>
      <w:r w:rsidR="00FA632E" w:rsidRPr="00FA632E">
        <w:rPr>
          <w:rFonts w:ascii="Times New Roman" w:eastAsiaTheme="minorHAnsi" w:hAnsi="Times New Roman" w:cs="Times New Roman"/>
          <w:sz w:val="24"/>
          <w:szCs w:val="24"/>
        </w:rPr>
        <w:t xml:space="preserve"> ured Osijek (9,3</w:t>
      </w:r>
      <w:r w:rsidR="00B23DD8">
        <w:rPr>
          <w:rFonts w:ascii="Times New Roman" w:eastAsiaTheme="minorHAnsi" w:hAnsi="Times New Roman" w:cs="Times New Roman"/>
          <w:sz w:val="24"/>
          <w:szCs w:val="24"/>
        </w:rPr>
        <w:t xml:space="preserve"> </w:t>
      </w:r>
      <w:r w:rsidR="00FA632E" w:rsidRPr="00FA632E">
        <w:rPr>
          <w:rFonts w:ascii="Times New Roman" w:eastAsiaTheme="minorHAnsi" w:hAnsi="Times New Roman" w:cs="Times New Roman"/>
          <w:sz w:val="24"/>
          <w:szCs w:val="24"/>
        </w:rPr>
        <w:t>%).</w:t>
      </w:r>
      <w:r w:rsidR="00520DE2" w:rsidRPr="00FA632E">
        <w:rPr>
          <w:rFonts w:ascii="Times New Roman" w:eastAsiaTheme="minorHAnsi" w:hAnsi="Times New Roman" w:cs="Times New Roman"/>
          <w:sz w:val="24"/>
          <w:szCs w:val="24"/>
        </w:rPr>
        <w:t xml:space="preserve"> </w:t>
      </w:r>
      <w:r w:rsidR="00024D06" w:rsidRPr="00FA632E">
        <w:rPr>
          <w:rFonts w:ascii="Times New Roman" w:eastAsiaTheme="minorHAnsi" w:hAnsi="Times New Roman" w:cs="Times New Roman"/>
          <w:sz w:val="24"/>
          <w:szCs w:val="24"/>
        </w:rPr>
        <w:t xml:space="preserve">Osobe uključene u </w:t>
      </w:r>
      <w:proofErr w:type="spellStart"/>
      <w:r w:rsidR="00024D06" w:rsidRPr="00FA632E">
        <w:rPr>
          <w:rFonts w:ascii="Times New Roman" w:eastAsiaTheme="minorHAnsi" w:hAnsi="Times New Roman" w:cs="Times New Roman"/>
          <w:sz w:val="24"/>
          <w:szCs w:val="24"/>
        </w:rPr>
        <w:t>probaciju</w:t>
      </w:r>
      <w:proofErr w:type="spellEnd"/>
      <w:r w:rsidR="00024D06" w:rsidRPr="00FA632E">
        <w:rPr>
          <w:rFonts w:ascii="Times New Roman" w:eastAsiaTheme="minorHAnsi" w:hAnsi="Times New Roman" w:cs="Times New Roman"/>
          <w:sz w:val="24"/>
          <w:szCs w:val="24"/>
        </w:rPr>
        <w:t xml:space="preserve"> odradile su ukupno </w:t>
      </w:r>
      <w:r w:rsidR="00FA632E" w:rsidRPr="00FA632E">
        <w:rPr>
          <w:rFonts w:ascii="Times New Roman" w:eastAsiaTheme="minorHAnsi" w:hAnsi="Times New Roman" w:cs="Times New Roman"/>
          <w:sz w:val="24"/>
          <w:szCs w:val="24"/>
        </w:rPr>
        <w:t>329.758</w:t>
      </w:r>
      <w:r w:rsidR="002D3C05" w:rsidRPr="00FA632E">
        <w:rPr>
          <w:rFonts w:ascii="Times New Roman" w:eastAsiaTheme="minorHAnsi" w:hAnsi="Times New Roman" w:cs="Times New Roman"/>
          <w:sz w:val="24"/>
          <w:szCs w:val="24"/>
        </w:rPr>
        <w:t xml:space="preserve"> </w:t>
      </w:r>
      <w:r w:rsidR="00024D06" w:rsidRPr="00FA632E">
        <w:rPr>
          <w:rFonts w:ascii="Times New Roman" w:eastAsiaTheme="minorHAnsi" w:hAnsi="Times New Roman" w:cs="Times New Roman"/>
          <w:sz w:val="24"/>
          <w:szCs w:val="24"/>
        </w:rPr>
        <w:t>sat</w:t>
      </w:r>
      <w:r w:rsidR="00550093" w:rsidRPr="00FA632E">
        <w:rPr>
          <w:rFonts w:ascii="Times New Roman" w:eastAsiaTheme="minorHAnsi" w:hAnsi="Times New Roman" w:cs="Times New Roman"/>
          <w:sz w:val="24"/>
          <w:szCs w:val="24"/>
        </w:rPr>
        <w:t>i</w:t>
      </w:r>
      <w:r w:rsidR="00024D06" w:rsidRPr="00FA632E">
        <w:rPr>
          <w:rFonts w:ascii="Times New Roman" w:eastAsiaTheme="minorHAnsi" w:hAnsi="Times New Roman" w:cs="Times New Roman"/>
          <w:sz w:val="24"/>
          <w:szCs w:val="24"/>
        </w:rPr>
        <w:t xml:space="preserve"> rada za opće dobro. </w:t>
      </w:r>
    </w:p>
    <w:p w14:paraId="1DEDE421" w14:textId="54BF066F" w:rsidR="00FA632E" w:rsidRDefault="003E6A3C" w:rsidP="00FF2593">
      <w:pPr>
        <w:spacing w:after="200" w:line="276" w:lineRule="auto"/>
        <w:jc w:val="both"/>
        <w:rPr>
          <w:rFonts w:ascii="Times New Roman" w:eastAsiaTheme="minorHAnsi" w:hAnsi="Times New Roman" w:cs="Times New Roman"/>
          <w:sz w:val="24"/>
          <w:szCs w:val="24"/>
        </w:rPr>
      </w:pPr>
      <w:r w:rsidRPr="00BF4424">
        <w:rPr>
          <w:rFonts w:ascii="Times New Roman" w:eastAsiaTheme="minorHAnsi" w:hAnsi="Times New Roman" w:cs="Times New Roman"/>
          <w:sz w:val="24"/>
          <w:szCs w:val="24"/>
        </w:rPr>
        <w:t xml:space="preserve">Osim izvršavanja </w:t>
      </w:r>
      <w:proofErr w:type="spellStart"/>
      <w:r w:rsidRPr="00BF4424">
        <w:rPr>
          <w:rFonts w:ascii="Times New Roman" w:eastAsiaTheme="minorHAnsi" w:hAnsi="Times New Roman" w:cs="Times New Roman"/>
          <w:sz w:val="24"/>
          <w:szCs w:val="24"/>
        </w:rPr>
        <w:t>probacijskih</w:t>
      </w:r>
      <w:proofErr w:type="spellEnd"/>
      <w:r w:rsidRPr="00BF4424">
        <w:rPr>
          <w:rFonts w:ascii="Times New Roman" w:eastAsiaTheme="minorHAnsi" w:hAnsi="Times New Roman" w:cs="Times New Roman"/>
          <w:sz w:val="24"/>
          <w:szCs w:val="24"/>
        </w:rPr>
        <w:t xml:space="preserve"> poslova t</w:t>
      </w:r>
      <w:r w:rsidR="00520DE2" w:rsidRPr="00BF4424">
        <w:rPr>
          <w:rFonts w:ascii="Times New Roman" w:eastAsiaTheme="minorHAnsi" w:hAnsi="Times New Roman" w:cs="Times New Roman"/>
          <w:sz w:val="24"/>
          <w:szCs w:val="24"/>
        </w:rPr>
        <w:t>ijekom 202</w:t>
      </w:r>
      <w:r w:rsidR="00FA632E" w:rsidRPr="00BF4424">
        <w:rPr>
          <w:rFonts w:ascii="Times New Roman" w:eastAsiaTheme="minorHAnsi" w:hAnsi="Times New Roman" w:cs="Times New Roman"/>
          <w:sz w:val="24"/>
          <w:szCs w:val="24"/>
        </w:rPr>
        <w:t>3</w:t>
      </w:r>
      <w:r w:rsidR="00520DE2" w:rsidRPr="00BF4424">
        <w:rPr>
          <w:rFonts w:ascii="Times New Roman" w:eastAsiaTheme="minorHAnsi" w:hAnsi="Times New Roman" w:cs="Times New Roman"/>
          <w:sz w:val="24"/>
          <w:szCs w:val="24"/>
        </w:rPr>
        <w:t xml:space="preserve">. godine, intenzivno se radilo na realizaciji </w:t>
      </w:r>
      <w:r w:rsidR="004365B6" w:rsidRPr="00BF4424">
        <w:rPr>
          <w:rFonts w:ascii="Times New Roman" w:eastAsiaTheme="minorHAnsi" w:hAnsi="Times New Roman" w:cs="Times New Roman"/>
          <w:sz w:val="24"/>
          <w:szCs w:val="24"/>
        </w:rPr>
        <w:t xml:space="preserve">aktivnosti </w:t>
      </w:r>
      <w:r w:rsidR="00343728" w:rsidRPr="00BF4424">
        <w:rPr>
          <w:rFonts w:ascii="Times New Roman" w:eastAsiaTheme="minorHAnsi" w:hAnsi="Times New Roman" w:cs="Times New Roman"/>
          <w:sz w:val="24"/>
          <w:szCs w:val="24"/>
        </w:rPr>
        <w:t>nekoliko projekata</w:t>
      </w:r>
      <w:r w:rsidR="00FA632E" w:rsidRPr="00BF4424">
        <w:rPr>
          <w:rFonts w:ascii="Times New Roman" w:eastAsiaTheme="minorHAnsi" w:hAnsi="Times New Roman" w:cs="Times New Roman"/>
          <w:sz w:val="24"/>
          <w:szCs w:val="24"/>
        </w:rPr>
        <w:t xml:space="preserve">. </w:t>
      </w:r>
      <w:r w:rsidR="00BF4424" w:rsidRPr="00BF4424">
        <w:rPr>
          <w:rFonts w:ascii="Times New Roman" w:eastAsiaTheme="minorHAnsi" w:hAnsi="Times New Roman" w:cs="Times New Roman"/>
          <w:sz w:val="24"/>
          <w:szCs w:val="24"/>
        </w:rPr>
        <w:t xml:space="preserve">Dva projekta financirana iz Europskog socijalnog fonda - „Unaprjeđenje kvalitete pravosuđa kroz jačanje kapaciteta zatvorskog i </w:t>
      </w:r>
      <w:proofErr w:type="spellStart"/>
      <w:r w:rsidR="00BF4424" w:rsidRPr="00BF4424">
        <w:rPr>
          <w:rFonts w:ascii="Times New Roman" w:eastAsiaTheme="minorHAnsi" w:hAnsi="Times New Roman" w:cs="Times New Roman"/>
          <w:sz w:val="24"/>
          <w:szCs w:val="24"/>
        </w:rPr>
        <w:t>probacijskog</w:t>
      </w:r>
      <w:proofErr w:type="spellEnd"/>
      <w:r w:rsidR="00BF4424" w:rsidRPr="00BF4424">
        <w:rPr>
          <w:rFonts w:ascii="Times New Roman" w:eastAsiaTheme="minorHAnsi" w:hAnsi="Times New Roman" w:cs="Times New Roman"/>
          <w:sz w:val="24"/>
          <w:szCs w:val="24"/>
        </w:rPr>
        <w:t xml:space="preserve"> sustava te sustava za podršku žrtvama i svjedocima“ i „Daljnje unaprjeđenje kvalitete pravosuđa kroz nastavak modernizacije pravosudnog sustava u Republici Hrvatskoj“ su privedena kraju s uspješnim rezultatima i ostvarenim očekivanjima</w:t>
      </w:r>
      <w:r w:rsidR="00BF4424">
        <w:rPr>
          <w:rFonts w:ascii="Times New Roman" w:eastAsiaTheme="minorHAnsi" w:hAnsi="Times New Roman" w:cs="Times New Roman"/>
          <w:sz w:val="24"/>
          <w:szCs w:val="24"/>
        </w:rPr>
        <w:t xml:space="preserve">, a nastavile su se </w:t>
      </w:r>
      <w:r w:rsidR="00BF4424" w:rsidRPr="00BF4424">
        <w:rPr>
          <w:rFonts w:ascii="Times New Roman" w:eastAsiaTheme="minorHAnsi" w:hAnsi="Times New Roman" w:cs="Times New Roman"/>
          <w:sz w:val="24"/>
          <w:szCs w:val="24"/>
        </w:rPr>
        <w:t>aktivnosti u okviru projekta financiranog sredstvima Norveškog financijskog mehanizma 2014</w:t>
      </w:r>
      <w:r w:rsidR="008B2FED">
        <w:rPr>
          <w:rFonts w:ascii="Times New Roman" w:eastAsiaTheme="minorHAnsi" w:hAnsi="Times New Roman" w:cs="Times New Roman"/>
          <w:sz w:val="24"/>
          <w:szCs w:val="24"/>
        </w:rPr>
        <w:t>.</w:t>
      </w:r>
      <w:r w:rsidR="00204415">
        <w:rPr>
          <w:rFonts w:ascii="Times New Roman" w:eastAsiaTheme="minorHAnsi" w:hAnsi="Times New Roman" w:cs="Times New Roman"/>
          <w:sz w:val="24"/>
          <w:szCs w:val="24"/>
        </w:rPr>
        <w:t xml:space="preserve"> </w:t>
      </w:r>
      <w:r w:rsidR="00BF4424" w:rsidRPr="00BF4424">
        <w:rPr>
          <w:rFonts w:ascii="Times New Roman" w:eastAsiaTheme="minorHAnsi" w:hAnsi="Times New Roman" w:cs="Times New Roman"/>
          <w:sz w:val="24"/>
          <w:szCs w:val="24"/>
        </w:rPr>
        <w:t>-</w:t>
      </w:r>
      <w:r w:rsidR="00204415">
        <w:rPr>
          <w:rFonts w:ascii="Times New Roman" w:eastAsiaTheme="minorHAnsi" w:hAnsi="Times New Roman" w:cs="Times New Roman"/>
          <w:sz w:val="24"/>
          <w:szCs w:val="24"/>
        </w:rPr>
        <w:t xml:space="preserve"> </w:t>
      </w:r>
      <w:r w:rsidR="00BF4424" w:rsidRPr="00BF4424">
        <w:rPr>
          <w:rFonts w:ascii="Times New Roman" w:eastAsiaTheme="minorHAnsi" w:hAnsi="Times New Roman" w:cs="Times New Roman"/>
          <w:sz w:val="24"/>
          <w:szCs w:val="24"/>
        </w:rPr>
        <w:t>2021</w:t>
      </w:r>
      <w:r w:rsidR="008B2FED">
        <w:rPr>
          <w:rFonts w:ascii="Times New Roman" w:eastAsiaTheme="minorHAnsi" w:hAnsi="Times New Roman" w:cs="Times New Roman"/>
          <w:sz w:val="24"/>
          <w:szCs w:val="24"/>
        </w:rPr>
        <w:t>.</w:t>
      </w:r>
      <w:r w:rsidR="00BF4424" w:rsidRPr="00BF4424">
        <w:rPr>
          <w:rFonts w:ascii="Times New Roman" w:eastAsiaTheme="minorHAnsi" w:hAnsi="Times New Roman" w:cs="Times New Roman"/>
          <w:sz w:val="24"/>
          <w:szCs w:val="24"/>
        </w:rPr>
        <w:t xml:space="preserve"> „Jačanje zaštite ljudskih prava i javne sigurnosti kroz unaprjeđenje kapaciteta </w:t>
      </w:r>
      <w:proofErr w:type="spellStart"/>
      <w:r w:rsidR="00BF4424" w:rsidRPr="00BF4424">
        <w:rPr>
          <w:rFonts w:ascii="Times New Roman" w:eastAsiaTheme="minorHAnsi" w:hAnsi="Times New Roman" w:cs="Times New Roman"/>
          <w:sz w:val="24"/>
          <w:szCs w:val="24"/>
        </w:rPr>
        <w:t>probacijske</w:t>
      </w:r>
      <w:proofErr w:type="spellEnd"/>
      <w:r w:rsidR="00BF4424" w:rsidRPr="00BF4424">
        <w:rPr>
          <w:rFonts w:ascii="Times New Roman" w:eastAsiaTheme="minorHAnsi" w:hAnsi="Times New Roman" w:cs="Times New Roman"/>
          <w:sz w:val="24"/>
          <w:szCs w:val="24"/>
        </w:rPr>
        <w:t xml:space="preserve"> službe“ i </w:t>
      </w:r>
      <w:proofErr w:type="spellStart"/>
      <w:r w:rsidR="00BF4424" w:rsidRPr="00BF4424">
        <w:rPr>
          <w:rFonts w:ascii="Times New Roman" w:eastAsiaTheme="minorHAnsi" w:hAnsi="Times New Roman" w:cs="Times New Roman"/>
          <w:sz w:val="24"/>
          <w:szCs w:val="24"/>
        </w:rPr>
        <w:t>Erasmus</w:t>
      </w:r>
      <w:proofErr w:type="spellEnd"/>
      <w:r w:rsidR="00BF4424" w:rsidRPr="00BF4424">
        <w:rPr>
          <w:rFonts w:ascii="Times New Roman" w:eastAsiaTheme="minorHAnsi" w:hAnsi="Times New Roman" w:cs="Times New Roman"/>
          <w:sz w:val="24"/>
          <w:szCs w:val="24"/>
        </w:rPr>
        <w:t>+ projekt</w:t>
      </w:r>
      <w:r w:rsidR="008B2FED">
        <w:rPr>
          <w:rFonts w:ascii="Times New Roman" w:eastAsiaTheme="minorHAnsi" w:hAnsi="Times New Roman" w:cs="Times New Roman"/>
          <w:sz w:val="24"/>
          <w:szCs w:val="24"/>
        </w:rPr>
        <w:t>a</w:t>
      </w:r>
      <w:r w:rsidR="00BF4424" w:rsidRPr="00BF4424">
        <w:rPr>
          <w:rFonts w:ascii="Times New Roman" w:eastAsiaTheme="minorHAnsi" w:hAnsi="Times New Roman" w:cs="Times New Roman"/>
          <w:sz w:val="24"/>
          <w:szCs w:val="24"/>
        </w:rPr>
        <w:t xml:space="preserve"> „Virtualna realnost u kontekstu tretmanskih vještina</w:t>
      </w:r>
      <w:r w:rsidR="00C73429">
        <w:rPr>
          <w:rFonts w:ascii="Times New Roman" w:eastAsiaTheme="minorHAnsi" w:hAnsi="Times New Roman" w:cs="Times New Roman"/>
          <w:sz w:val="24"/>
          <w:szCs w:val="24"/>
        </w:rPr>
        <w:t>“</w:t>
      </w:r>
      <w:r w:rsidR="00BF4424">
        <w:rPr>
          <w:rFonts w:ascii="Times New Roman" w:eastAsiaTheme="minorHAnsi" w:hAnsi="Times New Roman" w:cs="Times New Roman"/>
          <w:sz w:val="24"/>
          <w:szCs w:val="24"/>
        </w:rPr>
        <w:t xml:space="preserve">. Ujedno se radilo na pripremi za apliciranje za nove projekte. </w:t>
      </w:r>
    </w:p>
    <w:p w14:paraId="3E0E5C4A" w14:textId="7A52C06F" w:rsidR="00A13AF8" w:rsidRDefault="00A13AF8" w:rsidP="00FF2593">
      <w:pPr>
        <w:spacing w:after="200" w:line="276" w:lineRule="auto"/>
        <w:jc w:val="both"/>
        <w:rPr>
          <w:rFonts w:ascii="Times New Roman" w:eastAsiaTheme="minorHAnsi" w:hAnsi="Times New Roman" w:cs="Times New Roman"/>
          <w:sz w:val="24"/>
          <w:szCs w:val="24"/>
        </w:rPr>
      </w:pPr>
      <w:r w:rsidRPr="00A13AF8">
        <w:rPr>
          <w:rFonts w:ascii="Times New Roman" w:eastAsiaTheme="minorHAnsi" w:hAnsi="Times New Roman" w:cs="Times New Roman"/>
          <w:sz w:val="24"/>
          <w:szCs w:val="24"/>
        </w:rPr>
        <w:t xml:space="preserve">U okviru projekta </w:t>
      </w:r>
      <w:r w:rsidR="00722BA3">
        <w:rPr>
          <w:rFonts w:ascii="Times New Roman" w:eastAsiaTheme="minorHAnsi" w:hAnsi="Times New Roman" w:cs="Times New Roman"/>
          <w:sz w:val="24"/>
          <w:szCs w:val="24"/>
        </w:rPr>
        <w:t>Norveškog financijskog mehanizma</w:t>
      </w:r>
      <w:r w:rsidR="008B2FED">
        <w:rPr>
          <w:rFonts w:ascii="Times New Roman" w:eastAsiaTheme="minorHAnsi" w:hAnsi="Times New Roman" w:cs="Times New Roman"/>
          <w:sz w:val="24"/>
          <w:szCs w:val="24"/>
        </w:rPr>
        <w:t xml:space="preserve"> 2014.</w:t>
      </w:r>
      <w:r w:rsidR="004620CB">
        <w:rPr>
          <w:rFonts w:ascii="Times New Roman" w:eastAsiaTheme="minorHAnsi" w:hAnsi="Times New Roman" w:cs="Times New Roman"/>
          <w:sz w:val="24"/>
          <w:szCs w:val="24"/>
        </w:rPr>
        <w:t xml:space="preserve"> </w:t>
      </w:r>
      <w:r w:rsidR="008B2FED">
        <w:rPr>
          <w:rFonts w:ascii="Times New Roman" w:eastAsiaTheme="minorHAnsi" w:hAnsi="Times New Roman" w:cs="Times New Roman"/>
          <w:sz w:val="24"/>
          <w:szCs w:val="24"/>
        </w:rPr>
        <w:t>-</w:t>
      </w:r>
      <w:r w:rsidR="004620CB">
        <w:rPr>
          <w:rFonts w:ascii="Times New Roman" w:eastAsiaTheme="minorHAnsi" w:hAnsi="Times New Roman" w:cs="Times New Roman"/>
          <w:sz w:val="24"/>
          <w:szCs w:val="24"/>
        </w:rPr>
        <w:t xml:space="preserve"> </w:t>
      </w:r>
      <w:r w:rsidR="008B2FED">
        <w:rPr>
          <w:rFonts w:ascii="Times New Roman" w:eastAsiaTheme="minorHAnsi" w:hAnsi="Times New Roman" w:cs="Times New Roman"/>
          <w:sz w:val="24"/>
          <w:szCs w:val="24"/>
        </w:rPr>
        <w:t>2021.</w:t>
      </w:r>
      <w:r w:rsidR="00722BA3">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tijekom 2023.</w:t>
      </w:r>
      <w:r w:rsidR="004620CB">
        <w:rPr>
          <w:rFonts w:ascii="Times New Roman" w:eastAsiaTheme="minorHAnsi" w:hAnsi="Times New Roman" w:cs="Times New Roman"/>
          <w:sz w:val="24"/>
          <w:szCs w:val="24"/>
        </w:rPr>
        <w:t>godine</w:t>
      </w:r>
      <w:r>
        <w:rPr>
          <w:rFonts w:ascii="Times New Roman" w:eastAsiaTheme="minorHAnsi" w:hAnsi="Times New Roman" w:cs="Times New Roman"/>
          <w:sz w:val="24"/>
          <w:szCs w:val="24"/>
        </w:rPr>
        <w:t xml:space="preserve"> </w:t>
      </w:r>
      <w:r w:rsidRPr="00A13AF8">
        <w:rPr>
          <w:rFonts w:ascii="Times New Roman" w:eastAsiaTheme="minorHAnsi" w:hAnsi="Times New Roman" w:cs="Times New Roman"/>
          <w:sz w:val="24"/>
          <w:szCs w:val="24"/>
        </w:rPr>
        <w:t xml:space="preserve">uređeni su </w:t>
      </w:r>
      <w:proofErr w:type="spellStart"/>
      <w:r w:rsidRPr="00A13AF8">
        <w:rPr>
          <w:rFonts w:ascii="Times New Roman" w:eastAsiaTheme="minorHAnsi" w:hAnsi="Times New Roman" w:cs="Times New Roman"/>
          <w:sz w:val="24"/>
          <w:szCs w:val="24"/>
        </w:rPr>
        <w:t>probacijski</w:t>
      </w:r>
      <w:proofErr w:type="spellEnd"/>
      <w:r w:rsidRPr="00A13AF8">
        <w:rPr>
          <w:rFonts w:ascii="Times New Roman" w:eastAsiaTheme="minorHAnsi" w:hAnsi="Times New Roman" w:cs="Times New Roman"/>
          <w:sz w:val="24"/>
          <w:szCs w:val="24"/>
        </w:rPr>
        <w:t xml:space="preserve"> uredi Osijek, Rijeka, Split, Bjelovar i Sisak te je pripremljena natječajn</w:t>
      </w:r>
      <w:r w:rsidR="00C73429">
        <w:rPr>
          <w:rFonts w:ascii="Times New Roman" w:eastAsiaTheme="minorHAnsi" w:hAnsi="Times New Roman" w:cs="Times New Roman"/>
          <w:sz w:val="24"/>
          <w:szCs w:val="24"/>
        </w:rPr>
        <w:t>a</w:t>
      </w:r>
      <w:r w:rsidRPr="00A13AF8">
        <w:rPr>
          <w:rFonts w:ascii="Times New Roman" w:eastAsiaTheme="minorHAnsi" w:hAnsi="Times New Roman" w:cs="Times New Roman"/>
          <w:sz w:val="24"/>
          <w:szCs w:val="24"/>
        </w:rPr>
        <w:t xml:space="preserve"> dokumentacij</w:t>
      </w:r>
      <w:r w:rsidR="00C73429">
        <w:rPr>
          <w:rFonts w:ascii="Times New Roman" w:eastAsiaTheme="minorHAnsi" w:hAnsi="Times New Roman" w:cs="Times New Roman"/>
          <w:sz w:val="24"/>
          <w:szCs w:val="24"/>
        </w:rPr>
        <w:t>a</w:t>
      </w:r>
      <w:r w:rsidRPr="00A13AF8">
        <w:rPr>
          <w:rFonts w:ascii="Times New Roman" w:eastAsiaTheme="minorHAnsi" w:hAnsi="Times New Roman" w:cs="Times New Roman"/>
          <w:sz w:val="24"/>
          <w:szCs w:val="24"/>
        </w:rPr>
        <w:t xml:space="preserve"> za uređenje </w:t>
      </w:r>
      <w:proofErr w:type="spellStart"/>
      <w:r w:rsidRPr="00A13AF8">
        <w:rPr>
          <w:rFonts w:ascii="Times New Roman" w:eastAsiaTheme="minorHAnsi" w:hAnsi="Times New Roman" w:cs="Times New Roman"/>
          <w:sz w:val="24"/>
          <w:szCs w:val="24"/>
        </w:rPr>
        <w:t>probacijskih</w:t>
      </w:r>
      <w:proofErr w:type="spellEnd"/>
      <w:r w:rsidRPr="00A13AF8">
        <w:rPr>
          <w:rFonts w:ascii="Times New Roman" w:eastAsiaTheme="minorHAnsi" w:hAnsi="Times New Roman" w:cs="Times New Roman"/>
          <w:sz w:val="24"/>
          <w:szCs w:val="24"/>
        </w:rPr>
        <w:t xml:space="preserve"> ureda Zagreb II i Varaždin.</w:t>
      </w:r>
    </w:p>
    <w:p w14:paraId="6D97FDE1" w14:textId="3F66C3A4" w:rsidR="005F187F" w:rsidRDefault="00504BCC" w:rsidP="00B54BF1">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2023. godine</w:t>
      </w:r>
      <w:r w:rsidR="00C94DA5" w:rsidRPr="005F187F">
        <w:rPr>
          <w:rFonts w:ascii="Times New Roman" w:eastAsiaTheme="minorHAnsi" w:hAnsi="Times New Roman" w:cs="Times New Roman"/>
          <w:sz w:val="24"/>
          <w:szCs w:val="24"/>
        </w:rPr>
        <w:t xml:space="preserve"> napravljeni su </w:t>
      </w:r>
      <w:r w:rsidR="005F187F" w:rsidRPr="005F187F">
        <w:rPr>
          <w:rFonts w:ascii="Times New Roman" w:eastAsiaTheme="minorHAnsi" w:hAnsi="Times New Roman" w:cs="Times New Roman"/>
          <w:sz w:val="24"/>
          <w:szCs w:val="24"/>
        </w:rPr>
        <w:t xml:space="preserve">i </w:t>
      </w:r>
      <w:r w:rsidR="00C94DA5" w:rsidRPr="005F187F">
        <w:rPr>
          <w:rFonts w:ascii="Times New Roman" w:eastAsiaTheme="minorHAnsi" w:hAnsi="Times New Roman" w:cs="Times New Roman"/>
          <w:sz w:val="24"/>
          <w:szCs w:val="24"/>
        </w:rPr>
        <w:t xml:space="preserve">značajni </w:t>
      </w:r>
      <w:r w:rsidR="005F187F" w:rsidRPr="005F187F">
        <w:rPr>
          <w:rFonts w:ascii="Times New Roman" w:eastAsiaTheme="minorHAnsi" w:hAnsi="Times New Roman" w:cs="Times New Roman"/>
          <w:sz w:val="24"/>
          <w:szCs w:val="24"/>
        </w:rPr>
        <w:t>koraci</w:t>
      </w:r>
      <w:r w:rsidR="00C94DA5" w:rsidRPr="005F187F">
        <w:rPr>
          <w:rFonts w:ascii="Times New Roman" w:eastAsiaTheme="minorHAnsi" w:hAnsi="Times New Roman" w:cs="Times New Roman"/>
          <w:sz w:val="24"/>
          <w:szCs w:val="24"/>
        </w:rPr>
        <w:t xml:space="preserve"> u implementaciji elektroničkog nadzora</w:t>
      </w:r>
      <w:r w:rsidR="005F187F" w:rsidRPr="005F187F">
        <w:rPr>
          <w:rFonts w:ascii="Times New Roman" w:eastAsiaTheme="minorHAnsi" w:hAnsi="Times New Roman" w:cs="Times New Roman"/>
          <w:sz w:val="24"/>
          <w:szCs w:val="24"/>
        </w:rPr>
        <w:t xml:space="preserve"> - oformljen je tim Službe za elektronički nadzor koji je djelomično preuzeo poslove vezane uz primjenu elektroničkog nadzora: provjera tehničkih uvjeta za instalaciju opreme za elektronički nadzor i sam nadzor osoba kojima je određen elektronički nadzor uz uvjetni otpust ili uz istražni zatvor u domu. </w:t>
      </w:r>
    </w:p>
    <w:p w14:paraId="57AB33DB" w14:textId="53AD6EBD" w:rsidR="00A13AF8" w:rsidRDefault="00CD40D8" w:rsidP="00B54BF1">
      <w:pPr>
        <w:spacing w:after="200" w:line="276" w:lineRule="auto"/>
        <w:jc w:val="both"/>
        <w:rPr>
          <w:rFonts w:ascii="Times New Roman" w:eastAsiaTheme="minorHAnsi" w:hAnsi="Times New Roman" w:cs="Times New Roman"/>
          <w:sz w:val="24"/>
          <w:szCs w:val="24"/>
        </w:rPr>
      </w:pPr>
      <w:proofErr w:type="spellStart"/>
      <w:r>
        <w:rPr>
          <w:rFonts w:ascii="Times New Roman" w:eastAsiaTheme="minorHAnsi" w:hAnsi="Times New Roman" w:cs="Times New Roman"/>
          <w:sz w:val="24"/>
          <w:szCs w:val="24"/>
        </w:rPr>
        <w:t>Probacijska</w:t>
      </w:r>
      <w:proofErr w:type="spellEnd"/>
      <w:r>
        <w:rPr>
          <w:rFonts w:ascii="Times New Roman" w:eastAsiaTheme="minorHAnsi" w:hAnsi="Times New Roman" w:cs="Times New Roman"/>
          <w:sz w:val="24"/>
          <w:szCs w:val="24"/>
        </w:rPr>
        <w:t xml:space="preserve"> služba je tijekom 2023.godine veliki trud uložila u jačanje i unaprjeđenje suradnje sa različitim dion</w:t>
      </w:r>
      <w:r w:rsidR="00752893">
        <w:rPr>
          <w:rFonts w:ascii="Times New Roman" w:eastAsiaTheme="minorHAnsi" w:hAnsi="Times New Roman" w:cs="Times New Roman"/>
          <w:sz w:val="24"/>
          <w:szCs w:val="24"/>
        </w:rPr>
        <w:t>i</w:t>
      </w:r>
      <w:r>
        <w:rPr>
          <w:rFonts w:ascii="Times New Roman" w:eastAsiaTheme="minorHAnsi" w:hAnsi="Times New Roman" w:cs="Times New Roman"/>
          <w:sz w:val="24"/>
          <w:szCs w:val="24"/>
        </w:rPr>
        <w:t xml:space="preserve">cima </w:t>
      </w:r>
      <w:proofErr w:type="spellStart"/>
      <w:r>
        <w:rPr>
          <w:rFonts w:ascii="Times New Roman" w:eastAsiaTheme="minorHAnsi" w:hAnsi="Times New Roman" w:cs="Times New Roman"/>
          <w:sz w:val="24"/>
          <w:szCs w:val="24"/>
        </w:rPr>
        <w:t>probacijske</w:t>
      </w:r>
      <w:proofErr w:type="spellEnd"/>
      <w:r>
        <w:rPr>
          <w:rFonts w:ascii="Times New Roman" w:eastAsiaTheme="minorHAnsi" w:hAnsi="Times New Roman" w:cs="Times New Roman"/>
          <w:sz w:val="24"/>
          <w:szCs w:val="24"/>
        </w:rPr>
        <w:t xml:space="preserve"> službe</w:t>
      </w:r>
      <w:r w:rsidR="00AC1CA5">
        <w:rPr>
          <w:rFonts w:ascii="Times New Roman" w:eastAsiaTheme="minorHAnsi" w:hAnsi="Times New Roman" w:cs="Times New Roman"/>
          <w:sz w:val="24"/>
          <w:szCs w:val="24"/>
        </w:rPr>
        <w:t xml:space="preserve"> u svrhu svrhovitijeg i kvalitetnijeg izvršavanja </w:t>
      </w:r>
      <w:proofErr w:type="spellStart"/>
      <w:r w:rsidR="00AC1CA5">
        <w:rPr>
          <w:rFonts w:ascii="Times New Roman" w:eastAsiaTheme="minorHAnsi" w:hAnsi="Times New Roman" w:cs="Times New Roman"/>
          <w:sz w:val="24"/>
          <w:szCs w:val="24"/>
        </w:rPr>
        <w:t>probacijskih</w:t>
      </w:r>
      <w:proofErr w:type="spellEnd"/>
      <w:r w:rsidR="00AC1CA5">
        <w:rPr>
          <w:rFonts w:ascii="Times New Roman" w:eastAsiaTheme="minorHAnsi" w:hAnsi="Times New Roman" w:cs="Times New Roman"/>
          <w:sz w:val="24"/>
          <w:szCs w:val="24"/>
        </w:rPr>
        <w:t xml:space="preserve"> sankcija i mjera</w:t>
      </w:r>
      <w:r>
        <w:rPr>
          <w:rFonts w:ascii="Times New Roman" w:eastAsiaTheme="minorHAnsi" w:hAnsi="Times New Roman" w:cs="Times New Roman"/>
          <w:sz w:val="24"/>
          <w:szCs w:val="24"/>
        </w:rPr>
        <w:t xml:space="preserve">. U tom kontekstu </w:t>
      </w:r>
      <w:r w:rsidRPr="00DA1D90">
        <w:rPr>
          <w:rFonts w:ascii="Times New Roman" w:eastAsiaTheme="minorHAnsi" w:hAnsi="Times New Roman" w:cs="Times New Roman"/>
          <w:sz w:val="24"/>
          <w:szCs w:val="24"/>
        </w:rPr>
        <w:t>organiziran</w:t>
      </w:r>
      <w:r w:rsidR="00C73429" w:rsidRPr="00DA1D90">
        <w:rPr>
          <w:rFonts w:ascii="Times New Roman" w:eastAsiaTheme="minorHAnsi" w:hAnsi="Times New Roman" w:cs="Times New Roman"/>
          <w:sz w:val="24"/>
          <w:szCs w:val="24"/>
        </w:rPr>
        <w:t>o</w:t>
      </w:r>
      <w:r>
        <w:rPr>
          <w:rFonts w:ascii="Times New Roman" w:eastAsiaTheme="minorHAnsi" w:hAnsi="Times New Roman" w:cs="Times New Roman"/>
          <w:sz w:val="24"/>
          <w:szCs w:val="24"/>
        </w:rPr>
        <w:t xml:space="preserve"> je </w:t>
      </w:r>
      <w:r w:rsidR="00A13AF8" w:rsidRPr="00A13AF8">
        <w:rPr>
          <w:rFonts w:ascii="Times New Roman" w:eastAsiaTheme="minorHAnsi" w:hAnsi="Times New Roman" w:cs="Times New Roman"/>
          <w:sz w:val="24"/>
          <w:szCs w:val="24"/>
        </w:rPr>
        <w:t>niz regionalnih radionica namijenjenih sucima i državnim odvjetnicima – u kojima je sudjelovalo 115 sudionika</w:t>
      </w:r>
      <w:r w:rsidR="00A13AF8">
        <w:rPr>
          <w:rFonts w:ascii="Times New Roman" w:eastAsiaTheme="minorHAnsi" w:hAnsi="Times New Roman" w:cs="Times New Roman"/>
          <w:sz w:val="24"/>
          <w:szCs w:val="24"/>
        </w:rPr>
        <w:t xml:space="preserve"> i to u </w:t>
      </w:r>
      <w:r w:rsidR="00A13AF8" w:rsidRPr="00A13AF8">
        <w:rPr>
          <w:rFonts w:ascii="Times New Roman" w:eastAsiaTheme="minorHAnsi" w:hAnsi="Times New Roman" w:cs="Times New Roman"/>
          <w:sz w:val="24"/>
          <w:szCs w:val="24"/>
        </w:rPr>
        <w:t>Zagreb</w:t>
      </w:r>
      <w:r w:rsidR="00A13AF8">
        <w:rPr>
          <w:rFonts w:ascii="Times New Roman" w:eastAsiaTheme="minorHAnsi" w:hAnsi="Times New Roman" w:cs="Times New Roman"/>
          <w:sz w:val="24"/>
          <w:szCs w:val="24"/>
        </w:rPr>
        <w:t>u</w:t>
      </w:r>
      <w:r w:rsidR="00A13AF8" w:rsidRPr="00A13AF8">
        <w:rPr>
          <w:rFonts w:ascii="Times New Roman" w:eastAsiaTheme="minorHAnsi" w:hAnsi="Times New Roman" w:cs="Times New Roman"/>
          <w:sz w:val="24"/>
          <w:szCs w:val="24"/>
        </w:rPr>
        <w:t>, Osijeku, Rijeci i Varaždinu</w:t>
      </w:r>
      <w:r w:rsidR="00A13AF8">
        <w:rPr>
          <w:rFonts w:ascii="Times New Roman" w:eastAsiaTheme="minorHAnsi" w:hAnsi="Times New Roman" w:cs="Times New Roman"/>
          <w:sz w:val="24"/>
          <w:szCs w:val="24"/>
        </w:rPr>
        <w:t xml:space="preserve">. </w:t>
      </w:r>
    </w:p>
    <w:p w14:paraId="47367CCE" w14:textId="5972C55D" w:rsidR="009D62E9" w:rsidRDefault="009D62E9" w:rsidP="00B54BF1">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Također</w:t>
      </w:r>
      <w:r w:rsidR="00DE7DB6">
        <w:rPr>
          <w:rFonts w:ascii="Times New Roman" w:eastAsiaTheme="minorHAnsi" w:hAnsi="Times New Roman" w:cs="Times New Roman"/>
          <w:sz w:val="24"/>
          <w:szCs w:val="24"/>
        </w:rPr>
        <w:t>, tijekom 2023.g</w:t>
      </w:r>
      <w:r w:rsidR="004620CB">
        <w:rPr>
          <w:rFonts w:ascii="Times New Roman" w:eastAsiaTheme="minorHAnsi" w:hAnsi="Times New Roman" w:cs="Times New Roman"/>
          <w:sz w:val="24"/>
          <w:szCs w:val="24"/>
        </w:rPr>
        <w:t>odine</w:t>
      </w:r>
      <w:r w:rsidR="00DE7DB6">
        <w:rPr>
          <w:rFonts w:ascii="Times New Roman" w:eastAsiaTheme="minorHAnsi" w:hAnsi="Times New Roman" w:cs="Times New Roman"/>
          <w:sz w:val="24"/>
          <w:szCs w:val="24"/>
        </w:rPr>
        <w:t xml:space="preserve"> Središnji ured</w:t>
      </w:r>
      <w:r>
        <w:rPr>
          <w:rFonts w:ascii="Times New Roman" w:eastAsiaTheme="minorHAnsi" w:hAnsi="Times New Roman" w:cs="Times New Roman"/>
          <w:sz w:val="24"/>
          <w:szCs w:val="24"/>
        </w:rPr>
        <w:t xml:space="preserve"> za </w:t>
      </w:r>
      <w:proofErr w:type="spellStart"/>
      <w:r>
        <w:rPr>
          <w:rFonts w:ascii="Times New Roman" w:eastAsiaTheme="minorHAnsi" w:hAnsi="Times New Roman" w:cs="Times New Roman"/>
          <w:sz w:val="24"/>
          <w:szCs w:val="24"/>
        </w:rPr>
        <w:t>probaciju</w:t>
      </w:r>
      <w:proofErr w:type="spellEnd"/>
      <w:r>
        <w:rPr>
          <w:rFonts w:ascii="Times New Roman" w:eastAsiaTheme="minorHAnsi" w:hAnsi="Times New Roman" w:cs="Times New Roman"/>
          <w:sz w:val="24"/>
          <w:szCs w:val="24"/>
        </w:rPr>
        <w:t xml:space="preserve"> </w:t>
      </w:r>
      <w:r w:rsidR="00DE7DB6">
        <w:rPr>
          <w:rFonts w:ascii="Times New Roman" w:eastAsiaTheme="minorHAnsi" w:hAnsi="Times New Roman" w:cs="Times New Roman"/>
          <w:sz w:val="24"/>
          <w:szCs w:val="24"/>
        </w:rPr>
        <w:t>realizirao je</w:t>
      </w:r>
      <w:r>
        <w:rPr>
          <w:rFonts w:ascii="Times New Roman" w:eastAsiaTheme="minorHAnsi" w:hAnsi="Times New Roman" w:cs="Times New Roman"/>
          <w:sz w:val="24"/>
          <w:szCs w:val="24"/>
        </w:rPr>
        <w:t xml:space="preserve"> niz obilazaka pravnih osoba u kojima se izvršava rad za opće dobro radi</w:t>
      </w:r>
      <w:r w:rsidRPr="009D62E9">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 xml:space="preserve">neposrednog uvida u izvršavanje ove sankcije </w:t>
      </w:r>
      <w:r w:rsidRPr="009D62E9">
        <w:rPr>
          <w:rFonts w:ascii="Times New Roman" w:eastAsiaTheme="minorHAnsi" w:hAnsi="Times New Roman" w:cs="Times New Roman"/>
          <w:sz w:val="24"/>
          <w:szCs w:val="24"/>
        </w:rPr>
        <w:t xml:space="preserve">na terenu, te jačanja </w:t>
      </w:r>
      <w:r>
        <w:rPr>
          <w:rFonts w:ascii="Times New Roman" w:eastAsiaTheme="minorHAnsi" w:hAnsi="Times New Roman" w:cs="Times New Roman"/>
          <w:sz w:val="24"/>
          <w:szCs w:val="24"/>
        </w:rPr>
        <w:t xml:space="preserve">međusobne </w:t>
      </w:r>
      <w:r w:rsidRPr="009D62E9">
        <w:rPr>
          <w:rFonts w:ascii="Times New Roman" w:eastAsiaTheme="minorHAnsi" w:hAnsi="Times New Roman" w:cs="Times New Roman"/>
          <w:sz w:val="24"/>
          <w:szCs w:val="24"/>
        </w:rPr>
        <w:t>suradnje.</w:t>
      </w:r>
      <w:r>
        <w:rPr>
          <w:rFonts w:ascii="Times New Roman" w:eastAsiaTheme="minorHAnsi" w:hAnsi="Times New Roman" w:cs="Times New Roman"/>
          <w:sz w:val="24"/>
          <w:szCs w:val="24"/>
        </w:rPr>
        <w:t xml:space="preserve"> Slijedom toga </w:t>
      </w:r>
      <w:r w:rsidRPr="00DA1D90">
        <w:rPr>
          <w:rFonts w:ascii="Times New Roman" w:eastAsiaTheme="minorHAnsi" w:hAnsi="Times New Roman" w:cs="Times New Roman"/>
          <w:sz w:val="24"/>
          <w:szCs w:val="24"/>
        </w:rPr>
        <w:t>organiziran</w:t>
      </w:r>
      <w:r w:rsidR="00C73429" w:rsidRPr="00DA1D90">
        <w:rPr>
          <w:rFonts w:ascii="Times New Roman" w:eastAsiaTheme="minorHAnsi" w:hAnsi="Times New Roman" w:cs="Times New Roman"/>
          <w:sz w:val="24"/>
          <w:szCs w:val="24"/>
        </w:rPr>
        <w:t>o</w:t>
      </w:r>
      <w:r>
        <w:rPr>
          <w:rFonts w:ascii="Times New Roman" w:eastAsiaTheme="minorHAnsi" w:hAnsi="Times New Roman" w:cs="Times New Roman"/>
          <w:sz w:val="24"/>
          <w:szCs w:val="24"/>
        </w:rPr>
        <w:t xml:space="preserve"> je</w:t>
      </w:r>
      <w:r w:rsidR="00DE7DB6">
        <w:rPr>
          <w:rFonts w:ascii="Times New Roman" w:eastAsiaTheme="minorHAnsi" w:hAnsi="Times New Roman" w:cs="Times New Roman"/>
          <w:sz w:val="24"/>
          <w:szCs w:val="24"/>
        </w:rPr>
        <w:t xml:space="preserve"> i</w:t>
      </w:r>
      <w:r>
        <w:rPr>
          <w:rFonts w:ascii="Times New Roman" w:eastAsiaTheme="minorHAnsi" w:hAnsi="Times New Roman" w:cs="Times New Roman"/>
          <w:sz w:val="24"/>
          <w:szCs w:val="24"/>
        </w:rPr>
        <w:t xml:space="preserve"> niz sastanaka</w:t>
      </w:r>
      <w:r w:rsidR="00DE7DB6">
        <w:rPr>
          <w:rFonts w:ascii="Times New Roman" w:eastAsiaTheme="minorHAnsi" w:hAnsi="Times New Roman" w:cs="Times New Roman"/>
          <w:sz w:val="24"/>
          <w:szCs w:val="24"/>
        </w:rPr>
        <w:t xml:space="preserve"> predstavnika </w:t>
      </w:r>
      <w:proofErr w:type="spellStart"/>
      <w:r w:rsidR="00DE7DB6">
        <w:rPr>
          <w:rFonts w:ascii="Times New Roman" w:eastAsiaTheme="minorHAnsi" w:hAnsi="Times New Roman" w:cs="Times New Roman"/>
          <w:sz w:val="24"/>
          <w:szCs w:val="24"/>
        </w:rPr>
        <w:t>probacijske</w:t>
      </w:r>
      <w:proofErr w:type="spellEnd"/>
      <w:r w:rsidR="00DE7DB6">
        <w:rPr>
          <w:rFonts w:ascii="Times New Roman" w:eastAsiaTheme="minorHAnsi" w:hAnsi="Times New Roman" w:cs="Times New Roman"/>
          <w:sz w:val="24"/>
          <w:szCs w:val="24"/>
        </w:rPr>
        <w:t xml:space="preserve"> službe i predstavnika pravnih osoba, </w:t>
      </w:r>
      <w:r>
        <w:rPr>
          <w:rFonts w:ascii="Times New Roman" w:eastAsiaTheme="minorHAnsi" w:hAnsi="Times New Roman" w:cs="Times New Roman"/>
          <w:sz w:val="24"/>
          <w:szCs w:val="24"/>
        </w:rPr>
        <w:t>na lokalnoj razini</w:t>
      </w:r>
      <w:r w:rsidR="00DE7DB6">
        <w:rPr>
          <w:rFonts w:ascii="Times New Roman" w:eastAsiaTheme="minorHAnsi" w:hAnsi="Times New Roman" w:cs="Times New Roman"/>
          <w:sz w:val="24"/>
          <w:szCs w:val="24"/>
        </w:rPr>
        <w:t>,</w:t>
      </w:r>
      <w:r>
        <w:rPr>
          <w:rFonts w:ascii="Times New Roman" w:eastAsiaTheme="minorHAnsi" w:hAnsi="Times New Roman" w:cs="Times New Roman"/>
          <w:sz w:val="24"/>
          <w:szCs w:val="24"/>
        </w:rPr>
        <w:t xml:space="preserve"> s ciljem razmjene </w:t>
      </w:r>
      <w:r w:rsidRPr="009D62E9">
        <w:rPr>
          <w:rFonts w:ascii="Times New Roman" w:eastAsiaTheme="minorHAnsi" w:hAnsi="Times New Roman" w:cs="Times New Roman"/>
          <w:sz w:val="24"/>
          <w:szCs w:val="24"/>
        </w:rPr>
        <w:t>iskustava u izvršavanju rada za opće dobro te nalaženja modaliteta za unaprjeđenje suradnje.</w:t>
      </w:r>
    </w:p>
    <w:p w14:paraId="1DDCFBD5" w14:textId="41B5E994" w:rsidR="009D62E9" w:rsidRDefault="009D62E9" w:rsidP="00B54BF1">
      <w:pPr>
        <w:spacing w:after="200" w:line="276" w:lineRule="auto"/>
        <w:jc w:val="both"/>
        <w:rPr>
          <w:rFonts w:ascii="Times New Roman" w:eastAsiaTheme="minorHAnsi" w:hAnsi="Times New Roman" w:cs="Times New Roman"/>
          <w:sz w:val="24"/>
          <w:szCs w:val="24"/>
        </w:rPr>
      </w:pPr>
    </w:p>
    <w:p w14:paraId="08808C3B" w14:textId="230A65A4" w:rsidR="00A13AF8" w:rsidRDefault="00C25A87" w:rsidP="00B54BF1">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U</w:t>
      </w:r>
      <w:r w:rsidR="00A13AF8" w:rsidRPr="00A13AF8">
        <w:rPr>
          <w:rFonts w:ascii="Times New Roman" w:eastAsiaTheme="minorHAnsi" w:hAnsi="Times New Roman" w:cs="Times New Roman"/>
          <w:sz w:val="24"/>
          <w:szCs w:val="24"/>
        </w:rPr>
        <w:t xml:space="preserve"> listopadu 2023. Sektor za </w:t>
      </w:r>
      <w:proofErr w:type="spellStart"/>
      <w:r w:rsidR="00A13AF8" w:rsidRPr="00A13AF8">
        <w:rPr>
          <w:rFonts w:ascii="Times New Roman" w:eastAsiaTheme="minorHAnsi" w:hAnsi="Times New Roman" w:cs="Times New Roman"/>
          <w:sz w:val="24"/>
          <w:szCs w:val="24"/>
        </w:rPr>
        <w:t>probaciju</w:t>
      </w:r>
      <w:proofErr w:type="spellEnd"/>
      <w:r w:rsidR="00A13AF8" w:rsidRPr="00A13AF8">
        <w:rPr>
          <w:rFonts w:ascii="Times New Roman" w:eastAsiaTheme="minorHAnsi" w:hAnsi="Times New Roman" w:cs="Times New Roman"/>
          <w:sz w:val="24"/>
          <w:szCs w:val="24"/>
        </w:rPr>
        <w:t xml:space="preserve"> </w:t>
      </w:r>
      <w:r w:rsidR="00A13AF8">
        <w:rPr>
          <w:rFonts w:ascii="Times New Roman" w:eastAsiaTheme="minorHAnsi" w:hAnsi="Times New Roman" w:cs="Times New Roman"/>
          <w:sz w:val="24"/>
          <w:szCs w:val="24"/>
        </w:rPr>
        <w:t xml:space="preserve">je </w:t>
      </w:r>
      <w:r w:rsidR="00A13AF8" w:rsidRPr="00A13AF8">
        <w:rPr>
          <w:rFonts w:ascii="Times New Roman" w:eastAsiaTheme="minorHAnsi" w:hAnsi="Times New Roman" w:cs="Times New Roman"/>
          <w:sz w:val="24"/>
          <w:szCs w:val="24"/>
        </w:rPr>
        <w:t xml:space="preserve">organizirao u Opatiji međunarodnu konferenciju „Međuresorna suradnja, mentalno zdravlje i moderne tehnologije – izazovi moderne </w:t>
      </w:r>
      <w:proofErr w:type="spellStart"/>
      <w:r w:rsidR="00A13AF8" w:rsidRPr="00A13AF8">
        <w:rPr>
          <w:rFonts w:ascii="Times New Roman" w:eastAsiaTheme="minorHAnsi" w:hAnsi="Times New Roman" w:cs="Times New Roman"/>
          <w:sz w:val="24"/>
          <w:szCs w:val="24"/>
        </w:rPr>
        <w:t>probacijske</w:t>
      </w:r>
      <w:proofErr w:type="spellEnd"/>
      <w:r w:rsidR="00A13AF8" w:rsidRPr="00A13AF8">
        <w:rPr>
          <w:rFonts w:ascii="Times New Roman" w:eastAsiaTheme="minorHAnsi" w:hAnsi="Times New Roman" w:cs="Times New Roman"/>
          <w:sz w:val="24"/>
          <w:szCs w:val="24"/>
        </w:rPr>
        <w:t xml:space="preserve"> službe" na kojoj je sudjelovalo 114 sudionika, </w:t>
      </w:r>
      <w:r w:rsidR="00A13AF8">
        <w:rPr>
          <w:rFonts w:ascii="Times New Roman" w:eastAsiaTheme="minorHAnsi" w:hAnsi="Times New Roman" w:cs="Times New Roman"/>
          <w:sz w:val="24"/>
          <w:szCs w:val="24"/>
        </w:rPr>
        <w:t xml:space="preserve">sa svrhom razmjene </w:t>
      </w:r>
      <w:r w:rsidR="00A13AF8" w:rsidRPr="00A13AF8">
        <w:rPr>
          <w:rFonts w:ascii="Times New Roman" w:eastAsiaTheme="minorHAnsi" w:hAnsi="Times New Roman" w:cs="Times New Roman"/>
          <w:sz w:val="24"/>
          <w:szCs w:val="24"/>
        </w:rPr>
        <w:t xml:space="preserve">iskustava između praktičara: </w:t>
      </w:r>
      <w:proofErr w:type="spellStart"/>
      <w:r w:rsidR="00A13AF8" w:rsidRPr="00A13AF8">
        <w:rPr>
          <w:rFonts w:ascii="Times New Roman" w:eastAsiaTheme="minorHAnsi" w:hAnsi="Times New Roman" w:cs="Times New Roman"/>
          <w:sz w:val="24"/>
          <w:szCs w:val="24"/>
        </w:rPr>
        <w:t>probacijskih</w:t>
      </w:r>
      <w:proofErr w:type="spellEnd"/>
      <w:r w:rsidR="00A13AF8" w:rsidRPr="00A13AF8">
        <w:rPr>
          <w:rFonts w:ascii="Times New Roman" w:eastAsiaTheme="minorHAnsi" w:hAnsi="Times New Roman" w:cs="Times New Roman"/>
          <w:sz w:val="24"/>
          <w:szCs w:val="24"/>
        </w:rPr>
        <w:t xml:space="preserve"> službenika, predstavnika akademske zajednice, sudaca i državnih odvjetnika i jačanje međusektorske suradnje u području </w:t>
      </w:r>
      <w:r w:rsidR="00A13AF8">
        <w:rPr>
          <w:rFonts w:ascii="Times New Roman" w:eastAsiaTheme="minorHAnsi" w:hAnsi="Times New Roman" w:cs="Times New Roman"/>
          <w:sz w:val="24"/>
          <w:szCs w:val="24"/>
        </w:rPr>
        <w:t xml:space="preserve">izvršavanja </w:t>
      </w:r>
      <w:proofErr w:type="spellStart"/>
      <w:r w:rsidR="00A13AF8">
        <w:rPr>
          <w:rFonts w:ascii="Times New Roman" w:eastAsiaTheme="minorHAnsi" w:hAnsi="Times New Roman" w:cs="Times New Roman"/>
          <w:sz w:val="24"/>
          <w:szCs w:val="24"/>
        </w:rPr>
        <w:t>probacijskih</w:t>
      </w:r>
      <w:proofErr w:type="spellEnd"/>
      <w:r w:rsidR="00A13AF8">
        <w:rPr>
          <w:rFonts w:ascii="Times New Roman" w:eastAsiaTheme="minorHAnsi" w:hAnsi="Times New Roman" w:cs="Times New Roman"/>
          <w:sz w:val="24"/>
          <w:szCs w:val="24"/>
        </w:rPr>
        <w:t xml:space="preserve"> poslova. </w:t>
      </w:r>
    </w:p>
    <w:p w14:paraId="59E5751F" w14:textId="3D67ADFC" w:rsidR="00C908B6" w:rsidRDefault="00C908B6" w:rsidP="00B54BF1">
      <w:pPr>
        <w:spacing w:after="200" w:line="276" w:lineRule="auto"/>
        <w:jc w:val="both"/>
        <w:rPr>
          <w:rFonts w:ascii="Times New Roman" w:eastAsiaTheme="minorHAnsi" w:hAnsi="Times New Roman" w:cs="Times New Roman"/>
          <w:sz w:val="24"/>
          <w:szCs w:val="24"/>
        </w:rPr>
      </w:pPr>
    </w:p>
    <w:p w14:paraId="4D8A8273" w14:textId="50F6542E" w:rsidR="00C908B6" w:rsidRDefault="00C908B6" w:rsidP="00B54BF1">
      <w:pPr>
        <w:spacing w:after="200" w:line="276" w:lineRule="auto"/>
        <w:jc w:val="both"/>
        <w:rPr>
          <w:rFonts w:ascii="Times New Roman" w:eastAsiaTheme="minorHAnsi" w:hAnsi="Times New Roman" w:cs="Times New Roman"/>
          <w:sz w:val="24"/>
          <w:szCs w:val="24"/>
        </w:rPr>
      </w:pPr>
    </w:p>
    <w:p w14:paraId="15083CEF" w14:textId="3230314C" w:rsidR="00C908B6" w:rsidRDefault="00C908B6" w:rsidP="00B54BF1">
      <w:pPr>
        <w:spacing w:after="200" w:line="276" w:lineRule="auto"/>
        <w:jc w:val="both"/>
        <w:rPr>
          <w:rFonts w:ascii="Times New Roman" w:eastAsiaTheme="minorHAnsi" w:hAnsi="Times New Roman" w:cs="Times New Roman"/>
          <w:sz w:val="24"/>
          <w:szCs w:val="24"/>
        </w:rPr>
      </w:pPr>
    </w:p>
    <w:p w14:paraId="7DE005E0" w14:textId="0B540B5A" w:rsidR="00C908B6" w:rsidRDefault="00C908B6" w:rsidP="00B54BF1">
      <w:pPr>
        <w:spacing w:after="200" w:line="276" w:lineRule="auto"/>
        <w:jc w:val="both"/>
        <w:rPr>
          <w:rFonts w:ascii="Times New Roman" w:eastAsiaTheme="minorHAnsi" w:hAnsi="Times New Roman" w:cs="Times New Roman"/>
          <w:sz w:val="24"/>
          <w:szCs w:val="24"/>
        </w:rPr>
      </w:pPr>
    </w:p>
    <w:p w14:paraId="324433F8" w14:textId="77777777" w:rsidR="00C908B6" w:rsidRPr="005F187F" w:rsidRDefault="00C908B6" w:rsidP="00B54BF1">
      <w:pPr>
        <w:spacing w:after="200" w:line="276" w:lineRule="auto"/>
        <w:jc w:val="both"/>
        <w:rPr>
          <w:rFonts w:ascii="Times New Roman" w:eastAsiaTheme="minorHAnsi" w:hAnsi="Times New Roman" w:cs="Times New Roman"/>
          <w:sz w:val="24"/>
          <w:szCs w:val="24"/>
        </w:rPr>
      </w:pPr>
    </w:p>
    <w:p w14:paraId="5CB23D1B" w14:textId="77777777" w:rsidR="00C908B6" w:rsidRDefault="00C908B6">
      <w:pPr>
        <w:spacing w:after="200" w:line="276" w:lineRule="auto"/>
        <w:rPr>
          <w:rFonts w:ascii="Times New Roman" w:eastAsiaTheme="majorEastAsia" w:hAnsi="Times New Roman" w:cs="Times New Roman"/>
          <w:b/>
          <w:bCs/>
          <w:color w:val="1F497D" w:themeColor="text2"/>
          <w:sz w:val="28"/>
          <w:szCs w:val="28"/>
        </w:rPr>
      </w:pPr>
      <w:r>
        <w:rPr>
          <w:rFonts w:ascii="Times New Roman" w:hAnsi="Times New Roman" w:cs="Times New Roman"/>
          <w:color w:val="1F497D" w:themeColor="text2"/>
        </w:rPr>
        <w:br w:type="page"/>
      </w:r>
    </w:p>
    <w:p w14:paraId="5088597D" w14:textId="5AB49483" w:rsidR="00536A58" w:rsidRPr="001A6C79" w:rsidRDefault="00C55204" w:rsidP="00A455E9">
      <w:pPr>
        <w:pStyle w:val="Heading1"/>
        <w:rPr>
          <w:rFonts w:ascii="Times New Roman" w:hAnsi="Times New Roman" w:cs="Times New Roman"/>
          <w:color w:val="1F497D" w:themeColor="text2"/>
        </w:rPr>
      </w:pPr>
      <w:bookmarkStart w:id="5" w:name="_Toc175923195"/>
      <w:r w:rsidRPr="001A6C79">
        <w:rPr>
          <w:rFonts w:ascii="Times New Roman" w:hAnsi="Times New Roman" w:cs="Times New Roman"/>
          <w:color w:val="1F497D" w:themeColor="text2"/>
        </w:rPr>
        <w:lastRenderedPageBreak/>
        <w:t xml:space="preserve">ORGANIZACIJA I </w:t>
      </w:r>
      <w:r w:rsidR="00EE1E8C" w:rsidRPr="001A6C79">
        <w:rPr>
          <w:rFonts w:ascii="Times New Roman" w:hAnsi="Times New Roman" w:cs="Times New Roman"/>
          <w:color w:val="1F497D" w:themeColor="text2"/>
        </w:rPr>
        <w:t>MISIJA</w:t>
      </w:r>
      <w:r w:rsidR="00536A58" w:rsidRPr="001A6C79">
        <w:rPr>
          <w:rFonts w:ascii="Times New Roman" w:hAnsi="Times New Roman" w:cs="Times New Roman"/>
          <w:color w:val="1F497D" w:themeColor="text2"/>
        </w:rPr>
        <w:t xml:space="preserve"> PROBACIJSKE SLUŽBE</w:t>
      </w:r>
      <w:bookmarkEnd w:id="5"/>
      <w:r w:rsidR="00536A58" w:rsidRPr="001A6C79">
        <w:rPr>
          <w:rFonts w:ascii="Times New Roman" w:hAnsi="Times New Roman" w:cs="Times New Roman"/>
          <w:color w:val="1F497D" w:themeColor="text2"/>
        </w:rPr>
        <w:t xml:space="preserve"> </w:t>
      </w:r>
    </w:p>
    <w:p w14:paraId="19DDF2DE" w14:textId="2B840054" w:rsidR="0064296E" w:rsidRPr="001A6C79" w:rsidRDefault="0064296E" w:rsidP="00536A58">
      <w:pPr>
        <w:ind w:left="405"/>
        <w:rPr>
          <w:rFonts w:ascii="Times New Roman" w:hAnsi="Times New Roman" w:cs="Times New Roman"/>
          <w:color w:val="1F497D" w:themeColor="text2"/>
          <w:sz w:val="24"/>
          <w:szCs w:val="24"/>
        </w:rPr>
      </w:pPr>
    </w:p>
    <w:p w14:paraId="48471318" w14:textId="3CA6957C" w:rsidR="00763A2B" w:rsidRPr="001A6C79" w:rsidRDefault="00950ED3" w:rsidP="00117212">
      <w:pPr>
        <w:spacing w:after="200" w:line="276" w:lineRule="auto"/>
        <w:jc w:val="both"/>
        <w:rPr>
          <w:rFonts w:ascii="Times New Roman" w:eastAsiaTheme="minorHAnsi" w:hAnsi="Times New Roman" w:cs="Times New Roman"/>
          <w:sz w:val="24"/>
          <w:szCs w:val="24"/>
        </w:rPr>
      </w:pPr>
      <w:r w:rsidRPr="001A6C79">
        <w:rPr>
          <w:rFonts w:ascii="Times New Roman" w:eastAsiaTheme="minorHAnsi" w:hAnsi="Times New Roman" w:cs="Times New Roman"/>
          <w:sz w:val="24"/>
          <w:szCs w:val="24"/>
        </w:rPr>
        <w:t xml:space="preserve">Izvršavanje </w:t>
      </w:r>
      <w:proofErr w:type="spellStart"/>
      <w:r w:rsidR="00E3134E" w:rsidRPr="001A6C79">
        <w:rPr>
          <w:rFonts w:ascii="Times New Roman" w:eastAsiaTheme="minorHAnsi" w:hAnsi="Times New Roman" w:cs="Times New Roman"/>
          <w:sz w:val="24"/>
          <w:szCs w:val="24"/>
        </w:rPr>
        <w:t>probacijskih</w:t>
      </w:r>
      <w:proofErr w:type="spellEnd"/>
      <w:r w:rsidR="00E3134E" w:rsidRPr="001A6C79">
        <w:rPr>
          <w:rFonts w:ascii="Times New Roman" w:eastAsiaTheme="minorHAnsi" w:hAnsi="Times New Roman" w:cs="Times New Roman"/>
          <w:sz w:val="24"/>
          <w:szCs w:val="24"/>
        </w:rPr>
        <w:t xml:space="preserve"> poslova je u nadležnosti </w:t>
      </w:r>
      <w:proofErr w:type="spellStart"/>
      <w:r w:rsidR="00A144FF" w:rsidRPr="001A6C79">
        <w:rPr>
          <w:rFonts w:ascii="Times New Roman" w:eastAsiaTheme="minorHAnsi" w:hAnsi="Times New Roman" w:cs="Times New Roman"/>
          <w:sz w:val="24"/>
          <w:szCs w:val="24"/>
        </w:rPr>
        <w:t>probacijske</w:t>
      </w:r>
      <w:proofErr w:type="spellEnd"/>
      <w:r w:rsidR="00A144FF" w:rsidRPr="001A6C79">
        <w:rPr>
          <w:rFonts w:ascii="Times New Roman" w:eastAsiaTheme="minorHAnsi" w:hAnsi="Times New Roman" w:cs="Times New Roman"/>
          <w:sz w:val="24"/>
          <w:szCs w:val="24"/>
        </w:rPr>
        <w:t xml:space="preserve"> službe koju čine Središnji ured za </w:t>
      </w:r>
      <w:proofErr w:type="spellStart"/>
      <w:r w:rsidR="00A144FF" w:rsidRPr="001A6C79">
        <w:rPr>
          <w:rFonts w:ascii="Times New Roman" w:eastAsiaTheme="minorHAnsi" w:hAnsi="Times New Roman" w:cs="Times New Roman"/>
          <w:sz w:val="24"/>
          <w:szCs w:val="24"/>
        </w:rPr>
        <w:t>probaciju</w:t>
      </w:r>
      <w:proofErr w:type="spellEnd"/>
      <w:r w:rsidR="00A144FF" w:rsidRPr="001A6C79">
        <w:rPr>
          <w:rFonts w:ascii="Times New Roman" w:eastAsiaTheme="minorHAnsi" w:hAnsi="Times New Roman" w:cs="Times New Roman"/>
          <w:sz w:val="24"/>
          <w:szCs w:val="24"/>
        </w:rPr>
        <w:t xml:space="preserve"> i 14 </w:t>
      </w:r>
      <w:proofErr w:type="spellStart"/>
      <w:r w:rsidR="00A144FF" w:rsidRPr="001A6C79">
        <w:rPr>
          <w:rFonts w:ascii="Times New Roman" w:eastAsiaTheme="minorHAnsi" w:hAnsi="Times New Roman" w:cs="Times New Roman"/>
          <w:sz w:val="24"/>
          <w:szCs w:val="24"/>
        </w:rPr>
        <w:t>probacijskih</w:t>
      </w:r>
      <w:proofErr w:type="spellEnd"/>
      <w:r w:rsidR="00A144FF" w:rsidRPr="001A6C79">
        <w:rPr>
          <w:rFonts w:ascii="Times New Roman" w:eastAsiaTheme="minorHAnsi" w:hAnsi="Times New Roman" w:cs="Times New Roman"/>
          <w:sz w:val="24"/>
          <w:szCs w:val="24"/>
        </w:rPr>
        <w:t xml:space="preserve"> ureda ustrojeni</w:t>
      </w:r>
      <w:r w:rsidR="00CC1B35" w:rsidRPr="001A6C79">
        <w:rPr>
          <w:rFonts w:ascii="Times New Roman" w:eastAsiaTheme="minorHAnsi" w:hAnsi="Times New Roman" w:cs="Times New Roman"/>
          <w:sz w:val="24"/>
          <w:szCs w:val="24"/>
        </w:rPr>
        <w:t>h</w:t>
      </w:r>
      <w:r w:rsidR="00A144FF" w:rsidRPr="001A6C79">
        <w:rPr>
          <w:rFonts w:ascii="Times New Roman" w:eastAsiaTheme="minorHAnsi" w:hAnsi="Times New Roman" w:cs="Times New Roman"/>
          <w:sz w:val="24"/>
          <w:szCs w:val="24"/>
        </w:rPr>
        <w:t xml:space="preserve"> u Upravi za zatvorski sustav</w:t>
      </w:r>
      <w:r w:rsidR="00CC1B35" w:rsidRPr="001A6C79">
        <w:rPr>
          <w:rFonts w:ascii="Times New Roman" w:eastAsiaTheme="minorHAnsi" w:hAnsi="Times New Roman" w:cs="Times New Roman"/>
          <w:sz w:val="24"/>
          <w:szCs w:val="24"/>
        </w:rPr>
        <w:t xml:space="preserve"> i </w:t>
      </w:r>
      <w:proofErr w:type="spellStart"/>
      <w:r w:rsidR="00CC1B35" w:rsidRPr="001A6C79">
        <w:rPr>
          <w:rFonts w:ascii="Times New Roman" w:eastAsiaTheme="minorHAnsi" w:hAnsi="Times New Roman" w:cs="Times New Roman"/>
          <w:sz w:val="24"/>
          <w:szCs w:val="24"/>
        </w:rPr>
        <w:t>probaciju</w:t>
      </w:r>
      <w:proofErr w:type="spellEnd"/>
      <w:r w:rsidR="00A144FF" w:rsidRPr="001A6C79">
        <w:rPr>
          <w:rFonts w:ascii="Times New Roman" w:eastAsiaTheme="minorHAnsi" w:hAnsi="Times New Roman" w:cs="Times New Roman"/>
          <w:sz w:val="24"/>
          <w:szCs w:val="24"/>
        </w:rPr>
        <w:t xml:space="preserve"> </w:t>
      </w:r>
      <w:r w:rsidR="00A674E5" w:rsidRPr="001A6C79">
        <w:rPr>
          <w:rFonts w:ascii="Times New Roman" w:eastAsiaTheme="minorHAnsi" w:hAnsi="Times New Roman" w:cs="Times New Roman"/>
          <w:sz w:val="24"/>
          <w:szCs w:val="24"/>
        </w:rPr>
        <w:t>Ministarstva pravosuđa</w:t>
      </w:r>
      <w:r w:rsidR="00143983" w:rsidRPr="001A6C79">
        <w:rPr>
          <w:rFonts w:ascii="Times New Roman" w:eastAsiaTheme="minorHAnsi" w:hAnsi="Times New Roman" w:cs="Times New Roman"/>
          <w:sz w:val="24"/>
          <w:szCs w:val="24"/>
        </w:rPr>
        <w:t xml:space="preserve"> i uprave</w:t>
      </w:r>
      <w:r w:rsidR="00A674E5" w:rsidRPr="001A6C79">
        <w:rPr>
          <w:rFonts w:ascii="Times New Roman" w:eastAsiaTheme="minorHAnsi" w:hAnsi="Times New Roman" w:cs="Times New Roman"/>
          <w:sz w:val="24"/>
          <w:szCs w:val="24"/>
        </w:rPr>
        <w:t xml:space="preserve">. </w:t>
      </w:r>
    </w:p>
    <w:p w14:paraId="2F1D5D7D" w14:textId="77777777" w:rsidR="005C724F" w:rsidRPr="001A6C79" w:rsidRDefault="005C724F" w:rsidP="00117212">
      <w:pPr>
        <w:spacing w:after="200" w:line="276" w:lineRule="auto"/>
        <w:jc w:val="both"/>
        <w:rPr>
          <w:rFonts w:ascii="Times New Roman" w:eastAsiaTheme="minorHAnsi" w:hAnsi="Times New Roman" w:cs="Times New Roman"/>
          <w:sz w:val="24"/>
          <w:szCs w:val="24"/>
        </w:rPr>
      </w:pPr>
    </w:p>
    <w:p w14:paraId="235DE148" w14:textId="17181D65" w:rsidR="00393436" w:rsidRDefault="00763A2B" w:rsidP="00E1264E">
      <w:pPr>
        <w:pStyle w:val="NoSpacing"/>
        <w:jc w:val="center"/>
        <w:rPr>
          <w:rFonts w:ascii="Times New Roman" w:eastAsiaTheme="minorHAnsi" w:hAnsi="Times New Roman" w:cs="Times New Roman"/>
          <w:i/>
          <w:sz w:val="24"/>
          <w:szCs w:val="24"/>
        </w:rPr>
      </w:pPr>
      <w:r w:rsidRPr="001A6C79">
        <w:rPr>
          <w:rFonts w:ascii="Times New Roman" w:eastAsiaTheme="minorHAnsi" w:hAnsi="Times New Roman" w:cs="Times New Roman"/>
          <w:b/>
          <w:i/>
          <w:sz w:val="24"/>
          <w:szCs w:val="24"/>
        </w:rPr>
        <w:t>Slika 1</w:t>
      </w:r>
      <w:r w:rsidRPr="001A6C79">
        <w:rPr>
          <w:rFonts w:ascii="Times New Roman" w:eastAsiaTheme="minorHAnsi" w:hAnsi="Times New Roman" w:cs="Times New Roman"/>
          <w:i/>
          <w:sz w:val="24"/>
          <w:szCs w:val="24"/>
        </w:rPr>
        <w:t xml:space="preserve">. Organizacijska struktura hrvatske </w:t>
      </w:r>
      <w:proofErr w:type="spellStart"/>
      <w:r w:rsidRPr="001A6C79">
        <w:rPr>
          <w:rFonts w:ascii="Times New Roman" w:eastAsiaTheme="minorHAnsi" w:hAnsi="Times New Roman" w:cs="Times New Roman"/>
          <w:i/>
          <w:sz w:val="24"/>
          <w:szCs w:val="24"/>
        </w:rPr>
        <w:t>probacijske</w:t>
      </w:r>
      <w:proofErr w:type="spellEnd"/>
      <w:r w:rsidRPr="001A6C79">
        <w:rPr>
          <w:rFonts w:ascii="Times New Roman" w:eastAsiaTheme="minorHAnsi" w:hAnsi="Times New Roman" w:cs="Times New Roman"/>
          <w:i/>
          <w:sz w:val="24"/>
          <w:szCs w:val="24"/>
        </w:rPr>
        <w:t xml:space="preserve"> službe</w:t>
      </w:r>
    </w:p>
    <w:p w14:paraId="1F54E669" w14:textId="284AEB72" w:rsidR="00C72515" w:rsidRDefault="00F33789" w:rsidP="00E1264E">
      <w:pPr>
        <w:pStyle w:val="NoSpacing"/>
        <w:jc w:val="center"/>
        <w:rPr>
          <w:rFonts w:ascii="Times New Roman" w:eastAsiaTheme="minorHAnsi" w:hAnsi="Times New Roman" w:cs="Times New Roman"/>
          <w:i/>
          <w:sz w:val="24"/>
          <w:szCs w:val="24"/>
        </w:rPr>
      </w:pPr>
      <w:r>
        <w:rPr>
          <w:noProof/>
        </w:rPr>
        <w:drawing>
          <wp:anchor distT="0" distB="0" distL="114300" distR="114300" simplePos="0" relativeHeight="251659264" behindDoc="1" locked="0" layoutInCell="1" allowOverlap="0" wp14:anchorId="5159E150" wp14:editId="0C8A250F">
            <wp:simplePos x="0" y="0"/>
            <wp:positionH relativeFrom="column">
              <wp:posOffset>-28875</wp:posOffset>
            </wp:positionH>
            <wp:positionV relativeFrom="page">
              <wp:posOffset>2792981</wp:posOffset>
            </wp:positionV>
            <wp:extent cx="5932170" cy="5257800"/>
            <wp:effectExtent l="57150" t="0" r="0" b="0"/>
            <wp:wrapTopAndBottom/>
            <wp:docPr id="8" name="Dij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margin">
              <wp14:pctWidth>0</wp14:pctWidth>
            </wp14:sizeRelH>
            <wp14:sizeRelV relativeFrom="margin">
              <wp14:pctHeight>0</wp14:pctHeight>
            </wp14:sizeRelV>
          </wp:anchor>
        </w:drawing>
      </w:r>
    </w:p>
    <w:p w14:paraId="2EB0C15E" w14:textId="77777777" w:rsidR="00F72450" w:rsidRPr="001A6C79" w:rsidRDefault="00F72450" w:rsidP="00E1264E">
      <w:pPr>
        <w:pStyle w:val="NoSpacing"/>
        <w:jc w:val="center"/>
        <w:rPr>
          <w:rFonts w:ascii="Times New Roman" w:eastAsiaTheme="minorHAnsi" w:hAnsi="Times New Roman" w:cs="Times New Roman"/>
          <w:i/>
          <w:sz w:val="24"/>
          <w:szCs w:val="24"/>
        </w:rPr>
      </w:pPr>
    </w:p>
    <w:p w14:paraId="401280B7" w14:textId="5000B3C3" w:rsidR="00FE135D" w:rsidRDefault="00A144FF" w:rsidP="00117212">
      <w:pPr>
        <w:spacing w:after="200" w:line="276" w:lineRule="auto"/>
        <w:jc w:val="both"/>
        <w:rPr>
          <w:rFonts w:ascii="Times New Roman" w:eastAsiaTheme="minorHAnsi" w:hAnsi="Times New Roman" w:cs="Times New Roman"/>
          <w:sz w:val="24"/>
          <w:szCs w:val="24"/>
        </w:rPr>
      </w:pPr>
      <w:r w:rsidRPr="001A6C79">
        <w:rPr>
          <w:rFonts w:ascii="Times New Roman" w:eastAsiaTheme="minorHAnsi" w:hAnsi="Times New Roman" w:cs="Times New Roman"/>
          <w:sz w:val="24"/>
          <w:szCs w:val="24"/>
        </w:rPr>
        <w:t xml:space="preserve">Središnji ured za </w:t>
      </w:r>
      <w:proofErr w:type="spellStart"/>
      <w:r w:rsidRPr="001A6C79">
        <w:rPr>
          <w:rFonts w:ascii="Times New Roman" w:eastAsiaTheme="minorHAnsi" w:hAnsi="Times New Roman" w:cs="Times New Roman"/>
          <w:sz w:val="24"/>
          <w:szCs w:val="24"/>
        </w:rPr>
        <w:t>probaciju</w:t>
      </w:r>
      <w:proofErr w:type="spellEnd"/>
      <w:r w:rsidRPr="001A6C79">
        <w:rPr>
          <w:rFonts w:ascii="Times New Roman" w:eastAsiaTheme="minorHAnsi" w:hAnsi="Times New Roman" w:cs="Times New Roman"/>
          <w:sz w:val="24"/>
          <w:szCs w:val="24"/>
        </w:rPr>
        <w:t xml:space="preserve"> predstavlja </w:t>
      </w:r>
      <w:r w:rsidR="005A0FD8" w:rsidRPr="001A6C79">
        <w:rPr>
          <w:rFonts w:ascii="Times New Roman" w:eastAsiaTheme="minorHAnsi" w:hAnsi="Times New Roman" w:cs="Times New Roman"/>
          <w:sz w:val="24"/>
          <w:szCs w:val="24"/>
        </w:rPr>
        <w:t xml:space="preserve">Sektor za </w:t>
      </w:r>
      <w:proofErr w:type="spellStart"/>
      <w:r w:rsidR="005A0FD8" w:rsidRPr="001A6C79">
        <w:rPr>
          <w:rFonts w:ascii="Times New Roman" w:eastAsiaTheme="minorHAnsi" w:hAnsi="Times New Roman" w:cs="Times New Roman"/>
          <w:sz w:val="24"/>
          <w:szCs w:val="24"/>
        </w:rPr>
        <w:t>probaciju</w:t>
      </w:r>
      <w:proofErr w:type="spellEnd"/>
      <w:r w:rsidR="005A0FD8" w:rsidRPr="001A6C79">
        <w:rPr>
          <w:rFonts w:ascii="Times New Roman" w:eastAsiaTheme="minorHAnsi" w:hAnsi="Times New Roman" w:cs="Times New Roman"/>
          <w:sz w:val="24"/>
          <w:szCs w:val="24"/>
        </w:rPr>
        <w:t xml:space="preserve"> </w:t>
      </w:r>
      <w:r w:rsidRPr="001A6C79">
        <w:rPr>
          <w:rFonts w:ascii="Times New Roman" w:eastAsiaTheme="minorHAnsi" w:hAnsi="Times New Roman" w:cs="Times New Roman"/>
          <w:sz w:val="24"/>
          <w:szCs w:val="24"/>
        </w:rPr>
        <w:t>kojeg čine Služba za koordinaciju</w:t>
      </w:r>
      <w:r w:rsidR="00795CF7">
        <w:rPr>
          <w:rFonts w:ascii="Times New Roman" w:eastAsiaTheme="minorHAnsi" w:hAnsi="Times New Roman" w:cs="Times New Roman"/>
          <w:sz w:val="24"/>
          <w:szCs w:val="24"/>
        </w:rPr>
        <w:t xml:space="preserve"> </w:t>
      </w:r>
      <w:proofErr w:type="spellStart"/>
      <w:r w:rsidR="00795CF7">
        <w:rPr>
          <w:rFonts w:ascii="Times New Roman" w:eastAsiaTheme="minorHAnsi" w:hAnsi="Times New Roman" w:cs="Times New Roman"/>
          <w:sz w:val="24"/>
          <w:szCs w:val="24"/>
        </w:rPr>
        <w:t>probacijskog</w:t>
      </w:r>
      <w:proofErr w:type="spellEnd"/>
      <w:r w:rsidR="00795CF7">
        <w:rPr>
          <w:rFonts w:ascii="Times New Roman" w:eastAsiaTheme="minorHAnsi" w:hAnsi="Times New Roman" w:cs="Times New Roman"/>
          <w:sz w:val="24"/>
          <w:szCs w:val="24"/>
        </w:rPr>
        <w:t xml:space="preserve"> sustava</w:t>
      </w:r>
      <w:r w:rsidRPr="001A6C79">
        <w:rPr>
          <w:rFonts w:ascii="Times New Roman" w:eastAsiaTheme="minorHAnsi" w:hAnsi="Times New Roman" w:cs="Times New Roman"/>
          <w:sz w:val="24"/>
          <w:szCs w:val="24"/>
        </w:rPr>
        <w:t xml:space="preserve"> i </w:t>
      </w:r>
      <w:r w:rsidR="00F33789">
        <w:rPr>
          <w:rFonts w:ascii="Times New Roman" w:eastAsiaTheme="minorHAnsi" w:hAnsi="Times New Roman" w:cs="Times New Roman"/>
          <w:sz w:val="24"/>
          <w:szCs w:val="24"/>
        </w:rPr>
        <w:t xml:space="preserve">Služba za </w:t>
      </w:r>
      <w:r w:rsidRPr="001A6C79">
        <w:rPr>
          <w:rFonts w:ascii="Times New Roman" w:eastAsiaTheme="minorHAnsi" w:hAnsi="Times New Roman" w:cs="Times New Roman"/>
          <w:sz w:val="24"/>
          <w:szCs w:val="24"/>
        </w:rPr>
        <w:t xml:space="preserve">razvoj </w:t>
      </w:r>
      <w:proofErr w:type="spellStart"/>
      <w:r w:rsidRPr="001A6C79">
        <w:rPr>
          <w:rFonts w:ascii="Times New Roman" w:eastAsiaTheme="minorHAnsi" w:hAnsi="Times New Roman" w:cs="Times New Roman"/>
          <w:sz w:val="24"/>
          <w:szCs w:val="24"/>
        </w:rPr>
        <w:t>probacijskog</w:t>
      </w:r>
      <w:proofErr w:type="spellEnd"/>
      <w:r w:rsidRPr="001A6C79">
        <w:rPr>
          <w:rFonts w:ascii="Times New Roman" w:eastAsiaTheme="minorHAnsi" w:hAnsi="Times New Roman" w:cs="Times New Roman"/>
          <w:sz w:val="24"/>
          <w:szCs w:val="24"/>
        </w:rPr>
        <w:t xml:space="preserve"> sustava. </w:t>
      </w:r>
      <w:r w:rsidR="007C581E" w:rsidRPr="001A6C79">
        <w:rPr>
          <w:rFonts w:ascii="Times New Roman" w:eastAsiaTheme="minorHAnsi" w:hAnsi="Times New Roman" w:cs="Times New Roman"/>
          <w:sz w:val="24"/>
          <w:szCs w:val="24"/>
        </w:rPr>
        <w:t xml:space="preserve">Služba za koordinaciju </w:t>
      </w:r>
      <w:proofErr w:type="spellStart"/>
      <w:r w:rsidR="007C581E" w:rsidRPr="001A6C79">
        <w:rPr>
          <w:rFonts w:ascii="Times New Roman" w:eastAsiaTheme="minorHAnsi" w:hAnsi="Times New Roman" w:cs="Times New Roman"/>
          <w:sz w:val="24"/>
          <w:szCs w:val="24"/>
        </w:rPr>
        <w:t>probacijskog</w:t>
      </w:r>
      <w:proofErr w:type="spellEnd"/>
      <w:r w:rsidR="007C581E" w:rsidRPr="001A6C79">
        <w:rPr>
          <w:rFonts w:ascii="Times New Roman" w:eastAsiaTheme="minorHAnsi" w:hAnsi="Times New Roman" w:cs="Times New Roman"/>
          <w:sz w:val="24"/>
          <w:szCs w:val="24"/>
        </w:rPr>
        <w:t xml:space="preserve"> sustava ima </w:t>
      </w:r>
      <w:r w:rsidR="00F33789">
        <w:rPr>
          <w:rFonts w:ascii="Times New Roman" w:eastAsiaTheme="minorHAnsi" w:hAnsi="Times New Roman" w:cs="Times New Roman"/>
          <w:sz w:val="24"/>
          <w:szCs w:val="24"/>
        </w:rPr>
        <w:t>dva</w:t>
      </w:r>
      <w:r w:rsidR="007C581E" w:rsidRPr="001A6C79">
        <w:rPr>
          <w:rFonts w:ascii="Times New Roman" w:eastAsiaTheme="minorHAnsi" w:hAnsi="Times New Roman" w:cs="Times New Roman"/>
          <w:sz w:val="24"/>
          <w:szCs w:val="24"/>
        </w:rPr>
        <w:t xml:space="preserve"> odjela: Odjel za </w:t>
      </w:r>
      <w:proofErr w:type="spellStart"/>
      <w:r w:rsidR="007C581E" w:rsidRPr="001A6C79">
        <w:rPr>
          <w:rFonts w:ascii="Times New Roman" w:eastAsiaTheme="minorHAnsi" w:hAnsi="Times New Roman" w:cs="Times New Roman"/>
          <w:sz w:val="24"/>
          <w:szCs w:val="24"/>
        </w:rPr>
        <w:t>probacijske</w:t>
      </w:r>
      <w:proofErr w:type="spellEnd"/>
      <w:r w:rsidR="007C581E" w:rsidRPr="001A6C79">
        <w:rPr>
          <w:rFonts w:ascii="Times New Roman" w:eastAsiaTheme="minorHAnsi" w:hAnsi="Times New Roman" w:cs="Times New Roman"/>
          <w:sz w:val="24"/>
          <w:szCs w:val="24"/>
        </w:rPr>
        <w:t xml:space="preserve"> poslove</w:t>
      </w:r>
      <w:r w:rsidR="00F33789">
        <w:rPr>
          <w:rFonts w:ascii="Times New Roman" w:eastAsiaTheme="minorHAnsi" w:hAnsi="Times New Roman" w:cs="Times New Roman"/>
          <w:sz w:val="24"/>
          <w:szCs w:val="24"/>
        </w:rPr>
        <w:t xml:space="preserve"> i</w:t>
      </w:r>
      <w:r w:rsidR="007C581E" w:rsidRPr="001A6C79">
        <w:rPr>
          <w:rFonts w:ascii="Times New Roman" w:eastAsiaTheme="minorHAnsi" w:hAnsi="Times New Roman" w:cs="Times New Roman"/>
          <w:sz w:val="24"/>
          <w:szCs w:val="24"/>
        </w:rPr>
        <w:t xml:space="preserve"> Odjel za </w:t>
      </w:r>
      <w:proofErr w:type="spellStart"/>
      <w:r w:rsidR="007C581E" w:rsidRPr="001A6C79">
        <w:rPr>
          <w:rFonts w:ascii="Times New Roman" w:eastAsiaTheme="minorHAnsi" w:hAnsi="Times New Roman" w:cs="Times New Roman"/>
          <w:sz w:val="24"/>
          <w:szCs w:val="24"/>
        </w:rPr>
        <w:t>probacijske</w:t>
      </w:r>
      <w:proofErr w:type="spellEnd"/>
      <w:r w:rsidR="007C581E" w:rsidRPr="001A6C79">
        <w:rPr>
          <w:rFonts w:ascii="Times New Roman" w:eastAsiaTheme="minorHAnsi" w:hAnsi="Times New Roman" w:cs="Times New Roman"/>
          <w:sz w:val="24"/>
          <w:szCs w:val="24"/>
        </w:rPr>
        <w:t xml:space="preserve"> poslove tijekom i nakon izvršavanja kazne zatvora i uvjetnog otpusta, </w:t>
      </w:r>
      <w:r w:rsidR="00F33789">
        <w:rPr>
          <w:rFonts w:ascii="Times New Roman" w:eastAsiaTheme="minorHAnsi" w:hAnsi="Times New Roman" w:cs="Times New Roman"/>
          <w:sz w:val="24"/>
          <w:szCs w:val="24"/>
        </w:rPr>
        <w:t xml:space="preserve">a Služba za razvoj </w:t>
      </w:r>
      <w:proofErr w:type="spellStart"/>
      <w:r w:rsidR="00F33789">
        <w:rPr>
          <w:rFonts w:ascii="Times New Roman" w:eastAsiaTheme="minorHAnsi" w:hAnsi="Times New Roman" w:cs="Times New Roman"/>
          <w:sz w:val="24"/>
          <w:szCs w:val="24"/>
        </w:rPr>
        <w:t>probacijskog</w:t>
      </w:r>
      <w:proofErr w:type="spellEnd"/>
      <w:r w:rsidR="00F33789">
        <w:rPr>
          <w:rFonts w:ascii="Times New Roman" w:eastAsiaTheme="minorHAnsi" w:hAnsi="Times New Roman" w:cs="Times New Roman"/>
          <w:sz w:val="24"/>
          <w:szCs w:val="24"/>
        </w:rPr>
        <w:t xml:space="preserve"> sustava </w:t>
      </w:r>
      <w:r w:rsidR="007C581E" w:rsidRPr="001A6C79">
        <w:rPr>
          <w:rFonts w:ascii="Times New Roman" w:eastAsiaTheme="minorHAnsi" w:hAnsi="Times New Roman" w:cs="Times New Roman"/>
          <w:sz w:val="24"/>
          <w:szCs w:val="24"/>
        </w:rPr>
        <w:t xml:space="preserve">Odjel za pravnu podršku </w:t>
      </w:r>
      <w:proofErr w:type="spellStart"/>
      <w:r w:rsidR="007C581E" w:rsidRPr="001A6C79">
        <w:rPr>
          <w:rFonts w:ascii="Times New Roman" w:eastAsiaTheme="minorHAnsi" w:hAnsi="Times New Roman" w:cs="Times New Roman"/>
          <w:sz w:val="24"/>
          <w:szCs w:val="24"/>
        </w:rPr>
        <w:t>probacijskom</w:t>
      </w:r>
      <w:proofErr w:type="spellEnd"/>
      <w:r w:rsidR="007C581E" w:rsidRPr="001A6C79">
        <w:rPr>
          <w:rFonts w:ascii="Times New Roman" w:eastAsiaTheme="minorHAnsi" w:hAnsi="Times New Roman" w:cs="Times New Roman"/>
          <w:sz w:val="24"/>
          <w:szCs w:val="24"/>
        </w:rPr>
        <w:t xml:space="preserve"> sustavu i Odjel za strateško planiranje, razvoj i analitiku. </w:t>
      </w:r>
    </w:p>
    <w:p w14:paraId="218FEFE0" w14:textId="4A69F944" w:rsidR="0074202B" w:rsidRPr="001A6C79" w:rsidRDefault="0074202B" w:rsidP="00117212">
      <w:pPr>
        <w:spacing w:after="200" w:line="276" w:lineRule="auto"/>
        <w:jc w:val="both"/>
        <w:rPr>
          <w:rFonts w:ascii="Times New Roman" w:eastAsiaTheme="minorHAnsi" w:hAnsi="Times New Roman" w:cs="Times New Roman"/>
          <w:sz w:val="24"/>
          <w:szCs w:val="24"/>
        </w:rPr>
      </w:pPr>
      <w:r w:rsidRPr="001A6C79">
        <w:rPr>
          <w:rFonts w:ascii="Times New Roman" w:eastAsiaTheme="minorHAnsi" w:hAnsi="Times New Roman" w:cs="Times New Roman"/>
          <w:sz w:val="24"/>
          <w:szCs w:val="24"/>
        </w:rPr>
        <w:lastRenderedPageBreak/>
        <w:t xml:space="preserve">Središnji ured za </w:t>
      </w:r>
      <w:proofErr w:type="spellStart"/>
      <w:r w:rsidRPr="001A6C79">
        <w:rPr>
          <w:rFonts w:ascii="Times New Roman" w:eastAsiaTheme="minorHAnsi" w:hAnsi="Times New Roman" w:cs="Times New Roman"/>
          <w:sz w:val="24"/>
          <w:szCs w:val="24"/>
        </w:rPr>
        <w:t>probaciju</w:t>
      </w:r>
      <w:proofErr w:type="spellEnd"/>
      <w:r w:rsidRPr="001A6C79">
        <w:rPr>
          <w:rFonts w:ascii="Times New Roman" w:eastAsiaTheme="minorHAnsi" w:hAnsi="Times New Roman" w:cs="Times New Roman"/>
          <w:sz w:val="24"/>
          <w:szCs w:val="24"/>
        </w:rPr>
        <w:t xml:space="preserve"> prati, unapr</w:t>
      </w:r>
      <w:r w:rsidR="00DD31EF">
        <w:rPr>
          <w:rFonts w:ascii="Times New Roman" w:eastAsiaTheme="minorHAnsi" w:hAnsi="Times New Roman" w:cs="Times New Roman"/>
          <w:sz w:val="24"/>
          <w:szCs w:val="24"/>
        </w:rPr>
        <w:t>j</w:t>
      </w:r>
      <w:r w:rsidRPr="001A6C79">
        <w:rPr>
          <w:rFonts w:ascii="Times New Roman" w:eastAsiaTheme="minorHAnsi" w:hAnsi="Times New Roman" w:cs="Times New Roman"/>
          <w:sz w:val="24"/>
          <w:szCs w:val="24"/>
        </w:rPr>
        <w:t xml:space="preserve">eđuje i nadzire zakonitost rada i postupanja u </w:t>
      </w:r>
      <w:proofErr w:type="spellStart"/>
      <w:r w:rsidRPr="001A6C79">
        <w:rPr>
          <w:rFonts w:ascii="Times New Roman" w:eastAsiaTheme="minorHAnsi" w:hAnsi="Times New Roman" w:cs="Times New Roman"/>
          <w:sz w:val="24"/>
          <w:szCs w:val="24"/>
        </w:rPr>
        <w:t>probacijskim</w:t>
      </w:r>
      <w:proofErr w:type="spellEnd"/>
      <w:r w:rsidRPr="001A6C79">
        <w:rPr>
          <w:rFonts w:ascii="Times New Roman" w:eastAsiaTheme="minorHAnsi" w:hAnsi="Times New Roman" w:cs="Times New Roman"/>
          <w:sz w:val="24"/>
          <w:szCs w:val="24"/>
        </w:rPr>
        <w:t xml:space="preserve"> uredima te provodi nadzor nad radom </w:t>
      </w:r>
      <w:proofErr w:type="spellStart"/>
      <w:r w:rsidRPr="001A6C79">
        <w:rPr>
          <w:rFonts w:ascii="Times New Roman" w:eastAsiaTheme="minorHAnsi" w:hAnsi="Times New Roman" w:cs="Times New Roman"/>
          <w:sz w:val="24"/>
          <w:szCs w:val="24"/>
        </w:rPr>
        <w:t>probacijskih</w:t>
      </w:r>
      <w:proofErr w:type="spellEnd"/>
      <w:r w:rsidRPr="001A6C79">
        <w:rPr>
          <w:rFonts w:ascii="Times New Roman" w:eastAsiaTheme="minorHAnsi" w:hAnsi="Times New Roman" w:cs="Times New Roman"/>
          <w:sz w:val="24"/>
          <w:szCs w:val="24"/>
        </w:rPr>
        <w:t xml:space="preserve"> ureda, prati i proučava primjenu propisa o izvršavanju </w:t>
      </w:r>
      <w:proofErr w:type="spellStart"/>
      <w:r w:rsidRPr="001A6C79">
        <w:rPr>
          <w:rFonts w:ascii="Times New Roman" w:eastAsiaTheme="minorHAnsi" w:hAnsi="Times New Roman" w:cs="Times New Roman"/>
          <w:sz w:val="24"/>
          <w:szCs w:val="24"/>
        </w:rPr>
        <w:t>probacijskih</w:t>
      </w:r>
      <w:proofErr w:type="spellEnd"/>
      <w:r w:rsidRPr="001A6C79">
        <w:rPr>
          <w:rFonts w:ascii="Times New Roman" w:eastAsiaTheme="minorHAnsi" w:hAnsi="Times New Roman" w:cs="Times New Roman"/>
          <w:sz w:val="24"/>
          <w:szCs w:val="24"/>
        </w:rPr>
        <w:t xml:space="preserve"> poslova, neposredno poduzima ili nadležnim tijelima predlaže mjere za poboljšanje </w:t>
      </w:r>
      <w:proofErr w:type="spellStart"/>
      <w:r w:rsidRPr="001A6C79">
        <w:rPr>
          <w:rFonts w:ascii="Times New Roman" w:eastAsiaTheme="minorHAnsi" w:hAnsi="Times New Roman" w:cs="Times New Roman"/>
          <w:sz w:val="24"/>
          <w:szCs w:val="24"/>
        </w:rPr>
        <w:t>probacijskog</w:t>
      </w:r>
      <w:proofErr w:type="spellEnd"/>
      <w:r w:rsidRPr="001A6C79">
        <w:rPr>
          <w:rFonts w:ascii="Times New Roman" w:eastAsiaTheme="minorHAnsi" w:hAnsi="Times New Roman" w:cs="Times New Roman"/>
          <w:sz w:val="24"/>
          <w:szCs w:val="24"/>
        </w:rPr>
        <w:t xml:space="preserve"> sustava, prikuplja i obrađuje statističke podatke</w:t>
      </w:r>
      <w:r w:rsidR="00F33789">
        <w:rPr>
          <w:rFonts w:ascii="Times New Roman" w:eastAsiaTheme="minorHAnsi" w:hAnsi="Times New Roman" w:cs="Times New Roman"/>
          <w:sz w:val="24"/>
          <w:szCs w:val="24"/>
        </w:rPr>
        <w:t>.</w:t>
      </w:r>
    </w:p>
    <w:p w14:paraId="5559EB06" w14:textId="19D29D69" w:rsidR="00A144FF" w:rsidRPr="001A6C79" w:rsidRDefault="00A144FF" w:rsidP="00117212">
      <w:pPr>
        <w:spacing w:after="200" w:line="276" w:lineRule="auto"/>
        <w:jc w:val="both"/>
        <w:rPr>
          <w:rFonts w:ascii="Times New Roman" w:eastAsiaTheme="minorHAnsi" w:hAnsi="Times New Roman" w:cs="Times New Roman"/>
          <w:sz w:val="24"/>
          <w:szCs w:val="24"/>
        </w:rPr>
      </w:pPr>
      <w:proofErr w:type="spellStart"/>
      <w:r w:rsidRPr="001A6C79">
        <w:rPr>
          <w:rFonts w:ascii="Times New Roman" w:eastAsiaTheme="minorHAnsi" w:hAnsi="Times New Roman" w:cs="Times New Roman"/>
          <w:sz w:val="24"/>
          <w:szCs w:val="24"/>
        </w:rPr>
        <w:t>Probacijski</w:t>
      </w:r>
      <w:proofErr w:type="spellEnd"/>
      <w:r w:rsidRPr="001A6C79">
        <w:rPr>
          <w:rFonts w:ascii="Times New Roman" w:eastAsiaTheme="minorHAnsi" w:hAnsi="Times New Roman" w:cs="Times New Roman"/>
          <w:sz w:val="24"/>
          <w:szCs w:val="24"/>
        </w:rPr>
        <w:t xml:space="preserve"> uredi nadziru izvršavanje obveza prema rješenju državnog odvjetnika; organiziraju i nadziru izvršavanje rada za opće dobro i rada za opće dobro sa zaštitnim nadzorom i/ili sigurnosnim mjerama; </w:t>
      </w:r>
      <w:r w:rsidR="00FE135D">
        <w:rPr>
          <w:rFonts w:ascii="Times New Roman" w:eastAsiaTheme="minorHAnsi" w:hAnsi="Times New Roman" w:cs="Times New Roman"/>
          <w:sz w:val="24"/>
          <w:szCs w:val="24"/>
        </w:rPr>
        <w:t>provode</w:t>
      </w:r>
      <w:r w:rsidRPr="001A6C79">
        <w:rPr>
          <w:rFonts w:ascii="Times New Roman" w:eastAsiaTheme="minorHAnsi" w:hAnsi="Times New Roman" w:cs="Times New Roman"/>
          <w:sz w:val="24"/>
          <w:szCs w:val="24"/>
        </w:rPr>
        <w:t xml:space="preserve"> nadzor nad osobama kojima je izrečena uvjetna osuda sa zaštitnim nadzorom i/ili posebnim obvezama i/ili sigurnosnim mjerama te nadziru uvjetno otpuštene osuđenike. Izrađuju izvješća za sud, državno odvjetništvo i zatvor/kaznionicu. Neposredno rade s </w:t>
      </w:r>
      <w:r w:rsidR="00C81406" w:rsidRPr="001A6C79">
        <w:rPr>
          <w:rFonts w:ascii="Times New Roman" w:eastAsiaTheme="minorHAnsi" w:hAnsi="Times New Roman" w:cs="Times New Roman"/>
          <w:sz w:val="24"/>
          <w:szCs w:val="24"/>
        </w:rPr>
        <w:t xml:space="preserve">osobama uključenima u </w:t>
      </w:r>
      <w:proofErr w:type="spellStart"/>
      <w:r w:rsidR="00C81406" w:rsidRPr="001A6C79">
        <w:rPr>
          <w:rFonts w:ascii="Times New Roman" w:eastAsiaTheme="minorHAnsi" w:hAnsi="Times New Roman" w:cs="Times New Roman"/>
          <w:sz w:val="24"/>
          <w:szCs w:val="24"/>
        </w:rPr>
        <w:t>probaciju</w:t>
      </w:r>
      <w:proofErr w:type="spellEnd"/>
      <w:r w:rsidR="00C81406" w:rsidRPr="001A6C79">
        <w:rPr>
          <w:rFonts w:ascii="Times New Roman" w:eastAsiaTheme="minorHAnsi" w:hAnsi="Times New Roman" w:cs="Times New Roman"/>
          <w:sz w:val="24"/>
          <w:szCs w:val="24"/>
        </w:rPr>
        <w:t xml:space="preserve">. </w:t>
      </w:r>
      <w:r w:rsidRPr="001A6C79">
        <w:rPr>
          <w:rFonts w:ascii="Times New Roman" w:eastAsiaTheme="minorHAnsi" w:hAnsi="Times New Roman" w:cs="Times New Roman"/>
          <w:sz w:val="24"/>
          <w:szCs w:val="24"/>
        </w:rPr>
        <w:t xml:space="preserve">Surađuju s tijelima lokalne zajednice, državnim tijelima, institucijama i organizacijama civilnog društva s ciljem izvršavanja </w:t>
      </w:r>
      <w:proofErr w:type="spellStart"/>
      <w:r w:rsidRPr="001A6C79">
        <w:rPr>
          <w:rFonts w:ascii="Times New Roman" w:eastAsiaTheme="minorHAnsi" w:hAnsi="Times New Roman" w:cs="Times New Roman"/>
          <w:sz w:val="24"/>
          <w:szCs w:val="24"/>
        </w:rPr>
        <w:t>probacijskih</w:t>
      </w:r>
      <w:proofErr w:type="spellEnd"/>
      <w:r w:rsidRPr="001A6C79">
        <w:rPr>
          <w:rFonts w:ascii="Times New Roman" w:eastAsiaTheme="minorHAnsi" w:hAnsi="Times New Roman" w:cs="Times New Roman"/>
          <w:sz w:val="24"/>
          <w:szCs w:val="24"/>
        </w:rPr>
        <w:t xml:space="preserve"> poslova. Obavljaju poslove procjene kriminogenih rizika i tretmanskih potreba počinitelja kaznenih djela uključenih u </w:t>
      </w:r>
      <w:proofErr w:type="spellStart"/>
      <w:r w:rsidRPr="001A6C79">
        <w:rPr>
          <w:rFonts w:ascii="Times New Roman" w:eastAsiaTheme="minorHAnsi" w:hAnsi="Times New Roman" w:cs="Times New Roman"/>
          <w:sz w:val="24"/>
          <w:szCs w:val="24"/>
        </w:rPr>
        <w:t>probaciju</w:t>
      </w:r>
      <w:proofErr w:type="spellEnd"/>
      <w:r w:rsidRPr="001A6C79">
        <w:rPr>
          <w:rFonts w:ascii="Times New Roman" w:eastAsiaTheme="minorHAnsi" w:hAnsi="Times New Roman" w:cs="Times New Roman"/>
          <w:sz w:val="24"/>
          <w:szCs w:val="24"/>
        </w:rPr>
        <w:t xml:space="preserve"> i izrađuju pojedinačne programe postupanja </w:t>
      </w:r>
      <w:r w:rsidR="00C81406" w:rsidRPr="001A6C79">
        <w:rPr>
          <w:rFonts w:ascii="Times New Roman" w:eastAsiaTheme="minorHAnsi" w:hAnsi="Times New Roman" w:cs="Times New Roman"/>
          <w:sz w:val="24"/>
          <w:szCs w:val="24"/>
        </w:rPr>
        <w:t xml:space="preserve">za osobe uključene u </w:t>
      </w:r>
      <w:proofErr w:type="spellStart"/>
      <w:r w:rsidR="00C81406" w:rsidRPr="001A6C79">
        <w:rPr>
          <w:rFonts w:ascii="Times New Roman" w:eastAsiaTheme="minorHAnsi" w:hAnsi="Times New Roman" w:cs="Times New Roman"/>
          <w:sz w:val="24"/>
          <w:szCs w:val="24"/>
        </w:rPr>
        <w:t>probaciju</w:t>
      </w:r>
      <w:proofErr w:type="spellEnd"/>
      <w:r w:rsidR="00C81406" w:rsidRPr="001A6C79">
        <w:rPr>
          <w:rFonts w:ascii="Times New Roman" w:eastAsiaTheme="minorHAnsi" w:hAnsi="Times New Roman" w:cs="Times New Roman"/>
          <w:sz w:val="24"/>
          <w:szCs w:val="24"/>
        </w:rPr>
        <w:t xml:space="preserve">, te prate njegovu realizaciju. </w:t>
      </w:r>
    </w:p>
    <w:p w14:paraId="783DE123" w14:textId="59BF6258" w:rsidR="00763A2B" w:rsidRPr="005A0FD8" w:rsidRDefault="00763A2B" w:rsidP="00763A2B">
      <w:pPr>
        <w:spacing w:after="200" w:line="276" w:lineRule="auto"/>
        <w:jc w:val="both"/>
        <w:rPr>
          <w:rFonts w:ascii="Times New Roman" w:eastAsiaTheme="minorHAnsi" w:hAnsi="Times New Roman" w:cs="Times New Roman"/>
          <w:sz w:val="24"/>
          <w:szCs w:val="24"/>
        </w:rPr>
      </w:pPr>
      <w:bookmarkStart w:id="6" w:name="_Toc373998324"/>
      <w:r w:rsidRPr="001A6C79">
        <w:rPr>
          <w:rFonts w:ascii="Times New Roman" w:eastAsiaTheme="minorHAnsi" w:hAnsi="Times New Roman" w:cs="Times New Roman"/>
          <w:sz w:val="24"/>
          <w:szCs w:val="24"/>
        </w:rPr>
        <w:t xml:space="preserve">Svaki </w:t>
      </w:r>
      <w:proofErr w:type="spellStart"/>
      <w:r w:rsidRPr="001A6C79">
        <w:rPr>
          <w:rFonts w:ascii="Times New Roman" w:eastAsiaTheme="minorHAnsi" w:hAnsi="Times New Roman" w:cs="Times New Roman"/>
          <w:sz w:val="24"/>
          <w:szCs w:val="24"/>
        </w:rPr>
        <w:t>probacijski</w:t>
      </w:r>
      <w:proofErr w:type="spellEnd"/>
      <w:r w:rsidRPr="001A6C79">
        <w:rPr>
          <w:rFonts w:ascii="Times New Roman" w:eastAsiaTheme="minorHAnsi" w:hAnsi="Times New Roman" w:cs="Times New Roman"/>
          <w:sz w:val="24"/>
          <w:szCs w:val="24"/>
        </w:rPr>
        <w:t xml:space="preserve"> ured </w:t>
      </w:r>
      <w:r w:rsidR="00CC1B35" w:rsidRPr="001A6C79">
        <w:rPr>
          <w:rFonts w:ascii="Times New Roman" w:eastAsiaTheme="minorHAnsi" w:hAnsi="Times New Roman" w:cs="Times New Roman"/>
          <w:sz w:val="24"/>
          <w:szCs w:val="24"/>
        </w:rPr>
        <w:t xml:space="preserve">pokriva </w:t>
      </w:r>
      <w:r w:rsidRPr="001A6C79">
        <w:rPr>
          <w:rFonts w:ascii="Times New Roman" w:eastAsiaTheme="minorHAnsi" w:hAnsi="Times New Roman" w:cs="Times New Roman"/>
          <w:sz w:val="24"/>
          <w:szCs w:val="24"/>
        </w:rPr>
        <w:t>teritorijalno</w:t>
      </w:r>
      <w:r w:rsidR="00CC1B35" w:rsidRPr="001A6C79">
        <w:rPr>
          <w:rFonts w:ascii="Times New Roman" w:eastAsiaTheme="minorHAnsi" w:hAnsi="Times New Roman" w:cs="Times New Roman"/>
          <w:sz w:val="24"/>
          <w:szCs w:val="24"/>
        </w:rPr>
        <w:t xml:space="preserve"> različito područje, </w:t>
      </w:r>
      <w:r w:rsidR="00F33789">
        <w:rPr>
          <w:rFonts w:ascii="Times New Roman" w:eastAsiaTheme="minorHAnsi" w:hAnsi="Times New Roman" w:cs="Times New Roman"/>
          <w:sz w:val="24"/>
          <w:szCs w:val="24"/>
        </w:rPr>
        <w:t xml:space="preserve">od </w:t>
      </w:r>
      <w:r w:rsidR="00CC1B35" w:rsidRPr="001A6C79">
        <w:rPr>
          <w:rFonts w:ascii="Times New Roman" w:eastAsiaTheme="minorHAnsi" w:hAnsi="Times New Roman" w:cs="Times New Roman"/>
          <w:sz w:val="24"/>
          <w:szCs w:val="24"/>
        </w:rPr>
        <w:t xml:space="preserve">jedne </w:t>
      </w:r>
      <w:r w:rsidR="00F33789">
        <w:rPr>
          <w:rFonts w:ascii="Times New Roman" w:eastAsiaTheme="minorHAnsi" w:hAnsi="Times New Roman" w:cs="Times New Roman"/>
          <w:sz w:val="24"/>
          <w:szCs w:val="24"/>
        </w:rPr>
        <w:t>do tri</w:t>
      </w:r>
      <w:r w:rsidR="00CC1B35" w:rsidRPr="001A6C79">
        <w:rPr>
          <w:rFonts w:ascii="Times New Roman" w:eastAsiaTheme="minorHAnsi" w:hAnsi="Times New Roman" w:cs="Times New Roman"/>
          <w:sz w:val="24"/>
          <w:szCs w:val="24"/>
        </w:rPr>
        <w:t xml:space="preserve"> </w:t>
      </w:r>
      <w:r w:rsidRPr="001A6C79">
        <w:rPr>
          <w:rFonts w:ascii="Times New Roman" w:eastAsiaTheme="minorHAnsi" w:hAnsi="Times New Roman" w:cs="Times New Roman"/>
          <w:sz w:val="24"/>
          <w:szCs w:val="24"/>
        </w:rPr>
        <w:t>županij</w:t>
      </w:r>
      <w:r w:rsidR="00981D67">
        <w:rPr>
          <w:rFonts w:ascii="Times New Roman" w:eastAsiaTheme="minorHAnsi" w:hAnsi="Times New Roman" w:cs="Times New Roman"/>
          <w:sz w:val="24"/>
          <w:szCs w:val="24"/>
        </w:rPr>
        <w:t>e</w:t>
      </w:r>
      <w:r w:rsidRPr="001A6C79">
        <w:rPr>
          <w:rFonts w:ascii="Times New Roman" w:eastAsiaTheme="minorHAnsi" w:hAnsi="Times New Roman" w:cs="Times New Roman"/>
          <w:sz w:val="24"/>
          <w:szCs w:val="24"/>
        </w:rPr>
        <w:t>, prema tablici u nastavku.</w:t>
      </w:r>
    </w:p>
    <w:p w14:paraId="21DE097D" w14:textId="0F9403FD" w:rsidR="0037771A" w:rsidRDefault="0037771A" w:rsidP="005A0FD8">
      <w:pPr>
        <w:pStyle w:val="NoSpacing"/>
        <w:jc w:val="center"/>
        <w:rPr>
          <w:rFonts w:ascii="Times New Roman" w:eastAsiaTheme="minorHAnsi" w:hAnsi="Times New Roman" w:cs="Times New Roman"/>
          <w:b/>
          <w:i/>
          <w:sz w:val="24"/>
          <w:szCs w:val="24"/>
        </w:rPr>
      </w:pPr>
    </w:p>
    <w:bookmarkEnd w:id="6"/>
    <w:p w14:paraId="71A10649" w14:textId="33216FFC" w:rsidR="00627C44" w:rsidRDefault="008D2D82" w:rsidP="005A0FD8">
      <w:pPr>
        <w:spacing w:after="200" w:line="276" w:lineRule="auto"/>
        <w:jc w:val="center"/>
        <w:rPr>
          <w:rFonts w:ascii="Times New Roman" w:eastAsiaTheme="minorHAnsi" w:hAnsi="Times New Roman" w:cs="Times New Roman"/>
          <w:i/>
          <w:sz w:val="24"/>
          <w:szCs w:val="24"/>
        </w:rPr>
      </w:pPr>
      <w:r>
        <w:rPr>
          <w:rFonts w:ascii="Times New Roman" w:eastAsiaTheme="minorHAnsi" w:hAnsi="Times New Roman" w:cs="Times New Roman"/>
          <w:b/>
          <w:i/>
          <w:sz w:val="24"/>
          <w:szCs w:val="24"/>
        </w:rPr>
        <w:t>Tablica 1</w:t>
      </w:r>
      <w:r w:rsidR="005A0FD8" w:rsidRPr="005A0FD8">
        <w:rPr>
          <w:rFonts w:ascii="Times New Roman" w:eastAsiaTheme="minorHAnsi" w:hAnsi="Times New Roman" w:cs="Times New Roman"/>
          <w:i/>
          <w:sz w:val="24"/>
          <w:szCs w:val="24"/>
        </w:rPr>
        <w:t xml:space="preserve">. Teritorijalna nadležnost </w:t>
      </w:r>
      <w:proofErr w:type="spellStart"/>
      <w:r w:rsidR="005A0FD8" w:rsidRPr="005A0FD8">
        <w:rPr>
          <w:rFonts w:ascii="Times New Roman" w:eastAsiaTheme="minorHAnsi" w:hAnsi="Times New Roman" w:cs="Times New Roman"/>
          <w:i/>
          <w:sz w:val="24"/>
          <w:szCs w:val="24"/>
        </w:rPr>
        <w:t>probacijskih</w:t>
      </w:r>
      <w:proofErr w:type="spellEnd"/>
      <w:r w:rsidR="005A0FD8" w:rsidRPr="005A0FD8">
        <w:rPr>
          <w:rFonts w:ascii="Times New Roman" w:eastAsiaTheme="minorHAnsi" w:hAnsi="Times New Roman" w:cs="Times New Roman"/>
          <w:i/>
          <w:sz w:val="24"/>
          <w:szCs w:val="24"/>
        </w:rPr>
        <w:t xml:space="preserve"> ureda</w:t>
      </w:r>
    </w:p>
    <w:tbl>
      <w:tblPr>
        <w:tblW w:w="8740" w:type="dxa"/>
        <w:tblLook w:val="04A0" w:firstRow="1" w:lastRow="0" w:firstColumn="1" w:lastColumn="0" w:noHBand="0" w:noVBand="1"/>
      </w:tblPr>
      <w:tblGrid>
        <w:gridCol w:w="2830"/>
        <w:gridCol w:w="5910"/>
      </w:tblGrid>
      <w:tr w:rsidR="007B124A" w:rsidRPr="007B124A" w14:paraId="23F114C8" w14:textId="77777777" w:rsidTr="002026BE">
        <w:trPr>
          <w:trHeight w:val="732"/>
        </w:trPr>
        <w:tc>
          <w:tcPr>
            <w:tcW w:w="2830" w:type="dxa"/>
            <w:tcBorders>
              <w:top w:val="single" w:sz="4" w:space="0" w:color="auto"/>
              <w:left w:val="single" w:sz="4" w:space="0" w:color="auto"/>
              <w:bottom w:val="single" w:sz="4" w:space="0" w:color="auto"/>
              <w:right w:val="single" w:sz="4" w:space="0" w:color="auto"/>
            </w:tcBorders>
            <w:shd w:val="clear" w:color="000000" w:fill="DDEBF7"/>
            <w:noWrap/>
            <w:vAlign w:val="center"/>
            <w:hideMark/>
          </w:tcPr>
          <w:p w14:paraId="39D615D0" w14:textId="77777777" w:rsidR="007B124A" w:rsidRPr="007B124A" w:rsidRDefault="007B124A" w:rsidP="007B124A">
            <w:pPr>
              <w:jc w:val="center"/>
              <w:rPr>
                <w:rFonts w:eastAsia="Times New Roman"/>
                <w:b/>
                <w:bCs/>
                <w:color w:val="000000"/>
                <w:lang w:eastAsia="hr-HR"/>
              </w:rPr>
            </w:pPr>
            <w:proofErr w:type="spellStart"/>
            <w:r w:rsidRPr="007B124A">
              <w:rPr>
                <w:rFonts w:eastAsia="Times New Roman"/>
                <w:b/>
                <w:bCs/>
                <w:color w:val="000000"/>
                <w:lang w:eastAsia="hr-HR"/>
              </w:rPr>
              <w:t>Probacijski</w:t>
            </w:r>
            <w:proofErr w:type="spellEnd"/>
            <w:r w:rsidRPr="007B124A">
              <w:rPr>
                <w:rFonts w:eastAsia="Times New Roman"/>
                <w:b/>
                <w:bCs/>
                <w:color w:val="000000"/>
                <w:lang w:eastAsia="hr-HR"/>
              </w:rPr>
              <w:t xml:space="preserve"> ured</w:t>
            </w:r>
          </w:p>
        </w:tc>
        <w:tc>
          <w:tcPr>
            <w:tcW w:w="5910" w:type="dxa"/>
            <w:tcBorders>
              <w:top w:val="single" w:sz="4" w:space="0" w:color="auto"/>
              <w:left w:val="nil"/>
              <w:bottom w:val="single" w:sz="4" w:space="0" w:color="auto"/>
              <w:right w:val="single" w:sz="4" w:space="0" w:color="auto"/>
            </w:tcBorders>
            <w:shd w:val="clear" w:color="000000" w:fill="DDEBF7"/>
            <w:vAlign w:val="center"/>
            <w:hideMark/>
          </w:tcPr>
          <w:p w14:paraId="650FA31A" w14:textId="77777777" w:rsidR="007B124A" w:rsidRPr="007B124A" w:rsidRDefault="007B124A" w:rsidP="007B124A">
            <w:pPr>
              <w:jc w:val="center"/>
              <w:rPr>
                <w:rFonts w:eastAsia="Times New Roman"/>
                <w:b/>
                <w:bCs/>
                <w:color w:val="000000"/>
                <w:lang w:eastAsia="hr-HR"/>
              </w:rPr>
            </w:pPr>
            <w:r w:rsidRPr="007B124A">
              <w:rPr>
                <w:rFonts w:eastAsia="Times New Roman"/>
                <w:b/>
                <w:bCs/>
                <w:color w:val="000000"/>
                <w:lang w:eastAsia="hr-HR"/>
              </w:rPr>
              <w:t>Područja nadležnosti - županije</w:t>
            </w:r>
          </w:p>
        </w:tc>
      </w:tr>
      <w:tr w:rsidR="007B124A" w:rsidRPr="007B124A" w14:paraId="72C9958D"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72B70B8E"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Bjelovar</w:t>
            </w:r>
          </w:p>
        </w:tc>
        <w:tc>
          <w:tcPr>
            <w:tcW w:w="5910" w:type="dxa"/>
            <w:tcBorders>
              <w:top w:val="nil"/>
              <w:left w:val="nil"/>
              <w:bottom w:val="single" w:sz="4" w:space="0" w:color="auto"/>
              <w:right w:val="single" w:sz="4" w:space="0" w:color="auto"/>
            </w:tcBorders>
            <w:shd w:val="clear" w:color="auto" w:fill="auto"/>
            <w:noWrap/>
            <w:vAlign w:val="center"/>
            <w:hideMark/>
          </w:tcPr>
          <w:p w14:paraId="73432AB0"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BJELOVARSKO-BILOGORSKA, KOPRIVNIČKO-KRIŽEVAČKA</w:t>
            </w:r>
          </w:p>
        </w:tc>
      </w:tr>
      <w:tr w:rsidR="007B124A" w:rsidRPr="007B124A" w14:paraId="32AA2E00"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3A7B268D"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Dubrovnik</w:t>
            </w:r>
          </w:p>
        </w:tc>
        <w:tc>
          <w:tcPr>
            <w:tcW w:w="5910" w:type="dxa"/>
            <w:tcBorders>
              <w:top w:val="nil"/>
              <w:left w:val="nil"/>
              <w:bottom w:val="single" w:sz="4" w:space="0" w:color="auto"/>
              <w:right w:val="single" w:sz="4" w:space="0" w:color="auto"/>
            </w:tcBorders>
            <w:shd w:val="clear" w:color="auto" w:fill="auto"/>
            <w:noWrap/>
            <w:vAlign w:val="center"/>
            <w:hideMark/>
          </w:tcPr>
          <w:p w14:paraId="2182D175"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DUBROVAČKO-NERETVANSKA</w:t>
            </w:r>
          </w:p>
        </w:tc>
      </w:tr>
      <w:tr w:rsidR="007B124A" w:rsidRPr="007B124A" w14:paraId="2B5E1E17"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45B38E31"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Gospić</w:t>
            </w:r>
          </w:p>
        </w:tc>
        <w:tc>
          <w:tcPr>
            <w:tcW w:w="5910" w:type="dxa"/>
            <w:tcBorders>
              <w:top w:val="nil"/>
              <w:left w:val="nil"/>
              <w:bottom w:val="single" w:sz="4" w:space="0" w:color="auto"/>
              <w:right w:val="single" w:sz="4" w:space="0" w:color="auto"/>
            </w:tcBorders>
            <w:shd w:val="clear" w:color="auto" w:fill="auto"/>
            <w:noWrap/>
            <w:vAlign w:val="center"/>
            <w:hideMark/>
          </w:tcPr>
          <w:p w14:paraId="1462BFA0"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 xml:space="preserve"> LIČKO-SENJSKA, KARLOVAČKA</w:t>
            </w:r>
          </w:p>
        </w:tc>
      </w:tr>
      <w:tr w:rsidR="007B124A" w:rsidRPr="007B124A" w14:paraId="6492431B"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54B51E56"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Osijek</w:t>
            </w:r>
          </w:p>
        </w:tc>
        <w:tc>
          <w:tcPr>
            <w:tcW w:w="5910" w:type="dxa"/>
            <w:tcBorders>
              <w:top w:val="nil"/>
              <w:left w:val="nil"/>
              <w:bottom w:val="single" w:sz="4" w:space="0" w:color="auto"/>
              <w:right w:val="single" w:sz="4" w:space="0" w:color="auto"/>
            </w:tcBorders>
            <w:shd w:val="clear" w:color="auto" w:fill="auto"/>
            <w:noWrap/>
            <w:vAlign w:val="center"/>
            <w:hideMark/>
          </w:tcPr>
          <w:p w14:paraId="4359BC1B"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OSJEČKO-BARANJSKA</w:t>
            </w:r>
          </w:p>
        </w:tc>
      </w:tr>
      <w:tr w:rsidR="007B124A" w:rsidRPr="007B124A" w14:paraId="3818E316"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5A2540D8"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Požega</w:t>
            </w:r>
          </w:p>
        </w:tc>
        <w:tc>
          <w:tcPr>
            <w:tcW w:w="5910" w:type="dxa"/>
            <w:tcBorders>
              <w:top w:val="nil"/>
              <w:left w:val="nil"/>
              <w:bottom w:val="single" w:sz="4" w:space="0" w:color="auto"/>
              <w:right w:val="single" w:sz="4" w:space="0" w:color="auto"/>
            </w:tcBorders>
            <w:shd w:val="clear" w:color="auto" w:fill="auto"/>
            <w:noWrap/>
            <w:vAlign w:val="center"/>
            <w:hideMark/>
          </w:tcPr>
          <w:p w14:paraId="623576BC"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POŽEŠKO-SLAVONSKA, BRODSKO-POSAVSKA, VIROVITIČKO-PODRAVSKA</w:t>
            </w:r>
          </w:p>
        </w:tc>
      </w:tr>
      <w:tr w:rsidR="007B124A" w:rsidRPr="007B124A" w14:paraId="5F91A572"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2DCCA633"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Pula</w:t>
            </w:r>
          </w:p>
        </w:tc>
        <w:tc>
          <w:tcPr>
            <w:tcW w:w="5910" w:type="dxa"/>
            <w:tcBorders>
              <w:top w:val="nil"/>
              <w:left w:val="nil"/>
              <w:bottom w:val="single" w:sz="4" w:space="0" w:color="auto"/>
              <w:right w:val="single" w:sz="4" w:space="0" w:color="auto"/>
            </w:tcBorders>
            <w:shd w:val="clear" w:color="auto" w:fill="auto"/>
            <w:noWrap/>
            <w:vAlign w:val="center"/>
            <w:hideMark/>
          </w:tcPr>
          <w:p w14:paraId="1F10B8E3"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ISTARSKA</w:t>
            </w:r>
          </w:p>
        </w:tc>
      </w:tr>
      <w:tr w:rsidR="007B124A" w:rsidRPr="007B124A" w14:paraId="0EAA3D81"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7184DD1A"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Rijeka</w:t>
            </w:r>
          </w:p>
        </w:tc>
        <w:tc>
          <w:tcPr>
            <w:tcW w:w="5910" w:type="dxa"/>
            <w:tcBorders>
              <w:top w:val="nil"/>
              <w:left w:val="nil"/>
              <w:bottom w:val="single" w:sz="4" w:space="0" w:color="auto"/>
              <w:right w:val="single" w:sz="4" w:space="0" w:color="auto"/>
            </w:tcBorders>
            <w:shd w:val="clear" w:color="auto" w:fill="auto"/>
            <w:noWrap/>
            <w:vAlign w:val="center"/>
            <w:hideMark/>
          </w:tcPr>
          <w:p w14:paraId="112334B8"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PRIMORSKO-GORANSKA</w:t>
            </w:r>
          </w:p>
        </w:tc>
      </w:tr>
      <w:tr w:rsidR="007B124A" w:rsidRPr="007B124A" w14:paraId="1676531D"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34063C5B"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Sisak</w:t>
            </w:r>
          </w:p>
        </w:tc>
        <w:tc>
          <w:tcPr>
            <w:tcW w:w="5910" w:type="dxa"/>
            <w:tcBorders>
              <w:top w:val="nil"/>
              <w:left w:val="nil"/>
              <w:bottom w:val="single" w:sz="4" w:space="0" w:color="auto"/>
              <w:right w:val="single" w:sz="4" w:space="0" w:color="auto"/>
            </w:tcBorders>
            <w:shd w:val="clear" w:color="auto" w:fill="auto"/>
            <w:noWrap/>
            <w:vAlign w:val="center"/>
            <w:hideMark/>
          </w:tcPr>
          <w:p w14:paraId="6E463544"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SISAČKO-MOSLAVAČKA</w:t>
            </w:r>
          </w:p>
        </w:tc>
      </w:tr>
      <w:tr w:rsidR="007B124A" w:rsidRPr="007B124A" w14:paraId="462DF1CB" w14:textId="77777777" w:rsidTr="002026BE">
        <w:trPr>
          <w:trHeight w:val="339"/>
        </w:trPr>
        <w:tc>
          <w:tcPr>
            <w:tcW w:w="2830" w:type="dxa"/>
            <w:tcBorders>
              <w:top w:val="nil"/>
              <w:left w:val="single" w:sz="4" w:space="0" w:color="auto"/>
              <w:bottom w:val="single" w:sz="4" w:space="0" w:color="auto"/>
              <w:right w:val="single" w:sz="4" w:space="0" w:color="auto"/>
            </w:tcBorders>
            <w:shd w:val="clear" w:color="auto" w:fill="auto"/>
            <w:noWrap/>
            <w:vAlign w:val="bottom"/>
            <w:hideMark/>
          </w:tcPr>
          <w:p w14:paraId="545F381B"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Split</w:t>
            </w:r>
          </w:p>
        </w:tc>
        <w:tc>
          <w:tcPr>
            <w:tcW w:w="5910" w:type="dxa"/>
            <w:tcBorders>
              <w:top w:val="nil"/>
              <w:left w:val="nil"/>
              <w:bottom w:val="single" w:sz="4" w:space="0" w:color="auto"/>
              <w:right w:val="single" w:sz="4" w:space="0" w:color="auto"/>
            </w:tcBorders>
            <w:shd w:val="clear" w:color="auto" w:fill="auto"/>
            <w:noWrap/>
            <w:vAlign w:val="center"/>
            <w:hideMark/>
          </w:tcPr>
          <w:p w14:paraId="63F842F7"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SPLITSKO-DALMATINSKA</w:t>
            </w:r>
          </w:p>
        </w:tc>
      </w:tr>
      <w:tr w:rsidR="007B124A" w:rsidRPr="007B124A" w14:paraId="0D282880" w14:textId="77777777" w:rsidTr="002026BE">
        <w:trPr>
          <w:trHeight w:val="339"/>
        </w:trPr>
        <w:tc>
          <w:tcPr>
            <w:tcW w:w="2830" w:type="dxa"/>
            <w:tcBorders>
              <w:top w:val="nil"/>
              <w:left w:val="single" w:sz="4" w:space="0" w:color="auto"/>
              <w:bottom w:val="single" w:sz="4" w:space="0" w:color="auto"/>
              <w:right w:val="single" w:sz="4" w:space="0" w:color="auto"/>
            </w:tcBorders>
            <w:shd w:val="clear" w:color="000000" w:fill="FFFFFF"/>
            <w:noWrap/>
            <w:vAlign w:val="bottom"/>
            <w:hideMark/>
          </w:tcPr>
          <w:p w14:paraId="6BA1E072"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Varaždin</w:t>
            </w:r>
          </w:p>
        </w:tc>
        <w:tc>
          <w:tcPr>
            <w:tcW w:w="5910" w:type="dxa"/>
            <w:tcBorders>
              <w:top w:val="nil"/>
              <w:left w:val="nil"/>
              <w:bottom w:val="single" w:sz="4" w:space="0" w:color="auto"/>
              <w:right w:val="single" w:sz="4" w:space="0" w:color="auto"/>
            </w:tcBorders>
            <w:shd w:val="clear" w:color="000000" w:fill="FFFFFF"/>
            <w:noWrap/>
            <w:vAlign w:val="center"/>
            <w:hideMark/>
          </w:tcPr>
          <w:p w14:paraId="3C2C5E3D"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VARAŽDINSKA, MEĐIMURSKA</w:t>
            </w:r>
          </w:p>
        </w:tc>
      </w:tr>
      <w:tr w:rsidR="007B124A" w:rsidRPr="007B124A" w14:paraId="65F8BBC4" w14:textId="77777777" w:rsidTr="002026BE">
        <w:trPr>
          <w:trHeight w:val="339"/>
        </w:trPr>
        <w:tc>
          <w:tcPr>
            <w:tcW w:w="2830" w:type="dxa"/>
            <w:tcBorders>
              <w:top w:val="nil"/>
              <w:left w:val="single" w:sz="4" w:space="0" w:color="auto"/>
              <w:bottom w:val="single" w:sz="4" w:space="0" w:color="auto"/>
              <w:right w:val="single" w:sz="4" w:space="0" w:color="auto"/>
            </w:tcBorders>
            <w:shd w:val="clear" w:color="000000" w:fill="FFFFFF"/>
            <w:noWrap/>
            <w:vAlign w:val="bottom"/>
            <w:hideMark/>
          </w:tcPr>
          <w:p w14:paraId="58A65DE9"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Vukovar</w:t>
            </w:r>
          </w:p>
        </w:tc>
        <w:tc>
          <w:tcPr>
            <w:tcW w:w="5910" w:type="dxa"/>
            <w:tcBorders>
              <w:top w:val="nil"/>
              <w:left w:val="nil"/>
              <w:bottom w:val="single" w:sz="4" w:space="0" w:color="auto"/>
              <w:right w:val="single" w:sz="4" w:space="0" w:color="auto"/>
            </w:tcBorders>
            <w:shd w:val="clear" w:color="000000" w:fill="FFFFFF"/>
            <w:noWrap/>
            <w:vAlign w:val="center"/>
            <w:hideMark/>
          </w:tcPr>
          <w:p w14:paraId="016DA251"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VUKOVARSKO-SRIJEMSKA</w:t>
            </w:r>
          </w:p>
        </w:tc>
      </w:tr>
      <w:tr w:rsidR="007B124A" w:rsidRPr="007B124A" w14:paraId="209361BA" w14:textId="77777777" w:rsidTr="002026BE">
        <w:trPr>
          <w:trHeight w:val="339"/>
        </w:trPr>
        <w:tc>
          <w:tcPr>
            <w:tcW w:w="2830" w:type="dxa"/>
            <w:tcBorders>
              <w:top w:val="nil"/>
              <w:left w:val="single" w:sz="4" w:space="0" w:color="auto"/>
              <w:bottom w:val="single" w:sz="4" w:space="0" w:color="auto"/>
              <w:right w:val="single" w:sz="4" w:space="0" w:color="auto"/>
            </w:tcBorders>
            <w:shd w:val="clear" w:color="000000" w:fill="FFFFFF"/>
            <w:noWrap/>
            <w:vAlign w:val="bottom"/>
            <w:hideMark/>
          </w:tcPr>
          <w:p w14:paraId="12482CD8"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Zadar</w:t>
            </w:r>
          </w:p>
        </w:tc>
        <w:tc>
          <w:tcPr>
            <w:tcW w:w="5910" w:type="dxa"/>
            <w:tcBorders>
              <w:top w:val="nil"/>
              <w:left w:val="nil"/>
              <w:bottom w:val="single" w:sz="4" w:space="0" w:color="auto"/>
              <w:right w:val="single" w:sz="4" w:space="0" w:color="auto"/>
            </w:tcBorders>
            <w:shd w:val="clear" w:color="000000" w:fill="FFFFFF"/>
            <w:noWrap/>
            <w:vAlign w:val="center"/>
            <w:hideMark/>
          </w:tcPr>
          <w:p w14:paraId="75ED02DA"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ZADARSKA, ŠIBENSKO-KNINSKA</w:t>
            </w:r>
          </w:p>
        </w:tc>
      </w:tr>
      <w:tr w:rsidR="007B124A" w:rsidRPr="007B124A" w14:paraId="36496070" w14:textId="77777777" w:rsidTr="002026BE">
        <w:trPr>
          <w:trHeight w:val="339"/>
        </w:trPr>
        <w:tc>
          <w:tcPr>
            <w:tcW w:w="2830" w:type="dxa"/>
            <w:tcBorders>
              <w:top w:val="nil"/>
              <w:left w:val="single" w:sz="4" w:space="0" w:color="auto"/>
              <w:bottom w:val="single" w:sz="4" w:space="0" w:color="auto"/>
              <w:right w:val="single" w:sz="4" w:space="0" w:color="auto"/>
            </w:tcBorders>
            <w:shd w:val="clear" w:color="000000" w:fill="FFFFFF"/>
            <w:noWrap/>
            <w:vAlign w:val="bottom"/>
            <w:hideMark/>
          </w:tcPr>
          <w:p w14:paraId="5118F236"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Zagreb I</w:t>
            </w:r>
          </w:p>
        </w:tc>
        <w:tc>
          <w:tcPr>
            <w:tcW w:w="5910" w:type="dxa"/>
            <w:tcBorders>
              <w:top w:val="nil"/>
              <w:left w:val="nil"/>
              <w:bottom w:val="single" w:sz="4" w:space="0" w:color="auto"/>
              <w:right w:val="single" w:sz="4" w:space="0" w:color="auto"/>
            </w:tcBorders>
            <w:shd w:val="clear" w:color="000000" w:fill="FFFFFF"/>
            <w:noWrap/>
            <w:vAlign w:val="center"/>
            <w:hideMark/>
          </w:tcPr>
          <w:p w14:paraId="4510F30F"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GRAD ZAGREB</w:t>
            </w:r>
          </w:p>
        </w:tc>
      </w:tr>
      <w:tr w:rsidR="007B124A" w:rsidRPr="007B124A" w14:paraId="146C8D74" w14:textId="77777777" w:rsidTr="002026BE">
        <w:trPr>
          <w:trHeight w:val="339"/>
        </w:trPr>
        <w:tc>
          <w:tcPr>
            <w:tcW w:w="2830" w:type="dxa"/>
            <w:tcBorders>
              <w:top w:val="nil"/>
              <w:left w:val="single" w:sz="4" w:space="0" w:color="auto"/>
              <w:bottom w:val="single" w:sz="4" w:space="0" w:color="auto"/>
              <w:right w:val="single" w:sz="4" w:space="0" w:color="auto"/>
            </w:tcBorders>
            <w:shd w:val="clear" w:color="000000" w:fill="FFFFFF"/>
            <w:noWrap/>
            <w:vAlign w:val="bottom"/>
            <w:hideMark/>
          </w:tcPr>
          <w:p w14:paraId="3805884C" w14:textId="77777777" w:rsidR="007B124A" w:rsidRPr="007B124A" w:rsidRDefault="007B124A" w:rsidP="007B124A">
            <w:pPr>
              <w:rPr>
                <w:rFonts w:eastAsia="Times New Roman"/>
                <w:color w:val="000000"/>
                <w:lang w:eastAsia="hr-HR"/>
              </w:rPr>
            </w:pPr>
            <w:proofErr w:type="spellStart"/>
            <w:r w:rsidRPr="007B124A">
              <w:rPr>
                <w:rFonts w:eastAsia="Times New Roman"/>
                <w:color w:val="000000"/>
                <w:lang w:eastAsia="hr-HR"/>
              </w:rPr>
              <w:t>Probacijski</w:t>
            </w:r>
            <w:proofErr w:type="spellEnd"/>
            <w:r w:rsidRPr="007B124A">
              <w:rPr>
                <w:rFonts w:eastAsia="Times New Roman"/>
                <w:color w:val="000000"/>
                <w:lang w:eastAsia="hr-HR"/>
              </w:rPr>
              <w:t xml:space="preserve"> ured Zagreb II</w:t>
            </w:r>
          </w:p>
        </w:tc>
        <w:tc>
          <w:tcPr>
            <w:tcW w:w="5910" w:type="dxa"/>
            <w:tcBorders>
              <w:top w:val="nil"/>
              <w:left w:val="nil"/>
              <w:bottom w:val="single" w:sz="4" w:space="0" w:color="auto"/>
              <w:right w:val="single" w:sz="4" w:space="0" w:color="auto"/>
            </w:tcBorders>
            <w:shd w:val="clear" w:color="000000" w:fill="FFFFFF"/>
            <w:noWrap/>
            <w:vAlign w:val="center"/>
            <w:hideMark/>
          </w:tcPr>
          <w:p w14:paraId="474A9CC2" w14:textId="77777777" w:rsidR="007B124A" w:rsidRPr="007B124A" w:rsidRDefault="007B124A" w:rsidP="007B124A">
            <w:pPr>
              <w:ind w:firstLineChars="200" w:firstLine="360"/>
              <w:rPr>
                <w:rFonts w:eastAsia="Times New Roman"/>
                <w:color w:val="000000"/>
                <w:sz w:val="18"/>
                <w:szCs w:val="18"/>
                <w:lang w:eastAsia="hr-HR"/>
              </w:rPr>
            </w:pPr>
            <w:r w:rsidRPr="007B124A">
              <w:rPr>
                <w:rFonts w:eastAsia="Times New Roman"/>
                <w:color w:val="000000"/>
                <w:sz w:val="18"/>
                <w:szCs w:val="18"/>
                <w:lang w:eastAsia="hr-HR"/>
              </w:rPr>
              <w:t>ZAGREBAČKA, KRAPINSKO-ZAGORSKA</w:t>
            </w:r>
          </w:p>
        </w:tc>
      </w:tr>
    </w:tbl>
    <w:p w14:paraId="497B211F" w14:textId="2DF9FDA2" w:rsidR="005A0FD8" w:rsidRPr="006D22C9" w:rsidRDefault="005A0FD8" w:rsidP="005A0FD8">
      <w:pPr>
        <w:spacing w:after="200" w:line="276" w:lineRule="auto"/>
        <w:jc w:val="center"/>
        <w:rPr>
          <w:rFonts w:asciiTheme="minorHAnsi" w:eastAsiaTheme="minorHAnsi" w:hAnsiTheme="minorHAnsi" w:cstheme="minorHAnsi"/>
          <w:sz w:val="24"/>
          <w:szCs w:val="24"/>
          <w:highlight w:val="yellow"/>
        </w:rPr>
      </w:pPr>
    </w:p>
    <w:p w14:paraId="3F055D80" w14:textId="60EA0AC9" w:rsidR="005A0FD8" w:rsidRPr="0086731B" w:rsidRDefault="005A0FD8" w:rsidP="005A0FD8">
      <w:pPr>
        <w:spacing w:after="200" w:line="276" w:lineRule="auto"/>
        <w:jc w:val="both"/>
        <w:rPr>
          <w:rFonts w:ascii="Times New Roman" w:hAnsi="Times New Roman" w:cs="Times New Roman"/>
          <w:sz w:val="24"/>
          <w:szCs w:val="24"/>
        </w:rPr>
      </w:pPr>
      <w:r w:rsidRPr="00A07A36">
        <w:rPr>
          <w:rFonts w:ascii="Times New Roman" w:eastAsiaTheme="minorHAnsi" w:hAnsi="Times New Roman" w:cs="Times New Roman"/>
          <w:sz w:val="24"/>
          <w:szCs w:val="24"/>
        </w:rPr>
        <w:t xml:space="preserve">Na kraju </w:t>
      </w:r>
      <w:r w:rsidR="007A3432" w:rsidRPr="00A07A36">
        <w:rPr>
          <w:rFonts w:ascii="Times New Roman" w:eastAsiaTheme="minorHAnsi" w:hAnsi="Times New Roman" w:cs="Times New Roman"/>
          <w:sz w:val="24"/>
          <w:szCs w:val="24"/>
        </w:rPr>
        <w:t>202</w:t>
      </w:r>
      <w:r w:rsidR="00CB7253">
        <w:rPr>
          <w:rFonts w:ascii="Times New Roman" w:eastAsiaTheme="minorHAnsi" w:hAnsi="Times New Roman" w:cs="Times New Roman"/>
          <w:sz w:val="24"/>
          <w:szCs w:val="24"/>
        </w:rPr>
        <w:t>3</w:t>
      </w:r>
      <w:r w:rsidRPr="00A07A36">
        <w:rPr>
          <w:rFonts w:ascii="Times New Roman" w:eastAsiaTheme="minorHAnsi" w:hAnsi="Times New Roman" w:cs="Times New Roman"/>
          <w:sz w:val="24"/>
          <w:szCs w:val="24"/>
        </w:rPr>
        <w:t xml:space="preserve">. godine u Sektoru za </w:t>
      </w:r>
      <w:proofErr w:type="spellStart"/>
      <w:r w:rsidRPr="00A07A36">
        <w:rPr>
          <w:rFonts w:ascii="Times New Roman" w:eastAsiaTheme="minorHAnsi" w:hAnsi="Times New Roman" w:cs="Times New Roman"/>
          <w:sz w:val="24"/>
          <w:szCs w:val="24"/>
        </w:rPr>
        <w:t>probaciju</w:t>
      </w:r>
      <w:proofErr w:type="spellEnd"/>
      <w:r w:rsidRPr="00A07A36">
        <w:rPr>
          <w:rFonts w:ascii="Times New Roman" w:eastAsiaTheme="minorHAnsi" w:hAnsi="Times New Roman" w:cs="Times New Roman"/>
          <w:sz w:val="24"/>
          <w:szCs w:val="24"/>
        </w:rPr>
        <w:t xml:space="preserve"> bilo je </w:t>
      </w:r>
      <w:r w:rsidRPr="00D57635">
        <w:rPr>
          <w:rFonts w:ascii="Times New Roman" w:eastAsiaTheme="minorHAnsi" w:hAnsi="Times New Roman" w:cs="Times New Roman"/>
          <w:sz w:val="24"/>
          <w:szCs w:val="24"/>
        </w:rPr>
        <w:t xml:space="preserve">zaposleno </w:t>
      </w:r>
      <w:r w:rsidR="00D57635" w:rsidRPr="00D57635">
        <w:rPr>
          <w:rFonts w:ascii="Times New Roman" w:eastAsiaTheme="minorHAnsi" w:hAnsi="Times New Roman" w:cs="Times New Roman"/>
          <w:sz w:val="24"/>
          <w:szCs w:val="24"/>
        </w:rPr>
        <w:t>89</w:t>
      </w:r>
      <w:r w:rsidRPr="00D57635">
        <w:rPr>
          <w:rFonts w:ascii="Times New Roman" w:eastAsiaTheme="minorHAnsi" w:hAnsi="Times New Roman" w:cs="Times New Roman"/>
          <w:sz w:val="24"/>
          <w:szCs w:val="24"/>
        </w:rPr>
        <w:t xml:space="preserve"> službenik</w:t>
      </w:r>
      <w:r w:rsidR="00A07A36" w:rsidRPr="00D57635">
        <w:rPr>
          <w:rFonts w:ascii="Times New Roman" w:eastAsiaTheme="minorHAnsi" w:hAnsi="Times New Roman" w:cs="Times New Roman"/>
          <w:sz w:val="24"/>
          <w:szCs w:val="24"/>
        </w:rPr>
        <w:t>a</w:t>
      </w:r>
      <w:r w:rsidRPr="00D57635">
        <w:rPr>
          <w:rFonts w:ascii="Times New Roman" w:eastAsiaTheme="minorHAnsi" w:hAnsi="Times New Roman" w:cs="Times New Roman"/>
          <w:sz w:val="24"/>
          <w:szCs w:val="24"/>
        </w:rPr>
        <w:t xml:space="preserve">, od toga </w:t>
      </w:r>
      <w:r w:rsidR="00BD5A05" w:rsidRPr="00D57635">
        <w:rPr>
          <w:rFonts w:ascii="Times New Roman" w:eastAsiaTheme="minorHAnsi" w:hAnsi="Times New Roman" w:cs="Times New Roman"/>
          <w:sz w:val="24"/>
          <w:szCs w:val="24"/>
        </w:rPr>
        <w:t>1</w:t>
      </w:r>
      <w:r w:rsidR="0086731B" w:rsidRPr="00D57635">
        <w:rPr>
          <w:rFonts w:ascii="Times New Roman" w:eastAsiaTheme="minorHAnsi" w:hAnsi="Times New Roman" w:cs="Times New Roman"/>
          <w:sz w:val="24"/>
          <w:szCs w:val="24"/>
        </w:rPr>
        <w:t>1</w:t>
      </w:r>
      <w:r w:rsidRPr="00D57635">
        <w:rPr>
          <w:rFonts w:ascii="Times New Roman" w:eastAsiaTheme="minorHAnsi" w:hAnsi="Times New Roman" w:cs="Times New Roman"/>
          <w:sz w:val="24"/>
          <w:szCs w:val="24"/>
        </w:rPr>
        <w:t xml:space="preserve"> službenika u </w:t>
      </w:r>
      <w:r w:rsidR="0086731B" w:rsidRPr="00D57635">
        <w:rPr>
          <w:rFonts w:ascii="Times New Roman" w:eastAsiaTheme="minorHAnsi" w:hAnsi="Times New Roman" w:cs="Times New Roman"/>
          <w:sz w:val="24"/>
          <w:szCs w:val="24"/>
        </w:rPr>
        <w:t>Središnjem uredu</w:t>
      </w:r>
      <w:r w:rsidR="00D57635" w:rsidRPr="00D57635">
        <w:rPr>
          <w:rFonts w:ascii="Times New Roman" w:eastAsiaTheme="minorHAnsi" w:hAnsi="Times New Roman" w:cs="Times New Roman"/>
          <w:sz w:val="24"/>
          <w:szCs w:val="24"/>
        </w:rPr>
        <w:t xml:space="preserve"> za </w:t>
      </w:r>
      <w:proofErr w:type="spellStart"/>
      <w:r w:rsidR="00D57635" w:rsidRPr="00D57635">
        <w:rPr>
          <w:rFonts w:ascii="Times New Roman" w:eastAsiaTheme="minorHAnsi" w:hAnsi="Times New Roman" w:cs="Times New Roman"/>
          <w:sz w:val="24"/>
          <w:szCs w:val="24"/>
        </w:rPr>
        <w:t>probaciju</w:t>
      </w:r>
      <w:proofErr w:type="spellEnd"/>
      <w:r w:rsidRPr="00D57635">
        <w:rPr>
          <w:rFonts w:ascii="Times New Roman" w:eastAsiaTheme="minorHAnsi" w:hAnsi="Times New Roman" w:cs="Times New Roman"/>
          <w:sz w:val="24"/>
          <w:szCs w:val="24"/>
        </w:rPr>
        <w:t xml:space="preserve">, a </w:t>
      </w:r>
      <w:r w:rsidR="00D57635" w:rsidRPr="00D57635">
        <w:rPr>
          <w:rFonts w:ascii="Times New Roman" w:eastAsiaTheme="minorHAnsi" w:hAnsi="Times New Roman" w:cs="Times New Roman"/>
          <w:sz w:val="24"/>
          <w:szCs w:val="24"/>
        </w:rPr>
        <w:t>78</w:t>
      </w:r>
      <w:r w:rsidRPr="00D57635">
        <w:rPr>
          <w:rFonts w:ascii="Times New Roman" w:eastAsiaTheme="minorHAnsi" w:hAnsi="Times New Roman" w:cs="Times New Roman"/>
          <w:sz w:val="24"/>
          <w:szCs w:val="24"/>
        </w:rPr>
        <w:t xml:space="preserve"> u </w:t>
      </w:r>
      <w:proofErr w:type="spellStart"/>
      <w:r w:rsidRPr="00D57635">
        <w:rPr>
          <w:rFonts w:ascii="Times New Roman" w:eastAsiaTheme="minorHAnsi" w:hAnsi="Times New Roman" w:cs="Times New Roman"/>
          <w:sz w:val="24"/>
          <w:szCs w:val="24"/>
        </w:rPr>
        <w:t>probacijskim</w:t>
      </w:r>
      <w:proofErr w:type="spellEnd"/>
      <w:r w:rsidRPr="00D57635">
        <w:rPr>
          <w:rFonts w:ascii="Times New Roman" w:eastAsiaTheme="minorHAnsi" w:hAnsi="Times New Roman" w:cs="Times New Roman"/>
          <w:sz w:val="24"/>
          <w:szCs w:val="24"/>
        </w:rPr>
        <w:t xml:space="preserve"> uredima. U </w:t>
      </w:r>
      <w:proofErr w:type="spellStart"/>
      <w:r w:rsidRPr="00D57635">
        <w:rPr>
          <w:rFonts w:ascii="Times New Roman" w:eastAsiaTheme="minorHAnsi" w:hAnsi="Times New Roman" w:cs="Times New Roman"/>
          <w:sz w:val="24"/>
          <w:szCs w:val="24"/>
        </w:rPr>
        <w:t>probacijskim</w:t>
      </w:r>
      <w:proofErr w:type="spellEnd"/>
      <w:r w:rsidRPr="00914745">
        <w:rPr>
          <w:rFonts w:ascii="Times New Roman" w:eastAsiaTheme="minorHAnsi" w:hAnsi="Times New Roman" w:cs="Times New Roman"/>
          <w:sz w:val="24"/>
          <w:szCs w:val="24"/>
        </w:rPr>
        <w:t xml:space="preserve"> </w:t>
      </w:r>
      <w:r w:rsidRPr="00914745">
        <w:rPr>
          <w:rFonts w:ascii="Times New Roman" w:eastAsiaTheme="minorHAnsi" w:hAnsi="Times New Roman" w:cs="Times New Roman"/>
          <w:sz w:val="24"/>
          <w:szCs w:val="24"/>
        </w:rPr>
        <w:lastRenderedPageBreak/>
        <w:t xml:space="preserve">uredima radi </w:t>
      </w:r>
      <w:r w:rsidR="0086731B" w:rsidRPr="00914745">
        <w:rPr>
          <w:rFonts w:ascii="Times New Roman" w:eastAsiaTheme="minorHAnsi" w:hAnsi="Times New Roman" w:cs="Times New Roman"/>
          <w:sz w:val="24"/>
          <w:szCs w:val="24"/>
        </w:rPr>
        <w:t>14</w:t>
      </w:r>
      <w:r w:rsidRPr="00914745">
        <w:rPr>
          <w:rFonts w:ascii="Times New Roman" w:eastAsiaTheme="minorHAnsi" w:hAnsi="Times New Roman" w:cs="Times New Roman"/>
          <w:sz w:val="24"/>
          <w:szCs w:val="24"/>
        </w:rPr>
        <w:t xml:space="preserve"> voditelja</w:t>
      </w:r>
      <w:r w:rsidR="00CC1B35" w:rsidRPr="00914745">
        <w:rPr>
          <w:rFonts w:ascii="Times New Roman" w:eastAsiaTheme="minorHAnsi" w:hAnsi="Times New Roman" w:cs="Times New Roman"/>
          <w:sz w:val="24"/>
          <w:szCs w:val="24"/>
        </w:rPr>
        <w:t xml:space="preserve"> </w:t>
      </w:r>
      <w:proofErr w:type="spellStart"/>
      <w:r w:rsidR="00CC1B35" w:rsidRPr="00914745">
        <w:rPr>
          <w:rFonts w:ascii="Times New Roman" w:eastAsiaTheme="minorHAnsi" w:hAnsi="Times New Roman" w:cs="Times New Roman"/>
          <w:sz w:val="24"/>
          <w:szCs w:val="24"/>
        </w:rPr>
        <w:t>probacijskih</w:t>
      </w:r>
      <w:proofErr w:type="spellEnd"/>
      <w:r w:rsidR="00CC1B35" w:rsidRPr="00914745">
        <w:rPr>
          <w:rFonts w:ascii="Times New Roman" w:eastAsiaTheme="minorHAnsi" w:hAnsi="Times New Roman" w:cs="Times New Roman"/>
          <w:sz w:val="24"/>
          <w:szCs w:val="24"/>
        </w:rPr>
        <w:t xml:space="preserve"> ureda</w:t>
      </w:r>
      <w:r w:rsidRPr="00914745">
        <w:rPr>
          <w:rFonts w:ascii="Times New Roman" w:eastAsiaTheme="minorHAnsi" w:hAnsi="Times New Roman" w:cs="Times New Roman"/>
          <w:sz w:val="24"/>
          <w:szCs w:val="24"/>
        </w:rPr>
        <w:t xml:space="preserve">, </w:t>
      </w:r>
      <w:r w:rsidR="005E0F75" w:rsidRPr="00914745">
        <w:rPr>
          <w:rFonts w:ascii="Times New Roman" w:eastAsiaTheme="minorHAnsi" w:hAnsi="Times New Roman" w:cs="Times New Roman"/>
          <w:sz w:val="24"/>
          <w:szCs w:val="24"/>
        </w:rPr>
        <w:t>1</w:t>
      </w:r>
      <w:r w:rsidR="00914745" w:rsidRPr="00914745">
        <w:rPr>
          <w:rFonts w:ascii="Times New Roman" w:eastAsiaTheme="minorHAnsi" w:hAnsi="Times New Roman" w:cs="Times New Roman"/>
          <w:sz w:val="24"/>
          <w:szCs w:val="24"/>
        </w:rPr>
        <w:t>0</w:t>
      </w:r>
      <w:r w:rsidRPr="00914745">
        <w:rPr>
          <w:rFonts w:ascii="Times New Roman" w:eastAsiaTheme="minorHAnsi" w:hAnsi="Times New Roman" w:cs="Times New Roman"/>
          <w:sz w:val="24"/>
          <w:szCs w:val="24"/>
        </w:rPr>
        <w:t xml:space="preserve"> upravnih</w:t>
      </w:r>
      <w:r w:rsidR="0071332A" w:rsidRPr="00914745">
        <w:rPr>
          <w:rFonts w:ascii="Times New Roman" w:eastAsiaTheme="minorHAnsi" w:hAnsi="Times New Roman" w:cs="Times New Roman"/>
          <w:sz w:val="24"/>
          <w:szCs w:val="24"/>
        </w:rPr>
        <w:t>/stručnih</w:t>
      </w:r>
      <w:r w:rsidRPr="00914745">
        <w:rPr>
          <w:rFonts w:ascii="Times New Roman" w:eastAsiaTheme="minorHAnsi" w:hAnsi="Times New Roman" w:cs="Times New Roman"/>
          <w:sz w:val="24"/>
          <w:szCs w:val="24"/>
        </w:rPr>
        <w:t xml:space="preserve"> referenata </w:t>
      </w:r>
      <w:r w:rsidRPr="00D57635">
        <w:rPr>
          <w:rFonts w:ascii="Times New Roman" w:eastAsiaTheme="minorHAnsi" w:hAnsi="Times New Roman" w:cs="Times New Roman"/>
          <w:sz w:val="24"/>
          <w:szCs w:val="24"/>
        </w:rPr>
        <w:t xml:space="preserve">i </w:t>
      </w:r>
      <w:r w:rsidR="00A07A36" w:rsidRPr="00D57635">
        <w:rPr>
          <w:rFonts w:ascii="Times New Roman" w:eastAsiaTheme="minorHAnsi" w:hAnsi="Times New Roman" w:cs="Times New Roman"/>
          <w:sz w:val="24"/>
          <w:szCs w:val="24"/>
        </w:rPr>
        <w:t>5</w:t>
      </w:r>
      <w:r w:rsidR="00D57635" w:rsidRPr="00D57635">
        <w:rPr>
          <w:rFonts w:ascii="Times New Roman" w:eastAsiaTheme="minorHAnsi" w:hAnsi="Times New Roman" w:cs="Times New Roman"/>
          <w:sz w:val="24"/>
          <w:szCs w:val="24"/>
        </w:rPr>
        <w:t>4</w:t>
      </w:r>
      <w:r w:rsidR="00B46276" w:rsidRPr="00D57635">
        <w:rPr>
          <w:rFonts w:ascii="Times New Roman" w:eastAsiaTheme="minorHAnsi" w:hAnsi="Times New Roman" w:cs="Times New Roman"/>
          <w:sz w:val="24"/>
          <w:szCs w:val="24"/>
        </w:rPr>
        <w:t xml:space="preserve"> </w:t>
      </w:r>
      <w:proofErr w:type="spellStart"/>
      <w:r w:rsidR="00B46276" w:rsidRPr="00D57635">
        <w:rPr>
          <w:rFonts w:ascii="Times New Roman" w:eastAsiaTheme="minorHAnsi" w:hAnsi="Times New Roman" w:cs="Times New Roman"/>
          <w:sz w:val="24"/>
          <w:szCs w:val="24"/>
        </w:rPr>
        <w:t>probacijsk</w:t>
      </w:r>
      <w:r w:rsidR="00D57635" w:rsidRPr="00D57635">
        <w:rPr>
          <w:rFonts w:ascii="Times New Roman" w:eastAsiaTheme="minorHAnsi" w:hAnsi="Times New Roman" w:cs="Times New Roman"/>
          <w:sz w:val="24"/>
          <w:szCs w:val="24"/>
        </w:rPr>
        <w:t>a</w:t>
      </w:r>
      <w:proofErr w:type="spellEnd"/>
      <w:r w:rsidRPr="00D57635">
        <w:rPr>
          <w:rFonts w:ascii="Times New Roman" w:eastAsiaTheme="minorHAnsi" w:hAnsi="Times New Roman" w:cs="Times New Roman"/>
          <w:sz w:val="24"/>
          <w:szCs w:val="24"/>
        </w:rPr>
        <w:t xml:space="preserve"> službenika (stručni suradnici, stručni savjetnici i viši stručni savjetnici).</w:t>
      </w:r>
      <w:r w:rsidRPr="0086731B">
        <w:rPr>
          <w:rFonts w:ascii="Times New Roman" w:eastAsiaTheme="minorHAnsi" w:hAnsi="Times New Roman" w:cs="Times New Roman"/>
          <w:sz w:val="24"/>
          <w:szCs w:val="24"/>
        </w:rPr>
        <w:t xml:space="preserve"> </w:t>
      </w:r>
    </w:p>
    <w:p w14:paraId="4BE0CD98" w14:textId="41591F12" w:rsidR="005A0FD8" w:rsidRPr="00FF075E" w:rsidRDefault="005A0FD8" w:rsidP="005A0FD8">
      <w:pPr>
        <w:spacing w:after="200" w:line="276" w:lineRule="auto"/>
        <w:jc w:val="both"/>
        <w:rPr>
          <w:rFonts w:ascii="Times New Roman" w:eastAsiaTheme="minorHAnsi" w:hAnsi="Times New Roman" w:cs="Times New Roman"/>
          <w:sz w:val="24"/>
          <w:szCs w:val="24"/>
        </w:rPr>
      </w:pPr>
      <w:r w:rsidRPr="00FF075E">
        <w:rPr>
          <w:rFonts w:ascii="Times New Roman" w:eastAsiaTheme="minorHAnsi" w:hAnsi="Times New Roman" w:cs="Times New Roman"/>
          <w:sz w:val="24"/>
          <w:szCs w:val="24"/>
        </w:rPr>
        <w:t xml:space="preserve">Prema podacima na </w:t>
      </w:r>
      <w:r w:rsidR="008572EA">
        <w:rPr>
          <w:rFonts w:ascii="Times New Roman" w:eastAsiaTheme="minorHAnsi" w:hAnsi="Times New Roman" w:cs="Times New Roman"/>
          <w:sz w:val="24"/>
          <w:szCs w:val="24"/>
        </w:rPr>
        <w:t xml:space="preserve">dan </w:t>
      </w:r>
      <w:r w:rsidRPr="00FF075E">
        <w:rPr>
          <w:rFonts w:ascii="Times New Roman" w:eastAsiaTheme="minorHAnsi" w:hAnsi="Times New Roman" w:cs="Times New Roman"/>
          <w:sz w:val="24"/>
          <w:szCs w:val="24"/>
        </w:rPr>
        <w:t>31.12.</w:t>
      </w:r>
      <w:r w:rsidR="006A2A92" w:rsidRPr="00FF075E">
        <w:rPr>
          <w:rFonts w:ascii="Times New Roman" w:eastAsiaTheme="minorHAnsi" w:hAnsi="Times New Roman" w:cs="Times New Roman"/>
          <w:sz w:val="24"/>
          <w:szCs w:val="24"/>
        </w:rPr>
        <w:t>202</w:t>
      </w:r>
      <w:r w:rsidR="00CB7253">
        <w:rPr>
          <w:rFonts w:ascii="Times New Roman" w:eastAsiaTheme="minorHAnsi" w:hAnsi="Times New Roman" w:cs="Times New Roman"/>
          <w:sz w:val="24"/>
          <w:szCs w:val="24"/>
        </w:rPr>
        <w:t>3</w:t>
      </w:r>
      <w:r w:rsidRPr="00FF075E">
        <w:rPr>
          <w:rFonts w:ascii="Times New Roman" w:eastAsiaTheme="minorHAnsi" w:hAnsi="Times New Roman" w:cs="Times New Roman"/>
          <w:sz w:val="24"/>
          <w:szCs w:val="24"/>
        </w:rPr>
        <w:t>. s</w:t>
      </w:r>
      <w:r w:rsidR="0071332A" w:rsidRPr="00FF075E">
        <w:rPr>
          <w:rFonts w:ascii="Times New Roman" w:eastAsiaTheme="minorHAnsi" w:hAnsi="Times New Roman" w:cs="Times New Roman"/>
          <w:sz w:val="24"/>
          <w:szCs w:val="24"/>
        </w:rPr>
        <w:t xml:space="preserve">vaki </w:t>
      </w:r>
      <w:proofErr w:type="spellStart"/>
      <w:r w:rsidR="0071332A" w:rsidRPr="00FF075E">
        <w:rPr>
          <w:rFonts w:ascii="Times New Roman" w:eastAsiaTheme="minorHAnsi" w:hAnsi="Times New Roman" w:cs="Times New Roman"/>
          <w:sz w:val="24"/>
          <w:szCs w:val="24"/>
        </w:rPr>
        <w:t>probacijski</w:t>
      </w:r>
      <w:proofErr w:type="spellEnd"/>
      <w:r w:rsidR="0071332A" w:rsidRPr="00FF075E">
        <w:rPr>
          <w:rFonts w:ascii="Times New Roman" w:eastAsiaTheme="minorHAnsi" w:hAnsi="Times New Roman" w:cs="Times New Roman"/>
          <w:sz w:val="24"/>
          <w:szCs w:val="24"/>
        </w:rPr>
        <w:t xml:space="preserve"> službenik ima u radu u </w:t>
      </w:r>
      <w:r w:rsidR="0071332A" w:rsidRPr="00A07A36">
        <w:rPr>
          <w:rFonts w:ascii="Times New Roman" w:eastAsiaTheme="minorHAnsi" w:hAnsi="Times New Roman" w:cs="Times New Roman"/>
          <w:sz w:val="24"/>
          <w:szCs w:val="24"/>
        </w:rPr>
        <w:t xml:space="preserve">prosjeku </w:t>
      </w:r>
      <w:r w:rsidR="00D57635">
        <w:rPr>
          <w:rFonts w:ascii="Times New Roman" w:eastAsiaTheme="minorHAnsi" w:hAnsi="Times New Roman" w:cs="Times New Roman"/>
          <w:sz w:val="24"/>
          <w:szCs w:val="24"/>
        </w:rPr>
        <w:t>63</w:t>
      </w:r>
      <w:r w:rsidRPr="00A07A36">
        <w:rPr>
          <w:rFonts w:ascii="Times New Roman" w:eastAsiaTheme="minorHAnsi" w:hAnsi="Times New Roman" w:cs="Times New Roman"/>
          <w:sz w:val="24"/>
          <w:szCs w:val="24"/>
        </w:rPr>
        <w:t xml:space="preserve"> </w:t>
      </w:r>
      <w:r w:rsidR="0071332A" w:rsidRPr="00A07A36">
        <w:rPr>
          <w:rFonts w:ascii="Times New Roman" w:eastAsiaTheme="minorHAnsi" w:hAnsi="Times New Roman" w:cs="Times New Roman"/>
          <w:sz w:val="24"/>
          <w:szCs w:val="24"/>
        </w:rPr>
        <w:t xml:space="preserve">predmeta međutim taj broj varira </w:t>
      </w:r>
      <w:r w:rsidRPr="00A07A36">
        <w:rPr>
          <w:rFonts w:ascii="Times New Roman" w:eastAsiaTheme="minorHAnsi" w:hAnsi="Times New Roman" w:cs="Times New Roman"/>
          <w:sz w:val="24"/>
          <w:szCs w:val="24"/>
        </w:rPr>
        <w:t>ovisno o broju predmeta i br</w:t>
      </w:r>
      <w:r w:rsidR="00B46276">
        <w:rPr>
          <w:rFonts w:ascii="Times New Roman" w:eastAsiaTheme="minorHAnsi" w:hAnsi="Times New Roman" w:cs="Times New Roman"/>
          <w:sz w:val="24"/>
          <w:szCs w:val="24"/>
        </w:rPr>
        <w:t xml:space="preserve">oju </w:t>
      </w:r>
      <w:proofErr w:type="spellStart"/>
      <w:r w:rsidR="00B46276">
        <w:rPr>
          <w:rFonts w:ascii="Times New Roman" w:eastAsiaTheme="minorHAnsi" w:hAnsi="Times New Roman" w:cs="Times New Roman"/>
          <w:sz w:val="24"/>
          <w:szCs w:val="24"/>
        </w:rPr>
        <w:t>probacijskih</w:t>
      </w:r>
      <w:proofErr w:type="spellEnd"/>
      <w:r w:rsidR="00B46276">
        <w:rPr>
          <w:rFonts w:ascii="Times New Roman" w:eastAsiaTheme="minorHAnsi" w:hAnsi="Times New Roman" w:cs="Times New Roman"/>
          <w:sz w:val="24"/>
          <w:szCs w:val="24"/>
        </w:rPr>
        <w:t xml:space="preserve"> </w:t>
      </w:r>
      <w:r w:rsidR="00B46276" w:rsidRPr="00005EB8">
        <w:rPr>
          <w:rFonts w:ascii="Times New Roman" w:eastAsiaTheme="minorHAnsi" w:hAnsi="Times New Roman" w:cs="Times New Roman"/>
          <w:sz w:val="24"/>
          <w:szCs w:val="24"/>
        </w:rPr>
        <w:t>službenika koje</w:t>
      </w:r>
      <w:r w:rsidRPr="00A07A36">
        <w:rPr>
          <w:rFonts w:ascii="Times New Roman" w:eastAsiaTheme="minorHAnsi" w:hAnsi="Times New Roman" w:cs="Times New Roman"/>
          <w:sz w:val="24"/>
          <w:szCs w:val="24"/>
        </w:rPr>
        <w:t xml:space="preserve"> ima svaki </w:t>
      </w:r>
      <w:proofErr w:type="spellStart"/>
      <w:r w:rsidRPr="00A07A36">
        <w:rPr>
          <w:rFonts w:ascii="Times New Roman" w:eastAsiaTheme="minorHAnsi" w:hAnsi="Times New Roman" w:cs="Times New Roman"/>
          <w:sz w:val="24"/>
          <w:szCs w:val="24"/>
        </w:rPr>
        <w:t>probacijski</w:t>
      </w:r>
      <w:proofErr w:type="spellEnd"/>
      <w:r w:rsidRPr="00A07A36">
        <w:rPr>
          <w:rFonts w:ascii="Times New Roman" w:eastAsiaTheme="minorHAnsi" w:hAnsi="Times New Roman" w:cs="Times New Roman"/>
          <w:sz w:val="24"/>
          <w:szCs w:val="24"/>
        </w:rPr>
        <w:t xml:space="preserve"> ured.</w:t>
      </w:r>
      <w:r w:rsidRPr="00FF075E">
        <w:rPr>
          <w:rFonts w:ascii="Times New Roman" w:eastAsiaTheme="minorHAnsi" w:hAnsi="Times New Roman" w:cs="Times New Roman"/>
          <w:sz w:val="24"/>
          <w:szCs w:val="24"/>
        </w:rPr>
        <w:t xml:space="preserve"> </w:t>
      </w:r>
    </w:p>
    <w:p w14:paraId="0A3C0EBF" w14:textId="0C6C4E4C" w:rsidR="00402266" w:rsidRPr="00415877" w:rsidRDefault="00402266" w:rsidP="00117212">
      <w:pPr>
        <w:spacing w:after="200" w:line="276" w:lineRule="auto"/>
        <w:jc w:val="both"/>
        <w:rPr>
          <w:rFonts w:ascii="Times New Roman" w:eastAsiaTheme="minorHAnsi" w:hAnsi="Times New Roman" w:cs="Times New Roman"/>
          <w:sz w:val="24"/>
          <w:szCs w:val="24"/>
        </w:rPr>
      </w:pPr>
      <w:r w:rsidRPr="00415877">
        <w:rPr>
          <w:rFonts w:ascii="Times New Roman" w:eastAsiaTheme="minorHAnsi" w:hAnsi="Times New Roman" w:cs="Times New Roman"/>
          <w:sz w:val="24"/>
          <w:szCs w:val="24"/>
        </w:rPr>
        <w:t xml:space="preserve">Hrvatska </w:t>
      </w:r>
      <w:proofErr w:type="spellStart"/>
      <w:r w:rsidRPr="00415877">
        <w:rPr>
          <w:rFonts w:ascii="Times New Roman" w:eastAsiaTheme="minorHAnsi" w:hAnsi="Times New Roman" w:cs="Times New Roman"/>
          <w:sz w:val="24"/>
          <w:szCs w:val="24"/>
        </w:rPr>
        <w:t>probacijska</w:t>
      </w:r>
      <w:proofErr w:type="spellEnd"/>
      <w:r w:rsidRPr="00415877">
        <w:rPr>
          <w:rFonts w:ascii="Times New Roman" w:eastAsiaTheme="minorHAnsi" w:hAnsi="Times New Roman" w:cs="Times New Roman"/>
          <w:sz w:val="24"/>
          <w:szCs w:val="24"/>
        </w:rPr>
        <w:t xml:space="preserve"> služba podjednako naglasak stavlja na socijalnu integraciju počinitelja kaznenog djela</w:t>
      </w:r>
      <w:r w:rsidR="00117212" w:rsidRPr="00415877">
        <w:rPr>
          <w:rFonts w:ascii="Times New Roman" w:eastAsiaTheme="minorHAnsi" w:hAnsi="Times New Roman" w:cs="Times New Roman"/>
          <w:sz w:val="24"/>
          <w:szCs w:val="24"/>
        </w:rPr>
        <w:t xml:space="preserve"> i na zaštitu zajednice</w:t>
      </w:r>
      <w:r w:rsidRPr="00415877">
        <w:rPr>
          <w:rFonts w:ascii="Times New Roman" w:eastAsiaTheme="minorHAnsi" w:hAnsi="Times New Roman" w:cs="Times New Roman"/>
          <w:sz w:val="24"/>
          <w:szCs w:val="24"/>
        </w:rPr>
        <w:t xml:space="preserve">. U tom smislu </w:t>
      </w:r>
      <w:r w:rsidR="00117212" w:rsidRPr="00415877">
        <w:rPr>
          <w:rFonts w:ascii="Times New Roman" w:eastAsiaTheme="minorHAnsi" w:hAnsi="Times New Roman" w:cs="Times New Roman"/>
          <w:sz w:val="24"/>
          <w:szCs w:val="24"/>
        </w:rPr>
        <w:t xml:space="preserve">hrvatska </w:t>
      </w:r>
      <w:proofErr w:type="spellStart"/>
      <w:r w:rsidR="00117212" w:rsidRPr="00415877">
        <w:rPr>
          <w:rFonts w:ascii="Times New Roman" w:eastAsiaTheme="minorHAnsi" w:hAnsi="Times New Roman" w:cs="Times New Roman"/>
          <w:sz w:val="24"/>
          <w:szCs w:val="24"/>
        </w:rPr>
        <w:t>probacijska</w:t>
      </w:r>
      <w:proofErr w:type="spellEnd"/>
      <w:r w:rsidR="00117212" w:rsidRPr="00415877">
        <w:rPr>
          <w:rFonts w:ascii="Times New Roman" w:eastAsiaTheme="minorHAnsi" w:hAnsi="Times New Roman" w:cs="Times New Roman"/>
          <w:sz w:val="24"/>
          <w:szCs w:val="24"/>
        </w:rPr>
        <w:t xml:space="preserve"> služba nastoji omogućiti </w:t>
      </w:r>
      <w:r w:rsidRPr="00415877">
        <w:rPr>
          <w:rFonts w:ascii="Times New Roman" w:eastAsiaTheme="minorHAnsi" w:hAnsi="Times New Roman" w:cs="Times New Roman"/>
          <w:sz w:val="24"/>
          <w:szCs w:val="24"/>
        </w:rPr>
        <w:t>informirano, kvalitetno i učinkovito donošenje odluka vezano uz počinitelje kaznenih djela</w:t>
      </w:r>
      <w:r w:rsidR="00117212" w:rsidRPr="00415877">
        <w:rPr>
          <w:rFonts w:ascii="Times New Roman" w:eastAsiaTheme="minorHAnsi" w:hAnsi="Times New Roman" w:cs="Times New Roman"/>
          <w:sz w:val="24"/>
          <w:szCs w:val="24"/>
        </w:rPr>
        <w:t>, nastoji prevenirati</w:t>
      </w:r>
      <w:r w:rsidRPr="00415877">
        <w:rPr>
          <w:rFonts w:ascii="Times New Roman" w:eastAsiaTheme="minorHAnsi" w:hAnsi="Times New Roman" w:cs="Times New Roman"/>
          <w:sz w:val="24"/>
          <w:szCs w:val="24"/>
        </w:rPr>
        <w:t xml:space="preserve"> potencijalno kriminalno ponašanje počinitelja kaznenog djela u budućnosti</w:t>
      </w:r>
      <w:r w:rsidR="00117212" w:rsidRPr="00415877">
        <w:rPr>
          <w:rFonts w:ascii="Times New Roman" w:eastAsiaTheme="minorHAnsi" w:hAnsi="Times New Roman" w:cs="Times New Roman"/>
          <w:sz w:val="24"/>
          <w:szCs w:val="24"/>
        </w:rPr>
        <w:t xml:space="preserve"> i </w:t>
      </w:r>
      <w:r w:rsidRPr="00415877">
        <w:rPr>
          <w:rFonts w:ascii="Times New Roman" w:eastAsiaTheme="minorHAnsi" w:hAnsi="Times New Roman" w:cs="Times New Roman"/>
          <w:sz w:val="24"/>
          <w:szCs w:val="24"/>
        </w:rPr>
        <w:t>utjecati na okolnosti koje su doprinijele počinjenju kaznenog djela i mogle bi pridonijeti kriminalnom povratu,</w:t>
      </w:r>
      <w:r w:rsidR="00117212" w:rsidRPr="00415877">
        <w:rPr>
          <w:rFonts w:ascii="Times New Roman" w:eastAsiaTheme="minorHAnsi" w:hAnsi="Times New Roman" w:cs="Times New Roman"/>
          <w:sz w:val="24"/>
          <w:szCs w:val="24"/>
        </w:rPr>
        <w:t xml:space="preserve"> poduzima</w:t>
      </w:r>
      <w:r w:rsidRPr="00415877">
        <w:rPr>
          <w:rFonts w:ascii="Times New Roman" w:eastAsiaTheme="minorHAnsi" w:hAnsi="Times New Roman" w:cs="Times New Roman"/>
          <w:sz w:val="24"/>
          <w:szCs w:val="24"/>
        </w:rPr>
        <w:t xml:space="preserve"> aktivnosti </w:t>
      </w:r>
      <w:r w:rsidR="00117212" w:rsidRPr="00415877">
        <w:rPr>
          <w:rFonts w:ascii="Times New Roman" w:eastAsiaTheme="minorHAnsi" w:hAnsi="Times New Roman" w:cs="Times New Roman"/>
          <w:sz w:val="24"/>
          <w:szCs w:val="24"/>
        </w:rPr>
        <w:t>koje doprinose</w:t>
      </w:r>
      <w:r w:rsidRPr="00415877">
        <w:rPr>
          <w:rFonts w:ascii="Times New Roman" w:eastAsiaTheme="minorHAnsi" w:hAnsi="Times New Roman" w:cs="Times New Roman"/>
          <w:sz w:val="24"/>
          <w:szCs w:val="24"/>
        </w:rPr>
        <w:t xml:space="preserve"> socijalnoj integraciji zatvorenik</w:t>
      </w:r>
      <w:r w:rsidR="00117212" w:rsidRPr="00415877">
        <w:rPr>
          <w:rFonts w:ascii="Times New Roman" w:eastAsiaTheme="minorHAnsi" w:hAnsi="Times New Roman" w:cs="Times New Roman"/>
          <w:sz w:val="24"/>
          <w:szCs w:val="24"/>
        </w:rPr>
        <w:t xml:space="preserve">a odnosno osuđenika u zajednicu i na taj način </w:t>
      </w:r>
      <w:r w:rsidRPr="00415877">
        <w:rPr>
          <w:rFonts w:ascii="Times New Roman" w:eastAsiaTheme="minorHAnsi" w:hAnsi="Times New Roman" w:cs="Times New Roman"/>
          <w:sz w:val="24"/>
          <w:szCs w:val="24"/>
        </w:rPr>
        <w:t xml:space="preserve">štititi zajednicu vezano uz rizike i neprimjereno ponašanje osobe uključene u </w:t>
      </w:r>
      <w:proofErr w:type="spellStart"/>
      <w:r w:rsidRPr="00415877">
        <w:rPr>
          <w:rFonts w:ascii="Times New Roman" w:eastAsiaTheme="minorHAnsi" w:hAnsi="Times New Roman" w:cs="Times New Roman"/>
          <w:sz w:val="24"/>
          <w:szCs w:val="24"/>
        </w:rPr>
        <w:t>probaciju</w:t>
      </w:r>
      <w:proofErr w:type="spellEnd"/>
      <w:r w:rsidRPr="00415877">
        <w:rPr>
          <w:rFonts w:ascii="Times New Roman" w:eastAsiaTheme="minorHAnsi" w:hAnsi="Times New Roman" w:cs="Times New Roman"/>
          <w:sz w:val="24"/>
          <w:szCs w:val="24"/>
        </w:rPr>
        <w:t>.</w:t>
      </w:r>
      <w:r w:rsidR="00117212" w:rsidRPr="00415877">
        <w:rPr>
          <w:rFonts w:ascii="Times New Roman" w:eastAsiaTheme="minorHAnsi" w:hAnsi="Times New Roman" w:cs="Times New Roman"/>
          <w:sz w:val="24"/>
          <w:szCs w:val="24"/>
        </w:rPr>
        <w:t xml:space="preserve"> </w:t>
      </w:r>
    </w:p>
    <w:p w14:paraId="3D0E76A6" w14:textId="77777777" w:rsidR="00D118D0" w:rsidRPr="00415877" w:rsidRDefault="00D118D0" w:rsidP="00D118D0">
      <w:pPr>
        <w:spacing w:after="200" w:line="276" w:lineRule="auto"/>
        <w:jc w:val="both"/>
        <w:rPr>
          <w:rFonts w:ascii="Times New Roman" w:hAnsi="Times New Roman" w:cs="Times New Roman"/>
          <w:sz w:val="24"/>
          <w:szCs w:val="24"/>
        </w:rPr>
      </w:pPr>
      <w:r w:rsidRPr="00415877">
        <w:rPr>
          <w:rFonts w:ascii="Times New Roman" w:eastAsiaTheme="minorHAnsi" w:hAnsi="Times New Roman" w:cs="Times New Roman"/>
          <w:sz w:val="24"/>
          <w:szCs w:val="24"/>
        </w:rPr>
        <w:t xml:space="preserve">U obavljanju svojih zadataka </w:t>
      </w:r>
      <w:proofErr w:type="spellStart"/>
      <w:r w:rsidRPr="00415877">
        <w:rPr>
          <w:rFonts w:ascii="Times New Roman" w:eastAsiaTheme="minorHAnsi" w:hAnsi="Times New Roman" w:cs="Times New Roman"/>
          <w:sz w:val="24"/>
          <w:szCs w:val="24"/>
        </w:rPr>
        <w:t>p</w:t>
      </w:r>
      <w:r w:rsidRPr="00415877">
        <w:rPr>
          <w:rFonts w:ascii="Times New Roman" w:hAnsi="Times New Roman" w:cs="Times New Roman"/>
          <w:sz w:val="24"/>
          <w:szCs w:val="24"/>
        </w:rPr>
        <w:t>robacijska</w:t>
      </w:r>
      <w:proofErr w:type="spellEnd"/>
      <w:r w:rsidRPr="00415877">
        <w:rPr>
          <w:rFonts w:ascii="Times New Roman" w:hAnsi="Times New Roman" w:cs="Times New Roman"/>
          <w:sz w:val="24"/>
          <w:szCs w:val="24"/>
        </w:rPr>
        <w:t xml:space="preserve"> služba slijedi načela prakse utemeljene na dokazima odnosno primjenjuje pristupe, modele i tehnike koji su se prema rezultatima znanstvenih istraživanja pokazala učinkovita u smanjenju recidivizma.</w:t>
      </w:r>
    </w:p>
    <w:p w14:paraId="6EEAA029" w14:textId="3204758E" w:rsidR="00D118D0" w:rsidRPr="00415877" w:rsidRDefault="00117212" w:rsidP="00D118D0">
      <w:pPr>
        <w:spacing w:after="200" w:line="276" w:lineRule="auto"/>
        <w:jc w:val="both"/>
        <w:rPr>
          <w:rFonts w:ascii="Times New Roman" w:eastAsiaTheme="minorHAnsi" w:hAnsi="Times New Roman" w:cs="Times New Roman"/>
          <w:sz w:val="24"/>
          <w:szCs w:val="24"/>
        </w:rPr>
      </w:pPr>
      <w:r w:rsidRPr="00415877">
        <w:rPr>
          <w:rFonts w:ascii="Times New Roman" w:eastAsiaTheme="minorHAnsi" w:hAnsi="Times New Roman" w:cs="Times New Roman"/>
          <w:sz w:val="24"/>
          <w:szCs w:val="24"/>
        </w:rPr>
        <w:t>Da bi ostvarila svoju misiju</w:t>
      </w:r>
      <w:r w:rsidR="004C7010" w:rsidRPr="00415877">
        <w:rPr>
          <w:rFonts w:ascii="Times New Roman" w:eastAsiaTheme="minorHAnsi" w:hAnsi="Times New Roman" w:cs="Times New Roman"/>
          <w:sz w:val="24"/>
          <w:szCs w:val="24"/>
        </w:rPr>
        <w:t>,</w:t>
      </w:r>
      <w:r w:rsidRPr="00415877">
        <w:rPr>
          <w:rFonts w:ascii="Times New Roman" w:eastAsiaTheme="minorHAnsi" w:hAnsi="Times New Roman" w:cs="Times New Roman"/>
          <w:sz w:val="24"/>
          <w:szCs w:val="24"/>
        </w:rPr>
        <w:t xml:space="preserve"> </w:t>
      </w:r>
      <w:proofErr w:type="spellStart"/>
      <w:r w:rsidRPr="00415877">
        <w:rPr>
          <w:rFonts w:ascii="Times New Roman" w:eastAsiaTheme="minorHAnsi" w:hAnsi="Times New Roman" w:cs="Times New Roman"/>
          <w:sz w:val="24"/>
          <w:szCs w:val="24"/>
        </w:rPr>
        <w:t>probacijska</w:t>
      </w:r>
      <w:proofErr w:type="spellEnd"/>
      <w:r w:rsidRPr="00415877">
        <w:rPr>
          <w:rFonts w:ascii="Times New Roman" w:eastAsiaTheme="minorHAnsi" w:hAnsi="Times New Roman" w:cs="Times New Roman"/>
          <w:sz w:val="24"/>
          <w:szCs w:val="24"/>
        </w:rPr>
        <w:t xml:space="preserve"> služb</w:t>
      </w:r>
      <w:r w:rsidR="003D2908" w:rsidRPr="00415877">
        <w:rPr>
          <w:rFonts w:ascii="Times New Roman" w:eastAsiaTheme="minorHAnsi" w:hAnsi="Times New Roman" w:cs="Times New Roman"/>
          <w:sz w:val="24"/>
          <w:szCs w:val="24"/>
        </w:rPr>
        <w:t>a</w:t>
      </w:r>
      <w:r w:rsidRPr="00415877">
        <w:rPr>
          <w:rFonts w:ascii="Times New Roman" w:eastAsiaTheme="minorHAnsi" w:hAnsi="Times New Roman" w:cs="Times New Roman"/>
          <w:sz w:val="24"/>
          <w:szCs w:val="24"/>
        </w:rPr>
        <w:t xml:space="preserve"> surađuje s drugim institucijama</w:t>
      </w:r>
      <w:r w:rsidR="00D118D0" w:rsidRPr="00415877">
        <w:rPr>
          <w:rFonts w:ascii="Times New Roman" w:eastAsiaTheme="minorHAnsi" w:hAnsi="Times New Roman" w:cs="Times New Roman"/>
          <w:sz w:val="24"/>
          <w:szCs w:val="24"/>
        </w:rPr>
        <w:t xml:space="preserve">, organizacijama i </w:t>
      </w:r>
      <w:r w:rsidR="004C7010" w:rsidRPr="00415877">
        <w:rPr>
          <w:rFonts w:ascii="Times New Roman" w:eastAsiaTheme="minorHAnsi" w:hAnsi="Times New Roman" w:cs="Times New Roman"/>
          <w:sz w:val="24"/>
          <w:szCs w:val="24"/>
        </w:rPr>
        <w:t xml:space="preserve">različitim </w:t>
      </w:r>
      <w:r w:rsidR="00D118D0" w:rsidRPr="00415877">
        <w:rPr>
          <w:rFonts w:ascii="Times New Roman" w:eastAsiaTheme="minorHAnsi" w:hAnsi="Times New Roman" w:cs="Times New Roman"/>
          <w:sz w:val="24"/>
          <w:szCs w:val="24"/>
        </w:rPr>
        <w:t xml:space="preserve">subjektima u zajednici </w:t>
      </w:r>
      <w:r w:rsidR="004C7010" w:rsidRPr="00415877">
        <w:rPr>
          <w:rFonts w:ascii="Times New Roman" w:eastAsiaTheme="minorHAnsi" w:hAnsi="Times New Roman" w:cs="Times New Roman"/>
          <w:sz w:val="24"/>
          <w:szCs w:val="24"/>
        </w:rPr>
        <w:t>koji mogu b</w:t>
      </w:r>
      <w:r w:rsidR="00D118D0" w:rsidRPr="00415877">
        <w:rPr>
          <w:rFonts w:ascii="Times New Roman" w:eastAsiaTheme="minorHAnsi" w:hAnsi="Times New Roman" w:cs="Times New Roman"/>
          <w:sz w:val="24"/>
          <w:szCs w:val="24"/>
        </w:rPr>
        <w:t xml:space="preserve">iti korisni u procesu socijalne integracije. </w:t>
      </w:r>
    </w:p>
    <w:p w14:paraId="7262954C" w14:textId="0DACA26E" w:rsidR="00B571CE" w:rsidRPr="005A0FD8" w:rsidRDefault="00B571CE" w:rsidP="00807ABA">
      <w:pPr>
        <w:spacing w:after="200" w:line="276" w:lineRule="auto"/>
        <w:jc w:val="both"/>
        <w:rPr>
          <w:rFonts w:ascii="Times New Roman" w:hAnsi="Times New Roman" w:cs="Times New Roman"/>
          <w:sz w:val="24"/>
          <w:szCs w:val="24"/>
        </w:rPr>
      </w:pPr>
      <w:r w:rsidRPr="001D4F51">
        <w:rPr>
          <w:rFonts w:ascii="Times New Roman" w:hAnsi="Times New Roman" w:cs="Times New Roman"/>
          <w:sz w:val="24"/>
          <w:szCs w:val="24"/>
        </w:rPr>
        <w:t xml:space="preserve">Tijekom </w:t>
      </w:r>
      <w:r w:rsidR="0007256A" w:rsidRPr="001D4F51">
        <w:rPr>
          <w:rFonts w:ascii="Times New Roman" w:hAnsi="Times New Roman" w:cs="Times New Roman"/>
          <w:sz w:val="24"/>
          <w:szCs w:val="24"/>
        </w:rPr>
        <w:t>202</w:t>
      </w:r>
      <w:r w:rsidR="00CB7253" w:rsidRPr="001D4F51">
        <w:rPr>
          <w:rFonts w:ascii="Times New Roman" w:hAnsi="Times New Roman" w:cs="Times New Roman"/>
          <w:sz w:val="24"/>
          <w:szCs w:val="24"/>
        </w:rPr>
        <w:t>3</w:t>
      </w:r>
      <w:r w:rsidRPr="001D4F51">
        <w:rPr>
          <w:rFonts w:ascii="Times New Roman" w:hAnsi="Times New Roman" w:cs="Times New Roman"/>
          <w:sz w:val="24"/>
          <w:szCs w:val="24"/>
        </w:rPr>
        <w:t xml:space="preserve">. godine </w:t>
      </w:r>
      <w:proofErr w:type="spellStart"/>
      <w:r w:rsidR="00415E87" w:rsidRPr="001D4F51">
        <w:rPr>
          <w:rFonts w:ascii="Times New Roman" w:hAnsi="Times New Roman" w:cs="Times New Roman"/>
          <w:sz w:val="24"/>
          <w:szCs w:val="24"/>
        </w:rPr>
        <w:t>probacijski</w:t>
      </w:r>
      <w:proofErr w:type="spellEnd"/>
      <w:r w:rsidR="00415E87" w:rsidRPr="001D4F51">
        <w:rPr>
          <w:rFonts w:ascii="Times New Roman" w:hAnsi="Times New Roman" w:cs="Times New Roman"/>
          <w:sz w:val="24"/>
          <w:szCs w:val="24"/>
        </w:rPr>
        <w:t xml:space="preserve"> službenici radili</w:t>
      </w:r>
      <w:r w:rsidR="007F6031" w:rsidRPr="001D4F51">
        <w:rPr>
          <w:rFonts w:ascii="Times New Roman" w:hAnsi="Times New Roman" w:cs="Times New Roman"/>
          <w:sz w:val="24"/>
          <w:szCs w:val="24"/>
        </w:rPr>
        <w:t xml:space="preserve"> su </w:t>
      </w:r>
      <w:r w:rsidR="00975593" w:rsidRPr="001D4F51">
        <w:rPr>
          <w:rFonts w:ascii="Times New Roman" w:hAnsi="Times New Roman" w:cs="Times New Roman"/>
          <w:sz w:val="24"/>
          <w:szCs w:val="24"/>
        </w:rPr>
        <w:t xml:space="preserve">s osobama uključenim u </w:t>
      </w:r>
      <w:proofErr w:type="spellStart"/>
      <w:r w:rsidR="00975593" w:rsidRPr="001D4F51">
        <w:rPr>
          <w:rFonts w:ascii="Times New Roman" w:hAnsi="Times New Roman" w:cs="Times New Roman"/>
          <w:sz w:val="24"/>
          <w:szCs w:val="24"/>
        </w:rPr>
        <w:t>probaciju</w:t>
      </w:r>
      <w:proofErr w:type="spellEnd"/>
      <w:r w:rsidR="00975593" w:rsidRPr="001D4F51">
        <w:rPr>
          <w:rFonts w:ascii="Times New Roman" w:hAnsi="Times New Roman" w:cs="Times New Roman"/>
          <w:sz w:val="24"/>
          <w:szCs w:val="24"/>
        </w:rPr>
        <w:t xml:space="preserve"> </w:t>
      </w:r>
      <w:r w:rsidR="00415E87" w:rsidRPr="001D4F51">
        <w:rPr>
          <w:rFonts w:ascii="Times New Roman" w:hAnsi="Times New Roman" w:cs="Times New Roman"/>
          <w:sz w:val="24"/>
          <w:szCs w:val="24"/>
        </w:rPr>
        <w:t xml:space="preserve">od kojih </w:t>
      </w:r>
      <w:r w:rsidR="00D118D0" w:rsidRPr="001D4F51">
        <w:rPr>
          <w:rFonts w:ascii="Times New Roman" w:hAnsi="Times New Roman" w:cs="Times New Roman"/>
          <w:sz w:val="24"/>
          <w:szCs w:val="24"/>
        </w:rPr>
        <w:t>g</w:t>
      </w:r>
      <w:r w:rsidRPr="001D4F51">
        <w:rPr>
          <w:rFonts w:ascii="Times New Roman" w:hAnsi="Times New Roman" w:cs="Times New Roman"/>
          <w:sz w:val="24"/>
          <w:szCs w:val="24"/>
        </w:rPr>
        <w:t xml:space="preserve">otovo </w:t>
      </w:r>
      <w:r w:rsidR="00826AF8" w:rsidRPr="001D4F51">
        <w:rPr>
          <w:rFonts w:ascii="Times New Roman" w:hAnsi="Times New Roman" w:cs="Times New Roman"/>
          <w:sz w:val="24"/>
          <w:szCs w:val="24"/>
        </w:rPr>
        <w:t>45,3</w:t>
      </w:r>
      <w:r w:rsidR="00975593" w:rsidRPr="001D4F51">
        <w:rPr>
          <w:rFonts w:ascii="Times New Roman" w:hAnsi="Times New Roman" w:cs="Times New Roman"/>
          <w:sz w:val="24"/>
          <w:szCs w:val="24"/>
        </w:rPr>
        <w:t xml:space="preserve"> </w:t>
      </w:r>
      <w:r w:rsidR="00D118D0" w:rsidRPr="001D4F51">
        <w:rPr>
          <w:rFonts w:ascii="Times New Roman" w:hAnsi="Times New Roman" w:cs="Times New Roman"/>
          <w:sz w:val="24"/>
          <w:szCs w:val="24"/>
        </w:rPr>
        <w:t>%</w:t>
      </w:r>
      <w:r w:rsidR="00F2644E" w:rsidRPr="001D4F51">
        <w:rPr>
          <w:rFonts w:ascii="Times New Roman" w:hAnsi="Times New Roman" w:cs="Times New Roman"/>
          <w:sz w:val="24"/>
          <w:szCs w:val="24"/>
        </w:rPr>
        <w:t xml:space="preserve"> živi u braku,</w:t>
      </w:r>
      <w:r w:rsidRPr="001D4F51">
        <w:rPr>
          <w:rFonts w:ascii="Times New Roman" w:hAnsi="Times New Roman" w:cs="Times New Roman"/>
          <w:sz w:val="24"/>
          <w:szCs w:val="24"/>
        </w:rPr>
        <w:t xml:space="preserve"> izvanbračnoj zajednici</w:t>
      </w:r>
      <w:r w:rsidR="009F5EE9" w:rsidRPr="001D4F51">
        <w:rPr>
          <w:rFonts w:ascii="Times New Roman" w:hAnsi="Times New Roman" w:cs="Times New Roman"/>
          <w:sz w:val="24"/>
          <w:szCs w:val="24"/>
        </w:rPr>
        <w:t xml:space="preserve"> ili</w:t>
      </w:r>
      <w:r w:rsidRPr="001D4F51">
        <w:rPr>
          <w:rFonts w:ascii="Times New Roman" w:hAnsi="Times New Roman" w:cs="Times New Roman"/>
          <w:sz w:val="24"/>
          <w:szCs w:val="24"/>
        </w:rPr>
        <w:t xml:space="preserve"> </w:t>
      </w:r>
      <w:r w:rsidR="006638B2" w:rsidRPr="001D4F51">
        <w:rPr>
          <w:rFonts w:ascii="Times New Roman" w:hAnsi="Times New Roman" w:cs="Times New Roman"/>
          <w:sz w:val="24"/>
          <w:szCs w:val="24"/>
        </w:rPr>
        <w:t xml:space="preserve">životnom partnerstvu, </w:t>
      </w:r>
      <w:r w:rsidR="00826AF8" w:rsidRPr="001D4F51">
        <w:rPr>
          <w:rFonts w:ascii="Times New Roman" w:hAnsi="Times New Roman" w:cs="Times New Roman"/>
          <w:sz w:val="24"/>
          <w:szCs w:val="24"/>
        </w:rPr>
        <w:t>61,3</w:t>
      </w:r>
      <w:r w:rsidR="00981D67" w:rsidRPr="001D4F51">
        <w:rPr>
          <w:rFonts w:ascii="Times New Roman" w:hAnsi="Times New Roman" w:cs="Times New Roman"/>
          <w:sz w:val="24"/>
          <w:szCs w:val="24"/>
        </w:rPr>
        <w:t xml:space="preserve"> </w:t>
      </w:r>
      <w:r w:rsidR="006638B2" w:rsidRPr="001D4F51">
        <w:rPr>
          <w:rFonts w:ascii="Times New Roman" w:hAnsi="Times New Roman" w:cs="Times New Roman"/>
          <w:sz w:val="24"/>
          <w:szCs w:val="24"/>
        </w:rPr>
        <w:t xml:space="preserve">% </w:t>
      </w:r>
      <w:r w:rsidRPr="001D4F51">
        <w:rPr>
          <w:rFonts w:ascii="Times New Roman" w:hAnsi="Times New Roman" w:cs="Times New Roman"/>
          <w:sz w:val="24"/>
          <w:szCs w:val="24"/>
        </w:rPr>
        <w:t>ima završenu sre</w:t>
      </w:r>
      <w:r w:rsidR="0054390D" w:rsidRPr="001D4F51">
        <w:rPr>
          <w:rFonts w:ascii="Times New Roman" w:hAnsi="Times New Roman" w:cs="Times New Roman"/>
          <w:sz w:val="24"/>
          <w:szCs w:val="24"/>
        </w:rPr>
        <w:t xml:space="preserve">dnju školu, a oko </w:t>
      </w:r>
      <w:r w:rsidR="00826AF8" w:rsidRPr="001D4F51">
        <w:rPr>
          <w:rFonts w:ascii="Times New Roman" w:hAnsi="Times New Roman" w:cs="Times New Roman"/>
          <w:sz w:val="24"/>
          <w:szCs w:val="24"/>
        </w:rPr>
        <w:t>46,6</w:t>
      </w:r>
      <w:r w:rsidR="00415E87" w:rsidRPr="001D4F51">
        <w:rPr>
          <w:rFonts w:ascii="Times New Roman" w:hAnsi="Times New Roman" w:cs="Times New Roman"/>
          <w:sz w:val="24"/>
          <w:szCs w:val="24"/>
        </w:rPr>
        <w:t xml:space="preserve"> </w:t>
      </w:r>
      <w:r w:rsidR="0054390D" w:rsidRPr="001D4F51">
        <w:rPr>
          <w:rFonts w:ascii="Times New Roman" w:hAnsi="Times New Roman" w:cs="Times New Roman"/>
          <w:sz w:val="24"/>
          <w:szCs w:val="24"/>
        </w:rPr>
        <w:t>% je</w:t>
      </w:r>
      <w:r w:rsidRPr="001D4F51">
        <w:rPr>
          <w:rFonts w:ascii="Times New Roman" w:hAnsi="Times New Roman" w:cs="Times New Roman"/>
          <w:sz w:val="24"/>
          <w:szCs w:val="24"/>
        </w:rPr>
        <w:t xml:space="preserve"> nezaposleno. </w:t>
      </w:r>
      <w:r w:rsidR="00573081" w:rsidRPr="001D4F51">
        <w:rPr>
          <w:rFonts w:ascii="Times New Roman" w:hAnsi="Times New Roman" w:cs="Times New Roman"/>
          <w:sz w:val="24"/>
          <w:szCs w:val="24"/>
        </w:rPr>
        <w:t>U</w:t>
      </w:r>
      <w:r w:rsidRPr="001D4F51">
        <w:rPr>
          <w:rFonts w:ascii="Times New Roman" w:hAnsi="Times New Roman" w:cs="Times New Roman"/>
          <w:sz w:val="24"/>
          <w:szCs w:val="24"/>
        </w:rPr>
        <w:t xml:space="preserve"> ukupnoj populaciji osoba uključenih u </w:t>
      </w:r>
      <w:proofErr w:type="spellStart"/>
      <w:r w:rsidRPr="001D4F51">
        <w:rPr>
          <w:rFonts w:ascii="Times New Roman" w:hAnsi="Times New Roman" w:cs="Times New Roman"/>
          <w:sz w:val="24"/>
          <w:szCs w:val="24"/>
        </w:rPr>
        <w:t>probaciju</w:t>
      </w:r>
      <w:proofErr w:type="spellEnd"/>
      <w:r w:rsidRPr="001D4F51">
        <w:rPr>
          <w:rFonts w:ascii="Times New Roman" w:hAnsi="Times New Roman" w:cs="Times New Roman"/>
          <w:sz w:val="24"/>
          <w:szCs w:val="24"/>
        </w:rPr>
        <w:t xml:space="preserve"> </w:t>
      </w:r>
      <w:r w:rsidR="00B46276" w:rsidRPr="001D4F51">
        <w:rPr>
          <w:rFonts w:ascii="Times New Roman" w:hAnsi="Times New Roman" w:cs="Times New Roman"/>
          <w:sz w:val="24"/>
          <w:szCs w:val="24"/>
        </w:rPr>
        <w:t>udio žena je</w:t>
      </w:r>
      <w:r w:rsidRPr="001D4F51">
        <w:rPr>
          <w:rFonts w:ascii="Times New Roman" w:hAnsi="Times New Roman" w:cs="Times New Roman"/>
          <w:sz w:val="24"/>
          <w:szCs w:val="24"/>
        </w:rPr>
        <w:t xml:space="preserve"> </w:t>
      </w:r>
      <w:r w:rsidR="00826AF8" w:rsidRPr="001D4F51">
        <w:rPr>
          <w:rFonts w:ascii="Times New Roman" w:hAnsi="Times New Roman" w:cs="Times New Roman"/>
          <w:sz w:val="24"/>
          <w:szCs w:val="24"/>
        </w:rPr>
        <w:t>8,3</w:t>
      </w:r>
      <w:r w:rsidRPr="001D4F51">
        <w:rPr>
          <w:rFonts w:ascii="Times New Roman" w:hAnsi="Times New Roman" w:cs="Times New Roman"/>
          <w:sz w:val="24"/>
          <w:szCs w:val="24"/>
        </w:rPr>
        <w:t xml:space="preserve"> %. </w:t>
      </w:r>
      <w:r w:rsidR="00826AF8" w:rsidRPr="001D4F51">
        <w:rPr>
          <w:rFonts w:ascii="Times New Roman" w:hAnsi="Times New Roman" w:cs="Times New Roman"/>
          <w:sz w:val="24"/>
          <w:szCs w:val="24"/>
        </w:rPr>
        <w:t xml:space="preserve">Među osobama </w:t>
      </w:r>
      <w:r w:rsidR="00326511" w:rsidRPr="001D4F51">
        <w:rPr>
          <w:rFonts w:ascii="Times New Roman" w:hAnsi="Times New Roman" w:cs="Times New Roman"/>
          <w:sz w:val="24"/>
          <w:szCs w:val="24"/>
        </w:rPr>
        <w:t>uključenim</w:t>
      </w:r>
      <w:r w:rsidR="00826AF8" w:rsidRPr="001D4F51">
        <w:rPr>
          <w:rFonts w:ascii="Times New Roman" w:hAnsi="Times New Roman" w:cs="Times New Roman"/>
          <w:sz w:val="24"/>
          <w:szCs w:val="24"/>
        </w:rPr>
        <w:t xml:space="preserve"> u </w:t>
      </w:r>
      <w:proofErr w:type="spellStart"/>
      <w:r w:rsidR="00826AF8" w:rsidRPr="001D4F51">
        <w:rPr>
          <w:rFonts w:ascii="Times New Roman" w:hAnsi="Times New Roman" w:cs="Times New Roman"/>
          <w:sz w:val="24"/>
          <w:szCs w:val="24"/>
        </w:rPr>
        <w:t>probaciju</w:t>
      </w:r>
      <w:proofErr w:type="spellEnd"/>
      <w:r w:rsidR="00826AF8" w:rsidRPr="001D4F51">
        <w:rPr>
          <w:rFonts w:ascii="Times New Roman" w:hAnsi="Times New Roman" w:cs="Times New Roman"/>
          <w:sz w:val="24"/>
          <w:szCs w:val="24"/>
        </w:rPr>
        <w:t xml:space="preserve"> za koje su prikupljeni podaci o ranijoj </w:t>
      </w:r>
      <w:r w:rsidR="001D4F51" w:rsidRPr="001D4F51">
        <w:rPr>
          <w:rFonts w:ascii="Times New Roman" w:hAnsi="Times New Roman" w:cs="Times New Roman"/>
          <w:sz w:val="24"/>
          <w:szCs w:val="24"/>
        </w:rPr>
        <w:t>kažnjavanosti, 30,9</w:t>
      </w:r>
      <w:r w:rsidR="00B23DD8">
        <w:rPr>
          <w:rFonts w:ascii="Times New Roman" w:hAnsi="Times New Roman" w:cs="Times New Roman"/>
          <w:sz w:val="24"/>
          <w:szCs w:val="24"/>
        </w:rPr>
        <w:t xml:space="preserve"> </w:t>
      </w:r>
      <w:r w:rsidR="001D4F51" w:rsidRPr="001D4F51">
        <w:rPr>
          <w:rFonts w:ascii="Times New Roman" w:hAnsi="Times New Roman" w:cs="Times New Roman"/>
          <w:sz w:val="24"/>
          <w:szCs w:val="24"/>
        </w:rPr>
        <w:t xml:space="preserve">% </w:t>
      </w:r>
      <w:r w:rsidR="00B13E20" w:rsidRPr="001D4F51">
        <w:rPr>
          <w:rFonts w:ascii="Times New Roman" w:hAnsi="Times New Roman" w:cs="Times New Roman"/>
          <w:sz w:val="24"/>
          <w:szCs w:val="24"/>
        </w:rPr>
        <w:t xml:space="preserve">je bilo </w:t>
      </w:r>
      <w:r w:rsidR="001D4F51" w:rsidRPr="001D4F51">
        <w:rPr>
          <w:rFonts w:ascii="Times New Roman" w:hAnsi="Times New Roman" w:cs="Times New Roman"/>
          <w:sz w:val="24"/>
          <w:szCs w:val="24"/>
        </w:rPr>
        <w:t>ranije</w:t>
      </w:r>
      <w:r w:rsidR="00B13E20" w:rsidRPr="001D4F51">
        <w:rPr>
          <w:rFonts w:ascii="Times New Roman" w:hAnsi="Times New Roman" w:cs="Times New Roman"/>
          <w:sz w:val="24"/>
          <w:szCs w:val="24"/>
        </w:rPr>
        <w:t xml:space="preserve"> </w:t>
      </w:r>
      <w:r w:rsidR="004D6C53" w:rsidRPr="001D4F51">
        <w:rPr>
          <w:rFonts w:ascii="Times New Roman" w:hAnsi="Times New Roman" w:cs="Times New Roman"/>
          <w:sz w:val="24"/>
          <w:szCs w:val="24"/>
        </w:rPr>
        <w:t>osuđeno u kaznenom postupku</w:t>
      </w:r>
      <w:r w:rsidR="001D4F51" w:rsidRPr="001D4F51">
        <w:rPr>
          <w:rFonts w:ascii="Times New Roman" w:hAnsi="Times New Roman" w:cs="Times New Roman"/>
          <w:sz w:val="24"/>
          <w:szCs w:val="24"/>
        </w:rPr>
        <w:t xml:space="preserve">, a 25,7% je već bilo pod nadzorom </w:t>
      </w:r>
      <w:proofErr w:type="spellStart"/>
      <w:r w:rsidR="001D4F51" w:rsidRPr="001D4F51">
        <w:rPr>
          <w:rFonts w:ascii="Times New Roman" w:hAnsi="Times New Roman" w:cs="Times New Roman"/>
          <w:sz w:val="24"/>
          <w:szCs w:val="24"/>
        </w:rPr>
        <w:t>probacijske</w:t>
      </w:r>
      <w:proofErr w:type="spellEnd"/>
      <w:r w:rsidR="001D4F51" w:rsidRPr="001D4F51">
        <w:rPr>
          <w:rFonts w:ascii="Times New Roman" w:hAnsi="Times New Roman" w:cs="Times New Roman"/>
          <w:sz w:val="24"/>
          <w:szCs w:val="24"/>
        </w:rPr>
        <w:t xml:space="preserve"> službe.</w:t>
      </w:r>
      <w:r w:rsidR="001D4F51">
        <w:rPr>
          <w:rFonts w:ascii="Times New Roman" w:hAnsi="Times New Roman" w:cs="Times New Roman"/>
          <w:sz w:val="24"/>
          <w:szCs w:val="24"/>
        </w:rPr>
        <w:t xml:space="preserve"> </w:t>
      </w:r>
    </w:p>
    <w:p w14:paraId="39FA5EB4" w14:textId="1F1A1C69" w:rsidR="008C2AEE" w:rsidRPr="008C2AEE" w:rsidRDefault="008C2AEE" w:rsidP="008C2AEE">
      <w:pPr>
        <w:spacing w:after="200" w:line="276" w:lineRule="auto"/>
        <w:jc w:val="both"/>
        <w:rPr>
          <w:rFonts w:ascii="Times New Roman" w:hAnsi="Times New Roman" w:cs="Times New Roman"/>
          <w:sz w:val="24"/>
          <w:szCs w:val="24"/>
        </w:rPr>
      </w:pPr>
      <w:bookmarkStart w:id="7" w:name="_Hlk34901417"/>
      <w:r w:rsidRPr="008C2AEE">
        <w:rPr>
          <w:rFonts w:ascii="Times New Roman" w:hAnsi="Times New Roman" w:cs="Times New Roman"/>
          <w:sz w:val="24"/>
          <w:szCs w:val="24"/>
        </w:rPr>
        <w:t xml:space="preserve">Propisi relevantni za rad </w:t>
      </w:r>
      <w:proofErr w:type="spellStart"/>
      <w:r w:rsidRPr="008C2AEE">
        <w:rPr>
          <w:rFonts w:ascii="Times New Roman" w:hAnsi="Times New Roman" w:cs="Times New Roman"/>
          <w:sz w:val="24"/>
          <w:szCs w:val="24"/>
        </w:rPr>
        <w:t>Probacijske</w:t>
      </w:r>
      <w:proofErr w:type="spellEnd"/>
      <w:r w:rsidRPr="008C2AEE">
        <w:rPr>
          <w:rFonts w:ascii="Times New Roman" w:hAnsi="Times New Roman" w:cs="Times New Roman"/>
          <w:sz w:val="24"/>
          <w:szCs w:val="24"/>
        </w:rPr>
        <w:t xml:space="preserve"> službe su sljedeći:</w:t>
      </w:r>
    </w:p>
    <w:p w14:paraId="550FFD0D" w14:textId="71C9A636" w:rsidR="008C2AEE" w:rsidRPr="008C2AEE" w:rsidRDefault="008C2AEE" w:rsidP="008C2AEE">
      <w:pPr>
        <w:numPr>
          <w:ilvl w:val="0"/>
          <w:numId w:val="4"/>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Zakon o </w:t>
      </w:r>
      <w:proofErr w:type="spellStart"/>
      <w:r w:rsidRPr="008C2AEE">
        <w:rPr>
          <w:rFonts w:ascii="Times New Roman" w:eastAsia="Times New Roman" w:hAnsi="Times New Roman" w:cs="Times New Roman"/>
          <w:sz w:val="24"/>
          <w:szCs w:val="24"/>
        </w:rPr>
        <w:t>probaciji</w:t>
      </w:r>
      <w:proofErr w:type="spellEnd"/>
      <w:r w:rsidRPr="008C2AEE">
        <w:rPr>
          <w:rFonts w:ascii="Times New Roman" w:eastAsia="Times New Roman" w:hAnsi="Times New Roman" w:cs="Times New Roman"/>
          <w:sz w:val="24"/>
          <w:szCs w:val="24"/>
        </w:rPr>
        <w:t xml:space="preserve"> (</w:t>
      </w:r>
      <w:r w:rsidR="004B6C58">
        <w:rPr>
          <w:rFonts w:ascii="Times New Roman" w:eastAsia="Times New Roman" w:hAnsi="Times New Roman" w:cs="Times New Roman"/>
          <w:sz w:val="24"/>
          <w:szCs w:val="24"/>
        </w:rPr>
        <w:t>„</w:t>
      </w:r>
      <w:r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w:t>
      </w:r>
      <w:r w:rsidRPr="008C2AEE">
        <w:rPr>
          <w:rFonts w:ascii="Times New Roman" w:eastAsia="Times New Roman" w:hAnsi="Times New Roman" w:cs="Times New Roman"/>
          <w:sz w:val="24"/>
          <w:szCs w:val="24"/>
        </w:rPr>
        <w:t>, broj 99/18.)</w:t>
      </w:r>
    </w:p>
    <w:p w14:paraId="616BB782" w14:textId="63F4D021" w:rsidR="008C2AEE" w:rsidRPr="008C2AEE" w:rsidRDefault="008C2AEE" w:rsidP="008C2AEE">
      <w:pPr>
        <w:numPr>
          <w:ilvl w:val="0"/>
          <w:numId w:val="4"/>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Pravilnik o načinu obavljanja </w:t>
      </w:r>
      <w:proofErr w:type="spellStart"/>
      <w:r w:rsidRPr="008C2AEE">
        <w:rPr>
          <w:rFonts w:ascii="Times New Roman" w:eastAsia="Times New Roman" w:hAnsi="Times New Roman" w:cs="Times New Roman"/>
          <w:sz w:val="24"/>
          <w:szCs w:val="24"/>
        </w:rPr>
        <w:t>probacijskih</w:t>
      </w:r>
      <w:proofErr w:type="spellEnd"/>
      <w:r w:rsidRPr="008C2AEE">
        <w:rPr>
          <w:rFonts w:ascii="Times New Roman" w:eastAsia="Times New Roman" w:hAnsi="Times New Roman" w:cs="Times New Roman"/>
          <w:sz w:val="24"/>
          <w:szCs w:val="24"/>
        </w:rPr>
        <w:t xml:space="preserve"> poslova </w:t>
      </w:r>
      <w:r w:rsidR="004B6C58" w:rsidRPr="008C2AEE">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w:t>
      </w:r>
      <w:r w:rsidR="004B6C58"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w:t>
      </w:r>
      <w:r w:rsidRPr="008C2AEE">
        <w:rPr>
          <w:rFonts w:ascii="Times New Roman" w:eastAsia="Times New Roman" w:hAnsi="Times New Roman" w:cs="Times New Roman"/>
          <w:sz w:val="24"/>
          <w:szCs w:val="24"/>
        </w:rPr>
        <w:t>, broj 68/19.</w:t>
      </w:r>
      <w:r w:rsidR="006A58CF">
        <w:rPr>
          <w:rFonts w:ascii="Times New Roman" w:eastAsia="Times New Roman" w:hAnsi="Times New Roman" w:cs="Times New Roman"/>
          <w:sz w:val="24"/>
          <w:szCs w:val="24"/>
        </w:rPr>
        <w:t xml:space="preserve"> i 81/21.</w:t>
      </w:r>
      <w:r w:rsidRPr="008C2AEE">
        <w:rPr>
          <w:rFonts w:ascii="Times New Roman" w:eastAsia="Times New Roman" w:hAnsi="Times New Roman" w:cs="Times New Roman"/>
          <w:sz w:val="24"/>
          <w:szCs w:val="24"/>
        </w:rPr>
        <w:t>)</w:t>
      </w:r>
    </w:p>
    <w:p w14:paraId="7C6BE39E" w14:textId="40215302" w:rsidR="008C2AEE" w:rsidRPr="008C2AEE" w:rsidRDefault="008C2AEE" w:rsidP="008C2AEE">
      <w:pPr>
        <w:numPr>
          <w:ilvl w:val="0"/>
          <w:numId w:val="4"/>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Zakon o izvršavanju kazne zatvora </w:t>
      </w:r>
      <w:r w:rsidR="004B6C58" w:rsidRPr="008C2AEE">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w:t>
      </w:r>
      <w:r w:rsidR="004B6C58"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w:t>
      </w:r>
      <w:r w:rsidRPr="008C2AEE">
        <w:rPr>
          <w:rFonts w:ascii="Times New Roman" w:eastAsia="Times New Roman" w:hAnsi="Times New Roman" w:cs="Times New Roman"/>
          <w:sz w:val="24"/>
          <w:szCs w:val="24"/>
        </w:rPr>
        <w:t>, broj 14/21.</w:t>
      </w:r>
      <w:r w:rsidR="006A58CF">
        <w:rPr>
          <w:rFonts w:ascii="Times New Roman" w:eastAsia="Times New Roman" w:hAnsi="Times New Roman" w:cs="Times New Roman"/>
          <w:sz w:val="24"/>
          <w:szCs w:val="24"/>
        </w:rPr>
        <w:t xml:space="preserve"> i </w:t>
      </w:r>
      <w:r w:rsidR="006A58CF" w:rsidRPr="006A58CF">
        <w:rPr>
          <w:rFonts w:ascii="Times New Roman" w:eastAsia="Times New Roman" w:hAnsi="Times New Roman" w:cs="Times New Roman"/>
          <w:sz w:val="24"/>
          <w:szCs w:val="24"/>
        </w:rPr>
        <w:t>155/23.</w:t>
      </w:r>
      <w:r w:rsidR="006A58CF">
        <w:rPr>
          <w:rFonts w:ascii="Times New Roman" w:eastAsia="Times New Roman" w:hAnsi="Times New Roman" w:cs="Times New Roman"/>
          <w:sz w:val="24"/>
          <w:szCs w:val="24"/>
        </w:rPr>
        <w:t>)</w:t>
      </w:r>
    </w:p>
    <w:p w14:paraId="52082C18" w14:textId="188FBA81" w:rsidR="008C2AEE" w:rsidRPr="008C2AEE" w:rsidRDefault="008C2AEE" w:rsidP="008C2AEE">
      <w:pPr>
        <w:numPr>
          <w:ilvl w:val="0"/>
          <w:numId w:val="4"/>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Kazneni zakon </w:t>
      </w:r>
      <w:r w:rsidR="004B6C58" w:rsidRPr="008C2AEE">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w:t>
      </w:r>
      <w:r w:rsidR="004B6C58"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w:t>
      </w:r>
      <w:r w:rsidRPr="008C2AEE">
        <w:rPr>
          <w:rFonts w:ascii="Times New Roman" w:eastAsia="Times New Roman" w:hAnsi="Times New Roman" w:cs="Times New Roman"/>
          <w:sz w:val="24"/>
          <w:szCs w:val="24"/>
        </w:rPr>
        <w:t>, br</w:t>
      </w:r>
      <w:r w:rsidR="006243C1">
        <w:rPr>
          <w:rFonts w:ascii="Times New Roman" w:eastAsia="Times New Roman" w:hAnsi="Times New Roman" w:cs="Times New Roman"/>
          <w:sz w:val="24"/>
          <w:szCs w:val="24"/>
        </w:rPr>
        <w:t>.</w:t>
      </w:r>
      <w:r w:rsidRPr="008C2AEE">
        <w:rPr>
          <w:rFonts w:ascii="Times New Roman" w:eastAsia="Times New Roman" w:hAnsi="Times New Roman" w:cs="Times New Roman"/>
          <w:sz w:val="24"/>
          <w:szCs w:val="24"/>
        </w:rPr>
        <w:t xml:space="preserve"> 125/11., 144/12., 56/15., 61/15.</w:t>
      </w:r>
      <w:r w:rsidR="007F60E6">
        <w:rPr>
          <w:rFonts w:ascii="Times New Roman" w:eastAsia="Times New Roman" w:hAnsi="Times New Roman" w:cs="Times New Roman"/>
          <w:sz w:val="24"/>
          <w:szCs w:val="24"/>
        </w:rPr>
        <w:t xml:space="preserve"> – ispravak,</w:t>
      </w:r>
      <w:r w:rsidRPr="008C2AEE">
        <w:rPr>
          <w:rFonts w:ascii="Times New Roman" w:eastAsia="Times New Roman" w:hAnsi="Times New Roman" w:cs="Times New Roman"/>
          <w:sz w:val="24"/>
          <w:szCs w:val="24"/>
        </w:rPr>
        <w:t xml:space="preserve"> 101/17., 118/18</w:t>
      </w:r>
      <w:r w:rsidR="007F60E6">
        <w:rPr>
          <w:rFonts w:ascii="Times New Roman" w:eastAsia="Times New Roman" w:hAnsi="Times New Roman" w:cs="Times New Roman"/>
          <w:sz w:val="24"/>
          <w:szCs w:val="24"/>
        </w:rPr>
        <w:t>.</w:t>
      </w:r>
      <w:r w:rsidR="0070754C">
        <w:rPr>
          <w:rFonts w:ascii="Times New Roman" w:eastAsia="Times New Roman" w:hAnsi="Times New Roman" w:cs="Times New Roman"/>
          <w:sz w:val="24"/>
          <w:szCs w:val="24"/>
        </w:rPr>
        <w:t xml:space="preserve">, </w:t>
      </w:r>
      <w:r w:rsidRPr="008C2AEE">
        <w:rPr>
          <w:rFonts w:ascii="Times New Roman" w:eastAsia="Times New Roman" w:hAnsi="Times New Roman" w:cs="Times New Roman"/>
          <w:sz w:val="24"/>
          <w:szCs w:val="24"/>
        </w:rPr>
        <w:t>126/19</w:t>
      </w:r>
      <w:r w:rsidR="0070754C">
        <w:rPr>
          <w:rFonts w:ascii="Times New Roman" w:eastAsia="Times New Roman" w:hAnsi="Times New Roman" w:cs="Times New Roman"/>
          <w:sz w:val="24"/>
          <w:szCs w:val="24"/>
        </w:rPr>
        <w:t>., 84/21., 114/22</w:t>
      </w:r>
      <w:r w:rsidRPr="008C2AEE">
        <w:rPr>
          <w:rFonts w:ascii="Times New Roman" w:eastAsia="Times New Roman" w:hAnsi="Times New Roman" w:cs="Times New Roman"/>
          <w:sz w:val="24"/>
          <w:szCs w:val="24"/>
        </w:rPr>
        <w:t>.</w:t>
      </w:r>
      <w:r w:rsidR="0070754C">
        <w:rPr>
          <w:rFonts w:ascii="Times New Roman" w:eastAsia="Times New Roman" w:hAnsi="Times New Roman" w:cs="Times New Roman"/>
          <w:sz w:val="24"/>
          <w:szCs w:val="24"/>
        </w:rPr>
        <w:t>, 114/23. i 36/24.</w:t>
      </w:r>
      <w:r w:rsidRPr="008C2AEE">
        <w:rPr>
          <w:rFonts w:ascii="Times New Roman" w:eastAsia="Times New Roman" w:hAnsi="Times New Roman" w:cs="Times New Roman"/>
          <w:sz w:val="24"/>
          <w:szCs w:val="24"/>
        </w:rPr>
        <w:t>)</w:t>
      </w:r>
    </w:p>
    <w:p w14:paraId="1E906CC3" w14:textId="55BF6E03" w:rsidR="008C2AEE" w:rsidRPr="008C2AEE" w:rsidRDefault="008C2AEE" w:rsidP="008C2AEE">
      <w:pPr>
        <w:numPr>
          <w:ilvl w:val="0"/>
          <w:numId w:val="4"/>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Zakon o kaznenom postupku </w:t>
      </w:r>
      <w:r w:rsidR="004B6C58" w:rsidRPr="008C2AEE">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w:t>
      </w:r>
      <w:r w:rsidR="004B6C58"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w:t>
      </w:r>
      <w:r w:rsidRPr="008C2AEE">
        <w:rPr>
          <w:rFonts w:ascii="Times New Roman" w:eastAsia="Times New Roman" w:hAnsi="Times New Roman" w:cs="Times New Roman"/>
          <w:sz w:val="24"/>
          <w:szCs w:val="24"/>
        </w:rPr>
        <w:t>, br</w:t>
      </w:r>
      <w:r w:rsidR="006243C1">
        <w:rPr>
          <w:rFonts w:ascii="Times New Roman" w:eastAsia="Times New Roman" w:hAnsi="Times New Roman" w:cs="Times New Roman"/>
          <w:sz w:val="24"/>
          <w:szCs w:val="24"/>
        </w:rPr>
        <w:t>.</w:t>
      </w:r>
      <w:r w:rsidRPr="008C2AEE">
        <w:rPr>
          <w:rFonts w:ascii="Times New Roman" w:eastAsia="Times New Roman" w:hAnsi="Times New Roman" w:cs="Times New Roman"/>
          <w:sz w:val="24"/>
          <w:szCs w:val="24"/>
        </w:rPr>
        <w:t xml:space="preserve"> 152/08., 76/09., 80/11., 121/11., 91/12., 143/12., 56/13., 145/13., 152/14. i 70/17., 126/19.</w:t>
      </w:r>
      <w:r w:rsidR="0070754C">
        <w:rPr>
          <w:rFonts w:ascii="Times New Roman" w:eastAsia="Times New Roman" w:hAnsi="Times New Roman" w:cs="Times New Roman"/>
          <w:sz w:val="24"/>
          <w:szCs w:val="24"/>
        </w:rPr>
        <w:t>, 130/20., 80/22. i 36/24.</w:t>
      </w:r>
      <w:r w:rsidRPr="008C2AEE">
        <w:rPr>
          <w:rFonts w:ascii="Times New Roman" w:eastAsia="Times New Roman" w:hAnsi="Times New Roman" w:cs="Times New Roman"/>
          <w:sz w:val="24"/>
          <w:szCs w:val="24"/>
        </w:rPr>
        <w:t>)</w:t>
      </w:r>
    </w:p>
    <w:p w14:paraId="25A938BA" w14:textId="0A4CA027" w:rsidR="008C2AEE" w:rsidRDefault="008C2AEE" w:rsidP="008C2AEE">
      <w:pPr>
        <w:numPr>
          <w:ilvl w:val="0"/>
          <w:numId w:val="4"/>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Pravilnik o izvršavanju psihosocijalnog tretmana izrečenog počinitelju kaznenog djela s obilježjem nasilja </w:t>
      </w:r>
      <w:r w:rsidR="004B6C58" w:rsidRPr="008C2AEE">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w:t>
      </w:r>
      <w:r w:rsidR="004B6C58"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w:t>
      </w:r>
      <w:r w:rsidRPr="008C2AEE">
        <w:rPr>
          <w:rFonts w:ascii="Times New Roman" w:eastAsia="Times New Roman" w:hAnsi="Times New Roman" w:cs="Times New Roman"/>
          <w:sz w:val="24"/>
          <w:szCs w:val="24"/>
        </w:rPr>
        <w:t>, broj 103/18.)</w:t>
      </w:r>
    </w:p>
    <w:p w14:paraId="40C863EA" w14:textId="2BEC5A28" w:rsidR="00A07A36" w:rsidRDefault="00A07A36" w:rsidP="008C2AEE">
      <w:pPr>
        <w:numPr>
          <w:ilvl w:val="0"/>
          <w:numId w:val="4"/>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Pravilnik o uvjetnom otpustu uz elektronički nadzor</w:t>
      </w:r>
      <w:r w:rsidR="00823087">
        <w:rPr>
          <w:rFonts w:ascii="Times New Roman" w:eastAsia="Times New Roman" w:hAnsi="Times New Roman" w:cs="Times New Roman"/>
          <w:sz w:val="24"/>
          <w:szCs w:val="24"/>
        </w:rPr>
        <w:t xml:space="preserve"> </w:t>
      </w:r>
      <w:r w:rsidR="004B6C58" w:rsidRPr="008C2AEE">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w:t>
      </w:r>
      <w:r w:rsidR="004B6C58"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w:t>
      </w:r>
      <w:r w:rsidR="00823087">
        <w:rPr>
          <w:rFonts w:ascii="Times New Roman" w:eastAsia="Times New Roman" w:hAnsi="Times New Roman" w:cs="Times New Roman"/>
          <w:sz w:val="24"/>
          <w:szCs w:val="24"/>
        </w:rPr>
        <w:t>, broj 78/22</w:t>
      </w:r>
      <w:r w:rsidR="007F60E6">
        <w:rPr>
          <w:rFonts w:ascii="Times New Roman" w:eastAsia="Times New Roman" w:hAnsi="Times New Roman" w:cs="Times New Roman"/>
          <w:sz w:val="24"/>
          <w:szCs w:val="24"/>
        </w:rPr>
        <w:t>.</w:t>
      </w:r>
      <w:r w:rsidR="00823087">
        <w:rPr>
          <w:rFonts w:ascii="Times New Roman" w:eastAsia="Times New Roman" w:hAnsi="Times New Roman" w:cs="Times New Roman"/>
          <w:sz w:val="24"/>
          <w:szCs w:val="24"/>
        </w:rPr>
        <w:t>)</w:t>
      </w:r>
    </w:p>
    <w:p w14:paraId="42F05181" w14:textId="2B4DF418" w:rsidR="006A58CF" w:rsidRDefault="006A58CF" w:rsidP="008C2AEE">
      <w:pPr>
        <w:numPr>
          <w:ilvl w:val="0"/>
          <w:numId w:val="4"/>
        </w:num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w:t>
      </w:r>
      <w:r w:rsidRPr="006A58CF">
        <w:rPr>
          <w:rFonts w:ascii="Times New Roman" w:eastAsia="Times New Roman" w:hAnsi="Times New Roman" w:cs="Times New Roman"/>
          <w:sz w:val="24"/>
          <w:szCs w:val="24"/>
        </w:rPr>
        <w:t xml:space="preserve">ravilnik o načinu izvršavanja istražnog zatvora u domu </w:t>
      </w:r>
      <w:r>
        <w:rPr>
          <w:rFonts w:ascii="Times New Roman" w:eastAsia="Times New Roman" w:hAnsi="Times New Roman" w:cs="Times New Roman"/>
          <w:sz w:val="24"/>
          <w:szCs w:val="24"/>
        </w:rPr>
        <w:t>(</w:t>
      </w:r>
      <w:r w:rsidRPr="006A58CF">
        <w:rPr>
          <w:rFonts w:ascii="Times New Roman" w:eastAsia="Times New Roman" w:hAnsi="Times New Roman" w:cs="Times New Roman"/>
          <w:sz w:val="24"/>
          <w:szCs w:val="24"/>
        </w:rPr>
        <w:t>“Narodne novine”, broj 5/24.</w:t>
      </w:r>
      <w:r>
        <w:rPr>
          <w:rFonts w:ascii="Times New Roman" w:eastAsia="Times New Roman" w:hAnsi="Times New Roman" w:cs="Times New Roman"/>
          <w:sz w:val="24"/>
          <w:szCs w:val="24"/>
        </w:rPr>
        <w:t>).</w:t>
      </w:r>
    </w:p>
    <w:p w14:paraId="689A0818" w14:textId="77777777" w:rsidR="004620CB" w:rsidRPr="008C2AEE" w:rsidRDefault="004620CB" w:rsidP="004620CB">
      <w:pPr>
        <w:ind w:left="720"/>
        <w:jc w:val="both"/>
        <w:rPr>
          <w:rFonts w:ascii="Times New Roman" w:eastAsia="Times New Roman" w:hAnsi="Times New Roman" w:cs="Times New Roman"/>
          <w:sz w:val="24"/>
          <w:szCs w:val="24"/>
        </w:rPr>
      </w:pPr>
    </w:p>
    <w:p w14:paraId="67F200C6" w14:textId="77777777" w:rsidR="008C2AEE" w:rsidRPr="008C2AEE" w:rsidRDefault="008C2AEE" w:rsidP="008C2AEE">
      <w:pPr>
        <w:ind w:left="720"/>
        <w:jc w:val="both"/>
        <w:rPr>
          <w:rFonts w:ascii="Times New Roman" w:hAnsi="Times New Roman" w:cs="Times New Roman"/>
          <w:sz w:val="24"/>
          <w:szCs w:val="24"/>
        </w:rPr>
      </w:pPr>
    </w:p>
    <w:p w14:paraId="4A149787" w14:textId="3423F78C" w:rsidR="008C2AEE" w:rsidRDefault="008C2AEE" w:rsidP="008C2AEE">
      <w:pPr>
        <w:jc w:val="both"/>
        <w:rPr>
          <w:rFonts w:ascii="Times New Roman" w:hAnsi="Times New Roman" w:cs="Times New Roman"/>
          <w:sz w:val="24"/>
          <w:szCs w:val="24"/>
        </w:rPr>
      </w:pPr>
      <w:r w:rsidRPr="008C2AEE">
        <w:rPr>
          <w:rFonts w:ascii="Times New Roman" w:hAnsi="Times New Roman" w:cs="Times New Roman"/>
          <w:sz w:val="24"/>
          <w:szCs w:val="24"/>
        </w:rPr>
        <w:lastRenderedPageBreak/>
        <w:t xml:space="preserve">Praksa </w:t>
      </w:r>
      <w:proofErr w:type="spellStart"/>
      <w:r w:rsidRPr="008C2AEE">
        <w:rPr>
          <w:rFonts w:ascii="Times New Roman" w:hAnsi="Times New Roman" w:cs="Times New Roman"/>
          <w:sz w:val="24"/>
          <w:szCs w:val="24"/>
        </w:rPr>
        <w:t>Probacijske</w:t>
      </w:r>
      <w:proofErr w:type="spellEnd"/>
      <w:r w:rsidRPr="008C2AEE">
        <w:rPr>
          <w:rFonts w:ascii="Times New Roman" w:hAnsi="Times New Roman" w:cs="Times New Roman"/>
          <w:sz w:val="24"/>
          <w:szCs w:val="24"/>
        </w:rPr>
        <w:t xml:space="preserve"> službe temelji se, osim na relevantnim hrvatskim propisima i strateškim dokumentima, i na preporukama i okvirnoj odluci Vijeća Europe koji se odnose na izvršavanje sankcija i mjera u zajednici:</w:t>
      </w:r>
    </w:p>
    <w:p w14:paraId="62DC940B" w14:textId="77777777" w:rsidR="00981D67" w:rsidRPr="008C2AEE" w:rsidRDefault="00981D67" w:rsidP="008C2AEE">
      <w:pPr>
        <w:jc w:val="both"/>
        <w:rPr>
          <w:rFonts w:ascii="Times New Roman" w:hAnsi="Times New Roman" w:cs="Times New Roman"/>
          <w:sz w:val="24"/>
          <w:szCs w:val="24"/>
        </w:rPr>
      </w:pPr>
    </w:p>
    <w:p w14:paraId="1305E997" w14:textId="1FD5B857" w:rsidR="008C2AEE" w:rsidRPr="008C2AEE" w:rsidRDefault="008C2AEE" w:rsidP="008C2AEE">
      <w:pPr>
        <w:numPr>
          <w:ilvl w:val="0"/>
          <w:numId w:val="5"/>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Zakon o pravosudnoj suradnji u kaznenim stvarima s državama članicama Europske unije </w:t>
      </w:r>
      <w:r w:rsidR="004B6C58" w:rsidRPr="008C2AEE">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w:t>
      </w:r>
      <w:r w:rsidR="004B6C58" w:rsidRPr="008C2AEE">
        <w:rPr>
          <w:rFonts w:ascii="Times New Roman" w:eastAsia="Times New Roman" w:hAnsi="Times New Roman" w:cs="Times New Roman"/>
          <w:sz w:val="24"/>
          <w:szCs w:val="24"/>
        </w:rPr>
        <w:t>N</w:t>
      </w:r>
      <w:r w:rsidR="004B6C58">
        <w:rPr>
          <w:rFonts w:ascii="Times New Roman" w:eastAsia="Times New Roman" w:hAnsi="Times New Roman" w:cs="Times New Roman"/>
          <w:sz w:val="24"/>
          <w:szCs w:val="24"/>
        </w:rPr>
        <w:t>arodne novine“, br</w:t>
      </w:r>
      <w:r w:rsidR="007F60E6">
        <w:rPr>
          <w:rFonts w:ascii="Times New Roman" w:eastAsia="Times New Roman" w:hAnsi="Times New Roman" w:cs="Times New Roman"/>
          <w:sz w:val="24"/>
          <w:szCs w:val="24"/>
        </w:rPr>
        <w:t>.</w:t>
      </w:r>
      <w:r w:rsidR="004B6C58">
        <w:rPr>
          <w:rFonts w:ascii="Times New Roman" w:eastAsia="Times New Roman" w:hAnsi="Times New Roman" w:cs="Times New Roman"/>
          <w:sz w:val="24"/>
          <w:szCs w:val="24"/>
        </w:rPr>
        <w:t xml:space="preserve"> </w:t>
      </w:r>
      <w:r w:rsidRPr="008C2AEE">
        <w:rPr>
          <w:rFonts w:ascii="Times New Roman" w:eastAsia="Times New Roman" w:hAnsi="Times New Roman" w:cs="Times New Roman"/>
          <w:sz w:val="24"/>
          <w:szCs w:val="24"/>
        </w:rPr>
        <w:t>91/10., 81/13., 124/13., 26/15., 102/17., 68/18., 70/19.</w:t>
      </w:r>
      <w:r w:rsidR="006243C1">
        <w:rPr>
          <w:rFonts w:ascii="Times New Roman" w:eastAsia="Times New Roman" w:hAnsi="Times New Roman" w:cs="Times New Roman"/>
          <w:sz w:val="24"/>
          <w:szCs w:val="24"/>
        </w:rPr>
        <w:t xml:space="preserve"> i</w:t>
      </w:r>
      <w:r w:rsidR="007F60E6">
        <w:rPr>
          <w:rFonts w:ascii="Times New Roman" w:eastAsia="Times New Roman" w:hAnsi="Times New Roman" w:cs="Times New Roman"/>
          <w:sz w:val="24"/>
          <w:szCs w:val="24"/>
        </w:rPr>
        <w:t xml:space="preserve"> </w:t>
      </w:r>
      <w:r w:rsidRPr="008C2AEE">
        <w:rPr>
          <w:rFonts w:ascii="Times New Roman" w:eastAsia="Times New Roman" w:hAnsi="Times New Roman" w:cs="Times New Roman"/>
          <w:sz w:val="24"/>
          <w:szCs w:val="24"/>
        </w:rPr>
        <w:t>141/20.)</w:t>
      </w:r>
    </w:p>
    <w:p w14:paraId="64DF0DA3" w14:textId="77777777" w:rsidR="008C2AEE" w:rsidRPr="008C2AEE" w:rsidRDefault="008C2AEE" w:rsidP="008C2AEE">
      <w:pPr>
        <w:numPr>
          <w:ilvl w:val="0"/>
          <w:numId w:val="5"/>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Preporuka br. R(2017)3 Odbora ministara državama članicama o Europskim pravilima o sankcijama i mjerama u zajednici</w:t>
      </w:r>
    </w:p>
    <w:p w14:paraId="5C1B0081" w14:textId="552DA62E" w:rsidR="008C2AEE" w:rsidRPr="008C2AEE" w:rsidRDefault="008C2AEE" w:rsidP="008C2AEE">
      <w:pPr>
        <w:numPr>
          <w:ilvl w:val="0"/>
          <w:numId w:val="5"/>
        </w:numPr>
        <w:jc w:val="both"/>
        <w:rPr>
          <w:rFonts w:ascii="Times New Roman" w:eastAsia="Times New Roman" w:hAnsi="Times New Roman" w:cs="Times New Roman"/>
          <w:sz w:val="24"/>
          <w:szCs w:val="24"/>
        </w:rPr>
      </w:pPr>
      <w:r w:rsidRPr="008C2AEE">
        <w:rPr>
          <w:rFonts w:ascii="Times New Roman" w:eastAsia="Times New Roman" w:hAnsi="Times New Roman" w:cs="Times New Roman"/>
          <w:sz w:val="24"/>
          <w:szCs w:val="24"/>
        </w:rPr>
        <w:t xml:space="preserve">Preporuka br. R/(2010)1 Odbora ministara državama članicama o Europskim </w:t>
      </w:r>
      <w:proofErr w:type="spellStart"/>
      <w:r w:rsidRPr="008C2AEE">
        <w:rPr>
          <w:rFonts w:ascii="Times New Roman" w:eastAsia="Times New Roman" w:hAnsi="Times New Roman" w:cs="Times New Roman"/>
          <w:sz w:val="24"/>
          <w:szCs w:val="24"/>
        </w:rPr>
        <w:t>probacijskim</w:t>
      </w:r>
      <w:proofErr w:type="spellEnd"/>
      <w:r w:rsidRPr="008C2AEE">
        <w:rPr>
          <w:rFonts w:ascii="Times New Roman" w:eastAsia="Times New Roman" w:hAnsi="Times New Roman" w:cs="Times New Roman"/>
          <w:sz w:val="24"/>
          <w:szCs w:val="24"/>
        </w:rPr>
        <w:t xml:space="preserve"> pravilima </w:t>
      </w:r>
    </w:p>
    <w:p w14:paraId="2F4B8315" w14:textId="7138A649" w:rsidR="00C55204" w:rsidRPr="006B7689" w:rsidRDefault="008C2AEE" w:rsidP="009B2022">
      <w:pPr>
        <w:numPr>
          <w:ilvl w:val="0"/>
          <w:numId w:val="5"/>
        </w:numPr>
        <w:spacing w:after="200" w:line="276" w:lineRule="auto"/>
        <w:jc w:val="both"/>
        <w:rPr>
          <w:rFonts w:asciiTheme="minorHAnsi" w:eastAsiaTheme="majorEastAsia" w:hAnsiTheme="minorHAnsi" w:cstheme="minorHAnsi"/>
          <w:b/>
          <w:bCs/>
          <w:color w:val="1F497D" w:themeColor="text2"/>
          <w:sz w:val="28"/>
          <w:szCs w:val="28"/>
        </w:rPr>
      </w:pPr>
      <w:r w:rsidRPr="006B7689">
        <w:rPr>
          <w:rFonts w:ascii="Times New Roman" w:eastAsia="Times New Roman" w:hAnsi="Times New Roman" w:cs="Times New Roman"/>
          <w:sz w:val="24"/>
          <w:szCs w:val="24"/>
        </w:rPr>
        <w:t>Okvirna odluka Vijeća 2008/947/PUP o primjeni načela uzajamnog priznavanja presuda i uvjetnih odluka s ciljem nadzora uvjetnih mjera i sankcija</w:t>
      </w:r>
      <w:bookmarkEnd w:id="7"/>
      <w:r w:rsidR="004B6ABC" w:rsidRPr="006B7689">
        <w:rPr>
          <w:rFonts w:asciiTheme="minorHAnsi" w:hAnsiTheme="minorHAnsi" w:cstheme="minorHAnsi"/>
          <w:color w:val="1F497D" w:themeColor="text2"/>
        </w:rPr>
        <w:tab/>
      </w:r>
      <w:r w:rsidR="00C55204" w:rsidRPr="006B7689">
        <w:rPr>
          <w:rFonts w:asciiTheme="minorHAnsi" w:hAnsiTheme="minorHAnsi" w:cstheme="minorHAnsi"/>
          <w:color w:val="1F497D" w:themeColor="text2"/>
        </w:rPr>
        <w:br w:type="page"/>
      </w:r>
    </w:p>
    <w:p w14:paraId="7EF07D97" w14:textId="296E91D0" w:rsidR="00E1069A" w:rsidRPr="00C55204" w:rsidRDefault="00E1069A" w:rsidP="00E1069A">
      <w:pPr>
        <w:pStyle w:val="Heading1"/>
        <w:rPr>
          <w:rFonts w:ascii="Times New Roman" w:hAnsi="Times New Roman" w:cs="Times New Roman"/>
          <w:color w:val="1F497D" w:themeColor="text2"/>
        </w:rPr>
      </w:pPr>
      <w:bookmarkStart w:id="8" w:name="_Toc175923196"/>
      <w:r w:rsidRPr="00C55204">
        <w:rPr>
          <w:rFonts w:ascii="Times New Roman" w:hAnsi="Times New Roman" w:cs="Times New Roman"/>
          <w:color w:val="1F497D" w:themeColor="text2"/>
        </w:rPr>
        <w:lastRenderedPageBreak/>
        <w:t xml:space="preserve">IZVRŠAVANJE PROBACIJSKIH POSLOVA U </w:t>
      </w:r>
      <w:r w:rsidR="00C07F58">
        <w:rPr>
          <w:rFonts w:ascii="Times New Roman" w:hAnsi="Times New Roman" w:cs="Times New Roman"/>
          <w:color w:val="1F497D" w:themeColor="text2"/>
        </w:rPr>
        <w:t>202</w:t>
      </w:r>
      <w:r w:rsidR="00E61C7D">
        <w:rPr>
          <w:rFonts w:ascii="Times New Roman" w:hAnsi="Times New Roman" w:cs="Times New Roman"/>
          <w:color w:val="1F497D" w:themeColor="text2"/>
        </w:rPr>
        <w:t>3</w:t>
      </w:r>
      <w:r w:rsidRPr="00C55204">
        <w:rPr>
          <w:rFonts w:ascii="Times New Roman" w:hAnsi="Times New Roman" w:cs="Times New Roman"/>
          <w:color w:val="1F497D" w:themeColor="text2"/>
        </w:rPr>
        <w:t>. GODINI</w:t>
      </w:r>
      <w:bookmarkEnd w:id="8"/>
      <w:r w:rsidRPr="00C55204">
        <w:rPr>
          <w:rFonts w:ascii="Times New Roman" w:hAnsi="Times New Roman" w:cs="Times New Roman"/>
          <w:color w:val="1F497D" w:themeColor="text2"/>
        </w:rPr>
        <w:t xml:space="preserve"> </w:t>
      </w:r>
    </w:p>
    <w:p w14:paraId="6B0EF633" w14:textId="77777777" w:rsidR="00B4133F" w:rsidRPr="00C55204" w:rsidRDefault="00B4133F" w:rsidP="00B4133F">
      <w:pPr>
        <w:rPr>
          <w:rFonts w:ascii="Times New Roman" w:hAnsi="Times New Roman" w:cs="Times New Roman"/>
        </w:rPr>
      </w:pPr>
    </w:p>
    <w:p w14:paraId="007269B3" w14:textId="2467FC47" w:rsidR="0060680C" w:rsidRDefault="003624C4" w:rsidP="005E0B2E">
      <w:pPr>
        <w:spacing w:after="200" w:line="276" w:lineRule="auto"/>
        <w:jc w:val="both"/>
        <w:rPr>
          <w:rFonts w:ascii="Times New Roman" w:eastAsiaTheme="minorHAnsi" w:hAnsi="Times New Roman" w:cs="Times New Roman"/>
          <w:sz w:val="24"/>
          <w:szCs w:val="24"/>
        </w:rPr>
      </w:pPr>
      <w:r w:rsidRPr="0060680C">
        <w:rPr>
          <w:rFonts w:ascii="Times New Roman" w:eastAsiaTheme="minorHAnsi" w:hAnsi="Times New Roman" w:cs="Times New Roman"/>
          <w:sz w:val="24"/>
          <w:szCs w:val="24"/>
        </w:rPr>
        <w:t xml:space="preserve">Zakon o </w:t>
      </w:r>
      <w:proofErr w:type="spellStart"/>
      <w:r w:rsidRPr="0060680C">
        <w:rPr>
          <w:rFonts w:ascii="Times New Roman" w:eastAsiaTheme="minorHAnsi" w:hAnsi="Times New Roman" w:cs="Times New Roman"/>
          <w:sz w:val="24"/>
          <w:szCs w:val="24"/>
        </w:rPr>
        <w:t>probaciji</w:t>
      </w:r>
      <w:proofErr w:type="spellEnd"/>
      <w:r w:rsidRPr="0060680C">
        <w:rPr>
          <w:rFonts w:ascii="Times New Roman" w:eastAsiaTheme="minorHAnsi" w:hAnsi="Times New Roman" w:cs="Times New Roman"/>
          <w:sz w:val="24"/>
          <w:szCs w:val="24"/>
        </w:rPr>
        <w:t xml:space="preserve"> </w:t>
      </w:r>
      <w:r w:rsidR="0060680C" w:rsidRPr="0060680C">
        <w:rPr>
          <w:rFonts w:ascii="Times New Roman" w:eastAsiaTheme="minorHAnsi" w:hAnsi="Times New Roman" w:cs="Times New Roman"/>
          <w:sz w:val="24"/>
          <w:szCs w:val="24"/>
        </w:rPr>
        <w:t xml:space="preserve">popisuje da su </w:t>
      </w:r>
      <w:proofErr w:type="spellStart"/>
      <w:r w:rsidR="0060680C" w:rsidRPr="0060680C">
        <w:rPr>
          <w:rFonts w:ascii="Times New Roman" w:eastAsiaTheme="minorHAnsi" w:hAnsi="Times New Roman" w:cs="Times New Roman"/>
          <w:sz w:val="24"/>
          <w:szCs w:val="24"/>
        </w:rPr>
        <w:t>probacijski</w:t>
      </w:r>
      <w:proofErr w:type="spellEnd"/>
      <w:r w:rsidR="0060680C" w:rsidRPr="0060680C">
        <w:rPr>
          <w:rFonts w:ascii="Times New Roman" w:eastAsiaTheme="minorHAnsi" w:hAnsi="Times New Roman" w:cs="Times New Roman"/>
          <w:sz w:val="24"/>
          <w:szCs w:val="24"/>
        </w:rPr>
        <w:t xml:space="preserve"> poslovi od posebnog interesa za Republiku Hrvatsku, a obavljaju se radi zaštite društvene zajednice od počinitelja kaznenog djela, njegove resocijalizacije i reintegracije u zajednicu utjecanjem na rizične čimbenike koji su povezani s činjenjem kaznenih djela. </w:t>
      </w:r>
      <w:proofErr w:type="spellStart"/>
      <w:r w:rsidR="0060680C" w:rsidRPr="0060680C">
        <w:rPr>
          <w:rFonts w:ascii="Times New Roman" w:eastAsiaTheme="minorHAnsi" w:hAnsi="Times New Roman" w:cs="Times New Roman"/>
          <w:sz w:val="24"/>
          <w:szCs w:val="24"/>
        </w:rPr>
        <w:t>Probacijski</w:t>
      </w:r>
      <w:proofErr w:type="spellEnd"/>
      <w:r w:rsidR="0060680C" w:rsidRPr="0060680C">
        <w:rPr>
          <w:rFonts w:ascii="Times New Roman" w:eastAsiaTheme="minorHAnsi" w:hAnsi="Times New Roman" w:cs="Times New Roman"/>
          <w:sz w:val="24"/>
          <w:szCs w:val="24"/>
        </w:rPr>
        <w:t xml:space="preserve"> poslovi obavljaju se pri odlučivanju o kaznenom progonu, izboru vrste kazni i izvršavanju kazni izrečenih počinitelju kaznenog djela.</w:t>
      </w:r>
    </w:p>
    <w:p w14:paraId="14789028" w14:textId="77777777" w:rsidR="0060680C" w:rsidRPr="0060680C" w:rsidRDefault="0060680C" w:rsidP="005E0B2E">
      <w:pPr>
        <w:spacing w:after="200" w:line="276" w:lineRule="auto"/>
        <w:jc w:val="both"/>
        <w:rPr>
          <w:rFonts w:ascii="Times New Roman" w:eastAsiaTheme="minorHAnsi" w:hAnsi="Times New Roman" w:cs="Times New Roman"/>
          <w:sz w:val="24"/>
          <w:szCs w:val="24"/>
        </w:rPr>
      </w:pPr>
    </w:p>
    <w:p w14:paraId="2463A872" w14:textId="522E37CA" w:rsidR="00F40E1E" w:rsidRPr="008D2D82" w:rsidRDefault="008D2D82" w:rsidP="00A455E9">
      <w:pPr>
        <w:ind w:left="405"/>
        <w:jc w:val="center"/>
        <w:rPr>
          <w:rFonts w:ascii="Times New Roman" w:hAnsi="Times New Roman" w:cs="Times New Roman"/>
          <w:i/>
          <w:sz w:val="24"/>
          <w:szCs w:val="24"/>
        </w:rPr>
      </w:pPr>
      <w:r w:rsidRPr="008D2D82">
        <w:rPr>
          <w:rFonts w:ascii="Times New Roman" w:hAnsi="Times New Roman" w:cs="Times New Roman"/>
          <w:b/>
          <w:sz w:val="24"/>
          <w:szCs w:val="24"/>
        </w:rPr>
        <w:t>Slika 2</w:t>
      </w:r>
      <w:r w:rsidR="00C130C7" w:rsidRPr="008D2D82">
        <w:rPr>
          <w:rFonts w:ascii="Times New Roman" w:hAnsi="Times New Roman" w:cs="Times New Roman"/>
          <w:b/>
          <w:sz w:val="24"/>
          <w:szCs w:val="24"/>
        </w:rPr>
        <w:t xml:space="preserve">. </w:t>
      </w:r>
      <w:r w:rsidR="00C130C7" w:rsidRPr="008D2D82">
        <w:rPr>
          <w:rFonts w:ascii="Times New Roman" w:hAnsi="Times New Roman" w:cs="Times New Roman"/>
          <w:i/>
          <w:sz w:val="24"/>
          <w:szCs w:val="24"/>
        </w:rPr>
        <w:t xml:space="preserve">Prikaz </w:t>
      </w:r>
      <w:proofErr w:type="spellStart"/>
      <w:r w:rsidR="00C130C7" w:rsidRPr="008D2D82">
        <w:rPr>
          <w:rFonts w:ascii="Times New Roman" w:hAnsi="Times New Roman" w:cs="Times New Roman"/>
          <w:i/>
          <w:sz w:val="24"/>
          <w:szCs w:val="24"/>
        </w:rPr>
        <w:t>probacijskih</w:t>
      </w:r>
      <w:proofErr w:type="spellEnd"/>
      <w:r w:rsidR="00C130C7" w:rsidRPr="008D2D82">
        <w:rPr>
          <w:rFonts w:ascii="Times New Roman" w:hAnsi="Times New Roman" w:cs="Times New Roman"/>
          <w:i/>
          <w:sz w:val="24"/>
          <w:szCs w:val="24"/>
        </w:rPr>
        <w:t xml:space="preserve"> poslova </w:t>
      </w:r>
      <w:r w:rsidR="00DD0C54" w:rsidRPr="008D2D82">
        <w:rPr>
          <w:rFonts w:ascii="Times New Roman" w:hAnsi="Times New Roman" w:cs="Times New Roman"/>
          <w:i/>
          <w:sz w:val="24"/>
          <w:szCs w:val="24"/>
        </w:rPr>
        <w:t>u svim fazama</w:t>
      </w:r>
      <w:r w:rsidR="00C130C7" w:rsidRPr="008D2D82">
        <w:rPr>
          <w:rFonts w:ascii="Times New Roman" w:hAnsi="Times New Roman" w:cs="Times New Roman"/>
          <w:i/>
          <w:sz w:val="24"/>
          <w:szCs w:val="24"/>
        </w:rPr>
        <w:t xml:space="preserve"> kaznenog postupka</w:t>
      </w:r>
    </w:p>
    <w:p w14:paraId="1E41D3D0" w14:textId="77777777" w:rsidR="008B2502" w:rsidRPr="00005231" w:rsidRDefault="008B2502" w:rsidP="008B2502">
      <w:pPr>
        <w:ind w:left="405"/>
        <w:jc w:val="both"/>
        <w:rPr>
          <w:rFonts w:asciiTheme="minorHAnsi" w:hAnsiTheme="minorHAnsi" w:cstheme="minorHAnsi"/>
          <w:i/>
          <w:highlight w:val="yellow"/>
        </w:rPr>
      </w:pPr>
    </w:p>
    <w:p w14:paraId="5E67A774" w14:textId="77777777" w:rsidR="008B2502" w:rsidRPr="00005231" w:rsidRDefault="008B2502" w:rsidP="00A455E9">
      <w:pPr>
        <w:ind w:left="405"/>
        <w:jc w:val="center"/>
        <w:rPr>
          <w:rFonts w:asciiTheme="minorHAnsi" w:hAnsiTheme="minorHAnsi" w:cstheme="minorHAnsi"/>
          <w:highlight w:val="yellow"/>
        </w:rPr>
      </w:pPr>
    </w:p>
    <w:p w14:paraId="499005A0" w14:textId="77777777" w:rsidR="00CE4791" w:rsidRPr="00005231" w:rsidRDefault="001828EA" w:rsidP="001828EA">
      <w:pPr>
        <w:ind w:left="405"/>
        <w:rPr>
          <w:rFonts w:asciiTheme="minorHAnsi" w:hAnsiTheme="minorHAnsi" w:cstheme="minorHAnsi"/>
          <w:highlight w:val="yellow"/>
        </w:rPr>
      </w:pPr>
      <w:r w:rsidRPr="008634D1">
        <w:rPr>
          <w:rFonts w:asciiTheme="minorHAnsi" w:hAnsiTheme="minorHAnsi" w:cstheme="minorHAnsi"/>
          <w:noProof/>
          <w:lang w:eastAsia="hr-HR"/>
        </w:rPr>
        <w:drawing>
          <wp:inline distT="0" distB="0" distL="0" distR="0" wp14:anchorId="1F327A8F" wp14:editId="7D845642">
            <wp:extent cx="5041188" cy="4238625"/>
            <wp:effectExtent l="0" t="0" r="7620" b="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71889" cy="4264439"/>
                    </a:xfrm>
                    <a:prstGeom prst="rect">
                      <a:avLst/>
                    </a:prstGeom>
                    <a:noFill/>
                  </pic:spPr>
                </pic:pic>
              </a:graphicData>
            </a:graphic>
          </wp:inline>
        </w:drawing>
      </w:r>
    </w:p>
    <w:p w14:paraId="3534A7F6" w14:textId="77777777" w:rsidR="00CE4791" w:rsidRPr="00005231" w:rsidRDefault="00CE4791" w:rsidP="0028061E">
      <w:pPr>
        <w:ind w:left="405"/>
        <w:jc w:val="center"/>
        <w:rPr>
          <w:rFonts w:ascii="Times New Roman" w:hAnsi="Times New Roman" w:cs="Times New Roman"/>
          <w:i/>
          <w:highlight w:val="yellow"/>
        </w:rPr>
      </w:pPr>
    </w:p>
    <w:p w14:paraId="401C643B" w14:textId="77777777" w:rsidR="005D2F51" w:rsidRDefault="005D2F51" w:rsidP="00F61B92">
      <w:pPr>
        <w:ind w:left="405"/>
        <w:jc w:val="both"/>
        <w:rPr>
          <w:rFonts w:asciiTheme="minorHAnsi" w:hAnsiTheme="minorHAnsi" w:cstheme="minorHAnsi"/>
          <w:color w:val="000000"/>
          <w:sz w:val="24"/>
          <w:szCs w:val="24"/>
          <w:highlight w:val="yellow"/>
        </w:rPr>
      </w:pPr>
    </w:p>
    <w:p w14:paraId="1C3DF970" w14:textId="372B6099" w:rsidR="004B7C9B" w:rsidRDefault="004B7C9B" w:rsidP="00F61B92">
      <w:pPr>
        <w:ind w:left="405"/>
        <w:jc w:val="both"/>
        <w:rPr>
          <w:rFonts w:asciiTheme="minorHAnsi" w:hAnsiTheme="minorHAnsi" w:cstheme="minorHAnsi"/>
          <w:color w:val="000000"/>
          <w:sz w:val="24"/>
          <w:szCs w:val="24"/>
          <w:highlight w:val="yellow"/>
        </w:rPr>
      </w:pPr>
    </w:p>
    <w:p w14:paraId="162591D8" w14:textId="6960E41F" w:rsidR="0060680C" w:rsidRDefault="0060680C" w:rsidP="00F61B92">
      <w:pPr>
        <w:ind w:left="405"/>
        <w:jc w:val="both"/>
        <w:rPr>
          <w:rFonts w:asciiTheme="minorHAnsi" w:hAnsiTheme="minorHAnsi" w:cstheme="minorHAnsi"/>
          <w:color w:val="000000"/>
          <w:sz w:val="24"/>
          <w:szCs w:val="24"/>
          <w:highlight w:val="yellow"/>
        </w:rPr>
      </w:pPr>
    </w:p>
    <w:p w14:paraId="4ECBA198" w14:textId="1465CCC2" w:rsidR="00E1069A" w:rsidRDefault="00447E5F" w:rsidP="00A85F64">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Tijekom godine kroz </w:t>
      </w:r>
      <w:proofErr w:type="spellStart"/>
      <w:r>
        <w:rPr>
          <w:rFonts w:ascii="Times New Roman" w:eastAsiaTheme="minorHAnsi" w:hAnsi="Times New Roman" w:cs="Times New Roman"/>
          <w:sz w:val="24"/>
          <w:szCs w:val="24"/>
        </w:rPr>
        <w:t>probacijskih</w:t>
      </w:r>
      <w:proofErr w:type="spellEnd"/>
      <w:r>
        <w:rPr>
          <w:rFonts w:ascii="Times New Roman" w:eastAsiaTheme="minorHAnsi" w:hAnsi="Times New Roman" w:cs="Times New Roman"/>
          <w:sz w:val="24"/>
          <w:szCs w:val="24"/>
        </w:rPr>
        <w:t xml:space="preserve"> sustav prošlo je 6</w:t>
      </w:r>
      <w:r w:rsidR="00DA1D90">
        <w:rPr>
          <w:rFonts w:ascii="Times New Roman" w:eastAsiaTheme="minorHAnsi" w:hAnsi="Times New Roman" w:cs="Times New Roman"/>
          <w:sz w:val="24"/>
          <w:szCs w:val="24"/>
        </w:rPr>
        <w:t>.</w:t>
      </w:r>
      <w:r>
        <w:rPr>
          <w:rFonts w:ascii="Times New Roman" w:eastAsiaTheme="minorHAnsi" w:hAnsi="Times New Roman" w:cs="Times New Roman"/>
          <w:sz w:val="24"/>
          <w:szCs w:val="24"/>
        </w:rPr>
        <w:t>729 predmeta.</w:t>
      </w:r>
      <w:r w:rsidR="00C93037" w:rsidRPr="00125EDF">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N</w:t>
      </w:r>
      <w:r w:rsidR="00E035F7" w:rsidRPr="003C10AF">
        <w:rPr>
          <w:rFonts w:ascii="Times New Roman" w:eastAsiaTheme="minorHAnsi" w:hAnsi="Times New Roman" w:cs="Times New Roman"/>
          <w:sz w:val="24"/>
          <w:szCs w:val="24"/>
        </w:rPr>
        <w:t>a dan 31.12.20</w:t>
      </w:r>
      <w:r w:rsidR="003733BC" w:rsidRPr="003C10AF">
        <w:rPr>
          <w:rFonts w:ascii="Times New Roman" w:eastAsiaTheme="minorHAnsi" w:hAnsi="Times New Roman" w:cs="Times New Roman"/>
          <w:sz w:val="24"/>
          <w:szCs w:val="24"/>
        </w:rPr>
        <w:t>2</w:t>
      </w:r>
      <w:r w:rsidR="003C10AF" w:rsidRPr="003C10AF">
        <w:rPr>
          <w:rFonts w:ascii="Times New Roman" w:eastAsiaTheme="minorHAnsi" w:hAnsi="Times New Roman" w:cs="Times New Roman"/>
          <w:sz w:val="24"/>
          <w:szCs w:val="24"/>
        </w:rPr>
        <w:t>3</w:t>
      </w:r>
      <w:r w:rsidR="002730CC" w:rsidRPr="003C10AF">
        <w:rPr>
          <w:rFonts w:ascii="Times New Roman" w:eastAsiaTheme="minorHAnsi" w:hAnsi="Times New Roman" w:cs="Times New Roman"/>
          <w:sz w:val="24"/>
          <w:szCs w:val="24"/>
        </w:rPr>
        <w:t xml:space="preserve">. </w:t>
      </w:r>
      <w:proofErr w:type="spellStart"/>
      <w:r w:rsidR="002730CC" w:rsidRPr="003C10AF">
        <w:rPr>
          <w:rFonts w:ascii="Times New Roman" w:eastAsiaTheme="minorHAnsi" w:hAnsi="Times New Roman" w:cs="Times New Roman"/>
          <w:sz w:val="24"/>
          <w:szCs w:val="24"/>
        </w:rPr>
        <w:t>probacijski</w:t>
      </w:r>
      <w:proofErr w:type="spellEnd"/>
      <w:r w:rsidR="002730CC" w:rsidRPr="003C10AF">
        <w:rPr>
          <w:rFonts w:ascii="Times New Roman" w:eastAsiaTheme="minorHAnsi" w:hAnsi="Times New Roman" w:cs="Times New Roman"/>
          <w:sz w:val="24"/>
          <w:szCs w:val="24"/>
        </w:rPr>
        <w:t xml:space="preserve"> uredi imali su u radu </w:t>
      </w:r>
      <w:r w:rsidR="003C10AF" w:rsidRPr="003C10AF">
        <w:rPr>
          <w:rFonts w:ascii="Times New Roman" w:eastAsiaTheme="minorHAnsi" w:hAnsi="Times New Roman" w:cs="Times New Roman"/>
          <w:sz w:val="24"/>
          <w:szCs w:val="24"/>
        </w:rPr>
        <w:t>3</w:t>
      </w:r>
      <w:r w:rsidR="00DA1D90">
        <w:rPr>
          <w:rFonts w:ascii="Times New Roman" w:eastAsiaTheme="minorHAnsi" w:hAnsi="Times New Roman" w:cs="Times New Roman"/>
          <w:sz w:val="24"/>
          <w:szCs w:val="24"/>
        </w:rPr>
        <w:t>.</w:t>
      </w:r>
      <w:r w:rsidR="003C10AF" w:rsidRPr="003C10AF">
        <w:rPr>
          <w:rFonts w:ascii="Times New Roman" w:eastAsiaTheme="minorHAnsi" w:hAnsi="Times New Roman" w:cs="Times New Roman"/>
          <w:sz w:val="24"/>
          <w:szCs w:val="24"/>
        </w:rPr>
        <w:t>399</w:t>
      </w:r>
      <w:r w:rsidR="0060680C" w:rsidRPr="003C10AF">
        <w:rPr>
          <w:rFonts w:ascii="Times New Roman" w:eastAsiaTheme="minorHAnsi" w:hAnsi="Times New Roman" w:cs="Times New Roman"/>
          <w:sz w:val="24"/>
          <w:szCs w:val="24"/>
        </w:rPr>
        <w:t xml:space="preserve"> predmeta.</w:t>
      </w:r>
      <w:r w:rsidR="000B6708">
        <w:rPr>
          <w:rFonts w:ascii="Times New Roman" w:eastAsiaTheme="minorHAnsi" w:hAnsi="Times New Roman" w:cs="Times New Roman"/>
          <w:sz w:val="24"/>
          <w:szCs w:val="24"/>
        </w:rPr>
        <w:t xml:space="preserve"> </w:t>
      </w:r>
    </w:p>
    <w:p w14:paraId="44C9F7A1" w14:textId="77777777" w:rsidR="00D36D05" w:rsidRDefault="00D36D05">
      <w:pPr>
        <w:spacing w:after="200" w:line="276" w:lineRule="auto"/>
        <w:rPr>
          <w:rFonts w:ascii="Times New Roman" w:eastAsia="Times New Roman" w:hAnsi="Times New Roman" w:cs="Times New Roman"/>
          <w:b/>
          <w:i/>
          <w:iCs/>
          <w:color w:val="000000"/>
          <w:sz w:val="24"/>
          <w:szCs w:val="24"/>
          <w:lang w:eastAsia="hr-HR"/>
        </w:rPr>
      </w:pPr>
      <w:r>
        <w:rPr>
          <w:rFonts w:ascii="Times New Roman" w:eastAsia="Times New Roman" w:hAnsi="Times New Roman" w:cs="Times New Roman"/>
          <w:b/>
          <w:i/>
          <w:iCs/>
          <w:color w:val="000000"/>
          <w:sz w:val="24"/>
          <w:szCs w:val="24"/>
          <w:lang w:eastAsia="hr-HR"/>
        </w:rPr>
        <w:br w:type="page"/>
      </w:r>
    </w:p>
    <w:p w14:paraId="75031C1B" w14:textId="58EE3090" w:rsidR="00593CA2" w:rsidRPr="00212282" w:rsidRDefault="008D2D82" w:rsidP="00A76F1B">
      <w:pPr>
        <w:jc w:val="center"/>
        <w:rPr>
          <w:rFonts w:ascii="Times New Roman" w:eastAsia="Times New Roman" w:hAnsi="Times New Roman" w:cs="Times New Roman"/>
          <w:i/>
          <w:iCs/>
          <w:color w:val="000000"/>
          <w:sz w:val="24"/>
          <w:szCs w:val="24"/>
          <w:lang w:eastAsia="hr-HR"/>
        </w:rPr>
      </w:pPr>
      <w:r w:rsidRPr="00212282">
        <w:rPr>
          <w:rFonts w:ascii="Times New Roman" w:eastAsia="Times New Roman" w:hAnsi="Times New Roman" w:cs="Times New Roman"/>
          <w:b/>
          <w:i/>
          <w:iCs/>
          <w:color w:val="000000"/>
          <w:sz w:val="24"/>
          <w:szCs w:val="24"/>
          <w:lang w:eastAsia="hr-HR"/>
        </w:rPr>
        <w:lastRenderedPageBreak/>
        <w:t>Tablica 2</w:t>
      </w:r>
      <w:r w:rsidR="00593CA2" w:rsidRPr="00212282">
        <w:rPr>
          <w:rFonts w:ascii="Times New Roman" w:eastAsia="Times New Roman" w:hAnsi="Times New Roman" w:cs="Times New Roman"/>
          <w:b/>
          <w:i/>
          <w:iCs/>
          <w:color w:val="000000"/>
          <w:sz w:val="24"/>
          <w:szCs w:val="24"/>
          <w:lang w:eastAsia="hr-HR"/>
        </w:rPr>
        <w:t xml:space="preserve">. </w:t>
      </w:r>
      <w:r w:rsidR="00593CA2" w:rsidRPr="00212282">
        <w:rPr>
          <w:rFonts w:ascii="Times New Roman" w:eastAsia="Times New Roman" w:hAnsi="Times New Roman" w:cs="Times New Roman"/>
          <w:i/>
          <w:iCs/>
          <w:color w:val="000000"/>
          <w:sz w:val="24"/>
          <w:szCs w:val="24"/>
          <w:lang w:eastAsia="hr-HR"/>
        </w:rPr>
        <w:t xml:space="preserve">Broj </w:t>
      </w:r>
      <w:r w:rsidR="00976BE0">
        <w:rPr>
          <w:rFonts w:ascii="Times New Roman" w:eastAsia="Times New Roman" w:hAnsi="Times New Roman" w:cs="Times New Roman"/>
          <w:i/>
          <w:iCs/>
          <w:color w:val="000000"/>
          <w:sz w:val="24"/>
          <w:szCs w:val="24"/>
          <w:lang w:eastAsia="hr-HR"/>
        </w:rPr>
        <w:t xml:space="preserve">zaprimljenih </w:t>
      </w:r>
      <w:r w:rsidR="00A11312">
        <w:rPr>
          <w:rFonts w:ascii="Times New Roman" w:eastAsia="Times New Roman" w:hAnsi="Times New Roman" w:cs="Times New Roman"/>
          <w:i/>
          <w:iCs/>
          <w:color w:val="000000"/>
          <w:sz w:val="24"/>
          <w:szCs w:val="24"/>
          <w:lang w:eastAsia="hr-HR"/>
        </w:rPr>
        <w:t xml:space="preserve">i završenih </w:t>
      </w:r>
      <w:r w:rsidR="001008AE">
        <w:rPr>
          <w:rFonts w:ascii="Times New Roman" w:eastAsia="Times New Roman" w:hAnsi="Times New Roman" w:cs="Times New Roman"/>
          <w:i/>
          <w:iCs/>
          <w:color w:val="000000"/>
          <w:sz w:val="24"/>
          <w:szCs w:val="24"/>
          <w:lang w:eastAsia="hr-HR"/>
        </w:rPr>
        <w:t>predmeta</w:t>
      </w:r>
      <w:r w:rsidR="00593CA2" w:rsidRPr="00212282">
        <w:rPr>
          <w:rFonts w:ascii="Times New Roman" w:eastAsia="Times New Roman" w:hAnsi="Times New Roman" w:cs="Times New Roman"/>
          <w:i/>
          <w:iCs/>
          <w:color w:val="000000"/>
          <w:sz w:val="24"/>
          <w:szCs w:val="24"/>
          <w:lang w:eastAsia="hr-HR"/>
        </w:rPr>
        <w:t xml:space="preserve"> tijekom </w:t>
      </w:r>
      <w:r w:rsidR="00C07F58">
        <w:rPr>
          <w:rFonts w:ascii="Times New Roman" w:eastAsia="Times New Roman" w:hAnsi="Times New Roman" w:cs="Times New Roman"/>
          <w:i/>
          <w:iCs/>
          <w:color w:val="000000"/>
          <w:sz w:val="24"/>
          <w:szCs w:val="24"/>
          <w:lang w:eastAsia="hr-HR"/>
        </w:rPr>
        <w:t>202</w:t>
      </w:r>
      <w:r w:rsidR="00CB7253">
        <w:rPr>
          <w:rFonts w:ascii="Times New Roman" w:eastAsia="Times New Roman" w:hAnsi="Times New Roman" w:cs="Times New Roman"/>
          <w:i/>
          <w:iCs/>
          <w:color w:val="000000"/>
          <w:sz w:val="24"/>
          <w:szCs w:val="24"/>
          <w:lang w:eastAsia="hr-HR"/>
        </w:rPr>
        <w:t>3</w:t>
      </w:r>
      <w:r w:rsidR="00593CA2" w:rsidRPr="00212282">
        <w:rPr>
          <w:rFonts w:ascii="Times New Roman" w:eastAsia="Times New Roman" w:hAnsi="Times New Roman" w:cs="Times New Roman"/>
          <w:i/>
          <w:iCs/>
          <w:color w:val="000000"/>
          <w:sz w:val="24"/>
          <w:szCs w:val="24"/>
          <w:lang w:eastAsia="hr-HR"/>
        </w:rPr>
        <w:t>. godine</w:t>
      </w:r>
    </w:p>
    <w:p w14:paraId="135A3A7D" w14:textId="11410C33" w:rsidR="00593CA2" w:rsidRDefault="00593CA2" w:rsidP="006F682D">
      <w:pPr>
        <w:jc w:val="center"/>
        <w:rPr>
          <w:rFonts w:ascii="Times New Roman" w:eastAsia="Times New Roman" w:hAnsi="Times New Roman" w:cs="Times New Roman"/>
          <w:i/>
          <w:iCs/>
          <w:color w:val="000000"/>
          <w:sz w:val="24"/>
          <w:szCs w:val="24"/>
          <w:lang w:eastAsia="hr-HR"/>
        </w:rPr>
      </w:pPr>
      <w:r w:rsidRPr="00212282">
        <w:rPr>
          <w:rFonts w:ascii="Times New Roman" w:eastAsia="Times New Roman" w:hAnsi="Times New Roman" w:cs="Times New Roman"/>
          <w:i/>
          <w:iCs/>
          <w:color w:val="000000"/>
          <w:sz w:val="24"/>
          <w:szCs w:val="24"/>
          <w:lang w:eastAsia="hr-HR"/>
        </w:rPr>
        <w:t xml:space="preserve">prema vrsti </w:t>
      </w:r>
      <w:proofErr w:type="spellStart"/>
      <w:r w:rsidRPr="00212282">
        <w:rPr>
          <w:rFonts w:ascii="Times New Roman" w:eastAsia="Times New Roman" w:hAnsi="Times New Roman" w:cs="Times New Roman"/>
          <w:i/>
          <w:iCs/>
          <w:color w:val="000000"/>
          <w:sz w:val="24"/>
          <w:szCs w:val="24"/>
          <w:lang w:eastAsia="hr-HR"/>
        </w:rPr>
        <w:t>probacijskog</w:t>
      </w:r>
      <w:proofErr w:type="spellEnd"/>
      <w:r w:rsidRPr="00212282">
        <w:rPr>
          <w:rFonts w:ascii="Times New Roman" w:eastAsia="Times New Roman" w:hAnsi="Times New Roman" w:cs="Times New Roman"/>
          <w:i/>
          <w:iCs/>
          <w:color w:val="000000"/>
          <w:sz w:val="24"/>
          <w:szCs w:val="24"/>
          <w:lang w:eastAsia="hr-HR"/>
        </w:rPr>
        <w:t xml:space="preserve"> posla</w:t>
      </w:r>
    </w:p>
    <w:p w14:paraId="077DACD0" w14:textId="7B5B6872" w:rsidR="00257534" w:rsidRDefault="00257534" w:rsidP="006F682D">
      <w:pPr>
        <w:jc w:val="center"/>
        <w:rPr>
          <w:rFonts w:ascii="Times New Roman" w:eastAsia="Times New Roman" w:hAnsi="Times New Roman" w:cs="Times New Roman"/>
          <w:i/>
          <w:iCs/>
          <w:color w:val="000000"/>
          <w:sz w:val="24"/>
          <w:szCs w:val="24"/>
          <w:lang w:eastAsia="hr-HR"/>
        </w:rPr>
      </w:pPr>
    </w:p>
    <w:tbl>
      <w:tblPr>
        <w:tblW w:w="10262" w:type="dxa"/>
        <w:jc w:val="center"/>
        <w:tblLook w:val="04A0" w:firstRow="1" w:lastRow="0" w:firstColumn="1" w:lastColumn="0" w:noHBand="0" w:noVBand="1"/>
      </w:tblPr>
      <w:tblGrid>
        <w:gridCol w:w="6121"/>
        <w:gridCol w:w="1250"/>
        <w:gridCol w:w="942"/>
        <w:gridCol w:w="1001"/>
        <w:gridCol w:w="948"/>
      </w:tblGrid>
      <w:tr w:rsidR="007B7980" w:rsidRPr="007B7980" w14:paraId="18FB9495" w14:textId="77777777" w:rsidTr="007B7980">
        <w:trPr>
          <w:trHeight w:val="399"/>
          <w:jc w:val="center"/>
        </w:trPr>
        <w:tc>
          <w:tcPr>
            <w:tcW w:w="612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E247E8" w14:textId="77777777" w:rsidR="007B7980" w:rsidRPr="007B7980" w:rsidRDefault="007B7980" w:rsidP="007B7980">
            <w:pPr>
              <w:jc w:val="center"/>
              <w:rPr>
                <w:rFonts w:eastAsia="Times New Roman"/>
                <w:b/>
                <w:bCs/>
                <w:color w:val="000000"/>
                <w:lang w:eastAsia="hr-HR"/>
              </w:rPr>
            </w:pPr>
            <w:r w:rsidRPr="007B7980">
              <w:rPr>
                <w:rFonts w:eastAsia="Times New Roman"/>
                <w:b/>
                <w:bCs/>
                <w:color w:val="000000"/>
                <w:lang w:eastAsia="hr-HR"/>
              </w:rPr>
              <w:t>Vrsta predmeta</w:t>
            </w:r>
          </w:p>
        </w:tc>
        <w:tc>
          <w:tcPr>
            <w:tcW w:w="4141"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3BED484D" w14:textId="77777777" w:rsidR="007B7980" w:rsidRPr="007B7980" w:rsidRDefault="007B7980" w:rsidP="007B7980">
            <w:pPr>
              <w:jc w:val="center"/>
              <w:rPr>
                <w:rFonts w:eastAsia="Times New Roman"/>
                <w:b/>
                <w:bCs/>
                <w:color w:val="000000"/>
                <w:lang w:eastAsia="hr-HR"/>
              </w:rPr>
            </w:pPr>
            <w:r w:rsidRPr="007B7980">
              <w:rPr>
                <w:rFonts w:eastAsia="Times New Roman"/>
                <w:b/>
                <w:bCs/>
                <w:color w:val="000000"/>
                <w:lang w:eastAsia="hr-HR"/>
              </w:rPr>
              <w:t>Broj predmeta</w:t>
            </w:r>
          </w:p>
        </w:tc>
      </w:tr>
      <w:tr w:rsidR="007B7980" w:rsidRPr="007B7980" w14:paraId="0FCEEB86" w14:textId="77777777" w:rsidTr="007B7980">
        <w:trPr>
          <w:trHeight w:val="248"/>
          <w:jc w:val="center"/>
        </w:trPr>
        <w:tc>
          <w:tcPr>
            <w:tcW w:w="6121" w:type="dxa"/>
            <w:tcBorders>
              <w:top w:val="nil"/>
              <w:left w:val="single" w:sz="4" w:space="0" w:color="auto"/>
              <w:bottom w:val="single" w:sz="4" w:space="0" w:color="auto"/>
              <w:right w:val="single" w:sz="4" w:space="0" w:color="auto"/>
            </w:tcBorders>
            <w:shd w:val="clear" w:color="auto" w:fill="auto"/>
            <w:noWrap/>
            <w:vAlign w:val="bottom"/>
            <w:hideMark/>
          </w:tcPr>
          <w:p w14:paraId="067FCD1B" w14:textId="77777777" w:rsidR="007B7980" w:rsidRPr="007B7980" w:rsidRDefault="007B7980" w:rsidP="007B7980">
            <w:pPr>
              <w:jc w:val="center"/>
              <w:rPr>
                <w:rFonts w:eastAsia="Times New Roman"/>
                <w:b/>
                <w:bCs/>
                <w:color w:val="000000"/>
                <w:sz w:val="20"/>
                <w:szCs w:val="20"/>
                <w:lang w:eastAsia="hr-HR"/>
              </w:rPr>
            </w:pPr>
            <w:r w:rsidRPr="007B7980">
              <w:rPr>
                <w:rFonts w:eastAsia="Times New Roman"/>
                <w:b/>
                <w:bCs/>
                <w:color w:val="000000"/>
                <w:sz w:val="20"/>
                <w:szCs w:val="20"/>
                <w:lang w:eastAsia="hr-HR"/>
              </w:rPr>
              <w:t> </w:t>
            </w:r>
          </w:p>
        </w:tc>
        <w:tc>
          <w:tcPr>
            <w:tcW w:w="1250" w:type="dxa"/>
            <w:tcBorders>
              <w:top w:val="nil"/>
              <w:left w:val="nil"/>
              <w:bottom w:val="single" w:sz="4" w:space="0" w:color="auto"/>
              <w:right w:val="single" w:sz="4" w:space="0" w:color="auto"/>
            </w:tcBorders>
            <w:shd w:val="clear" w:color="auto" w:fill="auto"/>
            <w:noWrap/>
            <w:vAlign w:val="center"/>
            <w:hideMark/>
          </w:tcPr>
          <w:p w14:paraId="6FEC4864" w14:textId="77777777" w:rsidR="007B7980" w:rsidRPr="007B7980" w:rsidRDefault="007B7980" w:rsidP="007B7980">
            <w:pPr>
              <w:jc w:val="center"/>
              <w:rPr>
                <w:rFonts w:eastAsia="Times New Roman"/>
                <w:b/>
                <w:bCs/>
                <w:color w:val="000000"/>
                <w:sz w:val="18"/>
                <w:szCs w:val="18"/>
                <w:lang w:eastAsia="hr-HR"/>
              </w:rPr>
            </w:pPr>
            <w:r w:rsidRPr="007B7980">
              <w:rPr>
                <w:rFonts w:eastAsia="Times New Roman"/>
                <w:b/>
                <w:bCs/>
                <w:color w:val="000000"/>
                <w:sz w:val="18"/>
                <w:szCs w:val="18"/>
                <w:lang w:eastAsia="hr-HR"/>
              </w:rPr>
              <w:t>zaprimljeno</w:t>
            </w:r>
          </w:p>
        </w:tc>
        <w:tc>
          <w:tcPr>
            <w:tcW w:w="942" w:type="dxa"/>
            <w:tcBorders>
              <w:top w:val="nil"/>
              <w:left w:val="nil"/>
              <w:bottom w:val="single" w:sz="4" w:space="0" w:color="auto"/>
              <w:right w:val="single" w:sz="4" w:space="0" w:color="auto"/>
            </w:tcBorders>
            <w:shd w:val="clear" w:color="auto" w:fill="auto"/>
            <w:noWrap/>
            <w:vAlign w:val="center"/>
            <w:hideMark/>
          </w:tcPr>
          <w:p w14:paraId="56A21E63" w14:textId="77777777" w:rsidR="007B7980" w:rsidRPr="007B7980" w:rsidRDefault="007B7980" w:rsidP="007B7980">
            <w:pPr>
              <w:jc w:val="center"/>
              <w:rPr>
                <w:rFonts w:eastAsia="Times New Roman"/>
                <w:b/>
                <w:bCs/>
                <w:color w:val="000000"/>
                <w:sz w:val="18"/>
                <w:szCs w:val="18"/>
                <w:lang w:eastAsia="hr-HR"/>
              </w:rPr>
            </w:pPr>
            <w:r w:rsidRPr="007B7980">
              <w:rPr>
                <w:rFonts w:eastAsia="Times New Roman"/>
                <w:b/>
                <w:bCs/>
                <w:color w:val="000000"/>
                <w:sz w:val="18"/>
                <w:szCs w:val="18"/>
                <w:lang w:eastAsia="hr-HR"/>
              </w:rPr>
              <w:t>%</w:t>
            </w:r>
          </w:p>
        </w:tc>
        <w:tc>
          <w:tcPr>
            <w:tcW w:w="1001" w:type="dxa"/>
            <w:tcBorders>
              <w:top w:val="nil"/>
              <w:left w:val="nil"/>
              <w:bottom w:val="single" w:sz="4" w:space="0" w:color="auto"/>
              <w:right w:val="single" w:sz="4" w:space="0" w:color="auto"/>
            </w:tcBorders>
            <w:shd w:val="clear" w:color="auto" w:fill="auto"/>
            <w:noWrap/>
            <w:vAlign w:val="center"/>
            <w:hideMark/>
          </w:tcPr>
          <w:p w14:paraId="247491C2" w14:textId="77777777" w:rsidR="007B7980" w:rsidRPr="007B7980" w:rsidRDefault="007B7980" w:rsidP="007B7980">
            <w:pPr>
              <w:jc w:val="center"/>
              <w:rPr>
                <w:rFonts w:eastAsia="Times New Roman"/>
                <w:b/>
                <w:bCs/>
                <w:color w:val="000000"/>
                <w:sz w:val="18"/>
                <w:szCs w:val="18"/>
                <w:lang w:eastAsia="hr-HR"/>
              </w:rPr>
            </w:pPr>
            <w:r w:rsidRPr="007B7980">
              <w:rPr>
                <w:rFonts w:eastAsia="Times New Roman"/>
                <w:b/>
                <w:bCs/>
                <w:color w:val="000000"/>
                <w:sz w:val="18"/>
                <w:szCs w:val="18"/>
                <w:lang w:eastAsia="hr-HR"/>
              </w:rPr>
              <w:t>završeno</w:t>
            </w:r>
          </w:p>
        </w:tc>
        <w:tc>
          <w:tcPr>
            <w:tcW w:w="946" w:type="dxa"/>
            <w:tcBorders>
              <w:top w:val="nil"/>
              <w:left w:val="nil"/>
              <w:bottom w:val="single" w:sz="4" w:space="0" w:color="auto"/>
              <w:right w:val="single" w:sz="4" w:space="0" w:color="auto"/>
            </w:tcBorders>
            <w:shd w:val="clear" w:color="auto" w:fill="auto"/>
            <w:noWrap/>
            <w:vAlign w:val="center"/>
            <w:hideMark/>
          </w:tcPr>
          <w:p w14:paraId="2708987E" w14:textId="77777777" w:rsidR="007B7980" w:rsidRPr="007B7980" w:rsidRDefault="007B7980" w:rsidP="007B7980">
            <w:pPr>
              <w:jc w:val="center"/>
              <w:rPr>
                <w:rFonts w:eastAsia="Times New Roman"/>
                <w:b/>
                <w:bCs/>
                <w:color w:val="000000"/>
                <w:sz w:val="18"/>
                <w:szCs w:val="18"/>
                <w:lang w:eastAsia="hr-HR"/>
              </w:rPr>
            </w:pPr>
            <w:r w:rsidRPr="007B7980">
              <w:rPr>
                <w:rFonts w:eastAsia="Times New Roman"/>
                <w:b/>
                <w:bCs/>
                <w:color w:val="000000"/>
                <w:sz w:val="18"/>
                <w:szCs w:val="18"/>
                <w:lang w:eastAsia="hr-HR"/>
              </w:rPr>
              <w:t>%</w:t>
            </w:r>
          </w:p>
        </w:tc>
      </w:tr>
      <w:tr w:rsidR="007B7980" w:rsidRPr="007B7980" w14:paraId="1CC8520C"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B4C6E7"/>
            <w:noWrap/>
            <w:vAlign w:val="bottom"/>
            <w:hideMark/>
          </w:tcPr>
          <w:p w14:paraId="102E2DAD"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Izvješća na zahtjev državnog odvjetnika </w:t>
            </w:r>
          </w:p>
        </w:tc>
        <w:tc>
          <w:tcPr>
            <w:tcW w:w="1250" w:type="dxa"/>
            <w:tcBorders>
              <w:top w:val="nil"/>
              <w:left w:val="nil"/>
              <w:bottom w:val="single" w:sz="4" w:space="0" w:color="auto"/>
              <w:right w:val="single" w:sz="4" w:space="0" w:color="auto"/>
            </w:tcBorders>
            <w:shd w:val="clear" w:color="000000" w:fill="B4C6E7"/>
            <w:noWrap/>
            <w:vAlign w:val="center"/>
            <w:hideMark/>
          </w:tcPr>
          <w:p w14:paraId="569B0FF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8</w:t>
            </w:r>
          </w:p>
        </w:tc>
        <w:tc>
          <w:tcPr>
            <w:tcW w:w="942" w:type="dxa"/>
            <w:tcBorders>
              <w:top w:val="nil"/>
              <w:left w:val="nil"/>
              <w:bottom w:val="single" w:sz="4" w:space="0" w:color="auto"/>
              <w:right w:val="single" w:sz="4" w:space="0" w:color="auto"/>
            </w:tcBorders>
            <w:shd w:val="clear" w:color="000000" w:fill="B4C6E7"/>
            <w:noWrap/>
            <w:vAlign w:val="center"/>
            <w:hideMark/>
          </w:tcPr>
          <w:p w14:paraId="15BFCFC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0,24</w:t>
            </w:r>
          </w:p>
        </w:tc>
        <w:tc>
          <w:tcPr>
            <w:tcW w:w="1001" w:type="dxa"/>
            <w:tcBorders>
              <w:top w:val="nil"/>
              <w:left w:val="nil"/>
              <w:bottom w:val="single" w:sz="4" w:space="0" w:color="auto"/>
              <w:right w:val="single" w:sz="4" w:space="0" w:color="auto"/>
            </w:tcBorders>
            <w:shd w:val="clear" w:color="000000" w:fill="B4C6E7"/>
            <w:noWrap/>
            <w:vAlign w:val="center"/>
            <w:hideMark/>
          </w:tcPr>
          <w:p w14:paraId="7A92810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8</w:t>
            </w:r>
          </w:p>
        </w:tc>
        <w:tc>
          <w:tcPr>
            <w:tcW w:w="946" w:type="dxa"/>
            <w:tcBorders>
              <w:top w:val="nil"/>
              <w:left w:val="nil"/>
              <w:bottom w:val="single" w:sz="4" w:space="0" w:color="auto"/>
              <w:right w:val="single" w:sz="4" w:space="0" w:color="auto"/>
            </w:tcBorders>
            <w:shd w:val="clear" w:color="000000" w:fill="B4C6E7"/>
            <w:noWrap/>
            <w:vAlign w:val="center"/>
            <w:hideMark/>
          </w:tcPr>
          <w:p w14:paraId="616C8F74"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0,24</w:t>
            </w:r>
          </w:p>
        </w:tc>
      </w:tr>
      <w:tr w:rsidR="007B7980" w:rsidRPr="007B7980" w14:paraId="0FE1D70C"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B4C6E7"/>
            <w:noWrap/>
            <w:vAlign w:val="bottom"/>
            <w:hideMark/>
          </w:tcPr>
          <w:p w14:paraId="4C006855"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Izvješća na zahtjev kaznionice/zatvora </w:t>
            </w:r>
          </w:p>
        </w:tc>
        <w:tc>
          <w:tcPr>
            <w:tcW w:w="1250" w:type="dxa"/>
            <w:tcBorders>
              <w:top w:val="nil"/>
              <w:left w:val="nil"/>
              <w:bottom w:val="single" w:sz="4" w:space="0" w:color="auto"/>
              <w:right w:val="single" w:sz="4" w:space="0" w:color="auto"/>
            </w:tcBorders>
            <w:shd w:val="clear" w:color="000000" w:fill="B4C6E7"/>
            <w:noWrap/>
            <w:vAlign w:val="center"/>
            <w:hideMark/>
          </w:tcPr>
          <w:p w14:paraId="46AF53C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704</w:t>
            </w:r>
          </w:p>
        </w:tc>
        <w:tc>
          <w:tcPr>
            <w:tcW w:w="942" w:type="dxa"/>
            <w:tcBorders>
              <w:top w:val="nil"/>
              <w:left w:val="nil"/>
              <w:bottom w:val="single" w:sz="4" w:space="0" w:color="auto"/>
              <w:right w:val="single" w:sz="4" w:space="0" w:color="auto"/>
            </w:tcBorders>
            <w:shd w:val="clear" w:color="000000" w:fill="B4C6E7"/>
            <w:noWrap/>
            <w:vAlign w:val="center"/>
            <w:hideMark/>
          </w:tcPr>
          <w:p w14:paraId="4F2DDD66"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20,82</w:t>
            </w:r>
          </w:p>
        </w:tc>
        <w:tc>
          <w:tcPr>
            <w:tcW w:w="1001" w:type="dxa"/>
            <w:tcBorders>
              <w:top w:val="nil"/>
              <w:left w:val="nil"/>
              <w:bottom w:val="single" w:sz="4" w:space="0" w:color="auto"/>
              <w:right w:val="single" w:sz="4" w:space="0" w:color="auto"/>
            </w:tcBorders>
            <w:shd w:val="clear" w:color="000000" w:fill="B4C6E7"/>
            <w:noWrap/>
            <w:vAlign w:val="center"/>
            <w:hideMark/>
          </w:tcPr>
          <w:p w14:paraId="2D935F4F"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690</w:t>
            </w:r>
          </w:p>
        </w:tc>
        <w:tc>
          <w:tcPr>
            <w:tcW w:w="946" w:type="dxa"/>
            <w:tcBorders>
              <w:top w:val="nil"/>
              <w:left w:val="nil"/>
              <w:bottom w:val="single" w:sz="4" w:space="0" w:color="auto"/>
              <w:right w:val="single" w:sz="4" w:space="0" w:color="auto"/>
            </w:tcBorders>
            <w:shd w:val="clear" w:color="000000" w:fill="B4C6E7"/>
            <w:noWrap/>
            <w:vAlign w:val="center"/>
            <w:hideMark/>
          </w:tcPr>
          <w:p w14:paraId="09BC1798"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20,61</w:t>
            </w:r>
          </w:p>
        </w:tc>
      </w:tr>
      <w:tr w:rsidR="007B7980" w:rsidRPr="007B7980" w14:paraId="3B710969"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B4C6E7"/>
            <w:noWrap/>
            <w:vAlign w:val="bottom"/>
            <w:hideMark/>
          </w:tcPr>
          <w:p w14:paraId="66039D02"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Izvješća na zahtjev suda </w:t>
            </w:r>
          </w:p>
        </w:tc>
        <w:tc>
          <w:tcPr>
            <w:tcW w:w="1250" w:type="dxa"/>
            <w:tcBorders>
              <w:top w:val="nil"/>
              <w:left w:val="nil"/>
              <w:bottom w:val="single" w:sz="4" w:space="0" w:color="auto"/>
              <w:right w:val="single" w:sz="4" w:space="0" w:color="auto"/>
            </w:tcBorders>
            <w:shd w:val="clear" w:color="000000" w:fill="B4C6E7"/>
            <w:noWrap/>
            <w:vAlign w:val="center"/>
            <w:hideMark/>
          </w:tcPr>
          <w:p w14:paraId="33AB31A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52</w:t>
            </w:r>
          </w:p>
        </w:tc>
        <w:tc>
          <w:tcPr>
            <w:tcW w:w="942" w:type="dxa"/>
            <w:tcBorders>
              <w:top w:val="nil"/>
              <w:left w:val="nil"/>
              <w:bottom w:val="single" w:sz="4" w:space="0" w:color="auto"/>
              <w:right w:val="single" w:sz="4" w:space="0" w:color="auto"/>
            </w:tcBorders>
            <w:shd w:val="clear" w:color="000000" w:fill="B4C6E7"/>
            <w:noWrap/>
            <w:vAlign w:val="center"/>
            <w:hideMark/>
          </w:tcPr>
          <w:p w14:paraId="499D1BB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1,54</w:t>
            </w:r>
          </w:p>
        </w:tc>
        <w:tc>
          <w:tcPr>
            <w:tcW w:w="1001" w:type="dxa"/>
            <w:tcBorders>
              <w:top w:val="nil"/>
              <w:left w:val="nil"/>
              <w:bottom w:val="single" w:sz="4" w:space="0" w:color="auto"/>
              <w:right w:val="single" w:sz="4" w:space="0" w:color="auto"/>
            </w:tcBorders>
            <w:shd w:val="clear" w:color="000000" w:fill="B4C6E7"/>
            <w:noWrap/>
            <w:vAlign w:val="center"/>
            <w:hideMark/>
          </w:tcPr>
          <w:p w14:paraId="2B3D87A9"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51</w:t>
            </w:r>
          </w:p>
        </w:tc>
        <w:tc>
          <w:tcPr>
            <w:tcW w:w="946" w:type="dxa"/>
            <w:tcBorders>
              <w:top w:val="nil"/>
              <w:left w:val="nil"/>
              <w:bottom w:val="single" w:sz="4" w:space="0" w:color="auto"/>
              <w:right w:val="single" w:sz="4" w:space="0" w:color="auto"/>
            </w:tcBorders>
            <w:shd w:val="clear" w:color="000000" w:fill="B4C6E7"/>
            <w:noWrap/>
            <w:vAlign w:val="center"/>
            <w:hideMark/>
          </w:tcPr>
          <w:p w14:paraId="728A371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1,52</w:t>
            </w:r>
          </w:p>
        </w:tc>
      </w:tr>
      <w:tr w:rsidR="007B7980" w:rsidRPr="007B7980" w14:paraId="09B50FCC"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B4C6E7"/>
            <w:noWrap/>
            <w:vAlign w:val="bottom"/>
            <w:hideMark/>
          </w:tcPr>
          <w:p w14:paraId="7A82CBB2"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Izvješća za suca izvršenja</w:t>
            </w:r>
          </w:p>
        </w:tc>
        <w:tc>
          <w:tcPr>
            <w:tcW w:w="1250" w:type="dxa"/>
            <w:tcBorders>
              <w:top w:val="nil"/>
              <w:left w:val="nil"/>
              <w:bottom w:val="single" w:sz="4" w:space="0" w:color="auto"/>
              <w:right w:val="single" w:sz="4" w:space="0" w:color="auto"/>
            </w:tcBorders>
            <w:shd w:val="clear" w:color="000000" w:fill="B4C6E7"/>
            <w:noWrap/>
            <w:vAlign w:val="center"/>
            <w:hideMark/>
          </w:tcPr>
          <w:p w14:paraId="06CD619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627</w:t>
            </w:r>
          </w:p>
        </w:tc>
        <w:tc>
          <w:tcPr>
            <w:tcW w:w="942" w:type="dxa"/>
            <w:tcBorders>
              <w:top w:val="nil"/>
              <w:left w:val="nil"/>
              <w:bottom w:val="single" w:sz="4" w:space="0" w:color="auto"/>
              <w:right w:val="single" w:sz="4" w:space="0" w:color="auto"/>
            </w:tcBorders>
            <w:shd w:val="clear" w:color="000000" w:fill="B4C6E7"/>
            <w:noWrap/>
            <w:vAlign w:val="center"/>
            <w:hideMark/>
          </w:tcPr>
          <w:p w14:paraId="10262731"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18,54</w:t>
            </w:r>
          </w:p>
        </w:tc>
        <w:tc>
          <w:tcPr>
            <w:tcW w:w="1001" w:type="dxa"/>
            <w:tcBorders>
              <w:top w:val="nil"/>
              <w:left w:val="nil"/>
              <w:bottom w:val="single" w:sz="4" w:space="0" w:color="auto"/>
              <w:right w:val="single" w:sz="4" w:space="0" w:color="auto"/>
            </w:tcBorders>
            <w:shd w:val="clear" w:color="000000" w:fill="B4C6E7"/>
            <w:noWrap/>
            <w:vAlign w:val="center"/>
            <w:hideMark/>
          </w:tcPr>
          <w:p w14:paraId="22BA38E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612</w:t>
            </w:r>
          </w:p>
        </w:tc>
        <w:tc>
          <w:tcPr>
            <w:tcW w:w="946" w:type="dxa"/>
            <w:tcBorders>
              <w:top w:val="nil"/>
              <w:left w:val="nil"/>
              <w:bottom w:val="single" w:sz="4" w:space="0" w:color="auto"/>
              <w:right w:val="single" w:sz="4" w:space="0" w:color="auto"/>
            </w:tcBorders>
            <w:shd w:val="clear" w:color="000000" w:fill="B4C6E7"/>
            <w:noWrap/>
            <w:vAlign w:val="center"/>
            <w:hideMark/>
          </w:tcPr>
          <w:p w14:paraId="5D25AEF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18,28</w:t>
            </w:r>
          </w:p>
        </w:tc>
      </w:tr>
      <w:tr w:rsidR="007B7980" w:rsidRPr="007B7980" w14:paraId="6DC63695"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B4C6E7"/>
            <w:noWrap/>
            <w:vAlign w:val="bottom"/>
            <w:hideMark/>
          </w:tcPr>
          <w:p w14:paraId="022BBA16"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Izvješća za suca izvršenja - elektronički nadzor</w:t>
            </w:r>
          </w:p>
        </w:tc>
        <w:tc>
          <w:tcPr>
            <w:tcW w:w="1250" w:type="dxa"/>
            <w:tcBorders>
              <w:top w:val="nil"/>
              <w:left w:val="nil"/>
              <w:bottom w:val="single" w:sz="4" w:space="0" w:color="auto"/>
              <w:right w:val="single" w:sz="4" w:space="0" w:color="auto"/>
            </w:tcBorders>
            <w:shd w:val="clear" w:color="000000" w:fill="B4C6E7"/>
            <w:noWrap/>
            <w:vAlign w:val="center"/>
            <w:hideMark/>
          </w:tcPr>
          <w:p w14:paraId="628EA19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52</w:t>
            </w:r>
          </w:p>
        </w:tc>
        <w:tc>
          <w:tcPr>
            <w:tcW w:w="942" w:type="dxa"/>
            <w:tcBorders>
              <w:top w:val="nil"/>
              <w:left w:val="nil"/>
              <w:bottom w:val="single" w:sz="4" w:space="0" w:color="auto"/>
              <w:right w:val="single" w:sz="4" w:space="0" w:color="auto"/>
            </w:tcBorders>
            <w:shd w:val="clear" w:color="000000" w:fill="B4C6E7"/>
            <w:noWrap/>
            <w:vAlign w:val="center"/>
            <w:hideMark/>
          </w:tcPr>
          <w:p w14:paraId="14D97E7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1,54</w:t>
            </w:r>
          </w:p>
        </w:tc>
        <w:tc>
          <w:tcPr>
            <w:tcW w:w="1001" w:type="dxa"/>
            <w:tcBorders>
              <w:top w:val="nil"/>
              <w:left w:val="nil"/>
              <w:bottom w:val="single" w:sz="4" w:space="0" w:color="auto"/>
              <w:right w:val="single" w:sz="4" w:space="0" w:color="auto"/>
            </w:tcBorders>
            <w:shd w:val="clear" w:color="000000" w:fill="B4C6E7"/>
            <w:noWrap/>
            <w:vAlign w:val="center"/>
            <w:hideMark/>
          </w:tcPr>
          <w:p w14:paraId="76D56196"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45</w:t>
            </w:r>
          </w:p>
        </w:tc>
        <w:tc>
          <w:tcPr>
            <w:tcW w:w="946" w:type="dxa"/>
            <w:tcBorders>
              <w:top w:val="nil"/>
              <w:left w:val="nil"/>
              <w:bottom w:val="single" w:sz="4" w:space="0" w:color="auto"/>
              <w:right w:val="single" w:sz="4" w:space="0" w:color="auto"/>
            </w:tcBorders>
            <w:shd w:val="clear" w:color="000000" w:fill="B4C6E7"/>
            <w:noWrap/>
            <w:vAlign w:val="center"/>
            <w:hideMark/>
          </w:tcPr>
          <w:p w14:paraId="730DA6D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1,34</w:t>
            </w:r>
          </w:p>
        </w:tc>
      </w:tr>
      <w:tr w:rsidR="007B7980" w:rsidRPr="007B7980" w14:paraId="309C4431"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FE699"/>
            <w:noWrap/>
            <w:vAlign w:val="bottom"/>
            <w:hideMark/>
          </w:tcPr>
          <w:p w14:paraId="6828E00C"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Rad za opće dobro </w:t>
            </w:r>
          </w:p>
        </w:tc>
        <w:tc>
          <w:tcPr>
            <w:tcW w:w="1250" w:type="dxa"/>
            <w:tcBorders>
              <w:top w:val="nil"/>
              <w:left w:val="nil"/>
              <w:bottom w:val="single" w:sz="4" w:space="0" w:color="auto"/>
              <w:right w:val="single" w:sz="4" w:space="0" w:color="auto"/>
            </w:tcBorders>
            <w:shd w:val="clear" w:color="000000" w:fill="FFE699"/>
            <w:noWrap/>
            <w:vAlign w:val="center"/>
            <w:hideMark/>
          </w:tcPr>
          <w:p w14:paraId="0328182F"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644</w:t>
            </w:r>
          </w:p>
        </w:tc>
        <w:tc>
          <w:tcPr>
            <w:tcW w:w="942" w:type="dxa"/>
            <w:tcBorders>
              <w:top w:val="nil"/>
              <w:left w:val="nil"/>
              <w:bottom w:val="single" w:sz="4" w:space="0" w:color="auto"/>
              <w:right w:val="single" w:sz="4" w:space="0" w:color="auto"/>
            </w:tcBorders>
            <w:shd w:val="clear" w:color="000000" w:fill="FFE699"/>
            <w:noWrap/>
            <w:vAlign w:val="center"/>
            <w:hideMark/>
          </w:tcPr>
          <w:p w14:paraId="34348529"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19,05</w:t>
            </w:r>
          </w:p>
        </w:tc>
        <w:tc>
          <w:tcPr>
            <w:tcW w:w="1001" w:type="dxa"/>
            <w:tcBorders>
              <w:top w:val="nil"/>
              <w:left w:val="nil"/>
              <w:bottom w:val="single" w:sz="4" w:space="0" w:color="auto"/>
              <w:right w:val="single" w:sz="4" w:space="0" w:color="auto"/>
            </w:tcBorders>
            <w:shd w:val="clear" w:color="000000" w:fill="FFE699"/>
            <w:noWrap/>
            <w:vAlign w:val="center"/>
            <w:hideMark/>
          </w:tcPr>
          <w:p w14:paraId="5DE557A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765</w:t>
            </w:r>
          </w:p>
        </w:tc>
        <w:tc>
          <w:tcPr>
            <w:tcW w:w="946" w:type="dxa"/>
            <w:tcBorders>
              <w:top w:val="nil"/>
              <w:left w:val="nil"/>
              <w:bottom w:val="single" w:sz="4" w:space="0" w:color="auto"/>
              <w:right w:val="single" w:sz="4" w:space="0" w:color="auto"/>
            </w:tcBorders>
            <w:shd w:val="clear" w:color="000000" w:fill="FFE699"/>
            <w:noWrap/>
            <w:vAlign w:val="center"/>
            <w:hideMark/>
          </w:tcPr>
          <w:p w14:paraId="42617A4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22,85</w:t>
            </w:r>
          </w:p>
        </w:tc>
      </w:tr>
      <w:tr w:rsidR="007B7980" w:rsidRPr="007B7980" w14:paraId="0D280FA0"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FE699"/>
            <w:noWrap/>
            <w:vAlign w:val="bottom"/>
            <w:hideMark/>
          </w:tcPr>
          <w:p w14:paraId="75F0DC32"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Rad za opće dobro sa sigurnosnim mjerama </w:t>
            </w:r>
          </w:p>
        </w:tc>
        <w:tc>
          <w:tcPr>
            <w:tcW w:w="1250" w:type="dxa"/>
            <w:tcBorders>
              <w:top w:val="nil"/>
              <w:left w:val="nil"/>
              <w:bottom w:val="single" w:sz="4" w:space="0" w:color="auto"/>
              <w:right w:val="single" w:sz="4" w:space="0" w:color="auto"/>
            </w:tcBorders>
            <w:shd w:val="clear" w:color="000000" w:fill="FFE699"/>
            <w:noWrap/>
            <w:vAlign w:val="center"/>
            <w:hideMark/>
          </w:tcPr>
          <w:p w14:paraId="343C668C"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36</w:t>
            </w:r>
          </w:p>
        </w:tc>
        <w:tc>
          <w:tcPr>
            <w:tcW w:w="942" w:type="dxa"/>
            <w:tcBorders>
              <w:top w:val="nil"/>
              <w:left w:val="nil"/>
              <w:bottom w:val="single" w:sz="4" w:space="0" w:color="auto"/>
              <w:right w:val="single" w:sz="4" w:space="0" w:color="auto"/>
            </w:tcBorders>
            <w:shd w:val="clear" w:color="000000" w:fill="FFE699"/>
            <w:noWrap/>
            <w:vAlign w:val="center"/>
            <w:hideMark/>
          </w:tcPr>
          <w:p w14:paraId="0C36D06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1,06</w:t>
            </w:r>
          </w:p>
        </w:tc>
        <w:tc>
          <w:tcPr>
            <w:tcW w:w="1001" w:type="dxa"/>
            <w:tcBorders>
              <w:top w:val="nil"/>
              <w:left w:val="nil"/>
              <w:bottom w:val="single" w:sz="4" w:space="0" w:color="auto"/>
              <w:right w:val="single" w:sz="4" w:space="0" w:color="auto"/>
            </w:tcBorders>
            <w:shd w:val="clear" w:color="000000" w:fill="FFE699"/>
            <w:noWrap/>
            <w:vAlign w:val="center"/>
            <w:hideMark/>
          </w:tcPr>
          <w:p w14:paraId="2DE65E42"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29</w:t>
            </w:r>
          </w:p>
        </w:tc>
        <w:tc>
          <w:tcPr>
            <w:tcW w:w="946" w:type="dxa"/>
            <w:tcBorders>
              <w:top w:val="nil"/>
              <w:left w:val="nil"/>
              <w:bottom w:val="single" w:sz="4" w:space="0" w:color="auto"/>
              <w:right w:val="single" w:sz="4" w:space="0" w:color="auto"/>
            </w:tcBorders>
            <w:shd w:val="clear" w:color="000000" w:fill="FFE699"/>
            <w:noWrap/>
            <w:vAlign w:val="center"/>
            <w:hideMark/>
          </w:tcPr>
          <w:p w14:paraId="79BAC51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0,87</w:t>
            </w:r>
          </w:p>
        </w:tc>
      </w:tr>
      <w:tr w:rsidR="007B7980" w:rsidRPr="007B7980" w14:paraId="3069E260"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FE699"/>
            <w:noWrap/>
            <w:vAlign w:val="bottom"/>
            <w:hideMark/>
          </w:tcPr>
          <w:p w14:paraId="54EC21CC"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Rad za opće dobro sa zaštitnim nadzorom </w:t>
            </w:r>
          </w:p>
        </w:tc>
        <w:tc>
          <w:tcPr>
            <w:tcW w:w="1250" w:type="dxa"/>
            <w:tcBorders>
              <w:top w:val="nil"/>
              <w:left w:val="nil"/>
              <w:bottom w:val="single" w:sz="4" w:space="0" w:color="auto"/>
              <w:right w:val="single" w:sz="4" w:space="0" w:color="auto"/>
            </w:tcBorders>
            <w:shd w:val="clear" w:color="000000" w:fill="FFE699"/>
            <w:noWrap/>
            <w:vAlign w:val="center"/>
            <w:hideMark/>
          </w:tcPr>
          <w:p w14:paraId="01D9838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w:t>
            </w:r>
          </w:p>
        </w:tc>
        <w:tc>
          <w:tcPr>
            <w:tcW w:w="942" w:type="dxa"/>
            <w:tcBorders>
              <w:top w:val="nil"/>
              <w:left w:val="nil"/>
              <w:bottom w:val="single" w:sz="4" w:space="0" w:color="auto"/>
              <w:right w:val="single" w:sz="4" w:space="0" w:color="auto"/>
            </w:tcBorders>
            <w:shd w:val="clear" w:color="000000" w:fill="FFE699"/>
            <w:noWrap/>
            <w:vAlign w:val="center"/>
            <w:hideMark/>
          </w:tcPr>
          <w:p w14:paraId="1098760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0,06</w:t>
            </w:r>
          </w:p>
        </w:tc>
        <w:tc>
          <w:tcPr>
            <w:tcW w:w="1001" w:type="dxa"/>
            <w:tcBorders>
              <w:top w:val="nil"/>
              <w:left w:val="nil"/>
              <w:bottom w:val="single" w:sz="4" w:space="0" w:color="auto"/>
              <w:right w:val="single" w:sz="4" w:space="0" w:color="auto"/>
            </w:tcBorders>
            <w:shd w:val="clear" w:color="000000" w:fill="FFE699"/>
            <w:noWrap/>
            <w:vAlign w:val="center"/>
            <w:hideMark/>
          </w:tcPr>
          <w:p w14:paraId="43F531D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4</w:t>
            </w:r>
          </w:p>
        </w:tc>
        <w:tc>
          <w:tcPr>
            <w:tcW w:w="946" w:type="dxa"/>
            <w:tcBorders>
              <w:top w:val="nil"/>
              <w:left w:val="nil"/>
              <w:bottom w:val="single" w:sz="4" w:space="0" w:color="auto"/>
              <w:right w:val="single" w:sz="4" w:space="0" w:color="auto"/>
            </w:tcBorders>
            <w:shd w:val="clear" w:color="000000" w:fill="FFE699"/>
            <w:noWrap/>
            <w:vAlign w:val="center"/>
            <w:hideMark/>
          </w:tcPr>
          <w:p w14:paraId="30866F5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0,12</w:t>
            </w:r>
          </w:p>
        </w:tc>
      </w:tr>
      <w:tr w:rsidR="007B7980" w:rsidRPr="007B7980" w14:paraId="62B6CC13"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FE699"/>
            <w:noWrap/>
            <w:vAlign w:val="bottom"/>
            <w:hideMark/>
          </w:tcPr>
          <w:p w14:paraId="691E5630"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Rad za opće dobro s posebnim obvezama </w:t>
            </w:r>
          </w:p>
        </w:tc>
        <w:tc>
          <w:tcPr>
            <w:tcW w:w="1250" w:type="dxa"/>
            <w:tcBorders>
              <w:top w:val="nil"/>
              <w:left w:val="nil"/>
              <w:bottom w:val="single" w:sz="4" w:space="0" w:color="auto"/>
              <w:right w:val="single" w:sz="4" w:space="0" w:color="auto"/>
            </w:tcBorders>
            <w:shd w:val="clear" w:color="000000" w:fill="FFE699"/>
            <w:noWrap/>
            <w:vAlign w:val="center"/>
            <w:hideMark/>
          </w:tcPr>
          <w:p w14:paraId="4BDD5D0F"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w:t>
            </w:r>
          </w:p>
        </w:tc>
        <w:tc>
          <w:tcPr>
            <w:tcW w:w="942" w:type="dxa"/>
            <w:tcBorders>
              <w:top w:val="nil"/>
              <w:left w:val="nil"/>
              <w:bottom w:val="single" w:sz="4" w:space="0" w:color="auto"/>
              <w:right w:val="single" w:sz="4" w:space="0" w:color="auto"/>
            </w:tcBorders>
            <w:shd w:val="clear" w:color="000000" w:fill="FFE699"/>
            <w:noWrap/>
            <w:vAlign w:val="center"/>
            <w:hideMark/>
          </w:tcPr>
          <w:p w14:paraId="0647D854"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0,00</w:t>
            </w:r>
          </w:p>
        </w:tc>
        <w:tc>
          <w:tcPr>
            <w:tcW w:w="1001" w:type="dxa"/>
            <w:tcBorders>
              <w:top w:val="nil"/>
              <w:left w:val="nil"/>
              <w:bottom w:val="single" w:sz="4" w:space="0" w:color="auto"/>
              <w:right w:val="single" w:sz="4" w:space="0" w:color="auto"/>
            </w:tcBorders>
            <w:shd w:val="clear" w:color="000000" w:fill="FFE699"/>
            <w:noWrap/>
            <w:vAlign w:val="center"/>
            <w:hideMark/>
          </w:tcPr>
          <w:p w14:paraId="0D42B3C2"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w:t>
            </w:r>
          </w:p>
        </w:tc>
        <w:tc>
          <w:tcPr>
            <w:tcW w:w="946" w:type="dxa"/>
            <w:tcBorders>
              <w:top w:val="nil"/>
              <w:left w:val="nil"/>
              <w:bottom w:val="single" w:sz="4" w:space="0" w:color="auto"/>
              <w:right w:val="single" w:sz="4" w:space="0" w:color="auto"/>
            </w:tcBorders>
            <w:shd w:val="clear" w:color="000000" w:fill="FFE699"/>
            <w:noWrap/>
            <w:vAlign w:val="center"/>
            <w:hideMark/>
          </w:tcPr>
          <w:p w14:paraId="52F6D784"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0,06</w:t>
            </w:r>
          </w:p>
        </w:tc>
      </w:tr>
      <w:tr w:rsidR="007B7980" w:rsidRPr="007B7980" w14:paraId="37108794"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FE699"/>
            <w:noWrap/>
            <w:vAlign w:val="bottom"/>
            <w:hideMark/>
          </w:tcPr>
          <w:p w14:paraId="19BFEF0A"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Rad za opće dobro sa zaštitnim nadzorom i sigurnosnim mjerama </w:t>
            </w:r>
          </w:p>
        </w:tc>
        <w:tc>
          <w:tcPr>
            <w:tcW w:w="1250" w:type="dxa"/>
            <w:tcBorders>
              <w:top w:val="nil"/>
              <w:left w:val="nil"/>
              <w:bottom w:val="single" w:sz="4" w:space="0" w:color="auto"/>
              <w:right w:val="single" w:sz="4" w:space="0" w:color="auto"/>
            </w:tcBorders>
            <w:shd w:val="clear" w:color="000000" w:fill="FFE699"/>
            <w:noWrap/>
            <w:vAlign w:val="center"/>
            <w:hideMark/>
          </w:tcPr>
          <w:p w14:paraId="734208F4"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w:t>
            </w:r>
          </w:p>
        </w:tc>
        <w:tc>
          <w:tcPr>
            <w:tcW w:w="942" w:type="dxa"/>
            <w:tcBorders>
              <w:top w:val="nil"/>
              <w:left w:val="nil"/>
              <w:bottom w:val="single" w:sz="4" w:space="0" w:color="auto"/>
              <w:right w:val="single" w:sz="4" w:space="0" w:color="auto"/>
            </w:tcBorders>
            <w:shd w:val="clear" w:color="000000" w:fill="FFE699"/>
            <w:noWrap/>
            <w:vAlign w:val="center"/>
            <w:hideMark/>
          </w:tcPr>
          <w:p w14:paraId="475E6CEE"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0,00</w:t>
            </w:r>
          </w:p>
        </w:tc>
        <w:tc>
          <w:tcPr>
            <w:tcW w:w="1001" w:type="dxa"/>
            <w:tcBorders>
              <w:top w:val="nil"/>
              <w:left w:val="nil"/>
              <w:bottom w:val="single" w:sz="4" w:space="0" w:color="auto"/>
              <w:right w:val="single" w:sz="4" w:space="0" w:color="auto"/>
            </w:tcBorders>
            <w:shd w:val="clear" w:color="000000" w:fill="FFE699"/>
            <w:noWrap/>
            <w:vAlign w:val="center"/>
            <w:hideMark/>
          </w:tcPr>
          <w:p w14:paraId="0C85BCB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w:t>
            </w:r>
          </w:p>
        </w:tc>
        <w:tc>
          <w:tcPr>
            <w:tcW w:w="946" w:type="dxa"/>
            <w:tcBorders>
              <w:top w:val="nil"/>
              <w:left w:val="nil"/>
              <w:bottom w:val="single" w:sz="4" w:space="0" w:color="auto"/>
              <w:right w:val="single" w:sz="4" w:space="0" w:color="auto"/>
            </w:tcBorders>
            <w:shd w:val="clear" w:color="000000" w:fill="FFE699"/>
            <w:noWrap/>
            <w:vAlign w:val="center"/>
            <w:hideMark/>
          </w:tcPr>
          <w:p w14:paraId="01A521D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0,03</w:t>
            </w:r>
          </w:p>
        </w:tc>
      </w:tr>
      <w:tr w:rsidR="007B7980" w:rsidRPr="007B7980" w14:paraId="3AE44E03"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C6E0B4"/>
            <w:noWrap/>
            <w:vAlign w:val="bottom"/>
            <w:hideMark/>
          </w:tcPr>
          <w:p w14:paraId="102E1B60"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Uvjetna osuda s posebnim obvezama </w:t>
            </w:r>
          </w:p>
        </w:tc>
        <w:tc>
          <w:tcPr>
            <w:tcW w:w="1250" w:type="dxa"/>
            <w:tcBorders>
              <w:top w:val="nil"/>
              <w:left w:val="nil"/>
              <w:bottom w:val="single" w:sz="4" w:space="0" w:color="auto"/>
              <w:right w:val="single" w:sz="4" w:space="0" w:color="auto"/>
            </w:tcBorders>
            <w:shd w:val="clear" w:color="000000" w:fill="C6E0B4"/>
            <w:noWrap/>
            <w:vAlign w:val="center"/>
            <w:hideMark/>
          </w:tcPr>
          <w:p w14:paraId="53DCF25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230</w:t>
            </w:r>
          </w:p>
        </w:tc>
        <w:tc>
          <w:tcPr>
            <w:tcW w:w="942" w:type="dxa"/>
            <w:tcBorders>
              <w:top w:val="nil"/>
              <w:left w:val="nil"/>
              <w:bottom w:val="single" w:sz="4" w:space="0" w:color="auto"/>
              <w:right w:val="single" w:sz="4" w:space="0" w:color="auto"/>
            </w:tcBorders>
            <w:shd w:val="clear" w:color="000000" w:fill="C6E0B4"/>
            <w:noWrap/>
            <w:vAlign w:val="center"/>
            <w:hideMark/>
          </w:tcPr>
          <w:p w14:paraId="5E48C8FE"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6,80</w:t>
            </w:r>
          </w:p>
        </w:tc>
        <w:tc>
          <w:tcPr>
            <w:tcW w:w="1001" w:type="dxa"/>
            <w:tcBorders>
              <w:top w:val="nil"/>
              <w:left w:val="nil"/>
              <w:bottom w:val="single" w:sz="4" w:space="0" w:color="auto"/>
              <w:right w:val="single" w:sz="4" w:space="0" w:color="auto"/>
            </w:tcBorders>
            <w:shd w:val="clear" w:color="000000" w:fill="C6E0B4"/>
            <w:noWrap/>
            <w:vAlign w:val="center"/>
            <w:hideMark/>
          </w:tcPr>
          <w:p w14:paraId="2953A1A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221</w:t>
            </w:r>
          </w:p>
        </w:tc>
        <w:tc>
          <w:tcPr>
            <w:tcW w:w="946" w:type="dxa"/>
            <w:tcBorders>
              <w:top w:val="nil"/>
              <w:left w:val="nil"/>
              <w:bottom w:val="single" w:sz="4" w:space="0" w:color="auto"/>
              <w:right w:val="single" w:sz="4" w:space="0" w:color="auto"/>
            </w:tcBorders>
            <w:shd w:val="clear" w:color="000000" w:fill="C6E0B4"/>
            <w:noWrap/>
            <w:vAlign w:val="center"/>
            <w:hideMark/>
          </w:tcPr>
          <w:p w14:paraId="086C3971"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6,60</w:t>
            </w:r>
          </w:p>
        </w:tc>
      </w:tr>
      <w:tr w:rsidR="007B7980" w:rsidRPr="007B7980" w14:paraId="7114F0CF"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C6E0B4"/>
            <w:noWrap/>
            <w:vAlign w:val="bottom"/>
            <w:hideMark/>
          </w:tcPr>
          <w:p w14:paraId="63919823" w14:textId="1723784B"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Uvjetna osuda s posebnim obvezama i sigurnosnim mjerama </w:t>
            </w:r>
          </w:p>
        </w:tc>
        <w:tc>
          <w:tcPr>
            <w:tcW w:w="1250" w:type="dxa"/>
            <w:tcBorders>
              <w:top w:val="nil"/>
              <w:left w:val="nil"/>
              <w:bottom w:val="single" w:sz="4" w:space="0" w:color="auto"/>
              <w:right w:val="single" w:sz="4" w:space="0" w:color="auto"/>
            </w:tcBorders>
            <w:shd w:val="clear" w:color="000000" w:fill="C6E0B4"/>
            <w:noWrap/>
            <w:vAlign w:val="center"/>
            <w:hideMark/>
          </w:tcPr>
          <w:p w14:paraId="638668C1"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w:t>
            </w:r>
          </w:p>
        </w:tc>
        <w:tc>
          <w:tcPr>
            <w:tcW w:w="942" w:type="dxa"/>
            <w:tcBorders>
              <w:top w:val="nil"/>
              <w:left w:val="nil"/>
              <w:bottom w:val="single" w:sz="4" w:space="0" w:color="auto"/>
              <w:right w:val="single" w:sz="4" w:space="0" w:color="auto"/>
            </w:tcBorders>
            <w:shd w:val="clear" w:color="000000" w:fill="C6E0B4"/>
            <w:noWrap/>
            <w:vAlign w:val="center"/>
            <w:hideMark/>
          </w:tcPr>
          <w:p w14:paraId="366D9F7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0,03</w:t>
            </w:r>
          </w:p>
        </w:tc>
        <w:tc>
          <w:tcPr>
            <w:tcW w:w="1001" w:type="dxa"/>
            <w:tcBorders>
              <w:top w:val="nil"/>
              <w:left w:val="nil"/>
              <w:bottom w:val="single" w:sz="4" w:space="0" w:color="auto"/>
              <w:right w:val="single" w:sz="4" w:space="0" w:color="auto"/>
            </w:tcBorders>
            <w:shd w:val="clear" w:color="000000" w:fill="C6E0B4"/>
            <w:noWrap/>
            <w:vAlign w:val="center"/>
            <w:hideMark/>
          </w:tcPr>
          <w:p w14:paraId="268C3D0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5</w:t>
            </w:r>
          </w:p>
        </w:tc>
        <w:tc>
          <w:tcPr>
            <w:tcW w:w="946" w:type="dxa"/>
            <w:tcBorders>
              <w:top w:val="nil"/>
              <w:left w:val="nil"/>
              <w:bottom w:val="single" w:sz="4" w:space="0" w:color="auto"/>
              <w:right w:val="single" w:sz="4" w:space="0" w:color="auto"/>
            </w:tcBorders>
            <w:shd w:val="clear" w:color="000000" w:fill="C6E0B4"/>
            <w:noWrap/>
            <w:vAlign w:val="center"/>
            <w:hideMark/>
          </w:tcPr>
          <w:p w14:paraId="6D0EEFD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0,15</w:t>
            </w:r>
          </w:p>
        </w:tc>
      </w:tr>
      <w:tr w:rsidR="007B7980" w:rsidRPr="007B7980" w14:paraId="10B7C93F"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C6E0B4"/>
            <w:noWrap/>
            <w:vAlign w:val="bottom"/>
            <w:hideMark/>
          </w:tcPr>
          <w:p w14:paraId="4B673B65"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Uvjetna osuda sa sigurnosnim mjerama </w:t>
            </w:r>
          </w:p>
        </w:tc>
        <w:tc>
          <w:tcPr>
            <w:tcW w:w="1250" w:type="dxa"/>
            <w:tcBorders>
              <w:top w:val="nil"/>
              <w:left w:val="nil"/>
              <w:bottom w:val="single" w:sz="4" w:space="0" w:color="auto"/>
              <w:right w:val="single" w:sz="4" w:space="0" w:color="auto"/>
            </w:tcBorders>
            <w:shd w:val="clear" w:color="000000" w:fill="C6E0B4"/>
            <w:noWrap/>
            <w:vAlign w:val="center"/>
            <w:hideMark/>
          </w:tcPr>
          <w:p w14:paraId="525E77D1"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233</w:t>
            </w:r>
          </w:p>
        </w:tc>
        <w:tc>
          <w:tcPr>
            <w:tcW w:w="942" w:type="dxa"/>
            <w:tcBorders>
              <w:top w:val="nil"/>
              <w:left w:val="nil"/>
              <w:bottom w:val="single" w:sz="4" w:space="0" w:color="auto"/>
              <w:right w:val="single" w:sz="4" w:space="0" w:color="auto"/>
            </w:tcBorders>
            <w:shd w:val="clear" w:color="000000" w:fill="C6E0B4"/>
            <w:noWrap/>
            <w:vAlign w:val="center"/>
            <w:hideMark/>
          </w:tcPr>
          <w:p w14:paraId="0D277CDF"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6,89</w:t>
            </w:r>
          </w:p>
        </w:tc>
        <w:tc>
          <w:tcPr>
            <w:tcW w:w="1001" w:type="dxa"/>
            <w:tcBorders>
              <w:top w:val="nil"/>
              <w:left w:val="nil"/>
              <w:bottom w:val="single" w:sz="4" w:space="0" w:color="auto"/>
              <w:right w:val="single" w:sz="4" w:space="0" w:color="auto"/>
            </w:tcBorders>
            <w:shd w:val="clear" w:color="000000" w:fill="C6E0B4"/>
            <w:noWrap/>
            <w:vAlign w:val="center"/>
            <w:hideMark/>
          </w:tcPr>
          <w:p w14:paraId="3EEE38B9"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204</w:t>
            </w:r>
          </w:p>
        </w:tc>
        <w:tc>
          <w:tcPr>
            <w:tcW w:w="946" w:type="dxa"/>
            <w:tcBorders>
              <w:top w:val="nil"/>
              <w:left w:val="nil"/>
              <w:bottom w:val="single" w:sz="4" w:space="0" w:color="auto"/>
              <w:right w:val="single" w:sz="4" w:space="0" w:color="auto"/>
            </w:tcBorders>
            <w:shd w:val="clear" w:color="000000" w:fill="C6E0B4"/>
            <w:noWrap/>
            <w:vAlign w:val="center"/>
            <w:hideMark/>
          </w:tcPr>
          <w:p w14:paraId="5402F682"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6,09</w:t>
            </w:r>
          </w:p>
        </w:tc>
      </w:tr>
      <w:tr w:rsidR="007B7980" w:rsidRPr="007B7980" w14:paraId="7660D2D3"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C6E0B4"/>
            <w:noWrap/>
            <w:vAlign w:val="bottom"/>
            <w:hideMark/>
          </w:tcPr>
          <w:p w14:paraId="75B03E90"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Uvjetna osuda sa zaštitnim nadzorom </w:t>
            </w:r>
          </w:p>
        </w:tc>
        <w:tc>
          <w:tcPr>
            <w:tcW w:w="1250" w:type="dxa"/>
            <w:tcBorders>
              <w:top w:val="nil"/>
              <w:left w:val="nil"/>
              <w:bottom w:val="single" w:sz="4" w:space="0" w:color="auto"/>
              <w:right w:val="single" w:sz="4" w:space="0" w:color="auto"/>
            </w:tcBorders>
            <w:shd w:val="clear" w:color="000000" w:fill="C6E0B4"/>
            <w:noWrap/>
            <w:vAlign w:val="center"/>
            <w:hideMark/>
          </w:tcPr>
          <w:p w14:paraId="055D21D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14</w:t>
            </w:r>
          </w:p>
        </w:tc>
        <w:tc>
          <w:tcPr>
            <w:tcW w:w="942" w:type="dxa"/>
            <w:tcBorders>
              <w:top w:val="nil"/>
              <w:left w:val="nil"/>
              <w:bottom w:val="single" w:sz="4" w:space="0" w:color="auto"/>
              <w:right w:val="single" w:sz="4" w:space="0" w:color="auto"/>
            </w:tcBorders>
            <w:shd w:val="clear" w:color="000000" w:fill="C6E0B4"/>
            <w:noWrap/>
            <w:vAlign w:val="center"/>
            <w:hideMark/>
          </w:tcPr>
          <w:p w14:paraId="60E8BF06"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0,41</w:t>
            </w:r>
          </w:p>
        </w:tc>
        <w:tc>
          <w:tcPr>
            <w:tcW w:w="1001" w:type="dxa"/>
            <w:tcBorders>
              <w:top w:val="nil"/>
              <w:left w:val="nil"/>
              <w:bottom w:val="single" w:sz="4" w:space="0" w:color="auto"/>
              <w:right w:val="single" w:sz="4" w:space="0" w:color="auto"/>
            </w:tcBorders>
            <w:shd w:val="clear" w:color="000000" w:fill="C6E0B4"/>
            <w:noWrap/>
            <w:vAlign w:val="center"/>
            <w:hideMark/>
          </w:tcPr>
          <w:p w14:paraId="5BF53BA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17</w:t>
            </w:r>
          </w:p>
        </w:tc>
        <w:tc>
          <w:tcPr>
            <w:tcW w:w="946" w:type="dxa"/>
            <w:tcBorders>
              <w:top w:val="nil"/>
              <w:left w:val="nil"/>
              <w:bottom w:val="single" w:sz="4" w:space="0" w:color="auto"/>
              <w:right w:val="single" w:sz="4" w:space="0" w:color="auto"/>
            </w:tcBorders>
            <w:shd w:val="clear" w:color="000000" w:fill="C6E0B4"/>
            <w:noWrap/>
            <w:vAlign w:val="center"/>
            <w:hideMark/>
          </w:tcPr>
          <w:p w14:paraId="69FEFDF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0,51</w:t>
            </w:r>
          </w:p>
        </w:tc>
      </w:tr>
      <w:tr w:rsidR="007B7980" w:rsidRPr="007B7980" w14:paraId="39CF7DA0"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C6E0B4"/>
            <w:noWrap/>
            <w:vAlign w:val="bottom"/>
            <w:hideMark/>
          </w:tcPr>
          <w:p w14:paraId="7B84E568" w14:textId="32E00E88"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Uvjetna osuda sa zaštitnim nadzorom i posebnim obvezama </w:t>
            </w:r>
          </w:p>
        </w:tc>
        <w:tc>
          <w:tcPr>
            <w:tcW w:w="1250" w:type="dxa"/>
            <w:tcBorders>
              <w:top w:val="nil"/>
              <w:left w:val="nil"/>
              <w:bottom w:val="single" w:sz="4" w:space="0" w:color="auto"/>
              <w:right w:val="single" w:sz="4" w:space="0" w:color="auto"/>
            </w:tcBorders>
            <w:shd w:val="clear" w:color="000000" w:fill="C6E0B4"/>
            <w:noWrap/>
            <w:vAlign w:val="center"/>
            <w:hideMark/>
          </w:tcPr>
          <w:p w14:paraId="3461B141"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w:t>
            </w:r>
          </w:p>
        </w:tc>
        <w:tc>
          <w:tcPr>
            <w:tcW w:w="942" w:type="dxa"/>
            <w:tcBorders>
              <w:top w:val="nil"/>
              <w:left w:val="nil"/>
              <w:bottom w:val="single" w:sz="4" w:space="0" w:color="auto"/>
              <w:right w:val="single" w:sz="4" w:space="0" w:color="auto"/>
            </w:tcBorders>
            <w:shd w:val="clear" w:color="000000" w:fill="C6E0B4"/>
            <w:noWrap/>
            <w:vAlign w:val="center"/>
            <w:hideMark/>
          </w:tcPr>
          <w:p w14:paraId="22D9E8C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0,06</w:t>
            </w:r>
          </w:p>
        </w:tc>
        <w:tc>
          <w:tcPr>
            <w:tcW w:w="1001" w:type="dxa"/>
            <w:tcBorders>
              <w:top w:val="nil"/>
              <w:left w:val="nil"/>
              <w:bottom w:val="single" w:sz="4" w:space="0" w:color="auto"/>
              <w:right w:val="single" w:sz="4" w:space="0" w:color="auto"/>
            </w:tcBorders>
            <w:shd w:val="clear" w:color="000000" w:fill="C6E0B4"/>
            <w:noWrap/>
            <w:vAlign w:val="center"/>
            <w:hideMark/>
          </w:tcPr>
          <w:p w14:paraId="1CC4C05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4</w:t>
            </w:r>
          </w:p>
        </w:tc>
        <w:tc>
          <w:tcPr>
            <w:tcW w:w="946" w:type="dxa"/>
            <w:tcBorders>
              <w:top w:val="nil"/>
              <w:left w:val="nil"/>
              <w:bottom w:val="single" w:sz="4" w:space="0" w:color="auto"/>
              <w:right w:val="single" w:sz="4" w:space="0" w:color="auto"/>
            </w:tcBorders>
            <w:shd w:val="clear" w:color="000000" w:fill="C6E0B4"/>
            <w:noWrap/>
            <w:vAlign w:val="center"/>
            <w:hideMark/>
          </w:tcPr>
          <w:p w14:paraId="43128D9C"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0,12</w:t>
            </w:r>
          </w:p>
        </w:tc>
      </w:tr>
      <w:tr w:rsidR="007B7980" w:rsidRPr="007B7980" w14:paraId="2DF014E4"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C6E0B4"/>
            <w:noWrap/>
            <w:vAlign w:val="bottom"/>
            <w:hideMark/>
          </w:tcPr>
          <w:p w14:paraId="681348CD"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Uvjetna osuda sa zaštitnim nadzorom i sigurnosnim mjerama </w:t>
            </w:r>
          </w:p>
        </w:tc>
        <w:tc>
          <w:tcPr>
            <w:tcW w:w="1250" w:type="dxa"/>
            <w:tcBorders>
              <w:top w:val="nil"/>
              <w:left w:val="nil"/>
              <w:bottom w:val="single" w:sz="4" w:space="0" w:color="auto"/>
              <w:right w:val="single" w:sz="4" w:space="0" w:color="auto"/>
            </w:tcBorders>
            <w:shd w:val="clear" w:color="000000" w:fill="C6E0B4"/>
            <w:noWrap/>
            <w:vAlign w:val="center"/>
            <w:hideMark/>
          </w:tcPr>
          <w:p w14:paraId="46DCCCF8"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23</w:t>
            </w:r>
          </w:p>
        </w:tc>
        <w:tc>
          <w:tcPr>
            <w:tcW w:w="942" w:type="dxa"/>
            <w:tcBorders>
              <w:top w:val="nil"/>
              <w:left w:val="nil"/>
              <w:bottom w:val="single" w:sz="4" w:space="0" w:color="auto"/>
              <w:right w:val="single" w:sz="4" w:space="0" w:color="auto"/>
            </w:tcBorders>
            <w:shd w:val="clear" w:color="000000" w:fill="C6E0B4"/>
            <w:noWrap/>
            <w:vAlign w:val="center"/>
            <w:hideMark/>
          </w:tcPr>
          <w:p w14:paraId="1FB02089"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0,68</w:t>
            </w:r>
          </w:p>
        </w:tc>
        <w:tc>
          <w:tcPr>
            <w:tcW w:w="1001" w:type="dxa"/>
            <w:tcBorders>
              <w:top w:val="nil"/>
              <w:left w:val="nil"/>
              <w:bottom w:val="single" w:sz="4" w:space="0" w:color="auto"/>
              <w:right w:val="single" w:sz="4" w:space="0" w:color="auto"/>
            </w:tcBorders>
            <w:shd w:val="clear" w:color="000000" w:fill="C6E0B4"/>
            <w:noWrap/>
            <w:vAlign w:val="center"/>
            <w:hideMark/>
          </w:tcPr>
          <w:p w14:paraId="42DCE476"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13</w:t>
            </w:r>
          </w:p>
        </w:tc>
        <w:tc>
          <w:tcPr>
            <w:tcW w:w="946" w:type="dxa"/>
            <w:tcBorders>
              <w:top w:val="nil"/>
              <w:left w:val="nil"/>
              <w:bottom w:val="single" w:sz="4" w:space="0" w:color="auto"/>
              <w:right w:val="single" w:sz="4" w:space="0" w:color="auto"/>
            </w:tcBorders>
            <w:shd w:val="clear" w:color="000000" w:fill="C6E0B4"/>
            <w:noWrap/>
            <w:vAlign w:val="center"/>
            <w:hideMark/>
          </w:tcPr>
          <w:p w14:paraId="2F3561A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0,39</w:t>
            </w:r>
          </w:p>
        </w:tc>
      </w:tr>
      <w:tr w:rsidR="007B7980" w:rsidRPr="007B7980" w14:paraId="690FD895"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4B084"/>
            <w:noWrap/>
            <w:vAlign w:val="bottom"/>
            <w:hideMark/>
          </w:tcPr>
          <w:p w14:paraId="6E5E44C5"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Uvjetni otpust</w:t>
            </w:r>
          </w:p>
        </w:tc>
        <w:tc>
          <w:tcPr>
            <w:tcW w:w="1250" w:type="dxa"/>
            <w:tcBorders>
              <w:top w:val="nil"/>
              <w:left w:val="nil"/>
              <w:bottom w:val="single" w:sz="4" w:space="0" w:color="auto"/>
              <w:right w:val="single" w:sz="4" w:space="0" w:color="auto"/>
            </w:tcBorders>
            <w:shd w:val="clear" w:color="000000" w:fill="F4B084"/>
            <w:noWrap/>
            <w:vAlign w:val="center"/>
            <w:hideMark/>
          </w:tcPr>
          <w:p w14:paraId="3181208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 </w:t>
            </w:r>
          </w:p>
        </w:tc>
        <w:tc>
          <w:tcPr>
            <w:tcW w:w="942" w:type="dxa"/>
            <w:tcBorders>
              <w:top w:val="nil"/>
              <w:left w:val="nil"/>
              <w:bottom w:val="single" w:sz="4" w:space="0" w:color="auto"/>
              <w:right w:val="single" w:sz="4" w:space="0" w:color="auto"/>
            </w:tcBorders>
            <w:shd w:val="clear" w:color="000000" w:fill="F4B084"/>
            <w:noWrap/>
            <w:vAlign w:val="center"/>
            <w:hideMark/>
          </w:tcPr>
          <w:p w14:paraId="41C957F9"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0,00</w:t>
            </w:r>
          </w:p>
        </w:tc>
        <w:tc>
          <w:tcPr>
            <w:tcW w:w="1001" w:type="dxa"/>
            <w:tcBorders>
              <w:top w:val="nil"/>
              <w:left w:val="nil"/>
              <w:bottom w:val="single" w:sz="4" w:space="0" w:color="auto"/>
              <w:right w:val="single" w:sz="4" w:space="0" w:color="auto"/>
            </w:tcBorders>
            <w:shd w:val="clear" w:color="000000" w:fill="F4B084"/>
            <w:noWrap/>
            <w:vAlign w:val="center"/>
            <w:hideMark/>
          </w:tcPr>
          <w:p w14:paraId="6440B42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w:t>
            </w:r>
          </w:p>
        </w:tc>
        <w:tc>
          <w:tcPr>
            <w:tcW w:w="946" w:type="dxa"/>
            <w:tcBorders>
              <w:top w:val="nil"/>
              <w:left w:val="nil"/>
              <w:bottom w:val="single" w:sz="4" w:space="0" w:color="auto"/>
              <w:right w:val="single" w:sz="4" w:space="0" w:color="auto"/>
            </w:tcBorders>
            <w:shd w:val="clear" w:color="000000" w:fill="F4B084"/>
            <w:noWrap/>
            <w:vAlign w:val="center"/>
            <w:hideMark/>
          </w:tcPr>
          <w:p w14:paraId="214B83E6"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0,03</w:t>
            </w:r>
          </w:p>
        </w:tc>
      </w:tr>
      <w:tr w:rsidR="007B7980" w:rsidRPr="007B7980" w14:paraId="21916985"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4B084"/>
            <w:noWrap/>
            <w:vAlign w:val="bottom"/>
            <w:hideMark/>
          </w:tcPr>
          <w:p w14:paraId="1FF4B7A7"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Posebne obveze uz uvjetni otpust </w:t>
            </w:r>
          </w:p>
        </w:tc>
        <w:tc>
          <w:tcPr>
            <w:tcW w:w="1250" w:type="dxa"/>
            <w:tcBorders>
              <w:top w:val="nil"/>
              <w:left w:val="nil"/>
              <w:bottom w:val="single" w:sz="4" w:space="0" w:color="auto"/>
              <w:right w:val="single" w:sz="4" w:space="0" w:color="auto"/>
            </w:tcBorders>
            <w:shd w:val="clear" w:color="000000" w:fill="F4B084"/>
            <w:noWrap/>
            <w:vAlign w:val="center"/>
            <w:hideMark/>
          </w:tcPr>
          <w:p w14:paraId="0A364E4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267</w:t>
            </w:r>
          </w:p>
        </w:tc>
        <w:tc>
          <w:tcPr>
            <w:tcW w:w="942" w:type="dxa"/>
            <w:tcBorders>
              <w:top w:val="nil"/>
              <w:left w:val="nil"/>
              <w:bottom w:val="single" w:sz="4" w:space="0" w:color="auto"/>
              <w:right w:val="single" w:sz="4" w:space="0" w:color="auto"/>
            </w:tcBorders>
            <w:shd w:val="clear" w:color="000000" w:fill="F4B084"/>
            <w:noWrap/>
            <w:vAlign w:val="center"/>
            <w:hideMark/>
          </w:tcPr>
          <w:p w14:paraId="606492C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7,90</w:t>
            </w:r>
          </w:p>
        </w:tc>
        <w:tc>
          <w:tcPr>
            <w:tcW w:w="1001" w:type="dxa"/>
            <w:tcBorders>
              <w:top w:val="nil"/>
              <w:left w:val="nil"/>
              <w:bottom w:val="single" w:sz="4" w:space="0" w:color="auto"/>
              <w:right w:val="single" w:sz="4" w:space="0" w:color="auto"/>
            </w:tcBorders>
            <w:shd w:val="clear" w:color="000000" w:fill="F4B084"/>
            <w:noWrap/>
            <w:vAlign w:val="center"/>
            <w:hideMark/>
          </w:tcPr>
          <w:p w14:paraId="0D60294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316</w:t>
            </w:r>
          </w:p>
        </w:tc>
        <w:tc>
          <w:tcPr>
            <w:tcW w:w="946" w:type="dxa"/>
            <w:tcBorders>
              <w:top w:val="nil"/>
              <w:left w:val="nil"/>
              <w:bottom w:val="single" w:sz="4" w:space="0" w:color="auto"/>
              <w:right w:val="single" w:sz="4" w:space="0" w:color="auto"/>
            </w:tcBorders>
            <w:shd w:val="clear" w:color="000000" w:fill="F4B084"/>
            <w:noWrap/>
            <w:vAlign w:val="center"/>
            <w:hideMark/>
          </w:tcPr>
          <w:p w14:paraId="3D1D214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9,44</w:t>
            </w:r>
          </w:p>
        </w:tc>
      </w:tr>
      <w:tr w:rsidR="007B7980" w:rsidRPr="007B7980" w14:paraId="4E7AAF25"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4B084"/>
            <w:noWrap/>
            <w:vAlign w:val="bottom"/>
            <w:hideMark/>
          </w:tcPr>
          <w:p w14:paraId="6289E1EA"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Uvjetni otpust sa zaštitnim nadzorom i posebnom obvezom </w:t>
            </w:r>
          </w:p>
        </w:tc>
        <w:tc>
          <w:tcPr>
            <w:tcW w:w="1250" w:type="dxa"/>
            <w:tcBorders>
              <w:top w:val="nil"/>
              <w:left w:val="nil"/>
              <w:bottom w:val="single" w:sz="4" w:space="0" w:color="auto"/>
              <w:right w:val="single" w:sz="4" w:space="0" w:color="auto"/>
            </w:tcBorders>
            <w:shd w:val="clear" w:color="000000" w:fill="F4B084"/>
            <w:noWrap/>
            <w:vAlign w:val="center"/>
            <w:hideMark/>
          </w:tcPr>
          <w:p w14:paraId="5EACBC9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25</w:t>
            </w:r>
          </w:p>
        </w:tc>
        <w:tc>
          <w:tcPr>
            <w:tcW w:w="942" w:type="dxa"/>
            <w:tcBorders>
              <w:top w:val="nil"/>
              <w:left w:val="nil"/>
              <w:bottom w:val="single" w:sz="4" w:space="0" w:color="auto"/>
              <w:right w:val="single" w:sz="4" w:space="0" w:color="auto"/>
            </w:tcBorders>
            <w:shd w:val="clear" w:color="000000" w:fill="F4B084"/>
            <w:noWrap/>
            <w:vAlign w:val="center"/>
            <w:hideMark/>
          </w:tcPr>
          <w:p w14:paraId="23CC3DAF"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0,74</w:t>
            </w:r>
          </w:p>
        </w:tc>
        <w:tc>
          <w:tcPr>
            <w:tcW w:w="1001" w:type="dxa"/>
            <w:tcBorders>
              <w:top w:val="nil"/>
              <w:left w:val="nil"/>
              <w:bottom w:val="single" w:sz="4" w:space="0" w:color="auto"/>
              <w:right w:val="single" w:sz="4" w:space="0" w:color="auto"/>
            </w:tcBorders>
            <w:shd w:val="clear" w:color="000000" w:fill="F4B084"/>
            <w:noWrap/>
            <w:vAlign w:val="center"/>
            <w:hideMark/>
          </w:tcPr>
          <w:p w14:paraId="6D671EF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12</w:t>
            </w:r>
          </w:p>
        </w:tc>
        <w:tc>
          <w:tcPr>
            <w:tcW w:w="946" w:type="dxa"/>
            <w:tcBorders>
              <w:top w:val="nil"/>
              <w:left w:val="nil"/>
              <w:bottom w:val="single" w:sz="4" w:space="0" w:color="auto"/>
              <w:right w:val="single" w:sz="4" w:space="0" w:color="auto"/>
            </w:tcBorders>
            <w:shd w:val="clear" w:color="000000" w:fill="F4B084"/>
            <w:noWrap/>
            <w:vAlign w:val="center"/>
            <w:hideMark/>
          </w:tcPr>
          <w:p w14:paraId="281BD302"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0,36</w:t>
            </w:r>
          </w:p>
        </w:tc>
      </w:tr>
      <w:tr w:rsidR="007B7980" w:rsidRPr="007B7980" w14:paraId="1ED0007B"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4B084"/>
            <w:noWrap/>
            <w:vAlign w:val="bottom"/>
            <w:hideMark/>
          </w:tcPr>
          <w:p w14:paraId="539DF9DA"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Uvjetni otpust uz elektronički nadzor</w:t>
            </w:r>
          </w:p>
        </w:tc>
        <w:tc>
          <w:tcPr>
            <w:tcW w:w="1250" w:type="dxa"/>
            <w:tcBorders>
              <w:top w:val="nil"/>
              <w:left w:val="nil"/>
              <w:bottom w:val="single" w:sz="4" w:space="0" w:color="auto"/>
              <w:right w:val="single" w:sz="4" w:space="0" w:color="auto"/>
            </w:tcBorders>
            <w:shd w:val="clear" w:color="000000" w:fill="F4B084"/>
            <w:noWrap/>
            <w:vAlign w:val="center"/>
            <w:hideMark/>
          </w:tcPr>
          <w:p w14:paraId="6E87111C"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17</w:t>
            </w:r>
          </w:p>
        </w:tc>
        <w:tc>
          <w:tcPr>
            <w:tcW w:w="942" w:type="dxa"/>
            <w:tcBorders>
              <w:top w:val="nil"/>
              <w:left w:val="nil"/>
              <w:bottom w:val="single" w:sz="4" w:space="0" w:color="auto"/>
              <w:right w:val="single" w:sz="4" w:space="0" w:color="auto"/>
            </w:tcBorders>
            <w:shd w:val="clear" w:color="000000" w:fill="F4B084"/>
            <w:noWrap/>
            <w:vAlign w:val="center"/>
            <w:hideMark/>
          </w:tcPr>
          <w:p w14:paraId="4EA8551C"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0,50</w:t>
            </w:r>
          </w:p>
        </w:tc>
        <w:tc>
          <w:tcPr>
            <w:tcW w:w="1001" w:type="dxa"/>
            <w:tcBorders>
              <w:top w:val="nil"/>
              <w:left w:val="nil"/>
              <w:bottom w:val="single" w:sz="4" w:space="0" w:color="auto"/>
              <w:right w:val="single" w:sz="4" w:space="0" w:color="auto"/>
            </w:tcBorders>
            <w:shd w:val="clear" w:color="000000" w:fill="F4B084"/>
            <w:noWrap/>
            <w:vAlign w:val="center"/>
            <w:hideMark/>
          </w:tcPr>
          <w:p w14:paraId="2AD5E96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8</w:t>
            </w:r>
          </w:p>
        </w:tc>
        <w:tc>
          <w:tcPr>
            <w:tcW w:w="946" w:type="dxa"/>
            <w:tcBorders>
              <w:top w:val="nil"/>
              <w:left w:val="nil"/>
              <w:bottom w:val="single" w:sz="4" w:space="0" w:color="auto"/>
              <w:right w:val="single" w:sz="4" w:space="0" w:color="auto"/>
            </w:tcBorders>
            <w:shd w:val="clear" w:color="000000" w:fill="F4B084"/>
            <w:noWrap/>
            <w:vAlign w:val="center"/>
            <w:hideMark/>
          </w:tcPr>
          <w:p w14:paraId="6B6863F8"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0,24</w:t>
            </w:r>
          </w:p>
        </w:tc>
      </w:tr>
      <w:tr w:rsidR="007B7980" w:rsidRPr="007B7980" w14:paraId="589587EC"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4B084"/>
            <w:noWrap/>
            <w:vAlign w:val="bottom"/>
            <w:hideMark/>
          </w:tcPr>
          <w:p w14:paraId="2CAF2B01"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Zaštitni nadzor uz uvjetni otpust </w:t>
            </w:r>
          </w:p>
        </w:tc>
        <w:tc>
          <w:tcPr>
            <w:tcW w:w="1250" w:type="dxa"/>
            <w:tcBorders>
              <w:top w:val="nil"/>
              <w:left w:val="nil"/>
              <w:bottom w:val="single" w:sz="4" w:space="0" w:color="auto"/>
              <w:right w:val="single" w:sz="4" w:space="0" w:color="auto"/>
            </w:tcBorders>
            <w:shd w:val="clear" w:color="000000" w:fill="F4B084"/>
            <w:noWrap/>
            <w:vAlign w:val="center"/>
            <w:hideMark/>
          </w:tcPr>
          <w:p w14:paraId="5711814E"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9</w:t>
            </w:r>
          </w:p>
        </w:tc>
        <w:tc>
          <w:tcPr>
            <w:tcW w:w="942" w:type="dxa"/>
            <w:tcBorders>
              <w:top w:val="nil"/>
              <w:left w:val="nil"/>
              <w:bottom w:val="single" w:sz="4" w:space="0" w:color="auto"/>
              <w:right w:val="single" w:sz="4" w:space="0" w:color="auto"/>
            </w:tcBorders>
            <w:shd w:val="clear" w:color="000000" w:fill="F4B084"/>
            <w:noWrap/>
            <w:vAlign w:val="center"/>
            <w:hideMark/>
          </w:tcPr>
          <w:p w14:paraId="559A732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0,27</w:t>
            </w:r>
          </w:p>
        </w:tc>
        <w:tc>
          <w:tcPr>
            <w:tcW w:w="1001" w:type="dxa"/>
            <w:tcBorders>
              <w:top w:val="nil"/>
              <w:left w:val="nil"/>
              <w:bottom w:val="single" w:sz="4" w:space="0" w:color="auto"/>
              <w:right w:val="single" w:sz="4" w:space="0" w:color="auto"/>
            </w:tcBorders>
            <w:shd w:val="clear" w:color="000000" w:fill="F4B084"/>
            <w:noWrap/>
            <w:vAlign w:val="center"/>
            <w:hideMark/>
          </w:tcPr>
          <w:p w14:paraId="2140E654"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w:t>
            </w:r>
          </w:p>
        </w:tc>
        <w:tc>
          <w:tcPr>
            <w:tcW w:w="946" w:type="dxa"/>
            <w:tcBorders>
              <w:top w:val="nil"/>
              <w:left w:val="nil"/>
              <w:bottom w:val="single" w:sz="4" w:space="0" w:color="auto"/>
              <w:right w:val="single" w:sz="4" w:space="0" w:color="auto"/>
            </w:tcBorders>
            <w:shd w:val="clear" w:color="000000" w:fill="F4B084"/>
            <w:noWrap/>
            <w:vAlign w:val="center"/>
            <w:hideMark/>
          </w:tcPr>
          <w:p w14:paraId="51D0F6B6"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0,18</w:t>
            </w:r>
          </w:p>
        </w:tc>
      </w:tr>
      <w:tr w:rsidR="007B7980" w:rsidRPr="007B7980" w14:paraId="6D6CDA1E" w14:textId="77777777" w:rsidTr="0052318C">
        <w:trPr>
          <w:trHeight w:val="380"/>
          <w:jc w:val="center"/>
        </w:trPr>
        <w:tc>
          <w:tcPr>
            <w:tcW w:w="6121" w:type="dxa"/>
            <w:tcBorders>
              <w:top w:val="nil"/>
              <w:left w:val="single" w:sz="4" w:space="0" w:color="auto"/>
              <w:bottom w:val="single" w:sz="4" w:space="0" w:color="auto"/>
              <w:right w:val="single" w:sz="4" w:space="0" w:color="auto"/>
            </w:tcBorders>
            <w:shd w:val="clear" w:color="000000" w:fill="FCE4D6"/>
            <w:noWrap/>
            <w:vAlign w:val="bottom"/>
            <w:hideMark/>
          </w:tcPr>
          <w:p w14:paraId="7B8C4079"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Djelomična uvjetna osuda s posebnom obvezom </w:t>
            </w:r>
          </w:p>
        </w:tc>
        <w:tc>
          <w:tcPr>
            <w:tcW w:w="1250" w:type="dxa"/>
            <w:tcBorders>
              <w:top w:val="nil"/>
              <w:left w:val="nil"/>
              <w:bottom w:val="single" w:sz="4" w:space="0" w:color="auto"/>
              <w:right w:val="single" w:sz="4" w:space="0" w:color="auto"/>
            </w:tcBorders>
            <w:shd w:val="clear" w:color="000000" w:fill="FCE4D6"/>
            <w:noWrap/>
            <w:vAlign w:val="center"/>
            <w:hideMark/>
          </w:tcPr>
          <w:p w14:paraId="4E9256B2"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16</w:t>
            </w:r>
          </w:p>
        </w:tc>
        <w:tc>
          <w:tcPr>
            <w:tcW w:w="942" w:type="dxa"/>
            <w:tcBorders>
              <w:top w:val="nil"/>
              <w:left w:val="nil"/>
              <w:bottom w:val="single" w:sz="4" w:space="0" w:color="auto"/>
              <w:right w:val="single" w:sz="4" w:space="0" w:color="auto"/>
            </w:tcBorders>
            <w:shd w:val="clear" w:color="000000" w:fill="FCE4D6"/>
            <w:noWrap/>
            <w:vAlign w:val="center"/>
            <w:hideMark/>
          </w:tcPr>
          <w:p w14:paraId="5F14C480" w14:textId="43BC6D79"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w:t>
            </w:r>
            <w:r w:rsidR="0052318C">
              <w:rPr>
                <w:rFonts w:eastAsia="Times New Roman"/>
                <w:color w:val="000000"/>
                <w:sz w:val="20"/>
                <w:szCs w:val="20"/>
                <w:lang w:eastAsia="hr-HR"/>
              </w:rPr>
              <w:t xml:space="preserve">47                </w:t>
            </w:r>
          </w:p>
        </w:tc>
        <w:tc>
          <w:tcPr>
            <w:tcW w:w="1001" w:type="dxa"/>
            <w:tcBorders>
              <w:top w:val="nil"/>
              <w:left w:val="nil"/>
              <w:bottom w:val="single" w:sz="4" w:space="0" w:color="auto"/>
              <w:right w:val="single" w:sz="4" w:space="0" w:color="auto"/>
            </w:tcBorders>
            <w:shd w:val="clear" w:color="000000" w:fill="FCE4D6"/>
            <w:noWrap/>
            <w:vAlign w:val="center"/>
            <w:hideMark/>
          </w:tcPr>
          <w:p w14:paraId="3AC35A89"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7</w:t>
            </w:r>
          </w:p>
        </w:tc>
        <w:tc>
          <w:tcPr>
            <w:tcW w:w="946" w:type="dxa"/>
            <w:tcBorders>
              <w:top w:val="nil"/>
              <w:left w:val="nil"/>
              <w:bottom w:val="single" w:sz="4" w:space="0" w:color="auto"/>
              <w:right w:val="single" w:sz="4" w:space="0" w:color="auto"/>
            </w:tcBorders>
            <w:shd w:val="clear" w:color="000000" w:fill="FCE4D6"/>
            <w:noWrap/>
            <w:vAlign w:val="center"/>
            <w:hideMark/>
          </w:tcPr>
          <w:p w14:paraId="73751328"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0,21</w:t>
            </w:r>
          </w:p>
        </w:tc>
      </w:tr>
      <w:tr w:rsidR="007B7980" w:rsidRPr="007B7980" w14:paraId="5E678AD0"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CE4D6"/>
            <w:noWrap/>
            <w:vAlign w:val="bottom"/>
            <w:hideMark/>
          </w:tcPr>
          <w:p w14:paraId="03F8A305" w14:textId="46CA9DB4"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Djelomična uvjetna osuda s posebnim obvezama i sigurnosnim mjerama </w:t>
            </w:r>
          </w:p>
        </w:tc>
        <w:tc>
          <w:tcPr>
            <w:tcW w:w="1250" w:type="dxa"/>
            <w:tcBorders>
              <w:top w:val="nil"/>
              <w:left w:val="nil"/>
              <w:bottom w:val="single" w:sz="4" w:space="0" w:color="auto"/>
              <w:right w:val="single" w:sz="4" w:space="0" w:color="auto"/>
            </w:tcBorders>
            <w:shd w:val="clear" w:color="000000" w:fill="FCE4D6"/>
            <w:noWrap/>
            <w:vAlign w:val="center"/>
            <w:hideMark/>
          </w:tcPr>
          <w:p w14:paraId="74929C81"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w:t>
            </w:r>
          </w:p>
        </w:tc>
        <w:tc>
          <w:tcPr>
            <w:tcW w:w="942" w:type="dxa"/>
            <w:tcBorders>
              <w:top w:val="nil"/>
              <w:left w:val="nil"/>
              <w:bottom w:val="single" w:sz="4" w:space="0" w:color="auto"/>
              <w:right w:val="single" w:sz="4" w:space="0" w:color="auto"/>
            </w:tcBorders>
            <w:shd w:val="clear" w:color="000000" w:fill="FCE4D6"/>
            <w:noWrap/>
            <w:vAlign w:val="center"/>
            <w:hideMark/>
          </w:tcPr>
          <w:p w14:paraId="378AE8B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0,06</w:t>
            </w:r>
          </w:p>
        </w:tc>
        <w:tc>
          <w:tcPr>
            <w:tcW w:w="1001" w:type="dxa"/>
            <w:tcBorders>
              <w:top w:val="nil"/>
              <w:left w:val="nil"/>
              <w:bottom w:val="single" w:sz="4" w:space="0" w:color="auto"/>
              <w:right w:val="single" w:sz="4" w:space="0" w:color="auto"/>
            </w:tcBorders>
            <w:shd w:val="clear" w:color="000000" w:fill="FCE4D6"/>
            <w:noWrap/>
            <w:vAlign w:val="center"/>
            <w:hideMark/>
          </w:tcPr>
          <w:p w14:paraId="670E8507"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w:t>
            </w:r>
          </w:p>
        </w:tc>
        <w:tc>
          <w:tcPr>
            <w:tcW w:w="946" w:type="dxa"/>
            <w:tcBorders>
              <w:top w:val="nil"/>
              <w:left w:val="nil"/>
              <w:bottom w:val="single" w:sz="4" w:space="0" w:color="auto"/>
              <w:right w:val="single" w:sz="4" w:space="0" w:color="auto"/>
            </w:tcBorders>
            <w:shd w:val="clear" w:color="000000" w:fill="FCE4D6"/>
            <w:noWrap/>
            <w:vAlign w:val="center"/>
            <w:hideMark/>
          </w:tcPr>
          <w:p w14:paraId="3312418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0,03</w:t>
            </w:r>
          </w:p>
        </w:tc>
      </w:tr>
      <w:tr w:rsidR="007B7980" w:rsidRPr="007B7980" w14:paraId="21CD06F0"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CE4D6"/>
            <w:noWrap/>
            <w:vAlign w:val="bottom"/>
            <w:hideMark/>
          </w:tcPr>
          <w:p w14:paraId="45453A0F"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Djelomična uvjetna osuda sa sigurnosnim mjerama </w:t>
            </w:r>
          </w:p>
        </w:tc>
        <w:tc>
          <w:tcPr>
            <w:tcW w:w="1250" w:type="dxa"/>
            <w:tcBorders>
              <w:top w:val="nil"/>
              <w:left w:val="nil"/>
              <w:bottom w:val="single" w:sz="4" w:space="0" w:color="auto"/>
              <w:right w:val="single" w:sz="4" w:space="0" w:color="auto"/>
            </w:tcBorders>
            <w:shd w:val="clear" w:color="000000" w:fill="FCE4D6"/>
            <w:noWrap/>
            <w:vAlign w:val="center"/>
            <w:hideMark/>
          </w:tcPr>
          <w:p w14:paraId="0BD12BE4"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129</w:t>
            </w:r>
          </w:p>
        </w:tc>
        <w:tc>
          <w:tcPr>
            <w:tcW w:w="942" w:type="dxa"/>
            <w:tcBorders>
              <w:top w:val="nil"/>
              <w:left w:val="nil"/>
              <w:bottom w:val="single" w:sz="4" w:space="0" w:color="auto"/>
              <w:right w:val="single" w:sz="4" w:space="0" w:color="auto"/>
            </w:tcBorders>
            <w:shd w:val="clear" w:color="000000" w:fill="FCE4D6"/>
            <w:noWrap/>
            <w:vAlign w:val="center"/>
            <w:hideMark/>
          </w:tcPr>
          <w:p w14:paraId="728D8684"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3,82</w:t>
            </w:r>
          </w:p>
        </w:tc>
        <w:tc>
          <w:tcPr>
            <w:tcW w:w="1001" w:type="dxa"/>
            <w:tcBorders>
              <w:top w:val="nil"/>
              <w:left w:val="nil"/>
              <w:bottom w:val="single" w:sz="4" w:space="0" w:color="auto"/>
              <w:right w:val="single" w:sz="4" w:space="0" w:color="auto"/>
            </w:tcBorders>
            <w:shd w:val="clear" w:color="000000" w:fill="FCE4D6"/>
            <w:noWrap/>
            <w:vAlign w:val="center"/>
            <w:hideMark/>
          </w:tcPr>
          <w:p w14:paraId="3A6E7B1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53</w:t>
            </w:r>
          </w:p>
        </w:tc>
        <w:tc>
          <w:tcPr>
            <w:tcW w:w="946" w:type="dxa"/>
            <w:tcBorders>
              <w:top w:val="nil"/>
              <w:left w:val="nil"/>
              <w:bottom w:val="single" w:sz="4" w:space="0" w:color="auto"/>
              <w:right w:val="single" w:sz="4" w:space="0" w:color="auto"/>
            </w:tcBorders>
            <w:shd w:val="clear" w:color="000000" w:fill="FCE4D6"/>
            <w:noWrap/>
            <w:vAlign w:val="center"/>
            <w:hideMark/>
          </w:tcPr>
          <w:p w14:paraId="3B7565BE"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1,58</w:t>
            </w:r>
          </w:p>
        </w:tc>
      </w:tr>
      <w:tr w:rsidR="007B7980" w:rsidRPr="007B7980" w14:paraId="601FBF29"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CE4D6"/>
            <w:noWrap/>
            <w:vAlign w:val="bottom"/>
            <w:hideMark/>
          </w:tcPr>
          <w:p w14:paraId="518FE1A7"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Djelomična uvjetna osuda sa zaštitnim nadzorom</w:t>
            </w:r>
          </w:p>
        </w:tc>
        <w:tc>
          <w:tcPr>
            <w:tcW w:w="1250" w:type="dxa"/>
            <w:tcBorders>
              <w:top w:val="nil"/>
              <w:left w:val="nil"/>
              <w:bottom w:val="single" w:sz="4" w:space="0" w:color="auto"/>
              <w:right w:val="single" w:sz="4" w:space="0" w:color="auto"/>
            </w:tcBorders>
            <w:shd w:val="clear" w:color="000000" w:fill="FCE4D6"/>
            <w:noWrap/>
            <w:vAlign w:val="center"/>
            <w:hideMark/>
          </w:tcPr>
          <w:p w14:paraId="17D0B3EA"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3</w:t>
            </w:r>
          </w:p>
        </w:tc>
        <w:tc>
          <w:tcPr>
            <w:tcW w:w="942" w:type="dxa"/>
            <w:tcBorders>
              <w:top w:val="nil"/>
              <w:left w:val="nil"/>
              <w:bottom w:val="single" w:sz="4" w:space="0" w:color="auto"/>
              <w:right w:val="single" w:sz="4" w:space="0" w:color="auto"/>
            </w:tcBorders>
            <w:shd w:val="clear" w:color="000000" w:fill="FCE4D6"/>
            <w:noWrap/>
            <w:vAlign w:val="center"/>
            <w:hideMark/>
          </w:tcPr>
          <w:p w14:paraId="3C92CF3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0,09</w:t>
            </w:r>
          </w:p>
        </w:tc>
        <w:tc>
          <w:tcPr>
            <w:tcW w:w="1001" w:type="dxa"/>
            <w:tcBorders>
              <w:top w:val="nil"/>
              <w:left w:val="nil"/>
              <w:bottom w:val="single" w:sz="4" w:space="0" w:color="auto"/>
              <w:right w:val="single" w:sz="4" w:space="0" w:color="auto"/>
            </w:tcBorders>
            <w:shd w:val="clear" w:color="000000" w:fill="FCE4D6"/>
            <w:noWrap/>
            <w:vAlign w:val="center"/>
            <w:hideMark/>
          </w:tcPr>
          <w:p w14:paraId="6724DF4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w:t>
            </w:r>
          </w:p>
        </w:tc>
        <w:tc>
          <w:tcPr>
            <w:tcW w:w="946" w:type="dxa"/>
            <w:tcBorders>
              <w:top w:val="nil"/>
              <w:left w:val="nil"/>
              <w:bottom w:val="single" w:sz="4" w:space="0" w:color="auto"/>
              <w:right w:val="single" w:sz="4" w:space="0" w:color="auto"/>
            </w:tcBorders>
            <w:shd w:val="clear" w:color="000000" w:fill="FCE4D6"/>
            <w:noWrap/>
            <w:vAlign w:val="center"/>
            <w:hideMark/>
          </w:tcPr>
          <w:p w14:paraId="0C958BC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0,03</w:t>
            </w:r>
          </w:p>
        </w:tc>
      </w:tr>
      <w:tr w:rsidR="007B7980" w:rsidRPr="007B7980" w14:paraId="62E4FFBC"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CE4D6"/>
            <w:noWrap/>
            <w:vAlign w:val="bottom"/>
            <w:hideMark/>
          </w:tcPr>
          <w:p w14:paraId="3CF56362"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Djelomična uvjetna osuda sa zaštitnim nadzorom i posebnim obvezama</w:t>
            </w:r>
          </w:p>
        </w:tc>
        <w:tc>
          <w:tcPr>
            <w:tcW w:w="1250" w:type="dxa"/>
            <w:tcBorders>
              <w:top w:val="nil"/>
              <w:left w:val="nil"/>
              <w:bottom w:val="single" w:sz="4" w:space="0" w:color="auto"/>
              <w:right w:val="single" w:sz="4" w:space="0" w:color="auto"/>
            </w:tcBorders>
            <w:shd w:val="clear" w:color="000000" w:fill="FCE4D6"/>
            <w:noWrap/>
            <w:vAlign w:val="center"/>
            <w:hideMark/>
          </w:tcPr>
          <w:p w14:paraId="2CF27820"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3</w:t>
            </w:r>
          </w:p>
        </w:tc>
        <w:tc>
          <w:tcPr>
            <w:tcW w:w="942" w:type="dxa"/>
            <w:tcBorders>
              <w:top w:val="nil"/>
              <w:left w:val="nil"/>
              <w:bottom w:val="single" w:sz="4" w:space="0" w:color="auto"/>
              <w:right w:val="single" w:sz="4" w:space="0" w:color="auto"/>
            </w:tcBorders>
            <w:shd w:val="clear" w:color="000000" w:fill="FCE4D6"/>
            <w:noWrap/>
            <w:vAlign w:val="center"/>
            <w:hideMark/>
          </w:tcPr>
          <w:p w14:paraId="6CF72F1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0,09</w:t>
            </w:r>
          </w:p>
        </w:tc>
        <w:tc>
          <w:tcPr>
            <w:tcW w:w="1001" w:type="dxa"/>
            <w:tcBorders>
              <w:top w:val="nil"/>
              <w:left w:val="nil"/>
              <w:bottom w:val="single" w:sz="4" w:space="0" w:color="auto"/>
              <w:right w:val="single" w:sz="4" w:space="0" w:color="auto"/>
            </w:tcBorders>
            <w:shd w:val="clear" w:color="000000" w:fill="FCE4D6"/>
            <w:noWrap/>
            <w:vAlign w:val="center"/>
            <w:hideMark/>
          </w:tcPr>
          <w:p w14:paraId="61D5E8B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w:t>
            </w:r>
          </w:p>
        </w:tc>
        <w:tc>
          <w:tcPr>
            <w:tcW w:w="946" w:type="dxa"/>
            <w:tcBorders>
              <w:top w:val="nil"/>
              <w:left w:val="nil"/>
              <w:bottom w:val="single" w:sz="4" w:space="0" w:color="auto"/>
              <w:right w:val="single" w:sz="4" w:space="0" w:color="auto"/>
            </w:tcBorders>
            <w:shd w:val="clear" w:color="000000" w:fill="FCE4D6"/>
            <w:noWrap/>
            <w:vAlign w:val="center"/>
            <w:hideMark/>
          </w:tcPr>
          <w:p w14:paraId="664E3F7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0,06</w:t>
            </w:r>
          </w:p>
        </w:tc>
      </w:tr>
      <w:tr w:rsidR="007B7980" w:rsidRPr="007B7980" w14:paraId="1CF8FE5A"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CE4D6"/>
            <w:noWrap/>
            <w:vAlign w:val="bottom"/>
            <w:hideMark/>
          </w:tcPr>
          <w:p w14:paraId="0633AACA"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Djelomična uvjetna osuda sa zaštitnim nadzorom i sigurnosnim mjerama </w:t>
            </w:r>
          </w:p>
        </w:tc>
        <w:tc>
          <w:tcPr>
            <w:tcW w:w="1250" w:type="dxa"/>
            <w:tcBorders>
              <w:top w:val="nil"/>
              <w:left w:val="nil"/>
              <w:bottom w:val="single" w:sz="4" w:space="0" w:color="auto"/>
              <w:right w:val="single" w:sz="4" w:space="0" w:color="auto"/>
            </w:tcBorders>
            <w:shd w:val="clear" w:color="000000" w:fill="FCE4D6"/>
            <w:noWrap/>
            <w:vAlign w:val="center"/>
            <w:hideMark/>
          </w:tcPr>
          <w:p w14:paraId="072BB28C"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20</w:t>
            </w:r>
          </w:p>
        </w:tc>
        <w:tc>
          <w:tcPr>
            <w:tcW w:w="942" w:type="dxa"/>
            <w:tcBorders>
              <w:top w:val="nil"/>
              <w:left w:val="nil"/>
              <w:bottom w:val="single" w:sz="4" w:space="0" w:color="auto"/>
              <w:right w:val="single" w:sz="4" w:space="0" w:color="auto"/>
            </w:tcBorders>
            <w:shd w:val="clear" w:color="000000" w:fill="FCE4D6"/>
            <w:noWrap/>
            <w:vAlign w:val="center"/>
            <w:hideMark/>
          </w:tcPr>
          <w:p w14:paraId="326D49F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0,59</w:t>
            </w:r>
          </w:p>
        </w:tc>
        <w:tc>
          <w:tcPr>
            <w:tcW w:w="1001" w:type="dxa"/>
            <w:tcBorders>
              <w:top w:val="nil"/>
              <w:left w:val="nil"/>
              <w:bottom w:val="single" w:sz="4" w:space="0" w:color="auto"/>
              <w:right w:val="single" w:sz="4" w:space="0" w:color="auto"/>
            </w:tcBorders>
            <w:shd w:val="clear" w:color="000000" w:fill="FCE4D6"/>
            <w:noWrap/>
            <w:vAlign w:val="center"/>
            <w:hideMark/>
          </w:tcPr>
          <w:p w14:paraId="25BAC5BF"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6</w:t>
            </w:r>
          </w:p>
        </w:tc>
        <w:tc>
          <w:tcPr>
            <w:tcW w:w="946" w:type="dxa"/>
            <w:tcBorders>
              <w:top w:val="nil"/>
              <w:left w:val="nil"/>
              <w:bottom w:val="single" w:sz="4" w:space="0" w:color="auto"/>
              <w:right w:val="single" w:sz="4" w:space="0" w:color="auto"/>
            </w:tcBorders>
            <w:shd w:val="clear" w:color="000000" w:fill="FCE4D6"/>
            <w:noWrap/>
            <w:vAlign w:val="center"/>
            <w:hideMark/>
          </w:tcPr>
          <w:p w14:paraId="0940FB6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0,18</w:t>
            </w:r>
          </w:p>
        </w:tc>
      </w:tr>
      <w:tr w:rsidR="007B7980" w:rsidRPr="007B7980" w14:paraId="75949547" w14:textId="77777777" w:rsidTr="007B7980">
        <w:trPr>
          <w:trHeight w:val="381"/>
          <w:jc w:val="center"/>
        </w:trPr>
        <w:tc>
          <w:tcPr>
            <w:tcW w:w="6121" w:type="dxa"/>
            <w:tcBorders>
              <w:top w:val="nil"/>
              <w:left w:val="single" w:sz="4" w:space="0" w:color="auto"/>
              <w:bottom w:val="single" w:sz="4" w:space="0" w:color="auto"/>
              <w:right w:val="single" w:sz="4" w:space="0" w:color="auto"/>
            </w:tcBorders>
            <w:shd w:val="clear" w:color="000000" w:fill="FCE4D6"/>
            <w:vAlign w:val="bottom"/>
            <w:hideMark/>
          </w:tcPr>
          <w:p w14:paraId="17428010"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Djelomična uvjetne osuda sa zaštitnim nadzorom, posebnim obvezama</w:t>
            </w:r>
            <w:r w:rsidRPr="007B7980">
              <w:rPr>
                <w:rFonts w:eastAsia="Times New Roman"/>
                <w:color w:val="000000"/>
                <w:sz w:val="20"/>
                <w:szCs w:val="20"/>
                <w:lang w:eastAsia="hr-HR"/>
              </w:rPr>
              <w:br/>
              <w:t>i sigurnosnim mjerama</w:t>
            </w:r>
          </w:p>
        </w:tc>
        <w:tc>
          <w:tcPr>
            <w:tcW w:w="1250" w:type="dxa"/>
            <w:tcBorders>
              <w:top w:val="nil"/>
              <w:left w:val="nil"/>
              <w:bottom w:val="single" w:sz="4" w:space="0" w:color="auto"/>
              <w:right w:val="single" w:sz="4" w:space="0" w:color="auto"/>
            </w:tcBorders>
            <w:shd w:val="clear" w:color="000000" w:fill="FCE4D6"/>
            <w:noWrap/>
            <w:vAlign w:val="center"/>
            <w:hideMark/>
          </w:tcPr>
          <w:p w14:paraId="6D37B69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w:t>
            </w:r>
          </w:p>
        </w:tc>
        <w:tc>
          <w:tcPr>
            <w:tcW w:w="942" w:type="dxa"/>
            <w:tcBorders>
              <w:top w:val="nil"/>
              <w:left w:val="nil"/>
              <w:bottom w:val="single" w:sz="4" w:space="0" w:color="auto"/>
              <w:right w:val="single" w:sz="4" w:space="0" w:color="auto"/>
            </w:tcBorders>
            <w:shd w:val="clear" w:color="000000" w:fill="FCE4D6"/>
            <w:noWrap/>
            <w:vAlign w:val="center"/>
            <w:hideMark/>
          </w:tcPr>
          <w:p w14:paraId="0D646AFE"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0,03</w:t>
            </w:r>
          </w:p>
        </w:tc>
        <w:tc>
          <w:tcPr>
            <w:tcW w:w="1001" w:type="dxa"/>
            <w:tcBorders>
              <w:top w:val="nil"/>
              <w:left w:val="nil"/>
              <w:bottom w:val="single" w:sz="4" w:space="0" w:color="auto"/>
              <w:right w:val="single" w:sz="4" w:space="0" w:color="auto"/>
            </w:tcBorders>
            <w:shd w:val="clear" w:color="000000" w:fill="FCE4D6"/>
            <w:noWrap/>
            <w:vAlign w:val="center"/>
            <w:hideMark/>
          </w:tcPr>
          <w:p w14:paraId="6069454C"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 </w:t>
            </w:r>
          </w:p>
        </w:tc>
        <w:tc>
          <w:tcPr>
            <w:tcW w:w="946" w:type="dxa"/>
            <w:tcBorders>
              <w:top w:val="nil"/>
              <w:left w:val="nil"/>
              <w:bottom w:val="single" w:sz="4" w:space="0" w:color="auto"/>
              <w:right w:val="single" w:sz="4" w:space="0" w:color="auto"/>
            </w:tcBorders>
            <w:shd w:val="clear" w:color="000000" w:fill="FCE4D6"/>
            <w:noWrap/>
            <w:vAlign w:val="center"/>
            <w:hideMark/>
          </w:tcPr>
          <w:p w14:paraId="4194693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0,00</w:t>
            </w:r>
          </w:p>
        </w:tc>
      </w:tr>
      <w:tr w:rsidR="007B7980" w:rsidRPr="007B7980" w14:paraId="5DEDEE20"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auto" w:fill="auto"/>
            <w:noWrap/>
            <w:vAlign w:val="bottom"/>
            <w:hideMark/>
          </w:tcPr>
          <w:p w14:paraId="602FB722"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Nadzor zatvorenika tijekom korištenja pogodnosti </w:t>
            </w:r>
          </w:p>
        </w:tc>
        <w:tc>
          <w:tcPr>
            <w:tcW w:w="1250" w:type="dxa"/>
            <w:tcBorders>
              <w:top w:val="nil"/>
              <w:left w:val="nil"/>
              <w:bottom w:val="single" w:sz="4" w:space="0" w:color="auto"/>
              <w:right w:val="single" w:sz="4" w:space="0" w:color="auto"/>
            </w:tcBorders>
            <w:shd w:val="clear" w:color="auto" w:fill="auto"/>
            <w:noWrap/>
            <w:vAlign w:val="center"/>
            <w:hideMark/>
          </w:tcPr>
          <w:p w14:paraId="2191746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140</w:t>
            </w:r>
          </w:p>
        </w:tc>
        <w:tc>
          <w:tcPr>
            <w:tcW w:w="942" w:type="dxa"/>
            <w:tcBorders>
              <w:top w:val="nil"/>
              <w:left w:val="nil"/>
              <w:bottom w:val="single" w:sz="4" w:space="0" w:color="auto"/>
              <w:right w:val="single" w:sz="4" w:space="0" w:color="auto"/>
            </w:tcBorders>
            <w:shd w:val="clear" w:color="auto" w:fill="auto"/>
            <w:noWrap/>
            <w:vAlign w:val="center"/>
            <w:hideMark/>
          </w:tcPr>
          <w:p w14:paraId="642AB60E"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4,14</w:t>
            </w:r>
          </w:p>
        </w:tc>
        <w:tc>
          <w:tcPr>
            <w:tcW w:w="1001" w:type="dxa"/>
            <w:tcBorders>
              <w:top w:val="nil"/>
              <w:left w:val="nil"/>
              <w:bottom w:val="single" w:sz="4" w:space="0" w:color="auto"/>
              <w:right w:val="single" w:sz="4" w:space="0" w:color="auto"/>
            </w:tcBorders>
            <w:shd w:val="clear" w:color="auto" w:fill="auto"/>
            <w:noWrap/>
            <w:vAlign w:val="center"/>
            <w:hideMark/>
          </w:tcPr>
          <w:p w14:paraId="55972AD9"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142</w:t>
            </w:r>
          </w:p>
        </w:tc>
        <w:tc>
          <w:tcPr>
            <w:tcW w:w="946" w:type="dxa"/>
            <w:tcBorders>
              <w:top w:val="nil"/>
              <w:left w:val="nil"/>
              <w:bottom w:val="single" w:sz="4" w:space="0" w:color="auto"/>
              <w:right w:val="single" w:sz="4" w:space="0" w:color="auto"/>
            </w:tcBorders>
            <w:shd w:val="clear" w:color="auto" w:fill="auto"/>
            <w:noWrap/>
            <w:vAlign w:val="center"/>
            <w:hideMark/>
          </w:tcPr>
          <w:p w14:paraId="2353B906"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4,24</w:t>
            </w:r>
          </w:p>
        </w:tc>
      </w:tr>
      <w:tr w:rsidR="007B7980" w:rsidRPr="007B7980" w14:paraId="3B47F786"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000000" w:fill="FFF2CC"/>
            <w:noWrap/>
            <w:vAlign w:val="bottom"/>
            <w:hideMark/>
          </w:tcPr>
          <w:p w14:paraId="0BD51E64"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 Izvršenje obveze po rješenju državnog odvjetnika </w:t>
            </w:r>
          </w:p>
        </w:tc>
        <w:tc>
          <w:tcPr>
            <w:tcW w:w="1250" w:type="dxa"/>
            <w:tcBorders>
              <w:top w:val="nil"/>
              <w:left w:val="nil"/>
              <w:bottom w:val="single" w:sz="4" w:space="0" w:color="auto"/>
              <w:right w:val="single" w:sz="4" w:space="0" w:color="auto"/>
            </w:tcBorders>
            <w:shd w:val="clear" w:color="000000" w:fill="FFF2CC"/>
            <w:noWrap/>
            <w:vAlign w:val="center"/>
            <w:hideMark/>
          </w:tcPr>
          <w:p w14:paraId="09FB90D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95</w:t>
            </w:r>
          </w:p>
        </w:tc>
        <w:tc>
          <w:tcPr>
            <w:tcW w:w="942" w:type="dxa"/>
            <w:tcBorders>
              <w:top w:val="nil"/>
              <w:left w:val="nil"/>
              <w:bottom w:val="single" w:sz="4" w:space="0" w:color="auto"/>
              <w:right w:val="single" w:sz="4" w:space="0" w:color="auto"/>
            </w:tcBorders>
            <w:shd w:val="clear" w:color="000000" w:fill="FFF2CC"/>
            <w:noWrap/>
            <w:vAlign w:val="center"/>
            <w:hideMark/>
          </w:tcPr>
          <w:p w14:paraId="12F11A0C"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2,81</w:t>
            </w:r>
          </w:p>
        </w:tc>
        <w:tc>
          <w:tcPr>
            <w:tcW w:w="1001" w:type="dxa"/>
            <w:tcBorders>
              <w:top w:val="nil"/>
              <w:left w:val="nil"/>
              <w:bottom w:val="single" w:sz="4" w:space="0" w:color="auto"/>
              <w:right w:val="single" w:sz="4" w:space="0" w:color="auto"/>
            </w:tcBorders>
            <w:shd w:val="clear" w:color="000000" w:fill="FFF2CC"/>
            <w:noWrap/>
            <w:vAlign w:val="center"/>
            <w:hideMark/>
          </w:tcPr>
          <w:p w14:paraId="4680F4D5"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90</w:t>
            </w:r>
          </w:p>
        </w:tc>
        <w:tc>
          <w:tcPr>
            <w:tcW w:w="946" w:type="dxa"/>
            <w:tcBorders>
              <w:top w:val="nil"/>
              <w:left w:val="nil"/>
              <w:bottom w:val="single" w:sz="4" w:space="0" w:color="auto"/>
              <w:right w:val="single" w:sz="4" w:space="0" w:color="auto"/>
            </w:tcBorders>
            <w:shd w:val="clear" w:color="000000" w:fill="FFF2CC"/>
            <w:noWrap/>
            <w:vAlign w:val="center"/>
            <w:hideMark/>
          </w:tcPr>
          <w:p w14:paraId="5C3D6B3D"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2,68</w:t>
            </w:r>
          </w:p>
        </w:tc>
      </w:tr>
      <w:tr w:rsidR="007B7980" w:rsidRPr="007B7980" w14:paraId="5D1953EC" w14:textId="77777777" w:rsidTr="007B7980">
        <w:trPr>
          <w:trHeight w:val="233"/>
          <w:jc w:val="center"/>
        </w:trPr>
        <w:tc>
          <w:tcPr>
            <w:tcW w:w="6121" w:type="dxa"/>
            <w:tcBorders>
              <w:top w:val="nil"/>
              <w:left w:val="single" w:sz="4" w:space="0" w:color="auto"/>
              <w:bottom w:val="single" w:sz="4" w:space="0" w:color="auto"/>
              <w:right w:val="single" w:sz="4" w:space="0" w:color="auto"/>
            </w:tcBorders>
            <w:shd w:val="clear" w:color="auto" w:fill="auto"/>
            <w:noWrap/>
            <w:vAlign w:val="bottom"/>
            <w:hideMark/>
          </w:tcPr>
          <w:p w14:paraId="52EFACE4" w14:textId="77777777" w:rsidR="007B7980" w:rsidRPr="007B7980" w:rsidRDefault="007B7980" w:rsidP="007B7980">
            <w:pPr>
              <w:rPr>
                <w:rFonts w:eastAsia="Times New Roman"/>
                <w:color w:val="000000"/>
                <w:sz w:val="20"/>
                <w:szCs w:val="20"/>
                <w:lang w:eastAsia="hr-HR"/>
              </w:rPr>
            </w:pPr>
            <w:r w:rsidRPr="007B7980">
              <w:rPr>
                <w:rFonts w:eastAsia="Times New Roman"/>
                <w:color w:val="000000"/>
                <w:sz w:val="20"/>
                <w:szCs w:val="20"/>
                <w:lang w:eastAsia="hr-HR"/>
              </w:rPr>
              <w:t xml:space="preserve">Nadzor zatvorenika tijekom prekida izdržavanja kazne zatvora </w:t>
            </w:r>
          </w:p>
        </w:tc>
        <w:tc>
          <w:tcPr>
            <w:tcW w:w="1250" w:type="dxa"/>
            <w:tcBorders>
              <w:top w:val="nil"/>
              <w:left w:val="nil"/>
              <w:bottom w:val="single" w:sz="4" w:space="0" w:color="auto"/>
              <w:right w:val="single" w:sz="4" w:space="0" w:color="auto"/>
            </w:tcBorders>
            <w:shd w:val="clear" w:color="auto" w:fill="auto"/>
            <w:noWrap/>
            <w:vAlign w:val="center"/>
            <w:hideMark/>
          </w:tcPr>
          <w:p w14:paraId="4FC87F2B"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26</w:t>
            </w:r>
          </w:p>
        </w:tc>
        <w:tc>
          <w:tcPr>
            <w:tcW w:w="942" w:type="dxa"/>
            <w:tcBorders>
              <w:top w:val="nil"/>
              <w:left w:val="nil"/>
              <w:bottom w:val="single" w:sz="4" w:space="0" w:color="auto"/>
              <w:right w:val="single" w:sz="4" w:space="0" w:color="auto"/>
            </w:tcBorders>
            <w:shd w:val="clear" w:color="auto" w:fill="auto"/>
            <w:noWrap/>
            <w:vAlign w:val="center"/>
            <w:hideMark/>
          </w:tcPr>
          <w:p w14:paraId="59C37461"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0,77</w:t>
            </w:r>
          </w:p>
        </w:tc>
        <w:tc>
          <w:tcPr>
            <w:tcW w:w="1001" w:type="dxa"/>
            <w:tcBorders>
              <w:top w:val="nil"/>
              <w:left w:val="nil"/>
              <w:bottom w:val="single" w:sz="4" w:space="0" w:color="auto"/>
              <w:right w:val="single" w:sz="4" w:space="0" w:color="auto"/>
            </w:tcBorders>
            <w:shd w:val="clear" w:color="auto" w:fill="auto"/>
            <w:noWrap/>
            <w:vAlign w:val="center"/>
            <w:hideMark/>
          </w:tcPr>
          <w:p w14:paraId="3A548C53"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32</w:t>
            </w:r>
          </w:p>
        </w:tc>
        <w:tc>
          <w:tcPr>
            <w:tcW w:w="946" w:type="dxa"/>
            <w:tcBorders>
              <w:top w:val="nil"/>
              <w:left w:val="nil"/>
              <w:bottom w:val="single" w:sz="4" w:space="0" w:color="auto"/>
              <w:right w:val="single" w:sz="4" w:space="0" w:color="auto"/>
            </w:tcBorders>
            <w:shd w:val="clear" w:color="auto" w:fill="auto"/>
            <w:noWrap/>
            <w:vAlign w:val="center"/>
            <w:hideMark/>
          </w:tcPr>
          <w:p w14:paraId="589812E2" w14:textId="77777777" w:rsidR="007B7980" w:rsidRPr="007B7980" w:rsidRDefault="007B7980" w:rsidP="007B7980">
            <w:pPr>
              <w:jc w:val="center"/>
              <w:rPr>
                <w:rFonts w:eastAsia="Times New Roman"/>
                <w:color w:val="000000"/>
                <w:sz w:val="20"/>
                <w:szCs w:val="20"/>
                <w:lang w:eastAsia="hr-HR"/>
              </w:rPr>
            </w:pPr>
            <w:r w:rsidRPr="007B7980">
              <w:rPr>
                <w:rFonts w:eastAsia="Times New Roman"/>
                <w:color w:val="000000"/>
                <w:sz w:val="20"/>
                <w:szCs w:val="20"/>
                <w:lang w:eastAsia="hr-HR"/>
              </w:rPr>
              <w:t>0,96</w:t>
            </w:r>
          </w:p>
        </w:tc>
      </w:tr>
      <w:tr w:rsidR="007B7980" w:rsidRPr="007B7980" w14:paraId="7A876DD9" w14:textId="77777777" w:rsidTr="007B7980">
        <w:trPr>
          <w:trHeight w:val="526"/>
          <w:jc w:val="center"/>
        </w:trPr>
        <w:tc>
          <w:tcPr>
            <w:tcW w:w="6121" w:type="dxa"/>
            <w:tcBorders>
              <w:top w:val="nil"/>
              <w:left w:val="single" w:sz="4" w:space="0" w:color="auto"/>
              <w:bottom w:val="single" w:sz="4" w:space="0" w:color="auto"/>
              <w:right w:val="single" w:sz="4" w:space="0" w:color="auto"/>
            </w:tcBorders>
            <w:shd w:val="clear" w:color="D9E1F2" w:fill="D9E1F2"/>
            <w:noWrap/>
            <w:vAlign w:val="center"/>
            <w:hideMark/>
          </w:tcPr>
          <w:p w14:paraId="2FB56D30" w14:textId="77777777" w:rsidR="007B7980" w:rsidRPr="007B7980" w:rsidRDefault="007B7980" w:rsidP="007B7980">
            <w:pPr>
              <w:jc w:val="center"/>
              <w:rPr>
                <w:rFonts w:eastAsia="Times New Roman"/>
                <w:b/>
                <w:bCs/>
                <w:color w:val="000000"/>
                <w:lang w:eastAsia="hr-HR"/>
              </w:rPr>
            </w:pPr>
            <w:r w:rsidRPr="007B7980">
              <w:rPr>
                <w:rFonts w:eastAsia="Times New Roman"/>
                <w:b/>
                <w:bCs/>
                <w:color w:val="000000"/>
                <w:lang w:eastAsia="hr-HR"/>
              </w:rPr>
              <w:t>Ukupno</w:t>
            </w:r>
          </w:p>
        </w:tc>
        <w:tc>
          <w:tcPr>
            <w:tcW w:w="1250" w:type="dxa"/>
            <w:tcBorders>
              <w:top w:val="nil"/>
              <w:left w:val="nil"/>
              <w:bottom w:val="single" w:sz="4" w:space="0" w:color="auto"/>
              <w:right w:val="single" w:sz="4" w:space="0" w:color="auto"/>
            </w:tcBorders>
            <w:shd w:val="clear" w:color="D9E1F2" w:fill="D9E1F2"/>
            <w:noWrap/>
            <w:vAlign w:val="center"/>
            <w:hideMark/>
          </w:tcPr>
          <w:p w14:paraId="5E2A85DB" w14:textId="77777777" w:rsidR="007B7980" w:rsidRPr="007B7980" w:rsidRDefault="007B7980" w:rsidP="007B7980">
            <w:pPr>
              <w:jc w:val="center"/>
              <w:rPr>
                <w:rFonts w:eastAsia="Times New Roman"/>
                <w:b/>
                <w:bCs/>
                <w:color w:val="000000"/>
                <w:lang w:eastAsia="hr-HR"/>
              </w:rPr>
            </w:pPr>
            <w:r w:rsidRPr="007B7980">
              <w:rPr>
                <w:rFonts w:eastAsia="Times New Roman"/>
                <w:b/>
                <w:bCs/>
                <w:color w:val="000000"/>
                <w:lang w:eastAsia="hr-HR"/>
              </w:rPr>
              <w:t>3.381</w:t>
            </w:r>
          </w:p>
        </w:tc>
        <w:tc>
          <w:tcPr>
            <w:tcW w:w="942" w:type="dxa"/>
            <w:tcBorders>
              <w:top w:val="nil"/>
              <w:left w:val="nil"/>
              <w:bottom w:val="single" w:sz="4" w:space="0" w:color="auto"/>
              <w:right w:val="single" w:sz="4" w:space="0" w:color="auto"/>
            </w:tcBorders>
            <w:shd w:val="clear" w:color="000000" w:fill="D9E1F2"/>
            <w:noWrap/>
            <w:vAlign w:val="center"/>
            <w:hideMark/>
          </w:tcPr>
          <w:p w14:paraId="205DFDF9" w14:textId="77777777" w:rsidR="007B7980" w:rsidRPr="007B7980" w:rsidRDefault="007B7980" w:rsidP="007B7980">
            <w:pPr>
              <w:jc w:val="center"/>
              <w:rPr>
                <w:rFonts w:eastAsia="Times New Roman"/>
                <w:b/>
                <w:bCs/>
                <w:color w:val="000000"/>
                <w:lang w:eastAsia="hr-HR"/>
              </w:rPr>
            </w:pPr>
            <w:r w:rsidRPr="007B7980">
              <w:rPr>
                <w:rFonts w:eastAsia="Times New Roman"/>
                <w:b/>
                <w:bCs/>
                <w:color w:val="000000"/>
                <w:lang w:eastAsia="hr-HR"/>
              </w:rPr>
              <w:t>100,00</w:t>
            </w:r>
          </w:p>
        </w:tc>
        <w:tc>
          <w:tcPr>
            <w:tcW w:w="1001" w:type="dxa"/>
            <w:tcBorders>
              <w:top w:val="nil"/>
              <w:left w:val="nil"/>
              <w:bottom w:val="single" w:sz="4" w:space="0" w:color="auto"/>
              <w:right w:val="single" w:sz="4" w:space="0" w:color="auto"/>
            </w:tcBorders>
            <w:shd w:val="clear" w:color="000000" w:fill="D9E1F2"/>
            <w:noWrap/>
            <w:vAlign w:val="center"/>
            <w:hideMark/>
          </w:tcPr>
          <w:p w14:paraId="50E50403" w14:textId="77777777" w:rsidR="007B7980" w:rsidRPr="007B7980" w:rsidRDefault="007B7980" w:rsidP="007B7980">
            <w:pPr>
              <w:jc w:val="center"/>
              <w:rPr>
                <w:rFonts w:eastAsia="Times New Roman"/>
                <w:b/>
                <w:bCs/>
                <w:color w:val="000000"/>
                <w:lang w:eastAsia="hr-HR"/>
              </w:rPr>
            </w:pPr>
            <w:r w:rsidRPr="007B7980">
              <w:rPr>
                <w:rFonts w:eastAsia="Times New Roman"/>
                <w:b/>
                <w:bCs/>
                <w:color w:val="000000"/>
                <w:lang w:eastAsia="hr-HR"/>
              </w:rPr>
              <w:t>3.348</w:t>
            </w:r>
          </w:p>
        </w:tc>
        <w:tc>
          <w:tcPr>
            <w:tcW w:w="946" w:type="dxa"/>
            <w:tcBorders>
              <w:top w:val="nil"/>
              <w:left w:val="nil"/>
              <w:bottom w:val="single" w:sz="4" w:space="0" w:color="auto"/>
              <w:right w:val="single" w:sz="4" w:space="0" w:color="auto"/>
            </w:tcBorders>
            <w:shd w:val="clear" w:color="000000" w:fill="D9E1F2"/>
            <w:noWrap/>
            <w:vAlign w:val="center"/>
            <w:hideMark/>
          </w:tcPr>
          <w:p w14:paraId="7CD7B6A9" w14:textId="77777777" w:rsidR="007B7980" w:rsidRPr="007B7980" w:rsidRDefault="007B7980" w:rsidP="007B7980">
            <w:pPr>
              <w:jc w:val="center"/>
              <w:rPr>
                <w:rFonts w:eastAsia="Times New Roman"/>
                <w:b/>
                <w:bCs/>
                <w:color w:val="000000"/>
                <w:lang w:eastAsia="hr-HR"/>
              </w:rPr>
            </w:pPr>
            <w:r w:rsidRPr="007B7980">
              <w:rPr>
                <w:rFonts w:eastAsia="Times New Roman"/>
                <w:b/>
                <w:bCs/>
                <w:color w:val="000000"/>
                <w:lang w:eastAsia="hr-HR"/>
              </w:rPr>
              <w:t>100,00</w:t>
            </w:r>
          </w:p>
        </w:tc>
      </w:tr>
    </w:tbl>
    <w:p w14:paraId="7CC2E927" w14:textId="063345AE" w:rsidR="00257534" w:rsidRPr="007B7980" w:rsidRDefault="00257534" w:rsidP="007B7980">
      <w:pPr>
        <w:jc w:val="center"/>
        <w:rPr>
          <w:rFonts w:ascii="Times New Roman" w:eastAsia="Times New Roman" w:hAnsi="Times New Roman" w:cs="Times New Roman"/>
          <w:color w:val="000000"/>
          <w:sz w:val="24"/>
          <w:szCs w:val="24"/>
          <w:lang w:eastAsia="hr-HR"/>
        </w:rPr>
      </w:pPr>
    </w:p>
    <w:p w14:paraId="155730C8" w14:textId="77777777" w:rsidR="007B7980" w:rsidRDefault="007B7980" w:rsidP="004673D3">
      <w:pPr>
        <w:spacing w:after="200" w:line="276" w:lineRule="auto"/>
        <w:jc w:val="both"/>
        <w:rPr>
          <w:rFonts w:ascii="Times New Roman" w:eastAsiaTheme="minorHAnsi" w:hAnsi="Times New Roman" w:cs="Times New Roman"/>
          <w:sz w:val="24"/>
          <w:szCs w:val="24"/>
        </w:rPr>
      </w:pPr>
    </w:p>
    <w:p w14:paraId="1AFE1EC6" w14:textId="3DEB2270" w:rsidR="00EE1BDE" w:rsidRPr="00EE1BDE" w:rsidRDefault="000B6708" w:rsidP="004673D3">
      <w:pPr>
        <w:spacing w:after="200" w:line="276" w:lineRule="auto"/>
        <w:jc w:val="both"/>
        <w:rPr>
          <w:rFonts w:ascii="Times New Roman" w:eastAsiaTheme="minorHAnsi" w:hAnsi="Times New Roman" w:cs="Times New Roman"/>
          <w:sz w:val="24"/>
          <w:szCs w:val="24"/>
        </w:rPr>
      </w:pPr>
      <w:r w:rsidRPr="004D51C4">
        <w:rPr>
          <w:rFonts w:ascii="Times New Roman" w:eastAsiaTheme="minorHAnsi" w:hAnsi="Times New Roman" w:cs="Times New Roman"/>
          <w:sz w:val="24"/>
          <w:szCs w:val="24"/>
        </w:rPr>
        <w:t xml:space="preserve">Od ukupnog broja predmeta </w:t>
      </w:r>
      <w:r w:rsidR="00373804">
        <w:rPr>
          <w:rFonts w:ascii="Times New Roman" w:eastAsiaTheme="minorHAnsi" w:hAnsi="Times New Roman" w:cs="Times New Roman"/>
          <w:sz w:val="24"/>
          <w:szCs w:val="24"/>
        </w:rPr>
        <w:t xml:space="preserve">zaprimljenih </w:t>
      </w:r>
      <w:r w:rsidRPr="004D51C4">
        <w:rPr>
          <w:rFonts w:ascii="Times New Roman" w:eastAsiaTheme="minorHAnsi" w:hAnsi="Times New Roman" w:cs="Times New Roman"/>
          <w:sz w:val="24"/>
          <w:szCs w:val="24"/>
        </w:rPr>
        <w:t>u 202</w:t>
      </w:r>
      <w:r w:rsidR="00373804">
        <w:rPr>
          <w:rFonts w:ascii="Times New Roman" w:eastAsiaTheme="minorHAnsi" w:hAnsi="Times New Roman" w:cs="Times New Roman"/>
          <w:sz w:val="24"/>
          <w:szCs w:val="24"/>
        </w:rPr>
        <w:t>3</w:t>
      </w:r>
      <w:r w:rsidRPr="004D51C4">
        <w:rPr>
          <w:rFonts w:ascii="Times New Roman" w:eastAsiaTheme="minorHAnsi" w:hAnsi="Times New Roman" w:cs="Times New Roman"/>
          <w:sz w:val="24"/>
          <w:szCs w:val="24"/>
        </w:rPr>
        <w:t>. godini</w:t>
      </w:r>
      <w:r w:rsidR="004673D3" w:rsidRPr="00981B08">
        <w:rPr>
          <w:rFonts w:ascii="Times New Roman" w:eastAsiaTheme="minorHAnsi" w:hAnsi="Times New Roman" w:cs="Times New Roman"/>
          <w:sz w:val="24"/>
          <w:szCs w:val="24"/>
        </w:rPr>
        <w:t xml:space="preserve">, </w:t>
      </w:r>
      <w:r w:rsidR="001F2932" w:rsidRPr="00EE1BDE">
        <w:rPr>
          <w:rFonts w:ascii="Times New Roman" w:eastAsiaTheme="minorHAnsi" w:hAnsi="Times New Roman" w:cs="Times New Roman"/>
          <w:sz w:val="24"/>
          <w:szCs w:val="24"/>
        </w:rPr>
        <w:t>42</w:t>
      </w:r>
      <w:r w:rsidR="00981B08" w:rsidRPr="00EE1BDE">
        <w:rPr>
          <w:rFonts w:ascii="Times New Roman" w:eastAsiaTheme="minorHAnsi" w:hAnsi="Times New Roman" w:cs="Times New Roman"/>
          <w:sz w:val="24"/>
          <w:szCs w:val="24"/>
        </w:rPr>
        <w:t>,</w:t>
      </w:r>
      <w:r w:rsidR="00EE1BDE" w:rsidRPr="00EE1BDE">
        <w:rPr>
          <w:rFonts w:ascii="Times New Roman" w:eastAsiaTheme="minorHAnsi" w:hAnsi="Times New Roman" w:cs="Times New Roman"/>
          <w:sz w:val="24"/>
          <w:szCs w:val="24"/>
        </w:rPr>
        <w:t>6</w:t>
      </w:r>
      <w:r w:rsidR="00981B08" w:rsidRPr="00EE1BDE">
        <w:rPr>
          <w:rFonts w:ascii="Times New Roman" w:eastAsiaTheme="minorHAnsi" w:hAnsi="Times New Roman" w:cs="Times New Roman"/>
          <w:sz w:val="24"/>
          <w:szCs w:val="24"/>
        </w:rPr>
        <w:t>8</w:t>
      </w:r>
      <w:r w:rsidR="001F2932" w:rsidRPr="00EE1BDE">
        <w:rPr>
          <w:rFonts w:ascii="Times New Roman" w:eastAsiaTheme="minorHAnsi" w:hAnsi="Times New Roman" w:cs="Times New Roman"/>
          <w:sz w:val="24"/>
          <w:szCs w:val="24"/>
        </w:rPr>
        <w:t xml:space="preserve"> % </w:t>
      </w:r>
      <w:r w:rsidR="00082002" w:rsidRPr="00EE1BDE">
        <w:rPr>
          <w:rFonts w:ascii="Times New Roman" w:eastAsiaTheme="minorHAnsi" w:hAnsi="Times New Roman" w:cs="Times New Roman"/>
          <w:sz w:val="24"/>
          <w:szCs w:val="24"/>
        </w:rPr>
        <w:t xml:space="preserve">predmeta </w:t>
      </w:r>
      <w:r w:rsidR="001F2932" w:rsidRPr="00EE1BDE">
        <w:rPr>
          <w:rFonts w:ascii="Times New Roman" w:eastAsiaTheme="minorHAnsi" w:hAnsi="Times New Roman" w:cs="Times New Roman"/>
          <w:sz w:val="24"/>
          <w:szCs w:val="24"/>
        </w:rPr>
        <w:t xml:space="preserve">odnosi </w:t>
      </w:r>
      <w:r w:rsidR="003E7C44">
        <w:rPr>
          <w:rFonts w:ascii="Times New Roman" w:eastAsiaTheme="minorHAnsi" w:hAnsi="Times New Roman" w:cs="Times New Roman"/>
          <w:sz w:val="24"/>
          <w:szCs w:val="24"/>
        </w:rPr>
        <w:t xml:space="preserve">se </w:t>
      </w:r>
      <w:r w:rsidR="00EE1BDE" w:rsidRPr="00EE1BDE">
        <w:rPr>
          <w:rFonts w:ascii="Times New Roman" w:eastAsiaTheme="minorHAnsi" w:hAnsi="Times New Roman" w:cs="Times New Roman"/>
          <w:sz w:val="24"/>
          <w:szCs w:val="24"/>
        </w:rPr>
        <w:t>na zahtjeve nadležnih tijela (suca izvršenja, kaznionice/zatvora, suda, državnog odvjetnika) za izvješćem, 20,17 % odnosi se</w:t>
      </w:r>
      <w:r w:rsidR="001F2932" w:rsidRPr="00EE1BDE">
        <w:rPr>
          <w:rFonts w:ascii="Times New Roman" w:eastAsiaTheme="minorHAnsi" w:hAnsi="Times New Roman" w:cs="Times New Roman"/>
          <w:sz w:val="24"/>
          <w:szCs w:val="24"/>
        </w:rPr>
        <w:t xml:space="preserve"> na </w:t>
      </w:r>
      <w:r w:rsidR="00EE1BDE" w:rsidRPr="00EE1BDE">
        <w:rPr>
          <w:rFonts w:ascii="Times New Roman" w:eastAsiaTheme="minorHAnsi" w:hAnsi="Times New Roman" w:cs="Times New Roman"/>
          <w:sz w:val="24"/>
          <w:szCs w:val="24"/>
        </w:rPr>
        <w:t xml:space="preserve">izvršavanje </w:t>
      </w:r>
      <w:r w:rsidR="00082002" w:rsidRPr="00EE1BDE">
        <w:rPr>
          <w:rFonts w:ascii="Times New Roman" w:eastAsiaTheme="minorHAnsi" w:hAnsi="Times New Roman" w:cs="Times New Roman"/>
          <w:sz w:val="24"/>
          <w:szCs w:val="24"/>
        </w:rPr>
        <w:t>rad</w:t>
      </w:r>
      <w:r w:rsidR="00EE1BDE" w:rsidRPr="00EE1BDE">
        <w:rPr>
          <w:rFonts w:ascii="Times New Roman" w:eastAsiaTheme="minorHAnsi" w:hAnsi="Times New Roman" w:cs="Times New Roman"/>
          <w:sz w:val="24"/>
          <w:szCs w:val="24"/>
        </w:rPr>
        <w:t>a</w:t>
      </w:r>
      <w:r w:rsidR="00082002" w:rsidRPr="00EE1BDE">
        <w:rPr>
          <w:rFonts w:ascii="Times New Roman" w:eastAsiaTheme="minorHAnsi" w:hAnsi="Times New Roman" w:cs="Times New Roman"/>
          <w:sz w:val="24"/>
          <w:szCs w:val="24"/>
        </w:rPr>
        <w:t xml:space="preserve"> za opće dobro, </w:t>
      </w:r>
      <w:r w:rsidR="00EE1BDE" w:rsidRPr="00EE1BDE">
        <w:rPr>
          <w:rFonts w:ascii="Times New Roman" w:eastAsiaTheme="minorHAnsi" w:hAnsi="Times New Roman" w:cs="Times New Roman"/>
          <w:sz w:val="24"/>
          <w:szCs w:val="24"/>
        </w:rPr>
        <w:t>14,</w:t>
      </w:r>
      <w:r w:rsidR="005437E5">
        <w:rPr>
          <w:rFonts w:ascii="Times New Roman" w:eastAsiaTheme="minorHAnsi" w:hAnsi="Times New Roman" w:cs="Times New Roman"/>
          <w:sz w:val="24"/>
          <w:szCs w:val="24"/>
        </w:rPr>
        <w:t>8</w:t>
      </w:r>
      <w:r w:rsidR="007B7980">
        <w:rPr>
          <w:rFonts w:ascii="Times New Roman" w:eastAsiaTheme="minorHAnsi" w:hAnsi="Times New Roman" w:cs="Times New Roman"/>
          <w:sz w:val="24"/>
          <w:szCs w:val="24"/>
        </w:rPr>
        <w:t>7</w:t>
      </w:r>
      <w:r w:rsidR="00D91B5F" w:rsidRPr="00EE1BDE">
        <w:rPr>
          <w:rFonts w:ascii="Times New Roman" w:eastAsiaTheme="minorHAnsi" w:hAnsi="Times New Roman" w:cs="Times New Roman"/>
          <w:sz w:val="24"/>
          <w:szCs w:val="24"/>
        </w:rPr>
        <w:t xml:space="preserve"> </w:t>
      </w:r>
      <w:r w:rsidR="00082002" w:rsidRPr="00EE1BDE">
        <w:rPr>
          <w:rFonts w:ascii="Times New Roman" w:eastAsiaTheme="minorHAnsi" w:hAnsi="Times New Roman" w:cs="Times New Roman"/>
          <w:sz w:val="24"/>
          <w:szCs w:val="24"/>
        </w:rPr>
        <w:t xml:space="preserve">% na uvjetnu osudu sa zaštitnim nadzorom i/ili posebnom obvezom i/ili sigurnosnom mjerom, </w:t>
      </w:r>
      <w:r w:rsidR="00EE1BDE" w:rsidRPr="00EE1BDE">
        <w:rPr>
          <w:rFonts w:ascii="Times New Roman" w:eastAsiaTheme="minorHAnsi" w:hAnsi="Times New Roman" w:cs="Times New Roman"/>
          <w:sz w:val="24"/>
          <w:szCs w:val="24"/>
        </w:rPr>
        <w:t>9,41 % na uvjetni otpust</w:t>
      </w:r>
      <w:r w:rsidR="00EE1BDE">
        <w:rPr>
          <w:rFonts w:ascii="Times New Roman" w:eastAsiaTheme="minorHAnsi" w:hAnsi="Times New Roman" w:cs="Times New Roman"/>
          <w:sz w:val="24"/>
          <w:szCs w:val="24"/>
        </w:rPr>
        <w:t>.</w:t>
      </w:r>
      <w:r w:rsidR="00EE1BDE" w:rsidRPr="00EE1BDE">
        <w:rPr>
          <w:rFonts w:ascii="Times New Roman" w:eastAsiaTheme="minorHAnsi" w:hAnsi="Times New Roman" w:cs="Times New Roman"/>
          <w:sz w:val="24"/>
          <w:szCs w:val="24"/>
        </w:rPr>
        <w:t xml:space="preserve"> </w:t>
      </w:r>
    </w:p>
    <w:p w14:paraId="438FA7BC" w14:textId="589A5690" w:rsidR="00976BE0" w:rsidRDefault="004673D3" w:rsidP="004673D3">
      <w:pPr>
        <w:spacing w:after="200" w:line="276" w:lineRule="auto"/>
        <w:jc w:val="both"/>
        <w:rPr>
          <w:rFonts w:ascii="Times New Roman" w:eastAsiaTheme="minorHAnsi" w:hAnsi="Times New Roman" w:cs="Times New Roman"/>
          <w:sz w:val="24"/>
          <w:szCs w:val="24"/>
        </w:rPr>
      </w:pPr>
      <w:r w:rsidRPr="004F41EB">
        <w:rPr>
          <w:rFonts w:ascii="Times New Roman" w:eastAsiaTheme="minorHAnsi" w:hAnsi="Times New Roman" w:cs="Times New Roman"/>
          <w:sz w:val="24"/>
          <w:szCs w:val="24"/>
        </w:rPr>
        <w:t>U manjoj mjeri su zastupl</w:t>
      </w:r>
      <w:r w:rsidR="000B307A" w:rsidRPr="004F41EB">
        <w:rPr>
          <w:rFonts w:ascii="Times New Roman" w:eastAsiaTheme="minorHAnsi" w:hAnsi="Times New Roman" w:cs="Times New Roman"/>
          <w:sz w:val="24"/>
          <w:szCs w:val="24"/>
        </w:rPr>
        <w:t>jeni predmeti koji se odnose na</w:t>
      </w:r>
      <w:r w:rsidR="00082002" w:rsidRPr="004F41EB">
        <w:rPr>
          <w:rFonts w:ascii="Times New Roman" w:eastAsiaTheme="minorHAnsi" w:hAnsi="Times New Roman" w:cs="Times New Roman"/>
          <w:sz w:val="24"/>
          <w:szCs w:val="24"/>
        </w:rPr>
        <w:t xml:space="preserve"> izvršavanje djelomične uvjetne osude sa zaštitnim nadzorom/posebnom obvezom/sigurnosnom mjerom (</w:t>
      </w:r>
      <w:r w:rsidR="00EE1BDE" w:rsidRPr="004F41EB">
        <w:rPr>
          <w:rFonts w:ascii="Times New Roman" w:eastAsiaTheme="minorHAnsi" w:hAnsi="Times New Roman" w:cs="Times New Roman"/>
          <w:sz w:val="24"/>
          <w:szCs w:val="24"/>
        </w:rPr>
        <w:t>5,15</w:t>
      </w:r>
      <w:r w:rsidR="00D91B5F" w:rsidRPr="004F41EB">
        <w:rPr>
          <w:rFonts w:ascii="Times New Roman" w:eastAsiaTheme="minorHAnsi" w:hAnsi="Times New Roman" w:cs="Times New Roman"/>
          <w:sz w:val="24"/>
          <w:szCs w:val="24"/>
        </w:rPr>
        <w:t xml:space="preserve"> </w:t>
      </w:r>
      <w:r w:rsidR="00082002" w:rsidRPr="004F41EB">
        <w:rPr>
          <w:rFonts w:ascii="Times New Roman" w:eastAsiaTheme="minorHAnsi" w:hAnsi="Times New Roman" w:cs="Times New Roman"/>
          <w:sz w:val="24"/>
          <w:szCs w:val="24"/>
        </w:rPr>
        <w:t xml:space="preserve">%), </w:t>
      </w:r>
      <w:r w:rsidR="00EE1BDE" w:rsidRPr="004F41EB">
        <w:rPr>
          <w:rFonts w:ascii="Times New Roman" w:eastAsiaTheme="minorHAnsi" w:hAnsi="Times New Roman" w:cs="Times New Roman"/>
          <w:sz w:val="24"/>
          <w:szCs w:val="24"/>
        </w:rPr>
        <w:t xml:space="preserve">nadzor tijekom </w:t>
      </w:r>
      <w:r w:rsidR="00EE1BDE" w:rsidRPr="004F41EB">
        <w:rPr>
          <w:rFonts w:ascii="Times New Roman" w:eastAsiaTheme="minorHAnsi" w:hAnsi="Times New Roman" w:cs="Times New Roman"/>
          <w:sz w:val="24"/>
          <w:szCs w:val="24"/>
        </w:rPr>
        <w:lastRenderedPageBreak/>
        <w:t>korištenja pogodnosti (4,14 %)</w:t>
      </w:r>
      <w:r w:rsidR="005255CA" w:rsidRPr="004F41EB">
        <w:rPr>
          <w:rFonts w:ascii="Times New Roman" w:eastAsiaTheme="minorHAnsi" w:hAnsi="Times New Roman" w:cs="Times New Roman"/>
          <w:sz w:val="24"/>
          <w:szCs w:val="24"/>
        </w:rPr>
        <w:t>, izvršavanje obveza po rješenju državnog odvjetnika (</w:t>
      </w:r>
      <w:r w:rsidR="00EE1BDE" w:rsidRPr="004F41EB">
        <w:rPr>
          <w:rFonts w:ascii="Times New Roman" w:eastAsiaTheme="minorHAnsi" w:hAnsi="Times New Roman" w:cs="Times New Roman"/>
          <w:sz w:val="24"/>
          <w:szCs w:val="24"/>
        </w:rPr>
        <w:t>2,</w:t>
      </w:r>
      <w:r w:rsidR="007B7980">
        <w:rPr>
          <w:rFonts w:ascii="Times New Roman" w:eastAsiaTheme="minorHAnsi" w:hAnsi="Times New Roman" w:cs="Times New Roman"/>
          <w:sz w:val="24"/>
          <w:szCs w:val="24"/>
        </w:rPr>
        <w:t>81</w:t>
      </w:r>
      <w:r w:rsidR="00EE1BDE" w:rsidRPr="004F41EB">
        <w:rPr>
          <w:rFonts w:ascii="Times New Roman" w:eastAsiaTheme="minorHAnsi" w:hAnsi="Times New Roman" w:cs="Times New Roman"/>
          <w:sz w:val="24"/>
          <w:szCs w:val="24"/>
        </w:rPr>
        <w:t xml:space="preserve"> </w:t>
      </w:r>
      <w:r w:rsidR="006456BA" w:rsidRPr="004F41EB">
        <w:rPr>
          <w:rFonts w:ascii="Times New Roman" w:eastAsiaTheme="minorHAnsi" w:hAnsi="Times New Roman" w:cs="Times New Roman"/>
          <w:sz w:val="24"/>
          <w:szCs w:val="24"/>
        </w:rPr>
        <w:t>%),  te</w:t>
      </w:r>
      <w:r w:rsidR="00ED5F8B" w:rsidRPr="004F41EB">
        <w:rPr>
          <w:rFonts w:ascii="Times New Roman" w:eastAsiaTheme="minorHAnsi" w:hAnsi="Times New Roman" w:cs="Times New Roman"/>
          <w:sz w:val="24"/>
          <w:szCs w:val="24"/>
        </w:rPr>
        <w:t xml:space="preserve"> </w:t>
      </w:r>
      <w:r w:rsidR="006456BA" w:rsidRPr="004F41EB">
        <w:rPr>
          <w:rFonts w:ascii="Times New Roman" w:eastAsiaTheme="minorHAnsi" w:hAnsi="Times New Roman" w:cs="Times New Roman"/>
          <w:sz w:val="24"/>
          <w:szCs w:val="24"/>
        </w:rPr>
        <w:t xml:space="preserve">predmeti koji se odnose na </w:t>
      </w:r>
      <w:r w:rsidR="0075070D" w:rsidRPr="004F41EB">
        <w:rPr>
          <w:rFonts w:ascii="Times New Roman" w:eastAsiaTheme="minorHAnsi" w:hAnsi="Times New Roman" w:cs="Times New Roman"/>
          <w:sz w:val="24"/>
          <w:szCs w:val="24"/>
        </w:rPr>
        <w:t xml:space="preserve">nadzor zatvorenika tijekom </w:t>
      </w:r>
      <w:r w:rsidR="00332D2B" w:rsidRPr="004F41EB">
        <w:rPr>
          <w:rFonts w:ascii="Times New Roman" w:eastAsiaTheme="minorHAnsi" w:hAnsi="Times New Roman" w:cs="Times New Roman"/>
          <w:sz w:val="24"/>
          <w:szCs w:val="24"/>
        </w:rPr>
        <w:t>prekid</w:t>
      </w:r>
      <w:r w:rsidR="0075070D" w:rsidRPr="004F41EB">
        <w:rPr>
          <w:rFonts w:ascii="Times New Roman" w:eastAsiaTheme="minorHAnsi" w:hAnsi="Times New Roman" w:cs="Times New Roman"/>
          <w:sz w:val="24"/>
          <w:szCs w:val="24"/>
        </w:rPr>
        <w:t>a</w:t>
      </w:r>
      <w:r w:rsidR="00332D2B" w:rsidRPr="004F41EB">
        <w:rPr>
          <w:rFonts w:ascii="Times New Roman" w:eastAsiaTheme="minorHAnsi" w:hAnsi="Times New Roman" w:cs="Times New Roman"/>
          <w:sz w:val="24"/>
          <w:szCs w:val="24"/>
        </w:rPr>
        <w:t xml:space="preserve"> </w:t>
      </w:r>
      <w:r w:rsidR="008D2674" w:rsidRPr="004F41EB">
        <w:rPr>
          <w:rFonts w:ascii="Times New Roman" w:eastAsiaTheme="minorHAnsi" w:hAnsi="Times New Roman" w:cs="Times New Roman"/>
          <w:sz w:val="24"/>
          <w:szCs w:val="24"/>
        </w:rPr>
        <w:t xml:space="preserve">izvršavanja </w:t>
      </w:r>
      <w:r w:rsidR="00332D2B" w:rsidRPr="004F41EB">
        <w:rPr>
          <w:rFonts w:ascii="Times New Roman" w:eastAsiaTheme="minorHAnsi" w:hAnsi="Times New Roman" w:cs="Times New Roman"/>
          <w:sz w:val="24"/>
          <w:szCs w:val="24"/>
        </w:rPr>
        <w:t>kazne zatvora</w:t>
      </w:r>
      <w:r w:rsidR="006456BA" w:rsidRPr="004F41EB">
        <w:rPr>
          <w:rFonts w:ascii="Times New Roman" w:eastAsiaTheme="minorHAnsi" w:hAnsi="Times New Roman" w:cs="Times New Roman"/>
          <w:sz w:val="24"/>
          <w:szCs w:val="24"/>
        </w:rPr>
        <w:t xml:space="preserve"> (</w:t>
      </w:r>
      <w:r w:rsidR="004F41EB" w:rsidRPr="004F41EB">
        <w:rPr>
          <w:rFonts w:ascii="Times New Roman" w:eastAsiaTheme="minorHAnsi" w:hAnsi="Times New Roman" w:cs="Times New Roman"/>
          <w:sz w:val="24"/>
          <w:szCs w:val="24"/>
        </w:rPr>
        <w:t>0,77</w:t>
      </w:r>
      <w:r w:rsidR="00D70488" w:rsidRPr="004F41EB">
        <w:rPr>
          <w:rFonts w:ascii="Times New Roman" w:eastAsiaTheme="minorHAnsi" w:hAnsi="Times New Roman" w:cs="Times New Roman"/>
          <w:sz w:val="24"/>
          <w:szCs w:val="24"/>
        </w:rPr>
        <w:t xml:space="preserve"> </w:t>
      </w:r>
      <w:r w:rsidR="006456BA" w:rsidRPr="004F41EB">
        <w:rPr>
          <w:rFonts w:ascii="Times New Roman" w:eastAsiaTheme="minorHAnsi" w:hAnsi="Times New Roman" w:cs="Times New Roman"/>
          <w:sz w:val="24"/>
          <w:szCs w:val="24"/>
        </w:rPr>
        <w:t>%</w:t>
      </w:r>
      <w:r w:rsidR="00082002" w:rsidRPr="004F41EB">
        <w:rPr>
          <w:rFonts w:ascii="Times New Roman" w:eastAsiaTheme="minorHAnsi" w:hAnsi="Times New Roman" w:cs="Times New Roman"/>
          <w:sz w:val="24"/>
          <w:szCs w:val="24"/>
        </w:rPr>
        <w:t>)</w:t>
      </w:r>
      <w:r w:rsidR="004F41EB" w:rsidRPr="004F41EB">
        <w:rPr>
          <w:rFonts w:ascii="Times New Roman" w:eastAsiaTheme="minorHAnsi" w:hAnsi="Times New Roman" w:cs="Times New Roman"/>
          <w:sz w:val="24"/>
          <w:szCs w:val="24"/>
        </w:rPr>
        <w:t xml:space="preserve">. </w:t>
      </w:r>
    </w:p>
    <w:p w14:paraId="71D34A82" w14:textId="7B1BD179" w:rsidR="00976BE0" w:rsidRDefault="00976BE0" w:rsidP="00976BE0">
      <w:pPr>
        <w:jc w:val="center"/>
        <w:rPr>
          <w:rFonts w:ascii="Times New Roman" w:eastAsia="Times New Roman" w:hAnsi="Times New Roman" w:cs="Times New Roman"/>
          <w:i/>
          <w:iCs/>
          <w:color w:val="000000"/>
          <w:sz w:val="24"/>
          <w:szCs w:val="24"/>
          <w:lang w:eastAsia="hr-HR"/>
        </w:rPr>
      </w:pPr>
      <w:r w:rsidRPr="00212282">
        <w:rPr>
          <w:rFonts w:ascii="Times New Roman" w:eastAsia="Times New Roman" w:hAnsi="Times New Roman" w:cs="Times New Roman"/>
          <w:b/>
          <w:i/>
          <w:iCs/>
          <w:color w:val="000000"/>
          <w:sz w:val="24"/>
          <w:szCs w:val="24"/>
          <w:lang w:eastAsia="hr-HR"/>
        </w:rPr>
        <w:t xml:space="preserve">Tablica </w:t>
      </w:r>
      <w:r w:rsidR="004B5660">
        <w:rPr>
          <w:rFonts w:ascii="Times New Roman" w:eastAsia="Times New Roman" w:hAnsi="Times New Roman" w:cs="Times New Roman"/>
          <w:b/>
          <w:i/>
          <w:iCs/>
          <w:color w:val="000000"/>
          <w:sz w:val="24"/>
          <w:szCs w:val="24"/>
          <w:lang w:eastAsia="hr-HR"/>
        </w:rPr>
        <w:t>3</w:t>
      </w:r>
      <w:r w:rsidRPr="00212282">
        <w:rPr>
          <w:rFonts w:ascii="Times New Roman" w:eastAsia="Times New Roman" w:hAnsi="Times New Roman" w:cs="Times New Roman"/>
          <w:b/>
          <w:i/>
          <w:iCs/>
          <w:color w:val="000000"/>
          <w:sz w:val="24"/>
          <w:szCs w:val="24"/>
          <w:lang w:eastAsia="hr-HR"/>
        </w:rPr>
        <w:t xml:space="preserve">. </w:t>
      </w:r>
      <w:r w:rsidRPr="00976BE0">
        <w:rPr>
          <w:rFonts w:ascii="Times New Roman" w:eastAsia="Times New Roman" w:hAnsi="Times New Roman" w:cs="Times New Roman"/>
          <w:bCs/>
          <w:i/>
          <w:iCs/>
          <w:color w:val="000000"/>
          <w:sz w:val="24"/>
          <w:szCs w:val="24"/>
          <w:lang w:eastAsia="hr-HR"/>
        </w:rPr>
        <w:t>Udio pojedinih</w:t>
      </w:r>
      <w:r>
        <w:rPr>
          <w:rFonts w:ascii="Times New Roman" w:eastAsia="Times New Roman" w:hAnsi="Times New Roman" w:cs="Times New Roman"/>
          <w:i/>
          <w:iCs/>
          <w:color w:val="000000"/>
          <w:sz w:val="24"/>
          <w:szCs w:val="24"/>
          <w:lang w:eastAsia="hr-HR"/>
        </w:rPr>
        <w:t xml:space="preserve"> vrsta </w:t>
      </w:r>
      <w:proofErr w:type="spellStart"/>
      <w:r>
        <w:rPr>
          <w:rFonts w:ascii="Times New Roman" w:eastAsia="Times New Roman" w:hAnsi="Times New Roman" w:cs="Times New Roman"/>
          <w:i/>
          <w:iCs/>
          <w:color w:val="000000"/>
          <w:sz w:val="24"/>
          <w:szCs w:val="24"/>
          <w:lang w:eastAsia="hr-HR"/>
        </w:rPr>
        <w:t>probacijskih</w:t>
      </w:r>
      <w:proofErr w:type="spellEnd"/>
      <w:r>
        <w:rPr>
          <w:rFonts w:ascii="Times New Roman" w:eastAsia="Times New Roman" w:hAnsi="Times New Roman" w:cs="Times New Roman"/>
          <w:i/>
          <w:iCs/>
          <w:color w:val="000000"/>
          <w:sz w:val="24"/>
          <w:szCs w:val="24"/>
          <w:lang w:eastAsia="hr-HR"/>
        </w:rPr>
        <w:t xml:space="preserve"> poslova u 2023</w:t>
      </w:r>
      <w:r w:rsidRPr="00212282">
        <w:rPr>
          <w:rFonts w:ascii="Times New Roman" w:eastAsia="Times New Roman" w:hAnsi="Times New Roman" w:cs="Times New Roman"/>
          <w:i/>
          <w:iCs/>
          <w:color w:val="000000"/>
          <w:sz w:val="24"/>
          <w:szCs w:val="24"/>
          <w:lang w:eastAsia="hr-HR"/>
        </w:rPr>
        <w:t>. godin</w:t>
      </w:r>
      <w:r>
        <w:rPr>
          <w:rFonts w:ascii="Times New Roman" w:eastAsia="Times New Roman" w:hAnsi="Times New Roman" w:cs="Times New Roman"/>
          <w:i/>
          <w:iCs/>
          <w:color w:val="000000"/>
          <w:sz w:val="24"/>
          <w:szCs w:val="24"/>
          <w:lang w:eastAsia="hr-HR"/>
        </w:rPr>
        <w:t>i</w:t>
      </w:r>
    </w:p>
    <w:p w14:paraId="754014ED" w14:textId="366FBF9C" w:rsidR="003A6EA5" w:rsidRDefault="003A6EA5" w:rsidP="00976BE0">
      <w:pPr>
        <w:jc w:val="center"/>
        <w:rPr>
          <w:rFonts w:ascii="Times New Roman" w:eastAsia="Times New Roman" w:hAnsi="Times New Roman" w:cs="Times New Roman"/>
          <w:i/>
          <w:iCs/>
          <w:color w:val="000000"/>
          <w:sz w:val="24"/>
          <w:szCs w:val="24"/>
          <w:lang w:eastAsia="hr-HR"/>
        </w:rPr>
      </w:pPr>
    </w:p>
    <w:tbl>
      <w:tblPr>
        <w:tblW w:w="8400" w:type="dxa"/>
        <w:jc w:val="center"/>
        <w:tblLook w:val="04A0" w:firstRow="1" w:lastRow="0" w:firstColumn="1" w:lastColumn="0" w:noHBand="0" w:noVBand="1"/>
      </w:tblPr>
      <w:tblGrid>
        <w:gridCol w:w="5680"/>
        <w:gridCol w:w="800"/>
        <w:gridCol w:w="1052"/>
        <w:gridCol w:w="868"/>
      </w:tblGrid>
      <w:tr w:rsidR="003A6EA5" w:rsidRPr="003A6EA5" w14:paraId="74E0939B" w14:textId="77777777" w:rsidTr="003A6EA5">
        <w:trPr>
          <w:trHeight w:val="660"/>
          <w:jc w:val="center"/>
        </w:trPr>
        <w:tc>
          <w:tcPr>
            <w:tcW w:w="5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5C4F6D" w14:textId="77777777" w:rsidR="003A6EA5" w:rsidRPr="003A6EA5" w:rsidRDefault="003A6EA5" w:rsidP="003A6EA5">
            <w:pPr>
              <w:jc w:val="center"/>
              <w:rPr>
                <w:rFonts w:eastAsia="Times New Roman"/>
                <w:b/>
                <w:bCs/>
                <w:color w:val="000000"/>
                <w:lang w:eastAsia="hr-HR"/>
              </w:rPr>
            </w:pPr>
            <w:r w:rsidRPr="003A6EA5">
              <w:rPr>
                <w:rFonts w:eastAsia="Times New Roman"/>
                <w:b/>
                <w:bCs/>
                <w:color w:val="000000"/>
                <w:lang w:eastAsia="hr-HR"/>
              </w:rPr>
              <w:t>VRSTA PREDEMTA</w:t>
            </w:r>
          </w:p>
        </w:tc>
        <w:tc>
          <w:tcPr>
            <w:tcW w:w="800" w:type="dxa"/>
            <w:tcBorders>
              <w:top w:val="single" w:sz="4" w:space="0" w:color="auto"/>
              <w:left w:val="nil"/>
              <w:bottom w:val="single" w:sz="4" w:space="0" w:color="auto"/>
              <w:right w:val="single" w:sz="4" w:space="0" w:color="auto"/>
            </w:tcBorders>
            <w:shd w:val="clear" w:color="auto" w:fill="auto"/>
            <w:noWrap/>
            <w:vAlign w:val="center"/>
            <w:hideMark/>
          </w:tcPr>
          <w:p w14:paraId="535FE343" w14:textId="77777777" w:rsidR="003A6EA5" w:rsidRPr="003A6EA5" w:rsidRDefault="003A6EA5" w:rsidP="003A6EA5">
            <w:pPr>
              <w:jc w:val="center"/>
              <w:rPr>
                <w:rFonts w:eastAsia="Times New Roman"/>
                <w:b/>
                <w:bCs/>
                <w:color w:val="000000"/>
                <w:lang w:eastAsia="hr-HR"/>
              </w:rPr>
            </w:pPr>
            <w:r w:rsidRPr="003A6EA5">
              <w:rPr>
                <w:rFonts w:eastAsia="Times New Roman"/>
                <w:b/>
                <w:bCs/>
                <w:color w:val="000000"/>
                <w:lang w:eastAsia="hr-HR"/>
              </w:rPr>
              <w:t>BROJ</w:t>
            </w:r>
          </w:p>
        </w:tc>
        <w:tc>
          <w:tcPr>
            <w:tcW w:w="192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09E52F0" w14:textId="77777777" w:rsidR="003A6EA5" w:rsidRPr="003A6EA5" w:rsidRDefault="003A6EA5" w:rsidP="003A6EA5">
            <w:pPr>
              <w:jc w:val="center"/>
              <w:rPr>
                <w:rFonts w:eastAsia="Times New Roman"/>
                <w:b/>
                <w:bCs/>
                <w:color w:val="000000"/>
                <w:lang w:eastAsia="hr-HR"/>
              </w:rPr>
            </w:pPr>
            <w:r w:rsidRPr="003A6EA5">
              <w:rPr>
                <w:rFonts w:eastAsia="Times New Roman"/>
                <w:b/>
                <w:bCs/>
                <w:color w:val="000000"/>
                <w:lang w:eastAsia="hr-HR"/>
              </w:rPr>
              <w:t>%</w:t>
            </w:r>
          </w:p>
        </w:tc>
      </w:tr>
      <w:tr w:rsidR="003A6EA5" w:rsidRPr="003A6EA5" w14:paraId="2CA70F07"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D9E1F2"/>
            <w:noWrap/>
            <w:vAlign w:val="center"/>
            <w:hideMark/>
          </w:tcPr>
          <w:p w14:paraId="668B9A04"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 xml:space="preserve">Izvješća na zahtjev kaznionice/zatvora </w:t>
            </w:r>
          </w:p>
        </w:tc>
        <w:tc>
          <w:tcPr>
            <w:tcW w:w="800" w:type="dxa"/>
            <w:tcBorders>
              <w:top w:val="nil"/>
              <w:left w:val="nil"/>
              <w:bottom w:val="single" w:sz="4" w:space="0" w:color="auto"/>
              <w:right w:val="single" w:sz="4" w:space="0" w:color="auto"/>
            </w:tcBorders>
            <w:shd w:val="clear" w:color="000000" w:fill="D9E1F2"/>
            <w:noWrap/>
            <w:vAlign w:val="center"/>
            <w:hideMark/>
          </w:tcPr>
          <w:p w14:paraId="14A07D46"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704</w:t>
            </w:r>
          </w:p>
        </w:tc>
        <w:tc>
          <w:tcPr>
            <w:tcW w:w="1052" w:type="dxa"/>
            <w:tcBorders>
              <w:top w:val="nil"/>
              <w:left w:val="nil"/>
              <w:bottom w:val="single" w:sz="4" w:space="0" w:color="auto"/>
              <w:right w:val="single" w:sz="4" w:space="0" w:color="auto"/>
            </w:tcBorders>
            <w:shd w:val="clear" w:color="auto" w:fill="auto"/>
            <w:noWrap/>
            <w:vAlign w:val="center"/>
            <w:hideMark/>
          </w:tcPr>
          <w:p w14:paraId="6BF29688"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20,81</w:t>
            </w:r>
          </w:p>
        </w:tc>
        <w:tc>
          <w:tcPr>
            <w:tcW w:w="86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5485D0C6" w14:textId="77777777" w:rsidR="003A6EA5" w:rsidRPr="003A6EA5" w:rsidRDefault="003A6EA5" w:rsidP="003A6EA5">
            <w:pPr>
              <w:jc w:val="center"/>
              <w:rPr>
                <w:rFonts w:eastAsia="Times New Roman"/>
                <w:i/>
                <w:iCs/>
                <w:color w:val="000000"/>
                <w:lang w:eastAsia="hr-HR"/>
              </w:rPr>
            </w:pPr>
            <w:r w:rsidRPr="003A6EA5">
              <w:rPr>
                <w:rFonts w:eastAsia="Times New Roman"/>
                <w:i/>
                <w:iCs/>
                <w:color w:val="000000"/>
                <w:lang w:eastAsia="hr-HR"/>
              </w:rPr>
              <w:t>42,67</w:t>
            </w:r>
          </w:p>
        </w:tc>
      </w:tr>
      <w:tr w:rsidR="003A6EA5" w:rsidRPr="003A6EA5" w14:paraId="44FA42CE"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D9E1F2"/>
            <w:noWrap/>
            <w:vAlign w:val="center"/>
            <w:hideMark/>
          </w:tcPr>
          <w:p w14:paraId="1FF843E1"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Izvješća za suca izvršenja</w:t>
            </w:r>
          </w:p>
        </w:tc>
        <w:tc>
          <w:tcPr>
            <w:tcW w:w="800" w:type="dxa"/>
            <w:tcBorders>
              <w:top w:val="nil"/>
              <w:left w:val="nil"/>
              <w:bottom w:val="single" w:sz="4" w:space="0" w:color="auto"/>
              <w:right w:val="single" w:sz="4" w:space="0" w:color="auto"/>
            </w:tcBorders>
            <w:shd w:val="clear" w:color="000000" w:fill="D9E1F2"/>
            <w:noWrap/>
            <w:vAlign w:val="center"/>
            <w:hideMark/>
          </w:tcPr>
          <w:p w14:paraId="1250DB65"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627</w:t>
            </w:r>
          </w:p>
        </w:tc>
        <w:tc>
          <w:tcPr>
            <w:tcW w:w="1052" w:type="dxa"/>
            <w:tcBorders>
              <w:top w:val="nil"/>
              <w:left w:val="nil"/>
              <w:bottom w:val="single" w:sz="4" w:space="0" w:color="auto"/>
              <w:right w:val="single" w:sz="4" w:space="0" w:color="auto"/>
            </w:tcBorders>
            <w:shd w:val="clear" w:color="auto" w:fill="auto"/>
            <w:noWrap/>
            <w:vAlign w:val="center"/>
            <w:hideMark/>
          </w:tcPr>
          <w:p w14:paraId="42FD5E33"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18,54</w:t>
            </w:r>
          </w:p>
        </w:tc>
        <w:tc>
          <w:tcPr>
            <w:tcW w:w="868" w:type="dxa"/>
            <w:vMerge/>
            <w:tcBorders>
              <w:top w:val="nil"/>
              <w:left w:val="single" w:sz="4" w:space="0" w:color="auto"/>
              <w:bottom w:val="single" w:sz="4" w:space="0" w:color="auto"/>
              <w:right w:val="single" w:sz="4" w:space="0" w:color="auto"/>
            </w:tcBorders>
            <w:vAlign w:val="center"/>
            <w:hideMark/>
          </w:tcPr>
          <w:p w14:paraId="0D13A053" w14:textId="77777777" w:rsidR="003A6EA5" w:rsidRPr="003A6EA5" w:rsidRDefault="003A6EA5" w:rsidP="003A6EA5">
            <w:pPr>
              <w:rPr>
                <w:rFonts w:eastAsia="Times New Roman"/>
                <w:i/>
                <w:iCs/>
                <w:color w:val="000000"/>
                <w:lang w:eastAsia="hr-HR"/>
              </w:rPr>
            </w:pPr>
          </w:p>
        </w:tc>
      </w:tr>
      <w:tr w:rsidR="003A6EA5" w:rsidRPr="003A6EA5" w14:paraId="3EBFED16"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D9E1F2"/>
            <w:noWrap/>
            <w:vAlign w:val="center"/>
            <w:hideMark/>
          </w:tcPr>
          <w:p w14:paraId="4FE1AA95"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 xml:space="preserve">Izvješća na zahtjev suda </w:t>
            </w:r>
          </w:p>
        </w:tc>
        <w:tc>
          <w:tcPr>
            <w:tcW w:w="800" w:type="dxa"/>
            <w:tcBorders>
              <w:top w:val="nil"/>
              <w:left w:val="nil"/>
              <w:bottom w:val="single" w:sz="4" w:space="0" w:color="auto"/>
              <w:right w:val="single" w:sz="4" w:space="0" w:color="auto"/>
            </w:tcBorders>
            <w:shd w:val="clear" w:color="000000" w:fill="D9E1F2"/>
            <w:noWrap/>
            <w:vAlign w:val="center"/>
            <w:hideMark/>
          </w:tcPr>
          <w:p w14:paraId="1F59F67D"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52</w:t>
            </w:r>
          </w:p>
        </w:tc>
        <w:tc>
          <w:tcPr>
            <w:tcW w:w="1052" w:type="dxa"/>
            <w:tcBorders>
              <w:top w:val="nil"/>
              <w:left w:val="nil"/>
              <w:bottom w:val="single" w:sz="4" w:space="0" w:color="auto"/>
              <w:right w:val="single" w:sz="4" w:space="0" w:color="auto"/>
            </w:tcBorders>
            <w:shd w:val="clear" w:color="auto" w:fill="auto"/>
            <w:noWrap/>
            <w:vAlign w:val="center"/>
            <w:hideMark/>
          </w:tcPr>
          <w:p w14:paraId="5951E383"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1,54</w:t>
            </w:r>
          </w:p>
        </w:tc>
        <w:tc>
          <w:tcPr>
            <w:tcW w:w="868" w:type="dxa"/>
            <w:vMerge/>
            <w:tcBorders>
              <w:top w:val="nil"/>
              <w:left w:val="single" w:sz="4" w:space="0" w:color="auto"/>
              <w:bottom w:val="single" w:sz="4" w:space="0" w:color="auto"/>
              <w:right w:val="single" w:sz="4" w:space="0" w:color="auto"/>
            </w:tcBorders>
            <w:vAlign w:val="center"/>
            <w:hideMark/>
          </w:tcPr>
          <w:p w14:paraId="35920B15" w14:textId="77777777" w:rsidR="003A6EA5" w:rsidRPr="003A6EA5" w:rsidRDefault="003A6EA5" w:rsidP="003A6EA5">
            <w:pPr>
              <w:rPr>
                <w:rFonts w:eastAsia="Times New Roman"/>
                <w:i/>
                <w:iCs/>
                <w:color w:val="000000"/>
                <w:lang w:eastAsia="hr-HR"/>
              </w:rPr>
            </w:pPr>
          </w:p>
        </w:tc>
      </w:tr>
      <w:tr w:rsidR="003A6EA5" w:rsidRPr="003A6EA5" w14:paraId="44DE07E1"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D9E1F2"/>
            <w:noWrap/>
            <w:vAlign w:val="center"/>
            <w:hideMark/>
          </w:tcPr>
          <w:p w14:paraId="63F73144"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Izvješća za suca izvršenja - elektronički nadzor</w:t>
            </w:r>
          </w:p>
        </w:tc>
        <w:tc>
          <w:tcPr>
            <w:tcW w:w="800" w:type="dxa"/>
            <w:tcBorders>
              <w:top w:val="nil"/>
              <w:left w:val="nil"/>
              <w:bottom w:val="single" w:sz="4" w:space="0" w:color="auto"/>
              <w:right w:val="single" w:sz="4" w:space="0" w:color="auto"/>
            </w:tcBorders>
            <w:shd w:val="clear" w:color="000000" w:fill="D9E1F2"/>
            <w:noWrap/>
            <w:vAlign w:val="center"/>
            <w:hideMark/>
          </w:tcPr>
          <w:p w14:paraId="1D29FA76"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52</w:t>
            </w:r>
          </w:p>
        </w:tc>
        <w:tc>
          <w:tcPr>
            <w:tcW w:w="1052" w:type="dxa"/>
            <w:tcBorders>
              <w:top w:val="nil"/>
              <w:left w:val="nil"/>
              <w:bottom w:val="single" w:sz="4" w:space="0" w:color="auto"/>
              <w:right w:val="single" w:sz="4" w:space="0" w:color="auto"/>
            </w:tcBorders>
            <w:shd w:val="clear" w:color="auto" w:fill="auto"/>
            <w:noWrap/>
            <w:vAlign w:val="center"/>
            <w:hideMark/>
          </w:tcPr>
          <w:p w14:paraId="6E7A44E6"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1,54</w:t>
            </w:r>
          </w:p>
        </w:tc>
        <w:tc>
          <w:tcPr>
            <w:tcW w:w="868" w:type="dxa"/>
            <w:vMerge/>
            <w:tcBorders>
              <w:top w:val="nil"/>
              <w:left w:val="single" w:sz="4" w:space="0" w:color="auto"/>
              <w:bottom w:val="single" w:sz="4" w:space="0" w:color="auto"/>
              <w:right w:val="single" w:sz="4" w:space="0" w:color="auto"/>
            </w:tcBorders>
            <w:vAlign w:val="center"/>
            <w:hideMark/>
          </w:tcPr>
          <w:p w14:paraId="63B2290F" w14:textId="77777777" w:rsidR="003A6EA5" w:rsidRPr="003A6EA5" w:rsidRDefault="003A6EA5" w:rsidP="003A6EA5">
            <w:pPr>
              <w:rPr>
                <w:rFonts w:eastAsia="Times New Roman"/>
                <w:i/>
                <w:iCs/>
                <w:color w:val="000000"/>
                <w:lang w:eastAsia="hr-HR"/>
              </w:rPr>
            </w:pPr>
          </w:p>
        </w:tc>
      </w:tr>
      <w:tr w:rsidR="003A6EA5" w:rsidRPr="003A6EA5" w14:paraId="790C2B89"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D9E1F2"/>
            <w:noWrap/>
            <w:vAlign w:val="center"/>
            <w:hideMark/>
          </w:tcPr>
          <w:p w14:paraId="14E11E01"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 xml:space="preserve">Izvješća na zahtjev državnog odvjetnika </w:t>
            </w:r>
          </w:p>
        </w:tc>
        <w:tc>
          <w:tcPr>
            <w:tcW w:w="800" w:type="dxa"/>
            <w:tcBorders>
              <w:top w:val="nil"/>
              <w:left w:val="nil"/>
              <w:bottom w:val="single" w:sz="4" w:space="0" w:color="auto"/>
              <w:right w:val="single" w:sz="4" w:space="0" w:color="auto"/>
            </w:tcBorders>
            <w:shd w:val="clear" w:color="000000" w:fill="D9E1F2"/>
            <w:noWrap/>
            <w:vAlign w:val="center"/>
            <w:hideMark/>
          </w:tcPr>
          <w:p w14:paraId="1B48C8FC"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8</w:t>
            </w:r>
          </w:p>
        </w:tc>
        <w:tc>
          <w:tcPr>
            <w:tcW w:w="1052" w:type="dxa"/>
            <w:tcBorders>
              <w:top w:val="nil"/>
              <w:left w:val="nil"/>
              <w:bottom w:val="single" w:sz="4" w:space="0" w:color="auto"/>
              <w:right w:val="single" w:sz="4" w:space="0" w:color="auto"/>
            </w:tcBorders>
            <w:shd w:val="clear" w:color="auto" w:fill="auto"/>
            <w:noWrap/>
            <w:vAlign w:val="center"/>
            <w:hideMark/>
          </w:tcPr>
          <w:p w14:paraId="52531D00"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0,24</w:t>
            </w:r>
          </w:p>
        </w:tc>
        <w:tc>
          <w:tcPr>
            <w:tcW w:w="868" w:type="dxa"/>
            <w:vMerge/>
            <w:tcBorders>
              <w:top w:val="nil"/>
              <w:left w:val="single" w:sz="4" w:space="0" w:color="auto"/>
              <w:bottom w:val="single" w:sz="4" w:space="0" w:color="auto"/>
              <w:right w:val="single" w:sz="4" w:space="0" w:color="auto"/>
            </w:tcBorders>
            <w:vAlign w:val="center"/>
            <w:hideMark/>
          </w:tcPr>
          <w:p w14:paraId="598C5E58" w14:textId="77777777" w:rsidR="003A6EA5" w:rsidRPr="003A6EA5" w:rsidRDefault="003A6EA5" w:rsidP="003A6EA5">
            <w:pPr>
              <w:rPr>
                <w:rFonts w:eastAsia="Times New Roman"/>
                <w:i/>
                <w:iCs/>
                <w:color w:val="000000"/>
                <w:lang w:eastAsia="hr-HR"/>
              </w:rPr>
            </w:pPr>
          </w:p>
        </w:tc>
      </w:tr>
      <w:tr w:rsidR="003A6EA5" w:rsidRPr="003A6EA5" w14:paraId="52F9A62D"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FFE699"/>
            <w:noWrap/>
            <w:vAlign w:val="center"/>
            <w:hideMark/>
          </w:tcPr>
          <w:p w14:paraId="62EF113E"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 xml:space="preserve">Izvršavanje rada za opće dobro </w:t>
            </w:r>
          </w:p>
        </w:tc>
        <w:tc>
          <w:tcPr>
            <w:tcW w:w="800" w:type="dxa"/>
            <w:tcBorders>
              <w:top w:val="nil"/>
              <w:left w:val="nil"/>
              <w:bottom w:val="single" w:sz="4" w:space="0" w:color="auto"/>
              <w:right w:val="single" w:sz="4" w:space="0" w:color="auto"/>
            </w:tcBorders>
            <w:shd w:val="clear" w:color="000000" w:fill="FFE699"/>
            <w:noWrap/>
            <w:vAlign w:val="center"/>
            <w:hideMark/>
          </w:tcPr>
          <w:p w14:paraId="087555B6"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682</w:t>
            </w:r>
          </w:p>
        </w:tc>
        <w:tc>
          <w:tcPr>
            <w:tcW w:w="1052" w:type="dxa"/>
            <w:tcBorders>
              <w:top w:val="nil"/>
              <w:left w:val="nil"/>
              <w:bottom w:val="single" w:sz="4" w:space="0" w:color="auto"/>
              <w:right w:val="single" w:sz="4" w:space="0" w:color="auto"/>
            </w:tcBorders>
            <w:shd w:val="clear" w:color="auto" w:fill="auto"/>
            <w:noWrap/>
            <w:vAlign w:val="center"/>
            <w:hideMark/>
          </w:tcPr>
          <w:p w14:paraId="1865E6F5"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20,17</w:t>
            </w:r>
          </w:p>
        </w:tc>
        <w:tc>
          <w:tcPr>
            <w:tcW w:w="86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85A158E" w14:textId="77777777" w:rsidR="003A6EA5" w:rsidRPr="003A6EA5" w:rsidRDefault="003A6EA5" w:rsidP="003A6EA5">
            <w:pPr>
              <w:jc w:val="center"/>
              <w:rPr>
                <w:rFonts w:eastAsia="Times New Roman"/>
                <w:i/>
                <w:iCs/>
                <w:color w:val="000000"/>
                <w:lang w:eastAsia="hr-HR"/>
              </w:rPr>
            </w:pPr>
            <w:r w:rsidRPr="003A6EA5">
              <w:rPr>
                <w:rFonts w:eastAsia="Times New Roman"/>
                <w:i/>
                <w:iCs/>
                <w:color w:val="000000"/>
                <w:lang w:eastAsia="hr-HR"/>
              </w:rPr>
              <w:t>57,33</w:t>
            </w:r>
          </w:p>
        </w:tc>
      </w:tr>
      <w:tr w:rsidR="003A6EA5" w:rsidRPr="003A6EA5" w14:paraId="4DDA7830"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C6E0B4"/>
            <w:noWrap/>
            <w:vAlign w:val="center"/>
            <w:hideMark/>
          </w:tcPr>
          <w:p w14:paraId="4E68F206"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Izvršavanje uvjetne osude s SM/PO/ZN</w:t>
            </w:r>
          </w:p>
        </w:tc>
        <w:tc>
          <w:tcPr>
            <w:tcW w:w="800" w:type="dxa"/>
            <w:tcBorders>
              <w:top w:val="nil"/>
              <w:left w:val="nil"/>
              <w:bottom w:val="single" w:sz="4" w:space="0" w:color="auto"/>
              <w:right w:val="single" w:sz="4" w:space="0" w:color="auto"/>
            </w:tcBorders>
            <w:shd w:val="clear" w:color="000000" w:fill="C6E0B4"/>
            <w:noWrap/>
            <w:vAlign w:val="center"/>
            <w:hideMark/>
          </w:tcPr>
          <w:p w14:paraId="2B19BCAD"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503</w:t>
            </w:r>
          </w:p>
        </w:tc>
        <w:tc>
          <w:tcPr>
            <w:tcW w:w="1052" w:type="dxa"/>
            <w:tcBorders>
              <w:top w:val="nil"/>
              <w:left w:val="nil"/>
              <w:bottom w:val="single" w:sz="4" w:space="0" w:color="auto"/>
              <w:right w:val="single" w:sz="4" w:space="0" w:color="auto"/>
            </w:tcBorders>
            <w:shd w:val="clear" w:color="auto" w:fill="auto"/>
            <w:noWrap/>
            <w:vAlign w:val="center"/>
            <w:hideMark/>
          </w:tcPr>
          <w:p w14:paraId="1568134A"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14,88</w:t>
            </w:r>
          </w:p>
        </w:tc>
        <w:tc>
          <w:tcPr>
            <w:tcW w:w="868" w:type="dxa"/>
            <w:vMerge/>
            <w:tcBorders>
              <w:top w:val="nil"/>
              <w:left w:val="single" w:sz="4" w:space="0" w:color="auto"/>
              <w:bottom w:val="single" w:sz="4" w:space="0" w:color="auto"/>
              <w:right w:val="single" w:sz="4" w:space="0" w:color="auto"/>
            </w:tcBorders>
            <w:vAlign w:val="center"/>
            <w:hideMark/>
          </w:tcPr>
          <w:p w14:paraId="54B8BA93" w14:textId="77777777" w:rsidR="003A6EA5" w:rsidRPr="003A6EA5" w:rsidRDefault="003A6EA5" w:rsidP="003A6EA5">
            <w:pPr>
              <w:rPr>
                <w:rFonts w:eastAsia="Times New Roman"/>
                <w:i/>
                <w:iCs/>
                <w:color w:val="000000"/>
                <w:lang w:eastAsia="hr-HR"/>
              </w:rPr>
            </w:pPr>
          </w:p>
        </w:tc>
      </w:tr>
      <w:tr w:rsidR="003A6EA5" w:rsidRPr="003A6EA5" w14:paraId="19BB6D3B"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F4B084"/>
            <w:noWrap/>
            <w:vAlign w:val="center"/>
            <w:hideMark/>
          </w:tcPr>
          <w:p w14:paraId="51419AA9"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Izvršavanje uvjetnog otpusta</w:t>
            </w:r>
          </w:p>
        </w:tc>
        <w:tc>
          <w:tcPr>
            <w:tcW w:w="800" w:type="dxa"/>
            <w:tcBorders>
              <w:top w:val="nil"/>
              <w:left w:val="nil"/>
              <w:bottom w:val="single" w:sz="4" w:space="0" w:color="auto"/>
              <w:right w:val="single" w:sz="4" w:space="0" w:color="auto"/>
            </w:tcBorders>
            <w:shd w:val="clear" w:color="000000" w:fill="F4B084"/>
            <w:noWrap/>
            <w:vAlign w:val="center"/>
            <w:hideMark/>
          </w:tcPr>
          <w:p w14:paraId="5CD71B56"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318</w:t>
            </w:r>
          </w:p>
        </w:tc>
        <w:tc>
          <w:tcPr>
            <w:tcW w:w="1052" w:type="dxa"/>
            <w:tcBorders>
              <w:top w:val="nil"/>
              <w:left w:val="nil"/>
              <w:bottom w:val="single" w:sz="4" w:space="0" w:color="auto"/>
              <w:right w:val="single" w:sz="4" w:space="0" w:color="auto"/>
            </w:tcBorders>
            <w:shd w:val="clear" w:color="auto" w:fill="auto"/>
            <w:noWrap/>
            <w:vAlign w:val="center"/>
            <w:hideMark/>
          </w:tcPr>
          <w:p w14:paraId="43409932"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9,41</w:t>
            </w:r>
          </w:p>
        </w:tc>
        <w:tc>
          <w:tcPr>
            <w:tcW w:w="868" w:type="dxa"/>
            <w:vMerge/>
            <w:tcBorders>
              <w:top w:val="nil"/>
              <w:left w:val="single" w:sz="4" w:space="0" w:color="auto"/>
              <w:bottom w:val="single" w:sz="4" w:space="0" w:color="auto"/>
              <w:right w:val="single" w:sz="4" w:space="0" w:color="auto"/>
            </w:tcBorders>
            <w:vAlign w:val="center"/>
            <w:hideMark/>
          </w:tcPr>
          <w:p w14:paraId="2041DCAC" w14:textId="77777777" w:rsidR="003A6EA5" w:rsidRPr="003A6EA5" w:rsidRDefault="003A6EA5" w:rsidP="003A6EA5">
            <w:pPr>
              <w:rPr>
                <w:rFonts w:eastAsia="Times New Roman"/>
                <w:i/>
                <w:iCs/>
                <w:color w:val="000000"/>
                <w:lang w:eastAsia="hr-HR"/>
              </w:rPr>
            </w:pPr>
          </w:p>
        </w:tc>
      </w:tr>
      <w:tr w:rsidR="003A6EA5" w:rsidRPr="003A6EA5" w14:paraId="00AD5BAD"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FCE4D6"/>
            <w:noWrap/>
            <w:vAlign w:val="center"/>
            <w:hideMark/>
          </w:tcPr>
          <w:p w14:paraId="465A337F"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Izvršavanje djelomične uvjetne osude SM/PO/ZN</w:t>
            </w:r>
          </w:p>
        </w:tc>
        <w:tc>
          <w:tcPr>
            <w:tcW w:w="800" w:type="dxa"/>
            <w:tcBorders>
              <w:top w:val="nil"/>
              <w:left w:val="nil"/>
              <w:bottom w:val="single" w:sz="4" w:space="0" w:color="auto"/>
              <w:right w:val="single" w:sz="4" w:space="0" w:color="auto"/>
            </w:tcBorders>
            <w:shd w:val="clear" w:color="000000" w:fill="FCE4D6"/>
            <w:noWrap/>
            <w:vAlign w:val="center"/>
            <w:hideMark/>
          </w:tcPr>
          <w:p w14:paraId="0D76586C"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174</w:t>
            </w:r>
          </w:p>
        </w:tc>
        <w:tc>
          <w:tcPr>
            <w:tcW w:w="1052" w:type="dxa"/>
            <w:tcBorders>
              <w:top w:val="nil"/>
              <w:left w:val="nil"/>
              <w:bottom w:val="single" w:sz="4" w:space="0" w:color="auto"/>
              <w:right w:val="single" w:sz="4" w:space="0" w:color="auto"/>
            </w:tcBorders>
            <w:shd w:val="clear" w:color="auto" w:fill="auto"/>
            <w:noWrap/>
            <w:vAlign w:val="center"/>
            <w:hideMark/>
          </w:tcPr>
          <w:p w14:paraId="102ACD14"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5,15</w:t>
            </w:r>
          </w:p>
        </w:tc>
        <w:tc>
          <w:tcPr>
            <w:tcW w:w="868" w:type="dxa"/>
            <w:vMerge/>
            <w:tcBorders>
              <w:top w:val="nil"/>
              <w:left w:val="single" w:sz="4" w:space="0" w:color="auto"/>
              <w:bottom w:val="single" w:sz="4" w:space="0" w:color="auto"/>
              <w:right w:val="single" w:sz="4" w:space="0" w:color="auto"/>
            </w:tcBorders>
            <w:vAlign w:val="center"/>
            <w:hideMark/>
          </w:tcPr>
          <w:p w14:paraId="550A2153" w14:textId="77777777" w:rsidR="003A6EA5" w:rsidRPr="003A6EA5" w:rsidRDefault="003A6EA5" w:rsidP="003A6EA5">
            <w:pPr>
              <w:rPr>
                <w:rFonts w:eastAsia="Times New Roman"/>
                <w:i/>
                <w:iCs/>
                <w:color w:val="000000"/>
                <w:lang w:eastAsia="hr-HR"/>
              </w:rPr>
            </w:pPr>
          </w:p>
        </w:tc>
      </w:tr>
      <w:tr w:rsidR="003A6EA5" w:rsidRPr="003A6EA5" w14:paraId="2A05D68D"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E2EFDA"/>
            <w:noWrap/>
            <w:vAlign w:val="center"/>
            <w:hideMark/>
          </w:tcPr>
          <w:p w14:paraId="15A2AC41"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 xml:space="preserve">Nadzor zatvorenika tijekom korištenja pogodnosti </w:t>
            </w:r>
          </w:p>
        </w:tc>
        <w:tc>
          <w:tcPr>
            <w:tcW w:w="800" w:type="dxa"/>
            <w:tcBorders>
              <w:top w:val="nil"/>
              <w:left w:val="nil"/>
              <w:bottom w:val="single" w:sz="4" w:space="0" w:color="auto"/>
              <w:right w:val="single" w:sz="4" w:space="0" w:color="auto"/>
            </w:tcBorders>
            <w:shd w:val="clear" w:color="000000" w:fill="E2EFDA"/>
            <w:noWrap/>
            <w:vAlign w:val="center"/>
            <w:hideMark/>
          </w:tcPr>
          <w:p w14:paraId="1CB6FA21"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140</w:t>
            </w:r>
          </w:p>
        </w:tc>
        <w:tc>
          <w:tcPr>
            <w:tcW w:w="1052" w:type="dxa"/>
            <w:tcBorders>
              <w:top w:val="nil"/>
              <w:left w:val="nil"/>
              <w:bottom w:val="single" w:sz="4" w:space="0" w:color="auto"/>
              <w:right w:val="single" w:sz="4" w:space="0" w:color="auto"/>
            </w:tcBorders>
            <w:shd w:val="clear" w:color="auto" w:fill="auto"/>
            <w:noWrap/>
            <w:vAlign w:val="center"/>
            <w:hideMark/>
          </w:tcPr>
          <w:p w14:paraId="32A69207"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4,14</w:t>
            </w:r>
          </w:p>
        </w:tc>
        <w:tc>
          <w:tcPr>
            <w:tcW w:w="868" w:type="dxa"/>
            <w:vMerge/>
            <w:tcBorders>
              <w:top w:val="nil"/>
              <w:left w:val="single" w:sz="4" w:space="0" w:color="auto"/>
              <w:bottom w:val="single" w:sz="4" w:space="0" w:color="auto"/>
              <w:right w:val="single" w:sz="4" w:space="0" w:color="auto"/>
            </w:tcBorders>
            <w:vAlign w:val="center"/>
            <w:hideMark/>
          </w:tcPr>
          <w:p w14:paraId="3B3CE40F" w14:textId="77777777" w:rsidR="003A6EA5" w:rsidRPr="003A6EA5" w:rsidRDefault="003A6EA5" w:rsidP="003A6EA5">
            <w:pPr>
              <w:rPr>
                <w:rFonts w:eastAsia="Times New Roman"/>
                <w:i/>
                <w:iCs/>
                <w:color w:val="000000"/>
                <w:lang w:eastAsia="hr-HR"/>
              </w:rPr>
            </w:pPr>
          </w:p>
        </w:tc>
      </w:tr>
      <w:tr w:rsidR="003A6EA5" w:rsidRPr="003A6EA5" w14:paraId="58DFFC8A"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FFF2CC"/>
            <w:noWrap/>
            <w:vAlign w:val="center"/>
            <w:hideMark/>
          </w:tcPr>
          <w:p w14:paraId="3D0498C5"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Izvršenje naložene obveze (državni odvjetnik)</w:t>
            </w:r>
          </w:p>
        </w:tc>
        <w:tc>
          <w:tcPr>
            <w:tcW w:w="800" w:type="dxa"/>
            <w:tcBorders>
              <w:top w:val="nil"/>
              <w:left w:val="nil"/>
              <w:bottom w:val="single" w:sz="4" w:space="0" w:color="auto"/>
              <w:right w:val="single" w:sz="4" w:space="0" w:color="auto"/>
            </w:tcBorders>
            <w:shd w:val="clear" w:color="000000" w:fill="FFF2CC"/>
            <w:noWrap/>
            <w:vAlign w:val="center"/>
            <w:hideMark/>
          </w:tcPr>
          <w:p w14:paraId="74658439"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95</w:t>
            </w:r>
          </w:p>
        </w:tc>
        <w:tc>
          <w:tcPr>
            <w:tcW w:w="1052" w:type="dxa"/>
            <w:tcBorders>
              <w:top w:val="nil"/>
              <w:left w:val="nil"/>
              <w:bottom w:val="single" w:sz="4" w:space="0" w:color="auto"/>
              <w:right w:val="single" w:sz="4" w:space="0" w:color="auto"/>
            </w:tcBorders>
            <w:shd w:val="clear" w:color="auto" w:fill="auto"/>
            <w:noWrap/>
            <w:vAlign w:val="center"/>
            <w:hideMark/>
          </w:tcPr>
          <w:p w14:paraId="758E638F"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2,81</w:t>
            </w:r>
          </w:p>
        </w:tc>
        <w:tc>
          <w:tcPr>
            <w:tcW w:w="868" w:type="dxa"/>
            <w:vMerge/>
            <w:tcBorders>
              <w:top w:val="nil"/>
              <w:left w:val="single" w:sz="4" w:space="0" w:color="auto"/>
              <w:bottom w:val="single" w:sz="4" w:space="0" w:color="auto"/>
              <w:right w:val="single" w:sz="4" w:space="0" w:color="auto"/>
            </w:tcBorders>
            <w:vAlign w:val="center"/>
            <w:hideMark/>
          </w:tcPr>
          <w:p w14:paraId="728E51AB" w14:textId="77777777" w:rsidR="003A6EA5" w:rsidRPr="003A6EA5" w:rsidRDefault="003A6EA5" w:rsidP="003A6EA5">
            <w:pPr>
              <w:rPr>
                <w:rFonts w:eastAsia="Times New Roman"/>
                <w:i/>
                <w:iCs/>
                <w:color w:val="000000"/>
                <w:lang w:eastAsia="hr-HR"/>
              </w:rPr>
            </w:pPr>
          </w:p>
        </w:tc>
      </w:tr>
      <w:tr w:rsidR="003A6EA5" w:rsidRPr="003A6EA5" w14:paraId="7D218B2B" w14:textId="77777777" w:rsidTr="003A6EA5">
        <w:trPr>
          <w:trHeight w:val="288"/>
          <w:jc w:val="center"/>
        </w:trPr>
        <w:tc>
          <w:tcPr>
            <w:tcW w:w="5680" w:type="dxa"/>
            <w:tcBorders>
              <w:top w:val="nil"/>
              <w:left w:val="single" w:sz="4" w:space="0" w:color="auto"/>
              <w:bottom w:val="single" w:sz="4" w:space="0" w:color="auto"/>
              <w:right w:val="single" w:sz="4" w:space="0" w:color="auto"/>
            </w:tcBorders>
            <w:shd w:val="clear" w:color="000000" w:fill="E2EFDA"/>
            <w:noWrap/>
            <w:vAlign w:val="center"/>
            <w:hideMark/>
          </w:tcPr>
          <w:p w14:paraId="23E817DF" w14:textId="77777777" w:rsidR="003A6EA5" w:rsidRPr="003A6EA5" w:rsidRDefault="003A6EA5" w:rsidP="003A6EA5">
            <w:pPr>
              <w:rPr>
                <w:rFonts w:eastAsia="Times New Roman"/>
                <w:color w:val="000000"/>
                <w:lang w:eastAsia="hr-HR"/>
              </w:rPr>
            </w:pPr>
            <w:r w:rsidRPr="003A6EA5">
              <w:rPr>
                <w:rFonts w:eastAsia="Times New Roman"/>
                <w:color w:val="000000"/>
                <w:lang w:eastAsia="hr-HR"/>
              </w:rPr>
              <w:t xml:space="preserve">Nadzor zatvorenika tijekom prekida izdržavanja kazne zatvora </w:t>
            </w:r>
          </w:p>
        </w:tc>
        <w:tc>
          <w:tcPr>
            <w:tcW w:w="800" w:type="dxa"/>
            <w:tcBorders>
              <w:top w:val="nil"/>
              <w:left w:val="nil"/>
              <w:bottom w:val="single" w:sz="4" w:space="0" w:color="auto"/>
              <w:right w:val="single" w:sz="4" w:space="0" w:color="auto"/>
            </w:tcBorders>
            <w:shd w:val="clear" w:color="000000" w:fill="E2EFDA"/>
            <w:noWrap/>
            <w:vAlign w:val="center"/>
            <w:hideMark/>
          </w:tcPr>
          <w:p w14:paraId="19E88268"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26</w:t>
            </w:r>
          </w:p>
        </w:tc>
        <w:tc>
          <w:tcPr>
            <w:tcW w:w="1052" w:type="dxa"/>
            <w:tcBorders>
              <w:top w:val="nil"/>
              <w:left w:val="nil"/>
              <w:bottom w:val="single" w:sz="4" w:space="0" w:color="auto"/>
              <w:right w:val="single" w:sz="4" w:space="0" w:color="auto"/>
            </w:tcBorders>
            <w:shd w:val="clear" w:color="auto" w:fill="auto"/>
            <w:noWrap/>
            <w:vAlign w:val="center"/>
            <w:hideMark/>
          </w:tcPr>
          <w:p w14:paraId="07DF92B2"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0,77</w:t>
            </w:r>
          </w:p>
        </w:tc>
        <w:tc>
          <w:tcPr>
            <w:tcW w:w="868" w:type="dxa"/>
            <w:vMerge/>
            <w:tcBorders>
              <w:top w:val="nil"/>
              <w:left w:val="single" w:sz="4" w:space="0" w:color="auto"/>
              <w:bottom w:val="single" w:sz="4" w:space="0" w:color="auto"/>
              <w:right w:val="single" w:sz="4" w:space="0" w:color="auto"/>
            </w:tcBorders>
            <w:vAlign w:val="center"/>
            <w:hideMark/>
          </w:tcPr>
          <w:p w14:paraId="270B7202" w14:textId="77777777" w:rsidR="003A6EA5" w:rsidRPr="003A6EA5" w:rsidRDefault="003A6EA5" w:rsidP="003A6EA5">
            <w:pPr>
              <w:rPr>
                <w:rFonts w:eastAsia="Times New Roman"/>
                <w:i/>
                <w:iCs/>
                <w:color w:val="000000"/>
                <w:lang w:eastAsia="hr-HR"/>
              </w:rPr>
            </w:pPr>
          </w:p>
        </w:tc>
      </w:tr>
      <w:tr w:rsidR="003A6EA5" w:rsidRPr="003A6EA5" w14:paraId="18FD1663" w14:textId="77777777" w:rsidTr="008021CD">
        <w:trPr>
          <w:trHeight w:val="663"/>
          <w:jc w:val="center"/>
        </w:trPr>
        <w:tc>
          <w:tcPr>
            <w:tcW w:w="5680" w:type="dxa"/>
            <w:tcBorders>
              <w:top w:val="nil"/>
              <w:left w:val="single" w:sz="4" w:space="0" w:color="auto"/>
              <w:bottom w:val="single" w:sz="4" w:space="0" w:color="auto"/>
              <w:right w:val="single" w:sz="4" w:space="0" w:color="auto"/>
            </w:tcBorders>
            <w:shd w:val="clear" w:color="auto" w:fill="auto"/>
            <w:noWrap/>
            <w:vAlign w:val="center"/>
            <w:hideMark/>
          </w:tcPr>
          <w:p w14:paraId="0AE4E5AA"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UKUPNO</w:t>
            </w:r>
          </w:p>
        </w:tc>
        <w:tc>
          <w:tcPr>
            <w:tcW w:w="800" w:type="dxa"/>
            <w:tcBorders>
              <w:top w:val="nil"/>
              <w:left w:val="nil"/>
              <w:bottom w:val="single" w:sz="4" w:space="0" w:color="auto"/>
              <w:right w:val="single" w:sz="4" w:space="0" w:color="auto"/>
            </w:tcBorders>
            <w:shd w:val="clear" w:color="auto" w:fill="auto"/>
            <w:noWrap/>
            <w:vAlign w:val="center"/>
            <w:hideMark/>
          </w:tcPr>
          <w:p w14:paraId="0A4B53BF" w14:textId="6610CEAA" w:rsidR="003A6EA5" w:rsidRPr="003A6EA5" w:rsidRDefault="003A6EA5" w:rsidP="003A6EA5">
            <w:pPr>
              <w:jc w:val="right"/>
              <w:rPr>
                <w:rFonts w:eastAsia="Times New Roman"/>
                <w:color w:val="000000"/>
                <w:lang w:eastAsia="hr-HR"/>
              </w:rPr>
            </w:pPr>
            <w:r w:rsidRPr="003A6EA5">
              <w:rPr>
                <w:rFonts w:eastAsia="Times New Roman"/>
                <w:color w:val="000000"/>
                <w:lang w:eastAsia="hr-HR"/>
              </w:rPr>
              <w:t>3</w:t>
            </w:r>
            <w:r w:rsidR="007F60E6">
              <w:rPr>
                <w:rFonts w:eastAsia="Times New Roman"/>
                <w:color w:val="000000"/>
                <w:lang w:eastAsia="hr-HR"/>
              </w:rPr>
              <w:t>.</w:t>
            </w:r>
            <w:r w:rsidRPr="003A6EA5">
              <w:rPr>
                <w:rFonts w:eastAsia="Times New Roman"/>
                <w:color w:val="000000"/>
                <w:lang w:eastAsia="hr-HR"/>
              </w:rPr>
              <w:t>381</w:t>
            </w:r>
          </w:p>
        </w:tc>
        <w:tc>
          <w:tcPr>
            <w:tcW w:w="1052" w:type="dxa"/>
            <w:tcBorders>
              <w:top w:val="nil"/>
              <w:left w:val="nil"/>
              <w:bottom w:val="single" w:sz="4" w:space="0" w:color="auto"/>
              <w:right w:val="single" w:sz="4" w:space="0" w:color="auto"/>
            </w:tcBorders>
            <w:shd w:val="clear" w:color="auto" w:fill="auto"/>
            <w:noWrap/>
            <w:vAlign w:val="center"/>
            <w:hideMark/>
          </w:tcPr>
          <w:p w14:paraId="06D88794" w14:textId="77777777" w:rsidR="003A6EA5" w:rsidRPr="003A6EA5" w:rsidRDefault="003A6EA5" w:rsidP="003A6EA5">
            <w:pPr>
              <w:jc w:val="right"/>
              <w:rPr>
                <w:rFonts w:eastAsia="Times New Roman"/>
                <w:color w:val="000000"/>
                <w:lang w:eastAsia="hr-HR"/>
              </w:rPr>
            </w:pPr>
            <w:r w:rsidRPr="003A6EA5">
              <w:rPr>
                <w:rFonts w:eastAsia="Times New Roman"/>
                <w:color w:val="000000"/>
                <w:lang w:eastAsia="hr-HR"/>
              </w:rPr>
              <w:t>100,00</w:t>
            </w:r>
          </w:p>
        </w:tc>
        <w:tc>
          <w:tcPr>
            <w:tcW w:w="868" w:type="dxa"/>
            <w:tcBorders>
              <w:top w:val="nil"/>
              <w:left w:val="nil"/>
              <w:bottom w:val="single" w:sz="4" w:space="0" w:color="auto"/>
              <w:right w:val="single" w:sz="4" w:space="0" w:color="auto"/>
            </w:tcBorders>
            <w:shd w:val="clear" w:color="auto" w:fill="auto"/>
            <w:noWrap/>
            <w:vAlign w:val="center"/>
            <w:hideMark/>
          </w:tcPr>
          <w:p w14:paraId="3BD5ED4A" w14:textId="77777777" w:rsidR="003A6EA5" w:rsidRPr="003A6EA5" w:rsidRDefault="003A6EA5" w:rsidP="003A6EA5">
            <w:pPr>
              <w:jc w:val="center"/>
              <w:rPr>
                <w:rFonts w:eastAsia="Times New Roman"/>
                <w:color w:val="000000"/>
                <w:lang w:eastAsia="hr-HR"/>
              </w:rPr>
            </w:pPr>
            <w:r w:rsidRPr="003A6EA5">
              <w:rPr>
                <w:rFonts w:eastAsia="Times New Roman"/>
                <w:color w:val="000000"/>
                <w:lang w:eastAsia="hr-HR"/>
              </w:rPr>
              <w:t> </w:t>
            </w:r>
          </w:p>
        </w:tc>
      </w:tr>
    </w:tbl>
    <w:p w14:paraId="781692B8" w14:textId="77777777" w:rsidR="003A6EA5" w:rsidRPr="00212282" w:rsidRDefault="003A6EA5" w:rsidP="00976BE0">
      <w:pPr>
        <w:jc w:val="center"/>
        <w:rPr>
          <w:rFonts w:ascii="Times New Roman" w:eastAsia="Times New Roman" w:hAnsi="Times New Roman" w:cs="Times New Roman"/>
          <w:i/>
          <w:iCs/>
          <w:color w:val="000000"/>
          <w:sz w:val="24"/>
          <w:szCs w:val="24"/>
          <w:lang w:eastAsia="hr-HR"/>
        </w:rPr>
      </w:pPr>
    </w:p>
    <w:p w14:paraId="5B1F7749" w14:textId="77777777" w:rsidR="007444C6" w:rsidRDefault="007444C6" w:rsidP="005E33CC">
      <w:pPr>
        <w:spacing w:after="200" w:line="276" w:lineRule="auto"/>
        <w:jc w:val="both"/>
        <w:rPr>
          <w:rFonts w:ascii="Times New Roman" w:eastAsiaTheme="minorHAnsi" w:hAnsi="Times New Roman" w:cs="Times New Roman"/>
          <w:sz w:val="24"/>
          <w:szCs w:val="24"/>
        </w:rPr>
      </w:pPr>
    </w:p>
    <w:p w14:paraId="416859EE" w14:textId="0CB31596" w:rsidR="00546B67" w:rsidRPr="00FA2087" w:rsidRDefault="0055574B" w:rsidP="005E33CC">
      <w:pPr>
        <w:spacing w:after="200" w:line="276" w:lineRule="auto"/>
        <w:jc w:val="both"/>
        <w:rPr>
          <w:rFonts w:ascii="Times New Roman" w:eastAsiaTheme="minorHAnsi" w:hAnsi="Times New Roman" w:cs="Times New Roman"/>
          <w:sz w:val="24"/>
          <w:szCs w:val="24"/>
        </w:rPr>
      </w:pPr>
      <w:r w:rsidRPr="00FA2087">
        <w:rPr>
          <w:rFonts w:ascii="Times New Roman" w:eastAsiaTheme="minorHAnsi" w:hAnsi="Times New Roman" w:cs="Times New Roman"/>
          <w:sz w:val="24"/>
          <w:szCs w:val="24"/>
        </w:rPr>
        <w:t xml:space="preserve">Najveći postotak </w:t>
      </w:r>
      <w:r w:rsidR="008C1E30" w:rsidRPr="00FA2087">
        <w:rPr>
          <w:rFonts w:ascii="Times New Roman" w:eastAsiaTheme="minorHAnsi" w:hAnsi="Times New Roman" w:cs="Times New Roman"/>
          <w:sz w:val="24"/>
          <w:szCs w:val="24"/>
        </w:rPr>
        <w:t xml:space="preserve">zaprimljenih </w:t>
      </w:r>
      <w:r w:rsidRPr="00FA2087">
        <w:rPr>
          <w:rFonts w:ascii="Times New Roman" w:eastAsiaTheme="minorHAnsi" w:hAnsi="Times New Roman" w:cs="Times New Roman"/>
          <w:sz w:val="24"/>
          <w:szCs w:val="24"/>
        </w:rPr>
        <w:t xml:space="preserve">predmeta u </w:t>
      </w:r>
      <w:r w:rsidR="00C07F58" w:rsidRPr="00FA2087">
        <w:rPr>
          <w:rFonts w:ascii="Times New Roman" w:eastAsiaTheme="minorHAnsi" w:hAnsi="Times New Roman" w:cs="Times New Roman"/>
          <w:sz w:val="24"/>
          <w:szCs w:val="24"/>
        </w:rPr>
        <w:t>202</w:t>
      </w:r>
      <w:r w:rsidR="008C1E30" w:rsidRPr="00FA2087">
        <w:rPr>
          <w:rFonts w:ascii="Times New Roman" w:eastAsiaTheme="minorHAnsi" w:hAnsi="Times New Roman" w:cs="Times New Roman"/>
          <w:sz w:val="24"/>
          <w:szCs w:val="24"/>
        </w:rPr>
        <w:t>3</w:t>
      </w:r>
      <w:r w:rsidRPr="00FA2087">
        <w:rPr>
          <w:rFonts w:ascii="Times New Roman" w:eastAsiaTheme="minorHAnsi" w:hAnsi="Times New Roman" w:cs="Times New Roman"/>
          <w:sz w:val="24"/>
          <w:szCs w:val="24"/>
        </w:rPr>
        <w:t xml:space="preserve">. godini </w:t>
      </w:r>
      <w:r w:rsidR="008F1903" w:rsidRPr="00FA2087">
        <w:rPr>
          <w:rFonts w:ascii="Times New Roman" w:eastAsiaTheme="minorHAnsi" w:hAnsi="Times New Roman" w:cs="Times New Roman"/>
          <w:sz w:val="24"/>
          <w:szCs w:val="24"/>
        </w:rPr>
        <w:t>imali su</w:t>
      </w:r>
      <w:r w:rsidRPr="00FA2087">
        <w:rPr>
          <w:rFonts w:ascii="Times New Roman" w:eastAsiaTheme="minorHAnsi" w:hAnsi="Times New Roman" w:cs="Times New Roman"/>
          <w:sz w:val="24"/>
          <w:szCs w:val="24"/>
        </w:rPr>
        <w:t xml:space="preserve"> </w:t>
      </w:r>
      <w:proofErr w:type="spellStart"/>
      <w:r w:rsidRPr="00FA2087">
        <w:rPr>
          <w:rFonts w:ascii="Times New Roman" w:eastAsiaTheme="minorHAnsi" w:hAnsi="Times New Roman" w:cs="Times New Roman"/>
          <w:sz w:val="24"/>
          <w:szCs w:val="24"/>
        </w:rPr>
        <w:t>Probacijski</w:t>
      </w:r>
      <w:proofErr w:type="spellEnd"/>
      <w:r w:rsidRPr="00FA2087">
        <w:rPr>
          <w:rFonts w:ascii="Times New Roman" w:eastAsiaTheme="minorHAnsi" w:hAnsi="Times New Roman" w:cs="Times New Roman"/>
          <w:sz w:val="24"/>
          <w:szCs w:val="24"/>
        </w:rPr>
        <w:t xml:space="preserve"> ured Zagreb</w:t>
      </w:r>
      <w:r w:rsidR="003E7C44">
        <w:rPr>
          <w:rFonts w:ascii="Times New Roman" w:eastAsiaTheme="minorHAnsi" w:hAnsi="Times New Roman" w:cs="Times New Roman"/>
          <w:sz w:val="24"/>
          <w:szCs w:val="24"/>
        </w:rPr>
        <w:t xml:space="preserve"> I</w:t>
      </w:r>
      <w:r w:rsidRPr="00FA2087">
        <w:rPr>
          <w:rFonts w:ascii="Times New Roman" w:eastAsiaTheme="minorHAnsi" w:hAnsi="Times New Roman" w:cs="Times New Roman"/>
          <w:sz w:val="24"/>
          <w:szCs w:val="24"/>
        </w:rPr>
        <w:t xml:space="preserve"> (</w:t>
      </w:r>
      <w:r w:rsidR="008C1E30" w:rsidRPr="00FA2087">
        <w:rPr>
          <w:rFonts w:ascii="Times New Roman" w:eastAsiaTheme="minorHAnsi" w:hAnsi="Times New Roman" w:cs="Times New Roman"/>
          <w:sz w:val="24"/>
          <w:szCs w:val="24"/>
        </w:rPr>
        <w:t>18,69</w:t>
      </w:r>
      <w:r w:rsidR="00B23DD8">
        <w:rPr>
          <w:rFonts w:ascii="Times New Roman" w:eastAsiaTheme="minorHAnsi" w:hAnsi="Times New Roman" w:cs="Times New Roman"/>
          <w:sz w:val="24"/>
          <w:szCs w:val="24"/>
        </w:rPr>
        <w:t xml:space="preserve"> </w:t>
      </w:r>
      <w:r w:rsidRPr="00FA2087">
        <w:rPr>
          <w:rFonts w:ascii="Times New Roman" w:eastAsiaTheme="minorHAnsi" w:hAnsi="Times New Roman" w:cs="Times New Roman"/>
          <w:sz w:val="24"/>
          <w:szCs w:val="24"/>
        </w:rPr>
        <w:t xml:space="preserve">%), </w:t>
      </w:r>
      <w:proofErr w:type="spellStart"/>
      <w:r w:rsidR="004A0D11" w:rsidRPr="00FA2087">
        <w:rPr>
          <w:rFonts w:ascii="Times New Roman" w:eastAsiaTheme="minorHAnsi" w:hAnsi="Times New Roman" w:cs="Times New Roman"/>
          <w:sz w:val="24"/>
          <w:szCs w:val="24"/>
        </w:rPr>
        <w:t>Probacijski</w:t>
      </w:r>
      <w:proofErr w:type="spellEnd"/>
      <w:r w:rsidR="004A0D11" w:rsidRPr="00FA2087">
        <w:rPr>
          <w:rFonts w:ascii="Times New Roman" w:eastAsiaTheme="minorHAnsi" w:hAnsi="Times New Roman" w:cs="Times New Roman"/>
          <w:sz w:val="24"/>
          <w:szCs w:val="24"/>
        </w:rPr>
        <w:t xml:space="preserve"> ured Zagreb II (</w:t>
      </w:r>
      <w:r w:rsidR="008C1E30" w:rsidRPr="00FA2087">
        <w:rPr>
          <w:rFonts w:ascii="Times New Roman" w:eastAsiaTheme="minorHAnsi" w:hAnsi="Times New Roman" w:cs="Times New Roman"/>
          <w:sz w:val="24"/>
          <w:szCs w:val="24"/>
        </w:rPr>
        <w:t>9,76 %</w:t>
      </w:r>
      <w:r w:rsidR="00FA2087">
        <w:rPr>
          <w:rFonts w:ascii="Times New Roman" w:eastAsiaTheme="minorHAnsi" w:hAnsi="Times New Roman" w:cs="Times New Roman"/>
          <w:sz w:val="24"/>
          <w:szCs w:val="24"/>
        </w:rPr>
        <w:t>),</w:t>
      </w:r>
      <w:r w:rsidR="004A0D11" w:rsidRPr="00FA2087">
        <w:rPr>
          <w:rFonts w:ascii="Times New Roman" w:eastAsiaTheme="minorHAnsi" w:hAnsi="Times New Roman" w:cs="Times New Roman"/>
          <w:sz w:val="24"/>
          <w:szCs w:val="24"/>
        </w:rPr>
        <w:t xml:space="preserve"> </w:t>
      </w:r>
      <w:proofErr w:type="spellStart"/>
      <w:r w:rsidRPr="00FA2087">
        <w:rPr>
          <w:rFonts w:ascii="Times New Roman" w:eastAsiaTheme="minorHAnsi" w:hAnsi="Times New Roman" w:cs="Times New Roman"/>
          <w:sz w:val="24"/>
          <w:szCs w:val="24"/>
        </w:rPr>
        <w:t>Probacijski</w:t>
      </w:r>
      <w:proofErr w:type="spellEnd"/>
      <w:r w:rsidRPr="00FA2087">
        <w:rPr>
          <w:rFonts w:ascii="Times New Roman" w:eastAsiaTheme="minorHAnsi" w:hAnsi="Times New Roman" w:cs="Times New Roman"/>
          <w:sz w:val="24"/>
          <w:szCs w:val="24"/>
        </w:rPr>
        <w:t xml:space="preserve"> ured </w:t>
      </w:r>
      <w:r w:rsidR="00873A1A" w:rsidRPr="00FA2087">
        <w:rPr>
          <w:rFonts w:ascii="Times New Roman" w:eastAsiaTheme="minorHAnsi" w:hAnsi="Times New Roman" w:cs="Times New Roman"/>
          <w:sz w:val="24"/>
          <w:szCs w:val="24"/>
        </w:rPr>
        <w:t>Varaždin</w:t>
      </w:r>
      <w:r w:rsidRPr="00FA2087">
        <w:rPr>
          <w:rFonts w:ascii="Times New Roman" w:eastAsiaTheme="minorHAnsi" w:hAnsi="Times New Roman" w:cs="Times New Roman"/>
          <w:sz w:val="24"/>
          <w:szCs w:val="24"/>
        </w:rPr>
        <w:t xml:space="preserve"> (</w:t>
      </w:r>
      <w:r w:rsidR="00B91FB5" w:rsidRPr="00FA2087">
        <w:rPr>
          <w:rFonts w:ascii="Times New Roman" w:eastAsiaTheme="minorHAnsi" w:hAnsi="Times New Roman" w:cs="Times New Roman"/>
          <w:sz w:val="24"/>
          <w:szCs w:val="24"/>
        </w:rPr>
        <w:t>9,</w:t>
      </w:r>
      <w:r w:rsidR="00BF08E6" w:rsidRPr="00FA2087">
        <w:rPr>
          <w:rFonts w:ascii="Times New Roman" w:eastAsiaTheme="minorHAnsi" w:hAnsi="Times New Roman" w:cs="Times New Roman"/>
          <w:sz w:val="24"/>
          <w:szCs w:val="24"/>
        </w:rPr>
        <w:t>55</w:t>
      </w:r>
      <w:r w:rsidR="00D70488" w:rsidRPr="00FA2087">
        <w:rPr>
          <w:rFonts w:ascii="Times New Roman" w:eastAsiaTheme="minorHAnsi" w:hAnsi="Times New Roman" w:cs="Times New Roman"/>
          <w:sz w:val="24"/>
          <w:szCs w:val="24"/>
        </w:rPr>
        <w:t xml:space="preserve"> </w:t>
      </w:r>
      <w:r w:rsidRPr="00FA2087">
        <w:rPr>
          <w:rFonts w:ascii="Times New Roman" w:eastAsiaTheme="minorHAnsi" w:hAnsi="Times New Roman" w:cs="Times New Roman"/>
          <w:sz w:val="24"/>
          <w:szCs w:val="24"/>
        </w:rPr>
        <w:t>%)</w:t>
      </w:r>
      <w:r w:rsidR="00FA2087">
        <w:rPr>
          <w:rFonts w:ascii="Times New Roman" w:eastAsiaTheme="minorHAnsi" w:hAnsi="Times New Roman" w:cs="Times New Roman"/>
          <w:sz w:val="24"/>
          <w:szCs w:val="24"/>
        </w:rPr>
        <w:t xml:space="preserve"> i </w:t>
      </w:r>
      <w:proofErr w:type="spellStart"/>
      <w:r w:rsidR="00FA2087">
        <w:rPr>
          <w:rFonts w:ascii="Times New Roman" w:eastAsiaTheme="minorHAnsi" w:hAnsi="Times New Roman" w:cs="Times New Roman"/>
          <w:sz w:val="24"/>
          <w:szCs w:val="24"/>
        </w:rPr>
        <w:t>Probacijski</w:t>
      </w:r>
      <w:proofErr w:type="spellEnd"/>
      <w:r w:rsidR="00FA2087">
        <w:rPr>
          <w:rFonts w:ascii="Times New Roman" w:eastAsiaTheme="minorHAnsi" w:hAnsi="Times New Roman" w:cs="Times New Roman"/>
          <w:sz w:val="24"/>
          <w:szCs w:val="24"/>
        </w:rPr>
        <w:t xml:space="preserve"> ured Osijek (9,32</w:t>
      </w:r>
      <w:r w:rsidR="00B23DD8">
        <w:rPr>
          <w:rFonts w:ascii="Times New Roman" w:eastAsiaTheme="minorHAnsi" w:hAnsi="Times New Roman" w:cs="Times New Roman"/>
          <w:sz w:val="24"/>
          <w:szCs w:val="24"/>
        </w:rPr>
        <w:t xml:space="preserve"> </w:t>
      </w:r>
      <w:r w:rsidR="00FA2087">
        <w:rPr>
          <w:rFonts w:ascii="Times New Roman" w:eastAsiaTheme="minorHAnsi" w:hAnsi="Times New Roman" w:cs="Times New Roman"/>
          <w:sz w:val="24"/>
          <w:szCs w:val="24"/>
        </w:rPr>
        <w:t>%)</w:t>
      </w:r>
      <w:r w:rsidR="004A0D11" w:rsidRPr="00FA2087">
        <w:rPr>
          <w:rFonts w:ascii="Times New Roman" w:eastAsiaTheme="minorHAnsi" w:hAnsi="Times New Roman" w:cs="Times New Roman"/>
          <w:sz w:val="24"/>
          <w:szCs w:val="24"/>
        </w:rPr>
        <w:t>.</w:t>
      </w:r>
      <w:r w:rsidRPr="00FA2087">
        <w:rPr>
          <w:rFonts w:ascii="Times New Roman" w:eastAsiaTheme="minorHAnsi" w:hAnsi="Times New Roman" w:cs="Times New Roman"/>
          <w:sz w:val="24"/>
          <w:szCs w:val="24"/>
        </w:rPr>
        <w:t xml:space="preserve"> </w:t>
      </w:r>
    </w:p>
    <w:p w14:paraId="684A213E" w14:textId="77777777" w:rsidR="00692209" w:rsidRDefault="00692209">
      <w:pPr>
        <w:spacing w:after="200" w:line="276" w:lineRule="auto"/>
        <w:rPr>
          <w:rFonts w:ascii="Times New Roman" w:eastAsia="Times New Roman" w:hAnsi="Times New Roman" w:cs="Times New Roman"/>
          <w:b/>
          <w:bCs/>
          <w:i/>
          <w:color w:val="000000"/>
          <w:sz w:val="24"/>
          <w:szCs w:val="24"/>
          <w:lang w:eastAsia="hr-HR"/>
        </w:rPr>
      </w:pPr>
      <w:r>
        <w:rPr>
          <w:rFonts w:ascii="Times New Roman" w:eastAsia="Times New Roman" w:hAnsi="Times New Roman" w:cs="Times New Roman"/>
          <w:b/>
          <w:bCs/>
          <w:i/>
          <w:color w:val="000000"/>
          <w:sz w:val="24"/>
          <w:szCs w:val="24"/>
          <w:lang w:eastAsia="hr-HR"/>
        </w:rPr>
        <w:br w:type="page"/>
      </w:r>
    </w:p>
    <w:p w14:paraId="6F0396E5" w14:textId="346F4C53" w:rsidR="000F16A8" w:rsidRDefault="008D2D82" w:rsidP="000F16A8">
      <w:pPr>
        <w:jc w:val="center"/>
        <w:rPr>
          <w:rFonts w:ascii="Times New Roman" w:hAnsi="Times New Roman" w:cs="Times New Roman"/>
          <w:i/>
          <w:sz w:val="24"/>
          <w:szCs w:val="24"/>
        </w:rPr>
      </w:pPr>
      <w:r w:rsidRPr="00212282">
        <w:rPr>
          <w:rFonts w:ascii="Times New Roman" w:eastAsia="Times New Roman" w:hAnsi="Times New Roman" w:cs="Times New Roman"/>
          <w:b/>
          <w:bCs/>
          <w:i/>
          <w:color w:val="000000"/>
          <w:sz w:val="24"/>
          <w:szCs w:val="24"/>
          <w:lang w:eastAsia="hr-HR"/>
        </w:rPr>
        <w:lastRenderedPageBreak/>
        <w:t xml:space="preserve">Tablica </w:t>
      </w:r>
      <w:r w:rsidR="004B5660">
        <w:rPr>
          <w:rFonts w:ascii="Times New Roman" w:eastAsia="Times New Roman" w:hAnsi="Times New Roman" w:cs="Times New Roman"/>
          <w:b/>
          <w:bCs/>
          <w:i/>
          <w:color w:val="000000"/>
          <w:sz w:val="24"/>
          <w:szCs w:val="24"/>
          <w:lang w:eastAsia="hr-HR"/>
        </w:rPr>
        <w:t>4</w:t>
      </w:r>
      <w:r w:rsidR="000F16A8" w:rsidRPr="00212282">
        <w:rPr>
          <w:rFonts w:ascii="Times New Roman" w:eastAsia="Times New Roman" w:hAnsi="Times New Roman" w:cs="Times New Roman"/>
          <w:bCs/>
          <w:i/>
          <w:color w:val="000000"/>
          <w:sz w:val="24"/>
          <w:szCs w:val="24"/>
          <w:lang w:eastAsia="hr-HR"/>
        </w:rPr>
        <w:t xml:space="preserve">. </w:t>
      </w:r>
      <w:r w:rsidR="000F16A8" w:rsidRPr="00212282">
        <w:rPr>
          <w:rFonts w:ascii="Times New Roman" w:hAnsi="Times New Roman" w:cs="Times New Roman"/>
          <w:i/>
          <w:sz w:val="24"/>
          <w:szCs w:val="24"/>
        </w:rPr>
        <w:t xml:space="preserve">Broj predmeta u </w:t>
      </w:r>
      <w:r w:rsidR="00C07F58">
        <w:rPr>
          <w:rFonts w:ascii="Times New Roman" w:hAnsi="Times New Roman" w:cs="Times New Roman"/>
          <w:i/>
          <w:sz w:val="24"/>
          <w:szCs w:val="24"/>
        </w:rPr>
        <w:t>202</w:t>
      </w:r>
      <w:r w:rsidR="00373804">
        <w:rPr>
          <w:rFonts w:ascii="Times New Roman" w:hAnsi="Times New Roman" w:cs="Times New Roman"/>
          <w:i/>
          <w:sz w:val="24"/>
          <w:szCs w:val="24"/>
        </w:rPr>
        <w:t>3</w:t>
      </w:r>
      <w:r w:rsidR="000F16A8" w:rsidRPr="00212282">
        <w:rPr>
          <w:rFonts w:ascii="Times New Roman" w:hAnsi="Times New Roman" w:cs="Times New Roman"/>
          <w:i/>
          <w:sz w:val="24"/>
          <w:szCs w:val="24"/>
        </w:rPr>
        <w:t>. g</w:t>
      </w:r>
      <w:r w:rsidR="006243C1">
        <w:rPr>
          <w:rFonts w:ascii="Times New Roman" w:hAnsi="Times New Roman" w:cs="Times New Roman"/>
          <w:i/>
          <w:sz w:val="24"/>
          <w:szCs w:val="24"/>
        </w:rPr>
        <w:t>odini</w:t>
      </w:r>
      <w:r w:rsidR="000F16A8" w:rsidRPr="00212282">
        <w:rPr>
          <w:rFonts w:ascii="Times New Roman" w:hAnsi="Times New Roman" w:cs="Times New Roman"/>
          <w:i/>
          <w:sz w:val="24"/>
          <w:szCs w:val="24"/>
        </w:rPr>
        <w:t xml:space="preserve"> po </w:t>
      </w:r>
      <w:proofErr w:type="spellStart"/>
      <w:r w:rsidR="000F16A8" w:rsidRPr="00212282">
        <w:rPr>
          <w:rFonts w:ascii="Times New Roman" w:hAnsi="Times New Roman" w:cs="Times New Roman"/>
          <w:i/>
          <w:sz w:val="24"/>
          <w:szCs w:val="24"/>
        </w:rPr>
        <w:t>probacijskim</w:t>
      </w:r>
      <w:proofErr w:type="spellEnd"/>
      <w:r w:rsidR="000F16A8" w:rsidRPr="00212282">
        <w:rPr>
          <w:rFonts w:ascii="Times New Roman" w:hAnsi="Times New Roman" w:cs="Times New Roman"/>
          <w:i/>
          <w:sz w:val="24"/>
          <w:szCs w:val="24"/>
        </w:rPr>
        <w:t xml:space="preserve"> uredima</w:t>
      </w:r>
    </w:p>
    <w:p w14:paraId="7C59FA76" w14:textId="77777777" w:rsidR="00791553" w:rsidRDefault="00791553" w:rsidP="000F16A8">
      <w:pPr>
        <w:jc w:val="center"/>
        <w:rPr>
          <w:rFonts w:ascii="Times New Roman" w:hAnsi="Times New Roman" w:cs="Times New Roman"/>
          <w:i/>
          <w:sz w:val="24"/>
          <w:szCs w:val="24"/>
        </w:rPr>
      </w:pPr>
    </w:p>
    <w:p w14:paraId="2B49C7FA" w14:textId="2BD7F944" w:rsidR="007B5A7E" w:rsidRDefault="007B5A7E" w:rsidP="000F16A8">
      <w:pPr>
        <w:jc w:val="center"/>
        <w:rPr>
          <w:rFonts w:ascii="Times New Roman" w:hAnsi="Times New Roman" w:cs="Times New Roman"/>
          <w:i/>
          <w:sz w:val="24"/>
          <w:szCs w:val="24"/>
        </w:rPr>
      </w:pPr>
    </w:p>
    <w:tbl>
      <w:tblPr>
        <w:tblW w:w="5520" w:type="dxa"/>
        <w:jc w:val="center"/>
        <w:tblLook w:val="04A0" w:firstRow="1" w:lastRow="0" w:firstColumn="1" w:lastColumn="0" w:noHBand="0" w:noVBand="1"/>
      </w:tblPr>
      <w:tblGrid>
        <w:gridCol w:w="3129"/>
        <w:gridCol w:w="1255"/>
        <w:gridCol w:w="1136"/>
      </w:tblGrid>
      <w:tr w:rsidR="00FA2087" w:rsidRPr="00FA2087" w14:paraId="200F7482" w14:textId="77777777" w:rsidTr="00D6057D">
        <w:trPr>
          <w:trHeight w:val="720"/>
          <w:jc w:val="center"/>
        </w:trPr>
        <w:tc>
          <w:tcPr>
            <w:tcW w:w="3129" w:type="dxa"/>
            <w:tcBorders>
              <w:top w:val="single" w:sz="4" w:space="0" w:color="auto"/>
              <w:left w:val="single" w:sz="4" w:space="0" w:color="auto"/>
              <w:bottom w:val="single" w:sz="4" w:space="0" w:color="auto"/>
              <w:right w:val="single" w:sz="4" w:space="0" w:color="auto"/>
            </w:tcBorders>
            <w:shd w:val="clear" w:color="000000" w:fill="DDEBF7"/>
            <w:noWrap/>
            <w:vAlign w:val="center"/>
            <w:hideMark/>
          </w:tcPr>
          <w:p w14:paraId="0177972D" w14:textId="77777777" w:rsidR="00FA2087" w:rsidRPr="00FA2087" w:rsidRDefault="00FA2087" w:rsidP="00FA2087">
            <w:pPr>
              <w:jc w:val="center"/>
              <w:rPr>
                <w:rFonts w:eastAsia="Times New Roman"/>
                <w:b/>
                <w:bCs/>
                <w:color w:val="000000"/>
                <w:sz w:val="20"/>
                <w:szCs w:val="20"/>
                <w:lang w:eastAsia="hr-HR"/>
              </w:rPr>
            </w:pPr>
            <w:proofErr w:type="spellStart"/>
            <w:r w:rsidRPr="00FA2087">
              <w:rPr>
                <w:rFonts w:eastAsia="Times New Roman"/>
                <w:b/>
                <w:bCs/>
                <w:color w:val="000000"/>
                <w:sz w:val="20"/>
                <w:szCs w:val="20"/>
                <w:lang w:eastAsia="hr-HR"/>
              </w:rPr>
              <w:t>Probacijski</w:t>
            </w:r>
            <w:proofErr w:type="spellEnd"/>
            <w:r w:rsidRPr="00FA2087">
              <w:rPr>
                <w:rFonts w:eastAsia="Times New Roman"/>
                <w:b/>
                <w:bCs/>
                <w:color w:val="000000"/>
                <w:sz w:val="20"/>
                <w:szCs w:val="20"/>
                <w:lang w:eastAsia="hr-HR"/>
              </w:rPr>
              <w:t xml:space="preserve">  ured </w:t>
            </w:r>
          </w:p>
        </w:tc>
        <w:tc>
          <w:tcPr>
            <w:tcW w:w="1255" w:type="dxa"/>
            <w:tcBorders>
              <w:top w:val="single" w:sz="4" w:space="0" w:color="auto"/>
              <w:left w:val="nil"/>
              <w:bottom w:val="single" w:sz="4" w:space="0" w:color="auto"/>
              <w:right w:val="single" w:sz="4" w:space="0" w:color="auto"/>
            </w:tcBorders>
            <w:shd w:val="clear" w:color="000000" w:fill="DDEBF7"/>
            <w:vAlign w:val="center"/>
            <w:hideMark/>
          </w:tcPr>
          <w:p w14:paraId="63EF4A6C" w14:textId="77777777" w:rsidR="00FA2087" w:rsidRPr="00FA2087" w:rsidRDefault="00FA2087" w:rsidP="00FA2087">
            <w:pPr>
              <w:jc w:val="center"/>
              <w:rPr>
                <w:rFonts w:eastAsia="Times New Roman"/>
                <w:b/>
                <w:bCs/>
                <w:color w:val="000000"/>
                <w:sz w:val="20"/>
                <w:szCs w:val="20"/>
                <w:lang w:eastAsia="hr-HR"/>
              </w:rPr>
            </w:pPr>
            <w:r w:rsidRPr="00FA2087">
              <w:rPr>
                <w:rFonts w:eastAsia="Times New Roman"/>
                <w:b/>
                <w:bCs/>
                <w:color w:val="000000"/>
                <w:sz w:val="20"/>
                <w:szCs w:val="20"/>
                <w:lang w:eastAsia="hr-HR"/>
              </w:rPr>
              <w:t>Broj</w:t>
            </w:r>
            <w:r w:rsidRPr="00FA2087">
              <w:rPr>
                <w:rFonts w:eastAsia="Times New Roman"/>
                <w:b/>
                <w:bCs/>
                <w:color w:val="000000"/>
                <w:sz w:val="20"/>
                <w:szCs w:val="20"/>
                <w:lang w:eastAsia="hr-HR"/>
              </w:rPr>
              <w:br/>
              <w:t>predmeta</w:t>
            </w:r>
          </w:p>
        </w:tc>
        <w:tc>
          <w:tcPr>
            <w:tcW w:w="1136" w:type="dxa"/>
            <w:tcBorders>
              <w:top w:val="single" w:sz="4" w:space="0" w:color="auto"/>
              <w:left w:val="nil"/>
              <w:bottom w:val="single" w:sz="4" w:space="0" w:color="auto"/>
              <w:right w:val="single" w:sz="4" w:space="0" w:color="auto"/>
            </w:tcBorders>
            <w:shd w:val="clear" w:color="000000" w:fill="DDEBF7"/>
            <w:noWrap/>
            <w:vAlign w:val="center"/>
            <w:hideMark/>
          </w:tcPr>
          <w:p w14:paraId="6E071076" w14:textId="77777777" w:rsidR="00FA2087" w:rsidRPr="00FA2087" w:rsidRDefault="00FA2087" w:rsidP="00FA2087">
            <w:pPr>
              <w:jc w:val="center"/>
              <w:rPr>
                <w:rFonts w:eastAsia="Times New Roman"/>
                <w:b/>
                <w:bCs/>
                <w:color w:val="000000"/>
                <w:sz w:val="20"/>
                <w:szCs w:val="20"/>
                <w:lang w:eastAsia="hr-HR"/>
              </w:rPr>
            </w:pPr>
            <w:r w:rsidRPr="00FA2087">
              <w:rPr>
                <w:rFonts w:eastAsia="Times New Roman"/>
                <w:b/>
                <w:bCs/>
                <w:color w:val="000000"/>
                <w:sz w:val="20"/>
                <w:szCs w:val="20"/>
                <w:lang w:eastAsia="hr-HR"/>
              </w:rPr>
              <w:t>%</w:t>
            </w:r>
          </w:p>
        </w:tc>
      </w:tr>
      <w:tr w:rsidR="00FA2087" w:rsidRPr="00FA2087" w14:paraId="045D4BC6"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0BF55999"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Bjelovar</w:t>
            </w:r>
          </w:p>
        </w:tc>
        <w:tc>
          <w:tcPr>
            <w:tcW w:w="1255" w:type="dxa"/>
            <w:tcBorders>
              <w:top w:val="nil"/>
              <w:left w:val="nil"/>
              <w:bottom w:val="single" w:sz="4" w:space="0" w:color="auto"/>
              <w:right w:val="single" w:sz="4" w:space="0" w:color="auto"/>
            </w:tcBorders>
            <w:shd w:val="clear" w:color="auto" w:fill="auto"/>
            <w:noWrap/>
            <w:vAlign w:val="center"/>
            <w:hideMark/>
          </w:tcPr>
          <w:p w14:paraId="5E7B092A"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253</w:t>
            </w:r>
          </w:p>
        </w:tc>
        <w:tc>
          <w:tcPr>
            <w:tcW w:w="1136" w:type="dxa"/>
            <w:tcBorders>
              <w:top w:val="nil"/>
              <w:left w:val="nil"/>
              <w:bottom w:val="single" w:sz="4" w:space="0" w:color="auto"/>
              <w:right w:val="single" w:sz="4" w:space="0" w:color="auto"/>
            </w:tcBorders>
            <w:shd w:val="clear" w:color="auto" w:fill="auto"/>
            <w:noWrap/>
            <w:vAlign w:val="center"/>
            <w:hideMark/>
          </w:tcPr>
          <w:p w14:paraId="311B6E25"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7,48</w:t>
            </w:r>
          </w:p>
        </w:tc>
      </w:tr>
      <w:tr w:rsidR="00FA2087" w:rsidRPr="00FA2087" w14:paraId="3137A719"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0A30A59A"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Dubrovnik</w:t>
            </w:r>
          </w:p>
        </w:tc>
        <w:tc>
          <w:tcPr>
            <w:tcW w:w="1255" w:type="dxa"/>
            <w:tcBorders>
              <w:top w:val="nil"/>
              <w:left w:val="nil"/>
              <w:bottom w:val="single" w:sz="4" w:space="0" w:color="auto"/>
              <w:right w:val="single" w:sz="4" w:space="0" w:color="auto"/>
            </w:tcBorders>
            <w:shd w:val="clear" w:color="auto" w:fill="auto"/>
            <w:noWrap/>
            <w:vAlign w:val="center"/>
            <w:hideMark/>
          </w:tcPr>
          <w:p w14:paraId="074DC10B"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77</w:t>
            </w:r>
          </w:p>
        </w:tc>
        <w:tc>
          <w:tcPr>
            <w:tcW w:w="1136" w:type="dxa"/>
            <w:tcBorders>
              <w:top w:val="nil"/>
              <w:left w:val="nil"/>
              <w:bottom w:val="single" w:sz="4" w:space="0" w:color="auto"/>
              <w:right w:val="single" w:sz="4" w:space="0" w:color="auto"/>
            </w:tcBorders>
            <w:shd w:val="clear" w:color="auto" w:fill="auto"/>
            <w:noWrap/>
            <w:vAlign w:val="center"/>
            <w:hideMark/>
          </w:tcPr>
          <w:p w14:paraId="4CF36A09"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2,28</w:t>
            </w:r>
          </w:p>
        </w:tc>
      </w:tr>
      <w:tr w:rsidR="00FA2087" w:rsidRPr="00FA2087" w14:paraId="32B01C8E"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3F123D07"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Gospić</w:t>
            </w:r>
          </w:p>
        </w:tc>
        <w:tc>
          <w:tcPr>
            <w:tcW w:w="1255" w:type="dxa"/>
            <w:tcBorders>
              <w:top w:val="nil"/>
              <w:left w:val="nil"/>
              <w:bottom w:val="single" w:sz="4" w:space="0" w:color="auto"/>
              <w:right w:val="single" w:sz="4" w:space="0" w:color="auto"/>
            </w:tcBorders>
            <w:shd w:val="clear" w:color="auto" w:fill="auto"/>
            <w:noWrap/>
            <w:vAlign w:val="center"/>
            <w:hideMark/>
          </w:tcPr>
          <w:p w14:paraId="39BC124E"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122</w:t>
            </w:r>
          </w:p>
        </w:tc>
        <w:tc>
          <w:tcPr>
            <w:tcW w:w="1136" w:type="dxa"/>
            <w:tcBorders>
              <w:top w:val="nil"/>
              <w:left w:val="nil"/>
              <w:bottom w:val="single" w:sz="4" w:space="0" w:color="auto"/>
              <w:right w:val="single" w:sz="4" w:space="0" w:color="auto"/>
            </w:tcBorders>
            <w:shd w:val="clear" w:color="auto" w:fill="auto"/>
            <w:noWrap/>
            <w:vAlign w:val="center"/>
            <w:hideMark/>
          </w:tcPr>
          <w:p w14:paraId="7F170F3A"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3,61</w:t>
            </w:r>
          </w:p>
        </w:tc>
      </w:tr>
      <w:tr w:rsidR="00FA2087" w:rsidRPr="00FA2087" w14:paraId="71C36ED6"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000000" w:fill="FFF2CC"/>
            <w:noWrap/>
            <w:vAlign w:val="bottom"/>
            <w:hideMark/>
          </w:tcPr>
          <w:p w14:paraId="2944506C"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Osijek</w:t>
            </w:r>
          </w:p>
        </w:tc>
        <w:tc>
          <w:tcPr>
            <w:tcW w:w="1255" w:type="dxa"/>
            <w:tcBorders>
              <w:top w:val="nil"/>
              <w:left w:val="nil"/>
              <w:bottom w:val="single" w:sz="4" w:space="0" w:color="auto"/>
              <w:right w:val="single" w:sz="4" w:space="0" w:color="auto"/>
            </w:tcBorders>
            <w:shd w:val="clear" w:color="000000" w:fill="FFF2CC"/>
            <w:noWrap/>
            <w:vAlign w:val="center"/>
            <w:hideMark/>
          </w:tcPr>
          <w:p w14:paraId="3CCE1B19"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315</w:t>
            </w:r>
          </w:p>
        </w:tc>
        <w:tc>
          <w:tcPr>
            <w:tcW w:w="1136" w:type="dxa"/>
            <w:tcBorders>
              <w:top w:val="nil"/>
              <w:left w:val="nil"/>
              <w:bottom w:val="single" w:sz="4" w:space="0" w:color="auto"/>
              <w:right w:val="single" w:sz="4" w:space="0" w:color="auto"/>
            </w:tcBorders>
            <w:shd w:val="clear" w:color="000000" w:fill="FFF2CC"/>
            <w:noWrap/>
            <w:vAlign w:val="center"/>
            <w:hideMark/>
          </w:tcPr>
          <w:p w14:paraId="49F25C15"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9,32</w:t>
            </w:r>
          </w:p>
        </w:tc>
      </w:tr>
      <w:tr w:rsidR="00FA2087" w:rsidRPr="00FA2087" w14:paraId="24AB7909"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71800671"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Požega</w:t>
            </w:r>
          </w:p>
        </w:tc>
        <w:tc>
          <w:tcPr>
            <w:tcW w:w="1255" w:type="dxa"/>
            <w:tcBorders>
              <w:top w:val="nil"/>
              <w:left w:val="nil"/>
              <w:bottom w:val="single" w:sz="4" w:space="0" w:color="auto"/>
              <w:right w:val="single" w:sz="4" w:space="0" w:color="auto"/>
            </w:tcBorders>
            <w:shd w:val="clear" w:color="auto" w:fill="auto"/>
            <w:noWrap/>
            <w:vAlign w:val="center"/>
            <w:hideMark/>
          </w:tcPr>
          <w:p w14:paraId="5784233F"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238</w:t>
            </w:r>
          </w:p>
        </w:tc>
        <w:tc>
          <w:tcPr>
            <w:tcW w:w="1136" w:type="dxa"/>
            <w:tcBorders>
              <w:top w:val="nil"/>
              <w:left w:val="nil"/>
              <w:bottom w:val="single" w:sz="4" w:space="0" w:color="auto"/>
              <w:right w:val="single" w:sz="4" w:space="0" w:color="auto"/>
            </w:tcBorders>
            <w:shd w:val="clear" w:color="auto" w:fill="auto"/>
            <w:noWrap/>
            <w:vAlign w:val="center"/>
            <w:hideMark/>
          </w:tcPr>
          <w:p w14:paraId="03490E05"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7,04</w:t>
            </w:r>
          </w:p>
        </w:tc>
      </w:tr>
      <w:tr w:rsidR="00FA2087" w:rsidRPr="00FA2087" w14:paraId="0B96FF4B" w14:textId="77777777" w:rsidTr="00692209">
        <w:trPr>
          <w:trHeight w:val="145"/>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614F0FFB"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Pula</w:t>
            </w:r>
          </w:p>
        </w:tc>
        <w:tc>
          <w:tcPr>
            <w:tcW w:w="1255" w:type="dxa"/>
            <w:tcBorders>
              <w:top w:val="nil"/>
              <w:left w:val="nil"/>
              <w:bottom w:val="single" w:sz="4" w:space="0" w:color="auto"/>
              <w:right w:val="single" w:sz="4" w:space="0" w:color="auto"/>
            </w:tcBorders>
            <w:shd w:val="clear" w:color="auto" w:fill="auto"/>
            <w:noWrap/>
            <w:vAlign w:val="center"/>
            <w:hideMark/>
          </w:tcPr>
          <w:p w14:paraId="31250C7E"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168</w:t>
            </w:r>
          </w:p>
        </w:tc>
        <w:tc>
          <w:tcPr>
            <w:tcW w:w="1136" w:type="dxa"/>
            <w:tcBorders>
              <w:top w:val="nil"/>
              <w:left w:val="nil"/>
              <w:bottom w:val="single" w:sz="4" w:space="0" w:color="auto"/>
              <w:right w:val="single" w:sz="4" w:space="0" w:color="auto"/>
            </w:tcBorders>
            <w:shd w:val="clear" w:color="auto" w:fill="auto"/>
            <w:noWrap/>
            <w:vAlign w:val="center"/>
            <w:hideMark/>
          </w:tcPr>
          <w:p w14:paraId="755CFE5C"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4,97</w:t>
            </w:r>
          </w:p>
        </w:tc>
      </w:tr>
      <w:tr w:rsidR="00FA2087" w:rsidRPr="00FA2087" w14:paraId="00465A17"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3ACC9B11"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Rijeka</w:t>
            </w:r>
          </w:p>
        </w:tc>
        <w:tc>
          <w:tcPr>
            <w:tcW w:w="1255" w:type="dxa"/>
            <w:tcBorders>
              <w:top w:val="nil"/>
              <w:left w:val="nil"/>
              <w:bottom w:val="single" w:sz="4" w:space="0" w:color="auto"/>
              <w:right w:val="single" w:sz="4" w:space="0" w:color="auto"/>
            </w:tcBorders>
            <w:shd w:val="clear" w:color="auto" w:fill="auto"/>
            <w:noWrap/>
            <w:vAlign w:val="center"/>
            <w:hideMark/>
          </w:tcPr>
          <w:p w14:paraId="5665A534"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162</w:t>
            </w:r>
          </w:p>
        </w:tc>
        <w:tc>
          <w:tcPr>
            <w:tcW w:w="1136" w:type="dxa"/>
            <w:tcBorders>
              <w:top w:val="nil"/>
              <w:left w:val="nil"/>
              <w:bottom w:val="single" w:sz="4" w:space="0" w:color="auto"/>
              <w:right w:val="single" w:sz="4" w:space="0" w:color="auto"/>
            </w:tcBorders>
            <w:shd w:val="clear" w:color="auto" w:fill="auto"/>
            <w:noWrap/>
            <w:vAlign w:val="center"/>
            <w:hideMark/>
          </w:tcPr>
          <w:p w14:paraId="147FA76A"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4,79</w:t>
            </w:r>
          </w:p>
        </w:tc>
      </w:tr>
      <w:tr w:rsidR="00FA2087" w:rsidRPr="00FA2087" w14:paraId="09F67C38"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25FAC9E5"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Sisak</w:t>
            </w:r>
          </w:p>
        </w:tc>
        <w:tc>
          <w:tcPr>
            <w:tcW w:w="1255" w:type="dxa"/>
            <w:tcBorders>
              <w:top w:val="nil"/>
              <w:left w:val="nil"/>
              <w:bottom w:val="single" w:sz="4" w:space="0" w:color="auto"/>
              <w:right w:val="single" w:sz="4" w:space="0" w:color="auto"/>
            </w:tcBorders>
            <w:shd w:val="clear" w:color="auto" w:fill="auto"/>
            <w:noWrap/>
            <w:vAlign w:val="center"/>
            <w:hideMark/>
          </w:tcPr>
          <w:p w14:paraId="2120301C"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150</w:t>
            </w:r>
          </w:p>
        </w:tc>
        <w:tc>
          <w:tcPr>
            <w:tcW w:w="1136" w:type="dxa"/>
            <w:tcBorders>
              <w:top w:val="nil"/>
              <w:left w:val="nil"/>
              <w:bottom w:val="single" w:sz="4" w:space="0" w:color="auto"/>
              <w:right w:val="single" w:sz="4" w:space="0" w:color="auto"/>
            </w:tcBorders>
            <w:shd w:val="clear" w:color="auto" w:fill="auto"/>
            <w:noWrap/>
            <w:vAlign w:val="center"/>
            <w:hideMark/>
          </w:tcPr>
          <w:p w14:paraId="6AE262D5"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4,44</w:t>
            </w:r>
          </w:p>
        </w:tc>
      </w:tr>
      <w:tr w:rsidR="00FA2087" w:rsidRPr="00FA2087" w14:paraId="3185C7A0"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5008271E"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Split</w:t>
            </w:r>
          </w:p>
        </w:tc>
        <w:tc>
          <w:tcPr>
            <w:tcW w:w="1255" w:type="dxa"/>
            <w:tcBorders>
              <w:top w:val="nil"/>
              <w:left w:val="nil"/>
              <w:bottom w:val="single" w:sz="4" w:space="0" w:color="auto"/>
              <w:right w:val="single" w:sz="4" w:space="0" w:color="auto"/>
            </w:tcBorders>
            <w:shd w:val="clear" w:color="auto" w:fill="auto"/>
            <w:noWrap/>
            <w:vAlign w:val="center"/>
            <w:hideMark/>
          </w:tcPr>
          <w:p w14:paraId="63D17B45"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254</w:t>
            </w:r>
          </w:p>
        </w:tc>
        <w:tc>
          <w:tcPr>
            <w:tcW w:w="1136" w:type="dxa"/>
            <w:tcBorders>
              <w:top w:val="nil"/>
              <w:left w:val="nil"/>
              <w:bottom w:val="single" w:sz="4" w:space="0" w:color="auto"/>
              <w:right w:val="single" w:sz="4" w:space="0" w:color="auto"/>
            </w:tcBorders>
            <w:shd w:val="clear" w:color="auto" w:fill="auto"/>
            <w:noWrap/>
            <w:vAlign w:val="center"/>
            <w:hideMark/>
          </w:tcPr>
          <w:p w14:paraId="7672E9F1"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7,51</w:t>
            </w:r>
          </w:p>
        </w:tc>
      </w:tr>
      <w:tr w:rsidR="00FA2087" w:rsidRPr="00FA2087" w14:paraId="5F6063FD"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000000" w:fill="FFF2CC"/>
            <w:noWrap/>
            <w:vAlign w:val="bottom"/>
            <w:hideMark/>
          </w:tcPr>
          <w:p w14:paraId="74480F60"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Varaždin</w:t>
            </w:r>
          </w:p>
        </w:tc>
        <w:tc>
          <w:tcPr>
            <w:tcW w:w="1255" w:type="dxa"/>
            <w:tcBorders>
              <w:top w:val="nil"/>
              <w:left w:val="nil"/>
              <w:bottom w:val="single" w:sz="4" w:space="0" w:color="auto"/>
              <w:right w:val="single" w:sz="4" w:space="0" w:color="auto"/>
            </w:tcBorders>
            <w:shd w:val="clear" w:color="000000" w:fill="FFF2CC"/>
            <w:noWrap/>
            <w:vAlign w:val="center"/>
            <w:hideMark/>
          </w:tcPr>
          <w:p w14:paraId="0B82D64E"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323</w:t>
            </w:r>
          </w:p>
        </w:tc>
        <w:tc>
          <w:tcPr>
            <w:tcW w:w="1136" w:type="dxa"/>
            <w:tcBorders>
              <w:top w:val="nil"/>
              <w:left w:val="nil"/>
              <w:bottom w:val="single" w:sz="4" w:space="0" w:color="auto"/>
              <w:right w:val="single" w:sz="4" w:space="0" w:color="auto"/>
            </w:tcBorders>
            <w:shd w:val="clear" w:color="000000" w:fill="FFF2CC"/>
            <w:noWrap/>
            <w:vAlign w:val="center"/>
            <w:hideMark/>
          </w:tcPr>
          <w:p w14:paraId="35642EB3"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9,55</w:t>
            </w:r>
          </w:p>
        </w:tc>
      </w:tr>
      <w:tr w:rsidR="00FA2087" w:rsidRPr="00FA2087" w14:paraId="43F8F68D"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0FE8CE62"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Vukovar</w:t>
            </w:r>
          </w:p>
        </w:tc>
        <w:tc>
          <w:tcPr>
            <w:tcW w:w="1255" w:type="dxa"/>
            <w:tcBorders>
              <w:top w:val="nil"/>
              <w:left w:val="nil"/>
              <w:bottom w:val="single" w:sz="4" w:space="0" w:color="auto"/>
              <w:right w:val="single" w:sz="4" w:space="0" w:color="auto"/>
            </w:tcBorders>
            <w:shd w:val="clear" w:color="auto" w:fill="auto"/>
            <w:noWrap/>
            <w:vAlign w:val="center"/>
            <w:hideMark/>
          </w:tcPr>
          <w:p w14:paraId="71424789"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146</w:t>
            </w:r>
          </w:p>
        </w:tc>
        <w:tc>
          <w:tcPr>
            <w:tcW w:w="1136" w:type="dxa"/>
            <w:tcBorders>
              <w:top w:val="nil"/>
              <w:left w:val="nil"/>
              <w:bottom w:val="single" w:sz="4" w:space="0" w:color="auto"/>
              <w:right w:val="single" w:sz="4" w:space="0" w:color="auto"/>
            </w:tcBorders>
            <w:shd w:val="clear" w:color="auto" w:fill="auto"/>
            <w:noWrap/>
            <w:vAlign w:val="center"/>
            <w:hideMark/>
          </w:tcPr>
          <w:p w14:paraId="16BF4CFB"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4,32</w:t>
            </w:r>
          </w:p>
        </w:tc>
      </w:tr>
      <w:tr w:rsidR="00FA2087" w:rsidRPr="00FA2087" w14:paraId="72549060"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auto" w:fill="auto"/>
            <w:noWrap/>
            <w:vAlign w:val="bottom"/>
            <w:hideMark/>
          </w:tcPr>
          <w:p w14:paraId="41174FFF"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Zadar</w:t>
            </w:r>
          </w:p>
        </w:tc>
        <w:tc>
          <w:tcPr>
            <w:tcW w:w="1255" w:type="dxa"/>
            <w:tcBorders>
              <w:top w:val="nil"/>
              <w:left w:val="nil"/>
              <w:bottom w:val="single" w:sz="4" w:space="0" w:color="auto"/>
              <w:right w:val="single" w:sz="4" w:space="0" w:color="auto"/>
            </w:tcBorders>
            <w:shd w:val="clear" w:color="auto" w:fill="auto"/>
            <w:noWrap/>
            <w:vAlign w:val="center"/>
            <w:hideMark/>
          </w:tcPr>
          <w:p w14:paraId="3664BC22"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211</w:t>
            </w:r>
          </w:p>
        </w:tc>
        <w:tc>
          <w:tcPr>
            <w:tcW w:w="1136" w:type="dxa"/>
            <w:tcBorders>
              <w:top w:val="nil"/>
              <w:left w:val="nil"/>
              <w:bottom w:val="single" w:sz="4" w:space="0" w:color="auto"/>
              <w:right w:val="single" w:sz="4" w:space="0" w:color="auto"/>
            </w:tcBorders>
            <w:shd w:val="clear" w:color="auto" w:fill="auto"/>
            <w:noWrap/>
            <w:vAlign w:val="center"/>
            <w:hideMark/>
          </w:tcPr>
          <w:p w14:paraId="51923DAA"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6,24</w:t>
            </w:r>
          </w:p>
        </w:tc>
      </w:tr>
      <w:tr w:rsidR="00FA2087" w:rsidRPr="00FA2087" w14:paraId="5F7A83CD"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000000" w:fill="FFF2CC"/>
            <w:noWrap/>
            <w:vAlign w:val="bottom"/>
            <w:hideMark/>
          </w:tcPr>
          <w:p w14:paraId="3133A91D"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Zagreb I</w:t>
            </w:r>
          </w:p>
        </w:tc>
        <w:tc>
          <w:tcPr>
            <w:tcW w:w="1255" w:type="dxa"/>
            <w:tcBorders>
              <w:top w:val="nil"/>
              <w:left w:val="nil"/>
              <w:bottom w:val="single" w:sz="4" w:space="0" w:color="auto"/>
              <w:right w:val="single" w:sz="4" w:space="0" w:color="auto"/>
            </w:tcBorders>
            <w:shd w:val="clear" w:color="000000" w:fill="FFF2CC"/>
            <w:noWrap/>
            <w:vAlign w:val="center"/>
            <w:hideMark/>
          </w:tcPr>
          <w:p w14:paraId="25EB894A"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632</w:t>
            </w:r>
          </w:p>
        </w:tc>
        <w:tc>
          <w:tcPr>
            <w:tcW w:w="1136" w:type="dxa"/>
            <w:tcBorders>
              <w:top w:val="nil"/>
              <w:left w:val="nil"/>
              <w:bottom w:val="single" w:sz="4" w:space="0" w:color="auto"/>
              <w:right w:val="single" w:sz="4" w:space="0" w:color="auto"/>
            </w:tcBorders>
            <w:shd w:val="clear" w:color="000000" w:fill="FFF2CC"/>
            <w:noWrap/>
            <w:vAlign w:val="center"/>
            <w:hideMark/>
          </w:tcPr>
          <w:p w14:paraId="57FEA7DC"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18,69</w:t>
            </w:r>
          </w:p>
        </w:tc>
      </w:tr>
      <w:tr w:rsidR="00FA2087" w:rsidRPr="00FA2087" w14:paraId="0C789375" w14:textId="77777777" w:rsidTr="00692209">
        <w:trPr>
          <w:trHeight w:val="138"/>
          <w:jc w:val="center"/>
        </w:trPr>
        <w:tc>
          <w:tcPr>
            <w:tcW w:w="3129" w:type="dxa"/>
            <w:tcBorders>
              <w:top w:val="nil"/>
              <w:left w:val="single" w:sz="4" w:space="0" w:color="auto"/>
              <w:bottom w:val="single" w:sz="4" w:space="0" w:color="auto"/>
              <w:right w:val="single" w:sz="4" w:space="0" w:color="auto"/>
            </w:tcBorders>
            <w:shd w:val="clear" w:color="000000" w:fill="FFF2CC"/>
            <w:noWrap/>
            <w:vAlign w:val="bottom"/>
            <w:hideMark/>
          </w:tcPr>
          <w:p w14:paraId="7A1F4A5A" w14:textId="77777777" w:rsidR="00FA2087" w:rsidRPr="00FA2087" w:rsidRDefault="00FA2087" w:rsidP="00FA2087">
            <w:pPr>
              <w:rPr>
                <w:rFonts w:eastAsia="Times New Roman"/>
                <w:color w:val="000000"/>
                <w:sz w:val="20"/>
                <w:szCs w:val="20"/>
                <w:lang w:eastAsia="hr-HR"/>
              </w:rPr>
            </w:pPr>
            <w:proofErr w:type="spellStart"/>
            <w:r w:rsidRPr="00FA2087">
              <w:rPr>
                <w:rFonts w:eastAsia="Times New Roman"/>
                <w:color w:val="000000"/>
                <w:sz w:val="20"/>
                <w:szCs w:val="20"/>
                <w:lang w:eastAsia="hr-HR"/>
              </w:rPr>
              <w:t>Probacijski</w:t>
            </w:r>
            <w:proofErr w:type="spellEnd"/>
            <w:r w:rsidRPr="00FA2087">
              <w:rPr>
                <w:rFonts w:eastAsia="Times New Roman"/>
                <w:color w:val="000000"/>
                <w:sz w:val="20"/>
                <w:szCs w:val="20"/>
                <w:lang w:eastAsia="hr-HR"/>
              </w:rPr>
              <w:t xml:space="preserve"> ured Zagreb II</w:t>
            </w:r>
          </w:p>
        </w:tc>
        <w:tc>
          <w:tcPr>
            <w:tcW w:w="1255" w:type="dxa"/>
            <w:tcBorders>
              <w:top w:val="nil"/>
              <w:left w:val="nil"/>
              <w:bottom w:val="single" w:sz="4" w:space="0" w:color="auto"/>
              <w:right w:val="single" w:sz="4" w:space="0" w:color="auto"/>
            </w:tcBorders>
            <w:shd w:val="clear" w:color="000000" w:fill="FFF2CC"/>
            <w:noWrap/>
            <w:vAlign w:val="center"/>
            <w:hideMark/>
          </w:tcPr>
          <w:p w14:paraId="1D745AB4"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330</w:t>
            </w:r>
          </w:p>
        </w:tc>
        <w:tc>
          <w:tcPr>
            <w:tcW w:w="1136" w:type="dxa"/>
            <w:tcBorders>
              <w:top w:val="nil"/>
              <w:left w:val="nil"/>
              <w:bottom w:val="single" w:sz="4" w:space="0" w:color="auto"/>
              <w:right w:val="single" w:sz="4" w:space="0" w:color="auto"/>
            </w:tcBorders>
            <w:shd w:val="clear" w:color="000000" w:fill="FFF2CC"/>
            <w:noWrap/>
            <w:vAlign w:val="center"/>
            <w:hideMark/>
          </w:tcPr>
          <w:p w14:paraId="13C8768C" w14:textId="77777777" w:rsidR="00FA2087" w:rsidRPr="00FA2087" w:rsidRDefault="00FA2087" w:rsidP="00FA2087">
            <w:pPr>
              <w:jc w:val="center"/>
              <w:rPr>
                <w:rFonts w:eastAsia="Times New Roman"/>
                <w:color w:val="000000"/>
                <w:sz w:val="20"/>
                <w:szCs w:val="20"/>
                <w:lang w:eastAsia="hr-HR"/>
              </w:rPr>
            </w:pPr>
            <w:r w:rsidRPr="00FA2087">
              <w:rPr>
                <w:rFonts w:eastAsia="Times New Roman"/>
                <w:color w:val="000000"/>
                <w:sz w:val="20"/>
                <w:szCs w:val="20"/>
                <w:lang w:eastAsia="hr-HR"/>
              </w:rPr>
              <w:t>9,76</w:t>
            </w:r>
          </w:p>
        </w:tc>
      </w:tr>
      <w:tr w:rsidR="00FA2087" w:rsidRPr="00FA2087" w14:paraId="0AA5670B" w14:textId="77777777" w:rsidTr="00D6057D">
        <w:trPr>
          <w:trHeight w:val="539"/>
          <w:jc w:val="center"/>
        </w:trPr>
        <w:tc>
          <w:tcPr>
            <w:tcW w:w="3129" w:type="dxa"/>
            <w:tcBorders>
              <w:top w:val="nil"/>
              <w:left w:val="single" w:sz="4" w:space="0" w:color="auto"/>
              <w:bottom w:val="single" w:sz="4" w:space="0" w:color="auto"/>
              <w:right w:val="single" w:sz="4" w:space="0" w:color="auto"/>
            </w:tcBorders>
            <w:shd w:val="clear" w:color="D9E1F2" w:fill="DDEBF7"/>
            <w:noWrap/>
            <w:vAlign w:val="center"/>
            <w:hideMark/>
          </w:tcPr>
          <w:p w14:paraId="08BDA4A2" w14:textId="77777777" w:rsidR="00FA2087" w:rsidRPr="00FA2087" w:rsidRDefault="00FA2087" w:rsidP="00FA2087">
            <w:pPr>
              <w:jc w:val="center"/>
              <w:rPr>
                <w:rFonts w:eastAsia="Times New Roman"/>
                <w:b/>
                <w:bCs/>
                <w:color w:val="000000"/>
                <w:sz w:val="20"/>
                <w:szCs w:val="20"/>
                <w:lang w:eastAsia="hr-HR"/>
              </w:rPr>
            </w:pPr>
            <w:r w:rsidRPr="00FA2087">
              <w:rPr>
                <w:rFonts w:eastAsia="Times New Roman"/>
                <w:b/>
                <w:bCs/>
                <w:color w:val="000000"/>
                <w:sz w:val="20"/>
                <w:szCs w:val="20"/>
                <w:lang w:eastAsia="hr-HR"/>
              </w:rPr>
              <w:t>Ukupno</w:t>
            </w:r>
          </w:p>
        </w:tc>
        <w:tc>
          <w:tcPr>
            <w:tcW w:w="1255" w:type="dxa"/>
            <w:tcBorders>
              <w:top w:val="nil"/>
              <w:left w:val="nil"/>
              <w:bottom w:val="single" w:sz="4" w:space="0" w:color="auto"/>
              <w:right w:val="single" w:sz="4" w:space="0" w:color="auto"/>
            </w:tcBorders>
            <w:shd w:val="clear" w:color="D9E1F2" w:fill="DDEBF7"/>
            <w:noWrap/>
            <w:vAlign w:val="center"/>
            <w:hideMark/>
          </w:tcPr>
          <w:p w14:paraId="6E618602" w14:textId="2DD54C84" w:rsidR="00FA2087" w:rsidRPr="00FA2087" w:rsidRDefault="00FA2087" w:rsidP="00FA2087">
            <w:pPr>
              <w:jc w:val="center"/>
              <w:rPr>
                <w:rFonts w:eastAsia="Times New Roman"/>
                <w:b/>
                <w:bCs/>
                <w:color w:val="000000"/>
                <w:sz w:val="20"/>
                <w:szCs w:val="20"/>
                <w:lang w:eastAsia="hr-HR"/>
              </w:rPr>
            </w:pPr>
            <w:r w:rsidRPr="00FA2087">
              <w:rPr>
                <w:rFonts w:eastAsia="Times New Roman"/>
                <w:b/>
                <w:bCs/>
                <w:color w:val="000000"/>
                <w:sz w:val="20"/>
                <w:szCs w:val="20"/>
                <w:lang w:eastAsia="hr-HR"/>
              </w:rPr>
              <w:t>3</w:t>
            </w:r>
            <w:r w:rsidR="007F60E6">
              <w:rPr>
                <w:rFonts w:eastAsia="Times New Roman"/>
                <w:b/>
                <w:bCs/>
                <w:color w:val="000000"/>
                <w:sz w:val="20"/>
                <w:szCs w:val="20"/>
                <w:lang w:eastAsia="hr-HR"/>
              </w:rPr>
              <w:t>.</w:t>
            </w:r>
            <w:r w:rsidRPr="00FA2087">
              <w:rPr>
                <w:rFonts w:eastAsia="Times New Roman"/>
                <w:b/>
                <w:bCs/>
                <w:color w:val="000000"/>
                <w:sz w:val="20"/>
                <w:szCs w:val="20"/>
                <w:lang w:eastAsia="hr-HR"/>
              </w:rPr>
              <w:t>381</w:t>
            </w:r>
          </w:p>
        </w:tc>
        <w:tc>
          <w:tcPr>
            <w:tcW w:w="1136" w:type="dxa"/>
            <w:tcBorders>
              <w:top w:val="nil"/>
              <w:left w:val="nil"/>
              <w:bottom w:val="single" w:sz="4" w:space="0" w:color="auto"/>
              <w:right w:val="single" w:sz="4" w:space="0" w:color="auto"/>
            </w:tcBorders>
            <w:shd w:val="clear" w:color="000000" w:fill="DDEBF7"/>
            <w:noWrap/>
            <w:vAlign w:val="center"/>
            <w:hideMark/>
          </w:tcPr>
          <w:p w14:paraId="2E5EEC8B" w14:textId="77777777" w:rsidR="00FA2087" w:rsidRPr="00FA2087" w:rsidRDefault="00FA2087" w:rsidP="00FA2087">
            <w:pPr>
              <w:jc w:val="center"/>
              <w:rPr>
                <w:rFonts w:eastAsia="Times New Roman"/>
                <w:b/>
                <w:bCs/>
                <w:color w:val="000000"/>
                <w:sz w:val="20"/>
                <w:szCs w:val="20"/>
                <w:lang w:eastAsia="hr-HR"/>
              </w:rPr>
            </w:pPr>
            <w:r w:rsidRPr="00FA2087">
              <w:rPr>
                <w:rFonts w:eastAsia="Times New Roman"/>
                <w:b/>
                <w:bCs/>
                <w:color w:val="000000"/>
                <w:sz w:val="20"/>
                <w:szCs w:val="20"/>
                <w:lang w:eastAsia="hr-HR"/>
              </w:rPr>
              <w:t>100,00</w:t>
            </w:r>
          </w:p>
        </w:tc>
      </w:tr>
    </w:tbl>
    <w:p w14:paraId="1782791A" w14:textId="77777777" w:rsidR="00FA2087" w:rsidRDefault="00FA2087" w:rsidP="000F16A8">
      <w:pPr>
        <w:jc w:val="center"/>
        <w:rPr>
          <w:rFonts w:ascii="Times New Roman" w:hAnsi="Times New Roman" w:cs="Times New Roman"/>
          <w:i/>
          <w:sz w:val="24"/>
          <w:szCs w:val="24"/>
        </w:rPr>
      </w:pPr>
    </w:p>
    <w:p w14:paraId="5C3265A1" w14:textId="03F1044C" w:rsidR="00E15243" w:rsidRDefault="00E15243" w:rsidP="000F16A8">
      <w:pPr>
        <w:jc w:val="center"/>
        <w:rPr>
          <w:rFonts w:ascii="Times New Roman" w:hAnsi="Times New Roman" w:cs="Times New Roman"/>
          <w:i/>
          <w:sz w:val="24"/>
          <w:szCs w:val="24"/>
        </w:rPr>
      </w:pPr>
    </w:p>
    <w:p w14:paraId="532182C4" w14:textId="2CCFCEB1" w:rsidR="004E08F6" w:rsidRDefault="00821F69" w:rsidP="00A87C19">
      <w:pPr>
        <w:spacing w:after="200" w:line="276" w:lineRule="auto"/>
        <w:jc w:val="both"/>
        <w:rPr>
          <w:rFonts w:ascii="Times New Roman" w:eastAsiaTheme="minorHAnsi" w:hAnsi="Times New Roman" w:cs="Times New Roman"/>
          <w:sz w:val="24"/>
          <w:szCs w:val="24"/>
        </w:rPr>
      </w:pPr>
      <w:r w:rsidRPr="00A87C19">
        <w:rPr>
          <w:rFonts w:ascii="Times New Roman" w:eastAsiaTheme="minorHAnsi" w:hAnsi="Times New Roman" w:cs="Times New Roman"/>
          <w:sz w:val="24"/>
          <w:szCs w:val="24"/>
        </w:rPr>
        <w:t xml:space="preserve">Od ukupnog broja </w:t>
      </w:r>
      <w:r w:rsidR="001041A9" w:rsidRPr="00A87C19">
        <w:rPr>
          <w:rFonts w:ascii="Times New Roman" w:eastAsiaTheme="minorHAnsi" w:hAnsi="Times New Roman" w:cs="Times New Roman"/>
          <w:sz w:val="24"/>
          <w:szCs w:val="24"/>
        </w:rPr>
        <w:t>završenih</w:t>
      </w:r>
      <w:r w:rsidRPr="00A87C19">
        <w:rPr>
          <w:rFonts w:ascii="Times New Roman" w:eastAsiaTheme="minorHAnsi" w:hAnsi="Times New Roman" w:cs="Times New Roman"/>
          <w:sz w:val="24"/>
          <w:szCs w:val="24"/>
        </w:rPr>
        <w:t xml:space="preserve"> predmeta</w:t>
      </w:r>
      <w:r w:rsidR="00AB5D31" w:rsidRPr="00A87C19">
        <w:rPr>
          <w:rFonts w:ascii="Times New Roman" w:eastAsiaTheme="minorHAnsi" w:hAnsi="Times New Roman" w:cs="Times New Roman"/>
          <w:sz w:val="24"/>
          <w:szCs w:val="24"/>
        </w:rPr>
        <w:t xml:space="preserve"> u </w:t>
      </w:r>
      <w:r w:rsidR="00C14EFA">
        <w:rPr>
          <w:rFonts w:ascii="Times New Roman" w:eastAsiaTheme="minorHAnsi" w:hAnsi="Times New Roman" w:cs="Times New Roman"/>
          <w:sz w:val="24"/>
          <w:szCs w:val="24"/>
        </w:rPr>
        <w:t>202</w:t>
      </w:r>
      <w:r w:rsidR="00FA2087">
        <w:rPr>
          <w:rFonts w:ascii="Times New Roman" w:eastAsiaTheme="minorHAnsi" w:hAnsi="Times New Roman" w:cs="Times New Roman"/>
          <w:sz w:val="24"/>
          <w:szCs w:val="24"/>
        </w:rPr>
        <w:t>3</w:t>
      </w:r>
      <w:r w:rsidR="00AB5D31" w:rsidRPr="00A87C19">
        <w:rPr>
          <w:rFonts w:ascii="Times New Roman" w:eastAsiaTheme="minorHAnsi" w:hAnsi="Times New Roman" w:cs="Times New Roman"/>
          <w:sz w:val="24"/>
          <w:szCs w:val="24"/>
        </w:rPr>
        <w:t xml:space="preserve">. </w:t>
      </w:r>
      <w:r w:rsidR="00AB5D31" w:rsidRPr="00791553">
        <w:rPr>
          <w:rFonts w:ascii="Times New Roman" w:eastAsiaTheme="minorHAnsi" w:hAnsi="Times New Roman" w:cs="Times New Roman"/>
          <w:sz w:val="24"/>
          <w:szCs w:val="24"/>
        </w:rPr>
        <w:t xml:space="preserve">godini </w:t>
      </w:r>
      <w:r w:rsidR="007E1DB4" w:rsidRPr="00791553">
        <w:rPr>
          <w:rFonts w:ascii="Times New Roman" w:eastAsiaTheme="minorHAnsi" w:hAnsi="Times New Roman" w:cs="Times New Roman"/>
          <w:sz w:val="24"/>
          <w:szCs w:val="24"/>
        </w:rPr>
        <w:t>8</w:t>
      </w:r>
      <w:r w:rsidR="00791553" w:rsidRPr="00791553">
        <w:rPr>
          <w:rFonts w:ascii="Times New Roman" w:eastAsiaTheme="minorHAnsi" w:hAnsi="Times New Roman" w:cs="Times New Roman"/>
          <w:sz w:val="24"/>
          <w:szCs w:val="24"/>
        </w:rPr>
        <w:t>9</w:t>
      </w:r>
      <w:r w:rsidR="007E1DB4" w:rsidRPr="00791553">
        <w:rPr>
          <w:rFonts w:ascii="Times New Roman" w:eastAsiaTheme="minorHAnsi" w:hAnsi="Times New Roman" w:cs="Times New Roman"/>
          <w:sz w:val="24"/>
          <w:szCs w:val="24"/>
        </w:rPr>
        <w:t>,</w:t>
      </w:r>
      <w:r w:rsidR="00791553" w:rsidRPr="00791553">
        <w:rPr>
          <w:rFonts w:ascii="Times New Roman" w:eastAsiaTheme="minorHAnsi" w:hAnsi="Times New Roman" w:cs="Times New Roman"/>
          <w:sz w:val="24"/>
          <w:szCs w:val="24"/>
        </w:rPr>
        <w:t>2</w:t>
      </w:r>
      <w:r w:rsidR="007E1DB4" w:rsidRPr="00791553">
        <w:rPr>
          <w:rFonts w:ascii="Times New Roman" w:eastAsiaTheme="minorHAnsi" w:hAnsi="Times New Roman" w:cs="Times New Roman"/>
          <w:sz w:val="24"/>
          <w:szCs w:val="24"/>
        </w:rPr>
        <w:t xml:space="preserve"> </w:t>
      </w:r>
      <w:r w:rsidR="00AF4A77" w:rsidRPr="00791553">
        <w:rPr>
          <w:rFonts w:ascii="Times New Roman" w:eastAsiaTheme="minorHAnsi" w:hAnsi="Times New Roman" w:cs="Times New Roman"/>
          <w:sz w:val="24"/>
          <w:szCs w:val="24"/>
        </w:rPr>
        <w:t xml:space="preserve">% </w:t>
      </w:r>
      <w:r w:rsidR="00F52F14" w:rsidRPr="00791553">
        <w:rPr>
          <w:rFonts w:ascii="Times New Roman" w:eastAsiaTheme="minorHAnsi" w:hAnsi="Times New Roman" w:cs="Times New Roman"/>
          <w:sz w:val="24"/>
          <w:szCs w:val="24"/>
        </w:rPr>
        <w:t xml:space="preserve">predmeta </w:t>
      </w:r>
      <w:r w:rsidR="004E08F6" w:rsidRPr="00791553">
        <w:rPr>
          <w:rFonts w:ascii="Times New Roman" w:eastAsiaTheme="minorHAnsi" w:hAnsi="Times New Roman" w:cs="Times New Roman"/>
          <w:sz w:val="24"/>
          <w:szCs w:val="24"/>
        </w:rPr>
        <w:t xml:space="preserve">uspješno je </w:t>
      </w:r>
      <w:r w:rsidR="00F52F14" w:rsidRPr="00791553">
        <w:rPr>
          <w:rFonts w:ascii="Times New Roman" w:eastAsiaTheme="minorHAnsi" w:hAnsi="Times New Roman" w:cs="Times New Roman"/>
          <w:sz w:val="24"/>
          <w:szCs w:val="24"/>
        </w:rPr>
        <w:t>završeno</w:t>
      </w:r>
      <w:r w:rsidR="00AF4A77" w:rsidRPr="00791553">
        <w:rPr>
          <w:rFonts w:ascii="Times New Roman" w:eastAsiaTheme="minorHAnsi" w:hAnsi="Times New Roman" w:cs="Times New Roman"/>
          <w:sz w:val="24"/>
          <w:szCs w:val="24"/>
        </w:rPr>
        <w:t>,</w:t>
      </w:r>
      <w:r w:rsidR="004E08F6" w:rsidRPr="00791553">
        <w:rPr>
          <w:rFonts w:ascii="Times New Roman" w:eastAsiaTheme="minorHAnsi" w:hAnsi="Times New Roman" w:cs="Times New Roman"/>
          <w:sz w:val="24"/>
          <w:szCs w:val="24"/>
        </w:rPr>
        <w:t xml:space="preserve"> u </w:t>
      </w:r>
      <w:r w:rsidR="00791553" w:rsidRPr="00791553">
        <w:rPr>
          <w:rFonts w:ascii="Times New Roman" w:eastAsiaTheme="minorHAnsi" w:hAnsi="Times New Roman" w:cs="Times New Roman"/>
          <w:sz w:val="24"/>
          <w:szCs w:val="24"/>
        </w:rPr>
        <w:t>5</w:t>
      </w:r>
      <w:r w:rsidR="00D70488" w:rsidRPr="00791553">
        <w:rPr>
          <w:rFonts w:ascii="Times New Roman" w:eastAsiaTheme="minorHAnsi" w:hAnsi="Times New Roman" w:cs="Times New Roman"/>
          <w:sz w:val="24"/>
          <w:szCs w:val="24"/>
        </w:rPr>
        <w:t xml:space="preserve"> </w:t>
      </w:r>
      <w:r w:rsidR="00F52F14" w:rsidRPr="00791553">
        <w:rPr>
          <w:rFonts w:ascii="Times New Roman" w:eastAsiaTheme="minorHAnsi" w:hAnsi="Times New Roman" w:cs="Times New Roman"/>
          <w:sz w:val="24"/>
          <w:szCs w:val="24"/>
        </w:rPr>
        <w:t>%</w:t>
      </w:r>
      <w:r w:rsidR="00C14EFA" w:rsidRPr="00791553">
        <w:rPr>
          <w:rFonts w:ascii="Times New Roman" w:eastAsiaTheme="minorHAnsi" w:hAnsi="Times New Roman" w:cs="Times New Roman"/>
          <w:sz w:val="24"/>
          <w:szCs w:val="24"/>
        </w:rPr>
        <w:t xml:space="preserve"> predmeta</w:t>
      </w:r>
      <w:r w:rsidR="004E08F6" w:rsidRPr="00791553">
        <w:rPr>
          <w:rFonts w:ascii="Times New Roman" w:eastAsiaTheme="minorHAnsi" w:hAnsi="Times New Roman" w:cs="Times New Roman"/>
          <w:sz w:val="24"/>
          <w:szCs w:val="24"/>
        </w:rPr>
        <w:t xml:space="preserve"> </w:t>
      </w:r>
      <w:proofErr w:type="spellStart"/>
      <w:r w:rsidR="00950ED3" w:rsidRPr="00791553">
        <w:rPr>
          <w:rFonts w:ascii="Times New Roman" w:eastAsiaTheme="minorHAnsi" w:hAnsi="Times New Roman" w:cs="Times New Roman"/>
          <w:sz w:val="24"/>
          <w:szCs w:val="24"/>
        </w:rPr>
        <w:t>probacij</w:t>
      </w:r>
      <w:r w:rsidR="005150BA" w:rsidRPr="00791553">
        <w:rPr>
          <w:rFonts w:ascii="Times New Roman" w:eastAsiaTheme="minorHAnsi" w:hAnsi="Times New Roman" w:cs="Times New Roman"/>
          <w:sz w:val="24"/>
          <w:szCs w:val="24"/>
        </w:rPr>
        <w:t>ska</w:t>
      </w:r>
      <w:proofErr w:type="spellEnd"/>
      <w:r w:rsidR="005150BA" w:rsidRPr="00791553">
        <w:rPr>
          <w:rFonts w:ascii="Times New Roman" w:eastAsiaTheme="minorHAnsi" w:hAnsi="Times New Roman" w:cs="Times New Roman"/>
          <w:sz w:val="24"/>
          <w:szCs w:val="24"/>
        </w:rPr>
        <w:t xml:space="preserve"> sankcija </w:t>
      </w:r>
      <w:r w:rsidR="00691A3C" w:rsidRPr="00791553">
        <w:rPr>
          <w:rFonts w:ascii="Times New Roman" w:eastAsiaTheme="minorHAnsi" w:hAnsi="Times New Roman" w:cs="Times New Roman"/>
          <w:sz w:val="24"/>
          <w:szCs w:val="24"/>
        </w:rPr>
        <w:t>je</w:t>
      </w:r>
      <w:r w:rsidR="004E08F6" w:rsidRPr="00791553">
        <w:rPr>
          <w:rFonts w:ascii="Times New Roman" w:eastAsiaTheme="minorHAnsi" w:hAnsi="Times New Roman" w:cs="Times New Roman"/>
          <w:sz w:val="24"/>
          <w:szCs w:val="24"/>
        </w:rPr>
        <w:t xml:space="preserve"> </w:t>
      </w:r>
      <w:r w:rsidR="00212282" w:rsidRPr="00791553">
        <w:rPr>
          <w:rFonts w:ascii="Times New Roman" w:eastAsiaTheme="minorHAnsi" w:hAnsi="Times New Roman" w:cs="Times New Roman"/>
          <w:sz w:val="24"/>
          <w:szCs w:val="24"/>
        </w:rPr>
        <w:t>zamijenjena</w:t>
      </w:r>
      <w:r w:rsidR="004E08F6" w:rsidRPr="00791553">
        <w:rPr>
          <w:rFonts w:ascii="Times New Roman" w:eastAsiaTheme="minorHAnsi" w:hAnsi="Times New Roman" w:cs="Times New Roman"/>
          <w:sz w:val="24"/>
          <w:szCs w:val="24"/>
        </w:rPr>
        <w:t xml:space="preserve"> zatvorom.</w:t>
      </w:r>
      <w:r w:rsidR="00691A3C" w:rsidRPr="00A87C19">
        <w:rPr>
          <w:rFonts w:ascii="Times New Roman" w:eastAsiaTheme="minorHAnsi" w:hAnsi="Times New Roman" w:cs="Times New Roman"/>
          <w:sz w:val="24"/>
          <w:szCs w:val="24"/>
        </w:rPr>
        <w:t xml:space="preserve"> </w:t>
      </w:r>
    </w:p>
    <w:p w14:paraId="2FA39199" w14:textId="77777777" w:rsidR="00692209" w:rsidRDefault="00692209">
      <w:pPr>
        <w:spacing w:after="200" w:line="276" w:lineRule="auto"/>
        <w:rPr>
          <w:rFonts w:ascii="Times New Roman" w:eastAsiaTheme="majorEastAsia" w:hAnsi="Times New Roman" w:cs="Times New Roman"/>
          <w:b/>
          <w:bCs/>
          <w:color w:val="1F497D" w:themeColor="text2"/>
          <w:sz w:val="28"/>
          <w:szCs w:val="28"/>
        </w:rPr>
      </w:pPr>
      <w:r>
        <w:rPr>
          <w:rFonts w:ascii="Times New Roman" w:hAnsi="Times New Roman" w:cs="Times New Roman"/>
          <w:color w:val="1F497D" w:themeColor="text2"/>
        </w:rPr>
        <w:br w:type="page"/>
      </w:r>
    </w:p>
    <w:p w14:paraId="19EB3E1E" w14:textId="003FEE3F" w:rsidR="00797EB9" w:rsidRPr="003834B4" w:rsidRDefault="002F1529" w:rsidP="0043048B">
      <w:pPr>
        <w:pStyle w:val="Heading1"/>
        <w:rPr>
          <w:rFonts w:ascii="Times New Roman" w:hAnsi="Times New Roman" w:cs="Times New Roman"/>
          <w:color w:val="1F497D" w:themeColor="text2"/>
        </w:rPr>
      </w:pPr>
      <w:bookmarkStart w:id="9" w:name="_Toc175923197"/>
      <w:r w:rsidRPr="003834B4">
        <w:rPr>
          <w:rFonts w:ascii="Times New Roman" w:hAnsi="Times New Roman" w:cs="Times New Roman"/>
          <w:color w:val="1F497D" w:themeColor="text2"/>
        </w:rPr>
        <w:lastRenderedPageBreak/>
        <w:t>Izvješća za nadležna tijela</w:t>
      </w:r>
      <w:bookmarkEnd w:id="9"/>
    </w:p>
    <w:p w14:paraId="62315E45" w14:textId="77777777" w:rsidR="00692209" w:rsidRPr="003834B4" w:rsidRDefault="00692209" w:rsidP="003834B4">
      <w:pPr>
        <w:spacing w:after="200" w:line="276" w:lineRule="auto"/>
        <w:jc w:val="both"/>
        <w:rPr>
          <w:rFonts w:ascii="Times New Roman" w:eastAsiaTheme="minorHAnsi" w:hAnsi="Times New Roman" w:cs="Times New Roman"/>
          <w:sz w:val="24"/>
          <w:szCs w:val="24"/>
        </w:rPr>
      </w:pPr>
    </w:p>
    <w:p w14:paraId="4FCD1995" w14:textId="667D1604" w:rsidR="00D53640" w:rsidRDefault="003834B4" w:rsidP="00D53640">
      <w:pPr>
        <w:spacing w:after="200" w:line="276" w:lineRule="auto"/>
        <w:jc w:val="both"/>
        <w:rPr>
          <w:rFonts w:ascii="Times New Roman" w:eastAsiaTheme="minorHAnsi" w:hAnsi="Times New Roman" w:cs="Times New Roman"/>
          <w:sz w:val="24"/>
          <w:szCs w:val="24"/>
        </w:rPr>
      </w:pPr>
      <w:r w:rsidRPr="003834B4">
        <w:rPr>
          <w:rFonts w:ascii="Times New Roman" w:eastAsiaTheme="minorHAnsi" w:hAnsi="Times New Roman" w:cs="Times New Roman"/>
          <w:sz w:val="24"/>
          <w:szCs w:val="24"/>
        </w:rPr>
        <w:t>U 2023.g</w:t>
      </w:r>
      <w:r w:rsidR="004620CB">
        <w:rPr>
          <w:rFonts w:ascii="Times New Roman" w:eastAsiaTheme="minorHAnsi" w:hAnsi="Times New Roman" w:cs="Times New Roman"/>
          <w:sz w:val="24"/>
          <w:szCs w:val="24"/>
        </w:rPr>
        <w:t>odini</w:t>
      </w:r>
      <w:r w:rsidRPr="003834B4">
        <w:rPr>
          <w:rFonts w:ascii="Times New Roman" w:eastAsiaTheme="minorHAnsi" w:hAnsi="Times New Roman" w:cs="Times New Roman"/>
          <w:sz w:val="24"/>
          <w:szCs w:val="24"/>
        </w:rPr>
        <w:t xml:space="preserve"> </w:t>
      </w:r>
      <w:proofErr w:type="spellStart"/>
      <w:r w:rsidRPr="003834B4">
        <w:rPr>
          <w:rFonts w:ascii="Times New Roman" w:eastAsiaTheme="minorHAnsi" w:hAnsi="Times New Roman" w:cs="Times New Roman"/>
          <w:sz w:val="24"/>
          <w:szCs w:val="24"/>
        </w:rPr>
        <w:t>probacijska</w:t>
      </w:r>
      <w:proofErr w:type="spellEnd"/>
      <w:r w:rsidRPr="003834B4">
        <w:rPr>
          <w:rFonts w:ascii="Times New Roman" w:eastAsiaTheme="minorHAnsi" w:hAnsi="Times New Roman" w:cs="Times New Roman"/>
          <w:sz w:val="24"/>
          <w:szCs w:val="24"/>
        </w:rPr>
        <w:t xml:space="preserve"> služba zaprimila je 1</w:t>
      </w:r>
      <w:r w:rsidR="00DA1D90">
        <w:rPr>
          <w:rFonts w:ascii="Times New Roman" w:eastAsiaTheme="minorHAnsi" w:hAnsi="Times New Roman" w:cs="Times New Roman"/>
          <w:sz w:val="24"/>
          <w:szCs w:val="24"/>
        </w:rPr>
        <w:t>.</w:t>
      </w:r>
      <w:r w:rsidRPr="003834B4">
        <w:rPr>
          <w:rFonts w:ascii="Times New Roman" w:eastAsiaTheme="minorHAnsi" w:hAnsi="Times New Roman" w:cs="Times New Roman"/>
          <w:sz w:val="24"/>
          <w:szCs w:val="24"/>
        </w:rPr>
        <w:t>443 zahtjeva nadležnih tijela za izradom izvješća vezanih uz počinitelje kaznenih tijela za koje je nadležno tijelo trebao donijeti određenu relevantnu odluku</w:t>
      </w:r>
      <w:r w:rsidR="004C13E1">
        <w:rPr>
          <w:rFonts w:ascii="Times New Roman" w:eastAsiaTheme="minorHAnsi" w:hAnsi="Times New Roman" w:cs="Times New Roman"/>
          <w:sz w:val="24"/>
          <w:szCs w:val="24"/>
        </w:rPr>
        <w:t>, što čini 42,</w:t>
      </w:r>
      <w:r w:rsidR="005437E5">
        <w:rPr>
          <w:rFonts w:ascii="Times New Roman" w:eastAsiaTheme="minorHAnsi" w:hAnsi="Times New Roman" w:cs="Times New Roman"/>
          <w:sz w:val="24"/>
          <w:szCs w:val="24"/>
        </w:rPr>
        <w:t>6</w:t>
      </w:r>
      <w:r w:rsidR="004C13E1">
        <w:rPr>
          <w:rFonts w:ascii="Times New Roman" w:eastAsiaTheme="minorHAnsi" w:hAnsi="Times New Roman" w:cs="Times New Roman"/>
          <w:sz w:val="24"/>
          <w:szCs w:val="24"/>
        </w:rPr>
        <w:t>7 % ukupno zaprimljenih predmeta u 2023.</w:t>
      </w:r>
      <w:r w:rsidR="004620CB">
        <w:rPr>
          <w:rFonts w:ascii="Times New Roman" w:eastAsiaTheme="minorHAnsi" w:hAnsi="Times New Roman" w:cs="Times New Roman"/>
          <w:sz w:val="24"/>
          <w:szCs w:val="24"/>
        </w:rPr>
        <w:t xml:space="preserve"> </w:t>
      </w:r>
      <w:r w:rsidR="004C13E1">
        <w:rPr>
          <w:rFonts w:ascii="Times New Roman" w:eastAsiaTheme="minorHAnsi" w:hAnsi="Times New Roman" w:cs="Times New Roman"/>
          <w:sz w:val="24"/>
          <w:szCs w:val="24"/>
        </w:rPr>
        <w:t>g</w:t>
      </w:r>
      <w:r w:rsidR="004620CB">
        <w:rPr>
          <w:rFonts w:ascii="Times New Roman" w:eastAsiaTheme="minorHAnsi" w:hAnsi="Times New Roman" w:cs="Times New Roman"/>
          <w:sz w:val="24"/>
          <w:szCs w:val="24"/>
        </w:rPr>
        <w:t>odini.</w:t>
      </w:r>
    </w:p>
    <w:p w14:paraId="0225AD96" w14:textId="7152D458" w:rsidR="004C13E1" w:rsidRDefault="004C13E1" w:rsidP="004C13E1">
      <w:pPr>
        <w:jc w:val="center"/>
        <w:rPr>
          <w:rFonts w:ascii="Times New Roman" w:hAnsi="Times New Roman" w:cs="Times New Roman"/>
          <w:i/>
          <w:sz w:val="24"/>
          <w:szCs w:val="24"/>
        </w:rPr>
      </w:pPr>
      <w:r w:rsidRPr="00212282">
        <w:rPr>
          <w:rFonts w:ascii="Times New Roman" w:eastAsia="Times New Roman" w:hAnsi="Times New Roman" w:cs="Times New Roman"/>
          <w:b/>
          <w:bCs/>
          <w:i/>
          <w:color w:val="000000"/>
          <w:sz w:val="24"/>
          <w:szCs w:val="24"/>
          <w:lang w:eastAsia="hr-HR"/>
        </w:rPr>
        <w:t xml:space="preserve">Tablica </w:t>
      </w:r>
      <w:r w:rsidR="004B5660">
        <w:rPr>
          <w:rFonts w:ascii="Times New Roman" w:eastAsia="Times New Roman" w:hAnsi="Times New Roman" w:cs="Times New Roman"/>
          <w:b/>
          <w:bCs/>
          <w:i/>
          <w:color w:val="000000"/>
          <w:sz w:val="24"/>
          <w:szCs w:val="24"/>
          <w:lang w:eastAsia="hr-HR"/>
        </w:rPr>
        <w:t>5</w:t>
      </w:r>
      <w:r w:rsidRPr="00212282">
        <w:rPr>
          <w:rFonts w:ascii="Times New Roman" w:eastAsia="Times New Roman" w:hAnsi="Times New Roman" w:cs="Times New Roman"/>
          <w:bCs/>
          <w:i/>
          <w:color w:val="000000"/>
          <w:sz w:val="24"/>
          <w:szCs w:val="24"/>
          <w:lang w:eastAsia="hr-HR"/>
        </w:rPr>
        <w:t xml:space="preserve">. </w:t>
      </w:r>
      <w:r>
        <w:rPr>
          <w:rFonts w:ascii="Times New Roman" w:eastAsia="Times New Roman" w:hAnsi="Times New Roman" w:cs="Times New Roman"/>
          <w:bCs/>
          <w:i/>
          <w:color w:val="000000"/>
          <w:sz w:val="24"/>
          <w:szCs w:val="24"/>
          <w:lang w:eastAsia="hr-HR"/>
        </w:rPr>
        <w:t xml:space="preserve">Vrsta i broj izvješća na zahtjev nadležnih tijela zaprimljenih u </w:t>
      </w:r>
      <w:r>
        <w:rPr>
          <w:rFonts w:ascii="Times New Roman" w:hAnsi="Times New Roman" w:cs="Times New Roman"/>
          <w:i/>
          <w:sz w:val="24"/>
          <w:szCs w:val="24"/>
        </w:rPr>
        <w:t>2023.</w:t>
      </w:r>
      <w:r w:rsidR="004620CB">
        <w:rPr>
          <w:rFonts w:ascii="Times New Roman" w:hAnsi="Times New Roman" w:cs="Times New Roman"/>
          <w:i/>
          <w:sz w:val="24"/>
          <w:szCs w:val="24"/>
        </w:rPr>
        <w:t xml:space="preserve"> godini</w:t>
      </w:r>
    </w:p>
    <w:p w14:paraId="352F99D2" w14:textId="7E2CDEF5" w:rsidR="00102552" w:rsidRDefault="00102552" w:rsidP="004C13E1">
      <w:pPr>
        <w:jc w:val="center"/>
        <w:rPr>
          <w:rFonts w:ascii="Times New Roman" w:hAnsi="Times New Roman" w:cs="Times New Roman"/>
          <w:i/>
          <w:sz w:val="24"/>
          <w:szCs w:val="24"/>
        </w:rPr>
      </w:pPr>
    </w:p>
    <w:tbl>
      <w:tblPr>
        <w:tblW w:w="7440" w:type="dxa"/>
        <w:jc w:val="center"/>
        <w:tblLook w:val="04A0" w:firstRow="1" w:lastRow="0" w:firstColumn="1" w:lastColumn="0" w:noHBand="0" w:noVBand="1"/>
      </w:tblPr>
      <w:tblGrid>
        <w:gridCol w:w="5680"/>
        <w:gridCol w:w="800"/>
        <w:gridCol w:w="960"/>
      </w:tblGrid>
      <w:tr w:rsidR="00102552" w:rsidRPr="00102552" w14:paraId="65D20C4C" w14:textId="77777777" w:rsidTr="00102552">
        <w:trPr>
          <w:trHeight w:val="645"/>
          <w:jc w:val="center"/>
        </w:trPr>
        <w:tc>
          <w:tcPr>
            <w:tcW w:w="5680" w:type="dxa"/>
            <w:tcBorders>
              <w:top w:val="single" w:sz="4" w:space="0" w:color="auto"/>
              <w:left w:val="single" w:sz="4" w:space="0" w:color="auto"/>
              <w:bottom w:val="single" w:sz="4" w:space="0" w:color="auto"/>
              <w:right w:val="single" w:sz="4" w:space="0" w:color="auto"/>
            </w:tcBorders>
            <w:shd w:val="clear" w:color="000000" w:fill="DDEBF7"/>
            <w:noWrap/>
            <w:vAlign w:val="center"/>
            <w:hideMark/>
          </w:tcPr>
          <w:p w14:paraId="1C4706D0" w14:textId="77777777" w:rsidR="00102552" w:rsidRPr="00102552" w:rsidRDefault="00102552" w:rsidP="00102552">
            <w:pPr>
              <w:jc w:val="center"/>
              <w:rPr>
                <w:rFonts w:eastAsia="Times New Roman"/>
                <w:b/>
                <w:bCs/>
                <w:color w:val="000000"/>
                <w:lang w:eastAsia="hr-HR"/>
              </w:rPr>
            </w:pPr>
            <w:r w:rsidRPr="00102552">
              <w:rPr>
                <w:rFonts w:eastAsia="Times New Roman"/>
                <w:b/>
                <w:bCs/>
                <w:color w:val="000000"/>
                <w:lang w:eastAsia="hr-HR"/>
              </w:rPr>
              <w:t>VRSTA PREDEMTA</w:t>
            </w:r>
          </w:p>
        </w:tc>
        <w:tc>
          <w:tcPr>
            <w:tcW w:w="800" w:type="dxa"/>
            <w:tcBorders>
              <w:top w:val="single" w:sz="4" w:space="0" w:color="auto"/>
              <w:left w:val="nil"/>
              <w:bottom w:val="single" w:sz="4" w:space="0" w:color="auto"/>
              <w:right w:val="single" w:sz="4" w:space="0" w:color="auto"/>
            </w:tcBorders>
            <w:shd w:val="clear" w:color="000000" w:fill="DDEBF7"/>
            <w:noWrap/>
            <w:vAlign w:val="center"/>
            <w:hideMark/>
          </w:tcPr>
          <w:p w14:paraId="6BDD26BC" w14:textId="77777777" w:rsidR="00102552" w:rsidRPr="00102552" w:rsidRDefault="00102552" w:rsidP="00102552">
            <w:pPr>
              <w:jc w:val="center"/>
              <w:rPr>
                <w:rFonts w:eastAsia="Times New Roman"/>
                <w:b/>
                <w:bCs/>
                <w:color w:val="000000"/>
                <w:lang w:eastAsia="hr-HR"/>
              </w:rPr>
            </w:pPr>
            <w:r w:rsidRPr="00102552">
              <w:rPr>
                <w:rFonts w:eastAsia="Times New Roman"/>
                <w:b/>
                <w:bCs/>
                <w:color w:val="000000"/>
                <w:lang w:eastAsia="hr-HR"/>
              </w:rPr>
              <w:t>BROJ</w:t>
            </w:r>
          </w:p>
        </w:tc>
        <w:tc>
          <w:tcPr>
            <w:tcW w:w="960" w:type="dxa"/>
            <w:tcBorders>
              <w:top w:val="single" w:sz="4" w:space="0" w:color="auto"/>
              <w:left w:val="nil"/>
              <w:bottom w:val="single" w:sz="4" w:space="0" w:color="auto"/>
              <w:right w:val="single" w:sz="4" w:space="0" w:color="auto"/>
            </w:tcBorders>
            <w:shd w:val="clear" w:color="000000" w:fill="DDEBF7"/>
            <w:noWrap/>
            <w:vAlign w:val="center"/>
            <w:hideMark/>
          </w:tcPr>
          <w:p w14:paraId="1E23FDF3" w14:textId="77777777" w:rsidR="00102552" w:rsidRPr="00102552" w:rsidRDefault="00102552" w:rsidP="00102552">
            <w:pPr>
              <w:jc w:val="center"/>
              <w:rPr>
                <w:rFonts w:eastAsia="Times New Roman"/>
                <w:b/>
                <w:bCs/>
                <w:color w:val="000000"/>
                <w:lang w:eastAsia="hr-HR"/>
              </w:rPr>
            </w:pPr>
            <w:r w:rsidRPr="00102552">
              <w:rPr>
                <w:rFonts w:eastAsia="Times New Roman"/>
                <w:b/>
                <w:bCs/>
                <w:color w:val="000000"/>
                <w:lang w:eastAsia="hr-HR"/>
              </w:rPr>
              <w:t>%</w:t>
            </w:r>
          </w:p>
        </w:tc>
      </w:tr>
      <w:tr w:rsidR="00102552" w:rsidRPr="00102552" w14:paraId="7CA1BA91" w14:textId="77777777" w:rsidTr="00102552">
        <w:trPr>
          <w:trHeight w:val="402"/>
          <w:jc w:val="center"/>
        </w:trPr>
        <w:tc>
          <w:tcPr>
            <w:tcW w:w="5680" w:type="dxa"/>
            <w:tcBorders>
              <w:top w:val="nil"/>
              <w:left w:val="single" w:sz="4" w:space="0" w:color="auto"/>
              <w:bottom w:val="single" w:sz="4" w:space="0" w:color="auto"/>
              <w:right w:val="single" w:sz="4" w:space="0" w:color="auto"/>
            </w:tcBorders>
            <w:shd w:val="clear" w:color="auto" w:fill="auto"/>
            <w:noWrap/>
            <w:vAlign w:val="bottom"/>
            <w:hideMark/>
          </w:tcPr>
          <w:p w14:paraId="462EA237" w14:textId="77777777" w:rsidR="00102552" w:rsidRPr="00102552" w:rsidRDefault="00102552" w:rsidP="00102552">
            <w:pPr>
              <w:rPr>
                <w:rFonts w:eastAsia="Times New Roman"/>
                <w:color w:val="000000"/>
                <w:lang w:eastAsia="hr-HR"/>
              </w:rPr>
            </w:pPr>
            <w:r w:rsidRPr="00102552">
              <w:rPr>
                <w:rFonts w:eastAsia="Times New Roman"/>
                <w:color w:val="000000"/>
                <w:lang w:eastAsia="hr-HR"/>
              </w:rPr>
              <w:t xml:space="preserve">Izvješća na zahtjev kaznionice/zatvora </w:t>
            </w:r>
          </w:p>
        </w:tc>
        <w:tc>
          <w:tcPr>
            <w:tcW w:w="800" w:type="dxa"/>
            <w:tcBorders>
              <w:top w:val="nil"/>
              <w:left w:val="nil"/>
              <w:bottom w:val="single" w:sz="4" w:space="0" w:color="auto"/>
              <w:right w:val="single" w:sz="4" w:space="0" w:color="auto"/>
            </w:tcBorders>
            <w:shd w:val="clear" w:color="auto" w:fill="auto"/>
            <w:noWrap/>
            <w:vAlign w:val="center"/>
            <w:hideMark/>
          </w:tcPr>
          <w:p w14:paraId="0611F352"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704</w:t>
            </w:r>
          </w:p>
        </w:tc>
        <w:tc>
          <w:tcPr>
            <w:tcW w:w="960" w:type="dxa"/>
            <w:tcBorders>
              <w:top w:val="nil"/>
              <w:left w:val="nil"/>
              <w:bottom w:val="single" w:sz="4" w:space="0" w:color="auto"/>
              <w:right w:val="single" w:sz="4" w:space="0" w:color="auto"/>
            </w:tcBorders>
            <w:shd w:val="clear" w:color="auto" w:fill="auto"/>
            <w:noWrap/>
            <w:vAlign w:val="center"/>
            <w:hideMark/>
          </w:tcPr>
          <w:p w14:paraId="79B0545F"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48,787</w:t>
            </w:r>
          </w:p>
        </w:tc>
      </w:tr>
      <w:tr w:rsidR="00102552" w:rsidRPr="00102552" w14:paraId="615A02EF" w14:textId="77777777" w:rsidTr="00102552">
        <w:trPr>
          <w:trHeight w:val="402"/>
          <w:jc w:val="center"/>
        </w:trPr>
        <w:tc>
          <w:tcPr>
            <w:tcW w:w="5680" w:type="dxa"/>
            <w:tcBorders>
              <w:top w:val="nil"/>
              <w:left w:val="single" w:sz="4" w:space="0" w:color="auto"/>
              <w:bottom w:val="single" w:sz="4" w:space="0" w:color="auto"/>
              <w:right w:val="single" w:sz="4" w:space="0" w:color="auto"/>
            </w:tcBorders>
            <w:shd w:val="clear" w:color="auto" w:fill="auto"/>
            <w:noWrap/>
            <w:vAlign w:val="bottom"/>
            <w:hideMark/>
          </w:tcPr>
          <w:p w14:paraId="637F48D5" w14:textId="77777777" w:rsidR="00102552" w:rsidRPr="00102552" w:rsidRDefault="00102552" w:rsidP="00102552">
            <w:pPr>
              <w:rPr>
                <w:rFonts w:eastAsia="Times New Roman"/>
                <w:color w:val="000000"/>
                <w:lang w:eastAsia="hr-HR"/>
              </w:rPr>
            </w:pPr>
            <w:r w:rsidRPr="00102552">
              <w:rPr>
                <w:rFonts w:eastAsia="Times New Roman"/>
                <w:color w:val="000000"/>
                <w:lang w:eastAsia="hr-HR"/>
              </w:rPr>
              <w:t>Izvješća za suca izvršenja</w:t>
            </w:r>
          </w:p>
        </w:tc>
        <w:tc>
          <w:tcPr>
            <w:tcW w:w="800" w:type="dxa"/>
            <w:tcBorders>
              <w:top w:val="nil"/>
              <w:left w:val="nil"/>
              <w:bottom w:val="single" w:sz="4" w:space="0" w:color="auto"/>
              <w:right w:val="single" w:sz="4" w:space="0" w:color="auto"/>
            </w:tcBorders>
            <w:shd w:val="clear" w:color="auto" w:fill="auto"/>
            <w:noWrap/>
            <w:vAlign w:val="center"/>
            <w:hideMark/>
          </w:tcPr>
          <w:p w14:paraId="2519EC78"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627</w:t>
            </w:r>
          </w:p>
        </w:tc>
        <w:tc>
          <w:tcPr>
            <w:tcW w:w="960" w:type="dxa"/>
            <w:tcBorders>
              <w:top w:val="nil"/>
              <w:left w:val="nil"/>
              <w:bottom w:val="single" w:sz="4" w:space="0" w:color="auto"/>
              <w:right w:val="single" w:sz="4" w:space="0" w:color="auto"/>
            </w:tcBorders>
            <w:shd w:val="clear" w:color="auto" w:fill="auto"/>
            <w:noWrap/>
            <w:vAlign w:val="center"/>
            <w:hideMark/>
          </w:tcPr>
          <w:p w14:paraId="6E91904E"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43,451</w:t>
            </w:r>
          </w:p>
        </w:tc>
      </w:tr>
      <w:tr w:rsidR="00102552" w:rsidRPr="00102552" w14:paraId="6EAD815F" w14:textId="77777777" w:rsidTr="00102552">
        <w:trPr>
          <w:trHeight w:val="402"/>
          <w:jc w:val="center"/>
        </w:trPr>
        <w:tc>
          <w:tcPr>
            <w:tcW w:w="5680" w:type="dxa"/>
            <w:tcBorders>
              <w:top w:val="nil"/>
              <w:left w:val="single" w:sz="4" w:space="0" w:color="auto"/>
              <w:bottom w:val="single" w:sz="4" w:space="0" w:color="auto"/>
              <w:right w:val="single" w:sz="4" w:space="0" w:color="auto"/>
            </w:tcBorders>
            <w:shd w:val="clear" w:color="auto" w:fill="auto"/>
            <w:noWrap/>
            <w:vAlign w:val="bottom"/>
            <w:hideMark/>
          </w:tcPr>
          <w:p w14:paraId="552F7BBD" w14:textId="77777777" w:rsidR="00102552" w:rsidRPr="00102552" w:rsidRDefault="00102552" w:rsidP="00102552">
            <w:pPr>
              <w:rPr>
                <w:rFonts w:eastAsia="Times New Roman"/>
                <w:color w:val="000000"/>
                <w:lang w:eastAsia="hr-HR"/>
              </w:rPr>
            </w:pPr>
            <w:r w:rsidRPr="00102552">
              <w:rPr>
                <w:rFonts w:eastAsia="Times New Roman"/>
                <w:color w:val="000000"/>
                <w:lang w:eastAsia="hr-HR"/>
              </w:rPr>
              <w:t xml:space="preserve">Izvješća na zahtjev suda </w:t>
            </w:r>
          </w:p>
        </w:tc>
        <w:tc>
          <w:tcPr>
            <w:tcW w:w="800" w:type="dxa"/>
            <w:tcBorders>
              <w:top w:val="nil"/>
              <w:left w:val="nil"/>
              <w:bottom w:val="single" w:sz="4" w:space="0" w:color="auto"/>
              <w:right w:val="single" w:sz="4" w:space="0" w:color="auto"/>
            </w:tcBorders>
            <w:shd w:val="clear" w:color="auto" w:fill="auto"/>
            <w:noWrap/>
            <w:vAlign w:val="center"/>
            <w:hideMark/>
          </w:tcPr>
          <w:p w14:paraId="19AAF79A"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52</w:t>
            </w:r>
          </w:p>
        </w:tc>
        <w:tc>
          <w:tcPr>
            <w:tcW w:w="960" w:type="dxa"/>
            <w:tcBorders>
              <w:top w:val="nil"/>
              <w:left w:val="nil"/>
              <w:bottom w:val="single" w:sz="4" w:space="0" w:color="auto"/>
              <w:right w:val="single" w:sz="4" w:space="0" w:color="auto"/>
            </w:tcBorders>
            <w:shd w:val="clear" w:color="auto" w:fill="auto"/>
            <w:noWrap/>
            <w:vAlign w:val="center"/>
            <w:hideMark/>
          </w:tcPr>
          <w:p w14:paraId="4EE97EAD"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3,604</w:t>
            </w:r>
          </w:p>
        </w:tc>
      </w:tr>
      <w:tr w:rsidR="00102552" w:rsidRPr="00102552" w14:paraId="43065B8F" w14:textId="77777777" w:rsidTr="00102552">
        <w:trPr>
          <w:trHeight w:val="402"/>
          <w:jc w:val="center"/>
        </w:trPr>
        <w:tc>
          <w:tcPr>
            <w:tcW w:w="5680" w:type="dxa"/>
            <w:tcBorders>
              <w:top w:val="nil"/>
              <w:left w:val="single" w:sz="4" w:space="0" w:color="auto"/>
              <w:bottom w:val="single" w:sz="4" w:space="0" w:color="auto"/>
              <w:right w:val="single" w:sz="4" w:space="0" w:color="auto"/>
            </w:tcBorders>
            <w:shd w:val="clear" w:color="auto" w:fill="auto"/>
            <w:noWrap/>
            <w:vAlign w:val="bottom"/>
            <w:hideMark/>
          </w:tcPr>
          <w:p w14:paraId="11490124" w14:textId="77777777" w:rsidR="00102552" w:rsidRPr="00102552" w:rsidRDefault="00102552" w:rsidP="00102552">
            <w:pPr>
              <w:rPr>
                <w:rFonts w:eastAsia="Times New Roman"/>
                <w:color w:val="000000"/>
                <w:lang w:eastAsia="hr-HR"/>
              </w:rPr>
            </w:pPr>
            <w:r w:rsidRPr="00102552">
              <w:rPr>
                <w:rFonts w:eastAsia="Times New Roman"/>
                <w:color w:val="000000"/>
                <w:lang w:eastAsia="hr-HR"/>
              </w:rPr>
              <w:t>Izvješća za suca izvršenja - elektronički nadzor</w:t>
            </w:r>
          </w:p>
        </w:tc>
        <w:tc>
          <w:tcPr>
            <w:tcW w:w="800" w:type="dxa"/>
            <w:tcBorders>
              <w:top w:val="nil"/>
              <w:left w:val="nil"/>
              <w:bottom w:val="single" w:sz="4" w:space="0" w:color="auto"/>
              <w:right w:val="single" w:sz="4" w:space="0" w:color="auto"/>
            </w:tcBorders>
            <w:shd w:val="clear" w:color="auto" w:fill="auto"/>
            <w:noWrap/>
            <w:vAlign w:val="center"/>
            <w:hideMark/>
          </w:tcPr>
          <w:p w14:paraId="38BD7DA6"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52</w:t>
            </w:r>
          </w:p>
        </w:tc>
        <w:tc>
          <w:tcPr>
            <w:tcW w:w="960" w:type="dxa"/>
            <w:tcBorders>
              <w:top w:val="nil"/>
              <w:left w:val="nil"/>
              <w:bottom w:val="single" w:sz="4" w:space="0" w:color="auto"/>
              <w:right w:val="single" w:sz="4" w:space="0" w:color="auto"/>
            </w:tcBorders>
            <w:shd w:val="clear" w:color="auto" w:fill="auto"/>
            <w:noWrap/>
            <w:vAlign w:val="center"/>
            <w:hideMark/>
          </w:tcPr>
          <w:p w14:paraId="588A0C4A"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3,604</w:t>
            </w:r>
          </w:p>
        </w:tc>
      </w:tr>
      <w:tr w:rsidR="00102552" w:rsidRPr="00102552" w14:paraId="4D5DF3CB" w14:textId="77777777" w:rsidTr="00102552">
        <w:trPr>
          <w:trHeight w:val="402"/>
          <w:jc w:val="center"/>
        </w:trPr>
        <w:tc>
          <w:tcPr>
            <w:tcW w:w="5680" w:type="dxa"/>
            <w:tcBorders>
              <w:top w:val="nil"/>
              <w:left w:val="single" w:sz="4" w:space="0" w:color="auto"/>
              <w:bottom w:val="single" w:sz="4" w:space="0" w:color="auto"/>
              <w:right w:val="single" w:sz="4" w:space="0" w:color="auto"/>
            </w:tcBorders>
            <w:shd w:val="clear" w:color="auto" w:fill="auto"/>
            <w:noWrap/>
            <w:vAlign w:val="bottom"/>
            <w:hideMark/>
          </w:tcPr>
          <w:p w14:paraId="65F34D45" w14:textId="77777777" w:rsidR="00102552" w:rsidRPr="00102552" w:rsidRDefault="00102552" w:rsidP="00102552">
            <w:pPr>
              <w:rPr>
                <w:rFonts w:eastAsia="Times New Roman"/>
                <w:color w:val="000000"/>
                <w:lang w:eastAsia="hr-HR"/>
              </w:rPr>
            </w:pPr>
            <w:r w:rsidRPr="00102552">
              <w:rPr>
                <w:rFonts w:eastAsia="Times New Roman"/>
                <w:color w:val="000000"/>
                <w:lang w:eastAsia="hr-HR"/>
              </w:rPr>
              <w:t xml:space="preserve">Izvješća na zahtjev državnog odvjetnika </w:t>
            </w:r>
          </w:p>
        </w:tc>
        <w:tc>
          <w:tcPr>
            <w:tcW w:w="800" w:type="dxa"/>
            <w:tcBorders>
              <w:top w:val="nil"/>
              <w:left w:val="nil"/>
              <w:bottom w:val="single" w:sz="4" w:space="0" w:color="auto"/>
              <w:right w:val="single" w:sz="4" w:space="0" w:color="auto"/>
            </w:tcBorders>
            <w:shd w:val="clear" w:color="auto" w:fill="auto"/>
            <w:noWrap/>
            <w:vAlign w:val="center"/>
            <w:hideMark/>
          </w:tcPr>
          <w:p w14:paraId="41E8457B"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8</w:t>
            </w:r>
          </w:p>
        </w:tc>
        <w:tc>
          <w:tcPr>
            <w:tcW w:w="960" w:type="dxa"/>
            <w:tcBorders>
              <w:top w:val="nil"/>
              <w:left w:val="nil"/>
              <w:bottom w:val="single" w:sz="4" w:space="0" w:color="auto"/>
              <w:right w:val="single" w:sz="4" w:space="0" w:color="auto"/>
            </w:tcBorders>
            <w:shd w:val="clear" w:color="auto" w:fill="auto"/>
            <w:noWrap/>
            <w:vAlign w:val="center"/>
            <w:hideMark/>
          </w:tcPr>
          <w:p w14:paraId="06BE4B5D" w14:textId="77777777" w:rsidR="00102552" w:rsidRPr="00102552" w:rsidRDefault="00102552" w:rsidP="00102552">
            <w:pPr>
              <w:jc w:val="center"/>
              <w:rPr>
                <w:rFonts w:eastAsia="Times New Roman"/>
                <w:color w:val="000000"/>
                <w:lang w:eastAsia="hr-HR"/>
              </w:rPr>
            </w:pPr>
            <w:r w:rsidRPr="00102552">
              <w:rPr>
                <w:rFonts w:eastAsia="Times New Roman"/>
                <w:color w:val="000000"/>
                <w:lang w:eastAsia="hr-HR"/>
              </w:rPr>
              <w:t>0,554</w:t>
            </w:r>
          </w:p>
        </w:tc>
      </w:tr>
      <w:tr w:rsidR="00102552" w:rsidRPr="00102552" w14:paraId="50E7D8BE" w14:textId="77777777" w:rsidTr="00102552">
        <w:trPr>
          <w:trHeight w:val="552"/>
          <w:jc w:val="center"/>
        </w:trPr>
        <w:tc>
          <w:tcPr>
            <w:tcW w:w="5680" w:type="dxa"/>
            <w:tcBorders>
              <w:top w:val="nil"/>
              <w:left w:val="single" w:sz="4" w:space="0" w:color="auto"/>
              <w:bottom w:val="single" w:sz="4" w:space="0" w:color="auto"/>
              <w:right w:val="single" w:sz="4" w:space="0" w:color="auto"/>
            </w:tcBorders>
            <w:shd w:val="clear" w:color="000000" w:fill="DDEBF7"/>
            <w:noWrap/>
            <w:vAlign w:val="center"/>
            <w:hideMark/>
          </w:tcPr>
          <w:p w14:paraId="285E97C0" w14:textId="77777777" w:rsidR="00102552" w:rsidRPr="00102552" w:rsidRDefault="00102552" w:rsidP="00102552">
            <w:pPr>
              <w:jc w:val="center"/>
              <w:rPr>
                <w:rFonts w:eastAsia="Times New Roman"/>
                <w:b/>
                <w:bCs/>
                <w:color w:val="000000"/>
                <w:lang w:eastAsia="hr-HR"/>
              </w:rPr>
            </w:pPr>
            <w:r w:rsidRPr="00102552">
              <w:rPr>
                <w:rFonts w:eastAsia="Times New Roman"/>
                <w:b/>
                <w:bCs/>
                <w:color w:val="000000"/>
                <w:lang w:eastAsia="hr-HR"/>
              </w:rPr>
              <w:t>UKUPNO</w:t>
            </w:r>
          </w:p>
        </w:tc>
        <w:tc>
          <w:tcPr>
            <w:tcW w:w="800" w:type="dxa"/>
            <w:tcBorders>
              <w:top w:val="nil"/>
              <w:left w:val="nil"/>
              <w:bottom w:val="single" w:sz="4" w:space="0" w:color="auto"/>
              <w:right w:val="single" w:sz="4" w:space="0" w:color="auto"/>
            </w:tcBorders>
            <w:shd w:val="clear" w:color="000000" w:fill="DDEBF7"/>
            <w:noWrap/>
            <w:vAlign w:val="center"/>
            <w:hideMark/>
          </w:tcPr>
          <w:p w14:paraId="4FF074E5" w14:textId="13CE1304" w:rsidR="00102552" w:rsidRPr="00102552" w:rsidRDefault="00102552" w:rsidP="00102552">
            <w:pPr>
              <w:jc w:val="center"/>
              <w:rPr>
                <w:rFonts w:eastAsia="Times New Roman"/>
                <w:b/>
                <w:bCs/>
                <w:color w:val="000000"/>
                <w:lang w:eastAsia="hr-HR"/>
              </w:rPr>
            </w:pPr>
            <w:r w:rsidRPr="00102552">
              <w:rPr>
                <w:rFonts w:eastAsia="Times New Roman"/>
                <w:b/>
                <w:bCs/>
                <w:color w:val="000000"/>
                <w:lang w:eastAsia="hr-HR"/>
              </w:rPr>
              <w:t>1</w:t>
            </w:r>
            <w:r w:rsidR="00887D3E">
              <w:rPr>
                <w:rFonts w:eastAsia="Times New Roman"/>
                <w:b/>
                <w:bCs/>
                <w:color w:val="000000"/>
                <w:lang w:eastAsia="hr-HR"/>
              </w:rPr>
              <w:t>.</w:t>
            </w:r>
            <w:r w:rsidRPr="00102552">
              <w:rPr>
                <w:rFonts w:eastAsia="Times New Roman"/>
                <w:b/>
                <w:bCs/>
                <w:color w:val="000000"/>
                <w:lang w:eastAsia="hr-HR"/>
              </w:rPr>
              <w:t>443</w:t>
            </w:r>
          </w:p>
        </w:tc>
        <w:tc>
          <w:tcPr>
            <w:tcW w:w="960" w:type="dxa"/>
            <w:tcBorders>
              <w:top w:val="nil"/>
              <w:left w:val="nil"/>
              <w:bottom w:val="single" w:sz="4" w:space="0" w:color="auto"/>
              <w:right w:val="single" w:sz="4" w:space="0" w:color="auto"/>
            </w:tcBorders>
            <w:shd w:val="clear" w:color="000000" w:fill="DDEBF7"/>
            <w:noWrap/>
            <w:vAlign w:val="center"/>
            <w:hideMark/>
          </w:tcPr>
          <w:p w14:paraId="56C14E5B" w14:textId="77777777" w:rsidR="00102552" w:rsidRPr="00102552" w:rsidRDefault="00102552" w:rsidP="00102552">
            <w:pPr>
              <w:jc w:val="center"/>
              <w:rPr>
                <w:rFonts w:eastAsia="Times New Roman"/>
                <w:b/>
                <w:bCs/>
                <w:color w:val="000000"/>
                <w:lang w:eastAsia="hr-HR"/>
              </w:rPr>
            </w:pPr>
            <w:r w:rsidRPr="00102552">
              <w:rPr>
                <w:rFonts w:eastAsia="Times New Roman"/>
                <w:b/>
                <w:bCs/>
                <w:color w:val="000000"/>
                <w:lang w:eastAsia="hr-HR"/>
              </w:rPr>
              <w:t>100,0</w:t>
            </w:r>
          </w:p>
        </w:tc>
      </w:tr>
    </w:tbl>
    <w:p w14:paraId="1A725CC2" w14:textId="77777777" w:rsidR="00102552" w:rsidRDefault="00102552" w:rsidP="004C13E1">
      <w:pPr>
        <w:jc w:val="center"/>
        <w:rPr>
          <w:rFonts w:ascii="Times New Roman" w:hAnsi="Times New Roman" w:cs="Times New Roman"/>
          <w:i/>
          <w:sz w:val="24"/>
          <w:szCs w:val="24"/>
        </w:rPr>
      </w:pPr>
    </w:p>
    <w:p w14:paraId="2905CC54" w14:textId="5E7C688A" w:rsidR="00102552" w:rsidRDefault="00102552" w:rsidP="004C13E1">
      <w:pPr>
        <w:jc w:val="center"/>
        <w:rPr>
          <w:rFonts w:ascii="Times New Roman" w:hAnsi="Times New Roman" w:cs="Times New Roman"/>
          <w:i/>
          <w:sz w:val="24"/>
          <w:szCs w:val="24"/>
        </w:rPr>
      </w:pPr>
    </w:p>
    <w:p w14:paraId="2944D3DE" w14:textId="39DB9227" w:rsidR="003834B4" w:rsidRDefault="003834B4" w:rsidP="00D53640">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Najveći dio takvih zahtjeva</w:t>
      </w:r>
      <w:r w:rsidR="003E7C44">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(92</w:t>
      </w:r>
      <w:r w:rsidR="005437E5">
        <w:rPr>
          <w:rFonts w:ascii="Times New Roman" w:eastAsiaTheme="minorHAnsi" w:hAnsi="Times New Roman" w:cs="Times New Roman"/>
          <w:sz w:val="24"/>
          <w:szCs w:val="24"/>
        </w:rPr>
        <w:t>,23</w:t>
      </w:r>
      <w:r w:rsidR="00B23DD8">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 xml:space="preserve">%) </w:t>
      </w:r>
      <w:r w:rsidR="00D53640">
        <w:rPr>
          <w:rFonts w:ascii="Times New Roman" w:eastAsiaTheme="minorHAnsi" w:hAnsi="Times New Roman" w:cs="Times New Roman"/>
          <w:sz w:val="24"/>
          <w:szCs w:val="24"/>
        </w:rPr>
        <w:t xml:space="preserve">odnosi se na izradu </w:t>
      </w:r>
      <w:r w:rsidR="00D53640" w:rsidRPr="00D53640">
        <w:rPr>
          <w:rFonts w:ascii="Times New Roman" w:eastAsiaTheme="minorHAnsi" w:hAnsi="Times New Roman" w:cs="Times New Roman"/>
          <w:b/>
          <w:bCs/>
          <w:color w:val="1F497D" w:themeColor="text2"/>
          <w:sz w:val="24"/>
          <w:szCs w:val="24"/>
        </w:rPr>
        <w:t>izvješća za kaznionicu/zatvor i izvješća za suca izvršenja</w:t>
      </w:r>
      <w:r w:rsidR="00D53640" w:rsidRPr="00D53640">
        <w:rPr>
          <w:rFonts w:ascii="Times New Roman" w:eastAsiaTheme="minorHAnsi" w:hAnsi="Times New Roman" w:cs="Times New Roman"/>
          <w:b/>
          <w:bCs/>
          <w:sz w:val="24"/>
          <w:szCs w:val="24"/>
        </w:rPr>
        <w:t>.</w:t>
      </w:r>
      <w:r w:rsidR="00D53640">
        <w:rPr>
          <w:rFonts w:ascii="Times New Roman" w:eastAsiaTheme="minorHAnsi" w:hAnsi="Times New Roman" w:cs="Times New Roman"/>
          <w:sz w:val="24"/>
          <w:szCs w:val="24"/>
        </w:rPr>
        <w:t xml:space="preserve"> Naime, t</w:t>
      </w:r>
      <w:r w:rsidR="00D53640" w:rsidRPr="00D53640">
        <w:rPr>
          <w:rFonts w:ascii="Times New Roman" w:eastAsiaTheme="minorHAnsi" w:hAnsi="Times New Roman" w:cs="Times New Roman"/>
          <w:sz w:val="24"/>
          <w:szCs w:val="24"/>
        </w:rPr>
        <w:t xml:space="preserve">ijekom izvršavanja zatvorske kazne, zatvor odnosno kaznionica od </w:t>
      </w:r>
      <w:proofErr w:type="spellStart"/>
      <w:r w:rsidR="00D53640" w:rsidRPr="00D53640">
        <w:rPr>
          <w:rFonts w:ascii="Times New Roman" w:eastAsiaTheme="minorHAnsi" w:hAnsi="Times New Roman" w:cs="Times New Roman"/>
          <w:sz w:val="24"/>
          <w:szCs w:val="24"/>
        </w:rPr>
        <w:t>probacijske</w:t>
      </w:r>
      <w:proofErr w:type="spellEnd"/>
      <w:r w:rsidR="00D53640" w:rsidRPr="00D53640">
        <w:rPr>
          <w:rFonts w:ascii="Times New Roman" w:eastAsiaTheme="minorHAnsi" w:hAnsi="Times New Roman" w:cs="Times New Roman"/>
          <w:sz w:val="24"/>
          <w:szCs w:val="24"/>
        </w:rPr>
        <w:t xml:space="preserve"> službe mogu zatražiti određene specifične podatke povezane s</w:t>
      </w:r>
      <w:r w:rsidR="007F60E6">
        <w:rPr>
          <w:rFonts w:ascii="Times New Roman" w:eastAsiaTheme="minorHAnsi" w:hAnsi="Times New Roman" w:cs="Times New Roman"/>
          <w:sz w:val="24"/>
          <w:szCs w:val="24"/>
        </w:rPr>
        <w:t xml:space="preserve"> </w:t>
      </w:r>
      <w:r w:rsidR="00D53640" w:rsidRPr="00D53640">
        <w:rPr>
          <w:rFonts w:ascii="Times New Roman" w:eastAsiaTheme="minorHAnsi" w:hAnsi="Times New Roman" w:cs="Times New Roman"/>
          <w:sz w:val="24"/>
          <w:szCs w:val="24"/>
        </w:rPr>
        <w:t xml:space="preserve">primarnom sredinom zatvorenika, a koji im mogu pomoći kod donošenja određenih odluka npr. kod </w:t>
      </w:r>
      <w:r w:rsidR="00D53640" w:rsidRPr="006D7A0C">
        <w:rPr>
          <w:rFonts w:ascii="Times New Roman" w:eastAsiaTheme="minorHAnsi" w:hAnsi="Times New Roman" w:cs="Times New Roman"/>
          <w:b/>
          <w:bCs/>
          <w:sz w:val="24"/>
          <w:szCs w:val="24"/>
        </w:rPr>
        <w:t>odobravanja pogodnosti</w:t>
      </w:r>
      <w:r w:rsidR="00D53640" w:rsidRPr="00D53640">
        <w:rPr>
          <w:rFonts w:ascii="Times New Roman" w:eastAsiaTheme="minorHAnsi" w:hAnsi="Times New Roman" w:cs="Times New Roman"/>
          <w:sz w:val="24"/>
          <w:szCs w:val="24"/>
        </w:rPr>
        <w:t xml:space="preserve"> izlaska </w:t>
      </w:r>
      <w:r w:rsidR="003E7C44">
        <w:rPr>
          <w:rFonts w:ascii="Times New Roman" w:eastAsiaTheme="minorHAnsi" w:hAnsi="Times New Roman" w:cs="Times New Roman"/>
          <w:sz w:val="24"/>
          <w:szCs w:val="24"/>
        </w:rPr>
        <w:t>izvan kaznenog tijela</w:t>
      </w:r>
      <w:r w:rsidR="00D53640" w:rsidRPr="00D53640">
        <w:rPr>
          <w:rFonts w:ascii="Times New Roman" w:eastAsiaTheme="minorHAnsi" w:hAnsi="Times New Roman" w:cs="Times New Roman"/>
          <w:sz w:val="24"/>
          <w:szCs w:val="24"/>
        </w:rPr>
        <w:t xml:space="preserve">. U postupku </w:t>
      </w:r>
      <w:r w:rsidR="00D53640" w:rsidRPr="006D7A0C">
        <w:rPr>
          <w:rFonts w:ascii="Times New Roman" w:eastAsiaTheme="minorHAnsi" w:hAnsi="Times New Roman" w:cs="Times New Roman"/>
          <w:b/>
          <w:bCs/>
          <w:sz w:val="24"/>
          <w:szCs w:val="24"/>
        </w:rPr>
        <w:t>odlučivanja o prekidu</w:t>
      </w:r>
      <w:r w:rsidR="00D53640" w:rsidRPr="00D53640">
        <w:rPr>
          <w:rFonts w:ascii="Times New Roman" w:eastAsiaTheme="minorHAnsi" w:hAnsi="Times New Roman" w:cs="Times New Roman"/>
          <w:sz w:val="24"/>
          <w:szCs w:val="24"/>
        </w:rPr>
        <w:t xml:space="preserve"> izvršavanja kazne zatvora, suci izvršenja u pravilu traže i izvješće nadležnog </w:t>
      </w:r>
      <w:proofErr w:type="spellStart"/>
      <w:r w:rsidR="00D53640" w:rsidRPr="00D53640">
        <w:rPr>
          <w:rFonts w:ascii="Times New Roman" w:eastAsiaTheme="minorHAnsi" w:hAnsi="Times New Roman" w:cs="Times New Roman"/>
          <w:sz w:val="24"/>
          <w:szCs w:val="24"/>
        </w:rPr>
        <w:t>probacijskog</w:t>
      </w:r>
      <w:proofErr w:type="spellEnd"/>
      <w:r w:rsidR="00D53640" w:rsidRPr="00D53640">
        <w:rPr>
          <w:rFonts w:ascii="Times New Roman" w:eastAsiaTheme="minorHAnsi" w:hAnsi="Times New Roman" w:cs="Times New Roman"/>
          <w:sz w:val="24"/>
          <w:szCs w:val="24"/>
        </w:rPr>
        <w:t xml:space="preserve"> ureda. U postupku </w:t>
      </w:r>
      <w:r w:rsidR="00D53640" w:rsidRPr="006D7A0C">
        <w:rPr>
          <w:rFonts w:ascii="Times New Roman" w:eastAsiaTheme="minorHAnsi" w:hAnsi="Times New Roman" w:cs="Times New Roman"/>
          <w:b/>
          <w:bCs/>
          <w:sz w:val="24"/>
          <w:szCs w:val="24"/>
        </w:rPr>
        <w:t>odlučivanja o uvjetnom otpustu</w:t>
      </w:r>
      <w:r w:rsidR="00D53640" w:rsidRPr="00D53640">
        <w:rPr>
          <w:rFonts w:ascii="Times New Roman" w:eastAsiaTheme="minorHAnsi" w:hAnsi="Times New Roman" w:cs="Times New Roman"/>
          <w:sz w:val="24"/>
          <w:szCs w:val="24"/>
        </w:rPr>
        <w:t xml:space="preserve">, na zahtjev suca izvršenja </w:t>
      </w:r>
      <w:proofErr w:type="spellStart"/>
      <w:r w:rsidR="00D53640" w:rsidRPr="00D53640">
        <w:rPr>
          <w:rFonts w:ascii="Times New Roman" w:eastAsiaTheme="minorHAnsi" w:hAnsi="Times New Roman" w:cs="Times New Roman"/>
          <w:sz w:val="24"/>
          <w:szCs w:val="24"/>
        </w:rPr>
        <w:t>probacijska</w:t>
      </w:r>
      <w:proofErr w:type="spellEnd"/>
      <w:r w:rsidR="00D53640" w:rsidRPr="00D53640">
        <w:rPr>
          <w:rFonts w:ascii="Times New Roman" w:eastAsiaTheme="minorHAnsi" w:hAnsi="Times New Roman" w:cs="Times New Roman"/>
          <w:sz w:val="24"/>
          <w:szCs w:val="24"/>
        </w:rPr>
        <w:t xml:space="preserve"> služba također dostavlja izvješće. Izvješće se u pravilu odnosi na smještaj i prihvat zatvorenika, načine uzdržavanja, kao i na mogućnost provođenja određenih obveza kao što je primjerice nastavak liječenja od ovisnosti, nastavak obrazovanja i slično.</w:t>
      </w:r>
      <w:r w:rsidR="00D53640">
        <w:rPr>
          <w:rFonts w:ascii="Times New Roman" w:eastAsiaTheme="minorHAnsi" w:hAnsi="Times New Roman" w:cs="Times New Roman"/>
          <w:sz w:val="24"/>
          <w:szCs w:val="24"/>
        </w:rPr>
        <w:t xml:space="preserve"> </w:t>
      </w:r>
      <w:r w:rsidR="00D53640" w:rsidRPr="00D53640">
        <w:rPr>
          <w:rFonts w:ascii="Times New Roman" w:eastAsiaTheme="minorHAnsi" w:hAnsi="Times New Roman" w:cs="Times New Roman"/>
          <w:sz w:val="24"/>
          <w:szCs w:val="24"/>
        </w:rPr>
        <w:t xml:space="preserve">Kroz 2023. godinu </w:t>
      </w:r>
      <w:proofErr w:type="spellStart"/>
      <w:r w:rsidR="00D53640" w:rsidRPr="00D53640">
        <w:rPr>
          <w:rFonts w:ascii="Times New Roman" w:eastAsiaTheme="minorHAnsi" w:hAnsi="Times New Roman" w:cs="Times New Roman"/>
          <w:sz w:val="24"/>
          <w:szCs w:val="24"/>
        </w:rPr>
        <w:t>probacijska</w:t>
      </w:r>
      <w:proofErr w:type="spellEnd"/>
      <w:r w:rsidR="00D53640" w:rsidRPr="00D53640">
        <w:rPr>
          <w:rFonts w:ascii="Times New Roman" w:eastAsiaTheme="minorHAnsi" w:hAnsi="Times New Roman" w:cs="Times New Roman"/>
          <w:sz w:val="24"/>
          <w:szCs w:val="24"/>
        </w:rPr>
        <w:t xml:space="preserve"> služba zaprimila je 627 zahtjeva suca izvršenja za izradom izvješća. U najvećem broju slučajeva ova vrsta izvješća vezana je uz postupak odobravanja uvjetnog otpusta. Od kaznionica i zatvora zaprimljeno je 704 zahtjeva za izradom izvješća uglavnom vezan</w:t>
      </w:r>
      <w:r w:rsidR="00BB3295">
        <w:rPr>
          <w:rFonts w:ascii="Times New Roman" w:eastAsiaTheme="minorHAnsi" w:hAnsi="Times New Roman" w:cs="Times New Roman"/>
          <w:sz w:val="24"/>
          <w:szCs w:val="24"/>
        </w:rPr>
        <w:t>ih</w:t>
      </w:r>
      <w:r w:rsidR="00D53640" w:rsidRPr="00D53640">
        <w:rPr>
          <w:rFonts w:ascii="Times New Roman" w:eastAsiaTheme="minorHAnsi" w:hAnsi="Times New Roman" w:cs="Times New Roman"/>
          <w:sz w:val="24"/>
          <w:szCs w:val="24"/>
        </w:rPr>
        <w:t xml:space="preserve"> uz donošenje odluke o odobravanju pogodnosti zatvorenika.  </w:t>
      </w:r>
    </w:p>
    <w:p w14:paraId="1095BA41" w14:textId="77777777" w:rsidR="00196E28" w:rsidRDefault="00196E28" w:rsidP="00AE7EBF">
      <w:pPr>
        <w:jc w:val="center"/>
        <w:rPr>
          <w:rFonts w:ascii="Times New Roman" w:eastAsia="Times New Roman" w:hAnsi="Times New Roman" w:cs="Times New Roman"/>
          <w:b/>
          <w:bCs/>
          <w:i/>
          <w:color w:val="000000"/>
          <w:sz w:val="24"/>
          <w:szCs w:val="24"/>
          <w:lang w:eastAsia="hr-HR"/>
        </w:rPr>
      </w:pPr>
    </w:p>
    <w:p w14:paraId="45D018CA" w14:textId="67BF21FA" w:rsidR="00AE7EBF" w:rsidRPr="00AE7EBF" w:rsidRDefault="00AE7EBF" w:rsidP="00AE7EBF">
      <w:pPr>
        <w:jc w:val="center"/>
        <w:rPr>
          <w:rFonts w:ascii="Times New Roman" w:hAnsi="Times New Roman" w:cs="Times New Roman"/>
          <w:i/>
          <w:sz w:val="24"/>
          <w:szCs w:val="24"/>
        </w:rPr>
      </w:pPr>
      <w:r w:rsidRPr="00AE7EBF">
        <w:rPr>
          <w:rFonts w:ascii="Times New Roman" w:eastAsia="Times New Roman" w:hAnsi="Times New Roman" w:cs="Times New Roman"/>
          <w:b/>
          <w:bCs/>
          <w:i/>
          <w:color w:val="000000"/>
          <w:sz w:val="24"/>
          <w:szCs w:val="24"/>
          <w:lang w:eastAsia="hr-HR"/>
        </w:rPr>
        <w:t xml:space="preserve">Tablica </w:t>
      </w:r>
      <w:r w:rsidR="004B5660">
        <w:rPr>
          <w:rFonts w:ascii="Times New Roman" w:eastAsia="Times New Roman" w:hAnsi="Times New Roman" w:cs="Times New Roman"/>
          <w:b/>
          <w:bCs/>
          <w:i/>
          <w:color w:val="000000"/>
          <w:sz w:val="24"/>
          <w:szCs w:val="24"/>
          <w:lang w:eastAsia="hr-HR"/>
        </w:rPr>
        <w:t>6</w:t>
      </w:r>
      <w:r w:rsidRPr="00AE7EBF">
        <w:rPr>
          <w:rFonts w:ascii="Times New Roman" w:eastAsia="Times New Roman" w:hAnsi="Times New Roman" w:cs="Times New Roman"/>
          <w:bCs/>
          <w:i/>
          <w:color w:val="000000"/>
          <w:sz w:val="24"/>
          <w:szCs w:val="24"/>
          <w:lang w:eastAsia="hr-HR"/>
        </w:rPr>
        <w:t>. Broj z</w:t>
      </w:r>
      <w:r w:rsidRPr="00AE7EBF">
        <w:rPr>
          <w:rFonts w:ascii="Times New Roman" w:hAnsi="Times New Roman" w:cs="Times New Roman"/>
          <w:i/>
          <w:sz w:val="24"/>
          <w:szCs w:val="24"/>
        </w:rPr>
        <w:t>aprimljenih zahtjeva u razdoblju od 2019. do 2023. godine koji se odnose na izradu izvješća na zahtjev suca izvršenja i kaznionice/zatvora</w:t>
      </w:r>
    </w:p>
    <w:p w14:paraId="5B53CCE1" w14:textId="77777777" w:rsidR="00AE7EBF" w:rsidRPr="00AE7EBF" w:rsidRDefault="00AE7EBF" w:rsidP="00AE7EBF">
      <w:pPr>
        <w:jc w:val="center"/>
        <w:rPr>
          <w:rFonts w:ascii="Times New Roman" w:hAnsi="Times New Roman" w:cs="Times New Roman"/>
          <w:i/>
          <w:sz w:val="24"/>
          <w:szCs w:val="24"/>
        </w:rPr>
      </w:pPr>
    </w:p>
    <w:tbl>
      <w:tblPr>
        <w:tblW w:w="8703" w:type="dxa"/>
        <w:tblInd w:w="-5" w:type="dxa"/>
        <w:tblLook w:val="04A0" w:firstRow="1" w:lastRow="0" w:firstColumn="1" w:lastColumn="0" w:noHBand="0" w:noVBand="1"/>
      </w:tblPr>
      <w:tblGrid>
        <w:gridCol w:w="4515"/>
        <w:gridCol w:w="837"/>
        <w:gridCol w:w="837"/>
        <w:gridCol w:w="837"/>
        <w:gridCol w:w="837"/>
        <w:gridCol w:w="840"/>
      </w:tblGrid>
      <w:tr w:rsidR="00AE7EBF" w:rsidRPr="00AE7EBF" w14:paraId="344ADA50" w14:textId="77777777" w:rsidTr="00692209">
        <w:trPr>
          <w:trHeight w:val="380"/>
        </w:trPr>
        <w:tc>
          <w:tcPr>
            <w:tcW w:w="4515" w:type="dxa"/>
            <w:vMerge w:val="restart"/>
            <w:tcBorders>
              <w:top w:val="single" w:sz="4" w:space="0" w:color="auto"/>
              <w:left w:val="single" w:sz="4" w:space="0" w:color="auto"/>
              <w:bottom w:val="single" w:sz="4" w:space="0" w:color="000000"/>
              <w:right w:val="single" w:sz="4" w:space="0" w:color="auto"/>
            </w:tcBorders>
            <w:shd w:val="clear" w:color="000000" w:fill="DDEBF7"/>
            <w:noWrap/>
            <w:vAlign w:val="center"/>
            <w:hideMark/>
          </w:tcPr>
          <w:p w14:paraId="2F1F88B8" w14:textId="77777777" w:rsidR="00AE7EBF" w:rsidRPr="00AE7EBF" w:rsidRDefault="00AE7EBF" w:rsidP="00C16B36">
            <w:pPr>
              <w:jc w:val="center"/>
              <w:rPr>
                <w:rFonts w:eastAsia="Times New Roman"/>
                <w:b/>
                <w:bCs/>
                <w:color w:val="000000"/>
                <w:lang w:eastAsia="hr-HR"/>
              </w:rPr>
            </w:pPr>
            <w:r w:rsidRPr="00AE7EBF">
              <w:rPr>
                <w:rFonts w:eastAsia="Times New Roman"/>
                <w:b/>
                <w:bCs/>
                <w:color w:val="000000"/>
                <w:lang w:eastAsia="hr-HR"/>
              </w:rPr>
              <w:t xml:space="preserve">Vrsta predmeta </w:t>
            </w:r>
          </w:p>
        </w:tc>
        <w:tc>
          <w:tcPr>
            <w:tcW w:w="4188" w:type="dxa"/>
            <w:gridSpan w:val="5"/>
            <w:tcBorders>
              <w:top w:val="single" w:sz="4" w:space="0" w:color="auto"/>
              <w:left w:val="nil"/>
              <w:bottom w:val="single" w:sz="4" w:space="0" w:color="auto"/>
              <w:right w:val="single" w:sz="4" w:space="0" w:color="000000"/>
            </w:tcBorders>
            <w:shd w:val="clear" w:color="000000" w:fill="DDEBF7"/>
            <w:noWrap/>
            <w:vAlign w:val="center"/>
            <w:hideMark/>
          </w:tcPr>
          <w:p w14:paraId="67CCBBBB" w14:textId="77777777" w:rsidR="00AE7EBF" w:rsidRPr="00AE7EBF" w:rsidRDefault="00AE7EBF" w:rsidP="00C16B36">
            <w:pPr>
              <w:jc w:val="center"/>
              <w:rPr>
                <w:rFonts w:eastAsia="Times New Roman"/>
                <w:color w:val="000000"/>
                <w:lang w:eastAsia="hr-HR"/>
              </w:rPr>
            </w:pPr>
            <w:r w:rsidRPr="00AE7EBF">
              <w:rPr>
                <w:rFonts w:eastAsia="Times New Roman"/>
                <w:color w:val="000000"/>
                <w:lang w:eastAsia="hr-HR"/>
              </w:rPr>
              <w:t xml:space="preserve">Godina zaprimanja </w:t>
            </w:r>
          </w:p>
        </w:tc>
      </w:tr>
      <w:tr w:rsidR="00AE7EBF" w:rsidRPr="00AE7EBF" w14:paraId="2D141687" w14:textId="77777777" w:rsidTr="00692209">
        <w:trPr>
          <w:trHeight w:val="211"/>
        </w:trPr>
        <w:tc>
          <w:tcPr>
            <w:tcW w:w="4515" w:type="dxa"/>
            <w:vMerge/>
            <w:tcBorders>
              <w:top w:val="single" w:sz="4" w:space="0" w:color="auto"/>
              <w:left w:val="single" w:sz="4" w:space="0" w:color="auto"/>
              <w:bottom w:val="single" w:sz="4" w:space="0" w:color="000000"/>
              <w:right w:val="single" w:sz="4" w:space="0" w:color="auto"/>
            </w:tcBorders>
            <w:vAlign w:val="center"/>
            <w:hideMark/>
          </w:tcPr>
          <w:p w14:paraId="36A5FFB0" w14:textId="77777777" w:rsidR="00AE7EBF" w:rsidRPr="00AE7EBF" w:rsidRDefault="00AE7EBF" w:rsidP="00C16B36">
            <w:pPr>
              <w:rPr>
                <w:rFonts w:eastAsia="Times New Roman"/>
                <w:b/>
                <w:bCs/>
                <w:color w:val="000000"/>
                <w:lang w:eastAsia="hr-HR"/>
              </w:rPr>
            </w:pPr>
          </w:p>
        </w:tc>
        <w:tc>
          <w:tcPr>
            <w:tcW w:w="837" w:type="dxa"/>
            <w:tcBorders>
              <w:top w:val="nil"/>
              <w:left w:val="nil"/>
              <w:bottom w:val="single" w:sz="4" w:space="0" w:color="auto"/>
              <w:right w:val="single" w:sz="4" w:space="0" w:color="auto"/>
            </w:tcBorders>
            <w:shd w:val="clear" w:color="000000" w:fill="DDEBF7"/>
            <w:noWrap/>
          </w:tcPr>
          <w:p w14:paraId="194EC780" w14:textId="77777777" w:rsidR="00AE7EBF" w:rsidRPr="00AE7EBF" w:rsidRDefault="00AE7EBF" w:rsidP="00AE7EBF">
            <w:pPr>
              <w:jc w:val="center"/>
              <w:rPr>
                <w:rFonts w:eastAsia="Times New Roman"/>
                <w:b/>
                <w:bCs/>
                <w:color w:val="000000"/>
                <w:lang w:eastAsia="hr-HR"/>
              </w:rPr>
            </w:pPr>
          </w:p>
          <w:p w14:paraId="7E4834B1" w14:textId="0DDA0BA9" w:rsidR="00AE7EBF" w:rsidRPr="00AE7EBF" w:rsidRDefault="00AE7EBF" w:rsidP="00AE7EBF">
            <w:pPr>
              <w:jc w:val="center"/>
              <w:rPr>
                <w:rFonts w:eastAsia="Times New Roman"/>
                <w:b/>
                <w:bCs/>
                <w:color w:val="000000"/>
                <w:lang w:eastAsia="hr-HR"/>
              </w:rPr>
            </w:pPr>
            <w:r w:rsidRPr="00AE7EBF">
              <w:rPr>
                <w:rFonts w:eastAsia="Times New Roman"/>
                <w:b/>
                <w:bCs/>
                <w:color w:val="000000"/>
                <w:lang w:eastAsia="hr-HR"/>
              </w:rPr>
              <w:t>2019</w:t>
            </w:r>
            <w:r w:rsidR="00DA1D90">
              <w:rPr>
                <w:rFonts w:eastAsia="Times New Roman"/>
                <w:b/>
                <w:bCs/>
                <w:color w:val="000000"/>
                <w:lang w:eastAsia="hr-HR"/>
              </w:rPr>
              <w:t>.</w:t>
            </w:r>
          </w:p>
        </w:tc>
        <w:tc>
          <w:tcPr>
            <w:tcW w:w="837" w:type="dxa"/>
            <w:tcBorders>
              <w:top w:val="nil"/>
              <w:left w:val="nil"/>
              <w:bottom w:val="single" w:sz="4" w:space="0" w:color="auto"/>
              <w:right w:val="single" w:sz="4" w:space="0" w:color="auto"/>
            </w:tcBorders>
            <w:shd w:val="clear" w:color="000000" w:fill="DDEBF7"/>
            <w:noWrap/>
          </w:tcPr>
          <w:p w14:paraId="331A572C" w14:textId="2A3FE430" w:rsidR="00AE7EBF" w:rsidRPr="00AE7EBF" w:rsidRDefault="00AE7EBF" w:rsidP="00AE7EBF">
            <w:pPr>
              <w:jc w:val="center"/>
              <w:rPr>
                <w:rFonts w:eastAsia="Times New Roman"/>
                <w:b/>
                <w:bCs/>
                <w:color w:val="000000"/>
                <w:lang w:eastAsia="hr-HR"/>
              </w:rPr>
            </w:pPr>
          </w:p>
          <w:p w14:paraId="148F09FB" w14:textId="7021D2FD" w:rsidR="00AE7EBF" w:rsidRPr="00AE7EBF" w:rsidRDefault="00AE7EBF" w:rsidP="00AE7EBF">
            <w:pPr>
              <w:jc w:val="center"/>
              <w:rPr>
                <w:rFonts w:eastAsia="Times New Roman"/>
                <w:b/>
                <w:bCs/>
                <w:color w:val="000000"/>
                <w:lang w:eastAsia="hr-HR"/>
              </w:rPr>
            </w:pPr>
            <w:r w:rsidRPr="00AE7EBF">
              <w:rPr>
                <w:rFonts w:eastAsia="Times New Roman"/>
                <w:b/>
                <w:bCs/>
                <w:color w:val="000000"/>
                <w:lang w:eastAsia="hr-HR"/>
              </w:rPr>
              <w:t>2020</w:t>
            </w:r>
            <w:r w:rsidR="00DA1D90">
              <w:rPr>
                <w:rFonts w:eastAsia="Times New Roman"/>
                <w:b/>
                <w:bCs/>
                <w:color w:val="000000"/>
                <w:lang w:eastAsia="hr-HR"/>
              </w:rPr>
              <w:t>.</w:t>
            </w:r>
          </w:p>
        </w:tc>
        <w:tc>
          <w:tcPr>
            <w:tcW w:w="837" w:type="dxa"/>
            <w:tcBorders>
              <w:top w:val="nil"/>
              <w:left w:val="nil"/>
              <w:bottom w:val="single" w:sz="4" w:space="0" w:color="auto"/>
              <w:right w:val="single" w:sz="4" w:space="0" w:color="auto"/>
            </w:tcBorders>
            <w:shd w:val="clear" w:color="000000" w:fill="DDEBF7"/>
            <w:noWrap/>
          </w:tcPr>
          <w:p w14:paraId="4E7E913D" w14:textId="77777777" w:rsidR="00AE7EBF" w:rsidRPr="00AE7EBF" w:rsidRDefault="00AE7EBF" w:rsidP="00AE7EBF">
            <w:pPr>
              <w:jc w:val="center"/>
              <w:rPr>
                <w:rFonts w:eastAsia="Times New Roman"/>
                <w:b/>
                <w:bCs/>
                <w:color w:val="000000"/>
                <w:lang w:eastAsia="hr-HR"/>
              </w:rPr>
            </w:pPr>
          </w:p>
          <w:p w14:paraId="6896ADB2" w14:textId="5CA8192D" w:rsidR="00AE7EBF" w:rsidRPr="00AE7EBF" w:rsidRDefault="00AE7EBF" w:rsidP="00AE7EBF">
            <w:pPr>
              <w:jc w:val="center"/>
              <w:rPr>
                <w:rFonts w:eastAsia="Times New Roman"/>
                <w:b/>
                <w:bCs/>
                <w:color w:val="000000"/>
                <w:lang w:eastAsia="hr-HR"/>
              </w:rPr>
            </w:pPr>
            <w:r w:rsidRPr="00AE7EBF">
              <w:rPr>
                <w:rFonts w:eastAsia="Times New Roman"/>
                <w:b/>
                <w:bCs/>
                <w:color w:val="000000"/>
                <w:lang w:eastAsia="hr-HR"/>
              </w:rPr>
              <w:t>2021</w:t>
            </w:r>
            <w:r w:rsidR="00DA1D90">
              <w:rPr>
                <w:rFonts w:eastAsia="Times New Roman"/>
                <w:b/>
                <w:bCs/>
                <w:color w:val="000000"/>
                <w:lang w:eastAsia="hr-HR"/>
              </w:rPr>
              <w:t>.</w:t>
            </w:r>
          </w:p>
        </w:tc>
        <w:tc>
          <w:tcPr>
            <w:tcW w:w="837" w:type="dxa"/>
            <w:tcBorders>
              <w:top w:val="nil"/>
              <w:left w:val="nil"/>
              <w:bottom w:val="single" w:sz="4" w:space="0" w:color="auto"/>
              <w:right w:val="single" w:sz="4" w:space="0" w:color="auto"/>
            </w:tcBorders>
            <w:shd w:val="clear" w:color="000000" w:fill="DDEBF7"/>
            <w:noWrap/>
          </w:tcPr>
          <w:p w14:paraId="77926C03" w14:textId="77777777" w:rsidR="00AE7EBF" w:rsidRPr="00AE7EBF" w:rsidRDefault="00AE7EBF" w:rsidP="00AE7EBF">
            <w:pPr>
              <w:jc w:val="center"/>
              <w:rPr>
                <w:rFonts w:eastAsia="Times New Roman"/>
                <w:b/>
                <w:bCs/>
                <w:color w:val="000000"/>
                <w:lang w:eastAsia="hr-HR"/>
              </w:rPr>
            </w:pPr>
          </w:p>
          <w:p w14:paraId="4746B3F0" w14:textId="37DAACBD" w:rsidR="00AE7EBF" w:rsidRPr="00AE7EBF" w:rsidRDefault="00AE7EBF" w:rsidP="00AE7EBF">
            <w:pPr>
              <w:jc w:val="center"/>
              <w:rPr>
                <w:rFonts w:eastAsia="Times New Roman"/>
                <w:b/>
                <w:bCs/>
                <w:color w:val="000000"/>
                <w:lang w:eastAsia="hr-HR"/>
              </w:rPr>
            </w:pPr>
            <w:r w:rsidRPr="00AE7EBF">
              <w:rPr>
                <w:rFonts w:eastAsia="Times New Roman"/>
                <w:b/>
                <w:bCs/>
                <w:color w:val="000000"/>
                <w:lang w:eastAsia="hr-HR"/>
              </w:rPr>
              <w:t>2022</w:t>
            </w:r>
            <w:r w:rsidR="00DA1D90">
              <w:rPr>
                <w:rFonts w:eastAsia="Times New Roman"/>
                <w:b/>
                <w:bCs/>
                <w:color w:val="000000"/>
                <w:lang w:eastAsia="hr-HR"/>
              </w:rPr>
              <w:t>.</w:t>
            </w:r>
          </w:p>
        </w:tc>
        <w:tc>
          <w:tcPr>
            <w:tcW w:w="840" w:type="dxa"/>
            <w:tcBorders>
              <w:top w:val="nil"/>
              <w:left w:val="nil"/>
              <w:bottom w:val="single" w:sz="4" w:space="0" w:color="auto"/>
              <w:right w:val="single" w:sz="4" w:space="0" w:color="auto"/>
            </w:tcBorders>
            <w:shd w:val="clear" w:color="000000" w:fill="DDEBF7"/>
            <w:noWrap/>
            <w:vAlign w:val="center"/>
          </w:tcPr>
          <w:p w14:paraId="7E71D9F9" w14:textId="77777777" w:rsidR="00AE7EBF" w:rsidRPr="00AE7EBF" w:rsidRDefault="00AE7EBF" w:rsidP="00AE7EBF">
            <w:pPr>
              <w:jc w:val="center"/>
              <w:rPr>
                <w:rFonts w:eastAsia="Times New Roman"/>
                <w:b/>
                <w:bCs/>
                <w:color w:val="000000"/>
                <w:lang w:eastAsia="hr-HR"/>
              </w:rPr>
            </w:pPr>
          </w:p>
          <w:p w14:paraId="70C412DA" w14:textId="5B219CE2" w:rsidR="00AE7EBF" w:rsidRPr="00AE7EBF" w:rsidRDefault="00AE7EBF" w:rsidP="00AE7EBF">
            <w:pPr>
              <w:jc w:val="center"/>
              <w:rPr>
                <w:rFonts w:eastAsia="Times New Roman"/>
                <w:b/>
                <w:bCs/>
                <w:color w:val="000000"/>
                <w:lang w:eastAsia="hr-HR"/>
              </w:rPr>
            </w:pPr>
            <w:r w:rsidRPr="00AE7EBF">
              <w:rPr>
                <w:rFonts w:eastAsia="Times New Roman"/>
                <w:b/>
                <w:bCs/>
                <w:color w:val="000000"/>
                <w:lang w:eastAsia="hr-HR"/>
              </w:rPr>
              <w:t>2023</w:t>
            </w:r>
            <w:r w:rsidR="00DA1D90">
              <w:rPr>
                <w:rFonts w:eastAsia="Times New Roman"/>
                <w:b/>
                <w:bCs/>
                <w:color w:val="000000"/>
                <w:lang w:eastAsia="hr-HR"/>
              </w:rPr>
              <w:t>.</w:t>
            </w:r>
          </w:p>
        </w:tc>
      </w:tr>
      <w:tr w:rsidR="00AE7EBF" w:rsidRPr="00AE7EBF" w14:paraId="39E691AC" w14:textId="77777777" w:rsidTr="00692209">
        <w:trPr>
          <w:trHeight w:val="362"/>
        </w:trPr>
        <w:tc>
          <w:tcPr>
            <w:tcW w:w="4515" w:type="dxa"/>
            <w:tcBorders>
              <w:top w:val="nil"/>
              <w:left w:val="single" w:sz="4" w:space="0" w:color="auto"/>
              <w:bottom w:val="single" w:sz="4" w:space="0" w:color="auto"/>
              <w:right w:val="single" w:sz="4" w:space="0" w:color="auto"/>
            </w:tcBorders>
            <w:shd w:val="clear" w:color="auto" w:fill="auto"/>
            <w:noWrap/>
            <w:vAlign w:val="center"/>
            <w:hideMark/>
          </w:tcPr>
          <w:p w14:paraId="76B11115" w14:textId="77777777" w:rsidR="00AE7EBF" w:rsidRPr="00AE7EBF" w:rsidRDefault="00AE7EBF" w:rsidP="00C16B36">
            <w:pPr>
              <w:rPr>
                <w:rFonts w:eastAsia="Times New Roman"/>
                <w:color w:val="000000"/>
                <w:lang w:eastAsia="hr-HR"/>
              </w:rPr>
            </w:pPr>
            <w:r w:rsidRPr="00AE7EBF">
              <w:rPr>
                <w:rFonts w:eastAsia="Times New Roman"/>
                <w:color w:val="000000"/>
                <w:lang w:eastAsia="hr-HR"/>
              </w:rPr>
              <w:t>Izvješće za kaznionicu/zatvor</w:t>
            </w:r>
          </w:p>
        </w:tc>
        <w:tc>
          <w:tcPr>
            <w:tcW w:w="837" w:type="dxa"/>
            <w:tcBorders>
              <w:top w:val="nil"/>
              <w:left w:val="nil"/>
              <w:bottom w:val="single" w:sz="4" w:space="0" w:color="auto"/>
              <w:right w:val="single" w:sz="4" w:space="0" w:color="auto"/>
            </w:tcBorders>
            <w:shd w:val="clear" w:color="auto" w:fill="auto"/>
            <w:noWrap/>
            <w:hideMark/>
          </w:tcPr>
          <w:p w14:paraId="01E93CE2" w14:textId="77777777" w:rsidR="00AE7EBF" w:rsidRPr="00AE7EBF" w:rsidRDefault="00AE7EBF" w:rsidP="00AE7EBF">
            <w:pPr>
              <w:jc w:val="center"/>
              <w:rPr>
                <w:rFonts w:eastAsia="Times New Roman"/>
                <w:color w:val="000000"/>
                <w:lang w:eastAsia="hr-HR"/>
              </w:rPr>
            </w:pPr>
            <w:r w:rsidRPr="00AE7EBF">
              <w:t>104</w:t>
            </w:r>
          </w:p>
        </w:tc>
        <w:tc>
          <w:tcPr>
            <w:tcW w:w="837" w:type="dxa"/>
            <w:tcBorders>
              <w:top w:val="nil"/>
              <w:left w:val="nil"/>
              <w:bottom w:val="single" w:sz="4" w:space="0" w:color="auto"/>
              <w:right w:val="single" w:sz="4" w:space="0" w:color="auto"/>
            </w:tcBorders>
            <w:shd w:val="clear" w:color="auto" w:fill="auto"/>
            <w:noWrap/>
          </w:tcPr>
          <w:p w14:paraId="6BD14D17" w14:textId="77777777" w:rsidR="00AE7EBF" w:rsidRPr="00AE7EBF" w:rsidRDefault="00AE7EBF" w:rsidP="00AE7EBF">
            <w:pPr>
              <w:jc w:val="center"/>
              <w:rPr>
                <w:rFonts w:eastAsia="Times New Roman"/>
                <w:color w:val="000000"/>
                <w:lang w:eastAsia="hr-HR"/>
              </w:rPr>
            </w:pPr>
            <w:r w:rsidRPr="00AE7EBF">
              <w:t>166</w:t>
            </w:r>
          </w:p>
        </w:tc>
        <w:tc>
          <w:tcPr>
            <w:tcW w:w="837" w:type="dxa"/>
            <w:tcBorders>
              <w:top w:val="nil"/>
              <w:left w:val="nil"/>
              <w:bottom w:val="single" w:sz="4" w:space="0" w:color="auto"/>
              <w:right w:val="single" w:sz="4" w:space="0" w:color="auto"/>
            </w:tcBorders>
            <w:shd w:val="clear" w:color="auto" w:fill="auto"/>
            <w:noWrap/>
          </w:tcPr>
          <w:p w14:paraId="578764E4" w14:textId="77777777" w:rsidR="00AE7EBF" w:rsidRPr="00AE7EBF" w:rsidRDefault="00AE7EBF" w:rsidP="00AE7EBF">
            <w:pPr>
              <w:jc w:val="center"/>
              <w:rPr>
                <w:rFonts w:eastAsia="Times New Roman"/>
                <w:color w:val="000000"/>
                <w:lang w:eastAsia="hr-HR"/>
              </w:rPr>
            </w:pPr>
            <w:r w:rsidRPr="00AE7EBF">
              <w:t>227</w:t>
            </w:r>
          </w:p>
        </w:tc>
        <w:tc>
          <w:tcPr>
            <w:tcW w:w="837" w:type="dxa"/>
            <w:tcBorders>
              <w:top w:val="nil"/>
              <w:left w:val="nil"/>
              <w:bottom w:val="single" w:sz="4" w:space="0" w:color="auto"/>
              <w:right w:val="single" w:sz="4" w:space="0" w:color="auto"/>
            </w:tcBorders>
            <w:shd w:val="clear" w:color="auto" w:fill="auto"/>
            <w:noWrap/>
          </w:tcPr>
          <w:p w14:paraId="00366137" w14:textId="77777777" w:rsidR="00AE7EBF" w:rsidRPr="00AE7EBF" w:rsidRDefault="00AE7EBF" w:rsidP="00AE7EBF">
            <w:pPr>
              <w:jc w:val="center"/>
              <w:rPr>
                <w:rFonts w:eastAsia="Times New Roman"/>
                <w:color w:val="000000"/>
                <w:lang w:eastAsia="hr-HR"/>
              </w:rPr>
            </w:pPr>
            <w:r w:rsidRPr="00AE7EBF">
              <w:t>255</w:t>
            </w:r>
          </w:p>
        </w:tc>
        <w:tc>
          <w:tcPr>
            <w:tcW w:w="840" w:type="dxa"/>
            <w:tcBorders>
              <w:top w:val="nil"/>
              <w:left w:val="nil"/>
              <w:bottom w:val="single" w:sz="4" w:space="0" w:color="auto"/>
              <w:right w:val="single" w:sz="4" w:space="0" w:color="auto"/>
            </w:tcBorders>
            <w:shd w:val="clear" w:color="auto" w:fill="auto"/>
            <w:noWrap/>
            <w:vAlign w:val="center"/>
          </w:tcPr>
          <w:p w14:paraId="413C1B0D" w14:textId="77777777" w:rsidR="00AE7EBF" w:rsidRPr="00AE7EBF" w:rsidRDefault="00AE7EBF" w:rsidP="00AE7EBF">
            <w:pPr>
              <w:jc w:val="center"/>
              <w:rPr>
                <w:rFonts w:eastAsia="Times New Roman"/>
                <w:color w:val="000000"/>
                <w:lang w:eastAsia="hr-HR"/>
              </w:rPr>
            </w:pPr>
            <w:r w:rsidRPr="00AE7EBF">
              <w:rPr>
                <w:rFonts w:eastAsia="Times New Roman"/>
                <w:color w:val="000000"/>
                <w:lang w:eastAsia="hr-HR"/>
              </w:rPr>
              <w:t>704</w:t>
            </w:r>
          </w:p>
        </w:tc>
      </w:tr>
      <w:tr w:rsidR="00AE7EBF" w:rsidRPr="00214F0F" w14:paraId="375D13C4" w14:textId="77777777" w:rsidTr="00692209">
        <w:trPr>
          <w:trHeight w:val="362"/>
        </w:trPr>
        <w:tc>
          <w:tcPr>
            <w:tcW w:w="4515" w:type="dxa"/>
            <w:tcBorders>
              <w:top w:val="nil"/>
              <w:left w:val="single" w:sz="4" w:space="0" w:color="auto"/>
              <w:bottom w:val="single" w:sz="4" w:space="0" w:color="auto"/>
              <w:right w:val="single" w:sz="4" w:space="0" w:color="auto"/>
            </w:tcBorders>
            <w:shd w:val="clear" w:color="auto" w:fill="auto"/>
            <w:noWrap/>
            <w:vAlign w:val="center"/>
            <w:hideMark/>
          </w:tcPr>
          <w:p w14:paraId="5D6F5471" w14:textId="77777777" w:rsidR="00AE7EBF" w:rsidRPr="00AE7EBF" w:rsidRDefault="00AE7EBF" w:rsidP="00C16B36">
            <w:pPr>
              <w:rPr>
                <w:rFonts w:eastAsia="Times New Roman"/>
                <w:color w:val="000000"/>
                <w:lang w:eastAsia="hr-HR"/>
              </w:rPr>
            </w:pPr>
            <w:r w:rsidRPr="00AE7EBF">
              <w:rPr>
                <w:rFonts w:eastAsia="Times New Roman"/>
                <w:color w:val="000000"/>
                <w:lang w:eastAsia="hr-HR"/>
              </w:rPr>
              <w:t xml:space="preserve">Izvješće za suca izvršenja </w:t>
            </w:r>
          </w:p>
        </w:tc>
        <w:tc>
          <w:tcPr>
            <w:tcW w:w="837" w:type="dxa"/>
            <w:tcBorders>
              <w:top w:val="nil"/>
              <w:left w:val="nil"/>
              <w:bottom w:val="single" w:sz="4" w:space="0" w:color="auto"/>
              <w:right w:val="single" w:sz="4" w:space="0" w:color="auto"/>
            </w:tcBorders>
            <w:shd w:val="clear" w:color="auto" w:fill="auto"/>
            <w:noWrap/>
            <w:hideMark/>
          </w:tcPr>
          <w:p w14:paraId="13074E8B" w14:textId="338C7C38" w:rsidR="00AE7EBF" w:rsidRPr="00AE7EBF" w:rsidRDefault="00AE7EBF" w:rsidP="00AE7EBF">
            <w:pPr>
              <w:jc w:val="center"/>
              <w:rPr>
                <w:rFonts w:eastAsia="Times New Roman"/>
                <w:color w:val="000000"/>
                <w:lang w:eastAsia="hr-HR"/>
              </w:rPr>
            </w:pPr>
            <w:r w:rsidRPr="00AE7EBF">
              <w:t>1</w:t>
            </w:r>
            <w:r w:rsidR="00DA1D90">
              <w:t>.</w:t>
            </w:r>
            <w:r w:rsidRPr="00AE7EBF">
              <w:t>412</w:t>
            </w:r>
          </w:p>
        </w:tc>
        <w:tc>
          <w:tcPr>
            <w:tcW w:w="837" w:type="dxa"/>
            <w:tcBorders>
              <w:top w:val="nil"/>
              <w:left w:val="nil"/>
              <w:bottom w:val="single" w:sz="4" w:space="0" w:color="auto"/>
              <w:right w:val="single" w:sz="4" w:space="0" w:color="auto"/>
            </w:tcBorders>
            <w:shd w:val="clear" w:color="auto" w:fill="auto"/>
            <w:noWrap/>
          </w:tcPr>
          <w:p w14:paraId="1A5CD5A8" w14:textId="2F863C53" w:rsidR="00AE7EBF" w:rsidRPr="00AE7EBF" w:rsidRDefault="00AE7EBF" w:rsidP="00AE7EBF">
            <w:pPr>
              <w:jc w:val="center"/>
              <w:rPr>
                <w:rFonts w:eastAsia="Times New Roman"/>
                <w:color w:val="000000"/>
                <w:lang w:eastAsia="hr-HR"/>
              </w:rPr>
            </w:pPr>
            <w:r w:rsidRPr="00AE7EBF">
              <w:t>1</w:t>
            </w:r>
            <w:r w:rsidR="00DA1D90">
              <w:t>.</w:t>
            </w:r>
            <w:r w:rsidRPr="00AE7EBF">
              <w:t>370</w:t>
            </w:r>
          </w:p>
        </w:tc>
        <w:tc>
          <w:tcPr>
            <w:tcW w:w="837" w:type="dxa"/>
            <w:tcBorders>
              <w:top w:val="nil"/>
              <w:left w:val="nil"/>
              <w:bottom w:val="single" w:sz="4" w:space="0" w:color="auto"/>
              <w:right w:val="single" w:sz="4" w:space="0" w:color="auto"/>
            </w:tcBorders>
            <w:shd w:val="clear" w:color="auto" w:fill="auto"/>
            <w:noWrap/>
          </w:tcPr>
          <w:p w14:paraId="767D597B" w14:textId="77777777" w:rsidR="00AE7EBF" w:rsidRPr="00AE7EBF" w:rsidRDefault="00AE7EBF" w:rsidP="00AE7EBF">
            <w:pPr>
              <w:jc w:val="center"/>
              <w:rPr>
                <w:rFonts w:eastAsia="Times New Roman"/>
                <w:color w:val="000000"/>
                <w:lang w:eastAsia="hr-HR"/>
              </w:rPr>
            </w:pPr>
            <w:r w:rsidRPr="00AE7EBF">
              <w:t>948</w:t>
            </w:r>
          </w:p>
        </w:tc>
        <w:tc>
          <w:tcPr>
            <w:tcW w:w="837" w:type="dxa"/>
            <w:tcBorders>
              <w:top w:val="nil"/>
              <w:left w:val="nil"/>
              <w:bottom w:val="single" w:sz="4" w:space="0" w:color="auto"/>
              <w:right w:val="single" w:sz="4" w:space="0" w:color="auto"/>
            </w:tcBorders>
            <w:shd w:val="clear" w:color="auto" w:fill="auto"/>
            <w:noWrap/>
          </w:tcPr>
          <w:p w14:paraId="41DEC084" w14:textId="77777777" w:rsidR="00AE7EBF" w:rsidRPr="00AE7EBF" w:rsidRDefault="00AE7EBF" w:rsidP="00AE7EBF">
            <w:pPr>
              <w:jc w:val="center"/>
              <w:rPr>
                <w:rFonts w:eastAsia="Times New Roman"/>
                <w:color w:val="000000"/>
                <w:lang w:eastAsia="hr-HR"/>
              </w:rPr>
            </w:pPr>
            <w:r w:rsidRPr="00AE7EBF">
              <w:t>775</w:t>
            </w:r>
          </w:p>
        </w:tc>
        <w:tc>
          <w:tcPr>
            <w:tcW w:w="840" w:type="dxa"/>
            <w:tcBorders>
              <w:top w:val="nil"/>
              <w:left w:val="nil"/>
              <w:bottom w:val="single" w:sz="4" w:space="0" w:color="auto"/>
              <w:right w:val="single" w:sz="4" w:space="0" w:color="auto"/>
            </w:tcBorders>
            <w:shd w:val="clear" w:color="auto" w:fill="auto"/>
            <w:noWrap/>
            <w:vAlign w:val="center"/>
          </w:tcPr>
          <w:p w14:paraId="198C531C" w14:textId="77777777" w:rsidR="00AE7EBF" w:rsidRPr="00214F0F" w:rsidRDefault="00AE7EBF" w:rsidP="00AE7EBF">
            <w:pPr>
              <w:jc w:val="center"/>
              <w:rPr>
                <w:rFonts w:eastAsia="Times New Roman"/>
                <w:color w:val="000000"/>
                <w:lang w:eastAsia="hr-HR"/>
              </w:rPr>
            </w:pPr>
            <w:r w:rsidRPr="00AE7EBF">
              <w:rPr>
                <w:rFonts w:eastAsia="Times New Roman"/>
                <w:color w:val="000000"/>
                <w:lang w:eastAsia="hr-HR"/>
              </w:rPr>
              <w:t>627</w:t>
            </w:r>
          </w:p>
        </w:tc>
      </w:tr>
    </w:tbl>
    <w:p w14:paraId="6F9AA625" w14:textId="33F7C661" w:rsidR="00C7026F" w:rsidRDefault="00C7026F" w:rsidP="00C7026F">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lastRenderedPageBreak/>
        <w:t xml:space="preserve">Također je zaprimljeno 60 </w:t>
      </w:r>
      <w:r w:rsidRPr="00AE7EBF">
        <w:rPr>
          <w:rFonts w:ascii="Times New Roman" w:eastAsiaTheme="minorHAnsi" w:hAnsi="Times New Roman" w:cs="Times New Roman"/>
          <w:b/>
          <w:bCs/>
          <w:color w:val="1F497D" w:themeColor="text2"/>
          <w:sz w:val="24"/>
          <w:szCs w:val="24"/>
        </w:rPr>
        <w:t>zahtjeva za izradom izvješća vezan</w:t>
      </w:r>
      <w:r w:rsidR="002B10F2">
        <w:rPr>
          <w:rFonts w:ascii="Times New Roman" w:eastAsiaTheme="minorHAnsi" w:hAnsi="Times New Roman" w:cs="Times New Roman"/>
          <w:b/>
          <w:bCs/>
          <w:color w:val="1F497D" w:themeColor="text2"/>
          <w:sz w:val="24"/>
          <w:szCs w:val="24"/>
        </w:rPr>
        <w:t>ih</w:t>
      </w:r>
      <w:r w:rsidRPr="00AE7EBF">
        <w:rPr>
          <w:rFonts w:ascii="Times New Roman" w:eastAsiaTheme="minorHAnsi" w:hAnsi="Times New Roman" w:cs="Times New Roman"/>
          <w:b/>
          <w:bCs/>
          <w:color w:val="1F497D" w:themeColor="text2"/>
          <w:sz w:val="24"/>
          <w:szCs w:val="24"/>
        </w:rPr>
        <w:t xml:space="preserve"> uz izbor vrste i mjere kaznenopravne sankcije</w:t>
      </w:r>
      <w:r>
        <w:rPr>
          <w:rFonts w:ascii="Times New Roman" w:eastAsiaTheme="minorHAnsi" w:hAnsi="Times New Roman" w:cs="Times New Roman"/>
          <w:sz w:val="24"/>
          <w:szCs w:val="24"/>
        </w:rPr>
        <w:t xml:space="preserve">, na traženje </w:t>
      </w:r>
      <w:r w:rsidRPr="00C7026F">
        <w:rPr>
          <w:rFonts w:ascii="Times New Roman" w:eastAsiaTheme="minorHAnsi" w:hAnsi="Times New Roman" w:cs="Times New Roman"/>
          <w:sz w:val="24"/>
          <w:szCs w:val="24"/>
        </w:rPr>
        <w:t>državnog odvjetnika u prethodnom postupku</w:t>
      </w:r>
      <w:r>
        <w:rPr>
          <w:rFonts w:ascii="Times New Roman" w:eastAsiaTheme="minorHAnsi" w:hAnsi="Times New Roman" w:cs="Times New Roman"/>
          <w:sz w:val="24"/>
          <w:szCs w:val="24"/>
        </w:rPr>
        <w:t xml:space="preserve"> (8)</w:t>
      </w:r>
      <w:r w:rsidRPr="00C7026F">
        <w:rPr>
          <w:rFonts w:ascii="Times New Roman" w:eastAsiaTheme="minorHAnsi" w:hAnsi="Times New Roman" w:cs="Times New Roman"/>
          <w:sz w:val="24"/>
          <w:szCs w:val="24"/>
        </w:rPr>
        <w:t xml:space="preserve"> i suda tijekom kaznenog postupka</w:t>
      </w:r>
      <w:r>
        <w:rPr>
          <w:rFonts w:ascii="Times New Roman" w:eastAsiaTheme="minorHAnsi" w:hAnsi="Times New Roman" w:cs="Times New Roman"/>
          <w:sz w:val="24"/>
          <w:szCs w:val="24"/>
        </w:rPr>
        <w:t xml:space="preserve"> (52).</w:t>
      </w:r>
      <w:r w:rsidR="007C735F">
        <w:rPr>
          <w:rFonts w:ascii="Times New Roman" w:eastAsiaTheme="minorHAnsi" w:hAnsi="Times New Roman" w:cs="Times New Roman"/>
          <w:sz w:val="24"/>
          <w:szCs w:val="24"/>
        </w:rPr>
        <w:t xml:space="preserve"> </w:t>
      </w:r>
      <w:r w:rsidRPr="00C7026F">
        <w:rPr>
          <w:rFonts w:ascii="Times New Roman" w:eastAsiaTheme="minorHAnsi" w:hAnsi="Times New Roman" w:cs="Times New Roman"/>
          <w:sz w:val="24"/>
          <w:szCs w:val="24"/>
        </w:rPr>
        <w:t>Tražena izvješća najčešće zahtijevaju procjenu kriminogenih rizika i tretmanskih potreba počinitelja, koja se temelji na analizi prikupljene dokumentacije, razgovoru s počiniteljem, te rezultatima primijenjenog Sustava procjene počinitelja</w:t>
      </w:r>
      <w:r>
        <w:rPr>
          <w:rFonts w:ascii="Times New Roman" w:eastAsiaTheme="minorHAnsi" w:hAnsi="Times New Roman" w:cs="Times New Roman"/>
          <w:sz w:val="24"/>
          <w:szCs w:val="24"/>
        </w:rPr>
        <w:t xml:space="preserve"> kaznenih djela</w:t>
      </w:r>
      <w:r w:rsidRPr="00C7026F">
        <w:rPr>
          <w:rFonts w:ascii="Times New Roman" w:eastAsiaTheme="minorHAnsi" w:hAnsi="Times New Roman" w:cs="Times New Roman"/>
          <w:sz w:val="24"/>
          <w:szCs w:val="24"/>
        </w:rPr>
        <w:t>.</w:t>
      </w:r>
      <w:r>
        <w:rPr>
          <w:rFonts w:ascii="Times New Roman" w:eastAsiaTheme="minorHAnsi" w:hAnsi="Times New Roman" w:cs="Times New Roman"/>
          <w:sz w:val="24"/>
          <w:szCs w:val="24"/>
        </w:rPr>
        <w:t xml:space="preserve"> </w:t>
      </w:r>
      <w:r w:rsidRPr="00C7026F">
        <w:rPr>
          <w:rFonts w:ascii="Times New Roman" w:eastAsiaTheme="minorHAnsi" w:hAnsi="Times New Roman" w:cs="Times New Roman"/>
          <w:sz w:val="24"/>
          <w:szCs w:val="24"/>
        </w:rPr>
        <w:t xml:space="preserve">Podaci sadržani u </w:t>
      </w:r>
      <w:r>
        <w:rPr>
          <w:rFonts w:ascii="Times New Roman" w:eastAsiaTheme="minorHAnsi" w:hAnsi="Times New Roman" w:cs="Times New Roman"/>
          <w:sz w:val="24"/>
          <w:szCs w:val="24"/>
        </w:rPr>
        <w:t>ovakvoj vrsti izvješća</w:t>
      </w:r>
      <w:r w:rsidRPr="00C7026F">
        <w:rPr>
          <w:rFonts w:ascii="Times New Roman" w:eastAsiaTheme="minorHAnsi" w:hAnsi="Times New Roman" w:cs="Times New Roman"/>
          <w:sz w:val="24"/>
          <w:szCs w:val="24"/>
        </w:rPr>
        <w:t>, dostavljaju se podnositelju zahtjeva, koji ih koristi u donošenju odluke o vrsti i mjeri kaznenopravne sankcije.</w:t>
      </w:r>
    </w:p>
    <w:p w14:paraId="5A22A417" w14:textId="3782BD82" w:rsidR="00692209" w:rsidRDefault="00AE7EBF" w:rsidP="00326511">
      <w:pPr>
        <w:spacing w:after="200" w:line="276" w:lineRule="auto"/>
        <w:jc w:val="both"/>
      </w:pPr>
      <w:r>
        <w:rPr>
          <w:rFonts w:ascii="Times New Roman" w:eastAsiaTheme="minorHAnsi" w:hAnsi="Times New Roman" w:cs="Times New Roman"/>
          <w:sz w:val="24"/>
          <w:szCs w:val="24"/>
        </w:rPr>
        <w:t>Tijekom 2023. godine zaprimljen</w:t>
      </w:r>
      <w:r w:rsidR="00C73429">
        <w:rPr>
          <w:rFonts w:ascii="Times New Roman" w:eastAsiaTheme="minorHAnsi" w:hAnsi="Times New Roman" w:cs="Times New Roman"/>
          <w:sz w:val="24"/>
          <w:szCs w:val="24"/>
        </w:rPr>
        <w:t>a</w:t>
      </w:r>
      <w:r>
        <w:rPr>
          <w:rFonts w:ascii="Times New Roman" w:eastAsiaTheme="minorHAnsi" w:hAnsi="Times New Roman" w:cs="Times New Roman"/>
          <w:sz w:val="24"/>
          <w:szCs w:val="24"/>
        </w:rPr>
        <w:t xml:space="preserve"> </w:t>
      </w:r>
      <w:r w:rsidR="00C73429">
        <w:rPr>
          <w:rFonts w:ascii="Times New Roman" w:eastAsiaTheme="minorHAnsi" w:hAnsi="Times New Roman" w:cs="Times New Roman"/>
          <w:sz w:val="24"/>
          <w:szCs w:val="24"/>
        </w:rPr>
        <w:t>su</w:t>
      </w:r>
      <w:r>
        <w:rPr>
          <w:rFonts w:ascii="Times New Roman" w:eastAsiaTheme="minorHAnsi" w:hAnsi="Times New Roman" w:cs="Times New Roman"/>
          <w:sz w:val="24"/>
          <w:szCs w:val="24"/>
        </w:rPr>
        <w:t xml:space="preserve"> i 52 zahtjeva suca izvršenja </w:t>
      </w:r>
      <w:r w:rsidR="00760005">
        <w:rPr>
          <w:rFonts w:ascii="Times New Roman" w:eastAsiaTheme="minorHAnsi" w:hAnsi="Times New Roman" w:cs="Times New Roman"/>
          <w:sz w:val="24"/>
          <w:szCs w:val="24"/>
        </w:rPr>
        <w:t xml:space="preserve">za izradom izvješća </w:t>
      </w:r>
      <w:r>
        <w:rPr>
          <w:rFonts w:ascii="Times New Roman" w:eastAsiaTheme="minorHAnsi" w:hAnsi="Times New Roman" w:cs="Times New Roman"/>
          <w:sz w:val="24"/>
          <w:szCs w:val="24"/>
        </w:rPr>
        <w:t>vezan</w:t>
      </w:r>
      <w:r w:rsidR="00760005">
        <w:rPr>
          <w:rFonts w:ascii="Times New Roman" w:eastAsiaTheme="minorHAnsi" w:hAnsi="Times New Roman" w:cs="Times New Roman"/>
          <w:sz w:val="24"/>
          <w:szCs w:val="24"/>
        </w:rPr>
        <w:t>ih uz</w:t>
      </w:r>
      <w:r>
        <w:rPr>
          <w:rFonts w:ascii="Times New Roman" w:eastAsiaTheme="minorHAnsi" w:hAnsi="Times New Roman" w:cs="Times New Roman"/>
          <w:sz w:val="24"/>
          <w:szCs w:val="24"/>
        </w:rPr>
        <w:t xml:space="preserve"> </w:t>
      </w:r>
      <w:r w:rsidRPr="006D7A0C">
        <w:rPr>
          <w:rFonts w:ascii="Times New Roman" w:eastAsiaTheme="minorHAnsi" w:hAnsi="Times New Roman" w:cs="Times New Roman"/>
          <w:b/>
          <w:bCs/>
          <w:sz w:val="24"/>
          <w:szCs w:val="24"/>
        </w:rPr>
        <w:t>primjenu elektroničkog nadzora</w:t>
      </w:r>
      <w:r w:rsidR="00B12DD9">
        <w:rPr>
          <w:rFonts w:ascii="Times New Roman" w:eastAsiaTheme="minorHAnsi" w:hAnsi="Times New Roman" w:cs="Times New Roman"/>
          <w:b/>
          <w:bCs/>
          <w:sz w:val="24"/>
          <w:szCs w:val="24"/>
        </w:rPr>
        <w:t xml:space="preserve"> uz uvjetni otpust</w:t>
      </w:r>
      <w:r w:rsidR="00910F2A">
        <w:rPr>
          <w:rFonts w:ascii="Times New Roman" w:eastAsiaTheme="minorHAnsi" w:hAnsi="Times New Roman" w:cs="Times New Roman"/>
          <w:sz w:val="24"/>
          <w:szCs w:val="24"/>
        </w:rPr>
        <w:t xml:space="preserve">, odnosno </w:t>
      </w:r>
      <w:r w:rsidR="00910F2A" w:rsidRPr="00910F2A">
        <w:rPr>
          <w:rFonts w:ascii="Times New Roman" w:eastAsiaTheme="minorHAnsi" w:hAnsi="Times New Roman" w:cs="Times New Roman"/>
          <w:sz w:val="24"/>
          <w:szCs w:val="24"/>
        </w:rPr>
        <w:t>provjer</w:t>
      </w:r>
      <w:r w:rsidR="00910F2A">
        <w:rPr>
          <w:rFonts w:ascii="Times New Roman" w:eastAsiaTheme="minorHAnsi" w:hAnsi="Times New Roman" w:cs="Times New Roman"/>
          <w:sz w:val="24"/>
          <w:szCs w:val="24"/>
        </w:rPr>
        <w:t>u</w:t>
      </w:r>
      <w:r w:rsidR="00910F2A" w:rsidRPr="00910F2A">
        <w:rPr>
          <w:rFonts w:ascii="Times New Roman" w:eastAsiaTheme="minorHAnsi" w:hAnsi="Times New Roman" w:cs="Times New Roman"/>
          <w:sz w:val="24"/>
          <w:szCs w:val="24"/>
        </w:rPr>
        <w:t xml:space="preserve"> mogućnosti instaliranja opreme za elektronički nadzor</w:t>
      </w:r>
      <w:r w:rsidR="00B12DD9">
        <w:rPr>
          <w:rFonts w:ascii="Times New Roman" w:eastAsiaTheme="minorHAnsi" w:hAnsi="Times New Roman" w:cs="Times New Roman"/>
          <w:sz w:val="24"/>
          <w:szCs w:val="24"/>
        </w:rPr>
        <w:t xml:space="preserve"> na lokaciji u koju će osuđenik potencijalno biti uvjetno otpušten s izdržavanja kazne zatvora</w:t>
      </w:r>
    </w:p>
    <w:p w14:paraId="03550DDA" w14:textId="3BBCEED1" w:rsidR="002F1529" w:rsidRPr="003E0E5A" w:rsidRDefault="002F1529" w:rsidP="002F1529">
      <w:pPr>
        <w:pStyle w:val="Heading1"/>
        <w:rPr>
          <w:rFonts w:ascii="Times New Roman" w:hAnsi="Times New Roman" w:cs="Times New Roman"/>
          <w:color w:val="1F497D" w:themeColor="text2"/>
        </w:rPr>
      </w:pPr>
      <w:bookmarkStart w:id="10" w:name="_Toc175923198"/>
      <w:r w:rsidRPr="003E0E5A">
        <w:rPr>
          <w:rFonts w:ascii="Times New Roman" w:hAnsi="Times New Roman" w:cs="Times New Roman"/>
          <w:color w:val="1F497D" w:themeColor="text2"/>
        </w:rPr>
        <w:t>Rad za opće dobro</w:t>
      </w:r>
      <w:bookmarkEnd w:id="10"/>
    </w:p>
    <w:p w14:paraId="5A8033EE" w14:textId="7DFDE0DE" w:rsidR="002F1529" w:rsidRDefault="002F1529" w:rsidP="002F1529"/>
    <w:p w14:paraId="0FA88EAD" w14:textId="77777777" w:rsidR="00692209" w:rsidRPr="002F1529" w:rsidRDefault="00692209" w:rsidP="002F1529"/>
    <w:p w14:paraId="2BC86E6A" w14:textId="43823893" w:rsidR="00731189" w:rsidRDefault="00A87C19" w:rsidP="00EA79E8">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Rad za opće dobro i</w:t>
      </w:r>
      <w:r w:rsidR="00797EB9" w:rsidRPr="00C55204">
        <w:rPr>
          <w:rFonts w:ascii="Times New Roman" w:eastAsiaTheme="minorHAnsi" w:hAnsi="Times New Roman" w:cs="Times New Roman"/>
          <w:sz w:val="24"/>
          <w:szCs w:val="24"/>
        </w:rPr>
        <w:t>zriče se od strane suda kao zamjena za kaznu zatvora u trajanju do jedne godine ili zamjena za novčanu kaznu, ili kao obveza koju državni odvjetnik može izreći okrivljeniku ukoliko je uvjetno odgodio ili odustao od kaznenog progona.</w:t>
      </w:r>
    </w:p>
    <w:p w14:paraId="7A501EF5" w14:textId="75C14839" w:rsidR="00731189" w:rsidRDefault="00791553" w:rsidP="00731189">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T</w:t>
      </w:r>
      <w:r w:rsidRPr="00791553">
        <w:rPr>
          <w:rFonts w:ascii="Times New Roman" w:eastAsiaTheme="minorHAnsi" w:hAnsi="Times New Roman" w:cs="Times New Roman"/>
          <w:sz w:val="24"/>
          <w:szCs w:val="24"/>
        </w:rPr>
        <w:t>emeljem pravomoćnih sudskih presuda</w:t>
      </w:r>
      <w:r>
        <w:rPr>
          <w:rFonts w:ascii="Times New Roman" w:eastAsiaTheme="minorHAnsi" w:hAnsi="Times New Roman" w:cs="Times New Roman"/>
          <w:sz w:val="24"/>
          <w:szCs w:val="24"/>
        </w:rPr>
        <w:t xml:space="preserve"> t</w:t>
      </w:r>
      <w:r w:rsidR="00731189">
        <w:rPr>
          <w:rFonts w:ascii="Times New Roman" w:eastAsiaTheme="minorHAnsi" w:hAnsi="Times New Roman" w:cs="Times New Roman"/>
          <w:sz w:val="24"/>
          <w:szCs w:val="24"/>
        </w:rPr>
        <w:t>ijekom 202</w:t>
      </w:r>
      <w:r w:rsidR="00FA2087">
        <w:rPr>
          <w:rFonts w:ascii="Times New Roman" w:eastAsiaTheme="minorHAnsi" w:hAnsi="Times New Roman" w:cs="Times New Roman"/>
          <w:sz w:val="24"/>
          <w:szCs w:val="24"/>
        </w:rPr>
        <w:t>3</w:t>
      </w:r>
      <w:r w:rsidR="00731189">
        <w:rPr>
          <w:rFonts w:ascii="Times New Roman" w:eastAsiaTheme="minorHAnsi" w:hAnsi="Times New Roman" w:cs="Times New Roman"/>
          <w:sz w:val="24"/>
          <w:szCs w:val="24"/>
        </w:rPr>
        <w:t xml:space="preserve">. godine </w:t>
      </w:r>
      <w:proofErr w:type="spellStart"/>
      <w:r w:rsidR="002010DD" w:rsidRPr="00005EB8">
        <w:rPr>
          <w:rFonts w:ascii="Times New Roman" w:eastAsiaTheme="minorHAnsi" w:hAnsi="Times New Roman" w:cs="Times New Roman"/>
          <w:sz w:val="24"/>
          <w:szCs w:val="24"/>
        </w:rPr>
        <w:t>probacijski</w:t>
      </w:r>
      <w:proofErr w:type="spellEnd"/>
      <w:r w:rsidR="002010DD" w:rsidRPr="00005EB8">
        <w:rPr>
          <w:rFonts w:ascii="Times New Roman" w:eastAsiaTheme="minorHAnsi" w:hAnsi="Times New Roman" w:cs="Times New Roman"/>
          <w:sz w:val="24"/>
          <w:szCs w:val="24"/>
        </w:rPr>
        <w:t xml:space="preserve"> uredi zaprimili su</w:t>
      </w:r>
      <w:r w:rsidR="00D44471" w:rsidRPr="00005EB8">
        <w:rPr>
          <w:rFonts w:ascii="Times New Roman" w:eastAsiaTheme="minorHAnsi" w:hAnsi="Times New Roman" w:cs="Times New Roman"/>
          <w:sz w:val="24"/>
          <w:szCs w:val="24"/>
        </w:rPr>
        <w:t xml:space="preserve"> </w:t>
      </w:r>
      <w:r w:rsidRPr="00791553">
        <w:rPr>
          <w:rFonts w:ascii="Times New Roman" w:eastAsiaTheme="minorHAnsi" w:hAnsi="Times New Roman" w:cs="Times New Roman"/>
          <w:sz w:val="24"/>
          <w:szCs w:val="24"/>
        </w:rPr>
        <w:t xml:space="preserve">682 </w:t>
      </w:r>
      <w:r>
        <w:rPr>
          <w:rFonts w:ascii="Times New Roman" w:eastAsiaTheme="minorHAnsi" w:hAnsi="Times New Roman" w:cs="Times New Roman"/>
          <w:sz w:val="24"/>
          <w:szCs w:val="24"/>
        </w:rPr>
        <w:t xml:space="preserve">nova </w:t>
      </w:r>
      <w:r w:rsidR="00D44471" w:rsidRPr="00791553">
        <w:rPr>
          <w:rFonts w:ascii="Times New Roman" w:eastAsiaTheme="minorHAnsi" w:hAnsi="Times New Roman" w:cs="Times New Roman"/>
          <w:sz w:val="24"/>
          <w:szCs w:val="24"/>
        </w:rPr>
        <w:t>predmeta rada za opće dobro.</w:t>
      </w:r>
      <w:r w:rsidR="00731189" w:rsidRPr="00791553">
        <w:rPr>
          <w:rFonts w:ascii="Times New Roman" w:eastAsiaTheme="minorHAnsi" w:hAnsi="Times New Roman" w:cs="Times New Roman"/>
          <w:sz w:val="24"/>
          <w:szCs w:val="24"/>
        </w:rPr>
        <w:t xml:space="preserve"> </w:t>
      </w:r>
      <w:r w:rsidR="005E33CC">
        <w:rPr>
          <w:rFonts w:ascii="Times New Roman" w:eastAsiaTheme="minorHAnsi" w:hAnsi="Times New Roman" w:cs="Times New Roman"/>
          <w:sz w:val="24"/>
          <w:szCs w:val="24"/>
        </w:rPr>
        <w:t>Od toga broja u</w:t>
      </w:r>
      <w:r w:rsidR="00731189" w:rsidRPr="00B54BD0">
        <w:rPr>
          <w:rFonts w:ascii="Times New Roman" w:eastAsiaTheme="minorHAnsi" w:hAnsi="Times New Roman" w:cs="Times New Roman"/>
          <w:sz w:val="24"/>
          <w:szCs w:val="24"/>
        </w:rPr>
        <w:t xml:space="preserve"> </w:t>
      </w:r>
      <w:r w:rsidR="00B54BD0" w:rsidRPr="00B54BD0">
        <w:rPr>
          <w:rFonts w:ascii="Times New Roman" w:eastAsiaTheme="minorHAnsi" w:hAnsi="Times New Roman" w:cs="Times New Roman"/>
          <w:sz w:val="24"/>
          <w:szCs w:val="24"/>
        </w:rPr>
        <w:t>36</w:t>
      </w:r>
      <w:r w:rsidR="00731189" w:rsidRPr="00B54BD0">
        <w:rPr>
          <w:rFonts w:ascii="Times New Roman" w:eastAsiaTheme="minorHAnsi" w:hAnsi="Times New Roman" w:cs="Times New Roman"/>
          <w:sz w:val="24"/>
          <w:szCs w:val="24"/>
        </w:rPr>
        <w:t xml:space="preserve"> </w:t>
      </w:r>
      <w:r w:rsidR="00B54BD0" w:rsidRPr="00B54BD0">
        <w:rPr>
          <w:rFonts w:ascii="Times New Roman" w:eastAsiaTheme="minorHAnsi" w:hAnsi="Times New Roman" w:cs="Times New Roman"/>
          <w:sz w:val="24"/>
          <w:szCs w:val="24"/>
        </w:rPr>
        <w:t xml:space="preserve">zaprimljenih </w:t>
      </w:r>
      <w:r w:rsidR="00731189" w:rsidRPr="00B54BD0">
        <w:rPr>
          <w:rFonts w:ascii="Times New Roman" w:eastAsiaTheme="minorHAnsi" w:hAnsi="Times New Roman" w:cs="Times New Roman"/>
          <w:sz w:val="24"/>
          <w:szCs w:val="24"/>
        </w:rPr>
        <w:t>presud</w:t>
      </w:r>
      <w:r w:rsidR="003E6A3C" w:rsidRPr="00B54BD0">
        <w:rPr>
          <w:rFonts w:ascii="Times New Roman" w:eastAsiaTheme="minorHAnsi" w:hAnsi="Times New Roman" w:cs="Times New Roman"/>
          <w:sz w:val="24"/>
          <w:szCs w:val="24"/>
        </w:rPr>
        <w:t>a,</w:t>
      </w:r>
      <w:r w:rsidR="00731189" w:rsidRPr="00B54BD0">
        <w:rPr>
          <w:rFonts w:ascii="Times New Roman" w:eastAsiaTheme="minorHAnsi" w:hAnsi="Times New Roman" w:cs="Times New Roman"/>
          <w:sz w:val="24"/>
          <w:szCs w:val="24"/>
        </w:rPr>
        <w:t xml:space="preserve"> uz rad za opće dobro je izrečena neka sigurnosna mjera</w:t>
      </w:r>
      <w:r w:rsidR="00B54BD0" w:rsidRPr="00B54BD0">
        <w:rPr>
          <w:rFonts w:ascii="Times New Roman" w:eastAsiaTheme="minorHAnsi" w:hAnsi="Times New Roman" w:cs="Times New Roman"/>
          <w:sz w:val="24"/>
          <w:szCs w:val="24"/>
        </w:rPr>
        <w:t>, a u 2 presude</w:t>
      </w:r>
      <w:r w:rsidR="00731189" w:rsidRPr="00B54BD0">
        <w:rPr>
          <w:rFonts w:ascii="Times New Roman" w:eastAsiaTheme="minorHAnsi" w:hAnsi="Times New Roman" w:cs="Times New Roman"/>
          <w:sz w:val="24"/>
          <w:szCs w:val="24"/>
        </w:rPr>
        <w:t xml:space="preserve"> zaštitni nadzor.</w:t>
      </w:r>
      <w:r w:rsidR="00731189" w:rsidRPr="00C55204">
        <w:rPr>
          <w:rFonts w:ascii="Times New Roman" w:eastAsiaTheme="minorHAnsi" w:hAnsi="Times New Roman" w:cs="Times New Roman"/>
          <w:sz w:val="24"/>
          <w:szCs w:val="24"/>
        </w:rPr>
        <w:t xml:space="preserve"> </w:t>
      </w:r>
    </w:p>
    <w:p w14:paraId="714A41FD" w14:textId="420C0A04" w:rsidR="00003516" w:rsidRPr="00B54BD0" w:rsidRDefault="00AD602B" w:rsidP="00EC4D61">
      <w:pPr>
        <w:spacing w:after="200" w:line="276" w:lineRule="auto"/>
        <w:jc w:val="both"/>
        <w:rPr>
          <w:rFonts w:ascii="Times New Roman" w:eastAsiaTheme="minorHAnsi" w:hAnsi="Times New Roman" w:cs="Times New Roman"/>
          <w:sz w:val="24"/>
          <w:szCs w:val="24"/>
        </w:rPr>
      </w:pPr>
      <w:r w:rsidRPr="00B54BD0">
        <w:rPr>
          <w:rFonts w:ascii="Times New Roman" w:eastAsiaTheme="minorHAnsi" w:hAnsi="Times New Roman" w:cs="Times New Roman"/>
          <w:sz w:val="24"/>
          <w:szCs w:val="24"/>
        </w:rPr>
        <w:t>Najveći broj</w:t>
      </w:r>
      <w:r w:rsidR="001F26D6" w:rsidRPr="00B54BD0">
        <w:rPr>
          <w:rFonts w:ascii="Times New Roman" w:eastAsiaTheme="minorHAnsi" w:hAnsi="Times New Roman" w:cs="Times New Roman"/>
          <w:sz w:val="24"/>
          <w:szCs w:val="24"/>
        </w:rPr>
        <w:t xml:space="preserve"> predmeta rada za opće dobro </w:t>
      </w:r>
      <w:r w:rsidR="00B54BD0" w:rsidRPr="00B54BD0">
        <w:rPr>
          <w:rFonts w:ascii="Times New Roman" w:eastAsiaTheme="minorHAnsi" w:hAnsi="Times New Roman" w:cs="Times New Roman"/>
          <w:sz w:val="24"/>
          <w:szCs w:val="24"/>
        </w:rPr>
        <w:t xml:space="preserve">zaprimili su </w:t>
      </w:r>
      <w:proofErr w:type="spellStart"/>
      <w:r w:rsidR="001F26D6" w:rsidRPr="00B54BD0">
        <w:rPr>
          <w:rFonts w:ascii="Times New Roman" w:eastAsiaTheme="minorHAnsi" w:hAnsi="Times New Roman" w:cs="Times New Roman"/>
          <w:sz w:val="24"/>
          <w:szCs w:val="24"/>
        </w:rPr>
        <w:t>Probacijski</w:t>
      </w:r>
      <w:proofErr w:type="spellEnd"/>
      <w:r w:rsidR="001F26D6" w:rsidRPr="00B54BD0">
        <w:rPr>
          <w:rFonts w:ascii="Times New Roman" w:eastAsiaTheme="minorHAnsi" w:hAnsi="Times New Roman" w:cs="Times New Roman"/>
          <w:sz w:val="24"/>
          <w:szCs w:val="24"/>
        </w:rPr>
        <w:t xml:space="preserve"> ured </w:t>
      </w:r>
      <w:r w:rsidR="00E37A59" w:rsidRPr="00B54BD0">
        <w:rPr>
          <w:rFonts w:ascii="Times New Roman" w:eastAsiaTheme="minorHAnsi" w:hAnsi="Times New Roman" w:cs="Times New Roman"/>
          <w:sz w:val="24"/>
          <w:szCs w:val="24"/>
        </w:rPr>
        <w:t>Zagreb I</w:t>
      </w:r>
      <w:r w:rsidR="002E65B9" w:rsidRPr="00B54BD0">
        <w:rPr>
          <w:rFonts w:ascii="Times New Roman" w:eastAsiaTheme="minorHAnsi" w:hAnsi="Times New Roman" w:cs="Times New Roman"/>
          <w:sz w:val="24"/>
          <w:szCs w:val="24"/>
        </w:rPr>
        <w:t xml:space="preserve"> </w:t>
      </w:r>
      <w:r w:rsidR="00B53CFB" w:rsidRPr="00B54BD0">
        <w:rPr>
          <w:rFonts w:ascii="Times New Roman" w:eastAsiaTheme="minorHAnsi" w:hAnsi="Times New Roman" w:cs="Times New Roman"/>
          <w:sz w:val="24"/>
          <w:szCs w:val="24"/>
        </w:rPr>
        <w:t>–</w:t>
      </w:r>
      <w:r w:rsidR="002E65B9" w:rsidRPr="00B54BD0">
        <w:rPr>
          <w:rFonts w:ascii="Times New Roman" w:eastAsiaTheme="minorHAnsi" w:hAnsi="Times New Roman" w:cs="Times New Roman"/>
          <w:sz w:val="24"/>
          <w:szCs w:val="24"/>
        </w:rPr>
        <w:t xml:space="preserve"> </w:t>
      </w:r>
      <w:r w:rsidR="00B54BD0" w:rsidRPr="00B54BD0">
        <w:rPr>
          <w:rFonts w:ascii="Times New Roman" w:eastAsiaTheme="minorHAnsi" w:hAnsi="Times New Roman" w:cs="Times New Roman"/>
          <w:sz w:val="24"/>
          <w:szCs w:val="24"/>
        </w:rPr>
        <w:t>129</w:t>
      </w:r>
      <w:r w:rsidRPr="00B54BD0">
        <w:rPr>
          <w:rFonts w:ascii="Times New Roman" w:eastAsiaTheme="minorHAnsi" w:hAnsi="Times New Roman" w:cs="Times New Roman"/>
          <w:sz w:val="24"/>
          <w:szCs w:val="24"/>
        </w:rPr>
        <w:t xml:space="preserve"> </w:t>
      </w:r>
      <w:r w:rsidR="00E37A59" w:rsidRPr="00B54BD0">
        <w:rPr>
          <w:rFonts w:ascii="Times New Roman" w:eastAsiaTheme="minorHAnsi" w:hAnsi="Times New Roman" w:cs="Times New Roman"/>
          <w:sz w:val="24"/>
          <w:szCs w:val="24"/>
        </w:rPr>
        <w:t xml:space="preserve">predmeta, </w:t>
      </w:r>
      <w:r w:rsidRPr="00B54BD0">
        <w:rPr>
          <w:rFonts w:ascii="Times New Roman" w:eastAsiaTheme="minorHAnsi" w:hAnsi="Times New Roman" w:cs="Times New Roman"/>
          <w:sz w:val="24"/>
          <w:szCs w:val="24"/>
        </w:rPr>
        <w:t>(</w:t>
      </w:r>
      <w:r w:rsidR="00B54BD0" w:rsidRPr="00B54BD0">
        <w:rPr>
          <w:rFonts w:ascii="Times New Roman" w:eastAsiaTheme="minorHAnsi" w:hAnsi="Times New Roman" w:cs="Times New Roman"/>
          <w:sz w:val="24"/>
          <w:szCs w:val="24"/>
        </w:rPr>
        <w:t>18,9</w:t>
      </w:r>
      <w:r w:rsidR="00D70488" w:rsidRPr="00B54BD0">
        <w:rPr>
          <w:rFonts w:ascii="Times New Roman" w:eastAsiaTheme="minorHAnsi" w:hAnsi="Times New Roman" w:cs="Times New Roman"/>
          <w:sz w:val="24"/>
          <w:szCs w:val="24"/>
        </w:rPr>
        <w:t xml:space="preserve"> </w:t>
      </w:r>
      <w:r w:rsidR="008F5747" w:rsidRPr="00B54BD0">
        <w:rPr>
          <w:rFonts w:ascii="Times New Roman" w:eastAsiaTheme="minorHAnsi" w:hAnsi="Times New Roman" w:cs="Times New Roman"/>
          <w:sz w:val="24"/>
          <w:szCs w:val="24"/>
        </w:rPr>
        <w:t>%</w:t>
      </w:r>
      <w:r w:rsidRPr="00B54BD0">
        <w:rPr>
          <w:rFonts w:ascii="Times New Roman" w:eastAsiaTheme="minorHAnsi" w:hAnsi="Times New Roman" w:cs="Times New Roman"/>
          <w:sz w:val="24"/>
          <w:szCs w:val="24"/>
        </w:rPr>
        <w:t>)</w:t>
      </w:r>
      <w:r w:rsidR="002E65B9" w:rsidRPr="00B54BD0">
        <w:rPr>
          <w:rFonts w:ascii="Times New Roman" w:eastAsiaTheme="minorHAnsi" w:hAnsi="Times New Roman" w:cs="Times New Roman"/>
          <w:sz w:val="24"/>
          <w:szCs w:val="24"/>
        </w:rPr>
        <w:t xml:space="preserve">, </w:t>
      </w:r>
      <w:proofErr w:type="spellStart"/>
      <w:r w:rsidR="002E65B9" w:rsidRPr="00B54BD0">
        <w:rPr>
          <w:rFonts w:ascii="Times New Roman" w:eastAsiaTheme="minorHAnsi" w:hAnsi="Times New Roman" w:cs="Times New Roman"/>
          <w:sz w:val="24"/>
          <w:szCs w:val="24"/>
        </w:rPr>
        <w:t>Probacijski</w:t>
      </w:r>
      <w:proofErr w:type="spellEnd"/>
      <w:r w:rsidR="002E65B9" w:rsidRPr="00B54BD0">
        <w:rPr>
          <w:rFonts w:ascii="Times New Roman" w:eastAsiaTheme="minorHAnsi" w:hAnsi="Times New Roman" w:cs="Times New Roman"/>
          <w:sz w:val="24"/>
          <w:szCs w:val="24"/>
        </w:rPr>
        <w:t xml:space="preserve"> ured </w:t>
      </w:r>
      <w:r w:rsidR="00B54BD0" w:rsidRPr="00B54BD0">
        <w:rPr>
          <w:rFonts w:ascii="Times New Roman" w:eastAsiaTheme="minorHAnsi" w:hAnsi="Times New Roman" w:cs="Times New Roman"/>
          <w:sz w:val="24"/>
          <w:szCs w:val="24"/>
        </w:rPr>
        <w:t>Bjelovar</w:t>
      </w:r>
      <w:r w:rsidR="002E65B9" w:rsidRPr="00B54BD0">
        <w:rPr>
          <w:rFonts w:ascii="Times New Roman" w:eastAsiaTheme="minorHAnsi" w:hAnsi="Times New Roman" w:cs="Times New Roman"/>
          <w:sz w:val="24"/>
          <w:szCs w:val="24"/>
        </w:rPr>
        <w:t xml:space="preserve"> </w:t>
      </w:r>
      <w:r w:rsidR="007F60E6" w:rsidRPr="00B54BD0">
        <w:rPr>
          <w:rFonts w:ascii="Times New Roman" w:eastAsiaTheme="minorHAnsi" w:hAnsi="Times New Roman" w:cs="Times New Roman"/>
          <w:sz w:val="24"/>
          <w:szCs w:val="24"/>
        </w:rPr>
        <w:t>–</w:t>
      </w:r>
      <w:r w:rsidR="007F60E6">
        <w:rPr>
          <w:rFonts w:ascii="Times New Roman" w:eastAsiaTheme="minorHAnsi" w:hAnsi="Times New Roman" w:cs="Times New Roman"/>
          <w:sz w:val="24"/>
          <w:szCs w:val="24"/>
        </w:rPr>
        <w:t xml:space="preserve"> </w:t>
      </w:r>
      <w:r w:rsidR="00B54BD0" w:rsidRPr="00B54BD0">
        <w:rPr>
          <w:rFonts w:ascii="Times New Roman" w:eastAsiaTheme="minorHAnsi" w:hAnsi="Times New Roman" w:cs="Times New Roman"/>
          <w:sz w:val="24"/>
          <w:szCs w:val="24"/>
        </w:rPr>
        <w:t>108</w:t>
      </w:r>
      <w:r w:rsidR="002E65B9" w:rsidRPr="00B54BD0">
        <w:rPr>
          <w:rFonts w:ascii="Times New Roman" w:eastAsiaTheme="minorHAnsi" w:hAnsi="Times New Roman" w:cs="Times New Roman"/>
          <w:sz w:val="24"/>
          <w:szCs w:val="24"/>
        </w:rPr>
        <w:t xml:space="preserve"> predmeta</w:t>
      </w:r>
      <w:r w:rsidRPr="00B54BD0">
        <w:rPr>
          <w:rFonts w:ascii="Times New Roman" w:eastAsiaTheme="minorHAnsi" w:hAnsi="Times New Roman" w:cs="Times New Roman"/>
          <w:sz w:val="24"/>
          <w:szCs w:val="24"/>
        </w:rPr>
        <w:t xml:space="preserve"> (</w:t>
      </w:r>
      <w:r w:rsidR="00B54BD0" w:rsidRPr="00B54BD0">
        <w:rPr>
          <w:rFonts w:ascii="Times New Roman" w:eastAsiaTheme="minorHAnsi" w:hAnsi="Times New Roman" w:cs="Times New Roman"/>
          <w:sz w:val="24"/>
          <w:szCs w:val="24"/>
        </w:rPr>
        <w:t>15,8</w:t>
      </w:r>
      <w:r w:rsidR="00D70488" w:rsidRPr="00B54BD0">
        <w:rPr>
          <w:rFonts w:ascii="Times New Roman" w:eastAsiaTheme="minorHAnsi" w:hAnsi="Times New Roman" w:cs="Times New Roman"/>
          <w:sz w:val="24"/>
          <w:szCs w:val="24"/>
        </w:rPr>
        <w:t xml:space="preserve"> </w:t>
      </w:r>
      <w:r w:rsidR="002E65B9" w:rsidRPr="00B54BD0">
        <w:rPr>
          <w:rFonts w:ascii="Times New Roman" w:eastAsiaTheme="minorHAnsi" w:hAnsi="Times New Roman" w:cs="Times New Roman"/>
          <w:sz w:val="24"/>
          <w:szCs w:val="24"/>
        </w:rPr>
        <w:t>%</w:t>
      </w:r>
      <w:r w:rsidRPr="00B54BD0">
        <w:rPr>
          <w:rFonts w:ascii="Times New Roman" w:eastAsiaTheme="minorHAnsi" w:hAnsi="Times New Roman" w:cs="Times New Roman"/>
          <w:sz w:val="24"/>
          <w:szCs w:val="24"/>
        </w:rPr>
        <w:t>)</w:t>
      </w:r>
      <w:r w:rsidR="003F0996" w:rsidRPr="00B54BD0">
        <w:rPr>
          <w:rFonts w:ascii="Times New Roman" w:eastAsiaTheme="minorHAnsi" w:hAnsi="Times New Roman" w:cs="Times New Roman"/>
          <w:sz w:val="24"/>
          <w:szCs w:val="24"/>
        </w:rPr>
        <w:t xml:space="preserve"> i </w:t>
      </w:r>
      <w:proofErr w:type="spellStart"/>
      <w:r w:rsidR="003F0996" w:rsidRPr="00B54BD0">
        <w:rPr>
          <w:rFonts w:ascii="Times New Roman" w:eastAsiaTheme="minorHAnsi" w:hAnsi="Times New Roman" w:cs="Times New Roman"/>
          <w:sz w:val="24"/>
          <w:szCs w:val="24"/>
        </w:rPr>
        <w:t>Probacijski</w:t>
      </w:r>
      <w:proofErr w:type="spellEnd"/>
      <w:r w:rsidR="003F0996" w:rsidRPr="00B54BD0">
        <w:rPr>
          <w:rFonts w:ascii="Times New Roman" w:eastAsiaTheme="minorHAnsi" w:hAnsi="Times New Roman" w:cs="Times New Roman"/>
          <w:sz w:val="24"/>
          <w:szCs w:val="24"/>
        </w:rPr>
        <w:t xml:space="preserve"> ured </w:t>
      </w:r>
      <w:r w:rsidR="00B54BD0" w:rsidRPr="00B54BD0">
        <w:rPr>
          <w:rFonts w:ascii="Times New Roman" w:eastAsiaTheme="minorHAnsi" w:hAnsi="Times New Roman" w:cs="Times New Roman"/>
          <w:sz w:val="24"/>
          <w:szCs w:val="24"/>
        </w:rPr>
        <w:t>Sisak</w:t>
      </w:r>
      <w:r w:rsidR="003F0996" w:rsidRPr="00B54BD0">
        <w:rPr>
          <w:rFonts w:ascii="Times New Roman" w:eastAsiaTheme="minorHAnsi" w:hAnsi="Times New Roman" w:cs="Times New Roman"/>
          <w:sz w:val="24"/>
          <w:szCs w:val="24"/>
        </w:rPr>
        <w:t xml:space="preserve"> – </w:t>
      </w:r>
      <w:r w:rsidR="00B54BD0" w:rsidRPr="00B54BD0">
        <w:rPr>
          <w:rFonts w:ascii="Times New Roman" w:eastAsiaTheme="minorHAnsi" w:hAnsi="Times New Roman" w:cs="Times New Roman"/>
          <w:sz w:val="24"/>
          <w:szCs w:val="24"/>
        </w:rPr>
        <w:t>64</w:t>
      </w:r>
      <w:r w:rsidR="003F0996" w:rsidRPr="00B54BD0">
        <w:rPr>
          <w:rFonts w:ascii="Times New Roman" w:eastAsiaTheme="minorHAnsi" w:hAnsi="Times New Roman" w:cs="Times New Roman"/>
          <w:sz w:val="24"/>
          <w:szCs w:val="24"/>
        </w:rPr>
        <w:t xml:space="preserve"> predmeta (</w:t>
      </w:r>
      <w:r w:rsidR="00B54BD0" w:rsidRPr="00B54BD0">
        <w:rPr>
          <w:rFonts w:ascii="Times New Roman" w:eastAsiaTheme="minorHAnsi" w:hAnsi="Times New Roman" w:cs="Times New Roman"/>
          <w:sz w:val="24"/>
          <w:szCs w:val="24"/>
        </w:rPr>
        <w:t>9,4</w:t>
      </w:r>
      <w:r w:rsidR="00D70488" w:rsidRPr="00B54BD0">
        <w:rPr>
          <w:rFonts w:ascii="Times New Roman" w:eastAsiaTheme="minorHAnsi" w:hAnsi="Times New Roman" w:cs="Times New Roman"/>
          <w:sz w:val="24"/>
          <w:szCs w:val="24"/>
        </w:rPr>
        <w:t xml:space="preserve"> </w:t>
      </w:r>
      <w:r w:rsidR="003F0996" w:rsidRPr="00B54BD0">
        <w:rPr>
          <w:rFonts w:ascii="Times New Roman" w:eastAsiaTheme="minorHAnsi" w:hAnsi="Times New Roman" w:cs="Times New Roman"/>
          <w:sz w:val="24"/>
          <w:szCs w:val="24"/>
        </w:rPr>
        <w:t>%)</w:t>
      </w:r>
      <w:r w:rsidR="00B54BD0" w:rsidRPr="00B54BD0">
        <w:rPr>
          <w:rFonts w:ascii="Times New Roman" w:eastAsiaTheme="minorHAnsi" w:hAnsi="Times New Roman" w:cs="Times New Roman"/>
          <w:sz w:val="24"/>
          <w:szCs w:val="24"/>
        </w:rPr>
        <w:t xml:space="preserve"> te </w:t>
      </w:r>
      <w:proofErr w:type="spellStart"/>
      <w:r w:rsidR="00B54BD0" w:rsidRPr="00B54BD0">
        <w:rPr>
          <w:rFonts w:ascii="Times New Roman" w:eastAsiaTheme="minorHAnsi" w:hAnsi="Times New Roman" w:cs="Times New Roman"/>
          <w:sz w:val="24"/>
          <w:szCs w:val="24"/>
        </w:rPr>
        <w:t>Probacijski</w:t>
      </w:r>
      <w:proofErr w:type="spellEnd"/>
      <w:r w:rsidR="00B54BD0" w:rsidRPr="00B54BD0">
        <w:rPr>
          <w:rFonts w:ascii="Times New Roman" w:eastAsiaTheme="minorHAnsi" w:hAnsi="Times New Roman" w:cs="Times New Roman"/>
          <w:sz w:val="24"/>
          <w:szCs w:val="24"/>
        </w:rPr>
        <w:t xml:space="preserve"> ured Osijek – 59 predmeta (8,7%)</w:t>
      </w:r>
      <w:r w:rsidR="003F0996" w:rsidRPr="00B54BD0">
        <w:rPr>
          <w:rFonts w:ascii="Times New Roman" w:eastAsiaTheme="minorHAnsi" w:hAnsi="Times New Roman" w:cs="Times New Roman"/>
          <w:sz w:val="24"/>
          <w:szCs w:val="24"/>
        </w:rPr>
        <w:t>.</w:t>
      </w:r>
    </w:p>
    <w:p w14:paraId="0349A7F4" w14:textId="02EFF85F" w:rsidR="00692209" w:rsidRDefault="00692209">
      <w:pPr>
        <w:spacing w:after="200" w:line="276" w:lineRule="auto"/>
        <w:rPr>
          <w:rFonts w:ascii="Times New Roman" w:eastAsia="Times New Roman" w:hAnsi="Times New Roman" w:cs="Times New Roman"/>
          <w:b/>
          <w:bCs/>
          <w:i/>
          <w:color w:val="000000"/>
          <w:sz w:val="24"/>
          <w:szCs w:val="24"/>
          <w:lang w:eastAsia="hr-HR"/>
        </w:rPr>
      </w:pPr>
      <w:bookmarkStart w:id="11" w:name="_Hlk34917194"/>
      <w:r>
        <w:rPr>
          <w:rFonts w:ascii="Times New Roman" w:eastAsia="Times New Roman" w:hAnsi="Times New Roman" w:cs="Times New Roman"/>
          <w:b/>
          <w:bCs/>
          <w:i/>
          <w:color w:val="000000"/>
          <w:sz w:val="24"/>
          <w:szCs w:val="24"/>
          <w:lang w:eastAsia="hr-HR"/>
        </w:rPr>
        <w:br w:type="page"/>
      </w:r>
    </w:p>
    <w:p w14:paraId="4B89F3F1" w14:textId="0530A6B0" w:rsidR="00E37A59" w:rsidRDefault="00AD602B" w:rsidP="00E37A59">
      <w:pPr>
        <w:jc w:val="center"/>
        <w:rPr>
          <w:rFonts w:ascii="Times New Roman" w:hAnsi="Times New Roman" w:cs="Times New Roman"/>
          <w:i/>
          <w:sz w:val="24"/>
          <w:szCs w:val="24"/>
        </w:rPr>
      </w:pPr>
      <w:r w:rsidRPr="00B54BD0">
        <w:rPr>
          <w:rFonts w:ascii="Times New Roman" w:eastAsia="Times New Roman" w:hAnsi="Times New Roman" w:cs="Times New Roman"/>
          <w:b/>
          <w:bCs/>
          <w:i/>
          <w:color w:val="000000"/>
          <w:sz w:val="24"/>
          <w:szCs w:val="24"/>
          <w:lang w:eastAsia="hr-HR"/>
        </w:rPr>
        <w:lastRenderedPageBreak/>
        <w:t xml:space="preserve">Tablica </w:t>
      </w:r>
      <w:r w:rsidR="004B5660">
        <w:rPr>
          <w:rFonts w:ascii="Times New Roman" w:eastAsia="Times New Roman" w:hAnsi="Times New Roman" w:cs="Times New Roman"/>
          <w:b/>
          <w:bCs/>
          <w:i/>
          <w:color w:val="000000"/>
          <w:sz w:val="24"/>
          <w:szCs w:val="24"/>
          <w:lang w:eastAsia="hr-HR"/>
        </w:rPr>
        <w:t>7</w:t>
      </w:r>
      <w:r w:rsidRPr="00B54BD0">
        <w:rPr>
          <w:rFonts w:ascii="Times New Roman" w:eastAsia="Times New Roman" w:hAnsi="Times New Roman" w:cs="Times New Roman"/>
          <w:b/>
          <w:bCs/>
          <w:i/>
          <w:color w:val="000000"/>
          <w:sz w:val="24"/>
          <w:szCs w:val="24"/>
          <w:lang w:eastAsia="hr-HR"/>
        </w:rPr>
        <w:t>.</w:t>
      </w:r>
      <w:r w:rsidR="00E37A59" w:rsidRPr="00B54BD0">
        <w:rPr>
          <w:rFonts w:ascii="Times New Roman" w:eastAsia="Times New Roman" w:hAnsi="Times New Roman" w:cs="Times New Roman"/>
          <w:bCs/>
          <w:i/>
          <w:color w:val="000000"/>
          <w:sz w:val="24"/>
          <w:szCs w:val="24"/>
          <w:lang w:eastAsia="hr-HR"/>
        </w:rPr>
        <w:t xml:space="preserve"> </w:t>
      </w:r>
      <w:r w:rsidR="00E37A59" w:rsidRPr="00B54BD0">
        <w:rPr>
          <w:rFonts w:ascii="Times New Roman" w:hAnsi="Times New Roman" w:cs="Times New Roman"/>
          <w:i/>
          <w:sz w:val="24"/>
          <w:szCs w:val="24"/>
        </w:rPr>
        <w:t xml:space="preserve">Broj predmeta rada za opće dobro u </w:t>
      </w:r>
      <w:r w:rsidR="00C07F58" w:rsidRPr="00B54BD0">
        <w:rPr>
          <w:rFonts w:ascii="Times New Roman" w:hAnsi="Times New Roman" w:cs="Times New Roman"/>
          <w:i/>
          <w:sz w:val="24"/>
          <w:szCs w:val="24"/>
        </w:rPr>
        <w:t>202</w:t>
      </w:r>
      <w:r w:rsidR="00373804" w:rsidRPr="00B54BD0">
        <w:rPr>
          <w:rFonts w:ascii="Times New Roman" w:hAnsi="Times New Roman" w:cs="Times New Roman"/>
          <w:i/>
          <w:sz w:val="24"/>
          <w:szCs w:val="24"/>
        </w:rPr>
        <w:t>3</w:t>
      </w:r>
      <w:r w:rsidR="00E37A59" w:rsidRPr="00B54BD0">
        <w:rPr>
          <w:rFonts w:ascii="Times New Roman" w:hAnsi="Times New Roman" w:cs="Times New Roman"/>
          <w:i/>
          <w:sz w:val="24"/>
          <w:szCs w:val="24"/>
        </w:rPr>
        <w:t>.g</w:t>
      </w:r>
      <w:r w:rsidR="004620CB">
        <w:rPr>
          <w:rFonts w:ascii="Times New Roman" w:hAnsi="Times New Roman" w:cs="Times New Roman"/>
          <w:i/>
          <w:sz w:val="24"/>
          <w:szCs w:val="24"/>
        </w:rPr>
        <w:t>odini</w:t>
      </w:r>
      <w:r w:rsidR="00E37A59" w:rsidRPr="00B54BD0">
        <w:rPr>
          <w:rFonts w:ascii="Times New Roman" w:hAnsi="Times New Roman" w:cs="Times New Roman"/>
          <w:i/>
          <w:sz w:val="24"/>
          <w:szCs w:val="24"/>
        </w:rPr>
        <w:t xml:space="preserve"> po uredima</w:t>
      </w:r>
    </w:p>
    <w:p w14:paraId="58F46752" w14:textId="77777777" w:rsidR="00D36D05" w:rsidRDefault="00D36D05" w:rsidP="00E37A59">
      <w:pPr>
        <w:jc w:val="center"/>
        <w:rPr>
          <w:rFonts w:ascii="Times New Roman" w:hAnsi="Times New Roman" w:cs="Times New Roman"/>
          <w:i/>
          <w:sz w:val="24"/>
          <w:szCs w:val="24"/>
        </w:rPr>
      </w:pPr>
    </w:p>
    <w:p w14:paraId="206B4FD2" w14:textId="6EAFAC88" w:rsidR="00292FA9" w:rsidRDefault="00292FA9" w:rsidP="00E37A59">
      <w:pPr>
        <w:jc w:val="center"/>
        <w:rPr>
          <w:rFonts w:ascii="Times New Roman" w:hAnsi="Times New Roman" w:cs="Times New Roman"/>
          <w:i/>
          <w:sz w:val="24"/>
          <w:szCs w:val="24"/>
        </w:rPr>
      </w:pPr>
    </w:p>
    <w:tbl>
      <w:tblPr>
        <w:tblW w:w="5060" w:type="dxa"/>
        <w:jc w:val="center"/>
        <w:tblLook w:val="04A0" w:firstRow="1" w:lastRow="0" w:firstColumn="1" w:lastColumn="0" w:noHBand="0" w:noVBand="1"/>
      </w:tblPr>
      <w:tblGrid>
        <w:gridCol w:w="2640"/>
        <w:gridCol w:w="1460"/>
        <w:gridCol w:w="960"/>
      </w:tblGrid>
      <w:tr w:rsidR="00586B40" w:rsidRPr="00586B40" w14:paraId="0ECBBEF2" w14:textId="77777777" w:rsidTr="00586B40">
        <w:trPr>
          <w:trHeight w:val="555"/>
          <w:jc w:val="center"/>
        </w:trPr>
        <w:tc>
          <w:tcPr>
            <w:tcW w:w="2640" w:type="dxa"/>
            <w:tcBorders>
              <w:top w:val="single" w:sz="4" w:space="0" w:color="auto"/>
              <w:left w:val="single" w:sz="4" w:space="0" w:color="auto"/>
              <w:bottom w:val="single" w:sz="4" w:space="0" w:color="auto"/>
              <w:right w:val="single" w:sz="4" w:space="0" w:color="auto"/>
            </w:tcBorders>
            <w:shd w:val="clear" w:color="D9E1F2" w:fill="DDEBF7"/>
            <w:noWrap/>
            <w:vAlign w:val="center"/>
            <w:hideMark/>
          </w:tcPr>
          <w:p w14:paraId="6C9EA0D7" w14:textId="3517E4BE" w:rsidR="00586B40" w:rsidRPr="00586B40" w:rsidRDefault="006E1457" w:rsidP="00586B40">
            <w:pPr>
              <w:jc w:val="center"/>
              <w:rPr>
                <w:rFonts w:eastAsia="Times New Roman"/>
                <w:b/>
                <w:bCs/>
                <w:color w:val="000000"/>
                <w:sz w:val="20"/>
                <w:szCs w:val="20"/>
                <w:lang w:eastAsia="hr-HR"/>
              </w:rPr>
            </w:pPr>
            <w:proofErr w:type="spellStart"/>
            <w:r>
              <w:rPr>
                <w:rFonts w:eastAsia="Times New Roman"/>
                <w:b/>
                <w:bCs/>
                <w:color w:val="000000"/>
                <w:sz w:val="20"/>
                <w:szCs w:val="20"/>
                <w:lang w:eastAsia="hr-HR"/>
              </w:rPr>
              <w:t>Probacijski</w:t>
            </w:r>
            <w:proofErr w:type="spellEnd"/>
            <w:r>
              <w:rPr>
                <w:rFonts w:eastAsia="Times New Roman"/>
                <w:b/>
                <w:bCs/>
                <w:color w:val="000000"/>
                <w:sz w:val="20"/>
                <w:szCs w:val="20"/>
                <w:lang w:eastAsia="hr-HR"/>
              </w:rPr>
              <w:t xml:space="preserve"> u</w:t>
            </w:r>
            <w:r w:rsidR="00586B40" w:rsidRPr="00586B40">
              <w:rPr>
                <w:rFonts w:eastAsia="Times New Roman"/>
                <w:b/>
                <w:bCs/>
                <w:color w:val="000000"/>
                <w:sz w:val="20"/>
                <w:szCs w:val="20"/>
                <w:lang w:eastAsia="hr-HR"/>
              </w:rPr>
              <w:t>red</w:t>
            </w:r>
          </w:p>
        </w:tc>
        <w:tc>
          <w:tcPr>
            <w:tcW w:w="1460" w:type="dxa"/>
            <w:tcBorders>
              <w:top w:val="single" w:sz="4" w:space="0" w:color="auto"/>
              <w:left w:val="nil"/>
              <w:bottom w:val="single" w:sz="4" w:space="0" w:color="auto"/>
              <w:right w:val="single" w:sz="4" w:space="0" w:color="auto"/>
            </w:tcBorders>
            <w:shd w:val="clear" w:color="D9E1F2" w:fill="DDEBF7"/>
            <w:noWrap/>
            <w:vAlign w:val="center"/>
            <w:hideMark/>
          </w:tcPr>
          <w:p w14:paraId="1C8D5B88" w14:textId="77777777" w:rsidR="00586B40" w:rsidRPr="00586B40" w:rsidRDefault="00586B40" w:rsidP="00586B40">
            <w:pPr>
              <w:jc w:val="center"/>
              <w:rPr>
                <w:rFonts w:eastAsia="Times New Roman"/>
                <w:b/>
                <w:bCs/>
                <w:color w:val="000000"/>
                <w:sz w:val="20"/>
                <w:szCs w:val="20"/>
                <w:lang w:eastAsia="hr-HR"/>
              </w:rPr>
            </w:pPr>
            <w:r w:rsidRPr="00586B40">
              <w:rPr>
                <w:rFonts w:eastAsia="Times New Roman"/>
                <w:b/>
                <w:bCs/>
                <w:color w:val="000000"/>
                <w:sz w:val="20"/>
                <w:szCs w:val="20"/>
                <w:lang w:eastAsia="hr-HR"/>
              </w:rPr>
              <w:t>Broj predmeta</w:t>
            </w:r>
          </w:p>
        </w:tc>
        <w:tc>
          <w:tcPr>
            <w:tcW w:w="960" w:type="dxa"/>
            <w:tcBorders>
              <w:top w:val="single" w:sz="4" w:space="0" w:color="auto"/>
              <w:left w:val="nil"/>
              <w:bottom w:val="single" w:sz="4" w:space="0" w:color="auto"/>
              <w:right w:val="single" w:sz="4" w:space="0" w:color="auto"/>
            </w:tcBorders>
            <w:shd w:val="clear" w:color="000000" w:fill="DDEBF7"/>
            <w:noWrap/>
            <w:vAlign w:val="center"/>
            <w:hideMark/>
          </w:tcPr>
          <w:p w14:paraId="75FD3AF5" w14:textId="77777777" w:rsidR="00586B40" w:rsidRPr="00586B40" w:rsidRDefault="00586B40" w:rsidP="00586B40">
            <w:pPr>
              <w:jc w:val="center"/>
              <w:rPr>
                <w:rFonts w:eastAsia="Times New Roman"/>
                <w:b/>
                <w:bCs/>
                <w:color w:val="000000"/>
                <w:sz w:val="20"/>
                <w:szCs w:val="20"/>
                <w:lang w:eastAsia="hr-HR"/>
              </w:rPr>
            </w:pPr>
            <w:r w:rsidRPr="00586B40">
              <w:rPr>
                <w:rFonts w:eastAsia="Times New Roman"/>
                <w:b/>
                <w:bCs/>
                <w:color w:val="000000"/>
                <w:sz w:val="20"/>
                <w:szCs w:val="20"/>
                <w:lang w:eastAsia="hr-HR"/>
              </w:rPr>
              <w:t>%</w:t>
            </w:r>
          </w:p>
        </w:tc>
      </w:tr>
      <w:tr w:rsidR="00586B40" w:rsidRPr="00586B40" w14:paraId="664D44D2"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000000" w:fill="FFF2CC"/>
            <w:noWrap/>
            <w:vAlign w:val="center"/>
            <w:hideMark/>
          </w:tcPr>
          <w:p w14:paraId="3968F9CB"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Bjelovar</w:t>
            </w:r>
          </w:p>
        </w:tc>
        <w:tc>
          <w:tcPr>
            <w:tcW w:w="1460" w:type="dxa"/>
            <w:tcBorders>
              <w:top w:val="nil"/>
              <w:left w:val="nil"/>
              <w:bottom w:val="single" w:sz="4" w:space="0" w:color="auto"/>
              <w:right w:val="single" w:sz="4" w:space="0" w:color="auto"/>
            </w:tcBorders>
            <w:shd w:val="clear" w:color="000000" w:fill="FFF2CC"/>
            <w:noWrap/>
            <w:vAlign w:val="center"/>
            <w:hideMark/>
          </w:tcPr>
          <w:p w14:paraId="0B43BD36"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108</w:t>
            </w:r>
          </w:p>
        </w:tc>
        <w:tc>
          <w:tcPr>
            <w:tcW w:w="960" w:type="dxa"/>
            <w:tcBorders>
              <w:top w:val="nil"/>
              <w:left w:val="nil"/>
              <w:bottom w:val="single" w:sz="4" w:space="0" w:color="auto"/>
              <w:right w:val="single" w:sz="4" w:space="0" w:color="auto"/>
            </w:tcBorders>
            <w:shd w:val="clear" w:color="000000" w:fill="FFF2CC"/>
            <w:noWrap/>
            <w:vAlign w:val="center"/>
            <w:hideMark/>
          </w:tcPr>
          <w:p w14:paraId="40BE79A3"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15,8</w:t>
            </w:r>
          </w:p>
        </w:tc>
      </w:tr>
      <w:tr w:rsidR="00586B40" w:rsidRPr="00586B40" w14:paraId="18CE664D"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3D5607A1"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Dubrovnik</w:t>
            </w:r>
          </w:p>
        </w:tc>
        <w:tc>
          <w:tcPr>
            <w:tcW w:w="1460" w:type="dxa"/>
            <w:tcBorders>
              <w:top w:val="nil"/>
              <w:left w:val="nil"/>
              <w:bottom w:val="single" w:sz="4" w:space="0" w:color="auto"/>
              <w:right w:val="single" w:sz="4" w:space="0" w:color="auto"/>
            </w:tcBorders>
            <w:shd w:val="clear" w:color="auto" w:fill="auto"/>
            <w:noWrap/>
            <w:vAlign w:val="center"/>
            <w:hideMark/>
          </w:tcPr>
          <w:p w14:paraId="286F6F13"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30</w:t>
            </w:r>
          </w:p>
        </w:tc>
        <w:tc>
          <w:tcPr>
            <w:tcW w:w="960" w:type="dxa"/>
            <w:tcBorders>
              <w:top w:val="nil"/>
              <w:left w:val="nil"/>
              <w:bottom w:val="single" w:sz="4" w:space="0" w:color="auto"/>
              <w:right w:val="single" w:sz="4" w:space="0" w:color="auto"/>
            </w:tcBorders>
            <w:shd w:val="clear" w:color="auto" w:fill="auto"/>
            <w:noWrap/>
            <w:vAlign w:val="center"/>
            <w:hideMark/>
          </w:tcPr>
          <w:p w14:paraId="5604FF99"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4,4</w:t>
            </w:r>
          </w:p>
        </w:tc>
      </w:tr>
      <w:tr w:rsidR="00586B40" w:rsidRPr="00586B40" w14:paraId="249C5F94"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41376A05"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Gospić</w:t>
            </w:r>
          </w:p>
        </w:tc>
        <w:tc>
          <w:tcPr>
            <w:tcW w:w="1460" w:type="dxa"/>
            <w:tcBorders>
              <w:top w:val="nil"/>
              <w:left w:val="nil"/>
              <w:bottom w:val="single" w:sz="4" w:space="0" w:color="auto"/>
              <w:right w:val="single" w:sz="4" w:space="0" w:color="auto"/>
            </w:tcBorders>
            <w:shd w:val="clear" w:color="auto" w:fill="auto"/>
            <w:noWrap/>
            <w:vAlign w:val="center"/>
            <w:hideMark/>
          </w:tcPr>
          <w:p w14:paraId="05EB17B0"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31</w:t>
            </w:r>
          </w:p>
        </w:tc>
        <w:tc>
          <w:tcPr>
            <w:tcW w:w="960" w:type="dxa"/>
            <w:tcBorders>
              <w:top w:val="nil"/>
              <w:left w:val="nil"/>
              <w:bottom w:val="single" w:sz="4" w:space="0" w:color="auto"/>
              <w:right w:val="single" w:sz="4" w:space="0" w:color="auto"/>
            </w:tcBorders>
            <w:shd w:val="clear" w:color="auto" w:fill="auto"/>
            <w:noWrap/>
            <w:vAlign w:val="center"/>
            <w:hideMark/>
          </w:tcPr>
          <w:p w14:paraId="26F8748F"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4,5</w:t>
            </w:r>
          </w:p>
        </w:tc>
      </w:tr>
      <w:tr w:rsidR="00586B40" w:rsidRPr="00586B40" w14:paraId="093D7378"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000000" w:fill="FFF2CC"/>
            <w:noWrap/>
            <w:vAlign w:val="center"/>
            <w:hideMark/>
          </w:tcPr>
          <w:p w14:paraId="1E0B6B23"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Osijek</w:t>
            </w:r>
          </w:p>
        </w:tc>
        <w:tc>
          <w:tcPr>
            <w:tcW w:w="1460" w:type="dxa"/>
            <w:tcBorders>
              <w:top w:val="nil"/>
              <w:left w:val="nil"/>
              <w:bottom w:val="single" w:sz="4" w:space="0" w:color="auto"/>
              <w:right w:val="single" w:sz="4" w:space="0" w:color="auto"/>
            </w:tcBorders>
            <w:shd w:val="clear" w:color="000000" w:fill="FFF2CC"/>
            <w:noWrap/>
            <w:vAlign w:val="center"/>
            <w:hideMark/>
          </w:tcPr>
          <w:p w14:paraId="3719E44C"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59</w:t>
            </w:r>
          </w:p>
        </w:tc>
        <w:tc>
          <w:tcPr>
            <w:tcW w:w="960" w:type="dxa"/>
            <w:tcBorders>
              <w:top w:val="nil"/>
              <w:left w:val="nil"/>
              <w:bottom w:val="single" w:sz="4" w:space="0" w:color="auto"/>
              <w:right w:val="single" w:sz="4" w:space="0" w:color="auto"/>
            </w:tcBorders>
            <w:shd w:val="clear" w:color="000000" w:fill="FFF2CC"/>
            <w:noWrap/>
            <w:vAlign w:val="center"/>
            <w:hideMark/>
          </w:tcPr>
          <w:p w14:paraId="7758157E"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8,7</w:t>
            </w:r>
          </w:p>
        </w:tc>
      </w:tr>
      <w:tr w:rsidR="00586B40" w:rsidRPr="00586B40" w14:paraId="5B70AD7E"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15837D44"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Požega</w:t>
            </w:r>
          </w:p>
        </w:tc>
        <w:tc>
          <w:tcPr>
            <w:tcW w:w="1460" w:type="dxa"/>
            <w:tcBorders>
              <w:top w:val="nil"/>
              <w:left w:val="nil"/>
              <w:bottom w:val="single" w:sz="4" w:space="0" w:color="auto"/>
              <w:right w:val="single" w:sz="4" w:space="0" w:color="auto"/>
            </w:tcBorders>
            <w:shd w:val="clear" w:color="auto" w:fill="auto"/>
            <w:noWrap/>
            <w:vAlign w:val="center"/>
            <w:hideMark/>
          </w:tcPr>
          <w:p w14:paraId="706955CB"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38</w:t>
            </w:r>
          </w:p>
        </w:tc>
        <w:tc>
          <w:tcPr>
            <w:tcW w:w="960" w:type="dxa"/>
            <w:tcBorders>
              <w:top w:val="nil"/>
              <w:left w:val="nil"/>
              <w:bottom w:val="single" w:sz="4" w:space="0" w:color="auto"/>
              <w:right w:val="single" w:sz="4" w:space="0" w:color="auto"/>
            </w:tcBorders>
            <w:shd w:val="clear" w:color="auto" w:fill="auto"/>
            <w:noWrap/>
            <w:vAlign w:val="center"/>
            <w:hideMark/>
          </w:tcPr>
          <w:p w14:paraId="140D4083"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5,6</w:t>
            </w:r>
          </w:p>
        </w:tc>
      </w:tr>
      <w:tr w:rsidR="00586B40" w:rsidRPr="00586B40" w14:paraId="46AA1ADF"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0CBC94B1"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Pula</w:t>
            </w:r>
          </w:p>
        </w:tc>
        <w:tc>
          <w:tcPr>
            <w:tcW w:w="1460" w:type="dxa"/>
            <w:tcBorders>
              <w:top w:val="nil"/>
              <w:left w:val="nil"/>
              <w:bottom w:val="single" w:sz="4" w:space="0" w:color="auto"/>
              <w:right w:val="single" w:sz="4" w:space="0" w:color="auto"/>
            </w:tcBorders>
            <w:shd w:val="clear" w:color="auto" w:fill="auto"/>
            <w:noWrap/>
            <w:vAlign w:val="center"/>
            <w:hideMark/>
          </w:tcPr>
          <w:p w14:paraId="39A0FC94"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21</w:t>
            </w:r>
          </w:p>
        </w:tc>
        <w:tc>
          <w:tcPr>
            <w:tcW w:w="960" w:type="dxa"/>
            <w:tcBorders>
              <w:top w:val="nil"/>
              <w:left w:val="nil"/>
              <w:bottom w:val="single" w:sz="4" w:space="0" w:color="auto"/>
              <w:right w:val="single" w:sz="4" w:space="0" w:color="auto"/>
            </w:tcBorders>
            <w:shd w:val="clear" w:color="auto" w:fill="auto"/>
            <w:noWrap/>
            <w:vAlign w:val="center"/>
            <w:hideMark/>
          </w:tcPr>
          <w:p w14:paraId="70068F08"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3,1</w:t>
            </w:r>
          </w:p>
        </w:tc>
      </w:tr>
      <w:tr w:rsidR="00586B40" w:rsidRPr="00586B40" w14:paraId="5920CE69"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06D5A552"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Rijeka</w:t>
            </w:r>
          </w:p>
        </w:tc>
        <w:tc>
          <w:tcPr>
            <w:tcW w:w="1460" w:type="dxa"/>
            <w:tcBorders>
              <w:top w:val="nil"/>
              <w:left w:val="nil"/>
              <w:bottom w:val="single" w:sz="4" w:space="0" w:color="auto"/>
              <w:right w:val="single" w:sz="4" w:space="0" w:color="auto"/>
            </w:tcBorders>
            <w:shd w:val="clear" w:color="auto" w:fill="auto"/>
            <w:noWrap/>
            <w:vAlign w:val="center"/>
            <w:hideMark/>
          </w:tcPr>
          <w:p w14:paraId="4D33F921"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38</w:t>
            </w:r>
          </w:p>
        </w:tc>
        <w:tc>
          <w:tcPr>
            <w:tcW w:w="960" w:type="dxa"/>
            <w:tcBorders>
              <w:top w:val="nil"/>
              <w:left w:val="nil"/>
              <w:bottom w:val="single" w:sz="4" w:space="0" w:color="auto"/>
              <w:right w:val="single" w:sz="4" w:space="0" w:color="auto"/>
            </w:tcBorders>
            <w:shd w:val="clear" w:color="auto" w:fill="auto"/>
            <w:noWrap/>
            <w:vAlign w:val="center"/>
            <w:hideMark/>
          </w:tcPr>
          <w:p w14:paraId="5DE9459F"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5,6</w:t>
            </w:r>
          </w:p>
        </w:tc>
      </w:tr>
      <w:tr w:rsidR="00586B40" w:rsidRPr="00586B40" w14:paraId="17916349"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000000" w:fill="FFF2CC"/>
            <w:noWrap/>
            <w:vAlign w:val="center"/>
            <w:hideMark/>
          </w:tcPr>
          <w:p w14:paraId="5A9B7054"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Sisak</w:t>
            </w:r>
          </w:p>
        </w:tc>
        <w:tc>
          <w:tcPr>
            <w:tcW w:w="1460" w:type="dxa"/>
            <w:tcBorders>
              <w:top w:val="nil"/>
              <w:left w:val="nil"/>
              <w:bottom w:val="single" w:sz="4" w:space="0" w:color="auto"/>
              <w:right w:val="single" w:sz="4" w:space="0" w:color="auto"/>
            </w:tcBorders>
            <w:shd w:val="clear" w:color="000000" w:fill="FFF2CC"/>
            <w:noWrap/>
            <w:vAlign w:val="center"/>
            <w:hideMark/>
          </w:tcPr>
          <w:p w14:paraId="18312CB8"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64</w:t>
            </w:r>
          </w:p>
        </w:tc>
        <w:tc>
          <w:tcPr>
            <w:tcW w:w="960" w:type="dxa"/>
            <w:tcBorders>
              <w:top w:val="nil"/>
              <w:left w:val="nil"/>
              <w:bottom w:val="single" w:sz="4" w:space="0" w:color="auto"/>
              <w:right w:val="single" w:sz="4" w:space="0" w:color="auto"/>
            </w:tcBorders>
            <w:shd w:val="clear" w:color="000000" w:fill="FFF2CC"/>
            <w:noWrap/>
            <w:vAlign w:val="center"/>
            <w:hideMark/>
          </w:tcPr>
          <w:p w14:paraId="318D5F65"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9,4</w:t>
            </w:r>
          </w:p>
        </w:tc>
      </w:tr>
      <w:tr w:rsidR="00586B40" w:rsidRPr="00586B40" w14:paraId="1A8FFA9F"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3F9AA6D6"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Split</w:t>
            </w:r>
          </w:p>
        </w:tc>
        <w:tc>
          <w:tcPr>
            <w:tcW w:w="1460" w:type="dxa"/>
            <w:tcBorders>
              <w:top w:val="nil"/>
              <w:left w:val="nil"/>
              <w:bottom w:val="single" w:sz="4" w:space="0" w:color="auto"/>
              <w:right w:val="single" w:sz="4" w:space="0" w:color="auto"/>
            </w:tcBorders>
            <w:shd w:val="clear" w:color="auto" w:fill="auto"/>
            <w:noWrap/>
            <w:vAlign w:val="center"/>
            <w:hideMark/>
          </w:tcPr>
          <w:p w14:paraId="2AFF25E0"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30</w:t>
            </w:r>
          </w:p>
        </w:tc>
        <w:tc>
          <w:tcPr>
            <w:tcW w:w="960" w:type="dxa"/>
            <w:tcBorders>
              <w:top w:val="nil"/>
              <w:left w:val="nil"/>
              <w:bottom w:val="single" w:sz="4" w:space="0" w:color="auto"/>
              <w:right w:val="single" w:sz="4" w:space="0" w:color="auto"/>
            </w:tcBorders>
            <w:shd w:val="clear" w:color="auto" w:fill="auto"/>
            <w:noWrap/>
            <w:vAlign w:val="center"/>
            <w:hideMark/>
          </w:tcPr>
          <w:p w14:paraId="195CDCD1"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4,4</w:t>
            </w:r>
          </w:p>
        </w:tc>
      </w:tr>
      <w:tr w:rsidR="00586B40" w:rsidRPr="00586B40" w14:paraId="71A04F2C"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208E5E2F"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Varaždin</w:t>
            </w:r>
          </w:p>
        </w:tc>
        <w:tc>
          <w:tcPr>
            <w:tcW w:w="1460" w:type="dxa"/>
            <w:tcBorders>
              <w:top w:val="nil"/>
              <w:left w:val="nil"/>
              <w:bottom w:val="single" w:sz="4" w:space="0" w:color="auto"/>
              <w:right w:val="single" w:sz="4" w:space="0" w:color="auto"/>
            </w:tcBorders>
            <w:shd w:val="clear" w:color="auto" w:fill="auto"/>
            <w:noWrap/>
            <w:vAlign w:val="center"/>
            <w:hideMark/>
          </w:tcPr>
          <w:p w14:paraId="10C0024D"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49</w:t>
            </w:r>
          </w:p>
        </w:tc>
        <w:tc>
          <w:tcPr>
            <w:tcW w:w="960" w:type="dxa"/>
            <w:tcBorders>
              <w:top w:val="nil"/>
              <w:left w:val="nil"/>
              <w:bottom w:val="single" w:sz="4" w:space="0" w:color="auto"/>
              <w:right w:val="single" w:sz="4" w:space="0" w:color="auto"/>
            </w:tcBorders>
            <w:shd w:val="clear" w:color="auto" w:fill="auto"/>
            <w:noWrap/>
            <w:vAlign w:val="center"/>
            <w:hideMark/>
          </w:tcPr>
          <w:p w14:paraId="3124F38E"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7,2</w:t>
            </w:r>
          </w:p>
        </w:tc>
      </w:tr>
      <w:tr w:rsidR="00586B40" w:rsidRPr="00586B40" w14:paraId="1EF8513A"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2E0A3ADB"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Vukovar</w:t>
            </w:r>
          </w:p>
        </w:tc>
        <w:tc>
          <w:tcPr>
            <w:tcW w:w="1460" w:type="dxa"/>
            <w:tcBorders>
              <w:top w:val="nil"/>
              <w:left w:val="nil"/>
              <w:bottom w:val="single" w:sz="4" w:space="0" w:color="auto"/>
              <w:right w:val="single" w:sz="4" w:space="0" w:color="auto"/>
            </w:tcBorders>
            <w:shd w:val="clear" w:color="auto" w:fill="auto"/>
            <w:noWrap/>
            <w:vAlign w:val="center"/>
            <w:hideMark/>
          </w:tcPr>
          <w:p w14:paraId="59809E60"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16</w:t>
            </w:r>
          </w:p>
        </w:tc>
        <w:tc>
          <w:tcPr>
            <w:tcW w:w="960" w:type="dxa"/>
            <w:tcBorders>
              <w:top w:val="nil"/>
              <w:left w:val="nil"/>
              <w:bottom w:val="single" w:sz="4" w:space="0" w:color="auto"/>
              <w:right w:val="single" w:sz="4" w:space="0" w:color="auto"/>
            </w:tcBorders>
            <w:shd w:val="clear" w:color="auto" w:fill="auto"/>
            <w:noWrap/>
            <w:vAlign w:val="center"/>
            <w:hideMark/>
          </w:tcPr>
          <w:p w14:paraId="3648B945"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2,3</w:t>
            </w:r>
          </w:p>
        </w:tc>
      </w:tr>
      <w:tr w:rsidR="00586B40" w:rsidRPr="00586B40" w14:paraId="25B7A743"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3750EAA6"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Zadar</w:t>
            </w:r>
          </w:p>
        </w:tc>
        <w:tc>
          <w:tcPr>
            <w:tcW w:w="1460" w:type="dxa"/>
            <w:tcBorders>
              <w:top w:val="nil"/>
              <w:left w:val="nil"/>
              <w:bottom w:val="single" w:sz="4" w:space="0" w:color="auto"/>
              <w:right w:val="single" w:sz="4" w:space="0" w:color="auto"/>
            </w:tcBorders>
            <w:shd w:val="clear" w:color="auto" w:fill="auto"/>
            <w:noWrap/>
            <w:vAlign w:val="center"/>
            <w:hideMark/>
          </w:tcPr>
          <w:p w14:paraId="3646AE35"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16</w:t>
            </w:r>
          </w:p>
        </w:tc>
        <w:tc>
          <w:tcPr>
            <w:tcW w:w="960" w:type="dxa"/>
            <w:tcBorders>
              <w:top w:val="nil"/>
              <w:left w:val="nil"/>
              <w:bottom w:val="single" w:sz="4" w:space="0" w:color="auto"/>
              <w:right w:val="single" w:sz="4" w:space="0" w:color="auto"/>
            </w:tcBorders>
            <w:shd w:val="clear" w:color="auto" w:fill="auto"/>
            <w:noWrap/>
            <w:vAlign w:val="center"/>
            <w:hideMark/>
          </w:tcPr>
          <w:p w14:paraId="5096012B"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2,3</w:t>
            </w:r>
          </w:p>
        </w:tc>
      </w:tr>
      <w:tr w:rsidR="00586B40" w:rsidRPr="00586B40" w14:paraId="3FBEDB21" w14:textId="77777777" w:rsidTr="00586B40">
        <w:trPr>
          <w:trHeight w:val="300"/>
          <w:jc w:val="center"/>
        </w:trPr>
        <w:tc>
          <w:tcPr>
            <w:tcW w:w="2640" w:type="dxa"/>
            <w:tcBorders>
              <w:top w:val="nil"/>
              <w:left w:val="single" w:sz="4" w:space="0" w:color="auto"/>
              <w:bottom w:val="single" w:sz="4" w:space="0" w:color="auto"/>
              <w:right w:val="single" w:sz="4" w:space="0" w:color="auto"/>
            </w:tcBorders>
            <w:shd w:val="clear" w:color="000000" w:fill="FFF2CC"/>
            <w:noWrap/>
            <w:vAlign w:val="center"/>
            <w:hideMark/>
          </w:tcPr>
          <w:p w14:paraId="11988A9D"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Zagreb I</w:t>
            </w:r>
          </w:p>
        </w:tc>
        <w:tc>
          <w:tcPr>
            <w:tcW w:w="1460" w:type="dxa"/>
            <w:tcBorders>
              <w:top w:val="nil"/>
              <w:left w:val="nil"/>
              <w:bottom w:val="single" w:sz="4" w:space="0" w:color="auto"/>
              <w:right w:val="single" w:sz="4" w:space="0" w:color="auto"/>
            </w:tcBorders>
            <w:shd w:val="clear" w:color="000000" w:fill="FFF2CC"/>
            <w:noWrap/>
            <w:vAlign w:val="center"/>
            <w:hideMark/>
          </w:tcPr>
          <w:p w14:paraId="240A5146"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129</w:t>
            </w:r>
          </w:p>
        </w:tc>
        <w:tc>
          <w:tcPr>
            <w:tcW w:w="960" w:type="dxa"/>
            <w:tcBorders>
              <w:top w:val="nil"/>
              <w:left w:val="nil"/>
              <w:bottom w:val="single" w:sz="4" w:space="0" w:color="auto"/>
              <w:right w:val="single" w:sz="4" w:space="0" w:color="auto"/>
            </w:tcBorders>
            <w:shd w:val="clear" w:color="000000" w:fill="FFF2CC"/>
            <w:noWrap/>
            <w:vAlign w:val="center"/>
            <w:hideMark/>
          </w:tcPr>
          <w:p w14:paraId="3ADCB2A9"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18,9</w:t>
            </w:r>
          </w:p>
        </w:tc>
      </w:tr>
      <w:tr w:rsidR="00586B40" w:rsidRPr="00586B40" w14:paraId="71E6E9DE" w14:textId="77777777" w:rsidTr="00586B40">
        <w:trPr>
          <w:trHeight w:val="420"/>
          <w:jc w:val="center"/>
        </w:trPr>
        <w:tc>
          <w:tcPr>
            <w:tcW w:w="2640" w:type="dxa"/>
            <w:tcBorders>
              <w:top w:val="nil"/>
              <w:left w:val="single" w:sz="4" w:space="0" w:color="auto"/>
              <w:bottom w:val="single" w:sz="4" w:space="0" w:color="auto"/>
              <w:right w:val="single" w:sz="4" w:space="0" w:color="auto"/>
            </w:tcBorders>
            <w:shd w:val="clear" w:color="auto" w:fill="auto"/>
            <w:noWrap/>
            <w:vAlign w:val="center"/>
            <w:hideMark/>
          </w:tcPr>
          <w:p w14:paraId="17E963BF" w14:textId="77777777" w:rsidR="00586B40" w:rsidRPr="00586B40" w:rsidRDefault="00586B40" w:rsidP="00586B40">
            <w:pPr>
              <w:rPr>
                <w:rFonts w:eastAsia="Times New Roman"/>
                <w:color w:val="000000"/>
                <w:sz w:val="20"/>
                <w:szCs w:val="20"/>
                <w:lang w:eastAsia="hr-HR"/>
              </w:rPr>
            </w:pPr>
            <w:proofErr w:type="spellStart"/>
            <w:r w:rsidRPr="00586B40">
              <w:rPr>
                <w:rFonts w:eastAsia="Times New Roman"/>
                <w:color w:val="000000"/>
                <w:sz w:val="20"/>
                <w:szCs w:val="20"/>
                <w:lang w:eastAsia="hr-HR"/>
              </w:rPr>
              <w:t>Probacijski</w:t>
            </w:r>
            <w:proofErr w:type="spellEnd"/>
            <w:r w:rsidRPr="00586B40">
              <w:rPr>
                <w:rFonts w:eastAsia="Times New Roman"/>
                <w:color w:val="000000"/>
                <w:sz w:val="20"/>
                <w:szCs w:val="20"/>
                <w:lang w:eastAsia="hr-HR"/>
              </w:rPr>
              <w:t xml:space="preserve"> ured Zagreb II</w:t>
            </w:r>
          </w:p>
        </w:tc>
        <w:tc>
          <w:tcPr>
            <w:tcW w:w="1460" w:type="dxa"/>
            <w:tcBorders>
              <w:top w:val="nil"/>
              <w:left w:val="nil"/>
              <w:bottom w:val="single" w:sz="4" w:space="0" w:color="auto"/>
              <w:right w:val="single" w:sz="4" w:space="0" w:color="auto"/>
            </w:tcBorders>
            <w:shd w:val="clear" w:color="auto" w:fill="auto"/>
            <w:noWrap/>
            <w:vAlign w:val="center"/>
            <w:hideMark/>
          </w:tcPr>
          <w:p w14:paraId="6FA4594C"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53</w:t>
            </w:r>
          </w:p>
        </w:tc>
        <w:tc>
          <w:tcPr>
            <w:tcW w:w="960" w:type="dxa"/>
            <w:tcBorders>
              <w:top w:val="nil"/>
              <w:left w:val="nil"/>
              <w:bottom w:val="single" w:sz="4" w:space="0" w:color="auto"/>
              <w:right w:val="single" w:sz="4" w:space="0" w:color="auto"/>
            </w:tcBorders>
            <w:shd w:val="clear" w:color="auto" w:fill="auto"/>
            <w:noWrap/>
            <w:vAlign w:val="center"/>
            <w:hideMark/>
          </w:tcPr>
          <w:p w14:paraId="0F029A52" w14:textId="77777777" w:rsidR="00586B40" w:rsidRPr="00586B40" w:rsidRDefault="00586B40" w:rsidP="00586B40">
            <w:pPr>
              <w:jc w:val="center"/>
              <w:rPr>
                <w:rFonts w:eastAsia="Times New Roman"/>
                <w:color w:val="000000"/>
                <w:sz w:val="20"/>
                <w:szCs w:val="20"/>
                <w:lang w:eastAsia="hr-HR"/>
              </w:rPr>
            </w:pPr>
            <w:r w:rsidRPr="00586B40">
              <w:rPr>
                <w:rFonts w:eastAsia="Times New Roman"/>
                <w:color w:val="000000"/>
                <w:sz w:val="20"/>
                <w:szCs w:val="20"/>
                <w:lang w:eastAsia="hr-HR"/>
              </w:rPr>
              <w:t>7,8</w:t>
            </w:r>
          </w:p>
        </w:tc>
      </w:tr>
      <w:tr w:rsidR="00586B40" w:rsidRPr="00586B40" w14:paraId="71F2426D" w14:textId="77777777" w:rsidTr="00586B40">
        <w:trPr>
          <w:trHeight w:val="705"/>
          <w:jc w:val="center"/>
        </w:trPr>
        <w:tc>
          <w:tcPr>
            <w:tcW w:w="2640" w:type="dxa"/>
            <w:tcBorders>
              <w:top w:val="nil"/>
              <w:left w:val="single" w:sz="4" w:space="0" w:color="auto"/>
              <w:bottom w:val="single" w:sz="4" w:space="0" w:color="auto"/>
              <w:right w:val="single" w:sz="4" w:space="0" w:color="auto"/>
            </w:tcBorders>
            <w:shd w:val="clear" w:color="D9E1F2" w:fill="DDEBF7"/>
            <w:noWrap/>
            <w:vAlign w:val="center"/>
            <w:hideMark/>
          </w:tcPr>
          <w:p w14:paraId="42A6DEB0" w14:textId="77777777" w:rsidR="00586B40" w:rsidRPr="00586B40" w:rsidRDefault="00586B40" w:rsidP="00586B40">
            <w:pPr>
              <w:rPr>
                <w:rFonts w:eastAsia="Times New Roman"/>
                <w:b/>
                <w:bCs/>
                <w:color w:val="000000"/>
                <w:sz w:val="20"/>
                <w:szCs w:val="20"/>
                <w:lang w:eastAsia="hr-HR"/>
              </w:rPr>
            </w:pPr>
            <w:r w:rsidRPr="00586B40">
              <w:rPr>
                <w:rFonts w:eastAsia="Times New Roman"/>
                <w:b/>
                <w:bCs/>
                <w:color w:val="000000"/>
                <w:sz w:val="20"/>
                <w:szCs w:val="20"/>
                <w:lang w:eastAsia="hr-HR"/>
              </w:rPr>
              <w:t>Ukupno</w:t>
            </w:r>
          </w:p>
        </w:tc>
        <w:tc>
          <w:tcPr>
            <w:tcW w:w="1460" w:type="dxa"/>
            <w:tcBorders>
              <w:top w:val="nil"/>
              <w:left w:val="nil"/>
              <w:bottom w:val="single" w:sz="4" w:space="0" w:color="auto"/>
              <w:right w:val="single" w:sz="4" w:space="0" w:color="auto"/>
            </w:tcBorders>
            <w:shd w:val="clear" w:color="D9E1F2" w:fill="DDEBF7"/>
            <w:noWrap/>
            <w:vAlign w:val="center"/>
            <w:hideMark/>
          </w:tcPr>
          <w:p w14:paraId="16B9D54A" w14:textId="77777777" w:rsidR="00586B40" w:rsidRPr="00586B40" w:rsidRDefault="00586B40" w:rsidP="00586B40">
            <w:pPr>
              <w:jc w:val="center"/>
              <w:rPr>
                <w:rFonts w:eastAsia="Times New Roman"/>
                <w:b/>
                <w:bCs/>
                <w:color w:val="000000"/>
                <w:sz w:val="20"/>
                <w:szCs w:val="20"/>
                <w:lang w:eastAsia="hr-HR"/>
              </w:rPr>
            </w:pPr>
            <w:r w:rsidRPr="00586B40">
              <w:rPr>
                <w:rFonts w:eastAsia="Times New Roman"/>
                <w:b/>
                <w:bCs/>
                <w:color w:val="000000"/>
                <w:sz w:val="20"/>
                <w:szCs w:val="20"/>
                <w:lang w:eastAsia="hr-HR"/>
              </w:rPr>
              <w:t>682</w:t>
            </w:r>
          </w:p>
        </w:tc>
        <w:tc>
          <w:tcPr>
            <w:tcW w:w="960" w:type="dxa"/>
            <w:tcBorders>
              <w:top w:val="nil"/>
              <w:left w:val="nil"/>
              <w:bottom w:val="single" w:sz="4" w:space="0" w:color="auto"/>
              <w:right w:val="single" w:sz="4" w:space="0" w:color="auto"/>
            </w:tcBorders>
            <w:shd w:val="clear" w:color="000000" w:fill="DDEBF7"/>
            <w:noWrap/>
            <w:vAlign w:val="center"/>
            <w:hideMark/>
          </w:tcPr>
          <w:p w14:paraId="72383911" w14:textId="77777777" w:rsidR="00586B40" w:rsidRPr="00586B40" w:rsidRDefault="00586B40" w:rsidP="00586B40">
            <w:pPr>
              <w:jc w:val="center"/>
              <w:rPr>
                <w:rFonts w:eastAsia="Times New Roman"/>
                <w:b/>
                <w:bCs/>
                <w:color w:val="000000"/>
                <w:sz w:val="20"/>
                <w:szCs w:val="20"/>
                <w:lang w:eastAsia="hr-HR"/>
              </w:rPr>
            </w:pPr>
            <w:r w:rsidRPr="00586B40">
              <w:rPr>
                <w:rFonts w:eastAsia="Times New Roman"/>
                <w:b/>
                <w:bCs/>
                <w:color w:val="000000"/>
                <w:sz w:val="20"/>
                <w:szCs w:val="20"/>
                <w:lang w:eastAsia="hr-HR"/>
              </w:rPr>
              <w:t>100,0</w:t>
            </w:r>
          </w:p>
        </w:tc>
      </w:tr>
    </w:tbl>
    <w:p w14:paraId="647ABCCA" w14:textId="77777777" w:rsidR="00586B40" w:rsidRPr="00B54BD0" w:rsidRDefault="00586B40" w:rsidP="00E37A59">
      <w:pPr>
        <w:jc w:val="center"/>
        <w:rPr>
          <w:rFonts w:ascii="Times New Roman" w:hAnsi="Times New Roman" w:cs="Times New Roman"/>
          <w:i/>
          <w:sz w:val="24"/>
          <w:szCs w:val="24"/>
        </w:rPr>
      </w:pPr>
    </w:p>
    <w:bookmarkEnd w:id="11"/>
    <w:p w14:paraId="06603DDF" w14:textId="77777777" w:rsidR="00B53D62" w:rsidRPr="00791553" w:rsidRDefault="00B53D62" w:rsidP="00E37A59">
      <w:pPr>
        <w:jc w:val="center"/>
        <w:rPr>
          <w:rFonts w:ascii="Times New Roman" w:hAnsi="Times New Roman" w:cs="Times New Roman"/>
          <w:i/>
          <w:highlight w:val="yellow"/>
        </w:rPr>
      </w:pPr>
    </w:p>
    <w:p w14:paraId="2E9F3891" w14:textId="77777777" w:rsidR="00586B40" w:rsidRPr="00791553" w:rsidRDefault="00586B40" w:rsidP="00E37A59">
      <w:pPr>
        <w:jc w:val="center"/>
        <w:rPr>
          <w:rFonts w:asciiTheme="minorHAnsi" w:hAnsiTheme="minorHAnsi"/>
          <w:highlight w:val="yellow"/>
        </w:rPr>
      </w:pPr>
    </w:p>
    <w:p w14:paraId="08555747" w14:textId="12FCB755" w:rsidR="0009412E" w:rsidRPr="008E5E2A" w:rsidRDefault="0009412E" w:rsidP="0009412E">
      <w:pPr>
        <w:spacing w:after="200" w:line="276" w:lineRule="auto"/>
        <w:jc w:val="both"/>
        <w:rPr>
          <w:rFonts w:ascii="Times New Roman" w:eastAsiaTheme="minorHAnsi" w:hAnsi="Times New Roman" w:cs="Times New Roman"/>
          <w:sz w:val="24"/>
          <w:szCs w:val="24"/>
        </w:rPr>
      </w:pPr>
      <w:r w:rsidRPr="008E5E2A">
        <w:rPr>
          <w:rFonts w:ascii="Times New Roman" w:eastAsiaTheme="minorHAnsi" w:hAnsi="Times New Roman" w:cs="Times New Roman"/>
          <w:sz w:val="24"/>
          <w:szCs w:val="24"/>
        </w:rPr>
        <w:t>U 202</w:t>
      </w:r>
      <w:r w:rsidR="008E5E2A" w:rsidRPr="008E5E2A">
        <w:rPr>
          <w:rFonts w:ascii="Times New Roman" w:eastAsiaTheme="minorHAnsi" w:hAnsi="Times New Roman" w:cs="Times New Roman"/>
          <w:sz w:val="24"/>
          <w:szCs w:val="24"/>
        </w:rPr>
        <w:t>3</w:t>
      </w:r>
      <w:r w:rsidRPr="008E5E2A">
        <w:rPr>
          <w:rFonts w:ascii="Times New Roman" w:eastAsiaTheme="minorHAnsi" w:hAnsi="Times New Roman" w:cs="Times New Roman"/>
          <w:sz w:val="24"/>
          <w:szCs w:val="24"/>
        </w:rPr>
        <w:t xml:space="preserve">. godini završen je </w:t>
      </w:r>
      <w:r w:rsidR="008E5E2A" w:rsidRPr="008E5E2A">
        <w:rPr>
          <w:rFonts w:ascii="Times New Roman" w:eastAsiaTheme="minorHAnsi" w:hAnsi="Times New Roman" w:cs="Times New Roman"/>
          <w:sz w:val="24"/>
          <w:szCs w:val="24"/>
        </w:rPr>
        <w:t>801</w:t>
      </w:r>
      <w:r w:rsidRPr="008E5E2A">
        <w:rPr>
          <w:rFonts w:ascii="Times New Roman" w:eastAsiaTheme="minorHAnsi" w:hAnsi="Times New Roman" w:cs="Times New Roman"/>
          <w:sz w:val="24"/>
          <w:szCs w:val="24"/>
        </w:rPr>
        <w:t xml:space="preserve"> predmet rada za opće dobro. Osobe uključene u </w:t>
      </w:r>
      <w:proofErr w:type="spellStart"/>
      <w:r w:rsidRPr="008E5E2A">
        <w:rPr>
          <w:rFonts w:ascii="Times New Roman" w:eastAsiaTheme="minorHAnsi" w:hAnsi="Times New Roman" w:cs="Times New Roman"/>
          <w:sz w:val="24"/>
          <w:szCs w:val="24"/>
        </w:rPr>
        <w:t>probaciju</w:t>
      </w:r>
      <w:proofErr w:type="spellEnd"/>
      <w:r w:rsidRPr="008E5E2A">
        <w:rPr>
          <w:rFonts w:ascii="Times New Roman" w:eastAsiaTheme="minorHAnsi" w:hAnsi="Times New Roman" w:cs="Times New Roman"/>
          <w:sz w:val="24"/>
          <w:szCs w:val="24"/>
        </w:rPr>
        <w:t xml:space="preserve"> su ukupno izvršile </w:t>
      </w:r>
      <w:r w:rsidR="008E5E2A" w:rsidRPr="008E5E2A">
        <w:rPr>
          <w:rFonts w:ascii="Times New Roman" w:eastAsiaTheme="minorHAnsi" w:hAnsi="Times New Roman" w:cs="Times New Roman"/>
          <w:sz w:val="24"/>
          <w:szCs w:val="24"/>
        </w:rPr>
        <w:t>329.758</w:t>
      </w:r>
      <w:r w:rsidR="008373F8" w:rsidRPr="008E5E2A">
        <w:rPr>
          <w:rFonts w:ascii="Times New Roman" w:eastAsiaTheme="minorHAnsi" w:hAnsi="Times New Roman" w:cs="Times New Roman"/>
          <w:sz w:val="24"/>
          <w:szCs w:val="24"/>
        </w:rPr>
        <w:t xml:space="preserve"> </w:t>
      </w:r>
      <w:r w:rsidRPr="008E5E2A">
        <w:rPr>
          <w:rFonts w:ascii="Times New Roman" w:eastAsiaTheme="minorHAnsi" w:hAnsi="Times New Roman" w:cs="Times New Roman"/>
          <w:sz w:val="24"/>
          <w:szCs w:val="24"/>
        </w:rPr>
        <w:t xml:space="preserve">sati rada za opće dobro </w:t>
      </w:r>
      <w:r w:rsidR="008373F8" w:rsidRPr="008E5E2A">
        <w:rPr>
          <w:rFonts w:ascii="Times New Roman" w:eastAsiaTheme="minorHAnsi" w:hAnsi="Times New Roman" w:cs="Times New Roman"/>
          <w:sz w:val="24"/>
          <w:szCs w:val="24"/>
        </w:rPr>
        <w:t>tijekom godine.</w:t>
      </w:r>
    </w:p>
    <w:p w14:paraId="587B7D01" w14:textId="0411FED7" w:rsidR="0009412E" w:rsidRPr="008E5E2A" w:rsidRDefault="0009412E" w:rsidP="0009412E">
      <w:pPr>
        <w:spacing w:after="200" w:line="276" w:lineRule="auto"/>
        <w:jc w:val="both"/>
        <w:rPr>
          <w:rFonts w:ascii="Times New Roman" w:eastAsia="Times New Roman" w:hAnsi="Times New Roman" w:cs="Times New Roman"/>
          <w:b/>
          <w:bCs/>
          <w:i/>
          <w:color w:val="000000"/>
          <w:sz w:val="24"/>
          <w:szCs w:val="24"/>
          <w:lang w:eastAsia="hr-HR"/>
        </w:rPr>
      </w:pPr>
      <w:r w:rsidRPr="008E5E2A">
        <w:rPr>
          <w:rFonts w:ascii="Times New Roman" w:eastAsiaTheme="minorHAnsi" w:hAnsi="Times New Roman" w:cs="Times New Roman"/>
          <w:sz w:val="24"/>
          <w:szCs w:val="24"/>
        </w:rPr>
        <w:t>U većini presuda (</w:t>
      </w:r>
      <w:r w:rsidR="008E5E2A" w:rsidRPr="008E5E2A">
        <w:rPr>
          <w:rFonts w:ascii="Times New Roman" w:eastAsiaTheme="minorHAnsi" w:hAnsi="Times New Roman" w:cs="Times New Roman"/>
          <w:sz w:val="24"/>
          <w:szCs w:val="24"/>
        </w:rPr>
        <w:t>81</w:t>
      </w:r>
      <w:r w:rsidR="007D5369" w:rsidRPr="008E5E2A">
        <w:rPr>
          <w:rFonts w:ascii="Times New Roman" w:eastAsiaTheme="minorHAnsi" w:hAnsi="Times New Roman" w:cs="Times New Roman"/>
          <w:sz w:val="24"/>
          <w:szCs w:val="24"/>
        </w:rPr>
        <w:t>,5</w:t>
      </w:r>
      <w:r w:rsidR="00D70488" w:rsidRPr="008E5E2A">
        <w:rPr>
          <w:rFonts w:ascii="Times New Roman" w:eastAsiaTheme="minorHAnsi" w:hAnsi="Times New Roman" w:cs="Times New Roman"/>
          <w:sz w:val="24"/>
          <w:szCs w:val="24"/>
        </w:rPr>
        <w:t xml:space="preserve"> </w:t>
      </w:r>
      <w:r w:rsidRPr="008E5E2A">
        <w:rPr>
          <w:rFonts w:ascii="Times New Roman" w:eastAsiaTheme="minorHAnsi" w:hAnsi="Times New Roman" w:cs="Times New Roman"/>
          <w:sz w:val="24"/>
          <w:szCs w:val="24"/>
        </w:rPr>
        <w:t>%) rad za opće dobro izrečen je kao zamjena za kaznu zatvora dulju od 6 mjeseci, odnosno u trajanju od 401</w:t>
      </w:r>
      <w:r w:rsidR="007F60E6">
        <w:rPr>
          <w:rFonts w:ascii="Times New Roman" w:eastAsiaTheme="minorHAnsi" w:hAnsi="Times New Roman" w:cs="Times New Roman"/>
          <w:sz w:val="24"/>
          <w:szCs w:val="24"/>
        </w:rPr>
        <w:t xml:space="preserve"> </w:t>
      </w:r>
      <w:r w:rsidRPr="008E5E2A">
        <w:rPr>
          <w:rFonts w:ascii="Times New Roman" w:eastAsiaTheme="minorHAnsi" w:hAnsi="Times New Roman" w:cs="Times New Roman"/>
          <w:sz w:val="24"/>
          <w:szCs w:val="24"/>
        </w:rPr>
        <w:t>-</w:t>
      </w:r>
      <w:r w:rsidR="007F60E6">
        <w:rPr>
          <w:rFonts w:ascii="Times New Roman" w:eastAsiaTheme="minorHAnsi" w:hAnsi="Times New Roman" w:cs="Times New Roman"/>
          <w:sz w:val="24"/>
          <w:szCs w:val="24"/>
        </w:rPr>
        <w:t xml:space="preserve"> </w:t>
      </w:r>
      <w:r w:rsidRPr="008E5E2A">
        <w:rPr>
          <w:rFonts w:ascii="Times New Roman" w:eastAsiaTheme="minorHAnsi" w:hAnsi="Times New Roman" w:cs="Times New Roman"/>
          <w:sz w:val="24"/>
          <w:szCs w:val="24"/>
        </w:rPr>
        <w:t xml:space="preserve">730 sati. U </w:t>
      </w:r>
      <w:r w:rsidR="008E5E2A" w:rsidRPr="008E5E2A">
        <w:rPr>
          <w:rFonts w:ascii="Times New Roman" w:eastAsiaTheme="minorHAnsi" w:hAnsi="Times New Roman" w:cs="Times New Roman"/>
          <w:sz w:val="24"/>
          <w:szCs w:val="24"/>
        </w:rPr>
        <w:t>gotovo pola svih zaprimljenih presuda (47,1 %)</w:t>
      </w:r>
      <w:r w:rsidRPr="008E5E2A">
        <w:rPr>
          <w:rFonts w:ascii="Times New Roman" w:eastAsiaTheme="minorHAnsi" w:hAnsi="Times New Roman" w:cs="Times New Roman"/>
          <w:sz w:val="24"/>
          <w:szCs w:val="24"/>
        </w:rPr>
        <w:t xml:space="preserve"> rad za opće dobro bio je izrečen kao zamjena za </w:t>
      </w:r>
      <w:r w:rsidR="008E5E2A" w:rsidRPr="008E5E2A">
        <w:rPr>
          <w:rFonts w:ascii="Times New Roman" w:eastAsiaTheme="minorHAnsi" w:hAnsi="Times New Roman" w:cs="Times New Roman"/>
          <w:sz w:val="24"/>
          <w:szCs w:val="24"/>
        </w:rPr>
        <w:t xml:space="preserve">kaznu zatvora u trajanju </w:t>
      </w:r>
      <w:r w:rsidR="00586B40">
        <w:rPr>
          <w:rFonts w:ascii="Times New Roman" w:eastAsiaTheme="minorHAnsi" w:hAnsi="Times New Roman" w:cs="Times New Roman"/>
          <w:sz w:val="24"/>
          <w:szCs w:val="24"/>
        </w:rPr>
        <w:t xml:space="preserve">od </w:t>
      </w:r>
      <w:r w:rsidR="008E5E2A" w:rsidRPr="008E5E2A">
        <w:rPr>
          <w:rFonts w:ascii="Times New Roman" w:eastAsiaTheme="minorHAnsi" w:hAnsi="Times New Roman" w:cs="Times New Roman"/>
          <w:sz w:val="24"/>
          <w:szCs w:val="24"/>
        </w:rPr>
        <w:t>10 mjeseci do 1 godinu.</w:t>
      </w:r>
    </w:p>
    <w:p w14:paraId="1477836E" w14:textId="77777777" w:rsidR="0009412E" w:rsidRPr="00791553" w:rsidRDefault="0009412E" w:rsidP="0009412E">
      <w:pPr>
        <w:jc w:val="center"/>
        <w:rPr>
          <w:rFonts w:ascii="Times New Roman" w:eastAsia="Times New Roman" w:hAnsi="Times New Roman" w:cs="Times New Roman"/>
          <w:b/>
          <w:bCs/>
          <w:i/>
          <w:color w:val="000000"/>
          <w:sz w:val="24"/>
          <w:szCs w:val="24"/>
          <w:highlight w:val="yellow"/>
          <w:lang w:eastAsia="hr-HR"/>
        </w:rPr>
      </w:pPr>
    </w:p>
    <w:p w14:paraId="316AFD7D" w14:textId="77777777" w:rsidR="00292FA9" w:rsidRDefault="00292FA9" w:rsidP="0009412E">
      <w:pPr>
        <w:jc w:val="center"/>
        <w:rPr>
          <w:rFonts w:ascii="Times New Roman" w:eastAsia="Times New Roman" w:hAnsi="Times New Roman" w:cs="Times New Roman"/>
          <w:b/>
          <w:bCs/>
          <w:i/>
          <w:color w:val="000000"/>
          <w:sz w:val="24"/>
          <w:szCs w:val="24"/>
          <w:lang w:eastAsia="hr-HR"/>
        </w:rPr>
      </w:pPr>
    </w:p>
    <w:p w14:paraId="4F8266FF" w14:textId="77777777" w:rsidR="00D36D05" w:rsidRDefault="00D36D05">
      <w:pPr>
        <w:spacing w:after="200" w:line="276" w:lineRule="auto"/>
        <w:rPr>
          <w:rFonts w:ascii="Times New Roman" w:eastAsia="Times New Roman" w:hAnsi="Times New Roman" w:cs="Times New Roman"/>
          <w:b/>
          <w:bCs/>
          <w:i/>
          <w:color w:val="000000"/>
          <w:sz w:val="24"/>
          <w:szCs w:val="24"/>
          <w:lang w:eastAsia="hr-HR"/>
        </w:rPr>
      </w:pPr>
      <w:r>
        <w:rPr>
          <w:rFonts w:ascii="Times New Roman" w:eastAsia="Times New Roman" w:hAnsi="Times New Roman" w:cs="Times New Roman"/>
          <w:b/>
          <w:bCs/>
          <w:i/>
          <w:color w:val="000000"/>
          <w:sz w:val="24"/>
          <w:szCs w:val="24"/>
          <w:lang w:eastAsia="hr-HR"/>
        </w:rPr>
        <w:br w:type="page"/>
      </w:r>
    </w:p>
    <w:p w14:paraId="47F9D44C" w14:textId="00057279" w:rsidR="0009412E" w:rsidRPr="008E5E2A" w:rsidRDefault="0009412E" w:rsidP="0009412E">
      <w:pPr>
        <w:jc w:val="center"/>
        <w:rPr>
          <w:rFonts w:ascii="Times New Roman" w:hAnsi="Times New Roman" w:cs="Times New Roman"/>
          <w:i/>
          <w:sz w:val="24"/>
          <w:szCs w:val="24"/>
        </w:rPr>
      </w:pPr>
      <w:r w:rsidRPr="008E5E2A">
        <w:rPr>
          <w:rFonts w:ascii="Times New Roman" w:eastAsia="Times New Roman" w:hAnsi="Times New Roman" w:cs="Times New Roman"/>
          <w:b/>
          <w:bCs/>
          <w:i/>
          <w:color w:val="000000"/>
          <w:sz w:val="24"/>
          <w:szCs w:val="24"/>
          <w:lang w:eastAsia="hr-HR"/>
        </w:rPr>
        <w:lastRenderedPageBreak/>
        <w:t xml:space="preserve">Graf </w:t>
      </w:r>
      <w:r w:rsidR="005D3C48" w:rsidRPr="008E5E2A">
        <w:rPr>
          <w:rFonts w:ascii="Times New Roman" w:eastAsia="Times New Roman" w:hAnsi="Times New Roman" w:cs="Times New Roman"/>
          <w:b/>
          <w:bCs/>
          <w:i/>
          <w:color w:val="000000"/>
          <w:sz w:val="24"/>
          <w:szCs w:val="24"/>
          <w:lang w:eastAsia="hr-HR"/>
        </w:rPr>
        <w:t>1</w:t>
      </w:r>
      <w:r w:rsidRPr="008E5E2A">
        <w:rPr>
          <w:rFonts w:ascii="Times New Roman" w:eastAsia="Times New Roman" w:hAnsi="Times New Roman" w:cs="Times New Roman"/>
          <w:b/>
          <w:bCs/>
          <w:i/>
          <w:color w:val="000000"/>
          <w:sz w:val="24"/>
          <w:szCs w:val="24"/>
          <w:lang w:eastAsia="hr-HR"/>
        </w:rPr>
        <w:t xml:space="preserve">. </w:t>
      </w:r>
      <w:r w:rsidR="007D76BD">
        <w:rPr>
          <w:rFonts w:ascii="Times New Roman" w:hAnsi="Times New Roman" w:cs="Times New Roman"/>
          <w:i/>
          <w:sz w:val="24"/>
          <w:szCs w:val="24"/>
        </w:rPr>
        <w:t xml:space="preserve">Postotak završenih predmeta </w:t>
      </w:r>
      <w:r w:rsidRPr="008E5E2A">
        <w:rPr>
          <w:rFonts w:ascii="Times New Roman" w:hAnsi="Times New Roman" w:cs="Times New Roman"/>
          <w:i/>
          <w:sz w:val="24"/>
          <w:szCs w:val="24"/>
        </w:rPr>
        <w:t xml:space="preserve">rada za opće dobro </w:t>
      </w:r>
      <w:r w:rsidR="00292FA9" w:rsidRPr="008E5E2A">
        <w:rPr>
          <w:rFonts w:ascii="Times New Roman" w:hAnsi="Times New Roman" w:cs="Times New Roman"/>
          <w:i/>
          <w:sz w:val="24"/>
          <w:szCs w:val="24"/>
        </w:rPr>
        <w:t>u 2023.</w:t>
      </w:r>
      <w:r w:rsidR="004620CB">
        <w:rPr>
          <w:rFonts w:ascii="Times New Roman" w:hAnsi="Times New Roman" w:cs="Times New Roman"/>
          <w:i/>
          <w:sz w:val="24"/>
          <w:szCs w:val="24"/>
        </w:rPr>
        <w:t xml:space="preserve"> godini</w:t>
      </w:r>
      <w:r w:rsidR="00292FA9">
        <w:rPr>
          <w:rFonts w:ascii="Times New Roman" w:hAnsi="Times New Roman" w:cs="Times New Roman"/>
          <w:i/>
          <w:sz w:val="24"/>
          <w:szCs w:val="24"/>
        </w:rPr>
        <w:t xml:space="preserve"> </w:t>
      </w:r>
      <w:r w:rsidRPr="008E5E2A">
        <w:rPr>
          <w:rFonts w:ascii="Times New Roman" w:hAnsi="Times New Roman" w:cs="Times New Roman"/>
          <w:i/>
          <w:sz w:val="24"/>
          <w:szCs w:val="24"/>
        </w:rPr>
        <w:t xml:space="preserve">po broju sati </w:t>
      </w:r>
    </w:p>
    <w:p w14:paraId="35A44459" w14:textId="77777777" w:rsidR="007D5369" w:rsidRPr="00791553" w:rsidRDefault="007D5369" w:rsidP="0009412E">
      <w:pPr>
        <w:jc w:val="center"/>
        <w:rPr>
          <w:rFonts w:ascii="Times New Roman" w:hAnsi="Times New Roman" w:cs="Times New Roman"/>
          <w:i/>
          <w:sz w:val="24"/>
          <w:szCs w:val="24"/>
          <w:highlight w:val="yellow"/>
        </w:rPr>
      </w:pPr>
    </w:p>
    <w:p w14:paraId="64745857" w14:textId="25A563DC" w:rsidR="00755186" w:rsidRDefault="00755186" w:rsidP="00E37A59">
      <w:pPr>
        <w:jc w:val="center"/>
        <w:rPr>
          <w:rFonts w:asciiTheme="minorHAnsi" w:hAnsiTheme="minorHAnsi"/>
          <w:highlight w:val="yellow"/>
        </w:rPr>
      </w:pPr>
    </w:p>
    <w:p w14:paraId="54F4C191" w14:textId="77777777" w:rsidR="00D36D05" w:rsidRPr="00791553" w:rsidRDefault="00D36D05" w:rsidP="00E37A59">
      <w:pPr>
        <w:jc w:val="center"/>
        <w:rPr>
          <w:rFonts w:asciiTheme="minorHAnsi" w:hAnsiTheme="minorHAnsi"/>
          <w:highlight w:val="yellow"/>
        </w:rPr>
      </w:pPr>
    </w:p>
    <w:p w14:paraId="2D5FDFAF" w14:textId="7312100C" w:rsidR="00EC4D61" w:rsidRDefault="007D76BD" w:rsidP="007D76BD">
      <w:pPr>
        <w:spacing w:after="200" w:line="276" w:lineRule="auto"/>
        <w:jc w:val="center"/>
        <w:rPr>
          <w:rFonts w:ascii="Times New Roman" w:eastAsiaTheme="minorHAnsi" w:hAnsi="Times New Roman" w:cs="Times New Roman"/>
          <w:sz w:val="24"/>
          <w:szCs w:val="24"/>
          <w:highlight w:val="yellow"/>
        </w:rPr>
      </w:pPr>
      <w:r>
        <w:rPr>
          <w:noProof/>
          <w:lang w:eastAsia="hr-HR"/>
        </w:rPr>
        <w:drawing>
          <wp:inline distT="0" distB="0" distL="0" distR="0" wp14:anchorId="3542FD0D" wp14:editId="78BCBE13">
            <wp:extent cx="5255895" cy="2257425"/>
            <wp:effectExtent l="0" t="0" r="1905" b="9525"/>
            <wp:docPr id="2" name="Grafikon 2">
              <a:extLst xmlns:a="http://schemas.openxmlformats.org/drawingml/2006/main">
                <a:ext uri="{FF2B5EF4-FFF2-40B4-BE49-F238E27FC236}">
                  <a16:creationId xmlns:a16="http://schemas.microsoft.com/office/drawing/2014/main" id="{422192CD-CD83-4631-B278-A34DF25F72B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6FE8377" w14:textId="77777777" w:rsidR="00586B40" w:rsidRPr="00791553" w:rsidRDefault="00586B40" w:rsidP="007D76BD">
      <w:pPr>
        <w:spacing w:after="200" w:line="276" w:lineRule="auto"/>
        <w:jc w:val="center"/>
        <w:rPr>
          <w:rFonts w:ascii="Times New Roman" w:eastAsiaTheme="minorHAnsi" w:hAnsi="Times New Roman" w:cs="Times New Roman"/>
          <w:sz w:val="24"/>
          <w:szCs w:val="24"/>
          <w:highlight w:val="yellow"/>
        </w:rPr>
      </w:pPr>
    </w:p>
    <w:p w14:paraId="3E1B96C2" w14:textId="29FBB259" w:rsidR="00EC0161" w:rsidRPr="00586B40" w:rsidRDefault="00EC0161" w:rsidP="00EA79E8">
      <w:pPr>
        <w:spacing w:after="200" w:line="276" w:lineRule="auto"/>
        <w:jc w:val="both"/>
        <w:rPr>
          <w:rFonts w:ascii="Times New Roman" w:eastAsiaTheme="minorHAnsi" w:hAnsi="Times New Roman" w:cs="Times New Roman"/>
          <w:sz w:val="24"/>
          <w:szCs w:val="24"/>
        </w:rPr>
      </w:pPr>
      <w:r w:rsidRPr="00586B40">
        <w:rPr>
          <w:rFonts w:ascii="Times New Roman" w:eastAsiaTheme="minorHAnsi" w:hAnsi="Times New Roman" w:cs="Times New Roman"/>
          <w:sz w:val="24"/>
          <w:szCs w:val="24"/>
        </w:rPr>
        <w:t>Pravne osobe i tijela javne vlasti u kojima osuđenici izvršavaju rad za opće dobro, svojom djelatnošću obuhvaćaju poslove humanitarnog, ekološkog i komunalnog značenja</w:t>
      </w:r>
      <w:r w:rsidR="00471797">
        <w:rPr>
          <w:rFonts w:ascii="Times New Roman" w:eastAsiaTheme="minorHAnsi" w:hAnsi="Times New Roman" w:cs="Times New Roman"/>
          <w:sz w:val="24"/>
          <w:szCs w:val="24"/>
        </w:rPr>
        <w:t>,</w:t>
      </w:r>
      <w:r w:rsidRPr="00586B40">
        <w:rPr>
          <w:rFonts w:ascii="Times New Roman" w:eastAsiaTheme="minorHAnsi" w:hAnsi="Times New Roman" w:cs="Times New Roman"/>
          <w:sz w:val="24"/>
          <w:szCs w:val="24"/>
        </w:rPr>
        <w:t xml:space="preserve"> kao i druge poslove od općeg nacionalnog interesa i interesa za lokalnu zajednicu. </w:t>
      </w:r>
    </w:p>
    <w:p w14:paraId="4373533D" w14:textId="7B6E3639" w:rsidR="00E80783" w:rsidRPr="00586B40" w:rsidRDefault="00DC136C" w:rsidP="00EA79E8">
      <w:pPr>
        <w:spacing w:after="200" w:line="276" w:lineRule="auto"/>
        <w:jc w:val="both"/>
        <w:rPr>
          <w:rFonts w:ascii="Times New Roman" w:eastAsiaTheme="minorHAnsi" w:hAnsi="Times New Roman" w:cs="Times New Roman"/>
          <w:sz w:val="24"/>
          <w:szCs w:val="24"/>
        </w:rPr>
      </w:pPr>
      <w:r w:rsidRPr="00586B40">
        <w:rPr>
          <w:rFonts w:ascii="Times New Roman" w:eastAsiaTheme="minorHAnsi" w:hAnsi="Times New Roman" w:cs="Times New Roman"/>
          <w:sz w:val="24"/>
          <w:szCs w:val="24"/>
        </w:rPr>
        <w:t xml:space="preserve">Lokalni </w:t>
      </w:r>
      <w:proofErr w:type="spellStart"/>
      <w:r w:rsidRPr="00586B40">
        <w:rPr>
          <w:rFonts w:ascii="Times New Roman" w:eastAsiaTheme="minorHAnsi" w:hAnsi="Times New Roman" w:cs="Times New Roman"/>
          <w:sz w:val="24"/>
          <w:szCs w:val="24"/>
        </w:rPr>
        <w:t>probacijski</w:t>
      </w:r>
      <w:proofErr w:type="spellEnd"/>
      <w:r w:rsidRPr="00586B40">
        <w:rPr>
          <w:rFonts w:ascii="Times New Roman" w:eastAsiaTheme="minorHAnsi" w:hAnsi="Times New Roman" w:cs="Times New Roman"/>
          <w:sz w:val="24"/>
          <w:szCs w:val="24"/>
        </w:rPr>
        <w:t xml:space="preserve"> uredi mjesno su nadležni za organiziranje i nadzor izvršavanj</w:t>
      </w:r>
      <w:r w:rsidR="00CC1B35" w:rsidRPr="00586B40">
        <w:rPr>
          <w:rFonts w:ascii="Times New Roman" w:eastAsiaTheme="minorHAnsi" w:hAnsi="Times New Roman" w:cs="Times New Roman"/>
          <w:sz w:val="24"/>
          <w:szCs w:val="24"/>
        </w:rPr>
        <w:t>a</w:t>
      </w:r>
      <w:r w:rsidRPr="00586B40">
        <w:rPr>
          <w:rFonts w:ascii="Times New Roman" w:eastAsiaTheme="minorHAnsi" w:hAnsi="Times New Roman" w:cs="Times New Roman"/>
          <w:sz w:val="24"/>
          <w:szCs w:val="24"/>
        </w:rPr>
        <w:t xml:space="preserve"> rada za opće dobro, prema mjestu prebivališta ili boravišta osobe uključene u </w:t>
      </w:r>
      <w:proofErr w:type="spellStart"/>
      <w:r w:rsidRPr="00586B40">
        <w:rPr>
          <w:rFonts w:ascii="Times New Roman" w:eastAsiaTheme="minorHAnsi" w:hAnsi="Times New Roman" w:cs="Times New Roman"/>
          <w:sz w:val="24"/>
          <w:szCs w:val="24"/>
        </w:rPr>
        <w:t>probaciju</w:t>
      </w:r>
      <w:proofErr w:type="spellEnd"/>
      <w:r w:rsidRPr="00586B40">
        <w:rPr>
          <w:rFonts w:ascii="Times New Roman" w:eastAsiaTheme="minorHAnsi" w:hAnsi="Times New Roman" w:cs="Times New Roman"/>
          <w:sz w:val="24"/>
          <w:szCs w:val="24"/>
        </w:rPr>
        <w:t xml:space="preserve">. </w:t>
      </w:r>
    </w:p>
    <w:p w14:paraId="7235B32A" w14:textId="0A226E28" w:rsidR="00545588" w:rsidRPr="00586B40" w:rsidRDefault="00DC136C" w:rsidP="00EC4D61">
      <w:pPr>
        <w:spacing w:after="200" w:line="276" w:lineRule="auto"/>
        <w:jc w:val="both"/>
        <w:rPr>
          <w:rFonts w:ascii="Times New Roman" w:eastAsia="Times New Roman" w:hAnsi="Times New Roman" w:cs="Times New Roman"/>
          <w:b/>
          <w:bCs/>
          <w:i/>
          <w:color w:val="000000"/>
          <w:lang w:eastAsia="hr-HR"/>
        </w:rPr>
      </w:pPr>
      <w:r w:rsidRPr="00586B40">
        <w:rPr>
          <w:rFonts w:ascii="Times New Roman" w:eastAsiaTheme="minorHAnsi" w:hAnsi="Times New Roman" w:cs="Times New Roman"/>
          <w:sz w:val="24"/>
          <w:szCs w:val="24"/>
        </w:rPr>
        <w:t xml:space="preserve">Na kraju </w:t>
      </w:r>
      <w:r w:rsidR="009B7F86" w:rsidRPr="00586B40">
        <w:rPr>
          <w:rFonts w:ascii="Times New Roman" w:eastAsiaTheme="minorHAnsi" w:hAnsi="Times New Roman" w:cs="Times New Roman"/>
          <w:sz w:val="24"/>
          <w:szCs w:val="24"/>
        </w:rPr>
        <w:t>202</w:t>
      </w:r>
      <w:r w:rsidR="00586B40" w:rsidRPr="00586B40">
        <w:rPr>
          <w:rFonts w:ascii="Times New Roman" w:eastAsiaTheme="minorHAnsi" w:hAnsi="Times New Roman" w:cs="Times New Roman"/>
          <w:sz w:val="24"/>
          <w:szCs w:val="24"/>
        </w:rPr>
        <w:t>3</w:t>
      </w:r>
      <w:r w:rsidRPr="00586B40">
        <w:rPr>
          <w:rFonts w:ascii="Times New Roman" w:eastAsiaTheme="minorHAnsi" w:hAnsi="Times New Roman" w:cs="Times New Roman"/>
          <w:sz w:val="24"/>
          <w:szCs w:val="24"/>
        </w:rPr>
        <w:t xml:space="preserve">. godine </w:t>
      </w:r>
      <w:proofErr w:type="spellStart"/>
      <w:r w:rsidRPr="00586B40">
        <w:rPr>
          <w:rFonts w:ascii="Times New Roman" w:eastAsiaTheme="minorHAnsi" w:hAnsi="Times New Roman" w:cs="Times New Roman"/>
          <w:sz w:val="24"/>
          <w:szCs w:val="24"/>
        </w:rPr>
        <w:t>probacijska</w:t>
      </w:r>
      <w:proofErr w:type="spellEnd"/>
      <w:r w:rsidRPr="00586B40">
        <w:rPr>
          <w:rFonts w:ascii="Times New Roman" w:eastAsiaTheme="minorHAnsi" w:hAnsi="Times New Roman" w:cs="Times New Roman"/>
          <w:sz w:val="24"/>
          <w:szCs w:val="24"/>
        </w:rPr>
        <w:t xml:space="preserve"> služba imala je </w:t>
      </w:r>
      <w:r w:rsidR="008373F8" w:rsidRPr="00586B40">
        <w:rPr>
          <w:rFonts w:ascii="Times New Roman" w:eastAsiaTheme="minorHAnsi" w:hAnsi="Times New Roman" w:cs="Times New Roman"/>
          <w:sz w:val="24"/>
          <w:szCs w:val="24"/>
        </w:rPr>
        <w:t>na raspolaganju 1</w:t>
      </w:r>
      <w:r w:rsidR="002010DD" w:rsidRPr="00586B40">
        <w:rPr>
          <w:rFonts w:ascii="Times New Roman" w:eastAsiaTheme="minorHAnsi" w:hAnsi="Times New Roman" w:cs="Times New Roman"/>
          <w:sz w:val="24"/>
          <w:szCs w:val="24"/>
        </w:rPr>
        <w:t>.</w:t>
      </w:r>
      <w:r w:rsidR="008373F8" w:rsidRPr="00586B40">
        <w:rPr>
          <w:rFonts w:ascii="Times New Roman" w:eastAsiaTheme="minorHAnsi" w:hAnsi="Times New Roman" w:cs="Times New Roman"/>
          <w:sz w:val="24"/>
          <w:szCs w:val="24"/>
        </w:rPr>
        <w:t>4</w:t>
      </w:r>
      <w:r w:rsidR="00586B40" w:rsidRPr="00586B40">
        <w:rPr>
          <w:rFonts w:ascii="Times New Roman" w:eastAsiaTheme="minorHAnsi" w:hAnsi="Times New Roman" w:cs="Times New Roman"/>
          <w:sz w:val="24"/>
          <w:szCs w:val="24"/>
        </w:rPr>
        <w:t>16</w:t>
      </w:r>
      <w:r w:rsidRPr="00586B40">
        <w:rPr>
          <w:rFonts w:ascii="Times New Roman" w:eastAsiaTheme="minorHAnsi" w:hAnsi="Times New Roman" w:cs="Times New Roman"/>
          <w:sz w:val="24"/>
          <w:szCs w:val="24"/>
        </w:rPr>
        <w:t xml:space="preserve"> </w:t>
      </w:r>
      <w:r w:rsidR="00E80783" w:rsidRPr="00586B40">
        <w:rPr>
          <w:rFonts w:ascii="Times New Roman" w:eastAsiaTheme="minorHAnsi" w:hAnsi="Times New Roman" w:cs="Times New Roman"/>
          <w:sz w:val="24"/>
          <w:szCs w:val="24"/>
        </w:rPr>
        <w:t>pravnih os</w:t>
      </w:r>
      <w:r w:rsidR="002A558C" w:rsidRPr="00586B40">
        <w:rPr>
          <w:rFonts w:ascii="Times New Roman" w:eastAsiaTheme="minorHAnsi" w:hAnsi="Times New Roman" w:cs="Times New Roman"/>
          <w:sz w:val="24"/>
          <w:szCs w:val="24"/>
        </w:rPr>
        <w:t>oba u kojim</w:t>
      </w:r>
      <w:r w:rsidR="00E80783" w:rsidRPr="00586B40">
        <w:rPr>
          <w:rFonts w:ascii="Times New Roman" w:eastAsiaTheme="minorHAnsi" w:hAnsi="Times New Roman" w:cs="Times New Roman"/>
          <w:sz w:val="24"/>
          <w:szCs w:val="24"/>
        </w:rPr>
        <w:t>a</w:t>
      </w:r>
      <w:r w:rsidR="002A558C" w:rsidRPr="00586B40">
        <w:rPr>
          <w:rFonts w:ascii="Times New Roman" w:eastAsiaTheme="minorHAnsi" w:hAnsi="Times New Roman" w:cs="Times New Roman"/>
          <w:sz w:val="24"/>
          <w:szCs w:val="24"/>
        </w:rPr>
        <w:t xml:space="preserve"> </w:t>
      </w:r>
      <w:r w:rsidR="00E80783" w:rsidRPr="00586B40">
        <w:rPr>
          <w:rFonts w:ascii="Times New Roman" w:eastAsiaTheme="minorHAnsi" w:hAnsi="Times New Roman" w:cs="Times New Roman"/>
          <w:sz w:val="24"/>
          <w:szCs w:val="24"/>
        </w:rPr>
        <w:t>je</w:t>
      </w:r>
      <w:r w:rsidR="008373F8" w:rsidRPr="00586B40">
        <w:rPr>
          <w:rFonts w:ascii="Times New Roman" w:eastAsiaTheme="minorHAnsi" w:hAnsi="Times New Roman" w:cs="Times New Roman"/>
          <w:sz w:val="24"/>
          <w:szCs w:val="24"/>
        </w:rPr>
        <w:t xml:space="preserve"> </w:t>
      </w:r>
      <w:r w:rsidR="00E80783" w:rsidRPr="00586B40">
        <w:rPr>
          <w:rFonts w:ascii="Times New Roman" w:eastAsiaTheme="minorHAnsi" w:hAnsi="Times New Roman" w:cs="Times New Roman"/>
          <w:sz w:val="24"/>
          <w:szCs w:val="24"/>
        </w:rPr>
        <w:t>moguće izvršavati</w:t>
      </w:r>
      <w:r w:rsidRPr="00586B40">
        <w:rPr>
          <w:rFonts w:ascii="Times New Roman" w:eastAsiaTheme="minorHAnsi" w:hAnsi="Times New Roman" w:cs="Times New Roman"/>
          <w:sz w:val="24"/>
          <w:szCs w:val="24"/>
        </w:rPr>
        <w:t xml:space="preserve"> rad za opće dobro. </w:t>
      </w:r>
    </w:p>
    <w:p w14:paraId="27C9172B" w14:textId="508DDE90" w:rsidR="00EC0161" w:rsidRPr="00C55204" w:rsidRDefault="00EC0161" w:rsidP="00EC0161">
      <w:pPr>
        <w:spacing w:after="200" w:line="276" w:lineRule="auto"/>
        <w:jc w:val="both"/>
        <w:rPr>
          <w:rFonts w:ascii="Times New Roman" w:eastAsiaTheme="minorHAnsi" w:hAnsi="Times New Roman" w:cs="Times New Roman"/>
          <w:sz w:val="24"/>
          <w:szCs w:val="24"/>
        </w:rPr>
      </w:pPr>
      <w:r w:rsidRPr="00586B40">
        <w:rPr>
          <w:rFonts w:ascii="Times New Roman" w:eastAsiaTheme="minorHAnsi" w:hAnsi="Times New Roman" w:cs="Times New Roman"/>
          <w:sz w:val="24"/>
          <w:szCs w:val="24"/>
        </w:rPr>
        <w:t xml:space="preserve">Tijekom </w:t>
      </w:r>
      <w:r w:rsidR="00C07F58" w:rsidRPr="00586B40">
        <w:rPr>
          <w:rFonts w:ascii="Times New Roman" w:eastAsiaTheme="minorHAnsi" w:hAnsi="Times New Roman" w:cs="Times New Roman"/>
          <w:sz w:val="24"/>
          <w:szCs w:val="24"/>
        </w:rPr>
        <w:t>202</w:t>
      </w:r>
      <w:r w:rsidR="00586B40" w:rsidRPr="00586B40">
        <w:rPr>
          <w:rFonts w:ascii="Times New Roman" w:eastAsiaTheme="minorHAnsi" w:hAnsi="Times New Roman" w:cs="Times New Roman"/>
          <w:sz w:val="24"/>
          <w:szCs w:val="24"/>
        </w:rPr>
        <w:t>3</w:t>
      </w:r>
      <w:r w:rsidRPr="00586B40">
        <w:rPr>
          <w:rFonts w:ascii="Times New Roman" w:eastAsiaTheme="minorHAnsi" w:hAnsi="Times New Roman" w:cs="Times New Roman"/>
          <w:sz w:val="24"/>
          <w:szCs w:val="24"/>
        </w:rPr>
        <w:t>. godine, osuđenici su izvršavali rad za opće dobro u bolnicama, ustanovama za psihički bolesne osobe, domovima za starije i nemoćne, centrima za odgoj i obrazovanje,</w:t>
      </w:r>
      <w:r w:rsidRPr="00C55204">
        <w:rPr>
          <w:rFonts w:ascii="Times New Roman" w:eastAsiaTheme="minorHAnsi" w:hAnsi="Times New Roman" w:cs="Times New Roman"/>
          <w:sz w:val="24"/>
          <w:szCs w:val="24"/>
        </w:rPr>
        <w:t xml:space="preserve"> centrima za rehabilitaciju, gradskim i općinskim društvima Hrvatskog </w:t>
      </w:r>
      <w:r w:rsidR="004B1EDE">
        <w:rPr>
          <w:rFonts w:ascii="Times New Roman" w:eastAsiaTheme="minorHAnsi" w:hAnsi="Times New Roman" w:cs="Times New Roman"/>
          <w:sz w:val="24"/>
          <w:szCs w:val="24"/>
        </w:rPr>
        <w:t>C</w:t>
      </w:r>
      <w:r w:rsidRPr="00C55204">
        <w:rPr>
          <w:rFonts w:ascii="Times New Roman" w:eastAsiaTheme="minorHAnsi" w:hAnsi="Times New Roman" w:cs="Times New Roman"/>
          <w:sz w:val="24"/>
          <w:szCs w:val="24"/>
        </w:rPr>
        <w:t xml:space="preserve">rvenog križa, Caritasu, školama, vrtićima, muzejima, knjižnicama, društvima i udrugama koje se bave zaštitom životinja, raznim humanitarnim udrugama, dobrovoljnim vatrogasnim društvima i javnim vatrogasnim postrojbama, sportskim klubovima, poduzećima koja se bave komunalnim djelatnostima, tijelima javne vlasti i dr. </w:t>
      </w:r>
      <w:r w:rsidR="00AD6014" w:rsidRPr="00C55204">
        <w:rPr>
          <w:rFonts w:ascii="Times New Roman" w:eastAsiaTheme="minorHAnsi" w:hAnsi="Times New Roman" w:cs="Times New Roman"/>
          <w:sz w:val="24"/>
          <w:szCs w:val="24"/>
        </w:rPr>
        <w:t xml:space="preserve">Pri planiranju izvršavanja rada za opće dobro i </w:t>
      </w:r>
      <w:r w:rsidR="00177CD2" w:rsidRPr="00C55204">
        <w:rPr>
          <w:rFonts w:ascii="Times New Roman" w:eastAsiaTheme="minorHAnsi" w:hAnsi="Times New Roman" w:cs="Times New Roman"/>
          <w:sz w:val="24"/>
          <w:szCs w:val="24"/>
        </w:rPr>
        <w:t xml:space="preserve">upućivanja osoba uključenih u </w:t>
      </w:r>
      <w:proofErr w:type="spellStart"/>
      <w:r w:rsidR="00177CD2" w:rsidRPr="00C55204">
        <w:rPr>
          <w:rFonts w:ascii="Times New Roman" w:eastAsiaTheme="minorHAnsi" w:hAnsi="Times New Roman" w:cs="Times New Roman"/>
          <w:sz w:val="24"/>
          <w:szCs w:val="24"/>
        </w:rPr>
        <w:t>probaciju</w:t>
      </w:r>
      <w:proofErr w:type="spellEnd"/>
      <w:r w:rsidR="00177CD2" w:rsidRPr="00C55204">
        <w:rPr>
          <w:rFonts w:ascii="Times New Roman" w:eastAsiaTheme="minorHAnsi" w:hAnsi="Times New Roman" w:cs="Times New Roman"/>
          <w:sz w:val="24"/>
          <w:szCs w:val="24"/>
        </w:rPr>
        <w:t xml:space="preserve"> na izvršavanje rada za opće dobro uzima se u obzir više relevantnih okolnosti kao što su vrsta kaznenog djela</w:t>
      </w:r>
      <w:r w:rsidR="00AD6014" w:rsidRPr="00C55204">
        <w:rPr>
          <w:rFonts w:ascii="Times New Roman" w:eastAsiaTheme="minorHAnsi" w:hAnsi="Times New Roman" w:cs="Times New Roman"/>
          <w:sz w:val="24"/>
          <w:szCs w:val="24"/>
        </w:rPr>
        <w:t>, rizik koje počinitelj može pred</w:t>
      </w:r>
      <w:r w:rsidR="00F9370C" w:rsidRPr="00C55204">
        <w:rPr>
          <w:rFonts w:ascii="Times New Roman" w:eastAsiaTheme="minorHAnsi" w:hAnsi="Times New Roman" w:cs="Times New Roman"/>
          <w:sz w:val="24"/>
          <w:szCs w:val="24"/>
        </w:rPr>
        <w:t xml:space="preserve">stavljati za druge, radne vještine i sposobnosti počinitelja i druge relevantne okolnosti koje mogu utjecati na samo izvršavanje rada za opće dobro. </w:t>
      </w:r>
    </w:p>
    <w:p w14:paraId="688A8484" w14:textId="207C72FA" w:rsidR="003B3132" w:rsidRPr="00C55204" w:rsidRDefault="003B3132" w:rsidP="00EA79E8">
      <w:pPr>
        <w:spacing w:after="200" w:line="276" w:lineRule="auto"/>
        <w:jc w:val="both"/>
        <w:rPr>
          <w:rFonts w:ascii="Times New Roman" w:eastAsiaTheme="minorHAnsi" w:hAnsi="Times New Roman" w:cs="Times New Roman"/>
          <w:sz w:val="24"/>
          <w:szCs w:val="24"/>
        </w:rPr>
      </w:pPr>
      <w:r w:rsidRPr="00877BB0">
        <w:rPr>
          <w:rFonts w:ascii="Times New Roman" w:eastAsiaTheme="minorHAnsi" w:hAnsi="Times New Roman" w:cs="Times New Roman"/>
          <w:sz w:val="24"/>
          <w:szCs w:val="24"/>
        </w:rPr>
        <w:t xml:space="preserve">Rad za opće dobro </w:t>
      </w:r>
      <w:r w:rsidR="0068492C" w:rsidRPr="00877BB0">
        <w:rPr>
          <w:rFonts w:ascii="Times New Roman" w:eastAsiaTheme="minorHAnsi" w:hAnsi="Times New Roman" w:cs="Times New Roman"/>
          <w:sz w:val="24"/>
          <w:szCs w:val="24"/>
        </w:rPr>
        <w:t xml:space="preserve">u </w:t>
      </w:r>
      <w:r w:rsidR="00C91F6E" w:rsidRPr="00877BB0">
        <w:rPr>
          <w:rFonts w:ascii="Times New Roman" w:eastAsiaTheme="minorHAnsi" w:hAnsi="Times New Roman" w:cs="Times New Roman"/>
          <w:sz w:val="24"/>
          <w:szCs w:val="24"/>
        </w:rPr>
        <w:t>202</w:t>
      </w:r>
      <w:r w:rsidR="00586B40">
        <w:rPr>
          <w:rFonts w:ascii="Times New Roman" w:eastAsiaTheme="minorHAnsi" w:hAnsi="Times New Roman" w:cs="Times New Roman"/>
          <w:sz w:val="24"/>
          <w:szCs w:val="24"/>
        </w:rPr>
        <w:t>3</w:t>
      </w:r>
      <w:r w:rsidR="0068492C" w:rsidRPr="00877BB0">
        <w:rPr>
          <w:rFonts w:ascii="Times New Roman" w:eastAsiaTheme="minorHAnsi" w:hAnsi="Times New Roman" w:cs="Times New Roman"/>
          <w:sz w:val="24"/>
          <w:szCs w:val="24"/>
        </w:rPr>
        <w:t xml:space="preserve">. godini </w:t>
      </w:r>
      <w:r w:rsidRPr="00877BB0">
        <w:rPr>
          <w:rFonts w:ascii="Times New Roman" w:eastAsiaTheme="minorHAnsi" w:hAnsi="Times New Roman" w:cs="Times New Roman"/>
          <w:sz w:val="24"/>
          <w:szCs w:val="24"/>
        </w:rPr>
        <w:t xml:space="preserve">najčešće </w:t>
      </w:r>
      <w:r w:rsidR="0068492C" w:rsidRPr="00877BB0">
        <w:rPr>
          <w:rFonts w:ascii="Times New Roman" w:eastAsiaTheme="minorHAnsi" w:hAnsi="Times New Roman" w:cs="Times New Roman"/>
          <w:sz w:val="24"/>
          <w:szCs w:val="24"/>
        </w:rPr>
        <w:t>je</w:t>
      </w:r>
      <w:r w:rsidRPr="00877BB0">
        <w:rPr>
          <w:rFonts w:ascii="Times New Roman" w:eastAsiaTheme="minorHAnsi" w:hAnsi="Times New Roman" w:cs="Times New Roman"/>
          <w:sz w:val="24"/>
          <w:szCs w:val="24"/>
        </w:rPr>
        <w:t xml:space="preserve"> </w:t>
      </w:r>
      <w:r w:rsidR="0068492C" w:rsidRPr="00877BB0">
        <w:rPr>
          <w:rFonts w:ascii="Times New Roman" w:eastAsiaTheme="minorHAnsi" w:hAnsi="Times New Roman" w:cs="Times New Roman"/>
          <w:sz w:val="24"/>
          <w:szCs w:val="24"/>
        </w:rPr>
        <w:t>izrican</w:t>
      </w:r>
      <w:r w:rsidRPr="00877BB0">
        <w:rPr>
          <w:rFonts w:ascii="Times New Roman" w:eastAsiaTheme="minorHAnsi" w:hAnsi="Times New Roman" w:cs="Times New Roman"/>
          <w:sz w:val="24"/>
          <w:szCs w:val="24"/>
        </w:rPr>
        <w:t xml:space="preserve"> za kaznena djela </w:t>
      </w:r>
      <w:r w:rsidRPr="00A16DE4">
        <w:rPr>
          <w:rFonts w:ascii="Times New Roman" w:eastAsiaTheme="minorHAnsi" w:hAnsi="Times New Roman" w:cs="Times New Roman"/>
          <w:sz w:val="24"/>
          <w:szCs w:val="24"/>
        </w:rPr>
        <w:t>protiv imovine (</w:t>
      </w:r>
      <w:r w:rsidR="00387A14" w:rsidRPr="00A16DE4">
        <w:rPr>
          <w:rFonts w:ascii="Times New Roman" w:eastAsiaTheme="minorHAnsi" w:hAnsi="Times New Roman" w:cs="Times New Roman"/>
          <w:sz w:val="24"/>
          <w:szCs w:val="24"/>
        </w:rPr>
        <w:t>krađa, teška krađa</w:t>
      </w:r>
      <w:r w:rsidR="007A0801" w:rsidRPr="00A16DE4">
        <w:rPr>
          <w:rFonts w:ascii="Times New Roman" w:eastAsiaTheme="minorHAnsi" w:hAnsi="Times New Roman" w:cs="Times New Roman"/>
          <w:sz w:val="24"/>
          <w:szCs w:val="24"/>
        </w:rPr>
        <w:t xml:space="preserve">, </w:t>
      </w:r>
      <w:r w:rsidR="00A16DE4" w:rsidRPr="00A16DE4">
        <w:rPr>
          <w:rFonts w:ascii="Times New Roman" w:eastAsiaTheme="minorHAnsi" w:hAnsi="Times New Roman" w:cs="Times New Roman"/>
          <w:sz w:val="24"/>
          <w:szCs w:val="24"/>
        </w:rPr>
        <w:t>otuđenje tuđe stvari</w:t>
      </w:r>
      <w:r w:rsidR="00CB48D5" w:rsidRPr="00A16DE4">
        <w:rPr>
          <w:rFonts w:ascii="Times New Roman" w:eastAsiaTheme="minorHAnsi" w:hAnsi="Times New Roman" w:cs="Times New Roman"/>
          <w:sz w:val="24"/>
          <w:szCs w:val="24"/>
        </w:rPr>
        <w:t>)</w:t>
      </w:r>
      <w:r w:rsidR="00387A14" w:rsidRPr="00A16DE4">
        <w:rPr>
          <w:rFonts w:ascii="Times New Roman" w:eastAsiaTheme="minorHAnsi" w:hAnsi="Times New Roman" w:cs="Times New Roman"/>
          <w:sz w:val="24"/>
          <w:szCs w:val="24"/>
        </w:rPr>
        <w:t>,</w:t>
      </w:r>
      <w:r w:rsidR="00CA2030" w:rsidRPr="00A16DE4">
        <w:rPr>
          <w:rFonts w:ascii="Times New Roman" w:eastAsiaTheme="minorHAnsi" w:hAnsi="Times New Roman" w:cs="Times New Roman"/>
          <w:sz w:val="24"/>
          <w:szCs w:val="24"/>
        </w:rPr>
        <w:t xml:space="preserve"> </w:t>
      </w:r>
      <w:r w:rsidR="00387A14" w:rsidRPr="00A16DE4">
        <w:rPr>
          <w:rFonts w:ascii="Times New Roman" w:eastAsiaTheme="minorHAnsi" w:hAnsi="Times New Roman" w:cs="Times New Roman"/>
          <w:sz w:val="24"/>
          <w:szCs w:val="24"/>
        </w:rPr>
        <w:t xml:space="preserve">za kaznena djela protiv </w:t>
      </w:r>
      <w:r w:rsidR="00A16DE4" w:rsidRPr="00A16DE4">
        <w:rPr>
          <w:rFonts w:ascii="Times New Roman" w:eastAsiaTheme="minorHAnsi" w:hAnsi="Times New Roman" w:cs="Times New Roman"/>
          <w:sz w:val="24"/>
          <w:szCs w:val="24"/>
        </w:rPr>
        <w:t xml:space="preserve">osobne slobode (prijetnja), te za kaznena djela protiv </w:t>
      </w:r>
      <w:r w:rsidR="00387A14" w:rsidRPr="00A16DE4">
        <w:rPr>
          <w:rFonts w:ascii="Times New Roman" w:eastAsiaTheme="minorHAnsi" w:hAnsi="Times New Roman" w:cs="Times New Roman"/>
          <w:sz w:val="24"/>
          <w:szCs w:val="24"/>
        </w:rPr>
        <w:t>zdravlja ljudi (neovlaštena proizvodnja i promet drogama)</w:t>
      </w:r>
      <w:r w:rsidR="00A16DE4" w:rsidRPr="00A16DE4">
        <w:rPr>
          <w:rFonts w:ascii="Times New Roman" w:eastAsiaTheme="minorHAnsi" w:hAnsi="Times New Roman" w:cs="Times New Roman"/>
          <w:sz w:val="24"/>
          <w:szCs w:val="24"/>
        </w:rPr>
        <w:t>.</w:t>
      </w:r>
      <w:r w:rsidR="00A16DE4">
        <w:rPr>
          <w:rFonts w:ascii="Times New Roman" w:eastAsiaTheme="minorHAnsi" w:hAnsi="Times New Roman" w:cs="Times New Roman"/>
          <w:sz w:val="24"/>
          <w:szCs w:val="24"/>
        </w:rPr>
        <w:t xml:space="preserve"> </w:t>
      </w:r>
    </w:p>
    <w:p w14:paraId="32CE792C" w14:textId="77777777" w:rsidR="007A0801" w:rsidRDefault="007A0801" w:rsidP="005E32F8">
      <w:pPr>
        <w:jc w:val="center"/>
        <w:rPr>
          <w:rFonts w:ascii="Times New Roman" w:eastAsia="Times New Roman" w:hAnsi="Times New Roman" w:cs="Times New Roman"/>
          <w:b/>
          <w:bCs/>
          <w:i/>
          <w:color w:val="000000"/>
          <w:sz w:val="24"/>
          <w:szCs w:val="24"/>
          <w:lang w:eastAsia="hr-HR"/>
        </w:rPr>
      </w:pPr>
    </w:p>
    <w:p w14:paraId="5DDB9E91" w14:textId="77777777" w:rsidR="00D36D05" w:rsidRDefault="00D36D05">
      <w:pPr>
        <w:spacing w:after="200" w:line="276" w:lineRule="auto"/>
        <w:rPr>
          <w:rFonts w:ascii="Times New Roman" w:eastAsia="Times New Roman" w:hAnsi="Times New Roman" w:cs="Times New Roman"/>
          <w:b/>
          <w:bCs/>
          <w:i/>
          <w:color w:val="000000"/>
          <w:sz w:val="24"/>
          <w:szCs w:val="24"/>
          <w:lang w:eastAsia="hr-HR"/>
        </w:rPr>
      </w:pPr>
      <w:r>
        <w:rPr>
          <w:rFonts w:ascii="Times New Roman" w:eastAsia="Times New Roman" w:hAnsi="Times New Roman" w:cs="Times New Roman"/>
          <w:b/>
          <w:bCs/>
          <w:i/>
          <w:color w:val="000000"/>
          <w:sz w:val="24"/>
          <w:szCs w:val="24"/>
          <w:lang w:eastAsia="hr-HR"/>
        </w:rPr>
        <w:br w:type="page"/>
      </w:r>
    </w:p>
    <w:p w14:paraId="250AA920" w14:textId="1D947B70" w:rsidR="0068492C" w:rsidRDefault="007A0801" w:rsidP="005E32F8">
      <w:pPr>
        <w:jc w:val="center"/>
        <w:rPr>
          <w:rFonts w:ascii="Times New Roman" w:hAnsi="Times New Roman" w:cs="Times New Roman"/>
          <w:i/>
          <w:sz w:val="24"/>
          <w:szCs w:val="24"/>
        </w:rPr>
      </w:pPr>
      <w:r>
        <w:rPr>
          <w:rFonts w:ascii="Times New Roman" w:eastAsia="Times New Roman" w:hAnsi="Times New Roman" w:cs="Times New Roman"/>
          <w:b/>
          <w:bCs/>
          <w:i/>
          <w:color w:val="000000"/>
          <w:sz w:val="24"/>
          <w:szCs w:val="24"/>
          <w:lang w:eastAsia="hr-HR"/>
        </w:rPr>
        <w:lastRenderedPageBreak/>
        <w:t>Graf</w:t>
      </w:r>
      <w:r w:rsidR="00212282" w:rsidRPr="00212282">
        <w:rPr>
          <w:rFonts w:ascii="Times New Roman" w:eastAsia="Times New Roman" w:hAnsi="Times New Roman" w:cs="Times New Roman"/>
          <w:b/>
          <w:bCs/>
          <w:i/>
          <w:color w:val="000000"/>
          <w:sz w:val="24"/>
          <w:szCs w:val="24"/>
          <w:lang w:eastAsia="hr-HR"/>
        </w:rPr>
        <w:t xml:space="preserve"> </w:t>
      </w:r>
      <w:r w:rsidR="005D3C48">
        <w:rPr>
          <w:rFonts w:ascii="Times New Roman" w:eastAsia="Times New Roman" w:hAnsi="Times New Roman" w:cs="Times New Roman"/>
          <w:b/>
          <w:bCs/>
          <w:i/>
          <w:color w:val="000000"/>
          <w:sz w:val="24"/>
          <w:szCs w:val="24"/>
          <w:lang w:eastAsia="hr-HR"/>
        </w:rPr>
        <w:t>2</w:t>
      </w:r>
      <w:r w:rsidR="0068492C" w:rsidRPr="00212282">
        <w:rPr>
          <w:rFonts w:ascii="Times New Roman" w:eastAsia="Times New Roman" w:hAnsi="Times New Roman" w:cs="Times New Roman"/>
          <w:b/>
          <w:bCs/>
          <w:i/>
          <w:color w:val="000000"/>
          <w:sz w:val="24"/>
          <w:szCs w:val="24"/>
          <w:lang w:eastAsia="hr-HR"/>
        </w:rPr>
        <w:t xml:space="preserve">. </w:t>
      </w:r>
      <w:r w:rsidR="0068492C" w:rsidRPr="00212282">
        <w:rPr>
          <w:rFonts w:ascii="Times New Roman" w:hAnsi="Times New Roman" w:cs="Times New Roman"/>
          <w:i/>
          <w:sz w:val="24"/>
          <w:szCs w:val="24"/>
        </w:rPr>
        <w:t xml:space="preserve">Vrste kaznenih djela zbog kojih je izrican rad za opće dobro u </w:t>
      </w:r>
      <w:r w:rsidR="00C07F58">
        <w:rPr>
          <w:rFonts w:ascii="Times New Roman" w:hAnsi="Times New Roman" w:cs="Times New Roman"/>
          <w:i/>
          <w:sz w:val="24"/>
          <w:szCs w:val="24"/>
        </w:rPr>
        <w:t>202</w:t>
      </w:r>
      <w:r w:rsidR="00373804">
        <w:rPr>
          <w:rFonts w:ascii="Times New Roman" w:hAnsi="Times New Roman" w:cs="Times New Roman"/>
          <w:i/>
          <w:sz w:val="24"/>
          <w:szCs w:val="24"/>
        </w:rPr>
        <w:t>3</w:t>
      </w:r>
      <w:r w:rsidR="0068492C" w:rsidRPr="00212282">
        <w:rPr>
          <w:rFonts w:ascii="Times New Roman" w:hAnsi="Times New Roman" w:cs="Times New Roman"/>
          <w:i/>
          <w:sz w:val="24"/>
          <w:szCs w:val="24"/>
        </w:rPr>
        <w:t>. g</w:t>
      </w:r>
      <w:r w:rsidR="00FA32BE">
        <w:rPr>
          <w:rFonts w:ascii="Times New Roman" w:hAnsi="Times New Roman" w:cs="Times New Roman"/>
          <w:i/>
          <w:sz w:val="24"/>
          <w:szCs w:val="24"/>
        </w:rPr>
        <w:t>odini</w:t>
      </w:r>
    </w:p>
    <w:p w14:paraId="54609636" w14:textId="186F875C" w:rsidR="00D36D05" w:rsidRDefault="00D36D05" w:rsidP="005E32F8">
      <w:pPr>
        <w:jc w:val="center"/>
        <w:rPr>
          <w:rFonts w:ascii="Times New Roman" w:hAnsi="Times New Roman" w:cs="Times New Roman"/>
          <w:i/>
          <w:sz w:val="24"/>
          <w:szCs w:val="24"/>
        </w:rPr>
      </w:pPr>
    </w:p>
    <w:p w14:paraId="09A8A3ED" w14:textId="77777777" w:rsidR="00D36D05" w:rsidRPr="00212282" w:rsidRDefault="00D36D05" w:rsidP="005E32F8">
      <w:pPr>
        <w:jc w:val="center"/>
        <w:rPr>
          <w:rFonts w:ascii="Times New Roman" w:hAnsi="Times New Roman" w:cs="Times New Roman"/>
          <w:i/>
          <w:sz w:val="24"/>
          <w:szCs w:val="24"/>
        </w:rPr>
      </w:pPr>
    </w:p>
    <w:p w14:paraId="21A294E2" w14:textId="7482B6C5" w:rsidR="002C3126" w:rsidRPr="0085147E" w:rsidRDefault="002C3126" w:rsidP="005E32F8">
      <w:pPr>
        <w:jc w:val="center"/>
        <w:rPr>
          <w:rFonts w:asciiTheme="minorHAnsi" w:hAnsiTheme="minorHAnsi"/>
        </w:rPr>
      </w:pPr>
    </w:p>
    <w:p w14:paraId="04F140EC" w14:textId="6CE19093" w:rsidR="005E32F8" w:rsidRDefault="007467CA" w:rsidP="005E32F8">
      <w:pPr>
        <w:jc w:val="center"/>
        <w:rPr>
          <w:rFonts w:asciiTheme="minorHAnsi" w:hAnsiTheme="minorHAnsi"/>
          <w:b/>
        </w:rPr>
      </w:pPr>
      <w:r>
        <w:rPr>
          <w:noProof/>
          <w:lang w:eastAsia="hr-HR"/>
        </w:rPr>
        <w:drawing>
          <wp:inline distT="0" distB="0" distL="0" distR="0" wp14:anchorId="24744A92" wp14:editId="61E32BBF">
            <wp:extent cx="5915025" cy="3400425"/>
            <wp:effectExtent l="0" t="0" r="9525" b="9525"/>
            <wp:docPr id="5" name="Grafikon 5">
              <a:extLst xmlns:a="http://schemas.openxmlformats.org/drawingml/2006/main">
                <a:ext uri="{FF2B5EF4-FFF2-40B4-BE49-F238E27FC236}">
                  <a16:creationId xmlns:a16="http://schemas.microsoft.com/office/drawing/2014/main" id="{E0147A67-FF88-4A82-8493-59BEB07B12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279096F0" w14:textId="345A2544" w:rsidR="00FB03AB" w:rsidRDefault="00FB03AB" w:rsidP="005E32F8">
      <w:pPr>
        <w:jc w:val="center"/>
        <w:rPr>
          <w:rFonts w:asciiTheme="minorHAnsi" w:hAnsiTheme="minorHAnsi"/>
          <w:b/>
        </w:rPr>
      </w:pPr>
    </w:p>
    <w:p w14:paraId="4D489C8B" w14:textId="77777777" w:rsidR="00326511" w:rsidRDefault="00326511" w:rsidP="00FB03AB">
      <w:pPr>
        <w:pStyle w:val="Heading1"/>
        <w:rPr>
          <w:rFonts w:asciiTheme="minorHAnsi" w:eastAsia="Calibri" w:hAnsiTheme="minorHAnsi" w:cs="Calibri"/>
          <w:bCs w:val="0"/>
          <w:color w:val="auto"/>
          <w:sz w:val="22"/>
          <w:szCs w:val="22"/>
        </w:rPr>
      </w:pPr>
    </w:p>
    <w:p w14:paraId="79B5C790" w14:textId="13632726" w:rsidR="00FB03AB" w:rsidRPr="003E0E5A" w:rsidRDefault="00FB03AB" w:rsidP="00471797">
      <w:pPr>
        <w:pStyle w:val="Heading1"/>
        <w:jc w:val="both"/>
        <w:rPr>
          <w:rFonts w:ascii="Times New Roman" w:hAnsi="Times New Roman" w:cs="Times New Roman"/>
        </w:rPr>
      </w:pPr>
      <w:bookmarkStart w:id="12" w:name="_Toc175923199"/>
      <w:r w:rsidRPr="003E0E5A">
        <w:rPr>
          <w:rFonts w:ascii="Times New Roman" w:hAnsi="Times New Roman" w:cs="Times New Roman"/>
        </w:rPr>
        <w:t>Uvjetna</w:t>
      </w:r>
      <w:bookmarkStart w:id="13" w:name="_Hlk173502076"/>
      <w:r w:rsidRPr="003E0E5A">
        <w:rPr>
          <w:rFonts w:ascii="Times New Roman" w:hAnsi="Times New Roman" w:cs="Times New Roman"/>
        </w:rPr>
        <w:t xml:space="preserve"> osuda sa sigurnosnom mjerom i/ili posebnim obvezama</w:t>
      </w:r>
      <w:r w:rsidR="00586FF3">
        <w:rPr>
          <w:rFonts w:ascii="Times New Roman" w:hAnsi="Times New Roman" w:cs="Times New Roman"/>
        </w:rPr>
        <w:t xml:space="preserve"> </w:t>
      </w:r>
      <w:r w:rsidR="00312E47" w:rsidRPr="003E0E5A">
        <w:rPr>
          <w:rFonts w:ascii="Times New Roman" w:hAnsi="Times New Roman" w:cs="Times New Roman"/>
        </w:rPr>
        <w:t xml:space="preserve">i/ili </w:t>
      </w:r>
      <w:r w:rsidR="00586FF3">
        <w:rPr>
          <w:rFonts w:ascii="Times New Roman" w:hAnsi="Times New Roman" w:cs="Times New Roman"/>
        </w:rPr>
        <w:t>z</w:t>
      </w:r>
      <w:r w:rsidR="00312E47" w:rsidRPr="003E0E5A">
        <w:rPr>
          <w:rFonts w:ascii="Times New Roman" w:hAnsi="Times New Roman" w:cs="Times New Roman"/>
        </w:rPr>
        <w:t>aštitnim nadzorom</w:t>
      </w:r>
      <w:bookmarkEnd w:id="12"/>
    </w:p>
    <w:bookmarkEnd w:id="13"/>
    <w:p w14:paraId="24BE08CF" w14:textId="1AFA71BB" w:rsidR="00EF4952" w:rsidRDefault="00EF4952" w:rsidP="00EF4952"/>
    <w:p w14:paraId="14E9E5A8" w14:textId="77777777" w:rsidR="00692209" w:rsidRPr="00EF4952" w:rsidRDefault="00692209" w:rsidP="00EF4952"/>
    <w:p w14:paraId="4D1C576E" w14:textId="34C50B4A" w:rsidR="001A6475" w:rsidRDefault="001A6475" w:rsidP="001A6475"/>
    <w:p w14:paraId="56ED69DF" w14:textId="416A321B" w:rsidR="00FB03AB" w:rsidRPr="004000F1" w:rsidRDefault="0021254A" w:rsidP="00FB03AB">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U 202</w:t>
      </w:r>
      <w:r w:rsidR="00734840">
        <w:rPr>
          <w:rFonts w:ascii="Times New Roman" w:eastAsiaTheme="minorHAnsi" w:hAnsi="Times New Roman" w:cs="Times New Roman"/>
          <w:sz w:val="24"/>
          <w:szCs w:val="24"/>
        </w:rPr>
        <w:t>3</w:t>
      </w:r>
      <w:r>
        <w:rPr>
          <w:rFonts w:ascii="Times New Roman" w:eastAsiaTheme="minorHAnsi" w:hAnsi="Times New Roman" w:cs="Times New Roman"/>
          <w:sz w:val="24"/>
          <w:szCs w:val="24"/>
        </w:rPr>
        <w:t xml:space="preserve">. godini </w:t>
      </w:r>
      <w:proofErr w:type="spellStart"/>
      <w:r>
        <w:rPr>
          <w:rFonts w:ascii="Times New Roman" w:eastAsiaTheme="minorHAnsi" w:hAnsi="Times New Roman" w:cs="Times New Roman"/>
          <w:sz w:val="24"/>
          <w:szCs w:val="24"/>
        </w:rPr>
        <w:t>probacijski</w:t>
      </w:r>
      <w:proofErr w:type="spellEnd"/>
      <w:r>
        <w:rPr>
          <w:rFonts w:ascii="Times New Roman" w:eastAsiaTheme="minorHAnsi" w:hAnsi="Times New Roman" w:cs="Times New Roman"/>
          <w:sz w:val="24"/>
          <w:szCs w:val="24"/>
        </w:rPr>
        <w:t xml:space="preserve"> uredi zaprimili su </w:t>
      </w:r>
      <w:r w:rsidR="00412BC0">
        <w:rPr>
          <w:rFonts w:ascii="Times New Roman" w:eastAsiaTheme="minorHAnsi" w:hAnsi="Times New Roman" w:cs="Times New Roman"/>
          <w:sz w:val="24"/>
          <w:szCs w:val="24"/>
        </w:rPr>
        <w:t>503</w:t>
      </w:r>
      <w:r>
        <w:rPr>
          <w:rFonts w:ascii="Times New Roman" w:eastAsiaTheme="minorHAnsi" w:hAnsi="Times New Roman" w:cs="Times New Roman"/>
          <w:sz w:val="24"/>
          <w:szCs w:val="24"/>
        </w:rPr>
        <w:t xml:space="preserve"> nova predmeta uvjetne osude</w:t>
      </w:r>
      <w:r w:rsidR="00412BC0">
        <w:rPr>
          <w:rFonts w:ascii="Times New Roman" w:eastAsiaTheme="minorHAnsi" w:hAnsi="Times New Roman" w:cs="Times New Roman"/>
          <w:sz w:val="24"/>
          <w:szCs w:val="24"/>
        </w:rPr>
        <w:t xml:space="preserve"> uz koju </w:t>
      </w:r>
      <w:r w:rsidR="00312E47">
        <w:rPr>
          <w:rFonts w:ascii="Times New Roman" w:eastAsiaTheme="minorHAnsi" w:hAnsi="Times New Roman" w:cs="Times New Roman"/>
          <w:sz w:val="24"/>
          <w:szCs w:val="24"/>
        </w:rPr>
        <w:t>se</w:t>
      </w:r>
      <w:r w:rsidR="00412BC0">
        <w:rPr>
          <w:rFonts w:ascii="Times New Roman" w:eastAsiaTheme="minorHAnsi" w:hAnsi="Times New Roman" w:cs="Times New Roman"/>
          <w:sz w:val="24"/>
          <w:szCs w:val="24"/>
        </w:rPr>
        <w:t xml:space="preserve"> na</w:t>
      </w:r>
      <w:r w:rsidR="00312E47">
        <w:rPr>
          <w:rFonts w:ascii="Times New Roman" w:eastAsiaTheme="minorHAnsi" w:hAnsi="Times New Roman" w:cs="Times New Roman"/>
          <w:sz w:val="24"/>
          <w:szCs w:val="24"/>
        </w:rPr>
        <w:t>j</w:t>
      </w:r>
      <w:r w:rsidR="00412BC0">
        <w:rPr>
          <w:rFonts w:ascii="Times New Roman" w:eastAsiaTheme="minorHAnsi" w:hAnsi="Times New Roman" w:cs="Times New Roman"/>
          <w:sz w:val="24"/>
          <w:szCs w:val="24"/>
        </w:rPr>
        <w:t>češće primjenjuje sigurnosna mjera ili</w:t>
      </w:r>
      <w:r w:rsidR="00312E47">
        <w:rPr>
          <w:rFonts w:ascii="Times New Roman" w:eastAsiaTheme="minorHAnsi" w:hAnsi="Times New Roman" w:cs="Times New Roman"/>
          <w:sz w:val="24"/>
          <w:szCs w:val="24"/>
        </w:rPr>
        <w:t xml:space="preserve"> posebna obveza, a u manjoj mjeri (7,7 % slučajeva) </w:t>
      </w:r>
      <w:r w:rsidR="00412BC0">
        <w:rPr>
          <w:rFonts w:ascii="Times New Roman" w:eastAsiaTheme="minorHAnsi" w:hAnsi="Times New Roman" w:cs="Times New Roman"/>
          <w:sz w:val="24"/>
          <w:szCs w:val="24"/>
        </w:rPr>
        <w:t xml:space="preserve"> </w:t>
      </w:r>
      <w:r w:rsidR="00312E47">
        <w:rPr>
          <w:rFonts w:ascii="Times New Roman" w:eastAsiaTheme="minorHAnsi" w:hAnsi="Times New Roman" w:cs="Times New Roman"/>
          <w:sz w:val="24"/>
          <w:szCs w:val="24"/>
        </w:rPr>
        <w:t xml:space="preserve">je </w:t>
      </w:r>
      <w:r w:rsidR="00412BC0">
        <w:rPr>
          <w:rFonts w:ascii="Times New Roman" w:eastAsiaTheme="minorHAnsi" w:hAnsi="Times New Roman" w:cs="Times New Roman"/>
          <w:sz w:val="24"/>
          <w:szCs w:val="24"/>
        </w:rPr>
        <w:t xml:space="preserve">izrečen </w:t>
      </w:r>
      <w:r w:rsidR="00312E47">
        <w:rPr>
          <w:rFonts w:ascii="Times New Roman" w:eastAsiaTheme="minorHAnsi" w:hAnsi="Times New Roman" w:cs="Times New Roman"/>
          <w:sz w:val="24"/>
          <w:szCs w:val="24"/>
        </w:rPr>
        <w:t xml:space="preserve">i </w:t>
      </w:r>
      <w:r w:rsidR="00412BC0">
        <w:rPr>
          <w:rFonts w:ascii="Times New Roman" w:eastAsiaTheme="minorHAnsi" w:hAnsi="Times New Roman" w:cs="Times New Roman"/>
          <w:sz w:val="24"/>
          <w:szCs w:val="24"/>
        </w:rPr>
        <w:t>zaštitni nadzor</w:t>
      </w:r>
      <w:r w:rsidR="00312E47">
        <w:rPr>
          <w:rFonts w:ascii="Times New Roman" w:eastAsiaTheme="minorHAnsi" w:hAnsi="Times New Roman" w:cs="Times New Roman"/>
          <w:sz w:val="24"/>
          <w:szCs w:val="24"/>
        </w:rPr>
        <w:t xml:space="preserve">. </w:t>
      </w:r>
      <w:r w:rsidR="004000F1">
        <w:rPr>
          <w:rFonts w:ascii="Times New Roman" w:eastAsiaTheme="minorHAnsi" w:hAnsi="Times New Roman" w:cs="Times New Roman"/>
          <w:sz w:val="24"/>
          <w:szCs w:val="24"/>
        </w:rPr>
        <w:t xml:space="preserve">Predmeti </w:t>
      </w:r>
      <w:r w:rsidR="000F64AB">
        <w:rPr>
          <w:rFonts w:ascii="Times New Roman" w:eastAsiaTheme="minorHAnsi" w:hAnsi="Times New Roman" w:cs="Times New Roman"/>
          <w:sz w:val="24"/>
          <w:szCs w:val="24"/>
        </w:rPr>
        <w:t>uvjetne osude sa sigurnosnom mjerom i/ili posebnim obvezama</w:t>
      </w:r>
      <w:r w:rsidR="00F80386">
        <w:rPr>
          <w:rFonts w:ascii="Times New Roman" w:eastAsiaTheme="minorHAnsi" w:hAnsi="Times New Roman" w:cs="Times New Roman"/>
          <w:sz w:val="24"/>
          <w:szCs w:val="24"/>
        </w:rPr>
        <w:t xml:space="preserve"> i/ili zaštitnim nadzorom</w:t>
      </w:r>
      <w:r w:rsidR="000F64AB">
        <w:rPr>
          <w:rFonts w:ascii="Times New Roman" w:eastAsiaTheme="minorHAnsi" w:hAnsi="Times New Roman" w:cs="Times New Roman"/>
          <w:sz w:val="24"/>
          <w:szCs w:val="24"/>
        </w:rPr>
        <w:t xml:space="preserve"> imaju udio od </w:t>
      </w:r>
      <w:r w:rsidR="00F80386">
        <w:rPr>
          <w:rFonts w:ascii="Times New Roman" w:eastAsiaTheme="minorHAnsi" w:hAnsi="Times New Roman" w:cs="Times New Roman"/>
          <w:sz w:val="24"/>
          <w:szCs w:val="24"/>
        </w:rPr>
        <w:t>14,9</w:t>
      </w:r>
      <w:r w:rsidR="00D70488">
        <w:rPr>
          <w:rFonts w:ascii="Times New Roman" w:eastAsiaTheme="minorHAnsi" w:hAnsi="Times New Roman" w:cs="Times New Roman"/>
          <w:sz w:val="24"/>
          <w:szCs w:val="24"/>
        </w:rPr>
        <w:t xml:space="preserve"> </w:t>
      </w:r>
      <w:r w:rsidR="000F64AB">
        <w:rPr>
          <w:rFonts w:ascii="Times New Roman" w:eastAsiaTheme="minorHAnsi" w:hAnsi="Times New Roman" w:cs="Times New Roman"/>
          <w:sz w:val="24"/>
          <w:szCs w:val="24"/>
        </w:rPr>
        <w:t xml:space="preserve">% u ukupnom broju </w:t>
      </w:r>
      <w:r w:rsidR="00F80386">
        <w:rPr>
          <w:rFonts w:ascii="Times New Roman" w:eastAsiaTheme="minorHAnsi" w:hAnsi="Times New Roman" w:cs="Times New Roman"/>
          <w:sz w:val="24"/>
          <w:szCs w:val="24"/>
        </w:rPr>
        <w:t xml:space="preserve">zaprimljenih </w:t>
      </w:r>
      <w:r w:rsidR="000F64AB">
        <w:rPr>
          <w:rFonts w:ascii="Times New Roman" w:eastAsiaTheme="minorHAnsi" w:hAnsi="Times New Roman" w:cs="Times New Roman"/>
          <w:sz w:val="24"/>
          <w:szCs w:val="24"/>
        </w:rPr>
        <w:t>predmeta u 202</w:t>
      </w:r>
      <w:r w:rsidR="00F80386">
        <w:rPr>
          <w:rFonts w:ascii="Times New Roman" w:eastAsiaTheme="minorHAnsi" w:hAnsi="Times New Roman" w:cs="Times New Roman"/>
          <w:sz w:val="24"/>
          <w:szCs w:val="24"/>
        </w:rPr>
        <w:t>3</w:t>
      </w:r>
      <w:r w:rsidR="000F64AB">
        <w:rPr>
          <w:rFonts w:ascii="Times New Roman" w:eastAsiaTheme="minorHAnsi" w:hAnsi="Times New Roman" w:cs="Times New Roman"/>
          <w:sz w:val="24"/>
          <w:szCs w:val="24"/>
        </w:rPr>
        <w:t xml:space="preserve">. godini. </w:t>
      </w:r>
    </w:p>
    <w:p w14:paraId="6D0379A8" w14:textId="221111E6" w:rsidR="00FB03AB" w:rsidRDefault="00FB03AB" w:rsidP="00FB03AB">
      <w:pPr>
        <w:spacing w:after="200" w:line="276" w:lineRule="auto"/>
        <w:jc w:val="both"/>
        <w:rPr>
          <w:rFonts w:ascii="Times New Roman" w:eastAsiaTheme="minorHAnsi" w:hAnsi="Times New Roman" w:cs="Times New Roman"/>
          <w:sz w:val="24"/>
          <w:szCs w:val="24"/>
        </w:rPr>
      </w:pPr>
      <w:r w:rsidRPr="00B945AC">
        <w:rPr>
          <w:rFonts w:ascii="Times New Roman" w:eastAsiaTheme="minorHAnsi" w:hAnsi="Times New Roman" w:cs="Times New Roman"/>
          <w:sz w:val="24"/>
          <w:szCs w:val="24"/>
        </w:rPr>
        <w:t xml:space="preserve">Najveći broj </w:t>
      </w:r>
      <w:r w:rsidR="000F64AB" w:rsidRPr="00B945AC">
        <w:rPr>
          <w:rFonts w:ascii="Times New Roman" w:eastAsiaTheme="minorHAnsi" w:hAnsi="Times New Roman" w:cs="Times New Roman"/>
          <w:sz w:val="24"/>
          <w:szCs w:val="24"/>
        </w:rPr>
        <w:t xml:space="preserve">ove vrste predmeta </w:t>
      </w:r>
      <w:r w:rsidR="00DC7C45" w:rsidRPr="00B945AC">
        <w:rPr>
          <w:rFonts w:ascii="Times New Roman" w:eastAsiaTheme="minorHAnsi" w:hAnsi="Times New Roman" w:cs="Times New Roman"/>
          <w:sz w:val="24"/>
          <w:szCs w:val="24"/>
        </w:rPr>
        <w:t xml:space="preserve">zaprimili su </w:t>
      </w:r>
      <w:proofErr w:type="spellStart"/>
      <w:r w:rsidRPr="00B945AC">
        <w:rPr>
          <w:rFonts w:ascii="Times New Roman" w:eastAsiaTheme="minorHAnsi" w:hAnsi="Times New Roman" w:cs="Times New Roman"/>
          <w:sz w:val="24"/>
          <w:szCs w:val="24"/>
        </w:rPr>
        <w:t>Probacijski</w:t>
      </w:r>
      <w:proofErr w:type="spellEnd"/>
      <w:r w:rsidRPr="00B945AC">
        <w:rPr>
          <w:rFonts w:ascii="Times New Roman" w:eastAsiaTheme="minorHAnsi" w:hAnsi="Times New Roman" w:cs="Times New Roman"/>
          <w:sz w:val="24"/>
          <w:szCs w:val="24"/>
        </w:rPr>
        <w:t xml:space="preserve"> ured Zagreb I - </w:t>
      </w:r>
      <w:r w:rsidR="00B945AC" w:rsidRPr="00B945AC">
        <w:rPr>
          <w:rFonts w:ascii="Times New Roman" w:eastAsiaTheme="minorHAnsi" w:hAnsi="Times New Roman" w:cs="Times New Roman"/>
          <w:sz w:val="24"/>
          <w:szCs w:val="24"/>
        </w:rPr>
        <w:t>100</w:t>
      </w:r>
      <w:r w:rsidRPr="00B945AC">
        <w:rPr>
          <w:rFonts w:ascii="Times New Roman" w:eastAsiaTheme="minorHAnsi" w:hAnsi="Times New Roman" w:cs="Times New Roman"/>
          <w:sz w:val="24"/>
          <w:szCs w:val="24"/>
        </w:rPr>
        <w:t xml:space="preserve"> predmeta</w:t>
      </w:r>
      <w:r w:rsidR="00D5422E" w:rsidRPr="00B945AC">
        <w:rPr>
          <w:rFonts w:ascii="Times New Roman" w:eastAsiaTheme="minorHAnsi" w:hAnsi="Times New Roman" w:cs="Times New Roman"/>
          <w:sz w:val="24"/>
          <w:szCs w:val="24"/>
        </w:rPr>
        <w:t xml:space="preserve">, </w:t>
      </w:r>
      <w:proofErr w:type="spellStart"/>
      <w:r w:rsidRPr="00B945AC">
        <w:rPr>
          <w:rFonts w:ascii="Times New Roman" w:eastAsiaTheme="minorHAnsi" w:hAnsi="Times New Roman" w:cs="Times New Roman"/>
          <w:sz w:val="24"/>
          <w:szCs w:val="24"/>
        </w:rPr>
        <w:t>Probacijski</w:t>
      </w:r>
      <w:proofErr w:type="spellEnd"/>
      <w:r w:rsidRPr="00B945AC">
        <w:rPr>
          <w:rFonts w:ascii="Times New Roman" w:eastAsiaTheme="minorHAnsi" w:hAnsi="Times New Roman" w:cs="Times New Roman"/>
          <w:sz w:val="24"/>
          <w:szCs w:val="24"/>
        </w:rPr>
        <w:t xml:space="preserve"> ured Zagreb II - </w:t>
      </w:r>
      <w:r w:rsidR="00B945AC" w:rsidRPr="00B945AC">
        <w:rPr>
          <w:rFonts w:ascii="Times New Roman" w:eastAsiaTheme="minorHAnsi" w:hAnsi="Times New Roman" w:cs="Times New Roman"/>
          <w:sz w:val="24"/>
          <w:szCs w:val="24"/>
        </w:rPr>
        <w:t>64</w:t>
      </w:r>
      <w:r w:rsidRPr="00B945AC">
        <w:rPr>
          <w:rFonts w:ascii="Times New Roman" w:eastAsiaTheme="minorHAnsi" w:hAnsi="Times New Roman" w:cs="Times New Roman"/>
          <w:sz w:val="24"/>
          <w:szCs w:val="24"/>
        </w:rPr>
        <w:t xml:space="preserve"> predmeta, </w:t>
      </w:r>
      <w:r w:rsidR="00D5422E" w:rsidRPr="00B945AC">
        <w:rPr>
          <w:rFonts w:ascii="Times New Roman" w:eastAsiaTheme="minorHAnsi" w:hAnsi="Times New Roman" w:cs="Times New Roman"/>
          <w:sz w:val="24"/>
          <w:szCs w:val="24"/>
        </w:rPr>
        <w:t xml:space="preserve">te </w:t>
      </w:r>
      <w:proofErr w:type="spellStart"/>
      <w:r w:rsidRPr="00B945AC">
        <w:rPr>
          <w:rFonts w:ascii="Times New Roman" w:eastAsiaTheme="minorHAnsi" w:hAnsi="Times New Roman" w:cs="Times New Roman"/>
          <w:sz w:val="24"/>
          <w:szCs w:val="24"/>
        </w:rPr>
        <w:t>Probacijski</w:t>
      </w:r>
      <w:proofErr w:type="spellEnd"/>
      <w:r w:rsidRPr="00B945AC">
        <w:rPr>
          <w:rFonts w:ascii="Times New Roman" w:eastAsiaTheme="minorHAnsi" w:hAnsi="Times New Roman" w:cs="Times New Roman"/>
          <w:sz w:val="24"/>
          <w:szCs w:val="24"/>
        </w:rPr>
        <w:t xml:space="preserve"> ured </w:t>
      </w:r>
      <w:r w:rsidR="00B945AC" w:rsidRPr="00B945AC">
        <w:rPr>
          <w:rFonts w:ascii="Times New Roman" w:eastAsiaTheme="minorHAnsi" w:hAnsi="Times New Roman" w:cs="Times New Roman"/>
          <w:sz w:val="24"/>
          <w:szCs w:val="24"/>
        </w:rPr>
        <w:t>Osijek</w:t>
      </w:r>
      <w:r w:rsidRPr="00B945AC">
        <w:rPr>
          <w:rFonts w:ascii="Times New Roman" w:eastAsiaTheme="minorHAnsi" w:hAnsi="Times New Roman" w:cs="Times New Roman"/>
          <w:sz w:val="24"/>
          <w:szCs w:val="24"/>
        </w:rPr>
        <w:t xml:space="preserve"> –</w:t>
      </w:r>
      <w:r w:rsidR="00137AF4" w:rsidRPr="00B945AC">
        <w:rPr>
          <w:rFonts w:ascii="Times New Roman" w:eastAsiaTheme="minorHAnsi" w:hAnsi="Times New Roman" w:cs="Times New Roman"/>
          <w:sz w:val="24"/>
          <w:szCs w:val="24"/>
        </w:rPr>
        <w:t xml:space="preserve"> </w:t>
      </w:r>
      <w:r w:rsidR="00B945AC" w:rsidRPr="00B945AC">
        <w:rPr>
          <w:rFonts w:ascii="Times New Roman" w:eastAsiaTheme="minorHAnsi" w:hAnsi="Times New Roman" w:cs="Times New Roman"/>
          <w:sz w:val="24"/>
          <w:szCs w:val="24"/>
        </w:rPr>
        <w:t>60</w:t>
      </w:r>
      <w:r w:rsidRPr="00B945AC">
        <w:rPr>
          <w:rFonts w:ascii="Times New Roman" w:eastAsiaTheme="minorHAnsi" w:hAnsi="Times New Roman" w:cs="Times New Roman"/>
          <w:sz w:val="24"/>
          <w:szCs w:val="24"/>
        </w:rPr>
        <w:t xml:space="preserve"> predmet</w:t>
      </w:r>
      <w:r w:rsidR="00B945AC" w:rsidRPr="00B945AC">
        <w:rPr>
          <w:rFonts w:ascii="Times New Roman" w:eastAsiaTheme="minorHAnsi" w:hAnsi="Times New Roman" w:cs="Times New Roman"/>
          <w:sz w:val="24"/>
          <w:szCs w:val="24"/>
        </w:rPr>
        <w:t>a</w:t>
      </w:r>
      <w:r w:rsidR="00D5422E" w:rsidRPr="00B945AC">
        <w:rPr>
          <w:rFonts w:ascii="Times New Roman" w:eastAsiaTheme="minorHAnsi" w:hAnsi="Times New Roman" w:cs="Times New Roman"/>
          <w:sz w:val="24"/>
          <w:szCs w:val="24"/>
        </w:rPr>
        <w:t>.</w:t>
      </w:r>
      <w:r w:rsidR="00D5422E" w:rsidRPr="00D5422E">
        <w:rPr>
          <w:rFonts w:ascii="Times New Roman" w:eastAsiaTheme="minorHAnsi" w:hAnsi="Times New Roman" w:cs="Times New Roman"/>
          <w:sz w:val="24"/>
          <w:szCs w:val="24"/>
        </w:rPr>
        <w:t xml:space="preserve"> </w:t>
      </w:r>
    </w:p>
    <w:p w14:paraId="05ADE032" w14:textId="77777777" w:rsidR="007B5A7E" w:rsidRDefault="007B5A7E" w:rsidP="00FB03AB">
      <w:pPr>
        <w:jc w:val="center"/>
        <w:rPr>
          <w:rFonts w:ascii="Times New Roman" w:eastAsia="Times New Roman" w:hAnsi="Times New Roman" w:cs="Times New Roman"/>
          <w:b/>
          <w:bCs/>
          <w:i/>
          <w:color w:val="000000"/>
          <w:sz w:val="24"/>
          <w:szCs w:val="24"/>
          <w:lang w:eastAsia="hr-HR"/>
        </w:rPr>
      </w:pPr>
      <w:bookmarkStart w:id="14" w:name="_Hlk98339919"/>
    </w:p>
    <w:p w14:paraId="00536F7B" w14:textId="77777777" w:rsidR="00D36D05" w:rsidRDefault="00D36D05">
      <w:pPr>
        <w:spacing w:after="200" w:line="276" w:lineRule="auto"/>
        <w:rPr>
          <w:rFonts w:ascii="Times New Roman" w:eastAsia="Times New Roman" w:hAnsi="Times New Roman" w:cs="Times New Roman"/>
          <w:b/>
          <w:bCs/>
          <w:i/>
          <w:color w:val="000000"/>
          <w:sz w:val="24"/>
          <w:szCs w:val="24"/>
          <w:lang w:eastAsia="hr-HR"/>
        </w:rPr>
      </w:pPr>
      <w:r>
        <w:rPr>
          <w:rFonts w:ascii="Times New Roman" w:eastAsia="Times New Roman" w:hAnsi="Times New Roman" w:cs="Times New Roman"/>
          <w:b/>
          <w:bCs/>
          <w:i/>
          <w:color w:val="000000"/>
          <w:sz w:val="24"/>
          <w:szCs w:val="24"/>
          <w:lang w:eastAsia="hr-HR"/>
        </w:rPr>
        <w:br w:type="page"/>
      </w:r>
    </w:p>
    <w:p w14:paraId="395F2695" w14:textId="18CAA442" w:rsidR="00FB03AB" w:rsidRPr="00212282" w:rsidRDefault="00FB03AB" w:rsidP="00FB03AB">
      <w:pPr>
        <w:jc w:val="center"/>
        <w:rPr>
          <w:rFonts w:ascii="Times New Roman" w:hAnsi="Times New Roman" w:cs="Times New Roman"/>
          <w:i/>
          <w:sz w:val="24"/>
          <w:szCs w:val="24"/>
        </w:rPr>
      </w:pPr>
      <w:r w:rsidRPr="00212282">
        <w:rPr>
          <w:rFonts w:ascii="Times New Roman" w:eastAsia="Times New Roman" w:hAnsi="Times New Roman" w:cs="Times New Roman"/>
          <w:b/>
          <w:bCs/>
          <w:i/>
          <w:color w:val="000000"/>
          <w:sz w:val="24"/>
          <w:szCs w:val="24"/>
          <w:lang w:eastAsia="hr-HR"/>
        </w:rPr>
        <w:lastRenderedPageBreak/>
        <w:t>Tablica</w:t>
      </w:r>
      <w:r>
        <w:rPr>
          <w:rFonts w:ascii="Times New Roman" w:eastAsia="Times New Roman" w:hAnsi="Times New Roman" w:cs="Times New Roman"/>
          <w:b/>
          <w:bCs/>
          <w:i/>
          <w:color w:val="000000"/>
          <w:sz w:val="24"/>
          <w:szCs w:val="24"/>
          <w:lang w:eastAsia="hr-HR"/>
        </w:rPr>
        <w:t xml:space="preserve"> </w:t>
      </w:r>
      <w:r w:rsidR="004B5660">
        <w:rPr>
          <w:rFonts w:ascii="Times New Roman" w:eastAsia="Times New Roman" w:hAnsi="Times New Roman" w:cs="Times New Roman"/>
          <w:b/>
          <w:bCs/>
          <w:i/>
          <w:color w:val="000000"/>
          <w:sz w:val="24"/>
          <w:szCs w:val="24"/>
          <w:lang w:eastAsia="hr-HR"/>
        </w:rPr>
        <w:t>8</w:t>
      </w:r>
      <w:r w:rsidRPr="00212282">
        <w:rPr>
          <w:rFonts w:ascii="Times New Roman" w:eastAsia="Times New Roman" w:hAnsi="Times New Roman" w:cs="Times New Roman"/>
          <w:bCs/>
          <w:i/>
          <w:color w:val="000000"/>
          <w:sz w:val="24"/>
          <w:szCs w:val="24"/>
          <w:lang w:eastAsia="hr-HR"/>
        </w:rPr>
        <w:t xml:space="preserve">. </w:t>
      </w:r>
      <w:r w:rsidRPr="00212282">
        <w:rPr>
          <w:rFonts w:ascii="Times New Roman" w:hAnsi="Times New Roman" w:cs="Times New Roman"/>
          <w:i/>
          <w:sz w:val="24"/>
          <w:szCs w:val="24"/>
        </w:rPr>
        <w:t xml:space="preserve">Broj predmeta </w:t>
      </w:r>
      <w:r>
        <w:rPr>
          <w:rFonts w:ascii="Times New Roman" w:hAnsi="Times New Roman" w:cs="Times New Roman"/>
          <w:i/>
          <w:sz w:val="24"/>
          <w:szCs w:val="24"/>
        </w:rPr>
        <w:t xml:space="preserve">uvjetne osude </w:t>
      </w:r>
      <w:r w:rsidR="00A679A2">
        <w:rPr>
          <w:rFonts w:ascii="Times New Roman" w:hAnsi="Times New Roman" w:cs="Times New Roman"/>
          <w:i/>
          <w:sz w:val="24"/>
          <w:szCs w:val="24"/>
        </w:rPr>
        <w:t xml:space="preserve">sa </w:t>
      </w:r>
      <w:r w:rsidRPr="0049304B">
        <w:rPr>
          <w:rFonts w:ascii="Times New Roman" w:hAnsi="Times New Roman" w:cs="Times New Roman"/>
          <w:i/>
          <w:sz w:val="24"/>
          <w:szCs w:val="24"/>
        </w:rPr>
        <w:t>sigurnosnom</w:t>
      </w:r>
      <w:r>
        <w:rPr>
          <w:rFonts w:ascii="Times New Roman" w:hAnsi="Times New Roman" w:cs="Times New Roman"/>
          <w:i/>
          <w:sz w:val="24"/>
          <w:szCs w:val="24"/>
        </w:rPr>
        <w:t xml:space="preserve"> mjerom i/ili posebnim obvezama </w:t>
      </w:r>
      <w:r w:rsidR="00B945AC">
        <w:rPr>
          <w:rFonts w:ascii="Times New Roman" w:hAnsi="Times New Roman" w:cs="Times New Roman"/>
          <w:i/>
          <w:sz w:val="24"/>
          <w:szCs w:val="24"/>
        </w:rPr>
        <w:t xml:space="preserve">i/ili </w:t>
      </w:r>
      <w:r w:rsidR="00B945AC" w:rsidRPr="0049304B">
        <w:rPr>
          <w:rFonts w:ascii="Times New Roman" w:hAnsi="Times New Roman" w:cs="Times New Roman"/>
          <w:i/>
          <w:sz w:val="24"/>
          <w:szCs w:val="24"/>
        </w:rPr>
        <w:t>zaštitnim nadzorom</w:t>
      </w:r>
      <w:r w:rsidR="00B945AC">
        <w:rPr>
          <w:rFonts w:ascii="Times New Roman" w:hAnsi="Times New Roman" w:cs="Times New Roman"/>
          <w:i/>
          <w:sz w:val="24"/>
          <w:szCs w:val="24"/>
        </w:rPr>
        <w:t>,</w:t>
      </w:r>
      <w:r w:rsidR="00B945AC" w:rsidRPr="0049304B">
        <w:rPr>
          <w:rFonts w:ascii="Times New Roman" w:hAnsi="Times New Roman" w:cs="Times New Roman"/>
          <w:i/>
          <w:sz w:val="24"/>
          <w:szCs w:val="24"/>
        </w:rPr>
        <w:t xml:space="preserve"> </w:t>
      </w:r>
      <w:r w:rsidR="00B945AC">
        <w:rPr>
          <w:rFonts w:ascii="Times New Roman" w:hAnsi="Times New Roman" w:cs="Times New Roman"/>
          <w:i/>
          <w:sz w:val="24"/>
          <w:szCs w:val="24"/>
        </w:rPr>
        <w:t>zaprimljenih u</w:t>
      </w:r>
      <w:r w:rsidRPr="00212282">
        <w:rPr>
          <w:rFonts w:ascii="Times New Roman" w:hAnsi="Times New Roman" w:cs="Times New Roman"/>
          <w:i/>
          <w:sz w:val="24"/>
          <w:szCs w:val="24"/>
        </w:rPr>
        <w:t xml:space="preserve"> </w:t>
      </w:r>
      <w:r>
        <w:rPr>
          <w:rFonts w:ascii="Times New Roman" w:hAnsi="Times New Roman" w:cs="Times New Roman"/>
          <w:i/>
          <w:sz w:val="24"/>
          <w:szCs w:val="24"/>
        </w:rPr>
        <w:t>202</w:t>
      </w:r>
      <w:r w:rsidR="00373804">
        <w:rPr>
          <w:rFonts w:ascii="Times New Roman" w:hAnsi="Times New Roman" w:cs="Times New Roman"/>
          <w:i/>
          <w:sz w:val="24"/>
          <w:szCs w:val="24"/>
        </w:rPr>
        <w:t>3</w:t>
      </w:r>
      <w:r w:rsidRPr="00212282">
        <w:rPr>
          <w:rFonts w:ascii="Times New Roman" w:hAnsi="Times New Roman" w:cs="Times New Roman"/>
          <w:i/>
          <w:sz w:val="24"/>
          <w:szCs w:val="24"/>
        </w:rPr>
        <w:t>.g</w:t>
      </w:r>
      <w:r w:rsidR="00FA32BE">
        <w:rPr>
          <w:rFonts w:ascii="Times New Roman" w:hAnsi="Times New Roman" w:cs="Times New Roman"/>
          <w:i/>
          <w:sz w:val="24"/>
          <w:szCs w:val="24"/>
        </w:rPr>
        <w:t>odini</w:t>
      </w:r>
      <w:r>
        <w:rPr>
          <w:rFonts w:ascii="Times New Roman" w:hAnsi="Times New Roman" w:cs="Times New Roman"/>
          <w:i/>
          <w:sz w:val="24"/>
          <w:szCs w:val="24"/>
        </w:rPr>
        <w:t>,</w:t>
      </w:r>
      <w:r w:rsidRPr="00212282">
        <w:rPr>
          <w:rFonts w:ascii="Times New Roman" w:hAnsi="Times New Roman" w:cs="Times New Roman"/>
          <w:i/>
          <w:sz w:val="24"/>
          <w:szCs w:val="24"/>
        </w:rPr>
        <w:t xml:space="preserve"> po uredima</w:t>
      </w:r>
    </w:p>
    <w:bookmarkEnd w:id="14"/>
    <w:p w14:paraId="1257E20C" w14:textId="77777777" w:rsidR="00FB03AB" w:rsidRDefault="00FB03AB" w:rsidP="00FB03AB">
      <w:pPr>
        <w:spacing w:after="200" w:line="276" w:lineRule="auto"/>
        <w:jc w:val="both"/>
        <w:rPr>
          <w:rFonts w:ascii="Times New Roman" w:eastAsiaTheme="minorHAnsi" w:hAnsi="Times New Roman" w:cs="Times New Roman"/>
          <w:sz w:val="24"/>
          <w:szCs w:val="24"/>
        </w:rPr>
      </w:pPr>
    </w:p>
    <w:tbl>
      <w:tblPr>
        <w:tblW w:w="4600" w:type="dxa"/>
        <w:jc w:val="center"/>
        <w:tblLook w:val="04A0" w:firstRow="1" w:lastRow="0" w:firstColumn="1" w:lastColumn="0" w:noHBand="0" w:noVBand="1"/>
      </w:tblPr>
      <w:tblGrid>
        <w:gridCol w:w="2640"/>
        <w:gridCol w:w="1960"/>
      </w:tblGrid>
      <w:tr w:rsidR="00B945AC" w:rsidRPr="00B945AC" w14:paraId="543502C7" w14:textId="77777777" w:rsidTr="00BB7DF4">
        <w:trPr>
          <w:trHeight w:val="780"/>
          <w:jc w:val="center"/>
        </w:trPr>
        <w:tc>
          <w:tcPr>
            <w:tcW w:w="2640" w:type="dxa"/>
            <w:tcBorders>
              <w:top w:val="single" w:sz="4" w:space="0" w:color="auto"/>
              <w:left w:val="single" w:sz="4" w:space="0" w:color="auto"/>
              <w:bottom w:val="single" w:sz="4" w:space="0" w:color="auto"/>
              <w:right w:val="single" w:sz="4" w:space="0" w:color="auto"/>
            </w:tcBorders>
            <w:shd w:val="clear" w:color="auto" w:fill="DBE5F1" w:themeFill="accent1" w:themeFillTint="33"/>
            <w:noWrap/>
            <w:vAlign w:val="bottom"/>
            <w:hideMark/>
          </w:tcPr>
          <w:p w14:paraId="7379A14F" w14:textId="77777777" w:rsidR="0033225C" w:rsidRDefault="0033225C" w:rsidP="00B945AC">
            <w:pPr>
              <w:jc w:val="center"/>
              <w:rPr>
                <w:rFonts w:eastAsia="Times New Roman"/>
                <w:b/>
                <w:bCs/>
                <w:color w:val="000000"/>
                <w:lang w:eastAsia="hr-HR"/>
              </w:rPr>
            </w:pPr>
            <w:proofErr w:type="spellStart"/>
            <w:r>
              <w:rPr>
                <w:rFonts w:eastAsia="Times New Roman"/>
                <w:b/>
                <w:bCs/>
                <w:color w:val="000000"/>
                <w:lang w:eastAsia="hr-HR"/>
              </w:rPr>
              <w:t>Probacijski</w:t>
            </w:r>
            <w:proofErr w:type="spellEnd"/>
            <w:r>
              <w:rPr>
                <w:rFonts w:eastAsia="Times New Roman"/>
                <w:b/>
                <w:bCs/>
                <w:color w:val="000000"/>
                <w:lang w:eastAsia="hr-HR"/>
              </w:rPr>
              <w:t xml:space="preserve"> ured</w:t>
            </w:r>
          </w:p>
          <w:p w14:paraId="223E031B" w14:textId="11DA0189" w:rsidR="00B945AC" w:rsidRPr="00B945AC" w:rsidRDefault="00B945AC" w:rsidP="00B945AC">
            <w:pPr>
              <w:jc w:val="center"/>
              <w:rPr>
                <w:rFonts w:eastAsia="Times New Roman"/>
                <w:b/>
                <w:bCs/>
                <w:color w:val="000000"/>
                <w:lang w:eastAsia="hr-HR"/>
              </w:rPr>
            </w:pPr>
            <w:r w:rsidRPr="00B945AC">
              <w:rPr>
                <w:rFonts w:eastAsia="Times New Roman"/>
                <w:b/>
                <w:bCs/>
                <w:color w:val="000000"/>
                <w:lang w:eastAsia="hr-HR"/>
              </w:rPr>
              <w:t> </w:t>
            </w:r>
          </w:p>
        </w:tc>
        <w:tc>
          <w:tcPr>
            <w:tcW w:w="1960" w:type="dxa"/>
            <w:tcBorders>
              <w:top w:val="single" w:sz="4" w:space="0" w:color="auto"/>
              <w:left w:val="nil"/>
              <w:bottom w:val="single" w:sz="4" w:space="0" w:color="auto"/>
              <w:right w:val="single" w:sz="4" w:space="0" w:color="auto"/>
            </w:tcBorders>
            <w:shd w:val="clear" w:color="auto" w:fill="DBE5F1" w:themeFill="accent1" w:themeFillTint="33"/>
            <w:vAlign w:val="center"/>
            <w:hideMark/>
          </w:tcPr>
          <w:p w14:paraId="4009D4C9" w14:textId="77777777" w:rsidR="00B945AC" w:rsidRPr="0033225C" w:rsidRDefault="00B945AC" w:rsidP="00B945AC">
            <w:pPr>
              <w:jc w:val="center"/>
              <w:rPr>
                <w:rFonts w:eastAsia="Times New Roman"/>
                <w:b/>
                <w:bCs/>
                <w:color w:val="000000"/>
                <w:lang w:eastAsia="hr-HR"/>
              </w:rPr>
            </w:pPr>
            <w:r w:rsidRPr="0033225C">
              <w:rPr>
                <w:rFonts w:eastAsia="Times New Roman"/>
                <w:b/>
                <w:bCs/>
                <w:color w:val="000000"/>
                <w:lang w:eastAsia="hr-HR"/>
              </w:rPr>
              <w:t>Zaprimljeno</w:t>
            </w:r>
            <w:r w:rsidRPr="0033225C">
              <w:rPr>
                <w:rFonts w:eastAsia="Times New Roman"/>
                <w:b/>
                <w:bCs/>
                <w:color w:val="000000"/>
                <w:lang w:eastAsia="hr-HR"/>
              </w:rPr>
              <w:br/>
              <w:t>u 2023.</w:t>
            </w:r>
          </w:p>
        </w:tc>
      </w:tr>
      <w:tr w:rsidR="00B945AC" w:rsidRPr="00B945AC" w14:paraId="1EA2CBEB"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10B86B61"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Bjelovar</w:t>
            </w:r>
          </w:p>
        </w:tc>
        <w:tc>
          <w:tcPr>
            <w:tcW w:w="1960" w:type="dxa"/>
            <w:tcBorders>
              <w:top w:val="nil"/>
              <w:left w:val="nil"/>
              <w:bottom w:val="single" w:sz="4" w:space="0" w:color="auto"/>
              <w:right w:val="single" w:sz="4" w:space="0" w:color="auto"/>
            </w:tcBorders>
            <w:shd w:val="clear" w:color="auto" w:fill="auto"/>
            <w:noWrap/>
            <w:vAlign w:val="bottom"/>
            <w:hideMark/>
          </w:tcPr>
          <w:p w14:paraId="0DFC2EF9"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29</w:t>
            </w:r>
          </w:p>
        </w:tc>
      </w:tr>
      <w:tr w:rsidR="00B945AC" w:rsidRPr="00B945AC" w14:paraId="1C25C5EF"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6675B875"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Dubrovnik</w:t>
            </w:r>
          </w:p>
        </w:tc>
        <w:tc>
          <w:tcPr>
            <w:tcW w:w="1960" w:type="dxa"/>
            <w:tcBorders>
              <w:top w:val="nil"/>
              <w:left w:val="nil"/>
              <w:bottom w:val="single" w:sz="4" w:space="0" w:color="auto"/>
              <w:right w:val="single" w:sz="4" w:space="0" w:color="auto"/>
            </w:tcBorders>
            <w:shd w:val="clear" w:color="auto" w:fill="auto"/>
            <w:noWrap/>
            <w:vAlign w:val="bottom"/>
            <w:hideMark/>
          </w:tcPr>
          <w:p w14:paraId="4D324249"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13</w:t>
            </w:r>
          </w:p>
        </w:tc>
      </w:tr>
      <w:tr w:rsidR="00B945AC" w:rsidRPr="00B945AC" w14:paraId="516885CE"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70272C60"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Gospić</w:t>
            </w:r>
          </w:p>
        </w:tc>
        <w:tc>
          <w:tcPr>
            <w:tcW w:w="1960" w:type="dxa"/>
            <w:tcBorders>
              <w:top w:val="nil"/>
              <w:left w:val="nil"/>
              <w:bottom w:val="single" w:sz="4" w:space="0" w:color="auto"/>
              <w:right w:val="single" w:sz="4" w:space="0" w:color="auto"/>
            </w:tcBorders>
            <w:shd w:val="clear" w:color="auto" w:fill="auto"/>
            <w:noWrap/>
            <w:vAlign w:val="bottom"/>
            <w:hideMark/>
          </w:tcPr>
          <w:p w14:paraId="29DE54D0"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8</w:t>
            </w:r>
          </w:p>
        </w:tc>
      </w:tr>
      <w:tr w:rsidR="00B945AC" w:rsidRPr="00B945AC" w14:paraId="0E2658E2"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000000" w:fill="FFF2CC"/>
            <w:noWrap/>
            <w:vAlign w:val="bottom"/>
            <w:hideMark/>
          </w:tcPr>
          <w:p w14:paraId="31E20C4C"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Osijek</w:t>
            </w:r>
          </w:p>
        </w:tc>
        <w:tc>
          <w:tcPr>
            <w:tcW w:w="1960" w:type="dxa"/>
            <w:tcBorders>
              <w:top w:val="nil"/>
              <w:left w:val="nil"/>
              <w:bottom w:val="single" w:sz="4" w:space="0" w:color="auto"/>
              <w:right w:val="single" w:sz="4" w:space="0" w:color="auto"/>
            </w:tcBorders>
            <w:shd w:val="clear" w:color="000000" w:fill="FFF2CC"/>
            <w:noWrap/>
            <w:vAlign w:val="bottom"/>
            <w:hideMark/>
          </w:tcPr>
          <w:p w14:paraId="47FE9EFE"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60</w:t>
            </w:r>
          </w:p>
        </w:tc>
      </w:tr>
      <w:tr w:rsidR="00B945AC" w:rsidRPr="00B945AC" w14:paraId="714B1C0A"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702C8B13"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Požega</w:t>
            </w:r>
          </w:p>
        </w:tc>
        <w:tc>
          <w:tcPr>
            <w:tcW w:w="1960" w:type="dxa"/>
            <w:tcBorders>
              <w:top w:val="nil"/>
              <w:left w:val="nil"/>
              <w:bottom w:val="single" w:sz="4" w:space="0" w:color="auto"/>
              <w:right w:val="single" w:sz="4" w:space="0" w:color="auto"/>
            </w:tcBorders>
            <w:shd w:val="clear" w:color="auto" w:fill="auto"/>
            <w:noWrap/>
            <w:vAlign w:val="bottom"/>
            <w:hideMark/>
          </w:tcPr>
          <w:p w14:paraId="77E041D9"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35</w:t>
            </w:r>
          </w:p>
        </w:tc>
      </w:tr>
      <w:tr w:rsidR="00B945AC" w:rsidRPr="00B945AC" w14:paraId="1F172751"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697F8F5C"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Pula</w:t>
            </w:r>
          </w:p>
        </w:tc>
        <w:tc>
          <w:tcPr>
            <w:tcW w:w="1960" w:type="dxa"/>
            <w:tcBorders>
              <w:top w:val="nil"/>
              <w:left w:val="nil"/>
              <w:bottom w:val="single" w:sz="4" w:space="0" w:color="auto"/>
              <w:right w:val="single" w:sz="4" w:space="0" w:color="auto"/>
            </w:tcBorders>
            <w:shd w:val="clear" w:color="auto" w:fill="auto"/>
            <w:noWrap/>
            <w:vAlign w:val="bottom"/>
            <w:hideMark/>
          </w:tcPr>
          <w:p w14:paraId="5DABB3A2"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22</w:t>
            </w:r>
          </w:p>
        </w:tc>
      </w:tr>
      <w:tr w:rsidR="00B945AC" w:rsidRPr="00B945AC" w14:paraId="7B08B90A"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564C239E"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Rijeka</w:t>
            </w:r>
          </w:p>
        </w:tc>
        <w:tc>
          <w:tcPr>
            <w:tcW w:w="1960" w:type="dxa"/>
            <w:tcBorders>
              <w:top w:val="nil"/>
              <w:left w:val="nil"/>
              <w:bottom w:val="single" w:sz="4" w:space="0" w:color="auto"/>
              <w:right w:val="single" w:sz="4" w:space="0" w:color="auto"/>
            </w:tcBorders>
            <w:shd w:val="clear" w:color="auto" w:fill="auto"/>
            <w:noWrap/>
            <w:vAlign w:val="bottom"/>
            <w:hideMark/>
          </w:tcPr>
          <w:p w14:paraId="41FF5265"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17</w:t>
            </w:r>
          </w:p>
        </w:tc>
      </w:tr>
      <w:tr w:rsidR="00B945AC" w:rsidRPr="00B945AC" w14:paraId="48E8B780"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18AFB85C"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Sisak</w:t>
            </w:r>
          </w:p>
        </w:tc>
        <w:tc>
          <w:tcPr>
            <w:tcW w:w="1960" w:type="dxa"/>
            <w:tcBorders>
              <w:top w:val="nil"/>
              <w:left w:val="nil"/>
              <w:bottom w:val="single" w:sz="4" w:space="0" w:color="auto"/>
              <w:right w:val="single" w:sz="4" w:space="0" w:color="auto"/>
            </w:tcBorders>
            <w:shd w:val="clear" w:color="auto" w:fill="auto"/>
            <w:noWrap/>
            <w:vAlign w:val="bottom"/>
            <w:hideMark/>
          </w:tcPr>
          <w:p w14:paraId="2840617D"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10</w:t>
            </w:r>
          </w:p>
        </w:tc>
      </w:tr>
      <w:tr w:rsidR="00B945AC" w:rsidRPr="00B945AC" w14:paraId="584F7E76"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22D48118"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Split</w:t>
            </w:r>
          </w:p>
        </w:tc>
        <w:tc>
          <w:tcPr>
            <w:tcW w:w="1960" w:type="dxa"/>
            <w:tcBorders>
              <w:top w:val="nil"/>
              <w:left w:val="nil"/>
              <w:bottom w:val="single" w:sz="4" w:space="0" w:color="auto"/>
              <w:right w:val="single" w:sz="4" w:space="0" w:color="auto"/>
            </w:tcBorders>
            <w:shd w:val="clear" w:color="auto" w:fill="auto"/>
            <w:noWrap/>
            <w:vAlign w:val="bottom"/>
            <w:hideMark/>
          </w:tcPr>
          <w:p w14:paraId="4D693628"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49</w:t>
            </w:r>
          </w:p>
        </w:tc>
      </w:tr>
      <w:tr w:rsidR="00B945AC" w:rsidRPr="00B945AC" w14:paraId="0CB3996F"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7CB35E37"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Varaždin</w:t>
            </w:r>
          </w:p>
        </w:tc>
        <w:tc>
          <w:tcPr>
            <w:tcW w:w="1960" w:type="dxa"/>
            <w:tcBorders>
              <w:top w:val="nil"/>
              <w:left w:val="nil"/>
              <w:bottom w:val="single" w:sz="4" w:space="0" w:color="auto"/>
              <w:right w:val="single" w:sz="4" w:space="0" w:color="auto"/>
            </w:tcBorders>
            <w:shd w:val="clear" w:color="auto" w:fill="auto"/>
            <w:noWrap/>
            <w:vAlign w:val="bottom"/>
            <w:hideMark/>
          </w:tcPr>
          <w:p w14:paraId="08324CA9"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38</w:t>
            </w:r>
          </w:p>
        </w:tc>
      </w:tr>
      <w:tr w:rsidR="00B945AC" w:rsidRPr="00B945AC" w14:paraId="7F2B2867"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6111E6FA"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Vukovar</w:t>
            </w:r>
          </w:p>
        </w:tc>
        <w:tc>
          <w:tcPr>
            <w:tcW w:w="1960" w:type="dxa"/>
            <w:tcBorders>
              <w:top w:val="nil"/>
              <w:left w:val="nil"/>
              <w:bottom w:val="single" w:sz="4" w:space="0" w:color="auto"/>
              <w:right w:val="single" w:sz="4" w:space="0" w:color="auto"/>
            </w:tcBorders>
            <w:shd w:val="clear" w:color="auto" w:fill="auto"/>
            <w:noWrap/>
            <w:vAlign w:val="bottom"/>
            <w:hideMark/>
          </w:tcPr>
          <w:p w14:paraId="06D6F2BE"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28</w:t>
            </w:r>
          </w:p>
        </w:tc>
      </w:tr>
      <w:tr w:rsidR="00B945AC" w:rsidRPr="00B945AC" w14:paraId="1B5A6C6F"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auto" w:fill="auto"/>
            <w:noWrap/>
            <w:vAlign w:val="bottom"/>
            <w:hideMark/>
          </w:tcPr>
          <w:p w14:paraId="35B9FF44"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Zadar</w:t>
            </w:r>
          </w:p>
        </w:tc>
        <w:tc>
          <w:tcPr>
            <w:tcW w:w="1960" w:type="dxa"/>
            <w:tcBorders>
              <w:top w:val="nil"/>
              <w:left w:val="nil"/>
              <w:bottom w:val="single" w:sz="4" w:space="0" w:color="auto"/>
              <w:right w:val="single" w:sz="4" w:space="0" w:color="auto"/>
            </w:tcBorders>
            <w:shd w:val="clear" w:color="auto" w:fill="auto"/>
            <w:noWrap/>
            <w:vAlign w:val="bottom"/>
            <w:hideMark/>
          </w:tcPr>
          <w:p w14:paraId="3B829351"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30</w:t>
            </w:r>
          </w:p>
        </w:tc>
      </w:tr>
      <w:tr w:rsidR="00B945AC" w:rsidRPr="00B945AC" w14:paraId="38D0772E"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000000" w:fill="FFF2CC"/>
            <w:noWrap/>
            <w:vAlign w:val="bottom"/>
            <w:hideMark/>
          </w:tcPr>
          <w:p w14:paraId="76FEA847"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Zagreb I</w:t>
            </w:r>
          </w:p>
        </w:tc>
        <w:tc>
          <w:tcPr>
            <w:tcW w:w="1960" w:type="dxa"/>
            <w:tcBorders>
              <w:top w:val="nil"/>
              <w:left w:val="nil"/>
              <w:bottom w:val="single" w:sz="4" w:space="0" w:color="auto"/>
              <w:right w:val="single" w:sz="4" w:space="0" w:color="auto"/>
            </w:tcBorders>
            <w:shd w:val="clear" w:color="000000" w:fill="FFF2CC"/>
            <w:noWrap/>
            <w:vAlign w:val="bottom"/>
            <w:hideMark/>
          </w:tcPr>
          <w:p w14:paraId="228A9059"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100</w:t>
            </w:r>
          </w:p>
        </w:tc>
      </w:tr>
      <w:tr w:rsidR="00B945AC" w:rsidRPr="00B945AC" w14:paraId="7EE08420" w14:textId="77777777" w:rsidTr="00B945AC">
        <w:trPr>
          <w:trHeight w:val="300"/>
          <w:jc w:val="center"/>
        </w:trPr>
        <w:tc>
          <w:tcPr>
            <w:tcW w:w="2640" w:type="dxa"/>
            <w:tcBorders>
              <w:top w:val="nil"/>
              <w:left w:val="single" w:sz="4" w:space="0" w:color="auto"/>
              <w:bottom w:val="single" w:sz="4" w:space="0" w:color="auto"/>
              <w:right w:val="single" w:sz="4" w:space="0" w:color="auto"/>
            </w:tcBorders>
            <w:shd w:val="clear" w:color="000000" w:fill="FFF2CC"/>
            <w:noWrap/>
            <w:vAlign w:val="bottom"/>
            <w:hideMark/>
          </w:tcPr>
          <w:p w14:paraId="3078F92D" w14:textId="77777777" w:rsidR="00B945AC" w:rsidRPr="00B945AC" w:rsidRDefault="00B945AC" w:rsidP="00B945AC">
            <w:pPr>
              <w:jc w:val="center"/>
              <w:rPr>
                <w:rFonts w:eastAsia="Times New Roman"/>
                <w:color w:val="000000"/>
                <w:lang w:eastAsia="hr-HR"/>
              </w:rPr>
            </w:pPr>
            <w:proofErr w:type="spellStart"/>
            <w:r w:rsidRPr="00B945AC">
              <w:rPr>
                <w:rFonts w:eastAsia="Times New Roman"/>
                <w:color w:val="000000"/>
                <w:lang w:eastAsia="hr-HR"/>
              </w:rPr>
              <w:t>Probacijski</w:t>
            </w:r>
            <w:proofErr w:type="spellEnd"/>
            <w:r w:rsidRPr="00B945AC">
              <w:rPr>
                <w:rFonts w:eastAsia="Times New Roman"/>
                <w:color w:val="000000"/>
                <w:lang w:eastAsia="hr-HR"/>
              </w:rPr>
              <w:t xml:space="preserve"> ured Zagreb II</w:t>
            </w:r>
          </w:p>
        </w:tc>
        <w:tc>
          <w:tcPr>
            <w:tcW w:w="1960" w:type="dxa"/>
            <w:tcBorders>
              <w:top w:val="nil"/>
              <w:left w:val="nil"/>
              <w:bottom w:val="single" w:sz="4" w:space="0" w:color="auto"/>
              <w:right w:val="single" w:sz="4" w:space="0" w:color="auto"/>
            </w:tcBorders>
            <w:shd w:val="clear" w:color="000000" w:fill="FFF2CC"/>
            <w:noWrap/>
            <w:vAlign w:val="bottom"/>
            <w:hideMark/>
          </w:tcPr>
          <w:p w14:paraId="2BFC088B" w14:textId="77777777" w:rsidR="00B945AC" w:rsidRPr="00B945AC" w:rsidRDefault="00B945AC" w:rsidP="00B945AC">
            <w:pPr>
              <w:jc w:val="center"/>
              <w:rPr>
                <w:rFonts w:eastAsia="Times New Roman"/>
                <w:color w:val="000000"/>
                <w:lang w:eastAsia="hr-HR"/>
              </w:rPr>
            </w:pPr>
            <w:r w:rsidRPr="00B945AC">
              <w:rPr>
                <w:rFonts w:eastAsia="Times New Roman"/>
                <w:color w:val="000000"/>
                <w:lang w:eastAsia="hr-HR"/>
              </w:rPr>
              <w:t>64</w:t>
            </w:r>
          </w:p>
        </w:tc>
      </w:tr>
      <w:tr w:rsidR="00B945AC" w:rsidRPr="00B945AC" w14:paraId="157819E2" w14:textId="77777777" w:rsidTr="00BB7DF4">
        <w:trPr>
          <w:trHeight w:val="630"/>
          <w:jc w:val="center"/>
        </w:trPr>
        <w:tc>
          <w:tcPr>
            <w:tcW w:w="2640" w:type="dxa"/>
            <w:tcBorders>
              <w:top w:val="nil"/>
              <w:left w:val="single" w:sz="4" w:space="0" w:color="auto"/>
              <w:bottom w:val="single" w:sz="4" w:space="0" w:color="auto"/>
              <w:right w:val="single" w:sz="4" w:space="0" w:color="auto"/>
            </w:tcBorders>
            <w:shd w:val="clear" w:color="auto" w:fill="DBE5F1" w:themeFill="accent1" w:themeFillTint="33"/>
            <w:noWrap/>
            <w:vAlign w:val="center"/>
            <w:hideMark/>
          </w:tcPr>
          <w:p w14:paraId="0639B258" w14:textId="77777777" w:rsidR="00B945AC" w:rsidRPr="00B945AC" w:rsidRDefault="00B945AC" w:rsidP="00B945AC">
            <w:pPr>
              <w:jc w:val="center"/>
              <w:rPr>
                <w:rFonts w:eastAsia="Times New Roman"/>
                <w:b/>
                <w:bCs/>
                <w:color w:val="000000"/>
                <w:lang w:eastAsia="hr-HR"/>
              </w:rPr>
            </w:pPr>
            <w:r w:rsidRPr="00B945AC">
              <w:rPr>
                <w:rFonts w:eastAsia="Times New Roman"/>
                <w:b/>
                <w:bCs/>
                <w:color w:val="000000"/>
                <w:lang w:eastAsia="hr-HR"/>
              </w:rPr>
              <w:t>Ukupno</w:t>
            </w:r>
          </w:p>
        </w:tc>
        <w:tc>
          <w:tcPr>
            <w:tcW w:w="1960" w:type="dxa"/>
            <w:tcBorders>
              <w:top w:val="nil"/>
              <w:left w:val="nil"/>
              <w:bottom w:val="single" w:sz="4" w:space="0" w:color="auto"/>
              <w:right w:val="single" w:sz="4" w:space="0" w:color="auto"/>
            </w:tcBorders>
            <w:shd w:val="clear" w:color="auto" w:fill="DBE5F1" w:themeFill="accent1" w:themeFillTint="33"/>
            <w:noWrap/>
            <w:vAlign w:val="center"/>
            <w:hideMark/>
          </w:tcPr>
          <w:p w14:paraId="6E7B910A" w14:textId="77777777" w:rsidR="00B945AC" w:rsidRPr="00B945AC" w:rsidRDefault="00B945AC" w:rsidP="00B945AC">
            <w:pPr>
              <w:jc w:val="center"/>
              <w:rPr>
                <w:rFonts w:eastAsia="Times New Roman"/>
                <w:b/>
                <w:bCs/>
                <w:color w:val="000000"/>
                <w:lang w:eastAsia="hr-HR"/>
              </w:rPr>
            </w:pPr>
            <w:r w:rsidRPr="00B945AC">
              <w:rPr>
                <w:rFonts w:eastAsia="Times New Roman"/>
                <w:b/>
                <w:bCs/>
                <w:color w:val="000000"/>
                <w:lang w:eastAsia="hr-HR"/>
              </w:rPr>
              <w:t>503</w:t>
            </w:r>
          </w:p>
        </w:tc>
      </w:tr>
    </w:tbl>
    <w:p w14:paraId="54B0017E" w14:textId="24ADFD1A" w:rsidR="00D5422E" w:rsidRDefault="00D5422E" w:rsidP="00D5422E">
      <w:pPr>
        <w:spacing w:after="200" w:line="276" w:lineRule="auto"/>
        <w:jc w:val="center"/>
        <w:rPr>
          <w:rFonts w:ascii="Times New Roman" w:eastAsiaTheme="minorHAnsi" w:hAnsi="Times New Roman" w:cs="Times New Roman"/>
          <w:sz w:val="24"/>
          <w:szCs w:val="24"/>
        </w:rPr>
      </w:pPr>
    </w:p>
    <w:p w14:paraId="41D38944" w14:textId="77777777" w:rsidR="00D36D05" w:rsidRDefault="00D36D05" w:rsidP="00D5422E">
      <w:pPr>
        <w:spacing w:after="200" w:line="276" w:lineRule="auto"/>
        <w:jc w:val="center"/>
        <w:rPr>
          <w:rFonts w:ascii="Times New Roman" w:eastAsiaTheme="minorHAnsi" w:hAnsi="Times New Roman" w:cs="Times New Roman"/>
          <w:sz w:val="24"/>
          <w:szCs w:val="24"/>
        </w:rPr>
      </w:pPr>
    </w:p>
    <w:p w14:paraId="27626363" w14:textId="1BE86BF2" w:rsidR="00A679A2" w:rsidRDefault="0085100E" w:rsidP="00FB03AB">
      <w:pPr>
        <w:tabs>
          <w:tab w:val="left" w:pos="1080"/>
        </w:tabs>
        <w:spacing w:after="200" w:line="276" w:lineRule="auto"/>
        <w:jc w:val="center"/>
        <w:rPr>
          <w:rFonts w:ascii="Times New Roman" w:hAnsi="Times New Roman" w:cs="Times New Roman"/>
          <w:i/>
          <w:sz w:val="24"/>
          <w:szCs w:val="24"/>
        </w:rPr>
      </w:pPr>
      <w:r w:rsidRPr="00A679A2">
        <w:rPr>
          <w:rFonts w:ascii="Times New Roman" w:eastAsiaTheme="minorHAnsi" w:hAnsi="Times New Roman" w:cs="Times New Roman"/>
          <w:b/>
          <w:i/>
          <w:sz w:val="24"/>
          <w:szCs w:val="24"/>
        </w:rPr>
        <w:t>Graf</w:t>
      </w:r>
      <w:r w:rsidR="00FB03AB" w:rsidRPr="00A679A2">
        <w:rPr>
          <w:rFonts w:ascii="Times New Roman" w:eastAsia="Times New Roman" w:hAnsi="Times New Roman" w:cs="Times New Roman"/>
          <w:b/>
          <w:bCs/>
          <w:i/>
          <w:color w:val="000000"/>
          <w:sz w:val="24"/>
          <w:szCs w:val="24"/>
          <w:lang w:eastAsia="hr-HR"/>
        </w:rPr>
        <w:t xml:space="preserve"> </w:t>
      </w:r>
      <w:r w:rsidR="005D3C48" w:rsidRPr="00A679A2">
        <w:rPr>
          <w:rFonts w:ascii="Times New Roman" w:eastAsia="Times New Roman" w:hAnsi="Times New Roman" w:cs="Times New Roman"/>
          <w:b/>
          <w:bCs/>
          <w:i/>
          <w:color w:val="000000"/>
          <w:sz w:val="24"/>
          <w:szCs w:val="24"/>
          <w:lang w:eastAsia="hr-HR"/>
        </w:rPr>
        <w:t>3</w:t>
      </w:r>
      <w:r w:rsidR="00FB03AB" w:rsidRPr="00A679A2">
        <w:rPr>
          <w:rFonts w:ascii="Times New Roman" w:eastAsia="Times New Roman" w:hAnsi="Times New Roman" w:cs="Times New Roman"/>
          <w:b/>
          <w:bCs/>
          <w:i/>
          <w:color w:val="000000"/>
          <w:sz w:val="24"/>
          <w:szCs w:val="24"/>
          <w:lang w:eastAsia="hr-HR"/>
        </w:rPr>
        <w:t>.</w:t>
      </w:r>
      <w:r w:rsidR="00FB03AB" w:rsidRPr="00A679A2">
        <w:rPr>
          <w:rFonts w:ascii="Times New Roman" w:eastAsia="Times New Roman" w:hAnsi="Times New Roman" w:cs="Times New Roman"/>
          <w:bCs/>
          <w:i/>
          <w:color w:val="000000"/>
          <w:sz w:val="24"/>
          <w:szCs w:val="24"/>
          <w:lang w:eastAsia="hr-HR"/>
        </w:rPr>
        <w:t xml:space="preserve"> </w:t>
      </w:r>
      <w:r w:rsidR="00FB03AB" w:rsidRPr="00A679A2">
        <w:rPr>
          <w:rFonts w:ascii="Times New Roman" w:hAnsi="Times New Roman" w:cs="Times New Roman"/>
          <w:i/>
          <w:sz w:val="24"/>
          <w:szCs w:val="24"/>
        </w:rPr>
        <w:t xml:space="preserve">Vrste i broj (%) kaznenih djela u predmetima uvjetne osude </w:t>
      </w:r>
      <w:r w:rsidR="00A679A2" w:rsidRPr="00A679A2">
        <w:rPr>
          <w:rFonts w:ascii="Times New Roman" w:hAnsi="Times New Roman" w:cs="Times New Roman"/>
          <w:i/>
          <w:sz w:val="24"/>
          <w:szCs w:val="24"/>
        </w:rPr>
        <w:t xml:space="preserve">sa sigurnosnom mjerom i/ili posebnom obvezom i/ili zaštitnim nadzorom </w:t>
      </w:r>
    </w:p>
    <w:p w14:paraId="0011D077" w14:textId="2D4ABDDC" w:rsidR="00B6722F" w:rsidRDefault="00A679A2" w:rsidP="00FB03AB">
      <w:pPr>
        <w:tabs>
          <w:tab w:val="left" w:pos="1080"/>
        </w:tabs>
        <w:spacing w:after="200" w:line="276" w:lineRule="auto"/>
        <w:jc w:val="center"/>
        <w:rPr>
          <w:rFonts w:ascii="Times New Roman" w:hAnsi="Times New Roman" w:cs="Times New Roman"/>
          <w:i/>
          <w:sz w:val="24"/>
          <w:szCs w:val="24"/>
        </w:rPr>
      </w:pPr>
      <w:r>
        <w:rPr>
          <w:noProof/>
          <w:lang w:eastAsia="hr-HR"/>
        </w:rPr>
        <w:drawing>
          <wp:inline distT="0" distB="0" distL="0" distR="0" wp14:anchorId="51204139" wp14:editId="4C053D74">
            <wp:extent cx="5133975" cy="3219450"/>
            <wp:effectExtent l="0" t="0" r="9525" b="0"/>
            <wp:docPr id="3" name="Grafikon 3">
              <a:extLst xmlns:a="http://schemas.openxmlformats.org/drawingml/2006/main">
                <a:ext uri="{FF2B5EF4-FFF2-40B4-BE49-F238E27FC236}">
                  <a16:creationId xmlns:a16="http://schemas.microsoft.com/office/drawing/2014/main" id="{6D0B07DB-BF98-4EB8-9448-A4F8E7C2BDD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6FDA8A03" w14:textId="6C1C25E3" w:rsidR="00FB03AB" w:rsidRDefault="00FB03AB" w:rsidP="00FB03AB">
      <w:pPr>
        <w:pStyle w:val="Heading1"/>
        <w:rPr>
          <w:rFonts w:ascii="Times New Roman" w:hAnsi="Times New Roman" w:cs="Times New Roman"/>
        </w:rPr>
      </w:pPr>
      <w:bookmarkStart w:id="15" w:name="_Toc175923200"/>
      <w:r w:rsidRPr="00304CE3">
        <w:rPr>
          <w:rFonts w:ascii="Times New Roman" w:hAnsi="Times New Roman" w:cs="Times New Roman"/>
        </w:rPr>
        <w:lastRenderedPageBreak/>
        <w:t>Sigurnosne mjere</w:t>
      </w:r>
      <w:bookmarkEnd w:id="15"/>
      <w:r w:rsidRPr="00304CE3">
        <w:rPr>
          <w:rFonts w:ascii="Times New Roman" w:hAnsi="Times New Roman" w:cs="Times New Roman"/>
        </w:rPr>
        <w:t xml:space="preserve"> </w:t>
      </w:r>
    </w:p>
    <w:p w14:paraId="0EE656BA" w14:textId="77777777" w:rsidR="00692209" w:rsidRPr="00692209" w:rsidRDefault="00692209" w:rsidP="00692209"/>
    <w:p w14:paraId="2DED8DCD" w14:textId="77777777" w:rsidR="00FB03AB" w:rsidRPr="00565837" w:rsidRDefault="00FB03AB" w:rsidP="00FB03AB">
      <w:pPr>
        <w:rPr>
          <w:rFonts w:ascii="Times New Roman" w:hAnsi="Times New Roman" w:cs="Times New Roman"/>
        </w:rPr>
      </w:pPr>
    </w:p>
    <w:p w14:paraId="0D65BCEE" w14:textId="718C1355" w:rsidR="00FB03AB" w:rsidRPr="00565837" w:rsidRDefault="00FB03AB" w:rsidP="00FB03AB">
      <w:pPr>
        <w:spacing w:after="200" w:line="276" w:lineRule="auto"/>
        <w:jc w:val="both"/>
        <w:rPr>
          <w:rFonts w:ascii="Times New Roman" w:eastAsiaTheme="minorHAnsi" w:hAnsi="Times New Roman" w:cs="Times New Roman"/>
          <w:sz w:val="24"/>
          <w:szCs w:val="24"/>
        </w:rPr>
      </w:pPr>
      <w:r w:rsidRPr="00565837">
        <w:rPr>
          <w:rFonts w:ascii="Times New Roman" w:eastAsiaTheme="minorHAnsi" w:hAnsi="Times New Roman" w:cs="Times New Roman"/>
          <w:sz w:val="24"/>
          <w:szCs w:val="24"/>
        </w:rPr>
        <w:t>Sud može počinitelju, između ostalog, uz rad za opće</w:t>
      </w:r>
      <w:r w:rsidR="00240EFB">
        <w:rPr>
          <w:rFonts w:ascii="Times New Roman" w:eastAsiaTheme="minorHAnsi" w:hAnsi="Times New Roman" w:cs="Times New Roman"/>
          <w:sz w:val="24"/>
          <w:szCs w:val="24"/>
        </w:rPr>
        <w:t xml:space="preserve"> dobro</w:t>
      </w:r>
      <w:r w:rsidR="003E7C44">
        <w:rPr>
          <w:rFonts w:ascii="Times New Roman" w:eastAsiaTheme="minorHAnsi" w:hAnsi="Times New Roman" w:cs="Times New Roman"/>
          <w:sz w:val="24"/>
          <w:szCs w:val="24"/>
        </w:rPr>
        <w:t>,</w:t>
      </w:r>
      <w:r w:rsidRPr="00565837">
        <w:rPr>
          <w:rFonts w:ascii="Times New Roman" w:eastAsiaTheme="minorHAnsi" w:hAnsi="Times New Roman" w:cs="Times New Roman"/>
          <w:sz w:val="24"/>
          <w:szCs w:val="24"/>
        </w:rPr>
        <w:t xml:space="preserve"> </w:t>
      </w:r>
      <w:r w:rsidR="00A679A2">
        <w:rPr>
          <w:rFonts w:ascii="Times New Roman" w:eastAsiaTheme="minorHAnsi" w:hAnsi="Times New Roman" w:cs="Times New Roman"/>
          <w:sz w:val="24"/>
          <w:szCs w:val="24"/>
        </w:rPr>
        <w:t xml:space="preserve">uvjetnu osudu, </w:t>
      </w:r>
      <w:r w:rsidRPr="00565837">
        <w:rPr>
          <w:rFonts w:ascii="Times New Roman" w:eastAsiaTheme="minorHAnsi" w:hAnsi="Times New Roman" w:cs="Times New Roman"/>
          <w:sz w:val="24"/>
          <w:szCs w:val="24"/>
        </w:rPr>
        <w:t xml:space="preserve">djelomično uvjetnu osudu i novčanu kaznu, izreći i sigurnosne mjere: obvezno psihijatrijsko liječenje, obvezno liječenje od ovisnosti i obvezan psihosocijalni tretman koje nadzire </w:t>
      </w:r>
      <w:proofErr w:type="spellStart"/>
      <w:r w:rsidRPr="00565837">
        <w:rPr>
          <w:rFonts w:ascii="Times New Roman" w:eastAsiaTheme="minorHAnsi" w:hAnsi="Times New Roman" w:cs="Times New Roman"/>
          <w:sz w:val="24"/>
          <w:szCs w:val="24"/>
        </w:rPr>
        <w:t>probacijska</w:t>
      </w:r>
      <w:proofErr w:type="spellEnd"/>
      <w:r w:rsidRPr="00565837">
        <w:rPr>
          <w:rFonts w:ascii="Times New Roman" w:eastAsiaTheme="minorHAnsi" w:hAnsi="Times New Roman" w:cs="Times New Roman"/>
          <w:sz w:val="24"/>
          <w:szCs w:val="24"/>
        </w:rPr>
        <w:t xml:space="preserve"> služba. </w:t>
      </w:r>
    </w:p>
    <w:p w14:paraId="74AB498C" w14:textId="03E8611A" w:rsidR="002A019D" w:rsidRDefault="00FB03AB" w:rsidP="00A423FE">
      <w:pPr>
        <w:spacing w:after="200" w:line="276" w:lineRule="auto"/>
        <w:jc w:val="both"/>
        <w:rPr>
          <w:rFonts w:ascii="Times New Roman" w:eastAsia="Times New Roman" w:hAnsi="Times New Roman" w:cs="Times New Roman"/>
          <w:b/>
          <w:bCs/>
          <w:i/>
          <w:color w:val="000000"/>
          <w:sz w:val="24"/>
          <w:szCs w:val="24"/>
          <w:lang w:eastAsia="hr-HR"/>
        </w:rPr>
      </w:pPr>
      <w:r w:rsidRPr="00572C87">
        <w:rPr>
          <w:rFonts w:ascii="Times New Roman" w:eastAsiaTheme="minorHAnsi" w:hAnsi="Times New Roman" w:cs="Times New Roman"/>
          <w:sz w:val="24"/>
          <w:szCs w:val="24"/>
        </w:rPr>
        <w:t>Tijekom 202</w:t>
      </w:r>
      <w:r w:rsidR="00A679A2">
        <w:rPr>
          <w:rFonts w:ascii="Times New Roman" w:eastAsiaTheme="minorHAnsi" w:hAnsi="Times New Roman" w:cs="Times New Roman"/>
          <w:sz w:val="24"/>
          <w:szCs w:val="24"/>
        </w:rPr>
        <w:t>3</w:t>
      </w:r>
      <w:r w:rsidRPr="00572C87">
        <w:rPr>
          <w:rFonts w:ascii="Times New Roman" w:eastAsiaTheme="minorHAnsi" w:hAnsi="Times New Roman" w:cs="Times New Roman"/>
          <w:sz w:val="24"/>
          <w:szCs w:val="24"/>
        </w:rPr>
        <w:t xml:space="preserve">. godine </w:t>
      </w:r>
      <w:proofErr w:type="spellStart"/>
      <w:r w:rsidRPr="00572C87">
        <w:rPr>
          <w:rFonts w:ascii="Times New Roman" w:eastAsiaTheme="minorHAnsi" w:hAnsi="Times New Roman" w:cs="Times New Roman"/>
          <w:sz w:val="24"/>
          <w:szCs w:val="24"/>
        </w:rPr>
        <w:t>probacijska</w:t>
      </w:r>
      <w:proofErr w:type="spellEnd"/>
      <w:r w:rsidRPr="00572C87">
        <w:rPr>
          <w:rFonts w:ascii="Times New Roman" w:eastAsiaTheme="minorHAnsi" w:hAnsi="Times New Roman" w:cs="Times New Roman"/>
          <w:sz w:val="24"/>
          <w:szCs w:val="24"/>
        </w:rPr>
        <w:t xml:space="preserve"> </w:t>
      </w:r>
      <w:r w:rsidR="00884707">
        <w:rPr>
          <w:rFonts w:ascii="Times New Roman" w:eastAsiaTheme="minorHAnsi" w:hAnsi="Times New Roman" w:cs="Times New Roman"/>
          <w:sz w:val="24"/>
          <w:szCs w:val="24"/>
        </w:rPr>
        <w:t xml:space="preserve">služba je </w:t>
      </w:r>
      <w:r w:rsidR="00CD2A1C">
        <w:rPr>
          <w:rFonts w:ascii="Times New Roman" w:eastAsiaTheme="minorHAnsi" w:hAnsi="Times New Roman" w:cs="Times New Roman"/>
          <w:sz w:val="24"/>
          <w:szCs w:val="24"/>
        </w:rPr>
        <w:t>z</w:t>
      </w:r>
      <w:r w:rsidR="00884707">
        <w:rPr>
          <w:rFonts w:ascii="Times New Roman" w:eastAsiaTheme="minorHAnsi" w:hAnsi="Times New Roman" w:cs="Times New Roman"/>
          <w:sz w:val="24"/>
          <w:szCs w:val="24"/>
        </w:rPr>
        <w:t xml:space="preserve">aprimila </w:t>
      </w:r>
      <w:r w:rsidR="00CD2A1C" w:rsidRPr="00CD2A1C">
        <w:rPr>
          <w:rFonts w:ascii="Times New Roman" w:eastAsiaTheme="minorHAnsi" w:hAnsi="Times New Roman" w:cs="Times New Roman"/>
          <w:sz w:val="24"/>
          <w:szCs w:val="24"/>
        </w:rPr>
        <w:t>445</w:t>
      </w:r>
      <w:r w:rsidR="00884707" w:rsidRPr="00CD2A1C">
        <w:rPr>
          <w:rFonts w:ascii="Times New Roman" w:eastAsiaTheme="minorHAnsi" w:hAnsi="Times New Roman" w:cs="Times New Roman"/>
          <w:sz w:val="24"/>
          <w:szCs w:val="24"/>
        </w:rPr>
        <w:t xml:space="preserve"> novih </w:t>
      </w:r>
      <w:r w:rsidR="008C06AA" w:rsidRPr="00CD2A1C">
        <w:rPr>
          <w:rFonts w:ascii="Times New Roman" w:eastAsiaTheme="minorHAnsi" w:hAnsi="Times New Roman" w:cs="Times New Roman"/>
          <w:sz w:val="24"/>
          <w:szCs w:val="24"/>
        </w:rPr>
        <w:t>sudskih presuda</w:t>
      </w:r>
      <w:r w:rsidR="00ED1FCD" w:rsidRPr="00CD2A1C">
        <w:rPr>
          <w:rFonts w:ascii="Times New Roman" w:eastAsiaTheme="minorHAnsi" w:hAnsi="Times New Roman" w:cs="Times New Roman"/>
          <w:sz w:val="24"/>
          <w:szCs w:val="24"/>
        </w:rPr>
        <w:t xml:space="preserve"> s izreče</w:t>
      </w:r>
      <w:r w:rsidR="00CD2A1C" w:rsidRPr="00CD2A1C">
        <w:rPr>
          <w:rFonts w:ascii="Times New Roman" w:eastAsiaTheme="minorHAnsi" w:hAnsi="Times New Roman" w:cs="Times New Roman"/>
          <w:sz w:val="24"/>
          <w:szCs w:val="24"/>
        </w:rPr>
        <w:t>ni</w:t>
      </w:r>
      <w:r w:rsidR="003E7C44">
        <w:rPr>
          <w:rFonts w:ascii="Times New Roman" w:eastAsiaTheme="minorHAnsi" w:hAnsi="Times New Roman" w:cs="Times New Roman"/>
          <w:sz w:val="24"/>
          <w:szCs w:val="24"/>
        </w:rPr>
        <w:t>m</w:t>
      </w:r>
      <w:r w:rsidR="00ED1FCD" w:rsidRPr="00CD2A1C">
        <w:rPr>
          <w:rFonts w:ascii="Times New Roman" w:eastAsiaTheme="minorHAnsi" w:hAnsi="Times New Roman" w:cs="Times New Roman"/>
          <w:sz w:val="24"/>
          <w:szCs w:val="24"/>
        </w:rPr>
        <w:t xml:space="preserve"> sigurnosni</w:t>
      </w:r>
      <w:r w:rsidR="0030508B">
        <w:rPr>
          <w:rFonts w:ascii="Times New Roman" w:eastAsiaTheme="minorHAnsi" w:hAnsi="Times New Roman" w:cs="Times New Roman"/>
          <w:sz w:val="24"/>
          <w:szCs w:val="24"/>
        </w:rPr>
        <w:t>m</w:t>
      </w:r>
      <w:r w:rsidR="00ED1FCD" w:rsidRPr="00CD2A1C">
        <w:rPr>
          <w:rFonts w:ascii="Times New Roman" w:eastAsiaTheme="minorHAnsi" w:hAnsi="Times New Roman" w:cs="Times New Roman"/>
          <w:sz w:val="24"/>
          <w:szCs w:val="24"/>
        </w:rPr>
        <w:t xml:space="preserve"> mjera</w:t>
      </w:r>
      <w:r w:rsidR="0030508B">
        <w:rPr>
          <w:rFonts w:ascii="Times New Roman" w:eastAsiaTheme="minorHAnsi" w:hAnsi="Times New Roman" w:cs="Times New Roman"/>
          <w:sz w:val="24"/>
          <w:szCs w:val="24"/>
        </w:rPr>
        <w:t>ma</w:t>
      </w:r>
      <w:r w:rsidR="00CD2A1C" w:rsidRPr="00CD2A1C">
        <w:rPr>
          <w:rFonts w:ascii="Times New Roman" w:eastAsiaTheme="minorHAnsi" w:hAnsi="Times New Roman" w:cs="Times New Roman"/>
          <w:sz w:val="24"/>
          <w:szCs w:val="24"/>
        </w:rPr>
        <w:t xml:space="preserve">. </w:t>
      </w:r>
      <w:r w:rsidRPr="00CD2A1C">
        <w:rPr>
          <w:rFonts w:ascii="Times New Roman" w:eastAsiaTheme="minorHAnsi" w:hAnsi="Times New Roman" w:cs="Times New Roman"/>
          <w:sz w:val="24"/>
          <w:szCs w:val="24"/>
        </w:rPr>
        <w:t xml:space="preserve">Najviše je </w:t>
      </w:r>
      <w:r w:rsidR="00565837" w:rsidRPr="00CD2A1C">
        <w:rPr>
          <w:rFonts w:ascii="Times New Roman" w:eastAsiaTheme="minorHAnsi" w:hAnsi="Times New Roman" w:cs="Times New Roman"/>
          <w:sz w:val="24"/>
          <w:szCs w:val="24"/>
        </w:rPr>
        <w:t xml:space="preserve">bilo </w:t>
      </w:r>
      <w:r w:rsidRPr="00CD2A1C">
        <w:rPr>
          <w:rFonts w:ascii="Times New Roman" w:eastAsiaTheme="minorHAnsi" w:hAnsi="Times New Roman" w:cs="Times New Roman"/>
          <w:sz w:val="24"/>
          <w:szCs w:val="24"/>
        </w:rPr>
        <w:t>izrečeno sigurnosnih mjera obveznog liječenja od ovisnosti</w:t>
      </w:r>
      <w:r w:rsidR="0014214B" w:rsidRPr="00CD2A1C">
        <w:rPr>
          <w:rFonts w:ascii="Times New Roman" w:eastAsiaTheme="minorHAnsi" w:hAnsi="Times New Roman" w:cs="Times New Roman"/>
          <w:sz w:val="24"/>
          <w:szCs w:val="24"/>
        </w:rPr>
        <w:t xml:space="preserve"> (5</w:t>
      </w:r>
      <w:r w:rsidR="00CD2A1C" w:rsidRPr="00CD2A1C">
        <w:rPr>
          <w:rFonts w:ascii="Times New Roman" w:eastAsiaTheme="minorHAnsi" w:hAnsi="Times New Roman" w:cs="Times New Roman"/>
          <w:sz w:val="24"/>
          <w:szCs w:val="24"/>
        </w:rPr>
        <w:t>2</w:t>
      </w:r>
      <w:r w:rsidR="0014214B" w:rsidRPr="00CD2A1C">
        <w:rPr>
          <w:rFonts w:ascii="Times New Roman" w:eastAsiaTheme="minorHAnsi" w:hAnsi="Times New Roman" w:cs="Times New Roman"/>
          <w:sz w:val="24"/>
          <w:szCs w:val="24"/>
        </w:rPr>
        <w:t>,</w:t>
      </w:r>
      <w:r w:rsidR="00CD2A1C" w:rsidRPr="00CD2A1C">
        <w:rPr>
          <w:rFonts w:ascii="Times New Roman" w:eastAsiaTheme="minorHAnsi" w:hAnsi="Times New Roman" w:cs="Times New Roman"/>
          <w:sz w:val="24"/>
          <w:szCs w:val="24"/>
        </w:rPr>
        <w:t>8</w:t>
      </w:r>
      <w:r w:rsidR="00D70488" w:rsidRPr="00CD2A1C">
        <w:rPr>
          <w:rFonts w:ascii="Times New Roman" w:eastAsiaTheme="minorHAnsi" w:hAnsi="Times New Roman" w:cs="Times New Roman"/>
          <w:sz w:val="24"/>
          <w:szCs w:val="24"/>
        </w:rPr>
        <w:t xml:space="preserve"> </w:t>
      </w:r>
      <w:r w:rsidR="0014214B" w:rsidRPr="00CD2A1C">
        <w:rPr>
          <w:rFonts w:ascii="Times New Roman" w:eastAsiaTheme="minorHAnsi" w:hAnsi="Times New Roman" w:cs="Times New Roman"/>
          <w:sz w:val="24"/>
          <w:szCs w:val="24"/>
        </w:rPr>
        <w:t>%)</w:t>
      </w:r>
      <w:r w:rsidRPr="00CD2A1C">
        <w:rPr>
          <w:rFonts w:ascii="Times New Roman" w:eastAsiaTheme="minorHAnsi" w:hAnsi="Times New Roman" w:cs="Times New Roman"/>
          <w:sz w:val="24"/>
          <w:szCs w:val="24"/>
        </w:rPr>
        <w:t>, zatim sigurnosnih mjera obveznog psihijatrijskog liječenja</w:t>
      </w:r>
      <w:r w:rsidR="0014214B" w:rsidRPr="00CD2A1C">
        <w:rPr>
          <w:rFonts w:ascii="Times New Roman" w:eastAsiaTheme="minorHAnsi" w:hAnsi="Times New Roman" w:cs="Times New Roman"/>
          <w:sz w:val="24"/>
          <w:szCs w:val="24"/>
        </w:rPr>
        <w:t xml:space="preserve"> (2</w:t>
      </w:r>
      <w:r w:rsidR="00CD2A1C" w:rsidRPr="00CD2A1C">
        <w:rPr>
          <w:rFonts w:ascii="Times New Roman" w:eastAsiaTheme="minorHAnsi" w:hAnsi="Times New Roman" w:cs="Times New Roman"/>
          <w:sz w:val="24"/>
          <w:szCs w:val="24"/>
        </w:rPr>
        <w:t>2</w:t>
      </w:r>
      <w:r w:rsidR="00D70488" w:rsidRPr="00CD2A1C">
        <w:rPr>
          <w:rFonts w:ascii="Times New Roman" w:eastAsiaTheme="minorHAnsi" w:hAnsi="Times New Roman" w:cs="Times New Roman"/>
          <w:sz w:val="24"/>
          <w:szCs w:val="24"/>
        </w:rPr>
        <w:t xml:space="preserve"> </w:t>
      </w:r>
      <w:r w:rsidR="0014214B" w:rsidRPr="00CD2A1C">
        <w:rPr>
          <w:rFonts w:ascii="Times New Roman" w:eastAsiaTheme="minorHAnsi" w:hAnsi="Times New Roman" w:cs="Times New Roman"/>
          <w:sz w:val="24"/>
          <w:szCs w:val="24"/>
        </w:rPr>
        <w:t>%)</w:t>
      </w:r>
      <w:r w:rsidRPr="00CD2A1C">
        <w:rPr>
          <w:rFonts w:ascii="Times New Roman" w:eastAsiaTheme="minorHAnsi" w:hAnsi="Times New Roman" w:cs="Times New Roman"/>
          <w:sz w:val="24"/>
          <w:szCs w:val="24"/>
        </w:rPr>
        <w:t xml:space="preserve">, </w:t>
      </w:r>
      <w:r w:rsidR="0014214B" w:rsidRPr="00CD2A1C">
        <w:rPr>
          <w:rFonts w:ascii="Times New Roman" w:eastAsiaTheme="minorHAnsi" w:hAnsi="Times New Roman" w:cs="Times New Roman"/>
          <w:sz w:val="24"/>
          <w:szCs w:val="24"/>
        </w:rPr>
        <w:t>te</w:t>
      </w:r>
      <w:r w:rsidRPr="00CD2A1C">
        <w:rPr>
          <w:rFonts w:ascii="Times New Roman" w:eastAsiaTheme="minorHAnsi" w:hAnsi="Times New Roman" w:cs="Times New Roman"/>
          <w:sz w:val="24"/>
          <w:szCs w:val="24"/>
        </w:rPr>
        <w:t xml:space="preserve"> sigurnosnih mjera obveznog psihosocijalnog tretmana otklanjanja nasilničkog ponašanja</w:t>
      </w:r>
      <w:r w:rsidR="0014214B" w:rsidRPr="00CD2A1C">
        <w:rPr>
          <w:rFonts w:ascii="Times New Roman" w:eastAsiaTheme="minorHAnsi" w:hAnsi="Times New Roman" w:cs="Times New Roman"/>
          <w:sz w:val="24"/>
          <w:szCs w:val="24"/>
        </w:rPr>
        <w:t xml:space="preserve"> (1</w:t>
      </w:r>
      <w:r w:rsidR="00CD2A1C" w:rsidRPr="00CD2A1C">
        <w:rPr>
          <w:rFonts w:ascii="Times New Roman" w:eastAsiaTheme="minorHAnsi" w:hAnsi="Times New Roman" w:cs="Times New Roman"/>
          <w:sz w:val="24"/>
          <w:szCs w:val="24"/>
        </w:rPr>
        <w:t>8</w:t>
      </w:r>
      <w:r w:rsidR="0014214B" w:rsidRPr="00CD2A1C">
        <w:rPr>
          <w:rFonts w:ascii="Times New Roman" w:eastAsiaTheme="minorHAnsi" w:hAnsi="Times New Roman" w:cs="Times New Roman"/>
          <w:sz w:val="24"/>
          <w:szCs w:val="24"/>
        </w:rPr>
        <w:t>,</w:t>
      </w:r>
      <w:r w:rsidR="00CD2A1C" w:rsidRPr="00CD2A1C">
        <w:rPr>
          <w:rFonts w:ascii="Times New Roman" w:eastAsiaTheme="minorHAnsi" w:hAnsi="Times New Roman" w:cs="Times New Roman"/>
          <w:sz w:val="24"/>
          <w:szCs w:val="24"/>
        </w:rPr>
        <w:t>1</w:t>
      </w:r>
      <w:r w:rsidR="00D70488" w:rsidRPr="00CD2A1C">
        <w:rPr>
          <w:rFonts w:ascii="Times New Roman" w:eastAsiaTheme="minorHAnsi" w:hAnsi="Times New Roman" w:cs="Times New Roman"/>
          <w:sz w:val="24"/>
          <w:szCs w:val="24"/>
        </w:rPr>
        <w:t xml:space="preserve"> </w:t>
      </w:r>
      <w:r w:rsidR="0014214B" w:rsidRPr="00CD2A1C">
        <w:rPr>
          <w:rFonts w:ascii="Times New Roman" w:eastAsiaTheme="minorHAnsi" w:hAnsi="Times New Roman" w:cs="Times New Roman"/>
          <w:sz w:val="24"/>
          <w:szCs w:val="24"/>
        </w:rPr>
        <w:t>%)</w:t>
      </w:r>
      <w:r w:rsidRPr="00CD2A1C">
        <w:rPr>
          <w:rFonts w:ascii="Times New Roman" w:eastAsiaTheme="minorHAnsi" w:hAnsi="Times New Roman" w:cs="Times New Roman"/>
          <w:sz w:val="24"/>
          <w:szCs w:val="24"/>
        </w:rPr>
        <w:t>.</w:t>
      </w:r>
    </w:p>
    <w:p w14:paraId="4BF259CE" w14:textId="2F67D8D1" w:rsidR="00FB03AB" w:rsidRDefault="00572C87" w:rsidP="005E32F8">
      <w:pPr>
        <w:jc w:val="center"/>
        <w:rPr>
          <w:rFonts w:ascii="Times New Roman" w:hAnsi="Times New Roman" w:cs="Times New Roman"/>
          <w:i/>
          <w:sz w:val="24"/>
          <w:szCs w:val="24"/>
        </w:rPr>
      </w:pPr>
      <w:r w:rsidRPr="00212282">
        <w:rPr>
          <w:rFonts w:ascii="Times New Roman" w:eastAsia="Times New Roman" w:hAnsi="Times New Roman" w:cs="Times New Roman"/>
          <w:b/>
          <w:bCs/>
          <w:i/>
          <w:color w:val="000000"/>
          <w:sz w:val="24"/>
          <w:szCs w:val="24"/>
          <w:lang w:eastAsia="hr-HR"/>
        </w:rPr>
        <w:t>Tablica</w:t>
      </w:r>
      <w:r>
        <w:rPr>
          <w:rFonts w:ascii="Times New Roman" w:eastAsia="Times New Roman" w:hAnsi="Times New Roman" w:cs="Times New Roman"/>
          <w:b/>
          <w:bCs/>
          <w:i/>
          <w:color w:val="000000"/>
          <w:sz w:val="24"/>
          <w:szCs w:val="24"/>
          <w:lang w:eastAsia="hr-HR"/>
        </w:rPr>
        <w:t xml:space="preserve"> </w:t>
      </w:r>
      <w:r w:rsidR="004B5660">
        <w:rPr>
          <w:rFonts w:ascii="Times New Roman" w:eastAsia="Times New Roman" w:hAnsi="Times New Roman" w:cs="Times New Roman"/>
          <w:b/>
          <w:bCs/>
          <w:i/>
          <w:color w:val="000000"/>
          <w:sz w:val="24"/>
          <w:szCs w:val="24"/>
          <w:lang w:eastAsia="hr-HR"/>
        </w:rPr>
        <w:t>9</w:t>
      </w:r>
      <w:r w:rsidRPr="00212282">
        <w:rPr>
          <w:rFonts w:ascii="Times New Roman" w:eastAsia="Times New Roman" w:hAnsi="Times New Roman" w:cs="Times New Roman"/>
          <w:bCs/>
          <w:i/>
          <w:color w:val="000000"/>
          <w:sz w:val="24"/>
          <w:szCs w:val="24"/>
          <w:lang w:eastAsia="hr-HR"/>
        </w:rPr>
        <w:t xml:space="preserve">. </w:t>
      </w:r>
      <w:r>
        <w:rPr>
          <w:rFonts w:ascii="Times New Roman" w:eastAsia="Times New Roman" w:hAnsi="Times New Roman" w:cs="Times New Roman"/>
          <w:bCs/>
          <w:i/>
          <w:color w:val="000000"/>
          <w:sz w:val="24"/>
          <w:szCs w:val="24"/>
          <w:lang w:eastAsia="hr-HR"/>
        </w:rPr>
        <w:t>Vrsta i b</w:t>
      </w:r>
      <w:r w:rsidRPr="00212282">
        <w:rPr>
          <w:rFonts w:ascii="Times New Roman" w:hAnsi="Times New Roman" w:cs="Times New Roman"/>
          <w:i/>
          <w:sz w:val="24"/>
          <w:szCs w:val="24"/>
        </w:rPr>
        <w:t xml:space="preserve">roj </w:t>
      </w:r>
      <w:r>
        <w:rPr>
          <w:rFonts w:ascii="Times New Roman" w:hAnsi="Times New Roman" w:cs="Times New Roman"/>
          <w:i/>
          <w:sz w:val="24"/>
          <w:szCs w:val="24"/>
        </w:rPr>
        <w:t xml:space="preserve">sigurnosnih mjera izrečenih uz </w:t>
      </w:r>
      <w:proofErr w:type="spellStart"/>
      <w:r>
        <w:rPr>
          <w:rFonts w:ascii="Times New Roman" w:hAnsi="Times New Roman" w:cs="Times New Roman"/>
          <w:i/>
          <w:sz w:val="24"/>
          <w:szCs w:val="24"/>
        </w:rPr>
        <w:t>probacijske</w:t>
      </w:r>
      <w:proofErr w:type="spellEnd"/>
      <w:r>
        <w:rPr>
          <w:rFonts w:ascii="Times New Roman" w:hAnsi="Times New Roman" w:cs="Times New Roman"/>
          <w:i/>
          <w:sz w:val="24"/>
          <w:szCs w:val="24"/>
        </w:rPr>
        <w:t xml:space="preserve"> sankcije </w:t>
      </w:r>
      <w:r w:rsidR="00ED1FCD">
        <w:rPr>
          <w:rFonts w:ascii="Times New Roman" w:hAnsi="Times New Roman" w:cs="Times New Roman"/>
          <w:i/>
          <w:sz w:val="24"/>
          <w:szCs w:val="24"/>
        </w:rPr>
        <w:t>kod novih predmeta u 202</w:t>
      </w:r>
      <w:r w:rsidR="00373804">
        <w:rPr>
          <w:rFonts w:ascii="Times New Roman" w:hAnsi="Times New Roman" w:cs="Times New Roman"/>
          <w:i/>
          <w:sz w:val="24"/>
          <w:szCs w:val="24"/>
        </w:rPr>
        <w:t>3</w:t>
      </w:r>
      <w:r>
        <w:rPr>
          <w:rFonts w:ascii="Times New Roman" w:hAnsi="Times New Roman" w:cs="Times New Roman"/>
          <w:i/>
          <w:sz w:val="24"/>
          <w:szCs w:val="24"/>
        </w:rPr>
        <w:t>. godini</w:t>
      </w:r>
    </w:p>
    <w:p w14:paraId="01AA1D67" w14:textId="4A513A27" w:rsidR="00ED1FCD" w:rsidRDefault="00ED1FCD" w:rsidP="005E32F8">
      <w:pPr>
        <w:jc w:val="center"/>
        <w:rPr>
          <w:rFonts w:asciiTheme="minorHAnsi" w:hAnsiTheme="minorHAnsi"/>
          <w:b/>
        </w:rPr>
      </w:pPr>
    </w:p>
    <w:tbl>
      <w:tblPr>
        <w:tblW w:w="8276" w:type="dxa"/>
        <w:jc w:val="center"/>
        <w:tblLook w:val="04A0" w:firstRow="1" w:lastRow="0" w:firstColumn="1" w:lastColumn="0" w:noHBand="0" w:noVBand="1"/>
      </w:tblPr>
      <w:tblGrid>
        <w:gridCol w:w="7197"/>
        <w:gridCol w:w="1079"/>
      </w:tblGrid>
      <w:tr w:rsidR="00A679A2" w:rsidRPr="00A679A2" w14:paraId="5C579CD8" w14:textId="77777777" w:rsidTr="008A47DC">
        <w:trPr>
          <w:trHeight w:val="848"/>
          <w:jc w:val="center"/>
        </w:trPr>
        <w:tc>
          <w:tcPr>
            <w:tcW w:w="7197" w:type="dxa"/>
            <w:tcBorders>
              <w:top w:val="single" w:sz="4" w:space="0" w:color="auto"/>
              <w:left w:val="single" w:sz="4" w:space="0" w:color="auto"/>
              <w:bottom w:val="single" w:sz="4" w:space="0" w:color="auto"/>
              <w:right w:val="single" w:sz="4" w:space="0" w:color="auto"/>
            </w:tcBorders>
            <w:shd w:val="clear" w:color="000000" w:fill="DDEBF7"/>
            <w:noWrap/>
            <w:vAlign w:val="center"/>
            <w:hideMark/>
          </w:tcPr>
          <w:p w14:paraId="14CB7DFF" w14:textId="77777777" w:rsidR="00A679A2" w:rsidRPr="00A679A2" w:rsidRDefault="00A679A2" w:rsidP="00A679A2">
            <w:pPr>
              <w:jc w:val="center"/>
              <w:rPr>
                <w:rFonts w:eastAsia="Times New Roman"/>
                <w:b/>
                <w:bCs/>
                <w:color w:val="000000"/>
                <w:lang w:eastAsia="hr-HR"/>
              </w:rPr>
            </w:pPr>
            <w:r w:rsidRPr="00A679A2">
              <w:rPr>
                <w:rFonts w:eastAsia="Times New Roman"/>
                <w:b/>
                <w:bCs/>
                <w:color w:val="000000"/>
                <w:lang w:eastAsia="hr-HR"/>
              </w:rPr>
              <w:t>Vrsta sigurnosne mjera</w:t>
            </w:r>
          </w:p>
        </w:tc>
        <w:tc>
          <w:tcPr>
            <w:tcW w:w="1079" w:type="dxa"/>
            <w:tcBorders>
              <w:top w:val="single" w:sz="4" w:space="0" w:color="auto"/>
              <w:left w:val="nil"/>
              <w:bottom w:val="single" w:sz="4" w:space="0" w:color="auto"/>
              <w:right w:val="single" w:sz="4" w:space="0" w:color="auto"/>
            </w:tcBorders>
            <w:shd w:val="clear" w:color="000000" w:fill="DDEBF7"/>
            <w:noWrap/>
            <w:vAlign w:val="center"/>
            <w:hideMark/>
          </w:tcPr>
          <w:p w14:paraId="5DAD4C5E" w14:textId="77777777" w:rsidR="00A679A2" w:rsidRPr="00A679A2" w:rsidRDefault="00A679A2" w:rsidP="00A679A2">
            <w:pPr>
              <w:jc w:val="center"/>
              <w:rPr>
                <w:rFonts w:eastAsia="Times New Roman"/>
                <w:b/>
                <w:bCs/>
                <w:color w:val="000000"/>
                <w:lang w:eastAsia="hr-HR"/>
              </w:rPr>
            </w:pPr>
            <w:r w:rsidRPr="00A679A2">
              <w:rPr>
                <w:rFonts w:eastAsia="Times New Roman"/>
                <w:b/>
                <w:bCs/>
                <w:color w:val="000000"/>
                <w:lang w:eastAsia="hr-HR"/>
              </w:rPr>
              <w:t xml:space="preserve">broj </w:t>
            </w:r>
          </w:p>
        </w:tc>
      </w:tr>
      <w:tr w:rsidR="00A679A2" w:rsidRPr="00A679A2" w14:paraId="2CDA1D2A"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noWrap/>
            <w:vAlign w:val="bottom"/>
            <w:hideMark/>
          </w:tcPr>
          <w:p w14:paraId="2828FD7C"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čl. 68. (KZ) - obvezno psihijatrijsko liječenje</w:t>
            </w:r>
          </w:p>
        </w:tc>
        <w:tc>
          <w:tcPr>
            <w:tcW w:w="1079" w:type="dxa"/>
            <w:tcBorders>
              <w:top w:val="nil"/>
              <w:left w:val="nil"/>
              <w:bottom w:val="single" w:sz="4" w:space="0" w:color="auto"/>
              <w:right w:val="single" w:sz="4" w:space="0" w:color="auto"/>
            </w:tcBorders>
            <w:shd w:val="clear" w:color="auto" w:fill="auto"/>
            <w:noWrap/>
            <w:vAlign w:val="center"/>
            <w:hideMark/>
          </w:tcPr>
          <w:p w14:paraId="479150EB"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112</w:t>
            </w:r>
          </w:p>
        </w:tc>
      </w:tr>
      <w:tr w:rsidR="00A679A2" w:rsidRPr="00A679A2" w14:paraId="55CB26B4"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vAlign w:val="bottom"/>
            <w:hideMark/>
          </w:tcPr>
          <w:p w14:paraId="469DAD46"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 xml:space="preserve">čl. 69. (KZ) - obvezno liječenje od ovisnosti </w:t>
            </w:r>
          </w:p>
        </w:tc>
        <w:tc>
          <w:tcPr>
            <w:tcW w:w="1079" w:type="dxa"/>
            <w:tcBorders>
              <w:top w:val="nil"/>
              <w:left w:val="nil"/>
              <w:bottom w:val="single" w:sz="4" w:space="0" w:color="auto"/>
              <w:right w:val="single" w:sz="4" w:space="0" w:color="auto"/>
            </w:tcBorders>
            <w:shd w:val="clear" w:color="auto" w:fill="auto"/>
            <w:noWrap/>
            <w:vAlign w:val="center"/>
            <w:hideMark/>
          </w:tcPr>
          <w:p w14:paraId="2A0D282E"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269</w:t>
            </w:r>
          </w:p>
        </w:tc>
      </w:tr>
      <w:tr w:rsidR="00A679A2" w:rsidRPr="00A679A2" w14:paraId="1AC99E2E"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vAlign w:val="bottom"/>
            <w:hideMark/>
          </w:tcPr>
          <w:p w14:paraId="6D98B7DB"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čl. 70. (KZ) - obvezan psihosocijalni tretman</w:t>
            </w:r>
          </w:p>
        </w:tc>
        <w:tc>
          <w:tcPr>
            <w:tcW w:w="1079" w:type="dxa"/>
            <w:tcBorders>
              <w:top w:val="nil"/>
              <w:left w:val="nil"/>
              <w:bottom w:val="single" w:sz="4" w:space="0" w:color="auto"/>
              <w:right w:val="single" w:sz="4" w:space="0" w:color="auto"/>
            </w:tcBorders>
            <w:shd w:val="clear" w:color="auto" w:fill="auto"/>
            <w:noWrap/>
            <w:vAlign w:val="center"/>
            <w:hideMark/>
          </w:tcPr>
          <w:p w14:paraId="16D23F0D"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92</w:t>
            </w:r>
          </w:p>
        </w:tc>
      </w:tr>
      <w:tr w:rsidR="00A679A2" w:rsidRPr="00A679A2" w14:paraId="63CD7A5E"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noWrap/>
            <w:vAlign w:val="bottom"/>
            <w:hideMark/>
          </w:tcPr>
          <w:p w14:paraId="43C616FD"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čl. 71. (KZ) - zabrana obavljanja određene dužnosti ili djelatnosti</w:t>
            </w:r>
          </w:p>
        </w:tc>
        <w:tc>
          <w:tcPr>
            <w:tcW w:w="1079" w:type="dxa"/>
            <w:tcBorders>
              <w:top w:val="nil"/>
              <w:left w:val="nil"/>
              <w:bottom w:val="single" w:sz="4" w:space="0" w:color="auto"/>
              <w:right w:val="single" w:sz="4" w:space="0" w:color="auto"/>
            </w:tcBorders>
            <w:shd w:val="clear" w:color="auto" w:fill="auto"/>
            <w:noWrap/>
            <w:vAlign w:val="center"/>
            <w:hideMark/>
          </w:tcPr>
          <w:p w14:paraId="216CBE4E"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1</w:t>
            </w:r>
          </w:p>
        </w:tc>
      </w:tr>
      <w:tr w:rsidR="00A679A2" w:rsidRPr="00A679A2" w14:paraId="132C097A"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noWrap/>
            <w:vAlign w:val="bottom"/>
            <w:hideMark/>
          </w:tcPr>
          <w:p w14:paraId="5CDC65A7"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čl. 72. (KZ) - zabrana upravljanja motornim vozilom</w:t>
            </w:r>
          </w:p>
        </w:tc>
        <w:tc>
          <w:tcPr>
            <w:tcW w:w="1079" w:type="dxa"/>
            <w:tcBorders>
              <w:top w:val="nil"/>
              <w:left w:val="nil"/>
              <w:bottom w:val="single" w:sz="4" w:space="0" w:color="auto"/>
              <w:right w:val="single" w:sz="4" w:space="0" w:color="auto"/>
            </w:tcBorders>
            <w:shd w:val="clear" w:color="auto" w:fill="auto"/>
            <w:noWrap/>
            <w:vAlign w:val="center"/>
            <w:hideMark/>
          </w:tcPr>
          <w:p w14:paraId="0E349B07"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1</w:t>
            </w:r>
          </w:p>
        </w:tc>
      </w:tr>
      <w:tr w:rsidR="00A679A2" w:rsidRPr="00A679A2" w14:paraId="4AD53FB1"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vAlign w:val="bottom"/>
            <w:hideMark/>
          </w:tcPr>
          <w:p w14:paraId="1B744E10"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čl. 73. (KZ) - zabrana približavanja, uznemiravanja ili uhođenja</w:t>
            </w:r>
          </w:p>
        </w:tc>
        <w:tc>
          <w:tcPr>
            <w:tcW w:w="1079" w:type="dxa"/>
            <w:tcBorders>
              <w:top w:val="nil"/>
              <w:left w:val="nil"/>
              <w:bottom w:val="single" w:sz="4" w:space="0" w:color="auto"/>
              <w:right w:val="single" w:sz="4" w:space="0" w:color="auto"/>
            </w:tcBorders>
            <w:shd w:val="clear" w:color="auto" w:fill="auto"/>
            <w:noWrap/>
            <w:vAlign w:val="center"/>
            <w:hideMark/>
          </w:tcPr>
          <w:p w14:paraId="57E36CE4"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30</w:t>
            </w:r>
          </w:p>
        </w:tc>
      </w:tr>
      <w:tr w:rsidR="00A679A2" w:rsidRPr="00A679A2" w14:paraId="0CEE044F"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vAlign w:val="bottom"/>
            <w:hideMark/>
          </w:tcPr>
          <w:p w14:paraId="71F95379"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čl. 74. (KZ) - udaljenje iz zajedničkog kućanstva</w:t>
            </w:r>
          </w:p>
        </w:tc>
        <w:tc>
          <w:tcPr>
            <w:tcW w:w="1079" w:type="dxa"/>
            <w:tcBorders>
              <w:top w:val="nil"/>
              <w:left w:val="nil"/>
              <w:bottom w:val="single" w:sz="4" w:space="0" w:color="auto"/>
              <w:right w:val="single" w:sz="4" w:space="0" w:color="auto"/>
            </w:tcBorders>
            <w:shd w:val="clear" w:color="auto" w:fill="auto"/>
            <w:noWrap/>
            <w:vAlign w:val="center"/>
            <w:hideMark/>
          </w:tcPr>
          <w:p w14:paraId="05043190"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3</w:t>
            </w:r>
          </w:p>
        </w:tc>
      </w:tr>
      <w:tr w:rsidR="00A679A2" w:rsidRPr="00A679A2" w14:paraId="5BFA86EF" w14:textId="77777777" w:rsidTr="008A47DC">
        <w:trPr>
          <w:trHeight w:val="283"/>
          <w:jc w:val="center"/>
        </w:trPr>
        <w:tc>
          <w:tcPr>
            <w:tcW w:w="7197" w:type="dxa"/>
            <w:tcBorders>
              <w:top w:val="nil"/>
              <w:left w:val="single" w:sz="4" w:space="0" w:color="auto"/>
              <w:bottom w:val="single" w:sz="4" w:space="0" w:color="auto"/>
              <w:right w:val="single" w:sz="4" w:space="0" w:color="auto"/>
            </w:tcBorders>
            <w:shd w:val="clear" w:color="auto" w:fill="auto"/>
            <w:noWrap/>
            <w:vAlign w:val="bottom"/>
            <w:hideMark/>
          </w:tcPr>
          <w:p w14:paraId="2227F782" w14:textId="77777777" w:rsidR="00A679A2" w:rsidRPr="00A679A2" w:rsidRDefault="00A679A2" w:rsidP="00A679A2">
            <w:pPr>
              <w:rPr>
                <w:rFonts w:eastAsia="Times New Roman"/>
                <w:color w:val="000000"/>
                <w:lang w:eastAsia="hr-HR"/>
              </w:rPr>
            </w:pPr>
            <w:r w:rsidRPr="00A679A2">
              <w:rPr>
                <w:rFonts w:eastAsia="Times New Roman"/>
                <w:color w:val="000000"/>
                <w:lang w:eastAsia="hr-HR"/>
              </w:rPr>
              <w:t>čl. 75. (KZ) - zabrana pristupa internetu</w:t>
            </w:r>
          </w:p>
        </w:tc>
        <w:tc>
          <w:tcPr>
            <w:tcW w:w="1079" w:type="dxa"/>
            <w:tcBorders>
              <w:top w:val="nil"/>
              <w:left w:val="nil"/>
              <w:bottom w:val="single" w:sz="4" w:space="0" w:color="auto"/>
              <w:right w:val="single" w:sz="4" w:space="0" w:color="auto"/>
            </w:tcBorders>
            <w:shd w:val="clear" w:color="auto" w:fill="auto"/>
            <w:noWrap/>
            <w:vAlign w:val="center"/>
            <w:hideMark/>
          </w:tcPr>
          <w:p w14:paraId="724F0187" w14:textId="77777777" w:rsidR="00A679A2" w:rsidRPr="00A679A2" w:rsidRDefault="00A679A2" w:rsidP="00A679A2">
            <w:pPr>
              <w:jc w:val="center"/>
              <w:rPr>
                <w:rFonts w:eastAsia="Times New Roman"/>
                <w:color w:val="000000"/>
                <w:lang w:eastAsia="hr-HR"/>
              </w:rPr>
            </w:pPr>
            <w:r w:rsidRPr="00A679A2">
              <w:rPr>
                <w:rFonts w:eastAsia="Times New Roman"/>
                <w:color w:val="000000"/>
                <w:lang w:eastAsia="hr-HR"/>
              </w:rPr>
              <w:t>1</w:t>
            </w:r>
          </w:p>
        </w:tc>
      </w:tr>
      <w:tr w:rsidR="00A679A2" w:rsidRPr="00A679A2" w14:paraId="5F140DFD" w14:textId="77777777" w:rsidTr="008A47DC">
        <w:trPr>
          <w:trHeight w:val="980"/>
          <w:jc w:val="center"/>
        </w:trPr>
        <w:tc>
          <w:tcPr>
            <w:tcW w:w="7197" w:type="dxa"/>
            <w:tcBorders>
              <w:top w:val="nil"/>
              <w:left w:val="single" w:sz="4" w:space="0" w:color="auto"/>
              <w:bottom w:val="single" w:sz="4" w:space="0" w:color="auto"/>
              <w:right w:val="single" w:sz="4" w:space="0" w:color="auto"/>
            </w:tcBorders>
            <w:shd w:val="clear" w:color="000000" w:fill="DDEBF7"/>
            <w:noWrap/>
            <w:vAlign w:val="center"/>
            <w:hideMark/>
          </w:tcPr>
          <w:p w14:paraId="3517786F" w14:textId="77777777" w:rsidR="00A679A2" w:rsidRPr="00A679A2" w:rsidRDefault="00A679A2" w:rsidP="00A679A2">
            <w:pPr>
              <w:jc w:val="center"/>
              <w:rPr>
                <w:rFonts w:eastAsia="Times New Roman"/>
                <w:b/>
                <w:bCs/>
                <w:color w:val="000000"/>
                <w:lang w:eastAsia="hr-HR"/>
              </w:rPr>
            </w:pPr>
            <w:r w:rsidRPr="00A679A2">
              <w:rPr>
                <w:rFonts w:eastAsia="Times New Roman"/>
                <w:b/>
                <w:bCs/>
                <w:color w:val="000000"/>
                <w:lang w:eastAsia="hr-HR"/>
              </w:rPr>
              <w:t>Ukupno</w:t>
            </w:r>
          </w:p>
        </w:tc>
        <w:tc>
          <w:tcPr>
            <w:tcW w:w="1079" w:type="dxa"/>
            <w:tcBorders>
              <w:top w:val="nil"/>
              <w:left w:val="nil"/>
              <w:bottom w:val="single" w:sz="4" w:space="0" w:color="auto"/>
              <w:right w:val="single" w:sz="4" w:space="0" w:color="auto"/>
            </w:tcBorders>
            <w:shd w:val="clear" w:color="000000" w:fill="DDEBF7"/>
            <w:noWrap/>
            <w:vAlign w:val="center"/>
            <w:hideMark/>
          </w:tcPr>
          <w:p w14:paraId="60740C98" w14:textId="77777777" w:rsidR="00A679A2" w:rsidRPr="00A679A2" w:rsidRDefault="00A679A2" w:rsidP="00A679A2">
            <w:pPr>
              <w:jc w:val="center"/>
              <w:rPr>
                <w:rFonts w:eastAsia="Times New Roman"/>
                <w:b/>
                <w:bCs/>
                <w:color w:val="000000"/>
                <w:lang w:eastAsia="hr-HR"/>
              </w:rPr>
            </w:pPr>
            <w:r w:rsidRPr="00A679A2">
              <w:rPr>
                <w:rFonts w:eastAsia="Times New Roman"/>
                <w:b/>
                <w:bCs/>
                <w:color w:val="000000"/>
                <w:lang w:eastAsia="hr-HR"/>
              </w:rPr>
              <w:t>509</w:t>
            </w:r>
          </w:p>
        </w:tc>
      </w:tr>
    </w:tbl>
    <w:p w14:paraId="55363BD7" w14:textId="77777777" w:rsidR="00326511" w:rsidRPr="00326511" w:rsidRDefault="00326511" w:rsidP="00AC7E8A">
      <w:pPr>
        <w:pStyle w:val="Heading1"/>
        <w:rPr>
          <w:rFonts w:ascii="Times New Roman" w:hAnsi="Times New Roman" w:cs="Times New Roman"/>
          <w:sz w:val="12"/>
          <w:szCs w:val="12"/>
        </w:rPr>
      </w:pPr>
    </w:p>
    <w:p w14:paraId="477BBF70" w14:textId="6CFA30FD" w:rsidR="00304CE3" w:rsidRDefault="00304CE3" w:rsidP="00AC7E8A">
      <w:pPr>
        <w:pStyle w:val="Heading1"/>
        <w:rPr>
          <w:rFonts w:ascii="Times New Roman" w:hAnsi="Times New Roman" w:cs="Times New Roman"/>
        </w:rPr>
      </w:pPr>
      <w:bookmarkStart w:id="16" w:name="_Toc175923201"/>
      <w:r w:rsidRPr="00AC7E8A">
        <w:rPr>
          <w:rFonts w:ascii="Times New Roman" w:hAnsi="Times New Roman" w:cs="Times New Roman"/>
        </w:rPr>
        <w:t>Posebne obveze</w:t>
      </w:r>
      <w:bookmarkEnd w:id="16"/>
    </w:p>
    <w:p w14:paraId="67A81A08" w14:textId="77777777" w:rsidR="00692209" w:rsidRPr="00692209" w:rsidRDefault="00692209" w:rsidP="00692209"/>
    <w:p w14:paraId="716C1795" w14:textId="77777777" w:rsidR="00304CE3" w:rsidRPr="00075C19" w:rsidRDefault="00304CE3" w:rsidP="00304CE3"/>
    <w:p w14:paraId="5AD19E8C" w14:textId="0B02E651" w:rsidR="00304CE3" w:rsidRDefault="00304CE3" w:rsidP="00304CE3">
      <w:pPr>
        <w:spacing w:after="200" w:line="276" w:lineRule="auto"/>
        <w:jc w:val="both"/>
        <w:rPr>
          <w:rFonts w:ascii="Times New Roman" w:eastAsiaTheme="minorHAnsi" w:hAnsi="Times New Roman" w:cs="Times New Roman"/>
          <w:sz w:val="24"/>
          <w:szCs w:val="24"/>
        </w:rPr>
      </w:pPr>
      <w:r w:rsidRPr="00075C19">
        <w:rPr>
          <w:rFonts w:ascii="Times New Roman" w:eastAsiaTheme="minorHAnsi" w:hAnsi="Times New Roman" w:cs="Times New Roman"/>
          <w:sz w:val="24"/>
          <w:szCs w:val="24"/>
        </w:rPr>
        <w:t xml:space="preserve">Počinitelju kaznenog djela sud može izreći i posebnu obvezu uz uvjetnu osudu, djelomično uvjetnu osudu i uz uvjetni otpust. Tijekom 2023. godine </w:t>
      </w:r>
      <w:proofErr w:type="spellStart"/>
      <w:r w:rsidRPr="00075C19">
        <w:rPr>
          <w:rFonts w:ascii="Times New Roman" w:eastAsiaTheme="minorHAnsi" w:hAnsi="Times New Roman" w:cs="Times New Roman"/>
          <w:sz w:val="24"/>
          <w:szCs w:val="24"/>
        </w:rPr>
        <w:t>probacijska</w:t>
      </w:r>
      <w:proofErr w:type="spellEnd"/>
      <w:r w:rsidRPr="00075C19">
        <w:rPr>
          <w:rFonts w:ascii="Times New Roman" w:eastAsiaTheme="minorHAnsi" w:hAnsi="Times New Roman" w:cs="Times New Roman"/>
          <w:sz w:val="24"/>
          <w:szCs w:val="24"/>
        </w:rPr>
        <w:t xml:space="preserve"> služba zaprimila je 547 presuda/rješenja kojima je izrečeno 644 posebn</w:t>
      </w:r>
      <w:r w:rsidR="0030508B">
        <w:rPr>
          <w:rFonts w:ascii="Times New Roman" w:eastAsiaTheme="minorHAnsi" w:hAnsi="Times New Roman" w:cs="Times New Roman"/>
          <w:sz w:val="24"/>
          <w:szCs w:val="24"/>
        </w:rPr>
        <w:t>ih</w:t>
      </w:r>
      <w:r w:rsidRPr="00075C19">
        <w:rPr>
          <w:rFonts w:ascii="Times New Roman" w:eastAsiaTheme="minorHAnsi" w:hAnsi="Times New Roman" w:cs="Times New Roman"/>
          <w:sz w:val="24"/>
          <w:szCs w:val="24"/>
        </w:rPr>
        <w:t xml:space="preserve"> obvez</w:t>
      </w:r>
      <w:r w:rsidR="0030508B">
        <w:rPr>
          <w:rFonts w:ascii="Times New Roman" w:eastAsiaTheme="minorHAnsi" w:hAnsi="Times New Roman" w:cs="Times New Roman"/>
          <w:sz w:val="24"/>
          <w:szCs w:val="24"/>
        </w:rPr>
        <w:t>a</w:t>
      </w:r>
      <w:r w:rsidRPr="00075C19">
        <w:rPr>
          <w:rFonts w:ascii="Times New Roman" w:eastAsiaTheme="minorHAnsi" w:hAnsi="Times New Roman" w:cs="Times New Roman"/>
          <w:sz w:val="24"/>
          <w:szCs w:val="24"/>
        </w:rPr>
        <w:t xml:space="preserve">. Najviše posebnih obveza izricano je uz uvjetni otpust (redovito javljanje nadležnom tijelu za </w:t>
      </w:r>
      <w:proofErr w:type="spellStart"/>
      <w:r w:rsidRPr="00075C19">
        <w:rPr>
          <w:rFonts w:ascii="Times New Roman" w:eastAsiaTheme="minorHAnsi" w:hAnsi="Times New Roman" w:cs="Times New Roman"/>
          <w:sz w:val="24"/>
          <w:szCs w:val="24"/>
        </w:rPr>
        <w:t>probaciju</w:t>
      </w:r>
      <w:proofErr w:type="spellEnd"/>
      <w:r w:rsidRPr="00075C19">
        <w:rPr>
          <w:rFonts w:ascii="Times New Roman" w:eastAsiaTheme="minorHAnsi" w:hAnsi="Times New Roman" w:cs="Times New Roman"/>
          <w:sz w:val="24"/>
          <w:szCs w:val="24"/>
        </w:rPr>
        <w:t xml:space="preserve">) i uz uvjetnu osudu s posebnim obvezama (ispunjavanje obveze uzdržavanja uz stručnu pomoć nadležnog tijela za </w:t>
      </w:r>
      <w:proofErr w:type="spellStart"/>
      <w:r w:rsidRPr="00075C19">
        <w:rPr>
          <w:rFonts w:ascii="Times New Roman" w:eastAsiaTheme="minorHAnsi" w:hAnsi="Times New Roman" w:cs="Times New Roman"/>
          <w:sz w:val="24"/>
          <w:szCs w:val="24"/>
        </w:rPr>
        <w:t>probaciju</w:t>
      </w:r>
      <w:proofErr w:type="spellEnd"/>
      <w:r w:rsidRPr="00075C19">
        <w:rPr>
          <w:rFonts w:ascii="Times New Roman" w:eastAsiaTheme="minorHAnsi" w:hAnsi="Times New Roman" w:cs="Times New Roman"/>
          <w:sz w:val="24"/>
          <w:szCs w:val="24"/>
        </w:rPr>
        <w:t>).</w:t>
      </w:r>
    </w:p>
    <w:p w14:paraId="24928967" w14:textId="77777777" w:rsidR="00D36D05" w:rsidRDefault="00D36D05">
      <w:pPr>
        <w:spacing w:after="200" w:line="276" w:lineRule="auto"/>
        <w:rPr>
          <w:rFonts w:ascii="Times New Roman" w:eastAsia="Times New Roman" w:hAnsi="Times New Roman" w:cs="Times New Roman"/>
          <w:b/>
          <w:i/>
          <w:color w:val="000000"/>
          <w:sz w:val="24"/>
          <w:szCs w:val="24"/>
          <w:lang w:eastAsia="hr-HR"/>
        </w:rPr>
      </w:pPr>
      <w:r>
        <w:rPr>
          <w:rFonts w:ascii="Times New Roman" w:eastAsia="Times New Roman" w:hAnsi="Times New Roman" w:cs="Times New Roman"/>
          <w:b/>
          <w:i/>
          <w:color w:val="000000"/>
          <w:sz w:val="24"/>
          <w:szCs w:val="24"/>
          <w:lang w:eastAsia="hr-HR"/>
        </w:rPr>
        <w:br w:type="page"/>
      </w:r>
    </w:p>
    <w:p w14:paraId="36BC3E98" w14:textId="04E1CCEF" w:rsidR="00304CE3" w:rsidRPr="002026F7" w:rsidRDefault="00304CE3" w:rsidP="00304CE3">
      <w:pPr>
        <w:jc w:val="center"/>
        <w:rPr>
          <w:rFonts w:ascii="Times New Roman" w:eastAsia="Times New Roman" w:hAnsi="Times New Roman" w:cs="Times New Roman"/>
          <w:bCs/>
          <w:i/>
          <w:color w:val="000000"/>
          <w:sz w:val="24"/>
          <w:szCs w:val="24"/>
          <w:lang w:eastAsia="hr-HR"/>
        </w:rPr>
      </w:pPr>
      <w:r w:rsidRPr="002026F7">
        <w:rPr>
          <w:rFonts w:ascii="Times New Roman" w:eastAsia="Times New Roman" w:hAnsi="Times New Roman" w:cs="Times New Roman"/>
          <w:b/>
          <w:i/>
          <w:color w:val="000000"/>
          <w:sz w:val="24"/>
          <w:szCs w:val="24"/>
          <w:lang w:eastAsia="hr-HR"/>
        </w:rPr>
        <w:lastRenderedPageBreak/>
        <w:t>Tablica 1</w:t>
      </w:r>
      <w:r w:rsidR="004B5660">
        <w:rPr>
          <w:rFonts w:ascii="Times New Roman" w:eastAsia="Times New Roman" w:hAnsi="Times New Roman" w:cs="Times New Roman"/>
          <w:b/>
          <w:i/>
          <w:color w:val="000000"/>
          <w:sz w:val="24"/>
          <w:szCs w:val="24"/>
          <w:lang w:eastAsia="hr-HR"/>
        </w:rPr>
        <w:t>0</w:t>
      </w:r>
      <w:r>
        <w:rPr>
          <w:rFonts w:ascii="Times New Roman" w:eastAsia="Times New Roman" w:hAnsi="Times New Roman" w:cs="Times New Roman"/>
          <w:bCs/>
          <w:i/>
          <w:color w:val="000000"/>
          <w:sz w:val="24"/>
          <w:szCs w:val="24"/>
          <w:lang w:eastAsia="hr-HR"/>
        </w:rPr>
        <w:t>. Vrsta i b</w:t>
      </w:r>
      <w:r w:rsidRPr="00212282">
        <w:rPr>
          <w:rFonts w:ascii="Times New Roman" w:hAnsi="Times New Roman" w:cs="Times New Roman"/>
          <w:i/>
          <w:sz w:val="24"/>
          <w:szCs w:val="24"/>
        </w:rPr>
        <w:t xml:space="preserve">roj </w:t>
      </w:r>
      <w:r>
        <w:rPr>
          <w:rFonts w:ascii="Times New Roman" w:hAnsi="Times New Roman" w:cs="Times New Roman"/>
          <w:i/>
          <w:sz w:val="24"/>
          <w:szCs w:val="24"/>
        </w:rPr>
        <w:t xml:space="preserve">posebnih obveza izrečenih uz </w:t>
      </w:r>
      <w:r w:rsidRPr="002026F7">
        <w:rPr>
          <w:rFonts w:ascii="Times New Roman" w:eastAsia="Times New Roman" w:hAnsi="Times New Roman" w:cs="Times New Roman"/>
          <w:bCs/>
          <w:i/>
          <w:color w:val="000000"/>
          <w:sz w:val="24"/>
          <w:szCs w:val="24"/>
          <w:lang w:eastAsia="hr-HR"/>
        </w:rPr>
        <w:t>uvjetnu osudu, djelomičnu uvjetnu osudu i uvjetni otpust u 2023. godini</w:t>
      </w:r>
    </w:p>
    <w:p w14:paraId="6EBA2FF9" w14:textId="77777777" w:rsidR="00304CE3" w:rsidRPr="00075C19" w:rsidRDefault="00304CE3" w:rsidP="00304CE3"/>
    <w:tbl>
      <w:tblPr>
        <w:tblW w:w="9040" w:type="dxa"/>
        <w:jc w:val="center"/>
        <w:tblLook w:val="04A0" w:firstRow="1" w:lastRow="0" w:firstColumn="1" w:lastColumn="0" w:noHBand="0" w:noVBand="1"/>
      </w:tblPr>
      <w:tblGrid>
        <w:gridCol w:w="8386"/>
        <w:gridCol w:w="654"/>
      </w:tblGrid>
      <w:tr w:rsidR="00304CE3" w:rsidRPr="00075C19" w14:paraId="5C2CDEF7" w14:textId="77777777" w:rsidTr="00326511">
        <w:trPr>
          <w:trHeight w:val="412"/>
          <w:jc w:val="center"/>
        </w:trPr>
        <w:tc>
          <w:tcPr>
            <w:tcW w:w="8386" w:type="dxa"/>
            <w:tcBorders>
              <w:top w:val="single" w:sz="4" w:space="0" w:color="auto"/>
              <w:left w:val="single" w:sz="4" w:space="0" w:color="auto"/>
              <w:bottom w:val="single" w:sz="4" w:space="0" w:color="auto"/>
              <w:right w:val="nil"/>
            </w:tcBorders>
            <w:shd w:val="clear" w:color="000000" w:fill="D9E1F2"/>
            <w:noWrap/>
            <w:vAlign w:val="center"/>
            <w:hideMark/>
          </w:tcPr>
          <w:p w14:paraId="77CF4CBA" w14:textId="77777777" w:rsidR="00304CE3" w:rsidRPr="00075C19" w:rsidRDefault="00304CE3" w:rsidP="00C16B36">
            <w:pPr>
              <w:jc w:val="center"/>
              <w:rPr>
                <w:rFonts w:eastAsia="Times New Roman"/>
                <w:b/>
                <w:bCs/>
                <w:color w:val="000000"/>
                <w:lang w:eastAsia="hr-HR"/>
              </w:rPr>
            </w:pPr>
            <w:r w:rsidRPr="00075C19">
              <w:rPr>
                <w:rFonts w:eastAsia="Times New Roman"/>
                <w:b/>
                <w:bCs/>
                <w:color w:val="000000"/>
                <w:lang w:eastAsia="hr-HR"/>
              </w:rPr>
              <w:t>Vrste posebnih obveza</w:t>
            </w:r>
          </w:p>
        </w:tc>
        <w:tc>
          <w:tcPr>
            <w:tcW w:w="654" w:type="dxa"/>
            <w:tcBorders>
              <w:top w:val="single" w:sz="4" w:space="0" w:color="auto"/>
              <w:left w:val="nil"/>
              <w:bottom w:val="single" w:sz="4" w:space="0" w:color="auto"/>
              <w:right w:val="single" w:sz="4" w:space="0" w:color="auto"/>
            </w:tcBorders>
            <w:shd w:val="clear" w:color="000000" w:fill="D9E1F2"/>
            <w:noWrap/>
            <w:vAlign w:val="center"/>
            <w:hideMark/>
          </w:tcPr>
          <w:p w14:paraId="66BF83B7" w14:textId="77777777" w:rsidR="00304CE3" w:rsidRPr="00075C19" w:rsidRDefault="00304CE3" w:rsidP="00C16B36">
            <w:pPr>
              <w:jc w:val="center"/>
              <w:rPr>
                <w:rFonts w:eastAsia="Times New Roman"/>
                <w:b/>
                <w:bCs/>
                <w:color w:val="000000"/>
                <w:sz w:val="20"/>
                <w:szCs w:val="20"/>
                <w:lang w:eastAsia="hr-HR"/>
              </w:rPr>
            </w:pPr>
            <w:r w:rsidRPr="00075C19">
              <w:rPr>
                <w:rFonts w:eastAsia="Times New Roman"/>
                <w:b/>
                <w:bCs/>
                <w:color w:val="000000"/>
                <w:sz w:val="20"/>
                <w:szCs w:val="20"/>
                <w:lang w:eastAsia="hr-HR"/>
              </w:rPr>
              <w:t xml:space="preserve">broj </w:t>
            </w:r>
          </w:p>
        </w:tc>
      </w:tr>
      <w:tr w:rsidR="00304CE3" w:rsidRPr="00075C19" w14:paraId="3B1A82AA"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noWrap/>
            <w:vAlign w:val="center"/>
            <w:hideMark/>
          </w:tcPr>
          <w:p w14:paraId="4072A19E"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čl. 62. st. 1. t. 1. (KZ) - popravak štete počinjene kaznenim djelom</w:t>
            </w:r>
          </w:p>
        </w:tc>
        <w:tc>
          <w:tcPr>
            <w:tcW w:w="654" w:type="dxa"/>
            <w:tcBorders>
              <w:top w:val="nil"/>
              <w:left w:val="nil"/>
              <w:bottom w:val="single" w:sz="4" w:space="0" w:color="auto"/>
              <w:right w:val="single" w:sz="4" w:space="0" w:color="auto"/>
            </w:tcBorders>
            <w:shd w:val="clear" w:color="auto" w:fill="auto"/>
            <w:noWrap/>
            <w:vAlign w:val="center"/>
            <w:hideMark/>
          </w:tcPr>
          <w:p w14:paraId="08AEF5DB"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31</w:t>
            </w:r>
          </w:p>
        </w:tc>
      </w:tr>
      <w:tr w:rsidR="00304CE3" w:rsidRPr="00075C19" w14:paraId="0769C8A8"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03137EC4" w14:textId="14E5F3EE"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 62. st. 2. t. 3. (KZ) - nadzirano </w:t>
            </w:r>
            <w:r w:rsidR="00326511" w:rsidRPr="00075C19">
              <w:rPr>
                <w:rFonts w:eastAsia="Times New Roman"/>
                <w:color w:val="000000"/>
                <w:sz w:val="20"/>
                <w:szCs w:val="20"/>
                <w:lang w:eastAsia="hr-HR"/>
              </w:rPr>
              <w:t>raspolaganje</w:t>
            </w:r>
            <w:r w:rsidRPr="00075C19">
              <w:rPr>
                <w:rFonts w:eastAsia="Times New Roman"/>
                <w:color w:val="000000"/>
                <w:sz w:val="20"/>
                <w:szCs w:val="20"/>
                <w:lang w:eastAsia="hr-HR"/>
              </w:rPr>
              <w:t xml:space="preserve"> prihodima u skladu s potrebama osoba koje je po zakonu dužan uzdržavati i prema savjetima nadležnog tijela za </w:t>
            </w:r>
            <w:proofErr w:type="spellStart"/>
            <w:r w:rsidRPr="00075C19">
              <w:rPr>
                <w:rFonts w:eastAsia="Times New Roman"/>
                <w:color w:val="000000"/>
                <w:sz w:val="20"/>
                <w:szCs w:val="20"/>
                <w:lang w:eastAsia="hr-HR"/>
              </w:rPr>
              <w:t>probaciju</w:t>
            </w:r>
            <w:proofErr w:type="spellEnd"/>
          </w:p>
        </w:tc>
        <w:tc>
          <w:tcPr>
            <w:tcW w:w="654" w:type="dxa"/>
            <w:tcBorders>
              <w:top w:val="nil"/>
              <w:left w:val="nil"/>
              <w:bottom w:val="single" w:sz="4" w:space="0" w:color="auto"/>
              <w:right w:val="single" w:sz="4" w:space="0" w:color="auto"/>
            </w:tcBorders>
            <w:shd w:val="clear" w:color="auto" w:fill="auto"/>
            <w:noWrap/>
            <w:vAlign w:val="center"/>
            <w:hideMark/>
          </w:tcPr>
          <w:p w14:paraId="1DF2D1DD"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2</w:t>
            </w:r>
          </w:p>
        </w:tc>
      </w:tr>
      <w:tr w:rsidR="00304CE3" w:rsidRPr="00075C19" w14:paraId="68C9A49B" w14:textId="77777777" w:rsidTr="00326511">
        <w:trPr>
          <w:trHeight w:val="42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00439673"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 62. st. 2. t. 4. (KZ) - liječenje ili nastavak liječenja koje je nužno radi otklanjanja zdravstvenih smetnji koje mogu poticajno djelovati za počinjenje novog kaznenog djela uz stručnu pomoć nadležnog tijela za </w:t>
            </w:r>
            <w:proofErr w:type="spellStart"/>
            <w:r w:rsidRPr="00075C19">
              <w:rPr>
                <w:rFonts w:eastAsia="Times New Roman"/>
                <w:color w:val="000000"/>
                <w:sz w:val="20"/>
                <w:szCs w:val="20"/>
                <w:lang w:eastAsia="hr-HR"/>
              </w:rPr>
              <w:t>probaciju</w:t>
            </w:r>
            <w:proofErr w:type="spellEnd"/>
          </w:p>
        </w:tc>
        <w:tc>
          <w:tcPr>
            <w:tcW w:w="654" w:type="dxa"/>
            <w:tcBorders>
              <w:top w:val="nil"/>
              <w:left w:val="nil"/>
              <w:bottom w:val="single" w:sz="4" w:space="0" w:color="auto"/>
              <w:right w:val="single" w:sz="4" w:space="0" w:color="auto"/>
            </w:tcBorders>
            <w:shd w:val="clear" w:color="auto" w:fill="auto"/>
            <w:noWrap/>
            <w:vAlign w:val="center"/>
            <w:hideMark/>
          </w:tcPr>
          <w:p w14:paraId="3BEF5CD8"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43</w:t>
            </w:r>
          </w:p>
        </w:tc>
      </w:tr>
      <w:tr w:rsidR="00304CE3" w:rsidRPr="00075C19" w14:paraId="4D98D4F6"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1ABCCA3E"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 62. st. 2. t. 5. (KZ) - odvikavanje od ovisnosti o alkoholu, drogama ili drugih vrsta ovisnosti u terapijskoj zajednici uz stručnu pomoć nadležnog tijela za </w:t>
            </w:r>
            <w:proofErr w:type="spellStart"/>
            <w:r w:rsidRPr="00075C19">
              <w:rPr>
                <w:rFonts w:eastAsia="Times New Roman"/>
                <w:color w:val="000000"/>
                <w:sz w:val="20"/>
                <w:szCs w:val="20"/>
                <w:lang w:eastAsia="hr-HR"/>
              </w:rPr>
              <w:t>probaciju</w:t>
            </w:r>
            <w:proofErr w:type="spellEnd"/>
          </w:p>
        </w:tc>
        <w:tc>
          <w:tcPr>
            <w:tcW w:w="654" w:type="dxa"/>
            <w:tcBorders>
              <w:top w:val="nil"/>
              <w:left w:val="nil"/>
              <w:bottom w:val="single" w:sz="4" w:space="0" w:color="auto"/>
              <w:right w:val="single" w:sz="4" w:space="0" w:color="auto"/>
            </w:tcBorders>
            <w:shd w:val="clear" w:color="auto" w:fill="auto"/>
            <w:noWrap/>
            <w:vAlign w:val="center"/>
            <w:hideMark/>
          </w:tcPr>
          <w:p w14:paraId="57A770A2"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41</w:t>
            </w:r>
          </w:p>
        </w:tc>
      </w:tr>
      <w:tr w:rsidR="00304CE3" w:rsidRPr="00075C19" w14:paraId="471472C4"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7B2EC099"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čl. 62. st. 2. t. 6. (KZ) - zabrana posjećivanja određenih mjesta, objekata i događaja, koji mogu biti prilika ili poticaj za počinjenje novog kaznenog djela</w:t>
            </w:r>
          </w:p>
        </w:tc>
        <w:tc>
          <w:tcPr>
            <w:tcW w:w="654" w:type="dxa"/>
            <w:tcBorders>
              <w:top w:val="nil"/>
              <w:left w:val="nil"/>
              <w:bottom w:val="single" w:sz="4" w:space="0" w:color="auto"/>
              <w:right w:val="single" w:sz="4" w:space="0" w:color="auto"/>
            </w:tcBorders>
            <w:shd w:val="clear" w:color="auto" w:fill="auto"/>
            <w:noWrap/>
            <w:vAlign w:val="center"/>
            <w:hideMark/>
          </w:tcPr>
          <w:p w14:paraId="4B9FA89D"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1</w:t>
            </w:r>
          </w:p>
        </w:tc>
      </w:tr>
      <w:tr w:rsidR="00304CE3" w:rsidRPr="00075C19" w14:paraId="4F7BA2D1"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768399F9"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čl. 62. st. 2. t. 8. (KZ) - zabrana napuštanja doma u određenom razdoblju tijekom dana</w:t>
            </w:r>
          </w:p>
        </w:tc>
        <w:tc>
          <w:tcPr>
            <w:tcW w:w="654" w:type="dxa"/>
            <w:tcBorders>
              <w:top w:val="nil"/>
              <w:left w:val="nil"/>
              <w:bottom w:val="single" w:sz="4" w:space="0" w:color="auto"/>
              <w:right w:val="single" w:sz="4" w:space="0" w:color="auto"/>
            </w:tcBorders>
            <w:shd w:val="clear" w:color="auto" w:fill="auto"/>
            <w:noWrap/>
            <w:vAlign w:val="center"/>
            <w:hideMark/>
          </w:tcPr>
          <w:p w14:paraId="31B6DE51"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10</w:t>
            </w:r>
          </w:p>
        </w:tc>
      </w:tr>
      <w:tr w:rsidR="00304CE3" w:rsidRPr="00075C19" w14:paraId="2866AAB7"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5521FA26"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čl. 62. st. 2. t. 9. (KZ) - zabrana nošenja, posjedovanja i povjeravanja na čuvanje drugoj osobi oružja i drugih predmeta koji bi ga mogli navesti na počinjenje kaznenog djela</w:t>
            </w:r>
          </w:p>
        </w:tc>
        <w:tc>
          <w:tcPr>
            <w:tcW w:w="654" w:type="dxa"/>
            <w:tcBorders>
              <w:top w:val="nil"/>
              <w:left w:val="nil"/>
              <w:bottom w:val="single" w:sz="4" w:space="0" w:color="auto"/>
              <w:right w:val="single" w:sz="4" w:space="0" w:color="auto"/>
            </w:tcBorders>
            <w:shd w:val="clear" w:color="auto" w:fill="auto"/>
            <w:noWrap/>
            <w:vAlign w:val="center"/>
            <w:hideMark/>
          </w:tcPr>
          <w:p w14:paraId="138675EC"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2</w:t>
            </w:r>
          </w:p>
        </w:tc>
      </w:tr>
      <w:tr w:rsidR="00304CE3" w:rsidRPr="00075C19" w14:paraId="0364B8F7"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000000" w:fill="FFF2CC"/>
            <w:vAlign w:val="center"/>
            <w:hideMark/>
          </w:tcPr>
          <w:p w14:paraId="05AFE901"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 62. st. 2. t.10. (KZ) - ispunjavanje obveze uzdržavanja uz stručnu pomoć nadležnog tijela za </w:t>
            </w:r>
            <w:proofErr w:type="spellStart"/>
            <w:r w:rsidRPr="00075C19">
              <w:rPr>
                <w:rFonts w:eastAsia="Times New Roman"/>
                <w:color w:val="000000"/>
                <w:sz w:val="20"/>
                <w:szCs w:val="20"/>
                <w:lang w:eastAsia="hr-HR"/>
              </w:rPr>
              <w:t>probaciju</w:t>
            </w:r>
            <w:proofErr w:type="spellEnd"/>
          </w:p>
        </w:tc>
        <w:tc>
          <w:tcPr>
            <w:tcW w:w="654" w:type="dxa"/>
            <w:tcBorders>
              <w:top w:val="nil"/>
              <w:left w:val="nil"/>
              <w:bottom w:val="single" w:sz="4" w:space="0" w:color="auto"/>
              <w:right w:val="single" w:sz="4" w:space="0" w:color="auto"/>
            </w:tcBorders>
            <w:shd w:val="clear" w:color="000000" w:fill="FFF2CC"/>
            <w:noWrap/>
            <w:vAlign w:val="center"/>
            <w:hideMark/>
          </w:tcPr>
          <w:p w14:paraId="488A7985"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216</w:t>
            </w:r>
          </w:p>
        </w:tc>
      </w:tr>
      <w:tr w:rsidR="00304CE3" w:rsidRPr="00075C19" w14:paraId="2A32A207"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000000" w:fill="FFF2CC"/>
            <w:vAlign w:val="center"/>
            <w:hideMark/>
          </w:tcPr>
          <w:p w14:paraId="4A188072"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 62. st. 2. t.11. (KZ) - redovito javljanje nadležnom tijelu za </w:t>
            </w:r>
            <w:proofErr w:type="spellStart"/>
            <w:r w:rsidRPr="00075C19">
              <w:rPr>
                <w:rFonts w:eastAsia="Times New Roman"/>
                <w:color w:val="000000"/>
                <w:sz w:val="20"/>
                <w:szCs w:val="20"/>
                <w:lang w:eastAsia="hr-HR"/>
              </w:rPr>
              <w:t>probaciju</w:t>
            </w:r>
            <w:proofErr w:type="spellEnd"/>
            <w:r w:rsidRPr="00075C19">
              <w:rPr>
                <w:rFonts w:eastAsia="Times New Roman"/>
                <w:color w:val="000000"/>
                <w:sz w:val="20"/>
                <w:szCs w:val="20"/>
                <w:lang w:eastAsia="hr-HR"/>
              </w:rPr>
              <w:t>, centru za socijalnu skrb, sudu, policijskoj upravi ili drugom nadležnom tijelu</w:t>
            </w:r>
          </w:p>
        </w:tc>
        <w:tc>
          <w:tcPr>
            <w:tcW w:w="654" w:type="dxa"/>
            <w:tcBorders>
              <w:top w:val="nil"/>
              <w:left w:val="nil"/>
              <w:bottom w:val="single" w:sz="4" w:space="0" w:color="auto"/>
              <w:right w:val="single" w:sz="4" w:space="0" w:color="auto"/>
            </w:tcBorders>
            <w:shd w:val="clear" w:color="000000" w:fill="FFF2CC"/>
            <w:noWrap/>
            <w:vAlign w:val="center"/>
            <w:hideMark/>
          </w:tcPr>
          <w:p w14:paraId="29046F68"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289</w:t>
            </w:r>
          </w:p>
        </w:tc>
      </w:tr>
      <w:tr w:rsidR="00304CE3" w:rsidRPr="00075C19" w14:paraId="1397F8A8"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737EB7B0"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čl. 62. st. 2. t.12. (KZ) - druge obveze koje su primjerene s obzirom na počinjeno kazneno djelo</w:t>
            </w:r>
          </w:p>
        </w:tc>
        <w:tc>
          <w:tcPr>
            <w:tcW w:w="654" w:type="dxa"/>
            <w:tcBorders>
              <w:top w:val="nil"/>
              <w:left w:val="nil"/>
              <w:bottom w:val="single" w:sz="4" w:space="0" w:color="auto"/>
              <w:right w:val="single" w:sz="4" w:space="0" w:color="auto"/>
            </w:tcBorders>
            <w:shd w:val="clear" w:color="auto" w:fill="auto"/>
            <w:noWrap/>
            <w:vAlign w:val="center"/>
            <w:hideMark/>
          </w:tcPr>
          <w:p w14:paraId="5F59D046"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4</w:t>
            </w:r>
          </w:p>
        </w:tc>
      </w:tr>
      <w:tr w:rsidR="00304CE3" w:rsidRPr="00075C19" w14:paraId="3BDA56FD"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482AF5BC"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čl.62. st. 2. t.11. (KZ 125/11) - zabrana uznemiravanja ili uhođenja žrtve ili neke druge osobe </w:t>
            </w:r>
          </w:p>
        </w:tc>
        <w:tc>
          <w:tcPr>
            <w:tcW w:w="654" w:type="dxa"/>
            <w:tcBorders>
              <w:top w:val="nil"/>
              <w:left w:val="nil"/>
              <w:bottom w:val="single" w:sz="4" w:space="0" w:color="auto"/>
              <w:right w:val="single" w:sz="4" w:space="0" w:color="auto"/>
            </w:tcBorders>
            <w:shd w:val="clear" w:color="auto" w:fill="auto"/>
            <w:noWrap/>
            <w:vAlign w:val="center"/>
            <w:hideMark/>
          </w:tcPr>
          <w:p w14:paraId="332209AF"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2</w:t>
            </w:r>
          </w:p>
        </w:tc>
      </w:tr>
      <w:tr w:rsidR="00304CE3" w:rsidRPr="00075C19" w14:paraId="2F37D1D2" w14:textId="77777777" w:rsidTr="00326511">
        <w:trPr>
          <w:trHeight w:val="515"/>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42480EA3"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čl.62. st. 2. t.15. (KZ 125/11) - redovito javljanje službi za </w:t>
            </w:r>
            <w:proofErr w:type="spellStart"/>
            <w:r w:rsidRPr="00075C19">
              <w:rPr>
                <w:rFonts w:eastAsia="Times New Roman"/>
                <w:color w:val="000000"/>
                <w:sz w:val="20"/>
                <w:szCs w:val="20"/>
                <w:lang w:eastAsia="hr-HR"/>
              </w:rPr>
              <w:t>probaciju</w:t>
            </w:r>
            <w:proofErr w:type="spellEnd"/>
            <w:r w:rsidRPr="00075C19">
              <w:rPr>
                <w:rFonts w:eastAsia="Times New Roman"/>
                <w:color w:val="000000"/>
                <w:sz w:val="20"/>
                <w:szCs w:val="20"/>
                <w:lang w:eastAsia="hr-HR"/>
              </w:rPr>
              <w:t xml:space="preserve">, zavodu za socijalnu skrb u županiji, sudu, policijskoj upravi ili drugom nadležnom tijelu </w:t>
            </w:r>
          </w:p>
        </w:tc>
        <w:tc>
          <w:tcPr>
            <w:tcW w:w="654" w:type="dxa"/>
            <w:tcBorders>
              <w:top w:val="nil"/>
              <w:left w:val="nil"/>
              <w:bottom w:val="single" w:sz="4" w:space="0" w:color="auto"/>
              <w:right w:val="single" w:sz="4" w:space="0" w:color="auto"/>
            </w:tcBorders>
            <w:shd w:val="clear" w:color="auto" w:fill="auto"/>
            <w:noWrap/>
            <w:vAlign w:val="center"/>
            <w:hideMark/>
          </w:tcPr>
          <w:p w14:paraId="61665E2D"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2</w:t>
            </w:r>
          </w:p>
        </w:tc>
      </w:tr>
      <w:tr w:rsidR="00304CE3" w:rsidRPr="00075C19" w14:paraId="308387AA" w14:textId="77777777" w:rsidTr="00326511">
        <w:trPr>
          <w:trHeight w:val="412"/>
          <w:jc w:val="center"/>
        </w:trPr>
        <w:tc>
          <w:tcPr>
            <w:tcW w:w="8386" w:type="dxa"/>
            <w:tcBorders>
              <w:top w:val="nil"/>
              <w:left w:val="single" w:sz="4" w:space="0" w:color="auto"/>
              <w:bottom w:val="single" w:sz="4" w:space="0" w:color="auto"/>
              <w:right w:val="single" w:sz="4" w:space="0" w:color="auto"/>
            </w:tcBorders>
            <w:shd w:val="clear" w:color="auto" w:fill="auto"/>
            <w:vAlign w:val="center"/>
            <w:hideMark/>
          </w:tcPr>
          <w:p w14:paraId="0B79273B" w14:textId="77777777" w:rsidR="00304CE3" w:rsidRPr="00075C19" w:rsidRDefault="00304CE3" w:rsidP="00C16B36">
            <w:pPr>
              <w:rPr>
                <w:rFonts w:eastAsia="Times New Roman"/>
                <w:color w:val="000000"/>
                <w:sz w:val="20"/>
                <w:szCs w:val="20"/>
                <w:lang w:eastAsia="hr-HR"/>
              </w:rPr>
            </w:pPr>
            <w:r w:rsidRPr="00075C19">
              <w:rPr>
                <w:rFonts w:eastAsia="Times New Roman"/>
                <w:color w:val="000000"/>
                <w:sz w:val="20"/>
                <w:szCs w:val="20"/>
                <w:lang w:eastAsia="hr-HR"/>
              </w:rPr>
              <w:t xml:space="preserve">čl.62. st. 2. t.16. (KZ 125/11) - i druge obveze koje su primjerene s obzirom na počinjeno kazneno djelo </w:t>
            </w:r>
          </w:p>
        </w:tc>
        <w:tc>
          <w:tcPr>
            <w:tcW w:w="654" w:type="dxa"/>
            <w:tcBorders>
              <w:top w:val="nil"/>
              <w:left w:val="nil"/>
              <w:bottom w:val="single" w:sz="4" w:space="0" w:color="auto"/>
              <w:right w:val="single" w:sz="4" w:space="0" w:color="auto"/>
            </w:tcBorders>
            <w:shd w:val="clear" w:color="auto" w:fill="auto"/>
            <w:noWrap/>
            <w:vAlign w:val="center"/>
            <w:hideMark/>
          </w:tcPr>
          <w:p w14:paraId="41E2AFEA"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1</w:t>
            </w:r>
          </w:p>
        </w:tc>
      </w:tr>
      <w:tr w:rsidR="00304CE3" w:rsidRPr="00075C19" w14:paraId="18F84367" w14:textId="77777777" w:rsidTr="00326511">
        <w:trPr>
          <w:trHeight w:val="505"/>
          <w:jc w:val="center"/>
        </w:trPr>
        <w:tc>
          <w:tcPr>
            <w:tcW w:w="8386" w:type="dxa"/>
            <w:tcBorders>
              <w:top w:val="nil"/>
              <w:left w:val="single" w:sz="4" w:space="0" w:color="auto"/>
              <w:bottom w:val="single" w:sz="4" w:space="0" w:color="auto"/>
              <w:right w:val="single" w:sz="4" w:space="0" w:color="auto"/>
            </w:tcBorders>
            <w:shd w:val="clear" w:color="000000" w:fill="D9E1F2"/>
            <w:noWrap/>
            <w:vAlign w:val="center"/>
            <w:hideMark/>
          </w:tcPr>
          <w:p w14:paraId="40F84E90" w14:textId="77777777" w:rsidR="00304CE3" w:rsidRPr="00075C19" w:rsidRDefault="00304CE3" w:rsidP="00C16B36">
            <w:pPr>
              <w:jc w:val="center"/>
              <w:rPr>
                <w:rFonts w:eastAsia="Times New Roman"/>
                <w:b/>
                <w:bCs/>
                <w:color w:val="000000"/>
                <w:lang w:eastAsia="hr-HR"/>
              </w:rPr>
            </w:pPr>
            <w:r w:rsidRPr="00075C19">
              <w:rPr>
                <w:rFonts w:eastAsia="Times New Roman"/>
                <w:b/>
                <w:bCs/>
                <w:color w:val="000000"/>
                <w:lang w:eastAsia="hr-HR"/>
              </w:rPr>
              <w:t>UKUPNO</w:t>
            </w:r>
          </w:p>
        </w:tc>
        <w:tc>
          <w:tcPr>
            <w:tcW w:w="654" w:type="dxa"/>
            <w:tcBorders>
              <w:top w:val="nil"/>
              <w:left w:val="nil"/>
              <w:bottom w:val="single" w:sz="4" w:space="0" w:color="auto"/>
              <w:right w:val="single" w:sz="4" w:space="0" w:color="auto"/>
            </w:tcBorders>
            <w:shd w:val="clear" w:color="000000" w:fill="D9E1F2"/>
            <w:noWrap/>
            <w:vAlign w:val="center"/>
            <w:hideMark/>
          </w:tcPr>
          <w:p w14:paraId="10EAC0EF" w14:textId="77777777" w:rsidR="00304CE3" w:rsidRPr="00075C19" w:rsidRDefault="00304CE3" w:rsidP="00C16B36">
            <w:pPr>
              <w:jc w:val="center"/>
              <w:rPr>
                <w:rFonts w:eastAsia="Times New Roman"/>
                <w:color w:val="000000"/>
                <w:sz w:val="20"/>
                <w:szCs w:val="20"/>
                <w:lang w:eastAsia="hr-HR"/>
              </w:rPr>
            </w:pPr>
            <w:r w:rsidRPr="00075C19">
              <w:rPr>
                <w:rFonts w:eastAsia="Times New Roman"/>
                <w:color w:val="000000"/>
                <w:sz w:val="20"/>
                <w:szCs w:val="20"/>
                <w:lang w:eastAsia="hr-HR"/>
              </w:rPr>
              <w:t>644</w:t>
            </w:r>
          </w:p>
        </w:tc>
      </w:tr>
    </w:tbl>
    <w:p w14:paraId="073E9133" w14:textId="77777777" w:rsidR="00304CE3" w:rsidRDefault="00304CE3" w:rsidP="00304CE3">
      <w:pPr>
        <w:pStyle w:val="Heading1"/>
        <w:rPr>
          <w:rFonts w:ascii="Times New Roman" w:eastAsiaTheme="minorHAnsi" w:hAnsi="Times New Roman" w:cs="Times New Roman"/>
          <w:color w:val="1F497D" w:themeColor="text2"/>
        </w:rPr>
      </w:pPr>
    </w:p>
    <w:p w14:paraId="74CB2BEA" w14:textId="77777777" w:rsidR="00100916" w:rsidRDefault="00100916">
      <w:pPr>
        <w:spacing w:after="200" w:line="276" w:lineRule="auto"/>
        <w:rPr>
          <w:rFonts w:ascii="Times New Roman" w:eastAsiaTheme="minorHAnsi" w:hAnsi="Times New Roman" w:cs="Times New Roman"/>
          <w:b/>
          <w:bCs/>
          <w:color w:val="1F497D" w:themeColor="text2"/>
          <w:sz w:val="28"/>
          <w:szCs w:val="28"/>
        </w:rPr>
      </w:pPr>
      <w:r>
        <w:rPr>
          <w:rFonts w:ascii="Times New Roman" w:eastAsiaTheme="minorHAnsi" w:hAnsi="Times New Roman" w:cs="Times New Roman"/>
          <w:color w:val="1F497D" w:themeColor="text2"/>
        </w:rPr>
        <w:br w:type="page"/>
      </w:r>
    </w:p>
    <w:p w14:paraId="6CDF3685" w14:textId="36FB8FFB" w:rsidR="00D5046F" w:rsidRDefault="00D5046F" w:rsidP="00D5046F">
      <w:pPr>
        <w:pStyle w:val="Heading1"/>
        <w:rPr>
          <w:rFonts w:ascii="Times New Roman" w:eastAsiaTheme="minorHAnsi" w:hAnsi="Times New Roman" w:cs="Times New Roman"/>
          <w:color w:val="1F497D" w:themeColor="text2"/>
        </w:rPr>
      </w:pPr>
      <w:bookmarkStart w:id="17" w:name="_Toc175923202"/>
      <w:r w:rsidRPr="00D5046F">
        <w:rPr>
          <w:rFonts w:ascii="Times New Roman" w:eastAsiaTheme="minorHAnsi" w:hAnsi="Times New Roman" w:cs="Times New Roman"/>
          <w:color w:val="1F497D" w:themeColor="text2"/>
        </w:rPr>
        <w:lastRenderedPageBreak/>
        <w:t>Uvjetni otpust</w:t>
      </w:r>
      <w:bookmarkEnd w:id="17"/>
    </w:p>
    <w:p w14:paraId="6BCF5950" w14:textId="77777777" w:rsidR="00692209" w:rsidRPr="00692209" w:rsidRDefault="00692209" w:rsidP="00692209"/>
    <w:p w14:paraId="65E18639" w14:textId="77777777" w:rsidR="00D5046F" w:rsidRPr="00C55204" w:rsidRDefault="00D5046F" w:rsidP="00D5046F">
      <w:pPr>
        <w:rPr>
          <w:rFonts w:ascii="Times New Roman" w:hAnsi="Times New Roman" w:cs="Times New Roman"/>
          <w:highlight w:val="yellow"/>
        </w:rPr>
      </w:pPr>
    </w:p>
    <w:p w14:paraId="17E719D1" w14:textId="3A156D87" w:rsidR="00D5046F" w:rsidRDefault="00D5046F" w:rsidP="00D5046F">
      <w:pPr>
        <w:spacing w:after="200" w:line="276" w:lineRule="auto"/>
        <w:jc w:val="both"/>
        <w:rPr>
          <w:rFonts w:ascii="Times New Roman" w:eastAsiaTheme="minorHAnsi" w:hAnsi="Times New Roman" w:cs="Times New Roman"/>
          <w:sz w:val="24"/>
          <w:szCs w:val="24"/>
        </w:rPr>
      </w:pPr>
      <w:r w:rsidRPr="000226D1">
        <w:rPr>
          <w:rFonts w:ascii="Times New Roman" w:eastAsiaTheme="minorHAnsi" w:hAnsi="Times New Roman" w:cs="Times New Roman"/>
          <w:sz w:val="24"/>
          <w:szCs w:val="24"/>
        </w:rPr>
        <w:t>Tijekom 202</w:t>
      </w:r>
      <w:r w:rsidR="00097313" w:rsidRPr="000226D1">
        <w:rPr>
          <w:rFonts w:ascii="Times New Roman" w:eastAsiaTheme="minorHAnsi" w:hAnsi="Times New Roman" w:cs="Times New Roman"/>
          <w:sz w:val="24"/>
          <w:szCs w:val="24"/>
        </w:rPr>
        <w:t>3</w:t>
      </w:r>
      <w:r w:rsidRPr="000226D1">
        <w:rPr>
          <w:rFonts w:ascii="Times New Roman" w:eastAsiaTheme="minorHAnsi" w:hAnsi="Times New Roman" w:cs="Times New Roman"/>
          <w:sz w:val="24"/>
          <w:szCs w:val="24"/>
        </w:rPr>
        <w:t>. godine zaprimljeno je ukupno 3</w:t>
      </w:r>
      <w:r w:rsidR="000226D1" w:rsidRPr="000226D1">
        <w:rPr>
          <w:rFonts w:ascii="Times New Roman" w:eastAsiaTheme="minorHAnsi" w:hAnsi="Times New Roman" w:cs="Times New Roman"/>
          <w:sz w:val="24"/>
          <w:szCs w:val="24"/>
        </w:rPr>
        <w:t>1</w:t>
      </w:r>
      <w:r w:rsidRPr="000226D1">
        <w:rPr>
          <w:rFonts w:ascii="Times New Roman" w:eastAsiaTheme="minorHAnsi" w:hAnsi="Times New Roman" w:cs="Times New Roman"/>
          <w:sz w:val="24"/>
          <w:szCs w:val="24"/>
        </w:rPr>
        <w:t xml:space="preserve">8 predmeta koji se odnose na nadzor uvjetnog otpusta, a što čini </w:t>
      </w:r>
      <w:r w:rsidR="000226D1" w:rsidRPr="000226D1">
        <w:rPr>
          <w:rFonts w:ascii="Times New Roman" w:eastAsiaTheme="minorHAnsi" w:hAnsi="Times New Roman" w:cs="Times New Roman"/>
          <w:sz w:val="24"/>
          <w:szCs w:val="24"/>
        </w:rPr>
        <w:t>9,4</w:t>
      </w:r>
      <w:r w:rsidRPr="000226D1">
        <w:rPr>
          <w:rFonts w:ascii="Times New Roman" w:eastAsiaTheme="minorHAnsi" w:hAnsi="Times New Roman" w:cs="Times New Roman"/>
          <w:sz w:val="24"/>
          <w:szCs w:val="24"/>
        </w:rPr>
        <w:t xml:space="preserve"> % svih novo zaprimljenih predmeta u 202</w:t>
      </w:r>
      <w:r w:rsidR="00015D71">
        <w:rPr>
          <w:rFonts w:ascii="Times New Roman" w:eastAsiaTheme="minorHAnsi" w:hAnsi="Times New Roman" w:cs="Times New Roman"/>
          <w:sz w:val="24"/>
          <w:szCs w:val="24"/>
        </w:rPr>
        <w:t>3</w:t>
      </w:r>
      <w:r w:rsidRPr="000226D1">
        <w:rPr>
          <w:rFonts w:ascii="Times New Roman" w:eastAsiaTheme="minorHAnsi" w:hAnsi="Times New Roman" w:cs="Times New Roman"/>
          <w:sz w:val="24"/>
          <w:szCs w:val="24"/>
        </w:rPr>
        <w:t>. godini</w:t>
      </w:r>
      <w:r w:rsidR="000226D1" w:rsidRPr="000226D1">
        <w:rPr>
          <w:rFonts w:ascii="Times New Roman" w:eastAsiaTheme="minorHAnsi" w:hAnsi="Times New Roman" w:cs="Times New Roman"/>
          <w:sz w:val="24"/>
          <w:szCs w:val="24"/>
        </w:rPr>
        <w:t>.</w:t>
      </w:r>
      <w:r w:rsidR="000226D1">
        <w:rPr>
          <w:rFonts w:ascii="Times New Roman" w:eastAsiaTheme="minorHAnsi" w:hAnsi="Times New Roman" w:cs="Times New Roman"/>
          <w:sz w:val="24"/>
          <w:szCs w:val="24"/>
        </w:rPr>
        <w:t xml:space="preserve"> </w:t>
      </w:r>
    </w:p>
    <w:p w14:paraId="0E159832" w14:textId="3940A1A2" w:rsidR="00D5046F" w:rsidRDefault="00D5046F" w:rsidP="00D5046F">
      <w:pPr>
        <w:jc w:val="center"/>
        <w:rPr>
          <w:rFonts w:ascii="Times New Roman" w:hAnsi="Times New Roman" w:cs="Times New Roman"/>
          <w:i/>
          <w:sz w:val="24"/>
          <w:szCs w:val="24"/>
        </w:rPr>
      </w:pPr>
      <w:r w:rsidRPr="00212282">
        <w:rPr>
          <w:rFonts w:ascii="Times New Roman" w:eastAsia="Times New Roman" w:hAnsi="Times New Roman" w:cs="Times New Roman"/>
          <w:b/>
          <w:bCs/>
          <w:i/>
          <w:color w:val="000000"/>
          <w:sz w:val="24"/>
          <w:szCs w:val="24"/>
          <w:lang w:eastAsia="hr-HR"/>
        </w:rPr>
        <w:t xml:space="preserve">Tablica </w:t>
      </w:r>
      <w:r w:rsidR="004B5660">
        <w:rPr>
          <w:rFonts w:ascii="Times New Roman" w:eastAsia="Times New Roman" w:hAnsi="Times New Roman" w:cs="Times New Roman"/>
          <w:b/>
          <w:bCs/>
          <w:i/>
          <w:color w:val="000000"/>
          <w:sz w:val="24"/>
          <w:szCs w:val="24"/>
          <w:lang w:eastAsia="hr-HR"/>
        </w:rPr>
        <w:t>11</w:t>
      </w:r>
      <w:r w:rsidRPr="00212282">
        <w:rPr>
          <w:rFonts w:ascii="Times New Roman" w:eastAsia="Times New Roman" w:hAnsi="Times New Roman" w:cs="Times New Roman"/>
          <w:bCs/>
          <w:i/>
          <w:color w:val="000000"/>
          <w:sz w:val="24"/>
          <w:szCs w:val="24"/>
          <w:lang w:eastAsia="hr-HR"/>
        </w:rPr>
        <w:t xml:space="preserve">. </w:t>
      </w:r>
      <w:r w:rsidRPr="00212282">
        <w:rPr>
          <w:rFonts w:ascii="Times New Roman" w:hAnsi="Times New Roman" w:cs="Times New Roman"/>
          <w:i/>
          <w:sz w:val="24"/>
          <w:szCs w:val="24"/>
        </w:rPr>
        <w:t xml:space="preserve">Broj </w:t>
      </w:r>
      <w:r>
        <w:rPr>
          <w:rFonts w:ascii="Times New Roman" w:hAnsi="Times New Roman" w:cs="Times New Roman"/>
          <w:i/>
          <w:sz w:val="24"/>
          <w:szCs w:val="24"/>
        </w:rPr>
        <w:t>uvjetno otpuštenih osuđenika tijekom 2023.</w:t>
      </w:r>
      <w:r w:rsidR="00FA32BE">
        <w:rPr>
          <w:rFonts w:ascii="Times New Roman" w:hAnsi="Times New Roman" w:cs="Times New Roman"/>
          <w:i/>
          <w:sz w:val="24"/>
          <w:szCs w:val="24"/>
        </w:rPr>
        <w:t xml:space="preserve"> godine</w:t>
      </w:r>
    </w:p>
    <w:p w14:paraId="5E4271A9" w14:textId="77777777" w:rsidR="00704FD0" w:rsidRDefault="00704FD0" w:rsidP="00D5046F">
      <w:pPr>
        <w:jc w:val="center"/>
        <w:rPr>
          <w:rFonts w:ascii="Times New Roman" w:hAnsi="Times New Roman" w:cs="Times New Roman"/>
          <w:i/>
          <w:sz w:val="24"/>
          <w:szCs w:val="24"/>
        </w:rPr>
      </w:pPr>
    </w:p>
    <w:tbl>
      <w:tblPr>
        <w:tblW w:w="5220" w:type="dxa"/>
        <w:jc w:val="center"/>
        <w:tblLook w:val="04A0" w:firstRow="1" w:lastRow="0" w:firstColumn="1" w:lastColumn="0" w:noHBand="0" w:noVBand="1"/>
      </w:tblPr>
      <w:tblGrid>
        <w:gridCol w:w="2720"/>
        <w:gridCol w:w="1540"/>
        <w:gridCol w:w="960"/>
      </w:tblGrid>
      <w:tr w:rsidR="00704FD0" w:rsidRPr="00704FD0" w14:paraId="43E255D1" w14:textId="77777777" w:rsidTr="00704FD0">
        <w:trPr>
          <w:trHeight w:val="645"/>
          <w:jc w:val="center"/>
        </w:trPr>
        <w:tc>
          <w:tcPr>
            <w:tcW w:w="2720" w:type="dxa"/>
            <w:tcBorders>
              <w:top w:val="single" w:sz="4" w:space="0" w:color="auto"/>
              <w:left w:val="single" w:sz="4" w:space="0" w:color="auto"/>
              <w:bottom w:val="single" w:sz="4" w:space="0" w:color="auto"/>
              <w:right w:val="single" w:sz="4" w:space="0" w:color="auto"/>
            </w:tcBorders>
            <w:shd w:val="clear" w:color="000000" w:fill="D9E1F2"/>
            <w:noWrap/>
            <w:vAlign w:val="center"/>
            <w:hideMark/>
          </w:tcPr>
          <w:p w14:paraId="42EBD5C8" w14:textId="77777777" w:rsidR="00704FD0" w:rsidRPr="00704FD0" w:rsidRDefault="00704FD0" w:rsidP="00704FD0">
            <w:pPr>
              <w:jc w:val="center"/>
              <w:rPr>
                <w:rFonts w:eastAsia="Times New Roman"/>
                <w:b/>
                <w:bCs/>
                <w:color w:val="000000"/>
                <w:sz w:val="20"/>
                <w:szCs w:val="20"/>
                <w:lang w:eastAsia="hr-HR"/>
              </w:rPr>
            </w:pPr>
            <w:proofErr w:type="spellStart"/>
            <w:r w:rsidRPr="00704FD0">
              <w:rPr>
                <w:rFonts w:eastAsia="Times New Roman"/>
                <w:b/>
                <w:bCs/>
                <w:color w:val="000000"/>
                <w:sz w:val="20"/>
                <w:szCs w:val="20"/>
                <w:lang w:eastAsia="hr-HR"/>
              </w:rPr>
              <w:t>Probacijski</w:t>
            </w:r>
            <w:proofErr w:type="spellEnd"/>
            <w:r w:rsidRPr="00704FD0">
              <w:rPr>
                <w:rFonts w:eastAsia="Times New Roman"/>
                <w:b/>
                <w:bCs/>
                <w:color w:val="000000"/>
                <w:sz w:val="20"/>
                <w:szCs w:val="20"/>
                <w:lang w:eastAsia="hr-HR"/>
              </w:rPr>
              <w:t xml:space="preserve"> ured </w:t>
            </w:r>
          </w:p>
        </w:tc>
        <w:tc>
          <w:tcPr>
            <w:tcW w:w="1540" w:type="dxa"/>
            <w:tcBorders>
              <w:top w:val="single" w:sz="4" w:space="0" w:color="auto"/>
              <w:left w:val="nil"/>
              <w:bottom w:val="single" w:sz="4" w:space="0" w:color="auto"/>
              <w:right w:val="single" w:sz="4" w:space="0" w:color="auto"/>
            </w:tcBorders>
            <w:shd w:val="clear" w:color="000000" w:fill="D9E1F2"/>
            <w:noWrap/>
            <w:vAlign w:val="center"/>
            <w:hideMark/>
          </w:tcPr>
          <w:p w14:paraId="6C7541BB" w14:textId="77777777" w:rsidR="00704FD0" w:rsidRPr="00704FD0" w:rsidRDefault="00704FD0" w:rsidP="00704FD0">
            <w:pPr>
              <w:jc w:val="center"/>
              <w:rPr>
                <w:rFonts w:eastAsia="Times New Roman"/>
                <w:b/>
                <w:bCs/>
                <w:color w:val="000000"/>
                <w:sz w:val="20"/>
                <w:szCs w:val="20"/>
                <w:lang w:eastAsia="hr-HR"/>
              </w:rPr>
            </w:pPr>
            <w:r w:rsidRPr="00704FD0">
              <w:rPr>
                <w:rFonts w:eastAsia="Times New Roman"/>
                <w:b/>
                <w:bCs/>
                <w:color w:val="000000"/>
                <w:sz w:val="20"/>
                <w:szCs w:val="20"/>
                <w:lang w:eastAsia="hr-HR"/>
              </w:rPr>
              <w:t xml:space="preserve">Broj predmeta </w:t>
            </w:r>
          </w:p>
        </w:tc>
        <w:tc>
          <w:tcPr>
            <w:tcW w:w="960" w:type="dxa"/>
            <w:tcBorders>
              <w:top w:val="single" w:sz="4" w:space="0" w:color="auto"/>
              <w:left w:val="nil"/>
              <w:bottom w:val="single" w:sz="4" w:space="0" w:color="auto"/>
              <w:right w:val="single" w:sz="4" w:space="0" w:color="auto"/>
            </w:tcBorders>
            <w:shd w:val="clear" w:color="000000" w:fill="D9E1F2"/>
            <w:noWrap/>
            <w:vAlign w:val="center"/>
            <w:hideMark/>
          </w:tcPr>
          <w:p w14:paraId="6967883C" w14:textId="77777777" w:rsidR="00704FD0" w:rsidRPr="00704FD0" w:rsidRDefault="00704FD0" w:rsidP="00704FD0">
            <w:pPr>
              <w:jc w:val="center"/>
              <w:rPr>
                <w:rFonts w:eastAsia="Times New Roman"/>
                <w:b/>
                <w:bCs/>
                <w:color w:val="000000"/>
                <w:sz w:val="20"/>
                <w:szCs w:val="20"/>
                <w:lang w:eastAsia="hr-HR"/>
              </w:rPr>
            </w:pPr>
            <w:r w:rsidRPr="00704FD0">
              <w:rPr>
                <w:rFonts w:eastAsia="Times New Roman"/>
                <w:b/>
                <w:bCs/>
                <w:color w:val="000000"/>
                <w:sz w:val="20"/>
                <w:szCs w:val="20"/>
                <w:lang w:eastAsia="hr-HR"/>
              </w:rPr>
              <w:t>%</w:t>
            </w:r>
          </w:p>
        </w:tc>
      </w:tr>
      <w:tr w:rsidR="00704FD0" w:rsidRPr="00704FD0" w14:paraId="4B7DDCFF"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5D02FB9B"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Bjelovar</w:t>
            </w:r>
          </w:p>
        </w:tc>
        <w:tc>
          <w:tcPr>
            <w:tcW w:w="1540" w:type="dxa"/>
            <w:tcBorders>
              <w:top w:val="nil"/>
              <w:left w:val="nil"/>
              <w:bottom w:val="single" w:sz="4" w:space="0" w:color="auto"/>
              <w:right w:val="single" w:sz="4" w:space="0" w:color="auto"/>
            </w:tcBorders>
            <w:shd w:val="clear" w:color="auto" w:fill="auto"/>
            <w:noWrap/>
            <w:vAlign w:val="bottom"/>
            <w:hideMark/>
          </w:tcPr>
          <w:p w14:paraId="567B4A7D"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21</w:t>
            </w:r>
          </w:p>
        </w:tc>
        <w:tc>
          <w:tcPr>
            <w:tcW w:w="960" w:type="dxa"/>
            <w:tcBorders>
              <w:top w:val="nil"/>
              <w:left w:val="nil"/>
              <w:bottom w:val="single" w:sz="4" w:space="0" w:color="auto"/>
              <w:right w:val="single" w:sz="4" w:space="0" w:color="auto"/>
            </w:tcBorders>
            <w:shd w:val="clear" w:color="auto" w:fill="auto"/>
            <w:noWrap/>
            <w:vAlign w:val="bottom"/>
            <w:hideMark/>
          </w:tcPr>
          <w:p w14:paraId="52E58DCD"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6,604   </w:t>
            </w:r>
          </w:p>
        </w:tc>
      </w:tr>
      <w:tr w:rsidR="00704FD0" w:rsidRPr="00704FD0" w14:paraId="0D1B0619"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3693EF37"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Dubrovnik</w:t>
            </w:r>
          </w:p>
        </w:tc>
        <w:tc>
          <w:tcPr>
            <w:tcW w:w="1540" w:type="dxa"/>
            <w:tcBorders>
              <w:top w:val="nil"/>
              <w:left w:val="nil"/>
              <w:bottom w:val="single" w:sz="4" w:space="0" w:color="auto"/>
              <w:right w:val="single" w:sz="4" w:space="0" w:color="auto"/>
            </w:tcBorders>
            <w:shd w:val="clear" w:color="auto" w:fill="auto"/>
            <w:noWrap/>
            <w:vAlign w:val="bottom"/>
            <w:hideMark/>
          </w:tcPr>
          <w:p w14:paraId="644CDCE2"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3</w:t>
            </w:r>
          </w:p>
        </w:tc>
        <w:tc>
          <w:tcPr>
            <w:tcW w:w="960" w:type="dxa"/>
            <w:tcBorders>
              <w:top w:val="nil"/>
              <w:left w:val="nil"/>
              <w:bottom w:val="single" w:sz="4" w:space="0" w:color="auto"/>
              <w:right w:val="single" w:sz="4" w:space="0" w:color="auto"/>
            </w:tcBorders>
            <w:shd w:val="clear" w:color="auto" w:fill="auto"/>
            <w:noWrap/>
            <w:vAlign w:val="bottom"/>
            <w:hideMark/>
          </w:tcPr>
          <w:p w14:paraId="73C2A403"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0,943   </w:t>
            </w:r>
          </w:p>
        </w:tc>
      </w:tr>
      <w:tr w:rsidR="00704FD0" w:rsidRPr="00704FD0" w14:paraId="63734A3A"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60C59C0F"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Gospić</w:t>
            </w:r>
          </w:p>
        </w:tc>
        <w:tc>
          <w:tcPr>
            <w:tcW w:w="1540" w:type="dxa"/>
            <w:tcBorders>
              <w:top w:val="nil"/>
              <w:left w:val="nil"/>
              <w:bottom w:val="single" w:sz="4" w:space="0" w:color="auto"/>
              <w:right w:val="single" w:sz="4" w:space="0" w:color="auto"/>
            </w:tcBorders>
            <w:shd w:val="clear" w:color="auto" w:fill="auto"/>
            <w:noWrap/>
            <w:vAlign w:val="bottom"/>
            <w:hideMark/>
          </w:tcPr>
          <w:p w14:paraId="1800E762"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10</w:t>
            </w:r>
          </w:p>
        </w:tc>
        <w:tc>
          <w:tcPr>
            <w:tcW w:w="960" w:type="dxa"/>
            <w:tcBorders>
              <w:top w:val="nil"/>
              <w:left w:val="nil"/>
              <w:bottom w:val="single" w:sz="4" w:space="0" w:color="auto"/>
              <w:right w:val="single" w:sz="4" w:space="0" w:color="auto"/>
            </w:tcBorders>
            <w:shd w:val="clear" w:color="auto" w:fill="auto"/>
            <w:noWrap/>
            <w:vAlign w:val="bottom"/>
            <w:hideMark/>
          </w:tcPr>
          <w:p w14:paraId="75B95EB5"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3,145   </w:t>
            </w:r>
          </w:p>
        </w:tc>
      </w:tr>
      <w:tr w:rsidR="00704FD0" w:rsidRPr="00704FD0" w14:paraId="5D85F2C0"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58F3724E"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Osijek</w:t>
            </w:r>
          </w:p>
        </w:tc>
        <w:tc>
          <w:tcPr>
            <w:tcW w:w="1540" w:type="dxa"/>
            <w:tcBorders>
              <w:top w:val="nil"/>
              <w:left w:val="nil"/>
              <w:bottom w:val="single" w:sz="4" w:space="0" w:color="auto"/>
              <w:right w:val="single" w:sz="4" w:space="0" w:color="auto"/>
            </w:tcBorders>
            <w:shd w:val="clear" w:color="auto" w:fill="auto"/>
            <w:noWrap/>
            <w:vAlign w:val="bottom"/>
            <w:hideMark/>
          </w:tcPr>
          <w:p w14:paraId="0E74EF02"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30</w:t>
            </w:r>
          </w:p>
        </w:tc>
        <w:tc>
          <w:tcPr>
            <w:tcW w:w="960" w:type="dxa"/>
            <w:tcBorders>
              <w:top w:val="nil"/>
              <w:left w:val="nil"/>
              <w:bottom w:val="single" w:sz="4" w:space="0" w:color="auto"/>
              <w:right w:val="single" w:sz="4" w:space="0" w:color="auto"/>
            </w:tcBorders>
            <w:shd w:val="clear" w:color="auto" w:fill="auto"/>
            <w:noWrap/>
            <w:vAlign w:val="bottom"/>
            <w:hideMark/>
          </w:tcPr>
          <w:p w14:paraId="3701DCF2"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9,434   </w:t>
            </w:r>
          </w:p>
        </w:tc>
      </w:tr>
      <w:tr w:rsidR="00704FD0" w:rsidRPr="00704FD0" w14:paraId="267265BA"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76BE8A7C"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Požega</w:t>
            </w:r>
          </w:p>
        </w:tc>
        <w:tc>
          <w:tcPr>
            <w:tcW w:w="1540" w:type="dxa"/>
            <w:tcBorders>
              <w:top w:val="nil"/>
              <w:left w:val="nil"/>
              <w:bottom w:val="single" w:sz="4" w:space="0" w:color="auto"/>
              <w:right w:val="single" w:sz="4" w:space="0" w:color="auto"/>
            </w:tcBorders>
            <w:shd w:val="clear" w:color="auto" w:fill="auto"/>
            <w:noWrap/>
            <w:vAlign w:val="bottom"/>
            <w:hideMark/>
          </w:tcPr>
          <w:p w14:paraId="06D3B5FB"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20</w:t>
            </w:r>
          </w:p>
        </w:tc>
        <w:tc>
          <w:tcPr>
            <w:tcW w:w="960" w:type="dxa"/>
            <w:tcBorders>
              <w:top w:val="nil"/>
              <w:left w:val="nil"/>
              <w:bottom w:val="single" w:sz="4" w:space="0" w:color="auto"/>
              <w:right w:val="single" w:sz="4" w:space="0" w:color="auto"/>
            </w:tcBorders>
            <w:shd w:val="clear" w:color="auto" w:fill="auto"/>
            <w:noWrap/>
            <w:vAlign w:val="bottom"/>
            <w:hideMark/>
          </w:tcPr>
          <w:p w14:paraId="02F90646"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6,289   </w:t>
            </w:r>
          </w:p>
        </w:tc>
      </w:tr>
      <w:tr w:rsidR="00704FD0" w:rsidRPr="00704FD0" w14:paraId="3280AD44"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0DB55031"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Pula</w:t>
            </w:r>
          </w:p>
        </w:tc>
        <w:tc>
          <w:tcPr>
            <w:tcW w:w="1540" w:type="dxa"/>
            <w:tcBorders>
              <w:top w:val="nil"/>
              <w:left w:val="nil"/>
              <w:bottom w:val="single" w:sz="4" w:space="0" w:color="auto"/>
              <w:right w:val="single" w:sz="4" w:space="0" w:color="auto"/>
            </w:tcBorders>
            <w:shd w:val="clear" w:color="auto" w:fill="auto"/>
            <w:noWrap/>
            <w:vAlign w:val="bottom"/>
            <w:hideMark/>
          </w:tcPr>
          <w:p w14:paraId="7FD21414"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8</w:t>
            </w:r>
          </w:p>
        </w:tc>
        <w:tc>
          <w:tcPr>
            <w:tcW w:w="960" w:type="dxa"/>
            <w:tcBorders>
              <w:top w:val="nil"/>
              <w:left w:val="nil"/>
              <w:bottom w:val="single" w:sz="4" w:space="0" w:color="auto"/>
              <w:right w:val="single" w:sz="4" w:space="0" w:color="auto"/>
            </w:tcBorders>
            <w:shd w:val="clear" w:color="auto" w:fill="auto"/>
            <w:noWrap/>
            <w:vAlign w:val="bottom"/>
            <w:hideMark/>
          </w:tcPr>
          <w:p w14:paraId="395950E1"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2,516   </w:t>
            </w:r>
          </w:p>
        </w:tc>
      </w:tr>
      <w:tr w:rsidR="00704FD0" w:rsidRPr="00704FD0" w14:paraId="02DE0218"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0D83E844"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Rijeka</w:t>
            </w:r>
          </w:p>
        </w:tc>
        <w:tc>
          <w:tcPr>
            <w:tcW w:w="1540" w:type="dxa"/>
            <w:tcBorders>
              <w:top w:val="nil"/>
              <w:left w:val="nil"/>
              <w:bottom w:val="single" w:sz="4" w:space="0" w:color="auto"/>
              <w:right w:val="single" w:sz="4" w:space="0" w:color="auto"/>
            </w:tcBorders>
            <w:shd w:val="clear" w:color="auto" w:fill="auto"/>
            <w:noWrap/>
            <w:vAlign w:val="bottom"/>
            <w:hideMark/>
          </w:tcPr>
          <w:p w14:paraId="18723506"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21</w:t>
            </w:r>
          </w:p>
        </w:tc>
        <w:tc>
          <w:tcPr>
            <w:tcW w:w="960" w:type="dxa"/>
            <w:tcBorders>
              <w:top w:val="nil"/>
              <w:left w:val="nil"/>
              <w:bottom w:val="single" w:sz="4" w:space="0" w:color="auto"/>
              <w:right w:val="single" w:sz="4" w:space="0" w:color="auto"/>
            </w:tcBorders>
            <w:shd w:val="clear" w:color="auto" w:fill="auto"/>
            <w:noWrap/>
            <w:vAlign w:val="bottom"/>
            <w:hideMark/>
          </w:tcPr>
          <w:p w14:paraId="7068E31F"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6,604   </w:t>
            </w:r>
          </w:p>
        </w:tc>
      </w:tr>
      <w:tr w:rsidR="00704FD0" w:rsidRPr="00704FD0" w14:paraId="31141377"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1A030081"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Sisak</w:t>
            </w:r>
          </w:p>
        </w:tc>
        <w:tc>
          <w:tcPr>
            <w:tcW w:w="1540" w:type="dxa"/>
            <w:tcBorders>
              <w:top w:val="nil"/>
              <w:left w:val="nil"/>
              <w:bottom w:val="single" w:sz="4" w:space="0" w:color="auto"/>
              <w:right w:val="single" w:sz="4" w:space="0" w:color="auto"/>
            </w:tcBorders>
            <w:shd w:val="clear" w:color="auto" w:fill="auto"/>
            <w:noWrap/>
            <w:vAlign w:val="bottom"/>
            <w:hideMark/>
          </w:tcPr>
          <w:p w14:paraId="003707AC"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6</w:t>
            </w:r>
          </w:p>
        </w:tc>
        <w:tc>
          <w:tcPr>
            <w:tcW w:w="960" w:type="dxa"/>
            <w:tcBorders>
              <w:top w:val="nil"/>
              <w:left w:val="nil"/>
              <w:bottom w:val="single" w:sz="4" w:space="0" w:color="auto"/>
              <w:right w:val="single" w:sz="4" w:space="0" w:color="auto"/>
            </w:tcBorders>
            <w:shd w:val="clear" w:color="auto" w:fill="auto"/>
            <w:noWrap/>
            <w:vAlign w:val="bottom"/>
            <w:hideMark/>
          </w:tcPr>
          <w:p w14:paraId="5A2DFB71"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1,887   </w:t>
            </w:r>
          </w:p>
        </w:tc>
      </w:tr>
      <w:tr w:rsidR="00704FD0" w:rsidRPr="00704FD0" w14:paraId="09502A90"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6A3B964B"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Split</w:t>
            </w:r>
          </w:p>
        </w:tc>
        <w:tc>
          <w:tcPr>
            <w:tcW w:w="1540" w:type="dxa"/>
            <w:tcBorders>
              <w:top w:val="nil"/>
              <w:left w:val="nil"/>
              <w:bottom w:val="single" w:sz="4" w:space="0" w:color="auto"/>
              <w:right w:val="single" w:sz="4" w:space="0" w:color="auto"/>
            </w:tcBorders>
            <w:shd w:val="clear" w:color="auto" w:fill="auto"/>
            <w:noWrap/>
            <w:vAlign w:val="bottom"/>
            <w:hideMark/>
          </w:tcPr>
          <w:p w14:paraId="0B01A1D4"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30</w:t>
            </w:r>
          </w:p>
        </w:tc>
        <w:tc>
          <w:tcPr>
            <w:tcW w:w="960" w:type="dxa"/>
            <w:tcBorders>
              <w:top w:val="nil"/>
              <w:left w:val="nil"/>
              <w:bottom w:val="single" w:sz="4" w:space="0" w:color="auto"/>
              <w:right w:val="single" w:sz="4" w:space="0" w:color="auto"/>
            </w:tcBorders>
            <w:shd w:val="clear" w:color="auto" w:fill="auto"/>
            <w:noWrap/>
            <w:vAlign w:val="bottom"/>
            <w:hideMark/>
          </w:tcPr>
          <w:p w14:paraId="58A9E8AD"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9,434   </w:t>
            </w:r>
          </w:p>
        </w:tc>
      </w:tr>
      <w:tr w:rsidR="00704FD0" w:rsidRPr="00704FD0" w14:paraId="405211A7"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637D9780"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Varaždin</w:t>
            </w:r>
          </w:p>
        </w:tc>
        <w:tc>
          <w:tcPr>
            <w:tcW w:w="1540" w:type="dxa"/>
            <w:tcBorders>
              <w:top w:val="nil"/>
              <w:left w:val="nil"/>
              <w:bottom w:val="single" w:sz="4" w:space="0" w:color="auto"/>
              <w:right w:val="single" w:sz="4" w:space="0" w:color="auto"/>
            </w:tcBorders>
            <w:shd w:val="clear" w:color="auto" w:fill="auto"/>
            <w:noWrap/>
            <w:vAlign w:val="bottom"/>
            <w:hideMark/>
          </w:tcPr>
          <w:p w14:paraId="6429E463"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30</w:t>
            </w:r>
          </w:p>
        </w:tc>
        <w:tc>
          <w:tcPr>
            <w:tcW w:w="960" w:type="dxa"/>
            <w:tcBorders>
              <w:top w:val="nil"/>
              <w:left w:val="nil"/>
              <w:bottom w:val="single" w:sz="4" w:space="0" w:color="auto"/>
              <w:right w:val="single" w:sz="4" w:space="0" w:color="auto"/>
            </w:tcBorders>
            <w:shd w:val="clear" w:color="auto" w:fill="auto"/>
            <w:noWrap/>
            <w:vAlign w:val="bottom"/>
            <w:hideMark/>
          </w:tcPr>
          <w:p w14:paraId="362B9078"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9,434   </w:t>
            </w:r>
          </w:p>
        </w:tc>
      </w:tr>
      <w:tr w:rsidR="00704FD0" w:rsidRPr="00704FD0" w14:paraId="27F66DE8"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277C0724"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Vukovar</w:t>
            </w:r>
          </w:p>
        </w:tc>
        <w:tc>
          <w:tcPr>
            <w:tcW w:w="1540" w:type="dxa"/>
            <w:tcBorders>
              <w:top w:val="nil"/>
              <w:left w:val="nil"/>
              <w:bottom w:val="single" w:sz="4" w:space="0" w:color="auto"/>
              <w:right w:val="single" w:sz="4" w:space="0" w:color="auto"/>
            </w:tcBorders>
            <w:shd w:val="clear" w:color="auto" w:fill="auto"/>
            <w:noWrap/>
            <w:vAlign w:val="bottom"/>
            <w:hideMark/>
          </w:tcPr>
          <w:p w14:paraId="5C2AB0E4"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14</w:t>
            </w:r>
          </w:p>
        </w:tc>
        <w:tc>
          <w:tcPr>
            <w:tcW w:w="960" w:type="dxa"/>
            <w:tcBorders>
              <w:top w:val="nil"/>
              <w:left w:val="nil"/>
              <w:bottom w:val="single" w:sz="4" w:space="0" w:color="auto"/>
              <w:right w:val="single" w:sz="4" w:space="0" w:color="auto"/>
            </w:tcBorders>
            <w:shd w:val="clear" w:color="auto" w:fill="auto"/>
            <w:noWrap/>
            <w:vAlign w:val="bottom"/>
            <w:hideMark/>
          </w:tcPr>
          <w:p w14:paraId="6CD0F93C"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4,403   </w:t>
            </w:r>
          </w:p>
        </w:tc>
      </w:tr>
      <w:tr w:rsidR="00704FD0" w:rsidRPr="00704FD0" w14:paraId="09604CD0"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000000" w:fill="FFF2CC"/>
            <w:noWrap/>
            <w:vAlign w:val="bottom"/>
            <w:hideMark/>
          </w:tcPr>
          <w:p w14:paraId="33E3218B"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Zadar</w:t>
            </w:r>
          </w:p>
        </w:tc>
        <w:tc>
          <w:tcPr>
            <w:tcW w:w="1540" w:type="dxa"/>
            <w:tcBorders>
              <w:top w:val="nil"/>
              <w:left w:val="nil"/>
              <w:bottom w:val="single" w:sz="4" w:space="0" w:color="auto"/>
              <w:right w:val="single" w:sz="4" w:space="0" w:color="auto"/>
            </w:tcBorders>
            <w:shd w:val="clear" w:color="000000" w:fill="FFF2CC"/>
            <w:noWrap/>
            <w:vAlign w:val="bottom"/>
            <w:hideMark/>
          </w:tcPr>
          <w:p w14:paraId="2B8A972E"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39</w:t>
            </w:r>
          </w:p>
        </w:tc>
        <w:tc>
          <w:tcPr>
            <w:tcW w:w="960" w:type="dxa"/>
            <w:tcBorders>
              <w:top w:val="nil"/>
              <w:left w:val="nil"/>
              <w:bottom w:val="single" w:sz="4" w:space="0" w:color="auto"/>
              <w:right w:val="single" w:sz="4" w:space="0" w:color="auto"/>
            </w:tcBorders>
            <w:shd w:val="clear" w:color="000000" w:fill="FFF2CC"/>
            <w:noWrap/>
            <w:vAlign w:val="bottom"/>
            <w:hideMark/>
          </w:tcPr>
          <w:p w14:paraId="7ED696B3"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12,264   </w:t>
            </w:r>
          </w:p>
        </w:tc>
      </w:tr>
      <w:tr w:rsidR="00704FD0" w:rsidRPr="00704FD0" w14:paraId="4E73BA18"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000000" w:fill="FFF2CC"/>
            <w:noWrap/>
            <w:vAlign w:val="bottom"/>
            <w:hideMark/>
          </w:tcPr>
          <w:p w14:paraId="4E6F7DBC"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Zagreb I</w:t>
            </w:r>
          </w:p>
        </w:tc>
        <w:tc>
          <w:tcPr>
            <w:tcW w:w="1540" w:type="dxa"/>
            <w:tcBorders>
              <w:top w:val="nil"/>
              <w:left w:val="nil"/>
              <w:bottom w:val="single" w:sz="4" w:space="0" w:color="auto"/>
              <w:right w:val="single" w:sz="4" w:space="0" w:color="auto"/>
            </w:tcBorders>
            <w:shd w:val="clear" w:color="000000" w:fill="FFF2CC"/>
            <w:noWrap/>
            <w:vAlign w:val="bottom"/>
            <w:hideMark/>
          </w:tcPr>
          <w:p w14:paraId="26377BA7"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58</w:t>
            </w:r>
          </w:p>
        </w:tc>
        <w:tc>
          <w:tcPr>
            <w:tcW w:w="960" w:type="dxa"/>
            <w:tcBorders>
              <w:top w:val="nil"/>
              <w:left w:val="nil"/>
              <w:bottom w:val="single" w:sz="4" w:space="0" w:color="auto"/>
              <w:right w:val="single" w:sz="4" w:space="0" w:color="auto"/>
            </w:tcBorders>
            <w:shd w:val="clear" w:color="000000" w:fill="FFF2CC"/>
            <w:noWrap/>
            <w:vAlign w:val="bottom"/>
            <w:hideMark/>
          </w:tcPr>
          <w:p w14:paraId="398F6DCA" w14:textId="194D8679"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18,23</w:t>
            </w:r>
            <w:r w:rsidR="006B47DF">
              <w:rPr>
                <w:rFonts w:eastAsia="Times New Roman"/>
                <w:color w:val="000000"/>
                <w:sz w:val="20"/>
                <w:szCs w:val="20"/>
                <w:lang w:eastAsia="hr-HR"/>
              </w:rPr>
              <w:t>8</w:t>
            </w:r>
            <w:r w:rsidRPr="00704FD0">
              <w:rPr>
                <w:rFonts w:eastAsia="Times New Roman"/>
                <w:color w:val="000000"/>
                <w:sz w:val="20"/>
                <w:szCs w:val="20"/>
                <w:lang w:eastAsia="hr-HR"/>
              </w:rPr>
              <w:t xml:space="preserve">   </w:t>
            </w:r>
          </w:p>
        </w:tc>
      </w:tr>
      <w:tr w:rsidR="00704FD0" w:rsidRPr="00704FD0" w14:paraId="5D41AC75" w14:textId="77777777" w:rsidTr="00704FD0">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48B71125" w14:textId="77777777" w:rsidR="00704FD0" w:rsidRPr="00704FD0" w:rsidRDefault="00704FD0" w:rsidP="00704FD0">
            <w:pPr>
              <w:rPr>
                <w:rFonts w:eastAsia="Times New Roman"/>
                <w:color w:val="000000"/>
                <w:sz w:val="20"/>
                <w:szCs w:val="20"/>
                <w:lang w:eastAsia="hr-HR"/>
              </w:rPr>
            </w:pPr>
            <w:proofErr w:type="spellStart"/>
            <w:r w:rsidRPr="00704FD0">
              <w:rPr>
                <w:rFonts w:eastAsia="Times New Roman"/>
                <w:color w:val="000000"/>
                <w:sz w:val="20"/>
                <w:szCs w:val="20"/>
                <w:lang w:eastAsia="hr-HR"/>
              </w:rPr>
              <w:t>Probacijski</w:t>
            </w:r>
            <w:proofErr w:type="spellEnd"/>
            <w:r w:rsidRPr="00704FD0">
              <w:rPr>
                <w:rFonts w:eastAsia="Times New Roman"/>
                <w:color w:val="000000"/>
                <w:sz w:val="20"/>
                <w:szCs w:val="20"/>
                <w:lang w:eastAsia="hr-HR"/>
              </w:rPr>
              <w:t xml:space="preserve"> ured Zagreb II</w:t>
            </w:r>
          </w:p>
        </w:tc>
        <w:tc>
          <w:tcPr>
            <w:tcW w:w="1540" w:type="dxa"/>
            <w:tcBorders>
              <w:top w:val="nil"/>
              <w:left w:val="nil"/>
              <w:bottom w:val="single" w:sz="4" w:space="0" w:color="auto"/>
              <w:right w:val="single" w:sz="4" w:space="0" w:color="auto"/>
            </w:tcBorders>
            <w:shd w:val="clear" w:color="auto" w:fill="auto"/>
            <w:noWrap/>
            <w:vAlign w:val="bottom"/>
            <w:hideMark/>
          </w:tcPr>
          <w:p w14:paraId="32199DE5" w14:textId="77777777" w:rsidR="00704FD0" w:rsidRPr="00704FD0" w:rsidRDefault="00704FD0" w:rsidP="00704FD0">
            <w:pPr>
              <w:jc w:val="center"/>
              <w:rPr>
                <w:rFonts w:eastAsia="Times New Roman"/>
                <w:color w:val="000000"/>
                <w:sz w:val="20"/>
                <w:szCs w:val="20"/>
                <w:lang w:eastAsia="hr-HR"/>
              </w:rPr>
            </w:pPr>
            <w:r w:rsidRPr="00704FD0">
              <w:rPr>
                <w:rFonts w:eastAsia="Times New Roman"/>
                <w:color w:val="000000"/>
                <w:sz w:val="20"/>
                <w:szCs w:val="20"/>
                <w:lang w:eastAsia="hr-HR"/>
              </w:rPr>
              <w:t>28</w:t>
            </w:r>
          </w:p>
        </w:tc>
        <w:tc>
          <w:tcPr>
            <w:tcW w:w="960" w:type="dxa"/>
            <w:tcBorders>
              <w:top w:val="nil"/>
              <w:left w:val="nil"/>
              <w:bottom w:val="single" w:sz="4" w:space="0" w:color="auto"/>
              <w:right w:val="single" w:sz="4" w:space="0" w:color="auto"/>
            </w:tcBorders>
            <w:shd w:val="clear" w:color="auto" w:fill="auto"/>
            <w:noWrap/>
            <w:vAlign w:val="bottom"/>
            <w:hideMark/>
          </w:tcPr>
          <w:p w14:paraId="1BCB31C9" w14:textId="77777777" w:rsidR="00704FD0" w:rsidRPr="00704FD0" w:rsidRDefault="00704FD0" w:rsidP="00704FD0">
            <w:pPr>
              <w:jc w:val="right"/>
              <w:rPr>
                <w:rFonts w:eastAsia="Times New Roman"/>
                <w:color w:val="000000"/>
                <w:sz w:val="20"/>
                <w:szCs w:val="20"/>
                <w:lang w:eastAsia="hr-HR"/>
              </w:rPr>
            </w:pPr>
            <w:r w:rsidRPr="00704FD0">
              <w:rPr>
                <w:rFonts w:eastAsia="Times New Roman"/>
                <w:color w:val="000000"/>
                <w:sz w:val="20"/>
                <w:szCs w:val="20"/>
                <w:lang w:eastAsia="hr-HR"/>
              </w:rPr>
              <w:t xml:space="preserve">8,805   </w:t>
            </w:r>
          </w:p>
        </w:tc>
      </w:tr>
      <w:tr w:rsidR="00704FD0" w:rsidRPr="00704FD0" w14:paraId="3C252938" w14:textId="77777777" w:rsidTr="00704FD0">
        <w:trPr>
          <w:trHeight w:val="645"/>
          <w:jc w:val="center"/>
        </w:trPr>
        <w:tc>
          <w:tcPr>
            <w:tcW w:w="2720" w:type="dxa"/>
            <w:tcBorders>
              <w:top w:val="nil"/>
              <w:left w:val="single" w:sz="4" w:space="0" w:color="auto"/>
              <w:bottom w:val="single" w:sz="4" w:space="0" w:color="auto"/>
              <w:right w:val="single" w:sz="4" w:space="0" w:color="auto"/>
            </w:tcBorders>
            <w:shd w:val="clear" w:color="D9E1F2" w:fill="D9E1F2"/>
            <w:noWrap/>
            <w:vAlign w:val="center"/>
            <w:hideMark/>
          </w:tcPr>
          <w:p w14:paraId="3B81E670" w14:textId="77777777" w:rsidR="00704FD0" w:rsidRPr="00704FD0" w:rsidRDefault="00704FD0" w:rsidP="00704FD0">
            <w:pPr>
              <w:jc w:val="center"/>
              <w:rPr>
                <w:rFonts w:eastAsia="Times New Roman"/>
                <w:b/>
                <w:bCs/>
                <w:color w:val="000000"/>
                <w:sz w:val="20"/>
                <w:szCs w:val="20"/>
                <w:lang w:eastAsia="hr-HR"/>
              </w:rPr>
            </w:pPr>
            <w:r w:rsidRPr="00704FD0">
              <w:rPr>
                <w:rFonts w:eastAsia="Times New Roman"/>
                <w:b/>
                <w:bCs/>
                <w:color w:val="000000"/>
                <w:sz w:val="20"/>
                <w:szCs w:val="20"/>
                <w:lang w:eastAsia="hr-HR"/>
              </w:rPr>
              <w:t>Ukupno</w:t>
            </w:r>
          </w:p>
        </w:tc>
        <w:tc>
          <w:tcPr>
            <w:tcW w:w="1540" w:type="dxa"/>
            <w:tcBorders>
              <w:top w:val="nil"/>
              <w:left w:val="nil"/>
              <w:bottom w:val="single" w:sz="4" w:space="0" w:color="auto"/>
              <w:right w:val="single" w:sz="4" w:space="0" w:color="auto"/>
            </w:tcBorders>
            <w:shd w:val="clear" w:color="D9E1F2" w:fill="D9E1F2"/>
            <w:noWrap/>
            <w:vAlign w:val="center"/>
            <w:hideMark/>
          </w:tcPr>
          <w:p w14:paraId="017219AD" w14:textId="77777777" w:rsidR="00704FD0" w:rsidRPr="00704FD0" w:rsidRDefault="00704FD0" w:rsidP="00704FD0">
            <w:pPr>
              <w:jc w:val="center"/>
              <w:rPr>
                <w:rFonts w:eastAsia="Times New Roman"/>
                <w:b/>
                <w:bCs/>
                <w:color w:val="000000"/>
                <w:sz w:val="20"/>
                <w:szCs w:val="20"/>
                <w:lang w:eastAsia="hr-HR"/>
              </w:rPr>
            </w:pPr>
            <w:r w:rsidRPr="00704FD0">
              <w:rPr>
                <w:rFonts w:eastAsia="Times New Roman"/>
                <w:b/>
                <w:bCs/>
                <w:color w:val="000000"/>
                <w:sz w:val="20"/>
                <w:szCs w:val="20"/>
                <w:lang w:eastAsia="hr-HR"/>
              </w:rPr>
              <w:t>318</w:t>
            </w:r>
          </w:p>
        </w:tc>
        <w:tc>
          <w:tcPr>
            <w:tcW w:w="960" w:type="dxa"/>
            <w:tcBorders>
              <w:top w:val="nil"/>
              <w:left w:val="nil"/>
              <w:bottom w:val="single" w:sz="4" w:space="0" w:color="auto"/>
              <w:right w:val="single" w:sz="4" w:space="0" w:color="auto"/>
            </w:tcBorders>
            <w:shd w:val="clear" w:color="000000" w:fill="D9E1F2"/>
            <w:noWrap/>
            <w:vAlign w:val="center"/>
            <w:hideMark/>
          </w:tcPr>
          <w:p w14:paraId="114FC42A" w14:textId="1C08D304" w:rsidR="00704FD0" w:rsidRPr="00704FD0" w:rsidRDefault="00704FD0" w:rsidP="00704FD0">
            <w:pPr>
              <w:jc w:val="center"/>
              <w:rPr>
                <w:rFonts w:eastAsia="Times New Roman"/>
                <w:b/>
                <w:bCs/>
                <w:color w:val="000000"/>
                <w:sz w:val="20"/>
                <w:szCs w:val="20"/>
                <w:lang w:eastAsia="hr-HR"/>
              </w:rPr>
            </w:pPr>
            <w:r w:rsidRPr="00704FD0">
              <w:rPr>
                <w:rFonts w:eastAsia="Times New Roman"/>
                <w:b/>
                <w:bCs/>
                <w:color w:val="000000"/>
                <w:sz w:val="20"/>
                <w:szCs w:val="20"/>
                <w:lang w:eastAsia="hr-HR"/>
              </w:rPr>
              <w:t xml:space="preserve">100   </w:t>
            </w:r>
          </w:p>
        </w:tc>
      </w:tr>
    </w:tbl>
    <w:p w14:paraId="73DAE8CD" w14:textId="17847708" w:rsidR="00ED2D41" w:rsidRDefault="00ED2D41" w:rsidP="00D5046F">
      <w:pPr>
        <w:jc w:val="center"/>
        <w:rPr>
          <w:rFonts w:ascii="Times New Roman" w:hAnsi="Times New Roman" w:cs="Times New Roman"/>
          <w:i/>
          <w:sz w:val="24"/>
          <w:szCs w:val="24"/>
        </w:rPr>
      </w:pPr>
    </w:p>
    <w:p w14:paraId="51E029E0" w14:textId="77777777" w:rsidR="00B32AB8" w:rsidRPr="00212282" w:rsidRDefault="00B32AB8" w:rsidP="00D5046F">
      <w:pPr>
        <w:jc w:val="center"/>
        <w:rPr>
          <w:rFonts w:ascii="Times New Roman" w:hAnsi="Times New Roman" w:cs="Times New Roman"/>
          <w:i/>
          <w:sz w:val="24"/>
          <w:szCs w:val="24"/>
        </w:rPr>
      </w:pPr>
    </w:p>
    <w:p w14:paraId="25DDF3FE" w14:textId="657F9FEC" w:rsidR="00D5046F" w:rsidRPr="00015D71" w:rsidRDefault="00D5046F" w:rsidP="00D5046F">
      <w:pPr>
        <w:spacing w:after="200" w:line="276" w:lineRule="auto"/>
        <w:jc w:val="both"/>
        <w:rPr>
          <w:rFonts w:ascii="Times New Roman" w:eastAsiaTheme="minorHAnsi" w:hAnsi="Times New Roman" w:cs="Times New Roman"/>
          <w:sz w:val="24"/>
          <w:szCs w:val="24"/>
        </w:rPr>
      </w:pPr>
      <w:r w:rsidRPr="00015D71">
        <w:rPr>
          <w:rFonts w:ascii="Times New Roman" w:eastAsiaTheme="minorHAnsi" w:hAnsi="Times New Roman" w:cs="Times New Roman"/>
          <w:sz w:val="24"/>
          <w:szCs w:val="24"/>
        </w:rPr>
        <w:t xml:space="preserve">Najveći broj uvjetno otpuštenih osuđenika </w:t>
      </w:r>
      <w:r w:rsidR="000226D1" w:rsidRPr="00015D71">
        <w:rPr>
          <w:rFonts w:ascii="Times New Roman" w:eastAsiaTheme="minorHAnsi" w:hAnsi="Times New Roman" w:cs="Times New Roman"/>
          <w:sz w:val="24"/>
          <w:szCs w:val="24"/>
        </w:rPr>
        <w:t xml:space="preserve">bilo je na području nadležnosti </w:t>
      </w:r>
      <w:proofErr w:type="spellStart"/>
      <w:r w:rsidRPr="00015D71">
        <w:rPr>
          <w:rFonts w:ascii="Times New Roman" w:eastAsiaTheme="minorHAnsi" w:hAnsi="Times New Roman" w:cs="Times New Roman"/>
          <w:sz w:val="24"/>
          <w:szCs w:val="24"/>
        </w:rPr>
        <w:t>Probacijsk</w:t>
      </w:r>
      <w:r w:rsidR="00015D71" w:rsidRPr="00015D71">
        <w:rPr>
          <w:rFonts w:ascii="Times New Roman" w:eastAsiaTheme="minorHAnsi" w:hAnsi="Times New Roman" w:cs="Times New Roman"/>
          <w:sz w:val="24"/>
          <w:szCs w:val="24"/>
        </w:rPr>
        <w:t>o</w:t>
      </w:r>
      <w:r w:rsidR="000226D1" w:rsidRPr="00015D71">
        <w:rPr>
          <w:rFonts w:ascii="Times New Roman" w:eastAsiaTheme="minorHAnsi" w:hAnsi="Times New Roman" w:cs="Times New Roman"/>
          <w:sz w:val="24"/>
          <w:szCs w:val="24"/>
        </w:rPr>
        <w:t>g</w:t>
      </w:r>
      <w:proofErr w:type="spellEnd"/>
      <w:r w:rsidRPr="00015D71">
        <w:rPr>
          <w:rFonts w:ascii="Times New Roman" w:eastAsiaTheme="minorHAnsi" w:hAnsi="Times New Roman" w:cs="Times New Roman"/>
          <w:sz w:val="24"/>
          <w:szCs w:val="24"/>
        </w:rPr>
        <w:t xml:space="preserve"> ured</w:t>
      </w:r>
      <w:r w:rsidR="00BB7DF4" w:rsidRPr="00015D71">
        <w:rPr>
          <w:rFonts w:ascii="Times New Roman" w:eastAsiaTheme="minorHAnsi" w:hAnsi="Times New Roman" w:cs="Times New Roman"/>
          <w:sz w:val="24"/>
          <w:szCs w:val="24"/>
        </w:rPr>
        <w:t>a</w:t>
      </w:r>
      <w:r w:rsidRPr="00015D71">
        <w:rPr>
          <w:rFonts w:ascii="Times New Roman" w:eastAsiaTheme="minorHAnsi" w:hAnsi="Times New Roman" w:cs="Times New Roman"/>
          <w:sz w:val="24"/>
          <w:szCs w:val="24"/>
        </w:rPr>
        <w:t xml:space="preserve"> Zagreb I - </w:t>
      </w:r>
      <w:r w:rsidR="00BB7DF4" w:rsidRPr="00015D71">
        <w:rPr>
          <w:rFonts w:ascii="Times New Roman" w:eastAsiaTheme="minorHAnsi" w:hAnsi="Times New Roman" w:cs="Times New Roman"/>
          <w:sz w:val="24"/>
          <w:szCs w:val="24"/>
        </w:rPr>
        <w:t>58</w:t>
      </w:r>
      <w:r w:rsidRPr="00015D71">
        <w:rPr>
          <w:rFonts w:ascii="Times New Roman" w:eastAsiaTheme="minorHAnsi" w:hAnsi="Times New Roman" w:cs="Times New Roman"/>
          <w:sz w:val="24"/>
          <w:szCs w:val="24"/>
        </w:rPr>
        <w:t xml:space="preserve"> predmeta, te </w:t>
      </w:r>
      <w:proofErr w:type="spellStart"/>
      <w:r w:rsidRPr="00015D71">
        <w:rPr>
          <w:rFonts w:ascii="Times New Roman" w:eastAsiaTheme="minorHAnsi" w:hAnsi="Times New Roman" w:cs="Times New Roman"/>
          <w:sz w:val="24"/>
          <w:szCs w:val="24"/>
        </w:rPr>
        <w:t>Probacijsk</w:t>
      </w:r>
      <w:r w:rsidR="00BB7DF4" w:rsidRPr="00015D71">
        <w:rPr>
          <w:rFonts w:ascii="Times New Roman" w:eastAsiaTheme="minorHAnsi" w:hAnsi="Times New Roman" w:cs="Times New Roman"/>
          <w:sz w:val="24"/>
          <w:szCs w:val="24"/>
        </w:rPr>
        <w:t>og</w:t>
      </w:r>
      <w:proofErr w:type="spellEnd"/>
      <w:r w:rsidRPr="00015D71">
        <w:rPr>
          <w:rFonts w:ascii="Times New Roman" w:eastAsiaTheme="minorHAnsi" w:hAnsi="Times New Roman" w:cs="Times New Roman"/>
          <w:sz w:val="24"/>
          <w:szCs w:val="24"/>
        </w:rPr>
        <w:t xml:space="preserve"> ured</w:t>
      </w:r>
      <w:r w:rsidR="00BB7DF4" w:rsidRPr="00015D71">
        <w:rPr>
          <w:rFonts w:ascii="Times New Roman" w:eastAsiaTheme="minorHAnsi" w:hAnsi="Times New Roman" w:cs="Times New Roman"/>
          <w:sz w:val="24"/>
          <w:szCs w:val="24"/>
        </w:rPr>
        <w:t>a</w:t>
      </w:r>
      <w:r w:rsidRPr="00015D71">
        <w:rPr>
          <w:rFonts w:ascii="Times New Roman" w:eastAsiaTheme="minorHAnsi" w:hAnsi="Times New Roman" w:cs="Times New Roman"/>
          <w:sz w:val="24"/>
          <w:szCs w:val="24"/>
        </w:rPr>
        <w:t xml:space="preserve"> </w:t>
      </w:r>
      <w:r w:rsidR="00BB7DF4" w:rsidRPr="00015D71">
        <w:rPr>
          <w:rFonts w:ascii="Times New Roman" w:eastAsiaTheme="minorHAnsi" w:hAnsi="Times New Roman" w:cs="Times New Roman"/>
          <w:sz w:val="24"/>
          <w:szCs w:val="24"/>
        </w:rPr>
        <w:t>Zadar</w:t>
      </w:r>
      <w:r w:rsidRPr="00015D71">
        <w:rPr>
          <w:rFonts w:ascii="Times New Roman" w:eastAsiaTheme="minorHAnsi" w:hAnsi="Times New Roman" w:cs="Times New Roman"/>
          <w:sz w:val="24"/>
          <w:szCs w:val="24"/>
        </w:rPr>
        <w:t xml:space="preserve"> – </w:t>
      </w:r>
      <w:r w:rsidR="00BB7DF4" w:rsidRPr="00015D71">
        <w:rPr>
          <w:rFonts w:ascii="Times New Roman" w:eastAsiaTheme="minorHAnsi" w:hAnsi="Times New Roman" w:cs="Times New Roman"/>
          <w:sz w:val="24"/>
          <w:szCs w:val="24"/>
        </w:rPr>
        <w:t>39 predmeta</w:t>
      </w:r>
      <w:r w:rsidRPr="00015D71">
        <w:rPr>
          <w:rFonts w:ascii="Times New Roman" w:eastAsiaTheme="minorHAnsi" w:hAnsi="Times New Roman" w:cs="Times New Roman"/>
          <w:sz w:val="24"/>
          <w:szCs w:val="24"/>
        </w:rPr>
        <w:t xml:space="preserve">.  </w:t>
      </w:r>
    </w:p>
    <w:p w14:paraId="6FE897DA" w14:textId="13D20BB7" w:rsidR="00D5046F" w:rsidRPr="00275CAD" w:rsidRDefault="00D5046F" w:rsidP="00D5046F">
      <w:pPr>
        <w:jc w:val="center"/>
        <w:rPr>
          <w:rFonts w:ascii="Times New Roman" w:eastAsia="Times New Roman" w:hAnsi="Times New Roman" w:cs="Times New Roman"/>
          <w:i/>
          <w:color w:val="000000"/>
          <w:sz w:val="24"/>
          <w:szCs w:val="24"/>
          <w:lang w:eastAsia="hr-HR"/>
        </w:rPr>
      </w:pPr>
      <w:r>
        <w:rPr>
          <w:rFonts w:ascii="Times New Roman" w:eastAsia="Times New Roman" w:hAnsi="Times New Roman" w:cs="Times New Roman"/>
          <w:b/>
          <w:bCs/>
          <w:i/>
          <w:color w:val="000000"/>
          <w:sz w:val="24"/>
          <w:szCs w:val="24"/>
          <w:lang w:eastAsia="hr-HR"/>
        </w:rPr>
        <w:t xml:space="preserve">Graf 4. </w:t>
      </w:r>
      <w:r w:rsidRPr="007E3075">
        <w:rPr>
          <w:rFonts w:ascii="Times New Roman" w:eastAsia="Times New Roman" w:hAnsi="Times New Roman" w:cs="Times New Roman"/>
          <w:bCs/>
          <w:i/>
          <w:color w:val="000000"/>
          <w:sz w:val="24"/>
          <w:szCs w:val="24"/>
          <w:lang w:eastAsia="hr-HR"/>
        </w:rPr>
        <w:t>Duljina zatvorske kazne uvjetno otpuštenih</w:t>
      </w:r>
      <w:r w:rsidRPr="007E3075">
        <w:rPr>
          <w:rFonts w:ascii="Times New Roman" w:eastAsia="Times New Roman" w:hAnsi="Times New Roman" w:cs="Times New Roman"/>
          <w:b/>
          <w:bCs/>
          <w:i/>
          <w:color w:val="000000"/>
          <w:sz w:val="24"/>
          <w:szCs w:val="24"/>
          <w:lang w:eastAsia="hr-HR"/>
        </w:rPr>
        <w:t xml:space="preserve"> </w:t>
      </w:r>
      <w:r w:rsidR="00275CAD" w:rsidRPr="00275CAD">
        <w:rPr>
          <w:rFonts w:ascii="Times New Roman" w:eastAsia="Times New Roman" w:hAnsi="Times New Roman" w:cs="Times New Roman"/>
          <w:i/>
          <w:color w:val="000000"/>
          <w:sz w:val="24"/>
          <w:szCs w:val="24"/>
          <w:lang w:eastAsia="hr-HR"/>
        </w:rPr>
        <w:t>u 2023. god</w:t>
      </w:r>
      <w:r w:rsidR="00275CAD">
        <w:rPr>
          <w:rFonts w:ascii="Times New Roman" w:eastAsia="Times New Roman" w:hAnsi="Times New Roman" w:cs="Times New Roman"/>
          <w:i/>
          <w:color w:val="000000"/>
          <w:sz w:val="24"/>
          <w:szCs w:val="24"/>
          <w:lang w:eastAsia="hr-HR"/>
        </w:rPr>
        <w:t>i</w:t>
      </w:r>
      <w:r w:rsidR="00275CAD" w:rsidRPr="00275CAD">
        <w:rPr>
          <w:rFonts w:ascii="Times New Roman" w:eastAsia="Times New Roman" w:hAnsi="Times New Roman" w:cs="Times New Roman"/>
          <w:i/>
          <w:color w:val="000000"/>
          <w:sz w:val="24"/>
          <w:szCs w:val="24"/>
          <w:lang w:eastAsia="hr-HR"/>
        </w:rPr>
        <w:t>ni</w:t>
      </w:r>
    </w:p>
    <w:p w14:paraId="7D744826" w14:textId="7878075F" w:rsidR="00D5046F" w:rsidRDefault="00D5046F" w:rsidP="00D5046F">
      <w:pPr>
        <w:spacing w:after="200" w:line="276" w:lineRule="auto"/>
        <w:jc w:val="center"/>
        <w:rPr>
          <w:rFonts w:ascii="Times New Roman" w:eastAsiaTheme="minorHAnsi" w:hAnsi="Times New Roman" w:cs="Times New Roman"/>
          <w:sz w:val="24"/>
          <w:szCs w:val="24"/>
          <w:highlight w:val="yellow"/>
        </w:rPr>
      </w:pPr>
    </w:p>
    <w:p w14:paraId="7100DD87" w14:textId="4DFBF159" w:rsidR="00D5046F" w:rsidRDefault="00015D71" w:rsidP="00D5046F">
      <w:pPr>
        <w:spacing w:after="200" w:line="276" w:lineRule="auto"/>
        <w:jc w:val="center"/>
        <w:rPr>
          <w:rFonts w:ascii="Times New Roman" w:eastAsiaTheme="minorHAnsi" w:hAnsi="Times New Roman" w:cs="Times New Roman"/>
          <w:sz w:val="24"/>
          <w:szCs w:val="24"/>
          <w:highlight w:val="yellow"/>
        </w:rPr>
      </w:pPr>
      <w:r>
        <w:rPr>
          <w:noProof/>
          <w:lang w:eastAsia="hr-HR"/>
        </w:rPr>
        <w:drawing>
          <wp:inline distT="0" distB="0" distL="0" distR="0" wp14:anchorId="5C1B551C" wp14:editId="517DDBDF">
            <wp:extent cx="4400550" cy="2438400"/>
            <wp:effectExtent l="0" t="0" r="0" b="0"/>
            <wp:docPr id="13" name="Grafikon 13">
              <a:extLst xmlns:a="http://schemas.openxmlformats.org/drawingml/2006/main">
                <a:ext uri="{FF2B5EF4-FFF2-40B4-BE49-F238E27FC236}">
                  <a16:creationId xmlns:a16="http://schemas.microsoft.com/office/drawing/2014/main" id="{55C70EC1-6D57-413B-AC71-CB3385CAB81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0BED4977" w14:textId="1411B61C" w:rsidR="00200682" w:rsidRPr="00275CAD" w:rsidRDefault="00200682" w:rsidP="00200682">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lastRenderedPageBreak/>
        <w:t>Gotovo trećina</w:t>
      </w:r>
      <w:r w:rsidRPr="00275CAD">
        <w:rPr>
          <w:rFonts w:ascii="Times New Roman" w:eastAsiaTheme="minorHAnsi" w:hAnsi="Times New Roman" w:cs="Times New Roman"/>
          <w:sz w:val="24"/>
          <w:szCs w:val="24"/>
        </w:rPr>
        <w:t xml:space="preserve"> uvjetno otpuštenih osuđenika (</w:t>
      </w:r>
      <w:r>
        <w:rPr>
          <w:rFonts w:ascii="Times New Roman" w:eastAsiaTheme="minorHAnsi" w:hAnsi="Times New Roman" w:cs="Times New Roman"/>
          <w:sz w:val="24"/>
          <w:szCs w:val="24"/>
        </w:rPr>
        <w:t xml:space="preserve">31,8 </w:t>
      </w:r>
      <w:r w:rsidRPr="00275CAD">
        <w:rPr>
          <w:rFonts w:ascii="Times New Roman" w:eastAsiaTheme="minorHAnsi" w:hAnsi="Times New Roman" w:cs="Times New Roman"/>
          <w:sz w:val="24"/>
          <w:szCs w:val="24"/>
        </w:rPr>
        <w:t>%)</w:t>
      </w:r>
      <w:r>
        <w:rPr>
          <w:rFonts w:ascii="Times New Roman" w:eastAsiaTheme="minorHAnsi" w:hAnsi="Times New Roman" w:cs="Times New Roman"/>
          <w:sz w:val="24"/>
          <w:szCs w:val="24"/>
        </w:rPr>
        <w:t xml:space="preserve"> tijekom 2023. godine ima izrečenu kaznu zatvora od 1</w:t>
      </w:r>
      <w:r w:rsidRPr="00275CAD">
        <w:rPr>
          <w:rFonts w:ascii="Times New Roman" w:eastAsiaTheme="minorHAnsi" w:hAnsi="Times New Roman" w:cs="Times New Roman"/>
          <w:sz w:val="24"/>
          <w:szCs w:val="24"/>
        </w:rPr>
        <w:t xml:space="preserve"> do 2 godine, </w:t>
      </w:r>
      <w:r>
        <w:rPr>
          <w:rFonts w:ascii="Times New Roman" w:eastAsiaTheme="minorHAnsi" w:hAnsi="Times New Roman" w:cs="Times New Roman"/>
          <w:sz w:val="24"/>
          <w:szCs w:val="24"/>
        </w:rPr>
        <w:t xml:space="preserve">17,9 % do 1 godine, a </w:t>
      </w:r>
      <w:r w:rsidRPr="00275CAD">
        <w:rPr>
          <w:rFonts w:ascii="Times New Roman" w:eastAsiaTheme="minorHAnsi" w:hAnsi="Times New Roman" w:cs="Times New Roman"/>
          <w:sz w:val="24"/>
          <w:szCs w:val="24"/>
        </w:rPr>
        <w:t>34,</w:t>
      </w:r>
      <w:r w:rsidR="00271331">
        <w:rPr>
          <w:rFonts w:ascii="Times New Roman" w:eastAsiaTheme="minorHAnsi" w:hAnsi="Times New Roman" w:cs="Times New Roman"/>
          <w:sz w:val="24"/>
          <w:szCs w:val="24"/>
        </w:rPr>
        <w:t>7</w:t>
      </w:r>
      <w:r w:rsidR="00B23DD8">
        <w:rPr>
          <w:rFonts w:ascii="Times New Roman" w:eastAsiaTheme="minorHAnsi" w:hAnsi="Times New Roman" w:cs="Times New Roman"/>
          <w:sz w:val="24"/>
          <w:szCs w:val="24"/>
        </w:rPr>
        <w:t xml:space="preserve"> </w:t>
      </w:r>
      <w:r w:rsidRPr="00275CAD">
        <w:rPr>
          <w:rFonts w:ascii="Times New Roman" w:eastAsiaTheme="minorHAnsi" w:hAnsi="Times New Roman" w:cs="Times New Roman"/>
          <w:sz w:val="24"/>
          <w:szCs w:val="24"/>
        </w:rPr>
        <w:t>% od 2 do 4 godine.</w:t>
      </w:r>
    </w:p>
    <w:p w14:paraId="0D302977" w14:textId="77777777" w:rsidR="00D5046F" w:rsidRDefault="00D5046F" w:rsidP="00D5046F">
      <w:pPr>
        <w:jc w:val="center"/>
        <w:rPr>
          <w:rFonts w:ascii="Times New Roman" w:eastAsia="Times New Roman" w:hAnsi="Times New Roman" w:cs="Times New Roman"/>
          <w:b/>
          <w:bCs/>
          <w:i/>
          <w:color w:val="000000"/>
          <w:sz w:val="24"/>
          <w:szCs w:val="24"/>
          <w:lang w:eastAsia="hr-HR"/>
        </w:rPr>
      </w:pPr>
    </w:p>
    <w:p w14:paraId="20E46320" w14:textId="50DBE3F1" w:rsidR="00D5046F" w:rsidRDefault="00D5046F" w:rsidP="00D5046F">
      <w:pPr>
        <w:jc w:val="center"/>
        <w:rPr>
          <w:rFonts w:ascii="Times New Roman" w:hAnsi="Times New Roman" w:cs="Times New Roman"/>
          <w:i/>
          <w:sz w:val="24"/>
          <w:szCs w:val="24"/>
        </w:rPr>
      </w:pPr>
      <w:r w:rsidRPr="00212282">
        <w:rPr>
          <w:rFonts w:ascii="Times New Roman" w:eastAsia="Times New Roman" w:hAnsi="Times New Roman" w:cs="Times New Roman"/>
          <w:b/>
          <w:bCs/>
          <w:i/>
          <w:color w:val="000000"/>
          <w:sz w:val="24"/>
          <w:szCs w:val="24"/>
          <w:lang w:eastAsia="hr-HR"/>
        </w:rPr>
        <w:t xml:space="preserve">Graf </w:t>
      </w:r>
      <w:r>
        <w:rPr>
          <w:rFonts w:ascii="Times New Roman" w:eastAsia="Times New Roman" w:hAnsi="Times New Roman" w:cs="Times New Roman"/>
          <w:b/>
          <w:bCs/>
          <w:i/>
          <w:color w:val="000000"/>
          <w:sz w:val="24"/>
          <w:szCs w:val="24"/>
          <w:lang w:eastAsia="hr-HR"/>
        </w:rPr>
        <w:t>5</w:t>
      </w:r>
      <w:r w:rsidRPr="00212282">
        <w:rPr>
          <w:rFonts w:ascii="Times New Roman" w:eastAsia="Times New Roman" w:hAnsi="Times New Roman" w:cs="Times New Roman"/>
          <w:bCs/>
          <w:i/>
          <w:color w:val="000000"/>
          <w:sz w:val="24"/>
          <w:szCs w:val="24"/>
          <w:lang w:eastAsia="hr-HR"/>
        </w:rPr>
        <w:t xml:space="preserve">. </w:t>
      </w:r>
      <w:r w:rsidRPr="00212282">
        <w:rPr>
          <w:rFonts w:ascii="Times New Roman" w:hAnsi="Times New Roman" w:cs="Times New Roman"/>
          <w:i/>
          <w:sz w:val="24"/>
          <w:szCs w:val="24"/>
        </w:rPr>
        <w:t>Trajanje uvjetnog otpusta (</w:t>
      </w:r>
      <w:r>
        <w:rPr>
          <w:rFonts w:ascii="Times New Roman" w:hAnsi="Times New Roman" w:cs="Times New Roman"/>
          <w:i/>
          <w:sz w:val="24"/>
          <w:szCs w:val="24"/>
        </w:rPr>
        <w:t>2023</w:t>
      </w:r>
      <w:r w:rsidRPr="00212282">
        <w:rPr>
          <w:rFonts w:ascii="Times New Roman" w:hAnsi="Times New Roman" w:cs="Times New Roman"/>
          <w:i/>
          <w:sz w:val="24"/>
          <w:szCs w:val="24"/>
        </w:rPr>
        <w:t>.</w:t>
      </w:r>
      <w:r w:rsidR="00FA32BE">
        <w:rPr>
          <w:rFonts w:ascii="Times New Roman" w:hAnsi="Times New Roman" w:cs="Times New Roman"/>
          <w:i/>
          <w:sz w:val="24"/>
          <w:szCs w:val="24"/>
        </w:rPr>
        <w:t xml:space="preserve"> godina</w:t>
      </w:r>
      <w:r w:rsidRPr="00212282">
        <w:rPr>
          <w:rFonts w:ascii="Times New Roman" w:hAnsi="Times New Roman" w:cs="Times New Roman"/>
          <w:i/>
          <w:sz w:val="24"/>
          <w:szCs w:val="24"/>
        </w:rPr>
        <w:t>)</w:t>
      </w:r>
    </w:p>
    <w:p w14:paraId="74BB7AD1" w14:textId="77777777" w:rsidR="00D5046F" w:rsidRDefault="00D5046F" w:rsidP="00D5046F">
      <w:pPr>
        <w:jc w:val="center"/>
        <w:rPr>
          <w:rFonts w:ascii="Times New Roman" w:hAnsi="Times New Roman" w:cs="Times New Roman"/>
          <w:i/>
          <w:sz w:val="24"/>
          <w:szCs w:val="24"/>
        </w:rPr>
      </w:pPr>
    </w:p>
    <w:p w14:paraId="5763ACF8" w14:textId="6F837199" w:rsidR="00D5046F" w:rsidRDefault="007935BC" w:rsidP="00D5046F">
      <w:pPr>
        <w:jc w:val="center"/>
        <w:rPr>
          <w:rFonts w:asciiTheme="minorHAnsi" w:hAnsiTheme="minorHAnsi"/>
          <w:i/>
          <w:highlight w:val="yellow"/>
        </w:rPr>
      </w:pPr>
      <w:r>
        <w:rPr>
          <w:noProof/>
          <w:lang w:eastAsia="hr-HR"/>
        </w:rPr>
        <w:drawing>
          <wp:inline distT="0" distB="0" distL="0" distR="0" wp14:anchorId="20A9E0A3" wp14:editId="6CD92931">
            <wp:extent cx="5248275" cy="2762250"/>
            <wp:effectExtent l="0" t="0" r="9525" b="0"/>
            <wp:docPr id="14" name="Grafikon 14">
              <a:extLst xmlns:a="http://schemas.openxmlformats.org/drawingml/2006/main">
                <a:ext uri="{FF2B5EF4-FFF2-40B4-BE49-F238E27FC236}">
                  <a16:creationId xmlns:a16="http://schemas.microsoft.com/office/drawing/2014/main" id="{6A321984-97BB-47DB-8C51-062BF148B73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25EF887A" w14:textId="77777777" w:rsidR="00D5046F" w:rsidRDefault="00D5046F" w:rsidP="00D5046F">
      <w:pPr>
        <w:spacing w:after="200" w:line="276" w:lineRule="auto"/>
        <w:jc w:val="both"/>
        <w:rPr>
          <w:rFonts w:ascii="Times New Roman" w:eastAsiaTheme="minorHAnsi" w:hAnsi="Times New Roman" w:cs="Times New Roman"/>
          <w:sz w:val="24"/>
          <w:szCs w:val="24"/>
        </w:rPr>
      </w:pPr>
    </w:p>
    <w:p w14:paraId="29022310" w14:textId="06840FDD" w:rsidR="00200682" w:rsidRDefault="00200682" w:rsidP="00D5046F">
      <w:pPr>
        <w:spacing w:after="200" w:line="276" w:lineRule="auto"/>
        <w:jc w:val="both"/>
        <w:rPr>
          <w:rFonts w:ascii="Times New Roman" w:eastAsiaTheme="minorHAnsi" w:hAnsi="Times New Roman" w:cs="Times New Roman"/>
          <w:sz w:val="24"/>
          <w:szCs w:val="24"/>
          <w:highlight w:val="yellow"/>
        </w:rPr>
      </w:pPr>
      <w:r w:rsidRPr="00200682">
        <w:rPr>
          <w:rFonts w:ascii="Times New Roman" w:eastAsiaTheme="minorHAnsi" w:hAnsi="Times New Roman" w:cs="Times New Roman"/>
          <w:sz w:val="24"/>
          <w:szCs w:val="24"/>
        </w:rPr>
        <w:t xml:space="preserve">Od ukupnog broja uvjetno otpuštenih osuđenika tijekom 2023. godine, 76,4 % osuđenika ima izrečen uvjetni otpust u trajanju do 7 mjeseci. </w:t>
      </w:r>
    </w:p>
    <w:p w14:paraId="29FF9A10" w14:textId="77777777" w:rsidR="00D5046F" w:rsidRPr="007E3075" w:rsidRDefault="00D5046F" w:rsidP="00D5046F">
      <w:pPr>
        <w:rPr>
          <w:rFonts w:ascii="Times New Roman" w:eastAsiaTheme="minorHAnsi" w:hAnsi="Times New Roman" w:cs="Times New Roman"/>
          <w:sz w:val="24"/>
          <w:szCs w:val="24"/>
        </w:rPr>
      </w:pPr>
    </w:p>
    <w:p w14:paraId="4DC62A75" w14:textId="4DFF04BD" w:rsidR="00D5046F" w:rsidRDefault="00D5046F" w:rsidP="00D5046F">
      <w:pPr>
        <w:jc w:val="center"/>
        <w:rPr>
          <w:rFonts w:ascii="Times New Roman" w:eastAsia="Times New Roman" w:hAnsi="Times New Roman" w:cs="Times New Roman"/>
          <w:bCs/>
          <w:i/>
          <w:color w:val="000000"/>
          <w:sz w:val="24"/>
          <w:szCs w:val="24"/>
          <w:lang w:eastAsia="hr-HR"/>
        </w:rPr>
      </w:pPr>
      <w:r>
        <w:rPr>
          <w:rFonts w:ascii="Times New Roman" w:eastAsia="Times New Roman" w:hAnsi="Times New Roman" w:cs="Times New Roman"/>
          <w:b/>
          <w:bCs/>
          <w:i/>
          <w:color w:val="000000"/>
          <w:sz w:val="24"/>
          <w:szCs w:val="24"/>
          <w:lang w:eastAsia="hr-HR"/>
        </w:rPr>
        <w:t>Graf 6</w:t>
      </w:r>
      <w:r w:rsidRPr="0013085B">
        <w:rPr>
          <w:rFonts w:ascii="Times New Roman" w:eastAsia="Times New Roman" w:hAnsi="Times New Roman" w:cs="Times New Roman"/>
          <w:bCs/>
          <w:i/>
          <w:color w:val="000000"/>
          <w:sz w:val="24"/>
          <w:szCs w:val="24"/>
          <w:lang w:eastAsia="hr-HR"/>
        </w:rPr>
        <w:t xml:space="preserve">. </w:t>
      </w:r>
      <w:r w:rsidRPr="00471797">
        <w:rPr>
          <w:rFonts w:ascii="Times New Roman" w:eastAsia="Times New Roman" w:hAnsi="Times New Roman" w:cs="Times New Roman"/>
          <w:bCs/>
          <w:i/>
          <w:color w:val="000000"/>
          <w:spacing w:val="-4"/>
          <w:sz w:val="24"/>
          <w:szCs w:val="24"/>
          <w:lang w:eastAsia="hr-HR"/>
        </w:rPr>
        <w:t>Udio (%) predmeta uvjetnog otpusta prema kategorijama kaznenih djela u 2023.</w:t>
      </w:r>
      <w:r w:rsidR="00471797" w:rsidRPr="00471797">
        <w:rPr>
          <w:rFonts w:ascii="Times New Roman" w:eastAsia="Times New Roman" w:hAnsi="Times New Roman" w:cs="Times New Roman"/>
          <w:bCs/>
          <w:i/>
          <w:color w:val="000000"/>
          <w:spacing w:val="-4"/>
          <w:sz w:val="24"/>
          <w:szCs w:val="24"/>
          <w:lang w:eastAsia="hr-HR"/>
        </w:rPr>
        <w:t xml:space="preserve"> godini</w:t>
      </w:r>
    </w:p>
    <w:p w14:paraId="4657B1C1" w14:textId="77777777" w:rsidR="00D5046F" w:rsidRDefault="00D5046F" w:rsidP="00D5046F">
      <w:pPr>
        <w:jc w:val="center"/>
        <w:rPr>
          <w:rFonts w:ascii="Times New Roman" w:eastAsia="Times New Roman" w:hAnsi="Times New Roman" w:cs="Times New Roman"/>
          <w:bCs/>
          <w:i/>
          <w:color w:val="000000"/>
          <w:sz w:val="24"/>
          <w:szCs w:val="24"/>
          <w:lang w:eastAsia="hr-HR"/>
        </w:rPr>
      </w:pPr>
    </w:p>
    <w:p w14:paraId="2D4B1E7E" w14:textId="77777777" w:rsidR="00D5046F" w:rsidRDefault="00D5046F" w:rsidP="00D5046F">
      <w:pPr>
        <w:jc w:val="center"/>
        <w:rPr>
          <w:rFonts w:ascii="Times New Roman" w:eastAsia="Times New Roman" w:hAnsi="Times New Roman" w:cs="Times New Roman"/>
          <w:bCs/>
          <w:i/>
          <w:color w:val="000000"/>
          <w:sz w:val="24"/>
          <w:szCs w:val="24"/>
          <w:lang w:eastAsia="hr-HR"/>
        </w:rPr>
      </w:pPr>
    </w:p>
    <w:p w14:paraId="35DD9866" w14:textId="64E4925B" w:rsidR="00D5046F" w:rsidRDefault="00537E5A" w:rsidP="00D5046F">
      <w:pPr>
        <w:spacing w:after="200" w:line="276" w:lineRule="auto"/>
        <w:jc w:val="center"/>
        <w:rPr>
          <w:rFonts w:ascii="Times New Roman" w:eastAsiaTheme="majorEastAsia" w:hAnsi="Times New Roman" w:cs="Times New Roman"/>
          <w:b/>
          <w:bCs/>
          <w:color w:val="365F91" w:themeColor="accent1" w:themeShade="BF"/>
          <w:sz w:val="24"/>
          <w:szCs w:val="24"/>
        </w:rPr>
      </w:pPr>
      <w:r>
        <w:rPr>
          <w:noProof/>
          <w:lang w:eastAsia="hr-HR"/>
        </w:rPr>
        <w:drawing>
          <wp:inline distT="0" distB="0" distL="0" distR="0" wp14:anchorId="2FCFA2B3" wp14:editId="720AB876">
            <wp:extent cx="5581650" cy="3257550"/>
            <wp:effectExtent l="0" t="0" r="0" b="0"/>
            <wp:docPr id="9" name="Grafikon 9">
              <a:extLst xmlns:a="http://schemas.openxmlformats.org/drawingml/2006/main">
                <a:ext uri="{FF2B5EF4-FFF2-40B4-BE49-F238E27FC236}">
                  <a16:creationId xmlns:a16="http://schemas.microsoft.com/office/drawing/2014/main" id="{1AC5F617-6C5A-4C1A-9B83-9BB49D1CCEE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6F3CB0A2" w14:textId="1EC484DF" w:rsidR="00200682" w:rsidRDefault="00200682" w:rsidP="00200682">
      <w:pPr>
        <w:spacing w:after="200" w:line="276" w:lineRule="auto"/>
        <w:jc w:val="both"/>
        <w:rPr>
          <w:rFonts w:ascii="Times New Roman" w:eastAsiaTheme="minorHAnsi" w:hAnsi="Times New Roman" w:cs="Times New Roman"/>
          <w:sz w:val="24"/>
          <w:szCs w:val="24"/>
        </w:rPr>
      </w:pPr>
      <w:r w:rsidRPr="00100916">
        <w:rPr>
          <w:rFonts w:ascii="Times New Roman" w:eastAsiaTheme="minorHAnsi" w:hAnsi="Times New Roman" w:cs="Times New Roman"/>
          <w:sz w:val="24"/>
          <w:szCs w:val="24"/>
        </w:rPr>
        <w:lastRenderedPageBreak/>
        <w:t>Najveći broj predmeta (</w:t>
      </w:r>
      <w:r w:rsidR="00100916" w:rsidRPr="00100916">
        <w:rPr>
          <w:rFonts w:ascii="Times New Roman" w:eastAsiaTheme="minorHAnsi" w:hAnsi="Times New Roman" w:cs="Times New Roman"/>
          <w:sz w:val="24"/>
          <w:szCs w:val="24"/>
        </w:rPr>
        <w:t>21</w:t>
      </w:r>
      <w:r w:rsidRPr="00100916">
        <w:rPr>
          <w:rFonts w:ascii="Times New Roman" w:eastAsiaTheme="minorHAnsi" w:hAnsi="Times New Roman" w:cs="Times New Roman"/>
          <w:sz w:val="24"/>
          <w:szCs w:val="24"/>
        </w:rPr>
        <w:t xml:space="preserve"> %) uvjetnog otpusta odnosi se na nadzor osuđenika koji su zatvorsku kaznu služili zbog počinjenja kaznenih djela protiv imovine (teška krađa, krađa), potom na počinitelje kaznenih djela protiv života i tijela</w:t>
      </w:r>
      <w:r w:rsidR="00100916" w:rsidRPr="00100916">
        <w:rPr>
          <w:rFonts w:ascii="Times New Roman" w:eastAsiaTheme="minorHAnsi" w:hAnsi="Times New Roman" w:cs="Times New Roman"/>
          <w:sz w:val="24"/>
          <w:szCs w:val="24"/>
        </w:rPr>
        <w:t xml:space="preserve"> (teška tjelesna ozljeda, ubojstvo) - 12,3 %</w:t>
      </w:r>
      <w:r w:rsidRPr="00100916">
        <w:rPr>
          <w:rFonts w:ascii="Times New Roman" w:eastAsiaTheme="minorHAnsi" w:hAnsi="Times New Roman" w:cs="Times New Roman"/>
          <w:sz w:val="24"/>
          <w:szCs w:val="24"/>
        </w:rPr>
        <w:t>.</w:t>
      </w:r>
      <w:r>
        <w:rPr>
          <w:rFonts w:ascii="Times New Roman" w:eastAsiaTheme="minorHAnsi" w:hAnsi="Times New Roman" w:cs="Times New Roman"/>
          <w:sz w:val="24"/>
          <w:szCs w:val="24"/>
        </w:rPr>
        <w:t xml:space="preserve"> </w:t>
      </w:r>
    </w:p>
    <w:p w14:paraId="5A63FA2F" w14:textId="6DD95474" w:rsidR="00734840" w:rsidRPr="00D5046F" w:rsidRDefault="00B15700" w:rsidP="00734840">
      <w:pPr>
        <w:pStyle w:val="Heading1"/>
        <w:rPr>
          <w:rFonts w:ascii="Times New Roman" w:hAnsi="Times New Roman" w:cs="Times New Roman"/>
        </w:rPr>
      </w:pPr>
      <w:bookmarkStart w:id="18" w:name="_Toc175923203"/>
      <w:r w:rsidRPr="00D5046F">
        <w:rPr>
          <w:rFonts w:ascii="Times New Roman" w:eastAsiaTheme="minorHAnsi" w:hAnsi="Times New Roman" w:cs="Times New Roman"/>
          <w:color w:val="1F497D" w:themeColor="text2"/>
        </w:rPr>
        <w:t>D</w:t>
      </w:r>
      <w:r w:rsidR="00734840" w:rsidRPr="00D5046F">
        <w:rPr>
          <w:rFonts w:ascii="Times New Roman" w:eastAsiaTheme="minorHAnsi" w:hAnsi="Times New Roman" w:cs="Times New Roman"/>
          <w:color w:val="1F497D" w:themeColor="text2"/>
        </w:rPr>
        <w:t>jelomična uvjetna osuda sa sigurnosnom mjerom i/ili</w:t>
      </w:r>
      <w:r w:rsidR="00734840" w:rsidRPr="00D5046F">
        <w:rPr>
          <w:rFonts w:ascii="Times New Roman" w:hAnsi="Times New Roman" w:cs="Times New Roman"/>
        </w:rPr>
        <w:t xml:space="preserve"> </w:t>
      </w:r>
      <w:r w:rsidR="00512B28" w:rsidRPr="00D5046F">
        <w:rPr>
          <w:rFonts w:ascii="Times New Roman" w:eastAsiaTheme="minorHAnsi" w:hAnsi="Times New Roman" w:cs="Times New Roman"/>
          <w:color w:val="1F497D" w:themeColor="text2"/>
        </w:rPr>
        <w:t xml:space="preserve">zaštitnim nadzorom i/ili </w:t>
      </w:r>
      <w:r w:rsidR="00734840" w:rsidRPr="00D5046F">
        <w:rPr>
          <w:rFonts w:ascii="Times New Roman" w:hAnsi="Times New Roman" w:cs="Times New Roman"/>
        </w:rPr>
        <w:t>posebnim obvezama</w:t>
      </w:r>
      <w:bookmarkEnd w:id="18"/>
    </w:p>
    <w:p w14:paraId="187C6FC0" w14:textId="77EDE299" w:rsidR="00A423FE" w:rsidRDefault="00A423FE" w:rsidP="00A423FE"/>
    <w:p w14:paraId="7C1B0BC1" w14:textId="77777777" w:rsidR="00692209" w:rsidRDefault="00692209" w:rsidP="00A423FE"/>
    <w:p w14:paraId="607B602E" w14:textId="349ED4D7" w:rsidR="00A423FE" w:rsidRDefault="00EB2562" w:rsidP="00A423FE">
      <w:pPr>
        <w:spacing w:after="200" w:line="276" w:lineRule="auto"/>
        <w:jc w:val="both"/>
        <w:rPr>
          <w:rFonts w:ascii="Times New Roman" w:eastAsiaTheme="minorHAnsi" w:hAnsi="Times New Roman" w:cs="Times New Roman"/>
          <w:sz w:val="24"/>
          <w:szCs w:val="24"/>
        </w:rPr>
      </w:pPr>
      <w:r w:rsidRPr="00EB2562">
        <w:rPr>
          <w:rFonts w:ascii="Times New Roman" w:eastAsiaTheme="minorHAnsi" w:hAnsi="Times New Roman" w:cs="Times New Roman"/>
          <w:sz w:val="24"/>
          <w:szCs w:val="24"/>
        </w:rPr>
        <w:t>Djelomična uvjetna osuda sastoji se od neuvjetovanog dijela kazne koju je osuđenik je obvezan izdržavati u zatvoru, te uvjetovanog dijela koji se odnosi na preostali dio kazne koji osuđenik izvršava na slobodi. Neuvjetovani dio kazne zatvora mora iznositi najmanje šest mjeseci, a najviše jednu polovinu izrečene kazne</w:t>
      </w:r>
      <w:r>
        <w:rPr>
          <w:rFonts w:ascii="Times New Roman" w:eastAsiaTheme="minorHAnsi" w:hAnsi="Times New Roman" w:cs="Times New Roman"/>
          <w:sz w:val="24"/>
          <w:szCs w:val="24"/>
        </w:rPr>
        <w:t xml:space="preserve">. </w:t>
      </w:r>
    </w:p>
    <w:p w14:paraId="2203D3C0" w14:textId="311D93E9" w:rsidR="008951AE" w:rsidRPr="00FA32BE" w:rsidRDefault="008951AE" w:rsidP="008951AE">
      <w:pPr>
        <w:jc w:val="center"/>
        <w:rPr>
          <w:rFonts w:ascii="Times New Roman" w:hAnsi="Times New Roman" w:cs="Times New Roman"/>
          <w:i/>
          <w:spacing w:val="-4"/>
          <w:sz w:val="24"/>
          <w:szCs w:val="24"/>
        </w:rPr>
      </w:pPr>
      <w:r w:rsidRPr="00FA32BE">
        <w:rPr>
          <w:rFonts w:ascii="Times New Roman" w:eastAsia="Times New Roman" w:hAnsi="Times New Roman" w:cs="Times New Roman"/>
          <w:b/>
          <w:bCs/>
          <w:i/>
          <w:color w:val="000000"/>
          <w:spacing w:val="-4"/>
          <w:sz w:val="24"/>
          <w:szCs w:val="24"/>
          <w:lang w:eastAsia="hr-HR"/>
        </w:rPr>
        <w:t xml:space="preserve">Tablica </w:t>
      </w:r>
      <w:r w:rsidR="004B5660" w:rsidRPr="00FA32BE">
        <w:rPr>
          <w:rFonts w:ascii="Times New Roman" w:eastAsia="Times New Roman" w:hAnsi="Times New Roman" w:cs="Times New Roman"/>
          <w:b/>
          <w:bCs/>
          <w:i/>
          <w:color w:val="000000"/>
          <w:spacing w:val="-4"/>
          <w:sz w:val="24"/>
          <w:szCs w:val="24"/>
          <w:lang w:eastAsia="hr-HR"/>
        </w:rPr>
        <w:t>12.</w:t>
      </w:r>
      <w:r w:rsidRPr="00FA32BE">
        <w:rPr>
          <w:rFonts w:ascii="Times New Roman" w:eastAsia="Times New Roman" w:hAnsi="Times New Roman" w:cs="Times New Roman"/>
          <w:bCs/>
          <w:i/>
          <w:color w:val="000000"/>
          <w:spacing w:val="-4"/>
          <w:sz w:val="24"/>
          <w:szCs w:val="24"/>
          <w:lang w:eastAsia="hr-HR"/>
        </w:rPr>
        <w:t xml:space="preserve"> </w:t>
      </w:r>
      <w:r w:rsidRPr="00FA32BE">
        <w:rPr>
          <w:rFonts w:ascii="Times New Roman" w:hAnsi="Times New Roman" w:cs="Times New Roman"/>
          <w:i/>
          <w:spacing w:val="-4"/>
          <w:sz w:val="24"/>
          <w:szCs w:val="24"/>
        </w:rPr>
        <w:t>Broj predmeta s izrečenim djelomičnim uvjetnim osudama sa sigurnosnom mjerom i/ili zaštitnim nadzorom i/ili posebnim obvezama, zaprimljenih u 2023.</w:t>
      </w:r>
      <w:r w:rsidR="00FA32BE" w:rsidRPr="00FA32BE">
        <w:rPr>
          <w:rFonts w:ascii="Times New Roman" w:hAnsi="Times New Roman" w:cs="Times New Roman"/>
          <w:i/>
          <w:spacing w:val="-4"/>
          <w:sz w:val="24"/>
          <w:szCs w:val="24"/>
        </w:rPr>
        <w:t xml:space="preserve"> </w:t>
      </w:r>
      <w:r w:rsidRPr="00FA32BE">
        <w:rPr>
          <w:rFonts w:ascii="Times New Roman" w:hAnsi="Times New Roman" w:cs="Times New Roman"/>
          <w:i/>
          <w:spacing w:val="-4"/>
          <w:sz w:val="24"/>
          <w:szCs w:val="24"/>
        </w:rPr>
        <w:t>g</w:t>
      </w:r>
      <w:r w:rsidR="00FA32BE" w:rsidRPr="00FA32BE">
        <w:rPr>
          <w:rFonts w:ascii="Times New Roman" w:hAnsi="Times New Roman" w:cs="Times New Roman"/>
          <w:i/>
          <w:spacing w:val="-4"/>
          <w:sz w:val="24"/>
          <w:szCs w:val="24"/>
        </w:rPr>
        <w:t>odini</w:t>
      </w:r>
      <w:r w:rsidRPr="00FA32BE">
        <w:rPr>
          <w:rFonts w:ascii="Times New Roman" w:hAnsi="Times New Roman" w:cs="Times New Roman"/>
          <w:i/>
          <w:spacing w:val="-4"/>
          <w:sz w:val="24"/>
          <w:szCs w:val="24"/>
        </w:rPr>
        <w:t>, po uredima</w:t>
      </w:r>
    </w:p>
    <w:p w14:paraId="15051EB1" w14:textId="77777777" w:rsidR="0031628D" w:rsidRPr="008951AE" w:rsidRDefault="0031628D" w:rsidP="008951AE">
      <w:pPr>
        <w:jc w:val="center"/>
        <w:rPr>
          <w:rFonts w:ascii="Times New Roman" w:hAnsi="Times New Roman" w:cs="Times New Roman"/>
          <w:i/>
          <w:sz w:val="24"/>
          <w:szCs w:val="24"/>
        </w:rPr>
      </w:pPr>
    </w:p>
    <w:p w14:paraId="4D5DC964" w14:textId="77777777" w:rsidR="008951AE" w:rsidRDefault="008951AE" w:rsidP="008951AE">
      <w:pPr>
        <w:jc w:val="center"/>
        <w:rPr>
          <w:rFonts w:ascii="Times New Roman" w:hAnsi="Times New Roman" w:cs="Times New Roman"/>
          <w:i/>
          <w:sz w:val="24"/>
          <w:szCs w:val="24"/>
        </w:rPr>
      </w:pPr>
    </w:p>
    <w:tbl>
      <w:tblPr>
        <w:tblW w:w="5382" w:type="dxa"/>
        <w:jc w:val="center"/>
        <w:tblLook w:val="04A0" w:firstRow="1" w:lastRow="0" w:firstColumn="1" w:lastColumn="0" w:noHBand="0" w:noVBand="1"/>
      </w:tblPr>
      <w:tblGrid>
        <w:gridCol w:w="2720"/>
        <w:gridCol w:w="2662"/>
      </w:tblGrid>
      <w:tr w:rsidR="00F93961" w:rsidRPr="00F93961" w14:paraId="78ADFB67" w14:textId="77777777" w:rsidTr="00F93961">
        <w:trPr>
          <w:trHeight w:val="483"/>
          <w:jc w:val="center"/>
        </w:trPr>
        <w:tc>
          <w:tcPr>
            <w:tcW w:w="2720" w:type="dxa"/>
            <w:tcBorders>
              <w:top w:val="single" w:sz="4" w:space="0" w:color="auto"/>
              <w:left w:val="single" w:sz="4" w:space="0" w:color="auto"/>
              <w:bottom w:val="single" w:sz="4" w:space="0" w:color="auto"/>
              <w:right w:val="single" w:sz="4" w:space="0" w:color="auto"/>
            </w:tcBorders>
            <w:shd w:val="clear" w:color="D9E1F2" w:fill="D9E1F2"/>
            <w:noWrap/>
            <w:vAlign w:val="center"/>
            <w:hideMark/>
          </w:tcPr>
          <w:p w14:paraId="4032AF37" w14:textId="77777777" w:rsidR="00F93961" w:rsidRPr="00F93961" w:rsidRDefault="00F93961" w:rsidP="00F93961">
            <w:pPr>
              <w:jc w:val="center"/>
              <w:rPr>
                <w:rFonts w:eastAsia="Times New Roman"/>
                <w:b/>
                <w:bCs/>
                <w:color w:val="000000"/>
                <w:lang w:eastAsia="hr-HR"/>
              </w:rPr>
            </w:pPr>
            <w:proofErr w:type="spellStart"/>
            <w:r w:rsidRPr="00F93961">
              <w:rPr>
                <w:rFonts w:eastAsia="Times New Roman"/>
                <w:b/>
                <w:bCs/>
                <w:color w:val="000000"/>
                <w:lang w:eastAsia="hr-HR"/>
              </w:rPr>
              <w:t>Probacijski</w:t>
            </w:r>
            <w:proofErr w:type="spellEnd"/>
            <w:r w:rsidRPr="00F93961">
              <w:rPr>
                <w:rFonts w:eastAsia="Times New Roman"/>
                <w:b/>
                <w:bCs/>
                <w:color w:val="000000"/>
                <w:lang w:eastAsia="hr-HR"/>
              </w:rPr>
              <w:t xml:space="preserve"> ured</w:t>
            </w:r>
          </w:p>
        </w:tc>
        <w:tc>
          <w:tcPr>
            <w:tcW w:w="2662" w:type="dxa"/>
            <w:tcBorders>
              <w:top w:val="single" w:sz="4" w:space="0" w:color="auto"/>
              <w:left w:val="nil"/>
              <w:bottom w:val="single" w:sz="4" w:space="0" w:color="auto"/>
              <w:right w:val="single" w:sz="4" w:space="0" w:color="auto"/>
            </w:tcBorders>
            <w:shd w:val="clear" w:color="D9E1F2" w:fill="D9E1F2"/>
            <w:vAlign w:val="center"/>
            <w:hideMark/>
          </w:tcPr>
          <w:p w14:paraId="7378B468" w14:textId="625B9E2A" w:rsidR="00F93961" w:rsidRPr="00F93961" w:rsidRDefault="00F93961" w:rsidP="00F93961">
            <w:pPr>
              <w:jc w:val="center"/>
              <w:rPr>
                <w:rFonts w:eastAsia="Times New Roman"/>
                <w:b/>
                <w:bCs/>
                <w:color w:val="000000"/>
                <w:lang w:eastAsia="hr-HR"/>
              </w:rPr>
            </w:pPr>
            <w:r w:rsidRPr="00F93961">
              <w:rPr>
                <w:rFonts w:eastAsia="Times New Roman"/>
                <w:b/>
                <w:bCs/>
                <w:color w:val="000000"/>
                <w:lang w:eastAsia="hr-HR"/>
              </w:rPr>
              <w:t>Zaprimljeno</w:t>
            </w:r>
            <w:r>
              <w:rPr>
                <w:rFonts w:eastAsia="Times New Roman"/>
                <w:b/>
                <w:bCs/>
                <w:color w:val="000000"/>
                <w:lang w:eastAsia="hr-HR"/>
              </w:rPr>
              <w:t xml:space="preserve"> </w:t>
            </w:r>
            <w:r w:rsidRPr="00F93961">
              <w:rPr>
                <w:rFonts w:eastAsia="Times New Roman"/>
                <w:b/>
                <w:bCs/>
                <w:color w:val="000000"/>
                <w:lang w:eastAsia="hr-HR"/>
              </w:rPr>
              <w:t>u 2023.</w:t>
            </w:r>
          </w:p>
        </w:tc>
      </w:tr>
      <w:tr w:rsidR="00F93961" w:rsidRPr="00F93961" w14:paraId="12CDA508"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4592A7E9"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Bjelovar</w:t>
            </w:r>
          </w:p>
        </w:tc>
        <w:tc>
          <w:tcPr>
            <w:tcW w:w="2662" w:type="dxa"/>
            <w:tcBorders>
              <w:top w:val="nil"/>
              <w:left w:val="nil"/>
              <w:bottom w:val="single" w:sz="4" w:space="0" w:color="auto"/>
              <w:right w:val="single" w:sz="4" w:space="0" w:color="auto"/>
            </w:tcBorders>
            <w:shd w:val="clear" w:color="auto" w:fill="auto"/>
            <w:noWrap/>
            <w:vAlign w:val="center"/>
            <w:hideMark/>
          </w:tcPr>
          <w:p w14:paraId="26407B79"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4</w:t>
            </w:r>
          </w:p>
        </w:tc>
      </w:tr>
      <w:tr w:rsidR="00F93961" w:rsidRPr="00F93961" w14:paraId="39D0D1F9"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7640CFBC"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Dubrovnik</w:t>
            </w:r>
          </w:p>
        </w:tc>
        <w:tc>
          <w:tcPr>
            <w:tcW w:w="2662" w:type="dxa"/>
            <w:tcBorders>
              <w:top w:val="nil"/>
              <w:left w:val="nil"/>
              <w:bottom w:val="single" w:sz="4" w:space="0" w:color="auto"/>
              <w:right w:val="single" w:sz="4" w:space="0" w:color="auto"/>
            </w:tcBorders>
            <w:shd w:val="clear" w:color="auto" w:fill="auto"/>
            <w:noWrap/>
            <w:vAlign w:val="center"/>
            <w:hideMark/>
          </w:tcPr>
          <w:p w14:paraId="2F6E6977"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4</w:t>
            </w:r>
          </w:p>
        </w:tc>
      </w:tr>
      <w:tr w:rsidR="00F93961" w:rsidRPr="00F93961" w14:paraId="636CAA46"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1B140BD6"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Gospić</w:t>
            </w:r>
          </w:p>
        </w:tc>
        <w:tc>
          <w:tcPr>
            <w:tcW w:w="2662" w:type="dxa"/>
            <w:tcBorders>
              <w:top w:val="nil"/>
              <w:left w:val="nil"/>
              <w:bottom w:val="single" w:sz="4" w:space="0" w:color="auto"/>
              <w:right w:val="single" w:sz="4" w:space="0" w:color="auto"/>
            </w:tcBorders>
            <w:shd w:val="clear" w:color="auto" w:fill="auto"/>
            <w:noWrap/>
            <w:vAlign w:val="center"/>
            <w:hideMark/>
          </w:tcPr>
          <w:p w14:paraId="6B16C411"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0</w:t>
            </w:r>
          </w:p>
        </w:tc>
      </w:tr>
      <w:tr w:rsidR="00F93961" w:rsidRPr="00F93961" w14:paraId="0C9B59AF"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5ACD210F"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Osijek</w:t>
            </w:r>
          </w:p>
        </w:tc>
        <w:tc>
          <w:tcPr>
            <w:tcW w:w="2662" w:type="dxa"/>
            <w:tcBorders>
              <w:top w:val="nil"/>
              <w:left w:val="nil"/>
              <w:bottom w:val="single" w:sz="4" w:space="0" w:color="auto"/>
              <w:right w:val="single" w:sz="4" w:space="0" w:color="auto"/>
            </w:tcBorders>
            <w:shd w:val="clear" w:color="auto" w:fill="auto"/>
            <w:noWrap/>
            <w:vAlign w:val="center"/>
            <w:hideMark/>
          </w:tcPr>
          <w:p w14:paraId="0A7A304B"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11</w:t>
            </w:r>
          </w:p>
        </w:tc>
      </w:tr>
      <w:tr w:rsidR="00F93961" w:rsidRPr="00F93961" w14:paraId="273C3428"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3ECC3709"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Požega</w:t>
            </w:r>
          </w:p>
        </w:tc>
        <w:tc>
          <w:tcPr>
            <w:tcW w:w="2662" w:type="dxa"/>
            <w:tcBorders>
              <w:top w:val="nil"/>
              <w:left w:val="nil"/>
              <w:bottom w:val="single" w:sz="4" w:space="0" w:color="auto"/>
              <w:right w:val="single" w:sz="4" w:space="0" w:color="auto"/>
            </w:tcBorders>
            <w:shd w:val="clear" w:color="auto" w:fill="auto"/>
            <w:noWrap/>
            <w:vAlign w:val="center"/>
            <w:hideMark/>
          </w:tcPr>
          <w:p w14:paraId="3B683168"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6</w:t>
            </w:r>
          </w:p>
        </w:tc>
      </w:tr>
      <w:tr w:rsidR="00F93961" w:rsidRPr="00F93961" w14:paraId="20143BCC"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000000" w:fill="FFF2CC"/>
            <w:noWrap/>
            <w:vAlign w:val="bottom"/>
            <w:hideMark/>
          </w:tcPr>
          <w:p w14:paraId="4BA9A00C"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Pula</w:t>
            </w:r>
          </w:p>
        </w:tc>
        <w:tc>
          <w:tcPr>
            <w:tcW w:w="2662" w:type="dxa"/>
            <w:tcBorders>
              <w:top w:val="nil"/>
              <w:left w:val="nil"/>
              <w:bottom w:val="single" w:sz="4" w:space="0" w:color="auto"/>
              <w:right w:val="single" w:sz="4" w:space="0" w:color="auto"/>
            </w:tcBorders>
            <w:shd w:val="clear" w:color="000000" w:fill="FFF2CC"/>
            <w:noWrap/>
            <w:vAlign w:val="center"/>
            <w:hideMark/>
          </w:tcPr>
          <w:p w14:paraId="456DCB12"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28</w:t>
            </w:r>
          </w:p>
        </w:tc>
      </w:tr>
      <w:tr w:rsidR="00F93961" w:rsidRPr="00F93961" w14:paraId="50685252"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4346B4CF"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Rijeka</w:t>
            </w:r>
          </w:p>
        </w:tc>
        <w:tc>
          <w:tcPr>
            <w:tcW w:w="2662" w:type="dxa"/>
            <w:tcBorders>
              <w:top w:val="nil"/>
              <w:left w:val="nil"/>
              <w:bottom w:val="single" w:sz="4" w:space="0" w:color="auto"/>
              <w:right w:val="single" w:sz="4" w:space="0" w:color="auto"/>
            </w:tcBorders>
            <w:shd w:val="clear" w:color="auto" w:fill="auto"/>
            <w:noWrap/>
            <w:vAlign w:val="center"/>
            <w:hideMark/>
          </w:tcPr>
          <w:p w14:paraId="0A934FC8"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4</w:t>
            </w:r>
          </w:p>
        </w:tc>
      </w:tr>
      <w:tr w:rsidR="00F93961" w:rsidRPr="00F93961" w14:paraId="3F961497"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4D2AE323"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Sisak</w:t>
            </w:r>
          </w:p>
        </w:tc>
        <w:tc>
          <w:tcPr>
            <w:tcW w:w="2662" w:type="dxa"/>
            <w:tcBorders>
              <w:top w:val="nil"/>
              <w:left w:val="nil"/>
              <w:bottom w:val="single" w:sz="4" w:space="0" w:color="auto"/>
              <w:right w:val="single" w:sz="4" w:space="0" w:color="auto"/>
            </w:tcBorders>
            <w:shd w:val="clear" w:color="auto" w:fill="auto"/>
            <w:noWrap/>
            <w:vAlign w:val="center"/>
            <w:hideMark/>
          </w:tcPr>
          <w:p w14:paraId="01589D45"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0</w:t>
            </w:r>
          </w:p>
        </w:tc>
      </w:tr>
      <w:tr w:rsidR="00F93961" w:rsidRPr="00F93961" w14:paraId="22D5645E"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7BA0CB5B"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Split</w:t>
            </w:r>
          </w:p>
        </w:tc>
        <w:tc>
          <w:tcPr>
            <w:tcW w:w="2662" w:type="dxa"/>
            <w:tcBorders>
              <w:top w:val="nil"/>
              <w:left w:val="nil"/>
              <w:bottom w:val="single" w:sz="4" w:space="0" w:color="auto"/>
              <w:right w:val="single" w:sz="4" w:space="0" w:color="auto"/>
            </w:tcBorders>
            <w:shd w:val="clear" w:color="auto" w:fill="auto"/>
            <w:noWrap/>
            <w:vAlign w:val="center"/>
            <w:hideMark/>
          </w:tcPr>
          <w:p w14:paraId="62A659F1"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21</w:t>
            </w:r>
          </w:p>
        </w:tc>
      </w:tr>
      <w:tr w:rsidR="00F93961" w:rsidRPr="00F93961" w14:paraId="6DD61A83"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000000" w:fill="FFF2CC"/>
            <w:noWrap/>
            <w:vAlign w:val="bottom"/>
            <w:hideMark/>
          </w:tcPr>
          <w:p w14:paraId="6F78409D"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Varaždin</w:t>
            </w:r>
          </w:p>
        </w:tc>
        <w:tc>
          <w:tcPr>
            <w:tcW w:w="2662" w:type="dxa"/>
            <w:tcBorders>
              <w:top w:val="nil"/>
              <w:left w:val="nil"/>
              <w:bottom w:val="single" w:sz="4" w:space="0" w:color="auto"/>
              <w:right w:val="single" w:sz="4" w:space="0" w:color="auto"/>
            </w:tcBorders>
            <w:shd w:val="clear" w:color="000000" w:fill="FFF2CC"/>
            <w:noWrap/>
            <w:vAlign w:val="center"/>
            <w:hideMark/>
          </w:tcPr>
          <w:p w14:paraId="7353B866"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31</w:t>
            </w:r>
          </w:p>
        </w:tc>
      </w:tr>
      <w:tr w:rsidR="00F93961" w:rsidRPr="00F93961" w14:paraId="0C328968"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49C3FE5D"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Vukovar</w:t>
            </w:r>
          </w:p>
        </w:tc>
        <w:tc>
          <w:tcPr>
            <w:tcW w:w="2662" w:type="dxa"/>
            <w:tcBorders>
              <w:top w:val="nil"/>
              <w:left w:val="nil"/>
              <w:bottom w:val="single" w:sz="4" w:space="0" w:color="auto"/>
              <w:right w:val="single" w:sz="4" w:space="0" w:color="auto"/>
            </w:tcBorders>
            <w:shd w:val="clear" w:color="auto" w:fill="auto"/>
            <w:noWrap/>
            <w:vAlign w:val="center"/>
            <w:hideMark/>
          </w:tcPr>
          <w:p w14:paraId="7F02097A"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1</w:t>
            </w:r>
          </w:p>
        </w:tc>
      </w:tr>
      <w:tr w:rsidR="00F93961" w:rsidRPr="00F93961" w14:paraId="49C77411"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09CE0678"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Zadar</w:t>
            </w:r>
          </w:p>
        </w:tc>
        <w:tc>
          <w:tcPr>
            <w:tcW w:w="2662" w:type="dxa"/>
            <w:tcBorders>
              <w:top w:val="nil"/>
              <w:left w:val="nil"/>
              <w:bottom w:val="single" w:sz="4" w:space="0" w:color="auto"/>
              <w:right w:val="single" w:sz="4" w:space="0" w:color="auto"/>
            </w:tcBorders>
            <w:shd w:val="clear" w:color="auto" w:fill="auto"/>
            <w:noWrap/>
            <w:vAlign w:val="center"/>
            <w:hideMark/>
          </w:tcPr>
          <w:p w14:paraId="3FDAD919"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7</w:t>
            </w:r>
          </w:p>
        </w:tc>
      </w:tr>
      <w:tr w:rsidR="00F93961" w:rsidRPr="00F93961" w14:paraId="4CE871D6"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000000" w:fill="FFF2CC"/>
            <w:noWrap/>
            <w:vAlign w:val="bottom"/>
            <w:hideMark/>
          </w:tcPr>
          <w:p w14:paraId="03BC7DCE"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Zagreb I</w:t>
            </w:r>
          </w:p>
        </w:tc>
        <w:tc>
          <w:tcPr>
            <w:tcW w:w="2662" w:type="dxa"/>
            <w:tcBorders>
              <w:top w:val="nil"/>
              <w:left w:val="nil"/>
              <w:bottom w:val="single" w:sz="4" w:space="0" w:color="auto"/>
              <w:right w:val="single" w:sz="4" w:space="0" w:color="auto"/>
            </w:tcBorders>
            <w:shd w:val="clear" w:color="000000" w:fill="FFF2CC"/>
            <w:noWrap/>
            <w:vAlign w:val="center"/>
            <w:hideMark/>
          </w:tcPr>
          <w:p w14:paraId="71330234"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30</w:t>
            </w:r>
          </w:p>
        </w:tc>
      </w:tr>
      <w:tr w:rsidR="00F93961" w:rsidRPr="00F93961" w14:paraId="5E6AE4BD" w14:textId="77777777" w:rsidTr="00F93961">
        <w:trPr>
          <w:trHeight w:val="288"/>
          <w:jc w:val="center"/>
        </w:trPr>
        <w:tc>
          <w:tcPr>
            <w:tcW w:w="2720" w:type="dxa"/>
            <w:tcBorders>
              <w:top w:val="nil"/>
              <w:left w:val="single" w:sz="4" w:space="0" w:color="auto"/>
              <w:bottom w:val="single" w:sz="4" w:space="0" w:color="auto"/>
              <w:right w:val="single" w:sz="4" w:space="0" w:color="auto"/>
            </w:tcBorders>
            <w:shd w:val="clear" w:color="auto" w:fill="auto"/>
            <w:noWrap/>
            <w:vAlign w:val="bottom"/>
            <w:hideMark/>
          </w:tcPr>
          <w:p w14:paraId="0C63FCC8" w14:textId="77777777" w:rsidR="00F93961" w:rsidRPr="00F93961" w:rsidRDefault="00F93961" w:rsidP="00F93961">
            <w:pPr>
              <w:rPr>
                <w:rFonts w:eastAsia="Times New Roman"/>
                <w:color w:val="000000"/>
                <w:lang w:eastAsia="hr-HR"/>
              </w:rPr>
            </w:pPr>
            <w:proofErr w:type="spellStart"/>
            <w:r w:rsidRPr="00F93961">
              <w:rPr>
                <w:rFonts w:eastAsia="Times New Roman"/>
                <w:color w:val="000000"/>
                <w:lang w:eastAsia="hr-HR"/>
              </w:rPr>
              <w:t>Probacijski</w:t>
            </w:r>
            <w:proofErr w:type="spellEnd"/>
            <w:r w:rsidRPr="00F93961">
              <w:rPr>
                <w:rFonts w:eastAsia="Times New Roman"/>
                <w:color w:val="000000"/>
                <w:lang w:eastAsia="hr-HR"/>
              </w:rPr>
              <w:t xml:space="preserve"> ured Zagreb II</w:t>
            </w:r>
          </w:p>
        </w:tc>
        <w:tc>
          <w:tcPr>
            <w:tcW w:w="2662" w:type="dxa"/>
            <w:tcBorders>
              <w:top w:val="nil"/>
              <w:left w:val="nil"/>
              <w:bottom w:val="single" w:sz="4" w:space="0" w:color="auto"/>
              <w:right w:val="single" w:sz="4" w:space="0" w:color="auto"/>
            </w:tcBorders>
            <w:shd w:val="clear" w:color="auto" w:fill="auto"/>
            <w:noWrap/>
            <w:vAlign w:val="center"/>
            <w:hideMark/>
          </w:tcPr>
          <w:p w14:paraId="72E5368E" w14:textId="77777777" w:rsidR="00F93961" w:rsidRPr="00F93961" w:rsidRDefault="00F93961" w:rsidP="00F93961">
            <w:pPr>
              <w:jc w:val="center"/>
              <w:rPr>
                <w:rFonts w:eastAsia="Times New Roman"/>
                <w:color w:val="000000"/>
                <w:lang w:eastAsia="hr-HR"/>
              </w:rPr>
            </w:pPr>
            <w:r w:rsidRPr="00F93961">
              <w:rPr>
                <w:rFonts w:eastAsia="Times New Roman"/>
                <w:color w:val="000000"/>
                <w:lang w:eastAsia="hr-HR"/>
              </w:rPr>
              <w:t>27</w:t>
            </w:r>
          </w:p>
        </w:tc>
      </w:tr>
      <w:tr w:rsidR="00F93961" w:rsidRPr="00F93961" w14:paraId="4F618F99" w14:textId="77777777" w:rsidTr="00F93961">
        <w:trPr>
          <w:trHeight w:val="398"/>
          <w:jc w:val="center"/>
        </w:trPr>
        <w:tc>
          <w:tcPr>
            <w:tcW w:w="2720" w:type="dxa"/>
            <w:tcBorders>
              <w:top w:val="nil"/>
              <w:left w:val="single" w:sz="4" w:space="0" w:color="auto"/>
              <w:bottom w:val="single" w:sz="4" w:space="0" w:color="auto"/>
              <w:right w:val="single" w:sz="4" w:space="0" w:color="auto"/>
            </w:tcBorders>
            <w:shd w:val="clear" w:color="D9E1F2" w:fill="D9E1F2"/>
            <w:noWrap/>
            <w:vAlign w:val="center"/>
            <w:hideMark/>
          </w:tcPr>
          <w:p w14:paraId="45D609F1" w14:textId="77777777" w:rsidR="00F93961" w:rsidRPr="00F93961" w:rsidRDefault="00F93961" w:rsidP="00F93961">
            <w:pPr>
              <w:jc w:val="center"/>
              <w:rPr>
                <w:rFonts w:eastAsia="Times New Roman"/>
                <w:b/>
                <w:bCs/>
                <w:color w:val="000000"/>
                <w:lang w:eastAsia="hr-HR"/>
              </w:rPr>
            </w:pPr>
            <w:r w:rsidRPr="00F93961">
              <w:rPr>
                <w:rFonts w:eastAsia="Times New Roman"/>
                <w:b/>
                <w:bCs/>
                <w:color w:val="000000"/>
                <w:lang w:eastAsia="hr-HR"/>
              </w:rPr>
              <w:t>Ukupni zbroj</w:t>
            </w:r>
          </w:p>
        </w:tc>
        <w:tc>
          <w:tcPr>
            <w:tcW w:w="2662" w:type="dxa"/>
            <w:tcBorders>
              <w:top w:val="nil"/>
              <w:left w:val="nil"/>
              <w:bottom w:val="single" w:sz="4" w:space="0" w:color="auto"/>
              <w:right w:val="single" w:sz="4" w:space="0" w:color="auto"/>
            </w:tcBorders>
            <w:shd w:val="clear" w:color="D9E1F2" w:fill="D9E1F2"/>
            <w:noWrap/>
            <w:vAlign w:val="center"/>
            <w:hideMark/>
          </w:tcPr>
          <w:p w14:paraId="3F482FE1" w14:textId="77777777" w:rsidR="00F93961" w:rsidRPr="00F93961" w:rsidRDefault="00F93961" w:rsidP="00F93961">
            <w:pPr>
              <w:jc w:val="center"/>
              <w:rPr>
                <w:rFonts w:eastAsia="Times New Roman"/>
                <w:b/>
                <w:bCs/>
                <w:color w:val="000000"/>
                <w:lang w:eastAsia="hr-HR"/>
              </w:rPr>
            </w:pPr>
            <w:r w:rsidRPr="00F93961">
              <w:rPr>
                <w:rFonts w:eastAsia="Times New Roman"/>
                <w:b/>
                <w:bCs/>
                <w:color w:val="000000"/>
                <w:lang w:eastAsia="hr-HR"/>
              </w:rPr>
              <w:t>174</w:t>
            </w:r>
          </w:p>
        </w:tc>
      </w:tr>
    </w:tbl>
    <w:p w14:paraId="26AC5503" w14:textId="77777777" w:rsidR="00A423FE" w:rsidRDefault="00A423FE" w:rsidP="00F93961">
      <w:pPr>
        <w:spacing w:after="200" w:line="276" w:lineRule="auto"/>
        <w:jc w:val="center"/>
        <w:rPr>
          <w:rFonts w:ascii="Times New Roman" w:eastAsiaTheme="minorHAnsi" w:hAnsi="Times New Roman" w:cs="Times New Roman"/>
          <w:sz w:val="24"/>
          <w:szCs w:val="24"/>
        </w:rPr>
      </w:pPr>
    </w:p>
    <w:p w14:paraId="70C4AB0C" w14:textId="3DA9659F" w:rsidR="00734840" w:rsidRPr="00A423FE" w:rsidRDefault="00734840" w:rsidP="00A423FE">
      <w:pPr>
        <w:spacing w:after="200" w:line="276" w:lineRule="auto"/>
        <w:jc w:val="both"/>
        <w:rPr>
          <w:rFonts w:ascii="Times New Roman" w:eastAsiaTheme="minorHAnsi" w:hAnsi="Times New Roman" w:cs="Times New Roman"/>
          <w:sz w:val="24"/>
          <w:szCs w:val="24"/>
        </w:rPr>
      </w:pPr>
      <w:r w:rsidRPr="00A423FE">
        <w:rPr>
          <w:rFonts w:ascii="Times New Roman" w:eastAsiaTheme="minorHAnsi" w:hAnsi="Times New Roman" w:cs="Times New Roman"/>
          <w:sz w:val="24"/>
          <w:szCs w:val="24"/>
        </w:rPr>
        <w:t xml:space="preserve">U 2023. godini </w:t>
      </w:r>
      <w:proofErr w:type="spellStart"/>
      <w:r w:rsidRPr="00A423FE">
        <w:rPr>
          <w:rFonts w:ascii="Times New Roman" w:eastAsiaTheme="minorHAnsi" w:hAnsi="Times New Roman" w:cs="Times New Roman"/>
          <w:sz w:val="24"/>
          <w:szCs w:val="24"/>
        </w:rPr>
        <w:t>probacijski</w:t>
      </w:r>
      <w:proofErr w:type="spellEnd"/>
      <w:r w:rsidRPr="00A423FE">
        <w:rPr>
          <w:rFonts w:ascii="Times New Roman" w:eastAsiaTheme="minorHAnsi" w:hAnsi="Times New Roman" w:cs="Times New Roman"/>
          <w:sz w:val="24"/>
          <w:szCs w:val="24"/>
        </w:rPr>
        <w:t xml:space="preserve"> uredi zaprimili su </w:t>
      </w:r>
      <w:r w:rsidR="00DC7C45" w:rsidRPr="00A423FE">
        <w:rPr>
          <w:rFonts w:ascii="Times New Roman" w:eastAsiaTheme="minorHAnsi" w:hAnsi="Times New Roman" w:cs="Times New Roman"/>
          <w:sz w:val="24"/>
          <w:szCs w:val="24"/>
        </w:rPr>
        <w:t>174</w:t>
      </w:r>
      <w:r w:rsidRPr="00A423FE">
        <w:rPr>
          <w:rFonts w:ascii="Times New Roman" w:eastAsiaTheme="minorHAnsi" w:hAnsi="Times New Roman" w:cs="Times New Roman"/>
          <w:sz w:val="24"/>
          <w:szCs w:val="24"/>
        </w:rPr>
        <w:t xml:space="preserve"> nova predmeta djelomično uvjetne osude</w:t>
      </w:r>
      <w:r w:rsidR="00DC7C45" w:rsidRPr="00A423FE">
        <w:rPr>
          <w:rFonts w:ascii="Times New Roman" w:eastAsiaTheme="minorHAnsi" w:hAnsi="Times New Roman" w:cs="Times New Roman"/>
          <w:sz w:val="24"/>
          <w:szCs w:val="24"/>
        </w:rPr>
        <w:t>, što je u udio od 5,</w:t>
      </w:r>
      <w:r w:rsidR="008C6807" w:rsidRPr="00A423FE">
        <w:rPr>
          <w:rFonts w:ascii="Times New Roman" w:eastAsiaTheme="minorHAnsi" w:hAnsi="Times New Roman" w:cs="Times New Roman"/>
          <w:sz w:val="24"/>
          <w:szCs w:val="24"/>
        </w:rPr>
        <w:t>15 % u ukupnom broju zaprimljenih premeta</w:t>
      </w:r>
      <w:r w:rsidRPr="00A423FE">
        <w:rPr>
          <w:rFonts w:ascii="Times New Roman" w:eastAsiaTheme="minorHAnsi" w:hAnsi="Times New Roman" w:cs="Times New Roman"/>
          <w:sz w:val="24"/>
          <w:szCs w:val="24"/>
        </w:rPr>
        <w:t xml:space="preserve">. </w:t>
      </w:r>
    </w:p>
    <w:p w14:paraId="01EC1EC2" w14:textId="136153E6" w:rsidR="00734840" w:rsidRPr="00A423FE" w:rsidRDefault="00734840" w:rsidP="00A423FE">
      <w:pPr>
        <w:spacing w:after="200" w:line="276" w:lineRule="auto"/>
        <w:jc w:val="both"/>
        <w:rPr>
          <w:rFonts w:ascii="Times New Roman" w:eastAsiaTheme="minorHAnsi" w:hAnsi="Times New Roman" w:cs="Times New Roman"/>
          <w:sz w:val="24"/>
          <w:szCs w:val="24"/>
        </w:rPr>
      </w:pPr>
      <w:r w:rsidRPr="00A423FE">
        <w:rPr>
          <w:rFonts w:ascii="Times New Roman" w:eastAsiaTheme="minorHAnsi" w:hAnsi="Times New Roman" w:cs="Times New Roman"/>
          <w:sz w:val="24"/>
          <w:szCs w:val="24"/>
        </w:rPr>
        <w:t xml:space="preserve">Najveći broj ove vrste predmeta imali su </w:t>
      </w:r>
      <w:proofErr w:type="spellStart"/>
      <w:r w:rsidRPr="00A423FE">
        <w:rPr>
          <w:rFonts w:ascii="Times New Roman" w:eastAsiaTheme="minorHAnsi" w:hAnsi="Times New Roman" w:cs="Times New Roman"/>
          <w:sz w:val="24"/>
          <w:szCs w:val="24"/>
        </w:rPr>
        <w:t>Probacijski</w:t>
      </w:r>
      <w:proofErr w:type="spellEnd"/>
      <w:r w:rsidRPr="00A423FE">
        <w:rPr>
          <w:rFonts w:ascii="Times New Roman" w:eastAsiaTheme="minorHAnsi" w:hAnsi="Times New Roman" w:cs="Times New Roman"/>
          <w:sz w:val="24"/>
          <w:szCs w:val="24"/>
        </w:rPr>
        <w:t xml:space="preserve"> ured </w:t>
      </w:r>
      <w:r w:rsidR="00A423FE" w:rsidRPr="00A423FE">
        <w:rPr>
          <w:rFonts w:ascii="Times New Roman" w:eastAsiaTheme="minorHAnsi" w:hAnsi="Times New Roman" w:cs="Times New Roman"/>
          <w:sz w:val="24"/>
          <w:szCs w:val="24"/>
        </w:rPr>
        <w:t>Varaždin</w:t>
      </w:r>
      <w:r w:rsidRPr="00A423FE">
        <w:rPr>
          <w:rFonts w:ascii="Times New Roman" w:eastAsiaTheme="minorHAnsi" w:hAnsi="Times New Roman" w:cs="Times New Roman"/>
          <w:sz w:val="24"/>
          <w:szCs w:val="24"/>
        </w:rPr>
        <w:t xml:space="preserve"> I</w:t>
      </w:r>
      <w:r w:rsidR="0086132C">
        <w:rPr>
          <w:rFonts w:ascii="Times New Roman" w:eastAsiaTheme="minorHAnsi" w:hAnsi="Times New Roman" w:cs="Times New Roman"/>
          <w:sz w:val="24"/>
          <w:szCs w:val="24"/>
        </w:rPr>
        <w:t xml:space="preserve"> (</w:t>
      </w:r>
      <w:r w:rsidR="00A423FE" w:rsidRPr="00A423FE">
        <w:rPr>
          <w:rFonts w:ascii="Times New Roman" w:eastAsiaTheme="minorHAnsi" w:hAnsi="Times New Roman" w:cs="Times New Roman"/>
          <w:sz w:val="24"/>
          <w:szCs w:val="24"/>
        </w:rPr>
        <w:t>31</w:t>
      </w:r>
      <w:r w:rsidRPr="00A423FE">
        <w:rPr>
          <w:rFonts w:ascii="Times New Roman" w:eastAsiaTheme="minorHAnsi" w:hAnsi="Times New Roman" w:cs="Times New Roman"/>
          <w:sz w:val="24"/>
          <w:szCs w:val="24"/>
        </w:rPr>
        <w:t xml:space="preserve"> predmet</w:t>
      </w:r>
      <w:r w:rsidR="0086132C">
        <w:rPr>
          <w:rFonts w:ascii="Times New Roman" w:eastAsiaTheme="minorHAnsi" w:hAnsi="Times New Roman" w:cs="Times New Roman"/>
          <w:sz w:val="24"/>
          <w:szCs w:val="24"/>
        </w:rPr>
        <w:t>)</w:t>
      </w:r>
      <w:r w:rsidRPr="00A423FE">
        <w:rPr>
          <w:rFonts w:ascii="Times New Roman" w:eastAsiaTheme="minorHAnsi" w:hAnsi="Times New Roman" w:cs="Times New Roman"/>
          <w:sz w:val="24"/>
          <w:szCs w:val="24"/>
        </w:rPr>
        <w:t xml:space="preserve">, </w:t>
      </w:r>
      <w:proofErr w:type="spellStart"/>
      <w:r w:rsidRPr="00A423FE">
        <w:rPr>
          <w:rFonts w:ascii="Times New Roman" w:eastAsiaTheme="minorHAnsi" w:hAnsi="Times New Roman" w:cs="Times New Roman"/>
          <w:sz w:val="24"/>
          <w:szCs w:val="24"/>
        </w:rPr>
        <w:t>Probacijski</w:t>
      </w:r>
      <w:proofErr w:type="spellEnd"/>
      <w:r w:rsidRPr="00A423FE">
        <w:rPr>
          <w:rFonts w:ascii="Times New Roman" w:eastAsiaTheme="minorHAnsi" w:hAnsi="Times New Roman" w:cs="Times New Roman"/>
          <w:sz w:val="24"/>
          <w:szCs w:val="24"/>
        </w:rPr>
        <w:t xml:space="preserve"> ured Zagreb I</w:t>
      </w:r>
      <w:r w:rsidR="0086132C">
        <w:rPr>
          <w:rFonts w:ascii="Times New Roman" w:eastAsiaTheme="minorHAnsi" w:hAnsi="Times New Roman" w:cs="Times New Roman"/>
          <w:sz w:val="24"/>
          <w:szCs w:val="24"/>
        </w:rPr>
        <w:t xml:space="preserve"> (</w:t>
      </w:r>
      <w:r w:rsidR="00A423FE" w:rsidRPr="00A423FE">
        <w:rPr>
          <w:rFonts w:ascii="Times New Roman" w:eastAsiaTheme="minorHAnsi" w:hAnsi="Times New Roman" w:cs="Times New Roman"/>
          <w:sz w:val="24"/>
          <w:szCs w:val="24"/>
        </w:rPr>
        <w:t>30</w:t>
      </w:r>
      <w:r w:rsidRPr="00A423FE">
        <w:rPr>
          <w:rFonts w:ascii="Times New Roman" w:eastAsiaTheme="minorHAnsi" w:hAnsi="Times New Roman" w:cs="Times New Roman"/>
          <w:sz w:val="24"/>
          <w:szCs w:val="24"/>
        </w:rPr>
        <w:t xml:space="preserve"> predmeta</w:t>
      </w:r>
      <w:r w:rsidR="0086132C">
        <w:rPr>
          <w:rFonts w:ascii="Times New Roman" w:eastAsiaTheme="minorHAnsi" w:hAnsi="Times New Roman" w:cs="Times New Roman"/>
          <w:sz w:val="24"/>
          <w:szCs w:val="24"/>
        </w:rPr>
        <w:t>)</w:t>
      </w:r>
      <w:r w:rsidRPr="00A423FE">
        <w:rPr>
          <w:rFonts w:ascii="Times New Roman" w:eastAsiaTheme="minorHAnsi" w:hAnsi="Times New Roman" w:cs="Times New Roman"/>
          <w:sz w:val="24"/>
          <w:szCs w:val="24"/>
        </w:rPr>
        <w:t xml:space="preserve">, te </w:t>
      </w:r>
      <w:proofErr w:type="spellStart"/>
      <w:r w:rsidRPr="00A423FE">
        <w:rPr>
          <w:rFonts w:ascii="Times New Roman" w:eastAsiaTheme="minorHAnsi" w:hAnsi="Times New Roman" w:cs="Times New Roman"/>
          <w:sz w:val="24"/>
          <w:szCs w:val="24"/>
        </w:rPr>
        <w:t>Probacijski</w:t>
      </w:r>
      <w:proofErr w:type="spellEnd"/>
      <w:r w:rsidRPr="00A423FE">
        <w:rPr>
          <w:rFonts w:ascii="Times New Roman" w:eastAsiaTheme="minorHAnsi" w:hAnsi="Times New Roman" w:cs="Times New Roman"/>
          <w:sz w:val="24"/>
          <w:szCs w:val="24"/>
        </w:rPr>
        <w:t xml:space="preserve"> ured </w:t>
      </w:r>
      <w:r w:rsidR="00A423FE">
        <w:rPr>
          <w:rFonts w:ascii="Times New Roman" w:eastAsiaTheme="minorHAnsi" w:hAnsi="Times New Roman" w:cs="Times New Roman"/>
          <w:sz w:val="24"/>
          <w:szCs w:val="24"/>
        </w:rPr>
        <w:t>Pula</w:t>
      </w:r>
      <w:r w:rsidR="0086132C">
        <w:rPr>
          <w:rFonts w:ascii="Times New Roman" w:eastAsiaTheme="minorHAnsi" w:hAnsi="Times New Roman" w:cs="Times New Roman"/>
          <w:sz w:val="24"/>
          <w:szCs w:val="24"/>
        </w:rPr>
        <w:t xml:space="preserve"> (</w:t>
      </w:r>
      <w:r w:rsidR="00A423FE" w:rsidRPr="00A423FE">
        <w:rPr>
          <w:rFonts w:ascii="Times New Roman" w:eastAsiaTheme="minorHAnsi" w:hAnsi="Times New Roman" w:cs="Times New Roman"/>
          <w:sz w:val="24"/>
          <w:szCs w:val="24"/>
        </w:rPr>
        <w:t>28</w:t>
      </w:r>
      <w:r w:rsidRPr="00A423FE">
        <w:rPr>
          <w:rFonts w:ascii="Times New Roman" w:eastAsiaTheme="minorHAnsi" w:hAnsi="Times New Roman" w:cs="Times New Roman"/>
          <w:sz w:val="24"/>
          <w:szCs w:val="24"/>
        </w:rPr>
        <w:t xml:space="preserve"> predmet</w:t>
      </w:r>
      <w:r w:rsidR="00A423FE" w:rsidRPr="00A423FE">
        <w:rPr>
          <w:rFonts w:ascii="Times New Roman" w:eastAsiaTheme="minorHAnsi" w:hAnsi="Times New Roman" w:cs="Times New Roman"/>
          <w:sz w:val="24"/>
          <w:szCs w:val="24"/>
        </w:rPr>
        <w:t>a</w:t>
      </w:r>
      <w:r w:rsidR="0086132C">
        <w:rPr>
          <w:rFonts w:ascii="Times New Roman" w:eastAsiaTheme="minorHAnsi" w:hAnsi="Times New Roman" w:cs="Times New Roman"/>
          <w:sz w:val="24"/>
          <w:szCs w:val="24"/>
        </w:rPr>
        <w:t>)</w:t>
      </w:r>
      <w:r w:rsidRPr="00A423FE">
        <w:rPr>
          <w:rFonts w:ascii="Times New Roman" w:eastAsiaTheme="minorHAnsi" w:hAnsi="Times New Roman" w:cs="Times New Roman"/>
          <w:sz w:val="24"/>
          <w:szCs w:val="24"/>
        </w:rPr>
        <w:t>.</w:t>
      </w:r>
    </w:p>
    <w:p w14:paraId="736F8B6B" w14:textId="17DC6464" w:rsidR="000246F7" w:rsidRDefault="00A423FE" w:rsidP="000246F7">
      <w:pPr>
        <w:spacing w:after="200" w:line="276" w:lineRule="auto"/>
        <w:jc w:val="both"/>
        <w:rPr>
          <w:rFonts w:ascii="Times New Roman" w:eastAsiaTheme="minorHAnsi" w:hAnsi="Times New Roman" w:cs="Times New Roman"/>
          <w:sz w:val="24"/>
          <w:szCs w:val="24"/>
        </w:rPr>
      </w:pPr>
      <w:r w:rsidRPr="003A6ED5">
        <w:rPr>
          <w:rFonts w:ascii="Times New Roman" w:eastAsiaTheme="minorHAnsi" w:hAnsi="Times New Roman" w:cs="Times New Roman"/>
          <w:sz w:val="24"/>
          <w:szCs w:val="24"/>
        </w:rPr>
        <w:t>D</w:t>
      </w:r>
      <w:r w:rsidR="000246F7" w:rsidRPr="003A6ED5">
        <w:rPr>
          <w:rFonts w:ascii="Times New Roman" w:eastAsiaTheme="minorHAnsi" w:hAnsi="Times New Roman" w:cs="Times New Roman"/>
          <w:sz w:val="24"/>
          <w:szCs w:val="24"/>
        </w:rPr>
        <w:t xml:space="preserve">jelomična uvjetna osuda sa sigurnosnom mjerom i/ili zaštitnim nadzorom </w:t>
      </w:r>
      <w:r w:rsidRPr="003A6ED5">
        <w:rPr>
          <w:rFonts w:ascii="Times New Roman" w:eastAsiaTheme="minorHAnsi" w:hAnsi="Times New Roman" w:cs="Times New Roman"/>
          <w:sz w:val="24"/>
          <w:szCs w:val="24"/>
        </w:rPr>
        <w:t xml:space="preserve">i/ili posebnom obvezom </w:t>
      </w:r>
      <w:r w:rsidR="000246F7" w:rsidRPr="003A6ED5">
        <w:rPr>
          <w:rFonts w:ascii="Times New Roman" w:eastAsiaTheme="minorHAnsi" w:hAnsi="Times New Roman" w:cs="Times New Roman"/>
          <w:sz w:val="24"/>
          <w:szCs w:val="24"/>
        </w:rPr>
        <w:t xml:space="preserve">najčešće se izriče za kaznena djela protiv braka, obitelji </w:t>
      </w:r>
      <w:r w:rsidR="00671A8D">
        <w:rPr>
          <w:rFonts w:ascii="Times New Roman" w:eastAsiaTheme="minorHAnsi" w:hAnsi="Times New Roman" w:cs="Times New Roman"/>
          <w:sz w:val="24"/>
          <w:szCs w:val="24"/>
        </w:rPr>
        <w:t xml:space="preserve">i </w:t>
      </w:r>
      <w:r w:rsidR="000246F7" w:rsidRPr="003A6ED5">
        <w:rPr>
          <w:rFonts w:ascii="Times New Roman" w:eastAsiaTheme="minorHAnsi" w:hAnsi="Times New Roman" w:cs="Times New Roman"/>
          <w:sz w:val="24"/>
          <w:szCs w:val="24"/>
        </w:rPr>
        <w:t xml:space="preserve">djece (nasilje u obitelji, povreda djetetovih prava) - u </w:t>
      </w:r>
      <w:r w:rsidR="006B1F0D" w:rsidRPr="003A6ED5">
        <w:rPr>
          <w:rFonts w:ascii="Times New Roman" w:eastAsiaTheme="minorHAnsi" w:hAnsi="Times New Roman" w:cs="Times New Roman"/>
          <w:sz w:val="24"/>
          <w:szCs w:val="24"/>
        </w:rPr>
        <w:t>36,</w:t>
      </w:r>
      <w:r w:rsidR="00F07E31">
        <w:rPr>
          <w:rFonts w:ascii="Times New Roman" w:eastAsiaTheme="minorHAnsi" w:hAnsi="Times New Roman" w:cs="Times New Roman"/>
          <w:sz w:val="24"/>
          <w:szCs w:val="24"/>
        </w:rPr>
        <w:t>4</w:t>
      </w:r>
      <w:r w:rsidR="00B23DD8">
        <w:rPr>
          <w:rFonts w:ascii="Times New Roman" w:eastAsiaTheme="minorHAnsi" w:hAnsi="Times New Roman" w:cs="Times New Roman"/>
          <w:sz w:val="24"/>
          <w:szCs w:val="24"/>
        </w:rPr>
        <w:t xml:space="preserve"> </w:t>
      </w:r>
      <w:r w:rsidR="000246F7" w:rsidRPr="003A6ED5">
        <w:rPr>
          <w:rFonts w:ascii="Times New Roman" w:eastAsiaTheme="minorHAnsi" w:hAnsi="Times New Roman" w:cs="Times New Roman"/>
          <w:sz w:val="24"/>
          <w:szCs w:val="24"/>
        </w:rPr>
        <w:t xml:space="preserve">% slučajeva, zatim za kaznena djela protiv osobne slobode (prijetnja) </w:t>
      </w:r>
      <w:r w:rsidR="006B1F0D" w:rsidRPr="003A6ED5">
        <w:rPr>
          <w:rFonts w:ascii="Times New Roman" w:eastAsiaTheme="minorHAnsi" w:hAnsi="Times New Roman" w:cs="Times New Roman"/>
          <w:sz w:val="24"/>
          <w:szCs w:val="24"/>
        </w:rPr>
        <w:t>–</w:t>
      </w:r>
      <w:r w:rsidR="000246F7" w:rsidRPr="003A6ED5">
        <w:rPr>
          <w:rFonts w:ascii="Times New Roman" w:eastAsiaTheme="minorHAnsi" w:hAnsi="Times New Roman" w:cs="Times New Roman"/>
          <w:sz w:val="24"/>
          <w:szCs w:val="24"/>
        </w:rPr>
        <w:t xml:space="preserve"> </w:t>
      </w:r>
      <w:r w:rsidR="006B1F0D" w:rsidRPr="003A6ED5">
        <w:rPr>
          <w:rFonts w:ascii="Times New Roman" w:eastAsiaTheme="minorHAnsi" w:hAnsi="Times New Roman" w:cs="Times New Roman"/>
          <w:sz w:val="24"/>
          <w:szCs w:val="24"/>
        </w:rPr>
        <w:t>30,6</w:t>
      </w:r>
      <w:r w:rsidR="000246F7" w:rsidRPr="003A6ED5">
        <w:rPr>
          <w:rFonts w:ascii="Times New Roman" w:eastAsiaTheme="minorHAnsi" w:hAnsi="Times New Roman" w:cs="Times New Roman"/>
          <w:sz w:val="24"/>
          <w:szCs w:val="24"/>
        </w:rPr>
        <w:t xml:space="preserve"> %</w:t>
      </w:r>
      <w:r w:rsidR="006B1F0D" w:rsidRPr="003A6ED5">
        <w:rPr>
          <w:rFonts w:ascii="Times New Roman" w:eastAsiaTheme="minorHAnsi" w:hAnsi="Times New Roman" w:cs="Times New Roman"/>
          <w:sz w:val="24"/>
          <w:szCs w:val="24"/>
        </w:rPr>
        <w:t>, te za kaznena djela protiv života i tijela – 13,1 % (tjelesna ozljeda).</w:t>
      </w:r>
      <w:r w:rsidR="000246F7" w:rsidRPr="003A6ED5">
        <w:rPr>
          <w:rFonts w:ascii="Times New Roman" w:eastAsiaTheme="minorHAnsi" w:hAnsi="Times New Roman" w:cs="Times New Roman"/>
          <w:sz w:val="24"/>
          <w:szCs w:val="24"/>
        </w:rPr>
        <w:t xml:space="preserve"> </w:t>
      </w:r>
    </w:p>
    <w:p w14:paraId="21ACCBCC" w14:textId="0D4F03CE" w:rsidR="00097313" w:rsidRDefault="00097313" w:rsidP="00097313">
      <w:pPr>
        <w:tabs>
          <w:tab w:val="left" w:pos="1080"/>
        </w:tabs>
        <w:spacing w:after="200" w:line="276" w:lineRule="auto"/>
        <w:jc w:val="center"/>
        <w:rPr>
          <w:rFonts w:ascii="Times New Roman" w:hAnsi="Times New Roman" w:cs="Times New Roman"/>
          <w:i/>
          <w:sz w:val="24"/>
          <w:szCs w:val="24"/>
        </w:rPr>
      </w:pPr>
      <w:r w:rsidRPr="00A679A2">
        <w:rPr>
          <w:rFonts w:ascii="Times New Roman" w:eastAsiaTheme="minorHAnsi" w:hAnsi="Times New Roman" w:cs="Times New Roman"/>
          <w:b/>
          <w:i/>
          <w:sz w:val="24"/>
          <w:szCs w:val="24"/>
        </w:rPr>
        <w:lastRenderedPageBreak/>
        <w:t>Graf</w:t>
      </w:r>
      <w:r w:rsidRPr="00A679A2">
        <w:rPr>
          <w:rFonts w:ascii="Times New Roman" w:eastAsia="Times New Roman" w:hAnsi="Times New Roman" w:cs="Times New Roman"/>
          <w:b/>
          <w:bCs/>
          <w:i/>
          <w:color w:val="000000"/>
          <w:sz w:val="24"/>
          <w:szCs w:val="24"/>
          <w:lang w:eastAsia="hr-HR"/>
        </w:rPr>
        <w:t xml:space="preserve"> </w:t>
      </w:r>
      <w:r w:rsidR="00D36D05">
        <w:rPr>
          <w:rFonts w:ascii="Times New Roman" w:eastAsia="Times New Roman" w:hAnsi="Times New Roman" w:cs="Times New Roman"/>
          <w:b/>
          <w:bCs/>
          <w:i/>
          <w:color w:val="000000"/>
          <w:sz w:val="24"/>
          <w:szCs w:val="24"/>
          <w:lang w:eastAsia="hr-HR"/>
        </w:rPr>
        <w:t>7</w:t>
      </w:r>
      <w:r w:rsidRPr="00A679A2">
        <w:rPr>
          <w:rFonts w:ascii="Times New Roman" w:eastAsia="Times New Roman" w:hAnsi="Times New Roman" w:cs="Times New Roman"/>
          <w:b/>
          <w:bCs/>
          <w:i/>
          <w:color w:val="000000"/>
          <w:sz w:val="24"/>
          <w:szCs w:val="24"/>
          <w:lang w:eastAsia="hr-HR"/>
        </w:rPr>
        <w:t>.</w:t>
      </w:r>
      <w:r w:rsidRPr="00A679A2">
        <w:rPr>
          <w:rFonts w:ascii="Times New Roman" w:eastAsia="Times New Roman" w:hAnsi="Times New Roman" w:cs="Times New Roman"/>
          <w:bCs/>
          <w:i/>
          <w:color w:val="000000"/>
          <w:sz w:val="24"/>
          <w:szCs w:val="24"/>
          <w:lang w:eastAsia="hr-HR"/>
        </w:rPr>
        <w:t xml:space="preserve"> </w:t>
      </w:r>
      <w:r w:rsidRPr="00A679A2">
        <w:rPr>
          <w:rFonts w:ascii="Times New Roman" w:hAnsi="Times New Roman" w:cs="Times New Roman"/>
          <w:i/>
          <w:sz w:val="24"/>
          <w:szCs w:val="24"/>
        </w:rPr>
        <w:t>Vrste</w:t>
      </w:r>
      <w:r>
        <w:rPr>
          <w:rFonts w:ascii="Times New Roman" w:hAnsi="Times New Roman" w:cs="Times New Roman"/>
          <w:i/>
          <w:sz w:val="24"/>
          <w:szCs w:val="24"/>
        </w:rPr>
        <w:t xml:space="preserve"> i udio </w:t>
      </w:r>
      <w:r w:rsidRPr="00A679A2">
        <w:rPr>
          <w:rFonts w:ascii="Times New Roman" w:hAnsi="Times New Roman" w:cs="Times New Roman"/>
          <w:i/>
          <w:sz w:val="24"/>
          <w:szCs w:val="24"/>
        </w:rPr>
        <w:t xml:space="preserve">kaznenih djela u predmetima </w:t>
      </w:r>
      <w:r w:rsidR="007D7E08">
        <w:rPr>
          <w:rFonts w:ascii="Times New Roman" w:hAnsi="Times New Roman" w:cs="Times New Roman"/>
          <w:i/>
          <w:sz w:val="24"/>
          <w:szCs w:val="24"/>
        </w:rPr>
        <w:t xml:space="preserve">djelomično </w:t>
      </w:r>
      <w:r w:rsidRPr="00A679A2">
        <w:rPr>
          <w:rFonts w:ascii="Times New Roman" w:hAnsi="Times New Roman" w:cs="Times New Roman"/>
          <w:i/>
          <w:sz w:val="24"/>
          <w:szCs w:val="24"/>
        </w:rPr>
        <w:t xml:space="preserve">uvjetne osude sa sigurnosnom mjerom i/ili posebnom obvezom i/ili zaštitnim nadzorom </w:t>
      </w:r>
      <w:r>
        <w:rPr>
          <w:rFonts w:ascii="Times New Roman" w:hAnsi="Times New Roman" w:cs="Times New Roman"/>
          <w:i/>
          <w:sz w:val="24"/>
          <w:szCs w:val="24"/>
        </w:rPr>
        <w:t>zaprimljenim u 2023. godini</w:t>
      </w:r>
    </w:p>
    <w:p w14:paraId="592A6362" w14:textId="0EFFA772" w:rsidR="000246F7" w:rsidRDefault="000246F7" w:rsidP="000246F7"/>
    <w:p w14:paraId="00C7698E" w14:textId="075D1231" w:rsidR="000246F7" w:rsidRPr="000246F7" w:rsidRDefault="001434F9" w:rsidP="001434F9">
      <w:pPr>
        <w:jc w:val="center"/>
      </w:pPr>
      <w:r>
        <w:rPr>
          <w:noProof/>
        </w:rPr>
        <w:drawing>
          <wp:inline distT="0" distB="0" distL="0" distR="0" wp14:anchorId="188F870B" wp14:editId="0F794358">
            <wp:extent cx="5760720" cy="3105785"/>
            <wp:effectExtent l="0" t="0" r="11430" b="18415"/>
            <wp:docPr id="15" name="Grafikon 15">
              <a:extLst xmlns:a="http://schemas.openxmlformats.org/drawingml/2006/main">
                <a:ext uri="{FF2B5EF4-FFF2-40B4-BE49-F238E27FC236}">
                  <a16:creationId xmlns:a16="http://schemas.microsoft.com/office/drawing/2014/main" id="{6BA7F108-A4D5-4BFF-9DDA-2FD29EF2004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6CE6413" w14:textId="77777777" w:rsidR="00FC72FB" w:rsidRPr="00FC72FB" w:rsidRDefault="00FC72FB" w:rsidP="00FC72FB">
      <w:pPr>
        <w:rPr>
          <w:highlight w:val="yellow"/>
        </w:rPr>
      </w:pPr>
    </w:p>
    <w:p w14:paraId="1D9E14B1" w14:textId="2606E4B2" w:rsidR="00964852" w:rsidRDefault="008674DB" w:rsidP="0043048B">
      <w:pPr>
        <w:pStyle w:val="Heading1"/>
        <w:rPr>
          <w:rFonts w:ascii="Times New Roman" w:hAnsi="Times New Roman" w:cs="Times New Roman"/>
        </w:rPr>
      </w:pPr>
      <w:bookmarkStart w:id="19" w:name="_Toc175923204"/>
      <w:r>
        <w:rPr>
          <w:rFonts w:ascii="Times New Roman" w:hAnsi="Times New Roman" w:cs="Times New Roman"/>
        </w:rPr>
        <w:t>P</w:t>
      </w:r>
      <w:r w:rsidR="00964852" w:rsidRPr="00A23D1B">
        <w:rPr>
          <w:rFonts w:ascii="Times New Roman" w:hAnsi="Times New Roman" w:cs="Times New Roman"/>
        </w:rPr>
        <w:t>ogodnosti</w:t>
      </w:r>
      <w:r w:rsidR="00031457" w:rsidRPr="00A23D1B">
        <w:rPr>
          <w:rFonts w:ascii="Times New Roman" w:hAnsi="Times New Roman" w:cs="Times New Roman"/>
        </w:rPr>
        <w:t xml:space="preserve"> </w:t>
      </w:r>
      <w:r w:rsidR="0032110D">
        <w:rPr>
          <w:rFonts w:ascii="Times New Roman" w:hAnsi="Times New Roman" w:cs="Times New Roman"/>
        </w:rPr>
        <w:t>izlaska</w:t>
      </w:r>
      <w:bookmarkEnd w:id="19"/>
    </w:p>
    <w:p w14:paraId="72EA3153" w14:textId="1D732861" w:rsidR="00A23D1B" w:rsidRDefault="00A23D1B" w:rsidP="00A23D1B"/>
    <w:p w14:paraId="65E0C204" w14:textId="4B37BDC6" w:rsidR="00A23D1B" w:rsidRPr="0040154B" w:rsidRDefault="00886235" w:rsidP="0040154B">
      <w:pPr>
        <w:spacing w:after="200" w:line="276" w:lineRule="auto"/>
        <w:jc w:val="both"/>
        <w:rPr>
          <w:rFonts w:ascii="Times New Roman" w:hAnsi="Times New Roman" w:cs="Times New Roman"/>
          <w:sz w:val="24"/>
          <w:szCs w:val="24"/>
        </w:rPr>
      </w:pPr>
      <w:r w:rsidRPr="0040154B">
        <w:rPr>
          <w:rFonts w:ascii="Times New Roman" w:hAnsi="Times New Roman" w:cs="Times New Roman"/>
          <w:sz w:val="24"/>
          <w:szCs w:val="24"/>
        </w:rPr>
        <w:t>U svrhu smanjivanj</w:t>
      </w:r>
      <w:r w:rsidR="00671A8D">
        <w:rPr>
          <w:rFonts w:ascii="Times New Roman" w:hAnsi="Times New Roman" w:cs="Times New Roman"/>
          <w:sz w:val="24"/>
          <w:szCs w:val="24"/>
        </w:rPr>
        <w:t>a</w:t>
      </w:r>
      <w:r w:rsidRPr="0040154B">
        <w:rPr>
          <w:rFonts w:ascii="Times New Roman" w:hAnsi="Times New Roman" w:cs="Times New Roman"/>
          <w:sz w:val="24"/>
          <w:szCs w:val="24"/>
        </w:rPr>
        <w:t xml:space="preserve"> negativnih učinaka zatvaranja i poticanj</w:t>
      </w:r>
      <w:r w:rsidR="00671A8D">
        <w:rPr>
          <w:rFonts w:ascii="Times New Roman" w:hAnsi="Times New Roman" w:cs="Times New Roman"/>
          <w:sz w:val="24"/>
          <w:szCs w:val="24"/>
        </w:rPr>
        <w:t>a</w:t>
      </w:r>
      <w:r w:rsidRPr="0040154B">
        <w:rPr>
          <w:rFonts w:ascii="Times New Roman" w:hAnsi="Times New Roman" w:cs="Times New Roman"/>
          <w:sz w:val="24"/>
          <w:szCs w:val="24"/>
        </w:rPr>
        <w:t xml:space="preserve"> u ostvarivanju programa izvršavanja kazne zatvora, zatvorenicima se </w:t>
      </w:r>
      <w:r w:rsidR="00D62976">
        <w:rPr>
          <w:rFonts w:ascii="Times New Roman" w:hAnsi="Times New Roman" w:cs="Times New Roman"/>
          <w:sz w:val="24"/>
          <w:szCs w:val="24"/>
        </w:rPr>
        <w:t>mogu odobriti</w:t>
      </w:r>
      <w:r w:rsidRPr="0040154B">
        <w:rPr>
          <w:rFonts w:ascii="Times New Roman" w:hAnsi="Times New Roman" w:cs="Times New Roman"/>
          <w:sz w:val="24"/>
          <w:szCs w:val="24"/>
        </w:rPr>
        <w:t xml:space="preserve"> određene pogodnosti koje se sastoje od ublažavanja uvjeta unutar kaznionice/zatvora i češćih dodira s vanjskim svijetom. </w:t>
      </w:r>
      <w:proofErr w:type="spellStart"/>
      <w:r w:rsidRPr="0040154B">
        <w:rPr>
          <w:rFonts w:ascii="Times New Roman" w:hAnsi="Times New Roman" w:cs="Times New Roman"/>
          <w:sz w:val="24"/>
          <w:szCs w:val="24"/>
        </w:rPr>
        <w:t>Probacijski</w:t>
      </w:r>
      <w:proofErr w:type="spellEnd"/>
      <w:r w:rsidRPr="0040154B">
        <w:rPr>
          <w:rFonts w:ascii="Times New Roman" w:hAnsi="Times New Roman" w:cs="Times New Roman"/>
          <w:sz w:val="24"/>
          <w:szCs w:val="24"/>
        </w:rPr>
        <w:t xml:space="preserve"> ured nadzire pogodnosti izlaska kada </w:t>
      </w:r>
      <w:r w:rsidR="0040154B">
        <w:rPr>
          <w:rFonts w:ascii="Times New Roman" w:hAnsi="Times New Roman" w:cs="Times New Roman"/>
          <w:sz w:val="24"/>
          <w:szCs w:val="24"/>
        </w:rPr>
        <w:t>je</w:t>
      </w:r>
      <w:r w:rsidRPr="0040154B">
        <w:rPr>
          <w:rFonts w:ascii="Times New Roman" w:hAnsi="Times New Roman" w:cs="Times New Roman"/>
          <w:sz w:val="24"/>
          <w:szCs w:val="24"/>
        </w:rPr>
        <w:t xml:space="preserve"> rješenjem </w:t>
      </w:r>
      <w:r w:rsidR="0040154B">
        <w:rPr>
          <w:rFonts w:ascii="Times New Roman" w:hAnsi="Times New Roman" w:cs="Times New Roman"/>
          <w:sz w:val="24"/>
          <w:szCs w:val="24"/>
        </w:rPr>
        <w:t>određen</w:t>
      </w:r>
      <w:r w:rsidRPr="0040154B">
        <w:rPr>
          <w:rFonts w:ascii="Times New Roman" w:hAnsi="Times New Roman" w:cs="Times New Roman"/>
          <w:sz w:val="24"/>
          <w:szCs w:val="24"/>
        </w:rPr>
        <w:t xml:space="preserve"> takav nadzo</w:t>
      </w:r>
      <w:r w:rsidR="0040154B">
        <w:rPr>
          <w:rFonts w:ascii="Times New Roman" w:hAnsi="Times New Roman" w:cs="Times New Roman"/>
          <w:sz w:val="24"/>
          <w:szCs w:val="24"/>
        </w:rPr>
        <w:t xml:space="preserve">r, a ukoliko </w:t>
      </w:r>
      <w:r w:rsidRPr="0040154B">
        <w:rPr>
          <w:rFonts w:ascii="Times New Roman" w:hAnsi="Times New Roman" w:cs="Times New Roman"/>
          <w:sz w:val="24"/>
          <w:szCs w:val="24"/>
        </w:rPr>
        <w:t xml:space="preserve">zatvorenik tijekom korištenja pogodnosti ne ispunjava obveze utvrđene rješenjem o korištenju pogodnosti, </w:t>
      </w:r>
      <w:proofErr w:type="spellStart"/>
      <w:r w:rsidRPr="0040154B">
        <w:rPr>
          <w:rFonts w:ascii="Times New Roman" w:hAnsi="Times New Roman" w:cs="Times New Roman"/>
          <w:sz w:val="24"/>
          <w:szCs w:val="24"/>
        </w:rPr>
        <w:t>probacijski</w:t>
      </w:r>
      <w:proofErr w:type="spellEnd"/>
      <w:r w:rsidRPr="0040154B">
        <w:rPr>
          <w:rFonts w:ascii="Times New Roman" w:hAnsi="Times New Roman" w:cs="Times New Roman"/>
          <w:sz w:val="24"/>
          <w:szCs w:val="24"/>
        </w:rPr>
        <w:t xml:space="preserve"> ured o tome </w:t>
      </w:r>
      <w:r w:rsidR="0040154B">
        <w:rPr>
          <w:rFonts w:ascii="Times New Roman" w:hAnsi="Times New Roman" w:cs="Times New Roman"/>
          <w:sz w:val="24"/>
          <w:szCs w:val="24"/>
        </w:rPr>
        <w:t>izvještava</w:t>
      </w:r>
      <w:r w:rsidRPr="0040154B">
        <w:rPr>
          <w:rFonts w:ascii="Times New Roman" w:hAnsi="Times New Roman" w:cs="Times New Roman"/>
          <w:sz w:val="24"/>
          <w:szCs w:val="24"/>
        </w:rPr>
        <w:t xml:space="preserve"> kaznionicu</w:t>
      </w:r>
      <w:r w:rsidR="0040154B">
        <w:rPr>
          <w:rFonts w:ascii="Times New Roman" w:hAnsi="Times New Roman" w:cs="Times New Roman"/>
          <w:sz w:val="24"/>
          <w:szCs w:val="24"/>
        </w:rPr>
        <w:t>/</w:t>
      </w:r>
      <w:r w:rsidRPr="0040154B">
        <w:rPr>
          <w:rFonts w:ascii="Times New Roman" w:hAnsi="Times New Roman" w:cs="Times New Roman"/>
          <w:sz w:val="24"/>
          <w:szCs w:val="24"/>
        </w:rPr>
        <w:t>zatvor.</w:t>
      </w:r>
    </w:p>
    <w:p w14:paraId="202BAB1B" w14:textId="464FECD2" w:rsidR="00584E09" w:rsidRPr="0040154B" w:rsidRDefault="00584E09" w:rsidP="00584E09">
      <w:pPr>
        <w:rPr>
          <w:rFonts w:ascii="Times New Roman" w:hAnsi="Times New Roman" w:cs="Times New Roman"/>
          <w:sz w:val="24"/>
          <w:szCs w:val="24"/>
        </w:rPr>
      </w:pPr>
    </w:p>
    <w:p w14:paraId="5180A9C6" w14:textId="651C60E5" w:rsidR="00BB0DDC" w:rsidRPr="00DB70C3" w:rsidRDefault="00DB70C3" w:rsidP="00DB70C3">
      <w:pPr>
        <w:spacing w:after="200" w:line="276" w:lineRule="auto"/>
        <w:jc w:val="both"/>
        <w:rPr>
          <w:rFonts w:ascii="Times New Roman" w:hAnsi="Times New Roman" w:cs="Times New Roman"/>
          <w:sz w:val="24"/>
          <w:szCs w:val="24"/>
        </w:rPr>
      </w:pPr>
      <w:r w:rsidRPr="00DB70C3">
        <w:rPr>
          <w:rFonts w:ascii="Times New Roman" w:hAnsi="Times New Roman" w:cs="Times New Roman"/>
          <w:sz w:val="24"/>
          <w:szCs w:val="24"/>
        </w:rPr>
        <w:t xml:space="preserve">Tijekom 2023. godine </w:t>
      </w:r>
      <w:proofErr w:type="spellStart"/>
      <w:r w:rsidRPr="00DB70C3">
        <w:rPr>
          <w:rFonts w:ascii="Times New Roman" w:hAnsi="Times New Roman" w:cs="Times New Roman"/>
          <w:sz w:val="24"/>
          <w:szCs w:val="24"/>
        </w:rPr>
        <w:t>probacijska</w:t>
      </w:r>
      <w:proofErr w:type="spellEnd"/>
      <w:r w:rsidRPr="00DB70C3">
        <w:rPr>
          <w:rFonts w:ascii="Times New Roman" w:hAnsi="Times New Roman" w:cs="Times New Roman"/>
          <w:sz w:val="24"/>
          <w:szCs w:val="24"/>
        </w:rPr>
        <w:t xml:space="preserve"> služba je zaprimila 140 predmeta nadzora zatvorenika tijekom korištenja pogodnosti</w:t>
      </w:r>
      <w:r w:rsidR="005967BE">
        <w:rPr>
          <w:rFonts w:ascii="Times New Roman" w:hAnsi="Times New Roman" w:cs="Times New Roman"/>
          <w:sz w:val="24"/>
          <w:szCs w:val="24"/>
        </w:rPr>
        <w:t xml:space="preserve"> izlaska </w:t>
      </w:r>
      <w:r w:rsidR="003534CD">
        <w:rPr>
          <w:rFonts w:ascii="Times New Roman" w:hAnsi="Times New Roman" w:cs="Times New Roman"/>
          <w:sz w:val="24"/>
          <w:szCs w:val="24"/>
        </w:rPr>
        <w:t>što je 4,14</w:t>
      </w:r>
      <w:r w:rsidR="00B23DD8">
        <w:rPr>
          <w:rFonts w:ascii="Times New Roman" w:hAnsi="Times New Roman" w:cs="Times New Roman"/>
          <w:sz w:val="24"/>
          <w:szCs w:val="24"/>
        </w:rPr>
        <w:t xml:space="preserve"> </w:t>
      </w:r>
      <w:r w:rsidR="003534CD">
        <w:rPr>
          <w:rFonts w:ascii="Times New Roman" w:hAnsi="Times New Roman" w:cs="Times New Roman"/>
          <w:sz w:val="24"/>
          <w:szCs w:val="24"/>
        </w:rPr>
        <w:t>%</w:t>
      </w:r>
      <w:r w:rsidR="0069313B">
        <w:rPr>
          <w:rFonts w:ascii="Times New Roman" w:hAnsi="Times New Roman" w:cs="Times New Roman"/>
          <w:sz w:val="24"/>
          <w:szCs w:val="24"/>
        </w:rPr>
        <w:t xml:space="preserve"> </w:t>
      </w:r>
      <w:r w:rsidR="003534CD">
        <w:rPr>
          <w:rFonts w:ascii="Times New Roman" w:hAnsi="Times New Roman" w:cs="Times New Roman"/>
          <w:sz w:val="24"/>
          <w:szCs w:val="24"/>
        </w:rPr>
        <w:t>od ukupnog broja predmeta zaprimljenih u 2023. godini.</w:t>
      </w:r>
    </w:p>
    <w:p w14:paraId="03012261" w14:textId="77777777" w:rsidR="00692209" w:rsidRDefault="00692209">
      <w:pPr>
        <w:spacing w:after="200" w:line="276" w:lineRule="auto"/>
        <w:rPr>
          <w:rFonts w:ascii="Times New Roman" w:eastAsiaTheme="majorEastAsia" w:hAnsi="Times New Roman" w:cs="Times New Roman"/>
          <w:b/>
          <w:bCs/>
          <w:color w:val="365F91" w:themeColor="accent1" w:themeShade="BF"/>
          <w:sz w:val="28"/>
          <w:szCs w:val="28"/>
        </w:rPr>
      </w:pPr>
      <w:r>
        <w:rPr>
          <w:rFonts w:ascii="Times New Roman" w:hAnsi="Times New Roman" w:cs="Times New Roman"/>
        </w:rPr>
        <w:br w:type="page"/>
      </w:r>
    </w:p>
    <w:p w14:paraId="56668536" w14:textId="45A917C1" w:rsidR="00940AB6" w:rsidRPr="007571B9" w:rsidRDefault="00C13C51" w:rsidP="0043048B">
      <w:pPr>
        <w:pStyle w:val="Heading1"/>
        <w:rPr>
          <w:rFonts w:ascii="Times New Roman" w:hAnsi="Times New Roman" w:cs="Times New Roman"/>
        </w:rPr>
      </w:pPr>
      <w:bookmarkStart w:id="20" w:name="_Toc175923205"/>
      <w:r w:rsidRPr="007571B9">
        <w:rPr>
          <w:rFonts w:ascii="Times New Roman" w:hAnsi="Times New Roman" w:cs="Times New Roman"/>
        </w:rPr>
        <w:lastRenderedPageBreak/>
        <w:t>Obveze</w:t>
      </w:r>
      <w:r w:rsidR="00940AB6" w:rsidRPr="007571B9">
        <w:rPr>
          <w:rFonts w:ascii="Times New Roman" w:hAnsi="Times New Roman" w:cs="Times New Roman"/>
        </w:rPr>
        <w:t xml:space="preserve"> </w:t>
      </w:r>
      <w:r w:rsidR="008A47DC">
        <w:rPr>
          <w:rFonts w:ascii="Times New Roman" w:hAnsi="Times New Roman" w:cs="Times New Roman"/>
        </w:rPr>
        <w:t>u prethodnom postupku</w:t>
      </w:r>
      <w:bookmarkEnd w:id="20"/>
    </w:p>
    <w:p w14:paraId="5BC052D6" w14:textId="77777777" w:rsidR="00954FD6" w:rsidRPr="007571B9" w:rsidRDefault="00954FD6" w:rsidP="00954FD6"/>
    <w:p w14:paraId="36113A84" w14:textId="29DC9EB6" w:rsidR="00137C62" w:rsidRPr="00BE177E" w:rsidRDefault="00BE177E" w:rsidP="00BE177E">
      <w:pPr>
        <w:spacing w:after="200" w:line="276" w:lineRule="auto"/>
        <w:jc w:val="both"/>
        <w:rPr>
          <w:rFonts w:ascii="Times New Roman" w:hAnsi="Times New Roman" w:cs="Times New Roman"/>
          <w:sz w:val="24"/>
          <w:szCs w:val="24"/>
        </w:rPr>
      </w:pPr>
      <w:r w:rsidRPr="00BE177E">
        <w:rPr>
          <w:rFonts w:ascii="Times New Roman" w:hAnsi="Times New Roman" w:cs="Times New Roman"/>
          <w:sz w:val="24"/>
          <w:szCs w:val="24"/>
        </w:rPr>
        <w:t xml:space="preserve">Državni odvjetnik može, rješenjem </w:t>
      </w:r>
      <w:r w:rsidRPr="009B4D00">
        <w:rPr>
          <w:rFonts w:ascii="Times New Roman" w:hAnsi="Times New Roman" w:cs="Times New Roman"/>
          <w:sz w:val="24"/>
          <w:szCs w:val="24"/>
        </w:rPr>
        <w:t>uvjetno</w:t>
      </w:r>
      <w:r w:rsidRPr="00BE177E">
        <w:rPr>
          <w:rFonts w:ascii="Times New Roman" w:hAnsi="Times New Roman" w:cs="Times New Roman"/>
          <w:sz w:val="24"/>
          <w:szCs w:val="24"/>
        </w:rPr>
        <w:t xml:space="preserve"> odgoditi ili odustati od kaznenog progona, ako počinitelj preuzme obveze</w:t>
      </w:r>
      <w:r w:rsidR="008F0616">
        <w:rPr>
          <w:rFonts w:ascii="Times New Roman" w:hAnsi="Times New Roman" w:cs="Times New Roman"/>
          <w:sz w:val="24"/>
          <w:szCs w:val="24"/>
        </w:rPr>
        <w:t xml:space="preserve"> koje su mu određene</w:t>
      </w:r>
      <w:r w:rsidRPr="00BE177E">
        <w:rPr>
          <w:rFonts w:ascii="Times New Roman" w:hAnsi="Times New Roman" w:cs="Times New Roman"/>
          <w:sz w:val="24"/>
          <w:szCs w:val="24"/>
        </w:rPr>
        <w:t xml:space="preserve">, premda postoji osnovana sumnja da je počinio kazneno djelo za koje se progoni po službenoj dužnosti i za koje je predviđena novčana kazna ili kazna zatvora do pet godina. Kazneni postupak može prekinuti i sudac pojedinac, ako državni odvjetnik izjavi da uvjetno odustaje od optužbe. Po primitku pravomoćnog rješenja, </w:t>
      </w:r>
      <w:proofErr w:type="spellStart"/>
      <w:r w:rsidRPr="00BE177E">
        <w:rPr>
          <w:rFonts w:ascii="Times New Roman" w:hAnsi="Times New Roman" w:cs="Times New Roman"/>
          <w:sz w:val="24"/>
          <w:szCs w:val="24"/>
        </w:rPr>
        <w:t>probacijska</w:t>
      </w:r>
      <w:proofErr w:type="spellEnd"/>
      <w:r w:rsidRPr="00BE177E">
        <w:rPr>
          <w:rFonts w:ascii="Times New Roman" w:hAnsi="Times New Roman" w:cs="Times New Roman"/>
          <w:sz w:val="24"/>
          <w:szCs w:val="24"/>
        </w:rPr>
        <w:t xml:space="preserve"> služba organizira i nadzire izvršavanje</w:t>
      </w:r>
      <w:r>
        <w:rPr>
          <w:rFonts w:ascii="Times New Roman" w:hAnsi="Times New Roman" w:cs="Times New Roman"/>
          <w:sz w:val="24"/>
          <w:szCs w:val="24"/>
        </w:rPr>
        <w:t xml:space="preserve"> obveze</w:t>
      </w:r>
      <w:r w:rsidRPr="00BE177E">
        <w:rPr>
          <w:rFonts w:ascii="Times New Roman" w:hAnsi="Times New Roman" w:cs="Times New Roman"/>
          <w:sz w:val="24"/>
          <w:szCs w:val="24"/>
        </w:rPr>
        <w:t xml:space="preserve"> te izvještava državnog odvjetnika ili suca pojedinca vezano uz njeno izvršenje</w:t>
      </w:r>
      <w:r>
        <w:rPr>
          <w:rFonts w:ascii="Times New Roman" w:hAnsi="Times New Roman" w:cs="Times New Roman"/>
          <w:sz w:val="24"/>
          <w:szCs w:val="24"/>
        </w:rPr>
        <w:t>.</w:t>
      </w:r>
    </w:p>
    <w:p w14:paraId="662EAB1B" w14:textId="44B524C8" w:rsidR="00212282" w:rsidRPr="007571B9" w:rsidRDefault="00137C62" w:rsidP="00212282">
      <w:pPr>
        <w:spacing w:after="200" w:line="276" w:lineRule="auto"/>
        <w:jc w:val="both"/>
        <w:rPr>
          <w:rFonts w:ascii="Times New Roman" w:hAnsi="Times New Roman" w:cs="Times New Roman"/>
          <w:sz w:val="24"/>
          <w:szCs w:val="24"/>
        </w:rPr>
      </w:pPr>
      <w:r w:rsidRPr="007571B9">
        <w:rPr>
          <w:rFonts w:ascii="Times New Roman" w:hAnsi="Times New Roman" w:cs="Times New Roman"/>
          <w:sz w:val="24"/>
          <w:szCs w:val="24"/>
        </w:rPr>
        <w:t xml:space="preserve">Tijekom </w:t>
      </w:r>
      <w:r w:rsidR="00E61588" w:rsidRPr="007571B9">
        <w:rPr>
          <w:rFonts w:ascii="Times New Roman" w:hAnsi="Times New Roman" w:cs="Times New Roman"/>
          <w:sz w:val="24"/>
          <w:szCs w:val="24"/>
        </w:rPr>
        <w:t>202</w:t>
      </w:r>
      <w:r w:rsidR="007571B9" w:rsidRPr="007571B9">
        <w:rPr>
          <w:rFonts w:ascii="Times New Roman" w:hAnsi="Times New Roman" w:cs="Times New Roman"/>
          <w:sz w:val="24"/>
          <w:szCs w:val="24"/>
        </w:rPr>
        <w:t>3</w:t>
      </w:r>
      <w:r w:rsidRPr="007571B9">
        <w:rPr>
          <w:rFonts w:ascii="Times New Roman" w:hAnsi="Times New Roman" w:cs="Times New Roman"/>
          <w:sz w:val="24"/>
          <w:szCs w:val="24"/>
        </w:rPr>
        <w:t xml:space="preserve">. godine </w:t>
      </w:r>
      <w:proofErr w:type="spellStart"/>
      <w:r w:rsidRPr="007571B9">
        <w:rPr>
          <w:rFonts w:ascii="Times New Roman" w:hAnsi="Times New Roman" w:cs="Times New Roman"/>
          <w:sz w:val="24"/>
          <w:szCs w:val="24"/>
        </w:rPr>
        <w:t>probacijski</w:t>
      </w:r>
      <w:proofErr w:type="spellEnd"/>
      <w:r w:rsidRPr="007571B9">
        <w:rPr>
          <w:rFonts w:ascii="Times New Roman" w:hAnsi="Times New Roman" w:cs="Times New Roman"/>
          <w:sz w:val="24"/>
          <w:szCs w:val="24"/>
        </w:rPr>
        <w:t xml:space="preserve"> uredi</w:t>
      </w:r>
      <w:r w:rsidR="003E30F6" w:rsidRPr="007571B9">
        <w:rPr>
          <w:rFonts w:ascii="Times New Roman" w:hAnsi="Times New Roman" w:cs="Times New Roman"/>
          <w:sz w:val="24"/>
          <w:szCs w:val="24"/>
        </w:rPr>
        <w:t xml:space="preserve"> su</w:t>
      </w:r>
      <w:r w:rsidR="00747BD0" w:rsidRPr="007571B9">
        <w:rPr>
          <w:rFonts w:ascii="Times New Roman" w:hAnsi="Times New Roman" w:cs="Times New Roman"/>
          <w:sz w:val="24"/>
          <w:szCs w:val="24"/>
        </w:rPr>
        <w:t xml:space="preserve"> zaprimili </w:t>
      </w:r>
      <w:r w:rsidR="007571B9" w:rsidRPr="007571B9">
        <w:rPr>
          <w:rFonts w:ascii="Times New Roman" w:hAnsi="Times New Roman" w:cs="Times New Roman"/>
          <w:sz w:val="24"/>
          <w:szCs w:val="24"/>
        </w:rPr>
        <w:t>107</w:t>
      </w:r>
      <w:r w:rsidR="00747BD0" w:rsidRPr="007571B9">
        <w:rPr>
          <w:rFonts w:ascii="Times New Roman" w:hAnsi="Times New Roman" w:cs="Times New Roman"/>
          <w:sz w:val="24"/>
          <w:szCs w:val="24"/>
        </w:rPr>
        <w:t xml:space="preserve"> rješenja </w:t>
      </w:r>
      <w:r w:rsidRPr="007571B9">
        <w:rPr>
          <w:rFonts w:ascii="Times New Roman" w:hAnsi="Times New Roman" w:cs="Times New Roman"/>
          <w:sz w:val="24"/>
          <w:szCs w:val="24"/>
        </w:rPr>
        <w:t xml:space="preserve">državnog odvjetnika kojima je određeno izvršavanje </w:t>
      </w:r>
      <w:r w:rsidR="001A6AAB" w:rsidRPr="007571B9">
        <w:rPr>
          <w:rFonts w:ascii="Times New Roman" w:hAnsi="Times New Roman" w:cs="Times New Roman"/>
          <w:sz w:val="24"/>
          <w:szCs w:val="24"/>
        </w:rPr>
        <w:t xml:space="preserve">jedne ili više </w:t>
      </w:r>
      <w:r w:rsidRPr="007571B9">
        <w:rPr>
          <w:rFonts w:ascii="Times New Roman" w:hAnsi="Times New Roman" w:cs="Times New Roman"/>
          <w:sz w:val="24"/>
          <w:szCs w:val="24"/>
        </w:rPr>
        <w:t>obveza u postupku odlučivanja</w:t>
      </w:r>
      <w:r w:rsidR="00A66EBC" w:rsidRPr="007571B9">
        <w:rPr>
          <w:rFonts w:ascii="Times New Roman" w:hAnsi="Times New Roman" w:cs="Times New Roman"/>
          <w:sz w:val="24"/>
          <w:szCs w:val="24"/>
        </w:rPr>
        <w:t xml:space="preserve"> o kaznenom pro</w:t>
      </w:r>
      <w:r w:rsidR="00212282" w:rsidRPr="007571B9">
        <w:rPr>
          <w:rFonts w:ascii="Times New Roman" w:hAnsi="Times New Roman" w:cs="Times New Roman"/>
          <w:sz w:val="24"/>
          <w:szCs w:val="24"/>
        </w:rPr>
        <w:t>gonu</w:t>
      </w:r>
      <w:r w:rsidR="003E30F6" w:rsidRPr="007571B9">
        <w:rPr>
          <w:rFonts w:ascii="Times New Roman" w:hAnsi="Times New Roman" w:cs="Times New Roman"/>
          <w:sz w:val="24"/>
          <w:szCs w:val="24"/>
        </w:rPr>
        <w:t>. Radi se o sljedećim obvezama:</w:t>
      </w:r>
    </w:p>
    <w:p w14:paraId="596B743C" w14:textId="4FA6FE57" w:rsidR="003E30F6" w:rsidRPr="007571B9" w:rsidRDefault="003E30F6" w:rsidP="003E30F6">
      <w:pPr>
        <w:pStyle w:val="ListParagraph"/>
        <w:numPr>
          <w:ilvl w:val="0"/>
          <w:numId w:val="6"/>
        </w:numPr>
        <w:ind w:left="714" w:hanging="357"/>
        <w:jc w:val="both"/>
        <w:rPr>
          <w:rFonts w:ascii="Times New Roman" w:hAnsi="Times New Roman" w:cs="Times New Roman"/>
          <w:sz w:val="24"/>
          <w:szCs w:val="24"/>
        </w:rPr>
      </w:pPr>
      <w:r w:rsidRPr="007571B9">
        <w:rPr>
          <w:rFonts w:ascii="Times New Roman" w:hAnsi="Times New Roman" w:cs="Times New Roman"/>
          <w:sz w:val="24"/>
          <w:szCs w:val="24"/>
        </w:rPr>
        <w:t>izvršenje kakve činidbe u svrhu popravljanja ili naknade štete prouzročene kaznenim djelom</w:t>
      </w:r>
    </w:p>
    <w:p w14:paraId="78CA9BFC" w14:textId="72058926" w:rsidR="003E30F6" w:rsidRPr="007571B9" w:rsidRDefault="003E30F6" w:rsidP="003E30F6">
      <w:pPr>
        <w:pStyle w:val="ListParagraph"/>
        <w:numPr>
          <w:ilvl w:val="0"/>
          <w:numId w:val="6"/>
        </w:numPr>
        <w:ind w:left="714" w:hanging="357"/>
        <w:jc w:val="both"/>
        <w:rPr>
          <w:rFonts w:ascii="Times New Roman" w:hAnsi="Times New Roman" w:cs="Times New Roman"/>
          <w:sz w:val="24"/>
          <w:szCs w:val="24"/>
        </w:rPr>
      </w:pPr>
      <w:r w:rsidRPr="007571B9">
        <w:rPr>
          <w:rFonts w:ascii="Times New Roman" w:hAnsi="Times New Roman" w:cs="Times New Roman"/>
          <w:sz w:val="24"/>
          <w:szCs w:val="24"/>
        </w:rPr>
        <w:t>uplata određene svote u korist javne ustanove, u humanitarne ili karitativne svrhe</w:t>
      </w:r>
    </w:p>
    <w:p w14:paraId="0FCF1AB2" w14:textId="54B18101" w:rsidR="003E30F6" w:rsidRPr="007571B9" w:rsidRDefault="003E30F6" w:rsidP="003E30F6">
      <w:pPr>
        <w:pStyle w:val="ListParagraph"/>
        <w:numPr>
          <w:ilvl w:val="0"/>
          <w:numId w:val="6"/>
        </w:numPr>
        <w:ind w:left="714" w:hanging="357"/>
        <w:jc w:val="both"/>
        <w:rPr>
          <w:rFonts w:ascii="Times New Roman" w:hAnsi="Times New Roman" w:cs="Times New Roman"/>
          <w:sz w:val="24"/>
          <w:szCs w:val="24"/>
        </w:rPr>
      </w:pPr>
      <w:r w:rsidRPr="007571B9">
        <w:rPr>
          <w:rFonts w:ascii="Times New Roman" w:hAnsi="Times New Roman" w:cs="Times New Roman"/>
          <w:sz w:val="24"/>
          <w:szCs w:val="24"/>
        </w:rPr>
        <w:t>isplata dospjelog zakonskog uzdržavanja i urednog plaćanja dospjelih obveza</w:t>
      </w:r>
    </w:p>
    <w:p w14:paraId="173FD3CB" w14:textId="77777777" w:rsidR="003E30F6" w:rsidRPr="007571B9" w:rsidRDefault="003E30F6" w:rsidP="003E30F6">
      <w:pPr>
        <w:pStyle w:val="ListParagraph"/>
        <w:numPr>
          <w:ilvl w:val="0"/>
          <w:numId w:val="6"/>
        </w:numPr>
        <w:ind w:left="714" w:hanging="357"/>
        <w:jc w:val="both"/>
        <w:rPr>
          <w:rFonts w:ascii="Times New Roman" w:hAnsi="Times New Roman" w:cs="Times New Roman"/>
          <w:sz w:val="24"/>
          <w:szCs w:val="24"/>
        </w:rPr>
      </w:pPr>
      <w:r w:rsidRPr="007571B9">
        <w:rPr>
          <w:rFonts w:ascii="Times New Roman" w:hAnsi="Times New Roman" w:cs="Times New Roman"/>
          <w:sz w:val="24"/>
          <w:szCs w:val="24"/>
        </w:rPr>
        <w:t>obavljanje rada za opće dobro na slobodi</w:t>
      </w:r>
    </w:p>
    <w:p w14:paraId="06ACBDE9" w14:textId="77777777" w:rsidR="003E30F6" w:rsidRPr="007571B9" w:rsidRDefault="003E30F6" w:rsidP="003E30F6">
      <w:pPr>
        <w:pStyle w:val="ListParagraph"/>
        <w:numPr>
          <w:ilvl w:val="0"/>
          <w:numId w:val="6"/>
        </w:numPr>
        <w:ind w:left="714" w:hanging="357"/>
        <w:jc w:val="both"/>
        <w:rPr>
          <w:rFonts w:ascii="Times New Roman" w:hAnsi="Times New Roman" w:cs="Times New Roman"/>
          <w:sz w:val="24"/>
          <w:szCs w:val="24"/>
        </w:rPr>
      </w:pPr>
      <w:r w:rsidRPr="007571B9">
        <w:rPr>
          <w:rFonts w:ascii="Times New Roman" w:hAnsi="Times New Roman" w:cs="Times New Roman"/>
          <w:sz w:val="24"/>
          <w:szCs w:val="24"/>
        </w:rPr>
        <w:t xml:space="preserve">podvrgavanje liječenju ili odvikavanju od droge ili drugih ovisnosti sukladno posebnim propisima </w:t>
      </w:r>
    </w:p>
    <w:p w14:paraId="5B9C83F6" w14:textId="47B2406A" w:rsidR="0098603E" w:rsidRPr="007571B9" w:rsidRDefault="003E30F6" w:rsidP="003E30F6">
      <w:pPr>
        <w:pStyle w:val="ListParagraph"/>
        <w:numPr>
          <w:ilvl w:val="0"/>
          <w:numId w:val="6"/>
        </w:numPr>
        <w:ind w:left="714" w:hanging="357"/>
        <w:jc w:val="both"/>
        <w:rPr>
          <w:rFonts w:ascii="Times New Roman" w:hAnsi="Times New Roman" w:cs="Times New Roman"/>
          <w:sz w:val="24"/>
          <w:szCs w:val="24"/>
        </w:rPr>
      </w:pPr>
      <w:r w:rsidRPr="007571B9">
        <w:rPr>
          <w:rFonts w:ascii="Times New Roman" w:hAnsi="Times New Roman" w:cs="Times New Roman"/>
          <w:sz w:val="24"/>
          <w:szCs w:val="24"/>
        </w:rPr>
        <w:t>podvrgavanje psihosocijalnoj terapiji radi otklanjanja nasi</w:t>
      </w:r>
      <w:r w:rsidR="000F6168" w:rsidRPr="007571B9">
        <w:rPr>
          <w:rFonts w:ascii="Times New Roman" w:hAnsi="Times New Roman" w:cs="Times New Roman"/>
          <w:sz w:val="24"/>
          <w:szCs w:val="24"/>
        </w:rPr>
        <w:t>lničkog ponašanja bez napuštanja</w:t>
      </w:r>
      <w:r w:rsidRPr="007571B9">
        <w:rPr>
          <w:rFonts w:ascii="Times New Roman" w:hAnsi="Times New Roman" w:cs="Times New Roman"/>
          <w:sz w:val="24"/>
          <w:szCs w:val="24"/>
        </w:rPr>
        <w:t xml:space="preserve"> obiteljske zajednice ili uz pristanak osumnjičenika na napuštanje obiteljske zajednice za vrijeme trajanja terapije. </w:t>
      </w:r>
    </w:p>
    <w:p w14:paraId="6615AD2A" w14:textId="77777777" w:rsidR="007D6026" w:rsidRPr="007571B9" w:rsidRDefault="007D6026" w:rsidP="00212282">
      <w:pPr>
        <w:pStyle w:val="NoSpacing"/>
        <w:jc w:val="center"/>
        <w:rPr>
          <w:rFonts w:ascii="Times New Roman" w:eastAsia="Times New Roman" w:hAnsi="Times New Roman" w:cs="Times New Roman"/>
          <w:i/>
          <w:sz w:val="24"/>
          <w:szCs w:val="24"/>
        </w:rPr>
      </w:pPr>
    </w:p>
    <w:p w14:paraId="69659D5D" w14:textId="77777777" w:rsidR="008722A6" w:rsidRDefault="008722A6" w:rsidP="00954FD6">
      <w:pPr>
        <w:jc w:val="center"/>
        <w:rPr>
          <w:rFonts w:ascii="Times New Roman" w:eastAsia="Times New Roman" w:hAnsi="Times New Roman" w:cs="Times New Roman"/>
          <w:b/>
          <w:bCs/>
          <w:i/>
          <w:color w:val="000000"/>
          <w:sz w:val="24"/>
          <w:szCs w:val="24"/>
          <w:lang w:eastAsia="hr-HR"/>
        </w:rPr>
      </w:pPr>
    </w:p>
    <w:p w14:paraId="6ECD3FF6" w14:textId="2FA093B5" w:rsidR="00954FD6" w:rsidRPr="007571B9" w:rsidRDefault="00954FD6" w:rsidP="00954FD6">
      <w:pPr>
        <w:jc w:val="center"/>
        <w:rPr>
          <w:rFonts w:ascii="Times New Roman" w:hAnsi="Times New Roman" w:cs="Times New Roman"/>
          <w:i/>
          <w:sz w:val="24"/>
          <w:szCs w:val="24"/>
        </w:rPr>
      </w:pPr>
      <w:r w:rsidRPr="007571B9">
        <w:rPr>
          <w:rFonts w:ascii="Times New Roman" w:eastAsia="Times New Roman" w:hAnsi="Times New Roman" w:cs="Times New Roman"/>
          <w:b/>
          <w:bCs/>
          <w:i/>
          <w:color w:val="000000"/>
          <w:sz w:val="24"/>
          <w:szCs w:val="24"/>
          <w:lang w:eastAsia="hr-HR"/>
        </w:rPr>
        <w:t xml:space="preserve">Tablica </w:t>
      </w:r>
      <w:r w:rsidR="005D3C48" w:rsidRPr="007571B9">
        <w:rPr>
          <w:rFonts w:ascii="Times New Roman" w:eastAsia="Times New Roman" w:hAnsi="Times New Roman" w:cs="Times New Roman"/>
          <w:b/>
          <w:bCs/>
          <w:i/>
          <w:color w:val="000000"/>
          <w:sz w:val="24"/>
          <w:szCs w:val="24"/>
          <w:lang w:eastAsia="hr-HR"/>
        </w:rPr>
        <w:t>1</w:t>
      </w:r>
      <w:r w:rsidR="004B5660">
        <w:rPr>
          <w:rFonts w:ascii="Times New Roman" w:eastAsia="Times New Roman" w:hAnsi="Times New Roman" w:cs="Times New Roman"/>
          <w:b/>
          <w:bCs/>
          <w:i/>
          <w:color w:val="000000"/>
          <w:sz w:val="24"/>
          <w:szCs w:val="24"/>
          <w:lang w:eastAsia="hr-HR"/>
        </w:rPr>
        <w:t>3</w:t>
      </w:r>
      <w:r w:rsidRPr="007571B9">
        <w:rPr>
          <w:rFonts w:ascii="Times New Roman" w:eastAsia="Times New Roman" w:hAnsi="Times New Roman" w:cs="Times New Roman"/>
          <w:bCs/>
          <w:i/>
          <w:color w:val="000000"/>
          <w:sz w:val="24"/>
          <w:szCs w:val="24"/>
          <w:lang w:eastAsia="hr-HR"/>
        </w:rPr>
        <w:t>. Vrsta i b</w:t>
      </w:r>
      <w:r w:rsidRPr="007571B9">
        <w:rPr>
          <w:rFonts w:ascii="Times New Roman" w:hAnsi="Times New Roman" w:cs="Times New Roman"/>
          <w:i/>
          <w:sz w:val="24"/>
          <w:szCs w:val="24"/>
        </w:rPr>
        <w:t xml:space="preserve">roj obveza izrečenih </w:t>
      </w:r>
      <w:r w:rsidR="00AF294E">
        <w:rPr>
          <w:rFonts w:ascii="Times New Roman" w:hAnsi="Times New Roman" w:cs="Times New Roman"/>
          <w:i/>
          <w:sz w:val="24"/>
          <w:szCs w:val="24"/>
        </w:rPr>
        <w:t>u prethodnom postupku</w:t>
      </w:r>
      <w:r w:rsidRPr="007571B9">
        <w:rPr>
          <w:rFonts w:ascii="Times New Roman" w:hAnsi="Times New Roman" w:cs="Times New Roman"/>
          <w:i/>
          <w:sz w:val="24"/>
          <w:szCs w:val="24"/>
        </w:rPr>
        <w:t xml:space="preserve"> </w:t>
      </w:r>
    </w:p>
    <w:p w14:paraId="3093B849" w14:textId="49424E3A" w:rsidR="00954FD6" w:rsidRPr="007571B9" w:rsidRDefault="00954FD6" w:rsidP="00954FD6">
      <w:pPr>
        <w:jc w:val="center"/>
        <w:rPr>
          <w:rFonts w:ascii="Times New Roman" w:hAnsi="Times New Roman" w:cs="Times New Roman"/>
          <w:i/>
          <w:sz w:val="24"/>
          <w:szCs w:val="24"/>
        </w:rPr>
      </w:pPr>
      <w:r w:rsidRPr="007571B9">
        <w:rPr>
          <w:rFonts w:ascii="Times New Roman" w:hAnsi="Times New Roman" w:cs="Times New Roman"/>
          <w:i/>
          <w:sz w:val="24"/>
          <w:szCs w:val="24"/>
        </w:rPr>
        <w:t xml:space="preserve"> u 202</w:t>
      </w:r>
      <w:r w:rsidR="00EE2285" w:rsidRPr="007571B9">
        <w:rPr>
          <w:rFonts w:ascii="Times New Roman" w:hAnsi="Times New Roman" w:cs="Times New Roman"/>
          <w:i/>
          <w:sz w:val="24"/>
          <w:szCs w:val="24"/>
        </w:rPr>
        <w:t>3</w:t>
      </w:r>
      <w:r w:rsidRPr="007571B9">
        <w:rPr>
          <w:rFonts w:ascii="Times New Roman" w:hAnsi="Times New Roman" w:cs="Times New Roman"/>
          <w:i/>
          <w:sz w:val="24"/>
          <w:szCs w:val="24"/>
        </w:rPr>
        <w:t>. godini</w:t>
      </w:r>
    </w:p>
    <w:p w14:paraId="0FBFE542" w14:textId="4FCAD4D1" w:rsidR="00E6056F" w:rsidRPr="007571B9" w:rsidRDefault="00E6056F" w:rsidP="00954FD6">
      <w:pPr>
        <w:jc w:val="center"/>
        <w:rPr>
          <w:rFonts w:ascii="Times New Roman" w:hAnsi="Times New Roman" w:cs="Times New Roman"/>
          <w:i/>
          <w:sz w:val="24"/>
          <w:szCs w:val="24"/>
        </w:rPr>
      </w:pPr>
    </w:p>
    <w:tbl>
      <w:tblPr>
        <w:tblW w:w="7962" w:type="dxa"/>
        <w:jc w:val="center"/>
        <w:tblLook w:val="04A0" w:firstRow="1" w:lastRow="0" w:firstColumn="1" w:lastColumn="0" w:noHBand="0" w:noVBand="1"/>
      </w:tblPr>
      <w:tblGrid>
        <w:gridCol w:w="6509"/>
        <w:gridCol w:w="816"/>
        <w:gridCol w:w="717"/>
      </w:tblGrid>
      <w:tr w:rsidR="00E6056F" w:rsidRPr="00E6056F" w14:paraId="1F450A75" w14:textId="77777777" w:rsidTr="00584E09">
        <w:trPr>
          <w:trHeight w:val="539"/>
          <w:jc w:val="center"/>
        </w:trPr>
        <w:tc>
          <w:tcPr>
            <w:tcW w:w="6509" w:type="dxa"/>
            <w:tcBorders>
              <w:top w:val="single" w:sz="4" w:space="0" w:color="auto"/>
              <w:left w:val="single" w:sz="4" w:space="0" w:color="auto"/>
              <w:bottom w:val="single" w:sz="4" w:space="0" w:color="auto"/>
              <w:right w:val="nil"/>
            </w:tcBorders>
            <w:shd w:val="clear" w:color="000000" w:fill="DDEBF7"/>
            <w:vAlign w:val="center"/>
            <w:hideMark/>
          </w:tcPr>
          <w:p w14:paraId="4096D1B3" w14:textId="77777777" w:rsidR="00E6056F" w:rsidRPr="00E6056F" w:rsidRDefault="00E6056F" w:rsidP="00E6056F">
            <w:pPr>
              <w:jc w:val="center"/>
              <w:rPr>
                <w:rFonts w:eastAsia="Times New Roman"/>
                <w:b/>
                <w:bCs/>
                <w:color w:val="000000"/>
                <w:lang w:eastAsia="hr-HR"/>
              </w:rPr>
            </w:pPr>
            <w:r w:rsidRPr="00E6056F">
              <w:rPr>
                <w:rFonts w:eastAsia="Times New Roman"/>
                <w:b/>
                <w:bCs/>
                <w:color w:val="000000"/>
                <w:lang w:eastAsia="hr-HR"/>
              </w:rPr>
              <w:t xml:space="preserve">Obveze po rješenju državnog odvjetnika </w:t>
            </w:r>
          </w:p>
        </w:tc>
        <w:tc>
          <w:tcPr>
            <w:tcW w:w="816" w:type="dxa"/>
            <w:tcBorders>
              <w:top w:val="single" w:sz="4" w:space="0" w:color="auto"/>
              <w:left w:val="single" w:sz="4" w:space="0" w:color="auto"/>
              <w:bottom w:val="single" w:sz="4" w:space="0" w:color="auto"/>
              <w:right w:val="single" w:sz="4" w:space="0" w:color="auto"/>
            </w:tcBorders>
            <w:shd w:val="clear" w:color="000000" w:fill="DDEBF7"/>
            <w:vAlign w:val="center"/>
            <w:hideMark/>
          </w:tcPr>
          <w:p w14:paraId="74F79F42" w14:textId="77777777" w:rsidR="00E6056F" w:rsidRPr="00E6056F" w:rsidRDefault="00E6056F" w:rsidP="00E6056F">
            <w:pPr>
              <w:jc w:val="center"/>
              <w:rPr>
                <w:rFonts w:eastAsia="Times New Roman"/>
                <w:b/>
                <w:bCs/>
                <w:color w:val="000000"/>
                <w:lang w:eastAsia="hr-HR"/>
              </w:rPr>
            </w:pPr>
            <w:r w:rsidRPr="00E6056F">
              <w:rPr>
                <w:rFonts w:eastAsia="Times New Roman"/>
                <w:b/>
                <w:bCs/>
                <w:color w:val="000000"/>
                <w:lang w:eastAsia="hr-HR"/>
              </w:rPr>
              <w:t>Broj</w:t>
            </w:r>
          </w:p>
        </w:tc>
        <w:tc>
          <w:tcPr>
            <w:tcW w:w="637" w:type="dxa"/>
            <w:tcBorders>
              <w:top w:val="single" w:sz="4" w:space="0" w:color="auto"/>
              <w:left w:val="nil"/>
              <w:bottom w:val="single" w:sz="4" w:space="0" w:color="auto"/>
              <w:right w:val="single" w:sz="4" w:space="0" w:color="auto"/>
            </w:tcBorders>
            <w:shd w:val="clear" w:color="000000" w:fill="DDEBF7"/>
            <w:vAlign w:val="center"/>
            <w:hideMark/>
          </w:tcPr>
          <w:p w14:paraId="5AA5A202" w14:textId="77777777" w:rsidR="00E6056F" w:rsidRPr="00E6056F" w:rsidRDefault="00E6056F" w:rsidP="00E6056F">
            <w:pPr>
              <w:jc w:val="center"/>
              <w:rPr>
                <w:rFonts w:eastAsia="Times New Roman"/>
                <w:b/>
                <w:bCs/>
                <w:color w:val="000000"/>
                <w:lang w:eastAsia="hr-HR"/>
              </w:rPr>
            </w:pPr>
            <w:r w:rsidRPr="00E6056F">
              <w:rPr>
                <w:rFonts w:eastAsia="Times New Roman"/>
                <w:b/>
                <w:bCs/>
                <w:color w:val="000000"/>
                <w:lang w:eastAsia="hr-HR"/>
              </w:rPr>
              <w:t>%</w:t>
            </w:r>
          </w:p>
        </w:tc>
      </w:tr>
      <w:tr w:rsidR="00E6056F" w:rsidRPr="00E6056F" w14:paraId="487328C9" w14:textId="77777777" w:rsidTr="00584E09">
        <w:trPr>
          <w:trHeight w:val="522"/>
          <w:jc w:val="center"/>
        </w:trPr>
        <w:tc>
          <w:tcPr>
            <w:tcW w:w="6509" w:type="dxa"/>
            <w:tcBorders>
              <w:top w:val="nil"/>
              <w:left w:val="single" w:sz="4" w:space="0" w:color="auto"/>
              <w:bottom w:val="single" w:sz="4" w:space="0" w:color="auto"/>
              <w:right w:val="single" w:sz="4" w:space="0" w:color="auto"/>
            </w:tcBorders>
            <w:shd w:val="clear" w:color="auto" w:fill="auto"/>
            <w:noWrap/>
            <w:vAlign w:val="center"/>
            <w:hideMark/>
          </w:tcPr>
          <w:p w14:paraId="36AEFB47" w14:textId="77777777" w:rsidR="00E6056F" w:rsidRPr="00E6056F" w:rsidRDefault="00E6056F" w:rsidP="00E6056F">
            <w:pPr>
              <w:rPr>
                <w:rFonts w:eastAsia="Times New Roman"/>
                <w:color w:val="000000"/>
                <w:sz w:val="20"/>
                <w:szCs w:val="20"/>
                <w:lang w:eastAsia="hr-HR"/>
              </w:rPr>
            </w:pPr>
            <w:r w:rsidRPr="00E6056F">
              <w:rPr>
                <w:rFonts w:eastAsia="Times New Roman"/>
                <w:color w:val="000000"/>
                <w:sz w:val="20"/>
                <w:szCs w:val="20"/>
                <w:lang w:eastAsia="hr-HR"/>
              </w:rPr>
              <w:t>čl. 206.d st. 1. t. 1. (ZKP) - izvršenje kakve činidbe u svrhu popravljanja ili naknade štete prouzročene kaznenim djelom</w:t>
            </w:r>
          </w:p>
        </w:tc>
        <w:tc>
          <w:tcPr>
            <w:tcW w:w="816" w:type="dxa"/>
            <w:tcBorders>
              <w:top w:val="nil"/>
              <w:left w:val="nil"/>
              <w:bottom w:val="single" w:sz="4" w:space="0" w:color="auto"/>
              <w:right w:val="single" w:sz="4" w:space="0" w:color="auto"/>
            </w:tcBorders>
            <w:shd w:val="clear" w:color="auto" w:fill="auto"/>
            <w:noWrap/>
            <w:vAlign w:val="center"/>
            <w:hideMark/>
          </w:tcPr>
          <w:p w14:paraId="71EAA549"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44</w:t>
            </w:r>
          </w:p>
        </w:tc>
        <w:tc>
          <w:tcPr>
            <w:tcW w:w="637" w:type="dxa"/>
            <w:tcBorders>
              <w:top w:val="nil"/>
              <w:left w:val="nil"/>
              <w:bottom w:val="single" w:sz="4" w:space="0" w:color="auto"/>
              <w:right w:val="single" w:sz="4" w:space="0" w:color="auto"/>
            </w:tcBorders>
            <w:shd w:val="clear" w:color="auto" w:fill="auto"/>
            <w:noWrap/>
            <w:vAlign w:val="center"/>
            <w:hideMark/>
          </w:tcPr>
          <w:p w14:paraId="51D3E132"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41,1</w:t>
            </w:r>
          </w:p>
        </w:tc>
      </w:tr>
      <w:tr w:rsidR="00E6056F" w:rsidRPr="00E6056F" w14:paraId="2239F4EE" w14:textId="77777777" w:rsidTr="00584E09">
        <w:trPr>
          <w:trHeight w:val="522"/>
          <w:jc w:val="center"/>
        </w:trPr>
        <w:tc>
          <w:tcPr>
            <w:tcW w:w="6509" w:type="dxa"/>
            <w:tcBorders>
              <w:top w:val="nil"/>
              <w:left w:val="single" w:sz="4" w:space="0" w:color="auto"/>
              <w:bottom w:val="single" w:sz="4" w:space="0" w:color="auto"/>
              <w:right w:val="single" w:sz="4" w:space="0" w:color="auto"/>
            </w:tcBorders>
            <w:shd w:val="clear" w:color="auto" w:fill="auto"/>
            <w:noWrap/>
            <w:vAlign w:val="center"/>
            <w:hideMark/>
          </w:tcPr>
          <w:p w14:paraId="04F076E6" w14:textId="77777777" w:rsidR="00E6056F" w:rsidRPr="00E6056F" w:rsidRDefault="00E6056F" w:rsidP="00E6056F">
            <w:pPr>
              <w:rPr>
                <w:rFonts w:eastAsia="Times New Roman"/>
                <w:color w:val="000000"/>
                <w:sz w:val="20"/>
                <w:szCs w:val="20"/>
                <w:lang w:eastAsia="hr-HR"/>
              </w:rPr>
            </w:pPr>
            <w:r w:rsidRPr="00E6056F">
              <w:rPr>
                <w:rFonts w:eastAsia="Times New Roman"/>
                <w:color w:val="000000"/>
                <w:sz w:val="20"/>
                <w:szCs w:val="20"/>
                <w:lang w:eastAsia="hr-HR"/>
              </w:rPr>
              <w:t>čl. 206.d st. 1. t. 2. (ZKP) - uplata određene svote u korist javne ustanove, u humanitarne ili karitativne svrhe</w:t>
            </w:r>
          </w:p>
        </w:tc>
        <w:tc>
          <w:tcPr>
            <w:tcW w:w="816" w:type="dxa"/>
            <w:tcBorders>
              <w:top w:val="nil"/>
              <w:left w:val="nil"/>
              <w:bottom w:val="single" w:sz="4" w:space="0" w:color="auto"/>
              <w:right w:val="single" w:sz="4" w:space="0" w:color="auto"/>
            </w:tcBorders>
            <w:shd w:val="clear" w:color="auto" w:fill="auto"/>
            <w:noWrap/>
            <w:vAlign w:val="center"/>
            <w:hideMark/>
          </w:tcPr>
          <w:p w14:paraId="180DFACC"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17</w:t>
            </w:r>
          </w:p>
        </w:tc>
        <w:tc>
          <w:tcPr>
            <w:tcW w:w="637" w:type="dxa"/>
            <w:tcBorders>
              <w:top w:val="nil"/>
              <w:left w:val="nil"/>
              <w:bottom w:val="single" w:sz="4" w:space="0" w:color="auto"/>
              <w:right w:val="single" w:sz="4" w:space="0" w:color="auto"/>
            </w:tcBorders>
            <w:shd w:val="clear" w:color="auto" w:fill="auto"/>
            <w:noWrap/>
            <w:vAlign w:val="center"/>
            <w:hideMark/>
          </w:tcPr>
          <w:p w14:paraId="6B5B2226"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15,9</w:t>
            </w:r>
          </w:p>
        </w:tc>
      </w:tr>
      <w:tr w:rsidR="00E6056F" w:rsidRPr="00E6056F" w14:paraId="27961CE2" w14:textId="77777777" w:rsidTr="00584E09">
        <w:trPr>
          <w:trHeight w:val="522"/>
          <w:jc w:val="center"/>
        </w:trPr>
        <w:tc>
          <w:tcPr>
            <w:tcW w:w="6509" w:type="dxa"/>
            <w:tcBorders>
              <w:top w:val="nil"/>
              <w:left w:val="single" w:sz="4" w:space="0" w:color="auto"/>
              <w:bottom w:val="single" w:sz="4" w:space="0" w:color="auto"/>
              <w:right w:val="single" w:sz="4" w:space="0" w:color="auto"/>
            </w:tcBorders>
            <w:shd w:val="clear" w:color="auto" w:fill="auto"/>
            <w:noWrap/>
            <w:vAlign w:val="center"/>
            <w:hideMark/>
          </w:tcPr>
          <w:p w14:paraId="2476224F" w14:textId="77777777" w:rsidR="00E6056F" w:rsidRPr="00E6056F" w:rsidRDefault="00E6056F" w:rsidP="00E6056F">
            <w:pPr>
              <w:rPr>
                <w:rFonts w:eastAsia="Times New Roman"/>
                <w:color w:val="000000"/>
                <w:sz w:val="20"/>
                <w:szCs w:val="20"/>
                <w:lang w:eastAsia="hr-HR"/>
              </w:rPr>
            </w:pPr>
            <w:r w:rsidRPr="00E6056F">
              <w:rPr>
                <w:rFonts w:eastAsia="Times New Roman"/>
                <w:color w:val="000000"/>
                <w:sz w:val="20"/>
                <w:szCs w:val="20"/>
                <w:lang w:eastAsia="hr-HR"/>
              </w:rPr>
              <w:t>čl. 206.d st. 1. t. 3 (ZKP) - isplata dospjelog zakonskog uzdržavanja i urednog plaćanja dospjelih obveza</w:t>
            </w:r>
          </w:p>
        </w:tc>
        <w:tc>
          <w:tcPr>
            <w:tcW w:w="816" w:type="dxa"/>
            <w:tcBorders>
              <w:top w:val="nil"/>
              <w:left w:val="nil"/>
              <w:bottom w:val="single" w:sz="4" w:space="0" w:color="auto"/>
              <w:right w:val="single" w:sz="4" w:space="0" w:color="auto"/>
            </w:tcBorders>
            <w:shd w:val="clear" w:color="auto" w:fill="auto"/>
            <w:noWrap/>
            <w:vAlign w:val="center"/>
            <w:hideMark/>
          </w:tcPr>
          <w:p w14:paraId="630EEDFD"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3</w:t>
            </w:r>
          </w:p>
        </w:tc>
        <w:tc>
          <w:tcPr>
            <w:tcW w:w="637" w:type="dxa"/>
            <w:tcBorders>
              <w:top w:val="nil"/>
              <w:left w:val="nil"/>
              <w:bottom w:val="single" w:sz="4" w:space="0" w:color="auto"/>
              <w:right w:val="single" w:sz="4" w:space="0" w:color="auto"/>
            </w:tcBorders>
            <w:shd w:val="clear" w:color="auto" w:fill="auto"/>
            <w:noWrap/>
            <w:vAlign w:val="center"/>
            <w:hideMark/>
          </w:tcPr>
          <w:p w14:paraId="4ECCF314"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2,8</w:t>
            </w:r>
          </w:p>
        </w:tc>
      </w:tr>
      <w:tr w:rsidR="00E6056F" w:rsidRPr="00E6056F" w14:paraId="54AB34DF" w14:textId="77777777" w:rsidTr="00584E09">
        <w:trPr>
          <w:trHeight w:val="522"/>
          <w:jc w:val="center"/>
        </w:trPr>
        <w:tc>
          <w:tcPr>
            <w:tcW w:w="6509" w:type="dxa"/>
            <w:tcBorders>
              <w:top w:val="nil"/>
              <w:left w:val="single" w:sz="4" w:space="0" w:color="auto"/>
              <w:bottom w:val="single" w:sz="4" w:space="0" w:color="auto"/>
              <w:right w:val="single" w:sz="4" w:space="0" w:color="auto"/>
            </w:tcBorders>
            <w:shd w:val="clear" w:color="auto" w:fill="auto"/>
            <w:vAlign w:val="center"/>
            <w:hideMark/>
          </w:tcPr>
          <w:p w14:paraId="44DEE30B" w14:textId="58B073E5" w:rsidR="00E6056F" w:rsidRPr="00E6056F" w:rsidRDefault="00E6056F" w:rsidP="00E6056F">
            <w:pPr>
              <w:rPr>
                <w:rFonts w:eastAsia="Times New Roman"/>
                <w:color w:val="000000"/>
                <w:sz w:val="20"/>
                <w:szCs w:val="20"/>
                <w:lang w:eastAsia="hr-HR"/>
              </w:rPr>
            </w:pPr>
            <w:r w:rsidRPr="00E6056F">
              <w:rPr>
                <w:rFonts w:eastAsia="Times New Roman"/>
                <w:color w:val="000000"/>
                <w:sz w:val="20"/>
                <w:szCs w:val="20"/>
                <w:lang w:eastAsia="hr-HR"/>
              </w:rPr>
              <w:t>čl. 206.d st. 1. t. 5. (ZKP) - podvrgavanje liječenju ili odvikavanju od droge ili drugih ovisnosti sukladno</w:t>
            </w:r>
            <w:r>
              <w:rPr>
                <w:rFonts w:eastAsia="Times New Roman"/>
                <w:color w:val="000000"/>
                <w:sz w:val="20"/>
                <w:szCs w:val="20"/>
                <w:lang w:eastAsia="hr-HR"/>
              </w:rPr>
              <w:t xml:space="preserve"> </w:t>
            </w:r>
            <w:r w:rsidRPr="00E6056F">
              <w:rPr>
                <w:rFonts w:eastAsia="Times New Roman"/>
                <w:color w:val="000000"/>
                <w:sz w:val="20"/>
                <w:szCs w:val="20"/>
                <w:lang w:eastAsia="hr-HR"/>
              </w:rPr>
              <w:t xml:space="preserve">posebnim propisima </w:t>
            </w:r>
          </w:p>
        </w:tc>
        <w:tc>
          <w:tcPr>
            <w:tcW w:w="816" w:type="dxa"/>
            <w:tcBorders>
              <w:top w:val="nil"/>
              <w:left w:val="nil"/>
              <w:bottom w:val="single" w:sz="4" w:space="0" w:color="auto"/>
              <w:right w:val="single" w:sz="4" w:space="0" w:color="auto"/>
            </w:tcBorders>
            <w:shd w:val="clear" w:color="auto" w:fill="auto"/>
            <w:noWrap/>
            <w:vAlign w:val="center"/>
            <w:hideMark/>
          </w:tcPr>
          <w:p w14:paraId="35B8E7C7"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9</w:t>
            </w:r>
          </w:p>
        </w:tc>
        <w:tc>
          <w:tcPr>
            <w:tcW w:w="637" w:type="dxa"/>
            <w:tcBorders>
              <w:top w:val="nil"/>
              <w:left w:val="nil"/>
              <w:bottom w:val="single" w:sz="4" w:space="0" w:color="auto"/>
              <w:right w:val="single" w:sz="4" w:space="0" w:color="auto"/>
            </w:tcBorders>
            <w:shd w:val="clear" w:color="auto" w:fill="auto"/>
            <w:noWrap/>
            <w:vAlign w:val="center"/>
            <w:hideMark/>
          </w:tcPr>
          <w:p w14:paraId="11A07B69"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8,4</w:t>
            </w:r>
          </w:p>
        </w:tc>
      </w:tr>
      <w:tr w:rsidR="00E6056F" w:rsidRPr="00E6056F" w14:paraId="55542419" w14:textId="77777777" w:rsidTr="00584E09">
        <w:trPr>
          <w:trHeight w:val="522"/>
          <w:jc w:val="center"/>
        </w:trPr>
        <w:tc>
          <w:tcPr>
            <w:tcW w:w="6509" w:type="dxa"/>
            <w:tcBorders>
              <w:top w:val="nil"/>
              <w:left w:val="single" w:sz="4" w:space="0" w:color="auto"/>
              <w:bottom w:val="single" w:sz="4" w:space="0" w:color="auto"/>
              <w:right w:val="single" w:sz="4" w:space="0" w:color="auto"/>
            </w:tcBorders>
            <w:shd w:val="clear" w:color="auto" w:fill="auto"/>
            <w:vAlign w:val="center"/>
            <w:hideMark/>
          </w:tcPr>
          <w:p w14:paraId="47184506" w14:textId="4D3A34D5" w:rsidR="00E6056F" w:rsidRPr="00E6056F" w:rsidRDefault="00E6056F" w:rsidP="00E6056F">
            <w:pPr>
              <w:rPr>
                <w:rFonts w:eastAsia="Times New Roman"/>
                <w:color w:val="000000"/>
                <w:sz w:val="20"/>
                <w:szCs w:val="20"/>
                <w:lang w:eastAsia="hr-HR"/>
              </w:rPr>
            </w:pPr>
            <w:r w:rsidRPr="00E6056F">
              <w:rPr>
                <w:rFonts w:eastAsia="Times New Roman"/>
                <w:color w:val="000000"/>
                <w:sz w:val="20"/>
                <w:szCs w:val="20"/>
                <w:lang w:eastAsia="hr-HR"/>
              </w:rPr>
              <w:t>čl. 206.d st. 1. t. 6. (ZKP) - podvrgavanje psihosocijalnoj terapiji radi otklanjanja nasilničkog</w:t>
            </w:r>
            <w:r>
              <w:rPr>
                <w:rFonts w:eastAsia="Times New Roman"/>
                <w:color w:val="000000"/>
                <w:sz w:val="20"/>
                <w:szCs w:val="20"/>
                <w:lang w:eastAsia="hr-HR"/>
              </w:rPr>
              <w:t xml:space="preserve"> </w:t>
            </w:r>
            <w:r w:rsidRPr="00E6056F">
              <w:rPr>
                <w:rFonts w:eastAsia="Times New Roman"/>
                <w:color w:val="000000"/>
                <w:sz w:val="20"/>
                <w:szCs w:val="20"/>
                <w:lang w:eastAsia="hr-HR"/>
              </w:rPr>
              <w:t xml:space="preserve">ponašanja bez napuštanje obiteljske zajednice ili uz pristanak </w:t>
            </w:r>
            <w:r>
              <w:rPr>
                <w:rFonts w:eastAsia="Times New Roman"/>
                <w:color w:val="000000"/>
                <w:sz w:val="20"/>
                <w:szCs w:val="20"/>
                <w:lang w:eastAsia="hr-HR"/>
              </w:rPr>
              <w:t>o</w:t>
            </w:r>
            <w:r w:rsidRPr="00E6056F">
              <w:rPr>
                <w:rFonts w:eastAsia="Times New Roman"/>
                <w:color w:val="000000"/>
                <w:sz w:val="20"/>
                <w:szCs w:val="20"/>
                <w:lang w:eastAsia="hr-HR"/>
              </w:rPr>
              <w:t>sumnjičenika na napuštanje</w:t>
            </w:r>
            <w:r w:rsidR="008967F7">
              <w:rPr>
                <w:rFonts w:eastAsia="Times New Roman"/>
                <w:color w:val="000000"/>
                <w:sz w:val="20"/>
                <w:szCs w:val="20"/>
                <w:lang w:eastAsia="hr-HR"/>
              </w:rPr>
              <w:t xml:space="preserve"> </w:t>
            </w:r>
            <w:r w:rsidRPr="00E6056F">
              <w:rPr>
                <w:rFonts w:eastAsia="Times New Roman"/>
                <w:color w:val="000000"/>
                <w:sz w:val="20"/>
                <w:szCs w:val="20"/>
                <w:lang w:eastAsia="hr-HR"/>
              </w:rPr>
              <w:t>obiteljske zajednice za vrijeme trajanja terapije</w:t>
            </w:r>
          </w:p>
        </w:tc>
        <w:tc>
          <w:tcPr>
            <w:tcW w:w="816" w:type="dxa"/>
            <w:tcBorders>
              <w:top w:val="nil"/>
              <w:left w:val="nil"/>
              <w:bottom w:val="single" w:sz="4" w:space="0" w:color="auto"/>
              <w:right w:val="single" w:sz="4" w:space="0" w:color="auto"/>
            </w:tcBorders>
            <w:shd w:val="clear" w:color="auto" w:fill="auto"/>
            <w:noWrap/>
            <w:vAlign w:val="center"/>
            <w:hideMark/>
          </w:tcPr>
          <w:p w14:paraId="091CD43F"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34</w:t>
            </w:r>
          </w:p>
        </w:tc>
        <w:tc>
          <w:tcPr>
            <w:tcW w:w="637" w:type="dxa"/>
            <w:tcBorders>
              <w:top w:val="nil"/>
              <w:left w:val="nil"/>
              <w:bottom w:val="single" w:sz="4" w:space="0" w:color="auto"/>
              <w:right w:val="single" w:sz="4" w:space="0" w:color="auto"/>
            </w:tcBorders>
            <w:shd w:val="clear" w:color="auto" w:fill="auto"/>
            <w:noWrap/>
            <w:vAlign w:val="center"/>
            <w:hideMark/>
          </w:tcPr>
          <w:p w14:paraId="320718EE"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31,8</w:t>
            </w:r>
          </w:p>
        </w:tc>
      </w:tr>
      <w:tr w:rsidR="00E6056F" w:rsidRPr="00E6056F" w14:paraId="398CC860" w14:textId="77777777" w:rsidTr="00584E09">
        <w:trPr>
          <w:trHeight w:val="461"/>
          <w:jc w:val="center"/>
        </w:trPr>
        <w:tc>
          <w:tcPr>
            <w:tcW w:w="6509" w:type="dxa"/>
            <w:tcBorders>
              <w:top w:val="nil"/>
              <w:left w:val="single" w:sz="4" w:space="0" w:color="auto"/>
              <w:bottom w:val="single" w:sz="4" w:space="0" w:color="auto"/>
              <w:right w:val="single" w:sz="4" w:space="0" w:color="auto"/>
            </w:tcBorders>
            <w:shd w:val="clear" w:color="000000" w:fill="DDEBF7"/>
            <w:noWrap/>
            <w:vAlign w:val="center"/>
            <w:hideMark/>
          </w:tcPr>
          <w:p w14:paraId="17F9B16B" w14:textId="77777777" w:rsidR="00E6056F" w:rsidRPr="00E6056F" w:rsidRDefault="00E6056F" w:rsidP="00E6056F">
            <w:pPr>
              <w:jc w:val="center"/>
              <w:rPr>
                <w:rFonts w:eastAsia="Times New Roman"/>
                <w:b/>
                <w:bCs/>
                <w:color w:val="000000"/>
                <w:lang w:eastAsia="hr-HR"/>
              </w:rPr>
            </w:pPr>
            <w:r w:rsidRPr="00E6056F">
              <w:rPr>
                <w:rFonts w:eastAsia="Times New Roman"/>
                <w:b/>
                <w:bCs/>
                <w:color w:val="000000"/>
                <w:lang w:eastAsia="hr-HR"/>
              </w:rPr>
              <w:t>UKUPNO</w:t>
            </w:r>
          </w:p>
        </w:tc>
        <w:tc>
          <w:tcPr>
            <w:tcW w:w="816" w:type="dxa"/>
            <w:tcBorders>
              <w:top w:val="nil"/>
              <w:left w:val="nil"/>
              <w:bottom w:val="single" w:sz="4" w:space="0" w:color="auto"/>
              <w:right w:val="single" w:sz="4" w:space="0" w:color="auto"/>
            </w:tcBorders>
            <w:shd w:val="clear" w:color="000000" w:fill="DDEBF7"/>
            <w:noWrap/>
            <w:vAlign w:val="center"/>
            <w:hideMark/>
          </w:tcPr>
          <w:p w14:paraId="611823A5"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107</w:t>
            </w:r>
          </w:p>
        </w:tc>
        <w:tc>
          <w:tcPr>
            <w:tcW w:w="637" w:type="dxa"/>
            <w:tcBorders>
              <w:top w:val="nil"/>
              <w:left w:val="nil"/>
              <w:bottom w:val="single" w:sz="4" w:space="0" w:color="auto"/>
              <w:right w:val="single" w:sz="4" w:space="0" w:color="auto"/>
            </w:tcBorders>
            <w:shd w:val="clear" w:color="000000" w:fill="DDEBF7"/>
            <w:noWrap/>
            <w:vAlign w:val="center"/>
            <w:hideMark/>
          </w:tcPr>
          <w:p w14:paraId="761C5F9C" w14:textId="77777777" w:rsidR="00E6056F" w:rsidRPr="00E6056F" w:rsidRDefault="00E6056F" w:rsidP="00E6056F">
            <w:pPr>
              <w:jc w:val="center"/>
              <w:rPr>
                <w:rFonts w:eastAsia="Times New Roman"/>
                <w:color w:val="000000"/>
                <w:lang w:eastAsia="hr-HR"/>
              </w:rPr>
            </w:pPr>
            <w:r w:rsidRPr="00E6056F">
              <w:rPr>
                <w:rFonts w:eastAsia="Times New Roman"/>
                <w:color w:val="000000"/>
                <w:lang w:eastAsia="hr-HR"/>
              </w:rPr>
              <w:t>100,0</w:t>
            </w:r>
          </w:p>
        </w:tc>
      </w:tr>
    </w:tbl>
    <w:p w14:paraId="3353267A" w14:textId="6003BFBD" w:rsidR="00E6056F" w:rsidRDefault="00E6056F" w:rsidP="00954FD6">
      <w:pPr>
        <w:jc w:val="center"/>
        <w:rPr>
          <w:rFonts w:ascii="Times New Roman" w:hAnsi="Times New Roman" w:cs="Times New Roman"/>
          <w:i/>
          <w:sz w:val="24"/>
          <w:szCs w:val="24"/>
          <w:highlight w:val="yellow"/>
        </w:rPr>
      </w:pPr>
    </w:p>
    <w:p w14:paraId="0ADF8E14" w14:textId="77777777" w:rsidR="008722A6" w:rsidRPr="00D5046F" w:rsidRDefault="008722A6" w:rsidP="00954FD6">
      <w:pPr>
        <w:jc w:val="center"/>
        <w:rPr>
          <w:rFonts w:ascii="Times New Roman" w:hAnsi="Times New Roman" w:cs="Times New Roman"/>
          <w:i/>
          <w:sz w:val="24"/>
          <w:szCs w:val="24"/>
          <w:highlight w:val="yellow"/>
        </w:rPr>
      </w:pPr>
    </w:p>
    <w:p w14:paraId="3C7D1540" w14:textId="7D040EE4" w:rsidR="008722A6" w:rsidRDefault="008722A6" w:rsidP="008722A6">
      <w:pPr>
        <w:spacing w:after="200" w:line="276" w:lineRule="auto"/>
        <w:jc w:val="both"/>
        <w:rPr>
          <w:rFonts w:ascii="Times New Roman" w:eastAsiaTheme="minorHAnsi" w:hAnsi="Times New Roman" w:cs="Times New Roman"/>
          <w:sz w:val="24"/>
          <w:szCs w:val="24"/>
        </w:rPr>
      </w:pPr>
      <w:r w:rsidRPr="007571B9">
        <w:rPr>
          <w:rFonts w:ascii="Times New Roman" w:eastAsiaTheme="minorHAnsi" w:hAnsi="Times New Roman" w:cs="Times New Roman"/>
          <w:sz w:val="24"/>
          <w:szCs w:val="24"/>
        </w:rPr>
        <w:lastRenderedPageBreak/>
        <w:t>Najčešće se radilo o obvezi izvršenja kakve činidbe u svrhu popravljanja ili naknade štete prouzročene kaznenim djelom (41,1 %), te obvezi podvrgavanja psihosocijalnoj terapiji radi otklanjanja nasilničkog ponašanja (31,8 %)</w:t>
      </w:r>
      <w:r>
        <w:rPr>
          <w:rFonts w:ascii="Times New Roman" w:eastAsiaTheme="minorHAnsi" w:hAnsi="Times New Roman" w:cs="Times New Roman"/>
          <w:sz w:val="24"/>
          <w:szCs w:val="24"/>
        </w:rPr>
        <w:t>.</w:t>
      </w:r>
    </w:p>
    <w:p w14:paraId="122A65FC" w14:textId="77777777" w:rsidR="006726D9" w:rsidRDefault="006726D9" w:rsidP="008722A6">
      <w:pPr>
        <w:spacing w:after="200" w:line="276" w:lineRule="auto"/>
        <w:jc w:val="both"/>
        <w:rPr>
          <w:rFonts w:ascii="Times New Roman" w:eastAsiaTheme="minorHAnsi" w:hAnsi="Times New Roman" w:cs="Times New Roman"/>
          <w:sz w:val="24"/>
          <w:szCs w:val="24"/>
        </w:rPr>
      </w:pPr>
    </w:p>
    <w:p w14:paraId="0D122465" w14:textId="79056AB5" w:rsidR="008A47DC" w:rsidRDefault="008A47DC" w:rsidP="008A47DC">
      <w:pPr>
        <w:tabs>
          <w:tab w:val="left" w:pos="1080"/>
        </w:tabs>
        <w:spacing w:after="200" w:line="276" w:lineRule="auto"/>
        <w:jc w:val="center"/>
        <w:rPr>
          <w:rFonts w:ascii="Times New Roman" w:hAnsi="Times New Roman" w:cs="Times New Roman"/>
          <w:i/>
          <w:sz w:val="24"/>
          <w:szCs w:val="24"/>
        </w:rPr>
      </w:pPr>
      <w:r w:rsidRPr="00A679A2">
        <w:rPr>
          <w:rFonts w:ascii="Times New Roman" w:eastAsiaTheme="minorHAnsi" w:hAnsi="Times New Roman" w:cs="Times New Roman"/>
          <w:b/>
          <w:i/>
          <w:sz w:val="24"/>
          <w:szCs w:val="24"/>
        </w:rPr>
        <w:t>Graf</w:t>
      </w:r>
      <w:r w:rsidRPr="00A679A2">
        <w:rPr>
          <w:rFonts w:ascii="Times New Roman" w:eastAsia="Times New Roman" w:hAnsi="Times New Roman" w:cs="Times New Roman"/>
          <w:b/>
          <w:bCs/>
          <w:i/>
          <w:color w:val="000000"/>
          <w:sz w:val="24"/>
          <w:szCs w:val="24"/>
          <w:lang w:eastAsia="hr-HR"/>
        </w:rPr>
        <w:t xml:space="preserve"> </w:t>
      </w:r>
      <w:r w:rsidR="00D36D05">
        <w:rPr>
          <w:rFonts w:ascii="Times New Roman" w:eastAsia="Times New Roman" w:hAnsi="Times New Roman" w:cs="Times New Roman"/>
          <w:b/>
          <w:bCs/>
          <w:i/>
          <w:color w:val="000000"/>
          <w:sz w:val="24"/>
          <w:szCs w:val="24"/>
          <w:lang w:eastAsia="hr-HR"/>
        </w:rPr>
        <w:t>8</w:t>
      </w:r>
      <w:r w:rsidRPr="00A679A2">
        <w:rPr>
          <w:rFonts w:ascii="Times New Roman" w:eastAsia="Times New Roman" w:hAnsi="Times New Roman" w:cs="Times New Roman"/>
          <w:b/>
          <w:bCs/>
          <w:i/>
          <w:color w:val="000000"/>
          <w:sz w:val="24"/>
          <w:szCs w:val="24"/>
          <w:lang w:eastAsia="hr-HR"/>
        </w:rPr>
        <w:t>.</w:t>
      </w:r>
      <w:r w:rsidRPr="00A679A2">
        <w:rPr>
          <w:rFonts w:ascii="Times New Roman" w:eastAsia="Times New Roman" w:hAnsi="Times New Roman" w:cs="Times New Roman"/>
          <w:bCs/>
          <w:i/>
          <w:color w:val="000000"/>
          <w:sz w:val="24"/>
          <w:szCs w:val="24"/>
          <w:lang w:eastAsia="hr-HR"/>
        </w:rPr>
        <w:t xml:space="preserve"> </w:t>
      </w:r>
      <w:r w:rsidRPr="00A679A2">
        <w:rPr>
          <w:rFonts w:ascii="Times New Roman" w:hAnsi="Times New Roman" w:cs="Times New Roman"/>
          <w:i/>
          <w:sz w:val="24"/>
          <w:szCs w:val="24"/>
        </w:rPr>
        <w:t>Vrste</w:t>
      </w:r>
      <w:r>
        <w:rPr>
          <w:rFonts w:ascii="Times New Roman" w:hAnsi="Times New Roman" w:cs="Times New Roman"/>
          <w:i/>
          <w:sz w:val="24"/>
          <w:szCs w:val="24"/>
        </w:rPr>
        <w:t xml:space="preserve"> i broj </w:t>
      </w:r>
      <w:r w:rsidRPr="00A679A2">
        <w:rPr>
          <w:rFonts w:ascii="Times New Roman" w:hAnsi="Times New Roman" w:cs="Times New Roman"/>
          <w:i/>
          <w:sz w:val="24"/>
          <w:szCs w:val="24"/>
        </w:rPr>
        <w:t xml:space="preserve">kaznenih djela u predmetima </w:t>
      </w:r>
      <w:r>
        <w:rPr>
          <w:rFonts w:ascii="Times New Roman" w:hAnsi="Times New Roman" w:cs="Times New Roman"/>
          <w:i/>
          <w:sz w:val="24"/>
          <w:szCs w:val="24"/>
        </w:rPr>
        <w:t>izvršavanja obveza u prethodnom postupku, zaprimljenim u 2023. godini</w:t>
      </w:r>
    </w:p>
    <w:p w14:paraId="3B28ABB5" w14:textId="1E67D6F8" w:rsidR="008A47DC" w:rsidRDefault="008A47DC" w:rsidP="008A47DC">
      <w:pPr>
        <w:spacing w:after="200" w:line="276" w:lineRule="auto"/>
        <w:jc w:val="center"/>
        <w:rPr>
          <w:rFonts w:ascii="Times New Roman" w:eastAsiaTheme="minorHAnsi" w:hAnsi="Times New Roman" w:cs="Times New Roman"/>
          <w:sz w:val="24"/>
          <w:szCs w:val="24"/>
        </w:rPr>
      </w:pPr>
      <w:r>
        <w:rPr>
          <w:noProof/>
          <w:lang w:eastAsia="hr-HR"/>
        </w:rPr>
        <w:drawing>
          <wp:inline distT="0" distB="0" distL="0" distR="0" wp14:anchorId="10AEBD84" wp14:editId="48E24D59">
            <wp:extent cx="5114925" cy="3038475"/>
            <wp:effectExtent l="0" t="0" r="9525" b="9525"/>
            <wp:docPr id="10" name="Grafikon 10">
              <a:extLst xmlns:a="http://schemas.openxmlformats.org/drawingml/2006/main">
                <a:ext uri="{FF2B5EF4-FFF2-40B4-BE49-F238E27FC236}">
                  <a16:creationId xmlns:a16="http://schemas.microsoft.com/office/drawing/2014/main" id="{A813CAB1-37AF-4996-BB51-1C9E177AE1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73794BA9" w14:textId="77777777" w:rsidR="008A47DC" w:rsidRPr="007571B9" w:rsidRDefault="008A47DC" w:rsidP="008722A6">
      <w:pPr>
        <w:spacing w:after="200" w:line="276" w:lineRule="auto"/>
        <w:jc w:val="both"/>
        <w:rPr>
          <w:rFonts w:ascii="Times New Roman" w:eastAsiaTheme="minorHAnsi" w:hAnsi="Times New Roman" w:cs="Times New Roman"/>
          <w:sz w:val="24"/>
          <w:szCs w:val="24"/>
        </w:rPr>
      </w:pPr>
    </w:p>
    <w:p w14:paraId="55E1832F" w14:textId="55E5FF0A" w:rsidR="00964852" w:rsidRPr="00626510" w:rsidRDefault="00142CE3" w:rsidP="00964852">
      <w:pPr>
        <w:pStyle w:val="Heading1"/>
        <w:rPr>
          <w:rFonts w:ascii="Times New Roman" w:hAnsi="Times New Roman" w:cs="Times New Roman"/>
        </w:rPr>
      </w:pPr>
      <w:bookmarkStart w:id="21" w:name="_Toc175923206"/>
      <w:r>
        <w:rPr>
          <w:rFonts w:ascii="Times New Roman" w:hAnsi="Times New Roman" w:cs="Times New Roman"/>
        </w:rPr>
        <w:t>P</w:t>
      </w:r>
      <w:r w:rsidR="00964852" w:rsidRPr="00626510">
        <w:rPr>
          <w:rFonts w:ascii="Times New Roman" w:hAnsi="Times New Roman" w:cs="Times New Roman"/>
        </w:rPr>
        <w:t>rekid</w:t>
      </w:r>
      <w:r w:rsidR="00A27348" w:rsidRPr="00626510">
        <w:rPr>
          <w:rFonts w:ascii="Times New Roman" w:hAnsi="Times New Roman" w:cs="Times New Roman"/>
        </w:rPr>
        <w:t xml:space="preserve"> izvršavanja kazne zatvora</w:t>
      </w:r>
      <w:bookmarkEnd w:id="21"/>
    </w:p>
    <w:p w14:paraId="79905944" w14:textId="77777777" w:rsidR="00347043" w:rsidRPr="00347043" w:rsidRDefault="00347043" w:rsidP="00347043">
      <w:pPr>
        <w:rPr>
          <w:highlight w:val="yellow"/>
        </w:rPr>
      </w:pPr>
    </w:p>
    <w:p w14:paraId="11230846" w14:textId="7450EF42" w:rsidR="00BB0DDC" w:rsidRPr="00626510" w:rsidRDefault="00BB0DDC" w:rsidP="00626510">
      <w:pPr>
        <w:spacing w:after="200" w:line="276" w:lineRule="auto"/>
        <w:jc w:val="both"/>
        <w:rPr>
          <w:rFonts w:ascii="Times New Roman" w:eastAsiaTheme="minorHAnsi" w:hAnsi="Times New Roman" w:cs="Times New Roman"/>
          <w:sz w:val="24"/>
          <w:szCs w:val="24"/>
        </w:rPr>
      </w:pPr>
      <w:r w:rsidRPr="00626510">
        <w:rPr>
          <w:rFonts w:ascii="Times New Roman" w:eastAsiaTheme="minorHAnsi" w:hAnsi="Times New Roman" w:cs="Times New Roman"/>
          <w:sz w:val="24"/>
          <w:szCs w:val="24"/>
        </w:rPr>
        <w:t xml:space="preserve">Prekid izvršavanja kazne zatvora podrazumijeva privremeno otpuštanje zatvorenika iz kaznionice odnosno zatvora, a koji ima svrhu zaštititi zatvorenika od trajnih šteta koje bi mogle proizići iz izvršavanja kazne zatvora. Prekid se može odobriti iz različitih razloga kao što su bolest za koju nema uvjeta za liječenje u </w:t>
      </w:r>
      <w:r w:rsidR="00142CE3">
        <w:rPr>
          <w:rFonts w:ascii="Times New Roman" w:eastAsiaTheme="minorHAnsi" w:hAnsi="Times New Roman" w:cs="Times New Roman"/>
          <w:sz w:val="24"/>
          <w:szCs w:val="24"/>
        </w:rPr>
        <w:t>zatvorskom sustavu</w:t>
      </w:r>
      <w:r w:rsidRPr="00626510">
        <w:rPr>
          <w:rFonts w:ascii="Times New Roman" w:eastAsiaTheme="minorHAnsi" w:hAnsi="Times New Roman" w:cs="Times New Roman"/>
          <w:sz w:val="24"/>
          <w:szCs w:val="24"/>
        </w:rPr>
        <w:t xml:space="preserve">, </w:t>
      </w:r>
      <w:r w:rsidR="00626510">
        <w:rPr>
          <w:rFonts w:ascii="Times New Roman" w:eastAsiaTheme="minorHAnsi" w:hAnsi="Times New Roman" w:cs="Times New Roman"/>
          <w:sz w:val="24"/>
          <w:szCs w:val="24"/>
        </w:rPr>
        <w:t>obiteljski razlozi</w:t>
      </w:r>
      <w:r w:rsidRPr="00626510">
        <w:rPr>
          <w:rFonts w:ascii="Times New Roman" w:eastAsiaTheme="minorHAnsi" w:hAnsi="Times New Roman" w:cs="Times New Roman"/>
          <w:sz w:val="24"/>
          <w:szCs w:val="24"/>
        </w:rPr>
        <w:t xml:space="preserve"> (npr. smrt ili bolest člana obitelji zbog koje zatvorenik postaje jedini obvezni uzdržavatelj </w:t>
      </w:r>
      <w:r w:rsidR="00626510" w:rsidRPr="00626510">
        <w:rPr>
          <w:rFonts w:ascii="Times New Roman" w:eastAsiaTheme="minorHAnsi" w:hAnsi="Times New Roman" w:cs="Times New Roman"/>
          <w:sz w:val="24"/>
          <w:szCs w:val="24"/>
        </w:rPr>
        <w:t>malodobne djece)</w:t>
      </w:r>
      <w:r w:rsidR="00142CE3">
        <w:rPr>
          <w:rFonts w:ascii="Times New Roman" w:eastAsiaTheme="minorHAnsi" w:hAnsi="Times New Roman" w:cs="Times New Roman"/>
          <w:sz w:val="24"/>
          <w:szCs w:val="24"/>
        </w:rPr>
        <w:t xml:space="preserve"> te </w:t>
      </w:r>
      <w:r w:rsidR="00626510" w:rsidRPr="00626510">
        <w:rPr>
          <w:rFonts w:ascii="Times New Roman" w:eastAsiaTheme="minorHAnsi" w:hAnsi="Times New Roman" w:cs="Times New Roman"/>
          <w:sz w:val="24"/>
          <w:szCs w:val="24"/>
        </w:rPr>
        <w:t>obavljanj</w:t>
      </w:r>
      <w:r w:rsidR="00626510">
        <w:rPr>
          <w:rFonts w:ascii="Times New Roman" w:eastAsiaTheme="minorHAnsi" w:hAnsi="Times New Roman" w:cs="Times New Roman"/>
          <w:sz w:val="24"/>
          <w:szCs w:val="24"/>
        </w:rPr>
        <w:t>e</w:t>
      </w:r>
      <w:r w:rsidR="00626510" w:rsidRPr="00626510">
        <w:rPr>
          <w:rFonts w:ascii="Times New Roman" w:eastAsiaTheme="minorHAnsi" w:hAnsi="Times New Roman" w:cs="Times New Roman"/>
          <w:sz w:val="24"/>
          <w:szCs w:val="24"/>
        </w:rPr>
        <w:t xml:space="preserve"> ili </w:t>
      </w:r>
      <w:r w:rsidR="00626510">
        <w:rPr>
          <w:rFonts w:ascii="Times New Roman" w:eastAsiaTheme="minorHAnsi" w:hAnsi="Times New Roman" w:cs="Times New Roman"/>
          <w:sz w:val="24"/>
          <w:szCs w:val="24"/>
        </w:rPr>
        <w:t>dovršetak</w:t>
      </w:r>
      <w:r w:rsidR="00626510" w:rsidRPr="00626510">
        <w:rPr>
          <w:rFonts w:ascii="Times New Roman" w:eastAsiaTheme="minorHAnsi" w:hAnsi="Times New Roman" w:cs="Times New Roman"/>
          <w:sz w:val="24"/>
          <w:szCs w:val="24"/>
        </w:rPr>
        <w:t xml:space="preserve"> neodgodivih sezonskih radova (a obitelji nema druge radno sposobne osobe).</w:t>
      </w:r>
    </w:p>
    <w:p w14:paraId="3394A1E2" w14:textId="45C156D1" w:rsidR="00BB0DDC" w:rsidRPr="00626510" w:rsidRDefault="00626510" w:rsidP="00626510">
      <w:pPr>
        <w:spacing w:after="200" w:line="276" w:lineRule="auto"/>
        <w:jc w:val="both"/>
        <w:rPr>
          <w:rFonts w:ascii="Times New Roman" w:eastAsiaTheme="minorHAnsi" w:hAnsi="Times New Roman" w:cs="Times New Roman"/>
          <w:sz w:val="24"/>
          <w:szCs w:val="24"/>
        </w:rPr>
      </w:pPr>
      <w:r w:rsidRPr="00626510">
        <w:rPr>
          <w:rFonts w:ascii="Times New Roman" w:eastAsiaTheme="minorHAnsi" w:hAnsi="Times New Roman" w:cs="Times New Roman"/>
          <w:sz w:val="24"/>
          <w:szCs w:val="24"/>
        </w:rPr>
        <w:t xml:space="preserve">Kod nadzora prekida izvršavanja kazne zatvora </w:t>
      </w:r>
      <w:proofErr w:type="spellStart"/>
      <w:r w:rsidRPr="00626510">
        <w:rPr>
          <w:rFonts w:ascii="Times New Roman" w:eastAsiaTheme="minorHAnsi" w:hAnsi="Times New Roman" w:cs="Times New Roman"/>
          <w:sz w:val="24"/>
          <w:szCs w:val="24"/>
        </w:rPr>
        <w:t>probacijska</w:t>
      </w:r>
      <w:proofErr w:type="spellEnd"/>
      <w:r w:rsidRPr="00626510">
        <w:rPr>
          <w:rFonts w:ascii="Times New Roman" w:eastAsiaTheme="minorHAnsi" w:hAnsi="Times New Roman" w:cs="Times New Roman"/>
          <w:sz w:val="24"/>
          <w:szCs w:val="24"/>
        </w:rPr>
        <w:t xml:space="preserve"> služba postupa ovisno o razlozima zbog kojih je prekid odobren, a suca izvršenja izvještava ako osuđenik zlorabi prekid ili su prestali razlozi zbog kojih je prekid odobren.</w:t>
      </w:r>
    </w:p>
    <w:p w14:paraId="109300E9" w14:textId="5FF7B8AD" w:rsidR="007B5A7E" w:rsidRPr="00626510" w:rsidRDefault="00626510" w:rsidP="00626510">
      <w:pPr>
        <w:spacing w:after="200" w:line="276" w:lineRule="auto"/>
        <w:jc w:val="both"/>
        <w:rPr>
          <w:rFonts w:ascii="Times New Roman" w:eastAsiaTheme="minorHAnsi" w:hAnsi="Times New Roman" w:cs="Times New Roman"/>
          <w:sz w:val="24"/>
          <w:szCs w:val="24"/>
        </w:rPr>
      </w:pPr>
      <w:r w:rsidRPr="00626510">
        <w:rPr>
          <w:rFonts w:ascii="Times New Roman" w:eastAsiaTheme="minorHAnsi" w:hAnsi="Times New Roman" w:cs="Times New Roman"/>
          <w:sz w:val="24"/>
          <w:szCs w:val="24"/>
        </w:rPr>
        <w:t xml:space="preserve">Tijekom 2023. godine </w:t>
      </w:r>
      <w:proofErr w:type="spellStart"/>
      <w:r w:rsidRPr="00626510">
        <w:rPr>
          <w:rFonts w:ascii="Times New Roman" w:eastAsiaTheme="minorHAnsi" w:hAnsi="Times New Roman" w:cs="Times New Roman"/>
          <w:sz w:val="24"/>
          <w:szCs w:val="24"/>
        </w:rPr>
        <w:t>probacijska</w:t>
      </w:r>
      <w:proofErr w:type="spellEnd"/>
      <w:r w:rsidRPr="00626510">
        <w:rPr>
          <w:rFonts w:ascii="Times New Roman" w:eastAsiaTheme="minorHAnsi" w:hAnsi="Times New Roman" w:cs="Times New Roman"/>
          <w:sz w:val="24"/>
          <w:szCs w:val="24"/>
        </w:rPr>
        <w:t xml:space="preserve"> služba je zaprimila 26 predmeta nadzora zatvorenika tijekom korištenja </w:t>
      </w:r>
      <w:r w:rsidR="00BA4C53">
        <w:rPr>
          <w:rFonts w:ascii="Times New Roman" w:eastAsiaTheme="minorHAnsi" w:hAnsi="Times New Roman" w:cs="Times New Roman"/>
          <w:sz w:val="24"/>
          <w:szCs w:val="24"/>
        </w:rPr>
        <w:t>prekida izvršavanja kazne zatvora.</w:t>
      </w:r>
      <w:r w:rsidRPr="00626510">
        <w:rPr>
          <w:rFonts w:ascii="Times New Roman" w:eastAsiaTheme="minorHAnsi" w:hAnsi="Times New Roman" w:cs="Times New Roman"/>
          <w:sz w:val="24"/>
          <w:szCs w:val="24"/>
        </w:rPr>
        <w:t xml:space="preserve"> </w:t>
      </w:r>
      <w:r w:rsidR="007B5A7E" w:rsidRPr="00626510">
        <w:rPr>
          <w:rFonts w:ascii="Times New Roman" w:eastAsiaTheme="minorHAnsi" w:hAnsi="Times New Roman" w:cs="Times New Roman"/>
          <w:sz w:val="24"/>
          <w:szCs w:val="24"/>
        </w:rPr>
        <w:br w:type="page"/>
      </w:r>
    </w:p>
    <w:p w14:paraId="054327C8" w14:textId="6B48AEDE" w:rsidR="00575B7B" w:rsidRDefault="00575B7B" w:rsidP="00080684">
      <w:pPr>
        <w:pStyle w:val="Heading1"/>
        <w:rPr>
          <w:rFonts w:ascii="Times New Roman" w:hAnsi="Times New Roman" w:cs="Times New Roman"/>
        </w:rPr>
      </w:pPr>
      <w:bookmarkStart w:id="22" w:name="_Toc175923207"/>
      <w:r w:rsidRPr="00AF4F17">
        <w:rPr>
          <w:rFonts w:ascii="Times New Roman" w:hAnsi="Times New Roman" w:cs="Times New Roman"/>
        </w:rPr>
        <w:lastRenderedPageBreak/>
        <w:t>AKTIVNOSTI SEKTORA ZA PROBACIJU</w:t>
      </w:r>
      <w:r w:rsidR="00212282">
        <w:rPr>
          <w:rFonts w:ascii="Times New Roman" w:hAnsi="Times New Roman" w:cs="Times New Roman"/>
        </w:rPr>
        <w:t xml:space="preserve"> U</w:t>
      </w:r>
      <w:r w:rsidR="005F5066" w:rsidRPr="00AF4F17">
        <w:rPr>
          <w:rFonts w:ascii="Times New Roman" w:hAnsi="Times New Roman" w:cs="Times New Roman"/>
        </w:rPr>
        <w:t xml:space="preserve"> </w:t>
      </w:r>
      <w:r w:rsidR="00C07F58">
        <w:rPr>
          <w:rFonts w:ascii="Times New Roman" w:hAnsi="Times New Roman" w:cs="Times New Roman"/>
        </w:rPr>
        <w:t>202</w:t>
      </w:r>
      <w:r w:rsidR="00373804">
        <w:rPr>
          <w:rFonts w:ascii="Times New Roman" w:hAnsi="Times New Roman" w:cs="Times New Roman"/>
        </w:rPr>
        <w:t>3</w:t>
      </w:r>
      <w:r w:rsidR="005F5066" w:rsidRPr="00AF4F17">
        <w:rPr>
          <w:rFonts w:ascii="Times New Roman" w:hAnsi="Times New Roman" w:cs="Times New Roman"/>
        </w:rPr>
        <w:t xml:space="preserve">. </w:t>
      </w:r>
      <w:bookmarkEnd w:id="22"/>
      <w:r w:rsidR="007D1E11">
        <w:rPr>
          <w:rFonts w:ascii="Times New Roman" w:hAnsi="Times New Roman" w:cs="Times New Roman"/>
        </w:rPr>
        <w:t>GODINI</w:t>
      </w:r>
    </w:p>
    <w:p w14:paraId="3A535527" w14:textId="0248CDD5" w:rsidR="00617A60" w:rsidRDefault="00617A60" w:rsidP="00617A60"/>
    <w:p w14:paraId="3E0D124F" w14:textId="77777777" w:rsidR="004F6740" w:rsidRDefault="004F6740" w:rsidP="00617A60"/>
    <w:p w14:paraId="67C7E3E3" w14:textId="7539B40B" w:rsidR="00617A60" w:rsidRDefault="00617A60" w:rsidP="00617A60">
      <w:pPr>
        <w:spacing w:after="200" w:line="276" w:lineRule="auto"/>
        <w:jc w:val="both"/>
        <w:rPr>
          <w:rFonts w:ascii="Times New Roman" w:eastAsiaTheme="minorHAnsi" w:hAnsi="Times New Roman" w:cs="Times New Roman"/>
          <w:sz w:val="24"/>
          <w:szCs w:val="24"/>
        </w:rPr>
      </w:pPr>
      <w:r w:rsidRPr="00A65781">
        <w:rPr>
          <w:rFonts w:ascii="Times New Roman" w:eastAsiaTheme="minorHAnsi" w:hAnsi="Times New Roman" w:cs="Times New Roman"/>
          <w:sz w:val="24"/>
          <w:szCs w:val="24"/>
        </w:rPr>
        <w:t xml:space="preserve">Tijekom 2023. godine </w:t>
      </w:r>
      <w:r w:rsidR="00343392">
        <w:rPr>
          <w:rFonts w:ascii="Times New Roman" w:eastAsiaTheme="minorHAnsi" w:hAnsi="Times New Roman" w:cs="Times New Roman"/>
          <w:sz w:val="24"/>
          <w:szCs w:val="24"/>
        </w:rPr>
        <w:t>realiziran je v</w:t>
      </w:r>
      <w:r w:rsidR="00343392" w:rsidRPr="00343392">
        <w:rPr>
          <w:rFonts w:ascii="Times New Roman" w:eastAsiaTheme="minorHAnsi" w:hAnsi="Times New Roman" w:cs="Times New Roman"/>
          <w:sz w:val="24"/>
          <w:szCs w:val="24"/>
        </w:rPr>
        <w:t xml:space="preserve">eliki broj projektnih aktivnosti kojima </w:t>
      </w:r>
      <w:r w:rsidR="00343392">
        <w:rPr>
          <w:rFonts w:ascii="Times New Roman" w:eastAsiaTheme="minorHAnsi" w:hAnsi="Times New Roman" w:cs="Times New Roman"/>
          <w:sz w:val="24"/>
          <w:szCs w:val="24"/>
        </w:rPr>
        <w:t>su</w:t>
      </w:r>
      <w:r w:rsidR="00343392" w:rsidRPr="00343392">
        <w:rPr>
          <w:rFonts w:ascii="Times New Roman" w:eastAsiaTheme="minorHAnsi" w:hAnsi="Times New Roman" w:cs="Times New Roman"/>
          <w:sz w:val="24"/>
          <w:szCs w:val="24"/>
        </w:rPr>
        <w:t xml:space="preserve"> </w:t>
      </w:r>
      <w:r w:rsidR="00343392">
        <w:rPr>
          <w:rFonts w:ascii="Times New Roman" w:eastAsiaTheme="minorHAnsi" w:hAnsi="Times New Roman" w:cs="Times New Roman"/>
          <w:sz w:val="24"/>
          <w:szCs w:val="24"/>
        </w:rPr>
        <w:t>stvoreni</w:t>
      </w:r>
      <w:r w:rsidR="00343392" w:rsidRPr="00343392">
        <w:rPr>
          <w:rFonts w:ascii="Times New Roman" w:eastAsiaTheme="minorHAnsi" w:hAnsi="Times New Roman" w:cs="Times New Roman"/>
          <w:sz w:val="24"/>
          <w:szCs w:val="24"/>
        </w:rPr>
        <w:t xml:space="preserve"> preduvjet</w:t>
      </w:r>
      <w:r w:rsidR="00343392">
        <w:rPr>
          <w:rFonts w:ascii="Times New Roman" w:eastAsiaTheme="minorHAnsi" w:hAnsi="Times New Roman" w:cs="Times New Roman"/>
          <w:sz w:val="24"/>
          <w:szCs w:val="24"/>
        </w:rPr>
        <w:t>i</w:t>
      </w:r>
      <w:r w:rsidR="00343392" w:rsidRPr="00343392">
        <w:rPr>
          <w:rFonts w:ascii="Times New Roman" w:eastAsiaTheme="minorHAnsi" w:hAnsi="Times New Roman" w:cs="Times New Roman"/>
          <w:sz w:val="24"/>
          <w:szCs w:val="24"/>
        </w:rPr>
        <w:t xml:space="preserve"> za bolji i kvalitetniji rad </w:t>
      </w:r>
      <w:proofErr w:type="spellStart"/>
      <w:r w:rsidR="00343392" w:rsidRPr="00343392">
        <w:rPr>
          <w:rFonts w:ascii="Times New Roman" w:eastAsiaTheme="minorHAnsi" w:hAnsi="Times New Roman" w:cs="Times New Roman"/>
          <w:sz w:val="24"/>
          <w:szCs w:val="24"/>
        </w:rPr>
        <w:t>probacijske</w:t>
      </w:r>
      <w:proofErr w:type="spellEnd"/>
      <w:r w:rsidR="00343392" w:rsidRPr="00343392">
        <w:rPr>
          <w:rFonts w:ascii="Times New Roman" w:eastAsiaTheme="minorHAnsi" w:hAnsi="Times New Roman" w:cs="Times New Roman"/>
          <w:sz w:val="24"/>
          <w:szCs w:val="24"/>
        </w:rPr>
        <w:t xml:space="preserve"> službe.</w:t>
      </w:r>
      <w:r w:rsidR="00343392">
        <w:rPr>
          <w:rFonts w:ascii="Times New Roman" w:eastAsiaTheme="minorHAnsi" w:hAnsi="Times New Roman" w:cs="Times New Roman"/>
          <w:sz w:val="24"/>
          <w:szCs w:val="24"/>
        </w:rPr>
        <w:t xml:space="preserve"> Z</w:t>
      </w:r>
      <w:r w:rsidRPr="00A65781">
        <w:rPr>
          <w:rFonts w:ascii="Times New Roman" w:eastAsiaTheme="minorHAnsi" w:hAnsi="Times New Roman" w:cs="Times New Roman"/>
          <w:sz w:val="24"/>
          <w:szCs w:val="24"/>
        </w:rPr>
        <w:t xml:space="preserve">avršila je provedba Projekta „Unaprjeđenje kvalitete pravosuđa kroz jačanje kapaciteta zatvorskog i </w:t>
      </w:r>
      <w:proofErr w:type="spellStart"/>
      <w:r w:rsidRPr="00A65781">
        <w:rPr>
          <w:rFonts w:ascii="Times New Roman" w:eastAsiaTheme="minorHAnsi" w:hAnsi="Times New Roman" w:cs="Times New Roman"/>
          <w:sz w:val="24"/>
          <w:szCs w:val="24"/>
        </w:rPr>
        <w:t>probacijskog</w:t>
      </w:r>
      <w:proofErr w:type="spellEnd"/>
      <w:r w:rsidRPr="00A65781">
        <w:rPr>
          <w:rFonts w:ascii="Times New Roman" w:eastAsiaTheme="minorHAnsi" w:hAnsi="Times New Roman" w:cs="Times New Roman"/>
          <w:sz w:val="24"/>
          <w:szCs w:val="24"/>
        </w:rPr>
        <w:t xml:space="preserve"> sustava te sustava za podršku žrtvama i svjedocima“ </w:t>
      </w:r>
      <w:r w:rsidR="00343392">
        <w:rPr>
          <w:rFonts w:ascii="Times New Roman" w:eastAsiaTheme="minorHAnsi" w:hAnsi="Times New Roman" w:cs="Times New Roman"/>
          <w:sz w:val="24"/>
          <w:szCs w:val="24"/>
        </w:rPr>
        <w:t>financiranog</w:t>
      </w:r>
      <w:r w:rsidRPr="00A65781">
        <w:rPr>
          <w:rFonts w:ascii="Times New Roman" w:eastAsiaTheme="minorHAnsi" w:hAnsi="Times New Roman" w:cs="Times New Roman"/>
          <w:sz w:val="24"/>
          <w:szCs w:val="24"/>
        </w:rPr>
        <w:t xml:space="preserve"> iz Europskog socijalnog fonda, kroz Operativni program Učinkoviti ljudski potencijali 2014.</w:t>
      </w:r>
      <w:r w:rsidR="001C52AA">
        <w:rPr>
          <w:rFonts w:ascii="Times New Roman" w:eastAsiaTheme="minorHAnsi" w:hAnsi="Times New Roman" w:cs="Times New Roman"/>
          <w:sz w:val="24"/>
          <w:szCs w:val="24"/>
        </w:rPr>
        <w:t xml:space="preserve"> </w:t>
      </w:r>
      <w:r w:rsidRPr="00A65781">
        <w:rPr>
          <w:rFonts w:ascii="Times New Roman" w:eastAsiaTheme="minorHAnsi" w:hAnsi="Times New Roman" w:cs="Times New Roman"/>
          <w:sz w:val="24"/>
          <w:szCs w:val="24"/>
        </w:rPr>
        <w:t>-</w:t>
      </w:r>
      <w:r w:rsidR="001C52AA">
        <w:rPr>
          <w:rFonts w:ascii="Times New Roman" w:eastAsiaTheme="minorHAnsi" w:hAnsi="Times New Roman" w:cs="Times New Roman"/>
          <w:sz w:val="24"/>
          <w:szCs w:val="24"/>
        </w:rPr>
        <w:t xml:space="preserve"> </w:t>
      </w:r>
      <w:r w:rsidRPr="00A65781">
        <w:rPr>
          <w:rFonts w:ascii="Times New Roman" w:eastAsiaTheme="minorHAnsi" w:hAnsi="Times New Roman" w:cs="Times New Roman"/>
          <w:sz w:val="24"/>
          <w:szCs w:val="24"/>
        </w:rPr>
        <w:t xml:space="preserve">2020. u okviru kojeg su provedene sve planirane tematske edukacije osmišljene </w:t>
      </w:r>
      <w:r>
        <w:rPr>
          <w:rFonts w:ascii="Times New Roman" w:eastAsiaTheme="minorHAnsi" w:hAnsi="Times New Roman" w:cs="Times New Roman"/>
          <w:sz w:val="24"/>
          <w:szCs w:val="24"/>
        </w:rPr>
        <w:t xml:space="preserve">temeljem </w:t>
      </w:r>
      <w:r w:rsidRPr="00A65781">
        <w:rPr>
          <w:rFonts w:ascii="Times New Roman" w:eastAsiaTheme="minorHAnsi" w:hAnsi="Times New Roman" w:cs="Times New Roman"/>
          <w:sz w:val="24"/>
          <w:szCs w:val="24"/>
        </w:rPr>
        <w:t>rezultat</w:t>
      </w:r>
      <w:r>
        <w:rPr>
          <w:rFonts w:ascii="Times New Roman" w:eastAsiaTheme="minorHAnsi" w:hAnsi="Times New Roman" w:cs="Times New Roman"/>
          <w:sz w:val="24"/>
          <w:szCs w:val="24"/>
        </w:rPr>
        <w:t>a</w:t>
      </w:r>
      <w:r w:rsidRPr="00A65781">
        <w:rPr>
          <w:rFonts w:ascii="Times New Roman" w:eastAsiaTheme="minorHAnsi" w:hAnsi="Times New Roman" w:cs="Times New Roman"/>
          <w:sz w:val="24"/>
          <w:szCs w:val="24"/>
        </w:rPr>
        <w:t xml:space="preserve"> analize edukacijskih potreba </w:t>
      </w:r>
      <w:proofErr w:type="spellStart"/>
      <w:r w:rsidRPr="00A65781">
        <w:rPr>
          <w:rFonts w:ascii="Times New Roman" w:eastAsiaTheme="minorHAnsi" w:hAnsi="Times New Roman" w:cs="Times New Roman"/>
          <w:sz w:val="24"/>
          <w:szCs w:val="24"/>
        </w:rPr>
        <w:t>probacijskih</w:t>
      </w:r>
      <w:proofErr w:type="spellEnd"/>
      <w:r w:rsidRPr="00A65781">
        <w:rPr>
          <w:rFonts w:ascii="Times New Roman" w:eastAsiaTheme="minorHAnsi" w:hAnsi="Times New Roman" w:cs="Times New Roman"/>
          <w:sz w:val="24"/>
          <w:szCs w:val="24"/>
        </w:rPr>
        <w:t xml:space="preserve"> službenika, te </w:t>
      </w:r>
      <w:r>
        <w:rPr>
          <w:rFonts w:ascii="Times New Roman" w:eastAsiaTheme="minorHAnsi" w:hAnsi="Times New Roman" w:cs="Times New Roman"/>
          <w:sz w:val="24"/>
          <w:szCs w:val="24"/>
        </w:rPr>
        <w:t xml:space="preserve">su svi </w:t>
      </w:r>
      <w:proofErr w:type="spellStart"/>
      <w:r>
        <w:rPr>
          <w:rFonts w:ascii="Times New Roman" w:eastAsiaTheme="minorHAnsi" w:hAnsi="Times New Roman" w:cs="Times New Roman"/>
          <w:sz w:val="24"/>
          <w:szCs w:val="24"/>
        </w:rPr>
        <w:t>probacijski</w:t>
      </w:r>
      <w:proofErr w:type="spellEnd"/>
      <w:r>
        <w:rPr>
          <w:rFonts w:ascii="Times New Roman" w:eastAsiaTheme="minorHAnsi" w:hAnsi="Times New Roman" w:cs="Times New Roman"/>
          <w:sz w:val="24"/>
          <w:szCs w:val="24"/>
        </w:rPr>
        <w:t xml:space="preserve"> uredi opremljeni </w:t>
      </w:r>
      <w:proofErr w:type="spellStart"/>
      <w:r w:rsidRPr="00A65781">
        <w:rPr>
          <w:rFonts w:ascii="Times New Roman" w:eastAsiaTheme="minorHAnsi" w:hAnsi="Times New Roman" w:cs="Times New Roman"/>
          <w:sz w:val="24"/>
          <w:szCs w:val="24"/>
        </w:rPr>
        <w:t>all-in</w:t>
      </w:r>
      <w:proofErr w:type="spellEnd"/>
      <w:r w:rsidRPr="00A65781">
        <w:rPr>
          <w:rFonts w:ascii="Times New Roman" w:eastAsiaTheme="minorHAnsi" w:hAnsi="Times New Roman" w:cs="Times New Roman"/>
          <w:sz w:val="24"/>
          <w:szCs w:val="24"/>
        </w:rPr>
        <w:t xml:space="preserve"> one računalima</w:t>
      </w:r>
      <w:r>
        <w:rPr>
          <w:rFonts w:ascii="Times New Roman" w:eastAsiaTheme="minorHAnsi" w:hAnsi="Times New Roman" w:cs="Times New Roman"/>
          <w:sz w:val="24"/>
          <w:szCs w:val="24"/>
        </w:rPr>
        <w:t>.</w:t>
      </w:r>
    </w:p>
    <w:p w14:paraId="164B40D8" w14:textId="1D285C60" w:rsidR="00617A60" w:rsidRDefault="00617A60" w:rsidP="00617A60">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Također je uspješno završen još jedan projekt financiran iz Europskog socijalnog fonda </w:t>
      </w:r>
      <w:r w:rsidRPr="00617A60">
        <w:rPr>
          <w:rFonts w:ascii="Times New Roman" w:eastAsiaTheme="minorHAnsi" w:hAnsi="Times New Roman" w:cs="Times New Roman"/>
          <w:sz w:val="24"/>
          <w:szCs w:val="24"/>
        </w:rPr>
        <w:t>pod nazivom „Daljnje unaprjeđenje kvalitete pravosuđa kroz nastavak modernizacije pravosudnog sustava u Republici Hrvatskoj“ vezanom uz unapr</w:t>
      </w:r>
      <w:r w:rsidR="001C52AA">
        <w:rPr>
          <w:rFonts w:ascii="Times New Roman" w:eastAsiaTheme="minorHAnsi" w:hAnsi="Times New Roman" w:cs="Times New Roman"/>
          <w:sz w:val="24"/>
          <w:szCs w:val="24"/>
        </w:rPr>
        <w:t>j</w:t>
      </w:r>
      <w:r w:rsidRPr="00617A60">
        <w:rPr>
          <w:rFonts w:ascii="Times New Roman" w:eastAsiaTheme="minorHAnsi" w:hAnsi="Times New Roman" w:cs="Times New Roman"/>
          <w:sz w:val="24"/>
          <w:szCs w:val="24"/>
        </w:rPr>
        <w:t xml:space="preserve">eđenje kompetencija i znanja </w:t>
      </w:r>
      <w:proofErr w:type="spellStart"/>
      <w:r w:rsidRPr="00617A60">
        <w:rPr>
          <w:rFonts w:ascii="Times New Roman" w:eastAsiaTheme="minorHAnsi" w:hAnsi="Times New Roman" w:cs="Times New Roman"/>
          <w:sz w:val="24"/>
          <w:szCs w:val="24"/>
        </w:rPr>
        <w:t>probacijskih</w:t>
      </w:r>
      <w:proofErr w:type="spellEnd"/>
      <w:r w:rsidRPr="00617A60">
        <w:rPr>
          <w:rFonts w:ascii="Times New Roman" w:eastAsiaTheme="minorHAnsi" w:hAnsi="Times New Roman" w:cs="Times New Roman"/>
          <w:sz w:val="24"/>
          <w:szCs w:val="24"/>
        </w:rPr>
        <w:t xml:space="preserve"> službenika.</w:t>
      </w:r>
      <w:r w:rsidR="00343392">
        <w:rPr>
          <w:rFonts w:ascii="Times New Roman" w:eastAsiaTheme="minorHAnsi" w:hAnsi="Times New Roman" w:cs="Times New Roman"/>
          <w:sz w:val="24"/>
          <w:szCs w:val="24"/>
        </w:rPr>
        <w:t xml:space="preserve"> Nadalje, </w:t>
      </w:r>
      <w:r>
        <w:rPr>
          <w:rFonts w:ascii="Times New Roman" w:eastAsiaTheme="minorHAnsi" w:hAnsi="Times New Roman" w:cs="Times New Roman"/>
          <w:sz w:val="24"/>
          <w:szCs w:val="24"/>
        </w:rPr>
        <w:t xml:space="preserve">privedena </w:t>
      </w:r>
      <w:r w:rsidR="00343392">
        <w:rPr>
          <w:rFonts w:ascii="Times New Roman" w:eastAsiaTheme="minorHAnsi" w:hAnsi="Times New Roman" w:cs="Times New Roman"/>
          <w:sz w:val="24"/>
          <w:szCs w:val="24"/>
        </w:rPr>
        <w:t xml:space="preserve">su </w:t>
      </w:r>
      <w:r>
        <w:rPr>
          <w:rFonts w:ascii="Times New Roman" w:eastAsiaTheme="minorHAnsi" w:hAnsi="Times New Roman" w:cs="Times New Roman"/>
          <w:sz w:val="24"/>
          <w:szCs w:val="24"/>
        </w:rPr>
        <w:t xml:space="preserve">kraju i dva </w:t>
      </w:r>
      <w:proofErr w:type="spellStart"/>
      <w:r w:rsidRPr="00617A60">
        <w:rPr>
          <w:rFonts w:ascii="Times New Roman" w:eastAsiaTheme="minorHAnsi" w:hAnsi="Times New Roman" w:cs="Times New Roman"/>
          <w:sz w:val="24"/>
          <w:szCs w:val="24"/>
        </w:rPr>
        <w:t>Erasmus</w:t>
      </w:r>
      <w:proofErr w:type="spellEnd"/>
      <w:r w:rsidRPr="00617A60">
        <w:rPr>
          <w:rFonts w:ascii="Times New Roman" w:eastAsiaTheme="minorHAnsi" w:hAnsi="Times New Roman" w:cs="Times New Roman"/>
          <w:sz w:val="24"/>
          <w:szCs w:val="24"/>
        </w:rPr>
        <w:t xml:space="preserve"> + projekta u okviru koj</w:t>
      </w:r>
      <w:r>
        <w:rPr>
          <w:rFonts w:ascii="Times New Roman" w:eastAsiaTheme="minorHAnsi" w:hAnsi="Times New Roman" w:cs="Times New Roman"/>
          <w:sz w:val="24"/>
          <w:szCs w:val="24"/>
        </w:rPr>
        <w:t xml:space="preserve">eg se </w:t>
      </w:r>
      <w:proofErr w:type="spellStart"/>
      <w:r>
        <w:rPr>
          <w:rFonts w:ascii="Times New Roman" w:eastAsiaTheme="minorHAnsi" w:hAnsi="Times New Roman" w:cs="Times New Roman"/>
          <w:sz w:val="24"/>
          <w:szCs w:val="24"/>
        </w:rPr>
        <w:t>probacijska</w:t>
      </w:r>
      <w:proofErr w:type="spellEnd"/>
      <w:r>
        <w:rPr>
          <w:rFonts w:ascii="Times New Roman" w:eastAsiaTheme="minorHAnsi" w:hAnsi="Times New Roman" w:cs="Times New Roman"/>
          <w:sz w:val="24"/>
          <w:szCs w:val="24"/>
        </w:rPr>
        <w:t xml:space="preserve"> služba</w:t>
      </w:r>
      <w:r w:rsidRPr="00617A60">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upoznala s mogućnostima i p</w:t>
      </w:r>
      <w:r w:rsidRPr="00617A60">
        <w:rPr>
          <w:rFonts w:ascii="Times New Roman" w:eastAsiaTheme="minorHAnsi" w:hAnsi="Times New Roman" w:cs="Times New Roman"/>
          <w:sz w:val="24"/>
          <w:szCs w:val="24"/>
        </w:rPr>
        <w:t>rimjen</w:t>
      </w:r>
      <w:r w:rsidR="00326511">
        <w:rPr>
          <w:rFonts w:ascii="Times New Roman" w:eastAsiaTheme="minorHAnsi" w:hAnsi="Times New Roman" w:cs="Times New Roman"/>
          <w:sz w:val="24"/>
          <w:szCs w:val="24"/>
        </w:rPr>
        <w:t>om</w:t>
      </w:r>
      <w:r w:rsidRPr="00617A60">
        <w:rPr>
          <w:rFonts w:ascii="Times New Roman" w:eastAsiaTheme="minorHAnsi" w:hAnsi="Times New Roman" w:cs="Times New Roman"/>
          <w:sz w:val="24"/>
          <w:szCs w:val="24"/>
        </w:rPr>
        <w:t xml:space="preserve"> tehnologije</w:t>
      </w:r>
      <w:r w:rsidR="00ED4E98">
        <w:rPr>
          <w:rFonts w:ascii="Times New Roman" w:eastAsiaTheme="minorHAnsi" w:hAnsi="Times New Roman" w:cs="Times New Roman"/>
          <w:sz w:val="24"/>
          <w:szCs w:val="24"/>
        </w:rPr>
        <w:t xml:space="preserve"> virtualne realnosti</w:t>
      </w:r>
      <w:r w:rsidR="00ED4E98" w:rsidRPr="00617A60">
        <w:rPr>
          <w:rFonts w:ascii="Times New Roman" w:eastAsiaTheme="minorHAnsi" w:hAnsi="Times New Roman" w:cs="Times New Roman"/>
          <w:sz w:val="24"/>
          <w:szCs w:val="24"/>
        </w:rPr>
        <w:t xml:space="preserve"> </w:t>
      </w:r>
      <w:r w:rsidRPr="00617A60">
        <w:rPr>
          <w:rFonts w:ascii="Times New Roman" w:eastAsiaTheme="minorHAnsi" w:hAnsi="Times New Roman" w:cs="Times New Roman"/>
          <w:sz w:val="24"/>
          <w:szCs w:val="24"/>
        </w:rPr>
        <w:t xml:space="preserve">u edukaciji </w:t>
      </w:r>
      <w:proofErr w:type="spellStart"/>
      <w:r>
        <w:rPr>
          <w:rFonts w:ascii="Times New Roman" w:eastAsiaTheme="minorHAnsi" w:hAnsi="Times New Roman" w:cs="Times New Roman"/>
          <w:sz w:val="24"/>
          <w:szCs w:val="24"/>
        </w:rPr>
        <w:t>probacijskih</w:t>
      </w:r>
      <w:proofErr w:type="spellEnd"/>
      <w:r>
        <w:rPr>
          <w:rFonts w:ascii="Times New Roman" w:eastAsiaTheme="minorHAnsi" w:hAnsi="Times New Roman" w:cs="Times New Roman"/>
          <w:sz w:val="24"/>
          <w:szCs w:val="24"/>
        </w:rPr>
        <w:t xml:space="preserve"> </w:t>
      </w:r>
      <w:r w:rsidRPr="00617A60">
        <w:rPr>
          <w:rFonts w:ascii="Times New Roman" w:eastAsiaTheme="minorHAnsi" w:hAnsi="Times New Roman" w:cs="Times New Roman"/>
          <w:sz w:val="24"/>
          <w:szCs w:val="24"/>
        </w:rPr>
        <w:t>službenika</w:t>
      </w:r>
      <w:r>
        <w:rPr>
          <w:rFonts w:ascii="Times New Roman" w:eastAsiaTheme="minorHAnsi" w:hAnsi="Times New Roman" w:cs="Times New Roman"/>
          <w:sz w:val="24"/>
          <w:szCs w:val="24"/>
        </w:rPr>
        <w:t xml:space="preserve">, </w:t>
      </w:r>
      <w:r w:rsidRPr="00617A60">
        <w:rPr>
          <w:rFonts w:ascii="Times New Roman" w:eastAsiaTheme="minorHAnsi" w:hAnsi="Times New Roman" w:cs="Times New Roman"/>
          <w:sz w:val="24"/>
          <w:szCs w:val="24"/>
        </w:rPr>
        <w:t>te</w:t>
      </w:r>
      <w:r>
        <w:rPr>
          <w:rFonts w:ascii="Times New Roman" w:eastAsiaTheme="minorHAnsi" w:hAnsi="Times New Roman" w:cs="Times New Roman"/>
          <w:sz w:val="24"/>
          <w:szCs w:val="24"/>
        </w:rPr>
        <w:t xml:space="preserve"> je</w:t>
      </w:r>
      <w:r w:rsidRPr="00617A60">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 xml:space="preserve">određenom broju </w:t>
      </w:r>
      <w:proofErr w:type="spellStart"/>
      <w:r>
        <w:rPr>
          <w:rFonts w:ascii="Times New Roman" w:eastAsiaTheme="minorHAnsi" w:hAnsi="Times New Roman" w:cs="Times New Roman"/>
          <w:sz w:val="24"/>
          <w:szCs w:val="24"/>
        </w:rPr>
        <w:t>probacijskih</w:t>
      </w:r>
      <w:proofErr w:type="spellEnd"/>
      <w:r>
        <w:rPr>
          <w:rFonts w:ascii="Times New Roman" w:eastAsiaTheme="minorHAnsi" w:hAnsi="Times New Roman" w:cs="Times New Roman"/>
          <w:sz w:val="24"/>
          <w:szCs w:val="24"/>
        </w:rPr>
        <w:t xml:space="preserve"> službenika omogućeno </w:t>
      </w:r>
      <w:r w:rsidRPr="00617A60">
        <w:rPr>
          <w:rFonts w:ascii="Times New Roman" w:eastAsiaTheme="minorHAnsi" w:hAnsi="Times New Roman" w:cs="Times New Roman"/>
          <w:sz w:val="24"/>
          <w:szCs w:val="24"/>
        </w:rPr>
        <w:t xml:space="preserve">pohađanje edukacije </w:t>
      </w:r>
      <w:r w:rsidR="00ED4E98">
        <w:rPr>
          <w:rFonts w:ascii="Times New Roman" w:eastAsiaTheme="minorHAnsi" w:hAnsi="Times New Roman" w:cs="Times New Roman"/>
          <w:sz w:val="24"/>
          <w:szCs w:val="24"/>
        </w:rPr>
        <w:t>„</w:t>
      </w:r>
      <w:r w:rsidRPr="00617A60">
        <w:rPr>
          <w:rFonts w:ascii="Times New Roman" w:eastAsiaTheme="minorHAnsi" w:hAnsi="Times New Roman" w:cs="Times New Roman"/>
          <w:sz w:val="24"/>
          <w:szCs w:val="24"/>
        </w:rPr>
        <w:t xml:space="preserve">Core </w:t>
      </w:r>
      <w:proofErr w:type="spellStart"/>
      <w:r w:rsidRPr="00617A60">
        <w:rPr>
          <w:rFonts w:ascii="Times New Roman" w:eastAsiaTheme="minorHAnsi" w:hAnsi="Times New Roman" w:cs="Times New Roman"/>
          <w:sz w:val="24"/>
          <w:szCs w:val="24"/>
        </w:rPr>
        <w:t>Corectional</w:t>
      </w:r>
      <w:proofErr w:type="spellEnd"/>
      <w:r w:rsidRPr="00617A60">
        <w:rPr>
          <w:rFonts w:ascii="Times New Roman" w:eastAsiaTheme="minorHAnsi" w:hAnsi="Times New Roman" w:cs="Times New Roman"/>
          <w:sz w:val="24"/>
          <w:szCs w:val="24"/>
        </w:rPr>
        <w:t xml:space="preserve"> </w:t>
      </w:r>
      <w:proofErr w:type="spellStart"/>
      <w:r w:rsidRPr="00617A60">
        <w:rPr>
          <w:rFonts w:ascii="Times New Roman" w:eastAsiaTheme="minorHAnsi" w:hAnsi="Times New Roman" w:cs="Times New Roman"/>
          <w:sz w:val="24"/>
          <w:szCs w:val="24"/>
        </w:rPr>
        <w:t>Skills</w:t>
      </w:r>
      <w:proofErr w:type="spellEnd"/>
      <w:r w:rsidR="00ED4E98">
        <w:rPr>
          <w:rFonts w:ascii="Times New Roman" w:eastAsiaTheme="minorHAnsi" w:hAnsi="Times New Roman" w:cs="Times New Roman"/>
          <w:sz w:val="24"/>
          <w:szCs w:val="24"/>
        </w:rPr>
        <w:t>“</w:t>
      </w:r>
      <w:r w:rsidRPr="00617A60">
        <w:rPr>
          <w:rFonts w:ascii="Times New Roman" w:eastAsiaTheme="minorHAnsi" w:hAnsi="Times New Roman" w:cs="Times New Roman"/>
          <w:sz w:val="24"/>
          <w:szCs w:val="24"/>
        </w:rPr>
        <w:t xml:space="preserve"> u Barceloni.</w:t>
      </w:r>
    </w:p>
    <w:p w14:paraId="5C1BD647" w14:textId="529A1146" w:rsidR="0069455B" w:rsidRDefault="0069455B" w:rsidP="008A0F98">
      <w:pPr>
        <w:spacing w:after="200" w:line="276" w:lineRule="auto"/>
        <w:jc w:val="both"/>
        <w:rPr>
          <w:rFonts w:ascii="Times New Roman" w:eastAsiaTheme="minorHAnsi" w:hAnsi="Times New Roman" w:cs="Times New Roman"/>
          <w:sz w:val="24"/>
          <w:szCs w:val="24"/>
        </w:rPr>
      </w:pPr>
      <w:r w:rsidRPr="00AC133F">
        <w:rPr>
          <w:rFonts w:ascii="Times New Roman" w:eastAsiaTheme="minorHAnsi" w:hAnsi="Times New Roman" w:cs="Times New Roman"/>
          <w:sz w:val="24"/>
          <w:szCs w:val="24"/>
        </w:rPr>
        <w:t xml:space="preserve">Tijekom </w:t>
      </w:r>
      <w:r w:rsidR="00E954A6">
        <w:rPr>
          <w:rFonts w:ascii="Times New Roman" w:eastAsiaTheme="minorHAnsi" w:hAnsi="Times New Roman" w:cs="Times New Roman"/>
          <w:sz w:val="24"/>
          <w:szCs w:val="24"/>
        </w:rPr>
        <w:t xml:space="preserve">2023. </w:t>
      </w:r>
      <w:r w:rsidRPr="00AC133F">
        <w:rPr>
          <w:rFonts w:ascii="Times New Roman" w:eastAsiaTheme="minorHAnsi" w:hAnsi="Times New Roman" w:cs="Times New Roman"/>
          <w:sz w:val="24"/>
          <w:szCs w:val="24"/>
        </w:rPr>
        <w:t xml:space="preserve">godine </w:t>
      </w:r>
      <w:r w:rsidR="00343392" w:rsidRPr="00AC133F">
        <w:rPr>
          <w:rFonts w:ascii="Times New Roman" w:eastAsiaTheme="minorHAnsi" w:hAnsi="Times New Roman" w:cs="Times New Roman"/>
          <w:sz w:val="24"/>
          <w:szCs w:val="24"/>
        </w:rPr>
        <w:t>nastavilo se s provedbom</w:t>
      </w:r>
      <w:r w:rsidRPr="00AC133F">
        <w:rPr>
          <w:rFonts w:ascii="Times New Roman" w:eastAsiaTheme="minorHAnsi" w:hAnsi="Times New Roman" w:cs="Times New Roman"/>
          <w:sz w:val="24"/>
          <w:szCs w:val="24"/>
        </w:rPr>
        <w:t xml:space="preserve"> aktivnosti projekta </w:t>
      </w:r>
      <w:r w:rsidR="00343392" w:rsidRPr="00AC133F">
        <w:rPr>
          <w:rFonts w:ascii="Times New Roman" w:eastAsiaTheme="minorHAnsi" w:hAnsi="Times New Roman" w:cs="Times New Roman"/>
          <w:sz w:val="24"/>
          <w:szCs w:val="24"/>
        </w:rPr>
        <w:t xml:space="preserve">„Jačanje zaštite ljudskih prava i javne sigurnosti kroz unaprjeđenje kapaciteta </w:t>
      </w:r>
      <w:proofErr w:type="spellStart"/>
      <w:r w:rsidR="00343392" w:rsidRPr="00AC133F">
        <w:rPr>
          <w:rFonts w:ascii="Times New Roman" w:eastAsiaTheme="minorHAnsi" w:hAnsi="Times New Roman" w:cs="Times New Roman"/>
          <w:sz w:val="24"/>
          <w:szCs w:val="24"/>
        </w:rPr>
        <w:t>probacijske</w:t>
      </w:r>
      <w:proofErr w:type="spellEnd"/>
      <w:r w:rsidR="00343392" w:rsidRPr="00AC133F">
        <w:rPr>
          <w:rFonts w:ascii="Times New Roman" w:eastAsiaTheme="minorHAnsi" w:hAnsi="Times New Roman" w:cs="Times New Roman"/>
          <w:sz w:val="24"/>
          <w:szCs w:val="24"/>
        </w:rPr>
        <w:t xml:space="preserve"> službe“ </w:t>
      </w:r>
      <w:r w:rsidRPr="00AC133F">
        <w:rPr>
          <w:rFonts w:ascii="Times New Roman" w:eastAsiaTheme="minorHAnsi" w:hAnsi="Times New Roman" w:cs="Times New Roman"/>
          <w:sz w:val="24"/>
          <w:szCs w:val="24"/>
        </w:rPr>
        <w:t xml:space="preserve">koji </w:t>
      </w:r>
      <w:r w:rsidR="00343392" w:rsidRPr="00AC133F">
        <w:rPr>
          <w:rFonts w:ascii="Times New Roman" w:eastAsiaTheme="minorHAnsi" w:hAnsi="Times New Roman" w:cs="Times New Roman"/>
          <w:sz w:val="24"/>
          <w:szCs w:val="24"/>
        </w:rPr>
        <w:t>je</w:t>
      </w:r>
      <w:r w:rsidRPr="00AC133F">
        <w:rPr>
          <w:rFonts w:ascii="Times New Roman" w:eastAsiaTheme="minorHAnsi" w:hAnsi="Times New Roman" w:cs="Times New Roman"/>
          <w:sz w:val="24"/>
          <w:szCs w:val="24"/>
        </w:rPr>
        <w:t xml:space="preserve"> financira</w:t>
      </w:r>
      <w:r w:rsidR="00AC133F" w:rsidRPr="00AC133F">
        <w:rPr>
          <w:rFonts w:ascii="Times New Roman" w:eastAsiaTheme="minorHAnsi" w:hAnsi="Times New Roman" w:cs="Times New Roman"/>
          <w:sz w:val="24"/>
          <w:szCs w:val="24"/>
        </w:rPr>
        <w:t>n</w:t>
      </w:r>
      <w:r w:rsidRPr="00AC133F">
        <w:rPr>
          <w:rFonts w:ascii="Times New Roman" w:eastAsiaTheme="minorHAnsi" w:hAnsi="Times New Roman" w:cs="Times New Roman"/>
          <w:sz w:val="24"/>
          <w:szCs w:val="24"/>
        </w:rPr>
        <w:t xml:space="preserve"> iz Norveškog financijskog mehanizma 2014</w:t>
      </w:r>
      <w:r w:rsidR="00586FF3">
        <w:rPr>
          <w:rFonts w:ascii="Times New Roman" w:eastAsiaTheme="minorHAnsi" w:hAnsi="Times New Roman" w:cs="Times New Roman"/>
          <w:sz w:val="24"/>
          <w:szCs w:val="24"/>
        </w:rPr>
        <w:t>.</w:t>
      </w:r>
      <w:r w:rsidR="004620CB">
        <w:rPr>
          <w:rFonts w:ascii="Times New Roman" w:eastAsiaTheme="minorHAnsi" w:hAnsi="Times New Roman" w:cs="Times New Roman"/>
          <w:sz w:val="24"/>
          <w:szCs w:val="24"/>
        </w:rPr>
        <w:t xml:space="preserve"> </w:t>
      </w:r>
      <w:r w:rsidRPr="00AC133F">
        <w:rPr>
          <w:rFonts w:ascii="Times New Roman" w:eastAsiaTheme="minorHAnsi" w:hAnsi="Times New Roman" w:cs="Times New Roman"/>
          <w:sz w:val="24"/>
          <w:szCs w:val="24"/>
        </w:rPr>
        <w:t>–</w:t>
      </w:r>
      <w:r w:rsidR="004620CB">
        <w:rPr>
          <w:rFonts w:ascii="Times New Roman" w:eastAsiaTheme="minorHAnsi" w:hAnsi="Times New Roman" w:cs="Times New Roman"/>
          <w:sz w:val="24"/>
          <w:szCs w:val="24"/>
        </w:rPr>
        <w:t xml:space="preserve"> </w:t>
      </w:r>
      <w:r w:rsidRPr="00AC133F">
        <w:rPr>
          <w:rFonts w:ascii="Times New Roman" w:eastAsiaTheme="minorHAnsi" w:hAnsi="Times New Roman" w:cs="Times New Roman"/>
          <w:sz w:val="24"/>
          <w:szCs w:val="24"/>
        </w:rPr>
        <w:t>2021</w:t>
      </w:r>
      <w:r w:rsidR="00586FF3">
        <w:rPr>
          <w:rFonts w:ascii="Times New Roman" w:eastAsiaTheme="minorHAnsi" w:hAnsi="Times New Roman" w:cs="Times New Roman"/>
          <w:sz w:val="24"/>
          <w:szCs w:val="24"/>
        </w:rPr>
        <w:t>.</w:t>
      </w:r>
      <w:r w:rsidRPr="00AC133F">
        <w:rPr>
          <w:rFonts w:ascii="Times New Roman" w:eastAsiaTheme="minorHAnsi" w:hAnsi="Times New Roman" w:cs="Times New Roman"/>
          <w:sz w:val="24"/>
          <w:szCs w:val="24"/>
        </w:rPr>
        <w:t xml:space="preserve">, a kojem su glavni ciljevi </w:t>
      </w:r>
      <w:r w:rsidR="00586FF3" w:rsidRPr="00AC133F">
        <w:rPr>
          <w:rFonts w:ascii="Times New Roman" w:eastAsiaTheme="minorHAnsi" w:hAnsi="Times New Roman" w:cs="Times New Roman"/>
          <w:sz w:val="24"/>
          <w:szCs w:val="24"/>
        </w:rPr>
        <w:t>unaprjeđenje</w:t>
      </w:r>
      <w:r w:rsidRPr="00AC133F">
        <w:rPr>
          <w:rFonts w:ascii="Times New Roman" w:eastAsiaTheme="minorHAnsi" w:hAnsi="Times New Roman" w:cs="Times New Roman"/>
          <w:sz w:val="24"/>
          <w:szCs w:val="24"/>
        </w:rPr>
        <w:t xml:space="preserve"> materijalnih i tehničkih uvjeta za rad </w:t>
      </w:r>
      <w:proofErr w:type="spellStart"/>
      <w:r w:rsidRPr="00AC133F">
        <w:rPr>
          <w:rFonts w:ascii="Times New Roman" w:eastAsiaTheme="minorHAnsi" w:hAnsi="Times New Roman" w:cs="Times New Roman"/>
          <w:sz w:val="24"/>
          <w:szCs w:val="24"/>
        </w:rPr>
        <w:t>probacijskih</w:t>
      </w:r>
      <w:proofErr w:type="spellEnd"/>
      <w:r w:rsidRPr="00AC133F">
        <w:rPr>
          <w:rFonts w:ascii="Times New Roman" w:eastAsiaTheme="minorHAnsi" w:hAnsi="Times New Roman" w:cs="Times New Roman"/>
          <w:sz w:val="24"/>
          <w:szCs w:val="24"/>
        </w:rPr>
        <w:t xml:space="preserve"> službenika, unaprjeđenje suradnje </w:t>
      </w:r>
      <w:proofErr w:type="spellStart"/>
      <w:r w:rsidRPr="00AC133F">
        <w:rPr>
          <w:rFonts w:ascii="Times New Roman" w:eastAsiaTheme="minorHAnsi" w:hAnsi="Times New Roman" w:cs="Times New Roman"/>
          <w:sz w:val="24"/>
          <w:szCs w:val="24"/>
        </w:rPr>
        <w:t>probacijskog</w:t>
      </w:r>
      <w:proofErr w:type="spellEnd"/>
      <w:r w:rsidRPr="00AC133F">
        <w:rPr>
          <w:rFonts w:ascii="Times New Roman" w:eastAsiaTheme="minorHAnsi" w:hAnsi="Times New Roman" w:cs="Times New Roman"/>
          <w:sz w:val="24"/>
          <w:szCs w:val="24"/>
        </w:rPr>
        <w:t xml:space="preserve"> i zatvorskog sustava, unaprjeđenje </w:t>
      </w:r>
      <w:proofErr w:type="spellStart"/>
      <w:r w:rsidRPr="00AC133F">
        <w:rPr>
          <w:rFonts w:ascii="Times New Roman" w:eastAsiaTheme="minorHAnsi" w:hAnsi="Times New Roman" w:cs="Times New Roman"/>
          <w:sz w:val="24"/>
          <w:szCs w:val="24"/>
        </w:rPr>
        <w:t>probacijske</w:t>
      </w:r>
      <w:proofErr w:type="spellEnd"/>
      <w:r w:rsidRPr="00AC133F">
        <w:rPr>
          <w:rFonts w:ascii="Times New Roman" w:eastAsiaTheme="minorHAnsi" w:hAnsi="Times New Roman" w:cs="Times New Roman"/>
          <w:sz w:val="24"/>
          <w:szCs w:val="24"/>
        </w:rPr>
        <w:t xml:space="preserve"> prakse te uvođenje elektroničkog nadzora u hrvatsku kaznenopravnu praksu.</w:t>
      </w:r>
      <w:r w:rsidR="00AC133F" w:rsidRPr="00AC133F">
        <w:rPr>
          <w:rFonts w:ascii="Times New Roman" w:eastAsiaTheme="minorHAnsi" w:hAnsi="Times New Roman" w:cs="Times New Roman"/>
          <w:sz w:val="24"/>
          <w:szCs w:val="24"/>
        </w:rPr>
        <w:t xml:space="preserve"> U okviru ovog</w:t>
      </w:r>
      <w:r w:rsidR="004620CB">
        <w:rPr>
          <w:rFonts w:ascii="Times New Roman" w:eastAsiaTheme="minorHAnsi" w:hAnsi="Times New Roman" w:cs="Times New Roman"/>
          <w:sz w:val="24"/>
          <w:szCs w:val="24"/>
        </w:rPr>
        <w:t>a</w:t>
      </w:r>
      <w:r w:rsidR="00AC133F" w:rsidRPr="00AC133F">
        <w:rPr>
          <w:rFonts w:ascii="Times New Roman" w:eastAsiaTheme="minorHAnsi" w:hAnsi="Times New Roman" w:cs="Times New Roman"/>
          <w:sz w:val="24"/>
          <w:szCs w:val="24"/>
        </w:rPr>
        <w:t xml:space="preserve"> projekta uređeni su </w:t>
      </w:r>
      <w:proofErr w:type="spellStart"/>
      <w:r w:rsidR="00AC133F" w:rsidRPr="00AC133F">
        <w:rPr>
          <w:rFonts w:ascii="Times New Roman" w:eastAsiaTheme="minorHAnsi" w:hAnsi="Times New Roman" w:cs="Times New Roman"/>
          <w:sz w:val="24"/>
          <w:szCs w:val="24"/>
        </w:rPr>
        <w:t>probacijski</w:t>
      </w:r>
      <w:proofErr w:type="spellEnd"/>
      <w:r w:rsidR="00AC133F" w:rsidRPr="00AC133F">
        <w:rPr>
          <w:rFonts w:ascii="Times New Roman" w:eastAsiaTheme="minorHAnsi" w:hAnsi="Times New Roman" w:cs="Times New Roman"/>
          <w:sz w:val="24"/>
          <w:szCs w:val="24"/>
        </w:rPr>
        <w:t xml:space="preserve"> uredi Osijek, Rijeka, Split, Bjelovar i Sisak te je pripremljena natječajn</w:t>
      </w:r>
      <w:r w:rsidR="00397999">
        <w:rPr>
          <w:rFonts w:ascii="Times New Roman" w:eastAsiaTheme="minorHAnsi" w:hAnsi="Times New Roman" w:cs="Times New Roman"/>
          <w:sz w:val="24"/>
          <w:szCs w:val="24"/>
        </w:rPr>
        <w:t>a</w:t>
      </w:r>
      <w:r w:rsidR="00AC133F" w:rsidRPr="00AC133F">
        <w:rPr>
          <w:rFonts w:ascii="Times New Roman" w:eastAsiaTheme="minorHAnsi" w:hAnsi="Times New Roman" w:cs="Times New Roman"/>
          <w:sz w:val="24"/>
          <w:szCs w:val="24"/>
        </w:rPr>
        <w:t xml:space="preserve"> dokumentacij</w:t>
      </w:r>
      <w:r w:rsidR="00397999">
        <w:rPr>
          <w:rFonts w:ascii="Times New Roman" w:eastAsiaTheme="minorHAnsi" w:hAnsi="Times New Roman" w:cs="Times New Roman"/>
          <w:sz w:val="24"/>
          <w:szCs w:val="24"/>
        </w:rPr>
        <w:t>a</w:t>
      </w:r>
      <w:r w:rsidR="00AC133F" w:rsidRPr="00AC133F">
        <w:rPr>
          <w:rFonts w:ascii="Times New Roman" w:eastAsiaTheme="minorHAnsi" w:hAnsi="Times New Roman" w:cs="Times New Roman"/>
          <w:sz w:val="24"/>
          <w:szCs w:val="24"/>
        </w:rPr>
        <w:t xml:space="preserve"> za uređenje </w:t>
      </w:r>
      <w:proofErr w:type="spellStart"/>
      <w:r w:rsidR="00AC133F" w:rsidRPr="00AC133F">
        <w:rPr>
          <w:rFonts w:ascii="Times New Roman" w:eastAsiaTheme="minorHAnsi" w:hAnsi="Times New Roman" w:cs="Times New Roman"/>
          <w:sz w:val="24"/>
          <w:szCs w:val="24"/>
        </w:rPr>
        <w:t>probacijskih</w:t>
      </w:r>
      <w:proofErr w:type="spellEnd"/>
      <w:r w:rsidR="00AC133F" w:rsidRPr="00AC133F">
        <w:rPr>
          <w:rFonts w:ascii="Times New Roman" w:eastAsiaTheme="minorHAnsi" w:hAnsi="Times New Roman" w:cs="Times New Roman"/>
          <w:sz w:val="24"/>
          <w:szCs w:val="24"/>
        </w:rPr>
        <w:t xml:space="preserve"> ureda Zagreb II i Varaždin.</w:t>
      </w:r>
    </w:p>
    <w:p w14:paraId="057E3288" w14:textId="7B958CF5" w:rsidR="008F0A69" w:rsidRDefault="008F0A69" w:rsidP="008A0F98">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U Zagreb</w:t>
      </w:r>
      <w:r w:rsidR="004620CB">
        <w:rPr>
          <w:rFonts w:ascii="Times New Roman" w:eastAsiaTheme="minorHAnsi" w:hAnsi="Times New Roman" w:cs="Times New Roman"/>
          <w:sz w:val="24"/>
          <w:szCs w:val="24"/>
        </w:rPr>
        <w:t>u</w:t>
      </w:r>
      <w:r>
        <w:rPr>
          <w:rFonts w:ascii="Times New Roman" w:eastAsiaTheme="minorHAnsi" w:hAnsi="Times New Roman" w:cs="Times New Roman"/>
          <w:sz w:val="24"/>
          <w:szCs w:val="24"/>
        </w:rPr>
        <w:t>, Osijeku, Rijeci i Varaždinu proveden</w:t>
      </w:r>
      <w:r w:rsidR="004620CB">
        <w:rPr>
          <w:rFonts w:ascii="Times New Roman" w:eastAsiaTheme="minorHAnsi" w:hAnsi="Times New Roman" w:cs="Times New Roman"/>
          <w:sz w:val="24"/>
          <w:szCs w:val="24"/>
        </w:rPr>
        <w:t>o</w:t>
      </w:r>
      <w:r>
        <w:rPr>
          <w:rFonts w:ascii="Times New Roman" w:eastAsiaTheme="minorHAnsi" w:hAnsi="Times New Roman" w:cs="Times New Roman"/>
          <w:sz w:val="24"/>
          <w:szCs w:val="24"/>
        </w:rPr>
        <w:t xml:space="preserve"> je niz regionalnih radionica namijenjenih sucima i državnim odvjetnicima – u kojima je sudjelovalo 115 sudionika</w:t>
      </w:r>
      <w:r w:rsidR="00716196">
        <w:rPr>
          <w:rFonts w:ascii="Times New Roman" w:eastAsiaTheme="minorHAnsi" w:hAnsi="Times New Roman" w:cs="Times New Roman"/>
          <w:sz w:val="24"/>
          <w:szCs w:val="24"/>
        </w:rPr>
        <w:t xml:space="preserve">, a kojima je svrha bila unaprjeđenje i jačanje suradnje </w:t>
      </w:r>
      <w:proofErr w:type="spellStart"/>
      <w:r w:rsidR="00716196">
        <w:rPr>
          <w:rFonts w:ascii="Times New Roman" w:eastAsiaTheme="minorHAnsi" w:hAnsi="Times New Roman" w:cs="Times New Roman"/>
          <w:sz w:val="24"/>
          <w:szCs w:val="24"/>
        </w:rPr>
        <w:t>probacijskih</w:t>
      </w:r>
      <w:proofErr w:type="spellEnd"/>
      <w:r w:rsidR="00716196">
        <w:rPr>
          <w:rFonts w:ascii="Times New Roman" w:eastAsiaTheme="minorHAnsi" w:hAnsi="Times New Roman" w:cs="Times New Roman"/>
          <w:sz w:val="24"/>
          <w:szCs w:val="24"/>
        </w:rPr>
        <w:t xml:space="preserve"> ureda, sudova i državnih odvjetništava u izvršavanju </w:t>
      </w:r>
      <w:proofErr w:type="spellStart"/>
      <w:r w:rsidR="00716196">
        <w:rPr>
          <w:rFonts w:ascii="Times New Roman" w:eastAsiaTheme="minorHAnsi" w:hAnsi="Times New Roman" w:cs="Times New Roman"/>
          <w:sz w:val="24"/>
          <w:szCs w:val="24"/>
        </w:rPr>
        <w:t>probacijskih</w:t>
      </w:r>
      <w:proofErr w:type="spellEnd"/>
      <w:r w:rsidR="00716196">
        <w:rPr>
          <w:rFonts w:ascii="Times New Roman" w:eastAsiaTheme="minorHAnsi" w:hAnsi="Times New Roman" w:cs="Times New Roman"/>
          <w:sz w:val="24"/>
          <w:szCs w:val="24"/>
        </w:rPr>
        <w:t xml:space="preserve"> poslova. </w:t>
      </w:r>
      <w:r>
        <w:rPr>
          <w:rFonts w:ascii="Times New Roman" w:eastAsiaTheme="minorHAnsi" w:hAnsi="Times New Roman" w:cs="Times New Roman"/>
          <w:sz w:val="24"/>
          <w:szCs w:val="24"/>
        </w:rPr>
        <w:t xml:space="preserve"> </w:t>
      </w:r>
    </w:p>
    <w:p w14:paraId="10E238E2" w14:textId="1D122B17" w:rsidR="00AC133F" w:rsidRDefault="00AC133F" w:rsidP="00AC133F">
      <w:pPr>
        <w:spacing w:after="200" w:line="276" w:lineRule="auto"/>
        <w:jc w:val="both"/>
        <w:rPr>
          <w:rFonts w:ascii="Times New Roman" w:eastAsiaTheme="minorHAnsi" w:hAnsi="Times New Roman" w:cs="Times New Roman"/>
          <w:sz w:val="24"/>
          <w:szCs w:val="24"/>
        </w:rPr>
      </w:pPr>
      <w:r w:rsidRPr="00AC133F">
        <w:rPr>
          <w:rFonts w:ascii="Times New Roman" w:eastAsiaTheme="minorHAnsi" w:hAnsi="Times New Roman" w:cs="Times New Roman"/>
          <w:sz w:val="24"/>
          <w:szCs w:val="24"/>
        </w:rPr>
        <w:t xml:space="preserve">Uz ulaganje u poboljšanje materijalno tehničkih uvjeta u </w:t>
      </w:r>
      <w:proofErr w:type="spellStart"/>
      <w:r w:rsidRPr="00AC133F">
        <w:rPr>
          <w:rFonts w:ascii="Times New Roman" w:eastAsiaTheme="minorHAnsi" w:hAnsi="Times New Roman" w:cs="Times New Roman"/>
          <w:sz w:val="24"/>
          <w:szCs w:val="24"/>
        </w:rPr>
        <w:t>probacijskim</w:t>
      </w:r>
      <w:proofErr w:type="spellEnd"/>
      <w:r w:rsidRPr="00AC133F">
        <w:rPr>
          <w:rFonts w:ascii="Times New Roman" w:eastAsiaTheme="minorHAnsi" w:hAnsi="Times New Roman" w:cs="Times New Roman"/>
          <w:sz w:val="24"/>
          <w:szCs w:val="24"/>
        </w:rPr>
        <w:t xml:space="preserve"> uredima </w:t>
      </w:r>
      <w:r>
        <w:rPr>
          <w:rFonts w:ascii="Times New Roman" w:eastAsiaTheme="minorHAnsi" w:hAnsi="Times New Roman" w:cs="Times New Roman"/>
          <w:sz w:val="24"/>
          <w:szCs w:val="24"/>
        </w:rPr>
        <w:t>radilo se i na</w:t>
      </w:r>
      <w:r w:rsidRPr="00AC133F">
        <w:rPr>
          <w:rFonts w:ascii="Times New Roman" w:eastAsiaTheme="minorHAnsi" w:hAnsi="Times New Roman" w:cs="Times New Roman"/>
          <w:sz w:val="24"/>
          <w:szCs w:val="24"/>
        </w:rPr>
        <w:t xml:space="preserve"> unaprjeđenju alata koje </w:t>
      </w:r>
      <w:r>
        <w:rPr>
          <w:rFonts w:ascii="Times New Roman" w:eastAsiaTheme="minorHAnsi" w:hAnsi="Times New Roman" w:cs="Times New Roman"/>
          <w:sz w:val="24"/>
          <w:szCs w:val="24"/>
        </w:rPr>
        <w:t xml:space="preserve">koriste </w:t>
      </w:r>
      <w:proofErr w:type="spellStart"/>
      <w:r w:rsidRPr="00AC133F">
        <w:rPr>
          <w:rFonts w:ascii="Times New Roman" w:eastAsiaTheme="minorHAnsi" w:hAnsi="Times New Roman" w:cs="Times New Roman"/>
          <w:sz w:val="24"/>
          <w:szCs w:val="24"/>
        </w:rPr>
        <w:t>probacijski</w:t>
      </w:r>
      <w:proofErr w:type="spellEnd"/>
      <w:r w:rsidRPr="00AC133F">
        <w:rPr>
          <w:rFonts w:ascii="Times New Roman" w:eastAsiaTheme="minorHAnsi" w:hAnsi="Times New Roman" w:cs="Times New Roman"/>
          <w:sz w:val="24"/>
          <w:szCs w:val="24"/>
        </w:rPr>
        <w:t xml:space="preserve"> službenici u </w:t>
      </w:r>
      <w:r>
        <w:rPr>
          <w:rFonts w:ascii="Times New Roman" w:eastAsiaTheme="minorHAnsi" w:hAnsi="Times New Roman" w:cs="Times New Roman"/>
          <w:sz w:val="24"/>
          <w:szCs w:val="24"/>
        </w:rPr>
        <w:t>neposrednom</w:t>
      </w:r>
      <w:r w:rsidRPr="00AC133F">
        <w:rPr>
          <w:rFonts w:ascii="Times New Roman" w:eastAsiaTheme="minorHAnsi" w:hAnsi="Times New Roman" w:cs="Times New Roman"/>
          <w:sz w:val="24"/>
          <w:szCs w:val="24"/>
        </w:rPr>
        <w:t xml:space="preserve"> radu sa </w:t>
      </w:r>
      <w:r>
        <w:rPr>
          <w:rFonts w:ascii="Times New Roman" w:eastAsiaTheme="minorHAnsi" w:hAnsi="Times New Roman" w:cs="Times New Roman"/>
          <w:sz w:val="24"/>
          <w:szCs w:val="24"/>
        </w:rPr>
        <w:t xml:space="preserve">osobama uključenim u </w:t>
      </w:r>
      <w:proofErr w:type="spellStart"/>
      <w:r>
        <w:rPr>
          <w:rFonts w:ascii="Times New Roman" w:eastAsiaTheme="minorHAnsi" w:hAnsi="Times New Roman" w:cs="Times New Roman"/>
          <w:sz w:val="24"/>
          <w:szCs w:val="24"/>
        </w:rPr>
        <w:t>probaciju</w:t>
      </w:r>
      <w:proofErr w:type="spellEnd"/>
      <w:r w:rsidRPr="00AC133F">
        <w:rPr>
          <w:rFonts w:ascii="Times New Roman" w:eastAsiaTheme="minorHAnsi" w:hAnsi="Times New Roman" w:cs="Times New Roman"/>
          <w:sz w:val="24"/>
          <w:szCs w:val="24"/>
        </w:rPr>
        <w:t xml:space="preserve">. U kontekstu tretmanskih vještina </w:t>
      </w:r>
      <w:r>
        <w:rPr>
          <w:rFonts w:ascii="Times New Roman" w:eastAsiaTheme="minorHAnsi" w:hAnsi="Times New Roman" w:cs="Times New Roman"/>
          <w:sz w:val="24"/>
          <w:szCs w:val="24"/>
        </w:rPr>
        <w:t>2023.</w:t>
      </w:r>
      <w:r w:rsidRPr="00AC133F">
        <w:rPr>
          <w:rFonts w:ascii="Times New Roman" w:eastAsiaTheme="minorHAnsi" w:hAnsi="Times New Roman" w:cs="Times New Roman"/>
          <w:sz w:val="24"/>
          <w:szCs w:val="24"/>
        </w:rPr>
        <w:t xml:space="preserve"> godine </w:t>
      </w:r>
      <w:r>
        <w:rPr>
          <w:rFonts w:ascii="Times New Roman" w:eastAsiaTheme="minorHAnsi" w:hAnsi="Times New Roman" w:cs="Times New Roman"/>
          <w:sz w:val="24"/>
          <w:szCs w:val="24"/>
        </w:rPr>
        <w:t>osmišljen je</w:t>
      </w:r>
      <w:r w:rsidRPr="00AC133F">
        <w:rPr>
          <w:rFonts w:ascii="Times New Roman" w:eastAsiaTheme="minorHAnsi" w:hAnsi="Times New Roman" w:cs="Times New Roman"/>
          <w:sz w:val="24"/>
          <w:szCs w:val="24"/>
        </w:rPr>
        <w:t xml:space="preserve"> Priručnik za individualni </w:t>
      </w:r>
      <w:proofErr w:type="spellStart"/>
      <w:r w:rsidRPr="00AC133F">
        <w:rPr>
          <w:rFonts w:ascii="Times New Roman" w:eastAsiaTheme="minorHAnsi" w:hAnsi="Times New Roman" w:cs="Times New Roman"/>
          <w:sz w:val="24"/>
          <w:szCs w:val="24"/>
        </w:rPr>
        <w:t>tretmanski</w:t>
      </w:r>
      <w:proofErr w:type="spellEnd"/>
      <w:r w:rsidRPr="00AC133F">
        <w:rPr>
          <w:rFonts w:ascii="Times New Roman" w:eastAsiaTheme="minorHAnsi" w:hAnsi="Times New Roman" w:cs="Times New Roman"/>
          <w:sz w:val="24"/>
          <w:szCs w:val="24"/>
        </w:rPr>
        <w:t xml:space="preserve"> rad u </w:t>
      </w:r>
      <w:proofErr w:type="spellStart"/>
      <w:r w:rsidRPr="00AC133F">
        <w:rPr>
          <w:rFonts w:ascii="Times New Roman" w:eastAsiaTheme="minorHAnsi" w:hAnsi="Times New Roman" w:cs="Times New Roman"/>
          <w:sz w:val="24"/>
          <w:szCs w:val="24"/>
        </w:rPr>
        <w:t>probaciji</w:t>
      </w:r>
      <w:proofErr w:type="spellEnd"/>
      <w:r w:rsidRPr="00AC133F">
        <w:rPr>
          <w:rFonts w:ascii="Times New Roman" w:eastAsiaTheme="minorHAnsi" w:hAnsi="Times New Roman" w:cs="Times New Roman"/>
          <w:sz w:val="24"/>
          <w:szCs w:val="24"/>
        </w:rPr>
        <w:t xml:space="preserve">, koji bi </w:t>
      </w:r>
      <w:proofErr w:type="spellStart"/>
      <w:r w:rsidRPr="00AC133F">
        <w:rPr>
          <w:rFonts w:ascii="Times New Roman" w:eastAsiaTheme="minorHAnsi" w:hAnsi="Times New Roman" w:cs="Times New Roman"/>
          <w:sz w:val="24"/>
          <w:szCs w:val="24"/>
        </w:rPr>
        <w:t>probacijskim</w:t>
      </w:r>
      <w:proofErr w:type="spellEnd"/>
      <w:r w:rsidRPr="00AC133F">
        <w:rPr>
          <w:rFonts w:ascii="Times New Roman" w:eastAsiaTheme="minorHAnsi" w:hAnsi="Times New Roman" w:cs="Times New Roman"/>
          <w:sz w:val="24"/>
          <w:szCs w:val="24"/>
        </w:rPr>
        <w:t xml:space="preserve"> službenicima trebao olakšati neposredan rad s počiniteljima koji su uključeni u </w:t>
      </w:r>
      <w:proofErr w:type="spellStart"/>
      <w:r w:rsidRPr="00AC133F">
        <w:rPr>
          <w:rFonts w:ascii="Times New Roman" w:eastAsiaTheme="minorHAnsi" w:hAnsi="Times New Roman" w:cs="Times New Roman"/>
          <w:sz w:val="24"/>
          <w:szCs w:val="24"/>
        </w:rPr>
        <w:t>probaciju</w:t>
      </w:r>
      <w:proofErr w:type="spellEnd"/>
      <w:r w:rsidRPr="00AC133F">
        <w:rPr>
          <w:rFonts w:ascii="Times New Roman" w:eastAsiaTheme="minorHAnsi" w:hAnsi="Times New Roman" w:cs="Times New Roman"/>
          <w:sz w:val="24"/>
          <w:szCs w:val="24"/>
        </w:rPr>
        <w:t xml:space="preserve">, a kojima je potrebna pomoć i vođenje na različitim životnim područjima kao što su komunikacijske vještine, kontrola ljutnje, donošenje odluka, rješavanje sukoba, upravljanje financijama, roditeljstvo i dr. </w:t>
      </w:r>
    </w:p>
    <w:p w14:paraId="5AA15AE1" w14:textId="334D8DBD" w:rsidR="00E45E1D" w:rsidRPr="00E45E1D" w:rsidRDefault="00E45E1D" w:rsidP="00E45E1D">
      <w:pPr>
        <w:spacing w:after="200" w:line="276" w:lineRule="auto"/>
        <w:jc w:val="both"/>
        <w:rPr>
          <w:rFonts w:ascii="Times New Roman" w:eastAsiaTheme="minorHAnsi" w:hAnsi="Times New Roman" w:cs="Times New Roman"/>
          <w:sz w:val="24"/>
          <w:szCs w:val="24"/>
        </w:rPr>
      </w:pPr>
      <w:r w:rsidRPr="00E45E1D">
        <w:rPr>
          <w:rFonts w:ascii="Times New Roman" w:eastAsiaTheme="minorHAnsi" w:hAnsi="Times New Roman" w:cs="Times New Roman"/>
          <w:sz w:val="24"/>
          <w:szCs w:val="24"/>
        </w:rPr>
        <w:t xml:space="preserve">Tijekom </w:t>
      </w:r>
      <w:r w:rsidR="00300CA0">
        <w:rPr>
          <w:rFonts w:ascii="Times New Roman" w:eastAsiaTheme="minorHAnsi" w:hAnsi="Times New Roman" w:cs="Times New Roman"/>
          <w:sz w:val="24"/>
          <w:szCs w:val="24"/>
        </w:rPr>
        <w:t>2023. godine</w:t>
      </w:r>
      <w:r w:rsidRPr="00E45E1D">
        <w:rPr>
          <w:rFonts w:ascii="Times New Roman" w:eastAsiaTheme="minorHAnsi" w:hAnsi="Times New Roman" w:cs="Times New Roman"/>
          <w:sz w:val="24"/>
          <w:szCs w:val="24"/>
        </w:rPr>
        <w:t xml:space="preserve"> radilo se intenzivno na unaprijeđenu rada za opće dobro kroz različite aktivnosti kao što su: obilasci pravnih osoba na području cijele Hrvatske, sastanci službeni</w:t>
      </w:r>
      <w:r w:rsidR="00397999">
        <w:rPr>
          <w:rFonts w:ascii="Times New Roman" w:eastAsiaTheme="minorHAnsi" w:hAnsi="Times New Roman" w:cs="Times New Roman"/>
          <w:sz w:val="24"/>
          <w:szCs w:val="24"/>
        </w:rPr>
        <w:t>ka/</w:t>
      </w:r>
      <w:proofErr w:type="spellStart"/>
      <w:r w:rsidRPr="00E45E1D">
        <w:rPr>
          <w:rFonts w:ascii="Times New Roman" w:eastAsiaTheme="minorHAnsi" w:hAnsi="Times New Roman" w:cs="Times New Roman"/>
          <w:sz w:val="24"/>
          <w:szCs w:val="24"/>
        </w:rPr>
        <w:t>ca</w:t>
      </w:r>
      <w:proofErr w:type="spellEnd"/>
      <w:r w:rsidRPr="00E45E1D">
        <w:rPr>
          <w:rFonts w:ascii="Times New Roman" w:eastAsiaTheme="minorHAnsi" w:hAnsi="Times New Roman" w:cs="Times New Roman"/>
          <w:sz w:val="24"/>
          <w:szCs w:val="24"/>
        </w:rPr>
        <w:t xml:space="preserve"> Središnjeg ureda, voditelja </w:t>
      </w:r>
      <w:proofErr w:type="spellStart"/>
      <w:r w:rsidRPr="00E45E1D">
        <w:rPr>
          <w:rFonts w:ascii="Times New Roman" w:eastAsiaTheme="minorHAnsi" w:hAnsi="Times New Roman" w:cs="Times New Roman"/>
          <w:sz w:val="24"/>
          <w:szCs w:val="24"/>
        </w:rPr>
        <w:t>probacijskih</w:t>
      </w:r>
      <w:proofErr w:type="spellEnd"/>
      <w:r w:rsidRPr="00E45E1D">
        <w:rPr>
          <w:rFonts w:ascii="Times New Roman" w:eastAsiaTheme="minorHAnsi" w:hAnsi="Times New Roman" w:cs="Times New Roman"/>
          <w:sz w:val="24"/>
          <w:szCs w:val="24"/>
        </w:rPr>
        <w:t xml:space="preserve"> ureda s pravnim osobama u kojima se izvršava rad za </w:t>
      </w:r>
      <w:r w:rsidRPr="00E45E1D">
        <w:rPr>
          <w:rFonts w:ascii="Times New Roman" w:eastAsiaTheme="minorHAnsi" w:hAnsi="Times New Roman" w:cs="Times New Roman"/>
          <w:sz w:val="24"/>
          <w:szCs w:val="24"/>
        </w:rPr>
        <w:lastRenderedPageBreak/>
        <w:t xml:space="preserve">opće dobro i edukacijsko-supervizijske radionice u </w:t>
      </w:r>
      <w:proofErr w:type="spellStart"/>
      <w:r w:rsidRPr="00E45E1D">
        <w:rPr>
          <w:rFonts w:ascii="Times New Roman" w:eastAsiaTheme="minorHAnsi" w:hAnsi="Times New Roman" w:cs="Times New Roman"/>
          <w:sz w:val="24"/>
          <w:szCs w:val="24"/>
        </w:rPr>
        <w:t>probacijskim</w:t>
      </w:r>
      <w:proofErr w:type="spellEnd"/>
      <w:r w:rsidRPr="00E45E1D">
        <w:rPr>
          <w:rFonts w:ascii="Times New Roman" w:eastAsiaTheme="minorHAnsi" w:hAnsi="Times New Roman" w:cs="Times New Roman"/>
          <w:sz w:val="24"/>
          <w:szCs w:val="24"/>
        </w:rPr>
        <w:t xml:space="preserve"> uredima sa svrhom </w:t>
      </w:r>
      <w:r w:rsidR="00BA18D3" w:rsidRPr="00E45E1D">
        <w:rPr>
          <w:rFonts w:ascii="Times New Roman" w:eastAsiaTheme="minorHAnsi" w:hAnsi="Times New Roman" w:cs="Times New Roman"/>
          <w:sz w:val="24"/>
          <w:szCs w:val="24"/>
        </w:rPr>
        <w:t>unaprjeđenj</w:t>
      </w:r>
      <w:r w:rsidR="00BA18D3">
        <w:rPr>
          <w:rFonts w:ascii="Times New Roman" w:eastAsiaTheme="minorHAnsi" w:hAnsi="Times New Roman" w:cs="Times New Roman"/>
          <w:sz w:val="24"/>
          <w:szCs w:val="24"/>
        </w:rPr>
        <w:t>a</w:t>
      </w:r>
      <w:r w:rsidRPr="00E45E1D">
        <w:rPr>
          <w:rFonts w:ascii="Times New Roman" w:eastAsiaTheme="minorHAnsi" w:hAnsi="Times New Roman" w:cs="Times New Roman"/>
          <w:sz w:val="24"/>
          <w:szCs w:val="24"/>
        </w:rPr>
        <w:t xml:space="preserve"> izvršavanja ove sankcije. </w:t>
      </w:r>
    </w:p>
    <w:p w14:paraId="5D0BE161" w14:textId="7DBA3D0E" w:rsidR="00E45E1D" w:rsidRDefault="00E45E1D" w:rsidP="00E45E1D">
      <w:pPr>
        <w:spacing w:after="200" w:line="276" w:lineRule="auto"/>
        <w:jc w:val="both"/>
        <w:rPr>
          <w:rFonts w:ascii="Times New Roman" w:eastAsiaTheme="minorHAnsi" w:hAnsi="Times New Roman" w:cs="Times New Roman"/>
          <w:sz w:val="24"/>
          <w:szCs w:val="24"/>
        </w:rPr>
      </w:pPr>
      <w:r w:rsidRPr="00E45E1D">
        <w:rPr>
          <w:rFonts w:ascii="Times New Roman" w:eastAsiaTheme="minorHAnsi" w:hAnsi="Times New Roman" w:cs="Times New Roman"/>
          <w:sz w:val="24"/>
          <w:szCs w:val="24"/>
        </w:rPr>
        <w:t xml:space="preserve">U svrhu što kvalitetnije pripreme zatvorenika za uvjetni otpust ponovo se nakon dulje stanke uslijed epidemije COVID-19 nastavio provoditi Pilot-projekt: Priprema zatvorenika za uvjetni otpust u suradnji zatvorskog sustava i </w:t>
      </w:r>
      <w:proofErr w:type="spellStart"/>
      <w:r w:rsidRPr="00E45E1D">
        <w:rPr>
          <w:rFonts w:ascii="Times New Roman" w:eastAsiaTheme="minorHAnsi" w:hAnsi="Times New Roman" w:cs="Times New Roman"/>
          <w:sz w:val="24"/>
          <w:szCs w:val="24"/>
        </w:rPr>
        <w:t>probacijske</w:t>
      </w:r>
      <w:proofErr w:type="spellEnd"/>
      <w:r w:rsidRPr="00E45E1D">
        <w:rPr>
          <w:rFonts w:ascii="Times New Roman" w:eastAsiaTheme="minorHAnsi" w:hAnsi="Times New Roman" w:cs="Times New Roman"/>
          <w:sz w:val="24"/>
          <w:szCs w:val="24"/>
        </w:rPr>
        <w:t xml:space="preserve"> službe. Od lipnja 2023. godine realiziraju se zajedničke grupne i individualne pripreme zatvorenika za uvjetni otpust u Kaznionici u Lepoglavi te u Zatvorima u Zagrebu, Bjelovaru i Varaždinu, uz uključenost </w:t>
      </w:r>
      <w:proofErr w:type="spellStart"/>
      <w:r w:rsidRPr="00E45E1D">
        <w:rPr>
          <w:rFonts w:ascii="Times New Roman" w:eastAsiaTheme="minorHAnsi" w:hAnsi="Times New Roman" w:cs="Times New Roman"/>
          <w:sz w:val="24"/>
          <w:szCs w:val="24"/>
        </w:rPr>
        <w:t>Probacijskih</w:t>
      </w:r>
      <w:proofErr w:type="spellEnd"/>
      <w:r w:rsidRPr="00E45E1D">
        <w:rPr>
          <w:rFonts w:ascii="Times New Roman" w:eastAsiaTheme="minorHAnsi" w:hAnsi="Times New Roman" w:cs="Times New Roman"/>
          <w:sz w:val="24"/>
          <w:szCs w:val="24"/>
        </w:rPr>
        <w:t xml:space="preserve"> ureda Zagreb I, Zagreb II, Bjelovar i Varaždin</w:t>
      </w:r>
    </w:p>
    <w:p w14:paraId="49ABF421" w14:textId="1069E43E" w:rsidR="001432BF" w:rsidRPr="001432BF" w:rsidRDefault="001432BF" w:rsidP="001432BF">
      <w:pPr>
        <w:spacing w:after="200" w:line="276" w:lineRule="auto"/>
        <w:jc w:val="both"/>
        <w:rPr>
          <w:rFonts w:ascii="Times New Roman" w:eastAsiaTheme="minorHAnsi" w:hAnsi="Times New Roman" w:cs="Times New Roman"/>
          <w:sz w:val="24"/>
          <w:szCs w:val="24"/>
        </w:rPr>
      </w:pPr>
      <w:r w:rsidRPr="001432BF">
        <w:rPr>
          <w:rFonts w:ascii="Times New Roman" w:eastAsiaTheme="minorHAnsi" w:hAnsi="Times New Roman" w:cs="Times New Roman"/>
          <w:sz w:val="24"/>
          <w:szCs w:val="24"/>
        </w:rPr>
        <w:t>Tijekom 2023. godine u okviru Pilot-projekta „</w:t>
      </w:r>
      <w:proofErr w:type="spellStart"/>
      <w:r w:rsidRPr="001432BF">
        <w:rPr>
          <w:rFonts w:ascii="Times New Roman" w:eastAsiaTheme="minorHAnsi" w:hAnsi="Times New Roman" w:cs="Times New Roman"/>
          <w:sz w:val="24"/>
          <w:szCs w:val="24"/>
        </w:rPr>
        <w:t>Poslijepenalna</w:t>
      </w:r>
      <w:proofErr w:type="spellEnd"/>
      <w:r w:rsidRPr="001432BF">
        <w:rPr>
          <w:rFonts w:ascii="Times New Roman" w:eastAsiaTheme="minorHAnsi" w:hAnsi="Times New Roman" w:cs="Times New Roman"/>
          <w:sz w:val="24"/>
          <w:szCs w:val="24"/>
        </w:rPr>
        <w:t xml:space="preserve"> zaštita - zaštita zatvorenika i zajednice</w:t>
      </w:r>
      <w:r w:rsidR="004620CB">
        <w:rPr>
          <w:rFonts w:ascii="Times New Roman" w:eastAsiaTheme="minorHAnsi" w:hAnsi="Times New Roman" w:cs="Times New Roman"/>
          <w:sz w:val="24"/>
          <w:szCs w:val="24"/>
        </w:rPr>
        <w:t>“</w:t>
      </w:r>
      <w:r w:rsidRPr="001432BF">
        <w:rPr>
          <w:rFonts w:ascii="Times New Roman" w:eastAsiaTheme="minorHAnsi" w:hAnsi="Times New Roman" w:cs="Times New Roman"/>
          <w:sz w:val="24"/>
          <w:szCs w:val="24"/>
        </w:rPr>
        <w:t>,</w:t>
      </w:r>
      <w:r w:rsidR="00326511">
        <w:rPr>
          <w:rFonts w:ascii="Times New Roman" w:eastAsiaTheme="minorHAnsi" w:hAnsi="Times New Roman" w:cs="Times New Roman"/>
          <w:sz w:val="24"/>
          <w:szCs w:val="24"/>
        </w:rPr>
        <w:t xml:space="preserve"> </w:t>
      </w:r>
      <w:r w:rsidRPr="001432BF">
        <w:rPr>
          <w:rFonts w:ascii="Times New Roman" w:eastAsiaTheme="minorHAnsi" w:hAnsi="Times New Roman" w:cs="Times New Roman"/>
          <w:sz w:val="24"/>
          <w:szCs w:val="24"/>
        </w:rPr>
        <w:t xml:space="preserve">provođeno je istraživanje u svrhu stjecanja sveobuhvatnijeg uvida u potrebe zatvorenika pred otpust, tijekom uvjetnog otpusta i po punom isteku kazne zatvora, u suradnji s </w:t>
      </w:r>
      <w:r w:rsidR="00F808B4" w:rsidRPr="001432BF">
        <w:rPr>
          <w:rFonts w:ascii="Times New Roman" w:eastAsiaTheme="minorHAnsi" w:hAnsi="Times New Roman" w:cs="Times New Roman"/>
          <w:sz w:val="24"/>
          <w:szCs w:val="24"/>
        </w:rPr>
        <w:t xml:space="preserve">prof. dr. </w:t>
      </w:r>
      <w:proofErr w:type="spellStart"/>
      <w:r w:rsidR="00F808B4" w:rsidRPr="001432BF">
        <w:rPr>
          <w:rFonts w:ascii="Times New Roman" w:eastAsiaTheme="minorHAnsi" w:hAnsi="Times New Roman" w:cs="Times New Roman"/>
          <w:sz w:val="24"/>
          <w:szCs w:val="24"/>
        </w:rPr>
        <w:t>sc</w:t>
      </w:r>
      <w:proofErr w:type="spellEnd"/>
      <w:r w:rsidR="00F808B4">
        <w:rPr>
          <w:rFonts w:ascii="Times New Roman" w:eastAsiaTheme="minorHAnsi" w:hAnsi="Times New Roman" w:cs="Times New Roman"/>
          <w:sz w:val="24"/>
          <w:szCs w:val="24"/>
        </w:rPr>
        <w:t>.</w:t>
      </w:r>
      <w:r w:rsidR="00F808B4" w:rsidRPr="001432BF">
        <w:rPr>
          <w:rFonts w:ascii="Times New Roman" w:eastAsiaTheme="minorHAnsi" w:hAnsi="Times New Roman" w:cs="Times New Roman"/>
          <w:sz w:val="24"/>
          <w:szCs w:val="24"/>
        </w:rPr>
        <w:t xml:space="preserve"> </w:t>
      </w:r>
      <w:r w:rsidRPr="001432BF">
        <w:rPr>
          <w:rFonts w:ascii="Times New Roman" w:eastAsiaTheme="minorHAnsi" w:hAnsi="Times New Roman" w:cs="Times New Roman"/>
          <w:sz w:val="24"/>
          <w:szCs w:val="24"/>
        </w:rPr>
        <w:t xml:space="preserve">Irmom </w:t>
      </w:r>
      <w:proofErr w:type="spellStart"/>
      <w:r w:rsidRPr="001432BF">
        <w:rPr>
          <w:rFonts w:ascii="Times New Roman" w:eastAsiaTheme="minorHAnsi" w:hAnsi="Times New Roman" w:cs="Times New Roman"/>
          <w:sz w:val="24"/>
          <w:szCs w:val="24"/>
        </w:rPr>
        <w:t>Kovčo</w:t>
      </w:r>
      <w:proofErr w:type="spellEnd"/>
      <w:r w:rsidRPr="001432BF">
        <w:rPr>
          <w:rFonts w:ascii="Times New Roman" w:eastAsiaTheme="minorHAnsi" w:hAnsi="Times New Roman" w:cs="Times New Roman"/>
          <w:sz w:val="24"/>
          <w:szCs w:val="24"/>
        </w:rPr>
        <w:t xml:space="preserve"> </w:t>
      </w:r>
      <w:proofErr w:type="spellStart"/>
      <w:r w:rsidRPr="001432BF">
        <w:rPr>
          <w:rFonts w:ascii="Times New Roman" w:eastAsiaTheme="minorHAnsi" w:hAnsi="Times New Roman" w:cs="Times New Roman"/>
          <w:sz w:val="24"/>
          <w:szCs w:val="24"/>
        </w:rPr>
        <w:t>Vukadin</w:t>
      </w:r>
      <w:proofErr w:type="spellEnd"/>
      <w:r w:rsidRPr="001432BF">
        <w:rPr>
          <w:rFonts w:ascii="Times New Roman" w:eastAsiaTheme="minorHAnsi" w:hAnsi="Times New Roman" w:cs="Times New Roman"/>
          <w:sz w:val="24"/>
          <w:szCs w:val="24"/>
        </w:rPr>
        <w:t xml:space="preserve">, </w:t>
      </w:r>
      <w:r w:rsidR="00F808B4">
        <w:rPr>
          <w:rFonts w:ascii="Times New Roman" w:eastAsiaTheme="minorHAnsi" w:hAnsi="Times New Roman" w:cs="Times New Roman"/>
          <w:sz w:val="24"/>
          <w:szCs w:val="24"/>
        </w:rPr>
        <w:t xml:space="preserve">s </w:t>
      </w:r>
      <w:r w:rsidRPr="001432BF">
        <w:rPr>
          <w:rFonts w:ascii="Times New Roman" w:eastAsiaTheme="minorHAnsi" w:hAnsi="Times New Roman" w:cs="Times New Roman"/>
          <w:sz w:val="24"/>
          <w:szCs w:val="24"/>
        </w:rPr>
        <w:t>Edukacijsko-rehabilitacijsk</w:t>
      </w:r>
      <w:r w:rsidR="00F808B4">
        <w:rPr>
          <w:rFonts w:ascii="Times New Roman" w:eastAsiaTheme="minorHAnsi" w:hAnsi="Times New Roman" w:cs="Times New Roman"/>
          <w:sz w:val="24"/>
          <w:szCs w:val="24"/>
        </w:rPr>
        <w:t>og</w:t>
      </w:r>
      <w:r w:rsidRPr="001432BF">
        <w:rPr>
          <w:rFonts w:ascii="Times New Roman" w:eastAsiaTheme="minorHAnsi" w:hAnsi="Times New Roman" w:cs="Times New Roman"/>
          <w:sz w:val="24"/>
          <w:szCs w:val="24"/>
        </w:rPr>
        <w:t xml:space="preserve"> fakultet</w:t>
      </w:r>
      <w:r w:rsidR="00F808B4">
        <w:rPr>
          <w:rFonts w:ascii="Times New Roman" w:eastAsiaTheme="minorHAnsi" w:hAnsi="Times New Roman" w:cs="Times New Roman"/>
          <w:sz w:val="24"/>
          <w:szCs w:val="24"/>
        </w:rPr>
        <w:t>a</w:t>
      </w:r>
      <w:r w:rsidRPr="001432BF">
        <w:rPr>
          <w:rFonts w:ascii="Times New Roman" w:eastAsiaTheme="minorHAnsi" w:hAnsi="Times New Roman" w:cs="Times New Roman"/>
          <w:sz w:val="24"/>
          <w:szCs w:val="24"/>
        </w:rPr>
        <w:t xml:space="preserve"> Sveučilišta u Zagrebu</w:t>
      </w:r>
      <w:r>
        <w:rPr>
          <w:rFonts w:ascii="Times New Roman" w:eastAsiaTheme="minorHAnsi" w:hAnsi="Times New Roman" w:cs="Times New Roman"/>
          <w:sz w:val="24"/>
          <w:szCs w:val="24"/>
        </w:rPr>
        <w:t xml:space="preserve">, te </w:t>
      </w:r>
      <w:r w:rsidRPr="001432BF">
        <w:rPr>
          <w:rFonts w:ascii="Times New Roman" w:eastAsiaTheme="minorHAnsi" w:hAnsi="Times New Roman" w:cs="Times New Roman"/>
          <w:sz w:val="24"/>
          <w:szCs w:val="24"/>
        </w:rPr>
        <w:t>predstavnicima socijalne skrbi i zatvorskog sustava</w:t>
      </w:r>
      <w:r>
        <w:rPr>
          <w:rFonts w:ascii="Times New Roman" w:eastAsiaTheme="minorHAnsi" w:hAnsi="Times New Roman" w:cs="Times New Roman"/>
          <w:sz w:val="24"/>
          <w:szCs w:val="24"/>
        </w:rPr>
        <w:t>.</w:t>
      </w:r>
    </w:p>
    <w:p w14:paraId="3719F175" w14:textId="1BD1F4F9" w:rsidR="00E45E1D" w:rsidRPr="00AC133F" w:rsidRDefault="00E45E1D" w:rsidP="00E45E1D">
      <w:pPr>
        <w:spacing w:after="200" w:line="276" w:lineRule="auto"/>
        <w:jc w:val="both"/>
        <w:rPr>
          <w:rFonts w:ascii="Times New Roman" w:eastAsiaTheme="minorHAnsi" w:hAnsi="Times New Roman" w:cs="Times New Roman"/>
          <w:sz w:val="24"/>
          <w:szCs w:val="24"/>
        </w:rPr>
      </w:pPr>
      <w:r w:rsidRPr="00E45E1D">
        <w:rPr>
          <w:rFonts w:ascii="Times New Roman" w:eastAsiaTheme="minorHAnsi" w:hAnsi="Times New Roman" w:cs="Times New Roman"/>
          <w:sz w:val="24"/>
          <w:szCs w:val="24"/>
        </w:rPr>
        <w:t xml:space="preserve">U svibnju, u Turopoljskom </w:t>
      </w:r>
      <w:proofErr w:type="spellStart"/>
      <w:r w:rsidRPr="00E45E1D">
        <w:rPr>
          <w:rFonts w:ascii="Times New Roman" w:eastAsiaTheme="minorHAnsi" w:hAnsi="Times New Roman" w:cs="Times New Roman"/>
          <w:sz w:val="24"/>
          <w:szCs w:val="24"/>
        </w:rPr>
        <w:t>Markuševcu</w:t>
      </w:r>
      <w:proofErr w:type="spellEnd"/>
      <w:r w:rsidRPr="00E45E1D">
        <w:rPr>
          <w:rFonts w:ascii="Times New Roman" w:eastAsiaTheme="minorHAnsi" w:hAnsi="Times New Roman" w:cs="Times New Roman"/>
          <w:sz w:val="24"/>
          <w:szCs w:val="24"/>
        </w:rPr>
        <w:t xml:space="preserve">, realiziran je </w:t>
      </w:r>
      <w:proofErr w:type="spellStart"/>
      <w:r w:rsidR="001B47AB">
        <w:rPr>
          <w:rFonts w:ascii="Times New Roman" w:eastAsiaTheme="minorHAnsi" w:hAnsi="Times New Roman" w:cs="Times New Roman"/>
          <w:sz w:val="24"/>
          <w:szCs w:val="24"/>
        </w:rPr>
        <w:t>t</w:t>
      </w:r>
      <w:r w:rsidRPr="00E45E1D">
        <w:rPr>
          <w:rFonts w:ascii="Times New Roman" w:eastAsiaTheme="minorHAnsi" w:hAnsi="Times New Roman" w:cs="Times New Roman"/>
          <w:sz w:val="24"/>
          <w:szCs w:val="24"/>
        </w:rPr>
        <w:t>eam</w:t>
      </w:r>
      <w:proofErr w:type="spellEnd"/>
      <w:r w:rsidRPr="00E45E1D">
        <w:rPr>
          <w:rFonts w:ascii="Times New Roman" w:eastAsiaTheme="minorHAnsi" w:hAnsi="Times New Roman" w:cs="Times New Roman"/>
          <w:sz w:val="24"/>
          <w:szCs w:val="24"/>
        </w:rPr>
        <w:t xml:space="preserve"> </w:t>
      </w:r>
      <w:proofErr w:type="spellStart"/>
      <w:r w:rsidR="001B47AB">
        <w:rPr>
          <w:rFonts w:ascii="Times New Roman" w:eastAsiaTheme="minorHAnsi" w:hAnsi="Times New Roman" w:cs="Times New Roman"/>
          <w:sz w:val="24"/>
          <w:szCs w:val="24"/>
        </w:rPr>
        <w:t>b</w:t>
      </w:r>
      <w:r w:rsidRPr="00E45E1D">
        <w:rPr>
          <w:rFonts w:ascii="Times New Roman" w:eastAsiaTheme="minorHAnsi" w:hAnsi="Times New Roman" w:cs="Times New Roman"/>
          <w:sz w:val="24"/>
          <w:szCs w:val="24"/>
        </w:rPr>
        <w:t>uilding</w:t>
      </w:r>
      <w:proofErr w:type="spellEnd"/>
      <w:r w:rsidRPr="00E45E1D">
        <w:rPr>
          <w:rFonts w:ascii="Times New Roman" w:eastAsiaTheme="minorHAnsi" w:hAnsi="Times New Roman" w:cs="Times New Roman"/>
          <w:sz w:val="24"/>
          <w:szCs w:val="24"/>
        </w:rPr>
        <w:t xml:space="preserve"> u okviru kojeg je sudjelovalo 8 službenika Središnjeg ureda </w:t>
      </w:r>
      <w:r w:rsidR="001B47AB">
        <w:rPr>
          <w:rFonts w:ascii="Times New Roman" w:eastAsiaTheme="minorHAnsi" w:hAnsi="Times New Roman" w:cs="Times New Roman"/>
          <w:sz w:val="24"/>
          <w:szCs w:val="24"/>
        </w:rPr>
        <w:t>za zatvorski sustav</w:t>
      </w:r>
      <w:r w:rsidRPr="00E45E1D">
        <w:rPr>
          <w:rFonts w:ascii="Times New Roman" w:eastAsiaTheme="minorHAnsi" w:hAnsi="Times New Roman" w:cs="Times New Roman"/>
          <w:sz w:val="24"/>
          <w:szCs w:val="24"/>
        </w:rPr>
        <w:t xml:space="preserve"> i 6 službenika Središnjeg ureda </w:t>
      </w:r>
      <w:r w:rsidR="001B47AB">
        <w:rPr>
          <w:rFonts w:ascii="Times New Roman" w:eastAsiaTheme="minorHAnsi" w:hAnsi="Times New Roman" w:cs="Times New Roman"/>
          <w:sz w:val="24"/>
          <w:szCs w:val="24"/>
        </w:rPr>
        <w:t xml:space="preserve">za </w:t>
      </w:r>
      <w:proofErr w:type="spellStart"/>
      <w:r w:rsidR="001B47AB">
        <w:rPr>
          <w:rFonts w:ascii="Times New Roman" w:eastAsiaTheme="minorHAnsi" w:hAnsi="Times New Roman" w:cs="Times New Roman"/>
          <w:sz w:val="24"/>
          <w:szCs w:val="24"/>
        </w:rPr>
        <w:t>probaciju</w:t>
      </w:r>
      <w:proofErr w:type="spellEnd"/>
      <w:r w:rsidRPr="00E45E1D">
        <w:rPr>
          <w:rFonts w:ascii="Times New Roman" w:eastAsiaTheme="minorHAnsi" w:hAnsi="Times New Roman" w:cs="Times New Roman"/>
          <w:sz w:val="24"/>
          <w:szCs w:val="24"/>
        </w:rPr>
        <w:t xml:space="preserve">, uz sudjelovanje </w:t>
      </w:r>
      <w:proofErr w:type="spellStart"/>
      <w:r w:rsidRPr="00E45E1D">
        <w:rPr>
          <w:rFonts w:ascii="Times New Roman" w:eastAsiaTheme="minorHAnsi" w:hAnsi="Times New Roman" w:cs="Times New Roman"/>
          <w:sz w:val="24"/>
          <w:szCs w:val="24"/>
        </w:rPr>
        <w:t>p.o</w:t>
      </w:r>
      <w:proofErr w:type="spellEnd"/>
      <w:r w:rsidRPr="00E45E1D">
        <w:rPr>
          <w:rFonts w:ascii="Times New Roman" w:eastAsiaTheme="minorHAnsi" w:hAnsi="Times New Roman" w:cs="Times New Roman"/>
          <w:sz w:val="24"/>
          <w:szCs w:val="24"/>
        </w:rPr>
        <w:t xml:space="preserve">. ravnatelja Uprave za zatvorski sustav i </w:t>
      </w:r>
      <w:proofErr w:type="spellStart"/>
      <w:r w:rsidRPr="00E45E1D">
        <w:rPr>
          <w:rFonts w:ascii="Times New Roman" w:eastAsiaTheme="minorHAnsi" w:hAnsi="Times New Roman" w:cs="Times New Roman"/>
          <w:sz w:val="24"/>
          <w:szCs w:val="24"/>
        </w:rPr>
        <w:t>probaciju</w:t>
      </w:r>
      <w:proofErr w:type="spellEnd"/>
      <w:r w:rsidRPr="00E45E1D">
        <w:rPr>
          <w:rFonts w:ascii="Times New Roman" w:eastAsiaTheme="minorHAnsi" w:hAnsi="Times New Roman" w:cs="Times New Roman"/>
          <w:sz w:val="24"/>
          <w:szCs w:val="24"/>
        </w:rPr>
        <w:t>.</w:t>
      </w:r>
    </w:p>
    <w:p w14:paraId="3BD47903" w14:textId="40657BAD" w:rsidR="00CC018B" w:rsidRDefault="00AC133F" w:rsidP="00CC018B">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 xml:space="preserve">Napravljeni su određeni pomaci </w:t>
      </w:r>
      <w:r w:rsidRPr="00AC133F">
        <w:rPr>
          <w:rFonts w:ascii="Times New Roman" w:eastAsiaTheme="minorHAnsi" w:hAnsi="Times New Roman" w:cs="Times New Roman"/>
          <w:sz w:val="24"/>
          <w:szCs w:val="24"/>
        </w:rPr>
        <w:t>u primjeni elektroničkog nadzora. Uz instaliranje određenog broja elektroničkih narukvica uvjetno otpuštenim osuđenicima, službenici su stekli svoja prva iskustva</w:t>
      </w:r>
      <w:r>
        <w:rPr>
          <w:rFonts w:ascii="Times New Roman" w:eastAsiaTheme="minorHAnsi" w:hAnsi="Times New Roman" w:cs="Times New Roman"/>
          <w:sz w:val="24"/>
          <w:szCs w:val="24"/>
        </w:rPr>
        <w:t>,</w:t>
      </w:r>
      <w:r w:rsidRPr="00AC133F">
        <w:rPr>
          <w:rFonts w:ascii="Times New Roman" w:eastAsiaTheme="minorHAnsi" w:hAnsi="Times New Roman" w:cs="Times New Roman"/>
          <w:sz w:val="24"/>
          <w:szCs w:val="24"/>
        </w:rPr>
        <w:t xml:space="preserve"> a </w:t>
      </w:r>
      <w:r>
        <w:rPr>
          <w:rFonts w:ascii="Times New Roman" w:eastAsiaTheme="minorHAnsi" w:hAnsi="Times New Roman" w:cs="Times New Roman"/>
          <w:sz w:val="24"/>
          <w:szCs w:val="24"/>
        </w:rPr>
        <w:t xml:space="preserve">u okviru Uprave za zatvorski sustav </w:t>
      </w:r>
      <w:r w:rsidRPr="00AC133F">
        <w:rPr>
          <w:rFonts w:ascii="Times New Roman" w:eastAsiaTheme="minorHAnsi" w:hAnsi="Times New Roman" w:cs="Times New Roman"/>
          <w:sz w:val="24"/>
          <w:szCs w:val="24"/>
        </w:rPr>
        <w:t xml:space="preserve">ustrojena je i Služba za elektronički nadzor koja će dalje razvijati primjenu ove mjere. </w:t>
      </w:r>
      <w:r w:rsidR="00CC018B" w:rsidRPr="00CC018B">
        <w:rPr>
          <w:rFonts w:ascii="Times New Roman" w:eastAsiaTheme="minorHAnsi" w:hAnsi="Times New Roman" w:cs="Times New Roman"/>
          <w:sz w:val="24"/>
          <w:szCs w:val="24"/>
        </w:rPr>
        <w:t>Tijekom 2023. godine formiran je Nacionaln</w:t>
      </w:r>
      <w:r w:rsidR="00CC018B">
        <w:rPr>
          <w:rFonts w:ascii="Times New Roman" w:eastAsiaTheme="minorHAnsi" w:hAnsi="Times New Roman" w:cs="Times New Roman"/>
          <w:sz w:val="24"/>
          <w:szCs w:val="24"/>
        </w:rPr>
        <w:t xml:space="preserve">i </w:t>
      </w:r>
      <w:r w:rsidR="00CC018B" w:rsidRPr="00CC018B">
        <w:rPr>
          <w:rFonts w:ascii="Times New Roman" w:eastAsiaTheme="minorHAnsi" w:hAnsi="Times New Roman" w:cs="Times New Roman"/>
          <w:sz w:val="24"/>
          <w:szCs w:val="24"/>
        </w:rPr>
        <w:t>cent</w:t>
      </w:r>
      <w:r w:rsidR="00CC018B">
        <w:rPr>
          <w:rFonts w:ascii="Times New Roman" w:eastAsiaTheme="minorHAnsi" w:hAnsi="Times New Roman" w:cs="Times New Roman"/>
          <w:sz w:val="24"/>
          <w:szCs w:val="24"/>
        </w:rPr>
        <w:t>ar</w:t>
      </w:r>
      <w:r w:rsidR="00CC018B" w:rsidRPr="00CC018B">
        <w:rPr>
          <w:rFonts w:ascii="Times New Roman" w:eastAsiaTheme="minorHAnsi" w:hAnsi="Times New Roman" w:cs="Times New Roman"/>
          <w:sz w:val="24"/>
          <w:szCs w:val="24"/>
        </w:rPr>
        <w:t xml:space="preserve"> za </w:t>
      </w:r>
      <w:r w:rsidR="00CC018B">
        <w:rPr>
          <w:rFonts w:ascii="Times New Roman" w:eastAsiaTheme="minorHAnsi" w:hAnsi="Times New Roman" w:cs="Times New Roman"/>
          <w:sz w:val="24"/>
          <w:szCs w:val="24"/>
        </w:rPr>
        <w:t xml:space="preserve">elektronički nadzor </w:t>
      </w:r>
      <w:r w:rsidR="00D503E5">
        <w:rPr>
          <w:rFonts w:ascii="Times New Roman" w:eastAsiaTheme="minorHAnsi" w:hAnsi="Times New Roman" w:cs="Times New Roman"/>
          <w:sz w:val="24"/>
          <w:szCs w:val="24"/>
        </w:rPr>
        <w:t xml:space="preserve">s timom koji postavlja počiniteljima opremu za EN i nadzire ih, čine ga </w:t>
      </w:r>
      <w:r w:rsidR="00CC018B" w:rsidRPr="00CC018B">
        <w:rPr>
          <w:rFonts w:ascii="Times New Roman" w:eastAsiaTheme="minorHAnsi" w:hAnsi="Times New Roman" w:cs="Times New Roman"/>
          <w:sz w:val="24"/>
          <w:szCs w:val="24"/>
        </w:rPr>
        <w:t xml:space="preserve">– voditelj </w:t>
      </w:r>
      <w:r w:rsidR="00CC018B">
        <w:rPr>
          <w:rFonts w:ascii="Times New Roman" w:eastAsiaTheme="minorHAnsi" w:hAnsi="Times New Roman" w:cs="Times New Roman"/>
          <w:sz w:val="24"/>
          <w:szCs w:val="24"/>
        </w:rPr>
        <w:t>S</w:t>
      </w:r>
      <w:r w:rsidR="00CC018B" w:rsidRPr="00CC018B">
        <w:rPr>
          <w:rFonts w:ascii="Times New Roman" w:eastAsiaTheme="minorHAnsi" w:hAnsi="Times New Roman" w:cs="Times New Roman"/>
          <w:sz w:val="24"/>
          <w:szCs w:val="24"/>
        </w:rPr>
        <w:t>lužbe</w:t>
      </w:r>
      <w:r w:rsidR="00CC018B">
        <w:rPr>
          <w:rFonts w:ascii="Times New Roman" w:eastAsiaTheme="minorHAnsi" w:hAnsi="Times New Roman" w:cs="Times New Roman"/>
          <w:sz w:val="24"/>
          <w:szCs w:val="24"/>
        </w:rPr>
        <w:t xml:space="preserve"> za elektronički nadzor</w:t>
      </w:r>
      <w:r w:rsidR="00CC018B" w:rsidRPr="00CC018B">
        <w:rPr>
          <w:rFonts w:ascii="Times New Roman" w:eastAsiaTheme="minorHAnsi" w:hAnsi="Times New Roman" w:cs="Times New Roman"/>
          <w:sz w:val="24"/>
          <w:szCs w:val="24"/>
        </w:rPr>
        <w:t xml:space="preserve"> i 2 viša stručna savjetnika</w:t>
      </w:r>
      <w:r w:rsidR="00D503E5">
        <w:rPr>
          <w:rFonts w:ascii="Times New Roman" w:eastAsiaTheme="minorHAnsi" w:hAnsi="Times New Roman" w:cs="Times New Roman"/>
          <w:sz w:val="24"/>
          <w:szCs w:val="24"/>
        </w:rPr>
        <w:t xml:space="preserve">. </w:t>
      </w:r>
      <w:r w:rsidR="00CC018B" w:rsidRPr="00CC018B">
        <w:rPr>
          <w:rFonts w:ascii="Times New Roman" w:eastAsiaTheme="minorHAnsi" w:hAnsi="Times New Roman" w:cs="Times New Roman"/>
          <w:sz w:val="24"/>
          <w:szCs w:val="24"/>
        </w:rPr>
        <w:t xml:space="preserve">Tijekom 2023. godine održana je edukacija osoblja i drugih relevantnih dionika kroz različite oblike </w:t>
      </w:r>
      <w:r w:rsidR="002934A2">
        <w:rPr>
          <w:rFonts w:ascii="Times New Roman" w:eastAsiaTheme="minorHAnsi" w:hAnsi="Times New Roman" w:cs="Times New Roman"/>
          <w:sz w:val="24"/>
          <w:szCs w:val="24"/>
        </w:rPr>
        <w:t>treninga i stručnih skupova</w:t>
      </w:r>
      <w:r w:rsidR="00D503E5">
        <w:rPr>
          <w:rFonts w:ascii="Times New Roman" w:eastAsiaTheme="minorHAnsi" w:hAnsi="Times New Roman" w:cs="Times New Roman"/>
          <w:sz w:val="24"/>
          <w:szCs w:val="24"/>
        </w:rPr>
        <w:t xml:space="preserve"> u koje je bio uključen u</w:t>
      </w:r>
      <w:r w:rsidR="00CC018B" w:rsidRPr="00CC018B">
        <w:rPr>
          <w:rFonts w:ascii="Times New Roman" w:eastAsiaTheme="minorHAnsi" w:hAnsi="Times New Roman" w:cs="Times New Roman"/>
          <w:sz w:val="24"/>
          <w:szCs w:val="24"/>
        </w:rPr>
        <w:t>kupno 181 sudionik</w:t>
      </w:r>
      <w:r w:rsidR="00D503E5">
        <w:rPr>
          <w:rFonts w:ascii="Times New Roman" w:eastAsiaTheme="minorHAnsi" w:hAnsi="Times New Roman" w:cs="Times New Roman"/>
          <w:sz w:val="24"/>
          <w:szCs w:val="24"/>
        </w:rPr>
        <w:t xml:space="preserve">. </w:t>
      </w:r>
    </w:p>
    <w:p w14:paraId="1DA3D481" w14:textId="10466D73" w:rsidR="00AC133F" w:rsidRDefault="00AC133F" w:rsidP="00AC133F">
      <w:pPr>
        <w:spacing w:after="200" w:line="276" w:lineRule="auto"/>
        <w:jc w:val="both"/>
        <w:rPr>
          <w:rFonts w:ascii="Times New Roman" w:eastAsiaTheme="minorHAnsi" w:hAnsi="Times New Roman" w:cs="Times New Roman"/>
          <w:sz w:val="24"/>
          <w:szCs w:val="24"/>
        </w:rPr>
      </w:pPr>
      <w:r w:rsidRPr="00AC133F">
        <w:rPr>
          <w:rFonts w:ascii="Times New Roman" w:eastAsiaTheme="minorHAnsi" w:hAnsi="Times New Roman" w:cs="Times New Roman"/>
          <w:sz w:val="24"/>
          <w:szCs w:val="24"/>
        </w:rPr>
        <w:t xml:space="preserve">Priveden je kraju i drugi ciklus supervizije službenika </w:t>
      </w:r>
      <w:proofErr w:type="spellStart"/>
      <w:r w:rsidRPr="00AC133F">
        <w:rPr>
          <w:rFonts w:ascii="Times New Roman" w:eastAsiaTheme="minorHAnsi" w:hAnsi="Times New Roman" w:cs="Times New Roman"/>
          <w:sz w:val="24"/>
          <w:szCs w:val="24"/>
        </w:rPr>
        <w:t>probacijskog</w:t>
      </w:r>
      <w:proofErr w:type="spellEnd"/>
      <w:r w:rsidRPr="00AC133F">
        <w:rPr>
          <w:rFonts w:ascii="Times New Roman" w:eastAsiaTheme="minorHAnsi" w:hAnsi="Times New Roman" w:cs="Times New Roman"/>
          <w:sz w:val="24"/>
          <w:szCs w:val="24"/>
        </w:rPr>
        <w:t xml:space="preserve"> i zatvorskog sustava, te  sustava podrške žrtvama i svjedocima, koju su provodili službenici Ministarstva pravosuđa i uprave koji su educirani za supervizore psihosocijalnog rada u okviru završenog ESF projekta.</w:t>
      </w:r>
    </w:p>
    <w:p w14:paraId="69F09A48" w14:textId="41435384" w:rsidR="00AC133F" w:rsidRDefault="00E45E1D" w:rsidP="00AC133F">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t>Temeljem</w:t>
      </w:r>
      <w:r w:rsidR="00AC133F">
        <w:rPr>
          <w:rFonts w:ascii="Times New Roman" w:eastAsiaTheme="minorHAnsi" w:hAnsi="Times New Roman" w:cs="Times New Roman"/>
          <w:sz w:val="24"/>
          <w:szCs w:val="24"/>
        </w:rPr>
        <w:t xml:space="preserve"> potreba utvrđenih </w:t>
      </w:r>
      <w:r w:rsidR="00AC133F" w:rsidRPr="00AC133F">
        <w:rPr>
          <w:rFonts w:ascii="Times New Roman" w:eastAsiaTheme="minorHAnsi" w:hAnsi="Times New Roman" w:cs="Times New Roman"/>
          <w:sz w:val="24"/>
          <w:szCs w:val="24"/>
        </w:rPr>
        <w:t>proveden</w:t>
      </w:r>
      <w:r w:rsidR="00AC133F">
        <w:rPr>
          <w:rFonts w:ascii="Times New Roman" w:eastAsiaTheme="minorHAnsi" w:hAnsi="Times New Roman" w:cs="Times New Roman"/>
          <w:sz w:val="24"/>
          <w:szCs w:val="24"/>
        </w:rPr>
        <w:t>om</w:t>
      </w:r>
      <w:r w:rsidR="00AC133F" w:rsidRPr="00AC133F">
        <w:rPr>
          <w:rFonts w:ascii="Times New Roman" w:eastAsiaTheme="minorHAnsi" w:hAnsi="Times New Roman" w:cs="Times New Roman"/>
          <w:sz w:val="24"/>
          <w:szCs w:val="24"/>
        </w:rPr>
        <w:t xml:space="preserve"> analiz</w:t>
      </w:r>
      <w:r w:rsidR="00BA18D3">
        <w:rPr>
          <w:rFonts w:ascii="Times New Roman" w:eastAsiaTheme="minorHAnsi" w:hAnsi="Times New Roman" w:cs="Times New Roman"/>
          <w:sz w:val="24"/>
          <w:szCs w:val="24"/>
        </w:rPr>
        <w:t>om</w:t>
      </w:r>
      <w:r w:rsidR="00AC133F" w:rsidRPr="00AC133F">
        <w:rPr>
          <w:rFonts w:ascii="Times New Roman" w:eastAsiaTheme="minorHAnsi" w:hAnsi="Times New Roman" w:cs="Times New Roman"/>
          <w:sz w:val="24"/>
          <w:szCs w:val="24"/>
        </w:rPr>
        <w:t xml:space="preserve"> psihosocijalne klime u </w:t>
      </w:r>
      <w:proofErr w:type="spellStart"/>
      <w:r w:rsidR="00AC133F" w:rsidRPr="00AC133F">
        <w:rPr>
          <w:rFonts w:ascii="Times New Roman" w:eastAsiaTheme="minorHAnsi" w:hAnsi="Times New Roman" w:cs="Times New Roman"/>
          <w:sz w:val="24"/>
          <w:szCs w:val="24"/>
        </w:rPr>
        <w:t>probacijskoj</w:t>
      </w:r>
      <w:proofErr w:type="spellEnd"/>
      <w:r w:rsidR="00AC133F" w:rsidRPr="00AC133F">
        <w:rPr>
          <w:rFonts w:ascii="Times New Roman" w:eastAsiaTheme="minorHAnsi" w:hAnsi="Times New Roman" w:cs="Times New Roman"/>
          <w:sz w:val="24"/>
          <w:szCs w:val="24"/>
        </w:rPr>
        <w:t xml:space="preserve"> službi, tijekom 202</w:t>
      </w:r>
      <w:r>
        <w:rPr>
          <w:rFonts w:ascii="Times New Roman" w:eastAsiaTheme="minorHAnsi" w:hAnsi="Times New Roman" w:cs="Times New Roman"/>
          <w:sz w:val="24"/>
          <w:szCs w:val="24"/>
        </w:rPr>
        <w:t>3. organiziran</w:t>
      </w:r>
      <w:r w:rsidR="0060365F">
        <w:rPr>
          <w:rFonts w:ascii="Times New Roman" w:eastAsiaTheme="minorHAnsi" w:hAnsi="Times New Roman" w:cs="Times New Roman"/>
          <w:sz w:val="24"/>
          <w:szCs w:val="24"/>
        </w:rPr>
        <w:t>o</w:t>
      </w:r>
      <w:r>
        <w:rPr>
          <w:rFonts w:ascii="Times New Roman" w:eastAsiaTheme="minorHAnsi" w:hAnsi="Times New Roman" w:cs="Times New Roman"/>
          <w:sz w:val="24"/>
          <w:szCs w:val="24"/>
        </w:rPr>
        <w:t xml:space="preserve"> je pet regionalnih sastanaka službenika</w:t>
      </w:r>
      <w:r w:rsidR="008F2973">
        <w:rPr>
          <w:rFonts w:ascii="Times New Roman" w:eastAsiaTheme="minorHAnsi" w:hAnsi="Times New Roman" w:cs="Times New Roman"/>
          <w:sz w:val="24"/>
          <w:szCs w:val="24"/>
        </w:rPr>
        <w:t xml:space="preserve"> </w:t>
      </w:r>
      <w:proofErr w:type="spellStart"/>
      <w:r w:rsidR="008F2973">
        <w:rPr>
          <w:rFonts w:ascii="Times New Roman" w:eastAsiaTheme="minorHAnsi" w:hAnsi="Times New Roman" w:cs="Times New Roman"/>
          <w:sz w:val="24"/>
          <w:szCs w:val="24"/>
        </w:rPr>
        <w:t>probacije</w:t>
      </w:r>
      <w:proofErr w:type="spellEnd"/>
      <w:r>
        <w:rPr>
          <w:rFonts w:ascii="Times New Roman" w:eastAsiaTheme="minorHAnsi" w:hAnsi="Times New Roman" w:cs="Times New Roman"/>
          <w:sz w:val="24"/>
          <w:szCs w:val="24"/>
        </w:rPr>
        <w:t xml:space="preserve"> i predstavnika Središnjeg ureda sa svrhom povećanja razine informiranosti svih službenika o događanjima u </w:t>
      </w:r>
      <w:proofErr w:type="spellStart"/>
      <w:r>
        <w:rPr>
          <w:rFonts w:ascii="Times New Roman" w:eastAsiaTheme="minorHAnsi" w:hAnsi="Times New Roman" w:cs="Times New Roman"/>
          <w:sz w:val="24"/>
          <w:szCs w:val="24"/>
        </w:rPr>
        <w:t>probacijskoj</w:t>
      </w:r>
      <w:proofErr w:type="spellEnd"/>
      <w:r>
        <w:rPr>
          <w:rFonts w:ascii="Times New Roman" w:eastAsiaTheme="minorHAnsi" w:hAnsi="Times New Roman" w:cs="Times New Roman"/>
          <w:sz w:val="24"/>
          <w:szCs w:val="24"/>
        </w:rPr>
        <w:t xml:space="preserve"> službi i njihovog uključivanja u planiranje budućih strateških ciljeva.</w:t>
      </w:r>
      <w:r w:rsidR="00AC133F" w:rsidRPr="00AC133F">
        <w:rPr>
          <w:rFonts w:ascii="Times New Roman" w:eastAsiaTheme="minorHAnsi" w:hAnsi="Times New Roman" w:cs="Times New Roman"/>
          <w:sz w:val="24"/>
          <w:szCs w:val="24"/>
        </w:rPr>
        <w:t xml:space="preserve"> </w:t>
      </w:r>
      <w:r w:rsidR="008F2973">
        <w:rPr>
          <w:rFonts w:ascii="Times New Roman" w:eastAsiaTheme="minorHAnsi" w:hAnsi="Times New Roman" w:cs="Times New Roman"/>
          <w:sz w:val="24"/>
          <w:szCs w:val="24"/>
        </w:rPr>
        <w:t xml:space="preserve">Na sastancima su sudjelovali svi službenici </w:t>
      </w:r>
      <w:proofErr w:type="spellStart"/>
      <w:r w:rsidR="008F2973">
        <w:rPr>
          <w:rFonts w:ascii="Times New Roman" w:eastAsiaTheme="minorHAnsi" w:hAnsi="Times New Roman" w:cs="Times New Roman"/>
          <w:sz w:val="24"/>
          <w:szCs w:val="24"/>
        </w:rPr>
        <w:t>probacije</w:t>
      </w:r>
      <w:proofErr w:type="spellEnd"/>
      <w:r w:rsidR="008F2973">
        <w:rPr>
          <w:rFonts w:ascii="Times New Roman" w:eastAsiaTheme="minorHAnsi" w:hAnsi="Times New Roman" w:cs="Times New Roman"/>
          <w:sz w:val="24"/>
          <w:szCs w:val="24"/>
        </w:rPr>
        <w:t xml:space="preserve"> osim voditelja </w:t>
      </w:r>
      <w:proofErr w:type="spellStart"/>
      <w:r w:rsidR="008F2973">
        <w:rPr>
          <w:rFonts w:ascii="Times New Roman" w:eastAsiaTheme="minorHAnsi" w:hAnsi="Times New Roman" w:cs="Times New Roman"/>
          <w:sz w:val="24"/>
          <w:szCs w:val="24"/>
        </w:rPr>
        <w:t>probacijskih</w:t>
      </w:r>
      <w:proofErr w:type="spellEnd"/>
      <w:r w:rsidR="008F2973">
        <w:rPr>
          <w:rFonts w:ascii="Times New Roman" w:eastAsiaTheme="minorHAnsi" w:hAnsi="Times New Roman" w:cs="Times New Roman"/>
          <w:sz w:val="24"/>
          <w:szCs w:val="24"/>
        </w:rPr>
        <w:t xml:space="preserve"> ureda. </w:t>
      </w:r>
    </w:p>
    <w:p w14:paraId="2BA17D48" w14:textId="4EE7D036" w:rsidR="00AC133F" w:rsidRDefault="00252875" w:rsidP="00AC133F">
      <w:pPr>
        <w:spacing w:after="200" w:line="276" w:lineRule="auto"/>
        <w:jc w:val="both"/>
        <w:rPr>
          <w:rFonts w:ascii="Times New Roman" w:eastAsiaTheme="minorHAnsi" w:hAnsi="Times New Roman" w:cs="Times New Roman"/>
          <w:sz w:val="24"/>
          <w:szCs w:val="24"/>
        </w:rPr>
      </w:pPr>
      <w:r w:rsidRPr="00252875">
        <w:rPr>
          <w:rFonts w:ascii="Times New Roman" w:eastAsiaTheme="minorHAnsi" w:hAnsi="Times New Roman" w:cs="Times New Roman"/>
          <w:sz w:val="24"/>
          <w:szCs w:val="24"/>
        </w:rPr>
        <w:t xml:space="preserve">U listopadu </w:t>
      </w:r>
      <w:r>
        <w:rPr>
          <w:rFonts w:ascii="Times New Roman" w:eastAsiaTheme="minorHAnsi" w:hAnsi="Times New Roman" w:cs="Times New Roman"/>
          <w:sz w:val="24"/>
          <w:szCs w:val="24"/>
        </w:rPr>
        <w:t>2023.</w:t>
      </w:r>
      <w:r w:rsidRPr="00252875">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 xml:space="preserve">Sektor za </w:t>
      </w:r>
      <w:proofErr w:type="spellStart"/>
      <w:r>
        <w:rPr>
          <w:rFonts w:ascii="Times New Roman" w:eastAsiaTheme="minorHAnsi" w:hAnsi="Times New Roman" w:cs="Times New Roman"/>
          <w:sz w:val="24"/>
          <w:szCs w:val="24"/>
        </w:rPr>
        <w:t>probaciju</w:t>
      </w:r>
      <w:proofErr w:type="spellEnd"/>
      <w:r>
        <w:rPr>
          <w:rFonts w:ascii="Times New Roman" w:eastAsiaTheme="minorHAnsi" w:hAnsi="Times New Roman" w:cs="Times New Roman"/>
          <w:sz w:val="24"/>
          <w:szCs w:val="24"/>
        </w:rPr>
        <w:t xml:space="preserve"> organizirao je </w:t>
      </w:r>
      <w:r w:rsidRPr="00252875">
        <w:rPr>
          <w:rFonts w:ascii="Times New Roman" w:eastAsiaTheme="minorHAnsi" w:hAnsi="Times New Roman" w:cs="Times New Roman"/>
          <w:sz w:val="24"/>
          <w:szCs w:val="24"/>
        </w:rPr>
        <w:t xml:space="preserve">u Opatiji </w:t>
      </w:r>
      <w:r>
        <w:rPr>
          <w:rFonts w:ascii="Times New Roman" w:eastAsiaTheme="minorHAnsi" w:hAnsi="Times New Roman" w:cs="Times New Roman"/>
          <w:sz w:val="24"/>
          <w:szCs w:val="24"/>
        </w:rPr>
        <w:t xml:space="preserve">međunarodnu </w:t>
      </w:r>
      <w:r w:rsidRPr="00252875">
        <w:rPr>
          <w:rFonts w:ascii="Times New Roman" w:eastAsiaTheme="minorHAnsi" w:hAnsi="Times New Roman" w:cs="Times New Roman"/>
          <w:sz w:val="24"/>
          <w:szCs w:val="24"/>
        </w:rPr>
        <w:t xml:space="preserve">konferenciju „Međuresorna suradnja, mentalno zdravlje i moderne tehnologije – izazovi moderne </w:t>
      </w:r>
      <w:proofErr w:type="spellStart"/>
      <w:r w:rsidRPr="00252875">
        <w:rPr>
          <w:rFonts w:ascii="Times New Roman" w:eastAsiaTheme="minorHAnsi" w:hAnsi="Times New Roman" w:cs="Times New Roman"/>
          <w:sz w:val="24"/>
          <w:szCs w:val="24"/>
        </w:rPr>
        <w:t>probacijske</w:t>
      </w:r>
      <w:proofErr w:type="spellEnd"/>
      <w:r w:rsidRPr="00252875">
        <w:rPr>
          <w:rFonts w:ascii="Times New Roman" w:eastAsiaTheme="minorHAnsi" w:hAnsi="Times New Roman" w:cs="Times New Roman"/>
          <w:sz w:val="24"/>
          <w:szCs w:val="24"/>
        </w:rPr>
        <w:t xml:space="preserve"> službe</w:t>
      </w:r>
      <w:r w:rsidR="004620CB">
        <w:rPr>
          <w:rFonts w:ascii="Times New Roman" w:eastAsiaTheme="minorHAnsi" w:hAnsi="Times New Roman" w:cs="Times New Roman"/>
          <w:sz w:val="24"/>
          <w:szCs w:val="24"/>
        </w:rPr>
        <w:t>“</w:t>
      </w:r>
      <w:r w:rsidR="00DD277C">
        <w:rPr>
          <w:rFonts w:ascii="Times New Roman" w:eastAsiaTheme="minorHAnsi" w:hAnsi="Times New Roman" w:cs="Times New Roman"/>
          <w:sz w:val="24"/>
          <w:szCs w:val="24"/>
        </w:rPr>
        <w:t xml:space="preserve"> na kojoj je sudjelovalo 114 sudionika</w:t>
      </w:r>
      <w:r w:rsidR="0088726E">
        <w:rPr>
          <w:rFonts w:ascii="Times New Roman" w:eastAsiaTheme="minorHAnsi" w:hAnsi="Times New Roman" w:cs="Times New Roman"/>
          <w:sz w:val="24"/>
          <w:szCs w:val="24"/>
        </w:rPr>
        <w:t>,</w:t>
      </w:r>
      <w:r w:rsidR="001B47AB">
        <w:rPr>
          <w:rFonts w:ascii="Times New Roman" w:eastAsiaTheme="minorHAnsi" w:hAnsi="Times New Roman" w:cs="Times New Roman"/>
          <w:sz w:val="24"/>
          <w:szCs w:val="24"/>
        </w:rPr>
        <w:t xml:space="preserve"> a</w:t>
      </w:r>
      <w:r w:rsidR="0088726E">
        <w:rPr>
          <w:rFonts w:ascii="Times New Roman" w:eastAsiaTheme="minorHAnsi" w:hAnsi="Times New Roman" w:cs="Times New Roman"/>
          <w:sz w:val="24"/>
          <w:szCs w:val="24"/>
        </w:rPr>
        <w:t xml:space="preserve"> svrha kojoj je bila razmjena iskustava između praktičara: </w:t>
      </w:r>
      <w:proofErr w:type="spellStart"/>
      <w:r w:rsidR="0088726E">
        <w:rPr>
          <w:rFonts w:ascii="Times New Roman" w:eastAsiaTheme="minorHAnsi" w:hAnsi="Times New Roman" w:cs="Times New Roman"/>
          <w:sz w:val="24"/>
          <w:szCs w:val="24"/>
        </w:rPr>
        <w:t>probacijskih</w:t>
      </w:r>
      <w:proofErr w:type="spellEnd"/>
      <w:r w:rsidR="0088726E">
        <w:rPr>
          <w:rFonts w:ascii="Times New Roman" w:eastAsiaTheme="minorHAnsi" w:hAnsi="Times New Roman" w:cs="Times New Roman"/>
          <w:sz w:val="24"/>
          <w:szCs w:val="24"/>
        </w:rPr>
        <w:t xml:space="preserve"> službenika, predstavnika akademske zajednice, sudaca i državnih odvjetnika i jačanje međusektorske suradnje u području m</w:t>
      </w:r>
      <w:r w:rsidR="00CC018B">
        <w:rPr>
          <w:rFonts w:ascii="Times New Roman" w:eastAsiaTheme="minorHAnsi" w:hAnsi="Times New Roman" w:cs="Times New Roman"/>
          <w:sz w:val="24"/>
          <w:szCs w:val="24"/>
        </w:rPr>
        <w:t>e</w:t>
      </w:r>
      <w:r w:rsidR="0088726E">
        <w:rPr>
          <w:rFonts w:ascii="Times New Roman" w:eastAsiaTheme="minorHAnsi" w:hAnsi="Times New Roman" w:cs="Times New Roman"/>
          <w:sz w:val="24"/>
          <w:szCs w:val="24"/>
        </w:rPr>
        <w:t>ntalnog zdravlja i novih tehnologija</w:t>
      </w:r>
      <w:r w:rsidR="001B47AB">
        <w:rPr>
          <w:rFonts w:ascii="Times New Roman" w:eastAsiaTheme="minorHAnsi" w:hAnsi="Times New Roman" w:cs="Times New Roman"/>
          <w:sz w:val="24"/>
          <w:szCs w:val="24"/>
        </w:rPr>
        <w:t xml:space="preserve"> u izvršavanju </w:t>
      </w:r>
      <w:proofErr w:type="spellStart"/>
      <w:r w:rsidR="001B47AB">
        <w:rPr>
          <w:rFonts w:ascii="Times New Roman" w:eastAsiaTheme="minorHAnsi" w:hAnsi="Times New Roman" w:cs="Times New Roman"/>
          <w:sz w:val="24"/>
          <w:szCs w:val="24"/>
        </w:rPr>
        <w:t>probacijskih</w:t>
      </w:r>
      <w:proofErr w:type="spellEnd"/>
      <w:r w:rsidR="001B47AB">
        <w:rPr>
          <w:rFonts w:ascii="Times New Roman" w:eastAsiaTheme="minorHAnsi" w:hAnsi="Times New Roman" w:cs="Times New Roman"/>
          <w:sz w:val="24"/>
          <w:szCs w:val="24"/>
        </w:rPr>
        <w:t xml:space="preserve"> poslova. </w:t>
      </w:r>
    </w:p>
    <w:p w14:paraId="42EFDDE7" w14:textId="70B40425" w:rsidR="0031171B" w:rsidRDefault="0031171B" w:rsidP="0031171B">
      <w:pPr>
        <w:spacing w:after="200" w:line="276" w:lineRule="auto"/>
        <w:jc w:val="both"/>
        <w:rPr>
          <w:rFonts w:ascii="Times New Roman" w:eastAsiaTheme="minorHAnsi" w:hAnsi="Times New Roman" w:cs="Times New Roman"/>
          <w:sz w:val="24"/>
          <w:szCs w:val="24"/>
        </w:rPr>
      </w:pPr>
      <w:r>
        <w:rPr>
          <w:rFonts w:ascii="Times New Roman" w:eastAsiaTheme="minorHAnsi" w:hAnsi="Times New Roman" w:cs="Times New Roman"/>
          <w:sz w:val="24"/>
          <w:szCs w:val="24"/>
        </w:rPr>
        <w:lastRenderedPageBreak/>
        <w:t xml:space="preserve">U lipnju 2023. obilježena je uspješna realizacija pilot projekta „Roma mentor“ kroz organizaciju </w:t>
      </w:r>
      <w:r w:rsidRPr="0031171B">
        <w:rPr>
          <w:rFonts w:ascii="Times New Roman" w:eastAsiaTheme="minorHAnsi" w:hAnsi="Times New Roman" w:cs="Times New Roman"/>
          <w:sz w:val="24"/>
          <w:szCs w:val="24"/>
        </w:rPr>
        <w:t>okrugl</w:t>
      </w:r>
      <w:r>
        <w:rPr>
          <w:rFonts w:ascii="Times New Roman" w:eastAsiaTheme="minorHAnsi" w:hAnsi="Times New Roman" w:cs="Times New Roman"/>
          <w:sz w:val="24"/>
          <w:szCs w:val="24"/>
        </w:rPr>
        <w:t>og</w:t>
      </w:r>
      <w:r w:rsidRPr="0031171B">
        <w:rPr>
          <w:rFonts w:ascii="Times New Roman" w:eastAsiaTheme="minorHAnsi" w:hAnsi="Times New Roman" w:cs="Times New Roman"/>
          <w:sz w:val="24"/>
          <w:szCs w:val="24"/>
        </w:rPr>
        <w:t xml:space="preserve"> stol</w:t>
      </w:r>
      <w:r>
        <w:rPr>
          <w:rFonts w:ascii="Times New Roman" w:eastAsiaTheme="minorHAnsi" w:hAnsi="Times New Roman" w:cs="Times New Roman"/>
          <w:sz w:val="24"/>
          <w:szCs w:val="24"/>
        </w:rPr>
        <w:t>a</w:t>
      </w:r>
      <w:r w:rsidRPr="0031171B">
        <w:rPr>
          <w:rFonts w:ascii="Times New Roman" w:eastAsiaTheme="minorHAnsi" w:hAnsi="Times New Roman" w:cs="Times New Roman"/>
          <w:sz w:val="24"/>
          <w:szCs w:val="24"/>
        </w:rPr>
        <w:t xml:space="preserve"> s relevantnim </w:t>
      </w:r>
      <w:r>
        <w:rPr>
          <w:rFonts w:ascii="Times New Roman" w:eastAsiaTheme="minorHAnsi" w:hAnsi="Times New Roman" w:cs="Times New Roman"/>
          <w:sz w:val="24"/>
          <w:szCs w:val="24"/>
        </w:rPr>
        <w:t>dionicima</w:t>
      </w:r>
      <w:r w:rsidRPr="0031171B">
        <w:rPr>
          <w:rFonts w:ascii="Times New Roman" w:eastAsiaTheme="minorHAnsi" w:hAnsi="Times New Roman" w:cs="Times New Roman"/>
          <w:sz w:val="24"/>
          <w:szCs w:val="24"/>
        </w:rPr>
        <w:t xml:space="preserve"> 27.6.2023. u Čakovcu</w:t>
      </w:r>
      <w:r>
        <w:rPr>
          <w:rFonts w:ascii="Times New Roman" w:eastAsiaTheme="minorHAnsi" w:hAnsi="Times New Roman" w:cs="Times New Roman"/>
          <w:sz w:val="24"/>
          <w:szCs w:val="24"/>
        </w:rPr>
        <w:t>.</w:t>
      </w:r>
      <w:r w:rsidRPr="0031171B">
        <w:rPr>
          <w:rFonts w:ascii="Times New Roman" w:eastAsiaTheme="minorHAnsi" w:hAnsi="Times New Roman" w:cs="Times New Roman"/>
          <w:sz w:val="24"/>
          <w:szCs w:val="24"/>
        </w:rPr>
        <w:t xml:space="preserve"> </w:t>
      </w:r>
      <w:r>
        <w:rPr>
          <w:rFonts w:ascii="Times New Roman" w:eastAsiaTheme="minorHAnsi" w:hAnsi="Times New Roman" w:cs="Times New Roman"/>
          <w:sz w:val="24"/>
          <w:szCs w:val="24"/>
        </w:rPr>
        <w:t>Na događaju je</w:t>
      </w:r>
      <w:r w:rsidRPr="0031171B">
        <w:rPr>
          <w:rFonts w:ascii="Times New Roman" w:eastAsiaTheme="minorHAnsi" w:hAnsi="Times New Roman" w:cs="Times New Roman"/>
          <w:sz w:val="24"/>
          <w:szCs w:val="24"/>
        </w:rPr>
        <w:t xml:space="preserve"> je sudjelovalo 24 sudionika </w:t>
      </w:r>
      <w:r>
        <w:rPr>
          <w:rFonts w:ascii="Times New Roman" w:eastAsiaTheme="minorHAnsi" w:hAnsi="Times New Roman" w:cs="Times New Roman"/>
          <w:sz w:val="24"/>
          <w:szCs w:val="24"/>
        </w:rPr>
        <w:t>kojima</w:t>
      </w:r>
      <w:r w:rsidRPr="0031171B">
        <w:rPr>
          <w:rFonts w:ascii="Times New Roman" w:eastAsiaTheme="minorHAnsi" w:hAnsi="Times New Roman" w:cs="Times New Roman"/>
          <w:sz w:val="24"/>
          <w:szCs w:val="24"/>
        </w:rPr>
        <w:t xml:space="preserve"> su prikazani rezultati i evaluacija </w:t>
      </w:r>
      <w:r w:rsidR="00BA18D3">
        <w:rPr>
          <w:rFonts w:ascii="Times New Roman" w:eastAsiaTheme="minorHAnsi" w:hAnsi="Times New Roman" w:cs="Times New Roman"/>
          <w:sz w:val="24"/>
          <w:szCs w:val="24"/>
        </w:rPr>
        <w:t>ovog</w:t>
      </w:r>
      <w:r w:rsidR="004620CB">
        <w:rPr>
          <w:rFonts w:ascii="Times New Roman" w:eastAsiaTheme="minorHAnsi" w:hAnsi="Times New Roman" w:cs="Times New Roman"/>
          <w:sz w:val="24"/>
          <w:szCs w:val="24"/>
        </w:rPr>
        <w:t>a</w:t>
      </w:r>
      <w:r w:rsidR="00BA18D3">
        <w:rPr>
          <w:rFonts w:ascii="Times New Roman" w:eastAsiaTheme="minorHAnsi" w:hAnsi="Times New Roman" w:cs="Times New Roman"/>
          <w:sz w:val="24"/>
          <w:szCs w:val="24"/>
        </w:rPr>
        <w:t xml:space="preserve"> </w:t>
      </w:r>
      <w:r w:rsidRPr="0031171B">
        <w:rPr>
          <w:rFonts w:ascii="Times New Roman" w:eastAsiaTheme="minorHAnsi" w:hAnsi="Times New Roman" w:cs="Times New Roman"/>
          <w:sz w:val="24"/>
          <w:szCs w:val="24"/>
        </w:rPr>
        <w:t xml:space="preserve">pilota </w:t>
      </w:r>
      <w:r w:rsidR="00BA18D3">
        <w:rPr>
          <w:rFonts w:ascii="Times New Roman" w:eastAsiaTheme="minorHAnsi" w:hAnsi="Times New Roman" w:cs="Times New Roman"/>
          <w:sz w:val="24"/>
          <w:szCs w:val="24"/>
        </w:rPr>
        <w:t>projekta.</w:t>
      </w:r>
    </w:p>
    <w:p w14:paraId="25AD9D1B" w14:textId="5F411D47" w:rsidR="0031171B" w:rsidRDefault="0031171B" w:rsidP="0031171B">
      <w:pPr>
        <w:spacing w:after="200" w:line="276" w:lineRule="auto"/>
        <w:jc w:val="both"/>
        <w:rPr>
          <w:rFonts w:ascii="Times New Roman" w:eastAsiaTheme="minorHAnsi" w:hAnsi="Times New Roman" w:cs="Times New Roman"/>
          <w:sz w:val="24"/>
          <w:szCs w:val="24"/>
        </w:rPr>
      </w:pPr>
      <w:r w:rsidRPr="0031171B">
        <w:rPr>
          <w:rFonts w:ascii="Times New Roman" w:eastAsiaTheme="minorHAnsi" w:hAnsi="Times New Roman" w:cs="Times New Roman"/>
          <w:sz w:val="24"/>
          <w:szCs w:val="24"/>
        </w:rPr>
        <w:t xml:space="preserve">Hrvatski </w:t>
      </w:r>
      <w:proofErr w:type="spellStart"/>
      <w:r w:rsidRPr="0031171B">
        <w:rPr>
          <w:rFonts w:ascii="Times New Roman" w:eastAsiaTheme="minorHAnsi" w:hAnsi="Times New Roman" w:cs="Times New Roman"/>
          <w:sz w:val="24"/>
          <w:szCs w:val="24"/>
        </w:rPr>
        <w:t>probacijski</w:t>
      </w:r>
      <w:proofErr w:type="spellEnd"/>
      <w:r w:rsidRPr="0031171B">
        <w:rPr>
          <w:rFonts w:ascii="Times New Roman" w:eastAsiaTheme="minorHAnsi" w:hAnsi="Times New Roman" w:cs="Times New Roman"/>
          <w:sz w:val="24"/>
          <w:szCs w:val="24"/>
        </w:rPr>
        <w:t xml:space="preserve"> službenici </w:t>
      </w:r>
      <w:r w:rsidR="00170485">
        <w:rPr>
          <w:rFonts w:ascii="Times New Roman" w:eastAsiaTheme="minorHAnsi" w:hAnsi="Times New Roman" w:cs="Times New Roman"/>
          <w:sz w:val="24"/>
          <w:szCs w:val="24"/>
        </w:rPr>
        <w:t xml:space="preserve">u ožujku su </w:t>
      </w:r>
      <w:r w:rsidRPr="0031171B">
        <w:rPr>
          <w:rFonts w:ascii="Times New Roman" w:eastAsiaTheme="minorHAnsi" w:hAnsi="Times New Roman" w:cs="Times New Roman"/>
          <w:sz w:val="24"/>
          <w:szCs w:val="24"/>
        </w:rPr>
        <w:t xml:space="preserve">sudjelovali na </w:t>
      </w:r>
      <w:r>
        <w:rPr>
          <w:rFonts w:ascii="Times New Roman" w:eastAsiaTheme="minorHAnsi" w:hAnsi="Times New Roman" w:cs="Times New Roman"/>
          <w:sz w:val="24"/>
          <w:szCs w:val="24"/>
        </w:rPr>
        <w:t>konferenciji</w:t>
      </w:r>
      <w:r w:rsidRPr="0031171B">
        <w:rPr>
          <w:rFonts w:ascii="Times New Roman" w:eastAsiaTheme="minorHAnsi" w:hAnsi="Times New Roman" w:cs="Times New Roman"/>
          <w:sz w:val="24"/>
          <w:szCs w:val="24"/>
        </w:rPr>
        <w:t xml:space="preserve"> </w:t>
      </w:r>
      <w:r w:rsidR="00170485">
        <w:rPr>
          <w:rFonts w:ascii="Times New Roman" w:eastAsiaTheme="minorHAnsi" w:hAnsi="Times New Roman" w:cs="Times New Roman"/>
          <w:sz w:val="24"/>
          <w:szCs w:val="24"/>
        </w:rPr>
        <w:t>pod nazivom</w:t>
      </w:r>
      <w:r w:rsidRPr="0031171B">
        <w:rPr>
          <w:rFonts w:ascii="Times New Roman" w:eastAsiaTheme="minorHAnsi" w:hAnsi="Times New Roman" w:cs="Times New Roman"/>
          <w:sz w:val="24"/>
          <w:szCs w:val="24"/>
        </w:rPr>
        <w:t xml:space="preserve"> „Romi i </w:t>
      </w:r>
      <w:proofErr w:type="spellStart"/>
      <w:r w:rsidRPr="0031171B">
        <w:rPr>
          <w:rFonts w:ascii="Times New Roman" w:eastAsiaTheme="minorHAnsi" w:hAnsi="Times New Roman" w:cs="Times New Roman"/>
          <w:sz w:val="24"/>
          <w:szCs w:val="24"/>
        </w:rPr>
        <w:t>nezatvorske</w:t>
      </w:r>
      <w:proofErr w:type="spellEnd"/>
      <w:r w:rsidRPr="0031171B">
        <w:rPr>
          <w:rFonts w:ascii="Times New Roman" w:eastAsiaTheme="minorHAnsi" w:hAnsi="Times New Roman" w:cs="Times New Roman"/>
          <w:sz w:val="24"/>
          <w:szCs w:val="24"/>
        </w:rPr>
        <w:t xml:space="preserve"> kazne“ u Bruxellesu, gdje </w:t>
      </w:r>
      <w:r>
        <w:rPr>
          <w:rFonts w:ascii="Times New Roman" w:eastAsiaTheme="minorHAnsi" w:hAnsi="Times New Roman" w:cs="Times New Roman"/>
          <w:sz w:val="24"/>
          <w:szCs w:val="24"/>
        </w:rPr>
        <w:t>su</w:t>
      </w:r>
      <w:r w:rsidRPr="0031171B">
        <w:rPr>
          <w:rFonts w:ascii="Times New Roman" w:eastAsiaTheme="minorHAnsi" w:hAnsi="Times New Roman" w:cs="Times New Roman"/>
          <w:sz w:val="24"/>
          <w:szCs w:val="24"/>
        </w:rPr>
        <w:t xml:space="preserve"> predstavili model </w:t>
      </w:r>
      <w:r>
        <w:rPr>
          <w:rFonts w:ascii="Times New Roman" w:eastAsiaTheme="minorHAnsi" w:hAnsi="Times New Roman" w:cs="Times New Roman"/>
          <w:sz w:val="24"/>
          <w:szCs w:val="24"/>
        </w:rPr>
        <w:t>„Roma mentor</w:t>
      </w:r>
      <w:r w:rsidR="00170485">
        <w:rPr>
          <w:rFonts w:ascii="Times New Roman" w:eastAsiaTheme="minorHAnsi" w:hAnsi="Times New Roman" w:cs="Times New Roman"/>
          <w:sz w:val="24"/>
          <w:szCs w:val="24"/>
        </w:rPr>
        <w:t>“</w:t>
      </w:r>
      <w:r w:rsidR="001B47AB">
        <w:rPr>
          <w:rFonts w:ascii="Times New Roman" w:eastAsiaTheme="minorHAnsi" w:hAnsi="Times New Roman" w:cs="Times New Roman"/>
          <w:sz w:val="24"/>
          <w:szCs w:val="24"/>
        </w:rPr>
        <w:t xml:space="preserve"> i rezultate njegove primjene u Hrv</w:t>
      </w:r>
      <w:r w:rsidR="00BA18D3">
        <w:rPr>
          <w:rFonts w:ascii="Times New Roman" w:eastAsiaTheme="minorHAnsi" w:hAnsi="Times New Roman" w:cs="Times New Roman"/>
          <w:sz w:val="24"/>
          <w:szCs w:val="24"/>
        </w:rPr>
        <w:t>a</w:t>
      </w:r>
      <w:r w:rsidR="001B47AB">
        <w:rPr>
          <w:rFonts w:ascii="Times New Roman" w:eastAsiaTheme="minorHAnsi" w:hAnsi="Times New Roman" w:cs="Times New Roman"/>
          <w:sz w:val="24"/>
          <w:szCs w:val="24"/>
        </w:rPr>
        <w:t>tskoj</w:t>
      </w:r>
      <w:r w:rsidRPr="0031171B">
        <w:rPr>
          <w:rFonts w:ascii="Times New Roman" w:eastAsiaTheme="minorHAnsi" w:hAnsi="Times New Roman" w:cs="Times New Roman"/>
          <w:sz w:val="24"/>
          <w:szCs w:val="24"/>
        </w:rPr>
        <w:t>.</w:t>
      </w:r>
    </w:p>
    <w:p w14:paraId="6622C2BF" w14:textId="71118C02" w:rsidR="0060365F" w:rsidRDefault="00237C2B" w:rsidP="004B039E">
      <w:pPr>
        <w:spacing w:after="200" w:line="276" w:lineRule="auto"/>
        <w:jc w:val="both"/>
        <w:rPr>
          <w:rFonts w:ascii="Times New Roman" w:eastAsiaTheme="minorHAnsi" w:hAnsi="Times New Roman" w:cs="Times New Roman"/>
          <w:sz w:val="24"/>
          <w:szCs w:val="24"/>
        </w:rPr>
      </w:pPr>
      <w:r w:rsidRPr="00080F64">
        <w:rPr>
          <w:rFonts w:ascii="Times New Roman" w:eastAsiaTheme="minorHAnsi" w:hAnsi="Times New Roman" w:cs="Times New Roman"/>
          <w:sz w:val="24"/>
          <w:szCs w:val="24"/>
        </w:rPr>
        <w:t xml:space="preserve">U </w:t>
      </w:r>
      <w:r w:rsidR="0060365F" w:rsidRPr="00080F64">
        <w:rPr>
          <w:rFonts w:ascii="Times New Roman" w:eastAsiaTheme="minorHAnsi" w:hAnsi="Times New Roman" w:cs="Times New Roman"/>
          <w:sz w:val="24"/>
          <w:szCs w:val="24"/>
        </w:rPr>
        <w:t xml:space="preserve">ožujku </w:t>
      </w:r>
      <w:r w:rsidRPr="00080F64">
        <w:rPr>
          <w:rFonts w:ascii="Times New Roman" w:eastAsiaTheme="minorHAnsi" w:hAnsi="Times New Roman" w:cs="Times New Roman"/>
          <w:sz w:val="24"/>
          <w:szCs w:val="24"/>
        </w:rPr>
        <w:t>202</w:t>
      </w:r>
      <w:r w:rsidR="0060365F" w:rsidRPr="00080F64">
        <w:rPr>
          <w:rFonts w:ascii="Times New Roman" w:eastAsiaTheme="minorHAnsi" w:hAnsi="Times New Roman" w:cs="Times New Roman"/>
          <w:sz w:val="24"/>
          <w:szCs w:val="24"/>
        </w:rPr>
        <w:t>3</w:t>
      </w:r>
      <w:r w:rsidRPr="00080F64">
        <w:rPr>
          <w:rFonts w:ascii="Times New Roman" w:eastAsiaTheme="minorHAnsi" w:hAnsi="Times New Roman" w:cs="Times New Roman"/>
          <w:sz w:val="24"/>
          <w:szCs w:val="24"/>
        </w:rPr>
        <w:t xml:space="preserve">. godine </w:t>
      </w:r>
      <w:r w:rsidR="0060365F" w:rsidRPr="00080F64">
        <w:rPr>
          <w:rFonts w:ascii="Times New Roman" w:eastAsiaTheme="minorHAnsi" w:hAnsi="Times New Roman" w:cs="Times New Roman"/>
          <w:sz w:val="24"/>
          <w:szCs w:val="24"/>
        </w:rPr>
        <w:t xml:space="preserve">7 </w:t>
      </w:r>
      <w:proofErr w:type="spellStart"/>
      <w:r w:rsidR="0060365F" w:rsidRPr="00080F64">
        <w:rPr>
          <w:rFonts w:ascii="Times New Roman" w:eastAsiaTheme="minorHAnsi" w:hAnsi="Times New Roman" w:cs="Times New Roman"/>
          <w:sz w:val="24"/>
          <w:szCs w:val="24"/>
        </w:rPr>
        <w:t>probacijskih</w:t>
      </w:r>
      <w:proofErr w:type="spellEnd"/>
      <w:r w:rsidR="0060365F" w:rsidRPr="00080F64">
        <w:rPr>
          <w:rFonts w:ascii="Times New Roman" w:eastAsiaTheme="minorHAnsi" w:hAnsi="Times New Roman" w:cs="Times New Roman"/>
          <w:sz w:val="24"/>
          <w:szCs w:val="24"/>
        </w:rPr>
        <w:t xml:space="preserve"> službenika uz 13 službenika tretmana</w:t>
      </w:r>
      <w:r w:rsidR="00080F64" w:rsidRPr="00080F64">
        <w:rPr>
          <w:rFonts w:ascii="Times New Roman" w:eastAsiaTheme="minorHAnsi" w:hAnsi="Times New Roman" w:cs="Times New Roman"/>
          <w:sz w:val="24"/>
          <w:szCs w:val="24"/>
        </w:rPr>
        <w:t xml:space="preserve"> iz kaznionica i zatvora</w:t>
      </w:r>
      <w:r w:rsidR="0060365F" w:rsidRPr="00080F64">
        <w:rPr>
          <w:rFonts w:ascii="Times New Roman" w:eastAsiaTheme="minorHAnsi" w:hAnsi="Times New Roman" w:cs="Times New Roman"/>
          <w:sz w:val="24"/>
          <w:szCs w:val="24"/>
        </w:rPr>
        <w:t xml:space="preserve"> završilo je edukaciju za </w:t>
      </w:r>
      <w:r w:rsidR="0060365F" w:rsidRPr="0060365F">
        <w:rPr>
          <w:rFonts w:ascii="Times New Roman" w:eastAsiaTheme="minorHAnsi" w:hAnsi="Times New Roman" w:cs="Times New Roman"/>
          <w:sz w:val="24"/>
          <w:szCs w:val="24"/>
        </w:rPr>
        <w:t xml:space="preserve">primjenu osnovnih načela, tehnika i metoda </w:t>
      </w:r>
      <w:proofErr w:type="spellStart"/>
      <w:r w:rsidR="0060365F" w:rsidRPr="0060365F">
        <w:rPr>
          <w:rFonts w:ascii="Times New Roman" w:eastAsiaTheme="minorHAnsi" w:hAnsi="Times New Roman" w:cs="Times New Roman"/>
          <w:sz w:val="24"/>
          <w:szCs w:val="24"/>
        </w:rPr>
        <w:t>Realitetne</w:t>
      </w:r>
      <w:proofErr w:type="spellEnd"/>
      <w:r w:rsidR="0060365F" w:rsidRPr="0060365F">
        <w:rPr>
          <w:rFonts w:ascii="Times New Roman" w:eastAsiaTheme="minorHAnsi" w:hAnsi="Times New Roman" w:cs="Times New Roman"/>
          <w:sz w:val="24"/>
          <w:szCs w:val="24"/>
        </w:rPr>
        <w:t xml:space="preserve"> terapije u radu s počiniteljima kaznenih djela</w:t>
      </w:r>
      <w:r w:rsidR="0060365F">
        <w:rPr>
          <w:rFonts w:ascii="Times New Roman" w:eastAsiaTheme="minorHAnsi" w:hAnsi="Times New Roman" w:cs="Times New Roman"/>
          <w:sz w:val="24"/>
          <w:szCs w:val="24"/>
        </w:rPr>
        <w:t xml:space="preserve">, koju je provodila </w:t>
      </w:r>
      <w:r w:rsidR="0060365F" w:rsidRPr="0060365F">
        <w:rPr>
          <w:rFonts w:ascii="Times New Roman" w:eastAsiaTheme="minorHAnsi" w:hAnsi="Times New Roman" w:cs="Times New Roman"/>
          <w:sz w:val="24"/>
          <w:szCs w:val="24"/>
        </w:rPr>
        <w:t>Udrug</w:t>
      </w:r>
      <w:r w:rsidR="00BA18D3">
        <w:rPr>
          <w:rFonts w:ascii="Times New Roman" w:eastAsiaTheme="minorHAnsi" w:hAnsi="Times New Roman" w:cs="Times New Roman"/>
          <w:sz w:val="24"/>
          <w:szCs w:val="24"/>
        </w:rPr>
        <w:t>a</w:t>
      </w:r>
      <w:r w:rsidR="0060365F" w:rsidRPr="0060365F">
        <w:rPr>
          <w:rFonts w:ascii="Times New Roman" w:eastAsiaTheme="minorHAnsi" w:hAnsi="Times New Roman" w:cs="Times New Roman"/>
          <w:sz w:val="24"/>
          <w:szCs w:val="24"/>
        </w:rPr>
        <w:t xml:space="preserve"> za </w:t>
      </w:r>
      <w:proofErr w:type="spellStart"/>
      <w:r w:rsidR="0060365F" w:rsidRPr="0060365F">
        <w:rPr>
          <w:rFonts w:ascii="Times New Roman" w:eastAsiaTheme="minorHAnsi" w:hAnsi="Times New Roman" w:cs="Times New Roman"/>
          <w:sz w:val="24"/>
          <w:szCs w:val="24"/>
        </w:rPr>
        <w:t>realitetnu</w:t>
      </w:r>
      <w:proofErr w:type="spellEnd"/>
      <w:r w:rsidR="0060365F" w:rsidRPr="0060365F">
        <w:rPr>
          <w:rFonts w:ascii="Times New Roman" w:eastAsiaTheme="minorHAnsi" w:hAnsi="Times New Roman" w:cs="Times New Roman"/>
          <w:sz w:val="24"/>
          <w:szCs w:val="24"/>
        </w:rPr>
        <w:t xml:space="preserve"> terapiju Republike Hrvatske – HURT</w:t>
      </w:r>
      <w:r w:rsidR="0060365F">
        <w:rPr>
          <w:rFonts w:ascii="Times New Roman" w:eastAsiaTheme="minorHAnsi" w:hAnsi="Times New Roman" w:cs="Times New Roman"/>
          <w:sz w:val="24"/>
          <w:szCs w:val="24"/>
        </w:rPr>
        <w:t>.</w:t>
      </w:r>
    </w:p>
    <w:p w14:paraId="1A1B9AA8" w14:textId="064F7A85" w:rsidR="005069AF" w:rsidRDefault="005069AF" w:rsidP="004B039E">
      <w:pPr>
        <w:spacing w:after="200" w:line="276" w:lineRule="auto"/>
        <w:jc w:val="both"/>
        <w:rPr>
          <w:rFonts w:ascii="Times New Roman" w:eastAsiaTheme="minorHAnsi" w:hAnsi="Times New Roman" w:cs="Times New Roman"/>
          <w:sz w:val="24"/>
          <w:szCs w:val="24"/>
          <w:highlight w:val="yellow"/>
        </w:rPr>
      </w:pPr>
      <w:r>
        <w:rPr>
          <w:rFonts w:ascii="Times New Roman" w:eastAsiaTheme="minorHAnsi" w:hAnsi="Times New Roman" w:cs="Times New Roman"/>
          <w:sz w:val="24"/>
          <w:szCs w:val="24"/>
        </w:rPr>
        <w:t xml:space="preserve">U studenom </w:t>
      </w:r>
      <w:r w:rsidRPr="005069AF">
        <w:rPr>
          <w:rFonts w:ascii="Times New Roman" w:eastAsiaTheme="minorHAnsi" w:hAnsi="Times New Roman" w:cs="Times New Roman"/>
          <w:sz w:val="24"/>
          <w:szCs w:val="24"/>
        </w:rPr>
        <w:t>2023. godine</w:t>
      </w:r>
      <w:r>
        <w:rPr>
          <w:rFonts w:ascii="Times New Roman" w:eastAsiaTheme="minorHAnsi" w:hAnsi="Times New Roman" w:cs="Times New Roman"/>
          <w:sz w:val="24"/>
          <w:szCs w:val="24"/>
        </w:rPr>
        <w:t xml:space="preserve"> </w:t>
      </w:r>
      <w:r w:rsidRPr="005069AF">
        <w:rPr>
          <w:rFonts w:ascii="Times New Roman" w:eastAsiaTheme="minorHAnsi" w:hAnsi="Times New Roman" w:cs="Times New Roman"/>
          <w:sz w:val="24"/>
          <w:szCs w:val="24"/>
        </w:rPr>
        <w:t>realiziran je Stručni skup pod nazivom „Nove droge-novi izazovi“, s predavačima iz Hrvatskog zavoda za javno zdravstvo, Centra za forenzična ispitivanja, istraživanja i vještačenja „Ivan Vučetić“ i Nastavnog zavoda za javno zdravstvo „Dr. Andrija Štampar“</w:t>
      </w:r>
      <w:r>
        <w:rPr>
          <w:rFonts w:ascii="Times New Roman" w:eastAsiaTheme="minorHAnsi" w:hAnsi="Times New Roman" w:cs="Times New Roman"/>
          <w:sz w:val="24"/>
          <w:szCs w:val="24"/>
        </w:rPr>
        <w:t xml:space="preserve">, na kojem je </w:t>
      </w:r>
      <w:r w:rsidRPr="005069AF">
        <w:rPr>
          <w:rFonts w:ascii="Times New Roman" w:eastAsiaTheme="minorHAnsi" w:hAnsi="Times New Roman" w:cs="Times New Roman"/>
          <w:sz w:val="24"/>
          <w:szCs w:val="24"/>
        </w:rPr>
        <w:t xml:space="preserve">sudjelovalo je 59 sudionika </w:t>
      </w:r>
      <w:r>
        <w:rPr>
          <w:rFonts w:ascii="Times New Roman" w:eastAsiaTheme="minorHAnsi" w:hAnsi="Times New Roman" w:cs="Times New Roman"/>
          <w:sz w:val="24"/>
          <w:szCs w:val="24"/>
        </w:rPr>
        <w:t xml:space="preserve">uključujući </w:t>
      </w:r>
      <w:r w:rsidRPr="005069AF">
        <w:rPr>
          <w:rFonts w:ascii="Times New Roman" w:eastAsiaTheme="minorHAnsi" w:hAnsi="Times New Roman" w:cs="Times New Roman"/>
          <w:sz w:val="24"/>
          <w:szCs w:val="24"/>
        </w:rPr>
        <w:t>koordinator</w:t>
      </w:r>
      <w:r>
        <w:rPr>
          <w:rFonts w:ascii="Times New Roman" w:eastAsiaTheme="minorHAnsi" w:hAnsi="Times New Roman" w:cs="Times New Roman"/>
          <w:sz w:val="24"/>
          <w:szCs w:val="24"/>
        </w:rPr>
        <w:t>e</w:t>
      </w:r>
      <w:r w:rsidRPr="005069AF">
        <w:rPr>
          <w:rFonts w:ascii="Times New Roman" w:eastAsiaTheme="minorHAnsi" w:hAnsi="Times New Roman" w:cs="Times New Roman"/>
          <w:sz w:val="24"/>
          <w:szCs w:val="24"/>
        </w:rPr>
        <w:t xml:space="preserve"> za problematiku ovisnosti iz </w:t>
      </w:r>
      <w:proofErr w:type="spellStart"/>
      <w:r w:rsidRPr="005069AF">
        <w:rPr>
          <w:rFonts w:ascii="Times New Roman" w:eastAsiaTheme="minorHAnsi" w:hAnsi="Times New Roman" w:cs="Times New Roman"/>
          <w:sz w:val="24"/>
          <w:szCs w:val="24"/>
        </w:rPr>
        <w:t>probacijskih</w:t>
      </w:r>
      <w:proofErr w:type="spellEnd"/>
      <w:r w:rsidRPr="005069AF">
        <w:rPr>
          <w:rFonts w:ascii="Times New Roman" w:eastAsiaTheme="minorHAnsi" w:hAnsi="Times New Roman" w:cs="Times New Roman"/>
          <w:sz w:val="24"/>
          <w:szCs w:val="24"/>
        </w:rPr>
        <w:t xml:space="preserve"> ureda, </w:t>
      </w:r>
      <w:r>
        <w:rPr>
          <w:rFonts w:ascii="Times New Roman" w:eastAsiaTheme="minorHAnsi" w:hAnsi="Times New Roman" w:cs="Times New Roman"/>
          <w:sz w:val="24"/>
          <w:szCs w:val="24"/>
        </w:rPr>
        <w:t>službenike</w:t>
      </w:r>
      <w:r w:rsidRPr="005069AF">
        <w:rPr>
          <w:rFonts w:ascii="Times New Roman" w:eastAsiaTheme="minorHAnsi" w:hAnsi="Times New Roman" w:cs="Times New Roman"/>
          <w:sz w:val="24"/>
          <w:szCs w:val="24"/>
        </w:rPr>
        <w:t xml:space="preserve"> Središnjeg ureda za </w:t>
      </w:r>
      <w:proofErr w:type="spellStart"/>
      <w:r w:rsidRPr="005069AF">
        <w:rPr>
          <w:rFonts w:ascii="Times New Roman" w:eastAsiaTheme="minorHAnsi" w:hAnsi="Times New Roman" w:cs="Times New Roman"/>
          <w:sz w:val="24"/>
          <w:szCs w:val="24"/>
        </w:rPr>
        <w:t>probaciju</w:t>
      </w:r>
      <w:proofErr w:type="spellEnd"/>
      <w:r w:rsidRPr="005069AF">
        <w:rPr>
          <w:rFonts w:ascii="Times New Roman" w:eastAsiaTheme="minorHAnsi" w:hAnsi="Times New Roman" w:cs="Times New Roman"/>
          <w:sz w:val="24"/>
          <w:szCs w:val="24"/>
        </w:rPr>
        <w:t xml:space="preserve"> i iz </w:t>
      </w:r>
      <w:proofErr w:type="spellStart"/>
      <w:r w:rsidRPr="005069AF">
        <w:rPr>
          <w:rFonts w:ascii="Times New Roman" w:eastAsiaTheme="minorHAnsi" w:hAnsi="Times New Roman" w:cs="Times New Roman"/>
          <w:sz w:val="24"/>
          <w:szCs w:val="24"/>
        </w:rPr>
        <w:t>probacijskih</w:t>
      </w:r>
      <w:proofErr w:type="spellEnd"/>
      <w:r w:rsidRPr="005069AF">
        <w:rPr>
          <w:rFonts w:ascii="Times New Roman" w:eastAsiaTheme="minorHAnsi" w:hAnsi="Times New Roman" w:cs="Times New Roman"/>
          <w:sz w:val="24"/>
          <w:szCs w:val="24"/>
        </w:rPr>
        <w:t xml:space="preserve"> ureda, te </w:t>
      </w:r>
      <w:r>
        <w:rPr>
          <w:rFonts w:ascii="Times New Roman" w:eastAsiaTheme="minorHAnsi" w:hAnsi="Times New Roman" w:cs="Times New Roman"/>
          <w:sz w:val="24"/>
          <w:szCs w:val="24"/>
        </w:rPr>
        <w:t>suradnike</w:t>
      </w:r>
      <w:r w:rsidRPr="005069AF">
        <w:rPr>
          <w:rFonts w:ascii="Times New Roman" w:eastAsiaTheme="minorHAnsi" w:hAnsi="Times New Roman" w:cs="Times New Roman"/>
          <w:sz w:val="24"/>
          <w:szCs w:val="24"/>
        </w:rPr>
        <w:t xml:space="preserve"> </w:t>
      </w:r>
      <w:proofErr w:type="spellStart"/>
      <w:r w:rsidRPr="005069AF">
        <w:rPr>
          <w:rFonts w:ascii="Times New Roman" w:eastAsiaTheme="minorHAnsi" w:hAnsi="Times New Roman" w:cs="Times New Roman"/>
          <w:sz w:val="24"/>
          <w:szCs w:val="24"/>
        </w:rPr>
        <w:t>probacijske</w:t>
      </w:r>
      <w:proofErr w:type="spellEnd"/>
      <w:r w:rsidRPr="005069AF">
        <w:rPr>
          <w:rFonts w:ascii="Times New Roman" w:eastAsiaTheme="minorHAnsi" w:hAnsi="Times New Roman" w:cs="Times New Roman"/>
          <w:sz w:val="24"/>
          <w:szCs w:val="24"/>
        </w:rPr>
        <w:t xml:space="preserve"> službe sa Županijskog suda u Velikoj Gorici, Edukacijsko-rehabilitacijskog fakulteta Sveučilišta u Zagrebu, iz Središnjeg ureda za zatvorski sustav, Kaznionice u Lepoglavi i Zatvora u Zagrebu, iz Zavoda za socijalni rad - Područni ured Donji grad, Obiteljskog centra Zagrebačke županije, Udruge za kreativni socijalni rad i Društva za socijalnu podršku.</w:t>
      </w:r>
    </w:p>
    <w:p w14:paraId="3E8C3651" w14:textId="08C491D0" w:rsidR="0097016C" w:rsidRDefault="0097016C" w:rsidP="004B039E">
      <w:pPr>
        <w:spacing w:after="200" w:line="276" w:lineRule="auto"/>
        <w:jc w:val="both"/>
        <w:rPr>
          <w:rFonts w:ascii="Times New Roman" w:eastAsiaTheme="minorHAnsi" w:hAnsi="Times New Roman" w:cs="Times New Roman"/>
          <w:sz w:val="24"/>
          <w:szCs w:val="24"/>
        </w:rPr>
      </w:pPr>
      <w:r w:rsidRPr="00252875">
        <w:rPr>
          <w:rFonts w:ascii="Times New Roman" w:eastAsiaTheme="minorHAnsi" w:hAnsi="Times New Roman" w:cs="Times New Roman"/>
          <w:sz w:val="24"/>
          <w:szCs w:val="24"/>
        </w:rPr>
        <w:t>U okviru suradnje sa Studijskim centrom socijalnog rada i</w:t>
      </w:r>
      <w:r w:rsidRPr="00252875">
        <w:t xml:space="preserve"> </w:t>
      </w:r>
      <w:r w:rsidRPr="00252875">
        <w:rPr>
          <w:rFonts w:ascii="Times New Roman" w:eastAsiaTheme="minorHAnsi" w:hAnsi="Times New Roman" w:cs="Times New Roman"/>
          <w:sz w:val="24"/>
          <w:szCs w:val="24"/>
        </w:rPr>
        <w:t xml:space="preserve">Edukacijsko-rehabilitacijskim fakultetom, Sveučilišta u Zagrebu, kao i prethodnih godina realizirana je praksa studenata diplomskog studija socijalnog rada i diplomskog studija socijalne pedagogije, u </w:t>
      </w:r>
      <w:proofErr w:type="spellStart"/>
      <w:r w:rsidRPr="00252875">
        <w:rPr>
          <w:rFonts w:ascii="Times New Roman" w:eastAsiaTheme="minorHAnsi" w:hAnsi="Times New Roman" w:cs="Times New Roman"/>
          <w:sz w:val="24"/>
          <w:szCs w:val="24"/>
        </w:rPr>
        <w:t>probacijskim</w:t>
      </w:r>
      <w:proofErr w:type="spellEnd"/>
      <w:r w:rsidRPr="00252875">
        <w:rPr>
          <w:rFonts w:ascii="Times New Roman" w:eastAsiaTheme="minorHAnsi" w:hAnsi="Times New Roman" w:cs="Times New Roman"/>
          <w:sz w:val="24"/>
          <w:szCs w:val="24"/>
        </w:rPr>
        <w:t xml:space="preserve"> uredima.</w:t>
      </w:r>
      <w:r w:rsidR="00EF0D15">
        <w:rPr>
          <w:rFonts w:ascii="Times New Roman" w:eastAsiaTheme="minorHAnsi" w:hAnsi="Times New Roman" w:cs="Times New Roman"/>
          <w:sz w:val="24"/>
          <w:szCs w:val="24"/>
        </w:rPr>
        <w:t xml:space="preserve"> </w:t>
      </w:r>
    </w:p>
    <w:p w14:paraId="0461AFC9" w14:textId="2CFCB2FF" w:rsidR="007D7CC2" w:rsidRDefault="007D7CC2" w:rsidP="007D7CC2">
      <w:pPr>
        <w:spacing w:after="200" w:line="276" w:lineRule="auto"/>
        <w:contextualSpacing/>
        <w:jc w:val="both"/>
        <w:rPr>
          <w:rFonts w:ascii="Times New Roman" w:eastAsiaTheme="minorHAnsi" w:hAnsi="Times New Roman" w:cs="Times New Roman"/>
          <w:b/>
          <w:bCs/>
          <w:sz w:val="24"/>
          <w:szCs w:val="24"/>
        </w:rPr>
      </w:pPr>
      <w:r>
        <w:rPr>
          <w:rFonts w:ascii="Times New Roman" w:eastAsiaTheme="minorHAnsi" w:hAnsi="Times New Roman" w:cs="Times New Roman"/>
          <w:sz w:val="24"/>
          <w:szCs w:val="24"/>
        </w:rPr>
        <w:t xml:space="preserve">Tijekom </w:t>
      </w:r>
      <w:r w:rsidR="005069AF">
        <w:rPr>
          <w:rFonts w:ascii="Times New Roman" w:eastAsiaTheme="minorHAnsi" w:hAnsi="Times New Roman" w:cs="Times New Roman"/>
          <w:sz w:val="24"/>
          <w:szCs w:val="24"/>
        </w:rPr>
        <w:t xml:space="preserve">2023. Sektor za </w:t>
      </w:r>
      <w:proofErr w:type="spellStart"/>
      <w:r w:rsidR="005069AF">
        <w:rPr>
          <w:rFonts w:ascii="Times New Roman" w:eastAsiaTheme="minorHAnsi" w:hAnsi="Times New Roman" w:cs="Times New Roman"/>
          <w:sz w:val="24"/>
          <w:szCs w:val="24"/>
        </w:rPr>
        <w:t>probaciju</w:t>
      </w:r>
      <w:proofErr w:type="spellEnd"/>
      <w:r w:rsidR="005069AF">
        <w:rPr>
          <w:rFonts w:ascii="Times New Roman" w:eastAsiaTheme="minorHAnsi" w:hAnsi="Times New Roman" w:cs="Times New Roman"/>
          <w:sz w:val="24"/>
          <w:szCs w:val="24"/>
        </w:rPr>
        <w:t xml:space="preserve"> </w:t>
      </w:r>
      <w:r w:rsidR="0038592A">
        <w:rPr>
          <w:rFonts w:ascii="Times New Roman" w:eastAsiaTheme="minorHAnsi" w:hAnsi="Times New Roman" w:cs="Times New Roman"/>
          <w:sz w:val="24"/>
          <w:szCs w:val="24"/>
        </w:rPr>
        <w:t>izradio</w:t>
      </w:r>
      <w:r>
        <w:rPr>
          <w:rFonts w:ascii="Times New Roman" w:eastAsiaTheme="minorHAnsi" w:hAnsi="Times New Roman" w:cs="Times New Roman"/>
          <w:sz w:val="24"/>
          <w:szCs w:val="24"/>
        </w:rPr>
        <w:t xml:space="preserve"> je publikacij</w:t>
      </w:r>
      <w:r w:rsidR="00BA18D3">
        <w:rPr>
          <w:rFonts w:ascii="Times New Roman" w:eastAsiaTheme="minorHAnsi" w:hAnsi="Times New Roman" w:cs="Times New Roman"/>
          <w:sz w:val="24"/>
          <w:szCs w:val="24"/>
        </w:rPr>
        <w:t>u</w:t>
      </w:r>
      <w:r>
        <w:rPr>
          <w:rFonts w:ascii="Times New Roman" w:eastAsiaTheme="minorHAnsi" w:hAnsi="Times New Roman" w:cs="Times New Roman"/>
          <w:sz w:val="24"/>
          <w:szCs w:val="24"/>
        </w:rPr>
        <w:t xml:space="preserve">: </w:t>
      </w:r>
      <w:r w:rsidR="005069AF" w:rsidRPr="005069AF">
        <w:rPr>
          <w:rFonts w:ascii="Times New Roman" w:eastAsiaTheme="minorHAnsi" w:hAnsi="Times New Roman" w:cs="Times New Roman"/>
          <w:sz w:val="24"/>
          <w:szCs w:val="24"/>
        </w:rPr>
        <w:t>„</w:t>
      </w:r>
      <w:proofErr w:type="spellStart"/>
      <w:r w:rsidR="005069AF" w:rsidRPr="005069AF">
        <w:rPr>
          <w:rFonts w:ascii="Times New Roman" w:eastAsiaTheme="minorHAnsi" w:hAnsi="Times New Roman" w:cs="Times New Roman"/>
          <w:sz w:val="24"/>
          <w:szCs w:val="24"/>
        </w:rPr>
        <w:t>Successful</w:t>
      </w:r>
      <w:proofErr w:type="spellEnd"/>
      <w:r w:rsidR="005069AF" w:rsidRPr="005069AF">
        <w:rPr>
          <w:rFonts w:ascii="Times New Roman" w:eastAsiaTheme="minorHAnsi" w:hAnsi="Times New Roman" w:cs="Times New Roman"/>
          <w:sz w:val="24"/>
          <w:szCs w:val="24"/>
        </w:rPr>
        <w:t xml:space="preserve"> </w:t>
      </w:r>
      <w:proofErr w:type="spellStart"/>
      <w:r w:rsidR="005069AF" w:rsidRPr="005069AF">
        <w:rPr>
          <w:rFonts w:ascii="Times New Roman" w:eastAsiaTheme="minorHAnsi" w:hAnsi="Times New Roman" w:cs="Times New Roman"/>
          <w:sz w:val="24"/>
          <w:szCs w:val="24"/>
        </w:rPr>
        <w:t>Cooperation</w:t>
      </w:r>
      <w:proofErr w:type="spellEnd"/>
      <w:r w:rsidR="005069AF" w:rsidRPr="005069AF">
        <w:rPr>
          <w:rFonts w:ascii="Times New Roman" w:eastAsiaTheme="minorHAnsi" w:hAnsi="Times New Roman" w:cs="Times New Roman"/>
          <w:sz w:val="24"/>
          <w:szCs w:val="24"/>
        </w:rPr>
        <w:t xml:space="preserve"> </w:t>
      </w:r>
      <w:proofErr w:type="spellStart"/>
      <w:r w:rsidR="005069AF" w:rsidRPr="005069AF">
        <w:rPr>
          <w:rFonts w:ascii="Times New Roman" w:eastAsiaTheme="minorHAnsi" w:hAnsi="Times New Roman" w:cs="Times New Roman"/>
          <w:sz w:val="24"/>
          <w:szCs w:val="24"/>
        </w:rPr>
        <w:t>between</w:t>
      </w:r>
      <w:proofErr w:type="spellEnd"/>
      <w:r w:rsidR="005069AF" w:rsidRPr="005069AF">
        <w:rPr>
          <w:rFonts w:ascii="Times New Roman" w:eastAsiaTheme="minorHAnsi" w:hAnsi="Times New Roman" w:cs="Times New Roman"/>
          <w:sz w:val="24"/>
          <w:szCs w:val="24"/>
        </w:rPr>
        <w:t xml:space="preserve"> </w:t>
      </w:r>
      <w:proofErr w:type="spellStart"/>
      <w:r w:rsidR="005069AF" w:rsidRPr="005069AF">
        <w:rPr>
          <w:rFonts w:ascii="Times New Roman" w:eastAsiaTheme="minorHAnsi" w:hAnsi="Times New Roman" w:cs="Times New Roman"/>
          <w:sz w:val="24"/>
          <w:szCs w:val="24"/>
        </w:rPr>
        <w:t>the</w:t>
      </w:r>
      <w:proofErr w:type="spellEnd"/>
      <w:r w:rsidR="005069AF" w:rsidRPr="005069AF">
        <w:rPr>
          <w:rFonts w:ascii="Times New Roman" w:eastAsiaTheme="minorHAnsi" w:hAnsi="Times New Roman" w:cs="Times New Roman"/>
          <w:sz w:val="24"/>
          <w:szCs w:val="24"/>
        </w:rPr>
        <w:t xml:space="preserve"> </w:t>
      </w:r>
      <w:proofErr w:type="spellStart"/>
      <w:r w:rsidR="005069AF" w:rsidRPr="005069AF">
        <w:rPr>
          <w:rFonts w:ascii="Times New Roman" w:eastAsiaTheme="minorHAnsi" w:hAnsi="Times New Roman" w:cs="Times New Roman"/>
          <w:sz w:val="24"/>
          <w:szCs w:val="24"/>
        </w:rPr>
        <w:t>Norwegian</w:t>
      </w:r>
      <w:proofErr w:type="spellEnd"/>
      <w:r w:rsidR="005069AF" w:rsidRPr="005069AF">
        <w:rPr>
          <w:rFonts w:ascii="Times New Roman" w:eastAsiaTheme="minorHAnsi" w:hAnsi="Times New Roman" w:cs="Times New Roman"/>
          <w:sz w:val="24"/>
          <w:szCs w:val="24"/>
        </w:rPr>
        <w:t xml:space="preserve"> </w:t>
      </w:r>
      <w:proofErr w:type="spellStart"/>
      <w:r w:rsidR="005069AF" w:rsidRPr="005069AF">
        <w:rPr>
          <w:rFonts w:ascii="Times New Roman" w:eastAsiaTheme="minorHAnsi" w:hAnsi="Times New Roman" w:cs="Times New Roman"/>
          <w:sz w:val="24"/>
          <w:szCs w:val="24"/>
        </w:rPr>
        <w:t>and</w:t>
      </w:r>
      <w:proofErr w:type="spellEnd"/>
      <w:r w:rsidR="005069AF" w:rsidRPr="005069AF">
        <w:rPr>
          <w:rFonts w:ascii="Times New Roman" w:eastAsiaTheme="minorHAnsi" w:hAnsi="Times New Roman" w:cs="Times New Roman"/>
          <w:sz w:val="24"/>
          <w:szCs w:val="24"/>
        </w:rPr>
        <w:t xml:space="preserve"> Croatian </w:t>
      </w:r>
      <w:proofErr w:type="spellStart"/>
      <w:r w:rsidR="005069AF" w:rsidRPr="005069AF">
        <w:rPr>
          <w:rFonts w:ascii="Times New Roman" w:eastAsiaTheme="minorHAnsi" w:hAnsi="Times New Roman" w:cs="Times New Roman"/>
          <w:sz w:val="24"/>
          <w:szCs w:val="24"/>
        </w:rPr>
        <w:t>Probation</w:t>
      </w:r>
      <w:proofErr w:type="spellEnd"/>
      <w:r w:rsidR="005069AF" w:rsidRPr="005069AF">
        <w:rPr>
          <w:rFonts w:ascii="Times New Roman" w:eastAsiaTheme="minorHAnsi" w:hAnsi="Times New Roman" w:cs="Times New Roman"/>
          <w:sz w:val="24"/>
          <w:szCs w:val="24"/>
        </w:rPr>
        <w:t xml:space="preserve"> Systems</w:t>
      </w:r>
      <w:r w:rsidR="005069AF" w:rsidRPr="004620CB">
        <w:rPr>
          <w:rFonts w:ascii="Times New Roman" w:eastAsiaTheme="minorHAnsi" w:hAnsi="Times New Roman" w:cs="Times New Roman"/>
          <w:bCs/>
          <w:sz w:val="24"/>
          <w:szCs w:val="24"/>
        </w:rPr>
        <w:t>“</w:t>
      </w:r>
      <w:r w:rsidRPr="004620CB">
        <w:rPr>
          <w:rFonts w:ascii="Times New Roman" w:eastAsiaTheme="minorHAnsi" w:hAnsi="Times New Roman" w:cs="Times New Roman"/>
          <w:bCs/>
          <w:sz w:val="24"/>
          <w:szCs w:val="24"/>
        </w:rPr>
        <w:t>.</w:t>
      </w:r>
      <w:r>
        <w:rPr>
          <w:rFonts w:ascii="Times New Roman" w:eastAsiaTheme="minorHAnsi" w:hAnsi="Times New Roman" w:cs="Times New Roman"/>
          <w:b/>
          <w:bCs/>
          <w:sz w:val="24"/>
          <w:szCs w:val="24"/>
        </w:rPr>
        <w:t xml:space="preserve"> </w:t>
      </w:r>
    </w:p>
    <w:p w14:paraId="756BAFAF" w14:textId="77777777" w:rsidR="00FA32BE" w:rsidRDefault="00FA32BE" w:rsidP="007D7CC2">
      <w:pPr>
        <w:spacing w:after="200" w:line="276" w:lineRule="auto"/>
        <w:contextualSpacing/>
        <w:jc w:val="both"/>
        <w:rPr>
          <w:rFonts w:ascii="Times New Roman" w:eastAsiaTheme="minorHAnsi" w:hAnsi="Times New Roman" w:cs="Times New Roman"/>
          <w:b/>
          <w:bCs/>
          <w:sz w:val="24"/>
          <w:szCs w:val="24"/>
        </w:rPr>
      </w:pPr>
    </w:p>
    <w:p w14:paraId="0BCE7633" w14:textId="781A88BD" w:rsidR="005069AF" w:rsidRPr="007D7CC2" w:rsidRDefault="007D7CC2" w:rsidP="007D7CC2">
      <w:pPr>
        <w:spacing w:after="200" w:line="276" w:lineRule="auto"/>
        <w:contextualSpacing/>
        <w:jc w:val="both"/>
        <w:rPr>
          <w:rFonts w:ascii="Times New Roman" w:eastAsiaTheme="minorHAnsi" w:hAnsi="Times New Roman" w:cs="Times New Roman"/>
          <w:sz w:val="24"/>
          <w:szCs w:val="24"/>
        </w:rPr>
      </w:pPr>
      <w:r w:rsidRPr="007D7CC2">
        <w:rPr>
          <w:rFonts w:ascii="Times New Roman" w:eastAsiaTheme="minorHAnsi" w:hAnsi="Times New Roman" w:cs="Times New Roman"/>
          <w:sz w:val="24"/>
          <w:szCs w:val="24"/>
        </w:rPr>
        <w:t xml:space="preserve">Također je revidiran Priručnik o obavljanju </w:t>
      </w:r>
      <w:proofErr w:type="spellStart"/>
      <w:r w:rsidRPr="007D7CC2">
        <w:rPr>
          <w:rFonts w:ascii="Times New Roman" w:eastAsiaTheme="minorHAnsi" w:hAnsi="Times New Roman" w:cs="Times New Roman"/>
          <w:sz w:val="24"/>
          <w:szCs w:val="24"/>
        </w:rPr>
        <w:t>probacijskih</w:t>
      </w:r>
      <w:proofErr w:type="spellEnd"/>
      <w:r w:rsidRPr="007D7CC2">
        <w:rPr>
          <w:rFonts w:ascii="Times New Roman" w:eastAsiaTheme="minorHAnsi" w:hAnsi="Times New Roman" w:cs="Times New Roman"/>
          <w:sz w:val="24"/>
          <w:szCs w:val="24"/>
        </w:rPr>
        <w:t xml:space="preserve"> poslova tijekom i nakon izvršavanja kazne zatvora i uvjetnog otpusta</w:t>
      </w:r>
      <w:r w:rsidR="00A13AF8">
        <w:rPr>
          <w:rFonts w:ascii="Times New Roman" w:eastAsiaTheme="minorHAnsi" w:hAnsi="Times New Roman" w:cs="Times New Roman"/>
          <w:sz w:val="24"/>
          <w:szCs w:val="24"/>
        </w:rPr>
        <w:t xml:space="preserve">. </w:t>
      </w:r>
    </w:p>
    <w:p w14:paraId="31CE6EEB" w14:textId="28484CC1" w:rsidR="001432BF" w:rsidRDefault="001432BF">
      <w:pPr>
        <w:spacing w:after="200" w:line="276" w:lineRule="auto"/>
        <w:rPr>
          <w:rFonts w:ascii="Times New Roman" w:eastAsiaTheme="majorEastAsia" w:hAnsi="Times New Roman" w:cs="Times New Roman"/>
          <w:b/>
          <w:bCs/>
          <w:color w:val="1F497D" w:themeColor="text2"/>
          <w:sz w:val="28"/>
          <w:szCs w:val="28"/>
        </w:rPr>
      </w:pPr>
      <w:bookmarkStart w:id="23" w:name="_Hlk8045471"/>
      <w:bookmarkStart w:id="24" w:name="_Hlk8044220"/>
    </w:p>
    <w:p w14:paraId="3A115255" w14:textId="3BC93A4D" w:rsidR="00F3256A" w:rsidRPr="00CA14E1" w:rsidRDefault="00F3256A" w:rsidP="00D74229">
      <w:pPr>
        <w:pStyle w:val="Heading1"/>
        <w:rPr>
          <w:rFonts w:ascii="Times New Roman" w:hAnsi="Times New Roman" w:cs="Times New Roman"/>
          <w:color w:val="1F497D" w:themeColor="text2"/>
        </w:rPr>
      </w:pPr>
      <w:bookmarkStart w:id="25" w:name="_Toc175923208"/>
      <w:r w:rsidRPr="00CA14E1">
        <w:rPr>
          <w:rFonts w:ascii="Times New Roman" w:hAnsi="Times New Roman" w:cs="Times New Roman"/>
          <w:color w:val="1F497D" w:themeColor="text2"/>
        </w:rPr>
        <w:t>FINANCIJSKI POKAZATELJI</w:t>
      </w:r>
      <w:bookmarkEnd w:id="25"/>
    </w:p>
    <w:p w14:paraId="4590552E" w14:textId="4620FE6B" w:rsidR="00B252CC" w:rsidRDefault="00B252CC" w:rsidP="00B252CC">
      <w:pPr>
        <w:rPr>
          <w:rFonts w:ascii="Times New Roman" w:hAnsi="Times New Roman" w:cs="Times New Roman"/>
        </w:rPr>
      </w:pPr>
    </w:p>
    <w:p w14:paraId="7ACD2543" w14:textId="77777777" w:rsidR="004F6740" w:rsidRPr="00CA14E1" w:rsidRDefault="004F6740" w:rsidP="00B252CC">
      <w:pPr>
        <w:rPr>
          <w:rFonts w:ascii="Times New Roman" w:hAnsi="Times New Roman" w:cs="Times New Roman"/>
        </w:rPr>
      </w:pPr>
    </w:p>
    <w:p w14:paraId="3E79B15F" w14:textId="05BE9450" w:rsidR="00EF3E67" w:rsidRDefault="00F3256A" w:rsidP="00225AB0">
      <w:pPr>
        <w:spacing w:after="200" w:line="276" w:lineRule="auto"/>
        <w:jc w:val="both"/>
        <w:rPr>
          <w:rFonts w:ascii="Times New Roman" w:eastAsiaTheme="minorHAnsi" w:hAnsi="Times New Roman" w:cs="Times New Roman"/>
          <w:sz w:val="24"/>
          <w:szCs w:val="24"/>
        </w:rPr>
      </w:pPr>
      <w:proofErr w:type="spellStart"/>
      <w:r w:rsidRPr="00CA14E1">
        <w:rPr>
          <w:rFonts w:ascii="Times New Roman" w:eastAsiaTheme="minorHAnsi" w:hAnsi="Times New Roman" w:cs="Times New Roman"/>
          <w:sz w:val="24"/>
          <w:szCs w:val="24"/>
        </w:rPr>
        <w:t>Probacijski</w:t>
      </w:r>
      <w:proofErr w:type="spellEnd"/>
      <w:r w:rsidRPr="00CA14E1">
        <w:rPr>
          <w:rFonts w:ascii="Times New Roman" w:eastAsiaTheme="minorHAnsi" w:hAnsi="Times New Roman" w:cs="Times New Roman"/>
          <w:sz w:val="24"/>
          <w:szCs w:val="24"/>
        </w:rPr>
        <w:t xml:space="preserve"> sustav </w:t>
      </w:r>
      <w:r w:rsidR="00512265" w:rsidRPr="00CA14E1">
        <w:rPr>
          <w:rFonts w:ascii="Times New Roman" w:eastAsiaTheme="minorHAnsi" w:hAnsi="Times New Roman" w:cs="Times New Roman"/>
          <w:sz w:val="24"/>
          <w:szCs w:val="24"/>
        </w:rPr>
        <w:t>financira</w:t>
      </w:r>
      <w:r w:rsidR="006630C1">
        <w:rPr>
          <w:rFonts w:ascii="Times New Roman" w:eastAsiaTheme="minorHAnsi" w:hAnsi="Times New Roman" w:cs="Times New Roman"/>
          <w:sz w:val="24"/>
          <w:szCs w:val="24"/>
        </w:rPr>
        <w:t xml:space="preserve">o </w:t>
      </w:r>
      <w:r w:rsidR="00512265" w:rsidRPr="00CA14E1">
        <w:rPr>
          <w:rFonts w:ascii="Times New Roman" w:eastAsiaTheme="minorHAnsi" w:hAnsi="Times New Roman" w:cs="Times New Roman"/>
          <w:sz w:val="24"/>
          <w:szCs w:val="24"/>
        </w:rPr>
        <w:t xml:space="preserve">se iz </w:t>
      </w:r>
      <w:r w:rsidR="00FA32BE">
        <w:rPr>
          <w:rFonts w:ascii="Times New Roman" w:eastAsiaTheme="minorHAnsi" w:hAnsi="Times New Roman" w:cs="Times New Roman"/>
          <w:sz w:val="24"/>
          <w:szCs w:val="24"/>
        </w:rPr>
        <w:t>d</w:t>
      </w:r>
      <w:r w:rsidR="00512265" w:rsidRPr="00CA14E1">
        <w:rPr>
          <w:rFonts w:ascii="Times New Roman" w:eastAsiaTheme="minorHAnsi" w:hAnsi="Times New Roman" w:cs="Times New Roman"/>
          <w:sz w:val="24"/>
          <w:szCs w:val="24"/>
        </w:rPr>
        <w:t xml:space="preserve">ržavnog proračuna </w:t>
      </w:r>
      <w:r w:rsidR="00FA32BE">
        <w:rPr>
          <w:rFonts w:ascii="Times New Roman" w:eastAsiaTheme="minorHAnsi" w:hAnsi="Times New Roman" w:cs="Times New Roman"/>
          <w:sz w:val="24"/>
          <w:szCs w:val="24"/>
        </w:rPr>
        <w:t xml:space="preserve">Republike Hrvatske </w:t>
      </w:r>
      <w:r w:rsidR="00512265" w:rsidRPr="00CA14E1">
        <w:rPr>
          <w:rFonts w:ascii="Times New Roman" w:eastAsiaTheme="minorHAnsi" w:hAnsi="Times New Roman" w:cs="Times New Roman"/>
          <w:sz w:val="24"/>
          <w:szCs w:val="24"/>
        </w:rPr>
        <w:t>unutar financijsko</w:t>
      </w:r>
      <w:r w:rsidR="00D849BC" w:rsidRPr="00CA14E1">
        <w:rPr>
          <w:rFonts w:ascii="Times New Roman" w:eastAsiaTheme="minorHAnsi" w:hAnsi="Times New Roman" w:cs="Times New Roman"/>
          <w:sz w:val="24"/>
          <w:szCs w:val="24"/>
        </w:rPr>
        <w:t xml:space="preserve">g plana </w:t>
      </w:r>
      <w:r w:rsidR="006630C1">
        <w:rPr>
          <w:rFonts w:ascii="Times New Roman" w:eastAsiaTheme="minorHAnsi" w:hAnsi="Times New Roman" w:cs="Times New Roman"/>
          <w:sz w:val="24"/>
          <w:szCs w:val="24"/>
        </w:rPr>
        <w:t xml:space="preserve">Ministarstva pravosuđa i uprave. </w:t>
      </w:r>
    </w:p>
    <w:p w14:paraId="4D20986E" w14:textId="5D96509E" w:rsidR="00EA2891" w:rsidRPr="00CA14E1" w:rsidRDefault="00761D81" w:rsidP="00225AB0">
      <w:pPr>
        <w:spacing w:after="200" w:line="276" w:lineRule="auto"/>
        <w:jc w:val="both"/>
        <w:rPr>
          <w:rFonts w:ascii="Times New Roman" w:eastAsiaTheme="minorHAnsi" w:hAnsi="Times New Roman" w:cs="Times New Roman"/>
          <w:sz w:val="24"/>
          <w:szCs w:val="24"/>
        </w:rPr>
      </w:pPr>
      <w:r w:rsidRPr="00CA14E1">
        <w:rPr>
          <w:rFonts w:ascii="Times New Roman" w:eastAsiaTheme="minorHAnsi" w:hAnsi="Times New Roman" w:cs="Times New Roman"/>
          <w:sz w:val="24"/>
          <w:szCs w:val="24"/>
        </w:rPr>
        <w:t xml:space="preserve">Detaljni prikaz planiranih i utrošenih sredstava prikazan je u Tablici </w:t>
      </w:r>
      <w:r w:rsidR="000C6613">
        <w:rPr>
          <w:rFonts w:ascii="Times New Roman" w:eastAsiaTheme="minorHAnsi" w:hAnsi="Times New Roman" w:cs="Times New Roman"/>
          <w:sz w:val="24"/>
          <w:szCs w:val="24"/>
        </w:rPr>
        <w:t>1</w:t>
      </w:r>
      <w:r w:rsidR="00ED1752">
        <w:rPr>
          <w:rFonts w:ascii="Times New Roman" w:eastAsiaTheme="minorHAnsi" w:hAnsi="Times New Roman" w:cs="Times New Roman"/>
          <w:sz w:val="24"/>
          <w:szCs w:val="24"/>
        </w:rPr>
        <w:t>4</w:t>
      </w:r>
      <w:r w:rsidRPr="00CA14E1">
        <w:rPr>
          <w:rFonts w:ascii="Times New Roman" w:eastAsiaTheme="minorHAnsi" w:hAnsi="Times New Roman" w:cs="Times New Roman"/>
          <w:sz w:val="24"/>
          <w:szCs w:val="24"/>
        </w:rPr>
        <w:t>.</w:t>
      </w:r>
      <w:r w:rsidR="006630C1">
        <w:rPr>
          <w:rFonts w:ascii="Times New Roman" w:eastAsiaTheme="minorHAnsi" w:hAnsi="Times New Roman" w:cs="Times New Roman"/>
          <w:sz w:val="24"/>
          <w:szCs w:val="24"/>
        </w:rPr>
        <w:t xml:space="preserve"> </w:t>
      </w:r>
    </w:p>
    <w:p w14:paraId="0CA12C01" w14:textId="77777777" w:rsidR="00F05843" w:rsidRDefault="00F05843" w:rsidP="00C26333">
      <w:pPr>
        <w:jc w:val="center"/>
        <w:rPr>
          <w:rFonts w:ascii="Times New Roman" w:hAnsi="Times New Roman" w:cs="Times New Roman"/>
          <w:b/>
          <w:i/>
          <w:sz w:val="24"/>
          <w:szCs w:val="24"/>
        </w:rPr>
      </w:pPr>
    </w:p>
    <w:p w14:paraId="0CB61C1B" w14:textId="77777777" w:rsidR="00752893" w:rsidRDefault="00752893">
      <w:pPr>
        <w:spacing w:after="200" w:line="276" w:lineRule="auto"/>
        <w:rPr>
          <w:rFonts w:ascii="Times New Roman" w:hAnsi="Times New Roman" w:cs="Times New Roman"/>
          <w:b/>
          <w:i/>
          <w:sz w:val="24"/>
          <w:szCs w:val="24"/>
        </w:rPr>
      </w:pPr>
      <w:r>
        <w:rPr>
          <w:rFonts w:ascii="Times New Roman" w:hAnsi="Times New Roman" w:cs="Times New Roman"/>
          <w:b/>
          <w:i/>
          <w:sz w:val="24"/>
          <w:szCs w:val="24"/>
        </w:rPr>
        <w:br w:type="page"/>
      </w:r>
    </w:p>
    <w:p w14:paraId="594E9FF7" w14:textId="2E2B789E" w:rsidR="00A62F0E" w:rsidRDefault="00A62F0E" w:rsidP="00C26333">
      <w:pPr>
        <w:jc w:val="center"/>
        <w:rPr>
          <w:rFonts w:ascii="Times New Roman" w:hAnsi="Times New Roman" w:cs="Times New Roman"/>
          <w:i/>
          <w:sz w:val="24"/>
          <w:szCs w:val="24"/>
        </w:rPr>
      </w:pPr>
      <w:r w:rsidRPr="00212282">
        <w:rPr>
          <w:rFonts w:ascii="Times New Roman" w:hAnsi="Times New Roman" w:cs="Times New Roman"/>
          <w:b/>
          <w:i/>
          <w:sz w:val="24"/>
          <w:szCs w:val="24"/>
        </w:rPr>
        <w:lastRenderedPageBreak/>
        <w:t xml:space="preserve">Tablica </w:t>
      </w:r>
      <w:r w:rsidR="00614CCE">
        <w:rPr>
          <w:rFonts w:ascii="Times New Roman" w:hAnsi="Times New Roman" w:cs="Times New Roman"/>
          <w:b/>
          <w:i/>
          <w:sz w:val="24"/>
          <w:szCs w:val="24"/>
        </w:rPr>
        <w:t>1</w:t>
      </w:r>
      <w:r w:rsidR="004B5660">
        <w:rPr>
          <w:rFonts w:ascii="Times New Roman" w:hAnsi="Times New Roman" w:cs="Times New Roman"/>
          <w:b/>
          <w:i/>
          <w:sz w:val="24"/>
          <w:szCs w:val="24"/>
        </w:rPr>
        <w:t>4</w:t>
      </w:r>
      <w:r w:rsidRPr="00212282">
        <w:rPr>
          <w:rFonts w:ascii="Times New Roman" w:hAnsi="Times New Roman" w:cs="Times New Roman"/>
          <w:b/>
          <w:i/>
          <w:sz w:val="24"/>
          <w:szCs w:val="24"/>
        </w:rPr>
        <w:t xml:space="preserve">. </w:t>
      </w:r>
      <w:r w:rsidRPr="00212282">
        <w:rPr>
          <w:rFonts w:ascii="Times New Roman" w:hAnsi="Times New Roman" w:cs="Times New Roman"/>
          <w:i/>
          <w:sz w:val="24"/>
          <w:szCs w:val="24"/>
        </w:rPr>
        <w:t>Prikaz planiranih i utrošenih sredstava</w:t>
      </w:r>
      <w:r w:rsidR="007E150E" w:rsidRPr="00212282">
        <w:rPr>
          <w:rFonts w:ascii="Times New Roman" w:hAnsi="Times New Roman" w:cs="Times New Roman"/>
          <w:i/>
          <w:sz w:val="24"/>
          <w:szCs w:val="24"/>
        </w:rPr>
        <w:t xml:space="preserve"> tijekom </w:t>
      </w:r>
      <w:r w:rsidR="00C07F58">
        <w:rPr>
          <w:rFonts w:ascii="Times New Roman" w:hAnsi="Times New Roman" w:cs="Times New Roman"/>
          <w:i/>
          <w:sz w:val="24"/>
          <w:szCs w:val="24"/>
        </w:rPr>
        <w:t>202</w:t>
      </w:r>
      <w:r w:rsidR="00373804">
        <w:rPr>
          <w:rFonts w:ascii="Times New Roman" w:hAnsi="Times New Roman" w:cs="Times New Roman"/>
          <w:i/>
          <w:sz w:val="24"/>
          <w:szCs w:val="24"/>
        </w:rPr>
        <w:t>3</w:t>
      </w:r>
      <w:r w:rsidRPr="00212282">
        <w:rPr>
          <w:rFonts w:ascii="Times New Roman" w:hAnsi="Times New Roman" w:cs="Times New Roman"/>
          <w:i/>
          <w:sz w:val="24"/>
          <w:szCs w:val="24"/>
        </w:rPr>
        <w:t>. godine</w:t>
      </w:r>
    </w:p>
    <w:p w14:paraId="06E38751" w14:textId="77777777" w:rsidR="00EF3E67" w:rsidRDefault="00EF3E67" w:rsidP="00C26333">
      <w:pPr>
        <w:jc w:val="center"/>
        <w:rPr>
          <w:rFonts w:ascii="Times New Roman" w:hAnsi="Times New Roman" w:cs="Times New Roman"/>
          <w:i/>
          <w:sz w:val="24"/>
          <w:szCs w:val="24"/>
        </w:rPr>
      </w:pPr>
    </w:p>
    <w:tbl>
      <w:tblPr>
        <w:tblW w:w="10207" w:type="dxa"/>
        <w:jc w:val="center"/>
        <w:tblLook w:val="04A0" w:firstRow="1" w:lastRow="0" w:firstColumn="1" w:lastColumn="0" w:noHBand="0" w:noVBand="1"/>
      </w:tblPr>
      <w:tblGrid>
        <w:gridCol w:w="1852"/>
        <w:gridCol w:w="4527"/>
        <w:gridCol w:w="993"/>
        <w:gridCol w:w="1017"/>
        <w:gridCol w:w="928"/>
        <w:gridCol w:w="890"/>
      </w:tblGrid>
      <w:tr w:rsidR="00EF3E67" w:rsidRPr="00EF3E67" w14:paraId="4FA9936D" w14:textId="77777777" w:rsidTr="00442B76">
        <w:trPr>
          <w:trHeight w:val="450"/>
          <w:jc w:val="center"/>
        </w:trPr>
        <w:tc>
          <w:tcPr>
            <w:tcW w:w="1852" w:type="dxa"/>
            <w:tcBorders>
              <w:top w:val="single" w:sz="4" w:space="0" w:color="000080"/>
              <w:left w:val="single" w:sz="4" w:space="0" w:color="000080"/>
              <w:bottom w:val="single" w:sz="4" w:space="0" w:color="000080"/>
              <w:right w:val="single" w:sz="4" w:space="0" w:color="000080"/>
            </w:tcBorders>
            <w:shd w:val="clear" w:color="000000" w:fill="E2EFDA"/>
            <w:vAlign w:val="center"/>
            <w:hideMark/>
          </w:tcPr>
          <w:p w14:paraId="2B063DC0" w14:textId="77777777" w:rsidR="00EF3E67" w:rsidRPr="00EF3E67" w:rsidRDefault="00EF3E67" w:rsidP="00EF3E67">
            <w:pPr>
              <w:ind w:firstLineChars="400" w:firstLine="643"/>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A630079</w:t>
            </w:r>
          </w:p>
        </w:tc>
        <w:tc>
          <w:tcPr>
            <w:tcW w:w="4527" w:type="dxa"/>
            <w:tcBorders>
              <w:top w:val="single" w:sz="4" w:space="0" w:color="000080"/>
              <w:left w:val="nil"/>
              <w:bottom w:val="single" w:sz="4" w:space="0" w:color="000080"/>
              <w:right w:val="single" w:sz="4" w:space="0" w:color="000080"/>
            </w:tcBorders>
            <w:shd w:val="clear" w:color="000000" w:fill="E2EFDA"/>
            <w:vAlign w:val="center"/>
            <w:hideMark/>
          </w:tcPr>
          <w:p w14:paraId="297BB1AA" w14:textId="77777777" w:rsidR="00EF3E67" w:rsidRPr="00EF3E67" w:rsidRDefault="00EF3E67" w:rsidP="00EF3E67">
            <w:pPr>
              <w:ind w:firstLineChars="100" w:firstLine="161"/>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SUSTAV ZA PROBACIJU U RH</w:t>
            </w:r>
          </w:p>
        </w:tc>
        <w:tc>
          <w:tcPr>
            <w:tcW w:w="993" w:type="dxa"/>
            <w:tcBorders>
              <w:top w:val="single" w:sz="4" w:space="0" w:color="000080"/>
              <w:left w:val="nil"/>
              <w:bottom w:val="single" w:sz="4" w:space="0" w:color="000080"/>
              <w:right w:val="single" w:sz="4" w:space="0" w:color="000080"/>
            </w:tcBorders>
            <w:shd w:val="clear" w:color="000000" w:fill="E2EFDA"/>
            <w:noWrap/>
            <w:vAlign w:val="center"/>
            <w:hideMark/>
          </w:tcPr>
          <w:p w14:paraId="095B821B"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444.909</w:t>
            </w:r>
          </w:p>
        </w:tc>
        <w:tc>
          <w:tcPr>
            <w:tcW w:w="1017" w:type="dxa"/>
            <w:tcBorders>
              <w:top w:val="single" w:sz="4" w:space="0" w:color="000080"/>
              <w:left w:val="nil"/>
              <w:bottom w:val="single" w:sz="4" w:space="0" w:color="000080"/>
              <w:right w:val="single" w:sz="4" w:space="0" w:color="000080"/>
            </w:tcBorders>
            <w:shd w:val="clear" w:color="000000" w:fill="E2EFDA"/>
            <w:noWrap/>
            <w:vAlign w:val="center"/>
            <w:hideMark/>
          </w:tcPr>
          <w:p w14:paraId="169AF3E4"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437.399,59</w:t>
            </w:r>
          </w:p>
        </w:tc>
        <w:tc>
          <w:tcPr>
            <w:tcW w:w="928" w:type="dxa"/>
            <w:tcBorders>
              <w:top w:val="single" w:sz="4" w:space="0" w:color="000080"/>
              <w:left w:val="nil"/>
              <w:bottom w:val="single" w:sz="4" w:space="0" w:color="000080"/>
              <w:right w:val="single" w:sz="4" w:space="0" w:color="000080"/>
            </w:tcBorders>
            <w:shd w:val="clear" w:color="000000" w:fill="E2EFDA"/>
            <w:noWrap/>
            <w:vAlign w:val="center"/>
            <w:hideMark/>
          </w:tcPr>
          <w:p w14:paraId="518B4081"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7.509,41</w:t>
            </w:r>
          </w:p>
        </w:tc>
        <w:tc>
          <w:tcPr>
            <w:tcW w:w="890" w:type="dxa"/>
            <w:tcBorders>
              <w:top w:val="single" w:sz="4" w:space="0" w:color="000080"/>
              <w:left w:val="nil"/>
              <w:bottom w:val="single" w:sz="4" w:space="0" w:color="000080"/>
              <w:right w:val="single" w:sz="4" w:space="0" w:color="000080"/>
            </w:tcBorders>
            <w:shd w:val="clear" w:color="000000" w:fill="E2EFDA"/>
            <w:noWrap/>
            <w:vAlign w:val="center"/>
            <w:hideMark/>
          </w:tcPr>
          <w:p w14:paraId="6636640F"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98,31</w:t>
            </w:r>
          </w:p>
        </w:tc>
      </w:tr>
      <w:tr w:rsidR="00EF3E67" w:rsidRPr="00EF3E67" w14:paraId="68BACC55"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37899FBB" w14:textId="77777777" w:rsidR="00EF3E67" w:rsidRPr="00EF3E67" w:rsidRDefault="00EF3E67" w:rsidP="00EF3E67">
            <w:pPr>
              <w:ind w:firstLineChars="500" w:firstLine="800"/>
              <w:rPr>
                <w:rFonts w:ascii="Arial" w:eastAsia="Times New Roman" w:hAnsi="Arial" w:cs="Arial"/>
                <w:sz w:val="16"/>
                <w:szCs w:val="16"/>
                <w:lang w:eastAsia="hr-HR"/>
              </w:rPr>
            </w:pPr>
            <w:r w:rsidRPr="00EF3E67">
              <w:rPr>
                <w:rFonts w:ascii="Arial" w:eastAsia="Times New Roman" w:hAnsi="Arial" w:cs="Arial"/>
                <w:sz w:val="16"/>
                <w:szCs w:val="16"/>
                <w:lang w:eastAsia="hr-HR"/>
              </w:rPr>
              <w:t>11</w:t>
            </w:r>
          </w:p>
        </w:tc>
        <w:tc>
          <w:tcPr>
            <w:tcW w:w="4527" w:type="dxa"/>
            <w:tcBorders>
              <w:top w:val="nil"/>
              <w:left w:val="nil"/>
              <w:bottom w:val="single" w:sz="4" w:space="0" w:color="000080"/>
              <w:right w:val="single" w:sz="4" w:space="0" w:color="000080"/>
            </w:tcBorders>
            <w:shd w:val="clear" w:color="000000" w:fill="DDEBF7"/>
            <w:noWrap/>
            <w:vAlign w:val="center"/>
            <w:hideMark/>
          </w:tcPr>
          <w:p w14:paraId="35C18853"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Opći prihodi i primici</w:t>
            </w:r>
          </w:p>
        </w:tc>
        <w:tc>
          <w:tcPr>
            <w:tcW w:w="993" w:type="dxa"/>
            <w:tcBorders>
              <w:top w:val="nil"/>
              <w:left w:val="nil"/>
              <w:bottom w:val="single" w:sz="4" w:space="0" w:color="000080"/>
              <w:right w:val="single" w:sz="4" w:space="0" w:color="000080"/>
            </w:tcBorders>
            <w:shd w:val="clear" w:color="000000" w:fill="FFFF99"/>
            <w:noWrap/>
            <w:vAlign w:val="center"/>
            <w:hideMark/>
          </w:tcPr>
          <w:p w14:paraId="5C97A54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405.800</w:t>
            </w:r>
          </w:p>
        </w:tc>
        <w:tc>
          <w:tcPr>
            <w:tcW w:w="1017" w:type="dxa"/>
            <w:tcBorders>
              <w:top w:val="nil"/>
              <w:left w:val="nil"/>
              <w:bottom w:val="single" w:sz="4" w:space="0" w:color="000080"/>
              <w:right w:val="single" w:sz="4" w:space="0" w:color="000080"/>
            </w:tcBorders>
            <w:shd w:val="clear" w:color="000000" w:fill="FFFF99"/>
            <w:noWrap/>
            <w:vAlign w:val="center"/>
            <w:hideMark/>
          </w:tcPr>
          <w:p w14:paraId="40AB84E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405.798,47</w:t>
            </w:r>
          </w:p>
        </w:tc>
        <w:tc>
          <w:tcPr>
            <w:tcW w:w="928" w:type="dxa"/>
            <w:tcBorders>
              <w:top w:val="nil"/>
              <w:left w:val="nil"/>
              <w:bottom w:val="single" w:sz="4" w:space="0" w:color="000080"/>
              <w:right w:val="single" w:sz="4" w:space="0" w:color="000080"/>
            </w:tcBorders>
            <w:shd w:val="clear" w:color="000000" w:fill="FFFF99"/>
            <w:noWrap/>
            <w:vAlign w:val="center"/>
            <w:hideMark/>
          </w:tcPr>
          <w:p w14:paraId="0F1781E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1,53</w:t>
            </w:r>
          </w:p>
        </w:tc>
        <w:tc>
          <w:tcPr>
            <w:tcW w:w="890" w:type="dxa"/>
            <w:tcBorders>
              <w:top w:val="nil"/>
              <w:left w:val="nil"/>
              <w:bottom w:val="single" w:sz="4" w:space="0" w:color="000080"/>
              <w:right w:val="single" w:sz="4" w:space="0" w:color="000080"/>
            </w:tcBorders>
            <w:shd w:val="clear" w:color="000000" w:fill="FFFF99"/>
            <w:noWrap/>
            <w:vAlign w:val="center"/>
            <w:hideMark/>
          </w:tcPr>
          <w:p w14:paraId="13DEE31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100,00</w:t>
            </w:r>
          </w:p>
        </w:tc>
      </w:tr>
      <w:tr w:rsidR="00EF3E67" w:rsidRPr="00EF3E67" w14:paraId="73F70720"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613DD70E" w14:textId="77777777" w:rsidR="00EF3E67" w:rsidRPr="00EF3E67" w:rsidRDefault="00EF3E67" w:rsidP="00EF3E67">
            <w:pPr>
              <w:ind w:firstLineChars="600" w:firstLine="960"/>
              <w:rPr>
                <w:rFonts w:ascii="Arial" w:eastAsia="Times New Roman" w:hAnsi="Arial" w:cs="Arial"/>
                <w:sz w:val="16"/>
                <w:szCs w:val="16"/>
                <w:lang w:eastAsia="hr-HR"/>
              </w:rPr>
            </w:pPr>
            <w:r w:rsidRPr="00EF3E67">
              <w:rPr>
                <w:rFonts w:ascii="Arial" w:eastAsia="Times New Roman" w:hAnsi="Arial" w:cs="Arial"/>
                <w:sz w:val="16"/>
                <w:szCs w:val="16"/>
                <w:lang w:eastAsia="hr-HR"/>
              </w:rPr>
              <w:t>32</w:t>
            </w:r>
          </w:p>
        </w:tc>
        <w:tc>
          <w:tcPr>
            <w:tcW w:w="4527" w:type="dxa"/>
            <w:tcBorders>
              <w:top w:val="nil"/>
              <w:left w:val="nil"/>
              <w:bottom w:val="single" w:sz="4" w:space="0" w:color="000080"/>
              <w:right w:val="single" w:sz="4" w:space="0" w:color="000080"/>
            </w:tcBorders>
            <w:shd w:val="clear" w:color="000000" w:fill="DDEBF7"/>
            <w:noWrap/>
            <w:vAlign w:val="center"/>
            <w:hideMark/>
          </w:tcPr>
          <w:p w14:paraId="1C702FCC"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Materijalni rashodi</w:t>
            </w:r>
          </w:p>
        </w:tc>
        <w:tc>
          <w:tcPr>
            <w:tcW w:w="993" w:type="dxa"/>
            <w:tcBorders>
              <w:top w:val="nil"/>
              <w:left w:val="nil"/>
              <w:bottom w:val="single" w:sz="4" w:space="0" w:color="000080"/>
              <w:right w:val="single" w:sz="4" w:space="0" w:color="000080"/>
            </w:tcBorders>
            <w:shd w:val="clear" w:color="000000" w:fill="FFFF99"/>
            <w:noWrap/>
            <w:vAlign w:val="center"/>
            <w:hideMark/>
          </w:tcPr>
          <w:p w14:paraId="16E6545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405.800</w:t>
            </w:r>
          </w:p>
        </w:tc>
        <w:tc>
          <w:tcPr>
            <w:tcW w:w="1017" w:type="dxa"/>
            <w:tcBorders>
              <w:top w:val="nil"/>
              <w:left w:val="nil"/>
              <w:bottom w:val="single" w:sz="4" w:space="0" w:color="000080"/>
              <w:right w:val="single" w:sz="4" w:space="0" w:color="000080"/>
            </w:tcBorders>
            <w:shd w:val="clear" w:color="000000" w:fill="FFFF99"/>
            <w:noWrap/>
            <w:vAlign w:val="center"/>
            <w:hideMark/>
          </w:tcPr>
          <w:p w14:paraId="1D3D6B8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405.798,47</w:t>
            </w:r>
          </w:p>
        </w:tc>
        <w:tc>
          <w:tcPr>
            <w:tcW w:w="928" w:type="dxa"/>
            <w:tcBorders>
              <w:top w:val="nil"/>
              <w:left w:val="nil"/>
              <w:bottom w:val="single" w:sz="4" w:space="0" w:color="000080"/>
              <w:right w:val="single" w:sz="4" w:space="0" w:color="000080"/>
            </w:tcBorders>
            <w:shd w:val="clear" w:color="000000" w:fill="FFFF99"/>
            <w:noWrap/>
            <w:vAlign w:val="center"/>
            <w:hideMark/>
          </w:tcPr>
          <w:p w14:paraId="585344E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1,53</w:t>
            </w:r>
          </w:p>
        </w:tc>
        <w:tc>
          <w:tcPr>
            <w:tcW w:w="890" w:type="dxa"/>
            <w:tcBorders>
              <w:top w:val="nil"/>
              <w:left w:val="nil"/>
              <w:bottom w:val="single" w:sz="4" w:space="0" w:color="000080"/>
              <w:right w:val="single" w:sz="4" w:space="0" w:color="000080"/>
            </w:tcBorders>
            <w:shd w:val="clear" w:color="000000" w:fill="FFFF99"/>
            <w:noWrap/>
            <w:vAlign w:val="center"/>
            <w:hideMark/>
          </w:tcPr>
          <w:p w14:paraId="0D864AF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100,00</w:t>
            </w:r>
          </w:p>
        </w:tc>
      </w:tr>
      <w:tr w:rsidR="00EF3E67" w:rsidRPr="00EF3E67" w14:paraId="792C4AD9"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66D93A34"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321</w:t>
            </w:r>
          </w:p>
        </w:tc>
        <w:tc>
          <w:tcPr>
            <w:tcW w:w="4527" w:type="dxa"/>
            <w:tcBorders>
              <w:top w:val="nil"/>
              <w:left w:val="nil"/>
              <w:bottom w:val="single" w:sz="4" w:space="0" w:color="000080"/>
              <w:right w:val="single" w:sz="4" w:space="0" w:color="000080"/>
            </w:tcBorders>
            <w:shd w:val="clear" w:color="000000" w:fill="DDEBF7"/>
            <w:noWrap/>
            <w:vAlign w:val="center"/>
            <w:hideMark/>
          </w:tcPr>
          <w:p w14:paraId="369AC62A"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Naknade troškova zaposlenima</w:t>
            </w:r>
          </w:p>
        </w:tc>
        <w:tc>
          <w:tcPr>
            <w:tcW w:w="993" w:type="dxa"/>
            <w:tcBorders>
              <w:top w:val="nil"/>
              <w:left w:val="nil"/>
              <w:bottom w:val="single" w:sz="4" w:space="0" w:color="000080"/>
              <w:right w:val="single" w:sz="4" w:space="0" w:color="000080"/>
            </w:tcBorders>
            <w:shd w:val="clear" w:color="000000" w:fill="FFFF99"/>
            <w:noWrap/>
            <w:vAlign w:val="center"/>
            <w:hideMark/>
          </w:tcPr>
          <w:p w14:paraId="6AB11AF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20.427</w:t>
            </w:r>
          </w:p>
        </w:tc>
        <w:tc>
          <w:tcPr>
            <w:tcW w:w="1017" w:type="dxa"/>
            <w:tcBorders>
              <w:top w:val="nil"/>
              <w:left w:val="nil"/>
              <w:bottom w:val="single" w:sz="4" w:space="0" w:color="000080"/>
              <w:right w:val="single" w:sz="4" w:space="0" w:color="000080"/>
            </w:tcBorders>
            <w:shd w:val="clear" w:color="000000" w:fill="FFFF99"/>
            <w:noWrap/>
            <w:vAlign w:val="center"/>
            <w:hideMark/>
          </w:tcPr>
          <w:p w14:paraId="27644A2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17.285,58</w:t>
            </w:r>
          </w:p>
        </w:tc>
        <w:tc>
          <w:tcPr>
            <w:tcW w:w="928" w:type="dxa"/>
            <w:tcBorders>
              <w:top w:val="nil"/>
              <w:left w:val="nil"/>
              <w:bottom w:val="single" w:sz="4" w:space="0" w:color="000080"/>
              <w:right w:val="single" w:sz="4" w:space="0" w:color="000080"/>
            </w:tcBorders>
            <w:shd w:val="clear" w:color="000000" w:fill="FFFF99"/>
            <w:noWrap/>
            <w:vAlign w:val="center"/>
            <w:hideMark/>
          </w:tcPr>
          <w:p w14:paraId="4D7E6F0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3.141,42</w:t>
            </w:r>
          </w:p>
        </w:tc>
        <w:tc>
          <w:tcPr>
            <w:tcW w:w="890" w:type="dxa"/>
            <w:tcBorders>
              <w:top w:val="nil"/>
              <w:left w:val="nil"/>
              <w:bottom w:val="single" w:sz="4" w:space="0" w:color="000080"/>
              <w:right w:val="single" w:sz="4" w:space="0" w:color="000080"/>
            </w:tcBorders>
            <w:shd w:val="clear" w:color="000000" w:fill="FFFF99"/>
            <w:noWrap/>
            <w:vAlign w:val="center"/>
            <w:hideMark/>
          </w:tcPr>
          <w:p w14:paraId="0676086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84,62</w:t>
            </w:r>
          </w:p>
        </w:tc>
      </w:tr>
      <w:tr w:rsidR="00EF3E67" w:rsidRPr="00EF3E67" w14:paraId="1AF4BE30"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33407054"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3211</w:t>
            </w:r>
          </w:p>
        </w:tc>
        <w:tc>
          <w:tcPr>
            <w:tcW w:w="4527" w:type="dxa"/>
            <w:tcBorders>
              <w:top w:val="nil"/>
              <w:left w:val="nil"/>
              <w:bottom w:val="single" w:sz="4" w:space="0" w:color="000080"/>
              <w:right w:val="single" w:sz="4" w:space="0" w:color="000080"/>
            </w:tcBorders>
            <w:shd w:val="clear" w:color="000000" w:fill="DDEBF7"/>
            <w:noWrap/>
            <w:vAlign w:val="center"/>
            <w:hideMark/>
          </w:tcPr>
          <w:p w14:paraId="4A2205FB"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Službena putovanja</w:t>
            </w:r>
          </w:p>
        </w:tc>
        <w:tc>
          <w:tcPr>
            <w:tcW w:w="993" w:type="dxa"/>
            <w:tcBorders>
              <w:top w:val="nil"/>
              <w:left w:val="nil"/>
              <w:bottom w:val="single" w:sz="4" w:space="0" w:color="000080"/>
              <w:right w:val="single" w:sz="4" w:space="0" w:color="000080"/>
            </w:tcBorders>
            <w:shd w:val="clear" w:color="auto" w:fill="auto"/>
            <w:noWrap/>
            <w:vAlign w:val="center"/>
            <w:hideMark/>
          </w:tcPr>
          <w:p w14:paraId="164C424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19.100</w:t>
            </w:r>
          </w:p>
        </w:tc>
        <w:tc>
          <w:tcPr>
            <w:tcW w:w="1017" w:type="dxa"/>
            <w:tcBorders>
              <w:top w:val="nil"/>
              <w:left w:val="nil"/>
              <w:bottom w:val="single" w:sz="4" w:space="0" w:color="000080"/>
              <w:right w:val="single" w:sz="4" w:space="0" w:color="000080"/>
            </w:tcBorders>
            <w:shd w:val="clear" w:color="auto" w:fill="auto"/>
            <w:noWrap/>
            <w:vAlign w:val="center"/>
            <w:hideMark/>
          </w:tcPr>
          <w:p w14:paraId="069689D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16.575,58</w:t>
            </w:r>
          </w:p>
        </w:tc>
        <w:tc>
          <w:tcPr>
            <w:tcW w:w="928" w:type="dxa"/>
            <w:tcBorders>
              <w:top w:val="nil"/>
              <w:left w:val="nil"/>
              <w:bottom w:val="single" w:sz="4" w:space="0" w:color="000080"/>
              <w:right w:val="single" w:sz="4" w:space="0" w:color="000080"/>
            </w:tcBorders>
            <w:shd w:val="clear" w:color="auto" w:fill="auto"/>
            <w:noWrap/>
            <w:vAlign w:val="center"/>
            <w:hideMark/>
          </w:tcPr>
          <w:p w14:paraId="5831AE0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2.524,42</w:t>
            </w:r>
          </w:p>
        </w:tc>
        <w:tc>
          <w:tcPr>
            <w:tcW w:w="890" w:type="dxa"/>
            <w:tcBorders>
              <w:top w:val="nil"/>
              <w:left w:val="nil"/>
              <w:bottom w:val="single" w:sz="4" w:space="0" w:color="000080"/>
              <w:right w:val="single" w:sz="4" w:space="0" w:color="000080"/>
            </w:tcBorders>
            <w:shd w:val="clear" w:color="auto" w:fill="auto"/>
            <w:noWrap/>
            <w:vAlign w:val="center"/>
            <w:hideMark/>
          </w:tcPr>
          <w:p w14:paraId="04ED341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86,78</w:t>
            </w:r>
          </w:p>
        </w:tc>
      </w:tr>
      <w:tr w:rsidR="00EF3E67" w:rsidRPr="00EF3E67" w14:paraId="5443C4FC"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tcPr>
          <w:p w14:paraId="294C79C2" w14:textId="77777777" w:rsidR="00EF3E67" w:rsidRPr="00EF3E67" w:rsidRDefault="00EF3E67" w:rsidP="00EF3E67">
            <w:pPr>
              <w:ind w:firstLineChars="800" w:firstLine="1280"/>
              <w:rPr>
                <w:rFonts w:ascii="Arial" w:eastAsia="Times New Roman" w:hAnsi="Arial" w:cs="Arial"/>
                <w:sz w:val="16"/>
                <w:szCs w:val="16"/>
                <w:lang w:eastAsia="hr-HR"/>
              </w:rPr>
            </w:pPr>
          </w:p>
        </w:tc>
        <w:tc>
          <w:tcPr>
            <w:tcW w:w="4527" w:type="dxa"/>
            <w:tcBorders>
              <w:top w:val="nil"/>
              <w:left w:val="nil"/>
              <w:bottom w:val="single" w:sz="4" w:space="0" w:color="000080"/>
              <w:right w:val="single" w:sz="4" w:space="0" w:color="000080"/>
            </w:tcBorders>
            <w:shd w:val="clear" w:color="000000" w:fill="DDEBF7"/>
            <w:noWrap/>
            <w:vAlign w:val="center"/>
          </w:tcPr>
          <w:p w14:paraId="75E7DF24" w14:textId="77777777" w:rsidR="00EF3E67" w:rsidRPr="00EF3E67" w:rsidRDefault="00EF3E67" w:rsidP="00EF3E67">
            <w:pPr>
              <w:ind w:firstLineChars="100" w:firstLine="160"/>
              <w:rPr>
                <w:rFonts w:ascii="Arial" w:eastAsia="Times New Roman" w:hAnsi="Arial" w:cs="Arial"/>
                <w:sz w:val="16"/>
                <w:szCs w:val="16"/>
                <w:lang w:eastAsia="hr-HR"/>
              </w:rPr>
            </w:pPr>
          </w:p>
        </w:tc>
        <w:tc>
          <w:tcPr>
            <w:tcW w:w="993" w:type="dxa"/>
            <w:tcBorders>
              <w:top w:val="nil"/>
              <w:left w:val="nil"/>
              <w:bottom w:val="single" w:sz="4" w:space="0" w:color="000080"/>
              <w:right w:val="single" w:sz="4" w:space="0" w:color="000080"/>
            </w:tcBorders>
            <w:shd w:val="clear" w:color="auto" w:fill="auto"/>
            <w:noWrap/>
            <w:vAlign w:val="center"/>
          </w:tcPr>
          <w:p w14:paraId="5B6855D9" w14:textId="77777777" w:rsidR="00EF3E67" w:rsidRPr="00EF3E67" w:rsidRDefault="00EF3E67" w:rsidP="00EF3E67">
            <w:pPr>
              <w:jc w:val="right"/>
              <w:rPr>
                <w:rFonts w:ascii="Arial" w:eastAsia="Times New Roman" w:hAnsi="Arial" w:cs="Arial"/>
                <w:sz w:val="16"/>
                <w:szCs w:val="16"/>
                <w:lang w:eastAsia="hr-HR"/>
              </w:rPr>
            </w:pPr>
          </w:p>
        </w:tc>
        <w:tc>
          <w:tcPr>
            <w:tcW w:w="1017" w:type="dxa"/>
            <w:tcBorders>
              <w:top w:val="nil"/>
              <w:left w:val="nil"/>
              <w:bottom w:val="single" w:sz="4" w:space="0" w:color="000080"/>
              <w:right w:val="single" w:sz="4" w:space="0" w:color="000080"/>
            </w:tcBorders>
            <w:shd w:val="clear" w:color="auto" w:fill="auto"/>
            <w:noWrap/>
            <w:vAlign w:val="center"/>
          </w:tcPr>
          <w:p w14:paraId="4CB243B7" w14:textId="77777777" w:rsidR="00EF3E67" w:rsidRPr="00EF3E67" w:rsidRDefault="00EF3E67" w:rsidP="00EF3E67">
            <w:pPr>
              <w:jc w:val="right"/>
              <w:rPr>
                <w:rFonts w:ascii="Arial" w:eastAsia="Times New Roman" w:hAnsi="Arial" w:cs="Arial"/>
                <w:sz w:val="16"/>
                <w:szCs w:val="16"/>
                <w:lang w:eastAsia="hr-HR"/>
              </w:rPr>
            </w:pPr>
          </w:p>
        </w:tc>
        <w:tc>
          <w:tcPr>
            <w:tcW w:w="928" w:type="dxa"/>
            <w:tcBorders>
              <w:top w:val="nil"/>
              <w:left w:val="nil"/>
              <w:bottom w:val="single" w:sz="4" w:space="0" w:color="000080"/>
              <w:right w:val="single" w:sz="4" w:space="0" w:color="000080"/>
            </w:tcBorders>
            <w:shd w:val="clear" w:color="auto" w:fill="auto"/>
            <w:noWrap/>
            <w:vAlign w:val="center"/>
          </w:tcPr>
          <w:p w14:paraId="6DDCB42C" w14:textId="77777777" w:rsidR="00EF3E67" w:rsidRPr="00EF3E67" w:rsidRDefault="00EF3E67" w:rsidP="00EF3E67">
            <w:pPr>
              <w:jc w:val="right"/>
              <w:rPr>
                <w:rFonts w:ascii="Arial" w:eastAsia="Times New Roman" w:hAnsi="Arial" w:cs="Arial"/>
                <w:sz w:val="16"/>
                <w:szCs w:val="16"/>
                <w:lang w:eastAsia="hr-HR"/>
              </w:rPr>
            </w:pPr>
          </w:p>
        </w:tc>
        <w:tc>
          <w:tcPr>
            <w:tcW w:w="890" w:type="dxa"/>
            <w:tcBorders>
              <w:top w:val="nil"/>
              <w:left w:val="nil"/>
              <w:bottom w:val="single" w:sz="4" w:space="0" w:color="000080"/>
              <w:right w:val="single" w:sz="4" w:space="0" w:color="000080"/>
            </w:tcBorders>
            <w:shd w:val="clear" w:color="auto" w:fill="auto"/>
            <w:noWrap/>
            <w:vAlign w:val="center"/>
          </w:tcPr>
          <w:p w14:paraId="46F8DD04" w14:textId="77777777" w:rsidR="00EF3E67" w:rsidRPr="00EF3E67" w:rsidRDefault="00EF3E67" w:rsidP="00EF3E67">
            <w:pPr>
              <w:jc w:val="right"/>
              <w:rPr>
                <w:rFonts w:ascii="Arial" w:eastAsia="Times New Roman" w:hAnsi="Arial" w:cs="Arial"/>
                <w:sz w:val="16"/>
                <w:szCs w:val="16"/>
                <w:lang w:eastAsia="hr-HR"/>
              </w:rPr>
            </w:pPr>
          </w:p>
        </w:tc>
      </w:tr>
      <w:tr w:rsidR="00EF3E67" w:rsidRPr="00EF3E67" w14:paraId="65519538"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3A30EAC4"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3213</w:t>
            </w:r>
          </w:p>
        </w:tc>
        <w:tc>
          <w:tcPr>
            <w:tcW w:w="4527" w:type="dxa"/>
            <w:tcBorders>
              <w:top w:val="nil"/>
              <w:left w:val="nil"/>
              <w:bottom w:val="single" w:sz="4" w:space="0" w:color="000080"/>
              <w:right w:val="single" w:sz="4" w:space="0" w:color="000080"/>
            </w:tcBorders>
            <w:shd w:val="clear" w:color="000000" w:fill="DDEBF7"/>
            <w:noWrap/>
            <w:vAlign w:val="center"/>
            <w:hideMark/>
          </w:tcPr>
          <w:p w14:paraId="01AB24F1"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Stručno usavršavanje zaposlenika</w:t>
            </w:r>
          </w:p>
        </w:tc>
        <w:tc>
          <w:tcPr>
            <w:tcW w:w="993" w:type="dxa"/>
            <w:tcBorders>
              <w:top w:val="nil"/>
              <w:left w:val="nil"/>
              <w:bottom w:val="single" w:sz="4" w:space="0" w:color="000080"/>
              <w:right w:val="single" w:sz="4" w:space="0" w:color="000080"/>
            </w:tcBorders>
            <w:shd w:val="clear" w:color="auto" w:fill="auto"/>
            <w:noWrap/>
            <w:vAlign w:val="center"/>
            <w:hideMark/>
          </w:tcPr>
          <w:p w14:paraId="1DB4ECD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1.327</w:t>
            </w:r>
          </w:p>
        </w:tc>
        <w:tc>
          <w:tcPr>
            <w:tcW w:w="1017" w:type="dxa"/>
            <w:tcBorders>
              <w:top w:val="nil"/>
              <w:left w:val="nil"/>
              <w:bottom w:val="single" w:sz="4" w:space="0" w:color="000080"/>
              <w:right w:val="single" w:sz="4" w:space="0" w:color="000080"/>
            </w:tcBorders>
            <w:shd w:val="clear" w:color="auto" w:fill="auto"/>
            <w:noWrap/>
            <w:vAlign w:val="center"/>
            <w:hideMark/>
          </w:tcPr>
          <w:p w14:paraId="40EE01C4"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710,00</w:t>
            </w:r>
          </w:p>
        </w:tc>
        <w:tc>
          <w:tcPr>
            <w:tcW w:w="928" w:type="dxa"/>
            <w:tcBorders>
              <w:top w:val="nil"/>
              <w:left w:val="nil"/>
              <w:bottom w:val="single" w:sz="4" w:space="0" w:color="000080"/>
              <w:right w:val="single" w:sz="4" w:space="0" w:color="000080"/>
            </w:tcBorders>
            <w:shd w:val="clear" w:color="auto" w:fill="auto"/>
            <w:noWrap/>
            <w:vAlign w:val="center"/>
            <w:hideMark/>
          </w:tcPr>
          <w:p w14:paraId="05C6A60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617,00</w:t>
            </w:r>
          </w:p>
        </w:tc>
        <w:tc>
          <w:tcPr>
            <w:tcW w:w="890" w:type="dxa"/>
            <w:tcBorders>
              <w:top w:val="nil"/>
              <w:left w:val="nil"/>
              <w:bottom w:val="single" w:sz="4" w:space="0" w:color="000080"/>
              <w:right w:val="single" w:sz="4" w:space="0" w:color="000080"/>
            </w:tcBorders>
            <w:shd w:val="clear" w:color="auto" w:fill="auto"/>
            <w:noWrap/>
            <w:vAlign w:val="center"/>
            <w:hideMark/>
          </w:tcPr>
          <w:p w14:paraId="30DB3A1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53,50</w:t>
            </w:r>
          </w:p>
        </w:tc>
      </w:tr>
      <w:tr w:rsidR="00EF3E67" w:rsidRPr="00EF3E67" w14:paraId="2CC64150"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05D67D02"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322</w:t>
            </w:r>
          </w:p>
        </w:tc>
        <w:tc>
          <w:tcPr>
            <w:tcW w:w="4527" w:type="dxa"/>
            <w:tcBorders>
              <w:top w:val="nil"/>
              <w:left w:val="nil"/>
              <w:bottom w:val="single" w:sz="4" w:space="0" w:color="000080"/>
              <w:right w:val="single" w:sz="4" w:space="0" w:color="000080"/>
            </w:tcBorders>
            <w:shd w:val="clear" w:color="000000" w:fill="DDEBF7"/>
            <w:noWrap/>
            <w:vAlign w:val="center"/>
            <w:hideMark/>
          </w:tcPr>
          <w:p w14:paraId="10866C47"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Rashodi za materijal i energiju</w:t>
            </w:r>
          </w:p>
        </w:tc>
        <w:tc>
          <w:tcPr>
            <w:tcW w:w="993" w:type="dxa"/>
            <w:tcBorders>
              <w:top w:val="nil"/>
              <w:left w:val="nil"/>
              <w:bottom w:val="single" w:sz="4" w:space="0" w:color="000080"/>
              <w:right w:val="single" w:sz="4" w:space="0" w:color="000080"/>
            </w:tcBorders>
            <w:shd w:val="clear" w:color="000000" w:fill="FFFF99"/>
            <w:noWrap/>
            <w:vAlign w:val="center"/>
            <w:hideMark/>
          </w:tcPr>
          <w:p w14:paraId="0FF49C4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91.207</w:t>
            </w:r>
          </w:p>
        </w:tc>
        <w:tc>
          <w:tcPr>
            <w:tcW w:w="1017" w:type="dxa"/>
            <w:tcBorders>
              <w:top w:val="nil"/>
              <w:left w:val="nil"/>
              <w:bottom w:val="single" w:sz="4" w:space="0" w:color="000080"/>
              <w:right w:val="single" w:sz="4" w:space="0" w:color="000080"/>
            </w:tcBorders>
            <w:shd w:val="clear" w:color="000000" w:fill="FFFF99"/>
            <w:noWrap/>
            <w:vAlign w:val="center"/>
            <w:hideMark/>
          </w:tcPr>
          <w:p w14:paraId="361B803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84.350,61</w:t>
            </w:r>
          </w:p>
        </w:tc>
        <w:tc>
          <w:tcPr>
            <w:tcW w:w="928" w:type="dxa"/>
            <w:tcBorders>
              <w:top w:val="nil"/>
              <w:left w:val="nil"/>
              <w:bottom w:val="single" w:sz="4" w:space="0" w:color="000080"/>
              <w:right w:val="single" w:sz="4" w:space="0" w:color="000080"/>
            </w:tcBorders>
            <w:shd w:val="clear" w:color="000000" w:fill="FFFF99"/>
            <w:noWrap/>
            <w:vAlign w:val="center"/>
            <w:hideMark/>
          </w:tcPr>
          <w:p w14:paraId="5812C1E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6.856,39</w:t>
            </w:r>
          </w:p>
        </w:tc>
        <w:tc>
          <w:tcPr>
            <w:tcW w:w="890" w:type="dxa"/>
            <w:tcBorders>
              <w:top w:val="nil"/>
              <w:left w:val="nil"/>
              <w:bottom w:val="single" w:sz="4" w:space="0" w:color="000080"/>
              <w:right w:val="single" w:sz="4" w:space="0" w:color="000080"/>
            </w:tcBorders>
            <w:shd w:val="clear" w:color="000000" w:fill="FFFF99"/>
            <w:noWrap/>
            <w:vAlign w:val="center"/>
            <w:hideMark/>
          </w:tcPr>
          <w:p w14:paraId="62A69C4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92,48</w:t>
            </w:r>
          </w:p>
        </w:tc>
      </w:tr>
      <w:tr w:rsidR="00EF3E67" w:rsidRPr="00EF3E67" w14:paraId="191BD59D"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CC454A8"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3221</w:t>
            </w:r>
          </w:p>
        </w:tc>
        <w:tc>
          <w:tcPr>
            <w:tcW w:w="4527" w:type="dxa"/>
            <w:tcBorders>
              <w:top w:val="nil"/>
              <w:left w:val="nil"/>
              <w:bottom w:val="single" w:sz="4" w:space="0" w:color="000080"/>
              <w:right w:val="single" w:sz="4" w:space="0" w:color="000080"/>
            </w:tcBorders>
            <w:shd w:val="clear" w:color="000000" w:fill="DDEBF7"/>
            <w:noWrap/>
            <w:vAlign w:val="center"/>
            <w:hideMark/>
          </w:tcPr>
          <w:p w14:paraId="22F08C85"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Uredski materijal i ostali materijalni rashodi</w:t>
            </w:r>
          </w:p>
        </w:tc>
        <w:tc>
          <w:tcPr>
            <w:tcW w:w="993" w:type="dxa"/>
            <w:tcBorders>
              <w:top w:val="nil"/>
              <w:left w:val="nil"/>
              <w:bottom w:val="single" w:sz="4" w:space="0" w:color="000080"/>
              <w:right w:val="single" w:sz="4" w:space="0" w:color="000080"/>
            </w:tcBorders>
            <w:shd w:val="clear" w:color="auto" w:fill="auto"/>
            <w:noWrap/>
            <w:vAlign w:val="center"/>
            <w:hideMark/>
          </w:tcPr>
          <w:p w14:paraId="014B9BD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10.791</w:t>
            </w:r>
          </w:p>
        </w:tc>
        <w:tc>
          <w:tcPr>
            <w:tcW w:w="1017" w:type="dxa"/>
            <w:tcBorders>
              <w:top w:val="nil"/>
              <w:left w:val="nil"/>
              <w:bottom w:val="single" w:sz="4" w:space="0" w:color="000080"/>
              <w:right w:val="single" w:sz="4" w:space="0" w:color="000080"/>
            </w:tcBorders>
            <w:shd w:val="clear" w:color="auto" w:fill="auto"/>
            <w:noWrap/>
            <w:vAlign w:val="center"/>
            <w:hideMark/>
          </w:tcPr>
          <w:p w14:paraId="4CA6528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9.066,19</w:t>
            </w:r>
          </w:p>
        </w:tc>
        <w:tc>
          <w:tcPr>
            <w:tcW w:w="928" w:type="dxa"/>
            <w:tcBorders>
              <w:top w:val="nil"/>
              <w:left w:val="nil"/>
              <w:bottom w:val="single" w:sz="4" w:space="0" w:color="000080"/>
              <w:right w:val="single" w:sz="4" w:space="0" w:color="000080"/>
            </w:tcBorders>
            <w:shd w:val="clear" w:color="auto" w:fill="auto"/>
            <w:noWrap/>
            <w:vAlign w:val="center"/>
            <w:hideMark/>
          </w:tcPr>
          <w:p w14:paraId="23BA0E6B"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1.724,81</w:t>
            </w:r>
          </w:p>
        </w:tc>
        <w:tc>
          <w:tcPr>
            <w:tcW w:w="890" w:type="dxa"/>
            <w:tcBorders>
              <w:top w:val="nil"/>
              <w:left w:val="nil"/>
              <w:bottom w:val="single" w:sz="4" w:space="0" w:color="000080"/>
              <w:right w:val="single" w:sz="4" w:space="0" w:color="000080"/>
            </w:tcBorders>
            <w:shd w:val="clear" w:color="auto" w:fill="auto"/>
            <w:noWrap/>
            <w:vAlign w:val="center"/>
            <w:hideMark/>
          </w:tcPr>
          <w:p w14:paraId="33C7F55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84,02</w:t>
            </w:r>
          </w:p>
        </w:tc>
      </w:tr>
      <w:tr w:rsidR="00EF3E67" w:rsidRPr="00EF3E67" w14:paraId="719959FB"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5BDE94B1"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3223</w:t>
            </w:r>
          </w:p>
        </w:tc>
        <w:tc>
          <w:tcPr>
            <w:tcW w:w="4527" w:type="dxa"/>
            <w:tcBorders>
              <w:top w:val="nil"/>
              <w:left w:val="nil"/>
              <w:bottom w:val="single" w:sz="4" w:space="0" w:color="000080"/>
              <w:right w:val="single" w:sz="4" w:space="0" w:color="000080"/>
            </w:tcBorders>
            <w:shd w:val="clear" w:color="000000" w:fill="DDEBF7"/>
            <w:noWrap/>
            <w:vAlign w:val="center"/>
            <w:hideMark/>
          </w:tcPr>
          <w:p w14:paraId="04FB2E09"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Energija</w:t>
            </w:r>
          </w:p>
        </w:tc>
        <w:tc>
          <w:tcPr>
            <w:tcW w:w="993" w:type="dxa"/>
            <w:tcBorders>
              <w:top w:val="nil"/>
              <w:left w:val="nil"/>
              <w:bottom w:val="single" w:sz="4" w:space="0" w:color="000080"/>
              <w:right w:val="single" w:sz="4" w:space="0" w:color="000080"/>
            </w:tcBorders>
            <w:shd w:val="clear" w:color="auto" w:fill="auto"/>
            <w:noWrap/>
            <w:vAlign w:val="center"/>
            <w:hideMark/>
          </w:tcPr>
          <w:p w14:paraId="3321B9A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79.089</w:t>
            </w:r>
          </w:p>
        </w:tc>
        <w:tc>
          <w:tcPr>
            <w:tcW w:w="1017" w:type="dxa"/>
            <w:tcBorders>
              <w:top w:val="nil"/>
              <w:left w:val="nil"/>
              <w:bottom w:val="single" w:sz="4" w:space="0" w:color="000080"/>
              <w:right w:val="single" w:sz="4" w:space="0" w:color="000080"/>
            </w:tcBorders>
            <w:shd w:val="clear" w:color="auto" w:fill="auto"/>
            <w:noWrap/>
            <w:vAlign w:val="center"/>
            <w:hideMark/>
          </w:tcPr>
          <w:p w14:paraId="2FDD1AB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75.153,20</w:t>
            </w:r>
          </w:p>
        </w:tc>
        <w:tc>
          <w:tcPr>
            <w:tcW w:w="928" w:type="dxa"/>
            <w:tcBorders>
              <w:top w:val="nil"/>
              <w:left w:val="nil"/>
              <w:bottom w:val="single" w:sz="4" w:space="0" w:color="000080"/>
              <w:right w:val="single" w:sz="4" w:space="0" w:color="000080"/>
            </w:tcBorders>
            <w:shd w:val="clear" w:color="auto" w:fill="auto"/>
            <w:noWrap/>
            <w:vAlign w:val="center"/>
            <w:hideMark/>
          </w:tcPr>
          <w:p w14:paraId="50566B1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3.935,80</w:t>
            </w:r>
          </w:p>
        </w:tc>
        <w:tc>
          <w:tcPr>
            <w:tcW w:w="890" w:type="dxa"/>
            <w:tcBorders>
              <w:top w:val="nil"/>
              <w:left w:val="nil"/>
              <w:bottom w:val="single" w:sz="4" w:space="0" w:color="000080"/>
              <w:right w:val="single" w:sz="4" w:space="0" w:color="000080"/>
            </w:tcBorders>
            <w:shd w:val="clear" w:color="auto" w:fill="auto"/>
            <w:noWrap/>
            <w:vAlign w:val="center"/>
            <w:hideMark/>
          </w:tcPr>
          <w:p w14:paraId="1E5658C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95,02</w:t>
            </w:r>
          </w:p>
        </w:tc>
      </w:tr>
      <w:tr w:rsidR="00EF3E67" w:rsidRPr="00EF3E67" w14:paraId="1D65335E"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231DE427"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3225</w:t>
            </w:r>
          </w:p>
        </w:tc>
        <w:tc>
          <w:tcPr>
            <w:tcW w:w="4527" w:type="dxa"/>
            <w:tcBorders>
              <w:top w:val="nil"/>
              <w:left w:val="nil"/>
              <w:bottom w:val="single" w:sz="4" w:space="0" w:color="000080"/>
              <w:right w:val="single" w:sz="4" w:space="0" w:color="000080"/>
            </w:tcBorders>
            <w:shd w:val="clear" w:color="000000" w:fill="DDEBF7"/>
            <w:noWrap/>
            <w:vAlign w:val="center"/>
            <w:hideMark/>
          </w:tcPr>
          <w:p w14:paraId="4CC66A48"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Sitni inventar i auto gume</w:t>
            </w:r>
          </w:p>
        </w:tc>
        <w:tc>
          <w:tcPr>
            <w:tcW w:w="993" w:type="dxa"/>
            <w:tcBorders>
              <w:top w:val="nil"/>
              <w:left w:val="nil"/>
              <w:bottom w:val="single" w:sz="4" w:space="0" w:color="000080"/>
              <w:right w:val="single" w:sz="4" w:space="0" w:color="000080"/>
            </w:tcBorders>
            <w:shd w:val="clear" w:color="auto" w:fill="auto"/>
            <w:noWrap/>
            <w:vAlign w:val="center"/>
            <w:hideMark/>
          </w:tcPr>
          <w:p w14:paraId="72E83C3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1.327</w:t>
            </w:r>
          </w:p>
        </w:tc>
        <w:tc>
          <w:tcPr>
            <w:tcW w:w="1017" w:type="dxa"/>
            <w:tcBorders>
              <w:top w:val="nil"/>
              <w:left w:val="nil"/>
              <w:bottom w:val="single" w:sz="4" w:space="0" w:color="000080"/>
              <w:right w:val="single" w:sz="4" w:space="0" w:color="000080"/>
            </w:tcBorders>
            <w:shd w:val="clear" w:color="auto" w:fill="auto"/>
            <w:noWrap/>
            <w:vAlign w:val="center"/>
            <w:hideMark/>
          </w:tcPr>
          <w:p w14:paraId="525C32E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131,22</w:t>
            </w:r>
          </w:p>
        </w:tc>
        <w:tc>
          <w:tcPr>
            <w:tcW w:w="928" w:type="dxa"/>
            <w:tcBorders>
              <w:top w:val="nil"/>
              <w:left w:val="nil"/>
              <w:bottom w:val="single" w:sz="4" w:space="0" w:color="000080"/>
              <w:right w:val="single" w:sz="4" w:space="0" w:color="000080"/>
            </w:tcBorders>
            <w:shd w:val="clear" w:color="auto" w:fill="auto"/>
            <w:noWrap/>
            <w:vAlign w:val="center"/>
            <w:hideMark/>
          </w:tcPr>
          <w:p w14:paraId="36197EB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1.195,78</w:t>
            </w:r>
          </w:p>
        </w:tc>
        <w:tc>
          <w:tcPr>
            <w:tcW w:w="890" w:type="dxa"/>
            <w:tcBorders>
              <w:top w:val="nil"/>
              <w:left w:val="nil"/>
              <w:bottom w:val="single" w:sz="4" w:space="0" w:color="000080"/>
              <w:right w:val="single" w:sz="4" w:space="0" w:color="000080"/>
            </w:tcBorders>
            <w:shd w:val="clear" w:color="auto" w:fill="auto"/>
            <w:noWrap/>
            <w:vAlign w:val="center"/>
            <w:hideMark/>
          </w:tcPr>
          <w:p w14:paraId="0B1E1DA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9,89</w:t>
            </w:r>
          </w:p>
        </w:tc>
      </w:tr>
      <w:tr w:rsidR="00EF3E67" w:rsidRPr="00EF3E67" w14:paraId="39B1B1FC"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E70557E"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323</w:t>
            </w:r>
          </w:p>
        </w:tc>
        <w:tc>
          <w:tcPr>
            <w:tcW w:w="4527" w:type="dxa"/>
            <w:tcBorders>
              <w:top w:val="nil"/>
              <w:left w:val="nil"/>
              <w:bottom w:val="single" w:sz="4" w:space="0" w:color="000080"/>
              <w:right w:val="single" w:sz="4" w:space="0" w:color="000080"/>
            </w:tcBorders>
            <w:shd w:val="clear" w:color="000000" w:fill="DDEBF7"/>
            <w:noWrap/>
            <w:vAlign w:val="center"/>
            <w:hideMark/>
          </w:tcPr>
          <w:p w14:paraId="468CB364"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Rashodi za usluge</w:t>
            </w:r>
          </w:p>
        </w:tc>
        <w:tc>
          <w:tcPr>
            <w:tcW w:w="993" w:type="dxa"/>
            <w:tcBorders>
              <w:top w:val="nil"/>
              <w:left w:val="nil"/>
              <w:bottom w:val="single" w:sz="4" w:space="0" w:color="000080"/>
              <w:right w:val="single" w:sz="4" w:space="0" w:color="000080"/>
            </w:tcBorders>
            <w:shd w:val="clear" w:color="000000" w:fill="FFFF99"/>
            <w:noWrap/>
            <w:vAlign w:val="center"/>
            <w:hideMark/>
          </w:tcPr>
          <w:p w14:paraId="1ECADD6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293.502</w:t>
            </w:r>
          </w:p>
        </w:tc>
        <w:tc>
          <w:tcPr>
            <w:tcW w:w="1017" w:type="dxa"/>
            <w:tcBorders>
              <w:top w:val="nil"/>
              <w:left w:val="nil"/>
              <w:bottom w:val="single" w:sz="4" w:space="0" w:color="000080"/>
              <w:right w:val="single" w:sz="4" w:space="0" w:color="000080"/>
            </w:tcBorders>
            <w:shd w:val="clear" w:color="000000" w:fill="FFFF99"/>
            <w:noWrap/>
            <w:vAlign w:val="center"/>
            <w:hideMark/>
          </w:tcPr>
          <w:p w14:paraId="679C2BE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304.012,31</w:t>
            </w:r>
          </w:p>
        </w:tc>
        <w:tc>
          <w:tcPr>
            <w:tcW w:w="928" w:type="dxa"/>
            <w:tcBorders>
              <w:top w:val="nil"/>
              <w:left w:val="nil"/>
              <w:bottom w:val="single" w:sz="4" w:space="0" w:color="000080"/>
              <w:right w:val="single" w:sz="4" w:space="0" w:color="000080"/>
            </w:tcBorders>
            <w:shd w:val="clear" w:color="000000" w:fill="FFFF99"/>
            <w:noWrap/>
            <w:vAlign w:val="center"/>
            <w:hideMark/>
          </w:tcPr>
          <w:p w14:paraId="6D4D304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-10.510,31</w:t>
            </w:r>
          </w:p>
        </w:tc>
        <w:tc>
          <w:tcPr>
            <w:tcW w:w="890" w:type="dxa"/>
            <w:tcBorders>
              <w:top w:val="nil"/>
              <w:left w:val="nil"/>
              <w:bottom w:val="single" w:sz="4" w:space="0" w:color="000080"/>
              <w:right w:val="single" w:sz="4" w:space="0" w:color="000080"/>
            </w:tcBorders>
            <w:shd w:val="clear" w:color="000000" w:fill="FFFF99"/>
            <w:noWrap/>
            <w:vAlign w:val="center"/>
            <w:hideMark/>
          </w:tcPr>
          <w:p w14:paraId="4543160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103,58</w:t>
            </w:r>
          </w:p>
        </w:tc>
      </w:tr>
      <w:tr w:rsidR="00EF3E67" w:rsidRPr="00EF3E67" w14:paraId="259383D0"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7105F267"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3231</w:t>
            </w:r>
          </w:p>
        </w:tc>
        <w:tc>
          <w:tcPr>
            <w:tcW w:w="4527" w:type="dxa"/>
            <w:tcBorders>
              <w:top w:val="nil"/>
              <w:left w:val="nil"/>
              <w:bottom w:val="single" w:sz="4" w:space="0" w:color="000080"/>
              <w:right w:val="single" w:sz="4" w:space="0" w:color="000080"/>
            </w:tcBorders>
            <w:shd w:val="clear" w:color="000000" w:fill="DDEBF7"/>
            <w:noWrap/>
            <w:vAlign w:val="center"/>
            <w:hideMark/>
          </w:tcPr>
          <w:p w14:paraId="0C313BCD"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Usluge telefona, pošte i prijevoza</w:t>
            </w:r>
          </w:p>
        </w:tc>
        <w:tc>
          <w:tcPr>
            <w:tcW w:w="993" w:type="dxa"/>
            <w:tcBorders>
              <w:top w:val="nil"/>
              <w:left w:val="nil"/>
              <w:bottom w:val="single" w:sz="4" w:space="0" w:color="000080"/>
              <w:right w:val="single" w:sz="4" w:space="0" w:color="000080"/>
            </w:tcBorders>
            <w:shd w:val="clear" w:color="auto" w:fill="auto"/>
            <w:noWrap/>
            <w:vAlign w:val="center"/>
            <w:hideMark/>
          </w:tcPr>
          <w:p w14:paraId="57CFEDFB"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2.654</w:t>
            </w:r>
          </w:p>
        </w:tc>
        <w:tc>
          <w:tcPr>
            <w:tcW w:w="1017" w:type="dxa"/>
            <w:tcBorders>
              <w:top w:val="nil"/>
              <w:left w:val="nil"/>
              <w:bottom w:val="single" w:sz="4" w:space="0" w:color="000080"/>
              <w:right w:val="single" w:sz="4" w:space="0" w:color="000080"/>
            </w:tcBorders>
            <w:shd w:val="clear" w:color="auto" w:fill="auto"/>
            <w:noWrap/>
            <w:vAlign w:val="center"/>
            <w:hideMark/>
          </w:tcPr>
          <w:p w14:paraId="5EE98D19"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515,44</w:t>
            </w:r>
          </w:p>
        </w:tc>
        <w:tc>
          <w:tcPr>
            <w:tcW w:w="928" w:type="dxa"/>
            <w:tcBorders>
              <w:top w:val="nil"/>
              <w:left w:val="nil"/>
              <w:bottom w:val="single" w:sz="4" w:space="0" w:color="000080"/>
              <w:right w:val="single" w:sz="4" w:space="0" w:color="000080"/>
            </w:tcBorders>
            <w:shd w:val="clear" w:color="auto" w:fill="auto"/>
            <w:noWrap/>
            <w:vAlign w:val="center"/>
            <w:hideMark/>
          </w:tcPr>
          <w:p w14:paraId="40D6ECE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2.138,56</w:t>
            </w:r>
          </w:p>
        </w:tc>
        <w:tc>
          <w:tcPr>
            <w:tcW w:w="890" w:type="dxa"/>
            <w:tcBorders>
              <w:top w:val="nil"/>
              <w:left w:val="nil"/>
              <w:bottom w:val="single" w:sz="4" w:space="0" w:color="000080"/>
              <w:right w:val="single" w:sz="4" w:space="0" w:color="000080"/>
            </w:tcBorders>
            <w:shd w:val="clear" w:color="auto" w:fill="auto"/>
            <w:noWrap/>
            <w:vAlign w:val="center"/>
            <w:hideMark/>
          </w:tcPr>
          <w:p w14:paraId="104AEDD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19,42</w:t>
            </w:r>
          </w:p>
        </w:tc>
      </w:tr>
      <w:tr w:rsidR="00EF3E67" w:rsidRPr="00EF3E67" w14:paraId="52E2800F"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27347E35"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3232</w:t>
            </w:r>
          </w:p>
        </w:tc>
        <w:tc>
          <w:tcPr>
            <w:tcW w:w="4527" w:type="dxa"/>
            <w:tcBorders>
              <w:top w:val="nil"/>
              <w:left w:val="nil"/>
              <w:bottom w:val="single" w:sz="4" w:space="0" w:color="000080"/>
              <w:right w:val="single" w:sz="4" w:space="0" w:color="000080"/>
            </w:tcBorders>
            <w:shd w:val="clear" w:color="000000" w:fill="DDEBF7"/>
            <w:noWrap/>
            <w:vAlign w:val="center"/>
            <w:hideMark/>
          </w:tcPr>
          <w:p w14:paraId="23DA8136"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Usluge tekućeg i investicijskog održavanja</w:t>
            </w:r>
          </w:p>
        </w:tc>
        <w:tc>
          <w:tcPr>
            <w:tcW w:w="993" w:type="dxa"/>
            <w:tcBorders>
              <w:top w:val="nil"/>
              <w:left w:val="nil"/>
              <w:bottom w:val="single" w:sz="4" w:space="0" w:color="000080"/>
              <w:right w:val="single" w:sz="4" w:space="0" w:color="000080"/>
            </w:tcBorders>
            <w:shd w:val="clear" w:color="auto" w:fill="auto"/>
            <w:noWrap/>
            <w:vAlign w:val="center"/>
            <w:hideMark/>
          </w:tcPr>
          <w:p w14:paraId="109BB2D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3.982</w:t>
            </w:r>
          </w:p>
        </w:tc>
        <w:tc>
          <w:tcPr>
            <w:tcW w:w="1017" w:type="dxa"/>
            <w:tcBorders>
              <w:top w:val="nil"/>
              <w:left w:val="nil"/>
              <w:bottom w:val="single" w:sz="4" w:space="0" w:color="000080"/>
              <w:right w:val="single" w:sz="4" w:space="0" w:color="000080"/>
            </w:tcBorders>
            <w:shd w:val="clear" w:color="auto" w:fill="auto"/>
            <w:noWrap/>
            <w:vAlign w:val="center"/>
            <w:hideMark/>
          </w:tcPr>
          <w:p w14:paraId="40277FE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12.708,59</w:t>
            </w:r>
          </w:p>
        </w:tc>
        <w:tc>
          <w:tcPr>
            <w:tcW w:w="928" w:type="dxa"/>
            <w:tcBorders>
              <w:top w:val="nil"/>
              <w:left w:val="nil"/>
              <w:bottom w:val="single" w:sz="4" w:space="0" w:color="000080"/>
              <w:right w:val="single" w:sz="4" w:space="0" w:color="000080"/>
            </w:tcBorders>
            <w:shd w:val="clear" w:color="auto" w:fill="auto"/>
            <w:noWrap/>
            <w:vAlign w:val="center"/>
            <w:hideMark/>
          </w:tcPr>
          <w:p w14:paraId="4662661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-8.726,59</w:t>
            </w:r>
          </w:p>
        </w:tc>
        <w:tc>
          <w:tcPr>
            <w:tcW w:w="890" w:type="dxa"/>
            <w:tcBorders>
              <w:top w:val="nil"/>
              <w:left w:val="nil"/>
              <w:bottom w:val="single" w:sz="4" w:space="0" w:color="000080"/>
              <w:right w:val="single" w:sz="4" w:space="0" w:color="000080"/>
            </w:tcBorders>
            <w:shd w:val="clear" w:color="auto" w:fill="auto"/>
            <w:noWrap/>
            <w:vAlign w:val="center"/>
            <w:hideMark/>
          </w:tcPr>
          <w:p w14:paraId="47F3111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319,15</w:t>
            </w:r>
          </w:p>
        </w:tc>
      </w:tr>
      <w:tr w:rsidR="00EF3E67" w:rsidRPr="00EF3E67" w14:paraId="0CB2E365"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565792D8"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3233</w:t>
            </w:r>
          </w:p>
        </w:tc>
        <w:tc>
          <w:tcPr>
            <w:tcW w:w="4527" w:type="dxa"/>
            <w:tcBorders>
              <w:top w:val="nil"/>
              <w:left w:val="nil"/>
              <w:bottom w:val="single" w:sz="4" w:space="0" w:color="000080"/>
              <w:right w:val="single" w:sz="4" w:space="0" w:color="000080"/>
            </w:tcBorders>
            <w:shd w:val="clear" w:color="000000" w:fill="DDEBF7"/>
            <w:noWrap/>
            <w:vAlign w:val="center"/>
            <w:hideMark/>
          </w:tcPr>
          <w:p w14:paraId="78A948AC"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Usluge promidžbe i informiranja</w:t>
            </w:r>
          </w:p>
        </w:tc>
        <w:tc>
          <w:tcPr>
            <w:tcW w:w="993" w:type="dxa"/>
            <w:tcBorders>
              <w:top w:val="nil"/>
              <w:left w:val="nil"/>
              <w:bottom w:val="single" w:sz="4" w:space="0" w:color="000080"/>
              <w:right w:val="single" w:sz="4" w:space="0" w:color="000080"/>
            </w:tcBorders>
            <w:shd w:val="clear" w:color="auto" w:fill="auto"/>
            <w:noWrap/>
            <w:vAlign w:val="center"/>
            <w:hideMark/>
          </w:tcPr>
          <w:p w14:paraId="1155F76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w:t>
            </w:r>
          </w:p>
        </w:tc>
        <w:tc>
          <w:tcPr>
            <w:tcW w:w="1017" w:type="dxa"/>
            <w:tcBorders>
              <w:top w:val="nil"/>
              <w:left w:val="nil"/>
              <w:bottom w:val="single" w:sz="4" w:space="0" w:color="000080"/>
              <w:right w:val="single" w:sz="4" w:space="0" w:color="000080"/>
            </w:tcBorders>
            <w:shd w:val="clear" w:color="auto" w:fill="auto"/>
            <w:noWrap/>
            <w:vAlign w:val="center"/>
            <w:hideMark/>
          </w:tcPr>
          <w:p w14:paraId="2A0018A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 </w:t>
            </w:r>
          </w:p>
        </w:tc>
        <w:tc>
          <w:tcPr>
            <w:tcW w:w="928" w:type="dxa"/>
            <w:tcBorders>
              <w:top w:val="nil"/>
              <w:left w:val="nil"/>
              <w:bottom w:val="single" w:sz="4" w:space="0" w:color="000080"/>
              <w:right w:val="single" w:sz="4" w:space="0" w:color="000080"/>
            </w:tcBorders>
            <w:shd w:val="clear" w:color="auto" w:fill="auto"/>
            <w:noWrap/>
            <w:vAlign w:val="center"/>
            <w:hideMark/>
          </w:tcPr>
          <w:p w14:paraId="60BFC03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664,00</w:t>
            </w:r>
          </w:p>
        </w:tc>
        <w:tc>
          <w:tcPr>
            <w:tcW w:w="890" w:type="dxa"/>
            <w:tcBorders>
              <w:top w:val="nil"/>
              <w:left w:val="nil"/>
              <w:bottom w:val="single" w:sz="4" w:space="0" w:color="000080"/>
              <w:right w:val="single" w:sz="4" w:space="0" w:color="000080"/>
            </w:tcBorders>
            <w:shd w:val="clear" w:color="auto" w:fill="auto"/>
            <w:noWrap/>
            <w:vAlign w:val="center"/>
            <w:hideMark/>
          </w:tcPr>
          <w:p w14:paraId="373F267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0</w:t>
            </w:r>
          </w:p>
        </w:tc>
      </w:tr>
      <w:tr w:rsidR="00EF3E67" w:rsidRPr="00EF3E67" w14:paraId="57F7E4E0"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5CA5675"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3234</w:t>
            </w:r>
          </w:p>
        </w:tc>
        <w:tc>
          <w:tcPr>
            <w:tcW w:w="4527" w:type="dxa"/>
            <w:tcBorders>
              <w:top w:val="nil"/>
              <w:left w:val="nil"/>
              <w:bottom w:val="single" w:sz="4" w:space="0" w:color="000080"/>
              <w:right w:val="single" w:sz="4" w:space="0" w:color="000080"/>
            </w:tcBorders>
            <w:shd w:val="clear" w:color="000000" w:fill="DDEBF7"/>
            <w:noWrap/>
            <w:vAlign w:val="center"/>
            <w:hideMark/>
          </w:tcPr>
          <w:p w14:paraId="7E63AC41"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Komunalne usluge</w:t>
            </w:r>
          </w:p>
        </w:tc>
        <w:tc>
          <w:tcPr>
            <w:tcW w:w="993" w:type="dxa"/>
            <w:tcBorders>
              <w:top w:val="nil"/>
              <w:left w:val="nil"/>
              <w:bottom w:val="single" w:sz="4" w:space="0" w:color="000080"/>
              <w:right w:val="single" w:sz="4" w:space="0" w:color="000080"/>
            </w:tcBorders>
            <w:shd w:val="clear" w:color="auto" w:fill="auto"/>
            <w:noWrap/>
            <w:vAlign w:val="center"/>
            <w:hideMark/>
          </w:tcPr>
          <w:p w14:paraId="50D42D14"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18.463</w:t>
            </w:r>
          </w:p>
        </w:tc>
        <w:tc>
          <w:tcPr>
            <w:tcW w:w="1017" w:type="dxa"/>
            <w:tcBorders>
              <w:top w:val="nil"/>
              <w:left w:val="nil"/>
              <w:bottom w:val="single" w:sz="4" w:space="0" w:color="000080"/>
              <w:right w:val="single" w:sz="4" w:space="0" w:color="000080"/>
            </w:tcBorders>
            <w:shd w:val="clear" w:color="auto" w:fill="auto"/>
            <w:noWrap/>
            <w:vAlign w:val="center"/>
            <w:hideMark/>
          </w:tcPr>
          <w:p w14:paraId="76D22EA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40.044,65</w:t>
            </w:r>
          </w:p>
        </w:tc>
        <w:tc>
          <w:tcPr>
            <w:tcW w:w="928" w:type="dxa"/>
            <w:tcBorders>
              <w:top w:val="nil"/>
              <w:left w:val="nil"/>
              <w:bottom w:val="single" w:sz="4" w:space="0" w:color="000080"/>
              <w:right w:val="single" w:sz="4" w:space="0" w:color="000080"/>
            </w:tcBorders>
            <w:shd w:val="clear" w:color="auto" w:fill="auto"/>
            <w:noWrap/>
            <w:vAlign w:val="center"/>
            <w:hideMark/>
          </w:tcPr>
          <w:p w14:paraId="7854CD6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-21.581,65</w:t>
            </w:r>
          </w:p>
        </w:tc>
        <w:tc>
          <w:tcPr>
            <w:tcW w:w="890" w:type="dxa"/>
            <w:tcBorders>
              <w:top w:val="nil"/>
              <w:left w:val="nil"/>
              <w:bottom w:val="single" w:sz="4" w:space="0" w:color="000080"/>
              <w:right w:val="single" w:sz="4" w:space="0" w:color="000080"/>
            </w:tcBorders>
            <w:shd w:val="clear" w:color="auto" w:fill="auto"/>
            <w:noWrap/>
            <w:vAlign w:val="center"/>
            <w:hideMark/>
          </w:tcPr>
          <w:p w14:paraId="6859CC1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216,89</w:t>
            </w:r>
          </w:p>
        </w:tc>
      </w:tr>
      <w:tr w:rsidR="00EF3E67" w:rsidRPr="00EF3E67" w14:paraId="6CFEF3C3"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5C1440A3"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3235</w:t>
            </w:r>
          </w:p>
        </w:tc>
        <w:tc>
          <w:tcPr>
            <w:tcW w:w="4527" w:type="dxa"/>
            <w:tcBorders>
              <w:top w:val="nil"/>
              <w:left w:val="nil"/>
              <w:bottom w:val="single" w:sz="4" w:space="0" w:color="000080"/>
              <w:right w:val="single" w:sz="4" w:space="0" w:color="000080"/>
            </w:tcBorders>
            <w:shd w:val="clear" w:color="000000" w:fill="DDEBF7"/>
            <w:noWrap/>
            <w:vAlign w:val="center"/>
            <w:hideMark/>
          </w:tcPr>
          <w:p w14:paraId="10009033"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Zakupnine i najamnine</w:t>
            </w:r>
          </w:p>
        </w:tc>
        <w:tc>
          <w:tcPr>
            <w:tcW w:w="993" w:type="dxa"/>
            <w:tcBorders>
              <w:top w:val="nil"/>
              <w:left w:val="nil"/>
              <w:bottom w:val="single" w:sz="4" w:space="0" w:color="000080"/>
              <w:right w:val="single" w:sz="4" w:space="0" w:color="000080"/>
            </w:tcBorders>
            <w:shd w:val="clear" w:color="auto" w:fill="auto"/>
            <w:noWrap/>
            <w:vAlign w:val="center"/>
            <w:hideMark/>
          </w:tcPr>
          <w:p w14:paraId="00A8A5F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46.453</w:t>
            </w:r>
          </w:p>
        </w:tc>
        <w:tc>
          <w:tcPr>
            <w:tcW w:w="1017" w:type="dxa"/>
            <w:tcBorders>
              <w:top w:val="nil"/>
              <w:left w:val="nil"/>
              <w:bottom w:val="single" w:sz="4" w:space="0" w:color="000080"/>
              <w:right w:val="single" w:sz="4" w:space="0" w:color="000080"/>
            </w:tcBorders>
            <w:shd w:val="clear" w:color="auto" w:fill="auto"/>
            <w:noWrap/>
            <w:vAlign w:val="center"/>
            <w:hideMark/>
          </w:tcPr>
          <w:p w14:paraId="60F4638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48.914,12</w:t>
            </w:r>
          </w:p>
        </w:tc>
        <w:tc>
          <w:tcPr>
            <w:tcW w:w="928" w:type="dxa"/>
            <w:tcBorders>
              <w:top w:val="nil"/>
              <w:left w:val="nil"/>
              <w:bottom w:val="single" w:sz="4" w:space="0" w:color="000080"/>
              <w:right w:val="single" w:sz="4" w:space="0" w:color="000080"/>
            </w:tcBorders>
            <w:shd w:val="clear" w:color="auto" w:fill="auto"/>
            <w:noWrap/>
            <w:vAlign w:val="center"/>
            <w:hideMark/>
          </w:tcPr>
          <w:p w14:paraId="1A9B079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-2.461,12</w:t>
            </w:r>
          </w:p>
        </w:tc>
        <w:tc>
          <w:tcPr>
            <w:tcW w:w="890" w:type="dxa"/>
            <w:tcBorders>
              <w:top w:val="nil"/>
              <w:left w:val="nil"/>
              <w:bottom w:val="single" w:sz="4" w:space="0" w:color="000080"/>
              <w:right w:val="single" w:sz="4" w:space="0" w:color="000080"/>
            </w:tcBorders>
            <w:shd w:val="clear" w:color="auto" w:fill="auto"/>
            <w:noWrap/>
            <w:vAlign w:val="center"/>
            <w:hideMark/>
          </w:tcPr>
          <w:p w14:paraId="487FE19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105,30</w:t>
            </w:r>
          </w:p>
        </w:tc>
      </w:tr>
      <w:tr w:rsidR="00EF3E67" w:rsidRPr="00EF3E67" w14:paraId="0CAC2200"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0BDA74BB"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3239</w:t>
            </w:r>
          </w:p>
        </w:tc>
        <w:tc>
          <w:tcPr>
            <w:tcW w:w="4527" w:type="dxa"/>
            <w:tcBorders>
              <w:top w:val="nil"/>
              <w:left w:val="nil"/>
              <w:bottom w:val="single" w:sz="4" w:space="0" w:color="000080"/>
              <w:right w:val="single" w:sz="4" w:space="0" w:color="000080"/>
            </w:tcBorders>
            <w:shd w:val="clear" w:color="000000" w:fill="DDEBF7"/>
            <w:noWrap/>
            <w:vAlign w:val="center"/>
            <w:hideMark/>
          </w:tcPr>
          <w:p w14:paraId="56BCEB32"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Ostale usluge</w:t>
            </w:r>
          </w:p>
        </w:tc>
        <w:tc>
          <w:tcPr>
            <w:tcW w:w="993" w:type="dxa"/>
            <w:tcBorders>
              <w:top w:val="nil"/>
              <w:left w:val="nil"/>
              <w:bottom w:val="single" w:sz="4" w:space="0" w:color="000080"/>
              <w:right w:val="single" w:sz="4" w:space="0" w:color="000080"/>
            </w:tcBorders>
            <w:shd w:val="clear" w:color="auto" w:fill="auto"/>
            <w:noWrap/>
            <w:vAlign w:val="center"/>
            <w:hideMark/>
          </w:tcPr>
          <w:p w14:paraId="2897BF0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221.286</w:t>
            </w:r>
          </w:p>
        </w:tc>
        <w:tc>
          <w:tcPr>
            <w:tcW w:w="1017" w:type="dxa"/>
            <w:tcBorders>
              <w:top w:val="nil"/>
              <w:left w:val="nil"/>
              <w:bottom w:val="single" w:sz="4" w:space="0" w:color="000080"/>
              <w:right w:val="single" w:sz="4" w:space="0" w:color="000080"/>
            </w:tcBorders>
            <w:shd w:val="clear" w:color="auto" w:fill="auto"/>
            <w:noWrap/>
            <w:vAlign w:val="center"/>
            <w:hideMark/>
          </w:tcPr>
          <w:p w14:paraId="6088053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201.829,51</w:t>
            </w:r>
          </w:p>
        </w:tc>
        <w:tc>
          <w:tcPr>
            <w:tcW w:w="928" w:type="dxa"/>
            <w:tcBorders>
              <w:top w:val="nil"/>
              <w:left w:val="nil"/>
              <w:bottom w:val="single" w:sz="4" w:space="0" w:color="000080"/>
              <w:right w:val="single" w:sz="4" w:space="0" w:color="000080"/>
            </w:tcBorders>
            <w:shd w:val="clear" w:color="auto" w:fill="auto"/>
            <w:noWrap/>
            <w:vAlign w:val="center"/>
            <w:hideMark/>
          </w:tcPr>
          <w:p w14:paraId="5D3C3BF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19.456,49</w:t>
            </w:r>
          </w:p>
        </w:tc>
        <w:tc>
          <w:tcPr>
            <w:tcW w:w="890" w:type="dxa"/>
            <w:tcBorders>
              <w:top w:val="nil"/>
              <w:left w:val="nil"/>
              <w:bottom w:val="single" w:sz="4" w:space="0" w:color="000080"/>
              <w:right w:val="single" w:sz="4" w:space="0" w:color="000080"/>
            </w:tcBorders>
            <w:shd w:val="clear" w:color="auto" w:fill="auto"/>
            <w:noWrap/>
            <w:vAlign w:val="center"/>
            <w:hideMark/>
          </w:tcPr>
          <w:p w14:paraId="6AD51C5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91,21</w:t>
            </w:r>
          </w:p>
        </w:tc>
      </w:tr>
      <w:tr w:rsidR="00EF3E67" w:rsidRPr="00EF3E67" w14:paraId="100766B3"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2A11412"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329</w:t>
            </w:r>
          </w:p>
        </w:tc>
        <w:tc>
          <w:tcPr>
            <w:tcW w:w="4527" w:type="dxa"/>
            <w:tcBorders>
              <w:top w:val="nil"/>
              <w:left w:val="nil"/>
              <w:bottom w:val="single" w:sz="4" w:space="0" w:color="000080"/>
              <w:right w:val="single" w:sz="4" w:space="0" w:color="000080"/>
            </w:tcBorders>
            <w:shd w:val="clear" w:color="000000" w:fill="DDEBF7"/>
            <w:noWrap/>
            <w:vAlign w:val="center"/>
            <w:hideMark/>
          </w:tcPr>
          <w:p w14:paraId="388BC79D"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Ostali nespomenuti rashodi poslovanja</w:t>
            </w:r>
          </w:p>
        </w:tc>
        <w:tc>
          <w:tcPr>
            <w:tcW w:w="993" w:type="dxa"/>
            <w:tcBorders>
              <w:top w:val="nil"/>
              <w:left w:val="nil"/>
              <w:bottom w:val="single" w:sz="4" w:space="0" w:color="000080"/>
              <w:right w:val="single" w:sz="4" w:space="0" w:color="000080"/>
            </w:tcBorders>
            <w:shd w:val="clear" w:color="000000" w:fill="FFFF99"/>
            <w:noWrap/>
            <w:vAlign w:val="center"/>
            <w:hideMark/>
          </w:tcPr>
          <w:p w14:paraId="65759A0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w:t>
            </w:r>
          </w:p>
        </w:tc>
        <w:tc>
          <w:tcPr>
            <w:tcW w:w="1017" w:type="dxa"/>
            <w:tcBorders>
              <w:top w:val="nil"/>
              <w:left w:val="nil"/>
              <w:bottom w:val="single" w:sz="4" w:space="0" w:color="000080"/>
              <w:right w:val="single" w:sz="4" w:space="0" w:color="000080"/>
            </w:tcBorders>
            <w:shd w:val="clear" w:color="000000" w:fill="FFFF99"/>
            <w:noWrap/>
            <w:vAlign w:val="center"/>
            <w:hideMark/>
          </w:tcPr>
          <w:p w14:paraId="6BA360D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149,97</w:t>
            </w:r>
          </w:p>
        </w:tc>
        <w:tc>
          <w:tcPr>
            <w:tcW w:w="928" w:type="dxa"/>
            <w:tcBorders>
              <w:top w:val="nil"/>
              <w:left w:val="nil"/>
              <w:bottom w:val="single" w:sz="4" w:space="0" w:color="000080"/>
              <w:right w:val="single" w:sz="4" w:space="0" w:color="000080"/>
            </w:tcBorders>
            <w:shd w:val="clear" w:color="000000" w:fill="FFFF99"/>
            <w:noWrap/>
            <w:vAlign w:val="center"/>
            <w:hideMark/>
          </w:tcPr>
          <w:p w14:paraId="75C66DC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514,03</w:t>
            </w:r>
          </w:p>
        </w:tc>
        <w:tc>
          <w:tcPr>
            <w:tcW w:w="890" w:type="dxa"/>
            <w:tcBorders>
              <w:top w:val="nil"/>
              <w:left w:val="nil"/>
              <w:bottom w:val="single" w:sz="4" w:space="0" w:color="000080"/>
              <w:right w:val="single" w:sz="4" w:space="0" w:color="000080"/>
            </w:tcBorders>
            <w:shd w:val="clear" w:color="000000" w:fill="FFFF99"/>
            <w:noWrap/>
            <w:vAlign w:val="center"/>
            <w:hideMark/>
          </w:tcPr>
          <w:p w14:paraId="586E06C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22,59</w:t>
            </w:r>
          </w:p>
        </w:tc>
      </w:tr>
      <w:tr w:rsidR="00EF3E67" w:rsidRPr="00EF3E67" w14:paraId="59AFC3EF"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06FBA969"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3299</w:t>
            </w:r>
          </w:p>
        </w:tc>
        <w:tc>
          <w:tcPr>
            <w:tcW w:w="4527" w:type="dxa"/>
            <w:tcBorders>
              <w:top w:val="nil"/>
              <w:left w:val="nil"/>
              <w:bottom w:val="single" w:sz="4" w:space="0" w:color="000080"/>
              <w:right w:val="single" w:sz="4" w:space="0" w:color="000080"/>
            </w:tcBorders>
            <w:shd w:val="clear" w:color="000000" w:fill="DDEBF7"/>
            <w:noWrap/>
            <w:vAlign w:val="center"/>
            <w:hideMark/>
          </w:tcPr>
          <w:p w14:paraId="7F9EE673"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Ostali nespomenuti rashodi poslovanja</w:t>
            </w:r>
          </w:p>
        </w:tc>
        <w:tc>
          <w:tcPr>
            <w:tcW w:w="993" w:type="dxa"/>
            <w:tcBorders>
              <w:top w:val="nil"/>
              <w:left w:val="nil"/>
              <w:bottom w:val="single" w:sz="4" w:space="0" w:color="000080"/>
              <w:right w:val="single" w:sz="4" w:space="0" w:color="000080"/>
            </w:tcBorders>
            <w:shd w:val="clear" w:color="auto" w:fill="auto"/>
            <w:noWrap/>
            <w:vAlign w:val="center"/>
            <w:hideMark/>
          </w:tcPr>
          <w:p w14:paraId="0DFBCAA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w:t>
            </w:r>
          </w:p>
        </w:tc>
        <w:tc>
          <w:tcPr>
            <w:tcW w:w="1017" w:type="dxa"/>
            <w:tcBorders>
              <w:top w:val="nil"/>
              <w:left w:val="nil"/>
              <w:bottom w:val="single" w:sz="4" w:space="0" w:color="000080"/>
              <w:right w:val="single" w:sz="4" w:space="0" w:color="000080"/>
            </w:tcBorders>
            <w:shd w:val="clear" w:color="auto" w:fill="auto"/>
            <w:noWrap/>
            <w:vAlign w:val="center"/>
            <w:hideMark/>
          </w:tcPr>
          <w:p w14:paraId="0F9A52B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149,97</w:t>
            </w:r>
          </w:p>
        </w:tc>
        <w:tc>
          <w:tcPr>
            <w:tcW w:w="928" w:type="dxa"/>
            <w:tcBorders>
              <w:top w:val="nil"/>
              <w:left w:val="nil"/>
              <w:bottom w:val="single" w:sz="4" w:space="0" w:color="000080"/>
              <w:right w:val="single" w:sz="4" w:space="0" w:color="000080"/>
            </w:tcBorders>
            <w:shd w:val="clear" w:color="auto" w:fill="auto"/>
            <w:noWrap/>
            <w:vAlign w:val="center"/>
            <w:hideMark/>
          </w:tcPr>
          <w:p w14:paraId="2E632AF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514,03</w:t>
            </w:r>
          </w:p>
        </w:tc>
        <w:tc>
          <w:tcPr>
            <w:tcW w:w="890" w:type="dxa"/>
            <w:tcBorders>
              <w:top w:val="nil"/>
              <w:left w:val="nil"/>
              <w:bottom w:val="single" w:sz="4" w:space="0" w:color="000080"/>
              <w:right w:val="single" w:sz="4" w:space="0" w:color="000080"/>
            </w:tcBorders>
            <w:shd w:val="clear" w:color="auto" w:fill="auto"/>
            <w:noWrap/>
            <w:vAlign w:val="center"/>
            <w:hideMark/>
          </w:tcPr>
          <w:p w14:paraId="2D741754"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22,59</w:t>
            </w:r>
          </w:p>
        </w:tc>
      </w:tr>
      <w:tr w:rsidR="00EF3E67" w:rsidRPr="00EF3E67" w14:paraId="2E8D117C"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6FCA089" w14:textId="77777777" w:rsidR="00EF3E67" w:rsidRPr="00EF3E67" w:rsidRDefault="00EF3E67" w:rsidP="00EF3E67">
            <w:pPr>
              <w:ind w:firstLineChars="500" w:firstLine="800"/>
              <w:rPr>
                <w:rFonts w:ascii="Arial" w:eastAsia="Times New Roman" w:hAnsi="Arial" w:cs="Arial"/>
                <w:sz w:val="16"/>
                <w:szCs w:val="16"/>
                <w:lang w:eastAsia="hr-HR"/>
              </w:rPr>
            </w:pPr>
            <w:r w:rsidRPr="00EF3E67">
              <w:rPr>
                <w:rFonts w:ascii="Arial" w:eastAsia="Times New Roman" w:hAnsi="Arial" w:cs="Arial"/>
                <w:sz w:val="16"/>
                <w:szCs w:val="16"/>
                <w:lang w:eastAsia="hr-HR"/>
              </w:rPr>
              <w:t>52</w:t>
            </w:r>
          </w:p>
        </w:tc>
        <w:tc>
          <w:tcPr>
            <w:tcW w:w="4527" w:type="dxa"/>
            <w:tcBorders>
              <w:top w:val="nil"/>
              <w:left w:val="nil"/>
              <w:bottom w:val="single" w:sz="4" w:space="0" w:color="000080"/>
              <w:right w:val="single" w:sz="4" w:space="0" w:color="000080"/>
            </w:tcBorders>
            <w:shd w:val="clear" w:color="000000" w:fill="DDEBF7"/>
            <w:noWrap/>
            <w:vAlign w:val="center"/>
            <w:hideMark/>
          </w:tcPr>
          <w:p w14:paraId="64A77325"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Ostale pomoći</w:t>
            </w:r>
          </w:p>
        </w:tc>
        <w:tc>
          <w:tcPr>
            <w:tcW w:w="993" w:type="dxa"/>
            <w:tcBorders>
              <w:top w:val="nil"/>
              <w:left w:val="nil"/>
              <w:bottom w:val="single" w:sz="4" w:space="0" w:color="000080"/>
              <w:right w:val="single" w:sz="4" w:space="0" w:color="000080"/>
            </w:tcBorders>
            <w:shd w:val="clear" w:color="000000" w:fill="FFFF99"/>
            <w:noWrap/>
            <w:vAlign w:val="center"/>
            <w:hideMark/>
          </w:tcPr>
          <w:p w14:paraId="06F9484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39.109</w:t>
            </w:r>
          </w:p>
        </w:tc>
        <w:tc>
          <w:tcPr>
            <w:tcW w:w="1017" w:type="dxa"/>
            <w:tcBorders>
              <w:top w:val="nil"/>
              <w:left w:val="nil"/>
              <w:bottom w:val="single" w:sz="4" w:space="0" w:color="000080"/>
              <w:right w:val="single" w:sz="4" w:space="0" w:color="000080"/>
            </w:tcBorders>
            <w:shd w:val="clear" w:color="000000" w:fill="FFFF99"/>
            <w:noWrap/>
            <w:vAlign w:val="center"/>
            <w:hideMark/>
          </w:tcPr>
          <w:p w14:paraId="2457A77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31.601,12</w:t>
            </w:r>
          </w:p>
        </w:tc>
        <w:tc>
          <w:tcPr>
            <w:tcW w:w="928" w:type="dxa"/>
            <w:tcBorders>
              <w:top w:val="nil"/>
              <w:left w:val="nil"/>
              <w:bottom w:val="single" w:sz="4" w:space="0" w:color="000080"/>
              <w:right w:val="single" w:sz="4" w:space="0" w:color="000080"/>
            </w:tcBorders>
            <w:shd w:val="clear" w:color="000000" w:fill="FFFF99"/>
            <w:noWrap/>
            <w:vAlign w:val="center"/>
            <w:hideMark/>
          </w:tcPr>
          <w:p w14:paraId="51C02C8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7.507,88</w:t>
            </w:r>
          </w:p>
        </w:tc>
        <w:tc>
          <w:tcPr>
            <w:tcW w:w="890" w:type="dxa"/>
            <w:tcBorders>
              <w:top w:val="nil"/>
              <w:left w:val="nil"/>
              <w:bottom w:val="single" w:sz="4" w:space="0" w:color="000080"/>
              <w:right w:val="single" w:sz="4" w:space="0" w:color="000080"/>
            </w:tcBorders>
            <w:shd w:val="clear" w:color="000000" w:fill="FFFF99"/>
            <w:noWrap/>
            <w:vAlign w:val="center"/>
            <w:hideMark/>
          </w:tcPr>
          <w:p w14:paraId="547884D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80,80</w:t>
            </w:r>
          </w:p>
        </w:tc>
      </w:tr>
      <w:tr w:rsidR="00EF3E67" w:rsidRPr="00EF3E67" w14:paraId="1CB28611"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74E492AB" w14:textId="77777777" w:rsidR="00EF3E67" w:rsidRPr="00EF3E67" w:rsidRDefault="00EF3E67" w:rsidP="00EF3E67">
            <w:pPr>
              <w:ind w:firstLineChars="600" w:firstLine="960"/>
              <w:rPr>
                <w:rFonts w:ascii="Arial" w:eastAsia="Times New Roman" w:hAnsi="Arial" w:cs="Arial"/>
                <w:sz w:val="16"/>
                <w:szCs w:val="16"/>
                <w:lang w:eastAsia="hr-HR"/>
              </w:rPr>
            </w:pPr>
            <w:r w:rsidRPr="00EF3E67">
              <w:rPr>
                <w:rFonts w:ascii="Arial" w:eastAsia="Times New Roman" w:hAnsi="Arial" w:cs="Arial"/>
                <w:sz w:val="16"/>
                <w:szCs w:val="16"/>
                <w:lang w:eastAsia="hr-HR"/>
              </w:rPr>
              <w:t>32</w:t>
            </w:r>
          </w:p>
        </w:tc>
        <w:tc>
          <w:tcPr>
            <w:tcW w:w="4527" w:type="dxa"/>
            <w:tcBorders>
              <w:top w:val="nil"/>
              <w:left w:val="nil"/>
              <w:bottom w:val="single" w:sz="4" w:space="0" w:color="000080"/>
              <w:right w:val="single" w:sz="4" w:space="0" w:color="000080"/>
            </w:tcBorders>
            <w:shd w:val="clear" w:color="000000" w:fill="DDEBF7"/>
            <w:noWrap/>
            <w:vAlign w:val="center"/>
            <w:hideMark/>
          </w:tcPr>
          <w:p w14:paraId="7FDB950A"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Materijalni rashodi</w:t>
            </w:r>
          </w:p>
        </w:tc>
        <w:tc>
          <w:tcPr>
            <w:tcW w:w="993" w:type="dxa"/>
            <w:tcBorders>
              <w:top w:val="nil"/>
              <w:left w:val="nil"/>
              <w:bottom w:val="single" w:sz="4" w:space="0" w:color="000080"/>
              <w:right w:val="single" w:sz="4" w:space="0" w:color="000080"/>
            </w:tcBorders>
            <w:shd w:val="clear" w:color="000000" w:fill="FFFF99"/>
            <w:noWrap/>
            <w:vAlign w:val="center"/>
            <w:hideMark/>
          </w:tcPr>
          <w:p w14:paraId="25F1A8A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39.109</w:t>
            </w:r>
          </w:p>
        </w:tc>
        <w:tc>
          <w:tcPr>
            <w:tcW w:w="1017" w:type="dxa"/>
            <w:tcBorders>
              <w:top w:val="nil"/>
              <w:left w:val="nil"/>
              <w:bottom w:val="single" w:sz="4" w:space="0" w:color="000080"/>
              <w:right w:val="single" w:sz="4" w:space="0" w:color="000080"/>
            </w:tcBorders>
            <w:shd w:val="clear" w:color="000000" w:fill="FFFF99"/>
            <w:noWrap/>
            <w:vAlign w:val="center"/>
            <w:hideMark/>
          </w:tcPr>
          <w:p w14:paraId="42DEF60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31.601,12</w:t>
            </w:r>
          </w:p>
        </w:tc>
        <w:tc>
          <w:tcPr>
            <w:tcW w:w="928" w:type="dxa"/>
            <w:tcBorders>
              <w:top w:val="nil"/>
              <w:left w:val="nil"/>
              <w:bottom w:val="single" w:sz="4" w:space="0" w:color="000080"/>
              <w:right w:val="single" w:sz="4" w:space="0" w:color="000080"/>
            </w:tcBorders>
            <w:shd w:val="clear" w:color="000000" w:fill="FFFF99"/>
            <w:noWrap/>
            <w:vAlign w:val="center"/>
            <w:hideMark/>
          </w:tcPr>
          <w:p w14:paraId="7E91B76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7.507,88</w:t>
            </w:r>
          </w:p>
        </w:tc>
        <w:tc>
          <w:tcPr>
            <w:tcW w:w="890" w:type="dxa"/>
            <w:tcBorders>
              <w:top w:val="nil"/>
              <w:left w:val="nil"/>
              <w:bottom w:val="single" w:sz="4" w:space="0" w:color="000080"/>
              <w:right w:val="single" w:sz="4" w:space="0" w:color="000080"/>
            </w:tcBorders>
            <w:shd w:val="clear" w:color="000000" w:fill="FFFF99"/>
            <w:noWrap/>
            <w:vAlign w:val="center"/>
            <w:hideMark/>
          </w:tcPr>
          <w:p w14:paraId="37358EC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80,80</w:t>
            </w:r>
          </w:p>
        </w:tc>
      </w:tr>
      <w:tr w:rsidR="00EF3E67" w:rsidRPr="00EF3E67" w14:paraId="3492B17D"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07CDE8A3"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321</w:t>
            </w:r>
          </w:p>
        </w:tc>
        <w:tc>
          <w:tcPr>
            <w:tcW w:w="4527" w:type="dxa"/>
            <w:tcBorders>
              <w:top w:val="nil"/>
              <w:left w:val="nil"/>
              <w:bottom w:val="single" w:sz="4" w:space="0" w:color="000080"/>
              <w:right w:val="single" w:sz="4" w:space="0" w:color="000080"/>
            </w:tcBorders>
            <w:shd w:val="clear" w:color="000000" w:fill="DDEBF7"/>
            <w:noWrap/>
            <w:vAlign w:val="center"/>
            <w:hideMark/>
          </w:tcPr>
          <w:p w14:paraId="01625A02"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Naknade troškova zaposlenima</w:t>
            </w:r>
          </w:p>
        </w:tc>
        <w:tc>
          <w:tcPr>
            <w:tcW w:w="993" w:type="dxa"/>
            <w:tcBorders>
              <w:top w:val="nil"/>
              <w:left w:val="nil"/>
              <w:bottom w:val="single" w:sz="4" w:space="0" w:color="000080"/>
              <w:right w:val="single" w:sz="4" w:space="0" w:color="000080"/>
            </w:tcBorders>
            <w:shd w:val="clear" w:color="000000" w:fill="FFFF99"/>
            <w:noWrap/>
            <w:vAlign w:val="center"/>
            <w:hideMark/>
          </w:tcPr>
          <w:p w14:paraId="3523B95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6.318</w:t>
            </w:r>
          </w:p>
        </w:tc>
        <w:tc>
          <w:tcPr>
            <w:tcW w:w="1017" w:type="dxa"/>
            <w:tcBorders>
              <w:top w:val="nil"/>
              <w:left w:val="nil"/>
              <w:bottom w:val="single" w:sz="4" w:space="0" w:color="000080"/>
              <w:right w:val="single" w:sz="4" w:space="0" w:color="000080"/>
            </w:tcBorders>
            <w:shd w:val="clear" w:color="000000" w:fill="FFFF99"/>
            <w:noWrap/>
            <w:vAlign w:val="center"/>
            <w:hideMark/>
          </w:tcPr>
          <w:p w14:paraId="36895A4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7.841,69</w:t>
            </w:r>
          </w:p>
        </w:tc>
        <w:tc>
          <w:tcPr>
            <w:tcW w:w="928" w:type="dxa"/>
            <w:tcBorders>
              <w:top w:val="nil"/>
              <w:left w:val="nil"/>
              <w:bottom w:val="single" w:sz="4" w:space="0" w:color="000080"/>
              <w:right w:val="single" w:sz="4" w:space="0" w:color="000080"/>
            </w:tcBorders>
            <w:shd w:val="clear" w:color="000000" w:fill="FFFF99"/>
            <w:noWrap/>
            <w:vAlign w:val="center"/>
            <w:hideMark/>
          </w:tcPr>
          <w:p w14:paraId="4E5932D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-1.523,69</w:t>
            </w:r>
          </w:p>
        </w:tc>
        <w:tc>
          <w:tcPr>
            <w:tcW w:w="890" w:type="dxa"/>
            <w:tcBorders>
              <w:top w:val="nil"/>
              <w:left w:val="nil"/>
              <w:bottom w:val="single" w:sz="4" w:space="0" w:color="000080"/>
              <w:right w:val="single" w:sz="4" w:space="0" w:color="000080"/>
            </w:tcBorders>
            <w:shd w:val="clear" w:color="000000" w:fill="FFFF99"/>
            <w:noWrap/>
            <w:vAlign w:val="center"/>
            <w:hideMark/>
          </w:tcPr>
          <w:p w14:paraId="4EFF55F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124,12</w:t>
            </w:r>
          </w:p>
        </w:tc>
      </w:tr>
      <w:tr w:rsidR="00EF3E67" w:rsidRPr="00EF3E67" w14:paraId="69DB7D65"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7AAFD56F"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3211</w:t>
            </w:r>
          </w:p>
        </w:tc>
        <w:tc>
          <w:tcPr>
            <w:tcW w:w="4527" w:type="dxa"/>
            <w:tcBorders>
              <w:top w:val="nil"/>
              <w:left w:val="nil"/>
              <w:bottom w:val="single" w:sz="4" w:space="0" w:color="000080"/>
              <w:right w:val="single" w:sz="4" w:space="0" w:color="000080"/>
            </w:tcBorders>
            <w:shd w:val="clear" w:color="000000" w:fill="DDEBF7"/>
            <w:noWrap/>
            <w:vAlign w:val="center"/>
            <w:hideMark/>
          </w:tcPr>
          <w:p w14:paraId="469BF909"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Službena putovanja</w:t>
            </w:r>
          </w:p>
        </w:tc>
        <w:tc>
          <w:tcPr>
            <w:tcW w:w="993" w:type="dxa"/>
            <w:tcBorders>
              <w:top w:val="nil"/>
              <w:left w:val="nil"/>
              <w:bottom w:val="single" w:sz="4" w:space="0" w:color="000080"/>
              <w:right w:val="single" w:sz="4" w:space="0" w:color="000080"/>
            </w:tcBorders>
            <w:shd w:val="clear" w:color="auto" w:fill="auto"/>
            <w:noWrap/>
            <w:vAlign w:val="center"/>
            <w:hideMark/>
          </w:tcPr>
          <w:p w14:paraId="68ADB5E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4.991</w:t>
            </w:r>
          </w:p>
        </w:tc>
        <w:tc>
          <w:tcPr>
            <w:tcW w:w="1017" w:type="dxa"/>
            <w:tcBorders>
              <w:top w:val="nil"/>
              <w:left w:val="nil"/>
              <w:bottom w:val="single" w:sz="4" w:space="0" w:color="000080"/>
              <w:right w:val="single" w:sz="4" w:space="0" w:color="000080"/>
            </w:tcBorders>
            <w:shd w:val="clear" w:color="auto" w:fill="auto"/>
            <w:noWrap/>
            <w:vAlign w:val="center"/>
            <w:hideMark/>
          </w:tcPr>
          <w:p w14:paraId="6B27F40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7.541,69</w:t>
            </w:r>
          </w:p>
        </w:tc>
        <w:tc>
          <w:tcPr>
            <w:tcW w:w="928" w:type="dxa"/>
            <w:tcBorders>
              <w:top w:val="nil"/>
              <w:left w:val="nil"/>
              <w:bottom w:val="single" w:sz="4" w:space="0" w:color="000080"/>
              <w:right w:val="single" w:sz="4" w:space="0" w:color="000080"/>
            </w:tcBorders>
            <w:shd w:val="clear" w:color="auto" w:fill="auto"/>
            <w:noWrap/>
            <w:vAlign w:val="center"/>
            <w:hideMark/>
          </w:tcPr>
          <w:p w14:paraId="76CA52B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-2.550,69</w:t>
            </w:r>
          </w:p>
        </w:tc>
        <w:tc>
          <w:tcPr>
            <w:tcW w:w="890" w:type="dxa"/>
            <w:tcBorders>
              <w:top w:val="nil"/>
              <w:left w:val="nil"/>
              <w:bottom w:val="single" w:sz="4" w:space="0" w:color="000080"/>
              <w:right w:val="single" w:sz="4" w:space="0" w:color="000080"/>
            </w:tcBorders>
            <w:shd w:val="clear" w:color="auto" w:fill="auto"/>
            <w:noWrap/>
            <w:vAlign w:val="center"/>
            <w:hideMark/>
          </w:tcPr>
          <w:p w14:paraId="4AD5098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151,11</w:t>
            </w:r>
          </w:p>
        </w:tc>
      </w:tr>
      <w:tr w:rsidR="00EF3E67" w:rsidRPr="00EF3E67" w14:paraId="57B17892"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2466877A"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3213</w:t>
            </w:r>
          </w:p>
        </w:tc>
        <w:tc>
          <w:tcPr>
            <w:tcW w:w="4527" w:type="dxa"/>
            <w:tcBorders>
              <w:top w:val="nil"/>
              <w:left w:val="nil"/>
              <w:bottom w:val="single" w:sz="4" w:space="0" w:color="000080"/>
              <w:right w:val="single" w:sz="4" w:space="0" w:color="000080"/>
            </w:tcBorders>
            <w:shd w:val="clear" w:color="000000" w:fill="DDEBF7"/>
            <w:noWrap/>
            <w:vAlign w:val="center"/>
            <w:hideMark/>
          </w:tcPr>
          <w:p w14:paraId="0C68097F"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Stručno usavršavanje zaposlenika</w:t>
            </w:r>
          </w:p>
        </w:tc>
        <w:tc>
          <w:tcPr>
            <w:tcW w:w="993" w:type="dxa"/>
            <w:tcBorders>
              <w:top w:val="nil"/>
              <w:left w:val="nil"/>
              <w:bottom w:val="single" w:sz="4" w:space="0" w:color="000080"/>
              <w:right w:val="single" w:sz="4" w:space="0" w:color="000080"/>
            </w:tcBorders>
            <w:shd w:val="clear" w:color="auto" w:fill="auto"/>
            <w:noWrap/>
            <w:vAlign w:val="center"/>
            <w:hideMark/>
          </w:tcPr>
          <w:p w14:paraId="0E410D2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1.327</w:t>
            </w:r>
          </w:p>
        </w:tc>
        <w:tc>
          <w:tcPr>
            <w:tcW w:w="1017" w:type="dxa"/>
            <w:tcBorders>
              <w:top w:val="nil"/>
              <w:left w:val="nil"/>
              <w:bottom w:val="single" w:sz="4" w:space="0" w:color="000080"/>
              <w:right w:val="single" w:sz="4" w:space="0" w:color="000080"/>
            </w:tcBorders>
            <w:shd w:val="clear" w:color="auto" w:fill="auto"/>
            <w:noWrap/>
            <w:vAlign w:val="center"/>
            <w:hideMark/>
          </w:tcPr>
          <w:p w14:paraId="70A1631B"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300,00</w:t>
            </w:r>
          </w:p>
        </w:tc>
        <w:tc>
          <w:tcPr>
            <w:tcW w:w="928" w:type="dxa"/>
            <w:tcBorders>
              <w:top w:val="nil"/>
              <w:left w:val="nil"/>
              <w:bottom w:val="single" w:sz="4" w:space="0" w:color="000080"/>
              <w:right w:val="single" w:sz="4" w:space="0" w:color="000080"/>
            </w:tcBorders>
            <w:shd w:val="clear" w:color="auto" w:fill="auto"/>
            <w:noWrap/>
            <w:vAlign w:val="center"/>
            <w:hideMark/>
          </w:tcPr>
          <w:p w14:paraId="7A6404E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1.027,00</w:t>
            </w:r>
          </w:p>
        </w:tc>
        <w:tc>
          <w:tcPr>
            <w:tcW w:w="890" w:type="dxa"/>
            <w:tcBorders>
              <w:top w:val="nil"/>
              <w:left w:val="nil"/>
              <w:bottom w:val="single" w:sz="4" w:space="0" w:color="000080"/>
              <w:right w:val="single" w:sz="4" w:space="0" w:color="000080"/>
            </w:tcBorders>
            <w:shd w:val="clear" w:color="auto" w:fill="auto"/>
            <w:noWrap/>
            <w:vAlign w:val="center"/>
            <w:hideMark/>
          </w:tcPr>
          <w:p w14:paraId="6A1C388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22,61</w:t>
            </w:r>
          </w:p>
        </w:tc>
      </w:tr>
      <w:tr w:rsidR="00EF3E67" w:rsidRPr="00EF3E67" w14:paraId="3017B23F"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E6B5799"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323</w:t>
            </w:r>
          </w:p>
        </w:tc>
        <w:tc>
          <w:tcPr>
            <w:tcW w:w="4527" w:type="dxa"/>
            <w:tcBorders>
              <w:top w:val="nil"/>
              <w:left w:val="nil"/>
              <w:bottom w:val="single" w:sz="4" w:space="0" w:color="000080"/>
              <w:right w:val="single" w:sz="4" w:space="0" w:color="000080"/>
            </w:tcBorders>
            <w:shd w:val="clear" w:color="000000" w:fill="DDEBF7"/>
            <w:noWrap/>
            <w:vAlign w:val="center"/>
            <w:hideMark/>
          </w:tcPr>
          <w:p w14:paraId="070C6B44"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Rashodi za usluge</w:t>
            </w:r>
          </w:p>
        </w:tc>
        <w:tc>
          <w:tcPr>
            <w:tcW w:w="993" w:type="dxa"/>
            <w:tcBorders>
              <w:top w:val="nil"/>
              <w:left w:val="nil"/>
              <w:bottom w:val="single" w:sz="4" w:space="0" w:color="000080"/>
              <w:right w:val="single" w:sz="4" w:space="0" w:color="000080"/>
            </w:tcBorders>
            <w:shd w:val="clear" w:color="000000" w:fill="FFFF99"/>
            <w:noWrap/>
            <w:vAlign w:val="center"/>
            <w:hideMark/>
          </w:tcPr>
          <w:p w14:paraId="027BCBA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26.637</w:t>
            </w:r>
          </w:p>
        </w:tc>
        <w:tc>
          <w:tcPr>
            <w:tcW w:w="1017" w:type="dxa"/>
            <w:tcBorders>
              <w:top w:val="nil"/>
              <w:left w:val="nil"/>
              <w:bottom w:val="single" w:sz="4" w:space="0" w:color="000080"/>
              <w:right w:val="single" w:sz="4" w:space="0" w:color="000080"/>
            </w:tcBorders>
            <w:shd w:val="clear" w:color="000000" w:fill="FFFF99"/>
            <w:noWrap/>
            <w:vAlign w:val="center"/>
            <w:hideMark/>
          </w:tcPr>
          <w:p w14:paraId="62405EC4"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22.614,88</w:t>
            </w:r>
          </w:p>
        </w:tc>
        <w:tc>
          <w:tcPr>
            <w:tcW w:w="928" w:type="dxa"/>
            <w:tcBorders>
              <w:top w:val="nil"/>
              <w:left w:val="nil"/>
              <w:bottom w:val="single" w:sz="4" w:space="0" w:color="000080"/>
              <w:right w:val="single" w:sz="4" w:space="0" w:color="000080"/>
            </w:tcBorders>
            <w:shd w:val="clear" w:color="000000" w:fill="FFFF99"/>
            <w:noWrap/>
            <w:vAlign w:val="center"/>
            <w:hideMark/>
          </w:tcPr>
          <w:p w14:paraId="5A807FA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4.022,12</w:t>
            </w:r>
          </w:p>
        </w:tc>
        <w:tc>
          <w:tcPr>
            <w:tcW w:w="890" w:type="dxa"/>
            <w:tcBorders>
              <w:top w:val="nil"/>
              <w:left w:val="nil"/>
              <w:bottom w:val="single" w:sz="4" w:space="0" w:color="000080"/>
              <w:right w:val="single" w:sz="4" w:space="0" w:color="000080"/>
            </w:tcBorders>
            <w:shd w:val="clear" w:color="000000" w:fill="FFFF99"/>
            <w:noWrap/>
            <w:vAlign w:val="center"/>
            <w:hideMark/>
          </w:tcPr>
          <w:p w14:paraId="0EAD796B"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84,90</w:t>
            </w:r>
          </w:p>
        </w:tc>
      </w:tr>
      <w:tr w:rsidR="00EF3E67" w:rsidRPr="00EF3E67" w14:paraId="0DDE0B87"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181DF374"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3233</w:t>
            </w:r>
          </w:p>
        </w:tc>
        <w:tc>
          <w:tcPr>
            <w:tcW w:w="4527" w:type="dxa"/>
            <w:tcBorders>
              <w:top w:val="nil"/>
              <w:left w:val="nil"/>
              <w:bottom w:val="single" w:sz="4" w:space="0" w:color="000080"/>
              <w:right w:val="single" w:sz="4" w:space="0" w:color="000080"/>
            </w:tcBorders>
            <w:shd w:val="clear" w:color="000000" w:fill="DDEBF7"/>
            <w:noWrap/>
            <w:vAlign w:val="center"/>
            <w:hideMark/>
          </w:tcPr>
          <w:p w14:paraId="50117771"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Usluge promidžbe i informiranja</w:t>
            </w:r>
          </w:p>
        </w:tc>
        <w:tc>
          <w:tcPr>
            <w:tcW w:w="993" w:type="dxa"/>
            <w:tcBorders>
              <w:top w:val="nil"/>
              <w:left w:val="nil"/>
              <w:bottom w:val="single" w:sz="4" w:space="0" w:color="000080"/>
              <w:right w:val="single" w:sz="4" w:space="0" w:color="000080"/>
            </w:tcBorders>
            <w:shd w:val="clear" w:color="auto" w:fill="auto"/>
            <w:noWrap/>
            <w:vAlign w:val="center"/>
            <w:hideMark/>
          </w:tcPr>
          <w:p w14:paraId="491FFCC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1.991</w:t>
            </w:r>
          </w:p>
        </w:tc>
        <w:tc>
          <w:tcPr>
            <w:tcW w:w="1017" w:type="dxa"/>
            <w:tcBorders>
              <w:top w:val="nil"/>
              <w:left w:val="nil"/>
              <w:bottom w:val="single" w:sz="4" w:space="0" w:color="000080"/>
              <w:right w:val="single" w:sz="4" w:space="0" w:color="000080"/>
            </w:tcBorders>
            <w:shd w:val="clear" w:color="auto" w:fill="auto"/>
            <w:noWrap/>
            <w:vAlign w:val="center"/>
            <w:hideMark/>
          </w:tcPr>
          <w:p w14:paraId="6B30FFC9"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1.921,88</w:t>
            </w:r>
          </w:p>
        </w:tc>
        <w:tc>
          <w:tcPr>
            <w:tcW w:w="928" w:type="dxa"/>
            <w:tcBorders>
              <w:top w:val="nil"/>
              <w:left w:val="nil"/>
              <w:bottom w:val="single" w:sz="4" w:space="0" w:color="000080"/>
              <w:right w:val="single" w:sz="4" w:space="0" w:color="000080"/>
            </w:tcBorders>
            <w:shd w:val="clear" w:color="auto" w:fill="auto"/>
            <w:noWrap/>
            <w:vAlign w:val="center"/>
            <w:hideMark/>
          </w:tcPr>
          <w:p w14:paraId="51D1A34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69,12</w:t>
            </w:r>
          </w:p>
        </w:tc>
        <w:tc>
          <w:tcPr>
            <w:tcW w:w="890" w:type="dxa"/>
            <w:tcBorders>
              <w:top w:val="nil"/>
              <w:left w:val="nil"/>
              <w:bottom w:val="single" w:sz="4" w:space="0" w:color="000080"/>
              <w:right w:val="single" w:sz="4" w:space="0" w:color="000080"/>
            </w:tcBorders>
            <w:shd w:val="clear" w:color="auto" w:fill="auto"/>
            <w:noWrap/>
            <w:vAlign w:val="center"/>
            <w:hideMark/>
          </w:tcPr>
          <w:p w14:paraId="7271ABF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96,53</w:t>
            </w:r>
          </w:p>
        </w:tc>
      </w:tr>
      <w:tr w:rsidR="00EF3E67" w:rsidRPr="00EF3E67" w14:paraId="2E5C4E04"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1A6CFEE8"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3237</w:t>
            </w:r>
          </w:p>
        </w:tc>
        <w:tc>
          <w:tcPr>
            <w:tcW w:w="4527" w:type="dxa"/>
            <w:tcBorders>
              <w:top w:val="nil"/>
              <w:left w:val="nil"/>
              <w:bottom w:val="single" w:sz="4" w:space="0" w:color="000080"/>
              <w:right w:val="single" w:sz="4" w:space="0" w:color="000080"/>
            </w:tcBorders>
            <w:shd w:val="clear" w:color="000000" w:fill="DDEBF7"/>
            <w:noWrap/>
            <w:vAlign w:val="center"/>
            <w:hideMark/>
          </w:tcPr>
          <w:p w14:paraId="627BBAFC"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Intelektualne i osobne usluge</w:t>
            </w:r>
          </w:p>
        </w:tc>
        <w:tc>
          <w:tcPr>
            <w:tcW w:w="993" w:type="dxa"/>
            <w:tcBorders>
              <w:top w:val="nil"/>
              <w:left w:val="nil"/>
              <w:bottom w:val="single" w:sz="4" w:space="0" w:color="000080"/>
              <w:right w:val="single" w:sz="4" w:space="0" w:color="000080"/>
            </w:tcBorders>
            <w:shd w:val="clear" w:color="auto" w:fill="auto"/>
            <w:noWrap/>
            <w:vAlign w:val="center"/>
            <w:hideMark/>
          </w:tcPr>
          <w:p w14:paraId="3FC131E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24.646</w:t>
            </w:r>
          </w:p>
        </w:tc>
        <w:tc>
          <w:tcPr>
            <w:tcW w:w="1017" w:type="dxa"/>
            <w:tcBorders>
              <w:top w:val="nil"/>
              <w:left w:val="nil"/>
              <w:bottom w:val="single" w:sz="4" w:space="0" w:color="000080"/>
              <w:right w:val="single" w:sz="4" w:space="0" w:color="000080"/>
            </w:tcBorders>
            <w:shd w:val="clear" w:color="auto" w:fill="auto"/>
            <w:noWrap/>
            <w:vAlign w:val="center"/>
            <w:hideMark/>
          </w:tcPr>
          <w:p w14:paraId="71A5763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20.693,00</w:t>
            </w:r>
          </w:p>
        </w:tc>
        <w:tc>
          <w:tcPr>
            <w:tcW w:w="928" w:type="dxa"/>
            <w:tcBorders>
              <w:top w:val="nil"/>
              <w:left w:val="nil"/>
              <w:bottom w:val="single" w:sz="4" w:space="0" w:color="000080"/>
              <w:right w:val="single" w:sz="4" w:space="0" w:color="000080"/>
            </w:tcBorders>
            <w:shd w:val="clear" w:color="auto" w:fill="auto"/>
            <w:noWrap/>
            <w:vAlign w:val="center"/>
            <w:hideMark/>
          </w:tcPr>
          <w:p w14:paraId="73B5E8E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3.953,00</w:t>
            </w:r>
          </w:p>
        </w:tc>
        <w:tc>
          <w:tcPr>
            <w:tcW w:w="890" w:type="dxa"/>
            <w:tcBorders>
              <w:top w:val="nil"/>
              <w:left w:val="nil"/>
              <w:bottom w:val="single" w:sz="4" w:space="0" w:color="000080"/>
              <w:right w:val="single" w:sz="4" w:space="0" w:color="000080"/>
            </w:tcBorders>
            <w:shd w:val="clear" w:color="auto" w:fill="auto"/>
            <w:noWrap/>
            <w:vAlign w:val="center"/>
            <w:hideMark/>
          </w:tcPr>
          <w:p w14:paraId="24B4278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83,96</w:t>
            </w:r>
          </w:p>
        </w:tc>
      </w:tr>
      <w:tr w:rsidR="00EF3E67" w:rsidRPr="00EF3E67" w14:paraId="17A4B52C"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2629B43D"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329</w:t>
            </w:r>
          </w:p>
        </w:tc>
        <w:tc>
          <w:tcPr>
            <w:tcW w:w="4527" w:type="dxa"/>
            <w:tcBorders>
              <w:top w:val="nil"/>
              <w:left w:val="nil"/>
              <w:bottom w:val="single" w:sz="4" w:space="0" w:color="000080"/>
              <w:right w:val="single" w:sz="4" w:space="0" w:color="000080"/>
            </w:tcBorders>
            <w:shd w:val="clear" w:color="000000" w:fill="DDEBF7"/>
            <w:noWrap/>
            <w:vAlign w:val="center"/>
            <w:hideMark/>
          </w:tcPr>
          <w:p w14:paraId="28F45843"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Ostali nespomenuti rashodi poslovanja</w:t>
            </w:r>
          </w:p>
        </w:tc>
        <w:tc>
          <w:tcPr>
            <w:tcW w:w="993" w:type="dxa"/>
            <w:tcBorders>
              <w:top w:val="nil"/>
              <w:left w:val="nil"/>
              <w:bottom w:val="single" w:sz="4" w:space="0" w:color="000080"/>
              <w:right w:val="single" w:sz="4" w:space="0" w:color="000080"/>
            </w:tcBorders>
            <w:shd w:val="clear" w:color="000000" w:fill="FFFF99"/>
            <w:noWrap/>
            <w:vAlign w:val="center"/>
            <w:hideMark/>
          </w:tcPr>
          <w:p w14:paraId="40EABC7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6.154</w:t>
            </w:r>
          </w:p>
        </w:tc>
        <w:tc>
          <w:tcPr>
            <w:tcW w:w="1017" w:type="dxa"/>
            <w:tcBorders>
              <w:top w:val="nil"/>
              <w:left w:val="nil"/>
              <w:bottom w:val="single" w:sz="4" w:space="0" w:color="000080"/>
              <w:right w:val="single" w:sz="4" w:space="0" w:color="000080"/>
            </w:tcBorders>
            <w:shd w:val="clear" w:color="000000" w:fill="FFFF99"/>
            <w:noWrap/>
            <w:vAlign w:val="center"/>
            <w:hideMark/>
          </w:tcPr>
          <w:p w14:paraId="084DB91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1.144,55</w:t>
            </w:r>
          </w:p>
        </w:tc>
        <w:tc>
          <w:tcPr>
            <w:tcW w:w="928" w:type="dxa"/>
            <w:tcBorders>
              <w:top w:val="nil"/>
              <w:left w:val="nil"/>
              <w:bottom w:val="single" w:sz="4" w:space="0" w:color="000080"/>
              <w:right w:val="single" w:sz="4" w:space="0" w:color="000080"/>
            </w:tcBorders>
            <w:shd w:val="clear" w:color="000000" w:fill="FFFF99"/>
            <w:noWrap/>
            <w:vAlign w:val="center"/>
            <w:hideMark/>
          </w:tcPr>
          <w:p w14:paraId="28C26B3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5.009,45</w:t>
            </w:r>
          </w:p>
        </w:tc>
        <w:tc>
          <w:tcPr>
            <w:tcW w:w="890" w:type="dxa"/>
            <w:tcBorders>
              <w:top w:val="nil"/>
              <w:left w:val="nil"/>
              <w:bottom w:val="single" w:sz="4" w:space="0" w:color="000080"/>
              <w:right w:val="single" w:sz="4" w:space="0" w:color="000080"/>
            </w:tcBorders>
            <w:shd w:val="clear" w:color="000000" w:fill="FFFF99"/>
            <w:noWrap/>
            <w:vAlign w:val="center"/>
            <w:hideMark/>
          </w:tcPr>
          <w:p w14:paraId="4598F2B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18,60</w:t>
            </w:r>
          </w:p>
        </w:tc>
      </w:tr>
      <w:tr w:rsidR="00EF3E67" w:rsidRPr="00EF3E67" w14:paraId="5A530F3A"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24C7062B"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3293</w:t>
            </w:r>
          </w:p>
        </w:tc>
        <w:tc>
          <w:tcPr>
            <w:tcW w:w="4527" w:type="dxa"/>
            <w:tcBorders>
              <w:top w:val="nil"/>
              <w:left w:val="nil"/>
              <w:bottom w:val="single" w:sz="4" w:space="0" w:color="000080"/>
              <w:right w:val="single" w:sz="4" w:space="0" w:color="000080"/>
            </w:tcBorders>
            <w:shd w:val="clear" w:color="000000" w:fill="DDEBF7"/>
            <w:noWrap/>
            <w:vAlign w:val="center"/>
            <w:hideMark/>
          </w:tcPr>
          <w:p w14:paraId="02446768"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Reprezentacija</w:t>
            </w:r>
          </w:p>
        </w:tc>
        <w:tc>
          <w:tcPr>
            <w:tcW w:w="993" w:type="dxa"/>
            <w:tcBorders>
              <w:top w:val="nil"/>
              <w:left w:val="nil"/>
              <w:bottom w:val="single" w:sz="4" w:space="0" w:color="000080"/>
              <w:right w:val="single" w:sz="4" w:space="0" w:color="000080"/>
            </w:tcBorders>
            <w:shd w:val="clear" w:color="auto" w:fill="auto"/>
            <w:noWrap/>
            <w:vAlign w:val="center"/>
            <w:hideMark/>
          </w:tcPr>
          <w:p w14:paraId="153FB4B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1.164</w:t>
            </w:r>
          </w:p>
        </w:tc>
        <w:tc>
          <w:tcPr>
            <w:tcW w:w="1017" w:type="dxa"/>
            <w:tcBorders>
              <w:top w:val="nil"/>
              <w:left w:val="nil"/>
              <w:bottom w:val="single" w:sz="4" w:space="0" w:color="000080"/>
              <w:right w:val="single" w:sz="4" w:space="0" w:color="000080"/>
            </w:tcBorders>
            <w:shd w:val="clear" w:color="auto" w:fill="auto"/>
            <w:noWrap/>
            <w:vAlign w:val="center"/>
            <w:hideMark/>
          </w:tcPr>
          <w:p w14:paraId="480458E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957,12</w:t>
            </w:r>
          </w:p>
        </w:tc>
        <w:tc>
          <w:tcPr>
            <w:tcW w:w="928" w:type="dxa"/>
            <w:tcBorders>
              <w:top w:val="nil"/>
              <w:left w:val="nil"/>
              <w:bottom w:val="single" w:sz="4" w:space="0" w:color="000080"/>
              <w:right w:val="single" w:sz="4" w:space="0" w:color="000080"/>
            </w:tcBorders>
            <w:shd w:val="clear" w:color="auto" w:fill="auto"/>
            <w:noWrap/>
            <w:vAlign w:val="center"/>
            <w:hideMark/>
          </w:tcPr>
          <w:p w14:paraId="69D2610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206,88</w:t>
            </w:r>
          </w:p>
        </w:tc>
        <w:tc>
          <w:tcPr>
            <w:tcW w:w="890" w:type="dxa"/>
            <w:tcBorders>
              <w:top w:val="nil"/>
              <w:left w:val="nil"/>
              <w:bottom w:val="single" w:sz="4" w:space="0" w:color="000080"/>
              <w:right w:val="single" w:sz="4" w:space="0" w:color="000080"/>
            </w:tcBorders>
            <w:shd w:val="clear" w:color="auto" w:fill="auto"/>
            <w:noWrap/>
            <w:vAlign w:val="center"/>
            <w:hideMark/>
          </w:tcPr>
          <w:p w14:paraId="46E1AA6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82,23</w:t>
            </w:r>
          </w:p>
        </w:tc>
      </w:tr>
      <w:tr w:rsidR="00EF3E67" w:rsidRPr="00EF3E67" w14:paraId="207844BF"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3F7C0DCB"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3299</w:t>
            </w:r>
          </w:p>
        </w:tc>
        <w:tc>
          <w:tcPr>
            <w:tcW w:w="4527" w:type="dxa"/>
            <w:tcBorders>
              <w:top w:val="nil"/>
              <w:left w:val="nil"/>
              <w:bottom w:val="single" w:sz="4" w:space="0" w:color="000080"/>
              <w:right w:val="single" w:sz="4" w:space="0" w:color="000080"/>
            </w:tcBorders>
            <w:shd w:val="clear" w:color="000000" w:fill="DDEBF7"/>
            <w:noWrap/>
            <w:vAlign w:val="center"/>
            <w:hideMark/>
          </w:tcPr>
          <w:p w14:paraId="152A09E7"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Ostali nespomenuti rashodi poslovanja</w:t>
            </w:r>
          </w:p>
        </w:tc>
        <w:tc>
          <w:tcPr>
            <w:tcW w:w="993" w:type="dxa"/>
            <w:tcBorders>
              <w:top w:val="nil"/>
              <w:left w:val="nil"/>
              <w:bottom w:val="single" w:sz="4" w:space="0" w:color="000080"/>
              <w:right w:val="single" w:sz="4" w:space="0" w:color="000080"/>
            </w:tcBorders>
            <w:shd w:val="clear" w:color="auto" w:fill="auto"/>
            <w:noWrap/>
            <w:vAlign w:val="center"/>
            <w:hideMark/>
          </w:tcPr>
          <w:p w14:paraId="08CA9EA4"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4.990</w:t>
            </w:r>
          </w:p>
        </w:tc>
        <w:tc>
          <w:tcPr>
            <w:tcW w:w="1017" w:type="dxa"/>
            <w:tcBorders>
              <w:top w:val="nil"/>
              <w:left w:val="nil"/>
              <w:bottom w:val="single" w:sz="4" w:space="0" w:color="000080"/>
              <w:right w:val="single" w:sz="4" w:space="0" w:color="000080"/>
            </w:tcBorders>
            <w:shd w:val="clear" w:color="auto" w:fill="auto"/>
            <w:noWrap/>
            <w:vAlign w:val="center"/>
            <w:hideMark/>
          </w:tcPr>
          <w:p w14:paraId="6034A42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187,43</w:t>
            </w:r>
          </w:p>
        </w:tc>
        <w:tc>
          <w:tcPr>
            <w:tcW w:w="928" w:type="dxa"/>
            <w:tcBorders>
              <w:top w:val="nil"/>
              <w:left w:val="nil"/>
              <w:bottom w:val="single" w:sz="4" w:space="0" w:color="000080"/>
              <w:right w:val="single" w:sz="4" w:space="0" w:color="000080"/>
            </w:tcBorders>
            <w:shd w:val="clear" w:color="auto" w:fill="auto"/>
            <w:noWrap/>
            <w:vAlign w:val="center"/>
            <w:hideMark/>
          </w:tcPr>
          <w:p w14:paraId="5E89B32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4.802,57</w:t>
            </w:r>
          </w:p>
        </w:tc>
        <w:tc>
          <w:tcPr>
            <w:tcW w:w="890" w:type="dxa"/>
            <w:tcBorders>
              <w:top w:val="nil"/>
              <w:left w:val="nil"/>
              <w:bottom w:val="single" w:sz="4" w:space="0" w:color="000080"/>
              <w:right w:val="single" w:sz="4" w:space="0" w:color="000080"/>
            </w:tcBorders>
            <w:shd w:val="clear" w:color="auto" w:fill="auto"/>
            <w:noWrap/>
            <w:vAlign w:val="center"/>
            <w:hideMark/>
          </w:tcPr>
          <w:p w14:paraId="63AA89E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3,76</w:t>
            </w:r>
          </w:p>
        </w:tc>
      </w:tr>
      <w:tr w:rsidR="00EF3E67" w:rsidRPr="00EF3E67" w14:paraId="5BF42FD9" w14:textId="77777777" w:rsidTr="00442B76">
        <w:trPr>
          <w:trHeight w:val="525"/>
          <w:jc w:val="center"/>
        </w:trPr>
        <w:tc>
          <w:tcPr>
            <w:tcW w:w="1852" w:type="dxa"/>
            <w:tcBorders>
              <w:top w:val="nil"/>
              <w:left w:val="single" w:sz="4" w:space="0" w:color="000080"/>
              <w:bottom w:val="single" w:sz="4" w:space="0" w:color="000080"/>
              <w:right w:val="single" w:sz="4" w:space="0" w:color="000080"/>
            </w:tcBorders>
            <w:shd w:val="clear" w:color="000000" w:fill="E2EFDA"/>
            <w:vAlign w:val="center"/>
            <w:hideMark/>
          </w:tcPr>
          <w:p w14:paraId="40F21C38" w14:textId="77777777" w:rsidR="00EF3E67" w:rsidRPr="00EF3E67" w:rsidRDefault="00EF3E67" w:rsidP="00EF3E67">
            <w:pPr>
              <w:ind w:firstLineChars="400" w:firstLine="643"/>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K630068</w:t>
            </w:r>
          </w:p>
        </w:tc>
        <w:tc>
          <w:tcPr>
            <w:tcW w:w="4527" w:type="dxa"/>
            <w:tcBorders>
              <w:top w:val="nil"/>
              <w:left w:val="nil"/>
              <w:bottom w:val="single" w:sz="4" w:space="0" w:color="000080"/>
              <w:right w:val="single" w:sz="4" w:space="0" w:color="000080"/>
            </w:tcBorders>
            <w:shd w:val="clear" w:color="000000" w:fill="E2EFDA"/>
            <w:vAlign w:val="center"/>
            <w:hideMark/>
          </w:tcPr>
          <w:p w14:paraId="2331591A" w14:textId="77777777" w:rsidR="00EF3E67" w:rsidRPr="00EF3E67" w:rsidRDefault="00EF3E67" w:rsidP="00EF3E67">
            <w:pPr>
              <w:ind w:firstLineChars="100" w:firstLine="161"/>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UREĐENJE I OPREMANJE UREDA ZA PROBACIJU</w:t>
            </w:r>
          </w:p>
        </w:tc>
        <w:tc>
          <w:tcPr>
            <w:tcW w:w="993" w:type="dxa"/>
            <w:tcBorders>
              <w:top w:val="nil"/>
              <w:left w:val="nil"/>
              <w:bottom w:val="single" w:sz="4" w:space="0" w:color="000080"/>
              <w:right w:val="single" w:sz="4" w:space="0" w:color="000080"/>
            </w:tcBorders>
            <w:shd w:val="clear" w:color="000000" w:fill="E2EFDA"/>
            <w:noWrap/>
            <w:vAlign w:val="center"/>
            <w:hideMark/>
          </w:tcPr>
          <w:p w14:paraId="3733FC3C"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3.045</w:t>
            </w:r>
          </w:p>
        </w:tc>
        <w:tc>
          <w:tcPr>
            <w:tcW w:w="1017" w:type="dxa"/>
            <w:tcBorders>
              <w:top w:val="nil"/>
              <w:left w:val="nil"/>
              <w:bottom w:val="single" w:sz="4" w:space="0" w:color="000080"/>
              <w:right w:val="single" w:sz="4" w:space="0" w:color="000080"/>
            </w:tcBorders>
            <w:shd w:val="clear" w:color="000000" w:fill="E2EFDA"/>
            <w:noWrap/>
            <w:vAlign w:val="center"/>
            <w:hideMark/>
          </w:tcPr>
          <w:p w14:paraId="60604FB4"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166,38</w:t>
            </w:r>
          </w:p>
        </w:tc>
        <w:tc>
          <w:tcPr>
            <w:tcW w:w="928" w:type="dxa"/>
            <w:tcBorders>
              <w:top w:val="nil"/>
              <w:left w:val="nil"/>
              <w:bottom w:val="single" w:sz="4" w:space="0" w:color="000080"/>
              <w:right w:val="single" w:sz="4" w:space="0" w:color="000080"/>
            </w:tcBorders>
            <w:shd w:val="clear" w:color="000000" w:fill="E2EFDA"/>
            <w:noWrap/>
            <w:vAlign w:val="center"/>
            <w:hideMark/>
          </w:tcPr>
          <w:p w14:paraId="69DE9849"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2.878,62</w:t>
            </w:r>
          </w:p>
        </w:tc>
        <w:tc>
          <w:tcPr>
            <w:tcW w:w="890" w:type="dxa"/>
            <w:tcBorders>
              <w:top w:val="nil"/>
              <w:left w:val="nil"/>
              <w:bottom w:val="single" w:sz="4" w:space="0" w:color="000080"/>
              <w:right w:val="single" w:sz="4" w:space="0" w:color="000080"/>
            </w:tcBorders>
            <w:shd w:val="clear" w:color="000000" w:fill="E2EFDA"/>
            <w:noWrap/>
            <w:vAlign w:val="center"/>
            <w:hideMark/>
          </w:tcPr>
          <w:p w14:paraId="1B8517F1" w14:textId="77777777" w:rsidR="00EF3E67" w:rsidRPr="00EF3E67" w:rsidRDefault="00EF3E67" w:rsidP="00EF3E67">
            <w:pPr>
              <w:jc w:val="right"/>
              <w:rPr>
                <w:rFonts w:ascii="Arial" w:eastAsia="Times New Roman" w:hAnsi="Arial" w:cs="Arial"/>
                <w:b/>
                <w:bCs/>
                <w:sz w:val="16"/>
                <w:szCs w:val="16"/>
                <w:lang w:eastAsia="hr-HR"/>
              </w:rPr>
            </w:pPr>
            <w:r w:rsidRPr="00EF3E67">
              <w:rPr>
                <w:rFonts w:ascii="Arial" w:eastAsia="Times New Roman" w:hAnsi="Arial" w:cs="Arial"/>
                <w:b/>
                <w:bCs/>
                <w:sz w:val="16"/>
                <w:szCs w:val="16"/>
                <w:lang w:eastAsia="hr-HR"/>
              </w:rPr>
              <w:t>5,46</w:t>
            </w:r>
          </w:p>
        </w:tc>
      </w:tr>
      <w:tr w:rsidR="00EF3E67" w:rsidRPr="00EF3E67" w14:paraId="55304601"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1DC739F" w14:textId="77777777" w:rsidR="00EF3E67" w:rsidRPr="00EF3E67" w:rsidRDefault="00EF3E67" w:rsidP="00EF3E67">
            <w:pPr>
              <w:ind w:firstLineChars="500" w:firstLine="800"/>
              <w:rPr>
                <w:rFonts w:ascii="Arial" w:eastAsia="Times New Roman" w:hAnsi="Arial" w:cs="Arial"/>
                <w:sz w:val="16"/>
                <w:szCs w:val="16"/>
                <w:lang w:eastAsia="hr-HR"/>
              </w:rPr>
            </w:pPr>
            <w:r w:rsidRPr="00EF3E67">
              <w:rPr>
                <w:rFonts w:ascii="Arial" w:eastAsia="Times New Roman" w:hAnsi="Arial" w:cs="Arial"/>
                <w:sz w:val="16"/>
                <w:szCs w:val="16"/>
                <w:lang w:eastAsia="hr-HR"/>
              </w:rPr>
              <w:t>11</w:t>
            </w:r>
          </w:p>
        </w:tc>
        <w:tc>
          <w:tcPr>
            <w:tcW w:w="4527" w:type="dxa"/>
            <w:tcBorders>
              <w:top w:val="nil"/>
              <w:left w:val="nil"/>
              <w:bottom w:val="single" w:sz="4" w:space="0" w:color="000080"/>
              <w:right w:val="single" w:sz="4" w:space="0" w:color="000080"/>
            </w:tcBorders>
            <w:shd w:val="clear" w:color="000000" w:fill="DDEBF7"/>
            <w:noWrap/>
            <w:vAlign w:val="center"/>
            <w:hideMark/>
          </w:tcPr>
          <w:p w14:paraId="414C61CB"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Opći prihodi i primici</w:t>
            </w:r>
          </w:p>
        </w:tc>
        <w:tc>
          <w:tcPr>
            <w:tcW w:w="993" w:type="dxa"/>
            <w:tcBorders>
              <w:top w:val="nil"/>
              <w:left w:val="nil"/>
              <w:bottom w:val="single" w:sz="4" w:space="0" w:color="000080"/>
              <w:right w:val="single" w:sz="4" w:space="0" w:color="000080"/>
            </w:tcBorders>
            <w:shd w:val="clear" w:color="000000" w:fill="FFFF99"/>
            <w:noWrap/>
            <w:vAlign w:val="center"/>
            <w:hideMark/>
          </w:tcPr>
          <w:p w14:paraId="2A508A14"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3.045</w:t>
            </w:r>
          </w:p>
        </w:tc>
        <w:tc>
          <w:tcPr>
            <w:tcW w:w="1017" w:type="dxa"/>
            <w:tcBorders>
              <w:top w:val="nil"/>
              <w:left w:val="nil"/>
              <w:bottom w:val="single" w:sz="4" w:space="0" w:color="000080"/>
              <w:right w:val="single" w:sz="4" w:space="0" w:color="000080"/>
            </w:tcBorders>
            <w:shd w:val="clear" w:color="000000" w:fill="FFFF99"/>
            <w:noWrap/>
            <w:vAlign w:val="center"/>
            <w:hideMark/>
          </w:tcPr>
          <w:p w14:paraId="6ECDF93B"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166,38</w:t>
            </w:r>
          </w:p>
        </w:tc>
        <w:tc>
          <w:tcPr>
            <w:tcW w:w="928" w:type="dxa"/>
            <w:tcBorders>
              <w:top w:val="nil"/>
              <w:left w:val="nil"/>
              <w:bottom w:val="single" w:sz="4" w:space="0" w:color="000080"/>
              <w:right w:val="single" w:sz="4" w:space="0" w:color="000080"/>
            </w:tcBorders>
            <w:shd w:val="clear" w:color="000000" w:fill="FFFF99"/>
            <w:noWrap/>
            <w:vAlign w:val="center"/>
            <w:hideMark/>
          </w:tcPr>
          <w:p w14:paraId="6EDF2FB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2.878,62</w:t>
            </w:r>
          </w:p>
        </w:tc>
        <w:tc>
          <w:tcPr>
            <w:tcW w:w="890" w:type="dxa"/>
            <w:tcBorders>
              <w:top w:val="nil"/>
              <w:left w:val="nil"/>
              <w:bottom w:val="single" w:sz="4" w:space="0" w:color="000080"/>
              <w:right w:val="single" w:sz="4" w:space="0" w:color="000080"/>
            </w:tcBorders>
            <w:shd w:val="clear" w:color="000000" w:fill="FFFF99"/>
            <w:noWrap/>
            <w:vAlign w:val="center"/>
            <w:hideMark/>
          </w:tcPr>
          <w:p w14:paraId="03364CE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5,46</w:t>
            </w:r>
          </w:p>
        </w:tc>
      </w:tr>
      <w:tr w:rsidR="00EF3E67" w:rsidRPr="00EF3E67" w14:paraId="1B8D07C2"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37FA6E48" w14:textId="77777777" w:rsidR="00EF3E67" w:rsidRPr="00EF3E67" w:rsidRDefault="00EF3E67" w:rsidP="00EF3E67">
            <w:pPr>
              <w:ind w:firstLineChars="600" w:firstLine="960"/>
              <w:rPr>
                <w:rFonts w:ascii="Arial" w:eastAsia="Times New Roman" w:hAnsi="Arial" w:cs="Arial"/>
                <w:sz w:val="16"/>
                <w:szCs w:val="16"/>
                <w:lang w:eastAsia="hr-HR"/>
              </w:rPr>
            </w:pPr>
            <w:r w:rsidRPr="00EF3E67">
              <w:rPr>
                <w:rFonts w:ascii="Arial" w:eastAsia="Times New Roman" w:hAnsi="Arial" w:cs="Arial"/>
                <w:sz w:val="16"/>
                <w:szCs w:val="16"/>
                <w:lang w:eastAsia="hr-HR"/>
              </w:rPr>
              <w:t>42</w:t>
            </w:r>
          </w:p>
        </w:tc>
        <w:tc>
          <w:tcPr>
            <w:tcW w:w="4527" w:type="dxa"/>
            <w:tcBorders>
              <w:top w:val="nil"/>
              <w:left w:val="nil"/>
              <w:bottom w:val="single" w:sz="4" w:space="0" w:color="000080"/>
              <w:right w:val="single" w:sz="4" w:space="0" w:color="000080"/>
            </w:tcBorders>
            <w:shd w:val="clear" w:color="000000" w:fill="DDEBF7"/>
            <w:noWrap/>
            <w:vAlign w:val="center"/>
            <w:hideMark/>
          </w:tcPr>
          <w:p w14:paraId="1D658970"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Rashodi za nabavu proizvedene dugotrajne imovine</w:t>
            </w:r>
          </w:p>
        </w:tc>
        <w:tc>
          <w:tcPr>
            <w:tcW w:w="993" w:type="dxa"/>
            <w:tcBorders>
              <w:top w:val="nil"/>
              <w:left w:val="nil"/>
              <w:bottom w:val="single" w:sz="4" w:space="0" w:color="000080"/>
              <w:right w:val="single" w:sz="4" w:space="0" w:color="000080"/>
            </w:tcBorders>
            <w:shd w:val="clear" w:color="000000" w:fill="FFFF99"/>
            <w:noWrap/>
            <w:vAlign w:val="center"/>
            <w:hideMark/>
          </w:tcPr>
          <w:p w14:paraId="5B5659E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2.381</w:t>
            </w:r>
          </w:p>
        </w:tc>
        <w:tc>
          <w:tcPr>
            <w:tcW w:w="1017" w:type="dxa"/>
            <w:tcBorders>
              <w:top w:val="nil"/>
              <w:left w:val="nil"/>
              <w:bottom w:val="single" w:sz="4" w:space="0" w:color="000080"/>
              <w:right w:val="single" w:sz="4" w:space="0" w:color="000080"/>
            </w:tcBorders>
            <w:shd w:val="clear" w:color="000000" w:fill="FFFF99"/>
            <w:noWrap/>
            <w:vAlign w:val="center"/>
            <w:hideMark/>
          </w:tcPr>
          <w:p w14:paraId="1AC34F41"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166,38</w:t>
            </w:r>
          </w:p>
        </w:tc>
        <w:tc>
          <w:tcPr>
            <w:tcW w:w="928" w:type="dxa"/>
            <w:tcBorders>
              <w:top w:val="nil"/>
              <w:left w:val="nil"/>
              <w:bottom w:val="single" w:sz="4" w:space="0" w:color="000080"/>
              <w:right w:val="single" w:sz="4" w:space="0" w:color="000080"/>
            </w:tcBorders>
            <w:shd w:val="clear" w:color="000000" w:fill="FFFF99"/>
            <w:noWrap/>
            <w:vAlign w:val="center"/>
            <w:hideMark/>
          </w:tcPr>
          <w:p w14:paraId="51C438C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2.214,62</w:t>
            </w:r>
          </w:p>
        </w:tc>
        <w:tc>
          <w:tcPr>
            <w:tcW w:w="890" w:type="dxa"/>
            <w:tcBorders>
              <w:top w:val="nil"/>
              <w:left w:val="nil"/>
              <w:bottom w:val="single" w:sz="4" w:space="0" w:color="000080"/>
              <w:right w:val="single" w:sz="4" w:space="0" w:color="000080"/>
            </w:tcBorders>
            <w:shd w:val="clear" w:color="000000" w:fill="FFFF99"/>
            <w:noWrap/>
            <w:vAlign w:val="center"/>
            <w:hideMark/>
          </w:tcPr>
          <w:p w14:paraId="6FC2B45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6,99</w:t>
            </w:r>
          </w:p>
        </w:tc>
      </w:tr>
      <w:tr w:rsidR="00EF3E67" w:rsidRPr="00EF3E67" w14:paraId="4E28A30E"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0C6F6017"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422</w:t>
            </w:r>
          </w:p>
        </w:tc>
        <w:tc>
          <w:tcPr>
            <w:tcW w:w="4527" w:type="dxa"/>
            <w:tcBorders>
              <w:top w:val="nil"/>
              <w:left w:val="nil"/>
              <w:bottom w:val="single" w:sz="4" w:space="0" w:color="000080"/>
              <w:right w:val="single" w:sz="4" w:space="0" w:color="000080"/>
            </w:tcBorders>
            <w:shd w:val="clear" w:color="000000" w:fill="DDEBF7"/>
            <w:noWrap/>
            <w:vAlign w:val="center"/>
            <w:hideMark/>
          </w:tcPr>
          <w:p w14:paraId="27C61831"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Postrojenja i oprema</w:t>
            </w:r>
          </w:p>
        </w:tc>
        <w:tc>
          <w:tcPr>
            <w:tcW w:w="993" w:type="dxa"/>
            <w:tcBorders>
              <w:top w:val="nil"/>
              <w:left w:val="nil"/>
              <w:bottom w:val="single" w:sz="4" w:space="0" w:color="000080"/>
              <w:right w:val="single" w:sz="4" w:space="0" w:color="000080"/>
            </w:tcBorders>
            <w:shd w:val="clear" w:color="000000" w:fill="FFFF99"/>
            <w:noWrap/>
            <w:vAlign w:val="center"/>
            <w:hideMark/>
          </w:tcPr>
          <w:p w14:paraId="759ACE5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2.381</w:t>
            </w:r>
          </w:p>
        </w:tc>
        <w:tc>
          <w:tcPr>
            <w:tcW w:w="1017" w:type="dxa"/>
            <w:tcBorders>
              <w:top w:val="nil"/>
              <w:left w:val="nil"/>
              <w:bottom w:val="single" w:sz="4" w:space="0" w:color="000080"/>
              <w:right w:val="single" w:sz="4" w:space="0" w:color="000080"/>
            </w:tcBorders>
            <w:shd w:val="clear" w:color="000000" w:fill="FFFF99"/>
            <w:noWrap/>
            <w:vAlign w:val="center"/>
            <w:hideMark/>
          </w:tcPr>
          <w:p w14:paraId="4EEBB95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166,38</w:t>
            </w:r>
          </w:p>
        </w:tc>
        <w:tc>
          <w:tcPr>
            <w:tcW w:w="928" w:type="dxa"/>
            <w:tcBorders>
              <w:top w:val="nil"/>
              <w:left w:val="nil"/>
              <w:bottom w:val="single" w:sz="4" w:space="0" w:color="000080"/>
              <w:right w:val="single" w:sz="4" w:space="0" w:color="000080"/>
            </w:tcBorders>
            <w:shd w:val="clear" w:color="000000" w:fill="FFFF99"/>
            <w:noWrap/>
            <w:vAlign w:val="center"/>
            <w:hideMark/>
          </w:tcPr>
          <w:p w14:paraId="4431829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2.214,62</w:t>
            </w:r>
          </w:p>
        </w:tc>
        <w:tc>
          <w:tcPr>
            <w:tcW w:w="890" w:type="dxa"/>
            <w:tcBorders>
              <w:top w:val="nil"/>
              <w:left w:val="nil"/>
              <w:bottom w:val="single" w:sz="4" w:space="0" w:color="000080"/>
              <w:right w:val="single" w:sz="4" w:space="0" w:color="000080"/>
            </w:tcBorders>
            <w:shd w:val="clear" w:color="000000" w:fill="FFFF99"/>
            <w:noWrap/>
            <w:vAlign w:val="center"/>
            <w:hideMark/>
          </w:tcPr>
          <w:p w14:paraId="3A6BA1BD"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6,99</w:t>
            </w:r>
          </w:p>
        </w:tc>
      </w:tr>
      <w:tr w:rsidR="00EF3E67" w:rsidRPr="00EF3E67" w14:paraId="58509485"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0804304C"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4221</w:t>
            </w:r>
          </w:p>
        </w:tc>
        <w:tc>
          <w:tcPr>
            <w:tcW w:w="4527" w:type="dxa"/>
            <w:tcBorders>
              <w:top w:val="nil"/>
              <w:left w:val="nil"/>
              <w:bottom w:val="single" w:sz="4" w:space="0" w:color="000080"/>
              <w:right w:val="single" w:sz="4" w:space="0" w:color="000080"/>
            </w:tcBorders>
            <w:shd w:val="clear" w:color="000000" w:fill="DDEBF7"/>
            <w:noWrap/>
            <w:vAlign w:val="center"/>
            <w:hideMark/>
          </w:tcPr>
          <w:p w14:paraId="23BD8FC7"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Uredska oprema i namještaj</w:t>
            </w:r>
          </w:p>
        </w:tc>
        <w:tc>
          <w:tcPr>
            <w:tcW w:w="993" w:type="dxa"/>
            <w:tcBorders>
              <w:top w:val="nil"/>
              <w:left w:val="nil"/>
              <w:bottom w:val="single" w:sz="4" w:space="0" w:color="000080"/>
              <w:right w:val="single" w:sz="4" w:space="0" w:color="000080"/>
            </w:tcBorders>
            <w:shd w:val="clear" w:color="auto" w:fill="auto"/>
            <w:noWrap/>
            <w:vAlign w:val="center"/>
            <w:hideMark/>
          </w:tcPr>
          <w:p w14:paraId="3A4199AA"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389</w:t>
            </w:r>
          </w:p>
        </w:tc>
        <w:tc>
          <w:tcPr>
            <w:tcW w:w="1017" w:type="dxa"/>
            <w:tcBorders>
              <w:top w:val="nil"/>
              <w:left w:val="nil"/>
              <w:bottom w:val="single" w:sz="4" w:space="0" w:color="000080"/>
              <w:right w:val="single" w:sz="4" w:space="0" w:color="000080"/>
            </w:tcBorders>
            <w:shd w:val="clear" w:color="auto" w:fill="auto"/>
            <w:noWrap/>
            <w:vAlign w:val="center"/>
            <w:hideMark/>
          </w:tcPr>
          <w:p w14:paraId="01B0D67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166,38</w:t>
            </w:r>
          </w:p>
        </w:tc>
        <w:tc>
          <w:tcPr>
            <w:tcW w:w="928" w:type="dxa"/>
            <w:tcBorders>
              <w:top w:val="nil"/>
              <w:left w:val="nil"/>
              <w:bottom w:val="single" w:sz="4" w:space="0" w:color="000080"/>
              <w:right w:val="single" w:sz="4" w:space="0" w:color="000080"/>
            </w:tcBorders>
            <w:shd w:val="clear" w:color="auto" w:fill="auto"/>
            <w:noWrap/>
            <w:vAlign w:val="center"/>
            <w:hideMark/>
          </w:tcPr>
          <w:p w14:paraId="7820668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222,62</w:t>
            </w:r>
          </w:p>
        </w:tc>
        <w:tc>
          <w:tcPr>
            <w:tcW w:w="890" w:type="dxa"/>
            <w:tcBorders>
              <w:top w:val="nil"/>
              <w:left w:val="nil"/>
              <w:bottom w:val="single" w:sz="4" w:space="0" w:color="000080"/>
              <w:right w:val="single" w:sz="4" w:space="0" w:color="000080"/>
            </w:tcBorders>
            <w:shd w:val="clear" w:color="auto" w:fill="auto"/>
            <w:noWrap/>
            <w:vAlign w:val="center"/>
            <w:hideMark/>
          </w:tcPr>
          <w:p w14:paraId="0E0B087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42,77</w:t>
            </w:r>
          </w:p>
        </w:tc>
      </w:tr>
      <w:tr w:rsidR="00EF3E67" w:rsidRPr="00EF3E67" w14:paraId="585C9263"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265EA39C"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4222</w:t>
            </w:r>
          </w:p>
        </w:tc>
        <w:tc>
          <w:tcPr>
            <w:tcW w:w="4527" w:type="dxa"/>
            <w:tcBorders>
              <w:top w:val="nil"/>
              <w:left w:val="nil"/>
              <w:bottom w:val="single" w:sz="4" w:space="0" w:color="000080"/>
              <w:right w:val="single" w:sz="4" w:space="0" w:color="000080"/>
            </w:tcBorders>
            <w:shd w:val="clear" w:color="000000" w:fill="DDEBF7"/>
            <w:noWrap/>
            <w:vAlign w:val="center"/>
            <w:hideMark/>
          </w:tcPr>
          <w:p w14:paraId="17B763BA"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Komunikacijska oprema</w:t>
            </w:r>
          </w:p>
        </w:tc>
        <w:tc>
          <w:tcPr>
            <w:tcW w:w="993" w:type="dxa"/>
            <w:tcBorders>
              <w:top w:val="nil"/>
              <w:left w:val="nil"/>
              <w:bottom w:val="single" w:sz="4" w:space="0" w:color="000080"/>
              <w:right w:val="single" w:sz="4" w:space="0" w:color="000080"/>
            </w:tcBorders>
            <w:shd w:val="clear" w:color="auto" w:fill="auto"/>
            <w:noWrap/>
            <w:vAlign w:val="center"/>
            <w:hideMark/>
          </w:tcPr>
          <w:p w14:paraId="7179980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400</w:t>
            </w:r>
          </w:p>
        </w:tc>
        <w:tc>
          <w:tcPr>
            <w:tcW w:w="1017" w:type="dxa"/>
            <w:tcBorders>
              <w:top w:val="nil"/>
              <w:left w:val="nil"/>
              <w:bottom w:val="single" w:sz="4" w:space="0" w:color="000080"/>
              <w:right w:val="single" w:sz="4" w:space="0" w:color="000080"/>
            </w:tcBorders>
            <w:shd w:val="clear" w:color="auto" w:fill="auto"/>
            <w:noWrap/>
            <w:vAlign w:val="center"/>
            <w:hideMark/>
          </w:tcPr>
          <w:p w14:paraId="60CB47D8"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 </w:t>
            </w:r>
          </w:p>
        </w:tc>
        <w:tc>
          <w:tcPr>
            <w:tcW w:w="928" w:type="dxa"/>
            <w:tcBorders>
              <w:top w:val="nil"/>
              <w:left w:val="nil"/>
              <w:bottom w:val="single" w:sz="4" w:space="0" w:color="000080"/>
              <w:right w:val="single" w:sz="4" w:space="0" w:color="000080"/>
            </w:tcBorders>
            <w:shd w:val="clear" w:color="auto" w:fill="auto"/>
            <w:noWrap/>
            <w:vAlign w:val="center"/>
            <w:hideMark/>
          </w:tcPr>
          <w:p w14:paraId="719025EC"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400,00</w:t>
            </w:r>
          </w:p>
        </w:tc>
        <w:tc>
          <w:tcPr>
            <w:tcW w:w="890" w:type="dxa"/>
            <w:tcBorders>
              <w:top w:val="nil"/>
              <w:left w:val="nil"/>
              <w:bottom w:val="single" w:sz="4" w:space="0" w:color="000080"/>
              <w:right w:val="single" w:sz="4" w:space="0" w:color="000080"/>
            </w:tcBorders>
            <w:shd w:val="clear" w:color="auto" w:fill="auto"/>
            <w:noWrap/>
            <w:vAlign w:val="center"/>
            <w:hideMark/>
          </w:tcPr>
          <w:p w14:paraId="420BC39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0</w:t>
            </w:r>
          </w:p>
        </w:tc>
      </w:tr>
      <w:tr w:rsidR="00EF3E67" w:rsidRPr="00EF3E67" w14:paraId="1757B543"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7268C1D2"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4223</w:t>
            </w:r>
          </w:p>
        </w:tc>
        <w:tc>
          <w:tcPr>
            <w:tcW w:w="4527" w:type="dxa"/>
            <w:tcBorders>
              <w:top w:val="nil"/>
              <w:left w:val="nil"/>
              <w:bottom w:val="single" w:sz="4" w:space="0" w:color="000080"/>
              <w:right w:val="single" w:sz="4" w:space="0" w:color="000080"/>
            </w:tcBorders>
            <w:shd w:val="clear" w:color="000000" w:fill="DDEBF7"/>
            <w:noWrap/>
            <w:vAlign w:val="center"/>
            <w:hideMark/>
          </w:tcPr>
          <w:p w14:paraId="37E077AC"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Oprema za održavanje i zaštitu</w:t>
            </w:r>
          </w:p>
        </w:tc>
        <w:tc>
          <w:tcPr>
            <w:tcW w:w="993" w:type="dxa"/>
            <w:tcBorders>
              <w:top w:val="nil"/>
              <w:left w:val="nil"/>
              <w:bottom w:val="single" w:sz="4" w:space="0" w:color="000080"/>
              <w:right w:val="single" w:sz="4" w:space="0" w:color="000080"/>
            </w:tcBorders>
            <w:shd w:val="clear" w:color="auto" w:fill="auto"/>
            <w:noWrap/>
            <w:vAlign w:val="center"/>
            <w:hideMark/>
          </w:tcPr>
          <w:p w14:paraId="395BC7F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1.327</w:t>
            </w:r>
          </w:p>
        </w:tc>
        <w:tc>
          <w:tcPr>
            <w:tcW w:w="1017" w:type="dxa"/>
            <w:tcBorders>
              <w:top w:val="nil"/>
              <w:left w:val="nil"/>
              <w:bottom w:val="single" w:sz="4" w:space="0" w:color="000080"/>
              <w:right w:val="single" w:sz="4" w:space="0" w:color="000080"/>
            </w:tcBorders>
            <w:shd w:val="clear" w:color="auto" w:fill="auto"/>
            <w:noWrap/>
            <w:vAlign w:val="center"/>
            <w:hideMark/>
          </w:tcPr>
          <w:p w14:paraId="1114323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 </w:t>
            </w:r>
          </w:p>
        </w:tc>
        <w:tc>
          <w:tcPr>
            <w:tcW w:w="928" w:type="dxa"/>
            <w:tcBorders>
              <w:top w:val="nil"/>
              <w:left w:val="nil"/>
              <w:bottom w:val="single" w:sz="4" w:space="0" w:color="000080"/>
              <w:right w:val="single" w:sz="4" w:space="0" w:color="000080"/>
            </w:tcBorders>
            <w:shd w:val="clear" w:color="auto" w:fill="auto"/>
            <w:noWrap/>
            <w:vAlign w:val="center"/>
            <w:hideMark/>
          </w:tcPr>
          <w:p w14:paraId="4ED65040"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1.327,00</w:t>
            </w:r>
          </w:p>
        </w:tc>
        <w:tc>
          <w:tcPr>
            <w:tcW w:w="890" w:type="dxa"/>
            <w:tcBorders>
              <w:top w:val="nil"/>
              <w:left w:val="nil"/>
              <w:bottom w:val="single" w:sz="4" w:space="0" w:color="000080"/>
              <w:right w:val="single" w:sz="4" w:space="0" w:color="000080"/>
            </w:tcBorders>
            <w:shd w:val="clear" w:color="auto" w:fill="auto"/>
            <w:noWrap/>
            <w:vAlign w:val="center"/>
            <w:hideMark/>
          </w:tcPr>
          <w:p w14:paraId="0ED187E9"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0</w:t>
            </w:r>
          </w:p>
        </w:tc>
      </w:tr>
      <w:tr w:rsidR="00EF3E67" w:rsidRPr="00EF3E67" w14:paraId="5E55ABF8"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1AD186FC"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4225</w:t>
            </w:r>
          </w:p>
        </w:tc>
        <w:tc>
          <w:tcPr>
            <w:tcW w:w="4527" w:type="dxa"/>
            <w:tcBorders>
              <w:top w:val="nil"/>
              <w:left w:val="nil"/>
              <w:bottom w:val="single" w:sz="4" w:space="0" w:color="000080"/>
              <w:right w:val="single" w:sz="4" w:space="0" w:color="000080"/>
            </w:tcBorders>
            <w:shd w:val="clear" w:color="000000" w:fill="DDEBF7"/>
            <w:noWrap/>
            <w:vAlign w:val="center"/>
            <w:hideMark/>
          </w:tcPr>
          <w:p w14:paraId="73343B80"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Instrumenti, uređaji i strojevi</w:t>
            </w:r>
          </w:p>
        </w:tc>
        <w:tc>
          <w:tcPr>
            <w:tcW w:w="993" w:type="dxa"/>
            <w:tcBorders>
              <w:top w:val="nil"/>
              <w:left w:val="nil"/>
              <w:bottom w:val="single" w:sz="4" w:space="0" w:color="000080"/>
              <w:right w:val="single" w:sz="4" w:space="0" w:color="000080"/>
            </w:tcBorders>
            <w:shd w:val="clear" w:color="auto" w:fill="auto"/>
            <w:noWrap/>
            <w:vAlign w:val="center"/>
            <w:hideMark/>
          </w:tcPr>
          <w:p w14:paraId="35DB820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265</w:t>
            </w:r>
          </w:p>
        </w:tc>
        <w:tc>
          <w:tcPr>
            <w:tcW w:w="1017" w:type="dxa"/>
            <w:tcBorders>
              <w:top w:val="nil"/>
              <w:left w:val="nil"/>
              <w:bottom w:val="single" w:sz="4" w:space="0" w:color="000080"/>
              <w:right w:val="single" w:sz="4" w:space="0" w:color="000080"/>
            </w:tcBorders>
            <w:shd w:val="clear" w:color="auto" w:fill="auto"/>
            <w:noWrap/>
            <w:vAlign w:val="center"/>
            <w:hideMark/>
          </w:tcPr>
          <w:p w14:paraId="411923EF"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 </w:t>
            </w:r>
          </w:p>
        </w:tc>
        <w:tc>
          <w:tcPr>
            <w:tcW w:w="928" w:type="dxa"/>
            <w:tcBorders>
              <w:top w:val="nil"/>
              <w:left w:val="nil"/>
              <w:bottom w:val="single" w:sz="4" w:space="0" w:color="000080"/>
              <w:right w:val="single" w:sz="4" w:space="0" w:color="000080"/>
            </w:tcBorders>
            <w:shd w:val="clear" w:color="auto" w:fill="auto"/>
            <w:noWrap/>
            <w:vAlign w:val="center"/>
            <w:hideMark/>
          </w:tcPr>
          <w:p w14:paraId="7C846149"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265,00</w:t>
            </w:r>
          </w:p>
        </w:tc>
        <w:tc>
          <w:tcPr>
            <w:tcW w:w="890" w:type="dxa"/>
            <w:tcBorders>
              <w:top w:val="nil"/>
              <w:left w:val="nil"/>
              <w:bottom w:val="single" w:sz="4" w:space="0" w:color="000080"/>
              <w:right w:val="single" w:sz="4" w:space="0" w:color="000080"/>
            </w:tcBorders>
            <w:shd w:val="clear" w:color="auto" w:fill="auto"/>
            <w:noWrap/>
            <w:vAlign w:val="center"/>
            <w:hideMark/>
          </w:tcPr>
          <w:p w14:paraId="7D95291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0</w:t>
            </w:r>
          </w:p>
        </w:tc>
      </w:tr>
      <w:tr w:rsidR="00EF3E67" w:rsidRPr="00EF3E67" w14:paraId="4FF3372A"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17B342DB" w14:textId="77777777" w:rsidR="00EF3E67" w:rsidRPr="00EF3E67" w:rsidRDefault="00EF3E67" w:rsidP="00EF3E67">
            <w:pPr>
              <w:ind w:firstLineChars="600" w:firstLine="960"/>
              <w:rPr>
                <w:rFonts w:ascii="Arial" w:eastAsia="Times New Roman" w:hAnsi="Arial" w:cs="Arial"/>
                <w:sz w:val="16"/>
                <w:szCs w:val="16"/>
                <w:lang w:eastAsia="hr-HR"/>
              </w:rPr>
            </w:pPr>
            <w:r w:rsidRPr="00EF3E67">
              <w:rPr>
                <w:rFonts w:ascii="Arial" w:eastAsia="Times New Roman" w:hAnsi="Arial" w:cs="Arial"/>
                <w:sz w:val="16"/>
                <w:szCs w:val="16"/>
                <w:lang w:eastAsia="hr-HR"/>
              </w:rPr>
              <w:t>45</w:t>
            </w:r>
          </w:p>
        </w:tc>
        <w:tc>
          <w:tcPr>
            <w:tcW w:w="4527" w:type="dxa"/>
            <w:tcBorders>
              <w:top w:val="nil"/>
              <w:left w:val="nil"/>
              <w:bottom w:val="single" w:sz="4" w:space="0" w:color="000080"/>
              <w:right w:val="single" w:sz="4" w:space="0" w:color="000080"/>
            </w:tcBorders>
            <w:shd w:val="clear" w:color="000000" w:fill="DDEBF7"/>
            <w:noWrap/>
            <w:vAlign w:val="center"/>
            <w:hideMark/>
          </w:tcPr>
          <w:p w14:paraId="53188567"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Rashodi za dodatna ulaganja na nefinancijskoj imovini</w:t>
            </w:r>
          </w:p>
        </w:tc>
        <w:tc>
          <w:tcPr>
            <w:tcW w:w="993" w:type="dxa"/>
            <w:tcBorders>
              <w:top w:val="nil"/>
              <w:left w:val="nil"/>
              <w:bottom w:val="single" w:sz="4" w:space="0" w:color="000080"/>
              <w:right w:val="single" w:sz="4" w:space="0" w:color="000080"/>
            </w:tcBorders>
            <w:shd w:val="clear" w:color="000000" w:fill="FFFF99"/>
            <w:noWrap/>
            <w:vAlign w:val="center"/>
            <w:hideMark/>
          </w:tcPr>
          <w:p w14:paraId="6EC2A2F2"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w:t>
            </w:r>
          </w:p>
        </w:tc>
        <w:tc>
          <w:tcPr>
            <w:tcW w:w="1017" w:type="dxa"/>
            <w:tcBorders>
              <w:top w:val="nil"/>
              <w:left w:val="nil"/>
              <w:bottom w:val="single" w:sz="4" w:space="0" w:color="000080"/>
              <w:right w:val="single" w:sz="4" w:space="0" w:color="000080"/>
            </w:tcBorders>
            <w:shd w:val="clear" w:color="000000" w:fill="FFFF99"/>
            <w:noWrap/>
            <w:vAlign w:val="center"/>
            <w:hideMark/>
          </w:tcPr>
          <w:p w14:paraId="3BF218A6" w14:textId="77777777" w:rsidR="00EF3E67" w:rsidRPr="00EF3E67" w:rsidRDefault="00EF3E67" w:rsidP="00EF3E67">
            <w:pPr>
              <w:rPr>
                <w:rFonts w:ascii="Arial" w:eastAsia="Times New Roman" w:hAnsi="Arial" w:cs="Arial"/>
                <w:sz w:val="16"/>
                <w:szCs w:val="16"/>
                <w:lang w:eastAsia="hr-HR"/>
              </w:rPr>
            </w:pPr>
            <w:r w:rsidRPr="00EF3E67">
              <w:rPr>
                <w:rFonts w:ascii="Arial" w:eastAsia="Times New Roman" w:hAnsi="Arial" w:cs="Arial"/>
                <w:sz w:val="16"/>
                <w:szCs w:val="16"/>
                <w:lang w:eastAsia="hr-HR"/>
              </w:rPr>
              <w:t> </w:t>
            </w:r>
          </w:p>
        </w:tc>
        <w:tc>
          <w:tcPr>
            <w:tcW w:w="928" w:type="dxa"/>
            <w:tcBorders>
              <w:top w:val="nil"/>
              <w:left w:val="nil"/>
              <w:bottom w:val="single" w:sz="4" w:space="0" w:color="000080"/>
              <w:right w:val="single" w:sz="4" w:space="0" w:color="000080"/>
            </w:tcBorders>
            <w:shd w:val="clear" w:color="000000" w:fill="FFFF99"/>
            <w:noWrap/>
            <w:vAlign w:val="center"/>
            <w:hideMark/>
          </w:tcPr>
          <w:p w14:paraId="51A86029"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664,00</w:t>
            </w:r>
          </w:p>
        </w:tc>
        <w:tc>
          <w:tcPr>
            <w:tcW w:w="890" w:type="dxa"/>
            <w:tcBorders>
              <w:top w:val="nil"/>
              <w:left w:val="nil"/>
              <w:bottom w:val="single" w:sz="4" w:space="0" w:color="000080"/>
              <w:right w:val="single" w:sz="4" w:space="0" w:color="000080"/>
            </w:tcBorders>
            <w:shd w:val="clear" w:color="000000" w:fill="FFFF99"/>
            <w:noWrap/>
            <w:vAlign w:val="center"/>
            <w:hideMark/>
          </w:tcPr>
          <w:p w14:paraId="437DE62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0</w:t>
            </w:r>
          </w:p>
        </w:tc>
      </w:tr>
      <w:tr w:rsidR="00EF3E67" w:rsidRPr="00EF3E67" w14:paraId="336B56A5"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40982DA9" w14:textId="77777777" w:rsidR="00EF3E67" w:rsidRPr="00EF3E67" w:rsidRDefault="00EF3E67" w:rsidP="00EF3E67">
            <w:pPr>
              <w:ind w:firstLineChars="700" w:firstLine="1120"/>
              <w:rPr>
                <w:rFonts w:ascii="Arial" w:eastAsia="Times New Roman" w:hAnsi="Arial" w:cs="Arial"/>
                <w:sz w:val="16"/>
                <w:szCs w:val="16"/>
                <w:lang w:eastAsia="hr-HR"/>
              </w:rPr>
            </w:pPr>
            <w:r w:rsidRPr="00EF3E67">
              <w:rPr>
                <w:rFonts w:ascii="Arial" w:eastAsia="Times New Roman" w:hAnsi="Arial" w:cs="Arial"/>
                <w:sz w:val="16"/>
                <w:szCs w:val="16"/>
                <w:lang w:eastAsia="hr-HR"/>
              </w:rPr>
              <w:t>451</w:t>
            </w:r>
          </w:p>
        </w:tc>
        <w:tc>
          <w:tcPr>
            <w:tcW w:w="4527" w:type="dxa"/>
            <w:tcBorders>
              <w:top w:val="nil"/>
              <w:left w:val="nil"/>
              <w:bottom w:val="single" w:sz="4" w:space="0" w:color="000080"/>
              <w:right w:val="single" w:sz="4" w:space="0" w:color="000080"/>
            </w:tcBorders>
            <w:shd w:val="clear" w:color="000000" w:fill="DDEBF7"/>
            <w:noWrap/>
            <w:vAlign w:val="center"/>
            <w:hideMark/>
          </w:tcPr>
          <w:p w14:paraId="291C7959"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Dodatna ulaganja na građevinskim objektima</w:t>
            </w:r>
          </w:p>
        </w:tc>
        <w:tc>
          <w:tcPr>
            <w:tcW w:w="993" w:type="dxa"/>
            <w:tcBorders>
              <w:top w:val="nil"/>
              <w:left w:val="nil"/>
              <w:bottom w:val="single" w:sz="4" w:space="0" w:color="000080"/>
              <w:right w:val="single" w:sz="4" w:space="0" w:color="000080"/>
            </w:tcBorders>
            <w:shd w:val="clear" w:color="000000" w:fill="FFFF99"/>
            <w:noWrap/>
            <w:vAlign w:val="center"/>
            <w:hideMark/>
          </w:tcPr>
          <w:p w14:paraId="446813B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w:t>
            </w:r>
          </w:p>
        </w:tc>
        <w:tc>
          <w:tcPr>
            <w:tcW w:w="1017" w:type="dxa"/>
            <w:tcBorders>
              <w:top w:val="nil"/>
              <w:left w:val="nil"/>
              <w:bottom w:val="single" w:sz="4" w:space="0" w:color="000080"/>
              <w:right w:val="single" w:sz="4" w:space="0" w:color="000080"/>
            </w:tcBorders>
            <w:shd w:val="clear" w:color="000000" w:fill="FFFF99"/>
            <w:noWrap/>
            <w:vAlign w:val="center"/>
            <w:hideMark/>
          </w:tcPr>
          <w:p w14:paraId="67C918C9" w14:textId="77777777" w:rsidR="00EF3E67" w:rsidRPr="00EF3E67" w:rsidRDefault="00EF3E67" w:rsidP="00EF3E67">
            <w:pPr>
              <w:rPr>
                <w:rFonts w:ascii="Arial" w:eastAsia="Times New Roman" w:hAnsi="Arial" w:cs="Arial"/>
                <w:sz w:val="16"/>
                <w:szCs w:val="16"/>
                <w:lang w:eastAsia="hr-HR"/>
              </w:rPr>
            </w:pPr>
            <w:r w:rsidRPr="00EF3E67">
              <w:rPr>
                <w:rFonts w:ascii="Arial" w:eastAsia="Times New Roman" w:hAnsi="Arial" w:cs="Arial"/>
                <w:sz w:val="16"/>
                <w:szCs w:val="16"/>
                <w:lang w:eastAsia="hr-HR"/>
              </w:rPr>
              <w:t> </w:t>
            </w:r>
          </w:p>
        </w:tc>
        <w:tc>
          <w:tcPr>
            <w:tcW w:w="928" w:type="dxa"/>
            <w:tcBorders>
              <w:top w:val="nil"/>
              <w:left w:val="nil"/>
              <w:bottom w:val="single" w:sz="4" w:space="0" w:color="000080"/>
              <w:right w:val="single" w:sz="4" w:space="0" w:color="000080"/>
            </w:tcBorders>
            <w:shd w:val="clear" w:color="000000" w:fill="FFFF99"/>
            <w:noWrap/>
            <w:vAlign w:val="center"/>
            <w:hideMark/>
          </w:tcPr>
          <w:p w14:paraId="28C8D7E6"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664,00</w:t>
            </w:r>
          </w:p>
        </w:tc>
        <w:tc>
          <w:tcPr>
            <w:tcW w:w="890" w:type="dxa"/>
            <w:tcBorders>
              <w:top w:val="nil"/>
              <w:left w:val="nil"/>
              <w:bottom w:val="single" w:sz="4" w:space="0" w:color="000080"/>
              <w:right w:val="single" w:sz="4" w:space="0" w:color="000080"/>
            </w:tcBorders>
            <w:shd w:val="clear" w:color="000000" w:fill="FFFF99"/>
            <w:noWrap/>
            <w:vAlign w:val="center"/>
            <w:hideMark/>
          </w:tcPr>
          <w:p w14:paraId="3C0F5637"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0</w:t>
            </w:r>
          </w:p>
        </w:tc>
      </w:tr>
      <w:tr w:rsidR="00EF3E67" w:rsidRPr="00EF3E67" w14:paraId="75E673C9" w14:textId="77777777" w:rsidTr="00442B76">
        <w:trPr>
          <w:trHeight w:val="282"/>
          <w:jc w:val="center"/>
        </w:trPr>
        <w:tc>
          <w:tcPr>
            <w:tcW w:w="1852" w:type="dxa"/>
            <w:tcBorders>
              <w:top w:val="nil"/>
              <w:left w:val="single" w:sz="4" w:space="0" w:color="000080"/>
              <w:bottom w:val="single" w:sz="4" w:space="0" w:color="000080"/>
              <w:right w:val="single" w:sz="4" w:space="0" w:color="000080"/>
            </w:tcBorders>
            <w:shd w:val="clear" w:color="000000" w:fill="DDEBF7"/>
            <w:noWrap/>
            <w:vAlign w:val="center"/>
            <w:hideMark/>
          </w:tcPr>
          <w:p w14:paraId="37E7C98A" w14:textId="77777777" w:rsidR="00EF3E67" w:rsidRPr="00EF3E67" w:rsidRDefault="00EF3E67" w:rsidP="00EF3E67">
            <w:pPr>
              <w:ind w:firstLineChars="800" w:firstLine="1280"/>
              <w:rPr>
                <w:rFonts w:ascii="Arial" w:eastAsia="Times New Roman" w:hAnsi="Arial" w:cs="Arial"/>
                <w:sz w:val="16"/>
                <w:szCs w:val="16"/>
                <w:lang w:eastAsia="hr-HR"/>
              </w:rPr>
            </w:pPr>
            <w:r w:rsidRPr="00EF3E67">
              <w:rPr>
                <w:rFonts w:ascii="Arial" w:eastAsia="Times New Roman" w:hAnsi="Arial" w:cs="Arial"/>
                <w:sz w:val="16"/>
                <w:szCs w:val="16"/>
                <w:lang w:eastAsia="hr-HR"/>
              </w:rPr>
              <w:t>4511</w:t>
            </w:r>
          </w:p>
        </w:tc>
        <w:tc>
          <w:tcPr>
            <w:tcW w:w="4527" w:type="dxa"/>
            <w:tcBorders>
              <w:top w:val="nil"/>
              <w:left w:val="nil"/>
              <w:bottom w:val="single" w:sz="4" w:space="0" w:color="000080"/>
              <w:right w:val="single" w:sz="4" w:space="0" w:color="000080"/>
            </w:tcBorders>
            <w:shd w:val="clear" w:color="000000" w:fill="DDEBF7"/>
            <w:noWrap/>
            <w:vAlign w:val="center"/>
            <w:hideMark/>
          </w:tcPr>
          <w:p w14:paraId="522B858E" w14:textId="77777777" w:rsidR="00EF3E67" w:rsidRPr="00EF3E67" w:rsidRDefault="00EF3E67" w:rsidP="00EF3E67">
            <w:pPr>
              <w:ind w:firstLineChars="100" w:firstLine="160"/>
              <w:rPr>
                <w:rFonts w:ascii="Arial" w:eastAsia="Times New Roman" w:hAnsi="Arial" w:cs="Arial"/>
                <w:sz w:val="16"/>
                <w:szCs w:val="16"/>
                <w:lang w:eastAsia="hr-HR"/>
              </w:rPr>
            </w:pPr>
            <w:r w:rsidRPr="00EF3E67">
              <w:rPr>
                <w:rFonts w:ascii="Arial" w:eastAsia="Times New Roman" w:hAnsi="Arial" w:cs="Arial"/>
                <w:sz w:val="16"/>
                <w:szCs w:val="16"/>
                <w:lang w:eastAsia="hr-HR"/>
              </w:rPr>
              <w:t>Dodatna ulaganja na građevinskim objektima</w:t>
            </w:r>
          </w:p>
        </w:tc>
        <w:tc>
          <w:tcPr>
            <w:tcW w:w="993" w:type="dxa"/>
            <w:tcBorders>
              <w:top w:val="nil"/>
              <w:left w:val="nil"/>
              <w:bottom w:val="single" w:sz="4" w:space="0" w:color="000080"/>
              <w:right w:val="single" w:sz="4" w:space="0" w:color="000080"/>
            </w:tcBorders>
            <w:shd w:val="clear" w:color="auto" w:fill="auto"/>
            <w:noWrap/>
            <w:vAlign w:val="center"/>
            <w:hideMark/>
          </w:tcPr>
          <w:p w14:paraId="6AAF6AEE"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w:t>
            </w:r>
          </w:p>
        </w:tc>
        <w:tc>
          <w:tcPr>
            <w:tcW w:w="1017" w:type="dxa"/>
            <w:tcBorders>
              <w:top w:val="nil"/>
              <w:left w:val="nil"/>
              <w:bottom w:val="single" w:sz="4" w:space="0" w:color="000080"/>
              <w:right w:val="single" w:sz="4" w:space="0" w:color="000080"/>
            </w:tcBorders>
            <w:shd w:val="clear" w:color="auto" w:fill="auto"/>
            <w:noWrap/>
            <w:vAlign w:val="center"/>
            <w:hideMark/>
          </w:tcPr>
          <w:p w14:paraId="66A61E33"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 </w:t>
            </w:r>
          </w:p>
        </w:tc>
        <w:tc>
          <w:tcPr>
            <w:tcW w:w="928" w:type="dxa"/>
            <w:tcBorders>
              <w:top w:val="nil"/>
              <w:left w:val="nil"/>
              <w:bottom w:val="single" w:sz="4" w:space="0" w:color="000080"/>
              <w:right w:val="single" w:sz="4" w:space="0" w:color="000080"/>
            </w:tcBorders>
            <w:shd w:val="clear" w:color="auto" w:fill="auto"/>
            <w:noWrap/>
            <w:vAlign w:val="center"/>
            <w:hideMark/>
          </w:tcPr>
          <w:p w14:paraId="0DE18065"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664,00</w:t>
            </w:r>
          </w:p>
        </w:tc>
        <w:tc>
          <w:tcPr>
            <w:tcW w:w="890" w:type="dxa"/>
            <w:tcBorders>
              <w:top w:val="nil"/>
              <w:left w:val="nil"/>
              <w:bottom w:val="single" w:sz="4" w:space="0" w:color="000080"/>
              <w:right w:val="single" w:sz="4" w:space="0" w:color="000080"/>
            </w:tcBorders>
            <w:shd w:val="clear" w:color="auto" w:fill="auto"/>
            <w:noWrap/>
            <w:vAlign w:val="center"/>
            <w:hideMark/>
          </w:tcPr>
          <w:p w14:paraId="1F074B74" w14:textId="77777777" w:rsidR="00EF3E67" w:rsidRPr="00EF3E67" w:rsidRDefault="00EF3E67" w:rsidP="00EF3E67">
            <w:pPr>
              <w:jc w:val="right"/>
              <w:rPr>
                <w:rFonts w:ascii="Arial" w:eastAsia="Times New Roman" w:hAnsi="Arial" w:cs="Arial"/>
                <w:sz w:val="16"/>
                <w:szCs w:val="16"/>
                <w:lang w:eastAsia="hr-HR"/>
              </w:rPr>
            </w:pPr>
            <w:r w:rsidRPr="00EF3E67">
              <w:rPr>
                <w:rFonts w:ascii="Arial" w:eastAsia="Times New Roman" w:hAnsi="Arial" w:cs="Arial"/>
                <w:sz w:val="16"/>
                <w:szCs w:val="16"/>
                <w:lang w:eastAsia="hr-HR"/>
              </w:rPr>
              <w:t>0</w:t>
            </w:r>
          </w:p>
        </w:tc>
      </w:tr>
      <w:bookmarkEnd w:id="23"/>
      <w:bookmarkEnd w:id="24"/>
    </w:tbl>
    <w:p w14:paraId="1D93BC13" w14:textId="3C8ABE37" w:rsidR="00A76C8A" w:rsidRPr="00A76C8A" w:rsidRDefault="00A76C8A" w:rsidP="00F45F1F">
      <w:pPr>
        <w:jc w:val="center"/>
        <w:rPr>
          <w:rFonts w:ascii="Times New Roman" w:hAnsi="Times New Roman" w:cs="Times New Roman"/>
          <w:iCs/>
          <w:sz w:val="24"/>
          <w:szCs w:val="24"/>
        </w:rPr>
      </w:pPr>
    </w:p>
    <w:sectPr w:rsidR="00A76C8A" w:rsidRPr="00A76C8A" w:rsidSect="0076460A">
      <w:headerReference w:type="default" r:id="rId22"/>
      <w:footerReference w:type="default" r:id="rId23"/>
      <w:pgSz w:w="11906" w:h="16838"/>
      <w:pgMar w:top="1417" w:right="1417" w:bottom="1417" w:left="1417" w:header="708" w:footer="68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0F6505" w14:textId="77777777" w:rsidR="000C6CE2" w:rsidRDefault="000C6CE2" w:rsidP="00B34D03">
      <w:r>
        <w:separator/>
      </w:r>
    </w:p>
  </w:endnote>
  <w:endnote w:type="continuationSeparator" w:id="0">
    <w:p w14:paraId="31BDDB72" w14:textId="77777777" w:rsidR="000C6CE2" w:rsidRDefault="000C6CE2" w:rsidP="00B34D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67A1CE" w14:textId="77777777" w:rsidR="00C16B36" w:rsidRPr="001F4D41" w:rsidRDefault="00C16B36">
    <w:pPr>
      <w:pStyle w:val="Footer"/>
      <w:rPr>
        <w:color w:val="4F81BD" w:themeColor="accent1"/>
      </w:rPr>
    </w:pPr>
  </w:p>
  <w:p w14:paraId="0AB6FFF4" w14:textId="77777777" w:rsidR="00C16B36" w:rsidRDefault="00C16B36" w:rsidP="00C101DF">
    <w:pPr>
      <w:pStyle w:val="Footer"/>
    </w:pPr>
    <w:r>
      <w:rPr>
        <w:noProof/>
        <w:lang w:eastAsia="hr-HR"/>
      </w:rPr>
      <mc:AlternateContent>
        <mc:Choice Requires="wps">
          <w:drawing>
            <wp:anchor distT="0" distB="0" distL="114300" distR="114300" simplePos="0" relativeHeight="251659264" behindDoc="0" locked="0" layoutInCell="1" allowOverlap="1" wp14:anchorId="1520A5BC" wp14:editId="2082E12F">
              <wp:simplePos x="0" y="0"/>
              <wp:positionH relativeFrom="margin">
                <wp:align>right</wp:align>
              </wp:positionH>
              <wp:positionV relativeFrom="bottomMargin">
                <wp:align>top</wp:align>
              </wp:positionV>
              <wp:extent cx="1508760" cy="395605"/>
              <wp:effectExtent l="0" t="0" r="0" b="0"/>
              <wp:wrapNone/>
              <wp:docPr id="56" name="Tekstni okvir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2BD8AD69" w14:textId="7AF44054" w:rsidR="00C16B36" w:rsidRPr="001F4D41" w:rsidRDefault="00C16B36">
                          <w:pPr>
                            <w:pStyle w:val="Footer"/>
                            <w:jc w:val="right"/>
                            <w:rPr>
                              <w:rFonts w:asciiTheme="majorHAnsi" w:hAnsiTheme="majorHAnsi"/>
                              <w:color w:val="4F81BD" w:themeColor="accent1"/>
                              <w:sz w:val="40"/>
                              <w:szCs w:val="40"/>
                            </w:rPr>
                          </w:pPr>
                          <w:r w:rsidRPr="001F4D41">
                            <w:rPr>
                              <w:rFonts w:asciiTheme="majorHAnsi" w:hAnsiTheme="majorHAnsi"/>
                              <w:color w:val="4F81BD" w:themeColor="accent1"/>
                              <w:sz w:val="40"/>
                              <w:szCs w:val="40"/>
                            </w:rPr>
                            <w:fldChar w:fldCharType="begin"/>
                          </w:r>
                          <w:r w:rsidRPr="001F4D41">
                            <w:rPr>
                              <w:rFonts w:asciiTheme="majorHAnsi" w:hAnsiTheme="majorHAnsi"/>
                              <w:color w:val="4F81BD" w:themeColor="accent1"/>
                              <w:sz w:val="40"/>
                              <w:szCs w:val="40"/>
                            </w:rPr>
                            <w:instrText>PAGE  \* Arabic  \* MERGEFORMAT</w:instrText>
                          </w:r>
                          <w:r w:rsidRPr="001F4D41">
                            <w:rPr>
                              <w:rFonts w:asciiTheme="majorHAnsi" w:hAnsiTheme="majorHAnsi"/>
                              <w:color w:val="4F81BD" w:themeColor="accent1"/>
                              <w:sz w:val="40"/>
                              <w:szCs w:val="40"/>
                            </w:rPr>
                            <w:fldChar w:fldCharType="separate"/>
                          </w:r>
                          <w:r>
                            <w:rPr>
                              <w:rFonts w:asciiTheme="majorHAnsi" w:hAnsiTheme="majorHAnsi"/>
                              <w:noProof/>
                              <w:color w:val="4F81BD" w:themeColor="accent1"/>
                              <w:sz w:val="40"/>
                              <w:szCs w:val="40"/>
                            </w:rPr>
                            <w:t>31</w:t>
                          </w:r>
                          <w:r w:rsidRPr="001F4D41">
                            <w:rPr>
                              <w:rFonts w:asciiTheme="majorHAnsi" w:hAnsiTheme="majorHAnsi"/>
                              <w:color w:val="4F81BD" w:themeColor="accent1"/>
                              <w:sz w:val="40"/>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shapetype w14:anchorId="1520A5BC" id="_x0000_t202" coordsize="21600,21600" o:spt="202" path="m,l,21600r21600,l21600,xe">
              <v:stroke joinstyle="miter"/>
              <v:path gradientshapeok="t" o:connecttype="rect"/>
            </v:shapetype>
            <v:shape id="Tekstni okvir 56"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" filled="f" stroked="f" strokeweight=".5pt">
              <v:textbox style="mso-fit-shape-to-text:t">
                <w:txbxContent>
                  <w:p w14:paraId="2BD8AD69" w14:textId="7AF44054" w:rsidR="00C24215" w:rsidRPr="001F4D41" w:rsidRDefault="00C24215">
                    <w:pPr>
                      <w:pStyle w:val="Podnoje"/>
                      <w:jc w:val="right"/>
                      <w:rPr>
                        <w:rFonts w:asciiTheme="majorHAnsi" w:hAnsiTheme="majorHAnsi"/>
                        <w:color w:val="4F81BD" w:themeColor="accent1"/>
                        <w:sz w:val="40"/>
                        <w:szCs w:val="40"/>
                      </w:rPr>
                    </w:pPr>
                    <w:r w:rsidRPr="001F4D41">
                      <w:rPr>
                        <w:rFonts w:asciiTheme="majorHAnsi" w:hAnsiTheme="majorHAnsi"/>
                        <w:color w:val="4F81BD" w:themeColor="accent1"/>
                        <w:sz w:val="40"/>
                        <w:szCs w:val="40"/>
                      </w:rPr>
                      <w:fldChar w:fldCharType="begin"/>
                    </w:r>
                    <w:r w:rsidRPr="001F4D41">
                      <w:rPr>
                        <w:rFonts w:asciiTheme="majorHAnsi" w:hAnsiTheme="majorHAnsi"/>
                        <w:color w:val="4F81BD" w:themeColor="accent1"/>
                        <w:sz w:val="40"/>
                        <w:szCs w:val="40"/>
                      </w:rPr>
                      <w:instrText>PAGE  \* Arabic  \* MERGEFORMAT</w:instrText>
                    </w:r>
                    <w:r w:rsidRPr="001F4D41">
                      <w:rPr>
                        <w:rFonts w:asciiTheme="majorHAnsi" w:hAnsiTheme="majorHAnsi"/>
                        <w:color w:val="4F81BD" w:themeColor="accent1"/>
                        <w:sz w:val="40"/>
                        <w:szCs w:val="40"/>
                      </w:rPr>
                      <w:fldChar w:fldCharType="separate"/>
                    </w:r>
                    <w:r w:rsidR="00326511">
                      <w:rPr>
                        <w:rFonts w:asciiTheme="majorHAnsi" w:hAnsiTheme="majorHAnsi"/>
                        <w:noProof/>
                        <w:color w:val="4F81BD" w:themeColor="accent1"/>
                        <w:sz w:val="40"/>
                        <w:szCs w:val="40"/>
                      </w:rPr>
                      <w:t>31</w:t>
                    </w:r>
                    <w:r w:rsidRPr="001F4D41">
                      <w:rPr>
                        <w:rFonts w:asciiTheme="majorHAnsi" w:hAnsiTheme="majorHAnsi"/>
                        <w:color w:val="4F81BD" w:themeColor="accent1"/>
                        <w:sz w:val="40"/>
                        <w:szCs w:val="40"/>
                      </w:rPr>
                      <w:fldChar w:fldCharType="end"/>
                    </w:r>
                  </w:p>
                </w:txbxContent>
              </v:textbox>
              <w10:wrap anchorx="margin" anchory="margin"/>
            </v:shape>
          </w:pict>
        </mc:Fallback>
      </mc:AlternateContent>
    </w:r>
    <w:r>
      <w:rPr>
        <w:noProof/>
        <w:color w:val="4F81BD" w:themeColor="accent1"/>
        <w:lang w:eastAsia="hr-HR"/>
      </w:rPr>
      <mc:AlternateContent>
        <mc:Choice Requires="wps">
          <w:drawing>
            <wp:anchor distT="91440" distB="91440" distL="114300" distR="114300" simplePos="0" relativeHeight="251660288" behindDoc="1" locked="0" layoutInCell="1" allowOverlap="1" wp14:anchorId="58059147" wp14:editId="68A33C63">
              <wp:simplePos x="0" y="0"/>
              <wp:positionH relativeFrom="margin">
                <wp:align>center</wp:align>
              </wp:positionH>
              <wp:positionV relativeFrom="bottomMargin">
                <wp:align>top</wp:align>
              </wp:positionV>
              <wp:extent cx="5943600" cy="36195"/>
              <wp:effectExtent l="0" t="0" r="0" b="0"/>
              <wp:wrapSquare wrapText="bothSides"/>
              <wp:docPr id="58" name="Pravokutnik 58"/>
              <wp:cNvGraphicFramePr/>
              <a:graphic xmlns:a="http://schemas.openxmlformats.org/drawingml/2006/main">
                <a:graphicData uri="http://schemas.microsoft.com/office/word/2010/wordprocessingShape">
                  <wps:wsp>
                    <wps:cNvSpPr/>
                    <wps:spPr>
                      <a:xfrm>
                        <a:off x="0" y="0"/>
                        <a:ext cx="5943600" cy="36195"/>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100000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2991F8D9" id="Pravokutnik 58" o:spid="_x0000_s1026" style="position:absolute;margin-left:0;margin-top:0;width:468pt;height:2.85pt;z-index:-251656192;visibility:visible;mso-wrap-style:square;mso-width-percent:1000;mso-height-percent:0;mso-wrap-distance-left:9pt;mso-wrap-distance-top:7.2pt;mso-wrap-distance-right:9pt;mso-wrap-distance-bottom:7.2pt;mso-position-horizontal:center;mso-position-horizontal-relative:margin;mso-position-vertical:top;mso-position-vertical-relative:bottom-margin-area;mso-width-percent:100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" fillcolor="#4f81bd [3204]" stroked="f" strokeweight="2pt">
              <w10:wrap type="square" anchorx="margin" anchory="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BDC7C7" w14:textId="77777777" w:rsidR="000C6CE2" w:rsidRDefault="000C6CE2" w:rsidP="00B34D03">
      <w:r>
        <w:separator/>
      </w:r>
    </w:p>
  </w:footnote>
  <w:footnote w:type="continuationSeparator" w:id="0">
    <w:p w14:paraId="00E3788A" w14:textId="77777777" w:rsidR="000C6CE2" w:rsidRDefault="000C6CE2" w:rsidP="00B34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180FDE" w14:textId="77777777" w:rsidR="00C16B36" w:rsidRPr="003A4529" w:rsidRDefault="00C16B36" w:rsidP="00D11DE7">
    <w:pPr>
      <w:pStyle w:val="Header"/>
      <w:jc w:val="right"/>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0678D9"/>
    <w:multiLevelType w:val="hybridMultilevel"/>
    <w:tmpl w:val="FC26C66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6CD4188"/>
    <w:multiLevelType w:val="hybridMultilevel"/>
    <w:tmpl w:val="478C511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333068A7"/>
    <w:multiLevelType w:val="multilevel"/>
    <w:tmpl w:val="5BFE8C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C58296B"/>
    <w:multiLevelType w:val="multilevel"/>
    <w:tmpl w:val="3CEA2C8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1044654"/>
    <w:multiLevelType w:val="hybridMultilevel"/>
    <w:tmpl w:val="AC96723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511C6291"/>
    <w:multiLevelType w:val="hybridMultilevel"/>
    <w:tmpl w:val="49222C2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81C7938"/>
    <w:multiLevelType w:val="hybridMultilevel"/>
    <w:tmpl w:val="328A6302"/>
    <w:lvl w:ilvl="0" w:tplc="041A0001">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num w:numId="1">
    <w:abstractNumId w:val="6"/>
  </w:num>
  <w:num w:numId="2">
    <w:abstractNumId w:val="5"/>
  </w:num>
  <w:num w:numId="3">
    <w:abstractNumId w:val="4"/>
  </w:num>
  <w:num w:numId="4">
    <w:abstractNumId w:val="2"/>
  </w:num>
  <w:num w:numId="5">
    <w:abstractNumId w:val="3"/>
  </w:num>
  <w:num w:numId="6">
    <w:abstractNumId w:val="0"/>
  </w:num>
  <w:num w:numId="7">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6A58"/>
    <w:rsid w:val="00000353"/>
    <w:rsid w:val="00001A60"/>
    <w:rsid w:val="0000240C"/>
    <w:rsid w:val="00003516"/>
    <w:rsid w:val="000048FD"/>
    <w:rsid w:val="00005231"/>
    <w:rsid w:val="0000586B"/>
    <w:rsid w:val="00005EB8"/>
    <w:rsid w:val="000074F5"/>
    <w:rsid w:val="00011FDD"/>
    <w:rsid w:val="00015358"/>
    <w:rsid w:val="00015D71"/>
    <w:rsid w:val="00015FEA"/>
    <w:rsid w:val="00016159"/>
    <w:rsid w:val="000226D1"/>
    <w:rsid w:val="00023773"/>
    <w:rsid w:val="000246F7"/>
    <w:rsid w:val="00024D06"/>
    <w:rsid w:val="000250C2"/>
    <w:rsid w:val="0002639D"/>
    <w:rsid w:val="00026BC1"/>
    <w:rsid w:val="00027549"/>
    <w:rsid w:val="00030233"/>
    <w:rsid w:val="00030A40"/>
    <w:rsid w:val="00031457"/>
    <w:rsid w:val="0003175C"/>
    <w:rsid w:val="000326F0"/>
    <w:rsid w:val="00033189"/>
    <w:rsid w:val="00033D75"/>
    <w:rsid w:val="000340C2"/>
    <w:rsid w:val="0003493B"/>
    <w:rsid w:val="000352E7"/>
    <w:rsid w:val="000364A6"/>
    <w:rsid w:val="00037728"/>
    <w:rsid w:val="00037A45"/>
    <w:rsid w:val="00037A53"/>
    <w:rsid w:val="0004219C"/>
    <w:rsid w:val="00042C51"/>
    <w:rsid w:val="000430FA"/>
    <w:rsid w:val="00045136"/>
    <w:rsid w:val="000451F7"/>
    <w:rsid w:val="00045707"/>
    <w:rsid w:val="00045DA2"/>
    <w:rsid w:val="00047E70"/>
    <w:rsid w:val="00050CFF"/>
    <w:rsid w:val="00051DF2"/>
    <w:rsid w:val="000542B8"/>
    <w:rsid w:val="00055176"/>
    <w:rsid w:val="00055AE7"/>
    <w:rsid w:val="00055EE4"/>
    <w:rsid w:val="00057EAA"/>
    <w:rsid w:val="00062F6E"/>
    <w:rsid w:val="00063891"/>
    <w:rsid w:val="00064FC1"/>
    <w:rsid w:val="000664D3"/>
    <w:rsid w:val="00067950"/>
    <w:rsid w:val="00070007"/>
    <w:rsid w:val="0007204F"/>
    <w:rsid w:val="00072120"/>
    <w:rsid w:val="0007220C"/>
    <w:rsid w:val="0007256A"/>
    <w:rsid w:val="000726D3"/>
    <w:rsid w:val="00072CB7"/>
    <w:rsid w:val="000738ED"/>
    <w:rsid w:val="00073C4A"/>
    <w:rsid w:val="00075C19"/>
    <w:rsid w:val="000761DB"/>
    <w:rsid w:val="00076BD6"/>
    <w:rsid w:val="00076EA4"/>
    <w:rsid w:val="00080384"/>
    <w:rsid w:val="00080684"/>
    <w:rsid w:val="00080F64"/>
    <w:rsid w:val="00081179"/>
    <w:rsid w:val="00081DA4"/>
    <w:rsid w:val="00082002"/>
    <w:rsid w:val="000829F9"/>
    <w:rsid w:val="00083975"/>
    <w:rsid w:val="00083988"/>
    <w:rsid w:val="00083D2E"/>
    <w:rsid w:val="000843FD"/>
    <w:rsid w:val="00085D59"/>
    <w:rsid w:val="00085F87"/>
    <w:rsid w:val="00087E88"/>
    <w:rsid w:val="00091B13"/>
    <w:rsid w:val="0009412E"/>
    <w:rsid w:val="00095BF7"/>
    <w:rsid w:val="00096CBD"/>
    <w:rsid w:val="000970C0"/>
    <w:rsid w:val="00097313"/>
    <w:rsid w:val="0009798B"/>
    <w:rsid w:val="00097C77"/>
    <w:rsid w:val="000A0F76"/>
    <w:rsid w:val="000A2454"/>
    <w:rsid w:val="000A2B8C"/>
    <w:rsid w:val="000A2D3A"/>
    <w:rsid w:val="000A3AC1"/>
    <w:rsid w:val="000A4696"/>
    <w:rsid w:val="000A5571"/>
    <w:rsid w:val="000A5C23"/>
    <w:rsid w:val="000A6023"/>
    <w:rsid w:val="000A631B"/>
    <w:rsid w:val="000A6D77"/>
    <w:rsid w:val="000A714E"/>
    <w:rsid w:val="000A7EFF"/>
    <w:rsid w:val="000B0FCF"/>
    <w:rsid w:val="000B12AE"/>
    <w:rsid w:val="000B1E07"/>
    <w:rsid w:val="000B2268"/>
    <w:rsid w:val="000B254F"/>
    <w:rsid w:val="000B307A"/>
    <w:rsid w:val="000B4FC3"/>
    <w:rsid w:val="000B5A99"/>
    <w:rsid w:val="000B66AA"/>
    <w:rsid w:val="000B6708"/>
    <w:rsid w:val="000B67DF"/>
    <w:rsid w:val="000C102B"/>
    <w:rsid w:val="000C1B97"/>
    <w:rsid w:val="000C3F69"/>
    <w:rsid w:val="000C4DD9"/>
    <w:rsid w:val="000C5EDB"/>
    <w:rsid w:val="000C6613"/>
    <w:rsid w:val="000C6CE2"/>
    <w:rsid w:val="000C7E89"/>
    <w:rsid w:val="000D0038"/>
    <w:rsid w:val="000D0920"/>
    <w:rsid w:val="000D1336"/>
    <w:rsid w:val="000D161B"/>
    <w:rsid w:val="000D22BF"/>
    <w:rsid w:val="000D27BE"/>
    <w:rsid w:val="000D2CEC"/>
    <w:rsid w:val="000D33EE"/>
    <w:rsid w:val="000D6EEB"/>
    <w:rsid w:val="000D6FEC"/>
    <w:rsid w:val="000E0094"/>
    <w:rsid w:val="000E06AF"/>
    <w:rsid w:val="000E076B"/>
    <w:rsid w:val="000E1060"/>
    <w:rsid w:val="000E1BE5"/>
    <w:rsid w:val="000E27E5"/>
    <w:rsid w:val="000E2C27"/>
    <w:rsid w:val="000E2C45"/>
    <w:rsid w:val="000E2DC4"/>
    <w:rsid w:val="000E3142"/>
    <w:rsid w:val="000E473E"/>
    <w:rsid w:val="000E6525"/>
    <w:rsid w:val="000F0B05"/>
    <w:rsid w:val="000F16A8"/>
    <w:rsid w:val="000F1E71"/>
    <w:rsid w:val="000F2982"/>
    <w:rsid w:val="000F3F9B"/>
    <w:rsid w:val="000F54A7"/>
    <w:rsid w:val="000F6168"/>
    <w:rsid w:val="000F61E7"/>
    <w:rsid w:val="000F64AB"/>
    <w:rsid w:val="001008AE"/>
    <w:rsid w:val="00100916"/>
    <w:rsid w:val="00100FA7"/>
    <w:rsid w:val="00101B9A"/>
    <w:rsid w:val="00101DD8"/>
    <w:rsid w:val="001024CA"/>
    <w:rsid w:val="00102552"/>
    <w:rsid w:val="0010350D"/>
    <w:rsid w:val="001041A9"/>
    <w:rsid w:val="00104810"/>
    <w:rsid w:val="001053ED"/>
    <w:rsid w:val="00106CDA"/>
    <w:rsid w:val="001075EC"/>
    <w:rsid w:val="00111957"/>
    <w:rsid w:val="001127B2"/>
    <w:rsid w:val="00113118"/>
    <w:rsid w:val="00113223"/>
    <w:rsid w:val="00113B82"/>
    <w:rsid w:val="00114900"/>
    <w:rsid w:val="00115415"/>
    <w:rsid w:val="00117212"/>
    <w:rsid w:val="00117CA5"/>
    <w:rsid w:val="0012198C"/>
    <w:rsid w:val="001256D2"/>
    <w:rsid w:val="00125831"/>
    <w:rsid w:val="00125EDF"/>
    <w:rsid w:val="00126B1C"/>
    <w:rsid w:val="0013085B"/>
    <w:rsid w:val="00131538"/>
    <w:rsid w:val="00131800"/>
    <w:rsid w:val="00132B6D"/>
    <w:rsid w:val="00133572"/>
    <w:rsid w:val="00134930"/>
    <w:rsid w:val="00134C6F"/>
    <w:rsid w:val="00136D25"/>
    <w:rsid w:val="00137AF4"/>
    <w:rsid w:val="00137C62"/>
    <w:rsid w:val="00140540"/>
    <w:rsid w:val="0014214B"/>
    <w:rsid w:val="00142CE3"/>
    <w:rsid w:val="00142F4D"/>
    <w:rsid w:val="001432BF"/>
    <w:rsid w:val="001434F9"/>
    <w:rsid w:val="00143983"/>
    <w:rsid w:val="00146B15"/>
    <w:rsid w:val="00147194"/>
    <w:rsid w:val="00150779"/>
    <w:rsid w:val="0015105B"/>
    <w:rsid w:val="00151628"/>
    <w:rsid w:val="00152CF9"/>
    <w:rsid w:val="00154DC5"/>
    <w:rsid w:val="001559B8"/>
    <w:rsid w:val="001574CE"/>
    <w:rsid w:val="0016108F"/>
    <w:rsid w:val="00161231"/>
    <w:rsid w:val="00161252"/>
    <w:rsid w:val="00161AF3"/>
    <w:rsid w:val="00162F4A"/>
    <w:rsid w:val="00165395"/>
    <w:rsid w:val="001658B5"/>
    <w:rsid w:val="00165B9E"/>
    <w:rsid w:val="0016689D"/>
    <w:rsid w:val="001672B2"/>
    <w:rsid w:val="00170485"/>
    <w:rsid w:val="00172271"/>
    <w:rsid w:val="00172BDE"/>
    <w:rsid w:val="001745A0"/>
    <w:rsid w:val="00175B71"/>
    <w:rsid w:val="00177CD2"/>
    <w:rsid w:val="00181085"/>
    <w:rsid w:val="0018114C"/>
    <w:rsid w:val="001815A5"/>
    <w:rsid w:val="001828EA"/>
    <w:rsid w:val="00182EAD"/>
    <w:rsid w:val="00183783"/>
    <w:rsid w:val="00183ED8"/>
    <w:rsid w:val="001847E0"/>
    <w:rsid w:val="00185399"/>
    <w:rsid w:val="00186047"/>
    <w:rsid w:val="00186643"/>
    <w:rsid w:val="00186B29"/>
    <w:rsid w:val="001872E0"/>
    <w:rsid w:val="0019043B"/>
    <w:rsid w:val="00192DE3"/>
    <w:rsid w:val="001932DE"/>
    <w:rsid w:val="00193DB6"/>
    <w:rsid w:val="001940EB"/>
    <w:rsid w:val="00194D27"/>
    <w:rsid w:val="00195EEB"/>
    <w:rsid w:val="00196056"/>
    <w:rsid w:val="00196441"/>
    <w:rsid w:val="00196B41"/>
    <w:rsid w:val="00196E28"/>
    <w:rsid w:val="001A0E94"/>
    <w:rsid w:val="001A216B"/>
    <w:rsid w:val="001A228F"/>
    <w:rsid w:val="001A22B7"/>
    <w:rsid w:val="001A3E40"/>
    <w:rsid w:val="001A4976"/>
    <w:rsid w:val="001A56B5"/>
    <w:rsid w:val="001A577A"/>
    <w:rsid w:val="001A5CA2"/>
    <w:rsid w:val="001A6475"/>
    <w:rsid w:val="001A6486"/>
    <w:rsid w:val="001A6AAB"/>
    <w:rsid w:val="001A6C79"/>
    <w:rsid w:val="001A6D5B"/>
    <w:rsid w:val="001A7B9A"/>
    <w:rsid w:val="001A7EC8"/>
    <w:rsid w:val="001B1443"/>
    <w:rsid w:val="001B157D"/>
    <w:rsid w:val="001B1B36"/>
    <w:rsid w:val="001B3235"/>
    <w:rsid w:val="001B41CC"/>
    <w:rsid w:val="001B42AC"/>
    <w:rsid w:val="001B47AB"/>
    <w:rsid w:val="001B52BD"/>
    <w:rsid w:val="001B53C0"/>
    <w:rsid w:val="001B5BFB"/>
    <w:rsid w:val="001B5E3C"/>
    <w:rsid w:val="001B630D"/>
    <w:rsid w:val="001B6488"/>
    <w:rsid w:val="001B7003"/>
    <w:rsid w:val="001C346B"/>
    <w:rsid w:val="001C52AA"/>
    <w:rsid w:val="001C7DF9"/>
    <w:rsid w:val="001D2133"/>
    <w:rsid w:val="001D3F16"/>
    <w:rsid w:val="001D4D71"/>
    <w:rsid w:val="001D4F51"/>
    <w:rsid w:val="001D57E7"/>
    <w:rsid w:val="001D5E7E"/>
    <w:rsid w:val="001D6F99"/>
    <w:rsid w:val="001D7220"/>
    <w:rsid w:val="001E29F7"/>
    <w:rsid w:val="001E3E24"/>
    <w:rsid w:val="001E48E6"/>
    <w:rsid w:val="001E6C41"/>
    <w:rsid w:val="001F03E1"/>
    <w:rsid w:val="001F05EC"/>
    <w:rsid w:val="001F25E7"/>
    <w:rsid w:val="001F26D6"/>
    <w:rsid w:val="001F28CD"/>
    <w:rsid w:val="001F28F6"/>
    <w:rsid w:val="001F2932"/>
    <w:rsid w:val="001F2A5C"/>
    <w:rsid w:val="001F41FE"/>
    <w:rsid w:val="001F4613"/>
    <w:rsid w:val="001F4D41"/>
    <w:rsid w:val="001F71CE"/>
    <w:rsid w:val="001F7922"/>
    <w:rsid w:val="00200682"/>
    <w:rsid w:val="00201066"/>
    <w:rsid w:val="002010DD"/>
    <w:rsid w:val="002019AD"/>
    <w:rsid w:val="002019B3"/>
    <w:rsid w:val="002024F9"/>
    <w:rsid w:val="002026BE"/>
    <w:rsid w:val="002026F7"/>
    <w:rsid w:val="0020284B"/>
    <w:rsid w:val="002040BD"/>
    <w:rsid w:val="00204415"/>
    <w:rsid w:val="00207926"/>
    <w:rsid w:val="0021002D"/>
    <w:rsid w:val="00210299"/>
    <w:rsid w:val="002114D8"/>
    <w:rsid w:val="00211632"/>
    <w:rsid w:val="002120D5"/>
    <w:rsid w:val="00212282"/>
    <w:rsid w:val="0021254A"/>
    <w:rsid w:val="0021263D"/>
    <w:rsid w:val="002146B2"/>
    <w:rsid w:val="00214BFE"/>
    <w:rsid w:val="00214D20"/>
    <w:rsid w:val="00214F0F"/>
    <w:rsid w:val="002156BF"/>
    <w:rsid w:val="0021717B"/>
    <w:rsid w:val="002178E5"/>
    <w:rsid w:val="002179C7"/>
    <w:rsid w:val="0022094E"/>
    <w:rsid w:val="002210AF"/>
    <w:rsid w:val="00223117"/>
    <w:rsid w:val="002232B8"/>
    <w:rsid w:val="00223523"/>
    <w:rsid w:val="00223EBE"/>
    <w:rsid w:val="00225019"/>
    <w:rsid w:val="00225AB0"/>
    <w:rsid w:val="002260E2"/>
    <w:rsid w:val="002310F9"/>
    <w:rsid w:val="002313EA"/>
    <w:rsid w:val="0023222E"/>
    <w:rsid w:val="002322D6"/>
    <w:rsid w:val="00232C45"/>
    <w:rsid w:val="00232E41"/>
    <w:rsid w:val="002347C9"/>
    <w:rsid w:val="00234933"/>
    <w:rsid w:val="002359EF"/>
    <w:rsid w:val="0023783E"/>
    <w:rsid w:val="00237C2B"/>
    <w:rsid w:val="00240367"/>
    <w:rsid w:val="00240608"/>
    <w:rsid w:val="002406C0"/>
    <w:rsid w:val="00240EFB"/>
    <w:rsid w:val="00242217"/>
    <w:rsid w:val="00242527"/>
    <w:rsid w:val="002426FB"/>
    <w:rsid w:val="002433C4"/>
    <w:rsid w:val="00244B8D"/>
    <w:rsid w:val="00247105"/>
    <w:rsid w:val="00247F9A"/>
    <w:rsid w:val="0025268E"/>
    <w:rsid w:val="002527CE"/>
    <w:rsid w:val="00252875"/>
    <w:rsid w:val="00252E76"/>
    <w:rsid w:val="00253277"/>
    <w:rsid w:val="00253A8C"/>
    <w:rsid w:val="00254141"/>
    <w:rsid w:val="002546D2"/>
    <w:rsid w:val="002563E0"/>
    <w:rsid w:val="002568B5"/>
    <w:rsid w:val="00257225"/>
    <w:rsid w:val="00257534"/>
    <w:rsid w:val="002575D5"/>
    <w:rsid w:val="0026038C"/>
    <w:rsid w:val="0026196C"/>
    <w:rsid w:val="00261DB5"/>
    <w:rsid w:val="0026232E"/>
    <w:rsid w:val="002623C2"/>
    <w:rsid w:val="00263696"/>
    <w:rsid w:val="002652A6"/>
    <w:rsid w:val="002653E2"/>
    <w:rsid w:val="002675D8"/>
    <w:rsid w:val="002708DF"/>
    <w:rsid w:val="00270A3C"/>
    <w:rsid w:val="00270A6C"/>
    <w:rsid w:val="00270E8D"/>
    <w:rsid w:val="00271331"/>
    <w:rsid w:val="002730CC"/>
    <w:rsid w:val="00273711"/>
    <w:rsid w:val="00273931"/>
    <w:rsid w:val="00273EAF"/>
    <w:rsid w:val="00274571"/>
    <w:rsid w:val="0027471A"/>
    <w:rsid w:val="002757A5"/>
    <w:rsid w:val="00275CAD"/>
    <w:rsid w:val="002763FE"/>
    <w:rsid w:val="00277278"/>
    <w:rsid w:val="0028061E"/>
    <w:rsid w:val="00281030"/>
    <w:rsid w:val="00281D04"/>
    <w:rsid w:val="00281E32"/>
    <w:rsid w:val="00282092"/>
    <w:rsid w:val="002824CE"/>
    <w:rsid w:val="0028262C"/>
    <w:rsid w:val="00283C9B"/>
    <w:rsid w:val="0028670D"/>
    <w:rsid w:val="00286D87"/>
    <w:rsid w:val="00287C0C"/>
    <w:rsid w:val="00287C6E"/>
    <w:rsid w:val="00287DDD"/>
    <w:rsid w:val="0029090E"/>
    <w:rsid w:val="00291B4E"/>
    <w:rsid w:val="00292F94"/>
    <w:rsid w:val="00292FA9"/>
    <w:rsid w:val="002934A2"/>
    <w:rsid w:val="00294428"/>
    <w:rsid w:val="00296588"/>
    <w:rsid w:val="002968B4"/>
    <w:rsid w:val="002A0132"/>
    <w:rsid w:val="002A019D"/>
    <w:rsid w:val="002A0675"/>
    <w:rsid w:val="002A0FA6"/>
    <w:rsid w:val="002A2E7E"/>
    <w:rsid w:val="002A34E4"/>
    <w:rsid w:val="002A3E3B"/>
    <w:rsid w:val="002A558C"/>
    <w:rsid w:val="002A5CF2"/>
    <w:rsid w:val="002B0216"/>
    <w:rsid w:val="002B10F2"/>
    <w:rsid w:val="002B32DB"/>
    <w:rsid w:val="002B3D69"/>
    <w:rsid w:val="002B62C0"/>
    <w:rsid w:val="002B638D"/>
    <w:rsid w:val="002B6DA5"/>
    <w:rsid w:val="002C054F"/>
    <w:rsid w:val="002C0D3E"/>
    <w:rsid w:val="002C1E62"/>
    <w:rsid w:val="002C1F5C"/>
    <w:rsid w:val="002C2E9C"/>
    <w:rsid w:val="002C3126"/>
    <w:rsid w:val="002C32DB"/>
    <w:rsid w:val="002C3898"/>
    <w:rsid w:val="002C3B08"/>
    <w:rsid w:val="002C40A3"/>
    <w:rsid w:val="002C6B94"/>
    <w:rsid w:val="002D0A8C"/>
    <w:rsid w:val="002D0B58"/>
    <w:rsid w:val="002D0ECF"/>
    <w:rsid w:val="002D1F7E"/>
    <w:rsid w:val="002D3420"/>
    <w:rsid w:val="002D34C7"/>
    <w:rsid w:val="002D3585"/>
    <w:rsid w:val="002D3AA8"/>
    <w:rsid w:val="002D3C05"/>
    <w:rsid w:val="002D69AC"/>
    <w:rsid w:val="002E2D02"/>
    <w:rsid w:val="002E3434"/>
    <w:rsid w:val="002E37C9"/>
    <w:rsid w:val="002E5BA5"/>
    <w:rsid w:val="002E5E46"/>
    <w:rsid w:val="002E65B9"/>
    <w:rsid w:val="002E660A"/>
    <w:rsid w:val="002E70B9"/>
    <w:rsid w:val="002E7550"/>
    <w:rsid w:val="002F0CAF"/>
    <w:rsid w:val="002F1529"/>
    <w:rsid w:val="002F35DD"/>
    <w:rsid w:val="002F3660"/>
    <w:rsid w:val="002F3988"/>
    <w:rsid w:val="002F5F32"/>
    <w:rsid w:val="002F6156"/>
    <w:rsid w:val="002F6325"/>
    <w:rsid w:val="002F64A7"/>
    <w:rsid w:val="003004ED"/>
    <w:rsid w:val="00300682"/>
    <w:rsid w:val="00300BF4"/>
    <w:rsid w:val="00300CA0"/>
    <w:rsid w:val="0030382E"/>
    <w:rsid w:val="00304CE3"/>
    <w:rsid w:val="0030508B"/>
    <w:rsid w:val="003053CE"/>
    <w:rsid w:val="00307293"/>
    <w:rsid w:val="00310E99"/>
    <w:rsid w:val="0031171B"/>
    <w:rsid w:val="0031176B"/>
    <w:rsid w:val="0031251D"/>
    <w:rsid w:val="00312B60"/>
    <w:rsid w:val="00312E47"/>
    <w:rsid w:val="003131D6"/>
    <w:rsid w:val="0031364A"/>
    <w:rsid w:val="00314437"/>
    <w:rsid w:val="00315CCA"/>
    <w:rsid w:val="0031628D"/>
    <w:rsid w:val="003167EC"/>
    <w:rsid w:val="00317162"/>
    <w:rsid w:val="0032009F"/>
    <w:rsid w:val="0032110D"/>
    <w:rsid w:val="003211EA"/>
    <w:rsid w:val="0032245C"/>
    <w:rsid w:val="0032290C"/>
    <w:rsid w:val="00322D26"/>
    <w:rsid w:val="003236CA"/>
    <w:rsid w:val="0032497A"/>
    <w:rsid w:val="00324ADB"/>
    <w:rsid w:val="00325E57"/>
    <w:rsid w:val="00326511"/>
    <w:rsid w:val="00330486"/>
    <w:rsid w:val="00330B79"/>
    <w:rsid w:val="00330DBC"/>
    <w:rsid w:val="003315FF"/>
    <w:rsid w:val="00331A4F"/>
    <w:rsid w:val="00331CB8"/>
    <w:rsid w:val="0033225C"/>
    <w:rsid w:val="00332D2B"/>
    <w:rsid w:val="0033321D"/>
    <w:rsid w:val="00335474"/>
    <w:rsid w:val="0033588E"/>
    <w:rsid w:val="0033689B"/>
    <w:rsid w:val="0033715A"/>
    <w:rsid w:val="00337B19"/>
    <w:rsid w:val="00340BCF"/>
    <w:rsid w:val="00341154"/>
    <w:rsid w:val="003424FE"/>
    <w:rsid w:val="00342A6A"/>
    <w:rsid w:val="00343392"/>
    <w:rsid w:val="00343728"/>
    <w:rsid w:val="00343DDD"/>
    <w:rsid w:val="00343EAE"/>
    <w:rsid w:val="003452DD"/>
    <w:rsid w:val="00345F80"/>
    <w:rsid w:val="0034703C"/>
    <w:rsid w:val="00347043"/>
    <w:rsid w:val="003471F8"/>
    <w:rsid w:val="00351FE3"/>
    <w:rsid w:val="003534CD"/>
    <w:rsid w:val="0035488D"/>
    <w:rsid w:val="00354892"/>
    <w:rsid w:val="00355B64"/>
    <w:rsid w:val="00355E11"/>
    <w:rsid w:val="0035653B"/>
    <w:rsid w:val="00356C0C"/>
    <w:rsid w:val="003571D0"/>
    <w:rsid w:val="003576CC"/>
    <w:rsid w:val="0036102B"/>
    <w:rsid w:val="003624C4"/>
    <w:rsid w:val="00363902"/>
    <w:rsid w:val="00364E11"/>
    <w:rsid w:val="00365262"/>
    <w:rsid w:val="00366752"/>
    <w:rsid w:val="00366C35"/>
    <w:rsid w:val="00367BD5"/>
    <w:rsid w:val="00371B3A"/>
    <w:rsid w:val="00372444"/>
    <w:rsid w:val="00373096"/>
    <w:rsid w:val="003733BC"/>
    <w:rsid w:val="00373804"/>
    <w:rsid w:val="00373963"/>
    <w:rsid w:val="00374541"/>
    <w:rsid w:val="003748FE"/>
    <w:rsid w:val="0037771A"/>
    <w:rsid w:val="00380068"/>
    <w:rsid w:val="00380080"/>
    <w:rsid w:val="00382393"/>
    <w:rsid w:val="003827D7"/>
    <w:rsid w:val="00382F7B"/>
    <w:rsid w:val="003834B4"/>
    <w:rsid w:val="00383635"/>
    <w:rsid w:val="00383886"/>
    <w:rsid w:val="00385605"/>
    <w:rsid w:val="0038592A"/>
    <w:rsid w:val="00385BEB"/>
    <w:rsid w:val="00387274"/>
    <w:rsid w:val="00387A14"/>
    <w:rsid w:val="00390ABB"/>
    <w:rsid w:val="00390E4B"/>
    <w:rsid w:val="003917CA"/>
    <w:rsid w:val="003922BC"/>
    <w:rsid w:val="00393157"/>
    <w:rsid w:val="00393436"/>
    <w:rsid w:val="0039361C"/>
    <w:rsid w:val="003940D9"/>
    <w:rsid w:val="00394ACF"/>
    <w:rsid w:val="00396BD1"/>
    <w:rsid w:val="00397125"/>
    <w:rsid w:val="00397999"/>
    <w:rsid w:val="003A0439"/>
    <w:rsid w:val="003A04D2"/>
    <w:rsid w:val="003A0CAE"/>
    <w:rsid w:val="003A11A0"/>
    <w:rsid w:val="003A1884"/>
    <w:rsid w:val="003A2262"/>
    <w:rsid w:val="003A4529"/>
    <w:rsid w:val="003A45ED"/>
    <w:rsid w:val="003A4DCF"/>
    <w:rsid w:val="003A5FB4"/>
    <w:rsid w:val="003A6EA5"/>
    <w:rsid w:val="003A6ED5"/>
    <w:rsid w:val="003A7595"/>
    <w:rsid w:val="003B0079"/>
    <w:rsid w:val="003B0159"/>
    <w:rsid w:val="003B02D5"/>
    <w:rsid w:val="003B0612"/>
    <w:rsid w:val="003B0E6F"/>
    <w:rsid w:val="003B1660"/>
    <w:rsid w:val="003B3132"/>
    <w:rsid w:val="003B4035"/>
    <w:rsid w:val="003B7C74"/>
    <w:rsid w:val="003C02E6"/>
    <w:rsid w:val="003C0CF9"/>
    <w:rsid w:val="003C10AF"/>
    <w:rsid w:val="003C2A78"/>
    <w:rsid w:val="003C35C2"/>
    <w:rsid w:val="003C39FC"/>
    <w:rsid w:val="003C5BA2"/>
    <w:rsid w:val="003C6719"/>
    <w:rsid w:val="003C73D2"/>
    <w:rsid w:val="003C7807"/>
    <w:rsid w:val="003D0279"/>
    <w:rsid w:val="003D02BB"/>
    <w:rsid w:val="003D10D7"/>
    <w:rsid w:val="003D155C"/>
    <w:rsid w:val="003D1BC6"/>
    <w:rsid w:val="003D2908"/>
    <w:rsid w:val="003D37BD"/>
    <w:rsid w:val="003D3851"/>
    <w:rsid w:val="003D3F0E"/>
    <w:rsid w:val="003D6180"/>
    <w:rsid w:val="003D6E83"/>
    <w:rsid w:val="003D72E7"/>
    <w:rsid w:val="003E0E5A"/>
    <w:rsid w:val="003E1A12"/>
    <w:rsid w:val="003E23D7"/>
    <w:rsid w:val="003E29A4"/>
    <w:rsid w:val="003E2A84"/>
    <w:rsid w:val="003E2EA5"/>
    <w:rsid w:val="003E30F6"/>
    <w:rsid w:val="003E56F7"/>
    <w:rsid w:val="003E6A3C"/>
    <w:rsid w:val="003E718B"/>
    <w:rsid w:val="003E7C44"/>
    <w:rsid w:val="003F030B"/>
    <w:rsid w:val="003F07BE"/>
    <w:rsid w:val="003F0996"/>
    <w:rsid w:val="003F0FC5"/>
    <w:rsid w:val="003F1A94"/>
    <w:rsid w:val="003F3219"/>
    <w:rsid w:val="003F5956"/>
    <w:rsid w:val="003F5975"/>
    <w:rsid w:val="003F5C91"/>
    <w:rsid w:val="003F60B9"/>
    <w:rsid w:val="003F741E"/>
    <w:rsid w:val="004000F1"/>
    <w:rsid w:val="004007DF"/>
    <w:rsid w:val="00400956"/>
    <w:rsid w:val="0040154B"/>
    <w:rsid w:val="00401FA7"/>
    <w:rsid w:val="004020BC"/>
    <w:rsid w:val="00402266"/>
    <w:rsid w:val="00403494"/>
    <w:rsid w:val="00404A5A"/>
    <w:rsid w:val="00405BB2"/>
    <w:rsid w:val="00406001"/>
    <w:rsid w:val="00412037"/>
    <w:rsid w:val="00412622"/>
    <w:rsid w:val="00412BC0"/>
    <w:rsid w:val="00414D6C"/>
    <w:rsid w:val="00415877"/>
    <w:rsid w:val="00415E3D"/>
    <w:rsid w:val="00415E87"/>
    <w:rsid w:val="004168B4"/>
    <w:rsid w:val="00416A42"/>
    <w:rsid w:val="0042132D"/>
    <w:rsid w:val="004220C9"/>
    <w:rsid w:val="004228A6"/>
    <w:rsid w:val="00423377"/>
    <w:rsid w:val="00425B01"/>
    <w:rsid w:val="004263CD"/>
    <w:rsid w:val="004279FC"/>
    <w:rsid w:val="0043048B"/>
    <w:rsid w:val="00430A84"/>
    <w:rsid w:val="00430DF8"/>
    <w:rsid w:val="00432F77"/>
    <w:rsid w:val="004338E2"/>
    <w:rsid w:val="004349DA"/>
    <w:rsid w:val="00435869"/>
    <w:rsid w:val="004358E8"/>
    <w:rsid w:val="00436167"/>
    <w:rsid w:val="004365B6"/>
    <w:rsid w:val="00437E2D"/>
    <w:rsid w:val="004400E1"/>
    <w:rsid w:val="004410C6"/>
    <w:rsid w:val="004412E6"/>
    <w:rsid w:val="00441E62"/>
    <w:rsid w:val="004421FF"/>
    <w:rsid w:val="004425CE"/>
    <w:rsid w:val="00442B76"/>
    <w:rsid w:val="00443A67"/>
    <w:rsid w:val="00445405"/>
    <w:rsid w:val="0044584D"/>
    <w:rsid w:val="00447251"/>
    <w:rsid w:val="00447E5F"/>
    <w:rsid w:val="00451853"/>
    <w:rsid w:val="004519E0"/>
    <w:rsid w:val="004523C6"/>
    <w:rsid w:val="004529CE"/>
    <w:rsid w:val="00453C81"/>
    <w:rsid w:val="004556D5"/>
    <w:rsid w:val="00455F00"/>
    <w:rsid w:val="00460965"/>
    <w:rsid w:val="00462009"/>
    <w:rsid w:val="004620CB"/>
    <w:rsid w:val="00462D70"/>
    <w:rsid w:val="004673D3"/>
    <w:rsid w:val="00470B6A"/>
    <w:rsid w:val="00471797"/>
    <w:rsid w:val="004719CB"/>
    <w:rsid w:val="00475B49"/>
    <w:rsid w:val="00476ACC"/>
    <w:rsid w:val="00477431"/>
    <w:rsid w:val="004820FC"/>
    <w:rsid w:val="00482F8F"/>
    <w:rsid w:val="00484397"/>
    <w:rsid w:val="00485220"/>
    <w:rsid w:val="00485784"/>
    <w:rsid w:val="00485E6E"/>
    <w:rsid w:val="00486AAD"/>
    <w:rsid w:val="00487E0B"/>
    <w:rsid w:val="004905E2"/>
    <w:rsid w:val="00490E83"/>
    <w:rsid w:val="00491AAF"/>
    <w:rsid w:val="00492066"/>
    <w:rsid w:val="0049304B"/>
    <w:rsid w:val="00493361"/>
    <w:rsid w:val="00495167"/>
    <w:rsid w:val="004A0D11"/>
    <w:rsid w:val="004A1B5D"/>
    <w:rsid w:val="004A231E"/>
    <w:rsid w:val="004A2D50"/>
    <w:rsid w:val="004A2F81"/>
    <w:rsid w:val="004A33B8"/>
    <w:rsid w:val="004A35C7"/>
    <w:rsid w:val="004A4DCF"/>
    <w:rsid w:val="004A4E1A"/>
    <w:rsid w:val="004A501E"/>
    <w:rsid w:val="004A50EF"/>
    <w:rsid w:val="004A62A9"/>
    <w:rsid w:val="004B039E"/>
    <w:rsid w:val="004B10DD"/>
    <w:rsid w:val="004B1453"/>
    <w:rsid w:val="004B170F"/>
    <w:rsid w:val="004B1CCE"/>
    <w:rsid w:val="004B1EDE"/>
    <w:rsid w:val="004B30E3"/>
    <w:rsid w:val="004B35BD"/>
    <w:rsid w:val="004B3674"/>
    <w:rsid w:val="004B37C9"/>
    <w:rsid w:val="004B475A"/>
    <w:rsid w:val="004B5660"/>
    <w:rsid w:val="004B5A7C"/>
    <w:rsid w:val="004B5E69"/>
    <w:rsid w:val="004B697B"/>
    <w:rsid w:val="004B6ABC"/>
    <w:rsid w:val="004B6C58"/>
    <w:rsid w:val="004B7C9B"/>
    <w:rsid w:val="004C0293"/>
    <w:rsid w:val="004C06B3"/>
    <w:rsid w:val="004C13E1"/>
    <w:rsid w:val="004C192C"/>
    <w:rsid w:val="004C30A3"/>
    <w:rsid w:val="004C3795"/>
    <w:rsid w:val="004C59AB"/>
    <w:rsid w:val="004C672B"/>
    <w:rsid w:val="004C7010"/>
    <w:rsid w:val="004C731E"/>
    <w:rsid w:val="004C7518"/>
    <w:rsid w:val="004D081A"/>
    <w:rsid w:val="004D0C47"/>
    <w:rsid w:val="004D0F0F"/>
    <w:rsid w:val="004D177A"/>
    <w:rsid w:val="004D1BAD"/>
    <w:rsid w:val="004D2C04"/>
    <w:rsid w:val="004D36F0"/>
    <w:rsid w:val="004D3B1D"/>
    <w:rsid w:val="004D43DD"/>
    <w:rsid w:val="004D4F4C"/>
    <w:rsid w:val="004D51C4"/>
    <w:rsid w:val="004D6838"/>
    <w:rsid w:val="004D6C53"/>
    <w:rsid w:val="004D7292"/>
    <w:rsid w:val="004E08D4"/>
    <w:rsid w:val="004E08F6"/>
    <w:rsid w:val="004E3102"/>
    <w:rsid w:val="004E40D6"/>
    <w:rsid w:val="004E44A6"/>
    <w:rsid w:val="004E4A3A"/>
    <w:rsid w:val="004E4EF5"/>
    <w:rsid w:val="004E6A42"/>
    <w:rsid w:val="004E7969"/>
    <w:rsid w:val="004F017C"/>
    <w:rsid w:val="004F3382"/>
    <w:rsid w:val="004F41EB"/>
    <w:rsid w:val="004F4703"/>
    <w:rsid w:val="004F6740"/>
    <w:rsid w:val="004F6886"/>
    <w:rsid w:val="004F7468"/>
    <w:rsid w:val="004F7D3E"/>
    <w:rsid w:val="0050188E"/>
    <w:rsid w:val="00504BCC"/>
    <w:rsid w:val="0050610C"/>
    <w:rsid w:val="00506668"/>
    <w:rsid w:val="005069AF"/>
    <w:rsid w:val="005105BE"/>
    <w:rsid w:val="00511270"/>
    <w:rsid w:val="0051193F"/>
    <w:rsid w:val="00511E1D"/>
    <w:rsid w:val="00512265"/>
    <w:rsid w:val="00512B28"/>
    <w:rsid w:val="005150BA"/>
    <w:rsid w:val="00515D2F"/>
    <w:rsid w:val="005160A8"/>
    <w:rsid w:val="00516783"/>
    <w:rsid w:val="00516A2F"/>
    <w:rsid w:val="00516C4B"/>
    <w:rsid w:val="005172AA"/>
    <w:rsid w:val="00517B00"/>
    <w:rsid w:val="00520DE2"/>
    <w:rsid w:val="00522680"/>
    <w:rsid w:val="0052318C"/>
    <w:rsid w:val="00523C28"/>
    <w:rsid w:val="005255CA"/>
    <w:rsid w:val="00526ADC"/>
    <w:rsid w:val="00530463"/>
    <w:rsid w:val="00533235"/>
    <w:rsid w:val="00534222"/>
    <w:rsid w:val="0053458D"/>
    <w:rsid w:val="00534635"/>
    <w:rsid w:val="0053467F"/>
    <w:rsid w:val="005350A1"/>
    <w:rsid w:val="00535B59"/>
    <w:rsid w:val="0053612A"/>
    <w:rsid w:val="005362FB"/>
    <w:rsid w:val="00536A58"/>
    <w:rsid w:val="00537E5A"/>
    <w:rsid w:val="005437E5"/>
    <w:rsid w:val="0054390D"/>
    <w:rsid w:val="00543951"/>
    <w:rsid w:val="0054422D"/>
    <w:rsid w:val="00544D88"/>
    <w:rsid w:val="00545169"/>
    <w:rsid w:val="00545588"/>
    <w:rsid w:val="005467DD"/>
    <w:rsid w:val="00546B67"/>
    <w:rsid w:val="00547DAB"/>
    <w:rsid w:val="00550093"/>
    <w:rsid w:val="0055036C"/>
    <w:rsid w:val="00550E08"/>
    <w:rsid w:val="00551B8E"/>
    <w:rsid w:val="00552D82"/>
    <w:rsid w:val="00553BD0"/>
    <w:rsid w:val="005545B3"/>
    <w:rsid w:val="0055461B"/>
    <w:rsid w:val="0055574B"/>
    <w:rsid w:val="005565C2"/>
    <w:rsid w:val="00556719"/>
    <w:rsid w:val="005628C2"/>
    <w:rsid w:val="00563733"/>
    <w:rsid w:val="00563EBC"/>
    <w:rsid w:val="00565837"/>
    <w:rsid w:val="005672D0"/>
    <w:rsid w:val="005675DF"/>
    <w:rsid w:val="00567A99"/>
    <w:rsid w:val="005700A5"/>
    <w:rsid w:val="00570654"/>
    <w:rsid w:val="00570A8F"/>
    <w:rsid w:val="00570F25"/>
    <w:rsid w:val="0057260D"/>
    <w:rsid w:val="00572C87"/>
    <w:rsid w:val="00572EBA"/>
    <w:rsid w:val="00573081"/>
    <w:rsid w:val="00573791"/>
    <w:rsid w:val="00573DC8"/>
    <w:rsid w:val="00574080"/>
    <w:rsid w:val="00574214"/>
    <w:rsid w:val="00575217"/>
    <w:rsid w:val="00575B7B"/>
    <w:rsid w:val="00575C90"/>
    <w:rsid w:val="005761C5"/>
    <w:rsid w:val="0057743B"/>
    <w:rsid w:val="00577D4F"/>
    <w:rsid w:val="005816D0"/>
    <w:rsid w:val="0058192A"/>
    <w:rsid w:val="00582139"/>
    <w:rsid w:val="00582352"/>
    <w:rsid w:val="0058299B"/>
    <w:rsid w:val="00582A6B"/>
    <w:rsid w:val="005844C4"/>
    <w:rsid w:val="00584E09"/>
    <w:rsid w:val="00584EC7"/>
    <w:rsid w:val="00585218"/>
    <w:rsid w:val="00585549"/>
    <w:rsid w:val="0058650E"/>
    <w:rsid w:val="00586B40"/>
    <w:rsid w:val="00586FF3"/>
    <w:rsid w:val="00590F04"/>
    <w:rsid w:val="00591089"/>
    <w:rsid w:val="00591A93"/>
    <w:rsid w:val="005923B1"/>
    <w:rsid w:val="00593CA2"/>
    <w:rsid w:val="005940E8"/>
    <w:rsid w:val="00594576"/>
    <w:rsid w:val="00595C47"/>
    <w:rsid w:val="005960D2"/>
    <w:rsid w:val="005962F4"/>
    <w:rsid w:val="005967BE"/>
    <w:rsid w:val="00596A6C"/>
    <w:rsid w:val="00597FC3"/>
    <w:rsid w:val="005A058C"/>
    <w:rsid w:val="005A0FD8"/>
    <w:rsid w:val="005A23CD"/>
    <w:rsid w:val="005A33F1"/>
    <w:rsid w:val="005A7050"/>
    <w:rsid w:val="005A7AE1"/>
    <w:rsid w:val="005B0521"/>
    <w:rsid w:val="005B1116"/>
    <w:rsid w:val="005B14AE"/>
    <w:rsid w:val="005B32E9"/>
    <w:rsid w:val="005B3999"/>
    <w:rsid w:val="005B40BE"/>
    <w:rsid w:val="005B46EB"/>
    <w:rsid w:val="005B4940"/>
    <w:rsid w:val="005B4C3C"/>
    <w:rsid w:val="005B50AF"/>
    <w:rsid w:val="005B5323"/>
    <w:rsid w:val="005B5363"/>
    <w:rsid w:val="005B6EE0"/>
    <w:rsid w:val="005B71EA"/>
    <w:rsid w:val="005C1467"/>
    <w:rsid w:val="005C1E9C"/>
    <w:rsid w:val="005C1FAB"/>
    <w:rsid w:val="005C3390"/>
    <w:rsid w:val="005C45AB"/>
    <w:rsid w:val="005C49B8"/>
    <w:rsid w:val="005C64A5"/>
    <w:rsid w:val="005C690E"/>
    <w:rsid w:val="005C6CB4"/>
    <w:rsid w:val="005C724F"/>
    <w:rsid w:val="005C74CC"/>
    <w:rsid w:val="005D2F51"/>
    <w:rsid w:val="005D3C48"/>
    <w:rsid w:val="005D5869"/>
    <w:rsid w:val="005D602A"/>
    <w:rsid w:val="005D7C86"/>
    <w:rsid w:val="005E0B2E"/>
    <w:rsid w:val="005E0F75"/>
    <w:rsid w:val="005E32F8"/>
    <w:rsid w:val="005E33CC"/>
    <w:rsid w:val="005E52D2"/>
    <w:rsid w:val="005E576C"/>
    <w:rsid w:val="005E6D6A"/>
    <w:rsid w:val="005E725A"/>
    <w:rsid w:val="005F187F"/>
    <w:rsid w:val="005F19F9"/>
    <w:rsid w:val="005F1CE2"/>
    <w:rsid w:val="005F24EB"/>
    <w:rsid w:val="005F36F9"/>
    <w:rsid w:val="005F380B"/>
    <w:rsid w:val="005F394C"/>
    <w:rsid w:val="005F46C1"/>
    <w:rsid w:val="005F5066"/>
    <w:rsid w:val="005F670C"/>
    <w:rsid w:val="005F6F16"/>
    <w:rsid w:val="005F7921"/>
    <w:rsid w:val="005F7C05"/>
    <w:rsid w:val="0060131C"/>
    <w:rsid w:val="0060159E"/>
    <w:rsid w:val="00602BEA"/>
    <w:rsid w:val="0060365F"/>
    <w:rsid w:val="00604006"/>
    <w:rsid w:val="0060412B"/>
    <w:rsid w:val="00604829"/>
    <w:rsid w:val="00604926"/>
    <w:rsid w:val="0060680C"/>
    <w:rsid w:val="0060777C"/>
    <w:rsid w:val="00607A4D"/>
    <w:rsid w:val="006109AC"/>
    <w:rsid w:val="00610D32"/>
    <w:rsid w:val="00614278"/>
    <w:rsid w:val="00614CCE"/>
    <w:rsid w:val="00615EDE"/>
    <w:rsid w:val="006163BD"/>
    <w:rsid w:val="00617185"/>
    <w:rsid w:val="00617381"/>
    <w:rsid w:val="00617485"/>
    <w:rsid w:val="00617A60"/>
    <w:rsid w:val="00617F7A"/>
    <w:rsid w:val="00621B0B"/>
    <w:rsid w:val="0062242D"/>
    <w:rsid w:val="00623054"/>
    <w:rsid w:val="00623726"/>
    <w:rsid w:val="006243C1"/>
    <w:rsid w:val="006263A1"/>
    <w:rsid w:val="00626432"/>
    <w:rsid w:val="00626510"/>
    <w:rsid w:val="00626CC8"/>
    <w:rsid w:val="00627235"/>
    <w:rsid w:val="00627C44"/>
    <w:rsid w:val="006303A2"/>
    <w:rsid w:val="0063299D"/>
    <w:rsid w:val="00632C15"/>
    <w:rsid w:val="00632E01"/>
    <w:rsid w:val="00633293"/>
    <w:rsid w:val="006338CD"/>
    <w:rsid w:val="0063432E"/>
    <w:rsid w:val="00635E18"/>
    <w:rsid w:val="006374F3"/>
    <w:rsid w:val="00641100"/>
    <w:rsid w:val="00641A9B"/>
    <w:rsid w:val="0064296E"/>
    <w:rsid w:val="00644F27"/>
    <w:rsid w:val="006456BA"/>
    <w:rsid w:val="00645CEC"/>
    <w:rsid w:val="00645E0A"/>
    <w:rsid w:val="006508E7"/>
    <w:rsid w:val="00651F55"/>
    <w:rsid w:val="00653434"/>
    <w:rsid w:val="00653622"/>
    <w:rsid w:val="00653DAF"/>
    <w:rsid w:val="0065611B"/>
    <w:rsid w:val="00656980"/>
    <w:rsid w:val="00657010"/>
    <w:rsid w:val="00662770"/>
    <w:rsid w:val="00662B9F"/>
    <w:rsid w:val="006630C1"/>
    <w:rsid w:val="006638B2"/>
    <w:rsid w:val="00665D55"/>
    <w:rsid w:val="00666947"/>
    <w:rsid w:val="0066717C"/>
    <w:rsid w:val="00667551"/>
    <w:rsid w:val="00667AD6"/>
    <w:rsid w:val="006701A2"/>
    <w:rsid w:val="00670496"/>
    <w:rsid w:val="006711D5"/>
    <w:rsid w:val="00671A8D"/>
    <w:rsid w:val="00671FDA"/>
    <w:rsid w:val="00671FF3"/>
    <w:rsid w:val="006726D9"/>
    <w:rsid w:val="006755E9"/>
    <w:rsid w:val="006761EF"/>
    <w:rsid w:val="0067680D"/>
    <w:rsid w:val="00677D25"/>
    <w:rsid w:val="00677D51"/>
    <w:rsid w:val="0068026C"/>
    <w:rsid w:val="00680D1B"/>
    <w:rsid w:val="00682822"/>
    <w:rsid w:val="00683648"/>
    <w:rsid w:val="00684295"/>
    <w:rsid w:val="0068492C"/>
    <w:rsid w:val="00684953"/>
    <w:rsid w:val="00684AA6"/>
    <w:rsid w:val="00684E26"/>
    <w:rsid w:val="00686A0B"/>
    <w:rsid w:val="00687096"/>
    <w:rsid w:val="006872B7"/>
    <w:rsid w:val="00687CA8"/>
    <w:rsid w:val="006917D4"/>
    <w:rsid w:val="00691A3C"/>
    <w:rsid w:val="00691D45"/>
    <w:rsid w:val="00692209"/>
    <w:rsid w:val="006924CE"/>
    <w:rsid w:val="0069313B"/>
    <w:rsid w:val="00694090"/>
    <w:rsid w:val="006942EA"/>
    <w:rsid w:val="0069455B"/>
    <w:rsid w:val="006946AB"/>
    <w:rsid w:val="00694761"/>
    <w:rsid w:val="00694D60"/>
    <w:rsid w:val="006956ED"/>
    <w:rsid w:val="006959B0"/>
    <w:rsid w:val="00695B97"/>
    <w:rsid w:val="006A0597"/>
    <w:rsid w:val="006A2A92"/>
    <w:rsid w:val="006A42BE"/>
    <w:rsid w:val="006A50F2"/>
    <w:rsid w:val="006A5358"/>
    <w:rsid w:val="006A589F"/>
    <w:rsid w:val="006A58CF"/>
    <w:rsid w:val="006A5A3C"/>
    <w:rsid w:val="006B0172"/>
    <w:rsid w:val="006B1B24"/>
    <w:rsid w:val="006B1F0D"/>
    <w:rsid w:val="006B47DF"/>
    <w:rsid w:val="006B521C"/>
    <w:rsid w:val="006B6397"/>
    <w:rsid w:val="006B7689"/>
    <w:rsid w:val="006B77BE"/>
    <w:rsid w:val="006C0AF6"/>
    <w:rsid w:val="006C1AFC"/>
    <w:rsid w:val="006C2A49"/>
    <w:rsid w:val="006C2D9C"/>
    <w:rsid w:val="006C2EF3"/>
    <w:rsid w:val="006C5470"/>
    <w:rsid w:val="006C629B"/>
    <w:rsid w:val="006C6721"/>
    <w:rsid w:val="006C7B11"/>
    <w:rsid w:val="006D22C9"/>
    <w:rsid w:val="006D251D"/>
    <w:rsid w:val="006D36DB"/>
    <w:rsid w:val="006D3C40"/>
    <w:rsid w:val="006D4E6F"/>
    <w:rsid w:val="006D5961"/>
    <w:rsid w:val="006D6CD6"/>
    <w:rsid w:val="006D789B"/>
    <w:rsid w:val="006D7984"/>
    <w:rsid w:val="006D7A0C"/>
    <w:rsid w:val="006E0056"/>
    <w:rsid w:val="006E1457"/>
    <w:rsid w:val="006E1F1B"/>
    <w:rsid w:val="006E30DB"/>
    <w:rsid w:val="006F0861"/>
    <w:rsid w:val="006F1D4E"/>
    <w:rsid w:val="006F1EB4"/>
    <w:rsid w:val="006F20D3"/>
    <w:rsid w:val="006F32E1"/>
    <w:rsid w:val="006F4114"/>
    <w:rsid w:val="006F48EC"/>
    <w:rsid w:val="006F596F"/>
    <w:rsid w:val="006F682D"/>
    <w:rsid w:val="006F6BA7"/>
    <w:rsid w:val="006F7EBB"/>
    <w:rsid w:val="0070034C"/>
    <w:rsid w:val="00700867"/>
    <w:rsid w:val="0070094B"/>
    <w:rsid w:val="00700F83"/>
    <w:rsid w:val="007026ED"/>
    <w:rsid w:val="00703F84"/>
    <w:rsid w:val="00704FD0"/>
    <w:rsid w:val="00706673"/>
    <w:rsid w:val="00706789"/>
    <w:rsid w:val="00707448"/>
    <w:rsid w:val="0070754C"/>
    <w:rsid w:val="00707DF9"/>
    <w:rsid w:val="00710080"/>
    <w:rsid w:val="00711533"/>
    <w:rsid w:val="00711810"/>
    <w:rsid w:val="00711B76"/>
    <w:rsid w:val="0071288D"/>
    <w:rsid w:val="0071332A"/>
    <w:rsid w:val="00715DD1"/>
    <w:rsid w:val="00715F68"/>
    <w:rsid w:val="00715FE6"/>
    <w:rsid w:val="00716196"/>
    <w:rsid w:val="00717EC9"/>
    <w:rsid w:val="00720FA1"/>
    <w:rsid w:val="0072101C"/>
    <w:rsid w:val="007224DA"/>
    <w:rsid w:val="007226EE"/>
    <w:rsid w:val="00722BA3"/>
    <w:rsid w:val="00722F3A"/>
    <w:rsid w:val="00723FDA"/>
    <w:rsid w:val="00724735"/>
    <w:rsid w:val="0072489A"/>
    <w:rsid w:val="00725CC6"/>
    <w:rsid w:val="00726B16"/>
    <w:rsid w:val="00727D7C"/>
    <w:rsid w:val="00730C47"/>
    <w:rsid w:val="00731189"/>
    <w:rsid w:val="007311A6"/>
    <w:rsid w:val="00731B48"/>
    <w:rsid w:val="00732D1F"/>
    <w:rsid w:val="007331D4"/>
    <w:rsid w:val="0073372F"/>
    <w:rsid w:val="00734789"/>
    <w:rsid w:val="00734840"/>
    <w:rsid w:val="00734F38"/>
    <w:rsid w:val="00736429"/>
    <w:rsid w:val="00740416"/>
    <w:rsid w:val="00740FAD"/>
    <w:rsid w:val="0074202B"/>
    <w:rsid w:val="00742DB7"/>
    <w:rsid w:val="00743912"/>
    <w:rsid w:val="00743F41"/>
    <w:rsid w:val="007444C6"/>
    <w:rsid w:val="00744BEB"/>
    <w:rsid w:val="007467CA"/>
    <w:rsid w:val="00746CFE"/>
    <w:rsid w:val="00747BD0"/>
    <w:rsid w:val="00750550"/>
    <w:rsid w:val="00750626"/>
    <w:rsid w:val="0075070D"/>
    <w:rsid w:val="00750A85"/>
    <w:rsid w:val="00750A87"/>
    <w:rsid w:val="00750B69"/>
    <w:rsid w:val="00752754"/>
    <w:rsid w:val="00752893"/>
    <w:rsid w:val="00753337"/>
    <w:rsid w:val="00753950"/>
    <w:rsid w:val="00754D09"/>
    <w:rsid w:val="00754FA4"/>
    <w:rsid w:val="00755186"/>
    <w:rsid w:val="00756026"/>
    <w:rsid w:val="00756095"/>
    <w:rsid w:val="0075622F"/>
    <w:rsid w:val="0075681C"/>
    <w:rsid w:val="007571B9"/>
    <w:rsid w:val="00757676"/>
    <w:rsid w:val="00757963"/>
    <w:rsid w:val="00757F97"/>
    <w:rsid w:val="00760005"/>
    <w:rsid w:val="00761D81"/>
    <w:rsid w:val="00763236"/>
    <w:rsid w:val="007639F9"/>
    <w:rsid w:val="00763A2B"/>
    <w:rsid w:val="00763E57"/>
    <w:rsid w:val="0076460A"/>
    <w:rsid w:val="0076483E"/>
    <w:rsid w:val="00765A16"/>
    <w:rsid w:val="0076642C"/>
    <w:rsid w:val="007678B5"/>
    <w:rsid w:val="00770A4E"/>
    <w:rsid w:val="007724D1"/>
    <w:rsid w:val="00772984"/>
    <w:rsid w:val="00773484"/>
    <w:rsid w:val="00774FCF"/>
    <w:rsid w:val="007765CB"/>
    <w:rsid w:val="00777058"/>
    <w:rsid w:val="00781C1E"/>
    <w:rsid w:val="007822C8"/>
    <w:rsid w:val="00782D2E"/>
    <w:rsid w:val="00782E40"/>
    <w:rsid w:val="00784EDC"/>
    <w:rsid w:val="0078500E"/>
    <w:rsid w:val="007870EE"/>
    <w:rsid w:val="0078721B"/>
    <w:rsid w:val="00791553"/>
    <w:rsid w:val="00792B29"/>
    <w:rsid w:val="00792C29"/>
    <w:rsid w:val="00793360"/>
    <w:rsid w:val="007935BC"/>
    <w:rsid w:val="0079491F"/>
    <w:rsid w:val="007951BE"/>
    <w:rsid w:val="007958C1"/>
    <w:rsid w:val="00795CF7"/>
    <w:rsid w:val="007968D1"/>
    <w:rsid w:val="00797EB9"/>
    <w:rsid w:val="007A049F"/>
    <w:rsid w:val="007A0801"/>
    <w:rsid w:val="007A0E00"/>
    <w:rsid w:val="007A1622"/>
    <w:rsid w:val="007A1A86"/>
    <w:rsid w:val="007A1B60"/>
    <w:rsid w:val="007A2182"/>
    <w:rsid w:val="007A3432"/>
    <w:rsid w:val="007A3795"/>
    <w:rsid w:val="007A3992"/>
    <w:rsid w:val="007A48EF"/>
    <w:rsid w:val="007A55A2"/>
    <w:rsid w:val="007A72AE"/>
    <w:rsid w:val="007B124A"/>
    <w:rsid w:val="007B2A71"/>
    <w:rsid w:val="007B50E5"/>
    <w:rsid w:val="007B5A7E"/>
    <w:rsid w:val="007B6DEF"/>
    <w:rsid w:val="007B7694"/>
    <w:rsid w:val="007B7980"/>
    <w:rsid w:val="007C1936"/>
    <w:rsid w:val="007C5102"/>
    <w:rsid w:val="007C53BF"/>
    <w:rsid w:val="007C581E"/>
    <w:rsid w:val="007C5F95"/>
    <w:rsid w:val="007C6244"/>
    <w:rsid w:val="007C735F"/>
    <w:rsid w:val="007C744F"/>
    <w:rsid w:val="007D091C"/>
    <w:rsid w:val="007D1E11"/>
    <w:rsid w:val="007D276A"/>
    <w:rsid w:val="007D2DF9"/>
    <w:rsid w:val="007D3483"/>
    <w:rsid w:val="007D4489"/>
    <w:rsid w:val="007D4AC3"/>
    <w:rsid w:val="007D52FA"/>
    <w:rsid w:val="007D5369"/>
    <w:rsid w:val="007D5A3B"/>
    <w:rsid w:val="007D6026"/>
    <w:rsid w:val="007D71C3"/>
    <w:rsid w:val="007D72EB"/>
    <w:rsid w:val="007D76BD"/>
    <w:rsid w:val="007D7AE6"/>
    <w:rsid w:val="007D7CC2"/>
    <w:rsid w:val="007D7E08"/>
    <w:rsid w:val="007E150E"/>
    <w:rsid w:val="007E1DB4"/>
    <w:rsid w:val="007E2396"/>
    <w:rsid w:val="007E2A99"/>
    <w:rsid w:val="007E3075"/>
    <w:rsid w:val="007E4AE4"/>
    <w:rsid w:val="007E5F21"/>
    <w:rsid w:val="007E7598"/>
    <w:rsid w:val="007F23F4"/>
    <w:rsid w:val="007F27B1"/>
    <w:rsid w:val="007F27D2"/>
    <w:rsid w:val="007F3960"/>
    <w:rsid w:val="007F4884"/>
    <w:rsid w:val="007F5717"/>
    <w:rsid w:val="007F6031"/>
    <w:rsid w:val="007F6095"/>
    <w:rsid w:val="007F60E6"/>
    <w:rsid w:val="007F6714"/>
    <w:rsid w:val="007F7212"/>
    <w:rsid w:val="00800847"/>
    <w:rsid w:val="00800AFC"/>
    <w:rsid w:val="008016FC"/>
    <w:rsid w:val="0080192E"/>
    <w:rsid w:val="008021CD"/>
    <w:rsid w:val="008026B6"/>
    <w:rsid w:val="00802AE2"/>
    <w:rsid w:val="00802B3C"/>
    <w:rsid w:val="00802E5E"/>
    <w:rsid w:val="00803832"/>
    <w:rsid w:val="00804B79"/>
    <w:rsid w:val="00804C8E"/>
    <w:rsid w:val="008050FB"/>
    <w:rsid w:val="00805252"/>
    <w:rsid w:val="00806DE7"/>
    <w:rsid w:val="0080759E"/>
    <w:rsid w:val="008075CA"/>
    <w:rsid w:val="00807797"/>
    <w:rsid w:val="00807815"/>
    <w:rsid w:val="00807ABA"/>
    <w:rsid w:val="00807C85"/>
    <w:rsid w:val="00810064"/>
    <w:rsid w:val="008112C1"/>
    <w:rsid w:val="008134F8"/>
    <w:rsid w:val="008142EF"/>
    <w:rsid w:val="00814AE1"/>
    <w:rsid w:val="00815D86"/>
    <w:rsid w:val="0081661C"/>
    <w:rsid w:val="008173A6"/>
    <w:rsid w:val="008206E1"/>
    <w:rsid w:val="00821F69"/>
    <w:rsid w:val="00822C58"/>
    <w:rsid w:val="00823087"/>
    <w:rsid w:val="00825328"/>
    <w:rsid w:val="00825726"/>
    <w:rsid w:val="00825EE3"/>
    <w:rsid w:val="0082683E"/>
    <w:rsid w:val="00826921"/>
    <w:rsid w:val="00826AF8"/>
    <w:rsid w:val="00826C58"/>
    <w:rsid w:val="00827D83"/>
    <w:rsid w:val="00832AE1"/>
    <w:rsid w:val="0083490A"/>
    <w:rsid w:val="00835F2A"/>
    <w:rsid w:val="00835FBA"/>
    <w:rsid w:val="00836349"/>
    <w:rsid w:val="00836F23"/>
    <w:rsid w:val="008373F8"/>
    <w:rsid w:val="008401DA"/>
    <w:rsid w:val="00841277"/>
    <w:rsid w:val="00841323"/>
    <w:rsid w:val="00841C53"/>
    <w:rsid w:val="008420C0"/>
    <w:rsid w:val="0084340A"/>
    <w:rsid w:val="008439CE"/>
    <w:rsid w:val="00843A85"/>
    <w:rsid w:val="00843FEB"/>
    <w:rsid w:val="008440F5"/>
    <w:rsid w:val="008441AC"/>
    <w:rsid w:val="00844DC8"/>
    <w:rsid w:val="00845FB1"/>
    <w:rsid w:val="00846349"/>
    <w:rsid w:val="00847096"/>
    <w:rsid w:val="008471A6"/>
    <w:rsid w:val="0084738A"/>
    <w:rsid w:val="0085100E"/>
    <w:rsid w:val="0085147E"/>
    <w:rsid w:val="00851B77"/>
    <w:rsid w:val="00851CF5"/>
    <w:rsid w:val="00852578"/>
    <w:rsid w:val="008527FE"/>
    <w:rsid w:val="00853BA3"/>
    <w:rsid w:val="00855CC6"/>
    <w:rsid w:val="0085654B"/>
    <w:rsid w:val="00856F5D"/>
    <w:rsid w:val="008572EA"/>
    <w:rsid w:val="00857C0D"/>
    <w:rsid w:val="00860830"/>
    <w:rsid w:val="0086132C"/>
    <w:rsid w:val="00861AAF"/>
    <w:rsid w:val="00862FE2"/>
    <w:rsid w:val="008634D1"/>
    <w:rsid w:val="00865C73"/>
    <w:rsid w:val="0086656F"/>
    <w:rsid w:val="00866B94"/>
    <w:rsid w:val="0086731B"/>
    <w:rsid w:val="008674DB"/>
    <w:rsid w:val="00870B9E"/>
    <w:rsid w:val="00871F53"/>
    <w:rsid w:val="008722A6"/>
    <w:rsid w:val="00873857"/>
    <w:rsid w:val="00873943"/>
    <w:rsid w:val="00873A1A"/>
    <w:rsid w:val="00873CD4"/>
    <w:rsid w:val="00873CF5"/>
    <w:rsid w:val="00873E61"/>
    <w:rsid w:val="00874716"/>
    <w:rsid w:val="00874BD5"/>
    <w:rsid w:val="00874C11"/>
    <w:rsid w:val="0087502D"/>
    <w:rsid w:val="008752E6"/>
    <w:rsid w:val="00877BB0"/>
    <w:rsid w:val="008800B1"/>
    <w:rsid w:val="00881049"/>
    <w:rsid w:val="00881BC5"/>
    <w:rsid w:val="00882CFD"/>
    <w:rsid w:val="00884707"/>
    <w:rsid w:val="00884F90"/>
    <w:rsid w:val="00886235"/>
    <w:rsid w:val="0088726E"/>
    <w:rsid w:val="00887D3E"/>
    <w:rsid w:val="0089081E"/>
    <w:rsid w:val="008929EB"/>
    <w:rsid w:val="00893CC9"/>
    <w:rsid w:val="008950C2"/>
    <w:rsid w:val="008951AE"/>
    <w:rsid w:val="00895B67"/>
    <w:rsid w:val="008967F7"/>
    <w:rsid w:val="00897168"/>
    <w:rsid w:val="008973C0"/>
    <w:rsid w:val="008A0F98"/>
    <w:rsid w:val="008A1191"/>
    <w:rsid w:val="008A1235"/>
    <w:rsid w:val="008A1A38"/>
    <w:rsid w:val="008A2963"/>
    <w:rsid w:val="008A2FA9"/>
    <w:rsid w:val="008A32D5"/>
    <w:rsid w:val="008A3353"/>
    <w:rsid w:val="008A3A42"/>
    <w:rsid w:val="008A47CA"/>
    <w:rsid w:val="008A47DC"/>
    <w:rsid w:val="008A495F"/>
    <w:rsid w:val="008A5A3E"/>
    <w:rsid w:val="008A5A83"/>
    <w:rsid w:val="008A5FC2"/>
    <w:rsid w:val="008A699D"/>
    <w:rsid w:val="008A73CD"/>
    <w:rsid w:val="008A7973"/>
    <w:rsid w:val="008B0377"/>
    <w:rsid w:val="008B0746"/>
    <w:rsid w:val="008B0975"/>
    <w:rsid w:val="008B09CD"/>
    <w:rsid w:val="008B2502"/>
    <w:rsid w:val="008B260B"/>
    <w:rsid w:val="008B2FED"/>
    <w:rsid w:val="008B38AE"/>
    <w:rsid w:val="008B4E1A"/>
    <w:rsid w:val="008B5F00"/>
    <w:rsid w:val="008B678B"/>
    <w:rsid w:val="008B7536"/>
    <w:rsid w:val="008C06AA"/>
    <w:rsid w:val="008C1A71"/>
    <w:rsid w:val="008C1E0E"/>
    <w:rsid w:val="008C1E30"/>
    <w:rsid w:val="008C2AEE"/>
    <w:rsid w:val="008C304F"/>
    <w:rsid w:val="008C6807"/>
    <w:rsid w:val="008D09DB"/>
    <w:rsid w:val="008D2674"/>
    <w:rsid w:val="008D2D82"/>
    <w:rsid w:val="008D307E"/>
    <w:rsid w:val="008D3DA3"/>
    <w:rsid w:val="008D5B29"/>
    <w:rsid w:val="008D673D"/>
    <w:rsid w:val="008E08C9"/>
    <w:rsid w:val="008E0E33"/>
    <w:rsid w:val="008E2164"/>
    <w:rsid w:val="008E2621"/>
    <w:rsid w:val="008E281F"/>
    <w:rsid w:val="008E3097"/>
    <w:rsid w:val="008E352A"/>
    <w:rsid w:val="008E4418"/>
    <w:rsid w:val="008E5E2A"/>
    <w:rsid w:val="008E610F"/>
    <w:rsid w:val="008E7878"/>
    <w:rsid w:val="008E7AF5"/>
    <w:rsid w:val="008E7BF4"/>
    <w:rsid w:val="008E7C34"/>
    <w:rsid w:val="008F0616"/>
    <w:rsid w:val="008F06BF"/>
    <w:rsid w:val="008F0A69"/>
    <w:rsid w:val="008F1142"/>
    <w:rsid w:val="008F1903"/>
    <w:rsid w:val="008F1ECE"/>
    <w:rsid w:val="008F2973"/>
    <w:rsid w:val="008F2A10"/>
    <w:rsid w:val="008F3C1C"/>
    <w:rsid w:val="008F490E"/>
    <w:rsid w:val="008F4D36"/>
    <w:rsid w:val="008F4E6E"/>
    <w:rsid w:val="008F534B"/>
    <w:rsid w:val="008F5747"/>
    <w:rsid w:val="00900643"/>
    <w:rsid w:val="00901BE4"/>
    <w:rsid w:val="0090207A"/>
    <w:rsid w:val="00902AB2"/>
    <w:rsid w:val="00902C6F"/>
    <w:rsid w:val="00904B5B"/>
    <w:rsid w:val="00905D79"/>
    <w:rsid w:val="00905E4B"/>
    <w:rsid w:val="0090610D"/>
    <w:rsid w:val="009075BE"/>
    <w:rsid w:val="00910F2A"/>
    <w:rsid w:val="009117F1"/>
    <w:rsid w:val="009127AC"/>
    <w:rsid w:val="0091388E"/>
    <w:rsid w:val="009139FA"/>
    <w:rsid w:val="00914149"/>
    <w:rsid w:val="00914745"/>
    <w:rsid w:val="009147BB"/>
    <w:rsid w:val="00915468"/>
    <w:rsid w:val="00915F62"/>
    <w:rsid w:val="009165D0"/>
    <w:rsid w:val="00917421"/>
    <w:rsid w:val="009201C2"/>
    <w:rsid w:val="00920809"/>
    <w:rsid w:val="009233B7"/>
    <w:rsid w:val="00932B6E"/>
    <w:rsid w:val="00933D81"/>
    <w:rsid w:val="0093461D"/>
    <w:rsid w:val="009346AE"/>
    <w:rsid w:val="00935891"/>
    <w:rsid w:val="0093596E"/>
    <w:rsid w:val="0093643E"/>
    <w:rsid w:val="0093729F"/>
    <w:rsid w:val="00937E3E"/>
    <w:rsid w:val="0094008A"/>
    <w:rsid w:val="009406E4"/>
    <w:rsid w:val="00940AB6"/>
    <w:rsid w:val="00941218"/>
    <w:rsid w:val="00941278"/>
    <w:rsid w:val="009416FC"/>
    <w:rsid w:val="009417FB"/>
    <w:rsid w:val="00941F51"/>
    <w:rsid w:val="00942198"/>
    <w:rsid w:val="00944D2D"/>
    <w:rsid w:val="00945271"/>
    <w:rsid w:val="00946198"/>
    <w:rsid w:val="00946F4E"/>
    <w:rsid w:val="0094714E"/>
    <w:rsid w:val="00947F75"/>
    <w:rsid w:val="0095022B"/>
    <w:rsid w:val="00950ED3"/>
    <w:rsid w:val="009513AD"/>
    <w:rsid w:val="009514BD"/>
    <w:rsid w:val="0095170A"/>
    <w:rsid w:val="00954913"/>
    <w:rsid w:val="00954FD6"/>
    <w:rsid w:val="0095590A"/>
    <w:rsid w:val="009575A6"/>
    <w:rsid w:val="00960702"/>
    <w:rsid w:val="00960F00"/>
    <w:rsid w:val="0096169B"/>
    <w:rsid w:val="009619EA"/>
    <w:rsid w:val="00962AD4"/>
    <w:rsid w:val="00963AB3"/>
    <w:rsid w:val="00964852"/>
    <w:rsid w:val="00966D5E"/>
    <w:rsid w:val="0096792F"/>
    <w:rsid w:val="00967D1E"/>
    <w:rsid w:val="0097016C"/>
    <w:rsid w:val="009724EE"/>
    <w:rsid w:val="00973FC2"/>
    <w:rsid w:val="00974C9F"/>
    <w:rsid w:val="00975593"/>
    <w:rsid w:val="009756C9"/>
    <w:rsid w:val="009757B1"/>
    <w:rsid w:val="00975AEF"/>
    <w:rsid w:val="00976BE0"/>
    <w:rsid w:val="00977D2E"/>
    <w:rsid w:val="009807D0"/>
    <w:rsid w:val="00981196"/>
    <w:rsid w:val="0098157F"/>
    <w:rsid w:val="00981B08"/>
    <w:rsid w:val="00981D67"/>
    <w:rsid w:val="00983EE9"/>
    <w:rsid w:val="0098603E"/>
    <w:rsid w:val="00986B9B"/>
    <w:rsid w:val="00986BD3"/>
    <w:rsid w:val="00986C94"/>
    <w:rsid w:val="009872A0"/>
    <w:rsid w:val="00992867"/>
    <w:rsid w:val="00994E06"/>
    <w:rsid w:val="009950D9"/>
    <w:rsid w:val="009968BD"/>
    <w:rsid w:val="00996BFF"/>
    <w:rsid w:val="009973CB"/>
    <w:rsid w:val="0099764E"/>
    <w:rsid w:val="00997C79"/>
    <w:rsid w:val="009A2A21"/>
    <w:rsid w:val="009A31B8"/>
    <w:rsid w:val="009A5A3B"/>
    <w:rsid w:val="009B0D92"/>
    <w:rsid w:val="009B2022"/>
    <w:rsid w:val="009B4417"/>
    <w:rsid w:val="009B4D00"/>
    <w:rsid w:val="009B50A4"/>
    <w:rsid w:val="009B5106"/>
    <w:rsid w:val="009B6BEE"/>
    <w:rsid w:val="009B7F86"/>
    <w:rsid w:val="009C0965"/>
    <w:rsid w:val="009C0C60"/>
    <w:rsid w:val="009C0CD1"/>
    <w:rsid w:val="009C4BE6"/>
    <w:rsid w:val="009C65DE"/>
    <w:rsid w:val="009C7B29"/>
    <w:rsid w:val="009C7CC9"/>
    <w:rsid w:val="009D13CB"/>
    <w:rsid w:val="009D156F"/>
    <w:rsid w:val="009D2700"/>
    <w:rsid w:val="009D3BF4"/>
    <w:rsid w:val="009D518D"/>
    <w:rsid w:val="009D62E9"/>
    <w:rsid w:val="009D6F3C"/>
    <w:rsid w:val="009D7928"/>
    <w:rsid w:val="009E069D"/>
    <w:rsid w:val="009E08F2"/>
    <w:rsid w:val="009E0CC6"/>
    <w:rsid w:val="009E13D8"/>
    <w:rsid w:val="009E23AA"/>
    <w:rsid w:val="009E2604"/>
    <w:rsid w:val="009E2E27"/>
    <w:rsid w:val="009E3F63"/>
    <w:rsid w:val="009E5415"/>
    <w:rsid w:val="009E7028"/>
    <w:rsid w:val="009E7DD0"/>
    <w:rsid w:val="009F116B"/>
    <w:rsid w:val="009F18BE"/>
    <w:rsid w:val="009F193A"/>
    <w:rsid w:val="009F1BD3"/>
    <w:rsid w:val="009F2869"/>
    <w:rsid w:val="009F497C"/>
    <w:rsid w:val="009F59DE"/>
    <w:rsid w:val="009F5EE9"/>
    <w:rsid w:val="009F66D7"/>
    <w:rsid w:val="009F70CC"/>
    <w:rsid w:val="009F76BB"/>
    <w:rsid w:val="00A007BD"/>
    <w:rsid w:val="00A01746"/>
    <w:rsid w:val="00A01EDC"/>
    <w:rsid w:val="00A038B5"/>
    <w:rsid w:val="00A06AB9"/>
    <w:rsid w:val="00A06C0B"/>
    <w:rsid w:val="00A06C3C"/>
    <w:rsid w:val="00A07367"/>
    <w:rsid w:val="00A0798D"/>
    <w:rsid w:val="00A07A36"/>
    <w:rsid w:val="00A10AD2"/>
    <w:rsid w:val="00A11312"/>
    <w:rsid w:val="00A11EFC"/>
    <w:rsid w:val="00A13AF8"/>
    <w:rsid w:val="00A13B0F"/>
    <w:rsid w:val="00A1423D"/>
    <w:rsid w:val="00A144FF"/>
    <w:rsid w:val="00A14C05"/>
    <w:rsid w:val="00A15AE0"/>
    <w:rsid w:val="00A164B2"/>
    <w:rsid w:val="00A16DE4"/>
    <w:rsid w:val="00A21B8F"/>
    <w:rsid w:val="00A235FB"/>
    <w:rsid w:val="00A23D1B"/>
    <w:rsid w:val="00A23F8C"/>
    <w:rsid w:val="00A25733"/>
    <w:rsid w:val="00A25A49"/>
    <w:rsid w:val="00A25B80"/>
    <w:rsid w:val="00A26FC0"/>
    <w:rsid w:val="00A26FF1"/>
    <w:rsid w:val="00A27348"/>
    <w:rsid w:val="00A27DDA"/>
    <w:rsid w:val="00A301F2"/>
    <w:rsid w:val="00A30A1D"/>
    <w:rsid w:val="00A3146D"/>
    <w:rsid w:val="00A31D1A"/>
    <w:rsid w:val="00A31E1E"/>
    <w:rsid w:val="00A320AC"/>
    <w:rsid w:val="00A320E6"/>
    <w:rsid w:val="00A32F64"/>
    <w:rsid w:val="00A33B83"/>
    <w:rsid w:val="00A352D9"/>
    <w:rsid w:val="00A37A23"/>
    <w:rsid w:val="00A401A8"/>
    <w:rsid w:val="00A403F3"/>
    <w:rsid w:val="00A40D96"/>
    <w:rsid w:val="00A410C2"/>
    <w:rsid w:val="00A4197B"/>
    <w:rsid w:val="00A42394"/>
    <w:rsid w:val="00A423FE"/>
    <w:rsid w:val="00A43D90"/>
    <w:rsid w:val="00A4440A"/>
    <w:rsid w:val="00A448CC"/>
    <w:rsid w:val="00A45332"/>
    <w:rsid w:val="00A45334"/>
    <w:rsid w:val="00A455E9"/>
    <w:rsid w:val="00A46547"/>
    <w:rsid w:val="00A47357"/>
    <w:rsid w:val="00A474E6"/>
    <w:rsid w:val="00A50743"/>
    <w:rsid w:val="00A50EE4"/>
    <w:rsid w:val="00A51AF9"/>
    <w:rsid w:val="00A52051"/>
    <w:rsid w:val="00A53BB0"/>
    <w:rsid w:val="00A557E8"/>
    <w:rsid w:val="00A560BF"/>
    <w:rsid w:val="00A56247"/>
    <w:rsid w:val="00A56CC1"/>
    <w:rsid w:val="00A577B8"/>
    <w:rsid w:val="00A57CF2"/>
    <w:rsid w:val="00A62A8A"/>
    <w:rsid w:val="00A62F0E"/>
    <w:rsid w:val="00A643E5"/>
    <w:rsid w:val="00A65781"/>
    <w:rsid w:val="00A6643A"/>
    <w:rsid w:val="00A66A65"/>
    <w:rsid w:val="00A66EA8"/>
    <w:rsid w:val="00A66EBC"/>
    <w:rsid w:val="00A674E5"/>
    <w:rsid w:val="00A675B8"/>
    <w:rsid w:val="00A679A2"/>
    <w:rsid w:val="00A7132E"/>
    <w:rsid w:val="00A71598"/>
    <w:rsid w:val="00A715C9"/>
    <w:rsid w:val="00A75344"/>
    <w:rsid w:val="00A75459"/>
    <w:rsid w:val="00A76055"/>
    <w:rsid w:val="00A76769"/>
    <w:rsid w:val="00A76C8A"/>
    <w:rsid w:val="00A76F1B"/>
    <w:rsid w:val="00A82A1F"/>
    <w:rsid w:val="00A83132"/>
    <w:rsid w:val="00A8333A"/>
    <w:rsid w:val="00A839BE"/>
    <w:rsid w:val="00A84284"/>
    <w:rsid w:val="00A84C3C"/>
    <w:rsid w:val="00A84CCE"/>
    <w:rsid w:val="00A85DE9"/>
    <w:rsid w:val="00A85F64"/>
    <w:rsid w:val="00A86147"/>
    <w:rsid w:val="00A87C19"/>
    <w:rsid w:val="00A87E5C"/>
    <w:rsid w:val="00A91209"/>
    <w:rsid w:val="00A91301"/>
    <w:rsid w:val="00A91985"/>
    <w:rsid w:val="00A91E74"/>
    <w:rsid w:val="00A931D3"/>
    <w:rsid w:val="00A94506"/>
    <w:rsid w:val="00A9590B"/>
    <w:rsid w:val="00A95B9D"/>
    <w:rsid w:val="00A96894"/>
    <w:rsid w:val="00A971A2"/>
    <w:rsid w:val="00AA05D2"/>
    <w:rsid w:val="00AA0725"/>
    <w:rsid w:val="00AA2EB1"/>
    <w:rsid w:val="00AA3902"/>
    <w:rsid w:val="00AA3BF4"/>
    <w:rsid w:val="00AA549F"/>
    <w:rsid w:val="00AA70CA"/>
    <w:rsid w:val="00AA7AA6"/>
    <w:rsid w:val="00AB1839"/>
    <w:rsid w:val="00AB22FD"/>
    <w:rsid w:val="00AB5D31"/>
    <w:rsid w:val="00AB5DA3"/>
    <w:rsid w:val="00AC06A0"/>
    <w:rsid w:val="00AC133F"/>
    <w:rsid w:val="00AC1CA5"/>
    <w:rsid w:val="00AC51AA"/>
    <w:rsid w:val="00AC532A"/>
    <w:rsid w:val="00AC66E0"/>
    <w:rsid w:val="00AC7AFD"/>
    <w:rsid w:val="00AC7E8A"/>
    <w:rsid w:val="00AD0C03"/>
    <w:rsid w:val="00AD1032"/>
    <w:rsid w:val="00AD15E4"/>
    <w:rsid w:val="00AD17C1"/>
    <w:rsid w:val="00AD1804"/>
    <w:rsid w:val="00AD2254"/>
    <w:rsid w:val="00AD5286"/>
    <w:rsid w:val="00AD6014"/>
    <w:rsid w:val="00AD602B"/>
    <w:rsid w:val="00AD6280"/>
    <w:rsid w:val="00AD7C94"/>
    <w:rsid w:val="00AE0296"/>
    <w:rsid w:val="00AE0991"/>
    <w:rsid w:val="00AE1690"/>
    <w:rsid w:val="00AE1BAC"/>
    <w:rsid w:val="00AE1E87"/>
    <w:rsid w:val="00AE2046"/>
    <w:rsid w:val="00AE225D"/>
    <w:rsid w:val="00AE2732"/>
    <w:rsid w:val="00AE2A1B"/>
    <w:rsid w:val="00AE3803"/>
    <w:rsid w:val="00AE3C27"/>
    <w:rsid w:val="00AE3FD9"/>
    <w:rsid w:val="00AE467E"/>
    <w:rsid w:val="00AE4778"/>
    <w:rsid w:val="00AE593C"/>
    <w:rsid w:val="00AE6796"/>
    <w:rsid w:val="00AE68B1"/>
    <w:rsid w:val="00AE77F2"/>
    <w:rsid w:val="00AE7EBF"/>
    <w:rsid w:val="00AF0326"/>
    <w:rsid w:val="00AF04B8"/>
    <w:rsid w:val="00AF0956"/>
    <w:rsid w:val="00AF09BD"/>
    <w:rsid w:val="00AF10DC"/>
    <w:rsid w:val="00AF1562"/>
    <w:rsid w:val="00AF25CD"/>
    <w:rsid w:val="00AF27F6"/>
    <w:rsid w:val="00AF294E"/>
    <w:rsid w:val="00AF414A"/>
    <w:rsid w:val="00AF4A77"/>
    <w:rsid w:val="00AF4B1D"/>
    <w:rsid w:val="00AF4E9E"/>
    <w:rsid w:val="00AF4F17"/>
    <w:rsid w:val="00AF56C4"/>
    <w:rsid w:val="00AF6292"/>
    <w:rsid w:val="00B00693"/>
    <w:rsid w:val="00B0099E"/>
    <w:rsid w:val="00B035EB"/>
    <w:rsid w:val="00B04C28"/>
    <w:rsid w:val="00B04CAE"/>
    <w:rsid w:val="00B06F2B"/>
    <w:rsid w:val="00B07382"/>
    <w:rsid w:val="00B110D7"/>
    <w:rsid w:val="00B1155B"/>
    <w:rsid w:val="00B117B8"/>
    <w:rsid w:val="00B12DD9"/>
    <w:rsid w:val="00B13E20"/>
    <w:rsid w:val="00B14B00"/>
    <w:rsid w:val="00B15700"/>
    <w:rsid w:val="00B160FF"/>
    <w:rsid w:val="00B165B5"/>
    <w:rsid w:val="00B16DEB"/>
    <w:rsid w:val="00B17202"/>
    <w:rsid w:val="00B1727F"/>
    <w:rsid w:val="00B1779E"/>
    <w:rsid w:val="00B17FF8"/>
    <w:rsid w:val="00B216BA"/>
    <w:rsid w:val="00B21780"/>
    <w:rsid w:val="00B225F9"/>
    <w:rsid w:val="00B22AF9"/>
    <w:rsid w:val="00B2316A"/>
    <w:rsid w:val="00B23DD8"/>
    <w:rsid w:val="00B24990"/>
    <w:rsid w:val="00B24ED4"/>
    <w:rsid w:val="00B252CC"/>
    <w:rsid w:val="00B259EA"/>
    <w:rsid w:val="00B26329"/>
    <w:rsid w:val="00B27E7E"/>
    <w:rsid w:val="00B310B3"/>
    <w:rsid w:val="00B32AB8"/>
    <w:rsid w:val="00B34731"/>
    <w:rsid w:val="00B3476D"/>
    <w:rsid w:val="00B34D03"/>
    <w:rsid w:val="00B34DAE"/>
    <w:rsid w:val="00B364CD"/>
    <w:rsid w:val="00B36695"/>
    <w:rsid w:val="00B3753A"/>
    <w:rsid w:val="00B4011F"/>
    <w:rsid w:val="00B40273"/>
    <w:rsid w:val="00B40A7A"/>
    <w:rsid w:val="00B40D0B"/>
    <w:rsid w:val="00B41076"/>
    <w:rsid w:val="00B412EA"/>
    <w:rsid w:val="00B4133F"/>
    <w:rsid w:val="00B424FC"/>
    <w:rsid w:val="00B4329F"/>
    <w:rsid w:val="00B43720"/>
    <w:rsid w:val="00B4578E"/>
    <w:rsid w:val="00B45FAB"/>
    <w:rsid w:val="00B46276"/>
    <w:rsid w:val="00B47933"/>
    <w:rsid w:val="00B47B9D"/>
    <w:rsid w:val="00B50659"/>
    <w:rsid w:val="00B5092E"/>
    <w:rsid w:val="00B50B20"/>
    <w:rsid w:val="00B51005"/>
    <w:rsid w:val="00B52FBB"/>
    <w:rsid w:val="00B53CFB"/>
    <w:rsid w:val="00B53D62"/>
    <w:rsid w:val="00B5410F"/>
    <w:rsid w:val="00B54BD0"/>
    <w:rsid w:val="00B54BF1"/>
    <w:rsid w:val="00B5693E"/>
    <w:rsid w:val="00B5716F"/>
    <w:rsid w:val="00B571CE"/>
    <w:rsid w:val="00B62C90"/>
    <w:rsid w:val="00B62C97"/>
    <w:rsid w:val="00B63401"/>
    <w:rsid w:val="00B657D4"/>
    <w:rsid w:val="00B65800"/>
    <w:rsid w:val="00B659B4"/>
    <w:rsid w:val="00B66446"/>
    <w:rsid w:val="00B669BE"/>
    <w:rsid w:val="00B66FFA"/>
    <w:rsid w:val="00B670DF"/>
    <w:rsid w:val="00B6722F"/>
    <w:rsid w:val="00B67EEB"/>
    <w:rsid w:val="00B7203B"/>
    <w:rsid w:val="00B727F4"/>
    <w:rsid w:val="00B72EF8"/>
    <w:rsid w:val="00B7414E"/>
    <w:rsid w:val="00B75705"/>
    <w:rsid w:val="00B76D8F"/>
    <w:rsid w:val="00B77FDB"/>
    <w:rsid w:val="00B806C5"/>
    <w:rsid w:val="00B80CE8"/>
    <w:rsid w:val="00B81B13"/>
    <w:rsid w:val="00B82E0F"/>
    <w:rsid w:val="00B83573"/>
    <w:rsid w:val="00B84ED9"/>
    <w:rsid w:val="00B85192"/>
    <w:rsid w:val="00B8527B"/>
    <w:rsid w:val="00B85DEE"/>
    <w:rsid w:val="00B87330"/>
    <w:rsid w:val="00B87EEC"/>
    <w:rsid w:val="00B905F8"/>
    <w:rsid w:val="00B907A8"/>
    <w:rsid w:val="00B907C6"/>
    <w:rsid w:val="00B91FB5"/>
    <w:rsid w:val="00B94104"/>
    <w:rsid w:val="00B945AC"/>
    <w:rsid w:val="00B95FD4"/>
    <w:rsid w:val="00B96E85"/>
    <w:rsid w:val="00B97519"/>
    <w:rsid w:val="00B97857"/>
    <w:rsid w:val="00BA18D3"/>
    <w:rsid w:val="00BA1D06"/>
    <w:rsid w:val="00BA1E7C"/>
    <w:rsid w:val="00BA3FB1"/>
    <w:rsid w:val="00BA47A4"/>
    <w:rsid w:val="00BA4C53"/>
    <w:rsid w:val="00BA4EA6"/>
    <w:rsid w:val="00BA4F58"/>
    <w:rsid w:val="00BA5400"/>
    <w:rsid w:val="00BA6196"/>
    <w:rsid w:val="00BA6370"/>
    <w:rsid w:val="00BA6766"/>
    <w:rsid w:val="00BA6791"/>
    <w:rsid w:val="00BA7115"/>
    <w:rsid w:val="00BB0712"/>
    <w:rsid w:val="00BB0D3D"/>
    <w:rsid w:val="00BB0DDC"/>
    <w:rsid w:val="00BB130B"/>
    <w:rsid w:val="00BB1983"/>
    <w:rsid w:val="00BB255F"/>
    <w:rsid w:val="00BB2F13"/>
    <w:rsid w:val="00BB3295"/>
    <w:rsid w:val="00BB3963"/>
    <w:rsid w:val="00BB3982"/>
    <w:rsid w:val="00BB3E89"/>
    <w:rsid w:val="00BB3FBB"/>
    <w:rsid w:val="00BB4FA3"/>
    <w:rsid w:val="00BB5074"/>
    <w:rsid w:val="00BB7DF4"/>
    <w:rsid w:val="00BC0AED"/>
    <w:rsid w:val="00BC10E8"/>
    <w:rsid w:val="00BC23F3"/>
    <w:rsid w:val="00BC2464"/>
    <w:rsid w:val="00BC32D3"/>
    <w:rsid w:val="00BC3350"/>
    <w:rsid w:val="00BC3EDA"/>
    <w:rsid w:val="00BC7CAF"/>
    <w:rsid w:val="00BD4C0F"/>
    <w:rsid w:val="00BD4DFD"/>
    <w:rsid w:val="00BD4E3A"/>
    <w:rsid w:val="00BD4EB7"/>
    <w:rsid w:val="00BD54AC"/>
    <w:rsid w:val="00BD57B5"/>
    <w:rsid w:val="00BD5A05"/>
    <w:rsid w:val="00BD7724"/>
    <w:rsid w:val="00BE06C1"/>
    <w:rsid w:val="00BE0BD7"/>
    <w:rsid w:val="00BE0BF3"/>
    <w:rsid w:val="00BE177E"/>
    <w:rsid w:val="00BE1906"/>
    <w:rsid w:val="00BE1AE1"/>
    <w:rsid w:val="00BE1D1B"/>
    <w:rsid w:val="00BE2AC4"/>
    <w:rsid w:val="00BE324B"/>
    <w:rsid w:val="00BE338B"/>
    <w:rsid w:val="00BE3B04"/>
    <w:rsid w:val="00BE4D2B"/>
    <w:rsid w:val="00BE56DC"/>
    <w:rsid w:val="00BE5E82"/>
    <w:rsid w:val="00BE6720"/>
    <w:rsid w:val="00BE689D"/>
    <w:rsid w:val="00BE68FF"/>
    <w:rsid w:val="00BE72B5"/>
    <w:rsid w:val="00BF08E6"/>
    <w:rsid w:val="00BF0E6D"/>
    <w:rsid w:val="00BF14F7"/>
    <w:rsid w:val="00BF2BA4"/>
    <w:rsid w:val="00BF4424"/>
    <w:rsid w:val="00BF50BD"/>
    <w:rsid w:val="00BF5D74"/>
    <w:rsid w:val="00BF5EB3"/>
    <w:rsid w:val="00BF6334"/>
    <w:rsid w:val="00BF66AC"/>
    <w:rsid w:val="00BF7A33"/>
    <w:rsid w:val="00C00395"/>
    <w:rsid w:val="00C0084E"/>
    <w:rsid w:val="00C011A7"/>
    <w:rsid w:val="00C015D1"/>
    <w:rsid w:val="00C017A8"/>
    <w:rsid w:val="00C01B04"/>
    <w:rsid w:val="00C01E6F"/>
    <w:rsid w:val="00C0203B"/>
    <w:rsid w:val="00C0307A"/>
    <w:rsid w:val="00C03751"/>
    <w:rsid w:val="00C03B9F"/>
    <w:rsid w:val="00C043EC"/>
    <w:rsid w:val="00C047EF"/>
    <w:rsid w:val="00C04B71"/>
    <w:rsid w:val="00C04EE6"/>
    <w:rsid w:val="00C05067"/>
    <w:rsid w:val="00C05DCF"/>
    <w:rsid w:val="00C07196"/>
    <w:rsid w:val="00C07F58"/>
    <w:rsid w:val="00C101DF"/>
    <w:rsid w:val="00C11FFA"/>
    <w:rsid w:val="00C12970"/>
    <w:rsid w:val="00C12EE7"/>
    <w:rsid w:val="00C130C7"/>
    <w:rsid w:val="00C1363E"/>
    <w:rsid w:val="00C13C51"/>
    <w:rsid w:val="00C14EFA"/>
    <w:rsid w:val="00C152E8"/>
    <w:rsid w:val="00C16B36"/>
    <w:rsid w:val="00C1725C"/>
    <w:rsid w:val="00C1773B"/>
    <w:rsid w:val="00C20E18"/>
    <w:rsid w:val="00C2132E"/>
    <w:rsid w:val="00C21AA9"/>
    <w:rsid w:val="00C21FAE"/>
    <w:rsid w:val="00C22719"/>
    <w:rsid w:val="00C22F23"/>
    <w:rsid w:val="00C24215"/>
    <w:rsid w:val="00C24DA9"/>
    <w:rsid w:val="00C25A87"/>
    <w:rsid w:val="00C25F91"/>
    <w:rsid w:val="00C26333"/>
    <w:rsid w:val="00C263FE"/>
    <w:rsid w:val="00C276F5"/>
    <w:rsid w:val="00C31074"/>
    <w:rsid w:val="00C31B01"/>
    <w:rsid w:val="00C31EE3"/>
    <w:rsid w:val="00C33FCD"/>
    <w:rsid w:val="00C34DCE"/>
    <w:rsid w:val="00C356E1"/>
    <w:rsid w:val="00C36FA4"/>
    <w:rsid w:val="00C3701D"/>
    <w:rsid w:val="00C377E6"/>
    <w:rsid w:val="00C37A67"/>
    <w:rsid w:val="00C37EC9"/>
    <w:rsid w:val="00C40EE4"/>
    <w:rsid w:val="00C42B13"/>
    <w:rsid w:val="00C42CBD"/>
    <w:rsid w:val="00C43721"/>
    <w:rsid w:val="00C43E01"/>
    <w:rsid w:val="00C43E8E"/>
    <w:rsid w:val="00C44151"/>
    <w:rsid w:val="00C44BD9"/>
    <w:rsid w:val="00C44C9D"/>
    <w:rsid w:val="00C44D1F"/>
    <w:rsid w:val="00C45761"/>
    <w:rsid w:val="00C4578B"/>
    <w:rsid w:val="00C46109"/>
    <w:rsid w:val="00C46805"/>
    <w:rsid w:val="00C46DD3"/>
    <w:rsid w:val="00C501C9"/>
    <w:rsid w:val="00C50475"/>
    <w:rsid w:val="00C5197B"/>
    <w:rsid w:val="00C53839"/>
    <w:rsid w:val="00C53AA7"/>
    <w:rsid w:val="00C55204"/>
    <w:rsid w:val="00C56A80"/>
    <w:rsid w:val="00C56F80"/>
    <w:rsid w:val="00C576F7"/>
    <w:rsid w:val="00C57C57"/>
    <w:rsid w:val="00C601DF"/>
    <w:rsid w:val="00C60573"/>
    <w:rsid w:val="00C609DF"/>
    <w:rsid w:val="00C62CAA"/>
    <w:rsid w:val="00C64206"/>
    <w:rsid w:val="00C646C0"/>
    <w:rsid w:val="00C66200"/>
    <w:rsid w:val="00C66B92"/>
    <w:rsid w:val="00C66DA5"/>
    <w:rsid w:val="00C7026F"/>
    <w:rsid w:val="00C71867"/>
    <w:rsid w:val="00C71EA1"/>
    <w:rsid w:val="00C72463"/>
    <w:rsid w:val="00C72515"/>
    <w:rsid w:val="00C72B3B"/>
    <w:rsid w:val="00C73429"/>
    <w:rsid w:val="00C7361F"/>
    <w:rsid w:val="00C748B1"/>
    <w:rsid w:val="00C75F83"/>
    <w:rsid w:val="00C76409"/>
    <w:rsid w:val="00C7650C"/>
    <w:rsid w:val="00C76A35"/>
    <w:rsid w:val="00C76E56"/>
    <w:rsid w:val="00C80DF6"/>
    <w:rsid w:val="00C81406"/>
    <w:rsid w:val="00C86228"/>
    <w:rsid w:val="00C8626F"/>
    <w:rsid w:val="00C865ED"/>
    <w:rsid w:val="00C875BF"/>
    <w:rsid w:val="00C87CAA"/>
    <w:rsid w:val="00C9026F"/>
    <w:rsid w:val="00C908B6"/>
    <w:rsid w:val="00C91F6E"/>
    <w:rsid w:val="00C9227C"/>
    <w:rsid w:val="00C93037"/>
    <w:rsid w:val="00C939CE"/>
    <w:rsid w:val="00C9473E"/>
    <w:rsid w:val="00C94C05"/>
    <w:rsid w:val="00C94DA5"/>
    <w:rsid w:val="00C94EEA"/>
    <w:rsid w:val="00C9562A"/>
    <w:rsid w:val="00C95F5F"/>
    <w:rsid w:val="00C95FA4"/>
    <w:rsid w:val="00C961E2"/>
    <w:rsid w:val="00CA0746"/>
    <w:rsid w:val="00CA14E1"/>
    <w:rsid w:val="00CA2030"/>
    <w:rsid w:val="00CA3A28"/>
    <w:rsid w:val="00CA4E63"/>
    <w:rsid w:val="00CA7396"/>
    <w:rsid w:val="00CA763C"/>
    <w:rsid w:val="00CB0A4E"/>
    <w:rsid w:val="00CB0B9E"/>
    <w:rsid w:val="00CB1137"/>
    <w:rsid w:val="00CB1309"/>
    <w:rsid w:val="00CB17C0"/>
    <w:rsid w:val="00CB1B5C"/>
    <w:rsid w:val="00CB28BA"/>
    <w:rsid w:val="00CB48D5"/>
    <w:rsid w:val="00CB52F0"/>
    <w:rsid w:val="00CB54F3"/>
    <w:rsid w:val="00CB57DB"/>
    <w:rsid w:val="00CB6BC5"/>
    <w:rsid w:val="00CB7253"/>
    <w:rsid w:val="00CB7CBE"/>
    <w:rsid w:val="00CC018B"/>
    <w:rsid w:val="00CC126C"/>
    <w:rsid w:val="00CC1314"/>
    <w:rsid w:val="00CC1B35"/>
    <w:rsid w:val="00CC225D"/>
    <w:rsid w:val="00CC3E42"/>
    <w:rsid w:val="00CC4489"/>
    <w:rsid w:val="00CC4D85"/>
    <w:rsid w:val="00CC63D1"/>
    <w:rsid w:val="00CC77B8"/>
    <w:rsid w:val="00CC7BBF"/>
    <w:rsid w:val="00CD18B5"/>
    <w:rsid w:val="00CD28D3"/>
    <w:rsid w:val="00CD2A1C"/>
    <w:rsid w:val="00CD2D43"/>
    <w:rsid w:val="00CD32A9"/>
    <w:rsid w:val="00CD352A"/>
    <w:rsid w:val="00CD40D8"/>
    <w:rsid w:val="00CD4738"/>
    <w:rsid w:val="00CD4A7A"/>
    <w:rsid w:val="00CD5634"/>
    <w:rsid w:val="00CD5C33"/>
    <w:rsid w:val="00CD6122"/>
    <w:rsid w:val="00CD7F1C"/>
    <w:rsid w:val="00CE05B4"/>
    <w:rsid w:val="00CE2359"/>
    <w:rsid w:val="00CE3155"/>
    <w:rsid w:val="00CE4791"/>
    <w:rsid w:val="00CE49ED"/>
    <w:rsid w:val="00CE4BD2"/>
    <w:rsid w:val="00CE5082"/>
    <w:rsid w:val="00CF0A14"/>
    <w:rsid w:val="00CF5D27"/>
    <w:rsid w:val="00CF5E66"/>
    <w:rsid w:val="00CF661A"/>
    <w:rsid w:val="00CF6B15"/>
    <w:rsid w:val="00D00859"/>
    <w:rsid w:val="00D01054"/>
    <w:rsid w:val="00D01F2D"/>
    <w:rsid w:val="00D01F3B"/>
    <w:rsid w:val="00D035D1"/>
    <w:rsid w:val="00D058C7"/>
    <w:rsid w:val="00D05B2A"/>
    <w:rsid w:val="00D07C11"/>
    <w:rsid w:val="00D102F1"/>
    <w:rsid w:val="00D10E73"/>
    <w:rsid w:val="00D1160E"/>
    <w:rsid w:val="00D118D0"/>
    <w:rsid w:val="00D11C5C"/>
    <w:rsid w:val="00D11DE7"/>
    <w:rsid w:val="00D123EB"/>
    <w:rsid w:val="00D12A31"/>
    <w:rsid w:val="00D12AB8"/>
    <w:rsid w:val="00D1301F"/>
    <w:rsid w:val="00D134DE"/>
    <w:rsid w:val="00D13DE0"/>
    <w:rsid w:val="00D15833"/>
    <w:rsid w:val="00D16095"/>
    <w:rsid w:val="00D16884"/>
    <w:rsid w:val="00D20486"/>
    <w:rsid w:val="00D2120F"/>
    <w:rsid w:val="00D222D7"/>
    <w:rsid w:val="00D22B7F"/>
    <w:rsid w:val="00D2436E"/>
    <w:rsid w:val="00D24587"/>
    <w:rsid w:val="00D24BAB"/>
    <w:rsid w:val="00D2586D"/>
    <w:rsid w:val="00D2642E"/>
    <w:rsid w:val="00D26F42"/>
    <w:rsid w:val="00D3044B"/>
    <w:rsid w:val="00D32AF0"/>
    <w:rsid w:val="00D33AA9"/>
    <w:rsid w:val="00D35318"/>
    <w:rsid w:val="00D3664F"/>
    <w:rsid w:val="00D36D05"/>
    <w:rsid w:val="00D40AAF"/>
    <w:rsid w:val="00D4103B"/>
    <w:rsid w:val="00D41F7E"/>
    <w:rsid w:val="00D43596"/>
    <w:rsid w:val="00D44471"/>
    <w:rsid w:val="00D455C8"/>
    <w:rsid w:val="00D45988"/>
    <w:rsid w:val="00D45D96"/>
    <w:rsid w:val="00D45EA1"/>
    <w:rsid w:val="00D46003"/>
    <w:rsid w:val="00D47C2B"/>
    <w:rsid w:val="00D50291"/>
    <w:rsid w:val="00D503E5"/>
    <w:rsid w:val="00D5046F"/>
    <w:rsid w:val="00D50AE6"/>
    <w:rsid w:val="00D51F67"/>
    <w:rsid w:val="00D51FEA"/>
    <w:rsid w:val="00D52DF5"/>
    <w:rsid w:val="00D531DD"/>
    <w:rsid w:val="00D53640"/>
    <w:rsid w:val="00D5422E"/>
    <w:rsid w:val="00D5423B"/>
    <w:rsid w:val="00D54AC5"/>
    <w:rsid w:val="00D55170"/>
    <w:rsid w:val="00D56698"/>
    <w:rsid w:val="00D56C0D"/>
    <w:rsid w:val="00D570E9"/>
    <w:rsid w:val="00D57635"/>
    <w:rsid w:val="00D6057D"/>
    <w:rsid w:val="00D6134C"/>
    <w:rsid w:val="00D6281E"/>
    <w:rsid w:val="00D62976"/>
    <w:rsid w:val="00D62C52"/>
    <w:rsid w:val="00D63004"/>
    <w:rsid w:val="00D63A5E"/>
    <w:rsid w:val="00D643BE"/>
    <w:rsid w:val="00D64B93"/>
    <w:rsid w:val="00D64D91"/>
    <w:rsid w:val="00D65109"/>
    <w:rsid w:val="00D65FFF"/>
    <w:rsid w:val="00D661BE"/>
    <w:rsid w:val="00D67033"/>
    <w:rsid w:val="00D70488"/>
    <w:rsid w:val="00D727E4"/>
    <w:rsid w:val="00D73EF5"/>
    <w:rsid w:val="00D74229"/>
    <w:rsid w:val="00D7550C"/>
    <w:rsid w:val="00D75ED7"/>
    <w:rsid w:val="00D77448"/>
    <w:rsid w:val="00D8157E"/>
    <w:rsid w:val="00D815F2"/>
    <w:rsid w:val="00D81FFE"/>
    <w:rsid w:val="00D828D3"/>
    <w:rsid w:val="00D83E18"/>
    <w:rsid w:val="00D841C1"/>
    <w:rsid w:val="00D849BC"/>
    <w:rsid w:val="00D84CDA"/>
    <w:rsid w:val="00D85586"/>
    <w:rsid w:val="00D86497"/>
    <w:rsid w:val="00D870D3"/>
    <w:rsid w:val="00D87DD1"/>
    <w:rsid w:val="00D87E4D"/>
    <w:rsid w:val="00D904FC"/>
    <w:rsid w:val="00D91B5F"/>
    <w:rsid w:val="00D9398E"/>
    <w:rsid w:val="00D954C2"/>
    <w:rsid w:val="00D96C05"/>
    <w:rsid w:val="00D977D1"/>
    <w:rsid w:val="00DA1AF1"/>
    <w:rsid w:val="00DA1D4D"/>
    <w:rsid w:val="00DA1D90"/>
    <w:rsid w:val="00DA2414"/>
    <w:rsid w:val="00DA36C9"/>
    <w:rsid w:val="00DA4325"/>
    <w:rsid w:val="00DA50E5"/>
    <w:rsid w:val="00DA5B7C"/>
    <w:rsid w:val="00DA5BBF"/>
    <w:rsid w:val="00DB0893"/>
    <w:rsid w:val="00DB1879"/>
    <w:rsid w:val="00DB2D06"/>
    <w:rsid w:val="00DB31FC"/>
    <w:rsid w:val="00DB3E30"/>
    <w:rsid w:val="00DB4E65"/>
    <w:rsid w:val="00DB70C3"/>
    <w:rsid w:val="00DB7FC7"/>
    <w:rsid w:val="00DC0A62"/>
    <w:rsid w:val="00DC0DEC"/>
    <w:rsid w:val="00DC136C"/>
    <w:rsid w:val="00DC15ED"/>
    <w:rsid w:val="00DC1686"/>
    <w:rsid w:val="00DC3AD3"/>
    <w:rsid w:val="00DC6305"/>
    <w:rsid w:val="00DC7C45"/>
    <w:rsid w:val="00DC7EC3"/>
    <w:rsid w:val="00DD0782"/>
    <w:rsid w:val="00DD0C54"/>
    <w:rsid w:val="00DD1122"/>
    <w:rsid w:val="00DD1127"/>
    <w:rsid w:val="00DD277C"/>
    <w:rsid w:val="00DD2920"/>
    <w:rsid w:val="00DD31EF"/>
    <w:rsid w:val="00DD6BDE"/>
    <w:rsid w:val="00DE1DEF"/>
    <w:rsid w:val="00DE64F9"/>
    <w:rsid w:val="00DE69E4"/>
    <w:rsid w:val="00DE6B8F"/>
    <w:rsid w:val="00DE7119"/>
    <w:rsid w:val="00DE7DB6"/>
    <w:rsid w:val="00DF17B8"/>
    <w:rsid w:val="00DF26C1"/>
    <w:rsid w:val="00DF36CA"/>
    <w:rsid w:val="00DF5B29"/>
    <w:rsid w:val="00DF66B2"/>
    <w:rsid w:val="00DF70B9"/>
    <w:rsid w:val="00DF79F3"/>
    <w:rsid w:val="00DF7B25"/>
    <w:rsid w:val="00DF7E06"/>
    <w:rsid w:val="00DF7F71"/>
    <w:rsid w:val="00E00AD1"/>
    <w:rsid w:val="00E01FC9"/>
    <w:rsid w:val="00E035F7"/>
    <w:rsid w:val="00E05276"/>
    <w:rsid w:val="00E058BC"/>
    <w:rsid w:val="00E065DE"/>
    <w:rsid w:val="00E06878"/>
    <w:rsid w:val="00E101A8"/>
    <w:rsid w:val="00E1069A"/>
    <w:rsid w:val="00E10EDE"/>
    <w:rsid w:val="00E11F56"/>
    <w:rsid w:val="00E1264E"/>
    <w:rsid w:val="00E13D56"/>
    <w:rsid w:val="00E149A1"/>
    <w:rsid w:val="00E14C3A"/>
    <w:rsid w:val="00E15243"/>
    <w:rsid w:val="00E174D4"/>
    <w:rsid w:val="00E17864"/>
    <w:rsid w:val="00E17F00"/>
    <w:rsid w:val="00E17F9B"/>
    <w:rsid w:val="00E2013F"/>
    <w:rsid w:val="00E219B0"/>
    <w:rsid w:val="00E21DE9"/>
    <w:rsid w:val="00E24F47"/>
    <w:rsid w:val="00E26823"/>
    <w:rsid w:val="00E26BED"/>
    <w:rsid w:val="00E30785"/>
    <w:rsid w:val="00E30E97"/>
    <w:rsid w:val="00E3134E"/>
    <w:rsid w:val="00E32EB4"/>
    <w:rsid w:val="00E343DC"/>
    <w:rsid w:val="00E3556B"/>
    <w:rsid w:val="00E35575"/>
    <w:rsid w:val="00E370A8"/>
    <w:rsid w:val="00E379EE"/>
    <w:rsid w:val="00E37A59"/>
    <w:rsid w:val="00E37B3D"/>
    <w:rsid w:val="00E401EE"/>
    <w:rsid w:val="00E40E87"/>
    <w:rsid w:val="00E41123"/>
    <w:rsid w:val="00E41644"/>
    <w:rsid w:val="00E42A10"/>
    <w:rsid w:val="00E42BFD"/>
    <w:rsid w:val="00E44B6D"/>
    <w:rsid w:val="00E45E1D"/>
    <w:rsid w:val="00E4607A"/>
    <w:rsid w:val="00E46325"/>
    <w:rsid w:val="00E46429"/>
    <w:rsid w:val="00E506D5"/>
    <w:rsid w:val="00E514DD"/>
    <w:rsid w:val="00E51953"/>
    <w:rsid w:val="00E51F4D"/>
    <w:rsid w:val="00E51FF9"/>
    <w:rsid w:val="00E53070"/>
    <w:rsid w:val="00E549F0"/>
    <w:rsid w:val="00E54DA8"/>
    <w:rsid w:val="00E55255"/>
    <w:rsid w:val="00E55C66"/>
    <w:rsid w:val="00E56FFE"/>
    <w:rsid w:val="00E576E6"/>
    <w:rsid w:val="00E577B2"/>
    <w:rsid w:val="00E6036B"/>
    <w:rsid w:val="00E6056F"/>
    <w:rsid w:val="00E60908"/>
    <w:rsid w:val="00E61588"/>
    <w:rsid w:val="00E61AE5"/>
    <w:rsid w:val="00E61C7D"/>
    <w:rsid w:val="00E62F44"/>
    <w:rsid w:val="00E630B3"/>
    <w:rsid w:val="00E6401E"/>
    <w:rsid w:val="00E64338"/>
    <w:rsid w:val="00E644F1"/>
    <w:rsid w:val="00E64802"/>
    <w:rsid w:val="00E64853"/>
    <w:rsid w:val="00E703CD"/>
    <w:rsid w:val="00E70B18"/>
    <w:rsid w:val="00E72301"/>
    <w:rsid w:val="00E73A19"/>
    <w:rsid w:val="00E747D4"/>
    <w:rsid w:val="00E762A5"/>
    <w:rsid w:val="00E76E0B"/>
    <w:rsid w:val="00E80783"/>
    <w:rsid w:val="00E81002"/>
    <w:rsid w:val="00E82A1A"/>
    <w:rsid w:val="00E82BA3"/>
    <w:rsid w:val="00E83651"/>
    <w:rsid w:val="00E840A2"/>
    <w:rsid w:val="00E86980"/>
    <w:rsid w:val="00E86B60"/>
    <w:rsid w:val="00E8713D"/>
    <w:rsid w:val="00E90C78"/>
    <w:rsid w:val="00E9181A"/>
    <w:rsid w:val="00E922B8"/>
    <w:rsid w:val="00E926D0"/>
    <w:rsid w:val="00E94D37"/>
    <w:rsid w:val="00E954A6"/>
    <w:rsid w:val="00E97BE7"/>
    <w:rsid w:val="00EA0B1E"/>
    <w:rsid w:val="00EA15EA"/>
    <w:rsid w:val="00EA247D"/>
    <w:rsid w:val="00EA27AA"/>
    <w:rsid w:val="00EA2891"/>
    <w:rsid w:val="00EA2B8E"/>
    <w:rsid w:val="00EA3C7C"/>
    <w:rsid w:val="00EA4227"/>
    <w:rsid w:val="00EA55E9"/>
    <w:rsid w:val="00EA79E8"/>
    <w:rsid w:val="00EB1A56"/>
    <w:rsid w:val="00EB2562"/>
    <w:rsid w:val="00EB339D"/>
    <w:rsid w:val="00EB3CA1"/>
    <w:rsid w:val="00EB46D1"/>
    <w:rsid w:val="00EB4E00"/>
    <w:rsid w:val="00EB5508"/>
    <w:rsid w:val="00EB5D75"/>
    <w:rsid w:val="00EB6F02"/>
    <w:rsid w:val="00EB7B02"/>
    <w:rsid w:val="00EC0161"/>
    <w:rsid w:val="00EC11AD"/>
    <w:rsid w:val="00EC12C1"/>
    <w:rsid w:val="00EC22FF"/>
    <w:rsid w:val="00EC334F"/>
    <w:rsid w:val="00EC381F"/>
    <w:rsid w:val="00EC4404"/>
    <w:rsid w:val="00EC46B4"/>
    <w:rsid w:val="00EC47E9"/>
    <w:rsid w:val="00EC4CB2"/>
    <w:rsid w:val="00EC4D61"/>
    <w:rsid w:val="00EC50CD"/>
    <w:rsid w:val="00EC5645"/>
    <w:rsid w:val="00EC5D26"/>
    <w:rsid w:val="00EC5D89"/>
    <w:rsid w:val="00EC7124"/>
    <w:rsid w:val="00ED0EEA"/>
    <w:rsid w:val="00ED1752"/>
    <w:rsid w:val="00ED1FCD"/>
    <w:rsid w:val="00ED2043"/>
    <w:rsid w:val="00ED20D8"/>
    <w:rsid w:val="00ED22E8"/>
    <w:rsid w:val="00ED2D41"/>
    <w:rsid w:val="00ED4E98"/>
    <w:rsid w:val="00ED5F8B"/>
    <w:rsid w:val="00ED65AD"/>
    <w:rsid w:val="00ED6B33"/>
    <w:rsid w:val="00ED6F8C"/>
    <w:rsid w:val="00ED6FDA"/>
    <w:rsid w:val="00ED72D1"/>
    <w:rsid w:val="00ED74B2"/>
    <w:rsid w:val="00ED7B44"/>
    <w:rsid w:val="00EE1247"/>
    <w:rsid w:val="00EE1BDE"/>
    <w:rsid w:val="00EE1E8C"/>
    <w:rsid w:val="00EE2285"/>
    <w:rsid w:val="00EE25A6"/>
    <w:rsid w:val="00EE2D12"/>
    <w:rsid w:val="00EE4B81"/>
    <w:rsid w:val="00EE7A4C"/>
    <w:rsid w:val="00EF061D"/>
    <w:rsid w:val="00EF0729"/>
    <w:rsid w:val="00EF0D15"/>
    <w:rsid w:val="00EF1B2A"/>
    <w:rsid w:val="00EF1F8E"/>
    <w:rsid w:val="00EF29BD"/>
    <w:rsid w:val="00EF2C78"/>
    <w:rsid w:val="00EF3A68"/>
    <w:rsid w:val="00EF3E67"/>
    <w:rsid w:val="00EF3FD2"/>
    <w:rsid w:val="00EF4074"/>
    <w:rsid w:val="00EF4952"/>
    <w:rsid w:val="00EF5BC1"/>
    <w:rsid w:val="00EF7E95"/>
    <w:rsid w:val="00F00322"/>
    <w:rsid w:val="00F01533"/>
    <w:rsid w:val="00F042FD"/>
    <w:rsid w:val="00F044DB"/>
    <w:rsid w:val="00F05843"/>
    <w:rsid w:val="00F05B4C"/>
    <w:rsid w:val="00F063B9"/>
    <w:rsid w:val="00F07E31"/>
    <w:rsid w:val="00F10A20"/>
    <w:rsid w:val="00F124A4"/>
    <w:rsid w:val="00F13B0F"/>
    <w:rsid w:val="00F13E10"/>
    <w:rsid w:val="00F1422C"/>
    <w:rsid w:val="00F1468F"/>
    <w:rsid w:val="00F15D05"/>
    <w:rsid w:val="00F1620F"/>
    <w:rsid w:val="00F16791"/>
    <w:rsid w:val="00F17171"/>
    <w:rsid w:val="00F174C7"/>
    <w:rsid w:val="00F20B4B"/>
    <w:rsid w:val="00F20F1B"/>
    <w:rsid w:val="00F2172B"/>
    <w:rsid w:val="00F22C11"/>
    <w:rsid w:val="00F2449E"/>
    <w:rsid w:val="00F247F3"/>
    <w:rsid w:val="00F26299"/>
    <w:rsid w:val="00F2644E"/>
    <w:rsid w:val="00F26A2F"/>
    <w:rsid w:val="00F27C33"/>
    <w:rsid w:val="00F31087"/>
    <w:rsid w:val="00F3110F"/>
    <w:rsid w:val="00F31188"/>
    <w:rsid w:val="00F3256A"/>
    <w:rsid w:val="00F33736"/>
    <w:rsid w:val="00F33789"/>
    <w:rsid w:val="00F33C97"/>
    <w:rsid w:val="00F345A9"/>
    <w:rsid w:val="00F34F79"/>
    <w:rsid w:val="00F36E1F"/>
    <w:rsid w:val="00F37348"/>
    <w:rsid w:val="00F40318"/>
    <w:rsid w:val="00F40E1E"/>
    <w:rsid w:val="00F4264C"/>
    <w:rsid w:val="00F448C2"/>
    <w:rsid w:val="00F449DE"/>
    <w:rsid w:val="00F456A3"/>
    <w:rsid w:val="00F459C3"/>
    <w:rsid w:val="00F45F1F"/>
    <w:rsid w:val="00F52E6D"/>
    <w:rsid w:val="00F52F14"/>
    <w:rsid w:val="00F544D4"/>
    <w:rsid w:val="00F54F6B"/>
    <w:rsid w:val="00F5616C"/>
    <w:rsid w:val="00F56DBD"/>
    <w:rsid w:val="00F60287"/>
    <w:rsid w:val="00F60D29"/>
    <w:rsid w:val="00F614A1"/>
    <w:rsid w:val="00F61B49"/>
    <w:rsid w:val="00F61B92"/>
    <w:rsid w:val="00F62436"/>
    <w:rsid w:val="00F634A5"/>
    <w:rsid w:val="00F63969"/>
    <w:rsid w:val="00F63D45"/>
    <w:rsid w:val="00F64ECF"/>
    <w:rsid w:val="00F71008"/>
    <w:rsid w:val="00F71EED"/>
    <w:rsid w:val="00F72450"/>
    <w:rsid w:val="00F72C44"/>
    <w:rsid w:val="00F738DF"/>
    <w:rsid w:val="00F74E8E"/>
    <w:rsid w:val="00F74E94"/>
    <w:rsid w:val="00F769E6"/>
    <w:rsid w:val="00F77136"/>
    <w:rsid w:val="00F77409"/>
    <w:rsid w:val="00F77DCD"/>
    <w:rsid w:val="00F80386"/>
    <w:rsid w:val="00F804FB"/>
    <w:rsid w:val="00F805F8"/>
    <w:rsid w:val="00F808B4"/>
    <w:rsid w:val="00F834E0"/>
    <w:rsid w:val="00F851E7"/>
    <w:rsid w:val="00F85214"/>
    <w:rsid w:val="00F852DE"/>
    <w:rsid w:val="00F85692"/>
    <w:rsid w:val="00F859B4"/>
    <w:rsid w:val="00F87335"/>
    <w:rsid w:val="00F87D73"/>
    <w:rsid w:val="00F907A6"/>
    <w:rsid w:val="00F90962"/>
    <w:rsid w:val="00F919E0"/>
    <w:rsid w:val="00F91AA7"/>
    <w:rsid w:val="00F91C38"/>
    <w:rsid w:val="00F928DD"/>
    <w:rsid w:val="00F9370C"/>
    <w:rsid w:val="00F93961"/>
    <w:rsid w:val="00F95297"/>
    <w:rsid w:val="00F95A1C"/>
    <w:rsid w:val="00F95E2F"/>
    <w:rsid w:val="00F9604C"/>
    <w:rsid w:val="00F97FAC"/>
    <w:rsid w:val="00FA0247"/>
    <w:rsid w:val="00FA050D"/>
    <w:rsid w:val="00FA179C"/>
    <w:rsid w:val="00FA1FB0"/>
    <w:rsid w:val="00FA2087"/>
    <w:rsid w:val="00FA21BB"/>
    <w:rsid w:val="00FA2490"/>
    <w:rsid w:val="00FA24DA"/>
    <w:rsid w:val="00FA32BE"/>
    <w:rsid w:val="00FA4BCA"/>
    <w:rsid w:val="00FA591B"/>
    <w:rsid w:val="00FA632E"/>
    <w:rsid w:val="00FA7B09"/>
    <w:rsid w:val="00FB03AB"/>
    <w:rsid w:val="00FB08E0"/>
    <w:rsid w:val="00FB16B5"/>
    <w:rsid w:val="00FB21B0"/>
    <w:rsid w:val="00FB6D9F"/>
    <w:rsid w:val="00FB72FC"/>
    <w:rsid w:val="00FC2A3E"/>
    <w:rsid w:val="00FC2C93"/>
    <w:rsid w:val="00FC2CB1"/>
    <w:rsid w:val="00FC3EDA"/>
    <w:rsid w:val="00FC4213"/>
    <w:rsid w:val="00FC4B2F"/>
    <w:rsid w:val="00FC72FB"/>
    <w:rsid w:val="00FC75CF"/>
    <w:rsid w:val="00FC7942"/>
    <w:rsid w:val="00FC7AE7"/>
    <w:rsid w:val="00FD0DD1"/>
    <w:rsid w:val="00FD0DE2"/>
    <w:rsid w:val="00FD18BB"/>
    <w:rsid w:val="00FD1E94"/>
    <w:rsid w:val="00FD225A"/>
    <w:rsid w:val="00FD2EF5"/>
    <w:rsid w:val="00FD4161"/>
    <w:rsid w:val="00FD7A43"/>
    <w:rsid w:val="00FE04AE"/>
    <w:rsid w:val="00FE135D"/>
    <w:rsid w:val="00FE31A1"/>
    <w:rsid w:val="00FE35C2"/>
    <w:rsid w:val="00FE3E87"/>
    <w:rsid w:val="00FE5016"/>
    <w:rsid w:val="00FE520F"/>
    <w:rsid w:val="00FE5875"/>
    <w:rsid w:val="00FE5E16"/>
    <w:rsid w:val="00FE7573"/>
    <w:rsid w:val="00FE7964"/>
    <w:rsid w:val="00FF017F"/>
    <w:rsid w:val="00FF05D3"/>
    <w:rsid w:val="00FF075E"/>
    <w:rsid w:val="00FF0B37"/>
    <w:rsid w:val="00FF1951"/>
    <w:rsid w:val="00FF1BC1"/>
    <w:rsid w:val="00FF2593"/>
    <w:rsid w:val="00FF3C18"/>
    <w:rsid w:val="00FF4AB6"/>
    <w:rsid w:val="00FF4C7B"/>
    <w:rsid w:val="00FF4D1F"/>
    <w:rsid w:val="00FF4D9D"/>
    <w:rsid w:val="00FF4EED"/>
    <w:rsid w:val="00FF78ED"/>
    <w:rsid w:val="00FF7E8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F40264"/>
  <w15:docId w15:val="{7AC1811F-5AB5-4198-814C-B0A3F3000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46F7"/>
    <w:pPr>
      <w:spacing w:after="0" w:line="240" w:lineRule="auto"/>
    </w:pPr>
    <w:rPr>
      <w:rFonts w:ascii="Calibri" w:eastAsia="Calibri" w:hAnsi="Calibri" w:cs="Calibri"/>
    </w:rPr>
  </w:style>
  <w:style w:type="paragraph" w:styleId="Heading1">
    <w:name w:val="heading 1"/>
    <w:basedOn w:val="Normal"/>
    <w:next w:val="Normal"/>
    <w:link w:val="Heading1Char"/>
    <w:uiPriority w:val="9"/>
    <w:qFormat/>
    <w:rsid w:val="00C276F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6A58"/>
    <w:pPr>
      <w:ind w:left="720"/>
    </w:pPr>
  </w:style>
  <w:style w:type="paragraph" w:customStyle="1" w:styleId="t-9-8">
    <w:name w:val="t-9-8"/>
    <w:basedOn w:val="Normal"/>
    <w:uiPriority w:val="99"/>
    <w:rsid w:val="00B412EA"/>
    <w:pPr>
      <w:spacing w:before="100" w:beforeAutospacing="1" w:after="100" w:afterAutospacing="1"/>
    </w:pPr>
    <w:rPr>
      <w:rFonts w:ascii="Times New Roman" w:eastAsia="Times New Roman" w:hAnsi="Times New Roman" w:cs="Times New Roman"/>
      <w:sz w:val="24"/>
      <w:szCs w:val="24"/>
      <w:lang w:eastAsia="hr-HR"/>
    </w:rPr>
  </w:style>
  <w:style w:type="paragraph" w:styleId="NoSpacing">
    <w:name w:val="No Spacing"/>
    <w:link w:val="NoSpacingChar"/>
    <w:uiPriority w:val="1"/>
    <w:qFormat/>
    <w:rsid w:val="003571D0"/>
    <w:pPr>
      <w:spacing w:after="0" w:line="240" w:lineRule="auto"/>
    </w:pPr>
    <w:rPr>
      <w:rFonts w:eastAsiaTheme="minorEastAsia"/>
      <w:lang w:eastAsia="hr-HR"/>
    </w:rPr>
  </w:style>
  <w:style w:type="character" w:customStyle="1" w:styleId="NoSpacingChar">
    <w:name w:val="No Spacing Char"/>
    <w:basedOn w:val="DefaultParagraphFont"/>
    <w:link w:val="NoSpacing"/>
    <w:uiPriority w:val="1"/>
    <w:rsid w:val="003571D0"/>
    <w:rPr>
      <w:rFonts w:eastAsiaTheme="minorEastAsia"/>
      <w:lang w:eastAsia="hr-HR"/>
    </w:rPr>
  </w:style>
  <w:style w:type="paragraph" w:styleId="BalloonText">
    <w:name w:val="Balloon Text"/>
    <w:basedOn w:val="Normal"/>
    <w:link w:val="BalloonTextChar"/>
    <w:uiPriority w:val="99"/>
    <w:semiHidden/>
    <w:unhideWhenUsed/>
    <w:rsid w:val="00486AAD"/>
    <w:rPr>
      <w:rFonts w:ascii="Tahoma" w:hAnsi="Tahoma" w:cs="Tahoma"/>
      <w:sz w:val="16"/>
      <w:szCs w:val="16"/>
    </w:rPr>
  </w:style>
  <w:style w:type="character" w:customStyle="1" w:styleId="BalloonTextChar">
    <w:name w:val="Balloon Text Char"/>
    <w:basedOn w:val="DefaultParagraphFont"/>
    <w:link w:val="BalloonText"/>
    <w:uiPriority w:val="99"/>
    <w:semiHidden/>
    <w:rsid w:val="00486AAD"/>
    <w:rPr>
      <w:rFonts w:ascii="Tahoma" w:eastAsia="Calibri" w:hAnsi="Tahoma" w:cs="Tahoma"/>
      <w:sz w:val="16"/>
      <w:szCs w:val="16"/>
    </w:rPr>
  </w:style>
  <w:style w:type="table" w:styleId="TableGrid">
    <w:name w:val="Table Grid"/>
    <w:basedOn w:val="TableNormal"/>
    <w:rsid w:val="00914149"/>
    <w:pPr>
      <w:spacing w:after="0" w:line="240" w:lineRule="auto"/>
    </w:pPr>
    <w:rPr>
      <w:rFonts w:ascii="Calibri" w:eastAsia="Calibri" w:hAnsi="Calibri" w:cs="Times New Roman"/>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34D03"/>
    <w:pPr>
      <w:tabs>
        <w:tab w:val="center" w:pos="4536"/>
        <w:tab w:val="right" w:pos="9072"/>
      </w:tabs>
    </w:pPr>
  </w:style>
  <w:style w:type="character" w:customStyle="1" w:styleId="HeaderChar">
    <w:name w:val="Header Char"/>
    <w:basedOn w:val="DefaultParagraphFont"/>
    <w:link w:val="Header"/>
    <w:uiPriority w:val="99"/>
    <w:rsid w:val="00B34D03"/>
    <w:rPr>
      <w:rFonts w:ascii="Calibri" w:eastAsia="Calibri" w:hAnsi="Calibri" w:cs="Calibri"/>
    </w:rPr>
  </w:style>
  <w:style w:type="paragraph" w:styleId="Footer">
    <w:name w:val="footer"/>
    <w:basedOn w:val="Normal"/>
    <w:link w:val="FooterChar"/>
    <w:uiPriority w:val="99"/>
    <w:unhideWhenUsed/>
    <w:rsid w:val="00B34D03"/>
    <w:pPr>
      <w:tabs>
        <w:tab w:val="center" w:pos="4536"/>
        <w:tab w:val="right" w:pos="9072"/>
      </w:tabs>
    </w:pPr>
  </w:style>
  <w:style w:type="character" w:customStyle="1" w:styleId="FooterChar">
    <w:name w:val="Footer Char"/>
    <w:basedOn w:val="DefaultParagraphFont"/>
    <w:link w:val="Footer"/>
    <w:uiPriority w:val="99"/>
    <w:rsid w:val="00B34D03"/>
    <w:rPr>
      <w:rFonts w:ascii="Calibri" w:eastAsia="Calibri" w:hAnsi="Calibri" w:cs="Calibri"/>
    </w:rPr>
  </w:style>
  <w:style w:type="character" w:customStyle="1" w:styleId="Heading1Char">
    <w:name w:val="Heading 1 Char"/>
    <w:basedOn w:val="DefaultParagraphFont"/>
    <w:link w:val="Heading1"/>
    <w:uiPriority w:val="9"/>
    <w:rsid w:val="00C276F5"/>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C3107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31074"/>
    <w:rPr>
      <w:rFonts w:asciiTheme="majorHAnsi" w:eastAsiaTheme="majorEastAsia" w:hAnsiTheme="majorHAnsi" w:cstheme="majorBidi"/>
      <w:color w:val="17365D" w:themeColor="text2" w:themeShade="BF"/>
      <w:spacing w:val="5"/>
      <w:kern w:val="28"/>
      <w:sz w:val="52"/>
      <w:szCs w:val="52"/>
    </w:rPr>
  </w:style>
  <w:style w:type="paragraph" w:styleId="TOC1">
    <w:name w:val="toc 1"/>
    <w:basedOn w:val="Normal"/>
    <w:next w:val="Normal"/>
    <w:autoRedefine/>
    <w:uiPriority w:val="39"/>
    <w:unhideWhenUsed/>
    <w:rsid w:val="00F15D05"/>
    <w:pPr>
      <w:spacing w:after="100"/>
    </w:pPr>
  </w:style>
  <w:style w:type="character" w:styleId="Hyperlink">
    <w:name w:val="Hyperlink"/>
    <w:basedOn w:val="DefaultParagraphFont"/>
    <w:uiPriority w:val="99"/>
    <w:unhideWhenUsed/>
    <w:rsid w:val="00F15D05"/>
    <w:rPr>
      <w:color w:val="0000FF" w:themeColor="hyperlink"/>
      <w:u w:val="single"/>
    </w:rPr>
  </w:style>
  <w:style w:type="paragraph" w:styleId="Subtitle">
    <w:name w:val="Subtitle"/>
    <w:basedOn w:val="Normal"/>
    <w:next w:val="Normal"/>
    <w:link w:val="SubtitleChar"/>
    <w:uiPriority w:val="11"/>
    <w:qFormat/>
    <w:rsid w:val="00F15D0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15D05"/>
    <w:rPr>
      <w:rFonts w:asciiTheme="majorHAnsi" w:eastAsiaTheme="majorEastAsia" w:hAnsiTheme="majorHAnsi" w:cstheme="majorBidi"/>
      <w:i/>
      <w:iCs/>
      <w:color w:val="4F81BD" w:themeColor="accent1"/>
      <w:spacing w:val="15"/>
      <w:sz w:val="24"/>
      <w:szCs w:val="24"/>
    </w:rPr>
  </w:style>
  <w:style w:type="paragraph" w:customStyle="1" w:styleId="t-10-9-kurz-s">
    <w:name w:val="t-10-9-kurz-s"/>
    <w:basedOn w:val="Normal"/>
    <w:rsid w:val="0079491F"/>
    <w:pPr>
      <w:spacing w:before="100" w:beforeAutospacing="1" w:after="100" w:afterAutospacing="1"/>
      <w:jc w:val="center"/>
    </w:pPr>
    <w:rPr>
      <w:rFonts w:ascii="Times New Roman" w:eastAsia="Times New Roman" w:hAnsi="Times New Roman" w:cs="Times New Roman"/>
      <w:i/>
      <w:iCs/>
      <w:sz w:val="26"/>
      <w:szCs w:val="26"/>
      <w:lang w:eastAsia="hr-HR"/>
    </w:rPr>
  </w:style>
  <w:style w:type="paragraph" w:customStyle="1" w:styleId="t-10-9-sred">
    <w:name w:val="t-10-9-sred"/>
    <w:basedOn w:val="Normal"/>
    <w:rsid w:val="0079491F"/>
    <w:pPr>
      <w:spacing w:before="100" w:beforeAutospacing="1" w:after="100" w:afterAutospacing="1"/>
      <w:jc w:val="center"/>
    </w:pPr>
    <w:rPr>
      <w:rFonts w:ascii="Times New Roman" w:eastAsia="Times New Roman" w:hAnsi="Times New Roman" w:cs="Times New Roman"/>
      <w:sz w:val="26"/>
      <w:szCs w:val="26"/>
      <w:lang w:eastAsia="hr-HR"/>
    </w:rPr>
  </w:style>
  <w:style w:type="paragraph" w:customStyle="1" w:styleId="clanak">
    <w:name w:val="clanak"/>
    <w:basedOn w:val="Normal"/>
    <w:rsid w:val="0079491F"/>
    <w:pPr>
      <w:spacing w:before="100" w:beforeAutospacing="1" w:after="100" w:afterAutospacing="1"/>
      <w:jc w:val="center"/>
    </w:pPr>
    <w:rPr>
      <w:rFonts w:ascii="Times New Roman" w:eastAsia="Times New Roman" w:hAnsi="Times New Roman" w:cs="Times New Roman"/>
      <w:sz w:val="24"/>
      <w:szCs w:val="24"/>
      <w:lang w:eastAsia="hr-HR"/>
    </w:rPr>
  </w:style>
  <w:style w:type="table" w:styleId="LightList-Accent1">
    <w:name w:val="Light List Accent 1"/>
    <w:basedOn w:val="TableNormal"/>
    <w:uiPriority w:val="61"/>
    <w:rsid w:val="001F2A5C"/>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FootnoteText">
    <w:name w:val="footnote text"/>
    <w:basedOn w:val="Normal"/>
    <w:link w:val="FootnoteTextChar"/>
    <w:uiPriority w:val="99"/>
    <w:semiHidden/>
    <w:unhideWhenUsed/>
    <w:rsid w:val="006F48EC"/>
    <w:rPr>
      <w:rFonts w:cs="Times New Roman"/>
      <w:sz w:val="20"/>
      <w:szCs w:val="20"/>
    </w:rPr>
  </w:style>
  <w:style w:type="character" w:customStyle="1" w:styleId="FootnoteTextChar">
    <w:name w:val="Footnote Text Char"/>
    <w:basedOn w:val="DefaultParagraphFont"/>
    <w:link w:val="FootnoteText"/>
    <w:uiPriority w:val="99"/>
    <w:semiHidden/>
    <w:rsid w:val="006F48EC"/>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6F48EC"/>
    <w:rPr>
      <w:vertAlign w:val="superscript"/>
    </w:rPr>
  </w:style>
  <w:style w:type="paragraph" w:styleId="NormalWeb">
    <w:name w:val="Normal (Web)"/>
    <w:basedOn w:val="Normal"/>
    <w:uiPriority w:val="99"/>
    <w:semiHidden/>
    <w:unhideWhenUsed/>
    <w:rsid w:val="00FF4D9D"/>
    <w:rPr>
      <w:rFonts w:ascii="Times New Roman" w:hAnsi="Times New Roman" w:cs="Times New Roman"/>
      <w:sz w:val="24"/>
      <w:szCs w:val="24"/>
      <w:lang w:eastAsia="hr-HR"/>
    </w:rPr>
  </w:style>
  <w:style w:type="paragraph" w:customStyle="1" w:styleId="233E5CD5853943F4BD7E8C4B124C0E1D">
    <w:name w:val="233E5CD5853943F4BD7E8C4B124C0E1D"/>
    <w:rsid w:val="003A4529"/>
    <w:rPr>
      <w:rFonts w:eastAsiaTheme="minorEastAsia"/>
      <w:lang w:eastAsia="hr-HR"/>
    </w:rPr>
  </w:style>
  <w:style w:type="character" w:styleId="CommentReference">
    <w:name w:val="annotation reference"/>
    <w:basedOn w:val="DefaultParagraphFont"/>
    <w:uiPriority w:val="99"/>
    <w:semiHidden/>
    <w:unhideWhenUsed/>
    <w:rsid w:val="00113118"/>
    <w:rPr>
      <w:sz w:val="16"/>
      <w:szCs w:val="16"/>
    </w:rPr>
  </w:style>
  <w:style w:type="paragraph" w:styleId="CommentText">
    <w:name w:val="annotation text"/>
    <w:basedOn w:val="Normal"/>
    <w:link w:val="CommentTextChar"/>
    <w:uiPriority w:val="99"/>
    <w:semiHidden/>
    <w:unhideWhenUsed/>
    <w:rsid w:val="00113118"/>
    <w:rPr>
      <w:sz w:val="20"/>
      <w:szCs w:val="20"/>
    </w:rPr>
  </w:style>
  <w:style w:type="character" w:customStyle="1" w:styleId="CommentTextChar">
    <w:name w:val="Comment Text Char"/>
    <w:basedOn w:val="DefaultParagraphFont"/>
    <w:link w:val="CommentText"/>
    <w:uiPriority w:val="99"/>
    <w:semiHidden/>
    <w:rsid w:val="00113118"/>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113118"/>
    <w:rPr>
      <w:b/>
      <w:bCs/>
    </w:rPr>
  </w:style>
  <w:style w:type="character" w:customStyle="1" w:styleId="CommentSubjectChar">
    <w:name w:val="Comment Subject Char"/>
    <w:basedOn w:val="CommentTextChar"/>
    <w:link w:val="CommentSubject"/>
    <w:uiPriority w:val="99"/>
    <w:semiHidden/>
    <w:rsid w:val="00113118"/>
    <w:rPr>
      <w:rFonts w:ascii="Calibri" w:eastAsia="Calibri" w:hAnsi="Calibri" w:cs="Calibri"/>
      <w:b/>
      <w:bCs/>
      <w:sz w:val="20"/>
      <w:szCs w:val="20"/>
    </w:rPr>
  </w:style>
  <w:style w:type="character" w:styleId="Strong">
    <w:name w:val="Strong"/>
    <w:basedOn w:val="DefaultParagraphFont"/>
    <w:uiPriority w:val="22"/>
    <w:qFormat/>
    <w:rsid w:val="00194D2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90998">
      <w:bodyDiv w:val="1"/>
      <w:marLeft w:val="0"/>
      <w:marRight w:val="0"/>
      <w:marTop w:val="0"/>
      <w:marBottom w:val="0"/>
      <w:divBdr>
        <w:top w:val="none" w:sz="0" w:space="0" w:color="auto"/>
        <w:left w:val="none" w:sz="0" w:space="0" w:color="auto"/>
        <w:bottom w:val="none" w:sz="0" w:space="0" w:color="auto"/>
        <w:right w:val="none" w:sz="0" w:space="0" w:color="auto"/>
      </w:divBdr>
    </w:div>
    <w:div w:id="16926067">
      <w:bodyDiv w:val="1"/>
      <w:marLeft w:val="0"/>
      <w:marRight w:val="0"/>
      <w:marTop w:val="0"/>
      <w:marBottom w:val="0"/>
      <w:divBdr>
        <w:top w:val="none" w:sz="0" w:space="0" w:color="auto"/>
        <w:left w:val="none" w:sz="0" w:space="0" w:color="auto"/>
        <w:bottom w:val="none" w:sz="0" w:space="0" w:color="auto"/>
        <w:right w:val="none" w:sz="0" w:space="0" w:color="auto"/>
      </w:divBdr>
    </w:div>
    <w:div w:id="24983055">
      <w:bodyDiv w:val="1"/>
      <w:marLeft w:val="0"/>
      <w:marRight w:val="0"/>
      <w:marTop w:val="0"/>
      <w:marBottom w:val="0"/>
      <w:divBdr>
        <w:top w:val="none" w:sz="0" w:space="0" w:color="auto"/>
        <w:left w:val="none" w:sz="0" w:space="0" w:color="auto"/>
        <w:bottom w:val="none" w:sz="0" w:space="0" w:color="auto"/>
        <w:right w:val="none" w:sz="0" w:space="0" w:color="auto"/>
      </w:divBdr>
    </w:div>
    <w:div w:id="31351641">
      <w:bodyDiv w:val="1"/>
      <w:marLeft w:val="0"/>
      <w:marRight w:val="0"/>
      <w:marTop w:val="0"/>
      <w:marBottom w:val="0"/>
      <w:divBdr>
        <w:top w:val="none" w:sz="0" w:space="0" w:color="auto"/>
        <w:left w:val="none" w:sz="0" w:space="0" w:color="auto"/>
        <w:bottom w:val="none" w:sz="0" w:space="0" w:color="auto"/>
        <w:right w:val="none" w:sz="0" w:space="0" w:color="auto"/>
      </w:divBdr>
    </w:div>
    <w:div w:id="47456903">
      <w:bodyDiv w:val="1"/>
      <w:marLeft w:val="0"/>
      <w:marRight w:val="0"/>
      <w:marTop w:val="0"/>
      <w:marBottom w:val="0"/>
      <w:divBdr>
        <w:top w:val="none" w:sz="0" w:space="0" w:color="auto"/>
        <w:left w:val="none" w:sz="0" w:space="0" w:color="auto"/>
        <w:bottom w:val="none" w:sz="0" w:space="0" w:color="auto"/>
        <w:right w:val="none" w:sz="0" w:space="0" w:color="auto"/>
      </w:divBdr>
    </w:div>
    <w:div w:id="66005059">
      <w:bodyDiv w:val="1"/>
      <w:marLeft w:val="0"/>
      <w:marRight w:val="0"/>
      <w:marTop w:val="0"/>
      <w:marBottom w:val="0"/>
      <w:divBdr>
        <w:top w:val="none" w:sz="0" w:space="0" w:color="auto"/>
        <w:left w:val="none" w:sz="0" w:space="0" w:color="auto"/>
        <w:bottom w:val="none" w:sz="0" w:space="0" w:color="auto"/>
        <w:right w:val="none" w:sz="0" w:space="0" w:color="auto"/>
      </w:divBdr>
    </w:div>
    <w:div w:id="69160756">
      <w:bodyDiv w:val="1"/>
      <w:marLeft w:val="0"/>
      <w:marRight w:val="0"/>
      <w:marTop w:val="0"/>
      <w:marBottom w:val="0"/>
      <w:divBdr>
        <w:top w:val="none" w:sz="0" w:space="0" w:color="auto"/>
        <w:left w:val="none" w:sz="0" w:space="0" w:color="auto"/>
        <w:bottom w:val="none" w:sz="0" w:space="0" w:color="auto"/>
        <w:right w:val="none" w:sz="0" w:space="0" w:color="auto"/>
      </w:divBdr>
    </w:div>
    <w:div w:id="83385491">
      <w:bodyDiv w:val="1"/>
      <w:marLeft w:val="0"/>
      <w:marRight w:val="0"/>
      <w:marTop w:val="0"/>
      <w:marBottom w:val="0"/>
      <w:divBdr>
        <w:top w:val="none" w:sz="0" w:space="0" w:color="auto"/>
        <w:left w:val="none" w:sz="0" w:space="0" w:color="auto"/>
        <w:bottom w:val="none" w:sz="0" w:space="0" w:color="auto"/>
        <w:right w:val="none" w:sz="0" w:space="0" w:color="auto"/>
      </w:divBdr>
    </w:div>
    <w:div w:id="84805633">
      <w:bodyDiv w:val="1"/>
      <w:marLeft w:val="0"/>
      <w:marRight w:val="0"/>
      <w:marTop w:val="0"/>
      <w:marBottom w:val="0"/>
      <w:divBdr>
        <w:top w:val="none" w:sz="0" w:space="0" w:color="auto"/>
        <w:left w:val="none" w:sz="0" w:space="0" w:color="auto"/>
        <w:bottom w:val="none" w:sz="0" w:space="0" w:color="auto"/>
        <w:right w:val="none" w:sz="0" w:space="0" w:color="auto"/>
      </w:divBdr>
    </w:div>
    <w:div w:id="90469115">
      <w:bodyDiv w:val="1"/>
      <w:marLeft w:val="0"/>
      <w:marRight w:val="0"/>
      <w:marTop w:val="0"/>
      <w:marBottom w:val="0"/>
      <w:divBdr>
        <w:top w:val="none" w:sz="0" w:space="0" w:color="auto"/>
        <w:left w:val="none" w:sz="0" w:space="0" w:color="auto"/>
        <w:bottom w:val="none" w:sz="0" w:space="0" w:color="auto"/>
        <w:right w:val="none" w:sz="0" w:space="0" w:color="auto"/>
      </w:divBdr>
    </w:div>
    <w:div w:id="102504395">
      <w:bodyDiv w:val="1"/>
      <w:marLeft w:val="0"/>
      <w:marRight w:val="0"/>
      <w:marTop w:val="0"/>
      <w:marBottom w:val="0"/>
      <w:divBdr>
        <w:top w:val="none" w:sz="0" w:space="0" w:color="auto"/>
        <w:left w:val="none" w:sz="0" w:space="0" w:color="auto"/>
        <w:bottom w:val="none" w:sz="0" w:space="0" w:color="auto"/>
        <w:right w:val="none" w:sz="0" w:space="0" w:color="auto"/>
      </w:divBdr>
    </w:div>
    <w:div w:id="104808330">
      <w:bodyDiv w:val="1"/>
      <w:marLeft w:val="0"/>
      <w:marRight w:val="0"/>
      <w:marTop w:val="0"/>
      <w:marBottom w:val="0"/>
      <w:divBdr>
        <w:top w:val="none" w:sz="0" w:space="0" w:color="auto"/>
        <w:left w:val="none" w:sz="0" w:space="0" w:color="auto"/>
        <w:bottom w:val="none" w:sz="0" w:space="0" w:color="auto"/>
        <w:right w:val="none" w:sz="0" w:space="0" w:color="auto"/>
      </w:divBdr>
    </w:div>
    <w:div w:id="113519735">
      <w:bodyDiv w:val="1"/>
      <w:marLeft w:val="0"/>
      <w:marRight w:val="0"/>
      <w:marTop w:val="0"/>
      <w:marBottom w:val="0"/>
      <w:divBdr>
        <w:top w:val="none" w:sz="0" w:space="0" w:color="auto"/>
        <w:left w:val="none" w:sz="0" w:space="0" w:color="auto"/>
        <w:bottom w:val="none" w:sz="0" w:space="0" w:color="auto"/>
        <w:right w:val="none" w:sz="0" w:space="0" w:color="auto"/>
      </w:divBdr>
    </w:div>
    <w:div w:id="118962825">
      <w:bodyDiv w:val="1"/>
      <w:marLeft w:val="0"/>
      <w:marRight w:val="0"/>
      <w:marTop w:val="0"/>
      <w:marBottom w:val="0"/>
      <w:divBdr>
        <w:top w:val="none" w:sz="0" w:space="0" w:color="auto"/>
        <w:left w:val="none" w:sz="0" w:space="0" w:color="auto"/>
        <w:bottom w:val="none" w:sz="0" w:space="0" w:color="auto"/>
        <w:right w:val="none" w:sz="0" w:space="0" w:color="auto"/>
      </w:divBdr>
    </w:div>
    <w:div w:id="119766633">
      <w:bodyDiv w:val="1"/>
      <w:marLeft w:val="0"/>
      <w:marRight w:val="0"/>
      <w:marTop w:val="0"/>
      <w:marBottom w:val="0"/>
      <w:divBdr>
        <w:top w:val="none" w:sz="0" w:space="0" w:color="auto"/>
        <w:left w:val="none" w:sz="0" w:space="0" w:color="auto"/>
        <w:bottom w:val="none" w:sz="0" w:space="0" w:color="auto"/>
        <w:right w:val="none" w:sz="0" w:space="0" w:color="auto"/>
      </w:divBdr>
    </w:div>
    <w:div w:id="122624494">
      <w:bodyDiv w:val="1"/>
      <w:marLeft w:val="0"/>
      <w:marRight w:val="0"/>
      <w:marTop w:val="0"/>
      <w:marBottom w:val="0"/>
      <w:divBdr>
        <w:top w:val="none" w:sz="0" w:space="0" w:color="auto"/>
        <w:left w:val="none" w:sz="0" w:space="0" w:color="auto"/>
        <w:bottom w:val="none" w:sz="0" w:space="0" w:color="auto"/>
        <w:right w:val="none" w:sz="0" w:space="0" w:color="auto"/>
      </w:divBdr>
    </w:div>
    <w:div w:id="123890865">
      <w:bodyDiv w:val="1"/>
      <w:marLeft w:val="0"/>
      <w:marRight w:val="0"/>
      <w:marTop w:val="0"/>
      <w:marBottom w:val="0"/>
      <w:divBdr>
        <w:top w:val="none" w:sz="0" w:space="0" w:color="auto"/>
        <w:left w:val="none" w:sz="0" w:space="0" w:color="auto"/>
        <w:bottom w:val="none" w:sz="0" w:space="0" w:color="auto"/>
        <w:right w:val="none" w:sz="0" w:space="0" w:color="auto"/>
      </w:divBdr>
    </w:div>
    <w:div w:id="146632812">
      <w:bodyDiv w:val="1"/>
      <w:marLeft w:val="0"/>
      <w:marRight w:val="0"/>
      <w:marTop w:val="0"/>
      <w:marBottom w:val="0"/>
      <w:divBdr>
        <w:top w:val="none" w:sz="0" w:space="0" w:color="auto"/>
        <w:left w:val="none" w:sz="0" w:space="0" w:color="auto"/>
        <w:bottom w:val="none" w:sz="0" w:space="0" w:color="auto"/>
        <w:right w:val="none" w:sz="0" w:space="0" w:color="auto"/>
      </w:divBdr>
    </w:div>
    <w:div w:id="172497368">
      <w:bodyDiv w:val="1"/>
      <w:marLeft w:val="0"/>
      <w:marRight w:val="0"/>
      <w:marTop w:val="0"/>
      <w:marBottom w:val="0"/>
      <w:divBdr>
        <w:top w:val="none" w:sz="0" w:space="0" w:color="auto"/>
        <w:left w:val="none" w:sz="0" w:space="0" w:color="auto"/>
        <w:bottom w:val="none" w:sz="0" w:space="0" w:color="auto"/>
        <w:right w:val="none" w:sz="0" w:space="0" w:color="auto"/>
      </w:divBdr>
    </w:div>
    <w:div w:id="173617481">
      <w:bodyDiv w:val="1"/>
      <w:marLeft w:val="0"/>
      <w:marRight w:val="0"/>
      <w:marTop w:val="0"/>
      <w:marBottom w:val="0"/>
      <w:divBdr>
        <w:top w:val="none" w:sz="0" w:space="0" w:color="auto"/>
        <w:left w:val="none" w:sz="0" w:space="0" w:color="auto"/>
        <w:bottom w:val="none" w:sz="0" w:space="0" w:color="auto"/>
        <w:right w:val="none" w:sz="0" w:space="0" w:color="auto"/>
      </w:divBdr>
    </w:div>
    <w:div w:id="177157094">
      <w:bodyDiv w:val="1"/>
      <w:marLeft w:val="0"/>
      <w:marRight w:val="0"/>
      <w:marTop w:val="0"/>
      <w:marBottom w:val="0"/>
      <w:divBdr>
        <w:top w:val="none" w:sz="0" w:space="0" w:color="auto"/>
        <w:left w:val="none" w:sz="0" w:space="0" w:color="auto"/>
        <w:bottom w:val="none" w:sz="0" w:space="0" w:color="auto"/>
        <w:right w:val="none" w:sz="0" w:space="0" w:color="auto"/>
      </w:divBdr>
    </w:div>
    <w:div w:id="186602711">
      <w:bodyDiv w:val="1"/>
      <w:marLeft w:val="0"/>
      <w:marRight w:val="0"/>
      <w:marTop w:val="0"/>
      <w:marBottom w:val="0"/>
      <w:divBdr>
        <w:top w:val="none" w:sz="0" w:space="0" w:color="auto"/>
        <w:left w:val="none" w:sz="0" w:space="0" w:color="auto"/>
        <w:bottom w:val="none" w:sz="0" w:space="0" w:color="auto"/>
        <w:right w:val="none" w:sz="0" w:space="0" w:color="auto"/>
      </w:divBdr>
    </w:div>
    <w:div w:id="204800657">
      <w:bodyDiv w:val="1"/>
      <w:marLeft w:val="0"/>
      <w:marRight w:val="0"/>
      <w:marTop w:val="0"/>
      <w:marBottom w:val="0"/>
      <w:divBdr>
        <w:top w:val="none" w:sz="0" w:space="0" w:color="auto"/>
        <w:left w:val="none" w:sz="0" w:space="0" w:color="auto"/>
        <w:bottom w:val="none" w:sz="0" w:space="0" w:color="auto"/>
        <w:right w:val="none" w:sz="0" w:space="0" w:color="auto"/>
      </w:divBdr>
    </w:div>
    <w:div w:id="206138800">
      <w:bodyDiv w:val="1"/>
      <w:marLeft w:val="0"/>
      <w:marRight w:val="0"/>
      <w:marTop w:val="0"/>
      <w:marBottom w:val="0"/>
      <w:divBdr>
        <w:top w:val="none" w:sz="0" w:space="0" w:color="auto"/>
        <w:left w:val="none" w:sz="0" w:space="0" w:color="auto"/>
        <w:bottom w:val="none" w:sz="0" w:space="0" w:color="auto"/>
        <w:right w:val="none" w:sz="0" w:space="0" w:color="auto"/>
      </w:divBdr>
    </w:div>
    <w:div w:id="220294551">
      <w:bodyDiv w:val="1"/>
      <w:marLeft w:val="0"/>
      <w:marRight w:val="0"/>
      <w:marTop w:val="0"/>
      <w:marBottom w:val="0"/>
      <w:divBdr>
        <w:top w:val="none" w:sz="0" w:space="0" w:color="auto"/>
        <w:left w:val="none" w:sz="0" w:space="0" w:color="auto"/>
        <w:bottom w:val="none" w:sz="0" w:space="0" w:color="auto"/>
        <w:right w:val="none" w:sz="0" w:space="0" w:color="auto"/>
      </w:divBdr>
    </w:div>
    <w:div w:id="229464843">
      <w:bodyDiv w:val="1"/>
      <w:marLeft w:val="0"/>
      <w:marRight w:val="0"/>
      <w:marTop w:val="0"/>
      <w:marBottom w:val="0"/>
      <w:divBdr>
        <w:top w:val="none" w:sz="0" w:space="0" w:color="auto"/>
        <w:left w:val="none" w:sz="0" w:space="0" w:color="auto"/>
        <w:bottom w:val="none" w:sz="0" w:space="0" w:color="auto"/>
        <w:right w:val="none" w:sz="0" w:space="0" w:color="auto"/>
      </w:divBdr>
    </w:div>
    <w:div w:id="239104730">
      <w:bodyDiv w:val="1"/>
      <w:marLeft w:val="0"/>
      <w:marRight w:val="0"/>
      <w:marTop w:val="0"/>
      <w:marBottom w:val="0"/>
      <w:divBdr>
        <w:top w:val="none" w:sz="0" w:space="0" w:color="auto"/>
        <w:left w:val="none" w:sz="0" w:space="0" w:color="auto"/>
        <w:bottom w:val="none" w:sz="0" w:space="0" w:color="auto"/>
        <w:right w:val="none" w:sz="0" w:space="0" w:color="auto"/>
      </w:divBdr>
    </w:div>
    <w:div w:id="239482734">
      <w:bodyDiv w:val="1"/>
      <w:marLeft w:val="0"/>
      <w:marRight w:val="0"/>
      <w:marTop w:val="0"/>
      <w:marBottom w:val="0"/>
      <w:divBdr>
        <w:top w:val="none" w:sz="0" w:space="0" w:color="auto"/>
        <w:left w:val="none" w:sz="0" w:space="0" w:color="auto"/>
        <w:bottom w:val="none" w:sz="0" w:space="0" w:color="auto"/>
        <w:right w:val="none" w:sz="0" w:space="0" w:color="auto"/>
      </w:divBdr>
    </w:div>
    <w:div w:id="251623201">
      <w:bodyDiv w:val="1"/>
      <w:marLeft w:val="0"/>
      <w:marRight w:val="0"/>
      <w:marTop w:val="0"/>
      <w:marBottom w:val="0"/>
      <w:divBdr>
        <w:top w:val="none" w:sz="0" w:space="0" w:color="auto"/>
        <w:left w:val="none" w:sz="0" w:space="0" w:color="auto"/>
        <w:bottom w:val="none" w:sz="0" w:space="0" w:color="auto"/>
        <w:right w:val="none" w:sz="0" w:space="0" w:color="auto"/>
      </w:divBdr>
    </w:div>
    <w:div w:id="258683439">
      <w:bodyDiv w:val="1"/>
      <w:marLeft w:val="0"/>
      <w:marRight w:val="0"/>
      <w:marTop w:val="0"/>
      <w:marBottom w:val="0"/>
      <w:divBdr>
        <w:top w:val="none" w:sz="0" w:space="0" w:color="auto"/>
        <w:left w:val="none" w:sz="0" w:space="0" w:color="auto"/>
        <w:bottom w:val="none" w:sz="0" w:space="0" w:color="auto"/>
        <w:right w:val="none" w:sz="0" w:space="0" w:color="auto"/>
      </w:divBdr>
    </w:div>
    <w:div w:id="266540965">
      <w:bodyDiv w:val="1"/>
      <w:marLeft w:val="0"/>
      <w:marRight w:val="0"/>
      <w:marTop w:val="0"/>
      <w:marBottom w:val="0"/>
      <w:divBdr>
        <w:top w:val="none" w:sz="0" w:space="0" w:color="auto"/>
        <w:left w:val="none" w:sz="0" w:space="0" w:color="auto"/>
        <w:bottom w:val="none" w:sz="0" w:space="0" w:color="auto"/>
        <w:right w:val="none" w:sz="0" w:space="0" w:color="auto"/>
      </w:divBdr>
    </w:div>
    <w:div w:id="279997269">
      <w:bodyDiv w:val="1"/>
      <w:marLeft w:val="0"/>
      <w:marRight w:val="0"/>
      <w:marTop w:val="0"/>
      <w:marBottom w:val="0"/>
      <w:divBdr>
        <w:top w:val="none" w:sz="0" w:space="0" w:color="auto"/>
        <w:left w:val="none" w:sz="0" w:space="0" w:color="auto"/>
        <w:bottom w:val="none" w:sz="0" w:space="0" w:color="auto"/>
        <w:right w:val="none" w:sz="0" w:space="0" w:color="auto"/>
      </w:divBdr>
    </w:div>
    <w:div w:id="282881165">
      <w:bodyDiv w:val="1"/>
      <w:marLeft w:val="0"/>
      <w:marRight w:val="0"/>
      <w:marTop w:val="0"/>
      <w:marBottom w:val="0"/>
      <w:divBdr>
        <w:top w:val="none" w:sz="0" w:space="0" w:color="auto"/>
        <w:left w:val="none" w:sz="0" w:space="0" w:color="auto"/>
        <w:bottom w:val="none" w:sz="0" w:space="0" w:color="auto"/>
        <w:right w:val="none" w:sz="0" w:space="0" w:color="auto"/>
      </w:divBdr>
    </w:div>
    <w:div w:id="289019870">
      <w:bodyDiv w:val="1"/>
      <w:marLeft w:val="0"/>
      <w:marRight w:val="0"/>
      <w:marTop w:val="0"/>
      <w:marBottom w:val="0"/>
      <w:divBdr>
        <w:top w:val="none" w:sz="0" w:space="0" w:color="auto"/>
        <w:left w:val="none" w:sz="0" w:space="0" w:color="auto"/>
        <w:bottom w:val="none" w:sz="0" w:space="0" w:color="auto"/>
        <w:right w:val="none" w:sz="0" w:space="0" w:color="auto"/>
      </w:divBdr>
    </w:div>
    <w:div w:id="289674263">
      <w:bodyDiv w:val="1"/>
      <w:marLeft w:val="0"/>
      <w:marRight w:val="0"/>
      <w:marTop w:val="0"/>
      <w:marBottom w:val="0"/>
      <w:divBdr>
        <w:top w:val="none" w:sz="0" w:space="0" w:color="auto"/>
        <w:left w:val="none" w:sz="0" w:space="0" w:color="auto"/>
        <w:bottom w:val="none" w:sz="0" w:space="0" w:color="auto"/>
        <w:right w:val="none" w:sz="0" w:space="0" w:color="auto"/>
      </w:divBdr>
    </w:div>
    <w:div w:id="310063502">
      <w:bodyDiv w:val="1"/>
      <w:marLeft w:val="0"/>
      <w:marRight w:val="0"/>
      <w:marTop w:val="0"/>
      <w:marBottom w:val="0"/>
      <w:divBdr>
        <w:top w:val="none" w:sz="0" w:space="0" w:color="auto"/>
        <w:left w:val="none" w:sz="0" w:space="0" w:color="auto"/>
        <w:bottom w:val="none" w:sz="0" w:space="0" w:color="auto"/>
        <w:right w:val="none" w:sz="0" w:space="0" w:color="auto"/>
      </w:divBdr>
    </w:div>
    <w:div w:id="324210895">
      <w:bodyDiv w:val="1"/>
      <w:marLeft w:val="0"/>
      <w:marRight w:val="0"/>
      <w:marTop w:val="0"/>
      <w:marBottom w:val="0"/>
      <w:divBdr>
        <w:top w:val="none" w:sz="0" w:space="0" w:color="auto"/>
        <w:left w:val="none" w:sz="0" w:space="0" w:color="auto"/>
        <w:bottom w:val="none" w:sz="0" w:space="0" w:color="auto"/>
        <w:right w:val="none" w:sz="0" w:space="0" w:color="auto"/>
      </w:divBdr>
    </w:div>
    <w:div w:id="331447153">
      <w:bodyDiv w:val="1"/>
      <w:marLeft w:val="0"/>
      <w:marRight w:val="0"/>
      <w:marTop w:val="0"/>
      <w:marBottom w:val="0"/>
      <w:divBdr>
        <w:top w:val="none" w:sz="0" w:space="0" w:color="auto"/>
        <w:left w:val="none" w:sz="0" w:space="0" w:color="auto"/>
        <w:bottom w:val="none" w:sz="0" w:space="0" w:color="auto"/>
        <w:right w:val="none" w:sz="0" w:space="0" w:color="auto"/>
      </w:divBdr>
    </w:div>
    <w:div w:id="353922232">
      <w:bodyDiv w:val="1"/>
      <w:marLeft w:val="0"/>
      <w:marRight w:val="0"/>
      <w:marTop w:val="0"/>
      <w:marBottom w:val="0"/>
      <w:divBdr>
        <w:top w:val="none" w:sz="0" w:space="0" w:color="auto"/>
        <w:left w:val="none" w:sz="0" w:space="0" w:color="auto"/>
        <w:bottom w:val="none" w:sz="0" w:space="0" w:color="auto"/>
        <w:right w:val="none" w:sz="0" w:space="0" w:color="auto"/>
      </w:divBdr>
    </w:div>
    <w:div w:id="365298847">
      <w:bodyDiv w:val="1"/>
      <w:marLeft w:val="0"/>
      <w:marRight w:val="0"/>
      <w:marTop w:val="0"/>
      <w:marBottom w:val="0"/>
      <w:divBdr>
        <w:top w:val="none" w:sz="0" w:space="0" w:color="auto"/>
        <w:left w:val="none" w:sz="0" w:space="0" w:color="auto"/>
        <w:bottom w:val="none" w:sz="0" w:space="0" w:color="auto"/>
        <w:right w:val="none" w:sz="0" w:space="0" w:color="auto"/>
      </w:divBdr>
    </w:div>
    <w:div w:id="382145930">
      <w:bodyDiv w:val="1"/>
      <w:marLeft w:val="0"/>
      <w:marRight w:val="0"/>
      <w:marTop w:val="0"/>
      <w:marBottom w:val="0"/>
      <w:divBdr>
        <w:top w:val="none" w:sz="0" w:space="0" w:color="auto"/>
        <w:left w:val="none" w:sz="0" w:space="0" w:color="auto"/>
        <w:bottom w:val="none" w:sz="0" w:space="0" w:color="auto"/>
        <w:right w:val="none" w:sz="0" w:space="0" w:color="auto"/>
      </w:divBdr>
    </w:div>
    <w:div w:id="385573513">
      <w:bodyDiv w:val="1"/>
      <w:marLeft w:val="0"/>
      <w:marRight w:val="0"/>
      <w:marTop w:val="0"/>
      <w:marBottom w:val="0"/>
      <w:divBdr>
        <w:top w:val="none" w:sz="0" w:space="0" w:color="auto"/>
        <w:left w:val="none" w:sz="0" w:space="0" w:color="auto"/>
        <w:bottom w:val="none" w:sz="0" w:space="0" w:color="auto"/>
        <w:right w:val="none" w:sz="0" w:space="0" w:color="auto"/>
      </w:divBdr>
    </w:div>
    <w:div w:id="390539895">
      <w:bodyDiv w:val="1"/>
      <w:marLeft w:val="0"/>
      <w:marRight w:val="0"/>
      <w:marTop w:val="0"/>
      <w:marBottom w:val="0"/>
      <w:divBdr>
        <w:top w:val="none" w:sz="0" w:space="0" w:color="auto"/>
        <w:left w:val="none" w:sz="0" w:space="0" w:color="auto"/>
        <w:bottom w:val="none" w:sz="0" w:space="0" w:color="auto"/>
        <w:right w:val="none" w:sz="0" w:space="0" w:color="auto"/>
      </w:divBdr>
    </w:div>
    <w:div w:id="401487940">
      <w:bodyDiv w:val="1"/>
      <w:marLeft w:val="0"/>
      <w:marRight w:val="0"/>
      <w:marTop w:val="0"/>
      <w:marBottom w:val="0"/>
      <w:divBdr>
        <w:top w:val="none" w:sz="0" w:space="0" w:color="auto"/>
        <w:left w:val="none" w:sz="0" w:space="0" w:color="auto"/>
        <w:bottom w:val="none" w:sz="0" w:space="0" w:color="auto"/>
        <w:right w:val="none" w:sz="0" w:space="0" w:color="auto"/>
      </w:divBdr>
    </w:div>
    <w:div w:id="405036565">
      <w:bodyDiv w:val="1"/>
      <w:marLeft w:val="0"/>
      <w:marRight w:val="0"/>
      <w:marTop w:val="0"/>
      <w:marBottom w:val="0"/>
      <w:divBdr>
        <w:top w:val="none" w:sz="0" w:space="0" w:color="auto"/>
        <w:left w:val="none" w:sz="0" w:space="0" w:color="auto"/>
        <w:bottom w:val="none" w:sz="0" w:space="0" w:color="auto"/>
        <w:right w:val="none" w:sz="0" w:space="0" w:color="auto"/>
      </w:divBdr>
    </w:div>
    <w:div w:id="414128471">
      <w:bodyDiv w:val="1"/>
      <w:marLeft w:val="0"/>
      <w:marRight w:val="0"/>
      <w:marTop w:val="0"/>
      <w:marBottom w:val="0"/>
      <w:divBdr>
        <w:top w:val="none" w:sz="0" w:space="0" w:color="auto"/>
        <w:left w:val="none" w:sz="0" w:space="0" w:color="auto"/>
        <w:bottom w:val="none" w:sz="0" w:space="0" w:color="auto"/>
        <w:right w:val="none" w:sz="0" w:space="0" w:color="auto"/>
      </w:divBdr>
    </w:div>
    <w:div w:id="414783842">
      <w:bodyDiv w:val="1"/>
      <w:marLeft w:val="0"/>
      <w:marRight w:val="0"/>
      <w:marTop w:val="0"/>
      <w:marBottom w:val="0"/>
      <w:divBdr>
        <w:top w:val="none" w:sz="0" w:space="0" w:color="auto"/>
        <w:left w:val="none" w:sz="0" w:space="0" w:color="auto"/>
        <w:bottom w:val="none" w:sz="0" w:space="0" w:color="auto"/>
        <w:right w:val="none" w:sz="0" w:space="0" w:color="auto"/>
      </w:divBdr>
    </w:div>
    <w:div w:id="425005160">
      <w:bodyDiv w:val="1"/>
      <w:marLeft w:val="0"/>
      <w:marRight w:val="0"/>
      <w:marTop w:val="0"/>
      <w:marBottom w:val="0"/>
      <w:divBdr>
        <w:top w:val="none" w:sz="0" w:space="0" w:color="auto"/>
        <w:left w:val="none" w:sz="0" w:space="0" w:color="auto"/>
        <w:bottom w:val="none" w:sz="0" w:space="0" w:color="auto"/>
        <w:right w:val="none" w:sz="0" w:space="0" w:color="auto"/>
      </w:divBdr>
    </w:div>
    <w:div w:id="426773908">
      <w:bodyDiv w:val="1"/>
      <w:marLeft w:val="0"/>
      <w:marRight w:val="0"/>
      <w:marTop w:val="0"/>
      <w:marBottom w:val="0"/>
      <w:divBdr>
        <w:top w:val="none" w:sz="0" w:space="0" w:color="auto"/>
        <w:left w:val="none" w:sz="0" w:space="0" w:color="auto"/>
        <w:bottom w:val="none" w:sz="0" w:space="0" w:color="auto"/>
        <w:right w:val="none" w:sz="0" w:space="0" w:color="auto"/>
      </w:divBdr>
    </w:div>
    <w:div w:id="440149627">
      <w:bodyDiv w:val="1"/>
      <w:marLeft w:val="0"/>
      <w:marRight w:val="0"/>
      <w:marTop w:val="0"/>
      <w:marBottom w:val="0"/>
      <w:divBdr>
        <w:top w:val="none" w:sz="0" w:space="0" w:color="auto"/>
        <w:left w:val="none" w:sz="0" w:space="0" w:color="auto"/>
        <w:bottom w:val="none" w:sz="0" w:space="0" w:color="auto"/>
        <w:right w:val="none" w:sz="0" w:space="0" w:color="auto"/>
      </w:divBdr>
    </w:div>
    <w:div w:id="444079743">
      <w:bodyDiv w:val="1"/>
      <w:marLeft w:val="0"/>
      <w:marRight w:val="0"/>
      <w:marTop w:val="0"/>
      <w:marBottom w:val="0"/>
      <w:divBdr>
        <w:top w:val="none" w:sz="0" w:space="0" w:color="auto"/>
        <w:left w:val="none" w:sz="0" w:space="0" w:color="auto"/>
        <w:bottom w:val="none" w:sz="0" w:space="0" w:color="auto"/>
        <w:right w:val="none" w:sz="0" w:space="0" w:color="auto"/>
      </w:divBdr>
    </w:div>
    <w:div w:id="445537465">
      <w:bodyDiv w:val="1"/>
      <w:marLeft w:val="0"/>
      <w:marRight w:val="0"/>
      <w:marTop w:val="0"/>
      <w:marBottom w:val="0"/>
      <w:divBdr>
        <w:top w:val="none" w:sz="0" w:space="0" w:color="auto"/>
        <w:left w:val="none" w:sz="0" w:space="0" w:color="auto"/>
        <w:bottom w:val="none" w:sz="0" w:space="0" w:color="auto"/>
        <w:right w:val="none" w:sz="0" w:space="0" w:color="auto"/>
      </w:divBdr>
    </w:div>
    <w:div w:id="449470752">
      <w:bodyDiv w:val="1"/>
      <w:marLeft w:val="0"/>
      <w:marRight w:val="0"/>
      <w:marTop w:val="0"/>
      <w:marBottom w:val="0"/>
      <w:divBdr>
        <w:top w:val="none" w:sz="0" w:space="0" w:color="auto"/>
        <w:left w:val="none" w:sz="0" w:space="0" w:color="auto"/>
        <w:bottom w:val="none" w:sz="0" w:space="0" w:color="auto"/>
        <w:right w:val="none" w:sz="0" w:space="0" w:color="auto"/>
      </w:divBdr>
    </w:div>
    <w:div w:id="480586703">
      <w:bodyDiv w:val="1"/>
      <w:marLeft w:val="0"/>
      <w:marRight w:val="0"/>
      <w:marTop w:val="0"/>
      <w:marBottom w:val="0"/>
      <w:divBdr>
        <w:top w:val="none" w:sz="0" w:space="0" w:color="auto"/>
        <w:left w:val="none" w:sz="0" w:space="0" w:color="auto"/>
        <w:bottom w:val="none" w:sz="0" w:space="0" w:color="auto"/>
        <w:right w:val="none" w:sz="0" w:space="0" w:color="auto"/>
      </w:divBdr>
    </w:div>
    <w:div w:id="496308737">
      <w:bodyDiv w:val="1"/>
      <w:marLeft w:val="0"/>
      <w:marRight w:val="0"/>
      <w:marTop w:val="0"/>
      <w:marBottom w:val="0"/>
      <w:divBdr>
        <w:top w:val="none" w:sz="0" w:space="0" w:color="auto"/>
        <w:left w:val="none" w:sz="0" w:space="0" w:color="auto"/>
        <w:bottom w:val="none" w:sz="0" w:space="0" w:color="auto"/>
        <w:right w:val="none" w:sz="0" w:space="0" w:color="auto"/>
      </w:divBdr>
    </w:div>
    <w:div w:id="500774936">
      <w:bodyDiv w:val="1"/>
      <w:marLeft w:val="0"/>
      <w:marRight w:val="0"/>
      <w:marTop w:val="0"/>
      <w:marBottom w:val="0"/>
      <w:divBdr>
        <w:top w:val="none" w:sz="0" w:space="0" w:color="auto"/>
        <w:left w:val="none" w:sz="0" w:space="0" w:color="auto"/>
        <w:bottom w:val="none" w:sz="0" w:space="0" w:color="auto"/>
        <w:right w:val="none" w:sz="0" w:space="0" w:color="auto"/>
      </w:divBdr>
    </w:div>
    <w:div w:id="501628810">
      <w:bodyDiv w:val="1"/>
      <w:marLeft w:val="0"/>
      <w:marRight w:val="0"/>
      <w:marTop w:val="0"/>
      <w:marBottom w:val="0"/>
      <w:divBdr>
        <w:top w:val="none" w:sz="0" w:space="0" w:color="auto"/>
        <w:left w:val="none" w:sz="0" w:space="0" w:color="auto"/>
        <w:bottom w:val="none" w:sz="0" w:space="0" w:color="auto"/>
        <w:right w:val="none" w:sz="0" w:space="0" w:color="auto"/>
      </w:divBdr>
    </w:div>
    <w:div w:id="516583024">
      <w:bodyDiv w:val="1"/>
      <w:marLeft w:val="0"/>
      <w:marRight w:val="0"/>
      <w:marTop w:val="0"/>
      <w:marBottom w:val="0"/>
      <w:divBdr>
        <w:top w:val="none" w:sz="0" w:space="0" w:color="auto"/>
        <w:left w:val="none" w:sz="0" w:space="0" w:color="auto"/>
        <w:bottom w:val="none" w:sz="0" w:space="0" w:color="auto"/>
        <w:right w:val="none" w:sz="0" w:space="0" w:color="auto"/>
      </w:divBdr>
    </w:div>
    <w:div w:id="524751917">
      <w:bodyDiv w:val="1"/>
      <w:marLeft w:val="0"/>
      <w:marRight w:val="0"/>
      <w:marTop w:val="0"/>
      <w:marBottom w:val="0"/>
      <w:divBdr>
        <w:top w:val="none" w:sz="0" w:space="0" w:color="auto"/>
        <w:left w:val="none" w:sz="0" w:space="0" w:color="auto"/>
        <w:bottom w:val="none" w:sz="0" w:space="0" w:color="auto"/>
        <w:right w:val="none" w:sz="0" w:space="0" w:color="auto"/>
      </w:divBdr>
    </w:div>
    <w:div w:id="537544086">
      <w:bodyDiv w:val="1"/>
      <w:marLeft w:val="0"/>
      <w:marRight w:val="0"/>
      <w:marTop w:val="0"/>
      <w:marBottom w:val="0"/>
      <w:divBdr>
        <w:top w:val="none" w:sz="0" w:space="0" w:color="auto"/>
        <w:left w:val="none" w:sz="0" w:space="0" w:color="auto"/>
        <w:bottom w:val="none" w:sz="0" w:space="0" w:color="auto"/>
        <w:right w:val="none" w:sz="0" w:space="0" w:color="auto"/>
      </w:divBdr>
    </w:div>
    <w:div w:id="543099452">
      <w:bodyDiv w:val="1"/>
      <w:marLeft w:val="0"/>
      <w:marRight w:val="0"/>
      <w:marTop w:val="0"/>
      <w:marBottom w:val="0"/>
      <w:divBdr>
        <w:top w:val="none" w:sz="0" w:space="0" w:color="auto"/>
        <w:left w:val="none" w:sz="0" w:space="0" w:color="auto"/>
        <w:bottom w:val="none" w:sz="0" w:space="0" w:color="auto"/>
        <w:right w:val="none" w:sz="0" w:space="0" w:color="auto"/>
      </w:divBdr>
    </w:div>
    <w:div w:id="555891589">
      <w:bodyDiv w:val="1"/>
      <w:marLeft w:val="0"/>
      <w:marRight w:val="0"/>
      <w:marTop w:val="0"/>
      <w:marBottom w:val="0"/>
      <w:divBdr>
        <w:top w:val="none" w:sz="0" w:space="0" w:color="auto"/>
        <w:left w:val="none" w:sz="0" w:space="0" w:color="auto"/>
        <w:bottom w:val="none" w:sz="0" w:space="0" w:color="auto"/>
        <w:right w:val="none" w:sz="0" w:space="0" w:color="auto"/>
      </w:divBdr>
    </w:div>
    <w:div w:id="569923440">
      <w:bodyDiv w:val="1"/>
      <w:marLeft w:val="0"/>
      <w:marRight w:val="0"/>
      <w:marTop w:val="0"/>
      <w:marBottom w:val="0"/>
      <w:divBdr>
        <w:top w:val="none" w:sz="0" w:space="0" w:color="auto"/>
        <w:left w:val="none" w:sz="0" w:space="0" w:color="auto"/>
        <w:bottom w:val="none" w:sz="0" w:space="0" w:color="auto"/>
        <w:right w:val="none" w:sz="0" w:space="0" w:color="auto"/>
      </w:divBdr>
    </w:div>
    <w:div w:id="578371382">
      <w:bodyDiv w:val="1"/>
      <w:marLeft w:val="0"/>
      <w:marRight w:val="0"/>
      <w:marTop w:val="0"/>
      <w:marBottom w:val="0"/>
      <w:divBdr>
        <w:top w:val="none" w:sz="0" w:space="0" w:color="auto"/>
        <w:left w:val="none" w:sz="0" w:space="0" w:color="auto"/>
        <w:bottom w:val="none" w:sz="0" w:space="0" w:color="auto"/>
        <w:right w:val="none" w:sz="0" w:space="0" w:color="auto"/>
      </w:divBdr>
    </w:div>
    <w:div w:id="578714962">
      <w:bodyDiv w:val="1"/>
      <w:marLeft w:val="0"/>
      <w:marRight w:val="0"/>
      <w:marTop w:val="0"/>
      <w:marBottom w:val="0"/>
      <w:divBdr>
        <w:top w:val="none" w:sz="0" w:space="0" w:color="auto"/>
        <w:left w:val="none" w:sz="0" w:space="0" w:color="auto"/>
        <w:bottom w:val="none" w:sz="0" w:space="0" w:color="auto"/>
        <w:right w:val="none" w:sz="0" w:space="0" w:color="auto"/>
      </w:divBdr>
    </w:div>
    <w:div w:id="580217568">
      <w:bodyDiv w:val="1"/>
      <w:marLeft w:val="0"/>
      <w:marRight w:val="0"/>
      <w:marTop w:val="0"/>
      <w:marBottom w:val="0"/>
      <w:divBdr>
        <w:top w:val="none" w:sz="0" w:space="0" w:color="auto"/>
        <w:left w:val="none" w:sz="0" w:space="0" w:color="auto"/>
        <w:bottom w:val="none" w:sz="0" w:space="0" w:color="auto"/>
        <w:right w:val="none" w:sz="0" w:space="0" w:color="auto"/>
      </w:divBdr>
    </w:div>
    <w:div w:id="586039212">
      <w:bodyDiv w:val="1"/>
      <w:marLeft w:val="0"/>
      <w:marRight w:val="0"/>
      <w:marTop w:val="0"/>
      <w:marBottom w:val="0"/>
      <w:divBdr>
        <w:top w:val="none" w:sz="0" w:space="0" w:color="auto"/>
        <w:left w:val="none" w:sz="0" w:space="0" w:color="auto"/>
        <w:bottom w:val="none" w:sz="0" w:space="0" w:color="auto"/>
        <w:right w:val="none" w:sz="0" w:space="0" w:color="auto"/>
      </w:divBdr>
    </w:div>
    <w:div w:id="599218777">
      <w:bodyDiv w:val="1"/>
      <w:marLeft w:val="0"/>
      <w:marRight w:val="0"/>
      <w:marTop w:val="0"/>
      <w:marBottom w:val="0"/>
      <w:divBdr>
        <w:top w:val="none" w:sz="0" w:space="0" w:color="auto"/>
        <w:left w:val="none" w:sz="0" w:space="0" w:color="auto"/>
        <w:bottom w:val="none" w:sz="0" w:space="0" w:color="auto"/>
        <w:right w:val="none" w:sz="0" w:space="0" w:color="auto"/>
      </w:divBdr>
    </w:div>
    <w:div w:id="600987583">
      <w:bodyDiv w:val="1"/>
      <w:marLeft w:val="0"/>
      <w:marRight w:val="0"/>
      <w:marTop w:val="0"/>
      <w:marBottom w:val="0"/>
      <w:divBdr>
        <w:top w:val="none" w:sz="0" w:space="0" w:color="auto"/>
        <w:left w:val="none" w:sz="0" w:space="0" w:color="auto"/>
        <w:bottom w:val="none" w:sz="0" w:space="0" w:color="auto"/>
        <w:right w:val="none" w:sz="0" w:space="0" w:color="auto"/>
      </w:divBdr>
    </w:div>
    <w:div w:id="604964254">
      <w:bodyDiv w:val="1"/>
      <w:marLeft w:val="0"/>
      <w:marRight w:val="0"/>
      <w:marTop w:val="0"/>
      <w:marBottom w:val="0"/>
      <w:divBdr>
        <w:top w:val="none" w:sz="0" w:space="0" w:color="auto"/>
        <w:left w:val="none" w:sz="0" w:space="0" w:color="auto"/>
        <w:bottom w:val="none" w:sz="0" w:space="0" w:color="auto"/>
        <w:right w:val="none" w:sz="0" w:space="0" w:color="auto"/>
      </w:divBdr>
    </w:div>
    <w:div w:id="608780006">
      <w:bodyDiv w:val="1"/>
      <w:marLeft w:val="0"/>
      <w:marRight w:val="0"/>
      <w:marTop w:val="0"/>
      <w:marBottom w:val="0"/>
      <w:divBdr>
        <w:top w:val="none" w:sz="0" w:space="0" w:color="auto"/>
        <w:left w:val="none" w:sz="0" w:space="0" w:color="auto"/>
        <w:bottom w:val="none" w:sz="0" w:space="0" w:color="auto"/>
        <w:right w:val="none" w:sz="0" w:space="0" w:color="auto"/>
      </w:divBdr>
    </w:div>
    <w:div w:id="619410552">
      <w:bodyDiv w:val="1"/>
      <w:marLeft w:val="0"/>
      <w:marRight w:val="0"/>
      <w:marTop w:val="0"/>
      <w:marBottom w:val="0"/>
      <w:divBdr>
        <w:top w:val="none" w:sz="0" w:space="0" w:color="auto"/>
        <w:left w:val="none" w:sz="0" w:space="0" w:color="auto"/>
        <w:bottom w:val="none" w:sz="0" w:space="0" w:color="auto"/>
        <w:right w:val="none" w:sz="0" w:space="0" w:color="auto"/>
      </w:divBdr>
    </w:div>
    <w:div w:id="621301979">
      <w:bodyDiv w:val="1"/>
      <w:marLeft w:val="0"/>
      <w:marRight w:val="0"/>
      <w:marTop w:val="0"/>
      <w:marBottom w:val="0"/>
      <w:divBdr>
        <w:top w:val="none" w:sz="0" w:space="0" w:color="auto"/>
        <w:left w:val="none" w:sz="0" w:space="0" w:color="auto"/>
        <w:bottom w:val="none" w:sz="0" w:space="0" w:color="auto"/>
        <w:right w:val="none" w:sz="0" w:space="0" w:color="auto"/>
      </w:divBdr>
    </w:div>
    <w:div w:id="630554318">
      <w:bodyDiv w:val="1"/>
      <w:marLeft w:val="0"/>
      <w:marRight w:val="0"/>
      <w:marTop w:val="0"/>
      <w:marBottom w:val="0"/>
      <w:divBdr>
        <w:top w:val="none" w:sz="0" w:space="0" w:color="auto"/>
        <w:left w:val="none" w:sz="0" w:space="0" w:color="auto"/>
        <w:bottom w:val="none" w:sz="0" w:space="0" w:color="auto"/>
        <w:right w:val="none" w:sz="0" w:space="0" w:color="auto"/>
      </w:divBdr>
    </w:div>
    <w:div w:id="631715710">
      <w:bodyDiv w:val="1"/>
      <w:marLeft w:val="0"/>
      <w:marRight w:val="0"/>
      <w:marTop w:val="0"/>
      <w:marBottom w:val="0"/>
      <w:divBdr>
        <w:top w:val="none" w:sz="0" w:space="0" w:color="auto"/>
        <w:left w:val="none" w:sz="0" w:space="0" w:color="auto"/>
        <w:bottom w:val="none" w:sz="0" w:space="0" w:color="auto"/>
        <w:right w:val="none" w:sz="0" w:space="0" w:color="auto"/>
      </w:divBdr>
    </w:div>
    <w:div w:id="637535475">
      <w:bodyDiv w:val="1"/>
      <w:marLeft w:val="0"/>
      <w:marRight w:val="0"/>
      <w:marTop w:val="0"/>
      <w:marBottom w:val="0"/>
      <w:divBdr>
        <w:top w:val="none" w:sz="0" w:space="0" w:color="auto"/>
        <w:left w:val="none" w:sz="0" w:space="0" w:color="auto"/>
        <w:bottom w:val="none" w:sz="0" w:space="0" w:color="auto"/>
        <w:right w:val="none" w:sz="0" w:space="0" w:color="auto"/>
      </w:divBdr>
    </w:div>
    <w:div w:id="647171141">
      <w:bodyDiv w:val="1"/>
      <w:marLeft w:val="0"/>
      <w:marRight w:val="0"/>
      <w:marTop w:val="0"/>
      <w:marBottom w:val="0"/>
      <w:divBdr>
        <w:top w:val="none" w:sz="0" w:space="0" w:color="auto"/>
        <w:left w:val="none" w:sz="0" w:space="0" w:color="auto"/>
        <w:bottom w:val="none" w:sz="0" w:space="0" w:color="auto"/>
        <w:right w:val="none" w:sz="0" w:space="0" w:color="auto"/>
      </w:divBdr>
    </w:div>
    <w:div w:id="653021819">
      <w:bodyDiv w:val="1"/>
      <w:marLeft w:val="0"/>
      <w:marRight w:val="0"/>
      <w:marTop w:val="0"/>
      <w:marBottom w:val="0"/>
      <w:divBdr>
        <w:top w:val="none" w:sz="0" w:space="0" w:color="auto"/>
        <w:left w:val="none" w:sz="0" w:space="0" w:color="auto"/>
        <w:bottom w:val="none" w:sz="0" w:space="0" w:color="auto"/>
        <w:right w:val="none" w:sz="0" w:space="0" w:color="auto"/>
      </w:divBdr>
    </w:div>
    <w:div w:id="669866372">
      <w:bodyDiv w:val="1"/>
      <w:marLeft w:val="0"/>
      <w:marRight w:val="0"/>
      <w:marTop w:val="0"/>
      <w:marBottom w:val="0"/>
      <w:divBdr>
        <w:top w:val="none" w:sz="0" w:space="0" w:color="auto"/>
        <w:left w:val="none" w:sz="0" w:space="0" w:color="auto"/>
        <w:bottom w:val="none" w:sz="0" w:space="0" w:color="auto"/>
        <w:right w:val="none" w:sz="0" w:space="0" w:color="auto"/>
      </w:divBdr>
    </w:div>
    <w:div w:id="674461062">
      <w:bodyDiv w:val="1"/>
      <w:marLeft w:val="0"/>
      <w:marRight w:val="0"/>
      <w:marTop w:val="0"/>
      <w:marBottom w:val="0"/>
      <w:divBdr>
        <w:top w:val="none" w:sz="0" w:space="0" w:color="auto"/>
        <w:left w:val="none" w:sz="0" w:space="0" w:color="auto"/>
        <w:bottom w:val="none" w:sz="0" w:space="0" w:color="auto"/>
        <w:right w:val="none" w:sz="0" w:space="0" w:color="auto"/>
      </w:divBdr>
    </w:div>
    <w:div w:id="678435222">
      <w:bodyDiv w:val="1"/>
      <w:marLeft w:val="0"/>
      <w:marRight w:val="0"/>
      <w:marTop w:val="0"/>
      <w:marBottom w:val="0"/>
      <w:divBdr>
        <w:top w:val="none" w:sz="0" w:space="0" w:color="auto"/>
        <w:left w:val="none" w:sz="0" w:space="0" w:color="auto"/>
        <w:bottom w:val="none" w:sz="0" w:space="0" w:color="auto"/>
        <w:right w:val="none" w:sz="0" w:space="0" w:color="auto"/>
      </w:divBdr>
      <w:divsChild>
        <w:div w:id="421024488">
          <w:marLeft w:val="0"/>
          <w:marRight w:val="0"/>
          <w:marTop w:val="0"/>
          <w:marBottom w:val="0"/>
          <w:divBdr>
            <w:top w:val="none" w:sz="0" w:space="0" w:color="auto"/>
            <w:left w:val="none" w:sz="0" w:space="0" w:color="auto"/>
            <w:bottom w:val="none" w:sz="0" w:space="0" w:color="auto"/>
            <w:right w:val="none" w:sz="0" w:space="0" w:color="auto"/>
          </w:divBdr>
          <w:divsChild>
            <w:div w:id="505168281">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684787684">
      <w:bodyDiv w:val="1"/>
      <w:marLeft w:val="0"/>
      <w:marRight w:val="0"/>
      <w:marTop w:val="0"/>
      <w:marBottom w:val="0"/>
      <w:divBdr>
        <w:top w:val="none" w:sz="0" w:space="0" w:color="auto"/>
        <w:left w:val="none" w:sz="0" w:space="0" w:color="auto"/>
        <w:bottom w:val="none" w:sz="0" w:space="0" w:color="auto"/>
        <w:right w:val="none" w:sz="0" w:space="0" w:color="auto"/>
      </w:divBdr>
    </w:div>
    <w:div w:id="701170539">
      <w:bodyDiv w:val="1"/>
      <w:marLeft w:val="0"/>
      <w:marRight w:val="0"/>
      <w:marTop w:val="0"/>
      <w:marBottom w:val="0"/>
      <w:divBdr>
        <w:top w:val="none" w:sz="0" w:space="0" w:color="auto"/>
        <w:left w:val="none" w:sz="0" w:space="0" w:color="auto"/>
        <w:bottom w:val="none" w:sz="0" w:space="0" w:color="auto"/>
        <w:right w:val="none" w:sz="0" w:space="0" w:color="auto"/>
      </w:divBdr>
    </w:div>
    <w:div w:id="720328165">
      <w:bodyDiv w:val="1"/>
      <w:marLeft w:val="0"/>
      <w:marRight w:val="0"/>
      <w:marTop w:val="0"/>
      <w:marBottom w:val="0"/>
      <w:divBdr>
        <w:top w:val="none" w:sz="0" w:space="0" w:color="auto"/>
        <w:left w:val="none" w:sz="0" w:space="0" w:color="auto"/>
        <w:bottom w:val="none" w:sz="0" w:space="0" w:color="auto"/>
        <w:right w:val="none" w:sz="0" w:space="0" w:color="auto"/>
      </w:divBdr>
    </w:div>
    <w:div w:id="730007754">
      <w:bodyDiv w:val="1"/>
      <w:marLeft w:val="0"/>
      <w:marRight w:val="0"/>
      <w:marTop w:val="0"/>
      <w:marBottom w:val="0"/>
      <w:divBdr>
        <w:top w:val="none" w:sz="0" w:space="0" w:color="auto"/>
        <w:left w:val="none" w:sz="0" w:space="0" w:color="auto"/>
        <w:bottom w:val="none" w:sz="0" w:space="0" w:color="auto"/>
        <w:right w:val="none" w:sz="0" w:space="0" w:color="auto"/>
      </w:divBdr>
    </w:div>
    <w:div w:id="734199911">
      <w:bodyDiv w:val="1"/>
      <w:marLeft w:val="0"/>
      <w:marRight w:val="0"/>
      <w:marTop w:val="0"/>
      <w:marBottom w:val="0"/>
      <w:divBdr>
        <w:top w:val="none" w:sz="0" w:space="0" w:color="auto"/>
        <w:left w:val="none" w:sz="0" w:space="0" w:color="auto"/>
        <w:bottom w:val="none" w:sz="0" w:space="0" w:color="auto"/>
        <w:right w:val="none" w:sz="0" w:space="0" w:color="auto"/>
      </w:divBdr>
    </w:div>
    <w:div w:id="749473506">
      <w:bodyDiv w:val="1"/>
      <w:marLeft w:val="0"/>
      <w:marRight w:val="0"/>
      <w:marTop w:val="0"/>
      <w:marBottom w:val="0"/>
      <w:divBdr>
        <w:top w:val="none" w:sz="0" w:space="0" w:color="auto"/>
        <w:left w:val="none" w:sz="0" w:space="0" w:color="auto"/>
        <w:bottom w:val="none" w:sz="0" w:space="0" w:color="auto"/>
        <w:right w:val="none" w:sz="0" w:space="0" w:color="auto"/>
      </w:divBdr>
    </w:div>
    <w:div w:id="765081935">
      <w:bodyDiv w:val="1"/>
      <w:marLeft w:val="0"/>
      <w:marRight w:val="0"/>
      <w:marTop w:val="0"/>
      <w:marBottom w:val="0"/>
      <w:divBdr>
        <w:top w:val="none" w:sz="0" w:space="0" w:color="auto"/>
        <w:left w:val="none" w:sz="0" w:space="0" w:color="auto"/>
        <w:bottom w:val="none" w:sz="0" w:space="0" w:color="auto"/>
        <w:right w:val="none" w:sz="0" w:space="0" w:color="auto"/>
      </w:divBdr>
    </w:div>
    <w:div w:id="785781762">
      <w:bodyDiv w:val="1"/>
      <w:marLeft w:val="0"/>
      <w:marRight w:val="0"/>
      <w:marTop w:val="0"/>
      <w:marBottom w:val="0"/>
      <w:divBdr>
        <w:top w:val="none" w:sz="0" w:space="0" w:color="auto"/>
        <w:left w:val="none" w:sz="0" w:space="0" w:color="auto"/>
        <w:bottom w:val="none" w:sz="0" w:space="0" w:color="auto"/>
        <w:right w:val="none" w:sz="0" w:space="0" w:color="auto"/>
      </w:divBdr>
    </w:div>
    <w:div w:id="813259233">
      <w:bodyDiv w:val="1"/>
      <w:marLeft w:val="0"/>
      <w:marRight w:val="0"/>
      <w:marTop w:val="0"/>
      <w:marBottom w:val="0"/>
      <w:divBdr>
        <w:top w:val="none" w:sz="0" w:space="0" w:color="auto"/>
        <w:left w:val="none" w:sz="0" w:space="0" w:color="auto"/>
        <w:bottom w:val="none" w:sz="0" w:space="0" w:color="auto"/>
        <w:right w:val="none" w:sz="0" w:space="0" w:color="auto"/>
      </w:divBdr>
    </w:div>
    <w:div w:id="817573242">
      <w:bodyDiv w:val="1"/>
      <w:marLeft w:val="0"/>
      <w:marRight w:val="0"/>
      <w:marTop w:val="0"/>
      <w:marBottom w:val="0"/>
      <w:divBdr>
        <w:top w:val="none" w:sz="0" w:space="0" w:color="auto"/>
        <w:left w:val="none" w:sz="0" w:space="0" w:color="auto"/>
        <w:bottom w:val="none" w:sz="0" w:space="0" w:color="auto"/>
        <w:right w:val="none" w:sz="0" w:space="0" w:color="auto"/>
      </w:divBdr>
    </w:div>
    <w:div w:id="819081335">
      <w:bodyDiv w:val="1"/>
      <w:marLeft w:val="0"/>
      <w:marRight w:val="0"/>
      <w:marTop w:val="0"/>
      <w:marBottom w:val="0"/>
      <w:divBdr>
        <w:top w:val="none" w:sz="0" w:space="0" w:color="auto"/>
        <w:left w:val="none" w:sz="0" w:space="0" w:color="auto"/>
        <w:bottom w:val="none" w:sz="0" w:space="0" w:color="auto"/>
        <w:right w:val="none" w:sz="0" w:space="0" w:color="auto"/>
      </w:divBdr>
    </w:div>
    <w:div w:id="825511226">
      <w:bodyDiv w:val="1"/>
      <w:marLeft w:val="0"/>
      <w:marRight w:val="0"/>
      <w:marTop w:val="0"/>
      <w:marBottom w:val="0"/>
      <w:divBdr>
        <w:top w:val="none" w:sz="0" w:space="0" w:color="auto"/>
        <w:left w:val="none" w:sz="0" w:space="0" w:color="auto"/>
        <w:bottom w:val="none" w:sz="0" w:space="0" w:color="auto"/>
        <w:right w:val="none" w:sz="0" w:space="0" w:color="auto"/>
      </w:divBdr>
    </w:div>
    <w:div w:id="826476569">
      <w:bodyDiv w:val="1"/>
      <w:marLeft w:val="0"/>
      <w:marRight w:val="0"/>
      <w:marTop w:val="0"/>
      <w:marBottom w:val="0"/>
      <w:divBdr>
        <w:top w:val="none" w:sz="0" w:space="0" w:color="auto"/>
        <w:left w:val="none" w:sz="0" w:space="0" w:color="auto"/>
        <w:bottom w:val="none" w:sz="0" w:space="0" w:color="auto"/>
        <w:right w:val="none" w:sz="0" w:space="0" w:color="auto"/>
      </w:divBdr>
    </w:div>
    <w:div w:id="839007295">
      <w:bodyDiv w:val="1"/>
      <w:marLeft w:val="0"/>
      <w:marRight w:val="0"/>
      <w:marTop w:val="0"/>
      <w:marBottom w:val="0"/>
      <w:divBdr>
        <w:top w:val="none" w:sz="0" w:space="0" w:color="auto"/>
        <w:left w:val="none" w:sz="0" w:space="0" w:color="auto"/>
        <w:bottom w:val="none" w:sz="0" w:space="0" w:color="auto"/>
        <w:right w:val="none" w:sz="0" w:space="0" w:color="auto"/>
      </w:divBdr>
    </w:div>
    <w:div w:id="844981676">
      <w:bodyDiv w:val="1"/>
      <w:marLeft w:val="0"/>
      <w:marRight w:val="0"/>
      <w:marTop w:val="0"/>
      <w:marBottom w:val="0"/>
      <w:divBdr>
        <w:top w:val="none" w:sz="0" w:space="0" w:color="auto"/>
        <w:left w:val="none" w:sz="0" w:space="0" w:color="auto"/>
        <w:bottom w:val="none" w:sz="0" w:space="0" w:color="auto"/>
        <w:right w:val="none" w:sz="0" w:space="0" w:color="auto"/>
      </w:divBdr>
    </w:div>
    <w:div w:id="865950782">
      <w:bodyDiv w:val="1"/>
      <w:marLeft w:val="0"/>
      <w:marRight w:val="0"/>
      <w:marTop w:val="0"/>
      <w:marBottom w:val="0"/>
      <w:divBdr>
        <w:top w:val="none" w:sz="0" w:space="0" w:color="auto"/>
        <w:left w:val="none" w:sz="0" w:space="0" w:color="auto"/>
        <w:bottom w:val="none" w:sz="0" w:space="0" w:color="auto"/>
        <w:right w:val="none" w:sz="0" w:space="0" w:color="auto"/>
      </w:divBdr>
    </w:div>
    <w:div w:id="876432573">
      <w:bodyDiv w:val="1"/>
      <w:marLeft w:val="0"/>
      <w:marRight w:val="0"/>
      <w:marTop w:val="0"/>
      <w:marBottom w:val="0"/>
      <w:divBdr>
        <w:top w:val="none" w:sz="0" w:space="0" w:color="auto"/>
        <w:left w:val="none" w:sz="0" w:space="0" w:color="auto"/>
        <w:bottom w:val="none" w:sz="0" w:space="0" w:color="auto"/>
        <w:right w:val="none" w:sz="0" w:space="0" w:color="auto"/>
      </w:divBdr>
    </w:div>
    <w:div w:id="900485941">
      <w:bodyDiv w:val="1"/>
      <w:marLeft w:val="0"/>
      <w:marRight w:val="0"/>
      <w:marTop w:val="0"/>
      <w:marBottom w:val="0"/>
      <w:divBdr>
        <w:top w:val="none" w:sz="0" w:space="0" w:color="auto"/>
        <w:left w:val="none" w:sz="0" w:space="0" w:color="auto"/>
        <w:bottom w:val="none" w:sz="0" w:space="0" w:color="auto"/>
        <w:right w:val="none" w:sz="0" w:space="0" w:color="auto"/>
      </w:divBdr>
    </w:div>
    <w:div w:id="910384660">
      <w:bodyDiv w:val="1"/>
      <w:marLeft w:val="0"/>
      <w:marRight w:val="0"/>
      <w:marTop w:val="0"/>
      <w:marBottom w:val="0"/>
      <w:divBdr>
        <w:top w:val="none" w:sz="0" w:space="0" w:color="auto"/>
        <w:left w:val="none" w:sz="0" w:space="0" w:color="auto"/>
        <w:bottom w:val="none" w:sz="0" w:space="0" w:color="auto"/>
        <w:right w:val="none" w:sz="0" w:space="0" w:color="auto"/>
      </w:divBdr>
    </w:div>
    <w:div w:id="912815673">
      <w:bodyDiv w:val="1"/>
      <w:marLeft w:val="0"/>
      <w:marRight w:val="0"/>
      <w:marTop w:val="0"/>
      <w:marBottom w:val="0"/>
      <w:divBdr>
        <w:top w:val="none" w:sz="0" w:space="0" w:color="auto"/>
        <w:left w:val="none" w:sz="0" w:space="0" w:color="auto"/>
        <w:bottom w:val="none" w:sz="0" w:space="0" w:color="auto"/>
        <w:right w:val="none" w:sz="0" w:space="0" w:color="auto"/>
      </w:divBdr>
    </w:div>
    <w:div w:id="922840614">
      <w:bodyDiv w:val="1"/>
      <w:marLeft w:val="0"/>
      <w:marRight w:val="0"/>
      <w:marTop w:val="0"/>
      <w:marBottom w:val="0"/>
      <w:divBdr>
        <w:top w:val="none" w:sz="0" w:space="0" w:color="auto"/>
        <w:left w:val="none" w:sz="0" w:space="0" w:color="auto"/>
        <w:bottom w:val="none" w:sz="0" w:space="0" w:color="auto"/>
        <w:right w:val="none" w:sz="0" w:space="0" w:color="auto"/>
      </w:divBdr>
    </w:div>
    <w:div w:id="957175166">
      <w:bodyDiv w:val="1"/>
      <w:marLeft w:val="0"/>
      <w:marRight w:val="0"/>
      <w:marTop w:val="0"/>
      <w:marBottom w:val="0"/>
      <w:divBdr>
        <w:top w:val="none" w:sz="0" w:space="0" w:color="auto"/>
        <w:left w:val="none" w:sz="0" w:space="0" w:color="auto"/>
        <w:bottom w:val="none" w:sz="0" w:space="0" w:color="auto"/>
        <w:right w:val="none" w:sz="0" w:space="0" w:color="auto"/>
      </w:divBdr>
    </w:div>
    <w:div w:id="959143521">
      <w:bodyDiv w:val="1"/>
      <w:marLeft w:val="0"/>
      <w:marRight w:val="0"/>
      <w:marTop w:val="0"/>
      <w:marBottom w:val="0"/>
      <w:divBdr>
        <w:top w:val="none" w:sz="0" w:space="0" w:color="auto"/>
        <w:left w:val="none" w:sz="0" w:space="0" w:color="auto"/>
        <w:bottom w:val="none" w:sz="0" w:space="0" w:color="auto"/>
        <w:right w:val="none" w:sz="0" w:space="0" w:color="auto"/>
      </w:divBdr>
    </w:div>
    <w:div w:id="970405304">
      <w:bodyDiv w:val="1"/>
      <w:marLeft w:val="0"/>
      <w:marRight w:val="0"/>
      <w:marTop w:val="0"/>
      <w:marBottom w:val="0"/>
      <w:divBdr>
        <w:top w:val="none" w:sz="0" w:space="0" w:color="auto"/>
        <w:left w:val="none" w:sz="0" w:space="0" w:color="auto"/>
        <w:bottom w:val="none" w:sz="0" w:space="0" w:color="auto"/>
        <w:right w:val="none" w:sz="0" w:space="0" w:color="auto"/>
      </w:divBdr>
    </w:div>
    <w:div w:id="979043736">
      <w:bodyDiv w:val="1"/>
      <w:marLeft w:val="0"/>
      <w:marRight w:val="0"/>
      <w:marTop w:val="0"/>
      <w:marBottom w:val="0"/>
      <w:divBdr>
        <w:top w:val="none" w:sz="0" w:space="0" w:color="auto"/>
        <w:left w:val="none" w:sz="0" w:space="0" w:color="auto"/>
        <w:bottom w:val="none" w:sz="0" w:space="0" w:color="auto"/>
        <w:right w:val="none" w:sz="0" w:space="0" w:color="auto"/>
      </w:divBdr>
    </w:div>
    <w:div w:id="983856281">
      <w:bodyDiv w:val="1"/>
      <w:marLeft w:val="0"/>
      <w:marRight w:val="0"/>
      <w:marTop w:val="0"/>
      <w:marBottom w:val="0"/>
      <w:divBdr>
        <w:top w:val="none" w:sz="0" w:space="0" w:color="auto"/>
        <w:left w:val="none" w:sz="0" w:space="0" w:color="auto"/>
        <w:bottom w:val="none" w:sz="0" w:space="0" w:color="auto"/>
        <w:right w:val="none" w:sz="0" w:space="0" w:color="auto"/>
      </w:divBdr>
    </w:div>
    <w:div w:id="1000351707">
      <w:bodyDiv w:val="1"/>
      <w:marLeft w:val="0"/>
      <w:marRight w:val="0"/>
      <w:marTop w:val="0"/>
      <w:marBottom w:val="0"/>
      <w:divBdr>
        <w:top w:val="none" w:sz="0" w:space="0" w:color="auto"/>
        <w:left w:val="none" w:sz="0" w:space="0" w:color="auto"/>
        <w:bottom w:val="none" w:sz="0" w:space="0" w:color="auto"/>
        <w:right w:val="none" w:sz="0" w:space="0" w:color="auto"/>
      </w:divBdr>
    </w:div>
    <w:div w:id="1011252356">
      <w:bodyDiv w:val="1"/>
      <w:marLeft w:val="0"/>
      <w:marRight w:val="0"/>
      <w:marTop w:val="0"/>
      <w:marBottom w:val="0"/>
      <w:divBdr>
        <w:top w:val="none" w:sz="0" w:space="0" w:color="auto"/>
        <w:left w:val="none" w:sz="0" w:space="0" w:color="auto"/>
        <w:bottom w:val="none" w:sz="0" w:space="0" w:color="auto"/>
        <w:right w:val="none" w:sz="0" w:space="0" w:color="auto"/>
      </w:divBdr>
    </w:div>
    <w:div w:id="1011417469">
      <w:bodyDiv w:val="1"/>
      <w:marLeft w:val="0"/>
      <w:marRight w:val="0"/>
      <w:marTop w:val="0"/>
      <w:marBottom w:val="0"/>
      <w:divBdr>
        <w:top w:val="none" w:sz="0" w:space="0" w:color="auto"/>
        <w:left w:val="none" w:sz="0" w:space="0" w:color="auto"/>
        <w:bottom w:val="none" w:sz="0" w:space="0" w:color="auto"/>
        <w:right w:val="none" w:sz="0" w:space="0" w:color="auto"/>
      </w:divBdr>
    </w:div>
    <w:div w:id="1020817457">
      <w:bodyDiv w:val="1"/>
      <w:marLeft w:val="0"/>
      <w:marRight w:val="0"/>
      <w:marTop w:val="0"/>
      <w:marBottom w:val="0"/>
      <w:divBdr>
        <w:top w:val="none" w:sz="0" w:space="0" w:color="auto"/>
        <w:left w:val="none" w:sz="0" w:space="0" w:color="auto"/>
        <w:bottom w:val="none" w:sz="0" w:space="0" w:color="auto"/>
        <w:right w:val="none" w:sz="0" w:space="0" w:color="auto"/>
      </w:divBdr>
    </w:div>
    <w:div w:id="1020856730">
      <w:bodyDiv w:val="1"/>
      <w:marLeft w:val="0"/>
      <w:marRight w:val="0"/>
      <w:marTop w:val="0"/>
      <w:marBottom w:val="0"/>
      <w:divBdr>
        <w:top w:val="none" w:sz="0" w:space="0" w:color="auto"/>
        <w:left w:val="none" w:sz="0" w:space="0" w:color="auto"/>
        <w:bottom w:val="none" w:sz="0" w:space="0" w:color="auto"/>
        <w:right w:val="none" w:sz="0" w:space="0" w:color="auto"/>
      </w:divBdr>
    </w:div>
    <w:div w:id="1050812562">
      <w:bodyDiv w:val="1"/>
      <w:marLeft w:val="0"/>
      <w:marRight w:val="0"/>
      <w:marTop w:val="0"/>
      <w:marBottom w:val="0"/>
      <w:divBdr>
        <w:top w:val="none" w:sz="0" w:space="0" w:color="auto"/>
        <w:left w:val="none" w:sz="0" w:space="0" w:color="auto"/>
        <w:bottom w:val="none" w:sz="0" w:space="0" w:color="auto"/>
        <w:right w:val="none" w:sz="0" w:space="0" w:color="auto"/>
      </w:divBdr>
    </w:div>
    <w:div w:id="1059788167">
      <w:bodyDiv w:val="1"/>
      <w:marLeft w:val="0"/>
      <w:marRight w:val="0"/>
      <w:marTop w:val="0"/>
      <w:marBottom w:val="0"/>
      <w:divBdr>
        <w:top w:val="none" w:sz="0" w:space="0" w:color="auto"/>
        <w:left w:val="none" w:sz="0" w:space="0" w:color="auto"/>
        <w:bottom w:val="none" w:sz="0" w:space="0" w:color="auto"/>
        <w:right w:val="none" w:sz="0" w:space="0" w:color="auto"/>
      </w:divBdr>
    </w:div>
    <w:div w:id="1068843061">
      <w:bodyDiv w:val="1"/>
      <w:marLeft w:val="0"/>
      <w:marRight w:val="0"/>
      <w:marTop w:val="0"/>
      <w:marBottom w:val="0"/>
      <w:divBdr>
        <w:top w:val="none" w:sz="0" w:space="0" w:color="auto"/>
        <w:left w:val="none" w:sz="0" w:space="0" w:color="auto"/>
        <w:bottom w:val="none" w:sz="0" w:space="0" w:color="auto"/>
        <w:right w:val="none" w:sz="0" w:space="0" w:color="auto"/>
      </w:divBdr>
    </w:div>
    <w:div w:id="1077285372">
      <w:bodyDiv w:val="1"/>
      <w:marLeft w:val="0"/>
      <w:marRight w:val="0"/>
      <w:marTop w:val="0"/>
      <w:marBottom w:val="0"/>
      <w:divBdr>
        <w:top w:val="none" w:sz="0" w:space="0" w:color="auto"/>
        <w:left w:val="none" w:sz="0" w:space="0" w:color="auto"/>
        <w:bottom w:val="none" w:sz="0" w:space="0" w:color="auto"/>
        <w:right w:val="none" w:sz="0" w:space="0" w:color="auto"/>
      </w:divBdr>
    </w:div>
    <w:div w:id="1090277228">
      <w:bodyDiv w:val="1"/>
      <w:marLeft w:val="0"/>
      <w:marRight w:val="0"/>
      <w:marTop w:val="0"/>
      <w:marBottom w:val="0"/>
      <w:divBdr>
        <w:top w:val="none" w:sz="0" w:space="0" w:color="auto"/>
        <w:left w:val="none" w:sz="0" w:space="0" w:color="auto"/>
        <w:bottom w:val="none" w:sz="0" w:space="0" w:color="auto"/>
        <w:right w:val="none" w:sz="0" w:space="0" w:color="auto"/>
      </w:divBdr>
    </w:div>
    <w:div w:id="1112357927">
      <w:bodyDiv w:val="1"/>
      <w:marLeft w:val="0"/>
      <w:marRight w:val="0"/>
      <w:marTop w:val="0"/>
      <w:marBottom w:val="0"/>
      <w:divBdr>
        <w:top w:val="none" w:sz="0" w:space="0" w:color="auto"/>
        <w:left w:val="none" w:sz="0" w:space="0" w:color="auto"/>
        <w:bottom w:val="none" w:sz="0" w:space="0" w:color="auto"/>
        <w:right w:val="none" w:sz="0" w:space="0" w:color="auto"/>
      </w:divBdr>
    </w:div>
    <w:div w:id="1113211342">
      <w:bodyDiv w:val="1"/>
      <w:marLeft w:val="0"/>
      <w:marRight w:val="0"/>
      <w:marTop w:val="0"/>
      <w:marBottom w:val="0"/>
      <w:divBdr>
        <w:top w:val="none" w:sz="0" w:space="0" w:color="auto"/>
        <w:left w:val="none" w:sz="0" w:space="0" w:color="auto"/>
        <w:bottom w:val="none" w:sz="0" w:space="0" w:color="auto"/>
        <w:right w:val="none" w:sz="0" w:space="0" w:color="auto"/>
      </w:divBdr>
    </w:div>
    <w:div w:id="1118834255">
      <w:bodyDiv w:val="1"/>
      <w:marLeft w:val="0"/>
      <w:marRight w:val="0"/>
      <w:marTop w:val="0"/>
      <w:marBottom w:val="0"/>
      <w:divBdr>
        <w:top w:val="none" w:sz="0" w:space="0" w:color="auto"/>
        <w:left w:val="none" w:sz="0" w:space="0" w:color="auto"/>
        <w:bottom w:val="none" w:sz="0" w:space="0" w:color="auto"/>
        <w:right w:val="none" w:sz="0" w:space="0" w:color="auto"/>
      </w:divBdr>
    </w:div>
    <w:div w:id="1119686771">
      <w:bodyDiv w:val="1"/>
      <w:marLeft w:val="0"/>
      <w:marRight w:val="0"/>
      <w:marTop w:val="0"/>
      <w:marBottom w:val="0"/>
      <w:divBdr>
        <w:top w:val="none" w:sz="0" w:space="0" w:color="auto"/>
        <w:left w:val="none" w:sz="0" w:space="0" w:color="auto"/>
        <w:bottom w:val="none" w:sz="0" w:space="0" w:color="auto"/>
        <w:right w:val="none" w:sz="0" w:space="0" w:color="auto"/>
      </w:divBdr>
    </w:div>
    <w:div w:id="1137256221">
      <w:bodyDiv w:val="1"/>
      <w:marLeft w:val="0"/>
      <w:marRight w:val="0"/>
      <w:marTop w:val="0"/>
      <w:marBottom w:val="0"/>
      <w:divBdr>
        <w:top w:val="none" w:sz="0" w:space="0" w:color="auto"/>
        <w:left w:val="none" w:sz="0" w:space="0" w:color="auto"/>
        <w:bottom w:val="none" w:sz="0" w:space="0" w:color="auto"/>
        <w:right w:val="none" w:sz="0" w:space="0" w:color="auto"/>
      </w:divBdr>
    </w:div>
    <w:div w:id="1154179965">
      <w:bodyDiv w:val="1"/>
      <w:marLeft w:val="0"/>
      <w:marRight w:val="0"/>
      <w:marTop w:val="0"/>
      <w:marBottom w:val="0"/>
      <w:divBdr>
        <w:top w:val="none" w:sz="0" w:space="0" w:color="auto"/>
        <w:left w:val="none" w:sz="0" w:space="0" w:color="auto"/>
        <w:bottom w:val="none" w:sz="0" w:space="0" w:color="auto"/>
        <w:right w:val="none" w:sz="0" w:space="0" w:color="auto"/>
      </w:divBdr>
    </w:div>
    <w:div w:id="1158613625">
      <w:bodyDiv w:val="1"/>
      <w:marLeft w:val="0"/>
      <w:marRight w:val="0"/>
      <w:marTop w:val="0"/>
      <w:marBottom w:val="0"/>
      <w:divBdr>
        <w:top w:val="none" w:sz="0" w:space="0" w:color="auto"/>
        <w:left w:val="none" w:sz="0" w:space="0" w:color="auto"/>
        <w:bottom w:val="none" w:sz="0" w:space="0" w:color="auto"/>
        <w:right w:val="none" w:sz="0" w:space="0" w:color="auto"/>
      </w:divBdr>
    </w:div>
    <w:div w:id="1161968827">
      <w:bodyDiv w:val="1"/>
      <w:marLeft w:val="0"/>
      <w:marRight w:val="0"/>
      <w:marTop w:val="0"/>
      <w:marBottom w:val="0"/>
      <w:divBdr>
        <w:top w:val="none" w:sz="0" w:space="0" w:color="auto"/>
        <w:left w:val="none" w:sz="0" w:space="0" w:color="auto"/>
        <w:bottom w:val="none" w:sz="0" w:space="0" w:color="auto"/>
        <w:right w:val="none" w:sz="0" w:space="0" w:color="auto"/>
      </w:divBdr>
      <w:divsChild>
        <w:div w:id="2105951152">
          <w:marLeft w:val="0"/>
          <w:marRight w:val="0"/>
          <w:marTop w:val="0"/>
          <w:marBottom w:val="0"/>
          <w:divBdr>
            <w:top w:val="none" w:sz="0" w:space="0" w:color="auto"/>
            <w:left w:val="none" w:sz="0" w:space="0" w:color="auto"/>
            <w:bottom w:val="none" w:sz="0" w:space="0" w:color="auto"/>
            <w:right w:val="none" w:sz="0" w:space="0" w:color="auto"/>
          </w:divBdr>
          <w:divsChild>
            <w:div w:id="1190292000">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167790537">
      <w:bodyDiv w:val="1"/>
      <w:marLeft w:val="0"/>
      <w:marRight w:val="0"/>
      <w:marTop w:val="0"/>
      <w:marBottom w:val="0"/>
      <w:divBdr>
        <w:top w:val="none" w:sz="0" w:space="0" w:color="auto"/>
        <w:left w:val="none" w:sz="0" w:space="0" w:color="auto"/>
        <w:bottom w:val="none" w:sz="0" w:space="0" w:color="auto"/>
        <w:right w:val="none" w:sz="0" w:space="0" w:color="auto"/>
      </w:divBdr>
    </w:div>
    <w:div w:id="1185091852">
      <w:bodyDiv w:val="1"/>
      <w:marLeft w:val="0"/>
      <w:marRight w:val="0"/>
      <w:marTop w:val="0"/>
      <w:marBottom w:val="0"/>
      <w:divBdr>
        <w:top w:val="none" w:sz="0" w:space="0" w:color="auto"/>
        <w:left w:val="none" w:sz="0" w:space="0" w:color="auto"/>
        <w:bottom w:val="none" w:sz="0" w:space="0" w:color="auto"/>
        <w:right w:val="none" w:sz="0" w:space="0" w:color="auto"/>
      </w:divBdr>
    </w:div>
    <w:div w:id="1197545120">
      <w:bodyDiv w:val="1"/>
      <w:marLeft w:val="0"/>
      <w:marRight w:val="0"/>
      <w:marTop w:val="0"/>
      <w:marBottom w:val="0"/>
      <w:divBdr>
        <w:top w:val="none" w:sz="0" w:space="0" w:color="auto"/>
        <w:left w:val="none" w:sz="0" w:space="0" w:color="auto"/>
        <w:bottom w:val="none" w:sz="0" w:space="0" w:color="auto"/>
        <w:right w:val="none" w:sz="0" w:space="0" w:color="auto"/>
      </w:divBdr>
    </w:div>
    <w:div w:id="1221986076">
      <w:bodyDiv w:val="1"/>
      <w:marLeft w:val="0"/>
      <w:marRight w:val="0"/>
      <w:marTop w:val="0"/>
      <w:marBottom w:val="0"/>
      <w:divBdr>
        <w:top w:val="none" w:sz="0" w:space="0" w:color="auto"/>
        <w:left w:val="none" w:sz="0" w:space="0" w:color="auto"/>
        <w:bottom w:val="none" w:sz="0" w:space="0" w:color="auto"/>
        <w:right w:val="none" w:sz="0" w:space="0" w:color="auto"/>
      </w:divBdr>
    </w:div>
    <w:div w:id="1222015483">
      <w:bodyDiv w:val="1"/>
      <w:marLeft w:val="0"/>
      <w:marRight w:val="0"/>
      <w:marTop w:val="0"/>
      <w:marBottom w:val="0"/>
      <w:divBdr>
        <w:top w:val="none" w:sz="0" w:space="0" w:color="auto"/>
        <w:left w:val="none" w:sz="0" w:space="0" w:color="auto"/>
        <w:bottom w:val="none" w:sz="0" w:space="0" w:color="auto"/>
        <w:right w:val="none" w:sz="0" w:space="0" w:color="auto"/>
      </w:divBdr>
    </w:div>
    <w:div w:id="1222715830">
      <w:bodyDiv w:val="1"/>
      <w:marLeft w:val="0"/>
      <w:marRight w:val="0"/>
      <w:marTop w:val="0"/>
      <w:marBottom w:val="0"/>
      <w:divBdr>
        <w:top w:val="none" w:sz="0" w:space="0" w:color="auto"/>
        <w:left w:val="none" w:sz="0" w:space="0" w:color="auto"/>
        <w:bottom w:val="none" w:sz="0" w:space="0" w:color="auto"/>
        <w:right w:val="none" w:sz="0" w:space="0" w:color="auto"/>
      </w:divBdr>
    </w:div>
    <w:div w:id="1230844253">
      <w:bodyDiv w:val="1"/>
      <w:marLeft w:val="0"/>
      <w:marRight w:val="0"/>
      <w:marTop w:val="0"/>
      <w:marBottom w:val="0"/>
      <w:divBdr>
        <w:top w:val="none" w:sz="0" w:space="0" w:color="auto"/>
        <w:left w:val="none" w:sz="0" w:space="0" w:color="auto"/>
        <w:bottom w:val="none" w:sz="0" w:space="0" w:color="auto"/>
        <w:right w:val="none" w:sz="0" w:space="0" w:color="auto"/>
      </w:divBdr>
    </w:div>
    <w:div w:id="1231696484">
      <w:bodyDiv w:val="1"/>
      <w:marLeft w:val="0"/>
      <w:marRight w:val="0"/>
      <w:marTop w:val="0"/>
      <w:marBottom w:val="0"/>
      <w:divBdr>
        <w:top w:val="none" w:sz="0" w:space="0" w:color="auto"/>
        <w:left w:val="none" w:sz="0" w:space="0" w:color="auto"/>
        <w:bottom w:val="none" w:sz="0" w:space="0" w:color="auto"/>
        <w:right w:val="none" w:sz="0" w:space="0" w:color="auto"/>
      </w:divBdr>
    </w:div>
    <w:div w:id="1240141115">
      <w:bodyDiv w:val="1"/>
      <w:marLeft w:val="0"/>
      <w:marRight w:val="0"/>
      <w:marTop w:val="0"/>
      <w:marBottom w:val="0"/>
      <w:divBdr>
        <w:top w:val="none" w:sz="0" w:space="0" w:color="auto"/>
        <w:left w:val="none" w:sz="0" w:space="0" w:color="auto"/>
        <w:bottom w:val="none" w:sz="0" w:space="0" w:color="auto"/>
        <w:right w:val="none" w:sz="0" w:space="0" w:color="auto"/>
      </w:divBdr>
    </w:div>
    <w:div w:id="1241258518">
      <w:bodyDiv w:val="1"/>
      <w:marLeft w:val="0"/>
      <w:marRight w:val="0"/>
      <w:marTop w:val="0"/>
      <w:marBottom w:val="0"/>
      <w:divBdr>
        <w:top w:val="none" w:sz="0" w:space="0" w:color="auto"/>
        <w:left w:val="none" w:sz="0" w:space="0" w:color="auto"/>
        <w:bottom w:val="none" w:sz="0" w:space="0" w:color="auto"/>
        <w:right w:val="none" w:sz="0" w:space="0" w:color="auto"/>
      </w:divBdr>
    </w:div>
    <w:div w:id="1248612893">
      <w:bodyDiv w:val="1"/>
      <w:marLeft w:val="0"/>
      <w:marRight w:val="0"/>
      <w:marTop w:val="0"/>
      <w:marBottom w:val="0"/>
      <w:divBdr>
        <w:top w:val="none" w:sz="0" w:space="0" w:color="auto"/>
        <w:left w:val="none" w:sz="0" w:space="0" w:color="auto"/>
        <w:bottom w:val="none" w:sz="0" w:space="0" w:color="auto"/>
        <w:right w:val="none" w:sz="0" w:space="0" w:color="auto"/>
      </w:divBdr>
    </w:div>
    <w:div w:id="1254165427">
      <w:bodyDiv w:val="1"/>
      <w:marLeft w:val="0"/>
      <w:marRight w:val="0"/>
      <w:marTop w:val="0"/>
      <w:marBottom w:val="0"/>
      <w:divBdr>
        <w:top w:val="none" w:sz="0" w:space="0" w:color="auto"/>
        <w:left w:val="none" w:sz="0" w:space="0" w:color="auto"/>
        <w:bottom w:val="none" w:sz="0" w:space="0" w:color="auto"/>
        <w:right w:val="none" w:sz="0" w:space="0" w:color="auto"/>
      </w:divBdr>
    </w:div>
    <w:div w:id="1259943686">
      <w:bodyDiv w:val="1"/>
      <w:marLeft w:val="0"/>
      <w:marRight w:val="0"/>
      <w:marTop w:val="0"/>
      <w:marBottom w:val="0"/>
      <w:divBdr>
        <w:top w:val="none" w:sz="0" w:space="0" w:color="auto"/>
        <w:left w:val="none" w:sz="0" w:space="0" w:color="auto"/>
        <w:bottom w:val="none" w:sz="0" w:space="0" w:color="auto"/>
        <w:right w:val="none" w:sz="0" w:space="0" w:color="auto"/>
      </w:divBdr>
    </w:div>
    <w:div w:id="1262834212">
      <w:bodyDiv w:val="1"/>
      <w:marLeft w:val="0"/>
      <w:marRight w:val="0"/>
      <w:marTop w:val="0"/>
      <w:marBottom w:val="0"/>
      <w:divBdr>
        <w:top w:val="none" w:sz="0" w:space="0" w:color="auto"/>
        <w:left w:val="none" w:sz="0" w:space="0" w:color="auto"/>
        <w:bottom w:val="none" w:sz="0" w:space="0" w:color="auto"/>
        <w:right w:val="none" w:sz="0" w:space="0" w:color="auto"/>
      </w:divBdr>
    </w:div>
    <w:div w:id="1275212150">
      <w:bodyDiv w:val="1"/>
      <w:marLeft w:val="0"/>
      <w:marRight w:val="0"/>
      <w:marTop w:val="0"/>
      <w:marBottom w:val="0"/>
      <w:divBdr>
        <w:top w:val="none" w:sz="0" w:space="0" w:color="auto"/>
        <w:left w:val="none" w:sz="0" w:space="0" w:color="auto"/>
        <w:bottom w:val="none" w:sz="0" w:space="0" w:color="auto"/>
        <w:right w:val="none" w:sz="0" w:space="0" w:color="auto"/>
      </w:divBdr>
    </w:div>
    <w:div w:id="1277103700">
      <w:bodyDiv w:val="1"/>
      <w:marLeft w:val="0"/>
      <w:marRight w:val="0"/>
      <w:marTop w:val="0"/>
      <w:marBottom w:val="0"/>
      <w:divBdr>
        <w:top w:val="none" w:sz="0" w:space="0" w:color="auto"/>
        <w:left w:val="none" w:sz="0" w:space="0" w:color="auto"/>
        <w:bottom w:val="none" w:sz="0" w:space="0" w:color="auto"/>
        <w:right w:val="none" w:sz="0" w:space="0" w:color="auto"/>
      </w:divBdr>
    </w:div>
    <w:div w:id="1290359456">
      <w:bodyDiv w:val="1"/>
      <w:marLeft w:val="0"/>
      <w:marRight w:val="0"/>
      <w:marTop w:val="0"/>
      <w:marBottom w:val="0"/>
      <w:divBdr>
        <w:top w:val="none" w:sz="0" w:space="0" w:color="auto"/>
        <w:left w:val="none" w:sz="0" w:space="0" w:color="auto"/>
        <w:bottom w:val="none" w:sz="0" w:space="0" w:color="auto"/>
        <w:right w:val="none" w:sz="0" w:space="0" w:color="auto"/>
      </w:divBdr>
    </w:div>
    <w:div w:id="1343631868">
      <w:bodyDiv w:val="1"/>
      <w:marLeft w:val="0"/>
      <w:marRight w:val="0"/>
      <w:marTop w:val="0"/>
      <w:marBottom w:val="0"/>
      <w:divBdr>
        <w:top w:val="none" w:sz="0" w:space="0" w:color="auto"/>
        <w:left w:val="none" w:sz="0" w:space="0" w:color="auto"/>
        <w:bottom w:val="none" w:sz="0" w:space="0" w:color="auto"/>
        <w:right w:val="none" w:sz="0" w:space="0" w:color="auto"/>
      </w:divBdr>
    </w:div>
    <w:div w:id="1346516943">
      <w:bodyDiv w:val="1"/>
      <w:marLeft w:val="0"/>
      <w:marRight w:val="0"/>
      <w:marTop w:val="0"/>
      <w:marBottom w:val="0"/>
      <w:divBdr>
        <w:top w:val="none" w:sz="0" w:space="0" w:color="auto"/>
        <w:left w:val="none" w:sz="0" w:space="0" w:color="auto"/>
        <w:bottom w:val="none" w:sz="0" w:space="0" w:color="auto"/>
        <w:right w:val="none" w:sz="0" w:space="0" w:color="auto"/>
      </w:divBdr>
    </w:div>
    <w:div w:id="1397976658">
      <w:bodyDiv w:val="1"/>
      <w:marLeft w:val="0"/>
      <w:marRight w:val="0"/>
      <w:marTop w:val="0"/>
      <w:marBottom w:val="0"/>
      <w:divBdr>
        <w:top w:val="none" w:sz="0" w:space="0" w:color="auto"/>
        <w:left w:val="none" w:sz="0" w:space="0" w:color="auto"/>
        <w:bottom w:val="none" w:sz="0" w:space="0" w:color="auto"/>
        <w:right w:val="none" w:sz="0" w:space="0" w:color="auto"/>
      </w:divBdr>
    </w:div>
    <w:div w:id="1398741831">
      <w:bodyDiv w:val="1"/>
      <w:marLeft w:val="0"/>
      <w:marRight w:val="0"/>
      <w:marTop w:val="0"/>
      <w:marBottom w:val="0"/>
      <w:divBdr>
        <w:top w:val="none" w:sz="0" w:space="0" w:color="auto"/>
        <w:left w:val="none" w:sz="0" w:space="0" w:color="auto"/>
        <w:bottom w:val="none" w:sz="0" w:space="0" w:color="auto"/>
        <w:right w:val="none" w:sz="0" w:space="0" w:color="auto"/>
      </w:divBdr>
    </w:div>
    <w:div w:id="1419402456">
      <w:bodyDiv w:val="1"/>
      <w:marLeft w:val="0"/>
      <w:marRight w:val="0"/>
      <w:marTop w:val="0"/>
      <w:marBottom w:val="0"/>
      <w:divBdr>
        <w:top w:val="none" w:sz="0" w:space="0" w:color="auto"/>
        <w:left w:val="none" w:sz="0" w:space="0" w:color="auto"/>
        <w:bottom w:val="none" w:sz="0" w:space="0" w:color="auto"/>
        <w:right w:val="none" w:sz="0" w:space="0" w:color="auto"/>
      </w:divBdr>
    </w:div>
    <w:div w:id="1427385764">
      <w:bodyDiv w:val="1"/>
      <w:marLeft w:val="0"/>
      <w:marRight w:val="0"/>
      <w:marTop w:val="0"/>
      <w:marBottom w:val="0"/>
      <w:divBdr>
        <w:top w:val="none" w:sz="0" w:space="0" w:color="auto"/>
        <w:left w:val="none" w:sz="0" w:space="0" w:color="auto"/>
        <w:bottom w:val="none" w:sz="0" w:space="0" w:color="auto"/>
        <w:right w:val="none" w:sz="0" w:space="0" w:color="auto"/>
      </w:divBdr>
    </w:div>
    <w:div w:id="1438864207">
      <w:bodyDiv w:val="1"/>
      <w:marLeft w:val="0"/>
      <w:marRight w:val="0"/>
      <w:marTop w:val="0"/>
      <w:marBottom w:val="0"/>
      <w:divBdr>
        <w:top w:val="none" w:sz="0" w:space="0" w:color="auto"/>
        <w:left w:val="none" w:sz="0" w:space="0" w:color="auto"/>
        <w:bottom w:val="none" w:sz="0" w:space="0" w:color="auto"/>
        <w:right w:val="none" w:sz="0" w:space="0" w:color="auto"/>
      </w:divBdr>
    </w:div>
    <w:div w:id="1451819849">
      <w:bodyDiv w:val="1"/>
      <w:marLeft w:val="0"/>
      <w:marRight w:val="0"/>
      <w:marTop w:val="0"/>
      <w:marBottom w:val="0"/>
      <w:divBdr>
        <w:top w:val="none" w:sz="0" w:space="0" w:color="auto"/>
        <w:left w:val="none" w:sz="0" w:space="0" w:color="auto"/>
        <w:bottom w:val="none" w:sz="0" w:space="0" w:color="auto"/>
        <w:right w:val="none" w:sz="0" w:space="0" w:color="auto"/>
      </w:divBdr>
    </w:div>
    <w:div w:id="1456101445">
      <w:bodyDiv w:val="1"/>
      <w:marLeft w:val="0"/>
      <w:marRight w:val="0"/>
      <w:marTop w:val="0"/>
      <w:marBottom w:val="0"/>
      <w:divBdr>
        <w:top w:val="none" w:sz="0" w:space="0" w:color="auto"/>
        <w:left w:val="none" w:sz="0" w:space="0" w:color="auto"/>
        <w:bottom w:val="none" w:sz="0" w:space="0" w:color="auto"/>
        <w:right w:val="none" w:sz="0" w:space="0" w:color="auto"/>
      </w:divBdr>
    </w:div>
    <w:div w:id="1457748202">
      <w:bodyDiv w:val="1"/>
      <w:marLeft w:val="0"/>
      <w:marRight w:val="0"/>
      <w:marTop w:val="0"/>
      <w:marBottom w:val="0"/>
      <w:divBdr>
        <w:top w:val="none" w:sz="0" w:space="0" w:color="auto"/>
        <w:left w:val="none" w:sz="0" w:space="0" w:color="auto"/>
        <w:bottom w:val="none" w:sz="0" w:space="0" w:color="auto"/>
        <w:right w:val="none" w:sz="0" w:space="0" w:color="auto"/>
      </w:divBdr>
    </w:div>
    <w:div w:id="1462453627">
      <w:bodyDiv w:val="1"/>
      <w:marLeft w:val="0"/>
      <w:marRight w:val="0"/>
      <w:marTop w:val="0"/>
      <w:marBottom w:val="0"/>
      <w:divBdr>
        <w:top w:val="none" w:sz="0" w:space="0" w:color="auto"/>
        <w:left w:val="none" w:sz="0" w:space="0" w:color="auto"/>
        <w:bottom w:val="none" w:sz="0" w:space="0" w:color="auto"/>
        <w:right w:val="none" w:sz="0" w:space="0" w:color="auto"/>
      </w:divBdr>
    </w:div>
    <w:div w:id="1474298559">
      <w:bodyDiv w:val="1"/>
      <w:marLeft w:val="0"/>
      <w:marRight w:val="0"/>
      <w:marTop w:val="0"/>
      <w:marBottom w:val="0"/>
      <w:divBdr>
        <w:top w:val="none" w:sz="0" w:space="0" w:color="auto"/>
        <w:left w:val="none" w:sz="0" w:space="0" w:color="auto"/>
        <w:bottom w:val="none" w:sz="0" w:space="0" w:color="auto"/>
        <w:right w:val="none" w:sz="0" w:space="0" w:color="auto"/>
      </w:divBdr>
    </w:div>
    <w:div w:id="1475022783">
      <w:bodyDiv w:val="1"/>
      <w:marLeft w:val="0"/>
      <w:marRight w:val="0"/>
      <w:marTop w:val="0"/>
      <w:marBottom w:val="0"/>
      <w:divBdr>
        <w:top w:val="none" w:sz="0" w:space="0" w:color="auto"/>
        <w:left w:val="none" w:sz="0" w:space="0" w:color="auto"/>
        <w:bottom w:val="none" w:sz="0" w:space="0" w:color="auto"/>
        <w:right w:val="none" w:sz="0" w:space="0" w:color="auto"/>
      </w:divBdr>
    </w:div>
    <w:div w:id="1478305993">
      <w:bodyDiv w:val="1"/>
      <w:marLeft w:val="0"/>
      <w:marRight w:val="0"/>
      <w:marTop w:val="0"/>
      <w:marBottom w:val="0"/>
      <w:divBdr>
        <w:top w:val="none" w:sz="0" w:space="0" w:color="auto"/>
        <w:left w:val="none" w:sz="0" w:space="0" w:color="auto"/>
        <w:bottom w:val="none" w:sz="0" w:space="0" w:color="auto"/>
        <w:right w:val="none" w:sz="0" w:space="0" w:color="auto"/>
      </w:divBdr>
    </w:div>
    <w:div w:id="1491873382">
      <w:bodyDiv w:val="1"/>
      <w:marLeft w:val="0"/>
      <w:marRight w:val="0"/>
      <w:marTop w:val="0"/>
      <w:marBottom w:val="0"/>
      <w:divBdr>
        <w:top w:val="none" w:sz="0" w:space="0" w:color="auto"/>
        <w:left w:val="none" w:sz="0" w:space="0" w:color="auto"/>
        <w:bottom w:val="none" w:sz="0" w:space="0" w:color="auto"/>
        <w:right w:val="none" w:sz="0" w:space="0" w:color="auto"/>
      </w:divBdr>
    </w:div>
    <w:div w:id="1497762662">
      <w:bodyDiv w:val="1"/>
      <w:marLeft w:val="0"/>
      <w:marRight w:val="0"/>
      <w:marTop w:val="0"/>
      <w:marBottom w:val="0"/>
      <w:divBdr>
        <w:top w:val="none" w:sz="0" w:space="0" w:color="auto"/>
        <w:left w:val="none" w:sz="0" w:space="0" w:color="auto"/>
        <w:bottom w:val="none" w:sz="0" w:space="0" w:color="auto"/>
        <w:right w:val="none" w:sz="0" w:space="0" w:color="auto"/>
      </w:divBdr>
    </w:div>
    <w:div w:id="1502353114">
      <w:bodyDiv w:val="1"/>
      <w:marLeft w:val="0"/>
      <w:marRight w:val="0"/>
      <w:marTop w:val="0"/>
      <w:marBottom w:val="0"/>
      <w:divBdr>
        <w:top w:val="none" w:sz="0" w:space="0" w:color="auto"/>
        <w:left w:val="none" w:sz="0" w:space="0" w:color="auto"/>
        <w:bottom w:val="none" w:sz="0" w:space="0" w:color="auto"/>
        <w:right w:val="none" w:sz="0" w:space="0" w:color="auto"/>
      </w:divBdr>
    </w:div>
    <w:div w:id="1510874869">
      <w:bodyDiv w:val="1"/>
      <w:marLeft w:val="0"/>
      <w:marRight w:val="0"/>
      <w:marTop w:val="0"/>
      <w:marBottom w:val="0"/>
      <w:divBdr>
        <w:top w:val="none" w:sz="0" w:space="0" w:color="auto"/>
        <w:left w:val="none" w:sz="0" w:space="0" w:color="auto"/>
        <w:bottom w:val="none" w:sz="0" w:space="0" w:color="auto"/>
        <w:right w:val="none" w:sz="0" w:space="0" w:color="auto"/>
      </w:divBdr>
    </w:div>
    <w:div w:id="1524712730">
      <w:bodyDiv w:val="1"/>
      <w:marLeft w:val="0"/>
      <w:marRight w:val="0"/>
      <w:marTop w:val="0"/>
      <w:marBottom w:val="0"/>
      <w:divBdr>
        <w:top w:val="none" w:sz="0" w:space="0" w:color="auto"/>
        <w:left w:val="none" w:sz="0" w:space="0" w:color="auto"/>
        <w:bottom w:val="none" w:sz="0" w:space="0" w:color="auto"/>
        <w:right w:val="none" w:sz="0" w:space="0" w:color="auto"/>
      </w:divBdr>
    </w:div>
    <w:div w:id="1529836017">
      <w:bodyDiv w:val="1"/>
      <w:marLeft w:val="0"/>
      <w:marRight w:val="0"/>
      <w:marTop w:val="0"/>
      <w:marBottom w:val="0"/>
      <w:divBdr>
        <w:top w:val="none" w:sz="0" w:space="0" w:color="auto"/>
        <w:left w:val="none" w:sz="0" w:space="0" w:color="auto"/>
        <w:bottom w:val="none" w:sz="0" w:space="0" w:color="auto"/>
        <w:right w:val="none" w:sz="0" w:space="0" w:color="auto"/>
      </w:divBdr>
    </w:div>
    <w:div w:id="1536767755">
      <w:bodyDiv w:val="1"/>
      <w:marLeft w:val="0"/>
      <w:marRight w:val="0"/>
      <w:marTop w:val="0"/>
      <w:marBottom w:val="0"/>
      <w:divBdr>
        <w:top w:val="none" w:sz="0" w:space="0" w:color="auto"/>
        <w:left w:val="none" w:sz="0" w:space="0" w:color="auto"/>
        <w:bottom w:val="none" w:sz="0" w:space="0" w:color="auto"/>
        <w:right w:val="none" w:sz="0" w:space="0" w:color="auto"/>
      </w:divBdr>
    </w:div>
    <w:div w:id="1550876442">
      <w:bodyDiv w:val="1"/>
      <w:marLeft w:val="0"/>
      <w:marRight w:val="0"/>
      <w:marTop w:val="0"/>
      <w:marBottom w:val="0"/>
      <w:divBdr>
        <w:top w:val="none" w:sz="0" w:space="0" w:color="auto"/>
        <w:left w:val="none" w:sz="0" w:space="0" w:color="auto"/>
        <w:bottom w:val="none" w:sz="0" w:space="0" w:color="auto"/>
        <w:right w:val="none" w:sz="0" w:space="0" w:color="auto"/>
      </w:divBdr>
    </w:div>
    <w:div w:id="1560938451">
      <w:bodyDiv w:val="1"/>
      <w:marLeft w:val="0"/>
      <w:marRight w:val="0"/>
      <w:marTop w:val="0"/>
      <w:marBottom w:val="0"/>
      <w:divBdr>
        <w:top w:val="none" w:sz="0" w:space="0" w:color="auto"/>
        <w:left w:val="none" w:sz="0" w:space="0" w:color="auto"/>
        <w:bottom w:val="none" w:sz="0" w:space="0" w:color="auto"/>
        <w:right w:val="none" w:sz="0" w:space="0" w:color="auto"/>
      </w:divBdr>
    </w:div>
    <w:div w:id="1569068506">
      <w:bodyDiv w:val="1"/>
      <w:marLeft w:val="0"/>
      <w:marRight w:val="0"/>
      <w:marTop w:val="0"/>
      <w:marBottom w:val="0"/>
      <w:divBdr>
        <w:top w:val="none" w:sz="0" w:space="0" w:color="auto"/>
        <w:left w:val="none" w:sz="0" w:space="0" w:color="auto"/>
        <w:bottom w:val="none" w:sz="0" w:space="0" w:color="auto"/>
        <w:right w:val="none" w:sz="0" w:space="0" w:color="auto"/>
      </w:divBdr>
    </w:div>
    <w:div w:id="1606233956">
      <w:bodyDiv w:val="1"/>
      <w:marLeft w:val="0"/>
      <w:marRight w:val="0"/>
      <w:marTop w:val="0"/>
      <w:marBottom w:val="0"/>
      <w:divBdr>
        <w:top w:val="none" w:sz="0" w:space="0" w:color="auto"/>
        <w:left w:val="none" w:sz="0" w:space="0" w:color="auto"/>
        <w:bottom w:val="none" w:sz="0" w:space="0" w:color="auto"/>
        <w:right w:val="none" w:sz="0" w:space="0" w:color="auto"/>
      </w:divBdr>
    </w:div>
    <w:div w:id="1607540371">
      <w:bodyDiv w:val="1"/>
      <w:marLeft w:val="0"/>
      <w:marRight w:val="0"/>
      <w:marTop w:val="0"/>
      <w:marBottom w:val="0"/>
      <w:divBdr>
        <w:top w:val="none" w:sz="0" w:space="0" w:color="auto"/>
        <w:left w:val="none" w:sz="0" w:space="0" w:color="auto"/>
        <w:bottom w:val="none" w:sz="0" w:space="0" w:color="auto"/>
        <w:right w:val="none" w:sz="0" w:space="0" w:color="auto"/>
      </w:divBdr>
    </w:div>
    <w:div w:id="1609923030">
      <w:bodyDiv w:val="1"/>
      <w:marLeft w:val="0"/>
      <w:marRight w:val="0"/>
      <w:marTop w:val="0"/>
      <w:marBottom w:val="0"/>
      <w:divBdr>
        <w:top w:val="none" w:sz="0" w:space="0" w:color="auto"/>
        <w:left w:val="none" w:sz="0" w:space="0" w:color="auto"/>
        <w:bottom w:val="none" w:sz="0" w:space="0" w:color="auto"/>
        <w:right w:val="none" w:sz="0" w:space="0" w:color="auto"/>
      </w:divBdr>
    </w:div>
    <w:div w:id="1621761395">
      <w:bodyDiv w:val="1"/>
      <w:marLeft w:val="0"/>
      <w:marRight w:val="0"/>
      <w:marTop w:val="0"/>
      <w:marBottom w:val="0"/>
      <w:divBdr>
        <w:top w:val="none" w:sz="0" w:space="0" w:color="auto"/>
        <w:left w:val="none" w:sz="0" w:space="0" w:color="auto"/>
        <w:bottom w:val="none" w:sz="0" w:space="0" w:color="auto"/>
        <w:right w:val="none" w:sz="0" w:space="0" w:color="auto"/>
      </w:divBdr>
    </w:div>
    <w:div w:id="1632247141">
      <w:bodyDiv w:val="1"/>
      <w:marLeft w:val="0"/>
      <w:marRight w:val="0"/>
      <w:marTop w:val="0"/>
      <w:marBottom w:val="0"/>
      <w:divBdr>
        <w:top w:val="none" w:sz="0" w:space="0" w:color="auto"/>
        <w:left w:val="none" w:sz="0" w:space="0" w:color="auto"/>
        <w:bottom w:val="none" w:sz="0" w:space="0" w:color="auto"/>
        <w:right w:val="none" w:sz="0" w:space="0" w:color="auto"/>
      </w:divBdr>
    </w:div>
    <w:div w:id="1637179287">
      <w:bodyDiv w:val="1"/>
      <w:marLeft w:val="0"/>
      <w:marRight w:val="0"/>
      <w:marTop w:val="0"/>
      <w:marBottom w:val="0"/>
      <w:divBdr>
        <w:top w:val="none" w:sz="0" w:space="0" w:color="auto"/>
        <w:left w:val="none" w:sz="0" w:space="0" w:color="auto"/>
        <w:bottom w:val="none" w:sz="0" w:space="0" w:color="auto"/>
        <w:right w:val="none" w:sz="0" w:space="0" w:color="auto"/>
      </w:divBdr>
    </w:div>
    <w:div w:id="1647934255">
      <w:bodyDiv w:val="1"/>
      <w:marLeft w:val="0"/>
      <w:marRight w:val="0"/>
      <w:marTop w:val="0"/>
      <w:marBottom w:val="0"/>
      <w:divBdr>
        <w:top w:val="none" w:sz="0" w:space="0" w:color="auto"/>
        <w:left w:val="none" w:sz="0" w:space="0" w:color="auto"/>
        <w:bottom w:val="none" w:sz="0" w:space="0" w:color="auto"/>
        <w:right w:val="none" w:sz="0" w:space="0" w:color="auto"/>
      </w:divBdr>
    </w:div>
    <w:div w:id="1653607228">
      <w:bodyDiv w:val="1"/>
      <w:marLeft w:val="0"/>
      <w:marRight w:val="0"/>
      <w:marTop w:val="0"/>
      <w:marBottom w:val="0"/>
      <w:divBdr>
        <w:top w:val="none" w:sz="0" w:space="0" w:color="auto"/>
        <w:left w:val="none" w:sz="0" w:space="0" w:color="auto"/>
        <w:bottom w:val="none" w:sz="0" w:space="0" w:color="auto"/>
        <w:right w:val="none" w:sz="0" w:space="0" w:color="auto"/>
      </w:divBdr>
    </w:div>
    <w:div w:id="1659962503">
      <w:bodyDiv w:val="1"/>
      <w:marLeft w:val="0"/>
      <w:marRight w:val="0"/>
      <w:marTop w:val="0"/>
      <w:marBottom w:val="0"/>
      <w:divBdr>
        <w:top w:val="none" w:sz="0" w:space="0" w:color="auto"/>
        <w:left w:val="none" w:sz="0" w:space="0" w:color="auto"/>
        <w:bottom w:val="none" w:sz="0" w:space="0" w:color="auto"/>
        <w:right w:val="none" w:sz="0" w:space="0" w:color="auto"/>
      </w:divBdr>
    </w:div>
    <w:div w:id="1661539678">
      <w:bodyDiv w:val="1"/>
      <w:marLeft w:val="0"/>
      <w:marRight w:val="0"/>
      <w:marTop w:val="0"/>
      <w:marBottom w:val="0"/>
      <w:divBdr>
        <w:top w:val="none" w:sz="0" w:space="0" w:color="auto"/>
        <w:left w:val="none" w:sz="0" w:space="0" w:color="auto"/>
        <w:bottom w:val="none" w:sz="0" w:space="0" w:color="auto"/>
        <w:right w:val="none" w:sz="0" w:space="0" w:color="auto"/>
      </w:divBdr>
    </w:div>
    <w:div w:id="1670130460">
      <w:bodyDiv w:val="1"/>
      <w:marLeft w:val="0"/>
      <w:marRight w:val="0"/>
      <w:marTop w:val="0"/>
      <w:marBottom w:val="0"/>
      <w:divBdr>
        <w:top w:val="none" w:sz="0" w:space="0" w:color="auto"/>
        <w:left w:val="none" w:sz="0" w:space="0" w:color="auto"/>
        <w:bottom w:val="none" w:sz="0" w:space="0" w:color="auto"/>
        <w:right w:val="none" w:sz="0" w:space="0" w:color="auto"/>
      </w:divBdr>
    </w:div>
    <w:div w:id="1678383276">
      <w:bodyDiv w:val="1"/>
      <w:marLeft w:val="0"/>
      <w:marRight w:val="0"/>
      <w:marTop w:val="0"/>
      <w:marBottom w:val="0"/>
      <w:divBdr>
        <w:top w:val="none" w:sz="0" w:space="0" w:color="auto"/>
        <w:left w:val="none" w:sz="0" w:space="0" w:color="auto"/>
        <w:bottom w:val="none" w:sz="0" w:space="0" w:color="auto"/>
        <w:right w:val="none" w:sz="0" w:space="0" w:color="auto"/>
      </w:divBdr>
    </w:div>
    <w:div w:id="1702439182">
      <w:bodyDiv w:val="1"/>
      <w:marLeft w:val="0"/>
      <w:marRight w:val="0"/>
      <w:marTop w:val="0"/>
      <w:marBottom w:val="0"/>
      <w:divBdr>
        <w:top w:val="none" w:sz="0" w:space="0" w:color="auto"/>
        <w:left w:val="none" w:sz="0" w:space="0" w:color="auto"/>
        <w:bottom w:val="none" w:sz="0" w:space="0" w:color="auto"/>
        <w:right w:val="none" w:sz="0" w:space="0" w:color="auto"/>
      </w:divBdr>
    </w:div>
    <w:div w:id="1709600355">
      <w:bodyDiv w:val="1"/>
      <w:marLeft w:val="0"/>
      <w:marRight w:val="0"/>
      <w:marTop w:val="0"/>
      <w:marBottom w:val="0"/>
      <w:divBdr>
        <w:top w:val="none" w:sz="0" w:space="0" w:color="auto"/>
        <w:left w:val="none" w:sz="0" w:space="0" w:color="auto"/>
        <w:bottom w:val="none" w:sz="0" w:space="0" w:color="auto"/>
        <w:right w:val="none" w:sz="0" w:space="0" w:color="auto"/>
      </w:divBdr>
    </w:div>
    <w:div w:id="1729181198">
      <w:bodyDiv w:val="1"/>
      <w:marLeft w:val="0"/>
      <w:marRight w:val="0"/>
      <w:marTop w:val="0"/>
      <w:marBottom w:val="0"/>
      <w:divBdr>
        <w:top w:val="none" w:sz="0" w:space="0" w:color="auto"/>
        <w:left w:val="none" w:sz="0" w:space="0" w:color="auto"/>
        <w:bottom w:val="none" w:sz="0" w:space="0" w:color="auto"/>
        <w:right w:val="none" w:sz="0" w:space="0" w:color="auto"/>
      </w:divBdr>
    </w:div>
    <w:div w:id="1754929312">
      <w:bodyDiv w:val="1"/>
      <w:marLeft w:val="0"/>
      <w:marRight w:val="0"/>
      <w:marTop w:val="0"/>
      <w:marBottom w:val="0"/>
      <w:divBdr>
        <w:top w:val="none" w:sz="0" w:space="0" w:color="auto"/>
        <w:left w:val="none" w:sz="0" w:space="0" w:color="auto"/>
        <w:bottom w:val="none" w:sz="0" w:space="0" w:color="auto"/>
        <w:right w:val="none" w:sz="0" w:space="0" w:color="auto"/>
      </w:divBdr>
    </w:div>
    <w:div w:id="1762026048">
      <w:bodyDiv w:val="1"/>
      <w:marLeft w:val="0"/>
      <w:marRight w:val="0"/>
      <w:marTop w:val="0"/>
      <w:marBottom w:val="0"/>
      <w:divBdr>
        <w:top w:val="none" w:sz="0" w:space="0" w:color="auto"/>
        <w:left w:val="none" w:sz="0" w:space="0" w:color="auto"/>
        <w:bottom w:val="none" w:sz="0" w:space="0" w:color="auto"/>
        <w:right w:val="none" w:sz="0" w:space="0" w:color="auto"/>
      </w:divBdr>
    </w:div>
    <w:div w:id="1762139040">
      <w:bodyDiv w:val="1"/>
      <w:marLeft w:val="0"/>
      <w:marRight w:val="0"/>
      <w:marTop w:val="0"/>
      <w:marBottom w:val="0"/>
      <w:divBdr>
        <w:top w:val="none" w:sz="0" w:space="0" w:color="auto"/>
        <w:left w:val="none" w:sz="0" w:space="0" w:color="auto"/>
        <w:bottom w:val="none" w:sz="0" w:space="0" w:color="auto"/>
        <w:right w:val="none" w:sz="0" w:space="0" w:color="auto"/>
      </w:divBdr>
    </w:div>
    <w:div w:id="1785030207">
      <w:bodyDiv w:val="1"/>
      <w:marLeft w:val="0"/>
      <w:marRight w:val="0"/>
      <w:marTop w:val="0"/>
      <w:marBottom w:val="0"/>
      <w:divBdr>
        <w:top w:val="none" w:sz="0" w:space="0" w:color="auto"/>
        <w:left w:val="none" w:sz="0" w:space="0" w:color="auto"/>
        <w:bottom w:val="none" w:sz="0" w:space="0" w:color="auto"/>
        <w:right w:val="none" w:sz="0" w:space="0" w:color="auto"/>
      </w:divBdr>
    </w:div>
    <w:div w:id="1789659632">
      <w:bodyDiv w:val="1"/>
      <w:marLeft w:val="0"/>
      <w:marRight w:val="0"/>
      <w:marTop w:val="0"/>
      <w:marBottom w:val="0"/>
      <w:divBdr>
        <w:top w:val="none" w:sz="0" w:space="0" w:color="auto"/>
        <w:left w:val="none" w:sz="0" w:space="0" w:color="auto"/>
        <w:bottom w:val="none" w:sz="0" w:space="0" w:color="auto"/>
        <w:right w:val="none" w:sz="0" w:space="0" w:color="auto"/>
      </w:divBdr>
    </w:div>
    <w:div w:id="1814322736">
      <w:bodyDiv w:val="1"/>
      <w:marLeft w:val="0"/>
      <w:marRight w:val="0"/>
      <w:marTop w:val="0"/>
      <w:marBottom w:val="0"/>
      <w:divBdr>
        <w:top w:val="none" w:sz="0" w:space="0" w:color="auto"/>
        <w:left w:val="none" w:sz="0" w:space="0" w:color="auto"/>
        <w:bottom w:val="none" w:sz="0" w:space="0" w:color="auto"/>
        <w:right w:val="none" w:sz="0" w:space="0" w:color="auto"/>
      </w:divBdr>
    </w:div>
    <w:div w:id="1829709024">
      <w:bodyDiv w:val="1"/>
      <w:marLeft w:val="0"/>
      <w:marRight w:val="0"/>
      <w:marTop w:val="0"/>
      <w:marBottom w:val="0"/>
      <w:divBdr>
        <w:top w:val="none" w:sz="0" w:space="0" w:color="auto"/>
        <w:left w:val="none" w:sz="0" w:space="0" w:color="auto"/>
        <w:bottom w:val="none" w:sz="0" w:space="0" w:color="auto"/>
        <w:right w:val="none" w:sz="0" w:space="0" w:color="auto"/>
      </w:divBdr>
    </w:div>
    <w:div w:id="1850171269">
      <w:bodyDiv w:val="1"/>
      <w:marLeft w:val="0"/>
      <w:marRight w:val="0"/>
      <w:marTop w:val="0"/>
      <w:marBottom w:val="0"/>
      <w:divBdr>
        <w:top w:val="none" w:sz="0" w:space="0" w:color="auto"/>
        <w:left w:val="none" w:sz="0" w:space="0" w:color="auto"/>
        <w:bottom w:val="none" w:sz="0" w:space="0" w:color="auto"/>
        <w:right w:val="none" w:sz="0" w:space="0" w:color="auto"/>
      </w:divBdr>
    </w:div>
    <w:div w:id="1857692944">
      <w:bodyDiv w:val="1"/>
      <w:marLeft w:val="0"/>
      <w:marRight w:val="0"/>
      <w:marTop w:val="0"/>
      <w:marBottom w:val="0"/>
      <w:divBdr>
        <w:top w:val="none" w:sz="0" w:space="0" w:color="auto"/>
        <w:left w:val="none" w:sz="0" w:space="0" w:color="auto"/>
        <w:bottom w:val="none" w:sz="0" w:space="0" w:color="auto"/>
        <w:right w:val="none" w:sz="0" w:space="0" w:color="auto"/>
      </w:divBdr>
    </w:div>
    <w:div w:id="1858229705">
      <w:bodyDiv w:val="1"/>
      <w:marLeft w:val="0"/>
      <w:marRight w:val="0"/>
      <w:marTop w:val="0"/>
      <w:marBottom w:val="0"/>
      <w:divBdr>
        <w:top w:val="none" w:sz="0" w:space="0" w:color="auto"/>
        <w:left w:val="none" w:sz="0" w:space="0" w:color="auto"/>
        <w:bottom w:val="none" w:sz="0" w:space="0" w:color="auto"/>
        <w:right w:val="none" w:sz="0" w:space="0" w:color="auto"/>
      </w:divBdr>
    </w:div>
    <w:div w:id="1866675987">
      <w:bodyDiv w:val="1"/>
      <w:marLeft w:val="0"/>
      <w:marRight w:val="0"/>
      <w:marTop w:val="0"/>
      <w:marBottom w:val="0"/>
      <w:divBdr>
        <w:top w:val="none" w:sz="0" w:space="0" w:color="auto"/>
        <w:left w:val="none" w:sz="0" w:space="0" w:color="auto"/>
        <w:bottom w:val="none" w:sz="0" w:space="0" w:color="auto"/>
        <w:right w:val="none" w:sz="0" w:space="0" w:color="auto"/>
      </w:divBdr>
    </w:div>
    <w:div w:id="1871189735">
      <w:bodyDiv w:val="1"/>
      <w:marLeft w:val="0"/>
      <w:marRight w:val="0"/>
      <w:marTop w:val="0"/>
      <w:marBottom w:val="0"/>
      <w:divBdr>
        <w:top w:val="none" w:sz="0" w:space="0" w:color="auto"/>
        <w:left w:val="none" w:sz="0" w:space="0" w:color="auto"/>
        <w:bottom w:val="none" w:sz="0" w:space="0" w:color="auto"/>
        <w:right w:val="none" w:sz="0" w:space="0" w:color="auto"/>
      </w:divBdr>
    </w:div>
    <w:div w:id="1873224303">
      <w:bodyDiv w:val="1"/>
      <w:marLeft w:val="0"/>
      <w:marRight w:val="0"/>
      <w:marTop w:val="0"/>
      <w:marBottom w:val="0"/>
      <w:divBdr>
        <w:top w:val="none" w:sz="0" w:space="0" w:color="auto"/>
        <w:left w:val="none" w:sz="0" w:space="0" w:color="auto"/>
        <w:bottom w:val="none" w:sz="0" w:space="0" w:color="auto"/>
        <w:right w:val="none" w:sz="0" w:space="0" w:color="auto"/>
      </w:divBdr>
    </w:div>
    <w:div w:id="1876578157">
      <w:bodyDiv w:val="1"/>
      <w:marLeft w:val="0"/>
      <w:marRight w:val="0"/>
      <w:marTop w:val="0"/>
      <w:marBottom w:val="0"/>
      <w:divBdr>
        <w:top w:val="none" w:sz="0" w:space="0" w:color="auto"/>
        <w:left w:val="none" w:sz="0" w:space="0" w:color="auto"/>
        <w:bottom w:val="none" w:sz="0" w:space="0" w:color="auto"/>
        <w:right w:val="none" w:sz="0" w:space="0" w:color="auto"/>
      </w:divBdr>
    </w:div>
    <w:div w:id="1890148273">
      <w:bodyDiv w:val="1"/>
      <w:marLeft w:val="0"/>
      <w:marRight w:val="0"/>
      <w:marTop w:val="0"/>
      <w:marBottom w:val="0"/>
      <w:divBdr>
        <w:top w:val="none" w:sz="0" w:space="0" w:color="auto"/>
        <w:left w:val="none" w:sz="0" w:space="0" w:color="auto"/>
        <w:bottom w:val="none" w:sz="0" w:space="0" w:color="auto"/>
        <w:right w:val="none" w:sz="0" w:space="0" w:color="auto"/>
      </w:divBdr>
    </w:div>
    <w:div w:id="1898079787">
      <w:bodyDiv w:val="1"/>
      <w:marLeft w:val="0"/>
      <w:marRight w:val="0"/>
      <w:marTop w:val="0"/>
      <w:marBottom w:val="0"/>
      <w:divBdr>
        <w:top w:val="none" w:sz="0" w:space="0" w:color="auto"/>
        <w:left w:val="none" w:sz="0" w:space="0" w:color="auto"/>
        <w:bottom w:val="none" w:sz="0" w:space="0" w:color="auto"/>
        <w:right w:val="none" w:sz="0" w:space="0" w:color="auto"/>
      </w:divBdr>
    </w:div>
    <w:div w:id="1900050991">
      <w:bodyDiv w:val="1"/>
      <w:marLeft w:val="0"/>
      <w:marRight w:val="0"/>
      <w:marTop w:val="0"/>
      <w:marBottom w:val="0"/>
      <w:divBdr>
        <w:top w:val="none" w:sz="0" w:space="0" w:color="auto"/>
        <w:left w:val="none" w:sz="0" w:space="0" w:color="auto"/>
        <w:bottom w:val="none" w:sz="0" w:space="0" w:color="auto"/>
        <w:right w:val="none" w:sz="0" w:space="0" w:color="auto"/>
      </w:divBdr>
    </w:div>
    <w:div w:id="1901553348">
      <w:bodyDiv w:val="1"/>
      <w:marLeft w:val="0"/>
      <w:marRight w:val="0"/>
      <w:marTop w:val="0"/>
      <w:marBottom w:val="0"/>
      <w:divBdr>
        <w:top w:val="none" w:sz="0" w:space="0" w:color="auto"/>
        <w:left w:val="none" w:sz="0" w:space="0" w:color="auto"/>
        <w:bottom w:val="none" w:sz="0" w:space="0" w:color="auto"/>
        <w:right w:val="none" w:sz="0" w:space="0" w:color="auto"/>
      </w:divBdr>
    </w:div>
    <w:div w:id="1903053962">
      <w:bodyDiv w:val="1"/>
      <w:marLeft w:val="0"/>
      <w:marRight w:val="0"/>
      <w:marTop w:val="0"/>
      <w:marBottom w:val="0"/>
      <w:divBdr>
        <w:top w:val="none" w:sz="0" w:space="0" w:color="auto"/>
        <w:left w:val="none" w:sz="0" w:space="0" w:color="auto"/>
        <w:bottom w:val="none" w:sz="0" w:space="0" w:color="auto"/>
        <w:right w:val="none" w:sz="0" w:space="0" w:color="auto"/>
      </w:divBdr>
    </w:div>
    <w:div w:id="1908875761">
      <w:bodyDiv w:val="1"/>
      <w:marLeft w:val="0"/>
      <w:marRight w:val="0"/>
      <w:marTop w:val="0"/>
      <w:marBottom w:val="0"/>
      <w:divBdr>
        <w:top w:val="none" w:sz="0" w:space="0" w:color="auto"/>
        <w:left w:val="none" w:sz="0" w:space="0" w:color="auto"/>
        <w:bottom w:val="none" w:sz="0" w:space="0" w:color="auto"/>
        <w:right w:val="none" w:sz="0" w:space="0" w:color="auto"/>
      </w:divBdr>
    </w:div>
    <w:div w:id="1943292439">
      <w:bodyDiv w:val="1"/>
      <w:marLeft w:val="0"/>
      <w:marRight w:val="0"/>
      <w:marTop w:val="0"/>
      <w:marBottom w:val="0"/>
      <w:divBdr>
        <w:top w:val="none" w:sz="0" w:space="0" w:color="auto"/>
        <w:left w:val="none" w:sz="0" w:space="0" w:color="auto"/>
        <w:bottom w:val="none" w:sz="0" w:space="0" w:color="auto"/>
        <w:right w:val="none" w:sz="0" w:space="0" w:color="auto"/>
      </w:divBdr>
    </w:div>
    <w:div w:id="1992563089">
      <w:bodyDiv w:val="1"/>
      <w:marLeft w:val="0"/>
      <w:marRight w:val="0"/>
      <w:marTop w:val="0"/>
      <w:marBottom w:val="0"/>
      <w:divBdr>
        <w:top w:val="none" w:sz="0" w:space="0" w:color="auto"/>
        <w:left w:val="none" w:sz="0" w:space="0" w:color="auto"/>
        <w:bottom w:val="none" w:sz="0" w:space="0" w:color="auto"/>
        <w:right w:val="none" w:sz="0" w:space="0" w:color="auto"/>
      </w:divBdr>
    </w:div>
    <w:div w:id="2010401259">
      <w:bodyDiv w:val="1"/>
      <w:marLeft w:val="0"/>
      <w:marRight w:val="0"/>
      <w:marTop w:val="0"/>
      <w:marBottom w:val="0"/>
      <w:divBdr>
        <w:top w:val="none" w:sz="0" w:space="0" w:color="auto"/>
        <w:left w:val="none" w:sz="0" w:space="0" w:color="auto"/>
        <w:bottom w:val="none" w:sz="0" w:space="0" w:color="auto"/>
        <w:right w:val="none" w:sz="0" w:space="0" w:color="auto"/>
      </w:divBdr>
    </w:div>
    <w:div w:id="2012291077">
      <w:bodyDiv w:val="1"/>
      <w:marLeft w:val="0"/>
      <w:marRight w:val="0"/>
      <w:marTop w:val="0"/>
      <w:marBottom w:val="0"/>
      <w:divBdr>
        <w:top w:val="none" w:sz="0" w:space="0" w:color="auto"/>
        <w:left w:val="none" w:sz="0" w:space="0" w:color="auto"/>
        <w:bottom w:val="none" w:sz="0" w:space="0" w:color="auto"/>
        <w:right w:val="none" w:sz="0" w:space="0" w:color="auto"/>
      </w:divBdr>
    </w:div>
    <w:div w:id="2034916924">
      <w:bodyDiv w:val="1"/>
      <w:marLeft w:val="0"/>
      <w:marRight w:val="0"/>
      <w:marTop w:val="0"/>
      <w:marBottom w:val="0"/>
      <w:divBdr>
        <w:top w:val="none" w:sz="0" w:space="0" w:color="auto"/>
        <w:left w:val="none" w:sz="0" w:space="0" w:color="auto"/>
        <w:bottom w:val="none" w:sz="0" w:space="0" w:color="auto"/>
        <w:right w:val="none" w:sz="0" w:space="0" w:color="auto"/>
      </w:divBdr>
    </w:div>
    <w:div w:id="2041280041">
      <w:bodyDiv w:val="1"/>
      <w:marLeft w:val="0"/>
      <w:marRight w:val="0"/>
      <w:marTop w:val="0"/>
      <w:marBottom w:val="0"/>
      <w:divBdr>
        <w:top w:val="none" w:sz="0" w:space="0" w:color="auto"/>
        <w:left w:val="none" w:sz="0" w:space="0" w:color="auto"/>
        <w:bottom w:val="none" w:sz="0" w:space="0" w:color="auto"/>
        <w:right w:val="none" w:sz="0" w:space="0" w:color="auto"/>
      </w:divBdr>
    </w:div>
    <w:div w:id="2043047526">
      <w:bodyDiv w:val="1"/>
      <w:marLeft w:val="0"/>
      <w:marRight w:val="0"/>
      <w:marTop w:val="0"/>
      <w:marBottom w:val="0"/>
      <w:divBdr>
        <w:top w:val="none" w:sz="0" w:space="0" w:color="auto"/>
        <w:left w:val="none" w:sz="0" w:space="0" w:color="auto"/>
        <w:bottom w:val="none" w:sz="0" w:space="0" w:color="auto"/>
        <w:right w:val="none" w:sz="0" w:space="0" w:color="auto"/>
      </w:divBdr>
    </w:div>
    <w:div w:id="2047564154">
      <w:bodyDiv w:val="1"/>
      <w:marLeft w:val="0"/>
      <w:marRight w:val="0"/>
      <w:marTop w:val="0"/>
      <w:marBottom w:val="0"/>
      <w:divBdr>
        <w:top w:val="none" w:sz="0" w:space="0" w:color="auto"/>
        <w:left w:val="none" w:sz="0" w:space="0" w:color="auto"/>
        <w:bottom w:val="none" w:sz="0" w:space="0" w:color="auto"/>
        <w:right w:val="none" w:sz="0" w:space="0" w:color="auto"/>
      </w:divBdr>
    </w:div>
    <w:div w:id="2052075871">
      <w:bodyDiv w:val="1"/>
      <w:marLeft w:val="0"/>
      <w:marRight w:val="0"/>
      <w:marTop w:val="0"/>
      <w:marBottom w:val="0"/>
      <w:divBdr>
        <w:top w:val="none" w:sz="0" w:space="0" w:color="auto"/>
        <w:left w:val="none" w:sz="0" w:space="0" w:color="auto"/>
        <w:bottom w:val="none" w:sz="0" w:space="0" w:color="auto"/>
        <w:right w:val="none" w:sz="0" w:space="0" w:color="auto"/>
      </w:divBdr>
    </w:div>
    <w:div w:id="2057973068">
      <w:bodyDiv w:val="1"/>
      <w:marLeft w:val="0"/>
      <w:marRight w:val="0"/>
      <w:marTop w:val="0"/>
      <w:marBottom w:val="0"/>
      <w:divBdr>
        <w:top w:val="none" w:sz="0" w:space="0" w:color="auto"/>
        <w:left w:val="none" w:sz="0" w:space="0" w:color="auto"/>
        <w:bottom w:val="none" w:sz="0" w:space="0" w:color="auto"/>
        <w:right w:val="none" w:sz="0" w:space="0" w:color="auto"/>
      </w:divBdr>
    </w:div>
    <w:div w:id="2063670648">
      <w:bodyDiv w:val="1"/>
      <w:marLeft w:val="0"/>
      <w:marRight w:val="0"/>
      <w:marTop w:val="0"/>
      <w:marBottom w:val="0"/>
      <w:divBdr>
        <w:top w:val="none" w:sz="0" w:space="0" w:color="auto"/>
        <w:left w:val="none" w:sz="0" w:space="0" w:color="auto"/>
        <w:bottom w:val="none" w:sz="0" w:space="0" w:color="auto"/>
        <w:right w:val="none" w:sz="0" w:space="0" w:color="auto"/>
      </w:divBdr>
    </w:div>
    <w:div w:id="2074966446">
      <w:bodyDiv w:val="1"/>
      <w:marLeft w:val="0"/>
      <w:marRight w:val="0"/>
      <w:marTop w:val="0"/>
      <w:marBottom w:val="0"/>
      <w:divBdr>
        <w:top w:val="none" w:sz="0" w:space="0" w:color="auto"/>
        <w:left w:val="none" w:sz="0" w:space="0" w:color="auto"/>
        <w:bottom w:val="none" w:sz="0" w:space="0" w:color="auto"/>
        <w:right w:val="none" w:sz="0" w:space="0" w:color="auto"/>
      </w:divBdr>
    </w:div>
    <w:div w:id="2080908426">
      <w:bodyDiv w:val="1"/>
      <w:marLeft w:val="0"/>
      <w:marRight w:val="0"/>
      <w:marTop w:val="0"/>
      <w:marBottom w:val="0"/>
      <w:divBdr>
        <w:top w:val="none" w:sz="0" w:space="0" w:color="auto"/>
        <w:left w:val="none" w:sz="0" w:space="0" w:color="auto"/>
        <w:bottom w:val="none" w:sz="0" w:space="0" w:color="auto"/>
        <w:right w:val="none" w:sz="0" w:space="0" w:color="auto"/>
      </w:divBdr>
    </w:div>
    <w:div w:id="2087992748">
      <w:bodyDiv w:val="1"/>
      <w:marLeft w:val="0"/>
      <w:marRight w:val="0"/>
      <w:marTop w:val="0"/>
      <w:marBottom w:val="0"/>
      <w:divBdr>
        <w:top w:val="none" w:sz="0" w:space="0" w:color="auto"/>
        <w:left w:val="none" w:sz="0" w:space="0" w:color="auto"/>
        <w:bottom w:val="none" w:sz="0" w:space="0" w:color="auto"/>
        <w:right w:val="none" w:sz="0" w:space="0" w:color="auto"/>
      </w:divBdr>
    </w:div>
    <w:div w:id="2109503823">
      <w:bodyDiv w:val="1"/>
      <w:marLeft w:val="0"/>
      <w:marRight w:val="0"/>
      <w:marTop w:val="0"/>
      <w:marBottom w:val="0"/>
      <w:divBdr>
        <w:top w:val="none" w:sz="0" w:space="0" w:color="auto"/>
        <w:left w:val="none" w:sz="0" w:space="0" w:color="auto"/>
        <w:bottom w:val="none" w:sz="0" w:space="0" w:color="auto"/>
        <w:right w:val="none" w:sz="0" w:space="0" w:color="auto"/>
      </w:divBdr>
    </w:div>
    <w:div w:id="2110199826">
      <w:bodyDiv w:val="1"/>
      <w:marLeft w:val="0"/>
      <w:marRight w:val="0"/>
      <w:marTop w:val="0"/>
      <w:marBottom w:val="0"/>
      <w:divBdr>
        <w:top w:val="none" w:sz="0" w:space="0" w:color="auto"/>
        <w:left w:val="none" w:sz="0" w:space="0" w:color="auto"/>
        <w:bottom w:val="none" w:sz="0" w:space="0" w:color="auto"/>
        <w:right w:val="none" w:sz="0" w:space="0" w:color="auto"/>
      </w:divBdr>
    </w:div>
    <w:div w:id="2125806967">
      <w:bodyDiv w:val="1"/>
      <w:marLeft w:val="0"/>
      <w:marRight w:val="0"/>
      <w:marTop w:val="0"/>
      <w:marBottom w:val="0"/>
      <w:divBdr>
        <w:top w:val="none" w:sz="0" w:space="0" w:color="auto"/>
        <w:left w:val="none" w:sz="0" w:space="0" w:color="auto"/>
        <w:bottom w:val="none" w:sz="0" w:space="0" w:color="auto"/>
        <w:right w:val="none" w:sz="0" w:space="0" w:color="auto"/>
      </w:divBdr>
    </w:div>
    <w:div w:id="2138638053">
      <w:bodyDiv w:val="1"/>
      <w:marLeft w:val="0"/>
      <w:marRight w:val="0"/>
      <w:marTop w:val="0"/>
      <w:marBottom w:val="0"/>
      <w:divBdr>
        <w:top w:val="none" w:sz="0" w:space="0" w:color="auto"/>
        <w:left w:val="none" w:sz="0" w:space="0" w:color="auto"/>
        <w:bottom w:val="none" w:sz="0" w:space="0" w:color="auto"/>
        <w:right w:val="none" w:sz="0" w:space="0" w:color="auto"/>
      </w:divBdr>
    </w:div>
    <w:div w:id="2144884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image" Target="media/image1.png"/><Relationship Id="rId18" Type="http://schemas.openxmlformats.org/officeDocument/2006/relationships/chart" Target="charts/chart5.xml"/><Relationship Id="rId3" Type="http://schemas.openxmlformats.org/officeDocument/2006/relationships/styles" Target="styles.xml"/><Relationship Id="rId21" Type="http://schemas.openxmlformats.org/officeDocument/2006/relationships/chart" Target="charts/chart8.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chart" Target="charts/chart4.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hart" Target="charts/chart3.xml"/><Relationship Id="rId20" Type="http://schemas.openxmlformats.org/officeDocument/2006/relationships/chart" Target="charts/chart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hart" Target="charts/chart2.xml"/><Relationship Id="rId23" Type="http://schemas.openxmlformats.org/officeDocument/2006/relationships/footer" Target="footer1.xml"/><Relationship Id="rId10" Type="http://schemas.openxmlformats.org/officeDocument/2006/relationships/diagramQuickStyle" Target="diagrams/quickStyle1.xml"/><Relationship Id="rId19" Type="http://schemas.openxmlformats.org/officeDocument/2006/relationships/chart" Target="charts/chart6.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chart" Target="charts/chart1.xml"/><Relationship Id="rId22" Type="http://schemas.openxmlformats.org/officeDocument/2006/relationships/header" Target="header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dtodosiev\Documents\GODI&#352;NJA%20IZVJE&#352;&#262;A\GI%202023\Kopija%20datoteke%20statistika%20za%202023.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1.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2.xlsx"/></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package" Target="../embeddings/Microsoft_Excel_Worksheet4.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package" Target="../embeddings/Microsoft_Excel_Worksheet5.xlsx"/></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package" Target="../embeddings/Microsoft_Excel_Worksheet6.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1"/>
    <c:view3D>
      <c:rotX val="0"/>
      <c:rotY val="0"/>
      <c:depthPercent val="60"/>
      <c:rAngAx val="0"/>
      <c:perspective val="100"/>
    </c:view3D>
    <c:floor>
      <c:thickness val="0"/>
      <c:spPr>
        <a:solidFill>
          <a:schemeClr val="lt1">
            <a:lumMod val="95000"/>
          </a:schemeClr>
        </a:solid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4">
                <a:alpha val="85000"/>
              </a:schemeClr>
            </a:solidFill>
            <a:ln w="9525" cap="flat" cmpd="sng" algn="ctr">
              <a:solidFill>
                <a:schemeClr val="accent4">
                  <a:lumMod val="75000"/>
                </a:schemeClr>
              </a:solidFill>
              <a:round/>
            </a:ln>
            <a:effectLst/>
            <a:sp3d contourW="9525">
              <a:contourClr>
                <a:schemeClr val="accent4">
                  <a:lumMod val="75000"/>
                </a:schemeClr>
              </a:contourClr>
            </a:sp3d>
          </c:spPr>
          <c:invertIfNegative val="0"/>
          <c:dLbls>
            <c:dLbl>
              <c:idx val="0"/>
              <c:tx>
                <c:rich>
                  <a:bodyPr/>
                  <a:lstStyle/>
                  <a:p>
                    <a:r>
                      <a:rPr lang="en-US"/>
                      <a:t>3,5%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CCC-4008-9F35-1DAF7B16F030}"/>
                </c:ext>
              </c:extLst>
            </c:dLbl>
            <c:dLbl>
              <c:idx val="1"/>
              <c:tx>
                <c:rich>
                  <a:bodyPr/>
                  <a:lstStyle/>
                  <a:p>
                    <a:r>
                      <a:rPr lang="en-US"/>
                      <a:t>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CCC-4008-9F35-1DAF7B16F030}"/>
                </c:ext>
              </c:extLst>
            </c:dLbl>
            <c:dLbl>
              <c:idx val="2"/>
              <c:tx>
                <c:rich>
                  <a:bodyPr/>
                  <a:lstStyle/>
                  <a:p>
                    <a:r>
                      <a:rPr lang="en-US"/>
                      <a:t>3,3%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2CCC-4008-9F35-1DAF7B16F030}"/>
                </c:ext>
              </c:extLst>
            </c:dLbl>
            <c:dLbl>
              <c:idx val="3"/>
              <c:tx>
                <c:rich>
                  <a:bodyPr/>
                  <a:lstStyle/>
                  <a:p>
                    <a:r>
                      <a:rPr lang="en-US"/>
                      <a:t>9,7%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CCC-4008-9F35-1DAF7B16F030}"/>
                </c:ext>
              </c:extLst>
            </c:dLbl>
            <c:dLbl>
              <c:idx val="4"/>
              <c:tx>
                <c:rich>
                  <a:bodyPr/>
                  <a:lstStyle/>
                  <a:p>
                    <a:r>
                      <a:rPr lang="en-US"/>
                      <a:t>14,2%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2CCC-4008-9F35-1DAF7B16F030}"/>
                </c:ext>
              </c:extLst>
            </c:dLbl>
            <c:dLbl>
              <c:idx val="5"/>
              <c:tx>
                <c:rich>
                  <a:bodyPr/>
                  <a:lstStyle/>
                  <a:p>
                    <a:r>
                      <a:rPr lang="en-US"/>
                      <a:t>20,2%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CCC-4008-9F35-1DAF7B16F030}"/>
                </c:ext>
              </c:extLst>
            </c:dLbl>
            <c:dLbl>
              <c:idx val="6"/>
              <c:tx>
                <c:rich>
                  <a:bodyPr/>
                  <a:lstStyle/>
                  <a:p>
                    <a:r>
                      <a:rPr lang="en-US"/>
                      <a:t>35,1%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CCC-4008-9F35-1DAF7B16F030}"/>
                </c:ext>
              </c:extLst>
            </c:dLbl>
            <c:dLbl>
              <c:idx val="7"/>
              <c:tx>
                <c:rich>
                  <a:bodyPr/>
                  <a:lstStyle/>
                  <a:p>
                    <a:r>
                      <a:rPr lang="en-US"/>
                      <a:t>12%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2CCC-4008-9F35-1DAF7B16F03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dk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'ROD broj sati'!$A$2:$A$9</c:f>
              <c:strCache>
                <c:ptCount val="8"/>
                <c:pt idx="0">
                  <c:v>1- 100</c:v>
                </c:pt>
                <c:pt idx="1">
                  <c:v>101 - 200</c:v>
                </c:pt>
                <c:pt idx="2">
                  <c:v>201 - 300</c:v>
                </c:pt>
                <c:pt idx="3">
                  <c:v>301 - 400</c:v>
                </c:pt>
                <c:pt idx="4">
                  <c:v>401-500</c:v>
                </c:pt>
                <c:pt idx="5">
                  <c:v>501 - 600</c:v>
                </c:pt>
                <c:pt idx="6">
                  <c:v>601 - 700</c:v>
                </c:pt>
                <c:pt idx="7">
                  <c:v>701 i više </c:v>
                </c:pt>
              </c:strCache>
            </c:strRef>
          </c:cat>
          <c:val>
            <c:numRef>
              <c:f>'ROD broj sati'!$B$2:$B$9</c:f>
              <c:numCache>
                <c:formatCode>General</c:formatCode>
                <c:ptCount val="8"/>
                <c:pt idx="0">
                  <c:v>21</c:v>
                </c:pt>
                <c:pt idx="1">
                  <c:v>12</c:v>
                </c:pt>
                <c:pt idx="2">
                  <c:v>20</c:v>
                </c:pt>
                <c:pt idx="3">
                  <c:v>58</c:v>
                </c:pt>
                <c:pt idx="4">
                  <c:v>85</c:v>
                </c:pt>
                <c:pt idx="5">
                  <c:v>121</c:v>
                </c:pt>
                <c:pt idx="6">
                  <c:v>210</c:v>
                </c:pt>
                <c:pt idx="7">
                  <c:v>72</c:v>
                </c:pt>
              </c:numCache>
            </c:numRef>
          </c:val>
          <c:extLst>
            <c:ext xmlns:c16="http://schemas.microsoft.com/office/drawing/2014/chart" uri="{C3380CC4-5D6E-409C-BE32-E72D297353CC}">
              <c16:uniqueId val="{00000008-2CCC-4008-9F35-1DAF7B16F030}"/>
            </c:ext>
          </c:extLst>
        </c:ser>
        <c:dLbls>
          <c:showLegendKey val="0"/>
          <c:showVal val="1"/>
          <c:showCatName val="0"/>
          <c:showSerName val="0"/>
          <c:showPercent val="0"/>
          <c:showBubbleSize val="0"/>
        </c:dLbls>
        <c:gapWidth val="65"/>
        <c:shape val="box"/>
        <c:axId val="1989638256"/>
        <c:axId val="1989643248"/>
        <c:axId val="0"/>
      </c:bar3DChart>
      <c:catAx>
        <c:axId val="1989638256"/>
        <c:scaling>
          <c:orientation val="minMax"/>
        </c:scaling>
        <c:delete val="0"/>
        <c:axPos val="b"/>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sr-Latn-RS"/>
          </a:p>
        </c:txPr>
        <c:crossAx val="1989643248"/>
        <c:crosses val="autoZero"/>
        <c:auto val="1"/>
        <c:lblAlgn val="ctr"/>
        <c:lblOffset val="100"/>
        <c:noMultiLvlLbl val="0"/>
      </c:catAx>
      <c:valAx>
        <c:axId val="1989643248"/>
        <c:scaling>
          <c:orientation val="minMax"/>
        </c:scaling>
        <c:delete val="0"/>
        <c:axPos val="l"/>
        <c:majorGridlines>
          <c:spPr>
            <a:ln w="9525" cap="flat" cmpd="sng" algn="ctr">
              <a:solidFill>
                <a:schemeClr val="dk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r-Latn-RS"/>
          </a:p>
        </c:txPr>
        <c:crossAx val="198963825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sr-Latn-R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'ROD kaznena djela GlavaKZ'!$G$2:$G$19</c:f>
              <c:strCache>
                <c:ptCount val="18"/>
                <c:pt idx="0">
                  <c:v>KD PROTIV IMOVINE</c:v>
                </c:pt>
                <c:pt idx="1">
                  <c:v>KD PROTIV OSOBNE SLOBODE</c:v>
                </c:pt>
                <c:pt idx="2">
                  <c:v>KD PROTIV ZDRAVLJA LJUDI</c:v>
                </c:pt>
                <c:pt idx="3">
                  <c:v>KD PROTIV JAVNOG REDA</c:v>
                </c:pt>
                <c:pt idx="4">
                  <c:v>KD PROTIV GOSPODARSTVA</c:v>
                </c:pt>
                <c:pt idx="5">
                  <c:v>KD PROTIV ŽIVOTA I TIJELA</c:v>
                </c:pt>
                <c:pt idx="6">
                  <c:v>KD PROTIV SIGURNOSTI PROMETA</c:v>
                </c:pt>
                <c:pt idx="7">
                  <c:v>KD PROTIV SLUŽBENE DUŽNOSTI</c:v>
                </c:pt>
                <c:pt idx="8">
                  <c:v>KD PROTIV BRAKA, OBITELJI I DJECE</c:v>
                </c:pt>
                <c:pt idx="9">
                  <c:v>KD KRIVOTVORENJA</c:v>
                </c:pt>
                <c:pt idx="10">
                  <c:v>KD SPOLNOG ZLOSTAVLJANJA I ISKORIŠTAVANJA DJETETA</c:v>
                </c:pt>
                <c:pt idx="11">
                  <c:v>KD PROTIV PRAVOSUĐA</c:v>
                </c:pt>
                <c:pt idx="12">
                  <c:v>KD PROTIV PRIVATNOSTI</c:v>
                </c:pt>
                <c:pt idx="13">
                  <c:v>KD PROTIV OPĆE SIGURNOSTI</c:v>
                </c:pt>
                <c:pt idx="14">
                  <c:v>KD PROTIV RAČUNALNIH SUSTAVA, PROGRAMA I PODATAKA</c:v>
                </c:pt>
                <c:pt idx="15">
                  <c:v>KD PROTIV OKOLIŠA</c:v>
                </c:pt>
                <c:pt idx="16">
                  <c:v>KD PROTIV ČASTI I UGLEDA</c:v>
                </c:pt>
                <c:pt idx="17">
                  <c:v>KD PROTIV RADNIH ODNOSA I SOCIJALNOG OSIGURANJA</c:v>
                </c:pt>
              </c:strCache>
            </c:strRef>
          </c:cat>
          <c:val>
            <c:numRef>
              <c:f>'ROD kaznena djela GlavaKZ'!$H$2:$H$19</c:f>
              <c:numCache>
                <c:formatCode>0.0</c:formatCode>
                <c:ptCount val="18"/>
                <c:pt idx="0">
                  <c:v>23.596938775510203</c:v>
                </c:pt>
                <c:pt idx="1">
                  <c:v>14.795918367346939</c:v>
                </c:pt>
                <c:pt idx="2">
                  <c:v>13.010204081632654</c:v>
                </c:pt>
                <c:pt idx="3">
                  <c:v>11.352040816326531</c:v>
                </c:pt>
                <c:pt idx="4">
                  <c:v>7.1428571428571423</c:v>
                </c:pt>
                <c:pt idx="5">
                  <c:v>5.8673469387755102</c:v>
                </c:pt>
                <c:pt idx="6">
                  <c:v>5.2295918367346941</c:v>
                </c:pt>
                <c:pt idx="7">
                  <c:v>3.5714285714285712</c:v>
                </c:pt>
                <c:pt idx="8">
                  <c:v>3.4438775510204076</c:v>
                </c:pt>
                <c:pt idx="9">
                  <c:v>2.6785714285714284</c:v>
                </c:pt>
                <c:pt idx="10">
                  <c:v>2.4234693877551021</c:v>
                </c:pt>
                <c:pt idx="11">
                  <c:v>2.4234693877551021</c:v>
                </c:pt>
                <c:pt idx="12">
                  <c:v>1.403061224489796</c:v>
                </c:pt>
                <c:pt idx="13">
                  <c:v>1.2755102040816326</c:v>
                </c:pt>
                <c:pt idx="14">
                  <c:v>1.0204081632653061</c:v>
                </c:pt>
                <c:pt idx="15">
                  <c:v>0.38265306122448978</c:v>
                </c:pt>
                <c:pt idx="16">
                  <c:v>0.25510204081632654</c:v>
                </c:pt>
                <c:pt idx="17">
                  <c:v>0.12755102040816327</c:v>
                </c:pt>
              </c:numCache>
            </c:numRef>
          </c:val>
          <c:extLst>
            <c:ext xmlns:c16="http://schemas.microsoft.com/office/drawing/2014/chart" uri="{C3380CC4-5D6E-409C-BE32-E72D297353CC}">
              <c16:uniqueId val="{00000000-D878-4D6C-9F42-CE4B73FFB83A}"/>
            </c:ext>
          </c:extLst>
        </c:ser>
        <c:dLbls>
          <c:dLblPos val="inEnd"/>
          <c:showLegendKey val="0"/>
          <c:showVal val="1"/>
          <c:showCatName val="0"/>
          <c:showSerName val="0"/>
          <c:showPercent val="0"/>
          <c:showBubbleSize val="0"/>
        </c:dLbls>
        <c:gapWidth val="65"/>
        <c:axId val="461904776"/>
        <c:axId val="461904120"/>
      </c:barChart>
      <c:catAx>
        <c:axId val="461904776"/>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sr-Latn-RS"/>
          </a:p>
        </c:txPr>
        <c:crossAx val="461904120"/>
        <c:crosses val="autoZero"/>
        <c:auto val="1"/>
        <c:lblAlgn val="ctr"/>
        <c:lblOffset val="100"/>
        <c:noMultiLvlLbl val="0"/>
      </c:catAx>
      <c:valAx>
        <c:axId val="461904120"/>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r-Latn-RS"/>
          </a:p>
        </c:txPr>
        <c:crossAx val="461904776"/>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bar"/>
        <c:grouping val="clustered"/>
        <c:varyColors val="0"/>
        <c:ser>
          <c:idx val="0"/>
          <c:order val="0"/>
          <c:tx>
            <c:strRef>
              <c:f>'UOS KD (2)'!$B$1</c:f>
              <c:strCache>
                <c:ptCount val="1"/>
                <c:pt idx="0">
                  <c:v>broj </c:v>
                </c:pt>
              </c:strCache>
            </c:strRef>
          </c:tx>
          <c:spPr>
            <a:solidFill>
              <a:schemeClr val="accent1"/>
            </a:solidFill>
            <a:ln>
              <a:noFill/>
            </a:ln>
            <a:effectLst/>
          </c:spPr>
          <c:invertIfNegative val="0"/>
          <c:cat>
            <c:strRef>
              <c:f>'UOS KD (2)'!$A$2:$A$14</c:f>
              <c:strCache>
                <c:ptCount val="13"/>
                <c:pt idx="0">
                  <c:v>KAZNENA DJELA PROTIV ŽIVOTA I TIJELA</c:v>
                </c:pt>
                <c:pt idx="1">
                  <c:v>KAZNENA DJELA PROTIV OSOBNE SLOBODE</c:v>
                </c:pt>
                <c:pt idx="2">
                  <c:v>KAZNENA DJELA PROTIV SPOLNE SLOBODE</c:v>
                </c:pt>
                <c:pt idx="3">
                  <c:v>KAZNENA DJELA SPOLNOG ZLOSTAVLJANJA I ISKORIŠTAVANJA DJETETA</c:v>
                </c:pt>
                <c:pt idx="4">
                  <c:v>KAZNENA DJELA PROTIV BRAKA, OBITELJI I DJECE</c:v>
                </c:pt>
                <c:pt idx="5">
                  <c:v>KAZNENA DJELA PROTIV ZDRAVLJA LJUDI</c:v>
                </c:pt>
                <c:pt idx="6">
                  <c:v>KAZNENA DJELA PROTIV OPĆE SIGURNOSTI</c:v>
                </c:pt>
                <c:pt idx="7">
                  <c:v>KAZNENA DJELA PROTIV SIGURNOSTI PROMETA</c:v>
                </c:pt>
                <c:pt idx="8">
                  <c:v>KAZNENA DJELA PROTIV IMOVINE</c:v>
                </c:pt>
                <c:pt idx="9">
                  <c:v>KAZNENA DJELA PROTIV RAČUNALNIH SUSTAVA, PROGRAMA I PODATAKA</c:v>
                </c:pt>
                <c:pt idx="10">
                  <c:v>KAZNENA DJELA KRIVOTVORENJA</c:v>
                </c:pt>
                <c:pt idx="11">
                  <c:v>KAZNENA DJELA PROTIV PRAVOSUĐA</c:v>
                </c:pt>
                <c:pt idx="12">
                  <c:v>KAZNENA DJELA PROTIV JAVNOG REDA</c:v>
                </c:pt>
              </c:strCache>
            </c:strRef>
          </c:cat>
          <c:val>
            <c:numRef>
              <c:f>'UOS KD (2)'!$B$2:$B$14</c:f>
            </c:numRef>
          </c:val>
          <c:extLst>
            <c:ext xmlns:c16="http://schemas.microsoft.com/office/drawing/2014/chart" uri="{C3380CC4-5D6E-409C-BE32-E72D297353CC}">
              <c16:uniqueId val="{00000000-6E5C-418B-9DE8-8D9FDB69441C}"/>
            </c:ext>
          </c:extLst>
        </c:ser>
        <c:ser>
          <c:idx val="1"/>
          <c:order val="1"/>
          <c:tx>
            <c:strRef>
              <c:f>'UOS KD (2)'!$C$1</c:f>
              <c:strCache>
                <c:ptCount val="1"/>
                <c:pt idx="0">
                  <c:v>%</c:v>
                </c:pt>
              </c:strCache>
            </c:strRef>
          </c:tx>
          <c:spPr>
            <a:solidFill>
              <a:schemeClr val="accent2"/>
            </a:solidFill>
            <a:ln>
              <a:noFill/>
            </a:ln>
            <a:effectLst/>
          </c:spPr>
          <c:invertIfNegative val="0"/>
          <c:dLbls>
            <c:dLbl>
              <c:idx val="0"/>
              <c:tx>
                <c:rich>
                  <a:bodyPr/>
                  <a:lstStyle/>
                  <a:p>
                    <a:r>
                      <a:rPr lang="en-US"/>
                      <a:t>4,9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9EE-4DE4-8592-4E3173CEE57B}"/>
                </c:ext>
              </c:extLst>
            </c:dLbl>
            <c:dLbl>
              <c:idx val="8"/>
              <c:tx>
                <c:rich>
                  <a:bodyPr/>
                  <a:lstStyle/>
                  <a:p>
                    <a:r>
                      <a:rPr lang="en-US"/>
                      <a:t>5,1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9EE-4DE4-8592-4E3173CEE57B}"/>
                </c:ext>
              </c:extLst>
            </c:dLbl>
            <c:dLbl>
              <c:idx val="12"/>
              <c:tx>
                <c:rich>
                  <a:bodyPr/>
                  <a:lstStyle/>
                  <a:p>
                    <a:r>
                      <a:rPr lang="en-US"/>
                      <a:t>2,8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9EE-4DE4-8592-4E3173CEE57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'UOS KD (2)'!$A$2:$A$14</c:f>
              <c:strCache>
                <c:ptCount val="13"/>
                <c:pt idx="0">
                  <c:v>KAZNENA DJELA PROTIV ŽIVOTA I TIJELA</c:v>
                </c:pt>
                <c:pt idx="1">
                  <c:v>KAZNENA DJELA PROTIV OSOBNE SLOBODE</c:v>
                </c:pt>
                <c:pt idx="2">
                  <c:v>KAZNENA DJELA PROTIV SPOLNE SLOBODE</c:v>
                </c:pt>
                <c:pt idx="3">
                  <c:v>KAZNENA DJELA SPOLNOG ZLOSTAVLJANJA I ISKORIŠTAVANJA DJETETA</c:v>
                </c:pt>
                <c:pt idx="4">
                  <c:v>KAZNENA DJELA PROTIV BRAKA, OBITELJI I DJECE</c:v>
                </c:pt>
                <c:pt idx="5">
                  <c:v>KAZNENA DJELA PROTIV ZDRAVLJA LJUDI</c:v>
                </c:pt>
                <c:pt idx="6">
                  <c:v>KAZNENA DJELA PROTIV OPĆE SIGURNOSTI</c:v>
                </c:pt>
                <c:pt idx="7">
                  <c:v>KAZNENA DJELA PROTIV SIGURNOSTI PROMETA</c:v>
                </c:pt>
                <c:pt idx="8">
                  <c:v>KAZNENA DJELA PROTIV IMOVINE</c:v>
                </c:pt>
                <c:pt idx="9">
                  <c:v>KAZNENA DJELA PROTIV RAČUNALNIH SUSTAVA, PROGRAMA I PODATAKA</c:v>
                </c:pt>
                <c:pt idx="10">
                  <c:v>KAZNENA DJELA KRIVOTVORENJA</c:v>
                </c:pt>
                <c:pt idx="11">
                  <c:v>KAZNENA DJELA PROTIV PRAVOSUĐA</c:v>
                </c:pt>
                <c:pt idx="12">
                  <c:v>KAZNENA DJELA PROTIV JAVNOG REDA</c:v>
                </c:pt>
              </c:strCache>
            </c:strRef>
          </c:cat>
          <c:val>
            <c:numRef>
              <c:f>'UOS KD (2)'!$C$2:$C$14</c:f>
              <c:numCache>
                <c:formatCode>0.0</c:formatCode>
                <c:ptCount val="13"/>
                <c:pt idx="0">
                  <c:v>5.0080775444264942</c:v>
                </c:pt>
                <c:pt idx="1">
                  <c:v>24.071082390953151</c:v>
                </c:pt>
                <c:pt idx="2">
                  <c:v>0.16155088852988692</c:v>
                </c:pt>
                <c:pt idx="3">
                  <c:v>0.64620355411954766</c:v>
                </c:pt>
                <c:pt idx="4">
                  <c:v>58.966074313408726</c:v>
                </c:pt>
                <c:pt idx="5">
                  <c:v>2.1001615508885298</c:v>
                </c:pt>
                <c:pt idx="6">
                  <c:v>0.16155088852988692</c:v>
                </c:pt>
                <c:pt idx="7">
                  <c:v>0.16155088852988692</c:v>
                </c:pt>
                <c:pt idx="8">
                  <c:v>5.1696284329563813</c:v>
                </c:pt>
                <c:pt idx="9">
                  <c:v>0.16155088852988692</c:v>
                </c:pt>
                <c:pt idx="10">
                  <c:v>0.16155088852988692</c:v>
                </c:pt>
                <c:pt idx="11">
                  <c:v>0.32310177705977383</c:v>
                </c:pt>
                <c:pt idx="12">
                  <c:v>2.9079159935379644</c:v>
                </c:pt>
              </c:numCache>
            </c:numRef>
          </c:val>
          <c:extLst>
            <c:ext xmlns:c16="http://schemas.microsoft.com/office/drawing/2014/chart" uri="{C3380CC4-5D6E-409C-BE32-E72D297353CC}">
              <c16:uniqueId val="{00000001-6E5C-418B-9DE8-8D9FDB69441C}"/>
            </c:ext>
          </c:extLst>
        </c:ser>
        <c:dLbls>
          <c:showLegendKey val="0"/>
          <c:showVal val="0"/>
          <c:showCatName val="0"/>
          <c:showSerName val="0"/>
          <c:showPercent val="0"/>
          <c:showBubbleSize val="0"/>
        </c:dLbls>
        <c:gapWidth val="182"/>
        <c:axId val="737011688"/>
        <c:axId val="737008736"/>
      </c:barChart>
      <c:catAx>
        <c:axId val="73701168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7008736"/>
        <c:crosses val="autoZero"/>
        <c:auto val="1"/>
        <c:lblAlgn val="ctr"/>
        <c:lblOffset val="100"/>
        <c:noMultiLvlLbl val="0"/>
      </c:catAx>
      <c:valAx>
        <c:axId val="737008736"/>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70116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'UO duljina zatvorske kazne'!$B$1</c:f>
              <c:strCache>
                <c:ptCount val="1"/>
                <c:pt idx="0">
                  <c:v>Broj predmeta </c:v>
                </c:pt>
              </c:strCache>
            </c:strRef>
          </c:tx>
          <c:spPr>
            <a:solidFill>
              <a:schemeClr val="accent1"/>
            </a:solidFill>
            <a:ln>
              <a:noFill/>
            </a:ln>
            <a:effectLst/>
          </c:spPr>
          <c:invertIfNegative val="0"/>
          <c:cat>
            <c:strRef>
              <c:f>'UO duljina zatvorske kazne'!$A$2:$A$14</c:f>
              <c:strCache>
                <c:ptCount val="13"/>
                <c:pt idx="0">
                  <c:v>do 1 g</c:v>
                </c:pt>
                <c:pt idx="1">
                  <c:v>1 - 2 g</c:v>
                </c:pt>
                <c:pt idx="2">
                  <c:v>2 - 3 g</c:v>
                </c:pt>
                <c:pt idx="3">
                  <c:v>3 - 4 g</c:v>
                </c:pt>
                <c:pt idx="4">
                  <c:v>4 - 5 g</c:v>
                </c:pt>
                <c:pt idx="5">
                  <c:v>5 - 6 g</c:v>
                </c:pt>
                <c:pt idx="6">
                  <c:v>6 - 7 g</c:v>
                </c:pt>
                <c:pt idx="7">
                  <c:v>7 - 8 g</c:v>
                </c:pt>
                <c:pt idx="8">
                  <c:v>8 - 9 g </c:v>
                </c:pt>
                <c:pt idx="9">
                  <c:v>9 - 10 g</c:v>
                </c:pt>
                <c:pt idx="10">
                  <c:v>11 - 12 g</c:v>
                </c:pt>
                <c:pt idx="11">
                  <c:v>13 - 14 g</c:v>
                </c:pt>
                <c:pt idx="12">
                  <c:v>15 g i više </c:v>
                </c:pt>
              </c:strCache>
            </c:strRef>
          </c:cat>
          <c:val>
            <c:numRef>
              <c:f>'UO duljina zatvorske kazne'!$B$2:$B$14</c:f>
            </c:numRef>
          </c:val>
          <c:extLst>
            <c:ext xmlns:c16="http://schemas.microsoft.com/office/drawing/2014/chart" uri="{C3380CC4-5D6E-409C-BE32-E72D297353CC}">
              <c16:uniqueId val="{00000000-1F79-4087-9F9A-CA68CCD63910}"/>
            </c:ext>
          </c:extLst>
        </c:ser>
        <c:ser>
          <c:idx val="1"/>
          <c:order val="1"/>
          <c:tx>
            <c:strRef>
              <c:f>'UO duljina zatvorske kazne'!$C$1</c:f>
              <c:strCache>
                <c:ptCount val="1"/>
                <c:pt idx="0">
                  <c:v>%</c:v>
                </c:pt>
              </c:strCache>
            </c:strRef>
          </c:tx>
          <c:spPr>
            <a:solidFill>
              <a:schemeClr val="accent2"/>
            </a:solidFill>
            <a:ln>
              <a:noFill/>
            </a:ln>
            <a:effectLst/>
          </c:spPr>
          <c:invertIfNegative val="0"/>
          <c:dLbls>
            <c:dLbl>
              <c:idx val="1"/>
              <c:tx>
                <c:rich>
                  <a:bodyPr/>
                  <a:lstStyle/>
                  <a:p>
                    <a:r>
                      <a:rPr lang="en-US"/>
                      <a:t>31,8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196-4305-80D3-AEDC39D7D29C}"/>
                </c:ext>
              </c:extLst>
            </c:dLbl>
            <c:dLbl>
              <c:idx val="3"/>
              <c:tx>
                <c:rich>
                  <a:bodyPr/>
                  <a:lstStyle/>
                  <a:p>
                    <a:r>
                      <a:rPr lang="en-US"/>
                      <a:t>16,8</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196-4305-80D3-AEDC39D7D29C}"/>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'UO duljina zatvorske kazne'!$A$2:$A$14</c:f>
              <c:strCache>
                <c:ptCount val="13"/>
                <c:pt idx="0">
                  <c:v>do 1 g</c:v>
                </c:pt>
                <c:pt idx="1">
                  <c:v>1 - 2 g</c:v>
                </c:pt>
                <c:pt idx="2">
                  <c:v>2 - 3 g</c:v>
                </c:pt>
                <c:pt idx="3">
                  <c:v>3 - 4 g</c:v>
                </c:pt>
                <c:pt idx="4">
                  <c:v>4 - 5 g</c:v>
                </c:pt>
                <c:pt idx="5">
                  <c:v>5 - 6 g</c:v>
                </c:pt>
                <c:pt idx="6">
                  <c:v>6 - 7 g</c:v>
                </c:pt>
                <c:pt idx="7">
                  <c:v>7 - 8 g</c:v>
                </c:pt>
                <c:pt idx="8">
                  <c:v>8 - 9 g </c:v>
                </c:pt>
                <c:pt idx="9">
                  <c:v>9 - 10 g</c:v>
                </c:pt>
                <c:pt idx="10">
                  <c:v>11 - 12 g</c:v>
                </c:pt>
                <c:pt idx="11">
                  <c:v>13 - 14 g</c:v>
                </c:pt>
                <c:pt idx="12">
                  <c:v>15 g i više </c:v>
                </c:pt>
              </c:strCache>
            </c:strRef>
          </c:cat>
          <c:val>
            <c:numRef>
              <c:f>'UO duljina zatvorske kazne'!$C$2:$C$14</c:f>
              <c:numCache>
                <c:formatCode>0.0</c:formatCode>
                <c:ptCount val="13"/>
                <c:pt idx="0">
                  <c:v>17.924528301886792</c:v>
                </c:pt>
                <c:pt idx="1">
                  <c:v>31.761006289308174</c:v>
                </c:pt>
                <c:pt idx="2">
                  <c:v>17.924528301886792</c:v>
                </c:pt>
                <c:pt idx="3">
                  <c:v>16.666666666666664</c:v>
                </c:pt>
                <c:pt idx="4">
                  <c:v>4.716981132075472</c:v>
                </c:pt>
                <c:pt idx="5">
                  <c:v>2.5157232704402519</c:v>
                </c:pt>
                <c:pt idx="6">
                  <c:v>3.1446540880503147</c:v>
                </c:pt>
                <c:pt idx="7">
                  <c:v>0.62893081761006298</c:v>
                </c:pt>
                <c:pt idx="8">
                  <c:v>0.31446540880503149</c:v>
                </c:pt>
                <c:pt idx="9">
                  <c:v>0.94339622641509435</c:v>
                </c:pt>
                <c:pt idx="10">
                  <c:v>1.257861635220126</c:v>
                </c:pt>
                <c:pt idx="11">
                  <c:v>0.94339622641509435</c:v>
                </c:pt>
                <c:pt idx="12">
                  <c:v>1.257861635220126</c:v>
                </c:pt>
              </c:numCache>
            </c:numRef>
          </c:val>
          <c:extLst>
            <c:ext xmlns:c16="http://schemas.microsoft.com/office/drawing/2014/chart" uri="{C3380CC4-5D6E-409C-BE32-E72D297353CC}">
              <c16:uniqueId val="{00000001-1F79-4087-9F9A-CA68CCD63910}"/>
            </c:ext>
          </c:extLst>
        </c:ser>
        <c:dLbls>
          <c:showLegendKey val="0"/>
          <c:showVal val="0"/>
          <c:showCatName val="0"/>
          <c:showSerName val="0"/>
          <c:showPercent val="0"/>
          <c:showBubbleSize val="0"/>
        </c:dLbls>
        <c:gapWidth val="219"/>
        <c:overlap val="-27"/>
        <c:axId val="651359336"/>
        <c:axId val="651359992"/>
      </c:barChart>
      <c:catAx>
        <c:axId val="6513593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51359992"/>
        <c:crosses val="autoZero"/>
        <c:auto val="1"/>
        <c:lblAlgn val="ctr"/>
        <c:lblOffset val="100"/>
        <c:noMultiLvlLbl val="0"/>
      </c:catAx>
      <c:valAx>
        <c:axId val="651359992"/>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5135933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autoTitleDeleted val="1"/>
    <c:plotArea>
      <c:layout/>
      <c:barChart>
        <c:barDir val="bar"/>
        <c:grouping val="clustered"/>
        <c:varyColors val="0"/>
        <c:ser>
          <c:idx val="0"/>
          <c:order val="0"/>
          <c:spPr>
            <a:solidFill>
              <a:schemeClr val="accent1">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sr-Latn-R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'Trajanje UO'!$G$2:$G$9</c:f>
              <c:strCache>
                <c:ptCount val="8"/>
                <c:pt idx="0">
                  <c:v>do 2 mjeseca </c:v>
                </c:pt>
                <c:pt idx="1">
                  <c:v>2 - 4 mjeseca </c:v>
                </c:pt>
                <c:pt idx="2">
                  <c:v>5 - 7 mjeseci </c:v>
                </c:pt>
                <c:pt idx="3">
                  <c:v>8 - 10 mjeseci </c:v>
                </c:pt>
                <c:pt idx="4">
                  <c:v>11 - 13 mjeseci </c:v>
                </c:pt>
                <c:pt idx="5">
                  <c:v>14 - 16 mjeseci </c:v>
                </c:pt>
                <c:pt idx="6">
                  <c:v>17 - 19 mjeseci </c:v>
                </c:pt>
                <c:pt idx="7">
                  <c:v>20 mjeseci i više </c:v>
                </c:pt>
              </c:strCache>
            </c:strRef>
          </c:cat>
          <c:val>
            <c:numRef>
              <c:f>'Trajanje UO'!$H$2:$H$9</c:f>
              <c:numCache>
                <c:formatCode>0.0</c:formatCode>
                <c:ptCount val="8"/>
                <c:pt idx="0">
                  <c:v>15.09433962264151</c:v>
                </c:pt>
                <c:pt idx="1">
                  <c:v>43.39622641509434</c:v>
                </c:pt>
                <c:pt idx="2">
                  <c:v>17.924528301886792</c:v>
                </c:pt>
                <c:pt idx="3">
                  <c:v>12.578616352201259</c:v>
                </c:pt>
                <c:pt idx="4">
                  <c:v>5.3459119496855347</c:v>
                </c:pt>
                <c:pt idx="5">
                  <c:v>2.5157232704402519</c:v>
                </c:pt>
                <c:pt idx="6">
                  <c:v>1.257861635220126</c:v>
                </c:pt>
                <c:pt idx="7">
                  <c:v>1.8867924528301887</c:v>
                </c:pt>
              </c:numCache>
            </c:numRef>
          </c:val>
          <c:extLst>
            <c:ext xmlns:c16="http://schemas.microsoft.com/office/drawing/2014/chart" uri="{C3380CC4-5D6E-409C-BE32-E72D297353CC}">
              <c16:uniqueId val="{00000000-0C7A-4436-ABE1-AD0C220F31C9}"/>
            </c:ext>
          </c:extLst>
        </c:ser>
        <c:dLbls>
          <c:dLblPos val="inEnd"/>
          <c:showLegendKey val="0"/>
          <c:showVal val="1"/>
          <c:showCatName val="0"/>
          <c:showSerName val="0"/>
          <c:showPercent val="0"/>
          <c:showBubbleSize val="0"/>
        </c:dLbls>
        <c:gapWidth val="65"/>
        <c:axId val="847593808"/>
        <c:axId val="847592824"/>
      </c:barChart>
      <c:catAx>
        <c:axId val="847593808"/>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sr-Latn-RS"/>
          </a:p>
        </c:txPr>
        <c:crossAx val="847592824"/>
        <c:crosses val="autoZero"/>
        <c:auto val="1"/>
        <c:lblAlgn val="ctr"/>
        <c:lblOffset val="100"/>
        <c:noMultiLvlLbl val="0"/>
      </c:catAx>
      <c:valAx>
        <c:axId val="847592824"/>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r-Latn-RS"/>
          </a:p>
        </c:txPr>
        <c:crossAx val="847593808"/>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sr-Latn-R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'UO KD Glava KZ-a'!$A$2:$A$19</c:f>
              <c:strCache>
                <c:ptCount val="18"/>
                <c:pt idx="0">
                  <c:v>KD PROTIV IMOVINE</c:v>
                </c:pt>
                <c:pt idx="1">
                  <c:v>KD PROTIV ZDRAVLJA LJUDI</c:v>
                </c:pt>
                <c:pt idx="2">
                  <c:v>KD PROTIV ŽIVOTA I TIJELA</c:v>
                </c:pt>
                <c:pt idx="3">
                  <c:v>KAZNENA DJELA PROTIV OSOBNE SLOBODE</c:v>
                </c:pt>
                <c:pt idx="4">
                  <c:v>KD PROTIV SIGURNOSTI PROMETA</c:v>
                </c:pt>
                <c:pt idx="5">
                  <c:v>KD PROTIV JAVNOG REDA</c:v>
                </c:pt>
                <c:pt idx="6">
                  <c:v>KD PROTIV GOSPODARSTVA</c:v>
                </c:pt>
                <c:pt idx="7">
                  <c:v>KD PROTIV SPOLNE SLOBODE</c:v>
                </c:pt>
                <c:pt idx="8">
                  <c:v>KD PROTIV BRAKA, OBITELJI I DJECE</c:v>
                </c:pt>
                <c:pt idx="9">
                  <c:v>KD PROTIV OPĆE SIGURNOSTI</c:v>
                </c:pt>
                <c:pt idx="10">
                  <c:v>KD SPOLNOG ZLOSTAVLJANJA I ISKORIŠTAVANJA DJETETA</c:v>
                </c:pt>
                <c:pt idx="11">
                  <c:v>KD KRIVOTVORENJA</c:v>
                </c:pt>
                <c:pt idx="12">
                  <c:v>KD PROTIV SLUŽBENE DUŽNOSTI</c:v>
                </c:pt>
                <c:pt idx="13">
                  <c:v>KD PROTIV PRAVOSUĐA</c:v>
                </c:pt>
                <c:pt idx="14">
                  <c:v>KD PROTIV RAČUNALNIH SUSTAVA, PROGRAMA I PODATAKA</c:v>
                </c:pt>
                <c:pt idx="15">
                  <c:v>KD PROTIV ČOVJEČNOSTI I LJUDSKOG DOSTOJANSTVA</c:v>
                </c:pt>
                <c:pt idx="16">
                  <c:v>KD PROTIV PRIVATNOSTI</c:v>
                </c:pt>
                <c:pt idx="17">
                  <c:v>KD PROTIV REPUBLIKE HRVATSKE</c:v>
                </c:pt>
              </c:strCache>
            </c:strRef>
          </c:cat>
          <c:val>
            <c:numRef>
              <c:f>'UO KD Glava KZ-a'!$B$2:$B$19</c:f>
            </c:numRef>
          </c:val>
          <c:extLst>
            <c:ext xmlns:c16="http://schemas.microsoft.com/office/drawing/2014/chart" uri="{C3380CC4-5D6E-409C-BE32-E72D297353CC}">
              <c16:uniqueId val="{00000000-A6AB-4094-BD99-F6AD743432E6}"/>
            </c:ext>
          </c:extLst>
        </c:ser>
        <c:ser>
          <c:idx val="1"/>
          <c:order val="1"/>
          <c:spPr>
            <a:solidFill>
              <a:schemeClr val="accent2">
                <a:alpha val="85000"/>
              </a:schemeClr>
            </a:solidFill>
            <a:ln w="9525" cap="flat" cmpd="sng" algn="ctr">
              <a:solidFill>
                <a:schemeClr val="lt1">
                  <a:alpha val="50000"/>
                </a:schemeClr>
              </a:solidFill>
              <a:round/>
            </a:ln>
            <a:effectLst/>
          </c:spPr>
          <c:invertIfNegative val="0"/>
          <c:dLbls>
            <c:dLbl>
              <c:idx val="0"/>
              <c:tx>
                <c:rich>
                  <a:bodyPr/>
                  <a:lstStyle/>
                  <a:p>
                    <a:r>
                      <a:rPr lang="en-US"/>
                      <a:t>21,0</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D59C-431B-8DA3-BD9D1CADFF0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'UO KD Glava KZ-a'!$A$2:$A$19</c:f>
              <c:strCache>
                <c:ptCount val="18"/>
                <c:pt idx="0">
                  <c:v>KD PROTIV IMOVINE</c:v>
                </c:pt>
                <c:pt idx="1">
                  <c:v>KD PROTIV ZDRAVLJA LJUDI</c:v>
                </c:pt>
                <c:pt idx="2">
                  <c:v>KD PROTIV ŽIVOTA I TIJELA</c:v>
                </c:pt>
                <c:pt idx="3">
                  <c:v>KAZNENA DJELA PROTIV OSOBNE SLOBODE</c:v>
                </c:pt>
                <c:pt idx="4">
                  <c:v>KD PROTIV SIGURNOSTI PROMETA</c:v>
                </c:pt>
                <c:pt idx="5">
                  <c:v>KD PROTIV JAVNOG REDA</c:v>
                </c:pt>
                <c:pt idx="6">
                  <c:v>KD PROTIV GOSPODARSTVA</c:v>
                </c:pt>
                <c:pt idx="7">
                  <c:v>KD PROTIV SPOLNE SLOBODE</c:v>
                </c:pt>
                <c:pt idx="8">
                  <c:v>KD PROTIV BRAKA, OBITELJI I DJECE</c:v>
                </c:pt>
                <c:pt idx="9">
                  <c:v>KD PROTIV OPĆE SIGURNOSTI</c:v>
                </c:pt>
                <c:pt idx="10">
                  <c:v>KD SPOLNOG ZLOSTAVLJANJA I ISKORIŠTAVANJA DJETETA</c:v>
                </c:pt>
                <c:pt idx="11">
                  <c:v>KD KRIVOTVORENJA</c:v>
                </c:pt>
                <c:pt idx="12">
                  <c:v>KD PROTIV SLUŽBENE DUŽNOSTI</c:v>
                </c:pt>
                <c:pt idx="13">
                  <c:v>KD PROTIV PRAVOSUĐA</c:v>
                </c:pt>
                <c:pt idx="14">
                  <c:v>KD PROTIV RAČUNALNIH SUSTAVA, PROGRAMA I PODATAKA</c:v>
                </c:pt>
                <c:pt idx="15">
                  <c:v>KD PROTIV ČOVJEČNOSTI I LJUDSKOG DOSTOJANSTVA</c:v>
                </c:pt>
                <c:pt idx="16">
                  <c:v>KD PROTIV PRIVATNOSTI</c:v>
                </c:pt>
                <c:pt idx="17">
                  <c:v>KD PROTIV REPUBLIKE HRVATSKE</c:v>
                </c:pt>
              </c:strCache>
            </c:strRef>
          </c:cat>
          <c:val>
            <c:numRef>
              <c:f>'UO KD Glava KZ-a'!$C$2:$C$19</c:f>
              <c:numCache>
                <c:formatCode>0.0</c:formatCode>
                <c:ptCount val="18"/>
                <c:pt idx="0">
                  <c:v>21.00456621004566</c:v>
                </c:pt>
                <c:pt idx="1">
                  <c:v>13.470319634703195</c:v>
                </c:pt>
                <c:pt idx="2">
                  <c:v>11.643835616438356</c:v>
                </c:pt>
                <c:pt idx="3">
                  <c:v>8.4474885844748862</c:v>
                </c:pt>
                <c:pt idx="4">
                  <c:v>8.4474885844748862</c:v>
                </c:pt>
                <c:pt idx="5">
                  <c:v>8.4474885844748862</c:v>
                </c:pt>
                <c:pt idx="6">
                  <c:v>6.1643835616438354</c:v>
                </c:pt>
                <c:pt idx="7">
                  <c:v>3.8812785388127851</c:v>
                </c:pt>
                <c:pt idx="8">
                  <c:v>3.8812785388127851</c:v>
                </c:pt>
                <c:pt idx="9">
                  <c:v>3.1963470319634704</c:v>
                </c:pt>
                <c:pt idx="10">
                  <c:v>2.968036529680365</c:v>
                </c:pt>
                <c:pt idx="11">
                  <c:v>2.054794520547945</c:v>
                </c:pt>
                <c:pt idx="12">
                  <c:v>2.054794520547945</c:v>
                </c:pt>
                <c:pt idx="13">
                  <c:v>1.8264840182648401</c:v>
                </c:pt>
                <c:pt idx="14">
                  <c:v>1.3698630136986301</c:v>
                </c:pt>
                <c:pt idx="15">
                  <c:v>0.68493150684931503</c:v>
                </c:pt>
                <c:pt idx="16">
                  <c:v>0.22831050228310501</c:v>
                </c:pt>
                <c:pt idx="17">
                  <c:v>0.22831050228310501</c:v>
                </c:pt>
              </c:numCache>
            </c:numRef>
          </c:val>
          <c:extLst>
            <c:ext xmlns:c16="http://schemas.microsoft.com/office/drawing/2014/chart" uri="{C3380CC4-5D6E-409C-BE32-E72D297353CC}">
              <c16:uniqueId val="{00000001-A6AB-4094-BD99-F6AD743432E6}"/>
            </c:ext>
          </c:extLst>
        </c:ser>
        <c:dLbls>
          <c:dLblPos val="inEnd"/>
          <c:showLegendKey val="0"/>
          <c:showVal val="1"/>
          <c:showCatName val="0"/>
          <c:showSerName val="0"/>
          <c:showPercent val="0"/>
          <c:showBubbleSize val="0"/>
        </c:dLbls>
        <c:gapWidth val="65"/>
        <c:axId val="675016536"/>
        <c:axId val="675016864"/>
      </c:barChart>
      <c:catAx>
        <c:axId val="675016536"/>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sr-Latn-RS"/>
          </a:p>
        </c:txPr>
        <c:crossAx val="675016864"/>
        <c:crosses val="autoZero"/>
        <c:auto val="1"/>
        <c:lblAlgn val="ctr"/>
        <c:lblOffset val="100"/>
        <c:noMultiLvlLbl val="0"/>
      </c:catAx>
      <c:valAx>
        <c:axId val="675016864"/>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sr-Latn-RS"/>
          </a:p>
        </c:txPr>
        <c:crossAx val="675016536"/>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sr-Latn-R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36374520981487485"/>
          <c:y val="0.14355097453376095"/>
          <c:w val="0.52170673581056604"/>
          <c:h val="0.724090043043076"/>
        </c:manualLayout>
      </c:layout>
      <c:barChart>
        <c:barDir val="bar"/>
        <c:grouping val="clustered"/>
        <c:varyColors val="0"/>
        <c:ser>
          <c:idx val="0"/>
          <c:order val="0"/>
          <c:spPr>
            <a:solidFill>
              <a:schemeClr val="accent1"/>
            </a:solidFill>
            <a:ln>
              <a:noFill/>
            </a:ln>
            <a:effectLst/>
          </c:spPr>
          <c:invertIfNegative val="0"/>
          <c:cat>
            <c:strRef>
              <c:f>'DUOS KD (2)'!$A$2:$A$13</c:f>
              <c:strCache>
                <c:ptCount val="12"/>
                <c:pt idx="0">
                  <c:v>KD PROTIV ŽIVOTA I TIJELA</c:v>
                </c:pt>
                <c:pt idx="1">
                  <c:v>KD PROTIV OSOBNE SLOBODE</c:v>
                </c:pt>
                <c:pt idx="2">
                  <c:v>KD PROTIV PRIVATNOSTI</c:v>
                </c:pt>
                <c:pt idx="3">
                  <c:v>KD PROTIV SPOLNE SLOBODE</c:v>
                </c:pt>
                <c:pt idx="4">
                  <c:v>KD SPOLNOG ZLOST. I ISKORIŠT. DJETETA</c:v>
                </c:pt>
                <c:pt idx="5">
                  <c:v>KD PROTIV BRAKA, OBITELJI I DJECE</c:v>
                </c:pt>
                <c:pt idx="6">
                  <c:v>KD PROTIV ZDRAVLJA LJUDI</c:v>
                </c:pt>
                <c:pt idx="7">
                  <c:v>KD PROTIV OPĆE SIGURNOSTI</c:v>
                </c:pt>
                <c:pt idx="8">
                  <c:v>KD PROTIV SIGURNOSTI PROMETA</c:v>
                </c:pt>
                <c:pt idx="9">
                  <c:v>KD PROTIV IMOVINE</c:v>
                </c:pt>
                <c:pt idx="10">
                  <c:v>KD PROTIV PRAVOSUĐA</c:v>
                </c:pt>
                <c:pt idx="11">
                  <c:v>KD PROTIV JAVNOG REDA</c:v>
                </c:pt>
              </c:strCache>
            </c:strRef>
          </c:cat>
          <c:val>
            <c:numRef>
              <c:f>'DUOS KD (2)'!$B$2:$B$13</c:f>
            </c:numRef>
          </c:val>
          <c:extLst>
            <c:ext xmlns:c16="http://schemas.microsoft.com/office/drawing/2014/chart" uri="{C3380CC4-5D6E-409C-BE32-E72D297353CC}">
              <c16:uniqueId val="{00000000-77FA-4DB7-B8F1-18A57A392A95}"/>
            </c:ext>
          </c:extLst>
        </c:ser>
        <c:ser>
          <c:idx val="1"/>
          <c:order val="1"/>
          <c:spPr>
            <a:solidFill>
              <a:schemeClr val="accent2"/>
            </a:solidFill>
            <a:ln>
              <a:noFill/>
            </a:ln>
            <a:effectLst/>
          </c:spPr>
          <c:invertIfNegative val="0"/>
          <c:dLbls>
            <c:dLbl>
              <c:idx val="5"/>
              <c:tx>
                <c:rich>
                  <a:bodyPr/>
                  <a:lstStyle/>
                  <a:p>
                    <a:r>
                      <a:rPr lang="en-US"/>
                      <a:t>36,4</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F00-4818-8C33-4B673CBB175D}"/>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'DUOS KD (2)'!$A$2:$A$13</c:f>
              <c:strCache>
                <c:ptCount val="12"/>
                <c:pt idx="0">
                  <c:v>KD PROTIV ŽIVOTA I TIJELA</c:v>
                </c:pt>
                <c:pt idx="1">
                  <c:v>KD PROTIV OSOBNE SLOBODE</c:v>
                </c:pt>
                <c:pt idx="2">
                  <c:v>KD PROTIV PRIVATNOSTI</c:v>
                </c:pt>
                <c:pt idx="3">
                  <c:v>KD PROTIV SPOLNE SLOBODE</c:v>
                </c:pt>
                <c:pt idx="4">
                  <c:v>KD SPOLNOG ZLOST. I ISKORIŠT. DJETETA</c:v>
                </c:pt>
                <c:pt idx="5">
                  <c:v>KD PROTIV BRAKA, OBITELJI I DJECE</c:v>
                </c:pt>
                <c:pt idx="6">
                  <c:v>KD PROTIV ZDRAVLJA LJUDI</c:v>
                </c:pt>
                <c:pt idx="7">
                  <c:v>KD PROTIV OPĆE SIGURNOSTI</c:v>
                </c:pt>
                <c:pt idx="8">
                  <c:v>KD PROTIV SIGURNOSTI PROMETA</c:v>
                </c:pt>
                <c:pt idx="9">
                  <c:v>KD PROTIV IMOVINE</c:v>
                </c:pt>
                <c:pt idx="10">
                  <c:v>KD PROTIV PRAVOSUĐA</c:v>
                </c:pt>
                <c:pt idx="11">
                  <c:v>KD PROTIV JAVNOG REDA</c:v>
                </c:pt>
              </c:strCache>
            </c:strRef>
          </c:cat>
          <c:val>
            <c:numRef>
              <c:f>'DUOS KD (2)'!$C$2:$C$13</c:f>
              <c:numCache>
                <c:formatCode>0.0</c:formatCode>
                <c:ptCount val="12"/>
                <c:pt idx="0">
                  <c:v>13.125</c:v>
                </c:pt>
                <c:pt idx="1">
                  <c:v>30.625000000000004</c:v>
                </c:pt>
                <c:pt idx="2">
                  <c:v>0.625</c:v>
                </c:pt>
                <c:pt idx="3">
                  <c:v>0.3125</c:v>
                </c:pt>
                <c:pt idx="4">
                  <c:v>0.625</c:v>
                </c:pt>
                <c:pt idx="5">
                  <c:v>36.25</c:v>
                </c:pt>
                <c:pt idx="6">
                  <c:v>5</c:v>
                </c:pt>
                <c:pt idx="7">
                  <c:v>0.3125</c:v>
                </c:pt>
                <c:pt idx="8">
                  <c:v>0.9375</c:v>
                </c:pt>
                <c:pt idx="9">
                  <c:v>7.8125</c:v>
                </c:pt>
                <c:pt idx="10">
                  <c:v>0.3125</c:v>
                </c:pt>
                <c:pt idx="11">
                  <c:v>4.0625</c:v>
                </c:pt>
              </c:numCache>
            </c:numRef>
          </c:val>
          <c:extLst>
            <c:ext xmlns:c16="http://schemas.microsoft.com/office/drawing/2014/chart" uri="{C3380CC4-5D6E-409C-BE32-E72D297353CC}">
              <c16:uniqueId val="{00000001-77FA-4DB7-B8F1-18A57A392A95}"/>
            </c:ext>
          </c:extLst>
        </c:ser>
        <c:dLbls>
          <c:showLegendKey val="0"/>
          <c:showVal val="0"/>
          <c:showCatName val="0"/>
          <c:showSerName val="0"/>
          <c:showPercent val="0"/>
          <c:showBubbleSize val="0"/>
        </c:dLbls>
        <c:gapWidth val="182"/>
        <c:axId val="728669688"/>
        <c:axId val="728667392"/>
      </c:barChart>
      <c:catAx>
        <c:axId val="72866968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28667392"/>
        <c:crosses val="autoZero"/>
        <c:auto val="1"/>
        <c:lblAlgn val="ctr"/>
        <c:lblOffset val="100"/>
        <c:noMultiLvlLbl val="0"/>
      </c:catAx>
      <c:valAx>
        <c:axId val="728667392"/>
        <c:scaling>
          <c:orientation val="minMax"/>
        </c:scaling>
        <c:delete val="0"/>
        <c:axPos val="b"/>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2866968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'OBDO KD GlavaKZ'!$A$2:$A$11</c:f>
              <c:strCache>
                <c:ptCount val="10"/>
                <c:pt idx="0">
                  <c:v>KAZNENA DJELA PROTIV BRAKA, OBITELJI I DJECE</c:v>
                </c:pt>
                <c:pt idx="1">
                  <c:v>KAZNENA DJELA PROTIV OSOBNE SLOBODE</c:v>
                </c:pt>
                <c:pt idx="2">
                  <c:v>KAZNENA DJELA PROTIV ŽIVOTA I TIJELA</c:v>
                </c:pt>
                <c:pt idx="3">
                  <c:v>KAZNENA DJELA PROTIV IMOVINE</c:v>
                </c:pt>
                <c:pt idx="4">
                  <c:v>KAZNENA DJELA PROTIV JAVNOG REDA</c:v>
                </c:pt>
                <c:pt idx="5">
                  <c:v>KAZNENA DJELA PROTIV SIGURNOSTI PROMETA</c:v>
                </c:pt>
                <c:pt idx="6">
                  <c:v>KAZNENA DJELA PROTIV OPĆE SIGURNOSTI</c:v>
                </c:pt>
                <c:pt idx="7">
                  <c:v>KAZNENA DJELA PROTIV GOSPODARSTVA</c:v>
                </c:pt>
                <c:pt idx="8">
                  <c:v>KAZNENA DJELA PROTIV PRIVATNOSTI</c:v>
                </c:pt>
                <c:pt idx="9">
                  <c:v>KAZNENA DJELA PROTIV SLUŽBENE DUŽNOSTI</c:v>
                </c:pt>
              </c:strCache>
            </c:strRef>
          </c:cat>
          <c:val>
            <c:numRef>
              <c:f>'OBDO KD GlavaKZ'!$B$2:$B$11</c:f>
              <c:numCache>
                <c:formatCode>General</c:formatCode>
                <c:ptCount val="10"/>
                <c:pt idx="0">
                  <c:v>89</c:v>
                </c:pt>
                <c:pt idx="1">
                  <c:v>22</c:v>
                </c:pt>
                <c:pt idx="2">
                  <c:v>19</c:v>
                </c:pt>
                <c:pt idx="3">
                  <c:v>8</c:v>
                </c:pt>
                <c:pt idx="4">
                  <c:v>5</c:v>
                </c:pt>
                <c:pt idx="5">
                  <c:v>4</c:v>
                </c:pt>
                <c:pt idx="6">
                  <c:v>2</c:v>
                </c:pt>
                <c:pt idx="7">
                  <c:v>2</c:v>
                </c:pt>
                <c:pt idx="8">
                  <c:v>1</c:v>
                </c:pt>
                <c:pt idx="9">
                  <c:v>1</c:v>
                </c:pt>
              </c:numCache>
            </c:numRef>
          </c:val>
          <c:extLst>
            <c:ext xmlns:c16="http://schemas.microsoft.com/office/drawing/2014/chart" uri="{C3380CC4-5D6E-409C-BE32-E72D297353CC}">
              <c16:uniqueId val="{00000000-3493-40B2-81E9-635141FB4FAC}"/>
            </c:ext>
          </c:extLst>
        </c:ser>
        <c:dLbls>
          <c:showLegendKey val="0"/>
          <c:showVal val="0"/>
          <c:showCatName val="0"/>
          <c:showSerName val="0"/>
          <c:showPercent val="0"/>
          <c:showBubbleSize val="0"/>
        </c:dLbls>
        <c:gapWidth val="182"/>
        <c:axId val="676735728"/>
        <c:axId val="676736056"/>
      </c:barChart>
      <c:catAx>
        <c:axId val="67673572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76736056"/>
        <c:crosses val="autoZero"/>
        <c:auto val="1"/>
        <c:lblAlgn val="ctr"/>
        <c:lblOffset val="100"/>
        <c:noMultiLvlLbl val="0"/>
      </c:catAx>
      <c:valAx>
        <c:axId val="67673605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7673572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olors1.xml><?xml version="1.0" encoding="utf-8"?>
<cs:colorStyle xmlns:cs="http://schemas.microsoft.com/office/drawing/2012/chartStyle" xmlns:a="http://schemas.openxmlformats.org/drawingml/2006/main" meth="withinLinear" id="17">
  <a:schemeClr val="accent4"/>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withinLinearReversed" id="21">
  <a:schemeClr val="accent1"/>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styleClr val="auto"/>
    </cs:lnRef>
    <cs:fillRef idx="0">
      <cs:styleClr val="auto"/>
    </cs:fillRef>
    <cs:effectRef idx="0"/>
    <cs:fontRef idx="minor">
      <a:schemeClr val="dk1"/>
    </cs:fontRef>
    <cs:spPr>
      <a:solidFill>
        <a:schemeClr val="phClr">
          <a:alpha val="85000"/>
        </a:schemeClr>
      </a:solidFill>
      <a:ln w="9525" cap="flat" cmpd="sng" algn="ctr">
        <a:solidFill>
          <a:schemeClr val="phClr">
            <a:lumMod val="75000"/>
          </a:schemeClr>
        </a:solidFill>
        <a:round/>
      </a:ln>
    </cs:spPr>
  </cs:dataPoint>
  <cs:dataPoint3D>
    <cs:lnRef idx="0">
      <cs:styleClr val="auto"/>
    </cs:lnRef>
    <cs:fillRef idx="0">
      <cs:styleClr val="auto"/>
    </cs:fillRef>
    <cs:effectRef idx="0">
      <cs:styleClr val="auto"/>
    </cs:effectRef>
    <cs:fontRef idx="minor">
      <a:schemeClr val="dk1"/>
    </cs:fontRef>
    <cs:spPr>
      <a:solidFill>
        <a:schemeClr val="phClr">
          <a:alpha val="85000"/>
        </a:schemeClr>
      </a:solidFill>
      <a:ln w="9525" cap="flat" cmpd="sng" algn="ctr">
        <a:solidFill>
          <a:schemeClr val="phClr">
            <a:lumMod val="75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spPr>
      <a:solidFill>
        <a:schemeClr val="lt1">
          <a:lumMod val="95000"/>
        </a:schemeClr>
      </a:solidFill>
      <a:sp3d/>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047C90B-D1D3-451D-8DF2-E306377FDDEE}" type="doc">
      <dgm:prSet loTypeId="urn:microsoft.com/office/officeart/2005/8/layout/hierarchy1" loCatId="hierarchy" qsTypeId="urn:microsoft.com/office/officeart/2005/8/quickstyle/simple1" qsCatId="simple" csTypeId="urn:microsoft.com/office/officeart/2005/8/colors/accent1_2" csCatId="accent1" phldr="1"/>
      <dgm:spPr/>
      <dgm:t>
        <a:bodyPr/>
        <a:lstStyle/>
        <a:p>
          <a:endParaRPr lang="hr-HR"/>
        </a:p>
      </dgm:t>
    </dgm:pt>
    <dgm:pt modelId="{CB74B284-5105-477F-807C-B1A897ACE008}">
      <dgm:prSet phldrT="[Tekst]" custT="1"/>
      <dgm:spPr>
        <a:xfrm>
          <a:off x="1429816" y="466120"/>
          <a:ext cx="2884981" cy="372462"/>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1000">
              <a:solidFill>
                <a:sysClr val="windowText" lastClr="000000">
                  <a:hueOff val="0"/>
                  <a:satOff val="0"/>
                  <a:lumOff val="0"/>
                  <a:alphaOff val="0"/>
                </a:sysClr>
              </a:solidFill>
              <a:latin typeface="Calibri" panose="020F0502020204030204"/>
              <a:ea typeface="+mn-ea"/>
              <a:cs typeface="+mn-cs"/>
            </a:rPr>
            <a:t>MINISTARSTVO PRAVOSUĐA I UPRAVE</a:t>
          </a:r>
        </a:p>
        <a:p>
          <a:pPr>
            <a:buNone/>
          </a:pPr>
          <a:r>
            <a:rPr lang="hr-HR" sz="1000">
              <a:solidFill>
                <a:sysClr val="windowText" lastClr="000000">
                  <a:hueOff val="0"/>
                  <a:satOff val="0"/>
                  <a:lumOff val="0"/>
                  <a:alphaOff val="0"/>
                </a:sysClr>
              </a:solidFill>
              <a:latin typeface="Calibri" panose="020F0502020204030204"/>
              <a:ea typeface="+mn-ea"/>
              <a:cs typeface="+mn-cs"/>
            </a:rPr>
            <a:t>Uprava za zatvorski sustav i probaciju</a:t>
          </a:r>
        </a:p>
      </dgm:t>
    </dgm:pt>
    <dgm:pt modelId="{4EAA44F6-ED3A-414C-96EC-C8ADF6BE59CC}" type="parTrans" cxnId="{ED3C0402-204E-4687-BE48-970FA486B416}">
      <dgm:prSet/>
      <dgm:spPr/>
      <dgm:t>
        <a:bodyPr/>
        <a:lstStyle/>
        <a:p>
          <a:endParaRPr lang="hr-HR"/>
        </a:p>
      </dgm:t>
    </dgm:pt>
    <dgm:pt modelId="{CCD0A3EC-EAE1-4C1A-8222-4B4E1BA49EED}" type="sibTrans" cxnId="{ED3C0402-204E-4687-BE48-970FA486B416}">
      <dgm:prSet/>
      <dgm:spPr/>
      <dgm:t>
        <a:bodyPr/>
        <a:lstStyle/>
        <a:p>
          <a:endParaRPr lang="hr-HR"/>
        </a:p>
      </dgm:t>
    </dgm:pt>
    <dgm:pt modelId="{0DEC3CBE-9300-4221-85CA-21AB9F06543B}">
      <dgm:prSet phldrT="[Tekst]" custT="1"/>
      <dgm:spPr>
        <a:xfrm>
          <a:off x="0" y="2275569"/>
          <a:ext cx="1767237" cy="372462"/>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1000">
              <a:solidFill>
                <a:sysClr val="windowText" lastClr="000000">
                  <a:hueOff val="0"/>
                  <a:satOff val="0"/>
                  <a:lumOff val="0"/>
                  <a:alphaOff val="0"/>
                </a:sysClr>
              </a:solidFill>
              <a:latin typeface="Calibri" panose="020F0502020204030204"/>
              <a:ea typeface="+mn-ea"/>
              <a:cs typeface="+mn-cs"/>
            </a:rPr>
            <a:t>Služba za koordinaciju probacijskog sustava</a:t>
          </a:r>
        </a:p>
      </dgm:t>
    </dgm:pt>
    <dgm:pt modelId="{1A4F9584-B9F9-4FF2-BFED-CD463EEFD8C8}" type="parTrans" cxnId="{EF5B60EF-C184-496F-A68A-2B0A99BF7269}">
      <dgm:prSet/>
      <dgm:spPr>
        <a:xfrm>
          <a:off x="818445" y="2060868"/>
          <a:ext cx="163175" cy="152786"/>
        </a:xfrm>
        <a:noFill/>
        <a:ln w="12700" cap="flat" cmpd="sng" algn="ctr">
          <a:solidFill>
            <a:srgbClr val="4472C4">
              <a:shade val="80000"/>
              <a:hueOff val="0"/>
              <a:satOff val="0"/>
              <a:lumOff val="0"/>
              <a:alphaOff val="0"/>
            </a:srgbClr>
          </a:solidFill>
          <a:prstDash val="solid"/>
          <a:miter lim="800000"/>
        </a:ln>
        <a:effectLst/>
      </dgm:spPr>
      <dgm:t>
        <a:bodyPr/>
        <a:lstStyle/>
        <a:p>
          <a:endParaRPr lang="hr-HR"/>
        </a:p>
      </dgm:t>
    </dgm:pt>
    <dgm:pt modelId="{6BC75641-EB95-4574-9294-1495E981AE0C}" type="sibTrans" cxnId="{EF5B60EF-C184-496F-A68A-2B0A99BF7269}">
      <dgm:prSet/>
      <dgm:spPr/>
      <dgm:t>
        <a:bodyPr/>
        <a:lstStyle/>
        <a:p>
          <a:endParaRPr lang="hr-HR"/>
        </a:p>
      </dgm:t>
    </dgm:pt>
    <dgm:pt modelId="{4BDA3FA6-1B46-44B0-B421-17F3F133B0B8}">
      <dgm:prSet phldrT="[Tekst]" custT="1"/>
      <dgm:spPr>
        <a:xfrm>
          <a:off x="3733442" y="2208667"/>
          <a:ext cx="1945567" cy="2495564"/>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lgn="l">
            <a:buNone/>
          </a:pPr>
          <a:r>
            <a:rPr lang="hr-HR" sz="900">
              <a:solidFill>
                <a:sysClr val="windowText" lastClr="000000">
                  <a:hueOff val="0"/>
                  <a:satOff val="0"/>
                  <a:lumOff val="0"/>
                  <a:alphaOff val="0"/>
                </a:sysClr>
              </a:solidFill>
              <a:latin typeface="Calibri" panose="020F0502020204030204"/>
              <a:ea typeface="+mn-ea"/>
              <a:cs typeface="+mn-cs"/>
            </a:rPr>
            <a:t> 1. PROBACIJSKI URED BJELOVAR</a:t>
          </a:r>
        </a:p>
        <a:p>
          <a:pPr algn="l">
            <a:buNone/>
          </a:pPr>
          <a:r>
            <a:rPr lang="hr-HR" sz="900">
              <a:solidFill>
                <a:sysClr val="windowText" lastClr="000000">
                  <a:hueOff val="0"/>
                  <a:satOff val="0"/>
                  <a:lumOff val="0"/>
                  <a:alphaOff val="0"/>
                </a:sysClr>
              </a:solidFill>
              <a:latin typeface="Calibri" panose="020F0502020204030204"/>
              <a:ea typeface="+mn-ea"/>
              <a:cs typeface="+mn-cs"/>
            </a:rPr>
            <a:t> 2. PROBACIJSKI URED DUBROVNIK</a:t>
          </a:r>
        </a:p>
        <a:p>
          <a:pPr algn="l">
            <a:buNone/>
          </a:pPr>
          <a:r>
            <a:rPr lang="hr-HR" sz="900">
              <a:solidFill>
                <a:sysClr val="windowText" lastClr="000000">
                  <a:hueOff val="0"/>
                  <a:satOff val="0"/>
                  <a:lumOff val="0"/>
                  <a:alphaOff val="0"/>
                </a:sysClr>
              </a:solidFill>
              <a:latin typeface="Calibri" panose="020F0502020204030204"/>
              <a:ea typeface="+mn-ea"/>
              <a:cs typeface="+mn-cs"/>
            </a:rPr>
            <a:t> 3. PROBACIJSKI URED GOSPIĆ</a:t>
          </a:r>
        </a:p>
        <a:p>
          <a:pPr algn="l">
            <a:buNone/>
          </a:pPr>
          <a:r>
            <a:rPr lang="hr-HR" sz="900">
              <a:solidFill>
                <a:sysClr val="windowText" lastClr="000000">
                  <a:hueOff val="0"/>
                  <a:satOff val="0"/>
                  <a:lumOff val="0"/>
                  <a:alphaOff val="0"/>
                </a:sysClr>
              </a:solidFill>
              <a:latin typeface="Calibri" panose="020F0502020204030204"/>
              <a:ea typeface="+mn-ea"/>
              <a:cs typeface="+mn-cs"/>
            </a:rPr>
            <a:t> 4. PROBACIJSKI URED OSIJEK</a:t>
          </a:r>
        </a:p>
        <a:p>
          <a:pPr algn="l">
            <a:buNone/>
          </a:pPr>
          <a:r>
            <a:rPr lang="hr-HR" sz="900">
              <a:solidFill>
                <a:sysClr val="windowText" lastClr="000000">
                  <a:hueOff val="0"/>
                  <a:satOff val="0"/>
                  <a:lumOff val="0"/>
                  <a:alphaOff val="0"/>
                </a:sysClr>
              </a:solidFill>
              <a:latin typeface="Calibri" panose="020F0502020204030204"/>
              <a:ea typeface="+mn-ea"/>
              <a:cs typeface="+mn-cs"/>
            </a:rPr>
            <a:t> 5. PROBACIJSKI URED POŽEGA </a:t>
          </a:r>
        </a:p>
        <a:p>
          <a:pPr algn="l">
            <a:buNone/>
          </a:pPr>
          <a:r>
            <a:rPr lang="hr-HR" sz="900">
              <a:solidFill>
                <a:sysClr val="windowText" lastClr="000000">
                  <a:hueOff val="0"/>
                  <a:satOff val="0"/>
                  <a:lumOff val="0"/>
                  <a:alphaOff val="0"/>
                </a:sysClr>
              </a:solidFill>
              <a:latin typeface="Calibri" panose="020F0502020204030204"/>
              <a:ea typeface="+mn-ea"/>
              <a:cs typeface="+mn-cs"/>
            </a:rPr>
            <a:t> 6. PROBACIJSKI URED PULA</a:t>
          </a:r>
        </a:p>
        <a:p>
          <a:pPr algn="l">
            <a:buNone/>
          </a:pPr>
          <a:r>
            <a:rPr lang="hr-HR" sz="900">
              <a:solidFill>
                <a:sysClr val="windowText" lastClr="000000">
                  <a:hueOff val="0"/>
                  <a:satOff val="0"/>
                  <a:lumOff val="0"/>
                  <a:alphaOff val="0"/>
                </a:sysClr>
              </a:solidFill>
              <a:latin typeface="Calibri" panose="020F0502020204030204"/>
              <a:ea typeface="+mn-ea"/>
              <a:cs typeface="+mn-cs"/>
            </a:rPr>
            <a:t> 7. PROBACIJSKI URED RIJEKA</a:t>
          </a:r>
        </a:p>
        <a:p>
          <a:pPr algn="l">
            <a:buNone/>
          </a:pPr>
          <a:r>
            <a:rPr lang="hr-HR" sz="900">
              <a:solidFill>
                <a:sysClr val="windowText" lastClr="000000">
                  <a:hueOff val="0"/>
                  <a:satOff val="0"/>
                  <a:lumOff val="0"/>
                  <a:alphaOff val="0"/>
                </a:sysClr>
              </a:solidFill>
              <a:latin typeface="Calibri" panose="020F0502020204030204"/>
              <a:ea typeface="+mn-ea"/>
              <a:cs typeface="+mn-cs"/>
            </a:rPr>
            <a:t> 8. PROBACIJSKI URED SISAK</a:t>
          </a:r>
        </a:p>
        <a:p>
          <a:pPr algn="l">
            <a:buNone/>
          </a:pPr>
          <a:r>
            <a:rPr lang="hr-HR" sz="900">
              <a:solidFill>
                <a:sysClr val="windowText" lastClr="000000">
                  <a:hueOff val="0"/>
                  <a:satOff val="0"/>
                  <a:lumOff val="0"/>
                  <a:alphaOff val="0"/>
                </a:sysClr>
              </a:solidFill>
              <a:latin typeface="Calibri" panose="020F0502020204030204"/>
              <a:ea typeface="+mn-ea"/>
              <a:cs typeface="+mn-cs"/>
            </a:rPr>
            <a:t> 9. PROBACIJSKI URED SPLIT</a:t>
          </a:r>
        </a:p>
        <a:p>
          <a:pPr algn="l">
            <a:buNone/>
          </a:pPr>
          <a:r>
            <a:rPr lang="hr-HR" sz="900">
              <a:solidFill>
                <a:sysClr val="windowText" lastClr="000000">
                  <a:hueOff val="0"/>
                  <a:satOff val="0"/>
                  <a:lumOff val="0"/>
                  <a:alphaOff val="0"/>
                </a:sysClr>
              </a:solidFill>
              <a:latin typeface="Calibri" panose="020F0502020204030204"/>
              <a:ea typeface="+mn-ea"/>
              <a:cs typeface="+mn-cs"/>
            </a:rPr>
            <a:t>10. PROBACJSKI URED VARAŽDIN</a:t>
          </a:r>
        </a:p>
        <a:p>
          <a:pPr algn="l">
            <a:buNone/>
          </a:pPr>
          <a:r>
            <a:rPr lang="hr-HR" sz="900">
              <a:solidFill>
                <a:sysClr val="windowText" lastClr="000000">
                  <a:hueOff val="0"/>
                  <a:satOff val="0"/>
                  <a:lumOff val="0"/>
                  <a:alphaOff val="0"/>
                </a:sysClr>
              </a:solidFill>
              <a:latin typeface="Calibri" panose="020F0502020204030204"/>
              <a:ea typeface="+mn-ea"/>
              <a:cs typeface="+mn-cs"/>
            </a:rPr>
            <a:t>11. PROBACIJSKI URED VUKOVAR</a:t>
          </a:r>
        </a:p>
        <a:p>
          <a:pPr algn="l">
            <a:buNone/>
          </a:pPr>
          <a:r>
            <a:rPr lang="hr-HR" sz="900">
              <a:solidFill>
                <a:sysClr val="windowText" lastClr="000000">
                  <a:hueOff val="0"/>
                  <a:satOff val="0"/>
                  <a:lumOff val="0"/>
                  <a:alphaOff val="0"/>
                </a:sysClr>
              </a:solidFill>
              <a:latin typeface="Calibri" panose="020F0502020204030204"/>
              <a:ea typeface="+mn-ea"/>
              <a:cs typeface="+mn-cs"/>
            </a:rPr>
            <a:t>12. PROBACIJSKI URED ZADAR</a:t>
          </a:r>
        </a:p>
        <a:p>
          <a:pPr algn="l">
            <a:buNone/>
          </a:pPr>
          <a:r>
            <a:rPr lang="hr-HR" sz="900">
              <a:solidFill>
                <a:sysClr val="windowText" lastClr="000000">
                  <a:hueOff val="0"/>
                  <a:satOff val="0"/>
                  <a:lumOff val="0"/>
                  <a:alphaOff val="0"/>
                </a:sysClr>
              </a:solidFill>
              <a:latin typeface="Calibri" panose="020F0502020204030204"/>
              <a:ea typeface="+mn-ea"/>
              <a:cs typeface="+mn-cs"/>
            </a:rPr>
            <a:t>13. PROBACIJSKI URED ZAGREB I</a:t>
          </a:r>
        </a:p>
        <a:p>
          <a:pPr algn="l">
            <a:buNone/>
          </a:pPr>
          <a:r>
            <a:rPr lang="hr-HR" sz="900">
              <a:solidFill>
                <a:sysClr val="windowText" lastClr="000000">
                  <a:hueOff val="0"/>
                  <a:satOff val="0"/>
                  <a:lumOff val="0"/>
                  <a:alphaOff val="0"/>
                </a:sysClr>
              </a:solidFill>
              <a:latin typeface="Calibri" panose="020F0502020204030204"/>
              <a:ea typeface="+mn-ea"/>
              <a:cs typeface="+mn-cs"/>
            </a:rPr>
            <a:t>14. PROBACIJSKI URED ZAGREB II</a:t>
          </a:r>
        </a:p>
      </dgm:t>
    </dgm:pt>
    <dgm:pt modelId="{1785FACC-AF26-46B7-B554-230D50087968}" type="parTrans" cxnId="{5943889F-599E-4554-AC5C-4A66A136968C}">
      <dgm:prSet/>
      <dgm:spPr>
        <a:xfrm>
          <a:off x="4565190" y="1865631"/>
          <a:ext cx="91440" cy="281121"/>
        </a:xfrm>
        <a:noFill/>
        <a:ln w="12700" cap="flat" cmpd="sng" algn="ctr">
          <a:solidFill>
            <a:srgbClr val="4472C4">
              <a:shade val="80000"/>
              <a:hueOff val="0"/>
              <a:satOff val="0"/>
              <a:lumOff val="0"/>
              <a:alphaOff val="0"/>
            </a:srgbClr>
          </a:solidFill>
          <a:prstDash val="solid"/>
          <a:miter lim="800000"/>
        </a:ln>
        <a:effectLst/>
      </dgm:spPr>
      <dgm:t>
        <a:bodyPr/>
        <a:lstStyle/>
        <a:p>
          <a:endParaRPr lang="hr-HR"/>
        </a:p>
      </dgm:t>
    </dgm:pt>
    <dgm:pt modelId="{04653377-9A17-4537-8BB6-BB3D0C5E6CA6}" type="sibTrans" cxnId="{5943889F-599E-4554-AC5C-4A66A136968C}">
      <dgm:prSet/>
      <dgm:spPr/>
      <dgm:t>
        <a:bodyPr/>
        <a:lstStyle/>
        <a:p>
          <a:endParaRPr lang="hr-HR"/>
        </a:p>
      </dgm:t>
    </dgm:pt>
    <dgm:pt modelId="{2E8D299B-F790-47AE-9E5A-0F43519B56EE}">
      <dgm:prSet custT="1"/>
      <dgm:spPr>
        <a:xfrm>
          <a:off x="43335" y="2945046"/>
          <a:ext cx="754849" cy="1115342"/>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900">
              <a:solidFill>
                <a:sysClr val="windowText" lastClr="000000">
                  <a:hueOff val="0"/>
                  <a:satOff val="0"/>
                  <a:lumOff val="0"/>
                  <a:alphaOff val="0"/>
                </a:sysClr>
              </a:solidFill>
              <a:latin typeface="Calibri" panose="020F0502020204030204"/>
              <a:ea typeface="+mn-ea"/>
              <a:cs typeface="+mn-cs"/>
            </a:rPr>
            <a:t>Odjel za probacijske poslove</a:t>
          </a:r>
        </a:p>
      </dgm:t>
    </dgm:pt>
    <dgm:pt modelId="{4882AFEA-EF27-41B2-A7A4-70EBDDD0B205}" type="parTrans" cxnId="{55E06528-4053-45F6-AF8C-FD3206D7A865}">
      <dgm:prSet/>
      <dgm:spPr>
        <a:xfrm>
          <a:off x="355587" y="2586117"/>
          <a:ext cx="462858" cy="297014"/>
        </a:xfrm>
        <a:noFill/>
        <a:ln w="12700" cap="flat" cmpd="sng" algn="ctr">
          <a:solidFill>
            <a:srgbClr val="4472C4">
              <a:shade val="80000"/>
              <a:hueOff val="0"/>
              <a:satOff val="0"/>
              <a:lumOff val="0"/>
              <a:alphaOff val="0"/>
            </a:srgbClr>
          </a:solidFill>
          <a:prstDash val="solid"/>
          <a:miter lim="800000"/>
        </a:ln>
        <a:effectLst/>
      </dgm:spPr>
      <dgm:t>
        <a:bodyPr/>
        <a:lstStyle/>
        <a:p>
          <a:endParaRPr lang="hr-HR"/>
        </a:p>
      </dgm:t>
    </dgm:pt>
    <dgm:pt modelId="{7024612D-38F2-4B67-8257-8F38328CBCF7}" type="sibTrans" cxnId="{55E06528-4053-45F6-AF8C-FD3206D7A865}">
      <dgm:prSet/>
      <dgm:spPr/>
      <dgm:t>
        <a:bodyPr/>
        <a:lstStyle/>
        <a:p>
          <a:endParaRPr lang="hr-HR"/>
        </a:p>
      </dgm:t>
    </dgm:pt>
    <dgm:pt modelId="{366A73F6-784F-44BB-BE6C-3937437B93EB}">
      <dgm:prSet custT="1"/>
      <dgm:spPr>
        <a:xfrm>
          <a:off x="916230" y="2915185"/>
          <a:ext cx="764486" cy="1123897"/>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900">
              <a:solidFill>
                <a:sysClr val="windowText" lastClr="000000">
                  <a:hueOff val="0"/>
                  <a:satOff val="0"/>
                  <a:lumOff val="0"/>
                  <a:alphaOff val="0"/>
                </a:sysClr>
              </a:solidFill>
              <a:latin typeface="Calibri" panose="020F0502020204030204"/>
              <a:ea typeface="+mn-ea"/>
              <a:cs typeface="+mn-cs"/>
            </a:rPr>
            <a:t>Odjel za probacijske poslove tijekom i nakon izvršavanja kazne zatvora i uvjetnog otpusta</a:t>
          </a:r>
        </a:p>
      </dgm:t>
    </dgm:pt>
    <dgm:pt modelId="{E19DB8FD-21D9-46C2-9C4E-18D242C672D6}" type="parTrans" cxnId="{1D3AF166-B115-4144-821C-EA8FB7355489}">
      <dgm:prSet/>
      <dgm:spPr>
        <a:xfrm>
          <a:off x="818445" y="2586117"/>
          <a:ext cx="414854" cy="267154"/>
        </a:xfrm>
        <a:noFill/>
        <a:ln w="12700" cap="flat" cmpd="sng" algn="ctr">
          <a:solidFill>
            <a:srgbClr val="4472C4">
              <a:shade val="80000"/>
              <a:hueOff val="0"/>
              <a:satOff val="0"/>
              <a:lumOff val="0"/>
              <a:alphaOff val="0"/>
            </a:srgbClr>
          </a:solidFill>
          <a:prstDash val="solid"/>
          <a:miter lim="800000"/>
        </a:ln>
        <a:effectLst/>
      </dgm:spPr>
      <dgm:t>
        <a:bodyPr/>
        <a:lstStyle/>
        <a:p>
          <a:endParaRPr lang="hr-HR"/>
        </a:p>
      </dgm:t>
    </dgm:pt>
    <dgm:pt modelId="{7086FCC1-DDB4-410B-8E96-145E2D620339}" type="sibTrans" cxnId="{1D3AF166-B115-4144-821C-EA8FB7355489}">
      <dgm:prSet/>
      <dgm:spPr/>
      <dgm:t>
        <a:bodyPr/>
        <a:lstStyle/>
        <a:p>
          <a:endParaRPr lang="hr-HR"/>
        </a:p>
      </dgm:t>
    </dgm:pt>
    <dgm:pt modelId="{3D948AA0-0784-4B19-8C5D-61417718C2F5}">
      <dgm:prSet phldrT="[Tekst]" custT="1"/>
      <dgm:spPr>
        <a:xfrm>
          <a:off x="3773858" y="1590612"/>
          <a:ext cx="1804448" cy="336933"/>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1000" b="1">
              <a:solidFill>
                <a:sysClr val="windowText" lastClr="000000">
                  <a:hueOff val="0"/>
                  <a:satOff val="0"/>
                  <a:lumOff val="0"/>
                  <a:alphaOff val="0"/>
                </a:sysClr>
              </a:solidFill>
              <a:latin typeface="Calibri" panose="020F0502020204030204"/>
              <a:ea typeface="+mn-ea"/>
              <a:cs typeface="+mn-cs"/>
            </a:rPr>
            <a:t>PROBACIJSKI UREDI</a:t>
          </a:r>
        </a:p>
      </dgm:t>
    </dgm:pt>
    <dgm:pt modelId="{3AA264F6-C49E-44C5-9925-44A22DD7D789}" type="sibTrans" cxnId="{B63F74B3-0A6B-46B1-8D92-517A6ECA8AC4}">
      <dgm:prSet/>
      <dgm:spPr/>
      <dgm:t>
        <a:bodyPr/>
        <a:lstStyle/>
        <a:p>
          <a:endParaRPr lang="hr-HR"/>
        </a:p>
      </dgm:t>
    </dgm:pt>
    <dgm:pt modelId="{66CD69EF-367A-4642-BD9C-6B5BEE162FBE}" type="parTrans" cxnId="{B63F74B3-0A6B-46B1-8D92-517A6ECA8AC4}">
      <dgm:prSet/>
      <dgm:spPr>
        <a:xfrm>
          <a:off x="2807134" y="776668"/>
          <a:ext cx="1803775" cy="752029"/>
        </a:xfrm>
        <a:noFill/>
        <a:ln w="12700" cap="flat" cmpd="sng" algn="ctr">
          <a:solidFill>
            <a:srgbClr val="4472C4">
              <a:shade val="60000"/>
              <a:hueOff val="0"/>
              <a:satOff val="0"/>
              <a:lumOff val="0"/>
              <a:alphaOff val="0"/>
            </a:srgbClr>
          </a:solidFill>
          <a:prstDash val="solid"/>
          <a:miter lim="800000"/>
        </a:ln>
        <a:effectLst/>
      </dgm:spPr>
      <dgm:t>
        <a:bodyPr/>
        <a:lstStyle/>
        <a:p>
          <a:endParaRPr lang="hr-HR"/>
        </a:p>
      </dgm:t>
    </dgm:pt>
    <dgm:pt modelId="{D356BE84-BF09-43B8-9354-802DC44FD928}">
      <dgm:prSet phldrT="[Tekst]" custT="1"/>
      <dgm:spPr>
        <a:xfrm>
          <a:off x="68076" y="1429839"/>
          <a:ext cx="1957433" cy="692943"/>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1000" b="1">
              <a:solidFill>
                <a:sysClr val="windowText" lastClr="000000">
                  <a:hueOff val="0"/>
                  <a:satOff val="0"/>
                  <a:lumOff val="0"/>
                  <a:alphaOff val="0"/>
                </a:sysClr>
              </a:solidFill>
              <a:latin typeface="Calibri" panose="020F0502020204030204"/>
              <a:ea typeface="+mn-ea"/>
              <a:cs typeface="+mn-cs"/>
            </a:rPr>
            <a:t>Središnji ured za probaciju</a:t>
          </a:r>
        </a:p>
        <a:p>
          <a:pPr>
            <a:buNone/>
          </a:pPr>
          <a:r>
            <a:rPr lang="hr-HR" sz="1000" b="1">
              <a:solidFill>
                <a:sysClr val="windowText" lastClr="000000">
                  <a:hueOff val="0"/>
                  <a:satOff val="0"/>
                  <a:lumOff val="0"/>
                  <a:alphaOff val="0"/>
                </a:sysClr>
              </a:solidFill>
              <a:latin typeface="Calibri" panose="020F0502020204030204"/>
              <a:ea typeface="+mn-ea"/>
              <a:cs typeface="+mn-cs"/>
            </a:rPr>
            <a:t>SEKTOR ZA PROBACIJU</a:t>
          </a:r>
        </a:p>
      </dgm:t>
    </dgm:pt>
    <dgm:pt modelId="{68E3DEA0-527E-4065-B5DA-1565A2BF1BE0}" type="sibTrans" cxnId="{1051F69C-6F9E-44B9-B3B5-46154B899B1D}">
      <dgm:prSet/>
      <dgm:spPr/>
      <dgm:t>
        <a:bodyPr/>
        <a:lstStyle/>
        <a:p>
          <a:endParaRPr lang="hr-HR"/>
        </a:p>
      </dgm:t>
    </dgm:pt>
    <dgm:pt modelId="{0D0DF46F-527F-4826-8490-871F8A6D6B91}" type="parTrans" cxnId="{1051F69C-6F9E-44B9-B3B5-46154B899B1D}">
      <dgm:prSet/>
      <dgm:spPr>
        <a:xfrm>
          <a:off x="981620" y="776668"/>
          <a:ext cx="1825513" cy="591256"/>
        </a:xfrm>
        <a:noFill/>
        <a:ln w="12700" cap="flat" cmpd="sng" algn="ctr">
          <a:solidFill>
            <a:srgbClr val="4472C4">
              <a:shade val="60000"/>
              <a:hueOff val="0"/>
              <a:satOff val="0"/>
              <a:lumOff val="0"/>
              <a:alphaOff val="0"/>
            </a:srgbClr>
          </a:solidFill>
          <a:prstDash val="solid"/>
          <a:miter lim="800000"/>
        </a:ln>
        <a:effectLst/>
      </dgm:spPr>
      <dgm:t>
        <a:bodyPr/>
        <a:lstStyle/>
        <a:p>
          <a:endParaRPr lang="hr-HR"/>
        </a:p>
      </dgm:t>
    </dgm:pt>
    <dgm:pt modelId="{EBA1038F-8D36-4171-A185-6E3BC6689597}">
      <dgm:prSet phldrT="[Tekst]"/>
      <dgm:spPr>
        <a:xfrm>
          <a:off x="1850160" y="2268674"/>
          <a:ext cx="1340301" cy="391998"/>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a:solidFill>
                <a:sysClr val="windowText" lastClr="000000">
                  <a:hueOff val="0"/>
                  <a:satOff val="0"/>
                  <a:lumOff val="0"/>
                  <a:alphaOff val="0"/>
                </a:sysClr>
              </a:solidFill>
              <a:latin typeface="Calibri" panose="020F0502020204030204"/>
              <a:ea typeface="+mn-ea"/>
              <a:cs typeface="+mn-cs"/>
            </a:rPr>
            <a:t>Služba za razvoj probacijskog sustava</a:t>
          </a:r>
        </a:p>
      </dgm:t>
    </dgm:pt>
    <dgm:pt modelId="{106ACF67-C976-4F7E-978E-6EE71B1C388D}" type="parTrans" cxnId="{4CD34327-FEC1-4C15-B568-6F1F3EC3B141}">
      <dgm:prSet/>
      <dgm:spPr/>
      <dgm:t>
        <a:bodyPr/>
        <a:lstStyle/>
        <a:p>
          <a:endParaRPr lang="hr-HR"/>
        </a:p>
      </dgm:t>
    </dgm:pt>
    <dgm:pt modelId="{1675BA8C-AF13-4ED3-91AE-CF43B8158116}" type="sibTrans" cxnId="{4CD34327-FEC1-4C15-B568-6F1F3EC3B141}">
      <dgm:prSet/>
      <dgm:spPr/>
      <dgm:t>
        <a:bodyPr/>
        <a:lstStyle/>
        <a:p>
          <a:endParaRPr lang="hr-HR"/>
        </a:p>
      </dgm:t>
    </dgm:pt>
    <dgm:pt modelId="{6CC16BD8-1697-478F-B533-010C8054AF77}">
      <dgm:prSet custT="1"/>
      <dgm:spPr>
        <a:xfrm>
          <a:off x="1718832" y="2915651"/>
          <a:ext cx="912450" cy="1132658"/>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900">
              <a:solidFill>
                <a:sysClr val="windowText" lastClr="000000">
                  <a:hueOff val="0"/>
                  <a:satOff val="0"/>
                  <a:lumOff val="0"/>
                  <a:alphaOff val="0"/>
                </a:sysClr>
              </a:solidFill>
              <a:latin typeface="Calibri" panose="020F0502020204030204"/>
              <a:ea typeface="+mn-ea"/>
              <a:cs typeface="+mn-cs"/>
            </a:rPr>
            <a:t>Odjel za pravnu podršku probacijskom sustavu</a:t>
          </a:r>
        </a:p>
      </dgm:t>
    </dgm:pt>
    <dgm:pt modelId="{25FDB729-D527-45CD-98FD-A8142ADE7C96}" type="parTrans" cxnId="{2E0108B7-5953-4DA8-AD12-75A9AEDC6850}">
      <dgm:prSet/>
      <dgm:spPr>
        <a:xfrm>
          <a:off x="2109885" y="2598758"/>
          <a:ext cx="345252" cy="254978"/>
        </a:xfrm>
        <a:noFill/>
        <a:ln w="12700" cap="flat" cmpd="sng" algn="ctr">
          <a:solidFill>
            <a:srgbClr val="4472C4">
              <a:shade val="60000"/>
              <a:hueOff val="0"/>
              <a:satOff val="0"/>
              <a:lumOff val="0"/>
              <a:alphaOff val="0"/>
            </a:srgbClr>
          </a:solidFill>
          <a:prstDash val="solid"/>
          <a:miter lim="800000"/>
        </a:ln>
        <a:effectLst/>
      </dgm:spPr>
      <dgm:t>
        <a:bodyPr/>
        <a:lstStyle/>
        <a:p>
          <a:endParaRPr lang="hr-HR"/>
        </a:p>
      </dgm:t>
    </dgm:pt>
    <dgm:pt modelId="{678C3B4B-3FFD-49E0-97D3-C752FE0C9DD2}" type="sibTrans" cxnId="{2E0108B7-5953-4DA8-AD12-75A9AEDC6850}">
      <dgm:prSet/>
      <dgm:spPr/>
      <dgm:t>
        <a:bodyPr/>
        <a:lstStyle/>
        <a:p>
          <a:endParaRPr lang="hr-HR"/>
        </a:p>
      </dgm:t>
    </dgm:pt>
    <dgm:pt modelId="{BED25EB3-E0E0-48B9-A933-479028E66CAE}">
      <dgm:prSet custT="1"/>
      <dgm:spPr>
        <a:xfrm>
          <a:off x="2813568" y="2905605"/>
          <a:ext cx="654700" cy="1199522"/>
        </a:xfr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gm:spPr>
      <dgm:t>
        <a:bodyPr/>
        <a:lstStyle/>
        <a:p>
          <a:pPr>
            <a:buNone/>
          </a:pPr>
          <a:r>
            <a:rPr lang="hr-HR" sz="900">
              <a:solidFill>
                <a:sysClr val="windowText" lastClr="000000">
                  <a:hueOff val="0"/>
                  <a:satOff val="0"/>
                  <a:lumOff val="0"/>
                  <a:alphaOff val="0"/>
                </a:sysClr>
              </a:solidFill>
              <a:latin typeface="Calibri" panose="020F0502020204030204"/>
              <a:ea typeface="+mn-ea"/>
              <a:cs typeface="+mn-cs"/>
            </a:rPr>
            <a:t>Odjel za strateško </a:t>
          </a:r>
          <a:r>
            <a:rPr lang="hr-HR" sz="900">
              <a:solidFill>
                <a:sysClr val="windowText" lastClr="000000"/>
              </a:solidFill>
              <a:latin typeface="Calibri" panose="020F0502020204030204"/>
              <a:ea typeface="+mn-ea"/>
              <a:cs typeface="+mn-cs"/>
            </a:rPr>
            <a:t>planiranje, </a:t>
          </a:r>
          <a:r>
            <a:rPr lang="hr-HR" sz="900">
              <a:solidFill>
                <a:sysClr val="windowText" lastClr="000000">
                  <a:hueOff val="0"/>
                  <a:satOff val="0"/>
                  <a:lumOff val="0"/>
                  <a:alphaOff val="0"/>
                </a:sysClr>
              </a:solidFill>
              <a:latin typeface="Calibri" panose="020F0502020204030204"/>
              <a:ea typeface="+mn-ea"/>
              <a:cs typeface="+mn-cs"/>
            </a:rPr>
            <a:t>razvoj i analitiku</a:t>
          </a:r>
        </a:p>
      </dgm:t>
    </dgm:pt>
    <dgm:pt modelId="{19839BC2-75C2-4955-90D6-230B55F5C9A6}" type="parTrans" cxnId="{0955A37D-3D2F-4B9B-813D-FCCB5DE59E0C}">
      <dgm:prSet/>
      <dgm:spPr>
        <a:xfrm>
          <a:off x="2455138" y="2598758"/>
          <a:ext cx="620607" cy="244933"/>
        </a:xfrm>
        <a:noFill/>
        <a:ln w="12700" cap="flat" cmpd="sng" algn="ctr">
          <a:solidFill>
            <a:srgbClr val="4472C4">
              <a:shade val="60000"/>
              <a:hueOff val="0"/>
              <a:satOff val="0"/>
              <a:lumOff val="0"/>
              <a:alphaOff val="0"/>
            </a:srgbClr>
          </a:solidFill>
          <a:prstDash val="solid"/>
          <a:miter lim="800000"/>
        </a:ln>
        <a:effectLst/>
      </dgm:spPr>
      <dgm:t>
        <a:bodyPr/>
        <a:lstStyle/>
        <a:p>
          <a:endParaRPr lang="hr-HR"/>
        </a:p>
      </dgm:t>
    </dgm:pt>
    <dgm:pt modelId="{3633489F-6878-470B-84EB-3D7E8206D3F0}" type="sibTrans" cxnId="{0955A37D-3D2F-4B9B-813D-FCCB5DE59E0C}">
      <dgm:prSet/>
      <dgm:spPr/>
      <dgm:t>
        <a:bodyPr/>
        <a:lstStyle/>
        <a:p>
          <a:endParaRPr lang="hr-HR"/>
        </a:p>
      </dgm:t>
    </dgm:pt>
    <dgm:pt modelId="{7659966A-3DB8-48A5-9EE2-1784A12BA314}" type="pres">
      <dgm:prSet presAssocID="{C047C90B-D1D3-451D-8DF2-E306377FDDEE}" presName="hierChild1" presStyleCnt="0">
        <dgm:presLayoutVars>
          <dgm:chPref val="1"/>
          <dgm:dir/>
          <dgm:animOne val="branch"/>
          <dgm:animLvl val="lvl"/>
          <dgm:resizeHandles/>
        </dgm:presLayoutVars>
      </dgm:prSet>
      <dgm:spPr/>
    </dgm:pt>
    <dgm:pt modelId="{1327428D-D84B-47E5-8881-EA4A0ED344B4}" type="pres">
      <dgm:prSet presAssocID="{CB74B284-5105-477F-807C-B1A897ACE008}" presName="hierRoot1" presStyleCnt="0"/>
      <dgm:spPr/>
    </dgm:pt>
    <dgm:pt modelId="{2B5DAE64-57C2-4343-AC83-8FB0F0BC94AE}" type="pres">
      <dgm:prSet presAssocID="{CB74B284-5105-477F-807C-B1A897ACE008}" presName="composite" presStyleCnt="0"/>
      <dgm:spPr/>
    </dgm:pt>
    <dgm:pt modelId="{E65D661A-4C30-4444-A8CF-E3A5B31F80C0}" type="pres">
      <dgm:prSet presAssocID="{CB74B284-5105-477F-807C-B1A897ACE008}" presName="background" presStyleLbl="node0" presStyleIdx="0" presStyleCnt="2"/>
      <dgm:spPr>
        <a:xfrm>
          <a:off x="1364643" y="404206"/>
          <a:ext cx="2884981" cy="3724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C15EB021-16C3-4B85-9106-7C1459743A8B}" type="pres">
      <dgm:prSet presAssocID="{CB74B284-5105-477F-807C-B1A897ACE008}" presName="text" presStyleLbl="fgAcc0" presStyleIdx="0" presStyleCnt="2" custScaleX="491852" custLinFactX="40283" custLinFactY="-12942" custLinFactNeighborX="100000" custLinFactNeighborY="-100000">
        <dgm:presLayoutVars>
          <dgm:chPref val="3"/>
        </dgm:presLayoutVars>
      </dgm:prSet>
      <dgm:spPr>
        <a:prstGeom prst="roundRect">
          <a:avLst>
            <a:gd name="adj" fmla="val 10000"/>
          </a:avLst>
        </a:prstGeom>
      </dgm:spPr>
    </dgm:pt>
    <dgm:pt modelId="{C2F34D91-E6D6-49D4-B642-2BD11FA016CE}" type="pres">
      <dgm:prSet presAssocID="{CB74B284-5105-477F-807C-B1A897ACE008}" presName="hierChild2" presStyleCnt="0"/>
      <dgm:spPr/>
    </dgm:pt>
    <dgm:pt modelId="{3EF35BAC-44ED-452B-9809-F8858016A1F0}" type="pres">
      <dgm:prSet presAssocID="{0D0DF46F-527F-4826-8490-871F8A6D6B91}" presName="Name10" presStyleLbl="parChTrans1D2" presStyleIdx="0" presStyleCnt="4"/>
      <dgm:spPr>
        <a:custGeom>
          <a:avLst/>
          <a:gdLst/>
          <a:ahLst/>
          <a:cxnLst/>
          <a:rect l="0" t="0" r="0" b="0"/>
          <a:pathLst>
            <a:path>
              <a:moveTo>
                <a:pt x="1825513" y="0"/>
              </a:moveTo>
              <a:lnTo>
                <a:pt x="1825513" y="536918"/>
              </a:lnTo>
              <a:lnTo>
                <a:pt x="0" y="536918"/>
              </a:lnTo>
              <a:lnTo>
                <a:pt x="0" y="591256"/>
              </a:lnTo>
            </a:path>
          </a:pathLst>
        </a:custGeom>
      </dgm:spPr>
    </dgm:pt>
    <dgm:pt modelId="{1F38758A-C154-4633-89C6-EB1CEA06514E}" type="pres">
      <dgm:prSet presAssocID="{D356BE84-BF09-43B8-9354-802DC44FD928}" presName="hierRoot2" presStyleCnt="0"/>
      <dgm:spPr/>
    </dgm:pt>
    <dgm:pt modelId="{6859B3DE-A683-4CB5-9FC2-8FE940E96A55}" type="pres">
      <dgm:prSet presAssocID="{D356BE84-BF09-43B8-9354-802DC44FD928}" presName="composite2" presStyleCnt="0"/>
      <dgm:spPr/>
    </dgm:pt>
    <dgm:pt modelId="{8DDF4035-8A48-49DC-BF4C-46AD82C28C44}" type="pres">
      <dgm:prSet presAssocID="{D356BE84-BF09-43B8-9354-802DC44FD928}" presName="background2" presStyleLbl="node2" presStyleIdx="0" presStyleCnt="4"/>
      <dgm:spPr>
        <a:xfrm>
          <a:off x="2904" y="1367925"/>
          <a:ext cx="1957433" cy="692943"/>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294FAA6B-A6FE-42B9-B3DF-23001B8762B6}" type="pres">
      <dgm:prSet presAssocID="{D356BE84-BF09-43B8-9354-802DC44FD928}" presName="text2" presStyleLbl="fgAcc2" presStyleIdx="0" presStyleCnt="4" custScaleX="333717" custScaleY="186044" custLinFactX="5254" custLinFactNeighborX="100000" custLinFactNeighborY="23679">
        <dgm:presLayoutVars>
          <dgm:chPref val="3"/>
        </dgm:presLayoutVars>
      </dgm:prSet>
      <dgm:spPr>
        <a:prstGeom prst="roundRect">
          <a:avLst>
            <a:gd name="adj" fmla="val 10000"/>
          </a:avLst>
        </a:prstGeom>
      </dgm:spPr>
    </dgm:pt>
    <dgm:pt modelId="{8F3C885A-4C7C-41B1-A446-CA37AE4E0182}" type="pres">
      <dgm:prSet presAssocID="{D356BE84-BF09-43B8-9354-802DC44FD928}" presName="hierChild3" presStyleCnt="0"/>
      <dgm:spPr/>
    </dgm:pt>
    <dgm:pt modelId="{13B95BBB-AFBE-4E02-806E-883DD5C58FE2}" type="pres">
      <dgm:prSet presAssocID="{1A4F9584-B9F9-4FF2-BFED-CD463EEFD8C8}" presName="Name17" presStyleLbl="parChTrans1D3" presStyleIdx="0" presStyleCnt="2"/>
      <dgm:spPr>
        <a:custGeom>
          <a:avLst/>
          <a:gdLst/>
          <a:ahLst/>
          <a:cxnLst/>
          <a:rect l="0" t="0" r="0" b="0"/>
          <a:pathLst>
            <a:path>
              <a:moveTo>
                <a:pt x="163175" y="0"/>
              </a:moveTo>
              <a:lnTo>
                <a:pt x="163175" y="98448"/>
              </a:lnTo>
              <a:lnTo>
                <a:pt x="0" y="98448"/>
              </a:lnTo>
              <a:lnTo>
                <a:pt x="0" y="152786"/>
              </a:lnTo>
            </a:path>
          </a:pathLst>
        </a:custGeom>
      </dgm:spPr>
    </dgm:pt>
    <dgm:pt modelId="{4EB0B248-4CA0-4390-82B5-0C1020160E73}" type="pres">
      <dgm:prSet presAssocID="{0DEC3CBE-9300-4221-85CA-21AB9F06543B}" presName="hierRoot3" presStyleCnt="0"/>
      <dgm:spPr/>
    </dgm:pt>
    <dgm:pt modelId="{4BFF40D1-A155-404B-BC56-59058B9BD7C2}" type="pres">
      <dgm:prSet presAssocID="{0DEC3CBE-9300-4221-85CA-21AB9F06543B}" presName="composite3" presStyleCnt="0"/>
      <dgm:spPr/>
    </dgm:pt>
    <dgm:pt modelId="{740D9A93-85EF-4E02-8225-148E5230E11D}" type="pres">
      <dgm:prSet presAssocID="{0DEC3CBE-9300-4221-85CA-21AB9F06543B}" presName="background3" presStyleLbl="node3" presStyleIdx="0" presStyleCnt="2"/>
      <dgm:spPr>
        <a:xfrm>
          <a:off x="-65172" y="2213654"/>
          <a:ext cx="1767237" cy="37246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B47D2A4A-8A19-4FD1-BB87-0AD94E9AAE43}" type="pres">
      <dgm:prSet presAssocID="{0DEC3CBE-9300-4221-85CA-21AB9F06543B}" presName="text3" presStyleLbl="fgAcc3" presStyleIdx="0" presStyleCnt="2" custScaleX="301291" custLinFactX="-18410" custLinFactNeighborX="-100000" custLinFactNeighborY="-4780">
        <dgm:presLayoutVars>
          <dgm:chPref val="3"/>
        </dgm:presLayoutVars>
      </dgm:prSet>
      <dgm:spPr>
        <a:prstGeom prst="roundRect">
          <a:avLst>
            <a:gd name="adj" fmla="val 10000"/>
          </a:avLst>
        </a:prstGeom>
      </dgm:spPr>
    </dgm:pt>
    <dgm:pt modelId="{00C0CA30-A791-4BD7-B15B-50FDB2C8778B}" type="pres">
      <dgm:prSet presAssocID="{0DEC3CBE-9300-4221-85CA-21AB9F06543B}" presName="hierChild4" presStyleCnt="0"/>
      <dgm:spPr/>
    </dgm:pt>
    <dgm:pt modelId="{16686B67-C03C-484E-9F46-A7339284AC04}" type="pres">
      <dgm:prSet presAssocID="{4882AFEA-EF27-41B2-A7A4-70EBDDD0B205}" presName="Name23" presStyleLbl="parChTrans1D4" presStyleIdx="0" presStyleCnt="2"/>
      <dgm:spPr>
        <a:custGeom>
          <a:avLst/>
          <a:gdLst/>
          <a:ahLst/>
          <a:cxnLst/>
          <a:rect l="0" t="0" r="0" b="0"/>
          <a:pathLst>
            <a:path>
              <a:moveTo>
                <a:pt x="462858" y="0"/>
              </a:moveTo>
              <a:lnTo>
                <a:pt x="462858" y="242676"/>
              </a:lnTo>
              <a:lnTo>
                <a:pt x="0" y="242676"/>
              </a:lnTo>
              <a:lnTo>
                <a:pt x="0" y="297014"/>
              </a:lnTo>
            </a:path>
          </a:pathLst>
        </a:custGeom>
      </dgm:spPr>
    </dgm:pt>
    <dgm:pt modelId="{AD683F5B-7C75-4F89-9200-95910B1BE851}" type="pres">
      <dgm:prSet presAssocID="{2E8D299B-F790-47AE-9E5A-0F43519B56EE}" presName="hierRoot4" presStyleCnt="0"/>
      <dgm:spPr/>
    </dgm:pt>
    <dgm:pt modelId="{F1AC9C67-A60D-443A-9FBA-F128F639F547}" type="pres">
      <dgm:prSet presAssocID="{2E8D299B-F790-47AE-9E5A-0F43519B56EE}" presName="composite4" presStyleCnt="0"/>
      <dgm:spPr/>
    </dgm:pt>
    <dgm:pt modelId="{3C2F1738-FFC0-4A18-95F0-517D05649FA5}" type="pres">
      <dgm:prSet presAssocID="{2E8D299B-F790-47AE-9E5A-0F43519B56EE}" presName="background4" presStyleLbl="node4" presStyleIdx="0" presStyleCnt="2"/>
      <dgm:spPr>
        <a:xfrm>
          <a:off x="-21837" y="2883131"/>
          <a:ext cx="754849" cy="111534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D0F88DC4-E32F-4D3D-B9C9-D2810F32C334}" type="pres">
      <dgm:prSet presAssocID="{2E8D299B-F790-47AE-9E5A-0F43519B56EE}" presName="text4" presStyleLbl="fgAcc4" presStyleIdx="0" presStyleCnt="2" custScaleX="128692" custScaleY="299451" custLinFactNeighborX="-32380" custLinFactNeighborY="24032">
        <dgm:presLayoutVars>
          <dgm:chPref val="3"/>
        </dgm:presLayoutVars>
      </dgm:prSet>
      <dgm:spPr>
        <a:prstGeom prst="roundRect">
          <a:avLst>
            <a:gd name="adj" fmla="val 10000"/>
          </a:avLst>
        </a:prstGeom>
      </dgm:spPr>
    </dgm:pt>
    <dgm:pt modelId="{9412253E-81FD-4AF0-8E03-6C69CAEF0F85}" type="pres">
      <dgm:prSet presAssocID="{2E8D299B-F790-47AE-9E5A-0F43519B56EE}" presName="hierChild5" presStyleCnt="0"/>
      <dgm:spPr/>
    </dgm:pt>
    <dgm:pt modelId="{086013E3-E83E-4AD3-9BFE-F9CC1F1BFBAD}" type="pres">
      <dgm:prSet presAssocID="{E19DB8FD-21D9-46C2-9C4E-18D242C672D6}" presName="Name23" presStyleLbl="parChTrans1D4" presStyleIdx="1" presStyleCnt="2"/>
      <dgm:spPr>
        <a:custGeom>
          <a:avLst/>
          <a:gdLst/>
          <a:ahLst/>
          <a:cxnLst/>
          <a:rect l="0" t="0" r="0" b="0"/>
          <a:pathLst>
            <a:path>
              <a:moveTo>
                <a:pt x="0" y="0"/>
              </a:moveTo>
              <a:lnTo>
                <a:pt x="0" y="212816"/>
              </a:lnTo>
              <a:lnTo>
                <a:pt x="414854" y="212816"/>
              </a:lnTo>
              <a:lnTo>
                <a:pt x="414854" y="267154"/>
              </a:lnTo>
            </a:path>
          </a:pathLst>
        </a:custGeom>
      </dgm:spPr>
    </dgm:pt>
    <dgm:pt modelId="{2057ACEE-D2E7-4B09-92C7-B33929A9A7C4}" type="pres">
      <dgm:prSet presAssocID="{366A73F6-784F-44BB-BE6C-3937437B93EB}" presName="hierRoot4" presStyleCnt="0"/>
      <dgm:spPr/>
    </dgm:pt>
    <dgm:pt modelId="{9C9C8C73-8B51-4D93-806F-B9C6665E5236}" type="pres">
      <dgm:prSet presAssocID="{366A73F6-784F-44BB-BE6C-3937437B93EB}" presName="composite4" presStyleCnt="0"/>
      <dgm:spPr/>
    </dgm:pt>
    <dgm:pt modelId="{606D0A03-8BE6-41B4-9273-FAAE185F079B}" type="pres">
      <dgm:prSet presAssocID="{366A73F6-784F-44BB-BE6C-3937437B93EB}" presName="background4" presStyleLbl="node4" presStyleIdx="1" presStyleCnt="2"/>
      <dgm:spPr>
        <a:xfrm>
          <a:off x="851057" y="2853271"/>
          <a:ext cx="764486" cy="1123897"/>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9FFB30C9-1581-4145-B643-4020BCE7D643}" type="pres">
      <dgm:prSet presAssocID="{366A73F6-784F-44BB-BE6C-3937437B93EB}" presName="text4" presStyleLbl="fgAcc4" presStyleIdx="1" presStyleCnt="2" custScaleX="130335" custScaleY="301748" custLinFactNeighborX="-32549" custLinFactNeighborY="21146">
        <dgm:presLayoutVars>
          <dgm:chPref val="3"/>
        </dgm:presLayoutVars>
      </dgm:prSet>
      <dgm:spPr>
        <a:prstGeom prst="roundRect">
          <a:avLst>
            <a:gd name="adj" fmla="val 10000"/>
          </a:avLst>
        </a:prstGeom>
      </dgm:spPr>
    </dgm:pt>
    <dgm:pt modelId="{A14D39E2-100B-446A-A95A-978CA67D399D}" type="pres">
      <dgm:prSet presAssocID="{366A73F6-784F-44BB-BE6C-3937437B93EB}" presName="hierChild5" presStyleCnt="0"/>
      <dgm:spPr/>
    </dgm:pt>
    <dgm:pt modelId="{28D3AB6A-6A1E-437E-9542-A860753A5A46}" type="pres">
      <dgm:prSet presAssocID="{66CD69EF-367A-4642-BD9C-6B5BEE162FBE}" presName="Name10" presStyleLbl="parChTrans1D2" presStyleIdx="1" presStyleCnt="4"/>
      <dgm:spPr>
        <a:custGeom>
          <a:avLst/>
          <a:gdLst/>
          <a:ahLst/>
          <a:cxnLst/>
          <a:rect l="0" t="0" r="0" b="0"/>
          <a:pathLst>
            <a:path>
              <a:moveTo>
                <a:pt x="0" y="0"/>
              </a:moveTo>
              <a:lnTo>
                <a:pt x="0" y="697691"/>
              </a:lnTo>
              <a:lnTo>
                <a:pt x="1803775" y="697691"/>
              </a:lnTo>
              <a:lnTo>
                <a:pt x="1803775" y="752029"/>
              </a:lnTo>
            </a:path>
          </a:pathLst>
        </a:custGeom>
      </dgm:spPr>
    </dgm:pt>
    <dgm:pt modelId="{3F7D5CFA-4F52-423F-A341-D73DA61AD5CF}" type="pres">
      <dgm:prSet presAssocID="{3D948AA0-0784-4B19-8C5D-61417718C2F5}" presName="hierRoot2" presStyleCnt="0"/>
      <dgm:spPr/>
    </dgm:pt>
    <dgm:pt modelId="{60BF737C-FD57-45AC-A07B-4074CD25C308}" type="pres">
      <dgm:prSet presAssocID="{3D948AA0-0784-4B19-8C5D-61417718C2F5}" presName="composite2" presStyleCnt="0"/>
      <dgm:spPr/>
    </dgm:pt>
    <dgm:pt modelId="{BA4A33BC-FF14-4052-8166-1B26DF7E5B73}" type="pres">
      <dgm:prSet presAssocID="{3D948AA0-0784-4B19-8C5D-61417718C2F5}" presName="background2" presStyleLbl="node2" presStyleIdx="1" presStyleCnt="4"/>
      <dgm:spPr>
        <a:xfrm>
          <a:off x="3708685" y="1528698"/>
          <a:ext cx="1804448" cy="336933"/>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5D64653F-E493-4781-917B-43263673EBC1}" type="pres">
      <dgm:prSet presAssocID="{3D948AA0-0784-4B19-8C5D-61417718C2F5}" presName="text2" presStyleLbl="fgAcc2" presStyleIdx="1" presStyleCnt="4" custScaleX="307635" custScaleY="90461" custLinFactX="100000" custLinFactNeighborX="163819" custLinFactNeighborY="43165">
        <dgm:presLayoutVars>
          <dgm:chPref val="3"/>
        </dgm:presLayoutVars>
      </dgm:prSet>
      <dgm:spPr>
        <a:prstGeom prst="roundRect">
          <a:avLst>
            <a:gd name="adj" fmla="val 10000"/>
          </a:avLst>
        </a:prstGeom>
      </dgm:spPr>
    </dgm:pt>
    <dgm:pt modelId="{6A7EA36A-E7FD-40C7-ABCB-C10931A8C511}" type="pres">
      <dgm:prSet presAssocID="{3D948AA0-0784-4B19-8C5D-61417718C2F5}" presName="hierChild3" presStyleCnt="0"/>
      <dgm:spPr/>
    </dgm:pt>
    <dgm:pt modelId="{1DAA545A-E9BE-4A64-A1D1-3ED4A902FBEF}" type="pres">
      <dgm:prSet presAssocID="{1785FACC-AF26-46B7-B554-230D50087968}" presName="Name17" presStyleLbl="parChTrans1D3" presStyleIdx="1" presStyleCnt="2"/>
      <dgm:spPr>
        <a:custGeom>
          <a:avLst/>
          <a:gdLst/>
          <a:ahLst/>
          <a:cxnLst/>
          <a:rect l="0" t="0" r="0" b="0"/>
          <a:pathLst>
            <a:path>
              <a:moveTo>
                <a:pt x="45720" y="0"/>
              </a:moveTo>
              <a:lnTo>
                <a:pt x="45720" y="226783"/>
              </a:lnTo>
              <a:lnTo>
                <a:pt x="75863" y="226783"/>
              </a:lnTo>
              <a:lnTo>
                <a:pt x="75863" y="281121"/>
              </a:lnTo>
            </a:path>
          </a:pathLst>
        </a:custGeom>
      </dgm:spPr>
    </dgm:pt>
    <dgm:pt modelId="{E41E404E-2A75-43EE-9BA4-EA20847EE11C}" type="pres">
      <dgm:prSet presAssocID="{4BDA3FA6-1B46-44B0-B421-17F3F133B0B8}" presName="hierRoot3" presStyleCnt="0"/>
      <dgm:spPr/>
    </dgm:pt>
    <dgm:pt modelId="{3A54C915-A77F-4D20-B9B2-49CE8BDD73E8}" type="pres">
      <dgm:prSet presAssocID="{4BDA3FA6-1B46-44B0-B421-17F3F133B0B8}" presName="composite3" presStyleCnt="0"/>
      <dgm:spPr/>
    </dgm:pt>
    <dgm:pt modelId="{9BA946C1-4A70-494E-82B1-2E8BC4DAFDE3}" type="pres">
      <dgm:prSet presAssocID="{4BDA3FA6-1B46-44B0-B421-17F3F133B0B8}" presName="background3" presStyleLbl="node3" presStyleIdx="1" presStyleCnt="2"/>
      <dgm:spPr>
        <a:xfrm>
          <a:off x="3668269" y="2146753"/>
          <a:ext cx="1945567" cy="2495564"/>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A7ABA8C0-6B48-48FB-83B6-FD819567C1DD}" type="pres">
      <dgm:prSet presAssocID="{4BDA3FA6-1B46-44B0-B421-17F3F133B0B8}" presName="text3" presStyleLbl="fgAcc3" presStyleIdx="1" presStyleCnt="2" custScaleX="331694" custScaleY="670018" custLinFactX="100000" custLinFactNeighborX="167287" custLinFactNeighborY="51793">
        <dgm:presLayoutVars>
          <dgm:chPref val="3"/>
        </dgm:presLayoutVars>
      </dgm:prSet>
      <dgm:spPr>
        <a:prstGeom prst="roundRect">
          <a:avLst>
            <a:gd name="adj" fmla="val 10000"/>
          </a:avLst>
        </a:prstGeom>
      </dgm:spPr>
    </dgm:pt>
    <dgm:pt modelId="{553E461D-D557-4CAB-BA2F-3E4C1E161084}" type="pres">
      <dgm:prSet presAssocID="{4BDA3FA6-1B46-44B0-B421-17F3F133B0B8}" presName="hierChild4" presStyleCnt="0"/>
      <dgm:spPr/>
    </dgm:pt>
    <dgm:pt modelId="{07DC51AE-8D56-4F71-8AED-ABCEA650E82A}" type="pres">
      <dgm:prSet presAssocID="{EBA1038F-8D36-4171-A185-6E3BC6689597}" presName="hierRoot1" presStyleCnt="0"/>
      <dgm:spPr/>
    </dgm:pt>
    <dgm:pt modelId="{92443531-B11B-436C-89C1-BAA28E149543}" type="pres">
      <dgm:prSet presAssocID="{EBA1038F-8D36-4171-A185-6E3BC6689597}" presName="composite" presStyleCnt="0"/>
      <dgm:spPr/>
    </dgm:pt>
    <dgm:pt modelId="{67F7C826-053F-46F1-B072-7F8651580759}" type="pres">
      <dgm:prSet presAssocID="{EBA1038F-8D36-4171-A185-6E3BC6689597}" presName="background" presStyleLbl="node0" presStyleIdx="1" presStyleCnt="2"/>
      <dgm:spPr>
        <a:xfrm>
          <a:off x="1784987" y="2206760"/>
          <a:ext cx="1340301" cy="391998"/>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91101251-ACE6-4F93-B02E-D89B0F220652}" type="pres">
      <dgm:prSet presAssocID="{EBA1038F-8D36-4171-A185-6E3BC6689597}" presName="text" presStyleLbl="fgAcc0" presStyleIdx="1" presStyleCnt="2" custScaleX="228504" custScaleY="105245" custLinFactX="-200000" custLinFactY="171014" custLinFactNeighborX="-236482" custLinFactNeighborY="200000">
        <dgm:presLayoutVars>
          <dgm:chPref val="3"/>
        </dgm:presLayoutVars>
      </dgm:prSet>
      <dgm:spPr>
        <a:prstGeom prst="roundRect">
          <a:avLst>
            <a:gd name="adj" fmla="val 10000"/>
          </a:avLst>
        </a:prstGeom>
      </dgm:spPr>
    </dgm:pt>
    <dgm:pt modelId="{4BFD607B-FE12-4305-82B4-154381A32ECB}" type="pres">
      <dgm:prSet presAssocID="{EBA1038F-8D36-4171-A185-6E3BC6689597}" presName="hierChild2" presStyleCnt="0"/>
      <dgm:spPr/>
    </dgm:pt>
    <dgm:pt modelId="{15F5A552-4811-4B09-AA6B-CFAC01A0F16D}" type="pres">
      <dgm:prSet presAssocID="{25FDB729-D527-45CD-98FD-A8142ADE7C96}" presName="Name10" presStyleLbl="parChTrans1D2" presStyleIdx="2" presStyleCnt="4"/>
      <dgm:spPr>
        <a:custGeom>
          <a:avLst/>
          <a:gdLst/>
          <a:ahLst/>
          <a:cxnLst/>
          <a:rect l="0" t="0" r="0" b="0"/>
          <a:pathLst>
            <a:path>
              <a:moveTo>
                <a:pt x="345252" y="0"/>
              </a:moveTo>
              <a:lnTo>
                <a:pt x="345252" y="200640"/>
              </a:lnTo>
              <a:lnTo>
                <a:pt x="0" y="200640"/>
              </a:lnTo>
              <a:lnTo>
                <a:pt x="0" y="254978"/>
              </a:lnTo>
            </a:path>
          </a:pathLst>
        </a:custGeom>
      </dgm:spPr>
    </dgm:pt>
    <dgm:pt modelId="{1D6A8700-2110-4B90-BA9E-EE0ACBA6411A}" type="pres">
      <dgm:prSet presAssocID="{6CC16BD8-1697-478F-B533-010C8054AF77}" presName="hierRoot2" presStyleCnt="0"/>
      <dgm:spPr/>
    </dgm:pt>
    <dgm:pt modelId="{417E7A18-C8E8-4B53-97A5-D4AC459DAE21}" type="pres">
      <dgm:prSet presAssocID="{6CC16BD8-1697-478F-B533-010C8054AF77}" presName="composite2" presStyleCnt="0"/>
      <dgm:spPr/>
    </dgm:pt>
    <dgm:pt modelId="{30E9CEF9-00FC-4722-BC03-67C4798261DE}" type="pres">
      <dgm:prSet presAssocID="{6CC16BD8-1697-478F-B533-010C8054AF77}" presName="background2" presStyleLbl="node2" presStyleIdx="2" presStyleCnt="4"/>
      <dgm:spPr>
        <a:xfrm>
          <a:off x="1653659" y="2853737"/>
          <a:ext cx="912450" cy="1132658"/>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35FFACF6-1BE6-4BDE-AA71-5A12831B024C}" type="pres">
      <dgm:prSet presAssocID="{6CC16BD8-1697-478F-B533-010C8054AF77}" presName="text2" presStyleLbl="fgAcc2" presStyleIdx="2" presStyleCnt="4" custScaleX="127494" custScaleY="304100" custLinFactX="-197468" custLinFactY="196236" custLinFactNeighborX="-200000" custLinFactNeighborY="200000">
        <dgm:presLayoutVars>
          <dgm:chPref val="3"/>
        </dgm:presLayoutVars>
      </dgm:prSet>
      <dgm:spPr>
        <a:prstGeom prst="roundRect">
          <a:avLst>
            <a:gd name="adj" fmla="val 10000"/>
          </a:avLst>
        </a:prstGeom>
      </dgm:spPr>
    </dgm:pt>
    <dgm:pt modelId="{19C33DD8-036F-4163-A698-A7998BF85897}" type="pres">
      <dgm:prSet presAssocID="{6CC16BD8-1697-478F-B533-010C8054AF77}" presName="hierChild3" presStyleCnt="0"/>
      <dgm:spPr/>
    </dgm:pt>
    <dgm:pt modelId="{B14C714A-D96A-4DAE-B469-6880622561A7}" type="pres">
      <dgm:prSet presAssocID="{19839BC2-75C2-4955-90D6-230B55F5C9A6}" presName="Name10" presStyleLbl="parChTrans1D2" presStyleIdx="3" presStyleCnt="4"/>
      <dgm:spPr>
        <a:custGeom>
          <a:avLst/>
          <a:gdLst/>
          <a:ahLst/>
          <a:cxnLst/>
          <a:rect l="0" t="0" r="0" b="0"/>
          <a:pathLst>
            <a:path>
              <a:moveTo>
                <a:pt x="0" y="0"/>
              </a:moveTo>
              <a:lnTo>
                <a:pt x="0" y="190595"/>
              </a:lnTo>
              <a:lnTo>
                <a:pt x="620607" y="190595"/>
              </a:lnTo>
              <a:lnTo>
                <a:pt x="620607" y="244933"/>
              </a:lnTo>
            </a:path>
          </a:pathLst>
        </a:custGeom>
      </dgm:spPr>
    </dgm:pt>
    <dgm:pt modelId="{B36ECE50-0C5D-47DA-AB08-E39CBA4B817F}" type="pres">
      <dgm:prSet presAssocID="{BED25EB3-E0E0-48B9-A933-479028E66CAE}" presName="hierRoot2" presStyleCnt="0"/>
      <dgm:spPr/>
    </dgm:pt>
    <dgm:pt modelId="{245435B6-714C-4934-97EF-0C38B245D2A4}" type="pres">
      <dgm:prSet presAssocID="{BED25EB3-E0E0-48B9-A933-479028E66CAE}" presName="composite2" presStyleCnt="0"/>
      <dgm:spPr/>
    </dgm:pt>
    <dgm:pt modelId="{BDAD4EC2-F976-4DE1-9E85-F244805F40E9}" type="pres">
      <dgm:prSet presAssocID="{BED25EB3-E0E0-48B9-A933-479028E66CAE}" presName="background2" presStyleLbl="node2" presStyleIdx="3" presStyleCnt="4"/>
      <dgm:spPr>
        <a:xfrm>
          <a:off x="2748395" y="2843691"/>
          <a:ext cx="654700" cy="119952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2BFB9D01-AA59-4D1E-AA8A-195485F2533A}" type="pres">
      <dgm:prSet presAssocID="{BED25EB3-E0E0-48B9-A933-479028E66CAE}" presName="text2" presStyleLbl="fgAcc2" presStyleIdx="3" presStyleCnt="4" custScaleX="136527" custScaleY="311702" custLinFactX="-200000" custLinFactY="196105" custLinFactNeighborX="-201647" custLinFactNeighborY="200000">
        <dgm:presLayoutVars>
          <dgm:chPref val="3"/>
        </dgm:presLayoutVars>
      </dgm:prSet>
      <dgm:spPr>
        <a:prstGeom prst="roundRect">
          <a:avLst>
            <a:gd name="adj" fmla="val 10000"/>
          </a:avLst>
        </a:prstGeom>
      </dgm:spPr>
    </dgm:pt>
    <dgm:pt modelId="{B22D4477-D182-49CE-9E5C-DFC3405F8425}" type="pres">
      <dgm:prSet presAssocID="{BED25EB3-E0E0-48B9-A933-479028E66CAE}" presName="hierChild3" presStyleCnt="0"/>
      <dgm:spPr/>
    </dgm:pt>
  </dgm:ptLst>
  <dgm:cxnLst>
    <dgm:cxn modelId="{ED3C0402-204E-4687-BE48-970FA486B416}" srcId="{C047C90B-D1D3-451D-8DF2-E306377FDDEE}" destId="{CB74B284-5105-477F-807C-B1A897ACE008}" srcOrd="0" destOrd="0" parTransId="{4EAA44F6-ED3A-414C-96EC-C8ADF6BE59CC}" sibTransId="{CCD0A3EC-EAE1-4C1A-8222-4B4E1BA49EED}"/>
    <dgm:cxn modelId="{B7B02D12-21A8-4795-A5A1-90D50CB7C305}" type="presOf" srcId="{4882AFEA-EF27-41B2-A7A4-70EBDDD0B205}" destId="{16686B67-C03C-484E-9F46-A7339284AC04}" srcOrd="0" destOrd="0" presId="urn:microsoft.com/office/officeart/2005/8/layout/hierarchy1"/>
    <dgm:cxn modelId="{4CD34327-FEC1-4C15-B568-6F1F3EC3B141}" srcId="{C047C90B-D1D3-451D-8DF2-E306377FDDEE}" destId="{EBA1038F-8D36-4171-A185-6E3BC6689597}" srcOrd="1" destOrd="0" parTransId="{106ACF67-C976-4F7E-978E-6EE71B1C388D}" sibTransId="{1675BA8C-AF13-4ED3-91AE-CF43B8158116}"/>
    <dgm:cxn modelId="{D5353C28-F70E-460E-91FD-8DF6BB879749}" type="presOf" srcId="{0DEC3CBE-9300-4221-85CA-21AB9F06543B}" destId="{B47D2A4A-8A19-4FD1-BB87-0AD94E9AAE43}" srcOrd="0" destOrd="0" presId="urn:microsoft.com/office/officeart/2005/8/layout/hierarchy1"/>
    <dgm:cxn modelId="{55E06528-4053-45F6-AF8C-FD3206D7A865}" srcId="{0DEC3CBE-9300-4221-85CA-21AB9F06543B}" destId="{2E8D299B-F790-47AE-9E5A-0F43519B56EE}" srcOrd="0" destOrd="0" parTransId="{4882AFEA-EF27-41B2-A7A4-70EBDDD0B205}" sibTransId="{7024612D-38F2-4B67-8257-8F38328CBCF7}"/>
    <dgm:cxn modelId="{F7084E2D-02A9-40F7-B30F-C623C8F11724}" type="presOf" srcId="{3D948AA0-0784-4B19-8C5D-61417718C2F5}" destId="{5D64653F-E493-4781-917B-43263673EBC1}" srcOrd="0" destOrd="0" presId="urn:microsoft.com/office/officeart/2005/8/layout/hierarchy1"/>
    <dgm:cxn modelId="{BA5C2030-E0A6-4550-B155-D913CFC98F37}" type="presOf" srcId="{EBA1038F-8D36-4171-A185-6E3BC6689597}" destId="{91101251-ACE6-4F93-B02E-D89B0F220652}" srcOrd="0" destOrd="0" presId="urn:microsoft.com/office/officeart/2005/8/layout/hierarchy1"/>
    <dgm:cxn modelId="{03091338-1027-426A-A4CC-D131A3193693}" type="presOf" srcId="{BED25EB3-E0E0-48B9-A933-479028E66CAE}" destId="{2BFB9D01-AA59-4D1E-AA8A-195485F2533A}" srcOrd="0" destOrd="0" presId="urn:microsoft.com/office/officeart/2005/8/layout/hierarchy1"/>
    <dgm:cxn modelId="{6465FF5C-C2B8-4011-9166-249D082B889F}" type="presOf" srcId="{4BDA3FA6-1B46-44B0-B421-17F3F133B0B8}" destId="{A7ABA8C0-6B48-48FB-83B6-FD819567C1DD}" srcOrd="0" destOrd="0" presId="urn:microsoft.com/office/officeart/2005/8/layout/hierarchy1"/>
    <dgm:cxn modelId="{3345F745-A681-4989-B7B1-E5DB1A6238DF}" type="presOf" srcId="{D356BE84-BF09-43B8-9354-802DC44FD928}" destId="{294FAA6B-A6FE-42B9-B3DF-23001B8762B6}" srcOrd="0" destOrd="0" presId="urn:microsoft.com/office/officeart/2005/8/layout/hierarchy1"/>
    <dgm:cxn modelId="{1D3AF166-B115-4144-821C-EA8FB7355489}" srcId="{0DEC3CBE-9300-4221-85CA-21AB9F06543B}" destId="{366A73F6-784F-44BB-BE6C-3937437B93EB}" srcOrd="1" destOrd="0" parTransId="{E19DB8FD-21D9-46C2-9C4E-18D242C672D6}" sibTransId="{7086FCC1-DDB4-410B-8E96-145E2D620339}"/>
    <dgm:cxn modelId="{A299BC48-4B48-4932-A0B9-A738D8C60EA4}" type="presOf" srcId="{366A73F6-784F-44BB-BE6C-3937437B93EB}" destId="{9FFB30C9-1581-4145-B643-4020BCE7D643}" srcOrd="0" destOrd="0" presId="urn:microsoft.com/office/officeart/2005/8/layout/hierarchy1"/>
    <dgm:cxn modelId="{06F97D4F-71AA-498E-A67B-50C145AFB711}" type="presOf" srcId="{19839BC2-75C2-4955-90D6-230B55F5C9A6}" destId="{B14C714A-D96A-4DAE-B469-6880622561A7}" srcOrd="0" destOrd="0" presId="urn:microsoft.com/office/officeart/2005/8/layout/hierarchy1"/>
    <dgm:cxn modelId="{0955A37D-3D2F-4B9B-813D-FCCB5DE59E0C}" srcId="{EBA1038F-8D36-4171-A185-6E3BC6689597}" destId="{BED25EB3-E0E0-48B9-A933-479028E66CAE}" srcOrd="1" destOrd="0" parTransId="{19839BC2-75C2-4955-90D6-230B55F5C9A6}" sibTransId="{3633489F-6878-470B-84EB-3D7E8206D3F0}"/>
    <dgm:cxn modelId="{8F46A888-6231-41FE-846B-0A813C135A31}" type="presOf" srcId="{C047C90B-D1D3-451D-8DF2-E306377FDDEE}" destId="{7659966A-3DB8-48A5-9EE2-1784A12BA314}" srcOrd="0" destOrd="0" presId="urn:microsoft.com/office/officeart/2005/8/layout/hierarchy1"/>
    <dgm:cxn modelId="{34B9F09A-2240-48D9-BEE4-F813F7DCEA02}" type="presOf" srcId="{1785FACC-AF26-46B7-B554-230D50087968}" destId="{1DAA545A-E9BE-4A64-A1D1-3ED4A902FBEF}" srcOrd="0" destOrd="0" presId="urn:microsoft.com/office/officeart/2005/8/layout/hierarchy1"/>
    <dgm:cxn modelId="{1051F69C-6F9E-44B9-B3B5-46154B899B1D}" srcId="{CB74B284-5105-477F-807C-B1A897ACE008}" destId="{D356BE84-BF09-43B8-9354-802DC44FD928}" srcOrd="0" destOrd="0" parTransId="{0D0DF46F-527F-4826-8490-871F8A6D6B91}" sibTransId="{68E3DEA0-527E-4065-B5DA-1565A2BF1BE0}"/>
    <dgm:cxn modelId="{5943889F-599E-4554-AC5C-4A66A136968C}" srcId="{3D948AA0-0784-4B19-8C5D-61417718C2F5}" destId="{4BDA3FA6-1B46-44B0-B421-17F3F133B0B8}" srcOrd="0" destOrd="0" parTransId="{1785FACC-AF26-46B7-B554-230D50087968}" sibTransId="{04653377-9A17-4537-8BB6-BB3D0C5E6CA6}"/>
    <dgm:cxn modelId="{69270FA2-4CF4-4C20-97BB-E4DE1291D8F5}" type="presOf" srcId="{CB74B284-5105-477F-807C-B1A897ACE008}" destId="{C15EB021-16C3-4B85-9106-7C1459743A8B}" srcOrd="0" destOrd="0" presId="urn:microsoft.com/office/officeart/2005/8/layout/hierarchy1"/>
    <dgm:cxn modelId="{A78457A7-D7CF-40AD-98B5-236FD73EA3E6}" type="presOf" srcId="{1A4F9584-B9F9-4FF2-BFED-CD463EEFD8C8}" destId="{13B95BBB-AFBE-4E02-806E-883DD5C58FE2}" srcOrd="0" destOrd="0" presId="urn:microsoft.com/office/officeart/2005/8/layout/hierarchy1"/>
    <dgm:cxn modelId="{5181A0A7-7B0D-4633-8BE3-C37DF8E3B855}" type="presOf" srcId="{25FDB729-D527-45CD-98FD-A8142ADE7C96}" destId="{15F5A552-4811-4B09-AA6B-CFAC01A0F16D}" srcOrd="0" destOrd="0" presId="urn:microsoft.com/office/officeart/2005/8/layout/hierarchy1"/>
    <dgm:cxn modelId="{B63F74B3-0A6B-46B1-8D92-517A6ECA8AC4}" srcId="{CB74B284-5105-477F-807C-B1A897ACE008}" destId="{3D948AA0-0784-4B19-8C5D-61417718C2F5}" srcOrd="1" destOrd="0" parTransId="{66CD69EF-367A-4642-BD9C-6B5BEE162FBE}" sibTransId="{3AA264F6-C49E-44C5-9925-44A22DD7D789}"/>
    <dgm:cxn modelId="{F3A4D6B4-C293-47DA-96EB-648454002CA0}" type="presOf" srcId="{E19DB8FD-21D9-46C2-9C4E-18D242C672D6}" destId="{086013E3-E83E-4AD3-9BFE-F9CC1F1BFBAD}" srcOrd="0" destOrd="0" presId="urn:microsoft.com/office/officeart/2005/8/layout/hierarchy1"/>
    <dgm:cxn modelId="{2E0108B7-5953-4DA8-AD12-75A9AEDC6850}" srcId="{EBA1038F-8D36-4171-A185-6E3BC6689597}" destId="{6CC16BD8-1697-478F-B533-010C8054AF77}" srcOrd="0" destOrd="0" parTransId="{25FDB729-D527-45CD-98FD-A8142ADE7C96}" sibTransId="{678C3B4B-3FFD-49E0-97D3-C752FE0C9DD2}"/>
    <dgm:cxn modelId="{56C42FBB-F926-42EE-AC77-77A496783180}" type="presOf" srcId="{66CD69EF-367A-4642-BD9C-6B5BEE162FBE}" destId="{28D3AB6A-6A1E-437E-9542-A860753A5A46}" srcOrd="0" destOrd="0" presId="urn:microsoft.com/office/officeart/2005/8/layout/hierarchy1"/>
    <dgm:cxn modelId="{1CC1C5DE-17C5-4045-AC68-891EB20EAB62}" type="presOf" srcId="{6CC16BD8-1697-478F-B533-010C8054AF77}" destId="{35FFACF6-1BE6-4BDE-AA71-5A12831B024C}" srcOrd="0" destOrd="0" presId="urn:microsoft.com/office/officeart/2005/8/layout/hierarchy1"/>
    <dgm:cxn modelId="{A369F1DE-E7CB-4A7D-B51A-99EC7C19A3C6}" type="presOf" srcId="{2E8D299B-F790-47AE-9E5A-0F43519B56EE}" destId="{D0F88DC4-E32F-4D3D-B9C9-D2810F32C334}" srcOrd="0" destOrd="0" presId="urn:microsoft.com/office/officeart/2005/8/layout/hierarchy1"/>
    <dgm:cxn modelId="{EF5B60EF-C184-496F-A68A-2B0A99BF7269}" srcId="{D356BE84-BF09-43B8-9354-802DC44FD928}" destId="{0DEC3CBE-9300-4221-85CA-21AB9F06543B}" srcOrd="0" destOrd="0" parTransId="{1A4F9584-B9F9-4FF2-BFED-CD463EEFD8C8}" sibTransId="{6BC75641-EB95-4574-9294-1495E981AE0C}"/>
    <dgm:cxn modelId="{AED491FE-5DA2-481F-98EA-AB30969F484E}" type="presOf" srcId="{0D0DF46F-527F-4826-8490-871F8A6D6B91}" destId="{3EF35BAC-44ED-452B-9809-F8858016A1F0}" srcOrd="0" destOrd="0" presId="urn:microsoft.com/office/officeart/2005/8/layout/hierarchy1"/>
    <dgm:cxn modelId="{6DA581F6-1E46-4084-AE64-084E5F53A2FD}" type="presParOf" srcId="{7659966A-3DB8-48A5-9EE2-1784A12BA314}" destId="{1327428D-D84B-47E5-8881-EA4A0ED344B4}" srcOrd="0" destOrd="0" presId="urn:microsoft.com/office/officeart/2005/8/layout/hierarchy1"/>
    <dgm:cxn modelId="{EC3FDDBF-CB62-4A2E-912C-DD91C6AE0874}" type="presParOf" srcId="{1327428D-D84B-47E5-8881-EA4A0ED344B4}" destId="{2B5DAE64-57C2-4343-AC83-8FB0F0BC94AE}" srcOrd="0" destOrd="0" presId="urn:microsoft.com/office/officeart/2005/8/layout/hierarchy1"/>
    <dgm:cxn modelId="{CEDFB9A7-164C-4E2E-9F79-27237E101BD1}" type="presParOf" srcId="{2B5DAE64-57C2-4343-AC83-8FB0F0BC94AE}" destId="{E65D661A-4C30-4444-A8CF-E3A5B31F80C0}" srcOrd="0" destOrd="0" presId="urn:microsoft.com/office/officeart/2005/8/layout/hierarchy1"/>
    <dgm:cxn modelId="{6B1E7E13-20D3-4AF2-B1CD-8A20F571A6FE}" type="presParOf" srcId="{2B5DAE64-57C2-4343-AC83-8FB0F0BC94AE}" destId="{C15EB021-16C3-4B85-9106-7C1459743A8B}" srcOrd="1" destOrd="0" presId="urn:microsoft.com/office/officeart/2005/8/layout/hierarchy1"/>
    <dgm:cxn modelId="{F4635033-A453-42EA-BF9A-7516A31432D7}" type="presParOf" srcId="{1327428D-D84B-47E5-8881-EA4A0ED344B4}" destId="{C2F34D91-E6D6-49D4-B642-2BD11FA016CE}" srcOrd="1" destOrd="0" presId="urn:microsoft.com/office/officeart/2005/8/layout/hierarchy1"/>
    <dgm:cxn modelId="{B5F3B2B1-9334-4EBB-9E50-8A69E6B896F4}" type="presParOf" srcId="{C2F34D91-E6D6-49D4-B642-2BD11FA016CE}" destId="{3EF35BAC-44ED-452B-9809-F8858016A1F0}" srcOrd="0" destOrd="0" presId="urn:microsoft.com/office/officeart/2005/8/layout/hierarchy1"/>
    <dgm:cxn modelId="{E696FFF3-5DF9-424E-9D35-851E45B54093}" type="presParOf" srcId="{C2F34D91-E6D6-49D4-B642-2BD11FA016CE}" destId="{1F38758A-C154-4633-89C6-EB1CEA06514E}" srcOrd="1" destOrd="0" presId="urn:microsoft.com/office/officeart/2005/8/layout/hierarchy1"/>
    <dgm:cxn modelId="{62B208AF-7AC7-4246-970D-D139F14F50DD}" type="presParOf" srcId="{1F38758A-C154-4633-89C6-EB1CEA06514E}" destId="{6859B3DE-A683-4CB5-9FC2-8FE940E96A55}" srcOrd="0" destOrd="0" presId="urn:microsoft.com/office/officeart/2005/8/layout/hierarchy1"/>
    <dgm:cxn modelId="{CD875728-0D68-4F8E-B25C-29522DD6F5FF}" type="presParOf" srcId="{6859B3DE-A683-4CB5-9FC2-8FE940E96A55}" destId="{8DDF4035-8A48-49DC-BF4C-46AD82C28C44}" srcOrd="0" destOrd="0" presId="urn:microsoft.com/office/officeart/2005/8/layout/hierarchy1"/>
    <dgm:cxn modelId="{E246308E-FBC5-414C-8FDA-962C64001B26}" type="presParOf" srcId="{6859B3DE-A683-4CB5-9FC2-8FE940E96A55}" destId="{294FAA6B-A6FE-42B9-B3DF-23001B8762B6}" srcOrd="1" destOrd="0" presId="urn:microsoft.com/office/officeart/2005/8/layout/hierarchy1"/>
    <dgm:cxn modelId="{22D12074-DEFF-4EF8-8E22-05EECA70E5D5}" type="presParOf" srcId="{1F38758A-C154-4633-89C6-EB1CEA06514E}" destId="{8F3C885A-4C7C-41B1-A446-CA37AE4E0182}" srcOrd="1" destOrd="0" presId="urn:microsoft.com/office/officeart/2005/8/layout/hierarchy1"/>
    <dgm:cxn modelId="{3BF4293C-1F1F-4B3A-A0FE-6E5CC6C89482}" type="presParOf" srcId="{8F3C885A-4C7C-41B1-A446-CA37AE4E0182}" destId="{13B95BBB-AFBE-4E02-806E-883DD5C58FE2}" srcOrd="0" destOrd="0" presId="urn:microsoft.com/office/officeart/2005/8/layout/hierarchy1"/>
    <dgm:cxn modelId="{2B5F522A-C151-48D0-97F9-A56045548055}" type="presParOf" srcId="{8F3C885A-4C7C-41B1-A446-CA37AE4E0182}" destId="{4EB0B248-4CA0-4390-82B5-0C1020160E73}" srcOrd="1" destOrd="0" presId="urn:microsoft.com/office/officeart/2005/8/layout/hierarchy1"/>
    <dgm:cxn modelId="{33E8984F-A2FA-4C72-BC8A-28BB859960A1}" type="presParOf" srcId="{4EB0B248-4CA0-4390-82B5-0C1020160E73}" destId="{4BFF40D1-A155-404B-BC56-59058B9BD7C2}" srcOrd="0" destOrd="0" presId="urn:microsoft.com/office/officeart/2005/8/layout/hierarchy1"/>
    <dgm:cxn modelId="{B51277AD-4F59-4739-8FF0-3D4BFF70EE0B}" type="presParOf" srcId="{4BFF40D1-A155-404B-BC56-59058B9BD7C2}" destId="{740D9A93-85EF-4E02-8225-148E5230E11D}" srcOrd="0" destOrd="0" presId="urn:microsoft.com/office/officeart/2005/8/layout/hierarchy1"/>
    <dgm:cxn modelId="{98060B91-B359-411F-A57D-63798A94988A}" type="presParOf" srcId="{4BFF40D1-A155-404B-BC56-59058B9BD7C2}" destId="{B47D2A4A-8A19-4FD1-BB87-0AD94E9AAE43}" srcOrd="1" destOrd="0" presId="urn:microsoft.com/office/officeart/2005/8/layout/hierarchy1"/>
    <dgm:cxn modelId="{1F4935DB-775B-4743-A1B2-D20C05D79A9C}" type="presParOf" srcId="{4EB0B248-4CA0-4390-82B5-0C1020160E73}" destId="{00C0CA30-A791-4BD7-B15B-50FDB2C8778B}" srcOrd="1" destOrd="0" presId="urn:microsoft.com/office/officeart/2005/8/layout/hierarchy1"/>
    <dgm:cxn modelId="{F54241F7-8580-401E-AD02-1412DF1D8606}" type="presParOf" srcId="{00C0CA30-A791-4BD7-B15B-50FDB2C8778B}" destId="{16686B67-C03C-484E-9F46-A7339284AC04}" srcOrd="0" destOrd="0" presId="urn:microsoft.com/office/officeart/2005/8/layout/hierarchy1"/>
    <dgm:cxn modelId="{1A2F8EFC-E50F-4367-8055-91D8F060BF40}" type="presParOf" srcId="{00C0CA30-A791-4BD7-B15B-50FDB2C8778B}" destId="{AD683F5B-7C75-4F89-9200-95910B1BE851}" srcOrd="1" destOrd="0" presId="urn:microsoft.com/office/officeart/2005/8/layout/hierarchy1"/>
    <dgm:cxn modelId="{9F45C0CA-9963-44CD-9E21-A1181B89AA47}" type="presParOf" srcId="{AD683F5B-7C75-4F89-9200-95910B1BE851}" destId="{F1AC9C67-A60D-443A-9FBA-F128F639F547}" srcOrd="0" destOrd="0" presId="urn:microsoft.com/office/officeart/2005/8/layout/hierarchy1"/>
    <dgm:cxn modelId="{10EDB112-DB15-4B53-9AFD-F355541DD658}" type="presParOf" srcId="{F1AC9C67-A60D-443A-9FBA-F128F639F547}" destId="{3C2F1738-FFC0-4A18-95F0-517D05649FA5}" srcOrd="0" destOrd="0" presId="urn:microsoft.com/office/officeart/2005/8/layout/hierarchy1"/>
    <dgm:cxn modelId="{7851F5D5-5187-4498-9C35-ABBBCF3EF002}" type="presParOf" srcId="{F1AC9C67-A60D-443A-9FBA-F128F639F547}" destId="{D0F88DC4-E32F-4D3D-B9C9-D2810F32C334}" srcOrd="1" destOrd="0" presId="urn:microsoft.com/office/officeart/2005/8/layout/hierarchy1"/>
    <dgm:cxn modelId="{9E7D8155-F613-4A8F-BB4D-D1D8AD3E1CBE}" type="presParOf" srcId="{AD683F5B-7C75-4F89-9200-95910B1BE851}" destId="{9412253E-81FD-4AF0-8E03-6C69CAEF0F85}" srcOrd="1" destOrd="0" presId="urn:microsoft.com/office/officeart/2005/8/layout/hierarchy1"/>
    <dgm:cxn modelId="{F7221454-6154-4E08-92A7-9CFB64C9A496}" type="presParOf" srcId="{00C0CA30-A791-4BD7-B15B-50FDB2C8778B}" destId="{086013E3-E83E-4AD3-9BFE-F9CC1F1BFBAD}" srcOrd="2" destOrd="0" presId="urn:microsoft.com/office/officeart/2005/8/layout/hierarchy1"/>
    <dgm:cxn modelId="{228044F6-4F80-46D8-BFD7-3374674F67E0}" type="presParOf" srcId="{00C0CA30-A791-4BD7-B15B-50FDB2C8778B}" destId="{2057ACEE-D2E7-4B09-92C7-B33929A9A7C4}" srcOrd="3" destOrd="0" presId="urn:microsoft.com/office/officeart/2005/8/layout/hierarchy1"/>
    <dgm:cxn modelId="{2090F998-DF52-4FA8-80A7-1650A94598DC}" type="presParOf" srcId="{2057ACEE-D2E7-4B09-92C7-B33929A9A7C4}" destId="{9C9C8C73-8B51-4D93-806F-B9C6665E5236}" srcOrd="0" destOrd="0" presId="urn:microsoft.com/office/officeart/2005/8/layout/hierarchy1"/>
    <dgm:cxn modelId="{C1048147-BC0C-4A0F-B9D0-92499FF30B6B}" type="presParOf" srcId="{9C9C8C73-8B51-4D93-806F-B9C6665E5236}" destId="{606D0A03-8BE6-41B4-9273-FAAE185F079B}" srcOrd="0" destOrd="0" presId="urn:microsoft.com/office/officeart/2005/8/layout/hierarchy1"/>
    <dgm:cxn modelId="{DB2FA50F-52A0-4EF5-ACAC-AD74170F0848}" type="presParOf" srcId="{9C9C8C73-8B51-4D93-806F-B9C6665E5236}" destId="{9FFB30C9-1581-4145-B643-4020BCE7D643}" srcOrd="1" destOrd="0" presId="urn:microsoft.com/office/officeart/2005/8/layout/hierarchy1"/>
    <dgm:cxn modelId="{323E1453-16C0-48DB-8471-8DA841B39380}" type="presParOf" srcId="{2057ACEE-D2E7-4B09-92C7-B33929A9A7C4}" destId="{A14D39E2-100B-446A-A95A-978CA67D399D}" srcOrd="1" destOrd="0" presId="urn:microsoft.com/office/officeart/2005/8/layout/hierarchy1"/>
    <dgm:cxn modelId="{A7FB664C-CDF3-45B7-AC52-C7E6DC3D5221}" type="presParOf" srcId="{C2F34D91-E6D6-49D4-B642-2BD11FA016CE}" destId="{28D3AB6A-6A1E-437E-9542-A860753A5A46}" srcOrd="2" destOrd="0" presId="urn:microsoft.com/office/officeart/2005/8/layout/hierarchy1"/>
    <dgm:cxn modelId="{37FEA50D-0547-4D50-96B4-80FAECE2C070}" type="presParOf" srcId="{C2F34D91-E6D6-49D4-B642-2BD11FA016CE}" destId="{3F7D5CFA-4F52-423F-A341-D73DA61AD5CF}" srcOrd="3" destOrd="0" presId="urn:microsoft.com/office/officeart/2005/8/layout/hierarchy1"/>
    <dgm:cxn modelId="{9040B773-CB7A-4B91-841C-D3703A710518}" type="presParOf" srcId="{3F7D5CFA-4F52-423F-A341-D73DA61AD5CF}" destId="{60BF737C-FD57-45AC-A07B-4074CD25C308}" srcOrd="0" destOrd="0" presId="urn:microsoft.com/office/officeart/2005/8/layout/hierarchy1"/>
    <dgm:cxn modelId="{7701C0C6-A878-425F-AE22-7E0A35EAC617}" type="presParOf" srcId="{60BF737C-FD57-45AC-A07B-4074CD25C308}" destId="{BA4A33BC-FF14-4052-8166-1B26DF7E5B73}" srcOrd="0" destOrd="0" presId="urn:microsoft.com/office/officeart/2005/8/layout/hierarchy1"/>
    <dgm:cxn modelId="{61D71B2A-21A1-45FA-BCDB-E0475F639439}" type="presParOf" srcId="{60BF737C-FD57-45AC-A07B-4074CD25C308}" destId="{5D64653F-E493-4781-917B-43263673EBC1}" srcOrd="1" destOrd="0" presId="urn:microsoft.com/office/officeart/2005/8/layout/hierarchy1"/>
    <dgm:cxn modelId="{FD851A52-17A7-4CEC-9DAB-F5C063290C0F}" type="presParOf" srcId="{3F7D5CFA-4F52-423F-A341-D73DA61AD5CF}" destId="{6A7EA36A-E7FD-40C7-ABCB-C10931A8C511}" srcOrd="1" destOrd="0" presId="urn:microsoft.com/office/officeart/2005/8/layout/hierarchy1"/>
    <dgm:cxn modelId="{342AF18D-26C4-493E-B1C0-AD8FC85D8F48}" type="presParOf" srcId="{6A7EA36A-E7FD-40C7-ABCB-C10931A8C511}" destId="{1DAA545A-E9BE-4A64-A1D1-3ED4A902FBEF}" srcOrd="0" destOrd="0" presId="urn:microsoft.com/office/officeart/2005/8/layout/hierarchy1"/>
    <dgm:cxn modelId="{96EEE2DE-567E-433A-BE22-3813887140A9}" type="presParOf" srcId="{6A7EA36A-E7FD-40C7-ABCB-C10931A8C511}" destId="{E41E404E-2A75-43EE-9BA4-EA20847EE11C}" srcOrd="1" destOrd="0" presId="urn:microsoft.com/office/officeart/2005/8/layout/hierarchy1"/>
    <dgm:cxn modelId="{C21AC5D9-F835-46EC-8D0A-62C5B872F1A8}" type="presParOf" srcId="{E41E404E-2A75-43EE-9BA4-EA20847EE11C}" destId="{3A54C915-A77F-4D20-B9B2-49CE8BDD73E8}" srcOrd="0" destOrd="0" presId="urn:microsoft.com/office/officeart/2005/8/layout/hierarchy1"/>
    <dgm:cxn modelId="{5083EF3C-AF9B-4547-B365-42715116BF28}" type="presParOf" srcId="{3A54C915-A77F-4D20-B9B2-49CE8BDD73E8}" destId="{9BA946C1-4A70-494E-82B1-2E8BC4DAFDE3}" srcOrd="0" destOrd="0" presId="urn:microsoft.com/office/officeart/2005/8/layout/hierarchy1"/>
    <dgm:cxn modelId="{94E8813E-D277-45FF-87AF-61660CFE907F}" type="presParOf" srcId="{3A54C915-A77F-4D20-B9B2-49CE8BDD73E8}" destId="{A7ABA8C0-6B48-48FB-83B6-FD819567C1DD}" srcOrd="1" destOrd="0" presId="urn:microsoft.com/office/officeart/2005/8/layout/hierarchy1"/>
    <dgm:cxn modelId="{DB68C914-3827-4D07-A4DF-1495A695ED30}" type="presParOf" srcId="{E41E404E-2A75-43EE-9BA4-EA20847EE11C}" destId="{553E461D-D557-4CAB-BA2F-3E4C1E161084}" srcOrd="1" destOrd="0" presId="urn:microsoft.com/office/officeart/2005/8/layout/hierarchy1"/>
    <dgm:cxn modelId="{06CB5C34-A66E-400A-8903-A846545EC9A6}" type="presParOf" srcId="{7659966A-3DB8-48A5-9EE2-1784A12BA314}" destId="{07DC51AE-8D56-4F71-8AED-ABCEA650E82A}" srcOrd="1" destOrd="0" presId="urn:microsoft.com/office/officeart/2005/8/layout/hierarchy1"/>
    <dgm:cxn modelId="{B964EE64-7A57-47C3-98C8-98854FEBB8F4}" type="presParOf" srcId="{07DC51AE-8D56-4F71-8AED-ABCEA650E82A}" destId="{92443531-B11B-436C-89C1-BAA28E149543}" srcOrd="0" destOrd="0" presId="urn:microsoft.com/office/officeart/2005/8/layout/hierarchy1"/>
    <dgm:cxn modelId="{A65A871A-0E0B-4662-A2F8-7E020F96C9E7}" type="presParOf" srcId="{92443531-B11B-436C-89C1-BAA28E149543}" destId="{67F7C826-053F-46F1-B072-7F8651580759}" srcOrd="0" destOrd="0" presId="urn:microsoft.com/office/officeart/2005/8/layout/hierarchy1"/>
    <dgm:cxn modelId="{1D820E09-8756-4D1F-A006-4ED1B1B241E8}" type="presParOf" srcId="{92443531-B11B-436C-89C1-BAA28E149543}" destId="{91101251-ACE6-4F93-B02E-D89B0F220652}" srcOrd="1" destOrd="0" presId="urn:microsoft.com/office/officeart/2005/8/layout/hierarchy1"/>
    <dgm:cxn modelId="{3FB92E7D-5985-40E7-BCA6-0543087ED577}" type="presParOf" srcId="{07DC51AE-8D56-4F71-8AED-ABCEA650E82A}" destId="{4BFD607B-FE12-4305-82B4-154381A32ECB}" srcOrd="1" destOrd="0" presId="urn:microsoft.com/office/officeart/2005/8/layout/hierarchy1"/>
    <dgm:cxn modelId="{CC0C1448-153C-499F-A4D3-52EE268850EC}" type="presParOf" srcId="{4BFD607B-FE12-4305-82B4-154381A32ECB}" destId="{15F5A552-4811-4B09-AA6B-CFAC01A0F16D}" srcOrd="0" destOrd="0" presId="urn:microsoft.com/office/officeart/2005/8/layout/hierarchy1"/>
    <dgm:cxn modelId="{05ACB5A2-9423-4CAF-9733-BC809C93D206}" type="presParOf" srcId="{4BFD607B-FE12-4305-82B4-154381A32ECB}" destId="{1D6A8700-2110-4B90-BA9E-EE0ACBA6411A}" srcOrd="1" destOrd="0" presId="urn:microsoft.com/office/officeart/2005/8/layout/hierarchy1"/>
    <dgm:cxn modelId="{334C3D39-CE18-47EB-B83E-E781B98F0E43}" type="presParOf" srcId="{1D6A8700-2110-4B90-BA9E-EE0ACBA6411A}" destId="{417E7A18-C8E8-4B53-97A5-D4AC459DAE21}" srcOrd="0" destOrd="0" presId="urn:microsoft.com/office/officeart/2005/8/layout/hierarchy1"/>
    <dgm:cxn modelId="{80C2D8D5-0217-4C8B-A29D-AF90D83A1813}" type="presParOf" srcId="{417E7A18-C8E8-4B53-97A5-D4AC459DAE21}" destId="{30E9CEF9-00FC-4722-BC03-67C4798261DE}" srcOrd="0" destOrd="0" presId="urn:microsoft.com/office/officeart/2005/8/layout/hierarchy1"/>
    <dgm:cxn modelId="{780F7A96-AF0E-4D72-AB81-4FE1EC23961C}" type="presParOf" srcId="{417E7A18-C8E8-4B53-97A5-D4AC459DAE21}" destId="{35FFACF6-1BE6-4BDE-AA71-5A12831B024C}" srcOrd="1" destOrd="0" presId="urn:microsoft.com/office/officeart/2005/8/layout/hierarchy1"/>
    <dgm:cxn modelId="{D1C367D5-15EF-4536-BE6E-1CEBC5E994B9}" type="presParOf" srcId="{1D6A8700-2110-4B90-BA9E-EE0ACBA6411A}" destId="{19C33DD8-036F-4163-A698-A7998BF85897}" srcOrd="1" destOrd="0" presId="urn:microsoft.com/office/officeart/2005/8/layout/hierarchy1"/>
    <dgm:cxn modelId="{7F2BFBB6-772A-4BCC-B3A2-0B65728D2FE8}" type="presParOf" srcId="{4BFD607B-FE12-4305-82B4-154381A32ECB}" destId="{B14C714A-D96A-4DAE-B469-6880622561A7}" srcOrd="2" destOrd="0" presId="urn:microsoft.com/office/officeart/2005/8/layout/hierarchy1"/>
    <dgm:cxn modelId="{23AEBBEE-52EB-4A5C-A198-C01CAF7266C9}" type="presParOf" srcId="{4BFD607B-FE12-4305-82B4-154381A32ECB}" destId="{B36ECE50-0C5D-47DA-AB08-E39CBA4B817F}" srcOrd="3" destOrd="0" presId="urn:microsoft.com/office/officeart/2005/8/layout/hierarchy1"/>
    <dgm:cxn modelId="{7CED7745-D4D9-476A-9530-D68F206A717F}" type="presParOf" srcId="{B36ECE50-0C5D-47DA-AB08-E39CBA4B817F}" destId="{245435B6-714C-4934-97EF-0C38B245D2A4}" srcOrd="0" destOrd="0" presId="urn:microsoft.com/office/officeart/2005/8/layout/hierarchy1"/>
    <dgm:cxn modelId="{9BD5EB0D-4173-447B-9E2B-4B4ADAAEDA43}" type="presParOf" srcId="{245435B6-714C-4934-97EF-0C38B245D2A4}" destId="{BDAD4EC2-F976-4DE1-9E85-F244805F40E9}" srcOrd="0" destOrd="0" presId="urn:microsoft.com/office/officeart/2005/8/layout/hierarchy1"/>
    <dgm:cxn modelId="{D1A6E261-BFB9-4E13-978D-C879316CF333}" type="presParOf" srcId="{245435B6-714C-4934-97EF-0C38B245D2A4}" destId="{2BFB9D01-AA59-4D1E-AA8A-195485F2533A}" srcOrd="1" destOrd="0" presId="urn:microsoft.com/office/officeart/2005/8/layout/hierarchy1"/>
    <dgm:cxn modelId="{3728B0F2-57C2-4C1A-BB09-195410C5BEAF}" type="presParOf" srcId="{B36ECE50-0C5D-47DA-AB08-E39CBA4B817F}" destId="{B22D4477-D182-49CE-9E5C-DFC3405F8425}" srcOrd="1" destOrd="0" presId="urn:microsoft.com/office/officeart/2005/8/layout/hierarchy1"/>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14C714A-D96A-4DAE-B469-6880622561A7}">
      <dsp:nvSpPr>
        <dsp:cNvPr id="0" name=""/>
        <dsp:cNvSpPr/>
      </dsp:nvSpPr>
      <dsp:spPr>
        <a:xfrm>
          <a:off x="2453434" y="2598658"/>
          <a:ext cx="645555" cy="264924"/>
        </a:xfrm>
        <a:custGeom>
          <a:avLst/>
          <a:gdLst/>
          <a:ahLst/>
          <a:cxnLst/>
          <a:rect l="0" t="0" r="0" b="0"/>
          <a:pathLst>
            <a:path>
              <a:moveTo>
                <a:pt x="0" y="0"/>
              </a:moveTo>
              <a:lnTo>
                <a:pt x="0" y="190595"/>
              </a:lnTo>
              <a:lnTo>
                <a:pt x="620607" y="190595"/>
              </a:lnTo>
              <a:lnTo>
                <a:pt x="620607" y="244933"/>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15F5A552-4811-4B09-AA6B-CFAC01A0F16D}">
      <dsp:nvSpPr>
        <dsp:cNvPr id="0" name=""/>
        <dsp:cNvSpPr/>
      </dsp:nvSpPr>
      <dsp:spPr>
        <a:xfrm>
          <a:off x="2215908" y="2598658"/>
          <a:ext cx="237526" cy="265413"/>
        </a:xfrm>
        <a:custGeom>
          <a:avLst/>
          <a:gdLst/>
          <a:ahLst/>
          <a:cxnLst/>
          <a:rect l="0" t="0" r="0" b="0"/>
          <a:pathLst>
            <a:path>
              <a:moveTo>
                <a:pt x="345252" y="0"/>
              </a:moveTo>
              <a:lnTo>
                <a:pt x="345252" y="200640"/>
              </a:lnTo>
              <a:lnTo>
                <a:pt x="0" y="200640"/>
              </a:lnTo>
              <a:lnTo>
                <a:pt x="0" y="254978"/>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1DAA545A-E9BE-4A64-A1D1-3ED4A902FBEF}">
      <dsp:nvSpPr>
        <dsp:cNvPr id="0" name=""/>
        <dsp:cNvSpPr/>
      </dsp:nvSpPr>
      <dsp:spPr>
        <a:xfrm>
          <a:off x="4579965" y="1863087"/>
          <a:ext cx="91440" cy="203401"/>
        </a:xfrm>
        <a:custGeom>
          <a:avLst/>
          <a:gdLst/>
          <a:ahLst/>
          <a:cxnLst/>
          <a:rect l="0" t="0" r="0" b="0"/>
          <a:pathLst>
            <a:path>
              <a:moveTo>
                <a:pt x="45720" y="0"/>
              </a:moveTo>
              <a:lnTo>
                <a:pt x="45720" y="226783"/>
              </a:lnTo>
              <a:lnTo>
                <a:pt x="75863" y="226783"/>
              </a:lnTo>
              <a:lnTo>
                <a:pt x="75863" y="281121"/>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28D3AB6A-6A1E-437E-9542-A860753A5A46}">
      <dsp:nvSpPr>
        <dsp:cNvPr id="0" name=""/>
        <dsp:cNvSpPr/>
      </dsp:nvSpPr>
      <dsp:spPr>
        <a:xfrm>
          <a:off x="2815897" y="770494"/>
          <a:ext cx="1809788" cy="754536"/>
        </a:xfrm>
        <a:custGeom>
          <a:avLst/>
          <a:gdLst/>
          <a:ahLst/>
          <a:cxnLst/>
          <a:rect l="0" t="0" r="0" b="0"/>
          <a:pathLst>
            <a:path>
              <a:moveTo>
                <a:pt x="0" y="0"/>
              </a:moveTo>
              <a:lnTo>
                <a:pt x="0" y="697691"/>
              </a:lnTo>
              <a:lnTo>
                <a:pt x="1803775" y="697691"/>
              </a:lnTo>
              <a:lnTo>
                <a:pt x="1803775" y="752029"/>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086013E3-E83E-4AD3-9BFE-F9CC1F1BFBAD}">
      <dsp:nvSpPr>
        <dsp:cNvPr id="0" name=""/>
        <dsp:cNvSpPr/>
      </dsp:nvSpPr>
      <dsp:spPr>
        <a:xfrm>
          <a:off x="821173" y="2585974"/>
          <a:ext cx="415643" cy="268044"/>
        </a:xfrm>
        <a:custGeom>
          <a:avLst/>
          <a:gdLst/>
          <a:ahLst/>
          <a:cxnLst/>
          <a:rect l="0" t="0" r="0" b="0"/>
          <a:pathLst>
            <a:path>
              <a:moveTo>
                <a:pt x="0" y="0"/>
              </a:moveTo>
              <a:lnTo>
                <a:pt x="0" y="212816"/>
              </a:lnTo>
              <a:lnTo>
                <a:pt x="414854" y="212816"/>
              </a:lnTo>
              <a:lnTo>
                <a:pt x="414854" y="267154"/>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16686B67-C03C-484E-9F46-A7339284AC04}">
      <dsp:nvSpPr>
        <dsp:cNvPr id="0" name=""/>
        <dsp:cNvSpPr/>
      </dsp:nvSpPr>
      <dsp:spPr>
        <a:xfrm>
          <a:off x="344831" y="2585974"/>
          <a:ext cx="476342" cy="278829"/>
        </a:xfrm>
        <a:custGeom>
          <a:avLst/>
          <a:gdLst/>
          <a:ahLst/>
          <a:cxnLst/>
          <a:rect l="0" t="0" r="0" b="0"/>
          <a:pathLst>
            <a:path>
              <a:moveTo>
                <a:pt x="462858" y="0"/>
              </a:moveTo>
              <a:lnTo>
                <a:pt x="462858" y="242676"/>
              </a:lnTo>
              <a:lnTo>
                <a:pt x="0" y="242676"/>
              </a:lnTo>
              <a:lnTo>
                <a:pt x="0" y="297014"/>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13B95BBB-AFBE-4E02-806E-883DD5C58FE2}">
      <dsp:nvSpPr>
        <dsp:cNvPr id="0" name=""/>
        <dsp:cNvSpPr/>
      </dsp:nvSpPr>
      <dsp:spPr>
        <a:xfrm>
          <a:off x="821173" y="2101744"/>
          <a:ext cx="782555" cy="91440"/>
        </a:xfrm>
        <a:custGeom>
          <a:avLst/>
          <a:gdLst/>
          <a:ahLst/>
          <a:cxnLst/>
          <a:rect l="0" t="0" r="0" b="0"/>
          <a:pathLst>
            <a:path>
              <a:moveTo>
                <a:pt x="163175" y="0"/>
              </a:moveTo>
              <a:lnTo>
                <a:pt x="163175" y="98448"/>
              </a:lnTo>
              <a:lnTo>
                <a:pt x="0" y="98448"/>
              </a:lnTo>
              <a:lnTo>
                <a:pt x="0" y="152786"/>
              </a:lnTo>
            </a:path>
          </a:pathLst>
        </a:custGeom>
        <a:noFill/>
        <a:ln w="12700" cap="flat" cmpd="sng" algn="ctr">
          <a:solidFill>
            <a:srgbClr val="4472C4">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3EF35BAC-44ED-452B-9809-F8858016A1F0}">
      <dsp:nvSpPr>
        <dsp:cNvPr id="0" name=""/>
        <dsp:cNvSpPr/>
      </dsp:nvSpPr>
      <dsp:spPr>
        <a:xfrm>
          <a:off x="1603728" y="770494"/>
          <a:ext cx="1212168" cy="681716"/>
        </a:xfrm>
        <a:custGeom>
          <a:avLst/>
          <a:gdLst/>
          <a:ahLst/>
          <a:cxnLst/>
          <a:rect l="0" t="0" r="0" b="0"/>
          <a:pathLst>
            <a:path>
              <a:moveTo>
                <a:pt x="1825513" y="0"/>
              </a:moveTo>
              <a:lnTo>
                <a:pt x="1825513" y="536918"/>
              </a:lnTo>
              <a:lnTo>
                <a:pt x="0" y="536918"/>
              </a:lnTo>
              <a:lnTo>
                <a:pt x="0" y="591256"/>
              </a:lnTo>
            </a:path>
          </a:pathLst>
        </a:custGeom>
        <a:noFill/>
        <a:ln w="12700" cap="flat" cmpd="sng" algn="ctr">
          <a:solidFill>
            <a:srgbClr val="4472C4">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E65D661A-4C30-4444-A8CF-E3A5B31F80C0}">
      <dsp:nvSpPr>
        <dsp:cNvPr id="0" name=""/>
        <dsp:cNvSpPr/>
      </dsp:nvSpPr>
      <dsp:spPr>
        <a:xfrm>
          <a:off x="1368597" y="396790"/>
          <a:ext cx="2894598" cy="373703"/>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C15EB021-16C3-4B85-9106-7C1459743A8B}">
      <dsp:nvSpPr>
        <dsp:cNvPr id="0" name=""/>
        <dsp:cNvSpPr/>
      </dsp:nvSpPr>
      <dsp:spPr>
        <a:xfrm>
          <a:off x="1433987" y="458911"/>
          <a:ext cx="2894598" cy="373703"/>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hr-HR" sz="1000" kern="1200">
              <a:solidFill>
                <a:sysClr val="windowText" lastClr="000000">
                  <a:hueOff val="0"/>
                  <a:satOff val="0"/>
                  <a:lumOff val="0"/>
                  <a:alphaOff val="0"/>
                </a:sysClr>
              </a:solidFill>
              <a:latin typeface="Calibri" panose="020F0502020204030204"/>
              <a:ea typeface="+mn-ea"/>
              <a:cs typeface="+mn-cs"/>
            </a:rPr>
            <a:t>MINISTARSTVO PRAVOSUĐA I UPRAVE</a:t>
          </a:r>
        </a:p>
        <a:p>
          <a:pPr marL="0" lvl="0" indent="0" algn="ctr" defTabSz="444500">
            <a:lnSpc>
              <a:spcPct val="90000"/>
            </a:lnSpc>
            <a:spcBef>
              <a:spcPct val="0"/>
            </a:spcBef>
            <a:spcAft>
              <a:spcPct val="35000"/>
            </a:spcAft>
            <a:buNone/>
          </a:pPr>
          <a:r>
            <a:rPr lang="hr-HR" sz="1000" kern="1200">
              <a:solidFill>
                <a:sysClr val="windowText" lastClr="000000">
                  <a:hueOff val="0"/>
                  <a:satOff val="0"/>
                  <a:lumOff val="0"/>
                  <a:alphaOff val="0"/>
                </a:sysClr>
              </a:solidFill>
              <a:latin typeface="Calibri" panose="020F0502020204030204"/>
              <a:ea typeface="+mn-ea"/>
              <a:cs typeface="+mn-cs"/>
            </a:rPr>
            <a:t>Uprava za zatvorski sustav i probaciju</a:t>
          </a:r>
        </a:p>
      </dsp:txBody>
      <dsp:txXfrm>
        <a:off x="1444932" y="469856"/>
        <a:ext cx="2872708" cy="351813"/>
      </dsp:txXfrm>
    </dsp:sp>
    <dsp:sp modelId="{8DDF4035-8A48-49DC-BF4C-46AD82C28C44}">
      <dsp:nvSpPr>
        <dsp:cNvPr id="0" name=""/>
        <dsp:cNvSpPr/>
      </dsp:nvSpPr>
      <dsp:spPr>
        <a:xfrm>
          <a:off x="621749" y="1452211"/>
          <a:ext cx="1963958" cy="695253"/>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94FAA6B-A6FE-42B9-B3DF-23001B8762B6}">
      <dsp:nvSpPr>
        <dsp:cNvPr id="0" name=""/>
        <dsp:cNvSpPr/>
      </dsp:nvSpPr>
      <dsp:spPr>
        <a:xfrm>
          <a:off x="687139" y="1514331"/>
          <a:ext cx="1963958" cy="695253"/>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hr-HR" sz="1000" b="1" kern="1200">
              <a:solidFill>
                <a:sysClr val="windowText" lastClr="000000">
                  <a:hueOff val="0"/>
                  <a:satOff val="0"/>
                  <a:lumOff val="0"/>
                  <a:alphaOff val="0"/>
                </a:sysClr>
              </a:solidFill>
              <a:latin typeface="Calibri" panose="020F0502020204030204"/>
              <a:ea typeface="+mn-ea"/>
              <a:cs typeface="+mn-cs"/>
            </a:rPr>
            <a:t>Središnji ured za probaciju</a:t>
          </a:r>
        </a:p>
        <a:p>
          <a:pPr marL="0" lvl="0" indent="0" algn="ctr" defTabSz="444500">
            <a:lnSpc>
              <a:spcPct val="90000"/>
            </a:lnSpc>
            <a:spcBef>
              <a:spcPct val="0"/>
            </a:spcBef>
            <a:spcAft>
              <a:spcPct val="35000"/>
            </a:spcAft>
            <a:buNone/>
          </a:pPr>
          <a:r>
            <a:rPr lang="hr-HR" sz="1000" b="1" kern="1200">
              <a:solidFill>
                <a:sysClr val="windowText" lastClr="000000">
                  <a:hueOff val="0"/>
                  <a:satOff val="0"/>
                  <a:lumOff val="0"/>
                  <a:alphaOff val="0"/>
                </a:sysClr>
              </a:solidFill>
              <a:latin typeface="Calibri" panose="020F0502020204030204"/>
              <a:ea typeface="+mn-ea"/>
              <a:cs typeface="+mn-cs"/>
            </a:rPr>
            <a:t>SEKTOR ZA PROBACIJU</a:t>
          </a:r>
        </a:p>
      </dsp:txBody>
      <dsp:txXfrm>
        <a:off x="707502" y="1534694"/>
        <a:ext cx="1923232" cy="654527"/>
      </dsp:txXfrm>
    </dsp:sp>
    <dsp:sp modelId="{740D9A93-85EF-4E02-8225-148E5230E11D}">
      <dsp:nvSpPr>
        <dsp:cNvPr id="0" name=""/>
        <dsp:cNvSpPr/>
      </dsp:nvSpPr>
      <dsp:spPr>
        <a:xfrm>
          <a:off x="-65390" y="2212270"/>
          <a:ext cx="1773127" cy="373703"/>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47D2A4A-8A19-4FD1-BB87-0AD94E9AAE43}">
      <dsp:nvSpPr>
        <dsp:cNvPr id="0" name=""/>
        <dsp:cNvSpPr/>
      </dsp:nvSpPr>
      <dsp:spPr>
        <a:xfrm>
          <a:off x="0" y="2274391"/>
          <a:ext cx="1773127" cy="373703"/>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hr-HR" sz="1000" kern="1200">
              <a:solidFill>
                <a:sysClr val="windowText" lastClr="000000">
                  <a:hueOff val="0"/>
                  <a:satOff val="0"/>
                  <a:lumOff val="0"/>
                  <a:alphaOff val="0"/>
                </a:sysClr>
              </a:solidFill>
              <a:latin typeface="Calibri" panose="020F0502020204030204"/>
              <a:ea typeface="+mn-ea"/>
              <a:cs typeface="+mn-cs"/>
            </a:rPr>
            <a:t>Služba za koordinaciju probacijskog sustava</a:t>
          </a:r>
        </a:p>
      </dsp:txBody>
      <dsp:txXfrm>
        <a:off x="10945" y="2285336"/>
        <a:ext cx="1751237" cy="351813"/>
      </dsp:txXfrm>
    </dsp:sp>
    <dsp:sp modelId="{3C2F1738-FFC0-4A18-95F0-517D05649FA5}">
      <dsp:nvSpPr>
        <dsp:cNvPr id="0" name=""/>
        <dsp:cNvSpPr/>
      </dsp:nvSpPr>
      <dsp:spPr>
        <a:xfrm>
          <a:off x="-33851" y="2864804"/>
          <a:ext cx="757365" cy="1119060"/>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D0F88DC4-E32F-4D3D-B9C9-D2810F32C334}">
      <dsp:nvSpPr>
        <dsp:cNvPr id="0" name=""/>
        <dsp:cNvSpPr/>
      </dsp:nvSpPr>
      <dsp:spPr>
        <a:xfrm>
          <a:off x="31539" y="2926925"/>
          <a:ext cx="757365" cy="1119060"/>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Odjel za probacijske poslove</a:t>
          </a:r>
        </a:p>
      </dsp:txBody>
      <dsp:txXfrm>
        <a:off x="53721" y="2949107"/>
        <a:ext cx="713001" cy="1074696"/>
      </dsp:txXfrm>
    </dsp:sp>
    <dsp:sp modelId="{606D0A03-8BE6-41B4-9273-FAAE185F079B}">
      <dsp:nvSpPr>
        <dsp:cNvPr id="0" name=""/>
        <dsp:cNvSpPr/>
      </dsp:nvSpPr>
      <dsp:spPr>
        <a:xfrm>
          <a:off x="853299" y="2854019"/>
          <a:ext cx="767034" cy="1127644"/>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FFB30C9-1581-4145-B643-4020BCE7D643}">
      <dsp:nvSpPr>
        <dsp:cNvPr id="0" name=""/>
        <dsp:cNvSpPr/>
      </dsp:nvSpPr>
      <dsp:spPr>
        <a:xfrm>
          <a:off x="918689" y="2916140"/>
          <a:ext cx="767034" cy="1127644"/>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Odjel za probacijske poslove tijekom i nakon izvršavanja kazne zatvora i uvjetnog otpusta</a:t>
          </a:r>
        </a:p>
      </dsp:txBody>
      <dsp:txXfrm>
        <a:off x="941155" y="2938606"/>
        <a:ext cx="722102" cy="1082712"/>
      </dsp:txXfrm>
    </dsp:sp>
    <dsp:sp modelId="{BA4A33BC-FF14-4052-8166-1B26DF7E5B73}">
      <dsp:nvSpPr>
        <dsp:cNvPr id="0" name=""/>
        <dsp:cNvSpPr/>
      </dsp:nvSpPr>
      <dsp:spPr>
        <a:xfrm>
          <a:off x="3720453" y="1525031"/>
          <a:ext cx="1810462" cy="338056"/>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5D64653F-E493-4781-917B-43263673EBC1}">
      <dsp:nvSpPr>
        <dsp:cNvPr id="0" name=""/>
        <dsp:cNvSpPr/>
      </dsp:nvSpPr>
      <dsp:spPr>
        <a:xfrm>
          <a:off x="3785843" y="1587151"/>
          <a:ext cx="1810462" cy="338056"/>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hr-HR" sz="1000" b="1" kern="1200">
              <a:solidFill>
                <a:sysClr val="windowText" lastClr="000000">
                  <a:hueOff val="0"/>
                  <a:satOff val="0"/>
                  <a:lumOff val="0"/>
                  <a:alphaOff val="0"/>
                </a:sysClr>
              </a:solidFill>
              <a:latin typeface="Calibri" panose="020F0502020204030204"/>
              <a:ea typeface="+mn-ea"/>
              <a:cs typeface="+mn-cs"/>
            </a:rPr>
            <a:t>PROBACIJSKI UREDI</a:t>
          </a:r>
        </a:p>
      </dsp:txBody>
      <dsp:txXfrm>
        <a:off x="3795744" y="1597052"/>
        <a:ext cx="1790660" cy="318254"/>
      </dsp:txXfrm>
    </dsp:sp>
    <dsp:sp modelId="{9BA946C1-4A70-494E-82B1-2E8BC4DAFDE3}">
      <dsp:nvSpPr>
        <dsp:cNvPr id="0" name=""/>
        <dsp:cNvSpPr/>
      </dsp:nvSpPr>
      <dsp:spPr>
        <a:xfrm>
          <a:off x="3670068" y="2066488"/>
          <a:ext cx="1952052" cy="2503883"/>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A7ABA8C0-6B48-48FB-83B6-FD819567C1DD}">
      <dsp:nvSpPr>
        <dsp:cNvPr id="0" name=""/>
        <dsp:cNvSpPr/>
      </dsp:nvSpPr>
      <dsp:spPr>
        <a:xfrm>
          <a:off x="3735458" y="2128609"/>
          <a:ext cx="1952052" cy="2503883"/>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1. PROBACIJSKI URED BJELOVAR</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2. PROBACIJSKI URED DUBROVNIK</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3. PROBACIJSKI URED GOSPIĆ</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4. PROBACIJSKI URED OSIJEK</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5. PROBACIJSKI URED POŽEGA </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6. PROBACIJSKI URED PULA</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7. PROBACIJSKI URED RIJEKA</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8. PROBACIJSKI URED SISAK</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 9. PROBACIJSKI URED SPLIT</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10. PROBACJSKI URED VARAŽDIN</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11. PROBACIJSKI URED VUKOVAR</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12. PROBACIJSKI URED ZADAR</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13. PROBACIJSKI URED ZAGREB I</a:t>
          </a:r>
        </a:p>
        <a:p>
          <a:pPr marL="0" lvl="0" indent="0" algn="l"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14. PROBACIJSKI URED ZAGREB II</a:t>
          </a:r>
        </a:p>
      </dsp:txBody>
      <dsp:txXfrm>
        <a:off x="3792632" y="2185783"/>
        <a:ext cx="1837704" cy="2389535"/>
      </dsp:txXfrm>
    </dsp:sp>
    <dsp:sp modelId="{67F7C826-053F-46F1-B072-7F8651580759}">
      <dsp:nvSpPr>
        <dsp:cNvPr id="0" name=""/>
        <dsp:cNvSpPr/>
      </dsp:nvSpPr>
      <dsp:spPr>
        <a:xfrm>
          <a:off x="1781050" y="2205353"/>
          <a:ext cx="1344769" cy="393304"/>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1101251-ACE6-4F93-B02E-D89B0F220652}">
      <dsp:nvSpPr>
        <dsp:cNvPr id="0" name=""/>
        <dsp:cNvSpPr/>
      </dsp:nvSpPr>
      <dsp:spPr>
        <a:xfrm>
          <a:off x="1846440" y="2267473"/>
          <a:ext cx="1344769" cy="393304"/>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marL="0" lvl="0" indent="0" algn="ctr" defTabSz="444500">
            <a:lnSpc>
              <a:spcPct val="90000"/>
            </a:lnSpc>
            <a:spcBef>
              <a:spcPct val="0"/>
            </a:spcBef>
            <a:spcAft>
              <a:spcPct val="35000"/>
            </a:spcAft>
            <a:buNone/>
          </a:pPr>
          <a:r>
            <a:rPr lang="hr-HR" sz="1000" kern="1200">
              <a:solidFill>
                <a:sysClr val="windowText" lastClr="000000">
                  <a:hueOff val="0"/>
                  <a:satOff val="0"/>
                  <a:lumOff val="0"/>
                  <a:alphaOff val="0"/>
                </a:sysClr>
              </a:solidFill>
              <a:latin typeface="Calibri" panose="020F0502020204030204"/>
              <a:ea typeface="+mn-ea"/>
              <a:cs typeface="+mn-cs"/>
            </a:rPr>
            <a:t>Služba za razvoj probacijskog sustava</a:t>
          </a:r>
        </a:p>
      </dsp:txBody>
      <dsp:txXfrm>
        <a:off x="1857959" y="2278992"/>
        <a:ext cx="1321731" cy="370266"/>
      </dsp:txXfrm>
    </dsp:sp>
    <dsp:sp modelId="{30E9CEF9-00FC-4722-BC03-67C4798261DE}">
      <dsp:nvSpPr>
        <dsp:cNvPr id="0" name=""/>
        <dsp:cNvSpPr/>
      </dsp:nvSpPr>
      <dsp:spPr>
        <a:xfrm>
          <a:off x="1840751" y="2864072"/>
          <a:ext cx="750315" cy="1136433"/>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5FFACF6-1BE6-4BDE-AA71-5A12831B024C}">
      <dsp:nvSpPr>
        <dsp:cNvPr id="0" name=""/>
        <dsp:cNvSpPr/>
      </dsp:nvSpPr>
      <dsp:spPr>
        <a:xfrm>
          <a:off x="1906141" y="2926192"/>
          <a:ext cx="750315" cy="1136433"/>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Odjel za pravnu podršku probacijskom sustavu</a:t>
          </a:r>
        </a:p>
      </dsp:txBody>
      <dsp:txXfrm>
        <a:off x="1928117" y="2948168"/>
        <a:ext cx="706363" cy="1092481"/>
      </dsp:txXfrm>
    </dsp:sp>
    <dsp:sp modelId="{BDAD4EC2-F976-4DE1-9E85-F244805F40E9}">
      <dsp:nvSpPr>
        <dsp:cNvPr id="0" name=""/>
        <dsp:cNvSpPr/>
      </dsp:nvSpPr>
      <dsp:spPr>
        <a:xfrm>
          <a:off x="2697252" y="2863582"/>
          <a:ext cx="803475" cy="1164842"/>
        </a:xfrm>
        <a:prstGeom prst="roundRect">
          <a:avLst>
            <a:gd name="adj" fmla="val 10000"/>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BFB9D01-AA59-4D1E-AA8A-195485F2533A}">
      <dsp:nvSpPr>
        <dsp:cNvPr id="0" name=""/>
        <dsp:cNvSpPr/>
      </dsp:nvSpPr>
      <dsp:spPr>
        <a:xfrm>
          <a:off x="2762642" y="2925702"/>
          <a:ext cx="803475" cy="1164842"/>
        </a:xfrm>
        <a:prstGeom prst="roundRect">
          <a:avLst>
            <a:gd name="adj" fmla="val 10000"/>
          </a:avLst>
        </a:prstGeom>
        <a:solidFill>
          <a:sysClr val="window" lastClr="FFFFFF">
            <a:alpha val="90000"/>
            <a:hueOff val="0"/>
            <a:satOff val="0"/>
            <a:lumOff val="0"/>
            <a:alphaOff val="0"/>
          </a:sysClr>
        </a:solidFill>
        <a:ln w="12700" cap="flat" cmpd="sng" algn="ctr">
          <a:solidFill>
            <a:srgbClr val="4472C4">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marL="0" lvl="0" indent="0" algn="ctr" defTabSz="400050">
            <a:lnSpc>
              <a:spcPct val="90000"/>
            </a:lnSpc>
            <a:spcBef>
              <a:spcPct val="0"/>
            </a:spcBef>
            <a:spcAft>
              <a:spcPct val="35000"/>
            </a:spcAft>
            <a:buNone/>
          </a:pPr>
          <a:r>
            <a:rPr lang="hr-HR" sz="900" kern="1200">
              <a:solidFill>
                <a:sysClr val="windowText" lastClr="000000">
                  <a:hueOff val="0"/>
                  <a:satOff val="0"/>
                  <a:lumOff val="0"/>
                  <a:alphaOff val="0"/>
                </a:sysClr>
              </a:solidFill>
              <a:latin typeface="Calibri" panose="020F0502020204030204"/>
              <a:ea typeface="+mn-ea"/>
              <a:cs typeface="+mn-cs"/>
            </a:rPr>
            <a:t>Odjel za strateško </a:t>
          </a:r>
          <a:r>
            <a:rPr lang="hr-HR" sz="900" kern="1200">
              <a:solidFill>
                <a:sysClr val="windowText" lastClr="000000"/>
              </a:solidFill>
              <a:latin typeface="Calibri" panose="020F0502020204030204"/>
              <a:ea typeface="+mn-ea"/>
              <a:cs typeface="+mn-cs"/>
            </a:rPr>
            <a:t>planiranje, </a:t>
          </a:r>
          <a:r>
            <a:rPr lang="hr-HR" sz="900" kern="1200">
              <a:solidFill>
                <a:sysClr val="windowText" lastClr="000000">
                  <a:hueOff val="0"/>
                  <a:satOff val="0"/>
                  <a:lumOff val="0"/>
                  <a:alphaOff val="0"/>
                </a:sysClr>
              </a:solidFill>
              <a:latin typeface="Calibri" panose="020F0502020204030204"/>
              <a:ea typeface="+mn-ea"/>
              <a:cs typeface="+mn-cs"/>
            </a:rPr>
            <a:t>razvoj i analitiku</a:t>
          </a:r>
        </a:p>
      </dsp:txBody>
      <dsp:txXfrm>
        <a:off x="2786175" y="2949235"/>
        <a:ext cx="756409" cy="1117776"/>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E20F0C-D37E-4AF4-A93A-595F5230C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TotalTime>
  <Pages>30</Pages>
  <Words>7350</Words>
  <Characters>41900</Characters>
  <Application>Microsoft Office Word</Application>
  <DocSecurity>0</DocSecurity>
  <Lines>349</Lines>
  <Paragraphs>98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MPRH</Company>
  <LinksUpToDate>false</LinksUpToDate>
  <CharactersWithSpaces>49152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Maja Zovko Mandić</dc:creator>
  <cp:lastModifiedBy>Mladen Duvnjak</cp:lastModifiedBy>
  <cp:revision>61</cp:revision>
  <cp:lastPrinted>2024-08-14T11:33:00Z</cp:lastPrinted>
  <dcterms:created xsi:type="dcterms:W3CDTF">2025-01-07T10:37:00Z</dcterms:created>
  <dcterms:modified xsi:type="dcterms:W3CDTF">2025-01-15T12:51:00Z</dcterms:modified>
</cp:coreProperties>
</file>