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4B25" w14:textId="77777777" w:rsidR="00703869" w:rsidRPr="00B865B5" w:rsidRDefault="00703869" w:rsidP="00703869">
      <w:pPr>
        <w:jc w:val="center"/>
        <w:rPr>
          <w:rFonts w:ascii="Times New Roman" w:hAnsi="Times New Roman" w:cs="Times New Roman"/>
          <w:sz w:val="24"/>
          <w:szCs w:val="24"/>
        </w:rPr>
      </w:pPr>
      <w:r w:rsidRPr="00B865B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E2CC796" wp14:editId="36F18C1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5B5">
        <w:rPr>
          <w:rFonts w:ascii="Times New Roman" w:hAnsi="Times New Roman" w:cs="Times New Roman"/>
          <w:sz w:val="24"/>
          <w:szCs w:val="24"/>
        </w:rPr>
        <w:fldChar w:fldCharType="begin"/>
      </w:r>
      <w:r w:rsidRPr="00B865B5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B865B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7A77CB9" w14:textId="77777777" w:rsidR="00703869" w:rsidRPr="00B865B5" w:rsidRDefault="00703869" w:rsidP="00703869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B865B5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3F68741D" w14:textId="4815535C" w:rsidR="00703869" w:rsidRPr="00B865B5" w:rsidRDefault="00523289" w:rsidP="00703869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B865B5">
        <w:rPr>
          <w:rFonts w:ascii="Times New Roman" w:hAnsi="Times New Roman" w:cs="Times New Roman"/>
          <w:sz w:val="24"/>
          <w:szCs w:val="24"/>
        </w:rPr>
        <w:t>Zagreb,</w:t>
      </w:r>
      <w:r w:rsidR="00703869" w:rsidRPr="00B865B5">
        <w:rPr>
          <w:rFonts w:ascii="Times New Roman" w:hAnsi="Times New Roman" w:cs="Times New Roman"/>
          <w:sz w:val="24"/>
          <w:szCs w:val="24"/>
        </w:rPr>
        <w:t xml:space="preserve"> </w:t>
      </w:r>
      <w:r w:rsidR="003326BC">
        <w:rPr>
          <w:rFonts w:ascii="Times New Roman" w:hAnsi="Times New Roman" w:cs="Times New Roman"/>
          <w:sz w:val="24"/>
          <w:szCs w:val="24"/>
        </w:rPr>
        <w:t>16</w:t>
      </w:r>
      <w:r w:rsidR="00BE6102">
        <w:rPr>
          <w:rFonts w:ascii="Times New Roman" w:hAnsi="Times New Roman" w:cs="Times New Roman"/>
          <w:sz w:val="24"/>
          <w:szCs w:val="24"/>
        </w:rPr>
        <w:t xml:space="preserve">. </w:t>
      </w:r>
      <w:r w:rsidR="00D36191" w:rsidRPr="00B865B5">
        <w:rPr>
          <w:rFonts w:ascii="Times New Roman" w:hAnsi="Times New Roman" w:cs="Times New Roman"/>
          <w:sz w:val="24"/>
          <w:szCs w:val="24"/>
        </w:rPr>
        <w:t>siječnja</w:t>
      </w:r>
      <w:r w:rsidR="00703869" w:rsidRPr="00B865B5">
        <w:rPr>
          <w:rFonts w:ascii="Times New Roman" w:hAnsi="Times New Roman" w:cs="Times New Roman"/>
          <w:sz w:val="24"/>
          <w:szCs w:val="24"/>
        </w:rPr>
        <w:t xml:space="preserve"> </w:t>
      </w:r>
      <w:r w:rsidR="00D36191" w:rsidRPr="00B865B5">
        <w:rPr>
          <w:rFonts w:ascii="Times New Roman" w:hAnsi="Times New Roman" w:cs="Times New Roman"/>
          <w:sz w:val="24"/>
          <w:szCs w:val="24"/>
        </w:rPr>
        <w:t>2025</w:t>
      </w:r>
      <w:r w:rsidR="00703869" w:rsidRPr="00B865B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B865B5" w:rsidRPr="00B865B5" w14:paraId="148E32A7" w14:textId="77777777" w:rsidTr="00585918">
        <w:tc>
          <w:tcPr>
            <w:tcW w:w="1951" w:type="dxa"/>
          </w:tcPr>
          <w:p w14:paraId="253B4B23" w14:textId="77777777" w:rsidR="00703869" w:rsidRPr="00B865B5" w:rsidRDefault="00703869" w:rsidP="0058591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B865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EBE45F1" w14:textId="77777777" w:rsidR="00703869" w:rsidRPr="00B865B5" w:rsidRDefault="00703869" w:rsidP="005859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Ministarstvo mora, prometa i infrastrukture</w:t>
            </w:r>
          </w:p>
        </w:tc>
      </w:tr>
      <w:tr w:rsidR="00703869" w:rsidRPr="00B865B5" w14:paraId="0054A1CF" w14:textId="77777777" w:rsidTr="00585918">
        <w:tc>
          <w:tcPr>
            <w:tcW w:w="1951" w:type="dxa"/>
          </w:tcPr>
          <w:p w14:paraId="2E39ED23" w14:textId="77777777" w:rsidR="00703869" w:rsidRPr="00B865B5" w:rsidRDefault="00703869" w:rsidP="0058591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865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F4B2197" w14:textId="77777777" w:rsidR="00703869" w:rsidRPr="00B865B5" w:rsidRDefault="00153539" w:rsidP="002C60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="00C20ED6" w:rsidRPr="00B865B5">
              <w:rPr>
                <w:rFonts w:ascii="Times New Roman" w:hAnsi="Times New Roman" w:cs="Times New Roman"/>
                <w:sz w:val="24"/>
                <w:szCs w:val="24"/>
              </w:rPr>
              <w:t xml:space="preserve">o preuzimanju </w:t>
            </w:r>
            <w:r w:rsidR="004B5A9C" w:rsidRPr="00B865B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dluke o davanju koncesije na pomorskom dobru za izgradnju i gospodarsko korištenje ribogojilišta, otok Plavnik, Grad Krk</w:t>
            </w:r>
          </w:p>
        </w:tc>
      </w:tr>
    </w:tbl>
    <w:p w14:paraId="49D030BB" w14:textId="77777777" w:rsidR="00703869" w:rsidRPr="00BE6F56" w:rsidRDefault="00703869" w:rsidP="00703869">
      <w:pPr>
        <w:rPr>
          <w:rFonts w:ascii="Times New Roman" w:hAnsi="Times New Roman" w:cs="Times New Roman"/>
          <w:sz w:val="24"/>
          <w:szCs w:val="24"/>
        </w:rPr>
      </w:pPr>
    </w:p>
    <w:p w14:paraId="52EA480E" w14:textId="77777777" w:rsidR="00703869" w:rsidRPr="00BE6F56" w:rsidRDefault="00703869" w:rsidP="00703869">
      <w:pPr>
        <w:rPr>
          <w:rFonts w:ascii="Times New Roman" w:hAnsi="Times New Roman" w:cs="Times New Roman"/>
          <w:sz w:val="24"/>
          <w:szCs w:val="24"/>
        </w:rPr>
      </w:pPr>
    </w:p>
    <w:p w14:paraId="00DB2C50" w14:textId="77777777" w:rsidR="00703869" w:rsidRPr="00BE6F56" w:rsidRDefault="00703869" w:rsidP="00703869">
      <w:pPr>
        <w:rPr>
          <w:rFonts w:ascii="Times New Roman" w:hAnsi="Times New Roman" w:cs="Times New Roman"/>
          <w:sz w:val="24"/>
          <w:szCs w:val="24"/>
        </w:rPr>
      </w:pPr>
    </w:p>
    <w:p w14:paraId="733FA9C3" w14:textId="77777777" w:rsidR="00703869" w:rsidRPr="00BE6F56" w:rsidRDefault="00703869" w:rsidP="00703869">
      <w:pPr>
        <w:rPr>
          <w:rFonts w:ascii="Times New Roman" w:hAnsi="Times New Roman" w:cs="Times New Roman"/>
          <w:sz w:val="24"/>
          <w:szCs w:val="24"/>
        </w:rPr>
      </w:pPr>
    </w:p>
    <w:p w14:paraId="6C60A097" w14:textId="77777777" w:rsidR="00703869" w:rsidRPr="00BE6F56" w:rsidRDefault="00703869" w:rsidP="00703869">
      <w:pPr>
        <w:rPr>
          <w:rFonts w:ascii="Times New Roman" w:hAnsi="Times New Roman" w:cs="Times New Roman"/>
          <w:sz w:val="24"/>
          <w:szCs w:val="24"/>
        </w:rPr>
      </w:pPr>
    </w:p>
    <w:p w14:paraId="51FDA4E2" w14:textId="77777777" w:rsidR="00703869" w:rsidRPr="00BE6F56" w:rsidRDefault="00703869" w:rsidP="00703869">
      <w:pPr>
        <w:rPr>
          <w:rFonts w:ascii="Times New Roman" w:hAnsi="Times New Roman" w:cs="Times New Roman"/>
          <w:sz w:val="24"/>
          <w:szCs w:val="24"/>
        </w:rPr>
      </w:pPr>
    </w:p>
    <w:p w14:paraId="0AAB5ED3" w14:textId="77777777" w:rsidR="00703869" w:rsidRPr="00BE6F56" w:rsidRDefault="00703869" w:rsidP="00703869">
      <w:pPr>
        <w:rPr>
          <w:rFonts w:ascii="Times New Roman" w:hAnsi="Times New Roman" w:cs="Times New Roman"/>
          <w:sz w:val="24"/>
          <w:szCs w:val="24"/>
        </w:rPr>
      </w:pPr>
    </w:p>
    <w:p w14:paraId="6B618DA1" w14:textId="77777777" w:rsidR="00703869" w:rsidRPr="00BE6F56" w:rsidRDefault="00703869" w:rsidP="00703869">
      <w:pPr>
        <w:rPr>
          <w:rFonts w:ascii="Times New Roman" w:hAnsi="Times New Roman" w:cs="Times New Roman"/>
          <w:sz w:val="24"/>
          <w:szCs w:val="24"/>
        </w:rPr>
      </w:pPr>
    </w:p>
    <w:p w14:paraId="1883568C" w14:textId="77777777" w:rsidR="00703869" w:rsidRPr="00BE6F56" w:rsidRDefault="00703869" w:rsidP="007038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9BF27C" w14:textId="77777777" w:rsidR="00703869" w:rsidRPr="00BE6F56" w:rsidRDefault="00703869" w:rsidP="007038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B2264F" w14:textId="77777777" w:rsidR="00703869" w:rsidRPr="00BE6F56" w:rsidRDefault="00703869" w:rsidP="00703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748570" w14:textId="77777777" w:rsidR="00703869" w:rsidRPr="00B865B5" w:rsidRDefault="00703869" w:rsidP="00703869">
      <w:pPr>
        <w:spacing w:after="0"/>
        <w:jc w:val="both"/>
        <w:rPr>
          <w:rFonts w:ascii="Arial" w:eastAsia="Times New Roman" w:hAnsi="Arial" w:cs="Arial"/>
          <w:sz w:val="32"/>
          <w:szCs w:val="32"/>
        </w:rPr>
      </w:pPr>
      <w:r w:rsidRPr="00B865B5">
        <w:rPr>
          <w:rFonts w:ascii="Arial" w:eastAsia="Times New Roman" w:hAnsi="Arial" w:cs="Arial"/>
          <w:sz w:val="32"/>
          <w:szCs w:val="32"/>
        </w:rPr>
        <w:lastRenderedPageBreak/>
        <w:br w:type="page"/>
      </w:r>
    </w:p>
    <w:p w14:paraId="102FC560" w14:textId="77777777" w:rsidR="00863590" w:rsidRPr="00B865B5" w:rsidRDefault="00863590" w:rsidP="0086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B3A362" w14:textId="77777777" w:rsidR="00863590" w:rsidRPr="00B865B5" w:rsidRDefault="00863590" w:rsidP="0086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8FA038" w14:textId="77777777" w:rsidR="00863590" w:rsidRPr="00B865B5" w:rsidRDefault="00863590" w:rsidP="0086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027855" w14:textId="77777777" w:rsidR="00863590" w:rsidRPr="00B865B5" w:rsidRDefault="00863590" w:rsidP="0086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54D297" w14:textId="35F416DA" w:rsidR="00977C92" w:rsidRPr="00B865B5" w:rsidRDefault="00977C92" w:rsidP="0086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488E9F" w14:textId="77777777" w:rsidR="00703869" w:rsidRPr="00B865B5" w:rsidRDefault="00A5278F" w:rsidP="0086359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1D3FAF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53. stavka</w:t>
      </w:r>
      <w:r w:rsidR="00766EC8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točke 1. i stavka</w:t>
      </w:r>
      <w:r w:rsidR="001D3FAF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pomorskom dobru i mors</w:t>
      </w:r>
      <w:r w:rsidR="000C262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kim lukama („Narodne novine“, broj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7D0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83/23</w:t>
      </w:r>
      <w:r w:rsidR="000C262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87D0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766EC8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je na sjednici održanoj ___________ donijela</w:t>
      </w:r>
    </w:p>
    <w:p w14:paraId="25942149" w14:textId="65A1FB9B" w:rsidR="00115C51" w:rsidRDefault="00115C51" w:rsidP="00DB6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3E51FD" w14:textId="77777777" w:rsidR="001017B4" w:rsidRPr="00B865B5" w:rsidRDefault="001017B4" w:rsidP="00DB6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CDB7D9" w14:textId="77777777" w:rsidR="00A30F07" w:rsidRPr="00B865B5" w:rsidRDefault="00A30F07" w:rsidP="00DB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115C51"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115C51"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115C51"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115C51"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115C51"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7512E0DC" w14:textId="77777777" w:rsidR="00DB6769" w:rsidRPr="00B865B5" w:rsidRDefault="00DB6769" w:rsidP="00DB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4960BD" w14:textId="77777777" w:rsidR="00703869" w:rsidRPr="00B865B5" w:rsidRDefault="00DB6769" w:rsidP="00DB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preuzimanju Odluke o davanju koncesije na pomorskom dobru za izgradnju i gospodarsko korištenje ribogojilišta, otok Plavnik, Grad Krk</w:t>
      </w:r>
    </w:p>
    <w:p w14:paraId="0F01AF3F" w14:textId="47E3402D" w:rsidR="00DB6769" w:rsidRPr="00B865B5" w:rsidRDefault="00DB6769" w:rsidP="00DB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ACAF32" w14:textId="77777777" w:rsidR="00703869" w:rsidRPr="00B865B5" w:rsidRDefault="00703869" w:rsidP="00DB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51C9EA8E" w14:textId="77777777" w:rsidR="00703869" w:rsidRPr="00B865B5" w:rsidRDefault="00703869" w:rsidP="00DB6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3817D0" w14:textId="3917DD24" w:rsidR="00870E53" w:rsidRPr="00B865B5" w:rsidRDefault="00870E53" w:rsidP="00DB676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Vlad</w:t>
      </w:r>
      <w:r w:rsidR="000B591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="00487D0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3FAF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preuzima Odluku o davanju koncesije na pomorskom dobru za izgradnju i gospodarsko korištenje ribogojilišta, otok Plavnik, Grad Krk („Službene novine Primorsko-goranske županije“</w:t>
      </w:r>
      <w:r w:rsidR="000C262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broj </w:t>
      </w:r>
      <w:r w:rsidR="001D3FAF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32/14</w:t>
      </w:r>
      <w:r w:rsidR="000E4901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D3FAF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F2503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je dana koncesija društvu Labrax Adria </w:t>
      </w:r>
      <w:r w:rsidR="000C262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d.o.o.</w:t>
      </w:r>
      <w:r w:rsidR="0060332C" w:rsidRPr="0060332C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60332C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iz Malinske</w:t>
      </w:r>
      <w:r w:rsidR="00486852" w:rsidRPr="00B865B5">
        <w:rPr>
          <w:rFonts w:ascii="Times New Roman" w:hAnsi="Times New Roman" w:cs="Times New Roman"/>
          <w:sz w:val="24"/>
          <w:szCs w:val="24"/>
        </w:rPr>
        <w:t>, OIB: 79284744613</w:t>
      </w:r>
      <w:r w:rsidR="000C262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3FAF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time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 u pravni položaj Županijske skupštine Primorsko-goranske županije kao </w:t>
      </w:r>
      <w:r w:rsidR="00BE6F56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BE6F5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avatelja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koncesije te </w:t>
      </w:r>
      <w:r w:rsidR="004E0EEF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preuzima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 prava i obveze iz Odluke.</w:t>
      </w:r>
    </w:p>
    <w:p w14:paraId="64F65250" w14:textId="77777777" w:rsidR="00703869" w:rsidRPr="00B865B5" w:rsidRDefault="00703869" w:rsidP="00DB6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C0B967" w14:textId="77777777" w:rsidR="00703869" w:rsidRPr="00B865B5" w:rsidRDefault="00703869" w:rsidP="0070386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7495854C" w14:textId="77777777" w:rsidR="00703869" w:rsidRPr="00B865B5" w:rsidRDefault="00703869" w:rsidP="00DB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7AF7E" w14:textId="42B96E36" w:rsidR="00693D6A" w:rsidRPr="00B865B5" w:rsidRDefault="003F2503" w:rsidP="00DB67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65B5">
        <w:rPr>
          <w:rFonts w:ascii="Times New Roman" w:hAnsi="Times New Roman" w:cs="Times New Roman"/>
          <w:sz w:val="24"/>
          <w:szCs w:val="24"/>
        </w:rPr>
        <w:t>Ovom Odlukom Vlada Republike Hrvatske (u daljnjem tekstu: Davatelj koncesije) daje društvu L</w:t>
      </w:r>
      <w:r w:rsidR="00357CE3" w:rsidRPr="00B865B5">
        <w:rPr>
          <w:rFonts w:ascii="Times New Roman" w:hAnsi="Times New Roman" w:cs="Times New Roman"/>
          <w:sz w:val="24"/>
          <w:szCs w:val="24"/>
        </w:rPr>
        <w:t>abr</w:t>
      </w:r>
      <w:r w:rsidRPr="00B865B5">
        <w:rPr>
          <w:rFonts w:ascii="Times New Roman" w:hAnsi="Times New Roman" w:cs="Times New Roman"/>
          <w:sz w:val="24"/>
          <w:szCs w:val="24"/>
        </w:rPr>
        <w:t>ax Adria d.o.o.</w:t>
      </w:r>
      <w:r w:rsidR="0060332C" w:rsidRPr="0060332C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60332C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iz Malinske</w:t>
      </w:r>
      <w:r w:rsidRPr="00B865B5">
        <w:rPr>
          <w:rFonts w:ascii="Times New Roman" w:hAnsi="Times New Roman" w:cs="Times New Roman"/>
          <w:sz w:val="24"/>
          <w:szCs w:val="24"/>
        </w:rPr>
        <w:t xml:space="preserve">, OIB: </w:t>
      </w:r>
      <w:r w:rsidR="009078C7" w:rsidRPr="00B865B5">
        <w:rPr>
          <w:rFonts w:ascii="Times New Roman" w:hAnsi="Times New Roman" w:cs="Times New Roman"/>
          <w:sz w:val="24"/>
          <w:szCs w:val="24"/>
        </w:rPr>
        <w:t xml:space="preserve">79284744613 </w:t>
      </w:r>
      <w:r w:rsidRPr="00B865B5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9078C7" w:rsidRPr="00B865B5">
        <w:rPr>
          <w:rFonts w:ascii="Times New Roman" w:hAnsi="Times New Roman" w:cs="Times New Roman"/>
          <w:sz w:val="24"/>
          <w:szCs w:val="24"/>
        </w:rPr>
        <w:t>Koncesionar</w:t>
      </w:r>
      <w:r w:rsidRPr="00B865B5">
        <w:rPr>
          <w:rFonts w:ascii="Times New Roman" w:hAnsi="Times New Roman" w:cs="Times New Roman"/>
          <w:sz w:val="24"/>
          <w:szCs w:val="24"/>
        </w:rPr>
        <w:t xml:space="preserve">), </w:t>
      </w:r>
      <w:r w:rsidR="00E42EB1" w:rsidRPr="00B865B5">
        <w:rPr>
          <w:rFonts w:ascii="Times New Roman" w:hAnsi="Times New Roman" w:cs="Times New Roman"/>
          <w:sz w:val="24"/>
          <w:szCs w:val="24"/>
        </w:rPr>
        <w:t xml:space="preserve">koncesiju </w:t>
      </w:r>
      <w:r w:rsidRPr="00B865B5">
        <w:rPr>
          <w:rFonts w:ascii="Times New Roman" w:hAnsi="Times New Roman" w:cs="Times New Roman"/>
          <w:sz w:val="24"/>
          <w:szCs w:val="24"/>
        </w:rPr>
        <w:t>za izgradnju i gospodarsko korištenje ribogojilišta, otok Plavnik, Grad Krk</w:t>
      </w:r>
      <w:r w:rsidR="00357CE3" w:rsidRPr="00B865B5">
        <w:rPr>
          <w:rFonts w:ascii="Times New Roman" w:hAnsi="Times New Roman" w:cs="Times New Roman"/>
          <w:sz w:val="24"/>
          <w:szCs w:val="24"/>
        </w:rPr>
        <w:t>,</w:t>
      </w:r>
      <w:r w:rsidR="00693D6A" w:rsidRPr="00B865B5">
        <w:rPr>
          <w:rFonts w:ascii="Times New Roman" w:hAnsi="Times New Roman" w:cs="Times New Roman"/>
          <w:sz w:val="24"/>
          <w:szCs w:val="24"/>
        </w:rPr>
        <w:t xml:space="preserve"> </w:t>
      </w:r>
      <w:r w:rsidR="00703869" w:rsidRPr="00B865B5">
        <w:rPr>
          <w:rFonts w:ascii="Times New Roman" w:hAnsi="Times New Roman" w:cs="Times New Roman"/>
          <w:sz w:val="24"/>
          <w:szCs w:val="24"/>
        </w:rPr>
        <w:t>radi obavljanja</w:t>
      </w:r>
      <w:r w:rsidR="00693D6A" w:rsidRPr="00B865B5">
        <w:rPr>
          <w:rFonts w:ascii="Times New Roman" w:hAnsi="Times New Roman" w:cs="Times New Roman"/>
          <w:sz w:val="24"/>
          <w:szCs w:val="24"/>
        </w:rPr>
        <w:t xml:space="preserve"> </w:t>
      </w:r>
      <w:r w:rsidR="00E42EB1" w:rsidRPr="00B865B5">
        <w:rPr>
          <w:rFonts w:ascii="Times New Roman" w:hAnsi="Times New Roman" w:cs="Times New Roman"/>
          <w:sz w:val="24"/>
          <w:szCs w:val="24"/>
        </w:rPr>
        <w:t>djelatnosti uzgoja bijele ribe na pomorskim dobru površine 44</w:t>
      </w:r>
      <w:r w:rsidR="00486852" w:rsidRPr="00B865B5">
        <w:rPr>
          <w:rFonts w:ascii="Times New Roman" w:hAnsi="Times New Roman" w:cs="Times New Roman"/>
          <w:sz w:val="24"/>
          <w:szCs w:val="24"/>
        </w:rPr>
        <w:t>.</w:t>
      </w:r>
      <w:r w:rsidR="00E42EB1" w:rsidRPr="00B865B5">
        <w:rPr>
          <w:rFonts w:ascii="Times New Roman" w:hAnsi="Times New Roman" w:cs="Times New Roman"/>
          <w:sz w:val="24"/>
          <w:szCs w:val="24"/>
        </w:rPr>
        <w:t>050 m</w:t>
      </w:r>
      <w:r w:rsidR="00E42EB1" w:rsidRPr="00B865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2EB1" w:rsidRPr="00B865B5">
        <w:rPr>
          <w:rFonts w:ascii="Times New Roman" w:hAnsi="Times New Roman" w:cs="Times New Roman"/>
          <w:sz w:val="24"/>
          <w:szCs w:val="24"/>
        </w:rPr>
        <w:t>.</w:t>
      </w:r>
    </w:p>
    <w:p w14:paraId="38844A6B" w14:textId="77777777" w:rsidR="00693D6A" w:rsidRPr="00B865B5" w:rsidRDefault="00693D6A" w:rsidP="0048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7B5F3" w14:textId="77777777" w:rsidR="009078C7" w:rsidRPr="00B865B5" w:rsidRDefault="009078C7" w:rsidP="00486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B5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C7C0543" w14:textId="77777777" w:rsidR="009078C7" w:rsidRPr="00B865B5" w:rsidRDefault="009078C7" w:rsidP="00486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E2E150" w14:textId="77777777" w:rsidR="00703869" w:rsidRPr="00B865B5" w:rsidRDefault="00E42EB1" w:rsidP="004868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65B5">
        <w:rPr>
          <w:rFonts w:ascii="Times New Roman" w:hAnsi="Times New Roman" w:cs="Times New Roman"/>
          <w:sz w:val="24"/>
          <w:szCs w:val="24"/>
        </w:rPr>
        <w:t>Ukupno p</w:t>
      </w:r>
      <w:r w:rsidR="00693D6A" w:rsidRPr="00B865B5">
        <w:rPr>
          <w:rFonts w:ascii="Times New Roman" w:hAnsi="Times New Roman" w:cs="Times New Roman"/>
          <w:sz w:val="24"/>
          <w:szCs w:val="24"/>
        </w:rPr>
        <w:t xml:space="preserve">odručje pomorskog dobra </w:t>
      </w:r>
      <w:r w:rsidRPr="00B865B5">
        <w:rPr>
          <w:rFonts w:ascii="Times New Roman" w:hAnsi="Times New Roman" w:cs="Times New Roman"/>
          <w:sz w:val="24"/>
          <w:szCs w:val="24"/>
        </w:rPr>
        <w:t>danog u koncesiju Koncesionaru</w:t>
      </w:r>
      <w:r w:rsidR="004E0EEF" w:rsidRPr="00B865B5">
        <w:rPr>
          <w:rFonts w:ascii="Times New Roman" w:hAnsi="Times New Roman" w:cs="Times New Roman"/>
          <w:sz w:val="24"/>
          <w:szCs w:val="24"/>
        </w:rPr>
        <w:t xml:space="preserve"> sukladno Odluci o davanju koncesije na pomorskom dobru za izgradnju i gospodarsko korištenje ribogojilišta, otok Plavnik, Grad Krk</w:t>
      </w:r>
      <w:r w:rsidRPr="00B865B5">
        <w:rPr>
          <w:rFonts w:ascii="Times New Roman" w:hAnsi="Times New Roman" w:cs="Times New Roman"/>
          <w:sz w:val="24"/>
          <w:szCs w:val="24"/>
        </w:rPr>
        <w:t xml:space="preserve"> i točk</w:t>
      </w:r>
      <w:r w:rsidR="004E0EEF" w:rsidRPr="00B865B5">
        <w:rPr>
          <w:rFonts w:ascii="Times New Roman" w:hAnsi="Times New Roman" w:cs="Times New Roman"/>
          <w:sz w:val="24"/>
          <w:szCs w:val="24"/>
        </w:rPr>
        <w:t>i</w:t>
      </w:r>
      <w:r w:rsidRPr="00B865B5">
        <w:rPr>
          <w:rFonts w:ascii="Times New Roman" w:hAnsi="Times New Roman" w:cs="Times New Roman"/>
          <w:sz w:val="24"/>
          <w:szCs w:val="24"/>
        </w:rPr>
        <w:t xml:space="preserve"> II. ove Odluke</w:t>
      </w:r>
      <w:r w:rsidR="00FC4D4D" w:rsidRPr="00B865B5">
        <w:rPr>
          <w:rFonts w:ascii="Times New Roman" w:hAnsi="Times New Roman" w:cs="Times New Roman"/>
          <w:sz w:val="24"/>
          <w:szCs w:val="24"/>
        </w:rPr>
        <w:t>,</w:t>
      </w:r>
      <w:r w:rsidRPr="00B865B5">
        <w:rPr>
          <w:rFonts w:ascii="Times New Roman" w:hAnsi="Times New Roman" w:cs="Times New Roman"/>
          <w:sz w:val="24"/>
          <w:szCs w:val="24"/>
        </w:rPr>
        <w:t xml:space="preserve"> </w:t>
      </w:r>
      <w:r w:rsidR="00703869" w:rsidRPr="00B865B5">
        <w:rPr>
          <w:rFonts w:ascii="Times New Roman" w:hAnsi="Times New Roman" w:cs="Times New Roman"/>
          <w:sz w:val="24"/>
          <w:szCs w:val="24"/>
        </w:rPr>
        <w:t>omeđeno je poligonom određenim koordinatnim točkama izraženim</w:t>
      </w:r>
      <w:r w:rsidR="00FC4D4D" w:rsidRPr="00B865B5">
        <w:rPr>
          <w:rFonts w:ascii="Times New Roman" w:hAnsi="Times New Roman" w:cs="Times New Roman"/>
          <w:sz w:val="24"/>
          <w:szCs w:val="24"/>
        </w:rPr>
        <w:t>a</w:t>
      </w:r>
      <w:r w:rsidR="00703869" w:rsidRPr="00B865B5">
        <w:rPr>
          <w:rFonts w:ascii="Times New Roman" w:hAnsi="Times New Roman" w:cs="Times New Roman"/>
          <w:sz w:val="24"/>
          <w:szCs w:val="24"/>
        </w:rPr>
        <w:t xml:space="preserve"> u HTRS96/TM projekciji, kako slijedi: </w:t>
      </w:r>
    </w:p>
    <w:p w14:paraId="66EA8B35" w14:textId="77777777" w:rsidR="004E0EEF" w:rsidRPr="00B865B5" w:rsidRDefault="004E0EEF" w:rsidP="004868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2268"/>
        <w:gridCol w:w="2268"/>
      </w:tblGrid>
      <w:tr w:rsidR="00B865B5" w:rsidRPr="00B865B5" w14:paraId="48D034B6" w14:textId="77777777" w:rsidTr="00585918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4EEB6597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b/>
                <w:sz w:val="24"/>
                <w:szCs w:val="24"/>
              </w:rPr>
              <w:t>POLJE</w:t>
            </w:r>
          </w:p>
        </w:tc>
        <w:tc>
          <w:tcPr>
            <w:tcW w:w="1134" w:type="dxa"/>
            <w:vAlign w:val="center"/>
          </w:tcPr>
          <w:p w14:paraId="37A53CEE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b/>
                <w:sz w:val="24"/>
                <w:szCs w:val="24"/>
              </w:rPr>
              <w:t>TOČKA</w:t>
            </w:r>
          </w:p>
        </w:tc>
        <w:tc>
          <w:tcPr>
            <w:tcW w:w="2268" w:type="dxa"/>
            <w:vAlign w:val="center"/>
          </w:tcPr>
          <w:p w14:paraId="591F3F97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268" w:type="dxa"/>
            <w:vAlign w:val="center"/>
          </w:tcPr>
          <w:p w14:paraId="1ED7687D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B865B5" w:rsidRPr="00B865B5" w14:paraId="6C21E505" w14:textId="77777777" w:rsidTr="00585918">
        <w:trPr>
          <w:trHeight w:hRule="exact" w:val="397"/>
          <w:jc w:val="center"/>
        </w:trPr>
        <w:tc>
          <w:tcPr>
            <w:tcW w:w="1134" w:type="dxa"/>
            <w:vMerge w:val="restart"/>
            <w:vAlign w:val="center"/>
          </w:tcPr>
          <w:p w14:paraId="768317E2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POLJE 1</w:t>
            </w:r>
          </w:p>
        </w:tc>
        <w:tc>
          <w:tcPr>
            <w:tcW w:w="1134" w:type="dxa"/>
            <w:vAlign w:val="center"/>
          </w:tcPr>
          <w:p w14:paraId="1E383D47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E939027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341979.75</w:t>
            </w:r>
          </w:p>
        </w:tc>
        <w:tc>
          <w:tcPr>
            <w:tcW w:w="2268" w:type="dxa"/>
            <w:vAlign w:val="center"/>
          </w:tcPr>
          <w:p w14:paraId="2E0E0D53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4984984.37</w:t>
            </w:r>
          </w:p>
        </w:tc>
      </w:tr>
      <w:tr w:rsidR="00B865B5" w:rsidRPr="00B865B5" w14:paraId="4EC5C1DF" w14:textId="77777777" w:rsidTr="00585918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14:paraId="6B5BCFAC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3AF830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D502945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341112.83</w:t>
            </w:r>
          </w:p>
        </w:tc>
        <w:tc>
          <w:tcPr>
            <w:tcW w:w="2268" w:type="dxa"/>
            <w:vAlign w:val="center"/>
          </w:tcPr>
          <w:p w14:paraId="474C221E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4985007.30</w:t>
            </w:r>
          </w:p>
        </w:tc>
      </w:tr>
      <w:tr w:rsidR="00B865B5" w:rsidRPr="00B865B5" w14:paraId="13CC0515" w14:textId="77777777" w:rsidTr="00585918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14:paraId="13AB7436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95FA2F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BABAA41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342158.70</w:t>
            </w:r>
          </w:p>
        </w:tc>
        <w:tc>
          <w:tcPr>
            <w:tcW w:w="2268" w:type="dxa"/>
            <w:vAlign w:val="center"/>
          </w:tcPr>
          <w:p w14:paraId="23AF368A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4984741.15</w:t>
            </w:r>
          </w:p>
        </w:tc>
      </w:tr>
      <w:tr w:rsidR="00B865B5" w:rsidRPr="00B865B5" w14:paraId="7E1F3C98" w14:textId="77777777" w:rsidTr="00585918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14:paraId="14EBABE8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2E9C61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731F874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342025.64</w:t>
            </w:r>
          </w:p>
        </w:tc>
        <w:tc>
          <w:tcPr>
            <w:tcW w:w="2268" w:type="dxa"/>
            <w:vAlign w:val="center"/>
          </w:tcPr>
          <w:p w14:paraId="23152AFF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4984718.22</w:t>
            </w:r>
          </w:p>
        </w:tc>
      </w:tr>
      <w:tr w:rsidR="00B865B5" w:rsidRPr="00B865B5" w14:paraId="1BCD37AD" w14:textId="77777777" w:rsidTr="00585918">
        <w:trPr>
          <w:trHeight w:hRule="exact" w:val="397"/>
          <w:jc w:val="center"/>
        </w:trPr>
        <w:tc>
          <w:tcPr>
            <w:tcW w:w="1134" w:type="dxa"/>
            <w:vMerge w:val="restart"/>
            <w:vAlign w:val="center"/>
          </w:tcPr>
          <w:p w14:paraId="0F6489C2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POLJE 2</w:t>
            </w:r>
          </w:p>
        </w:tc>
        <w:tc>
          <w:tcPr>
            <w:tcW w:w="1134" w:type="dxa"/>
            <w:vAlign w:val="center"/>
          </w:tcPr>
          <w:p w14:paraId="1F0598BE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34C16C84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342611.63</w:t>
            </w:r>
          </w:p>
        </w:tc>
        <w:tc>
          <w:tcPr>
            <w:tcW w:w="2268" w:type="dxa"/>
            <w:vAlign w:val="center"/>
          </w:tcPr>
          <w:p w14:paraId="7B6CE655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4984763.63</w:t>
            </w:r>
          </w:p>
        </w:tc>
      </w:tr>
      <w:tr w:rsidR="00B865B5" w:rsidRPr="00B865B5" w14:paraId="7B5E32AD" w14:textId="77777777" w:rsidTr="00585918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14:paraId="2ADDB7CC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E0DFAF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4BF1F67E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342744.71</w:t>
            </w:r>
          </w:p>
        </w:tc>
        <w:tc>
          <w:tcPr>
            <w:tcW w:w="2268" w:type="dxa"/>
            <w:vAlign w:val="center"/>
          </w:tcPr>
          <w:p w14:paraId="1C8A2946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4984786.56</w:t>
            </w:r>
          </w:p>
        </w:tc>
      </w:tr>
      <w:tr w:rsidR="00B865B5" w:rsidRPr="00B865B5" w14:paraId="173F5902" w14:textId="77777777" w:rsidTr="00585918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14:paraId="67CB054A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96DE31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20D6F6BD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342790.59</w:t>
            </w:r>
          </w:p>
        </w:tc>
        <w:tc>
          <w:tcPr>
            <w:tcW w:w="2268" w:type="dxa"/>
            <w:vAlign w:val="center"/>
          </w:tcPr>
          <w:p w14:paraId="71C46ABA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4984520.42</w:t>
            </w:r>
          </w:p>
        </w:tc>
      </w:tr>
      <w:tr w:rsidR="00B865B5" w:rsidRPr="00B865B5" w14:paraId="7C7CCFC6" w14:textId="77777777" w:rsidTr="00585918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14:paraId="744669E1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8D9DE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07AB00AE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342657.51</w:t>
            </w:r>
          </w:p>
        </w:tc>
        <w:tc>
          <w:tcPr>
            <w:tcW w:w="2268" w:type="dxa"/>
            <w:vAlign w:val="center"/>
          </w:tcPr>
          <w:p w14:paraId="4645BD52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4984497.47</w:t>
            </w:r>
          </w:p>
        </w:tc>
      </w:tr>
      <w:tr w:rsidR="00B865B5" w:rsidRPr="00B865B5" w14:paraId="1A609C21" w14:textId="77777777" w:rsidTr="00585918">
        <w:trPr>
          <w:trHeight w:hRule="exact" w:val="397"/>
          <w:jc w:val="center"/>
        </w:trPr>
        <w:tc>
          <w:tcPr>
            <w:tcW w:w="1134" w:type="dxa"/>
            <w:vMerge w:val="restart"/>
            <w:vAlign w:val="center"/>
          </w:tcPr>
          <w:p w14:paraId="5B3BC8BA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POLJE 3</w:t>
            </w:r>
          </w:p>
        </w:tc>
        <w:tc>
          <w:tcPr>
            <w:tcW w:w="1134" w:type="dxa"/>
            <w:vAlign w:val="center"/>
          </w:tcPr>
          <w:p w14:paraId="1F9073B2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3B32B44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343176.56</w:t>
            </w:r>
          </w:p>
        </w:tc>
        <w:tc>
          <w:tcPr>
            <w:tcW w:w="2268" w:type="dxa"/>
            <w:vAlign w:val="center"/>
          </w:tcPr>
          <w:p w14:paraId="0B8F7AA4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4984950.30</w:t>
            </w:r>
          </w:p>
        </w:tc>
      </w:tr>
      <w:tr w:rsidR="00B865B5" w:rsidRPr="00B865B5" w14:paraId="67178600" w14:textId="77777777" w:rsidTr="00585918">
        <w:trPr>
          <w:trHeight w:hRule="exact" w:val="397"/>
          <w:jc w:val="center"/>
        </w:trPr>
        <w:tc>
          <w:tcPr>
            <w:tcW w:w="1134" w:type="dxa"/>
            <w:vMerge/>
          </w:tcPr>
          <w:p w14:paraId="07525A76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650461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7660130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343309.64</w:t>
            </w:r>
          </w:p>
        </w:tc>
        <w:tc>
          <w:tcPr>
            <w:tcW w:w="2268" w:type="dxa"/>
            <w:vAlign w:val="center"/>
          </w:tcPr>
          <w:p w14:paraId="0F486356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4984973.25</w:t>
            </w:r>
          </w:p>
        </w:tc>
      </w:tr>
      <w:tr w:rsidR="00B865B5" w:rsidRPr="00B865B5" w14:paraId="04285CFD" w14:textId="77777777" w:rsidTr="00585918">
        <w:trPr>
          <w:trHeight w:hRule="exact" w:val="397"/>
          <w:jc w:val="center"/>
        </w:trPr>
        <w:tc>
          <w:tcPr>
            <w:tcW w:w="1134" w:type="dxa"/>
            <w:vMerge/>
          </w:tcPr>
          <w:p w14:paraId="0C7C8AD7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E70F9B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B4E7B4F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343355.53</w:t>
            </w:r>
          </w:p>
        </w:tc>
        <w:tc>
          <w:tcPr>
            <w:tcW w:w="2268" w:type="dxa"/>
            <w:vAlign w:val="center"/>
          </w:tcPr>
          <w:p w14:paraId="6CDD62E8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4984707.10</w:t>
            </w:r>
          </w:p>
        </w:tc>
      </w:tr>
      <w:tr w:rsidR="00703869" w:rsidRPr="00B865B5" w14:paraId="6F0A1B0A" w14:textId="77777777" w:rsidTr="00585918">
        <w:trPr>
          <w:trHeight w:hRule="exact" w:val="397"/>
          <w:jc w:val="center"/>
        </w:trPr>
        <w:tc>
          <w:tcPr>
            <w:tcW w:w="1134" w:type="dxa"/>
            <w:vMerge/>
          </w:tcPr>
          <w:p w14:paraId="1B840F62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4EE24B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514C19DB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343222.45</w:t>
            </w:r>
          </w:p>
        </w:tc>
        <w:tc>
          <w:tcPr>
            <w:tcW w:w="2268" w:type="dxa"/>
            <w:vAlign w:val="center"/>
          </w:tcPr>
          <w:p w14:paraId="6F88D2C1" w14:textId="77777777" w:rsidR="00703869" w:rsidRPr="00B865B5" w:rsidRDefault="00703869" w:rsidP="00585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5">
              <w:rPr>
                <w:rFonts w:ascii="Times New Roman" w:hAnsi="Times New Roman" w:cs="Times New Roman"/>
                <w:sz w:val="24"/>
                <w:szCs w:val="24"/>
              </w:rPr>
              <w:t>4984984.15</w:t>
            </w:r>
          </w:p>
        </w:tc>
      </w:tr>
    </w:tbl>
    <w:p w14:paraId="71BC423F" w14:textId="77777777" w:rsidR="00703869" w:rsidRPr="00B865B5" w:rsidRDefault="00703869" w:rsidP="00703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464F37" w14:textId="77777777" w:rsidR="00703869" w:rsidRPr="00B865B5" w:rsidRDefault="009078C7" w:rsidP="002B0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B5">
        <w:rPr>
          <w:rFonts w:ascii="Times New Roman" w:hAnsi="Times New Roman" w:cs="Times New Roman"/>
          <w:b/>
          <w:sz w:val="24"/>
          <w:szCs w:val="24"/>
        </w:rPr>
        <w:t>IV</w:t>
      </w:r>
      <w:r w:rsidR="00276F76" w:rsidRPr="00B865B5">
        <w:rPr>
          <w:rFonts w:ascii="Times New Roman" w:hAnsi="Times New Roman" w:cs="Times New Roman"/>
          <w:b/>
          <w:sz w:val="24"/>
          <w:szCs w:val="24"/>
        </w:rPr>
        <w:t>.</w:t>
      </w:r>
    </w:p>
    <w:p w14:paraId="4A59D336" w14:textId="77777777" w:rsidR="00703869" w:rsidRPr="00B865B5" w:rsidRDefault="00703869" w:rsidP="002B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089D79" w14:textId="77777777" w:rsidR="003F2503" w:rsidRPr="00B865B5" w:rsidRDefault="00703869" w:rsidP="002B04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hAnsi="Times New Roman" w:cs="Times New Roman"/>
          <w:sz w:val="24"/>
          <w:szCs w:val="24"/>
        </w:rPr>
        <w:t xml:space="preserve">Površina pomorskog dobra, morskog akvatorija </w:t>
      </w:r>
      <w:r w:rsidR="004E0EEF" w:rsidRPr="00B865B5">
        <w:rPr>
          <w:rFonts w:ascii="Times New Roman" w:hAnsi="Times New Roman" w:cs="Times New Roman"/>
          <w:sz w:val="24"/>
          <w:szCs w:val="24"/>
        </w:rPr>
        <w:t>danog</w:t>
      </w:r>
      <w:r w:rsidRPr="00B865B5">
        <w:rPr>
          <w:rFonts w:ascii="Times New Roman" w:hAnsi="Times New Roman" w:cs="Times New Roman"/>
          <w:sz w:val="24"/>
          <w:szCs w:val="24"/>
        </w:rPr>
        <w:t xml:space="preserve"> u koncesiju iznosi 109</w:t>
      </w:r>
      <w:r w:rsidR="002B0428" w:rsidRPr="00B865B5">
        <w:rPr>
          <w:rFonts w:ascii="Times New Roman" w:hAnsi="Times New Roman" w:cs="Times New Roman"/>
          <w:sz w:val="24"/>
          <w:szCs w:val="24"/>
        </w:rPr>
        <w:t>.</w:t>
      </w:r>
      <w:r w:rsidRPr="00B865B5">
        <w:rPr>
          <w:rFonts w:ascii="Times New Roman" w:hAnsi="Times New Roman" w:cs="Times New Roman"/>
          <w:sz w:val="24"/>
          <w:szCs w:val="24"/>
        </w:rPr>
        <w:t>350 m</w:t>
      </w:r>
      <w:r w:rsidRPr="00B865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65B5">
        <w:rPr>
          <w:rFonts w:ascii="Times New Roman" w:hAnsi="Times New Roman" w:cs="Times New Roman"/>
          <w:sz w:val="24"/>
          <w:szCs w:val="24"/>
        </w:rPr>
        <w:t>, od čega površina uzgojnog polja 1 iznosi 36</w:t>
      </w:r>
      <w:r w:rsidR="005D361F" w:rsidRPr="00B865B5">
        <w:rPr>
          <w:rFonts w:ascii="Times New Roman" w:hAnsi="Times New Roman" w:cs="Times New Roman"/>
          <w:sz w:val="24"/>
          <w:szCs w:val="24"/>
        </w:rPr>
        <w:t>.</w:t>
      </w:r>
      <w:r w:rsidRPr="00B865B5">
        <w:rPr>
          <w:rFonts w:ascii="Times New Roman" w:hAnsi="Times New Roman" w:cs="Times New Roman"/>
          <w:sz w:val="24"/>
          <w:szCs w:val="24"/>
        </w:rPr>
        <w:t>450 m</w:t>
      </w:r>
      <w:r w:rsidRPr="00B865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65B5">
        <w:rPr>
          <w:rFonts w:ascii="Times New Roman" w:hAnsi="Times New Roman" w:cs="Times New Roman"/>
          <w:sz w:val="24"/>
          <w:szCs w:val="24"/>
        </w:rPr>
        <w:t>, površina uzgojnog polja 2 iznosi 36</w:t>
      </w:r>
      <w:r w:rsidR="005D361F" w:rsidRPr="00B865B5">
        <w:rPr>
          <w:rFonts w:ascii="Times New Roman" w:hAnsi="Times New Roman" w:cs="Times New Roman"/>
          <w:sz w:val="24"/>
          <w:szCs w:val="24"/>
        </w:rPr>
        <w:t>.</w:t>
      </w:r>
      <w:r w:rsidRPr="00B865B5">
        <w:rPr>
          <w:rFonts w:ascii="Times New Roman" w:hAnsi="Times New Roman" w:cs="Times New Roman"/>
          <w:sz w:val="24"/>
          <w:szCs w:val="24"/>
        </w:rPr>
        <w:t>450 m</w:t>
      </w:r>
      <w:r w:rsidRPr="00B865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65B5">
        <w:rPr>
          <w:rFonts w:ascii="Times New Roman" w:hAnsi="Times New Roman" w:cs="Times New Roman"/>
          <w:sz w:val="24"/>
          <w:szCs w:val="24"/>
        </w:rPr>
        <w:t xml:space="preserve"> i površina uzgojnog polja 3 iznosi 36</w:t>
      </w:r>
      <w:r w:rsidR="005D361F" w:rsidRPr="00B865B5">
        <w:rPr>
          <w:rFonts w:ascii="Times New Roman" w:hAnsi="Times New Roman" w:cs="Times New Roman"/>
          <w:sz w:val="24"/>
          <w:szCs w:val="24"/>
        </w:rPr>
        <w:t>.</w:t>
      </w:r>
      <w:r w:rsidRPr="00B865B5">
        <w:rPr>
          <w:rFonts w:ascii="Times New Roman" w:hAnsi="Times New Roman" w:cs="Times New Roman"/>
          <w:sz w:val="24"/>
          <w:szCs w:val="24"/>
        </w:rPr>
        <w:t>450 m</w:t>
      </w:r>
      <w:r w:rsidRPr="00B865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65B5">
        <w:rPr>
          <w:rFonts w:ascii="Times New Roman" w:hAnsi="Times New Roman" w:cs="Times New Roman"/>
          <w:sz w:val="24"/>
          <w:szCs w:val="24"/>
        </w:rPr>
        <w:t xml:space="preserve">, a sve kako je prikazano na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grafičkom prikazu: Pregledna situacija </w:t>
      </w:r>
      <w:r w:rsidR="001525D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ribogojilišt</w:t>
      </w:r>
      <w:r w:rsidR="002B0428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e -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otok Plavnik, repozicioniranje uzgojnih polja, koja čini Prilog 1. ove Odluke i ne obj</w:t>
      </w:r>
      <w:r w:rsidR="00D3114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avljuje se u </w:t>
      </w:r>
      <w:r w:rsidR="000C262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D3114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0C262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D3114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8E2983" w14:textId="77777777" w:rsidR="000C2625" w:rsidRPr="00B865B5" w:rsidRDefault="000C2625" w:rsidP="002B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B587C" w14:textId="77777777" w:rsidR="00703869" w:rsidRPr="00B865B5" w:rsidRDefault="00276F76" w:rsidP="002B0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B5">
        <w:rPr>
          <w:rFonts w:ascii="Times New Roman" w:hAnsi="Times New Roman" w:cs="Times New Roman"/>
          <w:b/>
          <w:sz w:val="24"/>
          <w:szCs w:val="24"/>
        </w:rPr>
        <w:t>V.</w:t>
      </w:r>
    </w:p>
    <w:p w14:paraId="4DDE7B57" w14:textId="77777777" w:rsidR="000E1A00" w:rsidRPr="00B865B5" w:rsidRDefault="000E1A00" w:rsidP="002B0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EA0D4" w14:textId="77777777" w:rsidR="00276F76" w:rsidRPr="00B865B5" w:rsidRDefault="00276F76" w:rsidP="002B0428">
      <w:pPr>
        <w:pStyle w:val="box467773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rFonts w:eastAsiaTheme="minorHAnsi"/>
          <w:lang w:eastAsia="en-US"/>
        </w:rPr>
      </w:pPr>
      <w:r w:rsidRPr="00B865B5">
        <w:rPr>
          <w:rFonts w:eastAsiaTheme="minorHAnsi"/>
          <w:lang w:eastAsia="en-US"/>
        </w:rPr>
        <w:t xml:space="preserve">Koncesija se </w:t>
      </w:r>
      <w:r w:rsidR="000C2625" w:rsidRPr="00B865B5">
        <w:rPr>
          <w:rFonts w:eastAsiaTheme="minorHAnsi"/>
          <w:lang w:eastAsia="en-US"/>
        </w:rPr>
        <w:t>daje na razdoblje od 28</w:t>
      </w:r>
      <w:r w:rsidRPr="00B865B5">
        <w:rPr>
          <w:rFonts w:eastAsiaTheme="minorHAnsi"/>
          <w:lang w:eastAsia="en-US"/>
        </w:rPr>
        <w:t xml:space="preserve"> godina, zaključno do 15. svibnja 204</w:t>
      </w:r>
      <w:r w:rsidR="000C2625" w:rsidRPr="00B865B5">
        <w:rPr>
          <w:rFonts w:eastAsiaTheme="minorHAnsi"/>
          <w:lang w:eastAsia="en-US"/>
        </w:rPr>
        <w:t>3</w:t>
      </w:r>
      <w:r w:rsidRPr="00B865B5">
        <w:rPr>
          <w:rFonts w:eastAsiaTheme="minorHAnsi"/>
          <w:lang w:eastAsia="en-US"/>
        </w:rPr>
        <w:t>., računajući od dana sklapanja Ugovora broj P 004/07/2015 o koncesiji na pomorskom dobru za izgradnju i gospodarsko korištenje ribogojilišta, otok Plavnik, Grad Krk</w:t>
      </w:r>
      <w:r w:rsidR="00FC4D4D" w:rsidRPr="00B865B5">
        <w:rPr>
          <w:rFonts w:eastAsiaTheme="minorHAnsi"/>
          <w:lang w:eastAsia="en-US"/>
        </w:rPr>
        <w:t>,</w:t>
      </w:r>
      <w:r w:rsidRPr="00B865B5">
        <w:rPr>
          <w:rFonts w:eastAsiaTheme="minorHAnsi"/>
          <w:lang w:eastAsia="en-US"/>
        </w:rPr>
        <w:t xml:space="preserve"> od 15. svibnja 2015. </w:t>
      </w:r>
    </w:p>
    <w:p w14:paraId="76DCD841" w14:textId="77777777" w:rsidR="005D361F" w:rsidRPr="00B865B5" w:rsidRDefault="005D361F" w:rsidP="002B0428">
      <w:pPr>
        <w:pStyle w:val="box467773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rFonts w:eastAsiaTheme="minorHAnsi"/>
          <w:lang w:eastAsia="en-US"/>
        </w:rPr>
      </w:pPr>
    </w:p>
    <w:p w14:paraId="11611D8B" w14:textId="77777777" w:rsidR="00276F76" w:rsidRPr="00B865B5" w:rsidRDefault="00276F76" w:rsidP="005D361F">
      <w:pPr>
        <w:pStyle w:val="box46777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 Cond" w:hAnsi="Minion Pro Cond"/>
          <w:b/>
        </w:rPr>
      </w:pPr>
      <w:r w:rsidRPr="00B865B5">
        <w:rPr>
          <w:rFonts w:ascii="Minion Pro Cond" w:hAnsi="Minion Pro Cond"/>
          <w:b/>
        </w:rPr>
        <w:t>V</w:t>
      </w:r>
      <w:r w:rsidR="009078C7" w:rsidRPr="00B865B5">
        <w:rPr>
          <w:rFonts w:ascii="Minion Pro Cond" w:hAnsi="Minion Pro Cond"/>
          <w:b/>
        </w:rPr>
        <w:t>I</w:t>
      </w:r>
      <w:r w:rsidRPr="00B865B5">
        <w:rPr>
          <w:rFonts w:ascii="Minion Pro Cond" w:hAnsi="Minion Pro Cond"/>
          <w:b/>
        </w:rPr>
        <w:t>.</w:t>
      </w:r>
    </w:p>
    <w:p w14:paraId="55B70E93" w14:textId="77777777" w:rsidR="009078C7" w:rsidRPr="00B865B5" w:rsidRDefault="009078C7" w:rsidP="005D361F">
      <w:pPr>
        <w:pStyle w:val="box46777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 Cond" w:hAnsi="Minion Pro Cond"/>
        </w:rPr>
      </w:pPr>
    </w:p>
    <w:p w14:paraId="6AB6F644" w14:textId="77777777" w:rsidR="00276F76" w:rsidRPr="00B865B5" w:rsidRDefault="00276F76" w:rsidP="005D361F">
      <w:pPr>
        <w:pStyle w:val="box46777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eastAsiaTheme="minorHAnsi"/>
          <w:lang w:eastAsia="en-US"/>
        </w:rPr>
      </w:pPr>
      <w:r w:rsidRPr="00B865B5">
        <w:rPr>
          <w:rFonts w:eastAsiaTheme="minorHAnsi"/>
          <w:lang w:eastAsia="en-US"/>
        </w:rPr>
        <w:t xml:space="preserve">Koncesija na pomorskom dobru iz točke </w:t>
      </w:r>
      <w:r w:rsidR="009078C7" w:rsidRPr="00B865B5">
        <w:rPr>
          <w:rFonts w:eastAsiaTheme="minorHAnsi"/>
          <w:lang w:eastAsia="en-US"/>
        </w:rPr>
        <w:t>III</w:t>
      </w:r>
      <w:r w:rsidRPr="00B865B5">
        <w:rPr>
          <w:rFonts w:eastAsiaTheme="minorHAnsi"/>
          <w:lang w:eastAsia="en-US"/>
        </w:rPr>
        <w:t xml:space="preserve">. ove Odluke daje se u svrhu </w:t>
      </w:r>
      <w:r w:rsidR="004C2186" w:rsidRPr="00B865B5">
        <w:rPr>
          <w:rFonts w:eastAsiaTheme="minorHAnsi"/>
          <w:lang w:eastAsia="en-US"/>
        </w:rPr>
        <w:t xml:space="preserve">izgradnje i </w:t>
      </w:r>
      <w:r w:rsidRPr="00B865B5">
        <w:rPr>
          <w:rFonts w:eastAsiaTheme="minorHAnsi"/>
          <w:lang w:eastAsia="en-US"/>
        </w:rPr>
        <w:t xml:space="preserve">gospodarskog korištenja </w:t>
      </w:r>
      <w:r w:rsidR="000E1A00" w:rsidRPr="00B865B5">
        <w:rPr>
          <w:rFonts w:eastAsiaTheme="minorHAnsi"/>
          <w:lang w:eastAsia="en-US"/>
        </w:rPr>
        <w:t>uzgajališta</w:t>
      </w:r>
      <w:r w:rsidR="003F3319" w:rsidRPr="00B865B5">
        <w:rPr>
          <w:rFonts w:eastAsiaTheme="minorHAnsi"/>
          <w:lang w:eastAsia="en-US"/>
        </w:rPr>
        <w:t xml:space="preserve"> u akvatoriju otoka Plavnika između rta Veli Pin i rta Mali Pin</w:t>
      </w:r>
      <w:r w:rsidR="004C2186" w:rsidRPr="00B865B5">
        <w:rPr>
          <w:rFonts w:eastAsiaTheme="minorHAnsi"/>
          <w:lang w:eastAsia="en-US"/>
        </w:rPr>
        <w:t xml:space="preserve">, </w:t>
      </w:r>
      <w:r w:rsidR="000E1A00" w:rsidRPr="00B865B5">
        <w:rPr>
          <w:rFonts w:eastAsiaTheme="minorHAnsi"/>
          <w:lang w:eastAsia="en-US"/>
        </w:rPr>
        <w:t xml:space="preserve">na području Grada Krka u Primorsko-goranskoj županiji </w:t>
      </w:r>
      <w:r w:rsidRPr="00B865B5">
        <w:rPr>
          <w:rFonts w:eastAsiaTheme="minorHAnsi"/>
          <w:lang w:eastAsia="en-US"/>
        </w:rPr>
        <w:t xml:space="preserve">radi obavljanja djelatnosti </w:t>
      </w:r>
      <w:r w:rsidR="004C2186" w:rsidRPr="00B865B5">
        <w:rPr>
          <w:rFonts w:eastAsiaTheme="minorHAnsi"/>
          <w:lang w:eastAsia="en-US"/>
        </w:rPr>
        <w:t>uzgoja bijele ribe kapaciteta do 700 tona</w:t>
      </w:r>
      <w:r w:rsidR="00FC4D4D" w:rsidRPr="00B865B5">
        <w:rPr>
          <w:rFonts w:eastAsiaTheme="minorHAnsi"/>
          <w:lang w:eastAsia="en-US"/>
        </w:rPr>
        <w:t xml:space="preserve"> </w:t>
      </w:r>
      <w:r w:rsidR="004C2186" w:rsidRPr="00B865B5">
        <w:rPr>
          <w:rFonts w:eastAsiaTheme="minorHAnsi"/>
          <w:lang w:eastAsia="en-US"/>
        </w:rPr>
        <w:t xml:space="preserve">godišnje. </w:t>
      </w:r>
    </w:p>
    <w:p w14:paraId="081278E1" w14:textId="77777777" w:rsidR="001B3192" w:rsidRPr="00B865B5" w:rsidRDefault="001B3192" w:rsidP="001B3192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</w:p>
    <w:p w14:paraId="47B411FA" w14:textId="5206813F" w:rsidR="000E1A00" w:rsidRPr="00B865B5" w:rsidRDefault="000E1A00" w:rsidP="001B3192">
      <w:pPr>
        <w:pStyle w:val="box46777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Koncesionar je dužan na koncesioniranom pomorskom dobru postaviti uzgajalište sukladno Lokacijskoj dozvoli</w:t>
      </w:r>
      <w:r w:rsidR="001B3192" w:rsidRPr="00B865B5">
        <w:rPr>
          <w:rFonts w:ascii="Minion Pro Cond" w:hAnsi="Minion Pro Cond"/>
        </w:rPr>
        <w:t>,</w:t>
      </w:r>
      <w:r w:rsidRPr="00B865B5">
        <w:rPr>
          <w:rFonts w:ascii="Minion Pro Cond" w:hAnsi="Minion Pro Cond"/>
        </w:rPr>
        <w:t xml:space="preserve"> </w:t>
      </w:r>
      <w:r w:rsidR="00FC4D4D" w:rsidRPr="00B865B5">
        <w:rPr>
          <w:rFonts w:ascii="Minion Pro Cond" w:hAnsi="Minion Pro Cond"/>
        </w:rPr>
        <w:t>KLASA</w:t>
      </w:r>
      <w:r w:rsidRPr="00B865B5">
        <w:rPr>
          <w:rFonts w:ascii="Minion Pro Cond" w:hAnsi="Minion Pro Cond"/>
        </w:rPr>
        <w:t xml:space="preserve">: UP/I-350-05/15-01/000038, </w:t>
      </w:r>
      <w:r w:rsidR="00977C92">
        <w:rPr>
          <w:rFonts w:ascii="Minion Pro Cond" w:hAnsi="Minion Pro Cond"/>
        </w:rPr>
        <w:br/>
      </w:r>
      <w:r w:rsidR="00FC4D4D" w:rsidRPr="00B865B5">
        <w:rPr>
          <w:rFonts w:ascii="Minion Pro Cond" w:hAnsi="Minion Pro Cond"/>
        </w:rPr>
        <w:t>URBROJ</w:t>
      </w:r>
      <w:r w:rsidRPr="00B865B5">
        <w:rPr>
          <w:rFonts w:ascii="Minion Pro Cond" w:hAnsi="Minion Pro Cond"/>
        </w:rPr>
        <w:t>: 531-06-1-15-00007</w:t>
      </w:r>
      <w:r w:rsidR="001B3192" w:rsidRPr="00B865B5">
        <w:rPr>
          <w:rFonts w:ascii="Minion Pro Cond" w:hAnsi="Minion Pro Cond"/>
        </w:rPr>
        <w:t>,</w:t>
      </w:r>
      <w:r w:rsidRPr="00B865B5">
        <w:rPr>
          <w:rFonts w:ascii="Minion Pro Cond" w:hAnsi="Minion Pro Cond"/>
        </w:rPr>
        <w:t xml:space="preserve"> od 30. travnja 2015., I. </w:t>
      </w:r>
      <w:r w:rsidR="00977C92">
        <w:rPr>
          <w:rFonts w:ascii="Minion Pro Cond" w:hAnsi="Minion Pro Cond"/>
        </w:rPr>
        <w:t>I</w:t>
      </w:r>
      <w:r w:rsidR="00977C92" w:rsidRPr="00B865B5">
        <w:rPr>
          <w:rFonts w:ascii="Minion Pro Cond" w:hAnsi="Minion Pro Cond"/>
        </w:rPr>
        <w:t xml:space="preserve">zmjeni </w:t>
      </w:r>
      <w:r w:rsidRPr="00B865B5">
        <w:rPr>
          <w:rFonts w:ascii="Minion Pro Cond" w:hAnsi="Minion Pro Cond"/>
        </w:rPr>
        <w:t>i dopuni Lokacijske dozvole</w:t>
      </w:r>
      <w:r w:rsidR="001B3192" w:rsidRPr="00B865B5">
        <w:rPr>
          <w:rFonts w:ascii="Minion Pro Cond" w:hAnsi="Minion Pro Cond"/>
        </w:rPr>
        <w:t>,</w:t>
      </w:r>
      <w:r w:rsidRPr="00B865B5">
        <w:rPr>
          <w:rFonts w:ascii="Minion Pro Cond" w:hAnsi="Minion Pro Cond"/>
        </w:rPr>
        <w:t xml:space="preserve"> </w:t>
      </w:r>
      <w:r w:rsidR="00FC4D4D" w:rsidRPr="00B865B5">
        <w:rPr>
          <w:rFonts w:ascii="Minion Pro Cond" w:hAnsi="Minion Pro Cond"/>
        </w:rPr>
        <w:t>KLASA</w:t>
      </w:r>
      <w:r w:rsidRPr="00B865B5">
        <w:rPr>
          <w:rFonts w:ascii="Minion Pro Cond" w:hAnsi="Minion Pro Cond"/>
        </w:rPr>
        <w:t xml:space="preserve">: UP/I-350-05/17-01/000004, </w:t>
      </w:r>
      <w:r w:rsidR="00FC4D4D" w:rsidRPr="00B865B5">
        <w:rPr>
          <w:rFonts w:ascii="Minion Pro Cond" w:hAnsi="Minion Pro Cond"/>
        </w:rPr>
        <w:t>URBROJ</w:t>
      </w:r>
      <w:r w:rsidRPr="00B865B5">
        <w:rPr>
          <w:rFonts w:ascii="Minion Pro Cond" w:hAnsi="Minion Pro Cond"/>
        </w:rPr>
        <w:t>: 531-06-l-2-17-0007</w:t>
      </w:r>
      <w:r w:rsidR="001B3192" w:rsidRPr="00B865B5">
        <w:rPr>
          <w:rFonts w:ascii="Minion Pro Cond" w:hAnsi="Minion Pro Cond"/>
        </w:rPr>
        <w:t>,</w:t>
      </w:r>
      <w:r w:rsidRPr="00B865B5">
        <w:rPr>
          <w:rFonts w:ascii="Minion Pro Cond" w:hAnsi="Minion Pro Cond"/>
        </w:rPr>
        <w:t xml:space="preserve"> od 9. ožuj</w:t>
      </w:r>
      <w:r w:rsidR="003F3319" w:rsidRPr="00B865B5">
        <w:rPr>
          <w:rFonts w:ascii="Minion Pro Cond" w:hAnsi="Minion Pro Cond"/>
        </w:rPr>
        <w:t xml:space="preserve">ka 2017. i </w:t>
      </w:r>
      <w:r w:rsidRPr="00B865B5">
        <w:rPr>
          <w:rFonts w:ascii="Minion Pro Cond" w:hAnsi="Minion Pro Cond"/>
        </w:rPr>
        <w:t xml:space="preserve">II. </w:t>
      </w:r>
      <w:r w:rsidR="00977C92">
        <w:rPr>
          <w:rFonts w:ascii="Minion Pro Cond" w:hAnsi="Minion Pro Cond"/>
        </w:rPr>
        <w:t>I</w:t>
      </w:r>
      <w:r w:rsidR="00977C92" w:rsidRPr="00B865B5">
        <w:rPr>
          <w:rFonts w:ascii="Minion Pro Cond" w:hAnsi="Minion Pro Cond"/>
        </w:rPr>
        <w:t xml:space="preserve">zmjeni </w:t>
      </w:r>
      <w:r w:rsidRPr="00B865B5">
        <w:rPr>
          <w:rFonts w:ascii="Minion Pro Cond" w:hAnsi="Minion Pro Cond"/>
        </w:rPr>
        <w:t>i dopuni Lokacijske dozvole</w:t>
      </w:r>
      <w:r w:rsidR="00E745F1" w:rsidRPr="00B865B5">
        <w:rPr>
          <w:rFonts w:ascii="Minion Pro Cond" w:hAnsi="Minion Pro Cond"/>
        </w:rPr>
        <w:t>,</w:t>
      </w:r>
      <w:r w:rsidRPr="00B865B5">
        <w:rPr>
          <w:rFonts w:ascii="Minion Pro Cond" w:hAnsi="Minion Pro Cond"/>
        </w:rPr>
        <w:t xml:space="preserve"> </w:t>
      </w:r>
      <w:r w:rsidR="00FC4D4D" w:rsidRPr="00B865B5">
        <w:rPr>
          <w:rFonts w:ascii="Minion Pro Cond" w:hAnsi="Minion Pro Cond"/>
        </w:rPr>
        <w:t xml:space="preserve">KLASA: UP/I-350-05/19-01/000179, </w:t>
      </w:r>
      <w:r w:rsidR="004C0877">
        <w:rPr>
          <w:rFonts w:ascii="Minion Pro Cond" w:hAnsi="Minion Pro Cond"/>
        </w:rPr>
        <w:br/>
      </w:r>
      <w:r w:rsidR="00FC4D4D" w:rsidRPr="00B865B5">
        <w:rPr>
          <w:rFonts w:ascii="Minion Pro Cond" w:hAnsi="Minion Pro Cond"/>
        </w:rPr>
        <w:t>URBROJ</w:t>
      </w:r>
      <w:r w:rsidRPr="00B865B5">
        <w:rPr>
          <w:rFonts w:ascii="Minion Pro Cond" w:hAnsi="Minion Pro Cond"/>
        </w:rPr>
        <w:t>: 531-06-2-1-1-19-0005</w:t>
      </w:r>
      <w:r w:rsidR="00E745F1" w:rsidRPr="00B865B5">
        <w:rPr>
          <w:rFonts w:ascii="Minion Pro Cond" w:hAnsi="Minion Pro Cond"/>
        </w:rPr>
        <w:t>,</w:t>
      </w:r>
      <w:r w:rsidRPr="00B865B5">
        <w:rPr>
          <w:rFonts w:ascii="Minion Pro Cond" w:hAnsi="Minion Pro Cond"/>
        </w:rPr>
        <w:t xml:space="preserve"> od 24. prosinca 2019., izdan</w:t>
      </w:r>
      <w:r w:rsidR="00FC4D4D" w:rsidRPr="00B865B5">
        <w:rPr>
          <w:rFonts w:ascii="Minion Pro Cond" w:hAnsi="Minion Pro Cond"/>
        </w:rPr>
        <w:t>ima</w:t>
      </w:r>
      <w:r w:rsidRPr="00B865B5">
        <w:rPr>
          <w:rFonts w:ascii="Minion Pro Cond" w:hAnsi="Minion Pro Cond"/>
        </w:rPr>
        <w:t xml:space="preserve"> od Ministarstva graditeljstva i prostornoga uređenja, Uprave za dozvole državnog značaja, </w:t>
      </w:r>
      <w:r w:rsidR="00E745F1" w:rsidRPr="00B865B5">
        <w:rPr>
          <w:rFonts w:ascii="Minion Pro Cond" w:hAnsi="Minion Pro Cond"/>
        </w:rPr>
        <w:t xml:space="preserve">odnosno Uprave za prostorno uređenje i dozvole državnog značaja, </w:t>
      </w:r>
      <w:r w:rsidRPr="00B865B5">
        <w:rPr>
          <w:rFonts w:ascii="Minion Pro Cond" w:hAnsi="Minion Pro Cond"/>
        </w:rPr>
        <w:t>Sektora lokacijskih dozvola i investicija, koj</w:t>
      </w:r>
      <w:r w:rsidR="00FC4D4D" w:rsidRPr="00B865B5">
        <w:rPr>
          <w:rFonts w:ascii="Minion Pro Cond" w:hAnsi="Minion Pro Cond"/>
        </w:rPr>
        <w:t>e čine</w:t>
      </w:r>
      <w:r w:rsidRPr="00B865B5">
        <w:rPr>
          <w:rFonts w:ascii="Minion Pro Cond" w:hAnsi="Minion Pro Cond"/>
        </w:rPr>
        <w:t xml:space="preserve"> Prilog 2. ove Odluke i ne </w:t>
      </w:r>
      <w:r w:rsidR="00977C92" w:rsidRPr="00B865B5">
        <w:rPr>
          <w:rFonts w:ascii="Minion Pro Cond" w:hAnsi="Minion Pro Cond"/>
        </w:rPr>
        <w:t>objavljuj</w:t>
      </w:r>
      <w:r w:rsidR="00977C92">
        <w:rPr>
          <w:rFonts w:ascii="Minion Pro Cond" w:hAnsi="Minion Pro Cond"/>
        </w:rPr>
        <w:t>u</w:t>
      </w:r>
      <w:r w:rsidR="00977C92" w:rsidRPr="00B865B5">
        <w:rPr>
          <w:rFonts w:ascii="Minion Pro Cond" w:hAnsi="Minion Pro Cond"/>
        </w:rPr>
        <w:t xml:space="preserve"> </w:t>
      </w:r>
      <w:r w:rsidRPr="00B865B5">
        <w:rPr>
          <w:rFonts w:ascii="Minion Pro Cond" w:hAnsi="Minion Pro Cond"/>
        </w:rPr>
        <w:t>se u „Narodnim novinama“.</w:t>
      </w:r>
    </w:p>
    <w:p w14:paraId="62226D2C" w14:textId="77777777" w:rsidR="0054100C" w:rsidRPr="00B865B5" w:rsidRDefault="0054100C" w:rsidP="0054100C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</w:p>
    <w:p w14:paraId="5DC32A84" w14:textId="77777777" w:rsidR="000E1A00" w:rsidRPr="00B865B5" w:rsidRDefault="000E1A00" w:rsidP="0054100C">
      <w:pPr>
        <w:pStyle w:val="box46777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lastRenderedPageBreak/>
        <w:t>Koncesionar je dužan u pomorsko dobro koje se daje u koncesiju uložiti sveukupno 5</w:t>
      </w:r>
      <w:r w:rsidR="00F04FFC" w:rsidRPr="00B865B5">
        <w:rPr>
          <w:rFonts w:ascii="Minion Pro Cond" w:hAnsi="Minion Pro Cond"/>
        </w:rPr>
        <w:t>86</w:t>
      </w:r>
      <w:r w:rsidRPr="00B865B5">
        <w:rPr>
          <w:rFonts w:ascii="Minion Pro Cond" w:hAnsi="Minion Pro Cond"/>
        </w:rPr>
        <w:t>.</w:t>
      </w:r>
      <w:r w:rsidR="00F04FFC" w:rsidRPr="00B865B5">
        <w:rPr>
          <w:rFonts w:ascii="Minion Pro Cond" w:hAnsi="Minion Pro Cond"/>
        </w:rPr>
        <w:t>858,18</w:t>
      </w:r>
      <w:r w:rsidRPr="00B865B5">
        <w:rPr>
          <w:rFonts w:ascii="Minion Pro Cond" w:hAnsi="Minion Pro Cond"/>
        </w:rPr>
        <w:t xml:space="preserve"> eura kao investicijsko ulaganje, a sve u opsegu i na način opisan u Poslovnom planu iz studenog</w:t>
      </w:r>
      <w:r w:rsidR="00FC4D4D" w:rsidRPr="00B865B5">
        <w:rPr>
          <w:rFonts w:ascii="Minion Pro Cond" w:hAnsi="Minion Pro Cond"/>
        </w:rPr>
        <w:t>a</w:t>
      </w:r>
      <w:r w:rsidRPr="00B865B5">
        <w:rPr>
          <w:rFonts w:ascii="Minion Pro Cond" w:hAnsi="Minion Pro Cond"/>
        </w:rPr>
        <w:t xml:space="preserve"> 2020.</w:t>
      </w:r>
      <w:r w:rsidR="00FC4D4D" w:rsidRPr="00B865B5">
        <w:rPr>
          <w:rFonts w:ascii="Minion Pro Cond" w:hAnsi="Minion Pro Cond"/>
        </w:rPr>
        <w:t>,</w:t>
      </w:r>
      <w:r w:rsidRPr="00B865B5">
        <w:rPr>
          <w:rFonts w:ascii="Minion Pro Cond" w:hAnsi="Minion Pro Cond"/>
        </w:rPr>
        <w:t xml:space="preserve"> koji čini Prilog 3. ove Odluke i ne objavljuje se u „Narodnim novinama“.</w:t>
      </w:r>
    </w:p>
    <w:p w14:paraId="2342FB9F" w14:textId="77777777" w:rsidR="003D6CB0" w:rsidRPr="00B865B5" w:rsidRDefault="003D6CB0" w:rsidP="00977C92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</w:p>
    <w:p w14:paraId="5BBBCB4A" w14:textId="77777777" w:rsidR="0085539D" w:rsidRPr="00B865B5" w:rsidRDefault="000E1A00" w:rsidP="00977C92">
      <w:pPr>
        <w:pStyle w:val="box46777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Koncesionar je dužan za svaku daljnju izmjenu zahvata u prostoru na koncesioniranom pomorskom dobru zatražiti suglasnost Davatelja koncesije te dozvole sukladno propisima koji uređuju prostorno uređenje i gradnju.</w:t>
      </w:r>
    </w:p>
    <w:p w14:paraId="4E72CF7E" w14:textId="7D2CA4E8" w:rsidR="0085539D" w:rsidRDefault="0085539D" w:rsidP="00977C92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</w:p>
    <w:p w14:paraId="34BF5D34" w14:textId="1439AD73" w:rsidR="00977C92" w:rsidRDefault="00977C92" w:rsidP="00977C92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</w:p>
    <w:p w14:paraId="03BFC15D" w14:textId="2524D520" w:rsidR="00977C92" w:rsidRDefault="00977C92" w:rsidP="00977C92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</w:p>
    <w:p w14:paraId="1110E44D" w14:textId="77777777" w:rsidR="00977C92" w:rsidRPr="00B865B5" w:rsidRDefault="00977C92" w:rsidP="00977C92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</w:p>
    <w:p w14:paraId="258EE70C" w14:textId="77777777" w:rsidR="0085539D" w:rsidRPr="00B865B5" w:rsidRDefault="000E1A00" w:rsidP="0085539D">
      <w:pPr>
        <w:pStyle w:val="box46777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 Cond" w:hAnsi="Minion Pro Cond"/>
          <w:b/>
        </w:rPr>
      </w:pPr>
      <w:r w:rsidRPr="00B865B5">
        <w:rPr>
          <w:rFonts w:ascii="Minion Pro Cond" w:hAnsi="Minion Pro Cond"/>
          <w:b/>
        </w:rPr>
        <w:t>V</w:t>
      </w:r>
      <w:r w:rsidR="009078C7" w:rsidRPr="00B865B5">
        <w:rPr>
          <w:rFonts w:ascii="Minion Pro Cond" w:hAnsi="Minion Pro Cond"/>
          <w:b/>
        </w:rPr>
        <w:t>I</w:t>
      </w:r>
      <w:r w:rsidRPr="00B865B5">
        <w:rPr>
          <w:rFonts w:ascii="Minion Pro Cond" w:hAnsi="Minion Pro Cond"/>
          <w:b/>
        </w:rPr>
        <w:t>I.</w:t>
      </w:r>
    </w:p>
    <w:p w14:paraId="76427BC4" w14:textId="77777777" w:rsidR="0085539D" w:rsidRPr="00B865B5" w:rsidRDefault="0085539D" w:rsidP="0085539D">
      <w:pPr>
        <w:pStyle w:val="box46777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 Cond" w:hAnsi="Minion Pro Cond"/>
        </w:rPr>
      </w:pPr>
    </w:p>
    <w:p w14:paraId="6F93082F" w14:textId="77777777" w:rsidR="000E1A00" w:rsidRPr="00B865B5" w:rsidRDefault="000E1A00" w:rsidP="00123800">
      <w:pPr>
        <w:pStyle w:val="box467773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865B5">
        <w:t>Koncesionar se obvezuje da pomorsko dobro koje ovom Odlukom dobiva na gospodarsko korištenje, koristi isključivo za obavljanje djelatnosti za koje je utvrđena namjena koncesije i koje su navedene u Poslovnom planu iz studenog</w:t>
      </w:r>
      <w:r w:rsidR="00FC4D4D" w:rsidRPr="00B865B5">
        <w:t>a</w:t>
      </w:r>
      <w:r w:rsidRPr="00B865B5">
        <w:t xml:space="preserve"> 2020. </w:t>
      </w:r>
      <w:r w:rsidR="00D571F6" w:rsidRPr="00B865B5">
        <w:t>iz točke V. stavka 3. ove Odluke.</w:t>
      </w:r>
    </w:p>
    <w:p w14:paraId="76ADE82F" w14:textId="77777777" w:rsidR="00B865B5" w:rsidRPr="00B865B5" w:rsidRDefault="00B865B5" w:rsidP="00123800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8B14FAF" w14:textId="77777777" w:rsidR="000E1A00" w:rsidRPr="00B865B5" w:rsidRDefault="00D571F6" w:rsidP="00B865B5">
      <w:pPr>
        <w:pStyle w:val="box467773"/>
        <w:shd w:val="clear" w:color="auto" w:fill="FFFFFF"/>
        <w:spacing w:before="0" w:beforeAutospacing="0" w:after="0" w:afterAutospacing="0"/>
        <w:ind w:firstLine="1416"/>
        <w:jc w:val="both"/>
        <w:textAlignment w:val="baseline"/>
      </w:pPr>
      <w:r w:rsidRPr="00B865B5">
        <w:t xml:space="preserve">Koncesionar je dužan </w:t>
      </w:r>
      <w:r w:rsidR="000E1A00" w:rsidRPr="00B865B5">
        <w:t xml:space="preserve">gospodarski koristiti pomorsko dobro iz točke </w:t>
      </w:r>
      <w:r w:rsidR="00D90AB7" w:rsidRPr="00B865B5">
        <w:t>I</w:t>
      </w:r>
      <w:r w:rsidR="000E1A00" w:rsidRPr="00B865B5">
        <w:t>II. ove Odluke sukladno Zakonu o pomorskom dobru i morskim lukama te drugim zakonima i podzakonskim aktima iz područja sigurn</w:t>
      </w:r>
      <w:r w:rsidR="0085539D" w:rsidRPr="00B865B5">
        <w:t>osti plovidbe i zaštite okoliša</w:t>
      </w:r>
      <w:r w:rsidR="00FC4D4D" w:rsidRPr="00B865B5">
        <w:t>,</w:t>
      </w:r>
      <w:r w:rsidR="000E1A00" w:rsidRPr="00B865B5">
        <w:t xml:space="preserve"> i to na način koji će osigurati zaštitu okoliša.</w:t>
      </w:r>
    </w:p>
    <w:p w14:paraId="154AA2C0" w14:textId="77777777" w:rsidR="00B865B5" w:rsidRPr="00B865B5" w:rsidRDefault="00B865B5" w:rsidP="00123800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B525FBD" w14:textId="77777777" w:rsidR="000E1A00" w:rsidRPr="00B865B5" w:rsidRDefault="003F3319" w:rsidP="00B865B5">
      <w:pPr>
        <w:pStyle w:val="box467773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865B5">
        <w:t>Koncesionar</w:t>
      </w:r>
      <w:r w:rsidR="000E1A00" w:rsidRPr="00B865B5">
        <w:t xml:space="preserve"> ne može prava stečena koncesijom, niti djelomično, niti u cijelosti prenositi na drugoga, bez izričitog odobrenja Davatelja koncesije.</w:t>
      </w:r>
    </w:p>
    <w:p w14:paraId="522FB425" w14:textId="77777777" w:rsidR="00B865B5" w:rsidRPr="00B865B5" w:rsidRDefault="00B865B5" w:rsidP="00B865B5">
      <w:pPr>
        <w:pStyle w:val="box46777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 Cond" w:hAnsi="Minion Pro Cond"/>
        </w:rPr>
      </w:pPr>
    </w:p>
    <w:p w14:paraId="0B1ECB3B" w14:textId="77777777" w:rsidR="00276F76" w:rsidRPr="00B865B5" w:rsidRDefault="00276F76" w:rsidP="00B865B5">
      <w:pPr>
        <w:pStyle w:val="box46777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 Cond" w:hAnsi="Minion Pro Cond"/>
          <w:b/>
        </w:rPr>
      </w:pPr>
      <w:r w:rsidRPr="00B865B5">
        <w:rPr>
          <w:rFonts w:ascii="Minion Pro Cond" w:hAnsi="Minion Pro Cond"/>
          <w:b/>
        </w:rPr>
        <w:t>VI</w:t>
      </w:r>
      <w:r w:rsidR="009078C7" w:rsidRPr="00B865B5">
        <w:rPr>
          <w:rFonts w:ascii="Minion Pro Cond" w:hAnsi="Minion Pro Cond"/>
          <w:b/>
        </w:rPr>
        <w:t>I</w:t>
      </w:r>
      <w:r w:rsidRPr="00B865B5">
        <w:rPr>
          <w:rFonts w:ascii="Minion Pro Cond" w:hAnsi="Minion Pro Cond"/>
          <w:b/>
        </w:rPr>
        <w:t>I.</w:t>
      </w:r>
    </w:p>
    <w:p w14:paraId="37675D77" w14:textId="77777777" w:rsidR="0085539D" w:rsidRPr="00B865B5" w:rsidRDefault="0085539D" w:rsidP="00B865B5">
      <w:pPr>
        <w:pStyle w:val="box46777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 Cond" w:hAnsi="Minion Pro Cond"/>
        </w:rPr>
      </w:pPr>
    </w:p>
    <w:p w14:paraId="13797F91" w14:textId="77777777" w:rsidR="00276F76" w:rsidRPr="00B865B5" w:rsidRDefault="00276F76" w:rsidP="00B865B5">
      <w:pPr>
        <w:pStyle w:val="box46777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Za gospodarsko korištenje pomorskog dobra navedenoga u točki I</w:t>
      </w:r>
      <w:r w:rsidR="009078C7" w:rsidRPr="00B865B5">
        <w:rPr>
          <w:rFonts w:ascii="Minion Pro Cond" w:hAnsi="Minion Pro Cond"/>
        </w:rPr>
        <w:t>I</w:t>
      </w:r>
      <w:r w:rsidRPr="00B865B5">
        <w:rPr>
          <w:rFonts w:ascii="Minion Pro Cond" w:hAnsi="Minion Pro Cond"/>
        </w:rPr>
        <w:t xml:space="preserve">I. ove Odluke, </w:t>
      </w:r>
      <w:r w:rsidR="001E2AB0" w:rsidRPr="00B865B5">
        <w:rPr>
          <w:rFonts w:ascii="Minion Pro Cond" w:hAnsi="Minion Pro Cond"/>
        </w:rPr>
        <w:t>Koncesionar</w:t>
      </w:r>
      <w:r w:rsidR="0085539D" w:rsidRPr="00B865B5">
        <w:rPr>
          <w:rFonts w:ascii="Minion Pro Cond" w:hAnsi="Minion Pro Cond"/>
        </w:rPr>
        <w:t xml:space="preserve"> se obvezuje</w:t>
      </w:r>
      <w:r w:rsidRPr="00B865B5">
        <w:rPr>
          <w:rFonts w:ascii="Minion Pro Cond" w:hAnsi="Minion Pro Cond"/>
        </w:rPr>
        <w:t xml:space="preserve"> </w:t>
      </w:r>
      <w:r w:rsidR="00FC4D4D" w:rsidRPr="00B865B5">
        <w:rPr>
          <w:rFonts w:ascii="Minion Pro Cond" w:hAnsi="Minion Pro Cond"/>
        </w:rPr>
        <w:t>Davatelju koncesije</w:t>
      </w:r>
      <w:r w:rsidRPr="00B865B5">
        <w:rPr>
          <w:rFonts w:ascii="Minion Pro Cond" w:hAnsi="Minion Pro Cond"/>
        </w:rPr>
        <w:t xml:space="preserve"> uredno plaćati godišnju koncesijsku naknadu.</w:t>
      </w:r>
    </w:p>
    <w:p w14:paraId="371F8F47" w14:textId="77777777" w:rsidR="00996837" w:rsidRPr="00B865B5" w:rsidRDefault="00996837" w:rsidP="00B865B5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</w:p>
    <w:p w14:paraId="50C87A12" w14:textId="77777777" w:rsidR="003F3319" w:rsidRPr="00B865B5" w:rsidRDefault="00276F76" w:rsidP="00B865B5">
      <w:pPr>
        <w:pStyle w:val="box46777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 xml:space="preserve">Godišnja koncesijska naknada koju </w:t>
      </w:r>
      <w:r w:rsidR="001E2AB0" w:rsidRPr="00B865B5">
        <w:rPr>
          <w:rFonts w:ascii="Minion Pro Cond" w:hAnsi="Minion Pro Cond"/>
        </w:rPr>
        <w:t>Koncesionar</w:t>
      </w:r>
      <w:r w:rsidRPr="00B865B5">
        <w:rPr>
          <w:rFonts w:ascii="Minion Pro Cond" w:hAnsi="Minion Pro Cond"/>
        </w:rPr>
        <w:t xml:space="preserve"> plaća za gospodarsko korištenje pomorskog dobra sastoji se od stalnog i promjenjivog dijela naknade, s tim da:</w:t>
      </w:r>
    </w:p>
    <w:p w14:paraId="35FFF83B" w14:textId="77777777" w:rsidR="003F3319" w:rsidRPr="00B865B5" w:rsidRDefault="003F3319" w:rsidP="00B865B5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</w:p>
    <w:p w14:paraId="37E2B44B" w14:textId="77777777" w:rsidR="00D571F6" w:rsidRDefault="00276F76" w:rsidP="00B865B5">
      <w:pPr>
        <w:pStyle w:val="box46777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 xml:space="preserve">stalni dio iznosi </w:t>
      </w:r>
      <w:r w:rsidR="00BE193D" w:rsidRPr="00B865B5">
        <w:rPr>
          <w:rFonts w:ascii="Minion Pro Cond" w:hAnsi="Minion Pro Cond"/>
        </w:rPr>
        <w:t>0,1</w:t>
      </w:r>
      <w:r w:rsidR="000C2625" w:rsidRPr="00B865B5">
        <w:rPr>
          <w:rFonts w:ascii="Minion Pro Cond" w:hAnsi="Minion Pro Cond"/>
        </w:rPr>
        <w:t>2</w:t>
      </w:r>
      <w:r w:rsidR="00D571F6" w:rsidRPr="00B865B5">
        <w:rPr>
          <w:rFonts w:ascii="Minion Pro Cond" w:hAnsi="Minion Pro Cond"/>
        </w:rPr>
        <w:t xml:space="preserve"> eura,</w:t>
      </w:r>
      <w:r w:rsidR="00D571F6" w:rsidRPr="00B865B5">
        <w:t xml:space="preserve"> </w:t>
      </w:r>
      <w:r w:rsidR="00D571F6" w:rsidRPr="00B865B5">
        <w:rPr>
          <w:rFonts w:ascii="Minion Pro Cond" w:hAnsi="Minion Pro Cond"/>
        </w:rPr>
        <w:t>s time da će se iznos stalnog dijela povećavati svakih pet godina za 0,01 eura</w:t>
      </w:r>
      <w:r w:rsidR="00A05B82" w:rsidRPr="00B865B5">
        <w:rPr>
          <w:rFonts w:ascii="Minion Pro Cond" w:hAnsi="Minion Pro Cond"/>
        </w:rPr>
        <w:t xml:space="preserve"> po m² zauzetog pomorskog dobra</w:t>
      </w:r>
    </w:p>
    <w:p w14:paraId="0F2B7851" w14:textId="77777777" w:rsidR="00B865B5" w:rsidRPr="00B865B5" w:rsidRDefault="00B865B5" w:rsidP="00B865B5">
      <w:pPr>
        <w:pStyle w:val="box467773"/>
        <w:shd w:val="clear" w:color="auto" w:fill="FFFFFF"/>
        <w:spacing w:before="0" w:beforeAutospacing="0" w:after="0" w:afterAutospacing="0"/>
        <w:ind w:left="768"/>
        <w:jc w:val="both"/>
        <w:textAlignment w:val="baseline"/>
        <w:rPr>
          <w:rFonts w:ascii="Minion Pro Cond" w:hAnsi="Minion Pro Cond"/>
        </w:rPr>
      </w:pPr>
    </w:p>
    <w:p w14:paraId="11B37174" w14:textId="77777777" w:rsidR="003F3319" w:rsidRPr="00B865B5" w:rsidRDefault="00D571F6" w:rsidP="00B865B5">
      <w:pPr>
        <w:pStyle w:val="box46777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 xml:space="preserve">promjenjivi dio iznosi 1 % prihoda ostvarenog na </w:t>
      </w:r>
      <w:r w:rsidR="000C2625" w:rsidRPr="00B865B5">
        <w:rPr>
          <w:rFonts w:ascii="Minion Pro Cond" w:hAnsi="Minion Pro Cond"/>
        </w:rPr>
        <w:t>koncesioniranom pomorskom dobru.</w:t>
      </w:r>
    </w:p>
    <w:p w14:paraId="2C142132" w14:textId="77777777" w:rsidR="00B865B5" w:rsidRDefault="00B865B5" w:rsidP="00B865B5">
      <w:pPr>
        <w:pStyle w:val="box467773"/>
        <w:shd w:val="clear" w:color="auto" w:fill="FFFFFF"/>
        <w:spacing w:before="0" w:beforeAutospacing="0" w:after="0" w:afterAutospacing="0"/>
        <w:textAlignment w:val="baseline"/>
        <w:rPr>
          <w:rFonts w:ascii="Minion Pro Cond" w:hAnsi="Minion Pro Cond"/>
        </w:rPr>
      </w:pPr>
    </w:p>
    <w:p w14:paraId="1B4A3B88" w14:textId="77777777" w:rsidR="00D571F6" w:rsidRPr="00B865B5" w:rsidRDefault="00D571F6" w:rsidP="00B865B5">
      <w:pPr>
        <w:pStyle w:val="box467773"/>
        <w:shd w:val="clear" w:color="auto" w:fill="FFFFFF"/>
        <w:spacing w:before="0" w:beforeAutospacing="0" w:after="0" w:afterAutospacing="0"/>
        <w:ind w:left="708" w:firstLine="708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Navedena koncesijska naknada plaća se na sljedeći nači</w:t>
      </w:r>
      <w:r w:rsidR="003F3319" w:rsidRPr="00B865B5">
        <w:rPr>
          <w:rFonts w:ascii="Minion Pro Cond" w:hAnsi="Minion Pro Cond"/>
        </w:rPr>
        <w:t>n:</w:t>
      </w:r>
    </w:p>
    <w:p w14:paraId="09DA8502" w14:textId="77777777" w:rsidR="00B865B5" w:rsidRDefault="00B865B5" w:rsidP="00B865B5">
      <w:pPr>
        <w:pStyle w:val="box467773"/>
        <w:shd w:val="clear" w:color="auto" w:fill="FFFFFF"/>
        <w:spacing w:before="0" w:beforeAutospacing="0" w:after="0" w:afterAutospacing="0"/>
        <w:ind w:left="426"/>
        <w:textAlignment w:val="baseline"/>
        <w:rPr>
          <w:rFonts w:ascii="Minion Pro Cond" w:hAnsi="Minion Pro Cond"/>
        </w:rPr>
      </w:pPr>
    </w:p>
    <w:p w14:paraId="1F2D64D6" w14:textId="77777777" w:rsidR="00D571F6" w:rsidRDefault="00D571F6" w:rsidP="00B865B5">
      <w:pPr>
        <w:pStyle w:val="box467773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lastRenderedPageBreak/>
        <w:t>stalni dio naknade plaća se unaprijed za tekuću godinu, najkasnije do 1. ožujka:</w:t>
      </w:r>
    </w:p>
    <w:p w14:paraId="2B8227AE" w14:textId="77777777" w:rsidR="00B865B5" w:rsidRPr="00B865B5" w:rsidRDefault="00B865B5" w:rsidP="00B865B5">
      <w:pPr>
        <w:pStyle w:val="box467773"/>
        <w:shd w:val="clear" w:color="auto" w:fill="FFFFFF"/>
        <w:spacing w:before="0" w:beforeAutospacing="0" w:after="0" w:afterAutospacing="0"/>
        <w:ind w:left="786"/>
        <w:textAlignment w:val="baseline"/>
        <w:rPr>
          <w:rFonts w:ascii="Minion Pro Cond" w:hAnsi="Minion Pro Cond"/>
        </w:rPr>
      </w:pPr>
    </w:p>
    <w:p w14:paraId="3B39120E" w14:textId="77777777" w:rsidR="00D571F6" w:rsidRDefault="00D571F6" w:rsidP="00B865B5">
      <w:pPr>
        <w:pStyle w:val="box467773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za godinu u kojoj je dana koncesija i za g</w:t>
      </w:r>
      <w:r w:rsidR="00FC4D4D" w:rsidRPr="00B865B5">
        <w:rPr>
          <w:rFonts w:ascii="Minion Pro Cond" w:hAnsi="Minion Pro Cond"/>
        </w:rPr>
        <w:t>odinu u kojoj koncesija istječe</w:t>
      </w:r>
      <w:r w:rsidRPr="00B865B5">
        <w:rPr>
          <w:rFonts w:ascii="Minion Pro Cond" w:hAnsi="Minion Pro Cond"/>
        </w:rPr>
        <w:t xml:space="preserve"> naknada se plaća</w:t>
      </w:r>
      <w:r w:rsidR="003F3319" w:rsidRPr="00B865B5">
        <w:rPr>
          <w:rFonts w:ascii="Minion Pro Cond" w:hAnsi="Minion Pro Cond"/>
        </w:rPr>
        <w:t xml:space="preserve"> razmjerno mjesecima korištenja</w:t>
      </w:r>
    </w:p>
    <w:p w14:paraId="177686BE" w14:textId="77777777" w:rsidR="00B865B5" w:rsidRPr="00B865B5" w:rsidRDefault="00B865B5" w:rsidP="00B865B5">
      <w:pPr>
        <w:pStyle w:val="box467773"/>
        <w:shd w:val="clear" w:color="auto" w:fill="FFFFFF"/>
        <w:spacing w:before="0" w:beforeAutospacing="0" w:after="0" w:afterAutospacing="0"/>
        <w:ind w:left="927"/>
        <w:textAlignment w:val="baseline"/>
        <w:rPr>
          <w:rFonts w:ascii="Minion Pro Cond" w:hAnsi="Minion Pro Cond"/>
        </w:rPr>
      </w:pPr>
    </w:p>
    <w:p w14:paraId="391BF0D4" w14:textId="77777777" w:rsidR="00D571F6" w:rsidRPr="00B865B5" w:rsidRDefault="00D571F6" w:rsidP="00B865B5">
      <w:pPr>
        <w:pStyle w:val="box467773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za početnu godinu koncesijskog pe</w:t>
      </w:r>
      <w:r w:rsidR="00FC4D4D" w:rsidRPr="00B865B5">
        <w:rPr>
          <w:rFonts w:ascii="Minion Pro Cond" w:hAnsi="Minion Pro Cond"/>
        </w:rPr>
        <w:t>rioda naknada se plaća u roku</w:t>
      </w:r>
      <w:r w:rsidRPr="00B865B5">
        <w:rPr>
          <w:rFonts w:ascii="Minion Pro Cond" w:hAnsi="Minion Pro Cond"/>
        </w:rPr>
        <w:t xml:space="preserve"> 45 dana od dana sklapanja ugovora o koncesiji.</w:t>
      </w:r>
    </w:p>
    <w:p w14:paraId="3E451B9F" w14:textId="77777777" w:rsidR="00140674" w:rsidRDefault="00140674" w:rsidP="00B865B5">
      <w:pPr>
        <w:pStyle w:val="box467773"/>
        <w:shd w:val="clear" w:color="auto" w:fill="FFFFFF"/>
        <w:spacing w:before="0" w:beforeAutospacing="0" w:after="0" w:afterAutospacing="0"/>
        <w:ind w:left="709" w:hanging="283"/>
        <w:textAlignment w:val="baseline"/>
        <w:rPr>
          <w:rFonts w:ascii="Minion Pro Cond" w:hAnsi="Minion Pro Cond"/>
        </w:rPr>
      </w:pPr>
    </w:p>
    <w:p w14:paraId="7FF2CBA1" w14:textId="69FA3160" w:rsidR="00463777" w:rsidRPr="00B865B5" w:rsidRDefault="00D571F6" w:rsidP="00B865B5">
      <w:pPr>
        <w:pStyle w:val="box467773"/>
        <w:shd w:val="clear" w:color="auto" w:fill="FFFFFF"/>
        <w:spacing w:before="0" w:beforeAutospacing="0" w:after="0" w:afterAutospacing="0"/>
        <w:ind w:left="709" w:hanging="283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b) promjenjivi dio naknade p</w:t>
      </w:r>
      <w:r w:rsidR="0085539D" w:rsidRPr="00B865B5">
        <w:rPr>
          <w:rFonts w:ascii="Minion Pro Cond" w:hAnsi="Minion Pro Cond"/>
        </w:rPr>
        <w:t>laća se unatrag u jednom</w:t>
      </w:r>
      <w:r w:rsidR="00FC4D4D" w:rsidRPr="00B865B5">
        <w:rPr>
          <w:rFonts w:ascii="Minion Pro Cond" w:hAnsi="Minion Pro Cond"/>
        </w:rPr>
        <w:t>e</w:t>
      </w:r>
      <w:r w:rsidR="0085539D" w:rsidRPr="00B865B5">
        <w:rPr>
          <w:rFonts w:ascii="Minion Pro Cond" w:hAnsi="Minion Pro Cond"/>
        </w:rPr>
        <w:t xml:space="preserve"> obroku</w:t>
      </w:r>
      <w:r w:rsidR="00FC4D4D" w:rsidRPr="00B865B5">
        <w:rPr>
          <w:rFonts w:ascii="Minion Pro Cond" w:hAnsi="Minion Pro Cond"/>
        </w:rPr>
        <w:t>,</w:t>
      </w:r>
      <w:r w:rsidRPr="00B865B5">
        <w:rPr>
          <w:rFonts w:ascii="Minion Pro Cond" w:hAnsi="Minion Pro Cond"/>
        </w:rPr>
        <w:t xml:space="preserve"> i to do 30. travnja tekuće godine za ostvareni ukupni godišnji prihod prethodne</w:t>
      </w:r>
      <w:r w:rsidR="00463777" w:rsidRPr="00B865B5">
        <w:rPr>
          <w:rFonts w:ascii="Minion Pro Cond" w:hAnsi="Minion Pro Cond"/>
        </w:rPr>
        <w:t xml:space="preserve"> godine</w:t>
      </w:r>
      <w:r w:rsidR="00463777" w:rsidRPr="00B865B5">
        <w:t>.</w:t>
      </w:r>
    </w:p>
    <w:p w14:paraId="207ADECB" w14:textId="77777777" w:rsidR="00B865B5" w:rsidRDefault="00B865B5" w:rsidP="00B865B5">
      <w:pPr>
        <w:pStyle w:val="box467773"/>
        <w:shd w:val="clear" w:color="auto" w:fill="FFFFFF"/>
        <w:spacing w:before="0" w:beforeAutospacing="0" w:after="0" w:afterAutospacing="0"/>
        <w:textAlignment w:val="baseline"/>
        <w:rPr>
          <w:rFonts w:ascii="Minion Pro Cond" w:hAnsi="Minion Pro Cond"/>
        </w:rPr>
      </w:pPr>
    </w:p>
    <w:p w14:paraId="24C1DC9A" w14:textId="77777777" w:rsidR="00D571F6" w:rsidRDefault="00D571F6" w:rsidP="00B865B5">
      <w:pPr>
        <w:pStyle w:val="box46777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Promjene naknade za koncesiju (stalnog i promjenji</w:t>
      </w:r>
      <w:r w:rsidR="003F3319" w:rsidRPr="00B865B5">
        <w:rPr>
          <w:rFonts w:ascii="Minion Pro Cond" w:hAnsi="Minion Pro Cond"/>
        </w:rPr>
        <w:t xml:space="preserve">vog dijela) moguće su </w:t>
      </w:r>
      <w:r w:rsidR="0085539D" w:rsidRPr="00B865B5">
        <w:rPr>
          <w:rFonts w:ascii="Minion Pro Cond" w:hAnsi="Minion Pro Cond"/>
        </w:rPr>
        <w:t>na temelju</w:t>
      </w:r>
      <w:r w:rsidR="003F3319" w:rsidRPr="00B865B5">
        <w:rPr>
          <w:rFonts w:ascii="Minion Pro Cond" w:hAnsi="Minion Pro Cond"/>
        </w:rPr>
        <w:t>:</w:t>
      </w:r>
    </w:p>
    <w:p w14:paraId="3C38C508" w14:textId="77777777" w:rsidR="00B865B5" w:rsidRPr="00B865B5" w:rsidRDefault="00B865B5" w:rsidP="00B865B5">
      <w:pPr>
        <w:pStyle w:val="box46777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Minion Pro Cond" w:hAnsi="Minion Pro Cond"/>
        </w:rPr>
      </w:pPr>
    </w:p>
    <w:p w14:paraId="68EB8983" w14:textId="77777777" w:rsidR="00D571F6" w:rsidRDefault="00D571F6" w:rsidP="00B865B5">
      <w:pPr>
        <w:pStyle w:val="box467773"/>
        <w:numPr>
          <w:ilvl w:val="0"/>
          <w:numId w:val="28"/>
        </w:numPr>
        <w:shd w:val="clear" w:color="auto" w:fill="FFFFFF"/>
        <w:spacing w:before="0" w:beforeAutospacing="0" w:after="0" w:afterAutospacing="0"/>
        <w:ind w:hanging="294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indeksa potrošačkih cijena</w:t>
      </w:r>
    </w:p>
    <w:p w14:paraId="2F075CFA" w14:textId="77777777" w:rsidR="007C3FB9" w:rsidRPr="00B865B5" w:rsidRDefault="007C3FB9" w:rsidP="007C3FB9">
      <w:pPr>
        <w:pStyle w:val="box467773"/>
        <w:shd w:val="clear" w:color="auto" w:fill="FFFFFF"/>
        <w:spacing w:before="0" w:beforeAutospacing="0" w:after="0" w:afterAutospacing="0"/>
        <w:ind w:left="720"/>
        <w:textAlignment w:val="baseline"/>
        <w:rPr>
          <w:rFonts w:ascii="Minion Pro Cond" w:hAnsi="Minion Pro Cond"/>
        </w:rPr>
      </w:pPr>
    </w:p>
    <w:p w14:paraId="4886BC5C" w14:textId="77777777" w:rsidR="00D571F6" w:rsidRDefault="00D571F6" w:rsidP="00B865B5">
      <w:pPr>
        <w:pStyle w:val="box467773"/>
        <w:numPr>
          <w:ilvl w:val="0"/>
          <w:numId w:val="28"/>
        </w:numPr>
        <w:shd w:val="clear" w:color="auto" w:fill="FFFFFF"/>
        <w:spacing w:before="0" w:beforeAutospacing="0" w:after="0" w:afterAutospacing="0"/>
        <w:ind w:hanging="294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izmjena posebnog propisa u dijelu kojim se uređuje visina i nači</w:t>
      </w:r>
      <w:r w:rsidR="003F3319" w:rsidRPr="00B865B5">
        <w:rPr>
          <w:rFonts w:ascii="Minion Pro Cond" w:hAnsi="Minion Pro Cond"/>
        </w:rPr>
        <w:t>n plaćanja naknade za koncesiju</w:t>
      </w:r>
    </w:p>
    <w:p w14:paraId="73F4F195" w14:textId="77777777" w:rsidR="007C3FB9" w:rsidRPr="00B865B5" w:rsidRDefault="007C3FB9" w:rsidP="007C3FB9">
      <w:pPr>
        <w:pStyle w:val="box467773"/>
        <w:shd w:val="clear" w:color="auto" w:fill="FFFFFF"/>
        <w:spacing w:before="0" w:beforeAutospacing="0" w:after="0" w:afterAutospacing="0"/>
        <w:textAlignment w:val="baseline"/>
        <w:rPr>
          <w:rFonts w:ascii="Minion Pro Cond" w:hAnsi="Minion Pro Cond"/>
        </w:rPr>
      </w:pPr>
    </w:p>
    <w:p w14:paraId="16E4CB01" w14:textId="77777777" w:rsidR="00D571F6" w:rsidRPr="00B865B5" w:rsidRDefault="00D571F6" w:rsidP="007C3FB9">
      <w:pPr>
        <w:pStyle w:val="box467773"/>
        <w:numPr>
          <w:ilvl w:val="0"/>
          <w:numId w:val="28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gospodarskih okolnosti koje značajno utječu na ravnotežu odnosa naknade za koncesiju i procijenjene vrijednosti koncesije koja je bila temelj sklapanja ugovora o koncesiji.</w:t>
      </w:r>
    </w:p>
    <w:p w14:paraId="624CB22A" w14:textId="77777777" w:rsidR="007C3FB9" w:rsidRDefault="007C3FB9" w:rsidP="00B865B5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</w:p>
    <w:p w14:paraId="335BD611" w14:textId="77777777" w:rsidR="0085539D" w:rsidRPr="00B865B5" w:rsidRDefault="00D571F6" w:rsidP="00B179DD">
      <w:pPr>
        <w:pStyle w:val="box46777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Minion Pro Cond" w:hAnsi="Minion Pro Cond"/>
        </w:rPr>
      </w:pPr>
      <w:r w:rsidRPr="00B865B5">
        <w:rPr>
          <w:rFonts w:ascii="Minion Pro Cond" w:hAnsi="Minion Pro Cond"/>
        </w:rPr>
        <w:t>Promjena naknade za koncesiju u skladu sa stavkom 4. ove točke</w:t>
      </w:r>
      <w:r w:rsidR="00FC4D4D" w:rsidRPr="00B865B5">
        <w:rPr>
          <w:rFonts w:ascii="Minion Pro Cond" w:hAnsi="Minion Pro Cond"/>
        </w:rPr>
        <w:t>,</w:t>
      </w:r>
      <w:r w:rsidRPr="00B865B5">
        <w:rPr>
          <w:rFonts w:ascii="Minion Pro Cond" w:hAnsi="Minion Pro Cond"/>
        </w:rPr>
        <w:t xml:space="preserve"> utvrđuje se ugovorom o koncesiji i posebnim zakonima, a obavlja se ovisno o nastanku okolnosti i</w:t>
      </w:r>
      <w:r w:rsidR="007C3FB9">
        <w:rPr>
          <w:rFonts w:ascii="Minion Pro Cond" w:hAnsi="Minion Pro Cond"/>
        </w:rPr>
        <w:t xml:space="preserve"> </w:t>
      </w:r>
      <w:r w:rsidRPr="00B865B5">
        <w:rPr>
          <w:rFonts w:ascii="Minion Pro Cond" w:hAnsi="Minion Pro Cond"/>
        </w:rPr>
        <w:t>/</w:t>
      </w:r>
      <w:r w:rsidR="007C3FB9">
        <w:rPr>
          <w:rFonts w:ascii="Minion Pro Cond" w:hAnsi="Minion Pro Cond"/>
        </w:rPr>
        <w:t xml:space="preserve"> </w:t>
      </w:r>
      <w:r w:rsidRPr="00B865B5">
        <w:rPr>
          <w:rFonts w:ascii="Minion Pro Cond" w:hAnsi="Minion Pro Cond"/>
        </w:rPr>
        <w:t>ili periodično u za to određenim vremenskim razdobljima</w:t>
      </w:r>
      <w:r w:rsidR="00FC4D4D" w:rsidRPr="00B865B5">
        <w:rPr>
          <w:rFonts w:ascii="Minion Pro Cond" w:hAnsi="Minion Pro Cond"/>
        </w:rPr>
        <w:t>,</w:t>
      </w:r>
      <w:r w:rsidRPr="00B865B5">
        <w:rPr>
          <w:rFonts w:ascii="Minion Pro Cond" w:hAnsi="Minion Pro Cond"/>
        </w:rPr>
        <w:t xml:space="preserve"> ovisno </w:t>
      </w:r>
      <w:r w:rsidR="00ED3C2B" w:rsidRPr="00B865B5">
        <w:rPr>
          <w:rFonts w:ascii="Minion Pro Cond" w:hAnsi="Minion Pro Cond"/>
        </w:rPr>
        <w:t xml:space="preserve">o </w:t>
      </w:r>
      <w:r w:rsidRPr="00B865B5">
        <w:rPr>
          <w:rFonts w:ascii="Minion Pro Cond" w:hAnsi="Minion Pro Cond"/>
        </w:rPr>
        <w:t>promjena</w:t>
      </w:r>
      <w:r w:rsidR="00FC4D4D" w:rsidRPr="00B865B5">
        <w:rPr>
          <w:rFonts w:ascii="Minion Pro Cond" w:hAnsi="Minion Pro Cond"/>
        </w:rPr>
        <w:t>ma</w:t>
      </w:r>
      <w:r w:rsidRPr="00B865B5">
        <w:rPr>
          <w:rFonts w:ascii="Minion Pro Cond" w:hAnsi="Minion Pro Cond"/>
        </w:rPr>
        <w:t xml:space="preserve"> potrošačkih cijena.</w:t>
      </w:r>
    </w:p>
    <w:p w14:paraId="653017BA" w14:textId="77777777" w:rsidR="0085539D" w:rsidRPr="00B865B5" w:rsidRDefault="0085539D" w:rsidP="00B865B5">
      <w:pPr>
        <w:pStyle w:val="box467773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 Cond" w:hAnsi="Minion Pro Cond"/>
        </w:rPr>
      </w:pPr>
    </w:p>
    <w:p w14:paraId="010B1457" w14:textId="77777777" w:rsidR="00D571F6" w:rsidRPr="00623DA8" w:rsidRDefault="001A02E5" w:rsidP="00623DA8">
      <w:pPr>
        <w:pStyle w:val="box46777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 Cond" w:hAnsi="Minion Pro Cond"/>
          <w:b/>
        </w:rPr>
      </w:pPr>
      <w:r w:rsidRPr="00623DA8">
        <w:rPr>
          <w:rFonts w:ascii="Minion Pro Cond" w:hAnsi="Minion Pro Cond"/>
          <w:b/>
        </w:rPr>
        <w:t>IX</w:t>
      </w:r>
      <w:r w:rsidR="00996837" w:rsidRPr="00623DA8">
        <w:rPr>
          <w:rFonts w:ascii="Minion Pro Cond" w:hAnsi="Minion Pro Cond"/>
          <w:b/>
        </w:rPr>
        <w:t>.</w:t>
      </w:r>
    </w:p>
    <w:p w14:paraId="2117F1F3" w14:textId="77777777" w:rsidR="00534790" w:rsidRPr="00B865B5" w:rsidRDefault="00534790" w:rsidP="006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9AE6D" w14:textId="76E05BC8" w:rsidR="00703869" w:rsidRPr="00B865B5" w:rsidRDefault="00534790" w:rsidP="00623DA8">
      <w:pPr>
        <w:spacing w:after="0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ove Odluke ovlašćuje se </w:t>
      </w:r>
      <w:r w:rsidR="00623D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potpredsjednik Vlade Republike Hrvatske i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mo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ra, prometa i infrastrukture da u roku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047A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</w:t>
      </w:r>
      <w:r w:rsidR="008A15F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izvršnosti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Odluke, u ime Vlade Republike Hrvatske kao Davatelja koncesije</w:t>
      </w:r>
      <w:r w:rsidR="00870E53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035E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sklopi </w:t>
      </w:r>
      <w:r w:rsidR="00EE258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 </w:t>
      </w:r>
      <w:r w:rsidR="003035E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99683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preuzimanju koncesije</w:t>
      </w:r>
      <w:r w:rsidR="003035E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županom Primorsko-goranske županije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035E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ime dosadašnjeg</w:t>
      </w:r>
      <w:r w:rsidR="00487D0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035E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davatelja</w:t>
      </w:r>
      <w:r w:rsidR="00487D0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koncesije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02391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društvom La</w:t>
      </w:r>
      <w:r w:rsidR="00ED3C2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brax Adria d.o.o.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</w:t>
      </w:r>
      <w:r w:rsidR="00AF6070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Koncesionarom</w:t>
      </w:r>
      <w:r w:rsidR="0095047A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9683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će se urediti sva pitanja 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u vezi sa</w:t>
      </w:r>
      <w:r w:rsidR="0099683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stupanje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99683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Vlade Republike Hrvatske na </w:t>
      </w:r>
      <w:r w:rsidR="00996837" w:rsidRPr="00623DA8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davatelja</w:t>
      </w:r>
      <w:r w:rsidR="0099683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koncesije. </w:t>
      </w:r>
    </w:p>
    <w:p w14:paraId="79B02A02" w14:textId="77777777" w:rsidR="00951F3D" w:rsidRDefault="00951F3D" w:rsidP="00623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9564F3" w14:textId="06EAD313" w:rsidR="00815C6C" w:rsidRPr="00623DA8" w:rsidRDefault="00815C6C" w:rsidP="00623D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3D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14:paraId="044E9C34" w14:textId="77777777" w:rsidR="00623DA8" w:rsidRDefault="00623DA8" w:rsidP="00623D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CB317C" w14:textId="1455E9B9" w:rsidR="0095047A" w:rsidRPr="00B865B5" w:rsidRDefault="00815C6C" w:rsidP="00623DA8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ove </w:t>
      </w:r>
      <w:r w:rsidR="00623DA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23DA8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ovlašćuje se </w:t>
      </w:r>
      <w:r w:rsidR="00623D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potpredsjednik Vlade Republike Hrvatske i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 mora, prometa i infrastrukture da u 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roku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60 dana od dana sklapanja </w:t>
      </w:r>
      <w:r w:rsidR="003F5F01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govora o preuzimanju koncesije iz </w:t>
      </w:r>
      <w:r w:rsidR="00B964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točke </w:t>
      </w:r>
      <w:r w:rsidR="00D90AB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IX</w:t>
      </w:r>
      <w:r w:rsidR="003F5F01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Odluke</w:t>
      </w:r>
      <w:r w:rsidR="00B9647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047A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ime Vlade Republike </w:t>
      </w:r>
      <w:r w:rsidR="0095047A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Hrvatske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5047A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Davatelja koncesije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5047A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F5F01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sklopi u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govor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koncesiji s društvom Labrax Adria d.o.o. kao Koncesionarom, kojim će se detaljno urediti ovlaštenja Davatelja koncesije, te prava i obveze Koncesi</w:t>
      </w:r>
      <w:r w:rsidR="003F5F01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nara, poseb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zaštitu okoliša, sigurnost plovidbe, izgradnju i održavanje te nadzor nad gospodarskim korištenjem pomorskog dobra koje se daje u koncesiju.</w:t>
      </w:r>
    </w:p>
    <w:p w14:paraId="4C363D89" w14:textId="77777777" w:rsidR="00B96475" w:rsidRDefault="00B96475" w:rsidP="00B964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E3824A" w14:textId="77777777" w:rsidR="00996837" w:rsidRPr="00B865B5" w:rsidRDefault="003F5F01" w:rsidP="00B96475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ne sklopi u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govor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preuzimanju koncesije u propisanom roku iz</w:t>
      </w:r>
      <w:r w:rsidR="001A02E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točke </w:t>
      </w:r>
      <w:r w:rsidR="00D90AB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A02E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Odluke, neće se sklopiti ugovor o koncesiji iz stavka 1. ove točke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Koncesionar gubi sva prava utvrđena ovom Odlukom, a ova Odluka će se ukinuti.</w:t>
      </w:r>
    </w:p>
    <w:p w14:paraId="4E0A42B3" w14:textId="77777777" w:rsidR="00B96475" w:rsidRDefault="00B96475" w:rsidP="00B96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ADA37E" w14:textId="77777777" w:rsidR="00996837" w:rsidRPr="00B96475" w:rsidRDefault="00996837" w:rsidP="00B96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64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 w:rsidR="001A02E5" w:rsidRPr="00B964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B964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2660A23" w14:textId="77777777" w:rsidR="00B96475" w:rsidRDefault="00B96475" w:rsidP="00B964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9FDA2C" w14:textId="77777777" w:rsidR="00703869" w:rsidRPr="00B865B5" w:rsidRDefault="00AF6070" w:rsidP="00B96475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Koncesionar je dužan </w:t>
      </w:r>
      <w:r w:rsidR="003F5F01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sklapanja u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govora o koncesiji iz točke </w:t>
      </w:r>
      <w:r w:rsidR="00534790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3DB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1. 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ove Odluke Davatelju koncesije dostaviti garanciju banke radi dobrog izvršenja po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sla u korist Republike Hrvatske - 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Ministarstva mora, prometa i infrastrukture, na iznos od </w:t>
      </w:r>
      <w:r w:rsidR="00F04FFC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29.342</w:t>
      </w:r>
      <w:r w:rsidR="00C62CE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04FFC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91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4FF8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 a što je 5</w:t>
      </w:r>
      <w:r w:rsidR="00B964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od ukupne vrijednosti investicije, koja prema </w:t>
      </w:r>
      <w:r w:rsidR="00703869" w:rsidRPr="00B865B5">
        <w:rPr>
          <w:rFonts w:ascii="Times New Roman" w:hAnsi="Times New Roman" w:cs="Times New Roman"/>
          <w:sz w:val="24"/>
          <w:szCs w:val="24"/>
        </w:rPr>
        <w:t xml:space="preserve">Poslovnom planu 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točke </w:t>
      </w:r>
      <w:r w:rsidR="003F5F01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</w:t>
      </w:r>
      <w:r w:rsidR="003F5F01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ove Odluke iznosi </w:t>
      </w:r>
      <w:r w:rsidR="00F04FFC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586.858,18 </w:t>
      </w:r>
      <w:r w:rsidR="00AF5F2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 s rokom važenja garancije do šest mjeseci od završetka planiranog investicijskog ciklusa, a koja garancija je bezuvjetna, bez prigovora i naplativa na prvi poziv.</w:t>
      </w:r>
    </w:p>
    <w:p w14:paraId="4281B4C2" w14:textId="77777777" w:rsidR="00703869" w:rsidRPr="00B865B5" w:rsidRDefault="00703869" w:rsidP="00B9647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004A1A" w14:textId="77777777" w:rsidR="00703869" w:rsidRPr="00B865B5" w:rsidRDefault="0099160C" w:rsidP="00B96475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 je dužan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 sklapanja ugovora o koncesiji iz točke </w:t>
      </w:r>
      <w:r w:rsidR="00B94FF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3DB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1. 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ove Odluke</w:t>
      </w:r>
      <w:r w:rsidR="00B9647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Davatelju koncesije dostaviti ovjerene zadužnice na iznos od dvije godišnje naknade za stalni dio koncesijske naknade, u ukupnom iznosu od </w:t>
      </w:r>
      <w:r w:rsidR="000C262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26.244,00 </w:t>
      </w:r>
      <w:r w:rsidR="0065440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instrumente osiguranja napla</w:t>
      </w:r>
      <w:r w:rsidR="0085539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te naknade za koncesiju</w:t>
      </w:r>
      <w:r w:rsidR="0070386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za naknadu štete koja može nastati zbog neispunjenja obveza iz ugovora.</w:t>
      </w:r>
    </w:p>
    <w:p w14:paraId="77276FD4" w14:textId="77777777" w:rsidR="00703869" w:rsidRPr="00B865B5" w:rsidRDefault="00703869" w:rsidP="00B9647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FA148C" w14:textId="77777777" w:rsidR="00703869" w:rsidRPr="00B865B5" w:rsidRDefault="00703869" w:rsidP="00B96475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AF6070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dostavi garanciju banke iz stavka 1. ove točke i ovjerene zadužnice iz stavka 2. ove točke, neće se </w:t>
      </w:r>
      <w:r w:rsidR="0056519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sklopiti</w:t>
      </w:r>
      <w:r w:rsidR="003F5F01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 o koncesiji iz točke </w:t>
      </w:r>
      <w:r w:rsidR="00B94FF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X.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3DB9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1. </w:t>
      </w:r>
      <w:r w:rsidR="0085539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ove Odluke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99160C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gubi sva prava utvrđena ovom Odlukom, a ova Odluka </w:t>
      </w:r>
      <w:r w:rsidR="00A539D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  <w:r w:rsidR="00697BC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e se uki</w:t>
      </w:r>
      <w:r w:rsidR="00A539D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nuti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F31481" w14:textId="77777777" w:rsidR="00703869" w:rsidRPr="00B865B5" w:rsidRDefault="00703869" w:rsidP="00B96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6663F0" w14:textId="77777777" w:rsidR="003F5F01" w:rsidRPr="00B96475" w:rsidRDefault="00703869" w:rsidP="00B96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64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 w:rsidR="00BE193D" w:rsidRPr="00B964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B964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B964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514EE8A" w14:textId="77777777" w:rsidR="003F5F01" w:rsidRPr="00B865B5" w:rsidRDefault="003F5F01" w:rsidP="00B96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1003D1" w14:textId="77777777" w:rsidR="00703869" w:rsidRPr="00B865B5" w:rsidRDefault="00703869" w:rsidP="00B9647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objavit će se u „Narodnim novinama“.</w:t>
      </w:r>
    </w:p>
    <w:p w14:paraId="61632947" w14:textId="08185931" w:rsidR="005562D3" w:rsidRPr="00B865B5" w:rsidRDefault="005562D3" w:rsidP="008324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374C4" w14:textId="77777777" w:rsidR="00703869" w:rsidRDefault="00703869" w:rsidP="00556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5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96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475" w:rsidRPr="00B865B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96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475" w:rsidRPr="00B865B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96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475" w:rsidRPr="00B865B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96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475" w:rsidRPr="00B865B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96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475" w:rsidRPr="00B865B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96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475" w:rsidRPr="00B865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96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475" w:rsidRPr="00B865B5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B96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475" w:rsidRPr="00B865B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96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475" w:rsidRPr="00B865B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B96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475" w:rsidRPr="00B865B5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B96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475" w:rsidRPr="00B865B5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3513533A" w14:textId="77777777" w:rsidR="00703869" w:rsidRPr="00B865B5" w:rsidRDefault="00703869" w:rsidP="005562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CB19C" w14:textId="2D63C651" w:rsidR="002B7847" w:rsidRPr="00B865B5" w:rsidRDefault="000E4901" w:rsidP="005562D3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Odlukom Ž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upanijske skupštine Primorsko-goranske županije 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o koncesiji na pomorskom dobru za izgradnju i gospodarsko korištenje ribogojilišta, otok Plavnik, Grad Krk 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(„Službene novine Primorsko-goranske županije“, broj 32/14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) </w:t>
      </w:r>
      <w:r w:rsidR="00FC4D4D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i Ugovorom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60332C" w:rsidRPr="0060332C">
        <w:rPr>
          <w:rFonts w:ascii="Times New Roman" w:hAnsi="Times New Roman" w:cs="Times New Roman"/>
          <w:sz w:val="24"/>
          <w:szCs w:val="24"/>
        </w:rPr>
        <w:t>broj P 004/07/2015 o koncesiji na pomorskom dobru za izgradnju i gospodarsko korištenje ribogojilišta, otok Plavnik, Grad Krk</w:t>
      </w:r>
      <w:r w:rsidR="0060332C">
        <w:rPr>
          <w:rFonts w:ascii="Times New Roman" w:hAnsi="Times New Roman" w:cs="Times New Roman"/>
          <w:sz w:val="24"/>
          <w:szCs w:val="24"/>
        </w:rPr>
        <w:t>,</w:t>
      </w:r>
      <w:r w:rsidR="0060332C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2A113B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od 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15. svibnja 2015.</w:t>
      </w:r>
      <w:r w:rsidR="002A113B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60332C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(u daljnjem tekstu: Ugovor o koncesiji) </w:t>
      </w:r>
      <w:r w:rsidR="002A113B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dana je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2A113B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koncesija 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društvu Labrax Adria d.o.o. iz Malinske na razdoblje od 20 godina, odnosno do </w:t>
      </w:r>
      <w:r w:rsidR="008324FF">
        <w:rPr>
          <w:rFonts w:ascii="Times New Roman" w:eastAsia="Times New Roman" w:hAnsi="Times New Roman"/>
          <w:iCs/>
          <w:sz w:val="24"/>
          <w:szCs w:val="24"/>
          <w:lang w:eastAsia="hr-HR"/>
        </w:rPr>
        <w:br/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15. svibnja 2035.</w:t>
      </w:r>
      <w:r w:rsidR="003E3EA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</w:p>
    <w:p w14:paraId="01E689D6" w14:textId="77777777" w:rsidR="0060332C" w:rsidRDefault="0060332C" w:rsidP="005562D3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04429A42" w14:textId="01ED499D" w:rsidR="002B7847" w:rsidRPr="00B865B5" w:rsidRDefault="002B7847" w:rsidP="0060332C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Međutim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predmetno ribogojilište smješteno </w:t>
      </w:r>
      <w:r w:rsidR="00FC4D4D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je 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na udaljenosti 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većoj od 300 m od obalne crte, što predstavlja zahvat u prostoru od državnog značaja 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prema članku 6. Uredbe o određivanju građevina, drugih zahvata u prostoru i površina državnog i područnog (regionalnog) značaja (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„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Narodne novine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“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, br. 37/14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, 154/14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., 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30/21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, 75/22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i 61/23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), 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stoga je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8324FF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</w:t>
      </w:r>
      <w:r w:rsidR="0060332C">
        <w:rPr>
          <w:rFonts w:ascii="Times New Roman" w:eastAsia="Times New Roman" w:hAnsi="Times New Roman"/>
          <w:iCs/>
          <w:sz w:val="24"/>
          <w:szCs w:val="24"/>
          <w:lang w:eastAsia="hr-HR"/>
        </w:rPr>
        <w:t>konkretnom slučaju</w:t>
      </w:r>
      <w:r w:rsidR="0060332C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koncesija u nadležnosti Vlade Republike Hrvatske. </w:t>
      </w:r>
    </w:p>
    <w:p w14:paraId="0A247C59" w14:textId="77777777" w:rsidR="0060332C" w:rsidRDefault="0060332C" w:rsidP="001F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30670" w14:textId="60085C31" w:rsidR="008B1642" w:rsidRDefault="001017B4" w:rsidP="001F6A7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CE6C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dokumentaciji za nadmetanje</w:t>
      </w:r>
      <w:r w:rsidR="001F6A7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64230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objavljenoj u Elektroničkom oglasniku javne nabave, broj objave: 2014/S 02K</w:t>
      </w:r>
      <w:r w:rsidR="00C64230" w:rsidRPr="008324FF">
        <w:rPr>
          <w:rFonts w:ascii="Times New Roman" w:eastAsia="Times New Roman" w:hAnsi="Times New Roman" w:cs="Times New Roman"/>
          <w:sz w:val="24"/>
          <w:szCs w:val="24"/>
          <w:lang w:eastAsia="hr-HR"/>
        </w:rPr>
        <w:t>-0039275 i u samom</w:t>
      </w:r>
      <w:r w:rsidR="00C64230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Ugovoru o koncesiji bila je predviđena mogućnost povećanja maksimalnog kapaciteta uzgoja bijele ribe s 200 na maksimalno 700 tona godišnje </w:t>
      </w:r>
      <w:r w:rsidR="00BE0DCE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2B7847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Koncesionar u</w:t>
      </w:r>
      <w:r w:rsidR="008B164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redovnim postupcima ishodio: </w:t>
      </w:r>
    </w:p>
    <w:p w14:paraId="38DAD666" w14:textId="77777777" w:rsidR="001F6A72" w:rsidRPr="00B865B5" w:rsidRDefault="001F6A72" w:rsidP="005576C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5FE697" w14:textId="2909C434" w:rsidR="00703869" w:rsidRPr="00B865B5" w:rsidRDefault="00703869" w:rsidP="005576C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Lokacijsk</w:t>
      </w:r>
      <w:r w:rsidR="008B164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dozvol</w:t>
      </w:r>
      <w:r w:rsidR="008B164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u,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: UP/I-350-05/15-01/000038,</w:t>
      </w:r>
      <w:r w:rsidR="00101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7B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RBROJ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531-06-1-15-00007, od 30. travnja 2015. </w:t>
      </w:r>
    </w:p>
    <w:p w14:paraId="001DF90A" w14:textId="326E60A2" w:rsidR="00703869" w:rsidRPr="00B865B5" w:rsidRDefault="00703869" w:rsidP="005576C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 </w:t>
      </w:r>
      <w:r w:rsidR="00656C6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</w:t>
      </w:r>
      <w:r w:rsidR="00656C6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56C6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656C6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dopun</w:t>
      </w:r>
      <w:r w:rsidR="00656C6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56C6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7AA6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EE7AA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okacijske </w:t>
      </w:r>
      <w:r w:rsidR="00676968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dozvole,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: UP/I-350-05/17-01/000004, U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RBROJ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: 531-06-l-2-17-00</w:t>
      </w:r>
      <w:r w:rsidR="00676968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07, od 9. ožujka 2017.,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se kvadratura</w:t>
      </w:r>
      <w:r w:rsidR="008324FF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površina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ribogojilišta povećava s 65.300,00 m</w:t>
      </w:r>
      <w:r w:rsidRPr="00B865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109.350,00 m</w:t>
      </w:r>
      <w:r w:rsidRPr="00B865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uzgojna polja se repozicioniraju, dok maksimalni kapacitet uzgoja ribe ostaje isti i iznosi 200 tona godišnje </w:t>
      </w:r>
    </w:p>
    <w:p w14:paraId="18E7A15E" w14:textId="088DA26D" w:rsidR="00703869" w:rsidRPr="00B865B5" w:rsidRDefault="00703869" w:rsidP="005576C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II. </w:t>
      </w:r>
      <w:r w:rsidR="00656C6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</w:t>
      </w:r>
      <w:r w:rsidR="00656C6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56C6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656C6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dopun</w:t>
      </w:r>
      <w:r w:rsidR="00656C6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56C64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7AA6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EE7AA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okacijske </w:t>
      </w:r>
      <w:r w:rsidR="00676968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dozvole,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: UP/I-350-05/19-01/000179, U</w:t>
      </w:r>
      <w:r w:rsidR="00FC4D4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RBRO</w:t>
      </w:r>
      <w:r w:rsidR="001017B4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: 531-06-l-2-19-000</w:t>
      </w:r>
      <w:r w:rsidR="00676968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324F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76968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24. prosinca 2019., kojo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m se povećava maksimalni kapacitet uzgajališta s 200 na 700 tona godišnje</w:t>
      </w:r>
      <w:r w:rsidR="00101DF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položaj i površina uzgojnih polja ostaju isti.</w:t>
      </w:r>
    </w:p>
    <w:p w14:paraId="0926577D" w14:textId="77777777" w:rsidR="00756DE6" w:rsidRDefault="00756DE6" w:rsidP="00756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F70B12" w14:textId="29A84BD8" w:rsidR="00D41BD6" w:rsidRPr="00B865B5" w:rsidRDefault="003E3EA6" w:rsidP="00756DE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 da Primorsko-goranska županija kao nenadležno tijelo nije ovlaštena mijenj</w:t>
      </w:r>
      <w:r w:rsidR="0059517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ati odredbe </w:t>
      </w:r>
      <w:r w:rsidR="00E419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predmetne </w:t>
      </w:r>
      <w:r w:rsidR="0059517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E11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davanju </w:t>
      </w:r>
      <w:r w:rsidR="0059517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</w:t>
      </w:r>
      <w:r w:rsidR="00E11CB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9517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cjelokupna dokumentacija dostavljena je na nadležno postupanje Ministarstvu mora, prometa i infrastrukture, a sve na temelju zahtjeva Koncesionara iz 2017. i 2020. godine.</w:t>
      </w:r>
    </w:p>
    <w:p w14:paraId="0670611B" w14:textId="77777777" w:rsidR="00756DE6" w:rsidRDefault="00756DE6" w:rsidP="00756DE6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2049EAE7" w14:textId="77777777" w:rsidR="003E3EA6" w:rsidRPr="00B865B5" w:rsidRDefault="00827572" w:rsidP="00756DE6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Č</w:t>
      </w:r>
      <w:r w:rsidR="003E3EA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lankom 53. stavkom 2. Zakona o pomorskom dobru i morskim lukama propisano je da će Vlada Republike Hrvatske donijet</w:t>
      </w:r>
      <w:r w:rsidR="0085539D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i</w:t>
      </w:r>
      <w:r w:rsidR="003E3EA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odluku o preuzimanju odluke o koncesiji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,</w:t>
      </w:r>
      <w:r w:rsidR="003E3EA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ako se za vrijeme trajanja ugovora o koncesiji utvrdi da je koncesiju dalo nenadležno tijelo. </w:t>
      </w:r>
    </w:p>
    <w:p w14:paraId="4EC56C32" w14:textId="77777777" w:rsidR="0099684C" w:rsidRDefault="0099684C" w:rsidP="00996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D4908F" w14:textId="764BAD23" w:rsidR="00D41BD6" w:rsidRDefault="00D41BD6" w:rsidP="009968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Stoga je Ministarstvo mora, prometa i infrastrukture izradilo predmetni Prijedlog odluke kojim Vlada Republike Hrvatske preuzima Odluku o davanju koncesije na pomorskom dobru za izgradnju i gospodarsko korištenje ribogo</w:t>
      </w:r>
      <w:r w:rsidR="001017B4">
        <w:rPr>
          <w:rFonts w:ascii="Times New Roman" w:eastAsia="Times New Roman" w:hAnsi="Times New Roman" w:cs="Times New Roman"/>
          <w:sz w:val="24"/>
          <w:szCs w:val="24"/>
          <w:lang w:eastAsia="hr-HR"/>
        </w:rPr>
        <w:t>jilišta, otok Plavnik, Grad Krk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time stupa u </w:t>
      </w:r>
      <w:r w:rsidR="0095674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pravn</w:t>
      </w:r>
      <w:r w:rsidR="0095674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5674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</w:t>
      </w:r>
      <w:r w:rsidR="00956742">
        <w:rPr>
          <w:rFonts w:ascii="Times New Roman" w:eastAsia="Times New Roman" w:hAnsi="Times New Roman" w:cs="Times New Roman"/>
          <w:sz w:val="24"/>
          <w:szCs w:val="24"/>
          <w:lang w:eastAsia="hr-HR"/>
        </w:rPr>
        <w:t>ložaj</w:t>
      </w:r>
      <w:r w:rsidR="0095674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Županijske skupštine Primorsko-goranske županije kao </w:t>
      </w:r>
      <w:r w:rsidR="004C0877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avatelja koncesije </w:t>
      </w:r>
      <w:r w:rsidR="0085539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zatečenu koncesiju</w:t>
      </w:r>
      <w:r w:rsidR="00101DF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ujedno daje koncesiju </w:t>
      </w:r>
      <w:r w:rsidR="00101DF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novim uvjetima koji su zajednički za cjelokupno područje pomorskog dobra obuhvaćenog koncesijom, a koji se odnose na:  </w:t>
      </w:r>
    </w:p>
    <w:p w14:paraId="23BA81FC" w14:textId="77777777" w:rsidR="0099684C" w:rsidRPr="00B865B5" w:rsidRDefault="0099684C" w:rsidP="009968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1977B0" w14:textId="77777777" w:rsidR="00D41BD6" w:rsidRPr="00B865B5" w:rsidRDefault="00D41BD6" w:rsidP="00E718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povećanje maksimalnog kapaciteta</w:t>
      </w:r>
      <w:r w:rsidR="00101DF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uzgajališta bijele ribe s</w:t>
      </w:r>
      <w:r w:rsidR="002A113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200 na 700 tona godišnje</w:t>
      </w:r>
    </w:p>
    <w:p w14:paraId="7D117E4A" w14:textId="6BE8DF4D" w:rsidR="00D41BD6" w:rsidRPr="00B865B5" w:rsidRDefault="00D41BD6" w:rsidP="00E718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 površine</w:t>
      </w:r>
      <w:r w:rsidR="009968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36FC">
        <w:rPr>
          <w:rFonts w:ascii="Times New Roman" w:eastAsia="Times New Roman" w:hAnsi="Times New Roman" w:cs="Times New Roman"/>
          <w:sz w:val="24"/>
          <w:szCs w:val="24"/>
          <w:lang w:eastAsia="hr-HR"/>
        </w:rPr>
        <w:t>ribogojilišta</w:t>
      </w:r>
      <w:r w:rsidR="009968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65.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300 m</w:t>
      </w:r>
      <w:r w:rsidRPr="005E36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1</w:t>
      </w:r>
      <w:r w:rsidR="002A113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="009968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A113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350 m</w:t>
      </w:r>
      <w:r w:rsidR="002A113B" w:rsidRPr="005E36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</w:p>
    <w:p w14:paraId="2326D78B" w14:textId="77777777" w:rsidR="00D41BD6" w:rsidRPr="00E71850" w:rsidRDefault="00D41BD6" w:rsidP="00E718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8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stalnog dijela koncesijske naknade sa 0,07 na 0,12 </w:t>
      </w:r>
      <w:r w:rsidR="00FC0FFF" w:rsidRPr="00E71850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E71850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E718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E71850">
        <w:rPr>
          <w:rFonts w:ascii="Times New Roman" w:eastAsia="Times New Roman" w:hAnsi="Times New Roman" w:cs="Times New Roman"/>
          <w:sz w:val="24"/>
          <w:szCs w:val="24"/>
          <w:lang w:eastAsia="hr-HR"/>
        </w:rPr>
        <w:t>, uz povećanje svakih pet godina za 0,01 eura po m² zauzetog pomorskog dobra</w:t>
      </w:r>
    </w:p>
    <w:p w14:paraId="2427B050" w14:textId="77777777" w:rsidR="00D41BD6" w:rsidRPr="00B865B5" w:rsidRDefault="00D41BD6" w:rsidP="00E7185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produženje roka trajanja koncesije s 20 na 28 godina.</w:t>
      </w:r>
    </w:p>
    <w:p w14:paraId="21A3A51C" w14:textId="77777777" w:rsidR="0099684C" w:rsidRDefault="0099684C" w:rsidP="00996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1F7EB" w14:textId="3324AA74" w:rsidR="0019727B" w:rsidRPr="00B865B5" w:rsidRDefault="00971F8D" w:rsidP="0099684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53. </w:t>
      </w:r>
      <w:r w:rsidR="005E36FC">
        <w:rPr>
          <w:rFonts w:ascii="Times New Roman" w:eastAsia="Times New Roman" w:hAnsi="Times New Roman" w:cs="Times New Roman"/>
          <w:sz w:val="24"/>
          <w:szCs w:val="24"/>
          <w:lang w:eastAsia="hr-HR"/>
        </w:rPr>
        <w:t>stavku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E6C3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0318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pomorskom dobru i morskim lukama</w:t>
      </w:r>
      <w:r w:rsidR="005E36F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0318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odluke o preuzimanju odluke o koncesiji</w:t>
      </w:r>
      <w:r w:rsidR="005E36F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0318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zaključit će se ugovor </w:t>
      </w:r>
      <w:r w:rsidR="003E3EA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preuzimanju koncesije između </w:t>
      </w:r>
      <w:r w:rsidR="000E4901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3E3EA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oncesionara, </w:t>
      </w:r>
      <w:r w:rsidR="002A113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3E3EA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sadašnjeg </w:t>
      </w:r>
      <w:r w:rsidR="00013EEB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013EE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avatelja </w:t>
      </w:r>
      <w:r w:rsidR="00703186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koncesije i Vlade Republike Hrvatske</w:t>
      </w:r>
      <w:r w:rsidR="002A113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</w:t>
      </w:r>
      <w:r w:rsidR="00013EEB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013EE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</w:t>
      </w:r>
      <w:r w:rsidR="00013EEB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013EE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avatelja </w:t>
      </w:r>
      <w:r w:rsidR="002A113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koncesije.</w:t>
      </w:r>
    </w:p>
    <w:p w14:paraId="4C90B68E" w14:textId="77777777" w:rsidR="0099684C" w:rsidRDefault="0099684C" w:rsidP="00996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B84AAA" w14:textId="2E076CC5" w:rsidR="00263DB9" w:rsidRPr="00B865B5" w:rsidRDefault="00263DB9" w:rsidP="0099684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sklapanja ugovora o preuzimanju</w:t>
      </w:r>
      <w:r w:rsidR="00476D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koncesije</w:t>
      </w:r>
      <w:r w:rsidR="00013EE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sklopit će se</w:t>
      </w:r>
      <w:r w:rsidR="002A113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o koncesiji s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društvom Labrax Adria d.o.o. kao Koncesionarom</w:t>
      </w:r>
      <w:r w:rsidR="0085539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2A113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Vladom Republike Hrvatske kao </w:t>
      </w:r>
      <w:r w:rsidR="00013EEB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013EE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</w:t>
      </w:r>
      <w:r w:rsidR="00013EEB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013EE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avateljem </w:t>
      </w:r>
      <w:r w:rsidR="0085539D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koncesije</w:t>
      </w:r>
      <w:r w:rsidR="00101DF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će se detaljno urediti ovlaštenja </w:t>
      </w:r>
      <w:r w:rsidR="00013EEB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013EE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</w:t>
      </w:r>
      <w:r w:rsidR="00013EEB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013EEB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avatelja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koncesije, </w:t>
      </w:r>
      <w:r w:rsidR="00827572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te prava i obveze Koncesionara</w:t>
      </w:r>
      <w:r w:rsidR="00BE0DCE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E0DCE" w:rsidRPr="00B865B5">
        <w:t xml:space="preserve"> </w:t>
      </w:r>
      <w:r w:rsidR="00BE0DCE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sve </w:t>
      </w:r>
      <w:r w:rsidR="00101DF5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s</w:t>
      </w:r>
      <w:r w:rsidR="00BE0DCE"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novim uvjetima koji su zajednički za cjelokupno područje pomorskog dobra obuhvaćenog koncesijom.</w:t>
      </w:r>
    </w:p>
    <w:p w14:paraId="471536DF" w14:textId="77777777" w:rsidR="0099684C" w:rsidRDefault="0099684C" w:rsidP="0099684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13E6DE0F" w14:textId="77777777" w:rsidR="002B7847" w:rsidRPr="00B865B5" w:rsidRDefault="002B7847" w:rsidP="00013EEB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Člankom 57. stavkom 3. Zakona o koncesijama </w:t>
      </w:r>
      <w:r w:rsidR="003E3EA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(„Narodne novine“, br. 69/17</w:t>
      </w:r>
      <w:r w:rsidR="000E4901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  <w:r w:rsidR="003E3EA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i 107/20</w:t>
      </w:r>
      <w:r w:rsidR="000E4901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  <w:r w:rsidR="003E3EA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) 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propisano je da se visina i način plaćanja naknade za koncesiju određuje ovisno o predmetu koncesije, procijenjenoj vrijednosti koncesije, roku trajanja koncesije, rizicima i troškovima koje koncesionar preuzima i očekivanoj dobiti, opsegu koncesije, opremljenosti i vrijednosti imovine, odnosno opremljenosti i površini općeg, javnog ili drugog dobra od interesa za Republiku Hrvatsku koj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e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se daje u koncesiju. </w:t>
      </w:r>
    </w:p>
    <w:p w14:paraId="1AE19F26" w14:textId="77777777" w:rsidR="0099684C" w:rsidRDefault="0099684C" w:rsidP="0099684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CA32309" w14:textId="77777777" w:rsidR="003C2000" w:rsidRPr="00B865B5" w:rsidRDefault="003C2000" w:rsidP="0099684C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Sukladno </w:t>
      </w:r>
      <w:r w:rsidR="00827572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U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govoru o koncesiji, društvo Labrax Adria d.o.o. za gospodarsko korištenje pom</w:t>
      </w:r>
      <w:r w:rsidR="002A113B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orskog dobra ukupne površine 65</w:t>
      </w:r>
      <w:r w:rsidR="0099684C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300 m</w:t>
      </w:r>
      <w:r w:rsidRPr="00013EEB">
        <w:rPr>
          <w:rFonts w:ascii="Times New Roman" w:eastAsia="Times New Roman" w:hAnsi="Times New Roman"/>
          <w:iCs/>
          <w:sz w:val="24"/>
          <w:szCs w:val="24"/>
          <w:vertAlign w:val="superscript"/>
          <w:lang w:eastAsia="hr-HR"/>
        </w:rPr>
        <w:t>2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plaća stalni dio koncesijske naknade u iznosu od 4.333,40 eura (32.620</w:t>
      </w:r>
      <w:r w:rsidR="002A113B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,00</w:t>
      </w:r>
      <w:r w:rsidR="004A10A1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kuna), odnosno 0,07 eura/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m</w:t>
      </w:r>
      <w:r w:rsidRPr="0099684C">
        <w:rPr>
          <w:rFonts w:ascii="Times New Roman" w:eastAsia="Times New Roman" w:hAnsi="Times New Roman"/>
          <w:iCs/>
          <w:sz w:val="24"/>
          <w:szCs w:val="24"/>
          <w:vertAlign w:val="superscript"/>
          <w:lang w:eastAsia="hr-HR"/>
        </w:rPr>
        <w:t>2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(0,50 kuna/m</w:t>
      </w:r>
      <w:r w:rsidRPr="0099684C">
        <w:rPr>
          <w:rFonts w:ascii="Times New Roman" w:eastAsia="Times New Roman" w:hAnsi="Times New Roman"/>
          <w:iCs/>
          <w:sz w:val="24"/>
          <w:szCs w:val="24"/>
          <w:vertAlign w:val="superscript"/>
          <w:lang w:eastAsia="hr-HR"/>
        </w:rPr>
        <w:t>2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) te promjenjivi dio naknade u iznosu 1</w:t>
      </w:r>
      <w:r w:rsidR="0099684C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% od prihoda ostvarenog obavljanjem djelatnosti i pružanjem usluga na koncesioniranom području. </w:t>
      </w:r>
    </w:p>
    <w:p w14:paraId="7983ECE1" w14:textId="77777777" w:rsidR="00397C24" w:rsidRDefault="00397C24" w:rsidP="00397C24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523610F" w14:textId="77777777" w:rsidR="003E3EA6" w:rsidRPr="00B865B5" w:rsidRDefault="00D41BD6" w:rsidP="00397C24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U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zimajući u obzir kriterije koji se moraju vrednovati sukladno odredbama Zakona o koncesijama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pri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određivanj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u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iznosa koncesijske naknade, određeno 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je 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da se koncesijska naknada mora povećati 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da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bi se osigurao uravnoteženi odnos između očekivanih prihoda </w:t>
      </w:r>
      <w:r w:rsidR="003E3EA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koncesionara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i očekivanih prihoda državnog proračuna Republike Hrvatske. </w:t>
      </w:r>
    </w:p>
    <w:p w14:paraId="494F56E3" w14:textId="77777777" w:rsidR="00397C24" w:rsidRDefault="00397C24" w:rsidP="00397C24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03C52586" w14:textId="57AFD64B" w:rsidR="002B7847" w:rsidRPr="00B865B5" w:rsidRDefault="00101DF5" w:rsidP="00397C24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U skladu s navedenim</w:t>
      </w:r>
      <w:r w:rsidR="00D41BD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,</w:t>
      </w:r>
      <w:r w:rsidR="003E3EA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s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talni dio naknade određen je u iznosu od 0,12 eura po m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vertAlign w:val="superscript"/>
          <w:lang w:eastAsia="hr-HR"/>
        </w:rPr>
        <w:t>2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godišnje, odnosno 13.122</w:t>
      </w:r>
      <w:r w:rsidR="00B122CB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,00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eura godišnje, s time da će se iznos stalnog dijela dodatno povećavati svakih pet godina za 0,01 eura po m²</w:t>
      </w:r>
      <w:r w:rsidR="002B7847" w:rsidRPr="00B865B5">
        <w:t xml:space="preserve"> 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zauzetog pomorskog dobra, a promjenjivi di</w:t>
      </w:r>
      <w:r w:rsidR="00E22D2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o se zadržava u istom iznosu, odnosno </w:t>
      </w:r>
      <w:bookmarkStart w:id="0" w:name="_GoBack"/>
      <w:bookmarkEnd w:id="0"/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1</w:t>
      </w:r>
      <w:r w:rsidR="00397C24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2B7847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% od ukupnog godišnjeg prihoda ostvarenog na koncesioniranom pomorskom dobru.</w:t>
      </w:r>
    </w:p>
    <w:p w14:paraId="3D3D3E1A" w14:textId="77777777" w:rsidR="00397C24" w:rsidRDefault="00397C24" w:rsidP="00397C24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71843CAA" w14:textId="198995EF" w:rsidR="003E3EA6" w:rsidRPr="00B865B5" w:rsidRDefault="003E3EA6" w:rsidP="001E5CF9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lastRenderedPageBreak/>
        <w:t xml:space="preserve">Planirane investicije bile 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su 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jedan od kriterija </w:t>
      </w:r>
      <w:r w:rsidR="0085539D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na temelju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kojeg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a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je, uzimajući u obzir specifičnost djelatnosti, očekivane prihode i troškove poslovanja kao i troškove održavan</w:t>
      </w:r>
      <w:r w:rsidR="0085539D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j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a određeno razdoblje trajanj</w:t>
      </w:r>
      <w:r w:rsidR="0085539D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a</w:t>
      </w:r>
      <w:r w:rsidR="002A113B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postojeće koncesije. </w:t>
      </w:r>
      <w:r w:rsidR="00D41BD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K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oncesionar u narednom razdoblju planira dodatna ulaganja u novo uzgojno polje s 18 kaveza 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i pripadajućom opremom te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montažom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ukupne vrijednosti 586.858,18 eura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,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budući da se </w:t>
      </w:r>
      <w:r w:rsidR="00476D6D">
        <w:rPr>
          <w:rFonts w:ascii="Times New Roman" w:eastAsia="Times New Roman" w:hAnsi="Times New Roman"/>
          <w:iCs/>
          <w:sz w:val="24"/>
          <w:szCs w:val="24"/>
          <w:lang w:eastAsia="hr-HR"/>
        </w:rPr>
        <w:t>ovom Odlukom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povećava kapacitet predmetnog uzgajališta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s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200 na 700 tona. </w:t>
      </w:r>
      <w:r w:rsidR="00013EEB">
        <w:rPr>
          <w:rFonts w:ascii="Times New Roman" w:eastAsia="Times New Roman" w:hAnsi="Times New Roman"/>
          <w:iCs/>
          <w:sz w:val="24"/>
          <w:szCs w:val="24"/>
          <w:lang w:eastAsia="hr-HR"/>
        </w:rPr>
        <w:t>S obzirom na to</w:t>
      </w:r>
      <w:r w:rsidR="00013EEB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da je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pri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određivanj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u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roka trajanja koncesije nužno uzeti u obzir i sve troškove i rizike koje koncesionar preuzima, potrebno je istaknuti</w:t>
      </w:r>
      <w:r w:rsidR="00D41BD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da će K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oncesionar morati osigurati godišnja sredstva za redovno održavanje i zamjenu kaveza i opreme, a što u konačnici utječe na povrat uloženog kapitala. Prema financijskim pokazateljima planiranih prihoda u narednom razdoblju, kao i visine investicije i tro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škova poslovanja i održavanja, da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bi se koncesionaru omogućio povrat uloženih sredstava i održivost investicija, nužno je produženje roka trajanja koncesije i to za </w:t>
      </w:r>
      <w:r w:rsidR="00397C24">
        <w:rPr>
          <w:rFonts w:ascii="Times New Roman" w:eastAsia="Times New Roman" w:hAnsi="Times New Roman"/>
          <w:iCs/>
          <w:sz w:val="24"/>
          <w:szCs w:val="24"/>
          <w:lang w:eastAsia="hr-HR"/>
        </w:rPr>
        <w:t>osam</w:t>
      </w:r>
      <w:r w:rsidR="00397C24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godina.</w:t>
      </w:r>
    </w:p>
    <w:p w14:paraId="79184210" w14:textId="77777777" w:rsidR="007618F9" w:rsidRDefault="007618F9" w:rsidP="0076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AB46D7" w14:textId="55EFF4CB" w:rsidR="00C03BBA" w:rsidRPr="00B865B5" w:rsidRDefault="00CE6C36" w:rsidP="007618F9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S</w:t>
      </w:r>
      <w:r w:rsidR="00D41BD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agledavajući aspekt realne valorizacije korištenja pomorskog dobra, razvidno je da se donošenjem </w:t>
      </w:r>
      <w:r w:rsidR="007618F9">
        <w:rPr>
          <w:rFonts w:ascii="Times New Roman" w:eastAsia="Times New Roman" w:hAnsi="Times New Roman"/>
          <w:iCs/>
          <w:sz w:val="24"/>
          <w:szCs w:val="24"/>
          <w:lang w:eastAsia="hr-HR"/>
        </w:rPr>
        <w:t>ove O</w:t>
      </w:r>
      <w:r w:rsidR="007618F9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dluke </w:t>
      </w:r>
      <w:r w:rsidR="00D41BD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osigurava ispunjenje zakonskih pretpostavki u pogledu preuzimanja koncesije na pomorskom dobru koju je dalo nenadležno tijelo, osigurava realizacija novih investicijskih ciklusa, omogućuje koncesionaru otvaranje novih tržišta te povećanje prihoda, a što u konačnici rezultira višestrukim pozitivnim financijskim učincima na državni proračun</w:t>
      </w:r>
      <w:r w:rsidR="00101DF5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>,</w:t>
      </w:r>
      <w:r w:rsidR="00D41BD6" w:rsidRPr="00B865B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čime se osiguravaju interesi Republike Hrvatske.</w:t>
      </w:r>
    </w:p>
    <w:p w14:paraId="6FC976A7" w14:textId="77777777" w:rsidR="00E95F9B" w:rsidRPr="00B865B5" w:rsidRDefault="00E95F9B" w:rsidP="001E5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D9C8A0" w14:textId="77777777" w:rsidR="00217D7F" w:rsidRPr="001E5CF9" w:rsidRDefault="00217D7F" w:rsidP="001E5CF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1E5C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</w:t>
      </w:r>
      <w:r w:rsidR="001E5CF9" w:rsidRPr="001E5C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puta o pravnom lijeku</w:t>
      </w:r>
    </w:p>
    <w:p w14:paraId="23F26197" w14:textId="77777777" w:rsidR="001E5CF9" w:rsidRDefault="001E5CF9" w:rsidP="001E5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96B1ED" w14:textId="77777777" w:rsidR="00217D7F" w:rsidRPr="00B865B5" w:rsidRDefault="00217D7F" w:rsidP="001E5CF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Protiv ove Odluke žalba nije dopuštena, ali se može pokrenuti upravni spor podnošenjem tužbe Upravnom sudu u Zagrebu, u roku </w:t>
      </w:r>
      <w:r w:rsidR="001E5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>30 dana od dana primitka ove Odluke.</w:t>
      </w:r>
    </w:p>
    <w:p w14:paraId="4434A34B" w14:textId="77777777" w:rsidR="00217D7F" w:rsidRPr="00B865B5" w:rsidRDefault="00217D7F" w:rsidP="001E5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69580D" w14:textId="77777777" w:rsidR="001E5CF9" w:rsidRDefault="001E5CF9" w:rsidP="00217D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63C278" w14:textId="77777777" w:rsidR="001E5CF9" w:rsidRDefault="001E5CF9" w:rsidP="00217D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281D9C" w14:textId="77777777" w:rsidR="00217D7F" w:rsidRPr="00B865B5" w:rsidRDefault="00217D7F" w:rsidP="00217D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32049D00" w14:textId="77777777" w:rsidR="00217D7F" w:rsidRPr="00B865B5" w:rsidRDefault="00217D7F" w:rsidP="00217D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7607CCBB" w14:textId="77777777" w:rsidR="001E5CF9" w:rsidRDefault="001E5CF9" w:rsidP="00217D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4629EE" w14:textId="77777777" w:rsidR="00217D7F" w:rsidRPr="00B865B5" w:rsidRDefault="00217D7F" w:rsidP="00217D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5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32C35D03" w14:textId="77777777" w:rsidR="00217D7F" w:rsidRPr="001E5CF9" w:rsidRDefault="00217D7F" w:rsidP="001E5CF9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D415DC" w14:textId="77777777" w:rsidR="00217D7F" w:rsidRPr="001E5CF9" w:rsidRDefault="001E5CF9" w:rsidP="001E5CF9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5CF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62573D43" w14:textId="77777777" w:rsidR="00217D7F" w:rsidRPr="001E5CF9" w:rsidRDefault="00217D7F" w:rsidP="001E5CF9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D610DA" w14:textId="77777777" w:rsidR="001E5CF9" w:rsidRPr="001E5CF9" w:rsidRDefault="001E5CF9" w:rsidP="001E5CF9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1490B" w14:textId="77777777" w:rsidR="00216DCA" w:rsidRPr="001E5CF9" w:rsidRDefault="00217D7F" w:rsidP="001E5CF9">
      <w:pPr>
        <w:autoSpaceDE w:val="0"/>
        <w:autoSpaceDN w:val="0"/>
        <w:adjustRightInd w:val="0"/>
        <w:spacing w:after="0" w:line="240" w:lineRule="auto"/>
        <w:ind w:left="482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5CF9">
        <w:rPr>
          <w:rFonts w:ascii="Times New Roman" w:hAnsi="Times New Roman" w:cs="Times New Roman"/>
          <w:sz w:val="24"/>
          <w:szCs w:val="24"/>
        </w:rPr>
        <w:t>mr.</w:t>
      </w:r>
      <w:r w:rsidR="00730F8D" w:rsidRPr="001E5CF9">
        <w:rPr>
          <w:rFonts w:ascii="Times New Roman" w:hAnsi="Times New Roman" w:cs="Times New Roman"/>
          <w:sz w:val="24"/>
          <w:szCs w:val="24"/>
        </w:rPr>
        <w:t xml:space="preserve"> </w:t>
      </w:r>
      <w:r w:rsidRPr="001E5CF9">
        <w:rPr>
          <w:rFonts w:ascii="Times New Roman" w:hAnsi="Times New Roman" w:cs="Times New Roman"/>
          <w:sz w:val="24"/>
          <w:szCs w:val="24"/>
        </w:rPr>
        <w:t>sc. Andrej Plenković</w:t>
      </w:r>
    </w:p>
    <w:p w14:paraId="1B6C20A3" w14:textId="77777777" w:rsidR="00217D7F" w:rsidRPr="00B865B5" w:rsidRDefault="00217D7F" w:rsidP="001E5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217D7F" w:rsidRPr="00B865B5" w:rsidSect="009B129E">
      <w:headerReference w:type="default" r:id="rId9"/>
      <w:footerReference w:type="default" r:id="rId10"/>
      <w:footerReference w:type="first" r:id="rId11"/>
      <w:pgSz w:w="11906" w:h="16838"/>
      <w:pgMar w:top="1135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D7A0C" w14:textId="77777777" w:rsidR="00773AAE" w:rsidRDefault="00773AAE">
      <w:pPr>
        <w:spacing w:after="0" w:line="240" w:lineRule="auto"/>
      </w:pPr>
      <w:r>
        <w:separator/>
      </w:r>
    </w:p>
  </w:endnote>
  <w:endnote w:type="continuationSeparator" w:id="0">
    <w:p w14:paraId="04B9A0E2" w14:textId="77777777" w:rsidR="00773AAE" w:rsidRDefault="0077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 Cond">
    <w:altName w:val="Times New Roman"/>
    <w:charset w:val="00"/>
    <w:family w:val="auto"/>
    <w:pitch w:val="default"/>
  </w:font>
  <w:font w:name="Minio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69633"/>
      <w:docPartObj>
        <w:docPartGallery w:val="Page Numbers (Bottom of Page)"/>
        <w:docPartUnique/>
      </w:docPartObj>
    </w:sdtPr>
    <w:sdtEndPr/>
    <w:sdtContent>
      <w:p w14:paraId="487E4093" w14:textId="1FACA50A" w:rsidR="00585918" w:rsidRDefault="0058591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D25">
          <w:rPr>
            <w:noProof/>
          </w:rPr>
          <w:t>5</w:t>
        </w:r>
        <w:r>
          <w:fldChar w:fldCharType="end"/>
        </w:r>
      </w:p>
    </w:sdtContent>
  </w:sdt>
  <w:p w14:paraId="2E801421" w14:textId="77777777" w:rsidR="00585918" w:rsidRDefault="00585918">
    <w:pPr>
      <w:pStyle w:val="Podnoje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909B1" w14:textId="77EDA61F" w:rsidR="00585918" w:rsidRPr="000F1D39" w:rsidRDefault="00585918" w:rsidP="00690148">
    <w:pPr>
      <w:pStyle w:val="Footer"/>
      <w:jc w:val="center"/>
      <w:rPr>
        <w:rFonts w:ascii="Times New Roman" w:hAnsi="Times New Roman" w:cs="Times New Roman"/>
        <w:color w:val="000000" w:themeColor="text1"/>
      </w:rPr>
    </w:pPr>
    <w:r w:rsidRPr="000F1D39">
      <w:rPr>
        <w:rFonts w:ascii="Times New Roman" w:hAnsi="Times New Roman" w:cs="Times New Roman"/>
        <w:color w:val="000000" w:themeColor="text1"/>
      </w:rPr>
      <w:t xml:space="preserve">Zagreb, </w:t>
    </w:r>
    <w:r w:rsidR="00BE6102">
      <w:rPr>
        <w:rFonts w:ascii="Times New Roman" w:hAnsi="Times New Roman" w:cs="Times New Roman"/>
        <w:color w:val="000000" w:themeColor="text1"/>
      </w:rPr>
      <w:t>siječanj 2025</w:t>
    </w:r>
    <w:r>
      <w:rPr>
        <w:rFonts w:ascii="Times New Roman" w:hAnsi="Times New Roman" w:cs="Times New Roman"/>
        <w:color w:val="000000" w:themeColor="text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552B4" w14:textId="77777777" w:rsidR="00773AAE" w:rsidRDefault="00773AAE">
      <w:pPr>
        <w:spacing w:after="0" w:line="240" w:lineRule="auto"/>
      </w:pPr>
      <w:r>
        <w:separator/>
      </w:r>
    </w:p>
  </w:footnote>
  <w:footnote w:type="continuationSeparator" w:id="0">
    <w:p w14:paraId="4C393AF5" w14:textId="77777777" w:rsidR="00773AAE" w:rsidRDefault="0077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CBD6E" w14:textId="77777777" w:rsidR="00585918" w:rsidRPr="00863590" w:rsidRDefault="00585918">
    <w:pPr>
      <w:pStyle w:val="Zaglavlje1"/>
      <w:rPr>
        <w:rFonts w:ascii="Times New Roman" w:hAnsi="Times New Roman" w:cs="Times New Roman"/>
        <w:sz w:val="24"/>
        <w:szCs w:val="24"/>
      </w:rPr>
    </w:pPr>
  </w:p>
  <w:p w14:paraId="7E1BF56E" w14:textId="77777777" w:rsidR="00585918" w:rsidRPr="00863590" w:rsidRDefault="00585918">
    <w:pPr>
      <w:pStyle w:val="Zaglavlje1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0F4"/>
    <w:multiLevelType w:val="hybridMultilevel"/>
    <w:tmpl w:val="469A05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952"/>
    <w:multiLevelType w:val="hybridMultilevel"/>
    <w:tmpl w:val="744CE534"/>
    <w:lvl w:ilvl="0" w:tplc="1E8431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809"/>
    <w:multiLevelType w:val="hybridMultilevel"/>
    <w:tmpl w:val="F2707D8C"/>
    <w:lvl w:ilvl="0" w:tplc="1E8431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78CA"/>
    <w:multiLevelType w:val="hybridMultilevel"/>
    <w:tmpl w:val="79809630"/>
    <w:lvl w:ilvl="0" w:tplc="55E0FF44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D7D1B"/>
    <w:multiLevelType w:val="hybridMultilevel"/>
    <w:tmpl w:val="9DAA2BC2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10F5D"/>
    <w:multiLevelType w:val="hybridMultilevel"/>
    <w:tmpl w:val="1E40EF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7BE5"/>
    <w:multiLevelType w:val="hybridMultilevel"/>
    <w:tmpl w:val="C0866E62"/>
    <w:lvl w:ilvl="0" w:tplc="C2E6AAE6">
      <w:numFmt w:val="bullet"/>
      <w:lvlText w:val="–"/>
      <w:lvlJc w:val="left"/>
      <w:pPr>
        <w:ind w:left="927" w:hanging="360"/>
      </w:pPr>
      <w:rPr>
        <w:rFonts w:ascii="Minion Pro Cond" w:eastAsia="Times New Roman" w:hAnsi="Minion Pro C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6F55F0D"/>
    <w:multiLevelType w:val="hybridMultilevel"/>
    <w:tmpl w:val="53008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E12AA"/>
    <w:multiLevelType w:val="hybridMultilevel"/>
    <w:tmpl w:val="5DC0E74A"/>
    <w:lvl w:ilvl="0" w:tplc="DB222E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987613"/>
    <w:multiLevelType w:val="hybridMultilevel"/>
    <w:tmpl w:val="E8583C90"/>
    <w:lvl w:ilvl="0" w:tplc="ABE62DD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A5106"/>
    <w:multiLevelType w:val="hybridMultilevel"/>
    <w:tmpl w:val="130E3DFC"/>
    <w:lvl w:ilvl="0" w:tplc="E72E75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34E"/>
    <w:multiLevelType w:val="hybridMultilevel"/>
    <w:tmpl w:val="F426EC06"/>
    <w:lvl w:ilvl="0" w:tplc="041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2D526B4F"/>
    <w:multiLevelType w:val="hybridMultilevel"/>
    <w:tmpl w:val="F78EC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B3A8E"/>
    <w:multiLevelType w:val="hybridMultilevel"/>
    <w:tmpl w:val="5E16FF26"/>
    <w:lvl w:ilvl="0" w:tplc="55E0FF44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3ADD7484"/>
    <w:multiLevelType w:val="hybridMultilevel"/>
    <w:tmpl w:val="8FEE334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F5731FF"/>
    <w:multiLevelType w:val="hybridMultilevel"/>
    <w:tmpl w:val="955EA294"/>
    <w:lvl w:ilvl="0" w:tplc="5AC4916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465D4"/>
    <w:multiLevelType w:val="hybridMultilevel"/>
    <w:tmpl w:val="83F24D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37DC9"/>
    <w:multiLevelType w:val="hybridMultilevel"/>
    <w:tmpl w:val="3B4EA514"/>
    <w:lvl w:ilvl="0" w:tplc="788ABE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36CB5"/>
    <w:multiLevelType w:val="hybridMultilevel"/>
    <w:tmpl w:val="2BF00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23E8D"/>
    <w:multiLevelType w:val="hybridMultilevel"/>
    <w:tmpl w:val="E184243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7C165D"/>
    <w:multiLevelType w:val="hybridMultilevel"/>
    <w:tmpl w:val="3670DB5A"/>
    <w:lvl w:ilvl="0" w:tplc="7F66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C1726"/>
    <w:multiLevelType w:val="hybridMultilevel"/>
    <w:tmpl w:val="523C4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C18CD"/>
    <w:multiLevelType w:val="hybridMultilevel"/>
    <w:tmpl w:val="45229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43F9C"/>
    <w:multiLevelType w:val="hybridMultilevel"/>
    <w:tmpl w:val="4BE270AA"/>
    <w:lvl w:ilvl="0" w:tplc="FDCAFA4E"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720A1"/>
    <w:multiLevelType w:val="hybridMultilevel"/>
    <w:tmpl w:val="7F683A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3A620C9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D0307"/>
    <w:multiLevelType w:val="hybridMultilevel"/>
    <w:tmpl w:val="FAE4A3E6"/>
    <w:lvl w:ilvl="0" w:tplc="94BC7034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24F107A"/>
    <w:multiLevelType w:val="hybridMultilevel"/>
    <w:tmpl w:val="852088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859ED"/>
    <w:multiLevelType w:val="hybridMultilevel"/>
    <w:tmpl w:val="2B326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134CC"/>
    <w:multiLevelType w:val="hybridMultilevel"/>
    <w:tmpl w:val="77CC29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F1E64"/>
    <w:multiLevelType w:val="hybridMultilevel"/>
    <w:tmpl w:val="0EAC1D2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22"/>
  </w:num>
  <w:num w:numId="6">
    <w:abstractNumId w:val="25"/>
  </w:num>
  <w:num w:numId="7">
    <w:abstractNumId w:val="1"/>
  </w:num>
  <w:num w:numId="8">
    <w:abstractNumId w:val="23"/>
  </w:num>
  <w:num w:numId="9">
    <w:abstractNumId w:val="26"/>
  </w:num>
  <w:num w:numId="10">
    <w:abstractNumId w:val="0"/>
  </w:num>
  <w:num w:numId="11">
    <w:abstractNumId w:val="28"/>
  </w:num>
  <w:num w:numId="12">
    <w:abstractNumId w:val="20"/>
  </w:num>
  <w:num w:numId="13">
    <w:abstractNumId w:val="29"/>
  </w:num>
  <w:num w:numId="14">
    <w:abstractNumId w:val="19"/>
  </w:num>
  <w:num w:numId="15">
    <w:abstractNumId w:val="4"/>
  </w:num>
  <w:num w:numId="16">
    <w:abstractNumId w:val="24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6"/>
  </w:num>
  <w:num w:numId="21">
    <w:abstractNumId w:val="21"/>
  </w:num>
  <w:num w:numId="22">
    <w:abstractNumId w:val="12"/>
  </w:num>
  <w:num w:numId="23">
    <w:abstractNumId w:val="18"/>
  </w:num>
  <w:num w:numId="24">
    <w:abstractNumId w:val="13"/>
  </w:num>
  <w:num w:numId="25">
    <w:abstractNumId w:val="14"/>
  </w:num>
  <w:num w:numId="26">
    <w:abstractNumId w:val="6"/>
  </w:num>
  <w:num w:numId="27">
    <w:abstractNumId w:val="3"/>
  </w:num>
  <w:num w:numId="28">
    <w:abstractNumId w:val="7"/>
  </w:num>
  <w:num w:numId="29">
    <w:abstractNumId w:val="27"/>
  </w:num>
  <w:num w:numId="30">
    <w:abstractNumId w:val="17"/>
  </w:num>
  <w:num w:numId="31">
    <w:abstractNumId w:val="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9E"/>
    <w:rsid w:val="000010CF"/>
    <w:rsid w:val="00002CB1"/>
    <w:rsid w:val="00003A5F"/>
    <w:rsid w:val="00004A9F"/>
    <w:rsid w:val="000101E7"/>
    <w:rsid w:val="00011A5A"/>
    <w:rsid w:val="00013DBF"/>
    <w:rsid w:val="00013EEB"/>
    <w:rsid w:val="00014CA0"/>
    <w:rsid w:val="00017029"/>
    <w:rsid w:val="00022005"/>
    <w:rsid w:val="000228F6"/>
    <w:rsid w:val="00024E83"/>
    <w:rsid w:val="000327A8"/>
    <w:rsid w:val="0004092D"/>
    <w:rsid w:val="00040C07"/>
    <w:rsid w:val="00051DE4"/>
    <w:rsid w:val="00052993"/>
    <w:rsid w:val="00054D80"/>
    <w:rsid w:val="00055A1D"/>
    <w:rsid w:val="00064978"/>
    <w:rsid w:val="00065BC5"/>
    <w:rsid w:val="00072066"/>
    <w:rsid w:val="00072F74"/>
    <w:rsid w:val="00075EA8"/>
    <w:rsid w:val="00076368"/>
    <w:rsid w:val="00091B03"/>
    <w:rsid w:val="000920FF"/>
    <w:rsid w:val="000933F0"/>
    <w:rsid w:val="00095BF2"/>
    <w:rsid w:val="000A0041"/>
    <w:rsid w:val="000B5919"/>
    <w:rsid w:val="000B69F7"/>
    <w:rsid w:val="000C2625"/>
    <w:rsid w:val="000C2CB0"/>
    <w:rsid w:val="000D2B99"/>
    <w:rsid w:val="000D4B5C"/>
    <w:rsid w:val="000D60FC"/>
    <w:rsid w:val="000E1A00"/>
    <w:rsid w:val="000E1BBF"/>
    <w:rsid w:val="000E1D33"/>
    <w:rsid w:val="000E4901"/>
    <w:rsid w:val="000E58D5"/>
    <w:rsid w:val="000F1D39"/>
    <w:rsid w:val="000F246C"/>
    <w:rsid w:val="001017B4"/>
    <w:rsid w:val="00101DF5"/>
    <w:rsid w:val="001133CE"/>
    <w:rsid w:val="0011455E"/>
    <w:rsid w:val="00115C51"/>
    <w:rsid w:val="00117217"/>
    <w:rsid w:val="00117560"/>
    <w:rsid w:val="00121A2A"/>
    <w:rsid w:val="00123800"/>
    <w:rsid w:val="001274AA"/>
    <w:rsid w:val="00132547"/>
    <w:rsid w:val="00133ACB"/>
    <w:rsid w:val="0013779C"/>
    <w:rsid w:val="00140674"/>
    <w:rsid w:val="00150B9F"/>
    <w:rsid w:val="001525D7"/>
    <w:rsid w:val="00152658"/>
    <w:rsid w:val="00153539"/>
    <w:rsid w:val="00154E9E"/>
    <w:rsid w:val="00156E52"/>
    <w:rsid w:val="00157783"/>
    <w:rsid w:val="00162BE3"/>
    <w:rsid w:val="001637AA"/>
    <w:rsid w:val="001649A2"/>
    <w:rsid w:val="00164C42"/>
    <w:rsid w:val="00170800"/>
    <w:rsid w:val="00172CA7"/>
    <w:rsid w:val="00175617"/>
    <w:rsid w:val="0017604A"/>
    <w:rsid w:val="001761AA"/>
    <w:rsid w:val="00183A89"/>
    <w:rsid w:val="001854AB"/>
    <w:rsid w:val="0018682C"/>
    <w:rsid w:val="00195C00"/>
    <w:rsid w:val="00196280"/>
    <w:rsid w:val="0019727B"/>
    <w:rsid w:val="00197459"/>
    <w:rsid w:val="001A02E5"/>
    <w:rsid w:val="001A17E3"/>
    <w:rsid w:val="001A232C"/>
    <w:rsid w:val="001A2CD8"/>
    <w:rsid w:val="001A6468"/>
    <w:rsid w:val="001B3192"/>
    <w:rsid w:val="001B7EF4"/>
    <w:rsid w:val="001C0202"/>
    <w:rsid w:val="001C1E53"/>
    <w:rsid w:val="001C2F2F"/>
    <w:rsid w:val="001C7F75"/>
    <w:rsid w:val="001D3E77"/>
    <w:rsid w:val="001D3FAF"/>
    <w:rsid w:val="001D57D7"/>
    <w:rsid w:val="001D6BFE"/>
    <w:rsid w:val="001D6FE8"/>
    <w:rsid w:val="001E1A6A"/>
    <w:rsid w:val="001E2AB0"/>
    <w:rsid w:val="001E2C8B"/>
    <w:rsid w:val="001E5CF9"/>
    <w:rsid w:val="001E6E57"/>
    <w:rsid w:val="001F20EE"/>
    <w:rsid w:val="001F6A72"/>
    <w:rsid w:val="00210640"/>
    <w:rsid w:val="00210D39"/>
    <w:rsid w:val="00212C41"/>
    <w:rsid w:val="00214675"/>
    <w:rsid w:val="002163DD"/>
    <w:rsid w:val="00216DCA"/>
    <w:rsid w:val="002173E9"/>
    <w:rsid w:val="00217D7F"/>
    <w:rsid w:val="00222512"/>
    <w:rsid w:val="002321E2"/>
    <w:rsid w:val="0024252D"/>
    <w:rsid w:val="002564C2"/>
    <w:rsid w:val="002574C8"/>
    <w:rsid w:val="00260689"/>
    <w:rsid w:val="00263005"/>
    <w:rsid w:val="00263DB9"/>
    <w:rsid w:val="0026511B"/>
    <w:rsid w:val="00267607"/>
    <w:rsid w:val="00272025"/>
    <w:rsid w:val="00273E42"/>
    <w:rsid w:val="00276F76"/>
    <w:rsid w:val="00276FF1"/>
    <w:rsid w:val="00277494"/>
    <w:rsid w:val="002808EF"/>
    <w:rsid w:val="002820A3"/>
    <w:rsid w:val="00282CA8"/>
    <w:rsid w:val="00287900"/>
    <w:rsid w:val="002962EB"/>
    <w:rsid w:val="00297E3D"/>
    <w:rsid w:val="002A113B"/>
    <w:rsid w:val="002A57AA"/>
    <w:rsid w:val="002A7FD5"/>
    <w:rsid w:val="002B0428"/>
    <w:rsid w:val="002B2FCD"/>
    <w:rsid w:val="002B7847"/>
    <w:rsid w:val="002C3C66"/>
    <w:rsid w:val="002C6092"/>
    <w:rsid w:val="002C61FF"/>
    <w:rsid w:val="002D1122"/>
    <w:rsid w:val="002D14E8"/>
    <w:rsid w:val="002D53A7"/>
    <w:rsid w:val="002D6748"/>
    <w:rsid w:val="002D7E90"/>
    <w:rsid w:val="002E0E5A"/>
    <w:rsid w:val="002E1CF7"/>
    <w:rsid w:val="002E28E8"/>
    <w:rsid w:val="002F1DC0"/>
    <w:rsid w:val="00301FFF"/>
    <w:rsid w:val="003035E4"/>
    <w:rsid w:val="003048CC"/>
    <w:rsid w:val="00311767"/>
    <w:rsid w:val="00311B57"/>
    <w:rsid w:val="00312A87"/>
    <w:rsid w:val="00313F62"/>
    <w:rsid w:val="003245CF"/>
    <w:rsid w:val="00326BA3"/>
    <w:rsid w:val="00326D54"/>
    <w:rsid w:val="00331B07"/>
    <w:rsid w:val="003326BC"/>
    <w:rsid w:val="00350E45"/>
    <w:rsid w:val="00354078"/>
    <w:rsid w:val="00355070"/>
    <w:rsid w:val="00355578"/>
    <w:rsid w:val="00357CE3"/>
    <w:rsid w:val="00361D2B"/>
    <w:rsid w:val="003637D5"/>
    <w:rsid w:val="00363D78"/>
    <w:rsid w:val="00364A0F"/>
    <w:rsid w:val="00364F07"/>
    <w:rsid w:val="0036731A"/>
    <w:rsid w:val="003702D3"/>
    <w:rsid w:val="00370704"/>
    <w:rsid w:val="00372CCA"/>
    <w:rsid w:val="00377C47"/>
    <w:rsid w:val="00381DC5"/>
    <w:rsid w:val="00381E9E"/>
    <w:rsid w:val="003822B7"/>
    <w:rsid w:val="00384654"/>
    <w:rsid w:val="0038487E"/>
    <w:rsid w:val="00384CFD"/>
    <w:rsid w:val="00386AF5"/>
    <w:rsid w:val="00397A74"/>
    <w:rsid w:val="00397C24"/>
    <w:rsid w:val="003A017F"/>
    <w:rsid w:val="003A213E"/>
    <w:rsid w:val="003B0B11"/>
    <w:rsid w:val="003B212D"/>
    <w:rsid w:val="003B5519"/>
    <w:rsid w:val="003B707F"/>
    <w:rsid w:val="003B7535"/>
    <w:rsid w:val="003C070B"/>
    <w:rsid w:val="003C2000"/>
    <w:rsid w:val="003C2C62"/>
    <w:rsid w:val="003C5474"/>
    <w:rsid w:val="003C6C08"/>
    <w:rsid w:val="003D0BF0"/>
    <w:rsid w:val="003D13AE"/>
    <w:rsid w:val="003D3ED6"/>
    <w:rsid w:val="003D6CB0"/>
    <w:rsid w:val="003E3EA6"/>
    <w:rsid w:val="003E6494"/>
    <w:rsid w:val="003E6559"/>
    <w:rsid w:val="003E70F9"/>
    <w:rsid w:val="003E792F"/>
    <w:rsid w:val="003F0733"/>
    <w:rsid w:val="003F2503"/>
    <w:rsid w:val="003F3319"/>
    <w:rsid w:val="003F52CC"/>
    <w:rsid w:val="003F5F01"/>
    <w:rsid w:val="00407BA0"/>
    <w:rsid w:val="00415F46"/>
    <w:rsid w:val="0042096E"/>
    <w:rsid w:val="004319C2"/>
    <w:rsid w:val="00434CA0"/>
    <w:rsid w:val="004357AE"/>
    <w:rsid w:val="00437346"/>
    <w:rsid w:val="00440983"/>
    <w:rsid w:val="0044439A"/>
    <w:rsid w:val="00451021"/>
    <w:rsid w:val="0045363D"/>
    <w:rsid w:val="0045468C"/>
    <w:rsid w:val="004626B0"/>
    <w:rsid w:val="00463777"/>
    <w:rsid w:val="0046790F"/>
    <w:rsid w:val="00467A17"/>
    <w:rsid w:val="00471CE6"/>
    <w:rsid w:val="00473E2E"/>
    <w:rsid w:val="00476702"/>
    <w:rsid w:val="00476D6D"/>
    <w:rsid w:val="004778AC"/>
    <w:rsid w:val="004831AE"/>
    <w:rsid w:val="004839EB"/>
    <w:rsid w:val="00484574"/>
    <w:rsid w:val="004845AF"/>
    <w:rsid w:val="00486852"/>
    <w:rsid w:val="00487D04"/>
    <w:rsid w:val="00492093"/>
    <w:rsid w:val="00494FC5"/>
    <w:rsid w:val="004A10A1"/>
    <w:rsid w:val="004B2FA9"/>
    <w:rsid w:val="004B3538"/>
    <w:rsid w:val="004B5768"/>
    <w:rsid w:val="004B5A9C"/>
    <w:rsid w:val="004B7EFE"/>
    <w:rsid w:val="004C0008"/>
    <w:rsid w:val="004C0877"/>
    <w:rsid w:val="004C1986"/>
    <w:rsid w:val="004C2186"/>
    <w:rsid w:val="004C5219"/>
    <w:rsid w:val="004C578B"/>
    <w:rsid w:val="004C5C9E"/>
    <w:rsid w:val="004D1BF5"/>
    <w:rsid w:val="004D2F7A"/>
    <w:rsid w:val="004D2FCB"/>
    <w:rsid w:val="004D3E3E"/>
    <w:rsid w:val="004D4B9D"/>
    <w:rsid w:val="004D57E7"/>
    <w:rsid w:val="004E020C"/>
    <w:rsid w:val="004E0EEF"/>
    <w:rsid w:val="004E0F35"/>
    <w:rsid w:val="004E0FAE"/>
    <w:rsid w:val="004F137B"/>
    <w:rsid w:val="004F5B0E"/>
    <w:rsid w:val="004F5E7E"/>
    <w:rsid w:val="00506A55"/>
    <w:rsid w:val="005070B4"/>
    <w:rsid w:val="00512D4E"/>
    <w:rsid w:val="00513806"/>
    <w:rsid w:val="00516434"/>
    <w:rsid w:val="00523289"/>
    <w:rsid w:val="005266E8"/>
    <w:rsid w:val="00534790"/>
    <w:rsid w:val="00536150"/>
    <w:rsid w:val="0054100C"/>
    <w:rsid w:val="00541150"/>
    <w:rsid w:val="00553551"/>
    <w:rsid w:val="0055488C"/>
    <w:rsid w:val="005562D3"/>
    <w:rsid w:val="005576C8"/>
    <w:rsid w:val="0056519D"/>
    <w:rsid w:val="005652A8"/>
    <w:rsid w:val="00565AEB"/>
    <w:rsid w:val="005727C4"/>
    <w:rsid w:val="00580D10"/>
    <w:rsid w:val="00585918"/>
    <w:rsid w:val="00586A8B"/>
    <w:rsid w:val="00595172"/>
    <w:rsid w:val="00596CDE"/>
    <w:rsid w:val="005A2E2D"/>
    <w:rsid w:val="005A6561"/>
    <w:rsid w:val="005A7E31"/>
    <w:rsid w:val="005C684C"/>
    <w:rsid w:val="005D361F"/>
    <w:rsid w:val="005D3622"/>
    <w:rsid w:val="005D5CB5"/>
    <w:rsid w:val="005E2FF5"/>
    <w:rsid w:val="005E36FC"/>
    <w:rsid w:val="005E610A"/>
    <w:rsid w:val="005F0320"/>
    <w:rsid w:val="005F25C9"/>
    <w:rsid w:val="005F7A61"/>
    <w:rsid w:val="0060332C"/>
    <w:rsid w:val="00605EB0"/>
    <w:rsid w:val="006076D6"/>
    <w:rsid w:val="006163E6"/>
    <w:rsid w:val="00620208"/>
    <w:rsid w:val="00623DA8"/>
    <w:rsid w:val="006248AB"/>
    <w:rsid w:val="006277C8"/>
    <w:rsid w:val="00631567"/>
    <w:rsid w:val="00631A01"/>
    <w:rsid w:val="00631BEC"/>
    <w:rsid w:val="00632B1B"/>
    <w:rsid w:val="006412C5"/>
    <w:rsid w:val="006455A5"/>
    <w:rsid w:val="00650BF0"/>
    <w:rsid w:val="00654407"/>
    <w:rsid w:val="00656C64"/>
    <w:rsid w:val="00661957"/>
    <w:rsid w:val="00663810"/>
    <w:rsid w:val="006657C6"/>
    <w:rsid w:val="00674696"/>
    <w:rsid w:val="006762FF"/>
    <w:rsid w:val="00676968"/>
    <w:rsid w:val="0068399A"/>
    <w:rsid w:val="0068401C"/>
    <w:rsid w:val="006844A7"/>
    <w:rsid w:val="00690148"/>
    <w:rsid w:val="00691A9C"/>
    <w:rsid w:val="00693807"/>
    <w:rsid w:val="00693D6A"/>
    <w:rsid w:val="006946C7"/>
    <w:rsid w:val="006948E0"/>
    <w:rsid w:val="0069502F"/>
    <w:rsid w:val="00696756"/>
    <w:rsid w:val="00697BC4"/>
    <w:rsid w:val="006A15ED"/>
    <w:rsid w:val="006A2A91"/>
    <w:rsid w:val="006A4BE7"/>
    <w:rsid w:val="006A616F"/>
    <w:rsid w:val="006B3AC5"/>
    <w:rsid w:val="006B7765"/>
    <w:rsid w:val="006C14AF"/>
    <w:rsid w:val="006D0667"/>
    <w:rsid w:val="006D4609"/>
    <w:rsid w:val="006E0483"/>
    <w:rsid w:val="006F06C6"/>
    <w:rsid w:val="006F1346"/>
    <w:rsid w:val="006F416A"/>
    <w:rsid w:val="006F57AB"/>
    <w:rsid w:val="006F7A7D"/>
    <w:rsid w:val="00703186"/>
    <w:rsid w:val="00703869"/>
    <w:rsid w:val="00704C6C"/>
    <w:rsid w:val="00707509"/>
    <w:rsid w:val="0071269B"/>
    <w:rsid w:val="00713C72"/>
    <w:rsid w:val="0072589C"/>
    <w:rsid w:val="0073016F"/>
    <w:rsid w:val="00730479"/>
    <w:rsid w:val="00730F8D"/>
    <w:rsid w:val="0074016B"/>
    <w:rsid w:val="00744629"/>
    <w:rsid w:val="00754A86"/>
    <w:rsid w:val="00756DE6"/>
    <w:rsid w:val="00760746"/>
    <w:rsid w:val="007618F9"/>
    <w:rsid w:val="00762105"/>
    <w:rsid w:val="00765107"/>
    <w:rsid w:val="00766EC8"/>
    <w:rsid w:val="00770B88"/>
    <w:rsid w:val="00771076"/>
    <w:rsid w:val="00773537"/>
    <w:rsid w:val="00773AAE"/>
    <w:rsid w:val="00774F42"/>
    <w:rsid w:val="007760C9"/>
    <w:rsid w:val="00780949"/>
    <w:rsid w:val="00782B71"/>
    <w:rsid w:val="00783171"/>
    <w:rsid w:val="00784BA6"/>
    <w:rsid w:val="00790114"/>
    <w:rsid w:val="00794DFA"/>
    <w:rsid w:val="00796C00"/>
    <w:rsid w:val="007A1882"/>
    <w:rsid w:val="007B2A2A"/>
    <w:rsid w:val="007B2C49"/>
    <w:rsid w:val="007C03A8"/>
    <w:rsid w:val="007C0EF7"/>
    <w:rsid w:val="007C3FB9"/>
    <w:rsid w:val="007C5538"/>
    <w:rsid w:val="007D02A5"/>
    <w:rsid w:val="007D4A4D"/>
    <w:rsid w:val="007D51CA"/>
    <w:rsid w:val="007D7ECD"/>
    <w:rsid w:val="007E313F"/>
    <w:rsid w:val="007E631D"/>
    <w:rsid w:val="007E6C8D"/>
    <w:rsid w:val="007F244B"/>
    <w:rsid w:val="00802B3B"/>
    <w:rsid w:val="00803168"/>
    <w:rsid w:val="00805566"/>
    <w:rsid w:val="0080771C"/>
    <w:rsid w:val="00812B31"/>
    <w:rsid w:val="00812EA0"/>
    <w:rsid w:val="008149B8"/>
    <w:rsid w:val="00815C6C"/>
    <w:rsid w:val="00822B8C"/>
    <w:rsid w:val="00823D8E"/>
    <w:rsid w:val="00827572"/>
    <w:rsid w:val="008301B9"/>
    <w:rsid w:val="008324FF"/>
    <w:rsid w:val="00832821"/>
    <w:rsid w:val="0083288A"/>
    <w:rsid w:val="00832BEB"/>
    <w:rsid w:val="00832E1A"/>
    <w:rsid w:val="00833C74"/>
    <w:rsid w:val="0083654B"/>
    <w:rsid w:val="0084562C"/>
    <w:rsid w:val="0085539D"/>
    <w:rsid w:val="00856874"/>
    <w:rsid w:val="0086016D"/>
    <w:rsid w:val="00863590"/>
    <w:rsid w:val="008640B8"/>
    <w:rsid w:val="00865020"/>
    <w:rsid w:val="0086686B"/>
    <w:rsid w:val="008678D4"/>
    <w:rsid w:val="00870E53"/>
    <w:rsid w:val="00880233"/>
    <w:rsid w:val="008823CB"/>
    <w:rsid w:val="0088322A"/>
    <w:rsid w:val="008846D3"/>
    <w:rsid w:val="00891338"/>
    <w:rsid w:val="008A04A8"/>
    <w:rsid w:val="008A15F5"/>
    <w:rsid w:val="008A7DC5"/>
    <w:rsid w:val="008B032E"/>
    <w:rsid w:val="008B1642"/>
    <w:rsid w:val="008B2490"/>
    <w:rsid w:val="008C53D0"/>
    <w:rsid w:val="008C5796"/>
    <w:rsid w:val="008C6A66"/>
    <w:rsid w:val="008D136B"/>
    <w:rsid w:val="008E5034"/>
    <w:rsid w:val="008E7372"/>
    <w:rsid w:val="008F143A"/>
    <w:rsid w:val="008F17A7"/>
    <w:rsid w:val="0090074D"/>
    <w:rsid w:val="009013B3"/>
    <w:rsid w:val="009015F9"/>
    <w:rsid w:val="00902250"/>
    <w:rsid w:val="00904126"/>
    <w:rsid w:val="00905022"/>
    <w:rsid w:val="009078C7"/>
    <w:rsid w:val="0091149E"/>
    <w:rsid w:val="0091449F"/>
    <w:rsid w:val="009154A4"/>
    <w:rsid w:val="009329FA"/>
    <w:rsid w:val="00933447"/>
    <w:rsid w:val="00941800"/>
    <w:rsid w:val="00943778"/>
    <w:rsid w:val="00944B7D"/>
    <w:rsid w:val="00946574"/>
    <w:rsid w:val="0095047A"/>
    <w:rsid w:val="00950778"/>
    <w:rsid w:val="00950BFC"/>
    <w:rsid w:val="00951E47"/>
    <w:rsid w:val="00951F3D"/>
    <w:rsid w:val="00956742"/>
    <w:rsid w:val="00964DDF"/>
    <w:rsid w:val="00966EBA"/>
    <w:rsid w:val="00971361"/>
    <w:rsid w:val="00971F8D"/>
    <w:rsid w:val="00973521"/>
    <w:rsid w:val="009757FA"/>
    <w:rsid w:val="00975CDA"/>
    <w:rsid w:val="00977C92"/>
    <w:rsid w:val="009839F0"/>
    <w:rsid w:val="009907B1"/>
    <w:rsid w:val="0099160C"/>
    <w:rsid w:val="00996837"/>
    <w:rsid w:val="0099684C"/>
    <w:rsid w:val="00996E9E"/>
    <w:rsid w:val="009A42D8"/>
    <w:rsid w:val="009A448B"/>
    <w:rsid w:val="009A750F"/>
    <w:rsid w:val="009A7F32"/>
    <w:rsid w:val="009B129E"/>
    <w:rsid w:val="009B1676"/>
    <w:rsid w:val="009B171A"/>
    <w:rsid w:val="009B6EA9"/>
    <w:rsid w:val="009C3C6C"/>
    <w:rsid w:val="009C68A1"/>
    <w:rsid w:val="009C6C5D"/>
    <w:rsid w:val="009D1EA9"/>
    <w:rsid w:val="009D1F7F"/>
    <w:rsid w:val="009D4905"/>
    <w:rsid w:val="009E6A04"/>
    <w:rsid w:val="009E6F1C"/>
    <w:rsid w:val="009F3A79"/>
    <w:rsid w:val="00A02391"/>
    <w:rsid w:val="00A037C1"/>
    <w:rsid w:val="00A04387"/>
    <w:rsid w:val="00A05B82"/>
    <w:rsid w:val="00A10777"/>
    <w:rsid w:val="00A11097"/>
    <w:rsid w:val="00A1399C"/>
    <w:rsid w:val="00A1797E"/>
    <w:rsid w:val="00A23CF2"/>
    <w:rsid w:val="00A26EA9"/>
    <w:rsid w:val="00A3002C"/>
    <w:rsid w:val="00A30F07"/>
    <w:rsid w:val="00A3159B"/>
    <w:rsid w:val="00A35048"/>
    <w:rsid w:val="00A3531F"/>
    <w:rsid w:val="00A37D0A"/>
    <w:rsid w:val="00A425DD"/>
    <w:rsid w:val="00A4268A"/>
    <w:rsid w:val="00A42E6B"/>
    <w:rsid w:val="00A43B53"/>
    <w:rsid w:val="00A43E00"/>
    <w:rsid w:val="00A43E2A"/>
    <w:rsid w:val="00A46DE8"/>
    <w:rsid w:val="00A5278F"/>
    <w:rsid w:val="00A530B3"/>
    <w:rsid w:val="00A539D6"/>
    <w:rsid w:val="00A56B49"/>
    <w:rsid w:val="00A63203"/>
    <w:rsid w:val="00A7033B"/>
    <w:rsid w:val="00A82533"/>
    <w:rsid w:val="00A862C4"/>
    <w:rsid w:val="00A9043B"/>
    <w:rsid w:val="00A975B7"/>
    <w:rsid w:val="00A97F05"/>
    <w:rsid w:val="00AA3AE2"/>
    <w:rsid w:val="00AA597C"/>
    <w:rsid w:val="00AB5A6B"/>
    <w:rsid w:val="00AC0BEA"/>
    <w:rsid w:val="00AC4342"/>
    <w:rsid w:val="00AC6C99"/>
    <w:rsid w:val="00AD353A"/>
    <w:rsid w:val="00AD64DE"/>
    <w:rsid w:val="00AE02A7"/>
    <w:rsid w:val="00AE0EE1"/>
    <w:rsid w:val="00AF129F"/>
    <w:rsid w:val="00AF30C5"/>
    <w:rsid w:val="00AF5F22"/>
    <w:rsid w:val="00AF6070"/>
    <w:rsid w:val="00B032E0"/>
    <w:rsid w:val="00B122CB"/>
    <w:rsid w:val="00B179DD"/>
    <w:rsid w:val="00B26E8F"/>
    <w:rsid w:val="00B33D45"/>
    <w:rsid w:val="00B41A72"/>
    <w:rsid w:val="00B43385"/>
    <w:rsid w:val="00B43C9D"/>
    <w:rsid w:val="00B46BEA"/>
    <w:rsid w:val="00B46C2F"/>
    <w:rsid w:val="00B52E03"/>
    <w:rsid w:val="00B53BF6"/>
    <w:rsid w:val="00B549BD"/>
    <w:rsid w:val="00B6710D"/>
    <w:rsid w:val="00B71EE7"/>
    <w:rsid w:val="00B80B55"/>
    <w:rsid w:val="00B8252D"/>
    <w:rsid w:val="00B86077"/>
    <w:rsid w:val="00B865B5"/>
    <w:rsid w:val="00B90478"/>
    <w:rsid w:val="00B94FF6"/>
    <w:rsid w:val="00B96475"/>
    <w:rsid w:val="00B9705E"/>
    <w:rsid w:val="00B973F7"/>
    <w:rsid w:val="00BB1248"/>
    <w:rsid w:val="00BB2217"/>
    <w:rsid w:val="00BB3CC0"/>
    <w:rsid w:val="00BB6ECD"/>
    <w:rsid w:val="00BC0328"/>
    <w:rsid w:val="00BD3274"/>
    <w:rsid w:val="00BD4DD7"/>
    <w:rsid w:val="00BE0165"/>
    <w:rsid w:val="00BE0DCE"/>
    <w:rsid w:val="00BE193D"/>
    <w:rsid w:val="00BE1BA2"/>
    <w:rsid w:val="00BE4056"/>
    <w:rsid w:val="00BE6102"/>
    <w:rsid w:val="00BE6F56"/>
    <w:rsid w:val="00BF2DCF"/>
    <w:rsid w:val="00BF529A"/>
    <w:rsid w:val="00BF54C2"/>
    <w:rsid w:val="00BF7926"/>
    <w:rsid w:val="00C03BBA"/>
    <w:rsid w:val="00C139DE"/>
    <w:rsid w:val="00C14A31"/>
    <w:rsid w:val="00C151F3"/>
    <w:rsid w:val="00C16C5D"/>
    <w:rsid w:val="00C207F4"/>
    <w:rsid w:val="00C20ED6"/>
    <w:rsid w:val="00C23083"/>
    <w:rsid w:val="00C34875"/>
    <w:rsid w:val="00C34CE0"/>
    <w:rsid w:val="00C40E78"/>
    <w:rsid w:val="00C4554F"/>
    <w:rsid w:val="00C62CEB"/>
    <w:rsid w:val="00C639B1"/>
    <w:rsid w:val="00C64230"/>
    <w:rsid w:val="00C64CED"/>
    <w:rsid w:val="00C65459"/>
    <w:rsid w:val="00C66D65"/>
    <w:rsid w:val="00C73A31"/>
    <w:rsid w:val="00C73FF0"/>
    <w:rsid w:val="00C927D4"/>
    <w:rsid w:val="00CA0BFE"/>
    <w:rsid w:val="00CA1C27"/>
    <w:rsid w:val="00CA3186"/>
    <w:rsid w:val="00CB2CEE"/>
    <w:rsid w:val="00CC1694"/>
    <w:rsid w:val="00CC2C82"/>
    <w:rsid w:val="00CC439D"/>
    <w:rsid w:val="00CC68FD"/>
    <w:rsid w:val="00CD4626"/>
    <w:rsid w:val="00CD5F85"/>
    <w:rsid w:val="00CE04D7"/>
    <w:rsid w:val="00CE0FB3"/>
    <w:rsid w:val="00CE134E"/>
    <w:rsid w:val="00CE29C9"/>
    <w:rsid w:val="00CE2D9C"/>
    <w:rsid w:val="00CE560E"/>
    <w:rsid w:val="00CE6C36"/>
    <w:rsid w:val="00CF0664"/>
    <w:rsid w:val="00D007B4"/>
    <w:rsid w:val="00D02D9E"/>
    <w:rsid w:val="00D03B8D"/>
    <w:rsid w:val="00D05D37"/>
    <w:rsid w:val="00D06974"/>
    <w:rsid w:val="00D10089"/>
    <w:rsid w:val="00D14CEE"/>
    <w:rsid w:val="00D200E4"/>
    <w:rsid w:val="00D2157B"/>
    <w:rsid w:val="00D23A9F"/>
    <w:rsid w:val="00D30761"/>
    <w:rsid w:val="00D31147"/>
    <w:rsid w:val="00D35EAC"/>
    <w:rsid w:val="00D36191"/>
    <w:rsid w:val="00D3743A"/>
    <w:rsid w:val="00D41BD6"/>
    <w:rsid w:val="00D42CD7"/>
    <w:rsid w:val="00D43E16"/>
    <w:rsid w:val="00D50C2B"/>
    <w:rsid w:val="00D51B3C"/>
    <w:rsid w:val="00D571F6"/>
    <w:rsid w:val="00D608F7"/>
    <w:rsid w:val="00D6119A"/>
    <w:rsid w:val="00D733AD"/>
    <w:rsid w:val="00D7399E"/>
    <w:rsid w:val="00D84E6F"/>
    <w:rsid w:val="00D861EB"/>
    <w:rsid w:val="00D90498"/>
    <w:rsid w:val="00D90AB7"/>
    <w:rsid w:val="00D97815"/>
    <w:rsid w:val="00DA0135"/>
    <w:rsid w:val="00DA241E"/>
    <w:rsid w:val="00DA4D1C"/>
    <w:rsid w:val="00DA5889"/>
    <w:rsid w:val="00DB0F55"/>
    <w:rsid w:val="00DB4CE7"/>
    <w:rsid w:val="00DB6769"/>
    <w:rsid w:val="00DC497C"/>
    <w:rsid w:val="00DC6BCC"/>
    <w:rsid w:val="00DC7E44"/>
    <w:rsid w:val="00DD2A3A"/>
    <w:rsid w:val="00DD3267"/>
    <w:rsid w:val="00DD3881"/>
    <w:rsid w:val="00DE1840"/>
    <w:rsid w:val="00DE1CEC"/>
    <w:rsid w:val="00DE3004"/>
    <w:rsid w:val="00DE610F"/>
    <w:rsid w:val="00DE632A"/>
    <w:rsid w:val="00DF31BD"/>
    <w:rsid w:val="00DF5168"/>
    <w:rsid w:val="00E00229"/>
    <w:rsid w:val="00E0274B"/>
    <w:rsid w:val="00E02808"/>
    <w:rsid w:val="00E045E3"/>
    <w:rsid w:val="00E05D6A"/>
    <w:rsid w:val="00E11CB5"/>
    <w:rsid w:val="00E22D25"/>
    <w:rsid w:val="00E243F8"/>
    <w:rsid w:val="00E245E9"/>
    <w:rsid w:val="00E27CAB"/>
    <w:rsid w:val="00E3043D"/>
    <w:rsid w:val="00E34BE2"/>
    <w:rsid w:val="00E358BD"/>
    <w:rsid w:val="00E419F4"/>
    <w:rsid w:val="00E42EB1"/>
    <w:rsid w:val="00E44074"/>
    <w:rsid w:val="00E472F5"/>
    <w:rsid w:val="00E4769D"/>
    <w:rsid w:val="00E54078"/>
    <w:rsid w:val="00E54FF8"/>
    <w:rsid w:val="00E610CA"/>
    <w:rsid w:val="00E71850"/>
    <w:rsid w:val="00E745F1"/>
    <w:rsid w:val="00E94A35"/>
    <w:rsid w:val="00E95DBB"/>
    <w:rsid w:val="00E95F9B"/>
    <w:rsid w:val="00E9749F"/>
    <w:rsid w:val="00EA5341"/>
    <w:rsid w:val="00EA7F42"/>
    <w:rsid w:val="00EB046C"/>
    <w:rsid w:val="00EB2502"/>
    <w:rsid w:val="00EB3754"/>
    <w:rsid w:val="00EB582A"/>
    <w:rsid w:val="00EB6719"/>
    <w:rsid w:val="00EB698B"/>
    <w:rsid w:val="00EC5A52"/>
    <w:rsid w:val="00ED15D4"/>
    <w:rsid w:val="00ED3C2B"/>
    <w:rsid w:val="00EE2585"/>
    <w:rsid w:val="00EE2FBE"/>
    <w:rsid w:val="00EE5117"/>
    <w:rsid w:val="00EE6246"/>
    <w:rsid w:val="00EE7AA6"/>
    <w:rsid w:val="00F004A6"/>
    <w:rsid w:val="00F04440"/>
    <w:rsid w:val="00F04FFC"/>
    <w:rsid w:val="00F06944"/>
    <w:rsid w:val="00F117DF"/>
    <w:rsid w:val="00F1732C"/>
    <w:rsid w:val="00F173B0"/>
    <w:rsid w:val="00F21120"/>
    <w:rsid w:val="00F2722B"/>
    <w:rsid w:val="00F31006"/>
    <w:rsid w:val="00F31F4D"/>
    <w:rsid w:val="00F37BC8"/>
    <w:rsid w:val="00F41B7E"/>
    <w:rsid w:val="00F47CED"/>
    <w:rsid w:val="00F53404"/>
    <w:rsid w:val="00F561D0"/>
    <w:rsid w:val="00F609E7"/>
    <w:rsid w:val="00F65331"/>
    <w:rsid w:val="00F669CB"/>
    <w:rsid w:val="00F673ED"/>
    <w:rsid w:val="00F71633"/>
    <w:rsid w:val="00F77A44"/>
    <w:rsid w:val="00F82EFA"/>
    <w:rsid w:val="00F84D40"/>
    <w:rsid w:val="00F9366B"/>
    <w:rsid w:val="00F976B0"/>
    <w:rsid w:val="00FA031F"/>
    <w:rsid w:val="00FA77CD"/>
    <w:rsid w:val="00FB288E"/>
    <w:rsid w:val="00FB5774"/>
    <w:rsid w:val="00FB57C5"/>
    <w:rsid w:val="00FC0FFF"/>
    <w:rsid w:val="00FC1CF6"/>
    <w:rsid w:val="00FC450A"/>
    <w:rsid w:val="00FC4D4D"/>
    <w:rsid w:val="00FC7125"/>
    <w:rsid w:val="00FD0B52"/>
    <w:rsid w:val="00FD34E8"/>
    <w:rsid w:val="00FD3FF9"/>
    <w:rsid w:val="00FE03DB"/>
    <w:rsid w:val="00FE0535"/>
    <w:rsid w:val="00FE1193"/>
    <w:rsid w:val="00FE1DA5"/>
    <w:rsid w:val="00FE3D0C"/>
    <w:rsid w:val="00FE4EA4"/>
    <w:rsid w:val="00FE793B"/>
    <w:rsid w:val="00FF0A30"/>
    <w:rsid w:val="00FF0C12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8A31"/>
  <w15:docId w15:val="{A838F814-54F5-4687-9A88-7C7B624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1">
    <w:name w:val="Zaglavlje1"/>
    <w:basedOn w:val="Normal"/>
    <w:next w:val="Header"/>
    <w:link w:val="ZaglavljeChar"/>
    <w:uiPriority w:val="99"/>
    <w:unhideWhenUsed/>
    <w:rsid w:val="00EB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Zaglavlje1"/>
    <w:uiPriority w:val="99"/>
    <w:rsid w:val="00EB2502"/>
  </w:style>
  <w:style w:type="paragraph" w:customStyle="1" w:styleId="Podnoje1">
    <w:name w:val="Podnožje1"/>
    <w:basedOn w:val="Normal"/>
    <w:next w:val="Footer"/>
    <w:link w:val="PodnojeChar"/>
    <w:uiPriority w:val="99"/>
    <w:unhideWhenUsed/>
    <w:rsid w:val="00EB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Podnoje1"/>
    <w:uiPriority w:val="99"/>
    <w:rsid w:val="00EB2502"/>
  </w:style>
  <w:style w:type="table" w:customStyle="1" w:styleId="Reetkatablice1">
    <w:name w:val="Rešetka tablice1"/>
    <w:basedOn w:val="TableNormal"/>
    <w:next w:val="TableGrid"/>
    <w:uiPriority w:val="59"/>
    <w:rsid w:val="00EB250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02"/>
  </w:style>
  <w:style w:type="paragraph" w:styleId="Footer">
    <w:name w:val="footer"/>
    <w:basedOn w:val="Normal"/>
    <w:link w:val="FooterChar"/>
    <w:uiPriority w:val="99"/>
    <w:unhideWhenUsed/>
    <w:rsid w:val="00EB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02"/>
  </w:style>
  <w:style w:type="table" w:styleId="TableGrid">
    <w:name w:val="Table Grid"/>
    <w:basedOn w:val="TableNormal"/>
    <w:uiPriority w:val="59"/>
    <w:rsid w:val="00EB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052993"/>
    <w:pPr>
      <w:spacing w:after="0" w:line="240" w:lineRule="auto"/>
    </w:pPr>
    <w:rPr>
      <w:rFonts w:eastAsia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75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-9-8">
    <w:name w:val="t-9-8"/>
    <w:basedOn w:val="Normal"/>
    <w:rsid w:val="003B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4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C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17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E05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F1D39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qFormat/>
    <w:rsid w:val="000F1D39"/>
    <w:pPr>
      <w:widowControl w:val="0"/>
      <w:spacing w:line="240" w:lineRule="auto"/>
      <w:ind w:firstLine="400"/>
    </w:pPr>
    <w:rPr>
      <w:rFonts w:ascii="Calibri" w:eastAsia="Calibri" w:hAnsi="Calibri" w:cs="Calibri"/>
    </w:rPr>
  </w:style>
  <w:style w:type="character" w:customStyle="1" w:styleId="TijelotekstaChar1">
    <w:name w:val="Tijelo teksta Char1"/>
    <w:basedOn w:val="DefaultParagraphFont"/>
    <w:uiPriority w:val="99"/>
    <w:semiHidden/>
    <w:rsid w:val="000F1D39"/>
  </w:style>
  <w:style w:type="paragraph" w:styleId="NormalWeb">
    <w:name w:val="Normal (Web)"/>
    <w:basedOn w:val="Normal"/>
    <w:uiPriority w:val="99"/>
    <w:semiHidden/>
    <w:unhideWhenUsed/>
    <w:rsid w:val="004319C2"/>
    <w:rPr>
      <w:rFonts w:ascii="Times New Roman" w:hAnsi="Times New Roman" w:cs="Times New Roman"/>
      <w:sz w:val="24"/>
      <w:szCs w:val="24"/>
    </w:rPr>
  </w:style>
  <w:style w:type="paragraph" w:customStyle="1" w:styleId="box467773">
    <w:name w:val="box_467773"/>
    <w:basedOn w:val="Normal"/>
    <w:rsid w:val="0027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519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9640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A84A-2348-46B7-97A6-2FB417AC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2535</Words>
  <Characters>14455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Dantea Krnčević Šarac</dc:creator>
  <cp:lastModifiedBy>Sunčica Marini</cp:lastModifiedBy>
  <cp:revision>16</cp:revision>
  <cp:lastPrinted>2025-01-09T08:33:00Z</cp:lastPrinted>
  <dcterms:created xsi:type="dcterms:W3CDTF">2025-01-08T14:20:00Z</dcterms:created>
  <dcterms:modified xsi:type="dcterms:W3CDTF">2025-01-14T13:24:00Z</dcterms:modified>
</cp:coreProperties>
</file>