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BFC3A" w14:textId="77777777" w:rsidR="001E2D3C" w:rsidRPr="001E2D3C" w:rsidRDefault="001E2D3C" w:rsidP="001E2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2907071D" wp14:editId="0DA89AF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begin"/>
      </w: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instrText xml:space="preserve"> INCLUDEPICTURE "http://www.inet.hr/~box/images/grb-rh.gif" \* MERGEFORMATINET </w:instrText>
      </w: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fldChar w:fldCharType="end"/>
      </w:r>
    </w:p>
    <w:p w14:paraId="6A581B8D" w14:textId="77777777" w:rsidR="001E2D3C" w:rsidRPr="001E2D3C" w:rsidRDefault="001E2D3C" w:rsidP="001E2D3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sz w:val="28"/>
          <w:szCs w:val="24"/>
          <w:lang w:val="hr-HR" w:eastAsia="hr-HR"/>
        </w:rPr>
        <w:t>VLADA REPUBLIKE HRVATSKE</w:t>
      </w:r>
    </w:p>
    <w:p w14:paraId="5125F24C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7CD340A" w14:textId="27595567" w:rsidR="001E2D3C" w:rsidRPr="001E2D3C" w:rsidRDefault="001E2D3C" w:rsidP="001E2D3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="005B5DF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bookmarkStart w:id="0" w:name="_GoBack"/>
      <w:bookmarkEnd w:id="0"/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siječnja 2025.</w:t>
      </w:r>
    </w:p>
    <w:p w14:paraId="565222B9" w14:textId="77777777" w:rsidR="001E2D3C" w:rsidRPr="001E2D3C" w:rsidRDefault="001E2D3C" w:rsidP="001E2D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280AEACD" w14:textId="77777777" w:rsidR="001E2D3C" w:rsidRPr="001E2D3C" w:rsidRDefault="001E2D3C" w:rsidP="001E2D3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1E2D3C" w:rsidRPr="001E2D3C" w:rsidSect="001E2D3C">
          <w:footerReference w:type="default" r:id="rId13"/>
          <w:type w:val="nextColumn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E2D3C" w:rsidRPr="001E2D3C" w14:paraId="3587D6C1" w14:textId="77777777" w:rsidTr="00CF2724">
        <w:tc>
          <w:tcPr>
            <w:tcW w:w="1951" w:type="dxa"/>
          </w:tcPr>
          <w:p w14:paraId="45DE7AE9" w14:textId="77777777" w:rsidR="001E2D3C" w:rsidRPr="001E2D3C" w:rsidRDefault="001E2D3C" w:rsidP="001E2D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2D3C">
              <w:rPr>
                <w:b/>
                <w:smallCaps/>
                <w:sz w:val="24"/>
                <w:szCs w:val="24"/>
              </w:rPr>
              <w:t>Predlagatelj</w:t>
            </w:r>
            <w:r w:rsidRPr="001E2D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1E1E94" w14:textId="71A69FF5" w:rsidR="001E2D3C" w:rsidRPr="001E2D3C" w:rsidRDefault="001E2D3C" w:rsidP="001E2D3C">
            <w:pPr>
              <w:spacing w:line="360" w:lineRule="auto"/>
              <w:rPr>
                <w:sz w:val="24"/>
                <w:szCs w:val="24"/>
              </w:rPr>
            </w:pPr>
            <w:r w:rsidRPr="001E2D3C">
              <w:rPr>
                <w:sz w:val="24"/>
                <w:szCs w:val="24"/>
              </w:rPr>
              <w:t xml:space="preserve">Ministarstvo zdravstva </w:t>
            </w:r>
          </w:p>
        </w:tc>
      </w:tr>
    </w:tbl>
    <w:p w14:paraId="37466C6E" w14:textId="77777777" w:rsidR="001E2D3C" w:rsidRPr="001E2D3C" w:rsidRDefault="001E2D3C" w:rsidP="001E2D3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23BA78ED" w14:textId="77777777" w:rsidR="001E2D3C" w:rsidRPr="001E2D3C" w:rsidRDefault="001E2D3C" w:rsidP="001E2D3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val="hr-HR" w:eastAsia="hr-HR"/>
        </w:rPr>
        <w:sectPr w:rsidR="001E2D3C" w:rsidRPr="001E2D3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E2D3C" w:rsidRPr="001E2D3C" w14:paraId="4BB93949" w14:textId="77777777" w:rsidTr="00CF2724">
        <w:tc>
          <w:tcPr>
            <w:tcW w:w="1951" w:type="dxa"/>
          </w:tcPr>
          <w:p w14:paraId="43BDE215" w14:textId="77777777" w:rsidR="001E2D3C" w:rsidRPr="001E2D3C" w:rsidRDefault="001E2D3C" w:rsidP="001E2D3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E2D3C">
              <w:rPr>
                <w:b/>
                <w:smallCaps/>
                <w:sz w:val="24"/>
                <w:szCs w:val="24"/>
              </w:rPr>
              <w:t>Predmet</w:t>
            </w:r>
            <w:r w:rsidRPr="001E2D3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35621E9" w14:textId="5C801AFD" w:rsidR="001E2D3C" w:rsidRPr="001E2D3C" w:rsidRDefault="001E2D3C" w:rsidP="001E2D3C">
            <w:pPr>
              <w:spacing w:line="360" w:lineRule="auto"/>
              <w:rPr>
                <w:b/>
                <w:sz w:val="24"/>
                <w:szCs w:val="24"/>
              </w:rPr>
            </w:pPr>
            <w:r w:rsidRPr="001E2D3C">
              <w:rPr>
                <w:sz w:val="24"/>
                <w:szCs w:val="24"/>
              </w:rPr>
              <w:t>Nacrt konačnog prijedloga zakona o provedbi Uredbe (EU) 2021/2282 Europskog parlamenta i Vijeća od 15. prosinca 2021. o procjeni zdravstvenih tehnologija i izmj</w:t>
            </w:r>
            <w:r>
              <w:rPr>
                <w:sz w:val="24"/>
                <w:szCs w:val="24"/>
              </w:rPr>
              <w:t xml:space="preserve">eni Direktive 2011/24/EU </w:t>
            </w:r>
            <w:r w:rsidRPr="001E2D3C">
              <w:rPr>
                <w:b/>
                <w:sz w:val="24"/>
                <w:szCs w:val="24"/>
              </w:rPr>
              <w:t xml:space="preserve">(EU) </w:t>
            </w:r>
          </w:p>
          <w:p w14:paraId="66970C21" w14:textId="1B640109" w:rsidR="001E2D3C" w:rsidRPr="001E2D3C" w:rsidRDefault="001E2D3C" w:rsidP="001E2D3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BD7838F" w14:textId="77777777" w:rsidR="001E2D3C" w:rsidRPr="001E2D3C" w:rsidRDefault="001E2D3C" w:rsidP="001E2D3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E2D3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__________________________________________________________________________</w:t>
      </w:r>
    </w:p>
    <w:p w14:paraId="35DEB6DA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19A1FC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E6823C1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306979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84B0FF0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AF40E1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58D7A5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355C1F7" w14:textId="77777777" w:rsidR="001E2D3C" w:rsidRPr="001E2D3C" w:rsidRDefault="001E2D3C" w:rsidP="001E2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sectPr w:rsidR="001E2D3C" w:rsidRPr="001E2D3C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F1A4D7D" w14:textId="5BA3D21B" w:rsidR="00BA6F47" w:rsidRPr="00BA6F47" w:rsidRDefault="00BA6F47" w:rsidP="00BA6F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hr-HR"/>
        </w:rPr>
        <w:lastRenderedPageBreak/>
        <w:t>VLADA REPUBLIKE HRVATSKE</w:t>
      </w:r>
    </w:p>
    <w:p w14:paraId="6F1B7A2A" w14:textId="6AF36593" w:rsid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</w:p>
    <w:p w14:paraId="168CB04A" w14:textId="77777777" w:rsidR="00CD6A5C" w:rsidRPr="00BA6F47" w:rsidRDefault="00CD6A5C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  <w:lang w:val="hr-HR"/>
        </w:rPr>
      </w:pPr>
    </w:p>
    <w:p w14:paraId="0C2AA196" w14:textId="77777777" w:rsidR="00BA6F47" w:rsidRPr="00BA6F47" w:rsidRDefault="00BA6F47" w:rsidP="00BA6F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 w:eastAsia="hr-HR"/>
        </w:rPr>
        <w:t>NACRT</w:t>
      </w:r>
    </w:p>
    <w:p w14:paraId="5A85A29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3BACC4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03A8DD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1603BBC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E071D8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47C171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8E292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3CE145C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F00109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9649A86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388E205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5539D6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3CA4C1C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2D6CA4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58B644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550852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E2D25C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50F240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0E5E721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KONAČNI PRIJEDLOG ZAKONA O PROVEDBI UREDBE (EU) 2021/2282 EUROPSKOG PARLAMENTA I VIJEĆA OD 15. PROSINCA 2021. O PROCJENI ZDRAVSTVENIH TEHNOLOGIJA I IZMJENI DIREKTIVE 2011/24/EU</w:t>
      </w:r>
    </w:p>
    <w:p w14:paraId="2EE0948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8AE2FE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712B6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99AF0F4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81A6EA6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9139E0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0A1AC6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560116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187C34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5A689D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76BF3F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7B8659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4DE0C5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58BC011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D5425F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0405941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FACF02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884C97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9321C98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27FD3CD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CED3E7C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482DAD1" w14:textId="77777777" w:rsidR="00BA6F47" w:rsidRPr="00BA6F47" w:rsidRDefault="00BA6F47" w:rsidP="00BA6F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B112725" w14:textId="77777777" w:rsidR="00BA6F47" w:rsidRPr="00BA6F47" w:rsidRDefault="00BA6F47" w:rsidP="00BA6F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C177827" w14:textId="77777777" w:rsidR="00BA6F47" w:rsidRPr="00BA6F47" w:rsidRDefault="00BA6F47" w:rsidP="00BA6F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B695579" w14:textId="65F1A51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ectPr w:rsidR="00BA6F47" w:rsidRPr="00BA6F47" w:rsidSect="00796A04">
          <w:headerReference w:type="default" r:id="rId14"/>
          <w:footerReference w:type="default" r:id="rId15"/>
          <w:type w:val="nextColumn"/>
          <w:pgSz w:w="11906" w:h="16838" w:code="9"/>
          <w:pgMar w:top="1418" w:right="1418" w:bottom="1418" w:left="1418" w:header="720" w:footer="720" w:gutter="0"/>
          <w:cols w:space="720"/>
          <w:docGrid w:linePitch="360"/>
        </w:sect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Zagreb, </w:t>
      </w:r>
      <w:r w:rsidR="001962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siječanj</w:t>
      </w: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202</w:t>
      </w:r>
      <w:r w:rsidR="001962F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14:paraId="60B66BB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b/>
          <w:kern w:val="36"/>
          <w:sz w:val="24"/>
          <w:szCs w:val="24"/>
          <w:lang w:val="hr-HR" w:eastAsia="hr-HR"/>
        </w:rPr>
        <w:lastRenderedPageBreak/>
        <w:t>KONAČNI PRIJEDLOG ZAKONA O PROVEDBI U</w:t>
      </w:r>
      <w:r w:rsidRPr="00BA6F47">
        <w:rPr>
          <w:rFonts w:ascii="Times New Roman" w:hAnsi="Times New Roman" w:cs="Times New Roman"/>
          <w:b/>
          <w:sz w:val="24"/>
          <w:szCs w:val="24"/>
          <w:lang w:val="hr-HR"/>
        </w:rPr>
        <w:t>REDBE (EU) 2021/2282 EUROPSKOG PARLAMENTA I VIJEĆA OD 15. PROSINCA 2021. O PROCJENI ZDRAVSTVENIH TEHNOLOGIJA I IZMJENI DIREKTIVE 2011/24/EU</w:t>
      </w:r>
    </w:p>
    <w:p w14:paraId="514F2CA9" w14:textId="77777777" w:rsidR="00BA6F47" w:rsidRPr="00BA6F47" w:rsidRDefault="00BA6F47" w:rsidP="00BA6F4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</w:pPr>
    </w:p>
    <w:p w14:paraId="65713FC9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4A8ED8B" w14:textId="77777777" w:rsidR="00BA6F47" w:rsidRPr="00BA6F47" w:rsidRDefault="00BA6F47" w:rsidP="00BA6F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I. OPĆE ODREDBE</w:t>
      </w:r>
    </w:p>
    <w:p w14:paraId="1FADBA13" w14:textId="77777777" w:rsidR="00BA6F47" w:rsidRPr="00BA6F47" w:rsidRDefault="00BA6F47" w:rsidP="00BA6F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66C836CD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Članak 1.</w:t>
      </w:r>
    </w:p>
    <w:p w14:paraId="29EB56C0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46BDC64" w14:textId="77777777" w:rsidR="00BA6F47" w:rsidRPr="00BA6F47" w:rsidRDefault="00BA6F47" w:rsidP="00BA6F4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Ovim se Zakonom utvrđuje nadležno tijelo i zadaće nadležnog tijela za provedbu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 Europskog parlamenta i Vijeća od 15. prosinca 2021. o procjeni zdravstvenih tehnologija i izmjeni Direktive 2011/24/EU (Tekst značajan za EGP)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(Službeni list Europske unije L</w:t>
      </w:r>
      <w:r w:rsidRPr="00BA6F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hr-HR"/>
        </w:rPr>
        <w:t xml:space="preserve"> </w:t>
      </w:r>
      <w:r w:rsidRPr="00BA6F4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hr-HR"/>
        </w:rPr>
        <w:t>458, 22.12.2021.;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daljnjem tekstu: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redba (EU) 2021/2282) te delegiranih i provedbenih akata donesenih na temelju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2021/2282.</w:t>
      </w:r>
    </w:p>
    <w:p w14:paraId="78F2BD98" w14:textId="77777777" w:rsidR="00BA6F47" w:rsidRPr="00BA6F47" w:rsidRDefault="00BA6F47" w:rsidP="00BA6F47">
      <w:pPr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360652F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Članak 2.</w:t>
      </w:r>
    </w:p>
    <w:p w14:paraId="74168461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EE161F2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(1) Pojmovi u smislu ovoga Zakona imaju jednako značenje kao pojmovi uporabljeni u Uredbi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777392F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3D9A9B9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(2) Izrazi koji se koriste u ovom Zakonu, a imaju rodno značenje, odnose se jednako na muški i ženski rod.</w:t>
      </w:r>
    </w:p>
    <w:p w14:paraId="1050FC65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0DEF6E89" w14:textId="77777777" w:rsidR="00BA6F47" w:rsidRPr="00BA6F47" w:rsidRDefault="00BA6F47" w:rsidP="00BA6F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II. NADLEŽNO TIJELO</w:t>
      </w:r>
    </w:p>
    <w:p w14:paraId="357027F5" w14:textId="77777777" w:rsidR="00BA6F47" w:rsidRPr="00BA6F47" w:rsidRDefault="00BA6F47" w:rsidP="00BA6F4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2AB99F99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Članak 3. </w:t>
      </w:r>
    </w:p>
    <w:p w14:paraId="2E2C6FE6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9CD90AF" w14:textId="77777777" w:rsidR="00BA6F47" w:rsidRPr="00BA6F47" w:rsidRDefault="00BA6F47" w:rsidP="00BA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(1) Nadležno tijelo za provedbu Uredbe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 jest ministarstvo nadležno za zdravstvo (u daljnjem tekstu: Ministarstvo).</w:t>
      </w:r>
    </w:p>
    <w:p w14:paraId="5E348A60" w14:textId="77777777" w:rsidR="00BA6F47" w:rsidRPr="00BA6F47" w:rsidRDefault="00BA6F47" w:rsidP="00BA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0AD6802" w14:textId="77777777" w:rsidR="00BA6F47" w:rsidRPr="00BA6F47" w:rsidRDefault="00BA6F47" w:rsidP="00BA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Za provedbu posebnih stručnih poslova i savjetovanja Ministarstva, ministar nadležan za zdravstvo (u daljnjem tekstu: ministar) može ovlastiti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tijela javne vlasti, stručna društva i organizacije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 stavka 3. ovoga članka.</w:t>
      </w:r>
    </w:p>
    <w:p w14:paraId="377BD41E" w14:textId="77777777" w:rsidR="00BA6F47" w:rsidRPr="00BA6F47" w:rsidRDefault="00BA6F47" w:rsidP="00BA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4855000" w14:textId="77777777" w:rsidR="00BA6F47" w:rsidRPr="00BA6F47" w:rsidRDefault="00BA6F47" w:rsidP="00BA6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(3) Pri provedbi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 Ministarstvo surađuje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s tijelima javne vlasti, stručnim društvima i organizacijama koji su, u okviru svoje djelatnosti, povezani s procjenom zdravstvenih tehnologija.</w:t>
      </w:r>
    </w:p>
    <w:p w14:paraId="295AE652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F4294DC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III. ZADAĆE NADLEŽNOG TIJELA</w:t>
      </w:r>
    </w:p>
    <w:p w14:paraId="585570D2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0D60B45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Članak 4.</w:t>
      </w:r>
    </w:p>
    <w:p w14:paraId="0E7B2DE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269C0C72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Ministarstvo za potrebe provedbe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 obavlja sljedeće poslove:</w:t>
      </w:r>
    </w:p>
    <w:p w14:paraId="4B9646FB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F2DF5A8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1.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sudjeluje u radu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Koordinacijske skupine država članica za procjenu zdravstvenih tehnologija i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njezinih podskupina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 iz članka 3.</w:t>
      </w:r>
      <w:r w:rsidRPr="00BA6F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 xml:space="preserve">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 putem imenovanih predstavnika o kojima obavještava Europsku komisiju</w:t>
      </w:r>
    </w:p>
    <w:p w14:paraId="01360C25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2.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sudjeluje u provedbi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zajedničkih procjena zdravstvenih tehnologija sukladno članku 8.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</w:p>
    <w:p w14:paraId="117CA051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3.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provodi nacionalne procjene zdravstvenih tehnologija sukladno članku 13.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</w:p>
    <w:p w14:paraId="751EF1BB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4.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provodi nacionalno znanstveno savjetovanje o pojedinoj zdravstvenoj tehnologiji sukladno članku 16. stavku 4.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 o tome obavještava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putem imenovanih predstavnika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Koordinacijsku skupinu država članica za procjenu zdravstvenih tehnologija</w:t>
      </w:r>
    </w:p>
    <w:p w14:paraId="3F2C8204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5.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podnosi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Nacionalna izvješća o kliničkim procjenama sukladno članku 24.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</w:p>
    <w:p w14:paraId="2984A50D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6.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ab/>
        <w:t xml:space="preserve">podnosi Europskoj komisiji izvješće o provedbi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 sukladno članku 31. stavku 2.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2021/2282.</w:t>
      </w:r>
    </w:p>
    <w:p w14:paraId="60BCB624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A47BCA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/>
        </w:rPr>
        <w:t>Članak 5.</w:t>
      </w:r>
    </w:p>
    <w:p w14:paraId="3B2DBFC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226B56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Ministar pobliže pravilnikom uređuje provedbu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nacionalne procjene zdravstvenih tehnologija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sukladno članku 13.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2021/2282. </w:t>
      </w:r>
    </w:p>
    <w:p w14:paraId="747CB7BA" w14:textId="48C135DF" w:rsid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3C97FC" w14:textId="77777777" w:rsidR="00761605" w:rsidRPr="00BA6F47" w:rsidRDefault="00761605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FA15394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/>
        </w:rPr>
        <w:t>IV. PRIJELAZNE I ZAVRŠNE ODREDBE</w:t>
      </w:r>
    </w:p>
    <w:p w14:paraId="1B103C18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8DE2AC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/>
        </w:rPr>
        <w:t>Članak 6.</w:t>
      </w:r>
    </w:p>
    <w:p w14:paraId="5E1BE7C3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F970B03" w14:textId="77777777" w:rsidR="00BA6F47" w:rsidRPr="00BA6F47" w:rsidRDefault="00BA6F47" w:rsidP="00BA6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>Pravilnik iz članka 5. ovoga Zakona ministar će donijeti u roku od šest mjeseci od dana stupanja na snagu ovoga Zakona.</w:t>
      </w:r>
    </w:p>
    <w:p w14:paraId="108E76DE" w14:textId="77777777" w:rsidR="00BA6F47" w:rsidRPr="00BA6F47" w:rsidRDefault="00BA6F47" w:rsidP="00BA6F4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4472D107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Članak 7.</w:t>
      </w:r>
    </w:p>
    <w:p w14:paraId="03C9E418" w14:textId="77777777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3402B6E" w14:textId="77777777" w:rsidR="00BA6F47" w:rsidRPr="00BA6F47" w:rsidRDefault="00BA6F47" w:rsidP="00BA6F47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Ovaj Zakon stupa na </w:t>
      </w:r>
      <w:r w:rsidRPr="000E330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snagu prvoga dana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 dana objave u „Narodnim novinama“.</w:t>
      </w:r>
    </w:p>
    <w:p w14:paraId="7FCF1C6F" w14:textId="77777777" w:rsidR="00BA6F47" w:rsidRPr="00BA6F47" w:rsidRDefault="00BA6F47" w:rsidP="00BA6F47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82C9BB" w14:textId="77CE6FB9" w:rsidR="00761605" w:rsidRDefault="00761605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br w:type="page"/>
      </w:r>
    </w:p>
    <w:p w14:paraId="4C160CAC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4F105D8" w14:textId="4DCF7A40" w:rsidR="00BA6F47" w:rsidRPr="00BA6F47" w:rsidRDefault="00BA6F47" w:rsidP="00BA6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O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B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R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A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Z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L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O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Ž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E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N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J</w:t>
      </w:r>
      <w:r w:rsidR="0076160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 w:eastAsia="hr-HR"/>
        </w:rPr>
        <w:t>E</w:t>
      </w:r>
    </w:p>
    <w:p w14:paraId="2D79DD67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372F7928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I.</w:t>
      </w: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</w: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</w:rPr>
        <w:t>RAZLOZI ZBOG KOJIH SE ZAKON DONOSI</w:t>
      </w:r>
    </w:p>
    <w:p w14:paraId="3347CAF9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4428B52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Zakonom o kvaliteti zdravstvene zaštite („Narodne novine“, broj 118/18.), koji je stupio na snagu 1. siječnja 2019., određuju se načela i sustav mjera za ostvarivanje i unaprjeđenje sveobuhvatne kvalitete zdravstvene zaštite u Republici Hrvatskoj te propisuje postupak akreditacije zdravstvenih ustanova, trgovačkih društava koja obavljaju zdravstvenu djelatnost te privatnih zdravstvenih radnika, kao i procjena zdravstvenih tehnologija, a sve radi osiguranja i smanjivanja rizika za život i zdravlje pacijenata.</w:t>
      </w:r>
    </w:p>
    <w:p w14:paraId="67E7B2F6" w14:textId="77777777" w:rsidR="00BA6F47" w:rsidRPr="00BA6F47" w:rsidRDefault="00BA6F47" w:rsidP="00BA6F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EC96FF8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Procjena zdravstvenih tehnologija na nacionalnoj razini jest multidisciplinaran, stručan, nepristran, objektivan na principima medicine utemeljene na dokazima, transparentan proces procjene kliničke učinkovitosti i sigurnosti, uz ekonomsku analizu novih ili već postojećih zdravstvenih tehnologija (lijekova, medicinskih proizvoda, kirurških procedura, dijagnostičkih postupaka, kao i ostalih tehnologija s područja prevencije, dijagnostike, liječenja i rehabilitacije), uzimajući u obzir etička, socijalna, pravna i organizacijska načela. </w:t>
      </w:r>
    </w:p>
    <w:p w14:paraId="50D94673" w14:textId="77777777" w:rsidR="00BA6F47" w:rsidRPr="00BA6F47" w:rsidRDefault="00BA6F47" w:rsidP="00BA6F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A707CF3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Osnovni cilj procjene zdravstvenih tehnologija na nacionalnoj razini jest davanje nepristrane, stručne, objektivne i transparentne preporuke o opravdanosti primjene nove tehnologije ili zamjeni dosadašnje zdravstvene tehnologije u svrhu daljnjeg donošenja konačne objektivne odluke u zdravstvenoj politici.</w:t>
      </w:r>
    </w:p>
    <w:p w14:paraId="08764196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BEB9A9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EE55BA4" w14:textId="3D48B0B4" w:rsidR="00BA6F47" w:rsidRPr="00BA6F47" w:rsidRDefault="00BA6F47" w:rsidP="007B5A30">
      <w:pPr>
        <w:shd w:val="clear" w:color="auto" w:fill="FFFFFF"/>
        <w:tabs>
          <w:tab w:val="left" w:pos="709"/>
        </w:tabs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="007B5A3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A6F47">
        <w:rPr>
          <w:rFonts w:ascii="Times New Roman" w:eastAsia="Times New Roman" w:hAnsi="Times New Roman" w:cs="Times New Roman"/>
          <w:b/>
          <w:sz w:val="24"/>
          <w:szCs w:val="24"/>
        </w:rPr>
        <w:t xml:space="preserve">PITANJA KOJA SE ZAKONOM RJEŠAVAJU </w:t>
      </w:r>
    </w:p>
    <w:p w14:paraId="5FF974D9" w14:textId="77777777" w:rsidR="00BA6F47" w:rsidRPr="00BA6F47" w:rsidRDefault="00BA6F47" w:rsidP="00BA6F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04939C" w14:textId="77777777" w:rsidR="00BA6F47" w:rsidRPr="00BA6F47" w:rsidRDefault="00BA6F47" w:rsidP="00BA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redbom (EU) 2021/2282 Europskog parlamenta i Vijeća od 15. prosinca 2021. o procjeni zdravstvenih tehnologija i izmjeni Direktive 2011/24/EU (Tekst značajan za EGP)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(Službeni list Europske unije L</w:t>
      </w:r>
      <w:r w:rsidRPr="00BA6F4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hr-HR"/>
        </w:rPr>
        <w:t xml:space="preserve"> </w:t>
      </w:r>
      <w:r w:rsidRPr="00BA6F4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hr-HR"/>
        </w:rPr>
        <w:t>458, 22.12.2021.;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daljnjem tekstu: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redba (EU) 2021/2282),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utvrđuje se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potporni okvir i postupci za suradnju država članica u području zdravstvenih tehnologija na razini Europske unije, mehanizam kojim se utvrđuje da subjekt koji razvija zdravstvenu tehnologiju sve informacije, podatke, analize i druge dokaze potrebne za zajedničku kliničku procjenu zdravstvenih tehnologija podnosi samo jednom na razini Europske unije, zajednička pravila i metodologija za zajedničku kliničku procjenu zdravstvenih tehnologija.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 Uredbom (EU) 2021/2282 ne ograničavaju se prava država članica Europske unije da provode dopunske kliničke analize zdravstvenih tehnologija za koje je dostupno izvješće o zajedničkoj kliničkoj procjeni, a koje su nužne za njihov cjelokupni nacionalni postupak procjene, osobito, kada se odnose na skupine pacijenata, tehnologije usporedbe ili zdravstvene ishode koji nisu uključeni u izvješće o zajedničkoj kliničkoj procjeni zdravstvenih tehnologija. Uredbom (EU) 2021/2282 ne ograničavaju se prava država članica Europske unije da provode nekliničke procjene (troškovnu i ekonomsku evaluaciju pojedine zdravstvene tehnologije te njezine etičke, organizacijske, socijalne i pravne aspekte) iste zdravstvene tehnologije prije, tijekom pripreme ili nakon objave izvješća o zajedničkoj kliničkoj procjeni.</w:t>
      </w:r>
    </w:p>
    <w:p w14:paraId="4A9F74EE" w14:textId="77777777" w:rsidR="00BA6F47" w:rsidRPr="00BA6F47" w:rsidRDefault="00BA6F47" w:rsidP="00BA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62559D36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Zakonskim prijedlogom utvrđuje se ministarstvo nadležno za zdravstvo (u daljnjem tekstu: Ministarstvo) kao nadležno tijelo za provedbu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koje pri provedbi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 surađuje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s tijelima javne vlasti, stručnim društvima i organizacijama koji su, u okviru svoje djelatnosti, povezani s procjenom zdravstvenih tehnologija.</w:t>
      </w:r>
    </w:p>
    <w:p w14:paraId="097D04A6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C281A97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Zakonskim prijedlogom je nadalje propisano da za provedbu posebnih stručnih poslova i savjetovanja Ministarstva, ministar nadležan za zdravstvo može ovlastiti i drugo tijelo.</w:t>
      </w:r>
    </w:p>
    <w:p w14:paraId="4990D4DE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432376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Zakonskim prijedlogom se nadalje utvrđuju zadaće Ministarstva kao nadležnog tijela za provedbu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 i samog Zakona prema kojima Ministarstvo:</w:t>
      </w:r>
    </w:p>
    <w:p w14:paraId="2EB44567" w14:textId="77777777" w:rsidR="00BA6F47" w:rsidRPr="00BA6F47" w:rsidRDefault="00BA6F47" w:rsidP="00BA6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D74A99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sudjeluje u radu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Koordinacijske skupine država članica za procjenu zdravstvenih tehnologija i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njezinih podskupina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 iz članka 3.</w:t>
      </w:r>
      <w:r w:rsidRPr="00BA6F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 xml:space="preserve">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 putem imenovanih predstavnika o čemu obavještavaju Europsku komisiju</w:t>
      </w:r>
    </w:p>
    <w:p w14:paraId="6255A2AD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sudjeluje u provedbi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zajedničkih kliničkih procjena zdravstvenih tehnologija sukladno članku 8.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</w:p>
    <w:p w14:paraId="0A4EB18D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-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ab/>
        <w:t xml:space="preserve">provodi nacionalne procjene zdravstvenih tehnologija sukladno članku 13.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 </w:t>
      </w:r>
    </w:p>
    <w:p w14:paraId="07FE1484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provodi nacionalno znanstveno savjetovanje o pojedinoj zdravstvenoj tehnologiji sukladno članku 16. stavku 4.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 o tome obavještava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putem imenovanih predstavnika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Koordinacijsku skupinu država članica za procjenu zdravstvenih tehnologija</w:t>
      </w:r>
    </w:p>
    <w:p w14:paraId="3965B876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-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ab/>
        <w:t>podn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osi </w:t>
      </w:r>
      <w:r w:rsidRPr="00BA6F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Nacionalna izvješća o kliničkim procjenama sukladno članku 24.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 te </w:t>
      </w:r>
    </w:p>
    <w:p w14:paraId="0E625CAA" w14:textId="77777777" w:rsidR="00BA6F47" w:rsidRPr="00BA6F47" w:rsidRDefault="00BA6F47" w:rsidP="00BA6F47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ab/>
        <w:t xml:space="preserve">podnosi Europskoj komisiji izvješće o provedbi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 sukladno članku 31. stavku 2.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2021/2282.</w:t>
      </w:r>
    </w:p>
    <w:p w14:paraId="6E899868" w14:textId="77777777" w:rsidR="00BA6F47" w:rsidRPr="00BA6F47" w:rsidRDefault="00BA6F47" w:rsidP="00BA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A8C5E5" w14:textId="77777777" w:rsidR="00BA6F47" w:rsidRPr="00BA6F47" w:rsidRDefault="00BA6F47" w:rsidP="00BA6F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BC9C42" w14:textId="77777777" w:rsidR="00BA6F47" w:rsidRPr="00BA6F47" w:rsidRDefault="00BA6F47" w:rsidP="00BA6F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F47">
        <w:rPr>
          <w:rFonts w:ascii="Times New Roman" w:hAnsi="Times New Roman"/>
          <w:b/>
          <w:sz w:val="24"/>
          <w:szCs w:val="24"/>
        </w:rPr>
        <w:t xml:space="preserve">III. </w:t>
      </w:r>
      <w:r w:rsidRPr="00BA6F47">
        <w:rPr>
          <w:rFonts w:ascii="Times New Roman" w:hAnsi="Times New Roman"/>
          <w:b/>
          <w:sz w:val="24"/>
          <w:szCs w:val="24"/>
        </w:rPr>
        <w:tab/>
        <w:t>OBRAZLOŽENJE ODREDBI PREDLOŽENOG ZAKONA</w:t>
      </w:r>
    </w:p>
    <w:p w14:paraId="76C38769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2EB5AA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Uz članak 1.</w:t>
      </w:r>
    </w:p>
    <w:p w14:paraId="08FC119A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93C086D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>Ovim se člankom navodi predmet uređenja ovoga Zakona kojim se utvrđuje nadležno tijelo i zadaće nadležnog tijela za provedbu Uredbe (EU) 2021/2282 te delegiranih i provedbenih akata donesenih na temelju Uredbe (EU) 2021/2282.</w:t>
      </w:r>
    </w:p>
    <w:p w14:paraId="1F1C2261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55FA27B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Uz članak 2.</w:t>
      </w:r>
    </w:p>
    <w:p w14:paraId="10E907DA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6DEEE64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Ovim člankom utvrđuje se da pojmovi koji se koriste u ovom Zakonu imaju jednako značenje kao pojmovi definirani u Uredbi (EU) 2021/2282. Također, ovim člankom uređuje se korištenje pojmova s rodnim značenjem.</w:t>
      </w:r>
    </w:p>
    <w:p w14:paraId="416C5502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061008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Uz članak 3.</w:t>
      </w:r>
    </w:p>
    <w:p w14:paraId="27A1E8BC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96A4872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Ovim se člankom utvrđuje ministarstvo nadležno za zdravstvo kao nadležno tijelo za provedbu Uredbe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Zakona, kao i da ministarstvo nadležno za zdravstvo pri provedbi 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redbe 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 surađuje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s tijelima javne vlasti, stručnim društvima i organizacijama koji su, u okviru svoje djelatnosti, povezani s procjenom zdravstvenih tehnologija.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D69F037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Nadalje, ovim člankom se propisuje da za provedbu posebnih stručnih poslova i savjetovanja ministarstva nadležnog za zdravstvo, ministar nadležan za zdravstvo može ovlastiti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tijela javne vlasti, stručna društva i organizacije koji su, u okviru svoje djelatnosti, povezani s procjenom zdravstvenih tehnologija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4314DA9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AE3E3B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Uz članak 4.</w:t>
      </w:r>
    </w:p>
    <w:p w14:paraId="26962285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8B70DEC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Ovim se člankom utvrđuju zadaće ministarstva nadležnog za zdravstvo kao nadležnog tijela za provedbu Uredbe</w:t>
      </w: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 xml:space="preserve"> 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>(EU) 2021/2282</w:t>
      </w:r>
      <w:r w:rsidRPr="00BA6F4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ovoga Zakona.</w:t>
      </w:r>
    </w:p>
    <w:p w14:paraId="519E0D1F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6A37CD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 w:eastAsia="hr-HR"/>
        </w:rPr>
        <w:t>Uz članak 5.</w:t>
      </w:r>
    </w:p>
    <w:p w14:paraId="00EB8FA3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67F223B9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Ovim se člankom uređuje da će ministar nadležan za zdravstvo pobliže pravilnikom urediti provedbu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nacionalne procjene zdravstvenih tehnologija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F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sukladno članku 13. </w:t>
      </w:r>
      <w:r w:rsidRPr="00BA6F47">
        <w:rPr>
          <w:rFonts w:ascii="Times New Roman" w:hAnsi="Times New Roman" w:cs="Times New Roman"/>
          <w:kern w:val="36"/>
          <w:sz w:val="24"/>
          <w:szCs w:val="24"/>
          <w:lang w:val="hr-HR" w:eastAsia="hr-HR"/>
        </w:rPr>
        <w:t>U</w:t>
      </w:r>
      <w:r w:rsidRPr="00BA6F47">
        <w:rPr>
          <w:rFonts w:ascii="Times New Roman" w:hAnsi="Times New Roman" w:cs="Times New Roman"/>
          <w:sz w:val="24"/>
          <w:szCs w:val="24"/>
          <w:lang w:val="hr-HR"/>
        </w:rPr>
        <w:t xml:space="preserve">redbe (EU) 2021/2282. </w:t>
      </w:r>
    </w:p>
    <w:p w14:paraId="4F51634C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05B3FEB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/>
        </w:rPr>
        <w:t xml:space="preserve">Uz članak 6. </w:t>
      </w:r>
    </w:p>
    <w:p w14:paraId="47AFBDAA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C0BEB71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/>
        </w:rPr>
        <w:t>Ovim se člankom propisuje rok za donošenje pravilnika kojim će ministar nadležan za zdravstvo urediti provedbu nacionalne procjene zdravstvenih tehnologija sukladno članku 13. Uredbe (EU) 2021/2282</w:t>
      </w:r>
    </w:p>
    <w:p w14:paraId="30541742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0D0436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 w:rsidRPr="00BA6F47">
        <w:rPr>
          <w:rFonts w:ascii="Times New Roman" w:hAnsi="Times New Roman" w:cs="Times New Roman"/>
          <w:b/>
          <w:sz w:val="24"/>
          <w:szCs w:val="24"/>
          <w:lang w:val="hr-HR" w:eastAsia="hr-HR"/>
        </w:rPr>
        <w:t>Uz članak 7.</w:t>
      </w:r>
    </w:p>
    <w:p w14:paraId="7F675F29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14:paraId="3BBA960A" w14:textId="3E40D976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BA6F47">
        <w:rPr>
          <w:rFonts w:ascii="Times New Roman" w:hAnsi="Times New Roman" w:cs="Times New Roman"/>
          <w:sz w:val="24"/>
          <w:szCs w:val="24"/>
          <w:lang w:val="hr-HR" w:eastAsia="hr-HR"/>
        </w:rPr>
        <w:t>Ovim se člankom uređuje stupanje na snagu ovoga Zakona.</w:t>
      </w:r>
      <w:r w:rsidR="00F32E8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Ovaj Zakon stupa na snagu </w:t>
      </w:r>
      <w:r w:rsidR="00F32E85" w:rsidRPr="00F32E85">
        <w:rPr>
          <w:rFonts w:ascii="Times New Roman" w:hAnsi="Times New Roman" w:cs="Times New Roman"/>
          <w:sz w:val="24"/>
          <w:szCs w:val="24"/>
          <w:lang w:val="hr-HR" w:eastAsia="hr-HR"/>
        </w:rPr>
        <w:t>prvoga dana od dana objave u „Narodnim novinama“, kako bi se provelo pravovremeno usklađivanje s pravnom stečevinom Europske unije, odnosno s Uredbom (EU) 2021/2282 Europskog parlamenta i Vijeća od 15. prosinca 2021. o procjeni zdravstvenih tehnologija i izmjeni Direktive 2011/24/EU</w:t>
      </w:r>
      <w:r w:rsidR="007B5A30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F32E85" w:rsidRPr="00F32E85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koja se primjenjuje od 12. siječnja 2025.</w:t>
      </w:r>
    </w:p>
    <w:p w14:paraId="001AD813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20E00D99" w14:textId="77777777" w:rsidR="00BA6F47" w:rsidRPr="00BA6F47" w:rsidRDefault="00BA6F47" w:rsidP="007B5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765F01" w14:textId="77777777" w:rsidR="00BA6F47" w:rsidRPr="00BA6F47" w:rsidRDefault="00BA6F47" w:rsidP="00BA6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IV.</w:t>
      </w:r>
      <w:r w:rsidRPr="00BA6F47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ab/>
        <w:t>OCJENA I IZVORI SREDSTAVA POTREBNIH ZA PROVOĐENJE ZAKONA</w:t>
      </w:r>
    </w:p>
    <w:p w14:paraId="2E2788F9" w14:textId="77777777" w:rsidR="00BA6F47" w:rsidRPr="00BA6F47" w:rsidRDefault="00BA6F47" w:rsidP="00BA6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3DBE899B" w14:textId="77777777" w:rsidR="00BA6F47" w:rsidRPr="00BA6F47" w:rsidRDefault="00BA6F47" w:rsidP="00BA6F47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</w:pPr>
      <w:r w:rsidRPr="00BA6F47"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  <w:t xml:space="preserve">Za provedbu ovoga zakona nije potrebno osigurati dodatna financijska sredstva u državnom proračunu Republike Hrvatske. </w:t>
      </w:r>
    </w:p>
    <w:p w14:paraId="51B1CE48" w14:textId="77777777" w:rsidR="00BA6F47" w:rsidRPr="00BA6F47" w:rsidRDefault="00BA6F47" w:rsidP="00BA6F4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</w:pPr>
    </w:p>
    <w:p w14:paraId="2D438B3B" w14:textId="77777777" w:rsidR="00BA6F47" w:rsidRPr="00BA6F47" w:rsidRDefault="00BA6F47" w:rsidP="007B5A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hr-HR" w:eastAsia="hr-HR"/>
        </w:rPr>
      </w:pPr>
    </w:p>
    <w:p w14:paraId="13411F91" w14:textId="77777777" w:rsidR="00BA6F47" w:rsidRPr="00BA6F47" w:rsidRDefault="00BA6F47" w:rsidP="007B5A3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F47">
        <w:rPr>
          <w:rFonts w:ascii="Times New Roman" w:hAnsi="Times New Roman" w:cs="Times New Roman"/>
          <w:b/>
          <w:bCs/>
          <w:iCs/>
          <w:sz w:val="24"/>
          <w:szCs w:val="24"/>
        </w:rPr>
        <w:t>V.</w:t>
      </w:r>
      <w:r w:rsidRPr="00BA6F47">
        <w:rPr>
          <w:rFonts w:ascii="Times New Roman" w:hAnsi="Times New Roman" w:cs="Times New Roman"/>
          <w:b/>
          <w:bCs/>
          <w:iCs/>
          <w:sz w:val="24"/>
          <w:szCs w:val="24"/>
        </w:rPr>
        <w:tab/>
        <w:t>RAZLIKE IZMEĐU RJEŠENJA KOJA SE PREDLAŽU KONAČNIM PRIJEDLOGOM ZAKONA U ODNOSU NA RJEŠENJA IZ PRIJEDLOGA ZAKONA TE RAZLOZI ZBOG KOJIH SU TE RAZLIKE NASTALE</w:t>
      </w:r>
    </w:p>
    <w:p w14:paraId="406FBAD0" w14:textId="77777777" w:rsidR="007B5A30" w:rsidRDefault="007B5A30" w:rsidP="007B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</w:p>
    <w:p w14:paraId="04155B88" w14:textId="59FD3B27" w:rsidR="00304250" w:rsidRPr="00B51150" w:rsidRDefault="00304250" w:rsidP="007B5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 xml:space="preserve">U odnosu na tekst Prijedloga zakona koji je prošao prvo čitanje u Hrvatskome saboru, u Konačnom prijedlogu zakona izmijenjeno je vrijeme stupanja na snagu Zakona te je propisano </w:t>
      </w:r>
      <w:r w:rsidRPr="00B5115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hr-HR" w:eastAsia="hr-HR"/>
        </w:rPr>
        <w:t>da Zakon stupa na snagu prvoga dana od dana objave u „Narodnim novinama“, kako bi se provelo pravovremeno usklađivanje s pravnom stečevinom Europske unije, odnosno s Uredbom (EU) 2021/2282 Europskog parlamenta i Vijeća od 15. prosinca 2021. o procjeni zdravstvenih tehnologija i izmjeni Direktive 2011/24/EU</w:t>
      </w:r>
      <w:r w:rsidR="00B51150" w:rsidRPr="00B5115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hr-HR" w:eastAsia="hr-HR"/>
        </w:rPr>
        <w:t>,</w:t>
      </w:r>
      <w:r w:rsidRPr="00B51150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hr-HR" w:eastAsia="hr-HR"/>
        </w:rPr>
        <w:t xml:space="preserve"> koja se primjenjuje od 12. siječnja 2025. </w:t>
      </w:r>
    </w:p>
    <w:p w14:paraId="678AE437" w14:textId="271A8224" w:rsidR="00BA6F47" w:rsidRDefault="00BA6F47" w:rsidP="007B5A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FF6CDB" w14:textId="77777777" w:rsidR="007B5A30" w:rsidRPr="000E330E" w:rsidRDefault="007B5A30" w:rsidP="007B5A3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61FFC0" w14:textId="2986E947" w:rsidR="00BA6F47" w:rsidRDefault="00BA6F47" w:rsidP="007B5A3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330E">
        <w:rPr>
          <w:rFonts w:ascii="Times New Roman" w:hAnsi="Times New Roman" w:cs="Times New Roman"/>
          <w:b/>
          <w:bCs/>
          <w:iCs/>
          <w:sz w:val="24"/>
          <w:szCs w:val="24"/>
        </w:rPr>
        <w:t>VI.</w:t>
      </w:r>
      <w:r w:rsidRPr="000E330E">
        <w:rPr>
          <w:rFonts w:ascii="Times New Roman" w:hAnsi="Times New Roman" w:cs="Times New Roman"/>
          <w:b/>
          <w:bCs/>
          <w:iCs/>
          <w:sz w:val="24"/>
          <w:szCs w:val="24"/>
        </w:rPr>
        <w:tab/>
        <w:t>PRIJEDLOZI I MIŠLJENJA DANI NA PRIJEDLOG ZAKONA KOJE PREDLAGATELJ NIJE PRIHVATIO, S OBRAZLOŽENJEM</w:t>
      </w:r>
    </w:p>
    <w:p w14:paraId="37B01598" w14:textId="77777777" w:rsidR="007B5A30" w:rsidRPr="000E330E" w:rsidRDefault="007B5A30" w:rsidP="007B5A3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D52CB7F" w14:textId="3D8C8854" w:rsidR="00FC4E75" w:rsidRDefault="00A82167" w:rsidP="00FC4E75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</w:pPr>
      <w:r w:rsidRPr="000E330E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t>Na tekst Prijedloga zakona nije bilo suštinskih primjedbi niti prijedloga koje predlagatelj nije prihvatio.</w:t>
      </w:r>
      <w:r w:rsidR="00FC4E75">
        <w:rPr>
          <w:rFonts w:ascii="Times New Roman" w:eastAsia="Calibri" w:hAnsi="Times New Roman" w:cs="Times New Roman"/>
          <w:color w:val="000000"/>
          <w:sz w:val="24"/>
          <w:szCs w:val="24"/>
          <w:lang w:val="hr-HR" w:eastAsia="hr-HR"/>
        </w:rPr>
        <w:br w:type="page"/>
      </w:r>
    </w:p>
    <w:p w14:paraId="4644D8E4" w14:textId="77777777" w:rsidR="00B51150" w:rsidRPr="00B51150" w:rsidRDefault="00B51150" w:rsidP="00B5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02F46EE" w14:textId="0A8CBF54" w:rsidR="00B51150" w:rsidRPr="00B51150" w:rsidRDefault="00B51150" w:rsidP="00B51150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B5115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Prilo</w:t>
      </w: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g</w:t>
      </w:r>
      <w:r w:rsidRPr="00B51150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ab/>
      </w:r>
      <w:r w:rsidRPr="00B5115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Izjava o usklađenosti prijedloga propisa s pra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vnom stečevinom Europske unije</w:t>
      </w:r>
    </w:p>
    <w:p w14:paraId="468174B0" w14:textId="3790BB86" w:rsidR="0039726E" w:rsidRPr="00B51150" w:rsidRDefault="0039726E" w:rsidP="007B5A30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26E" w:rsidRPr="00B51150" w:rsidSect="004D00F5">
      <w:headerReference w:type="default" r:id="rId16"/>
      <w:footerReference w:type="default" r:id="rId17"/>
      <w:pgSz w:w="11906" w:h="16838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E7292" w14:textId="77777777" w:rsidR="008B666E" w:rsidRDefault="008B666E">
      <w:pPr>
        <w:spacing w:after="0" w:line="240" w:lineRule="auto"/>
      </w:pPr>
      <w:r>
        <w:separator/>
      </w:r>
    </w:p>
  </w:endnote>
  <w:endnote w:type="continuationSeparator" w:id="0">
    <w:p w14:paraId="09692549" w14:textId="77777777" w:rsidR="008B666E" w:rsidRDefault="008B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Albertina-Reg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78E9" w14:textId="77777777" w:rsidR="001E2D3C" w:rsidRPr="005B4C23" w:rsidRDefault="001E2D3C" w:rsidP="001E2D3C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5B4C23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FDA8" w14:textId="77777777" w:rsidR="00BA6F47" w:rsidRPr="00552864" w:rsidRDefault="00BA6F47" w:rsidP="005528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3E39" w14:textId="77777777" w:rsidR="00C233D1" w:rsidRPr="00C233D1" w:rsidRDefault="005B5DFB" w:rsidP="00C23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EF57" w14:textId="77777777" w:rsidR="008B666E" w:rsidRDefault="008B666E">
      <w:pPr>
        <w:spacing w:after="0" w:line="240" w:lineRule="auto"/>
      </w:pPr>
      <w:r>
        <w:separator/>
      </w:r>
    </w:p>
  </w:footnote>
  <w:footnote w:type="continuationSeparator" w:id="0">
    <w:p w14:paraId="64DE222A" w14:textId="77777777" w:rsidR="008B666E" w:rsidRDefault="008B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C9D1C" w14:textId="76507674" w:rsidR="00BA6F47" w:rsidRPr="004D00F5" w:rsidRDefault="00BA6F47" w:rsidP="004D00F5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695811785"/>
      <w:docPartObj>
        <w:docPartGallery w:val="Page Numbers (Top of Page)"/>
        <w:docPartUnique/>
      </w:docPartObj>
    </w:sdtPr>
    <w:sdtEndPr/>
    <w:sdtContent>
      <w:p w14:paraId="3684A361" w14:textId="510235B1" w:rsidR="004D00F5" w:rsidRPr="004D00F5" w:rsidRDefault="00CE3B80" w:rsidP="004D00F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0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00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0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1150" w:rsidRPr="00B51150">
          <w:rPr>
            <w:rFonts w:ascii="Times New Roman" w:hAnsi="Times New Roman" w:cs="Times New Roman"/>
            <w:noProof/>
            <w:sz w:val="24"/>
            <w:szCs w:val="24"/>
            <w:lang w:val="hr-HR"/>
          </w:rPr>
          <w:t>6</w:t>
        </w:r>
        <w:r w:rsidRPr="004D00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558C"/>
    <w:multiLevelType w:val="hybridMultilevel"/>
    <w:tmpl w:val="B10A4F68"/>
    <w:lvl w:ilvl="0" w:tplc="68CE34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9483030"/>
    <w:multiLevelType w:val="hybridMultilevel"/>
    <w:tmpl w:val="D86074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37E4"/>
    <w:multiLevelType w:val="hybridMultilevel"/>
    <w:tmpl w:val="16C87618"/>
    <w:lvl w:ilvl="0" w:tplc="2CEE1DE4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77195"/>
    <w:multiLevelType w:val="multilevel"/>
    <w:tmpl w:val="6B480C84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bCs/>
        <w:color w:val="000000"/>
        <w:spacing w:val="-3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26E"/>
    <w:rsid w:val="000455DF"/>
    <w:rsid w:val="00045761"/>
    <w:rsid w:val="000567FA"/>
    <w:rsid w:val="0006405F"/>
    <w:rsid w:val="00076A80"/>
    <w:rsid w:val="00077472"/>
    <w:rsid w:val="00081488"/>
    <w:rsid w:val="00081633"/>
    <w:rsid w:val="00096682"/>
    <w:rsid w:val="000A66B1"/>
    <w:rsid w:val="000B0452"/>
    <w:rsid w:val="000B6710"/>
    <w:rsid w:val="000C4148"/>
    <w:rsid w:val="000D03AF"/>
    <w:rsid w:val="000D1580"/>
    <w:rsid w:val="000D418F"/>
    <w:rsid w:val="000D61DC"/>
    <w:rsid w:val="000E330E"/>
    <w:rsid w:val="000E7A7F"/>
    <w:rsid w:val="00105E2C"/>
    <w:rsid w:val="00116734"/>
    <w:rsid w:val="001217A4"/>
    <w:rsid w:val="00122E48"/>
    <w:rsid w:val="00134B89"/>
    <w:rsid w:val="00143A40"/>
    <w:rsid w:val="001448BF"/>
    <w:rsid w:val="00155140"/>
    <w:rsid w:val="001721AA"/>
    <w:rsid w:val="00183EFD"/>
    <w:rsid w:val="001962FF"/>
    <w:rsid w:val="001B2189"/>
    <w:rsid w:val="001C2301"/>
    <w:rsid w:val="001D075B"/>
    <w:rsid w:val="001D141F"/>
    <w:rsid w:val="001D476B"/>
    <w:rsid w:val="001D658B"/>
    <w:rsid w:val="001E2D3C"/>
    <w:rsid w:val="00214FF1"/>
    <w:rsid w:val="0022600C"/>
    <w:rsid w:val="002340E8"/>
    <w:rsid w:val="00243E01"/>
    <w:rsid w:val="00254627"/>
    <w:rsid w:val="00272E96"/>
    <w:rsid w:val="00283EC6"/>
    <w:rsid w:val="00285736"/>
    <w:rsid w:val="0028607F"/>
    <w:rsid w:val="00297034"/>
    <w:rsid w:val="002B5515"/>
    <w:rsid w:val="002B72F6"/>
    <w:rsid w:val="002C0D8F"/>
    <w:rsid w:val="002C7945"/>
    <w:rsid w:val="002D79CA"/>
    <w:rsid w:val="0030422F"/>
    <w:rsid w:val="00304250"/>
    <w:rsid w:val="00305B4B"/>
    <w:rsid w:val="00311F47"/>
    <w:rsid w:val="00324285"/>
    <w:rsid w:val="00331B0C"/>
    <w:rsid w:val="00334C9D"/>
    <w:rsid w:val="0034363E"/>
    <w:rsid w:val="00343EFA"/>
    <w:rsid w:val="00361C27"/>
    <w:rsid w:val="00363599"/>
    <w:rsid w:val="003644FB"/>
    <w:rsid w:val="003735AA"/>
    <w:rsid w:val="00383F55"/>
    <w:rsid w:val="00385B14"/>
    <w:rsid w:val="00391444"/>
    <w:rsid w:val="0039726E"/>
    <w:rsid w:val="003B5B0B"/>
    <w:rsid w:val="003D2151"/>
    <w:rsid w:val="003D335D"/>
    <w:rsid w:val="003D3E47"/>
    <w:rsid w:val="003E3DEB"/>
    <w:rsid w:val="003E3EAA"/>
    <w:rsid w:val="003F4D5D"/>
    <w:rsid w:val="003F5A17"/>
    <w:rsid w:val="00403C0C"/>
    <w:rsid w:val="00412DB6"/>
    <w:rsid w:val="0041358A"/>
    <w:rsid w:val="004442CA"/>
    <w:rsid w:val="00460B41"/>
    <w:rsid w:val="00460F7C"/>
    <w:rsid w:val="00476428"/>
    <w:rsid w:val="00476E47"/>
    <w:rsid w:val="00490672"/>
    <w:rsid w:val="004A1129"/>
    <w:rsid w:val="004B3BC8"/>
    <w:rsid w:val="004B4B2D"/>
    <w:rsid w:val="004C161E"/>
    <w:rsid w:val="004C1B7C"/>
    <w:rsid w:val="004C2393"/>
    <w:rsid w:val="004C4290"/>
    <w:rsid w:val="004F7962"/>
    <w:rsid w:val="00500A1D"/>
    <w:rsid w:val="00501125"/>
    <w:rsid w:val="005124DE"/>
    <w:rsid w:val="00533534"/>
    <w:rsid w:val="0053353D"/>
    <w:rsid w:val="00537D04"/>
    <w:rsid w:val="00550361"/>
    <w:rsid w:val="00550EEA"/>
    <w:rsid w:val="00554D67"/>
    <w:rsid w:val="00555E56"/>
    <w:rsid w:val="0056067B"/>
    <w:rsid w:val="00563D9F"/>
    <w:rsid w:val="0057255E"/>
    <w:rsid w:val="005772A9"/>
    <w:rsid w:val="00581458"/>
    <w:rsid w:val="00586F0C"/>
    <w:rsid w:val="005917BC"/>
    <w:rsid w:val="005A57B6"/>
    <w:rsid w:val="005A61A0"/>
    <w:rsid w:val="005A7CCE"/>
    <w:rsid w:val="005B0F61"/>
    <w:rsid w:val="005B38DA"/>
    <w:rsid w:val="005B4C23"/>
    <w:rsid w:val="005B5DFB"/>
    <w:rsid w:val="005C5BF4"/>
    <w:rsid w:val="005C702C"/>
    <w:rsid w:val="005D075E"/>
    <w:rsid w:val="005D1B5D"/>
    <w:rsid w:val="005D51CF"/>
    <w:rsid w:val="005E28F1"/>
    <w:rsid w:val="006040A7"/>
    <w:rsid w:val="00615A19"/>
    <w:rsid w:val="00654689"/>
    <w:rsid w:val="00660819"/>
    <w:rsid w:val="00661F37"/>
    <w:rsid w:val="00672AC7"/>
    <w:rsid w:val="0068404C"/>
    <w:rsid w:val="0068650D"/>
    <w:rsid w:val="00690EA4"/>
    <w:rsid w:val="006921A0"/>
    <w:rsid w:val="006B0E46"/>
    <w:rsid w:val="006B6F87"/>
    <w:rsid w:val="006B71F6"/>
    <w:rsid w:val="006C30E5"/>
    <w:rsid w:val="006E12C4"/>
    <w:rsid w:val="00711912"/>
    <w:rsid w:val="00730BC1"/>
    <w:rsid w:val="007314C9"/>
    <w:rsid w:val="00732B8B"/>
    <w:rsid w:val="0073529D"/>
    <w:rsid w:val="00747A47"/>
    <w:rsid w:val="00751140"/>
    <w:rsid w:val="00753A93"/>
    <w:rsid w:val="00761605"/>
    <w:rsid w:val="0077557C"/>
    <w:rsid w:val="00781038"/>
    <w:rsid w:val="00797E96"/>
    <w:rsid w:val="007B02E7"/>
    <w:rsid w:val="007B0598"/>
    <w:rsid w:val="007B4AD9"/>
    <w:rsid w:val="007B5A30"/>
    <w:rsid w:val="007C3968"/>
    <w:rsid w:val="007C4A15"/>
    <w:rsid w:val="007C6B4A"/>
    <w:rsid w:val="007D41E3"/>
    <w:rsid w:val="007E1246"/>
    <w:rsid w:val="007E4D2D"/>
    <w:rsid w:val="007E67D9"/>
    <w:rsid w:val="007F1909"/>
    <w:rsid w:val="007F1C5D"/>
    <w:rsid w:val="007F47AF"/>
    <w:rsid w:val="007F5FCB"/>
    <w:rsid w:val="00811455"/>
    <w:rsid w:val="00811471"/>
    <w:rsid w:val="00811BF3"/>
    <w:rsid w:val="00813666"/>
    <w:rsid w:val="00823E6F"/>
    <w:rsid w:val="00826F2F"/>
    <w:rsid w:val="00877CE5"/>
    <w:rsid w:val="00884C55"/>
    <w:rsid w:val="008A2315"/>
    <w:rsid w:val="008B033B"/>
    <w:rsid w:val="008B4D82"/>
    <w:rsid w:val="008B666E"/>
    <w:rsid w:val="008C2C8A"/>
    <w:rsid w:val="008D0010"/>
    <w:rsid w:val="008E1E7C"/>
    <w:rsid w:val="008E3D99"/>
    <w:rsid w:val="008E5BBC"/>
    <w:rsid w:val="008E5BC2"/>
    <w:rsid w:val="008F02E0"/>
    <w:rsid w:val="008F2EF9"/>
    <w:rsid w:val="00901A02"/>
    <w:rsid w:val="0090501B"/>
    <w:rsid w:val="009146AE"/>
    <w:rsid w:val="0091757F"/>
    <w:rsid w:val="00925721"/>
    <w:rsid w:val="00937F5B"/>
    <w:rsid w:val="0094316C"/>
    <w:rsid w:val="0094581A"/>
    <w:rsid w:val="00953B29"/>
    <w:rsid w:val="009617E3"/>
    <w:rsid w:val="009627D1"/>
    <w:rsid w:val="00963ED1"/>
    <w:rsid w:val="00975E3D"/>
    <w:rsid w:val="0098412E"/>
    <w:rsid w:val="00990851"/>
    <w:rsid w:val="009A410D"/>
    <w:rsid w:val="009B398A"/>
    <w:rsid w:val="009B6578"/>
    <w:rsid w:val="009B787C"/>
    <w:rsid w:val="009C1059"/>
    <w:rsid w:val="009C4204"/>
    <w:rsid w:val="009C5929"/>
    <w:rsid w:val="009D4A03"/>
    <w:rsid w:val="009F7086"/>
    <w:rsid w:val="00A006C7"/>
    <w:rsid w:val="00A11E74"/>
    <w:rsid w:val="00A12972"/>
    <w:rsid w:val="00A1644C"/>
    <w:rsid w:val="00A1645D"/>
    <w:rsid w:val="00A46FC4"/>
    <w:rsid w:val="00A51EC7"/>
    <w:rsid w:val="00A55FC4"/>
    <w:rsid w:val="00A56FF2"/>
    <w:rsid w:val="00A607A7"/>
    <w:rsid w:val="00A62BDF"/>
    <w:rsid w:val="00A65752"/>
    <w:rsid w:val="00A669A2"/>
    <w:rsid w:val="00A74A04"/>
    <w:rsid w:val="00A82167"/>
    <w:rsid w:val="00A86DE3"/>
    <w:rsid w:val="00A878E3"/>
    <w:rsid w:val="00AA5D9A"/>
    <w:rsid w:val="00AA5DAF"/>
    <w:rsid w:val="00AB0025"/>
    <w:rsid w:val="00AB459C"/>
    <w:rsid w:val="00AC2381"/>
    <w:rsid w:val="00AD5725"/>
    <w:rsid w:val="00B0548F"/>
    <w:rsid w:val="00B213A6"/>
    <w:rsid w:val="00B215D5"/>
    <w:rsid w:val="00B4048C"/>
    <w:rsid w:val="00B51150"/>
    <w:rsid w:val="00B54D69"/>
    <w:rsid w:val="00B84306"/>
    <w:rsid w:val="00B97F23"/>
    <w:rsid w:val="00BA3DD2"/>
    <w:rsid w:val="00BA6F47"/>
    <w:rsid w:val="00BB3CFB"/>
    <w:rsid w:val="00BE45E7"/>
    <w:rsid w:val="00BE70C3"/>
    <w:rsid w:val="00C1501F"/>
    <w:rsid w:val="00C155BE"/>
    <w:rsid w:val="00C16896"/>
    <w:rsid w:val="00C2344F"/>
    <w:rsid w:val="00C3111B"/>
    <w:rsid w:val="00C50CD5"/>
    <w:rsid w:val="00C50DA5"/>
    <w:rsid w:val="00C67B67"/>
    <w:rsid w:val="00C75667"/>
    <w:rsid w:val="00C75CB0"/>
    <w:rsid w:val="00C765AC"/>
    <w:rsid w:val="00C770A1"/>
    <w:rsid w:val="00C77381"/>
    <w:rsid w:val="00C80DBD"/>
    <w:rsid w:val="00C9797D"/>
    <w:rsid w:val="00CB1077"/>
    <w:rsid w:val="00CB24F5"/>
    <w:rsid w:val="00CC1FA5"/>
    <w:rsid w:val="00CC46B8"/>
    <w:rsid w:val="00CC5772"/>
    <w:rsid w:val="00CD6A5C"/>
    <w:rsid w:val="00CE367F"/>
    <w:rsid w:val="00CE3B80"/>
    <w:rsid w:val="00CE72C1"/>
    <w:rsid w:val="00CF3900"/>
    <w:rsid w:val="00CF3E9D"/>
    <w:rsid w:val="00D039BC"/>
    <w:rsid w:val="00D118CD"/>
    <w:rsid w:val="00D1286F"/>
    <w:rsid w:val="00D1679A"/>
    <w:rsid w:val="00D24164"/>
    <w:rsid w:val="00D342E2"/>
    <w:rsid w:val="00D41326"/>
    <w:rsid w:val="00D4399F"/>
    <w:rsid w:val="00D43C34"/>
    <w:rsid w:val="00D46A21"/>
    <w:rsid w:val="00D47420"/>
    <w:rsid w:val="00D6249C"/>
    <w:rsid w:val="00DA1C77"/>
    <w:rsid w:val="00DB1450"/>
    <w:rsid w:val="00DB607F"/>
    <w:rsid w:val="00DD2A0D"/>
    <w:rsid w:val="00DD3305"/>
    <w:rsid w:val="00DF25B9"/>
    <w:rsid w:val="00E03F2D"/>
    <w:rsid w:val="00E1796C"/>
    <w:rsid w:val="00E215FE"/>
    <w:rsid w:val="00E31317"/>
    <w:rsid w:val="00E3404F"/>
    <w:rsid w:val="00E44F64"/>
    <w:rsid w:val="00E53B99"/>
    <w:rsid w:val="00E62746"/>
    <w:rsid w:val="00E6620D"/>
    <w:rsid w:val="00E7019E"/>
    <w:rsid w:val="00EA3AEC"/>
    <w:rsid w:val="00EB0A7B"/>
    <w:rsid w:val="00EB2D57"/>
    <w:rsid w:val="00EB6844"/>
    <w:rsid w:val="00EE0BDC"/>
    <w:rsid w:val="00F00AC3"/>
    <w:rsid w:val="00F04084"/>
    <w:rsid w:val="00F2268C"/>
    <w:rsid w:val="00F32E85"/>
    <w:rsid w:val="00F360A2"/>
    <w:rsid w:val="00F37495"/>
    <w:rsid w:val="00F47CFF"/>
    <w:rsid w:val="00F5636B"/>
    <w:rsid w:val="00F72BB7"/>
    <w:rsid w:val="00F91DDE"/>
    <w:rsid w:val="00FB2896"/>
    <w:rsid w:val="00FB6E72"/>
    <w:rsid w:val="00FB7A0C"/>
    <w:rsid w:val="00FC0F5C"/>
    <w:rsid w:val="00FC4E75"/>
    <w:rsid w:val="00FD3251"/>
    <w:rsid w:val="00FD407E"/>
    <w:rsid w:val="00FE0A1F"/>
    <w:rsid w:val="00FE38EC"/>
    <w:rsid w:val="00FE3E49"/>
    <w:rsid w:val="00FE5124"/>
    <w:rsid w:val="00FF5804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065A"/>
  <w15:chartTrackingRefBased/>
  <w15:docId w15:val="{5DE054C4-10C6-412D-9253-9E48C6B1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26E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40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21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NoSpacing">
    <w:name w:val="No Spacing"/>
    <w:uiPriority w:val="1"/>
    <w:qFormat/>
    <w:rsid w:val="001721AA"/>
    <w:pPr>
      <w:spacing w:after="0" w:line="240" w:lineRule="auto"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27"/>
  </w:style>
  <w:style w:type="paragraph" w:styleId="Footer">
    <w:name w:val="footer"/>
    <w:basedOn w:val="Normal"/>
    <w:link w:val="FooterChar"/>
    <w:uiPriority w:val="99"/>
    <w:unhideWhenUsed/>
    <w:rsid w:val="00254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27"/>
  </w:style>
  <w:style w:type="paragraph" w:customStyle="1" w:styleId="t-9-8">
    <w:name w:val="t-9-8"/>
    <w:basedOn w:val="Normal"/>
    <w:rsid w:val="001167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3B5B0B"/>
    <w:pPr>
      <w:ind w:left="720"/>
      <w:contextualSpacing/>
    </w:pPr>
  </w:style>
  <w:style w:type="paragraph" w:customStyle="1" w:styleId="box471682">
    <w:name w:val="box_471682"/>
    <w:basedOn w:val="Normal"/>
    <w:rsid w:val="00823E6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basedOn w:val="DefaultParagraphFont"/>
    <w:rsid w:val="00823E6F"/>
  </w:style>
  <w:style w:type="paragraph" w:customStyle="1" w:styleId="T-98-2">
    <w:name w:val="T-9/8-2"/>
    <w:rsid w:val="00823E6F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</w:rPr>
  </w:style>
  <w:style w:type="character" w:customStyle="1" w:styleId="fontstyle01">
    <w:name w:val="fontstyle01"/>
    <w:basedOn w:val="DefaultParagraphFont"/>
    <w:rsid w:val="00823E6F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rsid w:val="001E2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AZJMDCZ6QSYZ-886166611-6321</_dlc_DocId>
    <_dlc_DocIdUrl xmlns="a494813a-d0d8-4dad-94cb-0d196f36ba15">
      <Url>https://ekoordinacije.vlada.hr/unutarnja-ljudska/_layouts/15/DocIdRedir.aspx?ID=AZJMDCZ6QSYZ-886166611-6321</Url>
      <Description>AZJMDCZ6QSYZ-886166611-6321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0BC9-167D-435B-A3D5-E7DB32F9325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a494813a-d0d8-4dad-94cb-0d196f36ba1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A102D5-7748-4157-B3BD-3DC5EF18E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0ED5A-DC77-4037-B1E5-3D286F76911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8B9528-A846-4DA1-AE10-C09BA6CD32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A966B8-501C-44DA-A7B1-3D772ECD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Bojan</dc:creator>
  <cp:keywords/>
  <dc:description/>
  <cp:lastModifiedBy>Snježana Skakelja</cp:lastModifiedBy>
  <cp:revision>11</cp:revision>
  <cp:lastPrinted>2024-02-16T15:21:00Z</cp:lastPrinted>
  <dcterms:created xsi:type="dcterms:W3CDTF">2025-01-22T09:33:00Z</dcterms:created>
  <dcterms:modified xsi:type="dcterms:W3CDTF">2025-01-30T09:28:00Z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0fc2c660-4b56-431f-81f8-8196312250c3</vt:lpwstr>
  </property>
</Properties>
</file>