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D58FA" w14:textId="22E55D28" w:rsidR="00003F31" w:rsidRPr="005433F5" w:rsidRDefault="00003F31" w:rsidP="00003F31">
      <w:pPr>
        <w:rPr>
          <w:rFonts w:ascii="Times New Roman" w:eastAsia="Times New Roman" w:hAnsi="Times New Roman" w:cs="Times New Roman"/>
          <w:b/>
        </w:rPr>
      </w:pPr>
      <w:bookmarkStart w:id="0" w:name="_Hlk203472047"/>
      <w:r w:rsidRPr="005433F5">
        <w:rPr>
          <w:rFonts w:ascii="Times New Roman" w:eastAsia="Times New Roman" w:hAnsi="Times New Roman" w:cs="Times New Roman"/>
          <w:b/>
        </w:rPr>
        <w:t xml:space="preserve">                    </w:t>
      </w:r>
    </w:p>
    <w:p w14:paraId="459B39AC" w14:textId="77777777" w:rsidR="00003F31" w:rsidRPr="005433F5" w:rsidRDefault="00003F31" w:rsidP="00003F31">
      <w:pPr>
        <w:jc w:val="center"/>
        <w:rPr>
          <w:rFonts w:ascii="Times New Roman" w:eastAsia="Times New Roman" w:hAnsi="Times New Roman" w:cs="Times New Roman"/>
        </w:rPr>
      </w:pPr>
      <w:r w:rsidRPr="005433F5">
        <w:rPr>
          <w:rFonts w:ascii="Times New Roman" w:eastAsia="Times New Roman" w:hAnsi="Times New Roman" w:cs="Times New Roman"/>
          <w:noProof/>
          <w:lang w:eastAsia="hr-HR"/>
        </w:rPr>
        <w:drawing>
          <wp:inline distT="0" distB="0" distL="0" distR="0" wp14:anchorId="1146453A" wp14:editId="4FDA8CD9">
            <wp:extent cx="502942" cy="684000"/>
            <wp:effectExtent l="0" t="0" r="0" b="1905"/>
            <wp:docPr id="1"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Opis je automatski generir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5433F5">
        <w:rPr>
          <w:rFonts w:ascii="Times New Roman" w:eastAsia="Times New Roman" w:hAnsi="Times New Roman" w:cs="Times New Roman"/>
        </w:rPr>
        <w:fldChar w:fldCharType="begin"/>
      </w:r>
      <w:r w:rsidRPr="005433F5">
        <w:rPr>
          <w:rFonts w:ascii="Times New Roman" w:eastAsia="Times New Roman" w:hAnsi="Times New Roman" w:cs="Times New Roman"/>
        </w:rPr>
        <w:instrText xml:space="preserve"> INCLUDEPICTURE "http://www.inet.hr/~box/images/grb-rh.gif" \* MERGEFORMATINET </w:instrText>
      </w:r>
      <w:r w:rsidRPr="005433F5">
        <w:rPr>
          <w:rFonts w:ascii="Times New Roman" w:eastAsia="Times New Roman" w:hAnsi="Times New Roman" w:cs="Times New Roman"/>
        </w:rPr>
        <w:fldChar w:fldCharType="end"/>
      </w:r>
    </w:p>
    <w:p w14:paraId="7D79A46E" w14:textId="09DA78B4" w:rsidR="00003F31" w:rsidRPr="005433F5" w:rsidRDefault="00003F31" w:rsidP="00FD5F06">
      <w:pPr>
        <w:spacing w:before="60" w:after="1680"/>
        <w:jc w:val="center"/>
        <w:rPr>
          <w:rFonts w:ascii="Times New Roman" w:eastAsia="Times New Roman" w:hAnsi="Times New Roman" w:cs="Times New Roman"/>
        </w:rPr>
      </w:pPr>
      <w:r w:rsidRPr="005433F5">
        <w:rPr>
          <w:rFonts w:ascii="Times New Roman" w:eastAsia="Times New Roman" w:hAnsi="Times New Roman" w:cs="Times New Roman"/>
        </w:rPr>
        <w:t>VLADA REPUBLIKE HRVATSKE</w:t>
      </w:r>
    </w:p>
    <w:p w14:paraId="3EA6066C" w14:textId="31D49C31" w:rsidR="00003F31" w:rsidRPr="005433F5" w:rsidRDefault="00003F31" w:rsidP="00003F31">
      <w:pPr>
        <w:tabs>
          <w:tab w:val="right" w:pos="9070"/>
        </w:tabs>
        <w:spacing w:after="2400"/>
        <w:rPr>
          <w:rFonts w:ascii="Times New Roman" w:eastAsia="Times New Roman" w:hAnsi="Times New Roman" w:cs="Times New Roman"/>
          <w:b/>
        </w:rPr>
      </w:pPr>
      <w:r w:rsidRPr="005433F5">
        <w:rPr>
          <w:rFonts w:ascii="Times New Roman" w:eastAsia="Times New Roman" w:hAnsi="Times New Roman" w:cs="Times New Roman"/>
          <w:b/>
        </w:rPr>
        <w:tab/>
      </w:r>
      <w:r w:rsidRPr="005433F5">
        <w:rPr>
          <w:rFonts w:ascii="Times New Roman" w:eastAsia="Times New Roman" w:hAnsi="Times New Roman" w:cs="Times New Roman"/>
        </w:rPr>
        <w:t>Zagreb,</w:t>
      </w:r>
      <w:r w:rsidR="00B54EAF" w:rsidRPr="005433F5">
        <w:rPr>
          <w:rFonts w:ascii="Times New Roman" w:eastAsia="Times New Roman" w:hAnsi="Times New Roman" w:cs="Times New Roman"/>
        </w:rPr>
        <w:t xml:space="preserve"> </w:t>
      </w:r>
      <w:r w:rsidR="00CC53D0" w:rsidRPr="005433F5">
        <w:rPr>
          <w:rFonts w:ascii="Times New Roman" w:eastAsia="Times New Roman" w:hAnsi="Times New Roman" w:cs="Times New Roman"/>
        </w:rPr>
        <w:t xml:space="preserve">             </w:t>
      </w:r>
      <w:r w:rsidR="0068432A" w:rsidRPr="005433F5">
        <w:rPr>
          <w:rFonts w:ascii="Times New Roman" w:eastAsia="Times New Roman" w:hAnsi="Times New Roman" w:cs="Times New Roman"/>
        </w:rPr>
        <w:t xml:space="preserve"> </w:t>
      </w:r>
      <w:r w:rsidRPr="005433F5">
        <w:rPr>
          <w:rFonts w:ascii="Times New Roman" w:eastAsia="Times New Roman" w:hAnsi="Times New Roman" w:cs="Times New Roman"/>
        </w:rPr>
        <w:t>2025.</w:t>
      </w:r>
    </w:p>
    <w:p w14:paraId="01BD59F0" w14:textId="77777777" w:rsidR="00003F31" w:rsidRPr="005433F5" w:rsidRDefault="00003F31" w:rsidP="00003F31">
      <w:pPr>
        <w:rPr>
          <w:rFonts w:ascii="Times New Roman" w:eastAsia="Times New Roman" w:hAnsi="Times New Roman" w:cs="Times New Roman"/>
          <w:b/>
        </w:rPr>
      </w:pPr>
      <w:r w:rsidRPr="005433F5">
        <w:rPr>
          <w:rFonts w:ascii="Times New Roman" w:eastAsia="Times New Roman" w:hAnsi="Times New Roman" w:cs="Times New Roman"/>
          <w:b/>
        </w:rPr>
        <w:t>PREDLAGATELJ:</w:t>
      </w:r>
      <w:r w:rsidRPr="005433F5">
        <w:rPr>
          <w:rFonts w:ascii="Times New Roman" w:eastAsia="Times New Roman" w:hAnsi="Times New Roman" w:cs="Times New Roman"/>
          <w:b/>
        </w:rPr>
        <w:tab/>
      </w:r>
      <w:r w:rsidRPr="005433F5">
        <w:rPr>
          <w:rFonts w:ascii="Times New Roman" w:eastAsia="Times New Roman" w:hAnsi="Times New Roman" w:cs="Times New Roman"/>
        </w:rPr>
        <w:t>Ministarstvo zaštite okoliša i zelene tranzicije</w:t>
      </w:r>
    </w:p>
    <w:p w14:paraId="58300BF4" w14:textId="77777777" w:rsidR="00003F31" w:rsidRPr="005433F5" w:rsidRDefault="00003F31" w:rsidP="00003F31">
      <w:pPr>
        <w:pBdr>
          <w:bottom w:val="single" w:sz="4" w:space="1" w:color="auto"/>
        </w:pBdr>
        <w:rPr>
          <w:rFonts w:ascii="Times New Roman" w:eastAsia="Times New Roman" w:hAnsi="Times New Roman" w:cs="Times New Roman"/>
          <w:b/>
        </w:rPr>
      </w:pPr>
    </w:p>
    <w:p w14:paraId="3DA8EBB6" w14:textId="222053A6" w:rsidR="00003F31" w:rsidRPr="005433F5" w:rsidRDefault="00003F31" w:rsidP="00AD31AA">
      <w:pPr>
        <w:ind w:left="1416" w:hanging="1416"/>
        <w:jc w:val="both"/>
        <w:rPr>
          <w:rFonts w:ascii="Times New Roman" w:eastAsia="Times New Roman" w:hAnsi="Times New Roman" w:cs="Times New Roman"/>
          <w:bCs/>
        </w:rPr>
      </w:pPr>
      <w:r w:rsidRPr="005433F5">
        <w:rPr>
          <w:rFonts w:ascii="Times New Roman" w:eastAsia="Times New Roman" w:hAnsi="Times New Roman" w:cs="Times New Roman"/>
          <w:b/>
        </w:rPr>
        <w:t xml:space="preserve">PREDMET: </w:t>
      </w:r>
      <w:bookmarkStart w:id="1" w:name="_Hlk184212989"/>
      <w:r w:rsidRPr="005433F5">
        <w:rPr>
          <w:rFonts w:ascii="Times New Roman" w:eastAsia="Times New Roman" w:hAnsi="Times New Roman" w:cs="Times New Roman"/>
          <w:b/>
        </w:rPr>
        <w:t xml:space="preserve">Nacrt </w:t>
      </w:r>
      <w:r w:rsidR="00B76812" w:rsidRPr="005433F5">
        <w:rPr>
          <w:rFonts w:ascii="Times New Roman" w:hAnsi="Times New Roman" w:cs="Times New Roman"/>
          <w:b/>
          <w:bCs/>
        </w:rPr>
        <w:t>k</w:t>
      </w:r>
      <w:r w:rsidRPr="005433F5">
        <w:rPr>
          <w:rFonts w:ascii="Times New Roman" w:hAnsi="Times New Roman" w:cs="Times New Roman"/>
          <w:b/>
          <w:bCs/>
        </w:rPr>
        <w:t xml:space="preserve">onačnog prijedloga </w:t>
      </w:r>
      <w:r w:rsidR="00B76812" w:rsidRPr="005433F5">
        <w:rPr>
          <w:rFonts w:ascii="Times New Roman" w:hAnsi="Times New Roman" w:cs="Times New Roman"/>
          <w:b/>
          <w:bCs/>
        </w:rPr>
        <w:t>z</w:t>
      </w:r>
      <w:r w:rsidRPr="005433F5">
        <w:rPr>
          <w:rFonts w:ascii="Times New Roman" w:hAnsi="Times New Roman" w:cs="Times New Roman"/>
          <w:b/>
          <w:bCs/>
        </w:rPr>
        <w:t xml:space="preserve">akona o provedbi Uredbe (EU) 2023/1115 o stavljanju na raspolaganje na tržištu </w:t>
      </w:r>
      <w:r w:rsidR="00E319F6" w:rsidRPr="005433F5">
        <w:rPr>
          <w:rFonts w:ascii="Times New Roman" w:hAnsi="Times New Roman" w:cs="Times New Roman"/>
          <w:b/>
          <w:bCs/>
        </w:rPr>
        <w:t>U</w:t>
      </w:r>
      <w:r w:rsidRPr="005433F5">
        <w:rPr>
          <w:rFonts w:ascii="Times New Roman" w:hAnsi="Times New Roman" w:cs="Times New Roman"/>
          <w:b/>
          <w:bCs/>
        </w:rPr>
        <w:t>nije i izvozu iz Unije određene robe i određenih proizvoda povezanih s deforestacijom i degradacijom šuma</w:t>
      </w:r>
    </w:p>
    <w:bookmarkEnd w:id="1"/>
    <w:p w14:paraId="604D9C62" w14:textId="77777777" w:rsidR="00003F31" w:rsidRPr="005433F5" w:rsidRDefault="00003F31" w:rsidP="00003F31">
      <w:pPr>
        <w:pBdr>
          <w:bottom w:val="single" w:sz="4" w:space="1" w:color="auto"/>
        </w:pBdr>
        <w:rPr>
          <w:rFonts w:ascii="Times New Roman" w:eastAsia="Times New Roman" w:hAnsi="Times New Roman" w:cs="Times New Roman"/>
          <w:b/>
        </w:rPr>
      </w:pPr>
    </w:p>
    <w:p w14:paraId="1C7543D4" w14:textId="77777777" w:rsidR="00003F31" w:rsidRPr="005433F5" w:rsidRDefault="00003F31" w:rsidP="00003F31">
      <w:pPr>
        <w:rPr>
          <w:rFonts w:ascii="Times New Roman" w:eastAsia="Times New Roman" w:hAnsi="Times New Roman" w:cs="Times New Roman"/>
          <w:b/>
        </w:rPr>
      </w:pPr>
    </w:p>
    <w:p w14:paraId="59B7E8E4" w14:textId="77777777" w:rsidR="00003F31" w:rsidRPr="005433F5" w:rsidRDefault="00003F31" w:rsidP="00003F31">
      <w:pPr>
        <w:rPr>
          <w:rFonts w:ascii="Times New Roman" w:eastAsia="Times New Roman" w:hAnsi="Times New Roman" w:cs="Times New Roman"/>
          <w:b/>
        </w:rPr>
      </w:pPr>
    </w:p>
    <w:p w14:paraId="37579F9B" w14:textId="77777777" w:rsidR="00AD31AA" w:rsidRPr="005433F5" w:rsidRDefault="00AD31AA" w:rsidP="00003F31">
      <w:pPr>
        <w:rPr>
          <w:rFonts w:ascii="Times New Roman" w:eastAsia="Times New Roman" w:hAnsi="Times New Roman" w:cs="Times New Roman"/>
          <w:b/>
        </w:rPr>
      </w:pPr>
    </w:p>
    <w:p w14:paraId="141303FC" w14:textId="77777777" w:rsidR="00AD31AA" w:rsidRPr="005433F5" w:rsidRDefault="00AD31AA" w:rsidP="00003F31">
      <w:pPr>
        <w:rPr>
          <w:rFonts w:ascii="Times New Roman" w:eastAsia="Times New Roman" w:hAnsi="Times New Roman" w:cs="Times New Roman"/>
          <w:b/>
        </w:rPr>
      </w:pPr>
    </w:p>
    <w:p w14:paraId="0400448B" w14:textId="77777777" w:rsidR="00AD31AA" w:rsidRPr="005433F5" w:rsidRDefault="00AD31AA" w:rsidP="00003F31">
      <w:pPr>
        <w:rPr>
          <w:rFonts w:ascii="Times New Roman" w:eastAsia="Times New Roman" w:hAnsi="Times New Roman" w:cs="Times New Roman"/>
          <w:b/>
        </w:rPr>
      </w:pPr>
    </w:p>
    <w:p w14:paraId="5A9EA9D2" w14:textId="77777777" w:rsidR="00AD31AA" w:rsidRPr="005433F5" w:rsidRDefault="00AD31AA" w:rsidP="00003F31">
      <w:pPr>
        <w:rPr>
          <w:rFonts w:ascii="Times New Roman" w:eastAsia="Times New Roman" w:hAnsi="Times New Roman" w:cs="Times New Roman"/>
          <w:b/>
        </w:rPr>
      </w:pPr>
    </w:p>
    <w:p w14:paraId="7F6E5A9A" w14:textId="77777777" w:rsidR="00003F31" w:rsidRPr="005433F5" w:rsidRDefault="00003F31" w:rsidP="00003F31">
      <w:pPr>
        <w:rPr>
          <w:rFonts w:ascii="Times New Roman" w:eastAsia="Times New Roman" w:hAnsi="Times New Roman" w:cs="Times New Roman"/>
          <w:b/>
        </w:rPr>
      </w:pPr>
    </w:p>
    <w:p w14:paraId="3BF3AF4B" w14:textId="77777777" w:rsidR="00003F31" w:rsidRPr="005433F5" w:rsidRDefault="00003F31" w:rsidP="00003F31">
      <w:pPr>
        <w:rPr>
          <w:rFonts w:ascii="Times New Roman" w:eastAsia="Times New Roman" w:hAnsi="Times New Roman" w:cs="Times New Roman"/>
        </w:rPr>
      </w:pPr>
    </w:p>
    <w:p w14:paraId="0E98A6DE" w14:textId="77777777" w:rsidR="00003F31" w:rsidRPr="005433F5" w:rsidRDefault="00003F31" w:rsidP="00003F31">
      <w:pPr>
        <w:pBdr>
          <w:top w:val="single" w:sz="4" w:space="1" w:color="404040"/>
        </w:pBdr>
        <w:tabs>
          <w:tab w:val="center" w:pos="4536"/>
          <w:tab w:val="right" w:pos="9072"/>
        </w:tabs>
        <w:jc w:val="center"/>
        <w:rPr>
          <w:rFonts w:ascii="Times New Roman" w:eastAsia="Times New Roman" w:hAnsi="Times New Roman" w:cs="Times New Roman"/>
          <w:spacing w:val="20"/>
        </w:rPr>
      </w:pPr>
      <w:r w:rsidRPr="005433F5">
        <w:rPr>
          <w:rFonts w:ascii="Times New Roman" w:eastAsia="Times New Roman" w:hAnsi="Times New Roman" w:cs="Times New Roman"/>
          <w:spacing w:val="20"/>
        </w:rPr>
        <w:t>Banski dvori | Trg Sv. Marka 2  | 10000 Zagreb | tel. 01 4569 222 | vlada.gov.hr</w:t>
      </w:r>
      <w:r w:rsidRPr="005433F5">
        <w:rPr>
          <w:rFonts w:ascii="Times New Roman" w:eastAsia="Times New Roman" w:hAnsi="Times New Roman" w:cs="Times New Roman"/>
          <w:b/>
        </w:rPr>
        <w:t xml:space="preserve"> </w:t>
      </w:r>
    </w:p>
    <w:p w14:paraId="2D632BF4" w14:textId="7830B83D" w:rsidR="00ED3DF0" w:rsidRPr="005433F5" w:rsidRDefault="0060023E" w:rsidP="00003F31">
      <w:pPr>
        <w:pStyle w:val="Heading2"/>
        <w:jc w:val="center"/>
        <w:rPr>
          <w:rFonts w:ascii="Times New Roman" w:hAnsi="Times New Roman" w:cs="Times New Roman"/>
          <w:b/>
          <w:bCs/>
          <w:color w:val="auto"/>
          <w:sz w:val="24"/>
          <w:szCs w:val="24"/>
        </w:rPr>
      </w:pPr>
      <w:r w:rsidRPr="005433F5">
        <w:rPr>
          <w:rFonts w:ascii="Times New Roman" w:hAnsi="Times New Roman" w:cs="Times New Roman"/>
          <w:b/>
          <w:bCs/>
          <w:color w:val="auto"/>
          <w:sz w:val="24"/>
          <w:szCs w:val="24"/>
        </w:rPr>
        <w:lastRenderedPageBreak/>
        <w:t>VLADA REPUBLIKE HRVATSKE</w:t>
      </w:r>
    </w:p>
    <w:p w14:paraId="2ED047E1" w14:textId="0F8C636B" w:rsidR="00ED3DF0" w:rsidRPr="005433F5" w:rsidRDefault="00ED3DF0" w:rsidP="00ED3DF0">
      <w:r w:rsidRPr="005433F5">
        <w:t>__________________________________________________________________________________</w:t>
      </w:r>
    </w:p>
    <w:p w14:paraId="5331A1F9" w14:textId="77777777" w:rsidR="00ED3DF0" w:rsidRPr="005433F5" w:rsidRDefault="00ED3DF0" w:rsidP="00ED3DF0"/>
    <w:p w14:paraId="37A932C7" w14:textId="5BADBD17" w:rsidR="00ED3DF0" w:rsidRPr="005433F5" w:rsidRDefault="000F7CC0" w:rsidP="000F7CC0">
      <w:pPr>
        <w:jc w:val="right"/>
        <w:rPr>
          <w:rFonts w:ascii="Times New Roman" w:hAnsi="Times New Roman" w:cs="Times New Roman"/>
        </w:rPr>
      </w:pPr>
      <w:r w:rsidRPr="005433F5">
        <w:rPr>
          <w:rFonts w:ascii="Times New Roman" w:hAnsi="Times New Roman" w:cs="Times New Roman"/>
        </w:rPr>
        <w:t>NACRT</w:t>
      </w:r>
    </w:p>
    <w:p w14:paraId="5221DB0A" w14:textId="77777777" w:rsidR="0060023E" w:rsidRPr="005433F5" w:rsidRDefault="0060023E" w:rsidP="00ED3DF0"/>
    <w:p w14:paraId="73CEB919" w14:textId="77777777" w:rsidR="0060023E" w:rsidRPr="005433F5" w:rsidRDefault="0060023E" w:rsidP="00ED3DF0"/>
    <w:p w14:paraId="7B71D40B" w14:textId="77777777" w:rsidR="0060023E" w:rsidRPr="005433F5" w:rsidRDefault="0060023E" w:rsidP="00ED3DF0"/>
    <w:p w14:paraId="5DDF6A06" w14:textId="77777777" w:rsidR="0060023E" w:rsidRPr="005433F5" w:rsidRDefault="0060023E" w:rsidP="00ED3DF0"/>
    <w:p w14:paraId="3874663E" w14:textId="77777777" w:rsidR="0060023E" w:rsidRPr="005433F5" w:rsidRDefault="0060023E" w:rsidP="00ED3DF0"/>
    <w:p w14:paraId="187AA819" w14:textId="5D77C608" w:rsidR="0060023E" w:rsidRPr="005433F5" w:rsidRDefault="0060023E" w:rsidP="0060023E">
      <w:pPr>
        <w:jc w:val="center"/>
        <w:rPr>
          <w:rFonts w:ascii="Times New Roman" w:hAnsi="Times New Roman" w:cs="Times New Roman"/>
          <w:b/>
          <w:bCs/>
        </w:rPr>
      </w:pPr>
      <w:bookmarkStart w:id="2" w:name="_Hlk210373986"/>
      <w:r w:rsidRPr="005433F5">
        <w:rPr>
          <w:rFonts w:ascii="Times New Roman" w:hAnsi="Times New Roman" w:cs="Times New Roman"/>
          <w:b/>
          <w:bCs/>
        </w:rPr>
        <w:t xml:space="preserve">KONAČNI PRIJEDLOG ZAKONA O </w:t>
      </w:r>
      <w:r w:rsidR="00E319F6" w:rsidRPr="005433F5">
        <w:rPr>
          <w:rFonts w:ascii="Times New Roman" w:hAnsi="Times New Roman" w:cs="Times New Roman"/>
          <w:b/>
          <w:bCs/>
        </w:rPr>
        <w:t>P</w:t>
      </w:r>
      <w:r w:rsidRPr="005433F5">
        <w:rPr>
          <w:rFonts w:ascii="Times New Roman" w:hAnsi="Times New Roman" w:cs="Times New Roman"/>
          <w:b/>
          <w:bCs/>
        </w:rPr>
        <w:t>ROVEDBI UREDBE (EU) 2023/1115 O STAVLJANJU NA RASPOLAGANJE NA TRŽIŠTU UNIJE I IZVOZU IZ UNIJE ODREĐENE ROBE I ODREĐENIH PROIZVODA POVEZANIH S DEFORESTACIJOM I DEGRADACIJOM ŠUMA</w:t>
      </w:r>
    </w:p>
    <w:bookmarkEnd w:id="2"/>
    <w:p w14:paraId="007D04B1" w14:textId="77777777" w:rsidR="0060023E" w:rsidRPr="005433F5" w:rsidRDefault="0060023E" w:rsidP="00ED3DF0"/>
    <w:p w14:paraId="7666ACAB" w14:textId="77777777" w:rsidR="0060023E" w:rsidRPr="005433F5" w:rsidRDefault="0060023E" w:rsidP="00ED3DF0"/>
    <w:p w14:paraId="390AFCFA" w14:textId="77777777" w:rsidR="00ED3DF0" w:rsidRPr="005433F5" w:rsidRDefault="00ED3DF0" w:rsidP="00ED3DF0"/>
    <w:p w14:paraId="5A78396A" w14:textId="77777777" w:rsidR="00ED3DF0" w:rsidRPr="005433F5" w:rsidRDefault="00ED3DF0" w:rsidP="00ED3DF0"/>
    <w:p w14:paraId="0CD79362" w14:textId="77777777" w:rsidR="00ED3DF0" w:rsidRPr="005433F5" w:rsidRDefault="00ED3DF0" w:rsidP="00ED3DF0"/>
    <w:p w14:paraId="6ED46F0E" w14:textId="77777777" w:rsidR="00ED3DF0" w:rsidRPr="005433F5" w:rsidRDefault="00ED3DF0" w:rsidP="00ED3DF0"/>
    <w:p w14:paraId="57AF3426" w14:textId="77777777" w:rsidR="00ED3DF0" w:rsidRPr="005433F5" w:rsidRDefault="00ED3DF0" w:rsidP="00ED3DF0"/>
    <w:p w14:paraId="4CD0B4B3" w14:textId="77777777" w:rsidR="00FD5F06" w:rsidRPr="005433F5" w:rsidRDefault="00FD5F06" w:rsidP="00ED3DF0"/>
    <w:p w14:paraId="6B38C9A3" w14:textId="77777777" w:rsidR="00FD5F06" w:rsidRPr="005433F5" w:rsidRDefault="00FD5F06" w:rsidP="00ED3DF0"/>
    <w:p w14:paraId="3613E1B2" w14:textId="77777777" w:rsidR="00FD5F06" w:rsidRPr="005433F5" w:rsidRDefault="00FD5F06" w:rsidP="00ED3DF0"/>
    <w:p w14:paraId="7461BBBC" w14:textId="77777777" w:rsidR="00FD5F06" w:rsidRPr="005433F5" w:rsidRDefault="00FD5F06" w:rsidP="00ED3DF0"/>
    <w:p w14:paraId="7E421D37" w14:textId="77777777" w:rsidR="00FD5F06" w:rsidRPr="005433F5" w:rsidRDefault="00FD5F06" w:rsidP="00ED3DF0"/>
    <w:p w14:paraId="2FD0FA9B" w14:textId="77777777" w:rsidR="00ED3DF0" w:rsidRPr="005433F5" w:rsidRDefault="00ED3DF0" w:rsidP="00ED3DF0"/>
    <w:p w14:paraId="2840BDE9" w14:textId="54B5A89E" w:rsidR="00ED3DF0" w:rsidRPr="005433F5" w:rsidRDefault="00ED3DF0" w:rsidP="00FD5F06">
      <w:pPr>
        <w:tabs>
          <w:tab w:val="left" w:pos="1134"/>
        </w:tabs>
        <w:spacing w:after="0" w:line="240" w:lineRule="auto"/>
        <w:rPr>
          <w:rFonts w:ascii="Times New Roman" w:eastAsia="Times New Roman" w:hAnsi="Times New Roman" w:cs="Times New Roman"/>
        </w:rPr>
      </w:pPr>
      <w:r w:rsidRPr="005433F5">
        <w:rPr>
          <w:rFonts w:ascii="Times New Roman" w:eastAsia="Times New Roman" w:hAnsi="Times New Roman" w:cs="Times New Roman"/>
        </w:rPr>
        <w:t>__________________________________________________________________</w:t>
      </w:r>
    </w:p>
    <w:p w14:paraId="56C25894" w14:textId="77777777" w:rsidR="00ED3DF0" w:rsidRPr="005433F5" w:rsidRDefault="00ED3DF0" w:rsidP="00ED3DF0">
      <w:pPr>
        <w:tabs>
          <w:tab w:val="left" w:pos="1134"/>
        </w:tabs>
        <w:spacing w:after="0" w:line="240" w:lineRule="auto"/>
        <w:ind w:hanging="90"/>
        <w:jc w:val="center"/>
        <w:rPr>
          <w:rFonts w:ascii="Times New Roman" w:eastAsia="Times New Roman" w:hAnsi="Times New Roman" w:cs="Times New Roman"/>
        </w:rPr>
      </w:pPr>
    </w:p>
    <w:p w14:paraId="78CD03CC" w14:textId="16C2625C" w:rsidR="00ED3DF0" w:rsidRPr="005433F5" w:rsidRDefault="00ED3DF0" w:rsidP="00ED3DF0">
      <w:pPr>
        <w:tabs>
          <w:tab w:val="left" w:pos="1134"/>
        </w:tabs>
        <w:spacing w:after="0" w:line="240" w:lineRule="auto"/>
        <w:jc w:val="center"/>
        <w:rPr>
          <w:rFonts w:ascii="Times New Roman" w:eastAsia="Times New Roman" w:hAnsi="Times New Roman" w:cs="Times New Roman"/>
          <w:b/>
          <w:bCs/>
        </w:rPr>
      </w:pPr>
      <w:r w:rsidRPr="005433F5">
        <w:rPr>
          <w:rFonts w:ascii="Times New Roman" w:eastAsia="Times New Roman" w:hAnsi="Times New Roman" w:cs="Times New Roman"/>
          <w:b/>
          <w:bCs/>
        </w:rPr>
        <w:t xml:space="preserve">Zagreb, </w:t>
      </w:r>
      <w:r w:rsidR="00B46DB1" w:rsidRPr="005433F5">
        <w:rPr>
          <w:rFonts w:ascii="Times New Roman" w:eastAsia="Times New Roman" w:hAnsi="Times New Roman" w:cs="Times New Roman"/>
          <w:b/>
          <w:bCs/>
        </w:rPr>
        <w:t>studeni</w:t>
      </w:r>
      <w:r w:rsidRPr="005433F5">
        <w:rPr>
          <w:rFonts w:ascii="Times New Roman" w:eastAsia="Times New Roman" w:hAnsi="Times New Roman" w:cs="Times New Roman"/>
          <w:b/>
          <w:bCs/>
        </w:rPr>
        <w:t xml:space="preserve"> 2025.</w:t>
      </w:r>
    </w:p>
    <w:bookmarkEnd w:id="0"/>
    <w:p w14:paraId="7E16826F" w14:textId="77777777" w:rsidR="00823757" w:rsidRPr="005433F5" w:rsidRDefault="00823757" w:rsidP="00844F21">
      <w:pPr>
        <w:jc w:val="center"/>
        <w:rPr>
          <w:rFonts w:ascii="Times New Roman" w:eastAsia="Times New Roman" w:hAnsi="Times New Roman" w:cs="Times New Roman"/>
          <w:b/>
          <w:bCs/>
          <w:kern w:val="36"/>
          <w:lang w:eastAsia="hr-HR"/>
          <w14:ligatures w14:val="none"/>
        </w:rPr>
      </w:pPr>
    </w:p>
    <w:p w14:paraId="35521A79" w14:textId="47CF7DB6" w:rsidR="009A19BE" w:rsidRPr="005433F5" w:rsidRDefault="0060023E" w:rsidP="00844F21">
      <w:pPr>
        <w:jc w:val="center"/>
        <w:rPr>
          <w:rFonts w:ascii="Times New Roman" w:eastAsia="Times New Roman" w:hAnsi="Times New Roman" w:cs="Times New Roman"/>
          <w:b/>
          <w:bCs/>
          <w:kern w:val="0"/>
          <w:lang w:eastAsia="hr-HR"/>
          <w14:ligatures w14:val="none"/>
        </w:rPr>
      </w:pPr>
      <w:r w:rsidRPr="005433F5">
        <w:rPr>
          <w:rFonts w:ascii="Times New Roman" w:eastAsia="Times New Roman" w:hAnsi="Times New Roman" w:cs="Times New Roman"/>
          <w:b/>
          <w:bCs/>
          <w:kern w:val="36"/>
          <w:lang w:eastAsia="hr-HR"/>
          <w14:ligatures w14:val="none"/>
        </w:rPr>
        <w:lastRenderedPageBreak/>
        <w:t xml:space="preserve">KONAČNI </w:t>
      </w:r>
      <w:r w:rsidR="00857025" w:rsidRPr="005433F5">
        <w:rPr>
          <w:rFonts w:ascii="Times New Roman" w:eastAsia="Times New Roman" w:hAnsi="Times New Roman" w:cs="Times New Roman"/>
          <w:b/>
          <w:bCs/>
          <w:kern w:val="36"/>
          <w:lang w:eastAsia="hr-HR"/>
          <w14:ligatures w14:val="none"/>
        </w:rPr>
        <w:t xml:space="preserve">PRIJEDLOG </w:t>
      </w:r>
      <w:r w:rsidR="00FC6624" w:rsidRPr="005433F5">
        <w:rPr>
          <w:rFonts w:ascii="Times New Roman" w:eastAsia="Times New Roman" w:hAnsi="Times New Roman" w:cs="Times New Roman"/>
          <w:b/>
          <w:bCs/>
          <w:kern w:val="36"/>
          <w:lang w:eastAsia="hr-HR"/>
          <w14:ligatures w14:val="none"/>
        </w:rPr>
        <w:t>ZAKON</w:t>
      </w:r>
      <w:r w:rsidR="00857025" w:rsidRPr="005433F5">
        <w:rPr>
          <w:rFonts w:ascii="Times New Roman" w:eastAsia="Times New Roman" w:hAnsi="Times New Roman" w:cs="Times New Roman"/>
          <w:b/>
          <w:bCs/>
          <w:kern w:val="36"/>
          <w:lang w:eastAsia="hr-HR"/>
          <w14:ligatures w14:val="none"/>
        </w:rPr>
        <w:t>A</w:t>
      </w:r>
      <w:r w:rsidR="00FC6624" w:rsidRPr="005433F5">
        <w:rPr>
          <w:rFonts w:ascii="Times New Roman" w:eastAsia="Times New Roman" w:hAnsi="Times New Roman" w:cs="Times New Roman"/>
          <w:b/>
          <w:bCs/>
          <w:kern w:val="36"/>
          <w:lang w:eastAsia="hr-HR"/>
          <w14:ligatures w14:val="none"/>
        </w:rPr>
        <w:t xml:space="preserve"> </w:t>
      </w:r>
      <w:r w:rsidR="00FC6624" w:rsidRPr="005433F5">
        <w:rPr>
          <w:rFonts w:ascii="Times New Roman" w:eastAsia="Times New Roman" w:hAnsi="Times New Roman" w:cs="Times New Roman"/>
          <w:b/>
          <w:bCs/>
          <w:kern w:val="0"/>
          <w:lang w:eastAsia="hr-HR"/>
          <w14:ligatures w14:val="none"/>
        </w:rPr>
        <w:t>O PROVEDBI UREDBE (EU) 2023/1115 O STAVLJANJU NA RASPOLAGANJE NA TRŽIŠTU UNIJE I IZVOZU IZ UNIJE ODREĐENE ROBE I ODREĐENIH</w:t>
      </w:r>
      <w:r w:rsidR="005C5E20" w:rsidRPr="005433F5">
        <w:rPr>
          <w:rFonts w:ascii="Times New Roman" w:eastAsia="Times New Roman" w:hAnsi="Times New Roman" w:cs="Times New Roman"/>
          <w:b/>
          <w:bCs/>
          <w:kern w:val="0"/>
          <w:lang w:eastAsia="hr-HR"/>
          <w14:ligatures w14:val="none"/>
        </w:rPr>
        <w:t xml:space="preserve"> </w:t>
      </w:r>
      <w:r w:rsidR="00FC6624" w:rsidRPr="005433F5">
        <w:rPr>
          <w:rFonts w:ascii="Times New Roman" w:eastAsia="Times New Roman" w:hAnsi="Times New Roman" w:cs="Times New Roman"/>
          <w:b/>
          <w:bCs/>
          <w:kern w:val="0"/>
          <w:lang w:eastAsia="hr-HR"/>
          <w14:ligatures w14:val="none"/>
        </w:rPr>
        <w:t>PROIZVODA POVEZANIH S DEFORESTACIJOM I DEGRADACIJOM ŠUMA</w:t>
      </w:r>
    </w:p>
    <w:p w14:paraId="06451351" w14:textId="77777777" w:rsidR="00526B87" w:rsidRPr="005433F5" w:rsidRDefault="00526B87" w:rsidP="00844F21">
      <w:pPr>
        <w:spacing w:after="0" w:line="240" w:lineRule="auto"/>
        <w:rPr>
          <w:lang w:eastAsia="hr-HR"/>
        </w:rPr>
      </w:pPr>
    </w:p>
    <w:p w14:paraId="040CAA04" w14:textId="2EA469DB" w:rsidR="00FE5257" w:rsidRPr="005433F5" w:rsidRDefault="0052685C" w:rsidP="0052685C">
      <w:pPr>
        <w:pStyle w:val="Heading3"/>
        <w:spacing w:before="0" w:after="0" w:line="240" w:lineRule="auto"/>
        <w:jc w:val="center"/>
        <w:rPr>
          <w:rFonts w:ascii="Times New Roman" w:hAnsi="Times New Roman" w:cs="Times New Roman"/>
          <w:b/>
          <w:bCs/>
          <w:color w:val="auto"/>
          <w:sz w:val="24"/>
          <w:szCs w:val="24"/>
        </w:rPr>
      </w:pPr>
      <w:r w:rsidRPr="005433F5">
        <w:rPr>
          <w:rFonts w:ascii="Times New Roman" w:hAnsi="Times New Roman" w:cs="Times New Roman"/>
          <w:b/>
          <w:bCs/>
          <w:color w:val="auto"/>
          <w:sz w:val="24"/>
          <w:szCs w:val="24"/>
        </w:rPr>
        <w:t xml:space="preserve">I. </w:t>
      </w:r>
      <w:r w:rsidR="00BC0C74" w:rsidRPr="005433F5">
        <w:rPr>
          <w:rFonts w:ascii="Times New Roman" w:hAnsi="Times New Roman" w:cs="Times New Roman"/>
          <w:b/>
          <w:bCs/>
          <w:color w:val="auto"/>
          <w:sz w:val="24"/>
          <w:szCs w:val="24"/>
        </w:rPr>
        <w:t xml:space="preserve">OPĆE </w:t>
      </w:r>
      <w:r w:rsidR="008F072C" w:rsidRPr="005433F5">
        <w:rPr>
          <w:rFonts w:ascii="Times New Roman" w:hAnsi="Times New Roman" w:cs="Times New Roman"/>
          <w:b/>
          <w:bCs/>
          <w:color w:val="auto"/>
          <w:sz w:val="24"/>
          <w:szCs w:val="24"/>
        </w:rPr>
        <w:t>ODREDBE</w:t>
      </w:r>
    </w:p>
    <w:p w14:paraId="29ED93D7" w14:textId="77777777" w:rsidR="006B22B3" w:rsidRPr="005433F5" w:rsidRDefault="006B22B3" w:rsidP="00844F21">
      <w:pPr>
        <w:spacing w:after="0" w:line="240" w:lineRule="auto"/>
        <w:rPr>
          <w:rFonts w:ascii="Times New Roman" w:eastAsia="Times New Roman" w:hAnsi="Times New Roman" w:cs="Times New Roman"/>
          <w:i/>
          <w:iCs/>
          <w:kern w:val="0"/>
          <w:lang w:eastAsia="hr-HR"/>
          <w14:ligatures w14:val="none"/>
        </w:rPr>
      </w:pPr>
    </w:p>
    <w:p w14:paraId="6736CDFF" w14:textId="6627FAE5" w:rsidR="001315F3" w:rsidRPr="005433F5" w:rsidRDefault="001315F3" w:rsidP="00844F21">
      <w:pPr>
        <w:pStyle w:val="Heading4"/>
        <w:spacing w:before="0" w:after="0" w:line="240" w:lineRule="auto"/>
        <w:jc w:val="center"/>
        <w:rPr>
          <w:rFonts w:ascii="Times New Roman" w:hAnsi="Times New Roman" w:cs="Times New Roman"/>
          <w:i w:val="0"/>
          <w:iCs w:val="0"/>
          <w:color w:val="auto"/>
          <w:lang w:eastAsia="hr-HR"/>
        </w:rPr>
      </w:pPr>
      <w:bookmarkStart w:id="3" w:name="_Hlk183096981"/>
      <w:r w:rsidRPr="005433F5">
        <w:rPr>
          <w:rFonts w:ascii="Times New Roman" w:hAnsi="Times New Roman" w:cs="Times New Roman"/>
          <w:i w:val="0"/>
          <w:iCs w:val="0"/>
          <w:color w:val="auto"/>
          <w:lang w:eastAsia="hr-HR"/>
        </w:rPr>
        <w:t xml:space="preserve">Predmet </w:t>
      </w:r>
      <w:r w:rsidR="0016229D" w:rsidRPr="005433F5">
        <w:rPr>
          <w:rFonts w:ascii="Times New Roman" w:hAnsi="Times New Roman" w:cs="Times New Roman"/>
          <w:i w:val="0"/>
          <w:iCs w:val="0"/>
          <w:color w:val="auto"/>
          <w:lang w:eastAsia="hr-HR"/>
        </w:rPr>
        <w:t>Z</w:t>
      </w:r>
      <w:r w:rsidRPr="005433F5">
        <w:rPr>
          <w:rFonts w:ascii="Times New Roman" w:hAnsi="Times New Roman" w:cs="Times New Roman"/>
          <w:i w:val="0"/>
          <w:iCs w:val="0"/>
          <w:color w:val="auto"/>
          <w:lang w:eastAsia="hr-HR"/>
        </w:rPr>
        <w:t>akona</w:t>
      </w:r>
    </w:p>
    <w:p w14:paraId="31148C1D" w14:textId="77777777" w:rsidR="00996084" w:rsidRPr="005433F5" w:rsidRDefault="00996084" w:rsidP="00844F21">
      <w:pPr>
        <w:spacing w:after="0" w:line="240" w:lineRule="auto"/>
        <w:rPr>
          <w:rFonts w:ascii="Times New Roman" w:hAnsi="Times New Roman" w:cs="Times New Roman"/>
          <w:lang w:eastAsia="hr-HR"/>
        </w:rPr>
      </w:pPr>
    </w:p>
    <w:bookmarkEnd w:id="3"/>
    <w:p w14:paraId="02F1F992" w14:textId="49D0B82F" w:rsidR="00526B87" w:rsidRPr="005433F5" w:rsidRDefault="00526B87" w:rsidP="00844F21">
      <w:pPr>
        <w:pStyle w:val="Heading4"/>
        <w:spacing w:before="0" w:after="0" w:line="240" w:lineRule="auto"/>
        <w:jc w:val="center"/>
        <w:rPr>
          <w:rFonts w:ascii="Times New Roman" w:hAnsi="Times New Roman" w:cs="Times New Roman"/>
          <w:b/>
          <w:bCs/>
          <w:color w:val="auto"/>
          <w:lang w:eastAsia="hr-HR"/>
        </w:rPr>
      </w:pPr>
      <w:r w:rsidRPr="005433F5">
        <w:rPr>
          <w:rFonts w:ascii="Times New Roman" w:hAnsi="Times New Roman" w:cs="Times New Roman"/>
          <w:b/>
          <w:bCs/>
          <w:i w:val="0"/>
          <w:iCs w:val="0"/>
          <w:color w:val="auto"/>
          <w:lang w:eastAsia="hr-HR"/>
        </w:rPr>
        <w:t>Članak 1</w:t>
      </w:r>
      <w:r w:rsidRPr="005433F5">
        <w:rPr>
          <w:rFonts w:ascii="Times New Roman" w:hAnsi="Times New Roman" w:cs="Times New Roman"/>
          <w:b/>
          <w:bCs/>
          <w:color w:val="auto"/>
          <w:lang w:eastAsia="hr-HR"/>
        </w:rPr>
        <w:t>.</w:t>
      </w:r>
    </w:p>
    <w:p w14:paraId="1FB3C973" w14:textId="77777777" w:rsidR="00996084" w:rsidRPr="005433F5" w:rsidRDefault="00996084" w:rsidP="00844F21">
      <w:pPr>
        <w:spacing w:after="0" w:line="240" w:lineRule="auto"/>
        <w:rPr>
          <w:rFonts w:ascii="Times New Roman" w:hAnsi="Times New Roman" w:cs="Times New Roman"/>
          <w:lang w:eastAsia="hr-HR"/>
        </w:rPr>
      </w:pPr>
    </w:p>
    <w:p w14:paraId="17FFFEBA" w14:textId="4F005124" w:rsidR="00526B87" w:rsidRPr="005433F5" w:rsidRDefault="00526B87" w:rsidP="006F75BE">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Ovim </w:t>
      </w:r>
      <w:r w:rsidR="00666AF6" w:rsidRPr="005433F5">
        <w:rPr>
          <w:rFonts w:ascii="Times New Roman" w:eastAsia="Times New Roman" w:hAnsi="Times New Roman" w:cs="Times New Roman"/>
          <w:kern w:val="0"/>
          <w:lang w:eastAsia="hr-HR"/>
          <w14:ligatures w14:val="none"/>
        </w:rPr>
        <w:t xml:space="preserve">se </w:t>
      </w:r>
      <w:r w:rsidRPr="005433F5">
        <w:rPr>
          <w:rFonts w:ascii="Times New Roman" w:eastAsia="Times New Roman" w:hAnsi="Times New Roman" w:cs="Times New Roman"/>
          <w:kern w:val="0"/>
          <w:lang w:eastAsia="hr-HR"/>
          <w14:ligatures w14:val="none"/>
        </w:rPr>
        <w:t xml:space="preserve">Zakonom </w:t>
      </w:r>
      <w:r w:rsidR="003731BC" w:rsidRPr="005433F5">
        <w:rPr>
          <w:rFonts w:ascii="Times New Roman" w:eastAsia="Times New Roman" w:hAnsi="Times New Roman" w:cs="Times New Roman"/>
          <w:kern w:val="0"/>
          <w:lang w:eastAsia="hr-HR"/>
          <w14:ligatures w14:val="none"/>
        </w:rPr>
        <w:t xml:space="preserve">utvrđuju </w:t>
      </w:r>
      <w:r w:rsidRPr="005433F5">
        <w:rPr>
          <w:rFonts w:ascii="Times New Roman" w:eastAsia="Times New Roman" w:hAnsi="Times New Roman" w:cs="Times New Roman"/>
          <w:kern w:val="0"/>
          <w:lang w:eastAsia="hr-HR"/>
          <w14:ligatures w14:val="none"/>
        </w:rPr>
        <w:t>nadležna tijela</w:t>
      </w:r>
      <w:r w:rsidR="00666AF6" w:rsidRPr="005433F5">
        <w:rPr>
          <w:rFonts w:ascii="Times New Roman" w:eastAsia="Times New Roman" w:hAnsi="Times New Roman" w:cs="Times New Roman"/>
          <w:kern w:val="0"/>
          <w:lang w:eastAsia="hr-HR"/>
          <w14:ligatures w14:val="none"/>
        </w:rPr>
        <w:t>,</w:t>
      </w:r>
      <w:r w:rsidR="008F072C" w:rsidRPr="005433F5">
        <w:rPr>
          <w:rFonts w:ascii="Times New Roman" w:eastAsia="Times New Roman" w:hAnsi="Times New Roman" w:cs="Times New Roman"/>
          <w:kern w:val="0"/>
          <w:lang w:eastAsia="hr-HR"/>
          <w14:ligatures w14:val="none"/>
        </w:rPr>
        <w:t xml:space="preserve"> </w:t>
      </w:r>
      <w:r w:rsidR="003A6009" w:rsidRPr="005433F5">
        <w:rPr>
          <w:rFonts w:ascii="Times New Roman" w:eastAsia="Times New Roman" w:hAnsi="Times New Roman" w:cs="Times New Roman"/>
          <w:kern w:val="0"/>
          <w:lang w:eastAsia="hr-HR"/>
          <w14:ligatures w14:val="none"/>
        </w:rPr>
        <w:t xml:space="preserve">ovlasti nadležnih tijela, </w:t>
      </w:r>
      <w:r w:rsidR="00666AF6" w:rsidRPr="005433F5">
        <w:rPr>
          <w:rFonts w:ascii="Times New Roman" w:eastAsia="Times New Roman" w:hAnsi="Times New Roman" w:cs="Times New Roman"/>
          <w:kern w:val="0"/>
          <w:lang w:eastAsia="hr-HR"/>
          <w14:ligatures w14:val="none"/>
        </w:rPr>
        <w:t xml:space="preserve">provođenje provjera i nadzor nadležnih tijela, obveze gospodarskih subjekata i trgovaca, prekršajne odredbe za kršenje odredbi </w:t>
      </w:r>
      <w:r w:rsidR="00BC0C74" w:rsidRPr="005433F5">
        <w:rPr>
          <w:rFonts w:ascii="Times New Roman" w:eastAsia="Times New Roman" w:hAnsi="Times New Roman" w:cs="Times New Roman"/>
          <w:kern w:val="0"/>
          <w:lang w:eastAsia="hr-HR"/>
          <w14:ligatures w14:val="none"/>
        </w:rPr>
        <w:t>ovog</w:t>
      </w:r>
      <w:r w:rsidR="003A6009" w:rsidRPr="005433F5">
        <w:rPr>
          <w:rFonts w:ascii="Times New Roman" w:eastAsia="Times New Roman" w:hAnsi="Times New Roman" w:cs="Times New Roman"/>
          <w:kern w:val="0"/>
          <w:lang w:eastAsia="hr-HR"/>
          <w14:ligatures w14:val="none"/>
        </w:rPr>
        <w:t>a</w:t>
      </w:r>
      <w:r w:rsidR="00BC0C74" w:rsidRPr="005433F5">
        <w:rPr>
          <w:rFonts w:ascii="Times New Roman" w:eastAsia="Times New Roman" w:hAnsi="Times New Roman" w:cs="Times New Roman"/>
          <w:kern w:val="0"/>
          <w:lang w:eastAsia="hr-HR"/>
          <w14:ligatures w14:val="none"/>
        </w:rPr>
        <w:t xml:space="preserve"> Zakona i </w:t>
      </w:r>
      <w:r w:rsidR="00666AF6" w:rsidRPr="005433F5">
        <w:rPr>
          <w:rFonts w:ascii="Times New Roman" w:eastAsia="Times New Roman" w:hAnsi="Times New Roman" w:cs="Times New Roman"/>
          <w:kern w:val="0"/>
          <w:lang w:eastAsia="hr-HR"/>
          <w14:ligatures w14:val="none"/>
        </w:rPr>
        <w:t>Uredbe iz članka 2. ovog</w:t>
      </w:r>
      <w:r w:rsidR="003A6009" w:rsidRPr="005433F5">
        <w:rPr>
          <w:rFonts w:ascii="Times New Roman" w:eastAsia="Times New Roman" w:hAnsi="Times New Roman" w:cs="Times New Roman"/>
          <w:kern w:val="0"/>
          <w:lang w:eastAsia="hr-HR"/>
          <w14:ligatures w14:val="none"/>
        </w:rPr>
        <w:t>a</w:t>
      </w:r>
      <w:r w:rsidR="00666AF6" w:rsidRPr="005433F5">
        <w:rPr>
          <w:rFonts w:ascii="Times New Roman" w:eastAsia="Times New Roman" w:hAnsi="Times New Roman" w:cs="Times New Roman"/>
          <w:kern w:val="0"/>
          <w:lang w:eastAsia="hr-HR"/>
          <w14:ligatures w14:val="none"/>
        </w:rPr>
        <w:t xml:space="preserve"> Zakona</w:t>
      </w:r>
      <w:r w:rsidR="00BC0C74" w:rsidRPr="005433F5">
        <w:rPr>
          <w:rFonts w:ascii="Times New Roman" w:eastAsia="Times New Roman" w:hAnsi="Times New Roman" w:cs="Times New Roman"/>
          <w:kern w:val="0"/>
          <w:lang w:eastAsia="hr-HR"/>
          <w14:ligatures w14:val="none"/>
        </w:rPr>
        <w:t xml:space="preserve">. </w:t>
      </w:r>
    </w:p>
    <w:p w14:paraId="62F1AE33" w14:textId="77777777" w:rsidR="00BA1A78" w:rsidRPr="005433F5" w:rsidRDefault="00BA1A78" w:rsidP="00844F21">
      <w:pPr>
        <w:spacing w:after="0" w:line="240" w:lineRule="auto"/>
        <w:jc w:val="both"/>
        <w:rPr>
          <w:rFonts w:ascii="Times New Roman" w:eastAsia="Times New Roman" w:hAnsi="Times New Roman" w:cs="Times New Roman"/>
          <w:kern w:val="0"/>
          <w:lang w:eastAsia="hr-HR"/>
          <w14:ligatures w14:val="none"/>
        </w:rPr>
      </w:pPr>
    </w:p>
    <w:p w14:paraId="7A652384" w14:textId="0F9B6E25" w:rsidR="00BA1A78" w:rsidRPr="005433F5" w:rsidRDefault="00BA1A78" w:rsidP="00844F21">
      <w:pPr>
        <w:pStyle w:val="Heading4"/>
        <w:spacing w:before="0" w:after="0" w:line="240" w:lineRule="auto"/>
        <w:jc w:val="center"/>
        <w:rPr>
          <w:rFonts w:ascii="Times New Roman" w:hAnsi="Times New Roman" w:cs="Times New Roman"/>
          <w:i w:val="0"/>
          <w:iCs w:val="0"/>
          <w:color w:val="auto"/>
          <w:lang w:eastAsia="hr-HR"/>
        </w:rPr>
      </w:pPr>
      <w:r w:rsidRPr="005433F5">
        <w:rPr>
          <w:rFonts w:ascii="Times New Roman" w:hAnsi="Times New Roman" w:cs="Times New Roman"/>
          <w:i w:val="0"/>
          <w:iCs w:val="0"/>
          <w:color w:val="auto"/>
          <w:lang w:eastAsia="hr-HR"/>
        </w:rPr>
        <w:t>Pravni akt Europske unije</w:t>
      </w:r>
    </w:p>
    <w:p w14:paraId="2B38D11E" w14:textId="77777777" w:rsidR="00996084" w:rsidRPr="005433F5" w:rsidRDefault="00996084" w:rsidP="00844F21">
      <w:pPr>
        <w:spacing w:after="0" w:line="240" w:lineRule="auto"/>
        <w:rPr>
          <w:rFonts w:ascii="Times New Roman" w:hAnsi="Times New Roman" w:cs="Times New Roman"/>
          <w:lang w:eastAsia="hr-HR"/>
        </w:rPr>
      </w:pPr>
    </w:p>
    <w:p w14:paraId="0608CD46" w14:textId="5A9AE44B" w:rsidR="00BA1A78" w:rsidRPr="005433F5" w:rsidRDefault="00BA1A78" w:rsidP="00844F21">
      <w:pPr>
        <w:pStyle w:val="Heading4"/>
        <w:spacing w:before="0" w:after="0" w:line="240" w:lineRule="auto"/>
        <w:jc w:val="center"/>
        <w:rPr>
          <w:rFonts w:ascii="Times New Roman" w:hAnsi="Times New Roman" w:cs="Times New Roman"/>
          <w:b/>
          <w:bCs/>
          <w:i w:val="0"/>
          <w:iCs w:val="0"/>
          <w:color w:val="auto"/>
          <w:lang w:eastAsia="hr-HR"/>
        </w:rPr>
      </w:pPr>
      <w:r w:rsidRPr="005433F5">
        <w:rPr>
          <w:rFonts w:ascii="Times New Roman" w:hAnsi="Times New Roman" w:cs="Times New Roman"/>
          <w:b/>
          <w:bCs/>
          <w:i w:val="0"/>
          <w:iCs w:val="0"/>
          <w:color w:val="auto"/>
          <w:lang w:eastAsia="hr-HR"/>
        </w:rPr>
        <w:t>Članak 2.</w:t>
      </w:r>
    </w:p>
    <w:p w14:paraId="12BC00A6" w14:textId="77777777" w:rsidR="00996084" w:rsidRPr="005433F5" w:rsidRDefault="00996084" w:rsidP="00844F21">
      <w:pPr>
        <w:spacing w:after="0" w:line="240" w:lineRule="auto"/>
        <w:rPr>
          <w:rFonts w:ascii="Times New Roman" w:hAnsi="Times New Roman" w:cs="Times New Roman"/>
          <w:lang w:eastAsia="hr-HR"/>
        </w:rPr>
      </w:pPr>
    </w:p>
    <w:p w14:paraId="062C23A9" w14:textId="0E274F44" w:rsidR="006B22B3" w:rsidRPr="005433F5" w:rsidRDefault="3567A4D9" w:rsidP="006F75BE">
      <w:pPr>
        <w:spacing w:after="0" w:line="240" w:lineRule="auto"/>
        <w:jc w:val="both"/>
        <w:rPr>
          <w:rFonts w:ascii="Times New Roman" w:eastAsia="Times New Roman" w:hAnsi="Times New Roman" w:cs="Times New Roman"/>
          <w:kern w:val="0"/>
          <w14:ligatures w14:val="none"/>
        </w:rPr>
      </w:pPr>
      <w:r w:rsidRPr="005433F5">
        <w:rPr>
          <w:rFonts w:ascii="Times New Roman" w:eastAsia="Times New Roman" w:hAnsi="Times New Roman" w:cs="Times New Roman"/>
        </w:rPr>
        <w:t>Ovim Zakonom osigurava se provedba Uredbe (EU) 2023/1115 Europskog parlamenta i Vijeća od 31. svibnja 2023. o stavljanju na raspolaganje na tržištu Unije i izvozu iz Unije određene robe i određenih proizvoda povezanih s deforestacijom i degradacijom šuma te o stavljanju izvan snage Uredbe (EU) br. 995/2010 (SL L 150, 9.6.2023.), kako je posljednji put izmijenjena Uredbom (EU) 2024/3234 Europskog parlamenta i Vijeća od 19. prosinca 2024. o izmjeni Uredbe (EU) 2023/1115 u pogledu odredaba koje se odnose na datum početka primjene (SL L, 2024/3234, 23.12.2024.) (u daljnjem tekstu: Uredba (EU) 2023/1115).</w:t>
      </w:r>
    </w:p>
    <w:p w14:paraId="0BC58859" w14:textId="77777777" w:rsidR="00F24BBB" w:rsidRPr="005433F5" w:rsidRDefault="00F24BBB" w:rsidP="00844F21">
      <w:pPr>
        <w:spacing w:after="0" w:line="240" w:lineRule="auto"/>
        <w:jc w:val="both"/>
        <w:rPr>
          <w:rFonts w:ascii="Times New Roman" w:eastAsia="Times New Roman" w:hAnsi="Times New Roman" w:cs="Times New Roman"/>
          <w:kern w:val="0"/>
          <w:lang w:eastAsia="hr-HR"/>
          <w14:ligatures w14:val="none"/>
        </w:rPr>
      </w:pPr>
    </w:p>
    <w:p w14:paraId="512FD948" w14:textId="77E2C3D0" w:rsidR="00842A10" w:rsidRPr="005433F5" w:rsidRDefault="00F952E4" w:rsidP="00844F21">
      <w:pPr>
        <w:pStyle w:val="Heading4"/>
        <w:spacing w:before="0" w:after="0" w:line="240" w:lineRule="auto"/>
        <w:jc w:val="center"/>
        <w:rPr>
          <w:rFonts w:ascii="Times New Roman" w:hAnsi="Times New Roman" w:cs="Times New Roman"/>
          <w:i w:val="0"/>
          <w:iCs w:val="0"/>
          <w:color w:val="auto"/>
          <w:lang w:eastAsia="hr-HR"/>
        </w:rPr>
      </w:pPr>
      <w:r w:rsidRPr="005433F5">
        <w:rPr>
          <w:rFonts w:ascii="Times New Roman" w:hAnsi="Times New Roman" w:cs="Times New Roman"/>
          <w:i w:val="0"/>
          <w:iCs w:val="0"/>
          <w:color w:val="auto"/>
          <w:lang w:eastAsia="hr-HR"/>
        </w:rPr>
        <w:t>P</w:t>
      </w:r>
      <w:r w:rsidR="008F072C" w:rsidRPr="005433F5">
        <w:rPr>
          <w:rFonts w:ascii="Times New Roman" w:hAnsi="Times New Roman" w:cs="Times New Roman"/>
          <w:i w:val="0"/>
          <w:iCs w:val="0"/>
          <w:color w:val="auto"/>
          <w:lang w:eastAsia="hr-HR"/>
        </w:rPr>
        <w:t>ojmov</w:t>
      </w:r>
      <w:r w:rsidRPr="005433F5">
        <w:rPr>
          <w:rFonts w:ascii="Times New Roman" w:hAnsi="Times New Roman" w:cs="Times New Roman"/>
          <w:i w:val="0"/>
          <w:iCs w:val="0"/>
          <w:color w:val="auto"/>
          <w:lang w:eastAsia="hr-HR"/>
        </w:rPr>
        <w:t>i</w:t>
      </w:r>
    </w:p>
    <w:p w14:paraId="7B7C4B15" w14:textId="77777777" w:rsidR="00996084" w:rsidRPr="005433F5" w:rsidRDefault="00996084" w:rsidP="00844F21">
      <w:pPr>
        <w:spacing w:after="0" w:line="240" w:lineRule="auto"/>
        <w:rPr>
          <w:rFonts w:ascii="Times New Roman" w:hAnsi="Times New Roman" w:cs="Times New Roman"/>
          <w:lang w:eastAsia="hr-HR"/>
        </w:rPr>
      </w:pPr>
    </w:p>
    <w:p w14:paraId="52DBF140" w14:textId="109ADB76" w:rsidR="00526B87" w:rsidRPr="005433F5" w:rsidRDefault="00526B87" w:rsidP="00844F21">
      <w:pPr>
        <w:pStyle w:val="Heading4"/>
        <w:spacing w:before="0" w:after="0" w:line="240" w:lineRule="auto"/>
        <w:jc w:val="center"/>
        <w:rPr>
          <w:rFonts w:ascii="Times New Roman" w:hAnsi="Times New Roman" w:cs="Times New Roman"/>
          <w:b/>
          <w:bCs/>
          <w:i w:val="0"/>
          <w:iCs w:val="0"/>
          <w:color w:val="auto"/>
          <w:lang w:eastAsia="hr-HR"/>
        </w:rPr>
      </w:pPr>
      <w:r w:rsidRPr="005433F5">
        <w:rPr>
          <w:rFonts w:ascii="Times New Roman" w:hAnsi="Times New Roman" w:cs="Times New Roman"/>
          <w:b/>
          <w:bCs/>
          <w:i w:val="0"/>
          <w:iCs w:val="0"/>
          <w:color w:val="auto"/>
          <w:lang w:eastAsia="hr-HR"/>
        </w:rPr>
        <w:t xml:space="preserve">Članak </w:t>
      </w:r>
      <w:r w:rsidR="00F24BBB" w:rsidRPr="005433F5">
        <w:rPr>
          <w:rFonts w:ascii="Times New Roman" w:hAnsi="Times New Roman" w:cs="Times New Roman"/>
          <w:b/>
          <w:bCs/>
          <w:i w:val="0"/>
          <w:iCs w:val="0"/>
          <w:color w:val="auto"/>
          <w:lang w:eastAsia="hr-HR"/>
        </w:rPr>
        <w:t>3</w:t>
      </w:r>
      <w:r w:rsidRPr="005433F5">
        <w:rPr>
          <w:rFonts w:ascii="Times New Roman" w:hAnsi="Times New Roman" w:cs="Times New Roman"/>
          <w:b/>
          <w:bCs/>
          <w:i w:val="0"/>
          <w:iCs w:val="0"/>
          <w:color w:val="auto"/>
          <w:lang w:eastAsia="hr-HR"/>
        </w:rPr>
        <w:t>.</w:t>
      </w:r>
    </w:p>
    <w:p w14:paraId="5CDBA6ED" w14:textId="77777777" w:rsidR="00996084" w:rsidRPr="005433F5" w:rsidRDefault="00996084" w:rsidP="00844F21">
      <w:pPr>
        <w:spacing w:after="0" w:line="240" w:lineRule="auto"/>
        <w:rPr>
          <w:rFonts w:ascii="Times New Roman" w:hAnsi="Times New Roman" w:cs="Times New Roman"/>
          <w:lang w:eastAsia="hr-HR"/>
        </w:rPr>
      </w:pPr>
    </w:p>
    <w:p w14:paraId="67C6C3A1" w14:textId="5A35B5F5" w:rsidR="00842A10" w:rsidRPr="005433F5" w:rsidRDefault="003B45FD" w:rsidP="006F75BE">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w:t>
      </w:r>
      <w:r w:rsidR="60E84C3B" w:rsidRPr="005433F5">
        <w:rPr>
          <w:rFonts w:ascii="Times New Roman" w:eastAsia="Times New Roman" w:hAnsi="Times New Roman" w:cs="Times New Roman"/>
          <w:kern w:val="0"/>
          <w:lang w:eastAsia="hr-HR"/>
          <w14:ligatures w14:val="none"/>
        </w:rPr>
        <w:t>1</w:t>
      </w:r>
      <w:r w:rsidRPr="005433F5">
        <w:rPr>
          <w:rFonts w:ascii="Times New Roman" w:eastAsia="Times New Roman" w:hAnsi="Times New Roman" w:cs="Times New Roman"/>
          <w:kern w:val="0"/>
          <w:lang w:eastAsia="hr-HR"/>
          <w14:ligatures w14:val="none"/>
        </w:rPr>
        <w:t xml:space="preserve">) </w:t>
      </w:r>
      <w:r w:rsidR="00666AF6" w:rsidRPr="005433F5">
        <w:rPr>
          <w:rFonts w:ascii="Times New Roman" w:eastAsia="Times New Roman" w:hAnsi="Times New Roman" w:cs="Times New Roman"/>
          <w:kern w:val="0"/>
          <w:lang w:eastAsia="hr-HR"/>
          <w14:ligatures w14:val="none"/>
        </w:rPr>
        <w:t>P</w:t>
      </w:r>
      <w:r w:rsidRPr="005433F5">
        <w:rPr>
          <w:rFonts w:ascii="Times New Roman" w:eastAsia="Times New Roman" w:hAnsi="Times New Roman" w:cs="Times New Roman"/>
          <w:kern w:val="0"/>
          <w:lang w:eastAsia="hr-HR"/>
          <w14:ligatures w14:val="none"/>
        </w:rPr>
        <w:t xml:space="preserve">ojmovi u </w:t>
      </w:r>
      <w:r w:rsidR="00FA27BD" w:rsidRPr="005433F5">
        <w:rPr>
          <w:rFonts w:ascii="Times New Roman" w:eastAsia="Times New Roman" w:hAnsi="Times New Roman" w:cs="Times New Roman"/>
          <w:kern w:val="0"/>
          <w:lang w:eastAsia="hr-HR"/>
          <w14:ligatures w14:val="none"/>
        </w:rPr>
        <w:t>smislu ovog</w:t>
      </w:r>
      <w:r w:rsidR="003A6009" w:rsidRPr="005433F5">
        <w:rPr>
          <w:rFonts w:ascii="Times New Roman" w:eastAsia="Times New Roman" w:hAnsi="Times New Roman" w:cs="Times New Roman"/>
          <w:kern w:val="0"/>
          <w:lang w:eastAsia="hr-HR"/>
          <w14:ligatures w14:val="none"/>
        </w:rPr>
        <w:t>a</w:t>
      </w:r>
      <w:r w:rsidR="00FA27BD" w:rsidRPr="005433F5">
        <w:rPr>
          <w:rFonts w:ascii="Times New Roman" w:eastAsia="Times New Roman" w:hAnsi="Times New Roman" w:cs="Times New Roman"/>
          <w:kern w:val="0"/>
          <w:lang w:eastAsia="hr-HR"/>
          <w14:ligatures w14:val="none"/>
        </w:rPr>
        <w:t xml:space="preserve"> Zakona</w:t>
      </w:r>
      <w:r w:rsidRPr="005433F5">
        <w:rPr>
          <w:rFonts w:ascii="Times New Roman" w:eastAsia="Times New Roman" w:hAnsi="Times New Roman" w:cs="Times New Roman"/>
          <w:kern w:val="0"/>
          <w:lang w:eastAsia="hr-HR"/>
          <w14:ligatures w14:val="none"/>
        </w:rPr>
        <w:t xml:space="preserve"> imaju istovjetno značenje kao pojmovi </w:t>
      </w:r>
      <w:r w:rsidR="00666AF6" w:rsidRPr="005433F5">
        <w:rPr>
          <w:rFonts w:ascii="Times New Roman" w:eastAsia="Times New Roman" w:hAnsi="Times New Roman" w:cs="Times New Roman"/>
          <w:kern w:val="0"/>
          <w:lang w:eastAsia="hr-HR"/>
          <w14:ligatures w14:val="none"/>
        </w:rPr>
        <w:t xml:space="preserve">definirani u članku 2. </w:t>
      </w:r>
      <w:r w:rsidR="00645CE4" w:rsidRPr="005433F5">
        <w:rPr>
          <w:rFonts w:ascii="Times New Roman" w:eastAsia="Times New Roman" w:hAnsi="Times New Roman" w:cs="Times New Roman"/>
          <w:kern w:val="0"/>
          <w:lang w:eastAsia="hr-HR"/>
          <w14:ligatures w14:val="none"/>
        </w:rPr>
        <w:t>Uredb</w:t>
      </w:r>
      <w:r w:rsidR="00666AF6" w:rsidRPr="005433F5">
        <w:rPr>
          <w:rFonts w:ascii="Times New Roman" w:eastAsia="Times New Roman" w:hAnsi="Times New Roman" w:cs="Times New Roman"/>
          <w:kern w:val="0"/>
          <w:lang w:eastAsia="hr-HR"/>
          <w14:ligatures w14:val="none"/>
        </w:rPr>
        <w:t>e</w:t>
      </w:r>
      <w:r w:rsidR="00645CE4" w:rsidRPr="005433F5">
        <w:rPr>
          <w:rFonts w:ascii="Times New Roman" w:eastAsia="Times New Roman" w:hAnsi="Times New Roman" w:cs="Times New Roman"/>
          <w:kern w:val="0"/>
          <w:lang w:eastAsia="hr-HR"/>
          <w14:ligatures w14:val="none"/>
        </w:rPr>
        <w:t xml:space="preserve"> (EU)</w:t>
      </w:r>
      <w:r w:rsidR="0089490E" w:rsidRPr="005433F5">
        <w:rPr>
          <w:rFonts w:ascii="Times New Roman" w:eastAsia="Times New Roman" w:hAnsi="Times New Roman" w:cs="Times New Roman"/>
          <w:kern w:val="0"/>
          <w:lang w:eastAsia="hr-HR"/>
          <w14:ligatures w14:val="none"/>
        </w:rPr>
        <w:t xml:space="preserve"> </w:t>
      </w:r>
      <w:r w:rsidR="00645CE4" w:rsidRPr="005433F5">
        <w:rPr>
          <w:rFonts w:ascii="Times New Roman" w:eastAsia="Times New Roman" w:hAnsi="Times New Roman" w:cs="Times New Roman"/>
          <w:kern w:val="0"/>
          <w:lang w:eastAsia="hr-HR"/>
          <w14:ligatures w14:val="none"/>
        </w:rPr>
        <w:t>2023/</w:t>
      </w:r>
      <w:r w:rsidR="00715985" w:rsidRPr="005433F5">
        <w:rPr>
          <w:rFonts w:ascii="Times New Roman" w:eastAsia="Times New Roman" w:hAnsi="Times New Roman" w:cs="Times New Roman"/>
          <w:kern w:val="0"/>
          <w:lang w:eastAsia="hr-HR"/>
          <w14:ligatures w14:val="none"/>
        </w:rPr>
        <w:t>1</w:t>
      </w:r>
      <w:r w:rsidR="00645CE4" w:rsidRPr="005433F5">
        <w:rPr>
          <w:rFonts w:ascii="Times New Roman" w:eastAsia="Times New Roman" w:hAnsi="Times New Roman" w:cs="Times New Roman"/>
          <w:kern w:val="0"/>
          <w:lang w:eastAsia="hr-HR"/>
          <w14:ligatures w14:val="none"/>
        </w:rPr>
        <w:t>115.</w:t>
      </w:r>
    </w:p>
    <w:p w14:paraId="4A2310BE" w14:textId="77777777" w:rsidR="009A19BE" w:rsidRPr="005433F5" w:rsidRDefault="009A19BE" w:rsidP="006F75BE">
      <w:pPr>
        <w:spacing w:after="0" w:line="240" w:lineRule="auto"/>
        <w:jc w:val="both"/>
        <w:rPr>
          <w:rFonts w:ascii="Times New Roman" w:eastAsia="Times New Roman" w:hAnsi="Times New Roman" w:cs="Times New Roman"/>
          <w:kern w:val="0"/>
          <w:lang w:eastAsia="hr-HR"/>
          <w14:ligatures w14:val="none"/>
        </w:rPr>
      </w:pPr>
    </w:p>
    <w:p w14:paraId="350B7E90" w14:textId="4E5361C9" w:rsidR="00666AF6" w:rsidRPr="005433F5" w:rsidRDefault="00F952E4" w:rsidP="006F75BE">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w:t>
      </w:r>
      <w:r w:rsidR="2B868811" w:rsidRPr="005433F5">
        <w:rPr>
          <w:rFonts w:ascii="Times New Roman" w:eastAsia="Times New Roman" w:hAnsi="Times New Roman" w:cs="Times New Roman"/>
          <w:kern w:val="0"/>
          <w:lang w:eastAsia="hr-HR"/>
          <w14:ligatures w14:val="none"/>
        </w:rPr>
        <w:t>2</w:t>
      </w:r>
      <w:r w:rsidRPr="005433F5">
        <w:rPr>
          <w:rFonts w:ascii="Times New Roman" w:eastAsia="Times New Roman" w:hAnsi="Times New Roman" w:cs="Times New Roman"/>
          <w:kern w:val="0"/>
          <w:lang w:eastAsia="hr-HR"/>
          <w14:ligatures w14:val="none"/>
        </w:rPr>
        <w:t>) Izrazi koji se koriste u ovom Zakonu, a imaju rodno značenje, odnose se jednako na muški i ženski rod.</w:t>
      </w:r>
    </w:p>
    <w:p w14:paraId="6E06ABE9" w14:textId="77777777" w:rsidR="009A19BE" w:rsidRPr="005433F5" w:rsidRDefault="009A19BE" w:rsidP="001337EE">
      <w:pPr>
        <w:spacing w:after="0" w:line="240" w:lineRule="auto"/>
        <w:jc w:val="both"/>
        <w:rPr>
          <w:rFonts w:ascii="Times New Roman" w:eastAsia="Times New Roman" w:hAnsi="Times New Roman" w:cs="Times New Roman"/>
          <w:kern w:val="0"/>
          <w:lang w:eastAsia="hr-HR"/>
          <w14:ligatures w14:val="none"/>
        </w:rPr>
      </w:pPr>
    </w:p>
    <w:p w14:paraId="10BAEB3C" w14:textId="77D6A05F" w:rsidR="00637D67" w:rsidRPr="005433F5" w:rsidRDefault="00B76812" w:rsidP="00B76812">
      <w:pPr>
        <w:pStyle w:val="Heading3"/>
        <w:spacing w:before="0" w:after="0" w:line="240" w:lineRule="auto"/>
        <w:ind w:left="360"/>
        <w:jc w:val="center"/>
        <w:rPr>
          <w:rFonts w:ascii="Times New Roman" w:hAnsi="Times New Roman" w:cs="Times New Roman"/>
          <w:b/>
          <w:bCs/>
          <w:color w:val="auto"/>
          <w:sz w:val="24"/>
          <w:szCs w:val="24"/>
          <w:lang w:eastAsia="hr-HR"/>
        </w:rPr>
      </w:pPr>
      <w:r w:rsidRPr="005433F5">
        <w:rPr>
          <w:rFonts w:ascii="Times New Roman" w:hAnsi="Times New Roman" w:cs="Times New Roman"/>
          <w:b/>
          <w:bCs/>
          <w:color w:val="auto"/>
          <w:sz w:val="24"/>
          <w:szCs w:val="24"/>
          <w:lang w:eastAsia="hr-HR"/>
        </w:rPr>
        <w:t xml:space="preserve">I. </w:t>
      </w:r>
      <w:r w:rsidR="008F072C" w:rsidRPr="005433F5">
        <w:rPr>
          <w:rFonts w:ascii="Times New Roman" w:hAnsi="Times New Roman" w:cs="Times New Roman"/>
          <w:b/>
          <w:bCs/>
          <w:color w:val="auto"/>
          <w:sz w:val="24"/>
          <w:szCs w:val="24"/>
          <w:lang w:eastAsia="hr-HR"/>
        </w:rPr>
        <w:t xml:space="preserve">NADLEŽNA TIJELA I </w:t>
      </w:r>
      <w:r w:rsidR="00FA27BD" w:rsidRPr="005433F5">
        <w:rPr>
          <w:rFonts w:ascii="Times New Roman" w:hAnsi="Times New Roman" w:cs="Times New Roman"/>
          <w:b/>
          <w:bCs/>
          <w:color w:val="auto"/>
          <w:sz w:val="24"/>
          <w:szCs w:val="24"/>
          <w:lang w:eastAsia="hr-HR"/>
        </w:rPr>
        <w:t>OVLASTI NADLEŽNIH TIJELA</w:t>
      </w:r>
    </w:p>
    <w:p w14:paraId="573DFFB7" w14:textId="77777777" w:rsidR="00E51180" w:rsidRPr="005433F5" w:rsidRDefault="00E51180" w:rsidP="001337EE">
      <w:pPr>
        <w:spacing w:after="0" w:line="240" w:lineRule="auto"/>
        <w:jc w:val="center"/>
        <w:rPr>
          <w:rFonts w:ascii="Times New Roman" w:eastAsia="Times New Roman" w:hAnsi="Times New Roman" w:cs="Times New Roman"/>
          <w:i/>
          <w:iCs/>
          <w:kern w:val="0"/>
          <w:lang w:eastAsia="hr-HR"/>
          <w14:ligatures w14:val="none"/>
        </w:rPr>
      </w:pPr>
    </w:p>
    <w:p w14:paraId="2C2D3095" w14:textId="43964065" w:rsidR="00871DF8" w:rsidRPr="005433F5" w:rsidRDefault="00F952E4" w:rsidP="001337EE">
      <w:pPr>
        <w:pStyle w:val="Heading4"/>
        <w:spacing w:before="0" w:after="0" w:line="240" w:lineRule="auto"/>
        <w:jc w:val="center"/>
        <w:rPr>
          <w:rFonts w:ascii="Times New Roman" w:hAnsi="Times New Roman" w:cs="Times New Roman"/>
          <w:i w:val="0"/>
          <w:iCs w:val="0"/>
          <w:color w:val="auto"/>
          <w:lang w:eastAsia="hr-HR"/>
        </w:rPr>
      </w:pPr>
      <w:r w:rsidRPr="005433F5">
        <w:rPr>
          <w:rFonts w:ascii="Times New Roman" w:hAnsi="Times New Roman" w:cs="Times New Roman"/>
          <w:i w:val="0"/>
          <w:iCs w:val="0"/>
          <w:color w:val="auto"/>
          <w:lang w:eastAsia="hr-HR"/>
        </w:rPr>
        <w:t>N</w:t>
      </w:r>
      <w:r w:rsidR="00871DF8" w:rsidRPr="005433F5">
        <w:rPr>
          <w:rFonts w:ascii="Times New Roman" w:hAnsi="Times New Roman" w:cs="Times New Roman"/>
          <w:i w:val="0"/>
          <w:iCs w:val="0"/>
          <w:color w:val="auto"/>
          <w:lang w:eastAsia="hr-HR"/>
        </w:rPr>
        <w:t>adležna tijela</w:t>
      </w:r>
    </w:p>
    <w:p w14:paraId="5992A00A" w14:textId="77777777" w:rsidR="00996084" w:rsidRPr="005433F5" w:rsidRDefault="00996084" w:rsidP="001337EE">
      <w:pPr>
        <w:spacing w:after="0" w:line="240" w:lineRule="auto"/>
        <w:rPr>
          <w:rFonts w:ascii="Times New Roman" w:hAnsi="Times New Roman" w:cs="Times New Roman"/>
          <w:lang w:eastAsia="hr-HR"/>
        </w:rPr>
      </w:pPr>
    </w:p>
    <w:p w14:paraId="12F00A69" w14:textId="13FA7C7B" w:rsidR="00526B87" w:rsidRPr="005433F5" w:rsidRDefault="00526B87" w:rsidP="001337EE">
      <w:pPr>
        <w:pStyle w:val="Heading4"/>
        <w:spacing w:before="0" w:after="0" w:line="240" w:lineRule="auto"/>
        <w:jc w:val="center"/>
        <w:rPr>
          <w:rFonts w:ascii="Times New Roman" w:hAnsi="Times New Roman" w:cs="Times New Roman"/>
          <w:b/>
          <w:bCs/>
          <w:i w:val="0"/>
          <w:iCs w:val="0"/>
          <w:color w:val="auto"/>
          <w:lang w:eastAsia="hr-HR"/>
        </w:rPr>
      </w:pPr>
      <w:r w:rsidRPr="005433F5">
        <w:rPr>
          <w:rFonts w:ascii="Times New Roman" w:hAnsi="Times New Roman" w:cs="Times New Roman"/>
          <w:b/>
          <w:bCs/>
          <w:i w:val="0"/>
          <w:iCs w:val="0"/>
          <w:color w:val="auto"/>
          <w:lang w:eastAsia="hr-HR"/>
        </w:rPr>
        <w:t xml:space="preserve">Članak </w:t>
      </w:r>
      <w:r w:rsidR="002D1257" w:rsidRPr="005433F5">
        <w:rPr>
          <w:rFonts w:ascii="Times New Roman" w:hAnsi="Times New Roman" w:cs="Times New Roman"/>
          <w:b/>
          <w:bCs/>
          <w:i w:val="0"/>
          <w:iCs w:val="0"/>
          <w:color w:val="auto"/>
          <w:lang w:eastAsia="hr-HR"/>
        </w:rPr>
        <w:t>4</w:t>
      </w:r>
      <w:r w:rsidRPr="005433F5">
        <w:rPr>
          <w:rFonts w:ascii="Times New Roman" w:hAnsi="Times New Roman" w:cs="Times New Roman"/>
          <w:b/>
          <w:bCs/>
          <w:i w:val="0"/>
          <w:iCs w:val="0"/>
          <w:color w:val="auto"/>
          <w:lang w:eastAsia="hr-HR"/>
        </w:rPr>
        <w:t>.</w:t>
      </w:r>
    </w:p>
    <w:p w14:paraId="710BD63D" w14:textId="77777777" w:rsidR="00996084" w:rsidRPr="005433F5" w:rsidRDefault="00996084" w:rsidP="001337EE">
      <w:pPr>
        <w:spacing w:after="0" w:line="240" w:lineRule="auto"/>
        <w:rPr>
          <w:rFonts w:ascii="Times New Roman" w:hAnsi="Times New Roman" w:cs="Times New Roman"/>
          <w:lang w:eastAsia="hr-HR"/>
        </w:rPr>
      </w:pPr>
    </w:p>
    <w:p w14:paraId="1DCC0975" w14:textId="6C917020" w:rsidR="00526B87" w:rsidRPr="005433F5" w:rsidRDefault="00526B87" w:rsidP="006F75BE">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Nadležna tijela za provedbu </w:t>
      </w:r>
      <w:r w:rsidR="009A4C07" w:rsidRPr="005433F5">
        <w:rPr>
          <w:rFonts w:ascii="Times New Roman" w:eastAsia="Times New Roman" w:hAnsi="Times New Roman" w:cs="Times New Roman"/>
          <w:kern w:val="0"/>
          <w:lang w:eastAsia="hr-HR"/>
          <w14:ligatures w14:val="none"/>
        </w:rPr>
        <w:t>Uredb</w:t>
      </w:r>
      <w:r w:rsidR="00A77923" w:rsidRPr="005433F5">
        <w:rPr>
          <w:rFonts w:ascii="Times New Roman" w:eastAsia="Times New Roman" w:hAnsi="Times New Roman" w:cs="Times New Roman"/>
          <w:kern w:val="0"/>
          <w:lang w:eastAsia="hr-HR"/>
          <w14:ligatures w14:val="none"/>
        </w:rPr>
        <w:t>e</w:t>
      </w:r>
      <w:r w:rsidR="009A4C07" w:rsidRPr="005433F5">
        <w:rPr>
          <w:rFonts w:ascii="Times New Roman" w:eastAsia="Times New Roman" w:hAnsi="Times New Roman" w:cs="Times New Roman"/>
          <w:kern w:val="0"/>
          <w:lang w:eastAsia="hr-HR"/>
          <w14:ligatures w14:val="none"/>
        </w:rPr>
        <w:t xml:space="preserve"> (EU)</w:t>
      </w:r>
      <w:r w:rsidR="0089490E" w:rsidRPr="005433F5">
        <w:rPr>
          <w:rFonts w:ascii="Times New Roman" w:eastAsia="Times New Roman" w:hAnsi="Times New Roman" w:cs="Times New Roman"/>
          <w:kern w:val="0"/>
          <w:lang w:eastAsia="hr-HR"/>
          <w14:ligatures w14:val="none"/>
        </w:rPr>
        <w:t xml:space="preserve"> </w:t>
      </w:r>
      <w:r w:rsidR="009A4C07" w:rsidRPr="005433F5">
        <w:rPr>
          <w:rFonts w:ascii="Times New Roman" w:eastAsia="Times New Roman" w:hAnsi="Times New Roman" w:cs="Times New Roman"/>
          <w:kern w:val="0"/>
          <w:lang w:eastAsia="hr-HR"/>
          <w14:ligatures w14:val="none"/>
        </w:rPr>
        <w:t>2023/11</w:t>
      </w:r>
      <w:r w:rsidR="3234E084" w:rsidRPr="005433F5">
        <w:rPr>
          <w:rFonts w:ascii="Times New Roman" w:eastAsia="Times New Roman" w:hAnsi="Times New Roman" w:cs="Times New Roman"/>
          <w:kern w:val="0"/>
          <w:lang w:eastAsia="hr-HR"/>
          <w14:ligatures w14:val="none"/>
        </w:rPr>
        <w:t>1</w:t>
      </w:r>
      <w:r w:rsidR="009A4C07" w:rsidRPr="005433F5">
        <w:rPr>
          <w:rFonts w:ascii="Times New Roman" w:eastAsia="Times New Roman" w:hAnsi="Times New Roman" w:cs="Times New Roman"/>
          <w:kern w:val="0"/>
          <w:lang w:eastAsia="hr-HR"/>
          <w14:ligatures w14:val="none"/>
        </w:rPr>
        <w:t>5</w:t>
      </w:r>
      <w:r w:rsidR="00D856EC" w:rsidRPr="005433F5">
        <w:rPr>
          <w:rFonts w:ascii="Times New Roman" w:eastAsia="Times New Roman" w:hAnsi="Times New Roman" w:cs="Times New Roman"/>
          <w:kern w:val="0"/>
          <w:lang w:eastAsia="hr-HR"/>
          <w14:ligatures w14:val="none"/>
        </w:rPr>
        <w:t xml:space="preserve"> </w:t>
      </w:r>
      <w:r w:rsidRPr="005433F5">
        <w:rPr>
          <w:rFonts w:ascii="Times New Roman" w:eastAsia="Times New Roman" w:hAnsi="Times New Roman" w:cs="Times New Roman"/>
          <w:kern w:val="0"/>
          <w:lang w:eastAsia="hr-HR"/>
          <w14:ligatures w14:val="none"/>
        </w:rPr>
        <w:t>su:</w:t>
      </w:r>
    </w:p>
    <w:p w14:paraId="22877862" w14:textId="77777777" w:rsidR="001337EE" w:rsidRPr="005433F5" w:rsidRDefault="001337EE" w:rsidP="001337EE">
      <w:pPr>
        <w:spacing w:after="0" w:line="240" w:lineRule="auto"/>
        <w:ind w:firstLine="709"/>
        <w:jc w:val="both"/>
        <w:rPr>
          <w:rFonts w:ascii="Times New Roman" w:eastAsia="Times New Roman" w:hAnsi="Times New Roman" w:cs="Times New Roman"/>
          <w:kern w:val="0"/>
          <w:lang w:eastAsia="hr-HR"/>
          <w14:ligatures w14:val="none"/>
        </w:rPr>
      </w:pPr>
    </w:p>
    <w:p w14:paraId="08175CA1" w14:textId="4E677DA2" w:rsidR="0072262C" w:rsidRPr="005433F5" w:rsidRDefault="00A811C2" w:rsidP="001337EE">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1</w:t>
      </w:r>
      <w:r w:rsidR="008B780E" w:rsidRPr="005433F5">
        <w:rPr>
          <w:rFonts w:ascii="Times New Roman" w:eastAsia="Times New Roman" w:hAnsi="Times New Roman" w:cs="Times New Roman"/>
          <w:kern w:val="0"/>
          <w:lang w:eastAsia="hr-HR"/>
          <w14:ligatures w14:val="none"/>
        </w:rPr>
        <w:t xml:space="preserve">. </w:t>
      </w:r>
      <w:r w:rsidR="0072262C" w:rsidRPr="005433F5">
        <w:rPr>
          <w:rFonts w:ascii="Times New Roman" w:eastAsia="Times New Roman" w:hAnsi="Times New Roman" w:cs="Times New Roman"/>
          <w:kern w:val="0"/>
          <w:lang w:eastAsia="hr-HR"/>
          <w14:ligatures w14:val="none"/>
        </w:rPr>
        <w:t xml:space="preserve">Hrvatska agencija za poljoprivredu i hranu (u daljnjem tekstu: Agencija) </w:t>
      </w:r>
    </w:p>
    <w:p w14:paraId="098F90F0" w14:textId="7E268C0D" w:rsidR="000A58E9" w:rsidRPr="005433F5" w:rsidRDefault="00D36C52" w:rsidP="001337EE">
      <w:pPr>
        <w:spacing w:after="0" w:line="240" w:lineRule="auto"/>
        <w:jc w:val="both"/>
        <w:rPr>
          <w:rFonts w:ascii="Times New Roman" w:eastAsia="Times New Roman" w:hAnsi="Times New Roman" w:cs="Times New Roman"/>
        </w:rPr>
      </w:pPr>
      <w:r w:rsidRPr="005433F5">
        <w:rPr>
          <w:rFonts w:ascii="Times New Roman" w:eastAsia="Times New Roman" w:hAnsi="Times New Roman" w:cs="Times New Roman"/>
          <w:kern w:val="0"/>
          <w:lang w:eastAsia="hr-HR"/>
          <w14:ligatures w14:val="none"/>
        </w:rPr>
        <w:t>2</w:t>
      </w:r>
      <w:r w:rsidR="00526B87" w:rsidRPr="005433F5">
        <w:rPr>
          <w:rFonts w:ascii="Times New Roman" w:eastAsia="Times New Roman" w:hAnsi="Times New Roman" w:cs="Times New Roman"/>
          <w:kern w:val="0"/>
          <w:lang w:eastAsia="hr-HR"/>
          <w14:ligatures w14:val="none"/>
        </w:rPr>
        <w:t xml:space="preserve">. </w:t>
      </w:r>
      <w:r w:rsidR="5C353D0E" w:rsidRPr="005433F5">
        <w:rPr>
          <w:rFonts w:ascii="Times New Roman" w:eastAsia="Times New Roman" w:hAnsi="Times New Roman" w:cs="Times New Roman"/>
        </w:rPr>
        <w:t>Ministarstvo financija, Carinsk</w:t>
      </w:r>
      <w:r w:rsidR="00AD1601" w:rsidRPr="005433F5">
        <w:rPr>
          <w:rFonts w:ascii="Times New Roman" w:eastAsia="Times New Roman" w:hAnsi="Times New Roman" w:cs="Times New Roman"/>
        </w:rPr>
        <w:t>a</w:t>
      </w:r>
      <w:r w:rsidR="5C353D0E" w:rsidRPr="005433F5">
        <w:rPr>
          <w:rFonts w:ascii="Times New Roman" w:eastAsia="Times New Roman" w:hAnsi="Times New Roman" w:cs="Times New Roman"/>
        </w:rPr>
        <w:t xml:space="preserve"> uprav</w:t>
      </w:r>
      <w:r w:rsidR="00AD1601" w:rsidRPr="005433F5">
        <w:rPr>
          <w:rFonts w:ascii="Times New Roman" w:eastAsia="Times New Roman" w:hAnsi="Times New Roman" w:cs="Times New Roman"/>
        </w:rPr>
        <w:t>a</w:t>
      </w:r>
      <w:r w:rsidR="5C353D0E" w:rsidRPr="005433F5">
        <w:rPr>
          <w:rFonts w:ascii="Times New Roman" w:eastAsia="Times New Roman" w:hAnsi="Times New Roman" w:cs="Times New Roman"/>
        </w:rPr>
        <w:t xml:space="preserve"> (u daljnjem tekstu: Carinska uprava)</w:t>
      </w:r>
    </w:p>
    <w:p w14:paraId="5C4CD2D6" w14:textId="6617DB08" w:rsidR="008853B4" w:rsidRPr="005433F5" w:rsidRDefault="69E0E0CA" w:rsidP="009A19BE">
      <w:pPr>
        <w:spacing w:after="0" w:line="240" w:lineRule="auto"/>
        <w:jc w:val="both"/>
        <w:rPr>
          <w:rFonts w:ascii="Times New Roman" w:eastAsia="Times New Roman" w:hAnsi="Times New Roman" w:cs="Times New Roman"/>
        </w:rPr>
      </w:pPr>
      <w:r w:rsidRPr="005433F5">
        <w:rPr>
          <w:rFonts w:ascii="Times New Roman" w:hAnsi="Times New Roman"/>
          <w:kern w:val="0"/>
          <w14:ligatures w14:val="none"/>
        </w:rPr>
        <w:t>3</w:t>
      </w:r>
      <w:r w:rsidR="313935F9" w:rsidRPr="005433F5">
        <w:rPr>
          <w:rFonts w:ascii="Times New Roman" w:hAnsi="Times New Roman"/>
          <w:kern w:val="0"/>
          <w14:ligatures w14:val="none"/>
        </w:rPr>
        <w:t xml:space="preserve">. </w:t>
      </w:r>
      <w:r w:rsidR="00F93999" w:rsidRPr="005433F5">
        <w:rPr>
          <w:rFonts w:ascii="Times New Roman" w:hAnsi="Times New Roman"/>
          <w:kern w:val="0"/>
          <w14:ligatures w14:val="none"/>
        </w:rPr>
        <w:t xml:space="preserve">Državni inspektorat </w:t>
      </w:r>
      <w:r w:rsidR="05BEE0D1" w:rsidRPr="005433F5">
        <w:rPr>
          <w:rFonts w:ascii="Times New Roman" w:eastAsia="Times New Roman" w:hAnsi="Times New Roman" w:cs="Times New Roman"/>
        </w:rPr>
        <w:t>prema relevantnoj robi i relevantnim proizvodima iz Priloga I. Uredbe (EU) 2023/1115 (u daljnjem tekstu</w:t>
      </w:r>
      <w:r w:rsidR="00715D19" w:rsidRPr="005433F5">
        <w:rPr>
          <w:rFonts w:ascii="Times New Roman" w:eastAsia="Times New Roman" w:hAnsi="Times New Roman" w:cs="Times New Roman"/>
        </w:rPr>
        <w:t>:</w:t>
      </w:r>
      <w:r w:rsidR="05BEE0D1" w:rsidRPr="005433F5">
        <w:rPr>
          <w:rFonts w:ascii="Times New Roman" w:eastAsia="Times New Roman" w:hAnsi="Times New Roman" w:cs="Times New Roman"/>
        </w:rPr>
        <w:t xml:space="preserve"> Inspekcija</w:t>
      </w:r>
      <w:r w:rsidR="00303435" w:rsidRPr="005433F5">
        <w:rPr>
          <w:rFonts w:ascii="Times New Roman" w:eastAsia="Times New Roman" w:hAnsi="Times New Roman" w:cs="Times New Roman"/>
        </w:rPr>
        <w:t>)</w:t>
      </w:r>
      <w:r w:rsidR="004F3B7E" w:rsidRPr="005433F5">
        <w:rPr>
          <w:rFonts w:ascii="Times New Roman" w:eastAsia="Times New Roman" w:hAnsi="Times New Roman" w:cs="Times New Roman"/>
        </w:rPr>
        <w:t>.</w:t>
      </w:r>
    </w:p>
    <w:p w14:paraId="7A065AB3" w14:textId="5276B492" w:rsidR="00715D19" w:rsidRPr="005433F5" w:rsidRDefault="00715D19" w:rsidP="009A19BE">
      <w:pPr>
        <w:spacing w:after="0" w:line="240" w:lineRule="auto"/>
        <w:jc w:val="center"/>
        <w:rPr>
          <w:rFonts w:ascii="Times New Roman" w:hAnsi="Times New Roman" w:cs="Times New Roman"/>
          <w:lang w:eastAsia="hr-HR"/>
        </w:rPr>
      </w:pPr>
      <w:r w:rsidRPr="005433F5">
        <w:rPr>
          <w:rFonts w:ascii="Times New Roman" w:hAnsi="Times New Roman" w:cs="Times New Roman"/>
          <w:lang w:eastAsia="hr-HR"/>
        </w:rPr>
        <w:lastRenderedPageBreak/>
        <w:t>Poslovi i ovlasti Agencije</w:t>
      </w:r>
    </w:p>
    <w:p w14:paraId="6336DC21" w14:textId="77777777" w:rsidR="002500A8" w:rsidRPr="005433F5" w:rsidRDefault="002500A8" w:rsidP="009A19BE">
      <w:pPr>
        <w:spacing w:after="0" w:line="240" w:lineRule="auto"/>
        <w:jc w:val="center"/>
        <w:rPr>
          <w:rFonts w:ascii="Times New Roman" w:hAnsi="Times New Roman" w:cs="Times New Roman"/>
          <w:lang w:eastAsia="hr-HR"/>
        </w:rPr>
      </w:pPr>
    </w:p>
    <w:p w14:paraId="5107175B" w14:textId="6C8AC367" w:rsidR="00634722" w:rsidRPr="005433F5" w:rsidRDefault="00634722" w:rsidP="009A19BE">
      <w:pPr>
        <w:pStyle w:val="Heading4"/>
        <w:spacing w:before="0" w:after="0" w:line="240" w:lineRule="auto"/>
        <w:jc w:val="center"/>
        <w:rPr>
          <w:rFonts w:ascii="Times New Roman" w:hAnsi="Times New Roman" w:cs="Times New Roman"/>
          <w:b/>
          <w:bCs/>
          <w:i w:val="0"/>
          <w:iCs w:val="0"/>
          <w:color w:val="auto"/>
          <w:lang w:eastAsia="hr-HR"/>
        </w:rPr>
      </w:pPr>
      <w:r w:rsidRPr="005433F5">
        <w:rPr>
          <w:rFonts w:ascii="Times New Roman" w:hAnsi="Times New Roman" w:cs="Times New Roman"/>
          <w:b/>
          <w:bCs/>
          <w:i w:val="0"/>
          <w:iCs w:val="0"/>
          <w:color w:val="auto"/>
          <w:lang w:eastAsia="hr-HR"/>
        </w:rPr>
        <w:t xml:space="preserve">Članak </w:t>
      </w:r>
      <w:r w:rsidR="009135C2" w:rsidRPr="005433F5">
        <w:rPr>
          <w:rFonts w:ascii="Times New Roman" w:hAnsi="Times New Roman" w:cs="Times New Roman"/>
          <w:b/>
          <w:bCs/>
          <w:i w:val="0"/>
          <w:iCs w:val="0"/>
          <w:color w:val="auto"/>
          <w:lang w:eastAsia="hr-HR"/>
        </w:rPr>
        <w:t>5</w:t>
      </w:r>
      <w:r w:rsidRPr="005433F5">
        <w:rPr>
          <w:rFonts w:ascii="Times New Roman" w:hAnsi="Times New Roman" w:cs="Times New Roman"/>
          <w:b/>
          <w:bCs/>
          <w:i w:val="0"/>
          <w:iCs w:val="0"/>
          <w:color w:val="auto"/>
          <w:lang w:eastAsia="hr-HR"/>
        </w:rPr>
        <w:t>.</w:t>
      </w:r>
    </w:p>
    <w:p w14:paraId="5F540ABF" w14:textId="77777777" w:rsidR="00996084" w:rsidRPr="005433F5" w:rsidRDefault="00996084" w:rsidP="009A19BE">
      <w:pPr>
        <w:spacing w:after="0" w:line="240" w:lineRule="auto"/>
        <w:rPr>
          <w:rFonts w:ascii="Times New Roman" w:hAnsi="Times New Roman" w:cs="Times New Roman"/>
          <w:lang w:eastAsia="hr-HR"/>
        </w:rPr>
      </w:pPr>
    </w:p>
    <w:p w14:paraId="6B7CA59A" w14:textId="566522C5" w:rsidR="00526B87" w:rsidRPr="005433F5" w:rsidRDefault="00852578" w:rsidP="00EE2655">
      <w:pPr>
        <w:spacing w:after="0" w:line="240" w:lineRule="auto"/>
        <w:jc w:val="both"/>
        <w:rPr>
          <w:rFonts w:ascii="Times New Roman" w:eastAsia="Times New Roman" w:hAnsi="Times New Roman" w:cs="Times New Roman"/>
          <w:kern w:val="0"/>
          <w:lang w:eastAsia="hr-HR"/>
          <w14:ligatures w14:val="none"/>
        </w:rPr>
      </w:pPr>
      <w:bookmarkStart w:id="4" w:name="_Hlk178241947"/>
      <w:r w:rsidRPr="005433F5">
        <w:rPr>
          <w:rFonts w:ascii="Times New Roman" w:eastAsia="Times New Roman" w:hAnsi="Times New Roman" w:cs="Times New Roman"/>
          <w:kern w:val="0"/>
          <w:lang w:eastAsia="hr-HR"/>
          <w14:ligatures w14:val="none"/>
        </w:rPr>
        <w:t xml:space="preserve">(1) </w:t>
      </w:r>
      <w:r w:rsidR="0072262C" w:rsidRPr="005433F5">
        <w:rPr>
          <w:rFonts w:ascii="Times New Roman" w:eastAsia="Times New Roman" w:hAnsi="Times New Roman" w:cs="Times New Roman"/>
          <w:kern w:val="0"/>
          <w:lang w:eastAsia="hr-HR"/>
          <w14:ligatures w14:val="none"/>
        </w:rPr>
        <w:t>Agencija</w:t>
      </w:r>
      <w:bookmarkStart w:id="5" w:name="_Hlk182562511"/>
      <w:r w:rsidR="0072262C" w:rsidRPr="005433F5">
        <w:rPr>
          <w:rFonts w:ascii="Times New Roman" w:eastAsia="Times New Roman" w:hAnsi="Times New Roman" w:cs="Times New Roman"/>
          <w:kern w:val="0"/>
          <w:lang w:eastAsia="hr-HR"/>
          <w14:ligatures w14:val="none"/>
        </w:rPr>
        <w:t xml:space="preserve"> </w:t>
      </w:r>
      <w:bookmarkStart w:id="6" w:name="_Hlk180594915"/>
      <w:bookmarkEnd w:id="4"/>
      <w:r w:rsidR="0072262C" w:rsidRPr="005433F5">
        <w:rPr>
          <w:rFonts w:ascii="Times New Roman" w:eastAsia="Times New Roman" w:hAnsi="Times New Roman" w:cs="Times New Roman"/>
          <w:kern w:val="0"/>
          <w:lang w:eastAsia="hr-HR"/>
          <w14:ligatures w14:val="none"/>
        </w:rPr>
        <w:t xml:space="preserve">obavlja </w:t>
      </w:r>
      <w:r w:rsidR="006013B7" w:rsidRPr="005433F5">
        <w:rPr>
          <w:rFonts w:ascii="Times New Roman" w:eastAsia="Times New Roman" w:hAnsi="Times New Roman" w:cs="Times New Roman"/>
          <w:kern w:val="0"/>
          <w:lang w:eastAsia="hr-HR"/>
          <w14:ligatures w14:val="none"/>
        </w:rPr>
        <w:t>sljedeće</w:t>
      </w:r>
      <w:r w:rsidR="0072262C" w:rsidRPr="005433F5">
        <w:rPr>
          <w:rFonts w:ascii="Times New Roman" w:eastAsia="Times New Roman" w:hAnsi="Times New Roman" w:cs="Times New Roman"/>
          <w:kern w:val="0"/>
          <w:lang w:eastAsia="hr-HR"/>
          <w14:ligatures w14:val="none"/>
        </w:rPr>
        <w:t xml:space="preserve"> poslove</w:t>
      </w:r>
      <w:bookmarkEnd w:id="5"/>
      <w:r w:rsidR="0072262C" w:rsidRPr="005433F5">
        <w:rPr>
          <w:rFonts w:ascii="Times New Roman" w:eastAsia="Times New Roman" w:hAnsi="Times New Roman" w:cs="Times New Roman"/>
          <w:kern w:val="0"/>
          <w:lang w:eastAsia="hr-HR"/>
          <w14:ligatures w14:val="none"/>
        </w:rPr>
        <w:t>:</w:t>
      </w:r>
    </w:p>
    <w:p w14:paraId="64F7842D" w14:textId="740ADD80" w:rsidR="4ED17E1E" w:rsidRPr="005433F5" w:rsidRDefault="4ED17E1E" w:rsidP="00EE2655">
      <w:pPr>
        <w:spacing w:after="0" w:line="240" w:lineRule="auto"/>
        <w:jc w:val="both"/>
        <w:rPr>
          <w:rFonts w:ascii="Times New Roman" w:eastAsia="Times New Roman" w:hAnsi="Times New Roman" w:cs="Times New Roman"/>
          <w:lang w:eastAsia="hr-HR"/>
        </w:rPr>
      </w:pPr>
      <w:r w:rsidRPr="005433F5">
        <w:rPr>
          <w:rFonts w:ascii="Times New Roman" w:eastAsia="Times New Roman" w:hAnsi="Times New Roman" w:cs="Times New Roman"/>
          <w:lang w:eastAsia="hr-HR"/>
        </w:rPr>
        <w:t>-</w:t>
      </w:r>
      <w:r w:rsidR="00195BCE" w:rsidRPr="005433F5">
        <w:rPr>
          <w:rFonts w:ascii="Times New Roman" w:eastAsia="Times New Roman" w:hAnsi="Times New Roman" w:cs="Times New Roman"/>
          <w:lang w:eastAsia="hr-HR"/>
        </w:rPr>
        <w:t xml:space="preserve"> </w:t>
      </w:r>
      <w:r w:rsidRPr="005433F5">
        <w:rPr>
          <w:rFonts w:ascii="Times New Roman" w:eastAsia="Times New Roman" w:hAnsi="Times New Roman" w:cs="Times New Roman"/>
          <w:lang w:eastAsia="hr-HR"/>
        </w:rPr>
        <w:t>preispituje i procjenjuje rizike u sustavu dužne pažnje koje izrađuju gospodarski subjekti ili ovlašteni zastupnici</w:t>
      </w:r>
      <w:r w:rsidR="00715D19" w:rsidRPr="005433F5">
        <w:rPr>
          <w:rFonts w:ascii="Times New Roman" w:eastAsia="Times New Roman" w:hAnsi="Times New Roman" w:cs="Times New Roman"/>
          <w:lang w:eastAsia="hr-HR"/>
        </w:rPr>
        <w:t xml:space="preserve"> u </w:t>
      </w:r>
      <w:r w:rsidR="00282359" w:rsidRPr="005433F5">
        <w:rPr>
          <w:rFonts w:ascii="Times New Roman" w:eastAsia="Times New Roman" w:hAnsi="Times New Roman" w:cs="Times New Roman"/>
          <w:lang w:eastAsia="hr-HR"/>
        </w:rPr>
        <w:t>skladu</w:t>
      </w:r>
      <w:r w:rsidR="00715D19" w:rsidRPr="005433F5">
        <w:rPr>
          <w:rFonts w:ascii="Times New Roman" w:eastAsia="Times New Roman" w:hAnsi="Times New Roman" w:cs="Times New Roman"/>
          <w:lang w:eastAsia="hr-HR"/>
        </w:rPr>
        <w:t xml:space="preserve"> s član</w:t>
      </w:r>
      <w:r w:rsidR="00B76812" w:rsidRPr="005433F5">
        <w:rPr>
          <w:rFonts w:ascii="Times New Roman" w:eastAsia="Times New Roman" w:hAnsi="Times New Roman" w:cs="Times New Roman"/>
          <w:lang w:eastAsia="hr-HR"/>
        </w:rPr>
        <w:t>cima</w:t>
      </w:r>
      <w:r w:rsidR="00715D19" w:rsidRPr="005433F5">
        <w:rPr>
          <w:rFonts w:ascii="Times New Roman" w:eastAsia="Times New Roman" w:hAnsi="Times New Roman" w:cs="Times New Roman"/>
          <w:lang w:eastAsia="hr-HR"/>
        </w:rPr>
        <w:t xml:space="preserve"> 10. i 11. </w:t>
      </w:r>
      <w:r w:rsidR="00715D19" w:rsidRPr="005433F5">
        <w:rPr>
          <w:rFonts w:ascii="Times New Roman" w:hAnsi="Times New Roman"/>
        </w:rPr>
        <w:t>Uredbe (EU) 2023/1115</w:t>
      </w:r>
    </w:p>
    <w:p w14:paraId="0143B790" w14:textId="7C1610D3" w:rsidR="00C76EAA" w:rsidRPr="005433F5" w:rsidRDefault="0079070C"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w:t>
      </w:r>
      <w:r w:rsidR="00195BCE" w:rsidRPr="005433F5">
        <w:rPr>
          <w:rFonts w:ascii="Times New Roman" w:eastAsia="Times New Roman" w:hAnsi="Times New Roman" w:cs="Times New Roman"/>
          <w:kern w:val="0"/>
          <w:lang w:eastAsia="hr-HR"/>
          <w14:ligatures w14:val="none"/>
        </w:rPr>
        <w:t xml:space="preserve"> </w:t>
      </w:r>
      <w:r w:rsidRPr="005433F5">
        <w:rPr>
          <w:rFonts w:ascii="Times New Roman" w:eastAsia="Times New Roman" w:hAnsi="Times New Roman" w:cs="Times New Roman"/>
          <w:kern w:val="0"/>
          <w:lang w:eastAsia="hr-HR"/>
          <w14:ligatures w14:val="none"/>
        </w:rPr>
        <w:t xml:space="preserve">pruža </w:t>
      </w:r>
      <w:r w:rsidR="00D37869" w:rsidRPr="005433F5">
        <w:rPr>
          <w:rFonts w:ascii="Times New Roman" w:eastAsia="Times New Roman" w:hAnsi="Times New Roman" w:cs="Times New Roman"/>
          <w:kern w:val="0"/>
          <w:lang w:eastAsia="hr-HR"/>
          <w14:ligatures w14:val="none"/>
        </w:rPr>
        <w:t xml:space="preserve">stručnu i </w:t>
      </w:r>
      <w:r w:rsidRPr="005433F5">
        <w:rPr>
          <w:rFonts w:ascii="Times New Roman" w:eastAsia="Times New Roman" w:hAnsi="Times New Roman" w:cs="Times New Roman"/>
          <w:kern w:val="0"/>
          <w:lang w:eastAsia="hr-HR"/>
          <w14:ligatures w14:val="none"/>
        </w:rPr>
        <w:t>tehničku pomoć</w:t>
      </w:r>
      <w:r w:rsidR="0072262C" w:rsidRPr="005433F5">
        <w:rPr>
          <w:rFonts w:ascii="Times New Roman" w:eastAsia="Times New Roman" w:hAnsi="Times New Roman" w:cs="Times New Roman"/>
          <w:kern w:val="0"/>
          <w:lang w:eastAsia="hr-HR"/>
          <w14:ligatures w14:val="none"/>
        </w:rPr>
        <w:t xml:space="preserve"> </w:t>
      </w:r>
      <w:r w:rsidRPr="005433F5">
        <w:rPr>
          <w:rFonts w:ascii="Times New Roman" w:eastAsia="Times New Roman" w:hAnsi="Times New Roman" w:cs="Times New Roman"/>
          <w:kern w:val="0"/>
          <w:lang w:eastAsia="hr-HR"/>
          <w14:ligatures w14:val="none"/>
        </w:rPr>
        <w:t>gospodarskim subjektima, daj</w:t>
      </w:r>
      <w:r w:rsidR="00D37869" w:rsidRPr="005433F5">
        <w:rPr>
          <w:rFonts w:ascii="Times New Roman" w:eastAsia="Times New Roman" w:hAnsi="Times New Roman" w:cs="Times New Roman"/>
          <w:kern w:val="0"/>
          <w:lang w:eastAsia="hr-HR"/>
          <w14:ligatures w14:val="none"/>
        </w:rPr>
        <w:t>e</w:t>
      </w:r>
      <w:r w:rsidRPr="005433F5">
        <w:rPr>
          <w:rFonts w:ascii="Times New Roman" w:eastAsia="Times New Roman" w:hAnsi="Times New Roman" w:cs="Times New Roman"/>
          <w:kern w:val="0"/>
          <w:lang w:eastAsia="hr-HR"/>
          <w14:ligatures w14:val="none"/>
        </w:rPr>
        <w:t xml:space="preserve"> </w:t>
      </w:r>
      <w:r w:rsidR="00D37869" w:rsidRPr="005433F5">
        <w:rPr>
          <w:rFonts w:ascii="Times New Roman" w:eastAsia="Times New Roman" w:hAnsi="Times New Roman" w:cs="Times New Roman"/>
          <w:kern w:val="0"/>
          <w:lang w:eastAsia="hr-HR"/>
          <w14:ligatures w14:val="none"/>
        </w:rPr>
        <w:t>smjernice</w:t>
      </w:r>
      <w:r w:rsidRPr="005433F5">
        <w:rPr>
          <w:rFonts w:ascii="Times New Roman" w:eastAsia="Times New Roman" w:hAnsi="Times New Roman" w:cs="Times New Roman"/>
          <w:kern w:val="0"/>
          <w:lang w:eastAsia="hr-HR"/>
          <w14:ligatures w14:val="none"/>
        </w:rPr>
        <w:t xml:space="preserve"> i osigurava razmjenu informacija </w:t>
      </w:r>
      <w:r w:rsidR="00715D19" w:rsidRPr="005433F5">
        <w:rPr>
          <w:rFonts w:ascii="Times New Roman" w:eastAsia="Times New Roman" w:hAnsi="Times New Roman" w:cs="Times New Roman"/>
          <w:kern w:val="0"/>
          <w:lang w:eastAsia="hr-HR"/>
          <w14:ligatures w14:val="none"/>
        </w:rPr>
        <w:t xml:space="preserve">u skladu s </w:t>
      </w:r>
      <w:r w:rsidRPr="005433F5">
        <w:rPr>
          <w:rFonts w:ascii="Times New Roman" w:eastAsia="Times New Roman" w:hAnsi="Times New Roman" w:cs="Times New Roman"/>
          <w:kern w:val="0"/>
          <w:lang w:eastAsia="hr-HR"/>
          <w14:ligatures w14:val="none"/>
        </w:rPr>
        <w:t>člank</w:t>
      </w:r>
      <w:r w:rsidR="00715D19" w:rsidRPr="005433F5">
        <w:rPr>
          <w:rFonts w:ascii="Times New Roman" w:eastAsia="Times New Roman" w:hAnsi="Times New Roman" w:cs="Times New Roman"/>
          <w:kern w:val="0"/>
          <w:lang w:eastAsia="hr-HR"/>
          <w14:ligatures w14:val="none"/>
        </w:rPr>
        <w:t>om</w:t>
      </w:r>
      <w:r w:rsidRPr="005433F5">
        <w:rPr>
          <w:rFonts w:ascii="Times New Roman" w:eastAsia="Times New Roman" w:hAnsi="Times New Roman" w:cs="Times New Roman"/>
          <w:kern w:val="0"/>
          <w:lang w:eastAsia="hr-HR"/>
          <w14:ligatures w14:val="none"/>
        </w:rPr>
        <w:t xml:space="preserve"> 15. Uredbe (EU)</w:t>
      </w:r>
      <w:r w:rsidR="00762752" w:rsidRPr="005433F5">
        <w:rPr>
          <w:rFonts w:ascii="Times New Roman" w:eastAsia="Times New Roman" w:hAnsi="Times New Roman" w:cs="Times New Roman"/>
          <w:kern w:val="0"/>
          <w:lang w:eastAsia="hr-HR"/>
          <w14:ligatures w14:val="none"/>
        </w:rPr>
        <w:t xml:space="preserve"> </w:t>
      </w:r>
      <w:r w:rsidRPr="005433F5">
        <w:rPr>
          <w:rFonts w:ascii="Times New Roman" w:eastAsia="Times New Roman" w:hAnsi="Times New Roman" w:cs="Times New Roman"/>
          <w:kern w:val="0"/>
          <w:lang w:eastAsia="hr-HR"/>
          <w14:ligatures w14:val="none"/>
        </w:rPr>
        <w:t>2023/1</w:t>
      </w:r>
      <w:r w:rsidR="009D75A9" w:rsidRPr="005433F5">
        <w:rPr>
          <w:rFonts w:ascii="Times New Roman" w:eastAsia="Times New Roman" w:hAnsi="Times New Roman" w:cs="Times New Roman"/>
          <w:kern w:val="0"/>
          <w:lang w:eastAsia="hr-HR"/>
          <w14:ligatures w14:val="none"/>
        </w:rPr>
        <w:t>1</w:t>
      </w:r>
      <w:r w:rsidRPr="005433F5">
        <w:rPr>
          <w:rFonts w:ascii="Times New Roman" w:eastAsia="Times New Roman" w:hAnsi="Times New Roman" w:cs="Times New Roman"/>
          <w:kern w:val="0"/>
          <w:lang w:eastAsia="hr-HR"/>
          <w14:ligatures w14:val="none"/>
        </w:rPr>
        <w:t>15</w:t>
      </w:r>
      <w:bookmarkEnd w:id="6"/>
    </w:p>
    <w:p w14:paraId="11AC633B" w14:textId="7C75E6BA" w:rsidR="005713EC" w:rsidRPr="005433F5" w:rsidRDefault="005713EC"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w:t>
      </w:r>
      <w:r w:rsidR="002773C1" w:rsidRPr="005433F5">
        <w:rPr>
          <w:rFonts w:ascii="Times New Roman" w:eastAsia="Times New Roman" w:hAnsi="Times New Roman" w:cs="Times New Roman"/>
          <w:kern w:val="0"/>
          <w:lang w:eastAsia="hr-HR"/>
          <w14:ligatures w14:val="none"/>
        </w:rPr>
        <w:t>provodi</w:t>
      </w:r>
      <w:r w:rsidRPr="005433F5">
        <w:rPr>
          <w:rFonts w:ascii="Times New Roman" w:eastAsia="Times New Roman" w:hAnsi="Times New Roman" w:cs="Times New Roman"/>
          <w:kern w:val="0"/>
          <w:lang w:eastAsia="hr-HR"/>
          <w14:ligatures w14:val="none"/>
        </w:rPr>
        <w:t xml:space="preserve"> </w:t>
      </w:r>
      <w:r w:rsidR="002773C1" w:rsidRPr="005433F5">
        <w:rPr>
          <w:rFonts w:ascii="Times New Roman" w:eastAsia="Times New Roman" w:hAnsi="Times New Roman" w:cs="Times New Roman"/>
          <w:kern w:val="0"/>
          <w:lang w:eastAsia="hr-HR"/>
          <w14:ligatures w14:val="none"/>
        </w:rPr>
        <w:t>provjere</w:t>
      </w:r>
      <w:r w:rsidR="00437C97" w:rsidRPr="005433F5">
        <w:rPr>
          <w:rFonts w:ascii="Times New Roman" w:eastAsia="Times New Roman" w:hAnsi="Times New Roman" w:cs="Times New Roman"/>
          <w:kern w:val="0"/>
          <w:lang w:eastAsia="hr-HR"/>
          <w14:ligatures w14:val="none"/>
        </w:rPr>
        <w:t xml:space="preserve"> </w:t>
      </w:r>
      <w:r w:rsidR="00715D19" w:rsidRPr="005433F5">
        <w:rPr>
          <w:rFonts w:ascii="Times New Roman" w:eastAsia="Times New Roman" w:hAnsi="Times New Roman" w:cs="Times New Roman"/>
          <w:kern w:val="0"/>
          <w:lang w:eastAsia="hr-HR"/>
          <w14:ligatures w14:val="none"/>
        </w:rPr>
        <w:t>u skladu s</w:t>
      </w:r>
      <w:r w:rsidRPr="005433F5">
        <w:rPr>
          <w:rFonts w:ascii="Times New Roman" w:eastAsia="Times New Roman" w:hAnsi="Times New Roman" w:cs="Times New Roman"/>
          <w:kern w:val="0"/>
          <w:lang w:eastAsia="hr-HR"/>
          <w14:ligatures w14:val="none"/>
        </w:rPr>
        <w:t xml:space="preserve"> člank</w:t>
      </w:r>
      <w:r w:rsidR="00715D19" w:rsidRPr="005433F5">
        <w:rPr>
          <w:rFonts w:ascii="Times New Roman" w:eastAsia="Times New Roman" w:hAnsi="Times New Roman" w:cs="Times New Roman"/>
          <w:kern w:val="0"/>
          <w:lang w:eastAsia="hr-HR"/>
          <w14:ligatures w14:val="none"/>
        </w:rPr>
        <w:t>om</w:t>
      </w:r>
      <w:r w:rsidRPr="005433F5">
        <w:rPr>
          <w:rFonts w:ascii="Times New Roman" w:eastAsia="Times New Roman" w:hAnsi="Times New Roman" w:cs="Times New Roman"/>
          <w:kern w:val="0"/>
          <w:lang w:eastAsia="hr-HR"/>
          <w14:ligatures w14:val="none"/>
        </w:rPr>
        <w:t xml:space="preserve"> 16. Uredbe (EU) 2023/1115</w:t>
      </w:r>
      <w:r w:rsidR="00BE17CB" w:rsidRPr="005433F5">
        <w:rPr>
          <w:rFonts w:ascii="Times New Roman" w:eastAsia="Times New Roman" w:hAnsi="Times New Roman" w:cs="Times New Roman"/>
          <w:lang w:eastAsia="hr-HR"/>
        </w:rPr>
        <w:t xml:space="preserve"> i</w:t>
      </w:r>
      <w:r w:rsidR="00903811" w:rsidRPr="005433F5">
        <w:rPr>
          <w:rFonts w:ascii="Times New Roman" w:eastAsia="Times New Roman" w:hAnsi="Times New Roman" w:cs="Times New Roman"/>
          <w:lang w:eastAsia="hr-HR"/>
        </w:rPr>
        <w:t xml:space="preserve"> izrađuje</w:t>
      </w:r>
      <w:r w:rsidR="002831E2" w:rsidRPr="005433F5">
        <w:rPr>
          <w:rFonts w:ascii="Times New Roman" w:eastAsia="Times New Roman" w:hAnsi="Times New Roman" w:cs="Times New Roman"/>
          <w:lang w:eastAsia="hr-HR"/>
        </w:rPr>
        <w:t xml:space="preserve"> prijedlog</w:t>
      </w:r>
      <w:r w:rsidR="00903811" w:rsidRPr="005433F5">
        <w:rPr>
          <w:rFonts w:ascii="Times New Roman" w:eastAsia="Times New Roman" w:hAnsi="Times New Roman" w:cs="Times New Roman"/>
          <w:lang w:eastAsia="hr-HR"/>
        </w:rPr>
        <w:t xml:space="preserve"> </w:t>
      </w:r>
      <w:bookmarkStart w:id="7" w:name="_Hlk211247499"/>
      <w:r w:rsidR="00437C97" w:rsidRPr="005433F5">
        <w:rPr>
          <w:rFonts w:ascii="Times New Roman" w:eastAsia="Times New Roman" w:hAnsi="Times New Roman" w:cs="Times New Roman"/>
          <w:lang w:eastAsia="hr-HR"/>
        </w:rPr>
        <w:t>godišnj</w:t>
      </w:r>
      <w:r w:rsidR="002831E2" w:rsidRPr="005433F5">
        <w:rPr>
          <w:rFonts w:ascii="Times New Roman" w:eastAsia="Times New Roman" w:hAnsi="Times New Roman" w:cs="Times New Roman"/>
          <w:lang w:eastAsia="hr-HR"/>
        </w:rPr>
        <w:t>eg</w:t>
      </w:r>
      <w:r w:rsidR="00437C97" w:rsidRPr="005433F5">
        <w:rPr>
          <w:rFonts w:ascii="Times New Roman" w:eastAsia="Times New Roman" w:hAnsi="Times New Roman" w:cs="Times New Roman"/>
          <w:lang w:eastAsia="hr-HR"/>
        </w:rPr>
        <w:t xml:space="preserve"> plan</w:t>
      </w:r>
      <w:r w:rsidR="002831E2" w:rsidRPr="005433F5">
        <w:rPr>
          <w:rFonts w:ascii="Times New Roman" w:eastAsia="Times New Roman" w:hAnsi="Times New Roman" w:cs="Times New Roman"/>
          <w:lang w:eastAsia="hr-HR"/>
        </w:rPr>
        <w:t>a</w:t>
      </w:r>
      <w:r w:rsidR="00903811" w:rsidRPr="005433F5">
        <w:rPr>
          <w:rFonts w:ascii="Times New Roman" w:eastAsia="Times New Roman" w:hAnsi="Times New Roman" w:cs="Times New Roman"/>
          <w:lang w:eastAsia="hr-HR"/>
        </w:rPr>
        <w:t xml:space="preserve"> </w:t>
      </w:r>
      <w:r w:rsidR="00437C97" w:rsidRPr="005433F5">
        <w:rPr>
          <w:rFonts w:ascii="Times New Roman" w:eastAsia="Times New Roman" w:hAnsi="Times New Roman" w:cs="Times New Roman"/>
          <w:lang w:eastAsia="hr-HR"/>
        </w:rPr>
        <w:t>provjera u skladu s člankom 16. stavkom 5.</w:t>
      </w:r>
      <w:r w:rsidR="00B76812" w:rsidRPr="005433F5">
        <w:rPr>
          <w:rFonts w:ascii="Times New Roman" w:eastAsia="Times New Roman" w:hAnsi="Times New Roman" w:cs="Times New Roman"/>
          <w:lang w:eastAsia="hr-HR"/>
        </w:rPr>
        <w:t xml:space="preserve"> </w:t>
      </w:r>
      <w:r w:rsidR="00B76812" w:rsidRPr="005433F5">
        <w:rPr>
          <w:rFonts w:ascii="Times New Roman" w:eastAsia="Times New Roman" w:hAnsi="Times New Roman" w:cs="Times New Roman"/>
          <w:kern w:val="0"/>
          <w:lang w:eastAsia="hr-HR"/>
          <w14:ligatures w14:val="none"/>
        </w:rPr>
        <w:t>Uredbe (EU) 2023/1115</w:t>
      </w:r>
      <w:r w:rsidR="00BE17CB" w:rsidRPr="005433F5">
        <w:rPr>
          <w:rFonts w:ascii="Times New Roman" w:eastAsia="Times New Roman" w:hAnsi="Times New Roman" w:cs="Times New Roman"/>
          <w:lang w:eastAsia="hr-HR"/>
        </w:rPr>
        <w:t>,</w:t>
      </w:r>
      <w:bookmarkEnd w:id="7"/>
      <w:r w:rsidR="00BE17CB" w:rsidRPr="005433F5">
        <w:rPr>
          <w:rFonts w:ascii="Times New Roman" w:eastAsia="Times New Roman" w:hAnsi="Times New Roman" w:cs="Times New Roman"/>
          <w:lang w:eastAsia="hr-HR"/>
        </w:rPr>
        <w:t xml:space="preserve"> koji sadrže nacionalne kriterije rizika u skladu s člankom 16. stavcima 3. i 4. Uredbe (EU) 2023/1115 </w:t>
      </w:r>
      <w:r w:rsidR="007B6F5D" w:rsidRPr="005433F5">
        <w:rPr>
          <w:rFonts w:ascii="Times New Roman" w:eastAsia="Times New Roman" w:hAnsi="Times New Roman" w:cs="Times New Roman"/>
          <w:lang w:eastAsia="hr-HR"/>
        </w:rPr>
        <w:t xml:space="preserve">u frekvencijama provjera u skladu s člankom 16. stavcima 8., 9. i 10. </w:t>
      </w:r>
      <w:r w:rsidRPr="005433F5">
        <w:rPr>
          <w:rFonts w:ascii="Times New Roman" w:hAnsi="Times New Roman"/>
          <w:kern w:val="0"/>
          <w14:ligatures w14:val="none"/>
        </w:rPr>
        <w:t>Uredbe (EU) 2023/1115</w:t>
      </w:r>
    </w:p>
    <w:p w14:paraId="720D6D22" w14:textId="5808B513" w:rsidR="006E2C8A" w:rsidRPr="005433F5" w:rsidRDefault="00CC0C0F"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w:t>
      </w:r>
      <w:r w:rsidR="00FB1BA2" w:rsidRPr="005433F5">
        <w:rPr>
          <w:rFonts w:ascii="Times New Roman" w:eastAsia="Times New Roman" w:hAnsi="Times New Roman" w:cs="Times New Roman"/>
          <w:kern w:val="0"/>
          <w:lang w:eastAsia="hr-HR"/>
          <w14:ligatures w14:val="none"/>
        </w:rPr>
        <w:t>u skladu s člankom 17. Uredbe (EU) 2023/1</w:t>
      </w:r>
      <w:r w:rsidR="29EC4777" w:rsidRPr="005433F5">
        <w:rPr>
          <w:rFonts w:ascii="Times New Roman" w:eastAsia="Times New Roman" w:hAnsi="Times New Roman" w:cs="Times New Roman"/>
          <w:kern w:val="0"/>
          <w:lang w:eastAsia="hr-HR"/>
          <w14:ligatures w14:val="none"/>
        </w:rPr>
        <w:t>1</w:t>
      </w:r>
      <w:r w:rsidR="00FB1BA2" w:rsidRPr="005433F5">
        <w:rPr>
          <w:rFonts w:ascii="Times New Roman" w:eastAsia="Times New Roman" w:hAnsi="Times New Roman" w:cs="Times New Roman"/>
          <w:kern w:val="0"/>
          <w:lang w:eastAsia="hr-HR"/>
          <w14:ligatures w14:val="none"/>
        </w:rPr>
        <w:t xml:space="preserve">15 </w:t>
      </w:r>
      <w:r w:rsidR="004E4B67" w:rsidRPr="005433F5">
        <w:rPr>
          <w:rFonts w:ascii="Times New Roman" w:eastAsia="Times New Roman" w:hAnsi="Times New Roman" w:cs="Times New Roman"/>
          <w:kern w:val="0"/>
          <w:lang w:eastAsia="hr-HR"/>
          <w14:ligatures w14:val="none"/>
        </w:rPr>
        <w:t>utvrđuj</w:t>
      </w:r>
      <w:r w:rsidR="00523BD9" w:rsidRPr="005433F5">
        <w:rPr>
          <w:rFonts w:ascii="Times New Roman" w:eastAsia="Times New Roman" w:hAnsi="Times New Roman" w:cs="Times New Roman"/>
          <w:kern w:val="0"/>
          <w:lang w:eastAsia="hr-HR"/>
          <w14:ligatures w14:val="none"/>
        </w:rPr>
        <w:t>e</w:t>
      </w:r>
      <w:r w:rsidR="004E4B67" w:rsidRPr="005433F5">
        <w:rPr>
          <w:rFonts w:ascii="Times New Roman" w:eastAsia="Times New Roman" w:hAnsi="Times New Roman" w:cs="Times New Roman"/>
          <w:kern w:val="0"/>
          <w:lang w:eastAsia="hr-HR"/>
          <w14:ligatures w14:val="none"/>
        </w:rPr>
        <w:t xml:space="preserve"> situacije kad</w:t>
      </w:r>
      <w:r w:rsidR="006F75BE" w:rsidRPr="005433F5">
        <w:rPr>
          <w:rFonts w:ascii="Times New Roman" w:eastAsia="Times New Roman" w:hAnsi="Times New Roman" w:cs="Times New Roman"/>
          <w:kern w:val="0"/>
          <w:lang w:eastAsia="hr-HR"/>
          <w14:ligatures w14:val="none"/>
        </w:rPr>
        <w:t>a</w:t>
      </w:r>
      <w:r w:rsidR="004E4B67" w:rsidRPr="005433F5">
        <w:rPr>
          <w:rFonts w:ascii="Times New Roman" w:eastAsia="Times New Roman" w:hAnsi="Times New Roman" w:cs="Times New Roman"/>
          <w:kern w:val="0"/>
          <w:lang w:eastAsia="hr-HR"/>
          <w14:ligatures w14:val="none"/>
        </w:rPr>
        <w:t xml:space="preserve"> relevantni proizvodi </w:t>
      </w:r>
      <w:r w:rsidR="00D82729" w:rsidRPr="005433F5">
        <w:rPr>
          <w:rFonts w:ascii="Times New Roman" w:eastAsia="Times New Roman" w:hAnsi="Times New Roman" w:cs="Times New Roman"/>
          <w:kern w:val="0"/>
          <w:lang w:eastAsia="hr-HR"/>
          <w14:ligatures w14:val="none"/>
        </w:rPr>
        <w:t xml:space="preserve">predstavljaju </w:t>
      </w:r>
      <w:r w:rsidR="005B69E0" w:rsidRPr="005433F5">
        <w:rPr>
          <w:rFonts w:ascii="Times New Roman" w:eastAsia="Times New Roman" w:hAnsi="Times New Roman" w:cs="Times New Roman"/>
          <w:kern w:val="0"/>
          <w:lang w:eastAsia="hr-HR"/>
          <w14:ligatures w14:val="none"/>
        </w:rPr>
        <w:t xml:space="preserve">tako </w:t>
      </w:r>
      <w:r w:rsidR="00D82729" w:rsidRPr="005433F5">
        <w:rPr>
          <w:rFonts w:ascii="Times New Roman" w:eastAsia="Times New Roman" w:hAnsi="Times New Roman" w:cs="Times New Roman"/>
          <w:kern w:val="0"/>
          <w:lang w:eastAsia="hr-HR"/>
          <w14:ligatures w14:val="none"/>
        </w:rPr>
        <w:t>visoki rizik od neusklađenosti s člankom 3. Uredbe (EU)</w:t>
      </w:r>
      <w:r w:rsidR="00762752" w:rsidRPr="005433F5">
        <w:rPr>
          <w:rFonts w:ascii="Times New Roman" w:hAnsi="Times New Roman" w:cs="Times New Roman"/>
        </w:rPr>
        <w:t xml:space="preserve"> </w:t>
      </w:r>
      <w:r w:rsidR="00D82729" w:rsidRPr="005433F5">
        <w:rPr>
          <w:rFonts w:ascii="Times New Roman" w:eastAsia="Times New Roman" w:hAnsi="Times New Roman" w:cs="Times New Roman"/>
          <w:kern w:val="0"/>
          <w:lang w:eastAsia="hr-HR"/>
          <w14:ligatures w14:val="none"/>
        </w:rPr>
        <w:t>2023/11</w:t>
      </w:r>
      <w:r w:rsidR="00715985" w:rsidRPr="005433F5">
        <w:rPr>
          <w:rFonts w:ascii="Times New Roman" w:eastAsia="Times New Roman" w:hAnsi="Times New Roman" w:cs="Times New Roman"/>
          <w:kern w:val="0"/>
          <w:lang w:eastAsia="hr-HR"/>
          <w14:ligatures w14:val="none"/>
        </w:rPr>
        <w:t>1</w:t>
      </w:r>
      <w:r w:rsidR="00D82729" w:rsidRPr="005433F5">
        <w:rPr>
          <w:rFonts w:ascii="Times New Roman" w:eastAsia="Times New Roman" w:hAnsi="Times New Roman" w:cs="Times New Roman"/>
          <w:kern w:val="0"/>
          <w:lang w:eastAsia="hr-HR"/>
          <w14:ligatures w14:val="none"/>
        </w:rPr>
        <w:t>5</w:t>
      </w:r>
      <w:r w:rsidR="00CF35E9" w:rsidRPr="005433F5">
        <w:rPr>
          <w:rFonts w:ascii="Times New Roman" w:eastAsia="Times New Roman" w:hAnsi="Times New Roman" w:cs="Times New Roman"/>
          <w:kern w:val="0"/>
          <w:lang w:eastAsia="hr-HR"/>
          <w14:ligatures w14:val="none"/>
        </w:rPr>
        <w:t>,</w:t>
      </w:r>
      <w:r w:rsidR="005B69E0" w:rsidRPr="005433F5">
        <w:rPr>
          <w:rFonts w:ascii="Times New Roman" w:eastAsia="Times New Roman" w:hAnsi="Times New Roman" w:cs="Times New Roman"/>
          <w:kern w:val="0"/>
          <w:lang w:eastAsia="hr-HR"/>
          <w14:ligatures w14:val="none"/>
        </w:rPr>
        <w:t xml:space="preserve"> </w:t>
      </w:r>
      <w:r w:rsidR="00671B5D" w:rsidRPr="005433F5">
        <w:rPr>
          <w:rFonts w:ascii="Times New Roman" w:eastAsia="Times New Roman" w:hAnsi="Times New Roman" w:cs="Times New Roman"/>
          <w:kern w:val="0"/>
          <w:lang w:eastAsia="hr-HR"/>
          <w14:ligatures w14:val="none"/>
        </w:rPr>
        <w:t xml:space="preserve">evidentira takve situacije u informacijskom sustavu iz članka 33. </w:t>
      </w:r>
      <w:r w:rsidR="00715D19" w:rsidRPr="005433F5">
        <w:rPr>
          <w:rFonts w:ascii="Times New Roman" w:eastAsia="Times New Roman" w:hAnsi="Times New Roman" w:cs="Times New Roman"/>
          <w:kern w:val="0"/>
          <w:lang w:eastAsia="hr-HR"/>
          <w14:ligatures w14:val="none"/>
        </w:rPr>
        <w:t xml:space="preserve">Uredbe (EU) 2023/1115 </w:t>
      </w:r>
      <w:r w:rsidR="00671B5D" w:rsidRPr="005433F5">
        <w:rPr>
          <w:rFonts w:ascii="Times New Roman" w:eastAsia="Times New Roman" w:hAnsi="Times New Roman" w:cs="Times New Roman"/>
          <w:kern w:val="0"/>
          <w:lang w:eastAsia="hr-HR"/>
          <w14:ligatures w14:val="none"/>
        </w:rPr>
        <w:t xml:space="preserve">te </w:t>
      </w:r>
      <w:r w:rsidR="0070679C" w:rsidRPr="005433F5">
        <w:rPr>
          <w:rFonts w:ascii="Times New Roman" w:eastAsia="Times New Roman" w:hAnsi="Times New Roman" w:cs="Times New Roman"/>
          <w:kern w:val="0"/>
          <w:lang w:eastAsia="hr-HR"/>
          <w14:ligatures w14:val="none"/>
        </w:rPr>
        <w:t xml:space="preserve">od </w:t>
      </w:r>
      <w:r w:rsidR="00A54FDF" w:rsidRPr="005433F5">
        <w:rPr>
          <w:rFonts w:ascii="Times New Roman" w:eastAsia="Times New Roman" w:hAnsi="Times New Roman" w:cs="Times New Roman"/>
          <w:kern w:val="0"/>
          <w:lang w:eastAsia="hr-HR"/>
          <w14:ligatures w14:val="none"/>
        </w:rPr>
        <w:t>Inspekcije i Carin</w:t>
      </w:r>
      <w:r w:rsidR="00715D19" w:rsidRPr="005433F5">
        <w:rPr>
          <w:rFonts w:ascii="Times New Roman" w:eastAsia="Times New Roman" w:hAnsi="Times New Roman" w:cs="Times New Roman"/>
          <w:kern w:val="0"/>
          <w:lang w:eastAsia="hr-HR"/>
          <w14:ligatures w14:val="none"/>
        </w:rPr>
        <w:t>ske uprave</w:t>
      </w:r>
      <w:r w:rsidR="00D17896" w:rsidRPr="005433F5">
        <w:rPr>
          <w:rFonts w:ascii="Times New Roman" w:eastAsia="Times New Roman" w:hAnsi="Times New Roman" w:cs="Times New Roman"/>
          <w:kern w:val="0"/>
          <w:lang w:eastAsia="hr-HR"/>
          <w14:ligatures w14:val="none"/>
        </w:rPr>
        <w:t xml:space="preserve"> </w:t>
      </w:r>
      <w:r w:rsidR="00980F3C" w:rsidRPr="005433F5">
        <w:rPr>
          <w:rFonts w:ascii="Times New Roman" w:eastAsia="Times New Roman" w:hAnsi="Times New Roman" w:cs="Times New Roman"/>
          <w:kern w:val="0"/>
          <w:lang w:eastAsia="hr-HR"/>
          <w14:ligatures w14:val="none"/>
        </w:rPr>
        <w:t>traž</w:t>
      </w:r>
      <w:r w:rsidR="00070865" w:rsidRPr="005433F5">
        <w:rPr>
          <w:rFonts w:ascii="Times New Roman" w:eastAsia="Times New Roman" w:hAnsi="Times New Roman" w:cs="Times New Roman"/>
          <w:kern w:val="0"/>
          <w:lang w:eastAsia="hr-HR"/>
          <w14:ligatures w14:val="none"/>
        </w:rPr>
        <w:t>i</w:t>
      </w:r>
      <w:r w:rsidR="00980F3C" w:rsidRPr="005433F5">
        <w:rPr>
          <w:rFonts w:ascii="Times New Roman" w:eastAsia="Times New Roman" w:hAnsi="Times New Roman" w:cs="Times New Roman"/>
          <w:kern w:val="0"/>
          <w:lang w:eastAsia="hr-HR"/>
          <w14:ligatures w14:val="none"/>
        </w:rPr>
        <w:t xml:space="preserve"> provođenje hitnih </w:t>
      </w:r>
      <w:r w:rsidR="00871D85" w:rsidRPr="005433F5">
        <w:rPr>
          <w:rFonts w:ascii="Times New Roman" w:eastAsia="Times New Roman" w:hAnsi="Times New Roman" w:cs="Times New Roman"/>
          <w:kern w:val="0"/>
          <w:lang w:eastAsia="hr-HR"/>
          <w14:ligatures w14:val="none"/>
        </w:rPr>
        <w:t xml:space="preserve">privremenih mjera </w:t>
      </w:r>
      <w:r w:rsidR="009757B0" w:rsidRPr="005433F5">
        <w:rPr>
          <w:rFonts w:ascii="Times New Roman" w:eastAsia="Times New Roman" w:hAnsi="Times New Roman" w:cs="Times New Roman"/>
          <w:kern w:val="0"/>
          <w:lang w:eastAsia="hr-HR"/>
          <w14:ligatures w14:val="none"/>
        </w:rPr>
        <w:t>iz članka 23. Uredbe (EU)</w:t>
      </w:r>
      <w:r w:rsidR="001B1778" w:rsidRPr="005433F5">
        <w:rPr>
          <w:rFonts w:ascii="Times New Roman" w:eastAsia="Times New Roman" w:hAnsi="Times New Roman" w:cs="Times New Roman"/>
          <w:kern w:val="0"/>
          <w:lang w:eastAsia="hr-HR"/>
          <w14:ligatures w14:val="none"/>
        </w:rPr>
        <w:t xml:space="preserve"> </w:t>
      </w:r>
      <w:r w:rsidR="009757B0" w:rsidRPr="005433F5">
        <w:rPr>
          <w:rFonts w:ascii="Times New Roman" w:eastAsia="Times New Roman" w:hAnsi="Times New Roman" w:cs="Times New Roman"/>
          <w:kern w:val="0"/>
          <w:lang w:eastAsia="hr-HR"/>
          <w14:ligatures w14:val="none"/>
        </w:rPr>
        <w:t>2023/1</w:t>
      </w:r>
      <w:r w:rsidR="00715985" w:rsidRPr="005433F5">
        <w:rPr>
          <w:rFonts w:ascii="Times New Roman" w:eastAsia="Times New Roman" w:hAnsi="Times New Roman" w:cs="Times New Roman"/>
          <w:kern w:val="0"/>
          <w:lang w:eastAsia="hr-HR"/>
          <w14:ligatures w14:val="none"/>
        </w:rPr>
        <w:t>1</w:t>
      </w:r>
      <w:r w:rsidR="009757B0" w:rsidRPr="005433F5">
        <w:rPr>
          <w:rFonts w:ascii="Times New Roman" w:eastAsia="Times New Roman" w:hAnsi="Times New Roman" w:cs="Times New Roman"/>
          <w:kern w:val="0"/>
          <w:lang w:eastAsia="hr-HR"/>
          <w14:ligatures w14:val="none"/>
        </w:rPr>
        <w:t>15</w:t>
      </w:r>
    </w:p>
    <w:p w14:paraId="62E0AB4F" w14:textId="6117758A" w:rsidR="00671B5D" w:rsidRPr="005433F5" w:rsidRDefault="00671B5D"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u skladu s član</w:t>
      </w:r>
      <w:r w:rsidR="006F75BE" w:rsidRPr="005433F5">
        <w:rPr>
          <w:rFonts w:ascii="Times New Roman" w:eastAsia="Times New Roman" w:hAnsi="Times New Roman" w:cs="Times New Roman"/>
          <w:kern w:val="0"/>
          <w:lang w:eastAsia="hr-HR"/>
          <w14:ligatures w14:val="none"/>
        </w:rPr>
        <w:t>cima</w:t>
      </w:r>
      <w:r w:rsidRPr="005433F5">
        <w:rPr>
          <w:rFonts w:ascii="Times New Roman" w:eastAsia="Times New Roman" w:hAnsi="Times New Roman" w:cs="Times New Roman"/>
          <w:kern w:val="0"/>
          <w:lang w:eastAsia="hr-HR"/>
          <w14:ligatures w14:val="none"/>
        </w:rPr>
        <w:t xml:space="preserve"> 18. i 19. Uredbe (EU) 2023/1115 provodi provjere </w:t>
      </w:r>
      <w:r w:rsidR="045D39DA" w:rsidRPr="005433F5">
        <w:rPr>
          <w:rFonts w:ascii="Times New Roman" w:eastAsia="Times New Roman" w:hAnsi="Times New Roman" w:cs="Times New Roman"/>
          <w:kern w:val="0"/>
          <w:lang w:eastAsia="hr-HR"/>
          <w14:ligatures w14:val="none"/>
        </w:rPr>
        <w:t>sustava dužne pažnje, postupaka za procjenu rizika</w:t>
      </w:r>
      <w:r w:rsidR="435B309F" w:rsidRPr="005433F5">
        <w:rPr>
          <w:rFonts w:ascii="Times New Roman" w:eastAsia="Times New Roman" w:hAnsi="Times New Roman" w:cs="Times New Roman"/>
          <w:kern w:val="0"/>
          <w:lang w:eastAsia="hr-HR"/>
          <w14:ligatures w14:val="none"/>
        </w:rPr>
        <w:t xml:space="preserve"> i smanjenje rizika </w:t>
      </w:r>
      <w:r w:rsidR="007B6F5D" w:rsidRPr="005433F5">
        <w:rPr>
          <w:rFonts w:ascii="Times New Roman" w:eastAsia="Times New Roman" w:hAnsi="Times New Roman" w:cs="Times New Roman"/>
          <w:kern w:val="0"/>
          <w:lang w:eastAsia="hr-HR"/>
          <w14:ligatures w14:val="none"/>
        </w:rPr>
        <w:t xml:space="preserve">te provjere </w:t>
      </w:r>
      <w:r w:rsidR="435B309F" w:rsidRPr="005433F5">
        <w:rPr>
          <w:rFonts w:ascii="Times New Roman" w:eastAsia="Times New Roman" w:hAnsi="Times New Roman" w:cs="Times New Roman"/>
          <w:kern w:val="0"/>
          <w:lang w:eastAsia="hr-HR"/>
          <w14:ligatures w14:val="none"/>
        </w:rPr>
        <w:t>svih</w:t>
      </w:r>
      <w:r w:rsidR="045D39DA" w:rsidRPr="005433F5">
        <w:rPr>
          <w:rFonts w:ascii="Times New Roman" w:eastAsia="Times New Roman" w:hAnsi="Times New Roman" w:cs="Times New Roman"/>
          <w:kern w:val="0"/>
          <w:lang w:eastAsia="hr-HR"/>
          <w14:ligatures w14:val="none"/>
        </w:rPr>
        <w:t xml:space="preserve"> </w:t>
      </w:r>
      <w:r w:rsidRPr="005433F5">
        <w:rPr>
          <w:rFonts w:ascii="Times New Roman" w:eastAsia="Times New Roman" w:hAnsi="Times New Roman" w:cs="Times New Roman"/>
          <w:kern w:val="0"/>
          <w:lang w:eastAsia="hr-HR"/>
          <w14:ligatures w14:val="none"/>
        </w:rPr>
        <w:t xml:space="preserve">gospodarskih subjekata i trgovaca neovisno o tome </w:t>
      </w:r>
      <w:r w:rsidR="001D66B8" w:rsidRPr="005433F5">
        <w:rPr>
          <w:rFonts w:ascii="Times New Roman" w:eastAsia="Times New Roman" w:hAnsi="Times New Roman" w:cs="Times New Roman"/>
          <w:kern w:val="0"/>
          <w:lang w:eastAsia="hr-HR"/>
          <w14:ligatures w14:val="none"/>
        </w:rPr>
        <w:t xml:space="preserve">jesu </w:t>
      </w:r>
      <w:r w:rsidRPr="005433F5">
        <w:rPr>
          <w:rFonts w:ascii="Times New Roman" w:eastAsia="Times New Roman" w:hAnsi="Times New Roman" w:cs="Times New Roman"/>
          <w:kern w:val="0"/>
          <w:lang w:eastAsia="hr-HR"/>
          <w14:ligatures w14:val="none"/>
        </w:rPr>
        <w:t xml:space="preserve">li </w:t>
      </w:r>
      <w:r w:rsidR="00F46DEA" w:rsidRPr="005433F5">
        <w:rPr>
          <w:rFonts w:ascii="Times New Roman" w:eastAsia="Times New Roman" w:hAnsi="Times New Roman" w:cs="Times New Roman"/>
          <w:kern w:val="0"/>
          <w:lang w:eastAsia="hr-HR"/>
          <w14:ligatures w14:val="none"/>
        </w:rPr>
        <w:t>malo i srednje poduzetništvo (</w:t>
      </w:r>
      <w:r w:rsidRPr="005433F5">
        <w:rPr>
          <w:rFonts w:ascii="Times New Roman" w:eastAsia="Times New Roman" w:hAnsi="Times New Roman" w:cs="Times New Roman"/>
          <w:kern w:val="0"/>
          <w:lang w:eastAsia="hr-HR"/>
          <w14:ligatures w14:val="none"/>
        </w:rPr>
        <w:t>MSP</w:t>
      </w:r>
      <w:r w:rsidR="00F46DEA" w:rsidRPr="005433F5">
        <w:rPr>
          <w:rFonts w:ascii="Times New Roman" w:eastAsia="Times New Roman" w:hAnsi="Times New Roman" w:cs="Times New Roman"/>
          <w:kern w:val="0"/>
          <w:lang w:eastAsia="hr-HR"/>
          <w14:ligatures w14:val="none"/>
        </w:rPr>
        <w:t>)</w:t>
      </w:r>
      <w:r w:rsidRPr="005433F5">
        <w:rPr>
          <w:rFonts w:ascii="Times New Roman" w:eastAsia="Times New Roman" w:hAnsi="Times New Roman" w:cs="Times New Roman"/>
          <w:kern w:val="0"/>
          <w:lang w:eastAsia="hr-HR"/>
          <w14:ligatures w14:val="none"/>
        </w:rPr>
        <w:t xml:space="preserve"> ili ne</w:t>
      </w:r>
    </w:p>
    <w:p w14:paraId="37616260" w14:textId="2AD0732E" w:rsidR="003F696B" w:rsidRPr="005433F5" w:rsidRDefault="00A33B1A"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surađuj</w:t>
      </w:r>
      <w:r w:rsidR="0072262C" w:rsidRPr="005433F5">
        <w:rPr>
          <w:rFonts w:ascii="Times New Roman" w:eastAsia="Times New Roman" w:hAnsi="Times New Roman" w:cs="Times New Roman"/>
          <w:kern w:val="0"/>
          <w:lang w:eastAsia="hr-HR"/>
          <w14:ligatures w14:val="none"/>
        </w:rPr>
        <w:t>e</w:t>
      </w:r>
      <w:r w:rsidR="00286FB9" w:rsidRPr="005433F5">
        <w:rPr>
          <w:rFonts w:ascii="Times New Roman" w:eastAsia="Times New Roman" w:hAnsi="Times New Roman" w:cs="Times New Roman"/>
          <w:kern w:val="0"/>
          <w:lang w:eastAsia="hr-HR"/>
          <w14:ligatures w14:val="none"/>
        </w:rPr>
        <w:t xml:space="preserve"> s</w:t>
      </w:r>
      <w:r w:rsidR="00456D67" w:rsidRPr="005433F5">
        <w:rPr>
          <w:rFonts w:ascii="Times New Roman" w:eastAsia="Times New Roman" w:hAnsi="Times New Roman" w:cs="Times New Roman"/>
          <w:kern w:val="0"/>
          <w:lang w:eastAsia="hr-HR"/>
          <w14:ligatures w14:val="none"/>
        </w:rPr>
        <w:t xml:space="preserve"> </w:t>
      </w:r>
      <w:r w:rsidR="00A54FDF" w:rsidRPr="005433F5">
        <w:rPr>
          <w:rFonts w:ascii="Times New Roman" w:eastAsia="Times New Roman" w:hAnsi="Times New Roman" w:cs="Times New Roman"/>
          <w:kern w:val="0"/>
          <w:lang w:eastAsia="hr-HR"/>
          <w14:ligatures w14:val="none"/>
        </w:rPr>
        <w:t>Inspekcijom i Carin</w:t>
      </w:r>
      <w:r w:rsidR="00715D19" w:rsidRPr="005433F5">
        <w:rPr>
          <w:rFonts w:ascii="Times New Roman" w:eastAsia="Times New Roman" w:hAnsi="Times New Roman" w:cs="Times New Roman"/>
          <w:kern w:val="0"/>
          <w:lang w:eastAsia="hr-HR"/>
          <w14:ligatures w14:val="none"/>
        </w:rPr>
        <w:t>skom upravom</w:t>
      </w:r>
      <w:r w:rsidR="00A54FDF" w:rsidRPr="005433F5">
        <w:rPr>
          <w:rFonts w:ascii="Times New Roman" w:eastAsia="Times New Roman" w:hAnsi="Times New Roman" w:cs="Times New Roman"/>
          <w:kern w:val="0"/>
          <w:lang w:eastAsia="hr-HR"/>
          <w14:ligatures w14:val="none"/>
        </w:rPr>
        <w:t>,</w:t>
      </w:r>
      <w:r w:rsidR="00286FB9" w:rsidRPr="005433F5">
        <w:rPr>
          <w:rFonts w:ascii="Times New Roman" w:eastAsia="Times New Roman" w:hAnsi="Times New Roman" w:cs="Times New Roman"/>
          <w:kern w:val="0"/>
          <w:lang w:eastAsia="hr-HR"/>
          <w14:ligatures w14:val="none"/>
        </w:rPr>
        <w:t xml:space="preserve"> </w:t>
      </w:r>
      <w:r w:rsidR="00715D19" w:rsidRPr="005433F5">
        <w:rPr>
          <w:rFonts w:ascii="Times New Roman" w:eastAsia="Times New Roman" w:hAnsi="Times New Roman" w:cs="Times New Roman"/>
          <w:kern w:val="0"/>
          <w:lang w:eastAsia="hr-HR"/>
          <w14:ligatures w14:val="none"/>
        </w:rPr>
        <w:t>u skladu s</w:t>
      </w:r>
      <w:r w:rsidR="00B2651F" w:rsidRPr="005433F5">
        <w:rPr>
          <w:rFonts w:ascii="Times New Roman" w:eastAsia="Times New Roman" w:hAnsi="Times New Roman" w:cs="Times New Roman"/>
          <w:kern w:val="0"/>
          <w:lang w:eastAsia="hr-HR"/>
          <w14:ligatures w14:val="none"/>
        </w:rPr>
        <w:t xml:space="preserve"> član</w:t>
      </w:r>
      <w:r w:rsidR="006F75BE" w:rsidRPr="005433F5">
        <w:rPr>
          <w:rFonts w:ascii="Times New Roman" w:eastAsia="Times New Roman" w:hAnsi="Times New Roman" w:cs="Times New Roman"/>
          <w:kern w:val="0"/>
          <w:lang w:eastAsia="hr-HR"/>
          <w14:ligatures w14:val="none"/>
        </w:rPr>
        <w:t>cima</w:t>
      </w:r>
      <w:r w:rsidR="00B2651F" w:rsidRPr="005433F5">
        <w:rPr>
          <w:rFonts w:ascii="Times New Roman" w:eastAsia="Times New Roman" w:hAnsi="Times New Roman" w:cs="Times New Roman"/>
          <w:kern w:val="0"/>
          <w:lang w:eastAsia="hr-HR"/>
          <w14:ligatures w14:val="none"/>
        </w:rPr>
        <w:t xml:space="preserve"> 21.</w:t>
      </w:r>
      <w:r w:rsidR="00523BD9" w:rsidRPr="005433F5">
        <w:rPr>
          <w:rFonts w:ascii="Times New Roman" w:eastAsia="Times New Roman" w:hAnsi="Times New Roman" w:cs="Times New Roman"/>
          <w:kern w:val="0"/>
          <w:lang w:eastAsia="hr-HR"/>
          <w14:ligatures w14:val="none"/>
        </w:rPr>
        <w:t xml:space="preserve"> i 27.</w:t>
      </w:r>
      <w:r w:rsidR="00B2651F" w:rsidRPr="005433F5">
        <w:rPr>
          <w:rFonts w:ascii="Times New Roman" w:eastAsia="Times New Roman" w:hAnsi="Times New Roman" w:cs="Times New Roman"/>
          <w:kern w:val="0"/>
          <w:lang w:eastAsia="hr-HR"/>
          <w14:ligatures w14:val="none"/>
        </w:rPr>
        <w:t xml:space="preserve"> </w:t>
      </w:r>
      <w:r w:rsidR="006B1F58" w:rsidRPr="005433F5">
        <w:rPr>
          <w:rFonts w:ascii="Times New Roman" w:eastAsia="Times New Roman" w:hAnsi="Times New Roman" w:cs="Times New Roman"/>
          <w:kern w:val="0"/>
          <w:lang w:eastAsia="hr-HR"/>
          <w14:ligatures w14:val="none"/>
        </w:rPr>
        <w:t>Uredbe (EU)</w:t>
      </w:r>
      <w:r w:rsidR="001B1778" w:rsidRPr="005433F5">
        <w:rPr>
          <w:rFonts w:ascii="Times New Roman" w:eastAsia="Times New Roman" w:hAnsi="Times New Roman" w:cs="Times New Roman"/>
          <w:kern w:val="0"/>
          <w:lang w:eastAsia="hr-HR"/>
          <w14:ligatures w14:val="none"/>
        </w:rPr>
        <w:t xml:space="preserve"> </w:t>
      </w:r>
      <w:r w:rsidR="006B1F58" w:rsidRPr="005433F5">
        <w:rPr>
          <w:rFonts w:ascii="Times New Roman" w:eastAsia="Times New Roman" w:hAnsi="Times New Roman" w:cs="Times New Roman"/>
          <w:kern w:val="0"/>
          <w:lang w:eastAsia="hr-HR"/>
          <w14:ligatures w14:val="none"/>
        </w:rPr>
        <w:t>2023/11</w:t>
      </w:r>
      <w:r w:rsidR="00715985" w:rsidRPr="005433F5">
        <w:rPr>
          <w:rFonts w:ascii="Times New Roman" w:eastAsia="Times New Roman" w:hAnsi="Times New Roman" w:cs="Times New Roman"/>
          <w:kern w:val="0"/>
          <w:lang w:eastAsia="hr-HR"/>
          <w14:ligatures w14:val="none"/>
        </w:rPr>
        <w:t>1</w:t>
      </w:r>
      <w:r w:rsidR="006B1F58" w:rsidRPr="005433F5">
        <w:rPr>
          <w:rFonts w:ascii="Times New Roman" w:eastAsia="Times New Roman" w:hAnsi="Times New Roman" w:cs="Times New Roman"/>
          <w:kern w:val="0"/>
          <w:lang w:eastAsia="hr-HR"/>
          <w14:ligatures w14:val="none"/>
        </w:rPr>
        <w:t xml:space="preserve">5 </w:t>
      </w:r>
      <w:r w:rsidR="007B7FC3" w:rsidRPr="005433F5">
        <w:rPr>
          <w:rFonts w:ascii="Times New Roman" w:eastAsia="Times New Roman" w:hAnsi="Times New Roman" w:cs="Times New Roman"/>
          <w:kern w:val="0"/>
          <w:lang w:eastAsia="hr-HR"/>
          <w14:ligatures w14:val="none"/>
        </w:rPr>
        <w:t>surađuje</w:t>
      </w:r>
      <w:r w:rsidR="00286FB9" w:rsidRPr="005433F5">
        <w:rPr>
          <w:rFonts w:ascii="Times New Roman" w:eastAsia="Times New Roman" w:hAnsi="Times New Roman" w:cs="Times New Roman"/>
          <w:kern w:val="0"/>
          <w:lang w:eastAsia="hr-HR"/>
          <w14:ligatures w14:val="none"/>
        </w:rPr>
        <w:t xml:space="preserve"> </w:t>
      </w:r>
      <w:r w:rsidR="00F639F9" w:rsidRPr="005433F5">
        <w:rPr>
          <w:rFonts w:ascii="Times New Roman" w:eastAsia="Times New Roman" w:hAnsi="Times New Roman" w:cs="Times New Roman"/>
          <w:kern w:val="0"/>
          <w:lang w:eastAsia="hr-HR"/>
          <w14:ligatures w14:val="none"/>
        </w:rPr>
        <w:t xml:space="preserve">i </w:t>
      </w:r>
      <w:r w:rsidR="00286FB9" w:rsidRPr="005433F5">
        <w:rPr>
          <w:rFonts w:ascii="Times New Roman" w:eastAsia="Times New Roman" w:hAnsi="Times New Roman" w:cs="Times New Roman"/>
          <w:kern w:val="0"/>
          <w:lang w:eastAsia="hr-HR"/>
          <w14:ligatures w14:val="none"/>
        </w:rPr>
        <w:t xml:space="preserve">s </w:t>
      </w:r>
      <w:r w:rsidR="00FF5CAB" w:rsidRPr="005433F5">
        <w:rPr>
          <w:rFonts w:ascii="Times New Roman" w:eastAsia="Times New Roman" w:hAnsi="Times New Roman" w:cs="Times New Roman"/>
          <w:kern w:val="0"/>
          <w:lang w:eastAsia="hr-HR"/>
          <w14:ligatures w14:val="none"/>
        </w:rPr>
        <w:t>nadležnim tijelima drugih država članica</w:t>
      </w:r>
      <w:r w:rsidR="006B1F58" w:rsidRPr="005433F5">
        <w:rPr>
          <w:rFonts w:ascii="Times New Roman" w:eastAsia="Times New Roman" w:hAnsi="Times New Roman" w:cs="Times New Roman"/>
          <w:kern w:val="0"/>
          <w:lang w:eastAsia="hr-HR"/>
          <w14:ligatures w14:val="none"/>
        </w:rPr>
        <w:t xml:space="preserve"> Europske unije</w:t>
      </w:r>
      <w:r w:rsidR="00FF5CAB" w:rsidRPr="005433F5">
        <w:rPr>
          <w:rFonts w:ascii="Times New Roman" w:eastAsia="Times New Roman" w:hAnsi="Times New Roman" w:cs="Times New Roman"/>
          <w:kern w:val="0"/>
          <w:lang w:eastAsia="hr-HR"/>
          <w14:ligatures w14:val="none"/>
        </w:rPr>
        <w:t xml:space="preserve"> i </w:t>
      </w:r>
      <w:r w:rsidR="006F75BE" w:rsidRPr="005433F5">
        <w:rPr>
          <w:rFonts w:ascii="Times New Roman" w:eastAsia="Times New Roman" w:hAnsi="Times New Roman" w:cs="Times New Roman"/>
          <w:kern w:val="0"/>
          <w:lang w:eastAsia="hr-HR"/>
          <w14:ligatures w14:val="none"/>
        </w:rPr>
        <w:t>Europskom k</w:t>
      </w:r>
      <w:r w:rsidR="00FF5CAB" w:rsidRPr="005433F5">
        <w:rPr>
          <w:rFonts w:ascii="Times New Roman" w:eastAsia="Times New Roman" w:hAnsi="Times New Roman" w:cs="Times New Roman"/>
          <w:kern w:val="0"/>
          <w:lang w:eastAsia="hr-HR"/>
          <w14:ligatures w14:val="none"/>
        </w:rPr>
        <w:t>omisijom</w:t>
      </w:r>
      <w:r w:rsidR="006B1F58" w:rsidRPr="005433F5">
        <w:rPr>
          <w:rFonts w:ascii="Times New Roman" w:eastAsia="Times New Roman" w:hAnsi="Times New Roman" w:cs="Times New Roman"/>
          <w:kern w:val="0"/>
          <w:lang w:eastAsia="hr-HR"/>
          <w14:ligatures w14:val="none"/>
        </w:rPr>
        <w:t>, k</w:t>
      </w:r>
      <w:r w:rsidR="00F435A3" w:rsidRPr="005433F5">
        <w:rPr>
          <w:rFonts w:ascii="Times New Roman" w:eastAsia="Times New Roman" w:hAnsi="Times New Roman" w:cs="Times New Roman"/>
          <w:kern w:val="0"/>
          <w:lang w:eastAsia="hr-HR"/>
          <w14:ligatures w14:val="none"/>
        </w:rPr>
        <w:t xml:space="preserve">ao </w:t>
      </w:r>
      <w:r w:rsidR="006B1F58" w:rsidRPr="005433F5">
        <w:rPr>
          <w:rFonts w:ascii="Times New Roman" w:eastAsia="Times New Roman" w:hAnsi="Times New Roman" w:cs="Times New Roman"/>
          <w:kern w:val="0"/>
          <w:lang w:eastAsia="hr-HR"/>
          <w14:ligatures w14:val="none"/>
        </w:rPr>
        <w:t>i s upravnim tijelima trećih zemalja</w:t>
      </w:r>
      <w:r w:rsidR="00E13C42" w:rsidRPr="005433F5">
        <w:rPr>
          <w:rFonts w:ascii="Times New Roman" w:eastAsia="Times New Roman" w:hAnsi="Times New Roman" w:cs="Times New Roman"/>
          <w:kern w:val="0"/>
          <w:lang w:eastAsia="hr-HR"/>
          <w14:ligatures w14:val="none"/>
        </w:rPr>
        <w:t xml:space="preserve"> povezanih s poslovima ključnim za provedbu Uredbe (EU) 2023/1115</w:t>
      </w:r>
    </w:p>
    <w:p w14:paraId="504DE74B" w14:textId="19DF6FAC" w:rsidR="00580F93" w:rsidRPr="005433F5" w:rsidRDefault="00580F93"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w:t>
      </w:r>
      <w:r w:rsidR="00715D19" w:rsidRPr="005433F5">
        <w:rPr>
          <w:rFonts w:ascii="Times New Roman" w:eastAsia="Times New Roman" w:hAnsi="Times New Roman" w:cs="Times New Roman"/>
          <w:kern w:val="0"/>
          <w:lang w:eastAsia="hr-HR"/>
          <w14:ligatures w14:val="none"/>
        </w:rPr>
        <w:t xml:space="preserve">u skladu s </w:t>
      </w:r>
      <w:r w:rsidR="001E06EF" w:rsidRPr="005433F5">
        <w:rPr>
          <w:rFonts w:ascii="Times New Roman" w:eastAsia="Times New Roman" w:hAnsi="Times New Roman" w:cs="Times New Roman"/>
          <w:kern w:val="0"/>
          <w:lang w:eastAsia="hr-HR"/>
          <w14:ligatures w14:val="none"/>
        </w:rPr>
        <w:t>člank</w:t>
      </w:r>
      <w:r w:rsidR="00715D19" w:rsidRPr="005433F5">
        <w:rPr>
          <w:rFonts w:ascii="Times New Roman" w:eastAsia="Times New Roman" w:hAnsi="Times New Roman" w:cs="Times New Roman"/>
          <w:kern w:val="0"/>
          <w:lang w:eastAsia="hr-HR"/>
          <w14:ligatures w14:val="none"/>
        </w:rPr>
        <w:t>om</w:t>
      </w:r>
      <w:r w:rsidR="001E06EF" w:rsidRPr="005433F5">
        <w:rPr>
          <w:rFonts w:ascii="Times New Roman" w:eastAsia="Times New Roman" w:hAnsi="Times New Roman" w:cs="Times New Roman"/>
          <w:kern w:val="0"/>
          <w:lang w:eastAsia="hr-HR"/>
          <w14:ligatures w14:val="none"/>
        </w:rPr>
        <w:t xml:space="preserve"> 22.</w:t>
      </w:r>
      <w:r w:rsidR="001E06EF" w:rsidRPr="005433F5">
        <w:rPr>
          <w:rFonts w:ascii="Times New Roman" w:hAnsi="Times New Roman" w:cs="Times New Roman"/>
        </w:rPr>
        <w:t xml:space="preserve"> </w:t>
      </w:r>
      <w:r w:rsidR="001E06EF" w:rsidRPr="005433F5">
        <w:rPr>
          <w:rFonts w:ascii="Times New Roman" w:eastAsia="Times New Roman" w:hAnsi="Times New Roman" w:cs="Times New Roman"/>
          <w:kern w:val="0"/>
          <w:lang w:eastAsia="hr-HR"/>
          <w14:ligatures w14:val="none"/>
        </w:rPr>
        <w:t>Uredbe (EU) 2023/11</w:t>
      </w:r>
      <w:r w:rsidR="00715985" w:rsidRPr="005433F5">
        <w:rPr>
          <w:rFonts w:ascii="Times New Roman" w:eastAsia="Times New Roman" w:hAnsi="Times New Roman" w:cs="Times New Roman"/>
          <w:kern w:val="0"/>
          <w:lang w:eastAsia="hr-HR"/>
          <w14:ligatures w14:val="none"/>
        </w:rPr>
        <w:t>1</w:t>
      </w:r>
      <w:r w:rsidR="001E06EF" w:rsidRPr="005433F5">
        <w:rPr>
          <w:rFonts w:ascii="Times New Roman" w:eastAsia="Times New Roman" w:hAnsi="Times New Roman" w:cs="Times New Roman"/>
          <w:kern w:val="0"/>
          <w:lang w:eastAsia="hr-HR"/>
          <w14:ligatures w14:val="none"/>
        </w:rPr>
        <w:t>5</w:t>
      </w:r>
      <w:r w:rsidR="00F639F9" w:rsidRPr="005433F5">
        <w:rPr>
          <w:rFonts w:ascii="Times New Roman" w:eastAsia="Times New Roman" w:hAnsi="Times New Roman" w:cs="Times New Roman"/>
          <w:kern w:val="0"/>
          <w:lang w:eastAsia="hr-HR"/>
          <w14:ligatures w14:val="none"/>
        </w:rPr>
        <w:t xml:space="preserve">, </w:t>
      </w:r>
      <w:r w:rsidR="006C201C" w:rsidRPr="005433F5">
        <w:rPr>
          <w:rFonts w:ascii="Times New Roman" w:eastAsia="Times New Roman" w:hAnsi="Times New Roman" w:cs="Times New Roman"/>
          <w:kern w:val="0"/>
          <w:lang w:eastAsia="hr-HR"/>
          <w14:ligatures w14:val="none"/>
        </w:rPr>
        <w:t xml:space="preserve">koordinira izradu </w:t>
      </w:r>
      <w:r w:rsidR="3B8DDA78" w:rsidRPr="005433F5">
        <w:rPr>
          <w:rFonts w:ascii="Times New Roman" w:eastAsia="Times New Roman" w:hAnsi="Times New Roman" w:cs="Times New Roman"/>
          <w:kern w:val="0"/>
          <w:lang w:eastAsia="hr-HR"/>
          <w14:ligatures w14:val="none"/>
        </w:rPr>
        <w:t xml:space="preserve">nacionalnog </w:t>
      </w:r>
      <w:r w:rsidR="006C201C" w:rsidRPr="005433F5">
        <w:rPr>
          <w:rFonts w:ascii="Times New Roman" w:eastAsia="Times New Roman" w:hAnsi="Times New Roman" w:cs="Times New Roman"/>
          <w:kern w:val="0"/>
          <w:lang w:eastAsia="hr-HR"/>
          <w14:ligatures w14:val="none"/>
        </w:rPr>
        <w:t xml:space="preserve">izvješća nadležnih tijela </w:t>
      </w:r>
      <w:r w:rsidR="00715D19" w:rsidRPr="005433F5">
        <w:rPr>
          <w:rFonts w:ascii="Times New Roman" w:eastAsia="Times New Roman" w:hAnsi="Times New Roman" w:cs="Times New Roman"/>
          <w:kern w:val="0"/>
          <w:lang w:eastAsia="hr-HR"/>
          <w14:ligatures w14:val="none"/>
        </w:rPr>
        <w:t xml:space="preserve">iz članka 4. ovoga Zakona </w:t>
      </w:r>
      <w:r w:rsidR="006C201C" w:rsidRPr="005433F5">
        <w:rPr>
          <w:rFonts w:ascii="Times New Roman" w:eastAsia="Times New Roman" w:hAnsi="Times New Roman" w:cs="Times New Roman"/>
          <w:kern w:val="0"/>
          <w:lang w:eastAsia="hr-HR"/>
          <w14:ligatures w14:val="none"/>
        </w:rPr>
        <w:t xml:space="preserve">te </w:t>
      </w:r>
      <w:r w:rsidR="00E5445D" w:rsidRPr="005433F5">
        <w:rPr>
          <w:rFonts w:ascii="Times New Roman" w:eastAsia="Times New Roman" w:hAnsi="Times New Roman" w:cs="Times New Roman"/>
          <w:kern w:val="0"/>
          <w:lang w:eastAsia="hr-HR"/>
          <w14:ligatures w14:val="none"/>
        </w:rPr>
        <w:t>najkasnije do 30. travnja</w:t>
      </w:r>
      <w:r w:rsidR="00F9720B" w:rsidRPr="005433F5">
        <w:rPr>
          <w:rFonts w:ascii="Times New Roman" w:eastAsia="Times New Roman" w:hAnsi="Times New Roman" w:cs="Times New Roman"/>
          <w:kern w:val="0"/>
          <w:lang w:eastAsia="hr-HR"/>
          <w14:ligatures w14:val="none"/>
        </w:rPr>
        <w:t xml:space="preserve"> sva</w:t>
      </w:r>
      <w:r w:rsidR="00170E84" w:rsidRPr="005433F5">
        <w:rPr>
          <w:rFonts w:ascii="Times New Roman" w:eastAsia="Times New Roman" w:hAnsi="Times New Roman" w:cs="Times New Roman"/>
          <w:kern w:val="0"/>
          <w:lang w:eastAsia="hr-HR"/>
          <w14:ligatures w14:val="none"/>
        </w:rPr>
        <w:t>k</w:t>
      </w:r>
      <w:r w:rsidR="00F9720B" w:rsidRPr="005433F5">
        <w:rPr>
          <w:rFonts w:ascii="Times New Roman" w:eastAsia="Times New Roman" w:hAnsi="Times New Roman" w:cs="Times New Roman"/>
          <w:kern w:val="0"/>
          <w:lang w:eastAsia="hr-HR"/>
          <w14:ligatures w14:val="none"/>
        </w:rPr>
        <w:t>e godine</w:t>
      </w:r>
      <w:r w:rsidR="00E5445D" w:rsidRPr="005433F5">
        <w:rPr>
          <w:rFonts w:ascii="Times New Roman" w:eastAsia="Times New Roman" w:hAnsi="Times New Roman" w:cs="Times New Roman"/>
          <w:kern w:val="0"/>
          <w:lang w:eastAsia="hr-HR"/>
          <w14:ligatures w14:val="none"/>
        </w:rPr>
        <w:t xml:space="preserve"> </w:t>
      </w:r>
      <w:r w:rsidR="001E6787" w:rsidRPr="005433F5">
        <w:rPr>
          <w:rFonts w:ascii="Times New Roman" w:eastAsia="Times New Roman" w:hAnsi="Times New Roman" w:cs="Times New Roman"/>
          <w:kern w:val="0"/>
          <w:lang w:eastAsia="hr-HR"/>
          <w14:ligatures w14:val="none"/>
        </w:rPr>
        <w:t>izvješćuj</w:t>
      </w:r>
      <w:r w:rsidR="00523BD9" w:rsidRPr="005433F5">
        <w:rPr>
          <w:rFonts w:ascii="Times New Roman" w:eastAsia="Times New Roman" w:hAnsi="Times New Roman" w:cs="Times New Roman"/>
          <w:kern w:val="0"/>
          <w:lang w:eastAsia="hr-HR"/>
          <w14:ligatures w14:val="none"/>
        </w:rPr>
        <w:t>e</w:t>
      </w:r>
      <w:r w:rsidR="001E6787" w:rsidRPr="005433F5">
        <w:rPr>
          <w:rFonts w:ascii="Times New Roman" w:eastAsia="Times New Roman" w:hAnsi="Times New Roman" w:cs="Times New Roman"/>
          <w:kern w:val="0"/>
          <w:lang w:eastAsia="hr-HR"/>
          <w14:ligatures w14:val="none"/>
        </w:rPr>
        <w:t xml:space="preserve"> </w:t>
      </w:r>
      <w:r w:rsidR="002802F6" w:rsidRPr="005433F5">
        <w:rPr>
          <w:rFonts w:ascii="Times New Roman" w:eastAsia="Times New Roman" w:hAnsi="Times New Roman" w:cs="Times New Roman"/>
          <w:kern w:val="0"/>
          <w:lang w:eastAsia="hr-HR"/>
          <w14:ligatures w14:val="none"/>
        </w:rPr>
        <w:t>Europsku k</w:t>
      </w:r>
      <w:r w:rsidR="00DD19D6" w:rsidRPr="005433F5">
        <w:rPr>
          <w:rFonts w:ascii="Times New Roman" w:eastAsia="Times New Roman" w:hAnsi="Times New Roman" w:cs="Times New Roman"/>
          <w:kern w:val="0"/>
          <w:lang w:eastAsia="hr-HR"/>
          <w14:ligatures w14:val="none"/>
        </w:rPr>
        <w:t xml:space="preserve">omisiju i javnost </w:t>
      </w:r>
      <w:r w:rsidR="001E6787" w:rsidRPr="005433F5">
        <w:rPr>
          <w:rFonts w:ascii="Times New Roman" w:eastAsia="Times New Roman" w:hAnsi="Times New Roman" w:cs="Times New Roman"/>
          <w:kern w:val="0"/>
          <w:lang w:eastAsia="hr-HR"/>
          <w14:ligatures w14:val="none"/>
        </w:rPr>
        <w:t xml:space="preserve">o primjeni </w:t>
      </w:r>
      <w:r w:rsidR="001E06EF" w:rsidRPr="005433F5">
        <w:rPr>
          <w:rFonts w:ascii="Times New Roman" w:eastAsia="Times New Roman" w:hAnsi="Times New Roman" w:cs="Times New Roman"/>
          <w:kern w:val="0"/>
          <w:lang w:eastAsia="hr-HR"/>
          <w14:ligatures w14:val="none"/>
        </w:rPr>
        <w:t>Uredbe (EU) 2023/11</w:t>
      </w:r>
      <w:r w:rsidR="00715985" w:rsidRPr="005433F5">
        <w:rPr>
          <w:rFonts w:ascii="Times New Roman" w:eastAsia="Times New Roman" w:hAnsi="Times New Roman" w:cs="Times New Roman"/>
          <w:kern w:val="0"/>
          <w:lang w:eastAsia="hr-HR"/>
          <w14:ligatures w14:val="none"/>
        </w:rPr>
        <w:t>1</w:t>
      </w:r>
      <w:r w:rsidR="001E06EF" w:rsidRPr="005433F5">
        <w:rPr>
          <w:rFonts w:ascii="Times New Roman" w:eastAsia="Times New Roman" w:hAnsi="Times New Roman" w:cs="Times New Roman"/>
          <w:kern w:val="0"/>
          <w:lang w:eastAsia="hr-HR"/>
          <w14:ligatures w14:val="none"/>
        </w:rPr>
        <w:t>5</w:t>
      </w:r>
      <w:r w:rsidR="001B3F39" w:rsidRPr="005433F5">
        <w:rPr>
          <w:rFonts w:ascii="Times New Roman" w:eastAsia="Times New Roman" w:hAnsi="Times New Roman" w:cs="Times New Roman"/>
          <w:kern w:val="0"/>
          <w:lang w:eastAsia="hr-HR"/>
          <w14:ligatures w14:val="none"/>
        </w:rPr>
        <w:t xml:space="preserve"> </w:t>
      </w:r>
      <w:r w:rsidR="00715D19" w:rsidRPr="005433F5">
        <w:rPr>
          <w:rFonts w:ascii="Times New Roman" w:eastAsia="Times New Roman" w:hAnsi="Times New Roman" w:cs="Times New Roman"/>
          <w:kern w:val="0"/>
          <w:lang w:eastAsia="hr-HR"/>
          <w14:ligatures w14:val="none"/>
        </w:rPr>
        <w:t xml:space="preserve">za </w:t>
      </w:r>
      <w:r w:rsidR="001B3F39" w:rsidRPr="005433F5">
        <w:rPr>
          <w:rFonts w:ascii="Times New Roman" w:eastAsia="Times New Roman" w:hAnsi="Times New Roman" w:cs="Times New Roman"/>
          <w:kern w:val="0"/>
          <w:lang w:eastAsia="hr-HR"/>
          <w14:ligatures w14:val="none"/>
        </w:rPr>
        <w:t>prethodn</w:t>
      </w:r>
      <w:r w:rsidR="00715D19" w:rsidRPr="005433F5">
        <w:rPr>
          <w:rFonts w:ascii="Times New Roman" w:eastAsia="Times New Roman" w:hAnsi="Times New Roman" w:cs="Times New Roman"/>
          <w:kern w:val="0"/>
          <w:lang w:eastAsia="hr-HR"/>
          <w14:ligatures w14:val="none"/>
        </w:rPr>
        <w:t>u</w:t>
      </w:r>
      <w:r w:rsidR="001B3F39" w:rsidRPr="005433F5">
        <w:rPr>
          <w:rFonts w:ascii="Times New Roman" w:eastAsia="Times New Roman" w:hAnsi="Times New Roman" w:cs="Times New Roman"/>
          <w:kern w:val="0"/>
          <w:lang w:eastAsia="hr-HR"/>
          <w14:ligatures w14:val="none"/>
        </w:rPr>
        <w:t xml:space="preserve"> kalendarsk</w:t>
      </w:r>
      <w:r w:rsidR="00715D19" w:rsidRPr="005433F5">
        <w:rPr>
          <w:rFonts w:ascii="Times New Roman" w:eastAsia="Times New Roman" w:hAnsi="Times New Roman" w:cs="Times New Roman"/>
          <w:kern w:val="0"/>
          <w:lang w:eastAsia="hr-HR"/>
          <w14:ligatures w14:val="none"/>
        </w:rPr>
        <w:t>u</w:t>
      </w:r>
      <w:r w:rsidR="001B3F39" w:rsidRPr="005433F5">
        <w:rPr>
          <w:rFonts w:ascii="Times New Roman" w:eastAsia="Times New Roman" w:hAnsi="Times New Roman" w:cs="Times New Roman"/>
          <w:kern w:val="0"/>
          <w:lang w:eastAsia="hr-HR"/>
          <w14:ligatures w14:val="none"/>
        </w:rPr>
        <w:t xml:space="preserve"> godin</w:t>
      </w:r>
      <w:r w:rsidR="00715D19" w:rsidRPr="005433F5">
        <w:rPr>
          <w:rFonts w:ascii="Times New Roman" w:eastAsia="Times New Roman" w:hAnsi="Times New Roman" w:cs="Times New Roman"/>
          <w:kern w:val="0"/>
          <w:lang w:eastAsia="hr-HR"/>
          <w14:ligatures w14:val="none"/>
        </w:rPr>
        <w:t>u</w:t>
      </w:r>
    </w:p>
    <w:p w14:paraId="2DA48FA3" w14:textId="4F366A10" w:rsidR="00405F8A" w:rsidRPr="005433F5" w:rsidRDefault="64275174"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w:t>
      </w:r>
      <w:r w:rsidR="2F84CE98" w:rsidRPr="005433F5">
        <w:rPr>
          <w:rFonts w:ascii="Times New Roman" w:eastAsia="Times New Roman" w:hAnsi="Times New Roman" w:cs="Times New Roman"/>
          <w:kern w:val="0"/>
          <w:lang w:eastAsia="hr-HR"/>
          <w14:ligatures w14:val="none"/>
        </w:rPr>
        <w:t xml:space="preserve">određuje </w:t>
      </w:r>
      <w:r w:rsidR="00E13C42" w:rsidRPr="005433F5">
        <w:rPr>
          <w:rFonts w:ascii="Times New Roman" w:eastAsia="Times New Roman" w:hAnsi="Times New Roman" w:cs="Times New Roman"/>
          <w:kern w:val="0"/>
          <w:lang w:eastAsia="hr-HR"/>
          <w14:ligatures w14:val="none"/>
        </w:rPr>
        <w:t>provedbu korektivne mjere</w:t>
      </w:r>
      <w:r w:rsidR="2E9C0185" w:rsidRPr="005433F5">
        <w:rPr>
          <w:rFonts w:ascii="Times New Roman" w:eastAsia="Times New Roman" w:hAnsi="Times New Roman" w:cs="Times New Roman"/>
          <w:kern w:val="0"/>
          <w:lang w:eastAsia="hr-HR"/>
          <w14:ligatures w14:val="none"/>
        </w:rPr>
        <w:t xml:space="preserve"> gospodarskim subjektima ili trgovcima koji nisu usklađeni s Uredbom (EU) 2023/11</w:t>
      </w:r>
      <w:r w:rsidR="692F5C8B" w:rsidRPr="005433F5">
        <w:rPr>
          <w:rFonts w:ascii="Times New Roman" w:eastAsia="Times New Roman" w:hAnsi="Times New Roman" w:cs="Times New Roman"/>
          <w:kern w:val="0"/>
          <w:lang w:eastAsia="hr-HR"/>
          <w14:ligatures w14:val="none"/>
        </w:rPr>
        <w:t>1</w:t>
      </w:r>
      <w:r w:rsidR="2E9C0185" w:rsidRPr="005433F5">
        <w:rPr>
          <w:rFonts w:ascii="Times New Roman" w:eastAsia="Times New Roman" w:hAnsi="Times New Roman" w:cs="Times New Roman"/>
          <w:kern w:val="0"/>
          <w:lang w:eastAsia="hr-HR"/>
          <w14:ligatures w14:val="none"/>
        </w:rPr>
        <w:t>5</w:t>
      </w:r>
      <w:r w:rsidR="2883956A" w:rsidRPr="005433F5">
        <w:rPr>
          <w:rFonts w:ascii="Times New Roman" w:eastAsia="Times New Roman" w:hAnsi="Times New Roman" w:cs="Times New Roman"/>
          <w:kern w:val="0"/>
          <w:lang w:eastAsia="hr-HR"/>
          <w14:ligatures w14:val="none"/>
        </w:rPr>
        <w:t>,</w:t>
      </w:r>
      <w:r w:rsidR="2E9C0185" w:rsidRPr="005433F5">
        <w:rPr>
          <w:rFonts w:ascii="Times New Roman" w:eastAsia="Times New Roman" w:hAnsi="Times New Roman" w:cs="Times New Roman"/>
          <w:kern w:val="0"/>
          <w:lang w:eastAsia="hr-HR"/>
          <w14:ligatures w14:val="none"/>
        </w:rPr>
        <w:t xml:space="preserve"> </w:t>
      </w:r>
      <w:r w:rsidR="2883956A" w:rsidRPr="005433F5">
        <w:rPr>
          <w:rFonts w:ascii="Times New Roman" w:eastAsia="Times New Roman" w:hAnsi="Times New Roman" w:cs="Times New Roman"/>
          <w:kern w:val="0"/>
          <w:lang w:eastAsia="hr-HR"/>
          <w14:ligatures w14:val="none"/>
        </w:rPr>
        <w:t>sukladno</w:t>
      </w:r>
      <w:r w:rsidR="2E9C0185" w:rsidRPr="005433F5">
        <w:rPr>
          <w:rFonts w:ascii="Times New Roman" w:eastAsia="Times New Roman" w:hAnsi="Times New Roman" w:cs="Times New Roman"/>
          <w:kern w:val="0"/>
          <w:lang w:eastAsia="hr-HR"/>
          <w14:ligatures w14:val="none"/>
        </w:rPr>
        <w:t xml:space="preserve"> člank</w:t>
      </w:r>
      <w:r w:rsidR="2883956A" w:rsidRPr="005433F5">
        <w:rPr>
          <w:rFonts w:ascii="Times New Roman" w:eastAsia="Times New Roman" w:hAnsi="Times New Roman" w:cs="Times New Roman"/>
          <w:kern w:val="0"/>
          <w:lang w:eastAsia="hr-HR"/>
          <w14:ligatures w14:val="none"/>
        </w:rPr>
        <w:t xml:space="preserve">u </w:t>
      </w:r>
      <w:r w:rsidR="2E9C0185" w:rsidRPr="005433F5">
        <w:rPr>
          <w:rFonts w:ascii="Times New Roman" w:eastAsia="Times New Roman" w:hAnsi="Times New Roman" w:cs="Times New Roman"/>
          <w:kern w:val="0"/>
          <w:lang w:eastAsia="hr-HR"/>
          <w14:ligatures w14:val="none"/>
        </w:rPr>
        <w:t>24.</w:t>
      </w:r>
      <w:bookmarkStart w:id="8" w:name="_Hlk182568650"/>
      <w:r w:rsidR="020AE07F" w:rsidRPr="005433F5">
        <w:rPr>
          <w:rFonts w:ascii="Times New Roman" w:eastAsia="Times New Roman" w:hAnsi="Times New Roman" w:cs="Times New Roman"/>
          <w:kern w:val="0"/>
          <w:lang w:eastAsia="hr-HR"/>
          <w14:ligatures w14:val="none"/>
        </w:rPr>
        <w:t xml:space="preserve"> stavk</w:t>
      </w:r>
      <w:r w:rsidR="002802F6" w:rsidRPr="005433F5">
        <w:rPr>
          <w:rFonts w:ascii="Times New Roman" w:eastAsia="Times New Roman" w:hAnsi="Times New Roman" w:cs="Times New Roman"/>
          <w:kern w:val="0"/>
          <w:lang w:eastAsia="hr-HR"/>
          <w14:ligatures w14:val="none"/>
        </w:rPr>
        <w:t>u</w:t>
      </w:r>
      <w:r w:rsidR="020AE07F" w:rsidRPr="005433F5">
        <w:rPr>
          <w:rFonts w:ascii="Times New Roman" w:eastAsia="Times New Roman" w:hAnsi="Times New Roman" w:cs="Times New Roman"/>
          <w:kern w:val="0"/>
          <w:lang w:eastAsia="hr-HR"/>
          <w14:ligatures w14:val="none"/>
        </w:rPr>
        <w:t xml:space="preserve"> 2. </w:t>
      </w:r>
      <w:r w:rsidR="4E403A86" w:rsidRPr="005433F5">
        <w:rPr>
          <w:rFonts w:ascii="Times New Roman" w:eastAsia="Times New Roman" w:hAnsi="Times New Roman" w:cs="Times New Roman"/>
          <w:kern w:val="0"/>
          <w:lang w:eastAsia="hr-HR"/>
          <w14:ligatures w14:val="none"/>
        </w:rPr>
        <w:t>točk</w:t>
      </w:r>
      <w:r w:rsidR="002802F6" w:rsidRPr="005433F5">
        <w:rPr>
          <w:rFonts w:ascii="Times New Roman" w:eastAsia="Times New Roman" w:hAnsi="Times New Roman" w:cs="Times New Roman"/>
          <w:kern w:val="0"/>
          <w:lang w:eastAsia="hr-HR"/>
          <w14:ligatures w14:val="none"/>
        </w:rPr>
        <w:t>i</w:t>
      </w:r>
      <w:r w:rsidR="020AE07F" w:rsidRPr="005433F5">
        <w:rPr>
          <w:rFonts w:ascii="Times New Roman" w:eastAsia="Times New Roman" w:hAnsi="Times New Roman" w:cs="Times New Roman"/>
          <w:kern w:val="0"/>
          <w:lang w:eastAsia="hr-HR"/>
          <w14:ligatures w14:val="none"/>
        </w:rPr>
        <w:t xml:space="preserve"> (a) </w:t>
      </w:r>
      <w:r w:rsidR="2E9C0185" w:rsidRPr="005433F5">
        <w:rPr>
          <w:rFonts w:ascii="Times New Roman" w:eastAsia="Times New Roman" w:hAnsi="Times New Roman" w:cs="Times New Roman"/>
          <w:kern w:val="0"/>
          <w:lang w:eastAsia="hr-HR"/>
          <w14:ligatures w14:val="none"/>
        </w:rPr>
        <w:t>Uredbe (EU)</w:t>
      </w:r>
      <w:r w:rsidR="111B17D5" w:rsidRPr="005433F5">
        <w:rPr>
          <w:rFonts w:ascii="Times New Roman" w:eastAsia="Times New Roman" w:hAnsi="Times New Roman" w:cs="Times New Roman"/>
          <w:kern w:val="0"/>
          <w:lang w:eastAsia="hr-HR"/>
          <w14:ligatures w14:val="none"/>
        </w:rPr>
        <w:t xml:space="preserve"> </w:t>
      </w:r>
      <w:r w:rsidR="2E9C0185" w:rsidRPr="005433F5">
        <w:rPr>
          <w:rFonts w:ascii="Times New Roman" w:eastAsia="Times New Roman" w:hAnsi="Times New Roman" w:cs="Times New Roman"/>
          <w:kern w:val="0"/>
          <w:lang w:eastAsia="hr-HR"/>
          <w14:ligatures w14:val="none"/>
        </w:rPr>
        <w:t>2023/1</w:t>
      </w:r>
      <w:r w:rsidR="692F5C8B" w:rsidRPr="005433F5">
        <w:rPr>
          <w:rFonts w:ascii="Times New Roman" w:eastAsia="Times New Roman" w:hAnsi="Times New Roman" w:cs="Times New Roman"/>
          <w:kern w:val="0"/>
          <w:lang w:eastAsia="hr-HR"/>
          <w14:ligatures w14:val="none"/>
        </w:rPr>
        <w:t>1</w:t>
      </w:r>
      <w:r w:rsidR="2E9C0185" w:rsidRPr="005433F5">
        <w:rPr>
          <w:rFonts w:ascii="Times New Roman" w:eastAsia="Times New Roman" w:hAnsi="Times New Roman" w:cs="Times New Roman"/>
          <w:kern w:val="0"/>
          <w:lang w:eastAsia="hr-HR"/>
          <w14:ligatures w14:val="none"/>
        </w:rPr>
        <w:t>15</w:t>
      </w:r>
      <w:bookmarkEnd w:id="8"/>
    </w:p>
    <w:p w14:paraId="0220A677" w14:textId="121BDD57" w:rsidR="000A58E9" w:rsidRPr="005433F5" w:rsidRDefault="062BDA08" w:rsidP="00EE2655">
      <w:pPr>
        <w:spacing w:after="0" w:line="240" w:lineRule="auto"/>
        <w:jc w:val="both"/>
        <w:rPr>
          <w:rFonts w:ascii="Times New Roman" w:eastAsia="Times New Roman" w:hAnsi="Times New Roman" w:cs="Times New Roman"/>
        </w:rPr>
      </w:pPr>
      <w:r w:rsidRPr="005433F5">
        <w:rPr>
          <w:rFonts w:ascii="Times New Roman" w:eastAsia="Times New Roman" w:hAnsi="Times New Roman" w:cs="Times New Roman"/>
        </w:rPr>
        <w:t xml:space="preserve">- vodi i javno objavljuje na </w:t>
      </w:r>
      <w:r w:rsidR="00715D19" w:rsidRPr="005433F5">
        <w:rPr>
          <w:rFonts w:ascii="Times New Roman" w:eastAsia="Times New Roman" w:hAnsi="Times New Roman" w:cs="Times New Roman"/>
        </w:rPr>
        <w:t xml:space="preserve">svojoj </w:t>
      </w:r>
      <w:r w:rsidRPr="005433F5">
        <w:rPr>
          <w:rFonts w:ascii="Times New Roman" w:eastAsia="Times New Roman" w:hAnsi="Times New Roman" w:cs="Times New Roman"/>
        </w:rPr>
        <w:t xml:space="preserve">mrežnoj stranici popis </w:t>
      </w:r>
      <w:r w:rsidR="00715D19" w:rsidRPr="005433F5">
        <w:rPr>
          <w:rFonts w:ascii="Times New Roman" w:eastAsia="Times New Roman" w:hAnsi="Times New Roman" w:cs="Times New Roman"/>
        </w:rPr>
        <w:t>s</w:t>
      </w:r>
      <w:r w:rsidRPr="005433F5">
        <w:rPr>
          <w:rFonts w:ascii="Times New Roman" w:eastAsia="Times New Roman" w:hAnsi="Times New Roman" w:cs="Times New Roman"/>
        </w:rPr>
        <w:t xml:space="preserve"> gospodarski</w:t>
      </w:r>
      <w:r w:rsidR="00715D19" w:rsidRPr="005433F5">
        <w:rPr>
          <w:rFonts w:ascii="Times New Roman" w:eastAsia="Times New Roman" w:hAnsi="Times New Roman" w:cs="Times New Roman"/>
        </w:rPr>
        <w:t>m</w:t>
      </w:r>
      <w:r w:rsidRPr="005433F5">
        <w:rPr>
          <w:rFonts w:ascii="Times New Roman" w:eastAsia="Times New Roman" w:hAnsi="Times New Roman" w:cs="Times New Roman"/>
        </w:rPr>
        <w:t xml:space="preserve"> subjekti</w:t>
      </w:r>
      <w:r w:rsidR="00715D19" w:rsidRPr="005433F5">
        <w:rPr>
          <w:rFonts w:ascii="Times New Roman" w:eastAsia="Times New Roman" w:hAnsi="Times New Roman" w:cs="Times New Roman"/>
        </w:rPr>
        <w:t>ma</w:t>
      </w:r>
      <w:r w:rsidRPr="005433F5">
        <w:rPr>
          <w:rFonts w:ascii="Times New Roman" w:eastAsia="Times New Roman" w:hAnsi="Times New Roman" w:cs="Times New Roman"/>
        </w:rPr>
        <w:t xml:space="preserve"> i trgovci</w:t>
      </w:r>
      <w:r w:rsidR="00715D19" w:rsidRPr="005433F5">
        <w:rPr>
          <w:rFonts w:ascii="Times New Roman" w:eastAsia="Times New Roman" w:hAnsi="Times New Roman" w:cs="Times New Roman"/>
        </w:rPr>
        <w:t>ma u skladu s</w:t>
      </w:r>
      <w:r w:rsidRPr="005433F5">
        <w:rPr>
          <w:rFonts w:ascii="Times New Roman" w:eastAsia="Times New Roman" w:hAnsi="Times New Roman" w:cs="Times New Roman"/>
        </w:rPr>
        <w:t xml:space="preserve"> člank</w:t>
      </w:r>
      <w:r w:rsidR="00715D19" w:rsidRPr="005433F5">
        <w:rPr>
          <w:rFonts w:ascii="Times New Roman" w:eastAsia="Times New Roman" w:hAnsi="Times New Roman" w:cs="Times New Roman"/>
        </w:rPr>
        <w:t>om</w:t>
      </w:r>
      <w:r w:rsidRPr="005433F5">
        <w:rPr>
          <w:rFonts w:ascii="Times New Roman" w:eastAsia="Times New Roman" w:hAnsi="Times New Roman" w:cs="Times New Roman"/>
        </w:rPr>
        <w:t xml:space="preserve"> 25. </w:t>
      </w:r>
      <w:r w:rsidR="00715D19" w:rsidRPr="005433F5">
        <w:rPr>
          <w:rFonts w:ascii="Times New Roman" w:eastAsia="Times New Roman" w:hAnsi="Times New Roman" w:cs="Times New Roman"/>
        </w:rPr>
        <w:t xml:space="preserve">stavkom 2. točkama (d) i (f) </w:t>
      </w:r>
      <w:r w:rsidRPr="005433F5">
        <w:rPr>
          <w:rFonts w:ascii="Times New Roman" w:eastAsia="Times New Roman" w:hAnsi="Times New Roman" w:cs="Times New Roman"/>
        </w:rPr>
        <w:t xml:space="preserve">Uredbe (EU) 2023/1115 </w:t>
      </w:r>
      <w:r w:rsidR="24D2003E" w:rsidRPr="005433F5">
        <w:rPr>
          <w:rFonts w:ascii="Times New Roman" w:eastAsia="Times New Roman" w:hAnsi="Times New Roman" w:cs="Times New Roman"/>
        </w:rPr>
        <w:t>te odgovara za točnost po</w:t>
      </w:r>
      <w:r w:rsidR="25AD4979" w:rsidRPr="005433F5">
        <w:rPr>
          <w:rFonts w:ascii="Times New Roman" w:eastAsia="Times New Roman" w:hAnsi="Times New Roman" w:cs="Times New Roman"/>
        </w:rPr>
        <w:t>pisa</w:t>
      </w:r>
      <w:r w:rsidR="11A27922" w:rsidRPr="005433F5">
        <w:rPr>
          <w:rFonts w:ascii="Times New Roman" w:eastAsia="Times New Roman" w:hAnsi="Times New Roman" w:cs="Times New Roman"/>
        </w:rPr>
        <w:t xml:space="preserve"> koji sadrži o</w:t>
      </w:r>
      <w:r w:rsidR="5DE27CF5" w:rsidRPr="005433F5">
        <w:rPr>
          <w:rFonts w:ascii="Times New Roman" w:eastAsia="Times New Roman" w:hAnsi="Times New Roman" w:cs="Times New Roman"/>
        </w:rPr>
        <w:t>pće</w:t>
      </w:r>
      <w:r w:rsidR="11A27922" w:rsidRPr="005433F5">
        <w:rPr>
          <w:rFonts w:ascii="Times New Roman" w:eastAsia="Times New Roman" w:hAnsi="Times New Roman" w:cs="Times New Roman"/>
        </w:rPr>
        <w:t xml:space="preserve"> podatke </w:t>
      </w:r>
      <w:r w:rsidR="64250D71" w:rsidRPr="005433F5">
        <w:rPr>
          <w:rFonts w:ascii="Times New Roman" w:eastAsia="Times New Roman" w:hAnsi="Times New Roman" w:cs="Times New Roman"/>
        </w:rPr>
        <w:t>gospodarskih subjekata i trgovaca (</w:t>
      </w:r>
      <w:r w:rsidR="11A27922" w:rsidRPr="005433F5">
        <w:rPr>
          <w:rFonts w:ascii="Times New Roman" w:eastAsia="Times New Roman" w:hAnsi="Times New Roman" w:cs="Times New Roman"/>
        </w:rPr>
        <w:t>osobni identifikacijski</w:t>
      </w:r>
      <w:r w:rsidR="7CC2CFE8" w:rsidRPr="005433F5">
        <w:rPr>
          <w:rFonts w:ascii="Times New Roman" w:eastAsia="Times New Roman" w:hAnsi="Times New Roman" w:cs="Times New Roman"/>
        </w:rPr>
        <w:t xml:space="preserve"> broj (OIB), matični broj</w:t>
      </w:r>
      <w:r w:rsidR="3426E89D" w:rsidRPr="005433F5">
        <w:rPr>
          <w:rFonts w:ascii="Times New Roman" w:eastAsia="Times New Roman" w:hAnsi="Times New Roman" w:cs="Times New Roman"/>
        </w:rPr>
        <w:t>, g</w:t>
      </w:r>
      <w:r w:rsidR="20EA666E" w:rsidRPr="005433F5">
        <w:rPr>
          <w:rFonts w:ascii="Times New Roman" w:eastAsia="Times New Roman" w:hAnsi="Times New Roman" w:cs="Times New Roman"/>
        </w:rPr>
        <w:t xml:space="preserve">odina osnivanja, </w:t>
      </w:r>
      <w:r w:rsidR="32B39A93" w:rsidRPr="005433F5">
        <w:rPr>
          <w:rFonts w:ascii="Times New Roman" w:eastAsia="Times New Roman" w:hAnsi="Times New Roman" w:cs="Times New Roman"/>
        </w:rPr>
        <w:t xml:space="preserve">ime </w:t>
      </w:r>
      <w:r w:rsidR="20EA666E" w:rsidRPr="005433F5">
        <w:rPr>
          <w:rFonts w:ascii="Times New Roman" w:eastAsia="Times New Roman" w:hAnsi="Times New Roman" w:cs="Times New Roman"/>
        </w:rPr>
        <w:t>osnivač</w:t>
      </w:r>
      <w:r w:rsidR="153E06FE" w:rsidRPr="005433F5">
        <w:rPr>
          <w:rFonts w:ascii="Times New Roman" w:eastAsia="Times New Roman" w:hAnsi="Times New Roman" w:cs="Times New Roman"/>
        </w:rPr>
        <w:t>a,</w:t>
      </w:r>
      <w:r w:rsidR="20EA666E" w:rsidRPr="005433F5">
        <w:rPr>
          <w:rFonts w:ascii="Times New Roman" w:eastAsia="Times New Roman" w:hAnsi="Times New Roman" w:cs="Times New Roman"/>
        </w:rPr>
        <w:t xml:space="preserve"> adresa, djelatnost i poda</w:t>
      </w:r>
      <w:r w:rsidR="2401E889" w:rsidRPr="005433F5">
        <w:rPr>
          <w:rFonts w:ascii="Times New Roman" w:eastAsia="Times New Roman" w:hAnsi="Times New Roman" w:cs="Times New Roman"/>
        </w:rPr>
        <w:t>ci</w:t>
      </w:r>
      <w:r w:rsidR="20EA666E" w:rsidRPr="005433F5">
        <w:rPr>
          <w:rFonts w:ascii="Times New Roman" w:eastAsia="Times New Roman" w:hAnsi="Times New Roman" w:cs="Times New Roman"/>
        </w:rPr>
        <w:t xml:space="preserve"> za kontakt)</w:t>
      </w:r>
      <w:r w:rsidR="00715D19" w:rsidRPr="005433F5">
        <w:rPr>
          <w:rFonts w:ascii="Times New Roman" w:eastAsia="Times New Roman" w:hAnsi="Times New Roman" w:cs="Times New Roman"/>
        </w:rPr>
        <w:t>,</w:t>
      </w:r>
      <w:r w:rsidR="000A58E9" w:rsidRPr="005433F5">
        <w:rPr>
          <w:rFonts w:ascii="Times New Roman" w:eastAsia="Times New Roman" w:hAnsi="Times New Roman" w:cs="Times New Roman"/>
        </w:rPr>
        <w:t xml:space="preserve"> </w:t>
      </w:r>
      <w:r w:rsidR="33B0ACB0" w:rsidRPr="005433F5">
        <w:rPr>
          <w:rFonts w:ascii="Times New Roman" w:eastAsia="Times New Roman" w:hAnsi="Times New Roman" w:cs="Times New Roman"/>
        </w:rPr>
        <w:t xml:space="preserve">opis načina </w:t>
      </w:r>
      <w:r w:rsidR="0473A264" w:rsidRPr="005433F5">
        <w:rPr>
          <w:rFonts w:ascii="Times New Roman" w:eastAsia="Times New Roman" w:hAnsi="Times New Roman" w:cs="Times New Roman"/>
        </w:rPr>
        <w:t xml:space="preserve">i datum </w:t>
      </w:r>
      <w:r w:rsidR="2B31FD35" w:rsidRPr="005433F5">
        <w:rPr>
          <w:rFonts w:ascii="Times New Roman" w:eastAsia="Times New Roman" w:hAnsi="Times New Roman" w:cs="Times New Roman"/>
        </w:rPr>
        <w:t>kršenja U</w:t>
      </w:r>
      <w:r w:rsidR="55ABF9D5" w:rsidRPr="005433F5">
        <w:rPr>
          <w:rFonts w:ascii="Times New Roman" w:eastAsia="Times New Roman" w:hAnsi="Times New Roman" w:cs="Times New Roman"/>
        </w:rPr>
        <w:t>redbe (EU) 2023/1115</w:t>
      </w:r>
    </w:p>
    <w:p w14:paraId="3E821EB7" w14:textId="758FD3DB" w:rsidR="00866275" w:rsidRPr="005433F5" w:rsidRDefault="33E4E079" w:rsidP="00EE2655">
      <w:pPr>
        <w:spacing w:after="0" w:line="240" w:lineRule="auto"/>
        <w:jc w:val="both"/>
        <w:rPr>
          <w:rFonts w:ascii="Times New Roman" w:eastAsia="Times New Roman" w:hAnsi="Times New Roman" w:cs="Times New Roman"/>
          <w:lang w:eastAsia="hr-HR"/>
        </w:rPr>
      </w:pPr>
      <w:r w:rsidRPr="005433F5">
        <w:rPr>
          <w:rFonts w:ascii="Times New Roman" w:eastAsia="Times New Roman" w:hAnsi="Times New Roman" w:cs="Times New Roman"/>
          <w:lang w:eastAsia="hr-HR"/>
        </w:rPr>
        <w:t xml:space="preserve">- obavještava </w:t>
      </w:r>
      <w:r w:rsidR="002802F6" w:rsidRPr="005433F5">
        <w:rPr>
          <w:rFonts w:ascii="Times New Roman" w:eastAsia="Times New Roman" w:hAnsi="Times New Roman" w:cs="Times New Roman"/>
          <w:lang w:eastAsia="hr-HR"/>
        </w:rPr>
        <w:t>Europsku k</w:t>
      </w:r>
      <w:r w:rsidRPr="005433F5">
        <w:rPr>
          <w:rFonts w:ascii="Times New Roman" w:eastAsia="Times New Roman" w:hAnsi="Times New Roman" w:cs="Times New Roman"/>
          <w:lang w:eastAsia="hr-HR"/>
        </w:rPr>
        <w:t>omisiju o pravomoćnim presudama protiv pravnih osoba i sankcijama sukladno članku 25. stavku 3. Uredbe (EU) br. 2023/1115</w:t>
      </w:r>
    </w:p>
    <w:p w14:paraId="40940707" w14:textId="29BF75EA" w:rsidR="00866275" w:rsidRPr="005433F5" w:rsidRDefault="2BC3E5DE"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obavještava </w:t>
      </w:r>
      <w:r w:rsidR="0DD73523" w:rsidRPr="005433F5">
        <w:rPr>
          <w:rFonts w:ascii="Times New Roman" w:eastAsia="Times New Roman" w:hAnsi="Times New Roman" w:cs="Times New Roman"/>
          <w:kern w:val="0"/>
          <w:lang w:eastAsia="hr-HR"/>
          <w14:ligatures w14:val="none"/>
        </w:rPr>
        <w:t>C</w:t>
      </w:r>
      <w:r w:rsidRPr="005433F5">
        <w:rPr>
          <w:rFonts w:ascii="Times New Roman" w:eastAsia="Times New Roman" w:hAnsi="Times New Roman" w:cs="Times New Roman"/>
          <w:kern w:val="0"/>
          <w:lang w:eastAsia="hr-HR"/>
          <w14:ligatures w14:val="none"/>
        </w:rPr>
        <w:t>arin</w:t>
      </w:r>
      <w:r w:rsidR="519E33AF" w:rsidRPr="005433F5">
        <w:rPr>
          <w:rFonts w:ascii="Times New Roman" w:eastAsia="Times New Roman" w:hAnsi="Times New Roman" w:cs="Times New Roman"/>
          <w:kern w:val="0"/>
          <w:lang w:eastAsia="hr-HR"/>
          <w14:ligatures w14:val="none"/>
        </w:rPr>
        <w:t>sku upravu</w:t>
      </w:r>
      <w:r w:rsidRPr="005433F5">
        <w:rPr>
          <w:rFonts w:ascii="Times New Roman" w:eastAsia="Times New Roman" w:hAnsi="Times New Roman" w:cs="Times New Roman"/>
          <w:kern w:val="0"/>
          <w:lang w:eastAsia="hr-HR"/>
          <w14:ligatures w14:val="none"/>
        </w:rPr>
        <w:t xml:space="preserve"> o potrebi poduzimanja mjera u skladu s člankom 26. stav</w:t>
      </w:r>
      <w:r w:rsidR="6DDA6103" w:rsidRPr="005433F5">
        <w:rPr>
          <w:rFonts w:ascii="Times New Roman" w:eastAsia="Times New Roman" w:hAnsi="Times New Roman" w:cs="Times New Roman"/>
          <w:kern w:val="0"/>
          <w:lang w:eastAsia="hr-HR"/>
          <w14:ligatures w14:val="none"/>
        </w:rPr>
        <w:t>cim</w:t>
      </w:r>
      <w:r w:rsidRPr="005433F5">
        <w:rPr>
          <w:rFonts w:ascii="Times New Roman" w:eastAsia="Times New Roman" w:hAnsi="Times New Roman" w:cs="Times New Roman"/>
          <w:kern w:val="0"/>
          <w:lang w:eastAsia="hr-HR"/>
          <w14:ligatures w14:val="none"/>
        </w:rPr>
        <w:t>a 7. i 9. Uredbe (EU) 2023/1115</w:t>
      </w:r>
    </w:p>
    <w:p w14:paraId="09DE7F79" w14:textId="0CD0F480" w:rsidR="00FA1747" w:rsidRPr="005433F5" w:rsidRDefault="00866275"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koordinira </w:t>
      </w:r>
      <w:r w:rsidR="00FA1747" w:rsidRPr="005433F5">
        <w:rPr>
          <w:rFonts w:ascii="Times New Roman" w:eastAsia="Times New Roman" w:hAnsi="Times New Roman" w:cs="Times New Roman"/>
          <w:kern w:val="0"/>
          <w:lang w:eastAsia="hr-HR"/>
          <w14:ligatures w14:val="none"/>
        </w:rPr>
        <w:t xml:space="preserve">i provodi </w:t>
      </w:r>
      <w:r w:rsidRPr="005433F5">
        <w:rPr>
          <w:rFonts w:ascii="Times New Roman" w:eastAsia="Times New Roman" w:hAnsi="Times New Roman" w:cs="Times New Roman"/>
          <w:kern w:val="0"/>
          <w:lang w:eastAsia="hr-HR"/>
          <w14:ligatures w14:val="none"/>
        </w:rPr>
        <w:t xml:space="preserve">suradnju i razmjenu informacija </w:t>
      </w:r>
      <w:r w:rsidR="00FA1747" w:rsidRPr="005433F5">
        <w:rPr>
          <w:rFonts w:ascii="Times New Roman" w:eastAsia="Times New Roman" w:hAnsi="Times New Roman" w:cs="Times New Roman"/>
          <w:kern w:val="0"/>
          <w:lang w:eastAsia="hr-HR"/>
          <w14:ligatures w14:val="none"/>
        </w:rPr>
        <w:t xml:space="preserve">među nadležnim tijelima </w:t>
      </w:r>
      <w:r w:rsidR="00715D19" w:rsidRPr="005433F5">
        <w:rPr>
          <w:rFonts w:ascii="Times New Roman" w:eastAsia="Times New Roman" w:hAnsi="Times New Roman" w:cs="Times New Roman"/>
          <w:kern w:val="0"/>
          <w:lang w:eastAsia="hr-HR"/>
          <w14:ligatures w14:val="none"/>
        </w:rPr>
        <w:t xml:space="preserve">u skladu s </w:t>
      </w:r>
      <w:r w:rsidR="00FA1747" w:rsidRPr="005433F5">
        <w:rPr>
          <w:rFonts w:ascii="Times New Roman" w:eastAsia="Times New Roman" w:hAnsi="Times New Roman" w:cs="Times New Roman"/>
          <w:kern w:val="0"/>
          <w:lang w:eastAsia="hr-HR"/>
          <w14:ligatures w14:val="none"/>
        </w:rPr>
        <w:t>člank</w:t>
      </w:r>
      <w:r w:rsidR="00715D19" w:rsidRPr="005433F5">
        <w:rPr>
          <w:rFonts w:ascii="Times New Roman" w:eastAsia="Times New Roman" w:hAnsi="Times New Roman" w:cs="Times New Roman"/>
          <w:kern w:val="0"/>
          <w:lang w:eastAsia="hr-HR"/>
          <w14:ligatures w14:val="none"/>
        </w:rPr>
        <w:t>om</w:t>
      </w:r>
      <w:r w:rsidR="00FA1747" w:rsidRPr="005433F5">
        <w:rPr>
          <w:rFonts w:ascii="Times New Roman" w:eastAsia="Times New Roman" w:hAnsi="Times New Roman" w:cs="Times New Roman"/>
          <w:kern w:val="0"/>
          <w:lang w:eastAsia="hr-HR"/>
          <w14:ligatures w14:val="none"/>
        </w:rPr>
        <w:t xml:space="preserve"> 27. Uredbe (EU) 2023/1115</w:t>
      </w:r>
    </w:p>
    <w:p w14:paraId="37CCF5F6" w14:textId="0FCA04B1" w:rsidR="00FA1747" w:rsidRPr="005433F5" w:rsidRDefault="00FA1747"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predstavlja nacionalnu kontakt točku i pruža tehničku i drugu pomoć gospodarskim subjektima i trgovcima, daj</w:t>
      </w:r>
      <w:r w:rsidR="00070865" w:rsidRPr="005433F5">
        <w:rPr>
          <w:rFonts w:ascii="Times New Roman" w:eastAsia="Times New Roman" w:hAnsi="Times New Roman" w:cs="Times New Roman"/>
          <w:kern w:val="0"/>
          <w:lang w:eastAsia="hr-HR"/>
          <w14:ligatures w14:val="none"/>
        </w:rPr>
        <w:t>e</w:t>
      </w:r>
      <w:r w:rsidRPr="005433F5">
        <w:rPr>
          <w:rFonts w:ascii="Times New Roman" w:eastAsia="Times New Roman" w:hAnsi="Times New Roman" w:cs="Times New Roman"/>
          <w:kern w:val="0"/>
          <w:lang w:eastAsia="hr-HR"/>
          <w14:ligatures w14:val="none"/>
        </w:rPr>
        <w:t xml:space="preserve"> upute i podršku na nacionalnoj razini gospodarskim subjektima i trgovcima vezano za informacijski sustav iz članka 33. Uredbe (EU) 2023/1115</w:t>
      </w:r>
    </w:p>
    <w:p w14:paraId="4D04B043" w14:textId="0D6F59DF" w:rsidR="001239CB" w:rsidRPr="005433F5" w:rsidRDefault="001239CB"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 predstavlja Republiku Hrvatsku prilikom međunarodne suradnje vezano za primjenu ovoga Zakona uključujući i suradnju </w:t>
      </w:r>
      <w:r w:rsidR="00715D19" w:rsidRPr="005433F5">
        <w:rPr>
          <w:rFonts w:ascii="Times New Roman" w:eastAsia="Times New Roman" w:hAnsi="Times New Roman" w:cs="Times New Roman"/>
          <w:kern w:val="0"/>
          <w:lang w:eastAsia="hr-HR"/>
          <w14:ligatures w14:val="none"/>
        </w:rPr>
        <w:t xml:space="preserve">u skladu s </w:t>
      </w:r>
      <w:r w:rsidRPr="005433F5">
        <w:rPr>
          <w:rFonts w:ascii="Times New Roman" w:eastAsia="Times New Roman" w:hAnsi="Times New Roman" w:cs="Times New Roman"/>
          <w:kern w:val="0"/>
          <w:lang w:eastAsia="hr-HR"/>
          <w14:ligatures w14:val="none"/>
        </w:rPr>
        <w:t>člank</w:t>
      </w:r>
      <w:r w:rsidR="00715D19" w:rsidRPr="005433F5">
        <w:rPr>
          <w:rFonts w:ascii="Times New Roman" w:eastAsia="Times New Roman" w:hAnsi="Times New Roman" w:cs="Times New Roman"/>
          <w:kern w:val="0"/>
          <w:lang w:eastAsia="hr-HR"/>
          <w14:ligatures w14:val="none"/>
        </w:rPr>
        <w:t>om</w:t>
      </w:r>
      <w:r w:rsidRPr="005433F5">
        <w:rPr>
          <w:rFonts w:ascii="Times New Roman" w:eastAsia="Times New Roman" w:hAnsi="Times New Roman" w:cs="Times New Roman"/>
          <w:kern w:val="0"/>
          <w:lang w:eastAsia="hr-HR"/>
          <w14:ligatures w14:val="none"/>
        </w:rPr>
        <w:t xml:space="preserve"> 33. Uredbe (EU) 2023/1115</w:t>
      </w:r>
    </w:p>
    <w:p w14:paraId="764E115C" w14:textId="1C356B79" w:rsidR="00D27D99" w:rsidRPr="005433F5" w:rsidRDefault="002921C3" w:rsidP="06B17571">
      <w:pPr>
        <w:spacing w:after="0" w:line="240" w:lineRule="auto"/>
        <w:jc w:val="both"/>
        <w:rPr>
          <w:rFonts w:ascii="Times New Roman" w:eastAsia="Times New Roman" w:hAnsi="Times New Roman" w:cs="Times New Roman"/>
          <w:lang w:eastAsia="hr-HR"/>
        </w:rPr>
      </w:pPr>
      <w:r w:rsidRPr="005433F5">
        <w:rPr>
          <w:rFonts w:ascii="Times New Roman" w:eastAsia="Times New Roman" w:hAnsi="Times New Roman" w:cs="Times New Roman"/>
          <w:lang w:eastAsia="hr-HR"/>
        </w:rPr>
        <w:lastRenderedPageBreak/>
        <w:t xml:space="preserve">- </w:t>
      </w:r>
      <w:r w:rsidR="009415F5" w:rsidRPr="005433F5">
        <w:rPr>
          <w:rFonts w:ascii="Times New Roman" w:eastAsia="Times New Roman" w:hAnsi="Times New Roman" w:cs="Times New Roman"/>
          <w:lang w:eastAsia="hr-HR"/>
        </w:rPr>
        <w:t>u suradnji s Europsk</w:t>
      </w:r>
      <w:r w:rsidR="002500A8" w:rsidRPr="005433F5">
        <w:rPr>
          <w:rFonts w:ascii="Times New Roman" w:eastAsia="Times New Roman" w:hAnsi="Times New Roman" w:cs="Times New Roman"/>
          <w:lang w:eastAsia="hr-HR"/>
        </w:rPr>
        <w:t>om</w:t>
      </w:r>
      <w:r w:rsidR="009415F5" w:rsidRPr="005433F5">
        <w:rPr>
          <w:rFonts w:ascii="Times New Roman" w:eastAsia="Times New Roman" w:hAnsi="Times New Roman" w:cs="Times New Roman"/>
          <w:lang w:eastAsia="hr-HR"/>
        </w:rPr>
        <w:t xml:space="preserve"> komisij</w:t>
      </w:r>
      <w:r w:rsidR="002500A8" w:rsidRPr="005433F5">
        <w:rPr>
          <w:rFonts w:ascii="Times New Roman" w:eastAsia="Times New Roman" w:hAnsi="Times New Roman" w:cs="Times New Roman"/>
          <w:lang w:eastAsia="hr-HR"/>
        </w:rPr>
        <w:t>om</w:t>
      </w:r>
      <w:r w:rsidR="00F639F9" w:rsidRPr="005433F5">
        <w:rPr>
          <w:rFonts w:ascii="Times New Roman" w:eastAsia="Times New Roman" w:hAnsi="Times New Roman" w:cs="Times New Roman"/>
          <w:lang w:eastAsia="hr-HR"/>
        </w:rPr>
        <w:t xml:space="preserve">, </w:t>
      </w:r>
      <w:r w:rsidR="00BD3ED0" w:rsidRPr="005433F5">
        <w:rPr>
          <w:rFonts w:ascii="Times New Roman" w:eastAsia="Times New Roman" w:hAnsi="Times New Roman" w:cs="Times New Roman"/>
          <w:lang w:eastAsia="hr-HR"/>
        </w:rPr>
        <w:t xml:space="preserve">u skladu s </w:t>
      </w:r>
      <w:r w:rsidR="007677CC" w:rsidRPr="005433F5">
        <w:rPr>
          <w:rFonts w:ascii="Times New Roman" w:eastAsia="Times New Roman" w:hAnsi="Times New Roman" w:cs="Times New Roman"/>
          <w:lang w:eastAsia="hr-HR"/>
        </w:rPr>
        <w:t>odrednicama članka 29. Uredbe (EU) 2023/1115,</w:t>
      </w:r>
      <w:r w:rsidR="00F639F9" w:rsidRPr="005433F5">
        <w:rPr>
          <w:rFonts w:ascii="Times New Roman" w:eastAsia="Times New Roman" w:hAnsi="Times New Roman" w:cs="Times New Roman"/>
          <w:lang w:eastAsia="hr-HR"/>
        </w:rPr>
        <w:t xml:space="preserve"> </w:t>
      </w:r>
      <w:r w:rsidR="007B7FC3" w:rsidRPr="005433F5">
        <w:rPr>
          <w:rFonts w:ascii="Times New Roman" w:eastAsia="Times New Roman" w:hAnsi="Times New Roman" w:cs="Times New Roman"/>
          <w:lang w:eastAsia="hr-HR"/>
        </w:rPr>
        <w:t xml:space="preserve">procjenjuje </w:t>
      </w:r>
      <w:r w:rsidR="006A028F" w:rsidRPr="005433F5">
        <w:rPr>
          <w:rFonts w:ascii="Times New Roman" w:eastAsia="Times New Roman" w:hAnsi="Times New Roman" w:cs="Times New Roman"/>
          <w:lang w:eastAsia="hr-HR"/>
        </w:rPr>
        <w:t xml:space="preserve">i </w:t>
      </w:r>
      <w:r w:rsidR="007B7FC3" w:rsidRPr="005433F5">
        <w:rPr>
          <w:rFonts w:ascii="Times New Roman" w:eastAsia="Times New Roman" w:hAnsi="Times New Roman" w:cs="Times New Roman"/>
          <w:lang w:eastAsia="hr-HR"/>
        </w:rPr>
        <w:t xml:space="preserve">utvrđuje </w:t>
      </w:r>
      <w:r w:rsidR="00F639F9" w:rsidRPr="005433F5">
        <w:rPr>
          <w:rFonts w:ascii="Times New Roman" w:eastAsia="Times New Roman" w:hAnsi="Times New Roman" w:cs="Times New Roman"/>
          <w:lang w:eastAsia="hr-HR"/>
        </w:rPr>
        <w:t>postoje li u</w:t>
      </w:r>
      <w:r w:rsidRPr="005433F5">
        <w:rPr>
          <w:rFonts w:ascii="Times New Roman" w:eastAsia="Times New Roman" w:hAnsi="Times New Roman" w:cs="Times New Roman"/>
          <w:lang w:eastAsia="hr-HR"/>
        </w:rPr>
        <w:t xml:space="preserve"> Republici Hrvatskoj </w:t>
      </w:r>
      <w:proofErr w:type="spellStart"/>
      <w:r w:rsidRPr="005433F5">
        <w:rPr>
          <w:rFonts w:ascii="Times New Roman" w:eastAsia="Times New Roman" w:hAnsi="Times New Roman" w:cs="Times New Roman"/>
          <w:lang w:eastAsia="hr-HR"/>
        </w:rPr>
        <w:t>deforestrirane</w:t>
      </w:r>
      <w:proofErr w:type="spellEnd"/>
      <w:r w:rsidRPr="005433F5">
        <w:rPr>
          <w:rFonts w:ascii="Times New Roman" w:eastAsia="Times New Roman" w:hAnsi="Times New Roman" w:cs="Times New Roman"/>
          <w:lang w:eastAsia="hr-HR"/>
        </w:rPr>
        <w:t>/iskrčene površine</w:t>
      </w:r>
      <w:r w:rsidR="00F639F9" w:rsidRPr="005433F5">
        <w:rPr>
          <w:rFonts w:ascii="Times New Roman" w:eastAsia="Times New Roman" w:hAnsi="Times New Roman" w:cs="Times New Roman"/>
          <w:lang w:eastAsia="hr-HR"/>
        </w:rPr>
        <w:t>,</w:t>
      </w:r>
      <w:r w:rsidRPr="005433F5">
        <w:rPr>
          <w:rFonts w:ascii="Times New Roman" w:eastAsia="Times New Roman" w:hAnsi="Times New Roman" w:cs="Times New Roman"/>
          <w:lang w:eastAsia="hr-HR"/>
        </w:rPr>
        <w:t xml:space="preserve"> koje su prenamijenjene u poljoprivredne ili uzgojne površine</w:t>
      </w:r>
    </w:p>
    <w:p w14:paraId="79440724" w14:textId="48C00AE7" w:rsidR="001B02FF" w:rsidRPr="005433F5" w:rsidRDefault="001B02FF"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ima </w:t>
      </w:r>
      <w:r w:rsidR="00B93B97" w:rsidRPr="005433F5">
        <w:rPr>
          <w:rFonts w:ascii="Times New Roman" w:eastAsia="Times New Roman" w:hAnsi="Times New Roman" w:cs="Times New Roman"/>
          <w:kern w:val="0"/>
          <w:lang w:eastAsia="hr-HR"/>
          <w14:ligatures w14:val="none"/>
        </w:rPr>
        <w:t>ovlasti</w:t>
      </w:r>
      <w:r w:rsidRPr="005433F5">
        <w:rPr>
          <w:rFonts w:ascii="Times New Roman" w:eastAsia="Times New Roman" w:hAnsi="Times New Roman" w:cs="Times New Roman"/>
          <w:kern w:val="0"/>
          <w:lang w:eastAsia="hr-HR"/>
          <w14:ligatures w14:val="none"/>
        </w:rPr>
        <w:t xml:space="preserve"> traženja povrata ukupnih troškova svojih aktivnosti povezanih sa slučajevima neusklađenosti </w:t>
      </w:r>
      <w:r w:rsidR="00BD3ED0" w:rsidRPr="005433F5">
        <w:rPr>
          <w:rFonts w:ascii="Times New Roman" w:eastAsia="Times New Roman" w:hAnsi="Times New Roman" w:cs="Times New Roman"/>
          <w:kern w:val="0"/>
          <w:lang w:eastAsia="hr-HR"/>
          <w14:ligatures w14:val="none"/>
        </w:rPr>
        <w:t xml:space="preserve">u skladu s </w:t>
      </w:r>
      <w:r w:rsidRPr="005433F5">
        <w:rPr>
          <w:rFonts w:ascii="Times New Roman" w:eastAsia="Times New Roman" w:hAnsi="Times New Roman" w:cs="Times New Roman"/>
          <w:kern w:val="0"/>
          <w:lang w:eastAsia="hr-HR"/>
          <w14:ligatures w14:val="none"/>
        </w:rPr>
        <w:t>člank</w:t>
      </w:r>
      <w:r w:rsidR="00BD3ED0" w:rsidRPr="005433F5">
        <w:rPr>
          <w:rFonts w:ascii="Times New Roman" w:eastAsia="Times New Roman" w:hAnsi="Times New Roman" w:cs="Times New Roman"/>
          <w:kern w:val="0"/>
          <w:lang w:eastAsia="hr-HR"/>
          <w14:ligatures w14:val="none"/>
        </w:rPr>
        <w:t>om</w:t>
      </w:r>
      <w:r w:rsidRPr="005433F5">
        <w:rPr>
          <w:rFonts w:ascii="Times New Roman" w:eastAsia="Times New Roman" w:hAnsi="Times New Roman" w:cs="Times New Roman"/>
          <w:kern w:val="0"/>
          <w:lang w:eastAsia="hr-HR"/>
          <w14:ligatures w14:val="none"/>
        </w:rPr>
        <w:t xml:space="preserve"> 20. Uredbe (EU)</w:t>
      </w:r>
      <w:r w:rsidRPr="005433F5">
        <w:rPr>
          <w:rFonts w:ascii="Times New Roman" w:hAnsi="Times New Roman" w:cs="Times New Roman"/>
        </w:rPr>
        <w:t xml:space="preserve"> </w:t>
      </w:r>
      <w:r w:rsidRPr="005433F5">
        <w:rPr>
          <w:rFonts w:ascii="Times New Roman" w:eastAsia="Times New Roman" w:hAnsi="Times New Roman" w:cs="Times New Roman"/>
          <w:kern w:val="0"/>
          <w:lang w:eastAsia="hr-HR"/>
          <w14:ligatures w14:val="none"/>
        </w:rPr>
        <w:t>2023/1115</w:t>
      </w:r>
    </w:p>
    <w:p w14:paraId="41D2D7DB" w14:textId="65FD5BEA" w:rsidR="001B02FF" w:rsidRPr="005433F5" w:rsidRDefault="001B02FF"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procjenjuje potkrijepljene sumnje fizičkih ili pravnih osoba </w:t>
      </w:r>
      <w:r w:rsidR="00BD3ED0" w:rsidRPr="005433F5">
        <w:rPr>
          <w:rFonts w:ascii="Times New Roman" w:eastAsia="Times New Roman" w:hAnsi="Times New Roman" w:cs="Times New Roman"/>
          <w:kern w:val="0"/>
          <w:lang w:eastAsia="hr-HR"/>
          <w14:ligatures w14:val="none"/>
        </w:rPr>
        <w:t xml:space="preserve">u skladu s </w:t>
      </w:r>
      <w:r w:rsidRPr="005433F5">
        <w:rPr>
          <w:rFonts w:ascii="Times New Roman" w:eastAsia="Times New Roman" w:hAnsi="Times New Roman" w:cs="Times New Roman"/>
          <w:kern w:val="0"/>
          <w:lang w:eastAsia="hr-HR"/>
          <w14:ligatures w14:val="none"/>
        </w:rPr>
        <w:t>člank</w:t>
      </w:r>
      <w:r w:rsidR="00BD3ED0" w:rsidRPr="005433F5">
        <w:rPr>
          <w:rFonts w:ascii="Times New Roman" w:eastAsia="Times New Roman" w:hAnsi="Times New Roman" w:cs="Times New Roman"/>
          <w:kern w:val="0"/>
          <w:lang w:eastAsia="hr-HR"/>
          <w14:ligatures w14:val="none"/>
        </w:rPr>
        <w:t>om</w:t>
      </w:r>
      <w:r w:rsidRPr="005433F5">
        <w:rPr>
          <w:rFonts w:ascii="Times New Roman" w:eastAsia="Times New Roman" w:hAnsi="Times New Roman" w:cs="Times New Roman"/>
          <w:kern w:val="0"/>
          <w:lang w:eastAsia="hr-HR"/>
          <w14:ligatures w14:val="none"/>
        </w:rPr>
        <w:t xml:space="preserve"> 31. Uredbe (EU) 2023/1115</w:t>
      </w:r>
    </w:p>
    <w:p w14:paraId="1E877073" w14:textId="0200A787" w:rsidR="002500A8" w:rsidRPr="005433F5" w:rsidRDefault="001B02FF" w:rsidP="002500A8">
      <w:pPr>
        <w:spacing w:after="0" w:line="240" w:lineRule="auto"/>
        <w:jc w:val="both"/>
        <w:rPr>
          <w:rFonts w:ascii="Times New Roman" w:eastAsia="Times New Roman" w:hAnsi="Times New Roman" w:cs="Times New Roman"/>
          <w:lang w:eastAsia="hr-HR"/>
        </w:rPr>
      </w:pPr>
      <w:r w:rsidRPr="005433F5">
        <w:rPr>
          <w:rFonts w:ascii="Times New Roman" w:eastAsia="Times New Roman" w:hAnsi="Times New Roman" w:cs="Times New Roman"/>
          <w:kern w:val="0"/>
          <w:lang w:eastAsia="hr-HR"/>
          <w14:ligatures w14:val="none"/>
        </w:rPr>
        <w:t xml:space="preserve">- </w:t>
      </w:r>
      <w:r w:rsidR="00070865" w:rsidRPr="005433F5">
        <w:rPr>
          <w:rFonts w:ascii="Times New Roman" w:eastAsia="Times New Roman" w:hAnsi="Times New Roman" w:cs="Times New Roman"/>
          <w:lang w:eastAsia="hr-HR"/>
        </w:rPr>
        <w:t xml:space="preserve">surađuje s ostalim javnopravnim tijelima u obavljanju poslova vezanih uz provedbu Uredbe (EU) 2023/1115, te osigurava </w:t>
      </w:r>
      <w:bookmarkStart w:id="9" w:name="_Hlk214272618"/>
      <w:r w:rsidR="00070865" w:rsidRPr="005433F5">
        <w:rPr>
          <w:rFonts w:ascii="Times New Roman" w:eastAsia="Times New Roman" w:hAnsi="Times New Roman" w:cs="Times New Roman"/>
          <w:lang w:eastAsia="hr-HR"/>
        </w:rPr>
        <w:t>zaštitu podataka i čuvanje poslovne tajne</w:t>
      </w:r>
      <w:r w:rsidR="72541FF5" w:rsidRPr="005433F5">
        <w:rPr>
          <w:rFonts w:ascii="Times New Roman" w:eastAsia="Times New Roman" w:hAnsi="Times New Roman" w:cs="Times New Roman"/>
          <w:lang w:eastAsia="hr-HR"/>
        </w:rPr>
        <w:t xml:space="preserve"> </w:t>
      </w:r>
      <w:bookmarkEnd w:id="9"/>
      <w:r w:rsidR="72541FF5" w:rsidRPr="005433F5">
        <w:rPr>
          <w:rFonts w:ascii="Times New Roman" w:eastAsia="Times New Roman" w:hAnsi="Times New Roman" w:cs="Times New Roman"/>
          <w:lang w:eastAsia="hr-HR"/>
        </w:rPr>
        <w:t xml:space="preserve">u skladu s </w:t>
      </w:r>
      <w:bookmarkStart w:id="10" w:name="_Hlk214272910"/>
      <w:r w:rsidR="00B625D8" w:rsidRPr="005433F5">
        <w:rPr>
          <w:rFonts w:ascii="Times New Roman" w:eastAsia="Times New Roman" w:hAnsi="Times New Roman" w:cs="Times New Roman"/>
          <w:lang w:eastAsia="hr-HR"/>
        </w:rPr>
        <w:t>propisima kojima se uređuje zaštita podataka i čuvanje poslovne tajne.</w:t>
      </w:r>
      <w:bookmarkEnd w:id="10"/>
      <w:r w:rsidR="00B625D8" w:rsidRPr="005433F5">
        <w:rPr>
          <w:rFonts w:ascii="Times New Roman" w:eastAsia="Times New Roman" w:hAnsi="Times New Roman" w:cs="Times New Roman"/>
          <w:lang w:eastAsia="hr-HR"/>
        </w:rPr>
        <w:t xml:space="preserve"> </w:t>
      </w:r>
    </w:p>
    <w:p w14:paraId="77095034" w14:textId="77777777" w:rsidR="008629BD" w:rsidRPr="005433F5" w:rsidRDefault="008629BD" w:rsidP="002500A8">
      <w:pPr>
        <w:spacing w:after="0" w:line="240" w:lineRule="auto"/>
        <w:jc w:val="both"/>
        <w:rPr>
          <w:rFonts w:ascii="Times New Roman" w:eastAsia="Times New Roman" w:hAnsi="Times New Roman" w:cs="Times New Roman"/>
          <w:lang w:eastAsia="hr-HR"/>
        </w:rPr>
      </w:pPr>
    </w:p>
    <w:p w14:paraId="1A3FFE33" w14:textId="14D274E2" w:rsidR="00852578" w:rsidRPr="005433F5" w:rsidRDefault="00852578" w:rsidP="00BE1966">
      <w:pPr>
        <w:tabs>
          <w:tab w:val="left" w:pos="3765"/>
        </w:tabs>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(2) </w:t>
      </w:r>
      <w:r w:rsidR="000A294C" w:rsidRPr="005433F5">
        <w:rPr>
          <w:rFonts w:ascii="Times New Roman" w:eastAsia="Times New Roman" w:hAnsi="Times New Roman" w:cs="Times New Roman"/>
          <w:kern w:val="0"/>
          <w:lang w:eastAsia="hr-HR"/>
          <w14:ligatures w14:val="none"/>
        </w:rPr>
        <w:t>Godišnji plan provjera iz stavka 1. podstavka 3. ovog</w:t>
      </w:r>
      <w:r w:rsidR="00482B74" w:rsidRPr="005433F5">
        <w:rPr>
          <w:rFonts w:ascii="Times New Roman" w:eastAsia="Times New Roman" w:hAnsi="Times New Roman" w:cs="Times New Roman"/>
          <w:kern w:val="0"/>
          <w:lang w:eastAsia="hr-HR"/>
          <w14:ligatures w14:val="none"/>
        </w:rPr>
        <w:t>a</w:t>
      </w:r>
      <w:r w:rsidR="000A294C" w:rsidRPr="005433F5">
        <w:rPr>
          <w:rFonts w:ascii="Times New Roman" w:eastAsia="Times New Roman" w:hAnsi="Times New Roman" w:cs="Times New Roman"/>
          <w:kern w:val="0"/>
          <w:lang w:eastAsia="hr-HR"/>
          <w14:ligatures w14:val="none"/>
        </w:rPr>
        <w:t xml:space="preserve"> članka odlukom donosi Upravno vijeće Agencije uz prethodno mišljenje ministra nadležnog za poslove zaštite okoliša i ministra nadležnog za poljoprivredu i šumarstvo do kraja tekuće godine za iduću godinu, a objavljuje se na mrežnim stranicama Agencije.</w:t>
      </w:r>
    </w:p>
    <w:p w14:paraId="68DAD186" w14:textId="77777777" w:rsidR="008629BD" w:rsidRPr="005433F5" w:rsidRDefault="008629BD" w:rsidP="00BE1966">
      <w:pPr>
        <w:tabs>
          <w:tab w:val="left" w:pos="3765"/>
        </w:tabs>
        <w:spacing w:after="0" w:line="240" w:lineRule="auto"/>
        <w:jc w:val="both"/>
        <w:rPr>
          <w:rFonts w:ascii="Times New Roman" w:eastAsia="Times New Roman" w:hAnsi="Times New Roman" w:cs="Times New Roman"/>
          <w:kern w:val="0"/>
          <w:lang w:eastAsia="hr-HR"/>
          <w14:ligatures w14:val="none"/>
        </w:rPr>
      </w:pPr>
    </w:p>
    <w:p w14:paraId="65B1D510" w14:textId="741C9926" w:rsidR="00852578" w:rsidRPr="005433F5" w:rsidRDefault="00852578" w:rsidP="00BE1966">
      <w:pPr>
        <w:tabs>
          <w:tab w:val="left" w:pos="3765"/>
        </w:tabs>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w:t>
      </w:r>
      <w:r w:rsidR="00776F84" w:rsidRPr="005433F5">
        <w:rPr>
          <w:rFonts w:ascii="Times New Roman" w:eastAsia="Times New Roman" w:hAnsi="Times New Roman" w:cs="Times New Roman"/>
          <w:kern w:val="0"/>
          <w:lang w:eastAsia="hr-HR"/>
          <w14:ligatures w14:val="none"/>
        </w:rPr>
        <w:t>3</w:t>
      </w:r>
      <w:r w:rsidRPr="005433F5">
        <w:rPr>
          <w:rFonts w:ascii="Times New Roman" w:eastAsia="Times New Roman" w:hAnsi="Times New Roman" w:cs="Times New Roman"/>
          <w:kern w:val="0"/>
          <w:lang w:eastAsia="hr-HR"/>
          <w14:ligatures w14:val="none"/>
        </w:rPr>
        <w:t xml:space="preserve">) </w:t>
      </w:r>
      <w:r w:rsidR="00776F84" w:rsidRPr="005433F5">
        <w:rPr>
          <w:rFonts w:ascii="Times New Roman" w:eastAsia="Times New Roman" w:hAnsi="Times New Roman" w:cs="Times New Roman"/>
          <w:kern w:val="0"/>
          <w:lang w:eastAsia="hr-HR"/>
          <w14:ligatures w14:val="none"/>
        </w:rPr>
        <w:t>S</w:t>
      </w:r>
      <w:r w:rsidRPr="005433F5">
        <w:rPr>
          <w:rFonts w:ascii="Times New Roman" w:eastAsia="Times New Roman" w:hAnsi="Times New Roman" w:cs="Times New Roman"/>
          <w:kern w:val="0"/>
          <w:lang w:eastAsia="hr-HR"/>
          <w14:ligatures w14:val="none"/>
        </w:rPr>
        <w:t xml:space="preserve">ukladno članku 16. točki 7. Uredbe (EU) 2023/1115 </w:t>
      </w:r>
      <w:r w:rsidR="00482B74" w:rsidRPr="005433F5">
        <w:rPr>
          <w:rFonts w:ascii="Times New Roman" w:eastAsia="Times New Roman" w:hAnsi="Times New Roman" w:cs="Times New Roman"/>
          <w:kern w:val="0"/>
          <w:lang w:eastAsia="hr-HR"/>
          <w14:ligatures w14:val="none"/>
        </w:rPr>
        <w:t xml:space="preserve">godišnji </w:t>
      </w:r>
      <w:r w:rsidR="00776F84" w:rsidRPr="005433F5">
        <w:rPr>
          <w:rFonts w:ascii="Times New Roman" w:eastAsia="Times New Roman" w:hAnsi="Times New Roman" w:cs="Times New Roman"/>
          <w:kern w:val="0"/>
          <w:lang w:eastAsia="hr-HR"/>
          <w14:ligatures w14:val="none"/>
        </w:rPr>
        <w:t xml:space="preserve">plan iz stavka 2. ovoga članka </w:t>
      </w:r>
      <w:r w:rsidR="000A294C" w:rsidRPr="005433F5">
        <w:rPr>
          <w:rFonts w:ascii="Times New Roman" w:eastAsia="Times New Roman" w:hAnsi="Times New Roman" w:cs="Times New Roman"/>
          <w:kern w:val="0"/>
          <w:lang w:eastAsia="hr-HR"/>
          <w14:ligatures w14:val="none"/>
        </w:rPr>
        <w:t>Agencija</w:t>
      </w:r>
      <w:r w:rsidR="00301B22" w:rsidRPr="005433F5">
        <w:rPr>
          <w:rFonts w:ascii="Times New Roman" w:eastAsia="Times New Roman" w:hAnsi="Times New Roman" w:cs="Times New Roman"/>
          <w:kern w:val="0"/>
          <w:lang w:eastAsia="hr-HR"/>
          <w14:ligatures w14:val="none"/>
        </w:rPr>
        <w:t xml:space="preserve"> </w:t>
      </w:r>
      <w:r w:rsidRPr="005433F5">
        <w:rPr>
          <w:rFonts w:ascii="Times New Roman" w:eastAsia="Times New Roman" w:hAnsi="Times New Roman" w:cs="Times New Roman"/>
          <w:kern w:val="0"/>
          <w:lang w:eastAsia="hr-HR"/>
          <w14:ligatures w14:val="none"/>
        </w:rPr>
        <w:t xml:space="preserve">dostavlja Europskoj komisiji u roku od 30 dana od dana </w:t>
      </w:r>
      <w:r w:rsidR="00F12923" w:rsidRPr="005433F5">
        <w:rPr>
          <w:rFonts w:ascii="Times New Roman" w:eastAsia="Times New Roman" w:hAnsi="Times New Roman" w:cs="Times New Roman"/>
          <w:kern w:val="0"/>
          <w:lang w:eastAsia="hr-HR"/>
          <w14:ligatures w14:val="none"/>
        </w:rPr>
        <w:t xml:space="preserve">njegova </w:t>
      </w:r>
      <w:r w:rsidRPr="005433F5">
        <w:rPr>
          <w:rFonts w:ascii="Times New Roman" w:eastAsia="Times New Roman" w:hAnsi="Times New Roman" w:cs="Times New Roman"/>
          <w:kern w:val="0"/>
          <w:lang w:eastAsia="hr-HR"/>
          <w14:ligatures w14:val="none"/>
        </w:rPr>
        <w:t xml:space="preserve">donošenja. </w:t>
      </w:r>
    </w:p>
    <w:p w14:paraId="5502E9FD" w14:textId="77777777" w:rsidR="00852578" w:rsidRPr="005433F5" w:rsidRDefault="00852578" w:rsidP="00BE1966">
      <w:pPr>
        <w:tabs>
          <w:tab w:val="left" w:pos="3765"/>
        </w:tabs>
        <w:spacing w:after="0" w:line="240" w:lineRule="auto"/>
        <w:jc w:val="both"/>
        <w:rPr>
          <w:rFonts w:ascii="Times New Roman" w:eastAsia="Times New Roman" w:hAnsi="Times New Roman" w:cs="Times New Roman"/>
          <w:kern w:val="0"/>
          <w:lang w:eastAsia="hr-HR"/>
          <w14:ligatures w14:val="none"/>
        </w:rPr>
      </w:pPr>
    </w:p>
    <w:p w14:paraId="05A5058D" w14:textId="2407A99E" w:rsidR="00BD3ED0" w:rsidRPr="005433F5" w:rsidRDefault="00BD3ED0" w:rsidP="009A19BE">
      <w:pPr>
        <w:tabs>
          <w:tab w:val="left" w:pos="3765"/>
        </w:tabs>
        <w:spacing w:after="0" w:line="240" w:lineRule="auto"/>
        <w:jc w:val="center"/>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Ovlasti Carinske uprave</w:t>
      </w:r>
    </w:p>
    <w:p w14:paraId="022AC0DC" w14:textId="77777777" w:rsidR="002500A8" w:rsidRPr="005433F5" w:rsidRDefault="002500A8" w:rsidP="009A19BE">
      <w:pPr>
        <w:tabs>
          <w:tab w:val="left" w:pos="3765"/>
        </w:tabs>
        <w:spacing w:after="0" w:line="240" w:lineRule="auto"/>
        <w:jc w:val="center"/>
        <w:rPr>
          <w:rFonts w:ascii="Times New Roman" w:eastAsia="Times New Roman" w:hAnsi="Times New Roman" w:cs="Times New Roman"/>
          <w:kern w:val="0"/>
          <w:lang w:eastAsia="hr-HR"/>
          <w14:ligatures w14:val="none"/>
        </w:rPr>
      </w:pPr>
    </w:p>
    <w:p w14:paraId="3BB17F77" w14:textId="4ACB8A7D" w:rsidR="001B02FF" w:rsidRPr="005433F5" w:rsidRDefault="00BD3ED0" w:rsidP="009A19BE">
      <w:pPr>
        <w:tabs>
          <w:tab w:val="left" w:pos="3765"/>
        </w:tabs>
        <w:spacing w:after="0" w:line="240" w:lineRule="auto"/>
        <w:jc w:val="center"/>
        <w:rPr>
          <w:rFonts w:ascii="Times New Roman" w:eastAsia="Times New Roman" w:hAnsi="Times New Roman" w:cs="Times New Roman"/>
          <w:b/>
          <w:bCs/>
          <w:kern w:val="0"/>
          <w:lang w:eastAsia="hr-HR"/>
          <w14:ligatures w14:val="none"/>
        </w:rPr>
      </w:pPr>
      <w:r w:rsidRPr="005433F5">
        <w:rPr>
          <w:rFonts w:ascii="Times New Roman" w:eastAsia="Times New Roman" w:hAnsi="Times New Roman" w:cs="Times New Roman"/>
          <w:b/>
          <w:bCs/>
          <w:kern w:val="0"/>
          <w:lang w:eastAsia="hr-HR"/>
          <w14:ligatures w14:val="none"/>
        </w:rPr>
        <w:t>Članak 6.</w:t>
      </w:r>
    </w:p>
    <w:p w14:paraId="51F9BDD8" w14:textId="77777777" w:rsidR="00170E84" w:rsidRPr="005433F5" w:rsidRDefault="00170E84" w:rsidP="009A19BE">
      <w:pPr>
        <w:tabs>
          <w:tab w:val="left" w:pos="3765"/>
        </w:tabs>
        <w:spacing w:after="0" w:line="240" w:lineRule="auto"/>
        <w:jc w:val="center"/>
        <w:rPr>
          <w:rFonts w:ascii="Times New Roman" w:eastAsia="Times New Roman" w:hAnsi="Times New Roman" w:cs="Times New Roman"/>
          <w:b/>
          <w:bCs/>
          <w:kern w:val="0"/>
          <w:lang w:eastAsia="hr-HR"/>
          <w14:ligatures w14:val="none"/>
        </w:rPr>
      </w:pPr>
    </w:p>
    <w:p w14:paraId="70766FDF" w14:textId="475F80E2" w:rsidR="00526B87" w:rsidRPr="005433F5" w:rsidRDefault="02E64B15" w:rsidP="00116FC2">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Carin</w:t>
      </w:r>
      <w:r w:rsidR="10EB57E0" w:rsidRPr="005433F5">
        <w:rPr>
          <w:rFonts w:ascii="Times New Roman" w:eastAsia="Times New Roman" w:hAnsi="Times New Roman" w:cs="Times New Roman"/>
          <w:kern w:val="0"/>
          <w:lang w:eastAsia="hr-HR"/>
          <w14:ligatures w14:val="none"/>
        </w:rPr>
        <w:t>ska uprav</w:t>
      </w:r>
      <w:r w:rsidRPr="005433F5">
        <w:rPr>
          <w:rFonts w:ascii="Times New Roman" w:eastAsia="Times New Roman" w:hAnsi="Times New Roman" w:cs="Times New Roman"/>
          <w:kern w:val="0"/>
          <w:lang w:eastAsia="hr-HR"/>
          <w14:ligatures w14:val="none"/>
        </w:rPr>
        <w:t>a</w:t>
      </w:r>
      <w:r w:rsidR="7C3925CA" w:rsidRPr="005433F5">
        <w:rPr>
          <w:rFonts w:ascii="Times New Roman" w:eastAsia="Times New Roman" w:hAnsi="Times New Roman" w:cs="Times New Roman"/>
          <w:kern w:val="0"/>
          <w:lang w:eastAsia="hr-HR"/>
          <w14:ligatures w14:val="none"/>
        </w:rPr>
        <w:t xml:space="preserve"> u skladu s odredbama Uredbe (EU) </w:t>
      </w:r>
      <w:bookmarkStart w:id="11" w:name="_Hlk211250078"/>
      <w:r w:rsidR="7C3925CA" w:rsidRPr="005433F5">
        <w:rPr>
          <w:rFonts w:ascii="Times New Roman" w:eastAsia="Times New Roman" w:hAnsi="Times New Roman" w:cs="Times New Roman"/>
          <w:kern w:val="0"/>
          <w:lang w:eastAsia="hr-HR"/>
          <w14:ligatures w14:val="none"/>
        </w:rPr>
        <w:t xml:space="preserve">2023/1115 </w:t>
      </w:r>
      <w:bookmarkEnd w:id="11"/>
      <w:r w:rsidR="7C3925CA" w:rsidRPr="005433F5">
        <w:rPr>
          <w:rFonts w:ascii="Times New Roman" w:eastAsia="Times New Roman" w:hAnsi="Times New Roman" w:cs="Times New Roman"/>
          <w:kern w:val="0"/>
          <w:lang w:eastAsia="hr-HR"/>
          <w14:ligatures w14:val="none"/>
        </w:rPr>
        <w:t xml:space="preserve">i ovlastima određenim </w:t>
      </w:r>
      <w:r w:rsidR="54A0E828" w:rsidRPr="005433F5">
        <w:rPr>
          <w:rFonts w:ascii="Times New Roman" w:eastAsia="Times New Roman" w:hAnsi="Times New Roman" w:cs="Times New Roman"/>
          <w:kern w:val="0"/>
          <w:lang w:eastAsia="hr-HR"/>
          <w14:ligatures w14:val="none"/>
        </w:rPr>
        <w:t xml:space="preserve">ovim Zakonom i </w:t>
      </w:r>
      <w:r w:rsidR="7C3925CA" w:rsidRPr="005433F5">
        <w:rPr>
          <w:rFonts w:ascii="Times New Roman" w:eastAsia="Times New Roman" w:hAnsi="Times New Roman" w:cs="Times New Roman"/>
          <w:kern w:val="0"/>
          <w:lang w:eastAsia="hr-HR"/>
          <w14:ligatures w14:val="none"/>
        </w:rPr>
        <w:t xml:space="preserve">posebnim </w:t>
      </w:r>
      <w:r w:rsidR="54A0E828" w:rsidRPr="005433F5">
        <w:rPr>
          <w:rFonts w:ascii="Times New Roman" w:eastAsia="Times New Roman" w:hAnsi="Times New Roman" w:cs="Times New Roman"/>
          <w:kern w:val="0"/>
          <w:lang w:eastAsia="hr-HR"/>
          <w14:ligatures w14:val="none"/>
        </w:rPr>
        <w:t>zakonima</w:t>
      </w:r>
      <w:r w:rsidR="7C3925CA" w:rsidRPr="005433F5">
        <w:rPr>
          <w:rFonts w:ascii="Times New Roman" w:eastAsia="Times New Roman" w:hAnsi="Times New Roman" w:cs="Times New Roman"/>
          <w:kern w:val="0"/>
          <w:lang w:eastAsia="hr-HR"/>
          <w14:ligatures w14:val="none"/>
        </w:rPr>
        <w:t xml:space="preserve"> obavlja sljedeće poslove:</w:t>
      </w:r>
    </w:p>
    <w:p w14:paraId="58BD2DA0" w14:textId="4D6270DA" w:rsidR="002773C1" w:rsidRPr="005433F5" w:rsidRDefault="002773C1" w:rsidP="009A19BE">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postupa u skladu s člankom 17. Uredbe (EU) 2023/1115 sukladno svojim provjerama ili na zahtjev drug</w:t>
      </w:r>
      <w:r w:rsidR="005A00C3" w:rsidRPr="005433F5">
        <w:rPr>
          <w:rFonts w:ascii="Times New Roman" w:eastAsia="Times New Roman" w:hAnsi="Times New Roman" w:cs="Times New Roman"/>
          <w:kern w:val="0"/>
          <w:lang w:eastAsia="hr-HR"/>
          <w14:ligatures w14:val="none"/>
        </w:rPr>
        <w:t>ih</w:t>
      </w:r>
      <w:r w:rsidRPr="005433F5">
        <w:rPr>
          <w:rFonts w:ascii="Times New Roman" w:eastAsia="Times New Roman" w:hAnsi="Times New Roman" w:cs="Times New Roman"/>
          <w:kern w:val="0"/>
          <w:lang w:eastAsia="hr-HR"/>
          <w14:ligatures w14:val="none"/>
        </w:rPr>
        <w:t xml:space="preserve"> nadležn</w:t>
      </w:r>
      <w:r w:rsidR="005A00C3" w:rsidRPr="005433F5">
        <w:rPr>
          <w:rFonts w:ascii="Times New Roman" w:eastAsia="Times New Roman" w:hAnsi="Times New Roman" w:cs="Times New Roman"/>
          <w:kern w:val="0"/>
          <w:lang w:eastAsia="hr-HR"/>
          <w14:ligatures w14:val="none"/>
        </w:rPr>
        <w:t>ih</w:t>
      </w:r>
      <w:r w:rsidRPr="005433F5">
        <w:rPr>
          <w:rFonts w:ascii="Times New Roman" w:eastAsia="Times New Roman" w:hAnsi="Times New Roman" w:cs="Times New Roman"/>
          <w:kern w:val="0"/>
          <w:lang w:eastAsia="hr-HR"/>
          <w14:ligatures w14:val="none"/>
        </w:rPr>
        <w:t xml:space="preserve"> tijela te poduzima hitne privremene mjere u skladu s člankom 23. </w:t>
      </w:r>
      <w:r w:rsidR="00BD3ED0" w:rsidRPr="005433F5">
        <w:rPr>
          <w:rFonts w:ascii="Times New Roman" w:eastAsia="Times New Roman" w:hAnsi="Times New Roman" w:cs="Times New Roman"/>
          <w:kern w:val="0"/>
          <w:lang w:eastAsia="hr-HR"/>
          <w14:ligatures w14:val="none"/>
        </w:rPr>
        <w:t xml:space="preserve">Uredbe (EU) 2023/1115 </w:t>
      </w:r>
      <w:r w:rsidRPr="005433F5">
        <w:rPr>
          <w:rFonts w:ascii="Times New Roman" w:eastAsia="Times New Roman" w:hAnsi="Times New Roman" w:cs="Times New Roman"/>
          <w:kern w:val="0"/>
          <w:lang w:eastAsia="hr-HR"/>
          <w14:ligatures w14:val="none"/>
        </w:rPr>
        <w:t xml:space="preserve">prilikom </w:t>
      </w:r>
      <w:r w:rsidR="00E16227" w:rsidRPr="005433F5">
        <w:rPr>
          <w:rFonts w:ascii="Times New Roman" w:eastAsia="Times New Roman" w:hAnsi="Times New Roman" w:cs="Times New Roman"/>
          <w:kern w:val="0"/>
          <w:lang w:eastAsia="hr-HR"/>
          <w14:ligatures w14:val="none"/>
        </w:rPr>
        <w:t>puštanja u slobodni promet ili izvoz</w:t>
      </w:r>
    </w:p>
    <w:p w14:paraId="561D2901" w14:textId="1846CD22" w:rsidR="002773C1" w:rsidRPr="005433F5" w:rsidRDefault="002773C1" w:rsidP="009A19BE">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w:t>
      </w:r>
      <w:r w:rsidR="00FB43C6" w:rsidRPr="005433F5">
        <w:rPr>
          <w:rFonts w:ascii="Times New Roman" w:eastAsia="Times New Roman" w:hAnsi="Times New Roman" w:cs="Times New Roman"/>
          <w:kern w:val="0"/>
          <w:lang w:eastAsia="hr-HR"/>
          <w14:ligatures w14:val="none"/>
        </w:rPr>
        <w:t xml:space="preserve"> surađuje s drugim nadležnim tijelima iz članka </w:t>
      </w:r>
      <w:r w:rsidR="00BD3ED0" w:rsidRPr="005433F5">
        <w:rPr>
          <w:rFonts w:ascii="Times New Roman" w:eastAsia="Times New Roman" w:hAnsi="Times New Roman" w:cs="Times New Roman"/>
          <w:kern w:val="0"/>
          <w:lang w:eastAsia="hr-HR"/>
          <w14:ligatures w14:val="none"/>
        </w:rPr>
        <w:t>4</w:t>
      </w:r>
      <w:r w:rsidR="00FB43C6" w:rsidRPr="005433F5">
        <w:rPr>
          <w:rFonts w:ascii="Times New Roman" w:eastAsia="Times New Roman" w:hAnsi="Times New Roman" w:cs="Times New Roman"/>
          <w:kern w:val="0"/>
          <w:lang w:eastAsia="hr-HR"/>
          <w14:ligatures w14:val="none"/>
        </w:rPr>
        <w:t xml:space="preserve">. ovoga Zakona, </w:t>
      </w:r>
      <w:r w:rsidR="007A15BA" w:rsidRPr="005433F5">
        <w:rPr>
          <w:rFonts w:ascii="Times New Roman" w:eastAsia="Times New Roman" w:hAnsi="Times New Roman" w:cs="Times New Roman"/>
          <w:kern w:val="0"/>
          <w:lang w:eastAsia="hr-HR"/>
          <w14:ligatures w14:val="none"/>
        </w:rPr>
        <w:t>te</w:t>
      </w:r>
      <w:r w:rsidR="00FB43C6" w:rsidRPr="005433F5">
        <w:rPr>
          <w:rFonts w:ascii="Times New Roman" w:eastAsia="Times New Roman" w:hAnsi="Times New Roman" w:cs="Times New Roman"/>
          <w:kern w:val="0"/>
          <w:lang w:eastAsia="hr-HR"/>
          <w14:ligatures w14:val="none"/>
        </w:rPr>
        <w:t xml:space="preserve"> sukladno član</w:t>
      </w:r>
      <w:r w:rsidR="0056161A" w:rsidRPr="005433F5">
        <w:rPr>
          <w:rFonts w:ascii="Times New Roman" w:eastAsia="Times New Roman" w:hAnsi="Times New Roman" w:cs="Times New Roman"/>
          <w:kern w:val="0"/>
          <w:lang w:eastAsia="hr-HR"/>
          <w14:ligatures w14:val="none"/>
        </w:rPr>
        <w:t>cima</w:t>
      </w:r>
      <w:r w:rsidR="00FB43C6" w:rsidRPr="005433F5">
        <w:rPr>
          <w:rFonts w:ascii="Times New Roman" w:eastAsia="Times New Roman" w:hAnsi="Times New Roman" w:cs="Times New Roman"/>
          <w:kern w:val="0"/>
          <w:lang w:eastAsia="hr-HR"/>
          <w14:ligatures w14:val="none"/>
        </w:rPr>
        <w:t xml:space="preserve"> 21. </w:t>
      </w:r>
      <w:r w:rsidR="0056161A" w:rsidRPr="005433F5">
        <w:rPr>
          <w:rFonts w:ascii="Times New Roman" w:eastAsia="Times New Roman" w:hAnsi="Times New Roman" w:cs="Times New Roman"/>
          <w:kern w:val="0"/>
          <w:lang w:eastAsia="hr-HR"/>
          <w14:ligatures w14:val="none"/>
        </w:rPr>
        <w:t xml:space="preserve">i 27. </w:t>
      </w:r>
      <w:r w:rsidR="00FB43C6" w:rsidRPr="005433F5">
        <w:rPr>
          <w:rFonts w:ascii="Times New Roman" w:eastAsia="Times New Roman" w:hAnsi="Times New Roman" w:cs="Times New Roman"/>
          <w:kern w:val="0"/>
          <w:lang w:eastAsia="hr-HR"/>
          <w14:ligatures w14:val="none"/>
        </w:rPr>
        <w:t>Uredbe (EU) 2023/1115</w:t>
      </w:r>
    </w:p>
    <w:p w14:paraId="0A1369DD" w14:textId="413C46B1" w:rsidR="0055734C" w:rsidRPr="005433F5" w:rsidRDefault="0055734C" w:rsidP="009A19BE">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w:t>
      </w:r>
      <w:r w:rsidR="00A604D2" w:rsidRPr="005433F5">
        <w:rPr>
          <w:rFonts w:ascii="Times New Roman" w:eastAsia="Times New Roman" w:hAnsi="Times New Roman" w:cs="Times New Roman"/>
          <w:kern w:val="0"/>
          <w:lang w:eastAsia="hr-HR"/>
          <w14:ligatures w14:val="none"/>
        </w:rPr>
        <w:t>na</w:t>
      </w:r>
      <w:r w:rsidR="0455263B" w:rsidRPr="005433F5">
        <w:rPr>
          <w:rFonts w:ascii="Times New Roman" w:eastAsia="Times New Roman" w:hAnsi="Times New Roman" w:cs="Times New Roman"/>
          <w:kern w:val="0"/>
          <w:lang w:eastAsia="hr-HR"/>
          <w14:ligatures w14:val="none"/>
        </w:rPr>
        <w:t>ređuje</w:t>
      </w:r>
      <w:r w:rsidR="000A58E9" w:rsidRPr="005433F5">
        <w:rPr>
          <w:rFonts w:ascii="Times New Roman" w:eastAsia="Times New Roman" w:hAnsi="Times New Roman" w:cs="Times New Roman"/>
          <w:kern w:val="0"/>
          <w:lang w:eastAsia="hr-HR"/>
          <w14:ligatures w14:val="none"/>
        </w:rPr>
        <w:t xml:space="preserve"> </w:t>
      </w:r>
      <w:r w:rsidR="00A604D2" w:rsidRPr="005433F5">
        <w:rPr>
          <w:rFonts w:ascii="Times New Roman" w:eastAsia="Times New Roman" w:hAnsi="Times New Roman" w:cs="Times New Roman"/>
          <w:kern w:val="0"/>
          <w:lang w:eastAsia="hr-HR"/>
          <w14:ligatures w14:val="none"/>
        </w:rPr>
        <w:t xml:space="preserve">otklanjanje neusklađenosti i poduzimanje korektivnih mjera </w:t>
      </w:r>
      <w:r w:rsidRPr="005433F5">
        <w:rPr>
          <w:rFonts w:ascii="Times New Roman" w:eastAsia="Times New Roman" w:hAnsi="Times New Roman" w:cs="Times New Roman"/>
          <w:kern w:val="0"/>
          <w:lang w:eastAsia="hr-HR"/>
          <w14:ligatures w14:val="none"/>
        </w:rPr>
        <w:t>gospodarskim subjektima i trgovcima koji nisu usklađeni s Uredbom (EU) 2023/1115</w:t>
      </w:r>
      <w:r w:rsidR="002500A8" w:rsidRPr="005433F5">
        <w:rPr>
          <w:rFonts w:ascii="Times New Roman" w:eastAsia="Times New Roman" w:hAnsi="Times New Roman" w:cs="Times New Roman"/>
          <w:kern w:val="0"/>
          <w:lang w:eastAsia="hr-HR"/>
          <w14:ligatures w14:val="none"/>
        </w:rPr>
        <w:t xml:space="preserve"> </w:t>
      </w:r>
      <w:r w:rsidR="00BD3ED0" w:rsidRPr="005433F5">
        <w:rPr>
          <w:rFonts w:ascii="Times New Roman" w:eastAsia="Times New Roman" w:hAnsi="Times New Roman" w:cs="Times New Roman"/>
          <w:kern w:val="0"/>
          <w:lang w:eastAsia="hr-HR"/>
          <w14:ligatures w14:val="none"/>
        </w:rPr>
        <w:t>u skladu s</w:t>
      </w:r>
      <w:r w:rsidRPr="005433F5">
        <w:rPr>
          <w:rFonts w:ascii="Times New Roman" w:eastAsia="Times New Roman" w:hAnsi="Times New Roman" w:cs="Times New Roman"/>
          <w:kern w:val="0"/>
          <w:lang w:eastAsia="hr-HR"/>
          <w14:ligatures w14:val="none"/>
        </w:rPr>
        <w:t xml:space="preserve"> člank</w:t>
      </w:r>
      <w:r w:rsidR="00BD3ED0" w:rsidRPr="005433F5">
        <w:rPr>
          <w:rFonts w:ascii="Times New Roman" w:eastAsia="Times New Roman" w:hAnsi="Times New Roman" w:cs="Times New Roman"/>
          <w:kern w:val="0"/>
          <w:lang w:eastAsia="hr-HR"/>
          <w14:ligatures w14:val="none"/>
        </w:rPr>
        <w:t>om</w:t>
      </w:r>
      <w:r w:rsidRPr="005433F5">
        <w:rPr>
          <w:rFonts w:ascii="Times New Roman" w:eastAsia="Times New Roman" w:hAnsi="Times New Roman" w:cs="Times New Roman"/>
          <w:kern w:val="0"/>
          <w:lang w:eastAsia="hr-HR"/>
          <w14:ligatures w14:val="none"/>
        </w:rPr>
        <w:t xml:space="preserve"> 24. stavk</w:t>
      </w:r>
      <w:r w:rsidR="00BD3ED0" w:rsidRPr="005433F5">
        <w:rPr>
          <w:rFonts w:ascii="Times New Roman" w:eastAsia="Times New Roman" w:hAnsi="Times New Roman" w:cs="Times New Roman"/>
          <w:kern w:val="0"/>
          <w:lang w:eastAsia="hr-HR"/>
          <w14:ligatures w14:val="none"/>
        </w:rPr>
        <w:t>om</w:t>
      </w:r>
      <w:r w:rsidRPr="005433F5">
        <w:rPr>
          <w:rFonts w:ascii="Times New Roman" w:eastAsia="Times New Roman" w:hAnsi="Times New Roman" w:cs="Times New Roman"/>
          <w:kern w:val="0"/>
          <w:lang w:eastAsia="hr-HR"/>
          <w14:ligatures w14:val="none"/>
        </w:rPr>
        <w:t xml:space="preserve"> 2. </w:t>
      </w:r>
      <w:r w:rsidR="00076B68" w:rsidRPr="005433F5">
        <w:rPr>
          <w:rFonts w:ascii="Times New Roman" w:eastAsia="Times New Roman" w:hAnsi="Times New Roman" w:cs="Times New Roman"/>
          <w:kern w:val="0"/>
          <w:lang w:eastAsia="hr-HR"/>
          <w14:ligatures w14:val="none"/>
        </w:rPr>
        <w:t>toč</w:t>
      </w:r>
      <w:r w:rsidR="00070865" w:rsidRPr="005433F5">
        <w:rPr>
          <w:rFonts w:ascii="Times New Roman" w:eastAsia="Times New Roman" w:hAnsi="Times New Roman" w:cs="Times New Roman"/>
          <w:kern w:val="0"/>
          <w:lang w:eastAsia="hr-HR"/>
          <w14:ligatures w14:val="none"/>
        </w:rPr>
        <w:t>k</w:t>
      </w:r>
      <w:r w:rsidR="00BD3ED0" w:rsidRPr="005433F5">
        <w:rPr>
          <w:rFonts w:ascii="Times New Roman" w:eastAsia="Times New Roman" w:hAnsi="Times New Roman" w:cs="Times New Roman"/>
          <w:kern w:val="0"/>
          <w:lang w:eastAsia="hr-HR"/>
          <w14:ligatures w14:val="none"/>
        </w:rPr>
        <w:t>om</w:t>
      </w:r>
      <w:r w:rsidR="00AE28AD" w:rsidRPr="005433F5">
        <w:rPr>
          <w:rFonts w:ascii="Times New Roman" w:eastAsia="Times New Roman" w:hAnsi="Times New Roman" w:cs="Times New Roman"/>
          <w:kern w:val="0"/>
          <w:lang w:eastAsia="hr-HR"/>
          <w14:ligatures w14:val="none"/>
        </w:rPr>
        <w:t xml:space="preserve"> </w:t>
      </w:r>
      <w:r w:rsidR="007A15BA" w:rsidRPr="005433F5">
        <w:rPr>
          <w:rFonts w:ascii="Times New Roman" w:eastAsia="Times New Roman" w:hAnsi="Times New Roman" w:cs="Times New Roman"/>
          <w:kern w:val="0"/>
          <w:lang w:eastAsia="hr-HR"/>
          <w14:ligatures w14:val="none"/>
        </w:rPr>
        <w:t>(</w:t>
      </w:r>
      <w:r w:rsidR="00AE28AD" w:rsidRPr="005433F5">
        <w:rPr>
          <w:rFonts w:ascii="Times New Roman" w:eastAsia="Times New Roman" w:hAnsi="Times New Roman" w:cs="Times New Roman"/>
          <w:kern w:val="0"/>
          <w:lang w:eastAsia="hr-HR"/>
          <w14:ligatures w14:val="none"/>
        </w:rPr>
        <w:t xml:space="preserve">b) </w:t>
      </w:r>
      <w:r w:rsidRPr="005433F5">
        <w:rPr>
          <w:rFonts w:ascii="Times New Roman" w:eastAsia="Times New Roman" w:hAnsi="Times New Roman" w:cs="Times New Roman"/>
          <w:kern w:val="0"/>
          <w:lang w:eastAsia="hr-HR"/>
          <w14:ligatures w14:val="none"/>
        </w:rPr>
        <w:t xml:space="preserve">Uredbe (EU) 2023/1115 prilikom </w:t>
      </w:r>
      <w:r w:rsidR="00E16227" w:rsidRPr="005433F5">
        <w:rPr>
          <w:rFonts w:ascii="Times New Roman" w:eastAsia="Times New Roman" w:hAnsi="Times New Roman" w:cs="Times New Roman"/>
          <w:kern w:val="0"/>
          <w:lang w:eastAsia="hr-HR"/>
          <w14:ligatures w14:val="none"/>
        </w:rPr>
        <w:t>puštanja u slobodni promet ili izvoz</w:t>
      </w:r>
    </w:p>
    <w:p w14:paraId="25D0FFE7" w14:textId="5859FF17" w:rsidR="00FB43C6" w:rsidRPr="005433F5" w:rsidRDefault="4D89080B" w:rsidP="009A19BE">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određuje i provodi sankcije gospodarskim subjektima</w:t>
      </w:r>
      <w:r w:rsidR="00C451A8" w:rsidRPr="005433F5">
        <w:rPr>
          <w:rFonts w:ascii="Times New Roman" w:eastAsia="Times New Roman" w:hAnsi="Times New Roman" w:cs="Times New Roman"/>
          <w:kern w:val="0"/>
          <w:lang w:eastAsia="hr-HR"/>
          <w14:ligatures w14:val="none"/>
        </w:rPr>
        <w:t xml:space="preserve"> i trgovcima</w:t>
      </w:r>
      <w:r w:rsidRPr="005433F5">
        <w:rPr>
          <w:rFonts w:ascii="Times New Roman" w:eastAsia="Times New Roman" w:hAnsi="Times New Roman" w:cs="Times New Roman"/>
          <w:kern w:val="0"/>
          <w:lang w:eastAsia="hr-HR"/>
          <w14:ligatures w14:val="none"/>
        </w:rPr>
        <w:t xml:space="preserve"> koji nisu usklađeni s Uredbom (EU) 2023/1115</w:t>
      </w:r>
      <w:r w:rsidR="00BD3ED0" w:rsidRPr="005433F5">
        <w:rPr>
          <w:rFonts w:ascii="Times New Roman" w:eastAsia="Times New Roman" w:hAnsi="Times New Roman" w:cs="Times New Roman"/>
          <w:kern w:val="0"/>
          <w:lang w:eastAsia="hr-HR"/>
          <w14:ligatures w14:val="none"/>
        </w:rPr>
        <w:t xml:space="preserve"> u skladu s</w:t>
      </w:r>
      <w:r w:rsidRPr="005433F5">
        <w:rPr>
          <w:rFonts w:ascii="Times New Roman" w:eastAsia="Times New Roman" w:hAnsi="Times New Roman" w:cs="Times New Roman"/>
          <w:kern w:val="0"/>
          <w:lang w:eastAsia="hr-HR"/>
          <w14:ligatures w14:val="none"/>
        </w:rPr>
        <w:t xml:space="preserve"> člank</w:t>
      </w:r>
      <w:r w:rsidR="00BD3ED0" w:rsidRPr="005433F5">
        <w:rPr>
          <w:rFonts w:ascii="Times New Roman" w:eastAsia="Times New Roman" w:hAnsi="Times New Roman" w:cs="Times New Roman"/>
          <w:kern w:val="0"/>
          <w:lang w:eastAsia="hr-HR"/>
          <w14:ligatures w14:val="none"/>
        </w:rPr>
        <w:t>om</w:t>
      </w:r>
      <w:r w:rsidRPr="005433F5">
        <w:rPr>
          <w:rFonts w:ascii="Times New Roman" w:eastAsia="Times New Roman" w:hAnsi="Times New Roman" w:cs="Times New Roman"/>
          <w:kern w:val="0"/>
          <w:lang w:eastAsia="hr-HR"/>
          <w14:ligatures w14:val="none"/>
        </w:rPr>
        <w:t xml:space="preserve"> 25. </w:t>
      </w:r>
      <w:r w:rsidR="00BD3ED0" w:rsidRPr="005433F5">
        <w:rPr>
          <w:rFonts w:ascii="Times New Roman" w:eastAsia="Times New Roman" w:hAnsi="Times New Roman" w:cs="Times New Roman"/>
          <w:kern w:val="0"/>
          <w:lang w:eastAsia="hr-HR"/>
          <w14:ligatures w14:val="none"/>
        </w:rPr>
        <w:t xml:space="preserve">stavkom 2. točkom (e) </w:t>
      </w:r>
      <w:r w:rsidRPr="005433F5">
        <w:rPr>
          <w:rFonts w:ascii="Times New Roman" w:eastAsia="Times New Roman" w:hAnsi="Times New Roman" w:cs="Times New Roman"/>
          <w:kern w:val="0"/>
          <w:lang w:eastAsia="hr-HR"/>
          <w14:ligatures w14:val="none"/>
        </w:rPr>
        <w:t>Uredbe (EU) 2023/1115</w:t>
      </w:r>
      <w:r w:rsidR="38A68BE8" w:rsidRPr="005433F5">
        <w:rPr>
          <w:rFonts w:ascii="Times New Roman" w:eastAsia="Times New Roman" w:hAnsi="Times New Roman" w:cs="Times New Roman"/>
          <w:kern w:val="0"/>
          <w:lang w:eastAsia="hr-HR"/>
          <w14:ligatures w14:val="none"/>
        </w:rPr>
        <w:t xml:space="preserve"> u dijelu nepravilnosti utvrđenih prilikom </w:t>
      </w:r>
      <w:r w:rsidR="00E16227" w:rsidRPr="005433F5">
        <w:rPr>
          <w:rFonts w:ascii="Times New Roman" w:eastAsia="Times New Roman" w:hAnsi="Times New Roman" w:cs="Times New Roman"/>
          <w:kern w:val="0"/>
          <w:lang w:eastAsia="hr-HR"/>
          <w14:ligatures w14:val="none"/>
        </w:rPr>
        <w:t>puštanja u slobodni promet ili izvoza</w:t>
      </w:r>
    </w:p>
    <w:p w14:paraId="5DF618BC" w14:textId="5D61C3ED" w:rsidR="00123F0B" w:rsidRPr="005433F5" w:rsidRDefault="00123F0B" w:rsidP="009A19BE">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 postupa </w:t>
      </w:r>
      <w:r w:rsidR="00BD3ED0" w:rsidRPr="005433F5">
        <w:rPr>
          <w:rFonts w:ascii="Times New Roman" w:eastAsia="Times New Roman" w:hAnsi="Times New Roman" w:cs="Times New Roman"/>
          <w:kern w:val="0"/>
          <w:lang w:eastAsia="hr-HR"/>
          <w14:ligatures w14:val="none"/>
        </w:rPr>
        <w:t xml:space="preserve">u skladu s </w:t>
      </w:r>
      <w:r w:rsidRPr="005433F5">
        <w:rPr>
          <w:rFonts w:ascii="Times New Roman" w:eastAsia="Times New Roman" w:hAnsi="Times New Roman" w:cs="Times New Roman"/>
          <w:kern w:val="0"/>
          <w:lang w:eastAsia="hr-HR"/>
          <w14:ligatures w14:val="none"/>
        </w:rPr>
        <w:t>člank</w:t>
      </w:r>
      <w:r w:rsidR="00BD3ED0" w:rsidRPr="005433F5">
        <w:rPr>
          <w:rFonts w:ascii="Times New Roman" w:eastAsia="Times New Roman" w:hAnsi="Times New Roman" w:cs="Times New Roman"/>
          <w:kern w:val="0"/>
          <w:lang w:eastAsia="hr-HR"/>
          <w14:ligatures w14:val="none"/>
        </w:rPr>
        <w:t>om</w:t>
      </w:r>
      <w:r w:rsidRPr="005433F5">
        <w:rPr>
          <w:rFonts w:ascii="Times New Roman" w:eastAsia="Times New Roman" w:hAnsi="Times New Roman" w:cs="Times New Roman"/>
          <w:kern w:val="0"/>
          <w:lang w:eastAsia="hr-HR"/>
          <w14:ligatures w14:val="none"/>
        </w:rPr>
        <w:t xml:space="preserve"> 26. Uredbe (EU) 2023/1115 u dijelu provjera </w:t>
      </w:r>
      <w:r w:rsidR="00542F0F" w:rsidRPr="005433F5">
        <w:rPr>
          <w:rFonts w:ascii="Times New Roman" w:eastAsia="Times New Roman" w:hAnsi="Times New Roman" w:cs="Times New Roman"/>
          <w:kern w:val="0"/>
          <w:lang w:eastAsia="hr-HR"/>
          <w14:ligatures w14:val="none"/>
        </w:rPr>
        <w:t>i kontrola te</w:t>
      </w:r>
      <w:r w:rsidRPr="005433F5">
        <w:rPr>
          <w:rFonts w:ascii="Times New Roman" w:eastAsia="Times New Roman" w:hAnsi="Times New Roman" w:cs="Times New Roman"/>
          <w:kern w:val="0"/>
          <w:lang w:eastAsia="hr-HR"/>
          <w14:ligatures w14:val="none"/>
        </w:rPr>
        <w:t xml:space="preserve"> postupanja prilikom </w:t>
      </w:r>
      <w:r w:rsidR="00E16227" w:rsidRPr="005433F5">
        <w:rPr>
          <w:rFonts w:ascii="Times New Roman" w:eastAsia="Times New Roman" w:hAnsi="Times New Roman" w:cs="Times New Roman"/>
          <w:kern w:val="0"/>
          <w:lang w:eastAsia="hr-HR"/>
          <w14:ligatures w14:val="none"/>
        </w:rPr>
        <w:t xml:space="preserve">puštanja u slobodni promet ili izvoz </w:t>
      </w:r>
      <w:bookmarkStart w:id="12" w:name="_Hlk211248991"/>
      <w:r w:rsidR="00E16227" w:rsidRPr="005433F5">
        <w:rPr>
          <w:rFonts w:ascii="Times New Roman" w:eastAsia="Times New Roman" w:hAnsi="Times New Roman" w:cs="Times New Roman"/>
          <w:kern w:val="0"/>
          <w:lang w:eastAsia="hr-HR"/>
          <w14:ligatures w14:val="none"/>
        </w:rPr>
        <w:t>sukladno ovlastima iz posebnih zakona koji uređuju carinsko postupanje</w:t>
      </w:r>
    </w:p>
    <w:bookmarkEnd w:id="12"/>
    <w:p w14:paraId="4F03A548" w14:textId="25E9FA4C" w:rsidR="004F6AE4" w:rsidRPr="005433F5" w:rsidRDefault="003F45DC" w:rsidP="009A19BE">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w:t>
      </w:r>
      <w:r w:rsidR="00702BD3" w:rsidRPr="005433F5">
        <w:rPr>
          <w:rFonts w:ascii="Times New Roman" w:eastAsia="Times New Roman" w:hAnsi="Times New Roman" w:cs="Times New Roman"/>
          <w:kern w:val="0"/>
          <w:lang w:eastAsia="hr-HR"/>
          <w14:ligatures w14:val="none"/>
        </w:rPr>
        <w:t xml:space="preserve">odlučuje </w:t>
      </w:r>
      <w:r w:rsidR="00BD3ED0" w:rsidRPr="005433F5">
        <w:rPr>
          <w:rFonts w:ascii="Times New Roman" w:eastAsia="Times New Roman" w:hAnsi="Times New Roman" w:cs="Times New Roman"/>
          <w:kern w:val="0"/>
          <w:lang w:eastAsia="hr-HR"/>
          <w14:ligatures w14:val="none"/>
        </w:rPr>
        <w:t xml:space="preserve">u skladu s </w:t>
      </w:r>
      <w:r w:rsidR="00456E01" w:rsidRPr="005433F5">
        <w:rPr>
          <w:rFonts w:ascii="Times New Roman" w:eastAsia="Times New Roman" w:hAnsi="Times New Roman" w:cs="Times New Roman"/>
          <w:kern w:val="0"/>
          <w:lang w:eastAsia="hr-HR"/>
          <w14:ligatures w14:val="none"/>
        </w:rPr>
        <w:t>člank</w:t>
      </w:r>
      <w:r w:rsidR="00BD3ED0" w:rsidRPr="005433F5">
        <w:rPr>
          <w:rFonts w:ascii="Times New Roman" w:eastAsia="Times New Roman" w:hAnsi="Times New Roman" w:cs="Times New Roman"/>
          <w:kern w:val="0"/>
          <w:lang w:eastAsia="hr-HR"/>
          <w14:ligatures w14:val="none"/>
        </w:rPr>
        <w:t>om</w:t>
      </w:r>
      <w:r w:rsidR="00456E01" w:rsidRPr="005433F5">
        <w:rPr>
          <w:rFonts w:ascii="Times New Roman" w:eastAsia="Times New Roman" w:hAnsi="Times New Roman" w:cs="Times New Roman"/>
          <w:kern w:val="0"/>
          <w:lang w:eastAsia="hr-HR"/>
          <w14:ligatures w14:val="none"/>
        </w:rPr>
        <w:t xml:space="preserve"> </w:t>
      </w:r>
      <w:r w:rsidR="004F6AE4" w:rsidRPr="005433F5">
        <w:rPr>
          <w:rFonts w:ascii="Times New Roman" w:eastAsia="Times New Roman" w:hAnsi="Times New Roman" w:cs="Times New Roman"/>
          <w:kern w:val="0"/>
          <w:lang w:eastAsia="hr-HR"/>
          <w14:ligatures w14:val="none"/>
        </w:rPr>
        <w:t>26. stav</w:t>
      </w:r>
      <w:r w:rsidR="00BD3ED0" w:rsidRPr="005433F5">
        <w:rPr>
          <w:rFonts w:ascii="Times New Roman" w:eastAsia="Times New Roman" w:hAnsi="Times New Roman" w:cs="Times New Roman"/>
          <w:kern w:val="0"/>
          <w:lang w:eastAsia="hr-HR"/>
          <w14:ligatures w14:val="none"/>
        </w:rPr>
        <w:t>cima</w:t>
      </w:r>
      <w:r w:rsidR="004F6AE4" w:rsidRPr="005433F5">
        <w:rPr>
          <w:rFonts w:ascii="Times New Roman" w:eastAsia="Times New Roman" w:hAnsi="Times New Roman" w:cs="Times New Roman"/>
          <w:kern w:val="0"/>
          <w:lang w:eastAsia="hr-HR"/>
          <w14:ligatures w14:val="none"/>
        </w:rPr>
        <w:t xml:space="preserve"> 1. i 5. Uredbe (EU) 2023/1</w:t>
      </w:r>
      <w:r w:rsidR="00715985" w:rsidRPr="005433F5">
        <w:rPr>
          <w:rFonts w:ascii="Times New Roman" w:eastAsia="Times New Roman" w:hAnsi="Times New Roman" w:cs="Times New Roman"/>
          <w:kern w:val="0"/>
          <w:lang w:eastAsia="hr-HR"/>
          <w14:ligatures w14:val="none"/>
        </w:rPr>
        <w:t>1</w:t>
      </w:r>
      <w:r w:rsidR="004F6AE4" w:rsidRPr="005433F5">
        <w:rPr>
          <w:rFonts w:ascii="Times New Roman" w:eastAsia="Times New Roman" w:hAnsi="Times New Roman" w:cs="Times New Roman"/>
          <w:kern w:val="0"/>
          <w:lang w:eastAsia="hr-HR"/>
          <w14:ligatures w14:val="none"/>
        </w:rPr>
        <w:t xml:space="preserve">15 o puštanju u slobodni promet ili izvoz relevantnih </w:t>
      </w:r>
      <w:r w:rsidR="00DF4E7A" w:rsidRPr="005433F5">
        <w:rPr>
          <w:rFonts w:ascii="Times New Roman" w:eastAsia="Times New Roman" w:hAnsi="Times New Roman" w:cs="Times New Roman"/>
          <w:kern w:val="0"/>
          <w:lang w:eastAsia="hr-HR"/>
          <w14:ligatures w14:val="none"/>
        </w:rPr>
        <w:t xml:space="preserve">roba i </w:t>
      </w:r>
      <w:r w:rsidR="004F6AE4" w:rsidRPr="005433F5">
        <w:rPr>
          <w:rFonts w:ascii="Times New Roman" w:eastAsia="Times New Roman" w:hAnsi="Times New Roman" w:cs="Times New Roman"/>
          <w:kern w:val="0"/>
          <w:lang w:eastAsia="hr-HR"/>
          <w14:ligatures w14:val="none"/>
        </w:rPr>
        <w:t>proizvoda</w:t>
      </w:r>
    </w:p>
    <w:p w14:paraId="1EA9A700" w14:textId="5AEE7198" w:rsidR="009A5D01" w:rsidRPr="005433F5" w:rsidRDefault="004F6AE4" w:rsidP="009A19BE">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w:t>
      </w:r>
      <w:r w:rsidR="00702BD3" w:rsidRPr="005433F5">
        <w:rPr>
          <w:rFonts w:ascii="Times New Roman" w:eastAsia="Times New Roman" w:hAnsi="Times New Roman" w:cs="Times New Roman"/>
          <w:kern w:val="0"/>
          <w:lang w:eastAsia="hr-HR"/>
          <w14:ligatures w14:val="none"/>
        </w:rPr>
        <w:t xml:space="preserve">provodi nadzor carinskih deklaracija </w:t>
      </w:r>
      <w:r w:rsidR="00BD3ED0" w:rsidRPr="005433F5">
        <w:rPr>
          <w:rFonts w:ascii="Times New Roman" w:eastAsia="Times New Roman" w:hAnsi="Times New Roman" w:cs="Times New Roman"/>
          <w:kern w:val="0"/>
          <w:lang w:eastAsia="hr-HR"/>
          <w14:ligatures w14:val="none"/>
        </w:rPr>
        <w:t xml:space="preserve">u skladu s </w:t>
      </w:r>
      <w:r w:rsidRPr="005433F5">
        <w:rPr>
          <w:rFonts w:ascii="Times New Roman" w:eastAsia="Times New Roman" w:hAnsi="Times New Roman" w:cs="Times New Roman"/>
          <w:kern w:val="0"/>
          <w:lang w:eastAsia="hr-HR"/>
          <w14:ligatures w14:val="none"/>
        </w:rPr>
        <w:t>člank</w:t>
      </w:r>
      <w:r w:rsidR="00BD3ED0" w:rsidRPr="005433F5">
        <w:rPr>
          <w:rFonts w:ascii="Times New Roman" w:eastAsia="Times New Roman" w:hAnsi="Times New Roman" w:cs="Times New Roman"/>
          <w:kern w:val="0"/>
          <w:lang w:eastAsia="hr-HR"/>
          <w14:ligatures w14:val="none"/>
        </w:rPr>
        <w:t>om</w:t>
      </w:r>
      <w:r w:rsidRPr="005433F5">
        <w:rPr>
          <w:rFonts w:ascii="Times New Roman" w:eastAsia="Times New Roman" w:hAnsi="Times New Roman" w:cs="Times New Roman"/>
          <w:kern w:val="0"/>
          <w:lang w:eastAsia="hr-HR"/>
          <w14:ligatures w14:val="none"/>
        </w:rPr>
        <w:t xml:space="preserve"> 26. stavk</w:t>
      </w:r>
      <w:r w:rsidR="00BD3ED0" w:rsidRPr="005433F5">
        <w:rPr>
          <w:rFonts w:ascii="Times New Roman" w:eastAsia="Times New Roman" w:hAnsi="Times New Roman" w:cs="Times New Roman"/>
          <w:kern w:val="0"/>
          <w:lang w:eastAsia="hr-HR"/>
          <w14:ligatures w14:val="none"/>
        </w:rPr>
        <w:t>om</w:t>
      </w:r>
      <w:r w:rsidRPr="005433F5">
        <w:rPr>
          <w:rFonts w:ascii="Times New Roman" w:eastAsia="Times New Roman" w:hAnsi="Times New Roman" w:cs="Times New Roman"/>
          <w:kern w:val="0"/>
          <w:lang w:eastAsia="hr-HR"/>
          <w14:ligatures w14:val="none"/>
        </w:rPr>
        <w:t xml:space="preserve"> 3. Uredbe (EU) 2023/11</w:t>
      </w:r>
      <w:r w:rsidR="00715985" w:rsidRPr="005433F5">
        <w:rPr>
          <w:rFonts w:ascii="Times New Roman" w:eastAsia="Times New Roman" w:hAnsi="Times New Roman" w:cs="Times New Roman"/>
          <w:kern w:val="0"/>
          <w:lang w:eastAsia="hr-HR"/>
          <w14:ligatures w14:val="none"/>
        </w:rPr>
        <w:t>1</w:t>
      </w:r>
      <w:r w:rsidRPr="005433F5">
        <w:rPr>
          <w:rFonts w:ascii="Times New Roman" w:eastAsia="Times New Roman" w:hAnsi="Times New Roman" w:cs="Times New Roman"/>
          <w:kern w:val="0"/>
          <w:lang w:eastAsia="hr-HR"/>
          <w14:ligatures w14:val="none"/>
        </w:rPr>
        <w:t xml:space="preserve">5 </w:t>
      </w:r>
      <w:r w:rsidR="003708F3" w:rsidRPr="005433F5">
        <w:rPr>
          <w:rFonts w:ascii="Times New Roman" w:eastAsia="Times New Roman" w:hAnsi="Times New Roman" w:cs="Times New Roman"/>
          <w:kern w:val="0"/>
          <w:lang w:eastAsia="hr-HR"/>
          <w14:ligatures w14:val="none"/>
        </w:rPr>
        <w:t>temeljen na analizi rizika</w:t>
      </w:r>
      <w:r w:rsidR="00580C2B" w:rsidRPr="005433F5">
        <w:rPr>
          <w:rFonts w:ascii="Times New Roman" w:eastAsia="Times New Roman" w:hAnsi="Times New Roman" w:cs="Times New Roman"/>
          <w:kern w:val="0"/>
          <w:lang w:eastAsia="hr-HR"/>
          <w14:ligatures w14:val="none"/>
        </w:rPr>
        <w:t xml:space="preserve"> iz</w:t>
      </w:r>
      <w:r w:rsidR="003708F3" w:rsidRPr="005433F5">
        <w:rPr>
          <w:rFonts w:ascii="Times New Roman" w:eastAsia="Times New Roman" w:hAnsi="Times New Roman" w:cs="Times New Roman"/>
          <w:kern w:val="0"/>
          <w:lang w:eastAsia="hr-HR"/>
          <w14:ligatures w14:val="none"/>
        </w:rPr>
        <w:t xml:space="preserve"> član</w:t>
      </w:r>
      <w:r w:rsidR="00116FC2" w:rsidRPr="005433F5">
        <w:rPr>
          <w:rFonts w:ascii="Times New Roman" w:eastAsia="Times New Roman" w:hAnsi="Times New Roman" w:cs="Times New Roman"/>
          <w:kern w:val="0"/>
          <w:lang w:eastAsia="hr-HR"/>
          <w14:ligatures w14:val="none"/>
        </w:rPr>
        <w:t>a</w:t>
      </w:r>
      <w:r w:rsidR="003708F3" w:rsidRPr="005433F5">
        <w:rPr>
          <w:rFonts w:ascii="Times New Roman" w:eastAsia="Times New Roman" w:hAnsi="Times New Roman" w:cs="Times New Roman"/>
          <w:kern w:val="0"/>
          <w:lang w:eastAsia="hr-HR"/>
          <w14:ligatures w14:val="none"/>
        </w:rPr>
        <w:t>k</w:t>
      </w:r>
      <w:r w:rsidR="00580C2B" w:rsidRPr="005433F5">
        <w:rPr>
          <w:rFonts w:ascii="Times New Roman" w:eastAsia="Times New Roman" w:hAnsi="Times New Roman" w:cs="Times New Roman"/>
          <w:kern w:val="0"/>
          <w:lang w:eastAsia="hr-HR"/>
          <w14:ligatures w14:val="none"/>
        </w:rPr>
        <w:t>a</w:t>
      </w:r>
      <w:r w:rsidR="003708F3" w:rsidRPr="005433F5">
        <w:rPr>
          <w:rFonts w:ascii="Times New Roman" w:eastAsia="Times New Roman" w:hAnsi="Times New Roman" w:cs="Times New Roman"/>
          <w:kern w:val="0"/>
          <w:lang w:eastAsia="hr-HR"/>
          <w14:ligatures w14:val="none"/>
        </w:rPr>
        <w:t xml:space="preserve"> 46</w:t>
      </w:r>
      <w:r w:rsidR="00C36805" w:rsidRPr="005433F5">
        <w:rPr>
          <w:rFonts w:ascii="Times New Roman" w:eastAsia="Times New Roman" w:hAnsi="Times New Roman" w:cs="Times New Roman"/>
          <w:kern w:val="0"/>
          <w:lang w:eastAsia="hr-HR"/>
          <w14:ligatures w14:val="none"/>
        </w:rPr>
        <w:t>.</w:t>
      </w:r>
      <w:r w:rsidR="003708F3" w:rsidRPr="005433F5">
        <w:rPr>
          <w:rFonts w:ascii="Times New Roman" w:eastAsia="Times New Roman" w:hAnsi="Times New Roman" w:cs="Times New Roman"/>
          <w:kern w:val="0"/>
          <w:lang w:eastAsia="hr-HR"/>
          <w14:ligatures w14:val="none"/>
        </w:rPr>
        <w:t xml:space="preserve"> i 48. Uredbe (EU) 952/2013</w:t>
      </w:r>
    </w:p>
    <w:p w14:paraId="075873A9" w14:textId="42A45A9E" w:rsidR="455CB44B" w:rsidRPr="005433F5" w:rsidRDefault="455CB44B" w:rsidP="003059E4">
      <w:pPr>
        <w:spacing w:after="0" w:line="240" w:lineRule="auto"/>
        <w:jc w:val="both"/>
        <w:rPr>
          <w:rFonts w:ascii="Times New Roman" w:eastAsia="Times New Roman" w:hAnsi="Times New Roman" w:cs="Times New Roman"/>
          <w:lang w:eastAsia="hr-HR"/>
        </w:rPr>
      </w:pPr>
      <w:r w:rsidRPr="005433F5">
        <w:rPr>
          <w:rFonts w:ascii="Times New Roman" w:eastAsia="Times New Roman" w:hAnsi="Times New Roman" w:cs="Times New Roman"/>
          <w:lang w:eastAsia="hr-HR"/>
        </w:rPr>
        <w:t xml:space="preserve">- </w:t>
      </w:r>
      <w:bookmarkStart w:id="13" w:name="_Hlk190953336"/>
      <w:r w:rsidR="00E16227" w:rsidRPr="005433F5">
        <w:rPr>
          <w:rFonts w:ascii="Times New Roman" w:eastAsia="Times New Roman" w:hAnsi="Times New Roman" w:cs="Times New Roman"/>
          <w:lang w:eastAsia="hr-HR"/>
        </w:rPr>
        <w:t xml:space="preserve">surađuje s ostalim javnopravnim tijelima </w:t>
      </w:r>
      <w:r w:rsidRPr="005433F5">
        <w:rPr>
          <w:rFonts w:ascii="Times New Roman" w:eastAsia="Times New Roman" w:hAnsi="Times New Roman" w:cs="Times New Roman"/>
          <w:lang w:eastAsia="hr-HR"/>
        </w:rPr>
        <w:t>u obavljanju poslova vezanih uz provedbu Uredbe (EU) 2023/1115, te osigura</w:t>
      </w:r>
      <w:r w:rsidR="00E16227" w:rsidRPr="005433F5">
        <w:rPr>
          <w:rFonts w:ascii="Times New Roman" w:eastAsia="Times New Roman" w:hAnsi="Times New Roman" w:cs="Times New Roman"/>
          <w:lang w:eastAsia="hr-HR"/>
        </w:rPr>
        <w:t>va</w:t>
      </w:r>
      <w:r w:rsidRPr="005433F5">
        <w:rPr>
          <w:rFonts w:ascii="Times New Roman" w:eastAsia="Times New Roman" w:hAnsi="Times New Roman" w:cs="Times New Roman"/>
          <w:lang w:eastAsia="hr-HR"/>
        </w:rPr>
        <w:t xml:space="preserve"> zaštitu podataka i čuvanje poslovne tajne</w:t>
      </w:r>
      <w:r w:rsidR="2EBEBA1A" w:rsidRPr="005433F5">
        <w:rPr>
          <w:rFonts w:ascii="Times New Roman" w:eastAsia="Times New Roman" w:hAnsi="Times New Roman" w:cs="Times New Roman"/>
          <w:lang w:eastAsia="hr-HR"/>
        </w:rPr>
        <w:t xml:space="preserve"> u skladu s propis</w:t>
      </w:r>
      <w:r w:rsidR="00CD6AEC" w:rsidRPr="005433F5">
        <w:rPr>
          <w:rFonts w:ascii="Times New Roman" w:eastAsia="Times New Roman" w:hAnsi="Times New Roman" w:cs="Times New Roman"/>
          <w:lang w:eastAsia="hr-HR"/>
        </w:rPr>
        <w:t>ima</w:t>
      </w:r>
      <w:r w:rsidR="0090153C" w:rsidRPr="005433F5">
        <w:rPr>
          <w:rFonts w:ascii="Times New Roman" w:eastAsia="Times New Roman" w:hAnsi="Times New Roman" w:cs="Times New Roman"/>
          <w:lang w:eastAsia="hr-HR"/>
        </w:rPr>
        <w:t xml:space="preserve"> </w:t>
      </w:r>
      <w:r w:rsidR="00CD6AEC" w:rsidRPr="005433F5">
        <w:rPr>
          <w:rFonts w:ascii="Times New Roman" w:eastAsia="Times New Roman" w:hAnsi="Times New Roman" w:cs="Times New Roman"/>
          <w:kern w:val="0"/>
          <w:lang w:eastAsia="hr-HR"/>
          <w14:ligatures w14:val="none"/>
        </w:rPr>
        <w:t>kojima se uređuje zaštita podataka i čuvanje poslovne tajne</w:t>
      </w:r>
      <w:r w:rsidRPr="005433F5">
        <w:rPr>
          <w:rFonts w:ascii="Times New Roman" w:eastAsia="Times New Roman" w:hAnsi="Times New Roman" w:cs="Times New Roman"/>
          <w:lang w:eastAsia="hr-HR"/>
        </w:rPr>
        <w:t>.</w:t>
      </w:r>
      <w:bookmarkEnd w:id="13"/>
    </w:p>
    <w:p w14:paraId="4F9E670A" w14:textId="0C8834E8" w:rsidR="009A19BE" w:rsidRPr="005433F5" w:rsidRDefault="009A19BE" w:rsidP="003059E4">
      <w:pPr>
        <w:spacing w:after="0" w:line="240" w:lineRule="auto"/>
        <w:jc w:val="center"/>
        <w:rPr>
          <w:rFonts w:ascii="Times New Roman" w:eastAsia="Times New Roman" w:hAnsi="Times New Roman" w:cs="Times New Roman"/>
          <w:lang w:eastAsia="hr-HR"/>
        </w:rPr>
      </w:pPr>
    </w:p>
    <w:p w14:paraId="60626D24" w14:textId="3EC2D99D" w:rsidR="000A6A84" w:rsidRPr="005433F5" w:rsidRDefault="000A6A84" w:rsidP="003059E4">
      <w:pPr>
        <w:spacing w:after="0" w:line="240" w:lineRule="auto"/>
        <w:jc w:val="center"/>
        <w:rPr>
          <w:rFonts w:ascii="Times New Roman" w:eastAsia="Times New Roman" w:hAnsi="Times New Roman" w:cs="Times New Roman"/>
          <w:lang w:eastAsia="hr-HR"/>
        </w:rPr>
      </w:pPr>
    </w:p>
    <w:p w14:paraId="54231FA8" w14:textId="3EF9A3C5" w:rsidR="000A6A84" w:rsidRPr="005433F5" w:rsidRDefault="000A6A84" w:rsidP="003059E4">
      <w:pPr>
        <w:spacing w:after="0" w:line="240" w:lineRule="auto"/>
        <w:jc w:val="center"/>
        <w:rPr>
          <w:rFonts w:ascii="Times New Roman" w:eastAsia="Times New Roman" w:hAnsi="Times New Roman" w:cs="Times New Roman"/>
          <w:lang w:eastAsia="hr-HR"/>
        </w:rPr>
      </w:pPr>
    </w:p>
    <w:p w14:paraId="0A0C9B48" w14:textId="77777777" w:rsidR="000A6A84" w:rsidRPr="005433F5" w:rsidRDefault="000A6A84" w:rsidP="003059E4">
      <w:pPr>
        <w:spacing w:after="0" w:line="240" w:lineRule="auto"/>
        <w:jc w:val="center"/>
        <w:rPr>
          <w:rFonts w:ascii="Times New Roman" w:eastAsia="Times New Roman" w:hAnsi="Times New Roman" w:cs="Times New Roman"/>
          <w:lang w:eastAsia="hr-HR"/>
        </w:rPr>
      </w:pPr>
    </w:p>
    <w:p w14:paraId="1158AD0C" w14:textId="064CE94A" w:rsidR="00ED09F1" w:rsidRPr="005433F5" w:rsidRDefault="00ED09F1" w:rsidP="003059E4">
      <w:pPr>
        <w:spacing w:after="0" w:line="240" w:lineRule="auto"/>
        <w:jc w:val="center"/>
        <w:rPr>
          <w:rFonts w:ascii="Times New Roman" w:eastAsia="Times New Roman" w:hAnsi="Times New Roman" w:cs="Times New Roman"/>
          <w:lang w:eastAsia="hr-HR"/>
        </w:rPr>
      </w:pPr>
      <w:r w:rsidRPr="005433F5">
        <w:rPr>
          <w:rFonts w:ascii="Times New Roman" w:eastAsia="Times New Roman" w:hAnsi="Times New Roman" w:cs="Times New Roman"/>
          <w:lang w:eastAsia="hr-HR"/>
        </w:rPr>
        <w:lastRenderedPageBreak/>
        <w:t>Ovlasti Inspekcije</w:t>
      </w:r>
    </w:p>
    <w:p w14:paraId="28C64295" w14:textId="77777777" w:rsidR="002500A8" w:rsidRPr="005433F5" w:rsidRDefault="002500A8" w:rsidP="003059E4">
      <w:pPr>
        <w:spacing w:after="0" w:line="240" w:lineRule="auto"/>
        <w:jc w:val="center"/>
        <w:rPr>
          <w:rFonts w:ascii="Times New Roman" w:eastAsia="Times New Roman" w:hAnsi="Times New Roman" w:cs="Times New Roman"/>
          <w:lang w:eastAsia="hr-HR"/>
        </w:rPr>
      </w:pPr>
    </w:p>
    <w:p w14:paraId="2929D3BC" w14:textId="4F0862BE" w:rsidR="5BE8B1F6" w:rsidRPr="005433F5" w:rsidRDefault="00BD3ED0" w:rsidP="003059E4">
      <w:pPr>
        <w:spacing w:after="0" w:line="240" w:lineRule="auto"/>
        <w:jc w:val="center"/>
        <w:rPr>
          <w:rFonts w:ascii="Times New Roman" w:eastAsia="Times New Roman" w:hAnsi="Times New Roman" w:cs="Times New Roman"/>
          <w:b/>
          <w:bCs/>
          <w:lang w:eastAsia="hr-HR"/>
        </w:rPr>
      </w:pPr>
      <w:r w:rsidRPr="005433F5">
        <w:rPr>
          <w:rFonts w:ascii="Times New Roman" w:eastAsia="Times New Roman" w:hAnsi="Times New Roman" w:cs="Times New Roman"/>
          <w:b/>
          <w:bCs/>
          <w:lang w:eastAsia="hr-HR"/>
        </w:rPr>
        <w:t xml:space="preserve">Članak </w:t>
      </w:r>
      <w:r w:rsidR="00ED09F1" w:rsidRPr="005433F5">
        <w:rPr>
          <w:rFonts w:ascii="Times New Roman" w:eastAsia="Times New Roman" w:hAnsi="Times New Roman" w:cs="Times New Roman"/>
          <w:b/>
          <w:bCs/>
          <w:lang w:eastAsia="hr-HR"/>
        </w:rPr>
        <w:t>7</w:t>
      </w:r>
      <w:r w:rsidRPr="005433F5">
        <w:rPr>
          <w:rFonts w:ascii="Times New Roman" w:eastAsia="Times New Roman" w:hAnsi="Times New Roman" w:cs="Times New Roman"/>
          <w:b/>
          <w:bCs/>
          <w:lang w:eastAsia="hr-HR"/>
        </w:rPr>
        <w:t>.</w:t>
      </w:r>
    </w:p>
    <w:p w14:paraId="0F339E5F" w14:textId="77777777" w:rsidR="002500A8" w:rsidRPr="005433F5" w:rsidRDefault="002500A8" w:rsidP="003059E4">
      <w:pPr>
        <w:spacing w:after="0" w:line="240" w:lineRule="auto"/>
        <w:jc w:val="center"/>
        <w:rPr>
          <w:rFonts w:ascii="Times New Roman" w:eastAsia="Times New Roman" w:hAnsi="Times New Roman" w:cs="Times New Roman"/>
          <w:lang w:eastAsia="hr-HR"/>
        </w:rPr>
      </w:pPr>
    </w:p>
    <w:p w14:paraId="1892856C" w14:textId="477DC826" w:rsidR="00754B9E" w:rsidRPr="005433F5" w:rsidRDefault="00CF5747"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w:t>
      </w:r>
      <w:r w:rsidR="00BD3ED0" w:rsidRPr="005433F5">
        <w:rPr>
          <w:rFonts w:ascii="Times New Roman" w:eastAsia="Times New Roman" w:hAnsi="Times New Roman" w:cs="Times New Roman"/>
          <w:kern w:val="0"/>
          <w:lang w:eastAsia="hr-HR"/>
          <w14:ligatures w14:val="none"/>
        </w:rPr>
        <w:t>1</w:t>
      </w:r>
      <w:r w:rsidRPr="005433F5">
        <w:rPr>
          <w:rFonts w:ascii="Times New Roman" w:eastAsia="Times New Roman" w:hAnsi="Times New Roman" w:cs="Times New Roman"/>
          <w:kern w:val="0"/>
          <w:lang w:eastAsia="hr-HR"/>
          <w14:ligatures w14:val="none"/>
        </w:rPr>
        <w:t xml:space="preserve">) </w:t>
      </w:r>
      <w:r w:rsidR="00076B68" w:rsidRPr="005433F5">
        <w:rPr>
          <w:rFonts w:ascii="Times New Roman" w:eastAsia="Times New Roman" w:hAnsi="Times New Roman" w:cs="Times New Roman"/>
          <w:kern w:val="0"/>
          <w:lang w:eastAsia="hr-HR"/>
          <w14:ligatures w14:val="none"/>
        </w:rPr>
        <w:t>Inspekcija</w:t>
      </w:r>
      <w:r w:rsidRPr="005433F5">
        <w:rPr>
          <w:rFonts w:ascii="Times New Roman" w:eastAsia="Times New Roman" w:hAnsi="Times New Roman" w:cs="Times New Roman"/>
          <w:kern w:val="0"/>
          <w:lang w:eastAsia="hr-HR"/>
          <w14:ligatures w14:val="none"/>
        </w:rPr>
        <w:t xml:space="preserve">, u skladu s odredbama Uredbe (EU) 2023/1115 i ovlastima određenim posebnim zakonom, </w:t>
      </w:r>
      <w:r w:rsidR="00A67DB8" w:rsidRPr="005433F5">
        <w:rPr>
          <w:rFonts w:ascii="Times New Roman" w:eastAsia="Times New Roman" w:hAnsi="Times New Roman" w:cs="Times New Roman"/>
          <w:kern w:val="0"/>
          <w:lang w:eastAsia="hr-HR"/>
          <w14:ligatures w14:val="none"/>
        </w:rPr>
        <w:t>nadležn</w:t>
      </w:r>
      <w:r w:rsidR="00070865" w:rsidRPr="005433F5">
        <w:rPr>
          <w:rFonts w:ascii="Times New Roman" w:eastAsia="Times New Roman" w:hAnsi="Times New Roman" w:cs="Times New Roman"/>
          <w:kern w:val="0"/>
          <w:lang w:eastAsia="hr-HR"/>
          <w14:ligatures w14:val="none"/>
        </w:rPr>
        <w:t>a</w:t>
      </w:r>
      <w:r w:rsidR="00A67DB8" w:rsidRPr="005433F5">
        <w:rPr>
          <w:rFonts w:ascii="Times New Roman" w:eastAsia="Times New Roman" w:hAnsi="Times New Roman" w:cs="Times New Roman"/>
          <w:kern w:val="0"/>
          <w:lang w:eastAsia="hr-HR"/>
          <w14:ligatures w14:val="none"/>
        </w:rPr>
        <w:t xml:space="preserve"> za inspekcijske poslove i službene kontrole, sva</w:t>
      </w:r>
      <w:r w:rsidR="001860BE" w:rsidRPr="005433F5">
        <w:rPr>
          <w:rFonts w:ascii="Times New Roman" w:eastAsia="Times New Roman" w:hAnsi="Times New Roman" w:cs="Times New Roman"/>
          <w:kern w:val="0"/>
          <w:lang w:eastAsia="hr-HR"/>
          <w14:ligatures w14:val="none"/>
        </w:rPr>
        <w:t>ka</w:t>
      </w:r>
      <w:r w:rsidR="00A67DB8" w:rsidRPr="005433F5">
        <w:rPr>
          <w:rFonts w:ascii="Times New Roman" w:eastAsia="Times New Roman" w:hAnsi="Times New Roman" w:cs="Times New Roman"/>
          <w:kern w:val="0"/>
          <w:lang w:eastAsia="hr-HR"/>
          <w14:ligatures w14:val="none"/>
        </w:rPr>
        <w:t xml:space="preserve"> u svom djelokrugu, u skladu s ovlastima određenim posebnim zakonima, </w:t>
      </w:r>
      <w:r w:rsidR="00647D65" w:rsidRPr="005433F5">
        <w:rPr>
          <w:rFonts w:ascii="Times New Roman" w:eastAsia="Times New Roman" w:hAnsi="Times New Roman" w:cs="Times New Roman"/>
          <w:kern w:val="0"/>
          <w:lang w:eastAsia="hr-HR"/>
          <w14:ligatures w14:val="none"/>
        </w:rPr>
        <w:t xml:space="preserve">prema programu rada Inspekcije, </w:t>
      </w:r>
      <w:r w:rsidRPr="005433F5">
        <w:rPr>
          <w:rFonts w:ascii="Times New Roman" w:eastAsia="Times New Roman" w:hAnsi="Times New Roman" w:cs="Times New Roman"/>
          <w:kern w:val="0"/>
          <w:lang w:eastAsia="hr-HR"/>
          <w14:ligatures w14:val="none"/>
        </w:rPr>
        <w:t>obavlja sljedeće poslove:</w:t>
      </w:r>
    </w:p>
    <w:p w14:paraId="2F94F56B" w14:textId="3CAD9148" w:rsidR="00E038FB" w:rsidRPr="005433F5" w:rsidRDefault="00E038FB"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provodi provjere i kontrole sukladno odredbama članka 16. Uredbe (EU) 2023/1115 prilikom nadzora na tržištu</w:t>
      </w:r>
    </w:p>
    <w:p w14:paraId="27AD9B2F" w14:textId="0888B315" w:rsidR="00321C52" w:rsidRPr="005433F5" w:rsidRDefault="00321C52"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postupa u skladu s člankom 17. Uredbe (EU) 2023/1115 </w:t>
      </w:r>
      <w:r w:rsidR="00362E70" w:rsidRPr="005433F5">
        <w:rPr>
          <w:rFonts w:ascii="Times New Roman" w:eastAsia="Times New Roman" w:hAnsi="Times New Roman" w:cs="Times New Roman"/>
          <w:kern w:val="0"/>
          <w:lang w:eastAsia="hr-HR"/>
          <w14:ligatures w14:val="none"/>
        </w:rPr>
        <w:t xml:space="preserve">ili </w:t>
      </w:r>
      <w:r w:rsidR="00070865" w:rsidRPr="005433F5">
        <w:rPr>
          <w:rFonts w:ascii="Times New Roman" w:eastAsia="Times New Roman" w:hAnsi="Times New Roman" w:cs="Times New Roman"/>
          <w:kern w:val="0"/>
          <w:lang w:eastAsia="hr-HR"/>
          <w14:ligatures w14:val="none"/>
        </w:rPr>
        <w:t>po obavijesti</w:t>
      </w:r>
      <w:r w:rsidR="00362E70" w:rsidRPr="005433F5">
        <w:rPr>
          <w:rFonts w:ascii="Times New Roman" w:eastAsia="Times New Roman" w:hAnsi="Times New Roman" w:cs="Times New Roman"/>
          <w:kern w:val="0"/>
          <w:lang w:eastAsia="hr-HR"/>
          <w14:ligatures w14:val="none"/>
        </w:rPr>
        <w:t xml:space="preserve"> drugog nadležnog tijela, te </w:t>
      </w:r>
      <w:r w:rsidRPr="005433F5">
        <w:rPr>
          <w:rFonts w:ascii="Times New Roman" w:eastAsia="Times New Roman" w:hAnsi="Times New Roman" w:cs="Times New Roman"/>
          <w:kern w:val="0"/>
          <w:lang w:eastAsia="hr-HR"/>
          <w14:ligatures w14:val="none"/>
        </w:rPr>
        <w:t>sukladno svojim provjerama poduzima hitne privremene mjere u skladu s člankom 23. Uredbe (EU) 2023/1115 prilikom nadzora na tržištu</w:t>
      </w:r>
    </w:p>
    <w:p w14:paraId="526789A1" w14:textId="7F4ADE74" w:rsidR="00321C52" w:rsidRPr="005433F5" w:rsidRDefault="00754B9E"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lang w:eastAsia="hr-HR"/>
        </w:rPr>
        <w:t xml:space="preserve">- </w:t>
      </w:r>
      <w:r w:rsidR="7C371E19" w:rsidRPr="005433F5">
        <w:rPr>
          <w:rFonts w:ascii="Times New Roman" w:eastAsia="Times New Roman" w:hAnsi="Times New Roman" w:cs="Times New Roman"/>
        </w:rPr>
        <w:t xml:space="preserve">provodi provjere gospodarskih subjekata i trgovaca neovisno o tome jesu li MSP-ovi ili nisu u skladu s člankom 18. stavkom 1. točkom (b), člankom 18. stavkom 2. i člankom 19. Uredbe (EU) 2023/1115 </w:t>
      </w:r>
      <w:r w:rsidR="00321C52" w:rsidRPr="005433F5">
        <w:rPr>
          <w:rFonts w:ascii="Times New Roman" w:eastAsia="Times New Roman" w:hAnsi="Times New Roman" w:cs="Times New Roman"/>
          <w:kern w:val="0"/>
          <w:lang w:eastAsia="hr-HR"/>
          <w14:ligatures w14:val="none"/>
        </w:rPr>
        <w:t>prilikom nadzora na tržištu</w:t>
      </w:r>
    </w:p>
    <w:p w14:paraId="6917C325" w14:textId="2BA37B70" w:rsidR="00321C52" w:rsidRPr="005433F5" w:rsidRDefault="00321C52"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ima </w:t>
      </w:r>
      <w:r w:rsidR="00B93B97" w:rsidRPr="005433F5">
        <w:rPr>
          <w:rFonts w:ascii="Times New Roman" w:eastAsia="Times New Roman" w:hAnsi="Times New Roman" w:cs="Times New Roman"/>
          <w:kern w:val="0"/>
          <w:lang w:eastAsia="hr-HR"/>
          <w14:ligatures w14:val="none"/>
        </w:rPr>
        <w:t>ovlasti</w:t>
      </w:r>
      <w:r w:rsidRPr="005433F5">
        <w:rPr>
          <w:rFonts w:ascii="Times New Roman" w:eastAsia="Times New Roman" w:hAnsi="Times New Roman" w:cs="Times New Roman"/>
          <w:kern w:val="0"/>
          <w:lang w:eastAsia="hr-HR"/>
          <w14:ligatures w14:val="none"/>
        </w:rPr>
        <w:t xml:space="preserve"> traženja povrata ukupnih troškova svojih aktivnosti povezanih sa slučajevima neusklađenosti sukladno članku 20. Uredbe (EU)</w:t>
      </w:r>
      <w:r w:rsidRPr="005433F5">
        <w:rPr>
          <w:rFonts w:ascii="Times New Roman" w:hAnsi="Times New Roman" w:cs="Times New Roman"/>
        </w:rPr>
        <w:t xml:space="preserve"> </w:t>
      </w:r>
      <w:r w:rsidRPr="005433F5">
        <w:rPr>
          <w:rFonts w:ascii="Times New Roman" w:eastAsia="Times New Roman" w:hAnsi="Times New Roman" w:cs="Times New Roman"/>
          <w:kern w:val="0"/>
          <w:lang w:eastAsia="hr-HR"/>
          <w14:ligatures w14:val="none"/>
        </w:rPr>
        <w:t>2023/1115</w:t>
      </w:r>
    </w:p>
    <w:p w14:paraId="08C81B09" w14:textId="41116C74" w:rsidR="00754B9E" w:rsidRPr="005433F5" w:rsidRDefault="00754B9E" w:rsidP="00EE2655">
      <w:pPr>
        <w:spacing w:after="0" w:line="240" w:lineRule="auto"/>
        <w:jc w:val="both"/>
        <w:rPr>
          <w:rFonts w:ascii="Times New Roman" w:eastAsia="Times New Roman" w:hAnsi="Times New Roman" w:cs="Times New Roman"/>
          <w:lang w:eastAsia="hr-HR"/>
        </w:rPr>
      </w:pPr>
      <w:r w:rsidRPr="005433F5">
        <w:rPr>
          <w:rFonts w:ascii="Times New Roman" w:eastAsia="Times New Roman" w:hAnsi="Times New Roman" w:cs="Times New Roman"/>
          <w:lang w:eastAsia="hr-HR"/>
        </w:rPr>
        <w:t xml:space="preserve"> -  utvrđuj</w:t>
      </w:r>
      <w:r w:rsidR="3A3B772A" w:rsidRPr="005433F5">
        <w:rPr>
          <w:rFonts w:ascii="Times New Roman" w:eastAsia="Times New Roman" w:hAnsi="Times New Roman" w:cs="Times New Roman"/>
          <w:lang w:eastAsia="hr-HR"/>
        </w:rPr>
        <w:t>e</w:t>
      </w:r>
      <w:r w:rsidRPr="005433F5">
        <w:rPr>
          <w:rFonts w:ascii="Times New Roman" w:eastAsia="Times New Roman" w:hAnsi="Times New Roman" w:cs="Times New Roman"/>
          <w:lang w:eastAsia="hr-HR"/>
        </w:rPr>
        <w:t xml:space="preserve"> je li gospodarski subjekt prije stavljanja na tržište ili prije stavljanja na raspolaganje na tržištu relevantnog proizvoda podnio izjavu o postupanju s dužnom pažnjom te sadrži li izjava o dužnoj pažnji potpune i točne podatke iz Priloga II Uredbe (EU) 2023/1115</w:t>
      </w:r>
    </w:p>
    <w:p w14:paraId="5364A322" w14:textId="76450053" w:rsidR="00321C52" w:rsidRPr="005433F5" w:rsidRDefault="00321C52"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surađuje s drugim nadležnim tijelima iz članka </w:t>
      </w:r>
      <w:r w:rsidR="009135C2" w:rsidRPr="005433F5">
        <w:rPr>
          <w:rFonts w:ascii="Times New Roman" w:eastAsia="Times New Roman" w:hAnsi="Times New Roman" w:cs="Times New Roman"/>
          <w:kern w:val="0"/>
          <w:lang w:eastAsia="hr-HR"/>
          <w14:ligatures w14:val="none"/>
        </w:rPr>
        <w:t>4</w:t>
      </w:r>
      <w:r w:rsidRPr="005433F5">
        <w:rPr>
          <w:rFonts w:ascii="Times New Roman" w:eastAsia="Times New Roman" w:hAnsi="Times New Roman" w:cs="Times New Roman"/>
          <w:kern w:val="0"/>
          <w:lang w:eastAsia="hr-HR"/>
          <w14:ligatures w14:val="none"/>
        </w:rPr>
        <w:t>. ovoga Zakona</w:t>
      </w:r>
      <w:r w:rsidR="003059E4" w:rsidRPr="005433F5">
        <w:rPr>
          <w:rFonts w:ascii="Times New Roman" w:eastAsia="Times New Roman" w:hAnsi="Times New Roman" w:cs="Times New Roman"/>
          <w:kern w:val="0"/>
          <w:lang w:eastAsia="hr-HR"/>
          <w14:ligatures w14:val="none"/>
        </w:rPr>
        <w:t>,</w:t>
      </w:r>
      <w:r w:rsidRPr="005433F5">
        <w:rPr>
          <w:rFonts w:ascii="Times New Roman" w:eastAsia="Times New Roman" w:hAnsi="Times New Roman" w:cs="Times New Roman"/>
          <w:kern w:val="0"/>
          <w:lang w:eastAsia="hr-HR"/>
          <w14:ligatures w14:val="none"/>
        </w:rPr>
        <w:t xml:space="preserve"> a sukladno članku 21. Uredbe (EU) 2023/1115</w:t>
      </w:r>
    </w:p>
    <w:p w14:paraId="24D6E70C" w14:textId="18BC1013" w:rsidR="00754B9E" w:rsidRPr="005433F5" w:rsidRDefault="00321C52" w:rsidP="06B17571">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w:t>
      </w:r>
      <w:r w:rsidR="00754B9E" w:rsidRPr="005433F5">
        <w:rPr>
          <w:rFonts w:ascii="Times New Roman" w:eastAsia="Times New Roman" w:hAnsi="Times New Roman" w:cs="Times New Roman"/>
          <w:lang w:eastAsia="hr-HR"/>
        </w:rPr>
        <w:t xml:space="preserve">obavlja </w:t>
      </w:r>
      <w:r w:rsidR="00CC5D6D" w:rsidRPr="005433F5">
        <w:rPr>
          <w:rFonts w:ascii="Times New Roman" w:eastAsia="Times New Roman" w:hAnsi="Times New Roman" w:cs="Times New Roman"/>
          <w:lang w:eastAsia="hr-HR"/>
        </w:rPr>
        <w:t xml:space="preserve">inspekcijske </w:t>
      </w:r>
      <w:r w:rsidR="00754B9E" w:rsidRPr="005433F5">
        <w:rPr>
          <w:rFonts w:ascii="Times New Roman" w:eastAsia="Times New Roman" w:hAnsi="Times New Roman" w:cs="Times New Roman"/>
          <w:lang w:eastAsia="hr-HR"/>
        </w:rPr>
        <w:t xml:space="preserve">nadzore </w:t>
      </w:r>
      <w:r w:rsidR="00CC5D6D" w:rsidRPr="005433F5">
        <w:rPr>
          <w:rFonts w:ascii="Times New Roman" w:eastAsia="Times New Roman" w:hAnsi="Times New Roman" w:cs="Times New Roman"/>
          <w:lang w:eastAsia="hr-HR"/>
        </w:rPr>
        <w:t xml:space="preserve">relevantnih </w:t>
      </w:r>
      <w:r w:rsidR="00754B9E" w:rsidRPr="005433F5">
        <w:rPr>
          <w:rFonts w:ascii="Times New Roman" w:eastAsia="Times New Roman" w:hAnsi="Times New Roman" w:cs="Times New Roman"/>
          <w:lang w:eastAsia="hr-HR"/>
        </w:rPr>
        <w:t>roba i</w:t>
      </w:r>
      <w:r w:rsidR="00CC5D6D" w:rsidRPr="005433F5">
        <w:rPr>
          <w:rFonts w:ascii="Times New Roman" w:eastAsia="Times New Roman" w:hAnsi="Times New Roman" w:cs="Times New Roman"/>
          <w:lang w:eastAsia="hr-HR"/>
        </w:rPr>
        <w:t>/ili relevantnih</w:t>
      </w:r>
      <w:r w:rsidR="00754B9E" w:rsidRPr="005433F5">
        <w:rPr>
          <w:rFonts w:ascii="Times New Roman" w:eastAsia="Times New Roman" w:hAnsi="Times New Roman" w:cs="Times New Roman"/>
          <w:lang w:eastAsia="hr-HR"/>
        </w:rPr>
        <w:t xml:space="preserve"> proizvoda prilikom </w:t>
      </w:r>
      <w:r w:rsidR="00754B9E" w:rsidRPr="005433F5">
        <w:rPr>
          <w:rFonts w:ascii="Times New Roman" w:eastAsia="Times New Roman" w:hAnsi="Times New Roman" w:cs="Times New Roman"/>
          <w:kern w:val="0"/>
          <w:lang w:eastAsia="hr-HR"/>
          <w14:ligatures w14:val="none"/>
        </w:rPr>
        <w:t>nadzora na tržištu</w:t>
      </w:r>
      <w:r w:rsidR="00754B9E" w:rsidRPr="005433F5">
        <w:rPr>
          <w:rFonts w:ascii="Times New Roman" w:eastAsia="Times New Roman" w:hAnsi="Times New Roman" w:cs="Times New Roman"/>
          <w:lang w:eastAsia="hr-HR"/>
        </w:rPr>
        <w:t xml:space="preserve"> te utvrđuje njihovu </w:t>
      </w:r>
      <w:proofErr w:type="spellStart"/>
      <w:r w:rsidR="00754B9E" w:rsidRPr="005433F5">
        <w:rPr>
          <w:rFonts w:ascii="Times New Roman" w:eastAsia="Times New Roman" w:hAnsi="Times New Roman" w:cs="Times New Roman"/>
          <w:lang w:eastAsia="hr-HR"/>
        </w:rPr>
        <w:t>sljedivost</w:t>
      </w:r>
      <w:proofErr w:type="spellEnd"/>
      <w:r w:rsidR="00F05586" w:rsidRPr="005433F5">
        <w:rPr>
          <w:rFonts w:ascii="Times New Roman" w:eastAsia="Times New Roman" w:hAnsi="Times New Roman" w:cs="Times New Roman"/>
          <w:lang w:eastAsia="hr-HR"/>
        </w:rPr>
        <w:t xml:space="preserve"> pregledom dokumentacije</w:t>
      </w:r>
    </w:p>
    <w:p w14:paraId="636A8835" w14:textId="502A577A" w:rsidR="00754B9E" w:rsidRPr="005433F5" w:rsidRDefault="00754B9E"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obavještava Carin</w:t>
      </w:r>
      <w:r w:rsidR="001A209A" w:rsidRPr="005433F5">
        <w:rPr>
          <w:rFonts w:ascii="Times New Roman" w:eastAsia="Times New Roman" w:hAnsi="Times New Roman" w:cs="Times New Roman"/>
          <w:kern w:val="0"/>
          <w:lang w:eastAsia="hr-HR"/>
          <w14:ligatures w14:val="none"/>
        </w:rPr>
        <w:t>sku upravu</w:t>
      </w:r>
      <w:r w:rsidRPr="005433F5">
        <w:rPr>
          <w:rFonts w:ascii="Times New Roman" w:eastAsia="Times New Roman" w:hAnsi="Times New Roman" w:cs="Times New Roman"/>
          <w:kern w:val="0"/>
          <w:lang w:eastAsia="hr-HR"/>
          <w14:ligatures w14:val="none"/>
        </w:rPr>
        <w:t xml:space="preserve"> u skladu s člankom 26. stavcima 7. i 9. Uredbe (EU) 2023/1115 sukladno vlastitim nalazima nadzora na tržištu</w:t>
      </w:r>
    </w:p>
    <w:p w14:paraId="08F832B9" w14:textId="16FF6AAB" w:rsidR="00754B9E" w:rsidRPr="005433F5" w:rsidRDefault="00754B9E"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w:t>
      </w:r>
      <w:r w:rsidR="00076B68" w:rsidRPr="005433F5">
        <w:rPr>
          <w:rFonts w:ascii="Times New Roman" w:eastAsia="Times New Roman" w:hAnsi="Times New Roman" w:cs="Times New Roman"/>
          <w:kern w:val="0"/>
          <w:lang w:eastAsia="hr-HR"/>
          <w14:ligatures w14:val="none"/>
        </w:rPr>
        <w:t>u</w:t>
      </w:r>
      <w:r w:rsidRPr="005433F5">
        <w:rPr>
          <w:rFonts w:ascii="Times New Roman" w:eastAsia="Times New Roman" w:hAnsi="Times New Roman" w:cs="Times New Roman"/>
          <w:kern w:val="0"/>
          <w:lang w:eastAsia="hr-HR"/>
          <w14:ligatures w14:val="none"/>
        </w:rPr>
        <w:t xml:space="preserve"> obavljanju poslova vezanih uz provedbu Uredbe (EU) 2023/1115, dužna je surađivati s ostalim javnopravnim tijelima te osigurati zaštitu podataka i čuvanje poslovne tajne</w:t>
      </w:r>
      <w:r w:rsidR="6CA7DD03" w:rsidRPr="005433F5">
        <w:rPr>
          <w:rFonts w:ascii="Times New Roman" w:eastAsia="Times New Roman" w:hAnsi="Times New Roman" w:cs="Times New Roman"/>
          <w:kern w:val="0"/>
          <w:lang w:eastAsia="hr-HR"/>
          <w14:ligatures w14:val="none"/>
        </w:rPr>
        <w:t xml:space="preserve"> u skladu s </w:t>
      </w:r>
      <w:r w:rsidR="00B625D8" w:rsidRPr="005433F5">
        <w:rPr>
          <w:rFonts w:ascii="Times New Roman" w:eastAsia="Times New Roman" w:hAnsi="Times New Roman" w:cs="Times New Roman"/>
          <w:kern w:val="0"/>
          <w:lang w:eastAsia="hr-HR"/>
          <w14:ligatures w14:val="none"/>
        </w:rPr>
        <w:t xml:space="preserve">propisima </w:t>
      </w:r>
      <w:bookmarkStart w:id="14" w:name="_Hlk214275377"/>
      <w:r w:rsidR="00B625D8" w:rsidRPr="005433F5">
        <w:rPr>
          <w:rFonts w:ascii="Times New Roman" w:eastAsia="Times New Roman" w:hAnsi="Times New Roman" w:cs="Times New Roman"/>
          <w:kern w:val="0"/>
          <w:lang w:eastAsia="hr-HR"/>
          <w14:ligatures w14:val="none"/>
        </w:rPr>
        <w:t>kojima se uređuje zaštita podataka i čuvanje poslovne tajne</w:t>
      </w:r>
      <w:bookmarkEnd w:id="14"/>
      <w:r w:rsidR="00B625D8" w:rsidRPr="005433F5">
        <w:rPr>
          <w:rFonts w:ascii="Times New Roman" w:eastAsia="Times New Roman" w:hAnsi="Times New Roman" w:cs="Times New Roman"/>
          <w:kern w:val="0"/>
          <w:lang w:eastAsia="hr-HR"/>
          <w14:ligatures w14:val="none"/>
        </w:rPr>
        <w:t>.</w:t>
      </w:r>
    </w:p>
    <w:p w14:paraId="421B6932" w14:textId="77777777" w:rsidR="00D27D99" w:rsidRPr="005433F5" w:rsidRDefault="00D27D99" w:rsidP="00EE2655">
      <w:pPr>
        <w:spacing w:after="0" w:line="240" w:lineRule="auto"/>
        <w:jc w:val="both"/>
        <w:rPr>
          <w:rFonts w:ascii="Times New Roman" w:eastAsia="Times New Roman" w:hAnsi="Times New Roman" w:cs="Times New Roman"/>
          <w:kern w:val="0"/>
          <w:lang w:eastAsia="hr-HR"/>
          <w14:ligatures w14:val="none"/>
        </w:rPr>
      </w:pPr>
    </w:p>
    <w:p w14:paraId="2D2D2123" w14:textId="3C987E8B" w:rsidR="00AF6E8B" w:rsidRPr="005433F5" w:rsidRDefault="001A209A" w:rsidP="00AF6E8B">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(2) </w:t>
      </w:r>
      <w:r w:rsidR="00AF6E8B" w:rsidRPr="005433F5">
        <w:rPr>
          <w:rFonts w:ascii="Times New Roman" w:eastAsia="Times New Roman" w:hAnsi="Times New Roman" w:cs="Times New Roman"/>
          <w:kern w:val="0"/>
          <w:lang w:eastAsia="hr-HR"/>
          <w14:ligatures w14:val="none"/>
        </w:rPr>
        <w:t>Poslove Inspekcije iz stavka 1. ovog</w:t>
      </w:r>
      <w:r w:rsidR="003A6009" w:rsidRPr="005433F5">
        <w:rPr>
          <w:rFonts w:ascii="Times New Roman" w:eastAsia="Times New Roman" w:hAnsi="Times New Roman" w:cs="Times New Roman"/>
          <w:kern w:val="0"/>
          <w:lang w:eastAsia="hr-HR"/>
          <w14:ligatures w14:val="none"/>
        </w:rPr>
        <w:t>a</w:t>
      </w:r>
      <w:r w:rsidR="00AF6E8B" w:rsidRPr="005433F5">
        <w:rPr>
          <w:rFonts w:ascii="Times New Roman" w:eastAsia="Times New Roman" w:hAnsi="Times New Roman" w:cs="Times New Roman"/>
          <w:kern w:val="0"/>
          <w:lang w:eastAsia="hr-HR"/>
          <w14:ligatures w14:val="none"/>
        </w:rPr>
        <w:t xml:space="preserve"> članka za pojedine relevantne robe i relevantne proizvode iz Priloga II</w:t>
      </w:r>
      <w:r w:rsidR="00CD63F8" w:rsidRPr="005433F5">
        <w:rPr>
          <w:rFonts w:ascii="Times New Roman" w:eastAsia="Times New Roman" w:hAnsi="Times New Roman" w:cs="Times New Roman"/>
          <w:kern w:val="0"/>
          <w:lang w:eastAsia="hr-HR"/>
          <w14:ligatures w14:val="none"/>
        </w:rPr>
        <w:t>.</w:t>
      </w:r>
      <w:r w:rsidR="00AF6E8B" w:rsidRPr="005433F5">
        <w:rPr>
          <w:rFonts w:ascii="Times New Roman" w:eastAsia="Times New Roman" w:hAnsi="Times New Roman" w:cs="Times New Roman"/>
          <w:kern w:val="0"/>
          <w:lang w:eastAsia="hr-HR"/>
          <w14:ligatures w14:val="none"/>
        </w:rPr>
        <w:t xml:space="preserve"> Uredbe (EU) 2023/1115</w:t>
      </w:r>
      <w:r w:rsidR="000F33D7" w:rsidRPr="005433F5">
        <w:rPr>
          <w:rFonts w:ascii="Times New Roman" w:eastAsia="Times New Roman" w:hAnsi="Times New Roman" w:cs="Times New Roman"/>
          <w:kern w:val="0"/>
          <w:lang w:eastAsia="hr-HR"/>
          <w14:ligatures w14:val="none"/>
        </w:rPr>
        <w:t xml:space="preserve"> kako je razvrstana u kombiniranu nomenklaturu iz Priloga I. Uredbe (EEZ) 2658/87</w:t>
      </w:r>
      <w:r w:rsidR="00AF6E8B" w:rsidRPr="005433F5">
        <w:rPr>
          <w:rFonts w:ascii="Times New Roman" w:eastAsia="Times New Roman" w:hAnsi="Times New Roman" w:cs="Times New Roman"/>
          <w:kern w:val="0"/>
          <w:lang w:eastAsia="hr-HR"/>
          <w14:ligatures w14:val="none"/>
        </w:rPr>
        <w:t xml:space="preserve"> obavlja:</w:t>
      </w:r>
    </w:p>
    <w:p w14:paraId="59D560D0" w14:textId="036ACFBF" w:rsidR="00AF6E8B" w:rsidRPr="005433F5" w:rsidRDefault="00AF6E8B" w:rsidP="00E470A7">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w:t>
      </w:r>
      <w:r w:rsidR="00E470A7" w:rsidRPr="005433F5">
        <w:rPr>
          <w:rFonts w:ascii="Times New Roman" w:eastAsia="Times New Roman" w:hAnsi="Times New Roman" w:cs="Times New Roman"/>
          <w:kern w:val="0"/>
          <w:lang w:eastAsia="hr-HR"/>
          <w14:ligatures w14:val="none"/>
        </w:rPr>
        <w:t xml:space="preserve"> </w:t>
      </w:r>
      <w:r w:rsidRPr="005433F5">
        <w:rPr>
          <w:rFonts w:ascii="Times New Roman" w:eastAsia="Times New Roman" w:hAnsi="Times New Roman" w:cs="Times New Roman"/>
          <w:kern w:val="0"/>
          <w:lang w:eastAsia="hr-HR"/>
          <w14:ligatures w14:val="none"/>
        </w:rPr>
        <w:t>veterinarska inspekcija za: 0102 21, 0102 29 Žive životinje vrste goveda, ex 0201 Meso od životinja vrste goveda, svježe ili rashlađeno, ex 0202 Meso od životinja vrste goveda, smrznuto</w:t>
      </w:r>
      <w:r w:rsidR="000F33D7" w:rsidRPr="005433F5">
        <w:rPr>
          <w:rFonts w:ascii="Times New Roman" w:eastAsia="Times New Roman" w:hAnsi="Times New Roman" w:cs="Times New Roman"/>
          <w:kern w:val="0"/>
          <w:lang w:eastAsia="hr-HR"/>
          <w14:ligatures w14:val="none"/>
        </w:rPr>
        <w:t xml:space="preserve">, </w:t>
      </w:r>
      <w:r w:rsidRPr="005433F5">
        <w:rPr>
          <w:rFonts w:ascii="Times New Roman" w:eastAsia="Times New Roman" w:hAnsi="Times New Roman" w:cs="Times New Roman"/>
          <w:kern w:val="0"/>
          <w:lang w:eastAsia="hr-HR"/>
          <w14:ligatures w14:val="none"/>
        </w:rPr>
        <w:t xml:space="preserve">ex 0206 10 Jestivi </w:t>
      </w:r>
      <w:proofErr w:type="spellStart"/>
      <w:r w:rsidRPr="005433F5">
        <w:rPr>
          <w:rFonts w:ascii="Times New Roman" w:eastAsia="Times New Roman" w:hAnsi="Times New Roman" w:cs="Times New Roman"/>
          <w:kern w:val="0"/>
          <w:lang w:eastAsia="hr-HR"/>
          <w14:ligatures w14:val="none"/>
        </w:rPr>
        <w:t>klaonički</w:t>
      </w:r>
      <w:proofErr w:type="spellEnd"/>
      <w:r w:rsidRPr="005433F5">
        <w:rPr>
          <w:rFonts w:ascii="Times New Roman" w:eastAsia="Times New Roman" w:hAnsi="Times New Roman" w:cs="Times New Roman"/>
          <w:kern w:val="0"/>
          <w:lang w:eastAsia="hr-HR"/>
          <w14:ligatures w14:val="none"/>
        </w:rPr>
        <w:t xml:space="preserve"> proizvodi od životinja vrste goveda, svježi ili rashlađeni, ex 0206 22 Jestiva jetra od životinja vrste goveda, smrznuta, ex 0206 29 Jestivi </w:t>
      </w:r>
      <w:proofErr w:type="spellStart"/>
      <w:r w:rsidRPr="005433F5">
        <w:rPr>
          <w:rFonts w:ascii="Times New Roman" w:eastAsia="Times New Roman" w:hAnsi="Times New Roman" w:cs="Times New Roman"/>
          <w:kern w:val="0"/>
          <w:lang w:eastAsia="hr-HR"/>
          <w14:ligatures w14:val="none"/>
        </w:rPr>
        <w:t>klaonički</w:t>
      </w:r>
      <w:proofErr w:type="spellEnd"/>
      <w:r w:rsidRPr="005433F5">
        <w:rPr>
          <w:rFonts w:ascii="Times New Roman" w:eastAsia="Times New Roman" w:hAnsi="Times New Roman" w:cs="Times New Roman"/>
          <w:kern w:val="0"/>
          <w:lang w:eastAsia="hr-HR"/>
          <w14:ligatures w14:val="none"/>
        </w:rPr>
        <w:t xml:space="preserve"> proizvodi od životinja vrste goveda (isključujući jezik i jetru), smrznuti, ex 1602 50 Ostali pripremljeni ili konzervirani proizvodi od mesa, mesnih </w:t>
      </w:r>
      <w:proofErr w:type="spellStart"/>
      <w:r w:rsidRPr="005433F5">
        <w:rPr>
          <w:rFonts w:ascii="Times New Roman" w:eastAsia="Times New Roman" w:hAnsi="Times New Roman" w:cs="Times New Roman"/>
          <w:kern w:val="0"/>
          <w:lang w:eastAsia="hr-HR"/>
          <w14:ligatures w14:val="none"/>
        </w:rPr>
        <w:t>klaoničkih</w:t>
      </w:r>
      <w:proofErr w:type="spellEnd"/>
      <w:r w:rsidRPr="005433F5">
        <w:rPr>
          <w:rFonts w:ascii="Times New Roman" w:eastAsia="Times New Roman" w:hAnsi="Times New Roman" w:cs="Times New Roman"/>
          <w:kern w:val="0"/>
          <w:lang w:eastAsia="hr-HR"/>
          <w14:ligatures w14:val="none"/>
        </w:rPr>
        <w:t xml:space="preserve"> proizvoda, krvi od životinja vrste goveda</w:t>
      </w:r>
      <w:r w:rsidR="00647D65" w:rsidRPr="005433F5">
        <w:rPr>
          <w:rFonts w:ascii="Times New Roman" w:eastAsia="Times New Roman" w:hAnsi="Times New Roman" w:cs="Times New Roman"/>
          <w:kern w:val="0"/>
          <w:lang w:eastAsia="hr-HR"/>
          <w14:ligatures w14:val="none"/>
        </w:rPr>
        <w:t>,</w:t>
      </w:r>
      <w:r w:rsidRPr="005433F5">
        <w:rPr>
          <w:rFonts w:ascii="Times New Roman" w:eastAsia="Times New Roman" w:hAnsi="Times New Roman" w:cs="Times New Roman"/>
          <w:kern w:val="0"/>
          <w:lang w:eastAsia="hr-HR"/>
          <w14:ligatures w14:val="none"/>
        </w:rPr>
        <w:t xml:space="preserve"> ex 4101 Sirove kože životinja vrste goveda (svježe ili soljene, sušene, </w:t>
      </w:r>
      <w:proofErr w:type="spellStart"/>
      <w:r w:rsidRPr="005433F5">
        <w:rPr>
          <w:rFonts w:ascii="Times New Roman" w:eastAsia="Times New Roman" w:hAnsi="Times New Roman" w:cs="Times New Roman"/>
          <w:kern w:val="0"/>
          <w:lang w:eastAsia="hr-HR"/>
          <w14:ligatures w14:val="none"/>
        </w:rPr>
        <w:t>lužene</w:t>
      </w:r>
      <w:proofErr w:type="spellEnd"/>
      <w:r w:rsidRPr="005433F5">
        <w:rPr>
          <w:rFonts w:ascii="Times New Roman" w:eastAsia="Times New Roman" w:hAnsi="Times New Roman" w:cs="Times New Roman"/>
          <w:kern w:val="0"/>
          <w:lang w:eastAsia="hr-HR"/>
          <w14:ligatures w14:val="none"/>
        </w:rPr>
        <w:t xml:space="preserve">, </w:t>
      </w:r>
      <w:proofErr w:type="spellStart"/>
      <w:r w:rsidRPr="005433F5">
        <w:rPr>
          <w:rFonts w:ascii="Times New Roman" w:eastAsia="Times New Roman" w:hAnsi="Times New Roman" w:cs="Times New Roman"/>
          <w:kern w:val="0"/>
          <w:lang w:eastAsia="hr-HR"/>
          <w14:ligatures w14:val="none"/>
        </w:rPr>
        <w:t>piklane</w:t>
      </w:r>
      <w:proofErr w:type="spellEnd"/>
      <w:r w:rsidRPr="005433F5">
        <w:rPr>
          <w:rFonts w:ascii="Times New Roman" w:eastAsia="Times New Roman" w:hAnsi="Times New Roman" w:cs="Times New Roman"/>
          <w:kern w:val="0"/>
          <w:lang w:eastAsia="hr-HR"/>
          <w14:ligatures w14:val="none"/>
        </w:rPr>
        <w:t xml:space="preserve"> ili drukčije konzervirane, ali neštavljene niti </w:t>
      </w:r>
      <w:proofErr w:type="spellStart"/>
      <w:r w:rsidRPr="005433F5">
        <w:rPr>
          <w:rFonts w:ascii="Times New Roman" w:eastAsia="Times New Roman" w:hAnsi="Times New Roman" w:cs="Times New Roman"/>
          <w:kern w:val="0"/>
          <w:lang w:eastAsia="hr-HR"/>
          <w14:ligatures w14:val="none"/>
        </w:rPr>
        <w:t>pergamentno</w:t>
      </w:r>
      <w:proofErr w:type="spellEnd"/>
      <w:r w:rsidRPr="005433F5">
        <w:rPr>
          <w:rFonts w:ascii="Times New Roman" w:eastAsia="Times New Roman" w:hAnsi="Times New Roman" w:cs="Times New Roman"/>
          <w:kern w:val="0"/>
          <w:lang w:eastAsia="hr-HR"/>
          <w14:ligatures w14:val="none"/>
        </w:rPr>
        <w:t xml:space="preserve"> obrađene niti drukčije dalje obrađene), neovisno jesu li bez dlake ili cijepane ili ne, ex 4104 Štavljene ili „</w:t>
      </w:r>
      <w:proofErr w:type="spellStart"/>
      <w:r w:rsidRPr="005433F5">
        <w:rPr>
          <w:rFonts w:ascii="Times New Roman" w:eastAsia="Times New Roman" w:hAnsi="Times New Roman" w:cs="Times New Roman"/>
          <w:kern w:val="0"/>
          <w:lang w:eastAsia="hr-HR"/>
          <w14:ligatures w14:val="none"/>
        </w:rPr>
        <w:t>crust</w:t>
      </w:r>
      <w:proofErr w:type="spellEnd"/>
      <w:r w:rsidRPr="005433F5">
        <w:rPr>
          <w:rFonts w:ascii="Times New Roman" w:eastAsia="Times New Roman" w:hAnsi="Times New Roman" w:cs="Times New Roman"/>
          <w:kern w:val="0"/>
          <w:lang w:eastAsia="hr-HR"/>
          <w14:ligatures w14:val="none"/>
        </w:rPr>
        <w:t>” kože od životinja vrste goveda, bez dlake, neovisno jesu li cijepane ili ne, ali dalje neobrađene</w:t>
      </w:r>
    </w:p>
    <w:p w14:paraId="37B82CB4" w14:textId="33B07F7F" w:rsidR="00AF6E8B" w:rsidRPr="005433F5" w:rsidRDefault="00E470A7" w:rsidP="002500A8">
      <w:pPr>
        <w:pStyle w:val="ListParagraph"/>
        <w:spacing w:after="0" w:line="240" w:lineRule="auto"/>
        <w:ind w:left="0"/>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w:t>
      </w:r>
      <w:r w:rsidR="00AF6E8B" w:rsidRPr="005433F5">
        <w:rPr>
          <w:rFonts w:ascii="Times New Roman" w:eastAsia="Times New Roman" w:hAnsi="Times New Roman" w:cs="Times New Roman"/>
          <w:kern w:val="0"/>
          <w:lang w:eastAsia="hr-HR"/>
          <w14:ligatures w14:val="none"/>
        </w:rPr>
        <w:t xml:space="preserve">tržišna inspekcija za: ex 4107 Kože dalje obrađene nakon štavljenja ili </w:t>
      </w:r>
      <w:proofErr w:type="spellStart"/>
      <w:r w:rsidR="00AF6E8B" w:rsidRPr="005433F5">
        <w:rPr>
          <w:rFonts w:ascii="Times New Roman" w:eastAsia="Times New Roman" w:hAnsi="Times New Roman" w:cs="Times New Roman"/>
          <w:kern w:val="0"/>
          <w:lang w:eastAsia="hr-HR"/>
          <w14:ligatures w14:val="none"/>
        </w:rPr>
        <w:t>crust</w:t>
      </w:r>
      <w:proofErr w:type="spellEnd"/>
      <w:r w:rsidR="00AF6E8B" w:rsidRPr="005433F5">
        <w:rPr>
          <w:rFonts w:ascii="Times New Roman" w:eastAsia="Times New Roman" w:hAnsi="Times New Roman" w:cs="Times New Roman"/>
          <w:kern w:val="0"/>
          <w:lang w:eastAsia="hr-HR"/>
          <w14:ligatures w14:val="none"/>
        </w:rPr>
        <w:t xml:space="preserve">-obrade, uključujući </w:t>
      </w:r>
      <w:proofErr w:type="spellStart"/>
      <w:r w:rsidR="00AF6E8B" w:rsidRPr="005433F5">
        <w:rPr>
          <w:rFonts w:ascii="Times New Roman" w:eastAsia="Times New Roman" w:hAnsi="Times New Roman" w:cs="Times New Roman"/>
          <w:kern w:val="0"/>
          <w:lang w:eastAsia="hr-HR"/>
          <w14:ligatures w14:val="none"/>
        </w:rPr>
        <w:t>pergamentno</w:t>
      </w:r>
      <w:proofErr w:type="spellEnd"/>
      <w:r w:rsidR="00AF6E8B" w:rsidRPr="005433F5">
        <w:rPr>
          <w:rFonts w:ascii="Times New Roman" w:eastAsia="Times New Roman" w:hAnsi="Times New Roman" w:cs="Times New Roman"/>
          <w:kern w:val="0"/>
          <w:lang w:eastAsia="hr-HR"/>
          <w14:ligatures w14:val="none"/>
        </w:rPr>
        <w:t xml:space="preserve"> dorađene kože, od životinjske vrste goveda, bez dlake, neovisno jesu li cijepane ili ne, osim kože iz tarifnog broja 4114</w:t>
      </w:r>
      <w:r w:rsidR="00D73691" w:rsidRPr="005433F5">
        <w:rPr>
          <w:rFonts w:ascii="Times New Roman" w:eastAsia="Times New Roman" w:hAnsi="Times New Roman" w:cs="Times New Roman"/>
          <w:kern w:val="0"/>
          <w:lang w:eastAsia="hr-HR"/>
          <w14:ligatures w14:val="none"/>
        </w:rPr>
        <w:t xml:space="preserve">, 4001 Prirodni kaučuk, </w:t>
      </w:r>
      <w:proofErr w:type="spellStart"/>
      <w:r w:rsidR="00D73691" w:rsidRPr="005433F5">
        <w:rPr>
          <w:rFonts w:ascii="Times New Roman" w:eastAsia="Times New Roman" w:hAnsi="Times New Roman" w:cs="Times New Roman"/>
          <w:kern w:val="0"/>
          <w:lang w:eastAsia="hr-HR"/>
          <w14:ligatures w14:val="none"/>
        </w:rPr>
        <w:t>balata</w:t>
      </w:r>
      <w:proofErr w:type="spellEnd"/>
      <w:r w:rsidR="00D73691" w:rsidRPr="005433F5">
        <w:rPr>
          <w:rFonts w:ascii="Times New Roman" w:eastAsia="Times New Roman" w:hAnsi="Times New Roman" w:cs="Times New Roman"/>
          <w:kern w:val="0"/>
          <w:lang w:eastAsia="hr-HR"/>
          <w14:ligatures w14:val="none"/>
        </w:rPr>
        <w:t>, gutaperka (</w:t>
      </w:r>
      <w:proofErr w:type="spellStart"/>
      <w:r w:rsidR="00D73691" w:rsidRPr="005433F5">
        <w:rPr>
          <w:rFonts w:ascii="Times New Roman" w:eastAsia="Times New Roman" w:hAnsi="Times New Roman" w:cs="Times New Roman"/>
          <w:kern w:val="0"/>
          <w:lang w:eastAsia="hr-HR"/>
          <w14:ligatures w14:val="none"/>
        </w:rPr>
        <w:t>guttapercha</w:t>
      </w:r>
      <w:proofErr w:type="spellEnd"/>
      <w:r w:rsidR="00D73691" w:rsidRPr="005433F5">
        <w:rPr>
          <w:rFonts w:ascii="Times New Roman" w:eastAsia="Times New Roman" w:hAnsi="Times New Roman" w:cs="Times New Roman"/>
          <w:kern w:val="0"/>
          <w:lang w:eastAsia="hr-HR"/>
          <w14:ligatures w14:val="none"/>
        </w:rPr>
        <w:t xml:space="preserve">), </w:t>
      </w:r>
      <w:proofErr w:type="spellStart"/>
      <w:r w:rsidR="00D73691" w:rsidRPr="005433F5">
        <w:rPr>
          <w:rFonts w:ascii="Times New Roman" w:eastAsia="Times New Roman" w:hAnsi="Times New Roman" w:cs="Times New Roman"/>
          <w:kern w:val="0"/>
          <w:lang w:eastAsia="hr-HR"/>
          <w14:ligatures w14:val="none"/>
        </w:rPr>
        <w:t>gvajala</w:t>
      </w:r>
      <w:proofErr w:type="spellEnd"/>
      <w:r w:rsidR="00D73691" w:rsidRPr="005433F5">
        <w:rPr>
          <w:rFonts w:ascii="Times New Roman" w:eastAsia="Times New Roman" w:hAnsi="Times New Roman" w:cs="Times New Roman"/>
          <w:kern w:val="0"/>
          <w:lang w:eastAsia="hr-HR"/>
          <w14:ligatures w14:val="none"/>
        </w:rPr>
        <w:t xml:space="preserve"> (</w:t>
      </w:r>
      <w:proofErr w:type="spellStart"/>
      <w:r w:rsidR="00D73691" w:rsidRPr="005433F5">
        <w:rPr>
          <w:rFonts w:ascii="Times New Roman" w:eastAsia="Times New Roman" w:hAnsi="Times New Roman" w:cs="Times New Roman"/>
          <w:kern w:val="0"/>
          <w:lang w:eastAsia="hr-HR"/>
          <w14:ligatures w14:val="none"/>
        </w:rPr>
        <w:t>guayule</w:t>
      </w:r>
      <w:proofErr w:type="spellEnd"/>
      <w:r w:rsidR="00D73691" w:rsidRPr="005433F5">
        <w:rPr>
          <w:rFonts w:ascii="Times New Roman" w:eastAsia="Times New Roman" w:hAnsi="Times New Roman" w:cs="Times New Roman"/>
          <w:kern w:val="0"/>
          <w:lang w:eastAsia="hr-HR"/>
          <w14:ligatures w14:val="none"/>
        </w:rPr>
        <w:t xml:space="preserve">), </w:t>
      </w:r>
      <w:proofErr w:type="spellStart"/>
      <w:r w:rsidR="00D73691" w:rsidRPr="005433F5">
        <w:rPr>
          <w:rFonts w:ascii="Times New Roman" w:eastAsia="Times New Roman" w:hAnsi="Times New Roman" w:cs="Times New Roman"/>
          <w:kern w:val="0"/>
          <w:lang w:eastAsia="hr-HR"/>
          <w14:ligatures w14:val="none"/>
        </w:rPr>
        <w:t>čikl</w:t>
      </w:r>
      <w:proofErr w:type="spellEnd"/>
      <w:r w:rsidR="00D73691" w:rsidRPr="005433F5">
        <w:rPr>
          <w:rFonts w:ascii="Times New Roman" w:eastAsia="Times New Roman" w:hAnsi="Times New Roman" w:cs="Times New Roman"/>
          <w:kern w:val="0"/>
          <w:lang w:eastAsia="hr-HR"/>
          <w14:ligatures w14:val="none"/>
        </w:rPr>
        <w:t xml:space="preserve"> (</w:t>
      </w:r>
      <w:proofErr w:type="spellStart"/>
      <w:r w:rsidR="00D73691" w:rsidRPr="005433F5">
        <w:rPr>
          <w:rFonts w:ascii="Times New Roman" w:eastAsia="Times New Roman" w:hAnsi="Times New Roman" w:cs="Times New Roman"/>
          <w:kern w:val="0"/>
          <w:lang w:eastAsia="hr-HR"/>
          <w14:ligatures w14:val="none"/>
        </w:rPr>
        <w:t>chicle</w:t>
      </w:r>
      <w:proofErr w:type="spellEnd"/>
      <w:r w:rsidR="00D73691" w:rsidRPr="005433F5">
        <w:rPr>
          <w:rFonts w:ascii="Times New Roman" w:eastAsia="Times New Roman" w:hAnsi="Times New Roman" w:cs="Times New Roman"/>
          <w:kern w:val="0"/>
          <w:lang w:eastAsia="hr-HR"/>
          <w14:ligatures w14:val="none"/>
        </w:rPr>
        <w:t xml:space="preserve">) i slične prirodne gume; u primarnim oblicima ili u pločama, listovima ili vrpcama, ex 4005 Mješavine kaučuka, </w:t>
      </w:r>
      <w:proofErr w:type="spellStart"/>
      <w:r w:rsidR="00D73691" w:rsidRPr="005433F5">
        <w:rPr>
          <w:rFonts w:ascii="Times New Roman" w:eastAsia="Times New Roman" w:hAnsi="Times New Roman" w:cs="Times New Roman"/>
          <w:kern w:val="0"/>
          <w:lang w:eastAsia="hr-HR"/>
          <w14:ligatures w14:val="none"/>
        </w:rPr>
        <w:t>nevulkanizirane</w:t>
      </w:r>
      <w:proofErr w:type="spellEnd"/>
      <w:r w:rsidR="00D73691" w:rsidRPr="005433F5">
        <w:rPr>
          <w:rFonts w:ascii="Times New Roman" w:eastAsia="Times New Roman" w:hAnsi="Times New Roman" w:cs="Times New Roman"/>
          <w:kern w:val="0"/>
          <w:lang w:eastAsia="hr-HR"/>
          <w14:ligatures w14:val="none"/>
        </w:rPr>
        <w:t xml:space="preserve">, u primarnim oblicima ili u pločama, listovima ili vrpcama, ex 4006 Ostali oblici (na primjer, šipke, cijevi i </w:t>
      </w:r>
      <w:r w:rsidR="00D73691" w:rsidRPr="005433F5">
        <w:rPr>
          <w:rFonts w:ascii="Times New Roman" w:eastAsia="Times New Roman" w:hAnsi="Times New Roman" w:cs="Times New Roman"/>
          <w:kern w:val="0"/>
          <w:lang w:eastAsia="hr-HR"/>
          <w14:ligatures w14:val="none"/>
        </w:rPr>
        <w:lastRenderedPageBreak/>
        <w:t xml:space="preserve">profili) te gotovi proizvodi (na primjer, diskovi i </w:t>
      </w:r>
      <w:proofErr w:type="spellStart"/>
      <w:r w:rsidR="00D73691" w:rsidRPr="005433F5">
        <w:rPr>
          <w:rFonts w:ascii="Times New Roman" w:eastAsia="Times New Roman" w:hAnsi="Times New Roman" w:cs="Times New Roman"/>
          <w:kern w:val="0"/>
          <w:lang w:eastAsia="hr-HR"/>
          <w14:ligatures w14:val="none"/>
        </w:rPr>
        <w:t>prstenovi</w:t>
      </w:r>
      <w:proofErr w:type="spellEnd"/>
      <w:r w:rsidR="00D73691" w:rsidRPr="005433F5">
        <w:rPr>
          <w:rFonts w:ascii="Times New Roman" w:eastAsia="Times New Roman" w:hAnsi="Times New Roman" w:cs="Times New Roman"/>
          <w:kern w:val="0"/>
          <w:lang w:eastAsia="hr-HR"/>
          <w14:ligatures w14:val="none"/>
        </w:rPr>
        <w:t xml:space="preserve">), od </w:t>
      </w:r>
      <w:proofErr w:type="spellStart"/>
      <w:r w:rsidR="00D73691" w:rsidRPr="005433F5">
        <w:rPr>
          <w:rFonts w:ascii="Times New Roman" w:eastAsia="Times New Roman" w:hAnsi="Times New Roman" w:cs="Times New Roman"/>
          <w:kern w:val="0"/>
          <w:lang w:eastAsia="hr-HR"/>
          <w14:ligatures w14:val="none"/>
        </w:rPr>
        <w:t>nevulkaniziranog</w:t>
      </w:r>
      <w:proofErr w:type="spellEnd"/>
      <w:r w:rsidR="00D73691" w:rsidRPr="005433F5">
        <w:rPr>
          <w:rFonts w:ascii="Times New Roman" w:eastAsia="Times New Roman" w:hAnsi="Times New Roman" w:cs="Times New Roman"/>
          <w:kern w:val="0"/>
          <w:lang w:eastAsia="hr-HR"/>
          <w14:ligatures w14:val="none"/>
        </w:rPr>
        <w:t xml:space="preserve"> kaučuka, ex 4007 Niti i </w:t>
      </w:r>
      <w:proofErr w:type="spellStart"/>
      <w:r w:rsidR="00D73691" w:rsidRPr="005433F5">
        <w:rPr>
          <w:rFonts w:ascii="Times New Roman" w:eastAsia="Times New Roman" w:hAnsi="Times New Roman" w:cs="Times New Roman"/>
          <w:kern w:val="0"/>
          <w:lang w:eastAsia="hr-HR"/>
          <w14:ligatures w14:val="none"/>
        </w:rPr>
        <w:t>kord</w:t>
      </w:r>
      <w:proofErr w:type="spellEnd"/>
      <w:r w:rsidR="00D73691" w:rsidRPr="005433F5">
        <w:rPr>
          <w:rFonts w:ascii="Times New Roman" w:eastAsia="Times New Roman" w:hAnsi="Times New Roman" w:cs="Times New Roman"/>
          <w:kern w:val="0"/>
          <w:lang w:eastAsia="hr-HR"/>
          <w14:ligatures w14:val="none"/>
        </w:rPr>
        <w:t xml:space="preserve"> od vulkaniziranog kaučuka (gume), ex 4008 Ploče, listovi, vrpce, šipke i profilni oblici, od vulkaniziranog kaučuka (gume), osim od tvrde gume, ex 4010 Transportne trake i pogonsko remenje, od vulkaniziranog kaučuka (gume), ex 4011 Nove pneumatske gume, ex 4012 </w:t>
      </w:r>
      <w:proofErr w:type="spellStart"/>
      <w:r w:rsidR="00D73691" w:rsidRPr="005433F5">
        <w:rPr>
          <w:rFonts w:ascii="Times New Roman" w:eastAsia="Times New Roman" w:hAnsi="Times New Roman" w:cs="Times New Roman"/>
          <w:kern w:val="0"/>
          <w:lang w:eastAsia="hr-HR"/>
          <w14:ligatures w14:val="none"/>
        </w:rPr>
        <w:t>Protektirane</w:t>
      </w:r>
      <w:proofErr w:type="spellEnd"/>
      <w:r w:rsidR="00D73691" w:rsidRPr="005433F5">
        <w:rPr>
          <w:rFonts w:ascii="Times New Roman" w:eastAsia="Times New Roman" w:hAnsi="Times New Roman" w:cs="Times New Roman"/>
          <w:kern w:val="0"/>
          <w:lang w:eastAsia="hr-HR"/>
          <w14:ligatures w14:val="none"/>
        </w:rPr>
        <w:t xml:space="preserve"> ili rabljene pneumatske gume; pune gume ili gume sa zračnim komorama, protektori (</w:t>
      </w:r>
      <w:proofErr w:type="spellStart"/>
      <w:r w:rsidR="00D73691" w:rsidRPr="005433F5">
        <w:rPr>
          <w:rFonts w:ascii="Times New Roman" w:eastAsia="Times New Roman" w:hAnsi="Times New Roman" w:cs="Times New Roman"/>
          <w:kern w:val="0"/>
          <w:lang w:eastAsia="hr-HR"/>
          <w14:ligatures w14:val="none"/>
        </w:rPr>
        <w:t>gazni</w:t>
      </w:r>
      <w:proofErr w:type="spellEnd"/>
      <w:r w:rsidR="00D73691" w:rsidRPr="005433F5">
        <w:rPr>
          <w:rFonts w:ascii="Times New Roman" w:eastAsia="Times New Roman" w:hAnsi="Times New Roman" w:cs="Times New Roman"/>
          <w:kern w:val="0"/>
          <w:lang w:eastAsia="hr-HR"/>
          <w14:ligatures w14:val="none"/>
        </w:rPr>
        <w:t xml:space="preserve"> sloj) i štitnici, od gume, ex 4013 Unutarnje gume (zračnice),ex 4015 Odjeća i pribor za odjeću (uključujući rukavice s prstima, rukavice s jednim prstom i rukavice bez prstiju), za sve namjene, od vulkaniziranog kaučuka (gume), osim od tvrde gume, ex 4016 Drugi proizvodi od vulkaniziranog kaučuka (gume), osim od tvrde gume, nespomenuti niti uključeni na drugom mjestu u poglavlju 40</w:t>
      </w:r>
      <w:r w:rsidR="000F33D7"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 xml:space="preserve">ex 4017 Tvrda guma (na primjer, ebonit) u svim oblicima, uključujući otpatke i </w:t>
      </w:r>
      <w:proofErr w:type="spellStart"/>
      <w:r w:rsidR="00D73691" w:rsidRPr="005433F5">
        <w:rPr>
          <w:rFonts w:ascii="Times New Roman" w:eastAsia="Times New Roman" w:hAnsi="Times New Roman" w:cs="Times New Roman"/>
          <w:kern w:val="0"/>
          <w:lang w:eastAsia="hr-HR"/>
          <w14:ligatures w14:val="none"/>
        </w:rPr>
        <w:t>lomljevinu</w:t>
      </w:r>
      <w:proofErr w:type="spellEnd"/>
      <w:r w:rsidR="00D73691" w:rsidRPr="005433F5">
        <w:rPr>
          <w:rFonts w:ascii="Times New Roman" w:eastAsia="Times New Roman" w:hAnsi="Times New Roman" w:cs="Times New Roman"/>
          <w:kern w:val="0"/>
          <w:lang w:eastAsia="hr-HR"/>
          <w14:ligatures w14:val="none"/>
        </w:rPr>
        <w:t xml:space="preserve">; proizvodi od tvrde gume, 4402 Drveni ugljen (uključujući drveni ugljen od ljusaka), neovisno je li aglomeriran ili ne, 4404 Drvo za obruče; cijepani kolci; drveni kolci i stupovi, zašiljeni, ali uzdužno nepiljeni; drvene motke, grubo uobličene, ali netokarene, </w:t>
      </w:r>
      <w:proofErr w:type="spellStart"/>
      <w:r w:rsidR="00D73691" w:rsidRPr="005433F5">
        <w:rPr>
          <w:rFonts w:ascii="Times New Roman" w:eastAsia="Times New Roman" w:hAnsi="Times New Roman" w:cs="Times New Roman"/>
          <w:kern w:val="0"/>
          <w:lang w:eastAsia="hr-HR"/>
          <w14:ligatures w14:val="none"/>
        </w:rPr>
        <w:t>nesavijene</w:t>
      </w:r>
      <w:proofErr w:type="spellEnd"/>
      <w:r w:rsidR="00D73691" w:rsidRPr="005433F5">
        <w:rPr>
          <w:rFonts w:ascii="Times New Roman" w:eastAsia="Times New Roman" w:hAnsi="Times New Roman" w:cs="Times New Roman"/>
          <w:kern w:val="0"/>
          <w:lang w:eastAsia="hr-HR"/>
          <w14:ligatures w14:val="none"/>
        </w:rPr>
        <w:t xml:space="preserve"> niti drugačije obrađene, prikladne za proizvodnju štapova, kišobrana, drški alata ili slično; cijepane vrpce i slično</w:t>
      </w:r>
      <w:r w:rsidR="000F33D7"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4405 Drvna vuna; drvno brašno</w:t>
      </w:r>
      <w:r w:rsidR="000F33D7"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4406 Drveni željeznički ili tramvajski pragovi</w:t>
      </w:r>
      <w:r w:rsidR="000F33D7"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4407 Drvo obrađeno po dužini piljenjem ili glodanjem, rezano ili ljušteno, neovisno je li blanjano, brušeno ili spojeno na krajevima ili ne, debljine veće od 6 mm</w:t>
      </w:r>
      <w:r w:rsidR="000F33D7"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 xml:space="preserve">4408 Listovi za furniranje (uključujući jedno dobiveno rezanjem </w:t>
      </w:r>
      <w:proofErr w:type="spellStart"/>
      <w:r w:rsidR="00D73691" w:rsidRPr="005433F5">
        <w:rPr>
          <w:rFonts w:ascii="Times New Roman" w:eastAsia="Times New Roman" w:hAnsi="Times New Roman" w:cs="Times New Roman"/>
          <w:kern w:val="0"/>
          <w:lang w:eastAsia="hr-HR"/>
          <w14:ligatures w14:val="none"/>
        </w:rPr>
        <w:t>laminiranog</w:t>
      </w:r>
      <w:proofErr w:type="spellEnd"/>
      <w:r w:rsidR="00D73691" w:rsidRPr="005433F5">
        <w:rPr>
          <w:rFonts w:ascii="Times New Roman" w:eastAsia="Times New Roman" w:hAnsi="Times New Roman" w:cs="Times New Roman"/>
          <w:kern w:val="0"/>
          <w:lang w:eastAsia="hr-HR"/>
          <w14:ligatures w14:val="none"/>
        </w:rPr>
        <w:t xml:space="preserve"> drva nožem), za šperploče ili za slična </w:t>
      </w:r>
      <w:proofErr w:type="spellStart"/>
      <w:r w:rsidR="00D73691" w:rsidRPr="005433F5">
        <w:rPr>
          <w:rFonts w:ascii="Times New Roman" w:eastAsia="Times New Roman" w:hAnsi="Times New Roman" w:cs="Times New Roman"/>
          <w:kern w:val="0"/>
          <w:lang w:eastAsia="hr-HR"/>
          <w14:ligatures w14:val="none"/>
        </w:rPr>
        <w:t>laminirana</w:t>
      </w:r>
      <w:proofErr w:type="spellEnd"/>
      <w:r w:rsidR="00D73691" w:rsidRPr="005433F5">
        <w:rPr>
          <w:rFonts w:ascii="Times New Roman" w:eastAsia="Times New Roman" w:hAnsi="Times New Roman" w:cs="Times New Roman"/>
          <w:kern w:val="0"/>
          <w:lang w:eastAsia="hr-HR"/>
          <w14:ligatures w14:val="none"/>
        </w:rPr>
        <w:t xml:space="preserve"> drva i ostalo drvo, piljeno po dužini, rezano nožem ili ljušteno, neovisno je li blanjano, brušeno, spojeno ili spojeno na krajevima ili ne, debljine ne veće od 6 mm</w:t>
      </w:r>
      <w:r w:rsidR="000F33D7"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4409 Drvo (uključujući lamele i daščice za parket, nesastavljene) kontinuirano oblikovano (s perom i utorom, rubno zarezano, oborenih bridova, v-spojeno, profilirano, zaobljeno ili slično) duž bilo kojeg ruba, kraja ili lica, neovisno je li blanjano, brušeno ili zupčasto spojeno ili ne</w:t>
      </w:r>
      <w:r w:rsidR="000F33D7"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 xml:space="preserve">4410 Ploče iverice, ploče s usmjerenim vlaknima (OSB) i slične ploče (na primjer, </w:t>
      </w:r>
      <w:proofErr w:type="spellStart"/>
      <w:r w:rsidR="00D73691" w:rsidRPr="005433F5">
        <w:rPr>
          <w:rFonts w:ascii="Times New Roman" w:eastAsia="Times New Roman" w:hAnsi="Times New Roman" w:cs="Times New Roman"/>
          <w:kern w:val="0"/>
          <w:lang w:eastAsia="hr-HR"/>
          <w14:ligatures w14:val="none"/>
        </w:rPr>
        <w:t>wafer</w:t>
      </w:r>
      <w:proofErr w:type="spellEnd"/>
      <w:r w:rsidR="00D73691" w:rsidRPr="005433F5">
        <w:rPr>
          <w:rFonts w:ascii="Times New Roman" w:eastAsia="Times New Roman" w:hAnsi="Times New Roman" w:cs="Times New Roman"/>
          <w:kern w:val="0"/>
          <w:lang w:eastAsia="hr-HR"/>
          <w14:ligatures w14:val="none"/>
        </w:rPr>
        <w:t xml:space="preserve">-ploče), od drva ili od drugih </w:t>
      </w:r>
      <w:proofErr w:type="spellStart"/>
      <w:r w:rsidR="00D73691" w:rsidRPr="005433F5">
        <w:rPr>
          <w:rFonts w:ascii="Times New Roman" w:eastAsia="Times New Roman" w:hAnsi="Times New Roman" w:cs="Times New Roman"/>
          <w:kern w:val="0"/>
          <w:lang w:eastAsia="hr-HR"/>
          <w14:ligatures w14:val="none"/>
        </w:rPr>
        <w:t>ligninskih</w:t>
      </w:r>
      <w:proofErr w:type="spellEnd"/>
      <w:r w:rsidR="00D73691" w:rsidRPr="005433F5">
        <w:rPr>
          <w:rFonts w:ascii="Times New Roman" w:eastAsia="Times New Roman" w:hAnsi="Times New Roman" w:cs="Times New Roman"/>
          <w:kern w:val="0"/>
          <w:lang w:eastAsia="hr-HR"/>
          <w14:ligatures w14:val="none"/>
        </w:rPr>
        <w:t xml:space="preserve"> materijala, neovisno jesu li aglomerirane smole ili drugim organskim vezivnim tvarima ili ne</w:t>
      </w:r>
      <w:r w:rsidR="000F33D7"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 xml:space="preserve">4411 Ploče vlaknatice od drva ili od drugih </w:t>
      </w:r>
      <w:proofErr w:type="spellStart"/>
      <w:r w:rsidR="00D73691" w:rsidRPr="005433F5">
        <w:rPr>
          <w:rFonts w:ascii="Times New Roman" w:eastAsia="Times New Roman" w:hAnsi="Times New Roman" w:cs="Times New Roman"/>
          <w:kern w:val="0"/>
          <w:lang w:eastAsia="hr-HR"/>
          <w14:ligatures w14:val="none"/>
        </w:rPr>
        <w:t>ligninskih</w:t>
      </w:r>
      <w:proofErr w:type="spellEnd"/>
      <w:r w:rsidR="00D73691" w:rsidRPr="005433F5">
        <w:rPr>
          <w:rFonts w:ascii="Times New Roman" w:eastAsia="Times New Roman" w:hAnsi="Times New Roman" w:cs="Times New Roman"/>
          <w:kern w:val="0"/>
          <w:lang w:eastAsia="hr-HR"/>
          <w14:ligatures w14:val="none"/>
        </w:rPr>
        <w:t xml:space="preserve"> materijala, neovisno jesu li aglomerirane smole ili drugim organskim sredstvima ili ne</w:t>
      </w:r>
      <w:r w:rsidR="000F33D7"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 xml:space="preserve">4412 Šperploče, furnirane ploče i slično </w:t>
      </w:r>
      <w:proofErr w:type="spellStart"/>
      <w:r w:rsidR="00D73691" w:rsidRPr="005433F5">
        <w:rPr>
          <w:rFonts w:ascii="Times New Roman" w:eastAsia="Times New Roman" w:hAnsi="Times New Roman" w:cs="Times New Roman"/>
          <w:kern w:val="0"/>
          <w:lang w:eastAsia="hr-HR"/>
          <w14:ligatures w14:val="none"/>
        </w:rPr>
        <w:t>laminirano</w:t>
      </w:r>
      <w:proofErr w:type="spellEnd"/>
      <w:r w:rsidR="00D73691" w:rsidRPr="005433F5">
        <w:rPr>
          <w:rFonts w:ascii="Times New Roman" w:eastAsia="Times New Roman" w:hAnsi="Times New Roman" w:cs="Times New Roman"/>
          <w:kern w:val="0"/>
          <w:lang w:eastAsia="hr-HR"/>
          <w14:ligatures w14:val="none"/>
        </w:rPr>
        <w:t xml:space="preserve"> drvo</w:t>
      </w:r>
      <w:r w:rsidR="000F33D7"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4413 Zgusnuto (zbijeno) drvo u blokovima, pločama, trakama ili profiliranim oblicima</w:t>
      </w:r>
      <w:r w:rsidR="000F33D7"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4414 Drveni okviri za slike, fotografije, zrcala i slične proizvode</w:t>
      </w:r>
      <w:r w:rsidR="000F33D7" w:rsidRPr="005433F5">
        <w:rPr>
          <w:rFonts w:ascii="Times New Roman" w:eastAsia="Times New Roman" w:hAnsi="Times New Roman" w:cs="Times New Roman"/>
          <w:kern w:val="0"/>
          <w:lang w:eastAsia="hr-HR"/>
          <w14:ligatures w14:val="none"/>
        </w:rPr>
        <w:t>,</w:t>
      </w:r>
      <w:r w:rsidR="00E13C42"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4416 Bačve, kace, vje</w:t>
      </w:r>
      <w:r w:rsidR="00C7633B" w:rsidRPr="005433F5">
        <w:rPr>
          <w:rFonts w:ascii="Times New Roman" w:eastAsia="Times New Roman" w:hAnsi="Times New Roman" w:cs="Times New Roman"/>
          <w:kern w:val="0"/>
          <w:lang w:eastAsia="hr-HR"/>
          <w14:ligatures w14:val="none"/>
        </w:rPr>
        <w:t>d</w:t>
      </w:r>
      <w:r w:rsidR="00D73691" w:rsidRPr="005433F5">
        <w:rPr>
          <w:rFonts w:ascii="Times New Roman" w:eastAsia="Times New Roman" w:hAnsi="Times New Roman" w:cs="Times New Roman"/>
          <w:kern w:val="0"/>
          <w:lang w:eastAsia="hr-HR"/>
          <w14:ligatures w14:val="none"/>
        </w:rPr>
        <w:t>ra i drugi bačvarski proizvodi te njihovi dijelovi, od drva, uključujući bačvarske duge</w:t>
      </w:r>
      <w:r w:rsidR="000F33D7"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4417 Alati, tijela alata, drške alata, tijela i drške za metle i četke, od drva; postolarski kalupi od drva</w:t>
      </w:r>
      <w:r w:rsidR="000F33D7"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4418 Građevinska stolarija i proizvodi za građevinarstvo, od drva, uključujući celularne drvene ploče, sastavljene podne ploče, piljenu šindru i cijepanu šindru</w:t>
      </w:r>
      <w:r w:rsidR="000F33D7"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4419 Stolni proizvodi i kuhinjski proizvodi, od drva</w:t>
      </w:r>
      <w:r w:rsidR="000F33D7"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 xml:space="preserve">4420 </w:t>
      </w:r>
      <w:proofErr w:type="spellStart"/>
      <w:r w:rsidR="00D73691" w:rsidRPr="005433F5">
        <w:rPr>
          <w:rFonts w:ascii="Times New Roman" w:eastAsia="Times New Roman" w:hAnsi="Times New Roman" w:cs="Times New Roman"/>
          <w:kern w:val="0"/>
          <w:lang w:eastAsia="hr-HR"/>
          <w14:ligatures w14:val="none"/>
        </w:rPr>
        <w:t>Marketerija</w:t>
      </w:r>
      <w:proofErr w:type="spellEnd"/>
      <w:r w:rsidR="00D73691" w:rsidRPr="005433F5">
        <w:rPr>
          <w:rFonts w:ascii="Times New Roman" w:eastAsia="Times New Roman" w:hAnsi="Times New Roman" w:cs="Times New Roman"/>
          <w:kern w:val="0"/>
          <w:lang w:eastAsia="hr-HR"/>
          <w14:ligatures w14:val="none"/>
        </w:rPr>
        <w:t xml:space="preserve"> i intarzija, od drva; kovčežići i kutije za draguljarske predmete ili za pribor za jelo i slične proizvode, od drva</w:t>
      </w:r>
      <w:r w:rsidR="00437D2C" w:rsidRPr="005433F5">
        <w:rPr>
          <w:rFonts w:ascii="Times New Roman" w:eastAsia="Times New Roman" w:hAnsi="Times New Roman" w:cs="Times New Roman"/>
          <w:kern w:val="0"/>
          <w:lang w:eastAsia="hr-HR"/>
          <w14:ligatures w14:val="none"/>
        </w:rPr>
        <w:t>,</w:t>
      </w:r>
      <w:r w:rsidR="00D73691" w:rsidRPr="005433F5">
        <w:rPr>
          <w:rFonts w:ascii="Times New Roman" w:eastAsia="Times New Roman" w:hAnsi="Times New Roman" w:cs="Times New Roman"/>
          <w:kern w:val="0"/>
          <w:lang w:eastAsia="hr-HR"/>
          <w14:ligatures w14:val="none"/>
        </w:rPr>
        <w:t xml:space="preserve"> statue i ostali ukrasni predmeti, od drva; drveni proizvodi za unutarnje opremanje, osim onih iz poglavlja 94</w:t>
      </w:r>
      <w:r w:rsidR="000F33D7"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4421 Ostali proizvodi od drva</w:t>
      </w:r>
      <w:r w:rsidR="000F33D7"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 xml:space="preserve">Pulpa i papir iz poglavlja 47. i 48. kombinirane nomenklature, osim proizvoda na bazi bambusa i </w:t>
      </w:r>
      <w:proofErr w:type="spellStart"/>
      <w:r w:rsidR="00D73691" w:rsidRPr="005433F5">
        <w:rPr>
          <w:rFonts w:ascii="Times New Roman" w:eastAsia="Times New Roman" w:hAnsi="Times New Roman" w:cs="Times New Roman"/>
          <w:kern w:val="0"/>
          <w:lang w:eastAsia="hr-HR"/>
          <w14:ligatures w14:val="none"/>
        </w:rPr>
        <w:t>oporabljenih</w:t>
      </w:r>
      <w:proofErr w:type="spellEnd"/>
      <w:r w:rsidR="00D73691" w:rsidRPr="005433F5">
        <w:rPr>
          <w:rFonts w:ascii="Times New Roman" w:eastAsia="Times New Roman" w:hAnsi="Times New Roman" w:cs="Times New Roman"/>
          <w:kern w:val="0"/>
          <w:lang w:eastAsia="hr-HR"/>
          <w14:ligatures w14:val="none"/>
        </w:rPr>
        <w:t xml:space="preserve"> proizvoda (otpad i otpaci)</w:t>
      </w:r>
      <w:r w:rsidR="000F33D7"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ex 49 Tiskane knjige, novine, slike i ostali proizvodi grafičke industrije, rukopisi, tipkani tekstovi i nacrti, od papira</w:t>
      </w:r>
      <w:r w:rsidR="000F33D7"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ex 9401 Sjedala (osim onih iz tarifnog broja 9402), neovisno ih se može pretvoriti u ležajeve ili ne, i njihove dijelove, od drva</w:t>
      </w:r>
      <w:r w:rsidR="000F33D7"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9403 30, 9403 40, 9403 50, 9403 60 i 9403 91 Drveno pokućstvo</w:t>
      </w:r>
      <w:r w:rsidR="000F33D7"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9406 10 Montažne zgrade od drva</w:t>
      </w:r>
    </w:p>
    <w:p w14:paraId="15589E53" w14:textId="12580EA5" w:rsidR="00AF6E8B" w:rsidRPr="005433F5" w:rsidRDefault="00E470A7" w:rsidP="002500A8">
      <w:pPr>
        <w:pStyle w:val="ListParagraph"/>
        <w:spacing w:after="0" w:line="240" w:lineRule="auto"/>
        <w:ind w:left="0"/>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 xml:space="preserve">poljoprivredna inspekcija za: 1801 Kakao u zrnu, cijeli ili lomljeni, sirovi ili prženi, 1802 Ljuske, kore, opne i ostali otpaci od kakaa, 1803 Kakao pasta, neovisno je li odmašćena ili ne, 1804 Kakao maslac, mast i ulje od kakaa, 1805 Kakao prah, bez dodanog šećera ili drugih sladila, 1806 Čokolada i ostali prehrambeni proizvodi s kakaom, 1207 10 Palmini orasi i palmine jezgre, 1511 Palmino ulje i njegove frakcije, neovisno jesu li rafinirani ili ne, ali kemijski nemodificirani, 1513 21 Sirovo ulje palminih koštica (jezgri) ili </w:t>
      </w:r>
      <w:proofErr w:type="spellStart"/>
      <w:r w:rsidR="00D73691" w:rsidRPr="005433F5">
        <w:rPr>
          <w:rFonts w:ascii="Times New Roman" w:eastAsia="Times New Roman" w:hAnsi="Times New Roman" w:cs="Times New Roman"/>
          <w:kern w:val="0"/>
          <w:lang w:eastAsia="hr-HR"/>
          <w14:ligatures w14:val="none"/>
        </w:rPr>
        <w:t>babasu</w:t>
      </w:r>
      <w:proofErr w:type="spellEnd"/>
      <w:r w:rsidR="00D73691" w:rsidRPr="005433F5">
        <w:rPr>
          <w:rFonts w:ascii="Times New Roman" w:eastAsia="Times New Roman" w:hAnsi="Times New Roman" w:cs="Times New Roman"/>
          <w:kern w:val="0"/>
          <w:lang w:eastAsia="hr-HR"/>
          <w14:ligatures w14:val="none"/>
        </w:rPr>
        <w:t xml:space="preserve"> ulje te njihove frakcije, neovisno jesu li rafinirani ili ne, ali kemijski nemodificirani, 1513 29 Ulje palminih </w:t>
      </w:r>
      <w:r w:rsidR="00D73691" w:rsidRPr="005433F5">
        <w:rPr>
          <w:rFonts w:ascii="Times New Roman" w:eastAsia="Times New Roman" w:hAnsi="Times New Roman" w:cs="Times New Roman"/>
          <w:kern w:val="0"/>
          <w:lang w:eastAsia="hr-HR"/>
          <w14:ligatures w14:val="none"/>
        </w:rPr>
        <w:lastRenderedPageBreak/>
        <w:t xml:space="preserve">koštica (jezgri) i </w:t>
      </w:r>
      <w:proofErr w:type="spellStart"/>
      <w:r w:rsidR="00D73691" w:rsidRPr="005433F5">
        <w:rPr>
          <w:rFonts w:ascii="Times New Roman" w:eastAsia="Times New Roman" w:hAnsi="Times New Roman" w:cs="Times New Roman"/>
          <w:kern w:val="0"/>
          <w:lang w:eastAsia="hr-HR"/>
          <w14:ligatures w14:val="none"/>
        </w:rPr>
        <w:t>babasu</w:t>
      </w:r>
      <w:proofErr w:type="spellEnd"/>
      <w:r w:rsidR="00D73691" w:rsidRPr="005433F5">
        <w:rPr>
          <w:rFonts w:ascii="Times New Roman" w:eastAsia="Times New Roman" w:hAnsi="Times New Roman" w:cs="Times New Roman"/>
          <w:kern w:val="0"/>
          <w:lang w:eastAsia="hr-HR"/>
          <w14:ligatures w14:val="none"/>
        </w:rPr>
        <w:t xml:space="preserve"> ulje te njihove frakcije, neovisno jesu li rafinirani ili ne, ali kemijski nemodificirani (isključujući sirovo ulje), 2306 60 Uljane pogače i ostali kruti ostaci od palminog oraha ili palmine jezgre, neovisno jesu li mljeveni ili u obliku </w:t>
      </w:r>
      <w:proofErr w:type="spellStart"/>
      <w:r w:rsidR="00D73691" w:rsidRPr="005433F5">
        <w:rPr>
          <w:rFonts w:ascii="Times New Roman" w:eastAsia="Times New Roman" w:hAnsi="Times New Roman" w:cs="Times New Roman"/>
          <w:kern w:val="0"/>
          <w:lang w:eastAsia="hr-HR"/>
          <w14:ligatures w14:val="none"/>
        </w:rPr>
        <w:t>peleta</w:t>
      </w:r>
      <w:proofErr w:type="spellEnd"/>
      <w:r w:rsidR="00D73691" w:rsidRPr="005433F5">
        <w:rPr>
          <w:rFonts w:ascii="Times New Roman" w:eastAsia="Times New Roman" w:hAnsi="Times New Roman" w:cs="Times New Roman"/>
          <w:kern w:val="0"/>
          <w:lang w:eastAsia="hr-HR"/>
          <w14:ligatures w14:val="none"/>
        </w:rPr>
        <w:t xml:space="preserve"> ili ne, dobiveni pri ekstrakciji masti ili ulja palminog oraha ili palmine jezgre, 1201 Soja, neovisno je li lomljena ili ne, 1208 10 Brašno i krupica od soje, 1507 Sojino ulje i njegove frakcije, neovisno jesu li rafinirani ili ne, ali kemijski nemodificirani, 2304 Uljane pogače i ostali kruti ostaci, neovisno jesu li mljeveni ili u obliku </w:t>
      </w:r>
      <w:proofErr w:type="spellStart"/>
      <w:r w:rsidR="00D73691" w:rsidRPr="005433F5">
        <w:rPr>
          <w:rFonts w:ascii="Times New Roman" w:eastAsia="Times New Roman" w:hAnsi="Times New Roman" w:cs="Times New Roman"/>
          <w:kern w:val="0"/>
          <w:lang w:eastAsia="hr-HR"/>
          <w14:ligatures w14:val="none"/>
        </w:rPr>
        <w:t>peleta</w:t>
      </w:r>
      <w:proofErr w:type="spellEnd"/>
      <w:r w:rsidR="00D73691" w:rsidRPr="005433F5">
        <w:rPr>
          <w:rFonts w:ascii="Times New Roman" w:eastAsia="Times New Roman" w:hAnsi="Times New Roman" w:cs="Times New Roman"/>
          <w:kern w:val="0"/>
          <w:lang w:eastAsia="hr-HR"/>
          <w14:ligatures w14:val="none"/>
        </w:rPr>
        <w:t xml:space="preserve"> ili ne, dobiveni pri ekstrakciji sojinog ulja</w:t>
      </w:r>
    </w:p>
    <w:p w14:paraId="7CA75B4E" w14:textId="49EA87A7" w:rsidR="00D73691" w:rsidRPr="005433F5" w:rsidRDefault="00E470A7" w:rsidP="002500A8">
      <w:pPr>
        <w:pStyle w:val="ListParagraph"/>
        <w:spacing w:after="0" w:line="240" w:lineRule="auto"/>
        <w:ind w:left="0"/>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 xml:space="preserve">sanitarna inspekcija za: 0901 Kava, neovisno je li pržena ili nepržena, sa ili bez kofeina; </w:t>
      </w:r>
      <w:proofErr w:type="spellStart"/>
      <w:r w:rsidR="00D73691" w:rsidRPr="005433F5">
        <w:rPr>
          <w:rFonts w:ascii="Times New Roman" w:eastAsia="Times New Roman" w:hAnsi="Times New Roman" w:cs="Times New Roman"/>
          <w:kern w:val="0"/>
          <w:lang w:eastAsia="hr-HR"/>
          <w14:ligatures w14:val="none"/>
        </w:rPr>
        <w:t>kavine</w:t>
      </w:r>
      <w:proofErr w:type="spellEnd"/>
      <w:r w:rsidR="00D73691" w:rsidRPr="005433F5">
        <w:rPr>
          <w:rFonts w:ascii="Times New Roman" w:eastAsia="Times New Roman" w:hAnsi="Times New Roman" w:cs="Times New Roman"/>
          <w:kern w:val="0"/>
          <w:lang w:eastAsia="hr-HR"/>
          <w14:ligatures w14:val="none"/>
        </w:rPr>
        <w:t xml:space="preserve"> ljuske i opne; nadomjesci kave koji sadrže kavu u bilo kojem omjeru, ex 2905 45 </w:t>
      </w:r>
      <w:proofErr w:type="spellStart"/>
      <w:r w:rsidR="00D73691" w:rsidRPr="005433F5">
        <w:rPr>
          <w:rFonts w:ascii="Times New Roman" w:eastAsia="Times New Roman" w:hAnsi="Times New Roman" w:cs="Times New Roman"/>
          <w:kern w:val="0"/>
          <w:lang w:eastAsia="hr-HR"/>
          <w14:ligatures w14:val="none"/>
        </w:rPr>
        <w:t>Glicerol</w:t>
      </w:r>
      <w:proofErr w:type="spellEnd"/>
      <w:r w:rsidR="00D73691" w:rsidRPr="005433F5">
        <w:rPr>
          <w:rFonts w:ascii="Times New Roman" w:eastAsia="Times New Roman" w:hAnsi="Times New Roman" w:cs="Times New Roman"/>
          <w:kern w:val="0"/>
          <w:lang w:eastAsia="hr-HR"/>
          <w14:ligatures w14:val="none"/>
        </w:rPr>
        <w:t xml:space="preserve"> (glicerin), čistoće od 95 % ili više (izračunano prema masi suhog proizvoda), 2915 70 </w:t>
      </w:r>
      <w:proofErr w:type="spellStart"/>
      <w:r w:rsidR="00D73691" w:rsidRPr="005433F5">
        <w:rPr>
          <w:rFonts w:ascii="Times New Roman" w:eastAsia="Times New Roman" w:hAnsi="Times New Roman" w:cs="Times New Roman"/>
          <w:kern w:val="0"/>
          <w:lang w:eastAsia="hr-HR"/>
          <w14:ligatures w14:val="none"/>
        </w:rPr>
        <w:t>Palmitska</w:t>
      </w:r>
      <w:proofErr w:type="spellEnd"/>
      <w:r w:rsidR="00D73691" w:rsidRPr="005433F5">
        <w:rPr>
          <w:rFonts w:ascii="Times New Roman" w:eastAsia="Times New Roman" w:hAnsi="Times New Roman" w:cs="Times New Roman"/>
          <w:kern w:val="0"/>
          <w:lang w:eastAsia="hr-HR"/>
          <w14:ligatures w14:val="none"/>
        </w:rPr>
        <w:t xml:space="preserve"> kiselina, stearinska kiselina, njihove soli i esteri,</w:t>
      </w:r>
      <w:r w:rsidR="006A11BC" w:rsidRPr="005433F5">
        <w:rPr>
          <w:rFonts w:ascii="Times New Roman" w:eastAsia="Times New Roman" w:hAnsi="Times New Roman" w:cs="Times New Roman"/>
          <w:kern w:val="0"/>
          <w:lang w:eastAsia="hr-HR"/>
          <w14:ligatures w14:val="none"/>
        </w:rPr>
        <w:t xml:space="preserve"> </w:t>
      </w:r>
      <w:r w:rsidR="00D73691" w:rsidRPr="005433F5">
        <w:rPr>
          <w:rFonts w:ascii="Times New Roman" w:eastAsia="Times New Roman" w:hAnsi="Times New Roman" w:cs="Times New Roman"/>
          <w:kern w:val="0"/>
          <w:lang w:eastAsia="hr-HR"/>
          <w14:ligatures w14:val="none"/>
        </w:rPr>
        <w:t xml:space="preserve">2915 90 Zasićene acikličke </w:t>
      </w:r>
      <w:proofErr w:type="spellStart"/>
      <w:r w:rsidR="00D73691" w:rsidRPr="005433F5">
        <w:rPr>
          <w:rFonts w:ascii="Times New Roman" w:eastAsia="Times New Roman" w:hAnsi="Times New Roman" w:cs="Times New Roman"/>
          <w:kern w:val="0"/>
          <w:lang w:eastAsia="hr-HR"/>
          <w14:ligatures w14:val="none"/>
        </w:rPr>
        <w:t>monokarboksilne</w:t>
      </w:r>
      <w:proofErr w:type="spellEnd"/>
      <w:r w:rsidR="00D73691" w:rsidRPr="005433F5">
        <w:rPr>
          <w:rFonts w:ascii="Times New Roman" w:eastAsia="Times New Roman" w:hAnsi="Times New Roman" w:cs="Times New Roman"/>
          <w:kern w:val="0"/>
          <w:lang w:eastAsia="hr-HR"/>
          <w14:ligatures w14:val="none"/>
        </w:rPr>
        <w:t xml:space="preserve"> kiseline, njihovi anhidridi, </w:t>
      </w:r>
      <w:proofErr w:type="spellStart"/>
      <w:r w:rsidR="00D73691" w:rsidRPr="005433F5">
        <w:rPr>
          <w:rFonts w:ascii="Times New Roman" w:eastAsia="Times New Roman" w:hAnsi="Times New Roman" w:cs="Times New Roman"/>
          <w:kern w:val="0"/>
          <w:lang w:eastAsia="hr-HR"/>
          <w14:ligatures w14:val="none"/>
        </w:rPr>
        <w:t>halogenidi</w:t>
      </w:r>
      <w:proofErr w:type="spellEnd"/>
      <w:r w:rsidR="00D73691" w:rsidRPr="005433F5">
        <w:rPr>
          <w:rFonts w:ascii="Times New Roman" w:eastAsia="Times New Roman" w:hAnsi="Times New Roman" w:cs="Times New Roman"/>
          <w:kern w:val="0"/>
          <w:lang w:eastAsia="hr-HR"/>
          <w14:ligatures w14:val="none"/>
        </w:rPr>
        <w:t xml:space="preserve">, peroksidi i </w:t>
      </w:r>
      <w:proofErr w:type="spellStart"/>
      <w:r w:rsidR="00D73691" w:rsidRPr="005433F5">
        <w:rPr>
          <w:rFonts w:ascii="Times New Roman" w:eastAsia="Times New Roman" w:hAnsi="Times New Roman" w:cs="Times New Roman"/>
          <w:kern w:val="0"/>
          <w:lang w:eastAsia="hr-HR"/>
          <w14:ligatures w14:val="none"/>
        </w:rPr>
        <w:t>perkiselin</w:t>
      </w:r>
      <w:proofErr w:type="spellEnd"/>
      <w:r w:rsidR="00D73691" w:rsidRPr="005433F5">
        <w:rPr>
          <w:rFonts w:ascii="Times New Roman" w:eastAsia="Times New Roman" w:hAnsi="Times New Roman" w:cs="Times New Roman"/>
          <w:kern w:val="0"/>
          <w:lang w:eastAsia="hr-HR"/>
          <w14:ligatures w14:val="none"/>
        </w:rPr>
        <w:t xml:space="preserve">; njihovi </w:t>
      </w:r>
      <w:proofErr w:type="spellStart"/>
      <w:r w:rsidR="00D73691" w:rsidRPr="005433F5">
        <w:rPr>
          <w:rFonts w:ascii="Times New Roman" w:eastAsia="Times New Roman" w:hAnsi="Times New Roman" w:cs="Times New Roman"/>
          <w:kern w:val="0"/>
          <w:lang w:eastAsia="hr-HR"/>
          <w14:ligatures w14:val="none"/>
        </w:rPr>
        <w:t>halogenirani</w:t>
      </w:r>
      <w:proofErr w:type="spellEnd"/>
      <w:r w:rsidR="00D73691" w:rsidRPr="005433F5">
        <w:rPr>
          <w:rFonts w:ascii="Times New Roman" w:eastAsia="Times New Roman" w:hAnsi="Times New Roman" w:cs="Times New Roman"/>
          <w:kern w:val="0"/>
          <w:lang w:eastAsia="hr-HR"/>
          <w14:ligatures w14:val="none"/>
        </w:rPr>
        <w:t xml:space="preserve">, </w:t>
      </w:r>
      <w:proofErr w:type="spellStart"/>
      <w:r w:rsidR="00D73691" w:rsidRPr="005433F5">
        <w:rPr>
          <w:rFonts w:ascii="Times New Roman" w:eastAsia="Times New Roman" w:hAnsi="Times New Roman" w:cs="Times New Roman"/>
          <w:kern w:val="0"/>
          <w:lang w:eastAsia="hr-HR"/>
          <w14:ligatures w14:val="none"/>
        </w:rPr>
        <w:t>sulfo</w:t>
      </w:r>
      <w:proofErr w:type="spellEnd"/>
      <w:r w:rsidR="00D73691" w:rsidRPr="005433F5">
        <w:rPr>
          <w:rFonts w:ascii="Times New Roman" w:eastAsia="Times New Roman" w:hAnsi="Times New Roman" w:cs="Times New Roman"/>
          <w:kern w:val="0"/>
          <w:lang w:eastAsia="hr-HR"/>
          <w14:ligatures w14:val="none"/>
        </w:rPr>
        <w:t xml:space="preserve">-, </w:t>
      </w:r>
      <w:proofErr w:type="spellStart"/>
      <w:r w:rsidR="00D73691" w:rsidRPr="005433F5">
        <w:rPr>
          <w:rFonts w:ascii="Times New Roman" w:eastAsia="Times New Roman" w:hAnsi="Times New Roman" w:cs="Times New Roman"/>
          <w:kern w:val="0"/>
          <w:lang w:eastAsia="hr-HR"/>
          <w14:ligatures w14:val="none"/>
        </w:rPr>
        <w:t>nitro</w:t>
      </w:r>
      <w:proofErr w:type="spellEnd"/>
      <w:r w:rsidR="00D73691" w:rsidRPr="005433F5">
        <w:rPr>
          <w:rFonts w:ascii="Times New Roman" w:eastAsia="Times New Roman" w:hAnsi="Times New Roman" w:cs="Times New Roman"/>
          <w:kern w:val="0"/>
          <w:lang w:eastAsia="hr-HR"/>
          <w14:ligatures w14:val="none"/>
        </w:rPr>
        <w:t xml:space="preserve">- ili </w:t>
      </w:r>
      <w:proofErr w:type="spellStart"/>
      <w:r w:rsidR="00D73691" w:rsidRPr="005433F5">
        <w:rPr>
          <w:rFonts w:ascii="Times New Roman" w:eastAsia="Times New Roman" w:hAnsi="Times New Roman" w:cs="Times New Roman"/>
          <w:kern w:val="0"/>
          <w:lang w:eastAsia="hr-HR"/>
          <w14:ligatures w14:val="none"/>
        </w:rPr>
        <w:t>nitrozo</w:t>
      </w:r>
      <w:proofErr w:type="spellEnd"/>
      <w:r w:rsidR="00D73691" w:rsidRPr="005433F5">
        <w:rPr>
          <w:rFonts w:ascii="Times New Roman" w:eastAsia="Times New Roman" w:hAnsi="Times New Roman" w:cs="Times New Roman"/>
          <w:kern w:val="0"/>
          <w:lang w:eastAsia="hr-HR"/>
          <w14:ligatures w14:val="none"/>
        </w:rPr>
        <w:t xml:space="preserve">-derivati (osim mravlje kiseline i </w:t>
      </w:r>
      <w:proofErr w:type="spellStart"/>
      <w:r w:rsidR="00D73691" w:rsidRPr="005433F5">
        <w:rPr>
          <w:rFonts w:ascii="Times New Roman" w:eastAsia="Times New Roman" w:hAnsi="Times New Roman" w:cs="Times New Roman"/>
          <w:kern w:val="0"/>
          <w:lang w:eastAsia="hr-HR"/>
          <w14:ligatures w14:val="none"/>
        </w:rPr>
        <w:t>oktenske</w:t>
      </w:r>
      <w:proofErr w:type="spellEnd"/>
      <w:r w:rsidR="00D73691" w:rsidRPr="005433F5">
        <w:rPr>
          <w:rFonts w:ascii="Times New Roman" w:eastAsia="Times New Roman" w:hAnsi="Times New Roman" w:cs="Times New Roman"/>
          <w:kern w:val="0"/>
          <w:lang w:eastAsia="hr-HR"/>
          <w14:ligatures w14:val="none"/>
        </w:rPr>
        <w:t xml:space="preserve"> kiseline, mono, di ili </w:t>
      </w:r>
      <w:proofErr w:type="spellStart"/>
      <w:r w:rsidR="00D73691" w:rsidRPr="005433F5">
        <w:rPr>
          <w:rFonts w:ascii="Times New Roman" w:eastAsia="Times New Roman" w:hAnsi="Times New Roman" w:cs="Times New Roman"/>
          <w:kern w:val="0"/>
          <w:lang w:eastAsia="hr-HR"/>
          <w14:ligatures w14:val="none"/>
        </w:rPr>
        <w:t>trikloroktenske</w:t>
      </w:r>
      <w:proofErr w:type="spellEnd"/>
      <w:r w:rsidR="00D73691" w:rsidRPr="005433F5">
        <w:rPr>
          <w:rFonts w:ascii="Times New Roman" w:eastAsia="Times New Roman" w:hAnsi="Times New Roman" w:cs="Times New Roman"/>
          <w:kern w:val="0"/>
          <w:lang w:eastAsia="hr-HR"/>
          <w14:ligatures w14:val="none"/>
        </w:rPr>
        <w:t xml:space="preserve"> kiseline, </w:t>
      </w:r>
      <w:proofErr w:type="spellStart"/>
      <w:r w:rsidR="00D73691" w:rsidRPr="005433F5">
        <w:rPr>
          <w:rFonts w:ascii="Times New Roman" w:eastAsia="Times New Roman" w:hAnsi="Times New Roman" w:cs="Times New Roman"/>
          <w:kern w:val="0"/>
          <w:lang w:eastAsia="hr-HR"/>
          <w14:ligatures w14:val="none"/>
        </w:rPr>
        <w:t>propionske</w:t>
      </w:r>
      <w:proofErr w:type="spellEnd"/>
      <w:r w:rsidR="00D73691" w:rsidRPr="005433F5">
        <w:rPr>
          <w:rFonts w:ascii="Times New Roman" w:eastAsia="Times New Roman" w:hAnsi="Times New Roman" w:cs="Times New Roman"/>
          <w:kern w:val="0"/>
          <w:lang w:eastAsia="hr-HR"/>
          <w14:ligatures w14:val="none"/>
        </w:rPr>
        <w:t xml:space="preserve"> kiseline, butanske i </w:t>
      </w:r>
      <w:proofErr w:type="spellStart"/>
      <w:r w:rsidR="00D73691" w:rsidRPr="005433F5">
        <w:rPr>
          <w:rFonts w:ascii="Times New Roman" w:eastAsia="Times New Roman" w:hAnsi="Times New Roman" w:cs="Times New Roman"/>
          <w:kern w:val="0"/>
          <w:lang w:eastAsia="hr-HR"/>
          <w14:ligatures w14:val="none"/>
        </w:rPr>
        <w:t>pentanske</w:t>
      </w:r>
      <w:proofErr w:type="spellEnd"/>
      <w:r w:rsidR="00D73691" w:rsidRPr="005433F5">
        <w:rPr>
          <w:rFonts w:ascii="Times New Roman" w:eastAsia="Times New Roman" w:hAnsi="Times New Roman" w:cs="Times New Roman"/>
          <w:kern w:val="0"/>
          <w:lang w:eastAsia="hr-HR"/>
          <w14:ligatures w14:val="none"/>
        </w:rPr>
        <w:t xml:space="preserve"> kiseline, </w:t>
      </w:r>
      <w:proofErr w:type="spellStart"/>
      <w:r w:rsidR="00D73691" w:rsidRPr="005433F5">
        <w:rPr>
          <w:rFonts w:ascii="Times New Roman" w:eastAsia="Times New Roman" w:hAnsi="Times New Roman" w:cs="Times New Roman"/>
          <w:kern w:val="0"/>
          <w:lang w:eastAsia="hr-HR"/>
          <w14:ligatures w14:val="none"/>
        </w:rPr>
        <w:t>palmitinske</w:t>
      </w:r>
      <w:proofErr w:type="spellEnd"/>
      <w:r w:rsidR="00D73691" w:rsidRPr="005433F5">
        <w:rPr>
          <w:rFonts w:ascii="Times New Roman" w:eastAsia="Times New Roman" w:hAnsi="Times New Roman" w:cs="Times New Roman"/>
          <w:kern w:val="0"/>
          <w:lang w:eastAsia="hr-HR"/>
          <w14:ligatures w14:val="none"/>
        </w:rPr>
        <w:t xml:space="preserve"> i stearinske kiseline, njihove soli i estera te anhidrida </w:t>
      </w:r>
      <w:proofErr w:type="spellStart"/>
      <w:r w:rsidR="00D73691" w:rsidRPr="005433F5">
        <w:rPr>
          <w:rFonts w:ascii="Times New Roman" w:eastAsia="Times New Roman" w:hAnsi="Times New Roman" w:cs="Times New Roman"/>
          <w:kern w:val="0"/>
          <w:lang w:eastAsia="hr-HR"/>
          <w14:ligatures w14:val="none"/>
        </w:rPr>
        <w:t>okten</w:t>
      </w:r>
      <w:proofErr w:type="spellEnd"/>
      <w:r w:rsidR="00D73691" w:rsidRPr="005433F5">
        <w:rPr>
          <w:rFonts w:ascii="Times New Roman" w:eastAsia="Times New Roman" w:hAnsi="Times New Roman" w:cs="Times New Roman"/>
          <w:kern w:val="0"/>
          <w:lang w:eastAsia="hr-HR"/>
          <w14:ligatures w14:val="none"/>
        </w:rPr>
        <w:t xml:space="preserve"> kiseline), 3823 11 Stearinska kiselina, industrijska, 3823 12 </w:t>
      </w:r>
      <w:proofErr w:type="spellStart"/>
      <w:r w:rsidR="00D73691" w:rsidRPr="005433F5">
        <w:rPr>
          <w:rFonts w:ascii="Times New Roman" w:eastAsia="Times New Roman" w:hAnsi="Times New Roman" w:cs="Times New Roman"/>
          <w:kern w:val="0"/>
          <w:lang w:eastAsia="hr-HR"/>
          <w14:ligatures w14:val="none"/>
        </w:rPr>
        <w:t>Oleinska</w:t>
      </w:r>
      <w:proofErr w:type="spellEnd"/>
      <w:r w:rsidR="00D73691" w:rsidRPr="005433F5">
        <w:rPr>
          <w:rFonts w:ascii="Times New Roman" w:eastAsia="Times New Roman" w:hAnsi="Times New Roman" w:cs="Times New Roman"/>
          <w:kern w:val="0"/>
          <w:lang w:eastAsia="hr-HR"/>
          <w14:ligatures w14:val="none"/>
        </w:rPr>
        <w:t xml:space="preserve"> kiselina, industrijska, 3823 19 Masne kiseline, industrijske, </w:t>
      </w:r>
      <w:proofErr w:type="spellStart"/>
      <w:r w:rsidR="00D73691" w:rsidRPr="005433F5">
        <w:rPr>
          <w:rFonts w:ascii="Times New Roman" w:eastAsia="Times New Roman" w:hAnsi="Times New Roman" w:cs="Times New Roman"/>
          <w:kern w:val="0"/>
          <w:lang w:eastAsia="hr-HR"/>
          <w14:ligatures w14:val="none"/>
        </w:rPr>
        <w:t>monokarboksilne</w:t>
      </w:r>
      <w:proofErr w:type="spellEnd"/>
      <w:r w:rsidR="00D73691" w:rsidRPr="005433F5">
        <w:rPr>
          <w:rFonts w:ascii="Times New Roman" w:eastAsia="Times New Roman" w:hAnsi="Times New Roman" w:cs="Times New Roman"/>
          <w:kern w:val="0"/>
          <w:lang w:eastAsia="hr-HR"/>
          <w14:ligatures w14:val="none"/>
        </w:rPr>
        <w:t xml:space="preserve">; kisela ulja od rafinacije (osim stearinske kiseline, </w:t>
      </w:r>
      <w:proofErr w:type="spellStart"/>
      <w:r w:rsidR="00D73691" w:rsidRPr="005433F5">
        <w:rPr>
          <w:rFonts w:ascii="Times New Roman" w:eastAsia="Times New Roman" w:hAnsi="Times New Roman" w:cs="Times New Roman"/>
          <w:kern w:val="0"/>
          <w:lang w:eastAsia="hr-HR"/>
          <w14:ligatures w14:val="none"/>
        </w:rPr>
        <w:t>oleinske</w:t>
      </w:r>
      <w:proofErr w:type="spellEnd"/>
      <w:r w:rsidR="00D73691" w:rsidRPr="005433F5">
        <w:rPr>
          <w:rFonts w:ascii="Times New Roman" w:eastAsia="Times New Roman" w:hAnsi="Times New Roman" w:cs="Times New Roman"/>
          <w:kern w:val="0"/>
          <w:lang w:eastAsia="hr-HR"/>
          <w14:ligatures w14:val="none"/>
        </w:rPr>
        <w:t xml:space="preserve"> kiseline i masne kiseline </w:t>
      </w:r>
      <w:proofErr w:type="spellStart"/>
      <w:r w:rsidR="00D73691" w:rsidRPr="005433F5">
        <w:rPr>
          <w:rFonts w:ascii="Times New Roman" w:eastAsia="Times New Roman" w:hAnsi="Times New Roman" w:cs="Times New Roman"/>
          <w:kern w:val="0"/>
          <w:lang w:eastAsia="hr-HR"/>
          <w14:ligatures w14:val="none"/>
        </w:rPr>
        <w:t>tal</w:t>
      </w:r>
      <w:proofErr w:type="spellEnd"/>
      <w:r w:rsidR="00D73691" w:rsidRPr="005433F5">
        <w:rPr>
          <w:rFonts w:ascii="Times New Roman" w:eastAsia="Times New Roman" w:hAnsi="Times New Roman" w:cs="Times New Roman"/>
          <w:kern w:val="0"/>
          <w:lang w:eastAsia="hr-HR"/>
          <w14:ligatures w14:val="none"/>
        </w:rPr>
        <w:t xml:space="preserve"> ulja), 3823 70 Industrijski masni alkoholi</w:t>
      </w:r>
    </w:p>
    <w:p w14:paraId="74F53AAD" w14:textId="20D00847" w:rsidR="00D73691" w:rsidRPr="005433F5" w:rsidRDefault="00E470A7" w:rsidP="002500A8">
      <w:pPr>
        <w:pStyle w:val="ListParagraph"/>
        <w:spacing w:after="0" w:line="240" w:lineRule="auto"/>
        <w:ind w:left="0"/>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w:t>
      </w:r>
      <w:r w:rsidR="000F33D7" w:rsidRPr="005433F5">
        <w:rPr>
          <w:rFonts w:ascii="Times New Roman" w:eastAsia="Times New Roman" w:hAnsi="Times New Roman" w:cs="Times New Roman"/>
          <w:kern w:val="0"/>
          <w:lang w:eastAsia="hr-HR"/>
          <w14:ligatures w14:val="none"/>
        </w:rPr>
        <w:t>šumarska inspekcija za: 4401 Ogrjevno drvo u obliku obli</w:t>
      </w:r>
      <w:r w:rsidR="00A00F7E" w:rsidRPr="005433F5">
        <w:rPr>
          <w:rFonts w:ascii="Times New Roman" w:eastAsia="Times New Roman" w:hAnsi="Times New Roman" w:cs="Times New Roman"/>
          <w:kern w:val="0"/>
          <w:lang w:eastAsia="hr-HR"/>
          <w14:ligatures w14:val="none"/>
        </w:rPr>
        <w:t>c</w:t>
      </w:r>
      <w:r w:rsidR="000F33D7" w:rsidRPr="005433F5">
        <w:rPr>
          <w:rFonts w:ascii="Times New Roman" w:eastAsia="Times New Roman" w:hAnsi="Times New Roman" w:cs="Times New Roman"/>
          <w:kern w:val="0"/>
          <w:lang w:eastAsia="hr-HR"/>
          <w14:ligatures w14:val="none"/>
        </w:rPr>
        <w:t xml:space="preserve">a, cjepanica, pruća, snopova ili sličnih oblika; drvo u obliku iverja ili sličnih čestica; drvna piljevina te otpaci i ostaci od drva, neovisno jesu li aglomerirani u oblice, brikete, </w:t>
      </w:r>
      <w:proofErr w:type="spellStart"/>
      <w:r w:rsidR="000F33D7" w:rsidRPr="005433F5">
        <w:rPr>
          <w:rFonts w:ascii="Times New Roman" w:eastAsia="Times New Roman" w:hAnsi="Times New Roman" w:cs="Times New Roman"/>
          <w:kern w:val="0"/>
          <w:lang w:eastAsia="hr-HR"/>
          <w14:ligatures w14:val="none"/>
        </w:rPr>
        <w:t>pelete</w:t>
      </w:r>
      <w:proofErr w:type="spellEnd"/>
      <w:r w:rsidR="000F33D7" w:rsidRPr="005433F5">
        <w:rPr>
          <w:rFonts w:ascii="Times New Roman" w:eastAsia="Times New Roman" w:hAnsi="Times New Roman" w:cs="Times New Roman"/>
          <w:kern w:val="0"/>
          <w:lang w:eastAsia="hr-HR"/>
          <w14:ligatures w14:val="none"/>
        </w:rPr>
        <w:t xml:space="preserve"> ili slične oblike ili ne, 4403 Neobrađeno drvo, neovisno ima li skinutu koru ili bjeliku ili je grubo </w:t>
      </w:r>
      <w:proofErr w:type="spellStart"/>
      <w:r w:rsidR="000F33D7" w:rsidRPr="005433F5">
        <w:rPr>
          <w:rFonts w:ascii="Times New Roman" w:eastAsia="Times New Roman" w:hAnsi="Times New Roman" w:cs="Times New Roman"/>
          <w:kern w:val="0"/>
          <w:lang w:eastAsia="hr-HR"/>
          <w14:ligatures w14:val="none"/>
        </w:rPr>
        <w:t>učetvoreno</w:t>
      </w:r>
      <w:proofErr w:type="spellEnd"/>
      <w:r w:rsidR="000F33D7" w:rsidRPr="005433F5">
        <w:rPr>
          <w:rFonts w:ascii="Times New Roman" w:eastAsia="Times New Roman" w:hAnsi="Times New Roman" w:cs="Times New Roman"/>
          <w:kern w:val="0"/>
          <w:lang w:eastAsia="hr-HR"/>
          <w14:ligatures w14:val="none"/>
        </w:rPr>
        <w:t xml:space="preserve"> ili ne</w:t>
      </w:r>
    </w:p>
    <w:p w14:paraId="70B6ACB7" w14:textId="1517EBF4" w:rsidR="000F33D7" w:rsidRPr="005433F5" w:rsidRDefault="00E470A7" w:rsidP="002500A8">
      <w:pPr>
        <w:pStyle w:val="ListParagraph"/>
        <w:spacing w:after="0" w:line="240" w:lineRule="auto"/>
        <w:ind w:left="0"/>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w:t>
      </w:r>
      <w:r w:rsidR="000F33D7" w:rsidRPr="005433F5">
        <w:rPr>
          <w:rFonts w:ascii="Times New Roman" w:eastAsia="Times New Roman" w:hAnsi="Times New Roman" w:cs="Times New Roman"/>
          <w:kern w:val="0"/>
          <w:lang w:eastAsia="hr-HR"/>
          <w14:ligatures w14:val="none"/>
        </w:rPr>
        <w:t xml:space="preserve"> </w:t>
      </w:r>
      <w:proofErr w:type="spellStart"/>
      <w:r w:rsidR="000F33D7" w:rsidRPr="005433F5">
        <w:rPr>
          <w:rFonts w:ascii="Times New Roman" w:eastAsia="Times New Roman" w:hAnsi="Times New Roman" w:cs="Times New Roman"/>
          <w:kern w:val="0"/>
          <w:lang w:eastAsia="hr-HR"/>
          <w14:ligatures w14:val="none"/>
        </w:rPr>
        <w:t>fitosanitarna</w:t>
      </w:r>
      <w:proofErr w:type="spellEnd"/>
      <w:r w:rsidR="000F33D7" w:rsidRPr="005433F5">
        <w:rPr>
          <w:rFonts w:ascii="Times New Roman" w:eastAsia="Times New Roman" w:hAnsi="Times New Roman" w:cs="Times New Roman"/>
          <w:kern w:val="0"/>
          <w:lang w:eastAsia="hr-HR"/>
          <w14:ligatures w14:val="none"/>
        </w:rPr>
        <w:t xml:space="preserve"> inspekcija za: 4415 Sanduci, kutije, gajbe, bubnjevi i slična ambalaža, od drva; bubnjevi za kabele; palete, </w:t>
      </w:r>
      <w:proofErr w:type="spellStart"/>
      <w:r w:rsidR="000F33D7" w:rsidRPr="005433F5">
        <w:rPr>
          <w:rFonts w:ascii="Times New Roman" w:eastAsia="Times New Roman" w:hAnsi="Times New Roman" w:cs="Times New Roman"/>
          <w:kern w:val="0"/>
          <w:lang w:eastAsia="hr-HR"/>
          <w14:ligatures w14:val="none"/>
        </w:rPr>
        <w:t>sandučaste</w:t>
      </w:r>
      <w:proofErr w:type="spellEnd"/>
      <w:r w:rsidR="000F33D7" w:rsidRPr="005433F5">
        <w:rPr>
          <w:rFonts w:ascii="Times New Roman" w:eastAsia="Times New Roman" w:hAnsi="Times New Roman" w:cs="Times New Roman"/>
          <w:kern w:val="0"/>
          <w:lang w:eastAsia="hr-HR"/>
          <w14:ligatures w14:val="none"/>
        </w:rPr>
        <w:t xml:space="preserve"> palete (boks-palete) i druge podloge za utovar; drveni okviri za palete (Ne uključujući ambalažni materijal koji se isključivo koristi kao ambalažni materijal za podupiranje, zaštitu ili prenošenje drugog proizvoda koji se stavlja na tržište.)</w:t>
      </w:r>
    </w:p>
    <w:p w14:paraId="24E212F8" w14:textId="77777777" w:rsidR="001A209A" w:rsidRPr="005433F5" w:rsidRDefault="001A209A" w:rsidP="00EE2655">
      <w:pPr>
        <w:spacing w:after="0" w:line="240" w:lineRule="auto"/>
        <w:jc w:val="both"/>
        <w:rPr>
          <w:rFonts w:ascii="Times New Roman" w:eastAsia="Times New Roman" w:hAnsi="Times New Roman" w:cs="Times New Roman"/>
          <w:kern w:val="0"/>
          <w:lang w:eastAsia="hr-HR"/>
          <w14:ligatures w14:val="none"/>
        </w:rPr>
      </w:pPr>
    </w:p>
    <w:p w14:paraId="6DD66198" w14:textId="77777777" w:rsidR="00FD3E94" w:rsidRPr="005433F5" w:rsidRDefault="00FD3E94" w:rsidP="009A19BE">
      <w:pPr>
        <w:pStyle w:val="box467704"/>
        <w:shd w:val="clear" w:color="auto" w:fill="FFFFFF"/>
        <w:spacing w:before="0" w:beforeAutospacing="0" w:after="0" w:afterAutospacing="0"/>
        <w:jc w:val="center"/>
        <w:textAlignment w:val="baseline"/>
      </w:pPr>
      <w:r w:rsidRPr="005433F5">
        <w:t>Obveze gospodarskih subjekata i trgovaca</w:t>
      </w:r>
    </w:p>
    <w:p w14:paraId="546AF968" w14:textId="77777777" w:rsidR="00FD3E94" w:rsidRPr="005433F5" w:rsidRDefault="00FD3E94" w:rsidP="009C081B">
      <w:pPr>
        <w:pStyle w:val="box467704"/>
        <w:shd w:val="clear" w:color="auto" w:fill="FFFFFF"/>
        <w:spacing w:before="0" w:beforeAutospacing="0" w:after="0" w:afterAutospacing="0"/>
        <w:jc w:val="center"/>
        <w:textAlignment w:val="baseline"/>
        <w:rPr>
          <w:sz w:val="26"/>
        </w:rPr>
      </w:pPr>
    </w:p>
    <w:p w14:paraId="26EEE7EB" w14:textId="6861D7A8" w:rsidR="00FD3E94" w:rsidRPr="005433F5" w:rsidRDefault="00FD3E94" w:rsidP="009C081B">
      <w:pPr>
        <w:pStyle w:val="box467704"/>
        <w:shd w:val="clear" w:color="auto" w:fill="FFFFFF"/>
        <w:spacing w:before="0" w:beforeAutospacing="0" w:after="0" w:afterAutospacing="0"/>
        <w:jc w:val="center"/>
        <w:textAlignment w:val="baseline"/>
        <w:rPr>
          <w:b/>
          <w:bCs/>
        </w:rPr>
      </w:pPr>
      <w:r w:rsidRPr="005433F5">
        <w:rPr>
          <w:b/>
          <w:bCs/>
        </w:rPr>
        <w:t xml:space="preserve">Članak </w:t>
      </w:r>
      <w:r w:rsidR="00DB6867" w:rsidRPr="005433F5">
        <w:rPr>
          <w:b/>
          <w:bCs/>
        </w:rPr>
        <w:t>8</w:t>
      </w:r>
      <w:r w:rsidRPr="005433F5">
        <w:rPr>
          <w:b/>
          <w:bCs/>
        </w:rPr>
        <w:t>.</w:t>
      </w:r>
    </w:p>
    <w:p w14:paraId="3643F3BE" w14:textId="77777777" w:rsidR="00FD3E94" w:rsidRPr="005433F5" w:rsidRDefault="00FD3E94" w:rsidP="009C081B">
      <w:pPr>
        <w:pStyle w:val="box467704"/>
        <w:shd w:val="clear" w:color="auto" w:fill="FFFFFF"/>
        <w:spacing w:before="0" w:beforeAutospacing="0" w:after="0" w:afterAutospacing="0"/>
        <w:jc w:val="center"/>
        <w:textAlignment w:val="baseline"/>
        <w:rPr>
          <w:b/>
          <w:bCs/>
        </w:rPr>
      </w:pPr>
    </w:p>
    <w:p w14:paraId="67EAA3E7" w14:textId="77777777" w:rsidR="00FD3E94" w:rsidRPr="005433F5" w:rsidRDefault="00FD3E94" w:rsidP="009C081B">
      <w:pPr>
        <w:pStyle w:val="box467704"/>
        <w:shd w:val="clear" w:color="auto" w:fill="FFFFFF"/>
        <w:spacing w:before="0" w:beforeAutospacing="0" w:after="0" w:afterAutospacing="0"/>
        <w:jc w:val="both"/>
        <w:textAlignment w:val="baseline"/>
      </w:pPr>
      <w:r w:rsidRPr="005433F5">
        <w:t xml:space="preserve">(1) </w:t>
      </w:r>
      <w:bookmarkStart w:id="15" w:name="_Hlk190333516"/>
      <w:r w:rsidRPr="005433F5">
        <w:t xml:space="preserve">Gospodarski subjekt i/ili trgovac </w:t>
      </w:r>
      <w:bookmarkEnd w:id="15"/>
      <w:r w:rsidRPr="005433F5">
        <w:t>čije poslovanje podliježe provjerama, kontrolama i/ili nadzorima u skladu s odredbama ovoga Zakona mora službenim osobama nadležnih tijela iz članka 4. ovoga Zakona osigurati:</w:t>
      </w:r>
    </w:p>
    <w:p w14:paraId="2F9EB3A1" w14:textId="77777777" w:rsidR="00FD3E94" w:rsidRPr="005433F5" w:rsidRDefault="00FD3E94" w:rsidP="009C081B">
      <w:pPr>
        <w:pStyle w:val="box467704"/>
        <w:shd w:val="clear" w:color="auto" w:fill="FFFFFF"/>
        <w:spacing w:before="0" w:beforeAutospacing="0" w:after="0" w:afterAutospacing="0"/>
        <w:jc w:val="both"/>
        <w:textAlignment w:val="baseline"/>
      </w:pPr>
      <w:r w:rsidRPr="005433F5">
        <w:t>- nesmetanu provedbu provjera, kontrola i nadzora, uključujući i uzorkovanja odnosno stavljanja na raspolaganje dovoljne količine besplatnog uzorka za provedbu analize</w:t>
      </w:r>
    </w:p>
    <w:p w14:paraId="765DF1BD" w14:textId="77777777" w:rsidR="00FD3E94" w:rsidRPr="005433F5" w:rsidRDefault="00FD3E94" w:rsidP="009C081B">
      <w:pPr>
        <w:pStyle w:val="box467704"/>
        <w:shd w:val="clear" w:color="auto" w:fill="FFFFFF" w:themeFill="background1"/>
        <w:spacing w:before="0" w:beforeAutospacing="0" w:after="0" w:afterAutospacing="0"/>
        <w:jc w:val="both"/>
        <w:textAlignment w:val="baseline"/>
      </w:pPr>
      <w:r w:rsidRPr="005433F5">
        <w:t>- fotografiranje i snimanje svih radnih i pomoćnih prostora, predmeta rada i poslovanja, opreme, hrane i hrane za životinje, životinja i osoblja, radi dokazivanja činjeničnog stanja</w:t>
      </w:r>
    </w:p>
    <w:p w14:paraId="0D0FE017" w14:textId="77777777" w:rsidR="00FD3E94" w:rsidRPr="005433F5" w:rsidRDefault="00FD3E94" w:rsidP="009C081B">
      <w:pPr>
        <w:pStyle w:val="box467704"/>
        <w:shd w:val="clear" w:color="auto" w:fill="FFFFFF" w:themeFill="background1"/>
        <w:spacing w:before="0" w:beforeAutospacing="0" w:after="0" w:afterAutospacing="0"/>
        <w:jc w:val="both"/>
        <w:textAlignment w:val="baseline"/>
      </w:pPr>
      <w:r w:rsidRPr="005433F5">
        <w:t xml:space="preserve">- pristup </w:t>
      </w:r>
      <w:proofErr w:type="spellStart"/>
      <w:r w:rsidRPr="005433F5">
        <w:t>videonadzoru</w:t>
      </w:r>
      <w:proofErr w:type="spellEnd"/>
      <w:r w:rsidRPr="005433F5">
        <w:t xml:space="preserve"> radnih i proizvodnih prostora</w:t>
      </w:r>
    </w:p>
    <w:p w14:paraId="351492B8" w14:textId="77777777" w:rsidR="00FD3E94" w:rsidRPr="005433F5" w:rsidRDefault="00FD3E94" w:rsidP="009C081B">
      <w:pPr>
        <w:pStyle w:val="box467704"/>
        <w:shd w:val="clear" w:color="auto" w:fill="FFFFFF" w:themeFill="background1"/>
        <w:spacing w:before="0" w:beforeAutospacing="0" w:after="0" w:afterAutospacing="0"/>
        <w:jc w:val="both"/>
        <w:textAlignment w:val="baseline"/>
      </w:pPr>
      <w:r w:rsidRPr="005433F5">
        <w:t>- dostavu tražene dokumentacije na način na koji nadležno tijelo i/ili ovlaštena osoba traži.</w:t>
      </w:r>
    </w:p>
    <w:p w14:paraId="714D77CE" w14:textId="77777777" w:rsidR="00FD3E94" w:rsidRPr="005433F5" w:rsidRDefault="00FD3E94" w:rsidP="009C081B">
      <w:pPr>
        <w:pStyle w:val="box467704"/>
        <w:shd w:val="clear" w:color="auto" w:fill="FFFFFF" w:themeFill="background1"/>
        <w:spacing w:before="0" w:beforeAutospacing="0" w:after="0" w:afterAutospacing="0"/>
        <w:textAlignment w:val="baseline"/>
      </w:pPr>
    </w:p>
    <w:p w14:paraId="43FA074E" w14:textId="62FC2CD4" w:rsidR="00FD3E94" w:rsidRPr="005433F5" w:rsidRDefault="00FD3E94" w:rsidP="009C081B">
      <w:pPr>
        <w:pStyle w:val="box467704"/>
        <w:shd w:val="clear" w:color="auto" w:fill="FFFFFF" w:themeFill="background1"/>
        <w:spacing w:before="0" w:beforeAutospacing="0" w:after="0" w:afterAutospacing="0"/>
        <w:jc w:val="both"/>
        <w:textAlignment w:val="baseline"/>
      </w:pPr>
      <w:r w:rsidRPr="005433F5">
        <w:t>(2) Gospodarski subjekt i/ili trgovac je dužan o svom trošku provesti mjere iz članaka 24. i 25. Uredbe (EU) 2023/1115 i ovoga Zakona uključujući i troškove pohrane,</w:t>
      </w:r>
      <w:r w:rsidR="00C0360A" w:rsidRPr="005433F5">
        <w:t xml:space="preserve"> čuvanja,</w:t>
      </w:r>
      <w:r w:rsidRPr="005433F5">
        <w:t xml:space="preserve"> transporta i zbrinjavanja i/ili neškodljivog uklanjanja </w:t>
      </w:r>
      <w:r w:rsidR="00C0360A" w:rsidRPr="005433F5">
        <w:t xml:space="preserve">privremeno oduzete </w:t>
      </w:r>
      <w:r w:rsidRPr="005433F5">
        <w:t>relevantne robe i/ili proizvoda u skladu s pravom Unije i nacionalnim propisima o gospodarenju otpadom.</w:t>
      </w:r>
    </w:p>
    <w:p w14:paraId="69F723B5" w14:textId="77777777" w:rsidR="00FD3E94" w:rsidRPr="005433F5" w:rsidRDefault="00FD3E94" w:rsidP="009C081B">
      <w:pPr>
        <w:pStyle w:val="box467704"/>
        <w:shd w:val="clear" w:color="auto" w:fill="FFFFFF" w:themeFill="background1"/>
        <w:spacing w:before="0" w:beforeAutospacing="0" w:after="0" w:afterAutospacing="0"/>
        <w:textAlignment w:val="baseline"/>
      </w:pPr>
    </w:p>
    <w:p w14:paraId="4921D7EE" w14:textId="51C3A7B0" w:rsidR="00FD3E94" w:rsidRPr="005433F5" w:rsidRDefault="00FD3E94" w:rsidP="009C081B">
      <w:pPr>
        <w:pStyle w:val="box467704"/>
        <w:shd w:val="clear" w:color="auto" w:fill="FFFFFF" w:themeFill="background1"/>
        <w:spacing w:before="0" w:beforeAutospacing="0" w:after="0" w:afterAutospacing="0"/>
        <w:jc w:val="both"/>
        <w:textAlignment w:val="baseline"/>
      </w:pPr>
      <w:r w:rsidRPr="005433F5">
        <w:t>(3) Gospodarski subjekt i/ili trgovac po ovom Zakonu snosi odgovornost za svu nastalu štetu tijekom privremene zabrane i/ili oduzimanja relevantne robe ili proizvoda.</w:t>
      </w:r>
    </w:p>
    <w:p w14:paraId="7FE474B1" w14:textId="77777777" w:rsidR="009C081B" w:rsidRPr="005433F5" w:rsidRDefault="009C081B" w:rsidP="009C081B">
      <w:pPr>
        <w:pStyle w:val="box467704"/>
        <w:shd w:val="clear" w:color="auto" w:fill="FFFFFF" w:themeFill="background1"/>
        <w:spacing w:before="0" w:beforeAutospacing="0" w:after="0" w:afterAutospacing="0"/>
        <w:jc w:val="both"/>
        <w:textAlignment w:val="baseline"/>
      </w:pPr>
    </w:p>
    <w:p w14:paraId="1B7129D2" w14:textId="4C9CC82E" w:rsidR="00637D67" w:rsidRPr="005433F5" w:rsidRDefault="007B20BF" w:rsidP="009A19BE">
      <w:pPr>
        <w:pStyle w:val="Heading3"/>
        <w:spacing w:before="0" w:after="0" w:line="240" w:lineRule="auto"/>
        <w:jc w:val="center"/>
        <w:rPr>
          <w:rFonts w:ascii="Times New Roman" w:hAnsi="Times New Roman" w:cs="Times New Roman"/>
          <w:b/>
          <w:bCs/>
          <w:color w:val="auto"/>
          <w:sz w:val="24"/>
          <w:szCs w:val="24"/>
          <w:lang w:eastAsia="hr-HR"/>
        </w:rPr>
      </w:pPr>
      <w:r w:rsidRPr="005433F5">
        <w:rPr>
          <w:rFonts w:ascii="Times New Roman" w:hAnsi="Times New Roman"/>
          <w:b/>
          <w:color w:val="auto"/>
          <w:sz w:val="24"/>
        </w:rPr>
        <w:lastRenderedPageBreak/>
        <w:t>I</w:t>
      </w:r>
      <w:r w:rsidR="00AD1601" w:rsidRPr="005433F5">
        <w:rPr>
          <w:rFonts w:ascii="Times New Roman" w:hAnsi="Times New Roman"/>
          <w:b/>
          <w:color w:val="auto"/>
          <w:sz w:val="24"/>
        </w:rPr>
        <w:t>II</w:t>
      </w:r>
      <w:r w:rsidRPr="005433F5">
        <w:rPr>
          <w:rFonts w:ascii="Times New Roman" w:hAnsi="Times New Roman"/>
          <w:b/>
          <w:color w:val="auto"/>
          <w:sz w:val="24"/>
        </w:rPr>
        <w:t xml:space="preserve">. </w:t>
      </w:r>
      <w:r w:rsidR="00540E5B" w:rsidRPr="005433F5">
        <w:rPr>
          <w:rFonts w:ascii="Times New Roman" w:hAnsi="Times New Roman" w:cs="Times New Roman"/>
          <w:b/>
          <w:bCs/>
          <w:color w:val="auto"/>
          <w:sz w:val="24"/>
          <w:szCs w:val="24"/>
          <w:lang w:eastAsia="hr-HR"/>
        </w:rPr>
        <w:t xml:space="preserve">PROVOĐENJE PROVJERA I </w:t>
      </w:r>
      <w:r w:rsidR="00FA27BD" w:rsidRPr="005433F5">
        <w:rPr>
          <w:rFonts w:ascii="Times New Roman" w:hAnsi="Times New Roman" w:cs="Times New Roman"/>
          <w:b/>
          <w:bCs/>
          <w:color w:val="auto"/>
          <w:sz w:val="24"/>
          <w:szCs w:val="24"/>
          <w:lang w:eastAsia="hr-HR"/>
        </w:rPr>
        <w:t>NADZOR</w:t>
      </w:r>
    </w:p>
    <w:p w14:paraId="11700E2D" w14:textId="77777777" w:rsidR="0023069D" w:rsidRPr="005433F5" w:rsidRDefault="0023069D" w:rsidP="009A19BE">
      <w:pPr>
        <w:spacing w:after="0" w:line="240" w:lineRule="auto"/>
        <w:rPr>
          <w:lang w:eastAsia="hr-HR"/>
        </w:rPr>
      </w:pPr>
    </w:p>
    <w:p w14:paraId="50949969" w14:textId="77777777" w:rsidR="00FB1DF3" w:rsidRPr="005433F5" w:rsidRDefault="00FB1DF3" w:rsidP="009A19BE">
      <w:pPr>
        <w:pStyle w:val="Heading4"/>
        <w:spacing w:before="0" w:after="0" w:line="240" w:lineRule="auto"/>
        <w:jc w:val="center"/>
        <w:rPr>
          <w:rFonts w:ascii="Times New Roman" w:hAnsi="Times New Roman" w:cs="Times New Roman"/>
          <w:i w:val="0"/>
          <w:iCs w:val="0"/>
          <w:color w:val="auto"/>
          <w:lang w:eastAsia="hr-HR"/>
        </w:rPr>
      </w:pPr>
      <w:r w:rsidRPr="005433F5">
        <w:rPr>
          <w:rFonts w:ascii="Times New Roman" w:hAnsi="Times New Roman" w:cs="Times New Roman"/>
          <w:i w:val="0"/>
          <w:iCs w:val="0"/>
          <w:color w:val="auto"/>
          <w:lang w:eastAsia="hr-HR"/>
        </w:rPr>
        <w:t>Agencija</w:t>
      </w:r>
    </w:p>
    <w:p w14:paraId="3313E727" w14:textId="77777777" w:rsidR="0023069D" w:rsidRPr="005433F5" w:rsidRDefault="0023069D" w:rsidP="009A19BE">
      <w:pPr>
        <w:spacing w:after="0" w:line="240" w:lineRule="auto"/>
        <w:rPr>
          <w:lang w:eastAsia="hr-HR"/>
        </w:rPr>
      </w:pPr>
    </w:p>
    <w:p w14:paraId="33ED0FDB" w14:textId="3E97EE9A" w:rsidR="00ED1A6F" w:rsidRPr="005433F5" w:rsidRDefault="00540E5B" w:rsidP="009A19BE">
      <w:pPr>
        <w:spacing w:after="0" w:line="240" w:lineRule="auto"/>
        <w:jc w:val="center"/>
        <w:rPr>
          <w:rFonts w:ascii="Times New Roman" w:eastAsia="Times New Roman" w:hAnsi="Times New Roman" w:cs="Times New Roman"/>
          <w:b/>
          <w:bCs/>
          <w:kern w:val="0"/>
          <w:lang w:eastAsia="hr-HR"/>
          <w14:ligatures w14:val="none"/>
        </w:rPr>
      </w:pPr>
      <w:r w:rsidRPr="005433F5">
        <w:rPr>
          <w:rFonts w:ascii="Times New Roman" w:eastAsia="Times New Roman" w:hAnsi="Times New Roman" w:cs="Times New Roman"/>
          <w:b/>
          <w:bCs/>
          <w:kern w:val="0"/>
          <w:lang w:eastAsia="hr-HR"/>
          <w14:ligatures w14:val="none"/>
        </w:rPr>
        <w:t xml:space="preserve">Članak </w:t>
      </w:r>
      <w:r w:rsidR="00DB6867" w:rsidRPr="005433F5">
        <w:rPr>
          <w:rFonts w:ascii="Times New Roman" w:eastAsia="Times New Roman" w:hAnsi="Times New Roman" w:cs="Times New Roman"/>
          <w:b/>
          <w:bCs/>
          <w:kern w:val="0"/>
          <w:lang w:eastAsia="hr-HR"/>
          <w14:ligatures w14:val="none"/>
        </w:rPr>
        <w:t>9</w:t>
      </w:r>
      <w:r w:rsidRPr="005433F5">
        <w:rPr>
          <w:rFonts w:ascii="Times New Roman" w:eastAsia="Times New Roman" w:hAnsi="Times New Roman" w:cs="Times New Roman"/>
          <w:b/>
          <w:bCs/>
          <w:kern w:val="0"/>
          <w:lang w:eastAsia="hr-HR"/>
          <w14:ligatures w14:val="none"/>
        </w:rPr>
        <w:t>.</w:t>
      </w:r>
    </w:p>
    <w:p w14:paraId="49FF6CC0" w14:textId="77777777" w:rsidR="0023069D" w:rsidRPr="005433F5" w:rsidRDefault="0023069D" w:rsidP="009A19BE">
      <w:pPr>
        <w:spacing w:after="0" w:line="240" w:lineRule="auto"/>
        <w:jc w:val="center"/>
        <w:rPr>
          <w:rFonts w:ascii="Times New Roman" w:eastAsia="Times New Roman" w:hAnsi="Times New Roman" w:cs="Times New Roman"/>
          <w:b/>
          <w:bCs/>
          <w:kern w:val="0"/>
          <w:lang w:eastAsia="hr-HR"/>
          <w14:ligatures w14:val="none"/>
        </w:rPr>
      </w:pPr>
    </w:p>
    <w:p w14:paraId="24CA8A2F" w14:textId="40218CC3" w:rsidR="00540E5B" w:rsidRPr="005433F5" w:rsidRDefault="00540E5B"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(1) Agencija </w:t>
      </w:r>
      <w:r w:rsidR="007B20BF" w:rsidRPr="005433F5">
        <w:rPr>
          <w:rFonts w:ascii="Times New Roman" w:eastAsia="Times New Roman" w:hAnsi="Times New Roman" w:cs="Times New Roman"/>
          <w:kern w:val="0"/>
          <w:lang w:eastAsia="hr-HR"/>
          <w14:ligatures w14:val="none"/>
        </w:rPr>
        <w:t xml:space="preserve">provodi provjere </w:t>
      </w:r>
      <w:r w:rsidRPr="005433F5">
        <w:rPr>
          <w:rFonts w:ascii="Times New Roman" w:eastAsia="Times New Roman" w:hAnsi="Times New Roman" w:cs="Times New Roman"/>
          <w:kern w:val="0"/>
          <w:lang w:eastAsia="hr-HR"/>
          <w14:ligatures w14:val="none"/>
        </w:rPr>
        <w:t>u skladu s člankom 16. Uredbe (EU) 2023/1115.</w:t>
      </w:r>
    </w:p>
    <w:p w14:paraId="1ECAFDC6" w14:textId="77777777" w:rsidR="00EE2655" w:rsidRPr="005433F5" w:rsidRDefault="00EE2655" w:rsidP="00EE2655">
      <w:pPr>
        <w:spacing w:after="0" w:line="240" w:lineRule="auto"/>
        <w:jc w:val="both"/>
        <w:rPr>
          <w:rFonts w:ascii="Times New Roman" w:eastAsia="Times New Roman" w:hAnsi="Times New Roman" w:cs="Times New Roman"/>
          <w:kern w:val="0"/>
          <w:lang w:eastAsia="hr-HR"/>
          <w14:ligatures w14:val="none"/>
        </w:rPr>
      </w:pPr>
    </w:p>
    <w:p w14:paraId="376BBAE3" w14:textId="5A04DFAE" w:rsidR="00EE2655" w:rsidRPr="005433F5" w:rsidRDefault="078CDB76"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(2) </w:t>
      </w:r>
      <w:r w:rsidR="60CA03B4" w:rsidRPr="005433F5">
        <w:rPr>
          <w:rFonts w:ascii="Times New Roman" w:eastAsia="Times New Roman" w:hAnsi="Times New Roman" w:cs="Times New Roman"/>
          <w:kern w:val="0"/>
          <w:lang w:eastAsia="hr-HR"/>
          <w14:ligatures w14:val="none"/>
        </w:rPr>
        <w:t>Zaposlenik</w:t>
      </w:r>
      <w:r w:rsidRPr="005433F5">
        <w:rPr>
          <w:rFonts w:ascii="Times New Roman" w:eastAsia="Times New Roman" w:hAnsi="Times New Roman" w:cs="Times New Roman"/>
          <w:kern w:val="0"/>
          <w:lang w:eastAsia="hr-HR"/>
          <w14:ligatures w14:val="none"/>
        </w:rPr>
        <w:t xml:space="preserve"> Agencije koji obavlja provjer</w:t>
      </w:r>
      <w:r w:rsidR="007B20BF" w:rsidRPr="005433F5">
        <w:rPr>
          <w:rFonts w:ascii="Times New Roman" w:eastAsia="Times New Roman" w:hAnsi="Times New Roman" w:cs="Times New Roman"/>
          <w:kern w:val="0"/>
          <w:lang w:eastAsia="hr-HR"/>
          <w14:ligatures w14:val="none"/>
        </w:rPr>
        <w:t>e</w:t>
      </w:r>
      <w:r w:rsidRPr="005433F5">
        <w:rPr>
          <w:rFonts w:ascii="Times New Roman" w:eastAsia="Times New Roman" w:hAnsi="Times New Roman" w:cs="Times New Roman"/>
          <w:kern w:val="0"/>
          <w:lang w:eastAsia="hr-HR"/>
          <w14:ligatures w14:val="none"/>
        </w:rPr>
        <w:t xml:space="preserve"> ima status službene osobe za obavljanje svih potrebnih radnji u tom postupku</w:t>
      </w:r>
      <w:r w:rsidR="67258AD8" w:rsidRPr="005433F5">
        <w:rPr>
          <w:rFonts w:ascii="Times New Roman" w:eastAsia="Times New Roman" w:hAnsi="Times New Roman" w:cs="Times New Roman"/>
          <w:kern w:val="0"/>
          <w:lang w:eastAsia="hr-HR"/>
          <w14:ligatures w14:val="none"/>
        </w:rPr>
        <w:t xml:space="preserve"> sukladno ovom Zakonu</w:t>
      </w:r>
      <w:r w:rsidRPr="005433F5">
        <w:rPr>
          <w:rFonts w:ascii="Times New Roman" w:eastAsia="Times New Roman" w:hAnsi="Times New Roman" w:cs="Times New Roman"/>
          <w:kern w:val="0"/>
          <w:lang w:eastAsia="hr-HR"/>
          <w14:ligatures w14:val="none"/>
        </w:rPr>
        <w:t>.</w:t>
      </w:r>
    </w:p>
    <w:p w14:paraId="6198177B" w14:textId="77777777" w:rsidR="00EE2655" w:rsidRPr="005433F5" w:rsidRDefault="00EE2655" w:rsidP="00EE2655">
      <w:pPr>
        <w:spacing w:after="0" w:line="240" w:lineRule="auto"/>
        <w:jc w:val="both"/>
        <w:rPr>
          <w:rFonts w:ascii="Times New Roman" w:eastAsia="Times New Roman" w:hAnsi="Times New Roman" w:cs="Times New Roman"/>
          <w:kern w:val="0"/>
          <w:lang w:eastAsia="hr-HR"/>
          <w14:ligatures w14:val="none"/>
        </w:rPr>
      </w:pPr>
    </w:p>
    <w:p w14:paraId="41C910C1" w14:textId="3440A1CF" w:rsidR="00540E5B" w:rsidRPr="005433F5" w:rsidRDefault="00540E5B"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(3) O provedenoj provjeri </w:t>
      </w:r>
      <w:r w:rsidR="008B7AC4" w:rsidRPr="005433F5">
        <w:rPr>
          <w:rFonts w:ascii="Times New Roman" w:eastAsia="Times New Roman" w:hAnsi="Times New Roman" w:cs="Times New Roman"/>
          <w:kern w:val="0"/>
          <w:lang w:eastAsia="hr-HR"/>
          <w14:ligatures w14:val="none"/>
        </w:rPr>
        <w:t>zaposlenik</w:t>
      </w:r>
      <w:r w:rsidRPr="005433F5">
        <w:rPr>
          <w:rFonts w:ascii="Times New Roman" w:eastAsia="Times New Roman" w:hAnsi="Times New Roman" w:cs="Times New Roman"/>
          <w:kern w:val="0"/>
          <w:lang w:eastAsia="hr-HR"/>
          <w14:ligatures w14:val="none"/>
        </w:rPr>
        <w:t xml:space="preserve"> Agencije sastavlja zapisnik o utvrđenim činjenicama.</w:t>
      </w:r>
    </w:p>
    <w:p w14:paraId="380845CF" w14:textId="77777777" w:rsidR="00EE2655" w:rsidRPr="005433F5" w:rsidRDefault="00EE2655" w:rsidP="00EE2655">
      <w:pPr>
        <w:spacing w:after="0" w:line="240" w:lineRule="auto"/>
        <w:jc w:val="both"/>
        <w:rPr>
          <w:rFonts w:ascii="Times New Roman" w:eastAsia="Times New Roman" w:hAnsi="Times New Roman" w:cs="Times New Roman"/>
          <w:kern w:val="0"/>
          <w:lang w:eastAsia="hr-HR"/>
          <w14:ligatures w14:val="none"/>
        </w:rPr>
      </w:pPr>
    </w:p>
    <w:p w14:paraId="599493B4" w14:textId="32357D65" w:rsidR="00540E5B" w:rsidRPr="005433F5" w:rsidRDefault="00540E5B"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(4) Ako se u provedbi provjere podataka putem Informacijskog sustava iz članka 33. Uredbe (EU) 2023/1115 (u daljnjem tekstu: Informacijski sustav) kod nadziranog subjekta ne utvrde nepravilnosti, </w:t>
      </w:r>
      <w:r w:rsidR="00691621" w:rsidRPr="005433F5">
        <w:rPr>
          <w:rFonts w:ascii="Times New Roman" w:eastAsia="Times New Roman" w:hAnsi="Times New Roman" w:cs="Times New Roman"/>
          <w:kern w:val="0"/>
          <w:lang w:eastAsia="hr-HR"/>
          <w14:ligatures w14:val="none"/>
        </w:rPr>
        <w:t>zaposlenik Agencije</w:t>
      </w:r>
      <w:r w:rsidRPr="005433F5">
        <w:rPr>
          <w:rFonts w:ascii="Times New Roman" w:eastAsia="Times New Roman" w:hAnsi="Times New Roman" w:cs="Times New Roman"/>
          <w:kern w:val="0"/>
          <w:lang w:eastAsia="hr-HR"/>
          <w14:ligatures w14:val="none"/>
        </w:rPr>
        <w:t xml:space="preserve"> unosi u Informacijski sustav </w:t>
      </w:r>
      <w:r w:rsidR="00691621" w:rsidRPr="005433F5">
        <w:rPr>
          <w:rFonts w:ascii="Times New Roman" w:eastAsia="Times New Roman" w:hAnsi="Times New Roman" w:cs="Times New Roman"/>
          <w:kern w:val="0"/>
          <w:lang w:eastAsia="hr-HR"/>
          <w14:ligatures w14:val="none"/>
        </w:rPr>
        <w:t xml:space="preserve">zapisnik o utvrđenim činjenicama </w:t>
      </w:r>
      <w:r w:rsidRPr="005433F5">
        <w:rPr>
          <w:rFonts w:ascii="Times New Roman" w:eastAsia="Times New Roman" w:hAnsi="Times New Roman" w:cs="Times New Roman"/>
          <w:kern w:val="0"/>
          <w:lang w:eastAsia="hr-HR"/>
          <w14:ligatures w14:val="none"/>
        </w:rPr>
        <w:t>i dostavlja ga nadziranom subjektu.</w:t>
      </w:r>
    </w:p>
    <w:p w14:paraId="1EDCC3DF" w14:textId="77777777" w:rsidR="00EE2655" w:rsidRPr="005433F5" w:rsidRDefault="00EE2655" w:rsidP="00EE2655">
      <w:pPr>
        <w:spacing w:after="0" w:line="240" w:lineRule="auto"/>
        <w:jc w:val="both"/>
        <w:rPr>
          <w:rFonts w:ascii="Times New Roman" w:eastAsia="Times New Roman" w:hAnsi="Times New Roman" w:cs="Times New Roman"/>
          <w:kern w:val="0"/>
          <w:lang w:eastAsia="hr-HR"/>
          <w14:ligatures w14:val="none"/>
        </w:rPr>
      </w:pPr>
    </w:p>
    <w:p w14:paraId="33F34731" w14:textId="609BD166" w:rsidR="00540E5B" w:rsidRPr="005433F5" w:rsidRDefault="00540E5B"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(5)</w:t>
      </w:r>
      <w:r w:rsidR="00787CAF" w:rsidRPr="005433F5">
        <w:rPr>
          <w:rFonts w:ascii="Times New Roman" w:eastAsia="Times New Roman" w:hAnsi="Times New Roman" w:cs="Times New Roman"/>
          <w:kern w:val="0"/>
          <w:lang w:eastAsia="hr-HR"/>
          <w14:ligatures w14:val="none"/>
        </w:rPr>
        <w:t xml:space="preserve"> </w:t>
      </w:r>
      <w:r w:rsidRPr="005433F5">
        <w:rPr>
          <w:rFonts w:ascii="Times New Roman" w:eastAsia="Times New Roman" w:hAnsi="Times New Roman" w:cs="Times New Roman"/>
          <w:kern w:val="0"/>
          <w:lang w:eastAsia="hr-HR"/>
          <w14:ligatures w14:val="none"/>
        </w:rPr>
        <w:t xml:space="preserve">Ako se u provedbi provjere utvrdi da nadzirani subjekt u postupanju nije usklađen s Uredbom (EU) 2023/1115 ili da relevantni proizvod koji je stavljen na tržište ili koji je stavljen na raspolaganje na tržištu ili koji je izvezen nije usklađen, </w:t>
      </w:r>
      <w:r w:rsidR="000C3B62" w:rsidRPr="005433F5">
        <w:rPr>
          <w:rFonts w:ascii="Times New Roman" w:eastAsia="Times New Roman" w:hAnsi="Times New Roman" w:cs="Times New Roman"/>
          <w:kern w:val="0"/>
          <w:lang w:eastAsia="hr-HR"/>
          <w14:ligatures w14:val="none"/>
        </w:rPr>
        <w:t>zaposlenik Agencije</w:t>
      </w:r>
      <w:r w:rsidRPr="005433F5">
        <w:rPr>
          <w:rFonts w:ascii="Times New Roman" w:eastAsia="Times New Roman" w:hAnsi="Times New Roman" w:cs="Times New Roman"/>
          <w:kern w:val="0"/>
          <w:lang w:eastAsia="hr-HR"/>
          <w14:ligatures w14:val="none"/>
        </w:rPr>
        <w:t xml:space="preserve"> će zapisnik unijeti u Informacijski sustav </w:t>
      </w:r>
      <w:r w:rsidR="000C3B62" w:rsidRPr="005433F5">
        <w:rPr>
          <w:rFonts w:ascii="Times New Roman" w:eastAsia="Times New Roman" w:hAnsi="Times New Roman" w:cs="Times New Roman"/>
          <w:kern w:val="0"/>
          <w:lang w:eastAsia="hr-HR"/>
          <w14:ligatures w14:val="none"/>
        </w:rPr>
        <w:t>te</w:t>
      </w:r>
      <w:r w:rsidR="24CD2EFC" w:rsidRPr="005433F5">
        <w:rPr>
          <w:rFonts w:ascii="Times New Roman" w:eastAsia="Times New Roman" w:hAnsi="Times New Roman" w:cs="Times New Roman"/>
          <w:kern w:val="0"/>
          <w:lang w:eastAsia="hr-HR"/>
          <w14:ligatures w14:val="none"/>
        </w:rPr>
        <w:t>,</w:t>
      </w:r>
      <w:r w:rsidRPr="005433F5">
        <w:rPr>
          <w:rFonts w:ascii="Times New Roman" w:eastAsia="Times New Roman" w:hAnsi="Times New Roman" w:cs="Times New Roman"/>
          <w:kern w:val="0"/>
          <w:lang w:eastAsia="hr-HR"/>
          <w14:ligatures w14:val="none"/>
        </w:rPr>
        <w:t xml:space="preserve"> </w:t>
      </w:r>
      <w:r w:rsidR="1D69803D" w:rsidRPr="005433F5">
        <w:rPr>
          <w:rFonts w:ascii="Times New Roman" w:eastAsia="Times New Roman" w:hAnsi="Times New Roman" w:cs="Times New Roman"/>
          <w:kern w:val="0"/>
          <w:lang w:eastAsia="hr-HR"/>
          <w14:ligatures w14:val="none"/>
        </w:rPr>
        <w:t xml:space="preserve">u roku od 24 sata </w:t>
      </w:r>
      <w:r w:rsidRPr="005433F5">
        <w:rPr>
          <w:rFonts w:ascii="Times New Roman" w:eastAsia="Times New Roman" w:hAnsi="Times New Roman" w:cs="Times New Roman"/>
          <w:kern w:val="0"/>
          <w:lang w:eastAsia="hr-HR"/>
          <w14:ligatures w14:val="none"/>
        </w:rPr>
        <w:t>obavijestiti nadzirani subjekt</w:t>
      </w:r>
      <w:r w:rsidR="000C3B62" w:rsidRPr="005433F5">
        <w:rPr>
          <w:rFonts w:ascii="Times New Roman" w:eastAsia="Times New Roman" w:hAnsi="Times New Roman" w:cs="Times New Roman"/>
          <w:kern w:val="0"/>
          <w:lang w:eastAsia="hr-HR"/>
          <w14:ligatures w14:val="none"/>
        </w:rPr>
        <w:t>, Inspekciju nadležnu</w:t>
      </w:r>
      <w:r w:rsidR="00787CAF" w:rsidRPr="005433F5">
        <w:rPr>
          <w:rFonts w:ascii="Times New Roman" w:eastAsia="Times New Roman" w:hAnsi="Times New Roman" w:cs="Times New Roman"/>
          <w:kern w:val="0"/>
          <w:lang w:eastAsia="hr-HR"/>
          <w14:ligatures w14:val="none"/>
        </w:rPr>
        <w:t xml:space="preserve"> prema relevantnoj robi i relevantnim proizvodima iz Priloga I. Uredbe (EU) 2023/1115 i </w:t>
      </w:r>
      <w:r w:rsidR="000C3B62" w:rsidRPr="005433F5">
        <w:rPr>
          <w:rFonts w:ascii="Times New Roman" w:eastAsia="Times New Roman" w:hAnsi="Times New Roman" w:cs="Times New Roman"/>
          <w:kern w:val="0"/>
          <w:lang w:eastAsia="hr-HR"/>
          <w14:ligatures w14:val="none"/>
        </w:rPr>
        <w:t>Carin</w:t>
      </w:r>
      <w:r w:rsidR="007B20BF" w:rsidRPr="005433F5">
        <w:rPr>
          <w:rFonts w:ascii="Times New Roman" w:eastAsia="Times New Roman" w:hAnsi="Times New Roman" w:cs="Times New Roman"/>
          <w:kern w:val="0"/>
          <w:lang w:eastAsia="hr-HR"/>
          <w14:ligatures w14:val="none"/>
        </w:rPr>
        <w:t>sku upravu</w:t>
      </w:r>
      <w:r w:rsidRPr="005433F5">
        <w:rPr>
          <w:rFonts w:ascii="Times New Roman" w:eastAsia="Times New Roman" w:hAnsi="Times New Roman" w:cs="Times New Roman"/>
          <w:kern w:val="0"/>
          <w:lang w:eastAsia="hr-HR"/>
          <w14:ligatures w14:val="none"/>
        </w:rPr>
        <w:t xml:space="preserve"> radi </w:t>
      </w:r>
      <w:r w:rsidR="590654DD" w:rsidRPr="005433F5">
        <w:rPr>
          <w:rFonts w:ascii="Times New Roman" w:eastAsia="Times New Roman" w:hAnsi="Times New Roman" w:cs="Times New Roman"/>
          <w:kern w:val="0"/>
          <w:lang w:eastAsia="hr-HR"/>
          <w14:ligatures w14:val="none"/>
        </w:rPr>
        <w:t xml:space="preserve">daljnjeg </w:t>
      </w:r>
      <w:r w:rsidRPr="005433F5">
        <w:rPr>
          <w:rFonts w:ascii="Times New Roman" w:eastAsia="Times New Roman" w:hAnsi="Times New Roman" w:cs="Times New Roman"/>
          <w:kern w:val="0"/>
          <w:lang w:eastAsia="hr-HR"/>
          <w14:ligatures w14:val="none"/>
        </w:rPr>
        <w:t xml:space="preserve">postupanja </w:t>
      </w:r>
      <w:r w:rsidR="007B20BF" w:rsidRPr="005433F5">
        <w:rPr>
          <w:rFonts w:ascii="Times New Roman" w:eastAsia="Times New Roman" w:hAnsi="Times New Roman" w:cs="Times New Roman"/>
          <w:kern w:val="0"/>
          <w:lang w:eastAsia="hr-HR"/>
          <w14:ligatures w14:val="none"/>
        </w:rPr>
        <w:t xml:space="preserve">u skladu s </w:t>
      </w:r>
      <w:r w:rsidRPr="005433F5">
        <w:rPr>
          <w:rFonts w:ascii="Times New Roman" w:eastAsia="Times New Roman" w:hAnsi="Times New Roman" w:cs="Times New Roman"/>
          <w:kern w:val="0"/>
          <w:lang w:eastAsia="hr-HR"/>
          <w14:ligatures w14:val="none"/>
        </w:rPr>
        <w:t>ov</w:t>
      </w:r>
      <w:r w:rsidR="007B20BF" w:rsidRPr="005433F5">
        <w:rPr>
          <w:rFonts w:ascii="Times New Roman" w:eastAsia="Times New Roman" w:hAnsi="Times New Roman" w:cs="Times New Roman"/>
          <w:kern w:val="0"/>
          <w:lang w:eastAsia="hr-HR"/>
          <w14:ligatures w14:val="none"/>
        </w:rPr>
        <w:t>i</w:t>
      </w:r>
      <w:r w:rsidRPr="005433F5">
        <w:rPr>
          <w:rFonts w:ascii="Times New Roman" w:eastAsia="Times New Roman" w:hAnsi="Times New Roman" w:cs="Times New Roman"/>
          <w:kern w:val="0"/>
          <w:lang w:eastAsia="hr-HR"/>
          <w14:ligatures w14:val="none"/>
        </w:rPr>
        <w:t>m Zakon</w:t>
      </w:r>
      <w:r w:rsidR="007B20BF" w:rsidRPr="005433F5">
        <w:rPr>
          <w:rFonts w:ascii="Times New Roman" w:eastAsia="Times New Roman" w:hAnsi="Times New Roman" w:cs="Times New Roman"/>
          <w:kern w:val="0"/>
          <w:lang w:eastAsia="hr-HR"/>
          <w14:ligatures w14:val="none"/>
        </w:rPr>
        <w:t>om</w:t>
      </w:r>
      <w:r w:rsidRPr="005433F5">
        <w:rPr>
          <w:rFonts w:ascii="Times New Roman" w:eastAsia="Times New Roman" w:hAnsi="Times New Roman" w:cs="Times New Roman"/>
          <w:kern w:val="0"/>
          <w:lang w:eastAsia="hr-HR"/>
          <w14:ligatures w14:val="none"/>
        </w:rPr>
        <w:t xml:space="preserve"> i </w:t>
      </w:r>
      <w:bookmarkStart w:id="16" w:name="_Hlk190343995"/>
      <w:r w:rsidRPr="005433F5">
        <w:rPr>
          <w:rFonts w:ascii="Times New Roman" w:eastAsia="Times New Roman" w:hAnsi="Times New Roman" w:cs="Times New Roman"/>
          <w:kern w:val="0"/>
          <w:lang w:eastAsia="hr-HR"/>
          <w14:ligatures w14:val="none"/>
        </w:rPr>
        <w:t xml:space="preserve">propisima koji </w:t>
      </w:r>
      <w:r w:rsidR="007B20BF" w:rsidRPr="005433F5">
        <w:rPr>
          <w:rFonts w:ascii="Times New Roman" w:eastAsia="Times New Roman" w:hAnsi="Times New Roman" w:cs="Times New Roman"/>
          <w:kern w:val="0"/>
          <w:lang w:eastAsia="hr-HR"/>
          <w14:ligatures w14:val="none"/>
        </w:rPr>
        <w:t xml:space="preserve">određuju </w:t>
      </w:r>
      <w:r w:rsidRPr="005433F5">
        <w:rPr>
          <w:rFonts w:ascii="Times New Roman" w:eastAsia="Times New Roman" w:hAnsi="Times New Roman" w:cs="Times New Roman"/>
          <w:kern w:val="0"/>
          <w:lang w:eastAsia="hr-HR"/>
          <w14:ligatures w14:val="none"/>
        </w:rPr>
        <w:t>nadležnost tih tijela</w:t>
      </w:r>
      <w:bookmarkEnd w:id="16"/>
      <w:r w:rsidRPr="005433F5">
        <w:rPr>
          <w:rFonts w:ascii="Times New Roman" w:eastAsia="Times New Roman" w:hAnsi="Times New Roman" w:cs="Times New Roman"/>
          <w:kern w:val="0"/>
          <w:lang w:eastAsia="hr-HR"/>
          <w14:ligatures w14:val="none"/>
        </w:rPr>
        <w:t>.</w:t>
      </w:r>
    </w:p>
    <w:p w14:paraId="588F3F4C" w14:textId="77777777" w:rsidR="00EE2655" w:rsidRPr="005433F5" w:rsidRDefault="00EE2655" w:rsidP="00EE2655">
      <w:pPr>
        <w:spacing w:after="0" w:line="240" w:lineRule="auto"/>
        <w:jc w:val="both"/>
        <w:rPr>
          <w:rFonts w:ascii="Times New Roman" w:eastAsia="Times New Roman" w:hAnsi="Times New Roman" w:cs="Times New Roman"/>
          <w:kern w:val="0"/>
          <w:lang w:eastAsia="hr-HR"/>
          <w14:ligatures w14:val="none"/>
        </w:rPr>
      </w:pPr>
    </w:p>
    <w:p w14:paraId="16FF04BC" w14:textId="45B17E76" w:rsidR="00540E5B" w:rsidRPr="005433F5" w:rsidRDefault="00540E5B"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(6) Ako se na temelju podataka iz Informacijskog sustava ne može nedvojbeno utvrditi postoje li nepravilnosti, radi osiguravanja učinkovitog nadzora Agencija je ovlaštena provesti neposredan pregled</w:t>
      </w:r>
      <w:r w:rsidR="00691621" w:rsidRPr="005433F5">
        <w:rPr>
          <w:rFonts w:ascii="Times New Roman" w:eastAsia="Times New Roman" w:hAnsi="Times New Roman" w:cs="Times New Roman"/>
          <w:kern w:val="0"/>
          <w:lang w:eastAsia="hr-HR"/>
          <w14:ligatures w14:val="none"/>
        </w:rPr>
        <w:t xml:space="preserve"> i provjeru</w:t>
      </w:r>
      <w:r w:rsidRPr="005433F5">
        <w:rPr>
          <w:rFonts w:ascii="Times New Roman" w:eastAsia="Times New Roman" w:hAnsi="Times New Roman" w:cs="Times New Roman"/>
          <w:kern w:val="0"/>
          <w:lang w:eastAsia="hr-HR"/>
          <w14:ligatures w14:val="none"/>
        </w:rPr>
        <w:t xml:space="preserve"> relevantnih proizvoda, dokumentacije i evidencij</w:t>
      </w:r>
      <w:r w:rsidR="00691621" w:rsidRPr="005433F5">
        <w:rPr>
          <w:rFonts w:ascii="Times New Roman" w:eastAsia="Times New Roman" w:hAnsi="Times New Roman" w:cs="Times New Roman"/>
          <w:kern w:val="0"/>
          <w:lang w:eastAsia="hr-HR"/>
          <w14:ligatures w14:val="none"/>
        </w:rPr>
        <w:t>e.</w:t>
      </w:r>
    </w:p>
    <w:p w14:paraId="546019C8" w14:textId="77777777" w:rsidR="00EE2655" w:rsidRPr="005433F5" w:rsidRDefault="00EE2655" w:rsidP="00EE2655">
      <w:pPr>
        <w:spacing w:after="0" w:line="240" w:lineRule="auto"/>
        <w:jc w:val="both"/>
        <w:rPr>
          <w:rFonts w:ascii="Times New Roman" w:eastAsia="Times New Roman" w:hAnsi="Times New Roman" w:cs="Times New Roman"/>
          <w:kern w:val="0"/>
          <w:lang w:eastAsia="hr-HR"/>
          <w14:ligatures w14:val="none"/>
        </w:rPr>
      </w:pPr>
    </w:p>
    <w:p w14:paraId="6D936058" w14:textId="39C33B33" w:rsidR="00540E5B" w:rsidRPr="005433F5" w:rsidRDefault="00540E5B"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(7) Tijekom provođenja provjer</w:t>
      </w:r>
      <w:r w:rsidR="00691621" w:rsidRPr="005433F5">
        <w:rPr>
          <w:rFonts w:ascii="Times New Roman" w:eastAsia="Times New Roman" w:hAnsi="Times New Roman" w:cs="Times New Roman"/>
          <w:kern w:val="0"/>
          <w:lang w:eastAsia="hr-HR"/>
          <w14:ligatures w14:val="none"/>
        </w:rPr>
        <w:t xml:space="preserve">a </w:t>
      </w:r>
      <w:r w:rsidRPr="005433F5">
        <w:rPr>
          <w:rFonts w:ascii="Times New Roman" w:eastAsia="Times New Roman" w:hAnsi="Times New Roman" w:cs="Times New Roman"/>
          <w:kern w:val="0"/>
          <w:lang w:eastAsia="hr-HR"/>
          <w14:ligatures w14:val="none"/>
        </w:rPr>
        <w:t>iz stavka 6. ovog</w:t>
      </w:r>
      <w:r w:rsidR="003A6009" w:rsidRPr="005433F5">
        <w:rPr>
          <w:rFonts w:ascii="Times New Roman" w:eastAsia="Times New Roman" w:hAnsi="Times New Roman" w:cs="Times New Roman"/>
          <w:kern w:val="0"/>
          <w:lang w:eastAsia="hr-HR"/>
          <w14:ligatures w14:val="none"/>
        </w:rPr>
        <w:t>a</w:t>
      </w:r>
      <w:r w:rsidRPr="005433F5">
        <w:rPr>
          <w:rFonts w:ascii="Times New Roman" w:eastAsia="Times New Roman" w:hAnsi="Times New Roman" w:cs="Times New Roman"/>
          <w:kern w:val="0"/>
          <w:lang w:eastAsia="hr-HR"/>
          <w14:ligatures w14:val="none"/>
        </w:rPr>
        <w:t xml:space="preserve"> članka, </w:t>
      </w:r>
      <w:r w:rsidR="1FA22442" w:rsidRPr="005433F5">
        <w:rPr>
          <w:rFonts w:ascii="Times New Roman" w:eastAsia="Times New Roman" w:hAnsi="Times New Roman" w:cs="Times New Roman"/>
          <w:kern w:val="0"/>
          <w:lang w:eastAsia="hr-HR"/>
          <w14:ligatures w14:val="none"/>
        </w:rPr>
        <w:t>zaposlenik</w:t>
      </w:r>
      <w:r w:rsidRPr="005433F5">
        <w:rPr>
          <w:rFonts w:ascii="Times New Roman" w:eastAsia="Times New Roman" w:hAnsi="Times New Roman" w:cs="Times New Roman"/>
          <w:kern w:val="0"/>
          <w:lang w:eastAsia="hr-HR"/>
          <w14:ligatures w14:val="none"/>
        </w:rPr>
        <w:t xml:space="preserve"> Agencije ima </w:t>
      </w:r>
      <w:r w:rsidR="00B93B97" w:rsidRPr="005433F5">
        <w:rPr>
          <w:rFonts w:ascii="Times New Roman" w:eastAsia="Times New Roman" w:hAnsi="Times New Roman" w:cs="Times New Roman"/>
          <w:kern w:val="0"/>
          <w:lang w:eastAsia="hr-HR"/>
          <w14:ligatures w14:val="none"/>
        </w:rPr>
        <w:t xml:space="preserve">ovlasti </w:t>
      </w:r>
      <w:r w:rsidRPr="005433F5">
        <w:rPr>
          <w:rFonts w:ascii="Times New Roman" w:eastAsia="Times New Roman" w:hAnsi="Times New Roman" w:cs="Times New Roman"/>
          <w:kern w:val="0"/>
          <w:lang w:eastAsia="hr-HR"/>
          <w14:ligatures w14:val="none"/>
        </w:rPr>
        <w:t>zatražiti izjave, informacije, objašnjenja i druge podatke o činjenicama važnim za provođenje provjera.</w:t>
      </w:r>
    </w:p>
    <w:p w14:paraId="073FDEEE" w14:textId="77777777" w:rsidR="00EE2655" w:rsidRPr="005433F5" w:rsidRDefault="00EE2655" w:rsidP="00EE2655">
      <w:pPr>
        <w:spacing w:after="0" w:line="240" w:lineRule="auto"/>
        <w:jc w:val="both"/>
        <w:rPr>
          <w:rFonts w:ascii="Times New Roman" w:eastAsia="Times New Roman" w:hAnsi="Times New Roman" w:cs="Times New Roman"/>
          <w:kern w:val="0"/>
          <w:lang w:eastAsia="hr-HR"/>
          <w14:ligatures w14:val="none"/>
        </w:rPr>
      </w:pPr>
    </w:p>
    <w:p w14:paraId="1FD4308D" w14:textId="64CE8FB0" w:rsidR="00F227FA" w:rsidRPr="005433F5" w:rsidRDefault="00F227FA" w:rsidP="706974BF">
      <w:pPr>
        <w:pStyle w:val="box459087"/>
        <w:shd w:val="clear" w:color="auto" w:fill="FFFFFF" w:themeFill="background1"/>
        <w:spacing w:before="0" w:beforeAutospacing="0" w:after="0" w:afterAutospacing="0"/>
        <w:jc w:val="both"/>
        <w:textAlignment w:val="baseline"/>
      </w:pPr>
      <w:r w:rsidRPr="005433F5">
        <w:t>(</w:t>
      </w:r>
      <w:r w:rsidR="00691621" w:rsidRPr="005433F5">
        <w:t>8</w:t>
      </w:r>
      <w:r w:rsidRPr="005433F5">
        <w:t xml:space="preserve">) U provedbi provjera </w:t>
      </w:r>
      <w:r w:rsidR="00AB6D98" w:rsidRPr="005433F5">
        <w:t>iz stavka 6. ovoga članka</w:t>
      </w:r>
      <w:r w:rsidR="272EDF38" w:rsidRPr="005433F5">
        <w:t>,</w:t>
      </w:r>
      <w:r w:rsidR="00AB6D98" w:rsidRPr="005433F5">
        <w:t xml:space="preserve"> </w:t>
      </w:r>
      <w:r w:rsidR="00773C0C" w:rsidRPr="005433F5">
        <w:t>zaposlenik</w:t>
      </w:r>
      <w:r w:rsidRPr="005433F5">
        <w:t xml:space="preserve"> Agencije je ovlašten fotografirati ili snimiti osobe, pregledati, fotografirati ili snimiti zgrade, objekte, poslovne prostorije i druge prostorije i prostore, luke, proizvode, uređaje, opremu, sredstva rada, vozila, poslovne knjige, registre, evidencije, audio i video zapise, mrežne stranice, računalne programe, dokumente, ugovore, isprave i drugu poslovnu dokumentaciju koja omogućuje uvid u poslovanje pravne i fizičke osobe.</w:t>
      </w:r>
    </w:p>
    <w:p w14:paraId="6301A403" w14:textId="77777777" w:rsidR="00691621" w:rsidRPr="005433F5" w:rsidRDefault="00691621" w:rsidP="00EE2655">
      <w:pPr>
        <w:pStyle w:val="box459087"/>
        <w:shd w:val="clear" w:color="auto" w:fill="FFFFFF"/>
        <w:spacing w:before="0" w:beforeAutospacing="0" w:after="0" w:afterAutospacing="0"/>
        <w:jc w:val="both"/>
        <w:textAlignment w:val="baseline"/>
      </w:pPr>
    </w:p>
    <w:p w14:paraId="2A574A8B" w14:textId="641A92A9" w:rsidR="00F227FA" w:rsidRPr="005433F5" w:rsidRDefault="00F227FA" w:rsidP="372DCCD2">
      <w:pPr>
        <w:pStyle w:val="box459087"/>
        <w:shd w:val="clear" w:color="auto" w:fill="FFFFFF" w:themeFill="background1"/>
        <w:spacing w:before="0" w:beforeAutospacing="0" w:after="0" w:afterAutospacing="0"/>
        <w:jc w:val="both"/>
        <w:textAlignment w:val="baseline"/>
      </w:pPr>
      <w:r w:rsidRPr="005433F5">
        <w:t>(</w:t>
      </w:r>
      <w:r w:rsidR="00691621" w:rsidRPr="005433F5">
        <w:t>9</w:t>
      </w:r>
      <w:r w:rsidRPr="005433F5">
        <w:t xml:space="preserve">) </w:t>
      </w:r>
      <w:r w:rsidR="00773C0C" w:rsidRPr="005433F5">
        <w:t>Zaposlenik</w:t>
      </w:r>
      <w:r w:rsidR="001E6DF1" w:rsidRPr="005433F5">
        <w:t xml:space="preserve"> Agencije</w:t>
      </w:r>
      <w:r w:rsidRPr="005433F5">
        <w:t xml:space="preserve"> je ovlašten u postupku </w:t>
      </w:r>
      <w:r w:rsidR="001E6DF1" w:rsidRPr="005433F5">
        <w:t xml:space="preserve">provjera </w:t>
      </w:r>
      <w:r w:rsidRPr="005433F5">
        <w:t xml:space="preserve">zatražiti i pregledati javnu ispravu na temelju koje se može provjeriti i utvrditi identitet osobe, a osoba koja podliježe </w:t>
      </w:r>
      <w:r w:rsidR="001E6DF1" w:rsidRPr="005433F5">
        <w:t xml:space="preserve">provjeri </w:t>
      </w:r>
      <w:r w:rsidRPr="005433F5">
        <w:t xml:space="preserve">i/ili sudionik zatečen </w:t>
      </w:r>
      <w:r w:rsidR="001E6DF1" w:rsidRPr="005433F5">
        <w:t>prilikom provjere</w:t>
      </w:r>
      <w:r w:rsidRPr="005433F5">
        <w:t xml:space="preserve"> i/ili druga osoba zatečena na mjestu </w:t>
      </w:r>
      <w:r w:rsidR="001E6DF1" w:rsidRPr="005433F5">
        <w:t>provjere</w:t>
      </w:r>
      <w:r w:rsidRPr="005433F5">
        <w:t>, na njegov zahtjev, dužna mu je takvu ispravu predočiti.</w:t>
      </w:r>
    </w:p>
    <w:p w14:paraId="5CB1B090" w14:textId="77777777" w:rsidR="005715B1" w:rsidRPr="005433F5" w:rsidRDefault="005715B1" w:rsidP="00EE2655">
      <w:pPr>
        <w:pStyle w:val="box459087"/>
        <w:shd w:val="clear" w:color="auto" w:fill="FFFFFF"/>
        <w:spacing w:before="0" w:beforeAutospacing="0" w:after="0" w:afterAutospacing="0"/>
        <w:jc w:val="both"/>
        <w:textAlignment w:val="baseline"/>
      </w:pPr>
    </w:p>
    <w:p w14:paraId="6EEDA8EA" w14:textId="50DB2AAD" w:rsidR="005715B1" w:rsidRPr="005433F5" w:rsidRDefault="005715B1" w:rsidP="00EE2655">
      <w:pPr>
        <w:pStyle w:val="box459087"/>
        <w:shd w:val="clear" w:color="auto" w:fill="FFFFFF"/>
        <w:spacing w:before="0" w:beforeAutospacing="0" w:after="0" w:afterAutospacing="0"/>
        <w:jc w:val="both"/>
        <w:textAlignment w:val="baseline"/>
      </w:pPr>
      <w:r w:rsidRPr="005433F5">
        <w:t>(10) Agencija surađuje i razmjenjuj</w:t>
      </w:r>
      <w:r w:rsidR="000A6A84" w:rsidRPr="005433F5">
        <w:t>e</w:t>
      </w:r>
      <w:r w:rsidRPr="005433F5">
        <w:t xml:space="preserve"> informacije s nadležnim tijelima iz članka </w:t>
      </w:r>
      <w:r w:rsidR="00832708" w:rsidRPr="005433F5">
        <w:t>4</w:t>
      </w:r>
      <w:r w:rsidRPr="005433F5">
        <w:t xml:space="preserve">. ovoga Zakona </w:t>
      </w:r>
      <w:r w:rsidR="005D1C77" w:rsidRPr="005433F5">
        <w:t xml:space="preserve">u skladu s </w:t>
      </w:r>
      <w:r w:rsidRPr="005433F5">
        <w:t>člank</w:t>
      </w:r>
      <w:r w:rsidR="005D1C77" w:rsidRPr="005433F5">
        <w:t>om</w:t>
      </w:r>
      <w:r w:rsidRPr="005433F5">
        <w:t xml:space="preserve"> 27. Uredbe (EU) 2023/1115.</w:t>
      </w:r>
    </w:p>
    <w:p w14:paraId="307EA27E" w14:textId="77777777" w:rsidR="00ED1A6F" w:rsidRPr="005433F5" w:rsidRDefault="00ED1A6F" w:rsidP="00A73772">
      <w:pPr>
        <w:spacing w:after="135" w:line="240" w:lineRule="auto"/>
        <w:jc w:val="center"/>
        <w:rPr>
          <w:rFonts w:ascii="Times New Roman" w:eastAsia="Times New Roman" w:hAnsi="Times New Roman" w:cs="Times New Roman"/>
          <w:kern w:val="0"/>
          <w:lang w:eastAsia="hr-HR"/>
          <w14:ligatures w14:val="none"/>
        </w:rPr>
      </w:pPr>
    </w:p>
    <w:p w14:paraId="052C959E" w14:textId="045EDDD5" w:rsidR="00637D67" w:rsidRPr="005433F5" w:rsidRDefault="00776F4A" w:rsidP="009A19BE">
      <w:pPr>
        <w:pStyle w:val="Heading4"/>
        <w:spacing w:before="0" w:after="0" w:line="240" w:lineRule="auto"/>
        <w:jc w:val="center"/>
        <w:rPr>
          <w:rFonts w:ascii="Times New Roman" w:hAnsi="Times New Roman" w:cs="Times New Roman"/>
          <w:i w:val="0"/>
          <w:iCs w:val="0"/>
          <w:color w:val="auto"/>
          <w:lang w:eastAsia="hr-HR"/>
        </w:rPr>
      </w:pPr>
      <w:bookmarkStart w:id="17" w:name="_Hlk190269668"/>
      <w:r w:rsidRPr="005433F5">
        <w:rPr>
          <w:rFonts w:ascii="Times New Roman" w:hAnsi="Times New Roman" w:cs="Times New Roman"/>
          <w:i w:val="0"/>
          <w:iCs w:val="0"/>
          <w:color w:val="auto"/>
          <w:lang w:eastAsia="hr-HR"/>
        </w:rPr>
        <w:lastRenderedPageBreak/>
        <w:t>Carin</w:t>
      </w:r>
      <w:r w:rsidR="0499B667" w:rsidRPr="005433F5">
        <w:rPr>
          <w:rFonts w:ascii="Times New Roman" w:hAnsi="Times New Roman" w:cs="Times New Roman"/>
          <w:i w:val="0"/>
          <w:iCs w:val="0"/>
          <w:color w:val="auto"/>
          <w:lang w:eastAsia="hr-HR"/>
        </w:rPr>
        <w:t>sk</w:t>
      </w:r>
      <w:r w:rsidR="00662BA0" w:rsidRPr="005433F5">
        <w:rPr>
          <w:rFonts w:ascii="Times New Roman" w:hAnsi="Times New Roman" w:cs="Times New Roman"/>
          <w:i w:val="0"/>
          <w:iCs w:val="0"/>
          <w:color w:val="auto"/>
          <w:lang w:eastAsia="hr-HR"/>
        </w:rPr>
        <w:t>a</w:t>
      </w:r>
      <w:r w:rsidR="2265DAB1" w:rsidRPr="005433F5">
        <w:rPr>
          <w:rFonts w:ascii="Times New Roman" w:hAnsi="Times New Roman" w:cs="Times New Roman"/>
          <w:i w:val="0"/>
          <w:iCs w:val="0"/>
          <w:color w:val="auto"/>
          <w:lang w:eastAsia="hr-HR"/>
        </w:rPr>
        <w:t xml:space="preserve"> uprava</w:t>
      </w:r>
    </w:p>
    <w:p w14:paraId="58029A5A" w14:textId="77777777" w:rsidR="0023069D" w:rsidRPr="005433F5" w:rsidRDefault="0023069D" w:rsidP="009A19BE">
      <w:pPr>
        <w:spacing w:after="0" w:line="240" w:lineRule="auto"/>
        <w:rPr>
          <w:lang w:eastAsia="hr-HR"/>
        </w:rPr>
      </w:pPr>
    </w:p>
    <w:p w14:paraId="61CC02EA" w14:textId="1902214B" w:rsidR="00526B87" w:rsidRPr="005433F5" w:rsidRDefault="00526B87" w:rsidP="009A19BE">
      <w:pPr>
        <w:pStyle w:val="Heading4"/>
        <w:spacing w:before="0" w:after="0" w:line="240" w:lineRule="auto"/>
        <w:jc w:val="center"/>
        <w:rPr>
          <w:rFonts w:ascii="Times New Roman" w:hAnsi="Times New Roman" w:cs="Times New Roman"/>
          <w:b/>
          <w:bCs/>
          <w:i w:val="0"/>
          <w:iCs w:val="0"/>
          <w:color w:val="auto"/>
          <w:lang w:eastAsia="hr-HR"/>
        </w:rPr>
      </w:pPr>
      <w:r w:rsidRPr="005433F5">
        <w:rPr>
          <w:rFonts w:ascii="Times New Roman" w:hAnsi="Times New Roman" w:cs="Times New Roman"/>
          <w:b/>
          <w:bCs/>
          <w:i w:val="0"/>
          <w:iCs w:val="0"/>
          <w:color w:val="auto"/>
          <w:lang w:eastAsia="hr-HR"/>
        </w:rPr>
        <w:t xml:space="preserve">Članak </w:t>
      </w:r>
      <w:r w:rsidR="00DB6867" w:rsidRPr="005433F5">
        <w:rPr>
          <w:rFonts w:ascii="Times New Roman" w:hAnsi="Times New Roman" w:cs="Times New Roman"/>
          <w:b/>
          <w:bCs/>
          <w:i w:val="0"/>
          <w:iCs w:val="0"/>
          <w:color w:val="auto"/>
          <w:lang w:eastAsia="hr-HR"/>
        </w:rPr>
        <w:t>10</w:t>
      </w:r>
      <w:r w:rsidRPr="005433F5">
        <w:rPr>
          <w:rFonts w:ascii="Times New Roman" w:hAnsi="Times New Roman" w:cs="Times New Roman"/>
          <w:b/>
          <w:bCs/>
          <w:i w:val="0"/>
          <w:iCs w:val="0"/>
          <w:color w:val="auto"/>
          <w:lang w:eastAsia="hr-HR"/>
        </w:rPr>
        <w:t>.</w:t>
      </w:r>
    </w:p>
    <w:p w14:paraId="66EEC984" w14:textId="77777777" w:rsidR="00996084" w:rsidRPr="005433F5" w:rsidRDefault="00996084" w:rsidP="009A19BE">
      <w:pPr>
        <w:spacing w:after="0" w:line="240" w:lineRule="auto"/>
        <w:rPr>
          <w:rFonts w:ascii="Times New Roman" w:hAnsi="Times New Roman" w:cs="Times New Roman"/>
          <w:lang w:eastAsia="hr-HR"/>
        </w:rPr>
      </w:pPr>
    </w:p>
    <w:p w14:paraId="4C8675D0" w14:textId="5285F598" w:rsidR="005C56F3" w:rsidRPr="005433F5" w:rsidRDefault="00FA52CA" w:rsidP="00EE2655">
      <w:pPr>
        <w:spacing w:after="0" w:line="240" w:lineRule="auto"/>
        <w:jc w:val="both"/>
        <w:rPr>
          <w:rFonts w:ascii="Times New Roman" w:eastAsia="Times New Roman" w:hAnsi="Times New Roman" w:cs="Times New Roman"/>
          <w:kern w:val="0"/>
          <w:lang w:eastAsia="hr-HR"/>
          <w14:ligatures w14:val="none"/>
        </w:rPr>
      </w:pPr>
      <w:bookmarkStart w:id="18" w:name="_Hlk184816146"/>
      <w:r w:rsidRPr="005433F5">
        <w:rPr>
          <w:rFonts w:ascii="Times New Roman" w:eastAsia="Times New Roman" w:hAnsi="Times New Roman" w:cs="Times New Roman"/>
          <w:kern w:val="0"/>
          <w:lang w:eastAsia="hr-HR"/>
          <w14:ligatures w14:val="none"/>
        </w:rPr>
        <w:t>(1)</w:t>
      </w:r>
      <w:bookmarkEnd w:id="18"/>
      <w:r w:rsidRPr="005433F5">
        <w:rPr>
          <w:rFonts w:ascii="Times New Roman" w:eastAsia="Times New Roman" w:hAnsi="Times New Roman" w:cs="Times New Roman"/>
          <w:kern w:val="0"/>
          <w:lang w:eastAsia="hr-HR"/>
          <w14:ligatures w14:val="none"/>
        </w:rPr>
        <w:t xml:space="preserve"> </w:t>
      </w:r>
      <w:bookmarkStart w:id="19" w:name="_Hlk184816203"/>
      <w:r w:rsidR="00776F4A" w:rsidRPr="005433F5">
        <w:rPr>
          <w:rFonts w:ascii="Times New Roman" w:eastAsia="Times New Roman" w:hAnsi="Times New Roman" w:cs="Times New Roman"/>
          <w:kern w:val="0"/>
          <w:lang w:eastAsia="hr-HR"/>
          <w14:ligatures w14:val="none"/>
        </w:rPr>
        <w:t>Provjere</w:t>
      </w:r>
      <w:r w:rsidR="00153796" w:rsidRPr="005433F5">
        <w:rPr>
          <w:rFonts w:ascii="Times New Roman" w:eastAsia="Times New Roman" w:hAnsi="Times New Roman" w:cs="Times New Roman"/>
          <w:kern w:val="0"/>
          <w:lang w:eastAsia="hr-HR"/>
          <w14:ligatures w14:val="none"/>
        </w:rPr>
        <w:t xml:space="preserve"> i </w:t>
      </w:r>
      <w:r w:rsidR="00776F4A" w:rsidRPr="005433F5">
        <w:rPr>
          <w:rFonts w:ascii="Times New Roman" w:eastAsia="Times New Roman" w:hAnsi="Times New Roman" w:cs="Times New Roman"/>
          <w:kern w:val="0"/>
          <w:lang w:eastAsia="hr-HR"/>
          <w14:ligatures w14:val="none"/>
        </w:rPr>
        <w:t xml:space="preserve">kontrole </w:t>
      </w:r>
      <w:r w:rsidR="008E5FD3" w:rsidRPr="005433F5">
        <w:rPr>
          <w:rFonts w:ascii="Times New Roman" w:eastAsia="Times New Roman" w:hAnsi="Times New Roman" w:cs="Times New Roman"/>
          <w:kern w:val="0"/>
          <w:lang w:eastAsia="hr-HR"/>
          <w14:ligatures w14:val="none"/>
        </w:rPr>
        <w:t xml:space="preserve">u skladu </w:t>
      </w:r>
      <w:r w:rsidR="00FD3E94" w:rsidRPr="005433F5">
        <w:rPr>
          <w:rFonts w:ascii="Times New Roman" w:eastAsia="Times New Roman" w:hAnsi="Times New Roman" w:cs="Times New Roman"/>
          <w:kern w:val="0"/>
          <w:lang w:eastAsia="hr-HR"/>
          <w14:ligatures w14:val="none"/>
        </w:rPr>
        <w:t xml:space="preserve">s člankom 26. Uredbe (EU) 2023/1115 </w:t>
      </w:r>
      <w:r w:rsidRPr="005433F5">
        <w:rPr>
          <w:rFonts w:ascii="Times New Roman" w:eastAsia="Times New Roman" w:hAnsi="Times New Roman" w:cs="Times New Roman"/>
          <w:kern w:val="0"/>
          <w:lang w:eastAsia="hr-HR"/>
          <w14:ligatures w14:val="none"/>
        </w:rPr>
        <w:t>odnosno ovog</w:t>
      </w:r>
      <w:r w:rsidR="003A6009" w:rsidRPr="005433F5">
        <w:rPr>
          <w:rFonts w:ascii="Times New Roman" w:eastAsia="Times New Roman" w:hAnsi="Times New Roman" w:cs="Times New Roman"/>
          <w:kern w:val="0"/>
          <w:lang w:eastAsia="hr-HR"/>
          <w14:ligatures w14:val="none"/>
        </w:rPr>
        <w:t>a</w:t>
      </w:r>
      <w:r w:rsidRPr="005433F5">
        <w:rPr>
          <w:rFonts w:ascii="Times New Roman" w:eastAsia="Times New Roman" w:hAnsi="Times New Roman" w:cs="Times New Roman"/>
          <w:kern w:val="0"/>
          <w:lang w:eastAsia="hr-HR"/>
          <w14:ligatures w14:val="none"/>
        </w:rPr>
        <w:t xml:space="preserve"> Zakona, </w:t>
      </w:r>
      <w:r w:rsidR="00F04A24" w:rsidRPr="005433F5">
        <w:rPr>
          <w:rFonts w:ascii="Times New Roman" w:eastAsia="Times New Roman" w:hAnsi="Times New Roman" w:cs="Times New Roman"/>
          <w:lang w:eastAsia="hr-HR"/>
        </w:rPr>
        <w:t>na području</w:t>
      </w:r>
      <w:r w:rsidR="00662BA0" w:rsidRPr="005433F5">
        <w:rPr>
          <w:rFonts w:ascii="Times New Roman" w:eastAsia="Times New Roman" w:hAnsi="Times New Roman" w:cs="Times New Roman"/>
          <w:lang w:eastAsia="hr-HR"/>
        </w:rPr>
        <w:t xml:space="preserve"> Republike Hrvatske provode</w:t>
      </w:r>
      <w:r w:rsidRPr="005433F5">
        <w:rPr>
          <w:rFonts w:ascii="Times New Roman" w:eastAsia="Times New Roman" w:hAnsi="Times New Roman" w:cs="Times New Roman"/>
          <w:kern w:val="0"/>
          <w:lang w:eastAsia="hr-HR"/>
          <w14:ligatures w14:val="none"/>
        </w:rPr>
        <w:t xml:space="preserve"> ovlašteni carinski službenici, sukladno propisima kojima se uređuje postupanje Carin</w:t>
      </w:r>
      <w:r w:rsidR="008E5FD3" w:rsidRPr="005433F5">
        <w:rPr>
          <w:rFonts w:ascii="Times New Roman" w:eastAsia="Times New Roman" w:hAnsi="Times New Roman" w:cs="Times New Roman"/>
          <w:kern w:val="0"/>
          <w:lang w:eastAsia="hr-HR"/>
          <w14:ligatures w14:val="none"/>
        </w:rPr>
        <w:t>ske uprave</w:t>
      </w:r>
      <w:r w:rsidR="00662BA0" w:rsidRPr="005433F5">
        <w:rPr>
          <w:rFonts w:ascii="Times New Roman" w:eastAsia="Times New Roman" w:hAnsi="Times New Roman" w:cs="Times New Roman"/>
          <w:kern w:val="0"/>
          <w:lang w:eastAsia="hr-HR"/>
          <w14:ligatures w14:val="none"/>
        </w:rPr>
        <w:t xml:space="preserve">, </w:t>
      </w:r>
      <w:r w:rsidR="008E5FD3" w:rsidRPr="005433F5">
        <w:rPr>
          <w:rFonts w:ascii="Times New Roman" w:eastAsia="Times New Roman" w:hAnsi="Times New Roman" w:cs="Times New Roman"/>
          <w:kern w:val="0"/>
          <w:lang w:eastAsia="hr-HR"/>
          <w14:ligatures w14:val="none"/>
        </w:rPr>
        <w:t xml:space="preserve">prilikom </w:t>
      </w:r>
      <w:r w:rsidRPr="005433F5">
        <w:rPr>
          <w:rFonts w:ascii="Times New Roman" w:eastAsia="Times New Roman" w:hAnsi="Times New Roman" w:cs="Times New Roman"/>
          <w:kern w:val="0"/>
          <w:lang w:eastAsia="hr-HR"/>
          <w14:ligatures w14:val="none"/>
        </w:rPr>
        <w:t xml:space="preserve">uvoza/izvoza/provoza robe i/ili proizvoda </w:t>
      </w:r>
      <w:r w:rsidR="008E5FD3" w:rsidRPr="005433F5">
        <w:rPr>
          <w:rFonts w:ascii="Times New Roman" w:eastAsia="Times New Roman" w:hAnsi="Times New Roman" w:cs="Times New Roman"/>
          <w:kern w:val="0"/>
          <w:lang w:eastAsia="hr-HR"/>
          <w14:ligatures w14:val="none"/>
        </w:rPr>
        <w:t xml:space="preserve">u skladu s </w:t>
      </w:r>
      <w:r w:rsidR="00F04A24" w:rsidRPr="005433F5">
        <w:rPr>
          <w:rFonts w:ascii="Times New Roman" w:eastAsia="Times New Roman" w:hAnsi="Times New Roman" w:cs="Times New Roman"/>
          <w:kern w:val="0"/>
          <w:lang w:eastAsia="hr-HR"/>
          <w14:ligatures w14:val="none"/>
        </w:rPr>
        <w:t>ovlastima određenim zakonima i ov</w:t>
      </w:r>
      <w:r w:rsidR="008E5FD3" w:rsidRPr="005433F5">
        <w:rPr>
          <w:rFonts w:ascii="Times New Roman" w:eastAsia="Times New Roman" w:hAnsi="Times New Roman" w:cs="Times New Roman"/>
          <w:kern w:val="0"/>
          <w:lang w:eastAsia="hr-HR"/>
          <w14:ligatures w14:val="none"/>
        </w:rPr>
        <w:t>im</w:t>
      </w:r>
      <w:r w:rsidR="00F04A24" w:rsidRPr="005433F5">
        <w:rPr>
          <w:rFonts w:ascii="Times New Roman" w:eastAsia="Times New Roman" w:hAnsi="Times New Roman" w:cs="Times New Roman"/>
          <w:kern w:val="0"/>
          <w:lang w:eastAsia="hr-HR"/>
          <w14:ligatures w14:val="none"/>
        </w:rPr>
        <w:t xml:space="preserve"> Zakon</w:t>
      </w:r>
      <w:r w:rsidR="008E5FD3" w:rsidRPr="005433F5">
        <w:rPr>
          <w:rFonts w:ascii="Times New Roman" w:eastAsia="Times New Roman" w:hAnsi="Times New Roman" w:cs="Times New Roman"/>
          <w:kern w:val="0"/>
          <w:lang w:eastAsia="hr-HR"/>
          <w14:ligatures w14:val="none"/>
        </w:rPr>
        <w:t>om</w:t>
      </w:r>
      <w:r w:rsidRPr="005433F5">
        <w:rPr>
          <w:rFonts w:ascii="Times New Roman" w:eastAsia="Times New Roman" w:hAnsi="Times New Roman" w:cs="Times New Roman"/>
          <w:kern w:val="0"/>
          <w:lang w:eastAsia="hr-HR"/>
          <w14:ligatures w14:val="none"/>
        </w:rPr>
        <w:t>.</w:t>
      </w:r>
      <w:bookmarkEnd w:id="19"/>
    </w:p>
    <w:p w14:paraId="7077C71D" w14:textId="77777777" w:rsidR="00EE2655" w:rsidRPr="005433F5" w:rsidRDefault="00EE2655" w:rsidP="00EE2655">
      <w:pPr>
        <w:spacing w:after="0" w:line="240" w:lineRule="auto"/>
        <w:jc w:val="both"/>
        <w:rPr>
          <w:rFonts w:ascii="Times New Roman" w:eastAsia="Times New Roman" w:hAnsi="Times New Roman" w:cs="Times New Roman"/>
          <w:kern w:val="0"/>
          <w:lang w:eastAsia="hr-HR"/>
          <w14:ligatures w14:val="none"/>
        </w:rPr>
      </w:pPr>
    </w:p>
    <w:p w14:paraId="5FAC4415" w14:textId="256614DA" w:rsidR="005715B1" w:rsidRPr="005433F5" w:rsidRDefault="005715B1" w:rsidP="00EE2655">
      <w:pPr>
        <w:spacing w:after="0" w:line="240" w:lineRule="auto"/>
        <w:jc w:val="both"/>
        <w:rPr>
          <w:rFonts w:ascii="Times New Roman" w:hAnsi="Times New Roman" w:cs="Times New Roman"/>
        </w:rPr>
      </w:pPr>
      <w:bookmarkStart w:id="20" w:name="_Hlk190269719"/>
      <w:bookmarkEnd w:id="17"/>
      <w:r w:rsidRPr="005433F5">
        <w:rPr>
          <w:rFonts w:ascii="Times New Roman" w:hAnsi="Times New Roman" w:cs="Times New Roman"/>
        </w:rPr>
        <w:t>(</w:t>
      </w:r>
      <w:r w:rsidR="00C451A8" w:rsidRPr="005433F5">
        <w:rPr>
          <w:rFonts w:ascii="Times New Roman" w:hAnsi="Times New Roman" w:cs="Times New Roman"/>
        </w:rPr>
        <w:t>2</w:t>
      </w:r>
      <w:r w:rsidRPr="005433F5">
        <w:rPr>
          <w:rFonts w:ascii="Times New Roman" w:hAnsi="Times New Roman" w:cs="Times New Roman"/>
        </w:rPr>
        <w:t>) Carin</w:t>
      </w:r>
      <w:r w:rsidR="344D9A70" w:rsidRPr="005433F5">
        <w:rPr>
          <w:rFonts w:ascii="Times New Roman" w:hAnsi="Times New Roman" w:cs="Times New Roman"/>
        </w:rPr>
        <w:t>sk</w:t>
      </w:r>
      <w:r w:rsidRPr="005433F5">
        <w:rPr>
          <w:rFonts w:ascii="Times New Roman" w:hAnsi="Times New Roman" w:cs="Times New Roman"/>
        </w:rPr>
        <w:t>a</w:t>
      </w:r>
      <w:r w:rsidR="7B37AA52" w:rsidRPr="005433F5">
        <w:rPr>
          <w:rFonts w:ascii="Times New Roman" w:hAnsi="Times New Roman" w:cs="Times New Roman"/>
        </w:rPr>
        <w:t xml:space="preserve"> uprava</w:t>
      </w:r>
      <w:r w:rsidRPr="005433F5">
        <w:rPr>
          <w:rFonts w:ascii="Times New Roman" w:hAnsi="Times New Roman" w:cs="Times New Roman"/>
        </w:rPr>
        <w:t xml:space="preserve"> surađuje i razmjenjuj</w:t>
      </w:r>
      <w:r w:rsidR="008E5FD3" w:rsidRPr="005433F5">
        <w:rPr>
          <w:rFonts w:ascii="Times New Roman" w:hAnsi="Times New Roman" w:cs="Times New Roman"/>
        </w:rPr>
        <w:t>e</w:t>
      </w:r>
      <w:r w:rsidRPr="005433F5">
        <w:rPr>
          <w:rFonts w:ascii="Times New Roman" w:hAnsi="Times New Roman" w:cs="Times New Roman"/>
        </w:rPr>
        <w:t xml:space="preserve"> informacije s nadležnim tijelima iz članka </w:t>
      </w:r>
      <w:r w:rsidR="00832708" w:rsidRPr="005433F5">
        <w:rPr>
          <w:rFonts w:ascii="Times New Roman" w:hAnsi="Times New Roman" w:cs="Times New Roman"/>
        </w:rPr>
        <w:t>4</w:t>
      </w:r>
      <w:r w:rsidRPr="005433F5">
        <w:rPr>
          <w:rFonts w:ascii="Times New Roman" w:hAnsi="Times New Roman" w:cs="Times New Roman"/>
        </w:rPr>
        <w:t xml:space="preserve">. ovoga Zakona </w:t>
      </w:r>
      <w:r w:rsidR="008E5FD3" w:rsidRPr="005433F5">
        <w:rPr>
          <w:rFonts w:ascii="Times New Roman" w:hAnsi="Times New Roman" w:cs="Times New Roman"/>
        </w:rPr>
        <w:t xml:space="preserve">u skladu s </w:t>
      </w:r>
      <w:r w:rsidRPr="005433F5">
        <w:rPr>
          <w:rFonts w:ascii="Times New Roman" w:hAnsi="Times New Roman" w:cs="Times New Roman"/>
        </w:rPr>
        <w:t>člank</w:t>
      </w:r>
      <w:r w:rsidR="008E5FD3" w:rsidRPr="005433F5">
        <w:rPr>
          <w:rFonts w:ascii="Times New Roman" w:hAnsi="Times New Roman" w:cs="Times New Roman"/>
        </w:rPr>
        <w:t>om</w:t>
      </w:r>
      <w:r w:rsidRPr="005433F5">
        <w:rPr>
          <w:rFonts w:ascii="Times New Roman" w:hAnsi="Times New Roman" w:cs="Times New Roman"/>
        </w:rPr>
        <w:t xml:space="preserve"> 27. Uredbe (EU) 2023/1115.</w:t>
      </w:r>
    </w:p>
    <w:p w14:paraId="6E247EC5" w14:textId="77777777" w:rsidR="007576AF" w:rsidRPr="005433F5" w:rsidRDefault="007576AF" w:rsidP="009A19BE">
      <w:pPr>
        <w:spacing w:after="0" w:line="240" w:lineRule="auto"/>
        <w:jc w:val="both"/>
        <w:rPr>
          <w:rFonts w:ascii="Times New Roman" w:hAnsi="Times New Roman" w:cs="Times New Roman"/>
        </w:rPr>
      </w:pPr>
    </w:p>
    <w:bookmarkEnd w:id="20"/>
    <w:p w14:paraId="5E2009DD" w14:textId="2BF30CAA" w:rsidR="00792E61" w:rsidRPr="005433F5" w:rsidRDefault="00792E61" w:rsidP="009A19BE">
      <w:pPr>
        <w:spacing w:after="0" w:line="240" w:lineRule="auto"/>
        <w:jc w:val="center"/>
        <w:rPr>
          <w:rFonts w:ascii="Times New Roman" w:hAnsi="Times New Roman" w:cs="Times New Roman"/>
          <w:lang w:eastAsia="hr-HR"/>
        </w:rPr>
      </w:pPr>
      <w:r w:rsidRPr="005433F5">
        <w:rPr>
          <w:rFonts w:ascii="Times New Roman" w:hAnsi="Times New Roman" w:cs="Times New Roman"/>
          <w:lang w:eastAsia="hr-HR"/>
        </w:rPr>
        <w:t>Inspekcij</w:t>
      </w:r>
      <w:r w:rsidR="008E5FD3" w:rsidRPr="005433F5">
        <w:rPr>
          <w:rFonts w:ascii="Times New Roman" w:hAnsi="Times New Roman" w:cs="Times New Roman"/>
          <w:lang w:eastAsia="hr-HR"/>
        </w:rPr>
        <w:t>ski nadzor</w:t>
      </w:r>
    </w:p>
    <w:p w14:paraId="0E27599A" w14:textId="77777777" w:rsidR="00792E61" w:rsidRPr="005433F5" w:rsidRDefault="00792E61" w:rsidP="009A19BE">
      <w:pPr>
        <w:spacing w:after="0" w:line="240" w:lineRule="auto"/>
        <w:jc w:val="center"/>
        <w:rPr>
          <w:rFonts w:ascii="Times New Roman" w:eastAsia="Times New Roman" w:hAnsi="Times New Roman" w:cs="Times New Roman"/>
          <w:i/>
          <w:iCs/>
          <w:kern w:val="0"/>
          <w:lang w:eastAsia="hr-HR"/>
          <w14:ligatures w14:val="none"/>
        </w:rPr>
      </w:pPr>
    </w:p>
    <w:p w14:paraId="16A51528" w14:textId="6A1F9826" w:rsidR="00792E61" w:rsidRPr="005433F5" w:rsidRDefault="00792E61" w:rsidP="009A19BE">
      <w:pPr>
        <w:spacing w:after="0" w:line="240" w:lineRule="auto"/>
        <w:jc w:val="center"/>
        <w:rPr>
          <w:rFonts w:ascii="Times New Roman" w:eastAsia="Times New Roman" w:hAnsi="Times New Roman" w:cs="Times New Roman"/>
          <w:b/>
          <w:bCs/>
          <w:kern w:val="0"/>
          <w:lang w:eastAsia="hr-HR"/>
          <w14:ligatures w14:val="none"/>
        </w:rPr>
      </w:pPr>
      <w:r w:rsidRPr="005433F5">
        <w:rPr>
          <w:rFonts w:ascii="Times New Roman" w:eastAsia="Times New Roman" w:hAnsi="Times New Roman" w:cs="Times New Roman"/>
          <w:b/>
          <w:bCs/>
          <w:kern w:val="0"/>
          <w:lang w:eastAsia="hr-HR"/>
          <w14:ligatures w14:val="none"/>
        </w:rPr>
        <w:t xml:space="preserve">Članak </w:t>
      </w:r>
      <w:r w:rsidR="008E5FD3" w:rsidRPr="005433F5">
        <w:rPr>
          <w:rFonts w:ascii="Times New Roman" w:eastAsia="Times New Roman" w:hAnsi="Times New Roman" w:cs="Times New Roman"/>
          <w:b/>
          <w:bCs/>
          <w:kern w:val="0"/>
          <w:lang w:eastAsia="hr-HR"/>
          <w14:ligatures w14:val="none"/>
        </w:rPr>
        <w:t>1</w:t>
      </w:r>
      <w:r w:rsidR="00DB6867" w:rsidRPr="005433F5">
        <w:rPr>
          <w:rFonts w:ascii="Times New Roman" w:eastAsia="Times New Roman" w:hAnsi="Times New Roman" w:cs="Times New Roman"/>
          <w:b/>
          <w:bCs/>
          <w:kern w:val="0"/>
          <w:lang w:eastAsia="hr-HR"/>
          <w14:ligatures w14:val="none"/>
        </w:rPr>
        <w:t>1</w:t>
      </w:r>
      <w:r w:rsidRPr="005433F5">
        <w:rPr>
          <w:rFonts w:ascii="Times New Roman" w:eastAsia="Times New Roman" w:hAnsi="Times New Roman" w:cs="Times New Roman"/>
          <w:b/>
          <w:bCs/>
          <w:kern w:val="0"/>
          <w:lang w:eastAsia="hr-HR"/>
          <w14:ligatures w14:val="none"/>
        </w:rPr>
        <w:t>.</w:t>
      </w:r>
    </w:p>
    <w:p w14:paraId="66048E75" w14:textId="77777777" w:rsidR="0023069D" w:rsidRPr="005433F5" w:rsidRDefault="0023069D" w:rsidP="009A19BE">
      <w:pPr>
        <w:spacing w:after="0" w:line="240" w:lineRule="auto"/>
        <w:jc w:val="center"/>
        <w:rPr>
          <w:rFonts w:ascii="Times New Roman" w:eastAsia="Times New Roman" w:hAnsi="Times New Roman" w:cs="Times New Roman"/>
          <w:b/>
          <w:bCs/>
          <w:kern w:val="0"/>
          <w:lang w:eastAsia="hr-HR"/>
          <w14:ligatures w14:val="none"/>
        </w:rPr>
      </w:pPr>
    </w:p>
    <w:p w14:paraId="1707450B" w14:textId="2AB46864" w:rsidR="000A58E9" w:rsidRPr="005433F5" w:rsidRDefault="659AF4B9" w:rsidP="00973E9A">
      <w:pPr>
        <w:spacing w:after="0" w:line="240" w:lineRule="auto"/>
        <w:jc w:val="both"/>
        <w:rPr>
          <w:rFonts w:ascii="Times New Roman" w:eastAsia="Times New Roman" w:hAnsi="Times New Roman" w:cs="Times New Roman"/>
        </w:rPr>
      </w:pPr>
      <w:r w:rsidRPr="005433F5">
        <w:rPr>
          <w:rFonts w:ascii="Times New Roman" w:eastAsia="Times New Roman" w:hAnsi="Times New Roman" w:cs="Times New Roman"/>
          <w:kern w:val="0"/>
          <w:lang w:eastAsia="hr-HR"/>
          <w14:ligatures w14:val="none"/>
        </w:rPr>
        <w:t xml:space="preserve">(1) </w:t>
      </w:r>
      <w:r w:rsidR="5D3ECB43" w:rsidRPr="005433F5">
        <w:rPr>
          <w:rFonts w:ascii="Times New Roman" w:eastAsia="Times New Roman" w:hAnsi="Times New Roman" w:cs="Times New Roman"/>
        </w:rPr>
        <w:t>Inspekcijski nadzor nad provedbom Uredbe (EU) 2023/1115, odnosno ovoga Zakona, na području Republike Hrvatske provode nadležne Inspekcij</w:t>
      </w:r>
      <w:r w:rsidR="0A3CACC1" w:rsidRPr="005433F5">
        <w:rPr>
          <w:rFonts w:ascii="Times New Roman" w:eastAsia="Times New Roman" w:hAnsi="Times New Roman" w:cs="Times New Roman"/>
        </w:rPr>
        <w:t>e</w:t>
      </w:r>
      <w:r w:rsidR="5D3ECB43" w:rsidRPr="005433F5">
        <w:rPr>
          <w:rFonts w:ascii="Times New Roman" w:eastAsia="Times New Roman" w:hAnsi="Times New Roman" w:cs="Times New Roman"/>
        </w:rPr>
        <w:t xml:space="preserve"> iz članka </w:t>
      </w:r>
      <w:r w:rsidR="1CCC3E71" w:rsidRPr="005433F5">
        <w:rPr>
          <w:rFonts w:ascii="Times New Roman" w:eastAsia="Times New Roman" w:hAnsi="Times New Roman" w:cs="Times New Roman"/>
        </w:rPr>
        <w:t>7</w:t>
      </w:r>
      <w:r w:rsidR="5D3ECB43" w:rsidRPr="005433F5">
        <w:rPr>
          <w:rFonts w:ascii="Times New Roman" w:eastAsia="Times New Roman" w:hAnsi="Times New Roman" w:cs="Times New Roman"/>
        </w:rPr>
        <w:t xml:space="preserve">. </w:t>
      </w:r>
      <w:r w:rsidR="1CCC3E71" w:rsidRPr="005433F5">
        <w:rPr>
          <w:rFonts w:ascii="Times New Roman" w:eastAsia="Times New Roman" w:hAnsi="Times New Roman" w:cs="Times New Roman"/>
        </w:rPr>
        <w:t>stavka 2</w:t>
      </w:r>
      <w:r w:rsidR="5D3ECB43" w:rsidRPr="005433F5">
        <w:rPr>
          <w:rFonts w:ascii="Times New Roman" w:eastAsia="Times New Roman" w:hAnsi="Times New Roman" w:cs="Times New Roman"/>
        </w:rPr>
        <w:t>. ovog</w:t>
      </w:r>
      <w:r w:rsidR="6D45D784" w:rsidRPr="005433F5">
        <w:rPr>
          <w:rFonts w:ascii="Times New Roman" w:eastAsia="Times New Roman" w:hAnsi="Times New Roman" w:cs="Times New Roman"/>
        </w:rPr>
        <w:t>a</w:t>
      </w:r>
      <w:r w:rsidR="5D3ECB43" w:rsidRPr="005433F5">
        <w:rPr>
          <w:rFonts w:ascii="Times New Roman" w:eastAsia="Times New Roman" w:hAnsi="Times New Roman" w:cs="Times New Roman"/>
        </w:rPr>
        <w:t xml:space="preserve"> Zakona u odnosu na relevantnu robu i relevantne proizvode iz Priloga I. Uredbe (EU) 2023/1115</w:t>
      </w:r>
      <w:r w:rsidR="0A3CACC1" w:rsidRPr="005433F5">
        <w:rPr>
          <w:rFonts w:ascii="Times New Roman" w:eastAsia="Times New Roman" w:hAnsi="Times New Roman" w:cs="Times New Roman"/>
        </w:rPr>
        <w:t>.</w:t>
      </w:r>
    </w:p>
    <w:p w14:paraId="5A0C0614" w14:textId="5EE1C970" w:rsidR="00EE2655" w:rsidRPr="005433F5" w:rsidRDefault="00EE2655" w:rsidP="00973E9A">
      <w:pPr>
        <w:spacing w:after="0" w:line="240" w:lineRule="auto"/>
        <w:jc w:val="both"/>
        <w:rPr>
          <w:rFonts w:ascii="Times New Roman" w:eastAsia="Times New Roman" w:hAnsi="Times New Roman" w:cs="Times New Roman"/>
          <w:kern w:val="0"/>
          <w:lang w:eastAsia="hr-HR"/>
          <w14:ligatures w14:val="none"/>
        </w:rPr>
      </w:pPr>
    </w:p>
    <w:p w14:paraId="5172D908" w14:textId="2CEF5D85" w:rsidR="00490FEF" w:rsidRPr="005433F5" w:rsidRDefault="00490FEF" w:rsidP="00973E9A">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w:t>
      </w:r>
      <w:r w:rsidR="001A35E5" w:rsidRPr="005433F5">
        <w:rPr>
          <w:rFonts w:ascii="Times New Roman" w:eastAsia="Times New Roman" w:hAnsi="Times New Roman" w:cs="Times New Roman"/>
          <w:kern w:val="0"/>
          <w:lang w:eastAsia="hr-HR"/>
          <w14:ligatures w14:val="none"/>
        </w:rPr>
        <w:t>2</w:t>
      </w:r>
      <w:r w:rsidRPr="005433F5">
        <w:rPr>
          <w:rFonts w:ascii="Times New Roman" w:eastAsia="Times New Roman" w:hAnsi="Times New Roman" w:cs="Times New Roman"/>
          <w:kern w:val="0"/>
          <w:lang w:eastAsia="hr-HR"/>
          <w14:ligatures w14:val="none"/>
        </w:rPr>
        <w:t xml:space="preserve">) Ako se u provedbi inspekcijskog nadzora </w:t>
      </w:r>
      <w:r w:rsidR="004B0802" w:rsidRPr="005433F5">
        <w:rPr>
          <w:rFonts w:ascii="Times New Roman" w:eastAsia="Times New Roman" w:hAnsi="Times New Roman" w:cs="Times New Roman"/>
          <w:kern w:val="0"/>
          <w:lang w:eastAsia="hr-HR"/>
          <w14:ligatures w14:val="none"/>
        </w:rPr>
        <w:t xml:space="preserve">na tržištu </w:t>
      </w:r>
      <w:r w:rsidRPr="005433F5">
        <w:rPr>
          <w:rFonts w:ascii="Times New Roman" w:eastAsia="Times New Roman" w:hAnsi="Times New Roman" w:cs="Times New Roman"/>
          <w:kern w:val="0"/>
          <w:lang w:eastAsia="hr-HR"/>
          <w14:ligatures w14:val="none"/>
        </w:rPr>
        <w:t xml:space="preserve">utvrdi da nadzirani subjekt u postupanju nije usklađen s Uredbom (EU) 2023/1115 ili da relevantna roba i/ili proizvod koji je stavljen na tržište ili koji je stavljen na raspolaganje na tržištu nije usklađen, </w:t>
      </w:r>
      <w:r w:rsidR="004B0802" w:rsidRPr="005433F5">
        <w:rPr>
          <w:rFonts w:ascii="Times New Roman" w:eastAsia="Times New Roman" w:hAnsi="Times New Roman" w:cs="Times New Roman"/>
          <w:kern w:val="0"/>
          <w:lang w:eastAsia="hr-HR"/>
          <w14:ligatures w14:val="none"/>
        </w:rPr>
        <w:t>inspektor</w:t>
      </w:r>
      <w:r w:rsidRPr="005433F5">
        <w:rPr>
          <w:rFonts w:ascii="Times New Roman" w:eastAsia="Times New Roman" w:hAnsi="Times New Roman" w:cs="Times New Roman"/>
          <w:kern w:val="0"/>
          <w:lang w:eastAsia="hr-HR"/>
          <w14:ligatures w14:val="none"/>
        </w:rPr>
        <w:t xml:space="preserve"> </w:t>
      </w:r>
      <w:r w:rsidR="6E0D3D1C" w:rsidRPr="005433F5">
        <w:rPr>
          <w:rFonts w:ascii="Times New Roman" w:eastAsia="Times New Roman" w:hAnsi="Times New Roman" w:cs="Times New Roman"/>
          <w:kern w:val="0"/>
          <w:lang w:eastAsia="hr-HR"/>
          <w14:ligatures w14:val="none"/>
        </w:rPr>
        <w:t>ima prava i ovlasti</w:t>
      </w:r>
      <w:r w:rsidR="003B6CB9" w:rsidRPr="005433F5">
        <w:rPr>
          <w:rFonts w:ascii="Times New Roman" w:eastAsia="Times New Roman" w:hAnsi="Times New Roman" w:cs="Times New Roman"/>
          <w:kern w:val="0"/>
          <w:lang w:eastAsia="hr-HR"/>
          <w14:ligatures w14:val="none"/>
        </w:rPr>
        <w:t xml:space="preserve"> rješenjem</w:t>
      </w:r>
      <w:r w:rsidR="00A70C17" w:rsidRPr="005433F5">
        <w:rPr>
          <w:rFonts w:ascii="Times New Roman" w:eastAsia="Times New Roman" w:hAnsi="Times New Roman" w:cs="Times New Roman"/>
          <w:kern w:val="0"/>
          <w:lang w:eastAsia="hr-HR"/>
          <w14:ligatures w14:val="none"/>
        </w:rPr>
        <w:t>:</w:t>
      </w:r>
    </w:p>
    <w:p w14:paraId="0372327D" w14:textId="4435258C" w:rsidR="4C2152BA" w:rsidRPr="005433F5" w:rsidRDefault="4C2152BA" w:rsidP="00973E9A">
      <w:pPr>
        <w:spacing w:after="0" w:line="240" w:lineRule="auto"/>
        <w:jc w:val="both"/>
        <w:rPr>
          <w:rFonts w:ascii="Times New Roman" w:eastAsia="Times New Roman" w:hAnsi="Times New Roman" w:cs="Times New Roman"/>
          <w:lang w:eastAsia="hr-HR"/>
        </w:rPr>
      </w:pPr>
      <w:r w:rsidRPr="005433F5">
        <w:rPr>
          <w:rFonts w:ascii="Times New Roman" w:eastAsia="Times New Roman" w:hAnsi="Times New Roman" w:cs="Times New Roman"/>
          <w:lang w:eastAsia="hr-HR"/>
        </w:rPr>
        <w:t>- narediti provođenje</w:t>
      </w:r>
      <w:r w:rsidR="406C7D78" w:rsidRPr="005433F5">
        <w:rPr>
          <w:rFonts w:ascii="Times New Roman" w:eastAsia="Times New Roman" w:hAnsi="Times New Roman" w:cs="Times New Roman"/>
          <w:lang w:eastAsia="hr-HR"/>
        </w:rPr>
        <w:t xml:space="preserve"> </w:t>
      </w:r>
      <w:r w:rsidRPr="005433F5">
        <w:rPr>
          <w:rFonts w:ascii="Times New Roman" w:eastAsia="Times New Roman" w:hAnsi="Times New Roman" w:cs="Times New Roman"/>
          <w:lang w:eastAsia="hr-HR"/>
        </w:rPr>
        <w:t xml:space="preserve">korektivnih mjera iz članka 24. </w:t>
      </w:r>
      <w:r w:rsidR="404DA0D0" w:rsidRPr="005433F5">
        <w:rPr>
          <w:rFonts w:ascii="Times New Roman" w:eastAsia="Times New Roman" w:hAnsi="Times New Roman" w:cs="Times New Roman"/>
          <w:lang w:eastAsia="hr-HR"/>
        </w:rPr>
        <w:t>s</w:t>
      </w:r>
      <w:r w:rsidRPr="005433F5">
        <w:rPr>
          <w:rFonts w:ascii="Times New Roman" w:eastAsia="Times New Roman" w:hAnsi="Times New Roman" w:cs="Times New Roman"/>
          <w:lang w:eastAsia="hr-HR"/>
        </w:rPr>
        <w:t>tavka 2. Uredbe (EU) 2023/1115</w:t>
      </w:r>
    </w:p>
    <w:p w14:paraId="7CC87DEE" w14:textId="61709394" w:rsidR="4C2152BA" w:rsidRPr="005433F5" w:rsidRDefault="4C2152BA" w:rsidP="00973E9A">
      <w:pPr>
        <w:spacing w:after="0" w:line="240" w:lineRule="auto"/>
        <w:jc w:val="both"/>
        <w:rPr>
          <w:rFonts w:ascii="Times New Roman" w:eastAsia="Times New Roman" w:hAnsi="Times New Roman" w:cs="Times New Roman"/>
          <w:lang w:eastAsia="hr-HR"/>
        </w:rPr>
      </w:pPr>
      <w:r w:rsidRPr="005433F5">
        <w:rPr>
          <w:rFonts w:ascii="Times New Roman" w:eastAsia="Times New Roman" w:hAnsi="Times New Roman" w:cs="Times New Roman"/>
          <w:lang w:eastAsia="hr-HR"/>
        </w:rPr>
        <w:t>- narediti otklanjanje utvrđenih nepravilnosti i nedostataka u određenom roku</w:t>
      </w:r>
    </w:p>
    <w:p w14:paraId="52E57EEE" w14:textId="76ABF9B1" w:rsidR="4C2152BA" w:rsidRPr="005433F5" w:rsidRDefault="4C2152BA" w:rsidP="00973E9A">
      <w:pPr>
        <w:spacing w:after="0" w:line="240" w:lineRule="auto"/>
        <w:jc w:val="both"/>
        <w:rPr>
          <w:rFonts w:ascii="Times New Roman" w:eastAsia="Times New Roman" w:hAnsi="Times New Roman" w:cs="Times New Roman"/>
          <w:lang w:eastAsia="hr-HR"/>
        </w:rPr>
      </w:pPr>
      <w:r w:rsidRPr="005433F5">
        <w:rPr>
          <w:rFonts w:ascii="Times New Roman" w:eastAsia="Times New Roman" w:hAnsi="Times New Roman" w:cs="Times New Roman"/>
          <w:lang w:eastAsia="hr-HR"/>
        </w:rPr>
        <w:t>-</w:t>
      </w:r>
      <w:r w:rsidR="26B3D7E2" w:rsidRPr="005433F5">
        <w:rPr>
          <w:rFonts w:ascii="Times New Roman" w:eastAsia="Times New Roman" w:hAnsi="Times New Roman" w:cs="Times New Roman"/>
          <w:lang w:eastAsia="hr-HR"/>
        </w:rPr>
        <w:t xml:space="preserve"> </w:t>
      </w:r>
      <w:r w:rsidRPr="005433F5">
        <w:rPr>
          <w:rFonts w:ascii="Times New Roman" w:eastAsia="Times New Roman" w:hAnsi="Times New Roman" w:cs="Times New Roman"/>
          <w:lang w:eastAsia="hr-HR"/>
        </w:rPr>
        <w:t>zabraniti stavljanje relevantne robe i/ili relevantnog proizvoda na tržište ili njihovo stavljanje na raspolaganje na tržišt</w:t>
      </w:r>
      <w:r w:rsidR="003B6CB9" w:rsidRPr="005433F5">
        <w:rPr>
          <w:rFonts w:ascii="Times New Roman" w:eastAsia="Times New Roman" w:hAnsi="Times New Roman" w:cs="Times New Roman"/>
          <w:lang w:eastAsia="hr-HR"/>
        </w:rPr>
        <w:t>e</w:t>
      </w:r>
    </w:p>
    <w:p w14:paraId="42999715" w14:textId="40ED5241" w:rsidR="4C2152BA" w:rsidRPr="005433F5" w:rsidRDefault="4C2152BA" w:rsidP="00973E9A">
      <w:pPr>
        <w:spacing w:after="0" w:line="240" w:lineRule="auto"/>
        <w:jc w:val="both"/>
        <w:rPr>
          <w:rFonts w:ascii="Times New Roman" w:eastAsia="Times New Roman" w:hAnsi="Times New Roman" w:cs="Times New Roman"/>
          <w:lang w:eastAsia="hr-HR"/>
        </w:rPr>
      </w:pPr>
      <w:r w:rsidRPr="005433F5">
        <w:rPr>
          <w:rFonts w:ascii="Times New Roman" w:eastAsia="Times New Roman" w:hAnsi="Times New Roman" w:cs="Times New Roman"/>
          <w:lang w:eastAsia="hr-HR"/>
        </w:rPr>
        <w:t>-</w:t>
      </w:r>
      <w:r w:rsidR="7FBEAC40" w:rsidRPr="005433F5">
        <w:rPr>
          <w:rFonts w:ascii="Times New Roman" w:eastAsia="Times New Roman" w:hAnsi="Times New Roman" w:cs="Times New Roman"/>
          <w:lang w:eastAsia="hr-HR"/>
        </w:rPr>
        <w:t xml:space="preserve"> </w:t>
      </w:r>
      <w:r w:rsidRPr="005433F5">
        <w:rPr>
          <w:rFonts w:ascii="Times New Roman" w:eastAsia="Times New Roman" w:hAnsi="Times New Roman" w:cs="Times New Roman"/>
          <w:lang w:eastAsia="hr-HR"/>
        </w:rPr>
        <w:t>narediti hitno povlačenje ili hitan opoziv relevantne robe i/ili relevantnih proizvoda</w:t>
      </w:r>
    </w:p>
    <w:p w14:paraId="114826BB" w14:textId="44D75434" w:rsidR="4C2152BA" w:rsidRPr="005433F5" w:rsidRDefault="4C2152BA" w:rsidP="00973E9A">
      <w:pPr>
        <w:spacing w:after="0" w:line="240" w:lineRule="auto"/>
        <w:jc w:val="both"/>
        <w:rPr>
          <w:rFonts w:ascii="Times New Roman" w:eastAsia="Times New Roman" w:hAnsi="Times New Roman" w:cs="Times New Roman"/>
          <w:lang w:eastAsia="hr-HR"/>
        </w:rPr>
      </w:pPr>
      <w:r w:rsidRPr="005433F5">
        <w:rPr>
          <w:rFonts w:ascii="Times New Roman" w:eastAsia="Times New Roman" w:hAnsi="Times New Roman" w:cs="Times New Roman"/>
          <w:lang w:eastAsia="hr-HR"/>
        </w:rPr>
        <w:t>-</w:t>
      </w:r>
      <w:r w:rsidR="082CC43F" w:rsidRPr="005433F5">
        <w:rPr>
          <w:rFonts w:ascii="Times New Roman" w:eastAsia="Times New Roman" w:hAnsi="Times New Roman" w:cs="Times New Roman"/>
          <w:lang w:eastAsia="hr-HR"/>
        </w:rPr>
        <w:t xml:space="preserve"> </w:t>
      </w:r>
      <w:r w:rsidRPr="005433F5">
        <w:rPr>
          <w:rFonts w:ascii="Times New Roman" w:eastAsia="Times New Roman" w:hAnsi="Times New Roman" w:cs="Times New Roman"/>
          <w:lang w:eastAsia="hr-HR"/>
        </w:rPr>
        <w:t>narediti privremenu zabranu stavljanja relevantne robe i/ili relevantnih proizvoda na tržište ili njihova stavljanja</w:t>
      </w:r>
      <w:r w:rsidR="3A6F7506" w:rsidRPr="005433F5">
        <w:rPr>
          <w:rFonts w:ascii="Times New Roman" w:eastAsia="Times New Roman" w:hAnsi="Times New Roman" w:cs="Times New Roman"/>
          <w:lang w:eastAsia="hr-HR"/>
        </w:rPr>
        <w:t xml:space="preserve"> na raspolaganje na tržištu do utvrđivanja sukladnosti s Uredbom (EU) 2023/1115</w:t>
      </w:r>
      <w:r w:rsidR="6C05CF1F" w:rsidRPr="005433F5">
        <w:rPr>
          <w:rFonts w:ascii="Times New Roman" w:eastAsia="Times New Roman" w:hAnsi="Times New Roman" w:cs="Times New Roman"/>
          <w:lang w:eastAsia="hr-HR"/>
        </w:rPr>
        <w:t xml:space="preserve"> </w:t>
      </w:r>
    </w:p>
    <w:p w14:paraId="38398CE7" w14:textId="3DED298C" w:rsidR="00F76B14" w:rsidRPr="005433F5" w:rsidRDefault="00F76B14" w:rsidP="00973E9A">
      <w:pPr>
        <w:spacing w:after="0" w:line="240" w:lineRule="auto"/>
        <w:jc w:val="both"/>
        <w:rPr>
          <w:rFonts w:ascii="Times New Roman" w:eastAsia="Times New Roman" w:hAnsi="Times New Roman" w:cs="Times New Roman"/>
          <w:bCs/>
          <w:lang w:eastAsia="hr-HR"/>
        </w:rPr>
      </w:pPr>
      <w:r w:rsidRPr="005433F5">
        <w:rPr>
          <w:rFonts w:ascii="Times New Roman" w:eastAsia="Times New Roman" w:hAnsi="Times New Roman" w:cs="Times New Roman"/>
          <w:lang w:eastAsia="hr-HR"/>
        </w:rPr>
        <w:t xml:space="preserve">- narediti privremenu zabranu stavljanja relevantne robe i/ili relevantnih proizvoda na tržište ili njihova stavljanja na raspolaganje na tržištu </w:t>
      </w:r>
      <w:r w:rsidR="000A6A84" w:rsidRPr="005433F5">
        <w:rPr>
          <w:rFonts w:ascii="Times New Roman" w:eastAsia="Times New Roman" w:hAnsi="Times New Roman" w:cs="Times New Roman"/>
          <w:lang w:eastAsia="hr-HR"/>
        </w:rPr>
        <w:t xml:space="preserve">u </w:t>
      </w:r>
      <w:r w:rsidRPr="005433F5">
        <w:rPr>
          <w:rFonts w:ascii="Times New Roman" w:eastAsia="Times New Roman" w:hAnsi="Times New Roman" w:cs="Times New Roman"/>
          <w:bCs/>
          <w:lang w:eastAsia="hr-HR"/>
        </w:rPr>
        <w:t>slučaju teškog kršenja ili ponovljenih kršenja ukoliko se nepravilnost utvrdi prilikom nadzora na tržištu</w:t>
      </w:r>
    </w:p>
    <w:p w14:paraId="0C633F29" w14:textId="6D747783" w:rsidR="6C05CF1F" w:rsidRPr="005433F5" w:rsidRDefault="6C05CF1F" w:rsidP="00973E9A">
      <w:pPr>
        <w:spacing w:after="0" w:line="240" w:lineRule="auto"/>
        <w:jc w:val="both"/>
        <w:rPr>
          <w:rFonts w:ascii="Times New Roman" w:eastAsia="Times New Roman" w:hAnsi="Times New Roman" w:cs="Times New Roman"/>
          <w:lang w:eastAsia="hr-HR"/>
        </w:rPr>
      </w:pPr>
      <w:r w:rsidRPr="005433F5">
        <w:rPr>
          <w:rFonts w:ascii="Times New Roman" w:eastAsia="Times New Roman" w:hAnsi="Times New Roman" w:cs="Times New Roman"/>
          <w:lang w:eastAsia="hr-HR"/>
        </w:rPr>
        <w:t>- narediti</w:t>
      </w:r>
      <w:r w:rsidR="2142C9E4" w:rsidRPr="005433F5">
        <w:rPr>
          <w:rFonts w:ascii="Times New Roman" w:eastAsia="Times New Roman" w:hAnsi="Times New Roman" w:cs="Times New Roman"/>
          <w:lang w:eastAsia="hr-HR"/>
        </w:rPr>
        <w:t xml:space="preserve"> privremeno oduzimanje relevantne robe i/ili relevantnih proizvoda gospodarskom subjektu i/ili trgovcu do odluke nadležnog suda</w:t>
      </w:r>
    </w:p>
    <w:p w14:paraId="1294D60F" w14:textId="2D26F8D7" w:rsidR="2142C9E4" w:rsidRPr="005433F5" w:rsidRDefault="2142C9E4" w:rsidP="00973E9A">
      <w:pPr>
        <w:spacing w:after="0" w:line="240" w:lineRule="auto"/>
        <w:jc w:val="both"/>
        <w:rPr>
          <w:rFonts w:ascii="Times New Roman" w:eastAsia="Times New Roman" w:hAnsi="Times New Roman" w:cs="Times New Roman"/>
          <w:lang w:eastAsia="hr-HR"/>
        </w:rPr>
      </w:pPr>
      <w:r w:rsidRPr="005433F5">
        <w:rPr>
          <w:rFonts w:ascii="Times New Roman" w:eastAsia="Times New Roman" w:hAnsi="Times New Roman" w:cs="Times New Roman"/>
          <w:lang w:eastAsia="hr-HR"/>
        </w:rPr>
        <w:t xml:space="preserve">- narediti neškodljivo uklanjanje i/ili zbrinjavanje relevantne robe i/ili relevantnih proizvoda u slučaju kada utvrđene </w:t>
      </w:r>
      <w:r w:rsidR="000A58E9" w:rsidRPr="005433F5">
        <w:rPr>
          <w:rFonts w:ascii="Times New Roman" w:eastAsia="Times New Roman" w:hAnsi="Times New Roman" w:cs="Times New Roman"/>
          <w:lang w:eastAsia="hr-HR"/>
        </w:rPr>
        <w:t>nepravilnosti</w:t>
      </w:r>
      <w:r w:rsidRPr="005433F5">
        <w:rPr>
          <w:rFonts w:ascii="Times New Roman" w:eastAsia="Times New Roman" w:hAnsi="Times New Roman" w:cs="Times New Roman"/>
          <w:lang w:eastAsia="hr-HR"/>
        </w:rPr>
        <w:t xml:space="preserve"> nije moguće otkloniti ili provesti neku od drugih propisanih mjera</w:t>
      </w:r>
    </w:p>
    <w:p w14:paraId="0F4A9742" w14:textId="11E623A3" w:rsidR="3C6B2FC8" w:rsidRPr="005433F5" w:rsidRDefault="3C6B2FC8" w:rsidP="00973E9A">
      <w:pPr>
        <w:spacing w:after="0" w:line="240" w:lineRule="auto"/>
        <w:jc w:val="both"/>
        <w:rPr>
          <w:rFonts w:ascii="Times New Roman" w:eastAsia="Times New Roman" w:hAnsi="Times New Roman" w:cs="Times New Roman"/>
          <w:lang w:eastAsia="hr-HR"/>
        </w:rPr>
      </w:pPr>
      <w:r w:rsidRPr="005433F5">
        <w:rPr>
          <w:rFonts w:ascii="Times New Roman" w:eastAsia="Times New Roman" w:hAnsi="Times New Roman" w:cs="Times New Roman"/>
          <w:lang w:eastAsia="hr-HR"/>
        </w:rPr>
        <w:t xml:space="preserve">- narediti neku od drugih </w:t>
      </w:r>
      <w:r w:rsidR="00781C27" w:rsidRPr="005433F5">
        <w:rPr>
          <w:rFonts w:ascii="Times New Roman" w:eastAsia="Times New Roman" w:hAnsi="Times New Roman" w:cs="Times New Roman"/>
          <w:lang w:eastAsia="hr-HR"/>
        </w:rPr>
        <w:t>mjera</w:t>
      </w:r>
      <w:r w:rsidR="00C7633B" w:rsidRPr="005433F5">
        <w:rPr>
          <w:rFonts w:ascii="Times New Roman" w:eastAsia="Times New Roman" w:hAnsi="Times New Roman" w:cs="Times New Roman"/>
          <w:lang w:eastAsia="hr-HR"/>
        </w:rPr>
        <w:t xml:space="preserve"> sukladno Uredbi (EU) 2023/1115</w:t>
      </w:r>
      <w:r w:rsidR="00913BD5" w:rsidRPr="005433F5">
        <w:rPr>
          <w:rFonts w:ascii="Times New Roman" w:eastAsia="Times New Roman" w:hAnsi="Times New Roman" w:cs="Times New Roman"/>
          <w:lang w:eastAsia="hr-HR"/>
        </w:rPr>
        <w:t>.</w:t>
      </w:r>
    </w:p>
    <w:p w14:paraId="57912C5C" w14:textId="77777777" w:rsidR="00EE2655" w:rsidRPr="005433F5" w:rsidRDefault="00EE2655" w:rsidP="00EE2655">
      <w:pPr>
        <w:spacing w:after="0" w:line="240" w:lineRule="auto"/>
        <w:jc w:val="both"/>
        <w:rPr>
          <w:rFonts w:ascii="Times New Roman" w:eastAsia="Times New Roman" w:hAnsi="Times New Roman" w:cs="Times New Roman"/>
          <w:kern w:val="0"/>
          <w:lang w:eastAsia="hr-HR"/>
          <w14:ligatures w14:val="none"/>
        </w:rPr>
      </w:pPr>
    </w:p>
    <w:p w14:paraId="3FF1E57A" w14:textId="690C8A5C" w:rsidR="001A35E5" w:rsidRPr="005433F5" w:rsidRDefault="001A35E5"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(3) </w:t>
      </w:r>
      <w:r w:rsidR="00A657F2" w:rsidRPr="005433F5">
        <w:rPr>
          <w:rFonts w:ascii="Times New Roman" w:eastAsia="Times New Roman" w:hAnsi="Times New Roman" w:cs="Times New Roman"/>
          <w:kern w:val="0"/>
          <w:lang w:eastAsia="hr-HR"/>
          <w14:ligatures w14:val="none"/>
        </w:rPr>
        <w:t>I</w:t>
      </w:r>
      <w:r w:rsidRPr="005433F5">
        <w:rPr>
          <w:rFonts w:ascii="Times New Roman" w:eastAsia="Times New Roman" w:hAnsi="Times New Roman" w:cs="Times New Roman"/>
          <w:kern w:val="0"/>
          <w:lang w:eastAsia="hr-HR"/>
          <w14:ligatures w14:val="none"/>
        </w:rPr>
        <w:t>nspekcijsk</w:t>
      </w:r>
      <w:r w:rsidR="00A657F2" w:rsidRPr="005433F5">
        <w:rPr>
          <w:rFonts w:ascii="Times New Roman" w:eastAsia="Times New Roman" w:hAnsi="Times New Roman" w:cs="Times New Roman"/>
          <w:kern w:val="0"/>
          <w:lang w:eastAsia="hr-HR"/>
          <w14:ligatures w14:val="none"/>
        </w:rPr>
        <w:t>i</w:t>
      </w:r>
      <w:r w:rsidRPr="005433F5">
        <w:rPr>
          <w:rFonts w:ascii="Times New Roman" w:eastAsia="Times New Roman" w:hAnsi="Times New Roman" w:cs="Times New Roman"/>
          <w:kern w:val="0"/>
          <w:lang w:eastAsia="hr-HR"/>
          <w14:ligatures w14:val="none"/>
        </w:rPr>
        <w:t xml:space="preserve"> nadzor</w:t>
      </w:r>
      <w:r w:rsidR="00A657F2" w:rsidRPr="005433F5">
        <w:rPr>
          <w:rFonts w:ascii="Times New Roman" w:eastAsia="Times New Roman" w:hAnsi="Times New Roman" w:cs="Times New Roman"/>
          <w:kern w:val="0"/>
          <w:lang w:eastAsia="hr-HR"/>
          <w14:ligatures w14:val="none"/>
        </w:rPr>
        <w:t>i</w:t>
      </w:r>
      <w:r w:rsidRPr="005433F5">
        <w:rPr>
          <w:rFonts w:ascii="Times New Roman" w:eastAsia="Times New Roman" w:hAnsi="Times New Roman" w:cs="Times New Roman"/>
          <w:kern w:val="0"/>
          <w:lang w:eastAsia="hr-HR"/>
          <w14:ligatures w14:val="none"/>
        </w:rPr>
        <w:t xml:space="preserve"> </w:t>
      </w:r>
      <w:r w:rsidR="009C0A17" w:rsidRPr="005433F5">
        <w:rPr>
          <w:rFonts w:ascii="Times New Roman" w:eastAsia="Times New Roman" w:hAnsi="Times New Roman" w:cs="Times New Roman"/>
          <w:kern w:val="0"/>
          <w:lang w:eastAsia="hr-HR"/>
          <w14:ligatures w14:val="none"/>
        </w:rPr>
        <w:t xml:space="preserve">te </w:t>
      </w:r>
      <w:r w:rsidR="00E9679D" w:rsidRPr="005433F5">
        <w:rPr>
          <w:rFonts w:ascii="Times New Roman" w:eastAsia="Times New Roman" w:hAnsi="Times New Roman" w:cs="Times New Roman"/>
          <w:kern w:val="0"/>
          <w:lang w:eastAsia="hr-HR"/>
          <w14:ligatures w14:val="none"/>
        </w:rPr>
        <w:t>rezultat</w:t>
      </w:r>
      <w:r w:rsidR="009C0A17" w:rsidRPr="005433F5">
        <w:rPr>
          <w:rFonts w:ascii="Times New Roman" w:eastAsia="Times New Roman" w:hAnsi="Times New Roman" w:cs="Times New Roman"/>
          <w:kern w:val="0"/>
          <w:lang w:eastAsia="hr-HR"/>
          <w14:ligatures w14:val="none"/>
        </w:rPr>
        <w:t>i</w:t>
      </w:r>
      <w:r w:rsidR="00E9679D" w:rsidRPr="005433F5">
        <w:rPr>
          <w:rFonts w:ascii="Times New Roman" w:eastAsia="Times New Roman" w:hAnsi="Times New Roman" w:cs="Times New Roman"/>
          <w:kern w:val="0"/>
          <w:lang w:eastAsia="hr-HR"/>
          <w14:ligatures w14:val="none"/>
        </w:rPr>
        <w:t xml:space="preserve"> provjera </w:t>
      </w:r>
      <w:r w:rsidR="009C0A17" w:rsidRPr="005433F5">
        <w:rPr>
          <w:rFonts w:ascii="Times New Roman" w:eastAsia="Times New Roman" w:hAnsi="Times New Roman" w:cs="Times New Roman"/>
          <w:kern w:val="0"/>
          <w:lang w:eastAsia="hr-HR"/>
          <w14:ligatures w14:val="none"/>
        </w:rPr>
        <w:t>i kontrola</w:t>
      </w:r>
      <w:r w:rsidR="00F410B7" w:rsidRPr="005433F5">
        <w:rPr>
          <w:rFonts w:ascii="Times New Roman" w:eastAsia="Times New Roman" w:hAnsi="Times New Roman" w:cs="Times New Roman"/>
          <w:kern w:val="0"/>
          <w:lang w:eastAsia="hr-HR"/>
          <w14:ligatures w14:val="none"/>
        </w:rPr>
        <w:t xml:space="preserve"> </w:t>
      </w:r>
      <w:r w:rsidR="00E9679D" w:rsidRPr="005433F5">
        <w:rPr>
          <w:rFonts w:ascii="Times New Roman" w:eastAsia="Times New Roman" w:hAnsi="Times New Roman" w:cs="Times New Roman"/>
          <w:kern w:val="0"/>
          <w:lang w:eastAsia="hr-HR"/>
          <w14:ligatures w14:val="none"/>
        </w:rPr>
        <w:t xml:space="preserve">izjava o postupanju s dužnom pažnjom </w:t>
      </w:r>
      <w:r w:rsidR="00F410B7" w:rsidRPr="005433F5">
        <w:rPr>
          <w:rFonts w:ascii="Times New Roman" w:eastAsia="Times New Roman" w:hAnsi="Times New Roman" w:cs="Times New Roman"/>
          <w:kern w:val="0"/>
          <w:lang w:eastAsia="hr-HR"/>
          <w14:ligatures w14:val="none"/>
        </w:rPr>
        <w:t xml:space="preserve">bilježe se </w:t>
      </w:r>
      <w:r w:rsidR="00E9679D" w:rsidRPr="005433F5">
        <w:rPr>
          <w:rFonts w:ascii="Times New Roman" w:eastAsia="Times New Roman" w:hAnsi="Times New Roman" w:cs="Times New Roman"/>
          <w:kern w:val="0"/>
          <w:lang w:eastAsia="hr-HR"/>
          <w14:ligatures w14:val="none"/>
        </w:rPr>
        <w:t>u informacijsk</w:t>
      </w:r>
      <w:r w:rsidR="00F410B7" w:rsidRPr="005433F5">
        <w:rPr>
          <w:rFonts w:ascii="Times New Roman" w:eastAsia="Times New Roman" w:hAnsi="Times New Roman" w:cs="Times New Roman"/>
          <w:kern w:val="0"/>
          <w:lang w:eastAsia="hr-HR"/>
          <w14:ligatures w14:val="none"/>
        </w:rPr>
        <w:t>om</w:t>
      </w:r>
      <w:r w:rsidR="00E9679D" w:rsidRPr="005433F5">
        <w:rPr>
          <w:rFonts w:ascii="Times New Roman" w:eastAsia="Times New Roman" w:hAnsi="Times New Roman" w:cs="Times New Roman"/>
          <w:kern w:val="0"/>
          <w:lang w:eastAsia="hr-HR"/>
          <w14:ligatures w14:val="none"/>
        </w:rPr>
        <w:t xml:space="preserve"> sustav</w:t>
      </w:r>
      <w:r w:rsidR="00F410B7" w:rsidRPr="005433F5">
        <w:rPr>
          <w:rFonts w:ascii="Times New Roman" w:eastAsia="Times New Roman" w:hAnsi="Times New Roman" w:cs="Times New Roman"/>
          <w:kern w:val="0"/>
          <w:lang w:eastAsia="hr-HR"/>
          <w14:ligatures w14:val="none"/>
        </w:rPr>
        <w:t>u</w:t>
      </w:r>
      <w:r w:rsidR="00E9679D" w:rsidRPr="005433F5">
        <w:rPr>
          <w:rFonts w:ascii="Times New Roman" w:eastAsia="Times New Roman" w:hAnsi="Times New Roman" w:cs="Times New Roman"/>
          <w:kern w:val="0"/>
          <w:lang w:eastAsia="hr-HR"/>
          <w14:ligatures w14:val="none"/>
        </w:rPr>
        <w:t xml:space="preserve"> iz članka 33. stavk</w:t>
      </w:r>
      <w:r w:rsidR="00E55CFE" w:rsidRPr="005433F5">
        <w:rPr>
          <w:rFonts w:ascii="Times New Roman" w:eastAsia="Times New Roman" w:hAnsi="Times New Roman" w:cs="Times New Roman"/>
          <w:kern w:val="0"/>
          <w:lang w:eastAsia="hr-HR"/>
          <w14:ligatures w14:val="none"/>
        </w:rPr>
        <w:t>a</w:t>
      </w:r>
      <w:r w:rsidR="00E9679D" w:rsidRPr="005433F5">
        <w:rPr>
          <w:rFonts w:ascii="Times New Roman" w:eastAsia="Times New Roman" w:hAnsi="Times New Roman" w:cs="Times New Roman"/>
          <w:kern w:val="0"/>
          <w:lang w:eastAsia="hr-HR"/>
          <w14:ligatures w14:val="none"/>
        </w:rPr>
        <w:t xml:space="preserve"> 2. točk</w:t>
      </w:r>
      <w:r w:rsidR="00E55CFE" w:rsidRPr="005433F5">
        <w:rPr>
          <w:rFonts w:ascii="Times New Roman" w:eastAsia="Times New Roman" w:hAnsi="Times New Roman" w:cs="Times New Roman"/>
          <w:kern w:val="0"/>
          <w:lang w:eastAsia="hr-HR"/>
          <w14:ligatures w14:val="none"/>
        </w:rPr>
        <w:t>e</w:t>
      </w:r>
      <w:r w:rsidR="00E9679D" w:rsidRPr="005433F5">
        <w:rPr>
          <w:rFonts w:ascii="Times New Roman" w:eastAsia="Times New Roman" w:hAnsi="Times New Roman" w:cs="Times New Roman"/>
          <w:kern w:val="0"/>
          <w:lang w:eastAsia="hr-HR"/>
          <w14:ligatures w14:val="none"/>
        </w:rPr>
        <w:t xml:space="preserve"> (e) </w:t>
      </w:r>
      <w:r w:rsidR="00E55CFE" w:rsidRPr="005433F5">
        <w:rPr>
          <w:rFonts w:ascii="Times New Roman" w:eastAsia="Times New Roman" w:hAnsi="Times New Roman" w:cs="Times New Roman"/>
          <w:kern w:val="0"/>
          <w:lang w:eastAsia="hr-HR"/>
          <w14:ligatures w14:val="none"/>
        </w:rPr>
        <w:t xml:space="preserve">Uredbe </w:t>
      </w:r>
      <w:r w:rsidR="003B6CB9" w:rsidRPr="005433F5">
        <w:rPr>
          <w:rFonts w:ascii="Times New Roman" w:eastAsia="Times New Roman" w:hAnsi="Times New Roman" w:cs="Times New Roman"/>
          <w:kern w:val="0"/>
          <w:lang w:eastAsia="hr-HR"/>
          <w14:ligatures w14:val="none"/>
        </w:rPr>
        <w:t xml:space="preserve">(EU) </w:t>
      </w:r>
      <w:r w:rsidR="00E9679D" w:rsidRPr="005433F5">
        <w:rPr>
          <w:rFonts w:ascii="Times New Roman" w:eastAsia="Times New Roman" w:hAnsi="Times New Roman" w:cs="Times New Roman"/>
          <w:kern w:val="0"/>
          <w:lang w:eastAsia="hr-HR"/>
          <w14:ligatures w14:val="none"/>
        </w:rPr>
        <w:t>2023/1115</w:t>
      </w:r>
      <w:r w:rsidR="002B5C26" w:rsidRPr="005433F5">
        <w:rPr>
          <w:rFonts w:ascii="Times New Roman" w:eastAsia="Times New Roman" w:hAnsi="Times New Roman" w:cs="Times New Roman"/>
          <w:kern w:val="0"/>
          <w:lang w:eastAsia="hr-HR"/>
          <w14:ligatures w14:val="none"/>
        </w:rPr>
        <w:t>, a</w:t>
      </w:r>
      <w:r w:rsidR="00E55CFE" w:rsidRPr="005433F5">
        <w:rPr>
          <w:rFonts w:ascii="Times New Roman" w:eastAsia="Times New Roman" w:hAnsi="Times New Roman" w:cs="Times New Roman"/>
          <w:kern w:val="0"/>
          <w:lang w:eastAsia="hr-HR"/>
          <w14:ligatures w14:val="none"/>
        </w:rPr>
        <w:t xml:space="preserve"> elektroničk</w:t>
      </w:r>
      <w:r w:rsidR="00DD075E" w:rsidRPr="005433F5">
        <w:rPr>
          <w:rFonts w:ascii="Times New Roman" w:eastAsia="Times New Roman" w:hAnsi="Times New Roman" w:cs="Times New Roman"/>
          <w:kern w:val="0"/>
          <w:lang w:eastAsia="hr-HR"/>
          <w14:ligatures w14:val="none"/>
        </w:rPr>
        <w:t>i</w:t>
      </w:r>
      <w:r w:rsidR="00E55CFE" w:rsidRPr="005433F5">
        <w:rPr>
          <w:rFonts w:ascii="Times New Roman" w:eastAsia="Times New Roman" w:hAnsi="Times New Roman" w:cs="Times New Roman"/>
          <w:kern w:val="0"/>
          <w:lang w:eastAsia="hr-HR"/>
          <w14:ligatures w14:val="none"/>
        </w:rPr>
        <w:t xml:space="preserve"> </w:t>
      </w:r>
      <w:r w:rsidR="00DD075E" w:rsidRPr="005433F5">
        <w:rPr>
          <w:rFonts w:ascii="Times New Roman" w:eastAsia="Times New Roman" w:hAnsi="Times New Roman" w:cs="Times New Roman"/>
          <w:kern w:val="0"/>
          <w:lang w:eastAsia="hr-HR"/>
          <w14:ligatures w14:val="none"/>
        </w:rPr>
        <w:t xml:space="preserve">oblik </w:t>
      </w:r>
      <w:r w:rsidR="00E55CFE" w:rsidRPr="005433F5">
        <w:rPr>
          <w:rFonts w:ascii="Times New Roman" w:eastAsia="Times New Roman" w:hAnsi="Times New Roman" w:cs="Times New Roman"/>
          <w:kern w:val="0"/>
          <w:lang w:eastAsia="hr-HR"/>
          <w14:ligatures w14:val="none"/>
        </w:rPr>
        <w:t>dokumen</w:t>
      </w:r>
      <w:r w:rsidR="00DD075E" w:rsidRPr="005433F5">
        <w:rPr>
          <w:rFonts w:ascii="Times New Roman" w:eastAsia="Times New Roman" w:hAnsi="Times New Roman" w:cs="Times New Roman"/>
          <w:kern w:val="0"/>
          <w:lang w:eastAsia="hr-HR"/>
          <w14:ligatures w14:val="none"/>
        </w:rPr>
        <w:t>a</w:t>
      </w:r>
      <w:r w:rsidR="00E55CFE" w:rsidRPr="005433F5">
        <w:rPr>
          <w:rFonts w:ascii="Times New Roman" w:eastAsia="Times New Roman" w:hAnsi="Times New Roman" w:cs="Times New Roman"/>
          <w:kern w:val="0"/>
          <w:lang w:eastAsia="hr-HR"/>
          <w14:ligatures w14:val="none"/>
        </w:rPr>
        <w:t xml:space="preserve">ta </w:t>
      </w:r>
      <w:r w:rsidR="00DD075E" w:rsidRPr="005433F5">
        <w:rPr>
          <w:rFonts w:ascii="Times New Roman" w:eastAsia="Times New Roman" w:hAnsi="Times New Roman" w:cs="Times New Roman"/>
          <w:kern w:val="0"/>
          <w:lang w:eastAsia="hr-HR"/>
          <w14:ligatures w14:val="none"/>
        </w:rPr>
        <w:t>izdan kroz sustav iz članka</w:t>
      </w:r>
      <w:r w:rsidR="00B5642D" w:rsidRPr="005433F5">
        <w:rPr>
          <w:rFonts w:ascii="Times New Roman" w:eastAsia="Times New Roman" w:hAnsi="Times New Roman" w:cs="Times New Roman"/>
          <w:kern w:val="0"/>
          <w:lang w:eastAsia="hr-HR"/>
          <w14:ligatures w14:val="none"/>
        </w:rPr>
        <w:t xml:space="preserve"> 33. stavka 2. točke </w:t>
      </w:r>
      <w:r w:rsidR="00390586" w:rsidRPr="005433F5">
        <w:rPr>
          <w:rFonts w:ascii="Times New Roman" w:eastAsia="Times New Roman" w:hAnsi="Times New Roman" w:cs="Times New Roman"/>
          <w:kern w:val="0"/>
          <w:lang w:eastAsia="hr-HR"/>
          <w14:ligatures w14:val="none"/>
        </w:rPr>
        <w:t>(</w:t>
      </w:r>
      <w:r w:rsidR="00B5642D" w:rsidRPr="005433F5">
        <w:rPr>
          <w:rFonts w:ascii="Times New Roman" w:eastAsia="Times New Roman" w:hAnsi="Times New Roman" w:cs="Times New Roman"/>
          <w:kern w:val="0"/>
          <w:lang w:eastAsia="hr-HR"/>
          <w14:ligatures w14:val="none"/>
        </w:rPr>
        <w:t>e</w:t>
      </w:r>
      <w:r w:rsidR="00390586" w:rsidRPr="005433F5">
        <w:rPr>
          <w:rFonts w:ascii="Times New Roman" w:eastAsia="Times New Roman" w:hAnsi="Times New Roman" w:cs="Times New Roman"/>
          <w:kern w:val="0"/>
          <w:lang w:eastAsia="hr-HR"/>
          <w14:ligatures w14:val="none"/>
        </w:rPr>
        <w:t>)</w:t>
      </w:r>
      <w:r w:rsidR="00B5642D" w:rsidRPr="005433F5">
        <w:rPr>
          <w:rFonts w:ascii="Times New Roman" w:eastAsia="Times New Roman" w:hAnsi="Times New Roman" w:cs="Times New Roman"/>
          <w:kern w:val="0"/>
          <w:lang w:eastAsia="hr-HR"/>
          <w14:ligatures w14:val="none"/>
        </w:rPr>
        <w:t xml:space="preserve"> Uredbe </w:t>
      </w:r>
      <w:r w:rsidR="00390586" w:rsidRPr="005433F5">
        <w:rPr>
          <w:rFonts w:ascii="Times New Roman" w:eastAsia="Times New Roman" w:hAnsi="Times New Roman" w:cs="Times New Roman"/>
          <w:kern w:val="0"/>
          <w:lang w:eastAsia="hr-HR"/>
          <w14:ligatures w14:val="none"/>
        </w:rPr>
        <w:t>(EU) 2023/1115, kao i sva dokumentacija koja je predana i potvrđena u e</w:t>
      </w:r>
      <w:r w:rsidR="00EA0754" w:rsidRPr="005433F5">
        <w:rPr>
          <w:rFonts w:ascii="Times New Roman" w:eastAsia="Times New Roman" w:hAnsi="Times New Roman" w:cs="Times New Roman"/>
          <w:kern w:val="0"/>
          <w:lang w:eastAsia="hr-HR"/>
          <w14:ligatures w14:val="none"/>
        </w:rPr>
        <w:t xml:space="preserve">lektroničkom obliku </w:t>
      </w:r>
      <w:r w:rsidR="00E55CFE" w:rsidRPr="005433F5">
        <w:rPr>
          <w:rFonts w:ascii="Times New Roman" w:eastAsia="Times New Roman" w:hAnsi="Times New Roman" w:cs="Times New Roman"/>
          <w:kern w:val="0"/>
          <w:lang w:eastAsia="hr-HR"/>
          <w14:ligatures w14:val="none"/>
        </w:rPr>
        <w:t xml:space="preserve">smatra </w:t>
      </w:r>
      <w:r w:rsidR="00EA0754" w:rsidRPr="005433F5">
        <w:rPr>
          <w:rFonts w:ascii="Times New Roman" w:eastAsia="Times New Roman" w:hAnsi="Times New Roman" w:cs="Times New Roman"/>
          <w:kern w:val="0"/>
          <w:lang w:eastAsia="hr-HR"/>
          <w14:ligatures w14:val="none"/>
        </w:rPr>
        <w:t xml:space="preserve">se </w:t>
      </w:r>
      <w:r w:rsidR="00E55CFE" w:rsidRPr="005433F5">
        <w:rPr>
          <w:rFonts w:ascii="Times New Roman" w:eastAsia="Times New Roman" w:hAnsi="Times New Roman" w:cs="Times New Roman"/>
          <w:kern w:val="0"/>
          <w:lang w:eastAsia="hr-HR"/>
          <w14:ligatures w14:val="none"/>
        </w:rPr>
        <w:t>zapisnikom</w:t>
      </w:r>
      <w:r w:rsidR="00C03391" w:rsidRPr="005433F5">
        <w:rPr>
          <w:rFonts w:ascii="Times New Roman" w:eastAsia="Times New Roman" w:hAnsi="Times New Roman" w:cs="Times New Roman"/>
          <w:kern w:val="0"/>
          <w:lang w:eastAsia="hr-HR"/>
          <w14:ligatures w14:val="none"/>
        </w:rPr>
        <w:t>.</w:t>
      </w:r>
      <w:r w:rsidR="00E55CFE" w:rsidRPr="005433F5">
        <w:rPr>
          <w:rFonts w:ascii="Times New Roman" w:eastAsia="Times New Roman" w:hAnsi="Times New Roman" w:cs="Times New Roman"/>
          <w:kern w:val="0"/>
          <w:lang w:eastAsia="hr-HR"/>
          <w14:ligatures w14:val="none"/>
        </w:rPr>
        <w:t xml:space="preserve"> </w:t>
      </w:r>
    </w:p>
    <w:p w14:paraId="2BE8458D" w14:textId="77777777" w:rsidR="00EE2655" w:rsidRPr="005433F5" w:rsidRDefault="00EE2655" w:rsidP="00EE2655">
      <w:pPr>
        <w:spacing w:after="0" w:line="240" w:lineRule="auto"/>
        <w:jc w:val="both"/>
        <w:rPr>
          <w:rFonts w:ascii="Times New Roman" w:eastAsia="Times New Roman" w:hAnsi="Times New Roman" w:cs="Times New Roman"/>
          <w:kern w:val="0"/>
          <w:lang w:eastAsia="hr-HR"/>
          <w14:ligatures w14:val="none"/>
        </w:rPr>
      </w:pPr>
    </w:p>
    <w:p w14:paraId="4944FE63" w14:textId="7977CC70" w:rsidR="001A35E5" w:rsidRPr="005433F5" w:rsidRDefault="001A35E5"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w:t>
      </w:r>
      <w:r w:rsidR="00FD3E94" w:rsidRPr="005433F5">
        <w:rPr>
          <w:rFonts w:ascii="Times New Roman" w:eastAsia="Times New Roman" w:hAnsi="Times New Roman" w:cs="Times New Roman"/>
          <w:kern w:val="0"/>
          <w:lang w:eastAsia="hr-HR"/>
          <w14:ligatures w14:val="none"/>
        </w:rPr>
        <w:t>4</w:t>
      </w:r>
      <w:r w:rsidRPr="005433F5">
        <w:rPr>
          <w:rFonts w:ascii="Times New Roman" w:eastAsia="Times New Roman" w:hAnsi="Times New Roman" w:cs="Times New Roman"/>
          <w:kern w:val="0"/>
          <w:lang w:eastAsia="hr-HR"/>
          <w14:ligatures w14:val="none"/>
        </w:rPr>
        <w:t xml:space="preserve">) Rješenje iz stavka </w:t>
      </w:r>
      <w:r w:rsidR="00FD3E94" w:rsidRPr="005433F5">
        <w:rPr>
          <w:rFonts w:ascii="Times New Roman" w:eastAsia="Times New Roman" w:hAnsi="Times New Roman" w:cs="Times New Roman"/>
          <w:kern w:val="0"/>
          <w:lang w:eastAsia="hr-HR"/>
          <w14:ligatures w14:val="none"/>
        </w:rPr>
        <w:t>2</w:t>
      </w:r>
      <w:r w:rsidRPr="005433F5">
        <w:rPr>
          <w:rFonts w:ascii="Times New Roman" w:eastAsia="Times New Roman" w:hAnsi="Times New Roman" w:cs="Times New Roman"/>
          <w:kern w:val="0"/>
          <w:lang w:eastAsia="hr-HR"/>
          <w14:ligatures w14:val="none"/>
        </w:rPr>
        <w:t xml:space="preserve">. ovoga članka inspektor donosi bez odgađanja, a najkasnije u roku od </w:t>
      </w:r>
      <w:r w:rsidR="001557E6" w:rsidRPr="005433F5">
        <w:rPr>
          <w:rFonts w:ascii="Times New Roman" w:eastAsia="Times New Roman" w:hAnsi="Times New Roman" w:cs="Times New Roman"/>
          <w:kern w:val="0"/>
          <w:lang w:eastAsia="hr-HR"/>
          <w14:ligatures w14:val="none"/>
        </w:rPr>
        <w:t>15</w:t>
      </w:r>
      <w:r w:rsidRPr="005433F5">
        <w:rPr>
          <w:rFonts w:ascii="Times New Roman" w:eastAsia="Times New Roman" w:hAnsi="Times New Roman" w:cs="Times New Roman"/>
          <w:kern w:val="0"/>
          <w:lang w:eastAsia="hr-HR"/>
          <w14:ligatures w14:val="none"/>
        </w:rPr>
        <w:t xml:space="preserve"> dana od dana završetka nadzora.</w:t>
      </w:r>
    </w:p>
    <w:p w14:paraId="6E1E7455" w14:textId="77777777" w:rsidR="00EE2655" w:rsidRPr="005433F5" w:rsidRDefault="00EE2655" w:rsidP="00EE2655">
      <w:pPr>
        <w:spacing w:after="0" w:line="240" w:lineRule="auto"/>
        <w:jc w:val="both"/>
        <w:rPr>
          <w:rFonts w:ascii="Times New Roman" w:eastAsia="Times New Roman" w:hAnsi="Times New Roman" w:cs="Times New Roman"/>
          <w:kern w:val="0"/>
          <w:lang w:eastAsia="hr-HR"/>
          <w14:ligatures w14:val="none"/>
        </w:rPr>
      </w:pPr>
    </w:p>
    <w:p w14:paraId="23EE92E7" w14:textId="79955D33" w:rsidR="00DF1358" w:rsidRPr="005433F5" w:rsidRDefault="00DF1358" w:rsidP="00DF1358">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(5) Protiv rješenja iz stavka 2. ovoga članka može se izjaviti žalba nadležnom tijelu iz članka 4. </w:t>
      </w:r>
      <w:r w:rsidR="0035536B" w:rsidRPr="005433F5">
        <w:rPr>
          <w:rFonts w:ascii="Times New Roman" w:eastAsia="Times New Roman" w:hAnsi="Times New Roman" w:cs="Times New Roman"/>
          <w:kern w:val="0"/>
          <w:lang w:eastAsia="hr-HR"/>
          <w14:ligatures w14:val="none"/>
        </w:rPr>
        <w:t xml:space="preserve">stavka 1. </w:t>
      </w:r>
      <w:r w:rsidR="0027586C" w:rsidRPr="005433F5">
        <w:rPr>
          <w:rFonts w:ascii="Times New Roman" w:eastAsia="Times New Roman" w:hAnsi="Times New Roman" w:cs="Times New Roman"/>
          <w:kern w:val="0"/>
          <w:lang w:eastAsia="hr-HR"/>
          <w14:ligatures w14:val="none"/>
        </w:rPr>
        <w:t>točk</w:t>
      </w:r>
      <w:r w:rsidR="00F12923" w:rsidRPr="005433F5">
        <w:rPr>
          <w:rFonts w:ascii="Times New Roman" w:eastAsia="Times New Roman" w:hAnsi="Times New Roman" w:cs="Times New Roman"/>
          <w:kern w:val="0"/>
          <w:lang w:eastAsia="hr-HR"/>
          <w14:ligatures w14:val="none"/>
        </w:rPr>
        <w:t>e</w:t>
      </w:r>
      <w:r w:rsidRPr="005433F5">
        <w:rPr>
          <w:rFonts w:ascii="Times New Roman" w:eastAsia="Times New Roman" w:hAnsi="Times New Roman" w:cs="Times New Roman"/>
          <w:kern w:val="0"/>
          <w:lang w:eastAsia="hr-HR"/>
          <w14:ligatures w14:val="none"/>
        </w:rPr>
        <w:t xml:space="preserve"> 3. ovoga Zakona.</w:t>
      </w:r>
    </w:p>
    <w:p w14:paraId="7568AE88" w14:textId="77777777" w:rsidR="00DF1358" w:rsidRPr="005433F5" w:rsidRDefault="00DF1358" w:rsidP="00EE2655">
      <w:pPr>
        <w:spacing w:after="0" w:line="240" w:lineRule="auto"/>
        <w:jc w:val="both"/>
        <w:rPr>
          <w:rFonts w:ascii="Times New Roman" w:eastAsia="Times New Roman" w:hAnsi="Times New Roman" w:cs="Times New Roman"/>
          <w:kern w:val="0"/>
          <w:lang w:eastAsia="hr-HR"/>
          <w14:ligatures w14:val="none"/>
        </w:rPr>
      </w:pPr>
    </w:p>
    <w:p w14:paraId="2B4D3876" w14:textId="5058B01A" w:rsidR="00490FEF" w:rsidRPr="005433F5" w:rsidRDefault="00490FEF"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w:t>
      </w:r>
      <w:r w:rsidR="0006175E" w:rsidRPr="005433F5">
        <w:rPr>
          <w:rFonts w:ascii="Times New Roman" w:eastAsia="Times New Roman" w:hAnsi="Times New Roman" w:cs="Times New Roman"/>
          <w:kern w:val="0"/>
          <w:lang w:eastAsia="hr-HR"/>
          <w14:ligatures w14:val="none"/>
        </w:rPr>
        <w:t>6</w:t>
      </w:r>
      <w:r w:rsidRPr="005433F5">
        <w:rPr>
          <w:rFonts w:ascii="Times New Roman" w:eastAsia="Times New Roman" w:hAnsi="Times New Roman" w:cs="Times New Roman"/>
          <w:kern w:val="0"/>
          <w:lang w:eastAsia="hr-HR"/>
          <w14:ligatures w14:val="none"/>
        </w:rPr>
        <w:t xml:space="preserve">) Žalba protiv rješenja iz stavka </w:t>
      </w:r>
      <w:r w:rsidR="00282359" w:rsidRPr="005433F5">
        <w:rPr>
          <w:rFonts w:ascii="Times New Roman" w:eastAsia="Times New Roman" w:hAnsi="Times New Roman" w:cs="Times New Roman"/>
          <w:kern w:val="0"/>
          <w:lang w:eastAsia="hr-HR"/>
          <w14:ligatures w14:val="none"/>
        </w:rPr>
        <w:t>2</w:t>
      </w:r>
      <w:r w:rsidRPr="005433F5">
        <w:rPr>
          <w:rFonts w:ascii="Times New Roman" w:eastAsia="Times New Roman" w:hAnsi="Times New Roman" w:cs="Times New Roman"/>
          <w:kern w:val="0"/>
          <w:lang w:eastAsia="hr-HR"/>
          <w14:ligatures w14:val="none"/>
        </w:rPr>
        <w:t>. ovoga članka ne odgađa izvršenje rješenja.</w:t>
      </w:r>
    </w:p>
    <w:p w14:paraId="49925F9E" w14:textId="77777777" w:rsidR="00EE2655" w:rsidRPr="005433F5" w:rsidRDefault="00EE2655" w:rsidP="00EE2655">
      <w:pPr>
        <w:spacing w:after="0" w:line="240" w:lineRule="auto"/>
        <w:jc w:val="both"/>
        <w:rPr>
          <w:rFonts w:ascii="Times New Roman" w:eastAsia="Times New Roman" w:hAnsi="Times New Roman" w:cs="Times New Roman"/>
          <w:kern w:val="0"/>
          <w:lang w:eastAsia="hr-HR"/>
          <w14:ligatures w14:val="none"/>
        </w:rPr>
      </w:pPr>
    </w:p>
    <w:p w14:paraId="1B3A97E4" w14:textId="430657B7" w:rsidR="00EE2655" w:rsidRPr="005433F5" w:rsidRDefault="001A35E5"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w:t>
      </w:r>
      <w:r w:rsidR="0006175E" w:rsidRPr="005433F5">
        <w:rPr>
          <w:rFonts w:ascii="Times New Roman" w:eastAsia="Times New Roman" w:hAnsi="Times New Roman" w:cs="Times New Roman"/>
          <w:kern w:val="0"/>
          <w:lang w:eastAsia="hr-HR"/>
          <w14:ligatures w14:val="none"/>
        </w:rPr>
        <w:t>7</w:t>
      </w:r>
      <w:r w:rsidRPr="005433F5">
        <w:rPr>
          <w:rFonts w:ascii="Times New Roman" w:eastAsia="Times New Roman" w:hAnsi="Times New Roman" w:cs="Times New Roman"/>
          <w:kern w:val="0"/>
          <w:lang w:eastAsia="hr-HR"/>
          <w14:ligatures w14:val="none"/>
        </w:rPr>
        <w:t xml:space="preserve">) Nadležni inspektor </w:t>
      </w:r>
      <w:r w:rsidR="00A70C17" w:rsidRPr="005433F5">
        <w:rPr>
          <w:rFonts w:ascii="Times New Roman" w:eastAsia="Times New Roman" w:hAnsi="Times New Roman" w:cs="Times New Roman"/>
          <w:kern w:val="0"/>
          <w:lang w:eastAsia="hr-HR"/>
          <w14:ligatures w14:val="none"/>
        </w:rPr>
        <w:t>I</w:t>
      </w:r>
      <w:r w:rsidR="67B7E3E0" w:rsidRPr="005433F5">
        <w:rPr>
          <w:rFonts w:ascii="Times New Roman" w:eastAsia="Times New Roman" w:hAnsi="Times New Roman" w:cs="Times New Roman"/>
          <w:kern w:val="0"/>
          <w:lang w:eastAsia="hr-HR"/>
          <w14:ligatures w14:val="none"/>
        </w:rPr>
        <w:t xml:space="preserve">nspekcije </w:t>
      </w:r>
      <w:bookmarkStart w:id="21" w:name="_Hlk197937516"/>
      <w:r w:rsidR="67B7E3E0" w:rsidRPr="005433F5">
        <w:rPr>
          <w:rFonts w:ascii="Times New Roman" w:eastAsia="Times New Roman" w:hAnsi="Times New Roman" w:cs="Times New Roman"/>
          <w:kern w:val="0"/>
          <w:lang w:eastAsia="hr-HR"/>
          <w14:ligatures w14:val="none"/>
        </w:rPr>
        <w:t xml:space="preserve">iz članka 4. </w:t>
      </w:r>
      <w:r w:rsidR="00834045" w:rsidRPr="005433F5">
        <w:rPr>
          <w:rFonts w:ascii="Times New Roman" w:eastAsia="Times New Roman" w:hAnsi="Times New Roman" w:cs="Times New Roman"/>
          <w:kern w:val="0"/>
          <w:lang w:eastAsia="hr-HR"/>
          <w14:ligatures w14:val="none"/>
        </w:rPr>
        <w:t xml:space="preserve">stavka 1. </w:t>
      </w:r>
      <w:r w:rsidR="67B7E3E0" w:rsidRPr="005433F5">
        <w:rPr>
          <w:rFonts w:ascii="Times New Roman" w:eastAsia="Times New Roman" w:hAnsi="Times New Roman" w:cs="Times New Roman"/>
          <w:kern w:val="0"/>
          <w:lang w:eastAsia="hr-HR"/>
          <w14:ligatures w14:val="none"/>
        </w:rPr>
        <w:t xml:space="preserve">točke 3. </w:t>
      </w:r>
      <w:bookmarkEnd w:id="21"/>
      <w:r w:rsidR="00781C27" w:rsidRPr="005433F5">
        <w:rPr>
          <w:rFonts w:ascii="Times New Roman" w:eastAsia="Times New Roman" w:hAnsi="Times New Roman" w:cs="Times New Roman"/>
          <w:kern w:val="0"/>
          <w:lang w:eastAsia="hr-HR"/>
          <w14:ligatures w14:val="none"/>
        </w:rPr>
        <w:t xml:space="preserve">i članka 7. stavka 2. </w:t>
      </w:r>
      <w:r w:rsidR="67B7E3E0" w:rsidRPr="005433F5">
        <w:rPr>
          <w:rFonts w:ascii="Times New Roman" w:eastAsia="Times New Roman" w:hAnsi="Times New Roman" w:cs="Times New Roman"/>
          <w:kern w:val="0"/>
          <w:lang w:eastAsia="hr-HR"/>
          <w14:ligatures w14:val="none"/>
        </w:rPr>
        <w:t>ovog</w:t>
      </w:r>
      <w:r w:rsidR="003A6009" w:rsidRPr="005433F5">
        <w:rPr>
          <w:rFonts w:ascii="Times New Roman" w:eastAsia="Times New Roman" w:hAnsi="Times New Roman" w:cs="Times New Roman"/>
          <w:kern w:val="0"/>
          <w:lang w:eastAsia="hr-HR"/>
          <w14:ligatures w14:val="none"/>
        </w:rPr>
        <w:t>a</w:t>
      </w:r>
      <w:r w:rsidR="67B7E3E0" w:rsidRPr="005433F5">
        <w:rPr>
          <w:rFonts w:ascii="Times New Roman" w:eastAsia="Times New Roman" w:hAnsi="Times New Roman" w:cs="Times New Roman"/>
          <w:kern w:val="0"/>
          <w:lang w:eastAsia="hr-HR"/>
          <w14:ligatures w14:val="none"/>
        </w:rPr>
        <w:t xml:space="preserve"> Zakona ima ovlasti provoditi mjere i sankcije iz članka 24. stavka 2. i članka 25</w:t>
      </w:r>
      <w:r w:rsidR="713E0253" w:rsidRPr="005433F5">
        <w:rPr>
          <w:rFonts w:ascii="Times New Roman" w:eastAsia="Times New Roman" w:hAnsi="Times New Roman" w:cs="Times New Roman"/>
          <w:kern w:val="0"/>
          <w:lang w:eastAsia="hr-HR"/>
          <w14:ligatures w14:val="none"/>
        </w:rPr>
        <w:t xml:space="preserve">. </w:t>
      </w:r>
      <w:r w:rsidR="00A70C17" w:rsidRPr="005433F5">
        <w:rPr>
          <w:rFonts w:ascii="Times New Roman" w:eastAsia="Times New Roman" w:hAnsi="Times New Roman" w:cs="Times New Roman"/>
          <w:kern w:val="0"/>
          <w:lang w:eastAsia="hr-HR"/>
          <w14:ligatures w14:val="none"/>
        </w:rPr>
        <w:t>t</w:t>
      </w:r>
      <w:r w:rsidR="713E0253" w:rsidRPr="005433F5">
        <w:rPr>
          <w:rFonts w:ascii="Times New Roman" w:eastAsia="Times New Roman" w:hAnsi="Times New Roman" w:cs="Times New Roman"/>
          <w:kern w:val="0"/>
          <w:lang w:eastAsia="hr-HR"/>
          <w14:ligatures w14:val="none"/>
        </w:rPr>
        <w:t>očaka (a), (b), (c) i (e) Uredbe (EU) 2023/1115.</w:t>
      </w:r>
    </w:p>
    <w:p w14:paraId="7E25D1FF" w14:textId="77777777" w:rsidR="00FD3E94" w:rsidRPr="005433F5" w:rsidRDefault="00FD3E94" w:rsidP="00EE2655">
      <w:pPr>
        <w:spacing w:after="0" w:line="240" w:lineRule="auto"/>
        <w:jc w:val="both"/>
        <w:rPr>
          <w:rFonts w:ascii="Times New Roman" w:eastAsia="Times New Roman" w:hAnsi="Times New Roman" w:cs="Times New Roman"/>
          <w:lang w:eastAsia="hr-HR"/>
        </w:rPr>
      </w:pPr>
    </w:p>
    <w:p w14:paraId="4FB88869" w14:textId="26A74E6C" w:rsidR="00FA52CA" w:rsidRPr="005433F5" w:rsidRDefault="44BB6F9D" w:rsidP="00EE2655">
      <w:pPr>
        <w:spacing w:after="0" w:line="240" w:lineRule="auto"/>
        <w:jc w:val="both"/>
        <w:rPr>
          <w:rFonts w:ascii="Times New Roman" w:hAnsi="Times New Roman"/>
          <w:kern w:val="0"/>
          <w14:ligatures w14:val="none"/>
        </w:rPr>
      </w:pPr>
      <w:r w:rsidRPr="005433F5">
        <w:rPr>
          <w:rFonts w:ascii="Times New Roman" w:eastAsia="Times New Roman" w:hAnsi="Times New Roman" w:cs="Times New Roman"/>
          <w:lang w:eastAsia="hr-HR"/>
        </w:rPr>
        <w:t>(</w:t>
      </w:r>
      <w:r w:rsidR="0006175E" w:rsidRPr="005433F5">
        <w:rPr>
          <w:rFonts w:ascii="Times New Roman" w:eastAsia="Times New Roman" w:hAnsi="Times New Roman" w:cs="Times New Roman"/>
          <w:lang w:eastAsia="hr-HR"/>
        </w:rPr>
        <w:t>8</w:t>
      </w:r>
      <w:r w:rsidRPr="005433F5">
        <w:rPr>
          <w:rFonts w:ascii="Times New Roman" w:eastAsia="Times New Roman" w:hAnsi="Times New Roman" w:cs="Times New Roman"/>
          <w:lang w:eastAsia="hr-HR"/>
        </w:rPr>
        <w:t xml:space="preserve">) </w:t>
      </w:r>
      <w:r w:rsidR="6822AE56" w:rsidRPr="005433F5">
        <w:rPr>
          <w:rFonts w:ascii="Times New Roman" w:eastAsia="Times New Roman" w:hAnsi="Times New Roman" w:cs="Times New Roman"/>
          <w:kern w:val="0"/>
          <w:lang w:eastAsia="hr-HR"/>
          <w14:ligatures w14:val="none"/>
        </w:rPr>
        <w:t xml:space="preserve">Ako </w:t>
      </w:r>
      <w:r w:rsidR="67E043AD" w:rsidRPr="005433F5">
        <w:rPr>
          <w:rFonts w:ascii="Times New Roman" w:eastAsia="Times New Roman" w:hAnsi="Times New Roman" w:cs="Times New Roman"/>
          <w:kern w:val="0"/>
          <w:lang w:eastAsia="hr-HR"/>
          <w14:ligatures w14:val="none"/>
        </w:rPr>
        <w:t xml:space="preserve">tijelo </w:t>
      </w:r>
      <w:r w:rsidR="24BAAB2A" w:rsidRPr="005433F5">
        <w:rPr>
          <w:rFonts w:ascii="Times New Roman" w:eastAsia="Times New Roman" w:hAnsi="Times New Roman" w:cs="Times New Roman"/>
          <w:kern w:val="0"/>
          <w:lang w:eastAsia="hr-HR"/>
          <w14:ligatures w14:val="none"/>
        </w:rPr>
        <w:t xml:space="preserve">iz članka 4. </w:t>
      </w:r>
      <w:r w:rsidR="00834045" w:rsidRPr="005433F5">
        <w:rPr>
          <w:rFonts w:ascii="Times New Roman" w:eastAsia="Times New Roman" w:hAnsi="Times New Roman" w:cs="Times New Roman"/>
          <w:kern w:val="0"/>
          <w:lang w:eastAsia="hr-HR"/>
          <w14:ligatures w14:val="none"/>
        </w:rPr>
        <w:t xml:space="preserve">stavka 1. </w:t>
      </w:r>
      <w:r w:rsidR="24BAAB2A" w:rsidRPr="005433F5">
        <w:rPr>
          <w:rFonts w:ascii="Times New Roman" w:eastAsia="Times New Roman" w:hAnsi="Times New Roman" w:cs="Times New Roman"/>
          <w:kern w:val="0"/>
          <w:lang w:eastAsia="hr-HR"/>
          <w14:ligatures w14:val="none"/>
        </w:rPr>
        <w:t xml:space="preserve">točke 3. </w:t>
      </w:r>
      <w:r w:rsidR="67E043AD" w:rsidRPr="005433F5">
        <w:rPr>
          <w:rFonts w:ascii="Times New Roman" w:eastAsia="Times New Roman" w:hAnsi="Times New Roman" w:cs="Times New Roman"/>
          <w:kern w:val="0"/>
          <w:lang w:eastAsia="hr-HR"/>
          <w14:ligatures w14:val="none"/>
        </w:rPr>
        <w:t>ovog</w:t>
      </w:r>
      <w:r w:rsidR="6D45D784" w:rsidRPr="005433F5">
        <w:rPr>
          <w:rFonts w:ascii="Times New Roman" w:eastAsia="Times New Roman" w:hAnsi="Times New Roman" w:cs="Times New Roman"/>
          <w:kern w:val="0"/>
          <w:lang w:eastAsia="hr-HR"/>
          <w14:ligatures w14:val="none"/>
        </w:rPr>
        <w:t>a</w:t>
      </w:r>
      <w:r w:rsidR="67E043AD" w:rsidRPr="005433F5">
        <w:rPr>
          <w:rFonts w:ascii="Times New Roman" w:eastAsia="Times New Roman" w:hAnsi="Times New Roman" w:cs="Times New Roman"/>
          <w:kern w:val="0"/>
          <w:lang w:eastAsia="hr-HR"/>
          <w14:ligatures w14:val="none"/>
        </w:rPr>
        <w:t xml:space="preserve"> </w:t>
      </w:r>
      <w:r w:rsidR="24BAAB2A" w:rsidRPr="005433F5">
        <w:rPr>
          <w:rFonts w:ascii="Times New Roman" w:eastAsia="Times New Roman" w:hAnsi="Times New Roman" w:cs="Times New Roman"/>
          <w:kern w:val="0"/>
          <w:lang w:eastAsia="hr-HR"/>
          <w14:ligatures w14:val="none"/>
        </w:rPr>
        <w:t>Zakona</w:t>
      </w:r>
      <w:r w:rsidR="67E043AD" w:rsidRPr="005433F5">
        <w:rPr>
          <w:rFonts w:ascii="Times New Roman" w:eastAsia="Times New Roman" w:hAnsi="Times New Roman" w:cs="Times New Roman"/>
          <w:kern w:val="0"/>
          <w:lang w:eastAsia="hr-HR"/>
          <w14:ligatures w14:val="none"/>
        </w:rPr>
        <w:t xml:space="preserve"> u obavljenom nadzoru utvrdi da je povredom odredbi ovoga Zakona počinjen prekršaj, obvezno je podnijeti optužni prijedlog nadležnom tijelu</w:t>
      </w:r>
      <w:r w:rsidR="67E043AD" w:rsidRPr="005433F5">
        <w:rPr>
          <w:rFonts w:ascii="Times New Roman" w:hAnsi="Times New Roman"/>
          <w:kern w:val="0"/>
          <w14:ligatures w14:val="none"/>
        </w:rPr>
        <w:t>.</w:t>
      </w:r>
    </w:p>
    <w:p w14:paraId="493964CD" w14:textId="77777777" w:rsidR="00D46B88" w:rsidRPr="005433F5" w:rsidRDefault="00D46B88" w:rsidP="00EE2655">
      <w:pPr>
        <w:spacing w:after="0" w:line="240" w:lineRule="auto"/>
        <w:jc w:val="both"/>
        <w:rPr>
          <w:rFonts w:ascii="Times New Roman" w:hAnsi="Times New Roman"/>
          <w:kern w:val="0"/>
          <w14:ligatures w14:val="none"/>
        </w:rPr>
      </w:pPr>
    </w:p>
    <w:p w14:paraId="1202AF0C" w14:textId="68AE4868" w:rsidR="00D46B88" w:rsidRPr="005433F5" w:rsidRDefault="00D46B88" w:rsidP="00EE2655">
      <w:pPr>
        <w:spacing w:after="0" w:line="240" w:lineRule="auto"/>
        <w:jc w:val="both"/>
        <w:rPr>
          <w:rFonts w:ascii="Times New Roman" w:hAnsi="Times New Roman"/>
        </w:rPr>
      </w:pPr>
      <w:r w:rsidRPr="005433F5">
        <w:rPr>
          <w:rFonts w:ascii="Times New Roman" w:hAnsi="Times New Roman"/>
          <w:kern w:val="0"/>
          <w14:ligatures w14:val="none"/>
        </w:rPr>
        <w:t xml:space="preserve">(9) Ako tijelo iz članka 4. </w:t>
      </w:r>
      <w:r w:rsidR="00834045" w:rsidRPr="005433F5">
        <w:rPr>
          <w:rFonts w:ascii="Times New Roman" w:hAnsi="Times New Roman"/>
          <w:kern w:val="0"/>
          <w14:ligatures w14:val="none"/>
        </w:rPr>
        <w:t xml:space="preserve">stavka 1. </w:t>
      </w:r>
      <w:r w:rsidRPr="005433F5">
        <w:rPr>
          <w:rFonts w:ascii="Times New Roman" w:hAnsi="Times New Roman"/>
          <w:kern w:val="0"/>
          <w14:ligatures w14:val="none"/>
        </w:rPr>
        <w:t>točke 3. ovoga Zakona u obavljenom nadzoru utvrdi da je povredom odredbi ovoga Zakona počinjeno kazneno djelo, obvezno je podnijeti kaznenu prijavu nadležnom tijelu.</w:t>
      </w:r>
    </w:p>
    <w:p w14:paraId="02413985" w14:textId="0A3AE90F" w:rsidR="1AEF482B" w:rsidRPr="005433F5" w:rsidRDefault="1AEF482B" w:rsidP="1AEF482B">
      <w:pPr>
        <w:spacing w:after="0" w:line="240" w:lineRule="auto"/>
        <w:jc w:val="both"/>
        <w:rPr>
          <w:rFonts w:ascii="Times New Roman" w:hAnsi="Times New Roman"/>
        </w:rPr>
      </w:pPr>
    </w:p>
    <w:p w14:paraId="7555F97C" w14:textId="0B98ADE1" w:rsidR="00FA52CA" w:rsidRPr="005433F5" w:rsidRDefault="7B0EC4A2" w:rsidP="00EE2655">
      <w:pPr>
        <w:spacing w:after="0" w:line="240" w:lineRule="auto"/>
        <w:jc w:val="both"/>
        <w:rPr>
          <w:rFonts w:ascii="Times New Roman" w:hAnsi="Times New Roman"/>
        </w:rPr>
      </w:pPr>
      <w:r w:rsidRPr="005433F5">
        <w:rPr>
          <w:rFonts w:ascii="Times New Roman" w:eastAsia="Times New Roman" w:hAnsi="Times New Roman" w:cs="Times New Roman"/>
          <w:kern w:val="0"/>
          <w:lang w:eastAsia="hr-HR"/>
          <w14:ligatures w14:val="none"/>
        </w:rPr>
        <w:t>(</w:t>
      </w:r>
      <w:r w:rsidR="003960A7" w:rsidRPr="005433F5">
        <w:rPr>
          <w:rFonts w:ascii="Times New Roman" w:eastAsia="Times New Roman" w:hAnsi="Times New Roman" w:cs="Times New Roman"/>
          <w:kern w:val="0"/>
          <w:lang w:eastAsia="hr-HR"/>
          <w14:ligatures w14:val="none"/>
        </w:rPr>
        <w:t>1</w:t>
      </w:r>
      <w:r w:rsidR="0006175E" w:rsidRPr="005433F5">
        <w:rPr>
          <w:rFonts w:ascii="Times New Roman" w:eastAsia="Times New Roman" w:hAnsi="Times New Roman" w:cs="Times New Roman"/>
          <w:kern w:val="0"/>
          <w:lang w:eastAsia="hr-HR"/>
          <w14:ligatures w14:val="none"/>
        </w:rPr>
        <w:t>0</w:t>
      </w:r>
      <w:r w:rsidRPr="005433F5">
        <w:rPr>
          <w:rFonts w:ascii="Times New Roman" w:eastAsia="Times New Roman" w:hAnsi="Times New Roman" w:cs="Times New Roman"/>
          <w:kern w:val="0"/>
          <w:lang w:eastAsia="hr-HR"/>
          <w14:ligatures w14:val="none"/>
        </w:rPr>
        <w:t xml:space="preserve">) O provedenim inspekcijskim nadzorima i poduzetim mjerama </w:t>
      </w:r>
      <w:r w:rsidR="5CA836B6" w:rsidRPr="005433F5">
        <w:rPr>
          <w:rFonts w:ascii="Times New Roman" w:eastAsia="Times New Roman" w:hAnsi="Times New Roman" w:cs="Times New Roman"/>
          <w:kern w:val="0"/>
          <w:lang w:eastAsia="hr-HR"/>
          <w14:ligatures w14:val="none"/>
        </w:rPr>
        <w:t>i</w:t>
      </w:r>
      <w:r w:rsidR="684159E2" w:rsidRPr="005433F5">
        <w:rPr>
          <w:rFonts w:ascii="Times New Roman" w:eastAsia="Times New Roman" w:hAnsi="Times New Roman" w:cs="Times New Roman"/>
          <w:kern w:val="0"/>
          <w:lang w:eastAsia="hr-HR"/>
          <w14:ligatures w14:val="none"/>
        </w:rPr>
        <w:t>nspekcij</w:t>
      </w:r>
      <w:r w:rsidR="732DE218" w:rsidRPr="005433F5">
        <w:rPr>
          <w:rFonts w:ascii="Times New Roman" w:eastAsia="Times New Roman" w:hAnsi="Times New Roman" w:cs="Times New Roman"/>
          <w:kern w:val="0"/>
          <w:lang w:eastAsia="hr-HR"/>
          <w14:ligatures w14:val="none"/>
        </w:rPr>
        <w:t>ska tijela iz stavka 1. ovog</w:t>
      </w:r>
      <w:r w:rsidR="003A6009" w:rsidRPr="005433F5">
        <w:rPr>
          <w:rFonts w:ascii="Times New Roman" w:eastAsia="Times New Roman" w:hAnsi="Times New Roman" w:cs="Times New Roman"/>
          <w:kern w:val="0"/>
          <w:lang w:eastAsia="hr-HR"/>
          <w14:ligatures w14:val="none"/>
        </w:rPr>
        <w:t>a</w:t>
      </w:r>
      <w:r w:rsidR="732DE218" w:rsidRPr="005433F5">
        <w:rPr>
          <w:rFonts w:ascii="Times New Roman" w:eastAsia="Times New Roman" w:hAnsi="Times New Roman" w:cs="Times New Roman"/>
          <w:kern w:val="0"/>
          <w:lang w:eastAsia="hr-HR"/>
          <w14:ligatures w14:val="none"/>
        </w:rPr>
        <w:t xml:space="preserve"> članka</w:t>
      </w:r>
      <w:r w:rsidR="0F3EE74E" w:rsidRPr="005433F5">
        <w:rPr>
          <w:rFonts w:ascii="Times New Roman" w:eastAsia="Times New Roman" w:hAnsi="Times New Roman" w:cs="Times New Roman"/>
          <w:kern w:val="0"/>
          <w:lang w:eastAsia="hr-HR"/>
          <w14:ligatures w14:val="none"/>
        </w:rPr>
        <w:t xml:space="preserve"> izvješćuj</w:t>
      </w:r>
      <w:r w:rsidR="732DE218" w:rsidRPr="005433F5">
        <w:rPr>
          <w:rFonts w:ascii="Times New Roman" w:eastAsia="Times New Roman" w:hAnsi="Times New Roman" w:cs="Times New Roman"/>
          <w:kern w:val="0"/>
          <w:lang w:eastAsia="hr-HR"/>
          <w14:ligatures w14:val="none"/>
        </w:rPr>
        <w:t>u</w:t>
      </w:r>
      <w:r w:rsidR="4D15D37C" w:rsidRPr="005433F5">
        <w:rPr>
          <w:rFonts w:ascii="Times New Roman" w:eastAsia="Times New Roman" w:hAnsi="Times New Roman" w:cs="Times New Roman"/>
          <w:kern w:val="0"/>
          <w:lang w:eastAsia="hr-HR"/>
          <w14:ligatures w14:val="none"/>
        </w:rPr>
        <w:t xml:space="preserve"> </w:t>
      </w:r>
      <w:r w:rsidR="13834FB2" w:rsidRPr="005433F5">
        <w:rPr>
          <w:rFonts w:ascii="Times New Roman" w:eastAsia="Times New Roman" w:hAnsi="Times New Roman" w:cs="Times New Roman"/>
          <w:kern w:val="0"/>
          <w:lang w:eastAsia="hr-HR"/>
          <w14:ligatures w14:val="none"/>
        </w:rPr>
        <w:t>Agenciju</w:t>
      </w:r>
      <w:r w:rsidRPr="005433F5">
        <w:rPr>
          <w:rFonts w:ascii="Times New Roman" w:eastAsia="Times New Roman" w:hAnsi="Times New Roman" w:cs="Times New Roman"/>
          <w:kern w:val="0"/>
          <w:lang w:eastAsia="hr-HR"/>
          <w14:ligatures w14:val="none"/>
        </w:rPr>
        <w:t xml:space="preserve"> najkasnije do 1. ožujka tekuće godine, za prethodnu godinu</w:t>
      </w:r>
      <w:r w:rsidR="732DE218" w:rsidRPr="005433F5">
        <w:rPr>
          <w:rFonts w:ascii="Times New Roman" w:eastAsia="Times New Roman" w:hAnsi="Times New Roman" w:cs="Times New Roman"/>
          <w:kern w:val="0"/>
          <w:lang w:eastAsia="hr-HR"/>
          <w14:ligatures w14:val="none"/>
        </w:rPr>
        <w:t>.</w:t>
      </w:r>
    </w:p>
    <w:p w14:paraId="0C19C95F" w14:textId="77777777" w:rsidR="00EE2655" w:rsidRPr="005433F5" w:rsidRDefault="00EE2655" w:rsidP="00EE2655">
      <w:pPr>
        <w:spacing w:after="0" w:line="240" w:lineRule="auto"/>
        <w:jc w:val="both"/>
        <w:rPr>
          <w:rFonts w:ascii="Times New Roman" w:eastAsia="Times New Roman" w:hAnsi="Times New Roman" w:cs="Times New Roman"/>
          <w:kern w:val="0"/>
          <w:lang w:eastAsia="hr-HR"/>
          <w14:ligatures w14:val="none"/>
        </w:rPr>
      </w:pPr>
    </w:p>
    <w:p w14:paraId="78E080F4" w14:textId="117ACA48" w:rsidR="00140F63" w:rsidRPr="005433F5" w:rsidRDefault="3A055FF5" w:rsidP="00EE2655">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w:t>
      </w:r>
      <w:r w:rsidR="003960A7" w:rsidRPr="005433F5">
        <w:rPr>
          <w:rFonts w:ascii="Times New Roman" w:eastAsia="Times New Roman" w:hAnsi="Times New Roman" w:cs="Times New Roman"/>
          <w:kern w:val="0"/>
          <w:lang w:eastAsia="hr-HR"/>
          <w14:ligatures w14:val="none"/>
        </w:rPr>
        <w:t>1</w:t>
      </w:r>
      <w:r w:rsidR="0006175E" w:rsidRPr="005433F5">
        <w:rPr>
          <w:rFonts w:ascii="Times New Roman" w:eastAsia="Times New Roman" w:hAnsi="Times New Roman" w:cs="Times New Roman"/>
          <w:kern w:val="0"/>
          <w:lang w:eastAsia="hr-HR"/>
          <w14:ligatures w14:val="none"/>
        </w:rPr>
        <w:t>1</w:t>
      </w:r>
      <w:r w:rsidRPr="005433F5">
        <w:rPr>
          <w:rFonts w:ascii="Times New Roman" w:eastAsia="Times New Roman" w:hAnsi="Times New Roman" w:cs="Times New Roman"/>
          <w:kern w:val="0"/>
          <w:lang w:eastAsia="hr-HR"/>
          <w14:ligatures w14:val="none"/>
        </w:rPr>
        <w:t xml:space="preserve">) </w:t>
      </w:r>
      <w:r w:rsidR="5CA836B6" w:rsidRPr="005433F5">
        <w:rPr>
          <w:rFonts w:ascii="Times New Roman" w:eastAsia="Times New Roman" w:hAnsi="Times New Roman" w:cs="Times New Roman"/>
          <w:kern w:val="0"/>
          <w:lang w:eastAsia="hr-HR"/>
          <w14:ligatures w14:val="none"/>
        </w:rPr>
        <w:t>I</w:t>
      </w:r>
      <w:r w:rsidR="614B57E4" w:rsidRPr="005433F5">
        <w:rPr>
          <w:rFonts w:ascii="Times New Roman" w:eastAsia="Times New Roman" w:hAnsi="Times New Roman" w:cs="Times New Roman"/>
          <w:kern w:val="0"/>
          <w:lang w:eastAsia="hr-HR"/>
          <w14:ligatures w14:val="none"/>
        </w:rPr>
        <w:t>nspekcij</w:t>
      </w:r>
      <w:r w:rsidR="684159E2" w:rsidRPr="005433F5">
        <w:rPr>
          <w:rFonts w:ascii="Times New Roman" w:eastAsia="Times New Roman" w:hAnsi="Times New Roman" w:cs="Times New Roman"/>
          <w:kern w:val="0"/>
          <w:lang w:eastAsia="hr-HR"/>
          <w14:ligatures w14:val="none"/>
        </w:rPr>
        <w:t>ska tijela</w:t>
      </w:r>
      <w:r w:rsidR="614B57E4" w:rsidRPr="005433F5">
        <w:rPr>
          <w:rFonts w:ascii="Times New Roman" w:eastAsia="Times New Roman" w:hAnsi="Times New Roman" w:cs="Times New Roman"/>
          <w:kern w:val="0"/>
          <w:lang w:eastAsia="hr-HR"/>
          <w14:ligatures w14:val="none"/>
        </w:rPr>
        <w:t xml:space="preserve"> iz stavka </w:t>
      </w:r>
      <w:r w:rsidR="4E63C5C7" w:rsidRPr="005433F5">
        <w:rPr>
          <w:rFonts w:ascii="Times New Roman" w:eastAsia="Times New Roman" w:hAnsi="Times New Roman" w:cs="Times New Roman"/>
          <w:kern w:val="0"/>
          <w:lang w:eastAsia="hr-HR"/>
          <w14:ligatures w14:val="none"/>
        </w:rPr>
        <w:t>1</w:t>
      </w:r>
      <w:r w:rsidR="614B57E4" w:rsidRPr="005433F5">
        <w:rPr>
          <w:rFonts w:ascii="Times New Roman" w:eastAsia="Times New Roman" w:hAnsi="Times New Roman" w:cs="Times New Roman"/>
          <w:kern w:val="0"/>
          <w:lang w:eastAsia="hr-HR"/>
          <w14:ligatures w14:val="none"/>
        </w:rPr>
        <w:t xml:space="preserve">. ovoga članka </w:t>
      </w:r>
      <w:r w:rsidRPr="005433F5">
        <w:rPr>
          <w:rFonts w:ascii="Times New Roman" w:eastAsia="Times New Roman" w:hAnsi="Times New Roman" w:cs="Times New Roman"/>
          <w:kern w:val="0"/>
          <w:lang w:eastAsia="hr-HR"/>
          <w14:ligatures w14:val="none"/>
        </w:rPr>
        <w:t xml:space="preserve">surađuju i razmjenjuju informacije </w:t>
      </w:r>
      <w:r w:rsidR="614B57E4" w:rsidRPr="005433F5">
        <w:rPr>
          <w:rFonts w:ascii="Times New Roman" w:eastAsia="Times New Roman" w:hAnsi="Times New Roman" w:cs="Times New Roman"/>
          <w:kern w:val="0"/>
          <w:lang w:eastAsia="hr-HR"/>
          <w14:ligatures w14:val="none"/>
        </w:rPr>
        <w:t xml:space="preserve">s nadležnim tijelima iz članka </w:t>
      </w:r>
      <w:r w:rsidR="00832708" w:rsidRPr="005433F5">
        <w:rPr>
          <w:rFonts w:ascii="Times New Roman" w:eastAsia="Times New Roman" w:hAnsi="Times New Roman" w:cs="Times New Roman"/>
          <w:kern w:val="0"/>
          <w:lang w:eastAsia="hr-HR"/>
          <w14:ligatures w14:val="none"/>
        </w:rPr>
        <w:t>4</w:t>
      </w:r>
      <w:r w:rsidR="614B57E4" w:rsidRPr="005433F5">
        <w:rPr>
          <w:rFonts w:ascii="Times New Roman" w:eastAsia="Times New Roman" w:hAnsi="Times New Roman" w:cs="Times New Roman"/>
          <w:kern w:val="0"/>
          <w:lang w:eastAsia="hr-HR"/>
          <w14:ligatures w14:val="none"/>
        </w:rPr>
        <w:t xml:space="preserve">. ovoga Zakona </w:t>
      </w:r>
      <w:r w:rsidRPr="005433F5">
        <w:rPr>
          <w:rFonts w:ascii="Times New Roman" w:eastAsia="Times New Roman" w:hAnsi="Times New Roman" w:cs="Times New Roman"/>
          <w:kern w:val="0"/>
          <w:lang w:eastAsia="hr-HR"/>
          <w14:ligatures w14:val="none"/>
        </w:rPr>
        <w:t>sukladno članku 27. Uredbe (EU) 2023/1115.</w:t>
      </w:r>
    </w:p>
    <w:p w14:paraId="4A699B2D" w14:textId="77777777" w:rsidR="00194F24" w:rsidRPr="005433F5" w:rsidRDefault="00194F24" w:rsidP="00A70C17">
      <w:pPr>
        <w:pStyle w:val="box467704"/>
        <w:shd w:val="clear" w:color="auto" w:fill="FFFFFF"/>
        <w:spacing w:before="0" w:beforeAutospacing="0" w:after="0" w:afterAutospacing="0"/>
        <w:jc w:val="center"/>
        <w:textAlignment w:val="baseline"/>
        <w:rPr>
          <w:i/>
          <w:iCs/>
          <w:sz w:val="26"/>
          <w:szCs w:val="26"/>
        </w:rPr>
      </w:pPr>
    </w:p>
    <w:p w14:paraId="4F7F3CF5" w14:textId="0C6DC043" w:rsidR="7A5CD90E" w:rsidRPr="005433F5" w:rsidRDefault="7A5CD90E" w:rsidP="00A70C17">
      <w:pPr>
        <w:pStyle w:val="box467704"/>
        <w:shd w:val="clear" w:color="auto" w:fill="FFFFFF" w:themeFill="background1"/>
        <w:spacing w:before="0" w:beforeAutospacing="0" w:after="0" w:afterAutospacing="0"/>
        <w:jc w:val="center"/>
      </w:pPr>
      <w:r w:rsidRPr="005433F5">
        <w:t xml:space="preserve">Dodatne </w:t>
      </w:r>
      <w:r w:rsidR="012D1AC6" w:rsidRPr="005433F5">
        <w:t>obveze</w:t>
      </w:r>
      <w:r w:rsidR="1E4F0F60" w:rsidRPr="005433F5">
        <w:t xml:space="preserve"> </w:t>
      </w:r>
    </w:p>
    <w:p w14:paraId="78259136" w14:textId="4434396F" w:rsidR="372DCCD2" w:rsidRPr="005433F5" w:rsidRDefault="372DCCD2" w:rsidP="00A70C17">
      <w:pPr>
        <w:pStyle w:val="box467704"/>
        <w:shd w:val="clear" w:color="auto" w:fill="FFFFFF" w:themeFill="background1"/>
        <w:spacing w:before="0" w:beforeAutospacing="0" w:after="0" w:afterAutospacing="0"/>
        <w:jc w:val="both"/>
      </w:pPr>
    </w:p>
    <w:p w14:paraId="75E4C2C7" w14:textId="44082EE2" w:rsidR="1E4F0F60" w:rsidRPr="005433F5" w:rsidRDefault="1E4F0F60" w:rsidP="00A70C17">
      <w:pPr>
        <w:pStyle w:val="box467704"/>
        <w:shd w:val="clear" w:color="auto" w:fill="FFFFFF" w:themeFill="background1"/>
        <w:spacing w:before="0" w:beforeAutospacing="0" w:after="0" w:afterAutospacing="0"/>
        <w:jc w:val="center"/>
        <w:rPr>
          <w:b/>
          <w:bCs/>
        </w:rPr>
      </w:pPr>
      <w:r w:rsidRPr="005433F5">
        <w:rPr>
          <w:b/>
          <w:bCs/>
        </w:rPr>
        <w:t>Članak 1</w:t>
      </w:r>
      <w:r w:rsidR="00DB6867" w:rsidRPr="005433F5">
        <w:rPr>
          <w:b/>
          <w:bCs/>
        </w:rPr>
        <w:t>2</w:t>
      </w:r>
      <w:r w:rsidRPr="005433F5">
        <w:rPr>
          <w:b/>
          <w:bCs/>
        </w:rPr>
        <w:t>.</w:t>
      </w:r>
    </w:p>
    <w:p w14:paraId="4447FC11" w14:textId="504CA721" w:rsidR="372DCCD2" w:rsidRPr="005433F5" w:rsidRDefault="372DCCD2" w:rsidP="00A70C17">
      <w:pPr>
        <w:pStyle w:val="box467704"/>
        <w:shd w:val="clear" w:color="auto" w:fill="FFFFFF" w:themeFill="background1"/>
        <w:spacing w:before="0" w:beforeAutospacing="0" w:after="0" w:afterAutospacing="0"/>
        <w:jc w:val="both"/>
      </w:pPr>
    </w:p>
    <w:p w14:paraId="7F5CB3CF" w14:textId="6CF39E34" w:rsidR="1E4F0F60" w:rsidRPr="005433F5" w:rsidRDefault="1E4F0F60" w:rsidP="00A70C17">
      <w:pPr>
        <w:spacing w:after="0" w:line="240" w:lineRule="auto"/>
        <w:jc w:val="both"/>
        <w:rPr>
          <w:rFonts w:ascii="Times New Roman" w:eastAsia="Times New Roman" w:hAnsi="Times New Roman" w:cs="Times New Roman"/>
        </w:rPr>
      </w:pPr>
      <w:r w:rsidRPr="005433F5">
        <w:rPr>
          <w:rFonts w:ascii="Times New Roman" w:eastAsia="Times New Roman" w:hAnsi="Times New Roman" w:cs="Times New Roman"/>
        </w:rPr>
        <w:t xml:space="preserve">(1) </w:t>
      </w:r>
      <w:r w:rsidR="59BD6C61" w:rsidRPr="005433F5">
        <w:rPr>
          <w:rFonts w:ascii="Times New Roman" w:eastAsia="Times New Roman" w:hAnsi="Times New Roman" w:cs="Times New Roman"/>
        </w:rPr>
        <w:t>S</w:t>
      </w:r>
      <w:r w:rsidRPr="005433F5">
        <w:rPr>
          <w:rFonts w:ascii="Times New Roman" w:eastAsia="Times New Roman" w:hAnsi="Times New Roman" w:cs="Times New Roman"/>
        </w:rPr>
        <w:t xml:space="preserve">va </w:t>
      </w:r>
      <w:r w:rsidR="1AB1981C" w:rsidRPr="005433F5">
        <w:rPr>
          <w:rFonts w:ascii="Times New Roman" w:eastAsia="Times New Roman" w:hAnsi="Times New Roman" w:cs="Times New Roman"/>
        </w:rPr>
        <w:t>t</w:t>
      </w:r>
      <w:r w:rsidRPr="005433F5">
        <w:rPr>
          <w:rFonts w:ascii="Times New Roman" w:eastAsia="Times New Roman" w:hAnsi="Times New Roman" w:cs="Times New Roman"/>
        </w:rPr>
        <w:t xml:space="preserve">ijela koja provode postupke javne nabave, daju mogućnosti javnog financiranja, uključujući natječajne postupke, bespovratna sredstva i koncesije dužna su provjeravati popis iz članka 5. </w:t>
      </w:r>
      <w:r w:rsidR="00FE114C" w:rsidRPr="005433F5">
        <w:rPr>
          <w:rFonts w:ascii="Times New Roman" w:eastAsia="Times New Roman" w:hAnsi="Times New Roman" w:cs="Times New Roman"/>
        </w:rPr>
        <w:t xml:space="preserve">stavka 1. </w:t>
      </w:r>
      <w:r w:rsidRPr="005433F5">
        <w:rPr>
          <w:rFonts w:ascii="Times New Roman" w:eastAsia="Times New Roman" w:hAnsi="Times New Roman" w:cs="Times New Roman"/>
        </w:rPr>
        <w:t xml:space="preserve">podstavka </w:t>
      </w:r>
      <w:r w:rsidR="00FE114C" w:rsidRPr="005433F5">
        <w:rPr>
          <w:rFonts w:ascii="Times New Roman" w:eastAsia="Times New Roman" w:hAnsi="Times New Roman" w:cs="Times New Roman"/>
        </w:rPr>
        <w:t>9</w:t>
      </w:r>
      <w:r w:rsidRPr="005433F5">
        <w:rPr>
          <w:rFonts w:ascii="Times New Roman" w:eastAsia="Times New Roman" w:hAnsi="Times New Roman" w:cs="Times New Roman"/>
        </w:rPr>
        <w:t>. ovog</w:t>
      </w:r>
      <w:r w:rsidR="003A6009" w:rsidRPr="005433F5">
        <w:rPr>
          <w:rFonts w:ascii="Times New Roman" w:eastAsia="Times New Roman" w:hAnsi="Times New Roman" w:cs="Times New Roman"/>
        </w:rPr>
        <w:t>a</w:t>
      </w:r>
      <w:r w:rsidRPr="005433F5">
        <w:rPr>
          <w:rFonts w:ascii="Times New Roman" w:eastAsia="Times New Roman" w:hAnsi="Times New Roman" w:cs="Times New Roman"/>
        </w:rPr>
        <w:t xml:space="preserve"> Zakona, te imaju obvezu isključiti gospodarski subjekt i trgovca iz postupka sukladno odredbama</w:t>
      </w:r>
      <w:r w:rsidR="77251A85" w:rsidRPr="005433F5">
        <w:rPr>
          <w:rFonts w:ascii="Times New Roman" w:eastAsia="Times New Roman" w:hAnsi="Times New Roman" w:cs="Times New Roman"/>
        </w:rPr>
        <w:t xml:space="preserve"> članka 25. </w:t>
      </w:r>
      <w:r w:rsidR="0ADBB69E" w:rsidRPr="005433F5">
        <w:rPr>
          <w:rFonts w:ascii="Times New Roman" w:eastAsia="Times New Roman" w:hAnsi="Times New Roman" w:cs="Times New Roman"/>
        </w:rPr>
        <w:t>s</w:t>
      </w:r>
      <w:r w:rsidR="77251A85" w:rsidRPr="005433F5">
        <w:rPr>
          <w:rFonts w:ascii="Times New Roman" w:eastAsia="Times New Roman" w:hAnsi="Times New Roman" w:cs="Times New Roman"/>
        </w:rPr>
        <w:t>tavka 2. toč</w:t>
      </w:r>
      <w:r w:rsidR="00834045" w:rsidRPr="005433F5">
        <w:rPr>
          <w:rFonts w:ascii="Times New Roman" w:eastAsia="Times New Roman" w:hAnsi="Times New Roman" w:cs="Times New Roman"/>
        </w:rPr>
        <w:t>a</w:t>
      </w:r>
      <w:r w:rsidR="67C9E4CB" w:rsidRPr="005433F5">
        <w:rPr>
          <w:rFonts w:ascii="Times New Roman" w:eastAsia="Times New Roman" w:hAnsi="Times New Roman" w:cs="Times New Roman"/>
        </w:rPr>
        <w:t xml:space="preserve">ka (d) i (f) </w:t>
      </w:r>
      <w:r w:rsidR="77251A85" w:rsidRPr="005433F5">
        <w:rPr>
          <w:rFonts w:ascii="Times New Roman" w:eastAsia="Times New Roman" w:hAnsi="Times New Roman" w:cs="Times New Roman"/>
        </w:rPr>
        <w:t>Uredbe (EU)</w:t>
      </w:r>
      <w:r w:rsidRPr="005433F5">
        <w:rPr>
          <w:rFonts w:ascii="Times New Roman" w:eastAsia="Times New Roman" w:hAnsi="Times New Roman" w:cs="Times New Roman"/>
        </w:rPr>
        <w:t xml:space="preserve"> </w:t>
      </w:r>
      <w:r w:rsidR="68931521" w:rsidRPr="005433F5">
        <w:rPr>
          <w:rFonts w:ascii="Times New Roman" w:eastAsia="Times New Roman" w:hAnsi="Times New Roman" w:cs="Times New Roman"/>
        </w:rPr>
        <w:t>2023/1115</w:t>
      </w:r>
      <w:r w:rsidR="101F86D3" w:rsidRPr="005433F5">
        <w:rPr>
          <w:rFonts w:ascii="Times New Roman" w:eastAsia="Times New Roman" w:hAnsi="Times New Roman" w:cs="Times New Roman"/>
        </w:rPr>
        <w:t xml:space="preserve"> i posebnim propisima</w:t>
      </w:r>
      <w:r w:rsidR="0090153C" w:rsidRPr="005433F5">
        <w:rPr>
          <w:rFonts w:ascii="Times New Roman" w:eastAsia="Times New Roman" w:hAnsi="Times New Roman" w:cs="Times New Roman"/>
        </w:rPr>
        <w:t xml:space="preserve"> koji uređuju javnu nabavu, javno financiranje, </w:t>
      </w:r>
      <w:r w:rsidR="00F52E45" w:rsidRPr="005433F5">
        <w:rPr>
          <w:rFonts w:ascii="Times New Roman" w:eastAsia="Times New Roman" w:hAnsi="Times New Roman" w:cs="Times New Roman"/>
        </w:rPr>
        <w:t xml:space="preserve">javne natječajne postupke, dodjele bespovratnih sredstava i koncesije. </w:t>
      </w:r>
    </w:p>
    <w:p w14:paraId="7BB1793C" w14:textId="77777777" w:rsidR="00A70C17" w:rsidRPr="005433F5" w:rsidRDefault="00A70C17" w:rsidP="00A70C17">
      <w:pPr>
        <w:spacing w:after="0" w:line="240" w:lineRule="auto"/>
        <w:jc w:val="both"/>
        <w:rPr>
          <w:rFonts w:ascii="Times New Roman" w:eastAsia="Times New Roman" w:hAnsi="Times New Roman" w:cs="Times New Roman"/>
        </w:rPr>
      </w:pPr>
    </w:p>
    <w:p w14:paraId="30F3A9A4" w14:textId="7F8FB5B8" w:rsidR="0441FFF6" w:rsidRPr="005433F5" w:rsidRDefault="0441FFF6" w:rsidP="00A70C17">
      <w:pPr>
        <w:spacing w:after="0" w:line="240" w:lineRule="auto"/>
        <w:jc w:val="both"/>
        <w:rPr>
          <w:rFonts w:ascii="Times New Roman" w:eastAsia="Times New Roman" w:hAnsi="Times New Roman" w:cs="Times New Roman"/>
        </w:rPr>
      </w:pPr>
      <w:r w:rsidRPr="005433F5">
        <w:rPr>
          <w:rFonts w:ascii="Times New Roman" w:eastAsia="Times New Roman" w:hAnsi="Times New Roman" w:cs="Times New Roman"/>
        </w:rPr>
        <w:t>(2) Nadležna tijela, institucije i subjekti koji vode i raspolažu podacima</w:t>
      </w:r>
      <w:r w:rsidRPr="005433F5">
        <w:rPr>
          <w:rFonts w:ascii="Aptos" w:eastAsia="Aptos" w:hAnsi="Aptos" w:cs="Aptos"/>
        </w:rPr>
        <w:t xml:space="preserve"> </w:t>
      </w:r>
      <w:r w:rsidRPr="005433F5">
        <w:rPr>
          <w:rFonts w:ascii="Times New Roman" w:eastAsia="Times New Roman" w:hAnsi="Times New Roman" w:cs="Times New Roman"/>
        </w:rPr>
        <w:t>o kriterijima propisanim u članku 29. stav</w:t>
      </w:r>
      <w:r w:rsidR="00424F0F" w:rsidRPr="005433F5">
        <w:rPr>
          <w:rFonts w:ascii="Times New Roman" w:eastAsia="Times New Roman" w:hAnsi="Times New Roman" w:cs="Times New Roman"/>
        </w:rPr>
        <w:t>cima</w:t>
      </w:r>
      <w:r w:rsidRPr="005433F5">
        <w:rPr>
          <w:rFonts w:ascii="Times New Roman" w:eastAsia="Times New Roman" w:hAnsi="Times New Roman" w:cs="Times New Roman"/>
        </w:rPr>
        <w:t xml:space="preserve"> 3. i 4. Uredbe (EU) 2023/1115 dužna su ih dostavljati Agenciji.</w:t>
      </w:r>
    </w:p>
    <w:p w14:paraId="5CBA95C8" w14:textId="77777777" w:rsidR="004C32F0" w:rsidRPr="005433F5" w:rsidRDefault="004C32F0" w:rsidP="00A70C17">
      <w:pPr>
        <w:spacing w:after="0" w:line="240" w:lineRule="auto"/>
        <w:jc w:val="center"/>
        <w:rPr>
          <w:rFonts w:ascii="Times New Roman" w:eastAsia="Times New Roman" w:hAnsi="Times New Roman" w:cs="Times New Roman"/>
          <w:kern w:val="0"/>
          <w:sz w:val="21"/>
          <w:szCs w:val="21"/>
          <w:lang w:eastAsia="hr-HR"/>
          <w14:ligatures w14:val="none"/>
        </w:rPr>
      </w:pPr>
    </w:p>
    <w:p w14:paraId="5F34B7EF" w14:textId="0CE63D83" w:rsidR="00637D67" w:rsidRPr="005433F5" w:rsidRDefault="00A70C17" w:rsidP="009A19BE">
      <w:pPr>
        <w:pStyle w:val="Heading3"/>
        <w:spacing w:before="0" w:after="0" w:line="240" w:lineRule="auto"/>
        <w:jc w:val="center"/>
        <w:rPr>
          <w:rFonts w:ascii="Times New Roman" w:hAnsi="Times New Roman" w:cs="Times New Roman"/>
          <w:b/>
          <w:bCs/>
          <w:color w:val="auto"/>
          <w:sz w:val="24"/>
          <w:szCs w:val="24"/>
        </w:rPr>
      </w:pPr>
      <w:r w:rsidRPr="005433F5">
        <w:rPr>
          <w:rFonts w:ascii="Times New Roman" w:hAnsi="Times New Roman" w:cs="Times New Roman"/>
          <w:b/>
          <w:bCs/>
          <w:color w:val="auto"/>
          <w:sz w:val="24"/>
          <w:szCs w:val="24"/>
        </w:rPr>
        <w:t xml:space="preserve">IV. </w:t>
      </w:r>
      <w:r w:rsidR="00FA27BD" w:rsidRPr="005433F5">
        <w:rPr>
          <w:rFonts w:ascii="Times New Roman" w:hAnsi="Times New Roman" w:cs="Times New Roman"/>
          <w:b/>
          <w:bCs/>
          <w:color w:val="auto"/>
          <w:sz w:val="24"/>
          <w:szCs w:val="24"/>
        </w:rPr>
        <w:t>PREKRŠAJNE ODREDBE</w:t>
      </w:r>
    </w:p>
    <w:p w14:paraId="67F5F21F" w14:textId="77777777" w:rsidR="00996084" w:rsidRPr="005433F5" w:rsidRDefault="00996084" w:rsidP="009A19BE">
      <w:pPr>
        <w:spacing w:after="0" w:line="240" w:lineRule="auto"/>
        <w:rPr>
          <w:rFonts w:ascii="Times New Roman" w:hAnsi="Times New Roman" w:cs="Times New Roman"/>
          <w:lang w:eastAsia="hr-HR"/>
        </w:rPr>
      </w:pPr>
      <w:bookmarkStart w:id="22" w:name="_Hlk183181250"/>
    </w:p>
    <w:p w14:paraId="09EAF5C9" w14:textId="30D246EE" w:rsidR="00526B87" w:rsidRPr="005433F5" w:rsidRDefault="00526B87" w:rsidP="009A19BE">
      <w:pPr>
        <w:pStyle w:val="Heading4"/>
        <w:spacing w:before="0" w:after="0" w:line="240" w:lineRule="auto"/>
        <w:jc w:val="center"/>
        <w:rPr>
          <w:rFonts w:ascii="Times New Roman" w:hAnsi="Times New Roman" w:cs="Times New Roman"/>
          <w:b/>
          <w:bCs/>
          <w:i w:val="0"/>
          <w:iCs w:val="0"/>
          <w:color w:val="auto"/>
          <w:lang w:eastAsia="hr-HR"/>
        </w:rPr>
      </w:pPr>
      <w:bookmarkStart w:id="23" w:name="_Hlk214440860"/>
      <w:bookmarkEnd w:id="22"/>
      <w:r w:rsidRPr="005433F5">
        <w:rPr>
          <w:rFonts w:ascii="Times New Roman" w:hAnsi="Times New Roman" w:cs="Times New Roman"/>
          <w:b/>
          <w:bCs/>
          <w:i w:val="0"/>
          <w:iCs w:val="0"/>
          <w:color w:val="auto"/>
          <w:lang w:eastAsia="hr-HR"/>
        </w:rPr>
        <w:t xml:space="preserve">Članak </w:t>
      </w:r>
      <w:r w:rsidR="004369BA" w:rsidRPr="005433F5">
        <w:rPr>
          <w:rFonts w:ascii="Times New Roman" w:hAnsi="Times New Roman" w:cs="Times New Roman"/>
          <w:b/>
          <w:bCs/>
          <w:i w:val="0"/>
          <w:iCs w:val="0"/>
          <w:color w:val="auto"/>
          <w:lang w:eastAsia="hr-HR"/>
        </w:rPr>
        <w:t>1</w:t>
      </w:r>
      <w:r w:rsidR="00DB6867" w:rsidRPr="005433F5">
        <w:rPr>
          <w:rFonts w:ascii="Times New Roman" w:hAnsi="Times New Roman" w:cs="Times New Roman"/>
          <w:b/>
          <w:bCs/>
          <w:i w:val="0"/>
          <w:iCs w:val="0"/>
          <w:color w:val="auto"/>
          <w:lang w:eastAsia="hr-HR"/>
        </w:rPr>
        <w:t>3</w:t>
      </w:r>
      <w:r w:rsidRPr="005433F5">
        <w:rPr>
          <w:rFonts w:ascii="Times New Roman" w:hAnsi="Times New Roman" w:cs="Times New Roman"/>
          <w:b/>
          <w:bCs/>
          <w:i w:val="0"/>
          <w:iCs w:val="0"/>
          <w:color w:val="auto"/>
          <w:lang w:eastAsia="hr-HR"/>
        </w:rPr>
        <w:t>.</w:t>
      </w:r>
    </w:p>
    <w:p w14:paraId="4B607F20" w14:textId="77777777" w:rsidR="00996084" w:rsidRPr="005433F5" w:rsidRDefault="00996084" w:rsidP="009A19BE">
      <w:pPr>
        <w:spacing w:after="0" w:line="240" w:lineRule="auto"/>
        <w:rPr>
          <w:rFonts w:ascii="Times New Roman" w:hAnsi="Times New Roman" w:cs="Times New Roman"/>
          <w:lang w:eastAsia="hr-HR"/>
        </w:rPr>
      </w:pPr>
    </w:p>
    <w:p w14:paraId="6673370C" w14:textId="4FFC8ADB" w:rsidR="005A6DDA" w:rsidRPr="005433F5" w:rsidRDefault="00526B87" w:rsidP="00745F52">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(1) Novčanom kaznom </w:t>
      </w:r>
      <w:r w:rsidR="009D75A9" w:rsidRPr="005433F5">
        <w:rPr>
          <w:rFonts w:ascii="Times New Roman" w:eastAsia="Times New Roman" w:hAnsi="Times New Roman" w:cs="Times New Roman"/>
          <w:kern w:val="0"/>
          <w:lang w:eastAsia="hr-HR"/>
          <w14:ligatures w14:val="none"/>
        </w:rPr>
        <w:t xml:space="preserve">u iznosu </w:t>
      </w:r>
      <w:r w:rsidR="0006175E" w:rsidRPr="005433F5">
        <w:rPr>
          <w:rFonts w:ascii="Times New Roman" w:eastAsia="Times New Roman" w:hAnsi="Times New Roman" w:cs="Times New Roman"/>
          <w:kern w:val="0"/>
          <w:lang w:eastAsia="hr-HR"/>
          <w14:ligatures w14:val="none"/>
        </w:rPr>
        <w:t>od</w:t>
      </w:r>
      <w:r w:rsidR="009D75A9" w:rsidRPr="005433F5">
        <w:rPr>
          <w:rFonts w:ascii="Times New Roman" w:eastAsia="Times New Roman" w:hAnsi="Times New Roman" w:cs="Times New Roman"/>
          <w:kern w:val="0"/>
          <w:lang w:eastAsia="hr-HR"/>
          <w14:ligatures w14:val="none"/>
        </w:rPr>
        <w:t xml:space="preserve"> </w:t>
      </w:r>
      <w:r w:rsidR="001860BE" w:rsidRPr="005433F5">
        <w:rPr>
          <w:rFonts w:ascii="Times New Roman" w:eastAsia="Times New Roman" w:hAnsi="Times New Roman" w:cs="Times New Roman"/>
          <w:kern w:val="0"/>
          <w:lang w:eastAsia="hr-HR"/>
          <w14:ligatures w14:val="none"/>
        </w:rPr>
        <w:t>1 %</w:t>
      </w:r>
      <w:r w:rsidR="00237CAE" w:rsidRPr="005433F5">
        <w:rPr>
          <w:rFonts w:ascii="Times New Roman" w:eastAsia="Times New Roman" w:hAnsi="Times New Roman" w:cs="Times New Roman"/>
          <w:kern w:val="0"/>
          <w:lang w:eastAsia="hr-HR"/>
          <w14:ligatures w14:val="none"/>
        </w:rPr>
        <w:t xml:space="preserve"> </w:t>
      </w:r>
      <w:r w:rsidR="00A92A3B" w:rsidRPr="005433F5">
        <w:rPr>
          <w:rFonts w:ascii="Times New Roman" w:eastAsia="Times New Roman" w:hAnsi="Times New Roman" w:cs="Times New Roman"/>
          <w:kern w:val="0"/>
          <w:lang w:eastAsia="hr-HR"/>
          <w14:ligatures w14:val="none"/>
        </w:rPr>
        <w:t xml:space="preserve">do </w:t>
      </w:r>
      <w:r w:rsidR="009D75A9" w:rsidRPr="005433F5">
        <w:rPr>
          <w:rFonts w:ascii="Times New Roman" w:eastAsia="Times New Roman" w:hAnsi="Times New Roman" w:cs="Times New Roman"/>
          <w:kern w:val="0"/>
          <w:lang w:eastAsia="hr-HR"/>
          <w14:ligatures w14:val="none"/>
        </w:rPr>
        <w:t xml:space="preserve">4 % ukupnog godišnjeg prometa gospodarskog subjekta ili trgovca na razini Unije u financijskoj godini koja prethodi odluci o izricanju novčane kazne, </w:t>
      </w:r>
      <w:r w:rsidRPr="005433F5">
        <w:rPr>
          <w:rFonts w:ascii="Times New Roman" w:eastAsia="Times New Roman" w:hAnsi="Times New Roman" w:cs="Times New Roman"/>
          <w:kern w:val="0"/>
          <w:lang w:eastAsia="hr-HR"/>
          <w14:ligatures w14:val="none"/>
        </w:rPr>
        <w:t xml:space="preserve">kaznit će se za prekršaj pravna osoba </w:t>
      </w:r>
      <w:r w:rsidR="0049684E" w:rsidRPr="005433F5">
        <w:rPr>
          <w:rFonts w:ascii="Times New Roman" w:eastAsia="Times New Roman" w:hAnsi="Times New Roman" w:cs="Times New Roman"/>
          <w:kern w:val="0"/>
          <w:lang w:eastAsia="hr-HR"/>
          <w14:ligatures w14:val="none"/>
        </w:rPr>
        <w:t>ako</w:t>
      </w:r>
      <w:r w:rsidR="005A6DDA" w:rsidRPr="005433F5">
        <w:rPr>
          <w:rFonts w:ascii="Times New Roman" w:eastAsia="Times New Roman" w:hAnsi="Times New Roman" w:cs="Times New Roman"/>
          <w:kern w:val="0"/>
          <w:lang w:eastAsia="hr-HR"/>
          <w14:ligatures w14:val="none"/>
        </w:rPr>
        <w:t>:</w:t>
      </w:r>
    </w:p>
    <w:p w14:paraId="257DAECE" w14:textId="77777777" w:rsidR="005A6DDA" w:rsidRPr="005433F5" w:rsidRDefault="005A6DDA" w:rsidP="00745F52">
      <w:pPr>
        <w:spacing w:after="0" w:line="240" w:lineRule="auto"/>
        <w:jc w:val="both"/>
        <w:rPr>
          <w:rFonts w:ascii="Times New Roman" w:eastAsia="Times New Roman" w:hAnsi="Times New Roman" w:cs="Times New Roman"/>
          <w:kern w:val="0"/>
          <w:lang w:eastAsia="hr-HR"/>
          <w14:ligatures w14:val="none"/>
        </w:rPr>
      </w:pPr>
    </w:p>
    <w:p w14:paraId="3166940A" w14:textId="6E880017" w:rsidR="009918E7" w:rsidRPr="005433F5" w:rsidRDefault="005A6DDA" w:rsidP="00745F52">
      <w:pPr>
        <w:spacing w:after="0" w:line="240" w:lineRule="auto"/>
        <w:jc w:val="both"/>
        <w:rPr>
          <w:rFonts w:ascii="Times New Roman" w:eastAsia="Times New Roman" w:hAnsi="Times New Roman" w:cs="Times New Roman"/>
          <w:lang w:eastAsia="hr-HR"/>
        </w:rPr>
      </w:pPr>
      <w:r w:rsidRPr="005433F5">
        <w:rPr>
          <w:rFonts w:ascii="Times New Roman" w:eastAsia="Times New Roman" w:hAnsi="Times New Roman" w:cs="Times New Roman"/>
          <w:kern w:val="0"/>
          <w:lang w:eastAsia="hr-HR"/>
          <w14:ligatures w14:val="none"/>
        </w:rPr>
        <w:t xml:space="preserve">1. </w:t>
      </w:r>
      <w:bookmarkStart w:id="24" w:name="_Hlk203401436"/>
      <w:r w:rsidR="00CA6F42" w:rsidRPr="005433F5">
        <w:rPr>
          <w:rFonts w:ascii="Times New Roman" w:eastAsia="Times New Roman" w:hAnsi="Times New Roman" w:cs="Times New Roman"/>
          <w:kern w:val="0"/>
          <w:lang w:eastAsia="hr-HR"/>
          <w14:ligatures w14:val="none"/>
        </w:rPr>
        <w:t xml:space="preserve">nije </w:t>
      </w:r>
      <w:r w:rsidRPr="005433F5">
        <w:rPr>
          <w:rFonts w:ascii="Times New Roman" w:eastAsia="Times New Roman" w:hAnsi="Times New Roman" w:cs="Times New Roman"/>
          <w:kern w:val="0"/>
          <w:lang w:eastAsia="hr-HR"/>
          <w14:ligatures w14:val="none"/>
        </w:rPr>
        <w:t>i</w:t>
      </w:r>
      <w:r w:rsidR="00CA6F42" w:rsidRPr="005433F5">
        <w:rPr>
          <w:rFonts w:ascii="Times New Roman" w:eastAsia="Times New Roman" w:hAnsi="Times New Roman" w:cs="Times New Roman"/>
          <w:kern w:val="0"/>
          <w:lang w:eastAsia="hr-HR"/>
          <w14:ligatures w14:val="none"/>
        </w:rPr>
        <w:t>spuni</w:t>
      </w:r>
      <w:r w:rsidR="00903E9C" w:rsidRPr="005433F5">
        <w:rPr>
          <w:rFonts w:ascii="Times New Roman" w:eastAsia="Times New Roman" w:hAnsi="Times New Roman" w:cs="Times New Roman"/>
          <w:kern w:val="0"/>
          <w:lang w:eastAsia="hr-HR"/>
          <w14:ligatures w14:val="none"/>
        </w:rPr>
        <w:t>la</w:t>
      </w:r>
      <w:r w:rsidR="00CA6F42" w:rsidRPr="005433F5">
        <w:rPr>
          <w:rFonts w:ascii="Times New Roman" w:eastAsia="Times New Roman" w:hAnsi="Times New Roman" w:cs="Times New Roman"/>
          <w:kern w:val="0"/>
          <w:lang w:eastAsia="hr-HR"/>
          <w14:ligatures w14:val="none"/>
        </w:rPr>
        <w:t xml:space="preserve"> obveze </w:t>
      </w:r>
      <w:r w:rsidR="00CA6F42" w:rsidRPr="005433F5">
        <w:rPr>
          <w:rFonts w:ascii="Times New Roman" w:eastAsia="Times New Roman" w:hAnsi="Times New Roman" w:cs="Times New Roman"/>
          <w:lang w:eastAsia="hr-HR"/>
        </w:rPr>
        <w:t xml:space="preserve">iz </w:t>
      </w:r>
      <w:r w:rsidR="73B6D4D2" w:rsidRPr="005433F5">
        <w:rPr>
          <w:rFonts w:ascii="Times New Roman" w:eastAsia="Times New Roman" w:hAnsi="Times New Roman" w:cs="Times New Roman"/>
          <w:lang w:eastAsia="hr-HR"/>
        </w:rPr>
        <w:t xml:space="preserve">članka 4. </w:t>
      </w:r>
      <w:r w:rsidR="009376F3" w:rsidRPr="005433F5">
        <w:rPr>
          <w:rFonts w:ascii="Times New Roman" w:eastAsia="Times New Roman" w:hAnsi="Times New Roman" w:cs="Times New Roman"/>
          <w:lang w:eastAsia="hr-HR"/>
        </w:rPr>
        <w:t>stav</w:t>
      </w:r>
      <w:r w:rsidR="00A404E4" w:rsidRPr="005433F5">
        <w:rPr>
          <w:rFonts w:ascii="Times New Roman" w:eastAsia="Times New Roman" w:hAnsi="Times New Roman" w:cs="Times New Roman"/>
          <w:lang w:eastAsia="hr-HR"/>
        </w:rPr>
        <w:t>a</w:t>
      </w:r>
      <w:r w:rsidR="009376F3" w:rsidRPr="005433F5">
        <w:rPr>
          <w:rFonts w:ascii="Times New Roman" w:eastAsia="Times New Roman" w:hAnsi="Times New Roman" w:cs="Times New Roman"/>
          <w:lang w:eastAsia="hr-HR"/>
        </w:rPr>
        <w:t>ka 1., 2., 4.</w:t>
      </w:r>
      <w:r w:rsidR="00091533" w:rsidRPr="005433F5">
        <w:rPr>
          <w:rFonts w:ascii="Times New Roman" w:eastAsia="Times New Roman" w:hAnsi="Times New Roman" w:cs="Times New Roman"/>
          <w:lang w:eastAsia="hr-HR"/>
        </w:rPr>
        <w:t>, 6.</w:t>
      </w:r>
      <w:r w:rsidR="00A94A60" w:rsidRPr="005433F5">
        <w:rPr>
          <w:rFonts w:ascii="Times New Roman" w:eastAsia="Times New Roman" w:hAnsi="Times New Roman" w:cs="Times New Roman"/>
          <w:lang w:eastAsia="hr-HR"/>
        </w:rPr>
        <w:t xml:space="preserve"> i 7.</w:t>
      </w:r>
      <w:r w:rsidR="009376F3" w:rsidRPr="005433F5">
        <w:rPr>
          <w:rFonts w:ascii="Times New Roman" w:eastAsia="Times New Roman" w:hAnsi="Times New Roman" w:cs="Times New Roman"/>
          <w:lang w:eastAsia="hr-HR"/>
        </w:rPr>
        <w:t xml:space="preserve"> </w:t>
      </w:r>
      <w:r w:rsidR="00526B87" w:rsidRPr="005433F5">
        <w:rPr>
          <w:rFonts w:ascii="Times New Roman" w:eastAsia="Times New Roman" w:hAnsi="Times New Roman" w:cs="Times New Roman"/>
          <w:lang w:eastAsia="hr-HR"/>
        </w:rPr>
        <w:t xml:space="preserve">Uredbe (EU) </w:t>
      </w:r>
      <w:r w:rsidR="00115DB2" w:rsidRPr="005433F5">
        <w:rPr>
          <w:rFonts w:ascii="Times New Roman" w:eastAsia="Times New Roman" w:hAnsi="Times New Roman" w:cs="Times New Roman"/>
          <w:lang w:eastAsia="hr-HR"/>
        </w:rPr>
        <w:t>2023</w:t>
      </w:r>
      <w:r w:rsidR="00526B87" w:rsidRPr="005433F5">
        <w:rPr>
          <w:rFonts w:ascii="Times New Roman" w:eastAsia="Times New Roman" w:hAnsi="Times New Roman" w:cs="Times New Roman"/>
          <w:lang w:eastAsia="hr-HR"/>
        </w:rPr>
        <w:t>/</w:t>
      </w:r>
      <w:r w:rsidR="00115DB2" w:rsidRPr="005433F5">
        <w:rPr>
          <w:rFonts w:ascii="Times New Roman" w:eastAsia="Times New Roman" w:hAnsi="Times New Roman" w:cs="Times New Roman"/>
          <w:lang w:eastAsia="hr-HR"/>
        </w:rPr>
        <w:t>1115</w:t>
      </w:r>
      <w:bookmarkEnd w:id="24"/>
    </w:p>
    <w:p w14:paraId="500B4EFB" w14:textId="77777777" w:rsidR="00D331C3" w:rsidRPr="005433F5" w:rsidRDefault="00D331C3" w:rsidP="00745F52">
      <w:pPr>
        <w:spacing w:after="0" w:line="240" w:lineRule="auto"/>
        <w:jc w:val="both"/>
        <w:rPr>
          <w:rFonts w:ascii="Times New Roman" w:eastAsia="Times New Roman" w:hAnsi="Times New Roman" w:cs="Times New Roman"/>
          <w:lang w:eastAsia="hr-HR"/>
        </w:rPr>
      </w:pPr>
    </w:p>
    <w:p w14:paraId="5CF50159" w14:textId="3D70EF1C" w:rsidR="00745F52" w:rsidRPr="005433F5" w:rsidRDefault="00085196" w:rsidP="00745F52">
      <w:pPr>
        <w:spacing w:after="0" w:line="240" w:lineRule="auto"/>
        <w:jc w:val="both"/>
        <w:rPr>
          <w:rFonts w:ascii="Times New Roman" w:eastAsia="Times New Roman" w:hAnsi="Times New Roman" w:cs="Times New Roman"/>
          <w:lang w:eastAsia="hr-HR"/>
        </w:rPr>
      </w:pPr>
      <w:r w:rsidRPr="005433F5">
        <w:rPr>
          <w:rFonts w:ascii="Times New Roman" w:eastAsia="Times New Roman" w:hAnsi="Times New Roman" w:cs="Times New Roman"/>
          <w:lang w:eastAsia="hr-HR"/>
        </w:rPr>
        <w:t>2. nije ispuni</w:t>
      </w:r>
      <w:r w:rsidR="00903E9C" w:rsidRPr="005433F5">
        <w:rPr>
          <w:rFonts w:ascii="Times New Roman" w:eastAsia="Times New Roman" w:hAnsi="Times New Roman" w:cs="Times New Roman"/>
          <w:lang w:eastAsia="hr-HR"/>
        </w:rPr>
        <w:t>la</w:t>
      </w:r>
      <w:r w:rsidRPr="005433F5">
        <w:rPr>
          <w:rFonts w:ascii="Times New Roman" w:eastAsia="Times New Roman" w:hAnsi="Times New Roman" w:cs="Times New Roman"/>
          <w:lang w:eastAsia="hr-HR"/>
        </w:rPr>
        <w:t xml:space="preserve"> obveze iz članka 5. stav</w:t>
      </w:r>
      <w:r w:rsidR="00DC1A90" w:rsidRPr="005433F5">
        <w:rPr>
          <w:rFonts w:ascii="Times New Roman" w:eastAsia="Times New Roman" w:hAnsi="Times New Roman" w:cs="Times New Roman"/>
          <w:lang w:eastAsia="hr-HR"/>
        </w:rPr>
        <w:t>a</w:t>
      </w:r>
      <w:r w:rsidRPr="005433F5">
        <w:rPr>
          <w:rFonts w:ascii="Times New Roman" w:eastAsia="Times New Roman" w:hAnsi="Times New Roman" w:cs="Times New Roman"/>
          <w:lang w:eastAsia="hr-HR"/>
        </w:rPr>
        <w:t xml:space="preserve">ka 2. </w:t>
      </w:r>
      <w:r w:rsidR="005076E3" w:rsidRPr="005433F5">
        <w:rPr>
          <w:rFonts w:ascii="Times New Roman" w:eastAsia="Times New Roman" w:hAnsi="Times New Roman" w:cs="Times New Roman"/>
          <w:lang w:eastAsia="hr-HR"/>
        </w:rPr>
        <w:t>do</w:t>
      </w:r>
      <w:r w:rsidR="00091533" w:rsidRPr="005433F5">
        <w:rPr>
          <w:rFonts w:ascii="Times New Roman" w:eastAsia="Times New Roman" w:hAnsi="Times New Roman" w:cs="Times New Roman"/>
          <w:lang w:eastAsia="hr-HR"/>
        </w:rPr>
        <w:t xml:space="preserve"> 6.</w:t>
      </w:r>
      <w:r w:rsidRPr="005433F5">
        <w:rPr>
          <w:rFonts w:ascii="Times New Roman" w:eastAsia="Times New Roman" w:hAnsi="Times New Roman" w:cs="Times New Roman"/>
          <w:lang w:eastAsia="hr-HR"/>
        </w:rPr>
        <w:t xml:space="preserve"> Uredbe (EU) 2023/1115</w:t>
      </w:r>
    </w:p>
    <w:p w14:paraId="5F23FE19" w14:textId="77777777" w:rsidR="00D331C3" w:rsidRPr="005433F5" w:rsidRDefault="00D331C3" w:rsidP="00745F52">
      <w:pPr>
        <w:spacing w:after="0" w:line="240" w:lineRule="auto"/>
        <w:jc w:val="both"/>
        <w:rPr>
          <w:rFonts w:ascii="Times New Roman" w:eastAsia="Times New Roman" w:hAnsi="Times New Roman" w:cs="Times New Roman"/>
          <w:lang w:eastAsia="hr-HR"/>
        </w:rPr>
      </w:pPr>
    </w:p>
    <w:p w14:paraId="5BF96CFF" w14:textId="306757B9" w:rsidR="00745F52" w:rsidRPr="005433F5" w:rsidRDefault="00085196" w:rsidP="00745F52">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3</w:t>
      </w:r>
      <w:r w:rsidR="00C75406" w:rsidRPr="005433F5">
        <w:rPr>
          <w:rFonts w:ascii="Times New Roman" w:eastAsia="Times New Roman" w:hAnsi="Times New Roman" w:cs="Times New Roman"/>
          <w:kern w:val="0"/>
          <w:lang w:eastAsia="hr-HR"/>
          <w14:ligatures w14:val="none"/>
        </w:rPr>
        <w:t xml:space="preserve">. </w:t>
      </w:r>
      <w:r w:rsidR="0045465B" w:rsidRPr="005433F5">
        <w:rPr>
          <w:rFonts w:ascii="Times New Roman" w:eastAsia="Times New Roman" w:hAnsi="Times New Roman" w:cs="Times New Roman"/>
          <w:kern w:val="0"/>
          <w:lang w:eastAsia="hr-HR"/>
          <w14:ligatures w14:val="none"/>
        </w:rPr>
        <w:t>n</w:t>
      </w:r>
      <w:r w:rsidR="00787D48" w:rsidRPr="005433F5">
        <w:rPr>
          <w:rFonts w:ascii="Times New Roman" w:eastAsia="Times New Roman" w:hAnsi="Times New Roman" w:cs="Times New Roman"/>
          <w:kern w:val="0"/>
          <w:lang w:eastAsia="hr-HR"/>
          <w14:ligatures w14:val="none"/>
        </w:rPr>
        <w:t>ije</w:t>
      </w:r>
      <w:r w:rsidR="0045465B" w:rsidRPr="005433F5">
        <w:rPr>
          <w:rFonts w:ascii="Times New Roman" w:eastAsia="Times New Roman" w:hAnsi="Times New Roman" w:cs="Times New Roman"/>
          <w:kern w:val="0"/>
          <w:lang w:eastAsia="hr-HR"/>
          <w14:ligatures w14:val="none"/>
        </w:rPr>
        <w:t xml:space="preserve"> dopusti</w:t>
      </w:r>
      <w:r w:rsidR="00903E9C" w:rsidRPr="005433F5">
        <w:rPr>
          <w:rFonts w:ascii="Times New Roman" w:eastAsia="Times New Roman" w:hAnsi="Times New Roman" w:cs="Times New Roman"/>
          <w:kern w:val="0"/>
          <w:lang w:eastAsia="hr-HR"/>
          <w14:ligatures w14:val="none"/>
        </w:rPr>
        <w:t>la</w:t>
      </w:r>
      <w:r w:rsidR="00526B87" w:rsidRPr="005433F5">
        <w:rPr>
          <w:rFonts w:ascii="Times New Roman" w:eastAsia="Times New Roman" w:hAnsi="Times New Roman" w:cs="Times New Roman"/>
          <w:kern w:val="0"/>
          <w:lang w:eastAsia="hr-HR"/>
          <w14:ligatures w14:val="none"/>
        </w:rPr>
        <w:t xml:space="preserve"> nadležnom tijelu provjeru </w:t>
      </w:r>
      <w:r w:rsidR="00787D48" w:rsidRPr="005433F5">
        <w:rPr>
          <w:rFonts w:ascii="Times New Roman" w:eastAsia="Times New Roman" w:hAnsi="Times New Roman" w:cs="Times New Roman"/>
          <w:kern w:val="0"/>
          <w:lang w:eastAsia="hr-HR"/>
          <w14:ligatures w14:val="none"/>
        </w:rPr>
        <w:t xml:space="preserve">prema </w:t>
      </w:r>
      <w:r w:rsidR="00526B87" w:rsidRPr="005433F5">
        <w:rPr>
          <w:rFonts w:ascii="Times New Roman" w:eastAsia="Times New Roman" w:hAnsi="Times New Roman" w:cs="Times New Roman"/>
          <w:kern w:val="0"/>
          <w:lang w:eastAsia="hr-HR"/>
          <w14:ligatures w14:val="none"/>
        </w:rPr>
        <w:t>član</w:t>
      </w:r>
      <w:r w:rsidR="004650DF" w:rsidRPr="005433F5">
        <w:rPr>
          <w:rFonts w:ascii="Times New Roman" w:eastAsia="Times New Roman" w:hAnsi="Times New Roman" w:cs="Times New Roman"/>
          <w:kern w:val="0"/>
          <w:lang w:eastAsia="hr-HR"/>
          <w14:ligatures w14:val="none"/>
        </w:rPr>
        <w:t>cima</w:t>
      </w:r>
      <w:r w:rsidR="00526B87" w:rsidRPr="005433F5">
        <w:rPr>
          <w:rFonts w:ascii="Times New Roman" w:eastAsia="Times New Roman" w:hAnsi="Times New Roman" w:cs="Times New Roman"/>
          <w:kern w:val="0"/>
          <w:lang w:eastAsia="hr-HR"/>
          <w14:ligatures w14:val="none"/>
        </w:rPr>
        <w:t xml:space="preserve"> 1</w:t>
      </w:r>
      <w:r w:rsidR="00511755" w:rsidRPr="005433F5">
        <w:rPr>
          <w:rFonts w:ascii="Times New Roman" w:eastAsia="Times New Roman" w:hAnsi="Times New Roman" w:cs="Times New Roman"/>
          <w:kern w:val="0"/>
          <w:lang w:eastAsia="hr-HR"/>
          <w14:ligatures w14:val="none"/>
        </w:rPr>
        <w:t>8</w:t>
      </w:r>
      <w:r w:rsidR="00526B87" w:rsidRPr="005433F5">
        <w:rPr>
          <w:rFonts w:ascii="Times New Roman" w:eastAsia="Times New Roman" w:hAnsi="Times New Roman" w:cs="Times New Roman"/>
          <w:kern w:val="0"/>
          <w:lang w:eastAsia="hr-HR"/>
          <w14:ligatures w14:val="none"/>
        </w:rPr>
        <w:t>.</w:t>
      </w:r>
      <w:r w:rsidR="004650DF" w:rsidRPr="005433F5">
        <w:rPr>
          <w:rFonts w:ascii="Times New Roman" w:eastAsia="Times New Roman" w:hAnsi="Times New Roman" w:cs="Times New Roman"/>
          <w:kern w:val="0"/>
          <w:lang w:eastAsia="hr-HR"/>
          <w14:ligatures w14:val="none"/>
        </w:rPr>
        <w:t xml:space="preserve"> </w:t>
      </w:r>
      <w:r w:rsidRPr="005433F5">
        <w:rPr>
          <w:rFonts w:ascii="Times New Roman" w:eastAsia="Times New Roman" w:hAnsi="Times New Roman" w:cs="Times New Roman"/>
          <w:kern w:val="0"/>
          <w:lang w:eastAsia="hr-HR"/>
          <w14:ligatures w14:val="none"/>
        </w:rPr>
        <w:t xml:space="preserve">i 19. </w:t>
      </w:r>
      <w:r w:rsidR="00526B87" w:rsidRPr="005433F5">
        <w:rPr>
          <w:rFonts w:ascii="Times New Roman" w:eastAsia="Times New Roman" w:hAnsi="Times New Roman" w:cs="Times New Roman"/>
          <w:kern w:val="0"/>
          <w:lang w:eastAsia="hr-HR"/>
          <w14:ligatures w14:val="none"/>
        </w:rPr>
        <w:t xml:space="preserve">Uredbe (EU) </w:t>
      </w:r>
      <w:r w:rsidR="00511755" w:rsidRPr="005433F5">
        <w:rPr>
          <w:rFonts w:ascii="Times New Roman" w:eastAsia="Times New Roman" w:hAnsi="Times New Roman" w:cs="Times New Roman"/>
          <w:kern w:val="0"/>
          <w:lang w:eastAsia="hr-HR"/>
          <w14:ligatures w14:val="none"/>
        </w:rPr>
        <w:t>2023</w:t>
      </w:r>
      <w:r w:rsidR="00526B87" w:rsidRPr="005433F5">
        <w:rPr>
          <w:rFonts w:ascii="Times New Roman" w:eastAsia="Times New Roman" w:hAnsi="Times New Roman" w:cs="Times New Roman"/>
          <w:kern w:val="0"/>
          <w:lang w:eastAsia="hr-HR"/>
          <w14:ligatures w14:val="none"/>
        </w:rPr>
        <w:t>/</w:t>
      </w:r>
      <w:r w:rsidR="00511755" w:rsidRPr="005433F5">
        <w:rPr>
          <w:rFonts w:ascii="Times New Roman" w:eastAsia="Times New Roman" w:hAnsi="Times New Roman" w:cs="Times New Roman"/>
          <w:kern w:val="0"/>
          <w:lang w:eastAsia="hr-HR"/>
          <w14:ligatures w14:val="none"/>
        </w:rPr>
        <w:t>1115</w:t>
      </w:r>
    </w:p>
    <w:p w14:paraId="30EE5A1F" w14:textId="77777777" w:rsidR="00D331C3" w:rsidRPr="005433F5" w:rsidRDefault="00D331C3" w:rsidP="00745F52">
      <w:pPr>
        <w:spacing w:after="0" w:line="240" w:lineRule="auto"/>
        <w:jc w:val="both"/>
        <w:rPr>
          <w:rFonts w:ascii="Times New Roman" w:eastAsia="Times New Roman" w:hAnsi="Times New Roman" w:cs="Times New Roman"/>
          <w:kern w:val="0"/>
          <w:lang w:eastAsia="hr-HR"/>
          <w14:ligatures w14:val="none"/>
        </w:rPr>
      </w:pPr>
    </w:p>
    <w:p w14:paraId="23620EC5" w14:textId="5B948E10" w:rsidR="004369BA" w:rsidRPr="005433F5" w:rsidRDefault="00085196" w:rsidP="00745F52">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4</w:t>
      </w:r>
      <w:r w:rsidR="004369BA" w:rsidRPr="005433F5">
        <w:rPr>
          <w:rFonts w:ascii="Times New Roman" w:eastAsia="Times New Roman" w:hAnsi="Times New Roman" w:cs="Times New Roman"/>
          <w:kern w:val="0"/>
          <w:lang w:eastAsia="hr-HR"/>
          <w14:ligatures w14:val="none"/>
        </w:rPr>
        <w:t xml:space="preserve">. </w:t>
      </w:r>
      <w:r w:rsidR="0045465B" w:rsidRPr="005433F5">
        <w:rPr>
          <w:rFonts w:ascii="Times New Roman" w:eastAsia="Times New Roman" w:hAnsi="Times New Roman" w:cs="Times New Roman"/>
          <w:kern w:val="0"/>
          <w:lang w:eastAsia="hr-HR"/>
          <w14:ligatures w14:val="none"/>
        </w:rPr>
        <w:t>n</w:t>
      </w:r>
      <w:r w:rsidR="00903E9C" w:rsidRPr="005433F5">
        <w:rPr>
          <w:rFonts w:ascii="Times New Roman" w:eastAsia="Times New Roman" w:hAnsi="Times New Roman" w:cs="Times New Roman"/>
          <w:kern w:val="0"/>
          <w:lang w:eastAsia="hr-HR"/>
          <w14:ligatures w14:val="none"/>
        </w:rPr>
        <w:t>ije</w:t>
      </w:r>
      <w:r w:rsidR="0045465B" w:rsidRPr="005433F5">
        <w:rPr>
          <w:rFonts w:ascii="Times New Roman" w:eastAsia="Times New Roman" w:hAnsi="Times New Roman" w:cs="Times New Roman"/>
          <w:kern w:val="0"/>
          <w:lang w:eastAsia="hr-HR"/>
          <w14:ligatures w14:val="none"/>
        </w:rPr>
        <w:t xml:space="preserve"> prove</w:t>
      </w:r>
      <w:r w:rsidR="00903E9C" w:rsidRPr="005433F5">
        <w:rPr>
          <w:rFonts w:ascii="Times New Roman" w:eastAsia="Times New Roman" w:hAnsi="Times New Roman" w:cs="Times New Roman"/>
          <w:kern w:val="0"/>
          <w:lang w:eastAsia="hr-HR"/>
          <w14:ligatures w14:val="none"/>
        </w:rPr>
        <w:t>la</w:t>
      </w:r>
      <w:r w:rsidR="004369BA" w:rsidRPr="005433F5">
        <w:rPr>
          <w:rFonts w:ascii="Times New Roman" w:eastAsia="Times New Roman" w:hAnsi="Times New Roman" w:cs="Times New Roman"/>
          <w:kern w:val="0"/>
          <w:lang w:eastAsia="hr-HR"/>
          <w14:ligatures w14:val="none"/>
        </w:rPr>
        <w:t xml:space="preserve"> korektivne mjere </w:t>
      </w:r>
      <w:bookmarkStart w:id="25" w:name="_Hlk189471008"/>
      <w:r w:rsidR="009551D3" w:rsidRPr="005433F5">
        <w:rPr>
          <w:rFonts w:ascii="Times New Roman" w:eastAsia="Times New Roman" w:hAnsi="Times New Roman" w:cs="Times New Roman"/>
          <w:kern w:val="0"/>
          <w:lang w:eastAsia="hr-HR"/>
          <w14:ligatures w14:val="none"/>
        </w:rPr>
        <w:t xml:space="preserve">izrečene sukladno </w:t>
      </w:r>
      <w:r w:rsidR="004369BA" w:rsidRPr="005433F5">
        <w:rPr>
          <w:rFonts w:ascii="Times New Roman" w:eastAsia="Times New Roman" w:hAnsi="Times New Roman" w:cs="Times New Roman"/>
          <w:kern w:val="0"/>
          <w:lang w:eastAsia="hr-HR"/>
          <w14:ligatures w14:val="none"/>
        </w:rPr>
        <w:t>člank</w:t>
      </w:r>
      <w:r w:rsidR="009551D3" w:rsidRPr="005433F5">
        <w:rPr>
          <w:rFonts w:ascii="Times New Roman" w:eastAsia="Times New Roman" w:hAnsi="Times New Roman" w:cs="Times New Roman"/>
          <w:kern w:val="0"/>
          <w:lang w:eastAsia="hr-HR"/>
          <w14:ligatures w14:val="none"/>
        </w:rPr>
        <w:t>u</w:t>
      </w:r>
      <w:r w:rsidR="004369BA" w:rsidRPr="005433F5">
        <w:rPr>
          <w:rFonts w:ascii="Times New Roman" w:eastAsia="Times New Roman" w:hAnsi="Times New Roman" w:cs="Times New Roman"/>
          <w:kern w:val="0"/>
          <w:lang w:eastAsia="hr-HR"/>
          <w14:ligatures w14:val="none"/>
        </w:rPr>
        <w:t xml:space="preserve"> </w:t>
      </w:r>
      <w:r w:rsidR="009551D3" w:rsidRPr="005433F5">
        <w:rPr>
          <w:rFonts w:ascii="Times New Roman" w:eastAsia="Times New Roman" w:hAnsi="Times New Roman" w:cs="Times New Roman"/>
          <w:kern w:val="0"/>
          <w:lang w:eastAsia="hr-HR"/>
          <w14:ligatures w14:val="none"/>
        </w:rPr>
        <w:t xml:space="preserve">5. stavku 1. </w:t>
      </w:r>
      <w:r w:rsidR="00FA6C1B" w:rsidRPr="005433F5">
        <w:rPr>
          <w:rFonts w:ascii="Times New Roman" w:eastAsia="Times New Roman" w:hAnsi="Times New Roman" w:cs="Times New Roman"/>
          <w:kern w:val="0"/>
          <w:lang w:eastAsia="hr-HR"/>
          <w14:ligatures w14:val="none"/>
        </w:rPr>
        <w:t>podstavku</w:t>
      </w:r>
      <w:r w:rsidR="009551D3" w:rsidRPr="005433F5">
        <w:rPr>
          <w:rFonts w:ascii="Times New Roman" w:eastAsia="Times New Roman" w:hAnsi="Times New Roman" w:cs="Times New Roman"/>
          <w:kern w:val="0"/>
          <w:lang w:eastAsia="hr-HR"/>
          <w14:ligatures w14:val="none"/>
        </w:rPr>
        <w:t xml:space="preserve"> 8. i </w:t>
      </w:r>
      <w:bookmarkEnd w:id="25"/>
      <w:r w:rsidR="009551D3" w:rsidRPr="005433F5">
        <w:rPr>
          <w:rFonts w:ascii="Times New Roman" w:eastAsia="Times New Roman" w:hAnsi="Times New Roman" w:cs="Times New Roman"/>
          <w:kern w:val="0"/>
          <w:lang w:eastAsia="hr-HR"/>
          <w14:ligatures w14:val="none"/>
        </w:rPr>
        <w:t xml:space="preserve">članku 6. </w:t>
      </w:r>
      <w:r w:rsidR="00FA6C1B" w:rsidRPr="005433F5">
        <w:rPr>
          <w:rFonts w:ascii="Times New Roman" w:eastAsia="Times New Roman" w:hAnsi="Times New Roman" w:cs="Times New Roman"/>
          <w:kern w:val="0"/>
          <w:lang w:eastAsia="hr-HR"/>
          <w14:ligatures w14:val="none"/>
        </w:rPr>
        <w:t>stavku 1. podstavku</w:t>
      </w:r>
      <w:r w:rsidR="009551D3" w:rsidRPr="005433F5">
        <w:rPr>
          <w:rFonts w:ascii="Times New Roman" w:eastAsia="Times New Roman" w:hAnsi="Times New Roman" w:cs="Times New Roman"/>
          <w:kern w:val="0"/>
          <w:lang w:eastAsia="hr-HR"/>
          <w14:ligatures w14:val="none"/>
        </w:rPr>
        <w:t xml:space="preserve"> 3. ovoga Zakona</w:t>
      </w:r>
      <w:r w:rsidR="00334753" w:rsidRPr="005433F5">
        <w:rPr>
          <w:rFonts w:ascii="Times New Roman" w:eastAsia="Times New Roman" w:hAnsi="Times New Roman" w:cs="Times New Roman"/>
          <w:kern w:val="0"/>
          <w:lang w:eastAsia="hr-HR"/>
          <w14:ligatures w14:val="none"/>
        </w:rPr>
        <w:t>.</w:t>
      </w:r>
    </w:p>
    <w:p w14:paraId="2587E607" w14:textId="77777777" w:rsidR="00450D6C" w:rsidRPr="005433F5" w:rsidRDefault="00450D6C" w:rsidP="00745F52">
      <w:pPr>
        <w:spacing w:after="0" w:line="240" w:lineRule="auto"/>
        <w:jc w:val="both"/>
        <w:rPr>
          <w:rFonts w:ascii="Times New Roman" w:eastAsia="Times New Roman" w:hAnsi="Times New Roman" w:cs="Times New Roman"/>
          <w:kern w:val="0"/>
          <w:lang w:eastAsia="hr-HR"/>
          <w14:ligatures w14:val="none"/>
        </w:rPr>
      </w:pPr>
    </w:p>
    <w:p w14:paraId="75E0DB2A" w14:textId="75E81C0E" w:rsidR="00450D6C" w:rsidRPr="005433F5" w:rsidRDefault="00450D6C" w:rsidP="00450D6C">
      <w:pPr>
        <w:spacing w:after="0" w:line="240" w:lineRule="auto"/>
        <w:jc w:val="both"/>
        <w:rPr>
          <w:rFonts w:ascii="Times New Roman" w:hAnsi="Times New Roman" w:cs="Times New Roman"/>
          <w:lang w:eastAsia="hr-HR"/>
        </w:rPr>
      </w:pPr>
      <w:bookmarkStart w:id="26" w:name="_Hlk202959251"/>
      <w:bookmarkStart w:id="27" w:name="_Hlk202956090"/>
      <w:r w:rsidRPr="005433F5">
        <w:rPr>
          <w:rFonts w:ascii="Times New Roman" w:hAnsi="Times New Roman" w:cs="Times New Roman"/>
          <w:lang w:eastAsia="hr-HR"/>
        </w:rPr>
        <w:t>(2) Novčana kazna iz stavka 1. ovoga članka</w:t>
      </w:r>
      <w:r w:rsidR="007A4852" w:rsidRPr="005433F5">
        <w:rPr>
          <w:rFonts w:ascii="Times New Roman" w:hAnsi="Times New Roman" w:cs="Times New Roman"/>
          <w:lang w:eastAsia="hr-HR"/>
        </w:rPr>
        <w:t xml:space="preserve"> </w:t>
      </w:r>
      <w:r w:rsidR="00EE3EE6" w:rsidRPr="005433F5">
        <w:rPr>
          <w:rFonts w:ascii="Times New Roman" w:hAnsi="Times New Roman" w:cs="Times New Roman"/>
          <w:lang w:eastAsia="hr-HR"/>
        </w:rPr>
        <w:t>određ</w:t>
      </w:r>
      <w:r w:rsidR="007A4852" w:rsidRPr="005433F5">
        <w:rPr>
          <w:rFonts w:ascii="Times New Roman" w:hAnsi="Times New Roman" w:cs="Times New Roman"/>
          <w:lang w:eastAsia="hr-HR"/>
        </w:rPr>
        <w:t xml:space="preserve">uje se </w:t>
      </w:r>
      <w:r w:rsidRPr="005433F5">
        <w:rPr>
          <w:rFonts w:ascii="Times New Roman" w:hAnsi="Times New Roman" w:cs="Times New Roman"/>
          <w:lang w:eastAsia="hr-HR"/>
        </w:rPr>
        <w:t>sukladno</w:t>
      </w:r>
      <w:r w:rsidR="007A4852" w:rsidRPr="005433F5">
        <w:rPr>
          <w:rFonts w:ascii="Times New Roman" w:hAnsi="Times New Roman" w:cs="Times New Roman"/>
          <w:lang w:eastAsia="hr-HR"/>
        </w:rPr>
        <w:t xml:space="preserve"> članku 25. stavku 2. točki (a)</w:t>
      </w:r>
      <w:r w:rsidR="00FA6C1B" w:rsidRPr="005433F5">
        <w:rPr>
          <w:rFonts w:ascii="Times New Roman" w:hAnsi="Times New Roman" w:cs="Times New Roman"/>
          <w:lang w:eastAsia="hr-HR"/>
        </w:rPr>
        <w:t xml:space="preserve"> Uredbe </w:t>
      </w:r>
      <w:r w:rsidR="00FA6C1B" w:rsidRPr="005433F5">
        <w:rPr>
          <w:rFonts w:ascii="Times New Roman" w:eastAsia="Times New Roman" w:hAnsi="Times New Roman" w:cs="Times New Roman"/>
          <w:lang w:eastAsia="hr-HR"/>
        </w:rPr>
        <w:t>(EU) 2023/1115</w:t>
      </w:r>
      <w:r w:rsidR="001531C6" w:rsidRPr="005433F5">
        <w:rPr>
          <w:rFonts w:ascii="Times New Roman" w:hAnsi="Times New Roman" w:cs="Times New Roman"/>
          <w:lang w:eastAsia="hr-HR"/>
        </w:rPr>
        <w:t>.</w:t>
      </w:r>
    </w:p>
    <w:bookmarkEnd w:id="26"/>
    <w:p w14:paraId="7224A56E" w14:textId="77777777" w:rsidR="00091533" w:rsidRPr="005433F5" w:rsidRDefault="00091533" w:rsidP="00450D6C">
      <w:pPr>
        <w:spacing w:after="0" w:line="240" w:lineRule="auto"/>
        <w:jc w:val="both"/>
        <w:rPr>
          <w:rFonts w:ascii="Times New Roman" w:eastAsia="Times New Roman" w:hAnsi="Times New Roman" w:cs="Times New Roman"/>
          <w:lang w:eastAsia="hr-HR"/>
        </w:rPr>
      </w:pPr>
    </w:p>
    <w:p w14:paraId="052C9C49" w14:textId="110DC606" w:rsidR="00450D6C" w:rsidRPr="005433F5" w:rsidRDefault="00091533" w:rsidP="00450D6C">
      <w:pPr>
        <w:spacing w:after="0" w:line="240" w:lineRule="auto"/>
        <w:jc w:val="both"/>
        <w:rPr>
          <w:rFonts w:ascii="Times New Roman" w:hAnsi="Times New Roman" w:cs="Times New Roman"/>
          <w:lang w:eastAsia="hr-HR"/>
        </w:rPr>
      </w:pPr>
      <w:r w:rsidRPr="005433F5">
        <w:rPr>
          <w:rFonts w:ascii="Times New Roman" w:eastAsia="Times New Roman" w:hAnsi="Times New Roman" w:cs="Times New Roman"/>
          <w:lang w:eastAsia="hr-HR"/>
        </w:rPr>
        <w:t xml:space="preserve">(3) U slučaju kršenja Uredbe (EU) 2023/1115 i/ili ovoga Zakona iz stavka 1. ovoga članka, uz izrečenu novčanu kaznu, gospodarskom subjektu ili trgovcu </w:t>
      </w:r>
      <w:r w:rsidR="005B398E" w:rsidRPr="005433F5">
        <w:rPr>
          <w:rFonts w:ascii="Times New Roman" w:eastAsia="Times New Roman" w:hAnsi="Times New Roman" w:cs="Times New Roman"/>
          <w:lang w:eastAsia="hr-HR"/>
        </w:rPr>
        <w:t xml:space="preserve">mogu </w:t>
      </w:r>
      <w:r w:rsidRPr="005433F5">
        <w:rPr>
          <w:rFonts w:ascii="Times New Roman" w:eastAsia="Times New Roman" w:hAnsi="Times New Roman" w:cs="Times New Roman"/>
          <w:lang w:eastAsia="hr-HR"/>
        </w:rPr>
        <w:t>se izr</w:t>
      </w:r>
      <w:r w:rsidR="005B398E" w:rsidRPr="005433F5">
        <w:rPr>
          <w:rFonts w:ascii="Times New Roman" w:eastAsia="Times New Roman" w:hAnsi="Times New Roman" w:cs="Times New Roman"/>
          <w:lang w:eastAsia="hr-HR"/>
        </w:rPr>
        <w:t>eći</w:t>
      </w:r>
      <w:r w:rsidRPr="005433F5">
        <w:rPr>
          <w:rFonts w:ascii="Times New Roman" w:eastAsia="Times New Roman" w:hAnsi="Times New Roman" w:cs="Times New Roman"/>
          <w:lang w:eastAsia="hr-HR"/>
        </w:rPr>
        <w:t xml:space="preserve"> i prateće sankcije</w:t>
      </w:r>
      <w:r w:rsidR="001F0B09" w:rsidRPr="005433F5">
        <w:rPr>
          <w:rFonts w:ascii="Times New Roman" w:eastAsia="Times New Roman" w:hAnsi="Times New Roman" w:cs="Times New Roman"/>
          <w:lang w:eastAsia="hr-HR"/>
        </w:rPr>
        <w:t xml:space="preserve"> prema </w:t>
      </w:r>
      <w:r w:rsidR="00E82DC3" w:rsidRPr="005433F5">
        <w:rPr>
          <w:rFonts w:ascii="Times New Roman" w:eastAsia="Times New Roman" w:hAnsi="Times New Roman" w:cs="Times New Roman"/>
          <w:lang w:eastAsia="hr-HR"/>
        </w:rPr>
        <w:t xml:space="preserve">članku 25. </w:t>
      </w:r>
      <w:r w:rsidR="001F0B09" w:rsidRPr="005433F5">
        <w:rPr>
          <w:rFonts w:ascii="Times New Roman" w:eastAsia="Times New Roman" w:hAnsi="Times New Roman" w:cs="Times New Roman"/>
          <w:lang w:eastAsia="hr-HR"/>
        </w:rPr>
        <w:t>stavku 2. točk</w:t>
      </w:r>
      <w:r w:rsidR="00E82DC3" w:rsidRPr="005433F5">
        <w:rPr>
          <w:rFonts w:ascii="Times New Roman" w:eastAsia="Times New Roman" w:hAnsi="Times New Roman" w:cs="Times New Roman"/>
          <w:lang w:eastAsia="hr-HR"/>
        </w:rPr>
        <w:t xml:space="preserve">ama </w:t>
      </w:r>
      <w:bookmarkStart w:id="28" w:name="_Hlk203471906"/>
      <w:r w:rsidR="00E82DC3" w:rsidRPr="005433F5">
        <w:rPr>
          <w:rFonts w:ascii="Times New Roman" w:eastAsia="Times New Roman" w:hAnsi="Times New Roman" w:cs="Times New Roman"/>
          <w:lang w:eastAsia="hr-HR"/>
        </w:rPr>
        <w:t>(b)</w:t>
      </w:r>
      <w:r w:rsidR="004D7295" w:rsidRPr="005433F5">
        <w:rPr>
          <w:rFonts w:ascii="Times New Roman" w:eastAsia="Times New Roman" w:hAnsi="Times New Roman" w:cs="Times New Roman"/>
          <w:lang w:eastAsia="hr-HR"/>
        </w:rPr>
        <w:t xml:space="preserve"> do </w:t>
      </w:r>
      <w:r w:rsidR="00E82DC3" w:rsidRPr="005433F5">
        <w:rPr>
          <w:rFonts w:ascii="Times New Roman" w:eastAsia="Times New Roman" w:hAnsi="Times New Roman" w:cs="Times New Roman"/>
          <w:lang w:eastAsia="hr-HR"/>
        </w:rPr>
        <w:t>(f)</w:t>
      </w:r>
      <w:r w:rsidR="001F0B09" w:rsidRPr="005433F5">
        <w:rPr>
          <w:rFonts w:ascii="Times New Roman" w:eastAsia="Times New Roman" w:hAnsi="Times New Roman" w:cs="Times New Roman"/>
          <w:lang w:eastAsia="hr-HR"/>
        </w:rPr>
        <w:t xml:space="preserve"> </w:t>
      </w:r>
      <w:bookmarkEnd w:id="28"/>
      <w:r w:rsidR="001F0B09" w:rsidRPr="005433F5">
        <w:rPr>
          <w:rFonts w:ascii="Times New Roman" w:eastAsia="Times New Roman" w:hAnsi="Times New Roman" w:cs="Times New Roman"/>
          <w:lang w:eastAsia="hr-HR"/>
        </w:rPr>
        <w:t>Uredbe (EU) 2023/1115</w:t>
      </w:r>
      <w:r w:rsidR="00E82DC3" w:rsidRPr="005433F5">
        <w:rPr>
          <w:rFonts w:ascii="Times New Roman" w:eastAsia="Times New Roman" w:hAnsi="Times New Roman" w:cs="Times New Roman"/>
          <w:lang w:eastAsia="hr-HR"/>
        </w:rPr>
        <w:t>.</w:t>
      </w:r>
      <w:bookmarkStart w:id="29" w:name="_Hlk202958919"/>
    </w:p>
    <w:bookmarkEnd w:id="27"/>
    <w:bookmarkEnd w:id="29"/>
    <w:p w14:paraId="792313BA" w14:textId="77777777" w:rsidR="00450D6C" w:rsidRPr="005433F5" w:rsidRDefault="00450D6C" w:rsidP="00745F52">
      <w:pPr>
        <w:spacing w:after="0" w:line="240" w:lineRule="auto"/>
        <w:jc w:val="both"/>
        <w:rPr>
          <w:rFonts w:ascii="Times New Roman" w:eastAsia="Times New Roman" w:hAnsi="Times New Roman" w:cs="Times New Roman"/>
          <w:lang w:eastAsia="hr-HR"/>
        </w:rPr>
      </w:pPr>
    </w:p>
    <w:p w14:paraId="21CF1F39" w14:textId="1AC3ACB0" w:rsidR="00526B87" w:rsidRPr="005433F5" w:rsidRDefault="00526B87" w:rsidP="00745F52">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w:t>
      </w:r>
      <w:r w:rsidR="00237CAE" w:rsidRPr="005433F5">
        <w:rPr>
          <w:rFonts w:ascii="Times New Roman" w:eastAsia="Times New Roman" w:hAnsi="Times New Roman" w:cs="Times New Roman"/>
          <w:kern w:val="0"/>
          <w:lang w:eastAsia="hr-HR"/>
          <w14:ligatures w14:val="none"/>
        </w:rPr>
        <w:t>4</w:t>
      </w:r>
      <w:r w:rsidRPr="005433F5">
        <w:rPr>
          <w:rFonts w:ascii="Times New Roman" w:eastAsia="Times New Roman" w:hAnsi="Times New Roman" w:cs="Times New Roman"/>
          <w:kern w:val="0"/>
          <w:lang w:eastAsia="hr-HR"/>
          <w14:ligatures w14:val="none"/>
        </w:rPr>
        <w:t xml:space="preserve">) Novčanom kaznom u iznosu od </w:t>
      </w:r>
      <w:r w:rsidR="00924E9E" w:rsidRPr="005433F5">
        <w:rPr>
          <w:rFonts w:ascii="Times New Roman" w:eastAsia="Times New Roman" w:hAnsi="Times New Roman" w:cs="Times New Roman"/>
          <w:kern w:val="0"/>
          <w:lang w:eastAsia="hr-HR"/>
          <w14:ligatures w14:val="none"/>
        </w:rPr>
        <w:t>1</w:t>
      </w:r>
      <w:r w:rsidRPr="005433F5">
        <w:rPr>
          <w:rFonts w:ascii="Times New Roman" w:eastAsia="Times New Roman" w:hAnsi="Times New Roman" w:cs="Times New Roman"/>
          <w:kern w:val="0"/>
          <w:lang w:eastAsia="hr-HR"/>
          <w14:ligatures w14:val="none"/>
        </w:rPr>
        <w:t xml:space="preserve">.000,00 do </w:t>
      </w:r>
      <w:r w:rsidR="00924E9E" w:rsidRPr="005433F5">
        <w:rPr>
          <w:rFonts w:ascii="Times New Roman" w:eastAsia="Times New Roman" w:hAnsi="Times New Roman" w:cs="Times New Roman"/>
          <w:kern w:val="0"/>
          <w:lang w:eastAsia="hr-HR"/>
          <w14:ligatures w14:val="none"/>
        </w:rPr>
        <w:t>5</w:t>
      </w:r>
      <w:r w:rsidRPr="005433F5">
        <w:rPr>
          <w:rFonts w:ascii="Times New Roman" w:eastAsia="Times New Roman" w:hAnsi="Times New Roman" w:cs="Times New Roman"/>
          <w:kern w:val="0"/>
          <w:lang w:eastAsia="hr-HR"/>
          <w14:ligatures w14:val="none"/>
        </w:rPr>
        <w:t xml:space="preserve">.000,00 </w:t>
      </w:r>
      <w:r w:rsidR="00C51FF5" w:rsidRPr="005433F5">
        <w:rPr>
          <w:rFonts w:ascii="Times New Roman" w:eastAsia="Times New Roman" w:hAnsi="Times New Roman" w:cs="Times New Roman"/>
          <w:kern w:val="0"/>
          <w:lang w:eastAsia="hr-HR"/>
          <w14:ligatures w14:val="none"/>
        </w:rPr>
        <w:t>eura</w:t>
      </w:r>
      <w:r w:rsidRPr="005433F5">
        <w:rPr>
          <w:rFonts w:ascii="Times New Roman" w:eastAsia="Times New Roman" w:hAnsi="Times New Roman" w:cs="Times New Roman"/>
          <w:kern w:val="0"/>
          <w:lang w:eastAsia="hr-HR"/>
          <w14:ligatures w14:val="none"/>
        </w:rPr>
        <w:t xml:space="preserve"> kaznit će se i odgovorna osoba u pravnoj osobi za prekršaj iz stavka 1. ovoga članka.</w:t>
      </w:r>
    </w:p>
    <w:p w14:paraId="2C7E768B" w14:textId="77777777" w:rsidR="00745F52" w:rsidRPr="005433F5" w:rsidRDefault="00745F52" w:rsidP="00745F52">
      <w:pPr>
        <w:spacing w:after="0" w:line="240" w:lineRule="auto"/>
        <w:jc w:val="both"/>
        <w:rPr>
          <w:rFonts w:ascii="Times New Roman" w:eastAsia="Times New Roman" w:hAnsi="Times New Roman" w:cs="Times New Roman"/>
          <w:kern w:val="0"/>
          <w:lang w:eastAsia="hr-HR"/>
          <w14:ligatures w14:val="none"/>
        </w:rPr>
      </w:pPr>
    </w:p>
    <w:p w14:paraId="5E31DC3E" w14:textId="2282E204" w:rsidR="00EE719C" w:rsidRPr="005433F5" w:rsidRDefault="00526B87" w:rsidP="00745F52">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w:t>
      </w:r>
      <w:r w:rsidR="00237CAE" w:rsidRPr="005433F5">
        <w:rPr>
          <w:rFonts w:ascii="Times New Roman" w:eastAsia="Times New Roman" w:hAnsi="Times New Roman" w:cs="Times New Roman"/>
          <w:kern w:val="0"/>
          <w:lang w:eastAsia="hr-HR"/>
          <w14:ligatures w14:val="none"/>
        </w:rPr>
        <w:t>5</w:t>
      </w:r>
      <w:r w:rsidRPr="005433F5">
        <w:rPr>
          <w:rFonts w:ascii="Times New Roman" w:eastAsia="Times New Roman" w:hAnsi="Times New Roman" w:cs="Times New Roman"/>
          <w:kern w:val="0"/>
          <w:lang w:eastAsia="hr-HR"/>
          <w14:ligatures w14:val="none"/>
        </w:rPr>
        <w:t xml:space="preserve">) </w:t>
      </w:r>
      <w:bookmarkStart w:id="30" w:name="_Hlk203467379"/>
      <w:r w:rsidR="00EE719C" w:rsidRPr="005433F5">
        <w:rPr>
          <w:rFonts w:ascii="Times New Roman" w:eastAsia="Times New Roman" w:hAnsi="Times New Roman" w:cs="Times New Roman"/>
          <w:kern w:val="0"/>
          <w:lang w:eastAsia="hr-HR"/>
          <w14:ligatures w14:val="none"/>
        </w:rPr>
        <w:t>Novčanom kaznom u iznosu od 7.000,00 do 30.000,00 eura kaznit će se za prekršaj iz stavka 1. ovoga članka fizička osoba obrtnik i osoba koja obavlja samostalnu djelatnost.</w:t>
      </w:r>
    </w:p>
    <w:bookmarkEnd w:id="30"/>
    <w:p w14:paraId="48204420" w14:textId="77777777" w:rsidR="00745F52" w:rsidRPr="005433F5" w:rsidRDefault="00745F52" w:rsidP="00745F52">
      <w:pPr>
        <w:spacing w:after="0" w:line="240" w:lineRule="auto"/>
        <w:jc w:val="both"/>
        <w:rPr>
          <w:rFonts w:ascii="Times New Roman" w:eastAsia="Times New Roman" w:hAnsi="Times New Roman" w:cs="Times New Roman"/>
          <w:kern w:val="0"/>
          <w:lang w:eastAsia="hr-HR"/>
          <w14:ligatures w14:val="none"/>
        </w:rPr>
      </w:pPr>
    </w:p>
    <w:p w14:paraId="525FD162" w14:textId="41D4F9E0" w:rsidR="00EE719C" w:rsidRPr="005433F5" w:rsidRDefault="00526B87" w:rsidP="00745F52">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w:t>
      </w:r>
      <w:r w:rsidR="00237CAE" w:rsidRPr="005433F5">
        <w:rPr>
          <w:rFonts w:ascii="Times New Roman" w:eastAsia="Times New Roman" w:hAnsi="Times New Roman" w:cs="Times New Roman"/>
          <w:kern w:val="0"/>
          <w:lang w:eastAsia="hr-HR"/>
          <w14:ligatures w14:val="none"/>
        </w:rPr>
        <w:t>6</w:t>
      </w:r>
      <w:r w:rsidRPr="005433F5">
        <w:rPr>
          <w:rFonts w:ascii="Times New Roman" w:eastAsia="Times New Roman" w:hAnsi="Times New Roman" w:cs="Times New Roman"/>
          <w:kern w:val="0"/>
          <w:lang w:eastAsia="hr-HR"/>
          <w14:ligatures w14:val="none"/>
        </w:rPr>
        <w:t xml:space="preserve">) </w:t>
      </w:r>
      <w:r w:rsidR="00EE719C" w:rsidRPr="005433F5">
        <w:rPr>
          <w:rFonts w:ascii="Times New Roman" w:eastAsia="Times New Roman" w:hAnsi="Times New Roman" w:cs="Times New Roman"/>
          <w:kern w:val="0"/>
          <w:lang w:eastAsia="hr-HR"/>
          <w14:ligatures w14:val="none"/>
        </w:rPr>
        <w:t xml:space="preserve">Novčanom kaznom u iznosu od 500,00 do 2.000,00 eura kaznit će se za prekršaj iz stavka 1. ovoga članka fizička osoba. </w:t>
      </w:r>
    </w:p>
    <w:p w14:paraId="671BBAC5" w14:textId="77777777" w:rsidR="00EE719C" w:rsidRPr="005433F5" w:rsidRDefault="00EE719C" w:rsidP="00745F52">
      <w:pPr>
        <w:spacing w:after="0" w:line="240" w:lineRule="auto"/>
        <w:jc w:val="both"/>
        <w:rPr>
          <w:rFonts w:ascii="Times New Roman" w:eastAsia="Times New Roman" w:hAnsi="Times New Roman" w:cs="Times New Roman"/>
          <w:kern w:val="0"/>
          <w:highlight w:val="yellow"/>
          <w:lang w:eastAsia="hr-HR"/>
          <w14:ligatures w14:val="none"/>
        </w:rPr>
      </w:pPr>
    </w:p>
    <w:p w14:paraId="6954B13B" w14:textId="1BE0BC4D" w:rsidR="00526B87" w:rsidRPr="005433F5" w:rsidRDefault="00526B87" w:rsidP="009A19BE">
      <w:pPr>
        <w:pStyle w:val="Heading4"/>
        <w:spacing w:before="0" w:after="0" w:line="240" w:lineRule="auto"/>
        <w:jc w:val="center"/>
        <w:rPr>
          <w:rFonts w:ascii="Times New Roman" w:hAnsi="Times New Roman" w:cs="Times New Roman"/>
          <w:b/>
          <w:bCs/>
          <w:i w:val="0"/>
          <w:iCs w:val="0"/>
          <w:color w:val="auto"/>
          <w:lang w:eastAsia="hr-HR"/>
        </w:rPr>
      </w:pPr>
      <w:r w:rsidRPr="005433F5">
        <w:rPr>
          <w:rFonts w:ascii="Times New Roman" w:hAnsi="Times New Roman" w:cs="Times New Roman"/>
          <w:b/>
          <w:bCs/>
          <w:i w:val="0"/>
          <w:iCs w:val="0"/>
          <w:color w:val="auto"/>
          <w:lang w:eastAsia="hr-HR"/>
        </w:rPr>
        <w:t xml:space="preserve">Članak </w:t>
      </w:r>
      <w:r w:rsidR="00C8705D" w:rsidRPr="005433F5">
        <w:rPr>
          <w:rFonts w:ascii="Times New Roman" w:hAnsi="Times New Roman" w:cs="Times New Roman"/>
          <w:b/>
          <w:bCs/>
          <w:i w:val="0"/>
          <w:iCs w:val="0"/>
          <w:color w:val="auto"/>
          <w:lang w:eastAsia="hr-HR"/>
        </w:rPr>
        <w:t>1</w:t>
      </w:r>
      <w:r w:rsidR="00DB6867" w:rsidRPr="005433F5">
        <w:rPr>
          <w:rFonts w:ascii="Times New Roman" w:hAnsi="Times New Roman" w:cs="Times New Roman"/>
          <w:b/>
          <w:bCs/>
          <w:i w:val="0"/>
          <w:iCs w:val="0"/>
          <w:color w:val="auto"/>
          <w:lang w:eastAsia="hr-HR"/>
        </w:rPr>
        <w:t>4</w:t>
      </w:r>
      <w:r w:rsidRPr="005433F5">
        <w:rPr>
          <w:rFonts w:ascii="Times New Roman" w:hAnsi="Times New Roman" w:cs="Times New Roman"/>
          <w:b/>
          <w:bCs/>
          <w:i w:val="0"/>
          <w:iCs w:val="0"/>
          <w:color w:val="auto"/>
          <w:lang w:eastAsia="hr-HR"/>
        </w:rPr>
        <w:t>.</w:t>
      </w:r>
    </w:p>
    <w:p w14:paraId="445C7383" w14:textId="77777777" w:rsidR="00C27ABE" w:rsidRPr="005433F5" w:rsidRDefault="00C27ABE" w:rsidP="009A19BE">
      <w:pPr>
        <w:spacing w:after="0" w:line="240" w:lineRule="auto"/>
        <w:rPr>
          <w:rFonts w:ascii="Times New Roman" w:hAnsi="Times New Roman" w:cs="Times New Roman"/>
          <w:lang w:eastAsia="hr-HR"/>
        </w:rPr>
      </w:pPr>
    </w:p>
    <w:p w14:paraId="7120247C" w14:textId="12F0B0BD" w:rsidR="00526B87" w:rsidRPr="005433F5" w:rsidRDefault="00526B87" w:rsidP="00745F52">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(1) </w:t>
      </w:r>
      <w:bookmarkStart w:id="31" w:name="_Hlk202953974"/>
      <w:r w:rsidRPr="005433F5">
        <w:rPr>
          <w:rFonts w:ascii="Times New Roman" w:eastAsia="Times New Roman" w:hAnsi="Times New Roman" w:cs="Times New Roman"/>
          <w:kern w:val="0"/>
          <w:lang w:eastAsia="hr-HR"/>
          <w14:ligatures w14:val="none"/>
        </w:rPr>
        <w:t xml:space="preserve">Novčanom kaznom u iznosu </w:t>
      </w:r>
      <w:r w:rsidR="00334753" w:rsidRPr="005433F5">
        <w:rPr>
          <w:rFonts w:ascii="Times New Roman" w:eastAsia="Times New Roman" w:hAnsi="Times New Roman" w:cs="Times New Roman"/>
          <w:kern w:val="0"/>
          <w:lang w:eastAsia="hr-HR"/>
          <w14:ligatures w14:val="none"/>
        </w:rPr>
        <w:t>od</w:t>
      </w:r>
      <w:r w:rsidR="009D75A9" w:rsidRPr="005433F5">
        <w:rPr>
          <w:rFonts w:ascii="Times New Roman" w:eastAsia="Times New Roman" w:hAnsi="Times New Roman" w:cs="Times New Roman"/>
          <w:kern w:val="0"/>
          <w:lang w:eastAsia="hr-HR"/>
          <w14:ligatures w14:val="none"/>
        </w:rPr>
        <w:t xml:space="preserve"> </w:t>
      </w:r>
      <w:r w:rsidR="001860BE" w:rsidRPr="005433F5">
        <w:rPr>
          <w:rFonts w:ascii="Times New Roman" w:eastAsia="Times New Roman" w:hAnsi="Times New Roman" w:cs="Times New Roman"/>
          <w:kern w:val="0"/>
          <w:lang w:eastAsia="hr-HR"/>
          <w14:ligatures w14:val="none"/>
        </w:rPr>
        <w:t xml:space="preserve">1 % </w:t>
      </w:r>
      <w:r w:rsidR="00C0360A" w:rsidRPr="005433F5">
        <w:rPr>
          <w:rFonts w:ascii="Times New Roman" w:eastAsia="Times New Roman" w:hAnsi="Times New Roman" w:cs="Times New Roman"/>
          <w:kern w:val="0"/>
          <w:lang w:eastAsia="hr-HR"/>
          <w14:ligatures w14:val="none"/>
        </w:rPr>
        <w:t xml:space="preserve">do </w:t>
      </w:r>
      <w:r w:rsidR="009D75A9" w:rsidRPr="005433F5">
        <w:rPr>
          <w:rFonts w:ascii="Times New Roman" w:eastAsia="Times New Roman" w:hAnsi="Times New Roman" w:cs="Times New Roman"/>
          <w:kern w:val="0"/>
          <w:lang w:eastAsia="hr-HR"/>
          <w14:ligatures w14:val="none"/>
        </w:rPr>
        <w:t xml:space="preserve">4 % ukupnog godišnjeg prometa gospodarskog subjekta ili trgovca na razini Unije u financijskoj godini koja prethodi odluci o izricanju novčane kazne, </w:t>
      </w:r>
      <w:r w:rsidRPr="005433F5">
        <w:rPr>
          <w:rFonts w:ascii="Times New Roman" w:eastAsia="Times New Roman" w:hAnsi="Times New Roman" w:cs="Times New Roman"/>
          <w:kern w:val="0"/>
          <w:lang w:eastAsia="hr-HR"/>
          <w14:ligatures w14:val="none"/>
        </w:rPr>
        <w:t xml:space="preserve">kaznit će se za prekršaj pravna osoba </w:t>
      </w:r>
      <w:r w:rsidR="00745F52" w:rsidRPr="005433F5">
        <w:rPr>
          <w:rFonts w:ascii="Times New Roman" w:eastAsia="Times New Roman" w:hAnsi="Times New Roman" w:cs="Times New Roman"/>
          <w:kern w:val="0"/>
          <w:lang w:eastAsia="hr-HR"/>
          <w14:ligatures w14:val="none"/>
        </w:rPr>
        <w:t>ako</w:t>
      </w:r>
      <w:r w:rsidRPr="005433F5">
        <w:rPr>
          <w:rFonts w:ascii="Times New Roman" w:eastAsia="Times New Roman" w:hAnsi="Times New Roman" w:cs="Times New Roman"/>
          <w:kern w:val="0"/>
          <w:lang w:eastAsia="hr-HR"/>
          <w14:ligatures w14:val="none"/>
        </w:rPr>
        <w:t>:</w:t>
      </w:r>
    </w:p>
    <w:bookmarkEnd w:id="31"/>
    <w:p w14:paraId="3C51662D" w14:textId="77777777" w:rsidR="00745F52" w:rsidRPr="005433F5" w:rsidRDefault="00745F52" w:rsidP="00745F52">
      <w:pPr>
        <w:spacing w:after="0" w:line="240" w:lineRule="auto"/>
        <w:jc w:val="both"/>
        <w:rPr>
          <w:rFonts w:ascii="Times New Roman" w:eastAsia="Times New Roman" w:hAnsi="Times New Roman" w:cs="Times New Roman"/>
          <w:kern w:val="0"/>
          <w:lang w:eastAsia="hr-HR"/>
          <w14:ligatures w14:val="none"/>
        </w:rPr>
      </w:pPr>
    </w:p>
    <w:p w14:paraId="7939A934" w14:textId="3CD8F2EE" w:rsidR="00111AEC" w:rsidRPr="005433F5" w:rsidRDefault="008B594D" w:rsidP="00111AEC">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1</w:t>
      </w:r>
      <w:r w:rsidR="00111AEC" w:rsidRPr="005433F5">
        <w:rPr>
          <w:rFonts w:ascii="Times New Roman" w:eastAsia="Times New Roman" w:hAnsi="Times New Roman" w:cs="Times New Roman"/>
          <w:kern w:val="0"/>
          <w:lang w:eastAsia="hr-HR"/>
          <w14:ligatures w14:val="none"/>
        </w:rPr>
        <w:t xml:space="preserve">. nije </w:t>
      </w:r>
      <w:r w:rsidRPr="005433F5">
        <w:rPr>
          <w:rFonts w:ascii="Times New Roman" w:eastAsia="Times New Roman" w:hAnsi="Times New Roman" w:cs="Times New Roman"/>
          <w:kern w:val="0"/>
          <w:lang w:eastAsia="hr-HR"/>
          <w14:ligatures w14:val="none"/>
        </w:rPr>
        <w:t xml:space="preserve">uspostavila sustav </w:t>
      </w:r>
      <w:r w:rsidR="00111AEC" w:rsidRPr="005433F5">
        <w:rPr>
          <w:rFonts w:ascii="Times New Roman" w:eastAsia="Times New Roman" w:hAnsi="Times New Roman" w:cs="Times New Roman"/>
          <w:kern w:val="0"/>
          <w:lang w:eastAsia="hr-HR"/>
          <w14:ligatures w14:val="none"/>
        </w:rPr>
        <w:t>prikuplja</w:t>
      </w:r>
      <w:r w:rsidRPr="005433F5">
        <w:rPr>
          <w:rFonts w:ascii="Times New Roman" w:eastAsia="Times New Roman" w:hAnsi="Times New Roman" w:cs="Times New Roman"/>
          <w:kern w:val="0"/>
          <w:lang w:eastAsia="hr-HR"/>
          <w14:ligatures w14:val="none"/>
        </w:rPr>
        <w:t xml:space="preserve">nja </w:t>
      </w:r>
      <w:r w:rsidR="00111AEC" w:rsidRPr="005433F5">
        <w:rPr>
          <w:rFonts w:ascii="Times New Roman" w:eastAsia="Times New Roman" w:hAnsi="Times New Roman" w:cs="Times New Roman"/>
          <w:kern w:val="0"/>
          <w:lang w:eastAsia="hr-HR"/>
          <w14:ligatures w14:val="none"/>
        </w:rPr>
        <w:t>informacij</w:t>
      </w:r>
      <w:r w:rsidRPr="005433F5">
        <w:rPr>
          <w:rFonts w:ascii="Times New Roman" w:eastAsia="Times New Roman" w:hAnsi="Times New Roman" w:cs="Times New Roman"/>
          <w:kern w:val="0"/>
          <w:lang w:eastAsia="hr-HR"/>
          <w14:ligatures w14:val="none"/>
        </w:rPr>
        <w:t>a</w:t>
      </w:r>
      <w:r w:rsidR="00111AEC" w:rsidRPr="005433F5">
        <w:rPr>
          <w:rFonts w:ascii="Times New Roman" w:eastAsia="Times New Roman" w:hAnsi="Times New Roman" w:cs="Times New Roman"/>
          <w:kern w:val="0"/>
          <w:lang w:eastAsia="hr-HR"/>
          <w14:ligatures w14:val="none"/>
        </w:rPr>
        <w:t xml:space="preserve">, </w:t>
      </w:r>
      <w:r w:rsidRPr="005433F5">
        <w:rPr>
          <w:rFonts w:ascii="Times New Roman" w:eastAsia="Times New Roman" w:hAnsi="Times New Roman" w:cs="Times New Roman"/>
          <w:kern w:val="0"/>
          <w:lang w:eastAsia="hr-HR"/>
          <w14:ligatures w14:val="none"/>
        </w:rPr>
        <w:t>dokumenata</w:t>
      </w:r>
      <w:r w:rsidR="00111AEC" w:rsidRPr="005433F5">
        <w:rPr>
          <w:rFonts w:ascii="Times New Roman" w:eastAsia="Times New Roman" w:hAnsi="Times New Roman" w:cs="Times New Roman"/>
          <w:kern w:val="0"/>
          <w:lang w:eastAsia="hr-HR"/>
          <w14:ligatures w14:val="none"/>
        </w:rPr>
        <w:t xml:space="preserve"> i podat</w:t>
      </w:r>
      <w:r w:rsidRPr="005433F5">
        <w:rPr>
          <w:rFonts w:ascii="Times New Roman" w:eastAsia="Times New Roman" w:hAnsi="Times New Roman" w:cs="Times New Roman"/>
          <w:kern w:val="0"/>
          <w:lang w:eastAsia="hr-HR"/>
          <w14:ligatures w14:val="none"/>
        </w:rPr>
        <w:t>aka</w:t>
      </w:r>
      <w:r w:rsidR="00111AEC" w:rsidRPr="005433F5">
        <w:rPr>
          <w:rFonts w:ascii="Times New Roman" w:eastAsia="Times New Roman" w:hAnsi="Times New Roman" w:cs="Times New Roman"/>
          <w:kern w:val="0"/>
          <w:lang w:eastAsia="hr-HR"/>
          <w14:ligatures w14:val="none"/>
        </w:rPr>
        <w:t xml:space="preserve"> </w:t>
      </w:r>
      <w:r w:rsidR="00CA751B" w:rsidRPr="005433F5">
        <w:rPr>
          <w:rFonts w:ascii="Times New Roman" w:eastAsia="Times New Roman" w:hAnsi="Times New Roman" w:cs="Times New Roman"/>
          <w:kern w:val="0"/>
          <w:lang w:eastAsia="hr-HR"/>
          <w14:ligatures w14:val="none"/>
        </w:rPr>
        <w:t xml:space="preserve">u skladu s </w:t>
      </w:r>
      <w:r w:rsidR="00111AEC" w:rsidRPr="005433F5">
        <w:rPr>
          <w:rFonts w:ascii="Times New Roman" w:eastAsia="Times New Roman" w:hAnsi="Times New Roman" w:cs="Times New Roman"/>
          <w:kern w:val="0"/>
          <w:lang w:eastAsia="hr-HR"/>
          <w14:ligatures w14:val="none"/>
        </w:rPr>
        <w:t>člank</w:t>
      </w:r>
      <w:r w:rsidR="00CA751B" w:rsidRPr="005433F5">
        <w:rPr>
          <w:rFonts w:ascii="Times New Roman" w:eastAsia="Times New Roman" w:hAnsi="Times New Roman" w:cs="Times New Roman"/>
          <w:kern w:val="0"/>
          <w:lang w:eastAsia="hr-HR"/>
          <w14:ligatures w14:val="none"/>
        </w:rPr>
        <w:t>om</w:t>
      </w:r>
      <w:r w:rsidR="00111AEC" w:rsidRPr="005433F5">
        <w:rPr>
          <w:rFonts w:ascii="Times New Roman" w:eastAsia="Times New Roman" w:hAnsi="Times New Roman" w:cs="Times New Roman"/>
          <w:kern w:val="0"/>
          <w:lang w:eastAsia="hr-HR"/>
          <w14:ligatures w14:val="none"/>
        </w:rPr>
        <w:t xml:space="preserve"> 9. </w:t>
      </w:r>
      <w:r w:rsidR="002538AB" w:rsidRPr="005433F5">
        <w:rPr>
          <w:rFonts w:ascii="Times New Roman" w:eastAsia="Times New Roman" w:hAnsi="Times New Roman" w:cs="Times New Roman"/>
          <w:kern w:val="0"/>
          <w:lang w:eastAsia="hr-HR"/>
          <w14:ligatures w14:val="none"/>
        </w:rPr>
        <w:t>stavk</w:t>
      </w:r>
      <w:r w:rsidR="002B6FEC" w:rsidRPr="005433F5">
        <w:rPr>
          <w:rFonts w:ascii="Times New Roman" w:eastAsia="Times New Roman" w:hAnsi="Times New Roman" w:cs="Times New Roman"/>
          <w:kern w:val="0"/>
          <w:lang w:eastAsia="hr-HR"/>
          <w14:ligatures w14:val="none"/>
        </w:rPr>
        <w:t>om</w:t>
      </w:r>
      <w:r w:rsidR="002538AB" w:rsidRPr="005433F5">
        <w:rPr>
          <w:rFonts w:ascii="Times New Roman" w:eastAsia="Times New Roman" w:hAnsi="Times New Roman" w:cs="Times New Roman"/>
          <w:kern w:val="0"/>
          <w:lang w:eastAsia="hr-HR"/>
          <w14:ligatures w14:val="none"/>
        </w:rPr>
        <w:t xml:space="preserve"> 1. </w:t>
      </w:r>
      <w:r w:rsidR="00111AEC" w:rsidRPr="005433F5">
        <w:rPr>
          <w:rFonts w:ascii="Times New Roman" w:eastAsia="Times New Roman" w:hAnsi="Times New Roman" w:cs="Times New Roman"/>
          <w:kern w:val="0"/>
          <w:lang w:eastAsia="hr-HR"/>
          <w14:ligatures w14:val="none"/>
        </w:rPr>
        <w:t>Uredbe (EU) 2023/1115</w:t>
      </w:r>
    </w:p>
    <w:p w14:paraId="52255009" w14:textId="77777777" w:rsidR="008B594D" w:rsidRPr="005433F5" w:rsidRDefault="008B594D" w:rsidP="00111AEC">
      <w:pPr>
        <w:spacing w:after="0" w:line="240" w:lineRule="auto"/>
        <w:jc w:val="both"/>
        <w:rPr>
          <w:rFonts w:ascii="Times New Roman" w:eastAsia="Times New Roman" w:hAnsi="Times New Roman" w:cs="Times New Roman"/>
          <w:kern w:val="0"/>
          <w:lang w:eastAsia="hr-HR"/>
          <w14:ligatures w14:val="none"/>
        </w:rPr>
      </w:pPr>
    </w:p>
    <w:p w14:paraId="0AF0FDE9" w14:textId="6DF6CB09" w:rsidR="00526B87" w:rsidRPr="005433F5" w:rsidRDefault="00F4637C" w:rsidP="00745F52">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2</w:t>
      </w:r>
      <w:r w:rsidR="00526B87" w:rsidRPr="005433F5">
        <w:rPr>
          <w:rFonts w:ascii="Times New Roman" w:eastAsia="Times New Roman" w:hAnsi="Times New Roman" w:cs="Times New Roman"/>
          <w:kern w:val="0"/>
          <w:lang w:eastAsia="hr-HR"/>
          <w14:ligatures w14:val="none"/>
        </w:rPr>
        <w:t xml:space="preserve">. nije uspostavila </w:t>
      </w:r>
      <w:r w:rsidRPr="005433F5">
        <w:rPr>
          <w:rFonts w:ascii="Times New Roman" w:eastAsia="Times New Roman" w:hAnsi="Times New Roman" w:cs="Times New Roman"/>
          <w:kern w:val="0"/>
          <w:lang w:eastAsia="hr-HR"/>
          <w14:ligatures w14:val="none"/>
        </w:rPr>
        <w:t xml:space="preserve">sustav za </w:t>
      </w:r>
      <w:r w:rsidR="002538AB" w:rsidRPr="005433F5">
        <w:rPr>
          <w:rFonts w:ascii="Times New Roman" w:eastAsia="Times New Roman" w:hAnsi="Times New Roman" w:cs="Times New Roman"/>
          <w:kern w:val="0"/>
          <w:lang w:eastAsia="hr-HR"/>
          <w14:ligatures w14:val="none"/>
        </w:rPr>
        <w:t xml:space="preserve">procjenu rizika i </w:t>
      </w:r>
      <w:r w:rsidR="001D1EAD" w:rsidRPr="005433F5">
        <w:rPr>
          <w:rFonts w:ascii="Times New Roman" w:eastAsia="Times New Roman" w:hAnsi="Times New Roman" w:cs="Times New Roman"/>
          <w:kern w:val="0"/>
          <w:lang w:eastAsia="hr-HR"/>
          <w14:ligatures w14:val="none"/>
        </w:rPr>
        <w:t>smanjenje utvrđenih rizika</w:t>
      </w:r>
      <w:r w:rsidR="001D1EAD" w:rsidRPr="005433F5">
        <w:rPr>
          <w:rFonts w:ascii="Times New Roman" w:hAnsi="Times New Roman" w:cs="Times New Roman"/>
        </w:rPr>
        <w:t xml:space="preserve"> </w:t>
      </w:r>
      <w:r w:rsidRPr="005433F5">
        <w:rPr>
          <w:rFonts w:ascii="Times New Roman" w:eastAsia="Times New Roman" w:hAnsi="Times New Roman" w:cs="Times New Roman"/>
          <w:kern w:val="0"/>
          <w:lang w:eastAsia="hr-HR"/>
          <w14:ligatures w14:val="none"/>
        </w:rPr>
        <w:t xml:space="preserve">u skladu s </w:t>
      </w:r>
      <w:r w:rsidR="00526B87" w:rsidRPr="005433F5">
        <w:rPr>
          <w:rFonts w:ascii="Times New Roman" w:eastAsia="Times New Roman" w:hAnsi="Times New Roman" w:cs="Times New Roman"/>
          <w:kern w:val="0"/>
          <w:lang w:eastAsia="hr-HR"/>
          <w14:ligatures w14:val="none"/>
        </w:rPr>
        <w:t>člank</w:t>
      </w:r>
      <w:r w:rsidRPr="005433F5">
        <w:rPr>
          <w:rFonts w:ascii="Times New Roman" w:eastAsia="Times New Roman" w:hAnsi="Times New Roman" w:cs="Times New Roman"/>
          <w:kern w:val="0"/>
          <w:lang w:eastAsia="hr-HR"/>
          <w14:ligatures w14:val="none"/>
        </w:rPr>
        <w:t>om</w:t>
      </w:r>
      <w:r w:rsidR="00526B87" w:rsidRPr="005433F5">
        <w:rPr>
          <w:rFonts w:ascii="Times New Roman" w:eastAsia="Times New Roman" w:hAnsi="Times New Roman" w:cs="Times New Roman"/>
          <w:kern w:val="0"/>
          <w:lang w:eastAsia="hr-HR"/>
          <w14:ligatures w14:val="none"/>
        </w:rPr>
        <w:t xml:space="preserve"> </w:t>
      </w:r>
      <w:r w:rsidR="002538AB" w:rsidRPr="005433F5">
        <w:rPr>
          <w:rFonts w:ascii="Times New Roman" w:eastAsia="Times New Roman" w:hAnsi="Times New Roman" w:cs="Times New Roman"/>
          <w:kern w:val="0"/>
          <w:lang w:eastAsia="hr-HR"/>
          <w14:ligatures w14:val="none"/>
        </w:rPr>
        <w:t xml:space="preserve">10. stavcima 1. i 2. i člankom </w:t>
      </w:r>
      <w:r w:rsidR="00511755" w:rsidRPr="005433F5">
        <w:rPr>
          <w:rFonts w:ascii="Times New Roman" w:eastAsia="Times New Roman" w:hAnsi="Times New Roman" w:cs="Times New Roman"/>
          <w:kern w:val="0"/>
          <w:lang w:eastAsia="hr-HR"/>
          <w14:ligatures w14:val="none"/>
        </w:rPr>
        <w:t>11</w:t>
      </w:r>
      <w:r w:rsidR="00526B87" w:rsidRPr="005433F5">
        <w:rPr>
          <w:rFonts w:ascii="Times New Roman" w:eastAsia="Times New Roman" w:hAnsi="Times New Roman" w:cs="Times New Roman"/>
          <w:kern w:val="0"/>
          <w:lang w:eastAsia="hr-HR"/>
          <w14:ligatures w14:val="none"/>
        </w:rPr>
        <w:t>. stav</w:t>
      </w:r>
      <w:r w:rsidR="00DF1358" w:rsidRPr="005433F5">
        <w:rPr>
          <w:rFonts w:ascii="Times New Roman" w:eastAsia="Times New Roman" w:hAnsi="Times New Roman" w:cs="Times New Roman"/>
          <w:kern w:val="0"/>
          <w:lang w:eastAsia="hr-HR"/>
          <w14:ligatures w14:val="none"/>
        </w:rPr>
        <w:t>kom</w:t>
      </w:r>
      <w:r w:rsidRPr="005433F5">
        <w:rPr>
          <w:rFonts w:ascii="Times New Roman" w:eastAsia="Times New Roman" w:hAnsi="Times New Roman" w:cs="Times New Roman"/>
          <w:kern w:val="0"/>
          <w:lang w:eastAsia="hr-HR"/>
          <w14:ligatures w14:val="none"/>
        </w:rPr>
        <w:t xml:space="preserve"> </w:t>
      </w:r>
      <w:r w:rsidR="00511755" w:rsidRPr="005433F5">
        <w:rPr>
          <w:rFonts w:ascii="Times New Roman" w:eastAsia="Times New Roman" w:hAnsi="Times New Roman" w:cs="Times New Roman"/>
          <w:kern w:val="0"/>
          <w:lang w:eastAsia="hr-HR"/>
          <w14:ligatures w14:val="none"/>
        </w:rPr>
        <w:t>2</w:t>
      </w:r>
      <w:r w:rsidR="00762752" w:rsidRPr="005433F5">
        <w:rPr>
          <w:rFonts w:ascii="Times New Roman" w:eastAsia="Times New Roman" w:hAnsi="Times New Roman" w:cs="Times New Roman"/>
          <w:kern w:val="0"/>
          <w:lang w:eastAsia="hr-HR"/>
          <w14:ligatures w14:val="none"/>
        </w:rPr>
        <w:t>.</w:t>
      </w:r>
      <w:r w:rsidRPr="005433F5">
        <w:rPr>
          <w:rFonts w:ascii="Times New Roman" w:eastAsia="Times New Roman" w:hAnsi="Times New Roman" w:cs="Times New Roman"/>
          <w:kern w:val="0"/>
          <w:lang w:eastAsia="hr-HR"/>
          <w14:ligatures w14:val="none"/>
        </w:rPr>
        <w:t xml:space="preserve"> </w:t>
      </w:r>
      <w:r w:rsidR="00640F1C" w:rsidRPr="005433F5">
        <w:rPr>
          <w:rFonts w:ascii="Times New Roman" w:eastAsia="Times New Roman" w:hAnsi="Times New Roman" w:cs="Times New Roman"/>
          <w:kern w:val="0"/>
          <w:lang w:eastAsia="hr-HR"/>
          <w14:ligatures w14:val="none"/>
        </w:rPr>
        <w:t>U</w:t>
      </w:r>
      <w:r w:rsidR="00526B87" w:rsidRPr="005433F5">
        <w:rPr>
          <w:rFonts w:ascii="Times New Roman" w:eastAsia="Times New Roman" w:hAnsi="Times New Roman" w:cs="Times New Roman"/>
          <w:kern w:val="0"/>
          <w:lang w:eastAsia="hr-HR"/>
          <w14:ligatures w14:val="none"/>
        </w:rPr>
        <w:t xml:space="preserve">redbe (EU) </w:t>
      </w:r>
      <w:r w:rsidR="00511755" w:rsidRPr="005433F5">
        <w:rPr>
          <w:rFonts w:ascii="Times New Roman" w:eastAsia="Times New Roman" w:hAnsi="Times New Roman" w:cs="Times New Roman"/>
          <w:kern w:val="0"/>
          <w:lang w:eastAsia="hr-HR"/>
          <w14:ligatures w14:val="none"/>
        </w:rPr>
        <w:t>2023</w:t>
      </w:r>
      <w:r w:rsidR="00526B87" w:rsidRPr="005433F5">
        <w:rPr>
          <w:rFonts w:ascii="Times New Roman" w:eastAsia="Times New Roman" w:hAnsi="Times New Roman" w:cs="Times New Roman"/>
          <w:kern w:val="0"/>
          <w:lang w:eastAsia="hr-HR"/>
          <w14:ligatures w14:val="none"/>
        </w:rPr>
        <w:t>/</w:t>
      </w:r>
      <w:r w:rsidR="00511755" w:rsidRPr="005433F5">
        <w:rPr>
          <w:rFonts w:ascii="Times New Roman" w:eastAsia="Times New Roman" w:hAnsi="Times New Roman" w:cs="Times New Roman"/>
          <w:kern w:val="0"/>
          <w:lang w:eastAsia="hr-HR"/>
          <w14:ligatures w14:val="none"/>
        </w:rPr>
        <w:t>1115</w:t>
      </w:r>
    </w:p>
    <w:p w14:paraId="38125BEF" w14:textId="77777777" w:rsidR="00560CA6" w:rsidRPr="005433F5" w:rsidRDefault="00560CA6" w:rsidP="00745F52">
      <w:pPr>
        <w:spacing w:after="0" w:line="240" w:lineRule="auto"/>
        <w:jc w:val="both"/>
        <w:rPr>
          <w:rFonts w:ascii="Times New Roman" w:eastAsia="Times New Roman" w:hAnsi="Times New Roman" w:cs="Times New Roman"/>
          <w:kern w:val="0"/>
          <w:lang w:eastAsia="hr-HR"/>
          <w14:ligatures w14:val="none"/>
        </w:rPr>
      </w:pPr>
    </w:p>
    <w:p w14:paraId="3A7BF13E" w14:textId="1AD868B9" w:rsidR="002538AB" w:rsidRPr="005433F5" w:rsidRDefault="002538AB" w:rsidP="00745F52">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3. nije uspostavila niti održava sustav dužne pažnje u skladu s člankom 12. stavcima 1.</w:t>
      </w:r>
      <w:r w:rsidR="00C34915" w:rsidRPr="005433F5">
        <w:rPr>
          <w:rFonts w:ascii="Times New Roman" w:eastAsia="Times New Roman" w:hAnsi="Times New Roman" w:cs="Times New Roman"/>
          <w:kern w:val="0"/>
          <w:lang w:eastAsia="hr-HR"/>
          <w14:ligatures w14:val="none"/>
        </w:rPr>
        <w:t xml:space="preserve"> do</w:t>
      </w:r>
      <w:r w:rsidRPr="005433F5">
        <w:rPr>
          <w:rFonts w:ascii="Times New Roman" w:eastAsia="Times New Roman" w:hAnsi="Times New Roman" w:cs="Times New Roman"/>
          <w:kern w:val="0"/>
          <w:lang w:eastAsia="hr-HR"/>
          <w14:ligatures w14:val="none"/>
        </w:rPr>
        <w:t xml:space="preserve"> 4. Uredbe (EU) 2023/1115</w:t>
      </w:r>
    </w:p>
    <w:p w14:paraId="4F44B50D" w14:textId="77777777" w:rsidR="00745F52" w:rsidRPr="005433F5" w:rsidRDefault="00745F52" w:rsidP="00745F52">
      <w:pPr>
        <w:spacing w:after="0" w:line="240" w:lineRule="auto"/>
        <w:jc w:val="both"/>
        <w:rPr>
          <w:rFonts w:ascii="Times New Roman" w:eastAsia="Times New Roman" w:hAnsi="Times New Roman" w:cs="Times New Roman"/>
          <w:kern w:val="0"/>
          <w:lang w:eastAsia="hr-HR"/>
          <w14:ligatures w14:val="none"/>
        </w:rPr>
      </w:pPr>
    </w:p>
    <w:p w14:paraId="72332861" w14:textId="0DA74DDB" w:rsidR="3ADF1441" w:rsidRPr="005433F5" w:rsidRDefault="002538AB" w:rsidP="00745F52">
      <w:pPr>
        <w:spacing w:after="0" w:line="240" w:lineRule="auto"/>
        <w:jc w:val="both"/>
        <w:rPr>
          <w:rFonts w:ascii="Times New Roman" w:eastAsia="Times New Roman" w:hAnsi="Times New Roman" w:cs="Times New Roman"/>
        </w:rPr>
      </w:pPr>
      <w:r w:rsidRPr="005433F5">
        <w:rPr>
          <w:rFonts w:ascii="Times New Roman" w:eastAsia="Times New Roman" w:hAnsi="Times New Roman" w:cs="Times New Roman"/>
          <w:lang w:eastAsia="hr-HR"/>
        </w:rPr>
        <w:t>4</w:t>
      </w:r>
      <w:r w:rsidR="3ADF1441" w:rsidRPr="005433F5">
        <w:rPr>
          <w:rFonts w:ascii="Times New Roman" w:eastAsia="Times New Roman" w:hAnsi="Times New Roman" w:cs="Times New Roman"/>
          <w:lang w:eastAsia="hr-HR"/>
        </w:rPr>
        <w:t xml:space="preserve">. </w:t>
      </w:r>
      <w:r w:rsidR="00A533EA" w:rsidRPr="005433F5">
        <w:rPr>
          <w:rFonts w:ascii="Times New Roman" w:eastAsia="Times New Roman" w:hAnsi="Times New Roman" w:cs="Times New Roman"/>
        </w:rPr>
        <w:t>nije stavila na raspolaganje nadležnom tijelu informacije, dokumente i podatke iz članka 9</w:t>
      </w:r>
      <w:r w:rsidR="002B6FEC" w:rsidRPr="005433F5">
        <w:rPr>
          <w:rFonts w:ascii="Times New Roman" w:eastAsia="Times New Roman" w:hAnsi="Times New Roman" w:cs="Times New Roman"/>
        </w:rPr>
        <w:t>.</w:t>
      </w:r>
      <w:r w:rsidR="00A533EA" w:rsidRPr="005433F5">
        <w:rPr>
          <w:rFonts w:ascii="Times New Roman" w:eastAsia="Times New Roman" w:hAnsi="Times New Roman" w:cs="Times New Roman"/>
        </w:rPr>
        <w:t xml:space="preserve"> stavka 2., članka 10. stavka 4., članka 11. stavka 3. i članka 12. stavka 5</w:t>
      </w:r>
      <w:r w:rsidR="00D331C3" w:rsidRPr="005433F5">
        <w:rPr>
          <w:rFonts w:ascii="Times New Roman" w:eastAsia="Times New Roman" w:hAnsi="Times New Roman" w:cs="Times New Roman"/>
        </w:rPr>
        <w:t>.</w:t>
      </w:r>
      <w:r w:rsidR="00A533EA" w:rsidRPr="005433F5">
        <w:rPr>
          <w:rFonts w:ascii="Times New Roman" w:eastAsia="Times New Roman" w:hAnsi="Times New Roman" w:cs="Times New Roman"/>
        </w:rPr>
        <w:t xml:space="preserve"> </w:t>
      </w:r>
      <w:r w:rsidR="3ADF1441" w:rsidRPr="005433F5">
        <w:rPr>
          <w:rFonts w:ascii="Times New Roman" w:eastAsia="Times New Roman" w:hAnsi="Times New Roman" w:cs="Times New Roman"/>
        </w:rPr>
        <w:t>Uredbe (EU) 2023/1115).</w:t>
      </w:r>
    </w:p>
    <w:p w14:paraId="70C932F0" w14:textId="77777777" w:rsidR="00EE3EE6" w:rsidRPr="005433F5" w:rsidRDefault="00EE3EE6" w:rsidP="00745F52">
      <w:pPr>
        <w:spacing w:after="0" w:line="240" w:lineRule="auto"/>
        <w:jc w:val="both"/>
        <w:rPr>
          <w:rFonts w:ascii="Times New Roman" w:eastAsia="Times New Roman" w:hAnsi="Times New Roman" w:cs="Times New Roman"/>
        </w:rPr>
      </w:pPr>
    </w:p>
    <w:p w14:paraId="492E701E" w14:textId="3CFB684E" w:rsidR="00EE3EE6" w:rsidRPr="005433F5" w:rsidRDefault="00EE3EE6" w:rsidP="00EE3EE6">
      <w:pPr>
        <w:spacing w:after="0" w:line="240" w:lineRule="auto"/>
        <w:jc w:val="both"/>
        <w:rPr>
          <w:rFonts w:ascii="Times New Roman" w:eastAsia="Times New Roman" w:hAnsi="Times New Roman" w:cs="Times New Roman"/>
        </w:rPr>
      </w:pPr>
      <w:r w:rsidRPr="005433F5">
        <w:rPr>
          <w:rFonts w:ascii="Times New Roman" w:eastAsia="Times New Roman" w:hAnsi="Times New Roman" w:cs="Times New Roman"/>
        </w:rPr>
        <w:t xml:space="preserve">(2) </w:t>
      </w:r>
      <w:r w:rsidR="004E1479" w:rsidRPr="005433F5">
        <w:rPr>
          <w:rFonts w:ascii="Times New Roman" w:eastAsia="Times New Roman" w:hAnsi="Times New Roman" w:cs="Times New Roman"/>
        </w:rPr>
        <w:t>Novčana kazna iz stavka 1. ovoga članka određuje se sukladno članku 25. stavku 2. točki (a)</w:t>
      </w:r>
      <w:r w:rsidR="002B6FEC" w:rsidRPr="005433F5">
        <w:rPr>
          <w:rFonts w:ascii="Times New Roman" w:eastAsia="Times New Roman" w:hAnsi="Times New Roman" w:cs="Times New Roman"/>
        </w:rPr>
        <w:t xml:space="preserve"> </w:t>
      </w:r>
      <w:r w:rsidR="002B6FEC" w:rsidRPr="005433F5">
        <w:rPr>
          <w:rFonts w:ascii="Times New Roman" w:hAnsi="Times New Roman" w:cs="Times New Roman"/>
          <w:lang w:eastAsia="hr-HR"/>
        </w:rPr>
        <w:t xml:space="preserve">Uredbe </w:t>
      </w:r>
      <w:r w:rsidR="002B6FEC" w:rsidRPr="005433F5">
        <w:rPr>
          <w:rFonts w:ascii="Times New Roman" w:eastAsia="Times New Roman" w:hAnsi="Times New Roman" w:cs="Times New Roman"/>
          <w:lang w:eastAsia="hr-HR"/>
        </w:rPr>
        <w:t>(EU) 2023/1115</w:t>
      </w:r>
      <w:r w:rsidR="001531C6" w:rsidRPr="005433F5">
        <w:rPr>
          <w:rFonts w:ascii="Times New Roman" w:eastAsia="Times New Roman" w:hAnsi="Times New Roman" w:cs="Times New Roman"/>
        </w:rPr>
        <w:t>.</w:t>
      </w:r>
    </w:p>
    <w:p w14:paraId="58B48E29" w14:textId="77777777" w:rsidR="00375321" w:rsidRPr="005433F5" w:rsidRDefault="00375321" w:rsidP="00745F52">
      <w:pPr>
        <w:spacing w:after="0" w:line="240" w:lineRule="auto"/>
        <w:jc w:val="both"/>
        <w:rPr>
          <w:rFonts w:ascii="Times New Roman" w:eastAsia="Times New Roman" w:hAnsi="Times New Roman" w:cs="Times New Roman"/>
          <w:kern w:val="0"/>
          <w:lang w:eastAsia="hr-HR"/>
          <w14:ligatures w14:val="none"/>
        </w:rPr>
      </w:pPr>
    </w:p>
    <w:p w14:paraId="591D52A3" w14:textId="4A55DA20" w:rsidR="00111AEC" w:rsidRPr="005433F5" w:rsidRDefault="00375321" w:rsidP="00111AEC">
      <w:pPr>
        <w:spacing w:after="0" w:line="240" w:lineRule="auto"/>
        <w:jc w:val="both"/>
        <w:rPr>
          <w:rFonts w:ascii="Times New Roman" w:eastAsia="Times New Roman" w:hAnsi="Times New Roman" w:cs="Times New Roman"/>
          <w:lang w:eastAsia="hr-HR"/>
        </w:rPr>
      </w:pPr>
      <w:r w:rsidRPr="005433F5">
        <w:rPr>
          <w:rFonts w:ascii="Times New Roman" w:eastAsia="Times New Roman" w:hAnsi="Times New Roman" w:cs="Times New Roman"/>
          <w:kern w:val="0"/>
          <w:lang w:eastAsia="hr-HR"/>
          <w14:ligatures w14:val="none"/>
        </w:rPr>
        <w:t>(</w:t>
      </w:r>
      <w:r w:rsidR="00EE3EE6" w:rsidRPr="005433F5">
        <w:rPr>
          <w:rFonts w:ascii="Times New Roman" w:eastAsia="Times New Roman" w:hAnsi="Times New Roman" w:cs="Times New Roman"/>
          <w:kern w:val="0"/>
          <w:lang w:eastAsia="hr-HR"/>
          <w14:ligatures w14:val="none"/>
        </w:rPr>
        <w:t>3</w:t>
      </w:r>
      <w:r w:rsidRPr="005433F5">
        <w:rPr>
          <w:rFonts w:ascii="Times New Roman" w:eastAsia="Times New Roman" w:hAnsi="Times New Roman" w:cs="Times New Roman"/>
          <w:kern w:val="0"/>
          <w:lang w:eastAsia="hr-HR"/>
          <w14:ligatures w14:val="none"/>
        </w:rPr>
        <w:t>) U</w:t>
      </w:r>
      <w:r w:rsidRPr="005433F5">
        <w:rPr>
          <w:rFonts w:ascii="Times New Roman" w:eastAsia="Times New Roman" w:hAnsi="Times New Roman" w:cs="Times New Roman"/>
          <w:lang w:eastAsia="hr-HR"/>
        </w:rPr>
        <w:t xml:space="preserve"> slučaju kršenja Uredbe (EU) 2023/1115 i/ili ovoga Zakona iz stavka 1. ovoga članka, uz izrečenu novčanu kaznu, gospodarskom subjektu ili trgovcu </w:t>
      </w:r>
      <w:r w:rsidR="00B46DB1" w:rsidRPr="005433F5">
        <w:rPr>
          <w:rFonts w:ascii="Times New Roman" w:eastAsia="Times New Roman" w:hAnsi="Times New Roman" w:cs="Times New Roman"/>
          <w:lang w:eastAsia="hr-HR"/>
        </w:rPr>
        <w:t>mogu se izreći</w:t>
      </w:r>
      <w:r w:rsidRPr="005433F5">
        <w:rPr>
          <w:rFonts w:ascii="Times New Roman" w:eastAsia="Times New Roman" w:hAnsi="Times New Roman" w:cs="Times New Roman"/>
          <w:lang w:eastAsia="hr-HR"/>
        </w:rPr>
        <w:t xml:space="preserve"> i prateće sankcije</w:t>
      </w:r>
      <w:r w:rsidR="00207947" w:rsidRPr="005433F5">
        <w:rPr>
          <w:rFonts w:ascii="Times New Roman" w:eastAsia="Times New Roman" w:hAnsi="Times New Roman" w:cs="Times New Roman"/>
          <w:lang w:eastAsia="hr-HR"/>
        </w:rPr>
        <w:t xml:space="preserve"> sukladno </w:t>
      </w:r>
      <w:r w:rsidR="00111AEC" w:rsidRPr="005433F5">
        <w:rPr>
          <w:rFonts w:ascii="Times New Roman" w:eastAsia="Times New Roman" w:hAnsi="Times New Roman" w:cs="Times New Roman"/>
          <w:lang w:eastAsia="hr-HR"/>
        </w:rPr>
        <w:t>članku 25. stavku 2. točk</w:t>
      </w:r>
      <w:r w:rsidR="00207947" w:rsidRPr="005433F5">
        <w:rPr>
          <w:rFonts w:ascii="Times New Roman" w:eastAsia="Times New Roman" w:hAnsi="Times New Roman" w:cs="Times New Roman"/>
          <w:lang w:eastAsia="hr-HR"/>
        </w:rPr>
        <w:t>ama</w:t>
      </w:r>
      <w:r w:rsidR="00111AEC" w:rsidRPr="005433F5">
        <w:rPr>
          <w:rFonts w:ascii="Times New Roman" w:eastAsia="Times New Roman" w:hAnsi="Times New Roman" w:cs="Times New Roman"/>
          <w:lang w:eastAsia="hr-HR"/>
        </w:rPr>
        <w:t xml:space="preserve"> </w:t>
      </w:r>
      <w:r w:rsidR="004C32F0" w:rsidRPr="005433F5">
        <w:rPr>
          <w:rFonts w:ascii="Times New Roman" w:eastAsia="Times New Roman" w:hAnsi="Times New Roman" w:cs="Times New Roman"/>
          <w:lang w:eastAsia="hr-HR"/>
        </w:rPr>
        <w:t>(b)</w:t>
      </w:r>
      <w:r w:rsidR="004D2213" w:rsidRPr="005433F5">
        <w:rPr>
          <w:rFonts w:ascii="Times New Roman" w:eastAsia="Times New Roman" w:hAnsi="Times New Roman" w:cs="Times New Roman"/>
          <w:lang w:eastAsia="hr-HR"/>
        </w:rPr>
        <w:t xml:space="preserve"> do</w:t>
      </w:r>
      <w:r w:rsidR="004C32F0" w:rsidRPr="005433F5">
        <w:rPr>
          <w:rFonts w:ascii="Times New Roman" w:eastAsia="Times New Roman" w:hAnsi="Times New Roman" w:cs="Times New Roman"/>
          <w:lang w:eastAsia="hr-HR"/>
        </w:rPr>
        <w:t xml:space="preserve"> (f) </w:t>
      </w:r>
      <w:r w:rsidR="00111AEC" w:rsidRPr="005433F5">
        <w:rPr>
          <w:rFonts w:ascii="Times New Roman" w:eastAsia="Times New Roman" w:hAnsi="Times New Roman" w:cs="Times New Roman"/>
          <w:lang w:eastAsia="hr-HR"/>
        </w:rPr>
        <w:t>Uredbe (EU) 2023/1115</w:t>
      </w:r>
      <w:r w:rsidR="00207947" w:rsidRPr="005433F5">
        <w:rPr>
          <w:rFonts w:ascii="Times New Roman" w:eastAsia="Times New Roman" w:hAnsi="Times New Roman" w:cs="Times New Roman"/>
          <w:lang w:eastAsia="hr-HR"/>
        </w:rPr>
        <w:t>.</w:t>
      </w:r>
    </w:p>
    <w:p w14:paraId="445276F2" w14:textId="77777777" w:rsidR="00EE3EE6" w:rsidRPr="005433F5" w:rsidRDefault="00EE3EE6" w:rsidP="00375321">
      <w:pPr>
        <w:spacing w:after="0" w:line="240" w:lineRule="auto"/>
        <w:jc w:val="both"/>
        <w:rPr>
          <w:rFonts w:ascii="Times New Roman" w:hAnsi="Times New Roman" w:cs="Times New Roman"/>
          <w:lang w:eastAsia="hr-HR"/>
        </w:rPr>
      </w:pPr>
    </w:p>
    <w:p w14:paraId="466FCD15" w14:textId="77B891C4" w:rsidR="00526B87" w:rsidRPr="005433F5" w:rsidRDefault="00526B87" w:rsidP="00745F52">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w:t>
      </w:r>
      <w:r w:rsidR="00237CAE" w:rsidRPr="005433F5">
        <w:rPr>
          <w:rFonts w:ascii="Times New Roman" w:eastAsia="Times New Roman" w:hAnsi="Times New Roman" w:cs="Times New Roman"/>
          <w:kern w:val="0"/>
          <w:lang w:eastAsia="hr-HR"/>
          <w14:ligatures w14:val="none"/>
        </w:rPr>
        <w:t>4</w:t>
      </w:r>
      <w:r w:rsidRPr="005433F5">
        <w:rPr>
          <w:rFonts w:ascii="Times New Roman" w:eastAsia="Times New Roman" w:hAnsi="Times New Roman" w:cs="Times New Roman"/>
          <w:kern w:val="0"/>
          <w:lang w:eastAsia="hr-HR"/>
          <w14:ligatures w14:val="none"/>
        </w:rPr>
        <w:t xml:space="preserve">) Novčanom kaznom u iznosu od </w:t>
      </w:r>
      <w:r w:rsidR="00F2214B" w:rsidRPr="005433F5">
        <w:rPr>
          <w:rFonts w:ascii="Times New Roman" w:eastAsia="Times New Roman" w:hAnsi="Times New Roman" w:cs="Times New Roman"/>
          <w:kern w:val="0"/>
          <w:lang w:eastAsia="hr-HR"/>
          <w14:ligatures w14:val="none"/>
        </w:rPr>
        <w:t>1.</w:t>
      </w:r>
      <w:r w:rsidRPr="005433F5">
        <w:rPr>
          <w:rFonts w:ascii="Times New Roman" w:eastAsia="Times New Roman" w:hAnsi="Times New Roman" w:cs="Times New Roman"/>
          <w:kern w:val="0"/>
          <w:lang w:eastAsia="hr-HR"/>
          <w14:ligatures w14:val="none"/>
        </w:rPr>
        <w:t xml:space="preserve">000,00 do </w:t>
      </w:r>
      <w:r w:rsidR="00F2214B" w:rsidRPr="005433F5">
        <w:rPr>
          <w:rFonts w:ascii="Times New Roman" w:eastAsia="Times New Roman" w:hAnsi="Times New Roman" w:cs="Times New Roman"/>
          <w:kern w:val="0"/>
          <w:lang w:eastAsia="hr-HR"/>
          <w14:ligatures w14:val="none"/>
        </w:rPr>
        <w:t>5</w:t>
      </w:r>
      <w:r w:rsidRPr="005433F5">
        <w:rPr>
          <w:rFonts w:ascii="Times New Roman" w:eastAsia="Times New Roman" w:hAnsi="Times New Roman" w:cs="Times New Roman"/>
          <w:kern w:val="0"/>
          <w:lang w:eastAsia="hr-HR"/>
          <w14:ligatures w14:val="none"/>
        </w:rPr>
        <w:t xml:space="preserve">.000,00 </w:t>
      </w:r>
      <w:r w:rsidR="00F2214B" w:rsidRPr="005433F5">
        <w:rPr>
          <w:rFonts w:ascii="Times New Roman" w:eastAsia="Times New Roman" w:hAnsi="Times New Roman" w:cs="Times New Roman"/>
          <w:kern w:val="0"/>
          <w:lang w:eastAsia="hr-HR"/>
          <w14:ligatures w14:val="none"/>
        </w:rPr>
        <w:t>eura</w:t>
      </w:r>
      <w:r w:rsidRPr="005433F5">
        <w:rPr>
          <w:rFonts w:ascii="Times New Roman" w:eastAsia="Times New Roman" w:hAnsi="Times New Roman" w:cs="Times New Roman"/>
          <w:kern w:val="0"/>
          <w:lang w:eastAsia="hr-HR"/>
          <w14:ligatures w14:val="none"/>
        </w:rPr>
        <w:t xml:space="preserve"> kaznit će se i odgovorna osoba u pravnoj osobi za prekršaj iz stavka 1. ovoga članka.</w:t>
      </w:r>
    </w:p>
    <w:p w14:paraId="47C7E09C" w14:textId="77777777" w:rsidR="008E5E3B" w:rsidRPr="005433F5" w:rsidRDefault="008E5E3B" w:rsidP="00745F52">
      <w:pPr>
        <w:spacing w:after="0" w:line="240" w:lineRule="auto"/>
        <w:jc w:val="both"/>
        <w:rPr>
          <w:rFonts w:ascii="Times New Roman" w:eastAsia="Times New Roman" w:hAnsi="Times New Roman" w:cs="Times New Roman"/>
          <w:kern w:val="0"/>
          <w:lang w:eastAsia="hr-HR"/>
          <w14:ligatures w14:val="none"/>
        </w:rPr>
      </w:pPr>
    </w:p>
    <w:p w14:paraId="02AC9C4D" w14:textId="7B6E2AFE" w:rsidR="00D71206" w:rsidRPr="005433F5" w:rsidRDefault="008E5E3B" w:rsidP="00745F52">
      <w:pPr>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w:t>
      </w:r>
      <w:r w:rsidR="00237CAE" w:rsidRPr="005433F5">
        <w:rPr>
          <w:rFonts w:ascii="Times New Roman" w:eastAsia="Times New Roman" w:hAnsi="Times New Roman" w:cs="Times New Roman"/>
          <w:kern w:val="0"/>
          <w:lang w:eastAsia="hr-HR"/>
          <w14:ligatures w14:val="none"/>
        </w:rPr>
        <w:t>5</w:t>
      </w:r>
      <w:r w:rsidRPr="005433F5">
        <w:rPr>
          <w:rFonts w:ascii="Times New Roman" w:eastAsia="Times New Roman" w:hAnsi="Times New Roman" w:cs="Times New Roman"/>
          <w:kern w:val="0"/>
          <w:lang w:eastAsia="hr-HR"/>
          <w14:ligatures w14:val="none"/>
        </w:rPr>
        <w:t xml:space="preserve">) </w:t>
      </w:r>
      <w:r w:rsidR="00D71206" w:rsidRPr="005433F5">
        <w:rPr>
          <w:rFonts w:ascii="Times New Roman" w:eastAsia="Times New Roman" w:hAnsi="Times New Roman" w:cs="Times New Roman"/>
          <w:kern w:val="0"/>
          <w:lang w:eastAsia="hr-HR"/>
          <w14:ligatures w14:val="none"/>
        </w:rPr>
        <w:t>Novčanom kaznom u iznosu od 2.000,00 do 10.000,00 eura kaznit će se za prekršaj iz stavka 1. ovoga članka fizička osoba obrtnik i osoba koja obavlja samostalnu djelatnost.</w:t>
      </w:r>
    </w:p>
    <w:p w14:paraId="43B18C4C" w14:textId="77777777" w:rsidR="00866CE2" w:rsidRPr="005433F5" w:rsidRDefault="00866CE2" w:rsidP="00745F52">
      <w:pPr>
        <w:spacing w:after="0" w:line="240" w:lineRule="auto"/>
        <w:jc w:val="both"/>
        <w:rPr>
          <w:rFonts w:ascii="Times New Roman" w:eastAsia="Times New Roman" w:hAnsi="Times New Roman" w:cs="Times New Roman"/>
          <w:kern w:val="0"/>
          <w:lang w:eastAsia="hr-HR"/>
          <w14:ligatures w14:val="none"/>
        </w:rPr>
      </w:pPr>
    </w:p>
    <w:p w14:paraId="79D7A500" w14:textId="15EE8B99" w:rsidR="00D71206" w:rsidRPr="005433F5" w:rsidRDefault="00526B87" w:rsidP="00745F52">
      <w:pPr>
        <w:spacing w:after="0" w:line="240" w:lineRule="auto"/>
        <w:jc w:val="both"/>
        <w:rPr>
          <w:rFonts w:ascii="Times New Roman" w:eastAsia="Times New Roman" w:hAnsi="Times New Roman" w:cs="Times New Roman"/>
          <w:kern w:val="0"/>
          <w:highlight w:val="yellow"/>
          <w:lang w:eastAsia="hr-HR"/>
          <w14:ligatures w14:val="none"/>
        </w:rPr>
      </w:pPr>
      <w:r w:rsidRPr="005433F5">
        <w:rPr>
          <w:rFonts w:ascii="Times New Roman" w:eastAsia="Times New Roman" w:hAnsi="Times New Roman" w:cs="Times New Roman"/>
          <w:kern w:val="0"/>
          <w:lang w:eastAsia="hr-HR"/>
          <w14:ligatures w14:val="none"/>
        </w:rPr>
        <w:t>(</w:t>
      </w:r>
      <w:r w:rsidR="00237CAE" w:rsidRPr="005433F5">
        <w:rPr>
          <w:rFonts w:ascii="Times New Roman" w:eastAsia="Times New Roman" w:hAnsi="Times New Roman" w:cs="Times New Roman"/>
          <w:kern w:val="0"/>
          <w:lang w:eastAsia="hr-HR"/>
          <w14:ligatures w14:val="none"/>
        </w:rPr>
        <w:t>6</w:t>
      </w:r>
      <w:r w:rsidRPr="005433F5">
        <w:rPr>
          <w:rFonts w:ascii="Times New Roman" w:eastAsia="Times New Roman" w:hAnsi="Times New Roman" w:cs="Times New Roman"/>
          <w:kern w:val="0"/>
          <w:lang w:eastAsia="hr-HR"/>
          <w14:ligatures w14:val="none"/>
        </w:rPr>
        <w:t xml:space="preserve">) </w:t>
      </w:r>
      <w:r w:rsidR="00D71206" w:rsidRPr="005433F5">
        <w:rPr>
          <w:rFonts w:ascii="Times New Roman" w:eastAsia="Times New Roman" w:hAnsi="Times New Roman" w:cs="Times New Roman"/>
          <w:kern w:val="0"/>
          <w:lang w:eastAsia="hr-HR"/>
          <w14:ligatures w14:val="none"/>
        </w:rPr>
        <w:t>Novčanom kaznom u iznosu od 500,00 do 2.000,00 eura kaznit će se za prekršaj iz stavka 1. ovoga članka fizička osoba.</w:t>
      </w:r>
    </w:p>
    <w:bookmarkEnd w:id="23"/>
    <w:p w14:paraId="0A955089" w14:textId="77777777" w:rsidR="004F0F53" w:rsidRPr="005433F5" w:rsidRDefault="004F0F53" w:rsidP="00745F52">
      <w:pPr>
        <w:spacing w:after="0" w:line="240" w:lineRule="auto"/>
        <w:jc w:val="both"/>
        <w:rPr>
          <w:rFonts w:ascii="Times New Roman" w:eastAsia="Times New Roman" w:hAnsi="Times New Roman" w:cs="Times New Roman"/>
          <w:kern w:val="0"/>
          <w:lang w:eastAsia="hr-HR"/>
          <w14:ligatures w14:val="none"/>
        </w:rPr>
      </w:pPr>
    </w:p>
    <w:p w14:paraId="2FF2CF47" w14:textId="20FAA21F" w:rsidR="136D199B" w:rsidRPr="005433F5" w:rsidRDefault="00AD1601" w:rsidP="009A19BE">
      <w:pPr>
        <w:pStyle w:val="Heading3"/>
        <w:spacing w:before="0" w:after="0" w:line="240" w:lineRule="auto"/>
        <w:jc w:val="center"/>
        <w:rPr>
          <w:rFonts w:ascii="Times New Roman" w:hAnsi="Times New Roman" w:cs="Times New Roman"/>
          <w:b/>
          <w:bCs/>
          <w:color w:val="auto"/>
          <w:sz w:val="24"/>
          <w:szCs w:val="24"/>
          <w:lang w:eastAsia="hr-HR"/>
        </w:rPr>
      </w:pPr>
      <w:r w:rsidRPr="005433F5">
        <w:rPr>
          <w:rFonts w:ascii="Times New Roman" w:hAnsi="Times New Roman" w:cs="Times New Roman"/>
          <w:b/>
          <w:bCs/>
          <w:color w:val="auto"/>
          <w:sz w:val="24"/>
          <w:szCs w:val="24"/>
          <w:lang w:eastAsia="hr-HR"/>
        </w:rPr>
        <w:t xml:space="preserve">V. </w:t>
      </w:r>
      <w:r w:rsidR="136D199B" w:rsidRPr="005433F5">
        <w:rPr>
          <w:rFonts w:ascii="Times New Roman" w:hAnsi="Times New Roman" w:cs="Times New Roman"/>
          <w:b/>
          <w:bCs/>
          <w:color w:val="auto"/>
          <w:sz w:val="24"/>
          <w:szCs w:val="24"/>
          <w:lang w:eastAsia="hr-HR"/>
        </w:rPr>
        <w:t>ZAVRŠN</w:t>
      </w:r>
      <w:r w:rsidR="00853265" w:rsidRPr="005433F5">
        <w:rPr>
          <w:rFonts w:ascii="Times New Roman" w:hAnsi="Times New Roman" w:cs="Times New Roman"/>
          <w:b/>
          <w:bCs/>
          <w:color w:val="auto"/>
          <w:sz w:val="24"/>
          <w:szCs w:val="24"/>
          <w:lang w:eastAsia="hr-HR"/>
        </w:rPr>
        <w:t>A</w:t>
      </w:r>
      <w:r w:rsidR="136D199B" w:rsidRPr="005433F5">
        <w:rPr>
          <w:rFonts w:ascii="Times New Roman" w:hAnsi="Times New Roman" w:cs="Times New Roman"/>
          <w:b/>
          <w:bCs/>
          <w:color w:val="auto"/>
          <w:sz w:val="24"/>
          <w:szCs w:val="24"/>
          <w:lang w:eastAsia="hr-HR"/>
        </w:rPr>
        <w:t xml:space="preserve"> ODREDB</w:t>
      </w:r>
      <w:r w:rsidR="00853265" w:rsidRPr="005433F5">
        <w:rPr>
          <w:rFonts w:ascii="Times New Roman" w:hAnsi="Times New Roman" w:cs="Times New Roman"/>
          <w:b/>
          <w:bCs/>
          <w:color w:val="auto"/>
          <w:sz w:val="24"/>
          <w:szCs w:val="24"/>
          <w:lang w:eastAsia="hr-HR"/>
        </w:rPr>
        <w:t>A</w:t>
      </w:r>
    </w:p>
    <w:p w14:paraId="7850AEE8" w14:textId="77777777" w:rsidR="009901A9" w:rsidRPr="005433F5" w:rsidRDefault="009901A9" w:rsidP="009A19BE">
      <w:pPr>
        <w:spacing w:after="0" w:line="240" w:lineRule="auto"/>
        <w:jc w:val="both"/>
        <w:rPr>
          <w:rFonts w:ascii="Times New Roman" w:eastAsia="Times New Roman" w:hAnsi="Times New Roman" w:cs="Times New Roman"/>
          <w:highlight w:val="yellow"/>
          <w:lang w:eastAsia="hr-HR"/>
        </w:rPr>
      </w:pPr>
    </w:p>
    <w:p w14:paraId="3688AE31" w14:textId="71C98173" w:rsidR="00A173AD" w:rsidRPr="005433F5" w:rsidRDefault="00A173AD" w:rsidP="009A19BE">
      <w:pPr>
        <w:keepNext/>
        <w:keepLines/>
        <w:spacing w:after="0" w:line="240" w:lineRule="auto"/>
        <w:jc w:val="center"/>
        <w:outlineLvl w:val="3"/>
        <w:rPr>
          <w:rFonts w:ascii="Times New Roman" w:eastAsiaTheme="majorEastAsia" w:hAnsi="Times New Roman" w:cs="Times New Roman"/>
          <w:b/>
          <w:bCs/>
        </w:rPr>
      </w:pPr>
      <w:r w:rsidRPr="005433F5">
        <w:rPr>
          <w:rFonts w:ascii="Times New Roman" w:eastAsiaTheme="majorEastAsia" w:hAnsi="Times New Roman" w:cs="Times New Roman"/>
          <w:b/>
          <w:bCs/>
        </w:rPr>
        <w:t>Članak 1</w:t>
      </w:r>
      <w:r w:rsidR="00450D6C" w:rsidRPr="005433F5">
        <w:rPr>
          <w:rFonts w:ascii="Times New Roman" w:eastAsiaTheme="majorEastAsia" w:hAnsi="Times New Roman" w:cs="Times New Roman"/>
          <w:b/>
          <w:bCs/>
        </w:rPr>
        <w:t>5</w:t>
      </w:r>
      <w:r w:rsidRPr="005433F5">
        <w:rPr>
          <w:rFonts w:ascii="Times New Roman" w:eastAsiaTheme="majorEastAsia" w:hAnsi="Times New Roman" w:cs="Times New Roman"/>
          <w:b/>
          <w:bCs/>
        </w:rPr>
        <w:t>.</w:t>
      </w:r>
    </w:p>
    <w:p w14:paraId="348F62D8" w14:textId="77777777" w:rsidR="00A173AD" w:rsidRPr="005433F5" w:rsidRDefault="00A173AD" w:rsidP="009A19BE">
      <w:pPr>
        <w:spacing w:after="0" w:line="240" w:lineRule="auto"/>
        <w:jc w:val="both"/>
        <w:rPr>
          <w:rFonts w:ascii="Times New Roman" w:eastAsia="Times New Roman" w:hAnsi="Times New Roman" w:cs="Times New Roman"/>
          <w:kern w:val="0"/>
          <w:lang w:eastAsia="hr-HR"/>
          <w14:ligatures w14:val="none"/>
        </w:rPr>
      </w:pPr>
    </w:p>
    <w:p w14:paraId="257AC7A9" w14:textId="3AC63C86" w:rsidR="00A173AD" w:rsidRPr="005433F5" w:rsidRDefault="00A173AD" w:rsidP="002B6FEC">
      <w:pPr>
        <w:tabs>
          <w:tab w:val="left" w:pos="1418"/>
        </w:tabs>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Ovaj Zakon stupa na snagu osmoga dana od dana objave u </w:t>
      </w:r>
      <w:r w:rsidR="00AC7727" w:rsidRPr="005433F5">
        <w:rPr>
          <w:rFonts w:ascii="Times New Roman" w:eastAsia="Times New Roman" w:hAnsi="Times New Roman" w:cs="Times New Roman"/>
          <w:kern w:val="0"/>
          <w:lang w:eastAsia="hr-HR"/>
          <w14:ligatures w14:val="none"/>
        </w:rPr>
        <w:t>„</w:t>
      </w:r>
      <w:r w:rsidRPr="005433F5">
        <w:rPr>
          <w:rFonts w:ascii="Times New Roman" w:eastAsia="Times New Roman" w:hAnsi="Times New Roman" w:cs="Times New Roman"/>
          <w:kern w:val="0"/>
          <w:lang w:eastAsia="hr-HR"/>
          <w14:ligatures w14:val="none"/>
        </w:rPr>
        <w:t>Narodnim novinama</w:t>
      </w:r>
      <w:r w:rsidR="00AC7727" w:rsidRPr="005433F5">
        <w:rPr>
          <w:rFonts w:ascii="Times New Roman" w:eastAsia="Times New Roman" w:hAnsi="Times New Roman" w:cs="Times New Roman"/>
          <w:kern w:val="0"/>
          <w:lang w:eastAsia="hr-HR"/>
          <w14:ligatures w14:val="none"/>
        </w:rPr>
        <w:t>“</w:t>
      </w:r>
      <w:r w:rsidR="7696DAA1" w:rsidRPr="005433F5">
        <w:rPr>
          <w:rFonts w:ascii="Times New Roman" w:eastAsia="Times New Roman" w:hAnsi="Times New Roman" w:cs="Times New Roman"/>
          <w:kern w:val="0"/>
          <w:lang w:eastAsia="hr-HR"/>
          <w14:ligatures w14:val="none"/>
        </w:rPr>
        <w:t>.</w:t>
      </w:r>
    </w:p>
    <w:p w14:paraId="369F313E" w14:textId="2D05F2A7" w:rsidR="00AC7727" w:rsidRPr="005433F5" w:rsidRDefault="00AC7727" w:rsidP="00AC7727">
      <w:pPr>
        <w:tabs>
          <w:tab w:val="left" w:pos="1418"/>
        </w:tabs>
        <w:spacing w:after="0" w:line="240" w:lineRule="auto"/>
        <w:ind w:firstLine="1418"/>
        <w:jc w:val="both"/>
        <w:rPr>
          <w:rFonts w:ascii="Times New Roman" w:eastAsia="Times New Roman" w:hAnsi="Times New Roman" w:cs="Times New Roman"/>
          <w:kern w:val="0"/>
          <w:lang w:eastAsia="hr-HR"/>
          <w14:ligatures w14:val="none"/>
        </w:rPr>
      </w:pPr>
    </w:p>
    <w:p w14:paraId="5A84DEC8" w14:textId="77777777" w:rsidR="00FC5738" w:rsidRPr="005433F5" w:rsidRDefault="00FC5738" w:rsidP="000363F0">
      <w:pPr>
        <w:spacing w:after="135" w:line="240" w:lineRule="auto"/>
        <w:jc w:val="center"/>
        <w:rPr>
          <w:rFonts w:ascii="Times New Roman" w:eastAsia="Times New Roman" w:hAnsi="Times New Roman" w:cs="Times New Roman"/>
          <w:b/>
          <w:bCs/>
          <w:kern w:val="0"/>
          <w14:ligatures w14:val="none"/>
        </w:rPr>
      </w:pPr>
    </w:p>
    <w:p w14:paraId="252E827A" w14:textId="77777777" w:rsidR="00FC5738" w:rsidRPr="005433F5" w:rsidRDefault="00FC5738" w:rsidP="000363F0">
      <w:pPr>
        <w:spacing w:after="135" w:line="240" w:lineRule="auto"/>
        <w:jc w:val="center"/>
        <w:rPr>
          <w:rFonts w:ascii="Times New Roman" w:eastAsia="Times New Roman" w:hAnsi="Times New Roman" w:cs="Times New Roman"/>
          <w:b/>
          <w:bCs/>
          <w:kern w:val="0"/>
          <w14:ligatures w14:val="none"/>
        </w:rPr>
      </w:pPr>
    </w:p>
    <w:p w14:paraId="1809784C" w14:textId="77777777" w:rsidR="00FC5738" w:rsidRPr="005433F5" w:rsidRDefault="00FC5738" w:rsidP="000363F0">
      <w:pPr>
        <w:spacing w:after="135" w:line="240" w:lineRule="auto"/>
        <w:jc w:val="center"/>
        <w:rPr>
          <w:rFonts w:ascii="Times New Roman" w:eastAsia="Times New Roman" w:hAnsi="Times New Roman" w:cs="Times New Roman"/>
          <w:b/>
          <w:bCs/>
          <w:kern w:val="0"/>
          <w14:ligatures w14:val="none"/>
        </w:rPr>
      </w:pPr>
    </w:p>
    <w:p w14:paraId="6B756E55" w14:textId="77777777" w:rsidR="00FC5738" w:rsidRPr="005433F5" w:rsidRDefault="00FC5738" w:rsidP="000363F0">
      <w:pPr>
        <w:spacing w:after="135" w:line="240" w:lineRule="auto"/>
        <w:jc w:val="center"/>
        <w:rPr>
          <w:rFonts w:ascii="Times New Roman" w:eastAsia="Times New Roman" w:hAnsi="Times New Roman" w:cs="Times New Roman"/>
          <w:b/>
          <w:bCs/>
          <w:kern w:val="0"/>
          <w14:ligatures w14:val="none"/>
        </w:rPr>
      </w:pPr>
    </w:p>
    <w:p w14:paraId="69317AC1" w14:textId="77777777" w:rsidR="00FC5738" w:rsidRPr="005433F5" w:rsidRDefault="00FC5738" w:rsidP="000363F0">
      <w:pPr>
        <w:spacing w:after="135" w:line="240" w:lineRule="auto"/>
        <w:jc w:val="center"/>
        <w:rPr>
          <w:rFonts w:ascii="Times New Roman" w:eastAsia="Times New Roman" w:hAnsi="Times New Roman" w:cs="Times New Roman"/>
          <w:b/>
          <w:bCs/>
          <w:kern w:val="0"/>
          <w14:ligatures w14:val="none"/>
        </w:rPr>
      </w:pPr>
    </w:p>
    <w:p w14:paraId="52755294" w14:textId="77777777" w:rsidR="00FC5738" w:rsidRPr="005433F5" w:rsidRDefault="00FC5738" w:rsidP="000363F0">
      <w:pPr>
        <w:spacing w:after="135" w:line="240" w:lineRule="auto"/>
        <w:jc w:val="center"/>
        <w:rPr>
          <w:rFonts w:ascii="Times New Roman" w:eastAsia="Times New Roman" w:hAnsi="Times New Roman" w:cs="Times New Roman"/>
          <w:b/>
          <w:bCs/>
          <w:kern w:val="0"/>
          <w14:ligatures w14:val="none"/>
        </w:rPr>
      </w:pPr>
    </w:p>
    <w:p w14:paraId="33F95432" w14:textId="77777777" w:rsidR="00FC5738" w:rsidRPr="005433F5" w:rsidRDefault="00FC5738" w:rsidP="000363F0">
      <w:pPr>
        <w:spacing w:after="135" w:line="240" w:lineRule="auto"/>
        <w:jc w:val="center"/>
        <w:rPr>
          <w:rFonts w:ascii="Times New Roman" w:eastAsia="Times New Roman" w:hAnsi="Times New Roman" w:cs="Times New Roman"/>
          <w:b/>
          <w:bCs/>
          <w:kern w:val="0"/>
          <w14:ligatures w14:val="none"/>
        </w:rPr>
      </w:pPr>
    </w:p>
    <w:p w14:paraId="045EE301" w14:textId="77777777" w:rsidR="00FC5738" w:rsidRPr="005433F5" w:rsidRDefault="00FC5738" w:rsidP="000363F0">
      <w:pPr>
        <w:spacing w:after="135" w:line="240" w:lineRule="auto"/>
        <w:jc w:val="center"/>
        <w:rPr>
          <w:rFonts w:ascii="Times New Roman" w:eastAsia="Times New Roman" w:hAnsi="Times New Roman" w:cs="Times New Roman"/>
          <w:b/>
          <w:bCs/>
          <w:kern w:val="0"/>
          <w14:ligatures w14:val="none"/>
        </w:rPr>
      </w:pPr>
    </w:p>
    <w:p w14:paraId="30E890FC" w14:textId="77777777" w:rsidR="00FC5738" w:rsidRPr="005433F5" w:rsidRDefault="00FC5738" w:rsidP="000363F0">
      <w:pPr>
        <w:spacing w:after="135" w:line="240" w:lineRule="auto"/>
        <w:jc w:val="center"/>
        <w:rPr>
          <w:rFonts w:ascii="Times New Roman" w:eastAsia="Times New Roman" w:hAnsi="Times New Roman" w:cs="Times New Roman"/>
          <w:b/>
          <w:bCs/>
          <w:kern w:val="0"/>
          <w14:ligatures w14:val="none"/>
        </w:rPr>
      </w:pPr>
    </w:p>
    <w:p w14:paraId="06E41597" w14:textId="77777777" w:rsidR="00FC5738" w:rsidRPr="005433F5" w:rsidRDefault="00FC5738" w:rsidP="000363F0">
      <w:pPr>
        <w:spacing w:after="135" w:line="240" w:lineRule="auto"/>
        <w:jc w:val="center"/>
        <w:rPr>
          <w:rFonts w:ascii="Times New Roman" w:eastAsia="Times New Roman" w:hAnsi="Times New Roman" w:cs="Times New Roman"/>
          <w:b/>
          <w:bCs/>
          <w:kern w:val="0"/>
          <w14:ligatures w14:val="none"/>
        </w:rPr>
      </w:pPr>
    </w:p>
    <w:p w14:paraId="3A4467E2" w14:textId="77777777" w:rsidR="00866CE2" w:rsidRPr="005433F5" w:rsidRDefault="00866CE2" w:rsidP="000363F0">
      <w:pPr>
        <w:spacing w:after="135" w:line="240" w:lineRule="auto"/>
        <w:jc w:val="center"/>
        <w:rPr>
          <w:rFonts w:ascii="Times New Roman" w:eastAsia="Times New Roman" w:hAnsi="Times New Roman" w:cs="Times New Roman"/>
          <w:b/>
          <w:bCs/>
          <w:kern w:val="0"/>
          <w14:ligatures w14:val="none"/>
        </w:rPr>
      </w:pPr>
    </w:p>
    <w:p w14:paraId="00336A56" w14:textId="77777777" w:rsidR="00866CE2" w:rsidRPr="005433F5" w:rsidRDefault="00866CE2" w:rsidP="000363F0">
      <w:pPr>
        <w:spacing w:after="135" w:line="240" w:lineRule="auto"/>
        <w:jc w:val="center"/>
        <w:rPr>
          <w:rFonts w:ascii="Times New Roman" w:eastAsia="Times New Roman" w:hAnsi="Times New Roman" w:cs="Times New Roman"/>
          <w:b/>
          <w:bCs/>
          <w:kern w:val="0"/>
          <w14:ligatures w14:val="none"/>
        </w:rPr>
      </w:pPr>
    </w:p>
    <w:p w14:paraId="706CBE24" w14:textId="77777777" w:rsidR="00866CE2" w:rsidRPr="005433F5" w:rsidRDefault="00866CE2" w:rsidP="000363F0">
      <w:pPr>
        <w:spacing w:after="135" w:line="240" w:lineRule="auto"/>
        <w:jc w:val="center"/>
        <w:rPr>
          <w:rFonts w:ascii="Times New Roman" w:eastAsia="Times New Roman" w:hAnsi="Times New Roman" w:cs="Times New Roman"/>
          <w:b/>
          <w:bCs/>
          <w:kern w:val="0"/>
          <w14:ligatures w14:val="none"/>
        </w:rPr>
      </w:pPr>
    </w:p>
    <w:p w14:paraId="775AE9B7" w14:textId="77777777" w:rsidR="00866CE2" w:rsidRPr="005433F5" w:rsidRDefault="00866CE2" w:rsidP="000363F0">
      <w:pPr>
        <w:spacing w:after="135" w:line="240" w:lineRule="auto"/>
        <w:jc w:val="center"/>
        <w:rPr>
          <w:rFonts w:ascii="Times New Roman" w:eastAsia="Times New Roman" w:hAnsi="Times New Roman" w:cs="Times New Roman"/>
          <w:b/>
          <w:bCs/>
          <w:kern w:val="0"/>
          <w14:ligatures w14:val="none"/>
        </w:rPr>
      </w:pPr>
    </w:p>
    <w:p w14:paraId="2497947F" w14:textId="77777777" w:rsidR="00866CE2" w:rsidRPr="005433F5" w:rsidRDefault="00866CE2" w:rsidP="000363F0">
      <w:pPr>
        <w:spacing w:after="135" w:line="240" w:lineRule="auto"/>
        <w:jc w:val="center"/>
        <w:rPr>
          <w:rFonts w:ascii="Times New Roman" w:eastAsia="Times New Roman" w:hAnsi="Times New Roman" w:cs="Times New Roman"/>
          <w:b/>
          <w:bCs/>
          <w:kern w:val="0"/>
          <w14:ligatures w14:val="none"/>
        </w:rPr>
      </w:pPr>
    </w:p>
    <w:p w14:paraId="3FBC41C5" w14:textId="77777777" w:rsidR="00866CE2" w:rsidRPr="005433F5" w:rsidRDefault="00866CE2" w:rsidP="000363F0">
      <w:pPr>
        <w:spacing w:after="135" w:line="240" w:lineRule="auto"/>
        <w:jc w:val="center"/>
        <w:rPr>
          <w:rFonts w:ascii="Times New Roman" w:eastAsia="Times New Roman" w:hAnsi="Times New Roman" w:cs="Times New Roman"/>
          <w:b/>
          <w:bCs/>
          <w:kern w:val="0"/>
          <w14:ligatures w14:val="none"/>
        </w:rPr>
      </w:pPr>
    </w:p>
    <w:p w14:paraId="489DBC81" w14:textId="77777777" w:rsidR="00866CE2" w:rsidRPr="005433F5" w:rsidRDefault="00866CE2" w:rsidP="000363F0">
      <w:pPr>
        <w:spacing w:after="135" w:line="240" w:lineRule="auto"/>
        <w:jc w:val="center"/>
        <w:rPr>
          <w:rFonts w:ascii="Times New Roman" w:eastAsia="Times New Roman" w:hAnsi="Times New Roman" w:cs="Times New Roman"/>
          <w:b/>
          <w:bCs/>
          <w:kern w:val="0"/>
          <w14:ligatures w14:val="none"/>
        </w:rPr>
      </w:pPr>
    </w:p>
    <w:p w14:paraId="7B3C7B6F" w14:textId="77777777" w:rsidR="00866CE2" w:rsidRPr="005433F5" w:rsidRDefault="00866CE2" w:rsidP="000363F0">
      <w:pPr>
        <w:spacing w:after="135" w:line="240" w:lineRule="auto"/>
        <w:jc w:val="center"/>
        <w:rPr>
          <w:rFonts w:ascii="Times New Roman" w:eastAsia="Times New Roman" w:hAnsi="Times New Roman" w:cs="Times New Roman"/>
          <w:b/>
          <w:bCs/>
          <w:kern w:val="0"/>
          <w14:ligatures w14:val="none"/>
        </w:rPr>
      </w:pPr>
    </w:p>
    <w:p w14:paraId="0992B5EA" w14:textId="77777777" w:rsidR="00866CE2" w:rsidRPr="005433F5" w:rsidRDefault="00866CE2" w:rsidP="000363F0">
      <w:pPr>
        <w:spacing w:after="135" w:line="240" w:lineRule="auto"/>
        <w:jc w:val="center"/>
        <w:rPr>
          <w:rFonts w:ascii="Times New Roman" w:eastAsia="Times New Roman" w:hAnsi="Times New Roman" w:cs="Times New Roman"/>
          <w:b/>
          <w:bCs/>
          <w:kern w:val="0"/>
          <w14:ligatures w14:val="none"/>
        </w:rPr>
      </w:pPr>
    </w:p>
    <w:p w14:paraId="48CEF4E6" w14:textId="77777777" w:rsidR="00CC46F0" w:rsidRPr="005433F5" w:rsidRDefault="00CC46F0" w:rsidP="000363F0">
      <w:pPr>
        <w:spacing w:after="135" w:line="240" w:lineRule="auto"/>
        <w:jc w:val="center"/>
        <w:rPr>
          <w:rFonts w:ascii="Times New Roman" w:eastAsia="Times New Roman" w:hAnsi="Times New Roman" w:cs="Times New Roman"/>
          <w:b/>
          <w:bCs/>
          <w:kern w:val="0"/>
          <w14:ligatures w14:val="none"/>
        </w:rPr>
      </w:pPr>
    </w:p>
    <w:p w14:paraId="049A56D9" w14:textId="77777777" w:rsidR="00CC46F0" w:rsidRPr="005433F5" w:rsidRDefault="00CC46F0" w:rsidP="000363F0">
      <w:pPr>
        <w:spacing w:after="135" w:line="240" w:lineRule="auto"/>
        <w:jc w:val="center"/>
        <w:rPr>
          <w:rFonts w:ascii="Times New Roman" w:eastAsia="Times New Roman" w:hAnsi="Times New Roman" w:cs="Times New Roman"/>
          <w:b/>
          <w:bCs/>
          <w:kern w:val="0"/>
          <w14:ligatures w14:val="none"/>
        </w:rPr>
      </w:pPr>
    </w:p>
    <w:p w14:paraId="676ADE6C" w14:textId="77777777" w:rsidR="00CC46F0" w:rsidRPr="005433F5" w:rsidRDefault="00CC46F0" w:rsidP="000363F0">
      <w:pPr>
        <w:spacing w:after="135" w:line="240" w:lineRule="auto"/>
        <w:jc w:val="center"/>
        <w:rPr>
          <w:rFonts w:ascii="Times New Roman" w:eastAsia="Times New Roman" w:hAnsi="Times New Roman" w:cs="Times New Roman"/>
          <w:b/>
          <w:bCs/>
          <w:kern w:val="0"/>
          <w14:ligatures w14:val="none"/>
        </w:rPr>
      </w:pPr>
    </w:p>
    <w:p w14:paraId="0451FD6F" w14:textId="77777777" w:rsidR="00CC46F0" w:rsidRPr="005433F5" w:rsidRDefault="00CC46F0" w:rsidP="000363F0">
      <w:pPr>
        <w:spacing w:after="135" w:line="240" w:lineRule="auto"/>
        <w:jc w:val="center"/>
        <w:rPr>
          <w:rFonts w:ascii="Times New Roman" w:eastAsia="Times New Roman" w:hAnsi="Times New Roman" w:cs="Times New Roman"/>
          <w:b/>
          <w:bCs/>
          <w:kern w:val="0"/>
          <w14:ligatures w14:val="none"/>
        </w:rPr>
      </w:pPr>
    </w:p>
    <w:p w14:paraId="7CEAE38A" w14:textId="77777777" w:rsidR="00CC46F0" w:rsidRPr="005433F5" w:rsidRDefault="00CC46F0" w:rsidP="000363F0">
      <w:pPr>
        <w:spacing w:after="135" w:line="240" w:lineRule="auto"/>
        <w:jc w:val="center"/>
        <w:rPr>
          <w:rFonts w:ascii="Times New Roman" w:eastAsia="Times New Roman" w:hAnsi="Times New Roman" w:cs="Times New Roman"/>
          <w:b/>
          <w:bCs/>
          <w:kern w:val="0"/>
          <w14:ligatures w14:val="none"/>
        </w:rPr>
      </w:pPr>
    </w:p>
    <w:p w14:paraId="51C29F43" w14:textId="77777777" w:rsidR="00CC46F0" w:rsidRPr="005433F5" w:rsidRDefault="00CC46F0" w:rsidP="000363F0">
      <w:pPr>
        <w:spacing w:after="135" w:line="240" w:lineRule="auto"/>
        <w:jc w:val="center"/>
        <w:rPr>
          <w:rFonts w:ascii="Times New Roman" w:eastAsia="Times New Roman" w:hAnsi="Times New Roman" w:cs="Times New Roman"/>
          <w:b/>
          <w:bCs/>
          <w:kern w:val="0"/>
          <w14:ligatures w14:val="none"/>
        </w:rPr>
      </w:pPr>
    </w:p>
    <w:p w14:paraId="1695099A" w14:textId="69F95919" w:rsidR="00FD5F06" w:rsidRPr="005433F5" w:rsidRDefault="00FD5F06" w:rsidP="000363F0">
      <w:pPr>
        <w:spacing w:after="135" w:line="240" w:lineRule="auto"/>
        <w:jc w:val="center"/>
        <w:rPr>
          <w:rFonts w:ascii="Times New Roman" w:eastAsia="Times New Roman" w:hAnsi="Times New Roman" w:cs="Times New Roman"/>
          <w:b/>
          <w:bCs/>
          <w:kern w:val="0"/>
          <w14:ligatures w14:val="none"/>
        </w:rPr>
      </w:pPr>
    </w:p>
    <w:p w14:paraId="460B4C3D" w14:textId="72B2EE85" w:rsidR="00B44536" w:rsidRPr="005433F5" w:rsidRDefault="000363F0" w:rsidP="000363F0">
      <w:pPr>
        <w:spacing w:after="135" w:line="240" w:lineRule="auto"/>
        <w:jc w:val="center"/>
        <w:rPr>
          <w:rFonts w:ascii="Times New Roman" w:eastAsia="Times New Roman" w:hAnsi="Times New Roman" w:cs="Times New Roman"/>
          <w:b/>
          <w:bCs/>
          <w:kern w:val="0"/>
          <w14:ligatures w14:val="none"/>
        </w:rPr>
      </w:pPr>
      <w:r w:rsidRPr="005433F5">
        <w:rPr>
          <w:rFonts w:ascii="Times New Roman" w:eastAsia="Times New Roman" w:hAnsi="Times New Roman" w:cs="Times New Roman"/>
          <w:b/>
          <w:bCs/>
          <w:kern w:val="0"/>
          <w14:ligatures w14:val="none"/>
        </w:rPr>
        <w:t>O B R A Z L O Ž E N J E</w:t>
      </w:r>
    </w:p>
    <w:p w14:paraId="122D1108" w14:textId="77777777" w:rsidR="008C3C98" w:rsidRPr="005433F5" w:rsidRDefault="008C3C98" w:rsidP="000363F0">
      <w:pPr>
        <w:spacing w:after="135" w:line="240" w:lineRule="auto"/>
        <w:jc w:val="center"/>
        <w:rPr>
          <w:rFonts w:ascii="Times New Roman" w:eastAsia="PMingLiU" w:hAnsi="Times New Roman" w:cs="Times New Roman"/>
          <w:b/>
          <w:bCs/>
          <w:kern w:val="0"/>
          <w14:ligatures w14:val="none"/>
        </w:rPr>
      </w:pPr>
    </w:p>
    <w:p w14:paraId="3A78A40A" w14:textId="49C7BD10" w:rsidR="00B44536" w:rsidRPr="005433F5" w:rsidRDefault="008C3C98" w:rsidP="002D6D0A">
      <w:pPr>
        <w:pStyle w:val="ListParagraph"/>
        <w:numPr>
          <w:ilvl w:val="0"/>
          <w:numId w:val="29"/>
        </w:numPr>
        <w:spacing w:after="0" w:line="240" w:lineRule="auto"/>
        <w:ind w:left="567" w:hanging="567"/>
        <w:jc w:val="both"/>
        <w:rPr>
          <w:rFonts w:ascii="Times New Roman" w:eastAsia="Times New Roman" w:hAnsi="Times New Roman" w:cs="Times New Roman"/>
          <w:b/>
          <w:bCs/>
          <w:kern w:val="0"/>
          <w14:ligatures w14:val="none"/>
        </w:rPr>
      </w:pPr>
      <w:r w:rsidRPr="005433F5">
        <w:rPr>
          <w:rFonts w:ascii="Times New Roman" w:eastAsia="Times New Roman" w:hAnsi="Times New Roman" w:cs="Times New Roman"/>
          <w:b/>
          <w:bCs/>
          <w:kern w:val="0"/>
          <w14:ligatures w14:val="none"/>
        </w:rPr>
        <w:t>RAZLOZI ZBOG KOJIH SE ZAKON DONOSI</w:t>
      </w:r>
    </w:p>
    <w:p w14:paraId="17FC09FD" w14:textId="77777777" w:rsidR="008C3C98" w:rsidRPr="005433F5" w:rsidRDefault="008C3C98" w:rsidP="008C3C98">
      <w:pPr>
        <w:spacing w:after="0" w:line="240" w:lineRule="auto"/>
        <w:jc w:val="both"/>
        <w:rPr>
          <w:rFonts w:ascii="Times New Roman" w:eastAsia="Times New Roman" w:hAnsi="Times New Roman" w:cs="Times New Roman"/>
          <w:b/>
          <w:bCs/>
          <w:kern w:val="0"/>
          <w14:ligatures w14:val="none"/>
        </w:rPr>
      </w:pPr>
    </w:p>
    <w:p w14:paraId="2072A5F5" w14:textId="16D977A0" w:rsidR="008C3C98" w:rsidRPr="005433F5" w:rsidRDefault="008C3C98" w:rsidP="002D6D0A">
      <w:pPr>
        <w:spacing w:after="0" w:line="240" w:lineRule="auto"/>
        <w:ind w:firstLine="567"/>
        <w:jc w:val="both"/>
        <w:rPr>
          <w:rFonts w:ascii="Times New Roman" w:eastAsia="Times New Roman" w:hAnsi="Times New Roman" w:cs="Times New Roman"/>
          <w:kern w:val="0"/>
          <w14:ligatures w14:val="none"/>
        </w:rPr>
      </w:pPr>
      <w:r w:rsidRPr="005433F5">
        <w:rPr>
          <w:rFonts w:ascii="Times New Roman" w:eastAsia="Times New Roman" w:hAnsi="Times New Roman" w:cs="Times New Roman"/>
          <w:kern w:val="0"/>
          <w14:ligatures w14:val="none"/>
        </w:rPr>
        <w:t>Konačnim prijedlogom Zakona određuju se nadležnosti i odgovornosti za stavljanje na raspolaganje na tržištu Unije i izvozu iz Unije određene robe i određenih proizvoda povezanih s deforestacijom i degradacijom šuma.</w:t>
      </w:r>
    </w:p>
    <w:p w14:paraId="1F78E88F" w14:textId="77777777" w:rsidR="008C3C98" w:rsidRPr="005433F5" w:rsidRDefault="008C3C98" w:rsidP="002D6D0A">
      <w:pPr>
        <w:spacing w:after="0" w:line="240" w:lineRule="auto"/>
        <w:ind w:firstLine="567"/>
        <w:jc w:val="both"/>
        <w:rPr>
          <w:rFonts w:ascii="Times New Roman" w:eastAsia="Times New Roman" w:hAnsi="Times New Roman" w:cs="Times New Roman"/>
          <w:kern w:val="0"/>
          <w14:ligatures w14:val="none"/>
        </w:rPr>
      </w:pPr>
    </w:p>
    <w:p w14:paraId="18884D4F" w14:textId="33D9A979" w:rsidR="008C3C98" w:rsidRPr="005433F5" w:rsidRDefault="00654B36" w:rsidP="002D6D0A">
      <w:pPr>
        <w:spacing w:after="0" w:line="240" w:lineRule="auto"/>
        <w:ind w:firstLine="567"/>
        <w:jc w:val="both"/>
        <w:rPr>
          <w:rFonts w:ascii="Times New Roman" w:eastAsia="Times New Roman" w:hAnsi="Times New Roman" w:cs="Times New Roman"/>
          <w:kern w:val="0"/>
          <w14:ligatures w14:val="none"/>
        </w:rPr>
      </w:pPr>
      <w:r w:rsidRPr="005433F5">
        <w:rPr>
          <w:rFonts w:ascii="Times New Roman" w:eastAsia="Times New Roman" w:hAnsi="Times New Roman" w:cs="Times New Roman"/>
          <w:kern w:val="0"/>
          <w14:ligatures w14:val="none"/>
        </w:rPr>
        <w:t>31. svibnja 2023. donesena je Uredba (EU) 2023/1115 Europskog parlamenta i Vijeća od 31. svibnja 2023. o stavljanju na raspolaganje na tržištu Unije i izvozu iz Unije određene robe i određenih proizvoda povezanih s deforestacijom i degradacijom šuma te o stavljanju izvan snage Uredbe (EU) br. 995/2010 (SL L 150, 9.6.2023.) (u daljnjem tekstu: Uredba (EU) 2023/1115), koja ima za cilj ublažiti i spriječiti deforestaciju i degradaciju šuma u trećim zemljama i na teritoriju EU-a.</w:t>
      </w:r>
      <w:r w:rsidRPr="005433F5">
        <w:t xml:space="preserve"> </w:t>
      </w:r>
      <w:r w:rsidRPr="005433F5">
        <w:rPr>
          <w:rFonts w:ascii="Times New Roman" w:eastAsia="Times New Roman" w:hAnsi="Times New Roman" w:cs="Times New Roman"/>
          <w:kern w:val="0"/>
          <w14:ligatures w14:val="none"/>
        </w:rPr>
        <w:t xml:space="preserve">Naime, deforestacija i degradacija šuma su važni pokretači globalnog zagrijavanja i gubitka </w:t>
      </w:r>
      <w:proofErr w:type="spellStart"/>
      <w:r w:rsidRPr="005433F5">
        <w:rPr>
          <w:rFonts w:ascii="Times New Roman" w:eastAsia="Times New Roman" w:hAnsi="Times New Roman" w:cs="Times New Roman"/>
          <w:kern w:val="0"/>
          <w14:ligatures w14:val="none"/>
        </w:rPr>
        <w:t>bioraznolikosti</w:t>
      </w:r>
      <w:proofErr w:type="spellEnd"/>
      <w:r w:rsidRPr="005433F5">
        <w:rPr>
          <w:rFonts w:ascii="Times New Roman" w:eastAsia="Times New Roman" w:hAnsi="Times New Roman" w:cs="Times New Roman"/>
          <w:kern w:val="0"/>
          <w14:ligatures w14:val="none"/>
        </w:rPr>
        <w:t xml:space="preserve">, što su dva najvažnija okolišna izazova našeg doba. Iako se relativni udio potrošnje relevantnih roba i relevantnih proizvoda iz Priloga I. Uredbe (EU) 2023/1115 u Uniji smanjuje, potrošnja u Uniji nerazmjerno je velik pokretač deforestacije. Unija stoga kroz Uredbu (EU) 2023/1115 poduzima mjere za smanjenje globalne deforestacije i degradacije šuma, uzrokovanih njezinom potrošnjom određene robe i određenih proizvoda te time nastoji smanjiti svoj doprinos emisijama stakleničkih plinova i globalnom gubitku </w:t>
      </w:r>
      <w:proofErr w:type="spellStart"/>
      <w:r w:rsidRPr="005433F5">
        <w:rPr>
          <w:rFonts w:ascii="Times New Roman" w:eastAsia="Times New Roman" w:hAnsi="Times New Roman" w:cs="Times New Roman"/>
          <w:kern w:val="0"/>
          <w14:ligatures w14:val="none"/>
        </w:rPr>
        <w:t>bioraznolikosti</w:t>
      </w:r>
      <w:proofErr w:type="spellEnd"/>
      <w:r w:rsidRPr="005433F5">
        <w:rPr>
          <w:rFonts w:ascii="Times New Roman" w:eastAsia="Times New Roman" w:hAnsi="Times New Roman" w:cs="Times New Roman"/>
          <w:kern w:val="0"/>
          <w14:ligatures w14:val="none"/>
        </w:rPr>
        <w:t xml:space="preserve"> te promicati održive obrasce proizvodnje i potrošnje u Uniji i svijetu.</w:t>
      </w:r>
    </w:p>
    <w:p w14:paraId="65FA68AA" w14:textId="77777777" w:rsidR="00654B36" w:rsidRPr="005433F5" w:rsidRDefault="00654B36" w:rsidP="002D6D0A">
      <w:pPr>
        <w:spacing w:after="0" w:line="240" w:lineRule="auto"/>
        <w:ind w:firstLine="567"/>
        <w:jc w:val="both"/>
        <w:rPr>
          <w:rFonts w:ascii="Times New Roman" w:eastAsia="Times New Roman" w:hAnsi="Times New Roman" w:cs="Times New Roman"/>
          <w:kern w:val="0"/>
          <w14:ligatures w14:val="none"/>
        </w:rPr>
      </w:pPr>
    </w:p>
    <w:p w14:paraId="32F0554C" w14:textId="64BC125A" w:rsidR="00654B36" w:rsidRPr="005433F5" w:rsidRDefault="00654B36" w:rsidP="002D6D0A">
      <w:pPr>
        <w:spacing w:after="0" w:line="240" w:lineRule="auto"/>
        <w:ind w:firstLine="567"/>
        <w:jc w:val="both"/>
        <w:rPr>
          <w:rFonts w:ascii="Times New Roman" w:eastAsia="Times New Roman" w:hAnsi="Times New Roman" w:cs="Times New Roman"/>
          <w:kern w:val="0"/>
          <w14:ligatures w14:val="none"/>
        </w:rPr>
      </w:pPr>
      <w:r w:rsidRPr="005433F5">
        <w:rPr>
          <w:rFonts w:ascii="Times New Roman" w:eastAsia="Times New Roman" w:hAnsi="Times New Roman" w:cs="Times New Roman"/>
          <w:kern w:val="0"/>
          <w14:ligatures w14:val="none"/>
        </w:rPr>
        <w:t xml:space="preserve">Uredbom (EU) 2023/1115 se utvrđuju pravila o stavljanju na tržište Unije i stavljanju na raspolaganje na tržištu Unije te izvozu iz Unije relevantnih proizvoda navedenih u Prilogu I. koji sadržavaju relevantne robe ili su hranjeni relevantnom robom ili su proizvedeni uz upotrebu relevantne robe, odnosno goveda, kakaa, kave, palme uljarice, kaučuka, soje i drva, u cilju svođenja na najmanju moguću mjeru doprinosa Unije deforestaciji i degradaciji šuma diljem svijeta i doprinošenja smanjenju globalne deforestacije na taj način kao i smanjenja doprinosa Unije emisijama stakleničkih plinova i globalnom gubitku </w:t>
      </w:r>
      <w:proofErr w:type="spellStart"/>
      <w:r w:rsidRPr="005433F5">
        <w:rPr>
          <w:rFonts w:ascii="Times New Roman" w:eastAsia="Times New Roman" w:hAnsi="Times New Roman" w:cs="Times New Roman"/>
          <w:kern w:val="0"/>
          <w14:ligatures w14:val="none"/>
        </w:rPr>
        <w:t>bioraznolikosti</w:t>
      </w:r>
      <w:proofErr w:type="spellEnd"/>
      <w:r w:rsidRPr="005433F5">
        <w:rPr>
          <w:rFonts w:ascii="Times New Roman" w:eastAsia="Times New Roman" w:hAnsi="Times New Roman" w:cs="Times New Roman"/>
          <w:kern w:val="0"/>
          <w14:ligatures w14:val="none"/>
        </w:rPr>
        <w:t>.</w:t>
      </w:r>
    </w:p>
    <w:p w14:paraId="3DFCFBD4" w14:textId="77777777" w:rsidR="00654B36" w:rsidRPr="005433F5" w:rsidRDefault="00654B36" w:rsidP="002D6D0A">
      <w:pPr>
        <w:spacing w:after="0" w:line="240" w:lineRule="auto"/>
        <w:ind w:firstLine="567"/>
        <w:jc w:val="both"/>
        <w:rPr>
          <w:rFonts w:ascii="Times New Roman" w:eastAsia="Times New Roman" w:hAnsi="Times New Roman" w:cs="Times New Roman"/>
          <w:kern w:val="0"/>
          <w14:ligatures w14:val="none"/>
        </w:rPr>
      </w:pPr>
    </w:p>
    <w:p w14:paraId="5075334D" w14:textId="501385E2" w:rsidR="00654B36" w:rsidRPr="005433F5" w:rsidRDefault="00654B36" w:rsidP="002D6D0A">
      <w:pPr>
        <w:spacing w:after="0" w:line="240" w:lineRule="auto"/>
        <w:ind w:firstLine="567"/>
        <w:jc w:val="both"/>
        <w:rPr>
          <w:rFonts w:ascii="Times New Roman" w:eastAsia="Times New Roman" w:hAnsi="Times New Roman" w:cs="Times New Roman"/>
          <w:kern w:val="0"/>
          <w14:ligatures w14:val="none"/>
        </w:rPr>
      </w:pPr>
      <w:r w:rsidRPr="005433F5">
        <w:rPr>
          <w:rFonts w:ascii="Times New Roman" w:eastAsia="Times New Roman" w:hAnsi="Times New Roman" w:cs="Times New Roman"/>
          <w:kern w:val="0"/>
          <w14:ligatures w14:val="none"/>
        </w:rPr>
        <w:t>Uredba (EU) 2023/1115 nadopunjuje postojeći zakonodavni okvir i širi popis robe i proizvoda povezanih s deforestacijom i degradacijom šuma pa se tako na popisu u Prilogu I. osim drva nalaze i goveda, kakao, kava, palma uljarica, kaučuk i soja te relevantni proizvodi od njih.</w:t>
      </w:r>
    </w:p>
    <w:p w14:paraId="18040B91" w14:textId="77777777" w:rsidR="002D6D0A" w:rsidRPr="005433F5" w:rsidRDefault="002D6D0A" w:rsidP="002D6D0A">
      <w:pPr>
        <w:spacing w:after="0" w:line="240" w:lineRule="auto"/>
        <w:ind w:firstLine="567"/>
        <w:jc w:val="both"/>
        <w:rPr>
          <w:rFonts w:ascii="Times New Roman" w:eastAsia="Times New Roman" w:hAnsi="Times New Roman" w:cs="Times New Roman"/>
          <w:kern w:val="0"/>
          <w14:ligatures w14:val="none"/>
        </w:rPr>
      </w:pPr>
    </w:p>
    <w:p w14:paraId="3B3DFCB8" w14:textId="77777777" w:rsidR="00654B36" w:rsidRPr="005433F5" w:rsidRDefault="00654B36" w:rsidP="002D6D0A">
      <w:pPr>
        <w:spacing w:after="0" w:line="240" w:lineRule="auto"/>
        <w:ind w:firstLine="567"/>
        <w:jc w:val="both"/>
        <w:rPr>
          <w:rFonts w:ascii="Times New Roman" w:eastAsia="Times New Roman" w:hAnsi="Times New Roman" w:cs="Times New Roman"/>
          <w:kern w:val="0"/>
          <w14:ligatures w14:val="none"/>
        </w:rPr>
      </w:pPr>
      <w:r w:rsidRPr="005433F5">
        <w:rPr>
          <w:rFonts w:ascii="Times New Roman" w:eastAsia="Times New Roman" w:hAnsi="Times New Roman" w:cs="Times New Roman"/>
          <w:kern w:val="0"/>
          <w14:ligatures w14:val="none"/>
        </w:rPr>
        <w:t>Uredba (EU) 2023/1115 stavlja izvan snage Uredbu (EU) br. 995/2010 Europskog parlamenta i Vijeća od 20. listopada 2010. o utvrđivanju obveza gospodarskih subjekata koji stavljaju u promet drvo i proizvode od drva (SL L 295, 12.11.2010.) (u daljnjem tekstu: Uredba (EU) br. 995/2010) s učinkom od 30. prosinca 2025.</w:t>
      </w:r>
    </w:p>
    <w:p w14:paraId="54150053" w14:textId="77777777" w:rsidR="00654B36" w:rsidRPr="005433F5" w:rsidRDefault="00654B36" w:rsidP="002D6D0A">
      <w:pPr>
        <w:spacing w:after="0" w:line="240" w:lineRule="auto"/>
        <w:ind w:firstLine="567"/>
        <w:jc w:val="both"/>
        <w:rPr>
          <w:rFonts w:ascii="Times New Roman" w:eastAsia="Times New Roman" w:hAnsi="Times New Roman" w:cs="Times New Roman"/>
          <w:kern w:val="0"/>
          <w14:ligatures w14:val="none"/>
        </w:rPr>
      </w:pPr>
    </w:p>
    <w:p w14:paraId="44BA560E" w14:textId="77777777" w:rsidR="00654B36" w:rsidRPr="005433F5" w:rsidRDefault="00654B36" w:rsidP="002D6D0A">
      <w:pPr>
        <w:spacing w:after="0" w:line="240" w:lineRule="auto"/>
        <w:ind w:firstLine="567"/>
        <w:jc w:val="both"/>
        <w:rPr>
          <w:rFonts w:ascii="Times New Roman" w:eastAsia="Times New Roman" w:hAnsi="Times New Roman" w:cs="Times New Roman"/>
          <w:kern w:val="0"/>
          <w14:ligatures w14:val="none"/>
        </w:rPr>
      </w:pPr>
      <w:r w:rsidRPr="005433F5">
        <w:rPr>
          <w:rFonts w:ascii="Times New Roman" w:eastAsia="Times New Roman" w:hAnsi="Times New Roman" w:cs="Times New Roman"/>
          <w:kern w:val="0"/>
          <w14:ligatures w14:val="none"/>
        </w:rPr>
        <w:t xml:space="preserve">23. prosinca 2024. u Službenom listu EU objavljena je Uredba (EU) 2024/3234 Europskog parlamenta i Vijeća od 19. prosinca 2024. o izmjeni Uredbe (EU) 2023/1115 u pogledu odredaba koje se odnose na datum početka primjene (SL L, 2024/3234, 23.12.2024.) s 31. prosinca 2024. na 31. prosinca 2025., a kako bi se osiguralo da gospodarski subjekti i trgovci imaju dovoljno vremena prilagoditi svoje obveze i poslovanje u skladu s zahtjevima Uredbe (EU) 2023/1115. </w:t>
      </w:r>
    </w:p>
    <w:p w14:paraId="3B843220" w14:textId="77777777" w:rsidR="00654B36" w:rsidRPr="005433F5" w:rsidRDefault="00654B36" w:rsidP="002D6D0A">
      <w:pPr>
        <w:spacing w:after="0" w:line="240" w:lineRule="auto"/>
        <w:ind w:firstLine="567"/>
        <w:jc w:val="both"/>
        <w:rPr>
          <w:rFonts w:ascii="Times New Roman" w:eastAsia="Times New Roman" w:hAnsi="Times New Roman" w:cs="Times New Roman"/>
          <w:kern w:val="0"/>
          <w14:ligatures w14:val="none"/>
        </w:rPr>
      </w:pPr>
    </w:p>
    <w:p w14:paraId="5983C3B3" w14:textId="77777777" w:rsidR="00654B36" w:rsidRPr="005433F5" w:rsidRDefault="00654B36" w:rsidP="002D6D0A">
      <w:pPr>
        <w:spacing w:after="0" w:line="240" w:lineRule="auto"/>
        <w:ind w:firstLine="567"/>
        <w:jc w:val="both"/>
        <w:rPr>
          <w:rFonts w:ascii="Times New Roman" w:eastAsia="Times New Roman" w:hAnsi="Times New Roman" w:cs="Times New Roman"/>
          <w:kern w:val="0"/>
          <w14:ligatures w14:val="none"/>
        </w:rPr>
      </w:pPr>
      <w:r w:rsidRPr="005433F5">
        <w:rPr>
          <w:rFonts w:ascii="Times New Roman" w:eastAsia="Times New Roman" w:hAnsi="Times New Roman" w:cs="Times New Roman"/>
          <w:kern w:val="0"/>
          <w14:ligatures w14:val="none"/>
        </w:rPr>
        <w:lastRenderedPageBreak/>
        <w:t xml:space="preserve">Ovime se Uredba (EU) br. 995/2010 stavlja izvan snage s učinkom od 30. prosinca 2025., međutim nastavlja se primjenjivati do 31. prosinca 2028. na drvo i proizvode od drva kako su definirani u članku 2. točki (a) Uredbe (EU) br. 995/2010 koji su proizvedeni prije 29. lipnja 2023. i stavljeni na tržište od 30. prosinca 2025. nadalje, dok drvo i drvni proizvodi koji su proizvedeni prije 29. lipnja 2023. i stavljeni na tržište od 31. prosinca 2028. nadalje moraju biti usklađeni s Uredbom (EU) 2023/1115. </w:t>
      </w:r>
    </w:p>
    <w:p w14:paraId="2EF78E35" w14:textId="77777777" w:rsidR="00654B36" w:rsidRPr="005433F5" w:rsidRDefault="00654B36" w:rsidP="002D6D0A">
      <w:pPr>
        <w:spacing w:after="0" w:line="240" w:lineRule="auto"/>
        <w:ind w:firstLine="567"/>
        <w:jc w:val="both"/>
        <w:rPr>
          <w:rFonts w:ascii="Times New Roman" w:eastAsia="Times New Roman" w:hAnsi="Times New Roman" w:cs="Times New Roman"/>
          <w:kern w:val="0"/>
          <w14:ligatures w14:val="none"/>
        </w:rPr>
      </w:pPr>
    </w:p>
    <w:p w14:paraId="4C4364B6" w14:textId="6A175B79" w:rsidR="00654B36" w:rsidRPr="005433F5" w:rsidRDefault="00654B36" w:rsidP="002D6D0A">
      <w:pPr>
        <w:spacing w:after="0" w:line="240" w:lineRule="auto"/>
        <w:ind w:firstLine="567"/>
        <w:jc w:val="both"/>
        <w:rPr>
          <w:rFonts w:ascii="Times New Roman" w:eastAsia="Times New Roman" w:hAnsi="Times New Roman" w:cs="Times New Roman"/>
          <w:kern w:val="0"/>
          <w14:ligatures w14:val="none"/>
        </w:rPr>
      </w:pPr>
      <w:r w:rsidRPr="005433F5">
        <w:rPr>
          <w:rFonts w:ascii="Times New Roman" w:eastAsia="Times New Roman" w:hAnsi="Times New Roman" w:cs="Times New Roman"/>
          <w:kern w:val="0"/>
          <w14:ligatures w14:val="none"/>
        </w:rPr>
        <w:t>Navedenom odgodom primjene Uredbe (EU) 2023/1115 istovremeno je osigurano da se u državama članicama osiguraju svi potrebni uvjeti za njeno provođenje.</w:t>
      </w:r>
    </w:p>
    <w:p w14:paraId="7F257AEA" w14:textId="77777777" w:rsidR="00654B36" w:rsidRPr="005433F5" w:rsidRDefault="00654B36" w:rsidP="002D6D0A">
      <w:pPr>
        <w:spacing w:after="0" w:line="240" w:lineRule="auto"/>
        <w:ind w:firstLine="567"/>
        <w:jc w:val="both"/>
        <w:rPr>
          <w:rFonts w:ascii="Times New Roman" w:eastAsia="Times New Roman" w:hAnsi="Times New Roman" w:cs="Times New Roman"/>
          <w:kern w:val="0"/>
          <w14:ligatures w14:val="none"/>
        </w:rPr>
      </w:pPr>
    </w:p>
    <w:p w14:paraId="6B69B852" w14:textId="77777777" w:rsidR="002D6D0A" w:rsidRPr="005433F5" w:rsidRDefault="002D6D0A" w:rsidP="002D6D0A">
      <w:pPr>
        <w:spacing w:after="0" w:line="240" w:lineRule="auto"/>
        <w:ind w:firstLine="709"/>
        <w:jc w:val="both"/>
        <w:rPr>
          <w:rFonts w:ascii="Times New Roman" w:eastAsia="Times New Roman" w:hAnsi="Times New Roman" w:cs="Times New Roman"/>
          <w:lang w:eastAsia="hr-HR"/>
        </w:rPr>
      </w:pPr>
      <w:r w:rsidRPr="005433F5">
        <w:rPr>
          <w:rFonts w:ascii="Times New Roman" w:eastAsia="Times New Roman" w:hAnsi="Times New Roman" w:cs="Times New Roman"/>
        </w:rPr>
        <w:t>Prema članku 29. Uredbe (EU) 2023/1115, u Provedbenoj uredbi Komisije (EU) 2025/1093 od 22. svibnja 2025. o utvrđivanju pravila za primjenu Uredbe (EU) 2023/1115 Europskog parlamenta i Vijeća u pogledu popisa zemalja koje predstavljaju nizak ili visok rizik da je riječ o proizvodnji relevantne robe za koju relevantni proizvodi nisu u skladu s člankom 3. točkom (a) (SL L, 2025/1093, 23.5.2025.) objavljen je Popis zemalja ili njihovih dijelova koji predstavljaju niski rizik ili visoki rizik.</w:t>
      </w:r>
    </w:p>
    <w:p w14:paraId="6FF976CF" w14:textId="795D4DCC" w:rsidR="002D6D0A" w:rsidRPr="005433F5" w:rsidRDefault="002D6D0A" w:rsidP="002D6D0A">
      <w:pPr>
        <w:spacing w:after="0" w:line="240" w:lineRule="auto"/>
        <w:ind w:firstLine="567"/>
        <w:jc w:val="both"/>
        <w:rPr>
          <w:rFonts w:ascii="Times New Roman" w:eastAsia="Times New Roman" w:hAnsi="Times New Roman" w:cs="Times New Roman"/>
          <w:kern w:val="0"/>
          <w14:ligatures w14:val="none"/>
        </w:rPr>
      </w:pPr>
    </w:p>
    <w:p w14:paraId="71418933" w14:textId="77777777" w:rsidR="00654B36" w:rsidRPr="005433F5" w:rsidRDefault="00654B36" w:rsidP="00654B36">
      <w:pPr>
        <w:spacing w:after="0" w:line="240" w:lineRule="auto"/>
        <w:ind w:firstLine="360"/>
        <w:jc w:val="both"/>
        <w:rPr>
          <w:rFonts w:ascii="Times New Roman" w:eastAsia="Times New Roman" w:hAnsi="Times New Roman" w:cs="Times New Roman"/>
          <w:kern w:val="0"/>
          <w14:ligatures w14:val="none"/>
        </w:rPr>
      </w:pPr>
    </w:p>
    <w:p w14:paraId="2CDB905F" w14:textId="704E2E51" w:rsidR="00654B36" w:rsidRPr="005433F5" w:rsidRDefault="00654B36" w:rsidP="002D6D0A">
      <w:pPr>
        <w:pStyle w:val="ListParagraph"/>
        <w:numPr>
          <w:ilvl w:val="0"/>
          <w:numId w:val="29"/>
        </w:numPr>
        <w:spacing w:after="0" w:line="240" w:lineRule="auto"/>
        <w:ind w:left="567" w:hanging="567"/>
        <w:jc w:val="both"/>
        <w:rPr>
          <w:rFonts w:ascii="Times New Roman" w:eastAsia="Times New Roman" w:hAnsi="Times New Roman" w:cs="Times New Roman"/>
          <w:b/>
          <w:bCs/>
          <w:kern w:val="0"/>
          <w14:ligatures w14:val="none"/>
        </w:rPr>
      </w:pPr>
      <w:r w:rsidRPr="005433F5">
        <w:rPr>
          <w:rFonts w:ascii="Times New Roman" w:eastAsia="Times New Roman" w:hAnsi="Times New Roman" w:cs="Times New Roman"/>
          <w:b/>
          <w:bCs/>
          <w:kern w:val="0"/>
          <w14:ligatures w14:val="none"/>
        </w:rPr>
        <w:t>PITANJA KOJA SE ZAKONOM RJEŠAVAJU</w:t>
      </w:r>
    </w:p>
    <w:p w14:paraId="71F1B74B" w14:textId="77777777" w:rsidR="00654B36" w:rsidRPr="005433F5" w:rsidRDefault="00654B36" w:rsidP="00654B36">
      <w:pPr>
        <w:spacing w:after="0" w:line="240" w:lineRule="auto"/>
        <w:jc w:val="both"/>
        <w:rPr>
          <w:rFonts w:ascii="Times New Roman" w:eastAsia="Times New Roman" w:hAnsi="Times New Roman" w:cs="Times New Roman"/>
          <w:b/>
          <w:bCs/>
          <w:kern w:val="0"/>
          <w14:ligatures w14:val="none"/>
        </w:rPr>
      </w:pPr>
    </w:p>
    <w:p w14:paraId="1AE605D3" w14:textId="77777777" w:rsidR="00490837" w:rsidRPr="005433F5" w:rsidRDefault="00490837" w:rsidP="002D6D0A">
      <w:pPr>
        <w:spacing w:after="0" w:line="240" w:lineRule="auto"/>
        <w:ind w:firstLine="567"/>
        <w:jc w:val="both"/>
        <w:rPr>
          <w:rFonts w:ascii="Times New Roman" w:eastAsia="Calibri" w:hAnsi="Times New Roman" w:cs="Times New Roman"/>
          <w:kern w:val="0"/>
          <w14:ligatures w14:val="none"/>
        </w:rPr>
      </w:pPr>
      <w:r w:rsidRPr="005433F5">
        <w:rPr>
          <w:rFonts w:ascii="Times New Roman" w:eastAsia="Calibri" w:hAnsi="Times New Roman" w:cs="Times New Roman"/>
          <w:kern w:val="0"/>
          <w14:ligatures w14:val="none"/>
        </w:rPr>
        <w:t xml:space="preserve">Uredba (EU) 2023/1115 je u cijelosti </w:t>
      </w:r>
      <w:bookmarkStart w:id="32" w:name="_Hlk210049042"/>
      <w:r w:rsidRPr="005433F5">
        <w:rPr>
          <w:rFonts w:ascii="Times New Roman" w:eastAsia="Calibri" w:hAnsi="Times New Roman" w:cs="Times New Roman"/>
          <w:kern w:val="0"/>
          <w14:ligatures w14:val="none"/>
        </w:rPr>
        <w:t>obvezujuća i izravno se primjenjuje u svim državama članicama Europske unije pa tako i u Republici Hrvatskoj</w:t>
      </w:r>
      <w:bookmarkEnd w:id="32"/>
      <w:r w:rsidRPr="005433F5">
        <w:rPr>
          <w:rFonts w:ascii="Times New Roman" w:eastAsia="Calibri" w:hAnsi="Times New Roman" w:cs="Times New Roman"/>
          <w:kern w:val="0"/>
          <w14:ligatures w14:val="none"/>
        </w:rPr>
        <w:t>, no potrebno je stvoriti zakonske pretpostavke za dodatnu prilagodbu nacionalnog pravnog okvira zahtjevima Uredbe (EU) 2023/1115.</w:t>
      </w:r>
    </w:p>
    <w:p w14:paraId="057A3B1C" w14:textId="77777777" w:rsidR="00490837" w:rsidRPr="005433F5" w:rsidRDefault="00490837" w:rsidP="002D6D0A">
      <w:pPr>
        <w:spacing w:after="0" w:line="240" w:lineRule="auto"/>
        <w:ind w:firstLine="567"/>
        <w:jc w:val="both"/>
        <w:rPr>
          <w:rFonts w:ascii="Times New Roman" w:eastAsia="Calibri" w:hAnsi="Times New Roman" w:cs="Times New Roman"/>
          <w:kern w:val="0"/>
          <w14:ligatures w14:val="none"/>
        </w:rPr>
      </w:pPr>
    </w:p>
    <w:p w14:paraId="3D3A5147" w14:textId="3D6C4646" w:rsidR="00490837" w:rsidRPr="005433F5" w:rsidRDefault="00490837" w:rsidP="002D6D0A">
      <w:pPr>
        <w:spacing w:after="0" w:line="240" w:lineRule="auto"/>
        <w:ind w:firstLine="567"/>
        <w:jc w:val="both"/>
        <w:rPr>
          <w:rFonts w:ascii="Times New Roman" w:eastAsia="Calibri" w:hAnsi="Times New Roman" w:cs="Times New Roman"/>
          <w:kern w:val="0"/>
          <w14:ligatures w14:val="none"/>
        </w:rPr>
      </w:pPr>
      <w:bookmarkStart w:id="33" w:name="_Hlk174435214"/>
      <w:r w:rsidRPr="005433F5">
        <w:rPr>
          <w:rFonts w:ascii="Times New Roman" w:eastAsia="Calibri" w:hAnsi="Times New Roman" w:cs="Times New Roman"/>
          <w:kern w:val="0"/>
          <w14:ligatures w14:val="none"/>
        </w:rPr>
        <w:t xml:space="preserve">Umjesto djelomičnih izmjena i dopuna važećih nacionalnih propisa, u cilju ekonomičnosti i efikasnosti, posebice razumljivosti zakonskih odredbi, predlaže se donijeti novi jedinstveni propis. Ovim </w:t>
      </w:r>
      <w:r w:rsidR="00334C32" w:rsidRPr="005433F5">
        <w:rPr>
          <w:rFonts w:ascii="Times New Roman" w:eastAsia="Calibri" w:hAnsi="Times New Roman" w:cs="Times New Roman"/>
          <w:kern w:val="0"/>
          <w14:ligatures w14:val="none"/>
        </w:rPr>
        <w:t>Konačnim p</w:t>
      </w:r>
      <w:r w:rsidRPr="005433F5">
        <w:rPr>
          <w:rFonts w:ascii="Times New Roman" w:eastAsia="Calibri" w:hAnsi="Times New Roman" w:cs="Times New Roman"/>
          <w:kern w:val="0"/>
          <w14:ligatures w14:val="none"/>
        </w:rPr>
        <w:t xml:space="preserve">rijedlogom zakona uređuju se nadležnosti i ovlasti nadležnih tijela, </w:t>
      </w:r>
      <w:bookmarkStart w:id="34" w:name="_Hlk191370683"/>
      <w:r w:rsidRPr="005433F5">
        <w:rPr>
          <w:rFonts w:ascii="Times New Roman" w:eastAsia="Calibri" w:hAnsi="Times New Roman" w:cs="Times New Roman"/>
          <w:kern w:val="0"/>
          <w14:ligatures w14:val="none"/>
        </w:rPr>
        <w:t>provođenje provjera i nadzor nadležnih tijela, obveze gospodarskih subjekata i trgovaca, prekršajne odredbe i sankcije za kršenje odredbi Uredbe (EU) 2023/1115 i Zakona.</w:t>
      </w:r>
      <w:bookmarkEnd w:id="34"/>
    </w:p>
    <w:p w14:paraId="014CDBCD" w14:textId="77777777" w:rsidR="00490837" w:rsidRPr="005433F5" w:rsidRDefault="00490837" w:rsidP="002D6D0A">
      <w:pPr>
        <w:spacing w:after="0" w:line="240" w:lineRule="auto"/>
        <w:ind w:firstLine="567"/>
        <w:jc w:val="both"/>
        <w:rPr>
          <w:rFonts w:ascii="Times New Roman" w:eastAsia="Calibri" w:hAnsi="Times New Roman" w:cs="Times New Roman"/>
          <w:kern w:val="0"/>
          <w14:ligatures w14:val="none"/>
        </w:rPr>
      </w:pPr>
    </w:p>
    <w:bookmarkEnd w:id="33"/>
    <w:p w14:paraId="7C98F420" w14:textId="77777777" w:rsidR="00490837" w:rsidRPr="005433F5" w:rsidRDefault="00490837" w:rsidP="002D6D0A">
      <w:pPr>
        <w:spacing w:after="0" w:line="240" w:lineRule="auto"/>
        <w:ind w:firstLine="567"/>
        <w:jc w:val="both"/>
        <w:rPr>
          <w:rFonts w:ascii="Times New Roman" w:eastAsia="Calibri" w:hAnsi="Times New Roman" w:cs="Times New Roman"/>
          <w:kern w:val="0"/>
          <w14:ligatures w14:val="none"/>
        </w:rPr>
      </w:pPr>
      <w:r w:rsidRPr="005433F5">
        <w:rPr>
          <w:rFonts w:ascii="Times New Roman" w:eastAsia="Calibri" w:hAnsi="Times New Roman" w:cs="Times New Roman"/>
          <w:kern w:val="0"/>
          <w14:ligatures w14:val="none"/>
        </w:rPr>
        <w:t xml:space="preserve">Republika Hrvatska dodatno osigurava da nacionalna nadležna tijela raspolažu potrebnim ovlastima i dovoljnim sredstvima za postizanje ciljeva Uredbe (EU) 2023/1115 i ispunjavanje svojih obveza na temelju Uredbe (EU) 2023/1115. </w:t>
      </w:r>
    </w:p>
    <w:p w14:paraId="12DA79B9" w14:textId="77777777" w:rsidR="00490837" w:rsidRPr="005433F5" w:rsidRDefault="00490837" w:rsidP="00490837">
      <w:pPr>
        <w:pStyle w:val="ListParagraph"/>
        <w:spacing w:after="0"/>
        <w:jc w:val="both"/>
        <w:rPr>
          <w:rFonts w:ascii="Times New Roman" w:eastAsia="Times New Roman" w:hAnsi="Times New Roman" w:cs="Times New Roman"/>
          <w:kern w:val="36"/>
          <w:lang w:eastAsia="hr-HR"/>
          <w14:ligatures w14:val="none"/>
        </w:rPr>
      </w:pPr>
    </w:p>
    <w:p w14:paraId="3E61F043" w14:textId="6D1A9D1B" w:rsidR="00654B36" w:rsidRPr="005433F5" w:rsidRDefault="00490837" w:rsidP="002D6D0A">
      <w:pPr>
        <w:pStyle w:val="ListParagraph"/>
        <w:numPr>
          <w:ilvl w:val="0"/>
          <w:numId w:val="29"/>
        </w:numPr>
        <w:spacing w:after="0" w:line="240" w:lineRule="auto"/>
        <w:ind w:left="567" w:hanging="567"/>
        <w:jc w:val="both"/>
        <w:rPr>
          <w:rFonts w:ascii="Times New Roman" w:eastAsia="Times New Roman" w:hAnsi="Times New Roman" w:cs="Times New Roman"/>
          <w:b/>
          <w:bCs/>
          <w:kern w:val="0"/>
          <w14:ligatures w14:val="none"/>
        </w:rPr>
      </w:pPr>
      <w:r w:rsidRPr="005433F5">
        <w:rPr>
          <w:rFonts w:ascii="Times New Roman" w:eastAsia="Times New Roman" w:hAnsi="Times New Roman" w:cs="Times New Roman"/>
          <w:b/>
          <w:bCs/>
          <w:kern w:val="0"/>
          <w14:ligatures w14:val="none"/>
        </w:rPr>
        <w:t>OBRAZLOŽENJE ODREDBI PREDLOŽENOG ZAKONA</w:t>
      </w:r>
    </w:p>
    <w:p w14:paraId="4490258D" w14:textId="77777777" w:rsidR="00490837" w:rsidRPr="005433F5" w:rsidRDefault="00490837" w:rsidP="002D6D0A">
      <w:pPr>
        <w:spacing w:after="0" w:line="240" w:lineRule="auto"/>
        <w:ind w:left="567" w:hanging="567"/>
        <w:jc w:val="both"/>
        <w:rPr>
          <w:rFonts w:ascii="Times New Roman" w:eastAsia="Times New Roman" w:hAnsi="Times New Roman" w:cs="Times New Roman"/>
          <w:b/>
          <w:bCs/>
          <w:kern w:val="0"/>
          <w14:ligatures w14:val="none"/>
        </w:rPr>
      </w:pPr>
    </w:p>
    <w:p w14:paraId="4139F258" w14:textId="55109B1D" w:rsidR="00B44536" w:rsidRPr="005433F5" w:rsidRDefault="00B44536" w:rsidP="003477F3">
      <w:pPr>
        <w:spacing w:after="0" w:line="240" w:lineRule="auto"/>
        <w:jc w:val="both"/>
        <w:rPr>
          <w:rFonts w:ascii="Times New Roman" w:eastAsia="Times New Roman" w:hAnsi="Times New Roman" w:cs="Times New Roman"/>
          <w:b/>
          <w:kern w:val="0"/>
          <w14:ligatures w14:val="none"/>
        </w:rPr>
      </w:pPr>
      <w:r w:rsidRPr="005433F5">
        <w:rPr>
          <w:rFonts w:ascii="Times New Roman" w:eastAsia="Times New Roman" w:hAnsi="Times New Roman" w:cs="Times New Roman"/>
          <w:b/>
          <w:bCs/>
          <w:kern w:val="0"/>
          <w14:ligatures w14:val="none"/>
        </w:rPr>
        <w:t>Uz člank</w:t>
      </w:r>
      <w:r w:rsidR="00751ACD" w:rsidRPr="005433F5">
        <w:rPr>
          <w:rFonts w:ascii="Times New Roman" w:eastAsia="Times New Roman" w:hAnsi="Times New Roman" w:cs="Times New Roman"/>
          <w:b/>
          <w:bCs/>
          <w:kern w:val="0"/>
          <w14:ligatures w14:val="none"/>
        </w:rPr>
        <w:t>e</w:t>
      </w:r>
      <w:r w:rsidRPr="005433F5">
        <w:rPr>
          <w:rFonts w:ascii="Times New Roman" w:eastAsia="Times New Roman" w:hAnsi="Times New Roman" w:cs="Times New Roman"/>
          <w:b/>
          <w:bCs/>
          <w:kern w:val="0"/>
          <w14:ligatures w14:val="none"/>
        </w:rPr>
        <w:t xml:space="preserve"> 1.</w:t>
      </w:r>
      <w:r w:rsidR="00C02C58" w:rsidRPr="005433F5">
        <w:rPr>
          <w:rFonts w:ascii="Times New Roman" w:eastAsia="Times New Roman" w:hAnsi="Times New Roman" w:cs="Times New Roman"/>
          <w:b/>
          <w:bCs/>
          <w:kern w:val="0"/>
          <w14:ligatures w14:val="none"/>
        </w:rPr>
        <w:t xml:space="preserve"> i 2. </w:t>
      </w:r>
    </w:p>
    <w:p w14:paraId="668916B0" w14:textId="72AEBAA5" w:rsidR="00A825E7" w:rsidRPr="005433F5" w:rsidRDefault="00B44536" w:rsidP="003477F3">
      <w:pPr>
        <w:spacing w:after="0" w:line="240" w:lineRule="auto"/>
        <w:jc w:val="both"/>
        <w:rPr>
          <w:rFonts w:ascii="Times New Roman" w:eastAsia="Times New Roman" w:hAnsi="Times New Roman" w:cs="Times New Roman"/>
          <w:kern w:val="0"/>
          <w14:ligatures w14:val="none"/>
        </w:rPr>
      </w:pPr>
      <w:r w:rsidRPr="005433F5">
        <w:rPr>
          <w:rFonts w:ascii="Times New Roman" w:eastAsia="Times New Roman" w:hAnsi="Times New Roman" w:cs="Times New Roman"/>
          <w:kern w:val="0"/>
          <w14:ligatures w14:val="none"/>
        </w:rPr>
        <w:t>Propisuj</w:t>
      </w:r>
      <w:r w:rsidR="00C02C58" w:rsidRPr="005433F5">
        <w:rPr>
          <w:rFonts w:ascii="Times New Roman" w:eastAsia="Times New Roman" w:hAnsi="Times New Roman" w:cs="Times New Roman"/>
          <w:kern w:val="0"/>
          <w14:ligatures w14:val="none"/>
        </w:rPr>
        <w:t>e</w:t>
      </w:r>
      <w:r w:rsidRPr="005433F5">
        <w:rPr>
          <w:rFonts w:ascii="Times New Roman" w:eastAsia="Times New Roman" w:hAnsi="Times New Roman" w:cs="Times New Roman"/>
          <w:kern w:val="0"/>
          <w14:ligatures w14:val="none"/>
        </w:rPr>
        <w:t xml:space="preserve"> se </w:t>
      </w:r>
      <w:r w:rsidR="003024B9" w:rsidRPr="005433F5">
        <w:rPr>
          <w:rFonts w:ascii="Times New Roman" w:eastAsia="Times New Roman" w:hAnsi="Times New Roman" w:cs="Times New Roman"/>
          <w:kern w:val="0"/>
          <w14:ligatures w14:val="none"/>
        </w:rPr>
        <w:t xml:space="preserve">predmet </w:t>
      </w:r>
      <w:r w:rsidRPr="005433F5">
        <w:rPr>
          <w:rFonts w:ascii="Times New Roman" w:eastAsia="Times New Roman" w:hAnsi="Times New Roman" w:cs="Times New Roman"/>
          <w:kern w:val="0"/>
          <w14:ligatures w14:val="none"/>
        </w:rPr>
        <w:t xml:space="preserve">zakonskog uređenja </w:t>
      </w:r>
      <w:r w:rsidR="00FE5257" w:rsidRPr="005433F5">
        <w:rPr>
          <w:rFonts w:ascii="Times New Roman" w:eastAsia="Times New Roman" w:hAnsi="Times New Roman" w:cs="Times New Roman"/>
          <w:kern w:val="0"/>
          <w14:ligatures w14:val="none"/>
        </w:rPr>
        <w:t>o stavljanju na raspolaganje na tržištu Unije i izvozu iz Unije određene robe i određenih proizvoda povezanih s deforestacijom i degradacijom šuma</w:t>
      </w:r>
      <w:r w:rsidR="00C02C58" w:rsidRPr="005433F5">
        <w:rPr>
          <w:rFonts w:ascii="Times New Roman" w:eastAsia="Times New Roman" w:hAnsi="Times New Roman" w:cs="Times New Roman"/>
          <w:kern w:val="0"/>
          <w14:ligatures w14:val="none"/>
        </w:rPr>
        <w:t>,</w:t>
      </w:r>
      <w:r w:rsidR="003477F3" w:rsidRPr="005433F5">
        <w:rPr>
          <w:rFonts w:ascii="Times New Roman" w:eastAsia="Times New Roman" w:hAnsi="Times New Roman" w:cs="Times New Roman"/>
          <w:kern w:val="0"/>
          <w14:ligatures w14:val="none"/>
        </w:rPr>
        <w:t xml:space="preserve"> te se</w:t>
      </w:r>
      <w:r w:rsidR="00C02C58" w:rsidRPr="005433F5">
        <w:rPr>
          <w:rFonts w:ascii="Times New Roman" w:eastAsia="Times New Roman" w:hAnsi="Times New Roman" w:cs="Times New Roman"/>
          <w:kern w:val="0"/>
          <w14:ligatures w14:val="none"/>
        </w:rPr>
        <w:t xml:space="preserve"> navodi naziv pravnog akta Europske unije</w:t>
      </w:r>
      <w:r w:rsidR="00085D94" w:rsidRPr="005433F5">
        <w:rPr>
          <w:rFonts w:ascii="Times New Roman" w:eastAsia="Times New Roman" w:hAnsi="Times New Roman" w:cs="Times New Roman"/>
          <w:kern w:val="0"/>
          <w14:ligatures w14:val="none"/>
        </w:rPr>
        <w:t>.</w:t>
      </w:r>
    </w:p>
    <w:p w14:paraId="6BF17CC4" w14:textId="112E6B42" w:rsidR="00A825E7" w:rsidRPr="005433F5" w:rsidRDefault="00A825E7" w:rsidP="003477F3">
      <w:pPr>
        <w:spacing w:after="0" w:line="240" w:lineRule="auto"/>
        <w:jc w:val="both"/>
        <w:rPr>
          <w:rFonts w:ascii="Times New Roman" w:eastAsia="Times New Roman" w:hAnsi="Times New Roman" w:cs="Times New Roman"/>
          <w:kern w:val="0"/>
          <w14:ligatures w14:val="none"/>
        </w:rPr>
      </w:pPr>
    </w:p>
    <w:p w14:paraId="3A2E8E5E" w14:textId="77777777" w:rsidR="008C5393" w:rsidRPr="005433F5" w:rsidRDefault="008C5393" w:rsidP="003477F3">
      <w:pPr>
        <w:spacing w:after="0" w:line="240" w:lineRule="auto"/>
        <w:jc w:val="both"/>
        <w:rPr>
          <w:rFonts w:ascii="Times New Roman" w:eastAsia="Times New Roman" w:hAnsi="Times New Roman" w:cs="Times New Roman"/>
          <w:kern w:val="0"/>
          <w14:ligatures w14:val="none"/>
        </w:rPr>
      </w:pPr>
    </w:p>
    <w:p w14:paraId="6336DB50" w14:textId="4D51D121" w:rsidR="00A825E7" w:rsidRPr="005433F5" w:rsidRDefault="00A825E7" w:rsidP="003477F3">
      <w:pPr>
        <w:spacing w:after="0" w:line="240" w:lineRule="auto"/>
        <w:jc w:val="both"/>
        <w:rPr>
          <w:rFonts w:ascii="Times New Roman" w:eastAsia="Times New Roman" w:hAnsi="Times New Roman" w:cs="Times New Roman"/>
          <w:b/>
          <w:bCs/>
          <w:kern w:val="0"/>
          <w14:ligatures w14:val="none"/>
        </w:rPr>
      </w:pPr>
      <w:r w:rsidRPr="005433F5">
        <w:rPr>
          <w:rFonts w:ascii="Times New Roman" w:eastAsia="Times New Roman" w:hAnsi="Times New Roman" w:cs="Times New Roman"/>
          <w:b/>
          <w:bCs/>
          <w:kern w:val="0"/>
          <w14:ligatures w14:val="none"/>
        </w:rPr>
        <w:t xml:space="preserve">Uz članak </w:t>
      </w:r>
      <w:r w:rsidR="00C02C58" w:rsidRPr="005433F5">
        <w:rPr>
          <w:rFonts w:ascii="Times New Roman" w:eastAsia="Times New Roman" w:hAnsi="Times New Roman" w:cs="Times New Roman"/>
          <w:b/>
          <w:bCs/>
          <w:kern w:val="0"/>
          <w14:ligatures w14:val="none"/>
        </w:rPr>
        <w:t>3</w:t>
      </w:r>
      <w:r w:rsidRPr="005433F5">
        <w:rPr>
          <w:rFonts w:ascii="Times New Roman" w:eastAsia="Times New Roman" w:hAnsi="Times New Roman" w:cs="Times New Roman"/>
          <w:b/>
          <w:bCs/>
          <w:kern w:val="0"/>
          <w14:ligatures w14:val="none"/>
        </w:rPr>
        <w:t>.</w:t>
      </w:r>
    </w:p>
    <w:p w14:paraId="72CD6622" w14:textId="5EC6D754" w:rsidR="00A825E7" w:rsidRPr="005433F5" w:rsidRDefault="00C02C58" w:rsidP="003477F3">
      <w:pPr>
        <w:spacing w:after="0" w:line="240" w:lineRule="auto"/>
        <w:jc w:val="both"/>
        <w:rPr>
          <w:rFonts w:ascii="Times New Roman" w:eastAsia="Times New Roman" w:hAnsi="Times New Roman" w:cs="Times New Roman"/>
          <w:kern w:val="0"/>
          <w14:ligatures w14:val="none"/>
        </w:rPr>
      </w:pPr>
      <w:r w:rsidRPr="005433F5">
        <w:rPr>
          <w:rFonts w:ascii="Times New Roman" w:eastAsia="Times New Roman" w:hAnsi="Times New Roman" w:cs="Times New Roman"/>
          <w:kern w:val="0"/>
          <w14:ligatures w14:val="none"/>
        </w:rPr>
        <w:t>Ovim člankom određuje se značenje pojmova uporabljenih u ovom Zakonu</w:t>
      </w:r>
      <w:r w:rsidR="00B262C2" w:rsidRPr="005433F5">
        <w:rPr>
          <w:rFonts w:ascii="Times New Roman" w:eastAsia="Times New Roman" w:hAnsi="Times New Roman" w:cs="Times New Roman"/>
          <w:kern w:val="0"/>
          <w14:ligatures w14:val="none"/>
        </w:rPr>
        <w:t xml:space="preserve"> i određuje se osnovno načelo rodnog značenja izraza u ovom Zakonu.</w:t>
      </w:r>
    </w:p>
    <w:p w14:paraId="7E964CD5" w14:textId="77777777" w:rsidR="00A825E7" w:rsidRPr="005433F5" w:rsidRDefault="00A825E7" w:rsidP="003477F3">
      <w:pPr>
        <w:spacing w:after="0" w:line="240" w:lineRule="auto"/>
        <w:jc w:val="both"/>
        <w:rPr>
          <w:rFonts w:ascii="Times New Roman" w:eastAsia="Times New Roman" w:hAnsi="Times New Roman" w:cs="Times New Roman"/>
          <w:kern w:val="0"/>
          <w14:ligatures w14:val="none"/>
        </w:rPr>
      </w:pPr>
    </w:p>
    <w:p w14:paraId="1C7BE656" w14:textId="553D7C5A" w:rsidR="00B262C2" w:rsidRPr="005433F5" w:rsidRDefault="00B262C2" w:rsidP="003477F3">
      <w:pPr>
        <w:spacing w:after="0" w:line="240" w:lineRule="auto"/>
        <w:jc w:val="both"/>
        <w:rPr>
          <w:rFonts w:ascii="Times New Roman" w:eastAsia="Times New Roman" w:hAnsi="Times New Roman" w:cs="Times New Roman"/>
          <w:b/>
          <w:bCs/>
          <w:kern w:val="0"/>
          <w14:ligatures w14:val="none"/>
        </w:rPr>
      </w:pPr>
      <w:r w:rsidRPr="005433F5">
        <w:rPr>
          <w:rFonts w:ascii="Times New Roman" w:eastAsia="Times New Roman" w:hAnsi="Times New Roman" w:cs="Times New Roman"/>
          <w:b/>
          <w:bCs/>
          <w:kern w:val="0"/>
          <w14:ligatures w14:val="none"/>
        </w:rPr>
        <w:t>Uz članak 4.</w:t>
      </w:r>
    </w:p>
    <w:p w14:paraId="79B482A2" w14:textId="77777777" w:rsidR="00B262C2" w:rsidRPr="005433F5" w:rsidRDefault="00B262C2" w:rsidP="003477F3">
      <w:pPr>
        <w:spacing w:after="0" w:line="240" w:lineRule="auto"/>
        <w:jc w:val="both"/>
        <w:rPr>
          <w:rFonts w:ascii="Times New Roman" w:eastAsia="Times New Roman" w:hAnsi="Times New Roman" w:cs="Times New Roman"/>
          <w:kern w:val="0"/>
          <w14:ligatures w14:val="none"/>
        </w:rPr>
      </w:pPr>
      <w:r w:rsidRPr="005433F5">
        <w:rPr>
          <w:rFonts w:ascii="Times New Roman" w:eastAsia="Times New Roman" w:hAnsi="Times New Roman" w:cs="Times New Roman"/>
          <w:kern w:val="0"/>
          <w14:ligatures w14:val="none"/>
        </w:rPr>
        <w:t>Propisuju se nadležna tijela u provedbi Uredbe (EU) 2023/1115 i ovoga Zakona.</w:t>
      </w:r>
    </w:p>
    <w:p w14:paraId="4E6AE3C4" w14:textId="77777777" w:rsidR="00B262C2" w:rsidRPr="005433F5" w:rsidRDefault="00B262C2" w:rsidP="003477F3">
      <w:pPr>
        <w:spacing w:after="0" w:line="240" w:lineRule="auto"/>
        <w:jc w:val="both"/>
        <w:rPr>
          <w:rFonts w:ascii="Times New Roman" w:eastAsia="Times New Roman" w:hAnsi="Times New Roman" w:cs="Times New Roman"/>
          <w:kern w:val="0"/>
          <w14:ligatures w14:val="none"/>
        </w:rPr>
      </w:pPr>
    </w:p>
    <w:p w14:paraId="28DC4965" w14:textId="343B3CC9" w:rsidR="003477F3" w:rsidRPr="005433F5" w:rsidRDefault="00B262C2" w:rsidP="003477F3">
      <w:pPr>
        <w:spacing w:after="0" w:line="240" w:lineRule="auto"/>
        <w:jc w:val="both"/>
        <w:rPr>
          <w:rFonts w:ascii="Times New Roman" w:eastAsia="Times New Roman" w:hAnsi="Times New Roman" w:cs="Times New Roman"/>
          <w:b/>
          <w:bCs/>
          <w:kern w:val="0"/>
          <w14:ligatures w14:val="none"/>
        </w:rPr>
      </w:pPr>
      <w:r w:rsidRPr="005433F5">
        <w:rPr>
          <w:rFonts w:ascii="Times New Roman" w:eastAsia="Times New Roman" w:hAnsi="Times New Roman" w:cs="Times New Roman"/>
          <w:b/>
          <w:bCs/>
          <w:kern w:val="0"/>
          <w14:ligatures w14:val="none"/>
        </w:rPr>
        <w:lastRenderedPageBreak/>
        <w:t>Uz člank</w:t>
      </w:r>
      <w:r w:rsidR="003477F3" w:rsidRPr="005433F5">
        <w:rPr>
          <w:rFonts w:ascii="Times New Roman" w:eastAsia="Times New Roman" w:hAnsi="Times New Roman" w:cs="Times New Roman"/>
          <w:b/>
          <w:bCs/>
          <w:kern w:val="0"/>
          <w14:ligatures w14:val="none"/>
        </w:rPr>
        <w:t>e</w:t>
      </w:r>
      <w:r w:rsidRPr="005433F5">
        <w:rPr>
          <w:rFonts w:ascii="Times New Roman" w:eastAsia="Times New Roman" w:hAnsi="Times New Roman" w:cs="Times New Roman"/>
          <w:b/>
          <w:bCs/>
          <w:kern w:val="0"/>
          <w14:ligatures w14:val="none"/>
        </w:rPr>
        <w:t xml:space="preserve"> 5.</w:t>
      </w:r>
      <w:r w:rsidR="00DB6867" w:rsidRPr="005433F5">
        <w:rPr>
          <w:rFonts w:ascii="Times New Roman" w:eastAsia="Times New Roman" w:hAnsi="Times New Roman" w:cs="Times New Roman"/>
          <w:b/>
          <w:bCs/>
          <w:kern w:val="0"/>
          <w14:ligatures w14:val="none"/>
        </w:rPr>
        <w:t>, 6. i 7.</w:t>
      </w:r>
    </w:p>
    <w:p w14:paraId="0FA27916" w14:textId="7549446B" w:rsidR="00DB6867" w:rsidRPr="005433F5" w:rsidRDefault="003477F3" w:rsidP="003477F3">
      <w:pPr>
        <w:spacing w:after="0" w:line="240" w:lineRule="auto"/>
        <w:jc w:val="both"/>
        <w:rPr>
          <w:rFonts w:ascii="Times New Roman" w:eastAsia="Times New Roman" w:hAnsi="Times New Roman" w:cs="Times New Roman"/>
          <w:kern w:val="0"/>
          <w14:ligatures w14:val="none"/>
        </w:rPr>
      </w:pPr>
      <w:r w:rsidRPr="005433F5">
        <w:rPr>
          <w:rFonts w:ascii="Times New Roman" w:eastAsia="Times New Roman" w:hAnsi="Times New Roman" w:cs="Times New Roman"/>
          <w:kern w:val="0"/>
          <w14:ligatures w14:val="none"/>
        </w:rPr>
        <w:t xml:space="preserve">Propisuju </w:t>
      </w:r>
      <w:r w:rsidR="00B262C2" w:rsidRPr="005433F5">
        <w:rPr>
          <w:rFonts w:ascii="Times New Roman" w:eastAsia="Times New Roman" w:hAnsi="Times New Roman" w:cs="Times New Roman"/>
          <w:kern w:val="0"/>
          <w14:ligatures w14:val="none"/>
        </w:rPr>
        <w:t xml:space="preserve">se nadležnosti </w:t>
      </w:r>
      <w:r w:rsidR="009B3589" w:rsidRPr="005433F5">
        <w:rPr>
          <w:rFonts w:ascii="Times New Roman" w:eastAsia="Times New Roman" w:hAnsi="Times New Roman" w:cs="Times New Roman"/>
          <w:kern w:val="0"/>
          <w14:ligatures w14:val="none"/>
        </w:rPr>
        <w:t>Agencije, Carin</w:t>
      </w:r>
      <w:r w:rsidR="00DB6867" w:rsidRPr="005433F5">
        <w:rPr>
          <w:rFonts w:ascii="Times New Roman" w:eastAsia="Times New Roman" w:hAnsi="Times New Roman" w:cs="Times New Roman"/>
          <w:kern w:val="0"/>
          <w14:ligatures w14:val="none"/>
        </w:rPr>
        <w:t>ske uprave</w:t>
      </w:r>
      <w:r w:rsidR="009B3589" w:rsidRPr="005433F5">
        <w:rPr>
          <w:rFonts w:ascii="Times New Roman" w:eastAsia="Times New Roman" w:hAnsi="Times New Roman" w:cs="Times New Roman"/>
          <w:kern w:val="0"/>
          <w14:ligatures w14:val="none"/>
        </w:rPr>
        <w:t xml:space="preserve"> i Inspekcije</w:t>
      </w:r>
      <w:r w:rsidR="00B262C2" w:rsidRPr="005433F5">
        <w:rPr>
          <w:rFonts w:ascii="Times New Roman" w:eastAsia="Times New Roman" w:hAnsi="Times New Roman" w:cs="Times New Roman"/>
          <w:kern w:val="0"/>
          <w14:ligatures w14:val="none"/>
        </w:rPr>
        <w:t xml:space="preserve"> u provedbi Uredbe (EU) 2023/1115 i ovoga Zakona.</w:t>
      </w:r>
    </w:p>
    <w:p w14:paraId="16D2B309" w14:textId="77777777" w:rsidR="003477F3" w:rsidRPr="005433F5" w:rsidRDefault="003477F3" w:rsidP="003477F3">
      <w:pPr>
        <w:spacing w:after="0" w:line="240" w:lineRule="auto"/>
        <w:jc w:val="both"/>
        <w:rPr>
          <w:rFonts w:ascii="Times New Roman" w:eastAsia="Times New Roman" w:hAnsi="Times New Roman" w:cs="Times New Roman"/>
          <w:kern w:val="0"/>
          <w14:ligatures w14:val="none"/>
        </w:rPr>
      </w:pPr>
    </w:p>
    <w:p w14:paraId="37860D24" w14:textId="678238B8" w:rsidR="00DB6867" w:rsidRPr="005433F5" w:rsidRDefault="00DB6867" w:rsidP="003477F3">
      <w:pPr>
        <w:spacing w:after="0" w:line="240" w:lineRule="auto"/>
        <w:jc w:val="both"/>
        <w:rPr>
          <w:rFonts w:ascii="Times New Roman" w:eastAsia="Times New Roman" w:hAnsi="Times New Roman" w:cs="Times New Roman"/>
          <w:b/>
          <w:bCs/>
          <w:kern w:val="0"/>
          <w14:ligatures w14:val="none"/>
        </w:rPr>
      </w:pPr>
      <w:bookmarkStart w:id="35" w:name="_Hlk190943159"/>
      <w:r w:rsidRPr="005433F5">
        <w:rPr>
          <w:rFonts w:ascii="Times New Roman" w:eastAsia="Times New Roman" w:hAnsi="Times New Roman" w:cs="Times New Roman"/>
          <w:b/>
          <w:bCs/>
          <w:kern w:val="0"/>
          <w14:ligatures w14:val="none"/>
        </w:rPr>
        <w:t>Uz članak 8.</w:t>
      </w:r>
    </w:p>
    <w:p w14:paraId="6662809F" w14:textId="09546620" w:rsidR="00DB6867" w:rsidRPr="005433F5" w:rsidRDefault="00DB6867" w:rsidP="003477F3">
      <w:pPr>
        <w:spacing w:after="0" w:line="240" w:lineRule="auto"/>
        <w:jc w:val="both"/>
        <w:rPr>
          <w:rFonts w:ascii="Times New Roman" w:eastAsia="Times New Roman" w:hAnsi="Times New Roman" w:cs="Times New Roman"/>
          <w:kern w:val="0"/>
          <w14:ligatures w14:val="none"/>
        </w:rPr>
      </w:pPr>
      <w:r w:rsidRPr="005433F5">
        <w:rPr>
          <w:rFonts w:ascii="Times New Roman" w:eastAsia="Times New Roman" w:hAnsi="Times New Roman" w:cs="Times New Roman"/>
          <w:kern w:val="0"/>
          <w14:ligatures w14:val="none"/>
        </w:rPr>
        <w:t>Ovim člankom se detaljnije propisuju obveze i odgovornosti gospodarskih subjekata i trgovaca u provedbi propisanih obveza iz Uredbe (EU) 2023/1115 i ovoga Zakona.</w:t>
      </w:r>
    </w:p>
    <w:p w14:paraId="439EC9B9" w14:textId="77777777" w:rsidR="00DB6867" w:rsidRPr="005433F5" w:rsidRDefault="00DB6867" w:rsidP="003477F3">
      <w:pPr>
        <w:spacing w:after="0" w:line="240" w:lineRule="auto"/>
        <w:jc w:val="both"/>
        <w:rPr>
          <w:rFonts w:ascii="Times New Roman" w:eastAsia="Times New Roman" w:hAnsi="Times New Roman" w:cs="Times New Roman"/>
          <w:b/>
          <w:bCs/>
          <w:kern w:val="0"/>
          <w14:ligatures w14:val="none"/>
        </w:rPr>
      </w:pPr>
    </w:p>
    <w:p w14:paraId="3F2CFA6A" w14:textId="492A44F6" w:rsidR="00B262C2" w:rsidRPr="005433F5" w:rsidRDefault="00B262C2" w:rsidP="003477F3">
      <w:pPr>
        <w:spacing w:after="0" w:line="240" w:lineRule="auto"/>
        <w:jc w:val="both"/>
        <w:rPr>
          <w:rFonts w:ascii="Times New Roman" w:eastAsia="Times New Roman" w:hAnsi="Times New Roman" w:cs="Times New Roman"/>
          <w:b/>
          <w:bCs/>
          <w:kern w:val="0"/>
          <w14:ligatures w14:val="none"/>
        </w:rPr>
      </w:pPr>
      <w:r w:rsidRPr="005433F5">
        <w:rPr>
          <w:rFonts w:ascii="Times New Roman" w:eastAsia="Times New Roman" w:hAnsi="Times New Roman" w:cs="Times New Roman"/>
          <w:b/>
          <w:bCs/>
          <w:kern w:val="0"/>
          <w14:ligatures w14:val="none"/>
        </w:rPr>
        <w:t xml:space="preserve">Uz članak </w:t>
      </w:r>
      <w:r w:rsidR="00DB6867" w:rsidRPr="005433F5">
        <w:rPr>
          <w:rFonts w:ascii="Times New Roman" w:eastAsia="Times New Roman" w:hAnsi="Times New Roman" w:cs="Times New Roman"/>
          <w:b/>
          <w:bCs/>
          <w:kern w:val="0"/>
          <w14:ligatures w14:val="none"/>
        </w:rPr>
        <w:t>9</w:t>
      </w:r>
      <w:r w:rsidRPr="005433F5">
        <w:rPr>
          <w:rFonts w:ascii="Times New Roman" w:eastAsia="Times New Roman" w:hAnsi="Times New Roman" w:cs="Times New Roman"/>
          <w:b/>
          <w:bCs/>
          <w:kern w:val="0"/>
          <w14:ligatures w14:val="none"/>
        </w:rPr>
        <w:t xml:space="preserve">. </w:t>
      </w:r>
    </w:p>
    <w:p w14:paraId="0D493E86" w14:textId="7A48E0A2" w:rsidR="00B262C2" w:rsidRPr="005433F5" w:rsidRDefault="00B262C2" w:rsidP="003477F3">
      <w:pPr>
        <w:spacing w:after="0" w:line="240" w:lineRule="auto"/>
        <w:jc w:val="both"/>
        <w:rPr>
          <w:rFonts w:ascii="Times New Roman" w:eastAsia="Times New Roman" w:hAnsi="Times New Roman" w:cs="Times New Roman"/>
          <w:kern w:val="0"/>
          <w14:ligatures w14:val="none"/>
        </w:rPr>
      </w:pPr>
      <w:r w:rsidRPr="005433F5">
        <w:rPr>
          <w:rFonts w:ascii="Times New Roman" w:eastAsia="Times New Roman" w:hAnsi="Times New Roman" w:cs="Times New Roman"/>
          <w:kern w:val="0"/>
          <w14:ligatures w14:val="none"/>
        </w:rPr>
        <w:t>Ovim člankom se detaljnije propisuj</w:t>
      </w:r>
      <w:r w:rsidR="009B3589" w:rsidRPr="005433F5">
        <w:rPr>
          <w:rFonts w:ascii="Times New Roman" w:eastAsia="Times New Roman" w:hAnsi="Times New Roman" w:cs="Times New Roman"/>
          <w:kern w:val="0"/>
          <w14:ligatures w14:val="none"/>
        </w:rPr>
        <w:t xml:space="preserve">e provođenje </w:t>
      </w:r>
      <w:r w:rsidRPr="005433F5">
        <w:rPr>
          <w:rFonts w:ascii="Times New Roman" w:eastAsia="Times New Roman" w:hAnsi="Times New Roman" w:cs="Times New Roman"/>
          <w:kern w:val="0"/>
          <w14:ligatures w14:val="none"/>
        </w:rPr>
        <w:t>provjer</w:t>
      </w:r>
      <w:r w:rsidR="009B3589" w:rsidRPr="005433F5">
        <w:rPr>
          <w:rFonts w:ascii="Times New Roman" w:eastAsia="Times New Roman" w:hAnsi="Times New Roman" w:cs="Times New Roman"/>
          <w:kern w:val="0"/>
          <w14:ligatures w14:val="none"/>
        </w:rPr>
        <w:t>a</w:t>
      </w:r>
      <w:r w:rsidRPr="005433F5">
        <w:rPr>
          <w:rFonts w:ascii="Times New Roman" w:eastAsia="Times New Roman" w:hAnsi="Times New Roman" w:cs="Times New Roman"/>
          <w:kern w:val="0"/>
          <w14:ligatures w14:val="none"/>
        </w:rPr>
        <w:t xml:space="preserve"> i nadzor</w:t>
      </w:r>
      <w:r w:rsidR="009B3589" w:rsidRPr="005433F5">
        <w:rPr>
          <w:rFonts w:ascii="Times New Roman" w:eastAsia="Times New Roman" w:hAnsi="Times New Roman" w:cs="Times New Roman"/>
          <w:kern w:val="0"/>
          <w14:ligatures w14:val="none"/>
        </w:rPr>
        <w:t>a</w:t>
      </w:r>
      <w:r w:rsidRPr="005433F5">
        <w:rPr>
          <w:rFonts w:ascii="Times New Roman" w:eastAsia="Times New Roman" w:hAnsi="Times New Roman" w:cs="Times New Roman"/>
          <w:kern w:val="0"/>
          <w14:ligatures w14:val="none"/>
        </w:rPr>
        <w:t xml:space="preserve"> Agencije nad provedbom Uredbe (EU) 2023/1115 i ovoga Zakona.</w:t>
      </w:r>
    </w:p>
    <w:bookmarkEnd w:id="35"/>
    <w:p w14:paraId="514B8212" w14:textId="77777777" w:rsidR="00B262C2" w:rsidRPr="005433F5" w:rsidRDefault="00B262C2" w:rsidP="003477F3">
      <w:pPr>
        <w:spacing w:after="0" w:line="240" w:lineRule="auto"/>
        <w:jc w:val="both"/>
        <w:rPr>
          <w:rFonts w:ascii="Times New Roman" w:eastAsia="Times New Roman" w:hAnsi="Times New Roman" w:cs="Times New Roman"/>
          <w:kern w:val="0"/>
          <w14:ligatures w14:val="none"/>
        </w:rPr>
      </w:pPr>
    </w:p>
    <w:p w14:paraId="1AF09C0D" w14:textId="423FB5CE" w:rsidR="009B3589" w:rsidRPr="005433F5" w:rsidRDefault="009B3589" w:rsidP="003477F3">
      <w:pPr>
        <w:spacing w:after="0" w:line="240" w:lineRule="auto"/>
        <w:jc w:val="both"/>
        <w:rPr>
          <w:rFonts w:ascii="Times New Roman" w:eastAsia="Times New Roman" w:hAnsi="Times New Roman" w:cs="Times New Roman"/>
          <w:b/>
          <w:bCs/>
          <w:kern w:val="0"/>
          <w14:ligatures w14:val="none"/>
        </w:rPr>
      </w:pPr>
      <w:r w:rsidRPr="005433F5">
        <w:rPr>
          <w:rFonts w:ascii="Times New Roman" w:eastAsia="Times New Roman" w:hAnsi="Times New Roman" w:cs="Times New Roman"/>
          <w:b/>
          <w:bCs/>
          <w:kern w:val="0"/>
          <w14:ligatures w14:val="none"/>
        </w:rPr>
        <w:t xml:space="preserve">Uz članak </w:t>
      </w:r>
      <w:r w:rsidR="00DB6867" w:rsidRPr="005433F5">
        <w:rPr>
          <w:rFonts w:ascii="Times New Roman" w:eastAsia="Times New Roman" w:hAnsi="Times New Roman" w:cs="Times New Roman"/>
          <w:b/>
          <w:bCs/>
          <w:kern w:val="0"/>
          <w14:ligatures w14:val="none"/>
        </w:rPr>
        <w:t>10</w:t>
      </w:r>
      <w:r w:rsidRPr="005433F5">
        <w:rPr>
          <w:rFonts w:ascii="Times New Roman" w:eastAsia="Times New Roman" w:hAnsi="Times New Roman" w:cs="Times New Roman"/>
          <w:b/>
          <w:bCs/>
          <w:kern w:val="0"/>
          <w14:ligatures w14:val="none"/>
        </w:rPr>
        <w:t xml:space="preserve">. </w:t>
      </w:r>
    </w:p>
    <w:p w14:paraId="4F2B5027" w14:textId="51829CBF" w:rsidR="00B262C2" w:rsidRPr="005433F5" w:rsidRDefault="009B3589" w:rsidP="003477F3">
      <w:pPr>
        <w:spacing w:after="0" w:line="240" w:lineRule="auto"/>
        <w:jc w:val="both"/>
        <w:rPr>
          <w:rFonts w:ascii="Times New Roman" w:eastAsia="Times New Roman" w:hAnsi="Times New Roman" w:cs="Times New Roman"/>
          <w:kern w:val="0"/>
          <w14:ligatures w14:val="none"/>
        </w:rPr>
      </w:pPr>
      <w:r w:rsidRPr="005433F5">
        <w:rPr>
          <w:rFonts w:ascii="Times New Roman" w:eastAsia="Times New Roman" w:hAnsi="Times New Roman" w:cs="Times New Roman"/>
          <w:kern w:val="0"/>
          <w14:ligatures w14:val="none"/>
        </w:rPr>
        <w:t>Ovim člankom se detaljnije propisuje provođenje provjera i nadzora Carin</w:t>
      </w:r>
      <w:r w:rsidR="00DB6867" w:rsidRPr="005433F5">
        <w:rPr>
          <w:rFonts w:ascii="Times New Roman" w:eastAsia="Times New Roman" w:hAnsi="Times New Roman" w:cs="Times New Roman"/>
          <w:kern w:val="0"/>
          <w14:ligatures w14:val="none"/>
        </w:rPr>
        <w:t>ske uprave</w:t>
      </w:r>
      <w:r w:rsidRPr="005433F5">
        <w:rPr>
          <w:rFonts w:ascii="Times New Roman" w:eastAsia="Times New Roman" w:hAnsi="Times New Roman" w:cs="Times New Roman"/>
          <w:kern w:val="0"/>
          <w14:ligatures w14:val="none"/>
        </w:rPr>
        <w:t xml:space="preserve"> nad provedbom Uredbe (EU) 2023/1115 i ovoga Zakona.</w:t>
      </w:r>
    </w:p>
    <w:p w14:paraId="7DAB5D00" w14:textId="77777777" w:rsidR="003024B9" w:rsidRPr="005433F5" w:rsidRDefault="003024B9" w:rsidP="003477F3">
      <w:pPr>
        <w:spacing w:after="0" w:line="240" w:lineRule="auto"/>
        <w:jc w:val="both"/>
        <w:rPr>
          <w:rFonts w:ascii="Times New Roman" w:eastAsia="Times New Roman" w:hAnsi="Times New Roman" w:cs="Times New Roman"/>
          <w:kern w:val="0"/>
          <w14:ligatures w14:val="none"/>
        </w:rPr>
      </w:pPr>
    </w:p>
    <w:p w14:paraId="260C7032" w14:textId="34CC8B6B" w:rsidR="003024B9" w:rsidRPr="005433F5" w:rsidRDefault="003024B9" w:rsidP="003477F3">
      <w:pPr>
        <w:spacing w:after="0" w:line="240" w:lineRule="auto"/>
        <w:jc w:val="both"/>
        <w:rPr>
          <w:rFonts w:ascii="Times New Roman" w:eastAsia="Times New Roman" w:hAnsi="Times New Roman" w:cs="Times New Roman"/>
          <w:b/>
          <w:bCs/>
          <w:kern w:val="0"/>
          <w14:ligatures w14:val="none"/>
        </w:rPr>
      </w:pPr>
      <w:r w:rsidRPr="005433F5">
        <w:rPr>
          <w:rFonts w:ascii="Times New Roman" w:eastAsia="Times New Roman" w:hAnsi="Times New Roman" w:cs="Times New Roman"/>
          <w:b/>
          <w:bCs/>
          <w:kern w:val="0"/>
          <w14:ligatures w14:val="none"/>
        </w:rPr>
        <w:t xml:space="preserve">Uz članak </w:t>
      </w:r>
      <w:r w:rsidR="00DB6867" w:rsidRPr="005433F5">
        <w:rPr>
          <w:rFonts w:ascii="Times New Roman" w:eastAsia="Times New Roman" w:hAnsi="Times New Roman" w:cs="Times New Roman"/>
          <w:b/>
          <w:bCs/>
          <w:kern w:val="0"/>
          <w14:ligatures w14:val="none"/>
        </w:rPr>
        <w:t>11</w:t>
      </w:r>
      <w:r w:rsidRPr="005433F5">
        <w:rPr>
          <w:rFonts w:ascii="Times New Roman" w:eastAsia="Times New Roman" w:hAnsi="Times New Roman" w:cs="Times New Roman"/>
          <w:b/>
          <w:bCs/>
          <w:kern w:val="0"/>
          <w14:ligatures w14:val="none"/>
        </w:rPr>
        <w:t>.</w:t>
      </w:r>
    </w:p>
    <w:p w14:paraId="5ACA38C5" w14:textId="5066B81F" w:rsidR="00B44536" w:rsidRPr="005433F5" w:rsidRDefault="009B3589" w:rsidP="003477F3">
      <w:pPr>
        <w:spacing w:after="0" w:line="240" w:lineRule="auto"/>
        <w:jc w:val="both"/>
        <w:rPr>
          <w:rFonts w:ascii="Times New Roman" w:eastAsia="Times New Roman" w:hAnsi="Times New Roman" w:cs="Times New Roman"/>
          <w:kern w:val="0"/>
          <w14:ligatures w14:val="none"/>
        </w:rPr>
      </w:pPr>
      <w:r w:rsidRPr="005433F5">
        <w:rPr>
          <w:rFonts w:ascii="Times New Roman" w:eastAsia="Times New Roman" w:hAnsi="Times New Roman" w:cs="Times New Roman"/>
          <w:kern w:val="0"/>
          <w14:ligatures w14:val="none"/>
        </w:rPr>
        <w:t>Ovim člankom se detaljnije propisuje provođenje provjera i nadzora Inspekcije nad provedbom Uredbe (EU) 2023/1115 i ovoga Zakona.</w:t>
      </w:r>
    </w:p>
    <w:p w14:paraId="61F27855" w14:textId="77777777" w:rsidR="00F173DD" w:rsidRPr="005433F5" w:rsidRDefault="00F173DD" w:rsidP="003477F3">
      <w:pPr>
        <w:spacing w:after="0" w:line="240" w:lineRule="auto"/>
        <w:jc w:val="both"/>
        <w:rPr>
          <w:rFonts w:ascii="Times New Roman" w:eastAsia="Times New Roman" w:hAnsi="Times New Roman" w:cs="Times New Roman"/>
          <w:kern w:val="0"/>
          <w14:ligatures w14:val="none"/>
        </w:rPr>
      </w:pPr>
    </w:p>
    <w:p w14:paraId="665CBFAC" w14:textId="7B98CB55" w:rsidR="009901A9" w:rsidRPr="005433F5" w:rsidRDefault="009901A9" w:rsidP="003477F3">
      <w:pPr>
        <w:shd w:val="clear" w:color="auto" w:fill="FFFFFF"/>
        <w:spacing w:after="0" w:line="240" w:lineRule="auto"/>
        <w:jc w:val="both"/>
        <w:rPr>
          <w:rFonts w:ascii="Times New Roman" w:eastAsia="Times New Roman" w:hAnsi="Times New Roman" w:cs="Times New Roman"/>
          <w:b/>
          <w:bCs/>
          <w:kern w:val="0"/>
          <w:lang w:eastAsia="hr-HR"/>
          <w14:ligatures w14:val="none"/>
        </w:rPr>
      </w:pPr>
      <w:bookmarkStart w:id="36" w:name="_Hlk190942821"/>
      <w:bookmarkStart w:id="37" w:name="_Hlk182903414"/>
      <w:r w:rsidRPr="005433F5">
        <w:rPr>
          <w:rFonts w:ascii="Times New Roman" w:eastAsia="Times New Roman" w:hAnsi="Times New Roman" w:cs="Times New Roman"/>
          <w:b/>
          <w:bCs/>
          <w:kern w:val="0"/>
          <w:lang w:eastAsia="hr-HR"/>
          <w14:ligatures w14:val="none"/>
        </w:rPr>
        <w:t>Uz članak 1</w:t>
      </w:r>
      <w:r w:rsidR="00DB6867" w:rsidRPr="005433F5">
        <w:rPr>
          <w:rFonts w:ascii="Times New Roman" w:eastAsia="Times New Roman" w:hAnsi="Times New Roman" w:cs="Times New Roman"/>
          <w:b/>
          <w:bCs/>
          <w:kern w:val="0"/>
          <w:lang w:eastAsia="hr-HR"/>
          <w14:ligatures w14:val="none"/>
        </w:rPr>
        <w:t>2</w:t>
      </w:r>
      <w:r w:rsidRPr="005433F5">
        <w:rPr>
          <w:rFonts w:ascii="Times New Roman" w:eastAsia="Times New Roman" w:hAnsi="Times New Roman" w:cs="Times New Roman"/>
          <w:b/>
          <w:bCs/>
          <w:kern w:val="0"/>
          <w:lang w:eastAsia="hr-HR"/>
          <w14:ligatures w14:val="none"/>
        </w:rPr>
        <w:t>.</w:t>
      </w:r>
    </w:p>
    <w:p w14:paraId="6B78C313" w14:textId="0EDA768A" w:rsidR="009901A9" w:rsidRPr="005433F5" w:rsidRDefault="009901A9" w:rsidP="003477F3">
      <w:pPr>
        <w:shd w:val="clear" w:color="auto" w:fill="FFFFFF"/>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Ovim člankom propisuju se dodatne obveze nadležnih tijela, kao i tijela koja provode postupke javne nabave, daju mogućnosti javnog financiranja, uključujući natječajne postupke, bespovratna sredstva i koncesije.</w:t>
      </w:r>
    </w:p>
    <w:bookmarkEnd w:id="36"/>
    <w:p w14:paraId="4A5B8DB4" w14:textId="77777777" w:rsidR="00047F69" w:rsidRPr="005433F5" w:rsidRDefault="00047F69" w:rsidP="003477F3">
      <w:pPr>
        <w:shd w:val="clear" w:color="auto" w:fill="FFFFFF"/>
        <w:spacing w:after="0" w:line="240" w:lineRule="auto"/>
        <w:jc w:val="both"/>
        <w:rPr>
          <w:rFonts w:ascii="Times New Roman" w:eastAsia="Times New Roman" w:hAnsi="Times New Roman" w:cs="Times New Roman"/>
          <w:kern w:val="0"/>
          <w:lang w:eastAsia="hr-HR"/>
          <w14:ligatures w14:val="none"/>
        </w:rPr>
      </w:pPr>
    </w:p>
    <w:bookmarkEnd w:id="37"/>
    <w:p w14:paraId="4C2F792D" w14:textId="1D90FC01" w:rsidR="00B8727E" w:rsidRPr="005433F5" w:rsidRDefault="00B8727E" w:rsidP="003477F3">
      <w:pPr>
        <w:spacing w:after="0" w:line="240" w:lineRule="auto"/>
        <w:jc w:val="both"/>
        <w:rPr>
          <w:rFonts w:ascii="Times New Roman" w:eastAsia="Times New Roman" w:hAnsi="Times New Roman" w:cs="Times New Roman"/>
          <w:b/>
          <w:bCs/>
          <w:kern w:val="0"/>
          <w14:ligatures w14:val="none"/>
        </w:rPr>
      </w:pPr>
      <w:r w:rsidRPr="005433F5">
        <w:rPr>
          <w:rFonts w:ascii="Times New Roman" w:eastAsia="Times New Roman" w:hAnsi="Times New Roman" w:cs="Times New Roman"/>
          <w:b/>
          <w:bCs/>
          <w:kern w:val="0"/>
          <w14:ligatures w14:val="none"/>
        </w:rPr>
        <w:t>Uz člank</w:t>
      </w:r>
      <w:r w:rsidR="003477F3" w:rsidRPr="005433F5">
        <w:rPr>
          <w:rFonts w:ascii="Times New Roman" w:eastAsia="Times New Roman" w:hAnsi="Times New Roman" w:cs="Times New Roman"/>
          <w:b/>
          <w:bCs/>
          <w:kern w:val="0"/>
          <w14:ligatures w14:val="none"/>
        </w:rPr>
        <w:t>e</w:t>
      </w:r>
      <w:r w:rsidRPr="005433F5">
        <w:rPr>
          <w:rFonts w:ascii="Times New Roman" w:eastAsia="Times New Roman" w:hAnsi="Times New Roman" w:cs="Times New Roman"/>
          <w:b/>
          <w:bCs/>
          <w:kern w:val="0"/>
          <w14:ligatures w14:val="none"/>
        </w:rPr>
        <w:t xml:space="preserve"> </w:t>
      </w:r>
      <w:r w:rsidR="00D66C29" w:rsidRPr="005433F5">
        <w:rPr>
          <w:rFonts w:ascii="Times New Roman" w:eastAsia="Times New Roman" w:hAnsi="Times New Roman" w:cs="Times New Roman"/>
          <w:b/>
          <w:bCs/>
          <w:kern w:val="0"/>
          <w14:ligatures w14:val="none"/>
        </w:rPr>
        <w:t>1</w:t>
      </w:r>
      <w:r w:rsidR="00DB6867" w:rsidRPr="005433F5">
        <w:rPr>
          <w:rFonts w:ascii="Times New Roman" w:eastAsia="Times New Roman" w:hAnsi="Times New Roman" w:cs="Times New Roman"/>
          <w:b/>
          <w:bCs/>
          <w:kern w:val="0"/>
          <w14:ligatures w14:val="none"/>
        </w:rPr>
        <w:t>3</w:t>
      </w:r>
      <w:r w:rsidRPr="005433F5">
        <w:rPr>
          <w:rFonts w:ascii="Times New Roman" w:eastAsia="Times New Roman" w:hAnsi="Times New Roman" w:cs="Times New Roman"/>
          <w:b/>
          <w:bCs/>
          <w:kern w:val="0"/>
          <w14:ligatures w14:val="none"/>
        </w:rPr>
        <w:t>.</w:t>
      </w:r>
      <w:r w:rsidR="008B4434" w:rsidRPr="005433F5">
        <w:rPr>
          <w:rFonts w:ascii="Times New Roman" w:eastAsia="Times New Roman" w:hAnsi="Times New Roman" w:cs="Times New Roman"/>
          <w:b/>
          <w:bCs/>
          <w:kern w:val="0"/>
          <w14:ligatures w14:val="none"/>
        </w:rPr>
        <w:t xml:space="preserve"> </w:t>
      </w:r>
      <w:r w:rsidR="008C5393" w:rsidRPr="005433F5">
        <w:rPr>
          <w:rFonts w:ascii="Times New Roman" w:eastAsia="Times New Roman" w:hAnsi="Times New Roman" w:cs="Times New Roman"/>
          <w:b/>
          <w:bCs/>
          <w:kern w:val="0"/>
          <w14:ligatures w14:val="none"/>
        </w:rPr>
        <w:t>i</w:t>
      </w:r>
      <w:r w:rsidR="008B4434" w:rsidRPr="005433F5">
        <w:rPr>
          <w:rFonts w:ascii="Times New Roman" w:eastAsia="Times New Roman" w:hAnsi="Times New Roman" w:cs="Times New Roman"/>
          <w:b/>
          <w:bCs/>
          <w:kern w:val="0"/>
          <w14:ligatures w14:val="none"/>
        </w:rPr>
        <w:t xml:space="preserve"> </w:t>
      </w:r>
      <w:r w:rsidR="003024B9" w:rsidRPr="005433F5">
        <w:rPr>
          <w:rFonts w:ascii="Times New Roman" w:eastAsia="Times New Roman" w:hAnsi="Times New Roman" w:cs="Times New Roman"/>
          <w:b/>
          <w:bCs/>
          <w:kern w:val="0"/>
          <w14:ligatures w14:val="none"/>
        </w:rPr>
        <w:t>1</w:t>
      </w:r>
      <w:r w:rsidR="00955BE4" w:rsidRPr="005433F5">
        <w:rPr>
          <w:rFonts w:ascii="Times New Roman" w:eastAsia="Times New Roman" w:hAnsi="Times New Roman" w:cs="Times New Roman"/>
          <w:b/>
          <w:bCs/>
          <w:kern w:val="0"/>
          <w14:ligatures w14:val="none"/>
        </w:rPr>
        <w:t>4</w:t>
      </w:r>
      <w:r w:rsidR="008B4434" w:rsidRPr="005433F5">
        <w:rPr>
          <w:rFonts w:ascii="Times New Roman" w:eastAsia="Times New Roman" w:hAnsi="Times New Roman" w:cs="Times New Roman"/>
          <w:b/>
          <w:bCs/>
          <w:kern w:val="0"/>
          <w14:ligatures w14:val="none"/>
        </w:rPr>
        <w:t>.</w:t>
      </w:r>
    </w:p>
    <w:p w14:paraId="395E4BF7" w14:textId="338ED385" w:rsidR="00B8727E" w:rsidRPr="005433F5" w:rsidRDefault="008B4434" w:rsidP="003477F3">
      <w:pPr>
        <w:shd w:val="clear" w:color="auto" w:fill="FFFFFF"/>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Odredbama ovih članaka propisuju se </w:t>
      </w:r>
      <w:r w:rsidR="001B34DC" w:rsidRPr="005433F5">
        <w:rPr>
          <w:rFonts w:ascii="Times New Roman" w:eastAsia="Times New Roman" w:hAnsi="Times New Roman" w:cs="Times New Roman"/>
          <w:kern w:val="0"/>
          <w:lang w:eastAsia="hr-HR"/>
          <w14:ligatures w14:val="none"/>
        </w:rPr>
        <w:t xml:space="preserve">prekršajne odredbe i novčane kazne </w:t>
      </w:r>
      <w:r w:rsidRPr="005433F5">
        <w:rPr>
          <w:rFonts w:ascii="Times New Roman" w:eastAsia="Times New Roman" w:hAnsi="Times New Roman" w:cs="Times New Roman"/>
          <w:kern w:val="0"/>
          <w:lang w:eastAsia="hr-HR"/>
          <w14:ligatures w14:val="none"/>
        </w:rPr>
        <w:t>za neizvršenje obveza propisanih ovim Zakonom i Uredbom (EU)</w:t>
      </w:r>
      <w:r w:rsidR="0089490E" w:rsidRPr="005433F5">
        <w:rPr>
          <w:rFonts w:ascii="Times New Roman" w:eastAsia="Times New Roman" w:hAnsi="Times New Roman" w:cs="Times New Roman"/>
          <w:kern w:val="0"/>
          <w:lang w:eastAsia="hr-HR"/>
          <w14:ligatures w14:val="none"/>
        </w:rPr>
        <w:t xml:space="preserve"> </w:t>
      </w:r>
      <w:r w:rsidRPr="005433F5">
        <w:rPr>
          <w:rFonts w:ascii="Times New Roman" w:eastAsia="Times New Roman" w:hAnsi="Times New Roman" w:cs="Times New Roman"/>
          <w:kern w:val="0"/>
          <w:lang w:eastAsia="hr-HR"/>
          <w14:ligatures w14:val="none"/>
        </w:rPr>
        <w:t>2023/1115.</w:t>
      </w:r>
    </w:p>
    <w:p w14:paraId="3BED0B94" w14:textId="77777777" w:rsidR="00B8727E" w:rsidRPr="005433F5" w:rsidRDefault="00B8727E" w:rsidP="003477F3">
      <w:pPr>
        <w:shd w:val="clear" w:color="auto" w:fill="FFFFFF"/>
        <w:spacing w:after="0" w:line="240" w:lineRule="auto"/>
        <w:jc w:val="both"/>
        <w:rPr>
          <w:rFonts w:ascii="Times New Roman" w:eastAsia="Times New Roman" w:hAnsi="Times New Roman" w:cs="Times New Roman"/>
          <w:kern w:val="0"/>
          <w:lang w:eastAsia="hr-HR"/>
          <w14:ligatures w14:val="none"/>
        </w:rPr>
      </w:pPr>
    </w:p>
    <w:p w14:paraId="1CEE865B" w14:textId="7DB1ECEF" w:rsidR="00E15C9A" w:rsidRPr="005433F5" w:rsidRDefault="00E15C9A" w:rsidP="003477F3">
      <w:pPr>
        <w:spacing w:after="0" w:line="240" w:lineRule="auto"/>
        <w:jc w:val="both"/>
        <w:rPr>
          <w:rFonts w:ascii="Times New Roman" w:eastAsia="Times New Roman" w:hAnsi="Times New Roman" w:cs="Times New Roman"/>
          <w:b/>
          <w:bCs/>
          <w:kern w:val="0"/>
          <w14:ligatures w14:val="none"/>
        </w:rPr>
      </w:pPr>
      <w:r w:rsidRPr="005433F5">
        <w:rPr>
          <w:rFonts w:ascii="Times New Roman" w:eastAsia="Times New Roman" w:hAnsi="Times New Roman" w:cs="Times New Roman"/>
          <w:b/>
          <w:bCs/>
          <w:kern w:val="0"/>
          <w14:ligatures w14:val="none"/>
        </w:rPr>
        <w:t>Uz članak 1</w:t>
      </w:r>
      <w:r w:rsidR="00955BE4" w:rsidRPr="005433F5">
        <w:rPr>
          <w:rFonts w:ascii="Times New Roman" w:eastAsia="Times New Roman" w:hAnsi="Times New Roman" w:cs="Times New Roman"/>
          <w:b/>
          <w:bCs/>
          <w:kern w:val="0"/>
          <w14:ligatures w14:val="none"/>
        </w:rPr>
        <w:t>5</w:t>
      </w:r>
      <w:r w:rsidRPr="005433F5">
        <w:rPr>
          <w:rFonts w:ascii="Times New Roman" w:eastAsia="Times New Roman" w:hAnsi="Times New Roman" w:cs="Times New Roman"/>
          <w:b/>
          <w:bCs/>
          <w:kern w:val="0"/>
          <w14:ligatures w14:val="none"/>
        </w:rPr>
        <w:t>.</w:t>
      </w:r>
    </w:p>
    <w:p w14:paraId="2105A022" w14:textId="30A5F1CA" w:rsidR="00F842E3" w:rsidRPr="005433F5" w:rsidRDefault="008B4434" w:rsidP="003477F3">
      <w:pPr>
        <w:shd w:val="clear" w:color="auto" w:fill="FFFFFF"/>
        <w:spacing w:after="0" w:line="240" w:lineRule="auto"/>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Odredbom ovoga članka određuje se stupanje na snagu ovoga Zakona.</w:t>
      </w:r>
    </w:p>
    <w:p w14:paraId="6B0E633F" w14:textId="77777777" w:rsidR="00490837" w:rsidRPr="005433F5" w:rsidRDefault="00490837" w:rsidP="003477F3">
      <w:pPr>
        <w:shd w:val="clear" w:color="auto" w:fill="FFFFFF"/>
        <w:spacing w:after="0" w:line="240" w:lineRule="auto"/>
        <w:jc w:val="both"/>
        <w:rPr>
          <w:rFonts w:ascii="Times New Roman" w:eastAsia="Times New Roman" w:hAnsi="Times New Roman" w:cs="Times New Roman"/>
          <w:kern w:val="0"/>
          <w:lang w:eastAsia="hr-HR"/>
          <w14:ligatures w14:val="none"/>
        </w:rPr>
      </w:pPr>
    </w:p>
    <w:p w14:paraId="517FAAC1" w14:textId="43D831D8" w:rsidR="00490837" w:rsidRPr="005433F5" w:rsidRDefault="00490837" w:rsidP="00AA5875">
      <w:pPr>
        <w:pStyle w:val="ListParagraph"/>
        <w:numPr>
          <w:ilvl w:val="0"/>
          <w:numId w:val="29"/>
        </w:numPr>
        <w:shd w:val="clear" w:color="auto" w:fill="FFFFFF"/>
        <w:spacing w:after="0" w:line="240" w:lineRule="auto"/>
        <w:ind w:left="567" w:hanging="567"/>
        <w:jc w:val="both"/>
        <w:rPr>
          <w:rFonts w:ascii="Times New Roman" w:eastAsia="Times New Roman" w:hAnsi="Times New Roman" w:cs="Times New Roman"/>
          <w:b/>
          <w:bCs/>
          <w:kern w:val="0"/>
          <w:lang w:eastAsia="hr-HR"/>
          <w14:ligatures w14:val="none"/>
        </w:rPr>
      </w:pPr>
      <w:r w:rsidRPr="005433F5">
        <w:rPr>
          <w:rFonts w:ascii="Times New Roman" w:eastAsia="Times New Roman" w:hAnsi="Times New Roman" w:cs="Times New Roman"/>
          <w:b/>
          <w:bCs/>
          <w:kern w:val="0"/>
          <w:lang w:eastAsia="hr-HR"/>
          <w14:ligatures w14:val="none"/>
        </w:rPr>
        <w:t>OCJENA I IZVORI SREDSTAVA POTREBNIH ZA PROV</w:t>
      </w:r>
      <w:r w:rsidR="00AA5875" w:rsidRPr="005433F5">
        <w:rPr>
          <w:rFonts w:ascii="Times New Roman" w:eastAsia="Times New Roman" w:hAnsi="Times New Roman" w:cs="Times New Roman"/>
          <w:b/>
          <w:bCs/>
          <w:kern w:val="0"/>
          <w:lang w:eastAsia="hr-HR"/>
          <w14:ligatures w14:val="none"/>
        </w:rPr>
        <w:t>OĐENJE</w:t>
      </w:r>
      <w:r w:rsidRPr="005433F5">
        <w:rPr>
          <w:rFonts w:ascii="Times New Roman" w:eastAsia="Times New Roman" w:hAnsi="Times New Roman" w:cs="Times New Roman"/>
          <w:b/>
          <w:bCs/>
          <w:kern w:val="0"/>
          <w:lang w:eastAsia="hr-HR"/>
          <w14:ligatures w14:val="none"/>
        </w:rPr>
        <w:t xml:space="preserve"> ZAKONA</w:t>
      </w:r>
    </w:p>
    <w:p w14:paraId="19890866" w14:textId="77777777" w:rsidR="00490837" w:rsidRPr="005433F5" w:rsidRDefault="00490837" w:rsidP="00490837">
      <w:pPr>
        <w:shd w:val="clear" w:color="auto" w:fill="FFFFFF"/>
        <w:spacing w:after="0" w:line="240" w:lineRule="auto"/>
        <w:jc w:val="both"/>
        <w:rPr>
          <w:rFonts w:ascii="Times New Roman" w:eastAsia="Times New Roman" w:hAnsi="Times New Roman" w:cs="Times New Roman"/>
          <w:b/>
          <w:bCs/>
          <w:kern w:val="0"/>
          <w:lang w:eastAsia="hr-HR"/>
          <w14:ligatures w14:val="none"/>
        </w:rPr>
      </w:pPr>
    </w:p>
    <w:p w14:paraId="5C8E71D6" w14:textId="77777777" w:rsidR="00490837" w:rsidRPr="005433F5" w:rsidRDefault="00490837" w:rsidP="0041443F">
      <w:pPr>
        <w:spacing w:after="0" w:line="240" w:lineRule="auto"/>
        <w:ind w:firstLine="567"/>
        <w:jc w:val="both"/>
        <w:rPr>
          <w:rFonts w:ascii="Times New Roman" w:eastAsia="Times New Roman" w:hAnsi="Times New Roman" w:cs="Times New Roman"/>
          <w:kern w:val="36"/>
          <w:lang w:eastAsia="hr-HR"/>
          <w14:ligatures w14:val="none"/>
        </w:rPr>
      </w:pPr>
      <w:r w:rsidRPr="005433F5">
        <w:rPr>
          <w:rFonts w:ascii="Times New Roman" w:eastAsia="Times New Roman" w:hAnsi="Times New Roman" w:cs="Times New Roman"/>
          <w:kern w:val="36"/>
          <w:lang w:eastAsia="hr-HR"/>
          <w14:ligatures w14:val="none"/>
        </w:rPr>
        <w:t xml:space="preserve">Za provedbu ovoga Zakona potrebno je osigurati dodatna financijska sredstva u državnom proračunu Republike Hrvatske, uslijed potrebnog povećanja administrativnih i tehničkih kapaciteta tijela državne uprave nadležnih za </w:t>
      </w:r>
      <w:r w:rsidRPr="005433F5">
        <w:rPr>
          <w:rFonts w:ascii="Times New Roman" w:eastAsiaTheme="minorEastAsia" w:hAnsi="Times New Roman" w:cs="Times New Roman"/>
          <w:lang w:eastAsia="hr-HR"/>
        </w:rPr>
        <w:t>uspostavu, provjeru i nadzor stavljanja na tržišt</w:t>
      </w:r>
      <w:r w:rsidRPr="005433F5">
        <w:rPr>
          <w:rFonts w:ascii="Times New Roman" w:eastAsia="Times New Roman" w:hAnsi="Times New Roman" w:cs="Times New Roman"/>
          <w:kern w:val="36"/>
          <w:lang w:eastAsia="hr-HR"/>
          <w14:ligatures w14:val="none"/>
        </w:rPr>
        <w:t>e Unije i izvozu iz Unije određenih roba i određenih proizvoda povezanih s deforestacijom i degradacijom šuma.</w:t>
      </w:r>
    </w:p>
    <w:p w14:paraId="5FB1F5BB" w14:textId="77777777" w:rsidR="00490837" w:rsidRPr="005433F5" w:rsidRDefault="00490837" w:rsidP="0041443F">
      <w:pPr>
        <w:spacing w:after="0" w:line="240" w:lineRule="auto"/>
        <w:ind w:firstLine="567"/>
        <w:jc w:val="both"/>
        <w:rPr>
          <w:rFonts w:ascii="Times New Roman" w:eastAsia="Times New Roman" w:hAnsi="Times New Roman" w:cs="Times New Roman"/>
          <w:kern w:val="36"/>
          <w:lang w:eastAsia="hr-HR"/>
          <w14:ligatures w14:val="none"/>
        </w:rPr>
      </w:pPr>
    </w:p>
    <w:p w14:paraId="492D02B7" w14:textId="77777777" w:rsidR="00490837" w:rsidRPr="005433F5" w:rsidRDefault="00490837" w:rsidP="0041443F">
      <w:pPr>
        <w:spacing w:after="0" w:line="240" w:lineRule="auto"/>
        <w:ind w:firstLine="567"/>
        <w:jc w:val="both"/>
        <w:rPr>
          <w:rFonts w:ascii="Times New Roman" w:eastAsia="Times New Roman" w:hAnsi="Times New Roman" w:cs="Times New Roman"/>
          <w:kern w:val="36"/>
          <w:lang w:eastAsia="hr-HR"/>
          <w14:ligatures w14:val="none"/>
        </w:rPr>
      </w:pPr>
      <w:r w:rsidRPr="005433F5">
        <w:rPr>
          <w:rFonts w:ascii="Times New Roman" w:eastAsia="Times New Roman" w:hAnsi="Times New Roman" w:cs="Times New Roman"/>
          <w:kern w:val="36"/>
          <w:lang w:eastAsia="hr-HR"/>
          <w14:ligatures w14:val="none"/>
        </w:rPr>
        <w:t>Dodatna financijska sredstva potrebno je osigurati za Državni inspektorat Republike Hrvatske, Aktivnost A673018. Državni inspektorat Republike Hrvatske planirat će sredstva prilikom izrade državnog proračuna za naredno trogodišnje razdoblje i to u okviru limita ukupnih rashoda utvrđenih za Državni inspektorat Republike Hrvatske Odlukom o proračunskom okviru za razdoblje 2026. - 2028. Projekcija ukupnih iznosa dodatnih financijskih sredstava koje je potrebno osigurati iznosi 441.600,00 eura za 2026. godinu i 441.600,00 eura za 2027. godinu.</w:t>
      </w:r>
    </w:p>
    <w:p w14:paraId="5387C338" w14:textId="77777777" w:rsidR="00490837" w:rsidRPr="005433F5" w:rsidRDefault="00490837" w:rsidP="0041443F">
      <w:pPr>
        <w:spacing w:after="0" w:line="240" w:lineRule="auto"/>
        <w:ind w:firstLine="567"/>
        <w:jc w:val="both"/>
        <w:rPr>
          <w:rFonts w:ascii="Times New Roman" w:eastAsia="Times New Roman" w:hAnsi="Times New Roman" w:cs="Times New Roman"/>
          <w:kern w:val="36"/>
          <w:lang w:eastAsia="hr-HR"/>
          <w14:ligatures w14:val="none"/>
        </w:rPr>
      </w:pPr>
    </w:p>
    <w:p w14:paraId="0B760C84" w14:textId="56D0B230" w:rsidR="00490837" w:rsidRPr="005433F5" w:rsidRDefault="00490837" w:rsidP="0041443F">
      <w:pPr>
        <w:pStyle w:val="ListParagraph"/>
        <w:numPr>
          <w:ilvl w:val="0"/>
          <w:numId w:val="29"/>
        </w:numPr>
        <w:shd w:val="clear" w:color="auto" w:fill="FFFFFF"/>
        <w:spacing w:after="0" w:line="240" w:lineRule="auto"/>
        <w:ind w:left="567" w:hanging="567"/>
        <w:jc w:val="both"/>
        <w:rPr>
          <w:rFonts w:ascii="Times New Roman" w:eastAsia="Times New Roman" w:hAnsi="Times New Roman" w:cs="Times New Roman"/>
          <w:b/>
          <w:bCs/>
          <w:kern w:val="0"/>
          <w:lang w:eastAsia="hr-HR"/>
          <w14:ligatures w14:val="none"/>
        </w:rPr>
      </w:pPr>
      <w:r w:rsidRPr="005433F5">
        <w:rPr>
          <w:rFonts w:ascii="Times New Roman" w:eastAsia="Times New Roman" w:hAnsi="Times New Roman" w:cs="Times New Roman"/>
          <w:b/>
          <w:bCs/>
          <w:kern w:val="0"/>
          <w:lang w:eastAsia="hr-HR"/>
          <w14:ligatures w14:val="none"/>
        </w:rPr>
        <w:lastRenderedPageBreak/>
        <w:t>RAZLIKE IZMEĐU RJEŠENJA KOJA SE PREDLAŽU KONAČNIM PRIJEDLOGOM ZAKONA U ODNOSU NA RJEŠENJA IZ PRIJEDLOGA ZAKONA TE RAZLOZI ZBOG KOJIH SU TE RAZLIKE NASTALE</w:t>
      </w:r>
    </w:p>
    <w:p w14:paraId="77A306D0" w14:textId="77777777" w:rsidR="00490837" w:rsidRPr="005433F5" w:rsidRDefault="00490837" w:rsidP="00490837">
      <w:pPr>
        <w:shd w:val="clear" w:color="auto" w:fill="FFFFFF"/>
        <w:spacing w:after="0" w:line="240" w:lineRule="auto"/>
        <w:jc w:val="both"/>
        <w:rPr>
          <w:rFonts w:ascii="Times New Roman" w:eastAsia="Times New Roman" w:hAnsi="Times New Roman" w:cs="Times New Roman"/>
          <w:b/>
          <w:bCs/>
          <w:kern w:val="0"/>
          <w:lang w:eastAsia="hr-HR"/>
          <w14:ligatures w14:val="none"/>
        </w:rPr>
      </w:pPr>
    </w:p>
    <w:p w14:paraId="00D352D7" w14:textId="6197B880" w:rsidR="00490837" w:rsidRPr="005433F5" w:rsidRDefault="00490837"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U Hrvatskome saboru nakon rasprave o </w:t>
      </w:r>
      <w:r w:rsidR="00292D03" w:rsidRPr="005433F5">
        <w:rPr>
          <w:rFonts w:ascii="Times New Roman" w:eastAsia="Times New Roman" w:hAnsi="Times New Roman" w:cs="Times New Roman"/>
          <w:kern w:val="0"/>
          <w:lang w:eastAsia="hr-HR"/>
          <w14:ligatures w14:val="none"/>
        </w:rPr>
        <w:t>P</w:t>
      </w:r>
      <w:r w:rsidRPr="005433F5">
        <w:rPr>
          <w:rFonts w:ascii="Times New Roman" w:eastAsia="Times New Roman" w:hAnsi="Times New Roman" w:cs="Times New Roman"/>
          <w:kern w:val="0"/>
          <w:lang w:eastAsia="hr-HR"/>
          <w14:ligatures w14:val="none"/>
        </w:rPr>
        <w:t xml:space="preserve">rijedloga </w:t>
      </w:r>
      <w:r w:rsidR="0041443F" w:rsidRPr="005433F5">
        <w:rPr>
          <w:rFonts w:ascii="Times New Roman" w:eastAsia="Times New Roman" w:hAnsi="Times New Roman" w:cs="Times New Roman"/>
          <w:kern w:val="0"/>
          <w:lang w:eastAsia="hr-HR"/>
          <w14:ligatures w14:val="none"/>
        </w:rPr>
        <w:t>z</w:t>
      </w:r>
      <w:r w:rsidRPr="005433F5">
        <w:rPr>
          <w:rFonts w:ascii="Times New Roman" w:eastAsia="Times New Roman" w:hAnsi="Times New Roman" w:cs="Times New Roman"/>
          <w:kern w:val="0"/>
          <w:lang w:eastAsia="hr-HR"/>
          <w14:ligatures w14:val="none"/>
        </w:rPr>
        <w:t xml:space="preserve">akona </w:t>
      </w:r>
      <w:bookmarkStart w:id="38" w:name="_Hlk210044893"/>
      <w:r w:rsidRPr="005433F5">
        <w:rPr>
          <w:rFonts w:ascii="Times New Roman" w:eastAsia="Times New Roman" w:hAnsi="Times New Roman" w:cs="Times New Roman"/>
          <w:kern w:val="0"/>
          <w:lang w:eastAsia="hr-HR"/>
          <w14:ligatures w14:val="none"/>
        </w:rPr>
        <w:t>o provedbi Uredbe (EU) 2023/1115 o stavljanju na raspolaganje na tržištu Unije i</w:t>
      </w:r>
      <w:r w:rsidR="00292D03" w:rsidRPr="005433F5">
        <w:rPr>
          <w:rFonts w:ascii="Times New Roman" w:eastAsia="Times New Roman" w:hAnsi="Times New Roman" w:cs="Times New Roman"/>
          <w:kern w:val="0"/>
          <w:lang w:eastAsia="hr-HR"/>
          <w14:ligatures w14:val="none"/>
        </w:rPr>
        <w:t xml:space="preserve"> i</w:t>
      </w:r>
      <w:r w:rsidRPr="005433F5">
        <w:rPr>
          <w:rFonts w:ascii="Times New Roman" w:eastAsia="Times New Roman" w:hAnsi="Times New Roman" w:cs="Times New Roman"/>
          <w:kern w:val="0"/>
          <w:lang w:eastAsia="hr-HR"/>
          <w14:ligatures w14:val="none"/>
        </w:rPr>
        <w:t>zvozu iz Unije određene robe i određenih proizvoda povezanih s deforestacijom i degradacijom šuma</w:t>
      </w:r>
      <w:bookmarkEnd w:id="38"/>
      <w:r w:rsidRPr="005433F5">
        <w:rPr>
          <w:rFonts w:ascii="Times New Roman" w:eastAsia="Times New Roman" w:hAnsi="Times New Roman" w:cs="Times New Roman"/>
          <w:kern w:val="0"/>
          <w:lang w:eastAsia="hr-HR"/>
          <w14:ligatures w14:val="none"/>
        </w:rPr>
        <w:t xml:space="preserve">, </w:t>
      </w:r>
      <w:bookmarkStart w:id="39" w:name="_Hlk210645528"/>
      <w:r w:rsidRPr="005433F5">
        <w:rPr>
          <w:rFonts w:ascii="Times New Roman" w:eastAsia="Times New Roman" w:hAnsi="Times New Roman" w:cs="Times New Roman"/>
          <w:kern w:val="0"/>
          <w:lang w:eastAsia="hr-HR"/>
          <w14:ligatures w14:val="none"/>
        </w:rPr>
        <w:t xml:space="preserve">na </w:t>
      </w:r>
      <w:r w:rsidR="00ED1345" w:rsidRPr="005433F5">
        <w:rPr>
          <w:rFonts w:ascii="Times New Roman" w:eastAsia="Times New Roman" w:hAnsi="Times New Roman" w:cs="Times New Roman"/>
          <w:kern w:val="0"/>
          <w:lang w:eastAsia="hr-HR"/>
          <w14:ligatures w14:val="none"/>
        </w:rPr>
        <w:t xml:space="preserve">7. </w:t>
      </w:r>
      <w:r w:rsidRPr="005433F5">
        <w:rPr>
          <w:rFonts w:ascii="Times New Roman" w:eastAsia="Times New Roman" w:hAnsi="Times New Roman" w:cs="Times New Roman"/>
          <w:kern w:val="0"/>
          <w:lang w:eastAsia="hr-HR"/>
          <w14:ligatures w14:val="none"/>
        </w:rPr>
        <w:t xml:space="preserve">sjednici održanoj </w:t>
      </w:r>
      <w:r w:rsidR="00ED1345" w:rsidRPr="005433F5">
        <w:rPr>
          <w:rFonts w:ascii="Times New Roman" w:eastAsia="Times New Roman" w:hAnsi="Times New Roman" w:cs="Times New Roman"/>
          <w:kern w:val="0"/>
          <w:lang w:eastAsia="hr-HR"/>
          <w14:ligatures w14:val="none"/>
        </w:rPr>
        <w:t>26</w:t>
      </w:r>
      <w:bookmarkEnd w:id="39"/>
      <w:r w:rsidR="00310A69" w:rsidRPr="005433F5">
        <w:rPr>
          <w:rFonts w:ascii="Times New Roman" w:eastAsia="Times New Roman" w:hAnsi="Times New Roman" w:cs="Times New Roman"/>
          <w:kern w:val="0"/>
          <w:lang w:eastAsia="hr-HR"/>
          <w14:ligatures w14:val="none"/>
        </w:rPr>
        <w:t xml:space="preserve">. rujna 2025., donesen je Zaključak kojim se prihvaća </w:t>
      </w:r>
      <w:r w:rsidR="00292D03" w:rsidRPr="005433F5">
        <w:rPr>
          <w:rFonts w:ascii="Times New Roman" w:eastAsia="Times New Roman" w:hAnsi="Times New Roman" w:cs="Times New Roman"/>
          <w:kern w:val="0"/>
          <w:lang w:eastAsia="hr-HR"/>
          <w14:ligatures w14:val="none"/>
        </w:rPr>
        <w:t>P</w:t>
      </w:r>
      <w:r w:rsidR="00310A69" w:rsidRPr="005433F5">
        <w:rPr>
          <w:rFonts w:ascii="Times New Roman" w:eastAsia="Times New Roman" w:hAnsi="Times New Roman" w:cs="Times New Roman"/>
          <w:kern w:val="0"/>
          <w:lang w:eastAsia="hr-HR"/>
          <w14:ligatures w14:val="none"/>
        </w:rPr>
        <w:t xml:space="preserve">rijedlog </w:t>
      </w:r>
      <w:r w:rsidR="0041443F" w:rsidRPr="005433F5">
        <w:rPr>
          <w:rFonts w:ascii="Times New Roman" w:eastAsia="Times New Roman" w:hAnsi="Times New Roman" w:cs="Times New Roman"/>
          <w:kern w:val="0"/>
          <w:lang w:eastAsia="hr-HR"/>
          <w14:ligatures w14:val="none"/>
        </w:rPr>
        <w:t>z</w:t>
      </w:r>
      <w:r w:rsidR="00310A69" w:rsidRPr="005433F5">
        <w:rPr>
          <w:rFonts w:ascii="Times New Roman" w:eastAsia="Times New Roman" w:hAnsi="Times New Roman" w:cs="Times New Roman"/>
          <w:kern w:val="0"/>
          <w:lang w:eastAsia="hr-HR"/>
          <w14:ligatures w14:val="none"/>
        </w:rPr>
        <w:t xml:space="preserve">akona te se sve primjedbe, prijedlozi i mišljenja izneseni na raspravi upućuju predlagatelju radi pripreme Konačnog prijedloga </w:t>
      </w:r>
      <w:r w:rsidR="0041443F" w:rsidRPr="005433F5">
        <w:rPr>
          <w:rFonts w:ascii="Times New Roman" w:eastAsia="Times New Roman" w:hAnsi="Times New Roman" w:cs="Times New Roman"/>
          <w:kern w:val="0"/>
          <w:lang w:eastAsia="hr-HR"/>
          <w14:ligatures w14:val="none"/>
        </w:rPr>
        <w:t>z</w:t>
      </w:r>
      <w:r w:rsidR="00310A69" w:rsidRPr="005433F5">
        <w:rPr>
          <w:rFonts w:ascii="Times New Roman" w:eastAsia="Times New Roman" w:hAnsi="Times New Roman" w:cs="Times New Roman"/>
          <w:kern w:val="0"/>
          <w:lang w:eastAsia="hr-HR"/>
          <w14:ligatures w14:val="none"/>
        </w:rPr>
        <w:t>akona.</w:t>
      </w:r>
    </w:p>
    <w:p w14:paraId="7776CBEF" w14:textId="77777777" w:rsidR="00310A69" w:rsidRPr="005433F5" w:rsidRDefault="00310A69"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p>
    <w:p w14:paraId="30A38654" w14:textId="4FE42BE1" w:rsidR="00310A69" w:rsidRPr="005433F5" w:rsidRDefault="00310A69"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U skladu s navedenim, u Konačnom prijedlogu </w:t>
      </w:r>
      <w:r w:rsidR="0041443F" w:rsidRPr="005433F5">
        <w:rPr>
          <w:rFonts w:ascii="Times New Roman" w:eastAsia="Times New Roman" w:hAnsi="Times New Roman" w:cs="Times New Roman"/>
          <w:kern w:val="0"/>
          <w:lang w:eastAsia="hr-HR"/>
          <w14:ligatures w14:val="none"/>
        </w:rPr>
        <w:t>z</w:t>
      </w:r>
      <w:r w:rsidRPr="005433F5">
        <w:rPr>
          <w:rFonts w:ascii="Times New Roman" w:eastAsia="Times New Roman" w:hAnsi="Times New Roman" w:cs="Times New Roman"/>
          <w:kern w:val="0"/>
          <w:lang w:eastAsia="hr-HR"/>
          <w14:ligatures w14:val="none"/>
        </w:rPr>
        <w:t xml:space="preserve">akona došlo je do promjena u odnosu na tekst Nacrta prijedloga </w:t>
      </w:r>
      <w:r w:rsidR="0041443F" w:rsidRPr="005433F5">
        <w:rPr>
          <w:rFonts w:ascii="Times New Roman" w:eastAsia="Times New Roman" w:hAnsi="Times New Roman" w:cs="Times New Roman"/>
          <w:kern w:val="0"/>
          <w:lang w:eastAsia="hr-HR"/>
          <w14:ligatures w14:val="none"/>
        </w:rPr>
        <w:t>z</w:t>
      </w:r>
      <w:r w:rsidRPr="005433F5">
        <w:rPr>
          <w:rFonts w:ascii="Times New Roman" w:eastAsia="Times New Roman" w:hAnsi="Times New Roman" w:cs="Times New Roman"/>
          <w:kern w:val="0"/>
          <w:lang w:eastAsia="hr-HR"/>
          <w14:ligatures w14:val="none"/>
        </w:rPr>
        <w:t>akona prihvaćenog u prvom čitanju.</w:t>
      </w:r>
    </w:p>
    <w:p w14:paraId="060F8B97" w14:textId="77777777" w:rsidR="00310A69" w:rsidRPr="005433F5" w:rsidRDefault="00310A69"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p>
    <w:p w14:paraId="2770A796" w14:textId="45358157" w:rsidR="00310A69" w:rsidRPr="005433F5" w:rsidRDefault="00310A69"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bookmarkStart w:id="40" w:name="_Hlk214276220"/>
      <w:r w:rsidRPr="005433F5">
        <w:rPr>
          <w:rFonts w:ascii="Times New Roman" w:eastAsia="Times New Roman" w:hAnsi="Times New Roman" w:cs="Times New Roman"/>
          <w:kern w:val="0"/>
          <w:lang w:eastAsia="hr-HR"/>
          <w14:ligatures w14:val="none"/>
        </w:rPr>
        <w:t>Prihvaćen</w:t>
      </w:r>
      <w:r w:rsidR="007C16A2" w:rsidRPr="005433F5">
        <w:rPr>
          <w:rFonts w:ascii="Times New Roman" w:eastAsia="Times New Roman" w:hAnsi="Times New Roman" w:cs="Times New Roman"/>
          <w:kern w:val="0"/>
          <w:lang w:eastAsia="hr-HR"/>
          <w14:ligatures w14:val="none"/>
        </w:rPr>
        <w:t xml:space="preserve">i su svi prijedlozi </w:t>
      </w:r>
      <w:r w:rsidRPr="005433F5">
        <w:rPr>
          <w:rFonts w:ascii="Times New Roman" w:eastAsia="Times New Roman" w:hAnsi="Times New Roman" w:cs="Times New Roman"/>
          <w:kern w:val="0"/>
          <w:lang w:eastAsia="hr-HR"/>
          <w14:ligatures w14:val="none"/>
        </w:rPr>
        <w:t>Odbora za zakonodavstvo Hrvatskog</w:t>
      </w:r>
      <w:r w:rsidR="0041443F" w:rsidRPr="005433F5">
        <w:rPr>
          <w:rFonts w:ascii="Times New Roman" w:eastAsia="Times New Roman" w:hAnsi="Times New Roman" w:cs="Times New Roman"/>
          <w:kern w:val="0"/>
          <w:lang w:eastAsia="hr-HR"/>
          <w14:ligatures w14:val="none"/>
        </w:rPr>
        <w:t>a</w:t>
      </w:r>
      <w:r w:rsidRPr="005433F5">
        <w:rPr>
          <w:rFonts w:ascii="Times New Roman" w:eastAsia="Times New Roman" w:hAnsi="Times New Roman" w:cs="Times New Roman"/>
          <w:kern w:val="0"/>
          <w:lang w:eastAsia="hr-HR"/>
          <w14:ligatures w14:val="none"/>
        </w:rPr>
        <w:t xml:space="preserve"> sabora čime su nomotehnički uređeni </w:t>
      </w:r>
      <w:r w:rsidR="0041443F" w:rsidRPr="005433F5">
        <w:rPr>
          <w:rFonts w:ascii="Times New Roman" w:eastAsia="Times New Roman" w:hAnsi="Times New Roman" w:cs="Times New Roman"/>
          <w:kern w:val="0"/>
          <w:lang w:eastAsia="hr-HR"/>
          <w14:ligatures w14:val="none"/>
        </w:rPr>
        <w:t>članci 13. i 14. Konačnog prijedloga zakona, odnosno stavcima 5. i 6. sadržajno su zamijenjena mjesta</w:t>
      </w:r>
      <w:r w:rsidRPr="005433F5">
        <w:rPr>
          <w:rFonts w:ascii="Times New Roman" w:eastAsia="Times New Roman" w:hAnsi="Times New Roman" w:cs="Times New Roman"/>
          <w:kern w:val="0"/>
          <w:lang w:eastAsia="hr-HR"/>
          <w14:ligatures w14:val="none"/>
        </w:rPr>
        <w:t>.</w:t>
      </w:r>
      <w:bookmarkEnd w:id="40"/>
    </w:p>
    <w:p w14:paraId="42E3A1F7" w14:textId="77777777" w:rsidR="00B93B97" w:rsidRPr="005433F5" w:rsidRDefault="00B93B97"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p>
    <w:p w14:paraId="0ABDAC8C" w14:textId="100C714C" w:rsidR="00B93B97" w:rsidRPr="005433F5" w:rsidRDefault="001F7858"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bookmarkStart w:id="41" w:name="_Hlk214276250"/>
      <w:r w:rsidRPr="005433F5">
        <w:rPr>
          <w:rFonts w:ascii="Times New Roman" w:eastAsia="Times New Roman" w:hAnsi="Times New Roman" w:cs="Times New Roman"/>
          <w:kern w:val="0"/>
          <w:lang w:eastAsia="hr-HR"/>
          <w14:ligatures w14:val="none"/>
        </w:rPr>
        <w:t xml:space="preserve">Primjedba </w:t>
      </w:r>
      <w:r w:rsidR="00B93B97" w:rsidRPr="005433F5">
        <w:rPr>
          <w:rFonts w:ascii="Times New Roman" w:eastAsia="Times New Roman" w:hAnsi="Times New Roman" w:cs="Times New Roman"/>
          <w:kern w:val="0"/>
          <w:lang w:eastAsia="hr-HR"/>
          <w14:ligatures w14:val="none"/>
        </w:rPr>
        <w:t>Odbor</w:t>
      </w:r>
      <w:r w:rsidRPr="005433F5">
        <w:rPr>
          <w:rFonts w:ascii="Times New Roman" w:eastAsia="Times New Roman" w:hAnsi="Times New Roman" w:cs="Times New Roman"/>
          <w:kern w:val="0"/>
          <w:lang w:eastAsia="hr-HR"/>
          <w14:ligatures w14:val="none"/>
        </w:rPr>
        <w:t>a</w:t>
      </w:r>
      <w:r w:rsidR="00B93B97" w:rsidRPr="005433F5">
        <w:rPr>
          <w:rFonts w:ascii="Times New Roman" w:eastAsia="Times New Roman" w:hAnsi="Times New Roman" w:cs="Times New Roman"/>
          <w:kern w:val="0"/>
          <w:lang w:eastAsia="hr-HR"/>
          <w14:ligatures w14:val="none"/>
        </w:rPr>
        <w:t xml:space="preserve"> za poljoprivredu </w:t>
      </w:r>
      <w:r w:rsidR="0041443F" w:rsidRPr="005433F5">
        <w:rPr>
          <w:rFonts w:ascii="Times New Roman" w:eastAsia="Times New Roman" w:hAnsi="Times New Roman" w:cs="Times New Roman"/>
          <w:kern w:val="0"/>
          <w:lang w:eastAsia="hr-HR"/>
          <w14:ligatures w14:val="none"/>
        </w:rPr>
        <w:t xml:space="preserve">Hrvatskoga sabora </w:t>
      </w:r>
      <w:r w:rsidR="00B93B97" w:rsidRPr="005433F5">
        <w:rPr>
          <w:rFonts w:ascii="Times New Roman" w:eastAsia="Times New Roman" w:hAnsi="Times New Roman" w:cs="Times New Roman"/>
          <w:kern w:val="0"/>
          <w:lang w:eastAsia="hr-HR"/>
          <w14:ligatures w14:val="none"/>
        </w:rPr>
        <w:t>na članak 5. stavak</w:t>
      </w:r>
      <w:r w:rsidR="00625969" w:rsidRPr="005433F5">
        <w:rPr>
          <w:rFonts w:ascii="Times New Roman" w:eastAsia="Times New Roman" w:hAnsi="Times New Roman" w:cs="Times New Roman"/>
          <w:kern w:val="0"/>
          <w:lang w:eastAsia="hr-HR"/>
          <w14:ligatures w14:val="none"/>
        </w:rPr>
        <w:t xml:space="preserve"> 1. </w:t>
      </w:r>
      <w:r w:rsidR="00CC53D0" w:rsidRPr="005433F5">
        <w:rPr>
          <w:rFonts w:ascii="Times New Roman" w:eastAsia="Times New Roman" w:hAnsi="Times New Roman" w:cs="Times New Roman"/>
          <w:kern w:val="0"/>
          <w:lang w:eastAsia="hr-HR"/>
          <w14:ligatures w14:val="none"/>
        </w:rPr>
        <w:t>podstavak</w:t>
      </w:r>
      <w:r w:rsidR="00625969" w:rsidRPr="005433F5">
        <w:rPr>
          <w:rFonts w:ascii="Times New Roman" w:eastAsia="Times New Roman" w:hAnsi="Times New Roman" w:cs="Times New Roman"/>
          <w:kern w:val="0"/>
          <w:lang w:eastAsia="hr-HR"/>
          <w14:ligatures w14:val="none"/>
        </w:rPr>
        <w:t xml:space="preserve"> </w:t>
      </w:r>
      <w:r w:rsidR="00B93B97" w:rsidRPr="005433F5">
        <w:rPr>
          <w:rFonts w:ascii="Times New Roman" w:eastAsia="Times New Roman" w:hAnsi="Times New Roman" w:cs="Times New Roman"/>
          <w:kern w:val="0"/>
          <w:lang w:eastAsia="hr-HR"/>
          <w14:ligatures w14:val="none"/>
        </w:rPr>
        <w:t xml:space="preserve">16. </w:t>
      </w:r>
      <w:r w:rsidR="0041443F" w:rsidRPr="005433F5">
        <w:rPr>
          <w:rFonts w:ascii="Times New Roman" w:eastAsia="Times New Roman" w:hAnsi="Times New Roman" w:cs="Times New Roman"/>
          <w:kern w:val="0"/>
          <w:lang w:eastAsia="hr-HR"/>
          <w14:ligatures w14:val="none"/>
        </w:rPr>
        <w:t xml:space="preserve">Prijedloga zakona </w:t>
      </w:r>
      <w:r w:rsidR="00B93B97" w:rsidRPr="005433F5">
        <w:rPr>
          <w:rFonts w:ascii="Times New Roman" w:eastAsia="Times New Roman" w:hAnsi="Times New Roman" w:cs="Times New Roman"/>
          <w:kern w:val="0"/>
          <w:lang w:eastAsia="hr-HR"/>
          <w14:ligatures w14:val="none"/>
        </w:rPr>
        <w:t>da se treba jasnije propisati i definirati pravo Hrvatske agencije za poljoprivredu i hranu na traženje povrata ukupnih troškova aktivnosti koje provode na način da Agencija ima obavezu</w:t>
      </w:r>
      <w:r w:rsidRPr="005433F5">
        <w:rPr>
          <w:rFonts w:ascii="Times New Roman" w:eastAsia="Times New Roman" w:hAnsi="Times New Roman" w:cs="Times New Roman"/>
          <w:kern w:val="0"/>
          <w:lang w:eastAsia="hr-HR"/>
          <w14:ligatures w14:val="none"/>
        </w:rPr>
        <w:t>,</w:t>
      </w:r>
      <w:r w:rsidR="00B93B97" w:rsidRPr="005433F5">
        <w:rPr>
          <w:rFonts w:ascii="Times New Roman" w:eastAsia="Times New Roman" w:hAnsi="Times New Roman" w:cs="Times New Roman"/>
          <w:kern w:val="0"/>
          <w:lang w:eastAsia="hr-HR"/>
          <w14:ligatures w14:val="none"/>
        </w:rPr>
        <w:t xml:space="preserve"> a ne pravo zatražiti povrat troškova je prihvaćena.</w:t>
      </w:r>
      <w:r w:rsidR="00186E9A" w:rsidRPr="005433F5">
        <w:rPr>
          <w:rFonts w:ascii="Times New Roman" w:eastAsia="Times New Roman" w:hAnsi="Times New Roman" w:cs="Times New Roman"/>
          <w:kern w:val="0"/>
          <w:lang w:eastAsia="hr-HR"/>
          <w14:ligatures w14:val="none"/>
        </w:rPr>
        <w:t xml:space="preserve"> U tom smislu </w:t>
      </w:r>
      <w:r w:rsidRPr="005433F5">
        <w:rPr>
          <w:rFonts w:ascii="Times New Roman" w:eastAsia="Times New Roman" w:hAnsi="Times New Roman" w:cs="Times New Roman"/>
          <w:kern w:val="0"/>
          <w:lang w:eastAsia="hr-HR"/>
          <w14:ligatures w14:val="none"/>
        </w:rPr>
        <w:t xml:space="preserve">u članku 5. stavku 1. podstavku 16. Konačnog prijedloga zakona </w:t>
      </w:r>
      <w:r w:rsidR="00186E9A" w:rsidRPr="005433F5">
        <w:rPr>
          <w:rFonts w:ascii="Times New Roman" w:eastAsia="Times New Roman" w:hAnsi="Times New Roman" w:cs="Times New Roman"/>
          <w:kern w:val="0"/>
          <w:lang w:eastAsia="hr-HR"/>
          <w14:ligatures w14:val="none"/>
        </w:rPr>
        <w:t>riječ</w:t>
      </w:r>
      <w:r w:rsidRPr="005433F5">
        <w:rPr>
          <w:rFonts w:ascii="Times New Roman" w:eastAsia="Times New Roman" w:hAnsi="Times New Roman" w:cs="Times New Roman"/>
          <w:kern w:val="0"/>
          <w:lang w:eastAsia="hr-HR"/>
          <w14:ligatures w14:val="none"/>
        </w:rPr>
        <w:t>:</w:t>
      </w:r>
      <w:r w:rsidR="00186E9A" w:rsidRPr="005433F5">
        <w:rPr>
          <w:rFonts w:ascii="Times New Roman" w:eastAsia="Times New Roman" w:hAnsi="Times New Roman" w:cs="Times New Roman"/>
          <w:kern w:val="0"/>
          <w:lang w:eastAsia="hr-HR"/>
          <w14:ligatures w14:val="none"/>
        </w:rPr>
        <w:t xml:space="preserve"> „prava“ je izmijenjena u riječ</w:t>
      </w:r>
      <w:r w:rsidRPr="005433F5">
        <w:rPr>
          <w:rFonts w:ascii="Times New Roman" w:eastAsia="Times New Roman" w:hAnsi="Times New Roman" w:cs="Times New Roman"/>
          <w:kern w:val="0"/>
          <w:lang w:eastAsia="hr-HR"/>
          <w14:ligatures w14:val="none"/>
        </w:rPr>
        <w:t>:</w:t>
      </w:r>
      <w:r w:rsidR="00186E9A" w:rsidRPr="005433F5">
        <w:rPr>
          <w:rFonts w:ascii="Times New Roman" w:eastAsia="Times New Roman" w:hAnsi="Times New Roman" w:cs="Times New Roman"/>
          <w:kern w:val="0"/>
          <w:lang w:eastAsia="hr-HR"/>
          <w14:ligatures w14:val="none"/>
        </w:rPr>
        <w:t xml:space="preserve"> „ovlasti“</w:t>
      </w:r>
      <w:r w:rsidRPr="005433F5">
        <w:rPr>
          <w:rFonts w:ascii="Times New Roman" w:eastAsia="Times New Roman" w:hAnsi="Times New Roman" w:cs="Times New Roman"/>
          <w:kern w:val="0"/>
          <w:lang w:eastAsia="hr-HR"/>
          <w14:ligatures w14:val="none"/>
        </w:rPr>
        <w:t xml:space="preserve">, a isto je izmijenjeno </w:t>
      </w:r>
      <w:r w:rsidR="00186E9A" w:rsidRPr="005433F5">
        <w:rPr>
          <w:rFonts w:ascii="Times New Roman" w:eastAsia="Times New Roman" w:hAnsi="Times New Roman" w:cs="Times New Roman"/>
          <w:kern w:val="0"/>
          <w:lang w:eastAsia="hr-HR"/>
          <w14:ligatures w14:val="none"/>
        </w:rPr>
        <w:t>u članku 7. stavku 1</w:t>
      </w:r>
      <w:r w:rsidRPr="005433F5">
        <w:rPr>
          <w:rFonts w:ascii="Times New Roman" w:eastAsia="Times New Roman" w:hAnsi="Times New Roman" w:cs="Times New Roman"/>
          <w:kern w:val="0"/>
          <w:lang w:eastAsia="hr-HR"/>
          <w14:ligatures w14:val="none"/>
        </w:rPr>
        <w:t>.</w:t>
      </w:r>
      <w:r w:rsidR="00186E9A" w:rsidRPr="005433F5">
        <w:rPr>
          <w:rFonts w:ascii="Times New Roman" w:eastAsia="Times New Roman" w:hAnsi="Times New Roman" w:cs="Times New Roman"/>
          <w:kern w:val="0"/>
          <w:lang w:eastAsia="hr-HR"/>
          <w14:ligatures w14:val="none"/>
        </w:rPr>
        <w:t xml:space="preserve"> </w:t>
      </w:r>
      <w:r w:rsidR="00CC53D0" w:rsidRPr="005433F5">
        <w:rPr>
          <w:rFonts w:ascii="Times New Roman" w:eastAsia="Times New Roman" w:hAnsi="Times New Roman" w:cs="Times New Roman"/>
          <w:kern w:val="0"/>
          <w:lang w:eastAsia="hr-HR"/>
          <w14:ligatures w14:val="none"/>
        </w:rPr>
        <w:t>podstavku</w:t>
      </w:r>
      <w:r w:rsidR="00186E9A" w:rsidRPr="005433F5">
        <w:rPr>
          <w:rFonts w:ascii="Times New Roman" w:eastAsia="Times New Roman" w:hAnsi="Times New Roman" w:cs="Times New Roman"/>
          <w:kern w:val="0"/>
          <w:lang w:eastAsia="hr-HR"/>
          <w14:ligatures w14:val="none"/>
        </w:rPr>
        <w:t xml:space="preserve"> 4</w:t>
      </w:r>
      <w:r w:rsidR="00CC53D0" w:rsidRPr="005433F5">
        <w:rPr>
          <w:rFonts w:ascii="Times New Roman" w:eastAsia="Times New Roman" w:hAnsi="Times New Roman" w:cs="Times New Roman"/>
          <w:kern w:val="0"/>
          <w:lang w:eastAsia="hr-HR"/>
          <w14:ligatures w14:val="none"/>
        </w:rPr>
        <w:t>.</w:t>
      </w:r>
      <w:r w:rsidR="00186E9A" w:rsidRPr="005433F5">
        <w:rPr>
          <w:rFonts w:ascii="Times New Roman" w:eastAsia="Times New Roman" w:hAnsi="Times New Roman" w:cs="Times New Roman"/>
          <w:kern w:val="0"/>
          <w:lang w:eastAsia="hr-HR"/>
          <w14:ligatures w14:val="none"/>
        </w:rPr>
        <w:t xml:space="preserve"> te članku 9. stavku 7.</w:t>
      </w:r>
      <w:r w:rsidRPr="005433F5">
        <w:rPr>
          <w:rFonts w:ascii="Times New Roman" w:eastAsia="Times New Roman" w:hAnsi="Times New Roman" w:cs="Times New Roman"/>
          <w:kern w:val="0"/>
          <w:lang w:eastAsia="hr-HR"/>
          <w14:ligatures w14:val="none"/>
        </w:rPr>
        <w:t xml:space="preserve"> Konačnog prijedloga zakona.</w:t>
      </w:r>
    </w:p>
    <w:p w14:paraId="00B4727E" w14:textId="77777777" w:rsidR="004C4B70" w:rsidRPr="005433F5" w:rsidRDefault="004C4B70"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p>
    <w:p w14:paraId="60A809B2" w14:textId="72D84228" w:rsidR="000C2309" w:rsidRPr="005433F5" w:rsidRDefault="004C4B70"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Saborska zastupnica gđa. </w:t>
      </w:r>
      <w:r w:rsidR="00EA046F" w:rsidRPr="005433F5">
        <w:rPr>
          <w:rFonts w:ascii="Times New Roman" w:eastAsia="Times New Roman" w:hAnsi="Times New Roman" w:cs="Times New Roman"/>
          <w:kern w:val="0"/>
          <w:lang w:eastAsia="hr-HR"/>
          <w14:ligatures w14:val="none"/>
        </w:rPr>
        <w:t xml:space="preserve">Tanja </w:t>
      </w:r>
      <w:r w:rsidRPr="005433F5">
        <w:rPr>
          <w:rFonts w:ascii="Times New Roman" w:eastAsia="Times New Roman" w:hAnsi="Times New Roman" w:cs="Times New Roman"/>
          <w:kern w:val="0"/>
          <w:lang w:eastAsia="hr-HR"/>
          <w14:ligatures w14:val="none"/>
        </w:rPr>
        <w:t>Sokolić dala je primjedbu na članak 5.</w:t>
      </w:r>
      <w:r w:rsidR="001F7858" w:rsidRPr="005433F5">
        <w:rPr>
          <w:rFonts w:ascii="Times New Roman" w:eastAsia="Times New Roman" w:hAnsi="Times New Roman" w:cs="Times New Roman"/>
          <w:kern w:val="0"/>
          <w:lang w:eastAsia="hr-HR"/>
          <w14:ligatures w14:val="none"/>
        </w:rPr>
        <w:t xml:space="preserve"> Konačnog prijedloga zakona</w:t>
      </w:r>
      <w:r w:rsidRPr="005433F5">
        <w:rPr>
          <w:rFonts w:ascii="Times New Roman" w:eastAsia="Times New Roman" w:hAnsi="Times New Roman" w:cs="Times New Roman"/>
          <w:kern w:val="0"/>
          <w:lang w:eastAsia="hr-HR"/>
          <w14:ligatures w14:val="none"/>
        </w:rPr>
        <w:t xml:space="preserve"> u kojem je propisano da Hrvatska agencija za poljoprivredu i hranu mora preispitivati i procjenjivati rizike, provoditi provjere, određivati korektivne mjere i koordinira</w:t>
      </w:r>
      <w:r w:rsidR="001F7858" w:rsidRPr="005433F5">
        <w:rPr>
          <w:rFonts w:ascii="Times New Roman" w:eastAsia="Times New Roman" w:hAnsi="Times New Roman" w:cs="Times New Roman"/>
          <w:kern w:val="0"/>
          <w:lang w:eastAsia="hr-HR"/>
          <w14:ligatures w14:val="none"/>
        </w:rPr>
        <w:t>ti izradu nacionalnog izvješća. Predmetna primjedba je d</w:t>
      </w:r>
      <w:r w:rsidR="000C2309" w:rsidRPr="005433F5">
        <w:rPr>
          <w:rFonts w:ascii="Times New Roman" w:eastAsia="Times New Roman" w:hAnsi="Times New Roman" w:cs="Times New Roman"/>
          <w:kern w:val="0"/>
          <w:lang w:eastAsia="hr-HR"/>
          <w14:ligatures w14:val="none"/>
        </w:rPr>
        <w:t xml:space="preserve">jelomično </w:t>
      </w:r>
      <w:r w:rsidRPr="005433F5">
        <w:rPr>
          <w:rFonts w:ascii="Times New Roman" w:eastAsia="Times New Roman" w:hAnsi="Times New Roman" w:cs="Times New Roman"/>
          <w:kern w:val="0"/>
          <w:lang w:eastAsia="hr-HR"/>
          <w14:ligatures w14:val="none"/>
        </w:rPr>
        <w:t>prihvaćen</w:t>
      </w:r>
      <w:r w:rsidR="001F7858" w:rsidRPr="005433F5">
        <w:rPr>
          <w:rFonts w:ascii="Times New Roman" w:eastAsia="Times New Roman" w:hAnsi="Times New Roman" w:cs="Times New Roman"/>
          <w:kern w:val="0"/>
          <w:lang w:eastAsia="hr-HR"/>
          <w14:ligatures w14:val="none"/>
        </w:rPr>
        <w:t>a</w:t>
      </w:r>
      <w:r w:rsidRPr="005433F5">
        <w:rPr>
          <w:rFonts w:ascii="Times New Roman" w:eastAsia="Times New Roman" w:hAnsi="Times New Roman" w:cs="Times New Roman"/>
          <w:kern w:val="0"/>
          <w:lang w:eastAsia="hr-HR"/>
          <w14:ligatures w14:val="none"/>
        </w:rPr>
        <w:t xml:space="preserve"> </w:t>
      </w:r>
      <w:r w:rsidR="00BE17CB" w:rsidRPr="005433F5">
        <w:rPr>
          <w:rFonts w:ascii="Times New Roman" w:eastAsia="Times New Roman" w:hAnsi="Times New Roman" w:cs="Times New Roman"/>
          <w:kern w:val="0"/>
          <w:lang w:eastAsia="hr-HR"/>
          <w14:ligatures w14:val="none"/>
        </w:rPr>
        <w:t xml:space="preserve">te je u svrhu jasnoće članak </w:t>
      </w:r>
      <w:r w:rsidRPr="005433F5">
        <w:rPr>
          <w:rFonts w:ascii="Times New Roman" w:eastAsia="Times New Roman" w:hAnsi="Times New Roman" w:cs="Times New Roman"/>
          <w:kern w:val="0"/>
          <w:lang w:eastAsia="hr-HR"/>
          <w14:ligatures w14:val="none"/>
        </w:rPr>
        <w:t xml:space="preserve">5. </w:t>
      </w:r>
      <w:r w:rsidR="00773A9E" w:rsidRPr="005433F5">
        <w:rPr>
          <w:rFonts w:ascii="Times New Roman" w:eastAsia="Times New Roman" w:hAnsi="Times New Roman" w:cs="Times New Roman"/>
          <w:kern w:val="0"/>
          <w:lang w:eastAsia="hr-HR"/>
          <w14:ligatures w14:val="none"/>
        </w:rPr>
        <w:t>stav</w:t>
      </w:r>
      <w:r w:rsidR="00BE17CB" w:rsidRPr="005433F5">
        <w:rPr>
          <w:rFonts w:ascii="Times New Roman" w:eastAsia="Times New Roman" w:hAnsi="Times New Roman" w:cs="Times New Roman"/>
          <w:kern w:val="0"/>
          <w:lang w:eastAsia="hr-HR"/>
          <w14:ligatures w14:val="none"/>
        </w:rPr>
        <w:t>a</w:t>
      </w:r>
      <w:r w:rsidR="00773A9E" w:rsidRPr="005433F5">
        <w:rPr>
          <w:rFonts w:ascii="Times New Roman" w:eastAsia="Times New Roman" w:hAnsi="Times New Roman" w:cs="Times New Roman"/>
          <w:kern w:val="0"/>
          <w:lang w:eastAsia="hr-HR"/>
          <w14:ligatures w14:val="none"/>
        </w:rPr>
        <w:t xml:space="preserve">k 1. </w:t>
      </w:r>
      <w:r w:rsidR="00CC53D0" w:rsidRPr="005433F5">
        <w:rPr>
          <w:rFonts w:ascii="Times New Roman" w:eastAsia="Times New Roman" w:hAnsi="Times New Roman" w:cs="Times New Roman"/>
          <w:kern w:val="0"/>
          <w:lang w:eastAsia="hr-HR"/>
          <w14:ligatures w14:val="none"/>
        </w:rPr>
        <w:t>podstavak</w:t>
      </w:r>
      <w:r w:rsidRPr="005433F5">
        <w:rPr>
          <w:rFonts w:ascii="Times New Roman" w:eastAsia="Times New Roman" w:hAnsi="Times New Roman" w:cs="Times New Roman"/>
          <w:kern w:val="0"/>
          <w:lang w:eastAsia="hr-HR"/>
          <w14:ligatures w14:val="none"/>
        </w:rPr>
        <w:t xml:space="preserve"> </w:t>
      </w:r>
      <w:r w:rsidR="00773A9E" w:rsidRPr="005433F5">
        <w:rPr>
          <w:rFonts w:ascii="Times New Roman" w:eastAsia="Times New Roman" w:hAnsi="Times New Roman" w:cs="Times New Roman"/>
          <w:kern w:val="0"/>
          <w:lang w:eastAsia="hr-HR"/>
          <w14:ligatures w14:val="none"/>
        </w:rPr>
        <w:t xml:space="preserve">3. </w:t>
      </w:r>
      <w:r w:rsidR="001F7858" w:rsidRPr="005433F5">
        <w:rPr>
          <w:rFonts w:ascii="Times New Roman" w:eastAsia="Times New Roman" w:hAnsi="Times New Roman" w:cs="Times New Roman"/>
          <w:kern w:val="0"/>
          <w:lang w:eastAsia="hr-HR"/>
          <w14:ligatures w14:val="none"/>
        </w:rPr>
        <w:t xml:space="preserve">Konačnog prijedloga zakona </w:t>
      </w:r>
      <w:r w:rsidR="00BE17CB" w:rsidRPr="005433F5">
        <w:rPr>
          <w:rFonts w:ascii="Times New Roman" w:eastAsia="Times New Roman" w:hAnsi="Times New Roman" w:cs="Times New Roman"/>
          <w:kern w:val="0"/>
          <w:lang w:eastAsia="hr-HR"/>
          <w14:ligatures w14:val="none"/>
        </w:rPr>
        <w:t xml:space="preserve">dopunjen na način da je </w:t>
      </w:r>
      <w:r w:rsidR="000C2309" w:rsidRPr="005433F5">
        <w:rPr>
          <w:rFonts w:ascii="Times New Roman" w:eastAsia="Times New Roman" w:hAnsi="Times New Roman" w:cs="Times New Roman"/>
          <w:kern w:val="0"/>
          <w:lang w:eastAsia="hr-HR"/>
          <w14:ligatures w14:val="none"/>
        </w:rPr>
        <w:t xml:space="preserve">dodana referenca na članak 16. stavak 5. Uredbe (EU) 2023/1115 kojim se jasno propisuje da </w:t>
      </w:r>
      <w:r w:rsidR="001F7858" w:rsidRPr="005433F5">
        <w:rPr>
          <w:rFonts w:ascii="Times New Roman" w:eastAsia="Times New Roman" w:hAnsi="Times New Roman" w:cs="Times New Roman"/>
          <w:kern w:val="0"/>
          <w:lang w:eastAsia="hr-HR"/>
          <w14:ligatures w14:val="none"/>
        </w:rPr>
        <w:t xml:space="preserve">Hrvatska agencija za poljoprivredu i hranu </w:t>
      </w:r>
      <w:r w:rsidR="00BE17CB" w:rsidRPr="005433F5">
        <w:rPr>
          <w:rFonts w:ascii="Times New Roman" w:eastAsia="Times New Roman" w:hAnsi="Times New Roman" w:cs="Times New Roman"/>
          <w:kern w:val="0"/>
          <w:lang w:eastAsia="hr-HR"/>
          <w14:ligatures w14:val="none"/>
        </w:rPr>
        <w:t xml:space="preserve"> izrađuje godišnje planove provjera</w:t>
      </w:r>
      <w:r w:rsidR="000C2309" w:rsidRPr="005433F5">
        <w:rPr>
          <w:rFonts w:ascii="Times New Roman" w:eastAsia="Times New Roman" w:hAnsi="Times New Roman" w:cs="Times New Roman"/>
          <w:kern w:val="0"/>
          <w:lang w:eastAsia="hr-HR"/>
          <w14:ligatures w14:val="none"/>
        </w:rPr>
        <w:t xml:space="preserve"> čiji je sadržaj propisan</w:t>
      </w:r>
      <w:r w:rsidR="00260FD1" w:rsidRPr="005433F5">
        <w:rPr>
          <w:rFonts w:ascii="Times New Roman" w:eastAsia="Times New Roman" w:hAnsi="Times New Roman" w:cs="Times New Roman"/>
          <w:kern w:val="0"/>
          <w:lang w:eastAsia="hr-HR"/>
          <w14:ligatures w14:val="none"/>
        </w:rPr>
        <w:t xml:space="preserve"> Uredbom</w:t>
      </w:r>
      <w:r w:rsidR="00625969" w:rsidRPr="005433F5">
        <w:rPr>
          <w:rFonts w:ascii="Times New Roman" w:eastAsia="Times New Roman" w:hAnsi="Times New Roman" w:cs="Times New Roman"/>
          <w:kern w:val="0"/>
          <w:lang w:eastAsia="hr-HR"/>
          <w14:ligatures w14:val="none"/>
        </w:rPr>
        <w:t xml:space="preserve"> (EU) 2023/1115</w:t>
      </w:r>
      <w:r w:rsidR="000C2309" w:rsidRPr="005433F5">
        <w:rPr>
          <w:rFonts w:ascii="Times New Roman" w:eastAsia="Times New Roman" w:hAnsi="Times New Roman" w:cs="Times New Roman"/>
          <w:kern w:val="0"/>
          <w:lang w:eastAsia="hr-HR"/>
          <w14:ligatures w14:val="none"/>
        </w:rPr>
        <w:t xml:space="preserve">; on treba sadržavati nacionalne kriterije rizika koji se temelje na kriterijima koje izrađuje Europska komisija </w:t>
      </w:r>
      <w:r w:rsidR="00260FD1" w:rsidRPr="005433F5">
        <w:rPr>
          <w:rFonts w:ascii="Times New Roman" w:eastAsia="Times New Roman" w:hAnsi="Times New Roman" w:cs="Times New Roman"/>
          <w:kern w:val="0"/>
          <w:lang w:eastAsia="hr-HR"/>
          <w14:ligatures w14:val="none"/>
        </w:rPr>
        <w:t>prema stavcima 3. i 4. članka 16. Uredbe</w:t>
      </w:r>
      <w:r w:rsidR="00625969" w:rsidRPr="005433F5">
        <w:rPr>
          <w:rFonts w:ascii="Times New Roman" w:eastAsia="Times New Roman" w:hAnsi="Times New Roman" w:cs="Times New Roman"/>
          <w:kern w:val="0"/>
          <w:lang w:eastAsia="hr-HR"/>
          <w14:ligatures w14:val="none"/>
        </w:rPr>
        <w:t xml:space="preserve"> (EU) 2023/1115</w:t>
      </w:r>
      <w:r w:rsidR="00260FD1" w:rsidRPr="005433F5">
        <w:rPr>
          <w:rFonts w:ascii="Times New Roman" w:eastAsia="Times New Roman" w:hAnsi="Times New Roman" w:cs="Times New Roman"/>
          <w:kern w:val="0"/>
          <w:lang w:eastAsia="hr-HR"/>
          <w14:ligatures w14:val="none"/>
        </w:rPr>
        <w:t xml:space="preserve"> te</w:t>
      </w:r>
      <w:r w:rsidR="000C2309" w:rsidRPr="005433F5">
        <w:rPr>
          <w:rFonts w:ascii="Times New Roman" w:eastAsia="Times New Roman" w:hAnsi="Times New Roman" w:cs="Times New Roman"/>
          <w:kern w:val="0"/>
          <w:lang w:eastAsia="hr-HR"/>
          <w14:ligatures w14:val="none"/>
        </w:rPr>
        <w:t xml:space="preserve"> kriterijima iz stav</w:t>
      </w:r>
      <w:r w:rsidR="001F7858" w:rsidRPr="005433F5">
        <w:rPr>
          <w:rFonts w:ascii="Times New Roman" w:eastAsia="Times New Roman" w:hAnsi="Times New Roman" w:cs="Times New Roman"/>
          <w:kern w:val="0"/>
          <w:lang w:eastAsia="hr-HR"/>
          <w14:ligatures w14:val="none"/>
        </w:rPr>
        <w:t>a</w:t>
      </w:r>
      <w:r w:rsidR="000C2309" w:rsidRPr="005433F5">
        <w:rPr>
          <w:rFonts w:ascii="Times New Roman" w:eastAsia="Times New Roman" w:hAnsi="Times New Roman" w:cs="Times New Roman"/>
          <w:kern w:val="0"/>
          <w:lang w:eastAsia="hr-HR"/>
          <w14:ligatures w14:val="none"/>
        </w:rPr>
        <w:t xml:space="preserve">ka 8., 9. i 10. </w:t>
      </w:r>
      <w:r w:rsidR="00260FD1" w:rsidRPr="005433F5">
        <w:rPr>
          <w:rFonts w:ascii="Times New Roman" w:eastAsia="Times New Roman" w:hAnsi="Times New Roman" w:cs="Times New Roman"/>
          <w:kern w:val="0"/>
          <w:lang w:eastAsia="hr-HR"/>
          <w14:ligatures w14:val="none"/>
        </w:rPr>
        <w:t>članka 16. Uredbe</w:t>
      </w:r>
      <w:r w:rsidR="00625969" w:rsidRPr="005433F5">
        <w:rPr>
          <w:rFonts w:ascii="Times New Roman" w:eastAsia="Times New Roman" w:hAnsi="Times New Roman" w:cs="Times New Roman"/>
          <w:kern w:val="0"/>
          <w:lang w:eastAsia="hr-HR"/>
          <w14:ligatures w14:val="none"/>
        </w:rPr>
        <w:t xml:space="preserve"> (EU) 2023/1115</w:t>
      </w:r>
      <w:r w:rsidR="00260FD1" w:rsidRPr="005433F5">
        <w:rPr>
          <w:rFonts w:ascii="Times New Roman" w:eastAsia="Times New Roman" w:hAnsi="Times New Roman" w:cs="Times New Roman"/>
          <w:kern w:val="0"/>
          <w:lang w:eastAsia="hr-HR"/>
          <w14:ligatures w14:val="none"/>
        </w:rPr>
        <w:t xml:space="preserve"> </w:t>
      </w:r>
      <w:r w:rsidR="000C2309" w:rsidRPr="005433F5">
        <w:rPr>
          <w:rFonts w:ascii="Times New Roman" w:eastAsia="Times New Roman" w:hAnsi="Times New Roman" w:cs="Times New Roman"/>
          <w:kern w:val="0"/>
          <w:lang w:eastAsia="hr-HR"/>
          <w14:ligatures w14:val="none"/>
        </w:rPr>
        <w:t>glede obuhvat</w:t>
      </w:r>
      <w:r w:rsidR="00260FD1" w:rsidRPr="005433F5">
        <w:rPr>
          <w:rFonts w:ascii="Times New Roman" w:eastAsia="Times New Roman" w:hAnsi="Times New Roman" w:cs="Times New Roman"/>
          <w:kern w:val="0"/>
          <w:lang w:eastAsia="hr-HR"/>
          <w14:ligatures w14:val="none"/>
        </w:rPr>
        <w:t>a</w:t>
      </w:r>
      <w:r w:rsidR="000C2309" w:rsidRPr="005433F5">
        <w:rPr>
          <w:rFonts w:ascii="Times New Roman" w:eastAsia="Times New Roman" w:hAnsi="Times New Roman" w:cs="Times New Roman"/>
          <w:kern w:val="0"/>
          <w:lang w:eastAsia="hr-HR"/>
          <w14:ligatures w14:val="none"/>
        </w:rPr>
        <w:t xml:space="preserve"> provjera gospodarskih subjekata i trgovaca.</w:t>
      </w:r>
      <w:r w:rsidR="00260FD1" w:rsidRPr="005433F5">
        <w:rPr>
          <w:rFonts w:ascii="Times New Roman" w:eastAsia="Times New Roman" w:hAnsi="Times New Roman" w:cs="Times New Roman"/>
          <w:kern w:val="0"/>
          <w:lang w:eastAsia="hr-HR"/>
          <w14:ligatures w14:val="none"/>
        </w:rPr>
        <w:t xml:space="preserve"> </w:t>
      </w:r>
      <w:bookmarkStart w:id="42" w:name="_Hlk211252275"/>
      <w:r w:rsidR="00260FD1" w:rsidRPr="005433F5">
        <w:rPr>
          <w:rFonts w:ascii="Times New Roman" w:eastAsia="Times New Roman" w:hAnsi="Times New Roman" w:cs="Times New Roman"/>
          <w:kern w:val="0"/>
          <w:lang w:eastAsia="hr-HR"/>
          <w14:ligatures w14:val="none"/>
        </w:rPr>
        <w:t>Na Europskoj komisiji je da redovito preispituje i ažurira okvirne kriterije rizika koji se temelje, kako je propisano u članku 16. stavk</w:t>
      </w:r>
      <w:r w:rsidR="001F7858" w:rsidRPr="005433F5">
        <w:rPr>
          <w:rFonts w:ascii="Times New Roman" w:eastAsia="Times New Roman" w:hAnsi="Times New Roman" w:cs="Times New Roman"/>
          <w:kern w:val="0"/>
          <w:lang w:eastAsia="hr-HR"/>
          <w14:ligatures w14:val="none"/>
        </w:rPr>
        <w:t>u</w:t>
      </w:r>
      <w:r w:rsidR="00260FD1" w:rsidRPr="005433F5">
        <w:rPr>
          <w:rFonts w:ascii="Times New Roman" w:eastAsia="Times New Roman" w:hAnsi="Times New Roman" w:cs="Times New Roman"/>
          <w:kern w:val="0"/>
          <w:lang w:eastAsia="hr-HR"/>
          <w14:ligatures w14:val="none"/>
        </w:rPr>
        <w:t xml:space="preserve"> 3</w:t>
      </w:r>
      <w:r w:rsidR="007B198D" w:rsidRPr="005433F5">
        <w:rPr>
          <w:rFonts w:ascii="Times New Roman" w:eastAsia="Times New Roman" w:hAnsi="Times New Roman" w:cs="Times New Roman"/>
          <w:kern w:val="0"/>
          <w:lang w:eastAsia="hr-HR"/>
          <w14:ligatures w14:val="none"/>
        </w:rPr>
        <w:t>. Uredbe (EU) 2023/1115,</w:t>
      </w:r>
      <w:r w:rsidR="00260FD1" w:rsidRPr="005433F5">
        <w:rPr>
          <w:rFonts w:ascii="Times New Roman" w:eastAsia="Times New Roman" w:hAnsi="Times New Roman" w:cs="Times New Roman"/>
          <w:kern w:val="0"/>
          <w:lang w:eastAsia="hr-HR"/>
          <w14:ligatures w14:val="none"/>
        </w:rPr>
        <w:t xml:space="preserve"> na informacijama iz informacijskog sustava, iskustv</w:t>
      </w:r>
      <w:r w:rsidR="001F7858" w:rsidRPr="005433F5">
        <w:rPr>
          <w:rFonts w:ascii="Times New Roman" w:eastAsia="Times New Roman" w:hAnsi="Times New Roman" w:cs="Times New Roman"/>
          <w:kern w:val="0"/>
          <w:lang w:eastAsia="hr-HR"/>
          <w14:ligatures w14:val="none"/>
        </w:rPr>
        <w:t>im</w:t>
      </w:r>
      <w:r w:rsidR="00260FD1" w:rsidRPr="005433F5">
        <w:rPr>
          <w:rFonts w:ascii="Times New Roman" w:eastAsia="Times New Roman" w:hAnsi="Times New Roman" w:cs="Times New Roman"/>
          <w:kern w:val="0"/>
          <w:lang w:eastAsia="hr-HR"/>
          <w14:ligatures w14:val="none"/>
        </w:rPr>
        <w:t xml:space="preserve">a država članica, iz drugih relevantnih izvora i sastanaka stručnih skupina </w:t>
      </w:r>
      <w:r w:rsidR="001F7858" w:rsidRPr="005433F5">
        <w:rPr>
          <w:rFonts w:ascii="Times New Roman" w:eastAsia="Times New Roman" w:hAnsi="Times New Roman" w:cs="Times New Roman"/>
          <w:kern w:val="0"/>
          <w:lang w:eastAsia="hr-HR"/>
          <w14:ligatures w14:val="none"/>
        </w:rPr>
        <w:t>Europske k</w:t>
      </w:r>
      <w:r w:rsidR="00260FD1" w:rsidRPr="005433F5">
        <w:rPr>
          <w:rFonts w:ascii="Times New Roman" w:eastAsia="Times New Roman" w:hAnsi="Times New Roman" w:cs="Times New Roman"/>
          <w:kern w:val="0"/>
          <w:lang w:eastAsia="hr-HR"/>
          <w14:ligatures w14:val="none"/>
        </w:rPr>
        <w:t xml:space="preserve">omisije te ih kao takve dijele državama članicama kako bi one te rizike mogle uključiti u svoje godišnje planove rada i postupanja. </w:t>
      </w:r>
      <w:r w:rsidR="00A34133" w:rsidRPr="005433F5">
        <w:rPr>
          <w:rFonts w:ascii="Times New Roman" w:eastAsia="Times New Roman" w:hAnsi="Times New Roman" w:cs="Times New Roman"/>
          <w:kern w:val="0"/>
          <w:lang w:eastAsia="hr-HR"/>
          <w14:ligatures w14:val="none"/>
        </w:rPr>
        <w:t xml:space="preserve">Budući da </w:t>
      </w:r>
      <w:r w:rsidR="006E2955" w:rsidRPr="005433F5">
        <w:rPr>
          <w:rFonts w:ascii="Times New Roman" w:eastAsia="Times New Roman" w:hAnsi="Times New Roman" w:cs="Times New Roman"/>
          <w:kern w:val="0"/>
          <w:lang w:eastAsia="hr-HR"/>
          <w14:ligatures w14:val="none"/>
        </w:rPr>
        <w:t xml:space="preserve">nadležna tijela </w:t>
      </w:r>
      <w:r w:rsidR="00A34133" w:rsidRPr="005433F5">
        <w:rPr>
          <w:rFonts w:ascii="Times New Roman" w:eastAsia="Times New Roman" w:hAnsi="Times New Roman" w:cs="Times New Roman"/>
          <w:kern w:val="0"/>
          <w:lang w:eastAsia="hr-HR"/>
          <w14:ligatures w14:val="none"/>
        </w:rPr>
        <w:t>držav</w:t>
      </w:r>
      <w:r w:rsidR="006E2955" w:rsidRPr="005433F5">
        <w:rPr>
          <w:rFonts w:ascii="Times New Roman" w:eastAsia="Times New Roman" w:hAnsi="Times New Roman" w:cs="Times New Roman"/>
          <w:kern w:val="0"/>
          <w:lang w:eastAsia="hr-HR"/>
          <w14:ligatures w14:val="none"/>
        </w:rPr>
        <w:t>a</w:t>
      </w:r>
      <w:r w:rsidR="00A34133" w:rsidRPr="005433F5">
        <w:rPr>
          <w:rFonts w:ascii="Times New Roman" w:eastAsia="Times New Roman" w:hAnsi="Times New Roman" w:cs="Times New Roman"/>
          <w:kern w:val="0"/>
          <w:lang w:eastAsia="hr-HR"/>
          <w14:ligatures w14:val="none"/>
        </w:rPr>
        <w:t xml:space="preserve"> članic</w:t>
      </w:r>
      <w:r w:rsidR="006E2955" w:rsidRPr="005433F5">
        <w:rPr>
          <w:rFonts w:ascii="Times New Roman" w:eastAsia="Times New Roman" w:hAnsi="Times New Roman" w:cs="Times New Roman"/>
          <w:kern w:val="0"/>
          <w:lang w:eastAsia="hr-HR"/>
          <w14:ligatures w14:val="none"/>
        </w:rPr>
        <w:t>a</w:t>
      </w:r>
      <w:r w:rsidR="00A34133" w:rsidRPr="005433F5">
        <w:rPr>
          <w:rFonts w:ascii="Times New Roman" w:eastAsia="Times New Roman" w:hAnsi="Times New Roman" w:cs="Times New Roman"/>
          <w:kern w:val="0"/>
          <w:lang w:eastAsia="hr-HR"/>
          <w14:ligatures w14:val="none"/>
        </w:rPr>
        <w:t xml:space="preserve"> svojim godišnjim planom </w:t>
      </w:r>
      <w:r w:rsidR="00345EAD" w:rsidRPr="005433F5">
        <w:rPr>
          <w:rFonts w:ascii="Times New Roman" w:eastAsia="Times New Roman" w:hAnsi="Times New Roman" w:cs="Times New Roman"/>
          <w:kern w:val="0"/>
          <w:lang w:eastAsia="hr-HR"/>
          <w14:ligatures w14:val="none"/>
        </w:rPr>
        <w:t xml:space="preserve">provjera </w:t>
      </w:r>
      <w:r w:rsidR="00A34133" w:rsidRPr="005433F5">
        <w:rPr>
          <w:rFonts w:ascii="Times New Roman" w:eastAsia="Times New Roman" w:hAnsi="Times New Roman" w:cs="Times New Roman"/>
          <w:kern w:val="0"/>
          <w:lang w:eastAsia="hr-HR"/>
          <w14:ligatures w14:val="none"/>
        </w:rPr>
        <w:t xml:space="preserve">uspostavljaju nacionalne kriterije rizika, radi jasnoće i veće vidljivosti, </w:t>
      </w:r>
      <w:r w:rsidR="00D5165B" w:rsidRPr="005433F5">
        <w:rPr>
          <w:rFonts w:ascii="Times New Roman" w:eastAsia="Times New Roman" w:hAnsi="Times New Roman" w:cs="Times New Roman"/>
          <w:kern w:val="0"/>
          <w:lang w:eastAsia="hr-HR"/>
          <w14:ligatures w14:val="none"/>
        </w:rPr>
        <w:t>u</w:t>
      </w:r>
      <w:r w:rsidR="00A34133" w:rsidRPr="005433F5">
        <w:rPr>
          <w:rFonts w:ascii="Times New Roman" w:eastAsia="Times New Roman" w:hAnsi="Times New Roman" w:cs="Times New Roman"/>
          <w:kern w:val="0"/>
          <w:lang w:eastAsia="hr-HR"/>
          <w14:ligatures w14:val="none"/>
        </w:rPr>
        <w:t xml:space="preserve"> članak 5. </w:t>
      </w:r>
      <w:r w:rsidR="00D5165B" w:rsidRPr="005433F5">
        <w:rPr>
          <w:rFonts w:ascii="Times New Roman" w:eastAsia="Times New Roman" w:hAnsi="Times New Roman" w:cs="Times New Roman"/>
          <w:kern w:val="0"/>
          <w:lang w:eastAsia="hr-HR"/>
          <w14:ligatures w14:val="none"/>
        </w:rPr>
        <w:t>Konačnog prijedloga zakona dodaju se</w:t>
      </w:r>
      <w:r w:rsidR="008A72DF" w:rsidRPr="005433F5">
        <w:rPr>
          <w:rFonts w:ascii="Times New Roman" w:eastAsia="Times New Roman" w:hAnsi="Times New Roman" w:cs="Times New Roman"/>
          <w:kern w:val="0"/>
          <w:lang w:eastAsia="hr-HR"/>
          <w14:ligatures w14:val="none"/>
        </w:rPr>
        <w:t xml:space="preserve"> </w:t>
      </w:r>
      <w:r w:rsidR="00A34133" w:rsidRPr="005433F5">
        <w:rPr>
          <w:rFonts w:ascii="Times New Roman" w:eastAsia="Times New Roman" w:hAnsi="Times New Roman" w:cs="Times New Roman"/>
          <w:kern w:val="0"/>
          <w:lang w:eastAsia="hr-HR"/>
          <w14:ligatures w14:val="none"/>
        </w:rPr>
        <w:t>stavci 2. i 3. kojima se jasnije propisuje rok i način donošenja godišnjeg plana provjer</w:t>
      </w:r>
      <w:r w:rsidR="00A936FA" w:rsidRPr="005433F5">
        <w:rPr>
          <w:rFonts w:ascii="Times New Roman" w:eastAsia="Times New Roman" w:hAnsi="Times New Roman" w:cs="Times New Roman"/>
          <w:kern w:val="0"/>
          <w:lang w:eastAsia="hr-HR"/>
          <w14:ligatures w14:val="none"/>
        </w:rPr>
        <w:t>a</w:t>
      </w:r>
      <w:r w:rsidR="00A34133" w:rsidRPr="005433F5">
        <w:rPr>
          <w:rFonts w:ascii="Times New Roman" w:eastAsia="Times New Roman" w:hAnsi="Times New Roman" w:cs="Times New Roman"/>
          <w:kern w:val="0"/>
          <w:lang w:eastAsia="hr-HR"/>
          <w14:ligatures w14:val="none"/>
        </w:rPr>
        <w:t>, njegova javna dostupnost te obveza izvješćivanja Europske komisije sukladno čl</w:t>
      </w:r>
      <w:r w:rsidR="00D5165B" w:rsidRPr="005433F5">
        <w:rPr>
          <w:rFonts w:ascii="Times New Roman" w:eastAsia="Times New Roman" w:hAnsi="Times New Roman" w:cs="Times New Roman"/>
          <w:kern w:val="0"/>
          <w:lang w:eastAsia="hr-HR"/>
          <w14:ligatures w14:val="none"/>
        </w:rPr>
        <w:t>anku</w:t>
      </w:r>
      <w:r w:rsidR="00A34133" w:rsidRPr="005433F5">
        <w:rPr>
          <w:rFonts w:ascii="Times New Roman" w:eastAsia="Times New Roman" w:hAnsi="Times New Roman" w:cs="Times New Roman"/>
          <w:kern w:val="0"/>
          <w:lang w:eastAsia="hr-HR"/>
          <w14:ligatures w14:val="none"/>
        </w:rPr>
        <w:t xml:space="preserve"> 16. točki 7. Uredbe (EU) 2023/1115.</w:t>
      </w:r>
      <w:bookmarkEnd w:id="42"/>
    </w:p>
    <w:p w14:paraId="5E2654B5" w14:textId="77777777" w:rsidR="00BB05CA" w:rsidRPr="005433F5" w:rsidRDefault="00BB05CA"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p>
    <w:p w14:paraId="24808DD9" w14:textId="185CADE4" w:rsidR="00813B0F" w:rsidRPr="005433F5" w:rsidRDefault="00813B0F"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Nakon razmatranja primjedbi, prijedloga i komentara u prvom čitanju izrađen je Konačni prijedlog zakona za koji su zatražena mišljenja od relevantnih TDU te su i njihove primjedbe razmotrene i uvrštene u Konačni prijedlog Zakona.</w:t>
      </w:r>
    </w:p>
    <w:p w14:paraId="03241D62" w14:textId="190ED24B" w:rsidR="00813B0F" w:rsidRPr="005433F5" w:rsidRDefault="00813B0F"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lastRenderedPageBreak/>
        <w:t>U člancima 4., 7. i 11. brisan je izričaj „tijela državne uprave nadležnih za inspekcijske poslove prema relevantnoj robi i relevantnim proizvodima iz Priloga I. Uredbe (EU) 2023/1115“ odnosno „te tijela delegirana sukladno posebnim propisima“.</w:t>
      </w:r>
    </w:p>
    <w:p w14:paraId="38D559D0" w14:textId="77777777" w:rsidR="00813B0F" w:rsidRPr="005433F5" w:rsidRDefault="00813B0F"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p>
    <w:p w14:paraId="2F9B3A90" w14:textId="44EE2BD5" w:rsidR="00813B0F" w:rsidRPr="005433F5" w:rsidRDefault="00813B0F" w:rsidP="00813B0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U Konačnom prijedlogu Zakona u članku 5. definirano je </w:t>
      </w:r>
      <w:bookmarkStart w:id="43" w:name="_Hlk214441287"/>
      <w:r w:rsidRPr="005433F5">
        <w:rPr>
          <w:rFonts w:ascii="Times New Roman" w:eastAsia="Times New Roman" w:hAnsi="Times New Roman" w:cs="Times New Roman"/>
          <w:kern w:val="0"/>
          <w:lang w:eastAsia="hr-HR"/>
          <w14:ligatures w14:val="none"/>
        </w:rPr>
        <w:t>da Upravno vijeće Agencije donosi godišnji program rada uz prethodno mišljenje ministra nadležnog za poslove zaštite okoliša i ministra nadležnog za poljoprivredu i šumarstvo do kraja tekuće godine za iduću godinu, a objavljuje se na mrežnim stranicama Agencije.</w:t>
      </w:r>
      <w:bookmarkEnd w:id="43"/>
      <w:r w:rsidRPr="005433F5">
        <w:rPr>
          <w:rFonts w:ascii="Times New Roman" w:eastAsia="Times New Roman" w:hAnsi="Times New Roman" w:cs="Times New Roman"/>
          <w:kern w:val="0"/>
          <w:lang w:eastAsia="hr-HR"/>
          <w14:ligatures w14:val="none"/>
        </w:rPr>
        <w:t xml:space="preserve"> </w:t>
      </w:r>
    </w:p>
    <w:p w14:paraId="30D6261E" w14:textId="285FCC25" w:rsidR="00813B0F" w:rsidRPr="005433F5" w:rsidRDefault="00813B0F" w:rsidP="00813B0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  Dodatno je dopunjen članak 5. na način da je izričaj usklađen s odredbama članka 16. stavka 5. Uredbe (EU) 2023/1115. u dijelu provođenja provjera, izrade godišnjeg plana provjera, frekvencije provjera i nacionalnih kriterija rizika.</w:t>
      </w:r>
    </w:p>
    <w:p w14:paraId="0D4944FF" w14:textId="77777777" w:rsidR="00813B0F" w:rsidRPr="005433F5" w:rsidRDefault="00813B0F"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p>
    <w:p w14:paraId="4A0AF62F" w14:textId="2F6881C0" w:rsidR="00813B0F" w:rsidRPr="005433F5" w:rsidRDefault="00813B0F"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Članak 9. i 10. uređen je na način da se briše riječ „posebnim“ ispred riječi „propisima koji određuju nadležnost tih tijela“.</w:t>
      </w:r>
    </w:p>
    <w:p w14:paraId="46D2F6C5" w14:textId="77777777" w:rsidR="00813B0F" w:rsidRPr="005433F5" w:rsidRDefault="00813B0F"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p>
    <w:p w14:paraId="25366592" w14:textId="3F7EE8A8" w:rsidR="0005149F" w:rsidRPr="005433F5" w:rsidRDefault="001C0786"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Č</w:t>
      </w:r>
      <w:r w:rsidR="00813B0F" w:rsidRPr="005433F5">
        <w:rPr>
          <w:rFonts w:ascii="Times New Roman" w:eastAsia="Times New Roman" w:hAnsi="Times New Roman" w:cs="Times New Roman"/>
          <w:kern w:val="0"/>
          <w:lang w:eastAsia="hr-HR"/>
          <w14:ligatures w14:val="none"/>
        </w:rPr>
        <w:t>lan</w:t>
      </w:r>
      <w:r w:rsidRPr="005433F5">
        <w:rPr>
          <w:rFonts w:ascii="Times New Roman" w:eastAsia="Times New Roman" w:hAnsi="Times New Roman" w:cs="Times New Roman"/>
          <w:kern w:val="0"/>
          <w:lang w:eastAsia="hr-HR"/>
          <w14:ligatures w14:val="none"/>
        </w:rPr>
        <w:t>ak</w:t>
      </w:r>
      <w:r w:rsidR="00813B0F" w:rsidRPr="005433F5">
        <w:rPr>
          <w:rFonts w:ascii="Times New Roman" w:eastAsia="Times New Roman" w:hAnsi="Times New Roman" w:cs="Times New Roman"/>
          <w:kern w:val="0"/>
          <w:lang w:eastAsia="hr-HR"/>
          <w14:ligatures w14:val="none"/>
        </w:rPr>
        <w:t xml:space="preserve"> 11. stavk</w:t>
      </w:r>
      <w:r w:rsidRPr="005433F5">
        <w:rPr>
          <w:rFonts w:ascii="Times New Roman" w:eastAsia="Times New Roman" w:hAnsi="Times New Roman" w:cs="Times New Roman"/>
          <w:kern w:val="0"/>
          <w:lang w:eastAsia="hr-HR"/>
          <w14:ligatures w14:val="none"/>
        </w:rPr>
        <w:t>a</w:t>
      </w:r>
      <w:r w:rsidR="00813B0F" w:rsidRPr="005433F5">
        <w:rPr>
          <w:rFonts w:ascii="Times New Roman" w:eastAsia="Times New Roman" w:hAnsi="Times New Roman" w:cs="Times New Roman"/>
          <w:kern w:val="0"/>
          <w:lang w:eastAsia="hr-HR"/>
          <w14:ligatures w14:val="none"/>
        </w:rPr>
        <w:t xml:space="preserve"> 1.</w:t>
      </w:r>
      <w:r w:rsidRPr="005433F5">
        <w:rPr>
          <w:rFonts w:ascii="Times New Roman" w:eastAsia="Times New Roman" w:hAnsi="Times New Roman" w:cs="Times New Roman"/>
          <w:kern w:val="0"/>
          <w:lang w:eastAsia="hr-HR"/>
          <w14:ligatures w14:val="none"/>
        </w:rPr>
        <w:t xml:space="preserve"> dorađen je na način da sukladno Zakonu o sustavu državne uprave nije moguće da Državni inspektorat drugim tijelima povjeri provedbu inspekcijskog nadzora</w:t>
      </w:r>
      <w:r w:rsidR="004D68B7" w:rsidRPr="005433F5">
        <w:rPr>
          <w:rFonts w:ascii="Times New Roman" w:eastAsia="Times New Roman" w:hAnsi="Times New Roman" w:cs="Times New Roman"/>
          <w:kern w:val="0"/>
          <w:lang w:eastAsia="hr-HR"/>
          <w14:ligatures w14:val="none"/>
        </w:rPr>
        <w:t>.</w:t>
      </w:r>
    </w:p>
    <w:p w14:paraId="419D895F" w14:textId="77777777" w:rsidR="004D68B7" w:rsidRPr="005433F5" w:rsidRDefault="004D68B7"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p>
    <w:p w14:paraId="595DEC08" w14:textId="4F0519FD" w:rsidR="0005149F" w:rsidRPr="005433F5" w:rsidRDefault="004D68B7"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Dodatno je u članku 11. stavku 8. i novom stavku 9. razdvojeno propisivanje prekršajne i kaznene prijave.</w:t>
      </w:r>
    </w:p>
    <w:p w14:paraId="67A88C8B" w14:textId="77777777" w:rsidR="004D68B7" w:rsidRPr="005433F5" w:rsidRDefault="004D68B7"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p>
    <w:p w14:paraId="3DC6D2B6" w14:textId="5A0EAE70" w:rsidR="0005149F" w:rsidRPr="005433F5" w:rsidRDefault="004D68B7"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Uređeni su i članak 13. i  članak 14. na način da je za novčane kazne propisan posebni minimum u postotku od 1% ukupnog godišnjeg prometa gospodarskog subjekta ili trgovca na razini Unije u financijskoj godini koja prethodi odluci o izricanju novčane kazne. Dodatno su uređeni stavci 3. predmetnih članaka na način da se</w:t>
      </w:r>
      <w:r w:rsidR="00FF3DD6" w:rsidRPr="005433F5">
        <w:rPr>
          <w:rFonts w:ascii="Times New Roman" w:eastAsia="Times New Roman" w:hAnsi="Times New Roman" w:cs="Times New Roman"/>
          <w:lang w:eastAsia="hr-HR"/>
        </w:rPr>
        <w:t>, uz izrečenu novčanu kaznu, gospodarskom subjektu ili trgovcu mogu se izreći i prateće sankcije prema članku 25. stavku 2. točkama (b) do (f) Uredbe (EU) 2023/1115</w:t>
      </w:r>
      <w:r w:rsidR="00FF3DD6" w:rsidRPr="005433F5">
        <w:rPr>
          <w:rFonts w:ascii="Times New Roman" w:eastAsia="Times New Roman" w:hAnsi="Times New Roman" w:cs="Times New Roman"/>
          <w:kern w:val="0"/>
          <w:lang w:eastAsia="hr-HR"/>
          <w14:ligatures w14:val="none"/>
        </w:rPr>
        <w:t>.</w:t>
      </w:r>
    </w:p>
    <w:p w14:paraId="554C6245" w14:textId="77777777" w:rsidR="004A3DB2" w:rsidRPr="005433F5" w:rsidRDefault="004A3DB2" w:rsidP="004A3DB2">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p>
    <w:p w14:paraId="5C669E48" w14:textId="13D1FEC8" w:rsidR="00F84585" w:rsidRPr="005433F5" w:rsidRDefault="00FF3DD6" w:rsidP="004A3DB2">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Konačni prijedlog zakona dodatno je nomotehnički i redakcijski uređen.</w:t>
      </w:r>
      <w:r w:rsidR="00B625D8" w:rsidRPr="005433F5">
        <w:rPr>
          <w:rFonts w:ascii="Times New Roman" w:eastAsia="Times New Roman" w:hAnsi="Times New Roman" w:cs="Times New Roman"/>
          <w:kern w:val="0"/>
          <w:lang w:eastAsia="hr-HR"/>
          <w14:ligatures w14:val="none"/>
        </w:rPr>
        <w:t xml:space="preserve"> </w:t>
      </w:r>
    </w:p>
    <w:bookmarkEnd w:id="41"/>
    <w:p w14:paraId="7932361C" w14:textId="77777777" w:rsidR="00063FC6" w:rsidRPr="005433F5" w:rsidRDefault="00063FC6" w:rsidP="0041443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p>
    <w:p w14:paraId="391F367B" w14:textId="77777777" w:rsidR="005676B2" w:rsidRPr="005433F5" w:rsidRDefault="005676B2" w:rsidP="00490837">
      <w:pPr>
        <w:shd w:val="clear" w:color="auto" w:fill="FFFFFF"/>
        <w:spacing w:after="0" w:line="240" w:lineRule="auto"/>
        <w:jc w:val="both"/>
        <w:rPr>
          <w:rFonts w:ascii="Times New Roman" w:eastAsia="Times New Roman" w:hAnsi="Times New Roman" w:cs="Times New Roman"/>
          <w:kern w:val="0"/>
          <w:lang w:eastAsia="hr-HR"/>
          <w14:ligatures w14:val="none"/>
        </w:rPr>
      </w:pPr>
    </w:p>
    <w:p w14:paraId="44EA1E41" w14:textId="0107614B" w:rsidR="005676B2" w:rsidRPr="005433F5" w:rsidRDefault="005676B2" w:rsidP="000C7374">
      <w:pPr>
        <w:pStyle w:val="ListParagraph"/>
        <w:numPr>
          <w:ilvl w:val="0"/>
          <w:numId w:val="29"/>
        </w:numPr>
        <w:shd w:val="clear" w:color="auto" w:fill="FFFFFF"/>
        <w:spacing w:after="0" w:line="240" w:lineRule="auto"/>
        <w:ind w:left="567" w:hanging="567"/>
        <w:jc w:val="both"/>
        <w:rPr>
          <w:rFonts w:ascii="Times New Roman" w:eastAsia="Times New Roman" w:hAnsi="Times New Roman" w:cs="Times New Roman"/>
          <w:b/>
          <w:bCs/>
          <w:kern w:val="0"/>
          <w:lang w:eastAsia="hr-HR"/>
          <w14:ligatures w14:val="none"/>
        </w:rPr>
      </w:pPr>
      <w:r w:rsidRPr="005433F5">
        <w:rPr>
          <w:rFonts w:ascii="Times New Roman" w:eastAsia="Times New Roman" w:hAnsi="Times New Roman" w:cs="Times New Roman"/>
          <w:b/>
          <w:bCs/>
          <w:kern w:val="0"/>
          <w:lang w:eastAsia="hr-HR"/>
          <w14:ligatures w14:val="none"/>
        </w:rPr>
        <w:t>PRIJEDLOZI</w:t>
      </w:r>
      <w:r w:rsidR="000C7374" w:rsidRPr="005433F5">
        <w:rPr>
          <w:rFonts w:ascii="Times New Roman" w:eastAsia="Times New Roman" w:hAnsi="Times New Roman" w:cs="Times New Roman"/>
          <w:b/>
          <w:bCs/>
          <w:kern w:val="0"/>
          <w:lang w:eastAsia="hr-HR"/>
          <w14:ligatures w14:val="none"/>
        </w:rPr>
        <w:t>, PRIMJEDBE</w:t>
      </w:r>
      <w:r w:rsidRPr="005433F5">
        <w:rPr>
          <w:rFonts w:ascii="Times New Roman" w:eastAsia="Times New Roman" w:hAnsi="Times New Roman" w:cs="Times New Roman"/>
          <w:b/>
          <w:bCs/>
          <w:kern w:val="0"/>
          <w:lang w:eastAsia="hr-HR"/>
          <w14:ligatures w14:val="none"/>
        </w:rPr>
        <w:t xml:space="preserve"> I MIŠLJENJA </w:t>
      </w:r>
      <w:r w:rsidR="000C7374" w:rsidRPr="005433F5">
        <w:rPr>
          <w:rFonts w:ascii="Times New Roman" w:eastAsia="Times New Roman" w:hAnsi="Times New Roman" w:cs="Times New Roman"/>
          <w:b/>
          <w:bCs/>
          <w:kern w:val="0"/>
          <w:lang w:eastAsia="hr-HR"/>
          <w14:ligatures w14:val="none"/>
        </w:rPr>
        <w:t xml:space="preserve">KOJI SU </w:t>
      </w:r>
      <w:r w:rsidRPr="005433F5">
        <w:rPr>
          <w:rFonts w:ascii="Times New Roman" w:eastAsia="Times New Roman" w:hAnsi="Times New Roman" w:cs="Times New Roman"/>
          <w:b/>
          <w:bCs/>
          <w:kern w:val="0"/>
          <w:lang w:eastAsia="hr-HR"/>
          <w14:ligatures w14:val="none"/>
        </w:rPr>
        <w:t>DANI NA PRIJEDLOG ZAKONA</w:t>
      </w:r>
      <w:r w:rsidR="000C7374" w:rsidRPr="005433F5">
        <w:rPr>
          <w:rFonts w:ascii="Times New Roman" w:eastAsia="Times New Roman" w:hAnsi="Times New Roman" w:cs="Times New Roman"/>
          <w:b/>
          <w:bCs/>
          <w:kern w:val="0"/>
          <w:lang w:eastAsia="hr-HR"/>
          <w14:ligatures w14:val="none"/>
        </w:rPr>
        <w:t>, A</w:t>
      </w:r>
      <w:r w:rsidRPr="005433F5">
        <w:rPr>
          <w:rFonts w:ascii="Times New Roman" w:eastAsia="Times New Roman" w:hAnsi="Times New Roman" w:cs="Times New Roman"/>
          <w:b/>
          <w:bCs/>
          <w:kern w:val="0"/>
          <w:lang w:eastAsia="hr-HR"/>
          <w14:ligatures w14:val="none"/>
        </w:rPr>
        <w:t xml:space="preserve"> KOJE PREDLAGATELJ NIJE PRIHVATIO</w:t>
      </w:r>
      <w:r w:rsidR="000C7374" w:rsidRPr="005433F5">
        <w:rPr>
          <w:rFonts w:ascii="Times New Roman" w:eastAsia="Times New Roman" w:hAnsi="Times New Roman" w:cs="Times New Roman"/>
          <w:b/>
          <w:bCs/>
          <w:kern w:val="0"/>
          <w:lang w:eastAsia="hr-HR"/>
          <w14:ligatures w14:val="none"/>
        </w:rPr>
        <w:t xml:space="preserve"> TE RAZLOZI </w:t>
      </w:r>
      <w:r w:rsidRPr="005433F5">
        <w:rPr>
          <w:rFonts w:ascii="Times New Roman" w:eastAsia="Times New Roman" w:hAnsi="Times New Roman" w:cs="Times New Roman"/>
          <w:b/>
          <w:bCs/>
          <w:kern w:val="0"/>
          <w:lang w:eastAsia="hr-HR"/>
          <w14:ligatures w14:val="none"/>
        </w:rPr>
        <w:t xml:space="preserve">NEPRIHVAĆANJA </w:t>
      </w:r>
    </w:p>
    <w:p w14:paraId="45DB857F" w14:textId="77777777" w:rsidR="005676B2" w:rsidRPr="005433F5" w:rsidRDefault="005676B2" w:rsidP="005676B2">
      <w:pPr>
        <w:shd w:val="clear" w:color="auto" w:fill="FFFFFF"/>
        <w:spacing w:after="0" w:line="240" w:lineRule="auto"/>
        <w:jc w:val="both"/>
        <w:rPr>
          <w:rFonts w:ascii="Times New Roman" w:eastAsia="Times New Roman" w:hAnsi="Times New Roman" w:cs="Times New Roman"/>
          <w:b/>
          <w:bCs/>
          <w:kern w:val="0"/>
          <w:lang w:eastAsia="hr-HR"/>
          <w14:ligatures w14:val="none"/>
        </w:rPr>
      </w:pPr>
    </w:p>
    <w:p w14:paraId="373C7441" w14:textId="65FF7FB4" w:rsidR="005676B2" w:rsidRPr="005433F5" w:rsidRDefault="005676B2" w:rsidP="0005149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Sve upućene primjedbe s rasprave u Hrvatskome saboru pomno su razmotrene, kao i sa Odbora za zakonodavstvo, Odbora za zaštitu okoliša i prirode te Odbora za poljoprivredu</w:t>
      </w:r>
      <w:r w:rsidR="00CF31CD" w:rsidRPr="005433F5">
        <w:rPr>
          <w:rFonts w:ascii="Times New Roman" w:eastAsia="Times New Roman" w:hAnsi="Times New Roman" w:cs="Times New Roman"/>
          <w:kern w:val="0"/>
          <w:lang w:eastAsia="hr-HR"/>
          <w14:ligatures w14:val="none"/>
        </w:rPr>
        <w:t xml:space="preserve"> Hrvatskoga sabora</w:t>
      </w:r>
      <w:r w:rsidRPr="005433F5">
        <w:rPr>
          <w:rFonts w:ascii="Times New Roman" w:eastAsia="Times New Roman" w:hAnsi="Times New Roman" w:cs="Times New Roman"/>
          <w:kern w:val="0"/>
          <w:lang w:eastAsia="hr-HR"/>
          <w14:ligatures w14:val="none"/>
        </w:rPr>
        <w:t xml:space="preserve">. Prijedlozi i mišljenja na Nacrt prijedloga </w:t>
      </w:r>
      <w:r w:rsidR="00CF31CD" w:rsidRPr="005433F5">
        <w:rPr>
          <w:rFonts w:ascii="Times New Roman" w:eastAsia="Times New Roman" w:hAnsi="Times New Roman" w:cs="Times New Roman"/>
          <w:kern w:val="0"/>
          <w:lang w:eastAsia="hr-HR"/>
          <w14:ligatures w14:val="none"/>
        </w:rPr>
        <w:t>z</w:t>
      </w:r>
      <w:r w:rsidRPr="005433F5">
        <w:rPr>
          <w:rFonts w:ascii="Times New Roman" w:eastAsia="Times New Roman" w:hAnsi="Times New Roman" w:cs="Times New Roman"/>
          <w:kern w:val="0"/>
          <w:lang w:eastAsia="hr-HR"/>
          <w14:ligatures w14:val="none"/>
        </w:rPr>
        <w:t xml:space="preserve">akona izneseni na raspravi u Hrvatskome saboru, a koji su u obuhvatu predmeta uređenja ovoga Konačnog prijedloga </w:t>
      </w:r>
      <w:r w:rsidR="00CF31CD" w:rsidRPr="005433F5">
        <w:rPr>
          <w:rFonts w:ascii="Times New Roman" w:eastAsia="Times New Roman" w:hAnsi="Times New Roman" w:cs="Times New Roman"/>
          <w:kern w:val="0"/>
          <w:lang w:eastAsia="hr-HR"/>
          <w14:ligatures w14:val="none"/>
        </w:rPr>
        <w:t>z</w:t>
      </w:r>
      <w:r w:rsidRPr="005433F5">
        <w:rPr>
          <w:rFonts w:ascii="Times New Roman" w:eastAsia="Times New Roman" w:hAnsi="Times New Roman" w:cs="Times New Roman"/>
          <w:kern w:val="0"/>
          <w:lang w:eastAsia="hr-HR"/>
          <w14:ligatures w14:val="none"/>
        </w:rPr>
        <w:t>akona te koje predlagatelj nije prihvatio navode se u nastavku.</w:t>
      </w:r>
    </w:p>
    <w:p w14:paraId="3241D207" w14:textId="77777777" w:rsidR="007C16A2" w:rsidRPr="005433F5" w:rsidRDefault="007C16A2" w:rsidP="005676B2">
      <w:pPr>
        <w:shd w:val="clear" w:color="auto" w:fill="FFFFFF"/>
        <w:spacing w:after="0" w:line="240" w:lineRule="auto"/>
        <w:jc w:val="both"/>
        <w:rPr>
          <w:rFonts w:ascii="Times New Roman" w:eastAsia="Times New Roman" w:hAnsi="Times New Roman" w:cs="Times New Roman"/>
          <w:kern w:val="0"/>
          <w:lang w:eastAsia="hr-HR"/>
          <w14:ligatures w14:val="none"/>
        </w:rPr>
      </w:pPr>
    </w:p>
    <w:p w14:paraId="3B9C9182" w14:textId="3E85B492" w:rsidR="00063639" w:rsidRPr="005433F5" w:rsidRDefault="00063639" w:rsidP="0005149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Odbor za poljoprivredu </w:t>
      </w:r>
      <w:r w:rsidR="00985A88" w:rsidRPr="005433F5">
        <w:rPr>
          <w:rFonts w:ascii="Times New Roman" w:eastAsia="Times New Roman" w:hAnsi="Times New Roman" w:cs="Times New Roman"/>
          <w:kern w:val="0"/>
          <w:lang w:eastAsia="hr-HR"/>
          <w14:ligatures w14:val="none"/>
        </w:rPr>
        <w:t xml:space="preserve">Hrvatskoga sabora </w:t>
      </w:r>
      <w:r w:rsidRPr="005433F5">
        <w:rPr>
          <w:rFonts w:ascii="Times New Roman" w:eastAsia="Times New Roman" w:hAnsi="Times New Roman" w:cs="Times New Roman"/>
          <w:kern w:val="0"/>
          <w:lang w:eastAsia="hr-HR"/>
          <w14:ligatures w14:val="none"/>
        </w:rPr>
        <w:t xml:space="preserve">je dao primjedbu na članak 12. </w:t>
      </w:r>
      <w:r w:rsidR="00985A88" w:rsidRPr="005433F5">
        <w:rPr>
          <w:rFonts w:ascii="Times New Roman" w:eastAsia="Times New Roman" w:hAnsi="Times New Roman" w:cs="Times New Roman"/>
          <w:kern w:val="0"/>
          <w:lang w:eastAsia="hr-HR"/>
          <w14:ligatures w14:val="none"/>
        </w:rPr>
        <w:t xml:space="preserve">Prijedloga zakona </w:t>
      </w:r>
      <w:r w:rsidRPr="005433F5">
        <w:rPr>
          <w:rFonts w:ascii="Times New Roman" w:eastAsia="Times New Roman" w:hAnsi="Times New Roman" w:cs="Times New Roman"/>
          <w:kern w:val="0"/>
          <w:lang w:eastAsia="hr-HR"/>
          <w14:ligatures w14:val="none"/>
        </w:rPr>
        <w:t xml:space="preserve">da se treba jasnije propisati i pojednostaviti </w:t>
      </w:r>
      <w:r w:rsidR="007B198D" w:rsidRPr="005433F5">
        <w:rPr>
          <w:rFonts w:ascii="Times New Roman" w:eastAsia="Times New Roman" w:hAnsi="Times New Roman" w:cs="Times New Roman"/>
          <w:kern w:val="0"/>
          <w:lang w:eastAsia="hr-HR"/>
          <w14:ligatures w14:val="none"/>
        </w:rPr>
        <w:t xml:space="preserve">obveze isključivanja gospodarskih subjekata i trgovaca iz postupaka javne nabave </w:t>
      </w:r>
      <w:r w:rsidRPr="005433F5">
        <w:rPr>
          <w:rFonts w:ascii="Times New Roman" w:eastAsia="Times New Roman" w:hAnsi="Times New Roman" w:cs="Times New Roman"/>
          <w:kern w:val="0"/>
          <w:lang w:eastAsia="hr-HR"/>
          <w14:ligatures w14:val="none"/>
        </w:rPr>
        <w:t>te uvrstiti u sve prekršajne odredbe</w:t>
      </w:r>
      <w:r w:rsidR="00186E9A" w:rsidRPr="005433F5">
        <w:rPr>
          <w:rFonts w:ascii="Times New Roman" w:eastAsia="Times New Roman" w:hAnsi="Times New Roman" w:cs="Times New Roman"/>
          <w:kern w:val="0"/>
          <w:lang w:eastAsia="hr-HR"/>
          <w14:ligatures w14:val="none"/>
        </w:rPr>
        <w:t>,</w:t>
      </w:r>
      <w:r w:rsidRPr="005433F5">
        <w:rPr>
          <w:rFonts w:ascii="Times New Roman" w:eastAsia="Times New Roman" w:hAnsi="Times New Roman" w:cs="Times New Roman"/>
          <w:kern w:val="0"/>
          <w:lang w:eastAsia="hr-HR"/>
          <w14:ligatures w14:val="none"/>
        </w:rPr>
        <w:t xml:space="preserve"> nije prihvaćena</w:t>
      </w:r>
      <w:r w:rsidR="00B2248D" w:rsidRPr="005433F5">
        <w:rPr>
          <w:rFonts w:ascii="Times New Roman" w:eastAsia="Times New Roman" w:hAnsi="Times New Roman" w:cs="Times New Roman"/>
          <w:kern w:val="0"/>
          <w:lang w:eastAsia="hr-HR"/>
          <w14:ligatures w14:val="none"/>
        </w:rPr>
        <w:t xml:space="preserve">. Naime, </w:t>
      </w:r>
      <w:bookmarkStart w:id="44" w:name="_Hlk210052100"/>
      <w:r w:rsidR="00F53614" w:rsidRPr="005433F5">
        <w:rPr>
          <w:rFonts w:ascii="Times New Roman" w:eastAsia="Times New Roman" w:hAnsi="Times New Roman" w:cs="Times New Roman"/>
          <w:kern w:val="0"/>
          <w:lang w:eastAsia="hr-HR"/>
          <w14:ligatures w14:val="none"/>
        </w:rPr>
        <w:t>isto</w:t>
      </w:r>
      <w:r w:rsidR="00B2248D" w:rsidRPr="005433F5">
        <w:rPr>
          <w:rFonts w:ascii="Times New Roman" w:eastAsia="Times New Roman" w:hAnsi="Times New Roman" w:cs="Times New Roman"/>
          <w:kern w:val="0"/>
          <w:lang w:eastAsia="hr-HR"/>
          <w14:ligatures w14:val="none"/>
        </w:rPr>
        <w:t xml:space="preserve"> je u članku 12. </w:t>
      </w:r>
      <w:r w:rsidR="005410B3" w:rsidRPr="005433F5">
        <w:rPr>
          <w:rFonts w:ascii="Times New Roman" w:eastAsia="Times New Roman" w:hAnsi="Times New Roman" w:cs="Times New Roman"/>
          <w:kern w:val="0"/>
          <w:lang w:eastAsia="hr-HR"/>
          <w14:ligatures w14:val="none"/>
        </w:rPr>
        <w:t>Konačnog p</w:t>
      </w:r>
      <w:r w:rsidR="007B198D" w:rsidRPr="005433F5">
        <w:rPr>
          <w:rFonts w:ascii="Times New Roman" w:eastAsia="Times New Roman" w:hAnsi="Times New Roman" w:cs="Times New Roman"/>
          <w:kern w:val="0"/>
          <w:lang w:eastAsia="hr-HR"/>
          <w14:ligatures w14:val="none"/>
        </w:rPr>
        <w:t xml:space="preserve">rijedloga zakona </w:t>
      </w:r>
      <w:r w:rsidR="00F53614" w:rsidRPr="005433F5">
        <w:rPr>
          <w:rFonts w:ascii="Times New Roman" w:eastAsia="Times New Roman" w:hAnsi="Times New Roman" w:cs="Times New Roman"/>
          <w:kern w:val="0"/>
          <w:lang w:eastAsia="hr-HR"/>
          <w14:ligatures w14:val="none"/>
        </w:rPr>
        <w:t xml:space="preserve">propisano kao </w:t>
      </w:r>
      <w:r w:rsidR="00944B02" w:rsidRPr="005433F5">
        <w:rPr>
          <w:rFonts w:ascii="Times New Roman" w:eastAsia="Times New Roman" w:hAnsi="Times New Roman" w:cs="Times New Roman"/>
          <w:kern w:val="0"/>
          <w:lang w:eastAsia="hr-HR"/>
          <w14:ligatures w14:val="none"/>
        </w:rPr>
        <w:t>prateća</w:t>
      </w:r>
      <w:r w:rsidR="00F53614" w:rsidRPr="005433F5">
        <w:rPr>
          <w:rFonts w:ascii="Times New Roman" w:eastAsia="Times New Roman" w:hAnsi="Times New Roman" w:cs="Times New Roman"/>
          <w:kern w:val="0"/>
          <w:lang w:eastAsia="hr-HR"/>
          <w14:ligatures w14:val="none"/>
        </w:rPr>
        <w:t xml:space="preserve"> sankcija koja mora biti učinkovita, proporcionalna i </w:t>
      </w:r>
      <w:proofErr w:type="spellStart"/>
      <w:r w:rsidR="00576F91" w:rsidRPr="005433F5">
        <w:rPr>
          <w:rFonts w:ascii="Times New Roman" w:eastAsia="Times New Roman" w:hAnsi="Times New Roman" w:cs="Times New Roman"/>
          <w:kern w:val="0"/>
          <w:lang w:eastAsia="hr-HR"/>
          <w14:ligatures w14:val="none"/>
        </w:rPr>
        <w:t>odvraćajuć</w:t>
      </w:r>
      <w:r w:rsidR="005E1C7A" w:rsidRPr="005433F5">
        <w:rPr>
          <w:rFonts w:ascii="Times New Roman" w:eastAsia="Times New Roman" w:hAnsi="Times New Roman" w:cs="Times New Roman"/>
          <w:kern w:val="0"/>
          <w:lang w:eastAsia="hr-HR"/>
          <w14:ligatures w14:val="none"/>
        </w:rPr>
        <w:t>a</w:t>
      </w:r>
      <w:proofErr w:type="spellEnd"/>
      <w:r w:rsidR="00F53614" w:rsidRPr="005433F5">
        <w:rPr>
          <w:rFonts w:ascii="Times New Roman" w:eastAsia="Times New Roman" w:hAnsi="Times New Roman" w:cs="Times New Roman"/>
          <w:kern w:val="0"/>
          <w:lang w:eastAsia="hr-HR"/>
          <w14:ligatures w14:val="none"/>
        </w:rPr>
        <w:t xml:space="preserve"> sukladno članku 25. Uredbe </w:t>
      </w:r>
      <w:r w:rsidR="00A247A7" w:rsidRPr="005433F5">
        <w:rPr>
          <w:rFonts w:ascii="Times New Roman" w:eastAsia="Times New Roman" w:hAnsi="Times New Roman" w:cs="Times New Roman"/>
          <w:kern w:val="0"/>
          <w:lang w:eastAsia="hr-HR"/>
          <w14:ligatures w14:val="none"/>
        </w:rPr>
        <w:t>(</w:t>
      </w:r>
      <w:r w:rsidR="00956B6D" w:rsidRPr="005433F5">
        <w:rPr>
          <w:rFonts w:ascii="Times New Roman" w:eastAsia="Times New Roman" w:hAnsi="Times New Roman" w:cs="Times New Roman"/>
          <w:kern w:val="0"/>
          <w:lang w:eastAsia="hr-HR"/>
          <w14:ligatures w14:val="none"/>
        </w:rPr>
        <w:t>EU</w:t>
      </w:r>
      <w:r w:rsidR="00A247A7" w:rsidRPr="005433F5">
        <w:rPr>
          <w:rFonts w:ascii="Times New Roman" w:eastAsia="Times New Roman" w:hAnsi="Times New Roman" w:cs="Times New Roman"/>
          <w:kern w:val="0"/>
          <w:lang w:eastAsia="hr-HR"/>
          <w14:ligatures w14:val="none"/>
        </w:rPr>
        <w:t>)</w:t>
      </w:r>
      <w:r w:rsidR="00956B6D" w:rsidRPr="005433F5">
        <w:rPr>
          <w:rFonts w:ascii="Times New Roman" w:eastAsia="Times New Roman" w:hAnsi="Times New Roman" w:cs="Times New Roman"/>
          <w:kern w:val="0"/>
          <w:lang w:eastAsia="hr-HR"/>
          <w14:ligatures w14:val="none"/>
        </w:rPr>
        <w:t xml:space="preserve"> </w:t>
      </w:r>
      <w:r w:rsidR="00F53614" w:rsidRPr="005433F5">
        <w:rPr>
          <w:rFonts w:ascii="Times New Roman" w:eastAsia="Times New Roman" w:hAnsi="Times New Roman" w:cs="Times New Roman"/>
          <w:kern w:val="0"/>
          <w:lang w:eastAsia="hr-HR"/>
          <w14:ligatures w14:val="none"/>
        </w:rPr>
        <w:t>2023/1115</w:t>
      </w:r>
      <w:r w:rsidR="005E1C7A" w:rsidRPr="005433F5">
        <w:rPr>
          <w:rFonts w:ascii="Times New Roman" w:eastAsia="Times New Roman" w:hAnsi="Times New Roman" w:cs="Times New Roman"/>
          <w:kern w:val="0"/>
          <w:lang w:eastAsia="hr-HR"/>
          <w14:ligatures w14:val="none"/>
        </w:rPr>
        <w:t>,</w:t>
      </w:r>
      <w:r w:rsidR="00F53614" w:rsidRPr="005433F5">
        <w:rPr>
          <w:rFonts w:ascii="Times New Roman" w:eastAsia="Times New Roman" w:hAnsi="Times New Roman" w:cs="Times New Roman"/>
          <w:kern w:val="0"/>
          <w:lang w:eastAsia="hr-HR"/>
          <w14:ligatures w14:val="none"/>
        </w:rPr>
        <w:t xml:space="preserve"> a koja je kao prekršajna odredba uvrštena </w:t>
      </w:r>
      <w:r w:rsidR="00B2248D" w:rsidRPr="005433F5">
        <w:rPr>
          <w:rFonts w:ascii="Times New Roman" w:eastAsia="Times New Roman" w:hAnsi="Times New Roman" w:cs="Times New Roman"/>
          <w:kern w:val="0"/>
          <w:lang w:eastAsia="hr-HR"/>
          <w14:ligatures w14:val="none"/>
        </w:rPr>
        <w:t xml:space="preserve">i </w:t>
      </w:r>
      <w:r w:rsidR="00F53614" w:rsidRPr="005433F5">
        <w:rPr>
          <w:rFonts w:ascii="Times New Roman" w:eastAsia="Times New Roman" w:hAnsi="Times New Roman" w:cs="Times New Roman"/>
          <w:kern w:val="0"/>
          <w:lang w:eastAsia="hr-HR"/>
          <w14:ligatures w14:val="none"/>
        </w:rPr>
        <w:t>u član</w:t>
      </w:r>
      <w:r w:rsidR="005E1C7A" w:rsidRPr="005433F5">
        <w:rPr>
          <w:rFonts w:ascii="Times New Roman" w:eastAsia="Times New Roman" w:hAnsi="Times New Roman" w:cs="Times New Roman"/>
          <w:kern w:val="0"/>
          <w:lang w:eastAsia="hr-HR"/>
          <w14:ligatures w14:val="none"/>
        </w:rPr>
        <w:t>ak</w:t>
      </w:r>
      <w:r w:rsidR="00F53614" w:rsidRPr="005433F5">
        <w:rPr>
          <w:rFonts w:ascii="Times New Roman" w:eastAsia="Times New Roman" w:hAnsi="Times New Roman" w:cs="Times New Roman"/>
          <w:kern w:val="0"/>
          <w:lang w:eastAsia="hr-HR"/>
          <w14:ligatures w14:val="none"/>
        </w:rPr>
        <w:t xml:space="preserve"> 13. </w:t>
      </w:r>
      <w:r w:rsidR="00944B02" w:rsidRPr="005433F5">
        <w:rPr>
          <w:rFonts w:ascii="Times New Roman" w:eastAsia="Times New Roman" w:hAnsi="Times New Roman" w:cs="Times New Roman"/>
          <w:kern w:val="0"/>
          <w:lang w:eastAsia="hr-HR"/>
          <w14:ligatures w14:val="none"/>
        </w:rPr>
        <w:t>stavak 3</w:t>
      </w:r>
      <w:r w:rsidR="00625969" w:rsidRPr="005433F5">
        <w:rPr>
          <w:rFonts w:ascii="Times New Roman" w:eastAsia="Times New Roman" w:hAnsi="Times New Roman" w:cs="Times New Roman"/>
          <w:kern w:val="0"/>
          <w:lang w:eastAsia="hr-HR"/>
          <w14:ligatures w14:val="none"/>
        </w:rPr>
        <w:t>.</w:t>
      </w:r>
      <w:r w:rsidR="00944B02" w:rsidRPr="005433F5">
        <w:rPr>
          <w:rFonts w:ascii="Times New Roman" w:eastAsia="Times New Roman" w:hAnsi="Times New Roman" w:cs="Times New Roman"/>
          <w:kern w:val="0"/>
          <w:lang w:eastAsia="hr-HR"/>
          <w14:ligatures w14:val="none"/>
        </w:rPr>
        <w:t xml:space="preserve"> </w:t>
      </w:r>
      <w:r w:rsidR="00F53614" w:rsidRPr="005433F5">
        <w:rPr>
          <w:rFonts w:ascii="Times New Roman" w:eastAsia="Times New Roman" w:hAnsi="Times New Roman" w:cs="Times New Roman"/>
          <w:kern w:val="0"/>
          <w:lang w:eastAsia="hr-HR"/>
          <w14:ligatures w14:val="none"/>
        </w:rPr>
        <w:t xml:space="preserve">i </w:t>
      </w:r>
      <w:r w:rsidR="005E1C7A" w:rsidRPr="005433F5">
        <w:rPr>
          <w:rFonts w:ascii="Times New Roman" w:eastAsia="Times New Roman" w:hAnsi="Times New Roman" w:cs="Times New Roman"/>
          <w:kern w:val="0"/>
          <w:lang w:eastAsia="hr-HR"/>
          <w14:ligatures w14:val="none"/>
        </w:rPr>
        <w:t xml:space="preserve">članak </w:t>
      </w:r>
      <w:r w:rsidR="00F53614" w:rsidRPr="005433F5">
        <w:rPr>
          <w:rFonts w:ascii="Times New Roman" w:eastAsia="Times New Roman" w:hAnsi="Times New Roman" w:cs="Times New Roman"/>
          <w:kern w:val="0"/>
          <w:lang w:eastAsia="hr-HR"/>
          <w14:ligatures w14:val="none"/>
        </w:rPr>
        <w:t>14.</w:t>
      </w:r>
      <w:r w:rsidR="00944B02" w:rsidRPr="005433F5">
        <w:rPr>
          <w:rFonts w:ascii="Times New Roman" w:eastAsia="Times New Roman" w:hAnsi="Times New Roman" w:cs="Times New Roman"/>
          <w:kern w:val="0"/>
          <w:lang w:eastAsia="hr-HR"/>
          <w14:ligatures w14:val="none"/>
        </w:rPr>
        <w:t xml:space="preserve"> stavak 3</w:t>
      </w:r>
      <w:r w:rsidR="00625969" w:rsidRPr="005433F5">
        <w:rPr>
          <w:rFonts w:ascii="Times New Roman" w:eastAsia="Times New Roman" w:hAnsi="Times New Roman" w:cs="Times New Roman"/>
          <w:kern w:val="0"/>
          <w:lang w:eastAsia="hr-HR"/>
          <w14:ligatures w14:val="none"/>
        </w:rPr>
        <w:t>.</w:t>
      </w:r>
      <w:r w:rsidR="00944B02" w:rsidRPr="005433F5">
        <w:rPr>
          <w:rFonts w:ascii="Times New Roman" w:eastAsia="Times New Roman" w:hAnsi="Times New Roman" w:cs="Times New Roman"/>
          <w:kern w:val="0"/>
          <w:lang w:eastAsia="hr-HR"/>
          <w14:ligatures w14:val="none"/>
        </w:rPr>
        <w:t xml:space="preserve"> </w:t>
      </w:r>
      <w:r w:rsidR="005410B3" w:rsidRPr="005433F5">
        <w:rPr>
          <w:rFonts w:ascii="Times New Roman" w:eastAsia="Times New Roman" w:hAnsi="Times New Roman" w:cs="Times New Roman"/>
          <w:kern w:val="0"/>
          <w:lang w:eastAsia="hr-HR"/>
          <w14:ligatures w14:val="none"/>
        </w:rPr>
        <w:t xml:space="preserve">Konačnog prijedloga zakona </w:t>
      </w:r>
      <w:r w:rsidR="00B2248D" w:rsidRPr="005433F5">
        <w:rPr>
          <w:rFonts w:ascii="Times New Roman" w:eastAsia="Times New Roman" w:hAnsi="Times New Roman" w:cs="Times New Roman"/>
          <w:kern w:val="0"/>
          <w:lang w:eastAsia="hr-HR"/>
          <w14:ligatures w14:val="none"/>
        </w:rPr>
        <w:t>te</w:t>
      </w:r>
      <w:r w:rsidR="00F53614" w:rsidRPr="005433F5">
        <w:rPr>
          <w:rFonts w:ascii="Times New Roman" w:eastAsia="Times New Roman" w:hAnsi="Times New Roman" w:cs="Times New Roman"/>
          <w:kern w:val="0"/>
          <w:lang w:eastAsia="hr-HR"/>
          <w14:ligatures w14:val="none"/>
        </w:rPr>
        <w:t xml:space="preserve"> je </w:t>
      </w:r>
      <w:r w:rsidRPr="005433F5">
        <w:rPr>
          <w:rFonts w:ascii="Times New Roman" w:eastAsia="Times New Roman" w:hAnsi="Times New Roman" w:cs="Times New Roman"/>
          <w:kern w:val="0"/>
          <w:lang w:eastAsia="hr-HR"/>
          <w14:ligatures w14:val="none"/>
        </w:rPr>
        <w:t xml:space="preserve">riječ o direktnom prenošenju obveza iz </w:t>
      </w:r>
      <w:bookmarkStart w:id="45" w:name="_Hlk210118364"/>
      <w:r w:rsidRPr="005433F5">
        <w:rPr>
          <w:rFonts w:ascii="Times New Roman" w:eastAsia="Times New Roman" w:hAnsi="Times New Roman" w:cs="Times New Roman"/>
          <w:kern w:val="0"/>
          <w:lang w:eastAsia="hr-HR"/>
          <w14:ligatures w14:val="none"/>
        </w:rPr>
        <w:t xml:space="preserve">Uredbe </w:t>
      </w:r>
      <w:r w:rsidR="00A247A7" w:rsidRPr="005433F5">
        <w:rPr>
          <w:rFonts w:ascii="Times New Roman" w:eastAsia="Times New Roman" w:hAnsi="Times New Roman" w:cs="Times New Roman"/>
          <w:kern w:val="0"/>
          <w:lang w:eastAsia="hr-HR"/>
          <w14:ligatures w14:val="none"/>
        </w:rPr>
        <w:t>(</w:t>
      </w:r>
      <w:r w:rsidR="00956B6D" w:rsidRPr="005433F5">
        <w:rPr>
          <w:rFonts w:ascii="Times New Roman" w:eastAsia="Times New Roman" w:hAnsi="Times New Roman" w:cs="Times New Roman"/>
          <w:kern w:val="0"/>
          <w:lang w:eastAsia="hr-HR"/>
          <w14:ligatures w14:val="none"/>
        </w:rPr>
        <w:t>EU</w:t>
      </w:r>
      <w:r w:rsidR="00A247A7" w:rsidRPr="005433F5">
        <w:rPr>
          <w:rFonts w:ascii="Times New Roman" w:eastAsia="Times New Roman" w:hAnsi="Times New Roman" w:cs="Times New Roman"/>
          <w:kern w:val="0"/>
          <w:lang w:eastAsia="hr-HR"/>
          <w14:ligatures w14:val="none"/>
        </w:rPr>
        <w:t>)</w:t>
      </w:r>
      <w:r w:rsidR="00956B6D" w:rsidRPr="005433F5">
        <w:rPr>
          <w:rFonts w:ascii="Times New Roman" w:eastAsia="Times New Roman" w:hAnsi="Times New Roman" w:cs="Times New Roman"/>
          <w:kern w:val="0"/>
          <w:lang w:eastAsia="hr-HR"/>
          <w14:ligatures w14:val="none"/>
        </w:rPr>
        <w:t xml:space="preserve"> </w:t>
      </w:r>
      <w:r w:rsidRPr="005433F5">
        <w:rPr>
          <w:rFonts w:ascii="Times New Roman" w:eastAsia="Times New Roman" w:hAnsi="Times New Roman" w:cs="Times New Roman"/>
          <w:kern w:val="0"/>
          <w:lang w:eastAsia="hr-HR"/>
          <w14:ligatures w14:val="none"/>
        </w:rPr>
        <w:t>2023/1115 koja je u cijelosti</w:t>
      </w:r>
      <w:r w:rsidRPr="005433F5">
        <w:t xml:space="preserve"> </w:t>
      </w:r>
      <w:r w:rsidRPr="005433F5">
        <w:rPr>
          <w:rFonts w:ascii="Times New Roman" w:eastAsia="Times New Roman" w:hAnsi="Times New Roman" w:cs="Times New Roman"/>
          <w:kern w:val="0"/>
          <w:lang w:eastAsia="hr-HR"/>
          <w14:ligatures w14:val="none"/>
        </w:rPr>
        <w:t>obvezujuća i izravno se primjenjuje u svim državama članicama Europske unije pa tako i u Republici Hrvatskoj</w:t>
      </w:r>
      <w:r w:rsidR="00531C3D" w:rsidRPr="005433F5">
        <w:rPr>
          <w:rFonts w:ascii="Times New Roman" w:eastAsia="Times New Roman" w:hAnsi="Times New Roman" w:cs="Times New Roman"/>
          <w:kern w:val="0"/>
          <w:lang w:eastAsia="hr-HR"/>
          <w14:ligatures w14:val="none"/>
        </w:rPr>
        <w:t>.</w:t>
      </w:r>
      <w:bookmarkEnd w:id="44"/>
      <w:bookmarkEnd w:id="45"/>
    </w:p>
    <w:p w14:paraId="56CE9331" w14:textId="77777777" w:rsidR="00063639" w:rsidRPr="005433F5" w:rsidRDefault="00063639" w:rsidP="005676B2">
      <w:pPr>
        <w:shd w:val="clear" w:color="auto" w:fill="FFFFFF"/>
        <w:spacing w:after="0" w:line="240" w:lineRule="auto"/>
        <w:jc w:val="both"/>
        <w:rPr>
          <w:rFonts w:ascii="Times New Roman" w:eastAsia="Times New Roman" w:hAnsi="Times New Roman" w:cs="Times New Roman"/>
          <w:kern w:val="0"/>
          <w:lang w:eastAsia="hr-HR"/>
          <w14:ligatures w14:val="none"/>
        </w:rPr>
      </w:pPr>
    </w:p>
    <w:p w14:paraId="282D51AC" w14:textId="18746754" w:rsidR="009B3D8A" w:rsidRPr="005433F5" w:rsidRDefault="00531C3D" w:rsidP="0005149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Dodatno, Odbor za poljoprivredu </w:t>
      </w:r>
      <w:r w:rsidR="005E1C7A" w:rsidRPr="005433F5">
        <w:rPr>
          <w:rFonts w:ascii="Times New Roman" w:eastAsia="Times New Roman" w:hAnsi="Times New Roman" w:cs="Times New Roman"/>
          <w:kern w:val="0"/>
          <w:lang w:eastAsia="hr-HR"/>
          <w14:ligatures w14:val="none"/>
        </w:rPr>
        <w:t xml:space="preserve">Hrvatskoga sabora </w:t>
      </w:r>
      <w:r w:rsidRPr="005433F5">
        <w:rPr>
          <w:rFonts w:ascii="Times New Roman" w:eastAsia="Times New Roman" w:hAnsi="Times New Roman" w:cs="Times New Roman"/>
          <w:kern w:val="0"/>
          <w:lang w:eastAsia="hr-HR"/>
          <w14:ligatures w14:val="none"/>
        </w:rPr>
        <w:t xml:space="preserve">je dao primjedbu da se </w:t>
      </w:r>
      <w:r w:rsidR="009B3D8A" w:rsidRPr="005433F5">
        <w:rPr>
          <w:rFonts w:ascii="Times New Roman" w:eastAsia="Times New Roman" w:hAnsi="Times New Roman" w:cs="Times New Roman"/>
          <w:kern w:val="0"/>
          <w:lang w:eastAsia="hr-HR"/>
          <w14:ligatures w14:val="none"/>
        </w:rPr>
        <w:t>uz sredstva koja se osiguravaju za rad Državnog inspektorata Republike Hrvatske</w:t>
      </w:r>
      <w:r w:rsidRPr="005433F5">
        <w:rPr>
          <w:rFonts w:ascii="Times New Roman" w:eastAsia="Times New Roman" w:hAnsi="Times New Roman" w:cs="Times New Roman"/>
          <w:kern w:val="0"/>
          <w:lang w:eastAsia="hr-HR"/>
          <w14:ligatures w14:val="none"/>
        </w:rPr>
        <w:t xml:space="preserve"> treba </w:t>
      </w:r>
      <w:r w:rsidR="009B3D8A" w:rsidRPr="005433F5">
        <w:rPr>
          <w:rFonts w:ascii="Times New Roman" w:eastAsia="Times New Roman" w:hAnsi="Times New Roman" w:cs="Times New Roman"/>
          <w:kern w:val="0"/>
          <w:lang w:eastAsia="hr-HR"/>
          <w14:ligatures w14:val="none"/>
        </w:rPr>
        <w:t xml:space="preserve">navesti i dodatna sredstva koja se </w:t>
      </w:r>
      <w:r w:rsidRPr="005433F5">
        <w:rPr>
          <w:rFonts w:ascii="Times New Roman" w:eastAsia="Times New Roman" w:hAnsi="Times New Roman" w:cs="Times New Roman"/>
          <w:kern w:val="0"/>
          <w:lang w:eastAsia="hr-HR"/>
          <w14:ligatures w14:val="none"/>
        </w:rPr>
        <w:t xml:space="preserve">osiguravaju </w:t>
      </w:r>
      <w:r w:rsidR="009B3D8A" w:rsidRPr="005433F5">
        <w:rPr>
          <w:rFonts w:ascii="Times New Roman" w:eastAsia="Times New Roman" w:hAnsi="Times New Roman" w:cs="Times New Roman"/>
          <w:kern w:val="0"/>
          <w:lang w:eastAsia="hr-HR"/>
          <w14:ligatures w14:val="none"/>
        </w:rPr>
        <w:t xml:space="preserve">Zakonom o izmjeni i dopunama Zakona o </w:t>
      </w:r>
      <w:bookmarkStart w:id="46" w:name="_Hlk210120659"/>
      <w:r w:rsidR="009B3D8A" w:rsidRPr="005433F5">
        <w:rPr>
          <w:rFonts w:ascii="Times New Roman" w:eastAsia="Times New Roman" w:hAnsi="Times New Roman" w:cs="Times New Roman"/>
          <w:kern w:val="0"/>
          <w:lang w:eastAsia="hr-HR"/>
          <w14:ligatures w14:val="none"/>
        </w:rPr>
        <w:t>Hrvatskoj agenciji za poljoprivredu i hranu</w:t>
      </w:r>
      <w:bookmarkEnd w:id="46"/>
      <w:r w:rsidR="009B3D8A" w:rsidRPr="005433F5">
        <w:rPr>
          <w:rFonts w:ascii="Times New Roman" w:eastAsia="Times New Roman" w:hAnsi="Times New Roman" w:cs="Times New Roman"/>
          <w:kern w:val="0"/>
          <w:lang w:eastAsia="hr-HR"/>
          <w14:ligatures w14:val="none"/>
        </w:rPr>
        <w:t xml:space="preserve">, </w:t>
      </w:r>
      <w:r w:rsidRPr="005433F5">
        <w:rPr>
          <w:rFonts w:ascii="Times New Roman" w:eastAsia="Times New Roman" w:hAnsi="Times New Roman" w:cs="Times New Roman"/>
          <w:kern w:val="0"/>
          <w:lang w:eastAsia="hr-HR"/>
          <w14:ligatures w14:val="none"/>
        </w:rPr>
        <w:t>nije prihvaćena</w:t>
      </w:r>
      <w:r w:rsidR="00B2248D" w:rsidRPr="005433F5">
        <w:rPr>
          <w:rFonts w:ascii="Times New Roman" w:eastAsia="Times New Roman" w:hAnsi="Times New Roman" w:cs="Times New Roman"/>
          <w:kern w:val="0"/>
          <w:lang w:eastAsia="hr-HR"/>
          <w14:ligatures w14:val="none"/>
        </w:rPr>
        <w:t>. Naime</w:t>
      </w:r>
      <w:r w:rsidR="00956B6D" w:rsidRPr="005433F5">
        <w:rPr>
          <w:rFonts w:ascii="Times New Roman" w:eastAsia="Times New Roman" w:hAnsi="Times New Roman" w:cs="Times New Roman"/>
          <w:kern w:val="0"/>
          <w:lang w:eastAsia="hr-HR"/>
          <w14:ligatures w14:val="none"/>
        </w:rPr>
        <w:t>,</w:t>
      </w:r>
      <w:r w:rsidR="00B2248D" w:rsidRPr="005433F5">
        <w:rPr>
          <w:rFonts w:ascii="Times New Roman" w:eastAsia="Times New Roman" w:hAnsi="Times New Roman" w:cs="Times New Roman"/>
          <w:kern w:val="0"/>
          <w:lang w:eastAsia="hr-HR"/>
          <w14:ligatures w14:val="none"/>
        </w:rPr>
        <w:t xml:space="preserve"> s</w:t>
      </w:r>
      <w:r w:rsidRPr="005433F5">
        <w:rPr>
          <w:rFonts w:ascii="Times New Roman" w:eastAsia="Times New Roman" w:hAnsi="Times New Roman" w:cs="Times New Roman"/>
          <w:kern w:val="0"/>
          <w:lang w:eastAsia="hr-HR"/>
          <w14:ligatures w14:val="none"/>
        </w:rPr>
        <w:t xml:space="preserve">redstva za rad </w:t>
      </w:r>
      <w:r w:rsidR="008C681E" w:rsidRPr="005433F5">
        <w:rPr>
          <w:rFonts w:ascii="Times New Roman" w:eastAsia="Times New Roman" w:hAnsi="Times New Roman" w:cs="Times New Roman"/>
          <w:kern w:val="0"/>
          <w:lang w:eastAsia="hr-HR"/>
          <w14:ligatures w14:val="none"/>
        </w:rPr>
        <w:t xml:space="preserve">Hrvatske agencije za poljoprivredu i hranu </w:t>
      </w:r>
      <w:r w:rsidRPr="005433F5">
        <w:rPr>
          <w:rFonts w:ascii="Times New Roman" w:eastAsia="Times New Roman" w:hAnsi="Times New Roman" w:cs="Times New Roman"/>
          <w:kern w:val="0"/>
          <w:lang w:eastAsia="hr-HR"/>
          <w14:ligatures w14:val="none"/>
        </w:rPr>
        <w:t xml:space="preserve">navode </w:t>
      </w:r>
      <w:r w:rsidR="00B2248D" w:rsidRPr="005433F5">
        <w:rPr>
          <w:rFonts w:ascii="Times New Roman" w:eastAsia="Times New Roman" w:hAnsi="Times New Roman" w:cs="Times New Roman"/>
          <w:kern w:val="0"/>
          <w:lang w:eastAsia="hr-HR"/>
          <w14:ligatures w14:val="none"/>
        </w:rPr>
        <w:t xml:space="preserve">se </w:t>
      </w:r>
      <w:r w:rsidRPr="005433F5">
        <w:rPr>
          <w:rFonts w:ascii="Times New Roman" w:eastAsia="Times New Roman" w:hAnsi="Times New Roman" w:cs="Times New Roman"/>
          <w:kern w:val="0"/>
          <w:lang w:eastAsia="hr-HR"/>
          <w14:ligatures w14:val="none"/>
        </w:rPr>
        <w:t xml:space="preserve">u </w:t>
      </w:r>
      <w:r w:rsidR="00956B6D" w:rsidRPr="005433F5">
        <w:rPr>
          <w:rFonts w:ascii="Times New Roman" w:eastAsia="Times New Roman" w:hAnsi="Times New Roman" w:cs="Times New Roman"/>
          <w:kern w:val="0"/>
          <w:lang w:eastAsia="hr-HR"/>
          <w14:ligatures w14:val="none"/>
        </w:rPr>
        <w:t xml:space="preserve">Prijedlogu </w:t>
      </w:r>
      <w:r w:rsidR="005E1C7A" w:rsidRPr="005433F5">
        <w:rPr>
          <w:rFonts w:ascii="Times New Roman" w:eastAsia="Times New Roman" w:hAnsi="Times New Roman" w:cs="Times New Roman"/>
          <w:kern w:val="0"/>
          <w:lang w:eastAsia="hr-HR"/>
          <w14:ligatures w14:val="none"/>
        </w:rPr>
        <w:t>z</w:t>
      </w:r>
      <w:r w:rsidR="00B2248D" w:rsidRPr="005433F5">
        <w:rPr>
          <w:rFonts w:ascii="Times New Roman" w:eastAsia="Times New Roman" w:hAnsi="Times New Roman" w:cs="Times New Roman"/>
          <w:kern w:val="0"/>
          <w:lang w:eastAsia="hr-HR"/>
          <w14:ligatures w14:val="none"/>
        </w:rPr>
        <w:t>akon</w:t>
      </w:r>
      <w:r w:rsidR="00956B6D" w:rsidRPr="005433F5">
        <w:rPr>
          <w:rFonts w:ascii="Times New Roman" w:eastAsia="Times New Roman" w:hAnsi="Times New Roman" w:cs="Times New Roman"/>
          <w:kern w:val="0"/>
          <w:lang w:eastAsia="hr-HR"/>
          <w14:ligatures w14:val="none"/>
        </w:rPr>
        <w:t>a o izmjenama i dopunama Zakona o</w:t>
      </w:r>
      <w:r w:rsidR="00B2248D" w:rsidRPr="005433F5">
        <w:rPr>
          <w:rFonts w:ascii="Times New Roman" w:eastAsia="Times New Roman" w:hAnsi="Times New Roman" w:cs="Times New Roman"/>
          <w:kern w:val="0"/>
          <w:lang w:eastAsia="hr-HR"/>
          <w14:ligatures w14:val="none"/>
        </w:rPr>
        <w:t xml:space="preserve"> Hrvatskoj agenciji za poljoprivredu i hranu </w:t>
      </w:r>
      <w:r w:rsidR="00956B6D" w:rsidRPr="005433F5">
        <w:rPr>
          <w:rFonts w:ascii="Times New Roman" w:eastAsia="Times New Roman" w:hAnsi="Times New Roman" w:cs="Times New Roman"/>
          <w:kern w:val="0"/>
          <w:lang w:eastAsia="hr-HR"/>
          <w14:ligatures w14:val="none"/>
        </w:rPr>
        <w:t xml:space="preserve">koji se mijenja upravo radi preuzimanja nove nadležnost u provedbi Uredbe (EU) 2023/1115 te sukladno mišljenju </w:t>
      </w:r>
      <w:r w:rsidR="00B2248D" w:rsidRPr="005433F5">
        <w:rPr>
          <w:rFonts w:ascii="Times New Roman" w:eastAsia="Times New Roman" w:hAnsi="Times New Roman" w:cs="Times New Roman"/>
          <w:kern w:val="0"/>
          <w:lang w:eastAsia="hr-HR"/>
          <w14:ligatures w14:val="none"/>
        </w:rPr>
        <w:t>Ministarstva financija</w:t>
      </w:r>
      <w:r w:rsidR="00956B6D" w:rsidRPr="005433F5">
        <w:rPr>
          <w:rFonts w:ascii="Times New Roman" w:eastAsia="Times New Roman" w:hAnsi="Times New Roman" w:cs="Times New Roman"/>
          <w:kern w:val="0"/>
          <w:lang w:eastAsia="hr-HR"/>
          <w14:ligatures w14:val="none"/>
        </w:rPr>
        <w:t xml:space="preserve"> ne treba ih prikazivati dvostruko</w:t>
      </w:r>
      <w:r w:rsidR="00B2248D" w:rsidRPr="005433F5">
        <w:rPr>
          <w:rFonts w:ascii="Times New Roman" w:eastAsia="Times New Roman" w:hAnsi="Times New Roman" w:cs="Times New Roman"/>
          <w:kern w:val="0"/>
          <w:lang w:eastAsia="hr-HR"/>
          <w14:ligatures w14:val="none"/>
        </w:rPr>
        <w:t>.</w:t>
      </w:r>
    </w:p>
    <w:p w14:paraId="6DE6B79D" w14:textId="77777777" w:rsidR="00531C3D" w:rsidRPr="005433F5" w:rsidRDefault="00531C3D" w:rsidP="005676B2">
      <w:pPr>
        <w:shd w:val="clear" w:color="auto" w:fill="FFFFFF"/>
        <w:spacing w:after="0" w:line="240" w:lineRule="auto"/>
        <w:jc w:val="both"/>
        <w:rPr>
          <w:rFonts w:ascii="Times New Roman" w:eastAsia="Times New Roman" w:hAnsi="Times New Roman" w:cs="Times New Roman"/>
          <w:kern w:val="0"/>
          <w:lang w:eastAsia="hr-HR"/>
          <w14:ligatures w14:val="none"/>
        </w:rPr>
      </w:pPr>
    </w:p>
    <w:p w14:paraId="0BDF2D53" w14:textId="4A9DC759" w:rsidR="00531C3D" w:rsidRPr="005433F5" w:rsidRDefault="00956B6D" w:rsidP="0005149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Na </w:t>
      </w:r>
      <w:r w:rsidR="00531C3D" w:rsidRPr="005433F5">
        <w:rPr>
          <w:rFonts w:ascii="Times New Roman" w:eastAsia="Times New Roman" w:hAnsi="Times New Roman" w:cs="Times New Roman"/>
          <w:kern w:val="0"/>
          <w:lang w:eastAsia="hr-HR"/>
          <w14:ligatures w14:val="none"/>
        </w:rPr>
        <w:t>Odbor</w:t>
      </w:r>
      <w:r w:rsidRPr="005433F5">
        <w:rPr>
          <w:rFonts w:ascii="Times New Roman" w:eastAsia="Times New Roman" w:hAnsi="Times New Roman" w:cs="Times New Roman"/>
          <w:kern w:val="0"/>
          <w:lang w:eastAsia="hr-HR"/>
          <w14:ligatures w14:val="none"/>
        </w:rPr>
        <w:t>u</w:t>
      </w:r>
      <w:r w:rsidR="00531C3D" w:rsidRPr="005433F5">
        <w:rPr>
          <w:rFonts w:ascii="Times New Roman" w:eastAsia="Times New Roman" w:hAnsi="Times New Roman" w:cs="Times New Roman"/>
          <w:kern w:val="0"/>
          <w:lang w:eastAsia="hr-HR"/>
          <w14:ligatures w14:val="none"/>
        </w:rPr>
        <w:t xml:space="preserve"> za zaštitu okoliša i prirode </w:t>
      </w:r>
      <w:r w:rsidR="005E1C7A" w:rsidRPr="005433F5">
        <w:rPr>
          <w:rFonts w:ascii="Times New Roman" w:eastAsia="Times New Roman" w:hAnsi="Times New Roman" w:cs="Times New Roman"/>
          <w:kern w:val="0"/>
          <w:lang w:eastAsia="hr-HR"/>
          <w14:ligatures w14:val="none"/>
        </w:rPr>
        <w:t xml:space="preserve">Hrvatskoga sabora </w:t>
      </w:r>
      <w:r w:rsidRPr="005433F5">
        <w:rPr>
          <w:rFonts w:ascii="Times New Roman" w:eastAsia="Times New Roman" w:hAnsi="Times New Roman" w:cs="Times New Roman"/>
          <w:kern w:val="0"/>
          <w:lang w:eastAsia="hr-HR"/>
          <w14:ligatures w14:val="none"/>
        </w:rPr>
        <w:t xml:space="preserve">dani su prijedlozi da se popis </w:t>
      </w:r>
      <w:r w:rsidR="00A247A7" w:rsidRPr="005433F5">
        <w:rPr>
          <w:rFonts w:ascii="Times New Roman" w:eastAsia="Times New Roman" w:hAnsi="Times New Roman" w:cs="Times New Roman"/>
          <w:kern w:val="0"/>
          <w:lang w:eastAsia="hr-HR"/>
          <w14:ligatures w14:val="none"/>
        </w:rPr>
        <w:t xml:space="preserve">od sedam roba proširi i na druge </w:t>
      </w:r>
      <w:r w:rsidR="00531C3D" w:rsidRPr="005433F5">
        <w:rPr>
          <w:rFonts w:ascii="Times New Roman" w:eastAsia="Times New Roman" w:hAnsi="Times New Roman" w:cs="Times New Roman"/>
          <w:kern w:val="0"/>
          <w:lang w:eastAsia="hr-HR"/>
          <w14:ligatures w14:val="none"/>
        </w:rPr>
        <w:t>proizvod</w:t>
      </w:r>
      <w:r w:rsidR="00A247A7" w:rsidRPr="005433F5">
        <w:rPr>
          <w:rFonts w:ascii="Times New Roman" w:eastAsia="Times New Roman" w:hAnsi="Times New Roman" w:cs="Times New Roman"/>
          <w:kern w:val="0"/>
          <w:lang w:eastAsia="hr-HR"/>
          <w14:ligatures w14:val="none"/>
        </w:rPr>
        <w:t>e</w:t>
      </w:r>
      <w:r w:rsidR="00531C3D" w:rsidRPr="005433F5">
        <w:rPr>
          <w:rFonts w:ascii="Times New Roman" w:eastAsia="Times New Roman" w:hAnsi="Times New Roman" w:cs="Times New Roman"/>
          <w:kern w:val="0"/>
          <w:lang w:eastAsia="hr-HR"/>
          <w14:ligatures w14:val="none"/>
        </w:rPr>
        <w:t>/rob</w:t>
      </w:r>
      <w:r w:rsidR="00A247A7" w:rsidRPr="005433F5">
        <w:rPr>
          <w:rFonts w:ascii="Times New Roman" w:eastAsia="Times New Roman" w:hAnsi="Times New Roman" w:cs="Times New Roman"/>
          <w:kern w:val="0"/>
          <w:lang w:eastAsia="hr-HR"/>
          <w14:ligatures w14:val="none"/>
        </w:rPr>
        <w:t>e</w:t>
      </w:r>
      <w:r w:rsidR="000D58E7" w:rsidRPr="005433F5">
        <w:rPr>
          <w:rFonts w:ascii="Times New Roman" w:eastAsia="Times New Roman" w:hAnsi="Times New Roman" w:cs="Times New Roman"/>
          <w:kern w:val="0"/>
          <w:lang w:eastAsia="hr-HR"/>
          <w14:ligatures w14:val="none"/>
        </w:rPr>
        <w:t xml:space="preserve"> -</w:t>
      </w:r>
      <w:r w:rsidR="00531C3D" w:rsidRPr="005433F5">
        <w:rPr>
          <w:rFonts w:ascii="Times New Roman" w:eastAsia="Times New Roman" w:hAnsi="Times New Roman" w:cs="Times New Roman"/>
          <w:kern w:val="0"/>
          <w:lang w:eastAsia="hr-HR"/>
          <w14:ligatures w14:val="none"/>
        </w:rPr>
        <w:t xml:space="preserve"> kukuruz, uljarica, riž</w:t>
      </w:r>
      <w:r w:rsidR="00A247A7" w:rsidRPr="005433F5">
        <w:rPr>
          <w:rFonts w:ascii="Times New Roman" w:eastAsia="Times New Roman" w:hAnsi="Times New Roman" w:cs="Times New Roman"/>
          <w:kern w:val="0"/>
          <w:lang w:eastAsia="hr-HR"/>
          <w14:ligatures w14:val="none"/>
        </w:rPr>
        <w:t>a</w:t>
      </w:r>
      <w:r w:rsidR="00531C3D" w:rsidRPr="005433F5">
        <w:rPr>
          <w:rFonts w:ascii="Times New Roman" w:eastAsia="Times New Roman" w:hAnsi="Times New Roman" w:cs="Times New Roman"/>
          <w:kern w:val="0"/>
          <w:lang w:eastAsia="hr-HR"/>
          <w14:ligatures w14:val="none"/>
        </w:rPr>
        <w:t>, egzotično voć</w:t>
      </w:r>
      <w:r w:rsidR="00A247A7" w:rsidRPr="005433F5">
        <w:rPr>
          <w:rFonts w:ascii="Times New Roman" w:eastAsia="Times New Roman" w:hAnsi="Times New Roman" w:cs="Times New Roman"/>
          <w:kern w:val="0"/>
          <w:lang w:eastAsia="hr-HR"/>
          <w14:ligatures w14:val="none"/>
        </w:rPr>
        <w:t>e</w:t>
      </w:r>
      <w:r w:rsidR="00531C3D" w:rsidRPr="005433F5">
        <w:rPr>
          <w:rFonts w:ascii="Times New Roman" w:eastAsia="Times New Roman" w:hAnsi="Times New Roman" w:cs="Times New Roman"/>
          <w:kern w:val="0"/>
          <w:lang w:eastAsia="hr-HR"/>
          <w14:ligatures w14:val="none"/>
        </w:rPr>
        <w:t xml:space="preserve"> i avokad</w:t>
      </w:r>
      <w:r w:rsidR="00A247A7" w:rsidRPr="005433F5">
        <w:rPr>
          <w:rFonts w:ascii="Times New Roman" w:eastAsia="Times New Roman" w:hAnsi="Times New Roman" w:cs="Times New Roman"/>
          <w:kern w:val="0"/>
          <w:lang w:eastAsia="hr-HR"/>
          <w14:ligatures w14:val="none"/>
        </w:rPr>
        <w:t>o</w:t>
      </w:r>
      <w:r w:rsidR="000D58E7" w:rsidRPr="005433F5">
        <w:rPr>
          <w:rFonts w:ascii="Times New Roman" w:eastAsia="Times New Roman" w:hAnsi="Times New Roman" w:cs="Times New Roman"/>
          <w:kern w:val="0"/>
          <w:lang w:eastAsia="hr-HR"/>
          <w14:ligatures w14:val="none"/>
        </w:rPr>
        <w:t xml:space="preserve"> uz uvođenje mehanizma revizije popisa sirovina svake dvije godine uz savjetovanje sa znanstvenim institucijama i nevladinim sektorom; kategorizaciju sirovina prema razini rizika uz proporcionalne mjere nadzora i uključivanje zemalja podrijetla, uz procjenu rizika i potporu malim proizvođačima uvođenje prijelaznih rokova i tehničke pomoći za prilagodbu te suradnje s međunarodnim organizacijama radi izgradnje kapaciteta za održivu proizvodnju</w:t>
      </w:r>
      <w:r w:rsidR="00A247A7" w:rsidRPr="005433F5">
        <w:rPr>
          <w:rFonts w:ascii="Times New Roman" w:eastAsia="Times New Roman" w:hAnsi="Times New Roman" w:cs="Times New Roman"/>
          <w:kern w:val="0"/>
          <w:lang w:eastAsia="hr-HR"/>
          <w14:ligatures w14:val="none"/>
        </w:rPr>
        <w:t xml:space="preserve">. Prijedlozi se ne prihvaćaju iz razloga </w:t>
      </w:r>
      <w:r w:rsidR="000D58E7" w:rsidRPr="005433F5">
        <w:rPr>
          <w:rFonts w:ascii="Times New Roman" w:eastAsia="Times New Roman" w:hAnsi="Times New Roman" w:cs="Times New Roman"/>
          <w:kern w:val="0"/>
          <w:lang w:eastAsia="hr-HR"/>
          <w14:ligatures w14:val="none"/>
        </w:rPr>
        <w:t xml:space="preserve">određenosti pravne norme </w:t>
      </w:r>
      <w:r w:rsidR="00A247A7" w:rsidRPr="005433F5">
        <w:rPr>
          <w:rFonts w:ascii="Times New Roman" w:eastAsia="Times New Roman" w:hAnsi="Times New Roman" w:cs="Times New Roman"/>
          <w:kern w:val="0"/>
          <w:lang w:eastAsia="hr-HR"/>
          <w14:ligatures w14:val="none"/>
        </w:rPr>
        <w:t xml:space="preserve">i ne </w:t>
      </w:r>
      <w:r w:rsidR="00B2248D" w:rsidRPr="005433F5">
        <w:rPr>
          <w:rFonts w:ascii="Times New Roman" w:eastAsia="Times New Roman" w:hAnsi="Times New Roman" w:cs="Times New Roman"/>
          <w:kern w:val="0"/>
          <w:lang w:eastAsia="hr-HR"/>
          <w14:ligatures w14:val="none"/>
        </w:rPr>
        <w:t xml:space="preserve">može </w:t>
      </w:r>
      <w:r w:rsidR="00A247A7" w:rsidRPr="005433F5">
        <w:rPr>
          <w:rFonts w:ascii="Times New Roman" w:eastAsia="Times New Roman" w:hAnsi="Times New Roman" w:cs="Times New Roman"/>
          <w:kern w:val="0"/>
          <w:lang w:eastAsia="hr-HR"/>
          <w14:ligatures w14:val="none"/>
        </w:rPr>
        <w:t xml:space="preserve">se </w:t>
      </w:r>
      <w:r w:rsidR="00B2248D" w:rsidRPr="005433F5">
        <w:rPr>
          <w:rFonts w:ascii="Times New Roman" w:eastAsia="Times New Roman" w:hAnsi="Times New Roman" w:cs="Times New Roman"/>
          <w:kern w:val="0"/>
          <w:lang w:eastAsia="hr-HR"/>
          <w14:ligatures w14:val="none"/>
        </w:rPr>
        <w:t>dodatno propisivati ili uvoditi u okviru ovog</w:t>
      </w:r>
      <w:r w:rsidR="00F84037" w:rsidRPr="005433F5">
        <w:rPr>
          <w:rFonts w:ascii="Times New Roman" w:eastAsia="Times New Roman" w:hAnsi="Times New Roman" w:cs="Times New Roman"/>
          <w:kern w:val="0"/>
          <w:lang w:eastAsia="hr-HR"/>
          <w14:ligatures w14:val="none"/>
        </w:rPr>
        <w:t>a</w:t>
      </w:r>
      <w:r w:rsidR="00B2248D" w:rsidRPr="005433F5">
        <w:rPr>
          <w:rFonts w:ascii="Times New Roman" w:eastAsia="Times New Roman" w:hAnsi="Times New Roman" w:cs="Times New Roman"/>
          <w:kern w:val="0"/>
          <w:lang w:eastAsia="hr-HR"/>
          <w14:ligatures w14:val="none"/>
        </w:rPr>
        <w:t xml:space="preserve"> propisa </w:t>
      </w:r>
      <w:r w:rsidR="000D58E7" w:rsidRPr="005433F5">
        <w:rPr>
          <w:rFonts w:ascii="Times New Roman" w:eastAsia="Times New Roman" w:hAnsi="Times New Roman" w:cs="Times New Roman"/>
          <w:kern w:val="0"/>
          <w:lang w:eastAsia="hr-HR"/>
          <w14:ligatures w14:val="none"/>
        </w:rPr>
        <w:t>jer je riječ o direktnom prenošenju obveza iz Uredbe</w:t>
      </w:r>
      <w:r w:rsidR="00A247A7" w:rsidRPr="005433F5">
        <w:rPr>
          <w:rFonts w:ascii="Times New Roman" w:eastAsia="Times New Roman" w:hAnsi="Times New Roman" w:cs="Times New Roman"/>
          <w:kern w:val="0"/>
          <w:lang w:eastAsia="hr-HR"/>
          <w14:ligatures w14:val="none"/>
        </w:rPr>
        <w:t xml:space="preserve"> (EU)</w:t>
      </w:r>
      <w:r w:rsidR="000D58E7" w:rsidRPr="005433F5">
        <w:rPr>
          <w:rFonts w:ascii="Times New Roman" w:eastAsia="Times New Roman" w:hAnsi="Times New Roman" w:cs="Times New Roman"/>
          <w:kern w:val="0"/>
          <w:lang w:eastAsia="hr-HR"/>
          <w14:ligatures w14:val="none"/>
        </w:rPr>
        <w:t xml:space="preserve"> 2023/1115 koja je u cijelosti obvezujuća i izravno se primjenjuje u svim državama članicama Europske unije pa tako i u Republici Hrvatskoj.</w:t>
      </w:r>
    </w:p>
    <w:p w14:paraId="71E477F5" w14:textId="77777777" w:rsidR="000D58E7" w:rsidRPr="005433F5" w:rsidRDefault="000D58E7" w:rsidP="005676B2">
      <w:pPr>
        <w:shd w:val="clear" w:color="auto" w:fill="FFFFFF"/>
        <w:spacing w:after="0" w:line="240" w:lineRule="auto"/>
        <w:jc w:val="both"/>
        <w:rPr>
          <w:rFonts w:ascii="Times New Roman" w:eastAsia="Times New Roman" w:hAnsi="Times New Roman" w:cs="Times New Roman"/>
          <w:kern w:val="0"/>
          <w:lang w:eastAsia="hr-HR"/>
          <w14:ligatures w14:val="none"/>
        </w:rPr>
      </w:pPr>
    </w:p>
    <w:p w14:paraId="3424F6F0" w14:textId="72C84613" w:rsidR="00531C3D" w:rsidRPr="005433F5" w:rsidRDefault="00A247A7" w:rsidP="0005149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Na </w:t>
      </w:r>
      <w:r w:rsidR="00097B4E" w:rsidRPr="005433F5">
        <w:rPr>
          <w:rFonts w:ascii="Times New Roman" w:eastAsia="Times New Roman" w:hAnsi="Times New Roman" w:cs="Times New Roman"/>
          <w:kern w:val="0"/>
          <w:lang w:eastAsia="hr-HR"/>
          <w14:ligatures w14:val="none"/>
        </w:rPr>
        <w:t>Odbor</w:t>
      </w:r>
      <w:r w:rsidRPr="005433F5">
        <w:rPr>
          <w:rFonts w:ascii="Times New Roman" w:eastAsia="Times New Roman" w:hAnsi="Times New Roman" w:cs="Times New Roman"/>
          <w:kern w:val="0"/>
          <w:lang w:eastAsia="hr-HR"/>
          <w14:ligatures w14:val="none"/>
        </w:rPr>
        <w:t>u</w:t>
      </w:r>
      <w:r w:rsidR="00547458" w:rsidRPr="005433F5">
        <w:rPr>
          <w:rFonts w:ascii="Times New Roman" w:eastAsia="Times New Roman" w:hAnsi="Times New Roman" w:cs="Times New Roman"/>
          <w:kern w:val="0"/>
          <w:lang w:eastAsia="hr-HR"/>
          <w14:ligatures w14:val="none"/>
        </w:rPr>
        <w:t xml:space="preserve"> za zaštitu okoliša </w:t>
      </w:r>
      <w:r w:rsidR="00ED1345" w:rsidRPr="005433F5">
        <w:rPr>
          <w:rFonts w:ascii="Times New Roman" w:eastAsia="Times New Roman" w:hAnsi="Times New Roman" w:cs="Times New Roman"/>
          <w:kern w:val="0"/>
          <w:lang w:eastAsia="hr-HR"/>
          <w14:ligatures w14:val="none"/>
        </w:rPr>
        <w:t xml:space="preserve">i prirode </w:t>
      </w:r>
      <w:r w:rsidR="00F84037" w:rsidRPr="005433F5">
        <w:rPr>
          <w:rFonts w:ascii="Times New Roman" w:eastAsia="Times New Roman" w:hAnsi="Times New Roman" w:cs="Times New Roman"/>
          <w:kern w:val="0"/>
          <w:lang w:eastAsia="hr-HR"/>
          <w14:ligatures w14:val="none"/>
        </w:rPr>
        <w:t xml:space="preserve">Hrvatskoga sabora </w:t>
      </w:r>
      <w:r w:rsidR="00547458" w:rsidRPr="005433F5">
        <w:rPr>
          <w:rFonts w:ascii="Times New Roman" w:eastAsia="Times New Roman" w:hAnsi="Times New Roman" w:cs="Times New Roman"/>
          <w:kern w:val="0"/>
          <w:lang w:eastAsia="hr-HR"/>
          <w14:ligatures w14:val="none"/>
        </w:rPr>
        <w:t xml:space="preserve">je istaknuta primjedba </w:t>
      </w:r>
      <w:r w:rsidR="006C6A2F" w:rsidRPr="005433F5">
        <w:rPr>
          <w:rFonts w:ascii="Times New Roman" w:eastAsia="Times New Roman" w:hAnsi="Times New Roman" w:cs="Times New Roman"/>
          <w:kern w:val="0"/>
          <w:lang w:eastAsia="hr-HR"/>
          <w14:ligatures w14:val="none"/>
        </w:rPr>
        <w:t>da</w:t>
      </w:r>
      <w:r w:rsidR="00547458" w:rsidRPr="005433F5">
        <w:rPr>
          <w:rFonts w:ascii="Times New Roman" w:eastAsia="Times New Roman" w:hAnsi="Times New Roman" w:cs="Times New Roman"/>
          <w:kern w:val="0"/>
          <w:lang w:eastAsia="hr-HR"/>
          <w14:ligatures w14:val="none"/>
        </w:rPr>
        <w:t xml:space="preserve"> </w:t>
      </w:r>
      <w:r w:rsidR="00531C3D" w:rsidRPr="005433F5">
        <w:rPr>
          <w:rFonts w:ascii="Times New Roman" w:eastAsia="Times New Roman" w:hAnsi="Times New Roman" w:cs="Times New Roman"/>
          <w:kern w:val="0"/>
          <w:lang w:eastAsia="hr-HR"/>
          <w14:ligatures w14:val="none"/>
        </w:rPr>
        <w:t xml:space="preserve">u obrazloženju </w:t>
      </w:r>
      <w:r w:rsidRPr="005433F5">
        <w:rPr>
          <w:rFonts w:ascii="Times New Roman" w:eastAsia="Times New Roman" w:hAnsi="Times New Roman" w:cs="Times New Roman"/>
          <w:kern w:val="0"/>
          <w:lang w:eastAsia="hr-HR"/>
          <w14:ligatures w14:val="none"/>
        </w:rPr>
        <w:t>Prijedloga</w:t>
      </w:r>
      <w:r w:rsidR="00531C3D" w:rsidRPr="005433F5">
        <w:rPr>
          <w:rFonts w:ascii="Times New Roman" w:eastAsia="Times New Roman" w:hAnsi="Times New Roman" w:cs="Times New Roman"/>
          <w:kern w:val="0"/>
          <w:lang w:eastAsia="hr-HR"/>
          <w14:ligatures w14:val="none"/>
        </w:rPr>
        <w:t xml:space="preserve"> </w:t>
      </w:r>
      <w:r w:rsidR="00F84037" w:rsidRPr="005433F5">
        <w:rPr>
          <w:rFonts w:ascii="Times New Roman" w:eastAsia="Times New Roman" w:hAnsi="Times New Roman" w:cs="Times New Roman"/>
          <w:kern w:val="0"/>
          <w:lang w:eastAsia="hr-HR"/>
          <w14:ligatures w14:val="none"/>
        </w:rPr>
        <w:t>z</w:t>
      </w:r>
      <w:r w:rsidR="00531C3D" w:rsidRPr="005433F5">
        <w:rPr>
          <w:rFonts w:ascii="Times New Roman" w:eastAsia="Times New Roman" w:hAnsi="Times New Roman" w:cs="Times New Roman"/>
          <w:kern w:val="0"/>
          <w:lang w:eastAsia="hr-HR"/>
          <w14:ligatures w14:val="none"/>
        </w:rPr>
        <w:t>akona nisu razvidni razlozi zbog kojih je na razini Europske unije došlo do odgode primjene</w:t>
      </w:r>
      <w:r w:rsidRPr="005433F5">
        <w:rPr>
          <w:rFonts w:ascii="Times New Roman" w:eastAsia="Times New Roman" w:hAnsi="Times New Roman" w:cs="Times New Roman"/>
          <w:kern w:val="0"/>
          <w:lang w:eastAsia="hr-HR"/>
          <w14:ligatures w14:val="none"/>
        </w:rPr>
        <w:t>. Isto nije prihvaćeno jer je</w:t>
      </w:r>
      <w:r w:rsidR="00B2248D" w:rsidRPr="005433F5">
        <w:rPr>
          <w:rFonts w:ascii="Times New Roman" w:eastAsia="Times New Roman" w:hAnsi="Times New Roman" w:cs="Times New Roman"/>
          <w:kern w:val="0"/>
          <w:lang w:eastAsia="hr-HR"/>
          <w14:ligatures w14:val="none"/>
        </w:rPr>
        <w:t xml:space="preserve"> </w:t>
      </w:r>
      <w:r w:rsidR="00547458" w:rsidRPr="005433F5">
        <w:rPr>
          <w:rFonts w:ascii="Times New Roman" w:eastAsia="Times New Roman" w:hAnsi="Times New Roman" w:cs="Times New Roman"/>
          <w:kern w:val="0"/>
          <w:lang w:eastAsia="hr-HR"/>
          <w14:ligatures w14:val="none"/>
        </w:rPr>
        <w:t xml:space="preserve">u uvodnom dijelu </w:t>
      </w:r>
      <w:r w:rsidR="00292D03" w:rsidRPr="005433F5">
        <w:rPr>
          <w:rFonts w:ascii="Times New Roman" w:eastAsia="Times New Roman" w:hAnsi="Times New Roman" w:cs="Times New Roman"/>
          <w:kern w:val="0"/>
          <w:lang w:eastAsia="hr-HR"/>
          <w14:ligatures w14:val="none"/>
        </w:rPr>
        <w:t xml:space="preserve">Prijedloga </w:t>
      </w:r>
      <w:r w:rsidR="00F84037" w:rsidRPr="005433F5">
        <w:rPr>
          <w:rFonts w:ascii="Times New Roman" w:eastAsia="Times New Roman" w:hAnsi="Times New Roman" w:cs="Times New Roman"/>
          <w:kern w:val="0"/>
          <w:lang w:eastAsia="hr-HR"/>
          <w14:ligatures w14:val="none"/>
        </w:rPr>
        <w:t>z</w:t>
      </w:r>
      <w:r w:rsidR="00292D03" w:rsidRPr="005433F5">
        <w:rPr>
          <w:rFonts w:ascii="Times New Roman" w:eastAsia="Times New Roman" w:hAnsi="Times New Roman" w:cs="Times New Roman"/>
          <w:kern w:val="0"/>
          <w:lang w:eastAsia="hr-HR"/>
          <w14:ligatures w14:val="none"/>
        </w:rPr>
        <w:t>akona</w:t>
      </w:r>
      <w:r w:rsidR="00547458" w:rsidRPr="005433F5">
        <w:rPr>
          <w:rFonts w:ascii="Times New Roman" w:eastAsia="Times New Roman" w:hAnsi="Times New Roman" w:cs="Times New Roman"/>
          <w:kern w:val="0"/>
          <w:lang w:eastAsia="hr-HR"/>
          <w14:ligatures w14:val="none"/>
        </w:rPr>
        <w:t xml:space="preserve"> </w:t>
      </w:r>
      <w:r w:rsidR="006C6A2F" w:rsidRPr="005433F5">
        <w:rPr>
          <w:rFonts w:ascii="Times New Roman" w:eastAsia="Times New Roman" w:hAnsi="Times New Roman" w:cs="Times New Roman"/>
          <w:kern w:val="0"/>
          <w:lang w:eastAsia="hr-HR"/>
          <w14:ligatures w14:val="none"/>
        </w:rPr>
        <w:t xml:space="preserve">u </w:t>
      </w:r>
      <w:r w:rsidR="00F84037" w:rsidRPr="005433F5">
        <w:rPr>
          <w:rFonts w:ascii="Times New Roman" w:eastAsia="Times New Roman" w:hAnsi="Times New Roman" w:cs="Times New Roman"/>
          <w:kern w:val="0"/>
          <w:lang w:eastAsia="hr-HR"/>
          <w14:ligatures w14:val="none"/>
        </w:rPr>
        <w:t>P</w:t>
      </w:r>
      <w:r w:rsidR="006C6A2F" w:rsidRPr="005433F5">
        <w:rPr>
          <w:rFonts w:ascii="Times New Roman" w:eastAsia="Times New Roman" w:hAnsi="Times New Roman" w:cs="Times New Roman"/>
          <w:kern w:val="0"/>
          <w:lang w:eastAsia="hr-HR"/>
          <w14:ligatures w14:val="none"/>
        </w:rPr>
        <w:t>oglavlju</w:t>
      </w:r>
      <w:r w:rsidR="00F84037" w:rsidRPr="005433F5">
        <w:rPr>
          <w:rFonts w:ascii="Times New Roman" w:eastAsia="Times New Roman" w:hAnsi="Times New Roman" w:cs="Times New Roman"/>
          <w:kern w:val="0"/>
          <w:lang w:eastAsia="hr-HR"/>
          <w14:ligatures w14:val="none"/>
        </w:rPr>
        <w:t xml:space="preserve"> II. </w:t>
      </w:r>
      <w:r w:rsidR="006C6A2F" w:rsidRPr="005433F5">
        <w:rPr>
          <w:rFonts w:ascii="Times New Roman" w:eastAsia="Times New Roman" w:hAnsi="Times New Roman" w:cs="Times New Roman"/>
          <w:kern w:val="0"/>
          <w:lang w:eastAsia="hr-HR"/>
          <w14:ligatures w14:val="none"/>
        </w:rPr>
        <w:t>točki 1. Ocjena stanja</w:t>
      </w:r>
      <w:r w:rsidR="00B2248D" w:rsidRPr="005433F5">
        <w:rPr>
          <w:rFonts w:ascii="Times New Roman" w:eastAsia="Times New Roman" w:hAnsi="Times New Roman" w:cs="Times New Roman"/>
          <w:kern w:val="0"/>
          <w:lang w:eastAsia="hr-HR"/>
          <w14:ligatures w14:val="none"/>
        </w:rPr>
        <w:t>,</w:t>
      </w:r>
      <w:r w:rsidR="006C6A2F" w:rsidRPr="005433F5">
        <w:rPr>
          <w:rFonts w:ascii="Times New Roman" w:eastAsia="Times New Roman" w:hAnsi="Times New Roman" w:cs="Times New Roman"/>
          <w:kern w:val="0"/>
          <w:lang w:eastAsia="hr-HR"/>
          <w14:ligatures w14:val="none"/>
        </w:rPr>
        <w:t xml:space="preserve"> u šestom i osmom odjeljku naveden</w:t>
      </w:r>
      <w:r w:rsidR="008C681E" w:rsidRPr="005433F5">
        <w:rPr>
          <w:rFonts w:ascii="Times New Roman" w:eastAsia="Times New Roman" w:hAnsi="Times New Roman" w:cs="Times New Roman"/>
          <w:kern w:val="0"/>
          <w:lang w:eastAsia="hr-HR"/>
          <w14:ligatures w14:val="none"/>
        </w:rPr>
        <w:t xml:space="preserve">o da se izmjenama odredaba koje se odnose na datum početka primjene osigurava da gospodarski subjekti i trgovci imaju dovoljno vremena prilagoditi svoje obveze i poslovanje u skladu s zahtjevima </w:t>
      </w:r>
      <w:bookmarkStart w:id="47" w:name="_Hlk210306396"/>
      <w:r w:rsidR="008C681E" w:rsidRPr="005433F5">
        <w:rPr>
          <w:rFonts w:ascii="Times New Roman" w:eastAsia="Times New Roman" w:hAnsi="Times New Roman" w:cs="Times New Roman"/>
          <w:kern w:val="0"/>
          <w:lang w:eastAsia="hr-HR"/>
          <w14:ligatures w14:val="none"/>
        </w:rPr>
        <w:t xml:space="preserve">Uredbe </w:t>
      </w:r>
      <w:r w:rsidRPr="005433F5">
        <w:rPr>
          <w:rFonts w:ascii="Times New Roman" w:eastAsia="Times New Roman" w:hAnsi="Times New Roman" w:cs="Times New Roman"/>
          <w:kern w:val="0"/>
          <w:lang w:eastAsia="hr-HR"/>
          <w14:ligatures w14:val="none"/>
        </w:rPr>
        <w:t>(</w:t>
      </w:r>
      <w:r w:rsidR="008C681E" w:rsidRPr="005433F5">
        <w:rPr>
          <w:rFonts w:ascii="Times New Roman" w:eastAsia="Times New Roman" w:hAnsi="Times New Roman" w:cs="Times New Roman"/>
          <w:kern w:val="0"/>
          <w:lang w:eastAsia="hr-HR"/>
          <w14:ligatures w14:val="none"/>
        </w:rPr>
        <w:t>EU</w:t>
      </w:r>
      <w:r w:rsidRPr="005433F5">
        <w:rPr>
          <w:rFonts w:ascii="Times New Roman" w:eastAsia="Times New Roman" w:hAnsi="Times New Roman" w:cs="Times New Roman"/>
          <w:kern w:val="0"/>
          <w:lang w:eastAsia="hr-HR"/>
          <w14:ligatures w14:val="none"/>
        </w:rPr>
        <w:t>)</w:t>
      </w:r>
      <w:r w:rsidR="008C681E" w:rsidRPr="005433F5">
        <w:rPr>
          <w:rFonts w:ascii="Times New Roman" w:eastAsia="Times New Roman" w:hAnsi="Times New Roman" w:cs="Times New Roman"/>
          <w:kern w:val="0"/>
          <w:lang w:eastAsia="hr-HR"/>
          <w14:ligatures w14:val="none"/>
        </w:rPr>
        <w:t xml:space="preserve"> 2023/1115</w:t>
      </w:r>
      <w:bookmarkEnd w:id="47"/>
      <w:r w:rsidR="008C681E" w:rsidRPr="005433F5">
        <w:rPr>
          <w:rFonts w:ascii="Times New Roman" w:eastAsia="Times New Roman" w:hAnsi="Times New Roman" w:cs="Times New Roman"/>
          <w:kern w:val="0"/>
          <w:lang w:eastAsia="hr-HR"/>
          <w14:ligatures w14:val="none"/>
        </w:rPr>
        <w:t xml:space="preserve"> te da se istovremeno osigurava da se u državama članicama osiguraju svi potrebni uvjeti za njeno provođenje. </w:t>
      </w:r>
    </w:p>
    <w:p w14:paraId="0363C9A2" w14:textId="77777777" w:rsidR="00097B4E" w:rsidRPr="005433F5" w:rsidRDefault="00097B4E" w:rsidP="00763A68">
      <w:pPr>
        <w:shd w:val="clear" w:color="auto" w:fill="FFFFFF"/>
        <w:spacing w:after="0" w:line="240" w:lineRule="auto"/>
        <w:jc w:val="both"/>
        <w:rPr>
          <w:rFonts w:ascii="Times New Roman" w:eastAsia="Times New Roman" w:hAnsi="Times New Roman" w:cs="Times New Roman"/>
          <w:kern w:val="0"/>
          <w:lang w:eastAsia="hr-HR"/>
          <w14:ligatures w14:val="none"/>
        </w:rPr>
      </w:pPr>
    </w:p>
    <w:p w14:paraId="471F8EAC" w14:textId="6BBA6FF5" w:rsidR="007F4083" w:rsidRPr="005433F5" w:rsidRDefault="007F4083" w:rsidP="0005149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bookmarkStart w:id="48" w:name="_Hlk210658847"/>
      <w:r w:rsidRPr="005433F5">
        <w:rPr>
          <w:rFonts w:ascii="Times New Roman" w:eastAsia="Times New Roman" w:hAnsi="Times New Roman" w:cs="Times New Roman"/>
          <w:kern w:val="0"/>
          <w:lang w:eastAsia="hr-HR"/>
          <w14:ligatures w14:val="none"/>
        </w:rPr>
        <w:t xml:space="preserve">Dan je osvrt na problem financijske i kadrovske </w:t>
      </w:r>
      <w:proofErr w:type="spellStart"/>
      <w:r w:rsidRPr="005433F5">
        <w:rPr>
          <w:rFonts w:ascii="Times New Roman" w:eastAsia="Times New Roman" w:hAnsi="Times New Roman" w:cs="Times New Roman"/>
          <w:kern w:val="0"/>
          <w:lang w:eastAsia="hr-HR"/>
          <w14:ligatures w14:val="none"/>
        </w:rPr>
        <w:t>podkapacitiranosti</w:t>
      </w:r>
      <w:proofErr w:type="spellEnd"/>
      <w:r w:rsidRPr="005433F5">
        <w:rPr>
          <w:rFonts w:ascii="Times New Roman" w:eastAsia="Times New Roman" w:hAnsi="Times New Roman" w:cs="Times New Roman"/>
          <w:kern w:val="0"/>
          <w:lang w:eastAsia="hr-HR"/>
          <w14:ligatures w14:val="none"/>
        </w:rPr>
        <w:t xml:space="preserve"> Državnog inspektorata. Isto je primljeno na znanje te je iz tog razloga navedeno u obrascu PFU da </w:t>
      </w:r>
      <w:r w:rsidR="00763A68" w:rsidRPr="005433F5">
        <w:rPr>
          <w:rFonts w:ascii="Times New Roman" w:eastAsia="Times New Roman" w:hAnsi="Times New Roman" w:cs="Times New Roman"/>
          <w:kern w:val="0"/>
          <w:lang w:eastAsia="hr-HR"/>
          <w14:ligatures w14:val="none"/>
        </w:rPr>
        <w:t>Državni inspektorat</w:t>
      </w:r>
      <w:r w:rsidRPr="005433F5">
        <w:rPr>
          <w:rFonts w:ascii="Times New Roman" w:eastAsia="Times New Roman" w:hAnsi="Times New Roman" w:cs="Times New Roman"/>
          <w:kern w:val="0"/>
          <w:lang w:eastAsia="hr-HR"/>
          <w14:ligatures w14:val="none"/>
        </w:rPr>
        <w:t xml:space="preserve"> za provedbu nadzora planira zapošljavanje minimalnog dodatnog broja inspektora budući da su postojeći ljudski resursi nedostatni za takav povećani opseg posla koji se očekuje. Novo zapošljavanje službenika u D</w:t>
      </w:r>
      <w:r w:rsidR="00763A68" w:rsidRPr="005433F5">
        <w:rPr>
          <w:rFonts w:ascii="Times New Roman" w:eastAsia="Times New Roman" w:hAnsi="Times New Roman" w:cs="Times New Roman"/>
          <w:kern w:val="0"/>
          <w:lang w:eastAsia="hr-HR"/>
          <w14:ligatures w14:val="none"/>
        </w:rPr>
        <w:t>ržavnom inspektoratu</w:t>
      </w:r>
      <w:r w:rsidRPr="005433F5">
        <w:rPr>
          <w:rFonts w:ascii="Times New Roman" w:eastAsia="Times New Roman" w:hAnsi="Times New Roman" w:cs="Times New Roman"/>
          <w:kern w:val="0"/>
          <w:lang w:eastAsia="hr-HR"/>
          <w14:ligatures w14:val="none"/>
        </w:rPr>
        <w:t xml:space="preserve"> predviđeno je u 2026. </w:t>
      </w:r>
      <w:r w:rsidR="00763A68" w:rsidRPr="005433F5">
        <w:rPr>
          <w:rFonts w:ascii="Times New Roman" w:eastAsia="Times New Roman" w:hAnsi="Times New Roman" w:cs="Times New Roman"/>
          <w:kern w:val="0"/>
          <w:lang w:eastAsia="hr-HR"/>
          <w14:ligatures w14:val="none"/>
        </w:rPr>
        <w:t xml:space="preserve">godini </w:t>
      </w:r>
      <w:r w:rsidRPr="005433F5">
        <w:rPr>
          <w:rFonts w:ascii="Times New Roman" w:eastAsia="Times New Roman" w:hAnsi="Times New Roman" w:cs="Times New Roman"/>
          <w:kern w:val="0"/>
          <w:lang w:eastAsia="hr-HR"/>
          <w14:ligatures w14:val="none"/>
        </w:rPr>
        <w:t xml:space="preserve">zbog potrebnog vremena za prilagodbu ustrojstvenih jedinica i sistematizaciju novih radnih mjesta što iziskuje izmjenu Uredbe o </w:t>
      </w:r>
      <w:r w:rsidR="00763A68" w:rsidRPr="005433F5">
        <w:rPr>
          <w:rFonts w:ascii="Times New Roman" w:eastAsia="Times New Roman" w:hAnsi="Times New Roman" w:cs="Times New Roman"/>
          <w:kern w:val="0"/>
          <w:lang w:eastAsia="hr-HR"/>
          <w14:ligatures w14:val="none"/>
        </w:rPr>
        <w:t xml:space="preserve">unutarnjem </w:t>
      </w:r>
      <w:r w:rsidRPr="005433F5">
        <w:rPr>
          <w:rFonts w:ascii="Times New Roman" w:eastAsia="Times New Roman" w:hAnsi="Times New Roman" w:cs="Times New Roman"/>
          <w:kern w:val="0"/>
          <w:lang w:eastAsia="hr-HR"/>
          <w14:ligatures w14:val="none"/>
        </w:rPr>
        <w:t>ustrojstvu</w:t>
      </w:r>
      <w:r w:rsidR="00763A68" w:rsidRPr="005433F5">
        <w:rPr>
          <w:rFonts w:ascii="Times New Roman" w:eastAsia="Times New Roman" w:hAnsi="Times New Roman" w:cs="Times New Roman"/>
          <w:kern w:val="0"/>
          <w:lang w:eastAsia="hr-HR"/>
          <w14:ligatures w14:val="none"/>
        </w:rPr>
        <w:t xml:space="preserve"> Državnog inspektorata</w:t>
      </w:r>
      <w:r w:rsidRPr="005433F5">
        <w:rPr>
          <w:rFonts w:ascii="Times New Roman" w:eastAsia="Times New Roman" w:hAnsi="Times New Roman" w:cs="Times New Roman"/>
          <w:kern w:val="0"/>
          <w:lang w:eastAsia="hr-HR"/>
          <w14:ligatures w14:val="none"/>
        </w:rPr>
        <w:t>, pripremu i provedbu javnih natječaja i sl</w:t>
      </w:r>
      <w:r w:rsidR="00763A68" w:rsidRPr="005433F5">
        <w:rPr>
          <w:rFonts w:ascii="Times New Roman" w:eastAsia="Times New Roman" w:hAnsi="Times New Roman" w:cs="Times New Roman"/>
          <w:kern w:val="0"/>
          <w:lang w:eastAsia="hr-HR"/>
          <w14:ligatures w14:val="none"/>
        </w:rPr>
        <w:t>ično.</w:t>
      </w:r>
      <w:r w:rsidRPr="005433F5">
        <w:rPr>
          <w:rFonts w:ascii="Times New Roman" w:eastAsia="Times New Roman" w:hAnsi="Times New Roman" w:cs="Times New Roman"/>
          <w:kern w:val="0"/>
          <w:lang w:eastAsia="hr-HR"/>
          <w14:ligatures w14:val="none"/>
        </w:rPr>
        <w:t xml:space="preserve"> Iako potrebni, nisu planirani novi rukovodeći službenici u </w:t>
      </w:r>
      <w:r w:rsidR="00763A68" w:rsidRPr="005433F5">
        <w:rPr>
          <w:rFonts w:ascii="Times New Roman" w:eastAsia="Times New Roman" w:hAnsi="Times New Roman" w:cs="Times New Roman"/>
          <w:kern w:val="0"/>
          <w:lang w:eastAsia="hr-HR"/>
          <w14:ligatures w14:val="none"/>
        </w:rPr>
        <w:t>Državnom inspektoratu</w:t>
      </w:r>
      <w:r w:rsidRPr="005433F5">
        <w:rPr>
          <w:rFonts w:ascii="Times New Roman" w:eastAsia="Times New Roman" w:hAnsi="Times New Roman" w:cs="Times New Roman"/>
          <w:kern w:val="0"/>
          <w:lang w:eastAsia="hr-HR"/>
          <w14:ligatures w14:val="none"/>
        </w:rPr>
        <w:t xml:space="preserve"> budući da </w:t>
      </w:r>
      <w:r w:rsidR="00763A68" w:rsidRPr="005433F5">
        <w:rPr>
          <w:rFonts w:ascii="Times New Roman" w:eastAsia="Times New Roman" w:hAnsi="Times New Roman" w:cs="Times New Roman"/>
          <w:kern w:val="0"/>
          <w:lang w:eastAsia="hr-HR"/>
          <w14:ligatures w14:val="none"/>
        </w:rPr>
        <w:t xml:space="preserve">je </w:t>
      </w:r>
      <w:r w:rsidRPr="005433F5">
        <w:rPr>
          <w:rFonts w:ascii="Times New Roman" w:eastAsia="Times New Roman" w:hAnsi="Times New Roman" w:cs="Times New Roman"/>
          <w:kern w:val="0"/>
          <w:lang w:eastAsia="hr-HR"/>
          <w14:ligatures w14:val="none"/>
        </w:rPr>
        <w:t xml:space="preserve">prema propisanim uvjetima za rukovodeća mjesta u </w:t>
      </w:r>
      <w:r w:rsidR="00763A68" w:rsidRPr="005433F5">
        <w:rPr>
          <w:rFonts w:ascii="Times New Roman" w:eastAsia="Times New Roman" w:hAnsi="Times New Roman" w:cs="Times New Roman"/>
          <w:kern w:val="0"/>
          <w:lang w:eastAsia="hr-HR"/>
          <w14:ligatures w14:val="none"/>
        </w:rPr>
        <w:t xml:space="preserve">Državnom inspektoratu </w:t>
      </w:r>
      <w:r w:rsidRPr="005433F5">
        <w:rPr>
          <w:rFonts w:ascii="Times New Roman" w:eastAsia="Times New Roman" w:hAnsi="Times New Roman" w:cs="Times New Roman"/>
          <w:kern w:val="0"/>
          <w:lang w:eastAsia="hr-HR"/>
          <w14:ligatures w14:val="none"/>
        </w:rPr>
        <w:t xml:space="preserve">osnovni uvjet iskustvo na predmetnim inspekcijskim poslovima. Važno je za napomenuti da bi predviđeni broj potrebnih novozaposlenih inspektora bio i veći da </w:t>
      </w:r>
      <w:r w:rsidR="00763A68" w:rsidRPr="005433F5">
        <w:rPr>
          <w:rFonts w:ascii="Times New Roman" w:eastAsia="Times New Roman" w:hAnsi="Times New Roman" w:cs="Times New Roman"/>
          <w:kern w:val="0"/>
          <w:lang w:eastAsia="hr-HR"/>
          <w14:ligatures w14:val="none"/>
        </w:rPr>
        <w:t>Državni inspektorat</w:t>
      </w:r>
      <w:r w:rsidRPr="005433F5">
        <w:rPr>
          <w:rFonts w:ascii="Times New Roman" w:eastAsia="Times New Roman" w:hAnsi="Times New Roman" w:cs="Times New Roman"/>
          <w:kern w:val="0"/>
          <w:lang w:eastAsia="hr-HR"/>
          <w14:ligatures w14:val="none"/>
        </w:rPr>
        <w:t xml:space="preserve"> ne planira preraspodijeliti dio novih zaduženja i poslova po predmetnom Zakonu na već sistematizirana radna mjesta.</w:t>
      </w:r>
    </w:p>
    <w:p w14:paraId="46A7B58F" w14:textId="77777777" w:rsidR="0006134B" w:rsidRPr="005433F5" w:rsidRDefault="0006134B" w:rsidP="00531C3D">
      <w:pPr>
        <w:shd w:val="clear" w:color="auto" w:fill="FFFFFF"/>
        <w:spacing w:after="0" w:line="240" w:lineRule="auto"/>
        <w:jc w:val="both"/>
        <w:rPr>
          <w:rFonts w:ascii="Times New Roman" w:eastAsia="Times New Roman" w:hAnsi="Times New Roman" w:cs="Times New Roman"/>
          <w:kern w:val="0"/>
          <w:lang w:eastAsia="hr-HR"/>
          <w14:ligatures w14:val="none"/>
        </w:rPr>
      </w:pPr>
    </w:p>
    <w:p w14:paraId="3386E95C" w14:textId="782DE7FA" w:rsidR="0006134B" w:rsidRPr="005433F5" w:rsidRDefault="00412D44" w:rsidP="0005149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Vezano za komentar </w:t>
      </w:r>
      <w:r w:rsidR="0006134B" w:rsidRPr="005433F5">
        <w:rPr>
          <w:rFonts w:ascii="Times New Roman" w:eastAsia="Times New Roman" w:hAnsi="Times New Roman" w:cs="Times New Roman"/>
          <w:kern w:val="0"/>
          <w:lang w:eastAsia="hr-HR"/>
          <w14:ligatures w14:val="none"/>
        </w:rPr>
        <w:t>nadzora provedbe Zakona o provedbi uredbi Europske unije o prometu drva i proizvoda od drva („Narodne novine“</w:t>
      </w:r>
      <w:r w:rsidR="00545010" w:rsidRPr="005433F5">
        <w:rPr>
          <w:rFonts w:ascii="Times New Roman" w:eastAsia="Times New Roman" w:hAnsi="Times New Roman" w:cs="Times New Roman"/>
          <w:kern w:val="0"/>
          <w:lang w:eastAsia="hr-HR"/>
          <w14:ligatures w14:val="none"/>
        </w:rPr>
        <w:t>,</w:t>
      </w:r>
      <w:r w:rsidR="0006134B" w:rsidRPr="005433F5">
        <w:rPr>
          <w:rFonts w:ascii="Times New Roman" w:eastAsia="Times New Roman" w:hAnsi="Times New Roman" w:cs="Times New Roman"/>
          <w:kern w:val="0"/>
          <w:lang w:eastAsia="hr-HR"/>
          <w14:ligatures w14:val="none"/>
        </w:rPr>
        <w:t xml:space="preserve"> br. 25/18. i 16/20</w:t>
      </w:r>
      <w:r w:rsidRPr="005433F5">
        <w:rPr>
          <w:rFonts w:ascii="Times New Roman" w:eastAsia="Times New Roman" w:hAnsi="Times New Roman" w:cs="Times New Roman"/>
          <w:kern w:val="0"/>
          <w:lang w:eastAsia="hr-HR"/>
          <w14:ligatures w14:val="none"/>
        </w:rPr>
        <w:t>.</w:t>
      </w:r>
      <w:r w:rsidR="0006134B" w:rsidRPr="005433F5">
        <w:rPr>
          <w:rFonts w:ascii="Times New Roman" w:eastAsia="Times New Roman" w:hAnsi="Times New Roman" w:cs="Times New Roman"/>
          <w:kern w:val="0"/>
          <w:lang w:eastAsia="hr-HR"/>
          <w14:ligatures w14:val="none"/>
        </w:rPr>
        <w:t>) te sprečavanja deforestacije, nezakonite sječe i degradacije šuma u Republici Hrvatskoj</w:t>
      </w:r>
      <w:r w:rsidR="00A44E59" w:rsidRPr="005433F5">
        <w:rPr>
          <w:rFonts w:ascii="Times New Roman" w:eastAsia="Times New Roman" w:hAnsi="Times New Roman" w:cs="Times New Roman"/>
          <w:kern w:val="0"/>
          <w:lang w:eastAsia="hr-HR"/>
          <w14:ligatures w14:val="none"/>
        </w:rPr>
        <w:t>,</w:t>
      </w:r>
      <w:r w:rsidRPr="005433F5">
        <w:rPr>
          <w:rFonts w:ascii="Times New Roman" w:eastAsia="Times New Roman" w:hAnsi="Times New Roman" w:cs="Times New Roman"/>
          <w:kern w:val="0"/>
          <w:lang w:eastAsia="hr-HR"/>
          <w14:ligatures w14:val="none"/>
        </w:rPr>
        <w:t xml:space="preserve"> </w:t>
      </w:r>
      <w:r w:rsidR="00C41F16" w:rsidRPr="005433F5">
        <w:rPr>
          <w:rFonts w:ascii="Times New Roman" w:eastAsia="Times New Roman" w:hAnsi="Times New Roman" w:cs="Times New Roman"/>
          <w:kern w:val="0"/>
          <w:lang w:eastAsia="hr-HR"/>
          <w14:ligatures w14:val="none"/>
        </w:rPr>
        <w:t>Državni inspektorat</w:t>
      </w:r>
      <w:r w:rsidRPr="005433F5">
        <w:rPr>
          <w:rFonts w:ascii="Times New Roman" w:eastAsia="Times New Roman" w:hAnsi="Times New Roman" w:cs="Times New Roman"/>
          <w:kern w:val="0"/>
          <w:lang w:eastAsia="hr-HR"/>
          <w14:ligatures w14:val="none"/>
        </w:rPr>
        <w:t xml:space="preserve"> ima službenike obučene za isto u okviru Sektora za nadzor u šumarstvu i lovstvu</w:t>
      </w:r>
      <w:r w:rsidR="0006134B" w:rsidRPr="005433F5">
        <w:rPr>
          <w:rFonts w:ascii="Times New Roman" w:eastAsia="Times New Roman" w:hAnsi="Times New Roman" w:cs="Times New Roman"/>
          <w:kern w:val="0"/>
          <w:lang w:eastAsia="hr-HR"/>
          <w14:ligatures w14:val="none"/>
        </w:rPr>
        <w:t>.</w:t>
      </w:r>
      <w:bookmarkEnd w:id="48"/>
    </w:p>
    <w:p w14:paraId="5959F3EC" w14:textId="77777777" w:rsidR="00EA046F" w:rsidRPr="005433F5" w:rsidRDefault="00EA046F" w:rsidP="00531C3D">
      <w:pPr>
        <w:shd w:val="clear" w:color="auto" w:fill="FFFFFF"/>
        <w:spacing w:after="0" w:line="240" w:lineRule="auto"/>
        <w:jc w:val="both"/>
        <w:rPr>
          <w:rFonts w:ascii="Times New Roman" w:eastAsia="Times New Roman" w:hAnsi="Times New Roman" w:cs="Times New Roman"/>
          <w:kern w:val="0"/>
          <w:lang w:eastAsia="hr-HR"/>
          <w14:ligatures w14:val="none"/>
        </w:rPr>
      </w:pPr>
    </w:p>
    <w:p w14:paraId="3059CE52" w14:textId="6D5BD1A2" w:rsidR="00A44E59" w:rsidRPr="005433F5" w:rsidRDefault="00EA046F" w:rsidP="0005149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lastRenderedPageBreak/>
        <w:t xml:space="preserve">Saborska zastupnica gđa. </w:t>
      </w:r>
      <w:bookmarkStart w:id="49" w:name="_Hlk211249693"/>
      <w:r w:rsidRPr="005433F5">
        <w:rPr>
          <w:rFonts w:ascii="Times New Roman" w:eastAsia="Times New Roman" w:hAnsi="Times New Roman" w:cs="Times New Roman"/>
          <w:kern w:val="0"/>
          <w:lang w:eastAsia="hr-HR"/>
          <w14:ligatures w14:val="none"/>
        </w:rPr>
        <w:t xml:space="preserve">Tanja </w:t>
      </w:r>
      <w:bookmarkEnd w:id="49"/>
      <w:r w:rsidRPr="005433F5">
        <w:rPr>
          <w:rFonts w:ascii="Times New Roman" w:eastAsia="Times New Roman" w:hAnsi="Times New Roman" w:cs="Times New Roman"/>
          <w:kern w:val="0"/>
          <w:lang w:eastAsia="hr-HR"/>
          <w14:ligatures w14:val="none"/>
        </w:rPr>
        <w:t xml:space="preserve">Sokolić dala je primjedbu na članak 4. </w:t>
      </w:r>
      <w:r w:rsidR="00A44E59" w:rsidRPr="005433F5">
        <w:rPr>
          <w:rFonts w:ascii="Times New Roman" w:eastAsia="Times New Roman" w:hAnsi="Times New Roman" w:cs="Times New Roman"/>
          <w:kern w:val="0"/>
          <w:lang w:eastAsia="hr-HR"/>
          <w14:ligatures w14:val="none"/>
        </w:rPr>
        <w:t xml:space="preserve">Prijedloga zakona </w:t>
      </w:r>
      <w:r w:rsidRPr="005433F5">
        <w:rPr>
          <w:rFonts w:ascii="Times New Roman" w:eastAsia="Times New Roman" w:hAnsi="Times New Roman" w:cs="Times New Roman"/>
          <w:kern w:val="0"/>
          <w:lang w:eastAsia="hr-HR"/>
          <w14:ligatures w14:val="none"/>
        </w:rPr>
        <w:t>u kojem stoji da su nadležna tijela za provedbu tri institucije</w:t>
      </w:r>
      <w:r w:rsidR="00A44E59" w:rsidRPr="005433F5">
        <w:rPr>
          <w:rFonts w:ascii="Times New Roman" w:eastAsia="Times New Roman" w:hAnsi="Times New Roman" w:cs="Times New Roman"/>
          <w:kern w:val="0"/>
          <w:lang w:eastAsia="hr-HR"/>
          <w14:ligatures w14:val="none"/>
        </w:rPr>
        <w:t>:</w:t>
      </w:r>
      <w:r w:rsidRPr="005433F5">
        <w:rPr>
          <w:rFonts w:ascii="Times New Roman" w:eastAsia="Times New Roman" w:hAnsi="Times New Roman" w:cs="Times New Roman"/>
          <w:kern w:val="0"/>
          <w:lang w:eastAsia="hr-HR"/>
          <w14:ligatures w14:val="none"/>
        </w:rPr>
        <w:t xml:space="preserve"> </w:t>
      </w:r>
      <w:bookmarkStart w:id="50" w:name="_Hlk210305938"/>
      <w:r w:rsidRPr="005433F5">
        <w:rPr>
          <w:rFonts w:ascii="Times New Roman" w:eastAsia="Times New Roman" w:hAnsi="Times New Roman" w:cs="Times New Roman"/>
          <w:kern w:val="0"/>
          <w:lang w:eastAsia="hr-HR"/>
          <w14:ligatures w14:val="none"/>
        </w:rPr>
        <w:t>Hrvatska agencija za poljoprivredu i hranu</w:t>
      </w:r>
      <w:bookmarkEnd w:id="50"/>
      <w:r w:rsidRPr="005433F5">
        <w:rPr>
          <w:rFonts w:ascii="Times New Roman" w:eastAsia="Times New Roman" w:hAnsi="Times New Roman" w:cs="Times New Roman"/>
          <w:kern w:val="0"/>
          <w:lang w:eastAsia="hr-HR"/>
          <w14:ligatures w14:val="none"/>
        </w:rPr>
        <w:t>, Carinska uprava i Državni inspektorat</w:t>
      </w:r>
      <w:r w:rsidR="00A44E59" w:rsidRPr="005433F5">
        <w:rPr>
          <w:rFonts w:ascii="Times New Roman" w:eastAsia="Times New Roman" w:hAnsi="Times New Roman" w:cs="Times New Roman"/>
          <w:kern w:val="0"/>
          <w:lang w:eastAsia="hr-HR"/>
          <w14:ligatures w14:val="none"/>
        </w:rPr>
        <w:t xml:space="preserve">, ali da </w:t>
      </w:r>
      <w:r w:rsidRPr="005433F5">
        <w:rPr>
          <w:rFonts w:ascii="Times New Roman" w:eastAsia="Times New Roman" w:hAnsi="Times New Roman" w:cs="Times New Roman"/>
          <w:kern w:val="0"/>
          <w:lang w:eastAsia="hr-HR"/>
          <w14:ligatures w14:val="none"/>
        </w:rPr>
        <w:t>se nigdje jasno ne kaže tko je glav</w:t>
      </w:r>
      <w:r w:rsidR="00A44E59" w:rsidRPr="005433F5">
        <w:rPr>
          <w:rFonts w:ascii="Times New Roman" w:eastAsia="Times New Roman" w:hAnsi="Times New Roman" w:cs="Times New Roman"/>
          <w:kern w:val="0"/>
          <w:lang w:eastAsia="hr-HR"/>
          <w14:ligatures w14:val="none"/>
        </w:rPr>
        <w:t xml:space="preserve">ni nositelj kojih odgovornosti. </w:t>
      </w:r>
    </w:p>
    <w:p w14:paraId="22767D61" w14:textId="77777777" w:rsidR="00A44E59" w:rsidRPr="005433F5" w:rsidRDefault="00A44E59" w:rsidP="00EA046F">
      <w:pPr>
        <w:shd w:val="clear" w:color="auto" w:fill="FFFFFF"/>
        <w:spacing w:after="0" w:line="240" w:lineRule="auto"/>
        <w:jc w:val="both"/>
        <w:rPr>
          <w:rFonts w:ascii="Times New Roman" w:eastAsia="Times New Roman" w:hAnsi="Times New Roman" w:cs="Times New Roman"/>
          <w:kern w:val="0"/>
          <w:lang w:eastAsia="hr-HR"/>
          <w14:ligatures w14:val="none"/>
        </w:rPr>
      </w:pPr>
    </w:p>
    <w:p w14:paraId="30F294D4" w14:textId="3AB27D26" w:rsidR="00EA046F" w:rsidRPr="005433F5" w:rsidRDefault="00A44E59" w:rsidP="0005149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Nadalje, s</w:t>
      </w:r>
      <w:r w:rsidR="00EA046F" w:rsidRPr="005433F5">
        <w:rPr>
          <w:rFonts w:ascii="Times New Roman" w:eastAsia="Times New Roman" w:hAnsi="Times New Roman" w:cs="Times New Roman"/>
          <w:kern w:val="0"/>
          <w:lang w:eastAsia="hr-HR"/>
          <w14:ligatures w14:val="none"/>
        </w:rPr>
        <w:t xml:space="preserve">aborska zastupnica gđa. Tanja Sokolić dala je primjedbu </w:t>
      </w:r>
      <w:r w:rsidRPr="005433F5">
        <w:rPr>
          <w:rFonts w:ascii="Times New Roman" w:eastAsia="Times New Roman" w:hAnsi="Times New Roman" w:cs="Times New Roman"/>
          <w:kern w:val="0"/>
          <w:lang w:eastAsia="hr-HR"/>
          <w14:ligatures w14:val="none"/>
        </w:rPr>
        <w:t xml:space="preserve">i </w:t>
      </w:r>
      <w:r w:rsidR="00EA046F" w:rsidRPr="005433F5">
        <w:rPr>
          <w:rFonts w:ascii="Times New Roman" w:eastAsia="Times New Roman" w:hAnsi="Times New Roman" w:cs="Times New Roman"/>
          <w:kern w:val="0"/>
          <w:lang w:eastAsia="hr-HR"/>
          <w14:ligatures w14:val="none"/>
        </w:rPr>
        <w:t xml:space="preserve">na članak 5. </w:t>
      </w:r>
      <w:r w:rsidRPr="005433F5">
        <w:rPr>
          <w:rFonts w:ascii="Times New Roman" w:eastAsia="Times New Roman" w:hAnsi="Times New Roman" w:cs="Times New Roman"/>
          <w:kern w:val="0"/>
          <w:lang w:eastAsia="hr-HR"/>
          <w14:ligatures w14:val="none"/>
        </w:rPr>
        <w:t xml:space="preserve">Prijedloga zakona </w:t>
      </w:r>
      <w:r w:rsidR="00EA046F" w:rsidRPr="005433F5">
        <w:rPr>
          <w:rFonts w:ascii="Times New Roman" w:eastAsia="Times New Roman" w:hAnsi="Times New Roman" w:cs="Times New Roman"/>
          <w:kern w:val="0"/>
          <w:lang w:eastAsia="hr-HR"/>
          <w14:ligatures w14:val="none"/>
        </w:rPr>
        <w:t>u kojem je propisano da Hrvatska agencija za poljoprivredu i hranu mora preispitivati i procjenjivati rizike, provoditi provjere, određivati korektivne mjere i koordinirati izradu nacionalnog izvješća. Navela je da iz toga proizlazi da Hrvatska agencija za poljoprivredu i hranu ima ulogu savjetnika i kontrole i koordinacije, dok Carina i Inspektorat provode mjere samostalno, ali i na temelju signala i uputa Agencije. Smatra da tu dolazi do preklapanja odgovornosti odnosno neodgovornosti, jer ako jedno tijelo dodatno usmjerava rad drugih nadzornih tijela, a istovremeno pruža tehničku pomoć proizvođačima, onda je riječ o dvostrukoj ulozi i savjetnika i regulatora, i to stvara rizik od sukoba uloga i nejasnoće odgovornosti.</w:t>
      </w:r>
    </w:p>
    <w:p w14:paraId="0119BC1B" w14:textId="77777777" w:rsidR="00EA046F" w:rsidRPr="005433F5" w:rsidRDefault="00EA046F" w:rsidP="00531C3D">
      <w:pPr>
        <w:shd w:val="clear" w:color="auto" w:fill="FFFFFF"/>
        <w:spacing w:after="0" w:line="240" w:lineRule="auto"/>
        <w:jc w:val="both"/>
        <w:rPr>
          <w:rFonts w:ascii="Times New Roman" w:eastAsia="Times New Roman" w:hAnsi="Times New Roman" w:cs="Times New Roman"/>
          <w:kern w:val="0"/>
          <w:lang w:eastAsia="hr-HR"/>
          <w14:ligatures w14:val="none"/>
        </w:rPr>
      </w:pPr>
    </w:p>
    <w:p w14:paraId="728B7239" w14:textId="73D26B64" w:rsidR="00D10216" w:rsidRPr="005433F5" w:rsidRDefault="00911A2E" w:rsidP="0005149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bookmarkStart w:id="51" w:name="_Hlk210306447"/>
      <w:bookmarkStart w:id="52" w:name="_Hlk211252346"/>
      <w:r w:rsidRPr="005433F5">
        <w:rPr>
          <w:rFonts w:ascii="Times New Roman" w:eastAsia="Times New Roman" w:hAnsi="Times New Roman" w:cs="Times New Roman"/>
          <w:kern w:val="0"/>
          <w:lang w:eastAsia="hr-HR"/>
          <w14:ligatures w14:val="none"/>
        </w:rPr>
        <w:t>Isto nije prihvaćeno jer su poslovi i ovlasti svake pojedine nadležne institucije jasno razgraničeni u člancima 5., 6., 7., 9.,</w:t>
      </w:r>
      <w:r w:rsidR="00A44E59" w:rsidRPr="005433F5">
        <w:rPr>
          <w:rFonts w:ascii="Times New Roman" w:eastAsia="Times New Roman" w:hAnsi="Times New Roman" w:cs="Times New Roman"/>
          <w:kern w:val="0"/>
          <w:lang w:eastAsia="hr-HR"/>
          <w14:ligatures w14:val="none"/>
        </w:rPr>
        <w:t xml:space="preserve"> </w:t>
      </w:r>
      <w:r w:rsidRPr="005433F5">
        <w:rPr>
          <w:rFonts w:ascii="Times New Roman" w:eastAsia="Times New Roman" w:hAnsi="Times New Roman" w:cs="Times New Roman"/>
          <w:kern w:val="0"/>
          <w:lang w:eastAsia="hr-HR"/>
          <w14:ligatures w14:val="none"/>
        </w:rPr>
        <w:t xml:space="preserve">10. i 11. Prijedloga </w:t>
      </w:r>
      <w:r w:rsidR="00A44E59" w:rsidRPr="005433F5">
        <w:rPr>
          <w:rFonts w:ascii="Times New Roman" w:eastAsia="Times New Roman" w:hAnsi="Times New Roman" w:cs="Times New Roman"/>
          <w:kern w:val="0"/>
          <w:lang w:eastAsia="hr-HR"/>
          <w14:ligatures w14:val="none"/>
        </w:rPr>
        <w:t>z</w:t>
      </w:r>
      <w:r w:rsidRPr="005433F5">
        <w:rPr>
          <w:rFonts w:ascii="Times New Roman" w:eastAsia="Times New Roman" w:hAnsi="Times New Roman" w:cs="Times New Roman"/>
          <w:kern w:val="0"/>
          <w:lang w:eastAsia="hr-HR"/>
          <w14:ligatures w14:val="none"/>
        </w:rPr>
        <w:t>akona te su ona određena sukladno zahtjevima Uredbe (EU) 2023/1115 po kojoj su sva nadležna tijela i u obvezi međusobne suradnje i koordinacije.</w:t>
      </w:r>
    </w:p>
    <w:bookmarkEnd w:id="51"/>
    <w:p w14:paraId="15114139" w14:textId="77777777" w:rsidR="00D10216" w:rsidRPr="005433F5" w:rsidRDefault="00D10216" w:rsidP="00531C3D">
      <w:pPr>
        <w:shd w:val="clear" w:color="auto" w:fill="FFFFFF"/>
        <w:spacing w:after="0" w:line="240" w:lineRule="auto"/>
        <w:jc w:val="both"/>
        <w:rPr>
          <w:rFonts w:ascii="Times New Roman" w:eastAsia="Times New Roman" w:hAnsi="Times New Roman" w:cs="Times New Roman"/>
          <w:kern w:val="0"/>
          <w:lang w:eastAsia="hr-HR"/>
          <w14:ligatures w14:val="none"/>
        </w:rPr>
      </w:pPr>
    </w:p>
    <w:p w14:paraId="0EBD513D" w14:textId="4C1FDD85" w:rsidR="00EA046F" w:rsidRPr="005433F5" w:rsidRDefault="00EA046F" w:rsidP="0005149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Nadležna tijela imaju uloge provjera svaka sukladno svojim temeljnim ulogama i mjestima djelovanja. Tako će </w:t>
      </w:r>
      <w:r w:rsidR="00A44E59" w:rsidRPr="005433F5">
        <w:rPr>
          <w:rFonts w:ascii="Times New Roman" w:eastAsia="Times New Roman" w:hAnsi="Times New Roman" w:cs="Times New Roman"/>
          <w:kern w:val="0"/>
          <w:lang w:eastAsia="hr-HR"/>
          <w14:ligatures w14:val="none"/>
        </w:rPr>
        <w:t>Hrvatska agencija za poljoprivredu i hranu</w:t>
      </w:r>
      <w:r w:rsidRPr="005433F5">
        <w:rPr>
          <w:rFonts w:ascii="Times New Roman" w:eastAsia="Times New Roman" w:hAnsi="Times New Roman" w:cs="Times New Roman"/>
          <w:kern w:val="0"/>
          <w:lang w:eastAsia="hr-HR"/>
          <w14:ligatures w14:val="none"/>
        </w:rPr>
        <w:t xml:space="preserve"> </w:t>
      </w:r>
      <w:r w:rsidRPr="005433F5">
        <w:rPr>
          <w:rFonts w:ascii="Times New Roman" w:eastAsia="Times New Roman" w:hAnsi="Times New Roman" w:cs="Times New Roman"/>
          <w:kern w:val="0"/>
          <w:u w:val="single"/>
          <w:lang w:eastAsia="hr-HR"/>
          <w14:ligatures w14:val="none"/>
        </w:rPr>
        <w:t>prvenstveno raditi provjere u informacijskom sustavu</w:t>
      </w:r>
      <w:r w:rsidRPr="005433F5">
        <w:rPr>
          <w:rFonts w:ascii="Times New Roman" w:eastAsia="Times New Roman" w:hAnsi="Times New Roman" w:cs="Times New Roman"/>
          <w:kern w:val="0"/>
          <w:lang w:eastAsia="hr-HR"/>
          <w14:ligatures w14:val="none"/>
        </w:rPr>
        <w:t xml:space="preserve"> kojeg vodi Europska komisija</w:t>
      </w:r>
      <w:r w:rsidR="00A44E59" w:rsidRPr="005433F5">
        <w:rPr>
          <w:rFonts w:ascii="Times New Roman" w:eastAsia="Times New Roman" w:hAnsi="Times New Roman" w:cs="Times New Roman"/>
          <w:kern w:val="0"/>
          <w:lang w:eastAsia="hr-HR"/>
          <w14:ligatures w14:val="none"/>
        </w:rPr>
        <w:t>,</w:t>
      </w:r>
      <w:r w:rsidRPr="005433F5">
        <w:rPr>
          <w:rFonts w:ascii="Times New Roman" w:eastAsia="Times New Roman" w:hAnsi="Times New Roman" w:cs="Times New Roman"/>
          <w:kern w:val="0"/>
          <w:lang w:eastAsia="hr-HR"/>
          <w14:ligatures w14:val="none"/>
        </w:rPr>
        <w:t xml:space="preserve"> ali će po potrebi izlaziti na teren u neposredan pregled i provjeru te će određivati korektivne mjere i </w:t>
      </w:r>
      <w:r w:rsidR="00260FD1" w:rsidRPr="005433F5">
        <w:rPr>
          <w:rFonts w:ascii="Times New Roman" w:eastAsia="Times New Roman" w:hAnsi="Times New Roman" w:cs="Times New Roman"/>
          <w:kern w:val="0"/>
          <w:lang w:eastAsia="hr-HR"/>
          <w14:ligatures w14:val="none"/>
        </w:rPr>
        <w:t xml:space="preserve">o tome </w:t>
      </w:r>
      <w:r w:rsidRPr="005433F5">
        <w:rPr>
          <w:rFonts w:ascii="Times New Roman" w:eastAsia="Times New Roman" w:hAnsi="Times New Roman" w:cs="Times New Roman"/>
          <w:kern w:val="0"/>
          <w:lang w:eastAsia="hr-HR"/>
          <w14:ligatures w14:val="none"/>
        </w:rPr>
        <w:t>dijeli</w:t>
      </w:r>
      <w:r w:rsidR="006E14C3" w:rsidRPr="005433F5">
        <w:rPr>
          <w:rFonts w:ascii="Times New Roman" w:eastAsia="Times New Roman" w:hAnsi="Times New Roman" w:cs="Times New Roman"/>
          <w:kern w:val="0"/>
          <w:lang w:eastAsia="hr-HR"/>
          <w14:ligatures w14:val="none"/>
        </w:rPr>
        <w:t>ti</w:t>
      </w:r>
      <w:r w:rsidRPr="005433F5">
        <w:rPr>
          <w:rFonts w:ascii="Times New Roman" w:eastAsia="Times New Roman" w:hAnsi="Times New Roman" w:cs="Times New Roman"/>
          <w:kern w:val="0"/>
          <w:lang w:eastAsia="hr-HR"/>
          <w14:ligatures w14:val="none"/>
        </w:rPr>
        <w:t xml:space="preserve"> informacije s </w:t>
      </w:r>
      <w:r w:rsidR="006E14C3" w:rsidRPr="005433F5">
        <w:rPr>
          <w:rFonts w:ascii="Times New Roman" w:eastAsia="Times New Roman" w:hAnsi="Times New Roman" w:cs="Times New Roman"/>
          <w:kern w:val="0"/>
          <w:lang w:eastAsia="hr-HR"/>
          <w14:ligatures w14:val="none"/>
        </w:rPr>
        <w:t>relevantnim inspekcijama</w:t>
      </w:r>
      <w:r w:rsidRPr="005433F5">
        <w:rPr>
          <w:rFonts w:ascii="Times New Roman" w:eastAsia="Times New Roman" w:hAnsi="Times New Roman" w:cs="Times New Roman"/>
          <w:kern w:val="0"/>
          <w:lang w:eastAsia="hr-HR"/>
          <w14:ligatures w14:val="none"/>
        </w:rPr>
        <w:t xml:space="preserve"> i Carinskom upravom</w:t>
      </w:r>
      <w:r w:rsidR="006E14C3" w:rsidRPr="005433F5">
        <w:rPr>
          <w:rFonts w:ascii="Times New Roman" w:eastAsia="Times New Roman" w:hAnsi="Times New Roman" w:cs="Times New Roman"/>
          <w:kern w:val="0"/>
          <w:lang w:eastAsia="hr-HR"/>
          <w14:ligatures w14:val="none"/>
        </w:rPr>
        <w:t>,</w:t>
      </w:r>
      <w:r w:rsidRPr="005433F5">
        <w:rPr>
          <w:rFonts w:ascii="Times New Roman" w:eastAsia="Times New Roman" w:hAnsi="Times New Roman" w:cs="Times New Roman"/>
          <w:kern w:val="0"/>
          <w:lang w:eastAsia="hr-HR"/>
          <w14:ligatures w14:val="none"/>
        </w:rPr>
        <w:t xml:space="preserve"> koji potom djeluju iz svoje nadležnosti.  </w:t>
      </w:r>
    </w:p>
    <w:p w14:paraId="0FE243BD" w14:textId="77777777" w:rsidR="00EA046F" w:rsidRPr="005433F5" w:rsidRDefault="00EA046F" w:rsidP="00EA046F">
      <w:pPr>
        <w:shd w:val="clear" w:color="auto" w:fill="FFFFFF"/>
        <w:spacing w:after="0" w:line="240" w:lineRule="auto"/>
        <w:jc w:val="both"/>
        <w:rPr>
          <w:rFonts w:ascii="Times New Roman" w:eastAsia="Times New Roman" w:hAnsi="Times New Roman" w:cs="Times New Roman"/>
          <w:kern w:val="0"/>
          <w:lang w:eastAsia="hr-HR"/>
          <w14:ligatures w14:val="none"/>
        </w:rPr>
      </w:pPr>
    </w:p>
    <w:p w14:paraId="764D7470" w14:textId="77777777" w:rsidR="00EA046F" w:rsidRPr="005433F5" w:rsidRDefault="00EA046F" w:rsidP="0005149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Inspekcijske službe isključivo </w:t>
      </w:r>
      <w:r w:rsidRPr="005433F5">
        <w:rPr>
          <w:rFonts w:ascii="Times New Roman" w:eastAsia="Times New Roman" w:hAnsi="Times New Roman" w:cs="Times New Roman"/>
          <w:kern w:val="0"/>
          <w:u w:val="single"/>
          <w:lang w:eastAsia="hr-HR"/>
          <w14:ligatures w14:val="none"/>
        </w:rPr>
        <w:t>rade provjere i kontrole putem tržišnog nadzora</w:t>
      </w:r>
      <w:r w:rsidRPr="005433F5">
        <w:rPr>
          <w:rFonts w:ascii="Times New Roman" w:eastAsia="Times New Roman" w:hAnsi="Times New Roman" w:cs="Times New Roman"/>
          <w:kern w:val="0"/>
          <w:lang w:eastAsia="hr-HR"/>
          <w14:ligatures w14:val="none"/>
        </w:rPr>
        <w:t xml:space="preserve">, što im je i osnovna uloga sukladno ovlastima iz posebnih zakona. Isto tako i Carinska uprava djeluje </w:t>
      </w:r>
      <w:r w:rsidRPr="005433F5">
        <w:rPr>
          <w:rFonts w:ascii="Times New Roman" w:eastAsia="Times New Roman" w:hAnsi="Times New Roman" w:cs="Times New Roman"/>
          <w:kern w:val="0"/>
          <w:u w:val="single"/>
          <w:lang w:eastAsia="hr-HR"/>
          <w14:ligatures w14:val="none"/>
        </w:rPr>
        <w:t>prilikom puštanja u slobodni promet ili izvoz</w:t>
      </w:r>
      <w:r w:rsidRPr="005433F5">
        <w:rPr>
          <w:rFonts w:ascii="Times New Roman" w:eastAsia="Times New Roman" w:hAnsi="Times New Roman" w:cs="Times New Roman"/>
          <w:kern w:val="0"/>
          <w:lang w:eastAsia="hr-HR"/>
          <w14:ligatures w14:val="none"/>
        </w:rPr>
        <w:t xml:space="preserve"> sukladno ovlastima iz posebnih zakona koji uređuju carinsko postupanje.</w:t>
      </w:r>
    </w:p>
    <w:bookmarkEnd w:id="52"/>
    <w:p w14:paraId="1478D12B" w14:textId="77777777" w:rsidR="00EA046F" w:rsidRPr="005433F5" w:rsidRDefault="00EA046F" w:rsidP="00EA046F">
      <w:pPr>
        <w:shd w:val="clear" w:color="auto" w:fill="FFFFFF"/>
        <w:spacing w:after="0" w:line="240" w:lineRule="auto"/>
        <w:jc w:val="both"/>
        <w:rPr>
          <w:rFonts w:ascii="Times New Roman" w:eastAsia="Times New Roman" w:hAnsi="Times New Roman" w:cs="Times New Roman"/>
          <w:kern w:val="0"/>
          <w:lang w:eastAsia="hr-HR"/>
          <w14:ligatures w14:val="none"/>
        </w:rPr>
      </w:pPr>
    </w:p>
    <w:p w14:paraId="07E49961" w14:textId="0DEA144B" w:rsidR="006E14C3" w:rsidRPr="005433F5" w:rsidRDefault="00BE2B77" w:rsidP="0005149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Vezano za odvojenost poslova savjetovanja od poslova provjere koje obavlja </w:t>
      </w:r>
      <w:r w:rsidR="000E7C25" w:rsidRPr="005433F5">
        <w:rPr>
          <w:rFonts w:ascii="Times New Roman" w:eastAsia="Times New Roman" w:hAnsi="Times New Roman" w:cs="Times New Roman"/>
          <w:kern w:val="0"/>
          <w:lang w:eastAsia="hr-HR"/>
          <w14:ligatures w14:val="none"/>
        </w:rPr>
        <w:t>Hrvatska agencija za poljoprivredu i hranu,</w:t>
      </w:r>
      <w:r w:rsidRPr="005433F5">
        <w:rPr>
          <w:rFonts w:ascii="Times New Roman" w:eastAsia="Times New Roman" w:hAnsi="Times New Roman" w:cs="Times New Roman"/>
          <w:kern w:val="0"/>
          <w:lang w:eastAsia="hr-HR"/>
          <w14:ligatures w14:val="none"/>
        </w:rPr>
        <w:t xml:space="preserve"> </w:t>
      </w:r>
      <w:r w:rsidR="006E14C3" w:rsidRPr="005433F5">
        <w:rPr>
          <w:rFonts w:ascii="Times New Roman" w:eastAsia="Times New Roman" w:hAnsi="Times New Roman" w:cs="Times New Roman"/>
          <w:kern w:val="0"/>
          <w:lang w:eastAsia="hr-HR"/>
          <w14:ligatures w14:val="none"/>
        </w:rPr>
        <w:t xml:space="preserve">Uredba (EU) </w:t>
      </w:r>
      <w:r w:rsidRPr="005433F5">
        <w:rPr>
          <w:rFonts w:ascii="Times New Roman" w:eastAsia="Times New Roman" w:hAnsi="Times New Roman" w:cs="Times New Roman"/>
          <w:kern w:val="0"/>
          <w:lang w:eastAsia="hr-HR"/>
          <w14:ligatures w14:val="none"/>
        </w:rPr>
        <w:t xml:space="preserve">2023/1115 </w:t>
      </w:r>
      <w:r w:rsidR="006E14C3" w:rsidRPr="005433F5">
        <w:rPr>
          <w:rFonts w:ascii="Times New Roman" w:eastAsia="Times New Roman" w:hAnsi="Times New Roman" w:cs="Times New Roman"/>
          <w:kern w:val="0"/>
          <w:lang w:eastAsia="hr-HR"/>
          <w14:ligatures w14:val="none"/>
        </w:rPr>
        <w:t xml:space="preserve">u članku 15. propisuje da države članice mogu gospodarskim subjektima pružiti tehničku pomoć i drugu pomoć i upute. Isto tako i Europska komisija to može </w:t>
      </w:r>
      <w:r w:rsidRPr="005433F5">
        <w:rPr>
          <w:rFonts w:ascii="Times New Roman" w:eastAsia="Times New Roman" w:hAnsi="Times New Roman" w:cs="Times New Roman"/>
          <w:kern w:val="0"/>
          <w:lang w:eastAsia="hr-HR"/>
          <w14:ligatures w14:val="none"/>
        </w:rPr>
        <w:t xml:space="preserve">raditi </w:t>
      </w:r>
      <w:r w:rsidR="006E14C3" w:rsidRPr="005433F5">
        <w:rPr>
          <w:rFonts w:ascii="Times New Roman" w:eastAsia="Times New Roman" w:hAnsi="Times New Roman" w:cs="Times New Roman"/>
          <w:kern w:val="0"/>
          <w:lang w:eastAsia="hr-HR"/>
          <w14:ligatures w14:val="none"/>
        </w:rPr>
        <w:t xml:space="preserve">u suradnji s </w:t>
      </w:r>
      <w:r w:rsidRPr="005433F5">
        <w:rPr>
          <w:rFonts w:ascii="Times New Roman" w:eastAsia="Times New Roman" w:hAnsi="Times New Roman" w:cs="Times New Roman"/>
          <w:kern w:val="0"/>
          <w:lang w:eastAsia="hr-HR"/>
          <w14:ligatures w14:val="none"/>
        </w:rPr>
        <w:t>državama članicama</w:t>
      </w:r>
      <w:r w:rsidR="006E14C3" w:rsidRPr="005433F5">
        <w:rPr>
          <w:rFonts w:ascii="Times New Roman" w:eastAsia="Times New Roman" w:hAnsi="Times New Roman" w:cs="Times New Roman"/>
          <w:kern w:val="0"/>
          <w:lang w:eastAsia="hr-HR"/>
          <w14:ligatures w14:val="none"/>
        </w:rPr>
        <w:t xml:space="preserve"> kako bi se olakšala usklađenost s ovom Uredbom. U istom članku se navodi da se pomoć mora pružiti na način da se ne ugrožava neovisnost, pravne obveze ili odgovornosti nadležnih tijela u izvršavanju ove Uredbe.</w:t>
      </w:r>
    </w:p>
    <w:p w14:paraId="20E5486B" w14:textId="77777777" w:rsidR="006E14C3" w:rsidRPr="005433F5" w:rsidRDefault="006E14C3" w:rsidP="006E14C3">
      <w:pPr>
        <w:shd w:val="clear" w:color="auto" w:fill="FFFFFF"/>
        <w:spacing w:after="0" w:line="240" w:lineRule="auto"/>
        <w:jc w:val="both"/>
        <w:rPr>
          <w:rFonts w:ascii="Times New Roman" w:eastAsia="Times New Roman" w:hAnsi="Times New Roman" w:cs="Times New Roman"/>
          <w:kern w:val="0"/>
          <w:lang w:eastAsia="hr-HR"/>
          <w14:ligatures w14:val="none"/>
        </w:rPr>
      </w:pPr>
    </w:p>
    <w:p w14:paraId="5C01CD94" w14:textId="6DBDAD7F" w:rsidR="00BE2B77" w:rsidRPr="005433F5" w:rsidRDefault="006E14C3" w:rsidP="0005149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Isto se prvenstveno odnosi na rad </w:t>
      </w:r>
      <w:r w:rsidR="000E7C25" w:rsidRPr="005433F5">
        <w:rPr>
          <w:rFonts w:ascii="Times New Roman" w:eastAsia="Times New Roman" w:hAnsi="Times New Roman" w:cs="Times New Roman"/>
          <w:kern w:val="0"/>
          <w:lang w:eastAsia="hr-HR"/>
          <w14:ligatures w14:val="none"/>
        </w:rPr>
        <w:t>Hrvatske agencije za poljoprivredu i hranu</w:t>
      </w:r>
      <w:r w:rsidRPr="005433F5">
        <w:rPr>
          <w:rFonts w:ascii="Times New Roman" w:eastAsia="Times New Roman" w:hAnsi="Times New Roman" w:cs="Times New Roman"/>
          <w:kern w:val="0"/>
          <w:lang w:eastAsia="hr-HR"/>
          <w14:ligatures w14:val="none"/>
        </w:rPr>
        <w:t xml:space="preserve"> kao nacionalne kontakt</w:t>
      </w:r>
      <w:r w:rsidR="00BE2B77" w:rsidRPr="005433F5">
        <w:rPr>
          <w:rFonts w:ascii="Times New Roman" w:eastAsia="Times New Roman" w:hAnsi="Times New Roman" w:cs="Times New Roman"/>
          <w:kern w:val="0"/>
          <w:lang w:eastAsia="hr-HR"/>
          <w14:ligatures w14:val="none"/>
        </w:rPr>
        <w:t>ne</w:t>
      </w:r>
      <w:r w:rsidRPr="005433F5">
        <w:rPr>
          <w:rFonts w:ascii="Times New Roman" w:eastAsia="Times New Roman" w:hAnsi="Times New Roman" w:cs="Times New Roman"/>
          <w:kern w:val="0"/>
          <w:lang w:eastAsia="hr-HR"/>
          <w14:ligatures w14:val="none"/>
        </w:rPr>
        <w:t xml:space="preserve"> točke koja mora osigurati provedbu </w:t>
      </w:r>
      <w:r w:rsidR="00BE2B77" w:rsidRPr="005433F5">
        <w:rPr>
          <w:rFonts w:ascii="Times New Roman" w:eastAsia="Times New Roman" w:hAnsi="Times New Roman" w:cs="Times New Roman"/>
          <w:kern w:val="0"/>
          <w:lang w:eastAsia="hr-HR"/>
          <w14:ligatures w14:val="none"/>
        </w:rPr>
        <w:t xml:space="preserve">navedenog </w:t>
      </w:r>
      <w:r w:rsidRPr="005433F5">
        <w:rPr>
          <w:rFonts w:ascii="Times New Roman" w:eastAsia="Times New Roman" w:hAnsi="Times New Roman" w:cs="Times New Roman"/>
          <w:kern w:val="0"/>
          <w:lang w:eastAsia="hr-HR"/>
          <w14:ligatures w14:val="none"/>
        </w:rPr>
        <w:t xml:space="preserve">članka 15. </w:t>
      </w:r>
      <w:r w:rsidR="00BE2B77" w:rsidRPr="005433F5">
        <w:rPr>
          <w:rFonts w:ascii="Times New Roman" w:eastAsia="Times New Roman" w:hAnsi="Times New Roman" w:cs="Times New Roman"/>
          <w:kern w:val="0"/>
          <w:lang w:eastAsia="hr-HR"/>
          <w14:ligatures w14:val="none"/>
        </w:rPr>
        <w:t xml:space="preserve">Uredbe </w:t>
      </w:r>
      <w:r w:rsidR="000E7C25" w:rsidRPr="005433F5">
        <w:rPr>
          <w:rFonts w:ascii="Times New Roman" w:eastAsia="Times New Roman" w:hAnsi="Times New Roman" w:cs="Times New Roman"/>
          <w:kern w:val="0"/>
          <w:lang w:eastAsia="hr-HR"/>
          <w14:ligatures w14:val="none"/>
        </w:rPr>
        <w:t xml:space="preserve">(EU) 2023/1115 </w:t>
      </w:r>
      <w:r w:rsidRPr="005433F5">
        <w:rPr>
          <w:rFonts w:ascii="Times New Roman" w:eastAsia="Times New Roman" w:hAnsi="Times New Roman" w:cs="Times New Roman"/>
          <w:kern w:val="0"/>
          <w:lang w:eastAsia="hr-HR"/>
          <w14:ligatures w14:val="none"/>
        </w:rPr>
        <w:t xml:space="preserve">i </w:t>
      </w:r>
      <w:bookmarkStart w:id="53" w:name="_Hlk211250273"/>
      <w:r w:rsidRPr="005433F5">
        <w:rPr>
          <w:rFonts w:ascii="Times New Roman" w:eastAsia="Times New Roman" w:hAnsi="Times New Roman" w:cs="Times New Roman"/>
          <w:kern w:val="0"/>
          <w:lang w:eastAsia="hr-HR"/>
          <w14:ligatures w14:val="none"/>
        </w:rPr>
        <w:t>odvojiti poslove savjetovanja od poslova provjere</w:t>
      </w:r>
      <w:bookmarkEnd w:id="53"/>
      <w:r w:rsidRPr="005433F5">
        <w:rPr>
          <w:rFonts w:ascii="Times New Roman" w:eastAsia="Times New Roman" w:hAnsi="Times New Roman" w:cs="Times New Roman"/>
          <w:kern w:val="0"/>
          <w:lang w:eastAsia="hr-HR"/>
          <w14:ligatures w14:val="none"/>
        </w:rPr>
        <w:t xml:space="preserve">, što je pitanje unutarnjeg ustrojstva </w:t>
      </w:r>
      <w:r w:rsidR="000E7C25" w:rsidRPr="005433F5">
        <w:rPr>
          <w:rFonts w:ascii="Times New Roman" w:eastAsia="Times New Roman" w:hAnsi="Times New Roman" w:cs="Times New Roman"/>
          <w:kern w:val="0"/>
          <w:lang w:eastAsia="hr-HR"/>
          <w14:ligatures w14:val="none"/>
        </w:rPr>
        <w:t>Hrvatske agencije za poljoprivredu i hranu</w:t>
      </w:r>
      <w:r w:rsidRPr="005433F5">
        <w:rPr>
          <w:rFonts w:ascii="Times New Roman" w:eastAsia="Times New Roman" w:hAnsi="Times New Roman" w:cs="Times New Roman"/>
          <w:kern w:val="0"/>
          <w:lang w:eastAsia="hr-HR"/>
          <w14:ligatures w14:val="none"/>
        </w:rPr>
        <w:t xml:space="preserve">. Naime, istovremeno s </w:t>
      </w:r>
      <w:r w:rsidR="000E7C25" w:rsidRPr="005433F5">
        <w:rPr>
          <w:rFonts w:ascii="Times New Roman" w:eastAsia="Times New Roman" w:hAnsi="Times New Roman" w:cs="Times New Roman"/>
          <w:kern w:val="0"/>
          <w:lang w:eastAsia="hr-HR"/>
          <w14:ligatures w14:val="none"/>
        </w:rPr>
        <w:t xml:space="preserve">Prijedlogom zakona o provedbi Uredbe (EU) 2023/1115 o stavljanju na raspolaganje na tržištu Unije i izvozu iz Unije određene robe i određenih proizvoda povezanih s deforestacijom i degradacijom šuma </w:t>
      </w:r>
      <w:r w:rsidRPr="005433F5">
        <w:rPr>
          <w:rFonts w:ascii="Times New Roman" w:eastAsia="Times New Roman" w:hAnsi="Times New Roman" w:cs="Times New Roman"/>
          <w:kern w:val="0"/>
          <w:lang w:eastAsia="hr-HR"/>
          <w14:ligatures w14:val="none"/>
        </w:rPr>
        <w:t xml:space="preserve">u saborsku proceduru </w:t>
      </w:r>
      <w:r w:rsidR="000E7C25" w:rsidRPr="005433F5">
        <w:rPr>
          <w:rFonts w:ascii="Times New Roman" w:eastAsia="Times New Roman" w:hAnsi="Times New Roman" w:cs="Times New Roman"/>
          <w:kern w:val="0"/>
          <w:lang w:eastAsia="hr-HR"/>
          <w14:ligatures w14:val="none"/>
        </w:rPr>
        <w:t xml:space="preserve">je </w:t>
      </w:r>
      <w:r w:rsidRPr="005433F5">
        <w:rPr>
          <w:rFonts w:ascii="Times New Roman" w:eastAsia="Times New Roman" w:hAnsi="Times New Roman" w:cs="Times New Roman"/>
          <w:kern w:val="0"/>
          <w:lang w:eastAsia="hr-HR"/>
          <w14:ligatures w14:val="none"/>
        </w:rPr>
        <w:t xml:space="preserve">upućen </w:t>
      </w:r>
      <w:r w:rsidR="000E7C25" w:rsidRPr="005433F5">
        <w:rPr>
          <w:rFonts w:ascii="Times New Roman" w:eastAsia="Times New Roman" w:hAnsi="Times New Roman" w:cs="Times New Roman"/>
          <w:kern w:val="0"/>
          <w:lang w:eastAsia="hr-HR"/>
          <w14:ligatures w14:val="none"/>
        </w:rPr>
        <w:t>i Prijedlog z</w:t>
      </w:r>
      <w:r w:rsidRPr="005433F5">
        <w:rPr>
          <w:rFonts w:ascii="Times New Roman" w:eastAsia="Times New Roman" w:hAnsi="Times New Roman" w:cs="Times New Roman"/>
          <w:kern w:val="0"/>
          <w:lang w:eastAsia="hr-HR"/>
          <w14:ligatures w14:val="none"/>
        </w:rPr>
        <w:t>akon</w:t>
      </w:r>
      <w:r w:rsidR="000E7C25" w:rsidRPr="005433F5">
        <w:rPr>
          <w:rFonts w:ascii="Times New Roman" w:eastAsia="Times New Roman" w:hAnsi="Times New Roman" w:cs="Times New Roman"/>
          <w:kern w:val="0"/>
          <w:lang w:eastAsia="hr-HR"/>
          <w14:ligatures w14:val="none"/>
        </w:rPr>
        <w:t>a</w:t>
      </w:r>
      <w:r w:rsidRPr="005433F5">
        <w:rPr>
          <w:rFonts w:ascii="Times New Roman" w:eastAsia="Times New Roman" w:hAnsi="Times New Roman" w:cs="Times New Roman"/>
          <w:kern w:val="0"/>
          <w:lang w:eastAsia="hr-HR"/>
          <w14:ligatures w14:val="none"/>
        </w:rPr>
        <w:t xml:space="preserve"> o izmjen</w:t>
      </w:r>
      <w:r w:rsidR="000E7C25" w:rsidRPr="005433F5">
        <w:rPr>
          <w:rFonts w:ascii="Times New Roman" w:eastAsia="Times New Roman" w:hAnsi="Times New Roman" w:cs="Times New Roman"/>
          <w:kern w:val="0"/>
          <w:lang w:eastAsia="hr-HR"/>
          <w14:ligatures w14:val="none"/>
        </w:rPr>
        <w:t>i</w:t>
      </w:r>
      <w:r w:rsidRPr="005433F5">
        <w:rPr>
          <w:rFonts w:ascii="Times New Roman" w:eastAsia="Times New Roman" w:hAnsi="Times New Roman" w:cs="Times New Roman"/>
          <w:kern w:val="0"/>
          <w:lang w:eastAsia="hr-HR"/>
          <w14:ligatures w14:val="none"/>
        </w:rPr>
        <w:t xml:space="preserve"> i dopunama Zakona o </w:t>
      </w:r>
      <w:r w:rsidR="000E7C25" w:rsidRPr="005433F5">
        <w:rPr>
          <w:rFonts w:ascii="Times New Roman" w:eastAsia="Times New Roman" w:hAnsi="Times New Roman" w:cs="Times New Roman"/>
          <w:kern w:val="0"/>
          <w:lang w:eastAsia="hr-HR"/>
          <w14:ligatures w14:val="none"/>
        </w:rPr>
        <w:t>Hrvatskoj agenciji za poljoprivredu i hranu</w:t>
      </w:r>
      <w:r w:rsidRPr="005433F5">
        <w:rPr>
          <w:rFonts w:ascii="Times New Roman" w:eastAsia="Times New Roman" w:hAnsi="Times New Roman" w:cs="Times New Roman"/>
          <w:kern w:val="0"/>
          <w:lang w:eastAsia="hr-HR"/>
          <w14:ligatures w14:val="none"/>
        </w:rPr>
        <w:t xml:space="preserve"> kojim se propisuje osnivanje novog Centar za kontrolu roba i proizvoda povezanih s deforestacijom i degradacijom šuma</w:t>
      </w:r>
      <w:r w:rsidR="00BE2B77" w:rsidRPr="005433F5">
        <w:rPr>
          <w:rFonts w:ascii="Times New Roman" w:eastAsia="Times New Roman" w:hAnsi="Times New Roman" w:cs="Times New Roman"/>
          <w:kern w:val="0"/>
          <w:lang w:eastAsia="hr-HR"/>
          <w14:ligatures w14:val="none"/>
        </w:rPr>
        <w:t xml:space="preserve"> te će se po usvajanju istog </w:t>
      </w:r>
      <w:r w:rsidR="00BE2B77" w:rsidRPr="005433F5">
        <w:rPr>
          <w:rFonts w:ascii="Times New Roman" w:eastAsia="Times New Roman" w:hAnsi="Times New Roman" w:cs="Times New Roman"/>
          <w:kern w:val="0"/>
          <w:lang w:eastAsia="hr-HR"/>
          <w14:ligatures w14:val="none"/>
        </w:rPr>
        <w:lastRenderedPageBreak/>
        <w:t xml:space="preserve">posljedično izraditi izmjene i dopune Statuta </w:t>
      </w:r>
      <w:r w:rsidR="000E7C25" w:rsidRPr="005433F5">
        <w:rPr>
          <w:rFonts w:ascii="Times New Roman" w:eastAsia="Times New Roman" w:hAnsi="Times New Roman" w:cs="Times New Roman"/>
          <w:kern w:val="0"/>
          <w:lang w:eastAsia="hr-HR"/>
          <w14:ligatures w14:val="none"/>
        </w:rPr>
        <w:t>Hrvatske agencije za poljoprivredu i hranu</w:t>
      </w:r>
      <w:r w:rsidR="00BE2B77" w:rsidRPr="005433F5">
        <w:rPr>
          <w:rFonts w:ascii="Times New Roman" w:eastAsia="Times New Roman" w:hAnsi="Times New Roman" w:cs="Times New Roman"/>
          <w:kern w:val="0"/>
          <w:lang w:eastAsia="hr-HR"/>
          <w14:ligatures w14:val="none"/>
        </w:rPr>
        <w:t xml:space="preserve"> u kojem će se propisati način rada Centra te će se izraditi Pravilnik o unutarnjem ustroju i sistematizaciji radnih mjesta. U tom postupku će se voditi računa da se u okviru navedenog Centra odvoje poslovi savjetovanja od poslova provjere.</w:t>
      </w:r>
    </w:p>
    <w:p w14:paraId="6E4E4BF3" w14:textId="23B250BF" w:rsidR="00EA046F" w:rsidRPr="005433F5" w:rsidRDefault="00EA046F" w:rsidP="00EA046F">
      <w:pPr>
        <w:shd w:val="clear" w:color="auto" w:fill="FFFFFF"/>
        <w:spacing w:after="0" w:line="240" w:lineRule="auto"/>
        <w:jc w:val="both"/>
        <w:rPr>
          <w:rFonts w:ascii="Times New Roman" w:eastAsia="Times New Roman" w:hAnsi="Times New Roman" w:cs="Times New Roman"/>
          <w:kern w:val="0"/>
          <w:lang w:eastAsia="hr-HR"/>
          <w14:ligatures w14:val="none"/>
        </w:rPr>
      </w:pPr>
      <w:bookmarkStart w:id="54" w:name="_GoBack"/>
      <w:bookmarkEnd w:id="54"/>
    </w:p>
    <w:p w14:paraId="1886DC05" w14:textId="45457662" w:rsidR="00935214" w:rsidRPr="005433F5" w:rsidRDefault="00935214" w:rsidP="0005149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Ista je zastupnica dala komentar da prema ovom </w:t>
      </w:r>
      <w:r w:rsidR="000E7C25" w:rsidRPr="005433F5">
        <w:rPr>
          <w:rFonts w:ascii="Times New Roman" w:eastAsia="Times New Roman" w:hAnsi="Times New Roman" w:cs="Times New Roman"/>
          <w:kern w:val="0"/>
          <w:lang w:eastAsia="hr-HR"/>
          <w14:ligatures w14:val="none"/>
        </w:rPr>
        <w:t>P</w:t>
      </w:r>
      <w:r w:rsidRPr="005433F5">
        <w:rPr>
          <w:rFonts w:ascii="Times New Roman" w:eastAsia="Times New Roman" w:hAnsi="Times New Roman" w:cs="Times New Roman"/>
          <w:kern w:val="0"/>
          <w:lang w:eastAsia="hr-HR"/>
          <w14:ligatures w14:val="none"/>
        </w:rPr>
        <w:t xml:space="preserve">rijedlogu </w:t>
      </w:r>
      <w:r w:rsidR="000E7C25" w:rsidRPr="005433F5">
        <w:rPr>
          <w:rFonts w:ascii="Times New Roman" w:eastAsia="Times New Roman" w:hAnsi="Times New Roman" w:cs="Times New Roman"/>
          <w:kern w:val="0"/>
          <w:lang w:eastAsia="hr-HR"/>
          <w14:ligatures w14:val="none"/>
        </w:rPr>
        <w:t xml:space="preserve">zakona </w:t>
      </w:r>
      <w:r w:rsidRPr="005433F5">
        <w:rPr>
          <w:rFonts w:ascii="Times New Roman" w:eastAsia="Times New Roman" w:hAnsi="Times New Roman" w:cs="Times New Roman"/>
          <w:kern w:val="0"/>
          <w:lang w:eastAsia="hr-HR"/>
          <w14:ligatures w14:val="none"/>
        </w:rPr>
        <w:t>na rješenje nadležnih tijela može se podnijeti žalba</w:t>
      </w:r>
      <w:r w:rsidR="000E7C25" w:rsidRPr="005433F5">
        <w:rPr>
          <w:rFonts w:ascii="Times New Roman" w:eastAsia="Times New Roman" w:hAnsi="Times New Roman" w:cs="Times New Roman"/>
          <w:kern w:val="0"/>
          <w:lang w:eastAsia="hr-HR"/>
          <w14:ligatures w14:val="none"/>
        </w:rPr>
        <w:t>,</w:t>
      </w:r>
      <w:r w:rsidRPr="005433F5">
        <w:rPr>
          <w:rFonts w:ascii="Times New Roman" w:eastAsia="Times New Roman" w:hAnsi="Times New Roman" w:cs="Times New Roman"/>
          <w:kern w:val="0"/>
          <w:lang w:eastAsia="hr-HR"/>
          <w14:ligatures w14:val="none"/>
        </w:rPr>
        <w:t xml:space="preserve"> ali žalba ne odgađa provedbu rješenja. Primjedba se odnosi na inspekcijski nadzor u članku 11. stav</w:t>
      </w:r>
      <w:r w:rsidR="000E7C25" w:rsidRPr="005433F5">
        <w:rPr>
          <w:rFonts w:ascii="Times New Roman" w:eastAsia="Times New Roman" w:hAnsi="Times New Roman" w:cs="Times New Roman"/>
          <w:kern w:val="0"/>
          <w:lang w:eastAsia="hr-HR"/>
          <w14:ligatures w14:val="none"/>
        </w:rPr>
        <w:t>cima</w:t>
      </w:r>
      <w:r w:rsidRPr="005433F5">
        <w:rPr>
          <w:rFonts w:ascii="Times New Roman" w:eastAsia="Times New Roman" w:hAnsi="Times New Roman" w:cs="Times New Roman"/>
          <w:kern w:val="0"/>
          <w:lang w:eastAsia="hr-HR"/>
          <w14:ligatures w14:val="none"/>
        </w:rPr>
        <w:t xml:space="preserve"> 5. i 6. </w:t>
      </w:r>
      <w:r w:rsidR="000E7C25" w:rsidRPr="005433F5">
        <w:rPr>
          <w:rFonts w:ascii="Times New Roman" w:eastAsia="Times New Roman" w:hAnsi="Times New Roman" w:cs="Times New Roman"/>
          <w:kern w:val="0"/>
          <w:lang w:eastAsia="hr-HR"/>
          <w14:ligatures w14:val="none"/>
        </w:rPr>
        <w:t xml:space="preserve">Prijedloga zakona </w:t>
      </w:r>
      <w:r w:rsidRPr="005433F5">
        <w:rPr>
          <w:rFonts w:ascii="Times New Roman" w:eastAsia="Times New Roman" w:hAnsi="Times New Roman" w:cs="Times New Roman"/>
          <w:kern w:val="0"/>
          <w:lang w:eastAsia="hr-HR"/>
          <w14:ligatures w14:val="none"/>
        </w:rPr>
        <w:t xml:space="preserve">koji je u skladu sa Zakonom o </w:t>
      </w:r>
      <w:r w:rsidR="000D3871" w:rsidRPr="005433F5">
        <w:rPr>
          <w:rFonts w:ascii="Times New Roman" w:eastAsia="Times New Roman" w:hAnsi="Times New Roman" w:cs="Times New Roman"/>
          <w:kern w:val="0"/>
          <w:lang w:eastAsia="hr-HR"/>
          <w14:ligatures w14:val="none"/>
        </w:rPr>
        <w:t xml:space="preserve">općem </w:t>
      </w:r>
      <w:r w:rsidRPr="005433F5">
        <w:rPr>
          <w:rFonts w:ascii="Times New Roman" w:eastAsia="Times New Roman" w:hAnsi="Times New Roman" w:cs="Times New Roman"/>
          <w:kern w:val="0"/>
          <w:lang w:eastAsia="hr-HR"/>
          <w14:ligatures w14:val="none"/>
        </w:rPr>
        <w:t xml:space="preserve">upravnom postupku </w:t>
      </w:r>
      <w:r w:rsidR="000E7C25" w:rsidRPr="005433F5">
        <w:rPr>
          <w:rFonts w:ascii="Times New Roman" w:eastAsia="Times New Roman" w:hAnsi="Times New Roman" w:cs="Times New Roman"/>
          <w:kern w:val="0"/>
          <w:lang w:eastAsia="hr-HR"/>
          <w14:ligatures w14:val="none"/>
        </w:rPr>
        <w:t xml:space="preserve">(„Narodne novine“, br. 47/09. i 110/21.) </w:t>
      </w:r>
      <w:r w:rsidR="00412FF5" w:rsidRPr="005433F5">
        <w:rPr>
          <w:rFonts w:ascii="Times New Roman" w:eastAsia="Times New Roman" w:hAnsi="Times New Roman" w:cs="Times New Roman"/>
          <w:kern w:val="0"/>
          <w:lang w:eastAsia="hr-HR"/>
          <w14:ligatures w14:val="none"/>
        </w:rPr>
        <w:t>te se odbija.</w:t>
      </w:r>
    </w:p>
    <w:p w14:paraId="32758EF7" w14:textId="77777777" w:rsidR="00DA2E55" w:rsidRPr="005433F5" w:rsidRDefault="00DA2E55">
      <w:pPr>
        <w:shd w:val="clear" w:color="auto" w:fill="FFFFFF"/>
        <w:spacing w:after="0" w:line="240" w:lineRule="auto"/>
        <w:jc w:val="both"/>
        <w:rPr>
          <w:rFonts w:ascii="Times New Roman" w:eastAsia="Times New Roman" w:hAnsi="Times New Roman" w:cs="Times New Roman"/>
          <w:kern w:val="0"/>
          <w:lang w:eastAsia="hr-HR"/>
          <w14:ligatures w14:val="none"/>
        </w:rPr>
      </w:pPr>
    </w:p>
    <w:p w14:paraId="5F65F635" w14:textId="618EA41E" w:rsidR="00412FF5" w:rsidRPr="005433F5" w:rsidRDefault="001A2825" w:rsidP="0005149F">
      <w:pPr>
        <w:shd w:val="clear" w:color="auto" w:fill="FFFFFF"/>
        <w:spacing w:after="0" w:line="240" w:lineRule="auto"/>
        <w:ind w:firstLine="567"/>
        <w:jc w:val="both"/>
        <w:rPr>
          <w:rFonts w:ascii="Times New Roman" w:eastAsia="Times New Roman" w:hAnsi="Times New Roman" w:cs="Times New Roman"/>
          <w:kern w:val="0"/>
          <w:lang w:eastAsia="hr-HR"/>
          <w14:ligatures w14:val="none"/>
        </w:rPr>
      </w:pPr>
      <w:r w:rsidRPr="005433F5">
        <w:rPr>
          <w:rFonts w:ascii="Times New Roman" w:eastAsia="Times New Roman" w:hAnsi="Times New Roman" w:cs="Times New Roman"/>
          <w:kern w:val="0"/>
          <w:lang w:eastAsia="hr-HR"/>
          <w14:ligatures w14:val="none"/>
        </w:rPr>
        <w:t xml:space="preserve">Također, ista zastupnica je predložila </w:t>
      </w:r>
      <w:r w:rsidR="00412FF5" w:rsidRPr="005433F5">
        <w:rPr>
          <w:rFonts w:ascii="Times New Roman" w:eastAsia="Times New Roman" w:hAnsi="Times New Roman" w:cs="Times New Roman"/>
          <w:kern w:val="0"/>
          <w:lang w:eastAsia="hr-HR"/>
          <w14:ligatures w14:val="none"/>
        </w:rPr>
        <w:t xml:space="preserve"> da se osim izvješća o provedbi Uredbe (EU) 2023/1115 prema Europskoj komisiji kako je propisano u članku 5. stavk</w:t>
      </w:r>
      <w:r w:rsidR="004770A3" w:rsidRPr="005433F5">
        <w:rPr>
          <w:rFonts w:ascii="Times New Roman" w:eastAsia="Times New Roman" w:hAnsi="Times New Roman" w:cs="Times New Roman"/>
          <w:kern w:val="0"/>
          <w:lang w:eastAsia="hr-HR"/>
          <w14:ligatures w14:val="none"/>
        </w:rPr>
        <w:t>u</w:t>
      </w:r>
      <w:r w:rsidR="00412FF5" w:rsidRPr="005433F5">
        <w:rPr>
          <w:rFonts w:ascii="Times New Roman" w:eastAsia="Times New Roman" w:hAnsi="Times New Roman" w:cs="Times New Roman"/>
          <w:kern w:val="0"/>
          <w:lang w:eastAsia="hr-HR"/>
          <w14:ligatures w14:val="none"/>
        </w:rPr>
        <w:t xml:space="preserve"> 1</w:t>
      </w:r>
      <w:r w:rsidR="004770A3" w:rsidRPr="005433F5">
        <w:rPr>
          <w:rFonts w:ascii="Times New Roman" w:eastAsia="Times New Roman" w:hAnsi="Times New Roman" w:cs="Times New Roman"/>
          <w:kern w:val="0"/>
          <w:lang w:eastAsia="hr-HR"/>
          <w14:ligatures w14:val="none"/>
        </w:rPr>
        <w:t>.</w:t>
      </w:r>
      <w:r w:rsidR="00412FF5" w:rsidRPr="005433F5">
        <w:rPr>
          <w:rFonts w:ascii="Times New Roman" w:eastAsia="Times New Roman" w:hAnsi="Times New Roman" w:cs="Times New Roman"/>
          <w:kern w:val="0"/>
          <w:lang w:eastAsia="hr-HR"/>
          <w14:ligatures w14:val="none"/>
        </w:rPr>
        <w:t xml:space="preserve"> </w:t>
      </w:r>
      <w:r w:rsidR="00CC53D0" w:rsidRPr="005433F5">
        <w:rPr>
          <w:rFonts w:ascii="Times New Roman" w:eastAsia="Times New Roman" w:hAnsi="Times New Roman" w:cs="Times New Roman"/>
          <w:kern w:val="0"/>
          <w:lang w:eastAsia="hr-HR"/>
          <w14:ligatures w14:val="none"/>
        </w:rPr>
        <w:t>podstavk</w:t>
      </w:r>
      <w:r w:rsidR="004770A3" w:rsidRPr="005433F5">
        <w:rPr>
          <w:rFonts w:ascii="Times New Roman" w:eastAsia="Times New Roman" w:hAnsi="Times New Roman" w:cs="Times New Roman"/>
          <w:kern w:val="0"/>
          <w:lang w:eastAsia="hr-HR"/>
          <w14:ligatures w14:val="none"/>
        </w:rPr>
        <w:t>u</w:t>
      </w:r>
      <w:r w:rsidR="00412FF5" w:rsidRPr="005433F5">
        <w:rPr>
          <w:rFonts w:ascii="Times New Roman" w:eastAsia="Times New Roman" w:hAnsi="Times New Roman" w:cs="Times New Roman"/>
          <w:kern w:val="0"/>
          <w:lang w:eastAsia="hr-HR"/>
          <w14:ligatures w14:val="none"/>
        </w:rPr>
        <w:t xml:space="preserve"> 7</w:t>
      </w:r>
      <w:r w:rsidR="00CC53D0" w:rsidRPr="005433F5">
        <w:rPr>
          <w:rFonts w:ascii="Times New Roman" w:eastAsia="Times New Roman" w:hAnsi="Times New Roman" w:cs="Times New Roman"/>
          <w:kern w:val="0"/>
          <w:lang w:eastAsia="hr-HR"/>
          <w14:ligatures w14:val="none"/>
        </w:rPr>
        <w:t>.</w:t>
      </w:r>
      <w:r w:rsidR="00412FF5" w:rsidRPr="005433F5">
        <w:rPr>
          <w:rFonts w:ascii="Times New Roman" w:eastAsia="Times New Roman" w:hAnsi="Times New Roman" w:cs="Times New Roman"/>
          <w:kern w:val="0"/>
          <w:lang w:eastAsia="hr-HR"/>
          <w14:ligatures w14:val="none"/>
        </w:rPr>
        <w:t xml:space="preserve"> </w:t>
      </w:r>
      <w:r w:rsidR="004770A3" w:rsidRPr="005433F5">
        <w:rPr>
          <w:rFonts w:ascii="Times New Roman" w:eastAsia="Times New Roman" w:hAnsi="Times New Roman" w:cs="Times New Roman"/>
          <w:kern w:val="0"/>
          <w:lang w:eastAsia="hr-HR"/>
          <w14:ligatures w14:val="none"/>
        </w:rPr>
        <w:t xml:space="preserve">Prijedloga zakona </w:t>
      </w:r>
      <w:r w:rsidR="00412FF5" w:rsidRPr="005433F5">
        <w:rPr>
          <w:rFonts w:ascii="Times New Roman" w:eastAsia="Times New Roman" w:hAnsi="Times New Roman" w:cs="Times New Roman"/>
          <w:kern w:val="0"/>
          <w:lang w:eastAsia="hr-HR"/>
          <w14:ligatures w14:val="none"/>
        </w:rPr>
        <w:t>doda obveza i podnošenja istog izvješća i Hrvatskom</w:t>
      </w:r>
      <w:r w:rsidR="004770A3" w:rsidRPr="005433F5">
        <w:rPr>
          <w:rFonts w:ascii="Times New Roman" w:eastAsia="Times New Roman" w:hAnsi="Times New Roman" w:cs="Times New Roman"/>
          <w:kern w:val="0"/>
          <w:lang w:eastAsia="hr-HR"/>
          <w14:ligatures w14:val="none"/>
        </w:rPr>
        <w:t>e</w:t>
      </w:r>
      <w:r w:rsidR="00412FF5" w:rsidRPr="005433F5">
        <w:rPr>
          <w:rFonts w:ascii="Times New Roman" w:eastAsia="Times New Roman" w:hAnsi="Times New Roman" w:cs="Times New Roman"/>
          <w:kern w:val="0"/>
          <w:lang w:eastAsia="hr-HR"/>
          <w14:ligatures w14:val="none"/>
        </w:rPr>
        <w:t xml:space="preserve"> </w:t>
      </w:r>
      <w:r w:rsidR="004770A3" w:rsidRPr="005433F5">
        <w:rPr>
          <w:rFonts w:ascii="Times New Roman" w:eastAsia="Times New Roman" w:hAnsi="Times New Roman" w:cs="Times New Roman"/>
          <w:kern w:val="0"/>
          <w:lang w:eastAsia="hr-HR"/>
          <w14:ligatures w14:val="none"/>
        </w:rPr>
        <w:t>s</w:t>
      </w:r>
      <w:r w:rsidR="00412FF5" w:rsidRPr="005433F5">
        <w:rPr>
          <w:rFonts w:ascii="Times New Roman" w:eastAsia="Times New Roman" w:hAnsi="Times New Roman" w:cs="Times New Roman"/>
          <w:kern w:val="0"/>
          <w:lang w:eastAsia="hr-HR"/>
          <w14:ligatures w14:val="none"/>
        </w:rPr>
        <w:t xml:space="preserve">aboru. Isto se ne prihvaća budući da </w:t>
      </w:r>
      <w:r w:rsidRPr="005433F5">
        <w:rPr>
          <w:rFonts w:ascii="Times New Roman" w:eastAsia="Times New Roman" w:hAnsi="Times New Roman" w:cs="Times New Roman"/>
          <w:kern w:val="0"/>
          <w:lang w:eastAsia="hr-HR"/>
          <w14:ligatures w14:val="none"/>
        </w:rPr>
        <w:t xml:space="preserve">bi isto </w:t>
      </w:r>
      <w:r w:rsidR="00412FF5" w:rsidRPr="005433F5">
        <w:rPr>
          <w:rFonts w:ascii="Times New Roman" w:eastAsia="Times New Roman" w:hAnsi="Times New Roman" w:cs="Times New Roman"/>
          <w:kern w:val="0"/>
          <w:lang w:eastAsia="hr-HR"/>
          <w14:ligatures w14:val="none"/>
        </w:rPr>
        <w:t xml:space="preserve">stvaralo dodatno administrativno opterećenje. </w:t>
      </w:r>
    </w:p>
    <w:p w14:paraId="5BE585BF" w14:textId="1DC020A2" w:rsidR="004A3DB2" w:rsidRPr="005433F5" w:rsidRDefault="004A3DB2">
      <w:pPr>
        <w:shd w:val="clear" w:color="auto" w:fill="FFFFFF"/>
        <w:spacing w:after="0" w:line="240" w:lineRule="auto"/>
        <w:jc w:val="both"/>
        <w:rPr>
          <w:rFonts w:ascii="Times New Roman" w:eastAsia="Times New Roman" w:hAnsi="Times New Roman" w:cs="Times New Roman"/>
          <w:kern w:val="0"/>
          <w:lang w:eastAsia="hr-HR"/>
          <w14:ligatures w14:val="none"/>
        </w:rPr>
      </w:pPr>
    </w:p>
    <w:sectPr w:rsidR="004A3DB2" w:rsidRPr="005433F5" w:rsidSect="00502A3B">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1829A" w14:textId="77777777" w:rsidR="001863B2" w:rsidRDefault="001863B2">
      <w:pPr>
        <w:spacing w:after="0" w:line="240" w:lineRule="auto"/>
      </w:pPr>
      <w:r>
        <w:separator/>
      </w:r>
    </w:p>
  </w:endnote>
  <w:endnote w:type="continuationSeparator" w:id="0">
    <w:p w14:paraId="11607D1F" w14:textId="77777777" w:rsidR="001863B2" w:rsidRDefault="001863B2">
      <w:pPr>
        <w:spacing w:after="0" w:line="240" w:lineRule="auto"/>
      </w:pPr>
      <w:r>
        <w:continuationSeparator/>
      </w:r>
    </w:p>
  </w:endnote>
  <w:endnote w:type="continuationNotice" w:id="1">
    <w:p w14:paraId="2AD2DBD4" w14:textId="77777777" w:rsidR="001863B2" w:rsidRDefault="001863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quot;Times New Roman&quot;,serif">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24770"/>
      <w:docPartObj>
        <w:docPartGallery w:val="Page Numbers (Bottom of Page)"/>
        <w:docPartUnique/>
      </w:docPartObj>
    </w:sdtPr>
    <w:sdtEndPr/>
    <w:sdtContent>
      <w:p w14:paraId="0F552CFC" w14:textId="01FDF003" w:rsidR="00985A88" w:rsidRDefault="00985A88">
        <w:pPr>
          <w:pStyle w:val="Footer"/>
          <w:jc w:val="center"/>
        </w:pPr>
        <w:r>
          <w:fldChar w:fldCharType="begin"/>
        </w:r>
        <w:r>
          <w:instrText>PAGE   \* MERGEFORMAT</w:instrText>
        </w:r>
        <w:r>
          <w:fldChar w:fldCharType="separate"/>
        </w:r>
        <w:r w:rsidR="00F55A0C">
          <w:rPr>
            <w:noProof/>
          </w:rPr>
          <w:t>21</w:t>
        </w:r>
        <w:r>
          <w:fldChar w:fldCharType="end"/>
        </w:r>
      </w:p>
    </w:sdtContent>
  </w:sdt>
  <w:p w14:paraId="5127F316" w14:textId="77777777" w:rsidR="00985A88" w:rsidRDefault="00985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069DA" w14:textId="77777777" w:rsidR="001863B2" w:rsidRDefault="001863B2">
      <w:pPr>
        <w:spacing w:after="0" w:line="240" w:lineRule="auto"/>
      </w:pPr>
      <w:r>
        <w:separator/>
      </w:r>
    </w:p>
  </w:footnote>
  <w:footnote w:type="continuationSeparator" w:id="0">
    <w:p w14:paraId="1552856D" w14:textId="77777777" w:rsidR="001863B2" w:rsidRDefault="001863B2">
      <w:pPr>
        <w:spacing w:after="0" w:line="240" w:lineRule="auto"/>
      </w:pPr>
      <w:r>
        <w:continuationSeparator/>
      </w:r>
    </w:p>
  </w:footnote>
  <w:footnote w:type="continuationNotice" w:id="1">
    <w:p w14:paraId="2C48D5E8" w14:textId="77777777" w:rsidR="001863B2" w:rsidRDefault="001863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8776" w14:textId="232A8BC1" w:rsidR="00985A88" w:rsidRPr="007D24C8" w:rsidRDefault="00985A88">
    <w:pPr>
      <w:pStyle w:val="Header"/>
      <w:jc w:val="center"/>
      <w:rPr>
        <w:szCs w:val="24"/>
      </w:rPr>
    </w:pPr>
  </w:p>
  <w:p w14:paraId="15D3A6F7" w14:textId="77777777" w:rsidR="00985A88" w:rsidRDefault="00985A88">
    <w:pPr>
      <w:pStyle w:val="Header"/>
    </w:pPr>
  </w:p>
</w:hdr>
</file>

<file path=word/intelligence2.xml><?xml version="1.0" encoding="utf-8"?>
<int2:intelligence xmlns:int2="http://schemas.microsoft.com/office/intelligence/2020/intelligence" xmlns:oel="http://schemas.microsoft.com/office/2019/extlst">
  <int2:observations>
    <int2:textHash int2:hashCode="nCFEAsgCeYGYri" int2:id="lXRP2Dv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3F46"/>
    <w:multiLevelType w:val="hybridMultilevel"/>
    <w:tmpl w:val="306AA512"/>
    <w:lvl w:ilvl="0" w:tplc="4A96B5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464017"/>
    <w:multiLevelType w:val="multilevel"/>
    <w:tmpl w:val="E6DA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EA159D"/>
    <w:multiLevelType w:val="hybridMultilevel"/>
    <w:tmpl w:val="E6F857E6"/>
    <w:lvl w:ilvl="0" w:tplc="D3C84ABE">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C10499"/>
    <w:multiLevelType w:val="multilevel"/>
    <w:tmpl w:val="12AA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83B67"/>
    <w:multiLevelType w:val="hybridMultilevel"/>
    <w:tmpl w:val="4F3281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21334C"/>
    <w:multiLevelType w:val="hybridMultilevel"/>
    <w:tmpl w:val="8C065226"/>
    <w:lvl w:ilvl="0" w:tplc="9BE056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300818"/>
    <w:multiLevelType w:val="hybridMultilevel"/>
    <w:tmpl w:val="FCC0DAD2"/>
    <w:lvl w:ilvl="0" w:tplc="C7D25A5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8E0BCF"/>
    <w:multiLevelType w:val="hybridMultilevel"/>
    <w:tmpl w:val="75D61B8E"/>
    <w:lvl w:ilvl="0" w:tplc="91E8161A">
      <w:start w:val="1"/>
      <w:numFmt w:val="decimal"/>
      <w:lvlText w:val="%1."/>
      <w:lvlJc w:val="left"/>
      <w:pPr>
        <w:ind w:left="1020" w:hanging="360"/>
      </w:pPr>
    </w:lvl>
    <w:lvl w:ilvl="1" w:tplc="60CA7E5A">
      <w:start w:val="1"/>
      <w:numFmt w:val="decimal"/>
      <w:lvlText w:val="%2."/>
      <w:lvlJc w:val="left"/>
      <w:pPr>
        <w:ind w:left="1020" w:hanging="360"/>
      </w:pPr>
    </w:lvl>
    <w:lvl w:ilvl="2" w:tplc="E08603F4">
      <w:start w:val="1"/>
      <w:numFmt w:val="decimal"/>
      <w:lvlText w:val="%3."/>
      <w:lvlJc w:val="left"/>
      <w:pPr>
        <w:ind w:left="1020" w:hanging="360"/>
      </w:pPr>
    </w:lvl>
    <w:lvl w:ilvl="3" w:tplc="EC786266">
      <w:start w:val="1"/>
      <w:numFmt w:val="decimal"/>
      <w:lvlText w:val="%4."/>
      <w:lvlJc w:val="left"/>
      <w:pPr>
        <w:ind w:left="1020" w:hanging="360"/>
      </w:pPr>
    </w:lvl>
    <w:lvl w:ilvl="4" w:tplc="51A6A142">
      <w:start w:val="1"/>
      <w:numFmt w:val="decimal"/>
      <w:lvlText w:val="%5."/>
      <w:lvlJc w:val="left"/>
      <w:pPr>
        <w:ind w:left="1020" w:hanging="360"/>
      </w:pPr>
    </w:lvl>
    <w:lvl w:ilvl="5" w:tplc="D214E96A">
      <w:start w:val="1"/>
      <w:numFmt w:val="decimal"/>
      <w:lvlText w:val="%6."/>
      <w:lvlJc w:val="left"/>
      <w:pPr>
        <w:ind w:left="1020" w:hanging="360"/>
      </w:pPr>
    </w:lvl>
    <w:lvl w:ilvl="6" w:tplc="44ACED1E">
      <w:start w:val="1"/>
      <w:numFmt w:val="decimal"/>
      <w:lvlText w:val="%7."/>
      <w:lvlJc w:val="left"/>
      <w:pPr>
        <w:ind w:left="1020" w:hanging="360"/>
      </w:pPr>
    </w:lvl>
    <w:lvl w:ilvl="7" w:tplc="2D768720">
      <w:start w:val="1"/>
      <w:numFmt w:val="decimal"/>
      <w:lvlText w:val="%8."/>
      <w:lvlJc w:val="left"/>
      <w:pPr>
        <w:ind w:left="1020" w:hanging="360"/>
      </w:pPr>
    </w:lvl>
    <w:lvl w:ilvl="8" w:tplc="65689B66">
      <w:start w:val="1"/>
      <w:numFmt w:val="decimal"/>
      <w:lvlText w:val="%9."/>
      <w:lvlJc w:val="left"/>
      <w:pPr>
        <w:ind w:left="1020" w:hanging="360"/>
      </w:pPr>
    </w:lvl>
  </w:abstractNum>
  <w:abstractNum w:abstractNumId="8" w15:restartNumberingAfterBreak="0">
    <w:nsid w:val="1DBE42B2"/>
    <w:multiLevelType w:val="hybridMultilevel"/>
    <w:tmpl w:val="F566E7E4"/>
    <w:lvl w:ilvl="0" w:tplc="6ACC81C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3A5B50"/>
    <w:multiLevelType w:val="hybridMultilevel"/>
    <w:tmpl w:val="C7546F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4C06DB"/>
    <w:multiLevelType w:val="hybridMultilevel"/>
    <w:tmpl w:val="495474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CB546B"/>
    <w:multiLevelType w:val="hybridMultilevel"/>
    <w:tmpl w:val="BA90D6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F56DF7"/>
    <w:multiLevelType w:val="hybridMultilevel"/>
    <w:tmpl w:val="EB1E5A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BBF6138"/>
    <w:multiLevelType w:val="hybridMultilevel"/>
    <w:tmpl w:val="E3EC6440"/>
    <w:lvl w:ilvl="0" w:tplc="7458F1A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3BB26B5"/>
    <w:multiLevelType w:val="hybridMultilevel"/>
    <w:tmpl w:val="7480DCD6"/>
    <w:lvl w:ilvl="0" w:tplc="DB4C6E6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5DB31A7"/>
    <w:multiLevelType w:val="hybridMultilevel"/>
    <w:tmpl w:val="91586DF8"/>
    <w:lvl w:ilvl="0" w:tplc="0742E97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75D71BA"/>
    <w:multiLevelType w:val="hybridMultilevel"/>
    <w:tmpl w:val="C0C00D30"/>
    <w:lvl w:ilvl="0" w:tplc="965CB9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DAE4A83"/>
    <w:multiLevelType w:val="hybridMultilevel"/>
    <w:tmpl w:val="975E7908"/>
    <w:lvl w:ilvl="0" w:tplc="707843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FBC2F5E"/>
    <w:multiLevelType w:val="hybridMultilevel"/>
    <w:tmpl w:val="B2249AAA"/>
    <w:lvl w:ilvl="0" w:tplc="FDAA2564">
      <w:start w:val="1"/>
      <w:numFmt w:val="decimal"/>
      <w:lvlText w:val="%1."/>
      <w:lvlJc w:val="left"/>
      <w:pPr>
        <w:ind w:left="1020" w:hanging="360"/>
      </w:pPr>
    </w:lvl>
    <w:lvl w:ilvl="1" w:tplc="CC2086B8">
      <w:start w:val="1"/>
      <w:numFmt w:val="decimal"/>
      <w:lvlText w:val="%2."/>
      <w:lvlJc w:val="left"/>
      <w:pPr>
        <w:ind w:left="1020" w:hanging="360"/>
      </w:pPr>
    </w:lvl>
    <w:lvl w:ilvl="2" w:tplc="A07AD07A">
      <w:start w:val="1"/>
      <w:numFmt w:val="decimal"/>
      <w:lvlText w:val="%3."/>
      <w:lvlJc w:val="left"/>
      <w:pPr>
        <w:ind w:left="1020" w:hanging="360"/>
      </w:pPr>
    </w:lvl>
    <w:lvl w:ilvl="3" w:tplc="4F4C9F48">
      <w:start w:val="1"/>
      <w:numFmt w:val="decimal"/>
      <w:lvlText w:val="%4."/>
      <w:lvlJc w:val="left"/>
      <w:pPr>
        <w:ind w:left="1020" w:hanging="360"/>
      </w:pPr>
    </w:lvl>
    <w:lvl w:ilvl="4" w:tplc="3D403F28">
      <w:start w:val="1"/>
      <w:numFmt w:val="decimal"/>
      <w:lvlText w:val="%5."/>
      <w:lvlJc w:val="left"/>
      <w:pPr>
        <w:ind w:left="1020" w:hanging="360"/>
      </w:pPr>
    </w:lvl>
    <w:lvl w:ilvl="5" w:tplc="55A28796">
      <w:start w:val="1"/>
      <w:numFmt w:val="decimal"/>
      <w:lvlText w:val="%6."/>
      <w:lvlJc w:val="left"/>
      <w:pPr>
        <w:ind w:left="1020" w:hanging="360"/>
      </w:pPr>
    </w:lvl>
    <w:lvl w:ilvl="6" w:tplc="15EC51BE">
      <w:start w:val="1"/>
      <w:numFmt w:val="decimal"/>
      <w:lvlText w:val="%7."/>
      <w:lvlJc w:val="left"/>
      <w:pPr>
        <w:ind w:left="1020" w:hanging="360"/>
      </w:pPr>
    </w:lvl>
    <w:lvl w:ilvl="7" w:tplc="560680D8">
      <w:start w:val="1"/>
      <w:numFmt w:val="decimal"/>
      <w:lvlText w:val="%8."/>
      <w:lvlJc w:val="left"/>
      <w:pPr>
        <w:ind w:left="1020" w:hanging="360"/>
      </w:pPr>
    </w:lvl>
    <w:lvl w:ilvl="8" w:tplc="5928BDF4">
      <w:start w:val="1"/>
      <w:numFmt w:val="decimal"/>
      <w:lvlText w:val="%9."/>
      <w:lvlJc w:val="left"/>
      <w:pPr>
        <w:ind w:left="1020" w:hanging="360"/>
      </w:pPr>
    </w:lvl>
  </w:abstractNum>
  <w:abstractNum w:abstractNumId="19" w15:restartNumberingAfterBreak="0">
    <w:nsid w:val="60C04E1D"/>
    <w:multiLevelType w:val="hybridMultilevel"/>
    <w:tmpl w:val="E5F21F86"/>
    <w:lvl w:ilvl="0" w:tplc="A6DA74D2">
      <w:start w:val="1"/>
      <w:numFmt w:val="bullet"/>
      <w:lvlText w:val="-"/>
      <w:lvlJc w:val="left"/>
      <w:pPr>
        <w:ind w:left="720" w:hanging="360"/>
      </w:pPr>
      <w:rPr>
        <w:rFonts w:ascii="&quot;Times New Roman&quot;,serif" w:hAnsi="&quot;Times New Roman&quot;,serif" w:hint="default"/>
      </w:rPr>
    </w:lvl>
    <w:lvl w:ilvl="1" w:tplc="120E0CD8">
      <w:start w:val="1"/>
      <w:numFmt w:val="bullet"/>
      <w:lvlText w:val="o"/>
      <w:lvlJc w:val="left"/>
      <w:pPr>
        <w:ind w:left="1440" w:hanging="360"/>
      </w:pPr>
      <w:rPr>
        <w:rFonts w:ascii="Courier New" w:hAnsi="Courier New" w:hint="default"/>
      </w:rPr>
    </w:lvl>
    <w:lvl w:ilvl="2" w:tplc="1BEA27E4">
      <w:start w:val="1"/>
      <w:numFmt w:val="bullet"/>
      <w:lvlText w:val=""/>
      <w:lvlJc w:val="left"/>
      <w:pPr>
        <w:ind w:left="2160" w:hanging="360"/>
      </w:pPr>
      <w:rPr>
        <w:rFonts w:ascii="Wingdings" w:hAnsi="Wingdings" w:hint="default"/>
      </w:rPr>
    </w:lvl>
    <w:lvl w:ilvl="3" w:tplc="A9E8BB4A">
      <w:start w:val="1"/>
      <w:numFmt w:val="bullet"/>
      <w:lvlText w:val=""/>
      <w:lvlJc w:val="left"/>
      <w:pPr>
        <w:ind w:left="2880" w:hanging="360"/>
      </w:pPr>
      <w:rPr>
        <w:rFonts w:ascii="Symbol" w:hAnsi="Symbol" w:hint="default"/>
      </w:rPr>
    </w:lvl>
    <w:lvl w:ilvl="4" w:tplc="BAA86A74">
      <w:start w:val="1"/>
      <w:numFmt w:val="bullet"/>
      <w:lvlText w:val="o"/>
      <w:lvlJc w:val="left"/>
      <w:pPr>
        <w:ind w:left="3600" w:hanging="360"/>
      </w:pPr>
      <w:rPr>
        <w:rFonts w:ascii="Courier New" w:hAnsi="Courier New" w:hint="default"/>
      </w:rPr>
    </w:lvl>
    <w:lvl w:ilvl="5" w:tplc="7530557E">
      <w:start w:val="1"/>
      <w:numFmt w:val="bullet"/>
      <w:lvlText w:val=""/>
      <w:lvlJc w:val="left"/>
      <w:pPr>
        <w:ind w:left="4320" w:hanging="360"/>
      </w:pPr>
      <w:rPr>
        <w:rFonts w:ascii="Wingdings" w:hAnsi="Wingdings" w:hint="default"/>
      </w:rPr>
    </w:lvl>
    <w:lvl w:ilvl="6" w:tplc="4D4A87D2">
      <w:start w:val="1"/>
      <w:numFmt w:val="bullet"/>
      <w:lvlText w:val=""/>
      <w:lvlJc w:val="left"/>
      <w:pPr>
        <w:ind w:left="5040" w:hanging="360"/>
      </w:pPr>
      <w:rPr>
        <w:rFonts w:ascii="Symbol" w:hAnsi="Symbol" w:hint="default"/>
      </w:rPr>
    </w:lvl>
    <w:lvl w:ilvl="7" w:tplc="F31CFA36">
      <w:start w:val="1"/>
      <w:numFmt w:val="bullet"/>
      <w:lvlText w:val="o"/>
      <w:lvlJc w:val="left"/>
      <w:pPr>
        <w:ind w:left="5760" w:hanging="360"/>
      </w:pPr>
      <w:rPr>
        <w:rFonts w:ascii="Courier New" w:hAnsi="Courier New" w:hint="default"/>
      </w:rPr>
    </w:lvl>
    <w:lvl w:ilvl="8" w:tplc="6E40E7B8">
      <w:start w:val="1"/>
      <w:numFmt w:val="bullet"/>
      <w:lvlText w:val=""/>
      <w:lvlJc w:val="left"/>
      <w:pPr>
        <w:ind w:left="6480" w:hanging="360"/>
      </w:pPr>
      <w:rPr>
        <w:rFonts w:ascii="Wingdings" w:hAnsi="Wingdings" w:hint="default"/>
      </w:rPr>
    </w:lvl>
  </w:abstractNum>
  <w:abstractNum w:abstractNumId="20" w15:restartNumberingAfterBreak="0">
    <w:nsid w:val="6148571A"/>
    <w:multiLevelType w:val="hybridMultilevel"/>
    <w:tmpl w:val="2A321EFE"/>
    <w:lvl w:ilvl="0" w:tplc="CF0233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32D7583"/>
    <w:multiLevelType w:val="hybridMultilevel"/>
    <w:tmpl w:val="4FB07F28"/>
    <w:lvl w:ilvl="0" w:tplc="1CF684C0">
      <w:start w:val="1"/>
      <w:numFmt w:val="decimal"/>
      <w:lvlText w:val="%1."/>
      <w:lvlJc w:val="left"/>
      <w:pPr>
        <w:ind w:left="1413" w:hanging="7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15:restartNumberingAfterBreak="0">
    <w:nsid w:val="6AC97BF0"/>
    <w:multiLevelType w:val="hybridMultilevel"/>
    <w:tmpl w:val="D4BA78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AF46FEE"/>
    <w:multiLevelType w:val="hybridMultilevel"/>
    <w:tmpl w:val="1A5A343A"/>
    <w:lvl w:ilvl="0" w:tplc="51582D4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1E812C2"/>
    <w:multiLevelType w:val="hybridMultilevel"/>
    <w:tmpl w:val="8FE6145E"/>
    <w:lvl w:ilvl="0" w:tplc="C4127172">
      <w:start w:val="1"/>
      <w:numFmt w:val="decimal"/>
      <w:lvlText w:val="%1."/>
      <w:lvlJc w:val="left"/>
      <w:pPr>
        <w:ind w:left="1020" w:hanging="360"/>
      </w:pPr>
    </w:lvl>
    <w:lvl w:ilvl="1" w:tplc="8C8A0462">
      <w:start w:val="1"/>
      <w:numFmt w:val="decimal"/>
      <w:lvlText w:val="%2."/>
      <w:lvlJc w:val="left"/>
      <w:pPr>
        <w:ind w:left="1020" w:hanging="360"/>
      </w:pPr>
    </w:lvl>
    <w:lvl w:ilvl="2" w:tplc="A0D0D0C2">
      <w:start w:val="1"/>
      <w:numFmt w:val="decimal"/>
      <w:lvlText w:val="%3."/>
      <w:lvlJc w:val="left"/>
      <w:pPr>
        <w:ind w:left="1020" w:hanging="360"/>
      </w:pPr>
    </w:lvl>
    <w:lvl w:ilvl="3" w:tplc="17CEB730">
      <w:start w:val="1"/>
      <w:numFmt w:val="decimal"/>
      <w:lvlText w:val="%4."/>
      <w:lvlJc w:val="left"/>
      <w:pPr>
        <w:ind w:left="1020" w:hanging="360"/>
      </w:pPr>
    </w:lvl>
    <w:lvl w:ilvl="4" w:tplc="27F662D2">
      <w:start w:val="1"/>
      <w:numFmt w:val="decimal"/>
      <w:lvlText w:val="%5."/>
      <w:lvlJc w:val="left"/>
      <w:pPr>
        <w:ind w:left="1020" w:hanging="360"/>
      </w:pPr>
    </w:lvl>
    <w:lvl w:ilvl="5" w:tplc="8010466E">
      <w:start w:val="1"/>
      <w:numFmt w:val="decimal"/>
      <w:lvlText w:val="%6."/>
      <w:lvlJc w:val="left"/>
      <w:pPr>
        <w:ind w:left="1020" w:hanging="360"/>
      </w:pPr>
    </w:lvl>
    <w:lvl w:ilvl="6" w:tplc="7396BA22">
      <w:start w:val="1"/>
      <w:numFmt w:val="decimal"/>
      <w:lvlText w:val="%7."/>
      <w:lvlJc w:val="left"/>
      <w:pPr>
        <w:ind w:left="1020" w:hanging="360"/>
      </w:pPr>
    </w:lvl>
    <w:lvl w:ilvl="7" w:tplc="36C23C70">
      <w:start w:val="1"/>
      <w:numFmt w:val="decimal"/>
      <w:lvlText w:val="%8."/>
      <w:lvlJc w:val="left"/>
      <w:pPr>
        <w:ind w:left="1020" w:hanging="360"/>
      </w:pPr>
    </w:lvl>
    <w:lvl w:ilvl="8" w:tplc="16703438">
      <w:start w:val="1"/>
      <w:numFmt w:val="decimal"/>
      <w:lvlText w:val="%9."/>
      <w:lvlJc w:val="left"/>
      <w:pPr>
        <w:ind w:left="1020" w:hanging="360"/>
      </w:pPr>
    </w:lvl>
  </w:abstractNum>
  <w:abstractNum w:abstractNumId="25" w15:restartNumberingAfterBreak="0">
    <w:nsid w:val="74E308DD"/>
    <w:multiLevelType w:val="hybridMultilevel"/>
    <w:tmpl w:val="8FDEA01A"/>
    <w:lvl w:ilvl="0" w:tplc="A6DA74D2">
      <w:start w:val="1"/>
      <w:numFmt w:val="bullet"/>
      <w:lvlText w:val="-"/>
      <w:lvlJc w:val="left"/>
      <w:pPr>
        <w:ind w:left="1080" w:hanging="360"/>
      </w:pPr>
      <w:rPr>
        <w:rFonts w:ascii="&quot;Times New Roman&quot;,serif" w:hAnsi="&quot;Times New Roman&quot;,serif"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75214696"/>
    <w:multiLevelType w:val="hybridMultilevel"/>
    <w:tmpl w:val="9B64DF8C"/>
    <w:lvl w:ilvl="0" w:tplc="5432686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5367BC7"/>
    <w:multiLevelType w:val="multilevel"/>
    <w:tmpl w:val="B1766D3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8" w15:restartNumberingAfterBreak="0">
    <w:nsid w:val="7707115E"/>
    <w:multiLevelType w:val="hybridMultilevel"/>
    <w:tmpl w:val="DA3A9860"/>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9"/>
  </w:num>
  <w:num w:numId="4">
    <w:abstractNumId w:val="12"/>
  </w:num>
  <w:num w:numId="5">
    <w:abstractNumId w:val="16"/>
  </w:num>
  <w:num w:numId="6">
    <w:abstractNumId w:val="14"/>
  </w:num>
  <w:num w:numId="7">
    <w:abstractNumId w:val="15"/>
  </w:num>
  <w:num w:numId="8">
    <w:abstractNumId w:val="21"/>
  </w:num>
  <w:num w:numId="9">
    <w:abstractNumId w:val="11"/>
  </w:num>
  <w:num w:numId="10">
    <w:abstractNumId w:val="19"/>
  </w:num>
  <w:num w:numId="11">
    <w:abstractNumId w:val="28"/>
  </w:num>
  <w:num w:numId="12">
    <w:abstractNumId w:val="25"/>
  </w:num>
  <w:num w:numId="13">
    <w:abstractNumId w:val="2"/>
  </w:num>
  <w:num w:numId="14">
    <w:abstractNumId w:val="10"/>
  </w:num>
  <w:num w:numId="15">
    <w:abstractNumId w:val="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0"/>
  </w:num>
  <w:num w:numId="19">
    <w:abstractNumId w:val="22"/>
  </w:num>
  <w:num w:numId="20">
    <w:abstractNumId w:val="4"/>
  </w:num>
  <w:num w:numId="21">
    <w:abstractNumId w:val="24"/>
  </w:num>
  <w:num w:numId="22">
    <w:abstractNumId w:val="7"/>
  </w:num>
  <w:num w:numId="23">
    <w:abstractNumId w:val="18"/>
  </w:num>
  <w:num w:numId="24">
    <w:abstractNumId w:val="6"/>
  </w:num>
  <w:num w:numId="25">
    <w:abstractNumId w:val="23"/>
  </w:num>
  <w:num w:numId="26">
    <w:abstractNumId w:val="26"/>
  </w:num>
  <w:num w:numId="27">
    <w:abstractNumId w:val="8"/>
  </w:num>
  <w:num w:numId="28">
    <w:abstractNumId w:val="1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B87"/>
    <w:rsid w:val="0000108E"/>
    <w:rsid w:val="00003F31"/>
    <w:rsid w:val="00006796"/>
    <w:rsid w:val="00020136"/>
    <w:rsid w:val="0002144F"/>
    <w:rsid w:val="00021CD7"/>
    <w:rsid w:val="000223CF"/>
    <w:rsid w:val="00022E96"/>
    <w:rsid w:val="00023E94"/>
    <w:rsid w:val="000251F4"/>
    <w:rsid w:val="0002778E"/>
    <w:rsid w:val="00030022"/>
    <w:rsid w:val="000306E7"/>
    <w:rsid w:val="0003249C"/>
    <w:rsid w:val="00033871"/>
    <w:rsid w:val="0003398B"/>
    <w:rsid w:val="00034331"/>
    <w:rsid w:val="0003604C"/>
    <w:rsid w:val="000363F0"/>
    <w:rsid w:val="000404F2"/>
    <w:rsid w:val="00040ED2"/>
    <w:rsid w:val="0004270A"/>
    <w:rsid w:val="00042F5B"/>
    <w:rsid w:val="00043A47"/>
    <w:rsid w:val="00045417"/>
    <w:rsid w:val="00047BCF"/>
    <w:rsid w:val="00047F69"/>
    <w:rsid w:val="0005068D"/>
    <w:rsid w:val="00050AC6"/>
    <w:rsid w:val="00051473"/>
    <w:rsid w:val="0005149F"/>
    <w:rsid w:val="000527E4"/>
    <w:rsid w:val="00053B63"/>
    <w:rsid w:val="0005400B"/>
    <w:rsid w:val="00056D23"/>
    <w:rsid w:val="000579C0"/>
    <w:rsid w:val="00057A17"/>
    <w:rsid w:val="0006134B"/>
    <w:rsid w:val="0006175E"/>
    <w:rsid w:val="000624E8"/>
    <w:rsid w:val="0006274A"/>
    <w:rsid w:val="000629F7"/>
    <w:rsid w:val="00063639"/>
    <w:rsid w:val="00063FC6"/>
    <w:rsid w:val="00066C83"/>
    <w:rsid w:val="00070865"/>
    <w:rsid w:val="00071FD1"/>
    <w:rsid w:val="00075209"/>
    <w:rsid w:val="000754D1"/>
    <w:rsid w:val="00075F03"/>
    <w:rsid w:val="00076B68"/>
    <w:rsid w:val="00081D48"/>
    <w:rsid w:val="000827D4"/>
    <w:rsid w:val="00083DA1"/>
    <w:rsid w:val="0008435E"/>
    <w:rsid w:val="00085196"/>
    <w:rsid w:val="00085424"/>
    <w:rsid w:val="00085D94"/>
    <w:rsid w:val="00087564"/>
    <w:rsid w:val="00087774"/>
    <w:rsid w:val="000878DF"/>
    <w:rsid w:val="0009085B"/>
    <w:rsid w:val="000908BB"/>
    <w:rsid w:val="00091533"/>
    <w:rsid w:val="00094CD4"/>
    <w:rsid w:val="00097B4E"/>
    <w:rsid w:val="000A294C"/>
    <w:rsid w:val="000A338B"/>
    <w:rsid w:val="000A3594"/>
    <w:rsid w:val="000A58E9"/>
    <w:rsid w:val="000A6A84"/>
    <w:rsid w:val="000A72D4"/>
    <w:rsid w:val="000B0D65"/>
    <w:rsid w:val="000B3339"/>
    <w:rsid w:val="000B479C"/>
    <w:rsid w:val="000B53FE"/>
    <w:rsid w:val="000B6C75"/>
    <w:rsid w:val="000C2309"/>
    <w:rsid w:val="000C3B62"/>
    <w:rsid w:val="000C3EAB"/>
    <w:rsid w:val="000C49FC"/>
    <w:rsid w:val="000C7374"/>
    <w:rsid w:val="000D0324"/>
    <w:rsid w:val="000D3871"/>
    <w:rsid w:val="000D3ABC"/>
    <w:rsid w:val="000D58E7"/>
    <w:rsid w:val="000E09F8"/>
    <w:rsid w:val="000E33CB"/>
    <w:rsid w:val="000E5CE2"/>
    <w:rsid w:val="000E6090"/>
    <w:rsid w:val="000E63DB"/>
    <w:rsid w:val="000E74AD"/>
    <w:rsid w:val="000E7C25"/>
    <w:rsid w:val="000F017B"/>
    <w:rsid w:val="000F0FF0"/>
    <w:rsid w:val="000F16A2"/>
    <w:rsid w:val="000F33D7"/>
    <w:rsid w:val="000F47B2"/>
    <w:rsid w:val="000F5AC3"/>
    <w:rsid w:val="000F6575"/>
    <w:rsid w:val="000F7CC0"/>
    <w:rsid w:val="00101F4E"/>
    <w:rsid w:val="0010330B"/>
    <w:rsid w:val="00111AEC"/>
    <w:rsid w:val="00115DB2"/>
    <w:rsid w:val="00116FC2"/>
    <w:rsid w:val="001200BE"/>
    <w:rsid w:val="00120B63"/>
    <w:rsid w:val="001228CA"/>
    <w:rsid w:val="00122978"/>
    <w:rsid w:val="001239CB"/>
    <w:rsid w:val="00123F0B"/>
    <w:rsid w:val="001249F4"/>
    <w:rsid w:val="00125844"/>
    <w:rsid w:val="00130297"/>
    <w:rsid w:val="001315F3"/>
    <w:rsid w:val="00131B81"/>
    <w:rsid w:val="00132CCF"/>
    <w:rsid w:val="001337EE"/>
    <w:rsid w:val="00140F63"/>
    <w:rsid w:val="00141845"/>
    <w:rsid w:val="00144AA6"/>
    <w:rsid w:val="00144C00"/>
    <w:rsid w:val="00145083"/>
    <w:rsid w:val="0014655E"/>
    <w:rsid w:val="00147715"/>
    <w:rsid w:val="001531C6"/>
    <w:rsid w:val="00153796"/>
    <w:rsid w:val="001557E6"/>
    <w:rsid w:val="00156C03"/>
    <w:rsid w:val="00160E94"/>
    <w:rsid w:val="00161A3B"/>
    <w:rsid w:val="0016229D"/>
    <w:rsid w:val="00170E84"/>
    <w:rsid w:val="00171371"/>
    <w:rsid w:val="00171523"/>
    <w:rsid w:val="00177A4A"/>
    <w:rsid w:val="0018047D"/>
    <w:rsid w:val="00182398"/>
    <w:rsid w:val="00182944"/>
    <w:rsid w:val="001840EE"/>
    <w:rsid w:val="001860BE"/>
    <w:rsid w:val="001863B2"/>
    <w:rsid w:val="00186E9A"/>
    <w:rsid w:val="001907DA"/>
    <w:rsid w:val="00190D10"/>
    <w:rsid w:val="00190ED9"/>
    <w:rsid w:val="00191CD3"/>
    <w:rsid w:val="00193497"/>
    <w:rsid w:val="001936E0"/>
    <w:rsid w:val="001947EE"/>
    <w:rsid w:val="00194F24"/>
    <w:rsid w:val="00195BCE"/>
    <w:rsid w:val="00195C82"/>
    <w:rsid w:val="001A01D2"/>
    <w:rsid w:val="001A1E0C"/>
    <w:rsid w:val="001A1F0A"/>
    <w:rsid w:val="001A209A"/>
    <w:rsid w:val="001A2561"/>
    <w:rsid w:val="001A2825"/>
    <w:rsid w:val="001A35E5"/>
    <w:rsid w:val="001A5D92"/>
    <w:rsid w:val="001A7B01"/>
    <w:rsid w:val="001B02FF"/>
    <w:rsid w:val="001B1778"/>
    <w:rsid w:val="001B238E"/>
    <w:rsid w:val="001B2D6A"/>
    <w:rsid w:val="001B302D"/>
    <w:rsid w:val="001B34DC"/>
    <w:rsid w:val="001B3F39"/>
    <w:rsid w:val="001B4832"/>
    <w:rsid w:val="001C0786"/>
    <w:rsid w:val="001C177A"/>
    <w:rsid w:val="001C27BB"/>
    <w:rsid w:val="001C294F"/>
    <w:rsid w:val="001D030B"/>
    <w:rsid w:val="001D093A"/>
    <w:rsid w:val="001D0A69"/>
    <w:rsid w:val="001D1DCA"/>
    <w:rsid w:val="001D1EAD"/>
    <w:rsid w:val="001D4B55"/>
    <w:rsid w:val="001D66B8"/>
    <w:rsid w:val="001E06EF"/>
    <w:rsid w:val="001E19F5"/>
    <w:rsid w:val="001E45B3"/>
    <w:rsid w:val="001E6787"/>
    <w:rsid w:val="001E6DF1"/>
    <w:rsid w:val="001F0A10"/>
    <w:rsid w:val="001F0B09"/>
    <w:rsid w:val="001F4117"/>
    <w:rsid w:val="001F485A"/>
    <w:rsid w:val="001F5A88"/>
    <w:rsid w:val="001F672C"/>
    <w:rsid w:val="001F6F89"/>
    <w:rsid w:val="001F7858"/>
    <w:rsid w:val="002000FD"/>
    <w:rsid w:val="00203EAF"/>
    <w:rsid w:val="00205A8C"/>
    <w:rsid w:val="00206BBE"/>
    <w:rsid w:val="0020756A"/>
    <w:rsid w:val="00207947"/>
    <w:rsid w:val="00207DD0"/>
    <w:rsid w:val="00210813"/>
    <w:rsid w:val="0021444A"/>
    <w:rsid w:val="002163DC"/>
    <w:rsid w:val="002176FF"/>
    <w:rsid w:val="002200CB"/>
    <w:rsid w:val="00221221"/>
    <w:rsid w:val="0022447A"/>
    <w:rsid w:val="00225C18"/>
    <w:rsid w:val="0023069D"/>
    <w:rsid w:val="00231109"/>
    <w:rsid w:val="002322AE"/>
    <w:rsid w:val="00232E41"/>
    <w:rsid w:val="002346D6"/>
    <w:rsid w:val="00234E53"/>
    <w:rsid w:val="002350C8"/>
    <w:rsid w:val="0023523D"/>
    <w:rsid w:val="00235576"/>
    <w:rsid w:val="002368A0"/>
    <w:rsid w:val="00237CAE"/>
    <w:rsid w:val="00240487"/>
    <w:rsid w:val="002419E1"/>
    <w:rsid w:val="0024338E"/>
    <w:rsid w:val="00245CAA"/>
    <w:rsid w:val="002463C3"/>
    <w:rsid w:val="002470B2"/>
    <w:rsid w:val="002500A8"/>
    <w:rsid w:val="0025161A"/>
    <w:rsid w:val="00251C62"/>
    <w:rsid w:val="002538AB"/>
    <w:rsid w:val="00254C92"/>
    <w:rsid w:val="00255F5B"/>
    <w:rsid w:val="002560D8"/>
    <w:rsid w:val="00257DB0"/>
    <w:rsid w:val="00257F4A"/>
    <w:rsid w:val="00260FD1"/>
    <w:rsid w:val="0026187F"/>
    <w:rsid w:val="00263E00"/>
    <w:rsid w:val="00267E2A"/>
    <w:rsid w:val="00270695"/>
    <w:rsid w:val="0027586C"/>
    <w:rsid w:val="002766B0"/>
    <w:rsid w:val="002773C1"/>
    <w:rsid w:val="002802F6"/>
    <w:rsid w:val="002819C1"/>
    <w:rsid w:val="00282359"/>
    <w:rsid w:val="002831E2"/>
    <w:rsid w:val="0028597F"/>
    <w:rsid w:val="00285A82"/>
    <w:rsid w:val="002864B7"/>
    <w:rsid w:val="00286FB9"/>
    <w:rsid w:val="002921C3"/>
    <w:rsid w:val="00292D03"/>
    <w:rsid w:val="002958AE"/>
    <w:rsid w:val="00297939"/>
    <w:rsid w:val="002A60FD"/>
    <w:rsid w:val="002B0B01"/>
    <w:rsid w:val="002B2279"/>
    <w:rsid w:val="002B34B3"/>
    <w:rsid w:val="002B3986"/>
    <w:rsid w:val="002B3F6A"/>
    <w:rsid w:val="002B59E4"/>
    <w:rsid w:val="002B5A72"/>
    <w:rsid w:val="002B5C26"/>
    <w:rsid w:val="002B6D67"/>
    <w:rsid w:val="002B6FEC"/>
    <w:rsid w:val="002C0612"/>
    <w:rsid w:val="002C1FBF"/>
    <w:rsid w:val="002C26C5"/>
    <w:rsid w:val="002C28B7"/>
    <w:rsid w:val="002D001F"/>
    <w:rsid w:val="002D1257"/>
    <w:rsid w:val="002D19B0"/>
    <w:rsid w:val="002D6D0A"/>
    <w:rsid w:val="002E185C"/>
    <w:rsid w:val="002E3B60"/>
    <w:rsid w:val="002E7E10"/>
    <w:rsid w:val="002F18BD"/>
    <w:rsid w:val="002F2184"/>
    <w:rsid w:val="002F335A"/>
    <w:rsid w:val="002F3812"/>
    <w:rsid w:val="002F4B3B"/>
    <w:rsid w:val="00301A9F"/>
    <w:rsid w:val="00301B22"/>
    <w:rsid w:val="003024B9"/>
    <w:rsid w:val="0030260F"/>
    <w:rsid w:val="00302BDC"/>
    <w:rsid w:val="00303435"/>
    <w:rsid w:val="003059E4"/>
    <w:rsid w:val="00310A69"/>
    <w:rsid w:val="003162D0"/>
    <w:rsid w:val="003166B7"/>
    <w:rsid w:val="003173B8"/>
    <w:rsid w:val="00321C52"/>
    <w:rsid w:val="00323460"/>
    <w:rsid w:val="003235B2"/>
    <w:rsid w:val="00323D75"/>
    <w:rsid w:val="00324566"/>
    <w:rsid w:val="003252AC"/>
    <w:rsid w:val="003270C8"/>
    <w:rsid w:val="00327608"/>
    <w:rsid w:val="00332975"/>
    <w:rsid w:val="00333292"/>
    <w:rsid w:val="00334753"/>
    <w:rsid w:val="00334C32"/>
    <w:rsid w:val="00340C86"/>
    <w:rsid w:val="0034171F"/>
    <w:rsid w:val="00341733"/>
    <w:rsid w:val="00341BA9"/>
    <w:rsid w:val="00341D2E"/>
    <w:rsid w:val="00341FBC"/>
    <w:rsid w:val="00342573"/>
    <w:rsid w:val="00342894"/>
    <w:rsid w:val="00344274"/>
    <w:rsid w:val="0034563F"/>
    <w:rsid w:val="00345729"/>
    <w:rsid w:val="00345EAD"/>
    <w:rsid w:val="003477F3"/>
    <w:rsid w:val="00350FC9"/>
    <w:rsid w:val="0035536B"/>
    <w:rsid w:val="00355B99"/>
    <w:rsid w:val="003560E5"/>
    <w:rsid w:val="00360F6C"/>
    <w:rsid w:val="003612C6"/>
    <w:rsid w:val="00362E70"/>
    <w:rsid w:val="00364F92"/>
    <w:rsid w:val="003708F3"/>
    <w:rsid w:val="00370D11"/>
    <w:rsid w:val="00371813"/>
    <w:rsid w:val="003731BC"/>
    <w:rsid w:val="00373445"/>
    <w:rsid w:val="00374AF2"/>
    <w:rsid w:val="003751DD"/>
    <w:rsid w:val="00375321"/>
    <w:rsid w:val="003753D8"/>
    <w:rsid w:val="0037548E"/>
    <w:rsid w:val="00375EBF"/>
    <w:rsid w:val="003769C6"/>
    <w:rsid w:val="00384A76"/>
    <w:rsid w:val="00386B6D"/>
    <w:rsid w:val="00390586"/>
    <w:rsid w:val="00390CE9"/>
    <w:rsid w:val="00392751"/>
    <w:rsid w:val="003952C0"/>
    <w:rsid w:val="003960A7"/>
    <w:rsid w:val="0039648F"/>
    <w:rsid w:val="003A0AFE"/>
    <w:rsid w:val="003A0C7D"/>
    <w:rsid w:val="003A4091"/>
    <w:rsid w:val="003A6009"/>
    <w:rsid w:val="003B0C4D"/>
    <w:rsid w:val="003B1D1F"/>
    <w:rsid w:val="003B34DF"/>
    <w:rsid w:val="003B45FD"/>
    <w:rsid w:val="003B5131"/>
    <w:rsid w:val="003B5324"/>
    <w:rsid w:val="003B6CB9"/>
    <w:rsid w:val="003B70F8"/>
    <w:rsid w:val="003C38F9"/>
    <w:rsid w:val="003C505A"/>
    <w:rsid w:val="003C510A"/>
    <w:rsid w:val="003D0BA2"/>
    <w:rsid w:val="003D104F"/>
    <w:rsid w:val="003D12B9"/>
    <w:rsid w:val="003D5326"/>
    <w:rsid w:val="003D5E60"/>
    <w:rsid w:val="003D6040"/>
    <w:rsid w:val="003E0DBC"/>
    <w:rsid w:val="003E0FBD"/>
    <w:rsid w:val="003E1317"/>
    <w:rsid w:val="003E47FD"/>
    <w:rsid w:val="003E5D9A"/>
    <w:rsid w:val="003E79D3"/>
    <w:rsid w:val="003F0B85"/>
    <w:rsid w:val="003F0BFA"/>
    <w:rsid w:val="003F45DC"/>
    <w:rsid w:val="003F6130"/>
    <w:rsid w:val="003F696B"/>
    <w:rsid w:val="003F76F6"/>
    <w:rsid w:val="003F789E"/>
    <w:rsid w:val="00401809"/>
    <w:rsid w:val="0040447E"/>
    <w:rsid w:val="004045D8"/>
    <w:rsid w:val="00405F8A"/>
    <w:rsid w:val="00406327"/>
    <w:rsid w:val="00406B97"/>
    <w:rsid w:val="00412048"/>
    <w:rsid w:val="00412D44"/>
    <w:rsid w:val="00412E18"/>
    <w:rsid w:val="00412FF5"/>
    <w:rsid w:val="00414389"/>
    <w:rsid w:val="0041443F"/>
    <w:rsid w:val="00415314"/>
    <w:rsid w:val="00415B89"/>
    <w:rsid w:val="0041684A"/>
    <w:rsid w:val="00417DA5"/>
    <w:rsid w:val="00420CA3"/>
    <w:rsid w:val="004218B4"/>
    <w:rsid w:val="00421C49"/>
    <w:rsid w:val="00423AE3"/>
    <w:rsid w:val="00424F0F"/>
    <w:rsid w:val="004259FD"/>
    <w:rsid w:val="004277DC"/>
    <w:rsid w:val="00430DDB"/>
    <w:rsid w:val="00430EE3"/>
    <w:rsid w:val="00431141"/>
    <w:rsid w:val="00431755"/>
    <w:rsid w:val="00432DF1"/>
    <w:rsid w:val="004330AD"/>
    <w:rsid w:val="004369BA"/>
    <w:rsid w:val="004372BC"/>
    <w:rsid w:val="00437C97"/>
    <w:rsid w:val="00437D2C"/>
    <w:rsid w:val="00437FAC"/>
    <w:rsid w:val="0044266C"/>
    <w:rsid w:val="004459BC"/>
    <w:rsid w:val="004469B5"/>
    <w:rsid w:val="0044731A"/>
    <w:rsid w:val="00450457"/>
    <w:rsid w:val="00450D6C"/>
    <w:rsid w:val="00451FCD"/>
    <w:rsid w:val="0045465B"/>
    <w:rsid w:val="004554D5"/>
    <w:rsid w:val="00456D67"/>
    <w:rsid w:val="00456E01"/>
    <w:rsid w:val="004650DF"/>
    <w:rsid w:val="004660C9"/>
    <w:rsid w:val="0047398F"/>
    <w:rsid w:val="004761A3"/>
    <w:rsid w:val="004770A3"/>
    <w:rsid w:val="0048279C"/>
    <w:rsid w:val="00482B74"/>
    <w:rsid w:val="00484C9C"/>
    <w:rsid w:val="00486FE8"/>
    <w:rsid w:val="00490837"/>
    <w:rsid w:val="00490FEF"/>
    <w:rsid w:val="00491A95"/>
    <w:rsid w:val="00492366"/>
    <w:rsid w:val="004927F4"/>
    <w:rsid w:val="00494C45"/>
    <w:rsid w:val="00495BB4"/>
    <w:rsid w:val="00495C2C"/>
    <w:rsid w:val="0049604A"/>
    <w:rsid w:val="0049684E"/>
    <w:rsid w:val="004A0C20"/>
    <w:rsid w:val="004A13EC"/>
    <w:rsid w:val="004A1D78"/>
    <w:rsid w:val="004A2D60"/>
    <w:rsid w:val="004A3998"/>
    <w:rsid w:val="004A3AB3"/>
    <w:rsid w:val="004A3DB2"/>
    <w:rsid w:val="004A4222"/>
    <w:rsid w:val="004A4988"/>
    <w:rsid w:val="004A4A5D"/>
    <w:rsid w:val="004A5C23"/>
    <w:rsid w:val="004A606C"/>
    <w:rsid w:val="004B0025"/>
    <w:rsid w:val="004B003C"/>
    <w:rsid w:val="004B034C"/>
    <w:rsid w:val="004B0802"/>
    <w:rsid w:val="004B294E"/>
    <w:rsid w:val="004B4093"/>
    <w:rsid w:val="004B4782"/>
    <w:rsid w:val="004B58B7"/>
    <w:rsid w:val="004B7A18"/>
    <w:rsid w:val="004C120F"/>
    <w:rsid w:val="004C21BA"/>
    <w:rsid w:val="004C220A"/>
    <w:rsid w:val="004C32F0"/>
    <w:rsid w:val="004C49FC"/>
    <w:rsid w:val="004C4B70"/>
    <w:rsid w:val="004C4C57"/>
    <w:rsid w:val="004D0FA1"/>
    <w:rsid w:val="004D18F8"/>
    <w:rsid w:val="004D2213"/>
    <w:rsid w:val="004D3916"/>
    <w:rsid w:val="004D3A8F"/>
    <w:rsid w:val="004D430B"/>
    <w:rsid w:val="004D68B7"/>
    <w:rsid w:val="004D6F84"/>
    <w:rsid w:val="004D7295"/>
    <w:rsid w:val="004E085E"/>
    <w:rsid w:val="004E1479"/>
    <w:rsid w:val="004E1A3B"/>
    <w:rsid w:val="004E3534"/>
    <w:rsid w:val="004E397F"/>
    <w:rsid w:val="004E39F9"/>
    <w:rsid w:val="004E4B67"/>
    <w:rsid w:val="004E590C"/>
    <w:rsid w:val="004E591E"/>
    <w:rsid w:val="004F0AED"/>
    <w:rsid w:val="004F0C3F"/>
    <w:rsid w:val="004F0F53"/>
    <w:rsid w:val="004F23D7"/>
    <w:rsid w:val="004F254F"/>
    <w:rsid w:val="004F3030"/>
    <w:rsid w:val="004F33AA"/>
    <w:rsid w:val="004F352B"/>
    <w:rsid w:val="004F3B7E"/>
    <w:rsid w:val="004F65B3"/>
    <w:rsid w:val="004F6AE4"/>
    <w:rsid w:val="0050175F"/>
    <w:rsid w:val="005029F3"/>
    <w:rsid w:val="00502A3B"/>
    <w:rsid w:val="00502C99"/>
    <w:rsid w:val="00505470"/>
    <w:rsid w:val="005076E3"/>
    <w:rsid w:val="0051086A"/>
    <w:rsid w:val="00511755"/>
    <w:rsid w:val="005124AE"/>
    <w:rsid w:val="005127C9"/>
    <w:rsid w:val="005171E2"/>
    <w:rsid w:val="005227E7"/>
    <w:rsid w:val="00523BD9"/>
    <w:rsid w:val="00523FC0"/>
    <w:rsid w:val="0052406F"/>
    <w:rsid w:val="0052527C"/>
    <w:rsid w:val="0052685C"/>
    <w:rsid w:val="0052692E"/>
    <w:rsid w:val="00526B87"/>
    <w:rsid w:val="00527EC8"/>
    <w:rsid w:val="00531C3D"/>
    <w:rsid w:val="00537EC3"/>
    <w:rsid w:val="00540E5B"/>
    <w:rsid w:val="005410B3"/>
    <w:rsid w:val="0054272C"/>
    <w:rsid w:val="00542F0F"/>
    <w:rsid w:val="005433F5"/>
    <w:rsid w:val="00545010"/>
    <w:rsid w:val="0054540E"/>
    <w:rsid w:val="0054639B"/>
    <w:rsid w:val="00546EAA"/>
    <w:rsid w:val="00547458"/>
    <w:rsid w:val="00547F9A"/>
    <w:rsid w:val="00550391"/>
    <w:rsid w:val="00550695"/>
    <w:rsid w:val="00550F33"/>
    <w:rsid w:val="00552293"/>
    <w:rsid w:val="0055259D"/>
    <w:rsid w:val="00552A42"/>
    <w:rsid w:val="005539FA"/>
    <w:rsid w:val="0055734C"/>
    <w:rsid w:val="00557423"/>
    <w:rsid w:val="005608F7"/>
    <w:rsid w:val="00560CA6"/>
    <w:rsid w:val="00560CF0"/>
    <w:rsid w:val="0056161A"/>
    <w:rsid w:val="005626EF"/>
    <w:rsid w:val="00563C60"/>
    <w:rsid w:val="00564C45"/>
    <w:rsid w:val="005666F6"/>
    <w:rsid w:val="005676B2"/>
    <w:rsid w:val="005713EC"/>
    <w:rsid w:val="005715B1"/>
    <w:rsid w:val="00573DB3"/>
    <w:rsid w:val="0057550D"/>
    <w:rsid w:val="00576030"/>
    <w:rsid w:val="0057691E"/>
    <w:rsid w:val="00576F91"/>
    <w:rsid w:val="00580C2B"/>
    <w:rsid w:val="00580F93"/>
    <w:rsid w:val="00593A2A"/>
    <w:rsid w:val="005963E4"/>
    <w:rsid w:val="00597EB2"/>
    <w:rsid w:val="005A00C3"/>
    <w:rsid w:val="005A3BCF"/>
    <w:rsid w:val="005A47CD"/>
    <w:rsid w:val="005A4BA8"/>
    <w:rsid w:val="005A6B05"/>
    <w:rsid w:val="005A6DDA"/>
    <w:rsid w:val="005A6F07"/>
    <w:rsid w:val="005B0C19"/>
    <w:rsid w:val="005B25B5"/>
    <w:rsid w:val="005B30E4"/>
    <w:rsid w:val="005B398E"/>
    <w:rsid w:val="005B565B"/>
    <w:rsid w:val="005B66BC"/>
    <w:rsid w:val="005B69E0"/>
    <w:rsid w:val="005B6A37"/>
    <w:rsid w:val="005B716E"/>
    <w:rsid w:val="005B7E9F"/>
    <w:rsid w:val="005C56F3"/>
    <w:rsid w:val="005C5E20"/>
    <w:rsid w:val="005C685A"/>
    <w:rsid w:val="005D1C3F"/>
    <w:rsid w:val="005D1C77"/>
    <w:rsid w:val="005D5961"/>
    <w:rsid w:val="005D62BA"/>
    <w:rsid w:val="005D6E62"/>
    <w:rsid w:val="005D74E0"/>
    <w:rsid w:val="005E0DD7"/>
    <w:rsid w:val="005E1228"/>
    <w:rsid w:val="005E1C7A"/>
    <w:rsid w:val="005E2794"/>
    <w:rsid w:val="005E27F3"/>
    <w:rsid w:val="005E308E"/>
    <w:rsid w:val="005E3136"/>
    <w:rsid w:val="005E35B6"/>
    <w:rsid w:val="005E35CD"/>
    <w:rsid w:val="005E3845"/>
    <w:rsid w:val="005E641A"/>
    <w:rsid w:val="005E6BBD"/>
    <w:rsid w:val="005E704B"/>
    <w:rsid w:val="005F0913"/>
    <w:rsid w:val="005F1461"/>
    <w:rsid w:val="005F15A7"/>
    <w:rsid w:val="005F1EE5"/>
    <w:rsid w:val="005F2832"/>
    <w:rsid w:val="005F2ABF"/>
    <w:rsid w:val="005F75D2"/>
    <w:rsid w:val="0060023E"/>
    <w:rsid w:val="00601072"/>
    <w:rsid w:val="006013B7"/>
    <w:rsid w:val="00603488"/>
    <w:rsid w:val="00604FD6"/>
    <w:rsid w:val="00605757"/>
    <w:rsid w:val="00606620"/>
    <w:rsid w:val="00607F18"/>
    <w:rsid w:val="00609743"/>
    <w:rsid w:val="006121D4"/>
    <w:rsid w:val="006124CC"/>
    <w:rsid w:val="00612DE3"/>
    <w:rsid w:val="006133D5"/>
    <w:rsid w:val="0062007D"/>
    <w:rsid w:val="00624053"/>
    <w:rsid w:val="00624388"/>
    <w:rsid w:val="00625969"/>
    <w:rsid w:val="00625A37"/>
    <w:rsid w:val="00625EF2"/>
    <w:rsid w:val="00631140"/>
    <w:rsid w:val="00634722"/>
    <w:rsid w:val="00635AE7"/>
    <w:rsid w:val="006370B3"/>
    <w:rsid w:val="00637D67"/>
    <w:rsid w:val="00640519"/>
    <w:rsid w:val="00640F1C"/>
    <w:rsid w:val="00641F47"/>
    <w:rsid w:val="00644111"/>
    <w:rsid w:val="0064418D"/>
    <w:rsid w:val="0064426D"/>
    <w:rsid w:val="00645B79"/>
    <w:rsid w:val="00645CE4"/>
    <w:rsid w:val="00646528"/>
    <w:rsid w:val="006470DB"/>
    <w:rsid w:val="00647D65"/>
    <w:rsid w:val="00647F7B"/>
    <w:rsid w:val="00651736"/>
    <w:rsid w:val="00652665"/>
    <w:rsid w:val="00652BDD"/>
    <w:rsid w:val="006545AA"/>
    <w:rsid w:val="00654B36"/>
    <w:rsid w:val="00655FC2"/>
    <w:rsid w:val="00656EDE"/>
    <w:rsid w:val="00657ED7"/>
    <w:rsid w:val="006606F0"/>
    <w:rsid w:val="00662BA0"/>
    <w:rsid w:val="00662ECE"/>
    <w:rsid w:val="00664D75"/>
    <w:rsid w:val="00666515"/>
    <w:rsid w:val="00666AF6"/>
    <w:rsid w:val="00666DA5"/>
    <w:rsid w:val="0067037B"/>
    <w:rsid w:val="00670601"/>
    <w:rsid w:val="00670AAD"/>
    <w:rsid w:val="00671671"/>
    <w:rsid w:val="00671B5D"/>
    <w:rsid w:val="00672053"/>
    <w:rsid w:val="00674F92"/>
    <w:rsid w:val="006773D7"/>
    <w:rsid w:val="00684015"/>
    <w:rsid w:val="0068432A"/>
    <w:rsid w:val="00686A47"/>
    <w:rsid w:val="00690D28"/>
    <w:rsid w:val="00691621"/>
    <w:rsid w:val="00691D80"/>
    <w:rsid w:val="00692025"/>
    <w:rsid w:val="0069368A"/>
    <w:rsid w:val="00695361"/>
    <w:rsid w:val="006963C8"/>
    <w:rsid w:val="006A028F"/>
    <w:rsid w:val="006A11BC"/>
    <w:rsid w:val="006A1FEA"/>
    <w:rsid w:val="006A2FFC"/>
    <w:rsid w:val="006A4336"/>
    <w:rsid w:val="006B1F58"/>
    <w:rsid w:val="006B22B3"/>
    <w:rsid w:val="006B2C38"/>
    <w:rsid w:val="006B3F60"/>
    <w:rsid w:val="006B5398"/>
    <w:rsid w:val="006C0757"/>
    <w:rsid w:val="006C201C"/>
    <w:rsid w:val="006C2B0B"/>
    <w:rsid w:val="006C3DD2"/>
    <w:rsid w:val="006C544A"/>
    <w:rsid w:val="006C5BD2"/>
    <w:rsid w:val="006C64D1"/>
    <w:rsid w:val="006C67B0"/>
    <w:rsid w:val="006C6A2F"/>
    <w:rsid w:val="006C714B"/>
    <w:rsid w:val="006D0D07"/>
    <w:rsid w:val="006D2240"/>
    <w:rsid w:val="006D3ABF"/>
    <w:rsid w:val="006D4ADF"/>
    <w:rsid w:val="006D7BA4"/>
    <w:rsid w:val="006E14C3"/>
    <w:rsid w:val="006E1BDA"/>
    <w:rsid w:val="006E1FCF"/>
    <w:rsid w:val="006E20AC"/>
    <w:rsid w:val="006E2955"/>
    <w:rsid w:val="006E2C8A"/>
    <w:rsid w:val="006E3829"/>
    <w:rsid w:val="006E3ABB"/>
    <w:rsid w:val="006F18C0"/>
    <w:rsid w:val="006F4F52"/>
    <w:rsid w:val="006F5046"/>
    <w:rsid w:val="006F56FA"/>
    <w:rsid w:val="006F5DAC"/>
    <w:rsid w:val="006F6BC6"/>
    <w:rsid w:val="006F75BE"/>
    <w:rsid w:val="0070197D"/>
    <w:rsid w:val="00702BD3"/>
    <w:rsid w:val="007056EC"/>
    <w:rsid w:val="0070679C"/>
    <w:rsid w:val="00707601"/>
    <w:rsid w:val="0071334B"/>
    <w:rsid w:val="0071460B"/>
    <w:rsid w:val="00714ACD"/>
    <w:rsid w:val="00715985"/>
    <w:rsid w:val="00715D19"/>
    <w:rsid w:val="00716290"/>
    <w:rsid w:val="0072262C"/>
    <w:rsid w:val="007241E9"/>
    <w:rsid w:val="00724332"/>
    <w:rsid w:val="007258A3"/>
    <w:rsid w:val="00726F06"/>
    <w:rsid w:val="00727069"/>
    <w:rsid w:val="00732861"/>
    <w:rsid w:val="0073318F"/>
    <w:rsid w:val="0073330F"/>
    <w:rsid w:val="007334D1"/>
    <w:rsid w:val="00734BFC"/>
    <w:rsid w:val="00735430"/>
    <w:rsid w:val="00736082"/>
    <w:rsid w:val="00737A0A"/>
    <w:rsid w:val="00741A3B"/>
    <w:rsid w:val="0074293C"/>
    <w:rsid w:val="00745F52"/>
    <w:rsid w:val="00746765"/>
    <w:rsid w:val="007507AB"/>
    <w:rsid w:val="00751ACD"/>
    <w:rsid w:val="00752CEE"/>
    <w:rsid w:val="0075383F"/>
    <w:rsid w:val="00753B8F"/>
    <w:rsid w:val="007541DE"/>
    <w:rsid w:val="00754B9E"/>
    <w:rsid w:val="007556D0"/>
    <w:rsid w:val="00755B69"/>
    <w:rsid w:val="007576AF"/>
    <w:rsid w:val="00761661"/>
    <w:rsid w:val="00761F12"/>
    <w:rsid w:val="00762752"/>
    <w:rsid w:val="007627AD"/>
    <w:rsid w:val="00763A68"/>
    <w:rsid w:val="00763CAA"/>
    <w:rsid w:val="00764046"/>
    <w:rsid w:val="007677CC"/>
    <w:rsid w:val="0076791D"/>
    <w:rsid w:val="00770CB7"/>
    <w:rsid w:val="00771A6D"/>
    <w:rsid w:val="007724F3"/>
    <w:rsid w:val="00772B94"/>
    <w:rsid w:val="00773A9E"/>
    <w:rsid w:val="00773C0C"/>
    <w:rsid w:val="00773C58"/>
    <w:rsid w:val="007749C6"/>
    <w:rsid w:val="007757B9"/>
    <w:rsid w:val="00776059"/>
    <w:rsid w:val="00776F4A"/>
    <w:rsid w:val="00776F84"/>
    <w:rsid w:val="0078023C"/>
    <w:rsid w:val="00781192"/>
    <w:rsid w:val="00781C27"/>
    <w:rsid w:val="00783C79"/>
    <w:rsid w:val="00783E31"/>
    <w:rsid w:val="0078481A"/>
    <w:rsid w:val="00784E44"/>
    <w:rsid w:val="00786A25"/>
    <w:rsid w:val="00787266"/>
    <w:rsid w:val="00787CAF"/>
    <w:rsid w:val="00787D48"/>
    <w:rsid w:val="00790103"/>
    <w:rsid w:val="007906F2"/>
    <w:rsid w:val="0079070C"/>
    <w:rsid w:val="00792E61"/>
    <w:rsid w:val="00793E07"/>
    <w:rsid w:val="0079471E"/>
    <w:rsid w:val="0079620D"/>
    <w:rsid w:val="00796798"/>
    <w:rsid w:val="007A1469"/>
    <w:rsid w:val="007A15BA"/>
    <w:rsid w:val="007A2448"/>
    <w:rsid w:val="007A33AF"/>
    <w:rsid w:val="007A44A8"/>
    <w:rsid w:val="007A4852"/>
    <w:rsid w:val="007A4962"/>
    <w:rsid w:val="007A4B96"/>
    <w:rsid w:val="007B198D"/>
    <w:rsid w:val="007B20BF"/>
    <w:rsid w:val="007B6490"/>
    <w:rsid w:val="007B6A96"/>
    <w:rsid w:val="007B6F5D"/>
    <w:rsid w:val="007B7FC3"/>
    <w:rsid w:val="007C0D12"/>
    <w:rsid w:val="007C167F"/>
    <w:rsid w:val="007C16A2"/>
    <w:rsid w:val="007C3DF8"/>
    <w:rsid w:val="007C494D"/>
    <w:rsid w:val="007C4FA6"/>
    <w:rsid w:val="007C6660"/>
    <w:rsid w:val="007C6C2F"/>
    <w:rsid w:val="007C7172"/>
    <w:rsid w:val="007C7939"/>
    <w:rsid w:val="007D00BF"/>
    <w:rsid w:val="007D1573"/>
    <w:rsid w:val="007D23AE"/>
    <w:rsid w:val="007D394B"/>
    <w:rsid w:val="007D722F"/>
    <w:rsid w:val="007E13F9"/>
    <w:rsid w:val="007E4346"/>
    <w:rsid w:val="007E4D23"/>
    <w:rsid w:val="007E5CED"/>
    <w:rsid w:val="007E66E4"/>
    <w:rsid w:val="007E6A00"/>
    <w:rsid w:val="007E7057"/>
    <w:rsid w:val="007F1FC4"/>
    <w:rsid w:val="007F2ADC"/>
    <w:rsid w:val="007F35EF"/>
    <w:rsid w:val="007F3DC6"/>
    <w:rsid w:val="007F4083"/>
    <w:rsid w:val="007F5986"/>
    <w:rsid w:val="008030DE"/>
    <w:rsid w:val="0080401C"/>
    <w:rsid w:val="00805B40"/>
    <w:rsid w:val="00805EB6"/>
    <w:rsid w:val="00806C62"/>
    <w:rsid w:val="00810364"/>
    <w:rsid w:val="00811652"/>
    <w:rsid w:val="00813B0F"/>
    <w:rsid w:val="00814A56"/>
    <w:rsid w:val="00815D8E"/>
    <w:rsid w:val="00817DD5"/>
    <w:rsid w:val="00820336"/>
    <w:rsid w:val="008213AE"/>
    <w:rsid w:val="00823757"/>
    <w:rsid w:val="008270C9"/>
    <w:rsid w:val="0083134E"/>
    <w:rsid w:val="00831C31"/>
    <w:rsid w:val="00831D2C"/>
    <w:rsid w:val="0083222E"/>
    <w:rsid w:val="0083258B"/>
    <w:rsid w:val="00832708"/>
    <w:rsid w:val="00834045"/>
    <w:rsid w:val="008348D6"/>
    <w:rsid w:val="00834BE4"/>
    <w:rsid w:val="00834E15"/>
    <w:rsid w:val="008358C3"/>
    <w:rsid w:val="0083643C"/>
    <w:rsid w:val="00837F61"/>
    <w:rsid w:val="00842350"/>
    <w:rsid w:val="00842A10"/>
    <w:rsid w:val="0084498E"/>
    <w:rsid w:val="00844F21"/>
    <w:rsid w:val="00845A0C"/>
    <w:rsid w:val="0084799C"/>
    <w:rsid w:val="008504D9"/>
    <w:rsid w:val="008506D4"/>
    <w:rsid w:val="00850C51"/>
    <w:rsid w:val="00852578"/>
    <w:rsid w:val="00853265"/>
    <w:rsid w:val="00857025"/>
    <w:rsid w:val="008612E8"/>
    <w:rsid w:val="008629BD"/>
    <w:rsid w:val="00863FB7"/>
    <w:rsid w:val="008646E4"/>
    <w:rsid w:val="008657AF"/>
    <w:rsid w:val="00866275"/>
    <w:rsid w:val="00866CE2"/>
    <w:rsid w:val="00870A09"/>
    <w:rsid w:val="00871D85"/>
    <w:rsid w:val="00871DF8"/>
    <w:rsid w:val="00871F06"/>
    <w:rsid w:val="008745FC"/>
    <w:rsid w:val="00881C55"/>
    <w:rsid w:val="0088262F"/>
    <w:rsid w:val="008853B4"/>
    <w:rsid w:val="00886D43"/>
    <w:rsid w:val="00891460"/>
    <w:rsid w:val="0089227D"/>
    <w:rsid w:val="00893D7B"/>
    <w:rsid w:val="00894862"/>
    <w:rsid w:val="0089490E"/>
    <w:rsid w:val="00894AAD"/>
    <w:rsid w:val="00894CC5"/>
    <w:rsid w:val="00894E00"/>
    <w:rsid w:val="00895AE4"/>
    <w:rsid w:val="0089736C"/>
    <w:rsid w:val="008A075A"/>
    <w:rsid w:val="008A0B4F"/>
    <w:rsid w:val="008A0DFC"/>
    <w:rsid w:val="008A2A61"/>
    <w:rsid w:val="008A362C"/>
    <w:rsid w:val="008A3DAC"/>
    <w:rsid w:val="008A4F9D"/>
    <w:rsid w:val="008A72DF"/>
    <w:rsid w:val="008A72F4"/>
    <w:rsid w:val="008A7FA6"/>
    <w:rsid w:val="008B290F"/>
    <w:rsid w:val="008B3E9E"/>
    <w:rsid w:val="008B4434"/>
    <w:rsid w:val="008B55CA"/>
    <w:rsid w:val="008B594D"/>
    <w:rsid w:val="008B780E"/>
    <w:rsid w:val="008B7AC4"/>
    <w:rsid w:val="008C13EC"/>
    <w:rsid w:val="008C15B2"/>
    <w:rsid w:val="008C19F1"/>
    <w:rsid w:val="008C25AD"/>
    <w:rsid w:val="008C3125"/>
    <w:rsid w:val="008C38B4"/>
    <w:rsid w:val="008C3C98"/>
    <w:rsid w:val="008C46F0"/>
    <w:rsid w:val="008C5393"/>
    <w:rsid w:val="008C681E"/>
    <w:rsid w:val="008C6E4F"/>
    <w:rsid w:val="008C771B"/>
    <w:rsid w:val="008D1B46"/>
    <w:rsid w:val="008D2639"/>
    <w:rsid w:val="008D3390"/>
    <w:rsid w:val="008D3CCF"/>
    <w:rsid w:val="008D7375"/>
    <w:rsid w:val="008D74F8"/>
    <w:rsid w:val="008D7B84"/>
    <w:rsid w:val="008E2980"/>
    <w:rsid w:val="008E3FEF"/>
    <w:rsid w:val="008E5E3B"/>
    <w:rsid w:val="008E5FD3"/>
    <w:rsid w:val="008E69AD"/>
    <w:rsid w:val="008E6BA5"/>
    <w:rsid w:val="008F072C"/>
    <w:rsid w:val="008F2ACB"/>
    <w:rsid w:val="008F463B"/>
    <w:rsid w:val="008F642D"/>
    <w:rsid w:val="008F6C62"/>
    <w:rsid w:val="0090153C"/>
    <w:rsid w:val="00901E5A"/>
    <w:rsid w:val="009028FD"/>
    <w:rsid w:val="00903811"/>
    <w:rsid w:val="00903D76"/>
    <w:rsid w:val="00903E9C"/>
    <w:rsid w:val="009072D7"/>
    <w:rsid w:val="00911A2E"/>
    <w:rsid w:val="009127F5"/>
    <w:rsid w:val="009135C2"/>
    <w:rsid w:val="00913BD5"/>
    <w:rsid w:val="00915CC6"/>
    <w:rsid w:val="009225C2"/>
    <w:rsid w:val="00922D11"/>
    <w:rsid w:val="00923D56"/>
    <w:rsid w:val="00924DDE"/>
    <w:rsid w:val="00924E9E"/>
    <w:rsid w:val="00926F60"/>
    <w:rsid w:val="00930684"/>
    <w:rsid w:val="009326C4"/>
    <w:rsid w:val="00932B4B"/>
    <w:rsid w:val="00935214"/>
    <w:rsid w:val="009357A1"/>
    <w:rsid w:val="009376F3"/>
    <w:rsid w:val="00937A22"/>
    <w:rsid w:val="009415F5"/>
    <w:rsid w:val="00941867"/>
    <w:rsid w:val="00942030"/>
    <w:rsid w:val="00944B02"/>
    <w:rsid w:val="0094976F"/>
    <w:rsid w:val="00951A28"/>
    <w:rsid w:val="009521C9"/>
    <w:rsid w:val="0095302C"/>
    <w:rsid w:val="009545E4"/>
    <w:rsid w:val="009551D3"/>
    <w:rsid w:val="00955BE4"/>
    <w:rsid w:val="00956B6D"/>
    <w:rsid w:val="00956D8E"/>
    <w:rsid w:val="00960734"/>
    <w:rsid w:val="0096129F"/>
    <w:rsid w:val="00962014"/>
    <w:rsid w:val="00962851"/>
    <w:rsid w:val="009634D1"/>
    <w:rsid w:val="009635B9"/>
    <w:rsid w:val="009645D1"/>
    <w:rsid w:val="00965029"/>
    <w:rsid w:val="0096657C"/>
    <w:rsid w:val="009677E7"/>
    <w:rsid w:val="00973E9A"/>
    <w:rsid w:val="00974A30"/>
    <w:rsid w:val="00974C2B"/>
    <w:rsid w:val="009757B0"/>
    <w:rsid w:val="00980AA6"/>
    <w:rsid w:val="00980F3C"/>
    <w:rsid w:val="009816E5"/>
    <w:rsid w:val="00983BB1"/>
    <w:rsid w:val="00985A88"/>
    <w:rsid w:val="00987636"/>
    <w:rsid w:val="009901A9"/>
    <w:rsid w:val="009918E7"/>
    <w:rsid w:val="00992F14"/>
    <w:rsid w:val="00995D64"/>
    <w:rsid w:val="00996084"/>
    <w:rsid w:val="00996C1A"/>
    <w:rsid w:val="009A0CD9"/>
    <w:rsid w:val="009A19BE"/>
    <w:rsid w:val="009A3407"/>
    <w:rsid w:val="009A3751"/>
    <w:rsid w:val="009A3AA5"/>
    <w:rsid w:val="009A4C07"/>
    <w:rsid w:val="009A5D01"/>
    <w:rsid w:val="009B2B41"/>
    <w:rsid w:val="009B3589"/>
    <w:rsid w:val="009B363A"/>
    <w:rsid w:val="009B38A8"/>
    <w:rsid w:val="009B3D8A"/>
    <w:rsid w:val="009B4ADE"/>
    <w:rsid w:val="009B6B74"/>
    <w:rsid w:val="009B7F3C"/>
    <w:rsid w:val="009C081B"/>
    <w:rsid w:val="009C0A17"/>
    <w:rsid w:val="009C1325"/>
    <w:rsid w:val="009C1D1F"/>
    <w:rsid w:val="009C4025"/>
    <w:rsid w:val="009C42D8"/>
    <w:rsid w:val="009C54D1"/>
    <w:rsid w:val="009C5A92"/>
    <w:rsid w:val="009C6EA3"/>
    <w:rsid w:val="009D415B"/>
    <w:rsid w:val="009D5CFF"/>
    <w:rsid w:val="009D608B"/>
    <w:rsid w:val="009D7106"/>
    <w:rsid w:val="009D75A9"/>
    <w:rsid w:val="009E0A87"/>
    <w:rsid w:val="009E1EBD"/>
    <w:rsid w:val="009E61F7"/>
    <w:rsid w:val="009E6386"/>
    <w:rsid w:val="009E75FA"/>
    <w:rsid w:val="009F239F"/>
    <w:rsid w:val="009F32A1"/>
    <w:rsid w:val="009F5674"/>
    <w:rsid w:val="00A00850"/>
    <w:rsid w:val="00A00F7E"/>
    <w:rsid w:val="00A01163"/>
    <w:rsid w:val="00A06C7C"/>
    <w:rsid w:val="00A10516"/>
    <w:rsid w:val="00A113BC"/>
    <w:rsid w:val="00A11C75"/>
    <w:rsid w:val="00A1537E"/>
    <w:rsid w:val="00A15B34"/>
    <w:rsid w:val="00A1648C"/>
    <w:rsid w:val="00A173AD"/>
    <w:rsid w:val="00A20CE8"/>
    <w:rsid w:val="00A2379C"/>
    <w:rsid w:val="00A247A7"/>
    <w:rsid w:val="00A2570D"/>
    <w:rsid w:val="00A260DD"/>
    <w:rsid w:val="00A268F6"/>
    <w:rsid w:val="00A301E7"/>
    <w:rsid w:val="00A33B1A"/>
    <w:rsid w:val="00A34133"/>
    <w:rsid w:val="00A34C5F"/>
    <w:rsid w:val="00A34F0A"/>
    <w:rsid w:val="00A36DE9"/>
    <w:rsid w:val="00A404E4"/>
    <w:rsid w:val="00A41573"/>
    <w:rsid w:val="00A42167"/>
    <w:rsid w:val="00A44975"/>
    <w:rsid w:val="00A44E59"/>
    <w:rsid w:val="00A44FB4"/>
    <w:rsid w:val="00A45037"/>
    <w:rsid w:val="00A52173"/>
    <w:rsid w:val="00A533EA"/>
    <w:rsid w:val="00A537DD"/>
    <w:rsid w:val="00A53807"/>
    <w:rsid w:val="00A54FDF"/>
    <w:rsid w:val="00A56990"/>
    <w:rsid w:val="00A604D2"/>
    <w:rsid w:val="00A6438D"/>
    <w:rsid w:val="00A64EDF"/>
    <w:rsid w:val="00A657F2"/>
    <w:rsid w:val="00A65D74"/>
    <w:rsid w:val="00A67A0E"/>
    <w:rsid w:val="00A67DB8"/>
    <w:rsid w:val="00A70603"/>
    <w:rsid w:val="00A70C17"/>
    <w:rsid w:val="00A70D79"/>
    <w:rsid w:val="00A73772"/>
    <w:rsid w:val="00A75F12"/>
    <w:rsid w:val="00A777EC"/>
    <w:rsid w:val="00A77923"/>
    <w:rsid w:val="00A810E2"/>
    <w:rsid w:val="00A811C2"/>
    <w:rsid w:val="00A81748"/>
    <w:rsid w:val="00A825E7"/>
    <w:rsid w:val="00A82CBA"/>
    <w:rsid w:val="00A8355F"/>
    <w:rsid w:val="00A84814"/>
    <w:rsid w:val="00A851C6"/>
    <w:rsid w:val="00A91013"/>
    <w:rsid w:val="00A91194"/>
    <w:rsid w:val="00A92A3B"/>
    <w:rsid w:val="00A92D53"/>
    <w:rsid w:val="00A936FA"/>
    <w:rsid w:val="00A94A60"/>
    <w:rsid w:val="00A9501A"/>
    <w:rsid w:val="00A973F5"/>
    <w:rsid w:val="00AA2FAD"/>
    <w:rsid w:val="00AA3DAB"/>
    <w:rsid w:val="00AA486E"/>
    <w:rsid w:val="00AA5875"/>
    <w:rsid w:val="00AA6DE1"/>
    <w:rsid w:val="00AB1C8D"/>
    <w:rsid w:val="00AB4344"/>
    <w:rsid w:val="00AB5A86"/>
    <w:rsid w:val="00AB6D98"/>
    <w:rsid w:val="00AC3AD9"/>
    <w:rsid w:val="00AC4A38"/>
    <w:rsid w:val="00AC7727"/>
    <w:rsid w:val="00AD1601"/>
    <w:rsid w:val="00AD28E4"/>
    <w:rsid w:val="00AD2C52"/>
    <w:rsid w:val="00AD31AA"/>
    <w:rsid w:val="00AD57D9"/>
    <w:rsid w:val="00AD7F1B"/>
    <w:rsid w:val="00AE1346"/>
    <w:rsid w:val="00AE1F5B"/>
    <w:rsid w:val="00AE28AD"/>
    <w:rsid w:val="00AE2D34"/>
    <w:rsid w:val="00AE4D14"/>
    <w:rsid w:val="00AE581E"/>
    <w:rsid w:val="00AE617F"/>
    <w:rsid w:val="00AE65A8"/>
    <w:rsid w:val="00AE66DF"/>
    <w:rsid w:val="00AE7BE0"/>
    <w:rsid w:val="00AE7E13"/>
    <w:rsid w:val="00AF4822"/>
    <w:rsid w:val="00AF6E8B"/>
    <w:rsid w:val="00AF7998"/>
    <w:rsid w:val="00AF7B72"/>
    <w:rsid w:val="00B009CC"/>
    <w:rsid w:val="00B00BBF"/>
    <w:rsid w:val="00B030F6"/>
    <w:rsid w:val="00B11A2C"/>
    <w:rsid w:val="00B12E1C"/>
    <w:rsid w:val="00B14BC6"/>
    <w:rsid w:val="00B2094F"/>
    <w:rsid w:val="00B21D24"/>
    <w:rsid w:val="00B2248D"/>
    <w:rsid w:val="00B2257F"/>
    <w:rsid w:val="00B23244"/>
    <w:rsid w:val="00B236ED"/>
    <w:rsid w:val="00B2525B"/>
    <w:rsid w:val="00B25796"/>
    <w:rsid w:val="00B262C2"/>
    <w:rsid w:val="00B2651F"/>
    <w:rsid w:val="00B269D8"/>
    <w:rsid w:val="00B26B20"/>
    <w:rsid w:val="00B3522F"/>
    <w:rsid w:val="00B35FA1"/>
    <w:rsid w:val="00B44473"/>
    <w:rsid w:val="00B44536"/>
    <w:rsid w:val="00B46DB1"/>
    <w:rsid w:val="00B50563"/>
    <w:rsid w:val="00B5416E"/>
    <w:rsid w:val="00B54E5A"/>
    <w:rsid w:val="00B54EAF"/>
    <w:rsid w:val="00B55611"/>
    <w:rsid w:val="00B559F1"/>
    <w:rsid w:val="00B5642D"/>
    <w:rsid w:val="00B6007D"/>
    <w:rsid w:val="00B61BA3"/>
    <w:rsid w:val="00B625D8"/>
    <w:rsid w:val="00B62731"/>
    <w:rsid w:val="00B62E70"/>
    <w:rsid w:val="00B63075"/>
    <w:rsid w:val="00B673FE"/>
    <w:rsid w:val="00B72F17"/>
    <w:rsid w:val="00B73739"/>
    <w:rsid w:val="00B746B0"/>
    <w:rsid w:val="00B76812"/>
    <w:rsid w:val="00B76C22"/>
    <w:rsid w:val="00B8065A"/>
    <w:rsid w:val="00B8259D"/>
    <w:rsid w:val="00B83E8F"/>
    <w:rsid w:val="00B84974"/>
    <w:rsid w:val="00B86214"/>
    <w:rsid w:val="00B8727E"/>
    <w:rsid w:val="00B918F9"/>
    <w:rsid w:val="00B9200C"/>
    <w:rsid w:val="00B92411"/>
    <w:rsid w:val="00B933B1"/>
    <w:rsid w:val="00B939C5"/>
    <w:rsid w:val="00B93B97"/>
    <w:rsid w:val="00B940FE"/>
    <w:rsid w:val="00BA0319"/>
    <w:rsid w:val="00BA1A78"/>
    <w:rsid w:val="00BA1CCA"/>
    <w:rsid w:val="00BA3610"/>
    <w:rsid w:val="00BA6302"/>
    <w:rsid w:val="00BB05CA"/>
    <w:rsid w:val="00BB27EB"/>
    <w:rsid w:val="00BB280B"/>
    <w:rsid w:val="00BB69B3"/>
    <w:rsid w:val="00BB7831"/>
    <w:rsid w:val="00BC0C74"/>
    <w:rsid w:val="00BC32C2"/>
    <w:rsid w:val="00BC3905"/>
    <w:rsid w:val="00BC769C"/>
    <w:rsid w:val="00BD1B04"/>
    <w:rsid w:val="00BD2811"/>
    <w:rsid w:val="00BD3ED0"/>
    <w:rsid w:val="00BD4343"/>
    <w:rsid w:val="00BD5B3B"/>
    <w:rsid w:val="00BE0015"/>
    <w:rsid w:val="00BE17CB"/>
    <w:rsid w:val="00BE1966"/>
    <w:rsid w:val="00BE1FBA"/>
    <w:rsid w:val="00BE2387"/>
    <w:rsid w:val="00BE2B77"/>
    <w:rsid w:val="00BE6EA9"/>
    <w:rsid w:val="00BE6EC5"/>
    <w:rsid w:val="00BF01DE"/>
    <w:rsid w:val="00BF031C"/>
    <w:rsid w:val="00BF1D0C"/>
    <w:rsid w:val="00BF506D"/>
    <w:rsid w:val="00BF7EE4"/>
    <w:rsid w:val="00C0045B"/>
    <w:rsid w:val="00C02C58"/>
    <w:rsid w:val="00C03391"/>
    <w:rsid w:val="00C0360A"/>
    <w:rsid w:val="00C03A78"/>
    <w:rsid w:val="00C0484F"/>
    <w:rsid w:val="00C062AD"/>
    <w:rsid w:val="00C076B2"/>
    <w:rsid w:val="00C07DFC"/>
    <w:rsid w:val="00C106D4"/>
    <w:rsid w:val="00C1178B"/>
    <w:rsid w:val="00C11800"/>
    <w:rsid w:val="00C2008B"/>
    <w:rsid w:val="00C20A82"/>
    <w:rsid w:val="00C20B88"/>
    <w:rsid w:val="00C228E9"/>
    <w:rsid w:val="00C22FCE"/>
    <w:rsid w:val="00C243D1"/>
    <w:rsid w:val="00C25364"/>
    <w:rsid w:val="00C25856"/>
    <w:rsid w:val="00C2673A"/>
    <w:rsid w:val="00C27ABE"/>
    <w:rsid w:val="00C3054C"/>
    <w:rsid w:val="00C330D9"/>
    <w:rsid w:val="00C336E1"/>
    <w:rsid w:val="00C34158"/>
    <w:rsid w:val="00C34915"/>
    <w:rsid w:val="00C34D56"/>
    <w:rsid w:val="00C358AE"/>
    <w:rsid w:val="00C36805"/>
    <w:rsid w:val="00C4195C"/>
    <w:rsid w:val="00C41F16"/>
    <w:rsid w:val="00C450AA"/>
    <w:rsid w:val="00C451A8"/>
    <w:rsid w:val="00C463D0"/>
    <w:rsid w:val="00C46665"/>
    <w:rsid w:val="00C51FF5"/>
    <w:rsid w:val="00C52E25"/>
    <w:rsid w:val="00C52E65"/>
    <w:rsid w:val="00C5614A"/>
    <w:rsid w:val="00C626FF"/>
    <w:rsid w:val="00C62F8A"/>
    <w:rsid w:val="00C66E63"/>
    <w:rsid w:val="00C70CB5"/>
    <w:rsid w:val="00C7172D"/>
    <w:rsid w:val="00C748E7"/>
    <w:rsid w:val="00C74A95"/>
    <w:rsid w:val="00C75406"/>
    <w:rsid w:val="00C7633B"/>
    <w:rsid w:val="00C76EAA"/>
    <w:rsid w:val="00C8121B"/>
    <w:rsid w:val="00C82A64"/>
    <w:rsid w:val="00C82AFF"/>
    <w:rsid w:val="00C83895"/>
    <w:rsid w:val="00C8705D"/>
    <w:rsid w:val="00C916F7"/>
    <w:rsid w:val="00C923FA"/>
    <w:rsid w:val="00C92B93"/>
    <w:rsid w:val="00C92BF0"/>
    <w:rsid w:val="00C92D00"/>
    <w:rsid w:val="00C95440"/>
    <w:rsid w:val="00C95CF9"/>
    <w:rsid w:val="00C96ED0"/>
    <w:rsid w:val="00C97ACC"/>
    <w:rsid w:val="00C97FCB"/>
    <w:rsid w:val="00CA0864"/>
    <w:rsid w:val="00CA0919"/>
    <w:rsid w:val="00CA20E4"/>
    <w:rsid w:val="00CA6F42"/>
    <w:rsid w:val="00CA751B"/>
    <w:rsid w:val="00CA77F8"/>
    <w:rsid w:val="00CB0789"/>
    <w:rsid w:val="00CB0CD7"/>
    <w:rsid w:val="00CB0E3C"/>
    <w:rsid w:val="00CB40AA"/>
    <w:rsid w:val="00CB46D0"/>
    <w:rsid w:val="00CB60E0"/>
    <w:rsid w:val="00CB64C3"/>
    <w:rsid w:val="00CC0AAD"/>
    <w:rsid w:val="00CC0C0F"/>
    <w:rsid w:val="00CC2266"/>
    <w:rsid w:val="00CC46F0"/>
    <w:rsid w:val="00CC53D0"/>
    <w:rsid w:val="00CC5D6D"/>
    <w:rsid w:val="00CC632A"/>
    <w:rsid w:val="00CC7AEB"/>
    <w:rsid w:val="00CD02DA"/>
    <w:rsid w:val="00CD15B4"/>
    <w:rsid w:val="00CD1F86"/>
    <w:rsid w:val="00CD24F8"/>
    <w:rsid w:val="00CD3E15"/>
    <w:rsid w:val="00CD5272"/>
    <w:rsid w:val="00CD63F8"/>
    <w:rsid w:val="00CD6AEC"/>
    <w:rsid w:val="00CD74CF"/>
    <w:rsid w:val="00CE25B7"/>
    <w:rsid w:val="00CE30F6"/>
    <w:rsid w:val="00CE4609"/>
    <w:rsid w:val="00CE547E"/>
    <w:rsid w:val="00CE769A"/>
    <w:rsid w:val="00CE7DB1"/>
    <w:rsid w:val="00CF02FD"/>
    <w:rsid w:val="00CF31CD"/>
    <w:rsid w:val="00CF35E9"/>
    <w:rsid w:val="00CF5747"/>
    <w:rsid w:val="00CF58B4"/>
    <w:rsid w:val="00CF6138"/>
    <w:rsid w:val="00D01906"/>
    <w:rsid w:val="00D02740"/>
    <w:rsid w:val="00D057F3"/>
    <w:rsid w:val="00D06856"/>
    <w:rsid w:val="00D07BDC"/>
    <w:rsid w:val="00D10216"/>
    <w:rsid w:val="00D10C7C"/>
    <w:rsid w:val="00D1239D"/>
    <w:rsid w:val="00D16155"/>
    <w:rsid w:val="00D170F3"/>
    <w:rsid w:val="00D17896"/>
    <w:rsid w:val="00D2156A"/>
    <w:rsid w:val="00D2235D"/>
    <w:rsid w:val="00D2342D"/>
    <w:rsid w:val="00D241A9"/>
    <w:rsid w:val="00D24F2F"/>
    <w:rsid w:val="00D264F6"/>
    <w:rsid w:val="00D2745A"/>
    <w:rsid w:val="00D27D99"/>
    <w:rsid w:val="00D3044F"/>
    <w:rsid w:val="00D315BF"/>
    <w:rsid w:val="00D318F6"/>
    <w:rsid w:val="00D31FCA"/>
    <w:rsid w:val="00D331C3"/>
    <w:rsid w:val="00D33C7E"/>
    <w:rsid w:val="00D36C52"/>
    <w:rsid w:val="00D372C1"/>
    <w:rsid w:val="00D37869"/>
    <w:rsid w:val="00D41D62"/>
    <w:rsid w:val="00D42801"/>
    <w:rsid w:val="00D43208"/>
    <w:rsid w:val="00D44FFC"/>
    <w:rsid w:val="00D46B88"/>
    <w:rsid w:val="00D512D6"/>
    <w:rsid w:val="00D5165B"/>
    <w:rsid w:val="00D51AA4"/>
    <w:rsid w:val="00D521A6"/>
    <w:rsid w:val="00D53F48"/>
    <w:rsid w:val="00D54AC3"/>
    <w:rsid w:val="00D60024"/>
    <w:rsid w:val="00D60CAB"/>
    <w:rsid w:val="00D614F6"/>
    <w:rsid w:val="00D62355"/>
    <w:rsid w:val="00D63B44"/>
    <w:rsid w:val="00D654AA"/>
    <w:rsid w:val="00D66431"/>
    <w:rsid w:val="00D66C29"/>
    <w:rsid w:val="00D71206"/>
    <w:rsid w:val="00D72AB5"/>
    <w:rsid w:val="00D73691"/>
    <w:rsid w:val="00D76355"/>
    <w:rsid w:val="00D80380"/>
    <w:rsid w:val="00D80581"/>
    <w:rsid w:val="00D82729"/>
    <w:rsid w:val="00D83FBE"/>
    <w:rsid w:val="00D85481"/>
    <w:rsid w:val="00D85505"/>
    <w:rsid w:val="00D856EC"/>
    <w:rsid w:val="00D86B4A"/>
    <w:rsid w:val="00D908D7"/>
    <w:rsid w:val="00D90D90"/>
    <w:rsid w:val="00D91363"/>
    <w:rsid w:val="00DA0222"/>
    <w:rsid w:val="00DA091D"/>
    <w:rsid w:val="00DA0C99"/>
    <w:rsid w:val="00DA2E55"/>
    <w:rsid w:val="00DA4136"/>
    <w:rsid w:val="00DB134A"/>
    <w:rsid w:val="00DB3600"/>
    <w:rsid w:val="00DB5D9F"/>
    <w:rsid w:val="00DB6867"/>
    <w:rsid w:val="00DB7A3A"/>
    <w:rsid w:val="00DC08EA"/>
    <w:rsid w:val="00DC1A90"/>
    <w:rsid w:val="00DC243C"/>
    <w:rsid w:val="00DC24C2"/>
    <w:rsid w:val="00DC37F4"/>
    <w:rsid w:val="00DC511F"/>
    <w:rsid w:val="00DC5A96"/>
    <w:rsid w:val="00DD01E0"/>
    <w:rsid w:val="00DD033C"/>
    <w:rsid w:val="00DD075E"/>
    <w:rsid w:val="00DD19D6"/>
    <w:rsid w:val="00DD310B"/>
    <w:rsid w:val="00DD5455"/>
    <w:rsid w:val="00DE17A0"/>
    <w:rsid w:val="00DE2134"/>
    <w:rsid w:val="00DE29E6"/>
    <w:rsid w:val="00DE3BD7"/>
    <w:rsid w:val="00DE47F4"/>
    <w:rsid w:val="00DF0C83"/>
    <w:rsid w:val="00DF1358"/>
    <w:rsid w:val="00DF1385"/>
    <w:rsid w:val="00DF209F"/>
    <w:rsid w:val="00DF211C"/>
    <w:rsid w:val="00DF4E7A"/>
    <w:rsid w:val="00DF53AC"/>
    <w:rsid w:val="00DF6297"/>
    <w:rsid w:val="00DF76D6"/>
    <w:rsid w:val="00DF7D0F"/>
    <w:rsid w:val="00DF7E4F"/>
    <w:rsid w:val="00E01259"/>
    <w:rsid w:val="00E01AF0"/>
    <w:rsid w:val="00E03258"/>
    <w:rsid w:val="00E038FB"/>
    <w:rsid w:val="00E041DC"/>
    <w:rsid w:val="00E05A9C"/>
    <w:rsid w:val="00E11E6C"/>
    <w:rsid w:val="00E1288B"/>
    <w:rsid w:val="00E13C42"/>
    <w:rsid w:val="00E15C9A"/>
    <w:rsid w:val="00E16227"/>
    <w:rsid w:val="00E17D98"/>
    <w:rsid w:val="00E208D9"/>
    <w:rsid w:val="00E223C3"/>
    <w:rsid w:val="00E24968"/>
    <w:rsid w:val="00E2498B"/>
    <w:rsid w:val="00E25341"/>
    <w:rsid w:val="00E27713"/>
    <w:rsid w:val="00E30E69"/>
    <w:rsid w:val="00E319F6"/>
    <w:rsid w:val="00E4450E"/>
    <w:rsid w:val="00E45B10"/>
    <w:rsid w:val="00E470A7"/>
    <w:rsid w:val="00E51180"/>
    <w:rsid w:val="00E54311"/>
    <w:rsid w:val="00E5445D"/>
    <w:rsid w:val="00E548E8"/>
    <w:rsid w:val="00E55CFE"/>
    <w:rsid w:val="00E56E3D"/>
    <w:rsid w:val="00E60CAA"/>
    <w:rsid w:val="00E621FC"/>
    <w:rsid w:val="00E62A62"/>
    <w:rsid w:val="00E63F7B"/>
    <w:rsid w:val="00E65CE7"/>
    <w:rsid w:val="00E66C22"/>
    <w:rsid w:val="00E66CF9"/>
    <w:rsid w:val="00E70222"/>
    <w:rsid w:val="00E7059D"/>
    <w:rsid w:val="00E72FDB"/>
    <w:rsid w:val="00E7484A"/>
    <w:rsid w:val="00E7527A"/>
    <w:rsid w:val="00E762EB"/>
    <w:rsid w:val="00E765E9"/>
    <w:rsid w:val="00E77272"/>
    <w:rsid w:val="00E820B2"/>
    <w:rsid w:val="00E820FF"/>
    <w:rsid w:val="00E824CD"/>
    <w:rsid w:val="00E82DC3"/>
    <w:rsid w:val="00E83A71"/>
    <w:rsid w:val="00E84F70"/>
    <w:rsid w:val="00E855D5"/>
    <w:rsid w:val="00E86425"/>
    <w:rsid w:val="00E8745D"/>
    <w:rsid w:val="00E9104B"/>
    <w:rsid w:val="00E926D4"/>
    <w:rsid w:val="00E93BC7"/>
    <w:rsid w:val="00E95171"/>
    <w:rsid w:val="00E9679D"/>
    <w:rsid w:val="00E97EC7"/>
    <w:rsid w:val="00EA046F"/>
    <w:rsid w:val="00EA0754"/>
    <w:rsid w:val="00EA0E9F"/>
    <w:rsid w:val="00EA13E8"/>
    <w:rsid w:val="00EA23E4"/>
    <w:rsid w:val="00EA2D4B"/>
    <w:rsid w:val="00EA2DF5"/>
    <w:rsid w:val="00EA3C35"/>
    <w:rsid w:val="00EA4EE2"/>
    <w:rsid w:val="00EB0DC9"/>
    <w:rsid w:val="00EB1102"/>
    <w:rsid w:val="00EB4E03"/>
    <w:rsid w:val="00EB77BE"/>
    <w:rsid w:val="00EC4D57"/>
    <w:rsid w:val="00EC6AD1"/>
    <w:rsid w:val="00ED09F1"/>
    <w:rsid w:val="00ED10B5"/>
    <w:rsid w:val="00ED1345"/>
    <w:rsid w:val="00ED1A6F"/>
    <w:rsid w:val="00ED3541"/>
    <w:rsid w:val="00ED3DF0"/>
    <w:rsid w:val="00ED668D"/>
    <w:rsid w:val="00ED724F"/>
    <w:rsid w:val="00ED7437"/>
    <w:rsid w:val="00EE052C"/>
    <w:rsid w:val="00EE22AD"/>
    <w:rsid w:val="00EE2655"/>
    <w:rsid w:val="00EE3EE6"/>
    <w:rsid w:val="00EE719C"/>
    <w:rsid w:val="00EF12EC"/>
    <w:rsid w:val="00EF154D"/>
    <w:rsid w:val="00EF43D6"/>
    <w:rsid w:val="00EF700D"/>
    <w:rsid w:val="00EF7190"/>
    <w:rsid w:val="00EF7840"/>
    <w:rsid w:val="00F019E4"/>
    <w:rsid w:val="00F0421A"/>
    <w:rsid w:val="00F04A01"/>
    <w:rsid w:val="00F04A24"/>
    <w:rsid w:val="00F05586"/>
    <w:rsid w:val="00F07B7D"/>
    <w:rsid w:val="00F11821"/>
    <w:rsid w:val="00F12923"/>
    <w:rsid w:val="00F12E4A"/>
    <w:rsid w:val="00F16034"/>
    <w:rsid w:val="00F165E0"/>
    <w:rsid w:val="00F172DF"/>
    <w:rsid w:val="00F173DD"/>
    <w:rsid w:val="00F21D21"/>
    <w:rsid w:val="00F2214B"/>
    <w:rsid w:val="00F227FA"/>
    <w:rsid w:val="00F24BBB"/>
    <w:rsid w:val="00F2650E"/>
    <w:rsid w:val="00F26C5A"/>
    <w:rsid w:val="00F33FC2"/>
    <w:rsid w:val="00F35471"/>
    <w:rsid w:val="00F35FAE"/>
    <w:rsid w:val="00F36181"/>
    <w:rsid w:val="00F364D4"/>
    <w:rsid w:val="00F37861"/>
    <w:rsid w:val="00F410B7"/>
    <w:rsid w:val="00F42561"/>
    <w:rsid w:val="00F435A3"/>
    <w:rsid w:val="00F4637C"/>
    <w:rsid w:val="00F46A0D"/>
    <w:rsid w:val="00F46DEA"/>
    <w:rsid w:val="00F506E0"/>
    <w:rsid w:val="00F50CD8"/>
    <w:rsid w:val="00F52E45"/>
    <w:rsid w:val="00F53614"/>
    <w:rsid w:val="00F55A0C"/>
    <w:rsid w:val="00F579D1"/>
    <w:rsid w:val="00F57AC8"/>
    <w:rsid w:val="00F6109E"/>
    <w:rsid w:val="00F62D55"/>
    <w:rsid w:val="00F639F9"/>
    <w:rsid w:val="00F7111A"/>
    <w:rsid w:val="00F722CE"/>
    <w:rsid w:val="00F723E3"/>
    <w:rsid w:val="00F7558D"/>
    <w:rsid w:val="00F76B14"/>
    <w:rsid w:val="00F76BC6"/>
    <w:rsid w:val="00F7732C"/>
    <w:rsid w:val="00F809DA"/>
    <w:rsid w:val="00F821CD"/>
    <w:rsid w:val="00F84037"/>
    <w:rsid w:val="00F842E3"/>
    <w:rsid w:val="00F84585"/>
    <w:rsid w:val="00F84C3A"/>
    <w:rsid w:val="00F86E2F"/>
    <w:rsid w:val="00F929DA"/>
    <w:rsid w:val="00F93999"/>
    <w:rsid w:val="00F94B0A"/>
    <w:rsid w:val="00F952E4"/>
    <w:rsid w:val="00F962AF"/>
    <w:rsid w:val="00F967FC"/>
    <w:rsid w:val="00F9720B"/>
    <w:rsid w:val="00F97340"/>
    <w:rsid w:val="00FA1747"/>
    <w:rsid w:val="00FA1931"/>
    <w:rsid w:val="00FA1A1F"/>
    <w:rsid w:val="00FA27BD"/>
    <w:rsid w:val="00FA52CA"/>
    <w:rsid w:val="00FA5B90"/>
    <w:rsid w:val="00FA62CA"/>
    <w:rsid w:val="00FA67E5"/>
    <w:rsid w:val="00FA6BEE"/>
    <w:rsid w:val="00FA6C1B"/>
    <w:rsid w:val="00FA7D12"/>
    <w:rsid w:val="00FA7E21"/>
    <w:rsid w:val="00FB01E7"/>
    <w:rsid w:val="00FB0CAA"/>
    <w:rsid w:val="00FB1348"/>
    <w:rsid w:val="00FB1BA2"/>
    <w:rsid w:val="00FB1DF3"/>
    <w:rsid w:val="00FB2D30"/>
    <w:rsid w:val="00FB43C6"/>
    <w:rsid w:val="00FB4745"/>
    <w:rsid w:val="00FB5D49"/>
    <w:rsid w:val="00FC1976"/>
    <w:rsid w:val="00FC21BE"/>
    <w:rsid w:val="00FC35CC"/>
    <w:rsid w:val="00FC5111"/>
    <w:rsid w:val="00FC5738"/>
    <w:rsid w:val="00FC6624"/>
    <w:rsid w:val="00FC78D8"/>
    <w:rsid w:val="00FC7C5F"/>
    <w:rsid w:val="00FD2055"/>
    <w:rsid w:val="00FD34CD"/>
    <w:rsid w:val="00FD3E94"/>
    <w:rsid w:val="00FD4F10"/>
    <w:rsid w:val="00FD5531"/>
    <w:rsid w:val="00FD5858"/>
    <w:rsid w:val="00FD5F06"/>
    <w:rsid w:val="00FD7A6A"/>
    <w:rsid w:val="00FD7EDB"/>
    <w:rsid w:val="00FE03F8"/>
    <w:rsid w:val="00FE114C"/>
    <w:rsid w:val="00FE442F"/>
    <w:rsid w:val="00FE46D9"/>
    <w:rsid w:val="00FE4BA0"/>
    <w:rsid w:val="00FE5257"/>
    <w:rsid w:val="00FF01F6"/>
    <w:rsid w:val="00FF097A"/>
    <w:rsid w:val="00FF0DA6"/>
    <w:rsid w:val="00FF2BD0"/>
    <w:rsid w:val="00FF3DD6"/>
    <w:rsid w:val="00FF5CAB"/>
    <w:rsid w:val="00FF6877"/>
    <w:rsid w:val="00FF7679"/>
    <w:rsid w:val="012A8674"/>
    <w:rsid w:val="012D1AC6"/>
    <w:rsid w:val="0191F0AE"/>
    <w:rsid w:val="01A54E83"/>
    <w:rsid w:val="01AAFFB1"/>
    <w:rsid w:val="01D44EC4"/>
    <w:rsid w:val="01D6A1C1"/>
    <w:rsid w:val="01E1D414"/>
    <w:rsid w:val="020AE07F"/>
    <w:rsid w:val="021B8380"/>
    <w:rsid w:val="022CBE5B"/>
    <w:rsid w:val="0299435A"/>
    <w:rsid w:val="02D5E44B"/>
    <w:rsid w:val="02E64B15"/>
    <w:rsid w:val="02F87070"/>
    <w:rsid w:val="02FEF636"/>
    <w:rsid w:val="0325F1E7"/>
    <w:rsid w:val="0347A67C"/>
    <w:rsid w:val="034C3937"/>
    <w:rsid w:val="039BE676"/>
    <w:rsid w:val="03AB4AFF"/>
    <w:rsid w:val="0431498E"/>
    <w:rsid w:val="0441FFF6"/>
    <w:rsid w:val="0455263B"/>
    <w:rsid w:val="045D39DA"/>
    <w:rsid w:val="0473A264"/>
    <w:rsid w:val="047A9AE0"/>
    <w:rsid w:val="04891FFB"/>
    <w:rsid w:val="04965B29"/>
    <w:rsid w:val="0499B667"/>
    <w:rsid w:val="0499C73B"/>
    <w:rsid w:val="04B42614"/>
    <w:rsid w:val="04D1A864"/>
    <w:rsid w:val="04DDE6F2"/>
    <w:rsid w:val="0519ACF8"/>
    <w:rsid w:val="054C923E"/>
    <w:rsid w:val="05564F8D"/>
    <w:rsid w:val="05670B96"/>
    <w:rsid w:val="05BEE0D1"/>
    <w:rsid w:val="05C44627"/>
    <w:rsid w:val="05DCBD9D"/>
    <w:rsid w:val="060C34FD"/>
    <w:rsid w:val="060C3854"/>
    <w:rsid w:val="06216282"/>
    <w:rsid w:val="062BDA08"/>
    <w:rsid w:val="06497FE6"/>
    <w:rsid w:val="065D7B64"/>
    <w:rsid w:val="06960EBC"/>
    <w:rsid w:val="06A03F65"/>
    <w:rsid w:val="06B17571"/>
    <w:rsid w:val="06C105A0"/>
    <w:rsid w:val="06D99045"/>
    <w:rsid w:val="06EDFD37"/>
    <w:rsid w:val="06EFE7A7"/>
    <w:rsid w:val="0703D698"/>
    <w:rsid w:val="070A6D59"/>
    <w:rsid w:val="072F2B56"/>
    <w:rsid w:val="07623C47"/>
    <w:rsid w:val="076ED414"/>
    <w:rsid w:val="076F5345"/>
    <w:rsid w:val="078CDB76"/>
    <w:rsid w:val="07CB83BF"/>
    <w:rsid w:val="07DD1C31"/>
    <w:rsid w:val="07E1A2EA"/>
    <w:rsid w:val="07E7155E"/>
    <w:rsid w:val="07EC84B6"/>
    <w:rsid w:val="0802A6E5"/>
    <w:rsid w:val="08294B44"/>
    <w:rsid w:val="082CC43F"/>
    <w:rsid w:val="084D2C37"/>
    <w:rsid w:val="085268DA"/>
    <w:rsid w:val="085605F7"/>
    <w:rsid w:val="08666FD4"/>
    <w:rsid w:val="0911F0E3"/>
    <w:rsid w:val="092459A5"/>
    <w:rsid w:val="09324992"/>
    <w:rsid w:val="09866263"/>
    <w:rsid w:val="09DF310F"/>
    <w:rsid w:val="0A200DBF"/>
    <w:rsid w:val="0A3CACC1"/>
    <w:rsid w:val="0A6132CD"/>
    <w:rsid w:val="0A642CE0"/>
    <w:rsid w:val="0A7ABCC9"/>
    <w:rsid w:val="0A8812CB"/>
    <w:rsid w:val="0A88D8F1"/>
    <w:rsid w:val="0A91116C"/>
    <w:rsid w:val="0A964A97"/>
    <w:rsid w:val="0AAFFD83"/>
    <w:rsid w:val="0ABC1FBB"/>
    <w:rsid w:val="0ADBB69E"/>
    <w:rsid w:val="0AEC10CC"/>
    <w:rsid w:val="0B257E10"/>
    <w:rsid w:val="0B2F6F1B"/>
    <w:rsid w:val="0B3069A1"/>
    <w:rsid w:val="0B38DAF9"/>
    <w:rsid w:val="0B3BFBA5"/>
    <w:rsid w:val="0B4894BC"/>
    <w:rsid w:val="0B5134C3"/>
    <w:rsid w:val="0B6E70D5"/>
    <w:rsid w:val="0B8BDF62"/>
    <w:rsid w:val="0B96FC8E"/>
    <w:rsid w:val="0BE61989"/>
    <w:rsid w:val="0BECF87E"/>
    <w:rsid w:val="0C11D37C"/>
    <w:rsid w:val="0C35B231"/>
    <w:rsid w:val="0C3A8239"/>
    <w:rsid w:val="0C3E9B8C"/>
    <w:rsid w:val="0C9B680B"/>
    <w:rsid w:val="0CF0C754"/>
    <w:rsid w:val="0D11C438"/>
    <w:rsid w:val="0D3FE91C"/>
    <w:rsid w:val="0D5EE000"/>
    <w:rsid w:val="0D71B2DA"/>
    <w:rsid w:val="0DD73523"/>
    <w:rsid w:val="0DE8C278"/>
    <w:rsid w:val="0E000761"/>
    <w:rsid w:val="0E1E0D1D"/>
    <w:rsid w:val="0E4665B6"/>
    <w:rsid w:val="0E793208"/>
    <w:rsid w:val="0E8BE94E"/>
    <w:rsid w:val="0ED62C48"/>
    <w:rsid w:val="0EE21FDF"/>
    <w:rsid w:val="0EEADA67"/>
    <w:rsid w:val="0F0EDE87"/>
    <w:rsid w:val="0F1EDA9D"/>
    <w:rsid w:val="0F2FF5C7"/>
    <w:rsid w:val="0F30D3F5"/>
    <w:rsid w:val="0F3EE74E"/>
    <w:rsid w:val="0F451AF5"/>
    <w:rsid w:val="0F4FEEDD"/>
    <w:rsid w:val="0F6C9DE8"/>
    <w:rsid w:val="0FB01DE5"/>
    <w:rsid w:val="0FC00531"/>
    <w:rsid w:val="0FC60042"/>
    <w:rsid w:val="0FDD0463"/>
    <w:rsid w:val="100AE27B"/>
    <w:rsid w:val="101F86D3"/>
    <w:rsid w:val="1030D979"/>
    <w:rsid w:val="106151B6"/>
    <w:rsid w:val="10AE38EB"/>
    <w:rsid w:val="10DA38DD"/>
    <w:rsid w:val="10EB57E0"/>
    <w:rsid w:val="10EE21BF"/>
    <w:rsid w:val="10FD272E"/>
    <w:rsid w:val="1106C89E"/>
    <w:rsid w:val="111B17D5"/>
    <w:rsid w:val="11213F5F"/>
    <w:rsid w:val="112C65C0"/>
    <w:rsid w:val="11789E1C"/>
    <w:rsid w:val="1188FC1D"/>
    <w:rsid w:val="1195CFA5"/>
    <w:rsid w:val="11A27922"/>
    <w:rsid w:val="11C38065"/>
    <w:rsid w:val="11F3BDC7"/>
    <w:rsid w:val="12018C4C"/>
    <w:rsid w:val="12CD89DD"/>
    <w:rsid w:val="12DAA8D3"/>
    <w:rsid w:val="13059EF1"/>
    <w:rsid w:val="1312C5E7"/>
    <w:rsid w:val="131720E0"/>
    <w:rsid w:val="131D3665"/>
    <w:rsid w:val="131DDBCF"/>
    <w:rsid w:val="136D199B"/>
    <w:rsid w:val="13834FB2"/>
    <w:rsid w:val="138C0423"/>
    <w:rsid w:val="13BA5E0C"/>
    <w:rsid w:val="13BEE8FC"/>
    <w:rsid w:val="13E48688"/>
    <w:rsid w:val="14547C39"/>
    <w:rsid w:val="14766009"/>
    <w:rsid w:val="149521DF"/>
    <w:rsid w:val="14ADF6A8"/>
    <w:rsid w:val="14E25715"/>
    <w:rsid w:val="14F5B747"/>
    <w:rsid w:val="152117E2"/>
    <w:rsid w:val="1524E93E"/>
    <w:rsid w:val="153E06FE"/>
    <w:rsid w:val="159185CA"/>
    <w:rsid w:val="161971BA"/>
    <w:rsid w:val="162C565A"/>
    <w:rsid w:val="166D483A"/>
    <w:rsid w:val="16A0D031"/>
    <w:rsid w:val="16C3897B"/>
    <w:rsid w:val="16E79B09"/>
    <w:rsid w:val="1705ED50"/>
    <w:rsid w:val="175A49B4"/>
    <w:rsid w:val="17631EF6"/>
    <w:rsid w:val="17F24E5F"/>
    <w:rsid w:val="180DB8FB"/>
    <w:rsid w:val="183EE3D1"/>
    <w:rsid w:val="188EFFE0"/>
    <w:rsid w:val="18EE29F5"/>
    <w:rsid w:val="191A48C9"/>
    <w:rsid w:val="193054E7"/>
    <w:rsid w:val="193D4E59"/>
    <w:rsid w:val="194D5EB4"/>
    <w:rsid w:val="196235BE"/>
    <w:rsid w:val="196EB445"/>
    <w:rsid w:val="19719CD1"/>
    <w:rsid w:val="197A1085"/>
    <w:rsid w:val="198B6229"/>
    <w:rsid w:val="1998FAA7"/>
    <w:rsid w:val="19DF54C1"/>
    <w:rsid w:val="1A17B971"/>
    <w:rsid w:val="1A6C8A71"/>
    <w:rsid w:val="1A7867D0"/>
    <w:rsid w:val="1AB1981C"/>
    <w:rsid w:val="1AEF482B"/>
    <w:rsid w:val="1B42A9B5"/>
    <w:rsid w:val="1B5EBCDD"/>
    <w:rsid w:val="1B5F22E1"/>
    <w:rsid w:val="1B63EF77"/>
    <w:rsid w:val="1B9E2F55"/>
    <w:rsid w:val="1BC262C1"/>
    <w:rsid w:val="1BD2BD4B"/>
    <w:rsid w:val="1BE7B85B"/>
    <w:rsid w:val="1BE8CDBE"/>
    <w:rsid w:val="1BF39DB9"/>
    <w:rsid w:val="1BF522FE"/>
    <w:rsid w:val="1C5DA325"/>
    <w:rsid w:val="1CCC3E71"/>
    <w:rsid w:val="1CDB5F4A"/>
    <w:rsid w:val="1CE01858"/>
    <w:rsid w:val="1D5ABF90"/>
    <w:rsid w:val="1D69803D"/>
    <w:rsid w:val="1D986E0B"/>
    <w:rsid w:val="1DA2FB2F"/>
    <w:rsid w:val="1DE19D75"/>
    <w:rsid w:val="1DE8A53C"/>
    <w:rsid w:val="1E487DAA"/>
    <w:rsid w:val="1E4F0F60"/>
    <w:rsid w:val="1E5ED284"/>
    <w:rsid w:val="1EFC4B4C"/>
    <w:rsid w:val="1F319A3A"/>
    <w:rsid w:val="1F4D5B7D"/>
    <w:rsid w:val="1F7548B5"/>
    <w:rsid w:val="1FA22442"/>
    <w:rsid w:val="204D2724"/>
    <w:rsid w:val="2058FC48"/>
    <w:rsid w:val="20633604"/>
    <w:rsid w:val="207F49B4"/>
    <w:rsid w:val="20B3361A"/>
    <w:rsid w:val="20C4CA7C"/>
    <w:rsid w:val="20E67A90"/>
    <w:rsid w:val="20EA666E"/>
    <w:rsid w:val="20FE1485"/>
    <w:rsid w:val="2142C9E4"/>
    <w:rsid w:val="215510C1"/>
    <w:rsid w:val="215B45FE"/>
    <w:rsid w:val="216B5ECD"/>
    <w:rsid w:val="217188FF"/>
    <w:rsid w:val="217952E8"/>
    <w:rsid w:val="21CE751A"/>
    <w:rsid w:val="225815B7"/>
    <w:rsid w:val="2265DAB1"/>
    <w:rsid w:val="2268BE39"/>
    <w:rsid w:val="2299E741"/>
    <w:rsid w:val="22B38454"/>
    <w:rsid w:val="22DA2434"/>
    <w:rsid w:val="232443B9"/>
    <w:rsid w:val="238AFB9D"/>
    <w:rsid w:val="23A75032"/>
    <w:rsid w:val="2401E889"/>
    <w:rsid w:val="243AC5FD"/>
    <w:rsid w:val="2455093C"/>
    <w:rsid w:val="24BAAB2A"/>
    <w:rsid w:val="24CD2EFC"/>
    <w:rsid w:val="24D2003E"/>
    <w:rsid w:val="24D6904A"/>
    <w:rsid w:val="24EBE4F3"/>
    <w:rsid w:val="24F2D162"/>
    <w:rsid w:val="24FA5932"/>
    <w:rsid w:val="25132EE6"/>
    <w:rsid w:val="2571FBED"/>
    <w:rsid w:val="25933255"/>
    <w:rsid w:val="25A57626"/>
    <w:rsid w:val="25AD4979"/>
    <w:rsid w:val="265D3E29"/>
    <w:rsid w:val="26B3D7E2"/>
    <w:rsid w:val="270A10FD"/>
    <w:rsid w:val="272EDF38"/>
    <w:rsid w:val="273FC00D"/>
    <w:rsid w:val="278F3C0C"/>
    <w:rsid w:val="28346B5D"/>
    <w:rsid w:val="2843FB17"/>
    <w:rsid w:val="2849914E"/>
    <w:rsid w:val="2850A140"/>
    <w:rsid w:val="285EFCC8"/>
    <w:rsid w:val="2862A833"/>
    <w:rsid w:val="2883956A"/>
    <w:rsid w:val="288D635F"/>
    <w:rsid w:val="289313AA"/>
    <w:rsid w:val="289D7E33"/>
    <w:rsid w:val="28D50CFC"/>
    <w:rsid w:val="28DCDF0B"/>
    <w:rsid w:val="290F7787"/>
    <w:rsid w:val="291B8E5A"/>
    <w:rsid w:val="297DD375"/>
    <w:rsid w:val="29869738"/>
    <w:rsid w:val="299331DF"/>
    <w:rsid w:val="29EC4777"/>
    <w:rsid w:val="2A68CD43"/>
    <w:rsid w:val="2A79FDB6"/>
    <w:rsid w:val="2A7CBBF1"/>
    <w:rsid w:val="2B31FD35"/>
    <w:rsid w:val="2B378BBF"/>
    <w:rsid w:val="2B5FE7D0"/>
    <w:rsid w:val="2B868811"/>
    <w:rsid w:val="2B8CAF6C"/>
    <w:rsid w:val="2BA7A714"/>
    <w:rsid w:val="2BC3E5DE"/>
    <w:rsid w:val="2BCF30A7"/>
    <w:rsid w:val="2C1DF1D3"/>
    <w:rsid w:val="2C231B76"/>
    <w:rsid w:val="2C397902"/>
    <w:rsid w:val="2C4A0625"/>
    <w:rsid w:val="2C54406F"/>
    <w:rsid w:val="2D123300"/>
    <w:rsid w:val="2D1AB6D7"/>
    <w:rsid w:val="2D392073"/>
    <w:rsid w:val="2D4264BA"/>
    <w:rsid w:val="2E6C9C2F"/>
    <w:rsid w:val="2E91E9C2"/>
    <w:rsid w:val="2E9C0185"/>
    <w:rsid w:val="2EBEBA1A"/>
    <w:rsid w:val="2EC14366"/>
    <w:rsid w:val="2EC6ED54"/>
    <w:rsid w:val="2F05C448"/>
    <w:rsid w:val="2F6E1208"/>
    <w:rsid w:val="2F84CE98"/>
    <w:rsid w:val="2F8B5A57"/>
    <w:rsid w:val="2FC3F13B"/>
    <w:rsid w:val="2FFF5724"/>
    <w:rsid w:val="301FE455"/>
    <w:rsid w:val="3043620B"/>
    <w:rsid w:val="30758555"/>
    <w:rsid w:val="3077DF54"/>
    <w:rsid w:val="30B26A89"/>
    <w:rsid w:val="30D17EC8"/>
    <w:rsid w:val="31014A18"/>
    <w:rsid w:val="310686A0"/>
    <w:rsid w:val="3124CC9E"/>
    <w:rsid w:val="31274194"/>
    <w:rsid w:val="3130958F"/>
    <w:rsid w:val="31354168"/>
    <w:rsid w:val="313935F9"/>
    <w:rsid w:val="3162A922"/>
    <w:rsid w:val="31C005FE"/>
    <w:rsid w:val="320F6098"/>
    <w:rsid w:val="3234E084"/>
    <w:rsid w:val="32718848"/>
    <w:rsid w:val="32A83595"/>
    <w:rsid w:val="32B39A93"/>
    <w:rsid w:val="334E39FA"/>
    <w:rsid w:val="3386A171"/>
    <w:rsid w:val="33B0ACB0"/>
    <w:rsid w:val="33E4E079"/>
    <w:rsid w:val="341BF23C"/>
    <w:rsid w:val="341E952E"/>
    <w:rsid w:val="342676C2"/>
    <w:rsid w:val="3426E89D"/>
    <w:rsid w:val="344D9A70"/>
    <w:rsid w:val="3467589B"/>
    <w:rsid w:val="34721273"/>
    <w:rsid w:val="348B2C83"/>
    <w:rsid w:val="3491542A"/>
    <w:rsid w:val="34C701C6"/>
    <w:rsid w:val="3567A4D9"/>
    <w:rsid w:val="359351EF"/>
    <w:rsid w:val="3596559E"/>
    <w:rsid w:val="360AAA27"/>
    <w:rsid w:val="360E72EB"/>
    <w:rsid w:val="372DCCD2"/>
    <w:rsid w:val="3743F1CE"/>
    <w:rsid w:val="3759ADF8"/>
    <w:rsid w:val="37EF24C3"/>
    <w:rsid w:val="37FD2626"/>
    <w:rsid w:val="380EFCAD"/>
    <w:rsid w:val="3838F4B1"/>
    <w:rsid w:val="388D44EE"/>
    <w:rsid w:val="38A68BE8"/>
    <w:rsid w:val="395B9EAB"/>
    <w:rsid w:val="395E6E15"/>
    <w:rsid w:val="396056AE"/>
    <w:rsid w:val="3985C1D5"/>
    <w:rsid w:val="39AC1F78"/>
    <w:rsid w:val="39D28E87"/>
    <w:rsid w:val="3A055FF5"/>
    <w:rsid w:val="3A3B772A"/>
    <w:rsid w:val="3A6DCD91"/>
    <w:rsid w:val="3A6F7506"/>
    <w:rsid w:val="3A9E4B41"/>
    <w:rsid w:val="3AD0C137"/>
    <w:rsid w:val="3ADF1441"/>
    <w:rsid w:val="3B5BE2E7"/>
    <w:rsid w:val="3B822471"/>
    <w:rsid w:val="3B8DDA78"/>
    <w:rsid w:val="3B8F1269"/>
    <w:rsid w:val="3BBBF854"/>
    <w:rsid w:val="3BDFCDBF"/>
    <w:rsid w:val="3C25F7D4"/>
    <w:rsid w:val="3C6B2FC8"/>
    <w:rsid w:val="3C75C6D5"/>
    <w:rsid w:val="3C889361"/>
    <w:rsid w:val="3CDF50D5"/>
    <w:rsid w:val="3CE96261"/>
    <w:rsid w:val="3D53AFF7"/>
    <w:rsid w:val="3D95378B"/>
    <w:rsid w:val="3DCEDDD9"/>
    <w:rsid w:val="3DF3BE37"/>
    <w:rsid w:val="3E1410DD"/>
    <w:rsid w:val="3E63A918"/>
    <w:rsid w:val="3EB327DB"/>
    <w:rsid w:val="3EB4BB86"/>
    <w:rsid w:val="3ECBF242"/>
    <w:rsid w:val="3F3DDD4E"/>
    <w:rsid w:val="3F50FE86"/>
    <w:rsid w:val="3F600AC7"/>
    <w:rsid w:val="3F965E8C"/>
    <w:rsid w:val="3FCCB3C8"/>
    <w:rsid w:val="3FF0A595"/>
    <w:rsid w:val="3FF97862"/>
    <w:rsid w:val="4010655C"/>
    <w:rsid w:val="40254EBA"/>
    <w:rsid w:val="404DA0D0"/>
    <w:rsid w:val="406C7D78"/>
    <w:rsid w:val="4091E074"/>
    <w:rsid w:val="40C59AD6"/>
    <w:rsid w:val="40C99187"/>
    <w:rsid w:val="40E45839"/>
    <w:rsid w:val="40E794AF"/>
    <w:rsid w:val="417DD1AA"/>
    <w:rsid w:val="41879375"/>
    <w:rsid w:val="41E3B1F3"/>
    <w:rsid w:val="4220A3BC"/>
    <w:rsid w:val="426F6B77"/>
    <w:rsid w:val="427F58B0"/>
    <w:rsid w:val="428B575E"/>
    <w:rsid w:val="42B0F485"/>
    <w:rsid w:val="431135F3"/>
    <w:rsid w:val="43289E9E"/>
    <w:rsid w:val="434A5218"/>
    <w:rsid w:val="435AC6F6"/>
    <w:rsid w:val="435B309F"/>
    <w:rsid w:val="43961C45"/>
    <w:rsid w:val="43F84C7C"/>
    <w:rsid w:val="4408434D"/>
    <w:rsid w:val="4409D3E8"/>
    <w:rsid w:val="441CAD29"/>
    <w:rsid w:val="449DB599"/>
    <w:rsid w:val="44BB6F9D"/>
    <w:rsid w:val="450BF671"/>
    <w:rsid w:val="45493771"/>
    <w:rsid w:val="455CB44B"/>
    <w:rsid w:val="458D2819"/>
    <w:rsid w:val="45D38CAC"/>
    <w:rsid w:val="461079F9"/>
    <w:rsid w:val="464B55A2"/>
    <w:rsid w:val="4680685F"/>
    <w:rsid w:val="46909AB0"/>
    <w:rsid w:val="46D37657"/>
    <w:rsid w:val="46FF4A46"/>
    <w:rsid w:val="470E42F8"/>
    <w:rsid w:val="47639452"/>
    <w:rsid w:val="47774744"/>
    <w:rsid w:val="4787162E"/>
    <w:rsid w:val="47E54B90"/>
    <w:rsid w:val="48166ADF"/>
    <w:rsid w:val="485271A4"/>
    <w:rsid w:val="485C3427"/>
    <w:rsid w:val="48867DD5"/>
    <w:rsid w:val="48A83756"/>
    <w:rsid w:val="48B479EF"/>
    <w:rsid w:val="48C02DB5"/>
    <w:rsid w:val="492C4476"/>
    <w:rsid w:val="493C93BD"/>
    <w:rsid w:val="495F3E02"/>
    <w:rsid w:val="499B694B"/>
    <w:rsid w:val="49B506BC"/>
    <w:rsid w:val="49C9CB55"/>
    <w:rsid w:val="49EE0BDF"/>
    <w:rsid w:val="49EF516D"/>
    <w:rsid w:val="49FEC10C"/>
    <w:rsid w:val="4A19BA88"/>
    <w:rsid w:val="4A1DEB7E"/>
    <w:rsid w:val="4A2F8B8D"/>
    <w:rsid w:val="4A497BAE"/>
    <w:rsid w:val="4A686661"/>
    <w:rsid w:val="4A9BE9DA"/>
    <w:rsid w:val="4AAE819C"/>
    <w:rsid w:val="4AAFC28F"/>
    <w:rsid w:val="4AD382AE"/>
    <w:rsid w:val="4ADA7FDF"/>
    <w:rsid w:val="4ADF5744"/>
    <w:rsid w:val="4AE0A1AF"/>
    <w:rsid w:val="4AE70864"/>
    <w:rsid w:val="4B641F8F"/>
    <w:rsid w:val="4B958657"/>
    <w:rsid w:val="4BADB829"/>
    <w:rsid w:val="4C01A6D1"/>
    <w:rsid w:val="4C17BDD9"/>
    <w:rsid w:val="4C2152BA"/>
    <w:rsid w:val="4C236F64"/>
    <w:rsid w:val="4C3A8DDC"/>
    <w:rsid w:val="4CD32C4F"/>
    <w:rsid w:val="4CFD66F7"/>
    <w:rsid w:val="4D0C206A"/>
    <w:rsid w:val="4D15D37C"/>
    <w:rsid w:val="4D1EC790"/>
    <w:rsid w:val="4D20510D"/>
    <w:rsid w:val="4D56F374"/>
    <w:rsid w:val="4D7A9040"/>
    <w:rsid w:val="4D89080B"/>
    <w:rsid w:val="4D8AC9F2"/>
    <w:rsid w:val="4D975ADF"/>
    <w:rsid w:val="4DD890A8"/>
    <w:rsid w:val="4E0D5E8E"/>
    <w:rsid w:val="4E403A86"/>
    <w:rsid w:val="4E4DB9A0"/>
    <w:rsid w:val="4E63C5C7"/>
    <w:rsid w:val="4E78003D"/>
    <w:rsid w:val="4E894B3A"/>
    <w:rsid w:val="4EB61901"/>
    <w:rsid w:val="4EC94A06"/>
    <w:rsid w:val="4ED17E1E"/>
    <w:rsid w:val="4EE865A5"/>
    <w:rsid w:val="4EE9E0C5"/>
    <w:rsid w:val="4F596E06"/>
    <w:rsid w:val="4FF58E40"/>
    <w:rsid w:val="4FF99016"/>
    <w:rsid w:val="4FFB757D"/>
    <w:rsid w:val="501F9EFE"/>
    <w:rsid w:val="50443033"/>
    <w:rsid w:val="505F7768"/>
    <w:rsid w:val="508E25AA"/>
    <w:rsid w:val="5102C073"/>
    <w:rsid w:val="513F5AEF"/>
    <w:rsid w:val="515E9647"/>
    <w:rsid w:val="51904DB1"/>
    <w:rsid w:val="519E33AF"/>
    <w:rsid w:val="524D865F"/>
    <w:rsid w:val="531CF381"/>
    <w:rsid w:val="532213D8"/>
    <w:rsid w:val="5323147C"/>
    <w:rsid w:val="53260AB3"/>
    <w:rsid w:val="5337BC2B"/>
    <w:rsid w:val="53B117BA"/>
    <w:rsid w:val="53DB5A2F"/>
    <w:rsid w:val="540B1F99"/>
    <w:rsid w:val="540F3270"/>
    <w:rsid w:val="54A0E828"/>
    <w:rsid w:val="54BE8C8E"/>
    <w:rsid w:val="54C0FDC7"/>
    <w:rsid w:val="54ED693C"/>
    <w:rsid w:val="550064F5"/>
    <w:rsid w:val="5511CA75"/>
    <w:rsid w:val="553C7C4F"/>
    <w:rsid w:val="55820452"/>
    <w:rsid w:val="5594A9B0"/>
    <w:rsid w:val="55ABF9D5"/>
    <w:rsid w:val="55EA719F"/>
    <w:rsid w:val="56236F61"/>
    <w:rsid w:val="56563935"/>
    <w:rsid w:val="56A04B3B"/>
    <w:rsid w:val="56F9D3C4"/>
    <w:rsid w:val="573A8A51"/>
    <w:rsid w:val="573EA832"/>
    <w:rsid w:val="5750584C"/>
    <w:rsid w:val="5753B122"/>
    <w:rsid w:val="57709588"/>
    <w:rsid w:val="578782A8"/>
    <w:rsid w:val="57DB0888"/>
    <w:rsid w:val="5871E998"/>
    <w:rsid w:val="5878080D"/>
    <w:rsid w:val="590654DD"/>
    <w:rsid w:val="5910001A"/>
    <w:rsid w:val="5925415A"/>
    <w:rsid w:val="595C8B8C"/>
    <w:rsid w:val="596FF64A"/>
    <w:rsid w:val="59891E5A"/>
    <w:rsid w:val="59AAE9E1"/>
    <w:rsid w:val="59B8191C"/>
    <w:rsid w:val="59BD6C61"/>
    <w:rsid w:val="59FB618E"/>
    <w:rsid w:val="5A2C519B"/>
    <w:rsid w:val="5AB84235"/>
    <w:rsid w:val="5ABD182A"/>
    <w:rsid w:val="5B057ECE"/>
    <w:rsid w:val="5B595813"/>
    <w:rsid w:val="5B68AE2D"/>
    <w:rsid w:val="5BDACF65"/>
    <w:rsid w:val="5BE3D702"/>
    <w:rsid w:val="5BE8B1F6"/>
    <w:rsid w:val="5C106125"/>
    <w:rsid w:val="5C353D0E"/>
    <w:rsid w:val="5C6FE54E"/>
    <w:rsid w:val="5CA836B6"/>
    <w:rsid w:val="5CCF168F"/>
    <w:rsid w:val="5CE2F732"/>
    <w:rsid w:val="5CEA89B6"/>
    <w:rsid w:val="5CFF0C73"/>
    <w:rsid w:val="5D2F7152"/>
    <w:rsid w:val="5D3ECB43"/>
    <w:rsid w:val="5DBD820C"/>
    <w:rsid w:val="5DCD6B22"/>
    <w:rsid w:val="5DE27CF5"/>
    <w:rsid w:val="5DEA05FA"/>
    <w:rsid w:val="5E227F56"/>
    <w:rsid w:val="5E37E0CF"/>
    <w:rsid w:val="5E390619"/>
    <w:rsid w:val="5E395415"/>
    <w:rsid w:val="5E7FFAB4"/>
    <w:rsid w:val="5EEE5409"/>
    <w:rsid w:val="5F070079"/>
    <w:rsid w:val="5F0A2BDD"/>
    <w:rsid w:val="5F3319E1"/>
    <w:rsid w:val="5F39FBD2"/>
    <w:rsid w:val="5F802597"/>
    <w:rsid w:val="5FAFDEA6"/>
    <w:rsid w:val="5FDA3181"/>
    <w:rsid w:val="5FED5B77"/>
    <w:rsid w:val="6015F95A"/>
    <w:rsid w:val="60242C6F"/>
    <w:rsid w:val="6067D49A"/>
    <w:rsid w:val="608092E7"/>
    <w:rsid w:val="608D3494"/>
    <w:rsid w:val="609D09D3"/>
    <w:rsid w:val="60CA03B4"/>
    <w:rsid w:val="60CACCC5"/>
    <w:rsid w:val="60E84C3B"/>
    <w:rsid w:val="61016164"/>
    <w:rsid w:val="6121DC8E"/>
    <w:rsid w:val="614B57E4"/>
    <w:rsid w:val="6173C589"/>
    <w:rsid w:val="61DC2459"/>
    <w:rsid w:val="61EBC216"/>
    <w:rsid w:val="62079A78"/>
    <w:rsid w:val="62127FEF"/>
    <w:rsid w:val="6277A65E"/>
    <w:rsid w:val="6283744C"/>
    <w:rsid w:val="62839665"/>
    <w:rsid w:val="62C4F8FF"/>
    <w:rsid w:val="632A830E"/>
    <w:rsid w:val="633B195B"/>
    <w:rsid w:val="636BA1C7"/>
    <w:rsid w:val="6385B1B6"/>
    <w:rsid w:val="6390A8CF"/>
    <w:rsid w:val="6394B1E0"/>
    <w:rsid w:val="639A09C7"/>
    <w:rsid w:val="63A2E48A"/>
    <w:rsid w:val="63E686FE"/>
    <w:rsid w:val="63E6B90F"/>
    <w:rsid w:val="64250D71"/>
    <w:rsid w:val="64275174"/>
    <w:rsid w:val="644CCA04"/>
    <w:rsid w:val="64554661"/>
    <w:rsid w:val="64777B40"/>
    <w:rsid w:val="652AB608"/>
    <w:rsid w:val="654CEE36"/>
    <w:rsid w:val="65588FCC"/>
    <w:rsid w:val="656406F8"/>
    <w:rsid w:val="6570C1F4"/>
    <w:rsid w:val="657609D9"/>
    <w:rsid w:val="659AF4B9"/>
    <w:rsid w:val="65E68018"/>
    <w:rsid w:val="66048CE8"/>
    <w:rsid w:val="664871FD"/>
    <w:rsid w:val="6659B85C"/>
    <w:rsid w:val="66CF7E52"/>
    <w:rsid w:val="66FC320B"/>
    <w:rsid w:val="6721B533"/>
    <w:rsid w:val="67258AD8"/>
    <w:rsid w:val="674E50CF"/>
    <w:rsid w:val="676327CC"/>
    <w:rsid w:val="676EA1A3"/>
    <w:rsid w:val="677B391C"/>
    <w:rsid w:val="679426A3"/>
    <w:rsid w:val="67B7E3E0"/>
    <w:rsid w:val="67B93DA7"/>
    <w:rsid w:val="67C9E4CB"/>
    <w:rsid w:val="67E043AD"/>
    <w:rsid w:val="67F45512"/>
    <w:rsid w:val="67F4E25E"/>
    <w:rsid w:val="6821BAC8"/>
    <w:rsid w:val="6822AE56"/>
    <w:rsid w:val="684159E2"/>
    <w:rsid w:val="6848503C"/>
    <w:rsid w:val="684F63E6"/>
    <w:rsid w:val="68564820"/>
    <w:rsid w:val="6890C33F"/>
    <w:rsid w:val="68931521"/>
    <w:rsid w:val="68C0175B"/>
    <w:rsid w:val="692EFA22"/>
    <w:rsid w:val="692F5C8B"/>
    <w:rsid w:val="6945E880"/>
    <w:rsid w:val="69B2A905"/>
    <w:rsid w:val="69E0E0CA"/>
    <w:rsid w:val="6A14D6C7"/>
    <w:rsid w:val="6A687E04"/>
    <w:rsid w:val="6ABAD487"/>
    <w:rsid w:val="6B1574F7"/>
    <w:rsid w:val="6B63A305"/>
    <w:rsid w:val="6BA549B6"/>
    <w:rsid w:val="6BA6DC9B"/>
    <w:rsid w:val="6C05CF1F"/>
    <w:rsid w:val="6C7AB028"/>
    <w:rsid w:val="6C7D4F16"/>
    <w:rsid w:val="6CA7DD03"/>
    <w:rsid w:val="6CB5164A"/>
    <w:rsid w:val="6CE259C6"/>
    <w:rsid w:val="6D45D784"/>
    <w:rsid w:val="6D4B089E"/>
    <w:rsid w:val="6DDA6103"/>
    <w:rsid w:val="6DDDDF53"/>
    <w:rsid w:val="6E0D3D1C"/>
    <w:rsid w:val="6E1E3B1D"/>
    <w:rsid w:val="6E4162D0"/>
    <w:rsid w:val="6EB863FB"/>
    <w:rsid w:val="6EC171FD"/>
    <w:rsid w:val="6EF70BC6"/>
    <w:rsid w:val="6F476846"/>
    <w:rsid w:val="6F69E46B"/>
    <w:rsid w:val="6FA3AABC"/>
    <w:rsid w:val="6FE5B1C4"/>
    <w:rsid w:val="700AC776"/>
    <w:rsid w:val="706974BF"/>
    <w:rsid w:val="70871B1E"/>
    <w:rsid w:val="70ADADDD"/>
    <w:rsid w:val="70AEE28D"/>
    <w:rsid w:val="70C227B5"/>
    <w:rsid w:val="70F96C22"/>
    <w:rsid w:val="713E0253"/>
    <w:rsid w:val="716334EB"/>
    <w:rsid w:val="716352A3"/>
    <w:rsid w:val="716B7971"/>
    <w:rsid w:val="71BF1CA0"/>
    <w:rsid w:val="71CB98EB"/>
    <w:rsid w:val="71CCEC40"/>
    <w:rsid w:val="71E8C8AA"/>
    <w:rsid w:val="720C646D"/>
    <w:rsid w:val="7212E7FD"/>
    <w:rsid w:val="72264892"/>
    <w:rsid w:val="723738E9"/>
    <w:rsid w:val="72447C65"/>
    <w:rsid w:val="72541FF5"/>
    <w:rsid w:val="72710324"/>
    <w:rsid w:val="727F84F1"/>
    <w:rsid w:val="7299B3BB"/>
    <w:rsid w:val="732DE218"/>
    <w:rsid w:val="73489169"/>
    <w:rsid w:val="73B6D4D2"/>
    <w:rsid w:val="74054916"/>
    <w:rsid w:val="741D154A"/>
    <w:rsid w:val="74556E47"/>
    <w:rsid w:val="7473A025"/>
    <w:rsid w:val="749D22C1"/>
    <w:rsid w:val="74F757AA"/>
    <w:rsid w:val="74F94989"/>
    <w:rsid w:val="74FCE003"/>
    <w:rsid w:val="751556C2"/>
    <w:rsid w:val="7519CFB3"/>
    <w:rsid w:val="7522D291"/>
    <w:rsid w:val="7529027E"/>
    <w:rsid w:val="75C872BB"/>
    <w:rsid w:val="75F17315"/>
    <w:rsid w:val="75F38F37"/>
    <w:rsid w:val="764B252A"/>
    <w:rsid w:val="7696DAA1"/>
    <w:rsid w:val="769A5943"/>
    <w:rsid w:val="769FA9F1"/>
    <w:rsid w:val="76B5CAA7"/>
    <w:rsid w:val="76D52D36"/>
    <w:rsid w:val="77251A85"/>
    <w:rsid w:val="773DA607"/>
    <w:rsid w:val="775846CC"/>
    <w:rsid w:val="77A3C5B9"/>
    <w:rsid w:val="780A6F07"/>
    <w:rsid w:val="781EC59B"/>
    <w:rsid w:val="78243F4D"/>
    <w:rsid w:val="7829C665"/>
    <w:rsid w:val="7830B03F"/>
    <w:rsid w:val="78317949"/>
    <w:rsid w:val="78A10AFB"/>
    <w:rsid w:val="7908C706"/>
    <w:rsid w:val="79790E43"/>
    <w:rsid w:val="79805FAE"/>
    <w:rsid w:val="79E400A6"/>
    <w:rsid w:val="79E5FFF9"/>
    <w:rsid w:val="7A092BD5"/>
    <w:rsid w:val="7A19F696"/>
    <w:rsid w:val="7A2B2EE8"/>
    <w:rsid w:val="7A3D9F92"/>
    <w:rsid w:val="7A5BCD37"/>
    <w:rsid w:val="7A5CD90E"/>
    <w:rsid w:val="7B03A4B5"/>
    <w:rsid w:val="7B0EC4A2"/>
    <w:rsid w:val="7B37AA52"/>
    <w:rsid w:val="7B65040C"/>
    <w:rsid w:val="7B9E3AAD"/>
    <w:rsid w:val="7BB4E36E"/>
    <w:rsid w:val="7BC822E2"/>
    <w:rsid w:val="7BCE1D87"/>
    <w:rsid w:val="7BD7745E"/>
    <w:rsid w:val="7BF89B85"/>
    <w:rsid w:val="7C371E19"/>
    <w:rsid w:val="7C3925CA"/>
    <w:rsid w:val="7C3D8895"/>
    <w:rsid w:val="7C8097BE"/>
    <w:rsid w:val="7CB4E892"/>
    <w:rsid w:val="7CC2CFE8"/>
    <w:rsid w:val="7CD3F10C"/>
    <w:rsid w:val="7D0F39DD"/>
    <w:rsid w:val="7D8006AF"/>
    <w:rsid w:val="7D9D599F"/>
    <w:rsid w:val="7DBA3D15"/>
    <w:rsid w:val="7DE99437"/>
    <w:rsid w:val="7E28FAF2"/>
    <w:rsid w:val="7E73E043"/>
    <w:rsid w:val="7EDC7791"/>
    <w:rsid w:val="7EE53F47"/>
    <w:rsid w:val="7F1DCE5E"/>
    <w:rsid w:val="7F451F46"/>
    <w:rsid w:val="7F46D5AD"/>
    <w:rsid w:val="7F826056"/>
    <w:rsid w:val="7FBEAC40"/>
    <w:rsid w:val="7FC4AF9B"/>
    <w:rsid w:val="7FECB0CB"/>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0E5D"/>
  <w15:chartTrackingRefBased/>
  <w15:docId w15:val="{B917B4C5-4D99-4AD8-842D-486E4F9D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FC6"/>
  </w:style>
  <w:style w:type="paragraph" w:styleId="Heading1">
    <w:name w:val="heading 1"/>
    <w:basedOn w:val="Normal"/>
    <w:next w:val="Normal"/>
    <w:link w:val="Heading1Char"/>
    <w:uiPriority w:val="9"/>
    <w:qFormat/>
    <w:rsid w:val="00526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26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6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26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B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6B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6B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26B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B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B87"/>
    <w:rPr>
      <w:rFonts w:eastAsiaTheme="majorEastAsia" w:cstheme="majorBidi"/>
      <w:color w:val="272727" w:themeColor="text1" w:themeTint="D8"/>
    </w:rPr>
  </w:style>
  <w:style w:type="paragraph" w:styleId="Title">
    <w:name w:val="Title"/>
    <w:basedOn w:val="Normal"/>
    <w:next w:val="Normal"/>
    <w:link w:val="TitleChar"/>
    <w:uiPriority w:val="10"/>
    <w:qFormat/>
    <w:rsid w:val="00526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B87"/>
    <w:pPr>
      <w:spacing w:before="160"/>
      <w:jc w:val="center"/>
    </w:pPr>
    <w:rPr>
      <w:i/>
      <w:iCs/>
      <w:color w:val="404040" w:themeColor="text1" w:themeTint="BF"/>
    </w:rPr>
  </w:style>
  <w:style w:type="character" w:customStyle="1" w:styleId="QuoteChar">
    <w:name w:val="Quote Char"/>
    <w:basedOn w:val="DefaultParagraphFont"/>
    <w:link w:val="Quote"/>
    <w:uiPriority w:val="29"/>
    <w:rsid w:val="00526B87"/>
    <w:rPr>
      <w:i/>
      <w:iCs/>
      <w:color w:val="404040" w:themeColor="text1" w:themeTint="BF"/>
    </w:rPr>
  </w:style>
  <w:style w:type="paragraph" w:styleId="ListParagraph">
    <w:name w:val="List Paragraph"/>
    <w:basedOn w:val="Normal"/>
    <w:uiPriority w:val="34"/>
    <w:qFormat/>
    <w:rsid w:val="00526B87"/>
    <w:pPr>
      <w:ind w:left="720"/>
      <w:contextualSpacing/>
    </w:pPr>
  </w:style>
  <w:style w:type="character" w:styleId="IntenseEmphasis">
    <w:name w:val="Intense Emphasis"/>
    <w:basedOn w:val="DefaultParagraphFont"/>
    <w:uiPriority w:val="21"/>
    <w:qFormat/>
    <w:rsid w:val="00526B87"/>
    <w:rPr>
      <w:i/>
      <w:iCs/>
      <w:color w:val="0F4761" w:themeColor="accent1" w:themeShade="BF"/>
    </w:rPr>
  </w:style>
  <w:style w:type="paragraph" w:styleId="IntenseQuote">
    <w:name w:val="Intense Quote"/>
    <w:basedOn w:val="Normal"/>
    <w:next w:val="Normal"/>
    <w:link w:val="IntenseQuoteChar"/>
    <w:uiPriority w:val="30"/>
    <w:qFormat/>
    <w:rsid w:val="00526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B87"/>
    <w:rPr>
      <w:i/>
      <w:iCs/>
      <w:color w:val="0F4761" w:themeColor="accent1" w:themeShade="BF"/>
    </w:rPr>
  </w:style>
  <w:style w:type="character" w:styleId="IntenseReference">
    <w:name w:val="Intense Reference"/>
    <w:basedOn w:val="DefaultParagraphFont"/>
    <w:uiPriority w:val="32"/>
    <w:qFormat/>
    <w:rsid w:val="00526B87"/>
    <w:rPr>
      <w:b/>
      <w:bCs/>
      <w:smallCaps/>
      <w:color w:val="0F4761" w:themeColor="accent1" w:themeShade="BF"/>
      <w:spacing w:val="5"/>
    </w:rPr>
  </w:style>
  <w:style w:type="paragraph" w:styleId="Revision">
    <w:name w:val="Revision"/>
    <w:hidden/>
    <w:uiPriority w:val="99"/>
    <w:semiHidden/>
    <w:rsid w:val="00B23244"/>
    <w:pPr>
      <w:spacing w:after="0" w:line="240" w:lineRule="auto"/>
    </w:pPr>
  </w:style>
  <w:style w:type="character" w:styleId="CommentReference">
    <w:name w:val="annotation reference"/>
    <w:basedOn w:val="DefaultParagraphFont"/>
    <w:uiPriority w:val="99"/>
    <w:semiHidden/>
    <w:unhideWhenUsed/>
    <w:rsid w:val="00652665"/>
    <w:rPr>
      <w:sz w:val="16"/>
      <w:szCs w:val="16"/>
    </w:rPr>
  </w:style>
  <w:style w:type="paragraph" w:styleId="CommentText">
    <w:name w:val="annotation text"/>
    <w:basedOn w:val="Normal"/>
    <w:link w:val="CommentTextChar"/>
    <w:uiPriority w:val="99"/>
    <w:unhideWhenUsed/>
    <w:rsid w:val="00652665"/>
    <w:pPr>
      <w:spacing w:line="240" w:lineRule="auto"/>
    </w:pPr>
    <w:rPr>
      <w:sz w:val="20"/>
      <w:szCs w:val="20"/>
    </w:rPr>
  </w:style>
  <w:style w:type="character" w:customStyle="1" w:styleId="CommentTextChar">
    <w:name w:val="Comment Text Char"/>
    <w:basedOn w:val="DefaultParagraphFont"/>
    <w:link w:val="CommentText"/>
    <w:uiPriority w:val="99"/>
    <w:rsid w:val="00652665"/>
    <w:rPr>
      <w:sz w:val="20"/>
      <w:szCs w:val="20"/>
    </w:rPr>
  </w:style>
  <w:style w:type="paragraph" w:styleId="CommentSubject">
    <w:name w:val="annotation subject"/>
    <w:basedOn w:val="CommentText"/>
    <w:next w:val="CommentText"/>
    <w:link w:val="CommentSubjectChar"/>
    <w:uiPriority w:val="99"/>
    <w:semiHidden/>
    <w:unhideWhenUsed/>
    <w:rsid w:val="00652665"/>
    <w:rPr>
      <w:b/>
      <w:bCs/>
    </w:rPr>
  </w:style>
  <w:style w:type="character" w:customStyle="1" w:styleId="CommentSubjectChar">
    <w:name w:val="Comment Subject Char"/>
    <w:basedOn w:val="CommentTextChar"/>
    <w:link w:val="CommentSubject"/>
    <w:uiPriority w:val="99"/>
    <w:semiHidden/>
    <w:rsid w:val="00652665"/>
    <w:rPr>
      <w:b/>
      <w:bCs/>
      <w:sz w:val="20"/>
      <w:szCs w:val="20"/>
    </w:rPr>
  </w:style>
  <w:style w:type="paragraph" w:styleId="Footer">
    <w:name w:val="footer"/>
    <w:basedOn w:val="Normal"/>
    <w:link w:val="FooterChar"/>
    <w:uiPriority w:val="99"/>
    <w:unhideWhenUsed/>
    <w:rsid w:val="00BA1CCA"/>
    <w:pPr>
      <w:tabs>
        <w:tab w:val="center" w:pos="4536"/>
        <w:tab w:val="right" w:pos="9072"/>
      </w:tabs>
      <w:spacing w:after="0" w:line="240" w:lineRule="auto"/>
    </w:pPr>
    <w:rPr>
      <w:rFonts w:ascii="Times New Roman" w:hAnsi="Times New Roman"/>
      <w:kern w:val="0"/>
      <w:szCs w:val="22"/>
      <w14:ligatures w14:val="none"/>
    </w:rPr>
  </w:style>
  <w:style w:type="character" w:customStyle="1" w:styleId="FooterChar">
    <w:name w:val="Footer Char"/>
    <w:basedOn w:val="DefaultParagraphFont"/>
    <w:link w:val="Footer"/>
    <w:uiPriority w:val="99"/>
    <w:rsid w:val="00BA1CCA"/>
    <w:rPr>
      <w:rFonts w:ascii="Times New Roman" w:hAnsi="Times New Roman"/>
      <w:kern w:val="0"/>
      <w:szCs w:val="22"/>
      <w14:ligatures w14:val="none"/>
    </w:rPr>
  </w:style>
  <w:style w:type="paragraph" w:styleId="Header">
    <w:name w:val="header"/>
    <w:basedOn w:val="Normal"/>
    <w:link w:val="HeaderChar"/>
    <w:uiPriority w:val="99"/>
    <w:unhideWhenUsed/>
    <w:rsid w:val="00BA1CCA"/>
    <w:pPr>
      <w:tabs>
        <w:tab w:val="center" w:pos="4536"/>
        <w:tab w:val="right" w:pos="9072"/>
      </w:tabs>
      <w:spacing w:after="0" w:line="240" w:lineRule="auto"/>
    </w:pPr>
    <w:rPr>
      <w:rFonts w:ascii="Times New Roman" w:hAnsi="Times New Roman"/>
      <w:kern w:val="0"/>
      <w:szCs w:val="22"/>
      <w14:ligatures w14:val="none"/>
    </w:rPr>
  </w:style>
  <w:style w:type="character" w:customStyle="1" w:styleId="HeaderChar">
    <w:name w:val="Header Char"/>
    <w:basedOn w:val="DefaultParagraphFont"/>
    <w:link w:val="Header"/>
    <w:uiPriority w:val="99"/>
    <w:rsid w:val="00BA1CCA"/>
    <w:rPr>
      <w:rFonts w:ascii="Times New Roman" w:hAnsi="Times New Roman"/>
      <w:kern w:val="0"/>
      <w:szCs w:val="22"/>
      <w14:ligatures w14:val="none"/>
    </w:rPr>
  </w:style>
  <w:style w:type="paragraph" w:customStyle="1" w:styleId="box462124">
    <w:name w:val="box_462124"/>
    <w:basedOn w:val="Normal"/>
    <w:rsid w:val="00E17D98"/>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Hyperlink">
    <w:name w:val="Hyperlink"/>
    <w:basedOn w:val="DefaultParagraphFont"/>
    <w:uiPriority w:val="99"/>
    <w:semiHidden/>
    <w:unhideWhenUsed/>
    <w:rsid w:val="00B673FE"/>
    <w:rPr>
      <w:color w:val="0000FF"/>
      <w:u w:val="single"/>
    </w:rPr>
  </w:style>
  <w:style w:type="character" w:customStyle="1" w:styleId="oj-super">
    <w:name w:val="oj-super"/>
    <w:basedOn w:val="DefaultParagraphFont"/>
    <w:rsid w:val="00B673FE"/>
  </w:style>
  <w:style w:type="paragraph" w:styleId="BalloonText">
    <w:name w:val="Balloon Text"/>
    <w:basedOn w:val="Normal"/>
    <w:link w:val="BalloonTextChar"/>
    <w:uiPriority w:val="99"/>
    <w:semiHidden/>
    <w:unhideWhenUsed/>
    <w:rsid w:val="00B673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3FE"/>
    <w:rPr>
      <w:rFonts w:ascii="Segoe UI" w:hAnsi="Segoe UI" w:cs="Segoe UI"/>
      <w:sz w:val="18"/>
      <w:szCs w:val="18"/>
    </w:rPr>
  </w:style>
  <w:style w:type="character" w:customStyle="1" w:styleId="cf01">
    <w:name w:val="cf01"/>
    <w:basedOn w:val="DefaultParagraphFont"/>
    <w:rsid w:val="009918E7"/>
    <w:rPr>
      <w:rFonts w:ascii="Segoe UI" w:hAnsi="Segoe UI" w:cs="Segoe UI" w:hint="default"/>
      <w:sz w:val="18"/>
      <w:szCs w:val="18"/>
    </w:rPr>
  </w:style>
  <w:style w:type="paragraph" w:styleId="z-BottomofForm">
    <w:name w:val="HTML Bottom of Form"/>
    <w:basedOn w:val="Normal"/>
    <w:next w:val="Normal"/>
    <w:link w:val="z-BottomofFormChar"/>
    <w:hidden/>
    <w:uiPriority w:val="99"/>
    <w:semiHidden/>
    <w:unhideWhenUsed/>
    <w:rsid w:val="00B44536"/>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44536"/>
    <w:rPr>
      <w:rFonts w:ascii="Arial" w:hAnsi="Arial" w:cs="Arial"/>
      <w:vanish/>
      <w:sz w:val="16"/>
      <w:szCs w:val="16"/>
    </w:rPr>
  </w:style>
  <w:style w:type="character" w:customStyle="1" w:styleId="UnresolvedMention1">
    <w:name w:val="Unresolved Mention1"/>
    <w:basedOn w:val="DefaultParagraphFont"/>
    <w:uiPriority w:val="99"/>
    <w:semiHidden/>
    <w:unhideWhenUsed/>
    <w:rsid w:val="002346D6"/>
    <w:rPr>
      <w:color w:val="605E5C"/>
      <w:shd w:val="clear" w:color="auto" w:fill="E1DFDD"/>
    </w:rPr>
  </w:style>
  <w:style w:type="paragraph" w:customStyle="1" w:styleId="box467704">
    <w:name w:val="box_467704"/>
    <w:basedOn w:val="Normal"/>
    <w:rsid w:val="00FD5531"/>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box459087">
    <w:name w:val="box_459087"/>
    <w:basedOn w:val="Normal"/>
    <w:rsid w:val="00FD5531"/>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box458178">
    <w:name w:val="box_458178"/>
    <w:basedOn w:val="Normal"/>
    <w:rsid w:val="00FD5531"/>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table" w:styleId="TableGrid">
    <w:name w:val="Table Grid"/>
    <w:basedOn w:val="TableNormal"/>
    <w:uiPriority w:val="59"/>
    <w:rsid w:val="00A153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qFormat/>
    <w:rsid w:val="00003F31"/>
    <w:pPr>
      <w:spacing w:after="0" w:line="240" w:lineRule="auto"/>
    </w:pPr>
    <w:rPr>
      <w:rFonts w:ascii="Microsoft Sans Serif" w:eastAsia="Microsoft Sans Serif" w:hAnsi="Microsoft Sans Serif" w:cs="Microsoft Sans Serif"/>
      <w:color w:val="000000"/>
      <w:kern w:val="0"/>
      <w:lang w:val="hr"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925893">
      <w:bodyDiv w:val="1"/>
      <w:marLeft w:val="0"/>
      <w:marRight w:val="0"/>
      <w:marTop w:val="0"/>
      <w:marBottom w:val="0"/>
      <w:divBdr>
        <w:top w:val="none" w:sz="0" w:space="0" w:color="auto"/>
        <w:left w:val="none" w:sz="0" w:space="0" w:color="auto"/>
        <w:bottom w:val="none" w:sz="0" w:space="0" w:color="auto"/>
        <w:right w:val="none" w:sz="0" w:space="0" w:color="auto"/>
      </w:divBdr>
    </w:div>
    <w:div w:id="738479682">
      <w:bodyDiv w:val="1"/>
      <w:marLeft w:val="0"/>
      <w:marRight w:val="0"/>
      <w:marTop w:val="0"/>
      <w:marBottom w:val="0"/>
      <w:divBdr>
        <w:top w:val="none" w:sz="0" w:space="0" w:color="auto"/>
        <w:left w:val="none" w:sz="0" w:space="0" w:color="auto"/>
        <w:bottom w:val="none" w:sz="0" w:space="0" w:color="auto"/>
        <w:right w:val="none" w:sz="0" w:space="0" w:color="auto"/>
      </w:divBdr>
    </w:div>
    <w:div w:id="780225929">
      <w:bodyDiv w:val="1"/>
      <w:marLeft w:val="0"/>
      <w:marRight w:val="0"/>
      <w:marTop w:val="0"/>
      <w:marBottom w:val="0"/>
      <w:divBdr>
        <w:top w:val="none" w:sz="0" w:space="0" w:color="auto"/>
        <w:left w:val="none" w:sz="0" w:space="0" w:color="auto"/>
        <w:bottom w:val="none" w:sz="0" w:space="0" w:color="auto"/>
        <w:right w:val="none" w:sz="0" w:space="0" w:color="auto"/>
      </w:divBdr>
    </w:div>
    <w:div w:id="837622410">
      <w:bodyDiv w:val="1"/>
      <w:marLeft w:val="0"/>
      <w:marRight w:val="0"/>
      <w:marTop w:val="0"/>
      <w:marBottom w:val="0"/>
      <w:divBdr>
        <w:top w:val="none" w:sz="0" w:space="0" w:color="auto"/>
        <w:left w:val="none" w:sz="0" w:space="0" w:color="auto"/>
        <w:bottom w:val="none" w:sz="0" w:space="0" w:color="auto"/>
        <w:right w:val="none" w:sz="0" w:space="0" w:color="auto"/>
      </w:divBdr>
      <w:divsChild>
        <w:div w:id="1887377364">
          <w:marLeft w:val="0"/>
          <w:marRight w:val="0"/>
          <w:marTop w:val="0"/>
          <w:marBottom w:val="0"/>
          <w:divBdr>
            <w:top w:val="none" w:sz="0" w:space="0" w:color="auto"/>
            <w:left w:val="none" w:sz="0" w:space="0" w:color="auto"/>
            <w:bottom w:val="none" w:sz="0" w:space="0" w:color="auto"/>
            <w:right w:val="none" w:sz="0" w:space="0" w:color="auto"/>
          </w:divBdr>
          <w:divsChild>
            <w:div w:id="597449867">
              <w:marLeft w:val="0"/>
              <w:marRight w:val="0"/>
              <w:marTop w:val="0"/>
              <w:marBottom w:val="0"/>
              <w:divBdr>
                <w:top w:val="none" w:sz="0" w:space="0" w:color="auto"/>
                <w:left w:val="none" w:sz="0" w:space="0" w:color="auto"/>
                <w:bottom w:val="none" w:sz="0" w:space="0" w:color="auto"/>
                <w:right w:val="none" w:sz="0" w:space="0" w:color="auto"/>
              </w:divBdr>
              <w:divsChild>
                <w:div w:id="1813979706">
                  <w:marLeft w:val="0"/>
                  <w:marRight w:val="0"/>
                  <w:marTop w:val="0"/>
                  <w:marBottom w:val="0"/>
                  <w:divBdr>
                    <w:top w:val="none" w:sz="0" w:space="0" w:color="auto"/>
                    <w:left w:val="none" w:sz="0" w:space="0" w:color="auto"/>
                    <w:bottom w:val="none" w:sz="0" w:space="0" w:color="auto"/>
                    <w:right w:val="none" w:sz="0" w:space="0" w:color="auto"/>
                  </w:divBdr>
                </w:div>
              </w:divsChild>
            </w:div>
            <w:div w:id="1945653191">
              <w:marLeft w:val="0"/>
              <w:marRight w:val="0"/>
              <w:marTop w:val="0"/>
              <w:marBottom w:val="0"/>
              <w:divBdr>
                <w:top w:val="none" w:sz="0" w:space="0" w:color="auto"/>
                <w:left w:val="none" w:sz="0" w:space="0" w:color="auto"/>
                <w:bottom w:val="none" w:sz="0" w:space="0" w:color="auto"/>
                <w:right w:val="none" w:sz="0" w:space="0" w:color="auto"/>
              </w:divBdr>
              <w:divsChild>
                <w:div w:id="963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50373">
      <w:bodyDiv w:val="1"/>
      <w:marLeft w:val="0"/>
      <w:marRight w:val="0"/>
      <w:marTop w:val="0"/>
      <w:marBottom w:val="0"/>
      <w:divBdr>
        <w:top w:val="none" w:sz="0" w:space="0" w:color="auto"/>
        <w:left w:val="none" w:sz="0" w:space="0" w:color="auto"/>
        <w:bottom w:val="none" w:sz="0" w:space="0" w:color="auto"/>
        <w:right w:val="none" w:sz="0" w:space="0" w:color="auto"/>
      </w:divBdr>
    </w:div>
    <w:div w:id="1335960357">
      <w:bodyDiv w:val="1"/>
      <w:marLeft w:val="0"/>
      <w:marRight w:val="0"/>
      <w:marTop w:val="0"/>
      <w:marBottom w:val="0"/>
      <w:divBdr>
        <w:top w:val="none" w:sz="0" w:space="0" w:color="auto"/>
        <w:left w:val="none" w:sz="0" w:space="0" w:color="auto"/>
        <w:bottom w:val="none" w:sz="0" w:space="0" w:color="auto"/>
        <w:right w:val="none" w:sz="0" w:space="0" w:color="auto"/>
      </w:divBdr>
    </w:div>
    <w:div w:id="1362122424">
      <w:bodyDiv w:val="1"/>
      <w:marLeft w:val="0"/>
      <w:marRight w:val="0"/>
      <w:marTop w:val="0"/>
      <w:marBottom w:val="0"/>
      <w:divBdr>
        <w:top w:val="none" w:sz="0" w:space="0" w:color="auto"/>
        <w:left w:val="none" w:sz="0" w:space="0" w:color="auto"/>
        <w:bottom w:val="none" w:sz="0" w:space="0" w:color="auto"/>
        <w:right w:val="none" w:sz="0" w:space="0" w:color="auto"/>
      </w:divBdr>
    </w:div>
    <w:div w:id="1406339157">
      <w:bodyDiv w:val="1"/>
      <w:marLeft w:val="0"/>
      <w:marRight w:val="0"/>
      <w:marTop w:val="0"/>
      <w:marBottom w:val="0"/>
      <w:divBdr>
        <w:top w:val="none" w:sz="0" w:space="0" w:color="auto"/>
        <w:left w:val="none" w:sz="0" w:space="0" w:color="auto"/>
        <w:bottom w:val="none" w:sz="0" w:space="0" w:color="auto"/>
        <w:right w:val="none" w:sz="0" w:space="0" w:color="auto"/>
      </w:divBdr>
    </w:div>
    <w:div w:id="1469860255">
      <w:bodyDiv w:val="1"/>
      <w:marLeft w:val="0"/>
      <w:marRight w:val="0"/>
      <w:marTop w:val="0"/>
      <w:marBottom w:val="0"/>
      <w:divBdr>
        <w:top w:val="none" w:sz="0" w:space="0" w:color="auto"/>
        <w:left w:val="none" w:sz="0" w:space="0" w:color="auto"/>
        <w:bottom w:val="none" w:sz="0" w:space="0" w:color="auto"/>
        <w:right w:val="none" w:sz="0" w:space="0" w:color="auto"/>
      </w:divBdr>
      <w:divsChild>
        <w:div w:id="316038923">
          <w:marLeft w:val="0"/>
          <w:marRight w:val="0"/>
          <w:marTop w:val="0"/>
          <w:marBottom w:val="0"/>
          <w:divBdr>
            <w:top w:val="none" w:sz="0" w:space="0" w:color="auto"/>
            <w:left w:val="none" w:sz="0" w:space="0" w:color="auto"/>
            <w:bottom w:val="none" w:sz="0" w:space="0" w:color="auto"/>
            <w:right w:val="none" w:sz="0" w:space="0" w:color="auto"/>
          </w:divBdr>
          <w:divsChild>
            <w:div w:id="360283288">
              <w:marLeft w:val="-225"/>
              <w:marRight w:val="-225"/>
              <w:marTop w:val="0"/>
              <w:marBottom w:val="0"/>
              <w:divBdr>
                <w:top w:val="none" w:sz="0" w:space="0" w:color="auto"/>
                <w:left w:val="none" w:sz="0" w:space="0" w:color="auto"/>
                <w:bottom w:val="none" w:sz="0" w:space="0" w:color="auto"/>
                <w:right w:val="none" w:sz="0" w:space="0" w:color="auto"/>
              </w:divBdr>
              <w:divsChild>
                <w:div w:id="716047624">
                  <w:marLeft w:val="0"/>
                  <w:marRight w:val="0"/>
                  <w:marTop w:val="0"/>
                  <w:marBottom w:val="0"/>
                  <w:divBdr>
                    <w:top w:val="none" w:sz="0" w:space="0" w:color="auto"/>
                    <w:left w:val="none" w:sz="0" w:space="0" w:color="auto"/>
                    <w:bottom w:val="none" w:sz="0" w:space="0" w:color="auto"/>
                    <w:right w:val="none" w:sz="0" w:space="0" w:color="auto"/>
                  </w:divBdr>
                  <w:divsChild>
                    <w:div w:id="76901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5199">
          <w:marLeft w:val="0"/>
          <w:marRight w:val="0"/>
          <w:marTop w:val="900"/>
          <w:marBottom w:val="0"/>
          <w:divBdr>
            <w:top w:val="none" w:sz="0" w:space="0" w:color="auto"/>
            <w:left w:val="none" w:sz="0" w:space="0" w:color="auto"/>
            <w:bottom w:val="none" w:sz="0" w:space="0" w:color="auto"/>
            <w:right w:val="none" w:sz="0" w:space="0" w:color="auto"/>
          </w:divBdr>
          <w:divsChild>
            <w:div w:id="464004748">
              <w:marLeft w:val="-225"/>
              <w:marRight w:val="-225"/>
              <w:marTop w:val="0"/>
              <w:marBottom w:val="0"/>
              <w:divBdr>
                <w:top w:val="none" w:sz="0" w:space="0" w:color="auto"/>
                <w:left w:val="none" w:sz="0" w:space="0" w:color="auto"/>
                <w:bottom w:val="none" w:sz="0" w:space="0" w:color="auto"/>
                <w:right w:val="none" w:sz="0" w:space="0" w:color="auto"/>
              </w:divBdr>
              <w:divsChild>
                <w:div w:id="289672367">
                  <w:marLeft w:val="0"/>
                  <w:marRight w:val="0"/>
                  <w:marTop w:val="0"/>
                  <w:marBottom w:val="0"/>
                  <w:divBdr>
                    <w:top w:val="none" w:sz="0" w:space="0" w:color="auto"/>
                    <w:left w:val="none" w:sz="0" w:space="0" w:color="auto"/>
                    <w:bottom w:val="none" w:sz="0" w:space="0" w:color="auto"/>
                    <w:right w:val="none" w:sz="0" w:space="0" w:color="auto"/>
                  </w:divBdr>
                  <w:divsChild>
                    <w:div w:id="210965914">
                      <w:marLeft w:val="0"/>
                      <w:marRight w:val="0"/>
                      <w:marTop w:val="600"/>
                      <w:marBottom w:val="150"/>
                      <w:divBdr>
                        <w:top w:val="none" w:sz="0" w:space="0" w:color="auto"/>
                        <w:left w:val="none" w:sz="0" w:space="0" w:color="auto"/>
                        <w:bottom w:val="none" w:sz="0" w:space="0" w:color="auto"/>
                        <w:right w:val="none" w:sz="0" w:space="0" w:color="auto"/>
                      </w:divBdr>
                      <w:divsChild>
                        <w:div w:id="573707996">
                          <w:marLeft w:val="0"/>
                          <w:marRight w:val="0"/>
                          <w:marTop w:val="600"/>
                          <w:marBottom w:val="600"/>
                          <w:divBdr>
                            <w:top w:val="none" w:sz="0" w:space="0" w:color="auto"/>
                            <w:left w:val="none" w:sz="0" w:space="0" w:color="auto"/>
                            <w:bottom w:val="none" w:sz="0" w:space="0" w:color="auto"/>
                            <w:right w:val="none" w:sz="0" w:space="0" w:color="auto"/>
                          </w:divBdr>
                        </w:div>
                      </w:divsChild>
                    </w:div>
                    <w:div w:id="1270308951">
                      <w:marLeft w:val="0"/>
                      <w:marRight w:val="0"/>
                      <w:marTop w:val="0"/>
                      <w:marBottom w:val="0"/>
                      <w:divBdr>
                        <w:top w:val="none" w:sz="0" w:space="0" w:color="auto"/>
                        <w:left w:val="none" w:sz="0" w:space="0" w:color="auto"/>
                        <w:bottom w:val="none" w:sz="0" w:space="0" w:color="auto"/>
                        <w:right w:val="none" w:sz="0" w:space="0" w:color="auto"/>
                      </w:divBdr>
                      <w:divsChild>
                        <w:div w:id="999891939">
                          <w:marLeft w:val="0"/>
                          <w:marRight w:val="0"/>
                          <w:marTop w:val="0"/>
                          <w:marBottom w:val="0"/>
                          <w:divBdr>
                            <w:top w:val="none" w:sz="0" w:space="0" w:color="auto"/>
                            <w:left w:val="none" w:sz="0" w:space="0" w:color="auto"/>
                            <w:bottom w:val="none" w:sz="0" w:space="0" w:color="auto"/>
                            <w:right w:val="none" w:sz="0" w:space="0" w:color="auto"/>
                          </w:divBdr>
                          <w:divsChild>
                            <w:div w:id="1083726749">
                              <w:marLeft w:val="0"/>
                              <w:marRight w:val="0"/>
                              <w:marTop w:val="150"/>
                              <w:marBottom w:val="150"/>
                              <w:divBdr>
                                <w:top w:val="none" w:sz="0" w:space="0" w:color="auto"/>
                                <w:left w:val="none" w:sz="0" w:space="0" w:color="auto"/>
                                <w:bottom w:val="none" w:sz="0" w:space="0" w:color="auto"/>
                                <w:right w:val="none" w:sz="0" w:space="0" w:color="auto"/>
                              </w:divBdr>
                              <w:divsChild>
                                <w:div w:id="1795052461">
                                  <w:marLeft w:val="0"/>
                                  <w:marRight w:val="0"/>
                                  <w:marTop w:val="0"/>
                                  <w:marBottom w:val="0"/>
                                  <w:divBdr>
                                    <w:top w:val="none" w:sz="0" w:space="0" w:color="auto"/>
                                    <w:left w:val="none" w:sz="0" w:space="0" w:color="auto"/>
                                    <w:bottom w:val="none" w:sz="0" w:space="0" w:color="auto"/>
                                    <w:right w:val="none" w:sz="0" w:space="0" w:color="auto"/>
                                  </w:divBdr>
                                  <w:divsChild>
                                    <w:div w:id="83758030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15060">
      <w:bodyDiv w:val="1"/>
      <w:marLeft w:val="0"/>
      <w:marRight w:val="0"/>
      <w:marTop w:val="0"/>
      <w:marBottom w:val="0"/>
      <w:divBdr>
        <w:top w:val="none" w:sz="0" w:space="0" w:color="auto"/>
        <w:left w:val="none" w:sz="0" w:space="0" w:color="auto"/>
        <w:bottom w:val="none" w:sz="0" w:space="0" w:color="auto"/>
        <w:right w:val="none" w:sz="0" w:space="0" w:color="auto"/>
      </w:divBdr>
    </w:div>
    <w:div w:id="1897084442">
      <w:bodyDiv w:val="1"/>
      <w:marLeft w:val="0"/>
      <w:marRight w:val="0"/>
      <w:marTop w:val="0"/>
      <w:marBottom w:val="0"/>
      <w:divBdr>
        <w:top w:val="none" w:sz="0" w:space="0" w:color="auto"/>
        <w:left w:val="none" w:sz="0" w:space="0" w:color="auto"/>
        <w:bottom w:val="none" w:sz="0" w:space="0" w:color="auto"/>
        <w:right w:val="none" w:sz="0" w:space="0" w:color="auto"/>
      </w:divBdr>
    </w:div>
    <w:div w:id="2079862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AZJMDCZ6QSYZ-1335579144-100498</_dlc_DocId>
    <_dlc_DocIdUrl xmlns="a494813a-d0d8-4dad-94cb-0d196f36ba15">
      <Url>https://ekoordinacije.vlada.hr/_layouts/15/DocIdRedir.aspx?ID=AZJMDCZ6QSYZ-1335579144-100498</Url>
      <Description>AZJMDCZ6QSYZ-1335579144-100498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C04C8-C1F5-43C4-9E93-F8BEF1DCA7D9}">
  <ds:schemaRefs>
    <ds:schemaRef ds:uri="http://schemas.microsoft.com/sharepoint/v3/contenttype/forms"/>
  </ds:schemaRefs>
</ds:datastoreItem>
</file>

<file path=customXml/itemProps2.xml><?xml version="1.0" encoding="utf-8"?>
<ds:datastoreItem xmlns:ds="http://schemas.openxmlformats.org/officeDocument/2006/customXml" ds:itemID="{82DBB793-DD1F-48F4-BC76-0604FC75E9E0}">
  <ds:schemaRefs>
    <ds:schemaRef ds:uri="http://schemas.microsoft.com/office/2006/metadata/properties"/>
    <ds:schemaRef ds:uri="http://schemas.microsoft.com/office/infopath/2007/PartnerControls"/>
    <ds:schemaRef ds:uri="a494813a-d0d8-4dad-94cb-0d196f36ba15"/>
  </ds:schemaRefs>
</ds:datastoreItem>
</file>

<file path=customXml/itemProps3.xml><?xml version="1.0" encoding="utf-8"?>
<ds:datastoreItem xmlns:ds="http://schemas.openxmlformats.org/officeDocument/2006/customXml" ds:itemID="{E42A7824-2812-40D6-BB27-C5540F27B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AAFEA-915F-43AC-897D-2AF806A04C0E}">
  <ds:schemaRefs>
    <ds:schemaRef ds:uri="http://schemas.microsoft.com/sharepoint/events"/>
  </ds:schemaRefs>
</ds:datastoreItem>
</file>

<file path=customXml/itemProps5.xml><?xml version="1.0" encoding="utf-8"?>
<ds:datastoreItem xmlns:ds="http://schemas.openxmlformats.org/officeDocument/2006/customXml" ds:itemID="{8D3BBD13-992D-44DC-9595-2F870FF8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8229</Words>
  <Characters>46907</Characters>
  <Application>Microsoft Office Word</Application>
  <DocSecurity>0</DocSecurity>
  <Lines>390</Lines>
  <Paragraphs>110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Željko Vuković</dc:creator>
  <cp:keywords/>
  <dc:description/>
  <cp:lastModifiedBy>Sonja Tučkar</cp:lastModifiedBy>
  <cp:revision>4</cp:revision>
  <cp:lastPrinted>2025-11-12T10:54:00Z</cp:lastPrinted>
  <dcterms:created xsi:type="dcterms:W3CDTF">2025-11-19T09:42:00Z</dcterms:created>
  <dcterms:modified xsi:type="dcterms:W3CDTF">2025-11-19T09:55:00Z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MediaServiceImageTags">
    <vt:lpwstr/>
  </property>
  <property fmtid="{D5CDD505-2E9C-101B-9397-08002B2CF9AE}" pid="4" name="_dlc_DocIdItemGuid">
    <vt:lpwstr>918bfc01-0c29-477f-9fcb-5f1f381b0bc5</vt:lpwstr>
  </property>
</Properties>
</file>