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BCB" w:rsidRPr="007F5BCB" w:rsidRDefault="007F5BCB" w:rsidP="007F5BCB">
      <w:pPr>
        <w:jc w:val="right"/>
        <w:rPr>
          <w:rFonts w:eastAsia="Times New Roman"/>
          <w:szCs w:val="24"/>
          <w:lang w:eastAsia="hr-HR"/>
        </w:rPr>
      </w:pPr>
    </w:p>
    <w:p w:rsidR="007F5BCB" w:rsidRPr="007F5BCB" w:rsidRDefault="007F5BCB" w:rsidP="007F5BCB">
      <w:pPr>
        <w:jc w:val="center"/>
        <w:rPr>
          <w:rFonts w:ascii="Arial" w:eastAsia="Times New Roman" w:hAnsi="Arial"/>
          <w:szCs w:val="24"/>
          <w:lang w:eastAsia="hr-HR"/>
        </w:rPr>
      </w:pPr>
      <w:r w:rsidRPr="007F5BCB">
        <w:rPr>
          <w:rFonts w:ascii="Arial" w:eastAsia="Times New Roman" w:hAnsi="Arial"/>
          <w:noProof/>
          <w:szCs w:val="24"/>
          <w:lang w:eastAsia="hr-HR"/>
        </w:rPr>
        <w:drawing>
          <wp:inline distT="0" distB="0" distL="0" distR="0" wp14:anchorId="38E3A634" wp14:editId="106BDEE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BCB">
        <w:rPr>
          <w:rFonts w:ascii="Arial" w:eastAsia="Times New Roman" w:hAnsi="Arial"/>
          <w:szCs w:val="24"/>
          <w:lang w:eastAsia="hr-HR"/>
        </w:rPr>
        <w:fldChar w:fldCharType="begin"/>
      </w:r>
      <w:r w:rsidRPr="007F5BCB">
        <w:rPr>
          <w:rFonts w:ascii="Arial" w:eastAsia="Times New Roman" w:hAnsi="Arial"/>
          <w:szCs w:val="24"/>
          <w:lang w:eastAsia="hr-HR"/>
        </w:rPr>
        <w:instrText xml:space="preserve"> INCLUDEPICTURE "http://www.inet.hr/~box/images/grb-rh.gif" \* MERGEFORMATINET </w:instrText>
      </w:r>
      <w:r w:rsidRPr="007F5BCB">
        <w:rPr>
          <w:rFonts w:ascii="Arial" w:eastAsia="Times New Roman" w:hAnsi="Arial"/>
          <w:szCs w:val="24"/>
          <w:lang w:eastAsia="hr-HR"/>
        </w:rPr>
        <w:fldChar w:fldCharType="end"/>
      </w:r>
    </w:p>
    <w:p w:rsidR="007F5BCB" w:rsidRPr="007F5BCB" w:rsidRDefault="007F5BCB" w:rsidP="007F5BCB">
      <w:pPr>
        <w:spacing w:before="60" w:after="1680"/>
        <w:jc w:val="center"/>
        <w:rPr>
          <w:rFonts w:eastAsia="Times New Roman"/>
          <w:sz w:val="28"/>
          <w:szCs w:val="24"/>
          <w:lang w:eastAsia="hr-HR"/>
        </w:rPr>
      </w:pPr>
      <w:r w:rsidRPr="007F5BCB">
        <w:rPr>
          <w:rFonts w:eastAsia="Times New Roman"/>
          <w:sz w:val="28"/>
          <w:szCs w:val="24"/>
          <w:lang w:eastAsia="hr-HR"/>
        </w:rPr>
        <w:t>VLADA REPUBLIKE HRVATSKE</w:t>
      </w:r>
    </w:p>
    <w:p w:rsidR="007F5BCB" w:rsidRPr="007F5BCB" w:rsidRDefault="007F5BCB" w:rsidP="007F5BCB">
      <w:pPr>
        <w:jc w:val="both"/>
        <w:rPr>
          <w:rFonts w:eastAsia="Times New Roman"/>
          <w:szCs w:val="24"/>
          <w:lang w:eastAsia="hr-HR"/>
        </w:rPr>
      </w:pPr>
    </w:p>
    <w:p w:rsidR="007F5BCB" w:rsidRPr="007F5BCB" w:rsidRDefault="007F5BCB" w:rsidP="007F5BCB">
      <w:pPr>
        <w:jc w:val="right"/>
        <w:rPr>
          <w:rFonts w:eastAsia="Times New Roman"/>
          <w:szCs w:val="24"/>
          <w:lang w:eastAsia="hr-HR"/>
        </w:rPr>
      </w:pPr>
      <w:r w:rsidRPr="007F5BCB">
        <w:rPr>
          <w:rFonts w:eastAsia="Times New Roman"/>
          <w:szCs w:val="24"/>
          <w:lang w:eastAsia="hr-HR"/>
        </w:rPr>
        <w:t>Zagreb, 22. svibnja 2025.</w:t>
      </w:r>
    </w:p>
    <w:p w:rsidR="007F5BCB" w:rsidRPr="007F5BCB" w:rsidRDefault="007F5BCB" w:rsidP="007F5BCB">
      <w:pPr>
        <w:jc w:val="right"/>
        <w:rPr>
          <w:rFonts w:eastAsia="Times New Roman"/>
          <w:szCs w:val="24"/>
          <w:lang w:eastAsia="hr-HR"/>
        </w:rPr>
      </w:pPr>
    </w:p>
    <w:p w:rsidR="007F5BCB" w:rsidRPr="007F5BCB" w:rsidRDefault="007F5BCB" w:rsidP="007F5BCB">
      <w:pPr>
        <w:jc w:val="right"/>
        <w:rPr>
          <w:rFonts w:eastAsia="Times New Roman"/>
          <w:szCs w:val="24"/>
          <w:lang w:eastAsia="hr-HR"/>
        </w:rPr>
      </w:pPr>
    </w:p>
    <w:p w:rsidR="007F5BCB" w:rsidRPr="007F5BCB" w:rsidRDefault="007F5BCB" w:rsidP="007F5BCB">
      <w:pPr>
        <w:jc w:val="right"/>
        <w:rPr>
          <w:rFonts w:eastAsia="Times New Roman"/>
          <w:szCs w:val="24"/>
          <w:lang w:eastAsia="hr-HR"/>
        </w:rPr>
      </w:pPr>
    </w:p>
    <w:p w:rsidR="007F5BCB" w:rsidRPr="007F5BCB" w:rsidRDefault="007F5BCB" w:rsidP="007F5BCB">
      <w:pPr>
        <w:jc w:val="both"/>
        <w:rPr>
          <w:rFonts w:eastAsia="Times New Roman"/>
          <w:szCs w:val="24"/>
          <w:lang w:eastAsia="hr-HR"/>
        </w:rPr>
      </w:pPr>
      <w:r w:rsidRPr="007F5BCB">
        <w:rPr>
          <w:rFonts w:eastAsia="Times New Roman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7F5BCB" w:rsidRPr="007F5BCB" w:rsidTr="008E3B2C">
        <w:tc>
          <w:tcPr>
            <w:tcW w:w="1951" w:type="dxa"/>
          </w:tcPr>
          <w:p w:rsidR="007F5BCB" w:rsidRPr="007F5BCB" w:rsidRDefault="007F5BCB" w:rsidP="007F5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 xml:space="preserve"> </w:t>
            </w:r>
            <w:r w:rsidRPr="007F5BCB">
              <w:rPr>
                <w:b/>
                <w:smallCaps/>
                <w:sz w:val="24"/>
                <w:szCs w:val="24"/>
              </w:rPr>
              <w:t>Predlagatelj</w:t>
            </w:r>
            <w:r w:rsidRPr="007F5BC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7F5BCB" w:rsidRPr="007F5BCB" w:rsidRDefault="007F5BCB" w:rsidP="007F5BCB">
            <w:pPr>
              <w:spacing w:line="360" w:lineRule="auto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 xml:space="preserve">Ministarstvo obrane </w:t>
            </w:r>
            <w:r w:rsidR="00111AF8">
              <w:rPr>
                <w:sz w:val="24"/>
                <w:szCs w:val="24"/>
              </w:rPr>
              <w:t>i Ministarstvo hrvatskih branitelja</w:t>
            </w:r>
          </w:p>
        </w:tc>
      </w:tr>
    </w:tbl>
    <w:p w:rsidR="007F5BCB" w:rsidRPr="007F5BCB" w:rsidRDefault="007F5BCB" w:rsidP="007F5BCB">
      <w:pPr>
        <w:jc w:val="both"/>
        <w:rPr>
          <w:rFonts w:eastAsia="Times New Roman"/>
          <w:szCs w:val="24"/>
          <w:lang w:eastAsia="hr-HR"/>
        </w:rPr>
      </w:pPr>
      <w:r w:rsidRPr="007F5BCB">
        <w:rPr>
          <w:rFonts w:eastAsia="Times New Roman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7F5BCB" w:rsidRPr="007F5BCB" w:rsidTr="008E3B2C">
        <w:tc>
          <w:tcPr>
            <w:tcW w:w="1951" w:type="dxa"/>
          </w:tcPr>
          <w:p w:rsidR="007F5BCB" w:rsidRPr="007F5BCB" w:rsidRDefault="007F5BCB" w:rsidP="007F5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F5BCB">
              <w:rPr>
                <w:b/>
                <w:smallCaps/>
                <w:sz w:val="24"/>
                <w:szCs w:val="24"/>
              </w:rPr>
              <w:t>Predmet</w:t>
            </w:r>
            <w:r w:rsidRPr="007F5BC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7F5BCB" w:rsidRPr="007F5BCB" w:rsidRDefault="007F5BCB" w:rsidP="007F5BCB">
            <w:pPr>
              <w:jc w:val="both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 xml:space="preserve">Prijedlog odluke o </w:t>
            </w:r>
            <w:r>
              <w:rPr>
                <w:sz w:val="24"/>
                <w:szCs w:val="24"/>
              </w:rPr>
              <w:t>osnivanju Organizacijskih</w:t>
            </w:r>
            <w:r w:rsidRPr="007F5BCB">
              <w:rPr>
                <w:sz w:val="24"/>
                <w:szCs w:val="24"/>
              </w:rPr>
              <w:t xml:space="preserve"> odb</w:t>
            </w:r>
            <w:r w:rsidR="009545E9">
              <w:rPr>
                <w:sz w:val="24"/>
                <w:szCs w:val="24"/>
              </w:rPr>
              <w:t>ora za obilježavanje</w:t>
            </w:r>
            <w:r w:rsidRPr="007F5BCB">
              <w:rPr>
                <w:sz w:val="24"/>
                <w:szCs w:val="24"/>
              </w:rPr>
              <w:t xml:space="preserve"> Dana pobjede i domovinske zahvalnosti i Dana hrvatskih branitelja</w:t>
            </w:r>
          </w:p>
          <w:p w:rsidR="007F5BCB" w:rsidRPr="007F5BCB" w:rsidRDefault="007F5BCB" w:rsidP="007F5BCB">
            <w:pPr>
              <w:jc w:val="both"/>
              <w:rPr>
                <w:sz w:val="24"/>
                <w:szCs w:val="24"/>
              </w:rPr>
            </w:pPr>
          </w:p>
          <w:p w:rsidR="007F5BCB" w:rsidRPr="007F5BCB" w:rsidRDefault="007F5BCB" w:rsidP="007F5BCB">
            <w:pPr>
              <w:jc w:val="both"/>
              <w:rPr>
                <w:sz w:val="24"/>
                <w:szCs w:val="24"/>
              </w:rPr>
            </w:pPr>
          </w:p>
        </w:tc>
      </w:tr>
    </w:tbl>
    <w:p w:rsidR="007F5BCB" w:rsidRPr="007F5BCB" w:rsidRDefault="007F5BCB" w:rsidP="007F5BCB">
      <w:pPr>
        <w:jc w:val="both"/>
        <w:rPr>
          <w:rFonts w:eastAsia="Times New Roman"/>
          <w:szCs w:val="24"/>
          <w:lang w:eastAsia="hr-HR"/>
        </w:rPr>
      </w:pPr>
    </w:p>
    <w:p w:rsidR="007F5BCB" w:rsidRPr="007F5BCB" w:rsidRDefault="007F5BCB" w:rsidP="007F5BCB">
      <w:pPr>
        <w:jc w:val="both"/>
        <w:rPr>
          <w:rFonts w:eastAsia="Times New Roman"/>
          <w:szCs w:val="24"/>
          <w:lang w:eastAsia="hr-HR"/>
        </w:rPr>
      </w:pPr>
    </w:p>
    <w:p w:rsidR="007F5BCB" w:rsidRPr="007F5BCB" w:rsidRDefault="007F5BCB" w:rsidP="007F5BCB">
      <w:pPr>
        <w:jc w:val="both"/>
        <w:rPr>
          <w:rFonts w:eastAsia="Times New Roman"/>
          <w:szCs w:val="24"/>
          <w:lang w:eastAsia="hr-HR"/>
        </w:rPr>
      </w:pPr>
    </w:p>
    <w:p w:rsidR="007F5BCB" w:rsidRPr="007F5BCB" w:rsidRDefault="007F5BCB" w:rsidP="007F5BCB">
      <w:pPr>
        <w:jc w:val="both"/>
        <w:rPr>
          <w:rFonts w:eastAsia="Times New Roman"/>
          <w:szCs w:val="24"/>
          <w:lang w:eastAsia="hr-HR"/>
        </w:rPr>
      </w:pPr>
    </w:p>
    <w:p w:rsidR="007F5BCB" w:rsidRPr="007F5BCB" w:rsidRDefault="007F5BCB" w:rsidP="007F5BCB">
      <w:pPr>
        <w:jc w:val="both"/>
        <w:rPr>
          <w:rFonts w:eastAsia="Times New Roman"/>
          <w:szCs w:val="24"/>
          <w:lang w:eastAsia="hr-HR"/>
        </w:rPr>
      </w:pPr>
    </w:p>
    <w:p w:rsidR="007F5BCB" w:rsidRPr="007F5BCB" w:rsidRDefault="007F5BCB" w:rsidP="007F5BCB">
      <w:pPr>
        <w:tabs>
          <w:tab w:val="center" w:pos="4536"/>
          <w:tab w:val="right" w:pos="9072"/>
        </w:tabs>
        <w:rPr>
          <w:rFonts w:eastAsia="Times New Roman"/>
          <w:szCs w:val="24"/>
          <w:lang w:eastAsia="hr-HR"/>
        </w:rPr>
      </w:pPr>
    </w:p>
    <w:p w:rsidR="007F5BCB" w:rsidRPr="007F5BCB" w:rsidRDefault="007F5BCB" w:rsidP="007F5BCB">
      <w:pPr>
        <w:rPr>
          <w:rFonts w:ascii="Arial" w:eastAsia="Times New Roman" w:hAnsi="Arial"/>
          <w:szCs w:val="24"/>
          <w:lang w:eastAsia="hr-HR"/>
        </w:rPr>
      </w:pPr>
    </w:p>
    <w:p w:rsidR="007F5BCB" w:rsidRPr="007F5BCB" w:rsidRDefault="007F5BCB" w:rsidP="007F5BCB">
      <w:pPr>
        <w:rPr>
          <w:rFonts w:ascii="Arial" w:eastAsia="Times New Roman" w:hAnsi="Arial"/>
          <w:szCs w:val="24"/>
          <w:lang w:eastAsia="hr-HR"/>
        </w:rPr>
      </w:pPr>
    </w:p>
    <w:p w:rsidR="007F5BCB" w:rsidRPr="007F5BCB" w:rsidRDefault="007F5BCB" w:rsidP="007F5BCB">
      <w:pPr>
        <w:rPr>
          <w:rFonts w:ascii="Arial" w:eastAsia="Times New Roman" w:hAnsi="Arial"/>
          <w:szCs w:val="24"/>
          <w:lang w:eastAsia="hr-HR"/>
        </w:rPr>
      </w:pPr>
    </w:p>
    <w:p w:rsidR="007F5BCB" w:rsidRPr="007F5BCB" w:rsidRDefault="007F5BCB" w:rsidP="007F5BCB">
      <w:pPr>
        <w:rPr>
          <w:rFonts w:ascii="Arial" w:eastAsia="Times New Roman" w:hAnsi="Arial"/>
          <w:szCs w:val="24"/>
          <w:lang w:eastAsia="hr-HR"/>
        </w:rPr>
      </w:pPr>
    </w:p>
    <w:p w:rsidR="007F5BCB" w:rsidRPr="007F5BCB" w:rsidRDefault="007F5BCB" w:rsidP="007F5BCB">
      <w:pPr>
        <w:rPr>
          <w:rFonts w:ascii="Arial" w:eastAsia="Times New Roman" w:hAnsi="Arial"/>
          <w:szCs w:val="24"/>
          <w:lang w:eastAsia="hr-HR"/>
        </w:rPr>
      </w:pPr>
    </w:p>
    <w:p w:rsidR="007F5BCB" w:rsidRPr="007F5BCB" w:rsidRDefault="007F5BCB" w:rsidP="007F5BCB">
      <w:pPr>
        <w:rPr>
          <w:rFonts w:ascii="Arial" w:eastAsia="Times New Roman" w:hAnsi="Arial"/>
          <w:szCs w:val="24"/>
          <w:lang w:eastAsia="hr-HR"/>
        </w:rPr>
      </w:pPr>
    </w:p>
    <w:p w:rsidR="007F5BCB" w:rsidRPr="007F5BCB" w:rsidRDefault="007F5BCB" w:rsidP="007F5BCB">
      <w:pPr>
        <w:rPr>
          <w:rFonts w:ascii="Arial" w:eastAsia="Times New Roman" w:hAnsi="Arial"/>
          <w:szCs w:val="24"/>
          <w:lang w:eastAsia="hr-HR"/>
        </w:rPr>
      </w:pPr>
    </w:p>
    <w:p w:rsidR="007F5BCB" w:rsidRPr="007F5BCB" w:rsidRDefault="007F5BCB" w:rsidP="007F5BCB">
      <w:pPr>
        <w:rPr>
          <w:rFonts w:ascii="Arial" w:eastAsia="Times New Roman" w:hAnsi="Arial"/>
          <w:szCs w:val="24"/>
          <w:lang w:eastAsia="hr-HR"/>
        </w:rPr>
      </w:pPr>
    </w:p>
    <w:p w:rsidR="007F5BCB" w:rsidRPr="007F5BCB" w:rsidRDefault="007F5BCB" w:rsidP="007F5BCB">
      <w:pPr>
        <w:rPr>
          <w:rFonts w:ascii="Arial" w:eastAsia="Times New Roman" w:hAnsi="Arial"/>
          <w:szCs w:val="24"/>
          <w:lang w:eastAsia="hr-HR"/>
        </w:rPr>
      </w:pPr>
    </w:p>
    <w:p w:rsidR="007F5BCB" w:rsidRPr="007F5BCB" w:rsidRDefault="007F5BCB" w:rsidP="007F5BCB">
      <w:pPr>
        <w:rPr>
          <w:rFonts w:ascii="Arial" w:eastAsia="Times New Roman" w:hAnsi="Arial"/>
          <w:szCs w:val="24"/>
          <w:lang w:eastAsia="hr-HR"/>
        </w:rPr>
      </w:pPr>
    </w:p>
    <w:p w:rsidR="007F5BCB" w:rsidRPr="007F5BCB" w:rsidRDefault="007F5BCB" w:rsidP="007F5BCB">
      <w:pPr>
        <w:rPr>
          <w:rFonts w:ascii="Arial" w:eastAsia="Times New Roman" w:hAnsi="Arial"/>
          <w:szCs w:val="24"/>
          <w:lang w:eastAsia="hr-HR"/>
        </w:rPr>
      </w:pPr>
    </w:p>
    <w:p w:rsidR="007F5BCB" w:rsidRPr="007F5BCB" w:rsidRDefault="007F5BCB" w:rsidP="007F5BCB">
      <w:pPr>
        <w:rPr>
          <w:rFonts w:ascii="Arial" w:eastAsia="Times New Roman" w:hAnsi="Arial"/>
          <w:szCs w:val="24"/>
          <w:lang w:eastAsia="hr-HR"/>
        </w:rPr>
      </w:pPr>
    </w:p>
    <w:p w:rsidR="007F5BCB" w:rsidRPr="007F5BCB" w:rsidRDefault="007F5BCB" w:rsidP="007F5BCB">
      <w:pPr>
        <w:rPr>
          <w:rFonts w:ascii="Arial" w:eastAsia="Times New Roman" w:hAnsi="Arial"/>
          <w:szCs w:val="24"/>
          <w:lang w:eastAsia="hr-HR"/>
        </w:rPr>
      </w:pPr>
    </w:p>
    <w:p w:rsidR="007F5BCB" w:rsidRPr="007F5BCB" w:rsidRDefault="007F5BCB" w:rsidP="007F5BCB">
      <w:pPr>
        <w:rPr>
          <w:rFonts w:ascii="Arial" w:eastAsia="Times New Roman" w:hAnsi="Arial"/>
          <w:szCs w:val="24"/>
          <w:lang w:eastAsia="hr-HR"/>
        </w:rPr>
      </w:pPr>
    </w:p>
    <w:p w:rsidR="007F5BCB" w:rsidRPr="007F5BCB" w:rsidRDefault="007F5BCB" w:rsidP="007F5BCB">
      <w:pPr>
        <w:rPr>
          <w:rFonts w:ascii="Arial" w:eastAsia="Times New Roman" w:hAnsi="Arial"/>
          <w:szCs w:val="24"/>
          <w:lang w:eastAsia="hr-HR"/>
        </w:rPr>
      </w:pPr>
    </w:p>
    <w:p w:rsidR="007F5BCB" w:rsidRPr="007F5BCB" w:rsidRDefault="007F5BCB" w:rsidP="007F5BCB">
      <w:pPr>
        <w:rPr>
          <w:rFonts w:ascii="Arial" w:eastAsia="Times New Roman" w:hAnsi="Arial"/>
          <w:szCs w:val="24"/>
          <w:lang w:eastAsia="hr-HR"/>
        </w:rPr>
      </w:pPr>
    </w:p>
    <w:p w:rsidR="007F5BCB" w:rsidRPr="007F5BCB" w:rsidRDefault="007F5BCB" w:rsidP="007F5BCB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Times New Roman"/>
          <w:color w:val="404040"/>
          <w:spacing w:val="20"/>
          <w:sz w:val="20"/>
          <w:szCs w:val="24"/>
          <w:lang w:eastAsia="hr-HR"/>
        </w:rPr>
      </w:pPr>
      <w:r w:rsidRPr="007F5BCB">
        <w:rPr>
          <w:rFonts w:eastAsia="Times New Roman"/>
          <w:color w:val="404040"/>
          <w:spacing w:val="20"/>
          <w:sz w:val="20"/>
          <w:szCs w:val="24"/>
          <w:lang w:eastAsia="hr-HR"/>
        </w:rPr>
        <w:t>Banski dvori | Trg Sv. Marka 2  | 10000 Zagreb | tel. 01 4569 222 | vlada.gov.hr</w:t>
      </w:r>
    </w:p>
    <w:p w:rsidR="007F5BCB" w:rsidRPr="007F5BCB" w:rsidRDefault="007F5BCB" w:rsidP="007F5BCB">
      <w:pPr>
        <w:rPr>
          <w:rFonts w:ascii="Arial" w:eastAsia="Times New Roman" w:hAnsi="Arial"/>
          <w:szCs w:val="24"/>
          <w:lang w:eastAsia="hr-HR"/>
        </w:rPr>
      </w:pPr>
      <w:r w:rsidRPr="007F5BCB">
        <w:rPr>
          <w:rFonts w:ascii="Arial" w:eastAsia="Times New Roman" w:hAnsi="Arial"/>
          <w:szCs w:val="24"/>
          <w:lang w:eastAsia="hr-HR"/>
        </w:rPr>
        <w:br w:type="page"/>
      </w:r>
    </w:p>
    <w:p w:rsidR="007F5BCB" w:rsidRPr="007F5BCB" w:rsidRDefault="007F5BCB" w:rsidP="007F5BCB">
      <w:pPr>
        <w:rPr>
          <w:rFonts w:eastAsia="Times New Roman"/>
          <w:szCs w:val="24"/>
          <w:lang w:eastAsia="hr-HR"/>
        </w:rPr>
      </w:pPr>
    </w:p>
    <w:p w:rsidR="007F5BCB" w:rsidRPr="007F5BCB" w:rsidRDefault="007F5BCB" w:rsidP="007F5BCB">
      <w:pPr>
        <w:jc w:val="right"/>
        <w:rPr>
          <w:rFonts w:eastAsia="Times New Roman"/>
          <w:szCs w:val="24"/>
          <w:lang w:eastAsia="hr-HR"/>
        </w:rPr>
      </w:pPr>
      <w:r w:rsidRPr="007F5BCB">
        <w:rPr>
          <w:rFonts w:eastAsia="Times New Roman"/>
          <w:szCs w:val="24"/>
          <w:lang w:eastAsia="hr-HR"/>
        </w:rPr>
        <w:t>P r i j e d l o g</w:t>
      </w:r>
    </w:p>
    <w:p w:rsidR="009545E9" w:rsidRPr="007F5BCB" w:rsidRDefault="009545E9" w:rsidP="007F5BCB">
      <w:pPr>
        <w:jc w:val="both"/>
        <w:rPr>
          <w:rFonts w:eastAsia="Times New Roman"/>
          <w:color w:val="000000"/>
          <w:szCs w:val="24"/>
          <w:lang w:eastAsia="hr-HR"/>
        </w:rPr>
      </w:pPr>
    </w:p>
    <w:p w:rsidR="007F5BCB" w:rsidRPr="007F5BCB" w:rsidRDefault="007F5BCB" w:rsidP="007F5BCB">
      <w:pPr>
        <w:jc w:val="both"/>
        <w:rPr>
          <w:rFonts w:eastAsia="Times New Roman"/>
          <w:b/>
          <w:color w:val="FF0000"/>
          <w:szCs w:val="24"/>
          <w:lang w:eastAsia="hr-HR"/>
        </w:rPr>
      </w:pPr>
      <w:r w:rsidRPr="007F5BCB">
        <w:rPr>
          <w:rFonts w:eastAsia="Times New Roman"/>
          <w:color w:val="000000"/>
          <w:szCs w:val="24"/>
          <w:lang w:eastAsia="hr-HR"/>
        </w:rPr>
        <w:tab/>
      </w:r>
      <w:r w:rsidRPr="007F5BCB">
        <w:rPr>
          <w:rFonts w:eastAsia="Times New Roman"/>
          <w:color w:val="000000"/>
          <w:szCs w:val="24"/>
          <w:lang w:eastAsia="hr-HR"/>
        </w:rPr>
        <w:tab/>
        <w:t>Na temelju članka 31. stavka 2. Zakona o Vladi Republike Hrvatske („Narodne novine</w:t>
      </w:r>
      <w:r w:rsidR="009E679A">
        <w:rPr>
          <w:rFonts w:eastAsia="Times New Roman"/>
          <w:color w:val="000000"/>
          <w:szCs w:val="24"/>
          <w:lang w:eastAsia="hr-HR"/>
        </w:rPr>
        <w:t>“, br.</w:t>
      </w:r>
      <w:r w:rsidRPr="007F5BCB">
        <w:rPr>
          <w:rFonts w:eastAsia="Times New Roman"/>
          <w:color w:val="000000"/>
          <w:szCs w:val="24"/>
          <w:lang w:eastAsia="hr-HR"/>
        </w:rPr>
        <w:t xml:space="preserve"> 150/11</w:t>
      </w:r>
      <w:r w:rsidR="009E679A">
        <w:rPr>
          <w:rFonts w:eastAsia="Times New Roman"/>
          <w:color w:val="000000"/>
          <w:szCs w:val="24"/>
          <w:lang w:eastAsia="hr-HR"/>
        </w:rPr>
        <w:t>.</w:t>
      </w:r>
      <w:r w:rsidRPr="007F5BCB">
        <w:rPr>
          <w:rFonts w:eastAsia="Times New Roman"/>
          <w:color w:val="000000"/>
          <w:szCs w:val="24"/>
          <w:lang w:eastAsia="hr-HR"/>
        </w:rPr>
        <w:t>, 119/14</w:t>
      </w:r>
      <w:r w:rsidR="009E679A">
        <w:rPr>
          <w:rFonts w:eastAsia="Times New Roman"/>
          <w:color w:val="000000"/>
          <w:szCs w:val="24"/>
          <w:lang w:eastAsia="hr-HR"/>
        </w:rPr>
        <w:t>.</w:t>
      </w:r>
      <w:r w:rsidRPr="007F5BCB">
        <w:rPr>
          <w:rFonts w:eastAsia="Times New Roman"/>
          <w:color w:val="000000"/>
          <w:szCs w:val="24"/>
          <w:lang w:eastAsia="hr-HR"/>
        </w:rPr>
        <w:t>, 93/16</w:t>
      </w:r>
      <w:r w:rsidR="009E679A">
        <w:rPr>
          <w:rFonts w:eastAsia="Times New Roman"/>
          <w:color w:val="000000"/>
          <w:szCs w:val="24"/>
          <w:lang w:eastAsia="hr-HR"/>
        </w:rPr>
        <w:t>.</w:t>
      </w:r>
      <w:r w:rsidRPr="007F5BCB">
        <w:rPr>
          <w:rFonts w:eastAsia="Times New Roman"/>
          <w:color w:val="000000"/>
          <w:szCs w:val="24"/>
          <w:lang w:eastAsia="hr-HR"/>
        </w:rPr>
        <w:t>, 116/18</w:t>
      </w:r>
      <w:r w:rsidR="009E679A">
        <w:rPr>
          <w:rFonts w:eastAsia="Times New Roman"/>
          <w:color w:val="000000"/>
          <w:szCs w:val="24"/>
          <w:lang w:eastAsia="hr-HR"/>
        </w:rPr>
        <w:t>.</w:t>
      </w:r>
      <w:r w:rsidRPr="007F5BCB">
        <w:rPr>
          <w:rFonts w:eastAsia="Times New Roman"/>
          <w:color w:val="000000"/>
          <w:szCs w:val="24"/>
          <w:lang w:eastAsia="hr-HR"/>
        </w:rPr>
        <w:t>, 80/22</w:t>
      </w:r>
      <w:r w:rsidR="009E679A">
        <w:rPr>
          <w:rFonts w:eastAsia="Times New Roman"/>
          <w:color w:val="000000"/>
          <w:szCs w:val="24"/>
          <w:lang w:eastAsia="hr-HR"/>
        </w:rPr>
        <w:t>.</w:t>
      </w:r>
      <w:r w:rsidRPr="007F5BCB">
        <w:rPr>
          <w:rFonts w:eastAsia="Times New Roman"/>
          <w:color w:val="000000"/>
          <w:szCs w:val="24"/>
          <w:lang w:eastAsia="hr-HR"/>
        </w:rPr>
        <w:t xml:space="preserve"> i 78/24</w:t>
      </w:r>
      <w:r w:rsidR="009E679A">
        <w:rPr>
          <w:rFonts w:eastAsia="Times New Roman"/>
          <w:color w:val="000000"/>
          <w:szCs w:val="24"/>
          <w:lang w:eastAsia="hr-HR"/>
        </w:rPr>
        <w:t>.</w:t>
      </w:r>
      <w:r w:rsidRPr="007F5BCB">
        <w:rPr>
          <w:rFonts w:eastAsia="Times New Roman"/>
          <w:color w:val="000000"/>
          <w:szCs w:val="24"/>
          <w:lang w:eastAsia="hr-HR"/>
        </w:rPr>
        <w:t xml:space="preserve">), Vlada Republike Hrvatske je na sjednici održanoj ____________ donijela </w:t>
      </w:r>
    </w:p>
    <w:p w:rsidR="007F5BCB" w:rsidRDefault="007F5BCB" w:rsidP="009901FB">
      <w:pPr>
        <w:rPr>
          <w:rFonts w:eastAsia="Times New Roman"/>
          <w:b/>
          <w:color w:val="000000"/>
          <w:szCs w:val="24"/>
          <w:lang w:eastAsia="hr-HR"/>
        </w:rPr>
      </w:pPr>
    </w:p>
    <w:p w:rsidR="009545E9" w:rsidRPr="007F5BCB" w:rsidRDefault="009545E9" w:rsidP="009901FB">
      <w:pPr>
        <w:rPr>
          <w:rFonts w:eastAsia="Times New Roman"/>
          <w:b/>
          <w:color w:val="000000"/>
          <w:szCs w:val="24"/>
          <w:lang w:eastAsia="hr-HR"/>
        </w:rPr>
      </w:pPr>
    </w:p>
    <w:p w:rsidR="007F5BCB" w:rsidRPr="007F5BCB" w:rsidRDefault="007F5BCB" w:rsidP="007F5BCB">
      <w:pPr>
        <w:jc w:val="center"/>
        <w:rPr>
          <w:rFonts w:eastAsia="Times New Roman"/>
          <w:b/>
          <w:color w:val="000000"/>
          <w:szCs w:val="24"/>
          <w:lang w:eastAsia="hr-HR"/>
        </w:rPr>
      </w:pPr>
      <w:r w:rsidRPr="007F5BCB">
        <w:rPr>
          <w:rFonts w:eastAsia="Times New Roman"/>
          <w:b/>
          <w:color w:val="000000"/>
          <w:szCs w:val="24"/>
          <w:lang w:eastAsia="hr-HR"/>
        </w:rPr>
        <w:t xml:space="preserve">O D L U K U     </w:t>
      </w:r>
    </w:p>
    <w:p w:rsidR="007F5BCB" w:rsidRPr="007F5BCB" w:rsidRDefault="007F5BCB" w:rsidP="007F5BCB">
      <w:pPr>
        <w:jc w:val="center"/>
        <w:rPr>
          <w:rFonts w:eastAsia="Times New Roman"/>
          <w:b/>
          <w:color w:val="000000"/>
          <w:szCs w:val="24"/>
          <w:lang w:eastAsia="hr-HR"/>
        </w:rPr>
      </w:pPr>
    </w:p>
    <w:p w:rsidR="007F5BCB" w:rsidRPr="007F5BCB" w:rsidRDefault="007F5BCB" w:rsidP="007F5BCB">
      <w:pPr>
        <w:ind w:left="34" w:hanging="34"/>
        <w:jc w:val="center"/>
        <w:rPr>
          <w:rFonts w:eastAsia="Times New Roman"/>
          <w:b/>
          <w:color w:val="000000"/>
          <w:szCs w:val="24"/>
          <w:lang w:eastAsia="hr-HR"/>
        </w:rPr>
      </w:pPr>
      <w:r w:rsidRPr="007F5BCB">
        <w:rPr>
          <w:rFonts w:eastAsia="Times New Roman"/>
          <w:b/>
          <w:color w:val="000000"/>
          <w:szCs w:val="24"/>
          <w:lang w:eastAsia="hr-HR"/>
        </w:rPr>
        <w:t xml:space="preserve">o </w:t>
      </w:r>
      <w:r>
        <w:rPr>
          <w:rFonts w:eastAsia="Times New Roman"/>
          <w:b/>
          <w:color w:val="000000"/>
          <w:szCs w:val="24"/>
          <w:lang w:eastAsia="hr-HR"/>
        </w:rPr>
        <w:t>osnivanju Organizacijskih</w:t>
      </w:r>
      <w:r w:rsidRPr="007F5BCB">
        <w:rPr>
          <w:rFonts w:eastAsia="Times New Roman"/>
          <w:b/>
          <w:color w:val="000000"/>
          <w:szCs w:val="24"/>
          <w:lang w:eastAsia="hr-HR"/>
        </w:rPr>
        <w:t xml:space="preserve"> odbora za obilježavanj</w:t>
      </w:r>
      <w:r w:rsidR="009545E9">
        <w:rPr>
          <w:rFonts w:eastAsia="Times New Roman"/>
          <w:b/>
          <w:color w:val="000000"/>
          <w:szCs w:val="24"/>
          <w:lang w:eastAsia="hr-HR"/>
        </w:rPr>
        <w:t>e</w:t>
      </w:r>
      <w:r w:rsidRPr="007F5BCB">
        <w:rPr>
          <w:rFonts w:eastAsia="Times New Roman"/>
          <w:b/>
          <w:color w:val="000000"/>
          <w:szCs w:val="24"/>
          <w:lang w:eastAsia="hr-HR"/>
        </w:rPr>
        <w:t xml:space="preserve"> </w:t>
      </w:r>
    </w:p>
    <w:p w:rsidR="007F5BCB" w:rsidRPr="007F5BCB" w:rsidRDefault="007F5BCB" w:rsidP="007F5BCB">
      <w:pPr>
        <w:ind w:left="34" w:hanging="34"/>
        <w:jc w:val="center"/>
        <w:rPr>
          <w:rFonts w:eastAsia="Times New Roman"/>
          <w:b/>
          <w:color w:val="000000"/>
          <w:szCs w:val="24"/>
          <w:lang w:eastAsia="hr-HR"/>
        </w:rPr>
      </w:pPr>
      <w:r w:rsidRPr="007F5BCB">
        <w:rPr>
          <w:rFonts w:eastAsia="Times New Roman"/>
          <w:b/>
          <w:color w:val="000000"/>
          <w:szCs w:val="24"/>
          <w:lang w:eastAsia="hr-HR"/>
        </w:rPr>
        <w:t>Dana pobjede i domovinske zahvalnosti i Dana hrvatskih branitelja</w:t>
      </w:r>
    </w:p>
    <w:p w:rsidR="007F5BCB" w:rsidRDefault="007F5BCB" w:rsidP="009901FB">
      <w:pPr>
        <w:tabs>
          <w:tab w:val="left" w:pos="5710"/>
        </w:tabs>
        <w:ind w:left="34" w:hanging="34"/>
        <w:rPr>
          <w:rFonts w:eastAsia="Times New Roman"/>
          <w:b/>
          <w:color w:val="000000"/>
          <w:szCs w:val="24"/>
          <w:lang w:eastAsia="hr-HR"/>
        </w:rPr>
      </w:pPr>
      <w:r w:rsidRPr="007F5BCB">
        <w:rPr>
          <w:rFonts w:eastAsia="Times New Roman"/>
          <w:b/>
          <w:color w:val="000000"/>
          <w:szCs w:val="24"/>
          <w:lang w:eastAsia="hr-HR"/>
        </w:rPr>
        <w:tab/>
      </w:r>
      <w:r w:rsidRPr="007F5BCB">
        <w:rPr>
          <w:rFonts w:eastAsia="Times New Roman"/>
          <w:b/>
          <w:color w:val="000000"/>
          <w:szCs w:val="24"/>
          <w:lang w:eastAsia="hr-HR"/>
        </w:rPr>
        <w:tab/>
      </w:r>
    </w:p>
    <w:p w:rsidR="009545E9" w:rsidRPr="007F5BCB" w:rsidRDefault="009545E9" w:rsidP="009901FB">
      <w:pPr>
        <w:tabs>
          <w:tab w:val="left" w:pos="5710"/>
        </w:tabs>
        <w:ind w:left="34" w:hanging="34"/>
        <w:rPr>
          <w:rFonts w:eastAsia="Times New Roman"/>
          <w:b/>
          <w:color w:val="000000"/>
          <w:szCs w:val="24"/>
          <w:lang w:eastAsia="hr-HR"/>
        </w:rPr>
      </w:pPr>
    </w:p>
    <w:p w:rsidR="007F5BCB" w:rsidRPr="007F5BCB" w:rsidRDefault="007F5BCB" w:rsidP="007F5BCB">
      <w:pPr>
        <w:jc w:val="center"/>
        <w:rPr>
          <w:rFonts w:eastAsia="Times New Roman"/>
          <w:b/>
          <w:color w:val="000000"/>
          <w:szCs w:val="24"/>
          <w:lang w:eastAsia="hr-HR"/>
        </w:rPr>
      </w:pPr>
      <w:r w:rsidRPr="007F5BCB">
        <w:rPr>
          <w:rFonts w:eastAsia="Times New Roman"/>
          <w:b/>
          <w:color w:val="000000"/>
          <w:szCs w:val="24"/>
          <w:lang w:eastAsia="hr-HR"/>
        </w:rPr>
        <w:t>I.</w:t>
      </w:r>
    </w:p>
    <w:p w:rsidR="007F5BCB" w:rsidRPr="007F5BCB" w:rsidRDefault="007F5BCB" w:rsidP="007F5BCB">
      <w:pPr>
        <w:jc w:val="both"/>
        <w:rPr>
          <w:rFonts w:eastAsia="Times New Roman"/>
          <w:color w:val="FF0000"/>
          <w:szCs w:val="24"/>
          <w:lang w:eastAsia="hr-HR"/>
        </w:rPr>
      </w:pPr>
    </w:p>
    <w:p w:rsidR="007F5BCB" w:rsidRPr="007F5BCB" w:rsidRDefault="007F5BCB" w:rsidP="007F5BCB">
      <w:pPr>
        <w:jc w:val="both"/>
        <w:rPr>
          <w:rFonts w:eastAsia="Times New Roman"/>
          <w:color w:val="000000"/>
          <w:szCs w:val="24"/>
          <w:lang w:eastAsia="hr-HR"/>
        </w:rPr>
      </w:pPr>
      <w:r w:rsidRPr="007F5BCB">
        <w:rPr>
          <w:rFonts w:eastAsia="Times New Roman"/>
          <w:color w:val="000000"/>
          <w:szCs w:val="24"/>
          <w:lang w:eastAsia="hr-HR"/>
        </w:rPr>
        <w:tab/>
      </w:r>
      <w:r w:rsidRPr="007F5BCB">
        <w:rPr>
          <w:rFonts w:eastAsia="Times New Roman"/>
          <w:color w:val="000000"/>
          <w:szCs w:val="24"/>
          <w:lang w:eastAsia="hr-HR"/>
        </w:rPr>
        <w:tab/>
      </w:r>
      <w:r w:rsidR="00111AF8">
        <w:rPr>
          <w:rFonts w:eastAsia="Times New Roman"/>
          <w:color w:val="000000"/>
          <w:szCs w:val="24"/>
          <w:lang w:eastAsia="hr-HR"/>
        </w:rPr>
        <w:t>O</w:t>
      </w:r>
      <w:r w:rsidRPr="007F5BCB">
        <w:rPr>
          <w:rFonts w:eastAsia="Times New Roman"/>
          <w:color w:val="000000"/>
          <w:szCs w:val="24"/>
          <w:lang w:eastAsia="hr-HR"/>
        </w:rPr>
        <w:t>bilježavanje Dana pobjede i domovinske zahvalnosti i Dana hrvatskih branitelja održat će se mimohodom u Zagrebu i svečanom proslavom u Kninu.</w:t>
      </w:r>
    </w:p>
    <w:p w:rsidR="007F5BCB" w:rsidRPr="007F5BCB" w:rsidRDefault="007F5BCB" w:rsidP="007F5BCB">
      <w:pPr>
        <w:tabs>
          <w:tab w:val="left" w:pos="5640"/>
        </w:tabs>
        <w:jc w:val="both"/>
        <w:rPr>
          <w:rFonts w:eastAsia="Times New Roman"/>
          <w:color w:val="000000"/>
          <w:szCs w:val="24"/>
          <w:lang w:eastAsia="hr-HR"/>
        </w:rPr>
      </w:pPr>
      <w:r w:rsidRPr="007F5BCB">
        <w:rPr>
          <w:rFonts w:eastAsia="Times New Roman"/>
          <w:color w:val="000000"/>
          <w:szCs w:val="24"/>
          <w:lang w:eastAsia="hr-HR"/>
        </w:rPr>
        <w:tab/>
      </w:r>
    </w:p>
    <w:p w:rsidR="007F5BCB" w:rsidRPr="007F5BCB" w:rsidRDefault="007F5BCB" w:rsidP="007F5BCB">
      <w:pPr>
        <w:jc w:val="both"/>
        <w:rPr>
          <w:rFonts w:eastAsia="Times New Roman"/>
          <w:color w:val="000000"/>
          <w:szCs w:val="24"/>
          <w:lang w:eastAsia="hr-HR"/>
        </w:rPr>
      </w:pPr>
      <w:r w:rsidRPr="007F5BCB">
        <w:rPr>
          <w:rFonts w:eastAsia="Times New Roman"/>
          <w:color w:val="000000"/>
          <w:szCs w:val="24"/>
          <w:lang w:eastAsia="hr-HR"/>
        </w:rPr>
        <w:tab/>
      </w:r>
      <w:r w:rsidRPr="007F5BCB">
        <w:rPr>
          <w:rFonts w:eastAsia="Times New Roman"/>
          <w:color w:val="000000"/>
          <w:szCs w:val="24"/>
          <w:lang w:eastAsia="hr-HR"/>
        </w:rPr>
        <w:tab/>
        <w:t xml:space="preserve">U mimohodu u Zagrebu sudjelovat će Oružane snage Republike Hrvatske, policija, civilna zaštita, vatrogastvo, Hrvatska gorska služba spašavanja, hrvatske povijesne postrojbe, </w:t>
      </w:r>
      <w:r w:rsidRPr="007F5BCB">
        <w:rPr>
          <w:rFonts w:eastAsia="Times New Roman"/>
          <w:szCs w:val="24"/>
          <w:lang w:eastAsia="hr-HR"/>
        </w:rPr>
        <w:t xml:space="preserve">udruge hrvatskih branitelja iz Domovinskoga rata te druga tijela sustava domovinske sigurnosti. </w:t>
      </w:r>
    </w:p>
    <w:p w:rsidR="007F5BCB" w:rsidRPr="007F5BCB" w:rsidRDefault="007F5BCB" w:rsidP="007F5BCB">
      <w:pPr>
        <w:jc w:val="center"/>
        <w:rPr>
          <w:rFonts w:eastAsia="Times New Roman"/>
          <w:b/>
          <w:color w:val="000000"/>
          <w:szCs w:val="24"/>
          <w:lang w:eastAsia="hr-HR"/>
        </w:rPr>
      </w:pPr>
      <w:r w:rsidRPr="007F5BCB">
        <w:rPr>
          <w:rFonts w:eastAsia="Times New Roman"/>
          <w:b/>
          <w:color w:val="000000"/>
          <w:szCs w:val="24"/>
          <w:lang w:eastAsia="hr-HR"/>
        </w:rPr>
        <w:t>II.</w:t>
      </w:r>
    </w:p>
    <w:p w:rsidR="007F5BCB" w:rsidRPr="007F5BCB" w:rsidRDefault="007F5BCB" w:rsidP="007F5BCB">
      <w:pPr>
        <w:jc w:val="both"/>
        <w:rPr>
          <w:rFonts w:eastAsia="Times New Roman"/>
          <w:color w:val="000000"/>
          <w:szCs w:val="24"/>
          <w:lang w:eastAsia="hr-HR"/>
        </w:rPr>
      </w:pPr>
    </w:p>
    <w:p w:rsidR="007F5BCB" w:rsidRPr="007F5BCB" w:rsidRDefault="007F5BCB" w:rsidP="007F5BCB">
      <w:pPr>
        <w:jc w:val="both"/>
        <w:rPr>
          <w:rFonts w:eastAsia="Times New Roman"/>
          <w:color w:val="000000"/>
          <w:szCs w:val="24"/>
          <w:lang w:eastAsia="hr-HR"/>
        </w:rPr>
      </w:pPr>
      <w:r w:rsidRPr="007F5BCB">
        <w:rPr>
          <w:rFonts w:eastAsia="Times New Roman"/>
          <w:color w:val="000000"/>
          <w:szCs w:val="24"/>
          <w:lang w:eastAsia="hr-HR"/>
        </w:rPr>
        <w:tab/>
      </w:r>
      <w:r w:rsidRPr="007F5BCB">
        <w:rPr>
          <w:rFonts w:eastAsia="Times New Roman"/>
          <w:color w:val="000000"/>
          <w:szCs w:val="24"/>
          <w:lang w:eastAsia="hr-HR"/>
        </w:rPr>
        <w:tab/>
        <w:t>Ovom Odlukom osniva</w:t>
      </w:r>
      <w:r>
        <w:rPr>
          <w:rFonts w:eastAsia="Times New Roman"/>
          <w:color w:val="000000"/>
          <w:szCs w:val="24"/>
          <w:lang w:eastAsia="hr-HR"/>
        </w:rPr>
        <w:t>ju</w:t>
      </w:r>
      <w:r w:rsidRPr="007F5BCB">
        <w:rPr>
          <w:rFonts w:eastAsia="Times New Roman"/>
          <w:color w:val="000000"/>
          <w:szCs w:val="24"/>
          <w:lang w:eastAsia="hr-HR"/>
        </w:rPr>
        <w:t xml:space="preserve"> se Organizacijski odbor</w:t>
      </w:r>
      <w:r>
        <w:rPr>
          <w:rFonts w:eastAsia="Times New Roman"/>
          <w:color w:val="000000"/>
          <w:szCs w:val="24"/>
          <w:lang w:eastAsia="hr-HR"/>
        </w:rPr>
        <w:t xml:space="preserve"> za održavanje mimohoda u Zagrebu i Organizacijski odbor za svečanu proslavu u Kninu</w:t>
      </w:r>
      <w:r w:rsidRPr="007F5BCB">
        <w:rPr>
          <w:rFonts w:eastAsia="Times New Roman"/>
          <w:color w:val="000000"/>
          <w:szCs w:val="24"/>
          <w:lang w:eastAsia="hr-HR"/>
        </w:rPr>
        <w:t xml:space="preserve"> (u daljnjem tekstu: Organizacijski odbor</w:t>
      </w:r>
      <w:r w:rsidRPr="001909C8">
        <w:rPr>
          <w:rFonts w:eastAsia="Times New Roman"/>
          <w:color w:val="000000"/>
          <w:szCs w:val="24"/>
          <w:lang w:eastAsia="hr-HR"/>
        </w:rPr>
        <w:t>i</w:t>
      </w:r>
      <w:r w:rsidRPr="007F5BCB">
        <w:rPr>
          <w:rFonts w:eastAsia="Times New Roman"/>
          <w:color w:val="000000"/>
          <w:szCs w:val="24"/>
          <w:lang w:eastAsia="hr-HR"/>
        </w:rPr>
        <w:t>).</w:t>
      </w:r>
    </w:p>
    <w:p w:rsidR="007F5BCB" w:rsidRPr="007F5BCB" w:rsidRDefault="007F5BCB" w:rsidP="007F5BCB">
      <w:pPr>
        <w:jc w:val="both"/>
        <w:rPr>
          <w:rFonts w:eastAsia="Times New Roman"/>
          <w:color w:val="000000"/>
          <w:szCs w:val="24"/>
          <w:lang w:eastAsia="hr-HR"/>
        </w:rPr>
      </w:pPr>
    </w:p>
    <w:p w:rsidR="007F5BCB" w:rsidRPr="007F5BCB" w:rsidRDefault="007F5BCB" w:rsidP="007F5BCB">
      <w:pPr>
        <w:ind w:firstLine="708"/>
        <w:jc w:val="both"/>
        <w:rPr>
          <w:rFonts w:eastAsia="Times New Roman"/>
          <w:szCs w:val="24"/>
          <w:lang w:eastAsia="hr-HR"/>
        </w:rPr>
      </w:pPr>
      <w:r w:rsidRPr="007F5BCB">
        <w:rPr>
          <w:rFonts w:eastAsia="Times New Roman"/>
          <w:szCs w:val="24"/>
          <w:lang w:eastAsia="hr-HR"/>
        </w:rPr>
        <w:tab/>
      </w:r>
      <w:r>
        <w:rPr>
          <w:rFonts w:eastAsia="Times New Roman"/>
          <w:szCs w:val="24"/>
          <w:lang w:eastAsia="hr-HR"/>
        </w:rPr>
        <w:t>Zadaće Organizacijskih</w:t>
      </w:r>
      <w:r w:rsidRPr="007F5BCB">
        <w:rPr>
          <w:rFonts w:eastAsia="Times New Roman"/>
          <w:szCs w:val="24"/>
          <w:lang w:eastAsia="hr-HR"/>
        </w:rPr>
        <w:t xml:space="preserve"> odbora </w:t>
      </w:r>
      <w:r>
        <w:rPr>
          <w:rFonts w:eastAsia="Times New Roman"/>
          <w:szCs w:val="24"/>
          <w:lang w:eastAsia="hr-HR"/>
        </w:rPr>
        <w:t>su</w:t>
      </w:r>
      <w:r w:rsidRPr="007F5BCB">
        <w:rPr>
          <w:rFonts w:eastAsia="Times New Roman"/>
          <w:szCs w:val="24"/>
          <w:lang w:eastAsia="hr-HR"/>
        </w:rPr>
        <w:t xml:space="preserve"> izrada programa te priprema i organizacija obilježavanja Dana pobjede i domovinske zahvalnosti i Dana hrvatskih branitelja mimohodom </w:t>
      </w:r>
      <w:r w:rsidRPr="007F5BCB">
        <w:rPr>
          <w:rFonts w:eastAsia="Times New Roman"/>
          <w:color w:val="000000"/>
          <w:szCs w:val="24"/>
          <w:lang w:eastAsia="hr-HR"/>
        </w:rPr>
        <w:t>u Zagrebu i svečanom proslavom u Kninu.</w:t>
      </w:r>
    </w:p>
    <w:p w:rsidR="007F5BCB" w:rsidRPr="007F5BCB" w:rsidRDefault="007F5BCB" w:rsidP="007F5BCB">
      <w:pPr>
        <w:jc w:val="both"/>
        <w:rPr>
          <w:rFonts w:eastAsia="Times New Roman"/>
          <w:color w:val="000000"/>
          <w:szCs w:val="24"/>
          <w:lang w:eastAsia="hr-HR"/>
        </w:rPr>
      </w:pPr>
    </w:p>
    <w:p w:rsidR="007F5BCB" w:rsidRPr="007F5BCB" w:rsidRDefault="007F5BCB" w:rsidP="007F5BCB">
      <w:pPr>
        <w:jc w:val="center"/>
        <w:rPr>
          <w:rFonts w:eastAsia="Times New Roman"/>
          <w:b/>
          <w:color w:val="000000"/>
          <w:szCs w:val="24"/>
          <w:lang w:eastAsia="hr-HR"/>
        </w:rPr>
      </w:pPr>
      <w:r w:rsidRPr="007F5BCB">
        <w:rPr>
          <w:rFonts w:eastAsia="Times New Roman"/>
          <w:b/>
          <w:color w:val="000000"/>
          <w:szCs w:val="24"/>
          <w:lang w:eastAsia="hr-HR"/>
        </w:rPr>
        <w:t>III.</w:t>
      </w:r>
    </w:p>
    <w:p w:rsidR="007F5BCB" w:rsidRPr="007F5BCB" w:rsidRDefault="007F5BCB" w:rsidP="007F5BCB">
      <w:pPr>
        <w:jc w:val="both"/>
        <w:rPr>
          <w:rFonts w:eastAsia="Times New Roman"/>
          <w:color w:val="000000"/>
          <w:szCs w:val="24"/>
          <w:lang w:eastAsia="hr-HR"/>
        </w:rPr>
      </w:pPr>
    </w:p>
    <w:p w:rsidR="007F5BCB" w:rsidRPr="007F5BCB" w:rsidRDefault="007F5BCB" w:rsidP="007F5BCB">
      <w:pPr>
        <w:ind w:firstLine="708"/>
        <w:jc w:val="both"/>
        <w:rPr>
          <w:rFonts w:eastAsia="Times New Roman"/>
          <w:color w:val="000000"/>
          <w:szCs w:val="24"/>
          <w:lang w:eastAsia="hr-HR"/>
        </w:rPr>
      </w:pPr>
      <w:r w:rsidRPr="007F5BCB">
        <w:rPr>
          <w:rFonts w:eastAsia="Times New Roman"/>
          <w:color w:val="000000"/>
          <w:szCs w:val="24"/>
          <w:lang w:eastAsia="hr-HR"/>
        </w:rPr>
        <w:tab/>
        <w:t xml:space="preserve">Organizacijski odbor </w:t>
      </w:r>
      <w:r>
        <w:rPr>
          <w:rFonts w:eastAsia="Times New Roman"/>
          <w:color w:val="000000"/>
          <w:szCs w:val="24"/>
          <w:lang w:eastAsia="hr-HR"/>
        </w:rPr>
        <w:t xml:space="preserve">za održavanje mimohoda u Zagrebu </w:t>
      </w:r>
      <w:r w:rsidRPr="007F5BCB">
        <w:rPr>
          <w:rFonts w:eastAsia="Times New Roman"/>
          <w:color w:val="000000"/>
          <w:szCs w:val="24"/>
          <w:lang w:eastAsia="hr-HR"/>
        </w:rPr>
        <w:t xml:space="preserve">čine: </w:t>
      </w:r>
    </w:p>
    <w:p w:rsidR="007F5BCB" w:rsidRPr="007F5BCB" w:rsidRDefault="007F5BCB" w:rsidP="007F5BCB">
      <w:pPr>
        <w:ind w:firstLine="708"/>
        <w:jc w:val="both"/>
        <w:rPr>
          <w:rFonts w:eastAsia="Times New Roman"/>
          <w:color w:val="000000"/>
          <w:szCs w:val="24"/>
          <w:lang w:eastAsia="hr-HR"/>
        </w:rPr>
      </w:pPr>
    </w:p>
    <w:p w:rsidR="007F5BCB" w:rsidRPr="007F5BCB" w:rsidRDefault="007F5BCB" w:rsidP="007F5BCB">
      <w:pPr>
        <w:jc w:val="both"/>
        <w:rPr>
          <w:rFonts w:eastAsia="Times New Roman"/>
          <w:color w:val="000000"/>
          <w:szCs w:val="24"/>
          <w:lang w:eastAsia="hr-HR"/>
        </w:rPr>
      </w:pPr>
      <w:r w:rsidRPr="007F5BCB">
        <w:rPr>
          <w:rFonts w:eastAsia="Times New Roman"/>
          <w:color w:val="000000"/>
          <w:szCs w:val="24"/>
          <w:lang w:eastAsia="hr-HR"/>
        </w:rPr>
        <w:tab/>
      </w:r>
      <w:r w:rsidRPr="007F5BCB">
        <w:rPr>
          <w:rFonts w:eastAsia="Times New Roman"/>
          <w:color w:val="000000"/>
          <w:szCs w:val="24"/>
          <w:lang w:eastAsia="hr-HR"/>
        </w:rPr>
        <w:tab/>
        <w:t>- potpredsjednik Vlade Republike Hrvatske i ministar obrane, predsjednik Organizacijskog odbora</w:t>
      </w:r>
    </w:p>
    <w:p w:rsidR="007F5BCB" w:rsidRPr="007F5BCB" w:rsidRDefault="007F5BCB" w:rsidP="007F5BCB">
      <w:pPr>
        <w:ind w:left="1068"/>
        <w:contextualSpacing/>
        <w:jc w:val="both"/>
        <w:rPr>
          <w:rFonts w:eastAsia="Times New Roman"/>
          <w:szCs w:val="24"/>
          <w:lang w:eastAsia="hr-HR"/>
        </w:rPr>
      </w:pPr>
      <w:r w:rsidRPr="007F5BCB">
        <w:rPr>
          <w:rFonts w:eastAsia="Times New Roman"/>
          <w:szCs w:val="24"/>
          <w:lang w:eastAsia="hr-HR"/>
        </w:rPr>
        <w:tab/>
        <w:t xml:space="preserve">-   predstavnik Hrvatskoga sabora </w:t>
      </w:r>
    </w:p>
    <w:p w:rsidR="007F5BCB" w:rsidRPr="007F5BCB" w:rsidRDefault="007F5BCB" w:rsidP="007F5BCB">
      <w:pPr>
        <w:ind w:left="1068"/>
        <w:contextualSpacing/>
        <w:jc w:val="both"/>
        <w:rPr>
          <w:rFonts w:eastAsia="Times New Roman"/>
          <w:szCs w:val="24"/>
          <w:lang w:eastAsia="hr-HR"/>
        </w:rPr>
      </w:pPr>
      <w:r w:rsidRPr="007F5BCB">
        <w:rPr>
          <w:rFonts w:eastAsia="Times New Roman"/>
          <w:szCs w:val="24"/>
          <w:lang w:eastAsia="hr-HR"/>
        </w:rPr>
        <w:tab/>
        <w:t>-   predstavnik Predsjednika Republike Hrvatske</w:t>
      </w:r>
    </w:p>
    <w:p w:rsidR="007F5BCB" w:rsidRPr="007F5BCB" w:rsidRDefault="007F5BCB" w:rsidP="007F5BCB">
      <w:pPr>
        <w:ind w:left="1068"/>
        <w:contextualSpacing/>
        <w:jc w:val="both"/>
        <w:rPr>
          <w:rFonts w:eastAsia="Times New Roman"/>
          <w:szCs w:val="24"/>
          <w:lang w:eastAsia="hr-HR"/>
        </w:rPr>
      </w:pPr>
      <w:r w:rsidRPr="007F5BCB">
        <w:rPr>
          <w:rFonts w:eastAsia="Times New Roman"/>
          <w:szCs w:val="24"/>
          <w:lang w:eastAsia="hr-HR"/>
        </w:rPr>
        <w:tab/>
        <w:t xml:space="preserve">-   predstavnik Ureda predsjednika Vlade Republike Hrvatske </w:t>
      </w:r>
    </w:p>
    <w:p w:rsidR="007F5BCB" w:rsidRPr="007F5BCB" w:rsidRDefault="007F5BCB" w:rsidP="007F5BCB">
      <w:pPr>
        <w:jc w:val="both"/>
        <w:rPr>
          <w:rFonts w:eastAsia="Times New Roman"/>
          <w:szCs w:val="24"/>
          <w:lang w:eastAsia="hr-HR"/>
        </w:rPr>
      </w:pPr>
      <w:r w:rsidRPr="007F5BCB">
        <w:rPr>
          <w:rFonts w:eastAsia="Times New Roman"/>
          <w:szCs w:val="24"/>
          <w:lang w:eastAsia="hr-HR"/>
        </w:rPr>
        <w:tab/>
      </w:r>
      <w:r w:rsidRPr="007F5BCB">
        <w:rPr>
          <w:rFonts w:eastAsia="Times New Roman"/>
          <w:szCs w:val="24"/>
          <w:lang w:eastAsia="hr-HR"/>
        </w:rPr>
        <w:tab/>
      </w:r>
      <w:r w:rsidRPr="007F5BCB">
        <w:rPr>
          <w:rFonts w:eastAsia="Times New Roman"/>
          <w:color w:val="000000"/>
          <w:szCs w:val="24"/>
          <w:lang w:eastAsia="hr-HR"/>
        </w:rPr>
        <w:t xml:space="preserve">-   </w:t>
      </w:r>
      <w:r w:rsidRPr="007F5BCB">
        <w:rPr>
          <w:rFonts w:eastAsia="Times New Roman"/>
          <w:szCs w:val="24"/>
          <w:lang w:eastAsia="hr-HR"/>
        </w:rPr>
        <w:t xml:space="preserve">potpredsjednik Vlade </w:t>
      </w:r>
      <w:r w:rsidRPr="007F5BCB">
        <w:rPr>
          <w:rFonts w:eastAsia="Times New Roman"/>
          <w:color w:val="000000"/>
          <w:szCs w:val="24"/>
          <w:lang w:eastAsia="hr-HR"/>
        </w:rPr>
        <w:t>Republike Hrvatske i ministar unutarnjih poslova</w:t>
      </w:r>
      <w:r w:rsidRPr="007F5BCB">
        <w:rPr>
          <w:rFonts w:eastAsia="Times New Roman"/>
          <w:szCs w:val="24"/>
          <w:lang w:eastAsia="hr-HR"/>
        </w:rPr>
        <w:t xml:space="preserve"> </w:t>
      </w:r>
    </w:p>
    <w:p w:rsidR="007F5BCB" w:rsidRDefault="007F5BCB" w:rsidP="007F5BCB">
      <w:pPr>
        <w:jc w:val="both"/>
        <w:rPr>
          <w:rFonts w:eastAsia="Times New Roman"/>
          <w:szCs w:val="24"/>
          <w:lang w:eastAsia="hr-HR"/>
        </w:rPr>
      </w:pPr>
      <w:r w:rsidRPr="007F5BCB">
        <w:rPr>
          <w:rFonts w:eastAsia="Times New Roman"/>
          <w:szCs w:val="24"/>
          <w:lang w:eastAsia="hr-HR"/>
        </w:rPr>
        <w:tab/>
      </w:r>
      <w:r w:rsidRPr="007F5BCB">
        <w:rPr>
          <w:rFonts w:eastAsia="Times New Roman"/>
          <w:szCs w:val="24"/>
          <w:lang w:eastAsia="hr-HR"/>
        </w:rPr>
        <w:tab/>
        <w:t>-   ministrica kulture i medija</w:t>
      </w:r>
    </w:p>
    <w:p w:rsidR="001909C8" w:rsidRPr="007F5BCB" w:rsidRDefault="001909C8" w:rsidP="007F5BCB">
      <w:pPr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ab/>
      </w:r>
      <w:r>
        <w:rPr>
          <w:rFonts w:eastAsia="Times New Roman"/>
          <w:szCs w:val="24"/>
          <w:lang w:eastAsia="hr-HR"/>
        </w:rPr>
        <w:tab/>
        <w:t>-   predstavnik Ministarstva hrvatskih branitelja</w:t>
      </w:r>
    </w:p>
    <w:p w:rsidR="007F5BCB" w:rsidRPr="007F5BCB" w:rsidRDefault="007F5BCB" w:rsidP="007F5BCB">
      <w:pPr>
        <w:jc w:val="both"/>
        <w:rPr>
          <w:rFonts w:eastAsia="Times New Roman"/>
          <w:szCs w:val="24"/>
          <w:lang w:eastAsia="hr-HR"/>
        </w:rPr>
      </w:pPr>
      <w:r w:rsidRPr="007F5BCB">
        <w:rPr>
          <w:rFonts w:eastAsia="Times New Roman"/>
          <w:szCs w:val="24"/>
          <w:lang w:eastAsia="hr-HR"/>
        </w:rPr>
        <w:tab/>
      </w:r>
      <w:r w:rsidRPr="007F5BCB">
        <w:rPr>
          <w:rFonts w:eastAsia="Times New Roman"/>
          <w:szCs w:val="24"/>
          <w:lang w:eastAsia="hr-HR"/>
        </w:rPr>
        <w:tab/>
        <w:t>-   načelnik Glavnog stožera Oružanih snaga Republike Hrvatske</w:t>
      </w:r>
    </w:p>
    <w:p w:rsidR="007F5BCB" w:rsidRPr="007F5BCB" w:rsidRDefault="007F5BCB" w:rsidP="007F5BCB">
      <w:pPr>
        <w:ind w:left="1068"/>
        <w:contextualSpacing/>
        <w:jc w:val="both"/>
        <w:rPr>
          <w:rFonts w:eastAsia="Times New Roman"/>
          <w:szCs w:val="24"/>
          <w:lang w:eastAsia="hr-HR"/>
        </w:rPr>
      </w:pPr>
      <w:r w:rsidRPr="007F5BCB">
        <w:rPr>
          <w:rFonts w:eastAsia="Times New Roman"/>
          <w:szCs w:val="24"/>
          <w:lang w:eastAsia="hr-HR"/>
        </w:rPr>
        <w:tab/>
        <w:t>-   predstavnik Ravnateljstva policije</w:t>
      </w:r>
    </w:p>
    <w:p w:rsidR="007F5BCB" w:rsidRPr="007F5BCB" w:rsidRDefault="007F5BCB" w:rsidP="007F5BCB">
      <w:pPr>
        <w:ind w:left="1068"/>
        <w:contextualSpacing/>
        <w:jc w:val="both"/>
        <w:rPr>
          <w:rFonts w:eastAsia="Times New Roman"/>
          <w:szCs w:val="24"/>
          <w:lang w:eastAsia="hr-HR"/>
        </w:rPr>
      </w:pPr>
      <w:r w:rsidRPr="007F5BCB">
        <w:rPr>
          <w:rFonts w:eastAsia="Times New Roman"/>
          <w:szCs w:val="24"/>
          <w:lang w:eastAsia="hr-HR"/>
        </w:rPr>
        <w:tab/>
        <w:t>-   gradonačelnik Grada Zagreba</w:t>
      </w:r>
    </w:p>
    <w:p w:rsidR="007F5BCB" w:rsidRDefault="007F5BCB" w:rsidP="001909C8">
      <w:pPr>
        <w:ind w:left="1068"/>
        <w:contextualSpacing/>
        <w:jc w:val="both"/>
        <w:rPr>
          <w:rFonts w:eastAsia="Times New Roman"/>
          <w:szCs w:val="24"/>
          <w:lang w:eastAsia="hr-HR"/>
        </w:rPr>
      </w:pPr>
      <w:r w:rsidRPr="007F5BCB">
        <w:rPr>
          <w:rFonts w:eastAsia="Times New Roman"/>
          <w:szCs w:val="24"/>
          <w:lang w:eastAsia="hr-HR"/>
        </w:rPr>
        <w:tab/>
        <w:t>-   predstavnik Hrvatske radiotelevizije</w:t>
      </w:r>
      <w:r w:rsidR="001909C8">
        <w:rPr>
          <w:rFonts w:eastAsia="Times New Roman"/>
          <w:szCs w:val="24"/>
          <w:lang w:eastAsia="hr-HR"/>
        </w:rPr>
        <w:t>.</w:t>
      </w:r>
    </w:p>
    <w:p w:rsidR="001909C8" w:rsidRDefault="001909C8" w:rsidP="001909C8">
      <w:pPr>
        <w:ind w:left="1068"/>
        <w:contextualSpacing/>
        <w:jc w:val="both"/>
        <w:rPr>
          <w:rFonts w:eastAsia="Times New Roman"/>
          <w:szCs w:val="24"/>
          <w:lang w:eastAsia="hr-HR"/>
        </w:rPr>
      </w:pPr>
    </w:p>
    <w:p w:rsidR="007F5BCB" w:rsidRPr="007F5BCB" w:rsidRDefault="007F5BCB" w:rsidP="0032201B">
      <w:pPr>
        <w:ind w:left="708" w:firstLine="708"/>
        <w:jc w:val="both"/>
        <w:rPr>
          <w:rFonts w:eastAsia="Times New Roman"/>
          <w:color w:val="000000"/>
          <w:szCs w:val="24"/>
          <w:lang w:eastAsia="hr-HR"/>
        </w:rPr>
      </w:pPr>
      <w:r w:rsidRPr="007F5BCB">
        <w:rPr>
          <w:rFonts w:eastAsia="Times New Roman"/>
          <w:color w:val="000000"/>
          <w:szCs w:val="24"/>
          <w:lang w:eastAsia="hr-HR"/>
        </w:rPr>
        <w:t xml:space="preserve">Organizacijski odbor </w:t>
      </w:r>
      <w:r>
        <w:rPr>
          <w:rFonts w:eastAsia="Times New Roman"/>
          <w:color w:val="000000"/>
          <w:szCs w:val="24"/>
          <w:lang w:eastAsia="hr-HR"/>
        </w:rPr>
        <w:t xml:space="preserve">za svečanu proslavu u Kninu </w:t>
      </w:r>
      <w:r w:rsidRPr="007F5BCB">
        <w:rPr>
          <w:rFonts w:eastAsia="Times New Roman"/>
          <w:color w:val="000000"/>
          <w:szCs w:val="24"/>
          <w:lang w:eastAsia="hr-HR"/>
        </w:rPr>
        <w:t xml:space="preserve">čine: </w:t>
      </w:r>
    </w:p>
    <w:p w:rsidR="007F5BCB" w:rsidRPr="007F5BCB" w:rsidRDefault="007F5BCB" w:rsidP="007F5BCB">
      <w:pPr>
        <w:ind w:firstLine="708"/>
        <w:jc w:val="both"/>
        <w:rPr>
          <w:rFonts w:eastAsia="Times New Roman"/>
          <w:color w:val="000000"/>
          <w:szCs w:val="24"/>
          <w:lang w:eastAsia="hr-HR"/>
        </w:rPr>
      </w:pPr>
    </w:p>
    <w:p w:rsidR="007F5BCB" w:rsidRPr="007F5BCB" w:rsidRDefault="007F5BCB" w:rsidP="007F5BCB">
      <w:pPr>
        <w:jc w:val="both"/>
        <w:rPr>
          <w:rFonts w:eastAsia="Times New Roman"/>
          <w:color w:val="000000"/>
          <w:szCs w:val="24"/>
          <w:lang w:eastAsia="hr-HR"/>
        </w:rPr>
      </w:pPr>
      <w:r w:rsidRPr="007F5BCB">
        <w:rPr>
          <w:rFonts w:eastAsia="Times New Roman"/>
          <w:color w:val="000000"/>
          <w:szCs w:val="24"/>
          <w:lang w:eastAsia="hr-HR"/>
        </w:rPr>
        <w:tab/>
      </w:r>
      <w:r w:rsidRPr="007F5BCB">
        <w:rPr>
          <w:rFonts w:eastAsia="Times New Roman"/>
          <w:color w:val="000000"/>
          <w:szCs w:val="24"/>
          <w:lang w:eastAsia="hr-HR"/>
        </w:rPr>
        <w:tab/>
        <w:t xml:space="preserve">- potpredsjednik Vlade Republike Hrvatske i ministar </w:t>
      </w:r>
      <w:r>
        <w:rPr>
          <w:rFonts w:eastAsia="Times New Roman"/>
          <w:color w:val="000000"/>
          <w:szCs w:val="24"/>
          <w:lang w:eastAsia="hr-HR"/>
        </w:rPr>
        <w:t>hrvatskih branitelja</w:t>
      </w:r>
      <w:r w:rsidRPr="007F5BCB">
        <w:rPr>
          <w:rFonts w:eastAsia="Times New Roman"/>
          <w:color w:val="000000"/>
          <w:szCs w:val="24"/>
          <w:lang w:eastAsia="hr-HR"/>
        </w:rPr>
        <w:t>, predsjednik Organizacijskog odbora</w:t>
      </w:r>
    </w:p>
    <w:p w:rsidR="007F5BCB" w:rsidRPr="007F5BCB" w:rsidRDefault="007F5BCB" w:rsidP="007F5BCB">
      <w:pPr>
        <w:ind w:left="1068"/>
        <w:contextualSpacing/>
        <w:jc w:val="both"/>
        <w:rPr>
          <w:rFonts w:eastAsia="Times New Roman"/>
          <w:szCs w:val="24"/>
          <w:lang w:eastAsia="hr-HR"/>
        </w:rPr>
      </w:pPr>
      <w:r w:rsidRPr="007F5BCB">
        <w:rPr>
          <w:rFonts w:eastAsia="Times New Roman"/>
          <w:szCs w:val="24"/>
          <w:lang w:eastAsia="hr-HR"/>
        </w:rPr>
        <w:tab/>
        <w:t xml:space="preserve">-   predstavnik Hrvatskoga sabora </w:t>
      </w:r>
    </w:p>
    <w:p w:rsidR="007F5BCB" w:rsidRPr="007F5BCB" w:rsidRDefault="007F5BCB" w:rsidP="007F5BCB">
      <w:pPr>
        <w:ind w:left="1068"/>
        <w:contextualSpacing/>
        <w:jc w:val="both"/>
        <w:rPr>
          <w:rFonts w:eastAsia="Times New Roman"/>
          <w:szCs w:val="24"/>
          <w:lang w:eastAsia="hr-HR"/>
        </w:rPr>
      </w:pPr>
      <w:r w:rsidRPr="007F5BCB">
        <w:rPr>
          <w:rFonts w:eastAsia="Times New Roman"/>
          <w:szCs w:val="24"/>
          <w:lang w:eastAsia="hr-HR"/>
        </w:rPr>
        <w:tab/>
        <w:t>-   predstavnik Predsjednika Republike Hrvatske</w:t>
      </w:r>
    </w:p>
    <w:p w:rsidR="007F5BCB" w:rsidRPr="007F5BCB" w:rsidRDefault="007F5BCB" w:rsidP="001909C8">
      <w:pPr>
        <w:ind w:left="1068"/>
        <w:contextualSpacing/>
        <w:jc w:val="both"/>
        <w:rPr>
          <w:rFonts w:eastAsia="Times New Roman"/>
          <w:szCs w:val="24"/>
          <w:lang w:eastAsia="hr-HR"/>
        </w:rPr>
      </w:pPr>
      <w:r w:rsidRPr="007F5BCB">
        <w:rPr>
          <w:rFonts w:eastAsia="Times New Roman"/>
          <w:szCs w:val="24"/>
          <w:lang w:eastAsia="hr-HR"/>
        </w:rPr>
        <w:tab/>
        <w:t xml:space="preserve">-   predstavnik Ureda predsjednika Vlade Republike Hrvatske </w:t>
      </w:r>
    </w:p>
    <w:p w:rsidR="007F5BCB" w:rsidRPr="007F5BCB" w:rsidRDefault="007F5BCB" w:rsidP="007F5BCB">
      <w:pPr>
        <w:jc w:val="both"/>
        <w:rPr>
          <w:rFonts w:eastAsia="Times New Roman"/>
          <w:szCs w:val="24"/>
          <w:lang w:eastAsia="hr-HR"/>
        </w:rPr>
      </w:pPr>
      <w:r w:rsidRPr="007F5BCB">
        <w:rPr>
          <w:rFonts w:eastAsia="Times New Roman"/>
          <w:color w:val="000000"/>
          <w:szCs w:val="24"/>
          <w:lang w:eastAsia="hr-HR"/>
        </w:rPr>
        <w:tab/>
        <w:t xml:space="preserve"> </w:t>
      </w:r>
      <w:r w:rsidRPr="007F5BCB">
        <w:rPr>
          <w:rFonts w:eastAsia="Times New Roman"/>
          <w:color w:val="000000"/>
          <w:szCs w:val="24"/>
          <w:lang w:eastAsia="hr-HR"/>
        </w:rPr>
        <w:tab/>
        <w:t xml:space="preserve">-   </w:t>
      </w:r>
      <w:r w:rsidRPr="007F5BCB">
        <w:rPr>
          <w:rFonts w:eastAsia="Times New Roman"/>
          <w:szCs w:val="24"/>
          <w:lang w:eastAsia="hr-HR"/>
        </w:rPr>
        <w:t xml:space="preserve">potpredsjednik Vlade </w:t>
      </w:r>
      <w:r w:rsidRPr="007F5BCB">
        <w:rPr>
          <w:rFonts w:eastAsia="Times New Roman"/>
          <w:color w:val="000000"/>
          <w:szCs w:val="24"/>
          <w:lang w:eastAsia="hr-HR"/>
        </w:rPr>
        <w:t>Republike Hrvatske i ministar unutarnjih poslova</w:t>
      </w:r>
      <w:r w:rsidRPr="007F5BCB">
        <w:rPr>
          <w:rFonts w:eastAsia="Times New Roman"/>
          <w:szCs w:val="24"/>
          <w:lang w:eastAsia="hr-HR"/>
        </w:rPr>
        <w:t xml:space="preserve"> </w:t>
      </w:r>
    </w:p>
    <w:p w:rsidR="001909C8" w:rsidRPr="007F5BCB" w:rsidRDefault="001909C8" w:rsidP="007F5BCB">
      <w:pPr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ab/>
      </w:r>
      <w:r>
        <w:rPr>
          <w:rFonts w:eastAsia="Times New Roman"/>
          <w:szCs w:val="24"/>
          <w:lang w:eastAsia="hr-HR"/>
        </w:rPr>
        <w:tab/>
        <w:t>-   predstavnik Ministarstva obrane</w:t>
      </w:r>
    </w:p>
    <w:p w:rsidR="007F5BCB" w:rsidRPr="007F5BCB" w:rsidRDefault="007F5BCB" w:rsidP="007F5BCB">
      <w:pPr>
        <w:jc w:val="both"/>
        <w:rPr>
          <w:rFonts w:eastAsia="Times New Roman"/>
          <w:szCs w:val="24"/>
          <w:lang w:eastAsia="hr-HR"/>
        </w:rPr>
      </w:pPr>
      <w:r w:rsidRPr="007F5BCB">
        <w:rPr>
          <w:rFonts w:eastAsia="Times New Roman"/>
          <w:szCs w:val="24"/>
          <w:lang w:eastAsia="hr-HR"/>
        </w:rPr>
        <w:tab/>
      </w:r>
      <w:r w:rsidRPr="007F5BCB">
        <w:rPr>
          <w:rFonts w:eastAsia="Times New Roman"/>
          <w:szCs w:val="24"/>
          <w:lang w:eastAsia="hr-HR"/>
        </w:rPr>
        <w:tab/>
        <w:t>-   načelnik Glavnog stožera Oružanih snaga Republike Hrvatske</w:t>
      </w:r>
    </w:p>
    <w:p w:rsidR="007F5BCB" w:rsidRPr="007F5BCB" w:rsidRDefault="007F5BCB" w:rsidP="007F5BCB">
      <w:pPr>
        <w:ind w:left="1068"/>
        <w:contextualSpacing/>
        <w:jc w:val="both"/>
        <w:rPr>
          <w:rFonts w:eastAsia="Times New Roman"/>
          <w:szCs w:val="24"/>
          <w:lang w:eastAsia="hr-HR"/>
        </w:rPr>
      </w:pPr>
      <w:r w:rsidRPr="007F5BCB">
        <w:rPr>
          <w:rFonts w:eastAsia="Times New Roman"/>
          <w:szCs w:val="24"/>
          <w:lang w:eastAsia="hr-HR"/>
        </w:rPr>
        <w:tab/>
        <w:t>-   predstavnik Ravnateljstva policije</w:t>
      </w:r>
    </w:p>
    <w:p w:rsidR="007F5BCB" w:rsidRPr="007F5BCB" w:rsidRDefault="007F5BCB" w:rsidP="007F5BCB">
      <w:pPr>
        <w:ind w:left="1068"/>
        <w:contextualSpacing/>
        <w:jc w:val="both"/>
        <w:rPr>
          <w:rFonts w:eastAsia="Times New Roman"/>
          <w:szCs w:val="24"/>
          <w:lang w:eastAsia="hr-HR"/>
        </w:rPr>
      </w:pPr>
      <w:r w:rsidRPr="007F5BCB">
        <w:rPr>
          <w:rFonts w:eastAsia="Times New Roman"/>
          <w:szCs w:val="24"/>
          <w:lang w:eastAsia="hr-HR"/>
        </w:rPr>
        <w:tab/>
        <w:t>-   gradonačelnik Grada Knina</w:t>
      </w:r>
    </w:p>
    <w:p w:rsidR="007F5BCB" w:rsidRPr="007F5BCB" w:rsidRDefault="007F5BCB" w:rsidP="007F5BCB">
      <w:pPr>
        <w:ind w:left="1068"/>
        <w:contextualSpacing/>
        <w:jc w:val="both"/>
        <w:rPr>
          <w:rFonts w:eastAsia="Times New Roman"/>
          <w:szCs w:val="24"/>
          <w:lang w:eastAsia="hr-HR"/>
        </w:rPr>
      </w:pPr>
      <w:r w:rsidRPr="007F5BCB">
        <w:rPr>
          <w:rFonts w:eastAsia="Times New Roman"/>
          <w:szCs w:val="24"/>
          <w:lang w:eastAsia="hr-HR"/>
        </w:rPr>
        <w:tab/>
        <w:t>-   predstavnik Hrvatske radiotelevizije</w:t>
      </w:r>
    </w:p>
    <w:p w:rsidR="007F5BCB" w:rsidRPr="007F5BCB" w:rsidRDefault="007F5BCB" w:rsidP="007F5BCB">
      <w:pPr>
        <w:ind w:left="1068"/>
        <w:contextualSpacing/>
        <w:jc w:val="both"/>
        <w:rPr>
          <w:rFonts w:eastAsia="Times New Roman"/>
          <w:szCs w:val="24"/>
          <w:lang w:eastAsia="hr-HR"/>
        </w:rPr>
      </w:pPr>
      <w:r w:rsidRPr="007F5BCB">
        <w:rPr>
          <w:rFonts w:eastAsia="Times New Roman"/>
          <w:szCs w:val="24"/>
          <w:lang w:eastAsia="hr-HR"/>
        </w:rPr>
        <w:tab/>
        <w:t>-   predstavnik Vojnog ordinarijata u Republici Hrvatskoj.</w:t>
      </w:r>
    </w:p>
    <w:p w:rsidR="007F5BCB" w:rsidRPr="007F5BCB" w:rsidRDefault="007F5BCB" w:rsidP="0032201B">
      <w:pPr>
        <w:contextualSpacing/>
        <w:jc w:val="both"/>
        <w:rPr>
          <w:rFonts w:eastAsia="Times New Roman"/>
          <w:szCs w:val="24"/>
          <w:lang w:eastAsia="hr-HR"/>
        </w:rPr>
      </w:pPr>
    </w:p>
    <w:p w:rsidR="007F5BCB" w:rsidRPr="007F5BCB" w:rsidRDefault="007F5BCB" w:rsidP="007F5BCB">
      <w:pPr>
        <w:ind w:firstLine="1068"/>
        <w:contextualSpacing/>
        <w:jc w:val="both"/>
        <w:rPr>
          <w:rFonts w:eastAsia="Times New Roman"/>
          <w:szCs w:val="24"/>
          <w:lang w:eastAsia="hr-HR"/>
        </w:rPr>
      </w:pPr>
      <w:r w:rsidRPr="007F5BCB">
        <w:rPr>
          <w:rFonts w:eastAsia="Times New Roman"/>
          <w:szCs w:val="24"/>
          <w:lang w:eastAsia="hr-HR"/>
        </w:rPr>
        <w:tab/>
        <w:t>Svak</w:t>
      </w:r>
      <w:r>
        <w:rPr>
          <w:rFonts w:eastAsia="Times New Roman"/>
          <w:szCs w:val="24"/>
          <w:lang w:eastAsia="hr-HR"/>
        </w:rPr>
        <w:t>i član Organizacijskih</w:t>
      </w:r>
      <w:r w:rsidRPr="007F5BCB">
        <w:rPr>
          <w:rFonts w:eastAsia="Times New Roman"/>
          <w:szCs w:val="24"/>
          <w:lang w:eastAsia="hr-HR"/>
        </w:rPr>
        <w:t xml:space="preserve"> odbora iz stav</w:t>
      </w:r>
      <w:r w:rsidR="001909C8">
        <w:rPr>
          <w:rFonts w:eastAsia="Times New Roman"/>
          <w:szCs w:val="24"/>
          <w:lang w:eastAsia="hr-HR"/>
        </w:rPr>
        <w:t>a</w:t>
      </w:r>
      <w:r w:rsidRPr="007F5BCB">
        <w:rPr>
          <w:rFonts w:eastAsia="Times New Roman"/>
          <w:szCs w:val="24"/>
          <w:lang w:eastAsia="hr-HR"/>
        </w:rPr>
        <w:t xml:space="preserve">ka 1. </w:t>
      </w:r>
      <w:r>
        <w:rPr>
          <w:rFonts w:eastAsia="Times New Roman"/>
          <w:szCs w:val="24"/>
          <w:lang w:eastAsia="hr-HR"/>
        </w:rPr>
        <w:t xml:space="preserve">i 2. </w:t>
      </w:r>
      <w:r w:rsidRPr="007F5BCB">
        <w:rPr>
          <w:rFonts w:eastAsia="Times New Roman"/>
          <w:szCs w:val="24"/>
          <w:lang w:eastAsia="hr-HR"/>
        </w:rPr>
        <w:t>ove točke odredit će svojeg zamjenika.</w:t>
      </w:r>
    </w:p>
    <w:p w:rsidR="007F5BCB" w:rsidRPr="007F5BCB" w:rsidRDefault="007F5BCB" w:rsidP="007F5BCB">
      <w:pPr>
        <w:ind w:firstLine="708"/>
        <w:jc w:val="both"/>
        <w:rPr>
          <w:rFonts w:eastAsia="Times New Roman"/>
          <w:color w:val="000000"/>
          <w:szCs w:val="24"/>
          <w:lang w:eastAsia="hr-HR"/>
        </w:rPr>
      </w:pPr>
    </w:p>
    <w:p w:rsidR="007F5BCB" w:rsidRPr="007F5BCB" w:rsidRDefault="007F5BCB" w:rsidP="007F5BCB">
      <w:pPr>
        <w:ind w:firstLine="708"/>
        <w:jc w:val="both"/>
        <w:rPr>
          <w:rFonts w:eastAsia="Times New Roman"/>
          <w:szCs w:val="24"/>
          <w:lang w:eastAsia="hr-HR"/>
        </w:rPr>
      </w:pPr>
      <w:r w:rsidRPr="007F5BCB">
        <w:rPr>
          <w:rFonts w:eastAsia="Times New Roman"/>
          <w:color w:val="000000"/>
          <w:szCs w:val="24"/>
          <w:lang w:eastAsia="hr-HR"/>
        </w:rPr>
        <w:tab/>
      </w:r>
      <w:r>
        <w:rPr>
          <w:rFonts w:eastAsia="Times New Roman"/>
          <w:color w:val="000000"/>
          <w:szCs w:val="24"/>
          <w:lang w:eastAsia="hr-HR"/>
        </w:rPr>
        <w:t>Predsjednici Organizacijskih</w:t>
      </w:r>
      <w:r w:rsidRPr="007F5BCB">
        <w:rPr>
          <w:rFonts w:eastAsia="Times New Roman"/>
          <w:color w:val="000000"/>
          <w:szCs w:val="24"/>
          <w:lang w:eastAsia="hr-HR"/>
        </w:rPr>
        <w:t xml:space="preserve"> odbora </w:t>
      </w:r>
      <w:r>
        <w:rPr>
          <w:rFonts w:eastAsia="Times New Roman"/>
          <w:color w:val="000000"/>
          <w:szCs w:val="24"/>
          <w:lang w:eastAsia="hr-HR"/>
        </w:rPr>
        <w:t>mogu</w:t>
      </w:r>
      <w:r w:rsidRPr="007F5BCB">
        <w:rPr>
          <w:rFonts w:eastAsia="Times New Roman"/>
          <w:color w:val="000000"/>
          <w:szCs w:val="24"/>
          <w:lang w:eastAsia="hr-HR"/>
        </w:rPr>
        <w:t xml:space="preserve"> u </w:t>
      </w:r>
      <w:r>
        <w:rPr>
          <w:rFonts w:eastAsia="Times New Roman"/>
          <w:color w:val="000000"/>
          <w:szCs w:val="24"/>
          <w:lang w:eastAsia="hr-HR"/>
        </w:rPr>
        <w:t>rad</w:t>
      </w:r>
      <w:r w:rsidRPr="007F5BCB">
        <w:rPr>
          <w:rFonts w:eastAsia="Times New Roman"/>
          <w:color w:val="000000"/>
          <w:szCs w:val="24"/>
          <w:lang w:eastAsia="hr-HR"/>
        </w:rPr>
        <w:t xml:space="preserve"> odbor</w:t>
      </w:r>
      <w:r>
        <w:rPr>
          <w:rFonts w:eastAsia="Times New Roman"/>
          <w:color w:val="000000"/>
          <w:szCs w:val="24"/>
          <w:lang w:eastAsia="hr-HR"/>
        </w:rPr>
        <w:t>a</w:t>
      </w:r>
      <w:r w:rsidRPr="007F5BCB">
        <w:rPr>
          <w:rFonts w:eastAsia="Times New Roman"/>
          <w:color w:val="000000"/>
          <w:szCs w:val="24"/>
          <w:lang w:eastAsia="hr-HR"/>
        </w:rPr>
        <w:t xml:space="preserve">, po potrebi, uključiti i </w:t>
      </w:r>
      <w:r w:rsidRPr="007F5BCB">
        <w:rPr>
          <w:rFonts w:eastAsia="Times New Roman"/>
          <w:szCs w:val="24"/>
          <w:lang w:eastAsia="hr-HR"/>
        </w:rPr>
        <w:t>predstavnike drugih tijela državne uprave, predstavnike pravnih osoba čiji je osnivač Republika Hrvatska te druge osobe.</w:t>
      </w:r>
    </w:p>
    <w:p w:rsidR="007F5BCB" w:rsidRPr="007F5BCB" w:rsidRDefault="007F5BCB" w:rsidP="007F5BCB">
      <w:pPr>
        <w:jc w:val="both"/>
        <w:rPr>
          <w:rFonts w:eastAsia="Times New Roman"/>
          <w:color w:val="000000"/>
          <w:szCs w:val="24"/>
          <w:lang w:eastAsia="hr-HR"/>
        </w:rPr>
      </w:pPr>
    </w:p>
    <w:p w:rsidR="007F5BCB" w:rsidRPr="007F5BCB" w:rsidRDefault="007F5BCB" w:rsidP="007F5BCB">
      <w:pPr>
        <w:ind w:firstLine="708"/>
        <w:jc w:val="both"/>
        <w:rPr>
          <w:rFonts w:eastAsia="Times New Roman"/>
          <w:color w:val="000000"/>
          <w:szCs w:val="24"/>
          <w:lang w:eastAsia="hr-HR"/>
        </w:rPr>
      </w:pPr>
      <w:r w:rsidRPr="007F5BCB">
        <w:rPr>
          <w:rFonts w:eastAsia="Times New Roman"/>
          <w:color w:val="000000"/>
          <w:szCs w:val="24"/>
          <w:lang w:eastAsia="hr-HR"/>
        </w:rPr>
        <w:tab/>
        <w:t>Radi provedbe ove Odluke predsjedni</w:t>
      </w:r>
      <w:r>
        <w:rPr>
          <w:rFonts w:eastAsia="Times New Roman"/>
          <w:color w:val="000000"/>
          <w:szCs w:val="24"/>
          <w:lang w:eastAsia="hr-HR"/>
        </w:rPr>
        <w:t xml:space="preserve">ci Organizacijskih </w:t>
      </w:r>
      <w:r w:rsidRPr="007F5BCB">
        <w:rPr>
          <w:rFonts w:eastAsia="Times New Roman"/>
          <w:color w:val="000000"/>
          <w:szCs w:val="24"/>
          <w:lang w:eastAsia="hr-HR"/>
        </w:rPr>
        <w:t xml:space="preserve">odbora </w:t>
      </w:r>
      <w:r>
        <w:rPr>
          <w:rFonts w:eastAsia="Times New Roman"/>
          <w:color w:val="000000"/>
          <w:szCs w:val="24"/>
          <w:lang w:eastAsia="hr-HR"/>
        </w:rPr>
        <w:t>mogu osnovati Provedbene</w:t>
      </w:r>
      <w:r w:rsidRPr="007F5BCB">
        <w:rPr>
          <w:rFonts w:eastAsia="Times New Roman"/>
          <w:color w:val="000000"/>
          <w:szCs w:val="24"/>
          <w:lang w:eastAsia="hr-HR"/>
        </w:rPr>
        <w:t xml:space="preserve"> odbor</w:t>
      </w:r>
      <w:r>
        <w:rPr>
          <w:rFonts w:eastAsia="Times New Roman"/>
          <w:color w:val="000000"/>
          <w:szCs w:val="24"/>
          <w:lang w:eastAsia="hr-HR"/>
        </w:rPr>
        <w:t>e</w:t>
      </w:r>
      <w:r w:rsidRPr="007F5BCB">
        <w:rPr>
          <w:rFonts w:eastAsia="Times New Roman"/>
          <w:color w:val="000000"/>
          <w:szCs w:val="24"/>
          <w:lang w:eastAsia="hr-HR"/>
        </w:rPr>
        <w:t>.</w:t>
      </w:r>
    </w:p>
    <w:p w:rsidR="007F5BCB" w:rsidRPr="007F5BCB" w:rsidRDefault="007F5BCB" w:rsidP="007F5BCB">
      <w:pPr>
        <w:jc w:val="center"/>
        <w:rPr>
          <w:rFonts w:eastAsia="Times New Roman"/>
          <w:b/>
          <w:szCs w:val="24"/>
          <w:lang w:eastAsia="hr-HR"/>
        </w:rPr>
      </w:pPr>
    </w:p>
    <w:p w:rsidR="007F5BCB" w:rsidRPr="007F5BCB" w:rsidRDefault="007F5BCB" w:rsidP="007F5BCB">
      <w:pPr>
        <w:jc w:val="center"/>
        <w:rPr>
          <w:rFonts w:eastAsia="Times New Roman"/>
          <w:szCs w:val="24"/>
          <w:lang w:eastAsia="hr-HR"/>
        </w:rPr>
      </w:pPr>
      <w:r w:rsidRPr="007F5BCB">
        <w:rPr>
          <w:rFonts w:eastAsia="Times New Roman"/>
          <w:b/>
          <w:szCs w:val="24"/>
          <w:lang w:eastAsia="hr-HR"/>
        </w:rPr>
        <w:t>IV.</w:t>
      </w:r>
    </w:p>
    <w:p w:rsidR="007F5BCB" w:rsidRPr="007F5BCB" w:rsidRDefault="007F5BCB" w:rsidP="007F5BCB">
      <w:pPr>
        <w:jc w:val="center"/>
        <w:rPr>
          <w:rFonts w:eastAsia="Times New Roman"/>
          <w:b/>
          <w:szCs w:val="24"/>
          <w:lang w:eastAsia="hr-HR"/>
        </w:rPr>
      </w:pPr>
    </w:p>
    <w:p w:rsidR="007F5BCB" w:rsidRPr="007F5BCB" w:rsidRDefault="007F5BCB" w:rsidP="007F5BCB">
      <w:pPr>
        <w:ind w:firstLine="708"/>
        <w:jc w:val="both"/>
        <w:rPr>
          <w:rFonts w:eastAsia="Times New Roman"/>
          <w:szCs w:val="24"/>
          <w:lang w:eastAsia="hr-HR"/>
        </w:rPr>
      </w:pPr>
      <w:r w:rsidRPr="007F5BCB">
        <w:rPr>
          <w:rFonts w:eastAsia="Times New Roman"/>
          <w:szCs w:val="24"/>
          <w:lang w:eastAsia="hr-HR"/>
        </w:rPr>
        <w:tab/>
        <w:t>Financijska sredstva za provedbu ove Oduke osigurana su u Državnom proračunu Republike Hrvatske za 2025. godinu i projekcijama za 2026. i 2027. godinu.</w:t>
      </w:r>
    </w:p>
    <w:p w:rsidR="007F5BCB" w:rsidRPr="007F5BCB" w:rsidRDefault="007F5BCB" w:rsidP="007F5BCB">
      <w:pPr>
        <w:ind w:firstLine="708"/>
        <w:jc w:val="both"/>
        <w:rPr>
          <w:rFonts w:eastAsia="Times New Roman"/>
          <w:szCs w:val="24"/>
          <w:lang w:eastAsia="hr-HR"/>
        </w:rPr>
      </w:pPr>
    </w:p>
    <w:p w:rsidR="007F5BCB" w:rsidRPr="007F5BCB" w:rsidRDefault="007F5BCB" w:rsidP="007F5BCB">
      <w:pPr>
        <w:jc w:val="center"/>
        <w:rPr>
          <w:rFonts w:eastAsia="Times New Roman"/>
          <w:b/>
          <w:szCs w:val="24"/>
          <w:lang w:eastAsia="hr-HR"/>
        </w:rPr>
      </w:pPr>
      <w:r w:rsidRPr="007F5BCB">
        <w:rPr>
          <w:rFonts w:eastAsia="Times New Roman"/>
          <w:b/>
          <w:szCs w:val="24"/>
          <w:lang w:eastAsia="hr-HR"/>
        </w:rPr>
        <w:t>V.</w:t>
      </w:r>
    </w:p>
    <w:p w:rsidR="007F5BCB" w:rsidRPr="007F5BCB" w:rsidRDefault="007F5BCB" w:rsidP="007F5BCB">
      <w:pPr>
        <w:jc w:val="center"/>
        <w:rPr>
          <w:rFonts w:eastAsia="Times New Roman"/>
          <w:b/>
          <w:szCs w:val="24"/>
          <w:lang w:eastAsia="hr-HR"/>
        </w:rPr>
      </w:pPr>
    </w:p>
    <w:p w:rsidR="007F5BCB" w:rsidRDefault="007F5BCB" w:rsidP="007F5BCB">
      <w:pPr>
        <w:ind w:firstLine="708"/>
        <w:jc w:val="both"/>
        <w:rPr>
          <w:rFonts w:eastAsia="Times New Roman"/>
          <w:szCs w:val="24"/>
          <w:lang w:eastAsia="hr-HR"/>
        </w:rPr>
      </w:pPr>
      <w:r w:rsidRPr="007F5BCB">
        <w:rPr>
          <w:rFonts w:eastAsia="Times New Roman"/>
          <w:szCs w:val="24"/>
          <w:lang w:eastAsia="hr-HR"/>
        </w:rPr>
        <w:tab/>
        <w:t>Administrativno-tehničke poslove za rad Organizacijskog odbora</w:t>
      </w:r>
      <w:r w:rsidR="00111AF8">
        <w:rPr>
          <w:rFonts w:eastAsia="Times New Roman"/>
          <w:szCs w:val="24"/>
          <w:lang w:eastAsia="hr-HR"/>
        </w:rPr>
        <w:t xml:space="preserve"> iz točke III</w:t>
      </w:r>
      <w:r w:rsidR="0032201B">
        <w:rPr>
          <w:rFonts w:eastAsia="Times New Roman"/>
          <w:szCs w:val="24"/>
          <w:lang w:eastAsia="hr-HR"/>
        </w:rPr>
        <w:t>. stavka 1. ove Odluke</w:t>
      </w:r>
      <w:r w:rsidRPr="007F5BCB">
        <w:rPr>
          <w:rFonts w:eastAsia="Times New Roman"/>
          <w:szCs w:val="24"/>
          <w:lang w:eastAsia="hr-HR"/>
        </w:rPr>
        <w:t xml:space="preserve"> obavljat će Ministarstvo obrane.</w:t>
      </w:r>
    </w:p>
    <w:p w:rsidR="0032201B" w:rsidRPr="007F5BCB" w:rsidRDefault="0032201B" w:rsidP="007F5BCB">
      <w:pPr>
        <w:ind w:firstLine="708"/>
        <w:jc w:val="both"/>
        <w:rPr>
          <w:rFonts w:eastAsia="Times New Roman"/>
          <w:szCs w:val="24"/>
          <w:lang w:eastAsia="hr-HR"/>
        </w:rPr>
      </w:pPr>
    </w:p>
    <w:p w:rsidR="0032201B" w:rsidRPr="009E679A" w:rsidRDefault="0032201B" w:rsidP="0032201B">
      <w:pPr>
        <w:ind w:firstLine="1416"/>
        <w:jc w:val="both"/>
        <w:rPr>
          <w:rFonts w:eastAsia="Times New Roman"/>
          <w:szCs w:val="24"/>
          <w:lang w:eastAsia="hr-HR"/>
        </w:rPr>
      </w:pPr>
      <w:r w:rsidRPr="007F5BCB">
        <w:rPr>
          <w:rFonts w:eastAsia="Times New Roman"/>
          <w:szCs w:val="24"/>
          <w:lang w:eastAsia="hr-HR"/>
        </w:rPr>
        <w:t>Administrativno-tehničke poslove za rad Organizacijskog odbora</w:t>
      </w:r>
      <w:r w:rsidR="00111AF8">
        <w:rPr>
          <w:rFonts w:eastAsia="Times New Roman"/>
          <w:szCs w:val="24"/>
          <w:lang w:eastAsia="hr-HR"/>
        </w:rPr>
        <w:t xml:space="preserve"> iz točke III</w:t>
      </w:r>
      <w:r w:rsidRPr="009E679A">
        <w:rPr>
          <w:rFonts w:eastAsia="Times New Roman"/>
          <w:szCs w:val="24"/>
          <w:lang w:eastAsia="hr-HR"/>
        </w:rPr>
        <w:t>. stavka 2. ove Odluke</w:t>
      </w:r>
      <w:r w:rsidRPr="007F5BCB">
        <w:rPr>
          <w:rFonts w:eastAsia="Times New Roman"/>
          <w:szCs w:val="24"/>
          <w:lang w:eastAsia="hr-HR"/>
        </w:rPr>
        <w:t xml:space="preserve"> obavljat će Ministarstvo </w:t>
      </w:r>
      <w:r w:rsidRPr="009E679A">
        <w:rPr>
          <w:rFonts w:eastAsia="Times New Roman"/>
          <w:szCs w:val="24"/>
          <w:lang w:eastAsia="hr-HR"/>
        </w:rPr>
        <w:t>hrvatskih branitelja</w:t>
      </w:r>
      <w:r w:rsidRPr="007F5BCB">
        <w:rPr>
          <w:rFonts w:eastAsia="Times New Roman"/>
          <w:szCs w:val="24"/>
          <w:lang w:eastAsia="hr-HR"/>
        </w:rPr>
        <w:t>.</w:t>
      </w:r>
    </w:p>
    <w:p w:rsidR="007F5BCB" w:rsidRPr="007F5BCB" w:rsidRDefault="007F5BCB" w:rsidP="007F5BCB">
      <w:pPr>
        <w:ind w:firstLine="708"/>
        <w:jc w:val="both"/>
        <w:rPr>
          <w:rFonts w:eastAsia="Times New Roman"/>
          <w:szCs w:val="24"/>
          <w:lang w:eastAsia="hr-HR"/>
        </w:rPr>
      </w:pPr>
    </w:p>
    <w:p w:rsidR="009545E9" w:rsidRPr="00841B88" w:rsidRDefault="007F5BCB" w:rsidP="00841B88">
      <w:pPr>
        <w:ind w:firstLine="708"/>
        <w:jc w:val="both"/>
        <w:rPr>
          <w:rFonts w:eastAsia="Times New Roman"/>
          <w:szCs w:val="24"/>
          <w:lang w:eastAsia="hr-HR"/>
        </w:rPr>
      </w:pPr>
      <w:r w:rsidRPr="007F5BCB">
        <w:rPr>
          <w:rFonts w:eastAsia="Times New Roman"/>
          <w:szCs w:val="24"/>
          <w:lang w:eastAsia="hr-HR"/>
        </w:rPr>
        <w:tab/>
        <w:t>Ministarstvo obrane će o donošenju ove Odluke izvijestiti tijela iz točke III. ove Odluke.</w:t>
      </w:r>
    </w:p>
    <w:p w:rsidR="009545E9" w:rsidRPr="007F5BCB" w:rsidRDefault="009545E9" w:rsidP="007F5BCB">
      <w:pPr>
        <w:jc w:val="center"/>
        <w:rPr>
          <w:rFonts w:eastAsia="Times New Roman"/>
          <w:b/>
          <w:szCs w:val="24"/>
          <w:lang w:eastAsia="hr-HR"/>
        </w:rPr>
      </w:pPr>
    </w:p>
    <w:p w:rsidR="007F5BCB" w:rsidRPr="007F5BCB" w:rsidRDefault="007F5BCB" w:rsidP="007F5BCB">
      <w:pPr>
        <w:jc w:val="center"/>
        <w:rPr>
          <w:rFonts w:eastAsia="Times New Roman"/>
          <w:b/>
          <w:szCs w:val="24"/>
          <w:lang w:eastAsia="hr-HR"/>
        </w:rPr>
      </w:pPr>
      <w:r w:rsidRPr="007F5BCB">
        <w:rPr>
          <w:rFonts w:eastAsia="Times New Roman"/>
          <w:b/>
          <w:szCs w:val="24"/>
          <w:lang w:eastAsia="hr-HR"/>
        </w:rPr>
        <w:t>VI.</w:t>
      </w:r>
    </w:p>
    <w:p w:rsidR="007F5BCB" w:rsidRPr="007F5BCB" w:rsidRDefault="007F5BCB" w:rsidP="007F5BCB">
      <w:pPr>
        <w:jc w:val="center"/>
        <w:rPr>
          <w:rFonts w:eastAsia="Times New Roman"/>
          <w:b/>
          <w:szCs w:val="24"/>
          <w:lang w:eastAsia="hr-HR"/>
        </w:rPr>
      </w:pPr>
    </w:p>
    <w:p w:rsidR="007F5BCB" w:rsidRPr="007F5BCB" w:rsidRDefault="007F5BCB" w:rsidP="007F5BCB">
      <w:pPr>
        <w:ind w:firstLine="708"/>
        <w:jc w:val="both"/>
        <w:rPr>
          <w:rFonts w:eastAsia="Times New Roman"/>
          <w:szCs w:val="24"/>
          <w:lang w:eastAsia="hr-HR"/>
        </w:rPr>
      </w:pPr>
      <w:r w:rsidRPr="007F5BCB">
        <w:rPr>
          <w:rFonts w:eastAsia="Times New Roman"/>
          <w:szCs w:val="24"/>
          <w:lang w:eastAsia="hr-HR"/>
        </w:rPr>
        <w:tab/>
        <w:t>Ova Odluka stupa na snagu danom donošenja.</w:t>
      </w:r>
    </w:p>
    <w:p w:rsidR="007F5BCB" w:rsidRPr="007F5BCB" w:rsidRDefault="007F5BCB" w:rsidP="007F5BCB">
      <w:pPr>
        <w:rPr>
          <w:rFonts w:eastAsia="Times New Roman"/>
          <w:szCs w:val="24"/>
          <w:lang w:eastAsia="hr-HR"/>
        </w:rPr>
      </w:pPr>
    </w:p>
    <w:p w:rsidR="00471EC6" w:rsidRPr="007F5BCB" w:rsidRDefault="00471EC6" w:rsidP="00471EC6">
      <w:pPr>
        <w:rPr>
          <w:rFonts w:eastAsia="Times New Roman"/>
          <w:szCs w:val="24"/>
          <w:lang w:eastAsia="hr-HR"/>
        </w:rPr>
      </w:pPr>
      <w:r w:rsidRPr="007F5BCB">
        <w:rPr>
          <w:rFonts w:eastAsia="Times New Roman"/>
          <w:spacing w:val="-3"/>
          <w:szCs w:val="24"/>
          <w:lang w:eastAsia="hr-HR"/>
        </w:rPr>
        <w:t>KLASA:</w:t>
      </w:r>
      <w:r w:rsidRPr="007F5BCB">
        <w:rPr>
          <w:rFonts w:eastAsia="Times New Roman"/>
          <w:spacing w:val="-3"/>
          <w:szCs w:val="24"/>
          <w:lang w:eastAsia="hr-HR"/>
        </w:rPr>
        <w:tab/>
      </w:r>
    </w:p>
    <w:p w:rsidR="00471EC6" w:rsidRDefault="00471EC6" w:rsidP="00471EC6">
      <w:pPr>
        <w:tabs>
          <w:tab w:val="left" w:pos="-720"/>
        </w:tabs>
        <w:suppressAutoHyphens/>
        <w:jc w:val="both"/>
        <w:rPr>
          <w:rFonts w:eastAsia="Times New Roman"/>
          <w:spacing w:val="-3"/>
          <w:szCs w:val="24"/>
          <w:lang w:eastAsia="hr-HR"/>
        </w:rPr>
      </w:pPr>
      <w:r w:rsidRPr="007F5BCB">
        <w:rPr>
          <w:rFonts w:eastAsia="Times New Roman"/>
          <w:spacing w:val="-3"/>
          <w:szCs w:val="24"/>
          <w:lang w:eastAsia="hr-HR"/>
        </w:rPr>
        <w:t>URBROJ:</w:t>
      </w:r>
    </w:p>
    <w:p w:rsidR="00471EC6" w:rsidRPr="007F5BCB" w:rsidRDefault="00471EC6" w:rsidP="00471EC6">
      <w:pPr>
        <w:tabs>
          <w:tab w:val="left" w:pos="-720"/>
        </w:tabs>
        <w:suppressAutoHyphens/>
        <w:jc w:val="both"/>
        <w:rPr>
          <w:rFonts w:eastAsia="Times New Roman"/>
          <w:spacing w:val="-3"/>
          <w:szCs w:val="24"/>
          <w:lang w:eastAsia="hr-HR"/>
        </w:rPr>
      </w:pPr>
      <w:r>
        <w:rPr>
          <w:rFonts w:eastAsia="Times New Roman"/>
          <w:spacing w:val="-3"/>
          <w:szCs w:val="24"/>
          <w:lang w:eastAsia="hr-HR"/>
        </w:rPr>
        <w:t>Zagreb</w:t>
      </w:r>
      <w:r>
        <w:rPr>
          <w:rFonts w:eastAsia="Times New Roman"/>
          <w:spacing w:val="-3"/>
          <w:szCs w:val="24"/>
          <w:lang w:eastAsia="hr-HR"/>
        </w:rPr>
        <w:tab/>
      </w:r>
      <w:r>
        <w:rPr>
          <w:rFonts w:eastAsia="Times New Roman"/>
          <w:spacing w:val="-3"/>
          <w:szCs w:val="24"/>
          <w:lang w:eastAsia="hr-HR"/>
        </w:rPr>
        <w:tab/>
      </w:r>
      <w:r>
        <w:rPr>
          <w:rFonts w:eastAsia="Times New Roman"/>
          <w:spacing w:val="-3"/>
          <w:szCs w:val="24"/>
          <w:lang w:eastAsia="hr-HR"/>
        </w:rPr>
        <w:tab/>
      </w:r>
      <w:r>
        <w:rPr>
          <w:rFonts w:eastAsia="Times New Roman"/>
          <w:spacing w:val="-3"/>
          <w:szCs w:val="24"/>
          <w:lang w:eastAsia="hr-HR"/>
        </w:rPr>
        <w:tab/>
      </w:r>
      <w:r>
        <w:rPr>
          <w:rFonts w:eastAsia="Times New Roman"/>
          <w:spacing w:val="-3"/>
          <w:szCs w:val="24"/>
          <w:lang w:eastAsia="hr-HR"/>
        </w:rPr>
        <w:tab/>
      </w:r>
      <w:r>
        <w:rPr>
          <w:rFonts w:eastAsia="Times New Roman"/>
          <w:spacing w:val="-3"/>
          <w:szCs w:val="24"/>
          <w:lang w:eastAsia="hr-HR"/>
        </w:rPr>
        <w:tab/>
      </w:r>
      <w:r>
        <w:rPr>
          <w:rFonts w:eastAsia="Times New Roman"/>
          <w:spacing w:val="-3"/>
          <w:szCs w:val="24"/>
          <w:lang w:eastAsia="hr-HR"/>
        </w:rPr>
        <w:tab/>
      </w:r>
      <w:r>
        <w:rPr>
          <w:rFonts w:eastAsia="Times New Roman"/>
          <w:spacing w:val="-3"/>
          <w:szCs w:val="24"/>
          <w:lang w:eastAsia="hr-HR"/>
        </w:rPr>
        <w:tab/>
      </w:r>
      <w:r>
        <w:rPr>
          <w:rFonts w:eastAsia="Times New Roman"/>
          <w:spacing w:val="-3"/>
          <w:szCs w:val="24"/>
          <w:lang w:eastAsia="hr-HR"/>
        </w:rPr>
        <w:tab/>
      </w:r>
      <w:r>
        <w:rPr>
          <w:rFonts w:eastAsia="Times New Roman"/>
          <w:spacing w:val="-3"/>
          <w:szCs w:val="24"/>
          <w:lang w:eastAsia="hr-HR"/>
        </w:rPr>
        <w:tab/>
      </w:r>
      <w:r w:rsidRPr="007F5BCB">
        <w:rPr>
          <w:rFonts w:eastAsia="Times New Roman"/>
          <w:spacing w:val="-3"/>
          <w:szCs w:val="24"/>
          <w:lang w:eastAsia="hr-HR"/>
        </w:rPr>
        <w:t>PREDSJEDNIK</w:t>
      </w:r>
    </w:p>
    <w:p w:rsidR="00471EC6" w:rsidRPr="007F5BCB" w:rsidRDefault="00471EC6" w:rsidP="00471EC6">
      <w:pPr>
        <w:tabs>
          <w:tab w:val="left" w:pos="-720"/>
        </w:tabs>
        <w:suppressAutoHyphens/>
        <w:ind w:left="6372"/>
        <w:jc w:val="center"/>
        <w:rPr>
          <w:rFonts w:eastAsia="Times New Roman"/>
          <w:spacing w:val="-3"/>
          <w:szCs w:val="24"/>
          <w:lang w:eastAsia="hr-HR"/>
        </w:rPr>
      </w:pPr>
    </w:p>
    <w:p w:rsidR="007F5BCB" w:rsidRPr="00471EC6" w:rsidRDefault="00471EC6" w:rsidP="00471EC6">
      <w:pPr>
        <w:tabs>
          <w:tab w:val="left" w:pos="-720"/>
        </w:tabs>
        <w:suppressAutoHyphens/>
        <w:ind w:left="6372"/>
        <w:jc w:val="center"/>
        <w:rPr>
          <w:rFonts w:eastAsia="Times New Roman"/>
          <w:spacing w:val="-3"/>
          <w:szCs w:val="24"/>
          <w:lang w:eastAsia="hr-HR"/>
        </w:rPr>
      </w:pPr>
      <w:r>
        <w:rPr>
          <w:rFonts w:eastAsia="Times New Roman"/>
          <w:spacing w:val="-3"/>
          <w:szCs w:val="24"/>
          <w:lang w:eastAsia="hr-HR"/>
        </w:rPr>
        <w:t xml:space="preserve">mr. </w:t>
      </w:r>
      <w:proofErr w:type="spellStart"/>
      <w:r>
        <w:rPr>
          <w:rFonts w:eastAsia="Times New Roman"/>
          <w:spacing w:val="-3"/>
          <w:szCs w:val="24"/>
          <w:lang w:eastAsia="hr-HR"/>
        </w:rPr>
        <w:t>sc</w:t>
      </w:r>
      <w:proofErr w:type="spellEnd"/>
      <w:r>
        <w:rPr>
          <w:rFonts w:eastAsia="Times New Roman"/>
          <w:spacing w:val="-3"/>
          <w:szCs w:val="24"/>
          <w:lang w:eastAsia="hr-HR"/>
        </w:rPr>
        <w:t>. Andrej Plenković</w:t>
      </w:r>
      <w:r w:rsidR="007F5BCB" w:rsidRPr="007F5BCB">
        <w:rPr>
          <w:rFonts w:eastAsia="Times New Roman"/>
          <w:szCs w:val="24"/>
          <w:lang w:eastAsia="hr-HR"/>
        </w:rPr>
        <w:br w:type="page"/>
      </w:r>
    </w:p>
    <w:p w:rsidR="007F5BCB" w:rsidRPr="007F5BCB" w:rsidRDefault="007F5BCB" w:rsidP="007F5BCB">
      <w:pPr>
        <w:ind w:left="34" w:hanging="34"/>
        <w:jc w:val="center"/>
        <w:rPr>
          <w:rFonts w:eastAsia="Times New Roman"/>
          <w:b/>
          <w:color w:val="000000"/>
          <w:szCs w:val="24"/>
          <w:lang w:eastAsia="hr-HR"/>
        </w:rPr>
      </w:pPr>
      <w:r w:rsidRPr="007F5BCB">
        <w:rPr>
          <w:rFonts w:eastAsia="Times New Roman"/>
          <w:b/>
          <w:color w:val="000000"/>
          <w:szCs w:val="24"/>
          <w:lang w:eastAsia="hr-HR"/>
        </w:rPr>
        <w:t>OBRAZLOŽENJE</w:t>
      </w:r>
    </w:p>
    <w:p w:rsidR="007F5BCB" w:rsidRPr="007F5BCB" w:rsidRDefault="007F5BCB" w:rsidP="007F5BCB">
      <w:pPr>
        <w:jc w:val="both"/>
        <w:rPr>
          <w:rFonts w:eastAsia="Times New Roman"/>
          <w:b/>
          <w:color w:val="000000"/>
          <w:szCs w:val="24"/>
          <w:lang w:eastAsia="hr-HR"/>
        </w:rPr>
      </w:pPr>
    </w:p>
    <w:p w:rsidR="007F5BCB" w:rsidRPr="007F5BCB" w:rsidRDefault="007F5BCB" w:rsidP="007F5BCB">
      <w:pPr>
        <w:jc w:val="both"/>
        <w:rPr>
          <w:rFonts w:eastAsia="Times New Roman"/>
          <w:color w:val="FF0000"/>
          <w:szCs w:val="24"/>
          <w:lang w:eastAsia="hr-HR"/>
        </w:rPr>
      </w:pPr>
    </w:p>
    <w:p w:rsidR="007F5BCB" w:rsidRPr="007F5BCB" w:rsidRDefault="007F5BCB" w:rsidP="007F5BCB">
      <w:pPr>
        <w:jc w:val="both"/>
        <w:rPr>
          <w:rFonts w:eastAsia="Times New Roman"/>
          <w:color w:val="000000"/>
          <w:szCs w:val="24"/>
          <w:lang w:eastAsia="hr-HR"/>
        </w:rPr>
      </w:pPr>
      <w:r w:rsidRPr="007F5BCB">
        <w:rPr>
          <w:rFonts w:eastAsia="Times New Roman"/>
          <w:color w:val="000000"/>
          <w:szCs w:val="24"/>
          <w:lang w:eastAsia="hr-HR"/>
        </w:rPr>
        <w:tab/>
      </w:r>
      <w:r w:rsidRPr="007F5BCB">
        <w:rPr>
          <w:rFonts w:eastAsia="Times New Roman"/>
          <w:color w:val="000000"/>
          <w:szCs w:val="24"/>
          <w:lang w:eastAsia="hr-HR"/>
        </w:rPr>
        <w:tab/>
      </w:r>
      <w:r w:rsidR="00111AF8">
        <w:rPr>
          <w:rFonts w:eastAsia="Times New Roman"/>
          <w:color w:val="000000"/>
          <w:szCs w:val="24"/>
          <w:lang w:eastAsia="hr-HR"/>
        </w:rPr>
        <w:t>O</w:t>
      </w:r>
      <w:r w:rsidRPr="007F5BCB">
        <w:rPr>
          <w:rFonts w:eastAsia="Times New Roman"/>
          <w:color w:val="000000"/>
          <w:szCs w:val="24"/>
          <w:lang w:eastAsia="hr-HR"/>
        </w:rPr>
        <w:t>bilježavanje Dana pobjede i domovinske zahvalnosti i Dana hrvatskih branitelja održat će se mimohodom u Zagrebu i svečanom proslavom u Kninu.</w:t>
      </w:r>
    </w:p>
    <w:p w:rsidR="007F5BCB" w:rsidRPr="007F5BCB" w:rsidRDefault="007F5BCB" w:rsidP="007F5BCB">
      <w:pPr>
        <w:tabs>
          <w:tab w:val="left" w:pos="5640"/>
        </w:tabs>
        <w:jc w:val="both"/>
        <w:rPr>
          <w:rFonts w:eastAsia="Times New Roman"/>
          <w:color w:val="000000"/>
          <w:szCs w:val="24"/>
          <w:lang w:eastAsia="hr-HR"/>
        </w:rPr>
      </w:pPr>
      <w:r w:rsidRPr="007F5BCB">
        <w:rPr>
          <w:rFonts w:eastAsia="Times New Roman"/>
          <w:color w:val="000000"/>
          <w:szCs w:val="24"/>
          <w:lang w:eastAsia="hr-HR"/>
        </w:rPr>
        <w:tab/>
      </w:r>
    </w:p>
    <w:p w:rsidR="007F5BCB" w:rsidRPr="007F5BCB" w:rsidRDefault="007F5BCB" w:rsidP="007F5BCB">
      <w:pPr>
        <w:jc w:val="both"/>
        <w:rPr>
          <w:rFonts w:eastAsia="Times New Roman"/>
          <w:color w:val="000000"/>
          <w:szCs w:val="24"/>
          <w:lang w:eastAsia="hr-HR"/>
        </w:rPr>
      </w:pPr>
      <w:r w:rsidRPr="007F5BCB">
        <w:rPr>
          <w:rFonts w:eastAsia="Times New Roman"/>
          <w:color w:val="000000"/>
          <w:szCs w:val="24"/>
          <w:lang w:eastAsia="hr-HR"/>
        </w:rPr>
        <w:tab/>
      </w:r>
      <w:r w:rsidRPr="007F5BCB">
        <w:rPr>
          <w:rFonts w:eastAsia="Times New Roman"/>
          <w:color w:val="000000"/>
          <w:szCs w:val="24"/>
          <w:lang w:eastAsia="hr-HR"/>
        </w:rPr>
        <w:tab/>
        <w:t xml:space="preserve">U mimohodu u Zagrebu sudjelovat će Oružane snage Republike Hrvatske, policija, civilna zaštita, vatrogastvo, Hrvatska gorska služba spašavanja, hrvatske povijesne postrojbe, </w:t>
      </w:r>
      <w:r w:rsidRPr="007F5BCB">
        <w:rPr>
          <w:rFonts w:eastAsia="Times New Roman"/>
          <w:szCs w:val="24"/>
          <w:lang w:eastAsia="hr-HR"/>
        </w:rPr>
        <w:t xml:space="preserve">udruge hrvatskih branitelja iz Domovinskoga rata te druga tijela sustava domovinske sigurnosti. </w:t>
      </w:r>
    </w:p>
    <w:p w:rsidR="007F5BCB" w:rsidRPr="007F5BCB" w:rsidRDefault="007F5BCB" w:rsidP="007F5BCB">
      <w:pPr>
        <w:jc w:val="both"/>
        <w:rPr>
          <w:rFonts w:eastAsia="Times New Roman"/>
          <w:color w:val="000000"/>
          <w:szCs w:val="24"/>
          <w:lang w:eastAsia="hr-HR"/>
        </w:rPr>
      </w:pPr>
    </w:p>
    <w:p w:rsidR="0032201B" w:rsidRPr="007F5BCB" w:rsidRDefault="007F5BCB" w:rsidP="0032201B">
      <w:pPr>
        <w:jc w:val="both"/>
        <w:rPr>
          <w:rFonts w:eastAsia="Times New Roman"/>
          <w:color w:val="000000"/>
          <w:szCs w:val="24"/>
          <w:lang w:eastAsia="hr-HR"/>
        </w:rPr>
      </w:pPr>
      <w:r w:rsidRPr="007F5BCB">
        <w:rPr>
          <w:rFonts w:eastAsia="Times New Roman"/>
          <w:color w:val="000000"/>
          <w:szCs w:val="24"/>
          <w:lang w:eastAsia="hr-HR"/>
        </w:rPr>
        <w:tab/>
      </w:r>
      <w:r w:rsidRPr="007F5BCB">
        <w:rPr>
          <w:rFonts w:eastAsia="Times New Roman"/>
          <w:color w:val="000000"/>
          <w:szCs w:val="24"/>
          <w:lang w:eastAsia="hr-HR"/>
        </w:rPr>
        <w:tab/>
      </w:r>
      <w:r w:rsidR="0032201B" w:rsidRPr="007F5BCB">
        <w:rPr>
          <w:rFonts w:eastAsia="Times New Roman"/>
          <w:color w:val="000000"/>
          <w:szCs w:val="24"/>
          <w:lang w:eastAsia="hr-HR"/>
        </w:rPr>
        <w:t>Ovom Odlukom osniva</w:t>
      </w:r>
      <w:r w:rsidR="0032201B">
        <w:rPr>
          <w:rFonts w:eastAsia="Times New Roman"/>
          <w:color w:val="000000"/>
          <w:szCs w:val="24"/>
          <w:lang w:eastAsia="hr-HR"/>
        </w:rPr>
        <w:t>ju</w:t>
      </w:r>
      <w:r w:rsidR="0032201B" w:rsidRPr="007F5BCB">
        <w:rPr>
          <w:rFonts w:eastAsia="Times New Roman"/>
          <w:color w:val="000000"/>
          <w:szCs w:val="24"/>
          <w:lang w:eastAsia="hr-HR"/>
        </w:rPr>
        <w:t xml:space="preserve"> se</w:t>
      </w:r>
      <w:r w:rsidR="006F2855">
        <w:rPr>
          <w:rFonts w:eastAsia="Times New Roman"/>
          <w:color w:val="000000"/>
          <w:szCs w:val="24"/>
          <w:lang w:eastAsia="hr-HR"/>
        </w:rPr>
        <w:t xml:space="preserve"> </w:t>
      </w:r>
      <w:r w:rsidR="0032201B" w:rsidRPr="007F5BCB">
        <w:rPr>
          <w:rFonts w:eastAsia="Times New Roman"/>
          <w:color w:val="000000"/>
          <w:szCs w:val="24"/>
          <w:lang w:eastAsia="hr-HR"/>
        </w:rPr>
        <w:t>Organizacijski odbor</w:t>
      </w:r>
      <w:r w:rsidR="0032201B">
        <w:rPr>
          <w:rFonts w:eastAsia="Times New Roman"/>
          <w:color w:val="000000"/>
          <w:szCs w:val="24"/>
          <w:lang w:eastAsia="hr-HR"/>
        </w:rPr>
        <w:t xml:space="preserve"> za održavanje mimohoda u Zagrebu i Organizacijski odbor za svečanu proslavu u Kninu</w:t>
      </w:r>
      <w:r w:rsidR="0032201B" w:rsidRPr="007F5BCB">
        <w:rPr>
          <w:rFonts w:eastAsia="Times New Roman"/>
          <w:color w:val="000000"/>
          <w:szCs w:val="24"/>
          <w:lang w:eastAsia="hr-HR"/>
        </w:rPr>
        <w:t xml:space="preserve"> (u daljnjem tekstu: Organizacijski odbor</w:t>
      </w:r>
      <w:r w:rsidR="0032201B" w:rsidRPr="001909C8">
        <w:rPr>
          <w:rFonts w:eastAsia="Times New Roman"/>
          <w:color w:val="000000"/>
          <w:szCs w:val="24"/>
          <w:lang w:eastAsia="hr-HR"/>
        </w:rPr>
        <w:t>i</w:t>
      </w:r>
      <w:r w:rsidR="0032201B" w:rsidRPr="007F5BCB">
        <w:rPr>
          <w:rFonts w:eastAsia="Times New Roman"/>
          <w:color w:val="000000"/>
          <w:szCs w:val="24"/>
          <w:lang w:eastAsia="hr-HR"/>
        </w:rPr>
        <w:t>).</w:t>
      </w:r>
    </w:p>
    <w:p w:rsidR="007F5BCB" w:rsidRPr="007F5BCB" w:rsidRDefault="007F5BCB" w:rsidP="007F5BCB">
      <w:pPr>
        <w:jc w:val="both"/>
        <w:rPr>
          <w:rFonts w:eastAsia="Times New Roman"/>
          <w:color w:val="000000"/>
          <w:szCs w:val="24"/>
          <w:lang w:eastAsia="hr-HR"/>
        </w:rPr>
      </w:pPr>
    </w:p>
    <w:p w:rsidR="0032201B" w:rsidRPr="0032201B" w:rsidRDefault="007F5BCB" w:rsidP="0032201B">
      <w:pPr>
        <w:ind w:firstLine="708"/>
        <w:jc w:val="both"/>
        <w:rPr>
          <w:rFonts w:eastAsia="Times New Roman"/>
          <w:color w:val="000000"/>
          <w:szCs w:val="24"/>
          <w:lang w:eastAsia="hr-HR"/>
        </w:rPr>
      </w:pPr>
      <w:r w:rsidRPr="007F5BCB">
        <w:rPr>
          <w:rFonts w:eastAsia="Times New Roman"/>
          <w:color w:val="000000"/>
          <w:szCs w:val="24"/>
          <w:lang w:eastAsia="hr-HR"/>
        </w:rPr>
        <w:tab/>
      </w:r>
      <w:r w:rsidR="0032201B" w:rsidRPr="007F5BCB">
        <w:rPr>
          <w:rFonts w:eastAsia="Times New Roman"/>
          <w:color w:val="000000"/>
          <w:szCs w:val="24"/>
          <w:lang w:eastAsia="hr-HR"/>
        </w:rPr>
        <w:t xml:space="preserve">Organizacijski odbor </w:t>
      </w:r>
      <w:r w:rsidR="0032201B">
        <w:rPr>
          <w:rFonts w:eastAsia="Times New Roman"/>
          <w:color w:val="000000"/>
          <w:szCs w:val="24"/>
          <w:lang w:eastAsia="hr-HR"/>
        </w:rPr>
        <w:t xml:space="preserve">za održavanje mimohoda u Zagrebu čine </w:t>
      </w:r>
      <w:r w:rsidR="0032201B" w:rsidRPr="007F5BCB">
        <w:rPr>
          <w:rFonts w:eastAsia="Times New Roman"/>
          <w:color w:val="000000"/>
          <w:szCs w:val="24"/>
          <w:lang w:eastAsia="hr-HR"/>
        </w:rPr>
        <w:t xml:space="preserve">potpredsjednik Vlade Republike Hrvatske i ministar obrane, </w:t>
      </w:r>
      <w:r w:rsidR="0032201B">
        <w:rPr>
          <w:rFonts w:eastAsia="Times New Roman"/>
          <w:color w:val="000000"/>
          <w:szCs w:val="24"/>
          <w:lang w:eastAsia="hr-HR"/>
        </w:rPr>
        <w:t xml:space="preserve">kao </w:t>
      </w:r>
      <w:r w:rsidR="0032201B" w:rsidRPr="007F5BCB">
        <w:rPr>
          <w:rFonts w:eastAsia="Times New Roman"/>
          <w:color w:val="000000"/>
          <w:szCs w:val="24"/>
          <w:lang w:eastAsia="hr-HR"/>
        </w:rPr>
        <w:t>predsjednik Organizacijskog odbora</w:t>
      </w:r>
      <w:r w:rsidR="0032201B">
        <w:rPr>
          <w:rFonts w:eastAsia="Times New Roman"/>
          <w:color w:val="000000"/>
          <w:szCs w:val="24"/>
          <w:lang w:eastAsia="hr-HR"/>
        </w:rPr>
        <w:t xml:space="preserve">, </w:t>
      </w:r>
      <w:r w:rsidR="0032201B" w:rsidRPr="007F5BCB">
        <w:rPr>
          <w:rFonts w:eastAsia="Times New Roman"/>
          <w:szCs w:val="24"/>
          <w:lang w:eastAsia="hr-HR"/>
        </w:rPr>
        <w:t>predstavnik Hrvatskoga sabora</w:t>
      </w:r>
      <w:r w:rsidR="0032201B">
        <w:rPr>
          <w:rFonts w:eastAsia="Times New Roman"/>
          <w:szCs w:val="24"/>
          <w:lang w:eastAsia="hr-HR"/>
        </w:rPr>
        <w:t>,</w:t>
      </w:r>
      <w:r w:rsidR="0032201B" w:rsidRPr="007F5BCB">
        <w:rPr>
          <w:rFonts w:eastAsia="Times New Roman"/>
          <w:szCs w:val="24"/>
          <w:lang w:eastAsia="hr-HR"/>
        </w:rPr>
        <w:t xml:space="preserve"> predstavnik Predsjednika Republike Hrvatske</w:t>
      </w:r>
      <w:r w:rsidR="0032201B">
        <w:rPr>
          <w:rFonts w:eastAsia="Times New Roman"/>
          <w:color w:val="000000"/>
          <w:szCs w:val="24"/>
          <w:lang w:eastAsia="hr-HR"/>
        </w:rPr>
        <w:t xml:space="preserve">, </w:t>
      </w:r>
      <w:r w:rsidR="0032201B" w:rsidRPr="007F5BCB">
        <w:rPr>
          <w:rFonts w:eastAsia="Times New Roman"/>
          <w:szCs w:val="24"/>
          <w:lang w:eastAsia="hr-HR"/>
        </w:rPr>
        <w:t>predstavnik Ureda predsj</w:t>
      </w:r>
      <w:r w:rsidR="0032201B">
        <w:rPr>
          <w:rFonts w:eastAsia="Times New Roman"/>
          <w:szCs w:val="24"/>
          <w:lang w:eastAsia="hr-HR"/>
        </w:rPr>
        <w:t xml:space="preserve">ednika Vlade Republike Hrvatske, </w:t>
      </w:r>
      <w:r w:rsidR="0032201B" w:rsidRPr="007F5BCB">
        <w:rPr>
          <w:rFonts w:eastAsia="Times New Roman"/>
          <w:szCs w:val="24"/>
          <w:lang w:eastAsia="hr-HR"/>
        </w:rPr>
        <w:t xml:space="preserve">potpredsjednik Vlade </w:t>
      </w:r>
      <w:r w:rsidR="0032201B" w:rsidRPr="007F5BCB">
        <w:rPr>
          <w:rFonts w:eastAsia="Times New Roman"/>
          <w:color w:val="000000"/>
          <w:szCs w:val="24"/>
          <w:lang w:eastAsia="hr-HR"/>
        </w:rPr>
        <w:t>Republike Hrvatske i ministar unutarnjih poslova</w:t>
      </w:r>
      <w:r w:rsidR="0032201B">
        <w:rPr>
          <w:rFonts w:eastAsia="Times New Roman"/>
          <w:szCs w:val="24"/>
          <w:lang w:eastAsia="hr-HR"/>
        </w:rPr>
        <w:t>,</w:t>
      </w:r>
      <w:r w:rsidR="0032201B" w:rsidRPr="007F5BCB">
        <w:rPr>
          <w:rFonts w:eastAsia="Times New Roman"/>
          <w:szCs w:val="24"/>
          <w:lang w:eastAsia="hr-HR"/>
        </w:rPr>
        <w:t xml:space="preserve"> ministrica kulture i medija</w:t>
      </w:r>
      <w:r w:rsidR="0032201B">
        <w:rPr>
          <w:rFonts w:eastAsia="Times New Roman"/>
          <w:color w:val="000000"/>
          <w:szCs w:val="24"/>
          <w:lang w:eastAsia="hr-HR"/>
        </w:rPr>
        <w:t xml:space="preserve">, </w:t>
      </w:r>
      <w:r w:rsidR="0032201B">
        <w:rPr>
          <w:rFonts w:eastAsia="Times New Roman"/>
          <w:szCs w:val="24"/>
          <w:lang w:eastAsia="hr-HR"/>
        </w:rPr>
        <w:t>predstavnik Ministarstva hrvatskih branitelja</w:t>
      </w:r>
      <w:r w:rsidR="0032201B">
        <w:rPr>
          <w:rFonts w:eastAsia="Times New Roman"/>
          <w:color w:val="000000"/>
          <w:szCs w:val="24"/>
          <w:lang w:eastAsia="hr-HR"/>
        </w:rPr>
        <w:t xml:space="preserve">, </w:t>
      </w:r>
      <w:r w:rsidR="0032201B" w:rsidRPr="007F5BCB">
        <w:rPr>
          <w:rFonts w:eastAsia="Times New Roman"/>
          <w:szCs w:val="24"/>
          <w:lang w:eastAsia="hr-HR"/>
        </w:rPr>
        <w:t>načelnik Glavnog stožera Oružanih snaga Republike Hrvatske</w:t>
      </w:r>
      <w:r w:rsidR="0032201B">
        <w:rPr>
          <w:rFonts w:eastAsia="Times New Roman"/>
          <w:color w:val="000000"/>
          <w:szCs w:val="24"/>
          <w:lang w:eastAsia="hr-HR"/>
        </w:rPr>
        <w:t xml:space="preserve">, </w:t>
      </w:r>
      <w:r w:rsidR="0032201B" w:rsidRPr="007F5BCB">
        <w:rPr>
          <w:rFonts w:eastAsia="Times New Roman"/>
          <w:szCs w:val="24"/>
          <w:lang w:eastAsia="hr-HR"/>
        </w:rPr>
        <w:t>predstavnik Ravnateljstva policije</w:t>
      </w:r>
      <w:r w:rsidR="0032201B">
        <w:rPr>
          <w:rFonts w:eastAsia="Times New Roman"/>
          <w:color w:val="000000"/>
          <w:szCs w:val="24"/>
          <w:lang w:eastAsia="hr-HR"/>
        </w:rPr>
        <w:t xml:space="preserve">, </w:t>
      </w:r>
      <w:r w:rsidR="0032201B" w:rsidRPr="007F5BCB">
        <w:rPr>
          <w:rFonts w:eastAsia="Times New Roman"/>
          <w:szCs w:val="24"/>
          <w:lang w:eastAsia="hr-HR"/>
        </w:rPr>
        <w:t>gradonačelnik Grada Zagreba</w:t>
      </w:r>
      <w:r w:rsidR="0032201B">
        <w:rPr>
          <w:rFonts w:eastAsia="Times New Roman"/>
          <w:color w:val="000000"/>
          <w:szCs w:val="24"/>
          <w:lang w:eastAsia="hr-HR"/>
        </w:rPr>
        <w:t xml:space="preserve"> i </w:t>
      </w:r>
      <w:r w:rsidR="0032201B" w:rsidRPr="007F5BCB">
        <w:rPr>
          <w:rFonts w:eastAsia="Times New Roman"/>
          <w:szCs w:val="24"/>
          <w:lang w:eastAsia="hr-HR"/>
        </w:rPr>
        <w:t>predstavnik Hrvatske radiotelevizije</w:t>
      </w:r>
      <w:r w:rsidR="0032201B">
        <w:rPr>
          <w:rFonts w:eastAsia="Times New Roman"/>
          <w:szCs w:val="24"/>
          <w:lang w:eastAsia="hr-HR"/>
        </w:rPr>
        <w:t>.</w:t>
      </w:r>
    </w:p>
    <w:p w:rsidR="0032201B" w:rsidRDefault="0032201B" w:rsidP="0032201B">
      <w:pPr>
        <w:ind w:left="1068"/>
        <w:contextualSpacing/>
        <w:jc w:val="both"/>
        <w:rPr>
          <w:rFonts w:eastAsia="Times New Roman"/>
          <w:szCs w:val="24"/>
          <w:lang w:eastAsia="hr-HR"/>
        </w:rPr>
      </w:pPr>
    </w:p>
    <w:p w:rsidR="0032201B" w:rsidRPr="007F5BCB" w:rsidRDefault="0032201B" w:rsidP="009901FB">
      <w:pPr>
        <w:ind w:firstLine="1416"/>
        <w:jc w:val="both"/>
        <w:rPr>
          <w:rFonts w:eastAsia="Times New Roman"/>
          <w:color w:val="000000"/>
          <w:szCs w:val="24"/>
          <w:lang w:eastAsia="hr-HR"/>
        </w:rPr>
      </w:pPr>
      <w:r w:rsidRPr="007F5BCB">
        <w:rPr>
          <w:rFonts w:eastAsia="Times New Roman"/>
          <w:color w:val="000000"/>
          <w:szCs w:val="24"/>
          <w:lang w:eastAsia="hr-HR"/>
        </w:rPr>
        <w:t xml:space="preserve">Organizacijski odbor </w:t>
      </w:r>
      <w:r>
        <w:rPr>
          <w:rFonts w:eastAsia="Times New Roman"/>
          <w:color w:val="000000"/>
          <w:szCs w:val="24"/>
          <w:lang w:eastAsia="hr-HR"/>
        </w:rPr>
        <w:t xml:space="preserve">za svečanu proslavu u Kninu čine </w:t>
      </w:r>
      <w:r w:rsidRPr="007F5BCB">
        <w:rPr>
          <w:rFonts w:eastAsia="Times New Roman"/>
          <w:color w:val="000000"/>
          <w:szCs w:val="24"/>
          <w:lang w:eastAsia="hr-HR"/>
        </w:rPr>
        <w:t xml:space="preserve">potpredsjednik Vlade Republike Hrvatske i ministar </w:t>
      </w:r>
      <w:r>
        <w:rPr>
          <w:rFonts w:eastAsia="Times New Roman"/>
          <w:color w:val="000000"/>
          <w:szCs w:val="24"/>
          <w:lang w:eastAsia="hr-HR"/>
        </w:rPr>
        <w:t>hrvatskih branitelja</w:t>
      </w:r>
      <w:r w:rsidRPr="007F5BCB">
        <w:rPr>
          <w:rFonts w:eastAsia="Times New Roman"/>
          <w:color w:val="000000"/>
          <w:szCs w:val="24"/>
          <w:lang w:eastAsia="hr-HR"/>
        </w:rPr>
        <w:t>, predsjednik Organizacijskog odbora</w:t>
      </w:r>
      <w:r>
        <w:rPr>
          <w:rFonts w:eastAsia="Times New Roman"/>
          <w:color w:val="000000"/>
          <w:szCs w:val="24"/>
          <w:lang w:eastAsia="hr-HR"/>
        </w:rPr>
        <w:t xml:space="preserve">, </w:t>
      </w:r>
      <w:r w:rsidRPr="007F5BCB">
        <w:rPr>
          <w:rFonts w:eastAsia="Times New Roman"/>
          <w:szCs w:val="24"/>
          <w:lang w:eastAsia="hr-HR"/>
        </w:rPr>
        <w:t>predstavnik</w:t>
      </w:r>
      <w:r>
        <w:rPr>
          <w:rFonts w:eastAsia="Times New Roman"/>
          <w:szCs w:val="24"/>
          <w:lang w:eastAsia="hr-HR"/>
        </w:rPr>
        <w:t xml:space="preserve"> Hrvatskoga sabora, </w:t>
      </w:r>
      <w:r w:rsidRPr="007F5BCB">
        <w:rPr>
          <w:rFonts w:eastAsia="Times New Roman"/>
          <w:szCs w:val="24"/>
          <w:lang w:eastAsia="hr-HR"/>
        </w:rPr>
        <w:t>predstavnik Predsjednika Republike Hrvatske</w:t>
      </w:r>
      <w:r>
        <w:rPr>
          <w:rFonts w:eastAsia="Times New Roman"/>
          <w:color w:val="000000"/>
          <w:szCs w:val="24"/>
          <w:lang w:eastAsia="hr-HR"/>
        </w:rPr>
        <w:t>,</w:t>
      </w:r>
      <w:r w:rsidRPr="007F5BCB">
        <w:rPr>
          <w:rFonts w:eastAsia="Times New Roman"/>
          <w:szCs w:val="24"/>
          <w:lang w:eastAsia="hr-HR"/>
        </w:rPr>
        <w:t xml:space="preserve"> predstavnik Ureda predsj</w:t>
      </w:r>
      <w:r w:rsidR="009901FB">
        <w:rPr>
          <w:rFonts w:eastAsia="Times New Roman"/>
          <w:szCs w:val="24"/>
          <w:lang w:eastAsia="hr-HR"/>
        </w:rPr>
        <w:t xml:space="preserve">ednika Vlade Republike Hrvatske, </w:t>
      </w:r>
      <w:r w:rsidRPr="007F5BCB">
        <w:rPr>
          <w:rFonts w:eastAsia="Times New Roman"/>
          <w:szCs w:val="24"/>
          <w:lang w:eastAsia="hr-HR"/>
        </w:rPr>
        <w:t xml:space="preserve">potpredsjednik Vlade </w:t>
      </w:r>
      <w:r w:rsidRPr="007F5BCB">
        <w:rPr>
          <w:rFonts w:eastAsia="Times New Roman"/>
          <w:color w:val="000000"/>
          <w:szCs w:val="24"/>
          <w:lang w:eastAsia="hr-HR"/>
        </w:rPr>
        <w:t>Republike Hrvatske i ministar unutarnjih poslova</w:t>
      </w:r>
      <w:r w:rsidR="009901FB">
        <w:rPr>
          <w:rFonts w:eastAsia="Times New Roman"/>
          <w:szCs w:val="24"/>
          <w:lang w:eastAsia="hr-HR"/>
        </w:rPr>
        <w:t>,</w:t>
      </w:r>
      <w:r>
        <w:rPr>
          <w:rFonts w:eastAsia="Times New Roman"/>
          <w:szCs w:val="24"/>
          <w:lang w:eastAsia="hr-HR"/>
        </w:rPr>
        <w:t xml:space="preserve"> predstavnik Ministarstva obrane</w:t>
      </w:r>
      <w:r w:rsidR="009901FB">
        <w:rPr>
          <w:rFonts w:eastAsia="Times New Roman"/>
          <w:color w:val="000000"/>
          <w:szCs w:val="24"/>
          <w:lang w:eastAsia="hr-HR"/>
        </w:rPr>
        <w:t xml:space="preserve">, </w:t>
      </w:r>
      <w:r w:rsidRPr="007F5BCB">
        <w:rPr>
          <w:rFonts w:eastAsia="Times New Roman"/>
          <w:szCs w:val="24"/>
          <w:lang w:eastAsia="hr-HR"/>
        </w:rPr>
        <w:t>načelnik Glavnog stožera Oružanih snaga Republike Hrvatske</w:t>
      </w:r>
      <w:r w:rsidR="009901FB">
        <w:rPr>
          <w:rFonts w:eastAsia="Times New Roman"/>
          <w:color w:val="000000"/>
          <w:szCs w:val="24"/>
          <w:lang w:eastAsia="hr-HR"/>
        </w:rPr>
        <w:t xml:space="preserve">, </w:t>
      </w:r>
      <w:r w:rsidRPr="007F5BCB">
        <w:rPr>
          <w:rFonts w:eastAsia="Times New Roman"/>
          <w:szCs w:val="24"/>
          <w:lang w:eastAsia="hr-HR"/>
        </w:rPr>
        <w:t>predstavnik Ravnateljstva policije</w:t>
      </w:r>
      <w:r w:rsidR="009901FB">
        <w:rPr>
          <w:rFonts w:eastAsia="Times New Roman"/>
          <w:color w:val="000000"/>
          <w:szCs w:val="24"/>
          <w:lang w:eastAsia="hr-HR"/>
        </w:rPr>
        <w:t xml:space="preserve">, </w:t>
      </w:r>
      <w:r w:rsidRPr="007F5BCB">
        <w:rPr>
          <w:rFonts w:eastAsia="Times New Roman"/>
          <w:szCs w:val="24"/>
          <w:lang w:eastAsia="hr-HR"/>
        </w:rPr>
        <w:t>gradonačelnik Grada Knina</w:t>
      </w:r>
      <w:r w:rsidR="009901FB">
        <w:rPr>
          <w:rFonts w:eastAsia="Times New Roman"/>
          <w:color w:val="000000"/>
          <w:szCs w:val="24"/>
          <w:lang w:eastAsia="hr-HR"/>
        </w:rPr>
        <w:t xml:space="preserve">, </w:t>
      </w:r>
      <w:r w:rsidRPr="007F5BCB">
        <w:rPr>
          <w:rFonts w:eastAsia="Times New Roman"/>
          <w:szCs w:val="24"/>
          <w:lang w:eastAsia="hr-HR"/>
        </w:rPr>
        <w:t>predstavnik Hrvatske radiotelevizije</w:t>
      </w:r>
      <w:r w:rsidR="009901FB">
        <w:rPr>
          <w:rFonts w:eastAsia="Times New Roman"/>
          <w:color w:val="000000"/>
          <w:szCs w:val="24"/>
          <w:lang w:eastAsia="hr-HR"/>
        </w:rPr>
        <w:t xml:space="preserve"> i </w:t>
      </w:r>
      <w:r w:rsidRPr="007F5BCB">
        <w:rPr>
          <w:rFonts w:eastAsia="Times New Roman"/>
          <w:szCs w:val="24"/>
          <w:lang w:eastAsia="hr-HR"/>
        </w:rPr>
        <w:t>predstavnik Vojnog ordinarijata u Republici Hrvatskoj.</w:t>
      </w:r>
    </w:p>
    <w:p w:rsidR="0032201B" w:rsidRPr="007F5BCB" w:rsidRDefault="0032201B" w:rsidP="007F5BCB">
      <w:pPr>
        <w:jc w:val="both"/>
        <w:rPr>
          <w:rFonts w:eastAsia="Times New Roman"/>
          <w:color w:val="000000"/>
          <w:szCs w:val="24"/>
          <w:lang w:eastAsia="hr-HR"/>
        </w:rPr>
      </w:pPr>
    </w:p>
    <w:p w:rsidR="007F5BCB" w:rsidRPr="007F5BCB" w:rsidRDefault="007F5BCB" w:rsidP="007F5BCB">
      <w:pPr>
        <w:jc w:val="both"/>
        <w:rPr>
          <w:rFonts w:eastAsia="Times New Roman"/>
          <w:color w:val="000000"/>
          <w:szCs w:val="24"/>
          <w:lang w:eastAsia="hr-HR"/>
        </w:rPr>
      </w:pPr>
      <w:r w:rsidRPr="007F5BCB">
        <w:rPr>
          <w:rFonts w:eastAsia="Times New Roman"/>
          <w:color w:val="000000"/>
          <w:szCs w:val="24"/>
          <w:lang w:eastAsia="hr-HR"/>
        </w:rPr>
        <w:tab/>
      </w:r>
      <w:r w:rsidRPr="007F5BCB">
        <w:rPr>
          <w:rFonts w:eastAsia="Times New Roman"/>
          <w:color w:val="000000"/>
          <w:szCs w:val="24"/>
          <w:lang w:eastAsia="hr-HR"/>
        </w:rPr>
        <w:tab/>
      </w:r>
      <w:r w:rsidR="0032201B">
        <w:rPr>
          <w:rFonts w:eastAsia="Times New Roman"/>
          <w:color w:val="000000"/>
          <w:szCs w:val="24"/>
          <w:lang w:eastAsia="hr-HR"/>
        </w:rPr>
        <w:t>Predsjednici Organizacijskih</w:t>
      </w:r>
      <w:r w:rsidRPr="007F5BCB">
        <w:rPr>
          <w:rFonts w:eastAsia="Times New Roman"/>
          <w:color w:val="000000"/>
          <w:szCs w:val="24"/>
          <w:lang w:eastAsia="hr-HR"/>
        </w:rPr>
        <w:t xml:space="preserve"> odbora </w:t>
      </w:r>
      <w:r w:rsidR="0032201B">
        <w:rPr>
          <w:rFonts w:eastAsia="Times New Roman"/>
          <w:color w:val="000000"/>
          <w:szCs w:val="24"/>
          <w:lang w:eastAsia="hr-HR"/>
        </w:rPr>
        <w:t>mogu</w:t>
      </w:r>
      <w:r w:rsidRPr="007F5BCB">
        <w:rPr>
          <w:rFonts w:eastAsia="Times New Roman"/>
          <w:color w:val="000000"/>
          <w:szCs w:val="24"/>
          <w:lang w:eastAsia="hr-HR"/>
        </w:rPr>
        <w:t xml:space="preserve"> za organizaciju i provedbu obilježavanja Dana pobjede i domovinske zahvalnosti i Dana hrvatskih branitelja, po potrebi, uključiti i </w:t>
      </w:r>
      <w:r w:rsidRPr="007F5BCB">
        <w:rPr>
          <w:rFonts w:eastAsia="Times New Roman"/>
          <w:szCs w:val="24"/>
          <w:lang w:eastAsia="hr-HR"/>
        </w:rPr>
        <w:t>predstavnike drugih tijela državne uprave, predstavnike pravnih osoba čiji je osnivač Republika Hrvatska te druge osobe.</w:t>
      </w:r>
      <w:r w:rsidRPr="007F5BCB">
        <w:rPr>
          <w:rFonts w:eastAsia="Times New Roman"/>
          <w:color w:val="000000"/>
          <w:szCs w:val="24"/>
          <w:lang w:eastAsia="hr-HR"/>
        </w:rPr>
        <w:t xml:space="preserve"> </w:t>
      </w:r>
    </w:p>
    <w:p w:rsidR="007F5BCB" w:rsidRPr="007F5BCB" w:rsidRDefault="007F5BCB" w:rsidP="007F5BCB">
      <w:pPr>
        <w:jc w:val="both"/>
        <w:rPr>
          <w:rFonts w:eastAsia="Times New Roman"/>
          <w:color w:val="000000"/>
          <w:szCs w:val="24"/>
          <w:lang w:eastAsia="hr-HR"/>
        </w:rPr>
      </w:pPr>
      <w:r w:rsidRPr="007F5BCB">
        <w:rPr>
          <w:rFonts w:eastAsia="Times New Roman"/>
          <w:color w:val="000000"/>
          <w:szCs w:val="24"/>
          <w:lang w:eastAsia="hr-HR"/>
        </w:rPr>
        <w:tab/>
      </w:r>
    </w:p>
    <w:p w:rsidR="007F5BCB" w:rsidRPr="007F5BCB" w:rsidRDefault="007F5BCB" w:rsidP="007F5BCB">
      <w:pPr>
        <w:jc w:val="both"/>
        <w:rPr>
          <w:rFonts w:eastAsia="Times New Roman"/>
          <w:color w:val="000000"/>
          <w:szCs w:val="24"/>
          <w:lang w:eastAsia="hr-HR"/>
        </w:rPr>
      </w:pPr>
      <w:r w:rsidRPr="007F5BCB">
        <w:rPr>
          <w:rFonts w:eastAsia="Times New Roman"/>
          <w:color w:val="000000"/>
          <w:szCs w:val="24"/>
          <w:lang w:eastAsia="hr-HR"/>
        </w:rPr>
        <w:tab/>
      </w:r>
      <w:r w:rsidRPr="007F5BCB">
        <w:rPr>
          <w:rFonts w:eastAsia="Times New Roman"/>
          <w:color w:val="000000"/>
          <w:szCs w:val="24"/>
          <w:lang w:eastAsia="hr-HR"/>
        </w:rPr>
        <w:tab/>
        <w:t xml:space="preserve">Radi provedbe ove Odluke </w:t>
      </w:r>
      <w:r w:rsidR="0032201B">
        <w:rPr>
          <w:rFonts w:eastAsia="Times New Roman"/>
          <w:color w:val="000000"/>
          <w:szCs w:val="24"/>
          <w:lang w:eastAsia="hr-HR"/>
        </w:rPr>
        <w:t>predsjednici Organizacijskih</w:t>
      </w:r>
      <w:r w:rsidRPr="007F5BCB">
        <w:rPr>
          <w:rFonts w:eastAsia="Times New Roman"/>
          <w:color w:val="000000"/>
          <w:szCs w:val="24"/>
          <w:lang w:eastAsia="hr-HR"/>
        </w:rPr>
        <w:t xml:space="preserve"> odbora </w:t>
      </w:r>
      <w:r w:rsidR="0032201B">
        <w:rPr>
          <w:rFonts w:eastAsia="Times New Roman"/>
          <w:color w:val="000000"/>
          <w:szCs w:val="24"/>
          <w:lang w:eastAsia="hr-HR"/>
        </w:rPr>
        <w:t>mogu osnovati Provedbene</w:t>
      </w:r>
      <w:r w:rsidRPr="007F5BCB">
        <w:rPr>
          <w:rFonts w:eastAsia="Times New Roman"/>
          <w:color w:val="000000"/>
          <w:szCs w:val="24"/>
          <w:lang w:eastAsia="hr-HR"/>
        </w:rPr>
        <w:t xml:space="preserve"> odbor</w:t>
      </w:r>
      <w:r w:rsidR="0032201B">
        <w:rPr>
          <w:rFonts w:eastAsia="Times New Roman"/>
          <w:color w:val="000000"/>
          <w:szCs w:val="24"/>
          <w:lang w:eastAsia="hr-HR"/>
        </w:rPr>
        <w:t>e</w:t>
      </w:r>
      <w:r w:rsidRPr="007F5BCB">
        <w:rPr>
          <w:rFonts w:eastAsia="Times New Roman"/>
          <w:color w:val="000000"/>
          <w:szCs w:val="24"/>
          <w:lang w:eastAsia="hr-HR"/>
        </w:rPr>
        <w:t>.</w:t>
      </w:r>
    </w:p>
    <w:p w:rsidR="007F5BCB" w:rsidRPr="007F5BCB" w:rsidRDefault="007F5BCB" w:rsidP="007F5BCB">
      <w:pPr>
        <w:jc w:val="both"/>
        <w:rPr>
          <w:rFonts w:eastAsia="Times New Roman"/>
          <w:color w:val="000000"/>
          <w:szCs w:val="24"/>
          <w:lang w:eastAsia="hr-HR"/>
        </w:rPr>
      </w:pPr>
    </w:p>
    <w:p w:rsidR="007F5BCB" w:rsidRPr="007F5BCB" w:rsidRDefault="007F5BCB" w:rsidP="007F5BCB">
      <w:pPr>
        <w:jc w:val="both"/>
        <w:rPr>
          <w:rFonts w:eastAsia="Times New Roman"/>
          <w:color w:val="000000"/>
          <w:szCs w:val="24"/>
          <w:lang w:eastAsia="hr-HR"/>
        </w:rPr>
      </w:pPr>
      <w:r w:rsidRPr="007F5BCB">
        <w:rPr>
          <w:rFonts w:eastAsia="Times New Roman"/>
          <w:szCs w:val="24"/>
          <w:lang w:eastAsia="hr-HR"/>
        </w:rPr>
        <w:tab/>
      </w:r>
      <w:r w:rsidRPr="007F5BCB">
        <w:rPr>
          <w:rFonts w:eastAsia="Times New Roman"/>
          <w:szCs w:val="24"/>
          <w:lang w:eastAsia="hr-HR"/>
        </w:rPr>
        <w:tab/>
        <w:t>Financijska sredstva za provedbu ove Oduke osigurana su u Državnom proračunu Republike Hrvatske za 2025. godinu i projekcijama za 2026. i 2027. godinu.</w:t>
      </w:r>
    </w:p>
    <w:p w:rsidR="007F5BCB" w:rsidRPr="007F5BCB" w:rsidRDefault="007F5BCB" w:rsidP="007F5BCB">
      <w:pPr>
        <w:jc w:val="both"/>
        <w:rPr>
          <w:rFonts w:eastAsia="Times New Roman"/>
          <w:color w:val="000000"/>
          <w:szCs w:val="24"/>
          <w:lang w:eastAsia="hr-HR"/>
        </w:rPr>
      </w:pPr>
    </w:p>
    <w:p w:rsidR="007F5BCB" w:rsidRPr="007F5BCB" w:rsidRDefault="007F5BCB" w:rsidP="007F5BCB">
      <w:pPr>
        <w:jc w:val="both"/>
        <w:rPr>
          <w:rFonts w:eastAsia="Times New Roman"/>
          <w:color w:val="000000"/>
          <w:szCs w:val="24"/>
          <w:lang w:eastAsia="hr-HR"/>
        </w:rPr>
      </w:pPr>
      <w:r w:rsidRPr="007F5BCB">
        <w:rPr>
          <w:rFonts w:eastAsia="Times New Roman"/>
          <w:szCs w:val="24"/>
          <w:lang w:eastAsia="hr-HR"/>
        </w:rPr>
        <w:tab/>
      </w:r>
      <w:r w:rsidRPr="007F5BCB">
        <w:rPr>
          <w:rFonts w:eastAsia="Times New Roman"/>
          <w:szCs w:val="24"/>
          <w:lang w:eastAsia="hr-HR"/>
        </w:rPr>
        <w:tab/>
        <w:t>Administrativno-tehničk</w:t>
      </w:r>
      <w:r w:rsidR="0032201B">
        <w:rPr>
          <w:rFonts w:eastAsia="Times New Roman"/>
          <w:szCs w:val="24"/>
          <w:lang w:eastAsia="hr-HR"/>
        </w:rPr>
        <w:t>e poslove za rad Organizacijskih</w:t>
      </w:r>
      <w:r w:rsidRPr="007F5BCB">
        <w:rPr>
          <w:rFonts w:eastAsia="Times New Roman"/>
          <w:szCs w:val="24"/>
          <w:lang w:eastAsia="hr-HR"/>
        </w:rPr>
        <w:t xml:space="preserve"> odbora obavljat će Ministarstvo obrane</w:t>
      </w:r>
      <w:r w:rsidR="0032201B">
        <w:rPr>
          <w:rFonts w:eastAsia="Times New Roman"/>
          <w:szCs w:val="24"/>
          <w:lang w:eastAsia="hr-HR"/>
        </w:rPr>
        <w:t xml:space="preserve"> i Ministarstvo hrvatskih branitelja</w:t>
      </w:r>
      <w:r w:rsidRPr="007F5BCB">
        <w:rPr>
          <w:rFonts w:eastAsia="Times New Roman"/>
          <w:szCs w:val="24"/>
          <w:lang w:eastAsia="hr-HR"/>
        </w:rPr>
        <w:t>.</w:t>
      </w:r>
      <w:r w:rsidRPr="007F5BCB">
        <w:rPr>
          <w:rFonts w:eastAsia="Times New Roman"/>
          <w:color w:val="000000"/>
          <w:szCs w:val="24"/>
          <w:lang w:eastAsia="hr-HR"/>
        </w:rPr>
        <w:tab/>
      </w:r>
    </w:p>
    <w:p w:rsidR="007F5BCB" w:rsidRPr="007F5BCB" w:rsidRDefault="007F5BCB" w:rsidP="007F5BCB">
      <w:pPr>
        <w:jc w:val="center"/>
        <w:rPr>
          <w:rFonts w:eastAsia="Times New Roman"/>
          <w:b/>
          <w:szCs w:val="24"/>
          <w:lang w:eastAsia="hr-HR"/>
        </w:rPr>
      </w:pPr>
    </w:p>
    <w:p w:rsidR="007F5BCB" w:rsidRPr="007F5BCB" w:rsidRDefault="007F5BCB" w:rsidP="007F5BCB">
      <w:pPr>
        <w:rPr>
          <w:rFonts w:eastAsia="Times New Roman"/>
          <w:szCs w:val="24"/>
          <w:lang w:eastAsia="hr-HR"/>
        </w:rPr>
      </w:pPr>
    </w:p>
    <w:p w:rsidR="007F5BCB" w:rsidRPr="007F5BCB" w:rsidRDefault="007F5BCB" w:rsidP="007F5BCB">
      <w:pPr>
        <w:rPr>
          <w:rFonts w:eastAsia="Times New Roman"/>
          <w:szCs w:val="24"/>
          <w:lang w:eastAsia="hr-HR"/>
        </w:rPr>
      </w:pPr>
    </w:p>
    <w:p w:rsidR="00463881" w:rsidRDefault="00463881"/>
    <w:sectPr w:rsidR="004638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787" w:rsidRDefault="00096787">
      <w:r>
        <w:separator/>
      </w:r>
    </w:p>
  </w:endnote>
  <w:endnote w:type="continuationSeparator" w:id="0">
    <w:p w:rsidR="00096787" w:rsidRDefault="0009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787" w:rsidRDefault="00096787">
      <w:r>
        <w:separator/>
      </w:r>
    </w:p>
  </w:footnote>
  <w:footnote w:type="continuationSeparator" w:id="0">
    <w:p w:rsidR="00096787" w:rsidRDefault="00096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4784726"/>
      <w:docPartObj>
        <w:docPartGallery w:val="Page Numbers (Top of Page)"/>
        <w:docPartUnique/>
      </w:docPartObj>
    </w:sdtPr>
    <w:sdtEndPr/>
    <w:sdtContent>
      <w:p w:rsidR="008F1B39" w:rsidRDefault="006F2855" w:rsidP="00310A67">
        <w:pPr>
          <w:pStyle w:val="Header"/>
          <w:tabs>
            <w:tab w:val="left" w:pos="4400"/>
          </w:tabs>
        </w:pPr>
        <w:r>
          <w:tab/>
        </w:r>
      </w:p>
    </w:sdtContent>
  </w:sdt>
  <w:p w:rsidR="005D2F66" w:rsidRDefault="0009678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CB"/>
    <w:rsid w:val="00096787"/>
    <w:rsid w:val="00111AF8"/>
    <w:rsid w:val="0011609D"/>
    <w:rsid w:val="001909C8"/>
    <w:rsid w:val="002C4EA5"/>
    <w:rsid w:val="0032201B"/>
    <w:rsid w:val="00463881"/>
    <w:rsid w:val="00471EC6"/>
    <w:rsid w:val="00476E22"/>
    <w:rsid w:val="006E1D05"/>
    <w:rsid w:val="006F2855"/>
    <w:rsid w:val="007F5BCB"/>
    <w:rsid w:val="00812074"/>
    <w:rsid w:val="00841B88"/>
    <w:rsid w:val="00857876"/>
    <w:rsid w:val="0094220E"/>
    <w:rsid w:val="009545E9"/>
    <w:rsid w:val="009901FB"/>
    <w:rsid w:val="009E679A"/>
    <w:rsid w:val="00EE38C5"/>
    <w:rsid w:val="00F4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489B1-3A69-4931-B248-1A1C9F52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5BCB"/>
    <w:pPr>
      <w:tabs>
        <w:tab w:val="center" w:pos="4536"/>
        <w:tab w:val="right" w:pos="9072"/>
      </w:tabs>
    </w:pPr>
    <w:rPr>
      <w:rFonts w:eastAsia="Times New Roman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F5BCB"/>
    <w:rPr>
      <w:rFonts w:eastAsia="Times New Roman"/>
      <w:szCs w:val="24"/>
      <w:lang w:eastAsia="hr-HR"/>
    </w:rPr>
  </w:style>
  <w:style w:type="table" w:styleId="TableGrid">
    <w:name w:val="Table Grid"/>
    <w:basedOn w:val="TableNormal"/>
    <w:rsid w:val="007F5BCB"/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Ban Glasnović</dc:creator>
  <cp:keywords/>
  <dc:description/>
  <cp:lastModifiedBy>Nina Ban Glasnović</cp:lastModifiedBy>
  <cp:revision>3</cp:revision>
  <dcterms:created xsi:type="dcterms:W3CDTF">2025-05-21T15:52:00Z</dcterms:created>
  <dcterms:modified xsi:type="dcterms:W3CDTF">2025-05-21T17:25:00Z</dcterms:modified>
</cp:coreProperties>
</file>