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022D" w14:textId="77777777" w:rsidR="00C366F8" w:rsidRPr="00800462" w:rsidRDefault="00C366F8" w:rsidP="00C366F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E580106" wp14:editId="712C246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7CA5C15" w14:textId="77777777" w:rsidR="00C366F8" w:rsidRPr="00800462" w:rsidRDefault="00C366F8" w:rsidP="00C366F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93B3C09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B1E20" w14:textId="1BDB8C84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  <w:r w:rsidRPr="5DACD10D">
        <w:rPr>
          <w:rFonts w:ascii="Times New Roman" w:hAnsi="Times New Roman" w:cs="Times New Roman"/>
          <w:sz w:val="24"/>
          <w:szCs w:val="24"/>
        </w:rPr>
        <w:t xml:space="preserve">Zagreb, </w:t>
      </w:r>
      <w:r w:rsidR="00882BBF">
        <w:rPr>
          <w:rFonts w:ascii="Times New Roman" w:hAnsi="Times New Roman" w:cs="Times New Roman"/>
          <w:sz w:val="24"/>
          <w:szCs w:val="24"/>
        </w:rPr>
        <w:t>10. travnja</w:t>
      </w:r>
      <w:r w:rsidR="310D5CA1" w:rsidRPr="5DACD10D">
        <w:rPr>
          <w:rFonts w:ascii="Times New Roman" w:hAnsi="Times New Roman" w:cs="Times New Roman"/>
          <w:sz w:val="24"/>
          <w:szCs w:val="24"/>
        </w:rPr>
        <w:t xml:space="preserve"> </w:t>
      </w:r>
      <w:r w:rsidR="00B924A5" w:rsidRPr="5DACD10D">
        <w:rPr>
          <w:rFonts w:ascii="Times New Roman" w:hAnsi="Times New Roman" w:cs="Times New Roman"/>
          <w:sz w:val="24"/>
          <w:szCs w:val="24"/>
        </w:rPr>
        <w:t>2025.</w:t>
      </w:r>
    </w:p>
    <w:p w14:paraId="3E3FB161" w14:textId="77777777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84A48A" w14:textId="70E9C0D4" w:rsidR="00C366F8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977CD3" w14:textId="189C9594" w:rsidR="00120335" w:rsidRDefault="00120335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2309F5" w14:textId="77777777" w:rsidR="00120335" w:rsidRPr="00800462" w:rsidRDefault="00120335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A914DA" w14:textId="77777777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91DD6B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366F8" w:rsidRPr="00800462" w14:paraId="27DBD1F9" w14:textId="77777777" w:rsidTr="00203000">
        <w:tc>
          <w:tcPr>
            <w:tcW w:w="1951" w:type="dxa"/>
          </w:tcPr>
          <w:p w14:paraId="72E80CD6" w14:textId="0C396A0A" w:rsidR="00C366F8" w:rsidRPr="00800462" w:rsidRDefault="00C366F8" w:rsidP="00B924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416C12" w14:textId="098C9A44" w:rsidR="00C366F8" w:rsidRPr="00800462" w:rsidRDefault="00C366F8" w:rsidP="00203000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  <w:r w:rsidR="00B924A5">
              <w:rPr>
                <w:sz w:val="24"/>
                <w:szCs w:val="24"/>
              </w:rPr>
              <w:t>, šumarstva i ribarstva</w:t>
            </w:r>
          </w:p>
        </w:tc>
      </w:tr>
    </w:tbl>
    <w:p w14:paraId="3712F25B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366F8" w:rsidRPr="00800462" w14:paraId="3D6D9C1F" w14:textId="77777777" w:rsidTr="00203000">
        <w:tc>
          <w:tcPr>
            <w:tcW w:w="1951" w:type="dxa"/>
          </w:tcPr>
          <w:p w14:paraId="6CE87009" w14:textId="77777777" w:rsidR="00C366F8" w:rsidRPr="00800462" w:rsidRDefault="00C366F8" w:rsidP="002030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1F0773" w14:textId="349229FC" w:rsidR="00C366F8" w:rsidRPr="00800462" w:rsidRDefault="00C366F8" w:rsidP="00882B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D2955">
              <w:rPr>
                <w:sz w:val="24"/>
                <w:szCs w:val="24"/>
              </w:rPr>
              <w:t xml:space="preserve">Prijedlog </w:t>
            </w:r>
            <w:r w:rsidR="00882BB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dluke o donošenju Programa državne potpore za iznimno osjetljive sektore u poljoprivredi za 202</w:t>
            </w:r>
            <w:r w:rsidR="00B924A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godinu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310B26D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DD7D7E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4028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878E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A00E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78B4C" w14:textId="15E7BE2D" w:rsidR="00C366F8" w:rsidRDefault="00C366F8" w:rsidP="00C366F8">
      <w:pPr>
        <w:pStyle w:val="Header"/>
      </w:pPr>
    </w:p>
    <w:p w14:paraId="76777679" w14:textId="6008EDA7" w:rsidR="00C366F8" w:rsidRDefault="00C366F8" w:rsidP="00C366F8">
      <w:pPr>
        <w:pStyle w:val="Header"/>
      </w:pPr>
    </w:p>
    <w:p w14:paraId="5191F682" w14:textId="67AAC712" w:rsidR="00C366F8" w:rsidRDefault="00C366F8" w:rsidP="00C366F8">
      <w:pPr>
        <w:pStyle w:val="Header"/>
      </w:pPr>
    </w:p>
    <w:p w14:paraId="1DA3E252" w14:textId="332E2308" w:rsidR="00C366F8" w:rsidRDefault="00C366F8" w:rsidP="00C366F8">
      <w:pPr>
        <w:pStyle w:val="Header"/>
      </w:pPr>
    </w:p>
    <w:p w14:paraId="0C02A913" w14:textId="5D1CF619" w:rsidR="00C366F8" w:rsidRDefault="00C366F8" w:rsidP="00C366F8">
      <w:pPr>
        <w:pStyle w:val="Header"/>
      </w:pPr>
    </w:p>
    <w:p w14:paraId="130C7746" w14:textId="77777777" w:rsidR="00C366F8" w:rsidRDefault="00C366F8" w:rsidP="00C366F8">
      <w:pPr>
        <w:pStyle w:val="Header"/>
      </w:pPr>
    </w:p>
    <w:p w14:paraId="52AA3BEC" w14:textId="77777777" w:rsidR="00C366F8" w:rsidRDefault="00C366F8" w:rsidP="00C366F8"/>
    <w:p w14:paraId="67C9A54C" w14:textId="77777777" w:rsidR="00C366F8" w:rsidRDefault="00C366F8" w:rsidP="00C366F8">
      <w:pPr>
        <w:pStyle w:val="Footer"/>
      </w:pPr>
    </w:p>
    <w:p w14:paraId="3DD74946" w14:textId="77777777" w:rsidR="00C366F8" w:rsidRDefault="00C366F8" w:rsidP="00C366F8"/>
    <w:p w14:paraId="0722D528" w14:textId="77777777" w:rsidR="00C366F8" w:rsidRPr="005222AE" w:rsidRDefault="00C366F8" w:rsidP="00C366F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4BA91FF" w14:textId="679E614C" w:rsidR="007F18ED" w:rsidRPr="00882BBF" w:rsidRDefault="007F18ED" w:rsidP="001F24A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PRIJEDLOG</w:t>
      </w:r>
    </w:p>
    <w:p w14:paraId="647FC438" w14:textId="66617053" w:rsidR="007F18ED" w:rsidRDefault="007F18ED" w:rsidP="001F24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F20CE" w14:textId="77777777" w:rsidR="00882BBF" w:rsidRPr="00882BBF" w:rsidRDefault="00882BBF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CA9DD3" w14:textId="1DFDE797" w:rsidR="007F18ED" w:rsidRPr="00882BBF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39. stavka 2. Zakona o poljoprivredi (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118/18</w:t>
      </w:r>
      <w:r w:rsidR="001F24AF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3124" w:rsidRPr="00882BBF">
        <w:rPr>
          <w:rFonts w:ascii="Times New Roman" w:eastAsia="Calibri" w:hAnsi="Times New Roman" w:cs="Times New Roman"/>
          <w:sz w:val="24"/>
          <w:szCs w:val="24"/>
        </w:rPr>
        <w:t>, 42/20</w:t>
      </w:r>
      <w:r w:rsidR="001F24AF" w:rsidRPr="00882BBF">
        <w:rPr>
          <w:rFonts w:ascii="Times New Roman" w:eastAsia="Calibri" w:hAnsi="Times New Roman" w:cs="Times New Roman"/>
          <w:sz w:val="24"/>
          <w:szCs w:val="24"/>
        </w:rPr>
        <w:t>.,</w:t>
      </w:r>
      <w:r w:rsidR="00B03124" w:rsidRPr="00882BBF">
        <w:rPr>
          <w:rFonts w:ascii="Times New Roman" w:eastAsia="Calibri" w:hAnsi="Times New Roman" w:cs="Times New Roman"/>
          <w:sz w:val="24"/>
          <w:szCs w:val="24"/>
        </w:rPr>
        <w:t xml:space="preserve"> 127/20. – Odluka Ustavnog suda Republike Hrvatske</w:t>
      </w:r>
      <w:r w:rsidR="006A264B" w:rsidRPr="00882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24AF" w:rsidRPr="00882BBF">
        <w:rPr>
          <w:rFonts w:ascii="Times New Roman" w:eastAsia="Calibri" w:hAnsi="Times New Roman" w:cs="Times New Roman"/>
          <w:sz w:val="24"/>
          <w:szCs w:val="24"/>
        </w:rPr>
        <w:t>52/21.</w:t>
      </w:r>
      <w:r w:rsidR="00B924A5" w:rsidRPr="00882BBF">
        <w:rPr>
          <w:rFonts w:ascii="Times New Roman" w:eastAsia="Calibri" w:hAnsi="Times New Roman" w:cs="Times New Roman"/>
          <w:sz w:val="24"/>
          <w:szCs w:val="24"/>
        </w:rPr>
        <w:t>,</w:t>
      </w:r>
      <w:r w:rsidR="006A264B" w:rsidRPr="00882BBF">
        <w:rPr>
          <w:rFonts w:ascii="Times New Roman" w:eastAsia="Calibri" w:hAnsi="Times New Roman" w:cs="Times New Roman"/>
          <w:sz w:val="24"/>
          <w:szCs w:val="24"/>
        </w:rPr>
        <w:t>152/22.</w:t>
      </w:r>
      <w:r w:rsidR="00B924A5" w:rsidRPr="00882BBF">
        <w:rPr>
          <w:rFonts w:ascii="Times New Roman" w:eastAsia="Calibri" w:hAnsi="Times New Roman" w:cs="Times New Roman"/>
          <w:sz w:val="24"/>
          <w:szCs w:val="24"/>
        </w:rPr>
        <w:t xml:space="preserve"> i 152/24.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 _________ </w:t>
      </w:r>
      <w:r w:rsidR="003558FA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924A5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B58C4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2515713C" w14:textId="5A2C9133" w:rsidR="007F18ED" w:rsidRDefault="007F18ED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CB2E5C" w14:textId="77777777" w:rsidR="00882BBF" w:rsidRPr="00882BBF" w:rsidRDefault="00882BBF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A5CC82" w14:textId="77777777" w:rsidR="007F18ED" w:rsidRPr="00882BBF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</w:t>
      </w:r>
    </w:p>
    <w:p w14:paraId="6DA37C87" w14:textId="77777777" w:rsidR="007F18ED" w:rsidRPr="00882BBF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ED3710" w14:textId="77777777" w:rsidR="007F18ED" w:rsidRPr="00882BBF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94319915"/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donošenju Programa državne potpore za iznimno osjetljive sektore </w:t>
      </w:r>
    </w:p>
    <w:p w14:paraId="205587D4" w14:textId="3EFF7D49" w:rsidR="007F18ED" w:rsidRPr="00882BBF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poljoprivredi za 202</w:t>
      </w:r>
      <w:r w:rsidR="00B924A5"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bookmarkEnd w:id="0"/>
    <w:p w14:paraId="0C4895ED" w14:textId="77777777" w:rsidR="007F18ED" w:rsidRPr="00882BBF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391E9" w14:textId="5FBE81A5" w:rsidR="007F18ED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A808B75" w14:textId="77777777" w:rsidR="00882BBF" w:rsidRPr="00882BBF" w:rsidRDefault="00882BBF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1402FB" w14:textId="1B5D7875" w:rsidR="00882BBF" w:rsidRPr="001274DA" w:rsidRDefault="00882BBF" w:rsidP="00882BBF">
      <w:pPr>
        <w:spacing w:after="0" w:line="20" w:lineRule="atLeast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18ED" w:rsidRPr="001274DA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Donosi se Program državne potpore za iznimno osjetljive sektore u poljoprivredi za 202</w:t>
      </w:r>
      <w:r w:rsidR="00B924A5" w:rsidRPr="001274DA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5</w:t>
      </w:r>
      <w:r w:rsidR="007F18ED" w:rsidRPr="001274DA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 godinu, u tekstu koji je Vladi Republike Hrvatske dostavilo Ministarstvo poljoprivrede</w:t>
      </w:r>
      <w:r w:rsidR="00B924A5" w:rsidRPr="001274DA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, šumarstva i ribarstva</w:t>
      </w:r>
      <w:r w:rsidR="007F18ED" w:rsidRPr="001274DA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aktom, </w:t>
      </w:r>
      <w:r w:rsidR="006F2301" w:rsidRPr="001274DA">
        <w:rPr>
          <w:rFonts w:ascii="Times New Roman" w:hAnsi="Times New Roman" w:cs="Times New Roman"/>
          <w:spacing w:val="-2"/>
          <w:sz w:val="24"/>
          <w:szCs w:val="24"/>
        </w:rPr>
        <w:t xml:space="preserve">KLASA: </w:t>
      </w:r>
      <w:r w:rsidR="006B2F1B" w:rsidRPr="001274DA">
        <w:rPr>
          <w:rFonts w:ascii="Times New Roman" w:hAnsi="Times New Roman" w:cs="Times New Roman"/>
          <w:spacing w:val="-2"/>
          <w:sz w:val="24"/>
          <w:szCs w:val="24"/>
        </w:rPr>
        <w:t>404-01/24-01/154</w:t>
      </w:r>
      <w:r w:rsidR="006F2301" w:rsidRPr="001274DA">
        <w:rPr>
          <w:rFonts w:ascii="Times New Roman" w:hAnsi="Times New Roman" w:cs="Times New Roman"/>
          <w:spacing w:val="-2"/>
          <w:sz w:val="24"/>
          <w:szCs w:val="24"/>
        </w:rPr>
        <w:t xml:space="preserve">, URBROJ: </w:t>
      </w:r>
      <w:r w:rsidR="006B2F1B" w:rsidRPr="001274DA">
        <w:rPr>
          <w:rFonts w:ascii="Times New Roman" w:hAnsi="Times New Roman" w:cs="Times New Roman"/>
          <w:spacing w:val="-2"/>
          <w:sz w:val="24"/>
          <w:szCs w:val="24"/>
        </w:rPr>
        <w:t>525-07/286-25-13</w:t>
      </w:r>
      <w:r w:rsidR="001274DA" w:rsidRPr="001274D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6F2301" w:rsidRPr="001274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4DA">
        <w:rPr>
          <w:rFonts w:ascii="Times New Roman" w:hAnsi="Times New Roman" w:cs="Times New Roman"/>
          <w:spacing w:val="-2"/>
          <w:sz w:val="24"/>
          <w:szCs w:val="24"/>
        </w:rPr>
        <w:br/>
      </w:r>
      <w:r w:rsidR="00E86635" w:rsidRPr="001274DA">
        <w:rPr>
          <w:rFonts w:ascii="Times New Roman" w:hAnsi="Times New Roman" w:cs="Times New Roman"/>
          <w:spacing w:val="-2"/>
          <w:sz w:val="24"/>
          <w:szCs w:val="24"/>
        </w:rPr>
        <w:t xml:space="preserve">od </w:t>
      </w:r>
      <w:r w:rsidR="001274DA">
        <w:rPr>
          <w:rFonts w:ascii="Times New Roman" w:hAnsi="Times New Roman" w:cs="Times New Roman"/>
          <w:spacing w:val="-2"/>
          <w:sz w:val="24"/>
          <w:szCs w:val="24"/>
        </w:rPr>
        <w:t>25</w:t>
      </w:r>
      <w:r w:rsidR="00E86635" w:rsidRPr="001274DA">
        <w:rPr>
          <w:rFonts w:ascii="Times New Roman" w:hAnsi="Times New Roman" w:cs="Times New Roman"/>
          <w:spacing w:val="-2"/>
          <w:sz w:val="24"/>
          <w:szCs w:val="24"/>
        </w:rPr>
        <w:t xml:space="preserve">. ožujka 2025. </w:t>
      </w:r>
    </w:p>
    <w:p w14:paraId="64E6A73E" w14:textId="77777777" w:rsidR="00882BBF" w:rsidRPr="00882BBF" w:rsidRDefault="00882BBF" w:rsidP="00882BB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4E58C" w14:textId="6DC337B0" w:rsidR="007F18ED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753C5957" w14:textId="77777777" w:rsidR="00882BBF" w:rsidRPr="00882BBF" w:rsidRDefault="00882BBF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AD78CE" w14:textId="415E7634" w:rsidR="007F18ED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financijska sredstva potrebna za provedbu Programa iz točke I. ove Odluke iznose </w:t>
      </w:r>
      <w:r w:rsidR="00B924A5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14.958.247,00 </w:t>
      </w:r>
      <w:r w:rsidR="003558FA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1274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</w:t>
      </w:r>
      <w:r w:rsidR="005355C2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na su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Državnom proračunu Republike Hrvatske za 202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projekcijama za 202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unutar financijskog plana Ministarstva poljoprivrede,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šumarstva i ribarstva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aktivnosti A820055 Izravna plaćanja u poljoprivredi.</w:t>
      </w:r>
    </w:p>
    <w:p w14:paraId="4EC6A2B5" w14:textId="77777777" w:rsidR="00882BBF" w:rsidRPr="00882BBF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EA5AB3C" w14:textId="355CE833" w:rsidR="007F18ED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4844BC53" w14:textId="77777777" w:rsidR="00882BBF" w:rsidRPr="00882BBF" w:rsidRDefault="00882BBF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9F69F8" w14:textId="4611C659" w:rsidR="007F18ED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, šumarstva i ribarstva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o donošenju ove Odluke izvijesti Agenciju za plaćanja u poljoprivredi, ribarstvu i ruralnom razvoju.</w:t>
      </w:r>
    </w:p>
    <w:p w14:paraId="778E4554" w14:textId="77777777" w:rsidR="00882BBF" w:rsidRPr="00882BBF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CDABF0" w14:textId="28069044" w:rsidR="007F18ED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1ED95826" w14:textId="77777777" w:rsidR="00882BBF" w:rsidRPr="00882BBF" w:rsidRDefault="00882BBF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C439AB" w14:textId="3606F691" w:rsidR="007F18ED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F014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šumarstva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ribarstva</w:t>
      </w:r>
      <w:r w:rsidR="007F18E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na svojim mrežnim stranicama objavi Program iz točke I. ove Odluke.</w:t>
      </w:r>
    </w:p>
    <w:p w14:paraId="023D0683" w14:textId="77777777" w:rsidR="00882BBF" w:rsidRPr="00882BBF" w:rsidRDefault="00882BBF" w:rsidP="00882BBF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C01F9B" w14:textId="7A2F91D3" w:rsidR="007F18ED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0DFA3B60" w14:textId="77777777" w:rsidR="00882BBF" w:rsidRPr="00882BBF" w:rsidRDefault="00882BBF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89696D" w14:textId="77777777" w:rsidR="007F18ED" w:rsidRPr="00882BBF" w:rsidRDefault="007F18ED" w:rsidP="00882BBF">
      <w:pPr>
        <w:spacing w:after="0" w:line="20" w:lineRule="atLeast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789E7EFE" w14:textId="77777777" w:rsidR="007F18ED" w:rsidRPr="00882BBF" w:rsidRDefault="007F18ED" w:rsidP="00882BB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AD4F9" w14:textId="53C495AF" w:rsidR="007F18ED" w:rsidRDefault="007F18ED" w:rsidP="00882BB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AF432D" w14:textId="77777777" w:rsidR="00882BBF" w:rsidRPr="00882BBF" w:rsidRDefault="00882BBF" w:rsidP="00882BB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95AA7" w14:textId="77777777" w:rsidR="007F18ED" w:rsidRPr="00882BBF" w:rsidRDefault="007F18ED" w:rsidP="00882BBF">
      <w:pPr>
        <w:spacing w:after="0" w:line="20" w:lineRule="atLeast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PREDSJEDNIK</w:t>
      </w:r>
    </w:p>
    <w:p w14:paraId="7B279ECB" w14:textId="02A3C99F" w:rsidR="007F18ED" w:rsidRDefault="007F18ED" w:rsidP="00882BBF">
      <w:pPr>
        <w:spacing w:after="0" w:line="20" w:lineRule="atLeast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A7B01" w14:textId="77777777" w:rsidR="00882BBF" w:rsidRPr="00882BBF" w:rsidRDefault="00882BBF" w:rsidP="00882BBF">
      <w:pPr>
        <w:spacing w:after="0" w:line="20" w:lineRule="atLeast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3C1B1" w14:textId="77777777" w:rsidR="007F18ED" w:rsidRPr="00882BBF" w:rsidRDefault="007F18ED" w:rsidP="00882BBF">
      <w:pPr>
        <w:spacing w:after="0" w:line="20" w:lineRule="atLeast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mr. </w:t>
      </w:r>
      <w:proofErr w:type="spellStart"/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</w:p>
    <w:p w14:paraId="643C9D58" w14:textId="59B0DEB4" w:rsidR="007F18ED" w:rsidRDefault="007F18ED" w:rsidP="00882BBF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5C728F" w14:textId="77777777" w:rsidR="00882BBF" w:rsidRPr="00882BBF" w:rsidRDefault="00882BBF" w:rsidP="00882BBF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5152DB" w14:textId="19A8494F" w:rsidR="007F18ED" w:rsidRDefault="007F18ED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</w:t>
      </w:r>
      <w:bookmarkStart w:id="1" w:name="_GoBack"/>
      <w:bookmarkEnd w:id="1"/>
      <w:r w:rsidRPr="00882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AZLOŽENJE</w:t>
      </w:r>
    </w:p>
    <w:p w14:paraId="68110DAD" w14:textId="77777777" w:rsidR="001274DA" w:rsidRPr="00882BBF" w:rsidRDefault="001274DA" w:rsidP="00882BB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1482C9" w14:textId="7146859A" w:rsidR="007F18ED" w:rsidRDefault="007F18ED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39. stavkom 2. Zakona o poljoprivredi (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118/18</w:t>
      </w:r>
      <w:r w:rsidR="001F24AF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3124" w:rsidRPr="00882BBF">
        <w:rPr>
          <w:rFonts w:ascii="Times New Roman" w:eastAsia="Calibri" w:hAnsi="Times New Roman" w:cs="Times New Roman"/>
          <w:sz w:val="24"/>
          <w:szCs w:val="24"/>
        </w:rPr>
        <w:t>, 42/20</w:t>
      </w:r>
      <w:r w:rsidR="001F24AF" w:rsidRPr="00882BBF">
        <w:rPr>
          <w:rFonts w:ascii="Times New Roman" w:eastAsia="Calibri" w:hAnsi="Times New Roman" w:cs="Times New Roman"/>
          <w:sz w:val="24"/>
          <w:szCs w:val="24"/>
        </w:rPr>
        <w:t>.,</w:t>
      </w:r>
      <w:r w:rsidR="00B03124" w:rsidRPr="00882BBF">
        <w:rPr>
          <w:rFonts w:ascii="Times New Roman" w:eastAsia="Calibri" w:hAnsi="Times New Roman" w:cs="Times New Roman"/>
          <w:sz w:val="24"/>
          <w:szCs w:val="24"/>
        </w:rPr>
        <w:t xml:space="preserve"> 127/20. – Odluka Ustavnog suda Republike Hrvatske</w:t>
      </w:r>
      <w:r w:rsidR="00006791" w:rsidRPr="00882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24AF" w:rsidRPr="00882BBF">
        <w:rPr>
          <w:rFonts w:ascii="Times New Roman" w:eastAsia="Calibri" w:hAnsi="Times New Roman" w:cs="Times New Roman"/>
          <w:sz w:val="24"/>
          <w:szCs w:val="24"/>
        </w:rPr>
        <w:t>52/21.</w:t>
      </w:r>
      <w:r w:rsidR="00161443" w:rsidRPr="00882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6791" w:rsidRPr="00882BBF">
        <w:rPr>
          <w:rFonts w:ascii="Times New Roman" w:eastAsia="Calibri" w:hAnsi="Times New Roman" w:cs="Times New Roman"/>
          <w:sz w:val="24"/>
          <w:szCs w:val="24"/>
        </w:rPr>
        <w:t>152/22.</w:t>
      </w:r>
      <w:r w:rsidR="00161443" w:rsidRPr="00882BBF">
        <w:rPr>
          <w:rFonts w:ascii="Times New Roman" w:eastAsia="Calibri" w:hAnsi="Times New Roman" w:cs="Times New Roman"/>
          <w:sz w:val="24"/>
          <w:szCs w:val="24"/>
        </w:rPr>
        <w:t xml:space="preserve"> i 152/24.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odlukom donosi Programe državnih potpora koje priprema Ministarstvo poljoprivrede</w:t>
      </w:r>
      <w:r w:rsidR="0016144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, šumarstva i ribarstva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EU propisa kojima se uređuju pravila za državne potpore. </w:t>
      </w:r>
    </w:p>
    <w:p w14:paraId="39806A65" w14:textId="77777777" w:rsidR="001274DA" w:rsidRPr="00882BBF" w:rsidRDefault="001274DA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A99771" w14:textId="0E7E6B81" w:rsidR="00D74A6D" w:rsidRDefault="007F18ED" w:rsidP="00882BBF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21. stavkom 4. Zakona o poljoprivredi, mjere potpore za iznimno osjetljive sektore u poljoprivredi dio su Programa državnih potpora iz članka 39. Zakona i u skladu su s</w:t>
      </w:r>
      <w:r w:rsidR="604AD8B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4A6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Uredbom Komisije (EZ) br. 2023/2831 od 13. prosinca 2023. o primjeni članaka 107. i 108. Ugovora o funkcioniranju Europske unije na de </w:t>
      </w:r>
      <w:proofErr w:type="spellStart"/>
      <w:r w:rsidR="00D74A6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="00D74A6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 i </w:t>
      </w:r>
      <w:bookmarkStart w:id="2" w:name="_Hlk154049948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Uredbom Komisije </w:t>
      </w:r>
      <w:bookmarkEnd w:id="2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(EU) br. 1408/2013 od 18. prosinca 2013. o primjeni članaka 107. i 108. Ugovora o funkcioniranju Europske unije na potpore </w:t>
      </w:r>
      <w:r w:rsidR="00D74A6D" w:rsidRPr="00882B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="00D74A6D" w:rsidRPr="00882B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minimis</w:t>
      </w:r>
      <w:proofErr w:type="spellEnd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352, 24.12.2013.), kako je izmijenjena Uredbom Komisije (EU) 2019/316 od 21. veljače 2019. o izmjeni Uredbe (EU) br. 1408/2013 o primjeni članaka 107. i 108. Ugovora o funkcioniranju Europske unije na potpore </w:t>
      </w:r>
      <w:r w:rsidR="00D74A6D" w:rsidRPr="00882B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="00D74A6D" w:rsidRPr="00882B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minimis</w:t>
      </w:r>
      <w:proofErr w:type="spellEnd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511, 22.2.2019.), Uredbom Komisije (EU) 2022/2046 </w:t>
      </w:r>
      <w:proofErr w:type="spellStart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>оd</w:t>
      </w:r>
      <w:proofErr w:type="spellEnd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 listopada 2022. o izmjeni prilogâ Uredbi (EU) br. 1408/2013 radi njihove prilagodbe kako bi se uzele u obzir odredbe Sporazuma o povlačenju Ujedinjene Kraljevine Velike Britanije i Sjeverne Irske iz Europske unije i Europske zajednice za atomsku energiju i njegova Protokola o Irskoj/Sjevernoj Irskoj (SL L 275, 25.10.2022)</w:t>
      </w:r>
      <w:r w:rsidR="000D26CB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Uredbom Komisije (EU) br. 2023/2391 </w:t>
      </w:r>
      <w:proofErr w:type="spellStart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>оd</w:t>
      </w:r>
      <w:proofErr w:type="spellEnd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listopada 2023. o izmjeni uredbi (EU) br. 717/2014, (EU) br. 1407/2013, (EU) br. 1408/2013 i (EU) br. 360/2012 u pogledu de </w:t>
      </w:r>
      <w:proofErr w:type="spellStart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potpora za preradu i stavljanje na tržište proizvoda ribarstva i akvakulture te Uredbe (EU) br. 717/2014 u pogledu ukupnog iznosa de </w:t>
      </w:r>
      <w:proofErr w:type="spellStart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D74A6D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potpora dodijeljenih jednom poduzetniku, njezina razdoblja primjene i drugih pitanja (SL L, 5.10.2023)</w:t>
      </w:r>
      <w:r w:rsidR="000D26CB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Uredbom Komisije (EU) br. 2024/3118 od 10. prosinca 2024. o izmjeni Uredbe (EU) br. 1408/2013 o primjeni članaka 107. i 108. Ugovora o funkcioniranju Europske unije na potpore de </w:t>
      </w:r>
      <w:proofErr w:type="spellStart"/>
      <w:r w:rsidR="000D26CB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0D26CB" w:rsidRPr="00882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L, 13.12.2024.).</w:t>
      </w:r>
    </w:p>
    <w:p w14:paraId="22EED9EE" w14:textId="77777777" w:rsidR="001274DA" w:rsidRPr="00882BBF" w:rsidRDefault="001274DA" w:rsidP="00882BBF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49EB0" w14:textId="402B3D6D" w:rsidR="007F18ED" w:rsidRDefault="007F18ED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državne potpore za iznimno osjetljive sektore u poljoprivredi za 202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(mliječne krave, rasplodne krmače, duhan, maslinovo ulje te </w:t>
      </w:r>
      <w:r w:rsidR="00B03124" w:rsidRPr="00882BBF">
        <w:rPr>
          <w:rFonts w:ascii="Times New Roman" w:eastAsia="Calibri" w:hAnsi="Times New Roman" w:cs="Times New Roman"/>
          <w:sz w:val="24"/>
          <w:szCs w:val="24"/>
        </w:rPr>
        <w:t>očuvanje domaćih i udomaćenih sorti</w:t>
      </w:r>
      <w:r w:rsidR="00D74A6D" w:rsidRPr="00882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124" w:rsidRPr="00882BBF">
        <w:rPr>
          <w:rFonts w:ascii="Times New Roman" w:eastAsia="Calibri" w:hAnsi="Times New Roman" w:cs="Times New Roman"/>
          <w:sz w:val="24"/>
          <w:szCs w:val="24"/>
        </w:rPr>
        <w:t>poljoprivrednog bilja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) utvrđuju se mjere, ciljevi, uvjeti, korisnici i financijske omotnice za provedbu navedenih mjera u 202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55E060C1" w14:textId="77777777" w:rsidR="001274DA" w:rsidRPr="00882BBF" w:rsidRDefault="001274DA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6A49FF" w14:textId="1BECA402" w:rsidR="007F18ED" w:rsidRDefault="007F18ED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financijska sredstva potrebna za provedbu Programa iznose </w:t>
      </w:r>
      <w:r w:rsidR="00AB46D3" w:rsidRPr="00882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14.958.247,00 </w:t>
      </w:r>
      <w:r w:rsidR="003558FA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D7F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71D7F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i osigura</w:t>
      </w:r>
      <w:r w:rsidR="0068169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F80F1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169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F80F1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u Državn</w:t>
      </w:r>
      <w:r w:rsidR="00F80F1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D74A6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</w:t>
      </w:r>
      <w:r w:rsidR="00F80F10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74A6D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 za 202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projekcijama za 202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</w:t>
      </w:r>
      <w:r w:rsidR="009A73FE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149/2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566B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) unutar financijskog plana Ministarstva poljoprivrede,</w:t>
      </w:r>
      <w:r w:rsidR="00AB46D3"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šumarstva i ribarstva,</w:t>
      </w: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aktivnosti A820055 Izravna plaćanja u poljoprivredi.</w:t>
      </w:r>
    </w:p>
    <w:p w14:paraId="605C96AC" w14:textId="77777777" w:rsidR="001274DA" w:rsidRPr="00882BBF" w:rsidRDefault="001274DA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BA62EC2" w14:textId="5F2530B0" w:rsidR="003E7CE9" w:rsidRPr="00882BBF" w:rsidRDefault="00D74A6D" w:rsidP="00882BBF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82BB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splate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sredstava korisnicima, 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mjere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iznimno osjetljiv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sektor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Programa, 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koje se zahtjev podnosi 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AB46D3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</w:t>
      </w:r>
      <w:r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predviđaju se u sljedećoj godini (n+1), te omotnica za plaćanja u iznimno osjetljivim sektorima od </w:t>
      </w:r>
      <w:r w:rsidR="00AB46D3" w:rsidRPr="00882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14.958.247,00</w:t>
      </w:r>
      <w:r w:rsidR="003558FA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 w:rsidR="007F18ED" w:rsidRPr="00882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godišnju gornju granicu za </w:t>
      </w:r>
      <w:r w:rsidR="007F18ED" w:rsidRPr="00882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stvaranje obveza državnog proračuna Republike Hrvatske u 202</w:t>
      </w:r>
      <w:r w:rsidR="00AB46D3" w:rsidRPr="00882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="007F18ED" w:rsidRPr="00882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godini.</w:t>
      </w:r>
    </w:p>
    <w:sectPr w:rsidR="003E7CE9" w:rsidRPr="0088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2F"/>
    <w:rsid w:val="00006791"/>
    <w:rsid w:val="000D26CB"/>
    <w:rsid w:val="000E2303"/>
    <w:rsid w:val="000F1021"/>
    <w:rsid w:val="00111EA7"/>
    <w:rsid w:val="00120335"/>
    <w:rsid w:val="001274DA"/>
    <w:rsid w:val="00161443"/>
    <w:rsid w:val="00171D7F"/>
    <w:rsid w:val="001F0140"/>
    <w:rsid w:val="001F24AF"/>
    <w:rsid w:val="0026566B"/>
    <w:rsid w:val="002A5649"/>
    <w:rsid w:val="002B58C4"/>
    <w:rsid w:val="003558FA"/>
    <w:rsid w:val="003E3887"/>
    <w:rsid w:val="003F2764"/>
    <w:rsid w:val="00445926"/>
    <w:rsid w:val="0047525A"/>
    <w:rsid w:val="004D0FBD"/>
    <w:rsid w:val="004D17E9"/>
    <w:rsid w:val="005355C2"/>
    <w:rsid w:val="005759A6"/>
    <w:rsid w:val="005B2A47"/>
    <w:rsid w:val="005C782F"/>
    <w:rsid w:val="00615845"/>
    <w:rsid w:val="0066319A"/>
    <w:rsid w:val="00681690"/>
    <w:rsid w:val="006A264B"/>
    <w:rsid w:val="006B2F1B"/>
    <w:rsid w:val="006F2301"/>
    <w:rsid w:val="0072344C"/>
    <w:rsid w:val="00745EF8"/>
    <w:rsid w:val="007B2CDA"/>
    <w:rsid w:val="007C0DDF"/>
    <w:rsid w:val="007C4961"/>
    <w:rsid w:val="007F18ED"/>
    <w:rsid w:val="008441C2"/>
    <w:rsid w:val="00882BBF"/>
    <w:rsid w:val="008844D0"/>
    <w:rsid w:val="00912F62"/>
    <w:rsid w:val="009A73FE"/>
    <w:rsid w:val="00A86C0D"/>
    <w:rsid w:val="00AB46D3"/>
    <w:rsid w:val="00B03124"/>
    <w:rsid w:val="00B17C31"/>
    <w:rsid w:val="00B924A5"/>
    <w:rsid w:val="00C0524E"/>
    <w:rsid w:val="00C366F8"/>
    <w:rsid w:val="00C8111E"/>
    <w:rsid w:val="00D1651E"/>
    <w:rsid w:val="00D74A6D"/>
    <w:rsid w:val="00DA01A1"/>
    <w:rsid w:val="00DF656B"/>
    <w:rsid w:val="00DF6A71"/>
    <w:rsid w:val="00E86635"/>
    <w:rsid w:val="00F26667"/>
    <w:rsid w:val="00F80F10"/>
    <w:rsid w:val="00FC5082"/>
    <w:rsid w:val="00FE0430"/>
    <w:rsid w:val="22B1FB64"/>
    <w:rsid w:val="310D5CA1"/>
    <w:rsid w:val="5DACD10D"/>
    <w:rsid w:val="604AD8B3"/>
    <w:rsid w:val="78EE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4C19"/>
  <w15:chartTrackingRefBased/>
  <w15:docId w15:val="{7CB6BF98-7057-4E3C-BFFA-95E03DDB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66F8"/>
  </w:style>
  <w:style w:type="paragraph" w:styleId="Footer">
    <w:name w:val="footer"/>
    <w:basedOn w:val="Normal"/>
    <w:link w:val="FooterChar"/>
    <w:uiPriority w:val="99"/>
    <w:unhideWhenUsed/>
    <w:rsid w:val="00C3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F8"/>
  </w:style>
  <w:style w:type="table" w:styleId="TableGrid">
    <w:name w:val="Table Grid"/>
    <w:basedOn w:val="TableNormal"/>
    <w:rsid w:val="00C3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0dc3ec-1c2c-4b94-8778-1ab10ad84fd1" xsi:nil="true"/>
    <_dlc_DocId xmlns="98d339c6-992e-458e-9252-5519fe3a33d0">FNCFK7HY4YET-211054914-727</_dlc_DocId>
    <_dlc_DocIdUrl xmlns="98d339c6-992e-458e-9252-5519fe3a33d0">
      <Url>https://o365mps.sharepoint.com/sites/MPS/RURAL/_layouts/15/DocIdRedir.aspx?ID=FNCFK7HY4YET-211054914-727</Url>
      <Description>FNCFK7HY4YET-211054914-727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34CC5B7BFB946B9F6B076020EE164" ma:contentTypeVersion="7" ma:contentTypeDescription="Stvaranje novog dokumenta." ma:contentTypeScope="" ma:versionID="a59b6b694d2dbd6797250faf17a5eaf2">
  <xsd:schema xmlns:xsd="http://www.w3.org/2001/XMLSchema" xmlns:xs="http://www.w3.org/2001/XMLSchema" xmlns:p="http://schemas.microsoft.com/office/2006/metadata/properties" xmlns:ns2="98d339c6-992e-458e-9252-5519fe3a33d0" xmlns:ns3="7d0dc3ec-1c2c-4b94-8778-1ab10ad84fd1" targetNamespace="http://schemas.microsoft.com/office/2006/metadata/properties" ma:root="true" ma:fieldsID="c81cb737257352d47fbebdb67042c3b4" ns2:_="" ns3:_="">
    <xsd:import namespace="98d339c6-992e-458e-9252-5519fe3a33d0"/>
    <xsd:import namespace="7d0dc3ec-1c2c-4b94-8778-1ab10ad84f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39c6-992e-458e-9252-5519fe3a33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dc3ec-1c2c-4b94-8778-1ab10ad84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7" nillable="true" ma:displayName="Status odjave" ma:internalName="Status_x0020_odjav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CE8E-DC35-4041-A211-ECD5093EA9FD}">
  <ds:schemaRefs>
    <ds:schemaRef ds:uri="http://schemas.microsoft.com/office/2006/metadata/properties"/>
    <ds:schemaRef ds:uri="http://schemas.microsoft.com/office/infopath/2007/PartnerControls"/>
    <ds:schemaRef ds:uri="7d0dc3ec-1c2c-4b94-8778-1ab10ad84fd1"/>
    <ds:schemaRef ds:uri="98d339c6-992e-458e-9252-5519fe3a33d0"/>
  </ds:schemaRefs>
</ds:datastoreItem>
</file>

<file path=customXml/itemProps2.xml><?xml version="1.0" encoding="utf-8"?>
<ds:datastoreItem xmlns:ds="http://schemas.openxmlformats.org/officeDocument/2006/customXml" ds:itemID="{D74215BA-3D40-48D1-86C7-9DC955CB9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339c6-992e-458e-9252-5519fe3a33d0"/>
    <ds:schemaRef ds:uri="7d0dc3ec-1c2c-4b94-8778-1ab10ad8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8DED8-D2D7-45F8-BED0-6A0D4FE4B8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92D82A-7429-47AA-93F6-3317715CA5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3B65A5-DCC1-4ABE-BFFF-0DD20A29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Puljiz</dc:creator>
  <cp:keywords/>
  <dc:description/>
  <cp:lastModifiedBy>Marina Tatalović</cp:lastModifiedBy>
  <cp:revision>2</cp:revision>
  <dcterms:created xsi:type="dcterms:W3CDTF">2025-04-02T10:09:00Z</dcterms:created>
  <dcterms:modified xsi:type="dcterms:W3CDTF">2025-04-02T10:09:00Z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0x010100E7F34CC5B7BFB946B9F6B076020EE164</vt:lpwstr>
  </property>
  <property fmtid="{D5CDD505-2E9C-101B-9397-08002B2CF9AE}" pid="3" name="_dlc_DocIdItemGuid">
    <vt:lpwstr>bfa27df8-024c-4da5-9f86-bbb35d8a7a45</vt:lpwstr>
  </property>
  <property fmtid="{D5CDD505-2E9C-101B-9397-08002B2CF9AE}" pid="4" name="_dlc_DocId">
    <vt:lpwstr>FNCFK7HY4YET-211054914-60</vt:lpwstr>
  </property>
  <property fmtid="{D5CDD505-2E9C-101B-9397-08002B2CF9AE}" pid="5" name="_dlc_DocIdUrl">
    <vt:lpwstr>https://o365mps.sharepoint.com/sites/MPS/RURAL/_layouts/15/DocIdRedir.aspx?ID=FNCFK7HY4YET-211054914-60FNCFK7HY4YET-211054914-60</vt:lpwstr>
  </property>
</Properties>
</file>