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5DFBA5" w14:textId="77777777" w:rsidR="00E942F3" w:rsidRDefault="00E942F3" w:rsidP="00E942F3">
      <w:pPr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noProof/>
          <w:color w:val="FF0000"/>
          <w:sz w:val="24"/>
          <w:szCs w:val="24"/>
        </w:rPr>
        <w:drawing>
          <wp:inline distT="0" distB="0" distL="0" distR="0">
            <wp:extent cx="506095" cy="690880"/>
            <wp:effectExtent l="0" t="0" r="825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09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8BA808" w14:textId="77777777" w:rsidR="00E942F3" w:rsidRDefault="00E942F3" w:rsidP="00E942F3">
      <w:pPr>
        <w:spacing w:before="60" w:after="168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VLADA REPUBLIKE HRVATSKE</w:t>
      </w:r>
    </w:p>
    <w:p w14:paraId="19BA1280" w14:textId="2AB5B7B4" w:rsidR="00E942F3" w:rsidRDefault="008B2B96" w:rsidP="00E942F3">
      <w:pPr>
        <w:spacing w:after="240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Zagreb, </w:t>
      </w:r>
      <w:r w:rsidR="00481E27">
        <w:rPr>
          <w:rFonts w:ascii="Times New Roman" w:hAnsi="Times New Roman" w:cs="Times New Roman"/>
          <w:sz w:val="24"/>
          <w:szCs w:val="24"/>
        </w:rPr>
        <w:t>27</w:t>
      </w:r>
      <w:bookmarkStart w:id="0" w:name="_GoBack"/>
      <w:bookmarkEnd w:id="0"/>
      <w:r w:rsidR="00256B7B">
        <w:rPr>
          <w:rFonts w:ascii="Times New Roman" w:hAnsi="Times New Roman" w:cs="Times New Roman"/>
          <w:sz w:val="24"/>
          <w:szCs w:val="24"/>
        </w:rPr>
        <w:t>. veljače</w:t>
      </w:r>
      <w:r>
        <w:rPr>
          <w:rFonts w:ascii="Times New Roman" w:hAnsi="Times New Roman" w:cs="Times New Roman"/>
          <w:sz w:val="24"/>
          <w:szCs w:val="24"/>
        </w:rPr>
        <w:t xml:space="preserve"> 2025</w:t>
      </w:r>
      <w:r w:rsidR="00E942F3">
        <w:rPr>
          <w:rFonts w:ascii="Times New Roman" w:hAnsi="Times New Roman" w:cs="Times New Roman"/>
          <w:sz w:val="24"/>
          <w:szCs w:val="24"/>
        </w:rPr>
        <w:t>.</w:t>
      </w:r>
    </w:p>
    <w:tbl>
      <w:tblPr>
        <w:tblStyle w:val="TableGrid"/>
        <w:tblW w:w="0" w:type="auto"/>
        <w:tblInd w:w="0" w:type="dxa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7229"/>
      </w:tblGrid>
      <w:tr w:rsidR="00E942F3" w14:paraId="6180753F" w14:textId="77777777" w:rsidTr="00E942F3"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126478F1" w14:textId="77777777" w:rsidR="00E942F3" w:rsidRDefault="00E942F3">
            <w:pPr>
              <w:spacing w:after="0" w:line="36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Predlagatelj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3380711F" w14:textId="77777777" w:rsidR="00E942F3" w:rsidRDefault="00E942F3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Ministarstvo mora, prometa i infrastrukture</w:t>
            </w:r>
          </w:p>
        </w:tc>
      </w:tr>
      <w:tr w:rsidR="00E942F3" w14:paraId="6EA6BA43" w14:textId="77777777" w:rsidTr="00E942F3"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181EDA90" w14:textId="77777777" w:rsidR="00E942F3" w:rsidRDefault="00E942F3">
            <w:pPr>
              <w:spacing w:after="0" w:line="36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Predmet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72B396A2" w14:textId="77777777" w:rsidR="00E942F3" w:rsidRDefault="00E942F3" w:rsidP="00E942F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Prijedlog odluke o poništenju postupka davanja koncesije na pomorskom dobru u svrhu izgradnje i gospodarskog korištenja luke posebne namjene – luke nautičkog turizma Sućuraj </w:t>
            </w:r>
          </w:p>
        </w:tc>
      </w:tr>
    </w:tbl>
    <w:p w14:paraId="0D448E76" w14:textId="77777777" w:rsidR="00356D17" w:rsidRDefault="00356D17" w:rsidP="00356D17">
      <w:pPr>
        <w:spacing w:after="0"/>
        <w:jc w:val="both"/>
        <w:rPr>
          <w:rFonts w:ascii="Arial" w:eastAsia="Times New Roman" w:hAnsi="Arial" w:cs="Arial"/>
          <w:color w:val="FF0000"/>
          <w:sz w:val="32"/>
          <w:szCs w:val="32"/>
        </w:rPr>
      </w:pPr>
    </w:p>
    <w:p w14:paraId="1A19EA8F" w14:textId="77777777" w:rsidR="00356D17" w:rsidRDefault="00356D17" w:rsidP="00356D17">
      <w:pPr>
        <w:spacing w:after="0"/>
        <w:jc w:val="both"/>
        <w:rPr>
          <w:rFonts w:ascii="Arial" w:eastAsia="Times New Roman" w:hAnsi="Arial" w:cs="Arial"/>
          <w:color w:val="FF0000"/>
          <w:sz w:val="32"/>
          <w:szCs w:val="32"/>
        </w:rPr>
      </w:pPr>
    </w:p>
    <w:p w14:paraId="6F48316F" w14:textId="77777777" w:rsidR="00356D17" w:rsidRDefault="00356D17" w:rsidP="00356D17">
      <w:pPr>
        <w:spacing w:after="0"/>
        <w:jc w:val="both"/>
        <w:rPr>
          <w:rFonts w:ascii="Arial" w:eastAsia="Times New Roman" w:hAnsi="Arial" w:cs="Arial"/>
          <w:color w:val="FF0000"/>
          <w:sz w:val="32"/>
          <w:szCs w:val="32"/>
        </w:rPr>
      </w:pPr>
    </w:p>
    <w:p w14:paraId="3F9D6616" w14:textId="77777777" w:rsidR="00356D17" w:rsidRDefault="00356D17" w:rsidP="00356D17">
      <w:pPr>
        <w:spacing w:after="0"/>
        <w:jc w:val="both"/>
        <w:rPr>
          <w:rFonts w:ascii="Arial" w:eastAsia="Times New Roman" w:hAnsi="Arial" w:cs="Arial"/>
          <w:color w:val="FF0000"/>
          <w:sz w:val="32"/>
          <w:szCs w:val="32"/>
        </w:rPr>
      </w:pPr>
    </w:p>
    <w:p w14:paraId="14623016" w14:textId="77777777" w:rsidR="00356D17" w:rsidRDefault="00356D17" w:rsidP="00356D17">
      <w:pPr>
        <w:spacing w:after="0"/>
        <w:jc w:val="both"/>
        <w:rPr>
          <w:rFonts w:ascii="Arial" w:eastAsia="Times New Roman" w:hAnsi="Arial" w:cs="Arial"/>
          <w:color w:val="FF0000"/>
          <w:sz w:val="32"/>
          <w:szCs w:val="32"/>
        </w:rPr>
      </w:pPr>
    </w:p>
    <w:p w14:paraId="15DB8A85" w14:textId="77777777" w:rsidR="00356D17" w:rsidRDefault="00356D17" w:rsidP="00356D17">
      <w:pPr>
        <w:spacing w:after="0"/>
        <w:jc w:val="both"/>
        <w:rPr>
          <w:rFonts w:ascii="Arial" w:eastAsia="Times New Roman" w:hAnsi="Arial" w:cs="Arial"/>
          <w:color w:val="FF0000"/>
          <w:sz w:val="32"/>
          <w:szCs w:val="32"/>
        </w:rPr>
      </w:pPr>
    </w:p>
    <w:p w14:paraId="225DD195" w14:textId="77777777" w:rsidR="00356D17" w:rsidRDefault="00356D17" w:rsidP="00356D17">
      <w:pPr>
        <w:spacing w:after="0"/>
        <w:jc w:val="both"/>
        <w:rPr>
          <w:rFonts w:ascii="Arial" w:eastAsia="Times New Roman" w:hAnsi="Arial" w:cs="Arial"/>
          <w:color w:val="FF0000"/>
          <w:sz w:val="32"/>
          <w:szCs w:val="32"/>
        </w:rPr>
      </w:pPr>
    </w:p>
    <w:p w14:paraId="043DFCA0" w14:textId="77777777" w:rsidR="00356D17" w:rsidRDefault="00356D17" w:rsidP="00356D17">
      <w:pPr>
        <w:spacing w:after="0"/>
        <w:jc w:val="both"/>
        <w:rPr>
          <w:rFonts w:ascii="Arial" w:eastAsia="Times New Roman" w:hAnsi="Arial" w:cs="Arial"/>
          <w:color w:val="FF0000"/>
          <w:sz w:val="32"/>
          <w:szCs w:val="32"/>
        </w:rPr>
      </w:pPr>
    </w:p>
    <w:p w14:paraId="59114224" w14:textId="77777777" w:rsidR="00356D17" w:rsidRDefault="00356D17" w:rsidP="00356D17">
      <w:pPr>
        <w:spacing w:after="0"/>
        <w:jc w:val="both"/>
        <w:rPr>
          <w:rFonts w:ascii="Arial" w:eastAsia="Times New Roman" w:hAnsi="Arial" w:cs="Arial"/>
          <w:color w:val="FF0000"/>
          <w:sz w:val="32"/>
          <w:szCs w:val="32"/>
        </w:rPr>
      </w:pPr>
    </w:p>
    <w:p w14:paraId="06234BE1" w14:textId="77777777" w:rsidR="00356D17" w:rsidRDefault="00356D17" w:rsidP="00356D17">
      <w:pPr>
        <w:spacing w:after="0"/>
        <w:jc w:val="both"/>
        <w:rPr>
          <w:rFonts w:ascii="Arial" w:eastAsia="Times New Roman" w:hAnsi="Arial" w:cs="Arial"/>
          <w:color w:val="FF0000"/>
          <w:sz w:val="32"/>
          <w:szCs w:val="32"/>
        </w:rPr>
      </w:pPr>
    </w:p>
    <w:p w14:paraId="1322A054" w14:textId="77777777" w:rsidR="00356D17" w:rsidRDefault="00356D17" w:rsidP="00356D17">
      <w:pPr>
        <w:spacing w:after="0"/>
        <w:jc w:val="both"/>
        <w:rPr>
          <w:rFonts w:ascii="Arial" w:eastAsia="Times New Roman" w:hAnsi="Arial" w:cs="Arial"/>
          <w:color w:val="FF0000"/>
          <w:sz w:val="32"/>
          <w:szCs w:val="32"/>
        </w:rPr>
      </w:pPr>
    </w:p>
    <w:p w14:paraId="326D62B9" w14:textId="77777777" w:rsidR="00E942F3" w:rsidRPr="00481E27" w:rsidRDefault="00E942F3" w:rsidP="00356D17">
      <w:pPr>
        <w:spacing w:after="0"/>
        <w:jc w:val="both"/>
        <w:rPr>
          <w:rFonts w:ascii="Arial" w:eastAsia="Times New Roman" w:hAnsi="Arial" w:cs="Arial"/>
          <w:sz w:val="32"/>
          <w:szCs w:val="32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Na temelju </w:t>
      </w:r>
      <w:r w:rsidR="000D6616">
        <w:rPr>
          <w:rFonts w:ascii="Times New Roman" w:eastAsia="Times New Roman" w:hAnsi="Times New Roman" w:cs="Times New Roman"/>
          <w:bCs/>
          <w:sz w:val="24"/>
          <w:szCs w:val="24"/>
        </w:rPr>
        <w:t>članka 38. stavka 1. točke 2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. i stavka 2. Zakona o konc</w:t>
      </w:r>
      <w:r w:rsidR="000D6616">
        <w:rPr>
          <w:rFonts w:ascii="Times New Roman" w:eastAsia="Times New Roman" w:hAnsi="Times New Roman" w:cs="Times New Roman"/>
          <w:bCs/>
          <w:sz w:val="24"/>
          <w:szCs w:val="24"/>
        </w:rPr>
        <w:t>esijama („Narodne novine“, broj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69/17</w:t>
      </w:r>
      <w:r w:rsidR="000D6616">
        <w:rPr>
          <w:rFonts w:ascii="Times New Roman" w:eastAsia="Times New Roman" w:hAnsi="Times New Roman" w:cs="Times New Roman"/>
          <w:bCs/>
          <w:sz w:val="24"/>
          <w:szCs w:val="24"/>
        </w:rPr>
        <w:t>. i 107/20.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) </w:t>
      </w:r>
      <w:r>
        <w:rPr>
          <w:rFonts w:ascii="Times New Roman" w:eastAsia="Times New Roman" w:hAnsi="Times New Roman" w:cs="Times New Roman"/>
          <w:sz w:val="24"/>
          <w:szCs w:val="24"/>
        </w:rPr>
        <w:t>Vlada Republike Hrvatske je na sj</w:t>
      </w:r>
      <w:r w:rsidR="002B47BC">
        <w:rPr>
          <w:rFonts w:ascii="Times New Roman" w:eastAsia="Times New Roman" w:hAnsi="Times New Roman" w:cs="Times New Roman"/>
          <w:sz w:val="24"/>
          <w:szCs w:val="24"/>
        </w:rPr>
        <w:t>ednici održanoj ___________ 2025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donijela </w:t>
      </w:r>
    </w:p>
    <w:p w14:paraId="2971337E" w14:textId="77777777" w:rsidR="00E942F3" w:rsidRDefault="00E942F3" w:rsidP="00E942F3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</w:rPr>
      </w:pPr>
    </w:p>
    <w:p w14:paraId="76D12BE8" w14:textId="77777777" w:rsidR="00E942F3" w:rsidRDefault="00E942F3" w:rsidP="00E942F3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</w:rPr>
      </w:pPr>
    </w:p>
    <w:p w14:paraId="518E59E4" w14:textId="77777777" w:rsidR="00E942F3" w:rsidRDefault="00E942F3" w:rsidP="00E942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 w:rsidR="00E9254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D</w:t>
      </w:r>
      <w:r w:rsidR="00E9254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</w:t>
      </w:r>
      <w:r w:rsidR="00E9254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U</w:t>
      </w:r>
      <w:r w:rsidR="00E9254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K</w:t>
      </w:r>
      <w:r w:rsidR="00E9254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U</w:t>
      </w:r>
    </w:p>
    <w:p w14:paraId="5D1B6E59" w14:textId="77777777" w:rsidR="00E942F3" w:rsidRDefault="00E942F3" w:rsidP="00E942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0065231A" w14:textId="77777777" w:rsidR="00C25A08" w:rsidRDefault="00E942F3" w:rsidP="00AE79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E92543">
        <w:rPr>
          <w:rFonts w:ascii="Times New Roman" w:eastAsia="Times New Roman" w:hAnsi="Times New Roman" w:cs="Times New Roman"/>
          <w:b/>
          <w:bCs/>
          <w:sz w:val="24"/>
          <w:szCs w:val="24"/>
        </w:rPr>
        <w:t>o poništenju postupka davanja koncesije na pomorskom dobru</w:t>
      </w:r>
      <w:r w:rsidR="00AE793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</w:p>
    <w:p w14:paraId="43005CF5" w14:textId="77777777" w:rsidR="00E942F3" w:rsidRDefault="00AE793C" w:rsidP="00AE79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AE793C">
        <w:rPr>
          <w:rFonts w:ascii="Times New Roman" w:eastAsia="Times New Roman" w:hAnsi="Times New Roman" w:cs="Times New Roman"/>
          <w:b/>
          <w:bCs/>
          <w:sz w:val="24"/>
          <w:szCs w:val="24"/>
        </w:rPr>
        <w:t>u svrhu izgradnje i gospodarskog korištenja luke posebne namjene – luke nautičkog turizma Sućuraj</w:t>
      </w:r>
    </w:p>
    <w:p w14:paraId="7FFB0BE7" w14:textId="77777777" w:rsidR="00E942F3" w:rsidRDefault="00E942F3" w:rsidP="00E942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D049088" w14:textId="77777777" w:rsidR="00AE793C" w:rsidRDefault="00AE793C" w:rsidP="00E942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132995BD" w14:textId="77777777" w:rsidR="00E942F3" w:rsidRPr="00042DAF" w:rsidRDefault="00E942F3" w:rsidP="00E942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42DAF">
        <w:rPr>
          <w:rFonts w:ascii="Times New Roman" w:eastAsia="Times New Roman" w:hAnsi="Times New Roman" w:cs="Times New Roman"/>
          <w:b/>
          <w:sz w:val="24"/>
          <w:szCs w:val="24"/>
        </w:rPr>
        <w:t>I.</w:t>
      </w:r>
    </w:p>
    <w:p w14:paraId="3D622F74" w14:textId="77777777" w:rsidR="00E942F3" w:rsidRDefault="00E942F3" w:rsidP="00E942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7AC34D07" w14:textId="77777777" w:rsidR="00E942F3" w:rsidRDefault="00C50A1E" w:rsidP="007D780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Ovom Odlukom p</w:t>
      </w:r>
      <w:r w:rsidR="00E942F3">
        <w:rPr>
          <w:rFonts w:ascii="Times New Roman" w:eastAsia="Times New Roman" w:hAnsi="Times New Roman" w:cs="Times New Roman"/>
          <w:bCs/>
          <w:sz w:val="24"/>
          <w:szCs w:val="24"/>
        </w:rPr>
        <w:t>oništava se postupak davanja koncesije na pomorskom dobru u svrhu izgradnje i gospodarskog korištenja luke posebne namjene –</w:t>
      </w:r>
      <w:r w:rsidR="003E248F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942F3">
        <w:rPr>
          <w:rFonts w:ascii="Times New Roman" w:eastAsia="Times New Roman" w:hAnsi="Times New Roman" w:cs="Times New Roman"/>
          <w:bCs/>
          <w:sz w:val="24"/>
          <w:szCs w:val="24"/>
        </w:rPr>
        <w:t xml:space="preserve">luke </w:t>
      </w:r>
      <w:r w:rsidR="003E248F">
        <w:rPr>
          <w:rFonts w:ascii="Times New Roman" w:eastAsia="Times New Roman" w:hAnsi="Times New Roman" w:cs="Times New Roman"/>
          <w:bCs/>
          <w:sz w:val="24"/>
          <w:szCs w:val="24"/>
        </w:rPr>
        <w:t>nautičkog turizma Sućuraj</w:t>
      </w:r>
      <w:r w:rsidR="00E942F3">
        <w:rPr>
          <w:rFonts w:ascii="Times New Roman" w:eastAsia="Times New Roman" w:hAnsi="Times New Roman" w:cs="Times New Roman"/>
          <w:bCs/>
          <w:sz w:val="24"/>
          <w:szCs w:val="24"/>
        </w:rPr>
        <w:t xml:space="preserve">, </w:t>
      </w:r>
      <w:r w:rsidR="009D4F44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pokrenut dana 8</w:t>
      </w:r>
      <w:r w:rsidR="00E942F3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 xml:space="preserve">. </w:t>
      </w:r>
      <w:r w:rsidR="003E248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listopada 2024</w:t>
      </w:r>
      <w:r w:rsidR="00E942F3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 xml:space="preserve">. objavom Obavijesti o namjeri davanja </w:t>
      </w:r>
      <w:r w:rsidR="0068422D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koncesije</w:t>
      </w:r>
      <w:r w:rsidR="0068422D" w:rsidRPr="0068422D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 xml:space="preserve"> na pomorskom dobru u svrhu izgradnje i gospodarskog korištenja luke posebne namjene – luke nautičkog turizma Sućuraj</w:t>
      </w:r>
      <w:r w:rsidR="009D4F44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="00E942F3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 xml:space="preserve">u Elektroničkom oglasniku javne nabave </w:t>
      </w:r>
      <w:r w:rsidR="00130982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 xml:space="preserve">Republike Hrvatske </w:t>
      </w:r>
      <w:r w:rsidR="00E942F3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 xml:space="preserve">broj: </w:t>
      </w:r>
      <w:r w:rsidR="009D4F44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2024/S K01-0000123</w:t>
      </w:r>
      <w:r w:rsidR="00E942F3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 xml:space="preserve">, </w:t>
      </w:r>
      <w:r w:rsidR="00E942F3">
        <w:rPr>
          <w:rFonts w:ascii="Times New Roman" w:eastAsia="Times New Roman" w:hAnsi="Times New Roman" w:cs="Times New Roman"/>
          <w:bCs/>
          <w:sz w:val="24"/>
          <w:szCs w:val="24"/>
        </w:rPr>
        <w:t xml:space="preserve">budući da </w:t>
      </w:r>
      <w:r w:rsidR="009D4F44">
        <w:rPr>
          <w:rFonts w:ascii="Times New Roman" w:eastAsia="Times New Roman" w:hAnsi="Times New Roman" w:cs="Times New Roman"/>
          <w:bCs/>
          <w:sz w:val="24"/>
          <w:szCs w:val="24"/>
        </w:rPr>
        <w:t xml:space="preserve">do isteka roka za dostavu ponuda nije pristigla nijedna ponuda. </w:t>
      </w:r>
    </w:p>
    <w:p w14:paraId="316F0838" w14:textId="77777777" w:rsidR="00E942F3" w:rsidRDefault="00E942F3" w:rsidP="00E942F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0B9B1DCB" w14:textId="77777777" w:rsidR="00E942F3" w:rsidRPr="001E428A" w:rsidRDefault="00E942F3" w:rsidP="001E42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42DAF">
        <w:rPr>
          <w:rFonts w:ascii="Times New Roman" w:eastAsia="Times New Roman" w:hAnsi="Times New Roman" w:cs="Times New Roman"/>
          <w:b/>
          <w:sz w:val="24"/>
          <w:szCs w:val="24"/>
        </w:rPr>
        <w:t>II.</w:t>
      </w:r>
    </w:p>
    <w:p w14:paraId="58D2B93B" w14:textId="77777777" w:rsidR="00E942F3" w:rsidRDefault="00E942F3" w:rsidP="00E942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718E706" w14:textId="77777777" w:rsidR="00E942F3" w:rsidRDefault="00E942F3" w:rsidP="001E428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Ova Odluka </w:t>
      </w:r>
      <w:r w:rsidR="00E950D7">
        <w:rPr>
          <w:rFonts w:ascii="Times New Roman" w:eastAsia="Times New Roman" w:hAnsi="Times New Roman" w:cs="Times New Roman"/>
          <w:sz w:val="24"/>
          <w:szCs w:val="24"/>
        </w:rPr>
        <w:t>objavljuje se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u Elektroničkom oglasniku javne nabave</w:t>
      </w:r>
      <w:r w:rsidR="00E950D7">
        <w:rPr>
          <w:rFonts w:ascii="Times New Roman" w:eastAsia="Times New Roman" w:hAnsi="Times New Roman" w:cs="Times New Roman"/>
          <w:sz w:val="24"/>
          <w:szCs w:val="24"/>
        </w:rPr>
        <w:t xml:space="preserve"> Republike Hrvatske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1639BD0" w14:textId="77777777" w:rsidR="001E428A" w:rsidRDefault="001E428A" w:rsidP="001E428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55D2ABD" w14:textId="77777777" w:rsidR="001E428A" w:rsidRDefault="001E428A" w:rsidP="001E428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23D8CFF" w14:textId="77777777" w:rsidR="001E428A" w:rsidRDefault="001E428A" w:rsidP="001E428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E56ED00" w14:textId="77777777" w:rsidR="001E428A" w:rsidRDefault="001E428A" w:rsidP="001E42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 b r a z l o ž e nj e</w:t>
      </w:r>
    </w:p>
    <w:p w14:paraId="77CEF515" w14:textId="77777777" w:rsidR="001E428A" w:rsidRDefault="001E428A" w:rsidP="001E42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99D2FE5" w14:textId="77777777" w:rsidR="001E428A" w:rsidRDefault="001E428A" w:rsidP="00D849C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U postupku javnog prikupljanja ponuda provedenog po Obavijesti o namjeri davanja koncesije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na pomorskom dobru u svrhu izgradnje i gospodarskog korištenja luke posebne namjene – luke nautičkog turizma Sućuraj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(Elektronički oglasnik javne nabave</w:t>
      </w:r>
      <w:r w:rsidR="00CD33CA">
        <w:rPr>
          <w:rFonts w:ascii="Times New Roman" w:eastAsia="Times New Roman" w:hAnsi="Times New Roman" w:cs="Times New Roman"/>
          <w:sz w:val="24"/>
          <w:szCs w:val="24"/>
        </w:rPr>
        <w:t xml:space="preserve"> Republike Hrvatske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broj objave: </w:t>
      </w:r>
      <w:r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2024/S K01-0000123</w:t>
      </w:r>
      <w:r>
        <w:rPr>
          <w:rFonts w:ascii="Times New Roman" w:eastAsia="Times New Roman" w:hAnsi="Times New Roman" w:cs="Times New Roman"/>
          <w:sz w:val="24"/>
          <w:szCs w:val="24"/>
        </w:rPr>
        <w:t>, od dana 8. listopada 2024.) nije zaprimljena nijedna ponuda.</w:t>
      </w:r>
    </w:p>
    <w:p w14:paraId="7E435B66" w14:textId="77777777" w:rsidR="001E428A" w:rsidRDefault="001E428A" w:rsidP="001E428A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91657E1" w14:textId="77777777" w:rsidR="001E428A" w:rsidRDefault="001E428A" w:rsidP="00D849C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Javno otvaranje pristigle ponude održano je dana 13. prosinca 2024., s početkom u 14:00 sati u prostorijama Ministarstva mora, prometa i infrastrukture, o čemu je sastavljen Zapisnik sa otvaranja ponuda.</w:t>
      </w:r>
    </w:p>
    <w:p w14:paraId="69364E71" w14:textId="77777777" w:rsidR="001E428A" w:rsidRDefault="001E428A" w:rsidP="001E428A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36C410E" w14:textId="77777777" w:rsidR="001E428A" w:rsidRDefault="001E428A" w:rsidP="00D849C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Kako nije zaprimljena nijedna ponuda, Ministarstvo mora, prometa i infrastrukture je sukladno članku 38. stavku 1. točki 2. i stavku 2. Zakona o koncesijama, izradilo Prijedlog odluke o poništenju postupka davanja koncesije na pomorskom dobru u svrhu izgradnje i gospodarskog korištenja luke posebne namjene – luke nautičkog turizma Sućuraj.</w:t>
      </w:r>
    </w:p>
    <w:p w14:paraId="4B08A787" w14:textId="77777777" w:rsidR="001E428A" w:rsidRDefault="001E428A" w:rsidP="001E428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60FC009" w14:textId="77777777" w:rsidR="001E428A" w:rsidRDefault="001E428A" w:rsidP="001E428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14:paraId="4546D284" w14:textId="77777777" w:rsidR="001E428A" w:rsidRDefault="001E428A" w:rsidP="001E428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14:paraId="4906E31A" w14:textId="77777777" w:rsidR="001E428A" w:rsidRDefault="001E428A" w:rsidP="001E428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14:paraId="28432B6C" w14:textId="77777777" w:rsidR="001E428A" w:rsidRDefault="001E428A" w:rsidP="001E428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14:paraId="33E592F2" w14:textId="77777777" w:rsidR="001E428A" w:rsidRPr="001E428A" w:rsidRDefault="001E428A" w:rsidP="001E428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1E428A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lastRenderedPageBreak/>
        <w:t>Uputa o pravnom lijeku:</w:t>
      </w:r>
    </w:p>
    <w:p w14:paraId="0943170C" w14:textId="77777777" w:rsidR="001E428A" w:rsidRDefault="001E428A" w:rsidP="001E428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6DD7E59F" w14:textId="77777777" w:rsidR="001E428A" w:rsidRDefault="001E428A" w:rsidP="001E428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Protiv ove Odluke žalba nije dopuštena, ali se može pokrenuti upravni spor podnošenjem tužbe Upravnom sudu u </w:t>
      </w:r>
      <w:r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Zagrebu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u roku 30 dana od dana </w:t>
      </w:r>
      <w:r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 xml:space="preserve">objave ove Odluke u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Elektroničkom oglasniku javne nabave</w:t>
      </w:r>
      <w:r w:rsidR="00EA290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Republike Hrvatske</w:t>
      </w:r>
      <w:r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. Tužba ne odgađa izvršenje ove Odluke.</w:t>
      </w:r>
    </w:p>
    <w:p w14:paraId="0E9102CB" w14:textId="77777777" w:rsidR="00E942F3" w:rsidRDefault="00E942F3" w:rsidP="00E942F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C24ED4D" w14:textId="77777777" w:rsidR="00E942F3" w:rsidRDefault="00E942F3" w:rsidP="00E942F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FB08EB8" w14:textId="77777777" w:rsidR="00E942F3" w:rsidRDefault="00CA4EB3" w:rsidP="00E942F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KLASA</w:t>
      </w:r>
      <w:r w:rsidR="00E942F3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</w:p>
    <w:p w14:paraId="13600A7A" w14:textId="77777777" w:rsidR="00E942F3" w:rsidRDefault="00CA4EB3" w:rsidP="00E942F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BROJ</w:t>
      </w:r>
      <w:r w:rsidR="00E942F3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</w:p>
    <w:p w14:paraId="667EB7CB" w14:textId="77777777" w:rsidR="00E942F3" w:rsidRDefault="00E942F3" w:rsidP="00E942F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Zagreb, </w:t>
      </w:r>
    </w:p>
    <w:p w14:paraId="265DDFE8" w14:textId="77777777" w:rsidR="001E428A" w:rsidRDefault="001E428A" w:rsidP="00E942F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A63961A" w14:textId="77777777" w:rsidR="00E942F3" w:rsidRDefault="00E942F3" w:rsidP="00E942F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98266F1" w14:textId="77777777" w:rsidR="001E6D26" w:rsidRPr="00701DCF" w:rsidRDefault="001E6D26" w:rsidP="001E6D2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</w:t>
      </w:r>
      <w:r w:rsidRPr="00701DCF">
        <w:rPr>
          <w:rFonts w:ascii="Times New Roman" w:eastAsia="Times New Roman" w:hAnsi="Times New Roman" w:cs="Times New Roman"/>
          <w:sz w:val="24"/>
          <w:szCs w:val="24"/>
        </w:rPr>
        <w:t>PREDSJEDNIK</w:t>
      </w:r>
    </w:p>
    <w:p w14:paraId="7AB4235C" w14:textId="77777777" w:rsidR="001E6D26" w:rsidRPr="00701DCF" w:rsidRDefault="001E6D26" w:rsidP="001E6D2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6BBD6B44" w14:textId="77777777" w:rsidR="001E6D26" w:rsidRPr="00701DCF" w:rsidRDefault="001E6D26" w:rsidP="001E6D2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5CC910CE" w14:textId="77777777" w:rsidR="00EB5D87" w:rsidRPr="00701DCF" w:rsidRDefault="001E6D26" w:rsidP="001E6D2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701DCF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mr. sc. Andrej Plenković</w:t>
      </w:r>
    </w:p>
    <w:p w14:paraId="2896877A" w14:textId="77777777" w:rsidR="00E942F3" w:rsidRDefault="00E942F3" w:rsidP="00E942F3">
      <w:pPr>
        <w:spacing w:after="0" w:line="240" w:lineRule="auto"/>
        <w:ind w:firstLine="993"/>
        <w:jc w:val="both"/>
        <w:rPr>
          <w:rFonts w:ascii="Arial" w:eastAsia="Times New Roman" w:hAnsi="Arial" w:cs="Arial"/>
          <w:sz w:val="24"/>
          <w:szCs w:val="24"/>
        </w:rPr>
      </w:pPr>
    </w:p>
    <w:p w14:paraId="31D82897" w14:textId="77777777" w:rsidR="00E942F3" w:rsidRDefault="00E942F3" w:rsidP="00E942F3">
      <w:pPr>
        <w:spacing w:after="0" w:line="240" w:lineRule="auto"/>
        <w:ind w:firstLine="993"/>
        <w:jc w:val="both"/>
        <w:rPr>
          <w:rFonts w:ascii="Arial" w:eastAsia="Times New Roman" w:hAnsi="Arial" w:cs="Arial"/>
          <w:sz w:val="24"/>
          <w:szCs w:val="24"/>
        </w:rPr>
      </w:pPr>
    </w:p>
    <w:p w14:paraId="4C99F774" w14:textId="77777777" w:rsidR="00E942F3" w:rsidRDefault="00E942F3" w:rsidP="00E942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9B70BBC" w14:textId="77777777" w:rsidR="00E942F3" w:rsidRDefault="00E942F3" w:rsidP="00E942F3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0E4A0909" w14:textId="77777777" w:rsidR="003767AE" w:rsidRDefault="003767AE"/>
    <w:sectPr w:rsidR="003767A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1FD5"/>
    <w:rsid w:val="00042DAF"/>
    <w:rsid w:val="000D1FD5"/>
    <w:rsid w:val="000D6616"/>
    <w:rsid w:val="00130982"/>
    <w:rsid w:val="001E428A"/>
    <w:rsid w:val="001E6D26"/>
    <w:rsid w:val="0024272E"/>
    <w:rsid w:val="00256B7B"/>
    <w:rsid w:val="002B47BC"/>
    <w:rsid w:val="00356D17"/>
    <w:rsid w:val="003767AE"/>
    <w:rsid w:val="003E248F"/>
    <w:rsid w:val="00481E27"/>
    <w:rsid w:val="00576D2D"/>
    <w:rsid w:val="005E5396"/>
    <w:rsid w:val="006060BA"/>
    <w:rsid w:val="0068422D"/>
    <w:rsid w:val="006D5F27"/>
    <w:rsid w:val="00701DCF"/>
    <w:rsid w:val="007169EF"/>
    <w:rsid w:val="007D780B"/>
    <w:rsid w:val="008123CE"/>
    <w:rsid w:val="00833ECD"/>
    <w:rsid w:val="008B2B96"/>
    <w:rsid w:val="008D3DBA"/>
    <w:rsid w:val="008F3EC8"/>
    <w:rsid w:val="00986A11"/>
    <w:rsid w:val="009D4F44"/>
    <w:rsid w:val="009E29C5"/>
    <w:rsid w:val="00AE793C"/>
    <w:rsid w:val="00C25A08"/>
    <w:rsid w:val="00C50A1E"/>
    <w:rsid w:val="00CA4EB3"/>
    <w:rsid w:val="00CD33CA"/>
    <w:rsid w:val="00CD6E95"/>
    <w:rsid w:val="00D849C8"/>
    <w:rsid w:val="00DA0A57"/>
    <w:rsid w:val="00DA22F0"/>
    <w:rsid w:val="00E92543"/>
    <w:rsid w:val="00E942F3"/>
    <w:rsid w:val="00E950D7"/>
    <w:rsid w:val="00EA2900"/>
    <w:rsid w:val="00EB5D87"/>
    <w:rsid w:val="00F2299F"/>
    <w:rsid w:val="00F63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9D3584"/>
  <w15:chartTrackingRefBased/>
  <w15:docId w15:val="{78913181-E134-4D39-8288-66BF452D87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942F3"/>
    <w:pPr>
      <w:spacing w:after="200" w:line="276" w:lineRule="auto"/>
    </w:pPr>
    <w:rPr>
      <w:rFonts w:eastAsiaTheme="minorEastAsia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942F3"/>
    <w:pPr>
      <w:spacing w:after="0" w:line="240" w:lineRule="auto"/>
    </w:pPr>
    <w:rPr>
      <w:rFonts w:eastAsiaTheme="minorEastAsia"/>
      <w:lang w:val="hr-HR" w:eastAsia="hr-H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42D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DAF"/>
    <w:rPr>
      <w:rFonts w:ascii="Segoe UI" w:eastAsiaTheme="minorEastAsia" w:hAnsi="Segoe UI" w:cs="Segoe UI"/>
      <w:sz w:val="18"/>
      <w:szCs w:val="18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69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customXml" Target="../customXml/item5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AZJMDCZ6QSYZ-766340090-9603</_dlc_DocId>
    <_dlc_DocIdUrl xmlns="a494813a-d0d8-4dad-94cb-0d196f36ba15">
      <Url>https://ekoordinacije.vlada.hr/sektorske-politike/_layouts/15/DocIdRedir.aspx?ID=AZJMDCZ6QSYZ-766340090-9603</Url>
      <Description>AZJMDCZ6QSYZ-766340090-9603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F01F8D90C817648A057319914E5468F" ma:contentTypeVersion="1" ma:contentTypeDescription="Stvaranje novog dokumenta." ma:contentTypeScope="" ma:versionID="2339b52fc7f5cbd4997e420d6a0c05ec">
  <xsd:schema xmlns:xsd="http://www.w3.org/2001/XMLSchema" xmlns:xs="http://www.w3.org/2001/XMLSchema" xmlns:p="http://schemas.microsoft.com/office/2006/metadata/properties" xmlns:ns2="a494813a-d0d8-4dad-94cb-0d196f36ba15" xmlns:ns3="df35c308-cda9-40a6-a089-6b134139c75b" targetNamespace="http://schemas.microsoft.com/office/2006/metadata/properties" ma:root="true" ma:fieldsID="761f628bc1a41a3ff3b7e5dfa476401f" ns2:_="" ns3:_="">
    <xsd:import namespace="a494813a-d0d8-4dad-94cb-0d196f36ba15"/>
    <xsd:import namespace="df35c308-cda9-40a6-a089-6b134139c75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35c308-cda9-40a6-a089-6b134139c75b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056915-140A-41A8-AC19-ACFDFE5AE3AE}">
  <ds:schemaRefs>
    <ds:schemaRef ds:uri="http://purl.org/dc/elements/1.1/"/>
    <ds:schemaRef ds:uri="http://schemas.openxmlformats.org/package/2006/metadata/core-properties"/>
    <ds:schemaRef ds:uri="a494813a-d0d8-4dad-94cb-0d196f36ba15"/>
    <ds:schemaRef ds:uri="http://www.w3.org/XML/1998/namespace"/>
    <ds:schemaRef ds:uri="http://schemas.microsoft.com/office/infopath/2007/PartnerControls"/>
    <ds:schemaRef ds:uri="http://purl.org/dc/dcmitype/"/>
    <ds:schemaRef ds:uri="http://purl.org/dc/terms/"/>
    <ds:schemaRef ds:uri="http://schemas.microsoft.com/office/2006/metadata/properties"/>
    <ds:schemaRef ds:uri="http://schemas.microsoft.com/office/2006/documentManagement/types"/>
    <ds:schemaRef ds:uri="df35c308-cda9-40a6-a089-6b134139c75b"/>
  </ds:schemaRefs>
</ds:datastoreItem>
</file>

<file path=customXml/itemProps2.xml><?xml version="1.0" encoding="utf-8"?>
<ds:datastoreItem xmlns:ds="http://schemas.openxmlformats.org/officeDocument/2006/customXml" ds:itemID="{B63C83E2-883E-4E2F-BB36-5CEBB977EF3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FA10E42-8A77-43A8-A29A-A1BD032248FF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2207499C-5720-4554-A107-8042647890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df35c308-cda9-40a6-a089-6b134139c75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72FFDF97-1FBF-4608-9E9B-F4CCE158E4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3</Pages>
  <Words>406</Words>
  <Characters>2320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Ivona Lujanac</dc:creator>
  <cp:keywords/>
  <dc:description/>
  <cp:lastModifiedBy>Sunčica Marini</cp:lastModifiedBy>
  <cp:revision>56</cp:revision>
  <cp:lastPrinted>2024-12-16T08:46:00Z</cp:lastPrinted>
  <dcterms:created xsi:type="dcterms:W3CDTF">2024-12-16T07:43:00Z</dcterms:created>
  <dcterms:modified xsi:type="dcterms:W3CDTF">2025-02-21T07:51:00Z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0x0101006F01F8D90C817648A057319914E5468F</vt:lpwstr>
  </property>
  <property fmtid="{D5CDD505-2E9C-101B-9397-08002B2CF9AE}" pid="3" name="_dlc_DocIdItemGuid">
    <vt:lpwstr>3926e765-2e29-44be-ab5b-f1477b4d541c</vt:lpwstr>
  </property>
</Properties>
</file>