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0D7E6A" w14:textId="08078E7C" w:rsidR="0050206E" w:rsidRPr="0050206E" w:rsidRDefault="0032603C" w:rsidP="0050206E">
      <w:pPr>
        <w:spacing w:after="0"/>
        <w:jc w:val="center"/>
        <w:rPr>
          <w:noProof w:val="0"/>
        </w:rPr>
      </w:pPr>
      <w:r w:rsidRPr="0032603C">
        <w:drawing>
          <wp:inline distT="0" distB="0" distL="0" distR="0" wp14:anchorId="59C99844" wp14:editId="25E34B89">
            <wp:extent cx="502920" cy="685800"/>
            <wp:effectExtent l="0" t="0" r="0" b="0"/>
            <wp:docPr id="2032707317"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07317" name="Slika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p>
    <w:p w14:paraId="08140B73" w14:textId="6B3BFAB2" w:rsidR="0050206E" w:rsidRDefault="0050206E" w:rsidP="0050206E">
      <w:pPr>
        <w:spacing w:after="2400"/>
        <w:jc w:val="center"/>
        <w:rPr>
          <w:noProof w:val="0"/>
        </w:rPr>
      </w:pPr>
      <w:r w:rsidRPr="00303DF1">
        <w:rPr>
          <w:noProof w:val="0"/>
          <w:sz w:val="28"/>
        </w:rPr>
        <w:t>VLADA REPUBLIKE HRVATSKE</w:t>
      </w:r>
    </w:p>
    <w:p w14:paraId="4EE25A87" w14:textId="10783B6C" w:rsidR="006B4994" w:rsidRPr="00143E07" w:rsidRDefault="006B4994" w:rsidP="006B4994">
      <w:pPr>
        <w:spacing w:after="2400"/>
        <w:jc w:val="right"/>
        <w:rPr>
          <w:noProof w:val="0"/>
        </w:rPr>
      </w:pPr>
      <w:r w:rsidRPr="00143E07">
        <w:rPr>
          <w:noProof w:val="0"/>
        </w:rPr>
        <w:t xml:space="preserve">Zagreb, </w:t>
      </w:r>
      <w:r w:rsidR="00EB7089">
        <w:rPr>
          <w:noProof w:val="0"/>
        </w:rPr>
        <w:t>27</w:t>
      </w:r>
      <w:r w:rsidRPr="000224C7">
        <w:rPr>
          <w:noProof w:val="0"/>
        </w:rPr>
        <w:t>.</w:t>
      </w:r>
      <w:r w:rsidRPr="00143E07">
        <w:rPr>
          <w:noProof w:val="0"/>
        </w:rPr>
        <w:t xml:space="preserve"> </w:t>
      </w:r>
      <w:r>
        <w:rPr>
          <w:noProof w:val="0"/>
        </w:rPr>
        <w:t>veljače</w:t>
      </w:r>
      <w:r w:rsidRPr="00143E07">
        <w:rPr>
          <w:noProof w:val="0"/>
        </w:rPr>
        <w:t xml:space="preserve"> 202</w:t>
      </w:r>
      <w:r>
        <w:rPr>
          <w:noProof w:val="0"/>
        </w:rPr>
        <w:t>5</w:t>
      </w:r>
      <w:r w:rsidRPr="00143E07">
        <w:rPr>
          <w:noProof w:val="0"/>
        </w:rPr>
        <w:t>.</w:t>
      </w:r>
    </w:p>
    <w:tbl>
      <w:tblPr>
        <w:tblpPr w:leftFromText="180" w:rightFromText="180" w:vertAnchor="text" w:horzAnchor="margin" w:tblpY="428"/>
        <w:tblW w:w="0" w:type="auto"/>
        <w:tblLook w:val="04A0" w:firstRow="1" w:lastRow="0" w:firstColumn="1" w:lastColumn="0" w:noHBand="0" w:noVBand="1"/>
      </w:tblPr>
      <w:tblGrid>
        <w:gridCol w:w="1948"/>
        <w:gridCol w:w="7078"/>
      </w:tblGrid>
      <w:tr w:rsidR="006B4994" w:rsidRPr="00143E07" w14:paraId="3B3394F7" w14:textId="77777777" w:rsidTr="00C5313E">
        <w:tc>
          <w:tcPr>
            <w:tcW w:w="1949" w:type="dxa"/>
            <w:tcBorders>
              <w:top w:val="single" w:sz="4" w:space="0" w:color="auto"/>
              <w:bottom w:val="single" w:sz="4" w:space="0" w:color="auto"/>
            </w:tcBorders>
            <w:shd w:val="clear" w:color="auto" w:fill="auto"/>
          </w:tcPr>
          <w:p w14:paraId="5CB7DB30" w14:textId="77777777" w:rsidR="006B4994" w:rsidRPr="00143E07" w:rsidRDefault="006B4994" w:rsidP="00C5313E">
            <w:pPr>
              <w:spacing w:after="0" w:line="360" w:lineRule="auto"/>
              <w:jc w:val="right"/>
              <w:rPr>
                <w:noProof w:val="0"/>
              </w:rPr>
            </w:pPr>
            <w:r w:rsidRPr="00143E07">
              <w:rPr>
                <w:b/>
                <w:smallCaps/>
                <w:noProof w:val="0"/>
              </w:rPr>
              <w:t>Predlagatelj</w:t>
            </w:r>
            <w:r w:rsidRPr="00143E07">
              <w:rPr>
                <w:b/>
                <w:noProof w:val="0"/>
              </w:rPr>
              <w:t>:</w:t>
            </w:r>
          </w:p>
        </w:tc>
        <w:tc>
          <w:tcPr>
            <w:tcW w:w="7123" w:type="dxa"/>
            <w:tcBorders>
              <w:top w:val="single" w:sz="4" w:space="0" w:color="auto"/>
              <w:bottom w:val="single" w:sz="4" w:space="0" w:color="auto"/>
            </w:tcBorders>
            <w:shd w:val="clear" w:color="auto" w:fill="auto"/>
          </w:tcPr>
          <w:p w14:paraId="14609ABB" w14:textId="77777777" w:rsidR="006B4994" w:rsidRPr="00143E07" w:rsidRDefault="006B4994" w:rsidP="00C5313E">
            <w:pPr>
              <w:spacing w:after="0" w:line="360" w:lineRule="auto"/>
              <w:jc w:val="both"/>
              <w:rPr>
                <w:noProof w:val="0"/>
              </w:rPr>
            </w:pPr>
            <w:r w:rsidRPr="00143E07">
              <w:rPr>
                <w:noProof w:val="0"/>
              </w:rPr>
              <w:t>Ministarstvo rada, mirovinskoga sustava, obitelji i socijalne politike</w:t>
            </w:r>
          </w:p>
          <w:p w14:paraId="591CA6B0" w14:textId="77777777" w:rsidR="006B4994" w:rsidRPr="00143E07" w:rsidRDefault="006B4994" w:rsidP="00C5313E">
            <w:pPr>
              <w:spacing w:after="0" w:line="360" w:lineRule="auto"/>
              <w:rPr>
                <w:noProof w:val="0"/>
              </w:rPr>
            </w:pPr>
          </w:p>
        </w:tc>
      </w:tr>
      <w:tr w:rsidR="006B4994" w:rsidRPr="00143E07" w14:paraId="41BE7E2D" w14:textId="77777777" w:rsidTr="00F86132">
        <w:trPr>
          <w:trHeight w:val="70"/>
        </w:trPr>
        <w:tc>
          <w:tcPr>
            <w:tcW w:w="1949" w:type="dxa"/>
            <w:tcBorders>
              <w:top w:val="single" w:sz="4" w:space="0" w:color="auto"/>
              <w:bottom w:val="single" w:sz="4" w:space="0" w:color="auto"/>
            </w:tcBorders>
            <w:shd w:val="clear" w:color="auto" w:fill="auto"/>
          </w:tcPr>
          <w:p w14:paraId="44E69834" w14:textId="77777777" w:rsidR="006B4994" w:rsidRPr="00143E07" w:rsidRDefault="006B4994" w:rsidP="00C5313E">
            <w:pPr>
              <w:spacing w:after="0" w:line="360" w:lineRule="auto"/>
              <w:jc w:val="right"/>
              <w:rPr>
                <w:b/>
                <w:smallCaps/>
                <w:noProof w:val="0"/>
              </w:rPr>
            </w:pPr>
            <w:r w:rsidRPr="00143E07">
              <w:rPr>
                <w:b/>
                <w:smallCaps/>
                <w:noProof w:val="0"/>
              </w:rPr>
              <w:t>Predmet:</w:t>
            </w:r>
          </w:p>
        </w:tc>
        <w:tc>
          <w:tcPr>
            <w:tcW w:w="7123" w:type="dxa"/>
            <w:tcBorders>
              <w:top w:val="single" w:sz="4" w:space="0" w:color="auto"/>
              <w:bottom w:val="single" w:sz="4" w:space="0" w:color="auto"/>
            </w:tcBorders>
            <w:shd w:val="clear" w:color="auto" w:fill="auto"/>
          </w:tcPr>
          <w:p w14:paraId="5D69DFE0" w14:textId="15D7BF9B" w:rsidR="006B4994" w:rsidRPr="00143E07" w:rsidRDefault="00EB7089" w:rsidP="00EB7089">
            <w:pPr>
              <w:spacing w:after="0" w:line="360" w:lineRule="auto"/>
              <w:jc w:val="both"/>
              <w:rPr>
                <w:noProof w:val="0"/>
              </w:rPr>
            </w:pPr>
            <w:r>
              <w:rPr>
                <w:noProof w:val="0"/>
              </w:rPr>
              <w:t xml:space="preserve">Nacrt konačnog </w:t>
            </w:r>
            <w:r w:rsidR="006B4994" w:rsidRPr="00143E07">
              <w:rPr>
                <w:noProof w:val="0"/>
              </w:rPr>
              <w:t>prijedlog</w:t>
            </w:r>
            <w:r>
              <w:rPr>
                <w:noProof w:val="0"/>
              </w:rPr>
              <w:t>a</w:t>
            </w:r>
            <w:bookmarkStart w:id="0" w:name="_GoBack"/>
            <w:bookmarkEnd w:id="0"/>
            <w:r w:rsidR="006B4994" w:rsidRPr="00143E07">
              <w:rPr>
                <w:noProof w:val="0"/>
              </w:rPr>
              <w:t xml:space="preserve"> zakona o izmjenama i dopunama Zakona o </w:t>
            </w:r>
            <w:r w:rsidR="006B4994">
              <w:rPr>
                <w:noProof w:val="0"/>
              </w:rPr>
              <w:t>dobrovoljnim mirovinskim fondovima</w:t>
            </w:r>
          </w:p>
        </w:tc>
      </w:tr>
    </w:tbl>
    <w:p w14:paraId="43FB4A1B" w14:textId="77777777" w:rsidR="006B4994" w:rsidRPr="00143E07" w:rsidRDefault="006B4994" w:rsidP="006B4994">
      <w:pPr>
        <w:spacing w:after="0" w:line="360" w:lineRule="auto"/>
        <w:rPr>
          <w:noProof w:val="0"/>
        </w:rPr>
      </w:pPr>
    </w:p>
    <w:p w14:paraId="19DAA637" w14:textId="1A56CBC5" w:rsidR="006B4994" w:rsidRDefault="006B4994" w:rsidP="006B4994">
      <w:pPr>
        <w:pBdr>
          <w:bottom w:val="single" w:sz="12" w:space="1" w:color="auto"/>
        </w:pBdr>
        <w:tabs>
          <w:tab w:val="left" w:pos="-720"/>
        </w:tabs>
        <w:suppressAutoHyphens/>
        <w:spacing w:after="0"/>
        <w:jc w:val="center"/>
        <w:rPr>
          <w:b/>
        </w:rPr>
      </w:pPr>
      <w:r>
        <w:rPr>
          <w:b/>
        </w:rPr>
        <w:br w:type="page"/>
      </w:r>
    </w:p>
    <w:p w14:paraId="24D92DB7" w14:textId="77777777" w:rsidR="006B4994" w:rsidRDefault="006B4994" w:rsidP="00F22C31">
      <w:pPr>
        <w:pBdr>
          <w:bottom w:val="single" w:sz="12" w:space="1" w:color="auto"/>
        </w:pBdr>
        <w:tabs>
          <w:tab w:val="left" w:pos="-720"/>
        </w:tabs>
        <w:suppressAutoHyphens/>
        <w:spacing w:after="0"/>
        <w:jc w:val="center"/>
        <w:rPr>
          <w:b/>
        </w:rPr>
      </w:pPr>
    </w:p>
    <w:p w14:paraId="6A153DAF" w14:textId="64E998F6" w:rsidR="004247DF" w:rsidRPr="0040729D" w:rsidRDefault="004247DF" w:rsidP="00F22C31">
      <w:pPr>
        <w:pBdr>
          <w:bottom w:val="single" w:sz="12" w:space="1" w:color="auto"/>
        </w:pBdr>
        <w:tabs>
          <w:tab w:val="left" w:pos="-720"/>
        </w:tabs>
        <w:suppressAutoHyphens/>
        <w:spacing w:after="0"/>
        <w:jc w:val="center"/>
        <w:rPr>
          <w:b/>
        </w:rPr>
      </w:pPr>
      <w:r w:rsidRPr="0040729D">
        <w:rPr>
          <w:b/>
        </w:rPr>
        <w:t xml:space="preserve">MINISTARSTVO RADA, MIROVINSKOGA SUSTAVA, OBITELJI </w:t>
      </w:r>
    </w:p>
    <w:p w14:paraId="4BEC4687" w14:textId="77777777" w:rsidR="004247DF" w:rsidRPr="0040729D" w:rsidRDefault="004247DF" w:rsidP="00F22C31">
      <w:pPr>
        <w:pBdr>
          <w:bottom w:val="single" w:sz="12" w:space="1" w:color="auto"/>
        </w:pBdr>
        <w:tabs>
          <w:tab w:val="left" w:pos="-720"/>
        </w:tabs>
        <w:suppressAutoHyphens/>
        <w:spacing w:after="0"/>
        <w:jc w:val="center"/>
        <w:rPr>
          <w:b/>
        </w:rPr>
      </w:pPr>
      <w:r w:rsidRPr="0040729D">
        <w:rPr>
          <w:b/>
        </w:rPr>
        <w:t>I SOCIJALNE POLITIKE</w:t>
      </w:r>
    </w:p>
    <w:p w14:paraId="236259B9" w14:textId="77777777" w:rsidR="005A25D3" w:rsidRPr="0040729D" w:rsidRDefault="005A25D3" w:rsidP="00F22C31">
      <w:pPr>
        <w:spacing w:after="0"/>
        <w:jc w:val="center"/>
        <w:rPr>
          <w:b/>
        </w:rPr>
      </w:pPr>
    </w:p>
    <w:p w14:paraId="0F18C44F" w14:textId="77777777" w:rsidR="005A25D3" w:rsidRPr="0040729D" w:rsidRDefault="005A25D3" w:rsidP="00F22C31">
      <w:pPr>
        <w:spacing w:after="0"/>
        <w:jc w:val="center"/>
        <w:rPr>
          <w:b/>
        </w:rPr>
      </w:pPr>
    </w:p>
    <w:p w14:paraId="032C4030" w14:textId="2A8C2CAC" w:rsidR="005A25D3" w:rsidRPr="0040729D" w:rsidRDefault="005A25D3" w:rsidP="00F22C31">
      <w:pPr>
        <w:tabs>
          <w:tab w:val="center" w:pos="4536"/>
          <w:tab w:val="right" w:pos="9072"/>
        </w:tabs>
        <w:spacing w:after="0"/>
        <w:rPr>
          <w:snapToGrid w:val="0"/>
          <w:color w:val="404040"/>
          <w:spacing w:val="20"/>
        </w:rPr>
      </w:pPr>
    </w:p>
    <w:p w14:paraId="5E9A95CE" w14:textId="77777777" w:rsidR="005A25D3" w:rsidRPr="0040729D" w:rsidRDefault="005A25D3" w:rsidP="00F22C31">
      <w:pPr>
        <w:tabs>
          <w:tab w:val="center" w:pos="4536"/>
          <w:tab w:val="right" w:pos="9072"/>
        </w:tabs>
        <w:spacing w:after="0"/>
        <w:rPr>
          <w:snapToGrid w:val="0"/>
          <w:color w:val="404040"/>
          <w:spacing w:val="20"/>
        </w:rPr>
      </w:pPr>
    </w:p>
    <w:p w14:paraId="4E5A0CC7" w14:textId="17E0B2A8" w:rsidR="002C5F48" w:rsidRPr="0040729D" w:rsidRDefault="00EA7C81" w:rsidP="00F22C31">
      <w:pPr>
        <w:ind w:left="4956" w:firstLine="708"/>
        <w:jc w:val="right"/>
        <w:rPr>
          <w:rFonts w:eastAsia="Arial"/>
          <w:b/>
          <w:i/>
          <w:lang w:eastAsia="en-US"/>
        </w:rPr>
      </w:pPr>
      <w:r w:rsidRPr="0040729D">
        <w:rPr>
          <w:rFonts w:eastAsia="Arial"/>
          <w:b/>
          <w:i/>
          <w:lang w:eastAsia="en-US"/>
        </w:rPr>
        <w:t>Nacrt</w:t>
      </w:r>
    </w:p>
    <w:p w14:paraId="6FA8FBD7" w14:textId="77777777" w:rsidR="002C5F48" w:rsidRPr="0040729D" w:rsidRDefault="002C5F48" w:rsidP="00F22C31">
      <w:pPr>
        <w:spacing w:after="0"/>
        <w:jc w:val="both"/>
        <w:rPr>
          <w:b/>
          <w:bCs/>
        </w:rPr>
      </w:pPr>
    </w:p>
    <w:p w14:paraId="40D2673C" w14:textId="77777777" w:rsidR="002C5F48" w:rsidRPr="0040729D" w:rsidRDefault="002C5F48" w:rsidP="00F22C31">
      <w:pPr>
        <w:spacing w:after="0"/>
        <w:jc w:val="both"/>
        <w:rPr>
          <w:b/>
          <w:bCs/>
        </w:rPr>
      </w:pPr>
    </w:p>
    <w:p w14:paraId="62CF33A6" w14:textId="77777777" w:rsidR="002C5F48" w:rsidRPr="0040729D" w:rsidRDefault="002C5F48" w:rsidP="00F22C31">
      <w:pPr>
        <w:spacing w:after="0"/>
        <w:jc w:val="both"/>
        <w:rPr>
          <w:b/>
          <w:bCs/>
        </w:rPr>
      </w:pPr>
    </w:p>
    <w:p w14:paraId="41FD52C1" w14:textId="77777777" w:rsidR="002C5F48" w:rsidRPr="0040729D" w:rsidRDefault="002C5F48" w:rsidP="00F22C31">
      <w:pPr>
        <w:spacing w:after="0"/>
        <w:jc w:val="both"/>
        <w:rPr>
          <w:b/>
          <w:bCs/>
        </w:rPr>
      </w:pPr>
    </w:p>
    <w:p w14:paraId="2E5C7BB9" w14:textId="77777777" w:rsidR="002C5F48" w:rsidRPr="0040729D" w:rsidRDefault="002C5F48" w:rsidP="00F22C31">
      <w:pPr>
        <w:spacing w:after="0"/>
        <w:jc w:val="both"/>
        <w:rPr>
          <w:b/>
          <w:bCs/>
        </w:rPr>
      </w:pPr>
    </w:p>
    <w:p w14:paraId="2D03383B" w14:textId="77777777" w:rsidR="002C5F48" w:rsidRPr="0040729D" w:rsidRDefault="002C5F48" w:rsidP="00F22C31">
      <w:pPr>
        <w:spacing w:after="0"/>
        <w:jc w:val="both"/>
        <w:rPr>
          <w:b/>
          <w:bCs/>
        </w:rPr>
      </w:pPr>
    </w:p>
    <w:p w14:paraId="6F9108F8" w14:textId="77777777" w:rsidR="002C5F48" w:rsidRPr="0040729D" w:rsidRDefault="002C5F48" w:rsidP="00F22C31">
      <w:pPr>
        <w:spacing w:after="0"/>
        <w:jc w:val="both"/>
        <w:rPr>
          <w:b/>
          <w:bCs/>
        </w:rPr>
      </w:pPr>
    </w:p>
    <w:p w14:paraId="2A12149F" w14:textId="77777777" w:rsidR="002C5F48" w:rsidRPr="0040729D" w:rsidRDefault="002C5F48" w:rsidP="00F22C31">
      <w:pPr>
        <w:spacing w:after="0"/>
        <w:jc w:val="both"/>
        <w:rPr>
          <w:b/>
          <w:bCs/>
        </w:rPr>
      </w:pPr>
    </w:p>
    <w:p w14:paraId="12ADDB6D" w14:textId="77777777" w:rsidR="002C5F48" w:rsidRPr="0040729D" w:rsidRDefault="002C5F48" w:rsidP="00F22C31">
      <w:pPr>
        <w:spacing w:after="0"/>
        <w:jc w:val="center"/>
        <w:rPr>
          <w:b/>
          <w:bCs/>
        </w:rPr>
      </w:pPr>
    </w:p>
    <w:p w14:paraId="32C798E6" w14:textId="5FCD4B11" w:rsidR="002C5F48" w:rsidRPr="0040729D" w:rsidRDefault="002C5F48" w:rsidP="00F22C31">
      <w:pPr>
        <w:spacing w:after="0"/>
        <w:jc w:val="center"/>
        <w:rPr>
          <w:b/>
          <w:bCs/>
        </w:rPr>
      </w:pPr>
    </w:p>
    <w:p w14:paraId="61C5AD68" w14:textId="22C26BA3" w:rsidR="005A25D3" w:rsidRPr="0040729D" w:rsidRDefault="005A25D3" w:rsidP="00F22C31">
      <w:pPr>
        <w:spacing w:after="0"/>
        <w:jc w:val="center"/>
        <w:rPr>
          <w:b/>
          <w:bCs/>
        </w:rPr>
      </w:pPr>
    </w:p>
    <w:p w14:paraId="17A82096" w14:textId="433CFD9A" w:rsidR="005A25D3" w:rsidRPr="0040729D" w:rsidRDefault="005A25D3" w:rsidP="00F22C31">
      <w:pPr>
        <w:spacing w:after="0"/>
        <w:jc w:val="center"/>
        <w:rPr>
          <w:b/>
          <w:bCs/>
        </w:rPr>
      </w:pPr>
    </w:p>
    <w:p w14:paraId="15D9CD92" w14:textId="0E001E2D" w:rsidR="005A25D3" w:rsidRPr="0040729D" w:rsidRDefault="005A25D3" w:rsidP="00F22C31">
      <w:pPr>
        <w:spacing w:after="0"/>
        <w:jc w:val="center"/>
        <w:rPr>
          <w:b/>
          <w:bCs/>
        </w:rPr>
      </w:pPr>
    </w:p>
    <w:p w14:paraId="359252F4" w14:textId="2C2232EC" w:rsidR="005A25D3" w:rsidRPr="0040729D" w:rsidRDefault="005A25D3" w:rsidP="00F22C31">
      <w:pPr>
        <w:spacing w:after="0"/>
        <w:jc w:val="center"/>
        <w:rPr>
          <w:b/>
          <w:bCs/>
        </w:rPr>
      </w:pPr>
    </w:p>
    <w:p w14:paraId="37085A4E" w14:textId="19A22130" w:rsidR="005A25D3" w:rsidRPr="0040729D" w:rsidRDefault="005A25D3" w:rsidP="00F22C31">
      <w:pPr>
        <w:spacing w:after="0"/>
        <w:jc w:val="center"/>
        <w:rPr>
          <w:b/>
          <w:bCs/>
        </w:rPr>
      </w:pPr>
    </w:p>
    <w:p w14:paraId="7BDFFE75" w14:textId="6FC2FBD5" w:rsidR="005A25D3" w:rsidRPr="0040729D" w:rsidRDefault="005A25D3" w:rsidP="00F22C31">
      <w:pPr>
        <w:spacing w:after="0"/>
        <w:jc w:val="center"/>
        <w:rPr>
          <w:b/>
          <w:bCs/>
        </w:rPr>
      </w:pPr>
    </w:p>
    <w:p w14:paraId="2E418127" w14:textId="5DCE9118" w:rsidR="002C5F48" w:rsidRPr="0040729D" w:rsidRDefault="009B2259" w:rsidP="00F22C31">
      <w:pPr>
        <w:pStyle w:val="Heading2"/>
        <w:rPr>
          <w:rFonts w:eastAsia="Arial" w:cs="Times New Roman"/>
          <w:lang w:val="hr-HR"/>
        </w:rPr>
      </w:pPr>
      <w:r>
        <w:rPr>
          <w:rFonts w:cs="Times New Roman"/>
          <w:lang w:val="hr-HR"/>
        </w:rPr>
        <w:t xml:space="preserve">KONAČNI </w:t>
      </w:r>
      <w:r w:rsidR="002C5F48" w:rsidRPr="0040729D">
        <w:rPr>
          <w:rFonts w:cs="Times New Roman"/>
          <w:lang w:val="hr-HR"/>
        </w:rPr>
        <w:t xml:space="preserve">PRIJEDLOG ZAKONA O </w:t>
      </w:r>
      <w:bookmarkStart w:id="1" w:name="_Hlk86304577"/>
      <w:r w:rsidR="002C5F48" w:rsidRPr="0040729D">
        <w:rPr>
          <w:rFonts w:cs="Times New Roman"/>
          <w:lang w:val="hr-HR"/>
        </w:rPr>
        <w:t>IZMJENAMA I DOPUNAMA ZAKONA O DOBROVOLJNIM MIROVINSKIM FONDOVIMA</w:t>
      </w:r>
      <w:bookmarkEnd w:id="1"/>
    </w:p>
    <w:p w14:paraId="22048797" w14:textId="77777777" w:rsidR="002C5F48" w:rsidRPr="0040729D" w:rsidRDefault="002C5F48" w:rsidP="00F22C31">
      <w:pPr>
        <w:spacing w:after="0"/>
        <w:jc w:val="center"/>
        <w:rPr>
          <w:b/>
          <w:bCs/>
        </w:rPr>
      </w:pPr>
    </w:p>
    <w:p w14:paraId="22D27E34" w14:textId="77777777" w:rsidR="002C5F48" w:rsidRPr="0040729D" w:rsidRDefault="002C5F48" w:rsidP="00F22C31">
      <w:pPr>
        <w:spacing w:after="0"/>
        <w:jc w:val="center"/>
        <w:rPr>
          <w:b/>
          <w:bCs/>
        </w:rPr>
      </w:pPr>
    </w:p>
    <w:p w14:paraId="00405C46" w14:textId="77777777" w:rsidR="002C5F48" w:rsidRPr="0040729D" w:rsidRDefault="002C5F48" w:rsidP="00F22C31">
      <w:pPr>
        <w:spacing w:after="0"/>
        <w:jc w:val="center"/>
        <w:rPr>
          <w:b/>
          <w:bCs/>
        </w:rPr>
      </w:pPr>
    </w:p>
    <w:p w14:paraId="40209291" w14:textId="77777777" w:rsidR="002C5F48" w:rsidRPr="0040729D" w:rsidRDefault="002C5F48" w:rsidP="00F22C31">
      <w:pPr>
        <w:spacing w:after="0"/>
        <w:jc w:val="center"/>
        <w:rPr>
          <w:b/>
          <w:bCs/>
        </w:rPr>
      </w:pPr>
    </w:p>
    <w:p w14:paraId="3CA393CD" w14:textId="77777777" w:rsidR="002C5F48" w:rsidRPr="0040729D" w:rsidRDefault="002C5F48" w:rsidP="00F22C31">
      <w:pPr>
        <w:spacing w:after="0"/>
        <w:jc w:val="center"/>
        <w:rPr>
          <w:b/>
          <w:bCs/>
        </w:rPr>
      </w:pPr>
    </w:p>
    <w:p w14:paraId="6A6A0081" w14:textId="77777777" w:rsidR="002C5F48" w:rsidRPr="0040729D" w:rsidRDefault="002C5F48" w:rsidP="00F22C31">
      <w:pPr>
        <w:spacing w:after="0"/>
        <w:jc w:val="both"/>
        <w:rPr>
          <w:b/>
          <w:bCs/>
        </w:rPr>
      </w:pPr>
    </w:p>
    <w:p w14:paraId="7FA23751" w14:textId="77777777" w:rsidR="002C5F48" w:rsidRPr="0040729D" w:rsidRDefault="002C5F48" w:rsidP="00F22C31">
      <w:pPr>
        <w:spacing w:after="0"/>
        <w:jc w:val="both"/>
        <w:rPr>
          <w:b/>
          <w:bCs/>
        </w:rPr>
      </w:pPr>
    </w:p>
    <w:p w14:paraId="0D311232" w14:textId="77777777" w:rsidR="002C5F48" w:rsidRPr="0040729D" w:rsidRDefault="002C5F48" w:rsidP="00F22C31">
      <w:pPr>
        <w:spacing w:after="0"/>
        <w:jc w:val="both"/>
        <w:rPr>
          <w:b/>
          <w:bCs/>
        </w:rPr>
      </w:pPr>
    </w:p>
    <w:p w14:paraId="2E93ADB4" w14:textId="77777777" w:rsidR="002C5F48" w:rsidRPr="0040729D" w:rsidRDefault="002C5F48" w:rsidP="00F22C31">
      <w:pPr>
        <w:spacing w:after="0"/>
        <w:jc w:val="both"/>
        <w:rPr>
          <w:b/>
          <w:bCs/>
        </w:rPr>
      </w:pPr>
    </w:p>
    <w:p w14:paraId="727BAC4D" w14:textId="77777777" w:rsidR="002C5F48" w:rsidRPr="0040729D" w:rsidRDefault="002C5F48" w:rsidP="00F22C31">
      <w:pPr>
        <w:spacing w:after="0"/>
        <w:jc w:val="both"/>
        <w:rPr>
          <w:b/>
          <w:bCs/>
        </w:rPr>
      </w:pPr>
    </w:p>
    <w:p w14:paraId="1C61C02B" w14:textId="77777777" w:rsidR="002C5F48" w:rsidRPr="0040729D" w:rsidRDefault="002C5F48" w:rsidP="00F22C31">
      <w:pPr>
        <w:tabs>
          <w:tab w:val="left" w:pos="1665"/>
          <w:tab w:val="left" w:pos="3165"/>
        </w:tabs>
        <w:spacing w:after="0"/>
        <w:rPr>
          <w:b/>
          <w:bCs/>
        </w:rPr>
      </w:pPr>
    </w:p>
    <w:p w14:paraId="7B5EE91F" w14:textId="77777777" w:rsidR="002C5F48" w:rsidRPr="0040729D" w:rsidRDefault="002C5F48" w:rsidP="00F22C31">
      <w:pPr>
        <w:tabs>
          <w:tab w:val="left" w:pos="1665"/>
          <w:tab w:val="left" w:pos="3165"/>
        </w:tabs>
        <w:spacing w:after="0"/>
        <w:rPr>
          <w:b/>
          <w:bCs/>
        </w:rPr>
      </w:pPr>
    </w:p>
    <w:p w14:paraId="4CFE18EE" w14:textId="77777777" w:rsidR="006D2A59" w:rsidRPr="0040729D" w:rsidRDefault="006D2A59" w:rsidP="00F22C31">
      <w:pPr>
        <w:tabs>
          <w:tab w:val="left" w:pos="1665"/>
          <w:tab w:val="left" w:pos="3165"/>
        </w:tabs>
        <w:spacing w:after="0"/>
        <w:rPr>
          <w:b/>
          <w:bCs/>
        </w:rPr>
      </w:pPr>
    </w:p>
    <w:p w14:paraId="03224ED0" w14:textId="77777777" w:rsidR="002C5F48" w:rsidRPr="0040729D" w:rsidRDefault="002C5F48" w:rsidP="00F22C31">
      <w:pPr>
        <w:tabs>
          <w:tab w:val="left" w:pos="1665"/>
          <w:tab w:val="left" w:pos="3165"/>
        </w:tabs>
        <w:spacing w:after="0"/>
        <w:rPr>
          <w:b/>
          <w:bCs/>
        </w:rPr>
      </w:pPr>
    </w:p>
    <w:p w14:paraId="5636417A" w14:textId="77777777" w:rsidR="002C5F48" w:rsidRPr="0040729D" w:rsidRDefault="002C5F48" w:rsidP="00F22C31">
      <w:pPr>
        <w:tabs>
          <w:tab w:val="left" w:pos="1665"/>
          <w:tab w:val="left" w:pos="3165"/>
        </w:tabs>
        <w:spacing w:after="0"/>
        <w:rPr>
          <w:b/>
          <w:bCs/>
        </w:rPr>
      </w:pPr>
    </w:p>
    <w:p w14:paraId="7A7ABCD6" w14:textId="77777777" w:rsidR="002C5F48" w:rsidRPr="0040729D" w:rsidRDefault="002C5F48" w:rsidP="00F22C31">
      <w:pPr>
        <w:tabs>
          <w:tab w:val="left" w:pos="1665"/>
          <w:tab w:val="left" w:pos="3165"/>
        </w:tabs>
        <w:spacing w:after="0"/>
        <w:rPr>
          <w:b/>
          <w:bCs/>
        </w:rPr>
      </w:pPr>
    </w:p>
    <w:p w14:paraId="51AB5494" w14:textId="0CB20B13" w:rsidR="002C5F48" w:rsidRPr="0040729D" w:rsidRDefault="002C5F48" w:rsidP="00F22C31">
      <w:pPr>
        <w:pBdr>
          <w:bottom w:val="single" w:sz="12" w:space="1" w:color="auto"/>
        </w:pBdr>
        <w:tabs>
          <w:tab w:val="left" w:pos="1665"/>
          <w:tab w:val="left" w:pos="3165"/>
        </w:tabs>
        <w:spacing w:after="0"/>
      </w:pPr>
    </w:p>
    <w:p w14:paraId="255F907A" w14:textId="6E62158A" w:rsidR="005A25D3" w:rsidRPr="0040729D" w:rsidRDefault="005A25D3" w:rsidP="00F22C31">
      <w:pPr>
        <w:pBdr>
          <w:bottom w:val="single" w:sz="12" w:space="1" w:color="auto"/>
        </w:pBdr>
        <w:tabs>
          <w:tab w:val="left" w:pos="1665"/>
          <w:tab w:val="left" w:pos="3165"/>
        </w:tabs>
        <w:spacing w:after="0"/>
      </w:pPr>
    </w:p>
    <w:p w14:paraId="43E13C27" w14:textId="3FE35FFD" w:rsidR="005A25D3" w:rsidRPr="0040729D" w:rsidRDefault="005A25D3" w:rsidP="00F22C31">
      <w:pPr>
        <w:pBdr>
          <w:bottom w:val="single" w:sz="12" w:space="1" w:color="auto"/>
        </w:pBdr>
        <w:tabs>
          <w:tab w:val="left" w:pos="1665"/>
          <w:tab w:val="left" w:pos="3165"/>
        </w:tabs>
        <w:spacing w:after="0"/>
      </w:pPr>
    </w:p>
    <w:p w14:paraId="10E64721" w14:textId="232BFC79" w:rsidR="005A25D3" w:rsidRPr="0040729D" w:rsidRDefault="005A25D3" w:rsidP="00F22C31">
      <w:pPr>
        <w:pBdr>
          <w:bottom w:val="single" w:sz="12" w:space="1" w:color="auto"/>
        </w:pBdr>
        <w:tabs>
          <w:tab w:val="left" w:pos="1665"/>
          <w:tab w:val="left" w:pos="3165"/>
        </w:tabs>
        <w:spacing w:after="0"/>
      </w:pPr>
    </w:p>
    <w:p w14:paraId="6981707E" w14:textId="0C06A719" w:rsidR="005A25D3" w:rsidRPr="0040729D" w:rsidRDefault="005A25D3" w:rsidP="00F22C31">
      <w:pPr>
        <w:pBdr>
          <w:bottom w:val="single" w:sz="12" w:space="1" w:color="auto"/>
        </w:pBdr>
        <w:tabs>
          <w:tab w:val="left" w:pos="1665"/>
          <w:tab w:val="left" w:pos="3165"/>
        </w:tabs>
        <w:spacing w:after="0"/>
      </w:pPr>
    </w:p>
    <w:p w14:paraId="57A685F0" w14:textId="77777777" w:rsidR="002C77A6" w:rsidRPr="0040729D" w:rsidRDefault="002C77A6" w:rsidP="00F22C31">
      <w:pPr>
        <w:pBdr>
          <w:bottom w:val="single" w:sz="12" w:space="1" w:color="auto"/>
        </w:pBdr>
        <w:tabs>
          <w:tab w:val="left" w:pos="1665"/>
          <w:tab w:val="left" w:pos="3165"/>
        </w:tabs>
        <w:spacing w:after="0"/>
      </w:pPr>
    </w:p>
    <w:p w14:paraId="78CA1B8C" w14:textId="14764848" w:rsidR="00696FB9" w:rsidRPr="0040729D" w:rsidRDefault="002C5F48" w:rsidP="00F22C31">
      <w:pPr>
        <w:spacing w:after="0"/>
        <w:jc w:val="center"/>
        <w:rPr>
          <w:b/>
          <w:bCs/>
        </w:rPr>
        <w:sectPr w:rsidR="00696FB9" w:rsidRPr="0040729D" w:rsidSect="006D2A59">
          <w:footerReference w:type="default" r:id="rId13"/>
          <w:headerReference w:type="first" r:id="rId14"/>
          <w:footerReference w:type="first" r:id="rId15"/>
          <w:pgSz w:w="11906" w:h="16838"/>
          <w:pgMar w:top="1440" w:right="1440" w:bottom="1440" w:left="1440" w:header="709" w:footer="658" w:gutter="0"/>
          <w:pgNumType w:start="1"/>
          <w:cols w:space="708"/>
          <w:titlePg/>
          <w:docGrid w:linePitch="360"/>
        </w:sectPr>
      </w:pPr>
      <w:r w:rsidRPr="0040729D">
        <w:rPr>
          <w:b/>
          <w:bCs/>
        </w:rPr>
        <w:t>Zagreb</w:t>
      </w:r>
      <w:r w:rsidRPr="002C66A6">
        <w:rPr>
          <w:b/>
          <w:bCs/>
        </w:rPr>
        <w:t>,</w:t>
      </w:r>
      <w:r w:rsidR="009960B4" w:rsidRPr="002C66A6">
        <w:rPr>
          <w:b/>
          <w:bCs/>
        </w:rPr>
        <w:t xml:space="preserve"> </w:t>
      </w:r>
      <w:r w:rsidR="00823CE3">
        <w:rPr>
          <w:b/>
          <w:bCs/>
        </w:rPr>
        <w:t>veljača</w:t>
      </w:r>
      <w:r w:rsidR="00613000" w:rsidRPr="002C66A6">
        <w:rPr>
          <w:b/>
          <w:bCs/>
        </w:rPr>
        <w:t xml:space="preserve"> </w:t>
      </w:r>
      <w:r w:rsidR="0054670D" w:rsidRPr="002C66A6">
        <w:rPr>
          <w:b/>
          <w:bCs/>
        </w:rPr>
        <w:t>202</w:t>
      </w:r>
      <w:r w:rsidR="00833EE7" w:rsidRPr="002C66A6">
        <w:rPr>
          <w:b/>
          <w:bCs/>
        </w:rPr>
        <w:t>5</w:t>
      </w:r>
      <w:r w:rsidR="00297A8F">
        <w:rPr>
          <w:b/>
          <w:bCs/>
        </w:rPr>
        <w:t>.</w:t>
      </w:r>
    </w:p>
    <w:p w14:paraId="5873AADA" w14:textId="77777777" w:rsidR="000C77CB" w:rsidRPr="0040729D" w:rsidRDefault="000C77CB" w:rsidP="00855E31">
      <w:pPr>
        <w:spacing w:after="0"/>
        <w:jc w:val="both"/>
      </w:pPr>
    </w:p>
    <w:p w14:paraId="25760C65" w14:textId="0DACF435" w:rsidR="00CC2155" w:rsidRPr="00F44BE2" w:rsidRDefault="009B2259" w:rsidP="00F44BE2">
      <w:pPr>
        <w:tabs>
          <w:tab w:val="left" w:pos="709"/>
        </w:tabs>
        <w:spacing w:after="0"/>
        <w:jc w:val="center"/>
        <w:rPr>
          <w:rFonts w:eastAsia="Arial"/>
          <w:b/>
          <w:bCs/>
        </w:rPr>
      </w:pPr>
      <w:r>
        <w:rPr>
          <w:b/>
          <w:bCs/>
        </w:rPr>
        <w:t xml:space="preserve">KONAČNI </w:t>
      </w:r>
      <w:r w:rsidR="002C5F48" w:rsidRPr="009B2259">
        <w:rPr>
          <w:b/>
          <w:bCs/>
        </w:rPr>
        <w:t>PRIJEDLOG ZAKONA O IZMJENAMA I DOPUNAMA ZAKONA O DOBROVOLJNIM MIROVIN</w:t>
      </w:r>
      <w:r w:rsidR="00F55E24" w:rsidRPr="009B2259">
        <w:rPr>
          <w:b/>
          <w:bCs/>
        </w:rPr>
        <w:t>S</w:t>
      </w:r>
      <w:r w:rsidR="002C5F48" w:rsidRPr="009B2259">
        <w:rPr>
          <w:b/>
          <w:bCs/>
        </w:rPr>
        <w:t>KIM FONDOVIMA</w:t>
      </w:r>
    </w:p>
    <w:p w14:paraId="78C4FCC4" w14:textId="6E03A29A" w:rsidR="00B96B4D" w:rsidRPr="00F44BE2" w:rsidRDefault="00CA62C0" w:rsidP="00F44BE2">
      <w:pPr>
        <w:pStyle w:val="lanci"/>
        <w:numPr>
          <w:ilvl w:val="0"/>
          <w:numId w:val="0"/>
        </w:numPr>
        <w:spacing w:before="240"/>
        <w:rPr>
          <w:lang w:val="hr-HR"/>
        </w:rPr>
      </w:pPr>
      <w:r w:rsidRPr="0040729D">
        <w:rPr>
          <w:lang w:val="hr-HR"/>
        </w:rPr>
        <w:t>Članak 1.</w:t>
      </w:r>
    </w:p>
    <w:p w14:paraId="4546C62A" w14:textId="2896DD7B" w:rsidR="004750ED" w:rsidRPr="0040729D" w:rsidRDefault="002C5F48" w:rsidP="00F44BE2">
      <w:pPr>
        <w:spacing w:before="240" w:after="0"/>
        <w:ind w:firstLine="709"/>
        <w:jc w:val="both"/>
      </w:pPr>
      <w:r w:rsidRPr="0040729D">
        <w:t>U Zakonu o dobrovoljnim mirovinskim fondovima („Narodne novine“, br.</w:t>
      </w:r>
      <w:r w:rsidR="007752EC" w:rsidRPr="0040729D">
        <w:t xml:space="preserve"> </w:t>
      </w:r>
      <w:r w:rsidRPr="0040729D">
        <w:t>19/14</w:t>
      </w:r>
      <w:r w:rsidR="00DA0640" w:rsidRPr="0040729D">
        <w:t>.</w:t>
      </w:r>
      <w:r w:rsidRPr="0040729D">
        <w:t>, 29/18</w:t>
      </w:r>
      <w:r w:rsidR="005B4A3A" w:rsidRPr="0040729D">
        <w:t>.</w:t>
      </w:r>
      <w:r w:rsidR="004750ED" w:rsidRPr="0040729D">
        <w:t xml:space="preserve">, </w:t>
      </w:r>
      <w:r w:rsidRPr="0040729D">
        <w:t>115/18</w:t>
      </w:r>
      <w:r w:rsidR="005B4A3A" w:rsidRPr="0040729D">
        <w:t>.</w:t>
      </w:r>
      <w:r w:rsidR="004750ED" w:rsidRPr="0040729D">
        <w:t xml:space="preserve"> i 156/23</w:t>
      </w:r>
      <w:r w:rsidR="005B4A3A" w:rsidRPr="0040729D">
        <w:t>.</w:t>
      </w:r>
      <w:r w:rsidRPr="0040729D">
        <w:t xml:space="preserve">) u članku </w:t>
      </w:r>
      <w:r w:rsidR="004750ED" w:rsidRPr="0040729D">
        <w:t xml:space="preserve">2. </w:t>
      </w:r>
      <w:r w:rsidR="009E7849" w:rsidRPr="0040729D">
        <w:t xml:space="preserve">podstavak </w:t>
      </w:r>
      <w:r w:rsidR="004750ED" w:rsidRPr="0040729D">
        <w:t xml:space="preserve">7. mijenja se i glasi: </w:t>
      </w:r>
    </w:p>
    <w:p w14:paraId="0A451165" w14:textId="672EF962" w:rsidR="004750ED" w:rsidRDefault="004750ED" w:rsidP="00F44BE2">
      <w:pPr>
        <w:spacing w:before="240" w:after="0"/>
        <w:ind w:firstLine="709"/>
        <w:jc w:val="both"/>
      </w:pPr>
      <w:r w:rsidRPr="0040729D">
        <w:t>„-</w:t>
      </w:r>
      <w:r w:rsidR="00C33B4B" w:rsidRPr="0040729D">
        <w:t xml:space="preserve"> </w:t>
      </w:r>
      <w:r w:rsidRPr="0040729D">
        <w:t>Direktiva (EU) 2016/2341 Europskog parlamenta i Vijeća od 14. prosinca 2016. o djelatnostima i nadzoru institucija za strukovno mirovinsko osiguranje (SL L 354, 23.</w:t>
      </w:r>
      <w:r w:rsidR="006331B5" w:rsidRPr="0040729D">
        <w:t xml:space="preserve"> </w:t>
      </w:r>
      <w:r w:rsidRPr="0040729D">
        <w:t>12.</w:t>
      </w:r>
      <w:r w:rsidR="00BD51A2" w:rsidRPr="0040729D">
        <w:t xml:space="preserve"> </w:t>
      </w:r>
      <w:r w:rsidRPr="0040729D">
        <w:t xml:space="preserve">2016.) kako je </w:t>
      </w:r>
      <w:r w:rsidR="007F23BA">
        <w:t>posljednji put</w:t>
      </w:r>
      <w:r w:rsidRPr="0040729D">
        <w:t xml:space="preserve"> izmijenjena Direktivom (EU) 2022/2556 Europskog parlamenta i Vijeća od 14. prosinca 2022. o izmjeni direktiva 2009/65/EZ, 2009/138/EZ, 2011/61/EU, 2013/36/EU, 2014/59/EU, 2014/65/EU, (EU) 2015/2366 i (EU) 2016/2341 u pogledu digitalne operativne otpornosti za financijski sektor (SL L 333, 27.</w:t>
      </w:r>
      <w:r w:rsidR="00861F18" w:rsidRPr="0040729D">
        <w:t xml:space="preserve"> </w:t>
      </w:r>
      <w:r w:rsidRPr="0040729D">
        <w:t>12.</w:t>
      </w:r>
      <w:r w:rsidR="00861F18" w:rsidRPr="0040729D">
        <w:t xml:space="preserve"> </w:t>
      </w:r>
      <w:r w:rsidRPr="0040729D">
        <w:t xml:space="preserve">2022.)“. </w:t>
      </w:r>
    </w:p>
    <w:p w14:paraId="3D8AC4D2" w14:textId="77777777" w:rsidR="0080442D" w:rsidRPr="0040729D" w:rsidRDefault="0080442D" w:rsidP="0080442D">
      <w:pPr>
        <w:spacing w:after="0"/>
        <w:ind w:firstLine="709"/>
        <w:jc w:val="both"/>
      </w:pPr>
    </w:p>
    <w:p w14:paraId="18416957" w14:textId="6E4A1F82" w:rsidR="00B96B4D" w:rsidRPr="00F44BE2" w:rsidRDefault="00CA62C0" w:rsidP="00F44BE2">
      <w:pPr>
        <w:pStyle w:val="lanci"/>
        <w:numPr>
          <w:ilvl w:val="0"/>
          <w:numId w:val="0"/>
        </w:numPr>
        <w:spacing w:before="240"/>
        <w:rPr>
          <w:lang w:val="hr-HR"/>
        </w:rPr>
      </w:pPr>
      <w:r w:rsidRPr="0040729D">
        <w:rPr>
          <w:lang w:val="hr-HR"/>
        </w:rPr>
        <w:t>Članak 2.</w:t>
      </w:r>
    </w:p>
    <w:p w14:paraId="7D25F546" w14:textId="659AAE1B" w:rsidR="004750ED" w:rsidRPr="0040729D" w:rsidRDefault="004750ED" w:rsidP="00F44BE2">
      <w:pPr>
        <w:spacing w:before="240" w:after="0"/>
        <w:ind w:firstLine="709"/>
        <w:jc w:val="both"/>
      </w:pPr>
      <w:r w:rsidRPr="0040729D">
        <w:t xml:space="preserve">U članku 3. </w:t>
      </w:r>
      <w:r w:rsidR="00112E85" w:rsidRPr="0040729D">
        <w:t xml:space="preserve">na kraju točke 67. briše se točka </w:t>
      </w:r>
      <w:r w:rsidR="00F5301A" w:rsidRPr="0040729D">
        <w:t xml:space="preserve">i </w:t>
      </w:r>
      <w:r w:rsidRPr="0040729D">
        <w:t>dodaj</w:t>
      </w:r>
      <w:r w:rsidR="00F662B6" w:rsidRPr="0040729D">
        <w:t>u</w:t>
      </w:r>
      <w:r w:rsidRPr="0040729D">
        <w:t xml:space="preserve"> se točk</w:t>
      </w:r>
      <w:r w:rsidR="00F662B6" w:rsidRPr="0040729D">
        <w:t>e</w:t>
      </w:r>
      <w:r w:rsidRPr="0040729D">
        <w:t xml:space="preserve"> </w:t>
      </w:r>
      <w:r w:rsidR="009E7849" w:rsidRPr="0040729D">
        <w:t>68</w:t>
      </w:r>
      <w:r w:rsidRPr="0040729D">
        <w:t>.</w:t>
      </w:r>
      <w:r w:rsidR="00F662B6" w:rsidRPr="0040729D">
        <w:t xml:space="preserve"> i 69.</w:t>
      </w:r>
      <w:r w:rsidRPr="0040729D">
        <w:t xml:space="preserve"> koj</w:t>
      </w:r>
      <w:r w:rsidR="00F662B6" w:rsidRPr="0040729D">
        <w:t>e</w:t>
      </w:r>
      <w:r w:rsidRPr="0040729D">
        <w:t xml:space="preserve"> glas</w:t>
      </w:r>
      <w:r w:rsidR="00F662B6" w:rsidRPr="0040729D">
        <w:t>e</w:t>
      </w:r>
      <w:r w:rsidRPr="0040729D">
        <w:t xml:space="preserve">: </w:t>
      </w:r>
    </w:p>
    <w:p w14:paraId="35871646" w14:textId="2E542633" w:rsidR="00F662B6" w:rsidRPr="0040729D" w:rsidRDefault="004750ED" w:rsidP="00F44BE2">
      <w:pPr>
        <w:spacing w:before="240" w:after="0"/>
        <w:ind w:firstLine="709"/>
        <w:jc w:val="both"/>
      </w:pPr>
      <w:r w:rsidRPr="0040729D">
        <w:t>„</w:t>
      </w:r>
      <w:r w:rsidR="009E7849" w:rsidRPr="0040729D">
        <w:t>68</w:t>
      </w:r>
      <w:r w:rsidR="003D1396" w:rsidRPr="0040729D">
        <w:t xml:space="preserve">. </w:t>
      </w:r>
      <w:r w:rsidR="003D1396" w:rsidRPr="0040729D">
        <w:rPr>
          <w:i/>
          <w:iCs/>
        </w:rPr>
        <w:t>mirovinsko društvo iz države članice OECD-a</w:t>
      </w:r>
      <w:r w:rsidR="003D1396" w:rsidRPr="0040729D">
        <w:t xml:space="preserve"> je pravna osoba sa sjedištem u državi članici OECD-a koja nije država članica Europske unije ili država potpisnica Ugovora o Europskom gospodarskom prostoru, a koja obavlja poslove upravljanja mirovinskim fondom na području Republike Hrvatske putem podružnice koja ima odobrenje Agencije</w:t>
      </w:r>
    </w:p>
    <w:p w14:paraId="3A387780" w14:textId="093D1E63" w:rsidR="0054670D" w:rsidRDefault="00F662B6" w:rsidP="00D604E6">
      <w:pPr>
        <w:spacing w:before="240" w:after="0"/>
        <w:ind w:firstLine="709"/>
        <w:jc w:val="both"/>
      </w:pPr>
      <w:r w:rsidRPr="0040729D">
        <w:t xml:space="preserve">69. </w:t>
      </w:r>
      <w:r w:rsidR="00A126DB" w:rsidRPr="0040729D">
        <w:rPr>
          <w:i/>
          <w:iCs/>
        </w:rPr>
        <w:t>Stručna radna skupina za financijsko djelovanje</w:t>
      </w:r>
      <w:r w:rsidR="00A126DB" w:rsidRPr="0040729D">
        <w:t xml:space="preserve"> </w:t>
      </w:r>
      <w:r w:rsidR="004760C0" w:rsidRPr="0040729D">
        <w:t>(eng</w:t>
      </w:r>
      <w:r w:rsidR="00594F50" w:rsidRPr="0040729D">
        <w:t>l</w:t>
      </w:r>
      <w:r w:rsidR="00F22C31" w:rsidRPr="0040729D">
        <w:t xml:space="preserve">. </w:t>
      </w:r>
      <w:r w:rsidR="004760C0" w:rsidRPr="0040729D">
        <w:t>Financial Action Task Force</w:t>
      </w:r>
      <w:r w:rsidR="006D4312" w:rsidRPr="0040729D">
        <w:t xml:space="preserve">, </w:t>
      </w:r>
      <w:r w:rsidR="003E61E5" w:rsidRPr="00B06F0E">
        <w:t xml:space="preserve">u </w:t>
      </w:r>
      <w:r w:rsidR="009B6140" w:rsidRPr="00B06F0E">
        <w:t>dalj</w:t>
      </w:r>
      <w:r w:rsidR="003E61E5" w:rsidRPr="00B06F0E">
        <w:t>njem tekstu</w:t>
      </w:r>
      <w:r w:rsidR="009B6140" w:rsidRPr="00B06F0E">
        <w:t>:</w:t>
      </w:r>
      <w:r w:rsidR="009B6140" w:rsidRPr="0040729D">
        <w:t xml:space="preserve"> FATF</w:t>
      </w:r>
      <w:r w:rsidR="004760C0" w:rsidRPr="0040729D">
        <w:t xml:space="preserve">) </w:t>
      </w:r>
      <w:r w:rsidR="00A27CFB" w:rsidRPr="0040729D">
        <w:t xml:space="preserve">je </w:t>
      </w:r>
      <w:r w:rsidR="00CA1535" w:rsidRPr="0040729D">
        <w:t>međudržavno tijelo osnovan</w:t>
      </w:r>
      <w:r w:rsidR="00B10DC1" w:rsidRPr="0040729D">
        <w:t>o</w:t>
      </w:r>
      <w:r w:rsidR="00CA1535" w:rsidRPr="0040729D">
        <w:t xml:space="preserve"> sa zadaćom utvrđivanja standarda i promoviranja učinkovite im</w:t>
      </w:r>
      <w:r w:rsidR="00AC3539" w:rsidRPr="0040729D">
        <w:t>p</w:t>
      </w:r>
      <w:r w:rsidR="00CA1535" w:rsidRPr="0040729D">
        <w:t>lementacije postavljanja sta</w:t>
      </w:r>
      <w:r w:rsidR="00AC3539" w:rsidRPr="0040729D">
        <w:t>n</w:t>
      </w:r>
      <w:r w:rsidR="00CA1535" w:rsidRPr="0040729D">
        <w:t>darda i promicanja učinkovite provedbe zakonskih, regu</w:t>
      </w:r>
      <w:r w:rsidR="002A081E">
        <w:t>l</w:t>
      </w:r>
      <w:r w:rsidR="00CA1535" w:rsidRPr="0040729D">
        <w:t>atornih i operativnih mjera za sprječava</w:t>
      </w:r>
      <w:r w:rsidR="00AC3539" w:rsidRPr="0040729D">
        <w:t>nj</w:t>
      </w:r>
      <w:r w:rsidR="00CA1535" w:rsidRPr="0040729D">
        <w:t>e pranja novca i financiranj</w:t>
      </w:r>
      <w:r w:rsidR="00577E89" w:rsidRPr="0040729D">
        <w:t>a</w:t>
      </w:r>
      <w:r w:rsidR="00CA1535" w:rsidRPr="0040729D">
        <w:t xml:space="preserve"> terorizma na međunarodnoj razini.</w:t>
      </w:r>
      <w:r w:rsidR="004750ED" w:rsidRPr="0040729D">
        <w:t>“.</w:t>
      </w:r>
    </w:p>
    <w:p w14:paraId="0D86DA69" w14:textId="77777777" w:rsidR="0080442D" w:rsidRPr="0040729D" w:rsidRDefault="0080442D" w:rsidP="0080442D">
      <w:pPr>
        <w:spacing w:after="0"/>
        <w:ind w:firstLine="709"/>
        <w:jc w:val="both"/>
      </w:pPr>
    </w:p>
    <w:p w14:paraId="6EE3C35E" w14:textId="70EFB9BD" w:rsidR="00B96B4D" w:rsidRPr="00376228" w:rsidRDefault="00CA62C0" w:rsidP="00D604E6">
      <w:pPr>
        <w:pStyle w:val="lanci"/>
        <w:numPr>
          <w:ilvl w:val="0"/>
          <w:numId w:val="0"/>
        </w:numPr>
        <w:spacing w:before="240"/>
        <w:rPr>
          <w:lang w:val="hr-HR"/>
        </w:rPr>
      </w:pPr>
      <w:r w:rsidRPr="0040729D">
        <w:rPr>
          <w:lang w:val="hr-HR"/>
        </w:rPr>
        <w:t>Članak 3.</w:t>
      </w:r>
    </w:p>
    <w:p w14:paraId="7A681C67" w14:textId="165D6B0B" w:rsidR="002C5F48" w:rsidRDefault="00026392" w:rsidP="00D604E6">
      <w:pPr>
        <w:spacing w:before="240" w:after="0"/>
        <w:ind w:firstLine="709"/>
        <w:jc w:val="both"/>
      </w:pPr>
      <w:r w:rsidRPr="0040729D">
        <w:t xml:space="preserve">U članku 14.b stavku 3. </w:t>
      </w:r>
      <w:r w:rsidR="0011098A" w:rsidRPr="0040729D">
        <w:t>i</w:t>
      </w:r>
      <w:r w:rsidRPr="0040729D">
        <w:t xml:space="preserve">za riječi: „pristanak“ dodaje se riječ: „obične“. </w:t>
      </w:r>
    </w:p>
    <w:p w14:paraId="2F53F5B3" w14:textId="77777777" w:rsidR="00200302" w:rsidRPr="0040729D" w:rsidRDefault="00200302" w:rsidP="00200302">
      <w:pPr>
        <w:spacing w:after="0"/>
        <w:ind w:firstLine="709"/>
        <w:jc w:val="both"/>
      </w:pPr>
    </w:p>
    <w:p w14:paraId="1407424F" w14:textId="4118AC46" w:rsidR="00C33B4B" w:rsidRPr="00376228" w:rsidRDefault="00CA62C0" w:rsidP="00D604E6">
      <w:pPr>
        <w:pStyle w:val="lanci"/>
        <w:numPr>
          <w:ilvl w:val="0"/>
          <w:numId w:val="0"/>
        </w:numPr>
        <w:spacing w:before="240"/>
        <w:rPr>
          <w:lang w:val="hr-HR"/>
        </w:rPr>
      </w:pPr>
      <w:r w:rsidRPr="0040729D">
        <w:rPr>
          <w:lang w:val="hr-HR"/>
        </w:rPr>
        <w:t>Članak 4.</w:t>
      </w:r>
    </w:p>
    <w:p w14:paraId="3F1242D0" w14:textId="4590ABE3" w:rsidR="00893B9B" w:rsidRPr="0040729D" w:rsidRDefault="00093D2D" w:rsidP="00376228">
      <w:pPr>
        <w:spacing w:after="0"/>
        <w:ind w:left="-5" w:firstLine="714"/>
        <w:jc w:val="both"/>
      </w:pPr>
      <w:r w:rsidRPr="0040729D">
        <w:t>Članak 15. mijenja se i glasi</w:t>
      </w:r>
      <w:r w:rsidR="00026392" w:rsidRPr="0040729D">
        <w:t xml:space="preserve">: </w:t>
      </w:r>
    </w:p>
    <w:p w14:paraId="1CD14818" w14:textId="2198F84B" w:rsidR="00093D2D" w:rsidRPr="0040729D" w:rsidRDefault="00361C27" w:rsidP="00376228">
      <w:pPr>
        <w:spacing w:before="240" w:after="0"/>
        <w:ind w:firstLine="709"/>
        <w:jc w:val="both"/>
      </w:pPr>
      <w:r>
        <w:t>„</w:t>
      </w:r>
      <w:r w:rsidR="00093D2D" w:rsidRPr="0040729D">
        <w:t xml:space="preserve">(1) Djelatnost upravljanja fondovima iz članka 11. stavka 1. točke 1. </w:t>
      </w:r>
      <w:r w:rsidR="006B6092" w:rsidRPr="0040729D">
        <w:t xml:space="preserve">podtočke </w:t>
      </w:r>
      <w:r w:rsidR="00093D2D" w:rsidRPr="0040729D">
        <w:t xml:space="preserve">a) ovoga Zakona u Republici Hrvatskoj može obavljati: </w:t>
      </w:r>
    </w:p>
    <w:p w14:paraId="6EEC6C0B" w14:textId="06A19DF5" w:rsidR="00893B9B" w:rsidRPr="0040729D" w:rsidRDefault="00093D2D" w:rsidP="00376228">
      <w:pPr>
        <w:spacing w:before="240" w:after="0"/>
        <w:ind w:firstLine="709"/>
        <w:jc w:val="both"/>
      </w:pPr>
      <w:r w:rsidRPr="0040729D">
        <w:lastRenderedPageBreak/>
        <w:t>1. mirovinsko društvo koje je dobilo odobrenje za rad od Agencije</w:t>
      </w:r>
    </w:p>
    <w:p w14:paraId="06690033" w14:textId="2F4CC077" w:rsidR="002E5F4E" w:rsidRPr="0040729D" w:rsidRDefault="00093D2D" w:rsidP="00376228">
      <w:pPr>
        <w:pStyle w:val="ListParagraph"/>
        <w:spacing w:before="240" w:after="0"/>
        <w:ind w:left="0" w:firstLine="709"/>
        <w:jc w:val="both"/>
        <w:rPr>
          <w:rFonts w:ascii="Times New Roman" w:hAnsi="Times New Roman"/>
          <w:sz w:val="24"/>
          <w:szCs w:val="24"/>
          <w:lang w:val="hr-HR"/>
        </w:rPr>
      </w:pPr>
      <w:r w:rsidRPr="0040729D">
        <w:rPr>
          <w:rFonts w:ascii="Times New Roman" w:hAnsi="Times New Roman"/>
          <w:sz w:val="24"/>
          <w:szCs w:val="24"/>
          <w:lang w:val="hr-HR"/>
        </w:rPr>
        <w:t>2. mirovinsko društvo iz države članice koje, u skladu s odredbama ovoga Zakona, osnuje podružnicu u Republici Hrvatskoj</w:t>
      </w:r>
    </w:p>
    <w:p w14:paraId="66D54657" w14:textId="375A83A0" w:rsidR="007752EC" w:rsidRPr="00C50225" w:rsidRDefault="00093D2D" w:rsidP="00376228">
      <w:pPr>
        <w:pStyle w:val="ListParagraph"/>
        <w:spacing w:before="240" w:after="0"/>
        <w:ind w:left="0" w:firstLine="709"/>
        <w:jc w:val="both"/>
        <w:rPr>
          <w:rFonts w:ascii="Times New Roman" w:hAnsi="Times New Roman"/>
          <w:sz w:val="24"/>
          <w:szCs w:val="24"/>
          <w:lang w:val="hr-HR"/>
        </w:rPr>
      </w:pPr>
      <w:r w:rsidRPr="0040729D">
        <w:rPr>
          <w:rFonts w:ascii="Times New Roman" w:hAnsi="Times New Roman"/>
          <w:sz w:val="24"/>
          <w:szCs w:val="24"/>
          <w:lang w:val="hr-HR"/>
        </w:rPr>
        <w:t>3. mirovinsko društvo iz države članice koje je</w:t>
      </w:r>
      <w:r w:rsidR="00082A4D" w:rsidRPr="0040729D">
        <w:rPr>
          <w:rFonts w:ascii="Times New Roman" w:hAnsi="Times New Roman"/>
          <w:sz w:val="24"/>
          <w:szCs w:val="24"/>
          <w:lang w:val="hr-HR"/>
        </w:rPr>
        <w:t>,</w:t>
      </w:r>
      <w:r w:rsidRPr="0040729D">
        <w:rPr>
          <w:rFonts w:ascii="Times New Roman" w:hAnsi="Times New Roman"/>
          <w:sz w:val="24"/>
          <w:szCs w:val="24"/>
          <w:lang w:val="hr-HR"/>
        </w:rPr>
        <w:t xml:space="preserve"> u skladu s odredbama ovoga </w:t>
      </w:r>
      <w:r w:rsidR="0086028E" w:rsidRPr="0040729D">
        <w:rPr>
          <w:rFonts w:ascii="Times New Roman" w:hAnsi="Times New Roman"/>
          <w:sz w:val="24"/>
          <w:szCs w:val="24"/>
          <w:lang w:val="hr-HR"/>
        </w:rPr>
        <w:t>Zakona</w:t>
      </w:r>
      <w:r w:rsidR="00082A4D" w:rsidRPr="0040729D">
        <w:rPr>
          <w:rFonts w:ascii="Times New Roman" w:hAnsi="Times New Roman"/>
          <w:sz w:val="24"/>
          <w:szCs w:val="24"/>
          <w:lang w:val="hr-HR"/>
        </w:rPr>
        <w:t xml:space="preserve">, </w:t>
      </w:r>
      <w:r w:rsidRPr="0040729D">
        <w:rPr>
          <w:rFonts w:ascii="Times New Roman" w:hAnsi="Times New Roman"/>
          <w:sz w:val="24"/>
          <w:szCs w:val="24"/>
          <w:lang w:val="hr-HR"/>
        </w:rPr>
        <w:t>ovlašteno izravno obavljati djelatnosti u Republici Hrvatskoj, ali samo u odnosu na zatvorene fondove</w:t>
      </w:r>
    </w:p>
    <w:p w14:paraId="22BAFCDA" w14:textId="224561D2" w:rsidR="00893B9B" w:rsidRPr="00376228" w:rsidRDefault="00093D2D" w:rsidP="00376228">
      <w:pPr>
        <w:pStyle w:val="ListParagraph"/>
        <w:spacing w:before="240" w:after="0"/>
        <w:ind w:left="0" w:firstLine="709"/>
        <w:jc w:val="both"/>
        <w:rPr>
          <w:rFonts w:ascii="Times New Roman" w:hAnsi="Times New Roman"/>
          <w:sz w:val="24"/>
          <w:szCs w:val="24"/>
          <w:lang w:val="hr-HR"/>
        </w:rPr>
      </w:pPr>
      <w:r w:rsidRPr="0040729D">
        <w:rPr>
          <w:rFonts w:ascii="Times New Roman" w:hAnsi="Times New Roman"/>
          <w:sz w:val="24"/>
          <w:szCs w:val="24"/>
          <w:lang w:val="hr-HR"/>
        </w:rPr>
        <w:t>4. mirovinsko društvo iz države članice OECD-a koje, u skladu s odredbama ovoga Zakona, osnuje podružnicu u Republici Hrvatskoj</w:t>
      </w:r>
    </w:p>
    <w:p w14:paraId="397C699E" w14:textId="2EC4E358" w:rsidR="00893B9B" w:rsidRPr="0040729D" w:rsidRDefault="00093D2D" w:rsidP="00376228">
      <w:pPr>
        <w:spacing w:before="240" w:after="0"/>
        <w:ind w:firstLine="709"/>
        <w:jc w:val="both"/>
      </w:pPr>
      <w:r w:rsidRPr="0040729D">
        <w:t xml:space="preserve">5. društvo za upravljanje obveznim mirovinskim fondovima koje je dobilo odobrenje za rad od Agencije </w:t>
      </w:r>
    </w:p>
    <w:p w14:paraId="0C861BF1" w14:textId="4264483E" w:rsidR="00893B9B" w:rsidRPr="0040729D" w:rsidRDefault="00093D2D" w:rsidP="00376228">
      <w:pPr>
        <w:spacing w:before="240" w:after="0"/>
        <w:ind w:firstLine="709"/>
        <w:jc w:val="both"/>
      </w:pPr>
      <w:r w:rsidRPr="0040729D">
        <w:t xml:space="preserve">6. društvo za upravljanje UCITS fondovima koje je dobilo odobrenje za rad od Agencije </w:t>
      </w:r>
    </w:p>
    <w:p w14:paraId="57A1FD66" w14:textId="5213B310" w:rsidR="00893B9B" w:rsidRPr="0040729D" w:rsidRDefault="00093D2D" w:rsidP="00376228">
      <w:pPr>
        <w:spacing w:before="240" w:after="0"/>
        <w:ind w:firstLine="709"/>
        <w:jc w:val="both"/>
      </w:pPr>
      <w:r w:rsidRPr="0040729D">
        <w:t xml:space="preserve">7. upravitelj osnovan u drugoj državi članici </w:t>
      </w:r>
      <w:r w:rsidR="006B6092" w:rsidRPr="0040729D">
        <w:t>iz</w:t>
      </w:r>
      <w:r w:rsidRPr="0040729D">
        <w:t xml:space="preserve"> člank</w:t>
      </w:r>
      <w:r w:rsidR="006B6092" w:rsidRPr="0040729D">
        <w:t>a</w:t>
      </w:r>
      <w:r w:rsidRPr="0040729D">
        <w:t xml:space="preserve"> 14. stavk</w:t>
      </w:r>
      <w:r w:rsidR="006B6092" w:rsidRPr="0040729D">
        <w:t>a</w:t>
      </w:r>
      <w:r w:rsidRPr="0040729D">
        <w:t xml:space="preserve"> 1. ovoga Zakona, ali samo u odnosu na zatvorene fondove. </w:t>
      </w:r>
    </w:p>
    <w:p w14:paraId="397245E8" w14:textId="18EAA4CE" w:rsidR="00893B9B" w:rsidRPr="0040729D" w:rsidRDefault="00093D2D" w:rsidP="00376228">
      <w:pPr>
        <w:spacing w:before="240" w:after="0"/>
        <w:ind w:left="-5" w:firstLine="714"/>
        <w:jc w:val="both"/>
      </w:pPr>
      <w:r w:rsidRPr="0040729D">
        <w:t>(2) Djelatnost upravljanja UCITS fondovima iz članka 11. stavka 1. točke 1.</w:t>
      </w:r>
      <w:r w:rsidR="00507496" w:rsidRPr="0040729D">
        <w:t xml:space="preserve"> podtočke</w:t>
      </w:r>
      <w:r w:rsidRPr="0040729D">
        <w:t xml:space="preserve"> b) ovoga Zakona i pomoćne djelatnosti pohrane i administriranja u vezi s udjelima u UCITS fondu iz članka 11. stavka 1. točke 2. ovoga Zakona, u Republici Hrvatskoj može obavljati mirovinsko društvo koje je dobilo odobrenje za rad od Agencije.</w:t>
      </w:r>
    </w:p>
    <w:p w14:paraId="6EE893B6" w14:textId="40F2C7CA" w:rsidR="00893B9B" w:rsidRPr="0040729D" w:rsidRDefault="00093D2D" w:rsidP="00376228">
      <w:pPr>
        <w:spacing w:before="240" w:after="0"/>
        <w:ind w:firstLine="709"/>
        <w:jc w:val="both"/>
      </w:pPr>
      <w:r w:rsidRPr="0040729D">
        <w:t xml:space="preserve">(3) Odredbe ovoga Zakona na odgovarajući se način primjenjuju na društva za upravljanje obveznim mirovinskim fondovima i društva za upravljanje UCITS fondovima, pri obavljanju djelatnosti mirovinskog društva </w:t>
      </w:r>
      <w:r w:rsidR="00507496" w:rsidRPr="0040729D">
        <w:t xml:space="preserve">na temelju </w:t>
      </w:r>
      <w:r w:rsidRPr="0040729D">
        <w:t xml:space="preserve">odredbi ovoga Zakona. </w:t>
      </w:r>
    </w:p>
    <w:p w14:paraId="4F298D61" w14:textId="1D67797E" w:rsidR="00893B9B" w:rsidRPr="0040729D" w:rsidRDefault="00093D2D" w:rsidP="00376228">
      <w:pPr>
        <w:spacing w:before="240" w:after="0"/>
        <w:ind w:firstLine="709"/>
        <w:jc w:val="both"/>
      </w:pPr>
      <w:r w:rsidRPr="0040729D">
        <w:t xml:space="preserve">(4) Mirovinsko društvo koje obavlja djelatnost upravljanja UCITS fondom dužno je, uz odredbe ovoga Zakona, poštivati i odredbe zakona i propisa koji uređuju osnivanje i upravljanje otvorenim investicijskim fondovima s javnom ponudom. </w:t>
      </w:r>
    </w:p>
    <w:p w14:paraId="3C2CBEEF" w14:textId="281F7061" w:rsidR="00893B9B" w:rsidRPr="0040729D" w:rsidRDefault="00093D2D" w:rsidP="00376228">
      <w:pPr>
        <w:spacing w:before="240" w:after="0"/>
        <w:ind w:firstLine="709"/>
        <w:jc w:val="both"/>
      </w:pPr>
      <w:r w:rsidRPr="0040729D">
        <w:t xml:space="preserve">(5) Mirovinsko društvo iz druge države članice koje upravlja zatvorenim fondom pokrovitelja iz Republike Hrvatske dužno je pridržavati se odredbi dijela trećeg odjeljka IV. ovoga Zakona. </w:t>
      </w:r>
    </w:p>
    <w:p w14:paraId="4C21BD35" w14:textId="4B13DAC5" w:rsidR="00CA3F31" w:rsidRPr="0040729D" w:rsidRDefault="00093D2D" w:rsidP="00376228">
      <w:pPr>
        <w:spacing w:before="240" w:after="0"/>
        <w:ind w:firstLine="709"/>
        <w:jc w:val="both"/>
      </w:pPr>
      <w:r w:rsidRPr="0040729D">
        <w:t>(6) Mirovinsko društvo iz druge države članice koje na području Republike Hrvatske putem podružnice obavlja poslove upravljanja otvorenim mirovinskim fondom dužno je</w:t>
      </w:r>
      <w:r w:rsidR="00507496" w:rsidRPr="0040729D">
        <w:t>,</w:t>
      </w:r>
      <w:r w:rsidRPr="0040729D">
        <w:t xml:space="preserve"> u dijelu poslovanja na području Republike Hrvatske</w:t>
      </w:r>
      <w:r w:rsidR="00507496" w:rsidRPr="0040729D">
        <w:t>,</w:t>
      </w:r>
      <w:r w:rsidRPr="0040729D">
        <w:t xml:space="preserve"> poslovati u skladu sa zahtjevima iz ovoga Zakona, propisa donesenih na temelju ovoga Zakona odnosno drugih propisa kojima se uređuje poslovanje mirovinskih društava.</w:t>
      </w:r>
    </w:p>
    <w:p w14:paraId="56C72FC8" w14:textId="217B8681" w:rsidR="00093D2D" w:rsidRPr="0040729D" w:rsidRDefault="00093D2D" w:rsidP="00376228">
      <w:pPr>
        <w:spacing w:before="240" w:after="0"/>
        <w:ind w:firstLine="709"/>
        <w:jc w:val="both"/>
      </w:pPr>
      <w:r w:rsidRPr="0040729D">
        <w:lastRenderedPageBreak/>
        <w:t>(7) Mirovinsko društvo iz države članice OECD-a koje na području Republike Hrvatske putem podružnice obavlja poslove osnivanja i upravljanja mirovinskim fondom na temelju odobrenja iz članka 53.a ovoga Zakona</w:t>
      </w:r>
      <w:r w:rsidR="00507496" w:rsidRPr="0040729D">
        <w:t>,</w:t>
      </w:r>
      <w:r w:rsidRPr="0040729D">
        <w:t xml:space="preserve"> dužno je</w:t>
      </w:r>
      <w:r w:rsidR="00507496" w:rsidRPr="0040729D">
        <w:t>,</w:t>
      </w:r>
      <w:r w:rsidRPr="0040729D">
        <w:t xml:space="preserve"> u dijelu poslovanja na području Republike Hrvatske</w:t>
      </w:r>
      <w:r w:rsidR="00507496" w:rsidRPr="0040729D">
        <w:t>,</w:t>
      </w:r>
      <w:r w:rsidRPr="0040729D">
        <w:t xml:space="preserve"> poslovati u skladu sa zahtjevima iz ovoga Zakona, propisa donesenih na temelju ovoga Zakona odnosno drugih propisa kojima se uređuje poslovanje mirovinskih društava.</w:t>
      </w:r>
    </w:p>
    <w:p w14:paraId="616B0E7C" w14:textId="67A1671C" w:rsidR="009A1F57" w:rsidRPr="0040729D" w:rsidRDefault="009A1F57" w:rsidP="00376228">
      <w:pPr>
        <w:spacing w:before="240" w:after="14"/>
        <w:ind w:firstLine="709"/>
        <w:jc w:val="both"/>
      </w:pPr>
      <w:r w:rsidRPr="0040729D">
        <w:t xml:space="preserve">(8) Iznimno od stavka 7. ovoga članka, na mirovinsko društvo iz države članice </w:t>
      </w:r>
      <w:r w:rsidR="00B25C9C" w:rsidRPr="0040729D">
        <w:t xml:space="preserve">    </w:t>
      </w:r>
      <w:r w:rsidRPr="0040729D">
        <w:t xml:space="preserve">OECD-a koje putem podružnice obavlja poslove osnivanja i upravljanja mirovinskim fondom na temelju odobrenja Agencije, u dijelu poslovanja koje obavlja na području Republike Hrvatske, ne primjenjuju se </w:t>
      </w:r>
      <w:r w:rsidR="0080040C" w:rsidRPr="0040729D">
        <w:t xml:space="preserve">sljedeće </w:t>
      </w:r>
      <w:r w:rsidRPr="0040729D">
        <w:t>odredbe ovoga Zakona:</w:t>
      </w:r>
    </w:p>
    <w:p w14:paraId="7E357C47" w14:textId="63CAE3A1" w:rsidR="00C35295" w:rsidRDefault="009A1F57" w:rsidP="00D81D38">
      <w:pPr>
        <w:spacing w:before="240" w:after="14"/>
        <w:ind w:firstLine="709"/>
        <w:jc w:val="both"/>
      </w:pPr>
      <w:r w:rsidRPr="0040729D">
        <w:t xml:space="preserve">1. članak 11. stavak 1. točka 1. </w:t>
      </w:r>
      <w:r w:rsidR="004A1D69" w:rsidRPr="0040729D">
        <w:t xml:space="preserve">podtočka </w:t>
      </w:r>
      <w:r w:rsidRPr="0040729D">
        <w:t xml:space="preserve">b) ovog Zakona. </w:t>
      </w:r>
      <w:r w:rsidR="00F370BC" w:rsidRPr="008125B9">
        <w:t>M</w:t>
      </w:r>
      <w:r w:rsidRPr="008125B9">
        <w:t xml:space="preserve">irovinsko društvo iz države članice OECD-a ne može obavljati djelatnost osnivanja i upravljanja UCITS fondovima iz članka 11. stavka 1. točke 1. </w:t>
      </w:r>
      <w:r w:rsidR="003966A1" w:rsidRPr="008125B9">
        <w:t xml:space="preserve">podtočke </w:t>
      </w:r>
      <w:r w:rsidRPr="008125B9">
        <w:t>b) ovoga Zakona</w:t>
      </w:r>
    </w:p>
    <w:p w14:paraId="18B385BE" w14:textId="2FB99929" w:rsidR="009A1F57" w:rsidRPr="0040729D" w:rsidRDefault="009A1F57" w:rsidP="00937477">
      <w:pPr>
        <w:spacing w:before="240" w:after="14"/>
        <w:ind w:left="142" w:firstLine="567"/>
        <w:jc w:val="both"/>
      </w:pPr>
      <w:r w:rsidRPr="0040729D">
        <w:t>2. član</w:t>
      </w:r>
      <w:r w:rsidR="003A6E91" w:rsidRPr="0040729D">
        <w:t>ci</w:t>
      </w:r>
      <w:r w:rsidRPr="0040729D">
        <w:t xml:space="preserve"> 12. do 14.e ovoga Zakona koji predviđaju prekogranično obavljanje djelatnosti i prekogranične prijenose</w:t>
      </w:r>
    </w:p>
    <w:p w14:paraId="3A1E8A63" w14:textId="77777777" w:rsidR="009A1F57" w:rsidRPr="0040729D" w:rsidRDefault="009A1F57" w:rsidP="000224C7">
      <w:pPr>
        <w:spacing w:before="240" w:after="14"/>
        <w:ind w:firstLine="709"/>
        <w:jc w:val="both"/>
      </w:pPr>
      <w:r w:rsidRPr="0040729D">
        <w:t xml:space="preserve">3. članci 18. i 19. ovoga Zakona koji propisuju zahtjeve za temeljni i regulatorni kapital </w:t>
      </w:r>
    </w:p>
    <w:p w14:paraId="40AFD2EE" w14:textId="7DD9CDFB" w:rsidR="009A1F57" w:rsidRPr="0040729D" w:rsidRDefault="009A1F57" w:rsidP="000224C7">
      <w:pPr>
        <w:spacing w:before="240" w:after="14"/>
        <w:ind w:left="142" w:firstLine="567"/>
        <w:jc w:val="both"/>
      </w:pPr>
      <w:r w:rsidRPr="0040729D">
        <w:t xml:space="preserve">4. članci 31. i 32. ovoga Zakona koji propisuju uvjete za člana mirovinskog društva i </w:t>
      </w:r>
      <w:r w:rsidR="00937477">
        <w:t xml:space="preserve">  </w:t>
      </w:r>
      <w:r w:rsidRPr="0040729D">
        <w:t>imatelja kvalificiranog udjela</w:t>
      </w:r>
    </w:p>
    <w:p w14:paraId="343BBB92" w14:textId="2151BB83" w:rsidR="009A1F57" w:rsidRPr="0040729D" w:rsidRDefault="009A1F57" w:rsidP="00D81D38">
      <w:pPr>
        <w:spacing w:before="240" w:after="14"/>
        <w:ind w:left="200" w:firstLine="651"/>
        <w:jc w:val="both"/>
      </w:pPr>
      <w:r w:rsidRPr="0040729D">
        <w:t xml:space="preserve">5. članak 37. </w:t>
      </w:r>
      <w:r w:rsidR="004D1766" w:rsidRPr="0040729D">
        <w:t xml:space="preserve">ovoga Zakona </w:t>
      </w:r>
      <w:r w:rsidRPr="0040729D">
        <w:t>koji predviđa dopuštena ulaganja vlastitih sredstava mirovinskog društva</w:t>
      </w:r>
    </w:p>
    <w:p w14:paraId="729791F9" w14:textId="77777777" w:rsidR="009A1F57" w:rsidRPr="0040729D" w:rsidRDefault="009A1F57" w:rsidP="00D81D38">
      <w:pPr>
        <w:spacing w:before="240" w:after="14"/>
        <w:ind w:left="200" w:firstLine="651"/>
        <w:jc w:val="both"/>
      </w:pPr>
      <w:r w:rsidRPr="0040729D">
        <w:t>6. članak 39. ovoga Zakona koji propisuje statusne promjene mirovinskog društva</w:t>
      </w:r>
    </w:p>
    <w:p w14:paraId="3BC7F7AA" w14:textId="77777777" w:rsidR="009A1F57" w:rsidRPr="0040729D" w:rsidRDefault="009A1F57" w:rsidP="00D81D38">
      <w:pPr>
        <w:spacing w:before="240" w:after="14"/>
        <w:ind w:left="200" w:firstLine="651"/>
        <w:jc w:val="both"/>
      </w:pPr>
      <w:r w:rsidRPr="0040729D">
        <w:t>7. članci 40. do 52. ovoga Zakona koji predviđaju tijela mirovinskog društva</w:t>
      </w:r>
    </w:p>
    <w:p w14:paraId="7B1157EF" w14:textId="7752571E" w:rsidR="001327DC" w:rsidRPr="0040729D" w:rsidRDefault="009A1F57" w:rsidP="00D81D38">
      <w:pPr>
        <w:spacing w:before="240" w:after="14"/>
        <w:ind w:left="200" w:firstLine="651"/>
        <w:jc w:val="both"/>
      </w:pPr>
      <w:r w:rsidRPr="0040729D">
        <w:t>8. članak 68. stavak 1. točka 17. ovoga Zakona koji predviđa određivanje jednog člana uprave za održavanje kontakata s Agencijom</w:t>
      </w:r>
      <w:r w:rsidR="00F103AC">
        <w:t xml:space="preserve"> već će se za</w:t>
      </w:r>
      <w:r w:rsidRPr="0040729D">
        <w:t xml:space="preserve"> održavanje kontakta s Agencijom zadužiti osoba koja je odgovorna za upravljanje podružnicom</w:t>
      </w:r>
    </w:p>
    <w:p w14:paraId="04394430" w14:textId="2AC7F7E5" w:rsidR="009A1F57" w:rsidRPr="0040729D" w:rsidRDefault="009A1F57" w:rsidP="00D81D38">
      <w:pPr>
        <w:spacing w:before="240" w:after="14"/>
        <w:ind w:left="200" w:firstLine="651"/>
        <w:jc w:val="both"/>
      </w:pPr>
      <w:r w:rsidRPr="0040729D">
        <w:t>9. članak 73. ovoga Zakona</w:t>
      </w:r>
      <w:r w:rsidR="00F70B2F" w:rsidRPr="0040729D">
        <w:t>.</w:t>
      </w:r>
      <w:r w:rsidRPr="0040729D">
        <w:t xml:space="preserve"> </w:t>
      </w:r>
      <w:r w:rsidR="00F70B2F" w:rsidRPr="008125B9">
        <w:t>N</w:t>
      </w:r>
      <w:r w:rsidRPr="008125B9">
        <w:t>a financijsko izvještavanje mirovinskog društva ne primjenjuju se propisi kojima se uređuje računovodstvo u Republici Hrvatskoj i Međunarodni standardi financijskog izvještavanja</w:t>
      </w:r>
    </w:p>
    <w:p w14:paraId="2E6DC282" w14:textId="429286F1" w:rsidR="00AF2AED" w:rsidRPr="0040729D" w:rsidRDefault="009A1F57" w:rsidP="00D81D38">
      <w:pPr>
        <w:spacing w:before="240" w:after="14"/>
        <w:ind w:left="200" w:firstLine="651"/>
        <w:jc w:val="both"/>
      </w:pPr>
      <w:r w:rsidRPr="0040729D">
        <w:t>10. članak 74. stavci 2. do 7. ovoga Zakona koji predviđaju reviziju izvještaja mirovinskog društva</w:t>
      </w:r>
    </w:p>
    <w:p w14:paraId="6C9A05FB" w14:textId="3861FC27" w:rsidR="007752EC" w:rsidRPr="0040729D" w:rsidRDefault="009A1F57" w:rsidP="00D604E6">
      <w:pPr>
        <w:spacing w:before="240" w:after="0"/>
        <w:ind w:left="142" w:firstLine="709"/>
        <w:jc w:val="both"/>
      </w:pPr>
      <w:r w:rsidRPr="0040729D">
        <w:t>11. članci 76. i 77. ovoga Zakona koji predviđaju delegiranje poslova mirovinskog društva na treće osobe.</w:t>
      </w:r>
    </w:p>
    <w:p w14:paraId="25888B48" w14:textId="38B8A5C8" w:rsidR="00E265A3" w:rsidRDefault="006041B6" w:rsidP="00D604E6">
      <w:pPr>
        <w:spacing w:before="240" w:after="0"/>
        <w:jc w:val="both"/>
      </w:pPr>
      <w:r w:rsidRPr="0040729D">
        <w:lastRenderedPageBreak/>
        <w:tab/>
        <w:t xml:space="preserve">(9) </w:t>
      </w:r>
      <w:r w:rsidR="00093D2D" w:rsidRPr="0040729D">
        <w:t>Agencija će pravilnikom detaljnije propisati zahtjeve za podružnicu mirovinskog društva iz države članice OECD-a koja na području Republike Hrvatske</w:t>
      </w:r>
      <w:r w:rsidR="00EB6722" w:rsidRPr="0040729D">
        <w:t xml:space="preserve"> </w:t>
      </w:r>
      <w:r w:rsidR="00093D2D" w:rsidRPr="0040729D">
        <w:t>obavlja poslove upravljanja fondom</w:t>
      </w:r>
      <w:r w:rsidR="00036D22" w:rsidRPr="0040729D">
        <w:t xml:space="preserve"> </w:t>
      </w:r>
      <w:r w:rsidR="00093D2D" w:rsidRPr="0040729D">
        <w:t>te strukturu</w:t>
      </w:r>
      <w:r w:rsidRPr="0040729D">
        <w:t>,</w:t>
      </w:r>
      <w:r w:rsidR="00093D2D" w:rsidRPr="0040729D">
        <w:t xml:space="preserve"> sadržaj</w:t>
      </w:r>
      <w:r w:rsidRPr="0040729D">
        <w:t>,</w:t>
      </w:r>
      <w:r w:rsidR="00093D2D" w:rsidRPr="0040729D">
        <w:t xml:space="preserve"> način i rokove dostave izvještaja koje je podružnica mirovinskog društva obvezna sastavljati za potrebe Agencije.</w:t>
      </w:r>
      <w:r w:rsidR="002A7F38" w:rsidRPr="0040729D">
        <w:t>“.</w:t>
      </w:r>
    </w:p>
    <w:p w14:paraId="0ACBEF3E" w14:textId="77777777" w:rsidR="00200302" w:rsidRPr="0040729D" w:rsidRDefault="00200302" w:rsidP="00200302">
      <w:pPr>
        <w:spacing w:after="0"/>
        <w:jc w:val="both"/>
      </w:pPr>
    </w:p>
    <w:p w14:paraId="63410A56" w14:textId="428E10E4" w:rsidR="003B49FC" w:rsidRPr="00D604E6" w:rsidRDefault="00CA62C0" w:rsidP="00D604E6">
      <w:pPr>
        <w:pStyle w:val="lanci"/>
        <w:numPr>
          <w:ilvl w:val="0"/>
          <w:numId w:val="0"/>
        </w:numPr>
        <w:spacing w:before="240"/>
        <w:rPr>
          <w:lang w:val="hr-HR"/>
        </w:rPr>
      </w:pPr>
      <w:r w:rsidRPr="0040729D">
        <w:rPr>
          <w:lang w:val="hr-HR"/>
        </w:rPr>
        <w:t>Članak 5.</w:t>
      </w:r>
    </w:p>
    <w:p w14:paraId="45FC5986" w14:textId="16C1826F" w:rsidR="00766A0A" w:rsidRPr="0040729D" w:rsidRDefault="00766A0A" w:rsidP="00D604E6">
      <w:pPr>
        <w:spacing w:before="240" w:after="0"/>
        <w:ind w:firstLine="851"/>
        <w:jc w:val="both"/>
      </w:pPr>
      <w:r w:rsidRPr="0040729D">
        <w:t>Iza članka 53. dodaje se naslov iznad član</w:t>
      </w:r>
      <w:r w:rsidR="00571837" w:rsidRPr="0040729D">
        <w:t>a</w:t>
      </w:r>
      <w:r w:rsidRPr="0040729D">
        <w:t xml:space="preserve">ka i članci 53.a </w:t>
      </w:r>
      <w:r w:rsidR="006041B6" w:rsidRPr="0040729D">
        <w:t>do</w:t>
      </w:r>
      <w:r w:rsidR="00B401F6" w:rsidRPr="0040729D">
        <w:t xml:space="preserve"> 53.d </w:t>
      </w:r>
      <w:r w:rsidR="00DF7947" w:rsidRPr="0040729D">
        <w:t xml:space="preserve">s podnaslovima </w:t>
      </w:r>
      <w:r w:rsidR="00775C1B" w:rsidRPr="0040729D">
        <w:t>iznad njih</w:t>
      </w:r>
      <w:r w:rsidR="006041B6" w:rsidRPr="0040729D">
        <w:t>,</w:t>
      </w:r>
      <w:r w:rsidR="00775C1B" w:rsidRPr="0040729D">
        <w:t xml:space="preserve"> </w:t>
      </w:r>
      <w:r w:rsidRPr="0040729D">
        <w:t xml:space="preserve">koji glase: </w:t>
      </w:r>
    </w:p>
    <w:p w14:paraId="7A0F66B6" w14:textId="411E1838" w:rsidR="00B401F6" w:rsidRPr="00D604E6" w:rsidRDefault="00B401F6" w:rsidP="00D604E6">
      <w:pPr>
        <w:spacing w:before="240" w:after="0"/>
        <w:ind w:right="277"/>
        <w:jc w:val="center"/>
        <w:rPr>
          <w:rFonts w:eastAsia="Arial"/>
          <w:b/>
        </w:rPr>
      </w:pPr>
      <w:r w:rsidRPr="0040729D">
        <w:rPr>
          <w:rFonts w:eastAsia="Arial"/>
          <w:b/>
        </w:rPr>
        <w:t>„OBAVLJANJE POSLOVA MIROVINSKOG DRUŠTVA IZ DRŽAVE ČLANICE OECD-</w:t>
      </w:r>
      <w:r w:rsidR="008C6960" w:rsidRPr="0040729D">
        <w:rPr>
          <w:rFonts w:eastAsia="Arial"/>
          <w:b/>
        </w:rPr>
        <w:t>A</w:t>
      </w:r>
      <w:r w:rsidRPr="0040729D">
        <w:rPr>
          <w:rFonts w:eastAsia="Arial"/>
          <w:b/>
        </w:rPr>
        <w:t xml:space="preserve"> NA PODRUČJU REPUBLIKE HRVATSKE</w:t>
      </w:r>
    </w:p>
    <w:p w14:paraId="75365962" w14:textId="26CC899B" w:rsidR="0047271E" w:rsidRPr="00D604E6" w:rsidRDefault="00B401F6" w:rsidP="00D604E6">
      <w:pPr>
        <w:spacing w:before="240" w:after="0"/>
        <w:ind w:right="277"/>
        <w:jc w:val="center"/>
        <w:rPr>
          <w:rFonts w:eastAsia="Arial"/>
          <w:b/>
        </w:rPr>
      </w:pPr>
      <w:r w:rsidRPr="0040729D">
        <w:rPr>
          <w:rFonts w:eastAsia="Arial"/>
          <w:b/>
        </w:rPr>
        <w:t>Odobrenje za osnivanje podružnice</w:t>
      </w:r>
    </w:p>
    <w:p w14:paraId="1987CE1E" w14:textId="3FB444F2" w:rsidR="00B401F6" w:rsidRPr="00F2662C" w:rsidRDefault="00B401F6" w:rsidP="00D604E6">
      <w:pPr>
        <w:spacing w:before="240" w:after="0" w:line="259" w:lineRule="auto"/>
        <w:ind w:firstLine="284"/>
        <w:jc w:val="center"/>
        <w:rPr>
          <w:rFonts w:eastAsia="Arial"/>
          <w:bCs/>
        </w:rPr>
      </w:pPr>
      <w:r w:rsidRPr="00F2662C">
        <w:rPr>
          <w:rFonts w:eastAsia="Arial"/>
          <w:bCs/>
        </w:rPr>
        <w:t>Članak 53.a</w:t>
      </w:r>
    </w:p>
    <w:p w14:paraId="1B622043" w14:textId="7655746E" w:rsidR="005F22F5" w:rsidRPr="00912FDA" w:rsidRDefault="005F22F5" w:rsidP="00912FDA">
      <w:pPr>
        <w:spacing w:before="240"/>
        <w:ind w:firstLine="851"/>
        <w:jc w:val="both"/>
        <w:rPr>
          <w:rFonts w:eastAsia="Arial"/>
          <w:bCs/>
        </w:rPr>
      </w:pPr>
      <w:r w:rsidRPr="005F22F5">
        <w:rPr>
          <w:rFonts w:eastAsia="Arial"/>
          <w:bCs/>
        </w:rPr>
        <w:t>(1</w:t>
      </w:r>
      <w:r>
        <w:rPr>
          <w:rFonts w:eastAsia="Arial"/>
          <w:bCs/>
        </w:rPr>
        <w:t xml:space="preserve">) </w:t>
      </w:r>
      <w:r w:rsidR="00B401F6" w:rsidRPr="005F22F5">
        <w:rPr>
          <w:rFonts w:eastAsia="Arial"/>
          <w:bCs/>
        </w:rPr>
        <w:t xml:space="preserve">Mirovinsko društvo iz države članice OECD-a može na području Republike Hrvatske obavljati poslove upravljanja fondom </w:t>
      </w:r>
      <w:r w:rsidR="00C6664D" w:rsidRPr="005F22F5">
        <w:rPr>
          <w:rFonts w:eastAsia="Arial"/>
          <w:bCs/>
        </w:rPr>
        <w:t xml:space="preserve">iz članka 11. stavka 1. točke </w:t>
      </w:r>
      <w:r w:rsidR="00B0050D" w:rsidRPr="005F22F5">
        <w:rPr>
          <w:rFonts w:eastAsia="Arial"/>
          <w:bCs/>
        </w:rPr>
        <w:t xml:space="preserve">1. podtočke </w:t>
      </w:r>
      <w:r w:rsidR="00C6664D" w:rsidRPr="005F22F5">
        <w:rPr>
          <w:rFonts w:eastAsia="Arial"/>
          <w:bCs/>
        </w:rPr>
        <w:t>a) ovoga Zakona</w:t>
      </w:r>
      <w:r w:rsidR="00B401F6" w:rsidRPr="005F22F5">
        <w:rPr>
          <w:rFonts w:eastAsia="Arial"/>
          <w:bCs/>
        </w:rPr>
        <w:t xml:space="preserve"> samo preko podružnice osnovane u Republici Hrvatskoj, za koju dobije odobrenje za rad od Agencije</w:t>
      </w:r>
      <w:r w:rsidR="008B5B8F" w:rsidRPr="005F22F5">
        <w:rPr>
          <w:rFonts w:eastAsia="Arial"/>
          <w:bCs/>
        </w:rPr>
        <w:t>, pri čemu se mora pridržavati odredbi radnog i socijalnog zakonodavstva Republike Hrvatske.</w:t>
      </w:r>
    </w:p>
    <w:p w14:paraId="044480F2" w14:textId="0AC4D369" w:rsidR="007C79B1" w:rsidRPr="0040729D" w:rsidRDefault="00B401F6" w:rsidP="00DA53A6">
      <w:pPr>
        <w:spacing w:before="240" w:after="0"/>
        <w:ind w:firstLine="851"/>
        <w:jc w:val="both"/>
        <w:rPr>
          <w:rFonts w:eastAsia="Arial"/>
          <w:bCs/>
        </w:rPr>
      </w:pPr>
      <w:r w:rsidRPr="0040729D">
        <w:rPr>
          <w:rFonts w:eastAsia="Arial"/>
          <w:bCs/>
        </w:rPr>
        <w:t xml:space="preserve">(2) Agencija će izdati </w:t>
      </w:r>
      <w:bookmarkStart w:id="2" w:name="_Hlk168401746"/>
      <w:r w:rsidRPr="0040729D">
        <w:rPr>
          <w:rFonts w:eastAsia="Arial"/>
          <w:bCs/>
        </w:rPr>
        <w:t xml:space="preserve">odobrenje za rad podružnice iz stavka 1. ovoga članka </w:t>
      </w:r>
      <w:bookmarkEnd w:id="2"/>
      <w:r w:rsidRPr="0040729D">
        <w:rPr>
          <w:rFonts w:eastAsia="Arial"/>
          <w:bCs/>
        </w:rPr>
        <w:t>ako su ispunjeni sljedeći uvjeti:</w:t>
      </w:r>
    </w:p>
    <w:p w14:paraId="72DBFF95" w14:textId="023524A8" w:rsidR="00B77E67" w:rsidRPr="0040729D" w:rsidRDefault="00B401F6" w:rsidP="00D604E6">
      <w:pPr>
        <w:spacing w:before="240" w:after="0"/>
        <w:ind w:firstLine="851"/>
        <w:jc w:val="both"/>
        <w:rPr>
          <w:rFonts w:eastAsia="Arial"/>
        </w:rPr>
      </w:pPr>
      <w:r w:rsidRPr="0040729D">
        <w:rPr>
          <w:rFonts w:eastAsia="Arial"/>
          <w:bCs/>
        </w:rPr>
        <w:t xml:space="preserve">1. </w:t>
      </w:r>
      <w:r w:rsidRPr="0040729D">
        <w:rPr>
          <w:rFonts w:eastAsia="Arial"/>
        </w:rPr>
        <w:t>obavljanje djelatnosti za koje se traži odobrenje za rad podliježe odobrenju i nadzoru u državi članici OECD-a u kojoj je društvo registrirano te je društvo dokazalo da mu je takvo odobrenje za rad u državi članici OECD-a kao državi sjedišta izdano, pri čemu Agencija uzima u obzir svaku preporuku FATF-e u smislu borbe protiv pranja novca i financiranja terorizma</w:t>
      </w:r>
    </w:p>
    <w:p w14:paraId="4E8B8940" w14:textId="0B561DD5" w:rsidR="00B77E67" w:rsidRPr="00D604E6" w:rsidRDefault="00B401F6" w:rsidP="00D604E6">
      <w:pPr>
        <w:spacing w:before="240" w:after="0"/>
        <w:ind w:firstLine="851"/>
        <w:jc w:val="both"/>
        <w:rPr>
          <w:rFonts w:eastAsia="Arial"/>
        </w:rPr>
      </w:pPr>
      <w:r w:rsidRPr="0040729D">
        <w:rPr>
          <w:rFonts w:eastAsia="Arial"/>
        </w:rPr>
        <w:t>2. Agencija s nadležnim tijelom države članice OECD-a ima sklopljen sporazum o suradnji koji uključuje odredbe o razmjeni podataka za potrebe zaštite članova i potencijalnih članova fondova</w:t>
      </w:r>
    </w:p>
    <w:p w14:paraId="64822B71" w14:textId="59C05277" w:rsidR="00B77E67" w:rsidRPr="0040729D" w:rsidRDefault="00B401F6" w:rsidP="00D604E6">
      <w:pPr>
        <w:spacing w:before="240" w:after="0"/>
        <w:ind w:firstLine="851"/>
        <w:jc w:val="both"/>
        <w:rPr>
          <w:rFonts w:eastAsia="Arial"/>
        </w:rPr>
      </w:pPr>
      <w:r w:rsidRPr="0040729D">
        <w:rPr>
          <w:rFonts w:eastAsia="Arial"/>
          <w:bCs/>
        </w:rPr>
        <w:t>3</w:t>
      </w:r>
      <w:r w:rsidRPr="0040729D">
        <w:rPr>
          <w:rFonts w:eastAsia="Arial"/>
        </w:rPr>
        <w:t xml:space="preserve">. </w:t>
      </w:r>
      <w:r w:rsidRPr="0040729D">
        <w:rPr>
          <w:rFonts w:eastAsia="Arial"/>
          <w:bCs/>
        </w:rPr>
        <w:t xml:space="preserve">mirovinsko društvo se </w:t>
      </w:r>
      <w:r w:rsidRPr="0040729D">
        <w:rPr>
          <w:rFonts w:eastAsia="Arial"/>
        </w:rPr>
        <w:t>obvezuje da će u Republici Hrvatskoj imati otvorene račune specifične za djelatnost koju</w:t>
      </w:r>
      <w:r w:rsidRPr="0040729D">
        <w:rPr>
          <w:rFonts w:eastAsia="Arial"/>
          <w:bCs/>
        </w:rPr>
        <w:t xml:space="preserve"> </w:t>
      </w:r>
      <w:r w:rsidRPr="0040729D">
        <w:rPr>
          <w:rFonts w:eastAsia="Arial"/>
        </w:rPr>
        <w:t>obavlja i svu evidenciju o obavljenim poslovima</w:t>
      </w:r>
    </w:p>
    <w:p w14:paraId="3384CDB5" w14:textId="0299BF97" w:rsidR="00B77E67" w:rsidRPr="0040729D" w:rsidRDefault="00B401F6" w:rsidP="00D604E6">
      <w:pPr>
        <w:spacing w:before="240" w:after="0"/>
        <w:ind w:firstLine="851"/>
        <w:jc w:val="both"/>
        <w:rPr>
          <w:rFonts w:eastAsia="Arial"/>
          <w:bCs/>
        </w:rPr>
      </w:pPr>
      <w:r w:rsidRPr="0040729D">
        <w:rPr>
          <w:rFonts w:eastAsia="Arial"/>
        </w:rPr>
        <w:t xml:space="preserve">4. </w:t>
      </w:r>
      <w:r w:rsidRPr="0040729D">
        <w:rPr>
          <w:rFonts w:eastAsia="Arial"/>
          <w:bCs/>
        </w:rPr>
        <w:t xml:space="preserve">imenovana je najmanje jedna osoba za upravljanje podružnicom za koju je potrebno </w:t>
      </w:r>
      <w:r w:rsidRPr="0040729D">
        <w:rPr>
          <w:rFonts w:eastAsia="Arial"/>
          <w:color w:val="000000"/>
        </w:rPr>
        <w:t>odobrenje Agencije za upravljanje podružnicom</w:t>
      </w:r>
      <w:r w:rsidRPr="0040729D">
        <w:rPr>
          <w:rFonts w:eastAsia="Arial"/>
          <w:bCs/>
        </w:rPr>
        <w:t xml:space="preserve"> u skladu s člankom 53.d ovoga Zakona</w:t>
      </w:r>
    </w:p>
    <w:p w14:paraId="7F68B61E" w14:textId="78BB7977" w:rsidR="00B77E67" w:rsidRPr="00D604E6" w:rsidRDefault="00B401F6" w:rsidP="00D604E6">
      <w:pPr>
        <w:spacing w:before="240" w:after="0"/>
        <w:ind w:firstLine="851"/>
        <w:jc w:val="both"/>
        <w:rPr>
          <w:rFonts w:eastAsia="Arial"/>
        </w:rPr>
      </w:pPr>
      <w:r w:rsidRPr="0040729D">
        <w:rPr>
          <w:rFonts w:eastAsia="Arial"/>
          <w:bCs/>
        </w:rPr>
        <w:lastRenderedPageBreak/>
        <w:t xml:space="preserve">5. </w:t>
      </w:r>
      <w:bookmarkStart w:id="3" w:name="_Hlk168562649"/>
      <w:r w:rsidRPr="0040729D">
        <w:rPr>
          <w:rFonts w:eastAsia="Arial"/>
        </w:rPr>
        <w:t xml:space="preserve">mirovinsko društvo </w:t>
      </w:r>
      <w:bookmarkEnd w:id="3"/>
      <w:r w:rsidRPr="0040729D">
        <w:rPr>
          <w:rFonts w:eastAsia="Arial"/>
        </w:rPr>
        <w:t>u svojoj matičnoj državi</w:t>
      </w:r>
      <w:r w:rsidRPr="0040729D">
        <w:rPr>
          <w:rFonts w:eastAsia="Arial"/>
          <w:bCs/>
        </w:rPr>
        <w:t xml:space="preserve"> ima odgovarajući iznos temeljnog kapitala koji je ekvivalentan iznosu iz članka 18. ovoga Zakona</w:t>
      </w:r>
    </w:p>
    <w:p w14:paraId="75249F5F" w14:textId="3D60454C" w:rsidR="00B77E67" w:rsidRPr="0040729D" w:rsidRDefault="00B401F6" w:rsidP="00D604E6">
      <w:pPr>
        <w:spacing w:before="240" w:after="0"/>
        <w:ind w:firstLine="851"/>
        <w:jc w:val="both"/>
        <w:rPr>
          <w:rFonts w:eastAsia="Arial"/>
          <w:bCs/>
        </w:rPr>
      </w:pPr>
      <w:r w:rsidRPr="0040729D">
        <w:rPr>
          <w:rFonts w:eastAsia="Arial"/>
          <w:bCs/>
        </w:rPr>
        <w:t>6. mirovinsko društvo u Republici Hrvatskoj posjeduje imovinu koja ispunjava uvjete iz članka 37. stavka 1. ovoga Zakona u iznosu jednakom najmanje jednoj polovini zahtijevanog minimalnog potrebnog regulatornog kapitala određenog u članku 19. stavku 1. ovoga Zakona ili članku 20. ovoga Zakona</w:t>
      </w:r>
    </w:p>
    <w:p w14:paraId="5AD5C90C" w14:textId="75DDFD77" w:rsidR="00B77E67" w:rsidRPr="0040729D" w:rsidRDefault="00B401F6" w:rsidP="00D604E6">
      <w:pPr>
        <w:spacing w:before="240" w:after="0"/>
        <w:ind w:firstLine="851"/>
        <w:jc w:val="both"/>
        <w:rPr>
          <w:rFonts w:eastAsia="Arial"/>
        </w:rPr>
      </w:pPr>
      <w:r w:rsidRPr="0040729D">
        <w:rPr>
          <w:rFonts w:eastAsia="Arial"/>
          <w:bCs/>
        </w:rPr>
        <w:t>7. jedna četvrtina imovine iz točke 6. ovoga stavka uložena</w:t>
      </w:r>
      <w:r w:rsidR="00B74307" w:rsidRPr="0040729D">
        <w:rPr>
          <w:rFonts w:eastAsia="Arial"/>
          <w:bCs/>
        </w:rPr>
        <w:t xml:space="preserve"> je</w:t>
      </w:r>
      <w:r w:rsidRPr="0040729D">
        <w:rPr>
          <w:rFonts w:eastAsia="Arial"/>
          <w:bCs/>
        </w:rPr>
        <w:t xml:space="preserve"> u novac na novčanom</w:t>
      </w:r>
      <w:r w:rsidRPr="0040729D">
        <w:rPr>
          <w:rFonts w:eastAsia="Arial"/>
        </w:rPr>
        <w:t xml:space="preserve"> računu ili depozite kod </w:t>
      </w:r>
      <w:r w:rsidRPr="0040729D">
        <w:rPr>
          <w:rFonts w:eastAsia="Arial"/>
          <w:color w:val="000000"/>
        </w:rPr>
        <w:t>Hrvatske narodne banke, središnje banke druge države članice ili</w:t>
      </w:r>
      <w:r w:rsidRPr="0040729D">
        <w:rPr>
          <w:rFonts w:eastAsia="Arial"/>
        </w:rPr>
        <w:t xml:space="preserve"> kreditne institucije koja ima registrirano sjedište u Republici Hrvatskoj ili drugoj državi članici</w:t>
      </w:r>
      <w:r w:rsidR="000C050F" w:rsidRPr="0040729D">
        <w:rPr>
          <w:rFonts w:eastAsia="Arial"/>
        </w:rPr>
        <w:t>,</w:t>
      </w:r>
      <w:r w:rsidRPr="0040729D">
        <w:rPr>
          <w:rFonts w:eastAsia="Arial"/>
        </w:rPr>
        <w:t xml:space="preserve"> pod uvjetom da su depoziti povratni na zahtjev te </w:t>
      </w:r>
      <w:r w:rsidR="002F7E1C" w:rsidRPr="0040729D">
        <w:rPr>
          <w:rFonts w:eastAsia="Arial"/>
        </w:rPr>
        <w:t xml:space="preserve">da </w:t>
      </w:r>
      <w:r w:rsidRPr="0040729D">
        <w:rPr>
          <w:rFonts w:eastAsia="Arial"/>
        </w:rPr>
        <w:t>dospijevaju za najviše 12 mjeseci, kao i uz uvjet da su provođenje nadzora nad tom kreditnom institucijom i razina zaštite deponenata istovjetni onima propisanima zakonom koji uređuje poslovanje kreditnih institucija</w:t>
      </w:r>
    </w:p>
    <w:p w14:paraId="4BD23D6F" w14:textId="5303E9A2" w:rsidR="00B77E67" w:rsidRPr="00D604E6" w:rsidRDefault="00B401F6" w:rsidP="00D604E6">
      <w:pPr>
        <w:spacing w:before="240" w:after="0"/>
        <w:ind w:firstLine="851"/>
        <w:jc w:val="both"/>
        <w:rPr>
          <w:rFonts w:eastAsia="Arial"/>
        </w:rPr>
      </w:pPr>
      <w:r w:rsidRPr="0040729D">
        <w:rPr>
          <w:rFonts w:eastAsia="Arial"/>
        </w:rPr>
        <w:t xml:space="preserve">8. </w:t>
      </w:r>
      <w:r w:rsidRPr="0040729D">
        <w:rPr>
          <w:rFonts w:eastAsia="Arial"/>
          <w:bCs/>
        </w:rPr>
        <w:t xml:space="preserve">mirovinsko društvo se </w:t>
      </w:r>
      <w:r w:rsidRPr="0040729D">
        <w:rPr>
          <w:rFonts w:eastAsia="Arial"/>
        </w:rPr>
        <w:t xml:space="preserve">obvezuje da će održavati potrebni kapital iz točaka 6. i 7. ovoga stavka </w:t>
      </w:r>
    </w:p>
    <w:p w14:paraId="5D65FCC9" w14:textId="2FBDCC93" w:rsidR="00B77E67" w:rsidRPr="00D604E6" w:rsidRDefault="00B401F6" w:rsidP="00D604E6">
      <w:pPr>
        <w:spacing w:before="240" w:after="0"/>
        <w:ind w:firstLine="851"/>
        <w:jc w:val="both"/>
        <w:rPr>
          <w:rFonts w:eastAsia="Arial"/>
          <w:bCs/>
        </w:rPr>
      </w:pPr>
      <w:r w:rsidRPr="0040729D">
        <w:rPr>
          <w:rFonts w:eastAsia="Arial"/>
          <w:bCs/>
        </w:rPr>
        <w:t xml:space="preserve">9. </w:t>
      </w:r>
      <w:r w:rsidRPr="0040729D">
        <w:rPr>
          <w:rFonts w:eastAsia="Arial"/>
        </w:rPr>
        <w:t xml:space="preserve">Republika Hrvatska s državom članicom OECD-a ima sklopljen sporazum koji je u potpunosti u skladu sa standardima utvrđenim u članku 26. </w:t>
      </w:r>
      <w:r w:rsidR="00E36375" w:rsidRPr="0040729D">
        <w:rPr>
          <w:rFonts w:eastAsia="Arial"/>
        </w:rPr>
        <w:t xml:space="preserve">Modela konvencije o porezu na dohodak i imovinu OECD-a </w:t>
      </w:r>
      <w:r w:rsidRPr="0040729D">
        <w:rPr>
          <w:rFonts w:eastAsia="Arial"/>
        </w:rPr>
        <w:t xml:space="preserve">te koji osigurava djelotvornu razmjenu podataka u poreznim stvarima, uključujući, ako postoje, multilateralne porezne sporazume </w:t>
      </w:r>
      <w:r w:rsidR="006C3189" w:rsidRPr="0040729D">
        <w:rPr>
          <w:rFonts w:eastAsia="Arial"/>
        </w:rPr>
        <w:t>i</w:t>
      </w:r>
      <w:r w:rsidRPr="0040729D">
        <w:rPr>
          <w:rFonts w:eastAsia="Arial"/>
          <w:bCs/>
        </w:rPr>
        <w:t xml:space="preserve"> </w:t>
      </w:r>
    </w:p>
    <w:p w14:paraId="7F9E3CE9" w14:textId="17712CF2" w:rsidR="00833F67" w:rsidRPr="00D604E6" w:rsidRDefault="00B401F6" w:rsidP="00D604E6">
      <w:pPr>
        <w:spacing w:before="240" w:after="0"/>
        <w:ind w:firstLine="851"/>
        <w:jc w:val="both"/>
        <w:rPr>
          <w:rFonts w:eastAsia="Arial"/>
        </w:rPr>
      </w:pPr>
      <w:r w:rsidRPr="0040729D">
        <w:rPr>
          <w:rFonts w:eastAsia="Arial"/>
        </w:rPr>
        <w:t>10. društvo iz države članice OECD-a u mogućnosti je dokazati da podružnica ima ustrojene sve mehanizme koji osiguravaju da će biti ispunjeni svi uvjeti iz ovoga Zakona za obavljanje poslova za koje joj se izdaje odobrenje za rad.</w:t>
      </w:r>
    </w:p>
    <w:p w14:paraId="63A0EEF3" w14:textId="31872DBC" w:rsidR="0059780E" w:rsidRPr="0040729D" w:rsidRDefault="00B401F6" w:rsidP="00D604E6">
      <w:pPr>
        <w:spacing w:before="240" w:after="0"/>
        <w:ind w:firstLine="851"/>
        <w:jc w:val="both"/>
        <w:rPr>
          <w:rFonts w:eastAsia="Arial"/>
          <w:bCs/>
        </w:rPr>
      </w:pPr>
      <w:r w:rsidRPr="0040729D">
        <w:rPr>
          <w:rFonts w:eastAsia="Arial"/>
          <w:bCs/>
        </w:rPr>
        <w:t xml:space="preserve">(3) Mirovinsko društvo iz države članice OECD-a uz zahtjev </w:t>
      </w:r>
      <w:bookmarkStart w:id="4" w:name="_Hlk168402040"/>
      <w:r w:rsidRPr="0040729D">
        <w:rPr>
          <w:rFonts w:eastAsia="Arial"/>
          <w:bCs/>
        </w:rPr>
        <w:t xml:space="preserve">za odobrenje za rad podružnice iz stavka 1. ovoga članka </w:t>
      </w:r>
      <w:bookmarkEnd w:id="4"/>
      <w:r w:rsidRPr="0040729D">
        <w:rPr>
          <w:rFonts w:eastAsia="Arial"/>
          <w:bCs/>
        </w:rPr>
        <w:t>podnosi Agenciji sljedeće podatke i dokaze:</w:t>
      </w:r>
    </w:p>
    <w:p w14:paraId="3308B7F1" w14:textId="67ECEC60" w:rsidR="00912FDA" w:rsidRPr="00F2662C" w:rsidRDefault="00912FDA" w:rsidP="00F2662C">
      <w:pPr>
        <w:spacing w:before="240"/>
        <w:ind w:firstLine="851"/>
        <w:jc w:val="both"/>
        <w:rPr>
          <w:rFonts w:eastAsia="Arial"/>
          <w:bCs/>
        </w:rPr>
      </w:pPr>
      <w:r w:rsidRPr="00912FDA">
        <w:rPr>
          <w:rFonts w:eastAsia="Arial"/>
          <w:bCs/>
        </w:rPr>
        <w:t>1.</w:t>
      </w:r>
      <w:r>
        <w:rPr>
          <w:rFonts w:eastAsia="Arial"/>
          <w:bCs/>
        </w:rPr>
        <w:t xml:space="preserve"> </w:t>
      </w:r>
      <w:r w:rsidR="00B401F6" w:rsidRPr="00912FDA">
        <w:rPr>
          <w:rFonts w:eastAsia="Arial"/>
          <w:bCs/>
        </w:rPr>
        <w:t>naziv tijela nadležnog za nadzor u državi članici OECD-a</w:t>
      </w:r>
    </w:p>
    <w:p w14:paraId="6911A4AD" w14:textId="344A7F79" w:rsidR="004C6520" w:rsidRPr="0040729D" w:rsidRDefault="00B401F6" w:rsidP="00DA53A6">
      <w:pPr>
        <w:spacing w:before="240" w:after="0"/>
        <w:ind w:firstLine="851"/>
        <w:jc w:val="both"/>
        <w:rPr>
          <w:rFonts w:eastAsia="Arial"/>
          <w:bCs/>
        </w:rPr>
      </w:pPr>
      <w:r w:rsidRPr="0040729D">
        <w:rPr>
          <w:rFonts w:eastAsia="Arial"/>
          <w:bCs/>
        </w:rPr>
        <w:t>2. sve relevantne pojedinosti o društvu koje uključuju naziv, pravni oblik, sjedište i adresu</w:t>
      </w:r>
      <w:r w:rsidRPr="0040729D">
        <w:rPr>
          <w:rFonts w:eastAsia="Arial"/>
        </w:rPr>
        <w:t>, članove upravljačkog i nadzornog tijela</w:t>
      </w:r>
      <w:r w:rsidR="00CB50FE" w:rsidRPr="0040729D">
        <w:rPr>
          <w:rFonts w:eastAsia="Arial"/>
        </w:rPr>
        <w:t>,</w:t>
      </w:r>
      <w:r w:rsidRPr="0040729D">
        <w:rPr>
          <w:rFonts w:eastAsia="Arial"/>
        </w:rPr>
        <w:t xml:space="preserve"> ako je to primjenjivo, članove mirovinskog društva i imatelje kvalificiranog udjela s naznakom njihovih udjela u mirovinskom društvu te informacijom jesu li oni povezane osobe mirovinskog društva</w:t>
      </w:r>
    </w:p>
    <w:p w14:paraId="410321F6" w14:textId="16B29AD7" w:rsidR="00AB5894" w:rsidRPr="0040729D" w:rsidRDefault="00B401F6" w:rsidP="00D604E6">
      <w:pPr>
        <w:spacing w:before="240" w:after="0"/>
        <w:ind w:firstLine="851"/>
        <w:jc w:val="both"/>
        <w:rPr>
          <w:rFonts w:eastAsia="Arial"/>
          <w:color w:val="000000"/>
        </w:rPr>
      </w:pPr>
      <w:r w:rsidRPr="0040729D">
        <w:rPr>
          <w:rFonts w:eastAsia="Arial"/>
          <w:bCs/>
        </w:rPr>
        <w:t xml:space="preserve">3. </w:t>
      </w:r>
      <w:r w:rsidRPr="0040729D">
        <w:rPr>
          <w:rFonts w:eastAsia="Arial"/>
          <w:color w:val="000000"/>
        </w:rPr>
        <w:t>izvod iz sudskog odnosno drugog odgovarajućeg registra države sjedišta mirovinskog društva</w:t>
      </w:r>
    </w:p>
    <w:p w14:paraId="5F4AF708" w14:textId="0C6BB2EA" w:rsidR="004C6520" w:rsidRPr="0040729D" w:rsidRDefault="00B401F6" w:rsidP="00D604E6">
      <w:pPr>
        <w:spacing w:before="240" w:after="0"/>
        <w:ind w:firstLine="851"/>
        <w:jc w:val="both"/>
        <w:rPr>
          <w:rFonts w:eastAsia="Arial"/>
          <w:color w:val="000000"/>
        </w:rPr>
      </w:pPr>
      <w:r w:rsidRPr="0040729D">
        <w:rPr>
          <w:rFonts w:eastAsia="Arial"/>
          <w:color w:val="000000"/>
        </w:rPr>
        <w:t>4. osnivački akt mirovinskog društva</w:t>
      </w:r>
    </w:p>
    <w:p w14:paraId="6698244C" w14:textId="7093926B" w:rsidR="004C6520" w:rsidRPr="00D604E6" w:rsidRDefault="00B401F6" w:rsidP="00D604E6">
      <w:pPr>
        <w:spacing w:before="240" w:after="0"/>
        <w:ind w:firstLine="851"/>
        <w:jc w:val="both"/>
        <w:rPr>
          <w:rFonts w:eastAsia="Arial"/>
        </w:rPr>
      </w:pPr>
      <w:r w:rsidRPr="0040729D">
        <w:rPr>
          <w:rFonts w:eastAsia="Arial"/>
          <w:color w:val="000000"/>
        </w:rPr>
        <w:lastRenderedPageBreak/>
        <w:t>5. izvod iz sudskog odnosno drugog odgovarajućeg registra države sjedišta za pravne osobe koje imaju više od 20</w:t>
      </w:r>
      <w:r w:rsidR="004C6520" w:rsidRPr="0040729D">
        <w:rPr>
          <w:rFonts w:eastAsia="Arial"/>
          <w:color w:val="000000"/>
        </w:rPr>
        <w:t xml:space="preserve"> </w:t>
      </w:r>
      <w:r w:rsidRPr="0040729D">
        <w:rPr>
          <w:rFonts w:eastAsia="Arial"/>
          <w:color w:val="000000"/>
        </w:rPr>
        <w:t>% udjela u upravljanju mirovinskim društvom</w:t>
      </w:r>
    </w:p>
    <w:p w14:paraId="098C2420" w14:textId="2E4F13AD" w:rsidR="004C6520" w:rsidRPr="00D604E6" w:rsidRDefault="00B401F6" w:rsidP="00D604E6">
      <w:pPr>
        <w:spacing w:before="240" w:after="0"/>
        <w:ind w:firstLine="851"/>
        <w:jc w:val="both"/>
        <w:rPr>
          <w:rFonts w:eastAsia="Arial"/>
          <w:color w:val="000000"/>
        </w:rPr>
      </w:pPr>
      <w:r w:rsidRPr="0040729D">
        <w:rPr>
          <w:rFonts w:eastAsia="Arial"/>
          <w:color w:val="000000"/>
        </w:rPr>
        <w:t xml:space="preserve">6. akt o osnivanju podružnice u Republici Hrvatskoj </w:t>
      </w:r>
    </w:p>
    <w:p w14:paraId="23258E2E" w14:textId="68FDEC73" w:rsidR="004C6520" w:rsidRPr="0040729D" w:rsidRDefault="00B401F6" w:rsidP="00D604E6">
      <w:pPr>
        <w:spacing w:before="240" w:after="0"/>
        <w:ind w:firstLine="851"/>
        <w:jc w:val="both"/>
        <w:rPr>
          <w:rFonts w:eastAsia="Arial"/>
          <w:bCs/>
        </w:rPr>
      </w:pPr>
      <w:r w:rsidRPr="0040729D">
        <w:rPr>
          <w:rFonts w:eastAsia="Arial"/>
          <w:bCs/>
        </w:rPr>
        <w:t xml:space="preserve">7. </w:t>
      </w:r>
      <w:r w:rsidRPr="0040729D">
        <w:rPr>
          <w:rFonts w:eastAsia="Arial"/>
          <w:color w:val="000000"/>
        </w:rPr>
        <w:t>revidirane financijske izvještaje mirovinskog društva za posljednje tri godine</w:t>
      </w:r>
    </w:p>
    <w:p w14:paraId="3384A16C" w14:textId="07C5E502" w:rsidR="004C6520" w:rsidRPr="00D604E6" w:rsidRDefault="00B401F6" w:rsidP="00D604E6">
      <w:pPr>
        <w:spacing w:before="240" w:after="0"/>
        <w:ind w:firstLine="851"/>
        <w:jc w:val="both"/>
        <w:rPr>
          <w:rFonts w:eastAsia="Arial"/>
          <w:bCs/>
        </w:rPr>
      </w:pPr>
      <w:r w:rsidRPr="0040729D">
        <w:rPr>
          <w:rFonts w:eastAsia="Arial"/>
          <w:bCs/>
        </w:rPr>
        <w:t xml:space="preserve">8. organizacijsku strukturu i poslovni plan podružnice mirovinskog društva za </w:t>
      </w:r>
      <w:r w:rsidR="0011639A" w:rsidRPr="0040729D">
        <w:rPr>
          <w:rFonts w:eastAsia="Arial"/>
          <w:bCs/>
        </w:rPr>
        <w:t>sljedećih pet godina</w:t>
      </w:r>
      <w:r w:rsidRPr="0040729D">
        <w:rPr>
          <w:rFonts w:eastAsia="Arial"/>
          <w:bCs/>
        </w:rPr>
        <w:t xml:space="preserve"> rada na teritoriju Republike Hrvatske, s detaljnim opisom poslova koje mirovinsko društvo putem podružnice namjerava obavljati u Republici Hrvatskoj, </w:t>
      </w:r>
      <w:r w:rsidRPr="0040729D">
        <w:rPr>
          <w:rFonts w:eastAsia="Arial"/>
        </w:rPr>
        <w:t>uključujući opis svih izdvajanja važnih poslovnih procesa trećim osobama</w:t>
      </w:r>
    </w:p>
    <w:p w14:paraId="08DD27AF" w14:textId="0B64C84A" w:rsidR="004C6520" w:rsidRPr="0040729D" w:rsidRDefault="00B401F6" w:rsidP="00D604E6">
      <w:pPr>
        <w:spacing w:before="240" w:after="0"/>
        <w:ind w:firstLine="851"/>
        <w:jc w:val="both"/>
        <w:rPr>
          <w:rFonts w:eastAsia="Arial"/>
        </w:rPr>
      </w:pPr>
      <w:r w:rsidRPr="0040729D">
        <w:rPr>
          <w:rFonts w:eastAsia="Arial"/>
        </w:rPr>
        <w:t xml:space="preserve">9. </w:t>
      </w:r>
      <w:r w:rsidRPr="0040729D">
        <w:rPr>
          <w:rFonts w:eastAsia="Arial"/>
          <w:color w:val="000000"/>
        </w:rPr>
        <w:t>opis sustava upravljanja rizicima koji uključuju i upravljanje rizikom pranja novca i financiranja terorizma</w:t>
      </w:r>
    </w:p>
    <w:p w14:paraId="371C3FD5" w14:textId="23CD8A0A" w:rsidR="007752EC" w:rsidRPr="0040729D" w:rsidRDefault="00B401F6" w:rsidP="00D604E6">
      <w:pPr>
        <w:spacing w:before="240" w:after="0"/>
        <w:ind w:firstLine="851"/>
        <w:jc w:val="both"/>
        <w:rPr>
          <w:rFonts w:eastAsia="Arial"/>
        </w:rPr>
      </w:pPr>
      <w:r w:rsidRPr="0040729D">
        <w:rPr>
          <w:rFonts w:eastAsia="Arial"/>
        </w:rPr>
        <w:t xml:space="preserve">10. imena osoba odgovornih za upravljanje podružnicom </w:t>
      </w:r>
      <w:r w:rsidRPr="0040729D">
        <w:rPr>
          <w:rFonts w:eastAsia="Arial"/>
          <w:color w:val="000000"/>
        </w:rPr>
        <w:t>s izjavama da pristaju obavljati tu dužnost i da nema okolnosti koje bi bile protivne odredbama članaka 42. i 43. ovoga Zakona</w:t>
      </w:r>
      <w:r w:rsidRPr="0040729D">
        <w:rPr>
          <w:rFonts w:eastAsia="Arial"/>
        </w:rPr>
        <w:t xml:space="preserve"> i pravilnika iz članka 42. stavka 11. </w:t>
      </w:r>
      <w:r w:rsidRPr="0040729D">
        <w:rPr>
          <w:rFonts w:eastAsia="Arial"/>
          <w:bCs/>
        </w:rPr>
        <w:t>ovoga Zakona</w:t>
      </w:r>
      <w:r w:rsidRPr="0040729D">
        <w:rPr>
          <w:rFonts w:eastAsia="Arial"/>
          <w:color w:val="000000"/>
        </w:rPr>
        <w:t>, kao i opis njihovih kvalifikacija i prethodne profesionalne djelatnosti</w:t>
      </w:r>
      <w:r w:rsidRPr="0040729D">
        <w:rPr>
          <w:rFonts w:eastAsia="Arial"/>
        </w:rPr>
        <w:t xml:space="preserve"> </w:t>
      </w:r>
    </w:p>
    <w:p w14:paraId="54440547" w14:textId="6526896F" w:rsidR="004C6520" w:rsidRPr="0040729D" w:rsidRDefault="00B401F6" w:rsidP="00D604E6">
      <w:pPr>
        <w:spacing w:before="240" w:after="0"/>
        <w:ind w:firstLine="851"/>
        <w:jc w:val="both"/>
        <w:rPr>
          <w:rFonts w:eastAsia="Arial"/>
          <w:color w:val="000000"/>
        </w:rPr>
      </w:pPr>
      <w:r w:rsidRPr="0040729D">
        <w:rPr>
          <w:rFonts w:eastAsia="Arial"/>
        </w:rPr>
        <w:t xml:space="preserve">11. </w:t>
      </w:r>
      <w:r w:rsidRPr="0040729D">
        <w:rPr>
          <w:rFonts w:eastAsia="Arial"/>
          <w:color w:val="000000"/>
        </w:rPr>
        <w:t>izjavu o tome da će podružnica, u sjedištu podružnice, voditi i čuvati svu dokumentaciju koja se odnosi na poslovanje podružnice</w:t>
      </w:r>
    </w:p>
    <w:p w14:paraId="10817DF6" w14:textId="1C41B7A1" w:rsidR="004C6520" w:rsidRPr="00D604E6" w:rsidRDefault="00B401F6" w:rsidP="00D604E6">
      <w:pPr>
        <w:spacing w:before="240" w:after="0"/>
        <w:ind w:firstLine="851"/>
        <w:jc w:val="both"/>
        <w:rPr>
          <w:rFonts w:eastAsia="Arial"/>
        </w:rPr>
      </w:pPr>
      <w:r w:rsidRPr="0040729D">
        <w:rPr>
          <w:rFonts w:eastAsia="Arial"/>
          <w:color w:val="000000"/>
        </w:rPr>
        <w:t>12. dokaze o ispunjenju uvjeta iz stavka 2. točaka 5. i 6. ovoga članka te izjavu o namjeri ispunjavanja obveze iz stavka 2. točke 7. ovoga članka.</w:t>
      </w:r>
    </w:p>
    <w:p w14:paraId="4FBCC60D" w14:textId="527A085F" w:rsidR="004C6520" w:rsidRPr="0040729D" w:rsidRDefault="00B401F6" w:rsidP="00D604E6">
      <w:pPr>
        <w:spacing w:before="240" w:after="0"/>
        <w:ind w:firstLine="851"/>
        <w:jc w:val="both"/>
        <w:rPr>
          <w:rFonts w:eastAsia="Arial"/>
          <w:color w:val="000000"/>
        </w:rPr>
      </w:pPr>
      <w:r w:rsidRPr="0040729D">
        <w:rPr>
          <w:rFonts w:eastAsia="Arial"/>
          <w:color w:val="000000"/>
        </w:rPr>
        <w:t>(4) Agencija će izdati odobrenje za rad podružnice ako na temelju podataka kojima raspolaže i dokumentacije priložene uz zahtjev za izdavanje odobrenja ocijeni da je podružnica osposobljena za poslovanje u skladu s odredbama ovoga Zakona.</w:t>
      </w:r>
    </w:p>
    <w:p w14:paraId="099B4686" w14:textId="4844394F" w:rsidR="004C6520" w:rsidRPr="0040729D" w:rsidRDefault="00B401F6" w:rsidP="00D604E6">
      <w:pPr>
        <w:spacing w:before="240" w:after="0"/>
        <w:ind w:firstLine="851"/>
        <w:jc w:val="both"/>
        <w:rPr>
          <w:rFonts w:eastAsia="Arial"/>
          <w:color w:val="000000"/>
        </w:rPr>
      </w:pPr>
      <w:r w:rsidRPr="0040729D">
        <w:rPr>
          <w:rFonts w:eastAsia="Arial"/>
          <w:color w:val="000000"/>
        </w:rPr>
        <w:t>(5) Prije izdavanja odobrenja za rad podružnici mirovinskog društva iz države članice OECD-a Agencija može konzultirati nadležno tijelo države sjedišta mirovinskog društva.</w:t>
      </w:r>
    </w:p>
    <w:p w14:paraId="129AB1AE" w14:textId="5F970D95" w:rsidR="004C6520" w:rsidRPr="0040729D" w:rsidRDefault="00B401F6" w:rsidP="00D604E6">
      <w:pPr>
        <w:spacing w:before="240" w:after="0"/>
        <w:ind w:firstLine="851"/>
        <w:jc w:val="both"/>
        <w:rPr>
          <w:rFonts w:eastAsia="Arial"/>
          <w:color w:val="000000"/>
        </w:rPr>
      </w:pPr>
      <w:r w:rsidRPr="0040729D">
        <w:rPr>
          <w:rFonts w:eastAsia="Arial"/>
          <w:color w:val="000000"/>
        </w:rPr>
        <w:t xml:space="preserve">(6) Agencija ne smije nametati dodatne zahtjeve vezano za organizaciju i poslovanje podružnice i ne smije stavljati mirovinsko društvo iz države članice OECD-a u povoljniji položaj </w:t>
      </w:r>
      <w:r w:rsidR="00CE29DC" w:rsidRPr="0040729D">
        <w:rPr>
          <w:rFonts w:eastAsia="Arial"/>
          <w:color w:val="000000"/>
        </w:rPr>
        <w:t xml:space="preserve">u odnosu na </w:t>
      </w:r>
      <w:r w:rsidRPr="0040729D">
        <w:rPr>
          <w:rFonts w:eastAsia="Arial"/>
          <w:color w:val="000000"/>
        </w:rPr>
        <w:t xml:space="preserve">mirovinska društva iz Republike Hrvatske i Europske unije. </w:t>
      </w:r>
    </w:p>
    <w:p w14:paraId="599FA547" w14:textId="6E0449CB" w:rsidR="00BF44A5" w:rsidRPr="00E3185A" w:rsidRDefault="00B401F6" w:rsidP="006642E5">
      <w:pPr>
        <w:spacing w:before="240" w:after="0"/>
        <w:ind w:left="-5" w:firstLine="856"/>
        <w:jc w:val="both"/>
      </w:pPr>
      <w:r w:rsidRPr="0040729D">
        <w:rPr>
          <w:rFonts w:eastAsia="Arial"/>
          <w:color w:val="000000"/>
        </w:rPr>
        <w:t xml:space="preserve">(7) Agencija će o zahtjevu </w:t>
      </w:r>
      <w:bookmarkStart w:id="5" w:name="_Hlk168402153"/>
      <w:r w:rsidRPr="0040729D">
        <w:rPr>
          <w:rFonts w:eastAsia="Arial"/>
          <w:bCs/>
          <w:color w:val="000000"/>
        </w:rPr>
        <w:t xml:space="preserve">za odobrenje za rad podružnice iz stavka 1. </w:t>
      </w:r>
      <w:bookmarkEnd w:id="5"/>
      <w:r w:rsidRPr="0040729D">
        <w:rPr>
          <w:rFonts w:eastAsia="Arial"/>
          <w:bCs/>
          <w:color w:val="000000"/>
        </w:rPr>
        <w:t xml:space="preserve">ovoga članka </w:t>
      </w:r>
      <w:r w:rsidRPr="0040729D">
        <w:rPr>
          <w:rFonts w:eastAsia="Arial"/>
          <w:color w:val="000000"/>
        </w:rPr>
        <w:t xml:space="preserve">odlučiti u roku od </w:t>
      </w:r>
      <w:bookmarkStart w:id="6" w:name="_Hlk176468015"/>
      <w:r w:rsidRPr="0040729D">
        <w:rPr>
          <w:rFonts w:eastAsia="Arial"/>
          <w:color w:val="000000"/>
        </w:rPr>
        <w:t xml:space="preserve">šest mjeseci </w:t>
      </w:r>
      <w:bookmarkEnd w:id="6"/>
      <w:r w:rsidRPr="0040729D">
        <w:rPr>
          <w:rFonts w:eastAsia="Arial"/>
          <w:color w:val="000000"/>
        </w:rPr>
        <w:t>od podnošenja urednog zahtjeva</w:t>
      </w:r>
      <w:r w:rsidR="006D74D8" w:rsidRPr="0040729D">
        <w:rPr>
          <w:rFonts w:eastAsia="Arial"/>
          <w:color w:val="000000"/>
        </w:rPr>
        <w:t>,</w:t>
      </w:r>
      <w:r w:rsidR="00A57EBB" w:rsidRPr="0040729D">
        <w:t xml:space="preserve"> a zajedno s </w:t>
      </w:r>
      <w:r w:rsidR="00A57EBB" w:rsidRPr="0040729D">
        <w:rPr>
          <w:bCs/>
        </w:rPr>
        <w:t xml:space="preserve">odobrenjem za rad podružnice </w:t>
      </w:r>
      <w:r w:rsidR="00A57EBB" w:rsidRPr="0040729D">
        <w:t xml:space="preserve">dostavit će i obavijest o odredbama radnog i socijalnog zakonodavstva Republike Hrvatske. </w:t>
      </w:r>
    </w:p>
    <w:p w14:paraId="57F66254" w14:textId="61D22899" w:rsidR="004C6520" w:rsidRPr="0040729D" w:rsidRDefault="00B401F6" w:rsidP="00D604E6">
      <w:pPr>
        <w:spacing w:before="240" w:after="0"/>
        <w:ind w:firstLine="851"/>
        <w:jc w:val="both"/>
        <w:rPr>
          <w:rFonts w:eastAsia="Arial"/>
          <w:color w:val="000000"/>
        </w:rPr>
      </w:pPr>
      <w:r w:rsidRPr="0040729D">
        <w:rPr>
          <w:rFonts w:eastAsia="Arial"/>
          <w:color w:val="000000"/>
        </w:rPr>
        <w:lastRenderedPageBreak/>
        <w:t>(8) Ako nije drugačije propisano, na izdavanje i ukidanje odobrenja za rad podružnice mirovinskog društva iz države članice OECD-a</w:t>
      </w:r>
      <w:r w:rsidR="000C20B2" w:rsidRPr="0040729D">
        <w:rPr>
          <w:rFonts w:eastAsia="Arial"/>
          <w:color w:val="000000"/>
        </w:rPr>
        <w:t>,</w:t>
      </w:r>
      <w:r w:rsidRPr="0040729D">
        <w:rPr>
          <w:rFonts w:eastAsia="Arial"/>
          <w:color w:val="000000"/>
        </w:rPr>
        <w:t xml:space="preserve"> na odgovarajući se način primjenjuju odredbe o izdavanju i ukidanju odobrenja za rad mirovinskom društvu. </w:t>
      </w:r>
    </w:p>
    <w:p w14:paraId="2AD34DF9" w14:textId="7234DBD3" w:rsidR="00D604E6" w:rsidRDefault="00B401F6" w:rsidP="002124D9">
      <w:pPr>
        <w:spacing w:before="240" w:after="0"/>
        <w:ind w:firstLine="851"/>
        <w:jc w:val="both"/>
        <w:rPr>
          <w:rFonts w:eastAsia="Arial"/>
          <w:color w:val="000000"/>
        </w:rPr>
      </w:pPr>
      <w:r w:rsidRPr="0040729D">
        <w:rPr>
          <w:rFonts w:eastAsia="Arial"/>
          <w:color w:val="000000"/>
        </w:rPr>
        <w:t xml:space="preserve">(9) Agencija će pravilnikom detaljnije urediti </w:t>
      </w:r>
      <w:r w:rsidRPr="0040729D">
        <w:rPr>
          <w:rFonts w:eastAsia="Arial"/>
        </w:rPr>
        <w:t xml:space="preserve">sadržaj poslovnog plana </w:t>
      </w:r>
      <w:r w:rsidR="00CC4EEF" w:rsidRPr="0040729D">
        <w:rPr>
          <w:rFonts w:eastAsia="Arial"/>
        </w:rPr>
        <w:t xml:space="preserve">podružnice </w:t>
      </w:r>
      <w:r w:rsidRPr="0040729D">
        <w:rPr>
          <w:rFonts w:eastAsia="Arial"/>
        </w:rPr>
        <w:t>mirovinskog društva iz stavka 3. točke 8. ovoga članka i drugu dokumentaciju i informacije koje se moraju priložiti uz zahtjev za izdavanje odobrenja za rad podružnice mirovinskog društva</w:t>
      </w:r>
      <w:r w:rsidRPr="0040729D">
        <w:rPr>
          <w:rFonts w:eastAsia="Arial"/>
          <w:color w:val="000000"/>
        </w:rPr>
        <w:t xml:space="preserve"> iz države članice OECD-a.</w:t>
      </w:r>
    </w:p>
    <w:p w14:paraId="2CCFE14B" w14:textId="77777777" w:rsidR="002124D9" w:rsidRPr="002124D9" w:rsidRDefault="002124D9" w:rsidP="0080442D">
      <w:pPr>
        <w:spacing w:after="0"/>
        <w:ind w:firstLine="851"/>
        <w:jc w:val="both"/>
        <w:rPr>
          <w:rFonts w:eastAsia="Arial"/>
          <w:color w:val="000000"/>
        </w:rPr>
      </w:pPr>
    </w:p>
    <w:p w14:paraId="0ECD1D93" w14:textId="20FE0306" w:rsidR="00072C00" w:rsidRPr="00D604E6" w:rsidRDefault="00B401F6" w:rsidP="00D604E6">
      <w:pPr>
        <w:spacing w:before="240" w:after="0"/>
        <w:ind w:firstLine="5"/>
        <w:jc w:val="center"/>
        <w:rPr>
          <w:rFonts w:eastAsia="Arial"/>
        </w:rPr>
      </w:pPr>
      <w:r w:rsidRPr="0040729D">
        <w:rPr>
          <w:rFonts w:eastAsia="Arial"/>
          <w:b/>
          <w:bCs/>
        </w:rPr>
        <w:t>Odbijanje zahtjeva za izdavanje odobrenja za rad podružnice mirovinskog društva</w:t>
      </w:r>
      <w:r w:rsidRPr="0040729D">
        <w:rPr>
          <w:rFonts w:eastAsia="Arial"/>
          <w:b/>
          <w:bCs/>
          <w:color w:val="000000"/>
        </w:rPr>
        <w:t xml:space="preserve"> iz države članice OECD-a</w:t>
      </w:r>
    </w:p>
    <w:p w14:paraId="6440B0DA" w14:textId="54AD1360" w:rsidR="00B401F6" w:rsidRPr="0040729D" w:rsidRDefault="00B401F6" w:rsidP="00D604E6">
      <w:pPr>
        <w:spacing w:before="240" w:after="0"/>
        <w:ind w:firstLine="5"/>
        <w:jc w:val="center"/>
        <w:rPr>
          <w:rFonts w:eastAsia="Arial"/>
          <w:bCs/>
        </w:rPr>
      </w:pPr>
      <w:r w:rsidRPr="0040729D">
        <w:rPr>
          <w:rFonts w:eastAsia="Arial"/>
          <w:b/>
        </w:rPr>
        <w:t>Članak 53.b</w:t>
      </w:r>
    </w:p>
    <w:p w14:paraId="3127944C" w14:textId="0850B30A" w:rsidR="00072C00" w:rsidRPr="0040729D" w:rsidRDefault="00B401F6" w:rsidP="00D604E6">
      <w:pPr>
        <w:spacing w:before="240" w:after="0"/>
        <w:ind w:firstLine="851"/>
        <w:jc w:val="both"/>
        <w:rPr>
          <w:rFonts w:eastAsia="Arial"/>
        </w:rPr>
      </w:pPr>
      <w:r w:rsidRPr="0040729D">
        <w:rPr>
          <w:rFonts w:eastAsia="Arial"/>
        </w:rPr>
        <w:t>Agencija će rješenjem odbiti zahtjev za izdavanje odobrenja za rad podružnice iz članka 53.a stavka 1. ovoga Zakona ako:</w:t>
      </w:r>
    </w:p>
    <w:p w14:paraId="2B04CDCF" w14:textId="644AD188" w:rsidR="00072C00" w:rsidRPr="0040729D" w:rsidRDefault="00B401F6" w:rsidP="00D604E6">
      <w:pPr>
        <w:spacing w:before="240" w:after="0"/>
        <w:ind w:firstLine="851"/>
        <w:jc w:val="both"/>
        <w:rPr>
          <w:rFonts w:eastAsia="Arial"/>
        </w:rPr>
      </w:pPr>
      <w:r w:rsidRPr="0040729D">
        <w:rPr>
          <w:rFonts w:eastAsia="Arial"/>
        </w:rPr>
        <w:t>1. nisu ispunjeni uvjeti iz članka 53.a stavka 2. ovoga Zakona ili</w:t>
      </w:r>
    </w:p>
    <w:p w14:paraId="0773168D" w14:textId="555EA5A0" w:rsidR="00B401F6" w:rsidRPr="0040729D" w:rsidRDefault="00B401F6" w:rsidP="00D604E6">
      <w:pPr>
        <w:spacing w:before="240" w:after="0"/>
        <w:ind w:firstLine="851"/>
        <w:jc w:val="both"/>
        <w:rPr>
          <w:rFonts w:eastAsia="Arial"/>
        </w:rPr>
      </w:pPr>
      <w:r w:rsidRPr="0040729D">
        <w:rPr>
          <w:rFonts w:eastAsia="Arial"/>
        </w:rPr>
        <w:t>2. s obzirom na propise države članice OECD-a u kojoj mirovinsko društvo ima sjedište te na praksu pri provedbi tih propisa, postoji vjerojatnost da bi bilo otežano obavljanje nadzora nad podružnicom u skladu s odredbama ovoga Zakona.</w:t>
      </w:r>
    </w:p>
    <w:p w14:paraId="361C182B" w14:textId="77777777" w:rsidR="007A2491" w:rsidRPr="007C79B1" w:rsidRDefault="007A2491" w:rsidP="0087035D">
      <w:pPr>
        <w:spacing w:after="0" w:line="259" w:lineRule="auto"/>
        <w:rPr>
          <w:rFonts w:eastAsia="Arial"/>
          <w:bCs/>
        </w:rPr>
      </w:pPr>
    </w:p>
    <w:p w14:paraId="029FA204" w14:textId="0016C6A6" w:rsidR="00072C00" w:rsidRPr="0040729D" w:rsidRDefault="00B401F6" w:rsidP="00563E53">
      <w:pPr>
        <w:spacing w:after="0" w:line="259" w:lineRule="auto"/>
        <w:rPr>
          <w:rFonts w:eastAsia="Arial"/>
          <w:b/>
        </w:rPr>
      </w:pPr>
      <w:r w:rsidRPr="0040729D">
        <w:rPr>
          <w:rFonts w:eastAsia="Arial"/>
          <w:b/>
        </w:rPr>
        <w:t>Ukidanje odobrenja za rad podružnice mirovinskog društva</w:t>
      </w:r>
      <w:r w:rsidRPr="0040729D">
        <w:rPr>
          <w:rFonts w:eastAsia="Arial"/>
          <w:b/>
          <w:color w:val="000000"/>
        </w:rPr>
        <w:t xml:space="preserve"> iz države članice </w:t>
      </w:r>
      <w:r w:rsidR="00F624DD" w:rsidRPr="0040729D">
        <w:rPr>
          <w:rFonts w:eastAsia="Arial"/>
          <w:b/>
          <w:color w:val="000000"/>
        </w:rPr>
        <w:t xml:space="preserve"> </w:t>
      </w:r>
      <w:r w:rsidRPr="0040729D">
        <w:rPr>
          <w:rFonts w:eastAsia="Arial"/>
          <w:b/>
          <w:color w:val="000000"/>
        </w:rPr>
        <w:t>OECD-a</w:t>
      </w:r>
    </w:p>
    <w:p w14:paraId="7EACCF8C" w14:textId="391D206C" w:rsidR="00B401F6" w:rsidRPr="00563E53" w:rsidRDefault="00B401F6" w:rsidP="00563E53">
      <w:pPr>
        <w:spacing w:before="240" w:after="0"/>
        <w:ind w:right="277"/>
        <w:jc w:val="center"/>
        <w:rPr>
          <w:rFonts w:eastAsia="Arial"/>
          <w:b/>
        </w:rPr>
      </w:pPr>
      <w:r w:rsidRPr="0040729D">
        <w:rPr>
          <w:rFonts w:eastAsia="Arial"/>
          <w:b/>
        </w:rPr>
        <w:t>Članak 53.c</w:t>
      </w:r>
    </w:p>
    <w:p w14:paraId="378DB77B" w14:textId="416E083C" w:rsidR="007E75D4" w:rsidRPr="00563E53" w:rsidRDefault="00B401F6" w:rsidP="00563E53">
      <w:pPr>
        <w:spacing w:before="240" w:after="0"/>
        <w:ind w:left="10" w:firstLine="841"/>
        <w:jc w:val="both"/>
        <w:rPr>
          <w:rFonts w:eastAsia="Arial"/>
          <w:color w:val="000000"/>
        </w:rPr>
      </w:pPr>
      <w:r w:rsidRPr="0040729D">
        <w:rPr>
          <w:rFonts w:eastAsia="Arial"/>
          <w:color w:val="000000"/>
        </w:rPr>
        <w:t xml:space="preserve">(1) Agencija će rješenjem ukinuti rješenje kojim je </w:t>
      </w:r>
      <w:r w:rsidR="004E5E6C" w:rsidRPr="0040729D">
        <w:rPr>
          <w:rFonts w:eastAsia="Arial"/>
          <w:color w:val="000000"/>
        </w:rPr>
        <w:t xml:space="preserve">izdano </w:t>
      </w:r>
      <w:r w:rsidRPr="0040729D">
        <w:rPr>
          <w:rFonts w:eastAsia="Arial"/>
          <w:color w:val="000000"/>
        </w:rPr>
        <w:t xml:space="preserve">odobrenje za rad iz članka 53.a ovoga Zakona ako: </w:t>
      </w:r>
    </w:p>
    <w:p w14:paraId="5EF4E225" w14:textId="6C61EFD8" w:rsidR="007E75D4" w:rsidRPr="0040729D" w:rsidRDefault="00B401F6" w:rsidP="00563E53">
      <w:pPr>
        <w:spacing w:before="240" w:after="0"/>
        <w:ind w:left="-5" w:firstLine="856"/>
        <w:jc w:val="both"/>
        <w:rPr>
          <w:rFonts w:eastAsia="Arial"/>
        </w:rPr>
      </w:pPr>
      <w:r w:rsidRPr="0040729D">
        <w:rPr>
          <w:rFonts w:eastAsia="Arial"/>
        </w:rPr>
        <w:t>1. podružnica ne započne s radom u roku od 12 mjeseci od izdavanja odobrenja za rad ili tijekom šest mjeseci uzastopno ne obavlja djelatnosti mirovinskog društva</w:t>
      </w:r>
    </w:p>
    <w:p w14:paraId="62BF6BE2" w14:textId="1446E4E0" w:rsidR="007E75D4" w:rsidRPr="00563E53" w:rsidRDefault="00B401F6" w:rsidP="00563E53">
      <w:pPr>
        <w:spacing w:before="240" w:after="0"/>
        <w:ind w:left="-5" w:firstLine="856"/>
        <w:jc w:val="both"/>
        <w:rPr>
          <w:rFonts w:eastAsia="Arial"/>
        </w:rPr>
      </w:pPr>
      <w:r w:rsidRPr="0040729D">
        <w:rPr>
          <w:rFonts w:eastAsia="Arial"/>
        </w:rPr>
        <w:t xml:space="preserve">2. podružnica ili društvo iz države članice OECD-a više ne ispunjava uvjete na temelju kojih je izdano odobrenje za rad </w:t>
      </w:r>
    </w:p>
    <w:p w14:paraId="6FB8738D" w14:textId="4FBE4CAF" w:rsidR="007E75D4" w:rsidRPr="0040729D" w:rsidRDefault="00A57EBB" w:rsidP="00563E53">
      <w:pPr>
        <w:spacing w:before="240" w:after="0"/>
        <w:ind w:firstLine="851"/>
        <w:jc w:val="both"/>
      </w:pPr>
      <w:r w:rsidRPr="0040729D">
        <w:t>3. nastupanjem pravnih posljedica prijenosa poslova upravljanja fondom na drugo</w:t>
      </w:r>
      <w:r w:rsidR="00A42CA0" w:rsidRPr="0040729D">
        <w:t xml:space="preserve"> </w:t>
      </w:r>
      <w:r w:rsidRPr="0040729D">
        <w:t>mirovinsko društvo</w:t>
      </w:r>
    </w:p>
    <w:p w14:paraId="28569956" w14:textId="10599837" w:rsidR="007E75D4" w:rsidRPr="0040729D" w:rsidRDefault="00A57EBB" w:rsidP="00563E53">
      <w:pPr>
        <w:spacing w:before="240" w:after="0"/>
        <w:ind w:firstLine="851"/>
        <w:jc w:val="both"/>
      </w:pPr>
      <w:r w:rsidRPr="0040729D">
        <w:t xml:space="preserve">4. u slučaju dobrovoljnog prestanka obavljanja djelatnosti, prijenosom upravljanja fonda na drugo mirovinsko društvo ili dovršetkom likvidacije fondova kojima upravlja </w:t>
      </w:r>
    </w:p>
    <w:p w14:paraId="0569A349" w14:textId="16AD05ED" w:rsidR="007E75D4" w:rsidRPr="001A50AB" w:rsidRDefault="00A57EBB" w:rsidP="00563E53">
      <w:pPr>
        <w:spacing w:before="240" w:after="0"/>
        <w:ind w:firstLine="851"/>
        <w:jc w:val="both"/>
      </w:pPr>
      <w:r w:rsidRPr="0040729D">
        <w:lastRenderedPageBreak/>
        <w:t xml:space="preserve">5. ako je podružnici mirovinskog društva duže od 30 dana blokiran račun u Republici Hrvatskoj, koji je otvoren u skladu s člankom 53.a stavkom 2. točkom 3. ovoga </w:t>
      </w:r>
      <w:r w:rsidR="001042EB" w:rsidRPr="0040729D">
        <w:t>Z</w:t>
      </w:r>
      <w:r w:rsidRPr="0040729D">
        <w:t>akona te je dovedena u pitanje likvidnost i solventnost poslovanja podružnice ili</w:t>
      </w:r>
    </w:p>
    <w:p w14:paraId="0A58ACF0" w14:textId="1CFBF19C" w:rsidR="007C2766" w:rsidRPr="0040729D" w:rsidRDefault="00A57EBB" w:rsidP="000A5B91">
      <w:pPr>
        <w:spacing w:before="240"/>
        <w:ind w:left="-5" w:firstLine="856"/>
        <w:jc w:val="both"/>
        <w:rPr>
          <w:rFonts w:eastAsia="Arial"/>
        </w:rPr>
      </w:pPr>
      <w:r w:rsidRPr="0040729D">
        <w:rPr>
          <w:rFonts w:eastAsia="Arial"/>
        </w:rPr>
        <w:t>6</w:t>
      </w:r>
      <w:r w:rsidR="00B401F6" w:rsidRPr="0040729D">
        <w:rPr>
          <w:rFonts w:eastAsia="Arial"/>
        </w:rPr>
        <w:t xml:space="preserve">. ako je nadležno tijelo države članice OECD-a društvu oduzelo odgovarajuće odobrenje. </w:t>
      </w:r>
    </w:p>
    <w:p w14:paraId="09045E0C" w14:textId="5F3556E7" w:rsidR="000A5B91" w:rsidRPr="00E3185A" w:rsidRDefault="00B401F6" w:rsidP="00563E53">
      <w:pPr>
        <w:spacing w:before="240" w:after="0"/>
        <w:ind w:left="10" w:firstLine="841"/>
        <w:jc w:val="both"/>
        <w:rPr>
          <w:rFonts w:eastAsia="Arial"/>
          <w:color w:val="000000"/>
        </w:rPr>
      </w:pPr>
      <w:r w:rsidRPr="0040729D">
        <w:rPr>
          <w:rFonts w:eastAsia="Arial"/>
          <w:color w:val="000000"/>
        </w:rPr>
        <w:t xml:space="preserve">(2) Agencija može rješenjem ukinuti </w:t>
      </w:r>
      <w:r w:rsidRPr="0040729D" w:rsidDel="00AF53C4">
        <w:rPr>
          <w:rFonts w:eastAsia="Arial"/>
          <w:color w:val="000000"/>
        </w:rPr>
        <w:t>r</w:t>
      </w:r>
      <w:r w:rsidR="00997D92" w:rsidRPr="0040729D" w:rsidDel="00AF53C4">
        <w:rPr>
          <w:rFonts w:eastAsia="Arial"/>
          <w:color w:val="000000"/>
        </w:rPr>
        <w:t>j</w:t>
      </w:r>
      <w:r w:rsidRPr="0040729D" w:rsidDel="00AF53C4">
        <w:rPr>
          <w:rFonts w:eastAsia="Arial"/>
          <w:color w:val="000000"/>
        </w:rPr>
        <w:t>ešenje kojim je</w:t>
      </w:r>
      <w:r w:rsidR="00997D92" w:rsidRPr="0040729D" w:rsidDel="00AF53C4">
        <w:rPr>
          <w:rFonts w:eastAsia="Arial"/>
          <w:color w:val="000000"/>
        </w:rPr>
        <w:t xml:space="preserve"> izdano</w:t>
      </w:r>
      <w:r w:rsidRPr="0040729D" w:rsidDel="00AF53C4">
        <w:rPr>
          <w:rFonts w:eastAsia="Arial"/>
          <w:color w:val="000000"/>
        </w:rPr>
        <w:t xml:space="preserve"> </w:t>
      </w:r>
      <w:r w:rsidRPr="0040729D">
        <w:rPr>
          <w:rFonts w:eastAsia="Arial"/>
          <w:color w:val="000000"/>
        </w:rPr>
        <w:t>odobrenje za rad iz članka 53.a ovoga Zakona</w:t>
      </w:r>
      <w:r w:rsidR="00A57EBB" w:rsidRPr="0040729D">
        <w:rPr>
          <w:rFonts w:eastAsia="Arial"/>
          <w:color w:val="000000"/>
        </w:rPr>
        <w:t>:</w:t>
      </w:r>
    </w:p>
    <w:p w14:paraId="61EBAF4E" w14:textId="325F8D98" w:rsidR="007E75D4" w:rsidRPr="0040729D" w:rsidRDefault="00A57EBB" w:rsidP="00563E53">
      <w:pPr>
        <w:spacing w:before="240" w:after="0"/>
        <w:ind w:firstLine="851"/>
        <w:jc w:val="both"/>
      </w:pPr>
      <w:r w:rsidRPr="0040729D">
        <w:t xml:space="preserve">1. </w:t>
      </w:r>
      <w:r w:rsidR="00AF53C4" w:rsidRPr="0040729D">
        <w:t xml:space="preserve">ako u slučaju provedene obnove postupka utvrdi da </w:t>
      </w:r>
      <w:r w:rsidRPr="0040729D">
        <w:t xml:space="preserve">je odobrenje za rad izdano na temelju neistinitih, netočnih ili </w:t>
      </w:r>
      <w:bookmarkStart w:id="7" w:name="_Hlk176468787"/>
      <w:r w:rsidRPr="0040729D">
        <w:t>p</w:t>
      </w:r>
      <w:bookmarkEnd w:id="7"/>
      <w:r w:rsidRPr="0040729D">
        <w:t xml:space="preserve">rešućenih podataka ili podataka koji dovode u zabludu, odnosno na koji drugi prijevaran način </w:t>
      </w:r>
    </w:p>
    <w:p w14:paraId="0AE78779" w14:textId="7E127F8D" w:rsidR="007E75D4" w:rsidRPr="0040729D" w:rsidRDefault="00A57EBB" w:rsidP="00563E53">
      <w:pPr>
        <w:spacing w:before="240" w:after="0"/>
        <w:ind w:firstLine="851"/>
        <w:jc w:val="both"/>
      </w:pPr>
      <w:r w:rsidRPr="0040729D">
        <w:t xml:space="preserve">2. ako Agencija ocijeni da se poslovanje podružnice mirovinskog društva ne vodi s pažnjom dobrog stručnjaka i u skladu s dobrom poslovnom praksom </w:t>
      </w:r>
    </w:p>
    <w:p w14:paraId="2A904FA5" w14:textId="78297BAF" w:rsidR="007E75D4" w:rsidRPr="0040729D" w:rsidRDefault="00A57EBB" w:rsidP="00563E53">
      <w:pPr>
        <w:spacing w:before="240" w:after="0"/>
        <w:ind w:firstLine="851"/>
        <w:jc w:val="both"/>
      </w:pPr>
      <w:r w:rsidRPr="0040729D">
        <w:t xml:space="preserve">3. ako podružnica mirovinskog društva ne štiti interese članova i korisnika mirovina na odgovarajući način </w:t>
      </w:r>
    </w:p>
    <w:p w14:paraId="52ABE11F" w14:textId="4827792A" w:rsidR="007E75D4" w:rsidRPr="0040729D" w:rsidRDefault="00A57EBB" w:rsidP="00563E53">
      <w:pPr>
        <w:spacing w:before="240" w:after="0"/>
        <w:ind w:firstLine="851"/>
        <w:jc w:val="both"/>
      </w:pPr>
      <w:r w:rsidRPr="0040729D">
        <w:t xml:space="preserve">4. ako je podružnica mirovinskog društva ili mirovinsko društvo teže ili sustavno kršilo odredbe ovoga Zakona ili propisa donesenih na temelju ovoga Zakona </w:t>
      </w:r>
    </w:p>
    <w:p w14:paraId="197C1896" w14:textId="5129946A" w:rsidR="007E75D4" w:rsidRPr="00563E53" w:rsidRDefault="00A57EBB" w:rsidP="00563E53">
      <w:pPr>
        <w:spacing w:before="240" w:after="0"/>
        <w:ind w:firstLine="851"/>
        <w:jc w:val="both"/>
      </w:pPr>
      <w:r w:rsidRPr="0040729D">
        <w:t xml:space="preserve">5. ako mirovinsko društvo u Republici Hrvatskoj ne održava potrebni kapital iz članka 53.a stavka 2. točaka 6. i 7. ovoga Zakona. </w:t>
      </w:r>
    </w:p>
    <w:p w14:paraId="17E775AB" w14:textId="18C0686A" w:rsidR="007752EC" w:rsidRDefault="00B401F6" w:rsidP="00313D3F">
      <w:pPr>
        <w:spacing w:before="240" w:after="0"/>
        <w:ind w:left="10" w:firstLine="841"/>
        <w:jc w:val="both"/>
        <w:rPr>
          <w:rFonts w:eastAsia="Arial"/>
          <w:color w:val="000000"/>
        </w:rPr>
      </w:pPr>
      <w:r w:rsidRPr="0040729D">
        <w:rPr>
          <w:rFonts w:eastAsia="Arial"/>
          <w:color w:val="000000"/>
        </w:rPr>
        <w:t xml:space="preserve">(3) Agencija će o ukidanju odobrenja za rad iz stavaka 1. i 2. ovoga članka izvijestiti nadležno tijelo iz države članice OECD-a i nadležni trgovački sud. </w:t>
      </w:r>
    </w:p>
    <w:p w14:paraId="2767E1EC" w14:textId="77777777" w:rsidR="001A1FC2" w:rsidRPr="0040729D" w:rsidRDefault="001A1FC2" w:rsidP="001A1FC2">
      <w:pPr>
        <w:spacing w:after="0"/>
        <w:ind w:left="10" w:firstLine="841"/>
        <w:jc w:val="both"/>
        <w:rPr>
          <w:rFonts w:eastAsia="Arial"/>
          <w:color w:val="000000"/>
        </w:rPr>
      </w:pPr>
    </w:p>
    <w:p w14:paraId="008C394E" w14:textId="70CCFF92" w:rsidR="00FC79F7" w:rsidRPr="00563E53" w:rsidRDefault="00B401F6" w:rsidP="00313D3F">
      <w:pPr>
        <w:spacing w:before="240" w:after="0"/>
        <w:ind w:left="10" w:right="-39" w:hanging="10"/>
        <w:jc w:val="center"/>
        <w:rPr>
          <w:rFonts w:eastAsia="Arial"/>
          <w:b/>
          <w:color w:val="000000"/>
        </w:rPr>
      </w:pPr>
      <w:r w:rsidRPr="0040729D">
        <w:rPr>
          <w:rFonts w:eastAsia="Arial"/>
          <w:b/>
        </w:rPr>
        <w:t>Odobrenje za upravljanje podružnicom</w:t>
      </w:r>
    </w:p>
    <w:p w14:paraId="359AFF1B" w14:textId="38564652" w:rsidR="00B401F6" w:rsidRPr="0040729D" w:rsidRDefault="00B401F6" w:rsidP="00563E53">
      <w:pPr>
        <w:spacing w:before="240" w:after="0"/>
        <w:ind w:left="10" w:right="-39" w:hanging="10"/>
        <w:jc w:val="center"/>
        <w:rPr>
          <w:rFonts w:eastAsia="Arial"/>
          <w:b/>
          <w:bCs/>
          <w:color w:val="000000"/>
        </w:rPr>
      </w:pPr>
      <w:r w:rsidRPr="0040729D">
        <w:rPr>
          <w:rFonts w:eastAsia="Arial"/>
          <w:b/>
          <w:bCs/>
          <w:color w:val="000000"/>
        </w:rPr>
        <w:t>Članak 53.d</w:t>
      </w:r>
    </w:p>
    <w:p w14:paraId="64A613F7" w14:textId="72C576C9" w:rsidR="00FC79F7" w:rsidRPr="0040729D" w:rsidRDefault="00B401F6" w:rsidP="00563E53">
      <w:pPr>
        <w:spacing w:before="240" w:after="0"/>
        <w:ind w:left="10" w:firstLine="841"/>
        <w:jc w:val="both"/>
        <w:rPr>
          <w:rFonts w:eastAsia="Arial"/>
          <w:color w:val="000000"/>
        </w:rPr>
      </w:pPr>
      <w:r w:rsidRPr="0040729D">
        <w:rPr>
          <w:rFonts w:eastAsia="Arial"/>
          <w:color w:val="000000"/>
        </w:rPr>
        <w:t xml:space="preserve">(1) Podružnicom </w:t>
      </w:r>
      <w:r w:rsidRPr="0040729D">
        <w:rPr>
          <w:rFonts w:eastAsia="Arial"/>
          <w:bCs/>
        </w:rPr>
        <w:t>mirovinskog društva iz države članice OECD-a na području Republike Hrvatske</w:t>
      </w:r>
      <w:r w:rsidRPr="0040729D">
        <w:rPr>
          <w:rFonts w:eastAsia="Arial"/>
          <w:color w:val="000000"/>
        </w:rPr>
        <w:t xml:space="preserve"> može upravljati osoba koja je dobila odobrenje Agencije za upravljanje podružnicom.</w:t>
      </w:r>
    </w:p>
    <w:p w14:paraId="44FCEB97" w14:textId="59CE4B01" w:rsidR="00351CFB" w:rsidRDefault="00B401F6" w:rsidP="00313D3F">
      <w:pPr>
        <w:spacing w:before="240" w:after="0"/>
        <w:ind w:firstLine="851"/>
        <w:jc w:val="both"/>
        <w:rPr>
          <w:rFonts w:eastAsia="Arial"/>
        </w:rPr>
      </w:pPr>
      <w:r w:rsidRPr="0040729D">
        <w:rPr>
          <w:rFonts w:eastAsia="Arial"/>
        </w:rPr>
        <w:t>(2) Na uvjete koje mora ispunjavati osoba iz stavka 1. ovoga članka</w:t>
      </w:r>
      <w:r w:rsidR="00425AF8" w:rsidRPr="0040729D">
        <w:rPr>
          <w:rFonts w:eastAsia="Arial"/>
        </w:rPr>
        <w:t xml:space="preserve"> </w:t>
      </w:r>
      <w:r w:rsidRPr="0040729D">
        <w:rPr>
          <w:rFonts w:eastAsia="Arial"/>
        </w:rPr>
        <w:t xml:space="preserve">te na izdavanje, odbijanje izdavanja i ukidanje odobrenja na odgovarajući način </w:t>
      </w:r>
      <w:r w:rsidR="002E1C31" w:rsidRPr="0040729D">
        <w:rPr>
          <w:rFonts w:eastAsia="Arial"/>
        </w:rPr>
        <w:t xml:space="preserve">se </w:t>
      </w:r>
      <w:r w:rsidRPr="0040729D">
        <w:rPr>
          <w:rFonts w:eastAsia="Arial"/>
        </w:rPr>
        <w:t>primjenjuju odredbe članaka 42., 43.</w:t>
      </w:r>
      <w:r w:rsidR="00853AE0" w:rsidRPr="0040729D">
        <w:rPr>
          <w:rFonts w:eastAsia="Arial"/>
        </w:rPr>
        <w:t xml:space="preserve"> i</w:t>
      </w:r>
      <w:r w:rsidRPr="0040729D">
        <w:rPr>
          <w:rFonts w:eastAsia="Arial"/>
        </w:rPr>
        <w:t xml:space="preserve"> 45.</w:t>
      </w:r>
      <w:r w:rsidR="00853AE0" w:rsidRPr="0040729D">
        <w:rPr>
          <w:rFonts w:eastAsia="Arial"/>
        </w:rPr>
        <w:t xml:space="preserve"> do</w:t>
      </w:r>
      <w:r w:rsidRPr="0040729D">
        <w:rPr>
          <w:rFonts w:eastAsia="Arial"/>
        </w:rPr>
        <w:t xml:space="preserve"> 48. ovoga Zakona.“. </w:t>
      </w:r>
    </w:p>
    <w:p w14:paraId="65244DE0" w14:textId="77777777" w:rsidR="001A1FC2" w:rsidRPr="0040729D" w:rsidRDefault="001A1FC2" w:rsidP="001A1FC2">
      <w:pPr>
        <w:spacing w:after="0"/>
        <w:ind w:firstLine="851"/>
        <w:jc w:val="both"/>
        <w:rPr>
          <w:rFonts w:eastAsia="Arial"/>
          <w:color w:val="000000"/>
        </w:rPr>
      </w:pPr>
    </w:p>
    <w:p w14:paraId="0173C687" w14:textId="23A18194" w:rsidR="00EA67E1" w:rsidRPr="00563E53" w:rsidRDefault="00CA62C0" w:rsidP="00313D3F">
      <w:pPr>
        <w:spacing w:before="240" w:after="0" w:line="259" w:lineRule="auto"/>
        <w:jc w:val="center"/>
        <w:rPr>
          <w:rFonts w:eastAsia="Arial"/>
          <w:b/>
          <w:bCs/>
          <w:color w:val="000000"/>
        </w:rPr>
      </w:pPr>
      <w:r w:rsidRPr="0040729D">
        <w:rPr>
          <w:b/>
          <w:bCs/>
        </w:rPr>
        <w:t>Članak 6.</w:t>
      </w:r>
    </w:p>
    <w:p w14:paraId="7C48C383" w14:textId="1A68E960" w:rsidR="00733BC5" w:rsidRPr="0040729D" w:rsidRDefault="00766A0A" w:rsidP="00AB29FE">
      <w:pPr>
        <w:spacing w:before="240" w:after="0"/>
        <w:ind w:firstLine="851"/>
        <w:jc w:val="both"/>
        <w:rPr>
          <w:rFonts w:eastAsia="Arial"/>
          <w:color w:val="000000"/>
        </w:rPr>
      </w:pPr>
      <w:r w:rsidRPr="0040729D">
        <w:rPr>
          <w:rFonts w:eastAsia="Arial"/>
          <w:color w:val="000000"/>
        </w:rPr>
        <w:t>U članku 54. stavku 1</w:t>
      </w:r>
      <w:r w:rsidR="00B401F6" w:rsidRPr="0040729D">
        <w:rPr>
          <w:rFonts w:eastAsia="Arial"/>
          <w:color w:val="000000"/>
        </w:rPr>
        <w:t>.</w:t>
      </w:r>
      <w:r w:rsidRPr="0040729D">
        <w:rPr>
          <w:rFonts w:eastAsia="Arial"/>
          <w:color w:val="000000"/>
        </w:rPr>
        <w:t xml:space="preserve"> točk</w:t>
      </w:r>
      <w:r w:rsidR="00B401F6" w:rsidRPr="0040729D">
        <w:rPr>
          <w:rFonts w:eastAsia="Arial"/>
          <w:color w:val="000000"/>
        </w:rPr>
        <w:t>a</w:t>
      </w:r>
      <w:r w:rsidRPr="0040729D">
        <w:rPr>
          <w:rFonts w:eastAsia="Arial"/>
          <w:color w:val="000000"/>
        </w:rPr>
        <w:t xml:space="preserve"> 11. </w:t>
      </w:r>
      <w:r w:rsidR="00B401F6" w:rsidRPr="0040729D">
        <w:rPr>
          <w:rFonts w:eastAsia="Arial"/>
          <w:color w:val="000000"/>
        </w:rPr>
        <w:t xml:space="preserve">mijenja se i glasi: </w:t>
      </w:r>
    </w:p>
    <w:p w14:paraId="2090128D" w14:textId="03E84A8F" w:rsidR="006D02D1" w:rsidRDefault="00B401F6" w:rsidP="00AB29FE">
      <w:pPr>
        <w:spacing w:before="240" w:after="0"/>
        <w:ind w:firstLine="851"/>
        <w:jc w:val="both"/>
        <w:rPr>
          <w:rFonts w:eastAsia="Arial"/>
          <w:color w:val="000000"/>
        </w:rPr>
      </w:pPr>
      <w:r w:rsidRPr="0040729D">
        <w:rPr>
          <w:rFonts w:eastAsia="Arial"/>
          <w:color w:val="000000"/>
        </w:rPr>
        <w:lastRenderedPageBreak/>
        <w:t>„11. politike, mjere i postupke osiguranja neprekidnog poslovanja, uključujući izradu planova za slučaj nepredvidivih okolnosti te uspostavu mrežnih i informacijskih sustava kojima upravlja u skladu s pravilima za postizanje digitalne operativne otpornosti u smislu Uredbe (EU) 2022/2554 Europskog parlamenta i Vijeća od 14. prosinca 2022. o digitalnoj operativnoj otpornosti za financijski sektor i izmjeni uredbi (EZ) br. 1060/2009, (EU) br. 648/2012, (EU) br. 600/2014, (EU) br. 909/2014 i (EU) 2016/1011</w:t>
      </w:r>
      <w:r w:rsidR="004018F9" w:rsidRPr="0040729D">
        <w:t>(</w:t>
      </w:r>
      <w:r w:rsidR="00530283" w:rsidRPr="0040729D">
        <w:rPr>
          <w:rFonts w:eastAsia="Arial"/>
          <w:color w:val="000000"/>
        </w:rPr>
        <w:t>SL L 333, 27. 12. 2022</w:t>
      </w:r>
      <w:r w:rsidR="004018F9" w:rsidRPr="0040729D">
        <w:rPr>
          <w:rFonts w:eastAsia="Arial"/>
          <w:color w:val="000000"/>
        </w:rPr>
        <w:t>.)</w:t>
      </w:r>
      <w:r w:rsidRPr="0040729D">
        <w:rPr>
          <w:rFonts w:eastAsia="Arial"/>
          <w:color w:val="000000"/>
        </w:rPr>
        <w:t xml:space="preserve">.“. </w:t>
      </w:r>
    </w:p>
    <w:p w14:paraId="5932009C" w14:textId="6A76A1A7" w:rsidR="006D02D1" w:rsidRPr="0040729D" w:rsidRDefault="00571837" w:rsidP="00AB29FE">
      <w:pPr>
        <w:spacing w:before="240" w:after="0"/>
        <w:ind w:firstLine="851"/>
        <w:jc w:val="both"/>
        <w:rPr>
          <w:rFonts w:eastAsia="Arial"/>
          <w:color w:val="000000"/>
        </w:rPr>
      </w:pPr>
      <w:r w:rsidRPr="0040729D">
        <w:rPr>
          <w:rFonts w:eastAsia="Arial"/>
          <w:color w:val="000000"/>
        </w:rPr>
        <w:t xml:space="preserve">Stavak 2. mijenja se i glasi: </w:t>
      </w:r>
    </w:p>
    <w:p w14:paraId="38847EEE" w14:textId="1F888980" w:rsidR="002F35F5" w:rsidRDefault="00571837" w:rsidP="00313D3F">
      <w:pPr>
        <w:spacing w:before="240" w:after="0"/>
        <w:ind w:firstLine="851"/>
        <w:jc w:val="both"/>
      </w:pPr>
      <w:r w:rsidRPr="0040729D">
        <w:rPr>
          <w:rFonts w:eastAsia="Arial"/>
          <w:color w:val="000000"/>
        </w:rPr>
        <w:t>„</w:t>
      </w:r>
      <w:r w:rsidR="00B8447D" w:rsidRPr="0040729D">
        <w:rPr>
          <w:rFonts w:eastAsia="Arial"/>
          <w:color w:val="000000"/>
        </w:rPr>
        <w:t xml:space="preserve">(2) </w:t>
      </w:r>
      <w:r w:rsidRPr="0040729D">
        <w:t xml:space="preserve">Sustav upravljanja iz stavka 1. ovoga članka </w:t>
      </w:r>
      <w:r w:rsidR="00E14B78" w:rsidRPr="0040729D">
        <w:t>uključuje</w:t>
      </w:r>
      <w:r w:rsidRPr="0040729D">
        <w:t xml:space="preserve"> razmatranje okolišnih, socijalnih i upravljačkih čimbenika prilikom donošenja investicijskih odluka.“. </w:t>
      </w:r>
    </w:p>
    <w:p w14:paraId="6D73313E" w14:textId="77777777" w:rsidR="001A1FC2" w:rsidRPr="0040729D" w:rsidRDefault="001A1FC2" w:rsidP="001A1FC2">
      <w:pPr>
        <w:spacing w:after="0"/>
        <w:ind w:firstLine="851"/>
        <w:jc w:val="both"/>
      </w:pPr>
    </w:p>
    <w:p w14:paraId="51E00506" w14:textId="1D49D4D7" w:rsidR="00EA67E1" w:rsidRPr="00563E53" w:rsidRDefault="00CA62C0" w:rsidP="00313D3F">
      <w:pPr>
        <w:pStyle w:val="lanci"/>
        <w:numPr>
          <w:ilvl w:val="0"/>
          <w:numId w:val="0"/>
        </w:numPr>
        <w:spacing w:before="240"/>
        <w:rPr>
          <w:lang w:val="hr-HR"/>
        </w:rPr>
      </w:pPr>
      <w:r w:rsidRPr="0040729D">
        <w:rPr>
          <w:lang w:val="hr-HR"/>
        </w:rPr>
        <w:t>Članak 7.</w:t>
      </w:r>
    </w:p>
    <w:p w14:paraId="6E09847E" w14:textId="3AC62D1D" w:rsidR="00B71E03" w:rsidRDefault="00766A0A" w:rsidP="00313D3F">
      <w:pPr>
        <w:spacing w:before="240" w:after="0"/>
        <w:ind w:firstLine="851"/>
        <w:jc w:val="both"/>
        <w:rPr>
          <w:rFonts w:eastAsia="Arial"/>
          <w:color w:val="000000"/>
        </w:rPr>
      </w:pPr>
      <w:r w:rsidRPr="0040729D">
        <w:rPr>
          <w:rFonts w:eastAsia="Arial"/>
          <w:color w:val="000000"/>
        </w:rPr>
        <w:t>U članku 55.a stavku 4. iza riječi</w:t>
      </w:r>
      <w:r w:rsidR="00467D0A" w:rsidRPr="0040729D">
        <w:rPr>
          <w:rFonts w:eastAsia="Arial"/>
          <w:color w:val="000000"/>
        </w:rPr>
        <w:t>:</w:t>
      </w:r>
      <w:r w:rsidRPr="0040729D">
        <w:rPr>
          <w:rFonts w:eastAsia="Arial"/>
          <w:color w:val="000000"/>
        </w:rPr>
        <w:t xml:space="preserve"> „propisima“ </w:t>
      </w:r>
      <w:r w:rsidR="00E153B9" w:rsidRPr="0040729D">
        <w:rPr>
          <w:rFonts w:eastAsia="Arial"/>
          <w:color w:val="000000"/>
        </w:rPr>
        <w:t xml:space="preserve">stavlja se zarez i dodaju </w:t>
      </w:r>
      <w:r w:rsidR="001B30A0" w:rsidRPr="0040729D">
        <w:rPr>
          <w:rFonts w:eastAsia="Arial"/>
          <w:color w:val="000000"/>
        </w:rPr>
        <w:t xml:space="preserve">se </w:t>
      </w:r>
      <w:r w:rsidR="00E153B9" w:rsidRPr="0040729D">
        <w:rPr>
          <w:rFonts w:eastAsia="Arial"/>
          <w:color w:val="000000"/>
        </w:rPr>
        <w:t>riječi</w:t>
      </w:r>
      <w:r w:rsidRPr="0040729D">
        <w:rPr>
          <w:rFonts w:eastAsia="Arial"/>
          <w:color w:val="000000"/>
        </w:rPr>
        <w:t xml:space="preserve">: </w:t>
      </w:r>
      <w:r w:rsidR="00B8447D" w:rsidRPr="0040729D">
        <w:rPr>
          <w:rFonts w:eastAsia="Arial"/>
          <w:color w:val="000000"/>
        </w:rPr>
        <w:t>„</w:t>
      </w:r>
      <w:r w:rsidRPr="0040729D">
        <w:rPr>
          <w:rFonts w:eastAsia="Arial"/>
          <w:color w:val="000000"/>
        </w:rPr>
        <w:t xml:space="preserve">uključujući i učinkovitost mrežnih i informacijskih sustava“. </w:t>
      </w:r>
    </w:p>
    <w:p w14:paraId="6AA09D05" w14:textId="77777777" w:rsidR="001A1FC2" w:rsidRPr="0040729D" w:rsidRDefault="001A1FC2" w:rsidP="001A1FC2">
      <w:pPr>
        <w:spacing w:after="0"/>
        <w:ind w:firstLine="851"/>
        <w:jc w:val="both"/>
        <w:rPr>
          <w:rFonts w:eastAsia="Arial"/>
          <w:color w:val="000000"/>
        </w:rPr>
      </w:pPr>
    </w:p>
    <w:p w14:paraId="7A0681E3" w14:textId="222C1017" w:rsidR="00EA67E1" w:rsidRPr="00AB29FE" w:rsidRDefault="00CA62C0" w:rsidP="00313D3F">
      <w:pPr>
        <w:spacing w:before="240" w:after="160" w:line="259" w:lineRule="auto"/>
        <w:jc w:val="center"/>
        <w:rPr>
          <w:b/>
          <w:bCs/>
        </w:rPr>
      </w:pPr>
      <w:bookmarkStart w:id="8" w:name="_Hlk172798511"/>
      <w:r w:rsidRPr="00563E53">
        <w:rPr>
          <w:b/>
          <w:bCs/>
        </w:rPr>
        <w:t>Članak 8.</w:t>
      </w:r>
    </w:p>
    <w:p w14:paraId="4B9E695C" w14:textId="38402DE9" w:rsidR="00B71E03" w:rsidRDefault="00766A0A" w:rsidP="00313D3F">
      <w:pPr>
        <w:spacing w:after="0"/>
        <w:ind w:firstLine="851"/>
        <w:jc w:val="both"/>
        <w:rPr>
          <w:rFonts w:eastAsia="Arial"/>
          <w:color w:val="000000"/>
        </w:rPr>
      </w:pPr>
      <w:r w:rsidRPr="0040729D">
        <w:rPr>
          <w:rFonts w:eastAsia="Arial"/>
          <w:color w:val="000000"/>
        </w:rPr>
        <w:t xml:space="preserve">U članku 58. stavku 3. točki 7. iza riječi: </w:t>
      </w:r>
      <w:r w:rsidR="00F15FEE" w:rsidRPr="0040729D">
        <w:rPr>
          <w:rFonts w:eastAsia="Arial"/>
          <w:color w:val="000000"/>
        </w:rPr>
        <w:t>„</w:t>
      </w:r>
      <w:r w:rsidRPr="0040729D">
        <w:rPr>
          <w:rFonts w:eastAsia="Arial"/>
          <w:color w:val="000000"/>
        </w:rPr>
        <w:t xml:space="preserve">rizike“ dodaju se riječi: </w:t>
      </w:r>
      <w:r w:rsidR="00A532BD" w:rsidRPr="0040729D">
        <w:rPr>
          <w:rFonts w:eastAsia="Arial"/>
          <w:color w:val="000000"/>
        </w:rPr>
        <w:t>„</w:t>
      </w:r>
      <w:r w:rsidRPr="0040729D">
        <w:rPr>
          <w:rFonts w:eastAsia="Arial"/>
          <w:color w:val="000000"/>
        </w:rPr>
        <w:t xml:space="preserve">povezane s imovinom fonda i njenim upravljanjem“. </w:t>
      </w:r>
      <w:bookmarkEnd w:id="8"/>
    </w:p>
    <w:p w14:paraId="38EC6239" w14:textId="77777777" w:rsidR="001A1FC2" w:rsidRDefault="001A1FC2" w:rsidP="00313D3F">
      <w:pPr>
        <w:spacing w:after="0"/>
        <w:ind w:firstLine="851"/>
        <w:jc w:val="both"/>
        <w:rPr>
          <w:rFonts w:eastAsia="Arial"/>
          <w:color w:val="000000"/>
        </w:rPr>
      </w:pPr>
    </w:p>
    <w:p w14:paraId="0B43BCAA" w14:textId="77777777" w:rsidR="001D3883" w:rsidRPr="0040729D" w:rsidRDefault="001D3883" w:rsidP="00313D3F">
      <w:pPr>
        <w:spacing w:after="0"/>
        <w:ind w:firstLine="851"/>
        <w:jc w:val="both"/>
        <w:rPr>
          <w:rFonts w:eastAsia="Arial"/>
          <w:color w:val="000000"/>
        </w:rPr>
      </w:pPr>
    </w:p>
    <w:p w14:paraId="14CE3CFB" w14:textId="07E74E94" w:rsidR="00EA67E1" w:rsidRPr="00AB29FE" w:rsidRDefault="00CA62C0" w:rsidP="00313D3F">
      <w:pPr>
        <w:pStyle w:val="lanci"/>
        <w:numPr>
          <w:ilvl w:val="0"/>
          <w:numId w:val="0"/>
        </w:numPr>
        <w:spacing w:before="240"/>
        <w:rPr>
          <w:lang w:val="hr-HR"/>
        </w:rPr>
      </w:pPr>
      <w:r w:rsidRPr="0040729D">
        <w:rPr>
          <w:lang w:val="hr-HR"/>
        </w:rPr>
        <w:t>Članak 9.</w:t>
      </w:r>
    </w:p>
    <w:p w14:paraId="1AFFE715" w14:textId="3CDC73C4" w:rsidR="00125D09" w:rsidRPr="00D54C14" w:rsidRDefault="00766A0A" w:rsidP="00AB29FE">
      <w:pPr>
        <w:spacing w:before="240" w:after="0"/>
        <w:ind w:firstLine="851"/>
        <w:jc w:val="both"/>
        <w:rPr>
          <w:rFonts w:eastAsia="Arial"/>
          <w:color w:val="000000"/>
        </w:rPr>
      </w:pPr>
      <w:r w:rsidRPr="00D54C14">
        <w:rPr>
          <w:rFonts w:eastAsia="Arial"/>
          <w:color w:val="000000"/>
        </w:rPr>
        <w:t xml:space="preserve">U članku </w:t>
      </w:r>
      <w:r w:rsidR="00716296" w:rsidRPr="00D54C14">
        <w:rPr>
          <w:rFonts w:eastAsia="Arial"/>
          <w:color w:val="000000"/>
        </w:rPr>
        <w:t>92.</w:t>
      </w:r>
      <w:r w:rsidR="0014433B" w:rsidRPr="00D54C14">
        <w:rPr>
          <w:rFonts w:eastAsia="Arial"/>
          <w:color w:val="000000"/>
        </w:rPr>
        <w:t xml:space="preserve"> </w:t>
      </w:r>
      <w:r w:rsidR="002555F2" w:rsidRPr="00D54C14">
        <w:rPr>
          <w:rFonts w:eastAsia="Arial"/>
          <w:color w:val="000000"/>
        </w:rPr>
        <w:t>točk</w:t>
      </w:r>
      <w:r w:rsidR="006D51D9" w:rsidRPr="00D54C14">
        <w:rPr>
          <w:rFonts w:eastAsia="Arial"/>
          <w:color w:val="000000"/>
        </w:rPr>
        <w:t>e</w:t>
      </w:r>
      <w:r w:rsidR="002555F2" w:rsidRPr="00D54C14">
        <w:rPr>
          <w:rFonts w:eastAsia="Arial"/>
          <w:color w:val="000000"/>
        </w:rPr>
        <w:t xml:space="preserve"> 5.</w:t>
      </w:r>
      <w:r w:rsidR="00643F48" w:rsidRPr="00D54C14">
        <w:rPr>
          <w:rFonts w:eastAsia="Arial"/>
          <w:color w:val="000000"/>
        </w:rPr>
        <w:t xml:space="preserve"> i 6. mijenjaju se i glase</w:t>
      </w:r>
      <w:r w:rsidR="00924F97" w:rsidRPr="00D54C14">
        <w:rPr>
          <w:rFonts w:eastAsia="Arial"/>
          <w:color w:val="000000"/>
        </w:rPr>
        <w:t>:</w:t>
      </w:r>
    </w:p>
    <w:p w14:paraId="028C7114" w14:textId="4DABEDA1" w:rsidR="00F14DDA" w:rsidRPr="00D54C14" w:rsidRDefault="00722842" w:rsidP="00AB29FE">
      <w:pPr>
        <w:spacing w:before="240" w:after="0"/>
        <w:ind w:firstLine="851"/>
        <w:jc w:val="both"/>
        <w:rPr>
          <w:rFonts w:eastAsia="Arial"/>
          <w:color w:val="000000"/>
        </w:rPr>
      </w:pPr>
      <w:r w:rsidRPr="00D54C14">
        <w:rPr>
          <w:rFonts w:eastAsia="Arial"/>
          <w:color w:val="000000"/>
        </w:rPr>
        <w:t xml:space="preserve"> „</w:t>
      </w:r>
      <w:r w:rsidR="001A5CA8" w:rsidRPr="00D54C14">
        <w:rPr>
          <w:rFonts w:eastAsia="Arial"/>
          <w:color w:val="000000"/>
        </w:rPr>
        <w:t xml:space="preserve">5. </w:t>
      </w:r>
      <w:r w:rsidR="00125D09" w:rsidRPr="00D54C14">
        <w:rPr>
          <w:rFonts w:eastAsia="Arial"/>
          <w:color w:val="000000"/>
        </w:rPr>
        <w:t>nadležno tijelo države članice domaćina, sukladno</w:t>
      </w:r>
      <w:r w:rsidR="00A60952" w:rsidRPr="00D54C14">
        <w:rPr>
          <w:rFonts w:eastAsia="Arial"/>
          <w:color w:val="000000"/>
        </w:rPr>
        <w:t xml:space="preserve"> odredbi član</w:t>
      </w:r>
      <w:r w:rsidR="006D6621">
        <w:rPr>
          <w:rFonts w:eastAsia="Arial"/>
          <w:color w:val="000000"/>
        </w:rPr>
        <w:t>ka</w:t>
      </w:r>
      <w:r w:rsidR="00A60952" w:rsidRPr="00D54C14">
        <w:rPr>
          <w:rFonts w:eastAsia="Arial"/>
          <w:color w:val="000000"/>
        </w:rPr>
        <w:t xml:space="preserve"> </w:t>
      </w:r>
      <w:r w:rsidR="006F42CA" w:rsidRPr="00D54C14">
        <w:rPr>
          <w:rFonts w:eastAsia="Arial"/>
          <w:color w:val="000000"/>
        </w:rPr>
        <w:t>304. stavka 2. ovoga Zakona</w:t>
      </w:r>
      <w:r w:rsidR="00F14DDA" w:rsidRPr="00D54C14">
        <w:rPr>
          <w:rFonts w:eastAsia="Arial"/>
          <w:color w:val="000000"/>
        </w:rPr>
        <w:t>,</w:t>
      </w:r>
      <w:r w:rsidR="006F42CA" w:rsidRPr="00D54C14">
        <w:rPr>
          <w:rFonts w:eastAsia="Arial"/>
          <w:color w:val="000000"/>
        </w:rPr>
        <w:t xml:space="preserve"> </w:t>
      </w:r>
      <w:r w:rsidR="00125D09" w:rsidRPr="00D54C14">
        <w:rPr>
          <w:rFonts w:eastAsia="Arial"/>
          <w:color w:val="000000"/>
        </w:rPr>
        <w:t xml:space="preserve"> zabranilo mirovinskom društvu iz Republike Hrvatske da na području te</w:t>
      </w:r>
      <w:r w:rsidR="00F14DDA" w:rsidRPr="00D54C14">
        <w:rPr>
          <w:rFonts w:eastAsia="Arial"/>
          <w:color w:val="000000"/>
        </w:rPr>
        <w:t xml:space="preserve"> </w:t>
      </w:r>
      <w:r w:rsidR="00125D09" w:rsidRPr="00D54C14">
        <w:rPr>
          <w:rFonts w:eastAsia="Arial"/>
          <w:color w:val="000000"/>
        </w:rPr>
        <w:t>države članice upravlja mirovinskim programom</w:t>
      </w:r>
      <w:r w:rsidR="00F14DDA" w:rsidRPr="00D54C14">
        <w:rPr>
          <w:rFonts w:eastAsia="Arial"/>
          <w:color w:val="000000"/>
        </w:rPr>
        <w:t>“.</w:t>
      </w:r>
    </w:p>
    <w:p w14:paraId="0024DA4B" w14:textId="56BBFDD7" w:rsidR="003D5F2F" w:rsidRPr="00D54C14" w:rsidRDefault="00F14DDA" w:rsidP="00AB29FE">
      <w:pPr>
        <w:spacing w:before="240" w:after="0"/>
        <w:ind w:firstLine="851"/>
        <w:jc w:val="both"/>
        <w:rPr>
          <w:rFonts w:eastAsia="Arial"/>
          <w:color w:val="000000"/>
        </w:rPr>
      </w:pPr>
      <w:r w:rsidRPr="00D54C14">
        <w:rPr>
          <w:rFonts w:eastAsia="Arial"/>
          <w:color w:val="000000"/>
        </w:rPr>
        <w:t>„</w:t>
      </w:r>
      <w:r w:rsidR="001A5CA8" w:rsidRPr="00D54C14">
        <w:rPr>
          <w:rFonts w:eastAsia="Arial"/>
          <w:color w:val="000000"/>
        </w:rPr>
        <w:t xml:space="preserve">6. </w:t>
      </w:r>
      <w:r w:rsidR="001346E5" w:rsidRPr="00D54C14">
        <w:rPr>
          <w:rFonts w:eastAsia="Arial"/>
          <w:color w:val="000000"/>
        </w:rPr>
        <w:t>Agencija</w:t>
      </w:r>
      <w:r w:rsidR="00E54750" w:rsidRPr="00D54C14">
        <w:rPr>
          <w:rFonts w:eastAsia="Arial"/>
          <w:color w:val="000000"/>
        </w:rPr>
        <w:t>, sukladno odredbi članka 305</w:t>
      </w:r>
      <w:r w:rsidR="00A17BBF" w:rsidRPr="00D54C14">
        <w:rPr>
          <w:rFonts w:eastAsia="Arial"/>
          <w:color w:val="000000"/>
        </w:rPr>
        <w:t>. stavka 4. ovoga Zakona,</w:t>
      </w:r>
      <w:r w:rsidR="001346E5" w:rsidRPr="00D54C14">
        <w:rPr>
          <w:rFonts w:eastAsia="Arial"/>
          <w:color w:val="000000"/>
        </w:rPr>
        <w:t xml:space="preserve"> zabranila mirovinskom društvu iz druge države članice da na području Republike Hrvatske upravlja zatvorenim fondom</w:t>
      </w:r>
      <w:r w:rsidR="00735702" w:rsidRPr="00D54C14">
        <w:rPr>
          <w:rFonts w:eastAsia="Arial"/>
          <w:color w:val="000000"/>
        </w:rPr>
        <w:t>“.</w:t>
      </w:r>
    </w:p>
    <w:p w14:paraId="54B4FC1E" w14:textId="78E729EA" w:rsidR="00800AFA" w:rsidRPr="00D54C14" w:rsidRDefault="003906FD" w:rsidP="00AB29FE">
      <w:pPr>
        <w:spacing w:before="240" w:after="0"/>
        <w:ind w:firstLine="851"/>
        <w:jc w:val="both"/>
        <w:rPr>
          <w:rFonts w:eastAsia="Arial"/>
          <w:color w:val="000000"/>
        </w:rPr>
      </w:pPr>
      <w:r w:rsidRPr="00D54C14">
        <w:rPr>
          <w:rFonts w:eastAsia="Arial"/>
          <w:color w:val="000000"/>
        </w:rPr>
        <w:t xml:space="preserve">Iza točke 6. </w:t>
      </w:r>
      <w:r w:rsidR="0019066A" w:rsidRPr="00D54C14">
        <w:rPr>
          <w:rFonts w:eastAsia="Arial"/>
          <w:color w:val="000000"/>
        </w:rPr>
        <w:t>dodaje se točka 7. koja glasi:</w:t>
      </w:r>
    </w:p>
    <w:p w14:paraId="460EF46A" w14:textId="218662D9" w:rsidR="00283323" w:rsidRDefault="004C6945" w:rsidP="00313D3F">
      <w:pPr>
        <w:tabs>
          <w:tab w:val="left" w:pos="4111"/>
        </w:tabs>
        <w:spacing w:before="240" w:after="0"/>
        <w:ind w:firstLine="851"/>
        <w:jc w:val="both"/>
        <w:rPr>
          <w:rFonts w:eastAsia="Arial"/>
          <w:color w:val="000000"/>
        </w:rPr>
      </w:pPr>
      <w:r>
        <w:rPr>
          <w:rFonts w:eastAsia="Arial"/>
          <w:color w:val="000000"/>
        </w:rPr>
        <w:t>„</w:t>
      </w:r>
      <w:r w:rsidR="00C45FF2" w:rsidRPr="00D54C14">
        <w:rPr>
          <w:rFonts w:eastAsia="Arial"/>
          <w:color w:val="000000"/>
        </w:rPr>
        <w:t>7. Agencija</w:t>
      </w:r>
      <w:r w:rsidR="003906FD" w:rsidRPr="00D54C14">
        <w:rPr>
          <w:rFonts w:eastAsia="Arial"/>
          <w:color w:val="000000"/>
        </w:rPr>
        <w:t>, sukladno odredb</w:t>
      </w:r>
      <w:r w:rsidR="00421506" w:rsidRPr="00D54C14">
        <w:rPr>
          <w:rFonts w:eastAsia="Arial"/>
          <w:color w:val="000000"/>
        </w:rPr>
        <w:t>ama članka 53.c ovoga Zakona,</w:t>
      </w:r>
      <w:r w:rsidR="00C45FF2" w:rsidRPr="00D54C14">
        <w:rPr>
          <w:rFonts w:eastAsia="Arial"/>
          <w:color w:val="000000"/>
        </w:rPr>
        <w:t xml:space="preserve"> ukinula odobrenje za rad podružnici mirovinskog društva iz države članice OECD-a</w:t>
      </w:r>
      <w:r w:rsidR="004956EF" w:rsidRPr="00D54C14">
        <w:rPr>
          <w:rFonts w:eastAsia="Arial"/>
          <w:color w:val="000000"/>
        </w:rPr>
        <w:t>.</w:t>
      </w:r>
      <w:r w:rsidR="00C45FF2" w:rsidRPr="00D54C14">
        <w:rPr>
          <w:rFonts w:eastAsia="Arial"/>
          <w:color w:val="000000"/>
        </w:rPr>
        <w:t>“</w:t>
      </w:r>
      <w:r w:rsidR="004956EF" w:rsidRPr="00D54C14">
        <w:rPr>
          <w:rFonts w:eastAsia="Arial"/>
          <w:color w:val="000000"/>
        </w:rPr>
        <w:t>.</w:t>
      </w:r>
    </w:p>
    <w:p w14:paraId="41CD76C3" w14:textId="77777777" w:rsidR="001D3883" w:rsidRPr="00313D3F" w:rsidRDefault="001D3883" w:rsidP="001D3883">
      <w:pPr>
        <w:tabs>
          <w:tab w:val="left" w:pos="4111"/>
        </w:tabs>
        <w:spacing w:after="0"/>
        <w:ind w:firstLine="851"/>
        <w:jc w:val="both"/>
        <w:rPr>
          <w:rFonts w:eastAsia="Arial"/>
          <w:color w:val="000000"/>
        </w:rPr>
      </w:pPr>
    </w:p>
    <w:p w14:paraId="1D028B65" w14:textId="7BC8FE39" w:rsidR="00B51D00" w:rsidRPr="00AB29FE" w:rsidRDefault="00B51D00" w:rsidP="00313D3F">
      <w:pPr>
        <w:pStyle w:val="lanci"/>
        <w:numPr>
          <w:ilvl w:val="0"/>
          <w:numId w:val="0"/>
        </w:numPr>
        <w:spacing w:before="240"/>
        <w:rPr>
          <w:lang w:val="hr-HR"/>
        </w:rPr>
      </w:pPr>
      <w:r w:rsidRPr="003D595C">
        <w:rPr>
          <w:lang w:val="hr-HR"/>
        </w:rPr>
        <w:t>Članak 10.</w:t>
      </w:r>
    </w:p>
    <w:p w14:paraId="5C7005E9" w14:textId="50CC125C" w:rsidR="00A92E65" w:rsidRPr="003D595C" w:rsidRDefault="00A92E65" w:rsidP="00AB29FE">
      <w:pPr>
        <w:spacing w:before="240" w:after="0"/>
        <w:ind w:firstLine="851"/>
        <w:jc w:val="both"/>
        <w:rPr>
          <w:rFonts w:eastAsia="Arial"/>
          <w:color w:val="000000"/>
        </w:rPr>
      </w:pPr>
      <w:r w:rsidRPr="003D595C">
        <w:rPr>
          <w:rFonts w:eastAsia="Arial"/>
          <w:color w:val="000000"/>
        </w:rPr>
        <w:lastRenderedPageBreak/>
        <w:t>U članku 116.</w:t>
      </w:r>
      <w:r w:rsidR="0023295F" w:rsidRPr="003D595C">
        <w:rPr>
          <w:rFonts w:eastAsia="Arial"/>
          <w:color w:val="000000"/>
        </w:rPr>
        <w:t xml:space="preserve"> </w:t>
      </w:r>
      <w:r w:rsidR="00162E96" w:rsidRPr="003D595C">
        <w:rPr>
          <w:rFonts w:eastAsia="Arial"/>
          <w:color w:val="000000"/>
        </w:rPr>
        <w:t>stavku 1.</w:t>
      </w:r>
      <w:r w:rsidR="0097157B" w:rsidRPr="003D595C">
        <w:rPr>
          <w:rFonts w:eastAsia="Arial"/>
          <w:color w:val="000000"/>
        </w:rPr>
        <w:t xml:space="preserve"> </w:t>
      </w:r>
      <w:r w:rsidR="00E30B15" w:rsidRPr="003D595C">
        <w:rPr>
          <w:rFonts w:eastAsia="Arial"/>
          <w:color w:val="000000"/>
        </w:rPr>
        <w:t>na kraju točke 3. briše se točka i dodaje se točka 4. koja glasi</w:t>
      </w:r>
      <w:r w:rsidRPr="003D595C">
        <w:rPr>
          <w:rFonts w:eastAsia="Arial"/>
          <w:color w:val="000000"/>
        </w:rPr>
        <w:t>:</w:t>
      </w:r>
    </w:p>
    <w:p w14:paraId="2A872079" w14:textId="4E81E12C" w:rsidR="00A92E65" w:rsidRDefault="00A92E65" w:rsidP="00AB29FE">
      <w:pPr>
        <w:spacing w:before="240"/>
        <w:ind w:firstLine="851"/>
        <w:jc w:val="both"/>
        <w:rPr>
          <w:rFonts w:eastAsia="Arial"/>
          <w:color w:val="000000"/>
        </w:rPr>
      </w:pPr>
      <w:r w:rsidRPr="003D595C">
        <w:rPr>
          <w:rFonts w:eastAsia="Arial"/>
          <w:color w:val="000000"/>
        </w:rPr>
        <w:t>“</w:t>
      </w:r>
      <w:r w:rsidR="0097157B" w:rsidRPr="003D595C">
        <w:rPr>
          <w:rFonts w:eastAsia="Arial"/>
          <w:color w:val="000000"/>
        </w:rPr>
        <w:t>4</w:t>
      </w:r>
      <w:r w:rsidRPr="003D595C">
        <w:rPr>
          <w:rFonts w:eastAsia="Arial"/>
          <w:color w:val="000000"/>
        </w:rPr>
        <w:t xml:space="preserve">. </w:t>
      </w:r>
      <w:r w:rsidR="009316C7" w:rsidRPr="003D595C">
        <w:rPr>
          <w:rFonts w:eastAsia="Arial"/>
          <w:color w:val="000000"/>
        </w:rPr>
        <w:t>ako su u pogledu potencijalnog člana uvedene međunarodne mjere ograničavanja raspolaganja imovinom u smislu zakona kojim se uređuju mjere ograničavanja, dok su te mjere na snazi</w:t>
      </w:r>
      <w:r w:rsidRPr="003D595C">
        <w:rPr>
          <w:rFonts w:eastAsia="Arial"/>
          <w:color w:val="000000"/>
        </w:rPr>
        <w:t>.“.</w:t>
      </w:r>
    </w:p>
    <w:p w14:paraId="3B22B918" w14:textId="77777777" w:rsidR="001D3883" w:rsidRPr="00AE2F9D" w:rsidRDefault="001D3883" w:rsidP="001D3883">
      <w:pPr>
        <w:ind w:firstLine="851"/>
        <w:jc w:val="both"/>
        <w:rPr>
          <w:rFonts w:eastAsia="Arial"/>
          <w:color w:val="000000"/>
        </w:rPr>
      </w:pPr>
    </w:p>
    <w:p w14:paraId="3868F233" w14:textId="45AF793D" w:rsidR="00EA67E1" w:rsidRPr="00313D3F" w:rsidRDefault="00CA62C0" w:rsidP="00313D3F">
      <w:pPr>
        <w:pStyle w:val="lanci"/>
        <w:numPr>
          <w:ilvl w:val="0"/>
          <w:numId w:val="0"/>
        </w:numPr>
        <w:rPr>
          <w:lang w:val="hr-HR"/>
        </w:rPr>
      </w:pPr>
      <w:r w:rsidRPr="0040729D">
        <w:rPr>
          <w:lang w:val="hr-HR"/>
        </w:rPr>
        <w:t>Članak 1</w:t>
      </w:r>
      <w:r w:rsidR="00B51D00">
        <w:rPr>
          <w:lang w:val="hr-HR"/>
        </w:rPr>
        <w:t>1</w:t>
      </w:r>
      <w:r w:rsidRPr="0040729D">
        <w:rPr>
          <w:lang w:val="hr-HR"/>
        </w:rPr>
        <w:t>.</w:t>
      </w:r>
    </w:p>
    <w:p w14:paraId="09062BE1" w14:textId="44706AAE" w:rsidR="00C53DBB" w:rsidRPr="0040729D" w:rsidRDefault="00740815" w:rsidP="00313D3F">
      <w:pPr>
        <w:spacing w:before="240" w:after="0"/>
        <w:ind w:right="277" w:firstLine="851"/>
        <w:jc w:val="both"/>
        <w:rPr>
          <w:rFonts w:eastAsia="Arial"/>
          <w:color w:val="000000"/>
        </w:rPr>
      </w:pPr>
      <w:r w:rsidRPr="0040729D">
        <w:rPr>
          <w:rFonts w:eastAsia="Arial"/>
          <w:color w:val="000000"/>
        </w:rPr>
        <w:t xml:space="preserve">U članku 123. stavak 3. mijenja se i glasi: </w:t>
      </w:r>
    </w:p>
    <w:p w14:paraId="366FEAC9" w14:textId="34886AE0" w:rsidR="00F2417A" w:rsidRPr="0040729D" w:rsidRDefault="0010755E" w:rsidP="00313D3F">
      <w:pPr>
        <w:spacing w:before="240" w:after="0"/>
        <w:ind w:firstLine="851"/>
        <w:jc w:val="both"/>
        <w:rPr>
          <w:rFonts w:eastAsia="Arial"/>
        </w:rPr>
      </w:pPr>
      <w:r w:rsidRPr="0040729D">
        <w:rPr>
          <w:rFonts w:eastAsia="Arial"/>
          <w:color w:val="000000"/>
        </w:rPr>
        <w:t>“</w:t>
      </w:r>
      <w:r w:rsidR="00F2417A" w:rsidRPr="0040729D">
        <w:rPr>
          <w:rFonts w:eastAsia="Arial"/>
          <w:color w:val="000000"/>
        </w:rPr>
        <w:t xml:space="preserve">(3) </w:t>
      </w:r>
      <w:r w:rsidRPr="0040729D">
        <w:t xml:space="preserve">Iznimno od stavka 1. ovoga članka, član fonda </w:t>
      </w:r>
      <w:bookmarkStart w:id="9" w:name="_Hlk168564822"/>
      <w:r w:rsidRPr="0040729D">
        <w:t>kod kojeg tijekom trajanja njegovog članstva u fondu nastupi potpuni gubitak radne sposobnosti odnosno opća nesposobnost člana za rad, može zatražiti prijevremenu isplatu sredstava</w:t>
      </w:r>
      <w:bookmarkEnd w:id="9"/>
      <w:r w:rsidRPr="0040729D">
        <w:t>.</w:t>
      </w:r>
      <w:r w:rsidR="00F2417A" w:rsidRPr="0040729D">
        <w:rPr>
          <w:rFonts w:eastAsia="Arial"/>
        </w:rPr>
        <w:t xml:space="preserve">“. </w:t>
      </w:r>
    </w:p>
    <w:p w14:paraId="29EEBF62" w14:textId="1C3F7627" w:rsidR="00F2417A" w:rsidRPr="0040729D" w:rsidRDefault="00F2417A" w:rsidP="00313D3F">
      <w:pPr>
        <w:spacing w:before="240" w:after="0"/>
        <w:ind w:firstLine="851"/>
        <w:jc w:val="both"/>
        <w:rPr>
          <w:rFonts w:eastAsia="Arial"/>
        </w:rPr>
      </w:pPr>
      <w:r w:rsidRPr="0040729D">
        <w:rPr>
          <w:rFonts w:eastAsia="Arial"/>
        </w:rPr>
        <w:t xml:space="preserve">Iza stavka 3. dodaje se </w:t>
      </w:r>
      <w:r w:rsidR="00C45FF2" w:rsidRPr="0040729D">
        <w:rPr>
          <w:rFonts w:eastAsia="Arial"/>
        </w:rPr>
        <w:t>novi</w:t>
      </w:r>
      <w:r w:rsidRPr="0040729D">
        <w:rPr>
          <w:rFonts w:eastAsia="Arial"/>
        </w:rPr>
        <w:t xml:space="preserve"> stavak 4. koji glasi: </w:t>
      </w:r>
    </w:p>
    <w:p w14:paraId="5969E3DA" w14:textId="77850A9C" w:rsidR="00F2417A" w:rsidRPr="0040729D" w:rsidRDefault="00F2417A" w:rsidP="00313D3F">
      <w:pPr>
        <w:spacing w:before="240" w:after="0"/>
        <w:ind w:firstLine="851"/>
        <w:jc w:val="both"/>
        <w:rPr>
          <w:rFonts w:eastAsia="Arial"/>
        </w:rPr>
      </w:pPr>
      <w:r w:rsidRPr="0040729D">
        <w:rPr>
          <w:rFonts w:eastAsia="Arial"/>
        </w:rPr>
        <w:t xml:space="preserve">„(4) </w:t>
      </w:r>
      <w:r w:rsidR="00740815" w:rsidRPr="0040729D">
        <w:rPr>
          <w:rFonts w:eastAsia="Arial"/>
        </w:rPr>
        <w:t>Prijevremena isplata sredstava iz stavka 3. ovog</w:t>
      </w:r>
      <w:r w:rsidR="00AC04D4" w:rsidRPr="0040729D">
        <w:rPr>
          <w:rFonts w:eastAsia="Arial"/>
        </w:rPr>
        <w:t>a</w:t>
      </w:r>
      <w:r w:rsidR="00740815" w:rsidRPr="0040729D">
        <w:rPr>
          <w:rFonts w:eastAsia="Arial"/>
        </w:rPr>
        <w:t xml:space="preserve"> članka ostvaruje se </w:t>
      </w:r>
      <w:bookmarkStart w:id="10" w:name="_Hlk168564854"/>
      <w:r w:rsidR="00740815" w:rsidRPr="0040729D">
        <w:rPr>
          <w:rFonts w:eastAsia="Arial"/>
        </w:rPr>
        <w:t xml:space="preserve">kao privremena, doživotna </w:t>
      </w:r>
      <w:r w:rsidR="00740815" w:rsidRPr="003D595C">
        <w:rPr>
          <w:rFonts w:eastAsia="Arial"/>
        </w:rPr>
        <w:t>i/ili jednokratna</w:t>
      </w:r>
      <w:r w:rsidR="00740815" w:rsidRPr="0040729D">
        <w:rPr>
          <w:rFonts w:eastAsia="Arial"/>
        </w:rPr>
        <w:t xml:space="preserve"> isplata mirovine putem mirovinskog društva, mirovinskog osiguravajućeg društva i/ili društva za životno osiguranje</w:t>
      </w:r>
      <w:bookmarkEnd w:id="10"/>
      <w:r w:rsidR="00740815" w:rsidRPr="0040729D">
        <w:rPr>
          <w:rFonts w:eastAsia="Arial"/>
        </w:rPr>
        <w:t xml:space="preserve">, u skladu s člancima 124. do 128. ovoga Zakona.“.  </w:t>
      </w:r>
    </w:p>
    <w:p w14:paraId="18274484" w14:textId="534FB4A1" w:rsidR="007C2766" w:rsidRDefault="00F2417A" w:rsidP="00313D3F">
      <w:pPr>
        <w:spacing w:before="240" w:after="0"/>
        <w:ind w:firstLine="851"/>
        <w:jc w:val="both"/>
        <w:rPr>
          <w:rFonts w:eastAsia="Arial"/>
        </w:rPr>
      </w:pPr>
      <w:r w:rsidRPr="0040729D">
        <w:rPr>
          <w:rFonts w:eastAsia="Arial"/>
        </w:rPr>
        <w:t xml:space="preserve">Dosadašnji stavak 4. postaje stavak 5. </w:t>
      </w:r>
    </w:p>
    <w:p w14:paraId="3ECE53B7" w14:textId="77777777" w:rsidR="001D3883" w:rsidRPr="0040729D" w:rsidRDefault="001D3883" w:rsidP="001D3883">
      <w:pPr>
        <w:spacing w:after="0"/>
        <w:ind w:firstLine="851"/>
        <w:jc w:val="both"/>
        <w:rPr>
          <w:rFonts w:eastAsia="Arial"/>
        </w:rPr>
      </w:pPr>
    </w:p>
    <w:p w14:paraId="59E7CD49" w14:textId="70AC5919" w:rsidR="00F2417A" w:rsidRPr="00313D3F" w:rsidRDefault="00CA62C0" w:rsidP="00313D3F">
      <w:pPr>
        <w:pStyle w:val="lanci"/>
        <w:numPr>
          <w:ilvl w:val="0"/>
          <w:numId w:val="0"/>
        </w:numPr>
        <w:tabs>
          <w:tab w:val="left" w:pos="3969"/>
        </w:tabs>
        <w:spacing w:before="240"/>
        <w:rPr>
          <w:lang w:val="hr-HR"/>
        </w:rPr>
      </w:pPr>
      <w:r w:rsidRPr="003D595C">
        <w:rPr>
          <w:lang w:val="hr-HR"/>
        </w:rPr>
        <w:t>Članak 1</w:t>
      </w:r>
      <w:r w:rsidR="00DE20A5" w:rsidRPr="003D595C">
        <w:rPr>
          <w:lang w:val="hr-HR"/>
        </w:rPr>
        <w:t>2</w:t>
      </w:r>
      <w:r w:rsidRPr="003D595C">
        <w:rPr>
          <w:lang w:val="hr-HR"/>
        </w:rPr>
        <w:t>.</w:t>
      </w:r>
    </w:p>
    <w:p w14:paraId="0E2B0EA3" w14:textId="013995F3" w:rsidR="000832F3" w:rsidRPr="00313D3F" w:rsidRDefault="00C45FF2" w:rsidP="00313D3F">
      <w:pPr>
        <w:spacing w:before="240" w:after="0"/>
        <w:ind w:firstLine="851"/>
        <w:jc w:val="both"/>
        <w:rPr>
          <w:rFonts w:eastAsia="Arial"/>
        </w:rPr>
      </w:pPr>
      <w:r w:rsidRPr="003D595C">
        <w:rPr>
          <w:rFonts w:eastAsia="Arial"/>
        </w:rPr>
        <w:t xml:space="preserve">U članku 126. </w:t>
      </w:r>
      <w:r w:rsidR="000832F3" w:rsidRPr="003D595C">
        <w:rPr>
          <w:rFonts w:eastAsia="Arial"/>
        </w:rPr>
        <w:t xml:space="preserve">stavku 2. </w:t>
      </w:r>
      <w:r w:rsidR="00DA41C4" w:rsidRPr="003D595C">
        <w:rPr>
          <w:rFonts w:eastAsia="Arial"/>
        </w:rPr>
        <w:t xml:space="preserve">broj: </w:t>
      </w:r>
      <w:r w:rsidR="00A90ED7" w:rsidRPr="003D595C">
        <w:rPr>
          <w:rFonts w:eastAsia="Arial"/>
        </w:rPr>
        <w:t>„</w:t>
      </w:r>
      <w:r w:rsidR="00DA41C4" w:rsidRPr="003D595C">
        <w:rPr>
          <w:rFonts w:eastAsia="Arial"/>
        </w:rPr>
        <w:t>13.272,28“</w:t>
      </w:r>
      <w:r w:rsidR="00A90ED7" w:rsidRPr="003D595C">
        <w:rPr>
          <w:rFonts w:eastAsia="Arial"/>
        </w:rPr>
        <w:t xml:space="preserve"> zamjenjuje se brojem: „13.300,00“</w:t>
      </w:r>
      <w:r w:rsidR="00006615" w:rsidRPr="003D595C">
        <w:rPr>
          <w:rFonts w:eastAsia="Arial"/>
        </w:rPr>
        <w:t>.</w:t>
      </w:r>
    </w:p>
    <w:p w14:paraId="455EC679" w14:textId="2A0AA7B2" w:rsidR="003748CD" w:rsidRPr="00E3185A" w:rsidRDefault="0076721A" w:rsidP="00313D3F">
      <w:pPr>
        <w:spacing w:before="240" w:after="0"/>
        <w:ind w:firstLine="851"/>
        <w:jc w:val="both"/>
        <w:rPr>
          <w:rFonts w:eastAsia="Arial"/>
        </w:rPr>
      </w:pPr>
      <w:r w:rsidRPr="003D595C">
        <w:rPr>
          <w:rFonts w:eastAsia="Arial"/>
        </w:rPr>
        <w:t>Stavak 3. mijenja se i glasi:</w:t>
      </w:r>
    </w:p>
    <w:p w14:paraId="313E3518" w14:textId="3094BF9E" w:rsidR="008564E5" w:rsidRDefault="008564E5" w:rsidP="00313D3F">
      <w:pPr>
        <w:spacing w:before="240" w:after="0"/>
        <w:ind w:firstLine="851"/>
        <w:jc w:val="both"/>
        <w:rPr>
          <w:rFonts w:eastAsia="Arial"/>
        </w:rPr>
      </w:pPr>
      <w:r>
        <w:rPr>
          <w:rFonts w:eastAsia="Arial"/>
        </w:rPr>
        <w:t>„</w:t>
      </w:r>
      <w:r w:rsidR="00046C05">
        <w:rPr>
          <w:rFonts w:eastAsia="Arial"/>
        </w:rPr>
        <w:t xml:space="preserve">(3) </w:t>
      </w:r>
      <w:r w:rsidRPr="008564E5">
        <w:rPr>
          <w:rFonts w:eastAsia="Arial"/>
        </w:rPr>
        <w:t>Iznimno od odredbe stavka 2. ovoga članka, ako na osobnom računu člana fonda po ostvarivanju prava na mirovinu</w:t>
      </w:r>
      <w:r>
        <w:rPr>
          <w:rFonts w:eastAsia="Arial"/>
        </w:rPr>
        <w:t xml:space="preserve"> </w:t>
      </w:r>
      <w:r w:rsidRPr="008564E5">
        <w:rPr>
          <w:rFonts w:eastAsia="Arial"/>
        </w:rPr>
        <w:t>i nakon eventualne jednokratne isplate iz članka 127. stavka 1. ovoga Zakona</w:t>
      </w:r>
      <w:r>
        <w:rPr>
          <w:rFonts w:eastAsia="Arial"/>
        </w:rPr>
        <w:t xml:space="preserve"> </w:t>
      </w:r>
      <w:r w:rsidRPr="008564E5">
        <w:rPr>
          <w:rFonts w:eastAsia="Arial"/>
        </w:rPr>
        <w:t>vrijednost imovine iznosi do 17.</w:t>
      </w:r>
      <w:r>
        <w:rPr>
          <w:rFonts w:eastAsia="Arial"/>
        </w:rPr>
        <w:t>299,99</w:t>
      </w:r>
      <w:r w:rsidRPr="008564E5">
        <w:rPr>
          <w:rFonts w:eastAsia="Arial"/>
        </w:rPr>
        <w:t xml:space="preserve"> eura, član fonda može odabrati da mu se cjelokupni iznos isplaćuje putem</w:t>
      </w:r>
      <w:r>
        <w:rPr>
          <w:rFonts w:eastAsia="Arial"/>
        </w:rPr>
        <w:t xml:space="preserve"> </w:t>
      </w:r>
      <w:r w:rsidRPr="008564E5">
        <w:rPr>
          <w:rFonts w:eastAsia="Arial"/>
        </w:rPr>
        <w:t>mirovinskog društva kao privremena mirovina, pri čemu u svakom slučaju ne može odabrati da mu se iznos manji od</w:t>
      </w:r>
      <w:r>
        <w:rPr>
          <w:rFonts w:eastAsia="Arial"/>
        </w:rPr>
        <w:t xml:space="preserve"> 4000,00</w:t>
      </w:r>
      <w:r w:rsidRPr="008564E5">
        <w:rPr>
          <w:rFonts w:eastAsia="Arial"/>
        </w:rPr>
        <w:t xml:space="preserve"> eura isplati putem mirovinskog osiguravajućeg društva.</w:t>
      </w:r>
      <w:r>
        <w:rPr>
          <w:rFonts w:eastAsia="Arial"/>
        </w:rPr>
        <w:t>“.</w:t>
      </w:r>
    </w:p>
    <w:p w14:paraId="12245FFB" w14:textId="28CE8EF0" w:rsidR="007D15EB" w:rsidRDefault="008564E5" w:rsidP="00313D3F">
      <w:pPr>
        <w:spacing w:before="240" w:after="0"/>
        <w:ind w:firstLine="851"/>
        <w:jc w:val="both"/>
        <w:rPr>
          <w:rFonts w:eastAsia="Arial"/>
        </w:rPr>
      </w:pPr>
      <w:r w:rsidRPr="003D595C">
        <w:rPr>
          <w:rFonts w:eastAsia="Arial"/>
        </w:rPr>
        <w:t>Stavak 4. mijenja se i glasi:</w:t>
      </w:r>
    </w:p>
    <w:p w14:paraId="4C65985E" w14:textId="27F3932B" w:rsidR="009C1B55" w:rsidRDefault="007D15EB" w:rsidP="00313D3F">
      <w:pPr>
        <w:spacing w:before="240" w:after="0"/>
        <w:ind w:firstLine="851"/>
        <w:jc w:val="both"/>
        <w:rPr>
          <w:rFonts w:eastAsia="Arial"/>
        </w:rPr>
      </w:pPr>
      <w:r>
        <w:rPr>
          <w:rFonts w:eastAsia="Arial"/>
        </w:rPr>
        <w:t>„</w:t>
      </w:r>
      <w:r w:rsidR="00046C05">
        <w:rPr>
          <w:rFonts w:eastAsia="Arial"/>
        </w:rPr>
        <w:t xml:space="preserve">(4) </w:t>
      </w:r>
      <w:r w:rsidRPr="007D15EB">
        <w:rPr>
          <w:rFonts w:eastAsia="Arial"/>
        </w:rPr>
        <w:t>Ako na osobnom računu člana fonda po ostvarivanju prava na mirovinu i nakon eventualne jednokratne isplate iz članka 127. stavka 1. ovoga Zakona vrijednost imovine iznosi 17.</w:t>
      </w:r>
      <w:r>
        <w:rPr>
          <w:rFonts w:eastAsia="Arial"/>
        </w:rPr>
        <w:t>300,00</w:t>
      </w:r>
      <w:r w:rsidRPr="007D15EB">
        <w:rPr>
          <w:rFonts w:eastAsia="Arial"/>
        </w:rPr>
        <w:t xml:space="preserve"> eura ili</w:t>
      </w:r>
      <w:r>
        <w:rPr>
          <w:rFonts w:eastAsia="Arial"/>
        </w:rPr>
        <w:t xml:space="preserve"> </w:t>
      </w:r>
      <w:r w:rsidRPr="007D15EB">
        <w:rPr>
          <w:rFonts w:eastAsia="Arial"/>
        </w:rPr>
        <w:t>više, član može odabrati privremenu isplatu mirovine u visini do 13.</w:t>
      </w:r>
      <w:r w:rsidR="002E7984">
        <w:rPr>
          <w:rFonts w:eastAsia="Arial"/>
        </w:rPr>
        <w:t>300,00</w:t>
      </w:r>
      <w:r w:rsidRPr="007D15EB">
        <w:rPr>
          <w:rFonts w:eastAsia="Arial"/>
        </w:rPr>
        <w:t xml:space="preserve"> eura putem mirovinskog društva, a preostali</w:t>
      </w:r>
      <w:r>
        <w:rPr>
          <w:rFonts w:eastAsia="Arial"/>
        </w:rPr>
        <w:t xml:space="preserve"> </w:t>
      </w:r>
      <w:r w:rsidRPr="007D15EB">
        <w:rPr>
          <w:rFonts w:eastAsia="Arial"/>
        </w:rPr>
        <w:lastRenderedPageBreak/>
        <w:t>iznos isplaćuje se putem mirovinskog osiguravajućeg društva ili društva za životno osiguranje.</w:t>
      </w:r>
      <w:r>
        <w:rPr>
          <w:rFonts w:eastAsia="Arial"/>
        </w:rPr>
        <w:t>“.</w:t>
      </w:r>
    </w:p>
    <w:p w14:paraId="71D6CCCD" w14:textId="77777777" w:rsidR="001D3883" w:rsidRPr="0040729D" w:rsidRDefault="001D3883" w:rsidP="001D3883">
      <w:pPr>
        <w:spacing w:after="0"/>
        <w:ind w:firstLine="851"/>
        <w:jc w:val="both"/>
        <w:rPr>
          <w:rFonts w:eastAsia="Arial"/>
        </w:rPr>
      </w:pPr>
    </w:p>
    <w:p w14:paraId="383D336E" w14:textId="01EA66D1" w:rsidR="00EA67E1" w:rsidRPr="007C79B1" w:rsidRDefault="008E0676" w:rsidP="003B10A0">
      <w:pPr>
        <w:pStyle w:val="lanci"/>
        <w:numPr>
          <w:ilvl w:val="0"/>
          <w:numId w:val="0"/>
        </w:numPr>
        <w:tabs>
          <w:tab w:val="left" w:pos="3969"/>
        </w:tabs>
        <w:spacing w:before="240" w:after="240"/>
        <w:rPr>
          <w:rFonts w:eastAsia="Arial"/>
        </w:rPr>
      </w:pPr>
      <w:r>
        <w:rPr>
          <w:rFonts w:eastAsia="Arial"/>
        </w:rPr>
        <w:t>Članak 13.</w:t>
      </w:r>
    </w:p>
    <w:p w14:paraId="11434240" w14:textId="15113414" w:rsidR="00B8447D" w:rsidRPr="0040729D" w:rsidRDefault="00F2417A" w:rsidP="003B10A0">
      <w:pPr>
        <w:spacing w:after="240"/>
        <w:ind w:firstLine="851"/>
        <w:rPr>
          <w:rFonts w:eastAsia="Arial"/>
        </w:rPr>
      </w:pPr>
      <w:r w:rsidRPr="0040729D">
        <w:rPr>
          <w:rFonts w:eastAsia="Arial"/>
        </w:rPr>
        <w:t xml:space="preserve">U članku 127. iza stavka 2. dodaje se </w:t>
      </w:r>
      <w:r w:rsidR="00C45FF2" w:rsidRPr="0040729D">
        <w:rPr>
          <w:rFonts w:eastAsia="Arial"/>
        </w:rPr>
        <w:t>novi</w:t>
      </w:r>
      <w:r w:rsidRPr="0040729D">
        <w:rPr>
          <w:rFonts w:eastAsia="Arial"/>
        </w:rPr>
        <w:t xml:space="preserve"> stavak 3. koji glasi: </w:t>
      </w:r>
    </w:p>
    <w:p w14:paraId="1B31453F" w14:textId="4E9B3AE1" w:rsidR="00B8447D" w:rsidRPr="0040729D" w:rsidRDefault="00F2417A" w:rsidP="003B10A0">
      <w:pPr>
        <w:spacing w:after="240"/>
        <w:ind w:firstLine="851"/>
        <w:jc w:val="both"/>
        <w:rPr>
          <w:rFonts w:eastAsia="Arial"/>
        </w:rPr>
      </w:pPr>
      <w:r w:rsidRPr="0040729D">
        <w:rPr>
          <w:rFonts w:eastAsia="Arial"/>
        </w:rPr>
        <w:t>„(3) Iznimno od stavka 1. ovoga članka, po ostvarivanju uvjeta iz članka 123. stavka 3. ovog</w:t>
      </w:r>
      <w:r w:rsidR="00BA7C95" w:rsidRPr="0040729D">
        <w:rPr>
          <w:rFonts w:eastAsia="Arial"/>
        </w:rPr>
        <w:t>a</w:t>
      </w:r>
      <w:r w:rsidRPr="0040729D">
        <w:rPr>
          <w:rFonts w:eastAsia="Arial"/>
        </w:rPr>
        <w:t xml:space="preserve"> Zakona, </w:t>
      </w:r>
      <w:bookmarkStart w:id="11" w:name="_Hlk168564936"/>
      <w:r w:rsidRPr="0040729D">
        <w:rPr>
          <w:rFonts w:eastAsia="Arial"/>
        </w:rPr>
        <w:t xml:space="preserve">mirovinsko društvo ovlašteno je članu kod kojeg je nastupio potpuni gubitak radne sposobnosti odnosno opća nesposobnost </w:t>
      </w:r>
      <w:r w:rsidR="00745D7C" w:rsidRPr="0040729D">
        <w:rPr>
          <w:rFonts w:eastAsia="Arial"/>
        </w:rPr>
        <w:t xml:space="preserve">člana </w:t>
      </w:r>
      <w:r w:rsidRPr="0040729D">
        <w:rPr>
          <w:rFonts w:eastAsia="Arial"/>
        </w:rPr>
        <w:t>za rad, na temelju njegovog zahtjeva, izvršiti jednokratnu isplatu prikupljenih i kapitaliziranih sredstava na njegovu osobnom račun</w:t>
      </w:r>
      <w:bookmarkEnd w:id="11"/>
      <w:r w:rsidRPr="0040729D">
        <w:rPr>
          <w:rFonts w:eastAsia="Arial"/>
        </w:rPr>
        <w:t xml:space="preserve">u.“. </w:t>
      </w:r>
    </w:p>
    <w:p w14:paraId="26C86B3A" w14:textId="407EF67F" w:rsidR="001D3883" w:rsidRDefault="00F2417A" w:rsidP="001D3883">
      <w:pPr>
        <w:spacing w:after="0"/>
        <w:ind w:firstLine="851"/>
        <w:rPr>
          <w:rFonts w:eastAsia="Arial"/>
        </w:rPr>
      </w:pPr>
      <w:r w:rsidRPr="0040729D">
        <w:rPr>
          <w:rFonts w:eastAsia="Arial"/>
        </w:rPr>
        <w:t xml:space="preserve">Dosadašnji stavak 3. postaje stavak 4. </w:t>
      </w:r>
    </w:p>
    <w:p w14:paraId="1A51ED4E" w14:textId="77777777" w:rsidR="001D3883" w:rsidRPr="0040729D" w:rsidRDefault="001D3883" w:rsidP="001D3883">
      <w:pPr>
        <w:spacing w:after="0"/>
        <w:ind w:firstLine="851"/>
        <w:rPr>
          <w:rFonts w:eastAsia="Arial"/>
        </w:rPr>
      </w:pPr>
    </w:p>
    <w:p w14:paraId="5F70B7FA" w14:textId="78D3A519" w:rsidR="0038652A" w:rsidRPr="003B10A0" w:rsidRDefault="0038652A" w:rsidP="003B10A0">
      <w:pPr>
        <w:spacing w:before="240" w:after="0"/>
        <w:ind w:right="277" w:firstLine="360"/>
        <w:jc w:val="center"/>
        <w:rPr>
          <w:rFonts w:eastAsia="Arial"/>
          <w:b/>
          <w:bCs/>
          <w:color w:val="000000"/>
        </w:rPr>
      </w:pPr>
      <w:r w:rsidRPr="005800FD">
        <w:rPr>
          <w:rFonts w:eastAsia="Arial"/>
          <w:b/>
          <w:bCs/>
          <w:color w:val="000000"/>
        </w:rPr>
        <w:t>Članak 1</w:t>
      </w:r>
      <w:r w:rsidR="00B54FA7">
        <w:rPr>
          <w:rFonts w:eastAsia="Arial"/>
          <w:b/>
          <w:bCs/>
          <w:color w:val="000000"/>
        </w:rPr>
        <w:t>4</w:t>
      </w:r>
      <w:r w:rsidRPr="005800FD">
        <w:rPr>
          <w:rFonts w:eastAsia="Arial"/>
          <w:b/>
          <w:bCs/>
          <w:color w:val="000000"/>
        </w:rPr>
        <w:t>.</w:t>
      </w:r>
    </w:p>
    <w:p w14:paraId="2D30561E" w14:textId="16C73388" w:rsidR="00F7091F" w:rsidRDefault="0038652A" w:rsidP="003B10A0">
      <w:pPr>
        <w:spacing w:before="240" w:after="0"/>
        <w:ind w:right="277" w:firstLine="851"/>
        <w:jc w:val="both"/>
        <w:rPr>
          <w:rFonts w:eastAsia="Arial"/>
          <w:color w:val="000000"/>
        </w:rPr>
      </w:pPr>
      <w:r w:rsidRPr="005800FD">
        <w:rPr>
          <w:rFonts w:eastAsia="Arial"/>
          <w:color w:val="000000"/>
        </w:rPr>
        <w:t>U članku 13</w:t>
      </w:r>
      <w:r w:rsidR="00796442" w:rsidRPr="005800FD">
        <w:rPr>
          <w:rFonts w:eastAsia="Arial"/>
          <w:color w:val="000000"/>
        </w:rPr>
        <w:t>6</w:t>
      </w:r>
      <w:r w:rsidRPr="005800FD">
        <w:rPr>
          <w:rFonts w:eastAsia="Arial"/>
          <w:color w:val="000000"/>
        </w:rPr>
        <w:t xml:space="preserve">. stavku </w:t>
      </w:r>
      <w:r w:rsidR="00796442" w:rsidRPr="005800FD">
        <w:rPr>
          <w:rFonts w:eastAsia="Arial"/>
          <w:color w:val="000000"/>
        </w:rPr>
        <w:t>1</w:t>
      </w:r>
      <w:r w:rsidRPr="005800FD">
        <w:rPr>
          <w:rFonts w:eastAsia="Arial"/>
          <w:color w:val="000000"/>
        </w:rPr>
        <w:t>. riječ</w:t>
      </w:r>
      <w:r w:rsidR="009435D1" w:rsidRPr="005800FD">
        <w:rPr>
          <w:rFonts w:eastAsia="Arial"/>
          <w:color w:val="000000"/>
        </w:rPr>
        <w:t>i</w:t>
      </w:r>
      <w:r w:rsidRPr="005800FD">
        <w:rPr>
          <w:rFonts w:eastAsia="Arial"/>
          <w:color w:val="000000"/>
        </w:rPr>
        <w:t>: „Ministarstv</w:t>
      </w:r>
      <w:r w:rsidR="00796442" w:rsidRPr="005800FD">
        <w:rPr>
          <w:rFonts w:eastAsia="Arial"/>
          <w:color w:val="000000"/>
        </w:rPr>
        <w:t>u</w:t>
      </w:r>
      <w:r w:rsidRPr="005800FD">
        <w:rPr>
          <w:rFonts w:eastAsia="Arial"/>
          <w:color w:val="000000"/>
        </w:rPr>
        <w:t xml:space="preserve"> financija“ zamjenjuj</w:t>
      </w:r>
      <w:r w:rsidR="00787F5F" w:rsidRPr="005800FD">
        <w:rPr>
          <w:rFonts w:eastAsia="Arial"/>
          <w:color w:val="000000"/>
        </w:rPr>
        <w:t>u</w:t>
      </w:r>
      <w:r w:rsidRPr="005800FD">
        <w:rPr>
          <w:rFonts w:eastAsia="Arial"/>
          <w:color w:val="000000"/>
        </w:rPr>
        <w:t xml:space="preserve"> se riječ</w:t>
      </w:r>
      <w:r w:rsidR="009435D1" w:rsidRPr="005800FD">
        <w:rPr>
          <w:rFonts w:eastAsia="Arial"/>
          <w:color w:val="000000"/>
        </w:rPr>
        <w:t>ima</w:t>
      </w:r>
      <w:r w:rsidRPr="005800FD">
        <w:rPr>
          <w:rFonts w:eastAsia="Arial"/>
          <w:color w:val="000000"/>
        </w:rPr>
        <w:t>: „</w:t>
      </w:r>
      <w:r w:rsidR="00046C05" w:rsidRPr="00046C05">
        <w:rPr>
          <w:rFonts w:eastAsia="Arial"/>
          <w:color w:val="000000"/>
        </w:rPr>
        <w:t>ministarstv</w:t>
      </w:r>
      <w:r w:rsidR="008827EE">
        <w:rPr>
          <w:rFonts w:eastAsia="Arial"/>
          <w:color w:val="000000"/>
        </w:rPr>
        <w:t>u</w:t>
      </w:r>
      <w:r w:rsidR="00046C05" w:rsidRPr="00046C05">
        <w:rPr>
          <w:rFonts w:eastAsia="Arial"/>
          <w:color w:val="000000"/>
        </w:rPr>
        <w:t xml:space="preserve"> nadležno</w:t>
      </w:r>
      <w:r w:rsidR="008827EE">
        <w:rPr>
          <w:rFonts w:eastAsia="Arial"/>
          <w:color w:val="000000"/>
        </w:rPr>
        <w:t>m</w:t>
      </w:r>
      <w:r w:rsidR="00046C05" w:rsidRPr="00046C05">
        <w:rPr>
          <w:rFonts w:eastAsia="Arial"/>
          <w:color w:val="000000"/>
        </w:rPr>
        <w:t xml:space="preserve"> za mirovinski sustav</w:t>
      </w:r>
      <w:r w:rsidRPr="005800FD">
        <w:rPr>
          <w:rFonts w:eastAsia="Arial"/>
          <w:color w:val="000000"/>
        </w:rPr>
        <w:t>“.</w:t>
      </w:r>
    </w:p>
    <w:p w14:paraId="7B3CBC39" w14:textId="77777777" w:rsidR="001D3883" w:rsidRPr="00397BFF" w:rsidRDefault="001D3883" w:rsidP="001D3883">
      <w:pPr>
        <w:spacing w:after="0"/>
        <w:ind w:right="277" w:firstLine="851"/>
        <w:jc w:val="both"/>
        <w:rPr>
          <w:rFonts w:eastAsia="Arial"/>
          <w:color w:val="000000"/>
        </w:rPr>
      </w:pPr>
    </w:p>
    <w:p w14:paraId="65058E44" w14:textId="266233D2" w:rsidR="00B33104" w:rsidRPr="005800FD" w:rsidRDefault="00B33104" w:rsidP="003B10A0">
      <w:pPr>
        <w:spacing w:before="240" w:after="160" w:line="259" w:lineRule="auto"/>
        <w:jc w:val="center"/>
        <w:rPr>
          <w:rFonts w:eastAsia="Arial"/>
          <w:b/>
          <w:bCs/>
          <w:color w:val="000000"/>
        </w:rPr>
      </w:pPr>
      <w:r w:rsidRPr="005800FD">
        <w:rPr>
          <w:rFonts w:eastAsia="Arial"/>
          <w:b/>
          <w:bCs/>
          <w:color w:val="000000"/>
        </w:rPr>
        <w:t>Članak 1</w:t>
      </w:r>
      <w:r w:rsidR="00B54FA7">
        <w:rPr>
          <w:rFonts w:eastAsia="Arial"/>
          <w:b/>
          <w:bCs/>
          <w:color w:val="000000"/>
        </w:rPr>
        <w:t>5</w:t>
      </w:r>
      <w:r w:rsidRPr="005800FD">
        <w:rPr>
          <w:rFonts w:eastAsia="Arial"/>
          <w:b/>
          <w:bCs/>
          <w:color w:val="000000"/>
        </w:rPr>
        <w:t>.</w:t>
      </w:r>
    </w:p>
    <w:p w14:paraId="4F292341" w14:textId="1780039E" w:rsidR="001C6BEA" w:rsidRDefault="00E341C2" w:rsidP="003B10A0">
      <w:pPr>
        <w:spacing w:after="0"/>
        <w:ind w:right="277" w:firstLine="851"/>
        <w:jc w:val="both"/>
        <w:rPr>
          <w:rFonts w:eastAsia="Arial"/>
          <w:color w:val="000000"/>
        </w:rPr>
      </w:pPr>
      <w:r w:rsidRPr="005800FD">
        <w:rPr>
          <w:rFonts w:eastAsia="Arial"/>
          <w:color w:val="000000"/>
        </w:rPr>
        <w:t>U članku 137. stavku 1. i stavku 2. riječ</w:t>
      </w:r>
      <w:r w:rsidR="009435D1" w:rsidRPr="005800FD">
        <w:rPr>
          <w:rFonts w:eastAsia="Arial"/>
          <w:color w:val="000000"/>
        </w:rPr>
        <w:t>i</w:t>
      </w:r>
      <w:r w:rsidRPr="005800FD">
        <w:rPr>
          <w:rFonts w:eastAsia="Arial"/>
          <w:color w:val="000000"/>
        </w:rPr>
        <w:t>: „Ministarstv</w:t>
      </w:r>
      <w:r w:rsidR="00A46E17" w:rsidRPr="005800FD">
        <w:rPr>
          <w:rFonts w:eastAsia="Arial"/>
          <w:color w:val="000000"/>
        </w:rPr>
        <w:t>o</w:t>
      </w:r>
      <w:r w:rsidRPr="005800FD">
        <w:rPr>
          <w:rFonts w:eastAsia="Arial"/>
          <w:color w:val="000000"/>
        </w:rPr>
        <w:t xml:space="preserve"> financija“ </w:t>
      </w:r>
      <w:bookmarkStart w:id="12" w:name="_Hlk190085277"/>
      <w:r w:rsidRPr="005800FD">
        <w:rPr>
          <w:rFonts w:eastAsia="Arial"/>
          <w:color w:val="000000"/>
        </w:rPr>
        <w:t>u od</w:t>
      </w:r>
      <w:r w:rsidR="00F213FC" w:rsidRPr="005800FD">
        <w:rPr>
          <w:rFonts w:eastAsia="Arial"/>
          <w:color w:val="000000"/>
        </w:rPr>
        <w:t>govarajućem</w:t>
      </w:r>
      <w:r w:rsidRPr="005800FD">
        <w:rPr>
          <w:rFonts w:eastAsia="Arial"/>
          <w:color w:val="000000"/>
        </w:rPr>
        <w:t xml:space="preserve"> broju i padežu</w:t>
      </w:r>
      <w:bookmarkEnd w:id="12"/>
      <w:r w:rsidRPr="005800FD">
        <w:rPr>
          <w:rFonts w:eastAsia="Arial"/>
          <w:color w:val="000000"/>
        </w:rPr>
        <w:t xml:space="preserve"> zamjenjuju se riječ</w:t>
      </w:r>
      <w:r w:rsidR="009435D1" w:rsidRPr="005800FD">
        <w:rPr>
          <w:rFonts w:eastAsia="Arial"/>
          <w:color w:val="000000"/>
        </w:rPr>
        <w:t>ima</w:t>
      </w:r>
      <w:r w:rsidRPr="005800FD">
        <w:rPr>
          <w:rFonts w:eastAsia="Arial"/>
          <w:color w:val="000000"/>
        </w:rPr>
        <w:t>: „</w:t>
      </w:r>
      <w:r w:rsidR="00046C05">
        <w:rPr>
          <w:rFonts w:eastAsia="Arial"/>
          <w:color w:val="000000"/>
        </w:rPr>
        <w:t>ministarstvo nadležno za mirovinski sustav</w:t>
      </w:r>
      <w:r w:rsidRPr="005800FD">
        <w:rPr>
          <w:rFonts w:eastAsia="Arial"/>
          <w:color w:val="000000"/>
        </w:rPr>
        <w:t>“ u odgovarajućem broju i padežu.</w:t>
      </w:r>
    </w:p>
    <w:p w14:paraId="43EEC40A" w14:textId="77777777" w:rsidR="001D3883" w:rsidRPr="005800FD" w:rsidRDefault="001D3883" w:rsidP="003B10A0">
      <w:pPr>
        <w:spacing w:after="0"/>
        <w:ind w:right="277" w:firstLine="851"/>
        <w:jc w:val="both"/>
        <w:rPr>
          <w:rFonts w:eastAsia="Arial"/>
          <w:color w:val="000000"/>
        </w:rPr>
      </w:pPr>
    </w:p>
    <w:p w14:paraId="3892AB9A" w14:textId="3AFC5C7C" w:rsidR="00432B59" w:rsidRPr="003B10A0" w:rsidRDefault="00432B59" w:rsidP="003B10A0">
      <w:pPr>
        <w:spacing w:before="240" w:after="0"/>
        <w:ind w:right="277" w:firstLine="360"/>
        <w:jc w:val="center"/>
        <w:rPr>
          <w:rFonts w:eastAsia="Arial"/>
          <w:b/>
          <w:bCs/>
          <w:color w:val="000000"/>
        </w:rPr>
      </w:pPr>
      <w:r w:rsidRPr="005800FD">
        <w:rPr>
          <w:rFonts w:eastAsia="Arial"/>
          <w:b/>
          <w:bCs/>
          <w:color w:val="000000"/>
        </w:rPr>
        <w:t>Članak 1</w:t>
      </w:r>
      <w:r w:rsidR="00B54FA7">
        <w:rPr>
          <w:rFonts w:eastAsia="Arial"/>
          <w:b/>
          <w:bCs/>
          <w:color w:val="000000"/>
        </w:rPr>
        <w:t>6</w:t>
      </w:r>
      <w:r w:rsidRPr="005800FD">
        <w:rPr>
          <w:rFonts w:eastAsia="Arial"/>
          <w:b/>
          <w:bCs/>
          <w:color w:val="000000"/>
        </w:rPr>
        <w:t>.</w:t>
      </w:r>
    </w:p>
    <w:p w14:paraId="0BF75BFD" w14:textId="7577F78E" w:rsidR="00E3185A" w:rsidRDefault="00432B59" w:rsidP="003B10A0">
      <w:pPr>
        <w:spacing w:before="240" w:after="0"/>
        <w:ind w:right="277" w:firstLine="851"/>
        <w:jc w:val="both"/>
        <w:rPr>
          <w:rFonts w:eastAsia="Arial"/>
          <w:color w:val="000000"/>
        </w:rPr>
      </w:pPr>
      <w:r w:rsidRPr="005800FD">
        <w:rPr>
          <w:rFonts w:eastAsia="Arial"/>
          <w:color w:val="000000"/>
        </w:rPr>
        <w:t>U članku 138. stavku 3. riječ</w:t>
      </w:r>
      <w:r w:rsidR="00C9457D" w:rsidRPr="005800FD">
        <w:rPr>
          <w:rFonts w:eastAsia="Arial"/>
          <w:color w:val="000000"/>
        </w:rPr>
        <w:t>i</w:t>
      </w:r>
      <w:r w:rsidRPr="005800FD">
        <w:rPr>
          <w:rFonts w:eastAsia="Arial"/>
          <w:color w:val="000000"/>
        </w:rPr>
        <w:t>: „Ministarstvo financija“ zamjenjuj</w:t>
      </w:r>
      <w:r w:rsidR="00C9457D" w:rsidRPr="005800FD">
        <w:rPr>
          <w:rFonts w:eastAsia="Arial"/>
          <w:color w:val="000000"/>
        </w:rPr>
        <w:t>u</w:t>
      </w:r>
      <w:r w:rsidRPr="005800FD">
        <w:rPr>
          <w:rFonts w:eastAsia="Arial"/>
          <w:color w:val="000000"/>
        </w:rPr>
        <w:t xml:space="preserve"> se riječ</w:t>
      </w:r>
      <w:r w:rsidR="00C9457D" w:rsidRPr="005800FD">
        <w:rPr>
          <w:rFonts w:eastAsia="Arial"/>
          <w:color w:val="000000"/>
        </w:rPr>
        <w:t>ima</w:t>
      </w:r>
      <w:r w:rsidRPr="005800FD">
        <w:rPr>
          <w:rFonts w:eastAsia="Arial"/>
          <w:color w:val="000000"/>
        </w:rPr>
        <w:t>: „</w:t>
      </w:r>
      <w:r w:rsidR="00046C05">
        <w:rPr>
          <w:rFonts w:eastAsia="Arial"/>
          <w:color w:val="000000"/>
        </w:rPr>
        <w:t>ministarstvo nadležno za mirovinski sustav</w:t>
      </w:r>
      <w:r w:rsidRPr="005800FD">
        <w:rPr>
          <w:rFonts w:eastAsia="Arial"/>
          <w:color w:val="000000"/>
        </w:rPr>
        <w:t>“.</w:t>
      </w:r>
    </w:p>
    <w:p w14:paraId="6AA8A1C3" w14:textId="77777777" w:rsidR="001D3883" w:rsidRPr="00295A21" w:rsidRDefault="001D3883" w:rsidP="001D3883">
      <w:pPr>
        <w:spacing w:after="0"/>
        <w:ind w:right="277" w:firstLine="851"/>
        <w:jc w:val="both"/>
        <w:rPr>
          <w:rFonts w:eastAsia="Arial"/>
          <w:color w:val="000000"/>
        </w:rPr>
      </w:pPr>
    </w:p>
    <w:p w14:paraId="6E9FEBE3" w14:textId="62857914" w:rsidR="003D09E6" w:rsidRPr="003B10A0" w:rsidRDefault="003D09E6" w:rsidP="003B10A0">
      <w:pPr>
        <w:spacing w:before="240" w:after="160" w:line="259" w:lineRule="auto"/>
        <w:jc w:val="center"/>
        <w:rPr>
          <w:rFonts w:eastAsia="Arial"/>
          <w:b/>
          <w:bCs/>
          <w:color w:val="000000"/>
        </w:rPr>
      </w:pPr>
      <w:r w:rsidRPr="005800FD">
        <w:rPr>
          <w:rFonts w:eastAsia="Arial"/>
          <w:b/>
          <w:bCs/>
          <w:color w:val="000000"/>
        </w:rPr>
        <w:t>Članak 1</w:t>
      </w:r>
      <w:r w:rsidR="00B54FA7">
        <w:rPr>
          <w:rFonts w:eastAsia="Arial"/>
          <w:b/>
          <w:bCs/>
          <w:color w:val="000000"/>
        </w:rPr>
        <w:t>7</w:t>
      </w:r>
      <w:r w:rsidRPr="005800FD">
        <w:rPr>
          <w:rFonts w:eastAsia="Arial"/>
          <w:b/>
          <w:bCs/>
          <w:color w:val="000000"/>
        </w:rPr>
        <w:t>.</w:t>
      </w:r>
    </w:p>
    <w:p w14:paraId="22323959" w14:textId="319D6C0F" w:rsidR="008276FD" w:rsidRDefault="003D09E6" w:rsidP="003B10A0">
      <w:pPr>
        <w:spacing w:before="240"/>
        <w:ind w:right="277" w:firstLine="851"/>
        <w:jc w:val="both"/>
        <w:rPr>
          <w:rFonts w:eastAsia="Arial"/>
          <w:color w:val="000000"/>
        </w:rPr>
      </w:pPr>
      <w:r w:rsidRPr="005800FD">
        <w:rPr>
          <w:rFonts w:eastAsia="Arial"/>
          <w:color w:val="000000"/>
        </w:rPr>
        <w:t>U članku 140. stavku 4. riječ</w:t>
      </w:r>
      <w:r w:rsidR="00F57918" w:rsidRPr="005800FD">
        <w:rPr>
          <w:rFonts w:eastAsia="Arial"/>
          <w:color w:val="000000"/>
        </w:rPr>
        <w:t>i</w:t>
      </w:r>
      <w:r w:rsidRPr="005800FD">
        <w:rPr>
          <w:rFonts w:eastAsia="Arial"/>
          <w:color w:val="000000"/>
        </w:rPr>
        <w:t>: „Ministarstvo financija“ zamjenjuj</w:t>
      </w:r>
      <w:r w:rsidR="00C36C55" w:rsidRPr="005800FD">
        <w:rPr>
          <w:rFonts w:eastAsia="Arial"/>
          <w:color w:val="000000"/>
        </w:rPr>
        <w:t>u</w:t>
      </w:r>
      <w:r w:rsidRPr="005800FD">
        <w:rPr>
          <w:rFonts w:eastAsia="Arial"/>
          <w:color w:val="000000"/>
        </w:rPr>
        <w:t xml:space="preserve"> se riječ</w:t>
      </w:r>
      <w:r w:rsidR="00F57918" w:rsidRPr="005800FD">
        <w:rPr>
          <w:rFonts w:eastAsia="Arial"/>
          <w:color w:val="000000"/>
        </w:rPr>
        <w:t>ima</w:t>
      </w:r>
      <w:r w:rsidRPr="005800FD">
        <w:rPr>
          <w:rFonts w:eastAsia="Arial"/>
          <w:color w:val="000000"/>
        </w:rPr>
        <w:t>: „</w:t>
      </w:r>
      <w:r w:rsidR="00046C05">
        <w:rPr>
          <w:rFonts w:eastAsia="Arial"/>
          <w:color w:val="000000"/>
        </w:rPr>
        <w:t>ministarstvo nadležno za mirovinski sustav</w:t>
      </w:r>
      <w:r w:rsidRPr="005800FD">
        <w:rPr>
          <w:rFonts w:eastAsia="Arial"/>
          <w:color w:val="000000"/>
        </w:rPr>
        <w:t>“.</w:t>
      </w:r>
    </w:p>
    <w:p w14:paraId="0BA822D3" w14:textId="77777777" w:rsidR="001D3883" w:rsidRDefault="001D3883" w:rsidP="00592F1E">
      <w:pPr>
        <w:spacing w:after="0"/>
        <w:ind w:right="277"/>
        <w:jc w:val="both"/>
        <w:rPr>
          <w:rFonts w:eastAsia="Arial"/>
          <w:color w:val="000000"/>
        </w:rPr>
      </w:pPr>
    </w:p>
    <w:p w14:paraId="6BC34E18" w14:textId="77777777" w:rsidR="00290D63" w:rsidRDefault="00290D63" w:rsidP="00592F1E">
      <w:pPr>
        <w:spacing w:after="0"/>
        <w:ind w:right="277"/>
        <w:jc w:val="both"/>
        <w:rPr>
          <w:rFonts w:eastAsia="Arial"/>
          <w:color w:val="000000"/>
        </w:rPr>
      </w:pPr>
    </w:p>
    <w:p w14:paraId="60B0BF37" w14:textId="77777777" w:rsidR="00290D63" w:rsidRPr="003B10A0" w:rsidRDefault="00290D63" w:rsidP="00592F1E">
      <w:pPr>
        <w:spacing w:after="0"/>
        <w:ind w:right="277"/>
        <w:jc w:val="both"/>
        <w:rPr>
          <w:rFonts w:eastAsia="Arial"/>
          <w:color w:val="000000"/>
        </w:rPr>
      </w:pPr>
    </w:p>
    <w:p w14:paraId="386B704B" w14:textId="7685AF57" w:rsidR="00EA67E1" w:rsidRPr="003B10A0" w:rsidRDefault="00D476D9" w:rsidP="003B10A0">
      <w:pPr>
        <w:pStyle w:val="lanci"/>
        <w:numPr>
          <w:ilvl w:val="0"/>
          <w:numId w:val="0"/>
        </w:numPr>
        <w:spacing w:before="240"/>
        <w:rPr>
          <w:rFonts w:eastAsia="Arial"/>
          <w:lang w:val="hr-HR"/>
        </w:rPr>
      </w:pPr>
      <w:r w:rsidRPr="0040729D">
        <w:rPr>
          <w:rFonts w:eastAsia="Arial"/>
          <w:lang w:val="hr-HR"/>
        </w:rPr>
        <w:t xml:space="preserve">Članak </w:t>
      </w:r>
      <w:r w:rsidR="002B5C25">
        <w:rPr>
          <w:rFonts w:eastAsia="Arial"/>
          <w:lang w:val="hr-HR"/>
        </w:rPr>
        <w:t>1</w:t>
      </w:r>
      <w:r w:rsidR="00B54FA7">
        <w:rPr>
          <w:rFonts w:eastAsia="Arial"/>
          <w:lang w:val="hr-HR"/>
        </w:rPr>
        <w:t>8</w:t>
      </w:r>
      <w:r w:rsidR="008324FD" w:rsidRPr="0040729D">
        <w:rPr>
          <w:rFonts w:eastAsia="Arial"/>
          <w:lang w:val="hr-HR"/>
        </w:rPr>
        <w:t>.</w:t>
      </w:r>
    </w:p>
    <w:p w14:paraId="311B02DA" w14:textId="6A3845E8" w:rsidR="00F2417A" w:rsidRDefault="00F2417A" w:rsidP="003B10A0">
      <w:pPr>
        <w:spacing w:before="240" w:after="0"/>
        <w:ind w:firstLine="851"/>
        <w:jc w:val="both"/>
        <w:rPr>
          <w:rFonts w:eastAsia="Arial"/>
          <w:color w:val="000000"/>
        </w:rPr>
      </w:pPr>
      <w:r w:rsidRPr="0040729D">
        <w:rPr>
          <w:rFonts w:eastAsia="Arial"/>
          <w:color w:val="000000"/>
        </w:rPr>
        <w:t>U članku 154. stavku 4. riječi: „je dužno“ zamjenjuju se riječju</w:t>
      </w:r>
      <w:r w:rsidR="0076713B" w:rsidRPr="0040729D">
        <w:rPr>
          <w:rFonts w:eastAsia="Arial"/>
          <w:color w:val="000000"/>
        </w:rPr>
        <w:t>:</w:t>
      </w:r>
      <w:r w:rsidRPr="0040729D">
        <w:rPr>
          <w:rFonts w:eastAsia="Arial"/>
          <w:color w:val="000000"/>
        </w:rPr>
        <w:t xml:space="preserve"> „može“. </w:t>
      </w:r>
    </w:p>
    <w:p w14:paraId="0943263A" w14:textId="77777777" w:rsidR="00290D63" w:rsidRPr="0040729D" w:rsidRDefault="00290D63" w:rsidP="00290D63">
      <w:pPr>
        <w:spacing w:after="0"/>
        <w:ind w:firstLine="851"/>
        <w:jc w:val="both"/>
        <w:rPr>
          <w:rFonts w:eastAsia="Arial"/>
          <w:color w:val="000000"/>
        </w:rPr>
      </w:pPr>
    </w:p>
    <w:p w14:paraId="0AF91CCF" w14:textId="63396A66" w:rsidR="00EA67E1" w:rsidRPr="003B10A0" w:rsidRDefault="008324FD" w:rsidP="003B10A0">
      <w:pPr>
        <w:pStyle w:val="lanci"/>
        <w:numPr>
          <w:ilvl w:val="0"/>
          <w:numId w:val="0"/>
        </w:numPr>
        <w:spacing w:before="240"/>
        <w:rPr>
          <w:rFonts w:eastAsia="Arial"/>
          <w:lang w:val="hr-HR"/>
        </w:rPr>
      </w:pPr>
      <w:r w:rsidRPr="0040729D">
        <w:rPr>
          <w:rFonts w:eastAsia="Arial"/>
          <w:lang w:val="hr-HR"/>
        </w:rPr>
        <w:t xml:space="preserve">Članak </w:t>
      </w:r>
      <w:r w:rsidR="00B54FA7">
        <w:rPr>
          <w:rFonts w:eastAsia="Arial"/>
          <w:lang w:val="hr-HR"/>
        </w:rPr>
        <w:t>19</w:t>
      </w:r>
      <w:r w:rsidRPr="0040729D">
        <w:rPr>
          <w:rFonts w:eastAsia="Arial"/>
          <w:lang w:val="hr-HR"/>
        </w:rPr>
        <w:t>.</w:t>
      </w:r>
    </w:p>
    <w:p w14:paraId="0E4DC260" w14:textId="7F1B3810" w:rsidR="003B10A0" w:rsidRDefault="00F2417A" w:rsidP="00B54FA7">
      <w:pPr>
        <w:spacing w:before="240" w:after="0"/>
        <w:ind w:firstLine="851"/>
        <w:jc w:val="both"/>
        <w:rPr>
          <w:rFonts w:eastAsia="Arial"/>
          <w:color w:val="000000"/>
        </w:rPr>
      </w:pPr>
      <w:r w:rsidRPr="0040729D">
        <w:rPr>
          <w:rFonts w:eastAsia="Arial"/>
          <w:color w:val="000000"/>
        </w:rPr>
        <w:t xml:space="preserve">U članku 155. stavku 5. </w:t>
      </w:r>
      <w:r w:rsidR="000F2A41" w:rsidRPr="0040729D">
        <w:rPr>
          <w:rFonts w:eastAsia="Arial"/>
          <w:color w:val="000000"/>
        </w:rPr>
        <w:t>podstavku 3.</w:t>
      </w:r>
      <w:r w:rsidRPr="0040729D">
        <w:rPr>
          <w:rFonts w:eastAsia="Arial"/>
          <w:color w:val="000000"/>
        </w:rPr>
        <w:t xml:space="preserve"> riječ</w:t>
      </w:r>
      <w:r w:rsidR="00881D0A" w:rsidRPr="0040729D">
        <w:rPr>
          <w:rFonts w:eastAsia="Arial"/>
          <w:color w:val="000000"/>
        </w:rPr>
        <w:t>i</w:t>
      </w:r>
      <w:r w:rsidRPr="0040729D">
        <w:rPr>
          <w:rFonts w:eastAsia="Arial"/>
          <w:color w:val="000000"/>
        </w:rPr>
        <w:t>: „</w:t>
      </w:r>
      <w:r w:rsidR="00881D0A" w:rsidRPr="0040729D">
        <w:rPr>
          <w:rFonts w:eastAsia="Arial"/>
          <w:color w:val="000000"/>
        </w:rPr>
        <w:t xml:space="preserve">imovinu za pokriće tehničkih pričuva </w:t>
      </w:r>
      <w:r w:rsidRPr="0040729D">
        <w:rPr>
          <w:rFonts w:eastAsia="Arial"/>
          <w:color w:val="000000"/>
        </w:rPr>
        <w:t>obveznog</w:t>
      </w:r>
      <w:r w:rsidR="00881D0A" w:rsidRPr="0040729D">
        <w:rPr>
          <w:rFonts w:eastAsia="Arial"/>
          <w:color w:val="000000"/>
        </w:rPr>
        <w:t xml:space="preserve"> mirovinskog osiguranja</w:t>
      </w:r>
      <w:r w:rsidRPr="0040729D">
        <w:rPr>
          <w:rFonts w:eastAsia="Arial"/>
          <w:color w:val="000000"/>
        </w:rPr>
        <w:t>“ zamjenjuj</w:t>
      </w:r>
      <w:r w:rsidR="00BA4A91" w:rsidRPr="0040729D">
        <w:rPr>
          <w:rFonts w:eastAsia="Arial"/>
          <w:color w:val="000000"/>
        </w:rPr>
        <w:t>u</w:t>
      </w:r>
      <w:r w:rsidRPr="0040729D">
        <w:rPr>
          <w:rFonts w:eastAsia="Arial"/>
          <w:color w:val="000000"/>
        </w:rPr>
        <w:t xml:space="preserve"> se riječ</w:t>
      </w:r>
      <w:r w:rsidR="00881D0A" w:rsidRPr="0040729D">
        <w:rPr>
          <w:rFonts w:eastAsia="Arial"/>
          <w:color w:val="000000"/>
        </w:rPr>
        <w:t>ima</w:t>
      </w:r>
      <w:r w:rsidRPr="0040729D">
        <w:rPr>
          <w:rFonts w:eastAsia="Arial"/>
          <w:color w:val="000000"/>
        </w:rPr>
        <w:t>: „</w:t>
      </w:r>
      <w:r w:rsidR="00881D0A" w:rsidRPr="0040729D">
        <w:rPr>
          <w:rFonts w:eastAsia="Arial"/>
          <w:color w:val="000000"/>
        </w:rPr>
        <w:t>mirovinski fond</w:t>
      </w:r>
      <w:r w:rsidR="004265A8">
        <w:rPr>
          <w:rFonts w:eastAsia="Arial"/>
          <w:color w:val="000000"/>
        </w:rPr>
        <w:t>“</w:t>
      </w:r>
      <w:r w:rsidR="0010755E" w:rsidRPr="0040729D">
        <w:rPr>
          <w:rFonts w:eastAsia="Arial"/>
          <w:color w:val="000000"/>
        </w:rPr>
        <w:t xml:space="preserve">. </w:t>
      </w:r>
      <w:r w:rsidRPr="0040729D">
        <w:rPr>
          <w:rFonts w:eastAsia="Arial"/>
          <w:color w:val="000000"/>
        </w:rPr>
        <w:t xml:space="preserve"> </w:t>
      </w:r>
    </w:p>
    <w:p w14:paraId="34F024AB" w14:textId="77777777" w:rsidR="001D3883" w:rsidRPr="00B54FA7" w:rsidRDefault="001D3883" w:rsidP="001D3883">
      <w:pPr>
        <w:spacing w:after="0"/>
        <w:ind w:firstLine="851"/>
        <w:jc w:val="both"/>
        <w:rPr>
          <w:rFonts w:eastAsia="Arial"/>
          <w:color w:val="000000"/>
        </w:rPr>
      </w:pPr>
    </w:p>
    <w:p w14:paraId="35CDDB29" w14:textId="03945DB6" w:rsidR="00EA67E1" w:rsidRPr="003B10A0" w:rsidRDefault="008324FD" w:rsidP="003B10A0">
      <w:pPr>
        <w:pStyle w:val="lanci"/>
        <w:numPr>
          <w:ilvl w:val="0"/>
          <w:numId w:val="0"/>
        </w:numPr>
        <w:spacing w:before="240"/>
        <w:rPr>
          <w:rFonts w:eastAsia="Arial"/>
          <w:lang w:val="hr-HR"/>
        </w:rPr>
      </w:pPr>
      <w:r w:rsidRPr="0040729D">
        <w:rPr>
          <w:rFonts w:eastAsia="Arial"/>
          <w:lang w:val="hr-HR"/>
        </w:rPr>
        <w:t xml:space="preserve">Članak </w:t>
      </w:r>
      <w:r w:rsidR="001A0119">
        <w:rPr>
          <w:rFonts w:eastAsia="Arial"/>
          <w:lang w:val="hr-HR"/>
        </w:rPr>
        <w:t>2</w:t>
      </w:r>
      <w:r w:rsidR="00B54FA7">
        <w:rPr>
          <w:rFonts w:eastAsia="Arial"/>
          <w:lang w:val="hr-HR"/>
        </w:rPr>
        <w:t>0</w:t>
      </w:r>
      <w:r w:rsidRPr="0040729D">
        <w:rPr>
          <w:rFonts w:eastAsia="Arial"/>
          <w:lang w:val="hr-HR"/>
        </w:rPr>
        <w:t>.</w:t>
      </w:r>
    </w:p>
    <w:p w14:paraId="1D146EC9" w14:textId="513B4028" w:rsidR="00B8447D" w:rsidRPr="0040729D" w:rsidRDefault="0010755E" w:rsidP="003B10A0">
      <w:pPr>
        <w:spacing w:before="240" w:after="0"/>
        <w:ind w:firstLine="851"/>
        <w:jc w:val="both"/>
        <w:rPr>
          <w:rFonts w:eastAsia="Arial"/>
          <w:color w:val="000000"/>
        </w:rPr>
      </w:pPr>
      <w:r w:rsidRPr="0040729D">
        <w:rPr>
          <w:rFonts w:eastAsia="Arial"/>
          <w:color w:val="000000"/>
        </w:rPr>
        <w:t xml:space="preserve">U članku 158. </w:t>
      </w:r>
      <w:r w:rsidR="007C7424" w:rsidRPr="0040729D">
        <w:rPr>
          <w:rFonts w:eastAsia="Arial"/>
          <w:color w:val="000000"/>
        </w:rPr>
        <w:t>stavku 1</w:t>
      </w:r>
      <w:r w:rsidR="00641EE1" w:rsidRPr="0040729D">
        <w:rPr>
          <w:rFonts w:eastAsia="Arial"/>
          <w:color w:val="000000"/>
        </w:rPr>
        <w:t xml:space="preserve">. </w:t>
      </w:r>
      <w:r w:rsidR="00332055" w:rsidRPr="0040729D">
        <w:rPr>
          <w:rFonts w:eastAsia="Arial"/>
          <w:color w:val="000000"/>
        </w:rPr>
        <w:t>uvodna</w:t>
      </w:r>
      <w:r w:rsidRPr="0040729D">
        <w:rPr>
          <w:rFonts w:eastAsia="Arial"/>
          <w:color w:val="000000"/>
        </w:rPr>
        <w:t xml:space="preserve"> </w:t>
      </w:r>
      <w:r w:rsidR="00332055" w:rsidRPr="0040729D">
        <w:rPr>
          <w:rFonts w:eastAsia="Arial"/>
          <w:color w:val="000000"/>
        </w:rPr>
        <w:t xml:space="preserve">rečenica </w:t>
      </w:r>
      <w:r w:rsidRPr="0040729D">
        <w:rPr>
          <w:rFonts w:eastAsia="Arial"/>
          <w:color w:val="000000"/>
        </w:rPr>
        <w:t xml:space="preserve">mijenja se i glasi: </w:t>
      </w:r>
    </w:p>
    <w:p w14:paraId="46032E6F" w14:textId="639248A8" w:rsidR="005C0C75" w:rsidRDefault="00332055" w:rsidP="003B10A0">
      <w:pPr>
        <w:spacing w:before="240" w:after="0"/>
        <w:ind w:firstLine="851"/>
        <w:jc w:val="both"/>
        <w:rPr>
          <w:rFonts w:eastAsia="Arial"/>
          <w:color w:val="000000"/>
        </w:rPr>
      </w:pPr>
      <w:r w:rsidRPr="0040729D">
        <w:rPr>
          <w:rFonts w:eastAsia="Arial"/>
          <w:color w:val="000000"/>
        </w:rPr>
        <w:t>„</w:t>
      </w:r>
      <w:r w:rsidR="0010755E" w:rsidRPr="0040729D">
        <w:rPr>
          <w:rFonts w:eastAsia="Arial"/>
          <w:color w:val="000000"/>
        </w:rPr>
        <w:t>Mirovinsko društvo, zbirno za račun dobrovoljnih mirovinskih fondova kojima upravlja, ne smije steći</w:t>
      </w:r>
      <w:r w:rsidRPr="0040729D">
        <w:rPr>
          <w:rFonts w:eastAsia="Arial"/>
          <w:color w:val="000000"/>
        </w:rPr>
        <w:t>:“.</w:t>
      </w:r>
    </w:p>
    <w:p w14:paraId="6A937319" w14:textId="77777777" w:rsidR="00C85306" w:rsidRPr="003B10A0" w:rsidRDefault="00C85306" w:rsidP="00C85306">
      <w:pPr>
        <w:spacing w:after="0"/>
        <w:ind w:firstLine="851"/>
        <w:jc w:val="both"/>
        <w:rPr>
          <w:rFonts w:eastAsia="Arial"/>
          <w:color w:val="000000"/>
        </w:rPr>
      </w:pPr>
    </w:p>
    <w:p w14:paraId="478DA851" w14:textId="6754FC31" w:rsidR="005C0C75" w:rsidRPr="0040729D" w:rsidRDefault="005C0C75" w:rsidP="003B10A0">
      <w:pPr>
        <w:spacing w:before="240" w:after="0"/>
        <w:jc w:val="center"/>
        <w:rPr>
          <w:rFonts w:eastAsia="Arial"/>
          <w:b/>
          <w:bCs/>
        </w:rPr>
      </w:pPr>
      <w:r w:rsidRPr="0040729D">
        <w:rPr>
          <w:rFonts w:eastAsia="Arial"/>
          <w:b/>
          <w:bCs/>
        </w:rPr>
        <w:t xml:space="preserve">Članak </w:t>
      </w:r>
      <w:r w:rsidR="001A0119">
        <w:rPr>
          <w:rFonts w:eastAsia="Arial"/>
          <w:b/>
          <w:bCs/>
        </w:rPr>
        <w:t>2</w:t>
      </w:r>
      <w:r w:rsidR="00B54FA7">
        <w:rPr>
          <w:rFonts w:eastAsia="Arial"/>
          <w:b/>
          <w:bCs/>
        </w:rPr>
        <w:t>1</w:t>
      </w:r>
      <w:r w:rsidR="001A0119">
        <w:rPr>
          <w:rFonts w:eastAsia="Arial"/>
          <w:b/>
          <w:bCs/>
        </w:rPr>
        <w:t>.</w:t>
      </w:r>
      <w:r w:rsidRPr="0040729D">
        <w:rPr>
          <w:rFonts w:eastAsia="Arial"/>
          <w:b/>
          <w:bCs/>
        </w:rPr>
        <w:t xml:space="preserve"> </w:t>
      </w:r>
    </w:p>
    <w:p w14:paraId="74CFC3A3" w14:textId="234A4C4D" w:rsidR="00130379" w:rsidRDefault="005C0C75" w:rsidP="003B10A0">
      <w:pPr>
        <w:spacing w:before="240" w:after="0"/>
        <w:ind w:firstLine="851"/>
        <w:jc w:val="both"/>
        <w:rPr>
          <w:rFonts w:eastAsia="Arial"/>
        </w:rPr>
      </w:pPr>
      <w:r w:rsidRPr="0040729D">
        <w:rPr>
          <w:rFonts w:eastAsia="Arial"/>
        </w:rPr>
        <w:t xml:space="preserve">U članku 160. stavku 3. iza riječi: “koja je jednakovrijedna individualnoj razini segregacije” dodaje se zarez i riječi: “ili iznimno, </w:t>
      </w:r>
      <w:bookmarkStart w:id="13" w:name="_Hlk180058491"/>
      <w:r w:rsidRPr="0040729D">
        <w:rPr>
          <w:rFonts w:eastAsia="Arial"/>
        </w:rPr>
        <w:t>primjerenu razinu segregacije kada se radi o trećim zemljama u kojima obveze članova poravnanja nisu istovjetne ili usporedive s onima koje su propisane Uredbom (EU) 648/2012 ako mirovinsko društvo može dokazati da se time materijalno ne povećavaju rizici za imovinu fonda</w:t>
      </w:r>
      <w:bookmarkEnd w:id="13"/>
      <w:r w:rsidRPr="0040729D">
        <w:rPr>
          <w:rFonts w:eastAsia="Arial"/>
        </w:rPr>
        <w:t>”.</w:t>
      </w:r>
    </w:p>
    <w:p w14:paraId="78AF3AA3" w14:textId="77777777" w:rsidR="00C85306" w:rsidRPr="0040729D" w:rsidRDefault="00C85306" w:rsidP="00C85306">
      <w:pPr>
        <w:spacing w:after="0"/>
        <w:ind w:firstLine="851"/>
        <w:jc w:val="both"/>
        <w:rPr>
          <w:rFonts w:eastAsia="Arial"/>
        </w:rPr>
      </w:pPr>
    </w:p>
    <w:p w14:paraId="7493EB58" w14:textId="595DF682" w:rsidR="00D05D71" w:rsidRPr="0040729D" w:rsidRDefault="00D05D71" w:rsidP="003B10A0">
      <w:pPr>
        <w:spacing w:before="240" w:after="0"/>
        <w:jc w:val="center"/>
        <w:rPr>
          <w:rFonts w:eastAsia="Arial"/>
          <w:b/>
          <w:bCs/>
        </w:rPr>
      </w:pPr>
      <w:bookmarkStart w:id="14" w:name="_Hlk180402574"/>
      <w:r w:rsidRPr="0040729D">
        <w:rPr>
          <w:rFonts w:eastAsia="Arial"/>
          <w:b/>
          <w:bCs/>
        </w:rPr>
        <w:t xml:space="preserve">Članak </w:t>
      </w:r>
      <w:r w:rsidR="001A0119">
        <w:rPr>
          <w:rFonts w:eastAsia="Arial"/>
          <w:b/>
          <w:bCs/>
        </w:rPr>
        <w:t>2</w:t>
      </w:r>
      <w:r w:rsidR="00B54FA7">
        <w:rPr>
          <w:rFonts w:eastAsia="Arial"/>
          <w:b/>
          <w:bCs/>
        </w:rPr>
        <w:t>2</w:t>
      </w:r>
      <w:r w:rsidRPr="0040729D">
        <w:rPr>
          <w:rFonts w:eastAsia="Arial"/>
          <w:b/>
          <w:bCs/>
        </w:rPr>
        <w:t xml:space="preserve">. </w:t>
      </w:r>
      <w:bookmarkEnd w:id="14"/>
    </w:p>
    <w:p w14:paraId="6356714B" w14:textId="504327C1" w:rsidR="000A7154" w:rsidRPr="0040729D" w:rsidRDefault="00D05D71" w:rsidP="003B10A0">
      <w:pPr>
        <w:spacing w:before="240" w:after="0"/>
        <w:jc w:val="both"/>
        <w:rPr>
          <w:rFonts w:eastAsia="Arial"/>
        </w:rPr>
      </w:pPr>
      <w:r w:rsidRPr="0040729D">
        <w:rPr>
          <w:rFonts w:eastAsia="Arial"/>
        </w:rPr>
        <w:tab/>
        <w:t xml:space="preserve">U članku 164. iza stavka 5. dodaje se stavak 6. koji glasi: </w:t>
      </w:r>
    </w:p>
    <w:p w14:paraId="73A917FE" w14:textId="130568A0" w:rsidR="00C268F2" w:rsidRDefault="00D05D71" w:rsidP="003B10A0">
      <w:pPr>
        <w:spacing w:before="240" w:after="0"/>
        <w:jc w:val="both"/>
        <w:rPr>
          <w:rFonts w:eastAsia="Arial"/>
        </w:rPr>
      </w:pPr>
      <w:r w:rsidRPr="0040729D">
        <w:rPr>
          <w:rFonts w:eastAsia="Arial"/>
        </w:rPr>
        <w:tab/>
        <w:t xml:space="preserve">“(6) Iznimno od stavaka 2., 3. i 4. ovoga članka, </w:t>
      </w:r>
      <w:r w:rsidR="00D23D8F" w:rsidRPr="0040729D">
        <w:rPr>
          <w:rFonts w:eastAsia="Arial"/>
        </w:rPr>
        <w:t xml:space="preserve">na zahtjev mirovinskog društva Agencija može odobriti dulji rok za usklađenje ograničenja ulaganja, ako je to u interesu članova fonda </w:t>
      </w:r>
      <w:r w:rsidRPr="0040729D">
        <w:rPr>
          <w:rFonts w:eastAsia="Arial"/>
        </w:rPr>
        <w:t>u slučaju prekoračenja ulaganja u:</w:t>
      </w:r>
    </w:p>
    <w:p w14:paraId="24B23835" w14:textId="0C57E89A" w:rsidR="007B178D" w:rsidRPr="0040729D" w:rsidRDefault="00D05D71" w:rsidP="003B10A0">
      <w:pPr>
        <w:spacing w:before="240" w:after="0"/>
        <w:ind w:firstLine="851"/>
        <w:jc w:val="both"/>
        <w:rPr>
          <w:rFonts w:eastAsia="Arial"/>
        </w:rPr>
      </w:pPr>
      <w:r w:rsidRPr="0040729D">
        <w:rPr>
          <w:rFonts w:eastAsia="Arial"/>
        </w:rPr>
        <w:t>a) udjele u otvorenim alternativnim investicijskim fondovima odnosno zatvorenim alternativnim investicijskim fondovima bez pravne osobnosti te dionica ili poslovnih udjela u zatvorenim alternativnim investicijskim fondovima s pravnom osobnošću ili</w:t>
      </w:r>
    </w:p>
    <w:p w14:paraId="09FAF435" w14:textId="3E9E7C77" w:rsidR="007B178D" w:rsidRDefault="00D05D71" w:rsidP="003B10A0">
      <w:pPr>
        <w:spacing w:before="240" w:after="0"/>
        <w:ind w:firstLine="851"/>
        <w:jc w:val="both"/>
        <w:rPr>
          <w:rFonts w:eastAsia="Arial"/>
        </w:rPr>
      </w:pPr>
      <w:r w:rsidRPr="0040729D">
        <w:rPr>
          <w:rFonts w:eastAsia="Arial"/>
        </w:rPr>
        <w:t xml:space="preserve">b) nekretnine.“. </w:t>
      </w:r>
    </w:p>
    <w:p w14:paraId="7D0E2D8C" w14:textId="77777777" w:rsidR="00C85306" w:rsidRDefault="00C85306" w:rsidP="00C85306">
      <w:pPr>
        <w:spacing w:after="0"/>
        <w:ind w:firstLine="851"/>
        <w:jc w:val="both"/>
        <w:rPr>
          <w:rFonts w:eastAsia="Arial"/>
        </w:rPr>
      </w:pPr>
    </w:p>
    <w:p w14:paraId="58474CFB" w14:textId="59C71732" w:rsidR="00EA67E1" w:rsidRPr="003B10A0" w:rsidRDefault="000D21B6" w:rsidP="003B10A0">
      <w:pPr>
        <w:pStyle w:val="lanci"/>
        <w:numPr>
          <w:ilvl w:val="0"/>
          <w:numId w:val="0"/>
        </w:numPr>
        <w:spacing w:before="240"/>
        <w:ind w:left="4112"/>
        <w:jc w:val="left"/>
        <w:rPr>
          <w:rFonts w:eastAsia="Arial"/>
          <w:lang w:val="hr-HR"/>
        </w:rPr>
      </w:pPr>
      <w:r w:rsidRPr="0040729D">
        <w:rPr>
          <w:rFonts w:eastAsia="Arial"/>
          <w:lang w:val="hr-HR"/>
        </w:rPr>
        <w:t xml:space="preserve">Članak </w:t>
      </w:r>
      <w:r w:rsidR="001A0119">
        <w:rPr>
          <w:rFonts w:eastAsia="Arial"/>
          <w:lang w:val="hr-HR"/>
        </w:rPr>
        <w:t>2</w:t>
      </w:r>
      <w:r w:rsidR="00B54FA7">
        <w:rPr>
          <w:rFonts w:eastAsia="Arial"/>
          <w:lang w:val="hr-HR"/>
        </w:rPr>
        <w:t>3</w:t>
      </w:r>
      <w:r w:rsidRPr="0040729D">
        <w:rPr>
          <w:rFonts w:eastAsia="Arial"/>
          <w:lang w:val="hr-HR"/>
        </w:rPr>
        <w:t>.</w:t>
      </w:r>
    </w:p>
    <w:p w14:paraId="08786D1C" w14:textId="6BD7D716" w:rsidR="008F4BC8" w:rsidRPr="0040729D" w:rsidRDefault="008F4BC8" w:rsidP="003B10A0">
      <w:pPr>
        <w:spacing w:before="240" w:after="0"/>
        <w:ind w:firstLine="851"/>
        <w:jc w:val="both"/>
        <w:rPr>
          <w:rFonts w:eastAsia="Arial"/>
          <w:color w:val="000000"/>
        </w:rPr>
      </w:pPr>
      <w:r w:rsidRPr="0040729D">
        <w:rPr>
          <w:rFonts w:eastAsia="Arial"/>
          <w:color w:val="000000"/>
        </w:rPr>
        <w:t>U članku 166. stavku 1. točka 5. mijenja se i glasi:</w:t>
      </w:r>
    </w:p>
    <w:p w14:paraId="10B75349" w14:textId="5BACB0CF" w:rsidR="001F1F1E" w:rsidRPr="0040729D" w:rsidRDefault="008F4BC8" w:rsidP="003B10A0">
      <w:pPr>
        <w:spacing w:before="240" w:after="0"/>
        <w:ind w:firstLine="851"/>
        <w:jc w:val="both"/>
        <w:rPr>
          <w:rFonts w:eastAsia="Arial"/>
          <w:color w:val="000000"/>
        </w:rPr>
      </w:pPr>
      <w:r w:rsidRPr="0040729D">
        <w:rPr>
          <w:rFonts w:eastAsia="Arial"/>
          <w:color w:val="000000"/>
        </w:rPr>
        <w:t xml:space="preserve">„5. informaciju o tome kako </w:t>
      </w:r>
      <w:r w:rsidR="001F1F1E" w:rsidRPr="0040729D">
        <w:rPr>
          <w:rFonts w:eastAsia="Arial"/>
          <w:color w:val="000000"/>
        </w:rPr>
        <w:t>se</w:t>
      </w:r>
      <w:r w:rsidRPr="0040729D">
        <w:rPr>
          <w:rFonts w:eastAsia="Arial"/>
          <w:color w:val="000000"/>
        </w:rPr>
        <w:t xml:space="preserve"> prilikom određivanja strategije ulaganja razmatra</w:t>
      </w:r>
      <w:r w:rsidR="001F1F1E" w:rsidRPr="0040729D">
        <w:rPr>
          <w:rFonts w:eastAsia="Arial"/>
          <w:color w:val="000000"/>
        </w:rPr>
        <w:t>ju</w:t>
      </w:r>
      <w:r w:rsidRPr="0040729D">
        <w:rPr>
          <w:rFonts w:eastAsia="Arial"/>
          <w:color w:val="000000"/>
        </w:rPr>
        <w:t xml:space="preserve"> okolišni, socijalni i upravljačkih </w:t>
      </w:r>
      <w:r w:rsidR="00332055" w:rsidRPr="0040729D">
        <w:rPr>
          <w:rFonts w:eastAsia="Arial"/>
          <w:color w:val="000000"/>
        </w:rPr>
        <w:t>čimbenici</w:t>
      </w:r>
      <w:r w:rsidRPr="0040729D">
        <w:rPr>
          <w:rFonts w:eastAsia="Arial"/>
          <w:color w:val="000000"/>
        </w:rPr>
        <w:t xml:space="preserve">.“. </w:t>
      </w:r>
    </w:p>
    <w:p w14:paraId="1C60832C" w14:textId="67489EE7" w:rsidR="0005269B" w:rsidRPr="0040729D" w:rsidRDefault="001F1F1E" w:rsidP="003B10A0">
      <w:pPr>
        <w:spacing w:before="240" w:after="0"/>
        <w:ind w:firstLine="851"/>
        <w:jc w:val="both"/>
        <w:rPr>
          <w:rFonts w:eastAsia="Arial"/>
          <w:color w:val="000000"/>
        </w:rPr>
      </w:pPr>
      <w:r w:rsidRPr="0040729D">
        <w:rPr>
          <w:rFonts w:eastAsia="Arial"/>
          <w:color w:val="000000"/>
        </w:rPr>
        <w:lastRenderedPageBreak/>
        <w:t>Iza stavka 1. dodaje se novi stavak 2. koji glasi:</w:t>
      </w:r>
    </w:p>
    <w:p w14:paraId="2F2C62ED" w14:textId="74A3D3C4" w:rsidR="001F1F1E" w:rsidRPr="0040729D" w:rsidRDefault="001F1F1E" w:rsidP="003B10A0">
      <w:pPr>
        <w:spacing w:before="240" w:after="0"/>
        <w:ind w:firstLine="851"/>
        <w:jc w:val="both"/>
        <w:rPr>
          <w:rFonts w:eastAsia="Arial"/>
          <w:color w:val="000000"/>
        </w:rPr>
      </w:pPr>
      <w:r w:rsidRPr="0040729D">
        <w:rPr>
          <w:rFonts w:eastAsia="Arial"/>
          <w:color w:val="000000"/>
        </w:rPr>
        <w:t>„(2) Smatra se da je uvjet iz stavka 1. točke 5.</w:t>
      </w:r>
      <w:r w:rsidR="007C5508" w:rsidRPr="0040729D">
        <w:rPr>
          <w:rFonts w:eastAsia="Arial"/>
          <w:color w:val="000000"/>
        </w:rPr>
        <w:t xml:space="preserve"> ovoga članka </w:t>
      </w:r>
      <w:r w:rsidRPr="0040729D">
        <w:rPr>
          <w:rFonts w:eastAsia="Arial"/>
          <w:color w:val="000000"/>
        </w:rPr>
        <w:t>ispunjen i ako mirovinsko društvo u izjavi o načelima ulaganja izjavi da nije uzelo u obzir okolišne, društvene i upravljačke čimbenike u svojoj strategiji ulaganja ili da su troškovi sustava za praćenje relevantnosti i materijalnosti takvih čimbenika i načina kako se oni uzimaju u obzir nerazmjerni veličini, prirodi, opsegu i složenosti njegovih aktivnosti.“</w:t>
      </w:r>
      <w:r w:rsidR="007C5508" w:rsidRPr="0040729D">
        <w:rPr>
          <w:rFonts w:eastAsia="Arial"/>
          <w:color w:val="000000"/>
        </w:rPr>
        <w:t>.</w:t>
      </w:r>
    </w:p>
    <w:p w14:paraId="728081AB" w14:textId="1919B60F" w:rsidR="008F4BC8" w:rsidRDefault="001F1F1E" w:rsidP="003B10A0">
      <w:pPr>
        <w:spacing w:before="240" w:after="0"/>
        <w:ind w:firstLine="851"/>
        <w:jc w:val="both"/>
        <w:rPr>
          <w:rFonts w:eastAsia="Arial"/>
          <w:color w:val="000000"/>
        </w:rPr>
      </w:pPr>
      <w:r w:rsidRPr="0040729D">
        <w:rPr>
          <w:rFonts w:eastAsia="Arial"/>
          <w:color w:val="000000"/>
        </w:rPr>
        <w:t>Dosadašnji stavci 2. do 4. postaju stavci 3. do 5.</w:t>
      </w:r>
    </w:p>
    <w:p w14:paraId="0FDB071B" w14:textId="77777777" w:rsidR="00C85306" w:rsidRPr="0040729D" w:rsidRDefault="00C85306" w:rsidP="00C85306">
      <w:pPr>
        <w:spacing w:after="0"/>
        <w:ind w:firstLine="851"/>
        <w:jc w:val="both"/>
        <w:rPr>
          <w:rFonts w:eastAsia="Arial"/>
          <w:color w:val="000000"/>
        </w:rPr>
      </w:pPr>
    </w:p>
    <w:p w14:paraId="3C84753C" w14:textId="19319A83" w:rsidR="0010755E" w:rsidRPr="003B10A0" w:rsidRDefault="00D476D9" w:rsidP="003B10A0">
      <w:pPr>
        <w:pStyle w:val="lanci"/>
        <w:numPr>
          <w:ilvl w:val="0"/>
          <w:numId w:val="0"/>
        </w:numPr>
        <w:spacing w:before="240"/>
        <w:ind w:left="4112"/>
        <w:jc w:val="left"/>
        <w:rPr>
          <w:rFonts w:eastAsia="Arial"/>
          <w:lang w:val="hr-HR"/>
        </w:rPr>
      </w:pPr>
      <w:r w:rsidRPr="0040729D">
        <w:rPr>
          <w:rFonts w:eastAsia="Arial"/>
          <w:lang w:val="hr-HR"/>
        </w:rPr>
        <w:t xml:space="preserve">Članak </w:t>
      </w:r>
      <w:r w:rsidR="003B2285">
        <w:rPr>
          <w:rFonts w:eastAsia="Arial"/>
          <w:lang w:val="hr-HR"/>
        </w:rPr>
        <w:t>2</w:t>
      </w:r>
      <w:r w:rsidR="00B54FA7">
        <w:rPr>
          <w:rFonts w:eastAsia="Arial"/>
          <w:lang w:val="hr-HR"/>
        </w:rPr>
        <w:t>4</w:t>
      </w:r>
      <w:r w:rsidRPr="0040729D">
        <w:rPr>
          <w:rFonts w:eastAsia="Arial"/>
          <w:lang w:val="hr-HR"/>
        </w:rPr>
        <w:t>.</w:t>
      </w:r>
    </w:p>
    <w:p w14:paraId="58AC9393" w14:textId="71AC5974" w:rsidR="00B8447D" w:rsidRPr="0040729D" w:rsidRDefault="00F2417A" w:rsidP="003B10A0">
      <w:pPr>
        <w:spacing w:before="240" w:after="0"/>
        <w:ind w:firstLine="851"/>
        <w:jc w:val="both"/>
        <w:rPr>
          <w:rFonts w:eastAsia="Arial"/>
          <w:color w:val="000000"/>
        </w:rPr>
      </w:pPr>
      <w:r w:rsidRPr="0040729D">
        <w:rPr>
          <w:rFonts w:eastAsia="Arial"/>
          <w:color w:val="000000"/>
        </w:rPr>
        <w:t xml:space="preserve">U članku 175. stavku 1. </w:t>
      </w:r>
      <w:r w:rsidR="008F4BC8" w:rsidRPr="0040729D">
        <w:rPr>
          <w:rFonts w:eastAsia="Arial"/>
          <w:color w:val="000000"/>
        </w:rPr>
        <w:t>točk</w:t>
      </w:r>
      <w:r w:rsidR="00183074">
        <w:rPr>
          <w:rFonts w:eastAsia="Arial"/>
          <w:color w:val="000000"/>
        </w:rPr>
        <w:t>i</w:t>
      </w:r>
      <w:r w:rsidR="00C61CF6" w:rsidRPr="0040729D">
        <w:rPr>
          <w:rFonts w:eastAsia="Arial"/>
          <w:color w:val="000000"/>
        </w:rPr>
        <w:t xml:space="preserve"> a) podtočka</w:t>
      </w:r>
      <w:r w:rsidR="008F4BC8" w:rsidRPr="0040729D">
        <w:rPr>
          <w:rFonts w:eastAsia="Arial"/>
          <w:color w:val="000000"/>
        </w:rPr>
        <w:t xml:space="preserve"> 11. mijenja se i glasi: </w:t>
      </w:r>
    </w:p>
    <w:p w14:paraId="3D0D5265" w14:textId="0DADA513" w:rsidR="00E3511B" w:rsidRPr="0040729D" w:rsidRDefault="008F4BC8" w:rsidP="003B10A0">
      <w:pPr>
        <w:spacing w:before="240" w:after="0"/>
        <w:ind w:firstLine="851"/>
        <w:jc w:val="both"/>
        <w:rPr>
          <w:rFonts w:eastAsia="Arial"/>
          <w:color w:val="000000"/>
        </w:rPr>
      </w:pPr>
      <w:r w:rsidRPr="0040729D">
        <w:rPr>
          <w:rFonts w:eastAsia="Arial"/>
          <w:color w:val="000000"/>
        </w:rPr>
        <w:t xml:space="preserve">„11. načela, strategiju i ciljeve ulaganja fonda, uz naznaku </w:t>
      </w:r>
      <w:r w:rsidR="008D25D8" w:rsidRPr="0040729D">
        <w:rPr>
          <w:rFonts w:eastAsia="Arial"/>
          <w:color w:val="000000"/>
        </w:rPr>
        <w:t xml:space="preserve">razmatra </w:t>
      </w:r>
      <w:r w:rsidR="00F04C95" w:rsidRPr="0040729D">
        <w:rPr>
          <w:rFonts w:eastAsia="Arial"/>
          <w:color w:val="000000"/>
        </w:rPr>
        <w:t xml:space="preserve">li </w:t>
      </w:r>
      <w:r w:rsidR="008D25D8" w:rsidRPr="0040729D">
        <w:rPr>
          <w:rFonts w:eastAsia="Arial"/>
          <w:color w:val="000000"/>
        </w:rPr>
        <w:t xml:space="preserve">se </w:t>
      </w:r>
      <w:r w:rsidR="00F04C95" w:rsidRPr="0040729D">
        <w:rPr>
          <w:rFonts w:eastAsia="Arial"/>
          <w:color w:val="000000"/>
        </w:rPr>
        <w:t>i</w:t>
      </w:r>
      <w:r w:rsidRPr="0040729D">
        <w:rPr>
          <w:rFonts w:eastAsia="Arial"/>
          <w:color w:val="000000"/>
        </w:rPr>
        <w:t xml:space="preserve"> na koji način prilikom određivanja strategije ulaganja </w:t>
      </w:r>
      <w:r w:rsidR="00F04C95" w:rsidRPr="0040729D">
        <w:rPr>
          <w:rFonts w:eastAsia="Arial"/>
          <w:color w:val="000000"/>
        </w:rPr>
        <w:t xml:space="preserve">i donošenja investicijskih odluka </w:t>
      </w:r>
      <w:r w:rsidR="00CE3BDE" w:rsidRPr="0040729D">
        <w:rPr>
          <w:rFonts w:eastAsia="Arial"/>
          <w:color w:val="000000"/>
        </w:rPr>
        <w:t>okolišne</w:t>
      </w:r>
      <w:r w:rsidRPr="0040729D">
        <w:rPr>
          <w:rFonts w:eastAsia="Arial"/>
          <w:color w:val="000000"/>
        </w:rPr>
        <w:t xml:space="preserve">, </w:t>
      </w:r>
      <w:r w:rsidR="00CE3BDE" w:rsidRPr="0040729D">
        <w:rPr>
          <w:rFonts w:eastAsia="Arial"/>
          <w:color w:val="000000"/>
        </w:rPr>
        <w:t xml:space="preserve">socijalne </w:t>
      </w:r>
      <w:r w:rsidRPr="0040729D">
        <w:rPr>
          <w:rFonts w:eastAsia="Arial"/>
          <w:color w:val="000000"/>
        </w:rPr>
        <w:t xml:space="preserve">i </w:t>
      </w:r>
      <w:r w:rsidR="00CE3BDE" w:rsidRPr="0040729D">
        <w:rPr>
          <w:rFonts w:eastAsia="Arial"/>
          <w:color w:val="000000"/>
        </w:rPr>
        <w:t>upravljačke čimbenike</w:t>
      </w:r>
      <w:r w:rsidRPr="0040729D">
        <w:rPr>
          <w:rFonts w:eastAsia="Arial"/>
          <w:color w:val="000000"/>
        </w:rPr>
        <w:t xml:space="preserve">“. </w:t>
      </w:r>
    </w:p>
    <w:p w14:paraId="3AC72848" w14:textId="23A769EA" w:rsidR="00E60E0A" w:rsidRDefault="00E3511B" w:rsidP="00C85306">
      <w:pPr>
        <w:spacing w:before="240" w:after="0"/>
        <w:ind w:firstLine="851"/>
        <w:jc w:val="both"/>
        <w:rPr>
          <w:rFonts w:eastAsia="Arial"/>
          <w:color w:val="000000"/>
        </w:rPr>
      </w:pPr>
      <w:r w:rsidRPr="0040729D">
        <w:rPr>
          <w:rFonts w:eastAsia="Arial"/>
          <w:color w:val="000000"/>
        </w:rPr>
        <w:t xml:space="preserve">U točki b) podtočki 5. zarez i riječi: „sklonost prema riziku i sposobnost nosivosti rizika“ brišu se. </w:t>
      </w:r>
    </w:p>
    <w:p w14:paraId="4B16D9B6" w14:textId="77777777" w:rsidR="0092412D" w:rsidRPr="00C85306" w:rsidRDefault="0092412D" w:rsidP="0092412D">
      <w:pPr>
        <w:spacing w:after="0"/>
        <w:ind w:firstLine="851"/>
        <w:jc w:val="both"/>
        <w:rPr>
          <w:rFonts w:eastAsia="Arial"/>
          <w:color w:val="000000"/>
        </w:rPr>
      </w:pPr>
    </w:p>
    <w:p w14:paraId="64A71CCE" w14:textId="2557F7B9" w:rsidR="00C3547F" w:rsidRPr="003B10A0" w:rsidRDefault="00C3547F" w:rsidP="003B10A0">
      <w:pPr>
        <w:spacing w:before="240" w:after="0"/>
        <w:ind w:left="280" w:right="277" w:hanging="10"/>
        <w:jc w:val="center"/>
        <w:rPr>
          <w:rFonts w:eastAsia="Arial"/>
          <w:b/>
          <w:bCs/>
          <w:color w:val="000000"/>
        </w:rPr>
      </w:pPr>
      <w:r w:rsidRPr="0040729D">
        <w:rPr>
          <w:rFonts w:eastAsia="Arial"/>
          <w:b/>
          <w:bCs/>
          <w:color w:val="000000"/>
        </w:rPr>
        <w:t xml:space="preserve">Članak </w:t>
      </w:r>
      <w:r w:rsidR="008031EB" w:rsidRPr="0040729D">
        <w:rPr>
          <w:rFonts w:eastAsia="Arial"/>
          <w:b/>
          <w:bCs/>
          <w:color w:val="000000"/>
        </w:rPr>
        <w:t>2</w:t>
      </w:r>
      <w:r w:rsidR="00B54FA7">
        <w:rPr>
          <w:rFonts w:eastAsia="Arial"/>
          <w:b/>
          <w:bCs/>
          <w:color w:val="000000"/>
        </w:rPr>
        <w:t>5</w:t>
      </w:r>
      <w:r w:rsidRPr="0040729D">
        <w:rPr>
          <w:rFonts w:eastAsia="Arial"/>
          <w:b/>
          <w:bCs/>
          <w:color w:val="000000"/>
        </w:rPr>
        <w:t xml:space="preserve">. </w:t>
      </w:r>
    </w:p>
    <w:p w14:paraId="63EBA1F2" w14:textId="0BA98748" w:rsidR="00ED4DFC" w:rsidRDefault="00C3547F" w:rsidP="00ED4DFC">
      <w:pPr>
        <w:spacing w:before="240" w:after="0"/>
        <w:rPr>
          <w:rFonts w:eastAsia="Arial"/>
        </w:rPr>
      </w:pPr>
      <w:r w:rsidRPr="0040729D">
        <w:rPr>
          <w:rFonts w:eastAsia="Arial"/>
          <w:b/>
          <w:bCs/>
        </w:rPr>
        <w:tab/>
      </w:r>
      <w:r w:rsidRPr="0040729D">
        <w:rPr>
          <w:rFonts w:eastAsia="Arial"/>
        </w:rPr>
        <w:t xml:space="preserve">U članku 176. točki 3. zarez i riječi: “sklonosti prema riziku i sposobnosti nosivosti rizika” brišu se. </w:t>
      </w:r>
    </w:p>
    <w:p w14:paraId="674D6CC2" w14:textId="77777777" w:rsidR="0092412D" w:rsidRPr="003B10A0" w:rsidRDefault="0092412D" w:rsidP="0092412D">
      <w:pPr>
        <w:spacing w:after="0"/>
        <w:rPr>
          <w:rFonts w:eastAsia="Arial"/>
        </w:rPr>
      </w:pPr>
    </w:p>
    <w:p w14:paraId="73E972EE" w14:textId="59A628AC" w:rsidR="00A532BD" w:rsidRPr="00ED4DFC" w:rsidRDefault="00D476D9" w:rsidP="00ED4DFC">
      <w:pPr>
        <w:pStyle w:val="lanci"/>
        <w:numPr>
          <w:ilvl w:val="0"/>
          <w:numId w:val="0"/>
        </w:numPr>
        <w:spacing w:before="240"/>
        <w:rPr>
          <w:rFonts w:eastAsia="Arial"/>
          <w:lang w:val="hr-HR"/>
        </w:rPr>
      </w:pPr>
      <w:r w:rsidRPr="0040729D">
        <w:rPr>
          <w:rFonts w:eastAsia="Arial"/>
          <w:lang w:val="hr-HR"/>
        </w:rPr>
        <w:t xml:space="preserve">Članak </w:t>
      </w:r>
      <w:r w:rsidR="00C3547F" w:rsidRPr="0040729D">
        <w:rPr>
          <w:rFonts w:eastAsia="Arial"/>
          <w:lang w:val="hr-HR"/>
        </w:rPr>
        <w:t>2</w:t>
      </w:r>
      <w:r w:rsidR="00B54FA7">
        <w:rPr>
          <w:rFonts w:eastAsia="Arial"/>
          <w:lang w:val="hr-HR"/>
        </w:rPr>
        <w:t>6</w:t>
      </w:r>
      <w:r w:rsidRPr="0040729D">
        <w:rPr>
          <w:rFonts w:eastAsia="Arial"/>
          <w:lang w:val="hr-HR"/>
        </w:rPr>
        <w:t>.</w:t>
      </w:r>
    </w:p>
    <w:p w14:paraId="7FBF2F14" w14:textId="510F1A4A" w:rsidR="000711E5" w:rsidRPr="0040729D" w:rsidRDefault="00A532BD" w:rsidP="00ED4DFC">
      <w:pPr>
        <w:spacing w:before="240" w:after="0"/>
        <w:ind w:right="277" w:firstLine="851"/>
        <w:jc w:val="both"/>
        <w:rPr>
          <w:rFonts w:eastAsia="Arial"/>
          <w:color w:val="000000"/>
        </w:rPr>
      </w:pPr>
      <w:r w:rsidRPr="0040729D">
        <w:rPr>
          <w:rFonts w:eastAsia="Arial"/>
          <w:color w:val="000000"/>
        </w:rPr>
        <w:t>U članku 245. stavk</w:t>
      </w:r>
      <w:r w:rsidR="00EC6F9F" w:rsidRPr="0040729D">
        <w:rPr>
          <w:rFonts w:eastAsia="Arial"/>
          <w:color w:val="000000"/>
        </w:rPr>
        <w:t>u</w:t>
      </w:r>
      <w:r w:rsidRPr="0040729D">
        <w:rPr>
          <w:rFonts w:eastAsia="Arial"/>
          <w:color w:val="000000"/>
        </w:rPr>
        <w:t xml:space="preserve"> 2. </w:t>
      </w:r>
      <w:r w:rsidR="00094578">
        <w:rPr>
          <w:rFonts w:eastAsia="Arial"/>
          <w:color w:val="000000"/>
        </w:rPr>
        <w:t>na kraju</w:t>
      </w:r>
      <w:r w:rsidR="00EC6F9F" w:rsidRPr="0040729D">
        <w:rPr>
          <w:rFonts w:eastAsia="Arial"/>
          <w:color w:val="000000"/>
        </w:rPr>
        <w:t xml:space="preserve"> točke 2. </w:t>
      </w:r>
      <w:r w:rsidR="00094578">
        <w:rPr>
          <w:rFonts w:eastAsia="Arial"/>
          <w:color w:val="000000"/>
        </w:rPr>
        <w:t>briše se točka</w:t>
      </w:r>
      <w:r w:rsidR="00A17AE1">
        <w:rPr>
          <w:rFonts w:eastAsia="Arial"/>
          <w:color w:val="000000"/>
        </w:rPr>
        <w:t xml:space="preserve"> i </w:t>
      </w:r>
      <w:r w:rsidR="00EC6F9F" w:rsidRPr="0040729D">
        <w:rPr>
          <w:rFonts w:eastAsia="Arial"/>
          <w:color w:val="000000"/>
        </w:rPr>
        <w:t xml:space="preserve">dodaje se točka 3. </w:t>
      </w:r>
      <w:r w:rsidRPr="0040729D">
        <w:rPr>
          <w:rFonts w:eastAsia="Arial"/>
          <w:color w:val="000000"/>
        </w:rPr>
        <w:t>koj</w:t>
      </w:r>
      <w:r w:rsidR="00EC6F9F" w:rsidRPr="0040729D">
        <w:rPr>
          <w:rFonts w:eastAsia="Arial"/>
          <w:color w:val="000000"/>
        </w:rPr>
        <w:t>a</w:t>
      </w:r>
      <w:r w:rsidRPr="0040729D">
        <w:rPr>
          <w:rFonts w:eastAsia="Arial"/>
          <w:color w:val="000000"/>
        </w:rPr>
        <w:t xml:space="preserve"> glas</w:t>
      </w:r>
      <w:r w:rsidR="00B4334A" w:rsidRPr="0040729D">
        <w:rPr>
          <w:rFonts w:eastAsia="Arial"/>
          <w:color w:val="000000"/>
        </w:rPr>
        <w:t>i</w:t>
      </w:r>
      <w:r w:rsidRPr="0040729D">
        <w:rPr>
          <w:rFonts w:eastAsia="Arial"/>
          <w:color w:val="000000"/>
        </w:rPr>
        <w:t xml:space="preserve">: </w:t>
      </w:r>
    </w:p>
    <w:p w14:paraId="17988D62" w14:textId="36D2B430" w:rsidR="002629A5" w:rsidRPr="0040729D" w:rsidRDefault="008F4BC8" w:rsidP="00ED4DFC">
      <w:pPr>
        <w:spacing w:before="240" w:after="0"/>
        <w:ind w:firstLine="851"/>
        <w:jc w:val="both"/>
        <w:rPr>
          <w:rFonts w:eastAsia="Arial"/>
          <w:color w:val="000000"/>
        </w:rPr>
      </w:pPr>
      <w:r w:rsidRPr="0040729D">
        <w:rPr>
          <w:rFonts w:eastAsia="Arial"/>
          <w:color w:val="000000"/>
        </w:rPr>
        <w:t>„</w:t>
      </w:r>
      <w:r w:rsidR="00EC6F9F" w:rsidRPr="0040729D">
        <w:rPr>
          <w:rFonts w:eastAsia="Arial"/>
          <w:color w:val="000000"/>
        </w:rPr>
        <w:t xml:space="preserve">3. </w:t>
      </w:r>
      <w:r w:rsidRPr="0040729D">
        <w:rPr>
          <w:rFonts w:eastAsia="Arial"/>
          <w:color w:val="000000"/>
        </w:rPr>
        <w:t>podružnica kreditne institucije iz države članice OECD-a koja nije članica Europske unije ili država potpisnica Ugovora o Europskom gospodarskom prostoru, osnovana u Republici Hrvatskoj u skladu s odredbama zakona kojim se uređuje osnivanje i poslovanje kreditnih institucija, koja ima odobrenje Hrvatske narodne banke za obavljanje poslova pohrane i administriranja financijskih instrumenata za račun klijenta, uključujući i poslove skrbništva i s tim povezane usluge</w:t>
      </w:r>
      <w:r w:rsidR="0026083B" w:rsidRPr="0040729D">
        <w:rPr>
          <w:rFonts w:eastAsia="Arial"/>
          <w:color w:val="000000"/>
        </w:rPr>
        <w:t>.</w:t>
      </w:r>
      <w:r w:rsidR="00B4334A" w:rsidRPr="0040729D">
        <w:rPr>
          <w:rFonts w:eastAsia="Arial"/>
          <w:color w:val="000000"/>
        </w:rPr>
        <w:t>“.</w:t>
      </w:r>
    </w:p>
    <w:p w14:paraId="5A315F4A" w14:textId="58B12CCC" w:rsidR="000711E5" w:rsidRPr="0040729D" w:rsidRDefault="00EC6F9F" w:rsidP="00ED4DFC">
      <w:pPr>
        <w:spacing w:before="240" w:after="0"/>
        <w:ind w:firstLine="851"/>
        <w:jc w:val="both"/>
        <w:rPr>
          <w:rFonts w:eastAsia="Arial"/>
          <w:color w:val="000000"/>
        </w:rPr>
      </w:pPr>
      <w:r w:rsidRPr="0040729D">
        <w:rPr>
          <w:rFonts w:eastAsia="Arial"/>
          <w:color w:val="000000"/>
        </w:rPr>
        <w:t>Iza stavka 2. dodaje se novi stavak 3. koji glasi:</w:t>
      </w:r>
    </w:p>
    <w:p w14:paraId="61717BF5" w14:textId="5B07FB8E" w:rsidR="002629A5" w:rsidRDefault="00B4334A" w:rsidP="00ED4DFC">
      <w:pPr>
        <w:spacing w:before="240" w:after="0"/>
        <w:ind w:firstLine="851"/>
        <w:jc w:val="both"/>
      </w:pPr>
      <w:r w:rsidRPr="0040729D">
        <w:rPr>
          <w:rFonts w:eastAsia="Arial"/>
          <w:color w:val="000000"/>
        </w:rPr>
        <w:t>„</w:t>
      </w:r>
      <w:r w:rsidR="008F4BC8" w:rsidRPr="0040729D">
        <w:rPr>
          <w:rFonts w:eastAsia="Arial"/>
          <w:color w:val="000000"/>
        </w:rPr>
        <w:t>(</w:t>
      </w:r>
      <w:r w:rsidR="00EC6F9F" w:rsidRPr="0040729D">
        <w:rPr>
          <w:rFonts w:eastAsia="Arial"/>
          <w:color w:val="000000"/>
        </w:rPr>
        <w:t>3</w:t>
      </w:r>
      <w:r w:rsidR="008F4BC8" w:rsidRPr="0040729D">
        <w:rPr>
          <w:rFonts w:eastAsia="Arial"/>
          <w:color w:val="000000"/>
        </w:rPr>
        <w:t>) Depozitar iz stavka 2. toč</w:t>
      </w:r>
      <w:r w:rsidR="00EC6F9F" w:rsidRPr="0040729D">
        <w:rPr>
          <w:rFonts w:eastAsia="Arial"/>
          <w:color w:val="000000"/>
        </w:rPr>
        <w:t>aka</w:t>
      </w:r>
      <w:r w:rsidR="008F4BC8" w:rsidRPr="0040729D">
        <w:rPr>
          <w:rFonts w:eastAsia="Arial"/>
          <w:color w:val="000000"/>
        </w:rPr>
        <w:t xml:space="preserve"> 2.</w:t>
      </w:r>
      <w:r w:rsidR="00705109" w:rsidRPr="0040729D">
        <w:rPr>
          <w:rFonts w:eastAsia="Arial"/>
          <w:color w:val="000000"/>
        </w:rPr>
        <w:t xml:space="preserve"> i 3.</w:t>
      </w:r>
      <w:r w:rsidR="008F4BC8" w:rsidRPr="0040729D">
        <w:rPr>
          <w:rFonts w:eastAsia="Arial"/>
          <w:color w:val="000000"/>
        </w:rPr>
        <w:t xml:space="preserve"> ovoga članka dužan je ustrojiti adekvatnu organizacijsku strukturu i uspostaviti sustav upravljanja podružnicom koji </w:t>
      </w:r>
      <w:r w:rsidR="008F4BC8" w:rsidRPr="0040729D">
        <w:rPr>
          <w:rFonts w:eastAsia="Arial"/>
          <w:color w:val="000000"/>
        </w:rPr>
        <w:lastRenderedPageBreak/>
        <w:t>će osigurati da se poslovi depozitara obavljaju samostalno u podružnici neovisno od sjedišta kreditne institucije</w:t>
      </w:r>
      <w:r w:rsidR="00A532BD" w:rsidRPr="0040729D">
        <w:t xml:space="preserve">.“. </w:t>
      </w:r>
    </w:p>
    <w:p w14:paraId="52E4ACFF" w14:textId="3B72E7E0" w:rsidR="00467C6D" w:rsidRPr="0040729D" w:rsidRDefault="00A532BD" w:rsidP="00ED4DFC">
      <w:pPr>
        <w:spacing w:before="240" w:after="0"/>
        <w:ind w:firstLine="851"/>
        <w:jc w:val="both"/>
      </w:pPr>
      <w:r w:rsidRPr="0040729D">
        <w:t xml:space="preserve">Dosadašnji </w:t>
      </w:r>
      <w:r w:rsidR="00F14A2F" w:rsidRPr="0040729D">
        <w:t xml:space="preserve">stavak </w:t>
      </w:r>
      <w:r w:rsidRPr="0040729D">
        <w:t>3. postaj</w:t>
      </w:r>
      <w:r w:rsidR="00F14A2F" w:rsidRPr="0040729D">
        <w:t>e</w:t>
      </w:r>
      <w:r w:rsidRPr="0040729D">
        <w:t xml:space="preserve"> </w:t>
      </w:r>
      <w:r w:rsidR="00F14A2F" w:rsidRPr="0040729D">
        <w:t xml:space="preserve">stavak </w:t>
      </w:r>
      <w:r w:rsidR="00EC6F9F" w:rsidRPr="0040729D">
        <w:t>4</w:t>
      </w:r>
      <w:r w:rsidRPr="0040729D">
        <w:t xml:space="preserve">. </w:t>
      </w:r>
    </w:p>
    <w:p w14:paraId="5A5AD95B" w14:textId="18E9120D" w:rsidR="000711E5" w:rsidRPr="0040729D" w:rsidRDefault="00A532BD" w:rsidP="00ED4DFC">
      <w:pPr>
        <w:spacing w:before="240" w:after="0"/>
        <w:ind w:firstLine="851"/>
        <w:jc w:val="both"/>
      </w:pPr>
      <w:r w:rsidRPr="0040729D">
        <w:t xml:space="preserve">Dosadašnji stavak </w:t>
      </w:r>
      <w:r w:rsidR="008F4BC8" w:rsidRPr="0040729D">
        <w:t>4</w:t>
      </w:r>
      <w:r w:rsidRPr="0040729D">
        <w:t xml:space="preserve">. koji postaje stavak </w:t>
      </w:r>
      <w:r w:rsidR="00EC6F9F" w:rsidRPr="0040729D">
        <w:t>5</w:t>
      </w:r>
      <w:r w:rsidRPr="0040729D">
        <w:t xml:space="preserve">. mijenja se i glasi: </w:t>
      </w:r>
    </w:p>
    <w:p w14:paraId="25F6EAF1" w14:textId="48E543CA" w:rsidR="000711E5" w:rsidRPr="0040729D" w:rsidRDefault="00A532BD" w:rsidP="00ED4DFC">
      <w:pPr>
        <w:spacing w:before="240" w:after="0"/>
        <w:ind w:firstLine="851"/>
        <w:jc w:val="both"/>
      </w:pPr>
      <w:r w:rsidRPr="0040729D">
        <w:t>„</w:t>
      </w:r>
      <w:r w:rsidR="008F4BC8" w:rsidRPr="0040729D">
        <w:t>(</w:t>
      </w:r>
      <w:r w:rsidR="00EC6F9F" w:rsidRPr="0040729D">
        <w:t>5</w:t>
      </w:r>
      <w:r w:rsidR="008F4BC8" w:rsidRPr="0040729D">
        <w:t>) Depozitar mora trajno ispunjavati sve organizacijske zahtjeve i uvjete potrebne za obavljanje poslova depozitara prema odredbama ovoga Zakona</w:t>
      </w:r>
      <w:r w:rsidRPr="0040729D">
        <w:t>.“ .</w:t>
      </w:r>
    </w:p>
    <w:p w14:paraId="0795DABE" w14:textId="021E5B81" w:rsidR="00407B39" w:rsidRPr="00290D63" w:rsidRDefault="00880C44" w:rsidP="00290D63">
      <w:pPr>
        <w:spacing w:before="240" w:after="0"/>
        <w:ind w:firstLine="851"/>
        <w:jc w:val="both"/>
      </w:pPr>
      <w:r w:rsidRPr="0040729D">
        <w:t xml:space="preserve">Dosadašnji stavci </w:t>
      </w:r>
      <w:r w:rsidR="00F74B9C" w:rsidRPr="0040729D">
        <w:t xml:space="preserve">5. do 10. postaju stavci </w:t>
      </w:r>
      <w:r w:rsidR="00EC6F9F" w:rsidRPr="0040729D">
        <w:t>6</w:t>
      </w:r>
      <w:r w:rsidR="00F74B9C" w:rsidRPr="0040729D">
        <w:t xml:space="preserve">. do </w:t>
      </w:r>
      <w:r w:rsidR="00EC6F9F" w:rsidRPr="0040729D">
        <w:t>11</w:t>
      </w:r>
      <w:r w:rsidR="00F74B9C" w:rsidRPr="0040729D">
        <w:t>.</w:t>
      </w:r>
    </w:p>
    <w:p w14:paraId="66CB1069" w14:textId="68FE8735" w:rsidR="00032E68" w:rsidRPr="00ED4DFC" w:rsidRDefault="008324FD" w:rsidP="00ED4DFC">
      <w:pPr>
        <w:spacing w:before="240" w:after="0" w:line="259" w:lineRule="auto"/>
        <w:jc w:val="center"/>
        <w:rPr>
          <w:rFonts w:eastAsia="Arial"/>
          <w:b/>
          <w:bCs/>
        </w:rPr>
      </w:pPr>
      <w:r w:rsidRPr="008125B9">
        <w:rPr>
          <w:rFonts w:eastAsia="Arial"/>
          <w:b/>
          <w:bCs/>
        </w:rPr>
        <w:t>Članak 2</w:t>
      </w:r>
      <w:r w:rsidR="00B54FA7">
        <w:rPr>
          <w:rFonts w:eastAsia="Arial"/>
          <w:b/>
          <w:bCs/>
        </w:rPr>
        <w:t>7</w:t>
      </w:r>
      <w:r w:rsidRPr="008125B9">
        <w:rPr>
          <w:rFonts w:eastAsia="Arial"/>
          <w:b/>
          <w:bCs/>
        </w:rPr>
        <w:t>.</w:t>
      </w:r>
    </w:p>
    <w:p w14:paraId="4F9FF2E4" w14:textId="402995A1" w:rsidR="002D31EB" w:rsidRPr="0040729D" w:rsidRDefault="00F2417A" w:rsidP="00ED4DFC">
      <w:pPr>
        <w:spacing w:before="240" w:after="0"/>
        <w:ind w:firstLine="851"/>
        <w:jc w:val="both"/>
        <w:rPr>
          <w:rFonts w:eastAsia="Arial"/>
          <w:color w:val="000000"/>
        </w:rPr>
      </w:pPr>
      <w:r w:rsidRPr="0040729D">
        <w:rPr>
          <w:rFonts w:eastAsia="Arial"/>
          <w:color w:val="000000"/>
        </w:rPr>
        <w:t xml:space="preserve">U članku 275. stavku 6. iza točke 2. dodaje se </w:t>
      </w:r>
      <w:r w:rsidR="00AD0ADB" w:rsidRPr="0040729D">
        <w:rPr>
          <w:rFonts w:eastAsia="Arial"/>
          <w:color w:val="000000"/>
        </w:rPr>
        <w:t xml:space="preserve">nova </w:t>
      </w:r>
      <w:r w:rsidRPr="0040729D">
        <w:rPr>
          <w:rFonts w:eastAsia="Arial"/>
          <w:color w:val="000000"/>
        </w:rPr>
        <w:t>točka</w:t>
      </w:r>
      <w:r w:rsidR="000258CD" w:rsidRPr="0040729D">
        <w:rPr>
          <w:rFonts w:eastAsia="Arial"/>
          <w:color w:val="000000"/>
        </w:rPr>
        <w:t xml:space="preserve"> 3. koja glasi: </w:t>
      </w:r>
    </w:p>
    <w:p w14:paraId="13EBA67D" w14:textId="413B0287" w:rsidR="002B177B" w:rsidRPr="0040729D" w:rsidRDefault="000258CD" w:rsidP="00ED4DFC">
      <w:pPr>
        <w:spacing w:before="240" w:after="0"/>
        <w:ind w:firstLine="851"/>
        <w:jc w:val="both"/>
        <w:rPr>
          <w:rFonts w:eastAsia="Arial"/>
          <w:color w:val="000000"/>
        </w:rPr>
      </w:pPr>
      <w:r w:rsidRPr="0040729D">
        <w:rPr>
          <w:rFonts w:eastAsia="Arial"/>
          <w:color w:val="000000"/>
        </w:rPr>
        <w:t xml:space="preserve">„3. podružnice mirovinskih društava iz država </w:t>
      </w:r>
      <w:r w:rsidR="00A532BD" w:rsidRPr="0040729D">
        <w:rPr>
          <w:rFonts w:eastAsia="Arial"/>
          <w:color w:val="000000"/>
        </w:rPr>
        <w:t xml:space="preserve">članica OECD-a </w:t>
      </w:r>
      <w:r w:rsidRPr="0040729D">
        <w:rPr>
          <w:rFonts w:eastAsia="Arial"/>
          <w:color w:val="000000"/>
        </w:rPr>
        <w:t xml:space="preserve">koje obavljaju djelatnost u Republici Hrvatskoj“. </w:t>
      </w:r>
    </w:p>
    <w:p w14:paraId="49B450F7" w14:textId="0B94EEBF" w:rsidR="002B177B" w:rsidRPr="0040729D" w:rsidRDefault="000258CD" w:rsidP="00ED4DFC">
      <w:pPr>
        <w:spacing w:before="240" w:after="0"/>
        <w:ind w:firstLine="851"/>
        <w:jc w:val="both"/>
        <w:rPr>
          <w:rFonts w:eastAsia="Arial"/>
          <w:color w:val="000000"/>
        </w:rPr>
      </w:pPr>
      <w:r w:rsidRPr="00A168E7">
        <w:rPr>
          <w:rFonts w:eastAsia="Arial"/>
          <w:color w:val="000000"/>
        </w:rPr>
        <w:t xml:space="preserve">Dosadašnje točke 3. </w:t>
      </w:r>
      <w:r w:rsidR="00741D2F" w:rsidRPr="00A168E7">
        <w:rPr>
          <w:rFonts w:eastAsia="Arial"/>
          <w:color w:val="000000"/>
        </w:rPr>
        <w:t>i</w:t>
      </w:r>
      <w:r w:rsidRPr="00A168E7">
        <w:rPr>
          <w:rFonts w:eastAsia="Arial"/>
          <w:color w:val="000000"/>
        </w:rPr>
        <w:t xml:space="preserve"> </w:t>
      </w:r>
      <w:r w:rsidR="00A5478E" w:rsidRPr="00A168E7">
        <w:rPr>
          <w:rFonts w:eastAsia="Arial"/>
          <w:color w:val="000000"/>
        </w:rPr>
        <w:t>4</w:t>
      </w:r>
      <w:r w:rsidRPr="00A168E7">
        <w:rPr>
          <w:rFonts w:eastAsia="Arial"/>
          <w:color w:val="000000"/>
        </w:rPr>
        <w:t xml:space="preserve">. postaju točke 4. </w:t>
      </w:r>
      <w:r w:rsidR="00741D2F" w:rsidRPr="00A168E7">
        <w:rPr>
          <w:rFonts w:eastAsia="Arial"/>
          <w:color w:val="000000"/>
        </w:rPr>
        <w:t>i</w:t>
      </w:r>
      <w:r w:rsidRPr="00A168E7">
        <w:rPr>
          <w:rFonts w:eastAsia="Arial"/>
          <w:color w:val="000000"/>
        </w:rPr>
        <w:t xml:space="preserve"> </w:t>
      </w:r>
      <w:r w:rsidR="00A5478E" w:rsidRPr="00A168E7">
        <w:rPr>
          <w:rFonts w:eastAsia="Arial"/>
          <w:color w:val="000000"/>
        </w:rPr>
        <w:t>5</w:t>
      </w:r>
      <w:r w:rsidRPr="00A168E7">
        <w:rPr>
          <w:rFonts w:eastAsia="Arial"/>
          <w:color w:val="000000"/>
        </w:rPr>
        <w:t>.</w:t>
      </w:r>
      <w:r w:rsidRPr="0040729D">
        <w:rPr>
          <w:rFonts w:eastAsia="Arial"/>
          <w:color w:val="000000"/>
        </w:rPr>
        <w:t xml:space="preserve"> </w:t>
      </w:r>
    </w:p>
    <w:p w14:paraId="4682AFF9" w14:textId="3ACBECA9" w:rsidR="002B177B" w:rsidRPr="0040729D" w:rsidRDefault="000258CD" w:rsidP="00ED4DFC">
      <w:pPr>
        <w:spacing w:before="240" w:after="0"/>
        <w:ind w:firstLine="851"/>
        <w:jc w:val="both"/>
        <w:rPr>
          <w:rFonts w:eastAsia="Arial"/>
          <w:color w:val="000000"/>
        </w:rPr>
      </w:pPr>
      <w:r w:rsidRPr="0040729D">
        <w:rPr>
          <w:rFonts w:eastAsia="Arial"/>
          <w:color w:val="000000"/>
        </w:rPr>
        <w:t xml:space="preserve">Iza dosadašnje točke 5. koja postaje točka 6. dodaje se </w:t>
      </w:r>
      <w:r w:rsidR="00A5478E" w:rsidRPr="0040729D">
        <w:rPr>
          <w:rFonts w:eastAsia="Arial"/>
          <w:color w:val="000000"/>
        </w:rPr>
        <w:t xml:space="preserve">nova </w:t>
      </w:r>
      <w:r w:rsidRPr="0040729D">
        <w:rPr>
          <w:rFonts w:eastAsia="Arial"/>
          <w:color w:val="000000"/>
        </w:rPr>
        <w:t xml:space="preserve">točka 7. koja glasi: </w:t>
      </w:r>
    </w:p>
    <w:p w14:paraId="11C2214C" w14:textId="508F04B1" w:rsidR="002B177B" w:rsidRPr="0040729D" w:rsidRDefault="000258CD" w:rsidP="00ED4DFC">
      <w:pPr>
        <w:spacing w:before="240" w:after="0"/>
        <w:ind w:firstLine="851"/>
        <w:jc w:val="both"/>
        <w:rPr>
          <w:rFonts w:eastAsia="Arial"/>
          <w:color w:val="000000"/>
        </w:rPr>
      </w:pPr>
      <w:r w:rsidRPr="0040729D">
        <w:rPr>
          <w:rFonts w:eastAsia="Arial"/>
          <w:color w:val="000000"/>
        </w:rPr>
        <w:t>„7. fondovi kojima upravljaju podružnice mirovinskih društava iz država</w:t>
      </w:r>
      <w:r w:rsidR="00A532BD" w:rsidRPr="0040729D">
        <w:rPr>
          <w:rFonts w:eastAsia="Arial"/>
          <w:color w:val="000000"/>
        </w:rPr>
        <w:t xml:space="preserve"> članica OECD-a</w:t>
      </w:r>
      <w:r w:rsidRPr="0040729D">
        <w:rPr>
          <w:rFonts w:eastAsia="Arial"/>
          <w:color w:val="000000"/>
        </w:rPr>
        <w:t xml:space="preserve">“. </w:t>
      </w:r>
    </w:p>
    <w:p w14:paraId="53BBD2B1" w14:textId="098626B0" w:rsidR="002B177B" w:rsidRPr="0040729D" w:rsidRDefault="000258CD" w:rsidP="00ED4DFC">
      <w:pPr>
        <w:spacing w:before="240" w:after="0"/>
        <w:ind w:firstLine="851"/>
        <w:jc w:val="both"/>
        <w:rPr>
          <w:rFonts w:eastAsia="Arial"/>
          <w:color w:val="000000"/>
        </w:rPr>
      </w:pPr>
      <w:r w:rsidRPr="0040729D">
        <w:rPr>
          <w:rFonts w:eastAsia="Arial"/>
          <w:color w:val="000000"/>
        </w:rPr>
        <w:t xml:space="preserve">U dosadašnjoj točki 6. koja postaje </w:t>
      </w:r>
      <w:r w:rsidR="00287BAC" w:rsidRPr="0040729D">
        <w:rPr>
          <w:rFonts w:eastAsia="Arial"/>
          <w:color w:val="000000"/>
        </w:rPr>
        <w:t xml:space="preserve">točka </w:t>
      </w:r>
      <w:r w:rsidRPr="0040729D">
        <w:rPr>
          <w:rFonts w:eastAsia="Arial"/>
          <w:color w:val="000000"/>
        </w:rPr>
        <w:t>8. riječi: „iz točke 3. ovog</w:t>
      </w:r>
      <w:r w:rsidR="006F386D" w:rsidRPr="0040729D">
        <w:rPr>
          <w:rFonts w:eastAsia="Arial"/>
          <w:color w:val="000000"/>
        </w:rPr>
        <w:t>a</w:t>
      </w:r>
      <w:r w:rsidRPr="0040729D">
        <w:rPr>
          <w:rFonts w:eastAsia="Arial"/>
          <w:color w:val="000000"/>
        </w:rPr>
        <w:t xml:space="preserve"> stavka“ zamjenjuju se riječima: „osnovanih u Republici Hrvatskoj“. </w:t>
      </w:r>
    </w:p>
    <w:p w14:paraId="4E9BC58C" w14:textId="71E8E28D" w:rsidR="00E058C7" w:rsidRDefault="00D61BA0" w:rsidP="00647119">
      <w:pPr>
        <w:spacing w:before="240" w:after="0"/>
        <w:ind w:firstLine="851"/>
        <w:jc w:val="both"/>
        <w:rPr>
          <w:rFonts w:eastAsia="Arial"/>
          <w:color w:val="000000"/>
        </w:rPr>
      </w:pPr>
      <w:r w:rsidRPr="0040729D">
        <w:rPr>
          <w:rFonts w:eastAsia="Arial"/>
          <w:color w:val="000000"/>
        </w:rPr>
        <w:t xml:space="preserve">Dosadašnja točka </w:t>
      </w:r>
      <w:r w:rsidR="00D27E25" w:rsidRPr="0040729D">
        <w:rPr>
          <w:rFonts w:eastAsia="Arial"/>
          <w:color w:val="000000"/>
        </w:rPr>
        <w:t>7. postaje točka 9.</w:t>
      </w:r>
    </w:p>
    <w:p w14:paraId="044A9447" w14:textId="77777777" w:rsidR="00647119" w:rsidRPr="00647119" w:rsidRDefault="00647119" w:rsidP="00647119">
      <w:pPr>
        <w:spacing w:before="240" w:after="0"/>
        <w:ind w:firstLine="851"/>
        <w:jc w:val="both"/>
        <w:rPr>
          <w:rFonts w:eastAsia="Arial"/>
          <w:color w:val="000000"/>
        </w:rPr>
      </w:pPr>
    </w:p>
    <w:p w14:paraId="0203E7A3" w14:textId="1D2FD219" w:rsidR="00ED1D33" w:rsidRPr="00ED4DFC" w:rsidRDefault="00C00402" w:rsidP="00ED4DFC">
      <w:pPr>
        <w:tabs>
          <w:tab w:val="left" w:pos="3969"/>
        </w:tabs>
        <w:spacing w:after="0" w:line="259" w:lineRule="auto"/>
        <w:ind w:left="3404"/>
        <w:rPr>
          <w:rFonts w:eastAsia="Arial"/>
          <w:b/>
          <w:bCs/>
        </w:rPr>
      </w:pPr>
      <w:r>
        <w:rPr>
          <w:rFonts w:eastAsia="Arial"/>
          <w:b/>
          <w:bCs/>
        </w:rPr>
        <w:tab/>
      </w:r>
      <w:r w:rsidR="00FD34B7" w:rsidRPr="00471264">
        <w:rPr>
          <w:rFonts w:eastAsia="Arial"/>
          <w:b/>
          <w:bCs/>
        </w:rPr>
        <w:t>Članak 2</w:t>
      </w:r>
      <w:r w:rsidR="00B54FA7">
        <w:rPr>
          <w:rFonts w:eastAsia="Arial"/>
          <w:b/>
          <w:bCs/>
        </w:rPr>
        <w:t>8</w:t>
      </w:r>
      <w:r w:rsidR="00FD34B7" w:rsidRPr="00471264">
        <w:rPr>
          <w:rFonts w:eastAsia="Arial"/>
          <w:b/>
          <w:bCs/>
        </w:rPr>
        <w:t>.</w:t>
      </w:r>
    </w:p>
    <w:p w14:paraId="5BBA6121" w14:textId="6AD5D3CD" w:rsidR="008F4BC8" w:rsidRPr="0040729D" w:rsidRDefault="008F4BC8" w:rsidP="00ED4DFC">
      <w:pPr>
        <w:spacing w:before="240" w:after="0"/>
        <w:ind w:right="277" w:firstLine="851"/>
        <w:jc w:val="both"/>
        <w:rPr>
          <w:rFonts w:eastAsia="Arial"/>
          <w:color w:val="000000"/>
        </w:rPr>
      </w:pPr>
      <w:r w:rsidRPr="0040729D">
        <w:rPr>
          <w:rFonts w:eastAsia="Arial"/>
          <w:color w:val="000000"/>
        </w:rPr>
        <w:t xml:space="preserve">U članku 300. iza stavka 7. dodaje se stavak 8. koji glasi: </w:t>
      </w:r>
    </w:p>
    <w:p w14:paraId="64F5CD55" w14:textId="4FF3702E" w:rsidR="003154EC" w:rsidRDefault="008F4BC8" w:rsidP="00ED4DFC">
      <w:pPr>
        <w:spacing w:before="240" w:after="0"/>
        <w:ind w:right="277" w:firstLine="851"/>
        <w:jc w:val="both"/>
        <w:rPr>
          <w:rFonts w:eastAsia="Arial"/>
          <w:color w:val="000000"/>
        </w:rPr>
      </w:pPr>
      <w:r w:rsidRPr="0040729D">
        <w:rPr>
          <w:rFonts w:eastAsia="Arial"/>
          <w:color w:val="000000"/>
        </w:rPr>
        <w:t xml:space="preserve">„(8) </w:t>
      </w:r>
      <w:r w:rsidR="00F55F1C" w:rsidRPr="0040729D">
        <w:rPr>
          <w:rFonts w:eastAsia="Arial"/>
          <w:color w:val="000000"/>
        </w:rPr>
        <w:t>Kada poslove depozitara obavljaju subjekti iz članka 245. stavka 2. toč</w:t>
      </w:r>
      <w:r w:rsidR="005A75B9" w:rsidRPr="0040729D">
        <w:rPr>
          <w:rFonts w:eastAsia="Arial"/>
          <w:color w:val="000000"/>
        </w:rPr>
        <w:t>a</w:t>
      </w:r>
      <w:r w:rsidR="00F55F1C" w:rsidRPr="0040729D">
        <w:rPr>
          <w:rFonts w:eastAsia="Arial"/>
          <w:color w:val="000000"/>
        </w:rPr>
        <w:t>k</w:t>
      </w:r>
      <w:r w:rsidR="005A75B9" w:rsidRPr="0040729D">
        <w:rPr>
          <w:rFonts w:eastAsia="Arial"/>
          <w:color w:val="000000"/>
        </w:rPr>
        <w:t>a</w:t>
      </w:r>
      <w:r w:rsidR="00F55F1C" w:rsidRPr="0040729D">
        <w:rPr>
          <w:rFonts w:eastAsia="Arial"/>
          <w:color w:val="000000"/>
        </w:rPr>
        <w:t xml:space="preserve"> 2.</w:t>
      </w:r>
      <w:r w:rsidR="00654795" w:rsidRPr="0040729D">
        <w:rPr>
          <w:rFonts w:eastAsia="Arial"/>
          <w:color w:val="000000"/>
        </w:rPr>
        <w:t xml:space="preserve"> i 3.</w:t>
      </w:r>
      <w:r w:rsidR="00F55F1C" w:rsidRPr="0040729D">
        <w:rPr>
          <w:rFonts w:eastAsia="Arial"/>
          <w:color w:val="000000"/>
        </w:rPr>
        <w:t xml:space="preserve"> ovoga Zakona, Agencija je nadležna i za nadzor nad raspodjelom poslova depozitara između podružnice i sjedišta depozitara.“. </w:t>
      </w:r>
    </w:p>
    <w:p w14:paraId="0EED526A" w14:textId="77777777" w:rsidR="0092412D" w:rsidRPr="0040729D" w:rsidRDefault="0092412D" w:rsidP="0092412D">
      <w:pPr>
        <w:spacing w:after="0"/>
        <w:ind w:right="277" w:firstLine="851"/>
        <w:jc w:val="both"/>
        <w:rPr>
          <w:rFonts w:eastAsia="Arial"/>
          <w:color w:val="000000"/>
        </w:rPr>
      </w:pPr>
    </w:p>
    <w:p w14:paraId="2D550CA2" w14:textId="546D98AC" w:rsidR="00AF2EEB" w:rsidRPr="00ED4DFC" w:rsidRDefault="00FD34B7" w:rsidP="00ED4DFC">
      <w:pPr>
        <w:pStyle w:val="lanci"/>
        <w:numPr>
          <w:ilvl w:val="0"/>
          <w:numId w:val="0"/>
        </w:numPr>
        <w:spacing w:before="240"/>
        <w:rPr>
          <w:rFonts w:eastAsia="Arial"/>
          <w:lang w:val="hr-HR"/>
        </w:rPr>
      </w:pPr>
      <w:r w:rsidRPr="0040729D">
        <w:rPr>
          <w:rFonts w:eastAsia="Arial"/>
          <w:lang w:val="hr-HR"/>
        </w:rPr>
        <w:t xml:space="preserve">Članak </w:t>
      </w:r>
      <w:r w:rsidR="00B54FA7">
        <w:rPr>
          <w:rFonts w:eastAsia="Arial"/>
          <w:lang w:val="hr-HR"/>
        </w:rPr>
        <w:t>29</w:t>
      </w:r>
      <w:r w:rsidRPr="0040729D">
        <w:rPr>
          <w:rFonts w:eastAsia="Arial"/>
          <w:lang w:val="hr-HR"/>
        </w:rPr>
        <w:t>.</w:t>
      </w:r>
    </w:p>
    <w:p w14:paraId="303DA60C" w14:textId="6A69F405" w:rsidR="00283323" w:rsidRPr="0040729D" w:rsidRDefault="000258CD" w:rsidP="00ED4DFC">
      <w:pPr>
        <w:spacing w:before="240" w:after="0"/>
        <w:ind w:right="277" w:firstLine="851"/>
        <w:jc w:val="both"/>
        <w:rPr>
          <w:rFonts w:eastAsia="Arial"/>
          <w:color w:val="000000"/>
        </w:rPr>
      </w:pPr>
      <w:r w:rsidRPr="0040729D">
        <w:rPr>
          <w:rFonts w:eastAsia="Arial"/>
          <w:color w:val="000000"/>
        </w:rPr>
        <w:t>Iza članka 305. dodaje se naslov iznad članka i članak 305.a koji glas</w:t>
      </w:r>
      <w:r w:rsidR="00B1326E" w:rsidRPr="0040729D">
        <w:rPr>
          <w:rFonts w:eastAsia="Arial"/>
          <w:color w:val="000000"/>
        </w:rPr>
        <w:t>i</w:t>
      </w:r>
      <w:r w:rsidRPr="0040729D">
        <w:rPr>
          <w:rFonts w:eastAsia="Arial"/>
          <w:color w:val="000000"/>
        </w:rPr>
        <w:t xml:space="preserve">: </w:t>
      </w:r>
    </w:p>
    <w:p w14:paraId="1815597A" w14:textId="0671A97F" w:rsidR="0092412D" w:rsidRDefault="000258CD" w:rsidP="0092412D">
      <w:pPr>
        <w:spacing w:before="240" w:after="0"/>
        <w:jc w:val="center"/>
        <w:rPr>
          <w:b/>
          <w:bCs/>
        </w:rPr>
      </w:pPr>
      <w:r w:rsidRPr="0040729D">
        <w:rPr>
          <w:rFonts w:eastAsia="Arial"/>
          <w:b/>
          <w:bCs/>
          <w:color w:val="000000"/>
        </w:rPr>
        <w:t>„</w:t>
      </w:r>
      <w:r w:rsidR="00A05A09" w:rsidRPr="0040729D">
        <w:rPr>
          <w:b/>
          <w:bCs/>
        </w:rPr>
        <w:t>N</w:t>
      </w:r>
      <w:r w:rsidRPr="0040729D">
        <w:rPr>
          <w:b/>
          <w:bCs/>
        </w:rPr>
        <w:t xml:space="preserve">adzor podružnice mirovinskog društva iz </w:t>
      </w:r>
      <w:r w:rsidR="00A05A09" w:rsidRPr="0040729D">
        <w:rPr>
          <w:b/>
          <w:bCs/>
        </w:rPr>
        <w:t xml:space="preserve">države članice </w:t>
      </w:r>
      <w:r w:rsidR="00F55F1C" w:rsidRPr="0040729D">
        <w:rPr>
          <w:b/>
          <w:bCs/>
        </w:rPr>
        <w:t>OECD-a</w:t>
      </w:r>
      <w:r w:rsidR="00A05A09" w:rsidRPr="0040729D">
        <w:rPr>
          <w:b/>
          <w:bCs/>
        </w:rPr>
        <w:t xml:space="preserve"> koja upravlja mirovinskim fondom u Republici Hrvatskoj</w:t>
      </w:r>
    </w:p>
    <w:p w14:paraId="1F0CE3D0" w14:textId="77777777" w:rsidR="00EF090A" w:rsidRPr="00ED4DFC" w:rsidRDefault="00EF090A" w:rsidP="00EF090A">
      <w:pPr>
        <w:spacing w:after="0"/>
        <w:jc w:val="center"/>
        <w:rPr>
          <w:b/>
          <w:bCs/>
        </w:rPr>
      </w:pPr>
    </w:p>
    <w:p w14:paraId="24998D85" w14:textId="4041E2F4" w:rsidR="009C1B55" w:rsidRPr="009C1B55" w:rsidRDefault="000258CD" w:rsidP="00ED4DFC">
      <w:pPr>
        <w:spacing w:before="240" w:after="160" w:line="259" w:lineRule="auto"/>
        <w:jc w:val="center"/>
        <w:rPr>
          <w:b/>
          <w:bCs/>
        </w:rPr>
      </w:pPr>
      <w:r w:rsidRPr="0040729D">
        <w:rPr>
          <w:b/>
          <w:bCs/>
        </w:rPr>
        <w:t>Članak 305.a</w:t>
      </w:r>
    </w:p>
    <w:p w14:paraId="1B1C443E" w14:textId="5C848262" w:rsidR="005249DF" w:rsidRDefault="000258CD" w:rsidP="00ED4DFC">
      <w:pPr>
        <w:spacing w:after="0"/>
        <w:ind w:firstLine="851"/>
        <w:jc w:val="both"/>
      </w:pPr>
      <w:r w:rsidRPr="0040729D">
        <w:t xml:space="preserve">Nadzor nad poslovanjem podružnice mirovinskog društva iz države </w:t>
      </w:r>
      <w:r w:rsidR="00F55F1C" w:rsidRPr="0040729D">
        <w:t xml:space="preserve">članice OECD-a </w:t>
      </w:r>
      <w:r w:rsidRPr="0040729D">
        <w:t xml:space="preserve">Agencija obavlja na način i u opsegu obavljanja nadzora nad mirovinskim društvom iz Republike Hrvatske.“. </w:t>
      </w:r>
    </w:p>
    <w:p w14:paraId="39874EB1" w14:textId="77777777" w:rsidR="0092412D" w:rsidRPr="0040729D" w:rsidRDefault="0092412D" w:rsidP="00ED4DFC">
      <w:pPr>
        <w:spacing w:after="0"/>
        <w:ind w:firstLine="851"/>
        <w:jc w:val="both"/>
      </w:pPr>
    </w:p>
    <w:p w14:paraId="72EC992B" w14:textId="51815EAA" w:rsidR="00AF2EEB" w:rsidRPr="00ED4DFC" w:rsidRDefault="002D74FE" w:rsidP="00ED4DFC">
      <w:pPr>
        <w:pStyle w:val="lanci"/>
        <w:numPr>
          <w:ilvl w:val="0"/>
          <w:numId w:val="0"/>
        </w:numPr>
        <w:spacing w:before="240"/>
        <w:rPr>
          <w:lang w:val="hr-HR"/>
        </w:rPr>
      </w:pPr>
      <w:r w:rsidRPr="0040729D">
        <w:rPr>
          <w:lang w:val="hr-HR"/>
        </w:rPr>
        <w:t xml:space="preserve">Članak </w:t>
      </w:r>
      <w:r w:rsidR="00592B3E">
        <w:rPr>
          <w:lang w:val="hr-HR"/>
        </w:rPr>
        <w:t>3</w:t>
      </w:r>
      <w:r w:rsidR="00B54FA7">
        <w:rPr>
          <w:lang w:val="hr-HR"/>
        </w:rPr>
        <w:t>0</w:t>
      </w:r>
      <w:r w:rsidRPr="0040729D">
        <w:rPr>
          <w:lang w:val="hr-HR"/>
        </w:rPr>
        <w:t>.</w:t>
      </w:r>
    </w:p>
    <w:p w14:paraId="6BCD9C38" w14:textId="7203697F" w:rsidR="00283323" w:rsidRPr="0040729D" w:rsidRDefault="00AF2EEB" w:rsidP="00ED4DFC">
      <w:pPr>
        <w:spacing w:before="240" w:after="0"/>
        <w:ind w:firstLine="851"/>
        <w:jc w:val="both"/>
      </w:pPr>
      <w:r w:rsidRPr="0040729D">
        <w:t>N</w:t>
      </w:r>
      <w:r w:rsidR="00283323" w:rsidRPr="0040729D">
        <w:t xml:space="preserve">aslov iznad članka 309. </w:t>
      </w:r>
      <w:r w:rsidRPr="0040729D">
        <w:t>mijenja se i glasi</w:t>
      </w:r>
      <w:r w:rsidR="00283323" w:rsidRPr="0040729D">
        <w:t>: „</w:t>
      </w:r>
      <w:r w:rsidR="00BA60CF" w:rsidRPr="0040729D">
        <w:t xml:space="preserve">Suradnja s nadležnim tijelima </w:t>
      </w:r>
      <w:r w:rsidR="006241A9" w:rsidRPr="0040729D">
        <w:t xml:space="preserve">iz druge države </w:t>
      </w:r>
      <w:r w:rsidR="00283323" w:rsidRPr="0040729D">
        <w:t>članice</w:t>
      </w:r>
      <w:r w:rsidR="00F7493B" w:rsidRPr="0040729D">
        <w:t>,</w:t>
      </w:r>
      <w:r w:rsidR="006241A9" w:rsidRPr="0040729D">
        <w:t xml:space="preserve"> </w:t>
      </w:r>
      <w:r w:rsidR="00283323" w:rsidRPr="0040729D">
        <w:t>države</w:t>
      </w:r>
      <w:r w:rsidR="00F55F1C" w:rsidRPr="0040729D">
        <w:t xml:space="preserve"> članice OECD-a</w:t>
      </w:r>
      <w:r w:rsidR="00D25A1C" w:rsidRPr="0040729D">
        <w:t>,</w:t>
      </w:r>
      <w:r w:rsidR="006241A9" w:rsidRPr="0040729D">
        <w:t xml:space="preserve"> EIOPA-om i ESRB-om</w:t>
      </w:r>
      <w:r w:rsidR="00283323" w:rsidRPr="0040729D">
        <w:t xml:space="preserve">“. </w:t>
      </w:r>
    </w:p>
    <w:p w14:paraId="71C82EB6" w14:textId="14BA23E7" w:rsidR="00283323" w:rsidRPr="0040729D" w:rsidRDefault="00283323" w:rsidP="00BC6EDB">
      <w:pPr>
        <w:spacing w:before="240" w:after="0"/>
        <w:ind w:firstLine="851"/>
        <w:jc w:val="both"/>
      </w:pPr>
      <w:r w:rsidRPr="0040729D">
        <w:t>U članku 309. stavku 1. iza riječi: „članica“ dodaju se riječi: „i država</w:t>
      </w:r>
      <w:r w:rsidR="00F55F1C" w:rsidRPr="0040729D">
        <w:t xml:space="preserve"> članica </w:t>
      </w:r>
      <w:r w:rsidR="0098340F" w:rsidRPr="0040729D">
        <w:t xml:space="preserve">     </w:t>
      </w:r>
      <w:r w:rsidR="00F55F1C" w:rsidRPr="0040729D">
        <w:t>OECD-a</w:t>
      </w:r>
      <w:r w:rsidRPr="0040729D">
        <w:t xml:space="preserve">“. </w:t>
      </w:r>
    </w:p>
    <w:p w14:paraId="42477680" w14:textId="5DF1E002" w:rsidR="001C77DF" w:rsidRPr="0040729D" w:rsidRDefault="00283323" w:rsidP="00ED4DFC">
      <w:pPr>
        <w:spacing w:before="240" w:after="0"/>
        <w:ind w:firstLine="851"/>
        <w:jc w:val="both"/>
      </w:pPr>
      <w:r w:rsidRPr="0040729D">
        <w:t xml:space="preserve">U stavku 2. iza riječi: „članica“ </w:t>
      </w:r>
      <w:r w:rsidR="00AB7E1B" w:rsidRPr="0040729D">
        <w:t xml:space="preserve">briše se zarez i </w:t>
      </w:r>
      <w:r w:rsidRPr="0040729D">
        <w:t xml:space="preserve">dodaju se riječi: „i </w:t>
      </w:r>
      <w:r w:rsidR="003E53B9" w:rsidRPr="0040729D">
        <w:t>država članica OECD-a</w:t>
      </w:r>
      <w:r w:rsidR="00652905" w:rsidRPr="0040729D">
        <w:t>,</w:t>
      </w:r>
      <w:r w:rsidRPr="0040729D">
        <w:t>“.</w:t>
      </w:r>
    </w:p>
    <w:p w14:paraId="00C603DB" w14:textId="2CD7DB4A" w:rsidR="001C77DF" w:rsidRPr="0056182E" w:rsidRDefault="00283323" w:rsidP="00ED4DFC">
      <w:pPr>
        <w:spacing w:before="240" w:after="0"/>
        <w:ind w:firstLine="851"/>
        <w:jc w:val="both"/>
      </w:pPr>
      <w:r w:rsidRPr="0040729D">
        <w:t xml:space="preserve">U stavku 4. iza riječi: „članica“ dodaju se riječi: „odnosno </w:t>
      </w:r>
      <w:r w:rsidR="003E53B9" w:rsidRPr="0040729D">
        <w:t>država članica OECD-a</w:t>
      </w:r>
      <w:r w:rsidRPr="0040729D">
        <w:t>“.</w:t>
      </w:r>
    </w:p>
    <w:p w14:paraId="3932CADD" w14:textId="1AF85122" w:rsidR="007C76B8" w:rsidRDefault="00283323" w:rsidP="00ED4DFC">
      <w:pPr>
        <w:spacing w:before="240" w:after="0"/>
        <w:ind w:firstLine="851"/>
        <w:jc w:val="both"/>
        <w:rPr>
          <w:rFonts w:eastAsia="Arial"/>
          <w:color w:val="000000"/>
        </w:rPr>
      </w:pPr>
      <w:r w:rsidRPr="0040729D">
        <w:rPr>
          <w:rFonts w:eastAsia="Arial"/>
          <w:color w:val="000000"/>
        </w:rPr>
        <w:t xml:space="preserve">U stavku 7. iza riječi: „članice“ dodaju se riječi: „odnosno </w:t>
      </w:r>
      <w:r w:rsidR="003E53B9" w:rsidRPr="0040729D">
        <w:rPr>
          <w:rFonts w:eastAsia="Arial"/>
          <w:color w:val="000000"/>
        </w:rPr>
        <w:t>države članice OECD-a</w:t>
      </w:r>
      <w:r w:rsidRPr="0040729D">
        <w:rPr>
          <w:rFonts w:eastAsia="Arial"/>
          <w:color w:val="000000"/>
        </w:rPr>
        <w:t>“.</w:t>
      </w:r>
    </w:p>
    <w:p w14:paraId="45E5F9DD" w14:textId="77777777" w:rsidR="00647119" w:rsidRPr="00ED4DFC" w:rsidRDefault="00647119" w:rsidP="00647119">
      <w:pPr>
        <w:spacing w:after="0"/>
        <w:ind w:firstLine="851"/>
        <w:jc w:val="both"/>
        <w:rPr>
          <w:rFonts w:eastAsia="Arial"/>
          <w:color w:val="000000"/>
        </w:rPr>
      </w:pPr>
    </w:p>
    <w:p w14:paraId="062F07DF" w14:textId="4DD317CD" w:rsidR="005753B8" w:rsidRPr="00ED4DFC" w:rsidRDefault="005753B8" w:rsidP="00ED4DFC">
      <w:pPr>
        <w:spacing w:before="240" w:after="0"/>
        <w:jc w:val="center"/>
        <w:rPr>
          <w:rFonts w:eastAsia="Arial"/>
          <w:b/>
          <w:bCs/>
        </w:rPr>
      </w:pPr>
      <w:r w:rsidRPr="0040729D">
        <w:rPr>
          <w:rFonts w:eastAsia="Arial"/>
          <w:b/>
          <w:bCs/>
        </w:rPr>
        <w:t xml:space="preserve">Članak </w:t>
      </w:r>
      <w:r w:rsidR="00936333">
        <w:rPr>
          <w:rFonts w:eastAsia="Arial"/>
          <w:b/>
          <w:bCs/>
        </w:rPr>
        <w:t>3</w:t>
      </w:r>
      <w:r w:rsidR="00B54FA7">
        <w:rPr>
          <w:rFonts w:eastAsia="Arial"/>
          <w:b/>
          <w:bCs/>
        </w:rPr>
        <w:t>1</w:t>
      </w:r>
      <w:r w:rsidRPr="0040729D">
        <w:rPr>
          <w:rFonts w:eastAsia="Arial"/>
          <w:b/>
          <w:bCs/>
        </w:rPr>
        <w:t xml:space="preserve">. </w:t>
      </w:r>
    </w:p>
    <w:p w14:paraId="1FEFFD38" w14:textId="580D46F7" w:rsidR="006278BC" w:rsidRPr="005800FD" w:rsidRDefault="005753B8" w:rsidP="00ED4DFC">
      <w:pPr>
        <w:spacing w:before="240" w:after="0"/>
        <w:ind w:firstLine="851"/>
        <w:jc w:val="both"/>
      </w:pPr>
      <w:r w:rsidRPr="005800FD">
        <w:t xml:space="preserve">U članku 311. stavku 1. </w:t>
      </w:r>
      <w:r w:rsidR="008B1426" w:rsidRPr="005800FD">
        <w:t>točk</w:t>
      </w:r>
      <w:r w:rsidR="00A651C9" w:rsidRPr="005800FD">
        <w:t>i 75</w:t>
      </w:r>
      <w:r w:rsidR="006278BC" w:rsidRPr="005800FD">
        <w:t>. riječi</w:t>
      </w:r>
      <w:r w:rsidR="00A651C9" w:rsidRPr="005800FD">
        <w:t>: „Ministarstvu financija“ zamjenjuju se riječima: „</w:t>
      </w:r>
      <w:r w:rsidR="00046C05">
        <w:rPr>
          <w:rFonts w:eastAsia="Arial"/>
          <w:color w:val="000000"/>
        </w:rPr>
        <w:t>ministarstv</w:t>
      </w:r>
      <w:r w:rsidR="008827EE">
        <w:rPr>
          <w:rFonts w:eastAsia="Arial"/>
          <w:color w:val="000000"/>
        </w:rPr>
        <w:t>u</w:t>
      </w:r>
      <w:r w:rsidR="00046C05">
        <w:rPr>
          <w:rFonts w:eastAsia="Arial"/>
          <w:color w:val="000000"/>
        </w:rPr>
        <w:t xml:space="preserve"> </w:t>
      </w:r>
      <w:bookmarkStart w:id="15" w:name="_Hlk190087223"/>
      <w:r w:rsidR="00046C05">
        <w:rPr>
          <w:rFonts w:eastAsia="Arial"/>
          <w:color w:val="000000"/>
        </w:rPr>
        <w:t>nadležno</w:t>
      </w:r>
      <w:r w:rsidR="008827EE">
        <w:rPr>
          <w:rFonts w:eastAsia="Arial"/>
          <w:color w:val="000000"/>
        </w:rPr>
        <w:t>m</w:t>
      </w:r>
      <w:r w:rsidR="00046C05">
        <w:rPr>
          <w:rFonts w:eastAsia="Arial"/>
          <w:color w:val="000000"/>
        </w:rPr>
        <w:t xml:space="preserve"> za mirovinski sustav</w:t>
      </w:r>
      <w:bookmarkEnd w:id="15"/>
      <w:r w:rsidR="00A651C9" w:rsidRPr="005800FD">
        <w:t>“.</w:t>
      </w:r>
    </w:p>
    <w:p w14:paraId="13D73B2D" w14:textId="37F3AC74" w:rsidR="00E61EB3" w:rsidRPr="005800FD" w:rsidRDefault="006278BC" w:rsidP="00ED4DFC">
      <w:pPr>
        <w:spacing w:before="240" w:after="0"/>
        <w:ind w:firstLine="851"/>
        <w:jc w:val="both"/>
      </w:pPr>
      <w:r w:rsidRPr="005800FD">
        <w:t xml:space="preserve">Točka 76. mijenja se i </w:t>
      </w:r>
      <w:r w:rsidR="00E61EB3" w:rsidRPr="005800FD">
        <w:t>glasi:</w:t>
      </w:r>
    </w:p>
    <w:p w14:paraId="5543BCAA" w14:textId="13585311" w:rsidR="00E61EB3" w:rsidRPr="005800FD" w:rsidRDefault="00E61EB3" w:rsidP="00ED4DFC">
      <w:pPr>
        <w:spacing w:before="240" w:after="0"/>
        <w:ind w:firstLine="851"/>
        <w:jc w:val="both"/>
      </w:pPr>
      <w:r w:rsidRPr="005800FD">
        <w:t xml:space="preserve">„76. </w:t>
      </w:r>
      <w:r w:rsidR="006B11CC" w:rsidRPr="005800FD">
        <w:t xml:space="preserve">ako do 15. rujna tekuće godine ne izradi i </w:t>
      </w:r>
      <w:r w:rsidR="006B11CC">
        <w:t>m</w:t>
      </w:r>
      <w:r w:rsidR="006B11CC" w:rsidRPr="005800FD">
        <w:t xml:space="preserve">inistarstvu </w:t>
      </w:r>
      <w:r w:rsidR="006B11CC" w:rsidRPr="008827EE">
        <w:t xml:space="preserve">nadležnom za mirovinski sustav </w:t>
      </w:r>
      <w:r w:rsidR="006B11CC" w:rsidRPr="005800FD">
        <w:t>ne podnese obrazloženi plan zahtjeva za dodjelu državnih poticajnih sredstava u sljedećoj kalendarskoj godini</w:t>
      </w:r>
      <w:r w:rsidR="006B11CC">
        <w:t xml:space="preserve"> i projekcije za sljedeće dvije godine</w:t>
      </w:r>
      <w:r w:rsidR="006B11CC" w:rsidRPr="005800FD">
        <w:t>, u skladu s člankom 136. stavkom 1. ovoga Zakona</w:t>
      </w:r>
      <w:r w:rsidRPr="005800FD">
        <w:t>“.</w:t>
      </w:r>
    </w:p>
    <w:p w14:paraId="6531F8CF" w14:textId="0E490978" w:rsidR="008B1426" w:rsidRDefault="00E70500" w:rsidP="00ED4DFC">
      <w:pPr>
        <w:spacing w:before="240" w:after="0"/>
        <w:ind w:firstLine="851"/>
        <w:jc w:val="both"/>
      </w:pPr>
      <w:r w:rsidRPr="005800FD">
        <w:t>U točki 77. riječi: „Ministarstvu financija“ zamjenjuju se riječima:</w:t>
      </w:r>
      <w:r w:rsidR="0033655B" w:rsidRPr="005800FD">
        <w:t xml:space="preserve"> </w:t>
      </w:r>
      <w:r w:rsidRPr="005800FD">
        <w:t>„</w:t>
      </w:r>
      <w:r w:rsidR="008827EE">
        <w:t xml:space="preserve">ministarstvu </w:t>
      </w:r>
      <w:r w:rsidR="008827EE" w:rsidRPr="008827EE">
        <w:t>nadležnom za mirovinski sustav</w:t>
      </w:r>
      <w:r w:rsidRPr="005800FD">
        <w:t>“.</w:t>
      </w:r>
    </w:p>
    <w:p w14:paraId="1F88B0CB" w14:textId="03F65D13" w:rsidR="005753B8" w:rsidRPr="0040729D" w:rsidRDefault="008B1426" w:rsidP="00ED4DFC">
      <w:pPr>
        <w:spacing w:before="240" w:after="0"/>
        <w:ind w:firstLine="851"/>
        <w:jc w:val="both"/>
      </w:pPr>
      <w:r>
        <w:t>T</w:t>
      </w:r>
      <w:r w:rsidR="005753B8" w:rsidRPr="0040729D">
        <w:t xml:space="preserve">očka 82. mijenja se i glasi: </w:t>
      </w:r>
    </w:p>
    <w:p w14:paraId="5C1D5511" w14:textId="04DD2EF5" w:rsidR="005753B8" w:rsidRPr="0040729D" w:rsidRDefault="005753B8" w:rsidP="00ED4DFC">
      <w:pPr>
        <w:spacing w:before="240"/>
        <w:ind w:firstLine="851"/>
        <w:jc w:val="both"/>
      </w:pPr>
      <w:r w:rsidRPr="0040729D">
        <w:t>„82. ako ulaže imovinu fonda protivno ograničenjima ulaganja iz članaka 156. do 156.c ovoga Zakona</w:t>
      </w:r>
      <w:r w:rsidR="002C1F91" w:rsidRPr="0040729D">
        <w:t xml:space="preserve"> </w:t>
      </w:r>
      <w:r w:rsidR="00C9259A" w:rsidRPr="0040729D">
        <w:t>u slučajevima propisani</w:t>
      </w:r>
      <w:r w:rsidR="00050505" w:rsidRPr="0040729D">
        <w:t>m</w:t>
      </w:r>
      <w:r w:rsidR="00C9259A" w:rsidRPr="0040729D">
        <w:t xml:space="preserve"> člankom</w:t>
      </w:r>
      <w:r w:rsidRPr="0040729D">
        <w:t xml:space="preserve"> 164. stav</w:t>
      </w:r>
      <w:r w:rsidR="003B04A9" w:rsidRPr="0040729D">
        <w:t>ko</w:t>
      </w:r>
      <w:r w:rsidR="00996042" w:rsidRPr="0040729D">
        <w:t>m</w:t>
      </w:r>
      <w:r w:rsidRPr="0040729D">
        <w:t xml:space="preserve"> 2. ovoga Zakona, a mirovinsko društvo ne uskladi ulaganja fonda u roku iz članka 164. stavaka 2., 3. ili 6. ovoga Zakona“. </w:t>
      </w:r>
    </w:p>
    <w:p w14:paraId="22AE46CB" w14:textId="29648A4D" w:rsidR="005753B8" w:rsidRPr="0040729D" w:rsidRDefault="005753B8" w:rsidP="00ED4DFC">
      <w:pPr>
        <w:spacing w:before="240" w:after="0"/>
        <w:ind w:firstLine="851"/>
        <w:jc w:val="both"/>
      </w:pPr>
      <w:r w:rsidRPr="0040729D">
        <w:lastRenderedPageBreak/>
        <w:t xml:space="preserve">Točka 84. mijenja se i glasi: </w:t>
      </w:r>
    </w:p>
    <w:p w14:paraId="02B968E5" w14:textId="5261C477" w:rsidR="005753B8" w:rsidRPr="0040729D" w:rsidRDefault="005753B8" w:rsidP="00ED4DFC">
      <w:pPr>
        <w:spacing w:before="240" w:after="0"/>
        <w:ind w:firstLine="851"/>
        <w:jc w:val="both"/>
      </w:pPr>
      <w:r w:rsidRPr="0040729D">
        <w:t>„84. ako fond, zajedno s drugim dobrovoljnim mirovinskim fondovima kojima upravlja isto mirovinsko društvo, ulaže u imovinu iz članka 158. stavka 1. ovoga Zakona protivno ograničenjima ulaganja iz članka 158. stavka 1. ovoga Zakona</w:t>
      </w:r>
      <w:r w:rsidR="000F348E" w:rsidRPr="0040729D">
        <w:t xml:space="preserve"> </w:t>
      </w:r>
      <w:r w:rsidR="00050505" w:rsidRPr="0040729D">
        <w:t xml:space="preserve">u slučajevima propisanim člankom 164. stavkom 2. </w:t>
      </w:r>
      <w:r w:rsidR="000F348E" w:rsidRPr="0040729D">
        <w:t>ovoga Zakona</w:t>
      </w:r>
      <w:r w:rsidRPr="0040729D">
        <w:t xml:space="preserve">, a mirovinsko društvo ne uskladi ulaganja fonda u roku iz članka 164. stavaka 2., 3. ili 6. ovoga Zakona.“. </w:t>
      </w:r>
    </w:p>
    <w:p w14:paraId="13614B78" w14:textId="7492BF5F" w:rsidR="005753B8" w:rsidRPr="0040729D" w:rsidRDefault="005753B8" w:rsidP="00ED4DFC">
      <w:pPr>
        <w:spacing w:before="240" w:after="0"/>
        <w:ind w:firstLine="851"/>
        <w:jc w:val="both"/>
      </w:pPr>
      <w:r w:rsidRPr="0040729D">
        <w:t xml:space="preserve">Točka 96. mijenja se i glasi: </w:t>
      </w:r>
    </w:p>
    <w:p w14:paraId="433D5461" w14:textId="00E68A49" w:rsidR="005753B8" w:rsidRPr="0040729D" w:rsidRDefault="005753B8" w:rsidP="00ED4DFC">
      <w:pPr>
        <w:spacing w:before="240"/>
        <w:ind w:firstLine="851"/>
        <w:jc w:val="both"/>
      </w:pPr>
      <w:r w:rsidRPr="0040729D">
        <w:t>„96. ako ulaže imovinu fonda u vrijednosne papire izdane od depozitara fonda, bilo kojeg dioničara, odnosno vlasnika udjela mirovinskog društva ili bilo koje osobe koja je povezana osoba s prethodno navedenim osobama, protivno odredbama članka 163. točke 2. ovoga</w:t>
      </w:r>
      <w:r w:rsidR="002D5D41">
        <w:t xml:space="preserve"> Zakona</w:t>
      </w:r>
      <w:r w:rsidRPr="0040729D">
        <w:t xml:space="preserve"> </w:t>
      </w:r>
      <w:r w:rsidR="00B87935" w:rsidRPr="0040729D">
        <w:t xml:space="preserve">u slučajevima propisanim člankom 164. stavkom 2. </w:t>
      </w:r>
      <w:r w:rsidR="000F348E" w:rsidRPr="0040729D">
        <w:t>ovoga Zakona</w:t>
      </w:r>
      <w:r w:rsidRPr="0040729D">
        <w:t xml:space="preserve">, a mirovinsko društvo ne uskladi ulaganja fonda u roku iz članka 164. stavaka 2., 3. ili 6. ovoga Zakona“ </w:t>
      </w:r>
    </w:p>
    <w:p w14:paraId="3AB8983F" w14:textId="62310C38" w:rsidR="00FE36A5" w:rsidRDefault="00710E76" w:rsidP="00643AC3">
      <w:pPr>
        <w:spacing w:before="240"/>
        <w:ind w:firstLine="851"/>
        <w:jc w:val="both"/>
      </w:pPr>
      <w:r w:rsidRPr="0040729D">
        <w:t>U točki 97.</w:t>
      </w:r>
      <w:r w:rsidR="004B2BD1" w:rsidRPr="0040729D">
        <w:t xml:space="preserve"> broj: „167“ zamjenjuje se brojem</w:t>
      </w:r>
      <w:r w:rsidR="004307F6">
        <w:t>:</w:t>
      </w:r>
      <w:r w:rsidR="004B2BD1" w:rsidRPr="0040729D">
        <w:t xml:space="preserve"> „164“.</w:t>
      </w:r>
    </w:p>
    <w:p w14:paraId="13E24433" w14:textId="77777777" w:rsidR="0092412D" w:rsidRPr="00643AC3" w:rsidRDefault="0092412D" w:rsidP="0092412D">
      <w:pPr>
        <w:ind w:firstLine="851"/>
        <w:jc w:val="both"/>
      </w:pPr>
    </w:p>
    <w:p w14:paraId="40F41C0A" w14:textId="0F61CFF1" w:rsidR="006F4F83" w:rsidRPr="00643AC3" w:rsidRDefault="006F4F83" w:rsidP="00643AC3">
      <w:pPr>
        <w:spacing w:before="240" w:after="0"/>
        <w:jc w:val="center"/>
        <w:rPr>
          <w:rFonts w:eastAsia="Arial"/>
          <w:b/>
          <w:bCs/>
        </w:rPr>
      </w:pPr>
      <w:r w:rsidRPr="005800FD">
        <w:rPr>
          <w:rFonts w:eastAsia="Arial"/>
          <w:b/>
          <w:bCs/>
        </w:rPr>
        <w:t>Članak 3</w:t>
      </w:r>
      <w:r w:rsidR="00B54FA7">
        <w:rPr>
          <w:rFonts w:eastAsia="Arial"/>
          <w:b/>
          <w:bCs/>
        </w:rPr>
        <w:t>2</w:t>
      </w:r>
      <w:r w:rsidRPr="005800FD">
        <w:rPr>
          <w:rFonts w:eastAsia="Arial"/>
          <w:b/>
          <w:bCs/>
        </w:rPr>
        <w:t xml:space="preserve">. </w:t>
      </w:r>
    </w:p>
    <w:p w14:paraId="600EA12F" w14:textId="78E2A835" w:rsidR="006050E9" w:rsidRDefault="006F4F83" w:rsidP="00121D03">
      <w:pPr>
        <w:spacing w:before="240" w:after="0"/>
        <w:ind w:firstLine="851"/>
        <w:jc w:val="both"/>
      </w:pPr>
      <w:r w:rsidRPr="005800FD">
        <w:t>U članku 31</w:t>
      </w:r>
      <w:r w:rsidR="002A366E" w:rsidRPr="005800FD">
        <w:t>2</w:t>
      </w:r>
      <w:r w:rsidRPr="005800FD">
        <w:t xml:space="preserve">. stavku 1. točki </w:t>
      </w:r>
      <w:r w:rsidR="002A366E" w:rsidRPr="005800FD">
        <w:t>51</w:t>
      </w:r>
      <w:r w:rsidRPr="005800FD">
        <w:t>. riječi: „Ministarstv</w:t>
      </w:r>
      <w:r w:rsidR="002A366E" w:rsidRPr="005800FD">
        <w:t>o</w:t>
      </w:r>
      <w:r w:rsidRPr="005800FD">
        <w:t xml:space="preserve"> financija“ zamjenjuju se riječima: „</w:t>
      </w:r>
      <w:r w:rsidR="00046C05">
        <w:rPr>
          <w:rFonts w:eastAsia="Arial"/>
          <w:color w:val="000000"/>
        </w:rPr>
        <w:t>ministarstvo nadležno za mirovinski sustav</w:t>
      </w:r>
      <w:r w:rsidRPr="005800FD">
        <w:t>“.</w:t>
      </w:r>
    </w:p>
    <w:p w14:paraId="08266E53" w14:textId="365E7080" w:rsidR="006631E1" w:rsidRPr="00643AC3" w:rsidRDefault="005753B8" w:rsidP="00643AC3">
      <w:pPr>
        <w:pStyle w:val="lanci"/>
        <w:numPr>
          <w:ilvl w:val="0"/>
          <w:numId w:val="0"/>
        </w:numPr>
        <w:spacing w:before="240"/>
        <w:rPr>
          <w:lang w:val="hr-HR"/>
        </w:rPr>
      </w:pPr>
      <w:r w:rsidRPr="0040729D">
        <w:rPr>
          <w:lang w:val="hr-HR"/>
        </w:rPr>
        <w:t xml:space="preserve">Članak </w:t>
      </w:r>
      <w:r w:rsidR="00936333">
        <w:rPr>
          <w:lang w:val="hr-HR"/>
        </w:rPr>
        <w:t>3</w:t>
      </w:r>
      <w:r w:rsidR="00B54FA7">
        <w:rPr>
          <w:lang w:val="hr-HR"/>
        </w:rPr>
        <w:t>3</w:t>
      </w:r>
      <w:r w:rsidRPr="0040729D">
        <w:rPr>
          <w:lang w:val="hr-HR"/>
        </w:rPr>
        <w:t>.</w:t>
      </w:r>
    </w:p>
    <w:p w14:paraId="35DCB61D" w14:textId="060A2A8A" w:rsidR="00595374" w:rsidRPr="0040729D" w:rsidRDefault="000E662C" w:rsidP="00643AC3">
      <w:pPr>
        <w:spacing w:before="240" w:after="0"/>
        <w:ind w:firstLine="851"/>
        <w:jc w:val="both"/>
      </w:pPr>
      <w:r w:rsidRPr="0040729D">
        <w:t xml:space="preserve">U članku 313. iza točke 2. </w:t>
      </w:r>
      <w:r w:rsidR="00576EC7" w:rsidRPr="0040729D">
        <w:t xml:space="preserve">briše se točka i </w:t>
      </w:r>
      <w:r w:rsidRPr="0040729D">
        <w:t xml:space="preserve">dodaje se točka 3. koja glasi: </w:t>
      </w:r>
    </w:p>
    <w:p w14:paraId="65333BA6" w14:textId="5F9528E5" w:rsidR="008031EB" w:rsidRDefault="000E662C" w:rsidP="00643AC3">
      <w:pPr>
        <w:spacing w:before="240" w:after="0"/>
        <w:ind w:firstLine="851"/>
        <w:jc w:val="both"/>
      </w:pPr>
      <w:r w:rsidRPr="0040729D">
        <w:t>„3. koja</w:t>
      </w:r>
      <w:r w:rsidR="0052022E" w:rsidRPr="0040729D">
        <w:t>,</w:t>
      </w:r>
      <w:r w:rsidRPr="0040729D">
        <w:t xml:space="preserve"> </w:t>
      </w:r>
      <w:r w:rsidR="0052022E" w:rsidRPr="0040729D">
        <w:t xml:space="preserve">kao odgovorna osoba, </w:t>
      </w:r>
      <w:r w:rsidRPr="0040729D">
        <w:t>upravlja podružnicom mirovinskog društva iz države članice OECD-a na području Republike Hrvatske protivno članku 53.d stavku 1. ovoga Zakona</w:t>
      </w:r>
      <w:r w:rsidR="0064037A" w:rsidRPr="0040729D">
        <w:t>.</w:t>
      </w:r>
      <w:r w:rsidRPr="0040729D">
        <w:t xml:space="preserve">“. </w:t>
      </w:r>
    </w:p>
    <w:p w14:paraId="54EAA003" w14:textId="77777777" w:rsidR="0092412D" w:rsidRPr="00595374" w:rsidRDefault="0092412D" w:rsidP="0092412D">
      <w:pPr>
        <w:spacing w:after="0"/>
        <w:ind w:firstLine="851"/>
        <w:jc w:val="both"/>
      </w:pPr>
    </w:p>
    <w:p w14:paraId="6EE115A6" w14:textId="65BC6387" w:rsidR="00260D3B" w:rsidRPr="00643AC3" w:rsidRDefault="00D11C80" w:rsidP="00643AC3">
      <w:pPr>
        <w:pStyle w:val="lanci"/>
        <w:numPr>
          <w:ilvl w:val="0"/>
          <w:numId w:val="0"/>
        </w:numPr>
        <w:spacing w:before="240"/>
        <w:rPr>
          <w:rFonts w:eastAsia="Arial"/>
          <w:b w:val="0"/>
          <w:bCs w:val="0"/>
          <w:lang w:val="hr-HR"/>
        </w:rPr>
      </w:pPr>
      <w:r w:rsidRPr="0040729D">
        <w:rPr>
          <w:rFonts w:eastAsia="Arial"/>
          <w:lang w:val="hr-HR"/>
        </w:rPr>
        <w:t xml:space="preserve">Članak </w:t>
      </w:r>
      <w:r w:rsidR="00936333">
        <w:rPr>
          <w:rFonts w:eastAsia="Arial"/>
          <w:lang w:val="hr-HR"/>
        </w:rPr>
        <w:t>3</w:t>
      </w:r>
      <w:r w:rsidR="00B54FA7">
        <w:rPr>
          <w:rFonts w:eastAsia="Arial"/>
          <w:lang w:val="hr-HR"/>
        </w:rPr>
        <w:t>4</w:t>
      </w:r>
      <w:r w:rsidRPr="0040729D">
        <w:rPr>
          <w:rFonts w:eastAsia="Arial"/>
          <w:lang w:val="hr-HR"/>
        </w:rPr>
        <w:t>.</w:t>
      </w:r>
    </w:p>
    <w:p w14:paraId="44D954BD" w14:textId="6A672F4C" w:rsidR="00834956" w:rsidRPr="0040729D" w:rsidRDefault="000E662C" w:rsidP="00643AC3">
      <w:pPr>
        <w:spacing w:before="240" w:after="0"/>
        <w:ind w:firstLine="851"/>
        <w:jc w:val="both"/>
        <w:rPr>
          <w:rFonts w:eastAsia="Arial"/>
          <w:color w:val="000000"/>
        </w:rPr>
      </w:pPr>
      <w:r w:rsidRPr="0040729D">
        <w:rPr>
          <w:rFonts w:eastAsia="Arial"/>
          <w:color w:val="000000"/>
        </w:rPr>
        <w:t xml:space="preserve">U članku 317. stavku 1. iza točke 3. dodaje se </w:t>
      </w:r>
      <w:r w:rsidR="00342692" w:rsidRPr="0040729D">
        <w:rPr>
          <w:rFonts w:eastAsia="Arial"/>
          <w:color w:val="000000"/>
        </w:rPr>
        <w:t xml:space="preserve">nova </w:t>
      </w:r>
      <w:r w:rsidRPr="0040729D">
        <w:rPr>
          <w:rFonts w:eastAsia="Arial"/>
          <w:color w:val="000000"/>
        </w:rPr>
        <w:t xml:space="preserve">točka 4. koja glasi: </w:t>
      </w:r>
    </w:p>
    <w:p w14:paraId="27C99047" w14:textId="671E3A13" w:rsidR="000E662C" w:rsidRPr="0040729D" w:rsidRDefault="000E662C" w:rsidP="00643AC3">
      <w:pPr>
        <w:spacing w:before="240" w:after="0"/>
        <w:ind w:firstLine="851"/>
        <w:jc w:val="both"/>
        <w:rPr>
          <w:rFonts w:eastAsia="Arial"/>
          <w:color w:val="000000"/>
        </w:rPr>
      </w:pPr>
      <w:r w:rsidRPr="0040729D">
        <w:rPr>
          <w:rFonts w:eastAsia="Arial"/>
          <w:color w:val="000000"/>
        </w:rPr>
        <w:t xml:space="preserve">„4. kao mirovinsko društvo iz države članice OECD-a obavlja poslove osnivanja i upravljanja mirovinskim fondom u Republici Hrvatskoj protivno članku 53.a stavku 1. ovoga Zakona“. </w:t>
      </w:r>
    </w:p>
    <w:p w14:paraId="69C8841E" w14:textId="14922767" w:rsidR="007C76B8" w:rsidRDefault="000E662C" w:rsidP="00643AC3">
      <w:pPr>
        <w:spacing w:before="240" w:after="0"/>
        <w:ind w:firstLine="851"/>
        <w:jc w:val="both"/>
        <w:rPr>
          <w:rFonts w:eastAsia="Arial"/>
          <w:color w:val="000000"/>
        </w:rPr>
      </w:pPr>
      <w:r w:rsidRPr="0040729D">
        <w:rPr>
          <w:rFonts w:eastAsia="Arial"/>
          <w:color w:val="000000"/>
        </w:rPr>
        <w:t xml:space="preserve">Dosadašnje točke 4. do 8. postaju točke 5. do 9. </w:t>
      </w:r>
    </w:p>
    <w:p w14:paraId="7DEFB779" w14:textId="77777777" w:rsidR="0092412D" w:rsidRPr="00643AC3" w:rsidRDefault="0092412D" w:rsidP="0092412D">
      <w:pPr>
        <w:spacing w:after="0"/>
        <w:ind w:firstLine="851"/>
        <w:jc w:val="both"/>
        <w:rPr>
          <w:rFonts w:eastAsia="Arial"/>
          <w:color w:val="000000"/>
        </w:rPr>
      </w:pPr>
    </w:p>
    <w:p w14:paraId="15DE658F" w14:textId="28B69125" w:rsidR="007C2766" w:rsidRDefault="003D3B3E" w:rsidP="00643AC3">
      <w:pPr>
        <w:spacing w:before="240" w:after="0"/>
        <w:jc w:val="center"/>
        <w:rPr>
          <w:b/>
          <w:bCs/>
        </w:rPr>
      </w:pPr>
      <w:r w:rsidRPr="0040729D">
        <w:rPr>
          <w:b/>
          <w:bCs/>
        </w:rPr>
        <w:t xml:space="preserve">PRIJELAZNA </w:t>
      </w:r>
      <w:r w:rsidR="002C5F48" w:rsidRPr="0040729D">
        <w:rPr>
          <w:b/>
          <w:bCs/>
        </w:rPr>
        <w:t>I ZAVRŠN</w:t>
      </w:r>
      <w:r w:rsidRPr="0040729D">
        <w:rPr>
          <w:b/>
          <w:bCs/>
        </w:rPr>
        <w:t>A</w:t>
      </w:r>
      <w:r w:rsidR="002C5F48" w:rsidRPr="0040729D">
        <w:rPr>
          <w:b/>
          <w:bCs/>
        </w:rPr>
        <w:t xml:space="preserve"> ODREDB</w:t>
      </w:r>
      <w:r w:rsidRPr="0040729D">
        <w:rPr>
          <w:b/>
          <w:bCs/>
        </w:rPr>
        <w:t>A</w:t>
      </w:r>
    </w:p>
    <w:p w14:paraId="32ABD0BB" w14:textId="77777777" w:rsidR="00EF090A" w:rsidRPr="0040729D" w:rsidRDefault="00EF090A" w:rsidP="00EF090A">
      <w:pPr>
        <w:spacing w:after="0"/>
        <w:jc w:val="center"/>
        <w:rPr>
          <w:b/>
          <w:bCs/>
        </w:rPr>
      </w:pPr>
    </w:p>
    <w:p w14:paraId="2F885343" w14:textId="33C3DC69" w:rsidR="00D117CE" w:rsidRPr="00643AC3" w:rsidRDefault="00D11C80" w:rsidP="00643AC3">
      <w:pPr>
        <w:pStyle w:val="lanci"/>
        <w:numPr>
          <w:ilvl w:val="0"/>
          <w:numId w:val="0"/>
        </w:numPr>
        <w:spacing w:before="240"/>
        <w:rPr>
          <w:lang w:val="hr-HR"/>
        </w:rPr>
      </w:pPr>
      <w:r w:rsidRPr="0040729D">
        <w:rPr>
          <w:lang w:val="hr-HR"/>
        </w:rPr>
        <w:t xml:space="preserve">Članak </w:t>
      </w:r>
      <w:r w:rsidR="003B2285">
        <w:rPr>
          <w:lang w:val="hr-HR"/>
        </w:rPr>
        <w:t>3</w:t>
      </w:r>
      <w:r w:rsidR="00B54FA7">
        <w:rPr>
          <w:lang w:val="hr-HR"/>
        </w:rPr>
        <w:t>5</w:t>
      </w:r>
      <w:r w:rsidRPr="0040729D">
        <w:rPr>
          <w:lang w:val="hr-HR"/>
        </w:rPr>
        <w:t>.</w:t>
      </w:r>
    </w:p>
    <w:p w14:paraId="12F30C67" w14:textId="7498F29D" w:rsidR="00643AC3" w:rsidRDefault="00BC61D8" w:rsidP="00536998">
      <w:pPr>
        <w:spacing w:before="240" w:after="0"/>
        <w:ind w:firstLine="851"/>
        <w:jc w:val="both"/>
        <w:rPr>
          <w:color w:val="231F20"/>
          <w:shd w:val="clear" w:color="auto" w:fill="FFFFFF"/>
        </w:rPr>
      </w:pPr>
      <w:r w:rsidRPr="0040729D">
        <w:rPr>
          <w:color w:val="231F20"/>
          <w:shd w:val="clear" w:color="auto" w:fill="FFFFFF"/>
        </w:rPr>
        <w:t>Upravno vijeće Agencije će u roku od 12 mjeseci od dana stupanja na snagu ovoga Zakona donijeti pravilnik iz članka 15. stavka 9. koji je izmijenjen člankom 4. ovoga Zakona i pravilnik iz članka 53.a stavka 9. koji je dodan člankom 5. ovoga Zakona.</w:t>
      </w:r>
    </w:p>
    <w:p w14:paraId="775A9E86" w14:textId="77777777" w:rsidR="0092412D" w:rsidRPr="00536998" w:rsidRDefault="0092412D" w:rsidP="0092412D">
      <w:pPr>
        <w:spacing w:after="0"/>
        <w:ind w:firstLine="851"/>
        <w:jc w:val="both"/>
        <w:rPr>
          <w:color w:val="231F20"/>
          <w:shd w:val="clear" w:color="auto" w:fill="FFFFFF"/>
        </w:rPr>
      </w:pPr>
    </w:p>
    <w:p w14:paraId="063C8208" w14:textId="135F83CF" w:rsidR="002C5F48" w:rsidRPr="00643AC3" w:rsidRDefault="00554E26" w:rsidP="00643AC3">
      <w:pPr>
        <w:pStyle w:val="lanci"/>
        <w:numPr>
          <w:ilvl w:val="0"/>
          <w:numId w:val="0"/>
        </w:numPr>
        <w:spacing w:before="240"/>
        <w:rPr>
          <w:lang w:val="hr-HR"/>
        </w:rPr>
      </w:pPr>
      <w:r w:rsidRPr="0040729D">
        <w:rPr>
          <w:lang w:val="hr-HR"/>
        </w:rPr>
        <w:t xml:space="preserve">Članak </w:t>
      </w:r>
      <w:r w:rsidR="008031EB" w:rsidRPr="0040729D">
        <w:rPr>
          <w:lang w:val="hr-HR"/>
        </w:rPr>
        <w:t>3</w:t>
      </w:r>
      <w:r w:rsidR="00B54FA7">
        <w:rPr>
          <w:lang w:val="hr-HR"/>
        </w:rPr>
        <w:t>6</w:t>
      </w:r>
      <w:r w:rsidRPr="0040729D">
        <w:rPr>
          <w:lang w:val="hr-HR"/>
        </w:rPr>
        <w:t>.</w:t>
      </w:r>
    </w:p>
    <w:p w14:paraId="41DE35F9" w14:textId="36BB2F26" w:rsidR="009C4A7A" w:rsidRPr="009C4A7A" w:rsidRDefault="00EA36CF" w:rsidP="00643AC3">
      <w:pPr>
        <w:spacing w:before="240"/>
        <w:ind w:firstLine="851"/>
        <w:jc w:val="both"/>
        <w:rPr>
          <w:color w:val="231F20"/>
          <w:shd w:val="clear" w:color="auto" w:fill="FFFFFF"/>
        </w:rPr>
      </w:pPr>
      <w:r w:rsidRPr="0040729D">
        <w:rPr>
          <w:color w:val="231F20"/>
          <w:shd w:val="clear" w:color="auto" w:fill="FFFFFF"/>
        </w:rPr>
        <w:t>Ovaj Zakon stupa na snagu</w:t>
      </w:r>
      <w:r w:rsidR="00397FD0" w:rsidRPr="0040729D">
        <w:rPr>
          <w:color w:val="231F20"/>
          <w:shd w:val="clear" w:color="auto" w:fill="FFFFFF"/>
        </w:rPr>
        <w:t xml:space="preserve"> osmoga dana od dana objave u „Narodnim novinama“</w:t>
      </w:r>
      <w:r w:rsidR="006C0C06">
        <w:rPr>
          <w:color w:val="231F20"/>
          <w:shd w:val="clear" w:color="auto" w:fill="FFFFFF"/>
        </w:rPr>
        <w:t>,</w:t>
      </w:r>
      <w:r w:rsidR="009C4A7A">
        <w:rPr>
          <w:color w:val="231F20"/>
          <w:shd w:val="clear" w:color="auto" w:fill="FFFFFF"/>
        </w:rPr>
        <w:t xml:space="preserve"> </w:t>
      </w:r>
      <w:r w:rsidR="009C4A7A" w:rsidRPr="009C4A7A">
        <w:rPr>
          <w:color w:val="231F20"/>
          <w:shd w:val="clear" w:color="auto" w:fill="FFFFFF"/>
        </w:rPr>
        <w:t>osim članaka 135., 136., 137., 138. i 140. koji su izmijenjeni člancima 14. do 18. ovoga Zakona, članka 311. stavka 1. točki 75. do 77. koje su izmijenjene člankom 32. ovoga Zakona i članka 312. stavka 1. točke 51. koja je izmijenjena člankom 33. ovoga Zakona koji stupaju na snagu 1. siječnja 2026.</w:t>
      </w:r>
      <w:r w:rsidR="00EF1A57">
        <w:rPr>
          <w:color w:val="231F20"/>
          <w:shd w:val="clear" w:color="auto" w:fill="FFFFFF"/>
        </w:rPr>
        <w:t xml:space="preserve"> </w:t>
      </w:r>
    </w:p>
    <w:p w14:paraId="687EF91D" w14:textId="04C969F4" w:rsidR="006C0C06" w:rsidRPr="002A5476" w:rsidRDefault="006C0C06" w:rsidP="006C0C06">
      <w:pPr>
        <w:spacing w:after="0"/>
        <w:ind w:firstLine="851"/>
        <w:jc w:val="both"/>
        <w:rPr>
          <w:color w:val="231F20"/>
          <w:highlight w:val="yellow"/>
          <w:shd w:val="clear" w:color="auto" w:fill="FFFFFF"/>
        </w:rPr>
      </w:pPr>
    </w:p>
    <w:p w14:paraId="0D2226C8" w14:textId="0F9DB806" w:rsidR="006C0C06" w:rsidRPr="002A5476" w:rsidRDefault="006C0C06" w:rsidP="002A5476">
      <w:pPr>
        <w:spacing w:after="0"/>
        <w:ind w:firstLine="851"/>
        <w:jc w:val="both"/>
        <w:rPr>
          <w:color w:val="231F20"/>
          <w:shd w:val="clear" w:color="auto" w:fill="FFFFFF"/>
        </w:rPr>
      </w:pPr>
    </w:p>
    <w:p w14:paraId="4F8E4507" w14:textId="77777777" w:rsidR="00724989" w:rsidRDefault="00724989" w:rsidP="00DD2372">
      <w:pPr>
        <w:tabs>
          <w:tab w:val="left" w:pos="9072"/>
        </w:tabs>
        <w:spacing w:after="0"/>
        <w:outlineLvl w:val="0"/>
        <w:rPr>
          <w:b/>
          <w:lang w:eastAsia="en-US"/>
        </w:rPr>
      </w:pPr>
    </w:p>
    <w:p w14:paraId="4AF34BEA" w14:textId="77777777" w:rsidR="006047BF" w:rsidRDefault="006047BF" w:rsidP="00DD2372">
      <w:pPr>
        <w:tabs>
          <w:tab w:val="left" w:pos="9072"/>
        </w:tabs>
        <w:spacing w:after="0"/>
        <w:outlineLvl w:val="0"/>
        <w:rPr>
          <w:b/>
          <w:lang w:eastAsia="en-US"/>
        </w:rPr>
      </w:pPr>
    </w:p>
    <w:p w14:paraId="05F26D48" w14:textId="77777777" w:rsidR="006047BF" w:rsidRDefault="006047BF" w:rsidP="00DD2372">
      <w:pPr>
        <w:tabs>
          <w:tab w:val="left" w:pos="9072"/>
        </w:tabs>
        <w:spacing w:after="0"/>
        <w:outlineLvl w:val="0"/>
        <w:rPr>
          <w:b/>
          <w:lang w:eastAsia="en-US"/>
        </w:rPr>
      </w:pPr>
    </w:p>
    <w:p w14:paraId="69090B24" w14:textId="77777777" w:rsidR="006047BF" w:rsidRDefault="006047BF" w:rsidP="00DD2372">
      <w:pPr>
        <w:tabs>
          <w:tab w:val="left" w:pos="9072"/>
        </w:tabs>
        <w:spacing w:after="0"/>
        <w:outlineLvl w:val="0"/>
        <w:rPr>
          <w:b/>
          <w:lang w:eastAsia="en-US"/>
        </w:rPr>
      </w:pPr>
    </w:p>
    <w:p w14:paraId="0350CE9D" w14:textId="77777777" w:rsidR="006047BF" w:rsidRDefault="006047BF" w:rsidP="00DD2372">
      <w:pPr>
        <w:tabs>
          <w:tab w:val="left" w:pos="9072"/>
        </w:tabs>
        <w:spacing w:after="0"/>
        <w:outlineLvl w:val="0"/>
        <w:rPr>
          <w:b/>
          <w:lang w:eastAsia="en-US"/>
        </w:rPr>
      </w:pPr>
    </w:p>
    <w:p w14:paraId="49DDE0C0" w14:textId="77777777" w:rsidR="006047BF" w:rsidRDefault="006047BF" w:rsidP="00DD2372">
      <w:pPr>
        <w:tabs>
          <w:tab w:val="left" w:pos="9072"/>
        </w:tabs>
        <w:spacing w:after="0"/>
        <w:outlineLvl w:val="0"/>
        <w:rPr>
          <w:b/>
          <w:lang w:eastAsia="en-US"/>
        </w:rPr>
      </w:pPr>
    </w:p>
    <w:p w14:paraId="14E6F03A" w14:textId="77777777" w:rsidR="006047BF" w:rsidRDefault="006047BF" w:rsidP="00DD2372">
      <w:pPr>
        <w:tabs>
          <w:tab w:val="left" w:pos="9072"/>
        </w:tabs>
        <w:spacing w:after="0"/>
        <w:outlineLvl w:val="0"/>
        <w:rPr>
          <w:b/>
          <w:lang w:eastAsia="en-US"/>
        </w:rPr>
      </w:pPr>
    </w:p>
    <w:p w14:paraId="1A9D09DE" w14:textId="77777777" w:rsidR="006047BF" w:rsidRDefault="006047BF" w:rsidP="00DD2372">
      <w:pPr>
        <w:tabs>
          <w:tab w:val="left" w:pos="9072"/>
        </w:tabs>
        <w:spacing w:after="0"/>
        <w:outlineLvl w:val="0"/>
        <w:rPr>
          <w:b/>
          <w:lang w:eastAsia="en-US"/>
        </w:rPr>
      </w:pPr>
    </w:p>
    <w:p w14:paraId="58C80ED5" w14:textId="77777777" w:rsidR="006047BF" w:rsidRDefault="006047BF" w:rsidP="00DD2372">
      <w:pPr>
        <w:tabs>
          <w:tab w:val="left" w:pos="9072"/>
        </w:tabs>
        <w:spacing w:after="0"/>
        <w:outlineLvl w:val="0"/>
        <w:rPr>
          <w:b/>
          <w:lang w:eastAsia="en-US"/>
        </w:rPr>
      </w:pPr>
    </w:p>
    <w:p w14:paraId="7972BFD7" w14:textId="77777777" w:rsidR="006047BF" w:rsidRDefault="006047BF" w:rsidP="00DD2372">
      <w:pPr>
        <w:tabs>
          <w:tab w:val="left" w:pos="9072"/>
        </w:tabs>
        <w:spacing w:after="0"/>
        <w:outlineLvl w:val="0"/>
        <w:rPr>
          <w:b/>
          <w:lang w:eastAsia="en-US"/>
        </w:rPr>
      </w:pPr>
    </w:p>
    <w:p w14:paraId="20E4FF4D" w14:textId="77777777" w:rsidR="006050E9" w:rsidRDefault="006050E9" w:rsidP="006C77EA">
      <w:pPr>
        <w:tabs>
          <w:tab w:val="left" w:pos="9072"/>
        </w:tabs>
        <w:spacing w:after="0"/>
        <w:outlineLvl w:val="0"/>
        <w:rPr>
          <w:bCs/>
          <w:lang w:eastAsia="en-US"/>
        </w:rPr>
      </w:pPr>
    </w:p>
    <w:p w14:paraId="273B5B48" w14:textId="77777777" w:rsidR="00121D03" w:rsidRDefault="00121D03" w:rsidP="006C77EA">
      <w:pPr>
        <w:tabs>
          <w:tab w:val="left" w:pos="9072"/>
        </w:tabs>
        <w:spacing w:after="0"/>
        <w:outlineLvl w:val="0"/>
        <w:rPr>
          <w:bCs/>
          <w:lang w:eastAsia="en-US"/>
        </w:rPr>
      </w:pPr>
    </w:p>
    <w:p w14:paraId="780CE618" w14:textId="77777777" w:rsidR="00121D03" w:rsidRPr="0040729D" w:rsidRDefault="00121D03" w:rsidP="006C77EA">
      <w:pPr>
        <w:tabs>
          <w:tab w:val="left" w:pos="9072"/>
        </w:tabs>
        <w:spacing w:after="0"/>
        <w:outlineLvl w:val="0"/>
        <w:rPr>
          <w:bCs/>
          <w:lang w:eastAsia="en-US"/>
        </w:rPr>
      </w:pPr>
    </w:p>
    <w:p w14:paraId="6113C910" w14:textId="2AA06626" w:rsidR="00E43955" w:rsidRPr="007F697A" w:rsidRDefault="007A3020" w:rsidP="007F697A">
      <w:pPr>
        <w:spacing w:after="0"/>
        <w:jc w:val="both"/>
        <w:rPr>
          <w:rFonts w:eastAsia="Calibri"/>
          <w:b/>
          <w:lang w:eastAsia="en-US"/>
        </w:rPr>
      </w:pPr>
      <w:r w:rsidRPr="001A0BC3">
        <w:rPr>
          <w:rFonts w:eastAsia="Calibri"/>
          <w:b/>
          <w:lang w:eastAsia="en-US"/>
        </w:rPr>
        <w:t>I.</w:t>
      </w:r>
      <w:r>
        <w:rPr>
          <w:rFonts w:eastAsia="Calibri"/>
          <w:b/>
          <w:lang w:eastAsia="en-US"/>
        </w:rPr>
        <w:t xml:space="preserve"> </w:t>
      </w:r>
      <w:r w:rsidRPr="001A0BC3">
        <w:rPr>
          <w:rFonts w:eastAsia="Calibri"/>
          <w:b/>
          <w:lang w:eastAsia="en-US"/>
        </w:rPr>
        <w:t xml:space="preserve">RAZLOZI ZBOG KOJIH SE ZAKON DONOSI </w:t>
      </w:r>
    </w:p>
    <w:p w14:paraId="426EA51D" w14:textId="3003E1E7" w:rsidR="009B2259" w:rsidRPr="0040729D" w:rsidRDefault="009B2259" w:rsidP="007F697A">
      <w:pPr>
        <w:spacing w:before="240" w:after="0"/>
        <w:ind w:firstLine="851"/>
        <w:jc w:val="both"/>
      </w:pPr>
      <w:r w:rsidRPr="0040729D">
        <w:t>Zakonom o dobrovoljnim mirovinskim fondovima („Narodne novine“, br. 19/14., 29/18., 115/18. i 156/23. – u daljnjem tekstu: Zakon) određeni su uvjeti za osnivanje i poslovanje dobrovoljnih mirovinskih fondova (u daljnjem tekstu: DMF) u sklopu dobrovoljnog mirovinskog osiguranja na temelju individualne kapitalizirane štednje, osnivanje i poslovanje mirovinskih društava za upravljanje DMF-ovima, prekogranično obavljanje djelatnosti, delegiranje poslova na treće osobe, nadzor nad radom i poslovanjem DMF-ova, društava za upravljanje DMF-ovima i depozitara DMF-ova.</w:t>
      </w:r>
    </w:p>
    <w:p w14:paraId="720F44B1" w14:textId="67A37A2D" w:rsidR="009B2259" w:rsidRPr="0040729D" w:rsidRDefault="009B2259" w:rsidP="007F697A">
      <w:pPr>
        <w:spacing w:before="240" w:after="0"/>
        <w:ind w:firstLine="851"/>
        <w:jc w:val="both"/>
      </w:pPr>
      <w:r w:rsidRPr="0040729D">
        <w:t xml:space="preserve">Zakonom o izmjenama i dopunama Zakona o dobrovoljnim mirovinskim fondovima („Narodne novine“, broj 29/18.), koji je stupio na snagu 1. siječnja 2019., u hrvatsko zakonodavstvo implementirana je Direktiva (EU) 2016/2341 Europskog </w:t>
      </w:r>
      <w:r w:rsidRPr="0040729D">
        <w:lastRenderedPageBreak/>
        <w:t xml:space="preserve">parlamenta i Vijeća od 14. prosinca 2016. o djelatnostima i nadzoru institucija za strukovno mirovinsko osiguranje, SL L 354, 23. 12. 2016. (u daljnjem tekstu: IORP II Direktiva) u dijelu poslovanja institucija za strukovno mirovinsko osiguranje. Dana 16. siječnja 2023. stupila je na snagu Uredba (EU) 2022/2554 Europskog parlamenta i Vijeća od 14. prosinca 2022. o digitalnoj operativnoj otpornosti za financijski sektor i izmjeni uredbi (EZ) br. 1060/2009, (EU) br. 648/2012, (EU) br. 600/2014, (EU) br. 909/2014 i (EU) 2016/1011, SL L 333, 27. 12. 2022. (u daljnjem tekstu: </w:t>
      </w:r>
      <w:r>
        <w:t xml:space="preserve">Uredba </w:t>
      </w:r>
      <w:r w:rsidRPr="0040729D">
        <w:t xml:space="preserve">DORA), koja u odnosu na pružatelje usluga u financijskom sektoru uređuje pitanja vezana za upravljanje informacijskim, komunikacijskim i tehnološkim (u daljnjem tekstu: IKT) rizicima te postavlja pravila o upravljanju IKT rizicima, izvješćivanju o incidentima, testiranju operativne otpornosti i praćenju rizika trećih strana u području IKT-a. </w:t>
      </w:r>
    </w:p>
    <w:p w14:paraId="6182875F" w14:textId="3CB4EA73" w:rsidR="009B2259" w:rsidRDefault="009B2259" w:rsidP="007F697A">
      <w:pPr>
        <w:spacing w:before="240" w:after="0"/>
        <w:ind w:firstLine="851"/>
        <w:jc w:val="both"/>
      </w:pPr>
      <w:r>
        <w:t xml:space="preserve">Uredba </w:t>
      </w:r>
      <w:r w:rsidRPr="0040729D">
        <w:t xml:space="preserve">DORA stvara regulatorni okvir za digitalnu operativnu otpornost u sklopu kojeg financijski subjekti obuhvaćeni njezinim područjem primjene moraju osigurati otpornost na sve vrste poremećaja i prijetnji povezanih s IKT-om, kao i sposobnost primjereno odgovoriti na takve eventualne poremećaje te oporaviti svoje poslovanje. </w:t>
      </w:r>
      <w:r>
        <w:t xml:space="preserve">Uredba </w:t>
      </w:r>
      <w:r w:rsidRPr="0040729D">
        <w:t xml:space="preserve">DORA ima za cilj ojačati ukupnu digitalnu operativnu otpornost financijskog sektora i osigurati da se korisnici mogu oslanjati na usluge financijskih subjekata obuhvaćenih njezinim područjem primjene i u slučaju značajnih poremećaja sustava. </w:t>
      </w:r>
    </w:p>
    <w:p w14:paraId="6790265E" w14:textId="77777777" w:rsidR="009B2259" w:rsidRPr="0040729D" w:rsidRDefault="009B2259" w:rsidP="007F697A">
      <w:pPr>
        <w:spacing w:before="240" w:after="0"/>
        <w:ind w:firstLine="851"/>
        <w:jc w:val="both"/>
      </w:pPr>
      <w:r w:rsidRPr="0040729D">
        <w:t xml:space="preserve">Područje primjene </w:t>
      </w:r>
      <w:r>
        <w:t xml:space="preserve">Uredbe </w:t>
      </w:r>
      <w:r w:rsidRPr="0040729D">
        <w:t xml:space="preserve">DORA je široko i obuhvaća financijske subjekte kako su određeni odredbama članka 2. stavaka 1. i 2. </w:t>
      </w:r>
      <w:r>
        <w:t xml:space="preserve">Uredbe </w:t>
      </w:r>
      <w:r w:rsidRPr="0040729D">
        <w:t xml:space="preserve">DORA, a među kojima su i DMF-ovi. </w:t>
      </w:r>
    </w:p>
    <w:p w14:paraId="22107C0B" w14:textId="77777777" w:rsidR="009C26AE" w:rsidRDefault="009B2259" w:rsidP="009C26AE">
      <w:pPr>
        <w:spacing w:before="240" w:after="0"/>
        <w:ind w:firstLine="851"/>
        <w:jc w:val="both"/>
      </w:pPr>
      <w:r w:rsidRPr="0040729D">
        <w:t>Direktivom (EU) 2022/2556 Europskog parlamenta i Vijeća od 14. prosinca 2022. o izmjeni direktiva 2009/65/EZ, 2009/138/EZ, 2011/61/EU, 2013/36/EU, 2014/59/EU, 2014/65/EU, (EU) 2015/2366 i (EU) 2016/2341 u pogledu digitalne operativne otpornosti za financijski sektor</w:t>
      </w:r>
      <w:r>
        <w:t xml:space="preserve">, </w:t>
      </w:r>
      <w:r w:rsidRPr="0040729D">
        <w:t xml:space="preserve">SL L 333, 27. 12. 2022. </w:t>
      </w:r>
      <w:r>
        <w:t>(</w:t>
      </w:r>
      <w:r w:rsidRPr="0040729D">
        <w:t xml:space="preserve">u daljnjem tekstu: Direktiva 2022/2556) se donosi niz izmjena koje su potrebne radi pravne jasnoće i dosljednosti u vezi s raznim zahtjevima u pogledu digitalne operativne otpornosti. Odredbom članka 8. Direktive 2022/2556 izmijenjen je članak 21. stavak 5. IORP II Direktive kojim je propisana obveza država članica na primjenu      </w:t>
      </w:r>
      <w:r>
        <w:t xml:space="preserve">Uredbe </w:t>
      </w:r>
      <w:r w:rsidRPr="0040729D">
        <w:t>DORA u institucijama za strukovno mirovinsko osiguranje prilikom uspostavljanja mrežnih i informacijskih sustava. Stoga je Direktivu 2022/2556 potrebno implementirati u važeći tekst Zakona, a s obzirom na važnost upravljanja IKT rizicima u odnosu na cjelokupno poslovanje mirovinskih društava kada obavljaju djelatnost upravljanja DMF-ovima, obveza primjene</w:t>
      </w:r>
      <w:r>
        <w:t xml:space="preserve"> Uredbe </w:t>
      </w:r>
      <w:r w:rsidRPr="0040729D">
        <w:t xml:space="preserve">DORA trebala bi se proširiti na njihovo cjelokupno poslovanje. Rok za implementaciju je 17. siječnja 2025. </w:t>
      </w:r>
    </w:p>
    <w:p w14:paraId="0E38700F" w14:textId="16ED20D0" w:rsidR="009B2259" w:rsidRPr="0040729D" w:rsidRDefault="009B2259" w:rsidP="009C26AE">
      <w:pPr>
        <w:spacing w:before="240" w:after="0"/>
        <w:ind w:firstLine="851"/>
        <w:jc w:val="both"/>
      </w:pPr>
      <w:r w:rsidRPr="0040729D">
        <w:t xml:space="preserve">Nadalje, Republika Hrvatska je započela pregovore o pristupanju Organizaciji za ekonomsku suradnju i razvoj (u daljnjem tekstu: OECD) u srpnju 2022. godine. U sklopu </w:t>
      </w:r>
      <w:r>
        <w:t>procesa</w:t>
      </w:r>
      <w:r w:rsidRPr="0040729D">
        <w:t xml:space="preserve"> pristupanja OECD-u, Odbor za ulaganja OECD-a procjenjuje usklađenost zakonodavnog okvira i praksi država kandidatkinja s </w:t>
      </w:r>
      <w:r w:rsidRPr="0040729D">
        <w:lastRenderedPageBreak/>
        <w:t>Kodeksom liberalizacije kretanja kapitala i Kodeksom liberalizacije trenutnih nevidljivih transakcija (u daljnjem tekstu: Kodeksi za liberalizaciju). Nakon provedene procjene usklađenosti, potrebno je ispuniti obvezujuće preporuke OECD-a koje se, između ostaloga, odnose na liberalizaciju tržišta u području privatnih mirovina, odnosno proširivanje popisa subjekata koji su ovlašteni na području Republike Hrvatske obavljati poslove osnivanja i upravljanja DMF-ovima. Prema važećem Zakonu, osnivanje i upravljanje DMF-ovima dozvoljeno je samo mirovinskim društvima i društvima za upravljanje otvorenim investicijskim fondovima s javnom ponudom (tzv. UCITS fondovi) osnovanima u Republici Hrvatskoj. Iznimka su zatvoreni DMF-ovi, kojima u skladu s odredbama IORP II Direktive</w:t>
      </w:r>
      <w:r>
        <w:t>,</w:t>
      </w:r>
      <w:r w:rsidRPr="0040729D">
        <w:t xml:space="preserve"> mogu upravljati mirovinska društva i drugi licencirani subjekti iz drugih država članica EU-a. U tom smislu potrebno je usklađivanje radi ispunjavanja kriterija u procesu pristupanja Republike Hrvatske OECD-u na način da se mirovinskim društvima iz država pristupnica Kodeksima za liberalizaciju, a koja su za to licencirana od strane relevantnog nadležnog tijela, dopusti osnivanje i upravljanje otvorenim i zatvorenim DMF-ovima.</w:t>
      </w:r>
    </w:p>
    <w:p w14:paraId="0F27F1A4" w14:textId="0D7A375F" w:rsidR="009B2259" w:rsidRDefault="009B2259" w:rsidP="009C26AE">
      <w:pPr>
        <w:spacing w:before="240" w:after="0"/>
        <w:ind w:firstLine="851"/>
        <w:jc w:val="both"/>
      </w:pPr>
      <w:r w:rsidRPr="0040729D">
        <w:t>Također, odredbe važećega Zakona o uključivanju okolišnih, socijalnih i upravljačkih faktora ( u daljenjm tekstu: ESG faktori) i definiranju</w:t>
      </w:r>
      <w:r>
        <w:t>,</w:t>
      </w:r>
      <w:r w:rsidRPr="0040729D">
        <w:t xml:space="preserve"> potrebno je dodatno uskladiti s IORP II Direktivom. </w:t>
      </w:r>
    </w:p>
    <w:p w14:paraId="533E2F27" w14:textId="67BBA59D" w:rsidR="00D14F85" w:rsidRDefault="009B2259" w:rsidP="009C26AE">
      <w:pPr>
        <w:spacing w:before="240" w:after="0"/>
        <w:ind w:firstLine="851"/>
        <w:jc w:val="both"/>
      </w:pPr>
      <w:r w:rsidRPr="0040729D">
        <w:t xml:space="preserve">Isto tako, </w:t>
      </w:r>
      <w:r w:rsidRPr="007B64BE">
        <w:t xml:space="preserve">potrebno je proširiti </w:t>
      </w:r>
      <w:r w:rsidRPr="0040729D">
        <w:t xml:space="preserve">mogućnosti </w:t>
      </w:r>
      <w:r w:rsidRPr="006E78FA">
        <w:t xml:space="preserve">prijevremene isplate mirovine </w:t>
      </w:r>
      <w:r w:rsidRPr="0040729D">
        <w:t>putem mirovinskoga društva članovima DMF-ova kod kojih tijekom trajanja članstva u fondu nastupi potpuni gubitak radne sposobnosti odnosno opća nesposobnost člana za rad.</w:t>
      </w:r>
    </w:p>
    <w:p w14:paraId="1710D406" w14:textId="28422430" w:rsidR="00BC7646" w:rsidRPr="005800FD" w:rsidRDefault="00451335" w:rsidP="009C26AE">
      <w:pPr>
        <w:spacing w:before="240" w:after="0"/>
        <w:ind w:firstLine="851"/>
        <w:jc w:val="both"/>
      </w:pPr>
      <w:r w:rsidRPr="005800FD">
        <w:t xml:space="preserve">S obzirom na očekivano produljenje životnog vijeka i negativne demografske </w:t>
      </w:r>
      <w:r w:rsidR="00D53E15" w:rsidRPr="005800FD">
        <w:t>trendove, važnost osobne štednje za mi</w:t>
      </w:r>
      <w:r w:rsidR="003C7205" w:rsidRPr="005800FD">
        <w:t>r</w:t>
      </w:r>
      <w:r w:rsidR="00D53E15" w:rsidRPr="005800FD">
        <w:t xml:space="preserve">ovinu </w:t>
      </w:r>
      <w:r w:rsidR="00387A01" w:rsidRPr="005800FD">
        <w:t>je sve</w:t>
      </w:r>
      <w:r w:rsidR="00D53E15" w:rsidRPr="005800FD">
        <w:t xml:space="preserve"> značajnija</w:t>
      </w:r>
      <w:r w:rsidR="009A5B15" w:rsidRPr="005800FD">
        <w:t xml:space="preserve"> zbog čega već više od 20 godina </w:t>
      </w:r>
      <w:r w:rsidR="00387A01" w:rsidRPr="005800FD">
        <w:t xml:space="preserve">država </w:t>
      </w:r>
      <w:r w:rsidR="009A5B15" w:rsidRPr="005800FD">
        <w:t>potiče dobrovoljn</w:t>
      </w:r>
      <w:r w:rsidR="00387A01" w:rsidRPr="005800FD">
        <w:t>u</w:t>
      </w:r>
      <w:r w:rsidR="009A5B15" w:rsidRPr="005800FD">
        <w:t xml:space="preserve"> mirovins</w:t>
      </w:r>
      <w:r w:rsidR="003A486D" w:rsidRPr="005800FD">
        <w:t>k</w:t>
      </w:r>
      <w:r w:rsidR="00387A01" w:rsidRPr="005800FD">
        <w:t>u</w:t>
      </w:r>
      <w:r w:rsidR="003A486D" w:rsidRPr="005800FD">
        <w:t xml:space="preserve"> štednj</w:t>
      </w:r>
      <w:r w:rsidR="00387A01" w:rsidRPr="005800FD">
        <w:t>u</w:t>
      </w:r>
      <w:r w:rsidR="00684F40" w:rsidRPr="005800FD">
        <w:t>.</w:t>
      </w:r>
      <w:r w:rsidR="00E26603" w:rsidRPr="005800FD">
        <w:t xml:space="preserve"> </w:t>
      </w:r>
      <w:r w:rsidR="00684F40" w:rsidRPr="005800FD">
        <w:t xml:space="preserve">Državna poticajna sredstva iznose 15 % od ukupno uplaćenog doprinosa pojedinog člana </w:t>
      </w:r>
      <w:r w:rsidR="00015252" w:rsidRPr="005800FD">
        <w:t>DMF-a</w:t>
      </w:r>
      <w:r w:rsidR="00684F40" w:rsidRPr="005800FD">
        <w:t xml:space="preserve"> u prethodnoj kalendarskoj godini, ali najviše do uloga od 663,61 eura po članu </w:t>
      </w:r>
      <w:r w:rsidR="003F61F1" w:rsidRPr="005800FD">
        <w:t>DMF-a</w:t>
      </w:r>
      <w:r w:rsidR="00684F40" w:rsidRPr="005800FD">
        <w:t xml:space="preserve"> tijekom jedne kalendarske godine</w:t>
      </w:r>
      <w:r w:rsidR="003A056E" w:rsidRPr="005800FD">
        <w:t>, a maksimalni iznos državnih poticajnih sredstava koji član fonda može ostvariti iznosi 99,54 eura.</w:t>
      </w:r>
      <w:r w:rsidR="00314C14" w:rsidRPr="005800FD">
        <w:t xml:space="preserve"> Važećim Zakonom propisano je kako poslove </w:t>
      </w:r>
      <w:r w:rsidR="00142A6C" w:rsidRPr="005800FD">
        <w:t>prikupljanja, informatičke obrade, analize i provjere ispravnosti</w:t>
      </w:r>
      <w:r w:rsidR="003738A4" w:rsidRPr="005800FD">
        <w:t xml:space="preserve"> podnesenih zahtjeva mirovinskih društava za isplatu državnih poticajnih sredstava provodi Ministarstvo financija</w:t>
      </w:r>
      <w:r w:rsidR="002922D6" w:rsidRPr="005800FD">
        <w:t xml:space="preserve">. </w:t>
      </w:r>
    </w:p>
    <w:p w14:paraId="3A49506E" w14:textId="4394F1AE" w:rsidR="00D20585" w:rsidRPr="005800FD" w:rsidRDefault="00B16804" w:rsidP="009C26AE">
      <w:pPr>
        <w:spacing w:before="240" w:after="0"/>
        <w:ind w:firstLine="851"/>
        <w:jc w:val="both"/>
      </w:pPr>
      <w:r w:rsidRPr="005800FD">
        <w:t>Budući da</w:t>
      </w:r>
      <w:r w:rsidR="00BC7646" w:rsidRPr="005800FD">
        <w:t xml:space="preserve"> je</w:t>
      </w:r>
      <w:r w:rsidR="0044555E" w:rsidRPr="005800FD">
        <w:t xml:space="preserve"> Ministarstvo rada, mirovinskoga sustava, obitelji i socijalne politike</w:t>
      </w:r>
      <w:r w:rsidR="00BC7646" w:rsidRPr="005800FD">
        <w:t xml:space="preserve"> </w:t>
      </w:r>
      <w:r w:rsidR="0044555E" w:rsidRPr="005800FD">
        <w:t xml:space="preserve"> nadležno za zakonsko uređenje </w:t>
      </w:r>
      <w:r w:rsidR="006249B4" w:rsidRPr="005800FD">
        <w:t>dobrovoljn</w:t>
      </w:r>
      <w:r w:rsidR="0044555E" w:rsidRPr="005800FD">
        <w:t>e</w:t>
      </w:r>
      <w:r w:rsidR="006249B4" w:rsidRPr="005800FD">
        <w:t xml:space="preserve"> mirovinsk</w:t>
      </w:r>
      <w:r w:rsidR="0044555E" w:rsidRPr="005800FD">
        <w:t>e</w:t>
      </w:r>
      <w:r w:rsidR="006249B4" w:rsidRPr="005800FD">
        <w:t xml:space="preserve"> štednj</w:t>
      </w:r>
      <w:r w:rsidR="00AD7945" w:rsidRPr="005800FD">
        <w:t>e</w:t>
      </w:r>
      <w:r w:rsidR="003C7205" w:rsidRPr="005800FD">
        <w:t xml:space="preserve">, </w:t>
      </w:r>
      <w:bookmarkStart w:id="16" w:name="_Hlk188361375"/>
      <w:r w:rsidR="00C32724" w:rsidRPr="005800FD">
        <w:t xml:space="preserve">potrebno je </w:t>
      </w:r>
      <w:r w:rsidR="00251059" w:rsidRPr="005800FD">
        <w:t xml:space="preserve">njegovim </w:t>
      </w:r>
      <w:r w:rsidR="00C32724" w:rsidRPr="005800FD">
        <w:t xml:space="preserve">djelokrugom </w:t>
      </w:r>
      <w:r w:rsidR="00251059" w:rsidRPr="005800FD">
        <w:t xml:space="preserve">rada </w:t>
      </w:r>
      <w:r w:rsidR="0093662A" w:rsidRPr="005800FD">
        <w:t xml:space="preserve">obuhvatiti i obavljanje </w:t>
      </w:r>
      <w:r w:rsidR="008F536C" w:rsidRPr="005800FD">
        <w:t>svih operativnih poslova i zadataka vezanih uz isplatu državnih poticajnih sredstava.</w:t>
      </w:r>
      <w:r w:rsidR="00E6279F" w:rsidRPr="005800FD">
        <w:t xml:space="preserve"> </w:t>
      </w:r>
      <w:bookmarkEnd w:id="16"/>
    </w:p>
    <w:p w14:paraId="3F632D64" w14:textId="4D296508" w:rsidR="00FE55C7" w:rsidRPr="005800FD" w:rsidRDefault="00E6279F" w:rsidP="009C26AE">
      <w:pPr>
        <w:spacing w:before="240" w:after="0"/>
        <w:ind w:firstLine="851"/>
        <w:jc w:val="both"/>
      </w:pPr>
      <w:r w:rsidRPr="005800FD">
        <w:t xml:space="preserve">Stoga se predlaže </w:t>
      </w:r>
      <w:r w:rsidR="00163EA4" w:rsidRPr="005800FD">
        <w:t>da isplatu državnih po</w:t>
      </w:r>
      <w:r w:rsidR="00326856" w:rsidRPr="005800FD">
        <w:t>ticajnih sredstava u proračunskom razdoblju 2026</w:t>
      </w:r>
      <w:r w:rsidR="00D20585" w:rsidRPr="005800FD">
        <w:t>.</w:t>
      </w:r>
      <w:r w:rsidR="00EA7A77">
        <w:t xml:space="preserve"> </w:t>
      </w:r>
      <w:r w:rsidR="00D20585" w:rsidRPr="005800FD">
        <w:t xml:space="preserve">do </w:t>
      </w:r>
      <w:r w:rsidR="008C551B" w:rsidRPr="005800FD">
        <w:t>2028.</w:t>
      </w:r>
      <w:r w:rsidR="00D20585" w:rsidRPr="005800FD">
        <w:t xml:space="preserve"> godine</w:t>
      </w:r>
      <w:r w:rsidR="008C551B" w:rsidRPr="005800FD">
        <w:t xml:space="preserve">, odnosno od 1. siječnja 2026. </w:t>
      </w:r>
      <w:r w:rsidR="00326856" w:rsidRPr="005800FD">
        <w:t xml:space="preserve">preuzme </w:t>
      </w:r>
      <w:r w:rsidR="00A92B93" w:rsidRPr="005800FD">
        <w:t>Ministarstvo rada, mirovinskoga sustava, obitelji i socijalne politike</w:t>
      </w:r>
      <w:r w:rsidR="00FE55C7" w:rsidRPr="005800FD">
        <w:t>.</w:t>
      </w:r>
    </w:p>
    <w:p w14:paraId="211A3246" w14:textId="0158F831" w:rsidR="005D7F1A" w:rsidRPr="0063407D" w:rsidRDefault="00FE55C7" w:rsidP="009C26AE">
      <w:pPr>
        <w:spacing w:before="240" w:after="0"/>
        <w:ind w:firstLine="851"/>
        <w:jc w:val="both"/>
      </w:pPr>
      <w:r w:rsidRPr="005800FD">
        <w:lastRenderedPageBreak/>
        <w:t>Također, predlaže se da n</w:t>
      </w:r>
      <w:r w:rsidR="00A92B93" w:rsidRPr="005800FD">
        <w:t xml:space="preserve">adzor zakonitog utvrđivanja i korištenja državnih poticajnih sredstava i </w:t>
      </w:r>
      <w:r w:rsidR="0063713E" w:rsidRPr="005800FD">
        <w:t>dalje</w:t>
      </w:r>
      <w:r w:rsidR="00A92B93" w:rsidRPr="005800FD">
        <w:t xml:space="preserve"> obavlja Ministarstvo financija.</w:t>
      </w:r>
    </w:p>
    <w:p w14:paraId="27C03B01" w14:textId="77777777" w:rsidR="002E6332" w:rsidRDefault="002E6332" w:rsidP="00141235">
      <w:pPr>
        <w:spacing w:after="160" w:line="276" w:lineRule="auto"/>
        <w:contextualSpacing/>
        <w:jc w:val="both"/>
        <w:rPr>
          <w:noProof w:val="0"/>
          <w:lang w:eastAsia="en-US"/>
        </w:rPr>
      </w:pPr>
    </w:p>
    <w:p w14:paraId="09C1BA40" w14:textId="77777777" w:rsidR="004C27ED" w:rsidRPr="0063407D" w:rsidRDefault="004C27ED" w:rsidP="00141235">
      <w:pPr>
        <w:spacing w:after="160" w:line="276" w:lineRule="auto"/>
        <w:contextualSpacing/>
        <w:jc w:val="both"/>
        <w:rPr>
          <w:noProof w:val="0"/>
          <w:lang w:eastAsia="en-US"/>
        </w:rPr>
      </w:pPr>
    </w:p>
    <w:p w14:paraId="5C8DFE37" w14:textId="530FD2E3" w:rsidR="00141235" w:rsidRDefault="00141235" w:rsidP="00141235">
      <w:pPr>
        <w:spacing w:after="160" w:line="276" w:lineRule="auto"/>
        <w:contextualSpacing/>
        <w:jc w:val="both"/>
        <w:rPr>
          <w:b/>
          <w:bCs/>
          <w:noProof w:val="0"/>
          <w:lang w:eastAsia="en-US"/>
        </w:rPr>
      </w:pPr>
      <w:r>
        <w:rPr>
          <w:b/>
          <w:bCs/>
          <w:noProof w:val="0"/>
          <w:lang w:eastAsia="en-US"/>
        </w:rPr>
        <w:t xml:space="preserve">II. </w:t>
      </w:r>
      <w:r w:rsidRPr="00847693">
        <w:rPr>
          <w:b/>
          <w:bCs/>
          <w:noProof w:val="0"/>
          <w:lang w:eastAsia="en-US"/>
        </w:rPr>
        <w:t>PITANJA KOJA SE UREĐUJU OVIM ZAKONOM</w:t>
      </w:r>
    </w:p>
    <w:p w14:paraId="569A86A0" w14:textId="77777777" w:rsidR="00A5221D" w:rsidRPr="00A5221D" w:rsidRDefault="00A5221D" w:rsidP="009B2259">
      <w:pPr>
        <w:spacing w:after="0"/>
        <w:ind w:firstLine="708"/>
        <w:jc w:val="both"/>
        <w:rPr>
          <w:highlight w:val="yellow"/>
        </w:rPr>
      </w:pPr>
    </w:p>
    <w:p w14:paraId="21DE6561" w14:textId="3E880D6D" w:rsidR="009B2259" w:rsidRPr="0040729D" w:rsidRDefault="00F40395" w:rsidP="009B2259">
      <w:pPr>
        <w:spacing w:after="0"/>
        <w:ind w:firstLine="708"/>
        <w:jc w:val="both"/>
      </w:pPr>
      <w:r w:rsidRPr="000E6B48">
        <w:t>Konačnim p</w:t>
      </w:r>
      <w:r w:rsidR="009B2259" w:rsidRPr="000E6B48">
        <w:t>rijedlogom zakona u hrvatsko zakonodavstvo implementiraju se odredbe Direktive 2022/2556 uz istovremeno proširenje Uredbe DORA na cjelokupno poslovanje društava koji obavljaju</w:t>
      </w:r>
      <w:r w:rsidR="009B2259" w:rsidRPr="0040729D">
        <w:t xml:space="preserve"> poslove osnivanja i upravljanja DMF-ova. </w:t>
      </w:r>
    </w:p>
    <w:p w14:paraId="6BE410EE" w14:textId="77777777" w:rsidR="009B2259" w:rsidRPr="0040729D" w:rsidRDefault="009B2259" w:rsidP="009C26AE">
      <w:pPr>
        <w:ind w:firstLine="708"/>
        <w:jc w:val="both"/>
      </w:pPr>
      <w:r w:rsidRPr="0040729D">
        <w:t>Omogućava se mirovinskim društvima iz trećih država, koje su pristupnice OECD-ovih Kodeksa za liberalizaciju, obavljanje djelatnosti osnivanja i upravljanja u odnosu na:</w:t>
      </w:r>
    </w:p>
    <w:p w14:paraId="276A7160" w14:textId="77777777" w:rsidR="009B2259" w:rsidRPr="0040729D" w:rsidRDefault="009B2259" w:rsidP="009C26AE">
      <w:pPr>
        <w:ind w:firstLine="708"/>
        <w:jc w:val="both"/>
      </w:pPr>
      <w:r w:rsidRPr="0040729D">
        <w:t>- otvorene DMF-ove u Republici Hrvatskoj, isključivo kroz osnivanje podružnica (bez pravne osobnosti) u Republici Hrvatskoj, kako bi se osigurao odgovarajući nadzor i zaštita članova mirovinskih fondova te</w:t>
      </w:r>
    </w:p>
    <w:p w14:paraId="06482BEF" w14:textId="14B58F1D" w:rsidR="00F40395" w:rsidRPr="0040729D" w:rsidRDefault="009B2259" w:rsidP="009C26AE">
      <w:pPr>
        <w:ind w:firstLine="708"/>
        <w:jc w:val="both"/>
      </w:pPr>
      <w:r w:rsidRPr="0040729D">
        <w:t xml:space="preserve">- zatvorene DMF-ove isključivo kroz osnivanje podružnica (bez pravne osobnosti) u Republici Hrvatskoj, kako bi se osigurao odgovarajući nadzor nad pružateljima tih usluga i zaštita članova </w:t>
      </w:r>
      <w:r>
        <w:t>zatvorenih DMF-ova</w:t>
      </w:r>
      <w:r w:rsidRPr="0040729D">
        <w:t>.</w:t>
      </w:r>
    </w:p>
    <w:p w14:paraId="328401AB" w14:textId="6D4C0FDC" w:rsidR="009B2259" w:rsidRPr="0040729D" w:rsidRDefault="009B2259" w:rsidP="009C26AE">
      <w:pPr>
        <w:spacing w:before="240" w:after="0"/>
        <w:ind w:firstLine="708"/>
        <w:jc w:val="both"/>
      </w:pPr>
      <w:r>
        <w:t>U cilju omogućavanja obavljanja poslova mirovinskim društvima iz država članica OECD-a, pr</w:t>
      </w:r>
      <w:r w:rsidRPr="0040729D">
        <w:t xml:space="preserve">opisuju se uvjeti za izdavanje odobrenja za osnivanje podružnice mirovinskog društva iz države članice OECD-a te rok i postupanje Hrvatske agencije za nadzor financijskih usluga (u daljnjem tekstu: Agencija) za izdavanje odobrenja za rad podružnice. Također, propisuju se uvjeti za ukidanje odobrenja za rad podružnice </w:t>
      </w:r>
      <w:r>
        <w:t>mirovinskoga društva iz države članice OECD-a</w:t>
      </w:r>
      <w:r w:rsidRPr="0040729D">
        <w:t xml:space="preserve"> </w:t>
      </w:r>
      <w:r>
        <w:t xml:space="preserve">i ovlaštenje Agenciji za provođenje nadzora.  </w:t>
      </w:r>
    </w:p>
    <w:p w14:paraId="0BA8CB5C" w14:textId="521014A3" w:rsidR="009B2259" w:rsidRPr="0040729D" w:rsidRDefault="009B2259" w:rsidP="009C26AE">
      <w:pPr>
        <w:spacing w:before="240" w:after="0"/>
        <w:ind w:firstLine="708"/>
        <w:jc w:val="both"/>
      </w:pPr>
      <w:r w:rsidRPr="0040729D">
        <w:t>Radi daljnjeg usklađivanja s IORP II Direktivom propisuje se mogućnost da depozitar DMF-a može biti i podružnica kreditne institucije iz treće države koja je članica OECD-a, odnosno država pristupnica Kodeksa za liberalizaciju, osnovana u Republici Hrvatskoj u skladu s odredbama zakona kojim se uređuje osnivanje i poslovanje kreditnih institucija</w:t>
      </w:r>
      <w:r>
        <w:t xml:space="preserve">. </w:t>
      </w:r>
      <w:r w:rsidRPr="0040729D">
        <w:t xml:space="preserve">U tom smislu, propisuje se i da takva podružnica postaje subjekt nadzora </w:t>
      </w:r>
      <w:bookmarkStart w:id="17" w:name="_Hlk180564252"/>
      <w:r w:rsidRPr="0040729D">
        <w:t xml:space="preserve">Agencije </w:t>
      </w:r>
      <w:bookmarkEnd w:id="17"/>
      <w:r w:rsidRPr="0040729D">
        <w:t>te da je ista dužna ustrojiti adekvatnu organizacijsku strukturu i uspostaviti sustav upravljanja podružnicom koji će osigurati da se poslovi depozitara obavljaju samostalno u podružnici neovisno od sjedišta kreditne institucije.</w:t>
      </w:r>
    </w:p>
    <w:p w14:paraId="2003B10B" w14:textId="710E89D0" w:rsidR="009B2259" w:rsidRPr="0040729D" w:rsidRDefault="00F40395" w:rsidP="009C26AE">
      <w:pPr>
        <w:spacing w:before="240" w:after="0"/>
        <w:ind w:firstLine="708"/>
        <w:jc w:val="both"/>
      </w:pPr>
      <w:r>
        <w:t>Konačnim p</w:t>
      </w:r>
      <w:r w:rsidR="009B2259" w:rsidRPr="0040729D">
        <w:t>rijedlogom zakona, odredbe koje se odnose na ESG faktore dodatno se usklađuju s IORP II Direktivom. Također, s obzirom na odredbe IORP II Direktive, definira se obična većina članova zatvorenog fonda i korisnika mirovine čiji je mirovinski program ili imovina predmet prijenosa te pokrovitelja koja daje prethodni pristanak prije podnošenja zahtjeva za odobrenje nadležnom tijelu za prekogranični prijenos portfelja.</w:t>
      </w:r>
    </w:p>
    <w:p w14:paraId="7EA50487" w14:textId="01D53266" w:rsidR="009B2259" w:rsidRPr="0040729D" w:rsidRDefault="009B2259" w:rsidP="009C26AE">
      <w:pPr>
        <w:spacing w:before="240" w:after="0"/>
        <w:ind w:firstLine="708"/>
        <w:jc w:val="both"/>
      </w:pPr>
      <w:r w:rsidRPr="0040729D">
        <w:lastRenderedPageBreak/>
        <w:t>Nadalje, članu DMF-a</w:t>
      </w:r>
      <w:r>
        <w:t>,</w:t>
      </w:r>
      <w:r w:rsidRPr="0040729D">
        <w:t xml:space="preserve"> </w:t>
      </w:r>
      <w:r w:rsidRPr="00456EB1">
        <w:t>k</w:t>
      </w:r>
      <w:r>
        <w:t>od kojega</w:t>
      </w:r>
      <w:r w:rsidRPr="00456EB1">
        <w:t xml:space="preserve"> tijekom trajanja članstva u fondu nastupi potpuni gubitak radne sposobnosti, odnosno opća nesposobnost člana za rad</w:t>
      </w:r>
      <w:r>
        <w:t>,</w:t>
      </w:r>
      <w:r w:rsidRPr="00456EB1">
        <w:t xml:space="preserve"> </w:t>
      </w:r>
      <w:r w:rsidRPr="0040729D">
        <w:t xml:space="preserve">omogućava </w:t>
      </w:r>
      <w:r>
        <w:t xml:space="preserve">se </w:t>
      </w:r>
      <w:r w:rsidRPr="0040729D">
        <w:t>prijevremen</w:t>
      </w:r>
      <w:r>
        <w:t>a</w:t>
      </w:r>
      <w:r w:rsidRPr="0040729D">
        <w:t xml:space="preserve"> isplat</w:t>
      </w:r>
      <w:r>
        <w:t>a</w:t>
      </w:r>
      <w:r w:rsidRPr="0040729D">
        <w:t xml:space="preserve"> sredstava koja se može ostvariti kao privremena, doživotna </w:t>
      </w:r>
      <w:r w:rsidRPr="003D595C">
        <w:t>i/ili</w:t>
      </w:r>
      <w:r w:rsidRPr="0040729D">
        <w:t xml:space="preserve"> jednokratna isplata mirovine putem mirovinskog društva, mirovinskog osiguravajućeg društva i/ili društva za životno osiguranje, s time da jednokratna isplata u ovom slučaju može biti isplata svih prikupljenih i kapitaliziranih sredstava na njegovu osobnom računu.</w:t>
      </w:r>
    </w:p>
    <w:p w14:paraId="53D3D572" w14:textId="62CDCAEE" w:rsidR="00C2637E" w:rsidRDefault="009B2259" w:rsidP="009C26AE">
      <w:pPr>
        <w:spacing w:before="240" w:after="0"/>
        <w:ind w:firstLine="708"/>
        <w:jc w:val="both"/>
      </w:pPr>
      <w:r w:rsidRPr="0040729D">
        <w:t xml:space="preserve">Isto tako, precizirana je odredba </w:t>
      </w:r>
      <w:r>
        <w:t xml:space="preserve">o ograničenju ulaganja radi sprečavanja bitnog utjecaja nad izdavateljima te se dodatno omogućava </w:t>
      </w:r>
      <w:r w:rsidRPr="00D8129C">
        <w:t xml:space="preserve">i dulji rok </w:t>
      </w:r>
      <w:r>
        <w:t xml:space="preserve">mirovinskim društvima za usklađenje ograničenje ulaganja za klase imovine koje su manje likvidne. </w:t>
      </w:r>
    </w:p>
    <w:p w14:paraId="6984B482" w14:textId="0A2F4647" w:rsidR="00D203CD" w:rsidRDefault="00603598" w:rsidP="009C26AE">
      <w:pPr>
        <w:spacing w:before="240" w:after="0"/>
        <w:ind w:firstLine="708"/>
        <w:jc w:val="both"/>
      </w:pPr>
      <w:r>
        <w:t>Konačnim pr</w:t>
      </w:r>
      <w:r w:rsidR="00D203CD">
        <w:t>i</w:t>
      </w:r>
      <w:r>
        <w:t>jedlogom zakona</w:t>
      </w:r>
      <w:r w:rsidR="009B2259" w:rsidRPr="0040729D">
        <w:t xml:space="preserve"> dodatno</w:t>
      </w:r>
      <w:r>
        <w:t xml:space="preserve"> se</w:t>
      </w:r>
      <w:r w:rsidR="009B2259" w:rsidRPr="0040729D">
        <w:t xml:space="preserve"> unaprjeđuje dobrovoljno mirovinsko osiguranje na temelju individualne kapitalizirane štednje, prije svega jačanjem digitalne operativne otpornosti financijskih subjekata koji djeluju u području dobrovoljne mirovinske štednje. Također, dodatno će se liberalizirati tržište DMF-ova</w:t>
      </w:r>
      <w:r w:rsidR="009B2259">
        <w:t xml:space="preserve"> proširivanjem subjekata koji mogu obavljati poslove osnivanja i upravljanja DMF-ovima</w:t>
      </w:r>
      <w:r w:rsidR="009B2259" w:rsidRPr="0040729D">
        <w:t>, što će</w:t>
      </w:r>
      <w:r w:rsidR="009B2259">
        <w:t xml:space="preserve"> doprinijeti </w:t>
      </w:r>
      <w:r w:rsidR="009B2259" w:rsidRPr="0040729D">
        <w:t>ispunjavanj</w:t>
      </w:r>
      <w:r w:rsidR="009B2259">
        <w:t>u</w:t>
      </w:r>
      <w:r w:rsidR="009B2259" w:rsidRPr="0040729D">
        <w:t xml:space="preserve"> kriterija u procesu pristupanja Republike Hrvatske OECD-u.</w:t>
      </w:r>
    </w:p>
    <w:p w14:paraId="623E86A9" w14:textId="559011F2" w:rsidR="00D203CD" w:rsidRDefault="00D203CD" w:rsidP="00536998">
      <w:pPr>
        <w:spacing w:before="240" w:after="0"/>
        <w:ind w:firstLine="708"/>
        <w:jc w:val="both"/>
      </w:pPr>
      <w:r w:rsidRPr="005800FD">
        <w:t xml:space="preserve">Također, </w:t>
      </w:r>
      <w:r w:rsidR="00387298" w:rsidRPr="005800FD">
        <w:t>K</w:t>
      </w:r>
      <w:r w:rsidRPr="005800FD">
        <w:t xml:space="preserve">onačnim prijedlogom zakona </w:t>
      </w:r>
      <w:r w:rsidR="002E1EA3" w:rsidRPr="005800FD">
        <w:t xml:space="preserve">se </w:t>
      </w:r>
      <w:r w:rsidR="00AC0695" w:rsidRPr="005800FD">
        <w:t xml:space="preserve">propisuje kako će </w:t>
      </w:r>
      <w:r w:rsidR="008753CD" w:rsidRPr="005800FD">
        <w:t xml:space="preserve">poslove </w:t>
      </w:r>
      <w:r w:rsidR="0003444A" w:rsidRPr="005800FD">
        <w:t>i zadatke vezane uz isplatu državnih poticajnih sredstava za dobrovoljnu mirovinsku štednju</w:t>
      </w:r>
      <w:r w:rsidR="00AC0695" w:rsidRPr="005800FD">
        <w:t>, počevši od</w:t>
      </w:r>
      <w:r w:rsidR="005D45B8" w:rsidRPr="005800FD">
        <w:t xml:space="preserve">               </w:t>
      </w:r>
      <w:r w:rsidR="00AC0695" w:rsidRPr="005800FD">
        <w:t xml:space="preserve"> 1. siječnja 2026.</w:t>
      </w:r>
      <w:r w:rsidR="00F0146A" w:rsidRPr="005800FD">
        <w:t>,</w:t>
      </w:r>
      <w:r w:rsidR="00937B26" w:rsidRPr="005800FD">
        <w:t xml:space="preserve"> </w:t>
      </w:r>
      <w:r w:rsidR="00AC0695" w:rsidRPr="005800FD">
        <w:t xml:space="preserve">obavljati </w:t>
      </w:r>
      <w:r w:rsidR="00E70191" w:rsidRPr="005800FD">
        <w:t>Ministarstvo rada, mirovinskoga sustava, obitelji i socijalne politike</w:t>
      </w:r>
      <w:r w:rsidR="00F0146A" w:rsidRPr="005800FD">
        <w:t xml:space="preserve">, </w:t>
      </w:r>
      <w:r w:rsidR="0063713E" w:rsidRPr="005800FD">
        <w:t xml:space="preserve">a </w:t>
      </w:r>
      <w:r w:rsidR="00192B91" w:rsidRPr="005800FD">
        <w:t xml:space="preserve">poslove </w:t>
      </w:r>
      <w:r w:rsidR="00F0146A" w:rsidRPr="005800FD">
        <w:t>nadzor</w:t>
      </w:r>
      <w:r w:rsidR="00192B91" w:rsidRPr="005800FD">
        <w:t>a</w:t>
      </w:r>
      <w:r w:rsidR="00F0146A" w:rsidRPr="005800FD">
        <w:t xml:space="preserve"> zakonitog utvrđivanja i korištenja državnih poticajnih sredstava </w:t>
      </w:r>
      <w:r w:rsidR="008F3849" w:rsidRPr="005800FD">
        <w:t>će</w:t>
      </w:r>
      <w:r w:rsidR="007F3AB2" w:rsidRPr="005800FD">
        <w:t xml:space="preserve"> i nadalje </w:t>
      </w:r>
      <w:r w:rsidR="008F3849" w:rsidRPr="005800FD">
        <w:t xml:space="preserve"> </w:t>
      </w:r>
      <w:r w:rsidR="00387298" w:rsidRPr="005800FD">
        <w:t xml:space="preserve">obavljati </w:t>
      </w:r>
      <w:r w:rsidR="00F0146A" w:rsidRPr="005800FD">
        <w:t>Ministarstv</w:t>
      </w:r>
      <w:r w:rsidR="00387298" w:rsidRPr="005800FD">
        <w:t>o</w:t>
      </w:r>
      <w:r w:rsidR="00F0146A" w:rsidRPr="005800FD">
        <w:t xml:space="preserve"> financija.</w:t>
      </w:r>
    </w:p>
    <w:p w14:paraId="573F354B" w14:textId="0766390F" w:rsidR="0051592C" w:rsidRPr="0040729D" w:rsidRDefault="009B2259" w:rsidP="00536998">
      <w:pPr>
        <w:spacing w:before="240" w:after="0"/>
        <w:ind w:firstLine="708"/>
        <w:jc w:val="both"/>
      </w:pPr>
      <w:r w:rsidRPr="0040729D">
        <w:t xml:space="preserve"> Isto tako, pridonosi se poboljšanju teksta važećega Zakona kojim se otklanjaju mogućnosti za različita tumačenja.</w:t>
      </w:r>
    </w:p>
    <w:p w14:paraId="4C17544F" w14:textId="77777777" w:rsidR="009C26AE" w:rsidRDefault="009C26AE" w:rsidP="009B2259">
      <w:pPr>
        <w:spacing w:after="0"/>
        <w:jc w:val="both"/>
      </w:pPr>
    </w:p>
    <w:p w14:paraId="35A7E8E2" w14:textId="77777777" w:rsidR="004C27ED" w:rsidRDefault="004C27ED" w:rsidP="009B2259">
      <w:pPr>
        <w:spacing w:after="0"/>
        <w:jc w:val="both"/>
      </w:pPr>
    </w:p>
    <w:p w14:paraId="3AE82214" w14:textId="743B1A3C" w:rsidR="0051592C" w:rsidRPr="002B7E62" w:rsidRDefault="00F73EFE" w:rsidP="00F22C31">
      <w:pPr>
        <w:spacing w:after="0"/>
        <w:jc w:val="both"/>
        <w:rPr>
          <w:b/>
          <w:bCs/>
        </w:rPr>
      </w:pPr>
      <w:r w:rsidRPr="00EF3345">
        <w:rPr>
          <w:b/>
          <w:bCs/>
        </w:rPr>
        <w:t>II</w:t>
      </w:r>
      <w:r>
        <w:rPr>
          <w:b/>
          <w:bCs/>
        </w:rPr>
        <w:t>I</w:t>
      </w:r>
      <w:r w:rsidRPr="00EF3345">
        <w:rPr>
          <w:b/>
          <w:bCs/>
        </w:rPr>
        <w:t>. OBRAZLOŽENJE ODREDBI PREDLOŽENOGA ZAKONA</w:t>
      </w:r>
    </w:p>
    <w:p w14:paraId="61669846" w14:textId="77777777" w:rsidR="00D103FE" w:rsidRPr="00D103FE" w:rsidRDefault="00D103FE" w:rsidP="002B7E62">
      <w:pPr>
        <w:spacing w:before="240" w:after="0"/>
        <w:jc w:val="both"/>
        <w:rPr>
          <w:b/>
          <w:bCs/>
        </w:rPr>
      </w:pPr>
      <w:bookmarkStart w:id="18" w:name="_Hlk168563173"/>
      <w:r w:rsidRPr="00D103FE">
        <w:rPr>
          <w:b/>
          <w:bCs/>
        </w:rPr>
        <w:t>Uz članak 1.</w:t>
      </w:r>
    </w:p>
    <w:p w14:paraId="7882E3F7" w14:textId="53C90235" w:rsidR="00A80503" w:rsidRPr="0040729D" w:rsidRDefault="009E34D8" w:rsidP="00D103FE">
      <w:pPr>
        <w:spacing w:after="0"/>
        <w:jc w:val="both"/>
      </w:pPr>
      <w:r w:rsidRPr="0040729D">
        <w:t xml:space="preserve">Ovom se odredbom u </w:t>
      </w:r>
      <w:r w:rsidR="009D2420" w:rsidRPr="0040729D">
        <w:t xml:space="preserve">važeći </w:t>
      </w:r>
      <w:r w:rsidRPr="0040729D">
        <w:t>Zakon prenosi Direktiva (EU) 2022/2556 Europskog parlamenta i Vijeća od 14. prosinca 2022. o izmjeni direktiva 2009/65/EZ, 2009/138/EZ, 2011/61/EU, 2013/36/EU, 2014/59/EU, 2014/65/EU, (EU) 2015/2366 i (EU) 2016/2341 u pogledu digitalne operativne otpornosti za financijski sektor (SL L 333, 27.</w:t>
      </w:r>
      <w:r w:rsidR="00FC06B3" w:rsidRPr="0040729D">
        <w:t xml:space="preserve"> </w:t>
      </w:r>
      <w:r w:rsidRPr="0040729D">
        <w:t>12.</w:t>
      </w:r>
      <w:r w:rsidR="00FC06B3" w:rsidRPr="0040729D">
        <w:t xml:space="preserve"> </w:t>
      </w:r>
      <w:r w:rsidRPr="0040729D">
        <w:t>2022.) kojom se mijenja Direktiva (EU) 2016/2341 Europskog parlamenta i Vijeća od 14. prosinca 2016. o djelatnostima i nadzoru institucija za strukovno mirovinsko osiguranje (SL L 354, 23.</w:t>
      </w:r>
      <w:r w:rsidR="004C73AD" w:rsidRPr="0040729D">
        <w:t xml:space="preserve"> </w:t>
      </w:r>
      <w:r w:rsidRPr="0040729D">
        <w:t>12.</w:t>
      </w:r>
      <w:r w:rsidR="004C73AD" w:rsidRPr="0040729D">
        <w:t xml:space="preserve"> </w:t>
      </w:r>
      <w:r w:rsidRPr="0040729D">
        <w:t>2016.).</w:t>
      </w:r>
    </w:p>
    <w:p w14:paraId="3B02743F" w14:textId="055208C3" w:rsidR="009E34D8" w:rsidRPr="0040729D" w:rsidRDefault="009E34D8" w:rsidP="00BA6FCE">
      <w:pPr>
        <w:spacing w:before="240" w:after="0"/>
        <w:jc w:val="both"/>
        <w:rPr>
          <w:b/>
          <w:bCs/>
        </w:rPr>
      </w:pPr>
      <w:r w:rsidRPr="0040729D">
        <w:rPr>
          <w:b/>
          <w:bCs/>
        </w:rPr>
        <w:t xml:space="preserve">Uz članak 2. </w:t>
      </w:r>
    </w:p>
    <w:p w14:paraId="6DAB4AA8" w14:textId="7E2B0048" w:rsidR="00D91FDC" w:rsidRPr="0040729D" w:rsidRDefault="009E34D8" w:rsidP="00F22C31">
      <w:pPr>
        <w:spacing w:after="0"/>
        <w:jc w:val="both"/>
      </w:pPr>
      <w:r w:rsidRPr="0040729D">
        <w:lastRenderedPageBreak/>
        <w:t xml:space="preserve">Ovom se odredbom </w:t>
      </w:r>
      <w:r w:rsidR="008F203B" w:rsidRPr="0040729D">
        <w:t>navod</w:t>
      </w:r>
      <w:r w:rsidR="0082696A" w:rsidRPr="0040729D">
        <w:t>e</w:t>
      </w:r>
      <w:r w:rsidR="008F203B" w:rsidRPr="0040729D">
        <w:t xml:space="preserve"> </w:t>
      </w:r>
      <w:r w:rsidRPr="0040729D">
        <w:t xml:space="preserve">definicije mirovinskog društva iz države članice OECD-a </w:t>
      </w:r>
      <w:r w:rsidR="006C369B">
        <w:t>te</w:t>
      </w:r>
      <w:r w:rsidR="00313045">
        <w:t xml:space="preserve">    </w:t>
      </w:r>
      <w:r w:rsidR="00F5423F">
        <w:t>FATF-e</w:t>
      </w:r>
      <w:r w:rsidR="00313045">
        <w:t>,</w:t>
      </w:r>
      <w:r w:rsidR="00003E28">
        <w:t xml:space="preserve"> međunar</w:t>
      </w:r>
      <w:r w:rsidR="008C11D4">
        <w:t>o</w:t>
      </w:r>
      <w:r w:rsidR="00003E28">
        <w:t>dnog tijela koje</w:t>
      </w:r>
      <w:r w:rsidR="00055538">
        <w:t xml:space="preserve"> </w:t>
      </w:r>
      <w:r w:rsidR="003D4256">
        <w:t xml:space="preserve">utvrđuje i promovira </w:t>
      </w:r>
      <w:r w:rsidR="005F2252">
        <w:t>provedbu zakonskih mjera za sp</w:t>
      </w:r>
      <w:r w:rsidR="008C11D4">
        <w:t>rj</w:t>
      </w:r>
      <w:r w:rsidR="005F2252">
        <w:t>ečanje pra</w:t>
      </w:r>
      <w:r w:rsidR="008C11D4">
        <w:t>nja</w:t>
      </w:r>
      <w:r w:rsidR="005F2252">
        <w:t xml:space="preserve"> novca i </w:t>
      </w:r>
      <w:r w:rsidR="003B240D">
        <w:t>fina</w:t>
      </w:r>
      <w:r w:rsidR="008C11D4">
        <w:t>n</w:t>
      </w:r>
      <w:r w:rsidR="003B240D">
        <w:t>ciranje teroriza na međun</w:t>
      </w:r>
      <w:r w:rsidR="008C11D4">
        <w:t>a</w:t>
      </w:r>
      <w:r w:rsidR="003B240D">
        <w:t>rodn</w:t>
      </w:r>
      <w:r w:rsidR="008C11D4">
        <w:t>o</w:t>
      </w:r>
      <w:r w:rsidR="003B240D">
        <w:t>j razini</w:t>
      </w:r>
      <w:r w:rsidRPr="0040729D">
        <w:t>.</w:t>
      </w:r>
    </w:p>
    <w:p w14:paraId="72619CD6" w14:textId="77777777" w:rsidR="009E34D8" w:rsidRPr="0040729D" w:rsidRDefault="009E34D8" w:rsidP="002B7E62">
      <w:pPr>
        <w:spacing w:before="240" w:after="0"/>
        <w:jc w:val="both"/>
        <w:rPr>
          <w:b/>
          <w:bCs/>
        </w:rPr>
      </w:pPr>
      <w:r w:rsidRPr="0040729D">
        <w:rPr>
          <w:b/>
          <w:bCs/>
        </w:rPr>
        <w:t xml:space="preserve">Uz članak 3. </w:t>
      </w:r>
    </w:p>
    <w:p w14:paraId="3BADEF0C" w14:textId="4FA13AE2" w:rsidR="00A80503" w:rsidRPr="002A54D8" w:rsidRDefault="009E34D8" w:rsidP="00F22C31">
      <w:pPr>
        <w:spacing w:after="0"/>
        <w:jc w:val="both"/>
      </w:pPr>
      <w:bookmarkStart w:id="19" w:name="_Hlk169004341"/>
      <w:r w:rsidRPr="0040729D">
        <w:t>Ovom se odredbom definira</w:t>
      </w:r>
      <w:r w:rsidR="0082696A" w:rsidRPr="0040729D">
        <w:t xml:space="preserve"> obična</w:t>
      </w:r>
      <w:r w:rsidRPr="0040729D">
        <w:t xml:space="preserve"> većina članova zatvorenog fonda i korisnika mirovine čiji je mirovinski program ili imovina predmet prijenosa te pokrovitelja</w:t>
      </w:r>
      <w:r w:rsidR="001C4042">
        <w:t>,</w:t>
      </w:r>
      <w:r w:rsidRPr="0040729D">
        <w:t xml:space="preserve"> koja daje prethodni pristanak prije nego </w:t>
      </w:r>
      <w:r w:rsidR="0082696A" w:rsidRPr="0040729D">
        <w:t xml:space="preserve">što </w:t>
      </w:r>
      <w:r w:rsidRPr="0040729D">
        <w:t>se podnese zahtjev za odobrenje nadležnom tijelu z</w:t>
      </w:r>
      <w:r w:rsidR="00F25784" w:rsidRPr="0040729D">
        <w:t>a</w:t>
      </w:r>
      <w:r w:rsidRPr="0040729D">
        <w:t xml:space="preserve"> prekogranični prijenos portfelja.</w:t>
      </w:r>
      <w:bookmarkEnd w:id="19"/>
    </w:p>
    <w:p w14:paraId="6C845A51" w14:textId="77777777" w:rsidR="009E34D8" w:rsidRPr="0040729D" w:rsidRDefault="009E34D8" w:rsidP="002B7E62">
      <w:pPr>
        <w:spacing w:before="240" w:after="0"/>
        <w:jc w:val="both"/>
        <w:rPr>
          <w:b/>
          <w:bCs/>
        </w:rPr>
      </w:pPr>
      <w:r w:rsidRPr="0040729D">
        <w:rPr>
          <w:b/>
          <w:bCs/>
        </w:rPr>
        <w:t xml:space="preserve">Uz članak 4. </w:t>
      </w:r>
    </w:p>
    <w:p w14:paraId="302E60CC" w14:textId="3FE42DAB" w:rsidR="00A80503" w:rsidRPr="0040729D" w:rsidRDefault="00694A47" w:rsidP="00F22C31">
      <w:pPr>
        <w:spacing w:after="0"/>
        <w:jc w:val="both"/>
        <w:rPr>
          <w:rFonts w:eastAsia="Arial"/>
        </w:rPr>
      </w:pPr>
      <w:r w:rsidRPr="0040729D">
        <w:rPr>
          <w:rFonts w:eastAsia="Arial"/>
        </w:rPr>
        <w:t>Ovom odredbom dozvoljava se mirovinskim društvima iz druge države članice obavljati osnovne i pomoćne djelatnosti u Republici Hrvatskoj preko podružnice i u odnosu na otvorene fondove (do sada su to mogli samo u odnosu na zatvorene</w:t>
      </w:r>
      <w:r w:rsidR="00756369" w:rsidRPr="0040729D">
        <w:rPr>
          <w:rFonts w:eastAsia="Arial"/>
        </w:rPr>
        <w:t xml:space="preserve"> fondove</w:t>
      </w:r>
      <w:r w:rsidRPr="0040729D">
        <w:rPr>
          <w:rFonts w:eastAsia="Arial"/>
        </w:rPr>
        <w:t>)</w:t>
      </w:r>
      <w:r w:rsidR="00F30314" w:rsidRPr="0040729D">
        <w:rPr>
          <w:rFonts w:eastAsia="Arial"/>
        </w:rPr>
        <w:t>.</w:t>
      </w:r>
      <w:r w:rsidRPr="0040729D">
        <w:rPr>
          <w:rFonts w:eastAsia="Arial"/>
        </w:rPr>
        <w:t xml:space="preserve"> Također, </w:t>
      </w:r>
      <w:r w:rsidR="00E55E3D" w:rsidRPr="0040729D">
        <w:rPr>
          <w:rFonts w:eastAsia="Arial"/>
        </w:rPr>
        <w:t xml:space="preserve">ovom </w:t>
      </w:r>
      <w:r w:rsidR="00E62123" w:rsidRPr="0040729D">
        <w:rPr>
          <w:rFonts w:eastAsia="Arial"/>
        </w:rPr>
        <w:t xml:space="preserve">se </w:t>
      </w:r>
      <w:r w:rsidR="00E55E3D" w:rsidRPr="0040729D">
        <w:rPr>
          <w:rFonts w:eastAsia="Arial"/>
        </w:rPr>
        <w:t xml:space="preserve">odredbom </w:t>
      </w:r>
      <w:r w:rsidRPr="0040729D">
        <w:rPr>
          <w:rFonts w:eastAsia="Arial"/>
        </w:rPr>
        <w:t>subjekti</w:t>
      </w:r>
      <w:r w:rsidR="00F6544D">
        <w:rPr>
          <w:rFonts w:eastAsia="Arial"/>
        </w:rPr>
        <w:t>,</w:t>
      </w:r>
      <w:r w:rsidRPr="0040729D">
        <w:rPr>
          <w:rFonts w:eastAsia="Arial"/>
        </w:rPr>
        <w:t xml:space="preserve"> koji su na području Republike Hrvatske</w:t>
      </w:r>
      <w:r w:rsidR="00BC1ADE" w:rsidRPr="0040729D">
        <w:rPr>
          <w:rFonts w:eastAsia="Arial"/>
        </w:rPr>
        <w:t xml:space="preserve"> ovlašteni</w:t>
      </w:r>
      <w:r w:rsidRPr="0040729D">
        <w:rPr>
          <w:rFonts w:eastAsia="Arial"/>
        </w:rPr>
        <w:t xml:space="preserve"> obavljati poslove osnivanja i upravljanja mirovinskim fondovima</w:t>
      </w:r>
      <w:r w:rsidR="00F6544D">
        <w:rPr>
          <w:rFonts w:eastAsia="Arial"/>
        </w:rPr>
        <w:t>,</w:t>
      </w:r>
      <w:r w:rsidRPr="0040729D">
        <w:rPr>
          <w:rFonts w:eastAsia="Arial"/>
        </w:rPr>
        <w:t xml:space="preserve"> </w:t>
      </w:r>
      <w:r w:rsidR="00BC1ADE" w:rsidRPr="0040729D">
        <w:rPr>
          <w:rFonts w:eastAsia="Arial"/>
        </w:rPr>
        <w:t xml:space="preserve">proširuju </w:t>
      </w:r>
      <w:r w:rsidRPr="0040729D">
        <w:rPr>
          <w:rFonts w:eastAsia="Arial"/>
        </w:rPr>
        <w:t xml:space="preserve">na države članice OECD-a. </w:t>
      </w:r>
    </w:p>
    <w:p w14:paraId="3A910461" w14:textId="77777777" w:rsidR="009E34D8" w:rsidRPr="0040729D" w:rsidRDefault="009E34D8" w:rsidP="002B7E62">
      <w:pPr>
        <w:spacing w:before="240" w:after="0"/>
        <w:jc w:val="both"/>
      </w:pPr>
      <w:r w:rsidRPr="0040729D">
        <w:rPr>
          <w:b/>
          <w:bCs/>
        </w:rPr>
        <w:t>Uz članak 5</w:t>
      </w:r>
      <w:r w:rsidRPr="0040729D">
        <w:t>.</w:t>
      </w:r>
    </w:p>
    <w:p w14:paraId="0DC4E34E" w14:textId="7C76EB55" w:rsidR="00EA32B9" w:rsidRPr="0040729D" w:rsidRDefault="00694A47" w:rsidP="00F22C31">
      <w:pPr>
        <w:spacing w:after="0"/>
        <w:jc w:val="both"/>
      </w:pPr>
      <w:r w:rsidRPr="0040729D">
        <w:t xml:space="preserve">Ovom odredbom </w:t>
      </w:r>
      <w:r w:rsidR="00BC1ADE" w:rsidRPr="0040729D">
        <w:t>pr</w:t>
      </w:r>
      <w:r w:rsidRPr="0040729D">
        <w:t>opisuje se postupak izdavanja odobrenja za rad podružnic</w:t>
      </w:r>
      <w:r w:rsidR="00396BB3">
        <w:t>i</w:t>
      </w:r>
      <w:r w:rsidRPr="0040729D">
        <w:t xml:space="preserve"> mirovinsk</w:t>
      </w:r>
      <w:r w:rsidR="00396BB3">
        <w:t>og</w:t>
      </w:r>
      <w:r w:rsidRPr="0040729D">
        <w:t xml:space="preserve"> društava iz države članice OECD-a za obavljanje poslova na području Republike Hrvatsk</w:t>
      </w:r>
      <w:r w:rsidR="00396BB3">
        <w:t>e</w:t>
      </w:r>
      <w:r w:rsidR="009D5870">
        <w:t xml:space="preserve"> te</w:t>
      </w:r>
      <w:r w:rsidR="00E87A6C">
        <w:t xml:space="preserve"> </w:t>
      </w:r>
      <w:r w:rsidR="008E7095">
        <w:t xml:space="preserve">uvjeti za </w:t>
      </w:r>
      <w:r w:rsidR="00E87A6C">
        <w:t xml:space="preserve">ukidanje odobrenja </w:t>
      </w:r>
      <w:r w:rsidR="008E7095">
        <w:t>za rad</w:t>
      </w:r>
      <w:r w:rsidR="00826298">
        <w:t xml:space="preserve"> podružnic</w:t>
      </w:r>
      <w:r w:rsidR="00396BB3">
        <w:t>i</w:t>
      </w:r>
      <w:r w:rsidR="00826298">
        <w:t xml:space="preserve"> mirovinskog društva iz države članice OECD</w:t>
      </w:r>
      <w:r w:rsidR="006D507D">
        <w:t>-a</w:t>
      </w:r>
      <w:r w:rsidR="002B18A6">
        <w:t>.</w:t>
      </w:r>
      <w:r w:rsidRPr="0040729D">
        <w:t xml:space="preserve"> </w:t>
      </w:r>
    </w:p>
    <w:p w14:paraId="0C768C96" w14:textId="77777777" w:rsidR="009E34D8" w:rsidRPr="0040729D" w:rsidRDefault="009E34D8" w:rsidP="002B7E62">
      <w:pPr>
        <w:spacing w:before="240" w:after="0"/>
        <w:jc w:val="both"/>
      </w:pPr>
      <w:r w:rsidRPr="0040729D">
        <w:rPr>
          <w:b/>
          <w:bCs/>
        </w:rPr>
        <w:t>Uz članak 6.</w:t>
      </w:r>
    </w:p>
    <w:p w14:paraId="2C1CD7B7" w14:textId="3FFF0B51" w:rsidR="00A80503" w:rsidRPr="0040729D" w:rsidRDefault="009E34D8" w:rsidP="00F22C31">
      <w:pPr>
        <w:spacing w:after="0"/>
        <w:jc w:val="both"/>
      </w:pPr>
      <w:r w:rsidRPr="0040729D">
        <w:t>Ovom se odredbom uvodi obveza mirovinskih društava da uspostave i provode dobar i razborit sustav upravljanja koji osigurava upravljanje poslovima pažnjom dobrog stručnjaka, razmjerno vrsti, opsegu i složenosti poslovanja, koji obuhvaća učinkovite i primjerene politike, mjere i postupke osiguranja neprekidnog poslovanja, uključujući i izradu planova za slučaj nepredvidivih okolnosti te uspostavu mrežnih i informacijskih sustava kojima upravlja u skladu s pravilima za postizanje digitalne operativne otpornosti u smislu Uredbe (EU) 2022/2554 Europskog parlamenta i Vijeća od 14. prosinca 2022. o digitalnoj operativnoj otpornosti za financijski sektor i izmjeni uredbi (EZ) br. 1060/2009, (EU) br. 648/2012, (EU) br. 600/2014, (EU) br. 909/2014 i (EU) 2016/1011</w:t>
      </w:r>
      <w:r w:rsidR="003F7DF0" w:rsidRPr="0040729D">
        <w:t>(S</w:t>
      </w:r>
      <w:r w:rsidR="00727A65" w:rsidRPr="0040729D">
        <w:t>L L 333, 27. 12. 2022.)</w:t>
      </w:r>
      <w:r w:rsidRPr="0040729D">
        <w:t xml:space="preserve">. Osim toga, predloženim izmjenama pojašnjava se kako navedeni sustav upravljanja obuhvaća mjere i postupke koji osiguravaju razmatranje </w:t>
      </w:r>
      <w:r w:rsidR="007A0836">
        <w:t>ESG faktora</w:t>
      </w:r>
      <w:r w:rsidRPr="0040729D">
        <w:t xml:space="preserve"> prilikom donošenja investicijskih odluka.</w:t>
      </w:r>
    </w:p>
    <w:p w14:paraId="6119BD2E" w14:textId="10D7B02F" w:rsidR="009E34D8" w:rsidRPr="0040729D" w:rsidRDefault="009E34D8" w:rsidP="002B7E62">
      <w:pPr>
        <w:spacing w:before="240" w:after="0" w:line="259" w:lineRule="auto"/>
        <w:rPr>
          <w:b/>
        </w:rPr>
      </w:pPr>
      <w:r w:rsidRPr="0040729D">
        <w:rPr>
          <w:b/>
        </w:rPr>
        <w:t>Uz članak 7.</w:t>
      </w:r>
    </w:p>
    <w:p w14:paraId="01FE80C0" w14:textId="3759CDD6" w:rsidR="001E44D4" w:rsidRPr="002B7E62" w:rsidRDefault="009E34D8" w:rsidP="00F22C31">
      <w:pPr>
        <w:spacing w:after="0"/>
        <w:jc w:val="both"/>
        <w:rPr>
          <w:bCs/>
        </w:rPr>
      </w:pPr>
      <w:r w:rsidRPr="0040729D">
        <w:rPr>
          <w:bCs/>
        </w:rPr>
        <w:t>Ovom se odredbom uvodi obveza viših rukovoditelja mirovinskog društva</w:t>
      </w:r>
      <w:r w:rsidRPr="0040729D">
        <w:t xml:space="preserve"> </w:t>
      </w:r>
      <w:r w:rsidRPr="0040729D">
        <w:rPr>
          <w:bCs/>
        </w:rPr>
        <w:t xml:space="preserve">pratiti i periodično ocjenjivati učinkovitost, između ostalog, i mrežnih i informacijskih sustava. </w:t>
      </w:r>
    </w:p>
    <w:p w14:paraId="3E947136" w14:textId="37A64DAC" w:rsidR="009E34D8" w:rsidRPr="0040729D" w:rsidRDefault="009E34D8" w:rsidP="002B7E62">
      <w:pPr>
        <w:spacing w:before="240" w:after="0"/>
        <w:jc w:val="both"/>
        <w:rPr>
          <w:b/>
        </w:rPr>
      </w:pPr>
      <w:r w:rsidRPr="0040729D">
        <w:rPr>
          <w:b/>
        </w:rPr>
        <w:t>Uz članak 8.</w:t>
      </w:r>
    </w:p>
    <w:p w14:paraId="186AE9CE" w14:textId="5AC6DF93" w:rsidR="009E34D8" w:rsidRPr="0040729D" w:rsidRDefault="009E34D8" w:rsidP="00F22C31">
      <w:pPr>
        <w:spacing w:after="0"/>
        <w:jc w:val="both"/>
      </w:pPr>
      <w:r w:rsidRPr="0040729D">
        <w:lastRenderedPageBreak/>
        <w:t>Predložen</w:t>
      </w:r>
      <w:r w:rsidR="000E7E21">
        <w:t>om</w:t>
      </w:r>
      <w:r w:rsidRPr="0040729D">
        <w:t xml:space="preserve"> izmjenama pojašnjava se da sustav upravljanja rizicima obuhvaća okolišne, socijalne i upravljačke rizike povezane s imovinom fonda i njenim upravljanjem. </w:t>
      </w:r>
    </w:p>
    <w:p w14:paraId="589846D2" w14:textId="2032777A" w:rsidR="009E34D8" w:rsidRPr="0040729D" w:rsidRDefault="009E34D8" w:rsidP="002B7E62">
      <w:pPr>
        <w:spacing w:before="240" w:after="0"/>
        <w:jc w:val="both"/>
        <w:rPr>
          <w:b/>
          <w:bCs/>
        </w:rPr>
      </w:pPr>
      <w:r w:rsidRPr="0040729D">
        <w:rPr>
          <w:b/>
          <w:bCs/>
        </w:rPr>
        <w:t xml:space="preserve">Uz članak 9. </w:t>
      </w:r>
    </w:p>
    <w:p w14:paraId="45CDAA0E" w14:textId="36F0CE53" w:rsidR="009E34D8" w:rsidRPr="0040729D" w:rsidRDefault="009E34D8" w:rsidP="00F22C31">
      <w:pPr>
        <w:shd w:val="clear" w:color="auto" w:fill="FFFFFF"/>
        <w:spacing w:after="0"/>
        <w:jc w:val="both"/>
        <w:rPr>
          <w:b/>
        </w:rPr>
      </w:pPr>
      <w:r w:rsidRPr="0040729D">
        <w:t>Predloženim izmjen</w:t>
      </w:r>
      <w:r w:rsidR="000E7E21">
        <w:t xml:space="preserve">om članak </w:t>
      </w:r>
      <w:r w:rsidR="00AF3956">
        <w:t xml:space="preserve">92. </w:t>
      </w:r>
      <w:r w:rsidR="00612333" w:rsidRPr="00612333">
        <w:t>važećega Zakona</w:t>
      </w:r>
      <w:r w:rsidR="00612333">
        <w:t xml:space="preserve"> </w:t>
      </w:r>
      <w:r w:rsidR="00AF3956">
        <w:t>usklađuje se</w:t>
      </w:r>
      <w:r w:rsidR="000E7E21">
        <w:t xml:space="preserve"> </w:t>
      </w:r>
      <w:r w:rsidR="00EF7169" w:rsidRPr="0040729D">
        <w:t xml:space="preserve">radi </w:t>
      </w:r>
      <w:r w:rsidR="001D09BB" w:rsidRPr="0040729D">
        <w:t>uvođenja podružnice mirovinskog društva iz države članice OECD-a.</w:t>
      </w:r>
      <w:r w:rsidR="00D10994" w:rsidRPr="00D10994">
        <w:t xml:space="preserve"> </w:t>
      </w:r>
      <w:r w:rsidR="00D10994" w:rsidRPr="005800FD">
        <w:t>Također,</w:t>
      </w:r>
      <w:r w:rsidR="00D54060" w:rsidRPr="00D54060">
        <w:t xml:space="preserve"> dorađen </w:t>
      </w:r>
      <w:r w:rsidR="00D54060">
        <w:t xml:space="preserve">je </w:t>
      </w:r>
      <w:r w:rsidR="00D54060" w:rsidRPr="00D54060">
        <w:t>izričaj pojedinih odredaba u nomotehničkom smislu</w:t>
      </w:r>
      <w:r w:rsidR="00D10994" w:rsidRPr="005800FD">
        <w:t>.</w:t>
      </w:r>
    </w:p>
    <w:p w14:paraId="7E01AA22" w14:textId="4B1E56A4" w:rsidR="009E34D8" w:rsidRPr="00542B47" w:rsidRDefault="009E34D8" w:rsidP="002B7E62">
      <w:pPr>
        <w:shd w:val="clear" w:color="auto" w:fill="FFFFFF"/>
        <w:spacing w:before="240" w:after="0"/>
        <w:jc w:val="both"/>
        <w:rPr>
          <w:b/>
        </w:rPr>
      </w:pPr>
      <w:r w:rsidRPr="00542B47">
        <w:rPr>
          <w:b/>
        </w:rPr>
        <w:t>Uz članak 10.</w:t>
      </w:r>
    </w:p>
    <w:p w14:paraId="39C0CF56" w14:textId="3D0228FD" w:rsidR="0051793D" w:rsidRPr="002B7E62" w:rsidRDefault="00CE4180" w:rsidP="00F22C31">
      <w:pPr>
        <w:shd w:val="clear" w:color="auto" w:fill="FFFFFF"/>
        <w:spacing w:after="0"/>
        <w:jc w:val="both"/>
        <w:rPr>
          <w:bCs/>
        </w:rPr>
      </w:pPr>
      <w:r w:rsidRPr="00542B47">
        <w:rPr>
          <w:bCs/>
        </w:rPr>
        <w:t>Predloženom izmjenom</w:t>
      </w:r>
      <w:r w:rsidR="00055018" w:rsidRPr="00542B47">
        <w:rPr>
          <w:bCs/>
        </w:rPr>
        <w:t xml:space="preserve"> </w:t>
      </w:r>
      <w:r w:rsidRPr="00542B47">
        <w:rPr>
          <w:bCs/>
        </w:rPr>
        <w:t>dodatno se precizira slučaj kada mirovinsko društvo može odbiti sklapanje ugovora o članstvu.</w:t>
      </w:r>
    </w:p>
    <w:p w14:paraId="681A6262" w14:textId="749D28E8" w:rsidR="0051793D" w:rsidRPr="0040729D" w:rsidRDefault="0051793D" w:rsidP="002B7E62">
      <w:pPr>
        <w:shd w:val="clear" w:color="auto" w:fill="FFFFFF"/>
        <w:spacing w:before="240" w:after="0"/>
        <w:jc w:val="both"/>
        <w:rPr>
          <w:b/>
        </w:rPr>
      </w:pPr>
      <w:r>
        <w:rPr>
          <w:b/>
        </w:rPr>
        <w:t>Uz članak 11</w:t>
      </w:r>
      <w:r w:rsidR="00055018">
        <w:rPr>
          <w:b/>
        </w:rPr>
        <w:t>.</w:t>
      </w:r>
    </w:p>
    <w:p w14:paraId="1DF603DA" w14:textId="16E54EFB" w:rsidR="009E34D8" w:rsidRPr="002B7E62" w:rsidRDefault="001828C7" w:rsidP="00F22C31">
      <w:pPr>
        <w:shd w:val="clear" w:color="auto" w:fill="FFFFFF"/>
        <w:spacing w:after="0"/>
        <w:jc w:val="both"/>
        <w:rPr>
          <w:bCs/>
        </w:rPr>
      </w:pPr>
      <w:bookmarkStart w:id="20" w:name="_Hlk169004791"/>
      <w:r>
        <w:rPr>
          <w:bCs/>
        </w:rPr>
        <w:t xml:space="preserve">Ovom odredbom </w:t>
      </w:r>
      <w:r w:rsidR="008C6398">
        <w:rPr>
          <w:bCs/>
        </w:rPr>
        <w:t xml:space="preserve">omogućava se </w:t>
      </w:r>
      <w:r w:rsidR="009E34D8" w:rsidRPr="0040729D">
        <w:rPr>
          <w:bCs/>
        </w:rPr>
        <w:t>član</w:t>
      </w:r>
      <w:r w:rsidR="008C6398">
        <w:rPr>
          <w:bCs/>
        </w:rPr>
        <w:t>u</w:t>
      </w:r>
      <w:r w:rsidR="009E34D8" w:rsidRPr="0040729D">
        <w:rPr>
          <w:bCs/>
        </w:rPr>
        <w:t xml:space="preserve"> fonda kod kojeg tijekom trajanja njegovog članstva u fondu nastupi potpuni gubitak radne sposobnosti</w:t>
      </w:r>
      <w:r w:rsidR="008C6398">
        <w:rPr>
          <w:bCs/>
        </w:rPr>
        <w:t>,</w:t>
      </w:r>
      <w:r w:rsidR="009E34D8" w:rsidRPr="0040729D">
        <w:rPr>
          <w:bCs/>
        </w:rPr>
        <w:t xml:space="preserve"> odnosno opća nesposobnost člana za rad, da može zatražiti prijevremenu isplatu sredstava koja se može ostvariti kao privremena, doživotna </w:t>
      </w:r>
      <w:r w:rsidR="009E34D8" w:rsidRPr="00542B47">
        <w:rPr>
          <w:bCs/>
        </w:rPr>
        <w:t>i/ili</w:t>
      </w:r>
      <w:r w:rsidR="009E34D8" w:rsidRPr="0040729D">
        <w:rPr>
          <w:bCs/>
        </w:rPr>
        <w:t xml:space="preserve"> jednokratna isplata mirovine putem mirovinskog društva, mirovinskog osiguravajućeg društva i/ili društva za životno osiguranje. </w:t>
      </w:r>
      <w:bookmarkEnd w:id="20"/>
    </w:p>
    <w:p w14:paraId="67F5335B" w14:textId="16152808" w:rsidR="001D09BB" w:rsidRPr="00542B47" w:rsidRDefault="009E34D8" w:rsidP="002B7E62">
      <w:pPr>
        <w:shd w:val="clear" w:color="auto" w:fill="FFFFFF"/>
        <w:spacing w:before="240" w:after="0"/>
        <w:jc w:val="both"/>
        <w:rPr>
          <w:b/>
        </w:rPr>
      </w:pPr>
      <w:r w:rsidRPr="00542B47">
        <w:rPr>
          <w:b/>
        </w:rPr>
        <w:t>Uz članak 1</w:t>
      </w:r>
      <w:r w:rsidR="00CE4180" w:rsidRPr="00542B47">
        <w:rPr>
          <w:b/>
        </w:rPr>
        <w:t>2</w:t>
      </w:r>
      <w:r w:rsidRPr="00542B47">
        <w:rPr>
          <w:b/>
        </w:rPr>
        <w:t xml:space="preserve">. </w:t>
      </w:r>
    </w:p>
    <w:p w14:paraId="33E4C4D1" w14:textId="2A02B817" w:rsidR="001D09BB" w:rsidRPr="002B7E62" w:rsidRDefault="001D09BB" w:rsidP="00F22C31">
      <w:pPr>
        <w:shd w:val="clear" w:color="auto" w:fill="FFFFFF"/>
        <w:spacing w:after="0"/>
        <w:jc w:val="both"/>
        <w:rPr>
          <w:bCs/>
        </w:rPr>
      </w:pPr>
      <w:r w:rsidRPr="003A2360">
        <w:rPr>
          <w:bCs/>
        </w:rPr>
        <w:t xml:space="preserve">Predloženom izmjenom dodatno se </w:t>
      </w:r>
      <w:r w:rsidR="008A2D11" w:rsidRPr="003A2360">
        <w:rPr>
          <w:bCs/>
        </w:rPr>
        <w:t xml:space="preserve">precizira odredba </w:t>
      </w:r>
      <w:r w:rsidR="00A256B3" w:rsidRPr="003A2360">
        <w:rPr>
          <w:bCs/>
        </w:rPr>
        <w:t xml:space="preserve">članka 126. </w:t>
      </w:r>
      <w:r w:rsidR="00612333" w:rsidRPr="003A2360">
        <w:rPr>
          <w:bCs/>
        </w:rPr>
        <w:t xml:space="preserve">važećega Zakona </w:t>
      </w:r>
      <w:r w:rsidR="00A256B3" w:rsidRPr="003A2360">
        <w:rPr>
          <w:bCs/>
        </w:rPr>
        <w:t xml:space="preserve">na način da se </w:t>
      </w:r>
      <w:r w:rsidRPr="003A2360">
        <w:rPr>
          <w:bCs/>
        </w:rPr>
        <w:t xml:space="preserve">pojašnjava </w:t>
      </w:r>
      <w:r w:rsidR="00087E7D" w:rsidRPr="003A2360">
        <w:rPr>
          <w:bCs/>
        </w:rPr>
        <w:t xml:space="preserve">kako </w:t>
      </w:r>
      <w:r w:rsidRPr="003A2360">
        <w:rPr>
          <w:bCs/>
        </w:rPr>
        <w:t xml:space="preserve">se </w:t>
      </w:r>
      <w:r w:rsidR="00087E7D" w:rsidRPr="003A2360">
        <w:rPr>
          <w:bCs/>
        </w:rPr>
        <w:t>p</w:t>
      </w:r>
      <w:r w:rsidRPr="003A2360">
        <w:rPr>
          <w:bCs/>
        </w:rPr>
        <w:t>rimjenjuje i u slučaju eventualne jednokratne isplate iz članka 127. stavka 1.</w:t>
      </w:r>
      <w:r w:rsidR="006C54F8" w:rsidRPr="003A2360">
        <w:rPr>
          <w:bCs/>
        </w:rPr>
        <w:t xml:space="preserve"> </w:t>
      </w:r>
      <w:r w:rsidR="00E639D6" w:rsidRPr="003A2360">
        <w:rPr>
          <w:bCs/>
        </w:rPr>
        <w:t xml:space="preserve">važećega </w:t>
      </w:r>
      <w:r w:rsidRPr="003A2360">
        <w:rPr>
          <w:bCs/>
        </w:rPr>
        <w:t>Zakona</w:t>
      </w:r>
      <w:r w:rsidR="00053FD5" w:rsidRPr="003A2360">
        <w:rPr>
          <w:bCs/>
        </w:rPr>
        <w:t>.</w:t>
      </w:r>
      <w:r w:rsidR="003A2360">
        <w:rPr>
          <w:bCs/>
        </w:rPr>
        <w:t xml:space="preserve"> </w:t>
      </w:r>
      <w:r w:rsidR="003A2360" w:rsidRPr="00542B47">
        <w:rPr>
          <w:bCs/>
        </w:rPr>
        <w:t>Također, radi pojednostavljenja u smislu lakšeg komuniciranja, tumačenja i shvaćanja</w:t>
      </w:r>
      <w:r w:rsidR="005A3FC5" w:rsidRPr="00542B47">
        <w:rPr>
          <w:bCs/>
        </w:rPr>
        <w:t xml:space="preserve"> </w:t>
      </w:r>
      <w:r w:rsidR="002C4629" w:rsidRPr="00542B47">
        <w:rPr>
          <w:bCs/>
        </w:rPr>
        <w:t xml:space="preserve">potencijalnim korisnicima mirovine, </w:t>
      </w:r>
      <w:r w:rsidR="0041180C" w:rsidRPr="00542B47">
        <w:rPr>
          <w:bCs/>
        </w:rPr>
        <w:t>iznosi koji s</w:t>
      </w:r>
      <w:r w:rsidR="005A3FC5" w:rsidRPr="00542B47">
        <w:rPr>
          <w:bCs/>
        </w:rPr>
        <w:t>e</w:t>
      </w:r>
      <w:r w:rsidR="005A3FC5" w:rsidRPr="00542B47">
        <w:t xml:space="preserve"> </w:t>
      </w:r>
      <w:r w:rsidR="005A3FC5" w:rsidRPr="00542B47">
        <w:rPr>
          <w:bCs/>
        </w:rPr>
        <w:t xml:space="preserve">s osobnog računa </w:t>
      </w:r>
      <w:r w:rsidR="0041180C" w:rsidRPr="00542B47">
        <w:rPr>
          <w:bCs/>
        </w:rPr>
        <w:t>mogu ispla</w:t>
      </w:r>
      <w:r w:rsidR="005A3FC5" w:rsidRPr="00542B47">
        <w:rPr>
          <w:bCs/>
        </w:rPr>
        <w:t>ćivati po ostvarivanju prava na mirovinu</w:t>
      </w:r>
      <w:r w:rsidR="003A2360" w:rsidRPr="00542B47">
        <w:rPr>
          <w:bCs/>
        </w:rPr>
        <w:t xml:space="preserve"> </w:t>
      </w:r>
      <w:r w:rsidR="005A3FC5" w:rsidRPr="00542B47">
        <w:rPr>
          <w:bCs/>
        </w:rPr>
        <w:t>zaok</w:t>
      </w:r>
      <w:r w:rsidR="006F7CE9" w:rsidRPr="00542B47">
        <w:rPr>
          <w:bCs/>
        </w:rPr>
        <w:t>r</w:t>
      </w:r>
      <w:r w:rsidR="005A3FC5" w:rsidRPr="00542B47">
        <w:rPr>
          <w:bCs/>
        </w:rPr>
        <w:t xml:space="preserve">uženi su na </w:t>
      </w:r>
      <w:r w:rsidR="006F7CE9" w:rsidRPr="00542B47">
        <w:rPr>
          <w:bCs/>
        </w:rPr>
        <w:t>prvi sljedeći broj djeljiv sa brojem 100.</w:t>
      </w:r>
    </w:p>
    <w:p w14:paraId="01FE8EC7" w14:textId="4D310E9C" w:rsidR="009E34D8" w:rsidRPr="0040729D" w:rsidRDefault="009E34D8" w:rsidP="002B7E62">
      <w:pPr>
        <w:shd w:val="clear" w:color="auto" w:fill="FFFFFF"/>
        <w:spacing w:before="240" w:after="0"/>
        <w:jc w:val="both"/>
        <w:rPr>
          <w:b/>
        </w:rPr>
      </w:pPr>
      <w:r w:rsidRPr="0040729D">
        <w:rPr>
          <w:b/>
        </w:rPr>
        <w:t xml:space="preserve">Uz članak </w:t>
      </w:r>
      <w:r w:rsidR="001D09BB" w:rsidRPr="0040729D">
        <w:rPr>
          <w:b/>
        </w:rPr>
        <w:t>1</w:t>
      </w:r>
      <w:r w:rsidR="00CE4180">
        <w:rPr>
          <w:b/>
        </w:rPr>
        <w:t>3</w:t>
      </w:r>
      <w:r w:rsidRPr="0040729D">
        <w:rPr>
          <w:b/>
        </w:rPr>
        <w:t xml:space="preserve">. </w:t>
      </w:r>
    </w:p>
    <w:p w14:paraId="6756CCE3" w14:textId="664EB247" w:rsidR="00A560B2" w:rsidRPr="002B7E62" w:rsidRDefault="00500388" w:rsidP="002B7E62">
      <w:pPr>
        <w:shd w:val="clear" w:color="auto" w:fill="FFFFFF"/>
        <w:spacing w:after="0"/>
        <w:jc w:val="both"/>
      </w:pPr>
      <w:r>
        <w:t xml:space="preserve">Ovom odredbom </w:t>
      </w:r>
      <w:r w:rsidR="009E34D8" w:rsidRPr="0040729D">
        <w:t>uvodi se ovlaštenje mirovinskog društva da članu fonda kod kojeg je nastupio potpuni gubitak radne sposobnosti</w:t>
      </w:r>
      <w:r w:rsidR="00756A8F">
        <w:t>,</w:t>
      </w:r>
      <w:r w:rsidR="009E34D8" w:rsidRPr="0040729D">
        <w:t xml:space="preserve"> odnosno opća nesposobnost </w:t>
      </w:r>
      <w:r w:rsidR="00925793" w:rsidRPr="0040729D">
        <w:t xml:space="preserve">člana </w:t>
      </w:r>
      <w:r w:rsidR="009E34D8" w:rsidRPr="0040729D">
        <w:t xml:space="preserve">za rad, na temelju njegovog zahtjeva, izvrši </w:t>
      </w:r>
      <w:bookmarkStart w:id="21" w:name="_Hlk169004837"/>
      <w:r w:rsidR="009E34D8" w:rsidRPr="0040729D">
        <w:t xml:space="preserve">jednokratnu isplatu prikupljenih i kapitaliziranih sredstava na njegovu osobnom računu. </w:t>
      </w:r>
      <w:bookmarkEnd w:id="21"/>
    </w:p>
    <w:p w14:paraId="33CF054B" w14:textId="3303CF08" w:rsidR="004F2DA6" w:rsidRPr="005800FD" w:rsidRDefault="009C789E" w:rsidP="002B7E62">
      <w:pPr>
        <w:spacing w:before="240" w:after="0"/>
        <w:jc w:val="both"/>
        <w:rPr>
          <w:b/>
          <w:bCs/>
        </w:rPr>
      </w:pPr>
      <w:r w:rsidRPr="005800FD">
        <w:rPr>
          <w:b/>
          <w:bCs/>
        </w:rPr>
        <w:t>Uz članke 1</w:t>
      </w:r>
      <w:r w:rsidR="00E058C7">
        <w:rPr>
          <w:b/>
          <w:bCs/>
        </w:rPr>
        <w:t>4</w:t>
      </w:r>
      <w:r w:rsidRPr="005800FD">
        <w:rPr>
          <w:b/>
          <w:bCs/>
        </w:rPr>
        <w:t>. do 1</w:t>
      </w:r>
      <w:r w:rsidR="00B54FA7">
        <w:rPr>
          <w:b/>
          <w:bCs/>
        </w:rPr>
        <w:t>7</w:t>
      </w:r>
      <w:r w:rsidRPr="005800FD">
        <w:rPr>
          <w:b/>
          <w:bCs/>
        </w:rPr>
        <w:t>.</w:t>
      </w:r>
    </w:p>
    <w:p w14:paraId="5C56BBA0" w14:textId="2735FCA4" w:rsidR="009F6916" w:rsidRPr="002B7E62" w:rsidRDefault="00EB0678" w:rsidP="00F22C31">
      <w:pPr>
        <w:spacing w:after="0"/>
        <w:jc w:val="both"/>
      </w:pPr>
      <w:r w:rsidRPr="005800FD">
        <w:t>Ovim člancima</w:t>
      </w:r>
      <w:r w:rsidR="0084582E" w:rsidRPr="005800FD">
        <w:t xml:space="preserve"> vrši se usklađivanje naziva nadležnog ministarstva, a</w:t>
      </w:r>
      <w:r w:rsidRPr="005800FD">
        <w:t xml:space="preserve"> s</w:t>
      </w:r>
      <w:r w:rsidR="009C789E" w:rsidRPr="005800FD">
        <w:t xml:space="preserve"> obzirom na predlože</w:t>
      </w:r>
      <w:r w:rsidR="001712A7" w:rsidRPr="005800FD">
        <w:t>n</w:t>
      </w:r>
      <w:r w:rsidR="0044555E" w:rsidRPr="005800FD">
        <w:t>u</w:t>
      </w:r>
      <w:r w:rsidR="001712A7" w:rsidRPr="005800FD">
        <w:t xml:space="preserve"> pr</w:t>
      </w:r>
      <w:r w:rsidR="0044555E" w:rsidRPr="005800FD">
        <w:t xml:space="preserve">omjenu nadležnosti obavljanja </w:t>
      </w:r>
      <w:r w:rsidR="001712A7" w:rsidRPr="005800FD">
        <w:t xml:space="preserve">poslova i zadataka vezanih za isplatu </w:t>
      </w:r>
      <w:r w:rsidRPr="005800FD">
        <w:t xml:space="preserve">državnih poticajnih sredstava </w:t>
      </w:r>
      <w:r w:rsidR="0044555E" w:rsidRPr="005800FD">
        <w:t xml:space="preserve">s </w:t>
      </w:r>
      <w:r w:rsidRPr="005800FD">
        <w:t xml:space="preserve">Ministarstva financija </w:t>
      </w:r>
      <w:r w:rsidR="0044555E" w:rsidRPr="005800FD">
        <w:t xml:space="preserve">na </w:t>
      </w:r>
      <w:r w:rsidR="00BA04D1" w:rsidRPr="005800FD">
        <w:t>Ministarstv</w:t>
      </w:r>
      <w:r w:rsidR="0044555E" w:rsidRPr="005800FD">
        <w:t>o</w:t>
      </w:r>
      <w:r w:rsidR="00BA04D1" w:rsidRPr="005800FD">
        <w:t xml:space="preserve"> rada, mirovinskoga sustava, obitelji i socijalne politike</w:t>
      </w:r>
      <w:r w:rsidR="00CD79E3" w:rsidRPr="005800FD">
        <w:t>, počevši od 1. siječnja 2026</w:t>
      </w:r>
      <w:r w:rsidR="00D851B7" w:rsidRPr="005800FD">
        <w:t>.</w:t>
      </w:r>
      <w:r w:rsidR="0045221E" w:rsidRPr="005800FD">
        <w:t xml:space="preserve"> </w:t>
      </w:r>
      <w:r w:rsidR="008B27E9" w:rsidRPr="005800FD">
        <w:t>N</w:t>
      </w:r>
      <w:r w:rsidR="00347EC7" w:rsidRPr="005800FD">
        <w:t>adzor zakonitog utvrđivanja i korištenj</w:t>
      </w:r>
      <w:r w:rsidR="00FB59E4" w:rsidRPr="005800FD">
        <w:t xml:space="preserve">a državnih poticajnih sredstava </w:t>
      </w:r>
      <w:r w:rsidR="00987755" w:rsidRPr="005800FD">
        <w:t>i</w:t>
      </w:r>
      <w:r w:rsidR="00FB59E4" w:rsidRPr="005800FD">
        <w:t xml:space="preserve"> nadalje će obavljati Ministarstvo financija.</w:t>
      </w:r>
    </w:p>
    <w:p w14:paraId="09B4F2E5" w14:textId="2A1DAD3E" w:rsidR="009E34D8" w:rsidRPr="0040729D" w:rsidRDefault="009E34D8" w:rsidP="002B7E62">
      <w:pPr>
        <w:spacing w:before="240" w:after="0"/>
        <w:jc w:val="both"/>
        <w:rPr>
          <w:b/>
          <w:bCs/>
        </w:rPr>
      </w:pPr>
      <w:r w:rsidRPr="0040729D">
        <w:rPr>
          <w:b/>
          <w:bCs/>
        </w:rPr>
        <w:t xml:space="preserve">Uz članak </w:t>
      </w:r>
      <w:r w:rsidR="006D5C7D">
        <w:rPr>
          <w:b/>
          <w:bCs/>
        </w:rPr>
        <w:t>1</w:t>
      </w:r>
      <w:r w:rsidR="00B54FA7">
        <w:rPr>
          <w:b/>
          <w:bCs/>
        </w:rPr>
        <w:t>8</w:t>
      </w:r>
      <w:r w:rsidRPr="0040729D">
        <w:rPr>
          <w:b/>
          <w:bCs/>
        </w:rPr>
        <w:t>.</w:t>
      </w:r>
    </w:p>
    <w:p w14:paraId="0A2D9061" w14:textId="50550681" w:rsidR="00536998" w:rsidRDefault="009E34D8" w:rsidP="00F22C31">
      <w:pPr>
        <w:spacing w:after="0"/>
        <w:jc w:val="both"/>
        <w:rPr>
          <w:b/>
          <w:bCs/>
        </w:rPr>
      </w:pPr>
      <w:r w:rsidRPr="0040729D">
        <w:lastRenderedPageBreak/>
        <w:t>Predloženim izmjenama</w:t>
      </w:r>
      <w:r w:rsidR="001D09BB" w:rsidRPr="0040729D">
        <w:t xml:space="preserve"> umjesto obveze</w:t>
      </w:r>
      <w:r w:rsidRPr="0040729D">
        <w:t xml:space="preserve"> uvodi se mogućnost mirovinskog društva da, razmjerno veličini, vrsti i opsegu svojeg poslovanja, uzme u obzir mogući dugoročan utjecaj odluka o ulaganju na okolišne, socijalne i upravljačke čimbenike.</w:t>
      </w:r>
    </w:p>
    <w:p w14:paraId="2E59DFE1" w14:textId="6159B6BA" w:rsidR="002C5F48" w:rsidRPr="0040729D" w:rsidRDefault="002C5F48" w:rsidP="00536998">
      <w:pPr>
        <w:spacing w:before="240" w:after="0"/>
        <w:jc w:val="both"/>
        <w:rPr>
          <w:b/>
          <w:bCs/>
        </w:rPr>
      </w:pPr>
      <w:r w:rsidRPr="0040729D">
        <w:rPr>
          <w:b/>
          <w:bCs/>
        </w:rPr>
        <w:t xml:space="preserve">Uz članak </w:t>
      </w:r>
      <w:r w:rsidR="00B54FA7">
        <w:rPr>
          <w:b/>
          <w:bCs/>
        </w:rPr>
        <w:t>19</w:t>
      </w:r>
      <w:r w:rsidRPr="0040729D">
        <w:rPr>
          <w:b/>
          <w:bCs/>
        </w:rPr>
        <w:t>.</w:t>
      </w:r>
    </w:p>
    <w:p w14:paraId="02C40F15" w14:textId="035C53DB" w:rsidR="002C5F48" w:rsidRPr="002B7E62" w:rsidRDefault="003A0A9B" w:rsidP="00F22C31">
      <w:pPr>
        <w:spacing w:after="0"/>
        <w:jc w:val="both"/>
      </w:pPr>
      <w:bookmarkStart w:id="22" w:name="_Hlk172799705"/>
      <w:r>
        <w:t xml:space="preserve">Predloženom izmjenom precizira se </w:t>
      </w:r>
      <w:r w:rsidR="00D8210D">
        <w:t>članak 155. stavak 5.</w:t>
      </w:r>
      <w:r w:rsidR="00755492">
        <w:t xml:space="preserve"> </w:t>
      </w:r>
      <w:r w:rsidR="00E639D6" w:rsidRPr="0040729D">
        <w:t xml:space="preserve">važećega </w:t>
      </w:r>
      <w:r w:rsidR="009E34D8" w:rsidRPr="0040729D">
        <w:t>Zakona</w:t>
      </w:r>
      <w:r w:rsidR="002C5F48" w:rsidRPr="0040729D">
        <w:t xml:space="preserve">. </w:t>
      </w:r>
      <w:bookmarkEnd w:id="22"/>
    </w:p>
    <w:p w14:paraId="36833EEB" w14:textId="7D3F19DE" w:rsidR="002C5F48" w:rsidRPr="0040729D" w:rsidRDefault="002C5F48" w:rsidP="002B7E62">
      <w:pPr>
        <w:spacing w:before="240" w:after="0"/>
        <w:jc w:val="both"/>
        <w:rPr>
          <w:b/>
          <w:bCs/>
        </w:rPr>
      </w:pPr>
      <w:r w:rsidRPr="0040729D">
        <w:rPr>
          <w:b/>
          <w:bCs/>
        </w:rPr>
        <w:t xml:space="preserve">Uz članak </w:t>
      </w:r>
      <w:r w:rsidR="006D5C7D">
        <w:rPr>
          <w:b/>
          <w:bCs/>
        </w:rPr>
        <w:t>2</w:t>
      </w:r>
      <w:r w:rsidR="00B54FA7">
        <w:rPr>
          <w:b/>
          <w:bCs/>
        </w:rPr>
        <w:t>0</w:t>
      </w:r>
      <w:r w:rsidRPr="0040729D">
        <w:rPr>
          <w:b/>
          <w:bCs/>
        </w:rPr>
        <w:t>.</w:t>
      </w:r>
    </w:p>
    <w:p w14:paraId="10D78753" w14:textId="38B61D50" w:rsidR="002C5F48" w:rsidRPr="0040729D" w:rsidRDefault="00EF7169" w:rsidP="00F22C31">
      <w:pPr>
        <w:spacing w:after="0"/>
        <w:jc w:val="both"/>
      </w:pPr>
      <w:r w:rsidRPr="0040729D">
        <w:t xml:space="preserve">Ovim člankom precizira </w:t>
      </w:r>
      <w:r w:rsidR="002C5F48" w:rsidRPr="0040729D">
        <w:t xml:space="preserve">se odredba o </w:t>
      </w:r>
      <w:r w:rsidR="009E34D8" w:rsidRPr="0040729D">
        <w:t xml:space="preserve">ograničenju ulaganja radi sprječavanja bitnog utjecaja nad izdavateljima </w:t>
      </w:r>
      <w:r w:rsidR="002C5F48" w:rsidRPr="0040729D">
        <w:t xml:space="preserve">na način da </w:t>
      </w:r>
      <w:r w:rsidR="009E34D8" w:rsidRPr="0040729D">
        <w:t xml:space="preserve">se takvo ograničavanje propisuje za mirovinsko društvo koje zbirno, za račun </w:t>
      </w:r>
      <w:r w:rsidR="001D78BB" w:rsidRPr="0040729D">
        <w:t>DMF-ova</w:t>
      </w:r>
      <w:r w:rsidR="009E34D8" w:rsidRPr="0040729D">
        <w:t xml:space="preserve"> kojima upravlja, stječe dionice odnosno vrijednosne papire, umjesto, kao što je bilo propisano do sada, za fondove zajedno s drugim fondovima kojima upravlja isto mirovinsko društvo. </w:t>
      </w:r>
    </w:p>
    <w:p w14:paraId="72785D81" w14:textId="6C0B3241" w:rsidR="00517D63" w:rsidRPr="0040729D" w:rsidRDefault="00517D63" w:rsidP="002B7E62">
      <w:pPr>
        <w:spacing w:before="240" w:after="0"/>
        <w:jc w:val="both"/>
        <w:rPr>
          <w:b/>
          <w:bCs/>
        </w:rPr>
      </w:pPr>
      <w:r w:rsidRPr="0040729D">
        <w:rPr>
          <w:b/>
          <w:bCs/>
        </w:rPr>
        <w:t xml:space="preserve">Uz članak </w:t>
      </w:r>
      <w:r w:rsidR="006D5C7D">
        <w:rPr>
          <w:b/>
          <w:bCs/>
        </w:rPr>
        <w:t>2</w:t>
      </w:r>
      <w:r w:rsidR="00B54FA7">
        <w:rPr>
          <w:b/>
          <w:bCs/>
        </w:rPr>
        <w:t>1</w:t>
      </w:r>
      <w:r w:rsidRPr="0040729D">
        <w:rPr>
          <w:b/>
          <w:bCs/>
        </w:rPr>
        <w:t xml:space="preserve">. </w:t>
      </w:r>
    </w:p>
    <w:p w14:paraId="6BFAE7FC" w14:textId="69E8B85C" w:rsidR="00517D63" w:rsidRPr="0040729D" w:rsidRDefault="00517D63" w:rsidP="00517D63">
      <w:pPr>
        <w:spacing w:after="0"/>
        <w:jc w:val="both"/>
      </w:pPr>
      <w:r w:rsidRPr="0040729D">
        <w:t>Predloženim dopunama propisuje se da mirovinski fond stvara izravnu izloženost prema središnjoj drugoj ugovornoj strani iz trećih zemalja u kojima obveze članova poravnanja nisu istovjetne ili usporedive s onima koje su propisane Uredbom (EU) 648/2012, samo ako mirovinski fond koristi primjerenu razinu segregacije te može dokazati da se time materijalno ne povećavaju rizici za imovinu mirovinskog fonda.</w:t>
      </w:r>
    </w:p>
    <w:p w14:paraId="376F24BD" w14:textId="353D3C32" w:rsidR="002C5F48" w:rsidRPr="0040729D" w:rsidRDefault="002C5F48" w:rsidP="002B7E62">
      <w:pPr>
        <w:spacing w:before="240" w:after="0"/>
        <w:jc w:val="both"/>
        <w:rPr>
          <w:b/>
          <w:bCs/>
        </w:rPr>
      </w:pPr>
      <w:r w:rsidRPr="0040729D">
        <w:rPr>
          <w:b/>
          <w:bCs/>
        </w:rPr>
        <w:t xml:space="preserve">Uz članak </w:t>
      </w:r>
      <w:r w:rsidR="006D5C7D">
        <w:rPr>
          <w:b/>
          <w:bCs/>
        </w:rPr>
        <w:t>2</w:t>
      </w:r>
      <w:r w:rsidR="00B54FA7">
        <w:rPr>
          <w:b/>
          <w:bCs/>
        </w:rPr>
        <w:t>2</w:t>
      </w:r>
      <w:r w:rsidRPr="0040729D">
        <w:rPr>
          <w:b/>
          <w:bCs/>
        </w:rPr>
        <w:t xml:space="preserve">. </w:t>
      </w:r>
    </w:p>
    <w:p w14:paraId="530CF624" w14:textId="4319CBB1" w:rsidR="006B337E" w:rsidRPr="0040729D" w:rsidRDefault="00882CC9" w:rsidP="00F22C31">
      <w:pPr>
        <w:spacing w:after="0"/>
        <w:jc w:val="both"/>
      </w:pPr>
      <w:r w:rsidRPr="0040729D">
        <w:t xml:space="preserve">Ovom odredbom omogućuje se dulji rok za usklađenje </w:t>
      </w:r>
      <w:r w:rsidR="005F73AA">
        <w:t xml:space="preserve">ograničenja </w:t>
      </w:r>
      <w:r w:rsidRPr="0040729D">
        <w:t>ulaganja mirovinskog fonda za klase imovine koje su manje likvidne. Navedeno se omogućuje za ulaganja u alternativne investicijske fondove i nekretnine, a o eventualnom dodatnom roku za usklađenje ulaganja odlučivat će Agencija na temelju obrazloženog zahtjeva mirovinskog društva</w:t>
      </w:r>
      <w:r w:rsidR="00517D63" w:rsidRPr="0040729D">
        <w:t>.</w:t>
      </w:r>
    </w:p>
    <w:p w14:paraId="31C7225C" w14:textId="3CC72D33" w:rsidR="00882CC9" w:rsidRPr="0040729D" w:rsidRDefault="00D073E4" w:rsidP="002B7E62">
      <w:pPr>
        <w:spacing w:before="240" w:after="0"/>
        <w:jc w:val="both"/>
        <w:rPr>
          <w:b/>
          <w:bCs/>
        </w:rPr>
      </w:pPr>
      <w:r w:rsidRPr="0040729D">
        <w:rPr>
          <w:b/>
          <w:bCs/>
        </w:rPr>
        <w:t xml:space="preserve">Uz članak </w:t>
      </w:r>
      <w:r w:rsidR="006D5C7D">
        <w:rPr>
          <w:b/>
          <w:bCs/>
        </w:rPr>
        <w:t>2</w:t>
      </w:r>
      <w:r w:rsidR="00B54FA7">
        <w:rPr>
          <w:b/>
          <w:bCs/>
        </w:rPr>
        <w:t>3</w:t>
      </w:r>
      <w:r w:rsidRPr="0040729D">
        <w:rPr>
          <w:b/>
          <w:bCs/>
        </w:rPr>
        <w:t xml:space="preserve">. </w:t>
      </w:r>
    </w:p>
    <w:p w14:paraId="0F2091FC" w14:textId="40F177EB" w:rsidR="002C5F48" w:rsidRPr="0040729D" w:rsidRDefault="00344895" w:rsidP="00F22C31">
      <w:pPr>
        <w:spacing w:after="0"/>
        <w:jc w:val="both"/>
      </w:pPr>
      <w:r>
        <w:t>Ovim člankom</w:t>
      </w:r>
      <w:r w:rsidR="0044173F">
        <w:t xml:space="preserve"> </w:t>
      </w:r>
      <w:r w:rsidR="001D09BB" w:rsidRPr="0040729D">
        <w:t>preciziraju se obveze mirovinskog društva vezano za okolišne, socijalne i upravlja</w:t>
      </w:r>
      <w:r w:rsidR="00EF7169" w:rsidRPr="0040729D">
        <w:t>č</w:t>
      </w:r>
      <w:r w:rsidR="001D09BB" w:rsidRPr="0040729D">
        <w:t>ke či</w:t>
      </w:r>
      <w:r w:rsidR="00EF7169" w:rsidRPr="0040729D">
        <w:t>m</w:t>
      </w:r>
      <w:r w:rsidR="001D09BB" w:rsidRPr="0040729D">
        <w:t xml:space="preserve">benike, u smislu da je društvo dužno u izjavi o načelima ulaganja samo navesti informaciju kako se prilikom određivanja strategije ulaganja ti čimbenici uzimaju u obzir, a navedeno je ispunjeno i u slučaju da </w:t>
      </w:r>
      <w:r w:rsidR="00A61A2E" w:rsidRPr="0040729D">
        <w:t xml:space="preserve">izjave </w:t>
      </w:r>
      <w:r w:rsidR="001D09BB" w:rsidRPr="0040729D">
        <w:t xml:space="preserve">da te čimbenike </w:t>
      </w:r>
      <w:r w:rsidR="00A61A2E" w:rsidRPr="0040729D">
        <w:t>nije uzelo</w:t>
      </w:r>
      <w:r w:rsidR="001D09BB" w:rsidRPr="0040729D">
        <w:t xml:space="preserve"> u o</w:t>
      </w:r>
      <w:r w:rsidR="00B17497" w:rsidRPr="0040729D">
        <w:t>bzir.</w:t>
      </w:r>
      <w:r w:rsidR="001D09BB" w:rsidRPr="0040729D">
        <w:t xml:space="preserve"> </w:t>
      </w:r>
    </w:p>
    <w:p w14:paraId="6F8D1A6E" w14:textId="5399E5CB" w:rsidR="002C5F48" w:rsidRPr="0040729D" w:rsidRDefault="002C5F48" w:rsidP="002B7E62">
      <w:pPr>
        <w:spacing w:before="240" w:after="0"/>
        <w:jc w:val="both"/>
        <w:rPr>
          <w:b/>
          <w:bCs/>
        </w:rPr>
      </w:pPr>
      <w:r w:rsidRPr="0040729D">
        <w:rPr>
          <w:b/>
          <w:bCs/>
        </w:rPr>
        <w:t xml:space="preserve">Uz članak </w:t>
      </w:r>
      <w:r w:rsidR="00CE4180">
        <w:rPr>
          <w:b/>
          <w:bCs/>
        </w:rPr>
        <w:t>2</w:t>
      </w:r>
      <w:r w:rsidR="00B54FA7">
        <w:rPr>
          <w:b/>
          <w:bCs/>
        </w:rPr>
        <w:t>4</w:t>
      </w:r>
      <w:r w:rsidRPr="0040729D">
        <w:rPr>
          <w:b/>
          <w:bCs/>
        </w:rPr>
        <w:t>.</w:t>
      </w:r>
    </w:p>
    <w:p w14:paraId="2A12F31F" w14:textId="0C8466D5" w:rsidR="006047BF" w:rsidRPr="002B7E62" w:rsidRDefault="009E34D8" w:rsidP="00CF55FB">
      <w:pPr>
        <w:spacing w:after="0"/>
        <w:jc w:val="both"/>
      </w:pPr>
      <w:r w:rsidRPr="0040729D">
        <w:t>Predložen</w:t>
      </w:r>
      <w:r w:rsidR="00E16EBD">
        <w:t>om</w:t>
      </w:r>
      <w:r w:rsidRPr="0040729D">
        <w:t xml:space="preserve"> izmjen</w:t>
      </w:r>
      <w:r w:rsidR="00E16EBD">
        <w:t>om</w:t>
      </w:r>
      <w:r w:rsidRPr="0040729D">
        <w:t xml:space="preserve"> korigira se sadržaj prospekta na način da isti, između ostalog</w:t>
      </w:r>
      <w:r w:rsidR="004C23C2">
        <w:t>a</w:t>
      </w:r>
      <w:r w:rsidRPr="0040729D">
        <w:t xml:space="preserve">, mora sadržavati </w:t>
      </w:r>
      <w:r w:rsidR="00B17497" w:rsidRPr="0040729D">
        <w:t xml:space="preserve">naznaku </w:t>
      </w:r>
      <w:r w:rsidR="00064CCC" w:rsidRPr="0040729D">
        <w:t xml:space="preserve">jesu </w:t>
      </w:r>
      <w:r w:rsidR="00B17497" w:rsidRPr="0040729D">
        <w:t>li i na koji način prilikom</w:t>
      </w:r>
      <w:r w:rsidRPr="0040729D">
        <w:t xml:space="preserve"> određivanja strategije ulaganja </w:t>
      </w:r>
      <w:r w:rsidR="00B17497" w:rsidRPr="0040729D">
        <w:t>i donošenja investicijskih odluka</w:t>
      </w:r>
      <w:r w:rsidRPr="0040729D">
        <w:t xml:space="preserve"> </w:t>
      </w:r>
      <w:r w:rsidR="00B17497" w:rsidRPr="0040729D">
        <w:t>razmatrani</w:t>
      </w:r>
      <w:r w:rsidRPr="0040729D">
        <w:t xml:space="preserve"> okolišni, socijalni i upravljački čimbeni</w:t>
      </w:r>
      <w:r w:rsidR="00B17497" w:rsidRPr="0040729D">
        <w:t>ci</w:t>
      </w:r>
      <w:r w:rsidR="00312A23" w:rsidRPr="0040729D">
        <w:t>.</w:t>
      </w:r>
      <w:r w:rsidR="00A715C1" w:rsidRPr="0040729D">
        <w:t xml:space="preserve"> S ciljem administrativnog rasterećenja te radi usklađivanja sadržaja prospekata </w:t>
      </w:r>
      <w:r w:rsidR="00C3215E">
        <w:t>DMF-ova</w:t>
      </w:r>
      <w:r w:rsidR="00A715C1" w:rsidRPr="0040729D">
        <w:t xml:space="preserve"> i investicijskih fondova, iz obveznog sadržaja prospekta izostavlja se navođenje podataka o sklonosti prema riziku i sposobnosti nosivosti rizika mirovinskog društva.</w:t>
      </w:r>
    </w:p>
    <w:p w14:paraId="146F5EDC" w14:textId="7FDBE130" w:rsidR="00CF55FB" w:rsidRPr="0040729D" w:rsidRDefault="00CF55FB" w:rsidP="002B7E62">
      <w:pPr>
        <w:spacing w:before="240" w:after="0"/>
        <w:jc w:val="both"/>
        <w:rPr>
          <w:b/>
          <w:bCs/>
        </w:rPr>
      </w:pPr>
      <w:r w:rsidRPr="0040729D">
        <w:rPr>
          <w:b/>
          <w:bCs/>
        </w:rPr>
        <w:t xml:space="preserve">Uz članak </w:t>
      </w:r>
      <w:r w:rsidR="006E041D" w:rsidRPr="0040729D">
        <w:rPr>
          <w:b/>
          <w:bCs/>
        </w:rPr>
        <w:t>2</w:t>
      </w:r>
      <w:r w:rsidR="00B54FA7">
        <w:rPr>
          <w:b/>
          <w:bCs/>
        </w:rPr>
        <w:t>5</w:t>
      </w:r>
      <w:r w:rsidRPr="0040729D">
        <w:rPr>
          <w:b/>
          <w:bCs/>
        </w:rPr>
        <w:t xml:space="preserve">. </w:t>
      </w:r>
    </w:p>
    <w:p w14:paraId="2520A317" w14:textId="5F5F042F" w:rsidR="00C2637E" w:rsidRDefault="00896E57" w:rsidP="00CF55FB">
      <w:pPr>
        <w:spacing w:after="0"/>
        <w:jc w:val="both"/>
      </w:pPr>
      <w:r>
        <w:lastRenderedPageBreak/>
        <w:t>Ovim članko</w:t>
      </w:r>
      <w:r w:rsidR="000F2878">
        <w:t>m</w:t>
      </w:r>
      <w:r>
        <w:t>,</w:t>
      </w:r>
      <w:r w:rsidR="000F2878">
        <w:t xml:space="preserve"> a s </w:t>
      </w:r>
      <w:r w:rsidR="00CF55FB" w:rsidRPr="0040729D">
        <w:t xml:space="preserve">obzirom da promjena sklonosti prema riziku i sposobnost nosivosti rizika ne utječu na promjenu profila rizičnosti, ista se </w:t>
      </w:r>
      <w:r w:rsidR="00FF0F66">
        <w:t xml:space="preserve">briše </w:t>
      </w:r>
      <w:r w:rsidR="00CF55FB" w:rsidRPr="0040729D">
        <w:t>kao bitna promjena prospekta za koju je potrebno ishoditi odobrenje Agencije.</w:t>
      </w:r>
    </w:p>
    <w:p w14:paraId="1F0BA2AF" w14:textId="0881DB54" w:rsidR="002C5F48" w:rsidRPr="0040729D" w:rsidRDefault="002C5F48" w:rsidP="002B7E62">
      <w:pPr>
        <w:spacing w:before="240" w:after="0"/>
        <w:jc w:val="both"/>
        <w:rPr>
          <w:b/>
          <w:bCs/>
        </w:rPr>
      </w:pPr>
      <w:r w:rsidRPr="0040729D">
        <w:rPr>
          <w:b/>
          <w:bCs/>
        </w:rPr>
        <w:t xml:space="preserve">Uz članak </w:t>
      </w:r>
      <w:r w:rsidR="00CF55FB" w:rsidRPr="0040729D">
        <w:rPr>
          <w:b/>
          <w:bCs/>
        </w:rPr>
        <w:t>2</w:t>
      </w:r>
      <w:r w:rsidR="00B54FA7">
        <w:rPr>
          <w:b/>
          <w:bCs/>
        </w:rPr>
        <w:t>6</w:t>
      </w:r>
      <w:r w:rsidRPr="0040729D">
        <w:rPr>
          <w:b/>
          <w:bCs/>
        </w:rPr>
        <w:t>.</w:t>
      </w:r>
    </w:p>
    <w:p w14:paraId="064473D0" w14:textId="77777777" w:rsidR="0019749B" w:rsidRDefault="007052E4" w:rsidP="004C27ED">
      <w:pPr>
        <w:spacing w:after="0"/>
        <w:jc w:val="both"/>
      </w:pPr>
      <w:r>
        <w:t xml:space="preserve">Ovom odredbom </w:t>
      </w:r>
      <w:r w:rsidR="00536A6C">
        <w:t xml:space="preserve">mijenja se i </w:t>
      </w:r>
      <w:r>
        <w:t>dopunjuje</w:t>
      </w:r>
      <w:r w:rsidR="00536A6C">
        <w:t xml:space="preserve"> članak 245. važećeg</w:t>
      </w:r>
      <w:r w:rsidR="004A01E6">
        <w:t>a</w:t>
      </w:r>
      <w:r w:rsidR="00536A6C">
        <w:t xml:space="preserve"> Zakona na način da se</w:t>
      </w:r>
      <w:r w:rsidR="00694A47" w:rsidRPr="0040729D">
        <w:t xml:space="preserve"> dozvoljava  da depozitar mirovinskog fonda može biti i podružnica kreditne institucije iz države članice OECD-a koja nije članica Europske unije ili država potpisnica Ugovora o Europskom gospodarskom prostoru, osnovana u Republici Hrvatskoj u skladu s odredbama zakona kojim se uređuje osnivanje i poslovanje kreditnih institucija, koja ima odobrenje Hrvatske narodne banke za obavljanje poslova pohrane i administriranja financijskih instrumenata za račun klijenta, uključujući i poslove skrbništva i s tim povezane usluge. Propisuje se da takva podružnica postaje subjekt nadzora </w:t>
      </w:r>
      <w:r w:rsidR="00064CCC" w:rsidRPr="0040729D">
        <w:t xml:space="preserve">Agencije </w:t>
      </w:r>
      <w:r w:rsidR="00694A47" w:rsidRPr="0040729D">
        <w:t xml:space="preserve">te da je ista dužna ustrojiti adekvatnu organizacijsku strukturu i uspostaviti sustav upravljanja podružnicom koji će osigurati da se poslovi depozitara obavljaju samostalno u podružnici neovisno od sjedišta kreditne institucije. </w:t>
      </w:r>
    </w:p>
    <w:p w14:paraId="413602DA" w14:textId="77777777" w:rsidR="0019749B" w:rsidRDefault="0019749B" w:rsidP="004C27ED">
      <w:pPr>
        <w:spacing w:after="0"/>
        <w:jc w:val="both"/>
      </w:pPr>
    </w:p>
    <w:p w14:paraId="1C6CDB95" w14:textId="26D66EB2" w:rsidR="002C5F48" w:rsidRPr="004C27ED" w:rsidRDefault="002C5F48" w:rsidP="004C27ED">
      <w:pPr>
        <w:spacing w:after="0"/>
        <w:jc w:val="both"/>
      </w:pPr>
      <w:r w:rsidRPr="0040729D">
        <w:rPr>
          <w:b/>
          <w:bCs/>
        </w:rPr>
        <w:t xml:space="preserve">Uz članak </w:t>
      </w:r>
      <w:r w:rsidR="00094CD4" w:rsidRPr="0040729D">
        <w:rPr>
          <w:b/>
          <w:bCs/>
        </w:rPr>
        <w:t>2</w:t>
      </w:r>
      <w:r w:rsidR="00B54FA7">
        <w:rPr>
          <w:b/>
          <w:bCs/>
        </w:rPr>
        <w:t>7</w:t>
      </w:r>
      <w:r w:rsidRPr="0040729D">
        <w:rPr>
          <w:b/>
          <w:bCs/>
        </w:rPr>
        <w:t>.</w:t>
      </w:r>
    </w:p>
    <w:p w14:paraId="4141C51F" w14:textId="6825973F" w:rsidR="002C5F48" w:rsidRPr="0040729D" w:rsidRDefault="002C5F48" w:rsidP="00F22C31">
      <w:pPr>
        <w:spacing w:after="0"/>
        <w:jc w:val="both"/>
      </w:pPr>
      <w:r w:rsidRPr="0040729D">
        <w:t xml:space="preserve">Predloženom </w:t>
      </w:r>
      <w:r w:rsidR="00BD259C">
        <w:t>do</w:t>
      </w:r>
      <w:r w:rsidR="00D357DF">
        <w:t>p</w:t>
      </w:r>
      <w:r w:rsidR="00BD259C">
        <w:t>u</w:t>
      </w:r>
      <w:r w:rsidR="00D357DF">
        <w:t xml:space="preserve">nom članka 275. </w:t>
      </w:r>
      <w:r w:rsidR="009E7E57" w:rsidRPr="009E7E57">
        <w:t>važećega Zakona</w:t>
      </w:r>
      <w:r w:rsidR="000A15EF">
        <w:t xml:space="preserve">, </w:t>
      </w:r>
      <w:r w:rsidR="00312A23" w:rsidRPr="0040729D">
        <w:t xml:space="preserve">kao subjekti nadzora Agencije uvode se podružnice mirovinskih društava iz država članica OECD-a koje obavljaju djelatnost u Republici Hrvatskoj </w:t>
      </w:r>
      <w:r w:rsidR="000A15EF">
        <w:t>te</w:t>
      </w:r>
      <w:r w:rsidR="00312A23" w:rsidRPr="0040729D">
        <w:t xml:space="preserve"> fondovi kojima upravljaju podružnice mirovinskih društava iz država članica OECD-a</w:t>
      </w:r>
      <w:r w:rsidR="00064CCC" w:rsidRPr="0040729D">
        <w:t>.</w:t>
      </w:r>
      <w:r w:rsidR="00312A23" w:rsidRPr="0040729D">
        <w:t xml:space="preserve"> </w:t>
      </w:r>
      <w:r w:rsidR="00E42410">
        <w:t>Uje</w:t>
      </w:r>
      <w:r w:rsidR="0060506D">
        <w:t>dno</w:t>
      </w:r>
      <w:r w:rsidR="00E42410">
        <w:t xml:space="preserve"> se </w:t>
      </w:r>
      <w:r w:rsidR="00E2302A">
        <w:t xml:space="preserve">izmjenom </w:t>
      </w:r>
      <w:r w:rsidR="000E1F23">
        <w:t xml:space="preserve">u stavku 6. točki 6. </w:t>
      </w:r>
      <w:r w:rsidR="00026102" w:rsidRPr="00026102">
        <w:t xml:space="preserve">članka 275. važećega Zakona </w:t>
      </w:r>
      <w:r w:rsidR="00413626">
        <w:t>p</w:t>
      </w:r>
      <w:r w:rsidR="00312A23" w:rsidRPr="0040729D">
        <w:t xml:space="preserve">recizira kako je subjekt nadzora </w:t>
      </w:r>
      <w:r w:rsidR="00064CCC" w:rsidRPr="0040729D">
        <w:t xml:space="preserve">Agencije </w:t>
      </w:r>
      <w:r w:rsidR="00312A23" w:rsidRPr="0040729D">
        <w:t xml:space="preserve">depozitar fondova osnovanih u Republici Hrvatskoj i to u dijelu poslovanja koje obavlja u skladu s odredbama dijela četvrtog Zakona. </w:t>
      </w:r>
    </w:p>
    <w:p w14:paraId="13341E6A" w14:textId="33E70A13" w:rsidR="002C5F48" w:rsidRPr="0040729D" w:rsidRDefault="002C5F48" w:rsidP="002B7E62">
      <w:pPr>
        <w:spacing w:before="240" w:after="0"/>
        <w:jc w:val="both"/>
      </w:pPr>
      <w:r w:rsidRPr="0040729D">
        <w:rPr>
          <w:b/>
          <w:bCs/>
        </w:rPr>
        <w:t xml:space="preserve">Uz članak </w:t>
      </w:r>
      <w:r w:rsidR="00B17497" w:rsidRPr="0040729D">
        <w:rPr>
          <w:b/>
          <w:bCs/>
        </w:rPr>
        <w:t>2</w:t>
      </w:r>
      <w:r w:rsidR="00B54FA7">
        <w:rPr>
          <w:b/>
          <w:bCs/>
        </w:rPr>
        <w:t>8</w:t>
      </w:r>
      <w:r w:rsidRPr="0040729D">
        <w:rPr>
          <w:b/>
          <w:bCs/>
        </w:rPr>
        <w:t xml:space="preserve">. </w:t>
      </w:r>
    </w:p>
    <w:p w14:paraId="3A9E7E7A" w14:textId="4FC4211A" w:rsidR="00CE4180" w:rsidRPr="002B7E62" w:rsidRDefault="004C5C78" w:rsidP="00F22C31">
      <w:pPr>
        <w:spacing w:after="0"/>
        <w:jc w:val="both"/>
      </w:pPr>
      <w:r>
        <w:rPr>
          <w:rFonts w:eastAsia="Arial"/>
        </w:rPr>
        <w:t xml:space="preserve">Ovom odredbom </w:t>
      </w:r>
      <w:r w:rsidR="00BC3F88">
        <w:rPr>
          <w:rFonts w:eastAsia="Arial"/>
        </w:rPr>
        <w:t xml:space="preserve">usklađuje se članak 300. </w:t>
      </w:r>
      <w:r w:rsidR="00176B41">
        <w:rPr>
          <w:rFonts w:eastAsia="Arial"/>
        </w:rPr>
        <w:t>važećeg</w:t>
      </w:r>
      <w:r w:rsidR="00EF22CF">
        <w:rPr>
          <w:rFonts w:eastAsia="Arial"/>
        </w:rPr>
        <w:t>a</w:t>
      </w:r>
      <w:r w:rsidR="00176B41">
        <w:rPr>
          <w:rFonts w:eastAsia="Arial"/>
        </w:rPr>
        <w:t xml:space="preserve"> Zakona na način da se</w:t>
      </w:r>
      <w:r w:rsidR="00BC3F88">
        <w:rPr>
          <w:rFonts w:eastAsia="Arial"/>
        </w:rPr>
        <w:t xml:space="preserve"> </w:t>
      </w:r>
      <w:r w:rsidR="00BB3F1C">
        <w:rPr>
          <w:rFonts w:eastAsia="Arial"/>
        </w:rPr>
        <w:t xml:space="preserve">proširuje </w:t>
      </w:r>
      <w:r w:rsidR="00312A23" w:rsidRPr="0040729D">
        <w:rPr>
          <w:rFonts w:eastAsia="Arial"/>
        </w:rPr>
        <w:t>nadležnost Agencije</w:t>
      </w:r>
      <w:r w:rsidR="00176B41">
        <w:rPr>
          <w:rFonts w:eastAsia="Arial"/>
        </w:rPr>
        <w:t xml:space="preserve"> </w:t>
      </w:r>
      <w:r w:rsidR="00312A23" w:rsidRPr="0040729D">
        <w:rPr>
          <w:rFonts w:eastAsia="Arial"/>
        </w:rPr>
        <w:t xml:space="preserve">za nadzor nad raspodjelom poslova depozitara između podružnice i sjedišta depozitara u slučajevima kada poslove depozitara obavljaju </w:t>
      </w:r>
      <w:r w:rsidR="001E5BEE" w:rsidRPr="0040729D">
        <w:t xml:space="preserve">podružnica kreditne institucije </w:t>
      </w:r>
      <w:r w:rsidR="000F4A85" w:rsidRPr="0040729D">
        <w:t>iz države</w:t>
      </w:r>
      <w:r w:rsidR="00375514">
        <w:t xml:space="preserve"> članice Eu</w:t>
      </w:r>
      <w:r w:rsidR="0047388B">
        <w:t xml:space="preserve">ropske </w:t>
      </w:r>
      <w:r w:rsidR="00375514">
        <w:t xml:space="preserve">unije </w:t>
      </w:r>
      <w:r w:rsidR="001E5BEE">
        <w:t xml:space="preserve">i </w:t>
      </w:r>
      <w:r w:rsidR="00375514" w:rsidRPr="0040729D">
        <w:t xml:space="preserve">podružnica kreditne institucije </w:t>
      </w:r>
      <w:r w:rsidR="00375514">
        <w:t xml:space="preserve">iz države </w:t>
      </w:r>
      <w:r w:rsidR="000F4A85" w:rsidRPr="0040729D">
        <w:t>članice OECD-a</w:t>
      </w:r>
      <w:r w:rsidR="00375514">
        <w:t xml:space="preserve">. </w:t>
      </w:r>
      <w:r w:rsidR="000F4A85" w:rsidRPr="0040729D">
        <w:t xml:space="preserve"> </w:t>
      </w:r>
      <w:r w:rsidR="00312A23" w:rsidRPr="0040729D">
        <w:rPr>
          <w:rFonts w:eastAsia="Arial"/>
        </w:rPr>
        <w:t xml:space="preserve">  </w:t>
      </w:r>
    </w:p>
    <w:p w14:paraId="42FB1849" w14:textId="66056375" w:rsidR="002C5F48" w:rsidRPr="0040729D" w:rsidRDefault="002C5F48" w:rsidP="002B7E62">
      <w:pPr>
        <w:spacing w:before="240" w:after="0"/>
        <w:jc w:val="both"/>
        <w:rPr>
          <w:b/>
          <w:bCs/>
        </w:rPr>
      </w:pPr>
      <w:r w:rsidRPr="0040729D">
        <w:rPr>
          <w:b/>
          <w:bCs/>
        </w:rPr>
        <w:t xml:space="preserve">Uz članak </w:t>
      </w:r>
      <w:r w:rsidR="00B54FA7">
        <w:rPr>
          <w:b/>
          <w:bCs/>
        </w:rPr>
        <w:t>29</w:t>
      </w:r>
      <w:r w:rsidRPr="0040729D">
        <w:rPr>
          <w:b/>
          <w:bCs/>
        </w:rPr>
        <w:t>.</w:t>
      </w:r>
    </w:p>
    <w:p w14:paraId="3568775D" w14:textId="1201A57B" w:rsidR="00312A23" w:rsidRPr="002B7E62" w:rsidRDefault="0014208D" w:rsidP="00F22C31">
      <w:pPr>
        <w:spacing w:after="0"/>
        <w:jc w:val="both"/>
        <w:rPr>
          <w:rFonts w:eastAsia="Arial"/>
        </w:rPr>
      </w:pPr>
      <w:r>
        <w:rPr>
          <w:rFonts w:eastAsia="Arial"/>
        </w:rPr>
        <w:t xml:space="preserve">Ovom odedbom </w:t>
      </w:r>
      <w:r w:rsidR="00FF758A">
        <w:rPr>
          <w:rFonts w:eastAsia="Arial"/>
        </w:rPr>
        <w:t xml:space="preserve">proširuje </w:t>
      </w:r>
      <w:r w:rsidR="00312A23" w:rsidRPr="0040729D">
        <w:rPr>
          <w:rFonts w:eastAsia="Arial"/>
        </w:rPr>
        <w:t xml:space="preserve">se nadležnost Agencije za nadzor nad poslovanjem podružnice mirovinskog društva iz država članica OECD-a. </w:t>
      </w:r>
    </w:p>
    <w:p w14:paraId="47B5302D" w14:textId="6AB642FB" w:rsidR="002C5F48" w:rsidRPr="0040729D" w:rsidRDefault="002C5F48" w:rsidP="002B7E62">
      <w:pPr>
        <w:spacing w:before="240" w:after="0"/>
        <w:jc w:val="both"/>
        <w:rPr>
          <w:b/>
          <w:bCs/>
        </w:rPr>
      </w:pPr>
      <w:r w:rsidRPr="0040729D">
        <w:rPr>
          <w:b/>
          <w:bCs/>
        </w:rPr>
        <w:t xml:space="preserve">Uz članak </w:t>
      </w:r>
      <w:r w:rsidR="006D5C7D">
        <w:rPr>
          <w:b/>
          <w:bCs/>
        </w:rPr>
        <w:t>3</w:t>
      </w:r>
      <w:r w:rsidR="00B54FA7">
        <w:rPr>
          <w:b/>
          <w:bCs/>
        </w:rPr>
        <w:t>0</w:t>
      </w:r>
      <w:r w:rsidRPr="0040729D">
        <w:rPr>
          <w:b/>
          <w:bCs/>
        </w:rPr>
        <w:t>.</w:t>
      </w:r>
    </w:p>
    <w:p w14:paraId="17BB4C0B" w14:textId="6D1FD2AB" w:rsidR="00D3260E" w:rsidRPr="002B7E62" w:rsidRDefault="00752BFF" w:rsidP="00F22C31">
      <w:pPr>
        <w:spacing w:after="0"/>
        <w:jc w:val="both"/>
      </w:pPr>
      <w:r>
        <w:t xml:space="preserve">Ovom </w:t>
      </w:r>
      <w:r w:rsidR="002C5F48" w:rsidRPr="0040729D">
        <w:t>odredbom se</w:t>
      </w:r>
      <w:r w:rsidR="00312A23" w:rsidRPr="0040729D">
        <w:t xml:space="preserve">, osim suradnje Agencije s nadležnim tijelima iz druge države članice, </w:t>
      </w:r>
      <w:r w:rsidR="00223B02" w:rsidRPr="0040729D">
        <w:t>Europskim nadzornim tijelom za osiguranje i strukovno mirovinsko osiguranje (EIOPA) i Europskim odborom za sistemski rizik (ESRB)</w:t>
      </w:r>
      <w:r w:rsidR="00312A23" w:rsidRPr="0040729D">
        <w:t xml:space="preserve">, propisuje i suradnja Agencije s državama članicama OECD-a. </w:t>
      </w:r>
    </w:p>
    <w:p w14:paraId="1F7D56D3" w14:textId="13B218E2" w:rsidR="002C5F48" w:rsidRPr="005800FD" w:rsidRDefault="002C5F48" w:rsidP="002B7E62">
      <w:pPr>
        <w:spacing w:before="240" w:after="0"/>
        <w:jc w:val="both"/>
        <w:rPr>
          <w:b/>
          <w:bCs/>
        </w:rPr>
      </w:pPr>
      <w:r w:rsidRPr="005800FD">
        <w:rPr>
          <w:b/>
          <w:bCs/>
        </w:rPr>
        <w:t xml:space="preserve">Uz članak </w:t>
      </w:r>
      <w:r w:rsidR="006D5C7D" w:rsidRPr="005800FD">
        <w:rPr>
          <w:b/>
          <w:bCs/>
        </w:rPr>
        <w:t>3</w:t>
      </w:r>
      <w:r w:rsidR="00B54FA7">
        <w:rPr>
          <w:b/>
          <w:bCs/>
        </w:rPr>
        <w:t>1</w:t>
      </w:r>
      <w:r w:rsidRPr="005800FD">
        <w:rPr>
          <w:b/>
          <w:bCs/>
        </w:rPr>
        <w:t>.</w:t>
      </w:r>
    </w:p>
    <w:p w14:paraId="5837E4BB" w14:textId="74BE8171" w:rsidR="002E5F4E" w:rsidRPr="002B7E62" w:rsidRDefault="00312A23" w:rsidP="00F22C31">
      <w:pPr>
        <w:spacing w:after="0"/>
        <w:jc w:val="both"/>
      </w:pPr>
      <w:r w:rsidRPr="005800FD">
        <w:lastRenderedPageBreak/>
        <w:t xml:space="preserve">Predloženom izmjenom </w:t>
      </w:r>
      <w:r w:rsidR="00777FA8" w:rsidRPr="005800FD">
        <w:t>u članku 311. stavku 1. toč</w:t>
      </w:r>
      <w:r w:rsidR="00A36D88" w:rsidRPr="005800FD">
        <w:t>kama</w:t>
      </w:r>
      <w:r w:rsidR="00777FA8" w:rsidRPr="005800FD">
        <w:t xml:space="preserve"> 75.</w:t>
      </w:r>
      <w:r w:rsidR="00DC6DA4" w:rsidRPr="005800FD">
        <w:t xml:space="preserve">, 76. i </w:t>
      </w:r>
      <w:r w:rsidR="00777FA8" w:rsidRPr="005800FD">
        <w:t xml:space="preserve">77. </w:t>
      </w:r>
      <w:r w:rsidR="0044555E" w:rsidRPr="005800FD">
        <w:t>prekršajne odre</w:t>
      </w:r>
      <w:r w:rsidR="00BB2DE4" w:rsidRPr="005800FD">
        <w:t>d</w:t>
      </w:r>
      <w:r w:rsidR="0044555E" w:rsidRPr="005800FD">
        <w:t xml:space="preserve">be usklađuju se u skladu </w:t>
      </w:r>
      <w:r w:rsidR="00C62F0D" w:rsidRPr="005800FD">
        <w:t>s predloženo</w:t>
      </w:r>
      <w:r w:rsidR="0044555E" w:rsidRPr="005800FD">
        <w:t>m promjenom nadlež</w:t>
      </w:r>
      <w:r w:rsidR="00DA3B75" w:rsidRPr="005800FD">
        <w:t>n</w:t>
      </w:r>
      <w:r w:rsidR="0044555E" w:rsidRPr="005800FD">
        <w:t xml:space="preserve">osti u obavljanju </w:t>
      </w:r>
      <w:r w:rsidR="00C62F0D" w:rsidRPr="005800FD">
        <w:t>poslova i zadataka vezanih za isplatu državnih poticajnih sredstava</w:t>
      </w:r>
      <w:r w:rsidR="00DC6DA4" w:rsidRPr="005800FD">
        <w:t>.</w:t>
      </w:r>
      <w:r w:rsidR="00DC6DA4">
        <w:t xml:space="preserve"> </w:t>
      </w:r>
      <w:r w:rsidR="002E51E1">
        <w:t xml:space="preserve">Također, </w:t>
      </w:r>
      <w:r w:rsidRPr="0040729D">
        <w:t xml:space="preserve">opis prekršaja iz članka 311. stavka 1. </w:t>
      </w:r>
      <w:r w:rsidR="009C67B5" w:rsidRPr="0040729D">
        <w:t>točaka 82., 84., 96. i 97.</w:t>
      </w:r>
      <w:r w:rsidRPr="0040729D">
        <w:t xml:space="preserve"> se usklađuje s predloženom izmjenom članka </w:t>
      </w:r>
      <w:r w:rsidR="009C67B5" w:rsidRPr="0040729D">
        <w:t>164.</w:t>
      </w:r>
      <w:r w:rsidRPr="0040729D">
        <w:t xml:space="preserve"> </w:t>
      </w:r>
      <w:r w:rsidR="00571A49" w:rsidRPr="0040729D">
        <w:t xml:space="preserve">važećega </w:t>
      </w:r>
      <w:r w:rsidRPr="0040729D">
        <w:t xml:space="preserve">Zakona. </w:t>
      </w:r>
      <w:bookmarkEnd w:id="18"/>
    </w:p>
    <w:p w14:paraId="546D3D5A" w14:textId="41D26566" w:rsidR="00794496" w:rsidRPr="00E236F7" w:rsidRDefault="00794496" w:rsidP="002B7E62">
      <w:pPr>
        <w:spacing w:before="240" w:after="0"/>
        <w:jc w:val="both"/>
        <w:rPr>
          <w:b/>
          <w:bCs/>
        </w:rPr>
      </w:pPr>
      <w:r w:rsidRPr="00E236F7">
        <w:rPr>
          <w:b/>
          <w:bCs/>
        </w:rPr>
        <w:t xml:space="preserve">Uz članak </w:t>
      </w:r>
      <w:r w:rsidR="006D5C7D" w:rsidRPr="00E236F7">
        <w:rPr>
          <w:b/>
          <w:bCs/>
        </w:rPr>
        <w:t>3</w:t>
      </w:r>
      <w:r w:rsidR="00B54FA7">
        <w:rPr>
          <w:b/>
          <w:bCs/>
        </w:rPr>
        <w:t>2</w:t>
      </w:r>
      <w:r w:rsidRPr="00E236F7">
        <w:rPr>
          <w:b/>
          <w:bCs/>
        </w:rPr>
        <w:t>.</w:t>
      </w:r>
    </w:p>
    <w:p w14:paraId="57749FD4" w14:textId="6D6C18B1" w:rsidR="006047BF" w:rsidRPr="002B7E62" w:rsidRDefault="00482C0D" w:rsidP="00F22C31">
      <w:pPr>
        <w:spacing w:after="0"/>
        <w:jc w:val="both"/>
      </w:pPr>
      <w:r w:rsidRPr="00E236F7">
        <w:t xml:space="preserve">Ovom odredbom </w:t>
      </w:r>
      <w:r w:rsidR="0044555E" w:rsidRPr="00E236F7">
        <w:t>prekršajna odredba usklađuje se s predloženom promjenom nad</w:t>
      </w:r>
      <w:r w:rsidR="00DA3B75" w:rsidRPr="00E236F7">
        <w:t>l</w:t>
      </w:r>
      <w:r w:rsidR="0044555E" w:rsidRPr="00E236F7">
        <w:t xml:space="preserve">ežnosti u obavljanju </w:t>
      </w:r>
      <w:r w:rsidRPr="00E236F7">
        <w:t>poslova i zadataka vezanih za isplatu državnih poticajnih sredstava</w:t>
      </w:r>
      <w:r w:rsidR="0044555E" w:rsidRPr="00E236F7">
        <w:t xml:space="preserve">. </w:t>
      </w:r>
    </w:p>
    <w:p w14:paraId="1779E00E" w14:textId="00667C29" w:rsidR="007F403F" w:rsidRPr="0040729D" w:rsidRDefault="007F403F" w:rsidP="002B7E62">
      <w:pPr>
        <w:spacing w:before="240" w:after="0"/>
        <w:jc w:val="both"/>
        <w:rPr>
          <w:b/>
          <w:bCs/>
        </w:rPr>
      </w:pPr>
      <w:r>
        <w:rPr>
          <w:b/>
          <w:bCs/>
        </w:rPr>
        <w:t>Uz članak 3</w:t>
      </w:r>
      <w:r w:rsidR="00B54FA7">
        <w:rPr>
          <w:b/>
          <w:bCs/>
        </w:rPr>
        <w:t>3</w:t>
      </w:r>
      <w:r>
        <w:rPr>
          <w:b/>
          <w:bCs/>
        </w:rPr>
        <w:t>.</w:t>
      </w:r>
    </w:p>
    <w:p w14:paraId="417D4B7B" w14:textId="61B0456C" w:rsidR="00264172" w:rsidRPr="0040729D" w:rsidRDefault="00E55E3D" w:rsidP="002B7E62">
      <w:pPr>
        <w:spacing w:after="0"/>
        <w:jc w:val="both"/>
      </w:pPr>
      <w:r w:rsidRPr="0040729D">
        <w:t xml:space="preserve">Ovom odredbom propisuje se prekršaj za fizičku osobu koja podružnicom mirovinskog društva iz države članice OECD-a na području Republike Hrvatske </w:t>
      </w:r>
      <w:r w:rsidR="00FD61FE" w:rsidRPr="0040729D">
        <w:t xml:space="preserve">upravlja </w:t>
      </w:r>
      <w:r w:rsidR="00055E8A">
        <w:t>bez odobrenja Age</w:t>
      </w:r>
      <w:r w:rsidR="002E69B8">
        <w:t>ncije</w:t>
      </w:r>
      <w:r w:rsidR="004414EF">
        <w:t>.</w:t>
      </w:r>
      <w:r w:rsidR="00055E8A">
        <w:t xml:space="preserve"> </w:t>
      </w:r>
    </w:p>
    <w:p w14:paraId="7DD797BC" w14:textId="38BC7C91" w:rsidR="00794496" w:rsidRPr="0040729D" w:rsidRDefault="00794496" w:rsidP="002B7E62">
      <w:pPr>
        <w:spacing w:before="240" w:after="0" w:line="259" w:lineRule="auto"/>
        <w:rPr>
          <w:b/>
          <w:bCs/>
        </w:rPr>
      </w:pPr>
      <w:r w:rsidRPr="0040729D">
        <w:rPr>
          <w:b/>
          <w:bCs/>
        </w:rPr>
        <w:t xml:space="preserve">Uz članak </w:t>
      </w:r>
      <w:r w:rsidR="006D5C7D">
        <w:rPr>
          <w:b/>
          <w:bCs/>
        </w:rPr>
        <w:t>3</w:t>
      </w:r>
      <w:r w:rsidR="00B54FA7">
        <w:rPr>
          <w:b/>
          <w:bCs/>
        </w:rPr>
        <w:t>4</w:t>
      </w:r>
      <w:r w:rsidRPr="0040729D">
        <w:rPr>
          <w:b/>
          <w:bCs/>
        </w:rPr>
        <w:t>.</w:t>
      </w:r>
    </w:p>
    <w:p w14:paraId="6F629353" w14:textId="5874987B" w:rsidR="009854DB" w:rsidRPr="007F403F" w:rsidRDefault="00E55E3D" w:rsidP="007F403F">
      <w:pPr>
        <w:spacing w:after="0"/>
        <w:jc w:val="both"/>
      </w:pPr>
      <w:r w:rsidRPr="0040729D">
        <w:t xml:space="preserve">Ovom odredbom propisuje se prekršaj za pravnu osobu koja kao mirovinsko društvo iz države članice OECD-a obavlja poslove osnivanja i upravljanja mirovinskim fondom u Republici Hrvatskoj </w:t>
      </w:r>
      <w:r w:rsidR="00467467">
        <w:t>bez odobrenja za rad Agencije</w:t>
      </w:r>
      <w:r w:rsidRPr="0040729D">
        <w:t xml:space="preserve">. </w:t>
      </w:r>
    </w:p>
    <w:p w14:paraId="4D7D5465" w14:textId="51C9E743" w:rsidR="008F396E" w:rsidRPr="0040729D" w:rsidRDefault="008F396E" w:rsidP="002B7E62">
      <w:pPr>
        <w:spacing w:before="240" w:after="0" w:line="259" w:lineRule="auto"/>
        <w:rPr>
          <w:b/>
          <w:bCs/>
        </w:rPr>
      </w:pPr>
      <w:r w:rsidRPr="0040729D">
        <w:rPr>
          <w:b/>
          <w:bCs/>
        </w:rPr>
        <w:t xml:space="preserve">Uz članak </w:t>
      </w:r>
      <w:r w:rsidR="00CC3248">
        <w:rPr>
          <w:b/>
          <w:bCs/>
        </w:rPr>
        <w:t>3</w:t>
      </w:r>
      <w:r w:rsidR="00B54FA7">
        <w:rPr>
          <w:b/>
          <w:bCs/>
        </w:rPr>
        <w:t>5</w:t>
      </w:r>
      <w:r w:rsidRPr="0040729D">
        <w:rPr>
          <w:b/>
          <w:bCs/>
        </w:rPr>
        <w:t xml:space="preserve">. </w:t>
      </w:r>
    </w:p>
    <w:p w14:paraId="57372F0D" w14:textId="6C041F9D" w:rsidR="00794496" w:rsidRPr="002B7E62" w:rsidRDefault="008F396E" w:rsidP="00F22C31">
      <w:pPr>
        <w:spacing w:after="0"/>
        <w:jc w:val="both"/>
      </w:pPr>
      <w:r w:rsidRPr="0040729D">
        <w:t xml:space="preserve">Ovim se člankom propisuje </w:t>
      </w:r>
      <w:r w:rsidR="009D2420" w:rsidRPr="0040729D">
        <w:t xml:space="preserve">obveza </w:t>
      </w:r>
      <w:r w:rsidRPr="0040729D">
        <w:t>Agencij</w:t>
      </w:r>
      <w:r w:rsidR="009D2420" w:rsidRPr="0040729D">
        <w:t>e da</w:t>
      </w:r>
      <w:r w:rsidRPr="0040729D">
        <w:t xml:space="preserve"> </w:t>
      </w:r>
      <w:r w:rsidR="001812D1" w:rsidRPr="0040729D">
        <w:t xml:space="preserve">pravilnike čije je donošenje predviđeno ovim Zakonom </w:t>
      </w:r>
      <w:r w:rsidR="009D2420" w:rsidRPr="0040729D">
        <w:t>donese</w:t>
      </w:r>
      <w:r w:rsidR="001D2E92" w:rsidRPr="0040729D">
        <w:t xml:space="preserve"> </w:t>
      </w:r>
      <w:r w:rsidRPr="0040729D">
        <w:t xml:space="preserve">u roku od 12 mjeseci </w:t>
      </w:r>
      <w:r w:rsidR="001812D1" w:rsidRPr="0040729D">
        <w:t>od dana st</w:t>
      </w:r>
      <w:r w:rsidR="009D2420" w:rsidRPr="0040729D">
        <w:t>u</w:t>
      </w:r>
      <w:r w:rsidR="001812D1" w:rsidRPr="0040729D">
        <w:t>panja na snagu ovoga Zakona</w:t>
      </w:r>
      <w:r w:rsidR="001D2E92" w:rsidRPr="0040729D">
        <w:t>.</w:t>
      </w:r>
    </w:p>
    <w:p w14:paraId="00B1018A" w14:textId="76C6FAF8" w:rsidR="00C46B1F" w:rsidRPr="0040729D" w:rsidRDefault="002C5F48" w:rsidP="002B7E62">
      <w:pPr>
        <w:spacing w:before="240" w:after="0"/>
        <w:jc w:val="both"/>
        <w:rPr>
          <w:b/>
          <w:bCs/>
        </w:rPr>
      </w:pPr>
      <w:r w:rsidRPr="0040729D">
        <w:rPr>
          <w:b/>
          <w:bCs/>
        </w:rPr>
        <w:t xml:space="preserve">Uz članak </w:t>
      </w:r>
      <w:r w:rsidR="00E41F10" w:rsidRPr="0040729D">
        <w:rPr>
          <w:b/>
          <w:bCs/>
        </w:rPr>
        <w:t>3</w:t>
      </w:r>
      <w:r w:rsidR="00B54FA7">
        <w:rPr>
          <w:b/>
          <w:bCs/>
        </w:rPr>
        <w:t>6</w:t>
      </w:r>
      <w:r w:rsidRPr="0040729D">
        <w:rPr>
          <w:b/>
          <w:bCs/>
        </w:rPr>
        <w:t xml:space="preserve">. </w:t>
      </w:r>
    </w:p>
    <w:p w14:paraId="2096C789" w14:textId="42B55234" w:rsidR="00536998" w:rsidRPr="0019749B" w:rsidRDefault="002C5F48" w:rsidP="0019749B">
      <w:pPr>
        <w:spacing w:after="0"/>
        <w:jc w:val="both"/>
      </w:pPr>
      <w:r w:rsidRPr="0040729D">
        <w:t xml:space="preserve">Ovim se člankom propisuje stupanje na snagu </w:t>
      </w:r>
      <w:r w:rsidR="009D2420" w:rsidRPr="0040729D">
        <w:t xml:space="preserve">ovoga </w:t>
      </w:r>
      <w:r w:rsidRPr="0040729D">
        <w:t>Zakona.</w:t>
      </w:r>
    </w:p>
    <w:p w14:paraId="7DBE45E6" w14:textId="56DAF0EC" w:rsidR="00275FF8" w:rsidRDefault="00F73EFE" w:rsidP="00275FF8">
      <w:pPr>
        <w:tabs>
          <w:tab w:val="left" w:pos="709"/>
        </w:tabs>
        <w:spacing w:after="160" w:line="259" w:lineRule="auto"/>
        <w:rPr>
          <w:b/>
          <w:bCs/>
        </w:rPr>
      </w:pPr>
      <w:r w:rsidRPr="0040729D">
        <w:rPr>
          <w:b/>
          <w:bCs/>
        </w:rPr>
        <w:t>I</w:t>
      </w:r>
      <w:r>
        <w:rPr>
          <w:b/>
          <w:bCs/>
        </w:rPr>
        <w:t>V</w:t>
      </w:r>
      <w:r w:rsidRPr="0040729D">
        <w:rPr>
          <w:b/>
          <w:bCs/>
        </w:rPr>
        <w:t>.</w:t>
      </w:r>
      <w:r>
        <w:rPr>
          <w:b/>
          <w:bCs/>
        </w:rPr>
        <w:t xml:space="preserve"> </w:t>
      </w:r>
      <w:r w:rsidRPr="0040729D">
        <w:rPr>
          <w:b/>
          <w:bCs/>
        </w:rPr>
        <w:t>OCJENA I IZVORI SREDSTAVA POTREBNIH ZA PROVOĐENJE ZAKONA</w:t>
      </w:r>
    </w:p>
    <w:p w14:paraId="7D0AC513" w14:textId="7DCC56A7" w:rsidR="000747EA" w:rsidRPr="005800FD" w:rsidRDefault="00F7067C" w:rsidP="000C1B2C">
      <w:pPr>
        <w:tabs>
          <w:tab w:val="left" w:pos="709"/>
        </w:tabs>
        <w:spacing w:before="240" w:after="0" w:line="259" w:lineRule="auto"/>
        <w:jc w:val="both"/>
        <w:rPr>
          <w:rFonts w:eastAsia="Arial"/>
        </w:rPr>
      </w:pPr>
      <w:r>
        <w:rPr>
          <w:rFonts w:eastAsia="Arial"/>
        </w:rPr>
        <w:tab/>
      </w:r>
      <w:r w:rsidR="005069AA" w:rsidRPr="005800FD">
        <w:rPr>
          <w:rFonts w:eastAsia="Arial"/>
        </w:rPr>
        <w:t xml:space="preserve">Za provedbu Konačnog prijedloga zakona u 2025. godini nije potrebno osiguravati dodatna sredstva u državnom proračunu Republike Hrvatske. </w:t>
      </w:r>
    </w:p>
    <w:p w14:paraId="5BF38E01" w14:textId="51A6B0C9" w:rsidR="00C071D6" w:rsidRDefault="00F7067C" w:rsidP="000C1B2C">
      <w:pPr>
        <w:tabs>
          <w:tab w:val="left" w:pos="709"/>
        </w:tabs>
        <w:spacing w:before="240" w:after="0" w:line="259" w:lineRule="auto"/>
        <w:jc w:val="both"/>
        <w:rPr>
          <w:rFonts w:eastAsia="Arial"/>
        </w:rPr>
      </w:pPr>
      <w:r>
        <w:rPr>
          <w:rFonts w:eastAsia="Arial"/>
        </w:rPr>
        <w:tab/>
      </w:r>
      <w:r w:rsidR="005069AA" w:rsidRPr="00BF15E1">
        <w:rPr>
          <w:rFonts w:eastAsia="Arial"/>
        </w:rPr>
        <w:t xml:space="preserve">Za proračunsko razdoblje od 2026. do 2028. godine, </w:t>
      </w:r>
      <w:r w:rsidR="00226E26" w:rsidRPr="00BF15E1">
        <w:rPr>
          <w:rFonts w:eastAsia="Arial"/>
        </w:rPr>
        <w:t>odnosno od 1. siječnja 2026., predlaže se prijenos djelokruga za obavljanje poslova isplate državnih poticajnih sredstva u okviru dobrovoljne mirovinske štednje u Republici Hrvatskoj, sa Ministarstva financija na Ministarstv</w:t>
      </w:r>
      <w:r w:rsidR="00006DA5" w:rsidRPr="00BF15E1">
        <w:rPr>
          <w:rFonts w:eastAsia="Arial"/>
        </w:rPr>
        <w:t>o</w:t>
      </w:r>
      <w:r w:rsidR="00226E26" w:rsidRPr="00BF15E1">
        <w:rPr>
          <w:rFonts w:eastAsia="Arial"/>
        </w:rPr>
        <w:t xml:space="preserve"> rada, mirovinskoga sustava, obitelji i socijalne politike</w:t>
      </w:r>
      <w:r w:rsidR="00006DA5" w:rsidRPr="00BF15E1">
        <w:rPr>
          <w:rFonts w:eastAsia="Arial"/>
        </w:rPr>
        <w:t>.</w:t>
      </w:r>
    </w:p>
    <w:p w14:paraId="17BE5558" w14:textId="63A99CD4" w:rsidR="00BE6F65" w:rsidRDefault="00913A71" w:rsidP="000C1B2C">
      <w:pPr>
        <w:tabs>
          <w:tab w:val="left" w:pos="709"/>
        </w:tabs>
        <w:spacing w:before="240" w:after="0" w:line="259" w:lineRule="auto"/>
        <w:jc w:val="both"/>
        <w:rPr>
          <w:rFonts w:eastAsia="Arial"/>
        </w:rPr>
      </w:pPr>
      <w:r>
        <w:rPr>
          <w:rFonts w:eastAsia="Arial"/>
        </w:rPr>
        <w:tab/>
      </w:r>
      <w:r w:rsidR="00CD7412" w:rsidRPr="00BF15E1">
        <w:rPr>
          <w:rFonts w:eastAsia="Arial"/>
        </w:rPr>
        <w:t>Potrebna sredstva za isplatu državnih poticajnih sredstva procijenjena su u iznosu od 16.300.000 eura u 202</w:t>
      </w:r>
      <w:r w:rsidR="00CE46F1" w:rsidRPr="00BF15E1">
        <w:rPr>
          <w:rFonts w:eastAsia="Arial"/>
        </w:rPr>
        <w:t>6</w:t>
      </w:r>
      <w:r w:rsidR="00CD7412" w:rsidRPr="00BF15E1">
        <w:rPr>
          <w:rFonts w:eastAsia="Arial"/>
        </w:rPr>
        <w:t>. godini, 17.100.000 eura u 2027. godini i 18.000.000 eura u 202</w:t>
      </w:r>
      <w:r w:rsidR="00CE46F1" w:rsidRPr="00BF15E1">
        <w:rPr>
          <w:rFonts w:eastAsia="Arial"/>
        </w:rPr>
        <w:t>8</w:t>
      </w:r>
      <w:r w:rsidR="00CD7412" w:rsidRPr="00BF15E1">
        <w:rPr>
          <w:rFonts w:eastAsia="Arial"/>
        </w:rPr>
        <w:t xml:space="preserve">. godini, sukladno trenutnom iznosu državnih poticajnih sredstva, trendovima povećanja broja članova </w:t>
      </w:r>
      <w:r w:rsidR="00B067AE" w:rsidRPr="00BF15E1">
        <w:rPr>
          <w:rFonts w:eastAsia="Arial"/>
        </w:rPr>
        <w:t>DMF-ova</w:t>
      </w:r>
      <w:r w:rsidR="00CD7412" w:rsidRPr="00BF15E1">
        <w:rPr>
          <w:rFonts w:eastAsia="Arial"/>
        </w:rPr>
        <w:t xml:space="preserve"> kao i povećanju uplaćenih mirovinskih doprinosa.</w:t>
      </w:r>
      <w:r w:rsidR="00E2367E" w:rsidRPr="00E2367E">
        <w:rPr>
          <w:rFonts w:eastAsia="Arial"/>
        </w:rPr>
        <w:t xml:space="preserve">                                                                                                                                                                  </w:t>
      </w:r>
    </w:p>
    <w:p w14:paraId="2484C114" w14:textId="7E0CFCA1" w:rsidR="000D278C" w:rsidRPr="00BF15E1" w:rsidRDefault="00913A71" w:rsidP="000C1B2C">
      <w:pPr>
        <w:tabs>
          <w:tab w:val="left" w:pos="709"/>
        </w:tabs>
        <w:spacing w:before="240" w:after="0" w:line="259" w:lineRule="auto"/>
        <w:jc w:val="both"/>
        <w:rPr>
          <w:rFonts w:eastAsia="Arial"/>
        </w:rPr>
      </w:pPr>
      <w:r>
        <w:rPr>
          <w:rFonts w:eastAsia="Arial"/>
        </w:rPr>
        <w:lastRenderedPageBreak/>
        <w:tab/>
      </w:r>
      <w:r w:rsidR="00E2367E" w:rsidRPr="00E2367E">
        <w:rPr>
          <w:rFonts w:eastAsia="Arial"/>
        </w:rPr>
        <w:t xml:space="preserve">Navedena sredstva osigurana su u Državnom proračunu Republike Hrvatske za 2025. godinu i projekcijama za 2026. i 2027. godinu na aktivnosti Ministarstva financija A539274 - Poticaji za članove </w:t>
      </w:r>
      <w:r w:rsidR="00952CE6">
        <w:rPr>
          <w:rFonts w:eastAsia="Arial"/>
        </w:rPr>
        <w:t>dobrovoljnih mirovinskih fondova</w:t>
      </w:r>
      <w:r w:rsidR="00E2367E" w:rsidRPr="00E2367E">
        <w:rPr>
          <w:rFonts w:eastAsia="Arial"/>
        </w:rPr>
        <w:t xml:space="preserve">, a sljedećim proračunskim ciklusom 2026. do 2028. godine promijeniti će se pripadnost aktivnosti A539274 - Poticaji za članove </w:t>
      </w:r>
      <w:r w:rsidR="00952CE6">
        <w:rPr>
          <w:rFonts w:eastAsia="Arial"/>
        </w:rPr>
        <w:t>dobrovoljnih mirovinskih fondova</w:t>
      </w:r>
      <w:r w:rsidR="00E2367E" w:rsidRPr="00E2367E">
        <w:rPr>
          <w:rFonts w:eastAsia="Arial"/>
        </w:rPr>
        <w:t xml:space="preserve"> sa Ministarstva financija na Ministarstvo rada, mirovinskoga sustava, obitelji i socijalne politike.                                                                                                                                                                                                                  </w:t>
      </w:r>
    </w:p>
    <w:p w14:paraId="06D1B7EC" w14:textId="77777777" w:rsidR="00C2637E" w:rsidRDefault="00C2637E" w:rsidP="006864E1">
      <w:pPr>
        <w:widowControl w:val="0"/>
        <w:tabs>
          <w:tab w:val="left" w:pos="284"/>
        </w:tabs>
        <w:autoSpaceDE w:val="0"/>
        <w:autoSpaceDN w:val="0"/>
        <w:spacing w:after="0" w:line="276" w:lineRule="auto"/>
        <w:jc w:val="both"/>
        <w:rPr>
          <w:rFonts w:eastAsia="Calibri"/>
          <w:b/>
          <w:noProof w:val="0"/>
          <w:highlight w:val="yellow"/>
        </w:rPr>
      </w:pPr>
    </w:p>
    <w:p w14:paraId="036D1252" w14:textId="77777777" w:rsidR="000C1B2C" w:rsidRDefault="000C1B2C" w:rsidP="006864E1">
      <w:pPr>
        <w:widowControl w:val="0"/>
        <w:tabs>
          <w:tab w:val="left" w:pos="284"/>
        </w:tabs>
        <w:autoSpaceDE w:val="0"/>
        <w:autoSpaceDN w:val="0"/>
        <w:spacing w:after="0" w:line="276" w:lineRule="auto"/>
        <w:jc w:val="both"/>
        <w:rPr>
          <w:rFonts w:eastAsia="Calibri"/>
          <w:b/>
          <w:noProof w:val="0"/>
          <w:highlight w:val="yellow"/>
        </w:rPr>
      </w:pPr>
    </w:p>
    <w:p w14:paraId="4A403FCF" w14:textId="47969575" w:rsidR="006864E1" w:rsidRPr="002B7E62" w:rsidRDefault="006864E1" w:rsidP="006864E1">
      <w:pPr>
        <w:widowControl w:val="0"/>
        <w:tabs>
          <w:tab w:val="left" w:pos="284"/>
        </w:tabs>
        <w:autoSpaceDE w:val="0"/>
        <w:autoSpaceDN w:val="0"/>
        <w:spacing w:after="0" w:line="276" w:lineRule="auto"/>
        <w:jc w:val="both"/>
        <w:rPr>
          <w:rFonts w:eastAsia="Calibri"/>
          <w:b/>
          <w:noProof w:val="0"/>
        </w:rPr>
      </w:pPr>
      <w:r w:rsidRPr="00E236F7">
        <w:rPr>
          <w:rFonts w:eastAsia="Calibri"/>
          <w:b/>
          <w:noProof w:val="0"/>
        </w:rPr>
        <w:t>V.</w:t>
      </w:r>
      <w:r w:rsidRPr="00E236F7">
        <w:rPr>
          <w:rFonts w:eastAsia="Calibri"/>
          <w:b/>
          <w:noProof w:val="0"/>
        </w:rPr>
        <w:tab/>
        <w:t xml:space="preserve">RAZLIKE IZMEĐU RJEŠENJA KOJA SE PREDLAŽU KONAČNIM </w:t>
      </w:r>
      <w:r w:rsidRPr="00E236F7">
        <w:rPr>
          <w:rFonts w:eastAsia="Calibri"/>
          <w:b/>
          <w:noProof w:val="0"/>
        </w:rPr>
        <w:tab/>
        <w:t>PRIJEDLOGOM U ODNOSU NA RJEŠENJA IZ PRIJEDLOGA ZAKONA I</w:t>
      </w:r>
      <w:r w:rsidRPr="00E236F7">
        <w:rPr>
          <w:rFonts w:eastAsia="Calibri"/>
          <w:b/>
          <w:noProof w:val="0"/>
        </w:rPr>
        <w:tab/>
        <w:t>RAZLOZI ZBOG KOJIH SU RAZLIKE NASTALE</w:t>
      </w:r>
    </w:p>
    <w:p w14:paraId="56F9AE73" w14:textId="4EDCC6B4" w:rsidR="00DC59BE" w:rsidRPr="000C1B2C" w:rsidRDefault="006864E1" w:rsidP="000C1B2C">
      <w:pPr>
        <w:spacing w:before="240" w:after="0" w:line="276" w:lineRule="auto"/>
        <w:ind w:firstLine="851"/>
        <w:jc w:val="both"/>
        <w:rPr>
          <w:noProof w:val="0"/>
        </w:rPr>
      </w:pPr>
      <w:r w:rsidRPr="00681690">
        <w:rPr>
          <w:noProof w:val="0"/>
        </w:rPr>
        <w:t>Nakon rasprave o Prijedlogu zakona</w:t>
      </w:r>
      <w:r w:rsidRPr="00681690">
        <w:rPr>
          <w:rFonts w:ascii="Calibri" w:hAnsi="Calibri"/>
          <w:noProof w:val="0"/>
          <w:sz w:val="22"/>
          <w:szCs w:val="22"/>
        </w:rPr>
        <w:t xml:space="preserve"> </w:t>
      </w:r>
      <w:r w:rsidRPr="00681690">
        <w:rPr>
          <w:noProof w:val="0"/>
        </w:rPr>
        <w:t xml:space="preserve">o </w:t>
      </w:r>
      <w:r>
        <w:rPr>
          <w:noProof w:val="0"/>
        </w:rPr>
        <w:t>izmjenama i dopunama Zakona o dobrovoljnim mirovinskim fondovima</w:t>
      </w:r>
      <w:r w:rsidRPr="00681690">
        <w:rPr>
          <w:noProof w:val="0"/>
        </w:rPr>
        <w:t xml:space="preserve"> u Hrvatskome saboru</w:t>
      </w:r>
      <w:r>
        <w:rPr>
          <w:noProof w:val="0"/>
        </w:rPr>
        <w:t>,</w:t>
      </w:r>
      <w:r w:rsidRPr="00681690">
        <w:rPr>
          <w:noProof w:val="0"/>
        </w:rPr>
        <w:t xml:space="preserve"> koji je podnijela Vlada Republike Hrvatske aktom od </w:t>
      </w:r>
      <w:r w:rsidR="0008792B" w:rsidRPr="00DC59BE">
        <w:rPr>
          <w:noProof w:val="0"/>
        </w:rPr>
        <w:t>21. studenoga 2024</w:t>
      </w:r>
      <w:r w:rsidRPr="00DC59BE">
        <w:rPr>
          <w:noProof w:val="0"/>
        </w:rPr>
        <w:t>., na</w:t>
      </w:r>
      <w:r w:rsidR="00D61B35" w:rsidRPr="00DC59BE">
        <w:rPr>
          <w:noProof w:val="0"/>
        </w:rPr>
        <w:t xml:space="preserve"> 5</w:t>
      </w:r>
      <w:r w:rsidRPr="00DC59BE">
        <w:rPr>
          <w:noProof w:val="0"/>
        </w:rPr>
        <w:t xml:space="preserve">. sjednici Hrvatskoga sabora, održanoj </w:t>
      </w:r>
      <w:r w:rsidR="00D61B35" w:rsidRPr="00DC59BE">
        <w:rPr>
          <w:noProof w:val="0"/>
        </w:rPr>
        <w:t>24. siječnja 2025</w:t>
      </w:r>
      <w:r w:rsidRPr="00DC59BE">
        <w:rPr>
          <w:noProof w:val="0"/>
        </w:rPr>
        <w:t>., donesen je Zaključak kojim se prihvaća Prijedlog zakona o izmjenama i dopunama Zakona o dobrovoljnim mirovinskim fondovima.</w:t>
      </w:r>
    </w:p>
    <w:p w14:paraId="64657874" w14:textId="7400AFC0" w:rsidR="006864E1" w:rsidRDefault="006864E1" w:rsidP="000C1B2C">
      <w:pPr>
        <w:spacing w:before="240" w:after="240" w:line="276" w:lineRule="auto"/>
        <w:ind w:firstLine="851"/>
        <w:jc w:val="both"/>
        <w:rPr>
          <w:noProof w:val="0"/>
        </w:rPr>
      </w:pPr>
      <w:r w:rsidRPr="00E236F7">
        <w:rPr>
          <w:noProof w:val="0"/>
        </w:rPr>
        <w:t>U odnosu na tekst Prijedloga zakona</w:t>
      </w:r>
      <w:r w:rsidR="00416456" w:rsidRPr="00E236F7">
        <w:rPr>
          <w:noProof w:val="0"/>
        </w:rPr>
        <w:t>,</w:t>
      </w:r>
      <w:r w:rsidRPr="00E236F7">
        <w:rPr>
          <w:noProof w:val="0"/>
        </w:rPr>
        <w:t xml:space="preserve"> koji je </w:t>
      </w:r>
      <w:r w:rsidR="00416456" w:rsidRPr="00E236F7">
        <w:rPr>
          <w:noProof w:val="0"/>
        </w:rPr>
        <w:t>raspravljen u prvom čitanju u Hrvatskom</w:t>
      </w:r>
      <w:r w:rsidR="00D54060">
        <w:rPr>
          <w:noProof w:val="0"/>
        </w:rPr>
        <w:t>e</w:t>
      </w:r>
      <w:r w:rsidR="00416456" w:rsidRPr="00E236F7">
        <w:rPr>
          <w:noProof w:val="0"/>
        </w:rPr>
        <w:t xml:space="preserve"> saboru</w:t>
      </w:r>
      <w:r w:rsidRPr="00E236F7">
        <w:rPr>
          <w:noProof w:val="0"/>
        </w:rPr>
        <w:t xml:space="preserve">, </w:t>
      </w:r>
      <w:r w:rsidR="00EE034A" w:rsidRPr="00E236F7">
        <w:rPr>
          <w:noProof w:val="0"/>
        </w:rPr>
        <w:t xml:space="preserve">u tekstu Konačnog prijedloga zakona nastale su određene razlike kao posljedica uvažavanja </w:t>
      </w:r>
      <w:r w:rsidR="009C4A7A" w:rsidRPr="00E236F7">
        <w:rPr>
          <w:noProof w:val="0"/>
        </w:rPr>
        <w:t>primjedbi</w:t>
      </w:r>
      <w:r w:rsidR="00EE034A" w:rsidRPr="00E236F7">
        <w:rPr>
          <w:noProof w:val="0"/>
        </w:rPr>
        <w:t xml:space="preserve"> </w:t>
      </w:r>
      <w:r w:rsidRPr="00E236F7">
        <w:rPr>
          <w:noProof w:val="0"/>
        </w:rPr>
        <w:t>Odbora za zakonodavstvo</w:t>
      </w:r>
      <w:r w:rsidR="00563BBE" w:rsidRPr="00E236F7">
        <w:rPr>
          <w:noProof w:val="0"/>
        </w:rPr>
        <w:t xml:space="preserve"> Hrvatskog</w:t>
      </w:r>
      <w:r w:rsidR="00D54060">
        <w:rPr>
          <w:noProof w:val="0"/>
        </w:rPr>
        <w:t>a</w:t>
      </w:r>
      <w:r w:rsidR="00563BBE" w:rsidRPr="00E236F7">
        <w:rPr>
          <w:noProof w:val="0"/>
        </w:rPr>
        <w:t xml:space="preserve"> sabora</w:t>
      </w:r>
      <w:r w:rsidR="00DF7A83" w:rsidRPr="00E236F7">
        <w:rPr>
          <w:noProof w:val="0"/>
        </w:rPr>
        <w:t xml:space="preserve">. </w:t>
      </w:r>
      <w:r w:rsidR="00EE034A" w:rsidRPr="00E236F7">
        <w:rPr>
          <w:noProof w:val="0"/>
        </w:rPr>
        <w:t>Predlagatelj je prihvatio</w:t>
      </w:r>
      <w:r w:rsidR="00A81A06" w:rsidRPr="00E236F7">
        <w:rPr>
          <w:noProof w:val="0"/>
        </w:rPr>
        <w:t xml:space="preserve"> primjedbe</w:t>
      </w:r>
      <w:r w:rsidR="00FE78B1" w:rsidRPr="00E236F7">
        <w:rPr>
          <w:noProof w:val="0"/>
        </w:rPr>
        <w:t xml:space="preserve"> Odbora za zakonodavstvo Hrvatskog</w:t>
      </w:r>
      <w:r w:rsidR="00D54060">
        <w:rPr>
          <w:noProof w:val="0"/>
        </w:rPr>
        <w:t>a</w:t>
      </w:r>
      <w:r w:rsidR="00FE78B1" w:rsidRPr="00E236F7">
        <w:rPr>
          <w:noProof w:val="0"/>
        </w:rPr>
        <w:t xml:space="preserve"> sabora</w:t>
      </w:r>
      <w:r w:rsidR="00A81A06" w:rsidRPr="00E236F7">
        <w:rPr>
          <w:noProof w:val="0"/>
        </w:rPr>
        <w:t xml:space="preserve"> te </w:t>
      </w:r>
      <w:r w:rsidR="00FE78B1" w:rsidRPr="00E236F7">
        <w:rPr>
          <w:noProof w:val="0"/>
        </w:rPr>
        <w:t xml:space="preserve">je </w:t>
      </w:r>
      <w:r w:rsidR="008166A3" w:rsidRPr="00E236F7">
        <w:rPr>
          <w:noProof w:val="0"/>
        </w:rPr>
        <w:t xml:space="preserve">dorađen </w:t>
      </w:r>
      <w:r w:rsidR="00FE78B1" w:rsidRPr="00E236F7">
        <w:rPr>
          <w:noProof w:val="0"/>
        </w:rPr>
        <w:t xml:space="preserve">izričaj pojedinih odredaba u nomotehničkom smislu </w:t>
      </w:r>
      <w:r w:rsidR="00E94E35" w:rsidRPr="00E236F7">
        <w:rPr>
          <w:noProof w:val="0"/>
        </w:rPr>
        <w:t xml:space="preserve">i to </w:t>
      </w:r>
      <w:r w:rsidRPr="00E236F7">
        <w:rPr>
          <w:noProof w:val="0"/>
        </w:rPr>
        <w:t>odred</w:t>
      </w:r>
      <w:r w:rsidR="009630E1" w:rsidRPr="00E236F7">
        <w:rPr>
          <w:noProof w:val="0"/>
        </w:rPr>
        <w:t xml:space="preserve">aba </w:t>
      </w:r>
      <w:r w:rsidRPr="00E236F7">
        <w:rPr>
          <w:noProof w:val="0"/>
        </w:rPr>
        <w:t>član</w:t>
      </w:r>
      <w:r w:rsidR="00DC1CB1" w:rsidRPr="00E236F7">
        <w:rPr>
          <w:noProof w:val="0"/>
        </w:rPr>
        <w:t>a</w:t>
      </w:r>
      <w:r w:rsidRPr="00E236F7">
        <w:rPr>
          <w:noProof w:val="0"/>
        </w:rPr>
        <w:t xml:space="preserve">ka </w:t>
      </w:r>
      <w:r w:rsidR="003B7382" w:rsidRPr="00E236F7">
        <w:rPr>
          <w:noProof w:val="0"/>
        </w:rPr>
        <w:t>2</w:t>
      </w:r>
      <w:r w:rsidRPr="00E236F7">
        <w:rPr>
          <w:noProof w:val="0"/>
        </w:rPr>
        <w:t xml:space="preserve">., </w:t>
      </w:r>
      <w:r w:rsidR="003B7382" w:rsidRPr="00E236F7">
        <w:rPr>
          <w:noProof w:val="0"/>
        </w:rPr>
        <w:t>9</w:t>
      </w:r>
      <w:r w:rsidRPr="00E236F7">
        <w:rPr>
          <w:noProof w:val="0"/>
        </w:rPr>
        <w:t xml:space="preserve">. i </w:t>
      </w:r>
      <w:r w:rsidR="00A701AC" w:rsidRPr="00E236F7">
        <w:rPr>
          <w:noProof w:val="0"/>
        </w:rPr>
        <w:t xml:space="preserve">23. (sada članak </w:t>
      </w:r>
      <w:r w:rsidR="00A701AC" w:rsidRPr="00647119">
        <w:rPr>
          <w:noProof w:val="0"/>
        </w:rPr>
        <w:t>2</w:t>
      </w:r>
      <w:r w:rsidR="003D680C" w:rsidRPr="00647119">
        <w:rPr>
          <w:noProof w:val="0"/>
        </w:rPr>
        <w:t>7</w:t>
      </w:r>
      <w:r w:rsidR="00A701AC" w:rsidRPr="00647119">
        <w:rPr>
          <w:noProof w:val="0"/>
        </w:rPr>
        <w:t>.)</w:t>
      </w:r>
      <w:r w:rsidR="00563BBE" w:rsidRPr="00647119">
        <w:rPr>
          <w:noProof w:val="0"/>
        </w:rPr>
        <w:t>.</w:t>
      </w:r>
    </w:p>
    <w:p w14:paraId="208B1DB4" w14:textId="40934358" w:rsidR="00923CCC" w:rsidRDefault="006864E1" w:rsidP="00913A71">
      <w:pPr>
        <w:spacing w:after="240" w:line="276" w:lineRule="auto"/>
        <w:ind w:firstLine="851"/>
        <w:jc w:val="both"/>
        <w:rPr>
          <w:noProof w:val="0"/>
        </w:rPr>
      </w:pPr>
      <w:r w:rsidRPr="00647119">
        <w:rPr>
          <w:noProof w:val="0"/>
        </w:rPr>
        <w:t>Također,</w:t>
      </w:r>
      <w:r w:rsidR="004005C2" w:rsidRPr="00647119">
        <w:t xml:space="preserve"> </w:t>
      </w:r>
      <w:r w:rsidR="00614C3E" w:rsidRPr="00647119">
        <w:t>kako bi Minista</w:t>
      </w:r>
      <w:r w:rsidR="00647119">
        <w:t>r</w:t>
      </w:r>
      <w:r w:rsidR="00614C3E" w:rsidRPr="00647119">
        <w:t>stvo rada,</w:t>
      </w:r>
      <w:r w:rsidR="00C65A9B" w:rsidRPr="00647119">
        <w:t xml:space="preserve"> </w:t>
      </w:r>
      <w:r w:rsidR="00614C3E" w:rsidRPr="00647119">
        <w:t xml:space="preserve">mirovinskoga sustava, obitelji i socijalne politike </w:t>
      </w:r>
      <w:r w:rsidR="007B6274" w:rsidRPr="00647119">
        <w:t xml:space="preserve">moglo učinkovito provoditi mirovinsku </w:t>
      </w:r>
      <w:r w:rsidR="00C65A9B" w:rsidRPr="00647119">
        <w:t>p</w:t>
      </w:r>
      <w:r w:rsidR="007B6274" w:rsidRPr="00647119">
        <w:t xml:space="preserve">olitiku u dijelu dobrovoljne mirovinske štednje te imalo mogućnost </w:t>
      </w:r>
      <w:r w:rsidR="00074D47" w:rsidRPr="00647119">
        <w:t>cjelovitog praćenja stanja i trendova</w:t>
      </w:r>
      <w:r w:rsidR="00C65A9B" w:rsidRPr="00647119">
        <w:t xml:space="preserve"> unutar dobrovoljnog miro</w:t>
      </w:r>
      <w:r w:rsidR="006C433A" w:rsidRPr="00647119">
        <w:t>vinskog osiguranja na temelju individualne kapitalizirane štednje, neophodno je da je uključeno</w:t>
      </w:r>
      <w:r w:rsidR="00A2151D" w:rsidRPr="00647119">
        <w:t xml:space="preserve"> u upravljanje i provedbu svih aktivnosti</w:t>
      </w:r>
      <w:r w:rsidR="00D61BBB" w:rsidRPr="00647119">
        <w:t>, što obuhvaća i poslovn</w:t>
      </w:r>
      <w:r w:rsidR="00FA6084" w:rsidRPr="00647119">
        <w:t>e</w:t>
      </w:r>
      <w:r w:rsidR="00D61BBB" w:rsidRPr="00647119">
        <w:t xml:space="preserve"> proces</w:t>
      </w:r>
      <w:r w:rsidR="00FA6084" w:rsidRPr="00647119">
        <w:t xml:space="preserve">e vezane </w:t>
      </w:r>
      <w:r w:rsidR="00647119">
        <w:t xml:space="preserve">za </w:t>
      </w:r>
      <w:r w:rsidR="004C008F" w:rsidRPr="00647119">
        <w:t>isplat</w:t>
      </w:r>
      <w:r w:rsidR="00647119">
        <w:t xml:space="preserve">u </w:t>
      </w:r>
      <w:r w:rsidR="004C008F" w:rsidRPr="00647119">
        <w:t>državnih poticajnih sredstava članovima DMF-ova</w:t>
      </w:r>
      <w:r w:rsidR="00FA6084" w:rsidRPr="00647119">
        <w:t>, koje trenutno obavlja Minist</w:t>
      </w:r>
      <w:r w:rsidR="00D304AB">
        <w:t>a</w:t>
      </w:r>
      <w:r w:rsidR="00FA6084" w:rsidRPr="00647119">
        <w:t>rs</w:t>
      </w:r>
      <w:r w:rsidR="00D304AB">
        <w:t>t</w:t>
      </w:r>
      <w:r w:rsidR="00FA6084" w:rsidRPr="00647119">
        <w:t>vo financija</w:t>
      </w:r>
      <w:r w:rsidR="004C008F" w:rsidRPr="00647119">
        <w:t>.</w:t>
      </w:r>
      <w:r w:rsidR="00614C3E" w:rsidRPr="00647119">
        <w:t xml:space="preserve"> </w:t>
      </w:r>
      <w:r w:rsidR="003178DC">
        <w:rPr>
          <w:noProof w:val="0"/>
        </w:rPr>
        <w:t>Stoga je nakon promišljanja predlagatelja</w:t>
      </w:r>
      <w:r w:rsidR="00FA6084" w:rsidRPr="00647119">
        <w:rPr>
          <w:noProof w:val="0"/>
        </w:rPr>
        <w:t xml:space="preserve"> </w:t>
      </w:r>
      <w:r w:rsidR="004005C2" w:rsidRPr="00647119">
        <w:rPr>
          <w:noProof w:val="0"/>
        </w:rPr>
        <w:t>predl</w:t>
      </w:r>
      <w:r w:rsidR="00FA6084" w:rsidRPr="00647119">
        <w:rPr>
          <w:noProof w:val="0"/>
        </w:rPr>
        <w:t>o</w:t>
      </w:r>
      <w:r w:rsidR="004005C2" w:rsidRPr="00647119">
        <w:rPr>
          <w:noProof w:val="0"/>
        </w:rPr>
        <w:t>že</w:t>
      </w:r>
      <w:r w:rsidR="00FA6084" w:rsidRPr="00647119">
        <w:rPr>
          <w:noProof w:val="0"/>
        </w:rPr>
        <w:t>na</w:t>
      </w:r>
      <w:r w:rsidR="004005C2" w:rsidRPr="00647119">
        <w:rPr>
          <w:noProof w:val="0"/>
        </w:rPr>
        <w:t xml:space="preserve"> promjen</w:t>
      </w:r>
      <w:r w:rsidR="00FA6084" w:rsidRPr="00647119">
        <w:rPr>
          <w:noProof w:val="0"/>
        </w:rPr>
        <w:t>a</w:t>
      </w:r>
      <w:r w:rsidR="004005C2" w:rsidRPr="00647119">
        <w:rPr>
          <w:noProof w:val="0"/>
        </w:rPr>
        <w:t xml:space="preserve"> djelokruga u obavljanju operativnih poslova evidentiranja i isplate državnih poticajnih sredstava</w:t>
      </w:r>
      <w:r w:rsidR="007278CB" w:rsidRPr="00647119">
        <w:rPr>
          <w:noProof w:val="0"/>
        </w:rPr>
        <w:t xml:space="preserve"> za dobrovoljnu mirovinsku štednju</w:t>
      </w:r>
      <w:r w:rsidR="00FA6084" w:rsidRPr="00647119">
        <w:rPr>
          <w:noProof w:val="0"/>
        </w:rPr>
        <w:t xml:space="preserve"> s Ministarstva financija na ministarstvo nadležno na mirovinski sustav. Slijedom navedenog, nastala je razlika </w:t>
      </w:r>
      <w:r w:rsidR="00C67CA5" w:rsidRPr="00647119">
        <w:rPr>
          <w:noProof w:val="0"/>
        </w:rPr>
        <w:t xml:space="preserve">u odnosu na tekst Prijedloga zakona </w:t>
      </w:r>
      <w:r w:rsidR="00647119">
        <w:rPr>
          <w:noProof w:val="0"/>
        </w:rPr>
        <w:t xml:space="preserve">i </w:t>
      </w:r>
      <w:r w:rsidR="004005C2" w:rsidRPr="00647119">
        <w:rPr>
          <w:noProof w:val="0"/>
        </w:rPr>
        <w:t>tekst Konačnog prijedloga zakona</w:t>
      </w:r>
      <w:r w:rsidR="00FA6084" w:rsidRPr="00647119">
        <w:rPr>
          <w:noProof w:val="0"/>
        </w:rPr>
        <w:t xml:space="preserve"> koji je </w:t>
      </w:r>
      <w:r w:rsidR="004005C2" w:rsidRPr="00647119">
        <w:rPr>
          <w:noProof w:val="0"/>
        </w:rPr>
        <w:t>dopunjen dodavanjem novih odredaba</w:t>
      </w:r>
      <w:r w:rsidR="00C67CA5" w:rsidRPr="00647119">
        <w:rPr>
          <w:noProof w:val="0"/>
        </w:rPr>
        <w:t xml:space="preserve"> i to</w:t>
      </w:r>
      <w:r w:rsidR="004005C2" w:rsidRPr="00647119">
        <w:rPr>
          <w:noProof w:val="0"/>
        </w:rPr>
        <w:t xml:space="preserve"> član</w:t>
      </w:r>
      <w:r w:rsidR="00EB2974" w:rsidRPr="00647119">
        <w:rPr>
          <w:noProof w:val="0"/>
        </w:rPr>
        <w:t>a</w:t>
      </w:r>
      <w:r w:rsidR="004005C2" w:rsidRPr="00647119">
        <w:rPr>
          <w:noProof w:val="0"/>
        </w:rPr>
        <w:t>ka 14. do 1</w:t>
      </w:r>
      <w:r w:rsidR="00EB2974" w:rsidRPr="00647119">
        <w:rPr>
          <w:noProof w:val="0"/>
        </w:rPr>
        <w:t>7</w:t>
      </w:r>
      <w:r w:rsidR="004005C2" w:rsidRPr="00647119">
        <w:rPr>
          <w:noProof w:val="0"/>
        </w:rPr>
        <w:t>.</w:t>
      </w:r>
      <w:r w:rsidR="00896CB6" w:rsidRPr="00647119">
        <w:rPr>
          <w:noProof w:val="0"/>
        </w:rPr>
        <w:t xml:space="preserve"> i</w:t>
      </w:r>
      <w:r w:rsidR="009F1216" w:rsidRPr="00647119">
        <w:rPr>
          <w:noProof w:val="0"/>
        </w:rPr>
        <w:t xml:space="preserve"> članka 3</w:t>
      </w:r>
      <w:r w:rsidR="007A1B85" w:rsidRPr="00647119">
        <w:rPr>
          <w:noProof w:val="0"/>
        </w:rPr>
        <w:t>2</w:t>
      </w:r>
      <w:r w:rsidR="009F1216" w:rsidRPr="00647119">
        <w:rPr>
          <w:noProof w:val="0"/>
        </w:rPr>
        <w:t xml:space="preserve">. </w:t>
      </w:r>
      <w:r w:rsidR="008515CA" w:rsidRPr="00647119">
        <w:rPr>
          <w:noProof w:val="0"/>
        </w:rPr>
        <w:t>te</w:t>
      </w:r>
      <w:r w:rsidR="009F1216" w:rsidRPr="00647119">
        <w:rPr>
          <w:noProof w:val="0"/>
        </w:rPr>
        <w:t xml:space="preserve"> dopunom članka </w:t>
      </w:r>
      <w:r w:rsidR="00C05E7C" w:rsidRPr="00647119">
        <w:rPr>
          <w:noProof w:val="0"/>
        </w:rPr>
        <w:t xml:space="preserve">27. (sada članak </w:t>
      </w:r>
      <w:r w:rsidR="00837EB8" w:rsidRPr="00647119">
        <w:rPr>
          <w:noProof w:val="0"/>
        </w:rPr>
        <w:t>3</w:t>
      </w:r>
      <w:r w:rsidR="007A1B85" w:rsidRPr="00647119">
        <w:rPr>
          <w:noProof w:val="0"/>
        </w:rPr>
        <w:t>1</w:t>
      </w:r>
      <w:r w:rsidR="00837EB8" w:rsidRPr="00647119">
        <w:rPr>
          <w:noProof w:val="0"/>
        </w:rPr>
        <w:t>.)</w:t>
      </w:r>
      <w:r w:rsidR="00087C26" w:rsidRPr="00647119">
        <w:rPr>
          <w:noProof w:val="0"/>
        </w:rPr>
        <w:t>,</w:t>
      </w:r>
      <w:r w:rsidR="004005C2" w:rsidRPr="00647119">
        <w:rPr>
          <w:noProof w:val="0"/>
        </w:rPr>
        <w:t xml:space="preserve"> </w:t>
      </w:r>
      <w:r w:rsidR="00E82533" w:rsidRPr="00647119">
        <w:rPr>
          <w:noProof w:val="0"/>
        </w:rPr>
        <w:t>kojima</w:t>
      </w:r>
      <w:r w:rsidR="004005C2" w:rsidRPr="00647119">
        <w:rPr>
          <w:noProof w:val="0"/>
        </w:rPr>
        <w:t xml:space="preserve"> se mijenjaju odredbe </w:t>
      </w:r>
      <w:r w:rsidR="00C9238C" w:rsidRPr="00647119">
        <w:rPr>
          <w:noProof w:val="0"/>
        </w:rPr>
        <w:t>član</w:t>
      </w:r>
      <w:r w:rsidR="007E0CAB" w:rsidRPr="00647119">
        <w:rPr>
          <w:noProof w:val="0"/>
        </w:rPr>
        <w:t>aka 136. do 138.</w:t>
      </w:r>
      <w:r w:rsidR="005A2C99">
        <w:rPr>
          <w:noProof w:val="0"/>
        </w:rPr>
        <w:t>,</w:t>
      </w:r>
      <w:r w:rsidR="007E0CAB" w:rsidRPr="00647119">
        <w:rPr>
          <w:noProof w:val="0"/>
        </w:rPr>
        <w:t xml:space="preserve"> članka 140.</w:t>
      </w:r>
      <w:r w:rsidR="005A2C99">
        <w:rPr>
          <w:noProof w:val="0"/>
        </w:rPr>
        <w:t xml:space="preserve">, članka 311. i članka </w:t>
      </w:r>
      <w:r w:rsidR="00003C4F">
        <w:rPr>
          <w:noProof w:val="0"/>
        </w:rPr>
        <w:lastRenderedPageBreak/>
        <w:t>312.</w:t>
      </w:r>
      <w:r w:rsidR="007E0CAB" w:rsidRPr="00647119">
        <w:rPr>
          <w:noProof w:val="0"/>
        </w:rPr>
        <w:t xml:space="preserve"> </w:t>
      </w:r>
      <w:r w:rsidR="004005C2" w:rsidRPr="00647119">
        <w:rPr>
          <w:noProof w:val="0"/>
        </w:rPr>
        <w:t xml:space="preserve">važećeg Zakona koje uređuju </w:t>
      </w:r>
      <w:r w:rsidR="00444E2F" w:rsidRPr="00647119">
        <w:rPr>
          <w:noProof w:val="0"/>
        </w:rPr>
        <w:t>operativne poslove</w:t>
      </w:r>
      <w:r w:rsidR="00291185" w:rsidRPr="00647119">
        <w:rPr>
          <w:noProof w:val="0"/>
        </w:rPr>
        <w:t xml:space="preserve"> i zadatke vezane za isplatu </w:t>
      </w:r>
      <w:r w:rsidR="004005C2" w:rsidRPr="00647119">
        <w:rPr>
          <w:noProof w:val="0"/>
        </w:rPr>
        <w:t>državn</w:t>
      </w:r>
      <w:r w:rsidR="00291185" w:rsidRPr="00647119">
        <w:rPr>
          <w:noProof w:val="0"/>
        </w:rPr>
        <w:t>ih</w:t>
      </w:r>
      <w:r w:rsidR="004005C2" w:rsidRPr="00647119">
        <w:rPr>
          <w:noProof w:val="0"/>
        </w:rPr>
        <w:t xml:space="preserve"> poticajn</w:t>
      </w:r>
      <w:r w:rsidR="00291185" w:rsidRPr="00647119">
        <w:rPr>
          <w:noProof w:val="0"/>
        </w:rPr>
        <w:t>ih</w:t>
      </w:r>
      <w:r w:rsidR="004005C2" w:rsidRPr="00647119">
        <w:rPr>
          <w:noProof w:val="0"/>
        </w:rPr>
        <w:t xml:space="preserve"> sredstava</w:t>
      </w:r>
      <w:r w:rsidR="008515CA" w:rsidRPr="00647119">
        <w:rPr>
          <w:noProof w:val="0"/>
        </w:rPr>
        <w:t>.</w:t>
      </w:r>
      <w:r w:rsidR="008515CA" w:rsidRPr="00E236F7">
        <w:rPr>
          <w:noProof w:val="0"/>
        </w:rPr>
        <w:t xml:space="preserve"> </w:t>
      </w:r>
    </w:p>
    <w:p w14:paraId="16D60B0A" w14:textId="056C9A88" w:rsidR="000C1B2C" w:rsidRDefault="008515CA" w:rsidP="002B7E62">
      <w:pPr>
        <w:spacing w:after="0" w:line="276" w:lineRule="auto"/>
        <w:ind w:firstLine="851"/>
        <w:jc w:val="both"/>
        <w:rPr>
          <w:noProof w:val="0"/>
        </w:rPr>
      </w:pPr>
      <w:r w:rsidRPr="00E236F7">
        <w:rPr>
          <w:noProof w:val="0"/>
        </w:rPr>
        <w:t>Z</w:t>
      </w:r>
      <w:r w:rsidR="00CF5E85" w:rsidRPr="00E236F7">
        <w:rPr>
          <w:noProof w:val="0"/>
        </w:rPr>
        <w:t xml:space="preserve">avršna odredba </w:t>
      </w:r>
      <w:r w:rsidR="00E82533" w:rsidRPr="00E236F7">
        <w:rPr>
          <w:noProof w:val="0"/>
        </w:rPr>
        <w:t xml:space="preserve">je </w:t>
      </w:r>
      <w:r w:rsidR="00CF5E85" w:rsidRPr="00E236F7">
        <w:rPr>
          <w:noProof w:val="0"/>
        </w:rPr>
        <w:t>dorađena na način da se stupanje na snagu odred</w:t>
      </w:r>
      <w:r w:rsidR="00F16BA8" w:rsidRPr="00E236F7">
        <w:rPr>
          <w:noProof w:val="0"/>
        </w:rPr>
        <w:t>a</w:t>
      </w:r>
      <w:r w:rsidR="00CF5E85" w:rsidRPr="00E236F7">
        <w:rPr>
          <w:noProof w:val="0"/>
        </w:rPr>
        <w:t xml:space="preserve">ba </w:t>
      </w:r>
      <w:r w:rsidR="00837EB8" w:rsidRPr="00E236F7">
        <w:rPr>
          <w:noProof w:val="0"/>
        </w:rPr>
        <w:t>koje se odnose na</w:t>
      </w:r>
      <w:r w:rsidR="00CF5E85" w:rsidRPr="00E236F7">
        <w:rPr>
          <w:noProof w:val="0"/>
        </w:rPr>
        <w:t xml:space="preserve"> promjen</w:t>
      </w:r>
      <w:r w:rsidR="00837EB8" w:rsidRPr="00E236F7">
        <w:rPr>
          <w:noProof w:val="0"/>
        </w:rPr>
        <w:t>u</w:t>
      </w:r>
      <w:r w:rsidR="00CF5E85" w:rsidRPr="00E236F7">
        <w:rPr>
          <w:noProof w:val="0"/>
        </w:rPr>
        <w:t xml:space="preserve"> djelokruga</w:t>
      </w:r>
      <w:r w:rsidR="00837EB8" w:rsidRPr="00E236F7">
        <w:rPr>
          <w:noProof w:val="0"/>
        </w:rPr>
        <w:t xml:space="preserve"> propisuje</w:t>
      </w:r>
      <w:r w:rsidR="00CF5E85" w:rsidRPr="00E236F7">
        <w:rPr>
          <w:noProof w:val="0"/>
        </w:rPr>
        <w:t xml:space="preserve"> s danom 1</w:t>
      </w:r>
      <w:r w:rsidR="006864E1" w:rsidRPr="00E236F7">
        <w:rPr>
          <w:noProof w:val="0"/>
        </w:rPr>
        <w:t>. siječnja 202</w:t>
      </w:r>
      <w:r w:rsidR="000A3D6F" w:rsidRPr="00E236F7">
        <w:rPr>
          <w:noProof w:val="0"/>
        </w:rPr>
        <w:t>6</w:t>
      </w:r>
      <w:r w:rsidR="006864E1" w:rsidRPr="00E236F7">
        <w:rPr>
          <w:noProof w:val="0"/>
        </w:rPr>
        <w:t>.</w:t>
      </w:r>
    </w:p>
    <w:p w14:paraId="58ECB3BA" w14:textId="77777777" w:rsidR="00FA6084" w:rsidRDefault="00FA6084" w:rsidP="002B7E62">
      <w:pPr>
        <w:spacing w:after="0" w:line="276" w:lineRule="auto"/>
        <w:ind w:firstLine="851"/>
        <w:jc w:val="both"/>
        <w:rPr>
          <w:noProof w:val="0"/>
        </w:rPr>
      </w:pPr>
    </w:p>
    <w:p w14:paraId="10197844" w14:textId="77777777" w:rsidR="00121D03" w:rsidRPr="005F1820" w:rsidRDefault="00121D03" w:rsidP="002B7E62">
      <w:pPr>
        <w:spacing w:after="0" w:line="276" w:lineRule="auto"/>
        <w:ind w:firstLine="851"/>
        <w:jc w:val="both"/>
        <w:rPr>
          <w:noProof w:val="0"/>
        </w:rPr>
      </w:pPr>
    </w:p>
    <w:p w14:paraId="3512E12C" w14:textId="7944B710" w:rsidR="000C1B2C" w:rsidRPr="002B7E62" w:rsidRDefault="006864E1" w:rsidP="002B7E62">
      <w:pPr>
        <w:spacing w:after="0" w:line="276" w:lineRule="auto"/>
        <w:contextualSpacing/>
        <w:jc w:val="both"/>
        <w:rPr>
          <w:rFonts w:eastAsia="Calibri"/>
          <w:b/>
          <w:noProof w:val="0"/>
          <w:lang w:eastAsia="en-US"/>
        </w:rPr>
      </w:pPr>
      <w:r w:rsidRPr="00E236F7">
        <w:rPr>
          <w:rFonts w:eastAsia="Calibri"/>
          <w:b/>
          <w:noProof w:val="0"/>
          <w:lang w:eastAsia="en-US"/>
        </w:rPr>
        <w:t>VI. PRIJEDLOZI, PRIMJEDBE I MIŠLJENJA DANI NA PRIJEDLOG ZAKONA, A KOJE PREDLAGATELJ NIJE PRIHVATIO, S RAZLOZIMA NEPRIHVAĆANJA</w:t>
      </w:r>
    </w:p>
    <w:p w14:paraId="26FD32CB" w14:textId="2C723974" w:rsidR="001949C7" w:rsidRDefault="001949C7" w:rsidP="000C1B2C">
      <w:pPr>
        <w:spacing w:before="240" w:after="0" w:line="276" w:lineRule="auto"/>
        <w:ind w:firstLine="851"/>
        <w:jc w:val="both"/>
        <w:rPr>
          <w:highlight w:val="green"/>
        </w:rPr>
      </w:pPr>
      <w:r w:rsidRPr="00E236F7">
        <w:t>Tijekom rasprave u Hrvatskome saboru o Prijedlogu zakona u prvom čitanju izn</w:t>
      </w:r>
      <w:r w:rsidR="00241A05" w:rsidRPr="00E236F7">
        <w:t xml:space="preserve">esen je </w:t>
      </w:r>
      <w:r w:rsidRPr="00E236F7">
        <w:t>sljedeći prijedlo</w:t>
      </w:r>
      <w:r w:rsidR="00241A05" w:rsidRPr="00E236F7">
        <w:t>g</w:t>
      </w:r>
      <w:r w:rsidRPr="00E236F7">
        <w:t xml:space="preserve"> koji ni</w:t>
      </w:r>
      <w:r w:rsidR="00241A05" w:rsidRPr="00E236F7">
        <w:t>je</w:t>
      </w:r>
      <w:r w:rsidRPr="00E236F7">
        <w:t xml:space="preserve"> prihvaćen.</w:t>
      </w:r>
      <w:r w:rsidRPr="00726D5C">
        <w:rPr>
          <w:highlight w:val="green"/>
        </w:rPr>
        <w:t xml:space="preserve"> </w:t>
      </w:r>
    </w:p>
    <w:p w14:paraId="69F5A48E" w14:textId="2862CF1F" w:rsidR="00FF2A97" w:rsidRDefault="004B51F0" w:rsidP="000C1B2C">
      <w:pPr>
        <w:spacing w:before="240" w:after="0" w:line="276" w:lineRule="auto"/>
        <w:ind w:firstLine="851"/>
        <w:jc w:val="both"/>
      </w:pPr>
      <w:r w:rsidRPr="00E236F7">
        <w:t>P</w:t>
      </w:r>
      <w:r w:rsidR="000E20B9" w:rsidRPr="00E236F7">
        <w:t>rijedlog zastupnika Damira Bakića u ime Kluba zastupnika M</w:t>
      </w:r>
      <w:r w:rsidR="003E604A" w:rsidRPr="00E236F7">
        <w:t>ožemo</w:t>
      </w:r>
      <w:r w:rsidR="006B63EA" w:rsidRPr="00E236F7">
        <w:t>!</w:t>
      </w:r>
      <w:r w:rsidR="00BE189F" w:rsidRPr="00E236F7">
        <w:t>,</w:t>
      </w:r>
      <w:r w:rsidR="000E20B9" w:rsidRPr="00E236F7">
        <w:t xml:space="preserve"> koji se odnosi na </w:t>
      </w:r>
      <w:r w:rsidR="002642A1" w:rsidRPr="00E236F7">
        <w:t xml:space="preserve">preciznije propisivanje </w:t>
      </w:r>
      <w:r w:rsidR="00AB07CE" w:rsidRPr="00E236F7">
        <w:t>graničnog iznosa</w:t>
      </w:r>
      <w:r w:rsidR="004D7B32" w:rsidRPr="00E236F7">
        <w:t xml:space="preserve"> pojedi</w:t>
      </w:r>
      <w:r w:rsidR="00161C32" w:rsidRPr="00E236F7">
        <w:t xml:space="preserve">načnih iznosa </w:t>
      </w:r>
      <w:r w:rsidR="00D27549" w:rsidRPr="00E236F7">
        <w:t>jednokratne isplate odnosno privremene isplate članu DMF-a</w:t>
      </w:r>
      <w:r w:rsidR="00AC74FC" w:rsidRPr="00E236F7">
        <w:t xml:space="preserve"> </w:t>
      </w:r>
      <w:r w:rsidR="0006275A" w:rsidRPr="00E236F7">
        <w:t xml:space="preserve">putem mirovinskog društva </w:t>
      </w:r>
      <w:r w:rsidR="00AC74FC" w:rsidRPr="00E236F7">
        <w:t xml:space="preserve">iz </w:t>
      </w:r>
      <w:r w:rsidR="00726D5C" w:rsidRPr="00E236F7">
        <w:t>članka 12. Prijedloga zakona</w:t>
      </w:r>
      <w:r w:rsidR="00E8443A" w:rsidRPr="00E236F7">
        <w:t>,</w:t>
      </w:r>
      <w:r w:rsidR="00AF01C4" w:rsidRPr="00E236F7">
        <w:t xml:space="preserve"> </w:t>
      </w:r>
      <w:r w:rsidR="00BF3651" w:rsidRPr="00E236F7">
        <w:t>budući da</w:t>
      </w:r>
      <w:r w:rsidR="00B46893" w:rsidRPr="00E236F7">
        <w:t xml:space="preserve"> smatra kako </w:t>
      </w:r>
      <w:r w:rsidR="00CE5A55" w:rsidRPr="00E236F7">
        <w:t>zakonodavac nije namjeravao</w:t>
      </w:r>
      <w:r w:rsidR="00B46893" w:rsidRPr="00E236F7">
        <w:t xml:space="preserve"> ograničiti</w:t>
      </w:r>
      <w:r w:rsidR="00233A76" w:rsidRPr="00E236F7">
        <w:t xml:space="preserve"> pojedinač</w:t>
      </w:r>
      <w:r w:rsidR="001D7214" w:rsidRPr="00E236F7">
        <w:t>ni</w:t>
      </w:r>
      <w:r w:rsidR="00233A76" w:rsidRPr="00E236F7">
        <w:t xml:space="preserve"> iznos mirovin</w:t>
      </w:r>
      <w:r w:rsidR="00BD474A" w:rsidRPr="00E236F7">
        <w:t>e</w:t>
      </w:r>
      <w:r w:rsidR="00233A76" w:rsidRPr="00E236F7">
        <w:t xml:space="preserve"> već </w:t>
      </w:r>
      <w:r w:rsidR="00AA0DCE" w:rsidRPr="00E236F7">
        <w:t>ukupnu vrijednost svih periodičnih isplata</w:t>
      </w:r>
      <w:r w:rsidRPr="00E236F7">
        <w:t>, nije prihvaćen</w:t>
      </w:r>
      <w:r w:rsidR="001E42DE" w:rsidRPr="00E236F7">
        <w:t>.</w:t>
      </w:r>
      <w:r w:rsidR="00433198" w:rsidRPr="00E236F7">
        <w:t xml:space="preserve"> Naime, izmjenama </w:t>
      </w:r>
      <w:r w:rsidR="000707DB" w:rsidRPr="00E236F7">
        <w:t>Zakona</w:t>
      </w:r>
      <w:r w:rsidR="007C3D12" w:rsidRPr="00E236F7">
        <w:t>,</w:t>
      </w:r>
      <w:r w:rsidR="00470BA2" w:rsidRPr="00E236F7">
        <w:t xml:space="preserve"> koje su</w:t>
      </w:r>
      <w:r w:rsidR="00952054" w:rsidRPr="00E236F7">
        <w:t xml:space="preserve"> na snazi od 1. siječnja 2024., </w:t>
      </w:r>
      <w:r w:rsidR="00847283" w:rsidRPr="00E236F7">
        <w:t>dodatno je fleksibilizirana mogućno</w:t>
      </w:r>
      <w:r w:rsidR="0038220A" w:rsidRPr="00E236F7">
        <w:t xml:space="preserve">st kombinirane isplate </w:t>
      </w:r>
      <w:r w:rsidR="00DD23E4" w:rsidRPr="00E236F7">
        <w:t>najvišeg novčanog iznosa za koji se član fonda može odlučiti radi privremene isplate mirovine putem mirovinskog društva i mirovinskog osiguravajućeg društva po ostvarivanju prava na mirovinu</w:t>
      </w:r>
      <w:r w:rsidR="00327899" w:rsidRPr="00E236F7">
        <w:t xml:space="preserve">. </w:t>
      </w:r>
      <w:r w:rsidR="003E0F5A" w:rsidRPr="00E236F7">
        <w:t>Člankom 12.</w:t>
      </w:r>
      <w:r w:rsidR="00877664" w:rsidRPr="00E236F7">
        <w:t xml:space="preserve"> </w:t>
      </w:r>
      <w:r w:rsidR="00327899" w:rsidRPr="00E236F7">
        <w:t>Prijedlog</w:t>
      </w:r>
      <w:r w:rsidR="003E0F5A" w:rsidRPr="00E236F7">
        <w:t>a</w:t>
      </w:r>
      <w:r w:rsidR="00327899" w:rsidRPr="00E236F7">
        <w:t xml:space="preserve"> zakona </w:t>
      </w:r>
      <w:r w:rsidR="00AD5536" w:rsidRPr="00E236F7">
        <w:t xml:space="preserve">iznosi za isplatu mirovine iz članka 126. stavaka 2., 3. i 4. Zakona </w:t>
      </w:r>
      <w:r w:rsidR="003E0F5A" w:rsidRPr="00E236F7">
        <w:t xml:space="preserve">se </w:t>
      </w:r>
      <w:r w:rsidR="00BE189F" w:rsidRPr="00E236F7">
        <w:t xml:space="preserve">samo </w:t>
      </w:r>
      <w:r w:rsidR="00AD5536" w:rsidRPr="00E236F7">
        <w:t>zaokruž</w:t>
      </w:r>
      <w:r w:rsidR="00877664" w:rsidRPr="00E236F7">
        <w:t xml:space="preserve">uju </w:t>
      </w:r>
      <w:r w:rsidR="008E3E9B" w:rsidRPr="00E236F7">
        <w:t>na prvi sljedeći broj djeljiv sa 100</w:t>
      </w:r>
      <w:r w:rsidR="00AD5536" w:rsidRPr="00E236F7">
        <w:t xml:space="preserve"> </w:t>
      </w:r>
      <w:r w:rsidR="00877664" w:rsidRPr="00E236F7">
        <w:t>kako bi</w:t>
      </w:r>
      <w:r w:rsidR="00614EF3" w:rsidRPr="00E236F7">
        <w:t xml:space="preserve"> </w:t>
      </w:r>
      <w:r w:rsidR="00AD5536" w:rsidRPr="00E236F7">
        <w:t>iznos</w:t>
      </w:r>
      <w:r w:rsidR="00614EF3" w:rsidRPr="00E236F7">
        <w:t>i za isplatu b</w:t>
      </w:r>
      <w:r w:rsidR="00877664" w:rsidRPr="00E236F7">
        <w:t>ili</w:t>
      </w:r>
      <w:r w:rsidR="00AD5536" w:rsidRPr="00E236F7">
        <w:t xml:space="preserve"> jednostavniji i lakše </w:t>
      </w:r>
      <w:r w:rsidR="00B32AAC" w:rsidRPr="00E236F7">
        <w:t>primjenjivi</w:t>
      </w:r>
      <w:r w:rsidR="00AD5536" w:rsidRPr="00680817">
        <w:t>.</w:t>
      </w:r>
      <w:r w:rsidR="0038220A" w:rsidRPr="0038220A">
        <w:t xml:space="preserve"> </w:t>
      </w:r>
    </w:p>
    <w:p w14:paraId="71054D79" w14:textId="38511BBC" w:rsidR="006864E1" w:rsidRDefault="006864E1" w:rsidP="000C1B2C">
      <w:pPr>
        <w:spacing w:before="240" w:after="0" w:line="276" w:lineRule="auto"/>
        <w:ind w:firstLine="851"/>
        <w:jc w:val="both"/>
      </w:pPr>
      <w:r w:rsidRPr="00E236F7">
        <w:t xml:space="preserve">Tijekom saborske rasprave nisu iznesene </w:t>
      </w:r>
      <w:r w:rsidR="00BD474A" w:rsidRPr="00E236F7">
        <w:t xml:space="preserve">druge </w:t>
      </w:r>
      <w:r w:rsidRPr="00E236F7">
        <w:t>primjedbe i prijedlozi koji su predmet sadržaja ovoga Prijedloga zakona.</w:t>
      </w:r>
    </w:p>
    <w:p w14:paraId="08A58485" w14:textId="77777777" w:rsidR="00F16BA8" w:rsidRDefault="00F16BA8" w:rsidP="00C2637E">
      <w:pPr>
        <w:spacing w:after="0" w:line="259" w:lineRule="auto"/>
        <w:rPr>
          <w:bCs/>
        </w:rPr>
      </w:pPr>
    </w:p>
    <w:p w14:paraId="4B21D0BC" w14:textId="77777777" w:rsidR="00E50ACF" w:rsidRPr="00160856" w:rsidRDefault="00E50ACF" w:rsidP="00C2637E">
      <w:pPr>
        <w:spacing w:after="0" w:line="259" w:lineRule="auto"/>
        <w:rPr>
          <w:bCs/>
        </w:rPr>
      </w:pPr>
    </w:p>
    <w:p w14:paraId="6468B661" w14:textId="60022E20" w:rsidR="00BC1570" w:rsidRPr="00F16BA8" w:rsidRDefault="006864E1" w:rsidP="00E50ACF">
      <w:pPr>
        <w:spacing w:after="0" w:line="259" w:lineRule="auto"/>
        <w:rPr>
          <w:b/>
        </w:rPr>
      </w:pPr>
      <w:r w:rsidRPr="006E4174">
        <w:rPr>
          <w:b/>
        </w:rPr>
        <w:t>VI</w:t>
      </w:r>
      <w:r>
        <w:rPr>
          <w:b/>
        </w:rPr>
        <w:t>I</w:t>
      </w:r>
      <w:r w:rsidRPr="006E4174">
        <w:rPr>
          <w:b/>
        </w:rPr>
        <w:t>. TEKST ODREDBI VAŽEĆEG ZAKONA KOJE SE MIJENJAJU</w:t>
      </w:r>
    </w:p>
    <w:p w14:paraId="4C83B21F" w14:textId="4173A4DE" w:rsidR="0098340F" w:rsidRPr="0040729D" w:rsidRDefault="006864E1" w:rsidP="006864E1">
      <w:pPr>
        <w:tabs>
          <w:tab w:val="left" w:pos="709"/>
        </w:tabs>
        <w:spacing w:before="240" w:after="0"/>
        <w:rPr>
          <w:rFonts w:eastAsia="Arial"/>
        </w:rPr>
      </w:pPr>
      <w:bookmarkStart w:id="23" w:name="_Hlk112320245"/>
      <w:r>
        <w:rPr>
          <w:rFonts w:eastAsia="Arial"/>
        </w:rPr>
        <w:tab/>
      </w:r>
      <w:r>
        <w:rPr>
          <w:rFonts w:eastAsia="Arial"/>
        </w:rPr>
        <w:tab/>
      </w:r>
      <w:r>
        <w:rPr>
          <w:rFonts w:eastAsia="Arial"/>
        </w:rPr>
        <w:tab/>
      </w:r>
      <w:r w:rsidR="00E63757">
        <w:rPr>
          <w:rFonts w:eastAsia="Arial"/>
        </w:rPr>
        <w:t xml:space="preserve">                   </w:t>
      </w:r>
      <w:r w:rsidR="00A3593C" w:rsidRPr="0040729D">
        <w:rPr>
          <w:rFonts w:eastAsia="Arial"/>
        </w:rPr>
        <w:t>Prijenos propisa Europske unije</w:t>
      </w:r>
    </w:p>
    <w:p w14:paraId="7CCA4101" w14:textId="40C590CF" w:rsidR="0022147A" w:rsidRDefault="00A3593C" w:rsidP="00892EF2">
      <w:pPr>
        <w:tabs>
          <w:tab w:val="left" w:pos="709"/>
        </w:tabs>
        <w:spacing w:before="240"/>
        <w:jc w:val="center"/>
        <w:rPr>
          <w:rFonts w:eastAsia="Arial"/>
        </w:rPr>
      </w:pPr>
      <w:r w:rsidRPr="0040729D">
        <w:rPr>
          <w:rFonts w:eastAsia="Arial"/>
        </w:rPr>
        <w:t>Članak 2.</w:t>
      </w:r>
    </w:p>
    <w:p w14:paraId="24A2F781" w14:textId="77777777" w:rsidR="00892EF2" w:rsidRPr="0040729D" w:rsidRDefault="00892EF2" w:rsidP="00892EF2">
      <w:pPr>
        <w:tabs>
          <w:tab w:val="left" w:pos="709"/>
        </w:tabs>
        <w:jc w:val="center"/>
        <w:rPr>
          <w:rFonts w:eastAsia="Arial"/>
        </w:rPr>
      </w:pPr>
    </w:p>
    <w:p w14:paraId="4C4DD6CD" w14:textId="6630BA87" w:rsidR="009C082B" w:rsidRPr="0040729D" w:rsidRDefault="002F3CBE" w:rsidP="00914036">
      <w:pPr>
        <w:tabs>
          <w:tab w:val="left" w:pos="709"/>
        </w:tabs>
        <w:jc w:val="both"/>
        <w:rPr>
          <w:rFonts w:eastAsia="Arial"/>
        </w:rPr>
      </w:pPr>
      <w:r w:rsidRPr="0040729D">
        <w:rPr>
          <w:rFonts w:eastAsia="Arial"/>
        </w:rPr>
        <w:tab/>
      </w:r>
      <w:r w:rsidR="00A3593C" w:rsidRPr="0040729D">
        <w:rPr>
          <w:rFonts w:eastAsia="Arial"/>
        </w:rPr>
        <w:t>Ovim Zakonom u hrvatsko zakonodavstvo preuzimaju se sljedeće direktive Europske unije:</w:t>
      </w:r>
    </w:p>
    <w:p w14:paraId="485A62FA" w14:textId="130044F0" w:rsidR="00A3593C" w:rsidRPr="0040729D" w:rsidRDefault="002F3CBE" w:rsidP="00914036">
      <w:pPr>
        <w:tabs>
          <w:tab w:val="left" w:pos="709"/>
        </w:tabs>
        <w:jc w:val="both"/>
        <w:rPr>
          <w:rFonts w:eastAsia="Arial"/>
        </w:rPr>
      </w:pPr>
      <w:r w:rsidRPr="0040729D">
        <w:rPr>
          <w:rFonts w:eastAsia="Arial"/>
        </w:rPr>
        <w:tab/>
      </w:r>
      <w:r w:rsidR="00A3593C" w:rsidRPr="0040729D">
        <w:rPr>
          <w:rFonts w:eastAsia="Arial"/>
        </w:rPr>
        <w:t>- Direktiva Vijeća 88/361/EEC od 24. lipnja 1988. za provedbu članka 67. Ugovora (SL L 178, 8. 7. 1988.)</w:t>
      </w:r>
    </w:p>
    <w:p w14:paraId="4E93FE4A" w14:textId="316F8F48" w:rsidR="00A3593C" w:rsidRPr="0040729D" w:rsidRDefault="002F3CBE" w:rsidP="00CC2155">
      <w:pPr>
        <w:tabs>
          <w:tab w:val="left" w:pos="709"/>
        </w:tabs>
        <w:spacing w:before="240" w:after="0"/>
        <w:jc w:val="both"/>
        <w:rPr>
          <w:rFonts w:eastAsia="Arial"/>
        </w:rPr>
      </w:pPr>
      <w:r w:rsidRPr="0040729D">
        <w:rPr>
          <w:rFonts w:eastAsia="Arial"/>
        </w:rPr>
        <w:lastRenderedPageBreak/>
        <w:tab/>
      </w:r>
      <w:r w:rsidR="00A3593C" w:rsidRPr="0040729D">
        <w:rPr>
          <w:rFonts w:eastAsia="Arial"/>
        </w:rPr>
        <w:t>- Direktiva 98/49/EZ od 29. lipnja 1998. o zaštiti prava na dopunsku mirovinu zaposlenih i samozaposlenih osoba koji se kreću unutar Zajednice (SL L 209, 25. 7. 1998.)</w:t>
      </w:r>
    </w:p>
    <w:p w14:paraId="1E8F452F" w14:textId="669F492A" w:rsidR="00A3593C" w:rsidRPr="0040729D" w:rsidRDefault="002F3CBE" w:rsidP="00CC2155">
      <w:pPr>
        <w:tabs>
          <w:tab w:val="left" w:pos="709"/>
        </w:tabs>
        <w:spacing w:before="240" w:after="0"/>
        <w:jc w:val="both"/>
        <w:rPr>
          <w:rFonts w:eastAsia="Arial"/>
        </w:rPr>
      </w:pPr>
      <w:r w:rsidRPr="0040729D">
        <w:rPr>
          <w:rFonts w:eastAsia="Arial"/>
        </w:rPr>
        <w:tab/>
      </w:r>
      <w:r w:rsidR="00A3593C" w:rsidRPr="0040729D">
        <w:rPr>
          <w:rFonts w:eastAsia="Arial"/>
        </w:rPr>
        <w:t>- Direktiva 2006/54/EZ Europskog parlamenta i Vijeća od 5. srpnja 2006. o provedbi načela jednakih mogućnosti i jednakog postupanja prema muškarcima i ženama u pitanjima zapošljavanja i rada (preinaka) (SL L 204, 26. 7. 2006.)</w:t>
      </w:r>
    </w:p>
    <w:p w14:paraId="795DEFEA" w14:textId="18AD8670" w:rsidR="00A3593C" w:rsidRPr="0040729D" w:rsidRDefault="002F3CBE" w:rsidP="00CC2155">
      <w:pPr>
        <w:tabs>
          <w:tab w:val="left" w:pos="709"/>
        </w:tabs>
        <w:spacing w:before="240" w:after="0"/>
        <w:jc w:val="both"/>
        <w:rPr>
          <w:rFonts w:eastAsia="Arial"/>
        </w:rPr>
      </w:pPr>
      <w:r w:rsidRPr="0040729D">
        <w:rPr>
          <w:rFonts w:eastAsia="Arial"/>
        </w:rPr>
        <w:tab/>
      </w:r>
      <w:r w:rsidR="00A3593C" w:rsidRPr="0040729D">
        <w:rPr>
          <w:rFonts w:eastAsia="Arial"/>
        </w:rPr>
        <w:t>- Direktiva 2009/138/EZ Europskog parlamenta i Vijeća od 25. studenoga 2009. o osnivanju i obavljanju djelatnosti osiguranja i reosiguranja (Solventnost II) (preinačeno) (SL L 335, 17. 12. 2009.)</w:t>
      </w:r>
    </w:p>
    <w:p w14:paraId="23C9EE07" w14:textId="1816C3BE" w:rsidR="00A3593C" w:rsidRPr="0040729D" w:rsidRDefault="002F3CBE" w:rsidP="00CC2155">
      <w:pPr>
        <w:tabs>
          <w:tab w:val="left" w:pos="709"/>
        </w:tabs>
        <w:spacing w:before="240" w:after="0"/>
        <w:jc w:val="both"/>
        <w:rPr>
          <w:rFonts w:eastAsia="Arial"/>
        </w:rPr>
      </w:pPr>
      <w:r w:rsidRPr="0040729D">
        <w:rPr>
          <w:rFonts w:eastAsia="Arial"/>
        </w:rPr>
        <w:tab/>
      </w:r>
      <w:r w:rsidR="00A3593C" w:rsidRPr="0040729D">
        <w:rPr>
          <w:rFonts w:eastAsia="Arial"/>
        </w:rPr>
        <w:t>- Direktiva 2010/41/EU Europskog parlamenta i Vijeća od 7. srpnja 2010. o primjeni načela jednakog postupanja prema muškarcima i ženama koji su samozaposleni i stavljanju izvan snage Direktive Vijeća 86/613/EEZ (SL L 180, 15. 7. 2010.)</w:t>
      </w:r>
    </w:p>
    <w:p w14:paraId="14BD4C80" w14:textId="4355FE45" w:rsidR="00A3593C" w:rsidRPr="0040729D" w:rsidRDefault="002F3CBE" w:rsidP="00CC2155">
      <w:pPr>
        <w:tabs>
          <w:tab w:val="left" w:pos="709"/>
        </w:tabs>
        <w:spacing w:before="240" w:after="0"/>
        <w:jc w:val="both"/>
        <w:rPr>
          <w:rFonts w:eastAsia="Arial"/>
        </w:rPr>
      </w:pPr>
      <w:r w:rsidRPr="0040729D">
        <w:rPr>
          <w:rFonts w:eastAsia="Arial"/>
        </w:rPr>
        <w:tab/>
      </w:r>
      <w:r w:rsidR="00A3593C" w:rsidRPr="0040729D">
        <w:rPr>
          <w:rFonts w:eastAsia="Arial"/>
        </w:rPr>
        <w:t>- Direktiva 2014/50/EU Europskog parlamenta i Vijeća od 16. travnja 2014. o minimalnim zahtjevima za poboljšanje mobilnosti radnika među državama članicama unaprjeđivanjem stjecanja i očuvanja prava na dopunsku mirovinu (SL L 128, 30. 4. 2014.)</w:t>
      </w:r>
    </w:p>
    <w:p w14:paraId="3E909C26" w14:textId="5290A768" w:rsidR="00DF075A" w:rsidRDefault="0065294D" w:rsidP="00503B5A">
      <w:pPr>
        <w:tabs>
          <w:tab w:val="left" w:pos="709"/>
        </w:tabs>
        <w:spacing w:after="0"/>
        <w:jc w:val="both"/>
        <w:rPr>
          <w:rFonts w:eastAsia="Arial"/>
        </w:rPr>
      </w:pPr>
      <w:r w:rsidRPr="0040729D">
        <w:rPr>
          <w:rFonts w:eastAsia="Arial"/>
        </w:rPr>
        <w:tab/>
      </w:r>
      <w:r w:rsidR="00A3593C" w:rsidRPr="0040729D">
        <w:rPr>
          <w:rFonts w:eastAsia="Arial"/>
        </w:rPr>
        <w:t>- Direktiva (EU) 2016/2341 Europskog parlamenta i Vijeća od 14. prosinca 2016. o djelatnostima i nadzoru institucija za strukovno mirovinsko osiguranje (SL L 354, 23. 12. 2016.).</w:t>
      </w:r>
    </w:p>
    <w:p w14:paraId="5E55BA0A" w14:textId="77777777" w:rsidR="00BC1570" w:rsidRDefault="00BC1570" w:rsidP="00503B5A">
      <w:pPr>
        <w:tabs>
          <w:tab w:val="left" w:pos="709"/>
        </w:tabs>
        <w:spacing w:after="0"/>
        <w:jc w:val="both"/>
        <w:rPr>
          <w:rFonts w:eastAsia="Arial"/>
        </w:rPr>
      </w:pPr>
    </w:p>
    <w:p w14:paraId="7084BEFF" w14:textId="28F84C74" w:rsidR="00A3593C" w:rsidRPr="0040729D" w:rsidRDefault="00A3593C" w:rsidP="00CC2155">
      <w:pPr>
        <w:tabs>
          <w:tab w:val="left" w:pos="709"/>
        </w:tabs>
        <w:spacing w:before="240" w:after="0"/>
        <w:jc w:val="center"/>
        <w:rPr>
          <w:rFonts w:eastAsia="Arial"/>
        </w:rPr>
      </w:pPr>
      <w:r w:rsidRPr="0040729D">
        <w:rPr>
          <w:rFonts w:eastAsia="Arial"/>
        </w:rPr>
        <w:t>Značenje pojedinih pojmova</w:t>
      </w:r>
    </w:p>
    <w:p w14:paraId="36158C68" w14:textId="371EC7AC" w:rsidR="0022147A" w:rsidRPr="0040729D" w:rsidRDefault="00A3593C" w:rsidP="00FF5029">
      <w:pPr>
        <w:tabs>
          <w:tab w:val="left" w:pos="709"/>
        </w:tabs>
        <w:spacing w:before="240" w:after="0"/>
        <w:jc w:val="center"/>
        <w:rPr>
          <w:rFonts w:eastAsia="Arial"/>
        </w:rPr>
      </w:pPr>
      <w:r w:rsidRPr="0040729D">
        <w:rPr>
          <w:rFonts w:eastAsia="Arial"/>
        </w:rPr>
        <w:t>Članak 3.</w:t>
      </w:r>
    </w:p>
    <w:p w14:paraId="586F0B91" w14:textId="1AC5C11A"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Pojedini pojmovi u smislu ovoga Zakona imaju sljedeće značenje:</w:t>
      </w:r>
    </w:p>
    <w:p w14:paraId="371B8D12" w14:textId="7E8DC5CD"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1. mirovinsko društvo je pravna osoba sa sjedištem u Republici Hrvatskoj, koja posluje odvojeno od pokrovitelja i koja na temelju odobrenja Agencije obavlja djelatnost upravljanja dobrovoljnim mirovinskim fondom</w:t>
      </w:r>
    </w:p>
    <w:p w14:paraId="36FFCBBF" w14:textId="43FD1D6C"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2. institucija za strukovno mirovinsko osiguranje je mirovinsko društvo i/ili zatvoreni fond, u dijelu u kojem i u mjeri u kojoj posluje, odnosno kada je osnovana u svrhu osiguravanja mirovina u kontekstu strukovne djelatnosti na temelju sporazuma ili ugovora sklopljenoga:</w:t>
      </w:r>
    </w:p>
    <w:p w14:paraId="0E3840EC" w14:textId="6FCCE0E4"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a) pojedinačno ili kolektivno između jednog ili više poslodavaca i jednog ili više zaposlenika ili njihovih predstavnika, ili</w:t>
      </w:r>
    </w:p>
    <w:p w14:paraId="1F1F4BBE" w14:textId="33028267" w:rsidR="00A3593C" w:rsidRPr="0040729D" w:rsidRDefault="00945A90" w:rsidP="00CC2155">
      <w:pPr>
        <w:tabs>
          <w:tab w:val="left" w:pos="709"/>
        </w:tabs>
        <w:spacing w:before="240" w:after="0"/>
        <w:jc w:val="both"/>
        <w:rPr>
          <w:rFonts w:eastAsia="Arial"/>
        </w:rPr>
      </w:pPr>
      <w:r w:rsidRPr="0040729D">
        <w:rPr>
          <w:rFonts w:eastAsia="Arial"/>
        </w:rPr>
        <w:tab/>
      </w:r>
      <w:r w:rsidR="00A3593C" w:rsidRPr="0040729D">
        <w:rPr>
          <w:rFonts w:eastAsia="Arial"/>
        </w:rPr>
        <w:t>b) pojedinačno ili kolektivno sa samozaposlenim osobama, u skladu s pravom matične države članice i države članice domaćina</w:t>
      </w:r>
    </w:p>
    <w:p w14:paraId="0EA97FBC" w14:textId="41BBA18B" w:rsidR="00A3593C" w:rsidRPr="0040729D" w:rsidRDefault="00992D08" w:rsidP="00CC2155">
      <w:pPr>
        <w:tabs>
          <w:tab w:val="left" w:pos="709"/>
        </w:tabs>
        <w:spacing w:before="240" w:after="0"/>
        <w:jc w:val="both"/>
        <w:rPr>
          <w:rFonts w:eastAsia="Arial"/>
        </w:rPr>
      </w:pPr>
      <w:r w:rsidRPr="0040729D">
        <w:rPr>
          <w:rFonts w:eastAsia="Arial"/>
        </w:rPr>
        <w:lastRenderedPageBreak/>
        <w:tab/>
      </w:r>
      <w:r w:rsidR="00A3593C" w:rsidRPr="0040729D">
        <w:rPr>
          <w:rFonts w:eastAsia="Arial"/>
        </w:rPr>
        <w:t>3. dobrovoljni mirovinski fond je zasebna imovina bez pravne osobnosti koju na temelju odobrenja Agencije osniva i kojom upravlja mirovinsko društvo, društvo za upravljanje obveznim mirovinskim fondovima ili društvo za upravljanje UCITS fondovima, u svoje ime i za zajednički račun članova fonda, a čija su prava i obveze uređena mirovinskim programom, u skladu s odredbama ovoga Zakona (dalje: fond). Fond može biti otvoreni i zatvoreni</w:t>
      </w:r>
    </w:p>
    <w:p w14:paraId="1795FC42" w14:textId="65CB2C73"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4. otvoreni fond je dobrovoljni mirovinski fond u koji se, pod uvjetima predviđenima ovim Zakonom, mogu učlaniti sve fizičke osobe</w:t>
      </w:r>
    </w:p>
    <w:p w14:paraId="6FFB22DA" w14:textId="3D6FD523"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5. zatvoreni fond je dobrovoljni mirovinski fond u koji se, pod uvjetima predviđenima ovim Zakonom, mogu učlaniti fizičke osobe koje su zaposlene kod poslodavca ili su članovi sindikata, članovi udruge samostalnih djelatnosti ili samozaposlene osobe</w:t>
      </w:r>
    </w:p>
    <w:p w14:paraId="1074EBDA" w14:textId="55ADE87C"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6. društvo prenositelj, u smislu članaka 14.a do 14.e ovoga Zakona, je institucija za strukovno osiguranje koja u cijelosti ili djelomično prenosi obveze i prava mirovinskog programa, tehničke pričuve, kao i pripadajuću imovinu ili njezinu novčanu protuvrijednost na instituciju za mirovinsko osiguranje koja je registrirana ili ima odobrenje za rad u drugoj državi članici</w:t>
      </w:r>
    </w:p>
    <w:p w14:paraId="7088B7F9" w14:textId="56C63D54"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7. društvo primatelj, u smislu članaka 14.a do 14.e ovoga Zakona, je institucija za strukovno osiguranje koja u cijelosti ili djelomično prima obveze i prava mirovinskog programa, tehničke pričuve, kao i pripadajuću imovinu ili njezinu novčanu protuvrijednost od institucije za mirovinsko osiguranje koja je registrirana ili ima odobrenje za rad u drugoj državi članici</w:t>
      </w:r>
    </w:p>
    <w:p w14:paraId="4806CAFC" w14:textId="359C8E87"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8. zatvoreni mirovinski fond s definiranim primanjima znači zatvoreni fond koji pokriva biometričke rizike ili jamči investicijski rezultat ili određenu razinu mirovine, ako je osnivanje takve vrste fonda prema propisima države članice domaćina dozvoljeno</w:t>
      </w:r>
    </w:p>
    <w:p w14:paraId="47A60561" w14:textId="020F2810"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9. obvezni mirovinski fond je fond osnovan prema zakonu kojim se uređuje osnivanje i poslovanje obveznih mirovinskih fondova u sklopu obveznog mirovinskog osiguranja na temelju individualne kapitalizirane štednje</w:t>
      </w:r>
    </w:p>
    <w:p w14:paraId="4729404A" w14:textId="765FBD49"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10. član mirovinskog društva je dioničar ili imatelj poslovnog udjela mirovinskog društva</w:t>
      </w:r>
    </w:p>
    <w:p w14:paraId="14943FDC" w14:textId="6CB42BDE"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11. član fonda je osoba koja je pristupila fondu na temelju sklopljenog ugovora o članstvu s mirovinskim društvom i upisana je u registar članova fonda, slijedom čega ostvaruje ili će ostvariti pravo na mirovinu, u skladu s odredbama mirovinskog programa te ovoga i drugih zakona</w:t>
      </w:r>
    </w:p>
    <w:p w14:paraId="1662A0C2" w14:textId="4BC1E33C" w:rsidR="00A3593C"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12. potencijalni član fonda je osoba koja ispunjava uvjete za sklapanje ugovora o članstvu u fondu</w:t>
      </w:r>
    </w:p>
    <w:p w14:paraId="60BDF10A" w14:textId="2ED52521" w:rsidR="00A3593C" w:rsidRPr="0040729D" w:rsidRDefault="00992D08" w:rsidP="00CC2155">
      <w:pPr>
        <w:tabs>
          <w:tab w:val="left" w:pos="709"/>
        </w:tabs>
        <w:spacing w:before="240" w:after="0"/>
        <w:jc w:val="both"/>
        <w:rPr>
          <w:rFonts w:eastAsia="Arial"/>
        </w:rPr>
      </w:pPr>
      <w:r w:rsidRPr="0040729D">
        <w:rPr>
          <w:rFonts w:eastAsia="Arial"/>
        </w:rPr>
        <w:lastRenderedPageBreak/>
        <w:tab/>
      </w:r>
      <w:r w:rsidR="00A3593C" w:rsidRPr="0040729D">
        <w:rPr>
          <w:rFonts w:eastAsia="Arial"/>
        </w:rPr>
        <w:t>13. samozaposlena osoba je osoba koja obavlja samostalnu djelatnost, primjerice obrt i s obrtom izjednačene djelatnosti, slobodna zanimanja, poljoprivrednici i drugi ili pak osoba koja samu sebe zapošljava u smislu odgovarajućih propisa druge države članice</w:t>
      </w:r>
    </w:p>
    <w:p w14:paraId="006CEFF2" w14:textId="77777777" w:rsidR="002E5F4E" w:rsidRPr="0040729D" w:rsidRDefault="00992D08" w:rsidP="00CC2155">
      <w:pPr>
        <w:tabs>
          <w:tab w:val="left" w:pos="709"/>
        </w:tabs>
        <w:spacing w:before="240" w:after="0"/>
        <w:jc w:val="both"/>
        <w:rPr>
          <w:rFonts w:eastAsia="Arial"/>
        </w:rPr>
      </w:pPr>
      <w:r w:rsidRPr="0040729D">
        <w:rPr>
          <w:rFonts w:eastAsia="Arial"/>
        </w:rPr>
        <w:tab/>
      </w:r>
      <w:r w:rsidR="00A3593C" w:rsidRPr="0040729D">
        <w:rPr>
          <w:rFonts w:eastAsia="Arial"/>
        </w:rPr>
        <w:t>14. mirovinsko društvo iz druge države članice znači instituciju, bez obzira na pravni oblik, koja posjeduje odobrenje nadležnog nadzornog tijela te države članice i posluje na temelju prikupljanja uplata članova i koja je neovisna o pokrovitelju</w:t>
      </w:r>
    </w:p>
    <w:p w14:paraId="13747546" w14:textId="6E3DBB07" w:rsidR="00A3593C" w:rsidRPr="0040729D" w:rsidRDefault="002E5F4E" w:rsidP="00CC2155">
      <w:pPr>
        <w:tabs>
          <w:tab w:val="left" w:pos="709"/>
        </w:tabs>
        <w:spacing w:before="240" w:after="0"/>
        <w:jc w:val="both"/>
        <w:rPr>
          <w:rFonts w:eastAsia="Arial"/>
        </w:rPr>
      </w:pPr>
      <w:r w:rsidRPr="0040729D">
        <w:rPr>
          <w:rFonts w:eastAsia="Arial"/>
        </w:rPr>
        <w:tab/>
      </w:r>
      <w:r w:rsidR="00A3593C" w:rsidRPr="0040729D">
        <w:rPr>
          <w:rFonts w:eastAsia="Arial"/>
        </w:rPr>
        <w:t>15. matična država članica je država članica u kojoj je registrirano sjedište mirovinskog društva ili, ako nema registrirano sjedište, država članica u kojoj mirovinsko društvo obavlja svoju osnovnu djelatnost</w:t>
      </w:r>
    </w:p>
    <w:p w14:paraId="2330FE31" w14:textId="4C6079AB" w:rsidR="0065294D" w:rsidRDefault="00992D08" w:rsidP="009C082B">
      <w:pPr>
        <w:tabs>
          <w:tab w:val="left" w:pos="709"/>
        </w:tabs>
        <w:spacing w:before="240" w:after="0"/>
        <w:jc w:val="both"/>
        <w:rPr>
          <w:rFonts w:eastAsia="Arial"/>
        </w:rPr>
      </w:pPr>
      <w:r w:rsidRPr="0040729D">
        <w:rPr>
          <w:rFonts w:eastAsia="Arial"/>
        </w:rPr>
        <w:tab/>
      </w:r>
      <w:r w:rsidR="00A3593C" w:rsidRPr="0040729D">
        <w:rPr>
          <w:rFonts w:eastAsia="Arial"/>
        </w:rPr>
        <w:t>16. država članica domaćin je država članica različita od matične države članice čije se radno i socijalno zakonodavstvo u dijelu koji se odnosi na mirovinski program primjenjuje na odnos između pokrovitelja i članova zatvorenog fonda</w:t>
      </w:r>
    </w:p>
    <w:p w14:paraId="261EA613" w14:textId="77777777" w:rsidR="009C082B" w:rsidRPr="0040729D" w:rsidRDefault="009C082B" w:rsidP="00A83EAB">
      <w:pPr>
        <w:tabs>
          <w:tab w:val="left" w:pos="709"/>
        </w:tabs>
        <w:spacing w:after="0"/>
        <w:jc w:val="both"/>
        <w:rPr>
          <w:rFonts w:eastAsia="Arial"/>
        </w:rPr>
      </w:pPr>
    </w:p>
    <w:p w14:paraId="70619961" w14:textId="3471559B" w:rsidR="00A3593C" w:rsidRPr="0040729D" w:rsidRDefault="00992D08" w:rsidP="009C082B">
      <w:pPr>
        <w:tabs>
          <w:tab w:val="left" w:pos="709"/>
        </w:tabs>
        <w:spacing w:after="0"/>
        <w:jc w:val="both"/>
        <w:rPr>
          <w:rFonts w:eastAsia="Arial"/>
        </w:rPr>
      </w:pPr>
      <w:r w:rsidRPr="0040729D">
        <w:rPr>
          <w:rFonts w:eastAsia="Arial"/>
        </w:rPr>
        <w:tab/>
      </w:r>
      <w:r w:rsidR="00A3593C" w:rsidRPr="0040729D">
        <w:rPr>
          <w:rFonts w:eastAsia="Arial"/>
        </w:rPr>
        <w:t>17. država članica je država članica Europske unije ili država potpisnica Ugovora o Europskom gospodarskom prostoru</w:t>
      </w:r>
    </w:p>
    <w:p w14:paraId="7F074FF9" w14:textId="77777777" w:rsidR="0065294D" w:rsidRPr="0040729D" w:rsidRDefault="0065294D" w:rsidP="009C082B">
      <w:pPr>
        <w:tabs>
          <w:tab w:val="left" w:pos="709"/>
        </w:tabs>
        <w:spacing w:after="0"/>
        <w:jc w:val="both"/>
        <w:rPr>
          <w:rFonts w:eastAsia="Arial"/>
        </w:rPr>
      </w:pPr>
    </w:p>
    <w:p w14:paraId="04BC9A68" w14:textId="2F56540F" w:rsidR="0065294D" w:rsidRPr="0040729D" w:rsidRDefault="00992D08" w:rsidP="009C082B">
      <w:pPr>
        <w:tabs>
          <w:tab w:val="left" w:pos="709"/>
        </w:tabs>
        <w:spacing w:after="0"/>
        <w:jc w:val="both"/>
        <w:rPr>
          <w:rFonts w:eastAsia="Arial"/>
        </w:rPr>
      </w:pPr>
      <w:r w:rsidRPr="0040729D">
        <w:rPr>
          <w:rFonts w:eastAsia="Arial"/>
        </w:rPr>
        <w:tab/>
      </w:r>
      <w:r w:rsidR="00A3593C" w:rsidRPr="0040729D">
        <w:rPr>
          <w:rFonts w:eastAsia="Arial"/>
        </w:rPr>
        <w:t>18. treća država je država koja nije država članica Europske unije ili država potpisnica Ugovora o Europskom gospodarskom prostoru</w:t>
      </w:r>
    </w:p>
    <w:p w14:paraId="37BF52A5" w14:textId="3069ED27" w:rsidR="0065294D" w:rsidRPr="0040729D" w:rsidRDefault="0065294D" w:rsidP="00576792">
      <w:pPr>
        <w:tabs>
          <w:tab w:val="left" w:pos="709"/>
        </w:tabs>
        <w:spacing w:before="240" w:after="0"/>
        <w:jc w:val="both"/>
        <w:rPr>
          <w:rFonts w:eastAsia="Arial"/>
        </w:rPr>
      </w:pPr>
      <w:r w:rsidRPr="0040729D">
        <w:rPr>
          <w:rFonts w:eastAsia="Arial"/>
        </w:rPr>
        <w:tab/>
      </w:r>
      <w:r w:rsidR="00A3593C" w:rsidRPr="0040729D">
        <w:rPr>
          <w:rFonts w:eastAsia="Arial"/>
        </w:rPr>
        <w:t>19. zatvoreni fond u drugoj državi članici je zatvoreni fond koji je osnovan za potrebe pokrovitelja iz te države članice</w:t>
      </w:r>
    </w:p>
    <w:p w14:paraId="7EBBD64A" w14:textId="70013601" w:rsidR="0065294D" w:rsidRPr="0040729D" w:rsidRDefault="0065294D" w:rsidP="00576792">
      <w:pPr>
        <w:tabs>
          <w:tab w:val="left" w:pos="709"/>
        </w:tabs>
        <w:spacing w:before="240" w:after="0"/>
        <w:jc w:val="both"/>
        <w:rPr>
          <w:rFonts w:eastAsia="Arial"/>
        </w:rPr>
      </w:pPr>
      <w:r w:rsidRPr="0040729D">
        <w:rPr>
          <w:rFonts w:eastAsia="Arial"/>
        </w:rPr>
        <w:tab/>
      </w:r>
      <w:r w:rsidR="00A3593C" w:rsidRPr="0040729D">
        <w:rPr>
          <w:rFonts w:eastAsia="Arial"/>
        </w:rPr>
        <w:t>20. izaslani radnik je osoba koja je upućena na rad u drugu državu članicu i na koju se nastavno primjenjuje hrvatsko zakonodavstvo o mirovinskom osiguranju za vrijeme rada u odnosnoj državi</w:t>
      </w:r>
    </w:p>
    <w:p w14:paraId="5DF8A738" w14:textId="08A84029" w:rsidR="0065294D" w:rsidRPr="0040729D" w:rsidRDefault="00992D08" w:rsidP="00576792">
      <w:pPr>
        <w:tabs>
          <w:tab w:val="left" w:pos="709"/>
        </w:tabs>
        <w:spacing w:before="240" w:after="0"/>
        <w:jc w:val="both"/>
        <w:rPr>
          <w:rFonts w:eastAsia="Arial"/>
        </w:rPr>
      </w:pPr>
      <w:r w:rsidRPr="0040729D">
        <w:rPr>
          <w:rFonts w:eastAsia="Arial"/>
        </w:rPr>
        <w:tab/>
      </w:r>
      <w:r w:rsidR="00A3593C" w:rsidRPr="0040729D">
        <w:rPr>
          <w:rFonts w:eastAsia="Arial"/>
        </w:rPr>
        <w:t>21. radnik na odlasku je član zatvorenog fonda kod kojega je došlo do prestanka radnog odnosa radi odlaska na rad u drugu državu članicu, a koji još nije ispunio uvjet za ostvarivanje prava na mirovinu prema ovome Zakonu</w:t>
      </w:r>
    </w:p>
    <w:p w14:paraId="7306950B" w14:textId="20A2D2F6" w:rsidR="0065294D" w:rsidRPr="0040729D" w:rsidRDefault="00992D08" w:rsidP="009C082B">
      <w:pPr>
        <w:tabs>
          <w:tab w:val="left" w:pos="709"/>
        </w:tabs>
        <w:spacing w:before="240"/>
        <w:jc w:val="both"/>
        <w:rPr>
          <w:rFonts w:eastAsia="Arial"/>
        </w:rPr>
      </w:pPr>
      <w:r w:rsidRPr="0040729D">
        <w:rPr>
          <w:rFonts w:eastAsia="Arial"/>
        </w:rPr>
        <w:tab/>
      </w:r>
      <w:r w:rsidR="00A3593C" w:rsidRPr="0040729D">
        <w:rPr>
          <w:rFonts w:eastAsia="Arial"/>
        </w:rPr>
        <w:t>22. korisnik odgođene mirovine je član zatvorenog mirovinskog fonda kod kojega je došlo do prestanka radnog odnosa zbog odlaska na rad u drugu državu članicu, a koji je ispunio uvjet za ostvarivanje prava na mirovinu prema ovome Zakonu, ali još uvijek ne prima mirovinu</w:t>
      </w:r>
    </w:p>
    <w:p w14:paraId="61FAE248" w14:textId="5E125538"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23. pravo na mirovinu u stanju mirovanja je stečeno pravo na mirovinu ispunjenjem uvjeta za ostvarivanje prava na mirovinu prema ovome Zakonu korisnika odgođene mirovine</w:t>
      </w:r>
    </w:p>
    <w:p w14:paraId="1ACFA7BF" w14:textId="1373C377" w:rsidR="00D07948"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 xml:space="preserve">24. mirovina je periodična isplata u novcu koju mirovinsko osiguravajuće društvo ili fond isplaćuje osobi koja je ostvarila pravo na nju nakon ispunjavanja </w:t>
      </w:r>
      <w:r w:rsidR="00A3593C" w:rsidRPr="0040729D">
        <w:rPr>
          <w:rFonts w:eastAsia="Arial"/>
        </w:rPr>
        <w:lastRenderedPageBreak/>
        <w:t>uvjeta propisanih ovim Zakonom, pri čemu isplata može biti doživotna ili privremena, pod uvjetima određenim ovim Zakonom</w:t>
      </w:r>
    </w:p>
    <w:p w14:paraId="772DF203" w14:textId="0B0F9D72" w:rsidR="008D02C2" w:rsidRPr="0040729D" w:rsidRDefault="0065294D" w:rsidP="00AC76CB">
      <w:pPr>
        <w:tabs>
          <w:tab w:val="left" w:pos="709"/>
        </w:tabs>
        <w:spacing w:before="240"/>
        <w:jc w:val="both"/>
        <w:rPr>
          <w:rFonts w:eastAsia="Arial"/>
        </w:rPr>
      </w:pPr>
      <w:r w:rsidRPr="0040729D">
        <w:rPr>
          <w:rFonts w:eastAsia="Arial"/>
        </w:rPr>
        <w:tab/>
      </w:r>
      <w:r w:rsidR="00A3593C" w:rsidRPr="0040729D">
        <w:rPr>
          <w:rFonts w:eastAsia="Arial"/>
        </w:rPr>
        <w:t>25. korisnik mirovine je osoba koja prima mirovinu u skladu s ovim Zakono</w:t>
      </w:r>
      <w:r w:rsidR="008D02C2" w:rsidRPr="0040729D">
        <w:rPr>
          <w:rFonts w:eastAsia="Arial"/>
        </w:rPr>
        <w:t>m</w:t>
      </w:r>
    </w:p>
    <w:p w14:paraId="428B9B8A" w14:textId="07482A96" w:rsidR="00D07948"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26. osobni račun je račun koji se vodi u mirovinskom društvu, a otvoren je na ime člana fonda u odabranom fondu te se na tom računu evidentiraju uplaćena novčana sredstva i sve promjene osobne imovine člana fonda tijekom razdoblja individualne kapitalizirane štednje</w:t>
      </w:r>
    </w:p>
    <w:p w14:paraId="6EC43C44" w14:textId="1A822D0D"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27. prijenos računa znači prijenos sredstava s osobnog računa člana fonda iz jednog u drugi fond</w:t>
      </w:r>
    </w:p>
    <w:p w14:paraId="47C0ED87" w14:textId="7ED086E9" w:rsidR="00A40C70" w:rsidRPr="0040729D" w:rsidRDefault="005D74CE" w:rsidP="00A40C70">
      <w:pPr>
        <w:tabs>
          <w:tab w:val="left" w:pos="709"/>
        </w:tabs>
        <w:spacing w:before="240"/>
        <w:jc w:val="both"/>
        <w:rPr>
          <w:rFonts w:eastAsia="Arial"/>
        </w:rPr>
      </w:pPr>
      <w:r w:rsidRPr="0040729D">
        <w:rPr>
          <w:rFonts w:eastAsia="Arial"/>
        </w:rPr>
        <w:tab/>
      </w:r>
      <w:r w:rsidR="00A3593C" w:rsidRPr="0040729D">
        <w:rPr>
          <w:rFonts w:eastAsia="Arial"/>
        </w:rPr>
        <w:t>28. naknada za izlaz znači naknadu u smislu prelaska člana iz jednog u drugi fond</w:t>
      </w:r>
    </w:p>
    <w:p w14:paraId="0514E080" w14:textId="15A32859"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29. pokrovitelj je pravna ili fizička osoba, uključujući i sindikate, udruge samostalnih djelatnosti te druge subjekte, koji u svojstvu poslodavca ili samozaposlene osobe ili na drugi</w:t>
      </w:r>
      <w:r w:rsidR="00A77F77">
        <w:rPr>
          <w:rFonts w:eastAsia="Arial"/>
        </w:rPr>
        <w:t xml:space="preserve"> </w:t>
      </w:r>
      <w:r w:rsidR="00A3593C" w:rsidRPr="0040729D">
        <w:rPr>
          <w:rFonts w:eastAsia="Arial"/>
        </w:rPr>
        <w:t>odgovarajući način sudjeluje u osnivanju zatvorenog fonda i uplaćuje doprinose u zatvoreni fond u ime i za račun članova fonda</w:t>
      </w:r>
    </w:p>
    <w:p w14:paraId="4158602E" w14:textId="222472AF"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30. mirovinski program predstavlja ukupnost prava i obveza, utemeljenih na pravilima, propisima, sporazumima, ugovorima ili izjavama, koje čine fond, odnosno kojima se uređuje pravo na mirovinu u sklopu dobrovoljnog mirovinskog osiguranja na temelju individualne kapitalizirane štednje te članstvo u mirovinskom fondu</w:t>
      </w:r>
    </w:p>
    <w:p w14:paraId="58428F4F" w14:textId="46D01E86" w:rsidR="0098340F"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31. biometrički rizici su rizici povezani sa smrću, invalidnošću ili dugim životnim vijekom</w:t>
      </w:r>
    </w:p>
    <w:p w14:paraId="14FB9EA7" w14:textId="3C7C81E0"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32. kvalificirani udjel je svaki izravni ili neizravni udjel u mirovinskom društvu koji predstavlja 10% ili više udjela u temeljnom kapitalu ili glasačkim pravima, ili manji udjel koji omogućava ostvarenje značajnog utjecaja na upravljanje mirovinskim društvom. Pri izračunu postotka glasačkih prava na odgovarajući se način primjenjuju odredbe zakona kojim se uređuje tržište kapitala</w:t>
      </w:r>
    </w:p>
    <w:p w14:paraId="1813ADF9" w14:textId="1648DFB0"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33. uska povezanost znači povezanost dviju ili više fizičkih ili pravnih osoba odnosno subjekata na jedan od sljedećih načina:</w:t>
      </w:r>
    </w:p>
    <w:p w14:paraId="0DA57187" w14:textId="3FEB5A8B" w:rsidR="0065294D" w:rsidRPr="00576792" w:rsidRDefault="00A3593C" w:rsidP="00576792">
      <w:pPr>
        <w:pStyle w:val="ListParagraph"/>
        <w:numPr>
          <w:ilvl w:val="0"/>
          <w:numId w:val="3"/>
        </w:numPr>
        <w:tabs>
          <w:tab w:val="left" w:pos="709"/>
        </w:tabs>
        <w:spacing w:before="240" w:after="0"/>
        <w:jc w:val="both"/>
        <w:rPr>
          <w:rFonts w:ascii="Times New Roman" w:eastAsia="Arial" w:hAnsi="Times New Roman"/>
          <w:sz w:val="24"/>
          <w:szCs w:val="24"/>
          <w:lang w:val="hr-HR"/>
        </w:rPr>
      </w:pPr>
      <w:r w:rsidRPr="0040729D">
        <w:rPr>
          <w:rFonts w:ascii="Times New Roman" w:eastAsia="Arial" w:hAnsi="Times New Roman"/>
          <w:sz w:val="24"/>
          <w:szCs w:val="24"/>
          <w:lang w:val="hr-HR"/>
        </w:rPr>
        <w:t>odnosom sudjelovanja</w:t>
      </w:r>
    </w:p>
    <w:p w14:paraId="7C8230F7" w14:textId="482E5721"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 xml:space="preserve">b) </w:t>
      </w:r>
      <w:r w:rsidR="0065294D" w:rsidRPr="0040729D">
        <w:rPr>
          <w:rFonts w:eastAsia="Arial"/>
        </w:rPr>
        <w:t xml:space="preserve"> </w:t>
      </w:r>
      <w:r w:rsidR="00A3593C" w:rsidRPr="0040729D">
        <w:rPr>
          <w:rFonts w:eastAsia="Arial"/>
        </w:rPr>
        <w:t>odnosom kontrole</w:t>
      </w:r>
    </w:p>
    <w:p w14:paraId="37B3C0B2" w14:textId="64DFDDA6" w:rsidR="0065294D" w:rsidRPr="0040729D" w:rsidRDefault="0065294D" w:rsidP="00576792">
      <w:pPr>
        <w:tabs>
          <w:tab w:val="left" w:pos="709"/>
        </w:tabs>
        <w:spacing w:before="240" w:after="0"/>
        <w:jc w:val="both"/>
        <w:rPr>
          <w:rFonts w:eastAsia="Arial"/>
        </w:rPr>
      </w:pPr>
      <w:r w:rsidRPr="0040729D">
        <w:rPr>
          <w:rFonts w:eastAsia="Arial"/>
        </w:rPr>
        <w:tab/>
      </w:r>
      <w:r w:rsidR="00A3593C" w:rsidRPr="0040729D">
        <w:rPr>
          <w:rFonts w:eastAsia="Arial"/>
        </w:rPr>
        <w:t>34. sudjelovanje znači sudjelovanje neke osobe u drugoj pravnoj osobi ako:</w:t>
      </w:r>
    </w:p>
    <w:p w14:paraId="4C062C87" w14:textId="46C21461" w:rsidR="0065294D" w:rsidRPr="00576792" w:rsidRDefault="00A3593C" w:rsidP="00576792">
      <w:pPr>
        <w:pStyle w:val="ListParagraph"/>
        <w:numPr>
          <w:ilvl w:val="0"/>
          <w:numId w:val="4"/>
        </w:numPr>
        <w:tabs>
          <w:tab w:val="left" w:pos="709"/>
        </w:tabs>
        <w:spacing w:before="240" w:after="0"/>
        <w:jc w:val="both"/>
        <w:rPr>
          <w:rFonts w:ascii="Times New Roman" w:eastAsia="Arial" w:hAnsi="Times New Roman"/>
          <w:sz w:val="24"/>
          <w:szCs w:val="24"/>
          <w:lang w:val="hr-HR"/>
        </w:rPr>
      </w:pPr>
      <w:r w:rsidRPr="0040729D">
        <w:rPr>
          <w:rFonts w:ascii="Times New Roman" w:eastAsia="Arial" w:hAnsi="Times New Roman"/>
          <w:sz w:val="24"/>
          <w:szCs w:val="24"/>
          <w:lang w:val="hr-HR"/>
        </w:rPr>
        <w:lastRenderedPageBreak/>
        <w:t>ima izravna ili neizravna ulaganja na temelju kojih sudjeluje s 20% udjela ili više u kapitalu te pravne osobe ili glasačkim pravima u toj pravnoj osobi ili</w:t>
      </w:r>
    </w:p>
    <w:p w14:paraId="2CDD2C13" w14:textId="7A2D32BC"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b) ima udjel u kapitalu te pravne osobe ili u glasačkim pravima u toj pravnoj osobi manji od 20%, a stečen je s namjerom da, na temelju trajne povezanosti s tom pravnom osobom, omogući utjecaj na njezino poslovanje</w:t>
      </w:r>
    </w:p>
    <w:p w14:paraId="3BFAD7EF" w14:textId="08CF51DB"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35. kontrola znači odnos između matičnog društva i ovisnog društva ili sličan odnos između bilo koje fizičke ili pravne osobe i nekog društva.</w:t>
      </w:r>
    </w:p>
    <w:p w14:paraId="65482D3D" w14:textId="4D98A39B" w:rsidR="0065294D"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U smislu ove točke:</w:t>
      </w:r>
      <w:r w:rsidR="0065294D" w:rsidRPr="0040729D">
        <w:rPr>
          <w:rFonts w:eastAsia="Arial"/>
        </w:rPr>
        <w:t xml:space="preserve"> </w:t>
      </w:r>
    </w:p>
    <w:p w14:paraId="14904242" w14:textId="3082798E" w:rsidR="005D18C0" w:rsidRPr="0040729D" w:rsidRDefault="005D74CE" w:rsidP="00FF5029">
      <w:pPr>
        <w:tabs>
          <w:tab w:val="left" w:pos="709"/>
        </w:tabs>
        <w:spacing w:before="240" w:after="0"/>
        <w:jc w:val="both"/>
        <w:rPr>
          <w:rFonts w:eastAsia="Arial"/>
        </w:rPr>
      </w:pPr>
      <w:r w:rsidRPr="0040729D">
        <w:rPr>
          <w:rFonts w:eastAsia="Arial"/>
        </w:rPr>
        <w:tab/>
      </w:r>
      <w:r w:rsidR="00A3593C" w:rsidRPr="0040729D">
        <w:rPr>
          <w:rFonts w:eastAsia="Arial"/>
        </w:rPr>
        <w:t>a) ovisno društvo ovisnog društva također se smatra ovisnim društvom matičnog društva koje je na čelu tih društava</w:t>
      </w:r>
    </w:p>
    <w:p w14:paraId="6C41EC07" w14:textId="27BD1476" w:rsidR="0065294D" w:rsidRPr="00C5304A" w:rsidRDefault="00A3593C" w:rsidP="00ED4A8A">
      <w:pPr>
        <w:pStyle w:val="ListParagraph"/>
        <w:numPr>
          <w:ilvl w:val="0"/>
          <w:numId w:val="4"/>
        </w:numPr>
        <w:tabs>
          <w:tab w:val="left" w:pos="993"/>
        </w:tabs>
        <w:spacing w:before="240"/>
        <w:ind w:left="0" w:firstLine="709"/>
        <w:jc w:val="both"/>
        <w:rPr>
          <w:rFonts w:ascii="Times New Roman" w:eastAsia="Arial" w:hAnsi="Times New Roman"/>
          <w:sz w:val="24"/>
          <w:szCs w:val="24"/>
          <w:lang w:val="hr-HR"/>
        </w:rPr>
      </w:pPr>
      <w:r w:rsidRPr="0040729D">
        <w:rPr>
          <w:rFonts w:ascii="Times New Roman" w:eastAsia="Arial" w:hAnsi="Times New Roman"/>
          <w:sz w:val="24"/>
          <w:szCs w:val="24"/>
          <w:lang w:val="hr-HR"/>
        </w:rPr>
        <w:t>situacija u kojoj su dvije ili više pravnih ili fizičkih osoba trajno povezane s istom osobom putem odnosa kontrole smatrat će se odnosom uske povezanosti između tih osoba</w:t>
      </w:r>
    </w:p>
    <w:p w14:paraId="278DFFCC" w14:textId="77777777" w:rsidR="002E5F4E" w:rsidRPr="0040729D" w:rsidRDefault="005D74CE" w:rsidP="00C5304A">
      <w:pPr>
        <w:tabs>
          <w:tab w:val="left" w:pos="709"/>
        </w:tabs>
        <w:spacing w:before="240"/>
        <w:jc w:val="both"/>
        <w:rPr>
          <w:rFonts w:eastAsia="Arial"/>
        </w:rPr>
      </w:pPr>
      <w:r w:rsidRPr="0040729D">
        <w:rPr>
          <w:rFonts w:eastAsia="Arial"/>
        </w:rPr>
        <w:tab/>
      </w:r>
      <w:r w:rsidR="00A3593C" w:rsidRPr="0040729D">
        <w:rPr>
          <w:rFonts w:eastAsia="Arial"/>
        </w:rPr>
        <w:t>36. povezana osoba u odnosu na određenu pravnu ili fizičku osobu prema ovom Zakonu je:</w:t>
      </w:r>
    </w:p>
    <w:p w14:paraId="2A3E197A" w14:textId="0D9AF720" w:rsidR="00E51FB0" w:rsidRPr="0040729D" w:rsidRDefault="002E5F4E" w:rsidP="00BD1A32">
      <w:pPr>
        <w:tabs>
          <w:tab w:val="left" w:pos="709"/>
        </w:tabs>
        <w:jc w:val="both"/>
        <w:rPr>
          <w:rFonts w:eastAsia="Arial"/>
        </w:rPr>
      </w:pPr>
      <w:r w:rsidRPr="0040729D">
        <w:rPr>
          <w:rFonts w:eastAsia="Arial"/>
        </w:rPr>
        <w:tab/>
      </w:r>
      <w:r w:rsidR="00A3593C" w:rsidRPr="0040729D">
        <w:rPr>
          <w:rFonts w:eastAsia="Arial"/>
        </w:rPr>
        <w:t xml:space="preserve">a) svaka fizička osoba ili osobe koje mogu, izravno ili neizravno, utjecati na odluke druge osobe </w:t>
      </w:r>
      <w:r w:rsidR="00E51FB0" w:rsidRPr="0040729D">
        <w:rPr>
          <w:rFonts w:eastAsia="Arial"/>
        </w:rPr>
        <w:t>–</w:t>
      </w:r>
      <w:r w:rsidR="00A3593C" w:rsidRPr="0040729D">
        <w:rPr>
          <w:rFonts w:eastAsia="Arial"/>
        </w:rPr>
        <w:t xml:space="preserve"> subjekta</w:t>
      </w:r>
    </w:p>
    <w:p w14:paraId="1A3D36B9" w14:textId="786A4DC7" w:rsidR="00E51FB0" w:rsidRPr="0040729D" w:rsidRDefault="005D74CE" w:rsidP="006E1921">
      <w:pPr>
        <w:tabs>
          <w:tab w:val="left" w:pos="709"/>
        </w:tabs>
        <w:spacing w:before="240" w:after="0"/>
        <w:jc w:val="both"/>
        <w:rPr>
          <w:rFonts w:eastAsia="Arial"/>
        </w:rPr>
      </w:pPr>
      <w:r w:rsidRPr="0040729D">
        <w:rPr>
          <w:rFonts w:eastAsia="Arial"/>
        </w:rPr>
        <w:tab/>
      </w:r>
      <w:r w:rsidR="00A3593C" w:rsidRPr="0040729D">
        <w:rPr>
          <w:rFonts w:eastAsia="Arial"/>
        </w:rPr>
        <w:t>b) svaki član uprave, nadzornog odbora ili drugog tijela druge osobe - subjekta koji donosi odluke ili provodi nadzor</w:t>
      </w:r>
    </w:p>
    <w:p w14:paraId="3D009E7B" w14:textId="3F35F0C1" w:rsidR="00E51FB0" w:rsidRPr="0040729D" w:rsidRDefault="005D74CE" w:rsidP="006E1921">
      <w:pPr>
        <w:tabs>
          <w:tab w:val="left" w:pos="709"/>
        </w:tabs>
        <w:spacing w:before="240"/>
        <w:jc w:val="both"/>
        <w:rPr>
          <w:rFonts w:eastAsia="Arial"/>
        </w:rPr>
      </w:pPr>
      <w:r w:rsidRPr="0040729D">
        <w:rPr>
          <w:rFonts w:eastAsia="Arial"/>
        </w:rPr>
        <w:tab/>
      </w:r>
      <w:r w:rsidR="00A3593C" w:rsidRPr="0040729D">
        <w:rPr>
          <w:rFonts w:eastAsia="Arial"/>
        </w:rPr>
        <w:t>c) u odnosu na svaku gore navedenu osobu bračni drug, izvanbračni drug, životni partner ili srodnik do uključujući drugog stupnja u ravnoj lozi</w:t>
      </w:r>
    </w:p>
    <w:p w14:paraId="15FC02C6" w14:textId="67B7ACB3" w:rsidR="00A3593C" w:rsidRPr="0040729D" w:rsidRDefault="005D74CE" w:rsidP="006E1921">
      <w:pPr>
        <w:tabs>
          <w:tab w:val="left" w:pos="709"/>
        </w:tabs>
        <w:spacing w:before="240"/>
        <w:jc w:val="both"/>
        <w:rPr>
          <w:rFonts w:eastAsia="Arial"/>
        </w:rPr>
      </w:pPr>
      <w:r w:rsidRPr="0040729D">
        <w:rPr>
          <w:rFonts w:eastAsia="Arial"/>
        </w:rPr>
        <w:tab/>
      </w:r>
      <w:r w:rsidR="00A3593C" w:rsidRPr="0040729D">
        <w:rPr>
          <w:rFonts w:eastAsia="Arial"/>
        </w:rPr>
        <w:t>Pojam povezanosti znači povezanost prvog i drugog subjekta, zatim povezanost drugog i trećeg subjekta te povezanost trećeg i četvrtog subjekta. Povezanost četvrtog subjekta s bilo kojim daljnjim subjektom ne smatra se povezanom osobom s prvim subjektom.</w:t>
      </w:r>
    </w:p>
    <w:p w14:paraId="1B5068E5" w14:textId="6C0A0AD4" w:rsidR="00E51FB0" w:rsidRPr="0040729D" w:rsidRDefault="005D74CE" w:rsidP="003D4588">
      <w:pPr>
        <w:tabs>
          <w:tab w:val="left" w:pos="709"/>
        </w:tabs>
        <w:spacing w:before="240" w:after="0"/>
        <w:jc w:val="both"/>
        <w:rPr>
          <w:rFonts w:eastAsia="Arial"/>
        </w:rPr>
      </w:pPr>
      <w:r w:rsidRPr="0040729D">
        <w:rPr>
          <w:rFonts w:eastAsia="Arial"/>
        </w:rPr>
        <w:tab/>
      </w:r>
      <w:r w:rsidR="00A3593C" w:rsidRPr="0040729D">
        <w:rPr>
          <w:rFonts w:eastAsia="Arial"/>
        </w:rPr>
        <w:t>U smislu ovoga Zakona, povezanim osobama smatraju se i usko povezane osobe, relevantne osobe te osobe s kojima su relevantne osobe u srodstvu</w:t>
      </w:r>
    </w:p>
    <w:p w14:paraId="2A160F5C" w14:textId="4CB2A78D"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37. stvarni vlasnik nad pravnim subjektom je stvarni vlasnik stranke sukladno zakonu kojim se uređuje sprečavanje pranja novca i financiranja terorizma</w:t>
      </w:r>
    </w:p>
    <w:p w14:paraId="05D57133" w14:textId="6BC70669"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38. suradnik stjecatelja kvalificiranog udjela u mirovinskom društvu je:</w:t>
      </w:r>
    </w:p>
    <w:p w14:paraId="72F730AD" w14:textId="0B14D96E"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a) svaka fizička osoba koja je član uprave ili nadzornog odbora u pravnom subjektu u kojem je namjeravani stjecatelj kvalificiranog udjela u mirovinskom društvu član uprave ili nadzornog odbora ili stvarni vlasnik nad pravnim subjektom</w:t>
      </w:r>
    </w:p>
    <w:p w14:paraId="3F0F90E5" w14:textId="04B75968" w:rsidR="00E51FB0" w:rsidRPr="0040729D" w:rsidRDefault="005D74CE" w:rsidP="00576792">
      <w:pPr>
        <w:tabs>
          <w:tab w:val="left" w:pos="709"/>
        </w:tabs>
        <w:spacing w:before="240" w:after="0"/>
        <w:jc w:val="both"/>
        <w:rPr>
          <w:rFonts w:eastAsia="Arial"/>
        </w:rPr>
      </w:pPr>
      <w:r w:rsidRPr="0040729D">
        <w:rPr>
          <w:rFonts w:eastAsia="Arial"/>
        </w:rPr>
        <w:lastRenderedPageBreak/>
        <w:tab/>
      </w:r>
      <w:r w:rsidR="00A3593C" w:rsidRPr="0040729D">
        <w:rPr>
          <w:rFonts w:eastAsia="Arial"/>
        </w:rPr>
        <w:t>b) svaka fizička osoba koja je stvarni vlasnik nad pravnim subjektom u kojem je namjeravani stjecatelj kvalificiranog udjela u mirovinskom društvu član uprave ili nadzornog odbora</w:t>
      </w:r>
    </w:p>
    <w:p w14:paraId="292D59E7" w14:textId="75E9569E"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c) svaka fizička osoba koja s namjeravanim stjecateljem kvalificiranog udjela u mirovinskom društvu ima zajedničko stvarno vlasništvo nad pravnim subjektom</w:t>
      </w:r>
    </w:p>
    <w:p w14:paraId="60B1855E" w14:textId="05D490F1" w:rsidR="00E51FB0" w:rsidRPr="0040729D" w:rsidRDefault="00BB6E28" w:rsidP="00576792">
      <w:pPr>
        <w:tabs>
          <w:tab w:val="left" w:pos="709"/>
        </w:tabs>
        <w:spacing w:before="240"/>
        <w:jc w:val="both"/>
        <w:rPr>
          <w:rFonts w:eastAsia="Arial"/>
        </w:rPr>
      </w:pPr>
      <w:r w:rsidRPr="0040729D">
        <w:rPr>
          <w:rFonts w:eastAsia="Arial"/>
        </w:rPr>
        <w:tab/>
      </w:r>
      <w:r w:rsidR="00A3593C" w:rsidRPr="0040729D">
        <w:rPr>
          <w:rFonts w:eastAsia="Arial"/>
        </w:rPr>
        <w:t>39. suradnik kandidata za obavljanje funkcije člana uprave mirovinskog društva je:</w:t>
      </w:r>
    </w:p>
    <w:p w14:paraId="4EB16A34" w14:textId="44F70449" w:rsidR="00E51FB0" w:rsidRPr="0040729D" w:rsidRDefault="005D74CE" w:rsidP="00AC76CB">
      <w:pPr>
        <w:tabs>
          <w:tab w:val="left" w:pos="709"/>
        </w:tabs>
        <w:spacing w:before="240"/>
        <w:jc w:val="both"/>
        <w:rPr>
          <w:rFonts w:eastAsia="Arial"/>
        </w:rPr>
      </w:pPr>
      <w:r w:rsidRPr="0040729D">
        <w:rPr>
          <w:rFonts w:eastAsia="Arial"/>
        </w:rPr>
        <w:tab/>
      </w:r>
      <w:r w:rsidR="00A3593C" w:rsidRPr="0040729D">
        <w:rPr>
          <w:rFonts w:eastAsia="Arial"/>
        </w:rPr>
        <w:t>a) svaka fizička osoba koja je član uprave ili nadzornog odbora u pravnom subjektu u kojem je podnositelj zahtjeva za člana uprave mirovinskog društva član uprave ili nadzornog odbora ili stvarni vlasnik nad pravnim subjektom</w:t>
      </w:r>
    </w:p>
    <w:p w14:paraId="77AB8CCB" w14:textId="3FCD928E"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b) svaka fizička osoba koja je stvarni vlasnik pravnog subjekta u kojem je podnositelj zahtjeva za člana uprave mirovinskog društva član uprave ili nadzornog odbora</w:t>
      </w:r>
    </w:p>
    <w:p w14:paraId="6240BCBB" w14:textId="6FB26452"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c) svaka fizička osoba koja s podnositeljem zahtjeva za člana uprave mirovinskog društva ima zajedničko stvarno vlasništvo nad pravnim subjektom</w:t>
      </w:r>
    </w:p>
    <w:p w14:paraId="68BC7897" w14:textId="7D65EFA0" w:rsidR="001D6D00"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40. relevantna osoba u odnosu na mirovinsko društvo je:</w:t>
      </w:r>
    </w:p>
    <w:p w14:paraId="04931689" w14:textId="101A6449" w:rsidR="003126CC"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a) fizička osoba na rukovodećoj poziciji u mirovinskom društvu ili osoba koja je član mirovinskog društva, član nadzornog odbora, prokurist mirovinskog društva ili nositelj ključne funkcije mirovinskog društva</w:t>
      </w:r>
    </w:p>
    <w:p w14:paraId="62A0B1C6" w14:textId="1B40B106"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b) radnik mirovinskog društva ili radnik pravne osobe na koju je društvo za upravljanje delegiralo svoje poslove, koji je uključen u djelatnost koju mirovinsko društvo obavlja</w:t>
      </w:r>
    </w:p>
    <w:p w14:paraId="69F248BF" w14:textId="59F434D7" w:rsidR="00E51FB0" w:rsidRPr="0040729D" w:rsidRDefault="005D74CE" w:rsidP="00576792">
      <w:pPr>
        <w:tabs>
          <w:tab w:val="left" w:pos="709"/>
        </w:tabs>
        <w:spacing w:before="240"/>
        <w:jc w:val="both"/>
        <w:rPr>
          <w:rFonts w:eastAsia="Arial"/>
        </w:rPr>
      </w:pPr>
      <w:r w:rsidRPr="0040729D">
        <w:rPr>
          <w:rFonts w:eastAsia="Arial"/>
        </w:rPr>
        <w:tab/>
      </w:r>
      <w:r w:rsidR="00A3593C" w:rsidRPr="0040729D">
        <w:rPr>
          <w:rFonts w:eastAsia="Arial"/>
        </w:rPr>
        <w:t>c) svaka druga fizička osoba čije su usluge stavljene na raspolaganje i u nadležnosti su mirovinskog društva, koja je uključena u djelatnost koju obavlja mirovinsko društvo</w:t>
      </w:r>
    </w:p>
    <w:p w14:paraId="0197F721" w14:textId="57C343F1" w:rsidR="00E51FB0" w:rsidRPr="0040729D" w:rsidRDefault="005D74CE" w:rsidP="000345A7">
      <w:pPr>
        <w:tabs>
          <w:tab w:val="left" w:pos="709"/>
        </w:tabs>
        <w:spacing w:before="240"/>
        <w:jc w:val="both"/>
        <w:rPr>
          <w:rFonts w:eastAsia="Arial"/>
        </w:rPr>
      </w:pPr>
      <w:r w:rsidRPr="0040729D">
        <w:rPr>
          <w:rFonts w:eastAsia="Arial"/>
        </w:rPr>
        <w:tab/>
      </w:r>
      <w:r w:rsidR="00A3593C" w:rsidRPr="0040729D">
        <w:rPr>
          <w:rFonts w:eastAsia="Arial"/>
        </w:rPr>
        <w:t>41. osoba s kojom je relevantna osoba u rodbinskoj vezi je:</w:t>
      </w:r>
    </w:p>
    <w:p w14:paraId="54793B0B" w14:textId="240DD0EC" w:rsidR="00A3593C" w:rsidRPr="0040729D" w:rsidRDefault="005D74CE" w:rsidP="000345A7">
      <w:pPr>
        <w:tabs>
          <w:tab w:val="left" w:pos="709"/>
        </w:tabs>
        <w:spacing w:before="240"/>
        <w:jc w:val="both"/>
        <w:rPr>
          <w:rFonts w:eastAsia="Arial"/>
        </w:rPr>
      </w:pPr>
      <w:r w:rsidRPr="0040729D">
        <w:rPr>
          <w:rFonts w:eastAsia="Arial"/>
        </w:rPr>
        <w:tab/>
      </w:r>
      <w:r w:rsidR="00A3593C" w:rsidRPr="0040729D">
        <w:rPr>
          <w:rFonts w:eastAsia="Arial"/>
        </w:rPr>
        <w:t>a) bračni drug relevantne osobe ili bilo koja osoba koja se po nacionalnom pravu smatra izjednačenom s bračnim drugom</w:t>
      </w:r>
    </w:p>
    <w:p w14:paraId="2844A8A8" w14:textId="4149DEE3" w:rsidR="00636FAF" w:rsidRPr="0040729D" w:rsidRDefault="005D74CE" w:rsidP="008B2AF4">
      <w:pPr>
        <w:tabs>
          <w:tab w:val="left" w:pos="709"/>
        </w:tabs>
        <w:spacing w:before="240"/>
        <w:jc w:val="both"/>
        <w:rPr>
          <w:rFonts w:eastAsia="Arial"/>
        </w:rPr>
      </w:pPr>
      <w:r w:rsidRPr="0040729D">
        <w:rPr>
          <w:rFonts w:eastAsia="Arial"/>
        </w:rPr>
        <w:tab/>
      </w:r>
      <w:r w:rsidR="00A3593C" w:rsidRPr="0040729D">
        <w:rPr>
          <w:rFonts w:eastAsia="Arial"/>
        </w:rPr>
        <w:t>b) uzdržavano dijete ili pastorak relevantne osobe</w:t>
      </w:r>
    </w:p>
    <w:p w14:paraId="404E6FA7" w14:textId="0D579DB4" w:rsidR="00636FAF" w:rsidRPr="00636FAF" w:rsidRDefault="00636FAF" w:rsidP="00576792">
      <w:pPr>
        <w:tabs>
          <w:tab w:val="left" w:pos="709"/>
        </w:tabs>
        <w:spacing w:before="240" w:after="0"/>
        <w:jc w:val="both"/>
        <w:rPr>
          <w:rFonts w:eastAsia="Arial"/>
        </w:rPr>
      </w:pPr>
      <w:r w:rsidRPr="00636FAF">
        <w:rPr>
          <w:rFonts w:eastAsia="Arial"/>
        </w:rPr>
        <w:tab/>
        <w:t>c</w:t>
      </w:r>
      <w:r>
        <w:rPr>
          <w:rFonts w:eastAsia="Arial"/>
        </w:rPr>
        <w:t xml:space="preserve">) </w:t>
      </w:r>
      <w:r w:rsidR="00A3593C" w:rsidRPr="00636FAF">
        <w:rPr>
          <w:rFonts w:eastAsia="Arial"/>
        </w:rPr>
        <w:t>bilo koji drugi srodnik relevantne osobe koji je na dan predmetne osobne transakcije s relevantnom osobom proveo u zajedničkom kućanstvu najmanje godinu dana</w:t>
      </w:r>
    </w:p>
    <w:p w14:paraId="434C3465" w14:textId="15CE01D4"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42. prenosivi vrijednosni papiri su one vrste vrijednosnih papira koji su prenosivi na tržištu kapitala, kao što su:</w:t>
      </w:r>
    </w:p>
    <w:p w14:paraId="2EC9B17D" w14:textId="08DC9EEE" w:rsidR="00E51FB0" w:rsidRPr="0040729D" w:rsidRDefault="005D74CE" w:rsidP="00576792">
      <w:pPr>
        <w:tabs>
          <w:tab w:val="left" w:pos="709"/>
        </w:tabs>
        <w:spacing w:before="240" w:after="0"/>
        <w:jc w:val="both"/>
        <w:rPr>
          <w:rFonts w:eastAsia="Arial"/>
        </w:rPr>
      </w:pPr>
      <w:r w:rsidRPr="0040729D">
        <w:rPr>
          <w:rFonts w:eastAsia="Arial"/>
        </w:rPr>
        <w:lastRenderedPageBreak/>
        <w:tab/>
      </w:r>
      <w:r w:rsidR="00A3593C" w:rsidRPr="0040729D">
        <w:rPr>
          <w:rFonts w:eastAsia="Arial"/>
        </w:rPr>
        <w:t>a) dionice ili drugi vrijednosni papiri istog značaja koji predstavljaju udio u kapitalu ili članskim pravima u društvu, kao i potvrde o deponiranim dionicama</w:t>
      </w:r>
    </w:p>
    <w:p w14:paraId="2D8B24C0" w14:textId="69943BD1" w:rsidR="00E51FB0"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b) obveznice i druge vrste sekuritiziranog duga, uključujući i potvrde o deponiranim vrijednosnim papirima</w:t>
      </w:r>
    </w:p>
    <w:p w14:paraId="6724FC2C" w14:textId="64A5254F" w:rsidR="00416538" w:rsidRPr="00416538" w:rsidRDefault="00416538" w:rsidP="00576792">
      <w:pPr>
        <w:tabs>
          <w:tab w:val="left" w:pos="709"/>
        </w:tabs>
        <w:spacing w:before="240" w:after="0"/>
        <w:jc w:val="both"/>
        <w:rPr>
          <w:rFonts w:eastAsia="Arial"/>
        </w:rPr>
      </w:pPr>
      <w:r w:rsidRPr="00416538">
        <w:rPr>
          <w:rFonts w:eastAsia="Arial"/>
        </w:rPr>
        <w:tab/>
        <w:t>c</w:t>
      </w:r>
      <w:r>
        <w:rPr>
          <w:rFonts w:eastAsia="Arial"/>
        </w:rPr>
        <w:t xml:space="preserve">) </w:t>
      </w:r>
      <w:r w:rsidR="00A3593C" w:rsidRPr="00416538">
        <w:rPr>
          <w:rFonts w:eastAsia="Arial"/>
        </w:rPr>
        <w:t>svi ostali vrijednosni papiri koji daju pravo na stjecanje ili prodaju takvih prenosivih vrijednosnih papira ili na temelju kojih se može obavljati plaćanje u novcu koje se utvrđuje na temelju prenosivih vrijednosnih papira, valuta, kamatnih stopa ili prinosa, robe, indeksa ili drugih mjernih veličina</w:t>
      </w:r>
    </w:p>
    <w:p w14:paraId="5A07B81F" w14:textId="31EEC777" w:rsidR="00A3593C" w:rsidRPr="0040729D" w:rsidRDefault="005D74CE" w:rsidP="00576792">
      <w:pPr>
        <w:tabs>
          <w:tab w:val="left" w:pos="709"/>
        </w:tabs>
        <w:spacing w:before="240" w:after="0"/>
        <w:jc w:val="both"/>
        <w:rPr>
          <w:rFonts w:eastAsia="Arial"/>
        </w:rPr>
      </w:pPr>
      <w:r w:rsidRPr="0040729D">
        <w:rPr>
          <w:rFonts w:eastAsia="Arial"/>
        </w:rPr>
        <w:tab/>
      </w:r>
      <w:r w:rsidR="00A3593C" w:rsidRPr="0040729D">
        <w:rPr>
          <w:rFonts w:eastAsia="Arial"/>
        </w:rPr>
        <w:t>Instrumenti plaćanja ne smatraju se prenosivim vrijednosnim papirima u smislu ove točke</w:t>
      </w:r>
    </w:p>
    <w:p w14:paraId="6F136A19" w14:textId="78EC0E87" w:rsidR="00E51FB0" w:rsidRPr="0040729D" w:rsidRDefault="005D74CE" w:rsidP="00AC76CB">
      <w:pPr>
        <w:tabs>
          <w:tab w:val="left" w:pos="709"/>
        </w:tabs>
        <w:spacing w:before="240"/>
        <w:jc w:val="both"/>
        <w:rPr>
          <w:rFonts w:eastAsia="Arial"/>
        </w:rPr>
      </w:pPr>
      <w:r w:rsidRPr="0040729D">
        <w:rPr>
          <w:rFonts w:eastAsia="Arial"/>
        </w:rPr>
        <w:tab/>
      </w:r>
      <w:r w:rsidR="00A3593C" w:rsidRPr="0040729D">
        <w:rPr>
          <w:rFonts w:eastAsia="Arial"/>
        </w:rPr>
        <w:t>43. instrumenti tržišta novca su financijski instrumenti, osim instrumenata plaćanja, kojima se uobičajeno trguje na tržištu novca, kao što su trezorski, blagajnički i komercijalni zapisi, certifikati o depozitu, bankovni akcepti, a koji su likvidni i čija se vrijednost može precizno odrediti u bilo kojem trenutku</w:t>
      </w:r>
    </w:p>
    <w:p w14:paraId="6FB57EEF" w14:textId="3EEEBC48"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44. depozitar je kreditna institucija ili podružnica kreditne institucije kojoj su povjerene dužnosti propisane odredbama članka 247. ovoga Zakona</w:t>
      </w:r>
    </w:p>
    <w:p w14:paraId="409701A9" w14:textId="2EB08164"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45. revizor je revizorsko društvo definirano propisima kojima se uređuje revizija</w:t>
      </w:r>
    </w:p>
    <w:p w14:paraId="03C5A057" w14:textId="11CE5F12"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46. UCITS fond (engl. Undertakings for Collective Investment in Transferable Securities) je investicijski fond određen zakonom kojim se uređuje osnivanje i upravljanje otvorenim investicijskim fondovima s javnom ponudom</w:t>
      </w:r>
    </w:p>
    <w:p w14:paraId="386CFF96" w14:textId="0BF4E82B" w:rsidR="00332FC7"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47. alternativni investicijski fond je investicijski fond određen zakonom kojim se uređuje osnivanje i upravljanje alternativnim investicijskim fondovima</w:t>
      </w:r>
    </w:p>
    <w:p w14:paraId="18EDA926" w14:textId="51A110EF" w:rsidR="00332FC7"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48. bez odgode i/ili odmah smatra se poduzimanje neke radnje ili posla najkasnije sljedeći radni dan</w:t>
      </w:r>
    </w:p>
    <w:p w14:paraId="27EA155B" w14:textId="6801D17F" w:rsidR="00716E82"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49. odobrenje je pozitivna odluka Agencije o podnesenome zahtjevu, a traži se i izdaje prije poduzimanja određene radnje ili sklapanja nekog posla, kada je to propisano ovim Zakonom</w:t>
      </w:r>
    </w:p>
    <w:p w14:paraId="3FF5F9BE" w14:textId="082DFF77" w:rsidR="00C5304A" w:rsidRPr="0040729D" w:rsidRDefault="00AA125E" w:rsidP="00576792">
      <w:pPr>
        <w:tabs>
          <w:tab w:val="left" w:pos="709"/>
        </w:tabs>
        <w:spacing w:before="240"/>
        <w:jc w:val="both"/>
        <w:rPr>
          <w:rFonts w:eastAsia="Arial"/>
        </w:rPr>
      </w:pPr>
      <w:r w:rsidRPr="0040729D">
        <w:rPr>
          <w:rFonts w:eastAsia="Arial"/>
        </w:rPr>
        <w:tab/>
      </w:r>
      <w:r w:rsidR="00A3593C" w:rsidRPr="0040729D">
        <w:rPr>
          <w:rFonts w:eastAsia="Arial"/>
        </w:rPr>
        <w:t>50. nadležno tijelo je tijelo pojedine države članice koje je, na temelju propisa te države članice, nadležno za nadzor aktivnosti koje su vezane za pružanje usluga dodatnog mirovinskog sustava</w:t>
      </w:r>
    </w:p>
    <w:p w14:paraId="089F8247" w14:textId="3181FBD6"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51. Agencija je Hrvatska agencija za nadzor financijskih usluga, čije su nadležnosti i djelokrug propisani Zakonom o Hrvatskoj agenciji za nadzor financijskih usluga (»Narodne novine«, br. 140/05., 154/11. i 12/12.) i ovim Zakonom</w:t>
      </w:r>
    </w:p>
    <w:p w14:paraId="7B235C9E" w14:textId="1AE5D973" w:rsidR="00E51FB0" w:rsidRPr="0040729D" w:rsidRDefault="00AA125E" w:rsidP="00576792">
      <w:pPr>
        <w:tabs>
          <w:tab w:val="left" w:pos="709"/>
        </w:tabs>
        <w:spacing w:before="240"/>
        <w:jc w:val="both"/>
        <w:rPr>
          <w:rFonts w:eastAsia="Arial"/>
        </w:rPr>
      </w:pPr>
      <w:r w:rsidRPr="0040729D">
        <w:rPr>
          <w:rFonts w:eastAsia="Arial"/>
        </w:rPr>
        <w:lastRenderedPageBreak/>
        <w:tab/>
      </w:r>
      <w:r w:rsidR="00A3593C" w:rsidRPr="0040729D">
        <w:rPr>
          <w:rFonts w:eastAsia="Arial"/>
        </w:rPr>
        <w:t>52. Europsko nadzorno tijelo za osiguranje i strukovno mirovinsko osiguranje (engl. European Insurance and Occupational Pensions Authority - dalje: EIOPA) je Europsko nadzorno tijelo osnovano Uredbom (EU) br. 1094/2010 Europskog parlamenta i Vijeća od 24. studenoga 2010. o osnivanju Europskog nadzornog tijela (Europsko nadzorno tijelo za osiguranje i strukovno mirovinsko osiguranje) o izmjeni Odluke br. 716/2009/EZ i o stavljanju izvan snage Odluke Komisije 2009/79/EZ (SL L 331, 15. 12. 2010.)</w:t>
      </w:r>
    </w:p>
    <w:p w14:paraId="36F1DF6F" w14:textId="4CBC7BC5" w:rsidR="003126CC" w:rsidRPr="0040729D" w:rsidRDefault="00AA125E" w:rsidP="000B4022">
      <w:pPr>
        <w:tabs>
          <w:tab w:val="left" w:pos="709"/>
        </w:tabs>
        <w:spacing w:before="240"/>
        <w:jc w:val="both"/>
        <w:rPr>
          <w:rFonts w:eastAsia="Arial"/>
        </w:rPr>
      </w:pPr>
      <w:r w:rsidRPr="0040729D">
        <w:rPr>
          <w:rFonts w:eastAsia="Arial"/>
        </w:rPr>
        <w:tab/>
      </w:r>
      <w:r w:rsidR="00A3593C" w:rsidRPr="0040729D">
        <w:rPr>
          <w:rFonts w:eastAsia="Arial"/>
        </w:rPr>
        <w:t>53. trajni medij je svako sredstvo koje omogućava članu fonda ili korisniku mirovine pohranjivanje informacija naslovljenih na njega osobno na način da mu budu dostupne za buduću uporabu i tijekom razdoblja koje odgovara namjeni tih informacija te koje mu omogućuje neizmijenjenu reprodukciju pohranjenih informacija</w:t>
      </w:r>
    </w:p>
    <w:p w14:paraId="52D719F0" w14:textId="6D6B53A9" w:rsidR="00716E82"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54. ključna funkcija, unutar sustava upravljanja, znači unutarnju sposobnost obavljanja praktičnih zadataka, koja uključuje funkciju upravljanja rizicima, funkciju interne revizije, funkciju praćenja usklađenosti s relevantnim propisima i aktuarsku funkciju, kada je to primjenjivo</w:t>
      </w:r>
    </w:p>
    <w:p w14:paraId="5D813243" w14:textId="343B184D"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55. prekogranično obavljanje djelatnosti je upravljanje mirovinskim programom, u kojem se na odnos između pokrovitelja i članova fonda te korisnika mirovine primjenjuje socijalno i radno pravo države članice koja nije matična država članica</w:t>
      </w:r>
    </w:p>
    <w:p w14:paraId="6AA502C7" w14:textId="251F550D" w:rsidR="00E51FB0" w:rsidRPr="0040729D" w:rsidRDefault="00AA125E" w:rsidP="00576792">
      <w:pPr>
        <w:tabs>
          <w:tab w:val="left" w:pos="709"/>
        </w:tabs>
        <w:spacing w:before="240"/>
        <w:jc w:val="both"/>
        <w:rPr>
          <w:rFonts w:eastAsia="Arial"/>
        </w:rPr>
      </w:pPr>
      <w:r w:rsidRPr="0040729D">
        <w:rPr>
          <w:rFonts w:eastAsia="Arial"/>
        </w:rPr>
        <w:tab/>
      </w:r>
      <w:r w:rsidR="00A3593C" w:rsidRPr="0040729D">
        <w:rPr>
          <w:rFonts w:eastAsia="Arial"/>
        </w:rPr>
        <w:t>56. viši rukovoditelj je član uprave ili osoba koja stvarno vodi poslovanje mirovinskog društva</w:t>
      </w:r>
    </w:p>
    <w:p w14:paraId="3119B457" w14:textId="50E9B458"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57. sjedište i/ili središnja uprava mirovinskog društva je mjesto gdje se donose glavne strateške odluke mirovinskog društva</w:t>
      </w:r>
    </w:p>
    <w:p w14:paraId="4ECC45A7" w14:textId="73454022"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58. poravnanje je poravnanje kako je definirano člankom 2. točkom 3. Uredbe (EU) br. 648/2012 Europskog parlamenta i Vijeća od 4. srpnja 2012. o OTC izvedenicama, središnjoj drugoj ugovornoj strani i trgovinskom repozitoriju</w:t>
      </w:r>
    </w:p>
    <w:p w14:paraId="5566B75B" w14:textId="28BE4E7A" w:rsidR="00E51FB0" w:rsidRPr="0040729D" w:rsidRDefault="00AA125E" w:rsidP="00576792">
      <w:pPr>
        <w:tabs>
          <w:tab w:val="left" w:pos="709"/>
        </w:tabs>
        <w:spacing w:before="240"/>
        <w:jc w:val="both"/>
        <w:rPr>
          <w:rFonts w:eastAsia="Arial"/>
        </w:rPr>
      </w:pPr>
      <w:r w:rsidRPr="0040729D">
        <w:rPr>
          <w:rFonts w:eastAsia="Arial"/>
        </w:rPr>
        <w:tab/>
      </w:r>
      <w:r w:rsidR="00A3593C" w:rsidRPr="0040729D">
        <w:rPr>
          <w:rFonts w:eastAsia="Arial"/>
        </w:rPr>
        <w:t>59. središnja druga ugovorna strana je središnja druga ugovorna strana kako je definirano člankom 2. točkom 1. Uredbe (EU) br. 648/2012 Europskog parlamenta i Vijeća od 4. srpnja 2012. godine o OTC izvedenicama, središnjoj drugoj ugovornoj strani i trgovinskom repozitoriju</w:t>
      </w:r>
    </w:p>
    <w:p w14:paraId="50836F1C" w14:textId="23A8EAFF"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60. član sustava poravnanja je član sustava poravnanja kako je definirano člankom 2. točkom 14. Uredbe (EU) br. 648/2012 Europskog parlamenta i Vijeća od 4. srpnja 2012. godine o OTC izvedenicama, središnjoj drugoj ugovornoj strani i trgovinskom repozitoriju</w:t>
      </w:r>
    </w:p>
    <w:p w14:paraId="01E0916D" w14:textId="458C1886"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61. ESMA je Europsko nadzorno tijelo - Europska agencija za nadzor vrijednosnih papira i tržišta kapitala, osnovana Uredbom (EZ) 1095/2010 Europskoga parlamenta i Vijeća</w:t>
      </w:r>
    </w:p>
    <w:p w14:paraId="4729C2F9" w14:textId="72623801" w:rsidR="00E51FB0" w:rsidRPr="0040729D" w:rsidRDefault="00AA125E" w:rsidP="00576792">
      <w:pPr>
        <w:tabs>
          <w:tab w:val="left" w:pos="709"/>
        </w:tabs>
        <w:spacing w:before="240"/>
        <w:jc w:val="both"/>
        <w:rPr>
          <w:rFonts w:eastAsia="Arial"/>
        </w:rPr>
      </w:pPr>
      <w:r w:rsidRPr="0040729D">
        <w:rPr>
          <w:rFonts w:eastAsia="Arial"/>
        </w:rPr>
        <w:lastRenderedPageBreak/>
        <w:tab/>
      </w:r>
      <w:r w:rsidR="00A3593C" w:rsidRPr="0040729D">
        <w:rPr>
          <w:rFonts w:eastAsia="Arial"/>
        </w:rPr>
        <w:t>62. EBA je Europsko nadzorno tijelo - Europska agencija za nadzor banaka osnovana Uredbom (EZ) 1093/2010 Europskoga parlamenta i Vijeća</w:t>
      </w:r>
    </w:p>
    <w:p w14:paraId="02661CFE" w14:textId="357C368B" w:rsidR="00E51FB0"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63. ESRB je Europski odbor za sistemski rizik, osnovan Uredbom (EZ) 1092/2010 Europskoga parlamenta i Vijeća</w:t>
      </w:r>
    </w:p>
    <w:p w14:paraId="7166F508" w14:textId="43B810AA" w:rsidR="003126CC"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64. uređeno tržište je uređeno tržište kako je definirano odredbama zakona kojim se uređuje tržište kapitala</w:t>
      </w:r>
    </w:p>
    <w:p w14:paraId="60CDFB93" w14:textId="146100B0" w:rsidR="003126CC" w:rsidRPr="0040729D" w:rsidRDefault="00AA125E" w:rsidP="00576792">
      <w:pPr>
        <w:tabs>
          <w:tab w:val="left" w:pos="709"/>
        </w:tabs>
        <w:spacing w:before="240" w:after="0"/>
        <w:jc w:val="both"/>
        <w:rPr>
          <w:rFonts w:eastAsia="Arial"/>
        </w:rPr>
      </w:pPr>
      <w:r w:rsidRPr="0040729D">
        <w:rPr>
          <w:rFonts w:eastAsia="Arial"/>
        </w:rPr>
        <w:tab/>
      </w:r>
      <w:r w:rsidR="00A3593C" w:rsidRPr="0040729D">
        <w:rPr>
          <w:rFonts w:eastAsia="Arial"/>
        </w:rPr>
        <w:t>65. Multilateralna trgovinska platforma ili MTP je multilateralna trgovinska platforma ili MTP kako je definirana odredbama zakona kojim se uređuje tržište kapitala</w:t>
      </w:r>
    </w:p>
    <w:p w14:paraId="5813E707" w14:textId="5382D5AC" w:rsidR="00A3593C" w:rsidRPr="0040729D" w:rsidRDefault="00AA125E" w:rsidP="00576792">
      <w:pPr>
        <w:tabs>
          <w:tab w:val="left" w:pos="709"/>
        </w:tabs>
        <w:spacing w:before="240"/>
        <w:jc w:val="both"/>
        <w:rPr>
          <w:rFonts w:eastAsia="Arial"/>
        </w:rPr>
      </w:pPr>
      <w:r w:rsidRPr="0040729D">
        <w:rPr>
          <w:rFonts w:eastAsia="Arial"/>
        </w:rPr>
        <w:tab/>
      </w:r>
      <w:r w:rsidR="00A3593C" w:rsidRPr="0040729D">
        <w:rPr>
          <w:rFonts w:eastAsia="Arial"/>
        </w:rPr>
        <w:t>66. Organizirana trgovinska platforma ili OTP je organizirana trgovinska platforma ili OTP kako je definirana odredbama zakona kojim se uređuje tržište kapitala.</w:t>
      </w:r>
    </w:p>
    <w:p w14:paraId="193A815C" w14:textId="290B072C" w:rsidR="0092412D" w:rsidRDefault="00AA125E" w:rsidP="00AD1899">
      <w:pPr>
        <w:tabs>
          <w:tab w:val="left" w:pos="709"/>
        </w:tabs>
        <w:spacing w:before="240"/>
        <w:jc w:val="both"/>
        <w:rPr>
          <w:rFonts w:eastAsia="Arial"/>
        </w:rPr>
      </w:pPr>
      <w:r w:rsidRPr="0040729D">
        <w:rPr>
          <w:rFonts w:eastAsia="Arial"/>
        </w:rPr>
        <w:tab/>
      </w:r>
      <w:r w:rsidR="00A3593C" w:rsidRPr="0040729D">
        <w:rPr>
          <w:rFonts w:eastAsia="Arial"/>
        </w:rPr>
        <w:t>67. država članica OECD-a je država članica Organizacije za gospodarsku suradnju i razvoj i država pristupnica Kodeksa o liberalizaciji kretanja kapitala i Kodeksa o liberalizaciji nevidljivih transakcija Organizacije za gospodarsku suradnju i razvoj.</w:t>
      </w:r>
    </w:p>
    <w:p w14:paraId="349EF670" w14:textId="77777777" w:rsidR="00BC1570" w:rsidRPr="0040729D" w:rsidRDefault="00BC1570" w:rsidP="00BC1570">
      <w:pPr>
        <w:tabs>
          <w:tab w:val="left" w:pos="709"/>
        </w:tabs>
        <w:jc w:val="both"/>
        <w:rPr>
          <w:rFonts w:eastAsia="Arial"/>
        </w:rPr>
      </w:pPr>
    </w:p>
    <w:p w14:paraId="117ECFCE" w14:textId="6705156C" w:rsidR="00A3593C" w:rsidRPr="0040729D" w:rsidRDefault="00A3593C" w:rsidP="00576792">
      <w:pPr>
        <w:tabs>
          <w:tab w:val="left" w:pos="709"/>
        </w:tabs>
        <w:spacing w:before="240" w:after="0"/>
        <w:jc w:val="center"/>
        <w:rPr>
          <w:rFonts w:eastAsia="Arial"/>
        </w:rPr>
      </w:pPr>
      <w:r w:rsidRPr="0040729D">
        <w:rPr>
          <w:rFonts w:eastAsia="Arial"/>
        </w:rPr>
        <w:t>Članak 14.b</w:t>
      </w:r>
    </w:p>
    <w:p w14:paraId="0415755C" w14:textId="53A3B872" w:rsidR="000C5945" w:rsidRPr="000C5945" w:rsidRDefault="000C5945" w:rsidP="00576792">
      <w:pPr>
        <w:tabs>
          <w:tab w:val="left" w:pos="709"/>
        </w:tabs>
        <w:spacing w:before="240" w:after="0"/>
        <w:jc w:val="both"/>
        <w:rPr>
          <w:rFonts w:eastAsia="Arial"/>
        </w:rPr>
      </w:pPr>
      <w:r w:rsidRPr="000C5945">
        <w:rPr>
          <w:rFonts w:eastAsia="Arial"/>
        </w:rPr>
        <w:tab/>
        <w:t>(</w:t>
      </w:r>
      <w:r>
        <w:rPr>
          <w:rFonts w:eastAsia="Arial"/>
        </w:rPr>
        <w:t xml:space="preserve">1) </w:t>
      </w:r>
      <w:r w:rsidR="00A3593C" w:rsidRPr="000C5945">
        <w:rPr>
          <w:rFonts w:eastAsia="Arial"/>
        </w:rPr>
        <w:t>Prije prijenosa iz članka 14.a ovoga Zakona, društvo primatelj mora dobiti odobrenje nadležnog tijela matične države članice društva primatelja.</w:t>
      </w:r>
    </w:p>
    <w:p w14:paraId="7CA1138B" w14:textId="25B4A8BD" w:rsidR="00E51FB0" w:rsidRPr="0040729D" w:rsidRDefault="004445EE" w:rsidP="000C5945">
      <w:pPr>
        <w:tabs>
          <w:tab w:val="left" w:pos="709"/>
        </w:tabs>
        <w:spacing w:before="240"/>
        <w:jc w:val="both"/>
        <w:rPr>
          <w:rFonts w:eastAsia="Arial"/>
        </w:rPr>
      </w:pPr>
      <w:r w:rsidRPr="0040729D">
        <w:rPr>
          <w:rFonts w:eastAsia="Arial"/>
        </w:rPr>
        <w:tab/>
      </w:r>
      <w:r w:rsidR="00A3593C" w:rsidRPr="0040729D">
        <w:rPr>
          <w:rFonts w:eastAsia="Arial"/>
        </w:rPr>
        <w:t>(2) Nadležno tijelo matične države članice društva primatelja će odlučiti o prijenosu iz članka 14.a ovoga Zakona u roku od tri mjeseca od dana primitka urednog zahtjeva i unutar istog roka o svojoj odluci obavijestiti društvo primatelja.</w:t>
      </w:r>
    </w:p>
    <w:p w14:paraId="03F1E027" w14:textId="450B37AD"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(3) Prije nego li podnese zahtjev za odobrenje nadležnom tijelu iz stavka 1. ovoga članka, društvo primatelj dužno je na namjeravani prijenos pribaviti prethodni pristanak većine članova zatvorenog fonda i korisnika mirovine čiji je mirovinski program ili imovina predmet prijenosa te pokrovitelja.</w:t>
      </w:r>
    </w:p>
    <w:p w14:paraId="576D900C" w14:textId="7FCBB66C"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(4) Društvo prenositelj dužno je pravodobno, prije podnošenja zahtjeva za izdavanje odobrenja iz stavka 1. ovoga članka, obavijestiti članove zatvorenog fonda i korisnike mirovine čiji su mirovinski programi i/ili imovina predmet prijenosa, o uvjetima, radnjama i okolnostima prijenosa, kako bi članovi mogli procijeniti posljedice koje će prijenos imati na njihovu imovinu.</w:t>
      </w:r>
    </w:p>
    <w:p w14:paraId="4E44BC57" w14:textId="616496B3" w:rsidR="0092412D" w:rsidRDefault="004445EE" w:rsidP="00AD1899">
      <w:pPr>
        <w:tabs>
          <w:tab w:val="left" w:pos="709"/>
        </w:tabs>
        <w:spacing w:before="240" w:after="0"/>
        <w:jc w:val="both"/>
        <w:rPr>
          <w:rFonts w:eastAsia="Arial"/>
        </w:rPr>
      </w:pPr>
      <w:r w:rsidRPr="0040729D">
        <w:rPr>
          <w:rFonts w:eastAsia="Arial"/>
        </w:rPr>
        <w:tab/>
      </w:r>
      <w:r w:rsidR="00A3593C" w:rsidRPr="0040729D">
        <w:rPr>
          <w:rFonts w:eastAsia="Arial"/>
        </w:rPr>
        <w:t>(5) Troškove prijenosa iz članka 14.a ovoga Zakona ne snose članovi i korisnici mirovinskog programa društva primatelja, a u slučaju djelomičnog prijenosa niti preostali članovi i korisnici mirovine zatvorenog fonda čiji mirovinski programi i/ili imovina nisu predmetom prijenosa.</w:t>
      </w:r>
    </w:p>
    <w:p w14:paraId="271EE824" w14:textId="77777777" w:rsidR="00BC1570" w:rsidRDefault="00BC1570" w:rsidP="00BC1570">
      <w:pPr>
        <w:tabs>
          <w:tab w:val="left" w:pos="709"/>
        </w:tabs>
        <w:spacing w:after="0"/>
        <w:jc w:val="both"/>
        <w:rPr>
          <w:rFonts w:eastAsia="Arial"/>
        </w:rPr>
      </w:pPr>
    </w:p>
    <w:p w14:paraId="239F8F65" w14:textId="07ADF117" w:rsidR="00A3593C" w:rsidRPr="0040729D" w:rsidRDefault="00A3593C" w:rsidP="00576792">
      <w:pPr>
        <w:spacing w:before="240" w:after="0"/>
        <w:jc w:val="center"/>
        <w:rPr>
          <w:rFonts w:eastAsia="Arial"/>
        </w:rPr>
      </w:pPr>
      <w:r w:rsidRPr="0040729D">
        <w:rPr>
          <w:rFonts w:eastAsia="Arial"/>
        </w:rPr>
        <w:t>Članak 15.</w:t>
      </w:r>
    </w:p>
    <w:p w14:paraId="32B129F2" w14:textId="6AE75FDF"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(1) Djelatnosti mirovinskog društva u Republici Hrvatskoj može obavljati:</w:t>
      </w:r>
    </w:p>
    <w:p w14:paraId="06B1560F" w14:textId="2DBF87B3" w:rsidR="009543D4"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1. mirovinsko društvo koje je dobilo odobrenje za rad od Agencije</w:t>
      </w:r>
    </w:p>
    <w:p w14:paraId="67FB40FD" w14:textId="54D59D0B"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2. mirovinsko društvo iz druge države članice koje, u skladu s odredbama ovoga Zakona, osnuje podružnicu u Republici Hrvatskoj ili je ovlašteno izravno obavljati osnovne i pomoćne djelatnosti u Republici Hrvatskoj, ali samo u odnosu na zatvorene fondove</w:t>
      </w:r>
    </w:p>
    <w:p w14:paraId="176C1EE8" w14:textId="0FDD363B" w:rsidR="00E51FB0" w:rsidRPr="0040729D" w:rsidRDefault="004445EE" w:rsidP="00576792">
      <w:pPr>
        <w:tabs>
          <w:tab w:val="left" w:pos="709"/>
        </w:tabs>
        <w:spacing w:before="240"/>
        <w:jc w:val="both"/>
        <w:rPr>
          <w:rFonts w:eastAsia="Arial"/>
        </w:rPr>
      </w:pPr>
      <w:r w:rsidRPr="0040729D">
        <w:rPr>
          <w:rFonts w:eastAsia="Arial"/>
        </w:rPr>
        <w:tab/>
      </w:r>
      <w:r w:rsidR="00A3593C" w:rsidRPr="0040729D">
        <w:rPr>
          <w:rFonts w:eastAsia="Arial"/>
        </w:rPr>
        <w:t>3. društvo za upravljanje obveznim mirovinskim fondovima koje je dobilo odobrenje za rad od Agencije</w:t>
      </w:r>
    </w:p>
    <w:p w14:paraId="0EC0F3E5" w14:textId="72E7BC69" w:rsidR="00E51FB0" w:rsidRPr="0040729D" w:rsidRDefault="004445EE" w:rsidP="00576792">
      <w:pPr>
        <w:tabs>
          <w:tab w:val="left" w:pos="709"/>
        </w:tabs>
        <w:spacing w:before="240"/>
        <w:jc w:val="both"/>
        <w:rPr>
          <w:rFonts w:eastAsia="Arial"/>
        </w:rPr>
      </w:pPr>
      <w:r w:rsidRPr="0040729D">
        <w:rPr>
          <w:rFonts w:eastAsia="Arial"/>
        </w:rPr>
        <w:tab/>
      </w:r>
      <w:r w:rsidR="00A3593C" w:rsidRPr="0040729D">
        <w:rPr>
          <w:rFonts w:eastAsia="Arial"/>
        </w:rPr>
        <w:t>4. društvo za upravljanje UCITS fondovima koje je dobilo odobrenje za rad od Agencije</w:t>
      </w:r>
    </w:p>
    <w:p w14:paraId="21D033FC" w14:textId="1819E46C"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5. upravitelj osnovan u drugoj državi članici, kako je isti definiran u članku 14. stavku 1. ovoga Zakona, ali samo u odnosu na zatvorene fondove.</w:t>
      </w:r>
    </w:p>
    <w:p w14:paraId="64E96576" w14:textId="62906B5F"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(2) Odredbe ovoga Zakona na odgovarajući se način primjenjuju na društva za upravljanje obveznim mirovinskim fondovima i društva za upravljanje UCITS fondovima, pri obavljanju djelatnosti mirovinskog društva temeljem odredbi ovoga Zakona.</w:t>
      </w:r>
    </w:p>
    <w:p w14:paraId="12CACD68" w14:textId="3EFDF777" w:rsidR="00E51FB0" w:rsidRPr="0040729D" w:rsidRDefault="004445EE" w:rsidP="00576792">
      <w:pPr>
        <w:tabs>
          <w:tab w:val="left" w:pos="709"/>
        </w:tabs>
        <w:spacing w:before="240" w:after="0"/>
        <w:jc w:val="both"/>
        <w:rPr>
          <w:rFonts w:eastAsia="Arial"/>
        </w:rPr>
      </w:pPr>
      <w:r w:rsidRPr="0040729D">
        <w:rPr>
          <w:rFonts w:eastAsia="Arial"/>
        </w:rPr>
        <w:tab/>
      </w:r>
      <w:r w:rsidR="00A3593C" w:rsidRPr="0040729D">
        <w:rPr>
          <w:rFonts w:eastAsia="Arial"/>
        </w:rPr>
        <w:t>(3) Mirovinsko društvo koje obavlja djelatnost upravljanja UCITS fondom dužno je, uz odredbe ovoga Zakona, poštivati i odredbe zakona i propisa koji uređuju osnivanje i upravljanje otvorenim investicijskim fondovima s javnom ponudom.</w:t>
      </w:r>
    </w:p>
    <w:p w14:paraId="2D0211CA" w14:textId="09CA2DF5" w:rsidR="0092412D" w:rsidRDefault="004445EE" w:rsidP="00AD1899">
      <w:pPr>
        <w:tabs>
          <w:tab w:val="left" w:pos="709"/>
        </w:tabs>
        <w:spacing w:before="240" w:after="0"/>
        <w:jc w:val="both"/>
        <w:rPr>
          <w:rFonts w:eastAsia="Arial"/>
        </w:rPr>
      </w:pPr>
      <w:r w:rsidRPr="0040729D">
        <w:rPr>
          <w:rFonts w:eastAsia="Arial"/>
        </w:rPr>
        <w:tab/>
      </w:r>
      <w:r w:rsidR="00A3593C" w:rsidRPr="0040729D">
        <w:rPr>
          <w:rFonts w:eastAsia="Arial"/>
        </w:rPr>
        <w:t>(4) Mirovinsko društvo iz druge države članice koje upravlja zatvorenim fondom pokrovitelja iz Republike Hrvatske dužno je pridržavati se odredbi dijela trećeg odjeljka IV. ovoga Zakona (upravljanje imovinom fonda).</w:t>
      </w:r>
    </w:p>
    <w:p w14:paraId="14E645DA" w14:textId="77777777" w:rsidR="00BC1570" w:rsidRDefault="00BC1570" w:rsidP="00BC1570">
      <w:pPr>
        <w:tabs>
          <w:tab w:val="left" w:pos="709"/>
        </w:tabs>
        <w:spacing w:after="0"/>
        <w:jc w:val="both"/>
        <w:rPr>
          <w:rFonts w:eastAsia="Arial"/>
        </w:rPr>
      </w:pPr>
    </w:p>
    <w:p w14:paraId="4A5D653A" w14:textId="77777777" w:rsidR="00B73451" w:rsidRDefault="00B73451" w:rsidP="00BC1570">
      <w:pPr>
        <w:tabs>
          <w:tab w:val="left" w:pos="709"/>
        </w:tabs>
        <w:spacing w:after="0"/>
        <w:jc w:val="both"/>
        <w:rPr>
          <w:rFonts w:eastAsia="Arial"/>
        </w:rPr>
      </w:pPr>
    </w:p>
    <w:p w14:paraId="118BA8EB" w14:textId="081F26F4" w:rsidR="00A3593C" w:rsidRPr="0040729D" w:rsidRDefault="00A3593C" w:rsidP="00576792">
      <w:pPr>
        <w:tabs>
          <w:tab w:val="left" w:pos="709"/>
        </w:tabs>
        <w:spacing w:before="240" w:after="0"/>
        <w:jc w:val="center"/>
        <w:rPr>
          <w:rFonts w:eastAsia="Arial"/>
        </w:rPr>
      </w:pPr>
      <w:r w:rsidRPr="0040729D">
        <w:rPr>
          <w:rFonts w:eastAsia="Arial"/>
        </w:rPr>
        <w:t>Članak 53.</w:t>
      </w:r>
    </w:p>
    <w:p w14:paraId="58BEDB11" w14:textId="00373CAD" w:rsidR="00E51FB0" w:rsidRPr="0040729D" w:rsidRDefault="00C634C2" w:rsidP="00576792">
      <w:pPr>
        <w:tabs>
          <w:tab w:val="left" w:pos="709"/>
        </w:tabs>
        <w:spacing w:before="240" w:after="0"/>
        <w:jc w:val="both"/>
        <w:rPr>
          <w:rFonts w:eastAsia="Arial"/>
        </w:rPr>
      </w:pPr>
      <w:r w:rsidRPr="0040729D">
        <w:rPr>
          <w:rFonts w:eastAsia="Arial"/>
        </w:rPr>
        <w:tab/>
      </w:r>
      <w:r w:rsidR="00A3593C" w:rsidRPr="0040729D">
        <w:rPr>
          <w:rFonts w:eastAsia="Arial"/>
        </w:rPr>
        <w:t>(1) Mirovinsko društvo, odnosno članovi njegove uprave i nadzornog odbora, prokuristi i radnici dužni su:</w:t>
      </w:r>
    </w:p>
    <w:p w14:paraId="4885A109" w14:textId="41CAD38C" w:rsidR="00E51FB0" w:rsidRPr="0040729D" w:rsidRDefault="00C634C2" w:rsidP="00576792">
      <w:pPr>
        <w:tabs>
          <w:tab w:val="left" w:pos="709"/>
        </w:tabs>
        <w:spacing w:before="240" w:after="0"/>
        <w:jc w:val="both"/>
        <w:rPr>
          <w:rFonts w:eastAsia="Arial"/>
        </w:rPr>
      </w:pPr>
      <w:r w:rsidRPr="0040729D">
        <w:rPr>
          <w:rFonts w:eastAsia="Arial"/>
        </w:rPr>
        <w:tab/>
      </w:r>
      <w:r w:rsidR="00A3593C" w:rsidRPr="0040729D">
        <w:rPr>
          <w:rFonts w:eastAsia="Arial"/>
        </w:rPr>
        <w:t>1. u obavljanju svoje djelatnosti, odnosno svojih dužnosti, postupati savjesno i pošteno te u skladu s pravilima struke i najboljim interesima članova fondova kojima upravljaju, kao i štititi integritet tržišta kapitala</w:t>
      </w:r>
    </w:p>
    <w:p w14:paraId="010F2F7E" w14:textId="6B2641FD" w:rsidR="00E51FB0" w:rsidRPr="0040729D" w:rsidRDefault="00C634C2" w:rsidP="00576792">
      <w:pPr>
        <w:tabs>
          <w:tab w:val="left" w:pos="709"/>
        </w:tabs>
        <w:spacing w:before="240" w:after="0"/>
        <w:jc w:val="both"/>
        <w:rPr>
          <w:rFonts w:eastAsia="Arial"/>
        </w:rPr>
      </w:pPr>
      <w:r w:rsidRPr="0040729D">
        <w:rPr>
          <w:rFonts w:eastAsia="Arial"/>
        </w:rPr>
        <w:tab/>
      </w:r>
      <w:r w:rsidR="00A3593C" w:rsidRPr="0040729D">
        <w:rPr>
          <w:rFonts w:eastAsia="Arial"/>
        </w:rPr>
        <w:t>2. u izvršavanju svojih obveza postupati s pažnjom dobrog stručnjaka</w:t>
      </w:r>
    </w:p>
    <w:p w14:paraId="7BBA038F" w14:textId="7A345FBE" w:rsidR="00E51FB0" w:rsidRPr="0040729D" w:rsidRDefault="00C634C2" w:rsidP="00576792">
      <w:pPr>
        <w:tabs>
          <w:tab w:val="left" w:pos="709"/>
        </w:tabs>
        <w:spacing w:before="240"/>
        <w:jc w:val="both"/>
        <w:rPr>
          <w:rFonts w:eastAsia="Arial"/>
        </w:rPr>
      </w:pPr>
      <w:r w:rsidRPr="0040729D">
        <w:rPr>
          <w:rFonts w:eastAsia="Arial"/>
        </w:rPr>
        <w:lastRenderedPageBreak/>
        <w:tab/>
      </w:r>
      <w:r w:rsidR="00A3593C" w:rsidRPr="0040729D">
        <w:rPr>
          <w:rFonts w:eastAsia="Arial"/>
        </w:rPr>
        <w:t>3. pribaviti i učinkovito koristiti sredstva i procedure potrebne za uredno obavljanje djelatnosti mirovinskog društva</w:t>
      </w:r>
    </w:p>
    <w:p w14:paraId="51897D0B" w14:textId="167A0737" w:rsidR="00E51FB0" w:rsidRPr="0040729D" w:rsidRDefault="00C634C2" w:rsidP="00FA101D">
      <w:pPr>
        <w:tabs>
          <w:tab w:val="left" w:pos="709"/>
        </w:tabs>
        <w:spacing w:before="240"/>
        <w:jc w:val="both"/>
        <w:rPr>
          <w:rFonts w:eastAsia="Arial"/>
        </w:rPr>
      </w:pPr>
      <w:r w:rsidRPr="0040729D">
        <w:rPr>
          <w:rFonts w:eastAsia="Arial"/>
        </w:rPr>
        <w:tab/>
      </w:r>
      <w:r w:rsidR="00A3593C" w:rsidRPr="0040729D">
        <w:rPr>
          <w:rFonts w:eastAsia="Arial"/>
        </w:rPr>
        <w:t>4. poduzeti sve razumne mjere kako bi se izbjegli sukobi interesa, a kada se oni ne mogu izbjeći, prepoznati ih, njima upravljati te ih objaviti, kada je to primjenjivo, kako bi se spriječio negativan utjecaj na interese fondova i članova fondova i osiguralo da se prema članovima fondova postupa pošteno</w:t>
      </w:r>
    </w:p>
    <w:p w14:paraId="6410BBD4" w14:textId="4F863BB6" w:rsidR="00FA101D" w:rsidRPr="0040729D" w:rsidRDefault="00C634C2" w:rsidP="00576792">
      <w:pPr>
        <w:tabs>
          <w:tab w:val="left" w:pos="709"/>
        </w:tabs>
        <w:spacing w:before="240" w:after="0"/>
        <w:jc w:val="both"/>
        <w:rPr>
          <w:rFonts w:eastAsia="Arial"/>
        </w:rPr>
      </w:pPr>
      <w:r w:rsidRPr="0040729D">
        <w:rPr>
          <w:rFonts w:eastAsia="Arial"/>
        </w:rPr>
        <w:tab/>
      </w:r>
      <w:r w:rsidR="00A3593C" w:rsidRPr="0040729D">
        <w:rPr>
          <w:rFonts w:eastAsia="Arial"/>
        </w:rPr>
        <w:t>5. pridržavati se odredaba ovoga Zakona i propisa donesenih na temelju ovoga Zakona, na način koji promovira najbolje interese članova fondova i integritet tržišta kapitala.</w:t>
      </w:r>
    </w:p>
    <w:p w14:paraId="69E7FA37" w14:textId="6A5C4353" w:rsidR="0092412D" w:rsidRDefault="00C634C2" w:rsidP="00AD1899">
      <w:pPr>
        <w:tabs>
          <w:tab w:val="left" w:pos="709"/>
        </w:tabs>
        <w:spacing w:before="240" w:after="0"/>
        <w:jc w:val="both"/>
        <w:rPr>
          <w:rFonts w:eastAsia="Arial"/>
        </w:rPr>
      </w:pPr>
      <w:r w:rsidRPr="0040729D">
        <w:rPr>
          <w:rFonts w:eastAsia="Arial"/>
        </w:rPr>
        <w:tab/>
      </w:r>
      <w:r w:rsidR="00A3593C" w:rsidRPr="0040729D">
        <w:rPr>
          <w:rFonts w:eastAsia="Arial"/>
        </w:rPr>
        <w:t>(2) Mirovinskom društvu, članovima uprave i nadzornog odbora, prokuristima i radnicima mirovinskog društva interesi članova fondova moraju biti prioritet i ne smiju svoje interese ili interese povezanih osoba stavljati ispred interesa članova fondova te integriteta tržišta kapitala.</w:t>
      </w:r>
    </w:p>
    <w:p w14:paraId="41DBB318" w14:textId="77777777" w:rsidR="00BC1570" w:rsidRPr="0040729D" w:rsidRDefault="00BC1570" w:rsidP="00BC1570">
      <w:pPr>
        <w:tabs>
          <w:tab w:val="left" w:pos="709"/>
        </w:tabs>
        <w:spacing w:after="0"/>
        <w:jc w:val="both"/>
        <w:rPr>
          <w:rFonts w:eastAsia="Arial"/>
        </w:rPr>
      </w:pPr>
    </w:p>
    <w:p w14:paraId="21EA5ADB" w14:textId="4176C558" w:rsidR="00A3593C" w:rsidRPr="0040729D" w:rsidRDefault="00E70A10" w:rsidP="00576792">
      <w:pPr>
        <w:spacing w:before="240" w:after="160"/>
        <w:rPr>
          <w:rFonts w:eastAsia="Arial"/>
        </w:rPr>
      </w:pPr>
      <w:r w:rsidRPr="0040729D">
        <w:rPr>
          <w:rFonts w:eastAsia="Arial"/>
        </w:rPr>
        <w:t xml:space="preserve">                                    </w:t>
      </w:r>
      <w:r w:rsidR="00A3593C" w:rsidRPr="0040729D">
        <w:rPr>
          <w:rFonts w:eastAsia="Arial"/>
        </w:rPr>
        <w:t>Organizacijski zahtjevi mirovinskog društva</w:t>
      </w:r>
    </w:p>
    <w:p w14:paraId="36AC5754" w14:textId="77777777" w:rsidR="00A3593C" w:rsidRPr="0040729D" w:rsidRDefault="00A3593C" w:rsidP="00CC2155">
      <w:pPr>
        <w:tabs>
          <w:tab w:val="left" w:pos="709"/>
        </w:tabs>
        <w:jc w:val="center"/>
        <w:rPr>
          <w:rFonts w:eastAsia="Arial"/>
        </w:rPr>
      </w:pPr>
      <w:r w:rsidRPr="0040729D">
        <w:rPr>
          <w:rFonts w:eastAsia="Arial"/>
        </w:rPr>
        <w:t>Opći organizacijski uvjeti</w:t>
      </w:r>
    </w:p>
    <w:p w14:paraId="718648ED" w14:textId="17A676EA" w:rsidR="00A3593C" w:rsidRPr="0040729D" w:rsidRDefault="00A3593C" w:rsidP="00C220A0">
      <w:pPr>
        <w:tabs>
          <w:tab w:val="left" w:pos="709"/>
        </w:tabs>
        <w:spacing w:before="240"/>
        <w:jc w:val="center"/>
        <w:rPr>
          <w:rFonts w:eastAsia="Arial"/>
        </w:rPr>
      </w:pPr>
      <w:r w:rsidRPr="0040729D">
        <w:rPr>
          <w:rFonts w:eastAsia="Arial"/>
        </w:rPr>
        <w:t>Članak 54.</w:t>
      </w:r>
    </w:p>
    <w:p w14:paraId="27A9F85C" w14:textId="27B10D0C"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(1) Mirovinsko društvo je dužno uspostaviti i provoditi dobar i razborit sustav upravljanja koji osigurava upravljanje poslovima pažnjom dobrog stručnjaka, razmjerno vrsti, opsegu i složenosti poslovanja, koji obuhvaća učinkovite i primjerene:</w:t>
      </w:r>
    </w:p>
    <w:p w14:paraId="66897D63" w14:textId="4D46537F" w:rsidR="00914036" w:rsidRPr="00914036" w:rsidRDefault="00914036" w:rsidP="00576792">
      <w:pPr>
        <w:tabs>
          <w:tab w:val="left" w:pos="709"/>
        </w:tabs>
        <w:spacing w:before="240" w:after="0"/>
        <w:jc w:val="both"/>
        <w:rPr>
          <w:rFonts w:eastAsia="Arial"/>
        </w:rPr>
      </w:pPr>
      <w:r w:rsidRPr="00914036">
        <w:rPr>
          <w:rFonts w:eastAsia="Arial"/>
        </w:rPr>
        <w:tab/>
        <w:t>1</w:t>
      </w:r>
      <w:r>
        <w:rPr>
          <w:rFonts w:eastAsia="Arial"/>
        </w:rPr>
        <w:t xml:space="preserve">. </w:t>
      </w:r>
      <w:r w:rsidR="00A3593C" w:rsidRPr="00914036">
        <w:rPr>
          <w:rFonts w:eastAsia="Arial"/>
        </w:rPr>
        <w:t>postupke odlučivanja i organizacijsku strukturu koja jasno i na dokumentiran način utvrđuje linije odgovornosti i dodjeljuje funkcije i odgovornosti</w:t>
      </w:r>
    </w:p>
    <w:p w14:paraId="2F41D5D1" w14:textId="3EAEF101"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2. mjere i postupke kojima će osiguravati da su relevantne osobe društva svjesne postupaka koje moraju poštivati za pravilno izvršavanje svojih dužnosti i odgovornosti</w:t>
      </w:r>
    </w:p>
    <w:p w14:paraId="52A5EC58" w14:textId="501A56DF"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3. sustave unutarnje kontrole, namijenjene osiguranju usklađenosti s ovim Zakonom i propisima donesenim na temelju ovoga Zakona, kao i s drugim relevantnim propisima te internim odlukama, procedurama i postupcima na svim razinama mirovinskog društva, uključujući i pravila za osobne transakcije svih relevantnih osoba</w:t>
      </w:r>
    </w:p>
    <w:p w14:paraId="37636CC0" w14:textId="76A28FD8"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4. procedure internog izvještavanja i dostavu informacija na svim relevantnim razinama mirovinskog društva, kao i učinkovite protoke informacija sa svim uključenim trećim osobama</w:t>
      </w:r>
    </w:p>
    <w:p w14:paraId="2CA6E248" w14:textId="033BF6EF"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5. evidencije svoga poslovanja i unutarnje organizacije</w:t>
      </w:r>
    </w:p>
    <w:p w14:paraId="5F79A97B" w14:textId="10C1245E" w:rsidR="00E51FB0" w:rsidRPr="0040729D" w:rsidRDefault="00F343C5" w:rsidP="00576792">
      <w:pPr>
        <w:tabs>
          <w:tab w:val="left" w:pos="709"/>
        </w:tabs>
        <w:spacing w:before="240" w:after="0"/>
        <w:jc w:val="both"/>
        <w:rPr>
          <w:rFonts w:eastAsia="Arial"/>
        </w:rPr>
      </w:pPr>
      <w:r w:rsidRPr="0040729D">
        <w:rPr>
          <w:rFonts w:eastAsia="Arial"/>
        </w:rPr>
        <w:lastRenderedPageBreak/>
        <w:tab/>
      </w:r>
      <w:r w:rsidR="00A3593C" w:rsidRPr="0040729D">
        <w:rPr>
          <w:rFonts w:eastAsia="Arial"/>
        </w:rPr>
        <w:t>6. evidencije svih internih akata, kao i njihovih izmjena</w:t>
      </w:r>
    </w:p>
    <w:p w14:paraId="5FFA97CD" w14:textId="6CA42AD7"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7. politike i procedure kontinuiranog stručnog osposobljavanja radnika, primjerenog opisu poslova koje radnik obavlja</w:t>
      </w:r>
    </w:p>
    <w:p w14:paraId="54F75D0D" w14:textId="4281F362"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8. administrativne i računovodstvene procedure i postupke te sustav izrade poslovnih knjiga i financijskih izvještaja, kao i procedure i postupke vođenja i čuvanja poslovne dokumentacije koje će osigurati istinit i vjeran prikaz financijskog položaja mirovinskog društva i fondova u skladu sa svim važećim računovodstvenim propisima</w:t>
      </w:r>
    </w:p>
    <w:p w14:paraId="48D0F02F" w14:textId="170C87C8" w:rsidR="00E51FB0"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9. mjere i postupke za nadzor i zaštitu informacijskog sustava i sustava za elektroničku obradu podataka</w:t>
      </w:r>
    </w:p>
    <w:p w14:paraId="65EE6CDA" w14:textId="7253FC0F" w:rsidR="00A3593C"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10. mjere i postupke za kontinuirano očuvanje sigurnosti, integriteta i povjerljivosti informacija</w:t>
      </w:r>
    </w:p>
    <w:p w14:paraId="75AB0705" w14:textId="53D7B5AD" w:rsidR="00E51FB0" w:rsidRPr="0040729D" w:rsidRDefault="002E5F4E" w:rsidP="00576792">
      <w:pPr>
        <w:tabs>
          <w:tab w:val="left" w:pos="709"/>
        </w:tabs>
        <w:spacing w:before="240" w:after="0"/>
        <w:jc w:val="both"/>
        <w:rPr>
          <w:rFonts w:eastAsia="Arial"/>
        </w:rPr>
      </w:pPr>
      <w:r w:rsidRPr="0040729D">
        <w:rPr>
          <w:rFonts w:eastAsia="Arial"/>
        </w:rPr>
        <w:tab/>
      </w:r>
      <w:r w:rsidR="00A3593C" w:rsidRPr="0040729D">
        <w:rPr>
          <w:rFonts w:eastAsia="Arial"/>
        </w:rPr>
        <w:t>11. politike, mjere i postupke osiguranja neprekidnog poslovanja, uključujući i izradu planova za slučaj nepredvidivih okolnosti.</w:t>
      </w:r>
    </w:p>
    <w:p w14:paraId="74CE4EB5" w14:textId="0D9A3DE2" w:rsidR="00914036"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(2) Unutar sustava upravljanja u obzir se uzimaju okolišni, socijalni i upravljački faktori prilikom donošenja investicijskih odluka.</w:t>
      </w:r>
    </w:p>
    <w:p w14:paraId="2904FD7E" w14:textId="0D0A812C" w:rsidR="00F42818"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(3) Mirovinsko društvo dužno je redovito ažurirati i preispitivati uspostavljeni sustav upravljanja.</w:t>
      </w:r>
    </w:p>
    <w:p w14:paraId="5E35CC7D" w14:textId="1FF6ED7A" w:rsidR="0092412D" w:rsidRDefault="00F343C5" w:rsidP="00AD1899">
      <w:pPr>
        <w:tabs>
          <w:tab w:val="left" w:pos="709"/>
        </w:tabs>
        <w:spacing w:before="240" w:after="0"/>
        <w:jc w:val="both"/>
        <w:rPr>
          <w:rFonts w:eastAsia="Arial"/>
        </w:rPr>
      </w:pPr>
      <w:r w:rsidRPr="0040729D">
        <w:rPr>
          <w:rFonts w:eastAsia="Arial"/>
        </w:rPr>
        <w:tab/>
      </w:r>
      <w:r w:rsidR="00A3593C" w:rsidRPr="0040729D">
        <w:rPr>
          <w:rFonts w:eastAsia="Arial"/>
        </w:rPr>
        <w:t>(4) Uprava mirovinskog društva usvaja pisana pravila za upravljanje rizicima, praćenje usklađenosti s relevantnim propisima, internu reviziju te, kada je to primjenjivo, aktuarske i delegirane poslove te je dužna najmanje jednom godišnje pregledati ih i prilagoditi značajnim promjenama u sustavu upravljanja ili u određenom području.</w:t>
      </w:r>
    </w:p>
    <w:p w14:paraId="3F283F0A" w14:textId="77777777" w:rsidR="00BC1570" w:rsidRDefault="00BC1570" w:rsidP="00BC1570">
      <w:pPr>
        <w:tabs>
          <w:tab w:val="left" w:pos="709"/>
        </w:tabs>
        <w:spacing w:after="0"/>
        <w:jc w:val="both"/>
        <w:rPr>
          <w:rFonts w:eastAsia="Arial"/>
        </w:rPr>
      </w:pPr>
    </w:p>
    <w:p w14:paraId="101C55F3" w14:textId="33C145DB" w:rsidR="00BC1570" w:rsidRPr="0040729D" w:rsidRDefault="00A3593C" w:rsidP="00BC1570">
      <w:pPr>
        <w:spacing w:before="240" w:after="160" w:line="259" w:lineRule="auto"/>
        <w:jc w:val="center"/>
        <w:rPr>
          <w:rFonts w:eastAsia="Arial"/>
        </w:rPr>
      </w:pPr>
      <w:r w:rsidRPr="0040729D">
        <w:rPr>
          <w:rFonts w:eastAsia="Arial"/>
        </w:rPr>
        <w:t>Sustavi unutarnjih kontrola</w:t>
      </w:r>
    </w:p>
    <w:p w14:paraId="15F6E35A" w14:textId="747F4608" w:rsidR="0007702D" w:rsidRPr="0040729D" w:rsidRDefault="00A3593C" w:rsidP="00576792">
      <w:pPr>
        <w:tabs>
          <w:tab w:val="left" w:pos="709"/>
        </w:tabs>
        <w:spacing w:before="240" w:after="0"/>
        <w:jc w:val="center"/>
        <w:rPr>
          <w:rFonts w:eastAsia="Arial"/>
        </w:rPr>
      </w:pPr>
      <w:r w:rsidRPr="0040729D">
        <w:rPr>
          <w:rFonts w:eastAsia="Arial"/>
        </w:rPr>
        <w:t>Članak 55.a</w:t>
      </w:r>
    </w:p>
    <w:p w14:paraId="0D91EABA" w14:textId="0A3049FE" w:rsidR="0007702D" w:rsidRPr="0007702D" w:rsidRDefault="0007702D" w:rsidP="00576792">
      <w:pPr>
        <w:tabs>
          <w:tab w:val="left" w:pos="709"/>
        </w:tabs>
        <w:spacing w:before="240" w:after="0"/>
        <w:jc w:val="both"/>
        <w:rPr>
          <w:rFonts w:eastAsia="Arial"/>
        </w:rPr>
      </w:pPr>
      <w:r w:rsidRPr="0007702D">
        <w:rPr>
          <w:rFonts w:eastAsia="Arial"/>
        </w:rPr>
        <w:tab/>
        <w:t>(</w:t>
      </w:r>
      <w:r>
        <w:rPr>
          <w:rFonts w:eastAsia="Arial"/>
        </w:rPr>
        <w:t xml:space="preserve">1) </w:t>
      </w:r>
      <w:r w:rsidR="00A3593C" w:rsidRPr="0007702D">
        <w:rPr>
          <w:rFonts w:eastAsia="Arial"/>
        </w:rPr>
        <w:t>Mirovinsko društvo dužno je uspostaviti, provoditi i redovito ažurirati odgovarajuće sustave unutarnjih kontrola koji osiguravaju provođenje internih odluka i procedura na svim razinama mirovinskog društva.</w:t>
      </w:r>
    </w:p>
    <w:p w14:paraId="0716F41F" w14:textId="3F8F2BB0" w:rsidR="00601947"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(2) Mirovinsko društvo dužno je prilikom internog raspoređivanja poslova i funkcija osigurati kontrolu od strane članova uprave i nadzornog odbora mirovinskog društva, radi poslovanja u skladu s odredbama ovoga Zakona, propisima donesenim na temelju ovoga Zakona i drugim relevantnim propisima.</w:t>
      </w:r>
    </w:p>
    <w:p w14:paraId="58BB2593" w14:textId="57E7FEE3" w:rsidR="00F42818"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(3) Viši rukovoditelji mirovinskog društva:</w:t>
      </w:r>
    </w:p>
    <w:p w14:paraId="041D4929" w14:textId="623627C6" w:rsidR="00F42818" w:rsidRPr="0040729D" w:rsidRDefault="00F343C5" w:rsidP="00576792">
      <w:pPr>
        <w:tabs>
          <w:tab w:val="left" w:pos="709"/>
        </w:tabs>
        <w:spacing w:before="240" w:after="0"/>
        <w:jc w:val="both"/>
        <w:rPr>
          <w:rFonts w:eastAsia="Arial"/>
        </w:rPr>
      </w:pPr>
      <w:r w:rsidRPr="0040729D">
        <w:rPr>
          <w:rFonts w:eastAsia="Arial"/>
        </w:rPr>
        <w:lastRenderedPageBreak/>
        <w:tab/>
      </w:r>
      <w:r w:rsidR="00A3593C" w:rsidRPr="0040729D">
        <w:rPr>
          <w:rFonts w:eastAsia="Arial"/>
        </w:rPr>
        <w:t>1. odgovaraju za donošenje i provođenje strategija ulaganja za svaki mirovinski fond kojim mirovinsko društvo upravlja</w:t>
      </w:r>
    </w:p>
    <w:p w14:paraId="7928BD36" w14:textId="5C6A5E74" w:rsidR="00F42818"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2. nadziru donošenje strategija ulaganja za svaki mirovinski fond kojim mirovinsko društvo upravlja</w:t>
      </w:r>
    </w:p>
    <w:p w14:paraId="4B438063" w14:textId="42A83F91" w:rsidR="00F42818"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3. odgovaraju za uspostavljanje neovisnih, trajnih i učinkovitih funkcija upravljanja rizicima, interne revizije, praćenja usklađenosti s relevantnim propisima, na način definiran odredbama iz članka 55.b stavka 1., članaka 56.a, 57. i 58. ovoga Zakona</w:t>
      </w:r>
    </w:p>
    <w:p w14:paraId="4EC543EB" w14:textId="212DF0B1" w:rsidR="00F42818"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4. prate i periodično potvrđuju da se strategija ulaganja i ograničenja izloženosti rizicima za svaki mirovinski fond kojim mirovinsko društvo upravlja pravilno i učinkovito provode i poštuju</w:t>
      </w:r>
    </w:p>
    <w:p w14:paraId="6CEA0EBD" w14:textId="22A98FC8" w:rsidR="00F42818" w:rsidRPr="0040729D" w:rsidRDefault="00F343C5" w:rsidP="00715417">
      <w:pPr>
        <w:tabs>
          <w:tab w:val="left" w:pos="709"/>
        </w:tabs>
        <w:spacing w:before="240"/>
        <w:jc w:val="both"/>
        <w:rPr>
          <w:rFonts w:eastAsia="Arial"/>
        </w:rPr>
      </w:pPr>
      <w:r w:rsidRPr="0040729D">
        <w:rPr>
          <w:rFonts w:eastAsia="Arial"/>
        </w:rPr>
        <w:tab/>
      </w:r>
      <w:r w:rsidR="00A3593C" w:rsidRPr="0040729D">
        <w:rPr>
          <w:rFonts w:eastAsia="Arial"/>
        </w:rPr>
        <w:t>5. odobravaju i periodično ocjenjuju primjerenost internih procedura za donošenje investicijskih odluka iz članka 59. ovoga Zakona za svaki mirovinski fond kojim mirovinsko društvo upravlja</w:t>
      </w:r>
    </w:p>
    <w:p w14:paraId="69786D00" w14:textId="77E032D8" w:rsidR="00F46C42"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6. odobravaju i periodično ocjenjuju politike, procedure i mjere upravljanja rizicima, postupke i tehnike za primjenu politika upravljanja rizicima, uključujući sustav ograničenja izloženosti rizicima za mirovinsko društvo i svaki mirovinski fond kojim mirovinsko društvo upravlja.</w:t>
      </w:r>
    </w:p>
    <w:p w14:paraId="4AC9919F" w14:textId="276A68CC" w:rsidR="008225CC"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(4) Viši rukovoditelji mirovinskog društva dužni su pratiti i periodično ocjenjivati učinkovitost politika, mjera i postupaka propisanih u svrhu praćenja poslovanja mirovinskog društva u skladu s relevantnim propisima te poduzimati odgovarajuće mjere radi rješavanja nedostataka i nepravilnosti u poslovanju mirovinskog društva.</w:t>
      </w:r>
    </w:p>
    <w:p w14:paraId="1B3EA575" w14:textId="43295D24" w:rsidR="00601947"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(5) Mirovinsko društvo dužno je osigurati da viši rukovoditelji i nadzorni odbor redovito, a najmanje jednom godišnje, primaju pisana izvješća iz područja upravljanja rizicima, interne revizije i praćenja usklađenosti s relevantnim propisima, koja sadržavaju i podatke o eventualno poduzetim mjerama za otklanjanje nedostataka i nepravilnosti u poslovanju.</w:t>
      </w:r>
    </w:p>
    <w:p w14:paraId="4AF0F8F9" w14:textId="6E431410" w:rsidR="00601947" w:rsidRPr="0040729D" w:rsidRDefault="00F343C5" w:rsidP="00576792">
      <w:pPr>
        <w:tabs>
          <w:tab w:val="left" w:pos="709"/>
        </w:tabs>
        <w:spacing w:before="240" w:after="0"/>
        <w:jc w:val="both"/>
        <w:rPr>
          <w:rFonts w:eastAsia="Arial"/>
        </w:rPr>
      </w:pPr>
      <w:r w:rsidRPr="0040729D">
        <w:rPr>
          <w:rFonts w:eastAsia="Arial"/>
        </w:rPr>
        <w:tab/>
      </w:r>
      <w:r w:rsidR="00A3593C" w:rsidRPr="0040729D">
        <w:rPr>
          <w:rFonts w:eastAsia="Arial"/>
        </w:rPr>
        <w:t>(6) Izvješća iz stavka 5. ovoga članka obuhvaćaju operativna izvješća i izvješća o radu ključne funkcije.</w:t>
      </w:r>
    </w:p>
    <w:p w14:paraId="73599DCD" w14:textId="4DDCF738" w:rsidR="0092412D" w:rsidRDefault="00F343C5" w:rsidP="00AD1899">
      <w:pPr>
        <w:tabs>
          <w:tab w:val="left" w:pos="709"/>
        </w:tabs>
        <w:spacing w:before="240" w:after="0"/>
        <w:jc w:val="both"/>
        <w:rPr>
          <w:rFonts w:eastAsia="Arial"/>
        </w:rPr>
      </w:pPr>
      <w:r w:rsidRPr="0040729D">
        <w:rPr>
          <w:rFonts w:eastAsia="Arial"/>
        </w:rPr>
        <w:tab/>
      </w:r>
      <w:r w:rsidR="00A3593C" w:rsidRPr="0040729D">
        <w:rPr>
          <w:rFonts w:eastAsia="Arial"/>
        </w:rPr>
        <w:t>(7) Mirovinsko društvo dužno je osigurati da viši rukovoditelji redovito primaju izvješća o provođenju strategija ulaganja i internih procedura za donošenje investicijskih odluka iz stavka 3. točaka 2., 4. i 5. ovoga članka.</w:t>
      </w:r>
    </w:p>
    <w:p w14:paraId="0BE2D37A" w14:textId="77777777" w:rsidR="00BC1570" w:rsidRDefault="00BC1570" w:rsidP="00BC1570">
      <w:pPr>
        <w:tabs>
          <w:tab w:val="left" w:pos="709"/>
        </w:tabs>
        <w:spacing w:after="0"/>
        <w:jc w:val="both"/>
        <w:rPr>
          <w:rFonts w:eastAsia="Arial"/>
        </w:rPr>
      </w:pPr>
    </w:p>
    <w:p w14:paraId="22A8C688" w14:textId="3C4D3579" w:rsidR="00BC1570" w:rsidRPr="0040729D" w:rsidRDefault="00995C96" w:rsidP="00BC1570">
      <w:pPr>
        <w:spacing w:before="240" w:after="0"/>
        <w:jc w:val="center"/>
        <w:rPr>
          <w:rFonts w:eastAsia="Arial"/>
        </w:rPr>
      </w:pPr>
      <w:r w:rsidRPr="0040729D">
        <w:rPr>
          <w:rFonts w:eastAsia="Arial"/>
        </w:rPr>
        <w:t>Sustav upravljanja rizicima</w:t>
      </w:r>
    </w:p>
    <w:p w14:paraId="3AD8F5A9" w14:textId="66BD863A" w:rsidR="00995C96" w:rsidRPr="0040729D" w:rsidRDefault="00995C96" w:rsidP="00576792">
      <w:pPr>
        <w:tabs>
          <w:tab w:val="left" w:pos="709"/>
        </w:tabs>
        <w:spacing w:before="240" w:after="0"/>
        <w:jc w:val="center"/>
        <w:rPr>
          <w:rFonts w:eastAsia="Arial"/>
        </w:rPr>
      </w:pPr>
      <w:r w:rsidRPr="0040729D">
        <w:rPr>
          <w:rFonts w:eastAsia="Arial"/>
        </w:rPr>
        <w:t>Članak 58.</w:t>
      </w:r>
    </w:p>
    <w:p w14:paraId="44AE2FAC" w14:textId="14DD6171" w:rsidR="00F42818" w:rsidRPr="0040729D" w:rsidRDefault="00136D9F" w:rsidP="00FE5DA4">
      <w:pPr>
        <w:tabs>
          <w:tab w:val="left" w:pos="709"/>
        </w:tabs>
        <w:spacing w:before="240" w:after="0"/>
        <w:jc w:val="both"/>
        <w:rPr>
          <w:rFonts w:eastAsia="Arial"/>
        </w:rPr>
      </w:pPr>
      <w:r w:rsidRPr="0040729D">
        <w:rPr>
          <w:rFonts w:eastAsia="Arial"/>
        </w:rPr>
        <w:lastRenderedPageBreak/>
        <w:tab/>
      </w:r>
      <w:r w:rsidR="00995C96" w:rsidRPr="0040729D">
        <w:rPr>
          <w:rFonts w:eastAsia="Arial"/>
        </w:rPr>
        <w:t>(1) Mirovinsko društvo je dužno uspostaviti sveobuhvatan i učinkovit sustav upravljanja rizicima za mirovinsko društvo i fondove, razmjerno vrsti, opsegu i složenosti svoga poslovanja, uključujući i upravljanje rizikom od pranja novca i financiranja terorizma, koji mora uključivati najmanje:</w:t>
      </w:r>
    </w:p>
    <w:p w14:paraId="508C3FC7" w14:textId="3D672C05" w:rsidR="00F42818" w:rsidRPr="0040729D" w:rsidRDefault="00136D9F" w:rsidP="00FE5DA4">
      <w:pPr>
        <w:tabs>
          <w:tab w:val="left" w:pos="709"/>
        </w:tabs>
        <w:spacing w:before="240" w:after="0"/>
        <w:jc w:val="both"/>
        <w:rPr>
          <w:rFonts w:eastAsia="Arial"/>
        </w:rPr>
      </w:pPr>
      <w:r w:rsidRPr="0040729D">
        <w:rPr>
          <w:rFonts w:eastAsia="Arial"/>
        </w:rPr>
        <w:tab/>
      </w:r>
      <w:r w:rsidR="00995C96" w:rsidRPr="0040729D">
        <w:rPr>
          <w:rFonts w:eastAsia="Arial"/>
        </w:rPr>
        <w:t>1. relevantne dijelove organizacijske strukture mirovinskog društva s definiranim ovlastima i odgovornostima za upravljanje rizicima, pri čemu središnju ulogu ima funkcija upravljanja rizicima</w:t>
      </w:r>
    </w:p>
    <w:p w14:paraId="4E00FEEC" w14:textId="62D3A86E" w:rsidR="00F42818" w:rsidRPr="0040729D" w:rsidRDefault="00136D9F" w:rsidP="00FE5DA4">
      <w:pPr>
        <w:tabs>
          <w:tab w:val="left" w:pos="709"/>
        </w:tabs>
        <w:spacing w:before="240" w:after="0"/>
        <w:jc w:val="both"/>
        <w:rPr>
          <w:rFonts w:eastAsia="Arial"/>
        </w:rPr>
      </w:pPr>
      <w:r w:rsidRPr="0040729D">
        <w:rPr>
          <w:rFonts w:eastAsia="Arial"/>
        </w:rPr>
        <w:tab/>
      </w:r>
      <w:r w:rsidR="00995C96" w:rsidRPr="0040729D">
        <w:rPr>
          <w:rFonts w:eastAsia="Arial"/>
        </w:rPr>
        <w:t>2. strategije, politike, postupke i mjere upravljanja rizicima</w:t>
      </w:r>
    </w:p>
    <w:p w14:paraId="4E92A715" w14:textId="4746DC26" w:rsidR="00F42818" w:rsidRPr="0040729D" w:rsidRDefault="00136D9F" w:rsidP="00FE5DA4">
      <w:pPr>
        <w:tabs>
          <w:tab w:val="left" w:pos="709"/>
        </w:tabs>
        <w:spacing w:before="240" w:after="0"/>
        <w:jc w:val="both"/>
        <w:rPr>
          <w:rFonts w:eastAsia="Arial"/>
        </w:rPr>
      </w:pPr>
      <w:r w:rsidRPr="0040729D">
        <w:rPr>
          <w:rFonts w:eastAsia="Arial"/>
        </w:rPr>
        <w:tab/>
      </w:r>
      <w:r w:rsidR="00995C96" w:rsidRPr="0040729D">
        <w:rPr>
          <w:rFonts w:eastAsia="Arial"/>
        </w:rPr>
        <w:t>3. tehnike mjerenja rizika</w:t>
      </w:r>
    </w:p>
    <w:p w14:paraId="10C0135C" w14:textId="2D11ACDF" w:rsidR="00F42818" w:rsidRPr="0040729D" w:rsidRDefault="00136D9F" w:rsidP="00FE5DA4">
      <w:pPr>
        <w:tabs>
          <w:tab w:val="left" w:pos="709"/>
        </w:tabs>
        <w:spacing w:before="240" w:after="0"/>
        <w:jc w:val="both"/>
        <w:rPr>
          <w:rFonts w:eastAsia="Arial"/>
        </w:rPr>
      </w:pPr>
      <w:r w:rsidRPr="0040729D">
        <w:rPr>
          <w:rFonts w:eastAsia="Arial"/>
        </w:rPr>
        <w:tab/>
      </w:r>
      <w:r w:rsidR="00995C96" w:rsidRPr="0040729D">
        <w:rPr>
          <w:rFonts w:eastAsia="Arial"/>
        </w:rPr>
        <w:t>4. praćenje i izvještavanje o rizicima.</w:t>
      </w:r>
    </w:p>
    <w:p w14:paraId="222C2CDD" w14:textId="12D2AA61" w:rsidR="00F42818" w:rsidRPr="0040729D" w:rsidRDefault="00136D9F" w:rsidP="00FE5DA4">
      <w:pPr>
        <w:tabs>
          <w:tab w:val="left" w:pos="709"/>
          <w:tab w:val="left" w:pos="851"/>
        </w:tabs>
        <w:spacing w:before="240" w:after="0"/>
        <w:jc w:val="both"/>
        <w:rPr>
          <w:rFonts w:eastAsia="Arial"/>
        </w:rPr>
      </w:pPr>
      <w:r w:rsidRPr="0040729D">
        <w:rPr>
          <w:rFonts w:eastAsia="Arial"/>
        </w:rPr>
        <w:tab/>
      </w:r>
      <w:r w:rsidR="00995C96" w:rsidRPr="0040729D">
        <w:rPr>
          <w:rFonts w:eastAsia="Arial"/>
        </w:rPr>
        <w:t>(2) Sustav upravljanja rizicima mora biti učinkovit i dobro integriran u organizacijsku strukturu i postupke donošenja odluka mirovinskog društva.</w:t>
      </w:r>
    </w:p>
    <w:p w14:paraId="459911CA" w14:textId="51AB47D3" w:rsidR="00F42818" w:rsidRPr="0040729D" w:rsidRDefault="00136D9F" w:rsidP="00FE5DA4">
      <w:pPr>
        <w:tabs>
          <w:tab w:val="left" w:pos="709"/>
        </w:tabs>
        <w:spacing w:before="240"/>
        <w:jc w:val="both"/>
        <w:rPr>
          <w:rFonts w:eastAsia="Arial"/>
        </w:rPr>
      </w:pPr>
      <w:r w:rsidRPr="0040729D">
        <w:rPr>
          <w:rFonts w:eastAsia="Arial"/>
        </w:rPr>
        <w:tab/>
      </w:r>
      <w:r w:rsidR="00995C96" w:rsidRPr="0040729D">
        <w:rPr>
          <w:rFonts w:eastAsia="Arial"/>
        </w:rPr>
        <w:t>(3) Sustav upravljanja rizicima mora obuhvaćati rizike koji mogu nastati za mirovinsko društvo i fond, kao i za treću osobu na koju su delegirani poslovi u skladu s člankom 76. ovoga Zakona, a najmanje uzimajući u obzir:</w:t>
      </w:r>
    </w:p>
    <w:p w14:paraId="2A97E8C9" w14:textId="006884FF"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1. upravljanje imovinom i obvezama</w:t>
      </w:r>
    </w:p>
    <w:p w14:paraId="20CA22F7" w14:textId="51CFFBDB"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2. ulaganje posebice u izvedenice, sekuritizacije i sl.</w:t>
      </w:r>
    </w:p>
    <w:p w14:paraId="05AC1D33" w14:textId="1DB21E73"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3. rizik likvidnosti</w:t>
      </w:r>
    </w:p>
    <w:p w14:paraId="36E8DB3C" w14:textId="42EB1ADD"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4. koncentracijski rizik</w:t>
      </w:r>
    </w:p>
    <w:p w14:paraId="1E2F5EFF" w14:textId="7C0F5B05"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5. operativni rizik</w:t>
      </w:r>
    </w:p>
    <w:p w14:paraId="1A5C1A15" w14:textId="678800DF"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6. tehnike ublažavanja rizika</w:t>
      </w:r>
    </w:p>
    <w:p w14:paraId="5A614901" w14:textId="59CBA568" w:rsidR="00995C96" w:rsidRPr="0040729D" w:rsidRDefault="00136D9F" w:rsidP="00CC2155">
      <w:pPr>
        <w:tabs>
          <w:tab w:val="left" w:pos="709"/>
        </w:tabs>
        <w:spacing w:before="240"/>
        <w:jc w:val="both"/>
        <w:rPr>
          <w:rFonts w:eastAsia="Arial"/>
        </w:rPr>
      </w:pPr>
      <w:r w:rsidRPr="0040729D">
        <w:rPr>
          <w:rFonts w:eastAsia="Arial"/>
        </w:rPr>
        <w:tab/>
      </w:r>
      <w:r w:rsidR="00995C96" w:rsidRPr="0040729D">
        <w:rPr>
          <w:rFonts w:eastAsia="Arial"/>
        </w:rPr>
        <w:t>7. okolišne, socijalne i upravljačke rizike</w:t>
      </w:r>
    </w:p>
    <w:p w14:paraId="5F0B5FBD" w14:textId="001A9989" w:rsidR="0021097E" w:rsidRPr="0040729D" w:rsidRDefault="00136D9F" w:rsidP="00D87009">
      <w:pPr>
        <w:tabs>
          <w:tab w:val="left" w:pos="709"/>
        </w:tabs>
        <w:spacing w:before="240" w:line="360" w:lineRule="auto"/>
        <w:jc w:val="both"/>
        <w:rPr>
          <w:rFonts w:eastAsia="Arial"/>
        </w:rPr>
      </w:pPr>
      <w:r w:rsidRPr="0040729D">
        <w:rPr>
          <w:rFonts w:eastAsia="Arial"/>
        </w:rPr>
        <w:tab/>
      </w:r>
      <w:r w:rsidR="00995C96" w:rsidRPr="0040729D">
        <w:rPr>
          <w:rFonts w:eastAsia="Arial"/>
        </w:rPr>
        <w:t>8. rizike koje snose članovi i korisnici mirovina.</w:t>
      </w:r>
    </w:p>
    <w:p w14:paraId="4502BA4D" w14:textId="4163E48B" w:rsidR="0021097E"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(4) Mirovinsko društvo dužno je utvrditi, primjenjivati, dokumentirati i redovito ažurirati odgovarajuće, učinkovite i sveobuhvatne strategije i politike upravljanja rizicima u svrhu utvrđivanja rizika povezanih s poslovanjem mirovinskog društva i radom fondova kojima upravlja te poslovnim procesima i sustavima društva i fondova kojima upravlja.</w:t>
      </w:r>
    </w:p>
    <w:p w14:paraId="54D75EC6" w14:textId="103130B9" w:rsidR="00AD642F"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 xml:space="preserve">(5) Mirovinsko društvo dužno je usvojiti politike i procedure potrebne za utvrđivanje, mjerenje i praćenje rizika kojima je mirovinsko društvo i fondovi kojima </w:t>
      </w:r>
      <w:r w:rsidR="00995C96" w:rsidRPr="0040729D">
        <w:rPr>
          <w:rFonts w:eastAsia="Arial"/>
        </w:rPr>
        <w:lastRenderedPageBreak/>
        <w:t>upravlja izloženo ili bi moglo biti izloženo u svom poslovanju te međuovisnosti tih rizika.</w:t>
      </w:r>
    </w:p>
    <w:p w14:paraId="15FE87E5" w14:textId="7FB289E0" w:rsidR="007A676C"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(6) Mirovinsko društvo je dužno u procesu upravljanja rizicima odrediti profil rizičnosti fondova kojima upravlja, doprinose pojedinih rizika cjelokupnom profilu rizičnosti pojedinog fonda i utvrditi prihvatljivi stupanj rizika.</w:t>
      </w:r>
    </w:p>
    <w:p w14:paraId="253B9846" w14:textId="00DA74D1" w:rsidR="0007702D"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(7) Mirovinsko društvo je dužno koristiti proces upravljanja rizicima koji u svakom trenutku omogućuje praćenje i mjerenje pozicijskog rizika i doprinosa pozicija sveukupnom profilu rizičnosti portfelja fondova kojima upravlja.</w:t>
      </w:r>
    </w:p>
    <w:p w14:paraId="755873EB" w14:textId="32BC59A0" w:rsidR="00F42818"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(8) Mirovinsko društvo je dužno u okviru procesa upravljanja rizicima, razmjerno vrsti, opsegu i složenosti svoga poslovanja, uspostaviti sveobuhvatan i učinkovit proces procjene kreditne sposobnosti izdavatelja u koje namjerava ulagati ili ulaže svoju imovinu i imovinu fondova kojima upravlja.</w:t>
      </w:r>
    </w:p>
    <w:p w14:paraId="133EE16E" w14:textId="70AAB273" w:rsidR="00F42818"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(9) Za procjenu kreditne sposobnosti izdavatelja mirovinsko društvo se ne smije automatski ili isključivo oslanjati na kreditne rejtinge koje su dodijelile agencije za kreditni rejting, nego i na svoje vlastite procjene.</w:t>
      </w:r>
    </w:p>
    <w:p w14:paraId="31CFBBBE" w14:textId="792A5496" w:rsidR="00F42818" w:rsidRPr="0040729D" w:rsidRDefault="00136D9F" w:rsidP="00AD642F">
      <w:pPr>
        <w:tabs>
          <w:tab w:val="left" w:pos="709"/>
        </w:tabs>
        <w:spacing w:before="240" w:after="0"/>
        <w:jc w:val="both"/>
        <w:rPr>
          <w:rFonts w:eastAsia="Arial"/>
        </w:rPr>
      </w:pPr>
      <w:r w:rsidRPr="0040729D">
        <w:rPr>
          <w:rFonts w:eastAsia="Arial"/>
        </w:rPr>
        <w:tab/>
      </w:r>
      <w:r w:rsidR="00995C96" w:rsidRPr="0040729D">
        <w:rPr>
          <w:rFonts w:eastAsia="Arial"/>
        </w:rPr>
        <w:t>(10) Mirovinsko društvo je dužno, na osnovi usvojenih strategija i politika upravljanja rizicima i utvrđenog prihvatljivog stupnja rizika, a u svrhu prikladnog identificiranja, mjerenja, upravljanja i nadziranja svih rizika kojima su fondovi izloženi, donijeti učinkovite postupke, tehnike mjerenja rizika i mjere upravljanja rizicima.</w:t>
      </w:r>
    </w:p>
    <w:p w14:paraId="57E9888F" w14:textId="3DBC9400" w:rsidR="0007702D" w:rsidRPr="0040729D" w:rsidRDefault="00136D9F" w:rsidP="007928F0">
      <w:pPr>
        <w:tabs>
          <w:tab w:val="left" w:pos="709"/>
        </w:tabs>
        <w:spacing w:before="240" w:after="0"/>
        <w:jc w:val="both"/>
        <w:rPr>
          <w:rFonts w:eastAsia="Arial"/>
        </w:rPr>
      </w:pPr>
      <w:r w:rsidRPr="0040729D">
        <w:rPr>
          <w:rFonts w:eastAsia="Arial"/>
        </w:rPr>
        <w:tab/>
      </w:r>
      <w:r w:rsidR="00995C96" w:rsidRPr="0040729D">
        <w:rPr>
          <w:rFonts w:eastAsia="Arial"/>
        </w:rPr>
        <w:t>(11) Mirovinsko društvo je dužno nadzirati, ocjenjivati, preispitivati i ažurirati primjerenost, sveobuhvatnost i učinkovitost donesenih strategija, politika, postupaka upravljanja rizicima i tehnika mjerenja rizika te primjerenost i učinkovitost predviđenih mjera u svrhu otklanjanja mogućih nedostataka u strategijama, politikama i postupcima upravljanja rizicima, uključujući i propuste relevantnih osoba.</w:t>
      </w:r>
    </w:p>
    <w:p w14:paraId="44A708F1" w14:textId="0DF02369" w:rsidR="00F42818" w:rsidRPr="0040729D" w:rsidRDefault="00136D9F" w:rsidP="007928F0">
      <w:pPr>
        <w:tabs>
          <w:tab w:val="left" w:pos="709"/>
        </w:tabs>
        <w:spacing w:before="240"/>
        <w:jc w:val="both"/>
        <w:rPr>
          <w:rFonts w:eastAsia="Arial"/>
        </w:rPr>
      </w:pPr>
      <w:r w:rsidRPr="0040729D">
        <w:rPr>
          <w:rFonts w:eastAsia="Arial"/>
        </w:rPr>
        <w:tab/>
      </w:r>
      <w:r w:rsidR="00995C96" w:rsidRPr="0040729D">
        <w:rPr>
          <w:rFonts w:eastAsia="Arial"/>
        </w:rPr>
        <w:t>(12) Politike upravljanja rizicima odobravaju članovi uprave mirovinskog društva.</w:t>
      </w:r>
    </w:p>
    <w:p w14:paraId="68AC30F5" w14:textId="3933EFD0" w:rsidR="00F42818" w:rsidRPr="0040729D" w:rsidRDefault="00136D9F" w:rsidP="007928F0">
      <w:pPr>
        <w:tabs>
          <w:tab w:val="left" w:pos="709"/>
        </w:tabs>
        <w:spacing w:before="240"/>
        <w:jc w:val="both"/>
        <w:rPr>
          <w:rFonts w:eastAsia="Arial"/>
        </w:rPr>
      </w:pPr>
      <w:r w:rsidRPr="0040729D">
        <w:rPr>
          <w:rFonts w:eastAsia="Arial"/>
        </w:rPr>
        <w:tab/>
      </w:r>
      <w:r w:rsidR="00995C96" w:rsidRPr="0040729D">
        <w:rPr>
          <w:rFonts w:eastAsia="Arial"/>
        </w:rPr>
        <w:t>(13) Mirovinsko društvo dužno je kod svake značajne promjene izloženosti rizicima procjenjivati primjerenost i učinkovitost politike upravljanja rizicima mirovinskog društva mirovinskog fonda, a najmanje jednom godišnje.</w:t>
      </w:r>
    </w:p>
    <w:p w14:paraId="416E1095" w14:textId="40FFC8F4" w:rsidR="00E50ACF" w:rsidRPr="0040729D" w:rsidRDefault="00136D9F" w:rsidP="007928F0">
      <w:pPr>
        <w:tabs>
          <w:tab w:val="left" w:pos="709"/>
        </w:tabs>
        <w:spacing w:before="240" w:after="0"/>
        <w:jc w:val="both"/>
        <w:rPr>
          <w:rFonts w:eastAsia="Arial"/>
        </w:rPr>
      </w:pPr>
      <w:r w:rsidRPr="0040729D">
        <w:rPr>
          <w:rFonts w:eastAsia="Arial"/>
        </w:rPr>
        <w:tab/>
      </w:r>
      <w:r w:rsidR="00995C96" w:rsidRPr="0040729D">
        <w:rPr>
          <w:rFonts w:eastAsia="Arial"/>
        </w:rPr>
        <w:t>(14) Usvojenu strategiju i politike upravljanja rizicima mirovinsko društvo je dužno na zahtjev Agencije dostaviti bez odgode.</w:t>
      </w:r>
    </w:p>
    <w:p w14:paraId="32BDD180" w14:textId="28498280" w:rsidR="00F42818" w:rsidRPr="0040729D" w:rsidRDefault="00136D9F" w:rsidP="007928F0">
      <w:pPr>
        <w:tabs>
          <w:tab w:val="left" w:pos="709"/>
        </w:tabs>
        <w:spacing w:before="240" w:after="0"/>
        <w:jc w:val="both"/>
        <w:rPr>
          <w:rFonts w:eastAsia="Arial"/>
        </w:rPr>
      </w:pPr>
      <w:r w:rsidRPr="0040729D">
        <w:rPr>
          <w:rFonts w:eastAsia="Arial"/>
        </w:rPr>
        <w:tab/>
      </w:r>
      <w:r w:rsidR="00995C96" w:rsidRPr="0040729D">
        <w:rPr>
          <w:rFonts w:eastAsia="Arial"/>
        </w:rPr>
        <w:t>(15) Uprava mirovinskog društva odgovorna je za proces upravljanja rizicima, a u provođenju istog moraju sudjelovati svi radnici mirovinskog društva.</w:t>
      </w:r>
    </w:p>
    <w:p w14:paraId="4B241920" w14:textId="3EBC2D5D" w:rsidR="00A6038A" w:rsidRPr="0040729D" w:rsidRDefault="00136D9F" w:rsidP="007928F0">
      <w:pPr>
        <w:tabs>
          <w:tab w:val="left" w:pos="709"/>
        </w:tabs>
        <w:spacing w:before="240" w:after="0"/>
        <w:jc w:val="both"/>
        <w:rPr>
          <w:rFonts w:eastAsia="Arial"/>
        </w:rPr>
      </w:pPr>
      <w:r w:rsidRPr="0040729D">
        <w:rPr>
          <w:rFonts w:eastAsia="Arial"/>
        </w:rPr>
        <w:lastRenderedPageBreak/>
        <w:tab/>
      </w:r>
      <w:r w:rsidR="00995C96" w:rsidRPr="0040729D">
        <w:rPr>
          <w:rFonts w:eastAsia="Arial"/>
        </w:rPr>
        <w:t>(16) Mirovinsko društvo je dužno koristiti odgovarajuće postupke za točnu i neovisnu procjenu vrijednosti neuvrštenih (OTC) izvedenica.</w:t>
      </w:r>
    </w:p>
    <w:p w14:paraId="53FA62E2" w14:textId="0063DB63" w:rsidR="00A6038A" w:rsidRPr="0040729D" w:rsidRDefault="00136D9F" w:rsidP="007928F0">
      <w:pPr>
        <w:tabs>
          <w:tab w:val="left" w:pos="709"/>
        </w:tabs>
        <w:spacing w:before="240" w:after="0"/>
        <w:jc w:val="both"/>
        <w:rPr>
          <w:rFonts w:eastAsia="Arial"/>
        </w:rPr>
      </w:pPr>
      <w:r w:rsidRPr="0040729D">
        <w:rPr>
          <w:rFonts w:eastAsia="Arial"/>
        </w:rPr>
        <w:tab/>
      </w:r>
      <w:r w:rsidR="00995C96" w:rsidRPr="0040729D">
        <w:rPr>
          <w:rFonts w:eastAsia="Arial"/>
        </w:rPr>
        <w:t>(17) Mirovinsko društvo je dužno redovito obavještavati Agenciju o vrstama izvedenih financijskih instrumenata, rizicima temeljne imovine, kvantitativnim ograničenjima ulaganja i odabranim metodama za procjenu rizika povezanih s transakcijama s izvedenim financijskim instrumentima za svaki fond kojim upravlja.</w:t>
      </w:r>
    </w:p>
    <w:p w14:paraId="04EAA67E" w14:textId="71452B96" w:rsidR="0092412D" w:rsidRDefault="00136D9F" w:rsidP="00AD1899">
      <w:pPr>
        <w:tabs>
          <w:tab w:val="left" w:pos="709"/>
        </w:tabs>
        <w:spacing w:before="240" w:after="0"/>
        <w:jc w:val="both"/>
        <w:rPr>
          <w:rFonts w:eastAsia="Arial"/>
        </w:rPr>
      </w:pPr>
      <w:r w:rsidRPr="0040729D">
        <w:rPr>
          <w:rFonts w:eastAsia="Arial"/>
        </w:rPr>
        <w:tab/>
      </w:r>
      <w:r w:rsidR="00995C96" w:rsidRPr="0040729D">
        <w:rPr>
          <w:rFonts w:eastAsia="Arial"/>
        </w:rPr>
        <w:t>(18) Agencija pravilnikom detaljnije propisuje kriterije za procjenu adekvatnosti procesa upravljanja rizicima koji koristi mirovinsko društvo u skladu sa stavkom 7. ovoga članka te pravila koja se odnose na obavještavanje Agencije u skladu sa stavkom 16. ovoga članka.</w:t>
      </w:r>
    </w:p>
    <w:p w14:paraId="6158EA71" w14:textId="77777777" w:rsidR="00BC1570" w:rsidRPr="0040729D" w:rsidRDefault="00BC1570" w:rsidP="00BC1570">
      <w:pPr>
        <w:tabs>
          <w:tab w:val="left" w:pos="709"/>
        </w:tabs>
        <w:spacing w:after="0"/>
        <w:jc w:val="both"/>
        <w:rPr>
          <w:rFonts w:eastAsia="Arial"/>
        </w:rPr>
      </w:pPr>
    </w:p>
    <w:p w14:paraId="435F209F" w14:textId="5F9C08EF" w:rsidR="00F42818" w:rsidRPr="0040729D" w:rsidRDefault="00416350" w:rsidP="00576792">
      <w:pPr>
        <w:tabs>
          <w:tab w:val="left" w:pos="709"/>
        </w:tabs>
        <w:spacing w:before="240" w:after="0"/>
        <w:jc w:val="center"/>
        <w:rPr>
          <w:rFonts w:eastAsia="Arial"/>
        </w:rPr>
      </w:pPr>
      <w:r w:rsidRPr="0040729D">
        <w:rPr>
          <w:rFonts w:eastAsia="Arial"/>
        </w:rPr>
        <w:t>Prisilni prijenos poslova upravljanja fondom</w:t>
      </w:r>
    </w:p>
    <w:p w14:paraId="6DF7032E" w14:textId="5701A287" w:rsidR="00416350" w:rsidRPr="0040729D" w:rsidRDefault="00416350" w:rsidP="00576792">
      <w:pPr>
        <w:tabs>
          <w:tab w:val="left" w:pos="709"/>
        </w:tabs>
        <w:spacing w:before="240" w:after="0"/>
        <w:jc w:val="center"/>
        <w:rPr>
          <w:rFonts w:eastAsia="Arial"/>
        </w:rPr>
      </w:pPr>
      <w:r w:rsidRPr="0040729D">
        <w:rPr>
          <w:rFonts w:eastAsia="Arial"/>
        </w:rPr>
        <w:t>Članak 92.</w:t>
      </w:r>
    </w:p>
    <w:p w14:paraId="6B2CAAD4" w14:textId="4D1E947B" w:rsidR="00F42818" w:rsidRPr="0040729D" w:rsidRDefault="0002022F" w:rsidP="00576792">
      <w:pPr>
        <w:tabs>
          <w:tab w:val="left" w:pos="709"/>
        </w:tabs>
        <w:spacing w:before="240" w:after="0"/>
        <w:jc w:val="both"/>
        <w:rPr>
          <w:rFonts w:eastAsia="Arial"/>
        </w:rPr>
      </w:pPr>
      <w:r w:rsidRPr="0040729D">
        <w:rPr>
          <w:rFonts w:eastAsia="Arial"/>
        </w:rPr>
        <w:tab/>
      </w:r>
      <w:r w:rsidR="00416350" w:rsidRPr="0040729D">
        <w:rPr>
          <w:rFonts w:eastAsia="Arial"/>
        </w:rPr>
        <w:t>Prisilni prijenos poslova upravljanja fondom provodi se ako je:</w:t>
      </w:r>
    </w:p>
    <w:p w14:paraId="29EF206A" w14:textId="491D662B" w:rsidR="00F42818" w:rsidRPr="0040729D" w:rsidRDefault="0002022F" w:rsidP="00576792">
      <w:pPr>
        <w:tabs>
          <w:tab w:val="left" w:pos="709"/>
        </w:tabs>
        <w:spacing w:before="240" w:after="0"/>
        <w:jc w:val="both"/>
        <w:rPr>
          <w:rFonts w:eastAsia="Arial"/>
        </w:rPr>
      </w:pPr>
      <w:r w:rsidRPr="0040729D">
        <w:rPr>
          <w:rFonts w:eastAsia="Arial"/>
        </w:rPr>
        <w:tab/>
      </w:r>
      <w:r w:rsidR="00416350" w:rsidRPr="0040729D">
        <w:rPr>
          <w:rFonts w:eastAsia="Arial"/>
        </w:rPr>
        <w:t>1. Agencija mirovinskom društvu oduzela odobrenje za rad</w:t>
      </w:r>
    </w:p>
    <w:p w14:paraId="28DF72E2" w14:textId="5B6F71DC" w:rsidR="00F42818" w:rsidRPr="0040729D" w:rsidRDefault="0002022F" w:rsidP="00576792">
      <w:pPr>
        <w:tabs>
          <w:tab w:val="left" w:pos="709"/>
        </w:tabs>
        <w:spacing w:before="240" w:after="0"/>
        <w:jc w:val="both"/>
        <w:rPr>
          <w:rFonts w:eastAsia="Arial"/>
        </w:rPr>
      </w:pPr>
      <w:r w:rsidRPr="0040729D">
        <w:rPr>
          <w:rFonts w:eastAsia="Arial"/>
        </w:rPr>
        <w:tab/>
      </w:r>
      <w:r w:rsidR="00416350" w:rsidRPr="0040729D">
        <w:rPr>
          <w:rFonts w:eastAsia="Arial"/>
        </w:rPr>
        <w:t>2. nad mirovinskim društvom otvoren postupak stečaja ili pokrenut predstečajni postupak ili likvidacije</w:t>
      </w:r>
    </w:p>
    <w:p w14:paraId="4C2E1D87" w14:textId="614D04F5" w:rsidR="00F42818" w:rsidRPr="0040729D" w:rsidRDefault="0002022F" w:rsidP="00576792">
      <w:pPr>
        <w:tabs>
          <w:tab w:val="left" w:pos="709"/>
        </w:tabs>
        <w:spacing w:before="240"/>
        <w:jc w:val="both"/>
        <w:rPr>
          <w:rFonts w:eastAsia="Arial"/>
        </w:rPr>
      </w:pPr>
      <w:r w:rsidRPr="0040729D">
        <w:rPr>
          <w:rFonts w:eastAsia="Arial"/>
        </w:rPr>
        <w:tab/>
      </w:r>
      <w:r w:rsidR="00416350" w:rsidRPr="0040729D">
        <w:rPr>
          <w:rFonts w:eastAsia="Arial"/>
        </w:rPr>
        <w:t>3. nastupio slučaj iz članka 94. stavka 6. ovoga Zakona</w:t>
      </w:r>
    </w:p>
    <w:p w14:paraId="30C932A6" w14:textId="23665A95" w:rsidR="00CC2155" w:rsidRPr="0040729D" w:rsidRDefault="0002022F" w:rsidP="00576792">
      <w:pPr>
        <w:tabs>
          <w:tab w:val="left" w:pos="709"/>
        </w:tabs>
        <w:spacing w:before="240" w:after="0"/>
        <w:jc w:val="both"/>
        <w:rPr>
          <w:rFonts w:eastAsia="Arial"/>
        </w:rPr>
      </w:pPr>
      <w:r w:rsidRPr="0040729D">
        <w:rPr>
          <w:rFonts w:eastAsia="Arial"/>
        </w:rPr>
        <w:tab/>
      </w:r>
      <w:r w:rsidR="00416350" w:rsidRPr="0040729D">
        <w:rPr>
          <w:rFonts w:eastAsia="Arial"/>
        </w:rPr>
        <w:t>4. nastupio slučaj iz članka 96. stavka 2. ovoga Zakona</w:t>
      </w:r>
    </w:p>
    <w:p w14:paraId="0221F5A7" w14:textId="4DEE4217" w:rsidR="009C082B" w:rsidRPr="0040729D" w:rsidRDefault="0002022F" w:rsidP="00576792">
      <w:pPr>
        <w:tabs>
          <w:tab w:val="left" w:pos="709"/>
        </w:tabs>
        <w:spacing w:before="240" w:after="0"/>
        <w:jc w:val="both"/>
        <w:rPr>
          <w:rFonts w:eastAsia="Arial"/>
        </w:rPr>
      </w:pPr>
      <w:r w:rsidRPr="0040729D">
        <w:rPr>
          <w:rFonts w:eastAsia="Arial"/>
        </w:rPr>
        <w:tab/>
      </w:r>
      <w:r w:rsidR="00416350" w:rsidRPr="0040729D">
        <w:rPr>
          <w:rFonts w:eastAsia="Arial"/>
        </w:rPr>
        <w:t>5. nadležno tijelo države članice domaćina zabranilo mirovinskom društvu iz Republike Hrvatske da na području te</w:t>
      </w:r>
      <w:r w:rsidRPr="0040729D">
        <w:rPr>
          <w:rFonts w:eastAsia="Arial"/>
        </w:rPr>
        <w:t xml:space="preserve"> </w:t>
      </w:r>
      <w:r w:rsidR="00416350" w:rsidRPr="0040729D">
        <w:rPr>
          <w:rFonts w:eastAsia="Arial"/>
        </w:rPr>
        <w:t>države članice upravlja mirovinskim programom (članak 304. stavak 2.)</w:t>
      </w:r>
    </w:p>
    <w:p w14:paraId="5A6677EF" w14:textId="6457D3AB" w:rsidR="00BC1570" w:rsidRDefault="0002022F" w:rsidP="00B73451">
      <w:pPr>
        <w:tabs>
          <w:tab w:val="left" w:pos="709"/>
        </w:tabs>
        <w:spacing w:before="240" w:after="0"/>
        <w:jc w:val="both"/>
        <w:rPr>
          <w:rFonts w:eastAsia="Arial"/>
        </w:rPr>
      </w:pPr>
      <w:r w:rsidRPr="0040729D">
        <w:rPr>
          <w:rFonts w:eastAsia="Arial"/>
        </w:rPr>
        <w:tab/>
      </w:r>
      <w:r w:rsidR="00416350" w:rsidRPr="0040729D">
        <w:rPr>
          <w:rFonts w:eastAsia="Arial"/>
        </w:rPr>
        <w:t>6. Agencija zabranila mirovinskom društvu iz druge države članice da na području Republike Hrvatske upravlja</w:t>
      </w:r>
      <w:r w:rsidRPr="0040729D">
        <w:rPr>
          <w:rFonts w:eastAsia="Arial"/>
        </w:rPr>
        <w:t xml:space="preserve"> </w:t>
      </w:r>
      <w:r w:rsidR="00416350" w:rsidRPr="0040729D">
        <w:rPr>
          <w:rFonts w:eastAsia="Arial"/>
        </w:rPr>
        <w:t>zatvorenim fondom (članak 305. stavak 4.).</w:t>
      </w:r>
    </w:p>
    <w:p w14:paraId="7FE1F271" w14:textId="2DC42FB1" w:rsidR="00593A6D" w:rsidRPr="00593A6D" w:rsidRDefault="00593A6D" w:rsidP="00D1050D">
      <w:pPr>
        <w:tabs>
          <w:tab w:val="left" w:pos="709"/>
        </w:tabs>
        <w:spacing w:before="240"/>
        <w:jc w:val="center"/>
        <w:rPr>
          <w:rFonts w:eastAsia="Arial"/>
        </w:rPr>
      </w:pPr>
      <w:r w:rsidRPr="00593A6D">
        <w:rPr>
          <w:rFonts w:eastAsia="Arial"/>
        </w:rPr>
        <w:t>Odbijanje članstva</w:t>
      </w:r>
    </w:p>
    <w:p w14:paraId="1A1EDAD4" w14:textId="77777777" w:rsidR="00593A6D" w:rsidRPr="00593A6D" w:rsidRDefault="00593A6D" w:rsidP="00D1050D">
      <w:pPr>
        <w:tabs>
          <w:tab w:val="left" w:pos="709"/>
        </w:tabs>
        <w:spacing w:before="240"/>
        <w:jc w:val="center"/>
        <w:rPr>
          <w:rFonts w:eastAsia="Arial"/>
        </w:rPr>
      </w:pPr>
      <w:r w:rsidRPr="00593A6D">
        <w:rPr>
          <w:rFonts w:eastAsia="Arial"/>
        </w:rPr>
        <w:t>Članak 116.</w:t>
      </w:r>
    </w:p>
    <w:p w14:paraId="2CBDC192" w14:textId="70CD22F7" w:rsidR="00593A6D" w:rsidRPr="00593A6D" w:rsidRDefault="00D1050D" w:rsidP="00D1050D">
      <w:pPr>
        <w:tabs>
          <w:tab w:val="left" w:pos="709"/>
        </w:tabs>
        <w:spacing w:before="240"/>
        <w:jc w:val="both"/>
        <w:rPr>
          <w:rFonts w:eastAsia="Arial"/>
        </w:rPr>
      </w:pPr>
      <w:r>
        <w:rPr>
          <w:rFonts w:eastAsia="Arial"/>
        </w:rPr>
        <w:tab/>
      </w:r>
      <w:r w:rsidR="00593A6D" w:rsidRPr="00593A6D">
        <w:rPr>
          <w:rFonts w:eastAsia="Arial"/>
        </w:rPr>
        <w:t>(1) Mirovinsko društvo može odbiti sklapanje ugovora o članstvu ako:</w:t>
      </w:r>
    </w:p>
    <w:p w14:paraId="6441B557" w14:textId="1FEFDDE7" w:rsidR="00E50ACF" w:rsidRPr="00593A6D" w:rsidRDefault="00D1050D" w:rsidP="00B70DB5">
      <w:pPr>
        <w:tabs>
          <w:tab w:val="left" w:pos="709"/>
        </w:tabs>
        <w:spacing w:before="240" w:after="0"/>
        <w:jc w:val="both"/>
        <w:rPr>
          <w:rFonts w:eastAsia="Arial"/>
        </w:rPr>
      </w:pPr>
      <w:r>
        <w:rPr>
          <w:rFonts w:eastAsia="Arial"/>
        </w:rPr>
        <w:tab/>
      </w:r>
      <w:r w:rsidR="00593A6D" w:rsidRPr="00593A6D">
        <w:rPr>
          <w:rFonts w:eastAsia="Arial"/>
        </w:rPr>
        <w:t>1. su odnosi između mirovinskog društva i potencijalnog člana fonda teško narušeni (primjerice, postojanje sudskog ili</w:t>
      </w:r>
      <w:r w:rsidR="00593A6D">
        <w:rPr>
          <w:rFonts w:eastAsia="Arial"/>
        </w:rPr>
        <w:t xml:space="preserve"> </w:t>
      </w:r>
      <w:r w:rsidR="00593A6D" w:rsidRPr="00593A6D">
        <w:rPr>
          <w:rFonts w:eastAsia="Arial"/>
        </w:rPr>
        <w:t>drugog odgovarajućeg spora)</w:t>
      </w:r>
    </w:p>
    <w:p w14:paraId="11FFC060" w14:textId="1B0D63F3" w:rsidR="00E50ACF" w:rsidRPr="00593A6D" w:rsidRDefault="00D1050D" w:rsidP="00B70DB5">
      <w:pPr>
        <w:tabs>
          <w:tab w:val="left" w:pos="709"/>
        </w:tabs>
        <w:spacing w:before="240" w:after="0"/>
        <w:jc w:val="both"/>
        <w:rPr>
          <w:rFonts w:eastAsia="Arial"/>
        </w:rPr>
      </w:pPr>
      <w:r>
        <w:rPr>
          <w:rFonts w:eastAsia="Arial"/>
        </w:rPr>
        <w:tab/>
      </w:r>
      <w:r w:rsidR="00593A6D" w:rsidRPr="00593A6D">
        <w:rPr>
          <w:rFonts w:eastAsia="Arial"/>
        </w:rPr>
        <w:t xml:space="preserve">2. postoje osnove sumnje da je počinjeno, pokušano ili bi moglo doći do pranja novca ili </w:t>
      </w:r>
      <w:r w:rsidR="00593A6D">
        <w:rPr>
          <w:rFonts w:eastAsia="Arial"/>
        </w:rPr>
        <w:t>fi</w:t>
      </w:r>
      <w:r w:rsidR="00593A6D" w:rsidRPr="00593A6D">
        <w:rPr>
          <w:rFonts w:eastAsia="Arial"/>
        </w:rPr>
        <w:t>nanciranja terorizma, u skladu</w:t>
      </w:r>
      <w:r w:rsidR="00593A6D">
        <w:rPr>
          <w:rFonts w:eastAsia="Arial"/>
        </w:rPr>
        <w:t xml:space="preserve"> </w:t>
      </w:r>
      <w:r w:rsidR="00593A6D" w:rsidRPr="00593A6D">
        <w:rPr>
          <w:rFonts w:eastAsia="Arial"/>
        </w:rPr>
        <w:t>s propisima koji to uređuju</w:t>
      </w:r>
    </w:p>
    <w:p w14:paraId="28EE41C3" w14:textId="4AE8B030" w:rsidR="00E50ACF" w:rsidRPr="00593A6D" w:rsidRDefault="00D1050D" w:rsidP="00B70DB5">
      <w:pPr>
        <w:tabs>
          <w:tab w:val="left" w:pos="709"/>
        </w:tabs>
        <w:spacing w:before="240" w:after="0"/>
        <w:jc w:val="both"/>
        <w:rPr>
          <w:rFonts w:eastAsia="Arial"/>
        </w:rPr>
      </w:pPr>
      <w:r>
        <w:rPr>
          <w:rFonts w:eastAsia="Arial"/>
        </w:rPr>
        <w:lastRenderedPageBreak/>
        <w:tab/>
      </w:r>
      <w:r w:rsidR="00593A6D" w:rsidRPr="00593A6D">
        <w:rPr>
          <w:rFonts w:eastAsia="Arial"/>
        </w:rPr>
        <w:t>3. član ili potencijalni član odbije dati mirovinskom društvu informacije relevantne za provedbu Sporazuma FATCA i</w:t>
      </w:r>
      <w:r w:rsidR="00593A6D">
        <w:rPr>
          <w:rFonts w:eastAsia="Arial"/>
        </w:rPr>
        <w:t xml:space="preserve"> </w:t>
      </w:r>
      <w:r w:rsidR="00593A6D" w:rsidRPr="00593A6D">
        <w:rPr>
          <w:rFonts w:eastAsia="Arial"/>
        </w:rPr>
        <w:t>Direktive Vijeća 2014/107/EU od 9. prosinca 2014. o izmjeni Direktive 2011/16/EU u pogledu obvezne automatske</w:t>
      </w:r>
      <w:r w:rsidR="00593A6D">
        <w:rPr>
          <w:rFonts w:eastAsia="Arial"/>
        </w:rPr>
        <w:t xml:space="preserve"> </w:t>
      </w:r>
      <w:r w:rsidR="00593A6D" w:rsidRPr="00593A6D">
        <w:rPr>
          <w:rFonts w:eastAsia="Arial"/>
        </w:rPr>
        <w:t>razmjene informacija u području oporezivanja (SL EU, L 359, od 16. prosinca 2014.), koje su mirovinskom društvu</w:t>
      </w:r>
      <w:r w:rsidR="00593A6D">
        <w:rPr>
          <w:rFonts w:eastAsia="Arial"/>
        </w:rPr>
        <w:t xml:space="preserve"> </w:t>
      </w:r>
      <w:r w:rsidR="00593A6D" w:rsidRPr="00593A6D">
        <w:rPr>
          <w:rFonts w:eastAsia="Arial"/>
        </w:rPr>
        <w:t>potrebne za ispunjavanje obveza propisanih zakonom kojim se uređuje odnos između poreznih obveznika i poreznih</w:t>
      </w:r>
      <w:r>
        <w:rPr>
          <w:rFonts w:eastAsia="Arial"/>
        </w:rPr>
        <w:t xml:space="preserve"> </w:t>
      </w:r>
      <w:r w:rsidR="00593A6D" w:rsidRPr="00593A6D">
        <w:rPr>
          <w:rFonts w:eastAsia="Arial"/>
        </w:rPr>
        <w:t>tijela koja primjenjuju propise o porezima i drugim javnim davanjima.</w:t>
      </w:r>
    </w:p>
    <w:p w14:paraId="5DC9EA55" w14:textId="2E0416F1" w:rsidR="0092412D" w:rsidRDefault="00D1050D" w:rsidP="00AD1899">
      <w:pPr>
        <w:tabs>
          <w:tab w:val="left" w:pos="709"/>
        </w:tabs>
        <w:spacing w:before="240"/>
        <w:jc w:val="both"/>
        <w:rPr>
          <w:rFonts w:eastAsia="Arial"/>
        </w:rPr>
      </w:pPr>
      <w:r>
        <w:rPr>
          <w:rFonts w:eastAsia="Arial"/>
        </w:rPr>
        <w:tab/>
      </w:r>
      <w:r w:rsidR="00593A6D" w:rsidRPr="00593A6D">
        <w:rPr>
          <w:rFonts w:eastAsia="Arial"/>
        </w:rPr>
        <w:t>(2) Kada mirovinsko društvo odbije sklopiti ugovor o članstvu u fondu, dužno je o tome obavijestiti potencijalnog člana</w:t>
      </w:r>
      <w:r>
        <w:rPr>
          <w:rFonts w:eastAsia="Arial"/>
        </w:rPr>
        <w:t xml:space="preserve"> </w:t>
      </w:r>
      <w:r w:rsidR="00593A6D" w:rsidRPr="00593A6D">
        <w:rPr>
          <w:rFonts w:eastAsia="Arial"/>
        </w:rPr>
        <w:t>fonda</w:t>
      </w:r>
      <w:r w:rsidR="00B70DB5">
        <w:rPr>
          <w:rFonts w:eastAsia="Arial"/>
        </w:rPr>
        <w:t>.</w:t>
      </w:r>
    </w:p>
    <w:p w14:paraId="20BD0125" w14:textId="77777777" w:rsidR="00BC1570" w:rsidRDefault="00BC1570" w:rsidP="00BC1570">
      <w:pPr>
        <w:tabs>
          <w:tab w:val="left" w:pos="709"/>
        </w:tabs>
        <w:jc w:val="both"/>
        <w:rPr>
          <w:rFonts w:eastAsia="Arial"/>
        </w:rPr>
      </w:pPr>
    </w:p>
    <w:p w14:paraId="7CFCA53F" w14:textId="1CEB7BF5" w:rsidR="00F42818" w:rsidRPr="0040729D" w:rsidRDefault="00D1050D" w:rsidP="00576792">
      <w:pPr>
        <w:tabs>
          <w:tab w:val="left" w:pos="709"/>
        </w:tabs>
        <w:spacing w:before="240"/>
        <w:jc w:val="both"/>
        <w:rPr>
          <w:rFonts w:eastAsia="Arial"/>
        </w:rPr>
      </w:pPr>
      <w:r>
        <w:rPr>
          <w:rFonts w:eastAsia="Arial"/>
        </w:rPr>
        <w:tab/>
      </w:r>
      <w:r>
        <w:rPr>
          <w:rFonts w:eastAsia="Arial"/>
        </w:rPr>
        <w:tab/>
      </w:r>
      <w:r>
        <w:rPr>
          <w:rFonts w:eastAsia="Arial"/>
        </w:rPr>
        <w:tab/>
      </w:r>
      <w:r>
        <w:rPr>
          <w:rFonts w:eastAsia="Arial"/>
        </w:rPr>
        <w:tab/>
        <w:t xml:space="preserve">      </w:t>
      </w:r>
      <w:r w:rsidR="00995C96" w:rsidRPr="0040729D">
        <w:rPr>
          <w:rFonts w:eastAsia="Arial"/>
        </w:rPr>
        <w:t>Pravo člana fonda na mirovinu</w:t>
      </w:r>
    </w:p>
    <w:p w14:paraId="0FBD523C" w14:textId="4A2C24B0" w:rsidR="00995C96" w:rsidRPr="0040729D" w:rsidRDefault="00995C96" w:rsidP="00B70DB5">
      <w:pPr>
        <w:tabs>
          <w:tab w:val="left" w:pos="709"/>
        </w:tabs>
        <w:spacing w:after="0"/>
        <w:jc w:val="center"/>
        <w:rPr>
          <w:rFonts w:eastAsia="Arial"/>
        </w:rPr>
      </w:pPr>
      <w:r w:rsidRPr="0040729D">
        <w:rPr>
          <w:rFonts w:eastAsia="Arial"/>
        </w:rPr>
        <w:t>Članak 123.</w:t>
      </w:r>
    </w:p>
    <w:p w14:paraId="07829CD5" w14:textId="0266EC5A" w:rsidR="00F42818" w:rsidRPr="0040729D" w:rsidRDefault="00F41948" w:rsidP="00B70DB5">
      <w:pPr>
        <w:tabs>
          <w:tab w:val="left" w:pos="709"/>
        </w:tabs>
        <w:spacing w:before="240" w:after="0"/>
        <w:jc w:val="both"/>
        <w:rPr>
          <w:rFonts w:eastAsia="Arial"/>
        </w:rPr>
      </w:pPr>
      <w:r w:rsidRPr="0040729D">
        <w:rPr>
          <w:rFonts w:eastAsia="Arial"/>
        </w:rPr>
        <w:tab/>
      </w:r>
      <w:r w:rsidR="00995C96" w:rsidRPr="0040729D">
        <w:rPr>
          <w:rFonts w:eastAsia="Arial"/>
        </w:rPr>
        <w:t>(1) Prava iz dobrovoljnog mirovinskog osiguranja (ostvarivanje prava na mirovinu) član fonda može ostvariti najranije s navršenih 55 godina života.</w:t>
      </w:r>
    </w:p>
    <w:p w14:paraId="2D16A014" w14:textId="4ABC5A9D" w:rsidR="002E5F4E" w:rsidRPr="0040729D" w:rsidRDefault="00F41948" w:rsidP="00B70DB5">
      <w:pPr>
        <w:tabs>
          <w:tab w:val="left" w:pos="709"/>
        </w:tabs>
        <w:spacing w:before="240" w:after="0"/>
        <w:jc w:val="both"/>
        <w:rPr>
          <w:rFonts w:eastAsia="Arial"/>
        </w:rPr>
      </w:pPr>
      <w:r w:rsidRPr="0040729D">
        <w:rPr>
          <w:rFonts w:eastAsia="Arial"/>
        </w:rPr>
        <w:tab/>
      </w:r>
      <w:r w:rsidR="00995C96" w:rsidRPr="0040729D">
        <w:rPr>
          <w:rFonts w:eastAsia="Arial"/>
        </w:rPr>
        <w:t>(2) Iznimno od stavka 1. ovoga članka, pravo na mirovinu može se ostvariti u slučaju smrti i ranije, pod uvjetima iz ugovora iz članka 115. ovoga Zakona.</w:t>
      </w:r>
    </w:p>
    <w:p w14:paraId="7E532E7C" w14:textId="1948B319" w:rsidR="00F42818" w:rsidRPr="0040729D" w:rsidRDefault="00F41948" w:rsidP="00B70DB5">
      <w:pPr>
        <w:tabs>
          <w:tab w:val="left" w:pos="709"/>
        </w:tabs>
        <w:spacing w:before="240" w:after="0"/>
        <w:jc w:val="both"/>
        <w:rPr>
          <w:rFonts w:eastAsia="Arial"/>
        </w:rPr>
      </w:pPr>
      <w:r w:rsidRPr="0040729D">
        <w:rPr>
          <w:rFonts w:eastAsia="Arial"/>
        </w:rPr>
        <w:tab/>
      </w:r>
      <w:r w:rsidR="00995C96" w:rsidRPr="0040729D">
        <w:rPr>
          <w:rFonts w:eastAsia="Arial"/>
        </w:rPr>
        <w:t>(3) Iznimno od stavka 1. ovoga članka, dozvoljava se prijevremena jednokratna isplata sredstava ili prijevremena privremena periodična isplata u slučaju potpunog gubitka radne sposobnosti člana odnosno zbog opće nesposobnosti člana za rad.</w:t>
      </w:r>
    </w:p>
    <w:p w14:paraId="30556470" w14:textId="5337866D" w:rsidR="0092412D" w:rsidRDefault="00F41948" w:rsidP="00AD1899">
      <w:pPr>
        <w:tabs>
          <w:tab w:val="left" w:pos="709"/>
        </w:tabs>
        <w:spacing w:before="240" w:after="0"/>
        <w:jc w:val="both"/>
        <w:rPr>
          <w:rFonts w:eastAsia="Arial"/>
        </w:rPr>
      </w:pPr>
      <w:r w:rsidRPr="0040729D">
        <w:rPr>
          <w:rFonts w:eastAsia="Arial"/>
        </w:rPr>
        <w:tab/>
      </w:r>
      <w:r w:rsidR="00995C96" w:rsidRPr="0040729D">
        <w:rPr>
          <w:rFonts w:eastAsia="Arial"/>
        </w:rPr>
        <w:t>(4) Agencija će pravilnikom dodatno objasniti uvjete za ostvarivanje prava na mirovinu, uvjete za prijevremenu isplatu sredstava te uvjete i mogućnosti za isplatu mirovine.</w:t>
      </w:r>
    </w:p>
    <w:p w14:paraId="636BC46C" w14:textId="77777777" w:rsidR="00BC1570" w:rsidRPr="0040729D" w:rsidRDefault="00BC1570" w:rsidP="00BC1570">
      <w:pPr>
        <w:tabs>
          <w:tab w:val="left" w:pos="709"/>
        </w:tabs>
        <w:spacing w:after="0"/>
        <w:jc w:val="both"/>
        <w:rPr>
          <w:rFonts w:eastAsia="Arial"/>
        </w:rPr>
      </w:pPr>
    </w:p>
    <w:p w14:paraId="599D6FCA" w14:textId="3FD1110C" w:rsidR="00F42818" w:rsidRPr="0040729D" w:rsidRDefault="00DC1EF7" w:rsidP="00576792">
      <w:pPr>
        <w:tabs>
          <w:tab w:val="left" w:pos="709"/>
        </w:tabs>
        <w:spacing w:before="240" w:after="0"/>
        <w:jc w:val="center"/>
        <w:rPr>
          <w:rFonts w:eastAsia="Arial"/>
        </w:rPr>
      </w:pPr>
      <w:r w:rsidRPr="0040729D">
        <w:rPr>
          <w:rFonts w:eastAsia="Arial"/>
        </w:rPr>
        <w:t>Isplata mirovina putem mirovinskog društva (privremena isplata)</w:t>
      </w:r>
    </w:p>
    <w:p w14:paraId="564D9FDF" w14:textId="2B0F5283" w:rsidR="00B53893" w:rsidRPr="0040729D" w:rsidRDefault="00DC1EF7" w:rsidP="00576792">
      <w:pPr>
        <w:tabs>
          <w:tab w:val="left" w:pos="709"/>
        </w:tabs>
        <w:spacing w:before="240" w:after="0"/>
        <w:jc w:val="center"/>
        <w:rPr>
          <w:rFonts w:eastAsia="Arial"/>
        </w:rPr>
      </w:pPr>
      <w:r w:rsidRPr="0040729D">
        <w:rPr>
          <w:rFonts w:eastAsia="Arial"/>
        </w:rPr>
        <w:t>Članak 126.</w:t>
      </w:r>
    </w:p>
    <w:p w14:paraId="6620C75B" w14:textId="7AB85B2D" w:rsidR="00747799" w:rsidRPr="0040729D" w:rsidRDefault="00F41948" w:rsidP="00576792">
      <w:pPr>
        <w:tabs>
          <w:tab w:val="left" w:pos="709"/>
        </w:tabs>
        <w:spacing w:before="240" w:after="0"/>
        <w:jc w:val="both"/>
        <w:rPr>
          <w:rFonts w:eastAsia="Arial"/>
        </w:rPr>
      </w:pPr>
      <w:r w:rsidRPr="0040729D">
        <w:rPr>
          <w:rFonts w:eastAsia="Arial"/>
        </w:rPr>
        <w:tab/>
      </w:r>
      <w:r w:rsidR="00DC1EF7" w:rsidRPr="0040729D">
        <w:rPr>
          <w:rFonts w:eastAsia="Arial"/>
        </w:rPr>
        <w:t>(1) Član fonda se po ostvarivanju prava na mirovinu može odlučiti da isplatu mirovine ostvaruje putem mirovinskog društva, kao privremenu isplatu mirovine, na način i u visini propisanima stavcima 2. do 4. ovoga članka, i to pod sljedećim uvjetima:</w:t>
      </w:r>
    </w:p>
    <w:p w14:paraId="13F8E9FA" w14:textId="2969DF5D" w:rsidR="00747799" w:rsidRPr="0040729D" w:rsidRDefault="00F41948" w:rsidP="00B53893">
      <w:pPr>
        <w:tabs>
          <w:tab w:val="left" w:pos="709"/>
        </w:tabs>
        <w:spacing w:before="240" w:after="0"/>
        <w:jc w:val="both"/>
        <w:rPr>
          <w:rFonts w:eastAsia="Arial"/>
        </w:rPr>
      </w:pPr>
      <w:r w:rsidRPr="0040729D">
        <w:rPr>
          <w:rFonts w:eastAsia="Arial"/>
        </w:rPr>
        <w:tab/>
      </w:r>
      <w:r w:rsidR="00DC1EF7" w:rsidRPr="0040729D">
        <w:rPr>
          <w:rFonts w:eastAsia="Arial"/>
        </w:rPr>
        <w:t>1. mogućnost isplate mirovine putem mirovinskog društva predviđena je prospektom fonda</w:t>
      </w:r>
    </w:p>
    <w:p w14:paraId="58630EA5" w14:textId="0180970F" w:rsidR="00747799" w:rsidRPr="0040729D" w:rsidRDefault="00F41948" w:rsidP="00B53893">
      <w:pPr>
        <w:tabs>
          <w:tab w:val="left" w:pos="709"/>
        </w:tabs>
        <w:spacing w:before="240" w:after="0"/>
        <w:jc w:val="both"/>
        <w:rPr>
          <w:rFonts w:eastAsia="Arial"/>
        </w:rPr>
      </w:pPr>
      <w:r w:rsidRPr="0040729D">
        <w:rPr>
          <w:rFonts w:eastAsia="Arial"/>
        </w:rPr>
        <w:tab/>
      </w:r>
      <w:r w:rsidR="00DC1EF7" w:rsidRPr="0040729D">
        <w:rPr>
          <w:rFonts w:eastAsia="Arial"/>
        </w:rPr>
        <w:t>2. trajanje isplata ugovoreno je na najmanje pet godina</w:t>
      </w:r>
    </w:p>
    <w:p w14:paraId="7B2E6D2D" w14:textId="096E49AE" w:rsidR="00747799" w:rsidRPr="0040729D" w:rsidRDefault="00F41948" w:rsidP="00B53893">
      <w:pPr>
        <w:tabs>
          <w:tab w:val="left" w:pos="709"/>
        </w:tabs>
        <w:spacing w:before="240" w:after="0"/>
        <w:jc w:val="both"/>
        <w:rPr>
          <w:rFonts w:eastAsia="Arial"/>
        </w:rPr>
      </w:pPr>
      <w:r w:rsidRPr="0040729D">
        <w:rPr>
          <w:rFonts w:eastAsia="Arial"/>
        </w:rPr>
        <w:tab/>
      </w:r>
      <w:r w:rsidR="00DC1EF7" w:rsidRPr="0040729D">
        <w:rPr>
          <w:rFonts w:eastAsia="Arial"/>
        </w:rPr>
        <w:t>3. isplate su periodične</w:t>
      </w:r>
    </w:p>
    <w:p w14:paraId="18FEF0D7" w14:textId="6A2CC4C2" w:rsidR="00747799" w:rsidRPr="0040729D" w:rsidRDefault="00F41948" w:rsidP="00B53893">
      <w:pPr>
        <w:tabs>
          <w:tab w:val="left" w:pos="709"/>
        </w:tabs>
        <w:spacing w:before="240" w:after="0"/>
        <w:jc w:val="both"/>
        <w:rPr>
          <w:rFonts w:eastAsia="Arial"/>
        </w:rPr>
      </w:pPr>
      <w:r w:rsidRPr="0040729D">
        <w:rPr>
          <w:rFonts w:eastAsia="Arial"/>
        </w:rPr>
        <w:lastRenderedPageBreak/>
        <w:tab/>
      </w:r>
      <w:r w:rsidR="00DC1EF7" w:rsidRPr="0040729D">
        <w:rPr>
          <w:rFonts w:eastAsia="Arial"/>
        </w:rPr>
        <w:t>4. sredstva se isplaćuju u protuvrijednosti unaprijed određenog broja udjela prema cijeni udjela na dan isplate.</w:t>
      </w:r>
    </w:p>
    <w:p w14:paraId="5AEB77D1" w14:textId="74EE51DE" w:rsidR="00282B6D" w:rsidRPr="0040729D" w:rsidRDefault="00F41948" w:rsidP="00B53893">
      <w:pPr>
        <w:tabs>
          <w:tab w:val="left" w:pos="709"/>
        </w:tabs>
        <w:spacing w:before="240" w:after="0"/>
        <w:jc w:val="both"/>
        <w:rPr>
          <w:rFonts w:eastAsia="Arial"/>
        </w:rPr>
      </w:pPr>
      <w:r w:rsidRPr="0040729D">
        <w:rPr>
          <w:rFonts w:eastAsia="Arial"/>
        </w:rPr>
        <w:tab/>
      </w:r>
      <w:r w:rsidR="00DC1EF7" w:rsidRPr="0040729D">
        <w:rPr>
          <w:rFonts w:eastAsia="Arial"/>
        </w:rPr>
        <w:t>(2) Putem mirovinskog društva mogu se isplaćivati mirovine u visini do 13.272,28 eura.</w:t>
      </w:r>
    </w:p>
    <w:p w14:paraId="2C23E345" w14:textId="1CDEB74C" w:rsidR="00747799" w:rsidRPr="0040729D" w:rsidRDefault="00F41948" w:rsidP="00B53893">
      <w:pPr>
        <w:tabs>
          <w:tab w:val="left" w:pos="709"/>
        </w:tabs>
        <w:spacing w:before="240"/>
        <w:jc w:val="both"/>
        <w:rPr>
          <w:rFonts w:eastAsia="Arial"/>
        </w:rPr>
      </w:pPr>
      <w:r w:rsidRPr="0040729D">
        <w:rPr>
          <w:rFonts w:eastAsia="Arial"/>
        </w:rPr>
        <w:tab/>
      </w:r>
      <w:r w:rsidR="00DC1EF7" w:rsidRPr="0040729D">
        <w:rPr>
          <w:rFonts w:eastAsia="Arial"/>
        </w:rPr>
        <w:t>(3) Iznimno od odredbe stavka 2. ovoga članka, ako na osobnom računu člana fonda po ostvarivanju prava na mirovinu vrijednost imovine iznosi do 17.253,96 eura, član fonda može odabrati da mu se cjelokupni iznos isplaćuje putem mirovinskog društva kao privremena mirovina, pri čemu u svakom slučaju ne može odabrati da mu se iznos manji od 3981,69 eura isplati putem mirovinskog osiguravajućeg društva.</w:t>
      </w:r>
    </w:p>
    <w:p w14:paraId="15D17F61" w14:textId="77C0CBD7" w:rsidR="00747799" w:rsidRPr="0040729D" w:rsidRDefault="00C42477" w:rsidP="00BE64F4">
      <w:pPr>
        <w:tabs>
          <w:tab w:val="left" w:pos="709"/>
        </w:tabs>
        <w:spacing w:before="240"/>
        <w:jc w:val="both"/>
        <w:rPr>
          <w:rFonts w:eastAsia="Arial"/>
        </w:rPr>
      </w:pPr>
      <w:r w:rsidRPr="0040729D">
        <w:rPr>
          <w:rFonts w:eastAsia="Arial"/>
        </w:rPr>
        <w:tab/>
      </w:r>
      <w:r w:rsidR="00DC1EF7" w:rsidRPr="0040729D">
        <w:rPr>
          <w:rFonts w:eastAsia="Arial"/>
        </w:rPr>
        <w:t>(4) Ako na osobnom računu člana fonda po ostvarivanju prava na mirovinu vrijednost imovine iznosi 17.253,97 eura ili više, član može odabrati privremenu isplatu mirovine u visini do 13.272,28 eura putem mirovinskog društva, a preostali iznos isplaćuje se putem mirovinskog osiguravajućeg društva ili društva za životno osiguranje.</w:t>
      </w:r>
    </w:p>
    <w:p w14:paraId="2961E6A4" w14:textId="4CA3E4BA" w:rsidR="00B53893" w:rsidRPr="0040729D" w:rsidRDefault="00C42477" w:rsidP="00B53893">
      <w:pPr>
        <w:tabs>
          <w:tab w:val="left" w:pos="709"/>
        </w:tabs>
        <w:spacing w:before="240" w:after="0"/>
        <w:jc w:val="both"/>
        <w:rPr>
          <w:rFonts w:eastAsia="Arial"/>
        </w:rPr>
      </w:pPr>
      <w:r w:rsidRPr="0040729D">
        <w:rPr>
          <w:rFonts w:eastAsia="Arial"/>
        </w:rPr>
        <w:tab/>
      </w:r>
      <w:r w:rsidR="00DC1EF7" w:rsidRPr="0040729D">
        <w:rPr>
          <w:rFonts w:eastAsia="Arial"/>
        </w:rPr>
        <w:t>(5) O uvjetima isplate mirovine putem mirovinskog društva sklapa se zaseban ugovor između člana fonda i mirovinskog društva.</w:t>
      </w:r>
    </w:p>
    <w:p w14:paraId="7094BB78" w14:textId="172360BE" w:rsidR="0092412D" w:rsidRDefault="00C42477" w:rsidP="00AD1899">
      <w:pPr>
        <w:tabs>
          <w:tab w:val="left" w:pos="709"/>
        </w:tabs>
        <w:spacing w:before="240"/>
        <w:jc w:val="both"/>
        <w:rPr>
          <w:rFonts w:eastAsia="Arial"/>
        </w:rPr>
      </w:pPr>
      <w:r w:rsidRPr="0040729D">
        <w:rPr>
          <w:rFonts w:eastAsia="Arial"/>
        </w:rPr>
        <w:tab/>
      </w:r>
      <w:r w:rsidR="00DC1EF7" w:rsidRPr="0040729D">
        <w:rPr>
          <w:rFonts w:eastAsia="Arial"/>
        </w:rPr>
        <w:t>(6) Na ugovor iz stavka 5. ovoga članka na odgovarajući se način primjenjuju odredbe članka 115. ovoga Zakona.</w:t>
      </w:r>
    </w:p>
    <w:p w14:paraId="3BB9702D" w14:textId="77777777" w:rsidR="00BC1570" w:rsidRDefault="00BC1570" w:rsidP="00BC1570">
      <w:pPr>
        <w:tabs>
          <w:tab w:val="left" w:pos="709"/>
        </w:tabs>
        <w:jc w:val="both"/>
        <w:rPr>
          <w:rFonts w:eastAsia="Arial"/>
        </w:rPr>
      </w:pPr>
    </w:p>
    <w:p w14:paraId="22DECC07" w14:textId="76D819D6" w:rsidR="00747799" w:rsidRPr="0040729D" w:rsidRDefault="00995C96" w:rsidP="00576792">
      <w:pPr>
        <w:spacing w:before="240" w:after="0"/>
        <w:jc w:val="center"/>
        <w:rPr>
          <w:rFonts w:eastAsia="Arial"/>
        </w:rPr>
      </w:pPr>
      <w:r w:rsidRPr="0040729D">
        <w:rPr>
          <w:rFonts w:eastAsia="Arial"/>
        </w:rPr>
        <w:t>Jednokratne isplate putem mirovinskog društva</w:t>
      </w:r>
    </w:p>
    <w:p w14:paraId="3939E293" w14:textId="77777777" w:rsidR="00995C96" w:rsidRPr="0040729D" w:rsidRDefault="00995C96" w:rsidP="00576792">
      <w:pPr>
        <w:tabs>
          <w:tab w:val="left" w:pos="709"/>
        </w:tabs>
        <w:spacing w:before="240"/>
        <w:jc w:val="center"/>
        <w:rPr>
          <w:rFonts w:eastAsia="Arial"/>
        </w:rPr>
      </w:pPr>
      <w:r w:rsidRPr="0040729D">
        <w:rPr>
          <w:rFonts w:eastAsia="Arial"/>
        </w:rPr>
        <w:t>Članak 127.</w:t>
      </w:r>
    </w:p>
    <w:p w14:paraId="47A7BA03" w14:textId="547475E7" w:rsidR="00747799" w:rsidRPr="0040729D" w:rsidRDefault="00C42477" w:rsidP="00576792">
      <w:pPr>
        <w:tabs>
          <w:tab w:val="left" w:pos="709"/>
        </w:tabs>
        <w:spacing w:before="240" w:after="0"/>
        <w:jc w:val="both"/>
        <w:rPr>
          <w:rFonts w:eastAsia="Arial"/>
        </w:rPr>
      </w:pPr>
      <w:r w:rsidRPr="0040729D">
        <w:rPr>
          <w:rFonts w:eastAsia="Arial"/>
        </w:rPr>
        <w:tab/>
      </w:r>
      <w:r w:rsidR="00995C96" w:rsidRPr="0040729D">
        <w:rPr>
          <w:rFonts w:eastAsia="Arial"/>
        </w:rPr>
        <w:t>(1) Po ostvarivanju uvjeta iz članka 123. stavka 1. ovoga Zakona, mirovinsko društvo će, u skladu s člankom 128. ovoga Zakona, izvršiti isplatu dijela mirovine u obliku jednokratne isplate u visini od najviše 30% iznosa na računu člana fonda.</w:t>
      </w:r>
    </w:p>
    <w:p w14:paraId="74BCBE83" w14:textId="2EE3893A" w:rsidR="00747799" w:rsidRPr="0040729D" w:rsidRDefault="00C42477" w:rsidP="00576792">
      <w:pPr>
        <w:tabs>
          <w:tab w:val="left" w:pos="709"/>
        </w:tabs>
        <w:spacing w:before="240" w:after="0"/>
        <w:jc w:val="both"/>
        <w:rPr>
          <w:rFonts w:eastAsia="Arial"/>
        </w:rPr>
      </w:pPr>
      <w:r w:rsidRPr="0040729D">
        <w:rPr>
          <w:rFonts w:eastAsia="Arial"/>
        </w:rPr>
        <w:tab/>
      </w:r>
      <w:r w:rsidR="00995C96" w:rsidRPr="0040729D">
        <w:rPr>
          <w:rFonts w:eastAsia="Arial"/>
        </w:rPr>
        <w:t>(2) Iznimno od stavka 1. ovoga članka, radniku na odlasku mirovinsko društvo će na zahtjev izvršiti jednokratnu isplatu prikupljenih i kapitaliziranih sredstava na njegovu osobnom računu.</w:t>
      </w:r>
    </w:p>
    <w:p w14:paraId="5AC36432" w14:textId="1BEC5AF4" w:rsidR="0092412D" w:rsidRDefault="00C42477" w:rsidP="00AD1899">
      <w:pPr>
        <w:tabs>
          <w:tab w:val="left" w:pos="709"/>
        </w:tabs>
        <w:spacing w:before="240" w:after="0"/>
        <w:jc w:val="both"/>
        <w:rPr>
          <w:rFonts w:eastAsia="Arial"/>
        </w:rPr>
      </w:pPr>
      <w:r w:rsidRPr="0040729D">
        <w:rPr>
          <w:rFonts w:eastAsia="Arial"/>
        </w:rPr>
        <w:tab/>
      </w:r>
      <w:r w:rsidR="00995C96" w:rsidRPr="0040729D">
        <w:rPr>
          <w:rFonts w:eastAsia="Arial"/>
        </w:rPr>
        <w:t>(3) Agencija pravilnikom uređuje način i rokove dostave i razmjene obavijesti između mirovinskog društva, člana fonda i mirovinskog osiguravajućeg društva u postupku djelomične jednokratne isplate iz ovoga članka.</w:t>
      </w:r>
    </w:p>
    <w:p w14:paraId="183F00C1" w14:textId="77777777" w:rsidR="00BC1570" w:rsidRDefault="00BC1570" w:rsidP="00BC1570">
      <w:pPr>
        <w:tabs>
          <w:tab w:val="left" w:pos="709"/>
        </w:tabs>
        <w:spacing w:after="0"/>
        <w:jc w:val="both"/>
        <w:rPr>
          <w:rFonts w:eastAsia="Arial"/>
        </w:rPr>
      </w:pPr>
    </w:p>
    <w:p w14:paraId="24D9BA41" w14:textId="7751EADC" w:rsidR="007F661E" w:rsidRPr="007F661E" w:rsidRDefault="007F661E" w:rsidP="00576792">
      <w:pPr>
        <w:tabs>
          <w:tab w:val="left" w:pos="709"/>
        </w:tabs>
        <w:spacing w:before="240" w:after="0"/>
        <w:jc w:val="center"/>
        <w:rPr>
          <w:rFonts w:eastAsia="Arial"/>
        </w:rPr>
      </w:pPr>
      <w:r w:rsidRPr="00072444">
        <w:rPr>
          <w:rFonts w:eastAsia="Arial"/>
        </w:rPr>
        <w:t>Članak 136.</w:t>
      </w:r>
    </w:p>
    <w:p w14:paraId="3F69BFAB" w14:textId="1D73A4C0" w:rsidR="007F661E" w:rsidRPr="007F661E" w:rsidRDefault="007F661E" w:rsidP="0021616F">
      <w:pPr>
        <w:tabs>
          <w:tab w:val="left" w:pos="709"/>
        </w:tabs>
        <w:spacing w:before="240" w:after="0"/>
        <w:jc w:val="both"/>
        <w:rPr>
          <w:rFonts w:eastAsia="Arial"/>
        </w:rPr>
      </w:pPr>
      <w:r>
        <w:rPr>
          <w:rFonts w:eastAsia="Arial"/>
        </w:rPr>
        <w:tab/>
      </w:r>
      <w:r w:rsidRPr="007F661E">
        <w:rPr>
          <w:rFonts w:eastAsia="Arial"/>
        </w:rPr>
        <w:t>(1</w:t>
      </w:r>
      <w:r>
        <w:rPr>
          <w:rFonts w:eastAsia="Arial"/>
        </w:rPr>
        <w:t xml:space="preserve">) </w:t>
      </w:r>
      <w:r w:rsidRPr="007F661E">
        <w:rPr>
          <w:rFonts w:eastAsia="Arial"/>
        </w:rPr>
        <w:t xml:space="preserve">Mirovinsko društvo je dužno najkasnije do 15. rujna tekuće godine izraditi i Ministarstvu financija podnijeti obrazloženi plan zahtjeva za dodjelu državnih </w:t>
      </w:r>
      <w:r w:rsidRPr="007F661E">
        <w:rPr>
          <w:rFonts w:eastAsia="Arial"/>
        </w:rPr>
        <w:lastRenderedPageBreak/>
        <w:t>poticajnih sredstava u sljedećoj kalendarskoj godini i projekcije za sljedeće dvije godine.</w:t>
      </w:r>
    </w:p>
    <w:p w14:paraId="57B3EB9E" w14:textId="1D0C6781" w:rsidR="0092412D" w:rsidRDefault="007F661E" w:rsidP="00AD1899">
      <w:pPr>
        <w:tabs>
          <w:tab w:val="left" w:pos="709"/>
        </w:tabs>
        <w:spacing w:before="240" w:after="0"/>
        <w:jc w:val="both"/>
        <w:rPr>
          <w:rFonts w:eastAsia="Arial"/>
        </w:rPr>
      </w:pPr>
      <w:r>
        <w:rPr>
          <w:rFonts w:eastAsia="Arial"/>
        </w:rPr>
        <w:tab/>
      </w:r>
      <w:r w:rsidRPr="007F661E">
        <w:rPr>
          <w:rFonts w:eastAsia="Arial"/>
        </w:rPr>
        <w:t>(2) Plan zahtjeva za dodjelu državnih poticajnih sredstava izrađuje se na temelju prikupljenih uplata članova fonda u</w:t>
      </w:r>
      <w:r>
        <w:rPr>
          <w:rFonts w:eastAsia="Arial"/>
        </w:rPr>
        <w:t xml:space="preserve"> </w:t>
      </w:r>
      <w:r w:rsidRPr="007F661E">
        <w:rPr>
          <w:rFonts w:eastAsia="Arial"/>
        </w:rPr>
        <w:t>prvih osam mjeseci tekuće godine i procjene pritjecanja uplata do kraja tekuće godine.</w:t>
      </w:r>
    </w:p>
    <w:p w14:paraId="6764FB30" w14:textId="77777777" w:rsidR="00BC1570" w:rsidRDefault="00BC1570" w:rsidP="00BC1570">
      <w:pPr>
        <w:tabs>
          <w:tab w:val="left" w:pos="709"/>
        </w:tabs>
        <w:spacing w:after="0"/>
        <w:jc w:val="both"/>
        <w:rPr>
          <w:rFonts w:eastAsia="Arial"/>
        </w:rPr>
      </w:pPr>
    </w:p>
    <w:p w14:paraId="4451B528" w14:textId="5EB6BE52" w:rsidR="007F661E" w:rsidRPr="007F661E" w:rsidRDefault="007F661E" w:rsidP="00576792">
      <w:pPr>
        <w:tabs>
          <w:tab w:val="left" w:pos="709"/>
        </w:tabs>
        <w:spacing w:before="240" w:after="0"/>
        <w:jc w:val="center"/>
        <w:rPr>
          <w:rFonts w:eastAsia="Arial"/>
        </w:rPr>
      </w:pPr>
      <w:r w:rsidRPr="00072444">
        <w:rPr>
          <w:rFonts w:eastAsia="Arial"/>
        </w:rPr>
        <w:t>Članak 137.</w:t>
      </w:r>
    </w:p>
    <w:p w14:paraId="3D5BB3BD" w14:textId="576203B3" w:rsidR="007F661E" w:rsidRPr="007F661E" w:rsidRDefault="007F661E" w:rsidP="00B6759D">
      <w:pPr>
        <w:tabs>
          <w:tab w:val="left" w:pos="709"/>
        </w:tabs>
        <w:spacing w:before="240" w:after="0"/>
        <w:jc w:val="both"/>
        <w:rPr>
          <w:rFonts w:eastAsia="Arial"/>
        </w:rPr>
      </w:pPr>
      <w:r>
        <w:rPr>
          <w:rFonts w:eastAsia="Arial"/>
        </w:rPr>
        <w:tab/>
      </w:r>
      <w:r w:rsidRPr="007F661E">
        <w:rPr>
          <w:rFonts w:eastAsia="Arial"/>
        </w:rPr>
        <w:t>(1</w:t>
      </w:r>
      <w:r>
        <w:rPr>
          <w:rFonts w:eastAsia="Arial"/>
        </w:rPr>
        <w:t xml:space="preserve">) </w:t>
      </w:r>
      <w:r w:rsidRPr="007F661E">
        <w:rPr>
          <w:rFonts w:eastAsia="Arial"/>
        </w:rPr>
        <w:t>Mirovinsko društvo dužno je do 1. ožujka tekuće godine podnijeti Ministarstvu financija skupno za sve članove fonda pisani zahtjev za isplatu državnih poticajnih sredstava za prethodnu godinu.</w:t>
      </w:r>
    </w:p>
    <w:p w14:paraId="08580B2A" w14:textId="651E1378" w:rsidR="007F661E" w:rsidRPr="007F661E" w:rsidRDefault="007F661E" w:rsidP="00B6759D">
      <w:pPr>
        <w:tabs>
          <w:tab w:val="left" w:pos="709"/>
        </w:tabs>
        <w:spacing w:before="240" w:after="0"/>
        <w:jc w:val="both"/>
        <w:rPr>
          <w:rFonts w:eastAsia="Arial"/>
        </w:rPr>
      </w:pPr>
      <w:r>
        <w:rPr>
          <w:rFonts w:eastAsia="Arial"/>
        </w:rPr>
        <w:tab/>
      </w:r>
      <w:r w:rsidRPr="007F661E">
        <w:rPr>
          <w:rFonts w:eastAsia="Arial"/>
        </w:rPr>
        <w:t xml:space="preserve">(2) Ministarstvo </w:t>
      </w:r>
      <w:r>
        <w:rPr>
          <w:rFonts w:eastAsia="Arial"/>
        </w:rPr>
        <w:t>fi</w:t>
      </w:r>
      <w:r w:rsidRPr="007F661E">
        <w:rPr>
          <w:rFonts w:eastAsia="Arial"/>
        </w:rPr>
        <w:t>nancija dužno je, nakon što se međusobno usklade podneseni zahtjevi, u roku od 60 dana od dana</w:t>
      </w:r>
      <w:r>
        <w:rPr>
          <w:rFonts w:eastAsia="Arial"/>
        </w:rPr>
        <w:t xml:space="preserve"> </w:t>
      </w:r>
      <w:r w:rsidRPr="007F661E">
        <w:rPr>
          <w:rFonts w:eastAsia="Arial"/>
        </w:rPr>
        <w:t>podnošenja korigiranog zahtjeva, isplatiti mirovinskom društvu državna poticajna sredstva.</w:t>
      </w:r>
    </w:p>
    <w:p w14:paraId="182E40A9" w14:textId="05F030D8" w:rsidR="0092412D" w:rsidRDefault="007F661E" w:rsidP="00AD1899">
      <w:pPr>
        <w:tabs>
          <w:tab w:val="left" w:pos="709"/>
        </w:tabs>
        <w:spacing w:before="240" w:after="0"/>
        <w:jc w:val="both"/>
        <w:rPr>
          <w:rFonts w:eastAsia="Arial"/>
        </w:rPr>
      </w:pPr>
      <w:r>
        <w:rPr>
          <w:rFonts w:eastAsia="Arial"/>
        </w:rPr>
        <w:tab/>
      </w:r>
      <w:r w:rsidRPr="007F661E">
        <w:rPr>
          <w:rFonts w:eastAsia="Arial"/>
        </w:rPr>
        <w:t>(3) Mirovinsko društvo dužno je primljeni iznos državnih poticajnih sredstava evidentirati u poslovnim knjigama i upisati</w:t>
      </w:r>
      <w:r>
        <w:rPr>
          <w:rFonts w:eastAsia="Arial"/>
        </w:rPr>
        <w:t xml:space="preserve"> </w:t>
      </w:r>
      <w:r w:rsidRPr="007F661E">
        <w:rPr>
          <w:rFonts w:eastAsia="Arial"/>
        </w:rPr>
        <w:t>ga na osobne račune članova fonda u roku od osam radnih dana od primitka iznosa.</w:t>
      </w:r>
    </w:p>
    <w:p w14:paraId="75FCAB07" w14:textId="77777777" w:rsidR="00AD1899" w:rsidRDefault="00AD1899" w:rsidP="00BC1570">
      <w:pPr>
        <w:tabs>
          <w:tab w:val="left" w:pos="709"/>
        </w:tabs>
        <w:spacing w:after="0"/>
        <w:jc w:val="both"/>
        <w:rPr>
          <w:rFonts w:eastAsia="Arial"/>
        </w:rPr>
      </w:pPr>
    </w:p>
    <w:p w14:paraId="2B682417" w14:textId="12E49825" w:rsidR="00716F1E" w:rsidRDefault="00716F1E" w:rsidP="00576792">
      <w:pPr>
        <w:spacing w:before="240" w:after="160" w:line="259" w:lineRule="auto"/>
        <w:jc w:val="center"/>
        <w:rPr>
          <w:rFonts w:eastAsia="Arial"/>
        </w:rPr>
      </w:pPr>
      <w:r w:rsidRPr="00072444">
        <w:rPr>
          <w:rFonts w:eastAsia="Arial"/>
        </w:rPr>
        <w:t>Članak 138.</w:t>
      </w:r>
    </w:p>
    <w:p w14:paraId="57AB70F3" w14:textId="04D173D5" w:rsidR="00716F1E" w:rsidRPr="00716F1E" w:rsidRDefault="00716F1E" w:rsidP="00B6759D">
      <w:pPr>
        <w:tabs>
          <w:tab w:val="left" w:pos="709"/>
        </w:tabs>
        <w:spacing w:after="0"/>
        <w:jc w:val="both"/>
        <w:rPr>
          <w:rFonts w:eastAsia="Arial"/>
        </w:rPr>
      </w:pPr>
      <w:r>
        <w:rPr>
          <w:rFonts w:eastAsia="Arial"/>
        </w:rPr>
        <w:tab/>
      </w:r>
      <w:r w:rsidRPr="00716F1E">
        <w:rPr>
          <w:rFonts w:eastAsia="Arial"/>
        </w:rPr>
        <w:t>(1</w:t>
      </w:r>
      <w:r>
        <w:rPr>
          <w:rFonts w:eastAsia="Arial"/>
        </w:rPr>
        <w:t xml:space="preserve">) </w:t>
      </w:r>
      <w:r w:rsidRPr="00716F1E">
        <w:rPr>
          <w:rFonts w:eastAsia="Arial"/>
        </w:rPr>
        <w:t>U zahtjevu iz članka 137. ovoga Zakona mirovinsko društvo dužno je navesti:</w:t>
      </w:r>
    </w:p>
    <w:p w14:paraId="34FF5CD3" w14:textId="3F263D0A" w:rsidR="00716F1E" w:rsidRPr="00716F1E" w:rsidRDefault="00716F1E" w:rsidP="00B6759D">
      <w:pPr>
        <w:spacing w:before="240" w:after="0"/>
        <w:ind w:firstLine="851"/>
        <w:jc w:val="both"/>
        <w:rPr>
          <w:rFonts w:eastAsia="Arial"/>
        </w:rPr>
      </w:pPr>
      <w:r w:rsidRPr="00716F1E">
        <w:rPr>
          <w:rFonts w:eastAsia="Arial"/>
        </w:rPr>
        <w:t>1.</w:t>
      </w:r>
      <w:r>
        <w:rPr>
          <w:rFonts w:eastAsia="Arial"/>
        </w:rPr>
        <w:t xml:space="preserve"> </w:t>
      </w:r>
      <w:r w:rsidRPr="00716F1E">
        <w:rPr>
          <w:rFonts w:eastAsia="Arial"/>
        </w:rPr>
        <w:t>broj članova fonda za koje se postavlja zahtjev za isplatu državnih poticajnih sredstava</w:t>
      </w:r>
    </w:p>
    <w:p w14:paraId="4CCAC35D" w14:textId="1528D65E" w:rsidR="00716F1E" w:rsidRPr="00716F1E" w:rsidRDefault="00716F1E" w:rsidP="00B6759D">
      <w:pPr>
        <w:spacing w:before="240" w:after="0"/>
        <w:ind w:firstLine="851"/>
        <w:jc w:val="both"/>
        <w:rPr>
          <w:rFonts w:eastAsia="Arial"/>
        </w:rPr>
      </w:pPr>
      <w:r w:rsidRPr="00716F1E">
        <w:rPr>
          <w:rFonts w:eastAsia="Arial"/>
        </w:rPr>
        <w:t>2. ukupan iznos prikupljenih uplata na osobni račun člana fonda u prethodnoj godini</w:t>
      </w:r>
    </w:p>
    <w:p w14:paraId="4600481A" w14:textId="6B139DDF" w:rsidR="007B3E04" w:rsidRPr="00716F1E" w:rsidRDefault="00716F1E" w:rsidP="00B6759D">
      <w:pPr>
        <w:spacing w:before="240" w:after="0"/>
        <w:ind w:firstLine="851"/>
        <w:jc w:val="both"/>
        <w:rPr>
          <w:rFonts w:eastAsia="Arial"/>
        </w:rPr>
      </w:pPr>
      <w:r w:rsidRPr="00716F1E">
        <w:rPr>
          <w:rFonts w:eastAsia="Arial"/>
        </w:rPr>
        <w:t>3. ukupan iznos traženih državnih poticajnih sredstava za godinu za koju se podnosi zahtjev za isplatu</w:t>
      </w:r>
    </w:p>
    <w:p w14:paraId="67DFEBCB" w14:textId="68DC8FDF" w:rsidR="00716F1E" w:rsidRPr="00716F1E" w:rsidRDefault="00716F1E" w:rsidP="00B6759D">
      <w:pPr>
        <w:spacing w:before="240" w:after="0"/>
        <w:ind w:firstLine="851"/>
        <w:jc w:val="both"/>
        <w:rPr>
          <w:rFonts w:eastAsia="Arial"/>
        </w:rPr>
      </w:pPr>
      <w:r w:rsidRPr="00716F1E">
        <w:rPr>
          <w:rFonts w:eastAsia="Arial"/>
        </w:rPr>
        <w:t>4. broj članova fonda koji su u prethodnoj godini sklopili ugovor o članstvu u fondu</w:t>
      </w:r>
    </w:p>
    <w:p w14:paraId="373AAF71" w14:textId="00A2E21A" w:rsidR="00716F1E" w:rsidRPr="00716F1E" w:rsidRDefault="00716F1E" w:rsidP="00B6759D">
      <w:pPr>
        <w:spacing w:before="240" w:after="0"/>
        <w:ind w:firstLine="851"/>
        <w:jc w:val="both"/>
        <w:rPr>
          <w:rFonts w:eastAsia="Arial"/>
        </w:rPr>
      </w:pPr>
      <w:r w:rsidRPr="00716F1E">
        <w:rPr>
          <w:rFonts w:eastAsia="Arial"/>
        </w:rPr>
        <w:t>5. broj članova fonda kojima je u prethodnoj godini prestalo članstvo u tom fondu.</w:t>
      </w:r>
    </w:p>
    <w:p w14:paraId="571A1A89" w14:textId="41ADC705" w:rsidR="00DC3181" w:rsidRDefault="00716F1E" w:rsidP="00260726">
      <w:pPr>
        <w:spacing w:before="240"/>
        <w:ind w:firstLine="851"/>
        <w:jc w:val="both"/>
        <w:rPr>
          <w:rFonts w:eastAsia="Arial"/>
        </w:rPr>
      </w:pPr>
      <w:r w:rsidRPr="00716F1E">
        <w:rPr>
          <w:rFonts w:eastAsia="Arial"/>
        </w:rPr>
        <w:t>(2) Uz zahtjev iz stavka 1. ovoga članka mirovinsko društvo je dužno priložiti popis članova fonda (ime i prezime i osobni</w:t>
      </w:r>
      <w:r>
        <w:rPr>
          <w:rFonts w:eastAsia="Arial"/>
        </w:rPr>
        <w:t xml:space="preserve"> </w:t>
      </w:r>
      <w:r w:rsidRPr="00716F1E">
        <w:rPr>
          <w:rFonts w:eastAsia="Arial"/>
        </w:rPr>
        <w:t>identi</w:t>
      </w:r>
      <w:r>
        <w:rPr>
          <w:rFonts w:eastAsia="Arial"/>
        </w:rPr>
        <w:t>fi</w:t>
      </w:r>
      <w:r w:rsidRPr="00716F1E">
        <w:rPr>
          <w:rFonts w:eastAsia="Arial"/>
        </w:rPr>
        <w:t>kacijski broj) te iznos na osobnom računu i iznos</w:t>
      </w:r>
      <w:r>
        <w:rPr>
          <w:rFonts w:eastAsia="Arial"/>
        </w:rPr>
        <w:t xml:space="preserve"> </w:t>
      </w:r>
      <w:r w:rsidRPr="00716F1E">
        <w:rPr>
          <w:rFonts w:eastAsia="Arial"/>
        </w:rPr>
        <w:t>pripadajućih državnih poticajnih sredstava sa stanjem na dan</w:t>
      </w:r>
      <w:r>
        <w:rPr>
          <w:rFonts w:eastAsia="Arial"/>
        </w:rPr>
        <w:t xml:space="preserve"> </w:t>
      </w:r>
      <w:r w:rsidRPr="00716F1E">
        <w:rPr>
          <w:rFonts w:eastAsia="Arial"/>
        </w:rPr>
        <w:t>31. prosinca prethodne godine.</w:t>
      </w:r>
    </w:p>
    <w:p w14:paraId="735AE196" w14:textId="7775C29A" w:rsidR="0092412D" w:rsidRDefault="00716F1E" w:rsidP="00AD1899">
      <w:pPr>
        <w:spacing w:before="240"/>
        <w:ind w:firstLine="851"/>
        <w:jc w:val="both"/>
        <w:rPr>
          <w:rFonts w:eastAsia="Arial"/>
        </w:rPr>
      </w:pPr>
      <w:r w:rsidRPr="00716F1E">
        <w:rPr>
          <w:rFonts w:eastAsia="Arial"/>
        </w:rPr>
        <w:lastRenderedPageBreak/>
        <w:t xml:space="preserve">(3) Ministarstvo </w:t>
      </w:r>
      <w:r>
        <w:rPr>
          <w:rFonts w:eastAsia="Arial"/>
        </w:rPr>
        <w:t>fi</w:t>
      </w:r>
      <w:r w:rsidRPr="00716F1E">
        <w:rPr>
          <w:rFonts w:eastAsia="Arial"/>
        </w:rPr>
        <w:t>nancija može, ako smatra da je zahtjev za isplatu državnih poticajnih sredstava nepotpun, netočan ili</w:t>
      </w:r>
      <w:r>
        <w:rPr>
          <w:rFonts w:eastAsia="Arial"/>
        </w:rPr>
        <w:t xml:space="preserve"> </w:t>
      </w:r>
      <w:r w:rsidRPr="00716F1E">
        <w:rPr>
          <w:rFonts w:eastAsia="Arial"/>
        </w:rPr>
        <w:t>izaziva sumnju u vjerodostojnost i istinitost navedenih podataka, zatražiti od mirovinskog društva da mu u određenom</w:t>
      </w:r>
      <w:r>
        <w:rPr>
          <w:rFonts w:eastAsia="Arial"/>
        </w:rPr>
        <w:t xml:space="preserve"> </w:t>
      </w:r>
      <w:r w:rsidRPr="00716F1E">
        <w:rPr>
          <w:rFonts w:eastAsia="Arial"/>
        </w:rPr>
        <w:t>roku dostavi dodatne obavijesti i dokaze.</w:t>
      </w:r>
    </w:p>
    <w:p w14:paraId="2093FC91" w14:textId="77777777" w:rsidR="00BC1570" w:rsidRDefault="00BC1570" w:rsidP="00BC1570">
      <w:pPr>
        <w:ind w:firstLine="851"/>
        <w:jc w:val="both"/>
        <w:rPr>
          <w:rFonts w:eastAsia="Arial"/>
        </w:rPr>
      </w:pPr>
    </w:p>
    <w:p w14:paraId="18A00357" w14:textId="0A310EE1" w:rsidR="005A428A" w:rsidRDefault="00292BA6" w:rsidP="008E46BF">
      <w:pPr>
        <w:spacing w:before="240"/>
        <w:jc w:val="center"/>
        <w:rPr>
          <w:rFonts w:eastAsia="Arial"/>
        </w:rPr>
      </w:pPr>
      <w:r w:rsidRPr="00072444">
        <w:rPr>
          <w:rFonts w:eastAsia="Arial"/>
        </w:rPr>
        <w:t>Članak 140.</w:t>
      </w:r>
    </w:p>
    <w:p w14:paraId="79C70181" w14:textId="4C38A842" w:rsidR="005A428A" w:rsidRPr="005A428A" w:rsidRDefault="005A428A" w:rsidP="00B6759D">
      <w:pPr>
        <w:spacing w:before="240" w:after="0"/>
        <w:ind w:firstLine="851"/>
        <w:jc w:val="both"/>
        <w:rPr>
          <w:rFonts w:eastAsia="Arial"/>
        </w:rPr>
      </w:pPr>
      <w:r w:rsidRPr="005A428A">
        <w:rPr>
          <w:rFonts w:eastAsia="Arial"/>
        </w:rPr>
        <w:t>(1</w:t>
      </w:r>
      <w:r>
        <w:rPr>
          <w:rFonts w:eastAsia="Arial"/>
        </w:rPr>
        <w:t xml:space="preserve">) </w:t>
      </w:r>
      <w:r w:rsidR="00292BA6" w:rsidRPr="005A428A">
        <w:rPr>
          <w:rFonts w:eastAsia="Arial"/>
        </w:rPr>
        <w:t>Državna poticajna sredstva odobrit će se za članstvo, odnosno uplate izvršene u samo jednom fondu.</w:t>
      </w:r>
    </w:p>
    <w:p w14:paraId="7A2D54B8" w14:textId="3B76AFA1" w:rsidR="008E46BF" w:rsidRPr="00292BA6" w:rsidRDefault="005A3ECE" w:rsidP="00B6759D">
      <w:pPr>
        <w:tabs>
          <w:tab w:val="left" w:pos="851"/>
        </w:tabs>
        <w:spacing w:before="240" w:after="0"/>
        <w:jc w:val="both"/>
        <w:rPr>
          <w:rFonts w:eastAsia="Arial"/>
        </w:rPr>
      </w:pPr>
      <w:r>
        <w:rPr>
          <w:rFonts w:eastAsia="Arial"/>
        </w:rPr>
        <w:tab/>
      </w:r>
      <w:r w:rsidR="00292BA6" w:rsidRPr="00292BA6">
        <w:rPr>
          <w:rFonts w:eastAsia="Arial"/>
        </w:rPr>
        <w:t>(2) U slučaju istodobnog članstva i ostvarivanja prava na državna poticajna sredstva iz stavka 1. ovoga članka u više</w:t>
      </w:r>
      <w:r w:rsidR="00292BA6">
        <w:rPr>
          <w:rFonts w:eastAsia="Arial"/>
        </w:rPr>
        <w:t xml:space="preserve"> </w:t>
      </w:r>
      <w:r w:rsidR="00292BA6" w:rsidRPr="00292BA6">
        <w:rPr>
          <w:rFonts w:eastAsia="Arial"/>
        </w:rPr>
        <w:t>fondova pod upravljanjem jednog ili više mirovinskih društava, član fonda je obvezan svake godine najkasnije do 1.</w:t>
      </w:r>
      <w:r w:rsidR="00292BA6">
        <w:rPr>
          <w:rFonts w:eastAsia="Arial"/>
        </w:rPr>
        <w:t xml:space="preserve"> </w:t>
      </w:r>
      <w:r w:rsidR="00292BA6" w:rsidRPr="00292BA6">
        <w:rPr>
          <w:rFonts w:eastAsia="Arial"/>
        </w:rPr>
        <w:t>veljače prema svojem odabiru izvijestiti mirovinsko društvo u korist kojeg osobnog računa želi ostvariti upis državnih</w:t>
      </w:r>
      <w:r w:rsidR="00292BA6">
        <w:rPr>
          <w:rFonts w:eastAsia="Arial"/>
        </w:rPr>
        <w:t xml:space="preserve"> </w:t>
      </w:r>
      <w:r w:rsidR="00292BA6" w:rsidRPr="00292BA6">
        <w:rPr>
          <w:rFonts w:eastAsia="Arial"/>
        </w:rPr>
        <w:t>poticajnih sredstava.</w:t>
      </w:r>
    </w:p>
    <w:p w14:paraId="4CE9393A" w14:textId="4980020E" w:rsidR="005A428A" w:rsidRPr="00292BA6" w:rsidRDefault="00292BA6" w:rsidP="00B6759D">
      <w:pPr>
        <w:spacing w:before="240" w:after="0"/>
        <w:ind w:firstLine="851"/>
        <w:jc w:val="both"/>
        <w:rPr>
          <w:rFonts w:eastAsia="Arial"/>
        </w:rPr>
      </w:pPr>
      <w:r w:rsidRPr="00292BA6">
        <w:rPr>
          <w:rFonts w:eastAsia="Arial"/>
        </w:rPr>
        <w:t>(3) Ako član fonda ne izvrši odabir fonda u roku iz stavka 2. ovoga članka, državna poticajna sredstva iz stavka 1. ovoga</w:t>
      </w:r>
      <w:r>
        <w:rPr>
          <w:rFonts w:eastAsia="Arial"/>
        </w:rPr>
        <w:t xml:space="preserve"> </w:t>
      </w:r>
      <w:r w:rsidRPr="00292BA6">
        <w:rPr>
          <w:rFonts w:eastAsia="Arial"/>
        </w:rPr>
        <w:t>članka odobrit će mu se na osobni račun u fondu na kojem je uplaćen najveći iznos godišnjeg mirovinskog doprinosa za</w:t>
      </w:r>
      <w:r>
        <w:rPr>
          <w:rFonts w:eastAsia="Arial"/>
        </w:rPr>
        <w:t xml:space="preserve"> </w:t>
      </w:r>
      <w:r w:rsidRPr="00292BA6">
        <w:rPr>
          <w:rFonts w:eastAsia="Arial"/>
        </w:rPr>
        <w:t>koji se traže državna poticajna sredstva. Ako je isti iznos uplaćen u više fondova, državna poticajna sredstva iz stavka 1.</w:t>
      </w:r>
      <w:r>
        <w:rPr>
          <w:rFonts w:eastAsia="Arial"/>
        </w:rPr>
        <w:t xml:space="preserve"> </w:t>
      </w:r>
      <w:r w:rsidRPr="00292BA6">
        <w:rPr>
          <w:rFonts w:eastAsia="Arial"/>
        </w:rPr>
        <w:t>ovoga članka odobrit će mu se na osobni račun u fondu u kojem član fonda ima najviši iznos sredstava na osobnom</w:t>
      </w:r>
      <w:r>
        <w:rPr>
          <w:rFonts w:eastAsia="Arial"/>
        </w:rPr>
        <w:t xml:space="preserve"> </w:t>
      </w:r>
      <w:r w:rsidRPr="00292BA6">
        <w:rPr>
          <w:rFonts w:eastAsia="Arial"/>
        </w:rPr>
        <w:t>računu prema stanju na dan 31. prosinca prethodne godine.</w:t>
      </w:r>
    </w:p>
    <w:p w14:paraId="4888BFE4" w14:textId="6579E9CF" w:rsidR="0092412D" w:rsidRDefault="00292BA6" w:rsidP="00AD1899">
      <w:pPr>
        <w:spacing w:before="240" w:after="0"/>
        <w:ind w:firstLine="851"/>
        <w:jc w:val="both"/>
        <w:rPr>
          <w:rFonts w:eastAsia="Arial"/>
        </w:rPr>
      </w:pPr>
      <w:r w:rsidRPr="00292BA6">
        <w:rPr>
          <w:rFonts w:eastAsia="Arial"/>
        </w:rPr>
        <w:t>(4) O odabiru fonda za korištenje državnih poticajnih sredstava mirovinsko društvo dužno je izvijestiti Ministarstvo</w:t>
      </w:r>
      <w:r>
        <w:rPr>
          <w:rFonts w:eastAsia="Arial"/>
        </w:rPr>
        <w:t xml:space="preserve"> fi</w:t>
      </w:r>
      <w:r w:rsidRPr="00292BA6">
        <w:rPr>
          <w:rFonts w:eastAsia="Arial"/>
        </w:rPr>
        <w:t>nancija.</w:t>
      </w:r>
    </w:p>
    <w:p w14:paraId="522100D0" w14:textId="77777777" w:rsidR="00BC1570" w:rsidRDefault="00BC1570" w:rsidP="00BC1570">
      <w:pPr>
        <w:spacing w:after="0"/>
        <w:ind w:firstLine="851"/>
        <w:jc w:val="both"/>
        <w:rPr>
          <w:rFonts w:eastAsia="Arial"/>
        </w:rPr>
      </w:pPr>
    </w:p>
    <w:p w14:paraId="3C5DF34A" w14:textId="6B1CC5D3" w:rsidR="00995C96" w:rsidRPr="0040729D" w:rsidRDefault="00995C96" w:rsidP="00576792">
      <w:pPr>
        <w:tabs>
          <w:tab w:val="left" w:pos="709"/>
        </w:tabs>
        <w:spacing w:before="240"/>
        <w:jc w:val="center"/>
        <w:rPr>
          <w:rFonts w:eastAsia="Arial"/>
        </w:rPr>
      </w:pPr>
      <w:r w:rsidRPr="0040729D">
        <w:rPr>
          <w:rFonts w:eastAsia="Arial"/>
        </w:rPr>
        <w:t>Odjeljak IV.</w:t>
      </w:r>
    </w:p>
    <w:p w14:paraId="51030CD6" w14:textId="6CB372C2" w:rsidR="00166F5C" w:rsidRPr="0040729D" w:rsidRDefault="00995C96" w:rsidP="00B6759D">
      <w:pPr>
        <w:tabs>
          <w:tab w:val="left" w:pos="709"/>
        </w:tabs>
        <w:spacing w:after="0"/>
        <w:jc w:val="center"/>
        <w:rPr>
          <w:rFonts w:eastAsia="Arial"/>
        </w:rPr>
      </w:pPr>
      <w:r w:rsidRPr="0040729D">
        <w:rPr>
          <w:rFonts w:eastAsia="Arial"/>
        </w:rPr>
        <w:t>Upravljanje imovinom fondova</w:t>
      </w:r>
    </w:p>
    <w:p w14:paraId="37668416" w14:textId="42AE6746" w:rsidR="00995C96" w:rsidRPr="0040729D" w:rsidRDefault="00995C96" w:rsidP="00B6759D">
      <w:pPr>
        <w:tabs>
          <w:tab w:val="left" w:pos="709"/>
        </w:tabs>
        <w:spacing w:before="240"/>
        <w:jc w:val="center"/>
        <w:rPr>
          <w:rFonts w:eastAsia="Arial"/>
        </w:rPr>
      </w:pPr>
      <w:r w:rsidRPr="0040729D">
        <w:rPr>
          <w:rFonts w:eastAsia="Arial"/>
        </w:rPr>
        <w:t>Članak 154.</w:t>
      </w:r>
    </w:p>
    <w:p w14:paraId="326DB99D" w14:textId="50C9B944" w:rsidR="00747799" w:rsidRPr="0040729D" w:rsidRDefault="00501894" w:rsidP="00B6759D">
      <w:pPr>
        <w:tabs>
          <w:tab w:val="left" w:pos="709"/>
        </w:tabs>
        <w:spacing w:before="240" w:after="0"/>
        <w:jc w:val="both"/>
        <w:rPr>
          <w:rFonts w:eastAsia="Arial"/>
        </w:rPr>
      </w:pPr>
      <w:r w:rsidRPr="0040729D">
        <w:rPr>
          <w:rFonts w:eastAsia="Arial"/>
        </w:rPr>
        <w:tab/>
      </w:r>
      <w:r w:rsidR="00995C96" w:rsidRPr="0040729D">
        <w:rPr>
          <w:rFonts w:eastAsia="Arial"/>
        </w:rPr>
        <w:t>(1) Mirovinsko društvo je dužno imovinu fonda ulagati razborito i pažnjom dobrog stručnjaka u skladu s odredbama ovoga Zakona, na način koji jamči sigurnost, kvalitetu, likvidnost i profitabilnost cjelokupnog portfelja fonda.</w:t>
      </w:r>
    </w:p>
    <w:p w14:paraId="0307D093" w14:textId="7B4F3B0E" w:rsidR="00747799" w:rsidRPr="0040729D" w:rsidRDefault="00501894" w:rsidP="00B6759D">
      <w:pPr>
        <w:tabs>
          <w:tab w:val="left" w:pos="709"/>
        </w:tabs>
        <w:spacing w:before="240" w:after="0"/>
        <w:jc w:val="both"/>
        <w:rPr>
          <w:rFonts w:eastAsia="Arial"/>
        </w:rPr>
      </w:pPr>
      <w:r w:rsidRPr="0040729D">
        <w:rPr>
          <w:rFonts w:eastAsia="Arial"/>
        </w:rPr>
        <w:tab/>
      </w:r>
      <w:r w:rsidR="00995C96" w:rsidRPr="0040729D">
        <w:rPr>
          <w:rFonts w:eastAsia="Arial"/>
        </w:rPr>
        <w:t>(2) Imovina mora biti uložena u najboljem interesu članova fondova i korisnika mirovina.</w:t>
      </w:r>
    </w:p>
    <w:p w14:paraId="4E50963B" w14:textId="5CB7CB08" w:rsidR="00747799" w:rsidRPr="0040729D" w:rsidRDefault="00501894" w:rsidP="00B6759D">
      <w:pPr>
        <w:tabs>
          <w:tab w:val="left" w:pos="709"/>
        </w:tabs>
        <w:spacing w:before="240" w:after="0"/>
        <w:jc w:val="both"/>
        <w:rPr>
          <w:rFonts w:eastAsia="Arial"/>
        </w:rPr>
      </w:pPr>
      <w:r w:rsidRPr="0040729D">
        <w:rPr>
          <w:rFonts w:eastAsia="Arial"/>
        </w:rPr>
        <w:tab/>
      </w:r>
      <w:r w:rsidR="00995C96" w:rsidRPr="0040729D">
        <w:rPr>
          <w:rFonts w:eastAsia="Arial"/>
        </w:rPr>
        <w:t>(3) U slučaju potencijalnog sukoba interesa mirovinsko društvo mora osigurati da se imovina ulaže isključivo u interesu članova fonda i korisnika mirovina.</w:t>
      </w:r>
    </w:p>
    <w:p w14:paraId="5E7041CA" w14:textId="6EF78F0C" w:rsidR="00747799" w:rsidRPr="0040729D" w:rsidRDefault="00501894" w:rsidP="00B6759D">
      <w:pPr>
        <w:tabs>
          <w:tab w:val="left" w:pos="709"/>
        </w:tabs>
        <w:spacing w:before="240" w:after="0"/>
        <w:jc w:val="both"/>
        <w:rPr>
          <w:rFonts w:eastAsia="Arial"/>
        </w:rPr>
      </w:pPr>
      <w:r w:rsidRPr="0040729D">
        <w:rPr>
          <w:rFonts w:eastAsia="Arial"/>
        </w:rPr>
        <w:tab/>
      </w:r>
      <w:r w:rsidR="00995C96" w:rsidRPr="0040729D">
        <w:rPr>
          <w:rFonts w:eastAsia="Arial"/>
        </w:rPr>
        <w:t xml:space="preserve">(4) U skladu s pažnjom dobrog stručnjaka i načelom razboritosti, mirovinsko društvo je dužno, razmjerno veličini, vrsti i opsegu svojeg poslovanja, uzeti u obzir </w:t>
      </w:r>
      <w:r w:rsidR="00995C96" w:rsidRPr="0040729D">
        <w:rPr>
          <w:rFonts w:eastAsia="Arial"/>
        </w:rPr>
        <w:lastRenderedPageBreak/>
        <w:t>mogući dugoročan utjecaj odluka o ulaganju na okolišne, socijalne i upravljačke čimbenike.</w:t>
      </w:r>
    </w:p>
    <w:p w14:paraId="4E03C16E" w14:textId="6BCC18C0" w:rsidR="00DC3181" w:rsidRDefault="00501894" w:rsidP="00576792">
      <w:pPr>
        <w:tabs>
          <w:tab w:val="left" w:pos="709"/>
        </w:tabs>
        <w:spacing w:before="240" w:after="0"/>
        <w:jc w:val="both"/>
        <w:rPr>
          <w:rFonts w:eastAsia="Arial"/>
        </w:rPr>
      </w:pPr>
      <w:r w:rsidRPr="0040729D">
        <w:rPr>
          <w:rFonts w:eastAsia="Arial"/>
        </w:rPr>
        <w:tab/>
      </w:r>
      <w:r w:rsidR="00995C96" w:rsidRPr="0040729D">
        <w:rPr>
          <w:rFonts w:eastAsia="Arial"/>
        </w:rPr>
        <w:t>(5) Imovina za pokriće tehničkih pričuva također mora biti uložena u skladu s odredbama ovoga članka.</w:t>
      </w:r>
    </w:p>
    <w:p w14:paraId="7A1B256D" w14:textId="77777777" w:rsidR="0092412D" w:rsidRPr="0040729D" w:rsidRDefault="0092412D" w:rsidP="0092412D">
      <w:pPr>
        <w:tabs>
          <w:tab w:val="left" w:pos="709"/>
        </w:tabs>
        <w:spacing w:after="0"/>
        <w:jc w:val="both"/>
        <w:rPr>
          <w:rFonts w:eastAsia="Arial"/>
        </w:rPr>
      </w:pPr>
    </w:p>
    <w:p w14:paraId="681117A3" w14:textId="405B8263" w:rsidR="00747799" w:rsidRPr="0040729D" w:rsidRDefault="00995C96" w:rsidP="00576792">
      <w:pPr>
        <w:tabs>
          <w:tab w:val="left" w:pos="709"/>
        </w:tabs>
        <w:spacing w:before="240" w:after="0"/>
        <w:jc w:val="center"/>
        <w:rPr>
          <w:rFonts w:eastAsia="Arial"/>
        </w:rPr>
      </w:pPr>
      <w:r w:rsidRPr="0040729D">
        <w:rPr>
          <w:rFonts w:eastAsia="Arial"/>
        </w:rPr>
        <w:t>Dozvoljena ulaganja fonda</w:t>
      </w:r>
    </w:p>
    <w:p w14:paraId="5BC3DCA2" w14:textId="065E6310" w:rsidR="00995C96" w:rsidRPr="0040729D" w:rsidRDefault="00995C96" w:rsidP="00B6759D">
      <w:pPr>
        <w:tabs>
          <w:tab w:val="left" w:pos="709"/>
        </w:tabs>
        <w:spacing w:before="240" w:after="0"/>
        <w:jc w:val="center"/>
        <w:rPr>
          <w:rFonts w:eastAsia="Arial"/>
        </w:rPr>
      </w:pPr>
      <w:r w:rsidRPr="0040729D">
        <w:rPr>
          <w:rFonts w:eastAsia="Arial"/>
        </w:rPr>
        <w:t>Članak 155.</w:t>
      </w:r>
    </w:p>
    <w:p w14:paraId="7F6C8384" w14:textId="7CE33180"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(1) Imovina fonda isključivo se može sastojati od:</w:t>
      </w:r>
    </w:p>
    <w:p w14:paraId="3280C9B3" w14:textId="61C9C4C0" w:rsidR="00747799" w:rsidRPr="0040729D" w:rsidRDefault="00044209" w:rsidP="00260726">
      <w:pPr>
        <w:tabs>
          <w:tab w:val="left" w:pos="709"/>
        </w:tabs>
        <w:spacing w:before="240"/>
        <w:jc w:val="both"/>
        <w:rPr>
          <w:rFonts w:eastAsia="Arial"/>
        </w:rPr>
      </w:pPr>
      <w:r w:rsidRPr="0040729D">
        <w:rPr>
          <w:rFonts w:eastAsia="Arial"/>
        </w:rPr>
        <w:tab/>
      </w:r>
      <w:r w:rsidR="00995C96" w:rsidRPr="0040729D">
        <w:rPr>
          <w:rFonts w:eastAsia="Arial"/>
        </w:rPr>
        <w:t>1. prenosivih vrijednosnih papira ili instrumenata tržišta novca:</w:t>
      </w:r>
    </w:p>
    <w:p w14:paraId="45A24D8D" w14:textId="47691733" w:rsidR="002E5F4E" w:rsidRPr="0040729D" w:rsidRDefault="00995C96" w:rsidP="00B6759D">
      <w:pPr>
        <w:tabs>
          <w:tab w:val="left" w:pos="709"/>
        </w:tabs>
        <w:spacing w:after="0"/>
        <w:ind w:firstLine="709"/>
        <w:jc w:val="both"/>
        <w:rPr>
          <w:rFonts w:eastAsia="Arial"/>
        </w:rPr>
      </w:pPr>
      <w:r w:rsidRPr="0040729D">
        <w:rPr>
          <w:rFonts w:eastAsia="Arial"/>
        </w:rPr>
        <w:t>a) koji su uvršteni ili se njima trguje na uređenom tržištu u smislu zakona koji uređuje tržište kapitala u Republici Hrvatskoj, drugoj državi članici i/ili državi članici OECD-a i</w:t>
      </w:r>
    </w:p>
    <w:p w14:paraId="350B3B77" w14:textId="42C9A790" w:rsidR="00747799"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b) kojima se trguje na drugom uređenom tržištu u Republici Hrvatskoj, drugoj državi članici i/ili državi članici OECD-a, koje redovito posluje, priznato je i otvoreno za javnost</w:t>
      </w:r>
    </w:p>
    <w:p w14:paraId="71362C3C" w14:textId="0CAAA106"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2. nedavno izdanih prenosivih vrijednosnih papira, pod sljedećim uvjetima:</w:t>
      </w:r>
    </w:p>
    <w:p w14:paraId="7DAA9C50" w14:textId="3B9675CA" w:rsidR="00E64CE5"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a) uvjeti izdanja uključuju obvezu da će izdavatelj podnijeti zahtjev za uvrštenje u službenu kotaciju burze ili na drugo uređeno tržište koje redovito posluje, priznato je i otvoreno za javnost</w:t>
      </w:r>
    </w:p>
    <w:p w14:paraId="6BA11574" w14:textId="3965D9BE"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b) takvo ulaganje predviđeno je prospektom fonda i</w:t>
      </w:r>
    </w:p>
    <w:p w14:paraId="482E4B5B" w14:textId="17A454FB"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c) uvrštenje će se izvršiti u roku od jedne godine od izdanja, u protivnom će se prenosivi vrijednosni papiri smatrati neuvrštenima</w:t>
      </w:r>
    </w:p>
    <w:p w14:paraId="639E11A8" w14:textId="43430269" w:rsidR="00CC2155" w:rsidRPr="0040729D" w:rsidRDefault="00995C96" w:rsidP="00B6759D">
      <w:pPr>
        <w:tabs>
          <w:tab w:val="left" w:pos="709"/>
        </w:tabs>
        <w:spacing w:before="240" w:after="0"/>
        <w:ind w:firstLine="709"/>
        <w:jc w:val="both"/>
        <w:rPr>
          <w:rFonts w:eastAsia="Arial"/>
        </w:rPr>
      </w:pPr>
      <w:r w:rsidRPr="0040729D">
        <w:rPr>
          <w:rFonts w:eastAsia="Arial"/>
        </w:rPr>
        <w:t>3. neuvrštenih pokrivenih obveznica koje izdaju kreditne institucije koje imaju registrirano sjedište u Republici Hrvatskoj ili drugoj državi članici, kod kojih su u skupu za pokriće stambeno potrošački krediti osigurani hipotekama, a koji ispunjavaju zahtjeve iz članka 129. Uredbe (EU) br. 575/2013 Europskog parlamenta i Vijeća od 26. lipnja 2013. o bonitetnim zahtjevima za kreditne institucije i investicijska društva i o izmjeni Uredbe (EU) br. 648/2012</w:t>
      </w:r>
    </w:p>
    <w:p w14:paraId="2D0FFB4E" w14:textId="39DC0D35"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4. udjela UCITS fondova koji su odobrenje za rad dobili u Republici Hrvatskoj, drugoj državi članici ili udjela UCITS, odnosno otvorenih investicijskih fondova s javnom ponudom u državi članici OECD-a, pod sljedećim uvjetima:</w:t>
      </w:r>
    </w:p>
    <w:p w14:paraId="7E7DBCD8" w14:textId="1AB2720A" w:rsidR="00747799" w:rsidRPr="0040729D" w:rsidRDefault="00044209" w:rsidP="000B3956">
      <w:pPr>
        <w:tabs>
          <w:tab w:val="left" w:pos="709"/>
        </w:tabs>
        <w:spacing w:before="240"/>
        <w:jc w:val="both"/>
        <w:rPr>
          <w:rFonts w:eastAsia="Arial"/>
        </w:rPr>
      </w:pPr>
      <w:r w:rsidRPr="0040729D">
        <w:rPr>
          <w:rFonts w:eastAsia="Arial"/>
        </w:rPr>
        <w:tab/>
      </w:r>
      <w:r w:rsidR="00995C96" w:rsidRPr="0040729D">
        <w:rPr>
          <w:rFonts w:eastAsia="Arial"/>
        </w:rPr>
        <w:t xml:space="preserve">a) takvi investicijski fondovi dobili su odobrenje za rad od strane Agencije, odnosno nadležnog tijela države članice ili nadležnog tijela države članice OECD-a s kojima je osigurana suradnja s Agencijom, pod uvjetom da su provođenje nadzora </w:t>
      </w:r>
      <w:r w:rsidR="00995C96" w:rsidRPr="0040729D">
        <w:rPr>
          <w:rFonts w:eastAsia="Arial"/>
        </w:rPr>
        <w:lastRenderedPageBreak/>
        <w:t>nad tim fondovima i razina zaštite ulagatelja istovjetni onima propisanim zakonom koji uređuje osnivanje i rad otvorenih investicijskih fondova s javnom ponudom</w:t>
      </w:r>
    </w:p>
    <w:p w14:paraId="2E2048E2" w14:textId="522D6EF6" w:rsidR="00747799" w:rsidRPr="0040729D" w:rsidRDefault="00044209" w:rsidP="00B6759D">
      <w:pPr>
        <w:tabs>
          <w:tab w:val="left" w:pos="709"/>
        </w:tabs>
        <w:spacing w:before="240"/>
        <w:jc w:val="both"/>
        <w:rPr>
          <w:rFonts w:eastAsia="Arial"/>
        </w:rPr>
      </w:pPr>
      <w:r w:rsidRPr="0040729D">
        <w:rPr>
          <w:rFonts w:eastAsia="Arial"/>
        </w:rPr>
        <w:tab/>
      </w:r>
      <w:r w:rsidR="00995C96" w:rsidRPr="0040729D">
        <w:rPr>
          <w:rFonts w:eastAsia="Arial"/>
        </w:rPr>
        <w:t>b) razina zaštite za imatelje udjela takvih investicijskih fondova istovjetna je onoj koja je propisana za imatelje udjela UCITS fondova te su posebice propisi za odvojenost imovine, zaduživanje, davanje zajmova i prodaju prenosivih vrijednosnih papira i instrumenata tržišta novca bez pokrića istovjetni zahtjevima propisanima zakonom koji uređuje osnivanje i upravljanje otvorenim investicijskim fondovima s javnom ponudom</w:t>
      </w:r>
    </w:p>
    <w:p w14:paraId="15E40450" w14:textId="5DFB36E3"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c) o poslovanju takvih investicijskih fondova izvještava se u polugodišnjim i revidiranim godišnjim izvještajima kako bi se omogućila procjena imovine i obveza, dobiti i poslovanja tijekom izvještajnog razdoblja.</w:t>
      </w:r>
    </w:p>
    <w:p w14:paraId="018FA76A" w14:textId="5CA73B54"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5. udjela u otvorenim alternativnim investicijskim fondovima odnosno zatvorenim alternativnim investicijskim fondovima bez pravne osobnosti te dionica ili poslovnih udjela u zatvorenim alternativnim investicijskim fondovima s pravnom osobnošću</w:t>
      </w:r>
    </w:p>
    <w:p w14:paraId="5FDAC268" w14:textId="685759C8"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6. depozita kod kreditnih institucija koji su povratni na zahtjev te koji dospijevaju za najviše 12 mjeseci, pod uvjetom da kreditna institucija ima registrirano sjedište u Republici Hrvatskoj ili drugoj državi članici ili državi članici OECD-a, pod uvjetom da su provođenje nadzora nad tom kreditnom institucijom i razina zaštite deponenata istovjetni onima propisanima zakonom koji uređuje poslovanje kreditnih institucija</w:t>
      </w:r>
    </w:p>
    <w:p w14:paraId="06E408E4" w14:textId="7EF81445"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7. izvedenih financijskih instrumenata kojima se trguje na uređenim tržištima iz točke 1. ovoga stavka ili izvedenih financijskih instrumenata kojima se trguje izvan uređenih tržišta iz točke 1. ovoga stavka (neuvrštene OTC izvedenice) pod sljedećim uvjetima:</w:t>
      </w:r>
    </w:p>
    <w:p w14:paraId="7EA42686" w14:textId="69483146" w:rsidR="00F86CCE"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a) temeljna imovina izvedenice sastoji se od financijskih instrumenata obuhvaćenih točkama 1. i 2. ovoga stavka, financijskih indeksa, kamatnih stopa, deviznih tečajeva ili valuta, u koje fond može ulagati u skladu sa svojim investicijskim ciljevima navedenim u prospektu fonda, odredbama ovoga Zakona i propisa donesenih na temelju ovoga Zakona, a temeljna imovina izvedenice koja se koristi u svrhe zaštite imovine također se može sastojati od indeksa vezanih za inflaciju ili nekretnine te od kreditnih izloženosti</w:t>
      </w:r>
    </w:p>
    <w:p w14:paraId="2C3BD266" w14:textId="3B4F5775"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b) druge ugovorne strane u transakcijama s neuvrštenim (OTC) izvedenicama su institucije koje podliježu bonitetnom nadzoru te pripadaju kategorijama koje će pravilnikom iz stavka 2. ovoga članka dodatno propisati Agencija i</w:t>
      </w:r>
    </w:p>
    <w:p w14:paraId="5AAC8C15" w14:textId="1FDE98FF" w:rsidR="00CC2155"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c) neuvrštene (OTC) izvedenice podliježu svakodnevnom pouzdanom i provjerljivom vrednovanju te ih je u svakom trenutku moguće prodati, likvidirati ili zatvoriti prijebojnom transakcijom po njihovoj fer vrijednosti na zahtjev fonda</w:t>
      </w:r>
    </w:p>
    <w:p w14:paraId="673D67A7" w14:textId="49EC62A4" w:rsidR="00747799" w:rsidRPr="0040729D" w:rsidRDefault="00044209" w:rsidP="00B6759D">
      <w:pPr>
        <w:tabs>
          <w:tab w:val="left" w:pos="709"/>
        </w:tabs>
        <w:spacing w:before="240" w:after="0"/>
        <w:jc w:val="both"/>
        <w:rPr>
          <w:rFonts w:eastAsia="Arial"/>
        </w:rPr>
      </w:pPr>
      <w:r w:rsidRPr="0040729D">
        <w:rPr>
          <w:rFonts w:eastAsia="Arial"/>
        </w:rPr>
        <w:lastRenderedPageBreak/>
        <w:tab/>
      </w:r>
      <w:r w:rsidR="00995C96" w:rsidRPr="0040729D">
        <w:rPr>
          <w:rFonts w:eastAsia="Arial"/>
        </w:rPr>
        <w:t>d) prospektom fonda predviđeno je ulaganje u takve instrumente i prikazan utjecaj takvih instrumenata na rizičnost fonda</w:t>
      </w:r>
    </w:p>
    <w:p w14:paraId="538E6756" w14:textId="1EB25C2C"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8. instrumenata tržišta novca kojima se ne trguje na uređenim tržištima iz točke 1. ovoga stavka, ako su izdani pod sljedećim uvjetima:</w:t>
      </w:r>
    </w:p>
    <w:p w14:paraId="30AC0022" w14:textId="3056D468" w:rsidR="00EB0F52" w:rsidRPr="0040729D" w:rsidRDefault="00044209" w:rsidP="000B3956">
      <w:pPr>
        <w:tabs>
          <w:tab w:val="left" w:pos="709"/>
        </w:tabs>
        <w:spacing w:before="240" w:after="0"/>
        <w:jc w:val="both"/>
        <w:rPr>
          <w:rFonts w:eastAsia="Arial"/>
        </w:rPr>
      </w:pPr>
      <w:r w:rsidRPr="0040729D">
        <w:rPr>
          <w:rFonts w:eastAsia="Arial"/>
        </w:rPr>
        <w:tab/>
      </w:r>
      <w:r w:rsidR="00995C96" w:rsidRPr="0040729D">
        <w:rPr>
          <w:rFonts w:eastAsia="Arial"/>
        </w:rPr>
        <w:t>a) izdala ih je ili za njih jamči Republika Hrvatska, jedinice lokalne ili područne (regionalne) samouprave ili središnja banka Republike Hrvatske, jedinice lokalne ili područne (regionalne) samouprave ili središnja banka druge države članice ili države članice OECD-a, Europska središnja banka, Europska unija ili Europska investicijska banka, ili javno međunarodno tijelo kojemu pripadaju jedna ili više država članica, odnosno kojemu pripada jedna ili više članica OECD-a</w:t>
      </w:r>
    </w:p>
    <w:p w14:paraId="5556F4D8" w14:textId="300F07D8" w:rsidR="00260726" w:rsidRPr="0040729D" w:rsidRDefault="00044209" w:rsidP="00B6759D">
      <w:pPr>
        <w:tabs>
          <w:tab w:val="left" w:pos="709"/>
        </w:tabs>
        <w:spacing w:before="240"/>
        <w:jc w:val="both"/>
        <w:rPr>
          <w:rFonts w:eastAsia="Arial"/>
        </w:rPr>
      </w:pPr>
      <w:r w:rsidRPr="0040729D">
        <w:rPr>
          <w:rFonts w:eastAsia="Arial"/>
        </w:rPr>
        <w:tab/>
      </w:r>
      <w:r w:rsidR="00995C96" w:rsidRPr="0040729D">
        <w:rPr>
          <w:rFonts w:eastAsia="Arial"/>
        </w:rPr>
        <w:t>b) izdalo ih je društvo čijim se vrijednosnim papirima trguje na uređenim tržištima iz točke 1. ovoga stavka</w:t>
      </w:r>
    </w:p>
    <w:p w14:paraId="00454B20" w14:textId="77777777" w:rsidR="002E5F4E" w:rsidRPr="0040729D" w:rsidRDefault="00044209" w:rsidP="0092412D">
      <w:pPr>
        <w:tabs>
          <w:tab w:val="left" w:pos="709"/>
        </w:tabs>
        <w:spacing w:before="240"/>
        <w:jc w:val="both"/>
        <w:rPr>
          <w:rFonts w:eastAsia="Arial"/>
        </w:rPr>
      </w:pPr>
      <w:r w:rsidRPr="0040729D">
        <w:rPr>
          <w:rFonts w:eastAsia="Arial"/>
        </w:rPr>
        <w:tab/>
      </w:r>
      <w:r w:rsidR="00995C96" w:rsidRPr="0040729D">
        <w:rPr>
          <w:rFonts w:eastAsia="Arial"/>
        </w:rPr>
        <w:t>c) izdao ih je ili za njih jamči subjekt koji podliježe bonitetnom nadzoru nadležnog tijela države članice u skladu sa zakonima koji uređuju tržište kapitala i poslovanje kreditnih institucija ili subjekt koji podliježe ili udovoljava pravilima nadzora nadzornog tijela država članica OECD-a koja su istovjetna onima propisanima zakonima koji uređuju tržište kapitala i poslovanje kreditnih institucija ili</w:t>
      </w:r>
    </w:p>
    <w:p w14:paraId="4E4FD851" w14:textId="7D5FC2AB" w:rsidR="00995C96" w:rsidRPr="0040729D" w:rsidRDefault="002E5F4E" w:rsidP="002E5F4E">
      <w:pPr>
        <w:tabs>
          <w:tab w:val="left" w:pos="709"/>
        </w:tabs>
        <w:spacing w:before="240"/>
        <w:jc w:val="both"/>
        <w:rPr>
          <w:rFonts w:eastAsia="Arial"/>
        </w:rPr>
      </w:pPr>
      <w:r w:rsidRPr="0040729D">
        <w:rPr>
          <w:rFonts w:eastAsia="Arial"/>
        </w:rPr>
        <w:tab/>
      </w:r>
      <w:r w:rsidR="00995C96" w:rsidRPr="0040729D">
        <w:rPr>
          <w:rFonts w:eastAsia="Arial"/>
        </w:rPr>
        <w:t>d) izdala ih je druga osoba koja ima odobrenje Agencije, pod uvjetom da ulaganja u takve instrumente podliježu zaštiti ulagatelja jednakoj onoj kojoj podliježu instrumenti iz alineja b) ili c) ove točke te pod uvjetom da je izdavatelj društvo čiji kapital i rezerve iznose najmanje 10.617.824,67 eura i koje sastavlja i objavljuje svoje godišnje financijske izvještaje u skladu s propisima kojima se uređuje računovodstvo poduzetnika i primjena standarda financijskog izvještavanja, da je izdavatelj subjekt koji se, unutar grupe društava koja obuhvaća jednu ili nekoliko društava čije su dionice uvrštene na neko od uređenih tržišta, bavi financiranjem te grupe, ili da je izdavatelj subjekt čiji je predmet poslovanja financiranje posebnih subjekata za sekuritizaciju koja koriste bankovne kreditne linije</w:t>
      </w:r>
    </w:p>
    <w:p w14:paraId="4D0F7F61" w14:textId="718C3D78" w:rsidR="00747799" w:rsidRDefault="00044209" w:rsidP="00B6759D">
      <w:pPr>
        <w:tabs>
          <w:tab w:val="left" w:pos="709"/>
        </w:tabs>
        <w:spacing w:after="0"/>
        <w:jc w:val="both"/>
        <w:rPr>
          <w:rFonts w:eastAsia="Arial"/>
        </w:rPr>
      </w:pPr>
      <w:r w:rsidRPr="0040729D">
        <w:rPr>
          <w:rFonts w:eastAsia="Arial"/>
        </w:rPr>
        <w:tab/>
      </w:r>
      <w:r w:rsidR="00995C96" w:rsidRPr="0040729D">
        <w:rPr>
          <w:rFonts w:eastAsia="Arial"/>
        </w:rPr>
        <w:t>9. novca na novčanom računu fonda otvorenog kod kreditne institucije iz članka 247.a stavka 1. točke 2. ovoga Zakona te na drugim računima kada je to potrebno radi realizacije ulaganj</w:t>
      </w:r>
      <w:r w:rsidR="00B6759D">
        <w:rPr>
          <w:rFonts w:eastAsia="Arial"/>
        </w:rPr>
        <w:t>a</w:t>
      </w:r>
    </w:p>
    <w:p w14:paraId="41F8D61A" w14:textId="77777777" w:rsidR="00B6759D" w:rsidRPr="0040729D" w:rsidRDefault="00B6759D" w:rsidP="00B6759D">
      <w:pPr>
        <w:tabs>
          <w:tab w:val="left" w:pos="709"/>
        </w:tabs>
        <w:spacing w:after="0"/>
        <w:jc w:val="both"/>
        <w:rPr>
          <w:rFonts w:eastAsia="Arial"/>
        </w:rPr>
      </w:pPr>
    </w:p>
    <w:p w14:paraId="1A2AE8A3" w14:textId="23A92E95" w:rsidR="00A6038A" w:rsidRPr="0040729D" w:rsidRDefault="00044209" w:rsidP="00B6759D">
      <w:pPr>
        <w:tabs>
          <w:tab w:val="left" w:pos="709"/>
        </w:tabs>
        <w:spacing w:after="0"/>
        <w:jc w:val="both"/>
        <w:rPr>
          <w:rFonts w:eastAsia="Arial"/>
        </w:rPr>
      </w:pPr>
      <w:r w:rsidRPr="0040729D">
        <w:rPr>
          <w:rFonts w:eastAsia="Arial"/>
        </w:rPr>
        <w:tab/>
      </w:r>
      <w:r w:rsidR="00995C96" w:rsidRPr="0040729D">
        <w:rPr>
          <w:rFonts w:eastAsia="Arial"/>
        </w:rPr>
        <w:t>10. nekretnina koje zadovoljavaju sljedeće uvjete:</w:t>
      </w:r>
    </w:p>
    <w:p w14:paraId="5BA0865A" w14:textId="21753C37"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a) smještene su na teritoriju Republike Hrvatske, druge države članice i/ili države članice OECD-a</w:t>
      </w:r>
    </w:p>
    <w:p w14:paraId="2AEDDD7E" w14:textId="7CFE21D4" w:rsidR="00E64CE5"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b) radi se o funkcionalnim poslovnim zgradama s pripadajućim zemljištem ili bez pripadajućeg zemljišta, koje nose predvidive i stabilne novčane tokove</w:t>
      </w:r>
    </w:p>
    <w:p w14:paraId="57514B64" w14:textId="282B450E" w:rsidR="00CC2155" w:rsidRPr="0040729D" w:rsidRDefault="00044209" w:rsidP="00B6759D">
      <w:pPr>
        <w:tabs>
          <w:tab w:val="left" w:pos="709"/>
        </w:tabs>
        <w:spacing w:before="240" w:after="0"/>
        <w:jc w:val="both"/>
        <w:rPr>
          <w:rFonts w:eastAsia="Arial"/>
        </w:rPr>
      </w:pPr>
      <w:r w:rsidRPr="0040729D">
        <w:rPr>
          <w:rFonts w:eastAsia="Arial"/>
        </w:rPr>
        <w:lastRenderedPageBreak/>
        <w:tab/>
      </w:r>
      <w:r w:rsidR="00995C96" w:rsidRPr="0040729D">
        <w:rPr>
          <w:rFonts w:eastAsia="Arial"/>
        </w:rPr>
        <w:t>c) nezavisni vanjski procjenitelj dao je procjenu vrijednosti nekretnine koja sadržava eventualnu opterećenost hipotekama i izjavu da bi nekretnina mogla u primjereno kratkom roku biti otuđena po procijenjenoj vrijednosti</w:t>
      </w:r>
    </w:p>
    <w:p w14:paraId="132F0E00" w14:textId="1ECA91A5" w:rsidR="00A6038A" w:rsidRPr="00A6038A" w:rsidRDefault="00A6038A" w:rsidP="00B6759D">
      <w:pPr>
        <w:tabs>
          <w:tab w:val="left" w:pos="709"/>
        </w:tabs>
        <w:spacing w:before="240" w:after="0"/>
        <w:jc w:val="both"/>
        <w:rPr>
          <w:rFonts w:eastAsia="Arial"/>
        </w:rPr>
      </w:pPr>
      <w:r w:rsidRPr="00A6038A">
        <w:rPr>
          <w:rFonts w:eastAsia="Arial"/>
        </w:rPr>
        <w:tab/>
        <w:t>d</w:t>
      </w:r>
      <w:r>
        <w:rPr>
          <w:rFonts w:eastAsia="Arial"/>
        </w:rPr>
        <w:t xml:space="preserve">) </w:t>
      </w:r>
      <w:r w:rsidR="00995C96" w:rsidRPr="00A6038A">
        <w:rPr>
          <w:rFonts w:eastAsia="Arial"/>
        </w:rPr>
        <w:t>mogu se steći izravno ili posredstvom jednog ili više subjekata posebne namjene, koji može biti osnovan kao dioničko društvo ili društvo s ograničenom odgovornošću i ne mora biti uvršten na uređeno tržište niti primljen u trgovanje na multilateralnoj trgovinskoj platformi, pri čemu se takvo ulaganje u smislu ovoga Zakona smatra izravnim ulaganjem u nekretninu</w:t>
      </w:r>
    </w:p>
    <w:p w14:paraId="07D3239D" w14:textId="161DE389" w:rsidR="00747799" w:rsidRPr="0040729D" w:rsidRDefault="00044209" w:rsidP="005B3276">
      <w:pPr>
        <w:tabs>
          <w:tab w:val="left" w:pos="709"/>
        </w:tabs>
        <w:spacing w:before="240"/>
        <w:jc w:val="both"/>
        <w:rPr>
          <w:rFonts w:eastAsia="Arial"/>
        </w:rPr>
      </w:pPr>
      <w:r w:rsidRPr="0040729D">
        <w:rPr>
          <w:rFonts w:eastAsia="Arial"/>
        </w:rPr>
        <w:tab/>
      </w:r>
      <w:r w:rsidR="00995C96" w:rsidRPr="0040729D">
        <w:rPr>
          <w:rFonts w:eastAsia="Arial"/>
        </w:rPr>
        <w:t>11. druge vrste imovine koja je proizašla iz imovine iz točaka 1. do 10. ovoga stavka.</w:t>
      </w:r>
    </w:p>
    <w:p w14:paraId="2D997498" w14:textId="26BCD19F" w:rsidR="00747799" w:rsidRPr="0040729D" w:rsidRDefault="00044209" w:rsidP="000B3956">
      <w:pPr>
        <w:tabs>
          <w:tab w:val="left" w:pos="709"/>
        </w:tabs>
        <w:spacing w:before="240"/>
        <w:jc w:val="both"/>
        <w:rPr>
          <w:rFonts w:eastAsia="Arial"/>
        </w:rPr>
      </w:pPr>
      <w:r w:rsidRPr="0040729D">
        <w:rPr>
          <w:rFonts w:eastAsia="Arial"/>
        </w:rPr>
        <w:tab/>
      </w:r>
      <w:r w:rsidR="00995C96" w:rsidRPr="0040729D">
        <w:rPr>
          <w:rFonts w:eastAsia="Arial"/>
        </w:rPr>
        <w:t>(2) Iznimno od odredbi stavka 1. ovoga članka, imovina fonda smije biti uložena:</w:t>
      </w:r>
    </w:p>
    <w:p w14:paraId="14B92FBC" w14:textId="558B3FD1" w:rsidR="00747799" w:rsidRPr="0040729D" w:rsidRDefault="00044209" w:rsidP="00B6759D">
      <w:pPr>
        <w:tabs>
          <w:tab w:val="left" w:pos="709"/>
        </w:tabs>
        <w:spacing w:before="240" w:after="0"/>
        <w:jc w:val="both"/>
        <w:rPr>
          <w:rFonts w:eastAsia="Arial"/>
        </w:rPr>
      </w:pPr>
      <w:r w:rsidRPr="0040729D">
        <w:rPr>
          <w:rFonts w:eastAsia="Arial"/>
        </w:rPr>
        <w:tab/>
      </w:r>
      <w:r w:rsidR="00995C96" w:rsidRPr="0040729D">
        <w:rPr>
          <w:rFonts w:eastAsia="Arial"/>
        </w:rPr>
        <w:t>a) u instrumente s dugoročnom perspektivom ulaganja, kojima se ne trguje na uređenim tržištima, multilateralnim trgovinskim platformama (MTP) ili organiziranim trgovinskim platformama (OTP)</w:t>
      </w:r>
    </w:p>
    <w:p w14:paraId="31CFAE3D" w14:textId="61A80E3D" w:rsidR="00A6038A" w:rsidRPr="00A6038A" w:rsidRDefault="00A6038A" w:rsidP="00747880">
      <w:pPr>
        <w:tabs>
          <w:tab w:val="left" w:pos="709"/>
        </w:tabs>
        <w:spacing w:before="240" w:after="0"/>
        <w:jc w:val="both"/>
        <w:rPr>
          <w:rFonts w:eastAsia="Arial"/>
        </w:rPr>
      </w:pPr>
      <w:r w:rsidRPr="00A6038A">
        <w:rPr>
          <w:rFonts w:eastAsia="Arial"/>
        </w:rPr>
        <w:tab/>
        <w:t>b</w:t>
      </w:r>
      <w:r>
        <w:rPr>
          <w:rFonts w:eastAsia="Arial"/>
        </w:rPr>
        <w:t xml:space="preserve">) </w:t>
      </w:r>
      <w:r w:rsidR="00995C96" w:rsidRPr="00A6038A">
        <w:rPr>
          <w:rFonts w:eastAsia="Arial"/>
        </w:rPr>
        <w:t>u instrumente koje izdaje ili za koje jamči Europska investicijska banka u okviru Europskog fonda za strateška ulaganja, europskih fondova za dugoročna ulaganja, europskih fondova za socijalno poduzetništvo i europskih fondova poduzetničkog kapitala.</w:t>
      </w:r>
    </w:p>
    <w:p w14:paraId="1FA59197" w14:textId="73AF672F" w:rsidR="0065294D" w:rsidRPr="0040729D" w:rsidRDefault="00044209" w:rsidP="00747880">
      <w:pPr>
        <w:tabs>
          <w:tab w:val="left" w:pos="709"/>
        </w:tabs>
        <w:spacing w:before="240" w:after="0"/>
        <w:jc w:val="both"/>
        <w:rPr>
          <w:rFonts w:eastAsia="Arial"/>
        </w:rPr>
      </w:pPr>
      <w:r w:rsidRPr="0040729D">
        <w:rPr>
          <w:rFonts w:eastAsia="Arial"/>
        </w:rPr>
        <w:tab/>
      </w:r>
      <w:r w:rsidR="00995C96" w:rsidRPr="0040729D">
        <w:rPr>
          <w:rFonts w:eastAsia="Arial"/>
        </w:rPr>
        <w:t>(3) Subjekt posebne namjene iz stavka 1. točke 10. podtočke d) ovoga članka obavlja stjecanje, otuđivanje i upravljanje nekretninom za račun mirovinskog fonda u skladu s investicijskom strategijom i ciljevima mirovinskog fonda.</w:t>
      </w:r>
    </w:p>
    <w:p w14:paraId="4DBCC60F" w14:textId="3F0D37EA" w:rsidR="00982DDF" w:rsidRPr="0040729D" w:rsidRDefault="00044209" w:rsidP="00747880">
      <w:pPr>
        <w:tabs>
          <w:tab w:val="left" w:pos="709"/>
        </w:tabs>
        <w:spacing w:before="240" w:after="0"/>
        <w:jc w:val="both"/>
        <w:rPr>
          <w:rFonts w:eastAsia="Arial"/>
        </w:rPr>
      </w:pPr>
      <w:r w:rsidRPr="0040729D">
        <w:rPr>
          <w:rFonts w:eastAsia="Arial"/>
        </w:rPr>
        <w:tab/>
      </w:r>
      <w:r w:rsidR="00995C96" w:rsidRPr="0040729D">
        <w:rPr>
          <w:rFonts w:eastAsia="Arial"/>
        </w:rPr>
        <w:t>(4) Kada u skladu sa standardima financijskog izvještavanja koji se primjenjuju za sastavljanje financijskih izvještaja mirovinskog fonda postoji obveza konsolidacije financijskih izvještaja društva posebne namjene iz stavka 1. točke 10. podtočke d) ovoga članka financijskim izvještajima mirovinskog fonda ili kada Agencija rješenjem naloži takvu konsolidaciju, društvo posebne namjene treba imati istog revizora i sastavljati financijske izvještaje za ista izvještajna razdoblja na isti izvještajni datum kao i mirovinski fond.</w:t>
      </w:r>
    </w:p>
    <w:p w14:paraId="5231C654" w14:textId="04284418" w:rsidR="00747799" w:rsidRPr="0040729D" w:rsidRDefault="00044209" w:rsidP="00747880">
      <w:pPr>
        <w:tabs>
          <w:tab w:val="left" w:pos="709"/>
        </w:tabs>
        <w:spacing w:before="240"/>
        <w:jc w:val="both"/>
        <w:rPr>
          <w:rFonts w:eastAsia="Arial"/>
        </w:rPr>
      </w:pPr>
      <w:r w:rsidRPr="0040729D">
        <w:rPr>
          <w:rFonts w:eastAsia="Arial"/>
        </w:rPr>
        <w:tab/>
      </w:r>
      <w:r w:rsidR="00995C96" w:rsidRPr="0040729D">
        <w:rPr>
          <w:rFonts w:eastAsia="Arial"/>
        </w:rPr>
        <w:t>(5) Agencija će pravilnikom odrediti:</w:t>
      </w:r>
    </w:p>
    <w:p w14:paraId="588DA623" w14:textId="61045ED7" w:rsidR="00995C96" w:rsidRPr="0040729D" w:rsidRDefault="00044209" w:rsidP="00A6038A">
      <w:pPr>
        <w:tabs>
          <w:tab w:val="left" w:pos="709"/>
        </w:tabs>
        <w:spacing w:before="240"/>
        <w:jc w:val="both"/>
        <w:rPr>
          <w:rFonts w:eastAsia="Arial"/>
        </w:rPr>
      </w:pPr>
      <w:r w:rsidRPr="0040729D">
        <w:rPr>
          <w:rFonts w:eastAsia="Arial"/>
        </w:rPr>
        <w:tab/>
      </w:r>
      <w:r w:rsidR="00995C96" w:rsidRPr="0040729D">
        <w:rPr>
          <w:rFonts w:eastAsia="Arial"/>
        </w:rPr>
        <w:t>- dozvoljena ulaganja fondova, uključujući i dodatne uvjete koje moraju zadovoljavati nekretnine iz stavka 1. točke 10. ovoga članka te što se smatra neposrednim ulaganjem u nekretnine putem subjekata posebne namjene</w:t>
      </w:r>
    </w:p>
    <w:p w14:paraId="5CB015E4" w14:textId="1F56F352" w:rsidR="00710900" w:rsidRPr="0040729D" w:rsidRDefault="00044209" w:rsidP="00A6038A">
      <w:pPr>
        <w:tabs>
          <w:tab w:val="left" w:pos="709"/>
        </w:tabs>
        <w:spacing w:before="240"/>
        <w:jc w:val="both"/>
        <w:rPr>
          <w:rFonts w:eastAsia="Arial"/>
        </w:rPr>
      </w:pPr>
      <w:r w:rsidRPr="0040729D">
        <w:rPr>
          <w:rFonts w:eastAsia="Arial"/>
        </w:rPr>
        <w:tab/>
      </w:r>
      <w:r w:rsidR="00995C96" w:rsidRPr="0040729D">
        <w:rPr>
          <w:rFonts w:eastAsia="Arial"/>
        </w:rPr>
        <w:t>- tržišta koja smatra uređenima</w:t>
      </w:r>
    </w:p>
    <w:p w14:paraId="1B1B981A" w14:textId="3433FF1E" w:rsidR="00710900" w:rsidRPr="0040729D" w:rsidRDefault="00044209" w:rsidP="00E64CE5">
      <w:pPr>
        <w:tabs>
          <w:tab w:val="left" w:pos="709"/>
        </w:tabs>
        <w:spacing w:before="240"/>
        <w:jc w:val="both"/>
        <w:rPr>
          <w:rFonts w:eastAsia="Arial"/>
        </w:rPr>
      </w:pPr>
      <w:r w:rsidRPr="0040729D">
        <w:rPr>
          <w:rFonts w:eastAsia="Arial"/>
        </w:rPr>
        <w:tab/>
      </w:r>
      <w:r w:rsidR="00995C96" w:rsidRPr="0040729D">
        <w:rPr>
          <w:rFonts w:eastAsia="Arial"/>
        </w:rPr>
        <w:t xml:space="preserve">- institucije koje se smatraju drugom ugovornom stranom, kao i limite iz članka 160. stavka 3. ovoga Zakona koje Društvo može primijeniti prema središnjoj </w:t>
      </w:r>
      <w:r w:rsidR="00995C96" w:rsidRPr="0040729D">
        <w:rPr>
          <w:rFonts w:eastAsia="Arial"/>
        </w:rPr>
        <w:lastRenderedPageBreak/>
        <w:t>drugoj ugovornoj strani te kriterije prema kojima se može smatrati da se za imovinu za pokriće tehničkih pričuva obveznog mirovinskog osiguranja postiže jednakovrijedna razina zaštite kao kod individualne segregacije u smislu članka 160. stavka 3. ovoga Zakona i</w:t>
      </w:r>
    </w:p>
    <w:p w14:paraId="6100670D" w14:textId="2BACA653" w:rsidR="00A6038A" w:rsidRDefault="00044209" w:rsidP="00576792">
      <w:pPr>
        <w:tabs>
          <w:tab w:val="left" w:pos="709"/>
        </w:tabs>
        <w:spacing w:after="0"/>
        <w:jc w:val="both"/>
        <w:rPr>
          <w:rFonts w:eastAsia="Arial"/>
        </w:rPr>
      </w:pPr>
      <w:r w:rsidRPr="0040729D">
        <w:rPr>
          <w:rFonts w:eastAsia="Arial"/>
        </w:rPr>
        <w:tab/>
      </w:r>
      <w:r w:rsidR="00995C96" w:rsidRPr="0040729D">
        <w:rPr>
          <w:rFonts w:eastAsia="Arial"/>
        </w:rPr>
        <w:t>- instrumente tržišta novca u koje je dopušteno ulagati.</w:t>
      </w:r>
    </w:p>
    <w:p w14:paraId="1C033140" w14:textId="77777777" w:rsidR="0092412D" w:rsidRDefault="0092412D" w:rsidP="00576792">
      <w:pPr>
        <w:tabs>
          <w:tab w:val="left" w:pos="709"/>
        </w:tabs>
        <w:spacing w:after="0"/>
        <w:jc w:val="both"/>
        <w:rPr>
          <w:rFonts w:eastAsia="Arial"/>
        </w:rPr>
      </w:pPr>
    </w:p>
    <w:p w14:paraId="12733273" w14:textId="537FBEEA" w:rsidR="00995C96" w:rsidRPr="0040729D" w:rsidRDefault="00995C96" w:rsidP="00576792">
      <w:pPr>
        <w:tabs>
          <w:tab w:val="left" w:pos="709"/>
        </w:tabs>
        <w:spacing w:before="240" w:after="0"/>
        <w:jc w:val="center"/>
        <w:rPr>
          <w:rFonts w:eastAsia="Arial"/>
        </w:rPr>
      </w:pPr>
      <w:r w:rsidRPr="0040729D">
        <w:rPr>
          <w:rFonts w:eastAsia="Arial"/>
        </w:rPr>
        <w:t>Članak 158.</w:t>
      </w:r>
    </w:p>
    <w:p w14:paraId="468B6A6F" w14:textId="6C259544" w:rsidR="00710900"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(1) Fondovi, zajedno s drugim fondovima kojima upravlja isto mirovinsko društvo, ne smiju biti imatelji ukupno:</w:t>
      </w:r>
    </w:p>
    <w:p w14:paraId="074E4CAD" w14:textId="25228401" w:rsidR="00710900"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a) više od 25% dionica s pravom glasa jednog te istog izdavatelja</w:t>
      </w:r>
    </w:p>
    <w:p w14:paraId="2F52D707" w14:textId="0F2690A7" w:rsidR="00747799"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b) više od 25% dionica bez prava glasa jednog te istog izdavatelja</w:t>
      </w:r>
    </w:p>
    <w:p w14:paraId="28625205" w14:textId="12248A6E" w:rsidR="00747799"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c) više od 10% dužničkih vrijednosnih papira izdanih od strane jednog te istog izdavatelja</w:t>
      </w:r>
    </w:p>
    <w:p w14:paraId="2517EDC6" w14:textId="643F9C46" w:rsidR="00E64CE5"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d) više od 30 % jednog programa neuvrštenih pokrivenih obveznica koje izdaju kreditne institucije koje imaju registrirano sjedište u Republici Hrvatskoj ili drugoj državi članici, a kod kojih su u skupu za pokriće stambeno potrošački krediti osigurani hipotekama</w:t>
      </w:r>
    </w:p>
    <w:p w14:paraId="7BFF13A9" w14:textId="02685E38" w:rsidR="00747799"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e) više od 25% udjela dionica ili poslovnih udjela pojedinoga investicijskog fonda</w:t>
      </w:r>
    </w:p>
    <w:p w14:paraId="05716364" w14:textId="18BEDF59" w:rsidR="00747799" w:rsidRPr="0040729D" w:rsidRDefault="00D606B0" w:rsidP="00D8072B">
      <w:pPr>
        <w:tabs>
          <w:tab w:val="left" w:pos="709"/>
        </w:tabs>
        <w:spacing w:before="240" w:after="0"/>
        <w:jc w:val="both"/>
        <w:rPr>
          <w:rFonts w:eastAsia="Arial"/>
        </w:rPr>
      </w:pPr>
      <w:r w:rsidRPr="0040729D">
        <w:rPr>
          <w:rFonts w:eastAsia="Arial"/>
        </w:rPr>
        <w:tab/>
      </w:r>
      <w:r w:rsidR="00995C96" w:rsidRPr="0040729D">
        <w:rPr>
          <w:rFonts w:eastAsia="Arial"/>
        </w:rPr>
        <w:t>f) više od 10% instrumenata tržišta novca izdanih od strane jednog te istog izdavatelja.</w:t>
      </w:r>
    </w:p>
    <w:p w14:paraId="76716DD4" w14:textId="6FDE9F1F" w:rsidR="0039264C" w:rsidRDefault="00D606B0" w:rsidP="00D8072B">
      <w:pPr>
        <w:tabs>
          <w:tab w:val="left" w:pos="709"/>
        </w:tabs>
        <w:spacing w:before="240"/>
        <w:jc w:val="both"/>
        <w:rPr>
          <w:rFonts w:eastAsia="Arial"/>
        </w:rPr>
      </w:pPr>
      <w:r w:rsidRPr="0040729D">
        <w:rPr>
          <w:rFonts w:eastAsia="Arial"/>
        </w:rPr>
        <w:tab/>
      </w:r>
      <w:r w:rsidR="00995C96" w:rsidRPr="0040729D">
        <w:rPr>
          <w:rFonts w:eastAsia="Arial"/>
        </w:rPr>
        <w:t>(2) Ograničenja iz stavka 1. ovoga članka ne primjenjuju se na dužničke vrijednosne papire i instrumente tržišta novca čiji su izdavatelj Republika Hrvatska, druga država članica, država članica OECD-a ili međunarodne javne organizacije koje je članica jedna ili više država članica i/ili država članica OECD-a.</w:t>
      </w:r>
    </w:p>
    <w:p w14:paraId="2D8F6258" w14:textId="77777777" w:rsidR="0092412D" w:rsidRPr="0040729D" w:rsidRDefault="0092412D" w:rsidP="0028092A">
      <w:pPr>
        <w:tabs>
          <w:tab w:val="left" w:pos="709"/>
        </w:tabs>
        <w:spacing w:after="0"/>
        <w:jc w:val="both"/>
        <w:rPr>
          <w:rFonts w:eastAsia="Arial"/>
        </w:rPr>
      </w:pPr>
    </w:p>
    <w:p w14:paraId="3C0E6026" w14:textId="6BC8695E" w:rsidR="00FA6CB9" w:rsidRPr="0040729D" w:rsidRDefault="0039264C" w:rsidP="00FA6CB9">
      <w:pPr>
        <w:tabs>
          <w:tab w:val="left" w:pos="709"/>
        </w:tabs>
        <w:spacing w:before="240"/>
        <w:jc w:val="center"/>
        <w:rPr>
          <w:rFonts w:eastAsia="Arial"/>
        </w:rPr>
      </w:pPr>
      <w:r w:rsidRPr="0040729D">
        <w:rPr>
          <w:rFonts w:eastAsia="Arial"/>
        </w:rPr>
        <w:t>Izvedenice</w:t>
      </w:r>
    </w:p>
    <w:p w14:paraId="2533E457" w14:textId="77777777" w:rsidR="0039264C" w:rsidRPr="0040729D" w:rsidRDefault="0039264C" w:rsidP="00FA6CB9">
      <w:pPr>
        <w:tabs>
          <w:tab w:val="left" w:pos="709"/>
        </w:tabs>
        <w:spacing w:before="240"/>
        <w:jc w:val="center"/>
        <w:rPr>
          <w:rFonts w:eastAsia="Arial"/>
        </w:rPr>
      </w:pPr>
      <w:r w:rsidRPr="0040729D">
        <w:rPr>
          <w:rFonts w:eastAsia="Arial"/>
        </w:rPr>
        <w:t>Članak 160.</w:t>
      </w:r>
    </w:p>
    <w:p w14:paraId="2FB9951C" w14:textId="0E76E639" w:rsidR="0039264C" w:rsidRPr="0040729D" w:rsidRDefault="00FA6CB9" w:rsidP="00FA6CB9">
      <w:pPr>
        <w:tabs>
          <w:tab w:val="left" w:pos="709"/>
        </w:tabs>
        <w:spacing w:before="240"/>
        <w:jc w:val="both"/>
        <w:rPr>
          <w:rFonts w:eastAsia="Arial"/>
        </w:rPr>
      </w:pPr>
      <w:r w:rsidRPr="0040729D">
        <w:rPr>
          <w:rFonts w:eastAsia="Arial"/>
        </w:rPr>
        <w:tab/>
        <w:t xml:space="preserve">(1) </w:t>
      </w:r>
      <w:r w:rsidR="0039264C" w:rsidRPr="0040729D">
        <w:rPr>
          <w:rFonts w:eastAsia="Arial"/>
        </w:rPr>
        <w:t xml:space="preserve">Društvo može koristiti </w:t>
      </w:r>
      <w:r w:rsidRPr="0040729D">
        <w:rPr>
          <w:rFonts w:eastAsia="Arial"/>
        </w:rPr>
        <w:t>fi</w:t>
      </w:r>
      <w:r w:rsidR="0039264C" w:rsidRPr="0040729D">
        <w:rPr>
          <w:rFonts w:eastAsia="Arial"/>
        </w:rPr>
        <w:t>nancijske izvedenice u svoje ime i za račun fonda jedino u svrhu:</w:t>
      </w:r>
    </w:p>
    <w:p w14:paraId="4A7FC3BD" w14:textId="77777777" w:rsidR="00FA6CB9" w:rsidRPr="0040729D" w:rsidRDefault="00FA6CB9" w:rsidP="00FA6CB9">
      <w:pPr>
        <w:spacing w:before="240"/>
        <w:ind w:firstLine="851"/>
        <w:jc w:val="both"/>
        <w:rPr>
          <w:rFonts w:eastAsia="Arial"/>
        </w:rPr>
      </w:pPr>
      <w:r w:rsidRPr="0040729D">
        <w:rPr>
          <w:rFonts w:eastAsia="Arial"/>
        </w:rPr>
        <w:t>1. zaštite imovine i obveza fonda</w:t>
      </w:r>
    </w:p>
    <w:p w14:paraId="22850AEB" w14:textId="4C91017B" w:rsidR="00FA6CB9" w:rsidRPr="0040729D" w:rsidRDefault="00FA6CB9" w:rsidP="00FA6CB9">
      <w:pPr>
        <w:spacing w:before="240"/>
        <w:ind w:firstLine="851"/>
        <w:jc w:val="both"/>
        <w:rPr>
          <w:rFonts w:eastAsia="Arial"/>
        </w:rPr>
      </w:pPr>
      <w:r w:rsidRPr="0040729D">
        <w:rPr>
          <w:rFonts w:eastAsia="Arial"/>
        </w:rPr>
        <w:t>2. efikasnog upravljanja imovinom i obvezama fonda.</w:t>
      </w:r>
    </w:p>
    <w:p w14:paraId="6500AA5E" w14:textId="20263EBA" w:rsidR="00FA6CB9" w:rsidRPr="0040729D" w:rsidRDefault="00FA6CB9" w:rsidP="00FA6CB9">
      <w:pPr>
        <w:spacing w:before="240"/>
        <w:ind w:firstLine="851"/>
        <w:jc w:val="both"/>
        <w:rPr>
          <w:rFonts w:eastAsia="Arial"/>
        </w:rPr>
      </w:pPr>
      <w:r w:rsidRPr="0040729D">
        <w:rPr>
          <w:rFonts w:eastAsia="Arial"/>
        </w:rPr>
        <w:lastRenderedPageBreak/>
        <w:t>(2) Prilikom ugovaranja financijskih izvedenica moraju se poštovati sljedeća ograničenja:</w:t>
      </w:r>
    </w:p>
    <w:p w14:paraId="1685512D" w14:textId="4F199895" w:rsidR="00FA6CB9" w:rsidRPr="0040729D" w:rsidRDefault="00FA6CB9" w:rsidP="00FA6CB9">
      <w:pPr>
        <w:spacing w:before="240"/>
        <w:ind w:firstLine="851"/>
        <w:jc w:val="both"/>
        <w:rPr>
          <w:rFonts w:eastAsia="Arial"/>
        </w:rPr>
      </w:pPr>
      <w:r w:rsidRPr="0040729D">
        <w:rPr>
          <w:rFonts w:eastAsia="Arial"/>
        </w:rPr>
        <w:t>1. ukupna izloženost prema temeljnoj imovini koja je stvorena kroz financijske izvedenice ne smije biti veća od neto vrijednosti imovine fonda</w:t>
      </w:r>
    </w:p>
    <w:p w14:paraId="1387F3BB" w14:textId="647E198A" w:rsidR="00FA6CB9" w:rsidRPr="0040729D" w:rsidRDefault="00FA6CB9" w:rsidP="00FA6CB9">
      <w:pPr>
        <w:spacing w:before="240"/>
        <w:ind w:firstLine="851"/>
        <w:jc w:val="both"/>
        <w:rPr>
          <w:rFonts w:eastAsia="Arial"/>
        </w:rPr>
      </w:pPr>
      <w:r w:rsidRPr="0040729D">
        <w:rPr>
          <w:rFonts w:eastAsia="Arial"/>
        </w:rPr>
        <w:t>2. temeljna imovina financijske izvedenice mora biti dozvoljena imovina za ulaganja fonda iz članka 155. ovoga Zakona</w:t>
      </w:r>
    </w:p>
    <w:p w14:paraId="082EAF0A" w14:textId="27983B80" w:rsidR="00FA6CB9" w:rsidRPr="0040729D" w:rsidRDefault="00FA6CB9" w:rsidP="00FA6CB9">
      <w:pPr>
        <w:spacing w:before="240"/>
        <w:ind w:firstLine="851"/>
        <w:jc w:val="both"/>
        <w:rPr>
          <w:rFonts w:eastAsia="Arial"/>
        </w:rPr>
      </w:pPr>
      <w:r w:rsidRPr="0040729D">
        <w:rPr>
          <w:rFonts w:eastAsia="Arial"/>
        </w:rPr>
        <w:t>3. izloženost prema jednoj osobi na temelju izvedenih financijskih instrumenta ugovorenih s tom osobom, uključujući i razmijenjeni kolateral, ne smije prelaziti 10% neto vrijednosti imovine mirovinskog fonda</w:t>
      </w:r>
    </w:p>
    <w:p w14:paraId="045FBCF2" w14:textId="0EF228EA" w:rsidR="00FA6CB9" w:rsidRPr="0040729D" w:rsidRDefault="00FA6CB9" w:rsidP="00FA6CB9">
      <w:pPr>
        <w:spacing w:before="240"/>
        <w:ind w:firstLine="851"/>
        <w:jc w:val="both"/>
        <w:rPr>
          <w:rFonts w:eastAsia="Arial"/>
        </w:rPr>
      </w:pPr>
      <w:r w:rsidRPr="0040729D">
        <w:rPr>
          <w:rFonts w:eastAsia="Arial"/>
        </w:rPr>
        <w:t>4. ulaganjem u izvedenice ili druge instrumente iz članka 155. stavka 1. koji u sebi imaju ugrađenu izvedenicu, nije dopušteno stvoriti izloženost kojom se prekoračuju ograničenja ulaganja propisana strategijom ulaganja, prospektom fonda, ovim Zakonom ili pravilnicima koje je Agencija donijela temeljem ovoga Zakona te se ne smije stvoriti izloženost prema imovini iz članka 163. ovoga Zakona.</w:t>
      </w:r>
    </w:p>
    <w:p w14:paraId="3D07774A" w14:textId="756D95A7" w:rsidR="0028092A" w:rsidRDefault="00FA6CB9" w:rsidP="0028092A">
      <w:pPr>
        <w:spacing w:before="240"/>
        <w:ind w:firstLine="851"/>
        <w:jc w:val="both"/>
        <w:rPr>
          <w:rFonts w:eastAsia="Arial"/>
        </w:rPr>
      </w:pPr>
      <w:r w:rsidRPr="0040729D">
        <w:rPr>
          <w:rFonts w:eastAsia="Arial"/>
        </w:rPr>
        <w:t>(3) Iznimno od stavka 2. točke 3. ovoga članka, mirovinsko društvo može primijeniti više limite ako se izloženost stvara izravno prema središnjoj drugoj ugovornoj strani, pri čemu se smatra da se izloženost stvara izravno prema središnjoj drugoj ugovornoj strani samo ako fond koristi individualnu segregaciju u smislu članka 39. Uredbe (EU) br. 648/2012 Europskog parlamenta i Vijeća od 4. srpnja 2012. o OTC izvedenicama, središnjoj drugoj ugovornoj strani i trgovinskom repozitoriju ili razinu segregacije koja je jednakovrijedna individualnoj razini segregacije, a kod izloženosti uvrštenim financijskim izvedenicama, ako se radi o izloženosti prema središnjoj drugoj ugovornoj strani, limiti iz stavka 2. točke 3. ovoga članka neće se primjenjivati.</w:t>
      </w:r>
    </w:p>
    <w:p w14:paraId="7B8382B1" w14:textId="77777777" w:rsidR="00721EDC" w:rsidRDefault="00721EDC" w:rsidP="00B73451">
      <w:pPr>
        <w:spacing w:after="0"/>
        <w:ind w:firstLine="851"/>
        <w:jc w:val="both"/>
        <w:rPr>
          <w:rFonts w:eastAsia="Arial"/>
        </w:rPr>
      </w:pPr>
    </w:p>
    <w:p w14:paraId="2E6908E3" w14:textId="6E5585AC" w:rsidR="00F52FAF" w:rsidRPr="0040729D" w:rsidRDefault="00F52FAF" w:rsidP="00011FE4">
      <w:pPr>
        <w:tabs>
          <w:tab w:val="left" w:pos="709"/>
        </w:tabs>
        <w:spacing w:before="240"/>
        <w:jc w:val="center"/>
        <w:rPr>
          <w:rFonts w:eastAsia="Arial"/>
        </w:rPr>
      </w:pPr>
      <w:r w:rsidRPr="0040729D">
        <w:rPr>
          <w:rFonts w:eastAsia="Arial"/>
        </w:rPr>
        <w:t>Članak 164.</w:t>
      </w:r>
    </w:p>
    <w:p w14:paraId="0E86B84C" w14:textId="77777777" w:rsidR="00F52FAF" w:rsidRPr="0040729D" w:rsidRDefault="00F52FAF" w:rsidP="00721EDC">
      <w:pPr>
        <w:tabs>
          <w:tab w:val="left" w:pos="709"/>
        </w:tabs>
        <w:spacing w:after="0"/>
        <w:jc w:val="center"/>
        <w:rPr>
          <w:rFonts w:eastAsia="Arial"/>
        </w:rPr>
      </w:pPr>
    </w:p>
    <w:p w14:paraId="154A564E" w14:textId="55E58716" w:rsidR="00396B1F" w:rsidRPr="0040729D" w:rsidRDefault="00F52FAF" w:rsidP="00396B1F">
      <w:pPr>
        <w:tabs>
          <w:tab w:val="left" w:pos="709"/>
        </w:tabs>
        <w:spacing w:after="0"/>
        <w:jc w:val="both"/>
        <w:rPr>
          <w:rFonts w:eastAsia="Arial"/>
        </w:rPr>
      </w:pPr>
      <w:r w:rsidRPr="0040729D">
        <w:rPr>
          <w:rFonts w:eastAsia="Arial"/>
        </w:rPr>
        <w:tab/>
        <w:t>(1) Ograničenja ulaganja iz članaka 156. do 163. ovoga Zakona fond može prekoračiti kada ostvaruje prava prvenstva upisa ili prava upisa koja proizlaze iz prenosivih vrijednosnih papira ili instrumenata tržišta novca koji čine dio njegove</w:t>
      </w:r>
      <w:r w:rsidR="00996042" w:rsidRPr="0040729D">
        <w:rPr>
          <w:rFonts w:eastAsia="Arial"/>
        </w:rPr>
        <w:t xml:space="preserve"> </w:t>
      </w:r>
      <w:r w:rsidRPr="0040729D">
        <w:rPr>
          <w:rFonts w:eastAsia="Arial"/>
        </w:rPr>
        <w:t>imovine.</w:t>
      </w:r>
    </w:p>
    <w:p w14:paraId="41C279A6" w14:textId="147FEEA8" w:rsidR="00BD1A32" w:rsidRPr="0040729D" w:rsidRDefault="00F52FAF" w:rsidP="00011FE4">
      <w:pPr>
        <w:tabs>
          <w:tab w:val="left" w:pos="709"/>
        </w:tabs>
        <w:spacing w:before="240"/>
        <w:jc w:val="both"/>
        <w:rPr>
          <w:rFonts w:eastAsia="Arial"/>
        </w:rPr>
      </w:pPr>
      <w:r w:rsidRPr="0040729D">
        <w:rPr>
          <w:rFonts w:eastAsia="Arial"/>
        </w:rPr>
        <w:tab/>
        <w:t>(2) Ako su prekoračenja ograničenja iz članaka 156. do 163. ovoga Zakona posljedica:</w:t>
      </w:r>
    </w:p>
    <w:p w14:paraId="1F684461" w14:textId="77777777" w:rsidR="00F52FAF" w:rsidRPr="0040729D" w:rsidRDefault="00F52FAF" w:rsidP="00BD1A32">
      <w:pPr>
        <w:tabs>
          <w:tab w:val="left" w:pos="709"/>
        </w:tabs>
        <w:spacing w:before="240"/>
        <w:jc w:val="both"/>
        <w:rPr>
          <w:rFonts w:eastAsia="Arial"/>
        </w:rPr>
      </w:pPr>
      <w:r w:rsidRPr="0040729D">
        <w:rPr>
          <w:rFonts w:eastAsia="Arial"/>
        </w:rPr>
        <w:tab/>
        <w:t>1. okolnosti na koje mirovinsko društvo nije moglo utjecati</w:t>
      </w:r>
    </w:p>
    <w:p w14:paraId="7E13F3B5" w14:textId="77777777" w:rsidR="00F52FAF" w:rsidRPr="0040729D" w:rsidRDefault="00F52FAF" w:rsidP="00BD1A32">
      <w:pPr>
        <w:tabs>
          <w:tab w:val="left" w:pos="709"/>
        </w:tabs>
        <w:spacing w:before="240"/>
        <w:jc w:val="both"/>
        <w:rPr>
          <w:rFonts w:eastAsia="Arial"/>
        </w:rPr>
      </w:pPr>
      <w:r w:rsidRPr="0040729D">
        <w:rPr>
          <w:rFonts w:eastAsia="Arial"/>
        </w:rPr>
        <w:tab/>
        <w:t>2. ostvarivanja prava upisa iz stavka 1. ovoga članka ili</w:t>
      </w:r>
    </w:p>
    <w:p w14:paraId="5E7968FA" w14:textId="77777777" w:rsidR="00F52FAF" w:rsidRPr="0040729D" w:rsidRDefault="00F52FAF" w:rsidP="00BD1A32">
      <w:pPr>
        <w:tabs>
          <w:tab w:val="left" w:pos="709"/>
        </w:tabs>
        <w:spacing w:before="240"/>
        <w:jc w:val="both"/>
        <w:rPr>
          <w:rFonts w:eastAsia="Arial"/>
        </w:rPr>
      </w:pPr>
      <w:r w:rsidRPr="0040729D">
        <w:rPr>
          <w:rFonts w:eastAsia="Arial"/>
        </w:rPr>
        <w:tab/>
        <w:t>3. stjecanja imovine iz članka 155. stavka 1. točke 11. ovoga Zakona,</w:t>
      </w:r>
    </w:p>
    <w:p w14:paraId="72BD3355" w14:textId="77777777" w:rsidR="00F52FAF" w:rsidRPr="0040729D" w:rsidRDefault="00F52FAF" w:rsidP="00BD1A32">
      <w:pPr>
        <w:tabs>
          <w:tab w:val="left" w:pos="709"/>
        </w:tabs>
        <w:spacing w:before="240"/>
        <w:jc w:val="both"/>
        <w:rPr>
          <w:rFonts w:eastAsia="Arial"/>
        </w:rPr>
      </w:pPr>
      <w:r w:rsidRPr="0040729D">
        <w:rPr>
          <w:rFonts w:eastAsia="Arial"/>
        </w:rPr>
        <w:lastRenderedPageBreak/>
        <w:t>mirovinsko društvo dužno je, osim u slučaju otvaranja stečajnog postupka ili pokretanja postupka likvidacije nad kreditnom institucijom ili izdavateljem financijskih instrumenata, uskladiti ulaganja fonda u razumnom roku ne duljem od tri mjeseca i transakcije poduzimati prvenstveno u svrhu usklađenja ulaganja imovine fonda, pri čemu mora uzimati u obzir interese članova fonda, nastojeći pri tome eventualni gubitak svesti na najmanju moguću mjeru.</w:t>
      </w:r>
    </w:p>
    <w:p w14:paraId="5F672F06" w14:textId="77777777" w:rsidR="00F52FAF" w:rsidRPr="0040729D" w:rsidRDefault="00F52FAF" w:rsidP="00BD1A32">
      <w:pPr>
        <w:tabs>
          <w:tab w:val="left" w:pos="709"/>
        </w:tabs>
        <w:spacing w:before="240"/>
        <w:jc w:val="both"/>
        <w:rPr>
          <w:rFonts w:eastAsia="Arial"/>
        </w:rPr>
      </w:pPr>
      <w:r w:rsidRPr="0040729D">
        <w:rPr>
          <w:rFonts w:eastAsia="Arial"/>
        </w:rPr>
        <w:tab/>
        <w:t>(3) Iznimno, na zahtjev mirovinskog društva Agencija može produljiti rok iz stavka 2. ovoga članka za dodatna tri mjeseca ako je to u interesu članova fonda, a u slučaju da se prekoračenje ulaganja odnosi na izdavatelja nad kojim je pokrenut predstečajni postupak i na duže od tri mjeseca.</w:t>
      </w:r>
    </w:p>
    <w:p w14:paraId="1483EFCB" w14:textId="77777777" w:rsidR="00F52FAF" w:rsidRPr="0040729D" w:rsidRDefault="00F52FAF" w:rsidP="00BD1A32">
      <w:pPr>
        <w:tabs>
          <w:tab w:val="left" w:pos="709"/>
        </w:tabs>
        <w:spacing w:before="240"/>
        <w:jc w:val="both"/>
        <w:rPr>
          <w:rFonts w:eastAsia="Arial"/>
        </w:rPr>
      </w:pPr>
      <w:r w:rsidRPr="0040729D">
        <w:rPr>
          <w:rFonts w:eastAsia="Arial"/>
        </w:rPr>
        <w:tab/>
        <w:t>(4) Ako su prekoračenja ograničenja iz članaka 156. do 163. ovoga Zakona posljedica transakcije koju je sklopilo mirovinsko društvo, a kojom su se u trenutku njezina sklapanja prekoračila navedena ograničenja ili dodatno povećala prekoračenja ulaganja, a koja nisu obuhvaćena stavkom 2. ovoga članka, mirovinsko društvo dužno je uskladiti ulaganja fonda odmah po saznanju za prekoračenje ograničenja. Mirovinsko društvo dužno je fondu nadoknaditi tako nastalu štetu.</w:t>
      </w:r>
    </w:p>
    <w:p w14:paraId="5E0F2297" w14:textId="0EB435A2" w:rsidR="0090711A" w:rsidRDefault="00F52FAF" w:rsidP="0090711A">
      <w:pPr>
        <w:tabs>
          <w:tab w:val="left" w:pos="709"/>
        </w:tabs>
        <w:jc w:val="both"/>
        <w:rPr>
          <w:rFonts w:eastAsia="Arial"/>
        </w:rPr>
      </w:pPr>
      <w:r w:rsidRPr="0040729D">
        <w:rPr>
          <w:rFonts w:eastAsia="Arial"/>
        </w:rPr>
        <w:tab/>
        <w:t>5) Ograničenja ulaganja iz članaka 156. do 163. ovoga Zakona mogu biti prekoračena u prvih šest mjeseci od osnivanja fonda, uz dužno poštivanje načela razdiobe rizika i zaštite interesa članova fonda.</w:t>
      </w:r>
    </w:p>
    <w:p w14:paraId="54AA326F" w14:textId="77777777" w:rsidR="0092412D" w:rsidRDefault="0092412D" w:rsidP="0090711A">
      <w:pPr>
        <w:tabs>
          <w:tab w:val="left" w:pos="709"/>
        </w:tabs>
        <w:jc w:val="both"/>
        <w:rPr>
          <w:rFonts w:eastAsia="Arial"/>
        </w:rPr>
      </w:pPr>
    </w:p>
    <w:p w14:paraId="5C89923A" w14:textId="2A0B6146" w:rsidR="00747799" w:rsidRPr="0040729D" w:rsidRDefault="00995C96" w:rsidP="00011FE4">
      <w:pPr>
        <w:spacing w:before="240" w:after="0"/>
        <w:jc w:val="center"/>
        <w:rPr>
          <w:rFonts w:eastAsia="Arial"/>
        </w:rPr>
      </w:pPr>
      <w:r w:rsidRPr="0040729D">
        <w:rPr>
          <w:rFonts w:eastAsia="Arial"/>
        </w:rPr>
        <w:t>Izjava o načelima ulaganja</w:t>
      </w:r>
    </w:p>
    <w:p w14:paraId="65F47D99" w14:textId="3BF8407D" w:rsidR="00995C96" w:rsidRPr="0040729D" w:rsidRDefault="00995C96" w:rsidP="00D8072B">
      <w:pPr>
        <w:tabs>
          <w:tab w:val="left" w:pos="709"/>
        </w:tabs>
        <w:spacing w:before="240" w:after="0"/>
        <w:jc w:val="center"/>
        <w:rPr>
          <w:rFonts w:eastAsia="Arial"/>
        </w:rPr>
      </w:pPr>
      <w:r w:rsidRPr="0040729D">
        <w:rPr>
          <w:rFonts w:eastAsia="Arial"/>
        </w:rPr>
        <w:t>Članak 166.</w:t>
      </w:r>
    </w:p>
    <w:p w14:paraId="16BCBBF6" w14:textId="0947D943" w:rsidR="00747799" w:rsidRPr="0040729D" w:rsidRDefault="00FD4E1B" w:rsidP="00D8072B">
      <w:pPr>
        <w:tabs>
          <w:tab w:val="left" w:pos="709"/>
        </w:tabs>
        <w:spacing w:before="240" w:after="0"/>
        <w:jc w:val="both"/>
        <w:rPr>
          <w:rFonts w:eastAsia="Arial"/>
        </w:rPr>
      </w:pPr>
      <w:r w:rsidRPr="0040729D">
        <w:rPr>
          <w:rFonts w:eastAsia="Arial"/>
        </w:rPr>
        <w:tab/>
      </w:r>
      <w:r w:rsidR="00995C96" w:rsidRPr="0040729D">
        <w:rPr>
          <w:rFonts w:eastAsia="Arial"/>
        </w:rPr>
        <w:t>(1) Mirovinsko društvo je dužno za zatvorene fondove sastaviti izjavu o načelima ulaganja koja mora sadržavati najmanje sljedeće:</w:t>
      </w:r>
    </w:p>
    <w:p w14:paraId="4E9F5A09" w14:textId="2E0AA4A1" w:rsidR="00747799" w:rsidRPr="0040729D" w:rsidRDefault="00FD4E1B" w:rsidP="00D8072B">
      <w:pPr>
        <w:tabs>
          <w:tab w:val="left" w:pos="709"/>
        </w:tabs>
        <w:spacing w:before="240" w:after="0"/>
        <w:jc w:val="both"/>
        <w:rPr>
          <w:rFonts w:eastAsia="Arial"/>
        </w:rPr>
      </w:pPr>
      <w:r w:rsidRPr="0040729D">
        <w:rPr>
          <w:rFonts w:eastAsia="Arial"/>
        </w:rPr>
        <w:tab/>
      </w:r>
      <w:r w:rsidR="00995C96" w:rsidRPr="0040729D">
        <w:rPr>
          <w:rFonts w:eastAsia="Arial"/>
        </w:rPr>
        <w:t>1. stratešku alokaciju imovine s obzirom na prirodu i trajanje mirovinskih obveza</w:t>
      </w:r>
    </w:p>
    <w:p w14:paraId="7FC4018D" w14:textId="399033E8" w:rsidR="00747799" w:rsidRPr="0040729D" w:rsidRDefault="00FD4E1B" w:rsidP="00D8072B">
      <w:pPr>
        <w:tabs>
          <w:tab w:val="left" w:pos="709"/>
        </w:tabs>
        <w:spacing w:before="240"/>
        <w:jc w:val="both"/>
        <w:rPr>
          <w:rFonts w:eastAsia="Arial"/>
        </w:rPr>
      </w:pPr>
      <w:r w:rsidRPr="0040729D">
        <w:rPr>
          <w:rFonts w:eastAsia="Arial"/>
        </w:rPr>
        <w:tab/>
      </w:r>
      <w:r w:rsidR="00995C96" w:rsidRPr="0040729D">
        <w:rPr>
          <w:rFonts w:eastAsia="Arial"/>
        </w:rPr>
        <w:t>2. metode/tehnike mjerenja rizika ulaganja</w:t>
      </w:r>
    </w:p>
    <w:p w14:paraId="55BDFBD5" w14:textId="4B0D0C62" w:rsidR="00747799" w:rsidRPr="0040729D" w:rsidRDefault="00FD4E1B" w:rsidP="00D8072B">
      <w:pPr>
        <w:tabs>
          <w:tab w:val="left" w:pos="709"/>
        </w:tabs>
        <w:spacing w:before="240"/>
        <w:jc w:val="both"/>
        <w:rPr>
          <w:rFonts w:eastAsia="Arial"/>
        </w:rPr>
      </w:pPr>
      <w:r w:rsidRPr="0040729D">
        <w:rPr>
          <w:rFonts w:eastAsia="Arial"/>
        </w:rPr>
        <w:tab/>
      </w:r>
      <w:r w:rsidR="00995C96" w:rsidRPr="0040729D">
        <w:rPr>
          <w:rFonts w:eastAsia="Arial"/>
        </w:rPr>
        <w:t>3. toleranciju rizika</w:t>
      </w:r>
    </w:p>
    <w:p w14:paraId="049ED70E" w14:textId="0B6E6B9F" w:rsidR="00747799" w:rsidRPr="0040729D" w:rsidRDefault="00FD4E1B" w:rsidP="00D8072B">
      <w:pPr>
        <w:tabs>
          <w:tab w:val="left" w:pos="709"/>
        </w:tabs>
        <w:spacing w:before="240"/>
        <w:jc w:val="both"/>
        <w:rPr>
          <w:rFonts w:eastAsia="Arial"/>
        </w:rPr>
      </w:pPr>
      <w:r w:rsidRPr="0040729D">
        <w:rPr>
          <w:rFonts w:eastAsia="Arial"/>
        </w:rPr>
        <w:tab/>
      </w:r>
      <w:r w:rsidR="00995C96" w:rsidRPr="0040729D">
        <w:rPr>
          <w:rFonts w:eastAsia="Arial"/>
        </w:rPr>
        <w:t>4. implementirane strategije, procedure, postupke i mjere koje se primjenjuju u svrhu upravljanja rizicima</w:t>
      </w:r>
    </w:p>
    <w:p w14:paraId="1F230964" w14:textId="4E0728F3" w:rsidR="00747799" w:rsidRPr="0040729D" w:rsidRDefault="00FD4E1B" w:rsidP="00D8072B">
      <w:pPr>
        <w:tabs>
          <w:tab w:val="left" w:pos="709"/>
        </w:tabs>
        <w:spacing w:before="240"/>
        <w:jc w:val="both"/>
        <w:rPr>
          <w:rFonts w:eastAsia="Arial"/>
        </w:rPr>
      </w:pPr>
      <w:r w:rsidRPr="0040729D">
        <w:rPr>
          <w:rFonts w:eastAsia="Arial"/>
        </w:rPr>
        <w:tab/>
      </w:r>
      <w:r w:rsidR="00995C96" w:rsidRPr="0040729D">
        <w:rPr>
          <w:rFonts w:eastAsia="Arial"/>
        </w:rPr>
        <w:t>5. informaciju o tome kako su prilikom određivanja strategije ulaganja i donošenja investicijskih odluka uzeti u obzir okolišni, socijalni i upravljački čimbenici i ako jesu, kako su oni uključeni u sustav upravljanja rizicima.</w:t>
      </w:r>
    </w:p>
    <w:p w14:paraId="0B5BA924" w14:textId="6D2E3899" w:rsidR="00747799" w:rsidRPr="0040729D" w:rsidRDefault="00FD4E1B" w:rsidP="000B3956">
      <w:pPr>
        <w:tabs>
          <w:tab w:val="left" w:pos="709"/>
        </w:tabs>
        <w:spacing w:before="240"/>
        <w:jc w:val="both"/>
        <w:rPr>
          <w:rFonts w:eastAsia="Arial"/>
        </w:rPr>
      </w:pPr>
      <w:r w:rsidRPr="0040729D">
        <w:rPr>
          <w:rFonts w:eastAsia="Arial"/>
        </w:rPr>
        <w:tab/>
      </w:r>
      <w:r w:rsidR="00995C96" w:rsidRPr="0040729D">
        <w:rPr>
          <w:rFonts w:eastAsia="Arial"/>
        </w:rPr>
        <w:t>(2) Izjavu iz stavka 1. ovoga članka mirovinsko društvo je dužno revidirati prije svake značajne promjene u politici ulaganja, a najmanje svake tri godine.</w:t>
      </w:r>
    </w:p>
    <w:p w14:paraId="02A576DD" w14:textId="25DBE552" w:rsidR="00747799" w:rsidRPr="0040729D" w:rsidRDefault="00FD4E1B" w:rsidP="000B3956">
      <w:pPr>
        <w:tabs>
          <w:tab w:val="left" w:pos="709"/>
        </w:tabs>
        <w:spacing w:before="240"/>
        <w:jc w:val="both"/>
        <w:rPr>
          <w:rFonts w:eastAsia="Arial"/>
        </w:rPr>
      </w:pPr>
      <w:r w:rsidRPr="0040729D">
        <w:rPr>
          <w:rFonts w:eastAsia="Arial"/>
        </w:rPr>
        <w:lastRenderedPageBreak/>
        <w:tab/>
      </w:r>
      <w:r w:rsidR="00995C96" w:rsidRPr="0040729D">
        <w:rPr>
          <w:rFonts w:eastAsia="Arial"/>
        </w:rPr>
        <w:t>(3) Izjavu iz stavka 1. ovoga članka mirovinsko društvo mora objaviti na svojoj mrežnoj stranici ili na drugi primjeren način, a putem kojeg bi ista bila dostupna svim članovima i potencijalnim članovima zatvorenog fonda te Agenciji.</w:t>
      </w:r>
    </w:p>
    <w:p w14:paraId="39CBFA31" w14:textId="295D91CB" w:rsidR="00A95C06" w:rsidRDefault="00FD4E1B" w:rsidP="00011FE4">
      <w:pPr>
        <w:tabs>
          <w:tab w:val="left" w:pos="709"/>
        </w:tabs>
        <w:spacing w:before="240" w:after="0"/>
        <w:jc w:val="both"/>
        <w:rPr>
          <w:rFonts w:eastAsia="Arial"/>
        </w:rPr>
      </w:pPr>
      <w:r w:rsidRPr="0040729D">
        <w:rPr>
          <w:rFonts w:eastAsia="Arial"/>
        </w:rPr>
        <w:tab/>
      </w:r>
      <w:r w:rsidR="00995C96" w:rsidRPr="0040729D">
        <w:rPr>
          <w:rFonts w:eastAsia="Arial"/>
        </w:rPr>
        <w:t>(4) Agencija će pravilnikom detaljnije propisati sadržaj te način i mjesto objave izjave o načelima ulaganja.</w:t>
      </w:r>
    </w:p>
    <w:p w14:paraId="432CB165" w14:textId="77777777" w:rsidR="0092412D" w:rsidRDefault="0092412D" w:rsidP="0092412D">
      <w:pPr>
        <w:tabs>
          <w:tab w:val="left" w:pos="709"/>
        </w:tabs>
        <w:spacing w:after="0"/>
        <w:jc w:val="both"/>
        <w:rPr>
          <w:rFonts w:eastAsia="Arial"/>
        </w:rPr>
      </w:pPr>
    </w:p>
    <w:p w14:paraId="104B3A27" w14:textId="3366CB9A" w:rsidR="0090711A" w:rsidRPr="0040729D" w:rsidRDefault="00995C96" w:rsidP="00011FE4">
      <w:pPr>
        <w:tabs>
          <w:tab w:val="left" w:pos="709"/>
        </w:tabs>
        <w:spacing w:before="240" w:after="0"/>
        <w:jc w:val="center"/>
        <w:rPr>
          <w:rFonts w:eastAsia="Arial"/>
        </w:rPr>
      </w:pPr>
      <w:r w:rsidRPr="0040729D">
        <w:rPr>
          <w:rFonts w:eastAsia="Arial"/>
        </w:rPr>
        <w:t>Sadržaj prospekta</w:t>
      </w:r>
    </w:p>
    <w:p w14:paraId="316E34EC" w14:textId="53DF3FF9" w:rsidR="00995C96" w:rsidRPr="0040729D" w:rsidRDefault="00995C96" w:rsidP="0090711A">
      <w:pPr>
        <w:tabs>
          <w:tab w:val="left" w:pos="709"/>
        </w:tabs>
        <w:spacing w:before="240"/>
        <w:jc w:val="center"/>
        <w:rPr>
          <w:rFonts w:eastAsia="Arial"/>
        </w:rPr>
      </w:pPr>
      <w:r w:rsidRPr="0040729D">
        <w:rPr>
          <w:rFonts w:eastAsia="Arial"/>
        </w:rPr>
        <w:t>Članak 175.</w:t>
      </w:r>
    </w:p>
    <w:p w14:paraId="2335891D" w14:textId="6183F62B"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(1) Prospekt fonda mora sadržavati najmanje sljedeće podatke:</w:t>
      </w:r>
    </w:p>
    <w:p w14:paraId="0A55D8C9" w14:textId="5A433871"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a) podaci o fondu:</w:t>
      </w:r>
    </w:p>
    <w:p w14:paraId="36E6E280" w14:textId="396CBE5F"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1. naziv fonda i naznaku vrste fonda (otvoreni/zatvoreni)</w:t>
      </w:r>
    </w:p>
    <w:p w14:paraId="10C69FA1" w14:textId="341E20EB"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2. datum osnivanja fonda</w:t>
      </w:r>
    </w:p>
    <w:p w14:paraId="76403293" w14:textId="04BFDA2A" w:rsidR="00995C96"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3. mjesto gdje je moguće dobiti primjerak statuta fonda, ključnih podataka za članove fonda ili ostalih propisanih objava te polugodišnje i revidirane godišnje izvještaje</w:t>
      </w:r>
    </w:p>
    <w:p w14:paraId="69CFCE35" w14:textId="3D9CADB3" w:rsidR="00747799" w:rsidRPr="0040729D" w:rsidRDefault="00FD4E1B" w:rsidP="002E5F4E">
      <w:pPr>
        <w:tabs>
          <w:tab w:val="left" w:pos="709"/>
        </w:tabs>
        <w:spacing w:before="240"/>
        <w:jc w:val="both"/>
        <w:rPr>
          <w:rFonts w:eastAsia="Arial"/>
        </w:rPr>
      </w:pPr>
      <w:r w:rsidRPr="0040729D">
        <w:rPr>
          <w:rFonts w:eastAsia="Arial"/>
        </w:rPr>
        <w:tab/>
      </w:r>
      <w:r w:rsidR="00995C96" w:rsidRPr="0040729D">
        <w:rPr>
          <w:rFonts w:eastAsia="Arial"/>
        </w:rPr>
        <w:t>4. način objavljivanja prospekta, statuta fonda, ključnih podatka za članove fonda, polugodišnjih i revidiranih godišnjih izvještaja te ostalih propisanih objava</w:t>
      </w:r>
    </w:p>
    <w:p w14:paraId="7944AA1D" w14:textId="4EF82149"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5. kratke podatke o poreznim propisima koji se primjenjuju na fond i koji su bitni za člana fonda</w:t>
      </w:r>
    </w:p>
    <w:p w14:paraId="0E9B5BAA" w14:textId="0DDBAB22" w:rsidR="00747799"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6. podatke o revizorskom društvu i drugim pružateljima usluga fondu</w:t>
      </w:r>
    </w:p>
    <w:p w14:paraId="6FBAFB60" w14:textId="064AE35D"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7. način konvertiranja uplata na osobni račun člana fonda i prenesenih računa u udjele, način i uvjete prijenosa sredstava s osobnog računa člana fonda u mirovinsko osiguravajuće društvo, mogućnosti isplate mirovina i prijenosa računa u drugi fond te okolnosti u kojima može doći do obustave navedenih aktivnosti</w:t>
      </w:r>
    </w:p>
    <w:p w14:paraId="0D67AFDF" w14:textId="5552CAD7" w:rsidR="00995C96"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8. pojedinosti o pravima koja proizlaze iz članstva u fondu, a osobito o pravu na obaviještenost (polugodišnji i revidirani godišnji izvještaji), pravu na udio u dobiti te pravu na isplatu mirovine</w:t>
      </w:r>
    </w:p>
    <w:p w14:paraId="6CC94E58" w14:textId="3C1F61AE" w:rsidR="00747799" w:rsidRPr="0040729D" w:rsidRDefault="002E5F4E" w:rsidP="0090711A">
      <w:pPr>
        <w:tabs>
          <w:tab w:val="left" w:pos="709"/>
        </w:tabs>
        <w:spacing w:before="240" w:after="0"/>
        <w:jc w:val="both"/>
        <w:rPr>
          <w:rFonts w:eastAsia="Arial"/>
        </w:rPr>
      </w:pPr>
      <w:r w:rsidRPr="0040729D">
        <w:rPr>
          <w:rFonts w:eastAsia="Arial"/>
        </w:rPr>
        <w:tab/>
      </w:r>
      <w:r w:rsidR="00995C96" w:rsidRPr="0040729D">
        <w:rPr>
          <w:rFonts w:eastAsia="Arial"/>
        </w:rPr>
        <w:t>9. postupci i uvjeti izdavanja udjela, način upisa u registar članova fonda odnosno izdavanja udjela, postupci i uvjeti ponude mirovinskog programa te okolnosti u kojima može doći do obustave zatvaranja osobnih računa i uplata na osobne račune ili do obustave prijenosa računa člana fonda u drugi fond</w:t>
      </w:r>
    </w:p>
    <w:p w14:paraId="6B3288DF" w14:textId="431E8D00"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10. vrsta imovine u koju je fondu dopušteno ulaganje</w:t>
      </w:r>
    </w:p>
    <w:p w14:paraId="352F9E7C" w14:textId="0B37AC41" w:rsidR="004606C6" w:rsidRPr="0040729D" w:rsidRDefault="00FD4E1B" w:rsidP="0090711A">
      <w:pPr>
        <w:tabs>
          <w:tab w:val="left" w:pos="709"/>
        </w:tabs>
        <w:spacing w:before="240" w:after="0"/>
        <w:jc w:val="both"/>
        <w:rPr>
          <w:rFonts w:eastAsia="Arial"/>
        </w:rPr>
      </w:pPr>
      <w:r w:rsidRPr="0040729D">
        <w:rPr>
          <w:rFonts w:eastAsia="Arial"/>
        </w:rPr>
        <w:lastRenderedPageBreak/>
        <w:tab/>
      </w:r>
      <w:r w:rsidR="00995C96" w:rsidRPr="0040729D">
        <w:rPr>
          <w:rFonts w:eastAsia="Arial"/>
        </w:rPr>
        <w:t>11. načela, strategiju i ciljeve ulaganja fonda, uz naznaku na koji su način prilikom određivanja strategije ulaganja uzeti u obzir okolišni, socijalni i upravljački čimbenici</w:t>
      </w:r>
    </w:p>
    <w:p w14:paraId="6C0855DE" w14:textId="12A0EA40" w:rsidR="00747799"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12. opis sljedećih elemenata vezanih uz ulaganja fonda:</w:t>
      </w:r>
    </w:p>
    <w:p w14:paraId="57548F63" w14:textId="5DBD8D12" w:rsidR="00747799" w:rsidRPr="0040729D" w:rsidRDefault="00FD4E1B" w:rsidP="00F575D1">
      <w:pPr>
        <w:tabs>
          <w:tab w:val="left" w:pos="709"/>
        </w:tabs>
        <w:spacing w:before="240"/>
        <w:jc w:val="both"/>
        <w:rPr>
          <w:rFonts w:eastAsia="Arial"/>
        </w:rPr>
      </w:pPr>
      <w:r w:rsidRPr="0040729D">
        <w:rPr>
          <w:rFonts w:eastAsia="Arial"/>
        </w:rPr>
        <w:tab/>
      </w:r>
      <w:r w:rsidR="00995C96" w:rsidRPr="0040729D">
        <w:rPr>
          <w:rFonts w:eastAsia="Arial"/>
        </w:rPr>
        <w:t>a. ulagateljskih ciljeva fonda, uključujući njegove financijske ciljeve (primjerice ostvarivanje kapitalne dobiti ili prihoda) te načina ostvarenja ciljeva fonda</w:t>
      </w:r>
    </w:p>
    <w:p w14:paraId="2D30ACDF" w14:textId="5AC49797" w:rsidR="00995C96" w:rsidRPr="0040729D" w:rsidRDefault="00FD4E1B" w:rsidP="004606C6">
      <w:pPr>
        <w:tabs>
          <w:tab w:val="left" w:pos="709"/>
        </w:tabs>
        <w:spacing w:after="0"/>
        <w:jc w:val="both"/>
        <w:rPr>
          <w:rFonts w:eastAsia="Arial"/>
        </w:rPr>
      </w:pPr>
      <w:r w:rsidRPr="0040729D">
        <w:rPr>
          <w:rFonts w:eastAsia="Arial"/>
        </w:rPr>
        <w:tab/>
      </w:r>
      <w:r w:rsidR="00995C96" w:rsidRPr="0040729D">
        <w:rPr>
          <w:rFonts w:eastAsia="Arial"/>
        </w:rPr>
        <w:t>b. ciljane strukture portfelja fonda i dopuštenih odstupanja od ciljane strukture</w:t>
      </w:r>
    </w:p>
    <w:p w14:paraId="4F7DCEC1" w14:textId="2980566D" w:rsidR="00E64CE5"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c. ulaganja (primjerice specijalizacija po geografskim ili industrijskim sektorima)</w:t>
      </w:r>
    </w:p>
    <w:p w14:paraId="583BA596" w14:textId="3AF91038" w:rsidR="004606C6"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d. bilo kakvih ograničenja strategije ulaganja</w:t>
      </w:r>
    </w:p>
    <w:p w14:paraId="7561BA4E" w14:textId="5CF5C5D3" w:rsidR="004606C6"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e. naznake svih tehnika, instrumenata ili ovlasti za uzimanje ili odobravanje zajma ili drugih pravnih poslova koji su po svojim ekonomskim učincima jednaki zajmu, koje se mogu koristiti pri upravljanju fondom</w:t>
      </w:r>
    </w:p>
    <w:p w14:paraId="5A059715" w14:textId="3FD1F789" w:rsidR="00995C96"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f. neovisno o instrumentima u koje se ulaže imovina mirovinskog fonda, jasno i lako razumljivo objašnjenje profila rizičnosti mirovinskog fonda te sažeto, jasno i lako razumljivo objašnjenje rizika povezanih s ulaganjima i sa strukturom imovine mirovinskog fonda, uz tabelarni prikaz tih rizika</w:t>
      </w:r>
    </w:p>
    <w:p w14:paraId="78A8F0F7" w14:textId="44FCEDE7" w:rsidR="00747799" w:rsidRPr="0040729D" w:rsidRDefault="00FD4E1B" w:rsidP="002E5F4E">
      <w:pPr>
        <w:tabs>
          <w:tab w:val="left" w:pos="709"/>
        </w:tabs>
        <w:spacing w:before="240"/>
        <w:jc w:val="both"/>
        <w:rPr>
          <w:rFonts w:eastAsia="Arial"/>
        </w:rPr>
      </w:pPr>
      <w:r w:rsidRPr="0040729D">
        <w:rPr>
          <w:rFonts w:eastAsia="Arial"/>
        </w:rPr>
        <w:tab/>
      </w:r>
      <w:r w:rsidR="00995C96" w:rsidRPr="0040729D">
        <w:rPr>
          <w:rFonts w:eastAsia="Arial"/>
        </w:rPr>
        <w:t>g. uvjeta zaduživanja fonda</w:t>
      </w:r>
    </w:p>
    <w:p w14:paraId="56C4613C" w14:textId="4600BAAD" w:rsidR="00747799"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13. u slučaju zatvorenog fonda s definiranim primanjima, opis ostalih rizika vezanih uz mirovinski program</w:t>
      </w:r>
    </w:p>
    <w:p w14:paraId="62A0D667" w14:textId="4009789E" w:rsidR="00747799" w:rsidRPr="0040729D" w:rsidRDefault="00FD4E1B" w:rsidP="0090711A">
      <w:pPr>
        <w:tabs>
          <w:tab w:val="left" w:pos="709"/>
        </w:tabs>
        <w:jc w:val="both"/>
        <w:rPr>
          <w:rFonts w:eastAsia="Arial"/>
        </w:rPr>
      </w:pPr>
      <w:r w:rsidRPr="0040729D">
        <w:rPr>
          <w:rFonts w:eastAsia="Arial"/>
        </w:rPr>
        <w:tab/>
      </w:r>
      <w:r w:rsidR="00995C96" w:rsidRPr="0040729D">
        <w:rPr>
          <w:rFonts w:eastAsia="Arial"/>
        </w:rPr>
        <w:t>14. način i vrijeme izračuna neto vrijednosti imovine fonda</w:t>
      </w:r>
    </w:p>
    <w:p w14:paraId="723B0D34" w14:textId="2967FBA9"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15. vrijeme, metoda i učestalost izračunavanja cijene udjela te način objavljivanja te vrijednosti, opis iznosa i učestalosti plaćanja dopuštenih naknada i troškova prilikom izdavanja udjela te prilikom promjene ili prestanka članstva u fondu</w:t>
      </w:r>
    </w:p>
    <w:p w14:paraId="12250C5D" w14:textId="56B1B7B6" w:rsidR="00747799"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16. naknade i troškovi upravljanja koji smiju teretiti fond i članove fonda</w:t>
      </w:r>
    </w:p>
    <w:p w14:paraId="1517115E" w14:textId="79099EC2" w:rsidR="00747799" w:rsidRPr="0040729D" w:rsidRDefault="00FD4E1B" w:rsidP="0090711A">
      <w:pPr>
        <w:tabs>
          <w:tab w:val="left" w:pos="709"/>
        </w:tabs>
        <w:spacing w:before="240" w:after="0"/>
        <w:jc w:val="both"/>
        <w:rPr>
          <w:rFonts w:eastAsia="Arial"/>
        </w:rPr>
      </w:pPr>
      <w:r w:rsidRPr="0040729D">
        <w:rPr>
          <w:rFonts w:eastAsia="Arial"/>
        </w:rPr>
        <w:tab/>
      </w:r>
      <w:r w:rsidR="00995C96" w:rsidRPr="0040729D">
        <w:rPr>
          <w:rFonts w:eastAsia="Arial"/>
        </w:rPr>
        <w:t>17. način obračuna naknade za depozitara</w:t>
      </w:r>
    </w:p>
    <w:p w14:paraId="23EE3FFB" w14:textId="6C4BCA7F" w:rsidR="00747799" w:rsidRPr="0040729D" w:rsidRDefault="00FD4E1B" w:rsidP="0090711A">
      <w:pPr>
        <w:tabs>
          <w:tab w:val="left" w:pos="709"/>
        </w:tabs>
        <w:spacing w:before="240"/>
        <w:jc w:val="both"/>
        <w:rPr>
          <w:rFonts w:eastAsia="Arial"/>
        </w:rPr>
      </w:pPr>
      <w:r w:rsidRPr="0040729D">
        <w:rPr>
          <w:rFonts w:eastAsia="Arial"/>
        </w:rPr>
        <w:tab/>
      </w:r>
      <w:r w:rsidR="00995C96" w:rsidRPr="0040729D">
        <w:rPr>
          <w:rFonts w:eastAsia="Arial"/>
        </w:rPr>
        <w:t>18. opis, iznos i učestalost plaćanja dopuštenih naknada i troškova koji smiju teretiti fond i člana fonda</w:t>
      </w:r>
    </w:p>
    <w:p w14:paraId="52E0C9A8" w14:textId="50AD8741" w:rsidR="00747799" w:rsidRPr="0040729D" w:rsidRDefault="00FD4E1B" w:rsidP="000B3956">
      <w:pPr>
        <w:tabs>
          <w:tab w:val="left" w:pos="709"/>
        </w:tabs>
        <w:spacing w:before="240"/>
        <w:jc w:val="both"/>
        <w:rPr>
          <w:rFonts w:eastAsia="Arial"/>
        </w:rPr>
      </w:pPr>
      <w:r w:rsidRPr="0040729D">
        <w:rPr>
          <w:rFonts w:eastAsia="Arial"/>
        </w:rPr>
        <w:tab/>
      </w:r>
      <w:r w:rsidR="00995C96" w:rsidRPr="0040729D">
        <w:rPr>
          <w:rFonts w:eastAsia="Arial"/>
        </w:rPr>
        <w:t>19. slučajeve u kojima mirovinsko društvo može odbiti uplate članova fonda</w:t>
      </w:r>
    </w:p>
    <w:p w14:paraId="4CE03BD9" w14:textId="74B4C932" w:rsidR="00747799" w:rsidRPr="0040729D" w:rsidRDefault="00FD4E1B" w:rsidP="000B3956">
      <w:pPr>
        <w:tabs>
          <w:tab w:val="left" w:pos="709"/>
        </w:tabs>
        <w:spacing w:before="240"/>
        <w:jc w:val="both"/>
        <w:rPr>
          <w:rFonts w:eastAsia="Arial"/>
        </w:rPr>
      </w:pPr>
      <w:r w:rsidRPr="0040729D">
        <w:rPr>
          <w:rFonts w:eastAsia="Arial"/>
        </w:rPr>
        <w:tab/>
      </w:r>
      <w:r w:rsidR="00995C96" w:rsidRPr="0040729D">
        <w:rPr>
          <w:rFonts w:eastAsia="Arial"/>
        </w:rPr>
        <w:t>20. način izračuna rezultata poslovanja fonda</w:t>
      </w:r>
    </w:p>
    <w:p w14:paraId="1B327073" w14:textId="7B002F4F" w:rsidR="00747799" w:rsidRPr="0040729D" w:rsidRDefault="006E6821" w:rsidP="0090711A">
      <w:pPr>
        <w:tabs>
          <w:tab w:val="left" w:pos="709"/>
        </w:tabs>
        <w:spacing w:before="240"/>
        <w:jc w:val="both"/>
        <w:rPr>
          <w:rFonts w:eastAsia="Arial"/>
        </w:rPr>
      </w:pPr>
      <w:r w:rsidRPr="0040729D">
        <w:rPr>
          <w:rFonts w:eastAsia="Arial"/>
        </w:rPr>
        <w:lastRenderedPageBreak/>
        <w:tab/>
      </w:r>
      <w:r w:rsidR="00995C96" w:rsidRPr="0040729D">
        <w:rPr>
          <w:rFonts w:eastAsia="Arial"/>
        </w:rPr>
        <w:t>21. prosječan prinos fonda od početka rada fonda te povijesni prinos fonda u zadnjih pet godina ili od početka rada fonda, ako fond posluje kraće od pet godina</w:t>
      </w:r>
    </w:p>
    <w:p w14:paraId="694FCC92" w14:textId="1CAE2E60" w:rsidR="00747799" w:rsidRPr="0040729D" w:rsidRDefault="006E6821" w:rsidP="0090711A">
      <w:pPr>
        <w:tabs>
          <w:tab w:val="left" w:pos="709"/>
        </w:tabs>
        <w:jc w:val="both"/>
        <w:rPr>
          <w:rFonts w:eastAsia="Arial"/>
        </w:rPr>
      </w:pPr>
      <w:r w:rsidRPr="0040729D">
        <w:rPr>
          <w:rFonts w:eastAsia="Arial"/>
        </w:rPr>
        <w:tab/>
      </w:r>
      <w:r w:rsidR="00995C96" w:rsidRPr="0040729D">
        <w:rPr>
          <w:rFonts w:eastAsia="Arial"/>
        </w:rPr>
        <w:t>22. izjava mirovinskog društva o tome postoje li jamstva, garancije i/ili obećanja vezano uz investicijski rezultat ili određenu razinu primanja</w:t>
      </w:r>
    </w:p>
    <w:p w14:paraId="4945C3AD" w14:textId="1A16718A" w:rsidR="00747799" w:rsidRPr="0040729D" w:rsidRDefault="006E6821" w:rsidP="0090711A">
      <w:pPr>
        <w:tabs>
          <w:tab w:val="left" w:pos="709"/>
        </w:tabs>
        <w:spacing w:before="240" w:after="0"/>
        <w:jc w:val="both"/>
        <w:rPr>
          <w:rFonts w:eastAsia="Arial"/>
        </w:rPr>
      </w:pPr>
      <w:r w:rsidRPr="0040729D">
        <w:rPr>
          <w:rFonts w:eastAsia="Arial"/>
        </w:rPr>
        <w:tab/>
      </w:r>
      <w:r w:rsidR="00995C96" w:rsidRPr="0040729D">
        <w:rPr>
          <w:rFonts w:eastAsia="Arial"/>
        </w:rPr>
        <w:t>23. trajanje poslovne godine</w:t>
      </w:r>
    </w:p>
    <w:p w14:paraId="238E1EF2" w14:textId="1D683C54" w:rsidR="00747799" w:rsidRPr="0040729D" w:rsidRDefault="006E6821" w:rsidP="0090711A">
      <w:pPr>
        <w:tabs>
          <w:tab w:val="left" w:pos="709"/>
        </w:tabs>
        <w:spacing w:before="240" w:after="0"/>
        <w:jc w:val="both"/>
        <w:rPr>
          <w:rFonts w:eastAsia="Arial"/>
        </w:rPr>
      </w:pPr>
      <w:r w:rsidRPr="0040729D">
        <w:rPr>
          <w:rFonts w:eastAsia="Arial"/>
        </w:rPr>
        <w:tab/>
      </w:r>
      <w:r w:rsidR="00995C96" w:rsidRPr="0040729D">
        <w:rPr>
          <w:rFonts w:eastAsia="Arial"/>
        </w:rPr>
        <w:t>24. datum izdavanja prospekta</w:t>
      </w:r>
    </w:p>
    <w:p w14:paraId="4066681C" w14:textId="66963906" w:rsidR="00E64CE5" w:rsidRPr="007E325C" w:rsidRDefault="007E325C" w:rsidP="0090711A">
      <w:pPr>
        <w:tabs>
          <w:tab w:val="left" w:pos="709"/>
        </w:tabs>
        <w:spacing w:before="240" w:after="0"/>
        <w:jc w:val="both"/>
        <w:rPr>
          <w:rFonts w:eastAsia="Arial"/>
        </w:rPr>
      </w:pPr>
      <w:r w:rsidRPr="007E325C">
        <w:rPr>
          <w:rFonts w:eastAsia="Arial"/>
        </w:rPr>
        <w:tab/>
        <w:t>b</w:t>
      </w:r>
      <w:r>
        <w:rPr>
          <w:rFonts w:eastAsia="Arial"/>
        </w:rPr>
        <w:t xml:space="preserve">) </w:t>
      </w:r>
      <w:r w:rsidR="00995C96" w:rsidRPr="007E325C">
        <w:rPr>
          <w:rFonts w:eastAsia="Arial"/>
        </w:rPr>
        <w:t>podaci o mirovinskom društvu:</w:t>
      </w:r>
    </w:p>
    <w:p w14:paraId="0BF4F570" w14:textId="203A6A5C" w:rsidR="00C0364A" w:rsidRPr="0040729D" w:rsidRDefault="006E6821" w:rsidP="0090711A">
      <w:pPr>
        <w:tabs>
          <w:tab w:val="left" w:pos="709"/>
        </w:tabs>
        <w:spacing w:before="240" w:after="0"/>
        <w:jc w:val="both"/>
        <w:rPr>
          <w:rFonts w:eastAsia="Arial"/>
        </w:rPr>
      </w:pPr>
      <w:r w:rsidRPr="0040729D">
        <w:rPr>
          <w:rFonts w:eastAsia="Arial"/>
        </w:rPr>
        <w:tab/>
      </w:r>
      <w:r w:rsidR="00995C96" w:rsidRPr="0040729D">
        <w:rPr>
          <w:rFonts w:eastAsia="Arial"/>
        </w:rPr>
        <w:t>1. tvrtka i sjedište mirovinskog društva, broj odobrenja za rad izdanog od Agencije, datum osnivanja, datum upisa u sudski registar, uključujući i naznaku je li mirovinsko društvo osnovano u državi članici koja nije matična država članica fonda</w:t>
      </w:r>
    </w:p>
    <w:p w14:paraId="73B07C96" w14:textId="23FAA3E6"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2. u slučaju da mirovinsko društvo upravlja i drugim fondovima, popis tih drugih fondova</w:t>
      </w:r>
    </w:p>
    <w:p w14:paraId="6B896E8E" w14:textId="10504A51"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3. poslovne ciljeve i strategiju mirovinskog društva</w:t>
      </w:r>
    </w:p>
    <w:p w14:paraId="1CC62493" w14:textId="53D16154" w:rsidR="002E5F4E"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4. organizacijsku strukturu mirovinskog društva s jasnim linijama odgovornosti</w:t>
      </w:r>
    </w:p>
    <w:p w14:paraId="0095267F" w14:textId="75A36885"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5. opis rizika povezanih s poslovanjem mirovinskog društva, uz tabelarni prikaz tih rizika i stupnja njihova utjecaja na fond i mirovinsko društvo, kao i način upravljanja rizicima te profil rizičnosti, sklonost prema riziku i sposobnost nosivosti rizika</w:t>
      </w:r>
    </w:p>
    <w:p w14:paraId="787065EF" w14:textId="41AA1447" w:rsidR="002E5F4E"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6. načela i strategija ulaganja imovine mirovinskog društva</w:t>
      </w:r>
    </w:p>
    <w:p w14:paraId="745E4DA9" w14:textId="4F26DFE4"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7. opis odgovornosti i načina donošenja investicijskih odluka</w:t>
      </w:r>
    </w:p>
    <w:p w14:paraId="2250E258" w14:textId="194C020A"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8. opis korporativnog upravljanja u proteklom razdoblju</w:t>
      </w:r>
    </w:p>
    <w:p w14:paraId="4C0A49C0" w14:textId="7D2B6D40" w:rsidR="00995C96"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9. opis politike primitaka</w:t>
      </w:r>
    </w:p>
    <w:p w14:paraId="39CB79E1" w14:textId="771E84CC" w:rsidR="00982DDF" w:rsidRPr="0040729D" w:rsidRDefault="002E5F4E" w:rsidP="00982DDF">
      <w:pPr>
        <w:tabs>
          <w:tab w:val="left" w:pos="709"/>
        </w:tabs>
        <w:spacing w:before="240" w:after="0"/>
        <w:jc w:val="both"/>
        <w:rPr>
          <w:rFonts w:eastAsia="Arial"/>
        </w:rPr>
      </w:pPr>
      <w:r w:rsidRPr="0040729D">
        <w:rPr>
          <w:rFonts w:eastAsia="Arial"/>
        </w:rPr>
        <w:tab/>
      </w:r>
      <w:r w:rsidR="00995C96" w:rsidRPr="0040729D">
        <w:rPr>
          <w:rFonts w:eastAsia="Arial"/>
        </w:rPr>
        <w:t>10. podaci o revizorskom društvu mirovinskog društva</w:t>
      </w:r>
    </w:p>
    <w:p w14:paraId="6A2A532B" w14:textId="32F73E58"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11. osobna imena i položaj članova uprave i nadzornog odbora, njihovi kratki životopisi, uključujući i pojedinosti o njihovim glavnim djelatnostima izvan mirovinskog društva, ako su značajne za mirovinsko društvo i fond</w:t>
      </w:r>
    </w:p>
    <w:p w14:paraId="3B25098A" w14:textId="7AA8A43B" w:rsidR="00E64CE5"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12. iznos temeljnog kapitala mirovinskog društva te osobni identifikacijski broj (OIB) i osobna imena ili naziv članova mirovinskog društva, pravni oblik i naznaku udjela članova u temeljnom kapitalu</w:t>
      </w:r>
    </w:p>
    <w:p w14:paraId="7301772F" w14:textId="21916FD6" w:rsidR="00C0364A" w:rsidRPr="0040729D" w:rsidRDefault="008054B4" w:rsidP="0090711A">
      <w:pPr>
        <w:tabs>
          <w:tab w:val="left" w:pos="709"/>
        </w:tabs>
        <w:spacing w:before="240" w:after="0"/>
        <w:jc w:val="both"/>
        <w:rPr>
          <w:rFonts w:eastAsia="Arial"/>
        </w:rPr>
      </w:pPr>
      <w:r w:rsidRPr="0040729D">
        <w:rPr>
          <w:rFonts w:eastAsia="Arial"/>
        </w:rPr>
        <w:tab/>
      </w:r>
      <w:r w:rsidR="00995C96" w:rsidRPr="0040729D">
        <w:rPr>
          <w:rFonts w:eastAsia="Arial"/>
        </w:rPr>
        <w:t>13. značajne odredbe ugovora sklopljenog s depozitarom koje mogu biti važne za člana fonda, osim onih koje se odnose na plaćanje naknada</w:t>
      </w:r>
    </w:p>
    <w:p w14:paraId="2FED7B19" w14:textId="726E7E5D" w:rsidR="00E64CE5" w:rsidRPr="0040729D" w:rsidRDefault="008054B4" w:rsidP="0090711A">
      <w:pPr>
        <w:tabs>
          <w:tab w:val="left" w:pos="709"/>
        </w:tabs>
        <w:spacing w:before="240" w:after="0"/>
        <w:jc w:val="both"/>
        <w:rPr>
          <w:rFonts w:eastAsia="Arial"/>
        </w:rPr>
      </w:pPr>
      <w:r w:rsidRPr="0040729D">
        <w:rPr>
          <w:rFonts w:eastAsia="Arial"/>
        </w:rPr>
        <w:lastRenderedPageBreak/>
        <w:tab/>
      </w:r>
      <w:r w:rsidR="00995C96" w:rsidRPr="0040729D">
        <w:rPr>
          <w:rFonts w:eastAsia="Arial"/>
        </w:rPr>
        <w:t>14. popis delegiranih poslova s naznakom osoba na koje su poslovi delegirani</w:t>
      </w:r>
    </w:p>
    <w:p w14:paraId="6D06D671" w14:textId="5EAA2D9E" w:rsidR="00E64CE5" w:rsidRPr="0040729D" w:rsidRDefault="00681BAA" w:rsidP="0090711A">
      <w:pPr>
        <w:tabs>
          <w:tab w:val="left" w:pos="709"/>
        </w:tabs>
        <w:spacing w:before="240" w:after="0"/>
        <w:jc w:val="both"/>
        <w:rPr>
          <w:rFonts w:eastAsia="Arial"/>
        </w:rPr>
      </w:pPr>
      <w:r w:rsidRPr="0040729D">
        <w:rPr>
          <w:rFonts w:eastAsia="Arial"/>
        </w:rPr>
        <w:tab/>
      </w:r>
      <w:r w:rsidR="00995C96" w:rsidRPr="0040729D">
        <w:rPr>
          <w:rFonts w:eastAsia="Arial"/>
        </w:rPr>
        <w:t>c) podaci o depozitaru:</w:t>
      </w:r>
    </w:p>
    <w:p w14:paraId="6A3A6CED" w14:textId="4CE9D690" w:rsidR="00C0364A" w:rsidRPr="0040729D" w:rsidRDefault="00681BAA" w:rsidP="0090711A">
      <w:pPr>
        <w:tabs>
          <w:tab w:val="left" w:pos="709"/>
        </w:tabs>
        <w:spacing w:before="240"/>
        <w:jc w:val="both"/>
        <w:rPr>
          <w:rFonts w:eastAsia="Arial"/>
        </w:rPr>
      </w:pPr>
      <w:r w:rsidRPr="0040729D">
        <w:rPr>
          <w:rFonts w:eastAsia="Arial"/>
        </w:rPr>
        <w:tab/>
      </w:r>
      <w:r w:rsidR="00995C96" w:rsidRPr="0040729D">
        <w:rPr>
          <w:rFonts w:eastAsia="Arial"/>
        </w:rPr>
        <w:t>1. tvrtka i sjedište depozitara, podaci i broj odobrenja nadležne institucije za obavljanje poslova depozitara</w:t>
      </w:r>
    </w:p>
    <w:p w14:paraId="56A11451" w14:textId="3F558251" w:rsidR="00995C96" w:rsidRPr="0040729D" w:rsidRDefault="00681BAA" w:rsidP="0090711A">
      <w:pPr>
        <w:tabs>
          <w:tab w:val="left" w:pos="709"/>
        </w:tabs>
        <w:spacing w:before="240"/>
        <w:jc w:val="both"/>
        <w:rPr>
          <w:rFonts w:eastAsia="Arial"/>
        </w:rPr>
      </w:pPr>
      <w:r w:rsidRPr="0040729D">
        <w:rPr>
          <w:rFonts w:eastAsia="Arial"/>
        </w:rPr>
        <w:tab/>
      </w:r>
      <w:r w:rsidR="00995C96" w:rsidRPr="0040729D">
        <w:rPr>
          <w:rFonts w:eastAsia="Arial"/>
        </w:rPr>
        <w:t>2. kada je depozitar delegirao poslove pohrane imovine fonda iz članka 249. ovoga Zakona na treće osobe, podatke iz članka 260. ovoga Zakona te popis svih trećih osoba s kojima depozitar ima sklopljen ugovor o delegiranju poslova iz članka 249. stavka 1. točke 1. ovoga Zakona</w:t>
      </w:r>
    </w:p>
    <w:p w14:paraId="7C95586A" w14:textId="5D48096E" w:rsidR="00995C96" w:rsidRPr="0040729D" w:rsidRDefault="002E5F4E" w:rsidP="005C1B93">
      <w:pPr>
        <w:tabs>
          <w:tab w:val="left" w:pos="709"/>
        </w:tabs>
        <w:spacing w:before="240"/>
        <w:jc w:val="both"/>
        <w:rPr>
          <w:rFonts w:eastAsia="Arial"/>
        </w:rPr>
      </w:pPr>
      <w:r w:rsidRPr="0040729D">
        <w:rPr>
          <w:rFonts w:eastAsia="Arial"/>
        </w:rPr>
        <w:tab/>
      </w:r>
      <w:r w:rsidR="00995C96" w:rsidRPr="0040729D">
        <w:rPr>
          <w:rFonts w:eastAsia="Arial"/>
        </w:rPr>
        <w:t>3. visina temeljnog kapitala depozitara</w:t>
      </w:r>
    </w:p>
    <w:p w14:paraId="086DD76B" w14:textId="3F299D9B" w:rsidR="00995C96" w:rsidRPr="0040729D" w:rsidRDefault="00681BAA" w:rsidP="005C1B93">
      <w:pPr>
        <w:tabs>
          <w:tab w:val="left" w:pos="709"/>
        </w:tabs>
        <w:spacing w:before="240"/>
        <w:jc w:val="both"/>
        <w:rPr>
          <w:rFonts w:eastAsia="Arial"/>
        </w:rPr>
      </w:pPr>
      <w:r w:rsidRPr="0040729D">
        <w:rPr>
          <w:rFonts w:eastAsia="Arial"/>
        </w:rPr>
        <w:tab/>
      </w:r>
      <w:r w:rsidR="00995C96" w:rsidRPr="0040729D">
        <w:rPr>
          <w:rFonts w:eastAsia="Arial"/>
        </w:rPr>
        <w:t>d) osnovni podaci o Agenciji s objašnjenjima njezine uloge u mirovinskom sustavu</w:t>
      </w:r>
    </w:p>
    <w:p w14:paraId="1F2DAA5D" w14:textId="76AA262F" w:rsidR="00C0364A" w:rsidRPr="0040729D" w:rsidRDefault="00681BAA" w:rsidP="005C1B93">
      <w:pPr>
        <w:tabs>
          <w:tab w:val="left" w:pos="709"/>
        </w:tabs>
        <w:spacing w:before="240"/>
        <w:jc w:val="both"/>
        <w:rPr>
          <w:rFonts w:eastAsia="Arial"/>
        </w:rPr>
      </w:pPr>
      <w:r w:rsidRPr="0040729D">
        <w:rPr>
          <w:rFonts w:eastAsia="Arial"/>
        </w:rPr>
        <w:tab/>
      </w:r>
      <w:r w:rsidR="00995C96" w:rsidRPr="0040729D">
        <w:rPr>
          <w:rFonts w:eastAsia="Arial"/>
        </w:rPr>
        <w:t>e) druge informacije prema propisima Agencije.</w:t>
      </w:r>
    </w:p>
    <w:p w14:paraId="56405074" w14:textId="6E5E7617" w:rsidR="00995C96" w:rsidRPr="0040729D" w:rsidRDefault="00681BAA" w:rsidP="002E5F4E">
      <w:pPr>
        <w:tabs>
          <w:tab w:val="left" w:pos="709"/>
        </w:tabs>
        <w:spacing w:before="240"/>
        <w:jc w:val="both"/>
        <w:rPr>
          <w:rFonts w:eastAsia="Arial"/>
        </w:rPr>
      </w:pPr>
      <w:r w:rsidRPr="0040729D">
        <w:rPr>
          <w:rFonts w:eastAsia="Arial"/>
        </w:rPr>
        <w:tab/>
      </w:r>
      <w:r w:rsidR="00995C96" w:rsidRPr="0040729D">
        <w:rPr>
          <w:rFonts w:eastAsia="Arial"/>
        </w:rPr>
        <w:t>(2) Agencija će pravilnikom propisati dodatni sadržaj i strukturu prospekta fonda.</w:t>
      </w:r>
    </w:p>
    <w:p w14:paraId="1639213B" w14:textId="714CA3BF" w:rsidR="00E64CE5" w:rsidRPr="0040729D" w:rsidRDefault="002E5F4E" w:rsidP="0090711A">
      <w:pPr>
        <w:tabs>
          <w:tab w:val="left" w:pos="709"/>
        </w:tabs>
        <w:spacing w:before="240"/>
        <w:jc w:val="both"/>
        <w:rPr>
          <w:rFonts w:eastAsia="Arial"/>
        </w:rPr>
      </w:pPr>
      <w:r w:rsidRPr="0040729D">
        <w:rPr>
          <w:rFonts w:eastAsia="Arial"/>
        </w:rPr>
        <w:tab/>
      </w:r>
      <w:r w:rsidR="00995C96" w:rsidRPr="0040729D">
        <w:rPr>
          <w:rFonts w:eastAsia="Arial"/>
        </w:rPr>
        <w:t>(3) Mirovinsko društvo će prospekt dati na uvid svakoj osobi koja želi postati članom u fondu kojim to mirovinsko društvo upravlja.</w:t>
      </w:r>
    </w:p>
    <w:p w14:paraId="4299E1EC" w14:textId="0393A24B" w:rsidR="004C7ACA" w:rsidRDefault="00681BAA" w:rsidP="0090711A">
      <w:pPr>
        <w:tabs>
          <w:tab w:val="left" w:pos="709"/>
        </w:tabs>
        <w:spacing w:before="240" w:after="0"/>
        <w:jc w:val="both"/>
        <w:rPr>
          <w:rFonts w:eastAsia="Arial"/>
        </w:rPr>
      </w:pPr>
      <w:r w:rsidRPr="0040729D">
        <w:rPr>
          <w:rFonts w:eastAsia="Arial"/>
        </w:rPr>
        <w:tab/>
      </w:r>
      <w:r w:rsidR="00995C96" w:rsidRPr="0040729D">
        <w:rPr>
          <w:rFonts w:eastAsia="Arial"/>
        </w:rPr>
        <w:t>(4) Mirovinsko društvo će prospekt dostaviti svakom članu fonda na njegov zahtjev besplatno jedanput godišnje, u pisanom obliku ili na nekom drugom trajnom mediju, ovisno kako je definirano ugovorom o članstvu iz članka 115. ovoga Zakona</w:t>
      </w:r>
      <w:r w:rsidR="004C7ACA">
        <w:rPr>
          <w:rFonts w:eastAsia="Arial"/>
        </w:rPr>
        <w:t>.</w:t>
      </w:r>
    </w:p>
    <w:p w14:paraId="7F47A728" w14:textId="77777777" w:rsidR="0092412D" w:rsidRDefault="0092412D" w:rsidP="0092412D">
      <w:pPr>
        <w:tabs>
          <w:tab w:val="left" w:pos="709"/>
        </w:tabs>
        <w:spacing w:after="0"/>
        <w:jc w:val="both"/>
        <w:rPr>
          <w:rFonts w:eastAsia="Arial"/>
        </w:rPr>
      </w:pPr>
    </w:p>
    <w:p w14:paraId="5F50DBED" w14:textId="513E2B6C" w:rsidR="004606C6" w:rsidRPr="0040729D" w:rsidRDefault="00613BEF" w:rsidP="00011FE4">
      <w:pPr>
        <w:tabs>
          <w:tab w:val="left" w:pos="709"/>
        </w:tabs>
        <w:spacing w:before="240" w:after="0"/>
        <w:jc w:val="center"/>
        <w:rPr>
          <w:rFonts w:eastAsia="Arial"/>
        </w:rPr>
      </w:pPr>
      <w:r w:rsidRPr="0040729D">
        <w:rPr>
          <w:rFonts w:eastAsia="Arial"/>
        </w:rPr>
        <w:t>Bitne promjene prospekta</w:t>
      </w:r>
    </w:p>
    <w:p w14:paraId="7F80C292" w14:textId="1AA05084" w:rsidR="005C1B93" w:rsidRPr="0040729D" w:rsidRDefault="00613BEF" w:rsidP="00011FE4">
      <w:pPr>
        <w:tabs>
          <w:tab w:val="left" w:pos="709"/>
        </w:tabs>
        <w:spacing w:before="240" w:after="0"/>
        <w:jc w:val="center"/>
        <w:rPr>
          <w:rFonts w:eastAsia="Arial"/>
        </w:rPr>
      </w:pPr>
      <w:r w:rsidRPr="0040729D">
        <w:rPr>
          <w:rFonts w:eastAsia="Arial"/>
        </w:rPr>
        <w:t>Članak 176.</w:t>
      </w:r>
    </w:p>
    <w:p w14:paraId="093D39C0" w14:textId="103AA917" w:rsidR="004606C6" w:rsidRPr="0040729D" w:rsidRDefault="00613BEF" w:rsidP="0090711A">
      <w:pPr>
        <w:tabs>
          <w:tab w:val="left" w:pos="709"/>
        </w:tabs>
        <w:spacing w:before="240" w:after="0"/>
        <w:jc w:val="both"/>
        <w:rPr>
          <w:rFonts w:eastAsia="Arial"/>
        </w:rPr>
      </w:pPr>
      <w:r w:rsidRPr="0040729D">
        <w:rPr>
          <w:rFonts w:eastAsia="Arial"/>
        </w:rPr>
        <w:tab/>
        <w:t>Bitnim promjenama prospekta fonda za koje je potrebno ishoditi odobrenje Agencije smatraju se izmjene i dopune prospekta fonda koje se predlažu radi:</w:t>
      </w:r>
    </w:p>
    <w:p w14:paraId="5CAAF676" w14:textId="77777777" w:rsidR="00613BEF" w:rsidRPr="0040729D" w:rsidRDefault="00613BEF" w:rsidP="004606C6">
      <w:pPr>
        <w:tabs>
          <w:tab w:val="left" w:pos="709"/>
        </w:tabs>
        <w:spacing w:before="240"/>
        <w:jc w:val="both"/>
        <w:rPr>
          <w:rFonts w:eastAsia="Arial"/>
        </w:rPr>
      </w:pPr>
      <w:r w:rsidRPr="0040729D">
        <w:rPr>
          <w:rFonts w:eastAsia="Arial"/>
        </w:rPr>
        <w:tab/>
        <w:t>1. promjene naknada za upravljanje ili izlaznih naknada, ako iste povećavaju troškove za članove fonda</w:t>
      </w:r>
    </w:p>
    <w:p w14:paraId="69FAD730" w14:textId="2E7C4565" w:rsidR="004606C6" w:rsidRPr="0040729D" w:rsidRDefault="00613BEF" w:rsidP="004606C6">
      <w:pPr>
        <w:tabs>
          <w:tab w:val="left" w:pos="709"/>
        </w:tabs>
        <w:spacing w:after="0"/>
        <w:jc w:val="both"/>
        <w:rPr>
          <w:rFonts w:eastAsia="Arial"/>
        </w:rPr>
      </w:pPr>
      <w:r w:rsidRPr="0040729D">
        <w:rPr>
          <w:rFonts w:eastAsia="Arial"/>
        </w:rPr>
        <w:tab/>
        <w:t>2. promjene ulagačkih ciljeva fonda ili</w:t>
      </w:r>
    </w:p>
    <w:p w14:paraId="09EB7BB3" w14:textId="2FE5A3B6" w:rsidR="00E64CE5" w:rsidRDefault="00613BEF" w:rsidP="00011FE4">
      <w:pPr>
        <w:tabs>
          <w:tab w:val="left" w:pos="709"/>
        </w:tabs>
        <w:spacing w:before="240" w:after="0"/>
        <w:jc w:val="both"/>
        <w:rPr>
          <w:rFonts w:eastAsia="Arial"/>
        </w:rPr>
      </w:pPr>
      <w:r w:rsidRPr="0040729D">
        <w:rPr>
          <w:rFonts w:eastAsia="Arial"/>
        </w:rPr>
        <w:tab/>
        <w:t>3. promjene profila rizičnosti fonda, sklonosti prema riziku i sposobnosti nosivosti rizika.</w:t>
      </w:r>
    </w:p>
    <w:p w14:paraId="695401C7" w14:textId="77777777" w:rsidR="0092412D" w:rsidRPr="0040729D" w:rsidRDefault="0092412D" w:rsidP="0092412D">
      <w:pPr>
        <w:tabs>
          <w:tab w:val="left" w:pos="709"/>
        </w:tabs>
        <w:spacing w:after="0"/>
        <w:jc w:val="both"/>
        <w:rPr>
          <w:rFonts w:eastAsia="Arial"/>
        </w:rPr>
      </w:pPr>
    </w:p>
    <w:p w14:paraId="2C73425C" w14:textId="3E0A400B" w:rsidR="00783262" w:rsidRPr="0040729D" w:rsidRDefault="00995C96" w:rsidP="00011FE4">
      <w:pPr>
        <w:tabs>
          <w:tab w:val="left" w:pos="709"/>
        </w:tabs>
        <w:spacing w:before="240" w:after="0"/>
        <w:jc w:val="center"/>
        <w:rPr>
          <w:rFonts w:eastAsia="Arial"/>
        </w:rPr>
      </w:pPr>
      <w:r w:rsidRPr="0040729D">
        <w:rPr>
          <w:rFonts w:eastAsia="Arial"/>
        </w:rPr>
        <w:t>DIO ČETVRTI</w:t>
      </w:r>
    </w:p>
    <w:p w14:paraId="1F3E1DEB" w14:textId="29DBC543" w:rsidR="00783262" w:rsidRPr="0040729D" w:rsidRDefault="00995C96" w:rsidP="0090711A">
      <w:pPr>
        <w:tabs>
          <w:tab w:val="left" w:pos="709"/>
        </w:tabs>
        <w:spacing w:before="240" w:after="0"/>
        <w:jc w:val="center"/>
        <w:rPr>
          <w:rFonts w:eastAsia="Arial"/>
        </w:rPr>
      </w:pPr>
      <w:r w:rsidRPr="0040729D">
        <w:rPr>
          <w:rFonts w:eastAsia="Arial"/>
        </w:rPr>
        <w:t>DEPOZITAR</w:t>
      </w:r>
    </w:p>
    <w:p w14:paraId="1F6230D8" w14:textId="75625AA0" w:rsidR="00C0364A" w:rsidRPr="0040729D" w:rsidRDefault="00995C96" w:rsidP="00AF5282">
      <w:pPr>
        <w:tabs>
          <w:tab w:val="left" w:pos="709"/>
        </w:tabs>
        <w:spacing w:before="240"/>
        <w:jc w:val="center"/>
        <w:rPr>
          <w:rFonts w:eastAsia="Arial"/>
        </w:rPr>
      </w:pPr>
      <w:r w:rsidRPr="0040729D">
        <w:rPr>
          <w:rFonts w:eastAsia="Arial"/>
        </w:rPr>
        <w:lastRenderedPageBreak/>
        <w:t>Opće odredbe</w:t>
      </w:r>
    </w:p>
    <w:p w14:paraId="5CAE7E66" w14:textId="4673EFB1" w:rsidR="00995C96" w:rsidRPr="0040729D" w:rsidRDefault="00995C96" w:rsidP="003771AB">
      <w:pPr>
        <w:tabs>
          <w:tab w:val="left" w:pos="709"/>
        </w:tabs>
        <w:spacing w:before="240"/>
        <w:jc w:val="center"/>
        <w:rPr>
          <w:rFonts w:eastAsia="Arial"/>
        </w:rPr>
      </w:pPr>
      <w:r w:rsidRPr="0040729D">
        <w:rPr>
          <w:rFonts w:eastAsia="Arial"/>
        </w:rPr>
        <w:t>Članak 245.</w:t>
      </w:r>
    </w:p>
    <w:p w14:paraId="314BFB08" w14:textId="435054D2" w:rsidR="00995C96" w:rsidRPr="0040729D" w:rsidRDefault="00500E84" w:rsidP="003771AB">
      <w:pPr>
        <w:tabs>
          <w:tab w:val="left" w:pos="709"/>
        </w:tabs>
        <w:spacing w:before="240"/>
        <w:jc w:val="both"/>
        <w:rPr>
          <w:rFonts w:eastAsia="Arial"/>
        </w:rPr>
      </w:pPr>
      <w:r w:rsidRPr="0040729D">
        <w:rPr>
          <w:rFonts w:eastAsia="Arial"/>
        </w:rPr>
        <w:tab/>
      </w:r>
      <w:r w:rsidR="00995C96" w:rsidRPr="0040729D">
        <w:rPr>
          <w:rFonts w:eastAsia="Arial"/>
        </w:rPr>
        <w:t>(1) Imovinu fonda mirovinsko društvo povjerava na pohranu i administriranje depozitaru.</w:t>
      </w:r>
    </w:p>
    <w:p w14:paraId="77C116A7" w14:textId="78645779" w:rsidR="00C0364A" w:rsidRPr="0040729D" w:rsidRDefault="00500E84" w:rsidP="003729FA">
      <w:pPr>
        <w:tabs>
          <w:tab w:val="left" w:pos="709"/>
        </w:tabs>
        <w:spacing w:before="240"/>
        <w:jc w:val="both"/>
        <w:rPr>
          <w:rFonts w:eastAsia="Arial"/>
        </w:rPr>
      </w:pPr>
      <w:r w:rsidRPr="0040729D">
        <w:rPr>
          <w:rFonts w:eastAsia="Arial"/>
        </w:rPr>
        <w:tab/>
      </w:r>
      <w:r w:rsidR="00995C96" w:rsidRPr="0040729D">
        <w:rPr>
          <w:rFonts w:eastAsia="Arial"/>
        </w:rPr>
        <w:t>(2) Depozitar može biti:</w:t>
      </w:r>
    </w:p>
    <w:p w14:paraId="142BA0C8" w14:textId="0E1D9EB0" w:rsidR="00995C96" w:rsidRPr="0040729D" w:rsidRDefault="00500E84" w:rsidP="003729FA">
      <w:pPr>
        <w:tabs>
          <w:tab w:val="left" w:pos="709"/>
        </w:tabs>
        <w:spacing w:before="240"/>
        <w:jc w:val="both"/>
        <w:rPr>
          <w:rFonts w:eastAsia="Arial"/>
        </w:rPr>
      </w:pPr>
      <w:r w:rsidRPr="0040729D">
        <w:rPr>
          <w:rFonts w:eastAsia="Arial"/>
        </w:rPr>
        <w:tab/>
      </w:r>
      <w:r w:rsidR="00995C96" w:rsidRPr="0040729D">
        <w:rPr>
          <w:rFonts w:eastAsia="Arial"/>
        </w:rPr>
        <w:t>1. kreditna institucija sa sjedištem u Republici Hrvatskoj, koja ima odobrenje Hrvatske narodne banke za obavljanje poslova pohrane i administriranja financijskih instrumenata za račun klijenta, uključujući i poslove skrbništva i s tim povezane usluge, kao na primjer upravljanje novčanim sredstvima, odnosno instrumentima osiguranja</w:t>
      </w:r>
    </w:p>
    <w:p w14:paraId="61A8B3A1" w14:textId="34EA60DE" w:rsidR="00C0364A" w:rsidRPr="0040729D" w:rsidRDefault="002E5F4E" w:rsidP="003729FA">
      <w:pPr>
        <w:tabs>
          <w:tab w:val="left" w:pos="709"/>
        </w:tabs>
        <w:spacing w:before="240"/>
        <w:jc w:val="both"/>
        <w:rPr>
          <w:rFonts w:eastAsia="Arial"/>
        </w:rPr>
      </w:pPr>
      <w:r w:rsidRPr="0040729D">
        <w:rPr>
          <w:rFonts w:eastAsia="Arial"/>
        </w:rPr>
        <w:tab/>
      </w:r>
      <w:r w:rsidR="00995C96" w:rsidRPr="0040729D">
        <w:rPr>
          <w:rFonts w:eastAsia="Arial"/>
        </w:rPr>
        <w:t>2. podružnica kreditne institucije druge države članice, osnovana u Republici Hrvatskoj u skladu s odredbama zakona koji uređuje osnivanje i poslovanje kreditnih institucija, koja ima odobrenje nadležnog tijela te države članice za obavljanje poslova pohrane i administriranja financijskih instrumenata za račun klijenta, uključujući i poslove skrbništva i s tim povezane usluge, kao na primjer upravljanje novčanim sredstvima, odnosno instrumentima osiguranja.</w:t>
      </w:r>
    </w:p>
    <w:p w14:paraId="01477877" w14:textId="5E7C8E7A" w:rsidR="00C0364A" w:rsidRPr="0040729D" w:rsidRDefault="00500E84" w:rsidP="003729FA">
      <w:pPr>
        <w:tabs>
          <w:tab w:val="left" w:pos="709"/>
        </w:tabs>
        <w:spacing w:before="240"/>
        <w:jc w:val="both"/>
        <w:rPr>
          <w:rFonts w:eastAsia="Arial"/>
        </w:rPr>
      </w:pPr>
      <w:r w:rsidRPr="0040729D">
        <w:rPr>
          <w:rFonts w:eastAsia="Arial"/>
        </w:rPr>
        <w:tab/>
      </w:r>
      <w:r w:rsidR="00995C96" w:rsidRPr="0040729D">
        <w:rPr>
          <w:rFonts w:eastAsia="Arial"/>
        </w:rPr>
        <w:t>(3) Depozitar obavlja poslove određene ovim Zakonom na temelju pisanog ugovora o obavljanju poslova depozitara sklopljenog s mirovinskim društvom. Ugovor između depozitara i mirovinskog društva mora sadržavati opis načina i postupaka pomoću kojih će depozitar imati pristup svim informacijama koje su potrebne za obavljanje poslova depozitara.</w:t>
      </w:r>
    </w:p>
    <w:p w14:paraId="5EBE8BD7" w14:textId="17BD2AAD" w:rsidR="00C0364A" w:rsidRPr="0040729D" w:rsidRDefault="00500E84" w:rsidP="003729FA">
      <w:pPr>
        <w:tabs>
          <w:tab w:val="left" w:pos="709"/>
        </w:tabs>
        <w:spacing w:before="240"/>
        <w:jc w:val="both"/>
        <w:rPr>
          <w:rFonts w:eastAsia="Arial"/>
        </w:rPr>
      </w:pPr>
      <w:r w:rsidRPr="0040729D">
        <w:rPr>
          <w:rFonts w:eastAsia="Arial"/>
        </w:rPr>
        <w:tab/>
      </w:r>
      <w:r w:rsidR="00995C96" w:rsidRPr="0040729D">
        <w:rPr>
          <w:rFonts w:eastAsia="Arial"/>
        </w:rPr>
        <w:t>(4) Depozitar mora biti spreman i sposoban ispuniti sve organizacijske zahtjeve i uvjete potrebne za ispunjenje dužnosti depozitara prema odredbama ovoga Zakona.</w:t>
      </w:r>
    </w:p>
    <w:p w14:paraId="67FE2101" w14:textId="21E5C94A" w:rsidR="00C0364A" w:rsidRPr="0040729D" w:rsidRDefault="00500E84" w:rsidP="003729FA">
      <w:pPr>
        <w:tabs>
          <w:tab w:val="left" w:pos="709"/>
        </w:tabs>
        <w:spacing w:before="240"/>
        <w:jc w:val="both"/>
        <w:rPr>
          <w:rFonts w:eastAsia="Arial"/>
        </w:rPr>
      </w:pPr>
      <w:r w:rsidRPr="0040729D">
        <w:rPr>
          <w:rFonts w:eastAsia="Arial"/>
        </w:rPr>
        <w:tab/>
      </w:r>
      <w:r w:rsidR="00995C96" w:rsidRPr="0040729D">
        <w:rPr>
          <w:rFonts w:eastAsia="Arial"/>
        </w:rPr>
        <w:t>(5) Upravitelji depozitara za fond moraju imati odgovarajuće iskustvo. Upraviteljima depozitara smatraju se osobe odgovorne za poslovanje organizacijske jedinice koja obavlja poslove depozitara unutar kreditne institucije, odnosno podružnice kreditne institucije ili osobe koje mogu utjecati na poslovnu politiku u depozitarnom poslovanju kreditne institucije, odnosno podružnice kreditne institucije.</w:t>
      </w:r>
    </w:p>
    <w:p w14:paraId="1FF4CCB2" w14:textId="397DE640" w:rsidR="00783262" w:rsidRPr="0040729D" w:rsidRDefault="00500E84" w:rsidP="003729FA">
      <w:pPr>
        <w:tabs>
          <w:tab w:val="left" w:pos="709"/>
        </w:tabs>
        <w:spacing w:before="240"/>
        <w:jc w:val="both"/>
        <w:rPr>
          <w:rFonts w:eastAsia="Arial"/>
        </w:rPr>
      </w:pPr>
      <w:r w:rsidRPr="0040729D">
        <w:rPr>
          <w:rFonts w:eastAsia="Arial"/>
        </w:rPr>
        <w:tab/>
      </w:r>
      <w:r w:rsidR="00995C96" w:rsidRPr="0040729D">
        <w:rPr>
          <w:rFonts w:eastAsia="Arial"/>
        </w:rPr>
        <w:t>(6) Niti jedan subjekt ne smije djelovati i kao mirovinsko društvo i kao depozitar.</w:t>
      </w:r>
    </w:p>
    <w:p w14:paraId="1B7A93ED" w14:textId="2B51B6E2" w:rsidR="00000820" w:rsidRPr="0040729D" w:rsidRDefault="00500E84" w:rsidP="0090711A">
      <w:pPr>
        <w:tabs>
          <w:tab w:val="left" w:pos="709"/>
        </w:tabs>
        <w:spacing w:before="240"/>
        <w:jc w:val="both"/>
        <w:rPr>
          <w:rFonts w:eastAsia="Arial"/>
        </w:rPr>
      </w:pPr>
      <w:r w:rsidRPr="0040729D">
        <w:rPr>
          <w:rFonts w:eastAsia="Arial"/>
        </w:rPr>
        <w:tab/>
      </w:r>
      <w:r w:rsidR="00995C96" w:rsidRPr="0040729D">
        <w:rPr>
          <w:rFonts w:eastAsia="Arial"/>
        </w:rPr>
        <w:t>(7) Fond može imati samo jednoga depozitara, ali depozitar može obavljati te poslove istodobno za više fondova.</w:t>
      </w:r>
    </w:p>
    <w:p w14:paraId="7FF3BEDC" w14:textId="3F05F46B" w:rsidR="00000820" w:rsidRPr="0040729D" w:rsidRDefault="00500E84" w:rsidP="0090711A">
      <w:pPr>
        <w:tabs>
          <w:tab w:val="left" w:pos="709"/>
        </w:tabs>
        <w:spacing w:before="240" w:after="0"/>
        <w:jc w:val="both"/>
        <w:rPr>
          <w:rFonts w:eastAsia="Arial"/>
        </w:rPr>
      </w:pPr>
      <w:r w:rsidRPr="0040729D">
        <w:rPr>
          <w:rFonts w:eastAsia="Arial"/>
        </w:rPr>
        <w:tab/>
      </w:r>
      <w:r w:rsidR="00995C96" w:rsidRPr="0040729D">
        <w:rPr>
          <w:rFonts w:eastAsia="Arial"/>
        </w:rPr>
        <w:t>(8) Depozitar prilikom obavljanja poslova iz članka 247. ovoga Zakona djeluje isključivo u interesu članova fondova za koje obavlja poslove depozitara.</w:t>
      </w:r>
    </w:p>
    <w:p w14:paraId="70F40E5F" w14:textId="63773DBD" w:rsidR="00C0364A" w:rsidRPr="0040729D" w:rsidRDefault="00500E84" w:rsidP="0090711A">
      <w:pPr>
        <w:tabs>
          <w:tab w:val="left" w:pos="709"/>
        </w:tabs>
        <w:jc w:val="both"/>
        <w:rPr>
          <w:rFonts w:eastAsia="Arial"/>
        </w:rPr>
      </w:pPr>
      <w:r w:rsidRPr="0040729D">
        <w:rPr>
          <w:rFonts w:eastAsia="Arial"/>
        </w:rPr>
        <w:lastRenderedPageBreak/>
        <w:tab/>
      </w:r>
      <w:r w:rsidR="00995C96" w:rsidRPr="0040729D">
        <w:rPr>
          <w:rFonts w:eastAsia="Arial"/>
        </w:rPr>
        <w:t>(9) Pri obavljanju poslova depozitara za više fondova imovina, djelatnost i evidencija svakog fonda moraju biti potpuno odvojeni, kako međusobno, tako i od samog depozitara.</w:t>
      </w:r>
    </w:p>
    <w:p w14:paraId="05420270" w14:textId="283C75A9" w:rsidR="00260F5A" w:rsidRDefault="00500E84" w:rsidP="00260F5A">
      <w:pPr>
        <w:tabs>
          <w:tab w:val="left" w:pos="709"/>
        </w:tabs>
        <w:jc w:val="both"/>
        <w:rPr>
          <w:rFonts w:eastAsia="Arial"/>
        </w:rPr>
      </w:pPr>
      <w:r w:rsidRPr="0040729D">
        <w:rPr>
          <w:rFonts w:eastAsia="Arial"/>
        </w:rPr>
        <w:tab/>
      </w:r>
      <w:r w:rsidR="00995C96" w:rsidRPr="0040729D">
        <w:rPr>
          <w:rFonts w:eastAsia="Arial"/>
        </w:rPr>
        <w:t>(10) Podatke koji su mu učinjeni dostupnima u skladu s odredbama ovoga Zakona depozitar je dužan čuvati kao poslovnu tajnu</w:t>
      </w:r>
      <w:r w:rsidR="00260F5A">
        <w:rPr>
          <w:rFonts w:eastAsia="Arial"/>
        </w:rPr>
        <w:t>.</w:t>
      </w:r>
    </w:p>
    <w:p w14:paraId="4315F6A2" w14:textId="77777777" w:rsidR="0092412D" w:rsidRPr="0040729D" w:rsidRDefault="0092412D" w:rsidP="00260F5A">
      <w:pPr>
        <w:tabs>
          <w:tab w:val="left" w:pos="709"/>
        </w:tabs>
        <w:jc w:val="both"/>
        <w:rPr>
          <w:rFonts w:eastAsia="Arial"/>
        </w:rPr>
      </w:pPr>
    </w:p>
    <w:p w14:paraId="0C9396A9" w14:textId="4517F46F" w:rsidR="00995C96" w:rsidRPr="0040729D" w:rsidRDefault="00995C96" w:rsidP="00011FE4">
      <w:pPr>
        <w:tabs>
          <w:tab w:val="left" w:pos="709"/>
        </w:tabs>
        <w:spacing w:before="240" w:after="0"/>
        <w:jc w:val="center"/>
        <w:rPr>
          <w:rFonts w:eastAsia="Arial"/>
        </w:rPr>
      </w:pPr>
      <w:r w:rsidRPr="0040729D">
        <w:rPr>
          <w:rFonts w:eastAsia="Arial"/>
        </w:rPr>
        <w:t>Subjekti nadzora</w:t>
      </w:r>
    </w:p>
    <w:p w14:paraId="7FF160CC" w14:textId="77777777" w:rsidR="00C0364A" w:rsidRPr="0040729D" w:rsidRDefault="00C0364A" w:rsidP="00783262">
      <w:pPr>
        <w:tabs>
          <w:tab w:val="left" w:pos="709"/>
        </w:tabs>
        <w:spacing w:after="0"/>
        <w:jc w:val="center"/>
        <w:rPr>
          <w:rFonts w:eastAsia="Arial"/>
        </w:rPr>
      </w:pPr>
    </w:p>
    <w:p w14:paraId="4501D804" w14:textId="07CDB72C" w:rsidR="00995C96" w:rsidRPr="0040729D" w:rsidRDefault="00995C96" w:rsidP="00260F5A">
      <w:pPr>
        <w:tabs>
          <w:tab w:val="left" w:pos="709"/>
        </w:tabs>
        <w:spacing w:after="0"/>
        <w:jc w:val="center"/>
        <w:rPr>
          <w:rFonts w:eastAsia="Arial"/>
        </w:rPr>
      </w:pPr>
      <w:r w:rsidRPr="0040729D">
        <w:rPr>
          <w:rFonts w:eastAsia="Arial"/>
        </w:rPr>
        <w:t>Članak 275.</w:t>
      </w:r>
    </w:p>
    <w:p w14:paraId="37F4F04B" w14:textId="307E2D4D"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(1) Agencija provodi nadzor nad subjektima nadzora u skladu sa Zakonom o Hrvatskoj agenciji za nadzor financijskih usluga (»Narodne novine«, br. 140/05., 154/11. i 12/12.), ovim Zakonom, propisima donesenima na temelju ovoga Zakona te drugim zakonima i propisima donesenima na temelju istih.</w:t>
      </w:r>
    </w:p>
    <w:p w14:paraId="0D42C659" w14:textId="484E258F"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(2) Na postupke koje u okviru svoje nadležnosti provodi Agencija primjenjuju se odredbe iz ovoga dijela Zakona, ako nije drukčije propisano.</w:t>
      </w:r>
    </w:p>
    <w:p w14:paraId="0780DE0B" w14:textId="60B402DB"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(3) U postupcima koje vodi u skladu s odredbama zakona kojim se uređuje opći upravni postupak Agencija donosi rješenja i zaključke.</w:t>
      </w:r>
    </w:p>
    <w:p w14:paraId="59D02101" w14:textId="7118D186" w:rsidR="00995C96" w:rsidRPr="0040729D" w:rsidRDefault="00EC1941" w:rsidP="00544576">
      <w:pPr>
        <w:tabs>
          <w:tab w:val="left" w:pos="709"/>
        </w:tabs>
        <w:spacing w:before="240" w:after="0"/>
        <w:jc w:val="both"/>
        <w:rPr>
          <w:rFonts w:eastAsia="Arial"/>
        </w:rPr>
      </w:pPr>
      <w:r w:rsidRPr="0040729D">
        <w:rPr>
          <w:rFonts w:eastAsia="Arial"/>
        </w:rPr>
        <w:tab/>
      </w:r>
      <w:r w:rsidR="00995C96" w:rsidRPr="0040729D">
        <w:rPr>
          <w:rFonts w:eastAsia="Arial"/>
        </w:rPr>
        <w:t>(4) Agencija ima pravo uvida u sve podatke i dokumentaciju koja se vodi u subjektima nadzora.</w:t>
      </w:r>
    </w:p>
    <w:p w14:paraId="0422DCF2" w14:textId="476E31E4"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(5) U postupcima iz stavka 1. ovoga članka koje vodi Agencija u pravilu odlučuje bez usmene rasprave.</w:t>
      </w:r>
    </w:p>
    <w:p w14:paraId="6A86CDD4" w14:textId="171C4F34"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(6) Subjekti nadzora Agencije prema odredbama ovoga Zakona su:</w:t>
      </w:r>
    </w:p>
    <w:p w14:paraId="64D86932" w14:textId="39C576D6"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1. mirovinska društva i njihove podružnice izvan Republike Hrvatske</w:t>
      </w:r>
    </w:p>
    <w:p w14:paraId="5E82FDB9" w14:textId="53A2E67C"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2. podružnice mirovinskih društava iz drugih država članica koje obavljaju djelatnost u Republici Hrvatskoj</w:t>
      </w:r>
    </w:p>
    <w:p w14:paraId="28494CEB" w14:textId="6580F4A6"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3. fondovi kojima upravljaju mirovinska društva iz točke 1. ovoga stavka</w:t>
      </w:r>
    </w:p>
    <w:p w14:paraId="13E3EF4D" w14:textId="0F247989"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4. mirovinska društva iz druge države članice u dijelu u kojem obavljaju djelatnost izravno na području Republike Hrvatske</w:t>
      </w:r>
    </w:p>
    <w:p w14:paraId="673FF0D5" w14:textId="35AE89CA"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5. fondovi kojima upravljaju mirovinska društva iz druge države članice</w:t>
      </w:r>
    </w:p>
    <w:p w14:paraId="47FD00B5" w14:textId="4D4F4BA1" w:rsidR="00C0364A" w:rsidRPr="0040729D"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6. depozitar fondova iz točke 3. ovoga stavka, u dijelu poslovanja koje obavlja u skladu s odredbama dijela četvrtog ovoga Zakona</w:t>
      </w:r>
    </w:p>
    <w:p w14:paraId="65D70E57" w14:textId="2F01811D" w:rsidR="003729FA" w:rsidRDefault="00EC1941" w:rsidP="00260F5A">
      <w:pPr>
        <w:tabs>
          <w:tab w:val="left" w:pos="709"/>
        </w:tabs>
        <w:spacing w:before="240" w:after="0"/>
        <w:jc w:val="both"/>
        <w:rPr>
          <w:rFonts w:eastAsia="Arial"/>
        </w:rPr>
      </w:pPr>
      <w:r w:rsidRPr="0040729D">
        <w:rPr>
          <w:rFonts w:eastAsia="Arial"/>
        </w:rPr>
        <w:tab/>
      </w:r>
      <w:r w:rsidR="00995C96" w:rsidRPr="0040729D">
        <w:rPr>
          <w:rFonts w:eastAsia="Arial"/>
        </w:rPr>
        <w:t>7. osobe koje nude mirovinske programe.</w:t>
      </w:r>
    </w:p>
    <w:p w14:paraId="66238AC6" w14:textId="77777777" w:rsidR="0092412D" w:rsidRPr="0040729D" w:rsidRDefault="0092412D" w:rsidP="0092412D">
      <w:pPr>
        <w:tabs>
          <w:tab w:val="left" w:pos="709"/>
        </w:tabs>
        <w:spacing w:after="0"/>
        <w:jc w:val="both"/>
        <w:rPr>
          <w:rFonts w:eastAsia="Arial"/>
        </w:rPr>
      </w:pPr>
    </w:p>
    <w:p w14:paraId="0AFDF728" w14:textId="480705A5" w:rsidR="00C0364A" w:rsidRPr="0040729D" w:rsidRDefault="00763866" w:rsidP="00DC05D9">
      <w:pPr>
        <w:spacing w:before="240" w:after="160" w:line="259" w:lineRule="auto"/>
        <w:jc w:val="center"/>
        <w:rPr>
          <w:rFonts w:eastAsia="Arial"/>
        </w:rPr>
      </w:pPr>
      <w:r w:rsidRPr="0040729D">
        <w:rPr>
          <w:rFonts w:eastAsia="Arial"/>
        </w:rPr>
        <w:lastRenderedPageBreak/>
        <w:t>Nadležnost Agencije za nadzor nad depozitarom</w:t>
      </w:r>
    </w:p>
    <w:p w14:paraId="3CFE3450" w14:textId="323B521B" w:rsidR="00763866" w:rsidRPr="0040729D" w:rsidRDefault="00763866" w:rsidP="00260F5A">
      <w:pPr>
        <w:tabs>
          <w:tab w:val="left" w:pos="709"/>
        </w:tabs>
        <w:spacing w:after="0"/>
        <w:jc w:val="center"/>
        <w:rPr>
          <w:rFonts w:eastAsia="Arial"/>
        </w:rPr>
      </w:pPr>
      <w:r w:rsidRPr="0040729D">
        <w:rPr>
          <w:rFonts w:eastAsia="Arial"/>
        </w:rPr>
        <w:t>Članak 300.</w:t>
      </w:r>
    </w:p>
    <w:p w14:paraId="66A16B72" w14:textId="2DF7F9D6" w:rsidR="00C0364A" w:rsidRPr="0040729D" w:rsidRDefault="002479FA" w:rsidP="00260F5A">
      <w:pPr>
        <w:tabs>
          <w:tab w:val="left" w:pos="709"/>
        </w:tabs>
        <w:spacing w:before="240" w:after="0"/>
        <w:jc w:val="both"/>
        <w:rPr>
          <w:rFonts w:eastAsia="Arial"/>
        </w:rPr>
      </w:pPr>
      <w:r w:rsidRPr="0040729D">
        <w:rPr>
          <w:rFonts w:eastAsia="Arial"/>
        </w:rPr>
        <w:tab/>
      </w:r>
      <w:r w:rsidR="00763866" w:rsidRPr="0040729D">
        <w:rPr>
          <w:rFonts w:eastAsia="Arial"/>
        </w:rPr>
        <w:t>(1) Agencija je nadležna za nadzor nad depozitarom fonda iz dijela četvrtog ovoga Zakona.</w:t>
      </w:r>
    </w:p>
    <w:p w14:paraId="42BD5F8D" w14:textId="6E833203" w:rsidR="00C0364A" w:rsidRPr="0040729D" w:rsidRDefault="002479FA" w:rsidP="00260F5A">
      <w:pPr>
        <w:tabs>
          <w:tab w:val="left" w:pos="709"/>
        </w:tabs>
        <w:spacing w:before="240" w:after="0"/>
        <w:jc w:val="both"/>
        <w:rPr>
          <w:rFonts w:eastAsia="Arial"/>
        </w:rPr>
      </w:pPr>
      <w:r w:rsidRPr="0040729D">
        <w:rPr>
          <w:rFonts w:eastAsia="Arial"/>
        </w:rPr>
        <w:tab/>
      </w:r>
      <w:r w:rsidR="00763866" w:rsidRPr="0040729D">
        <w:rPr>
          <w:rFonts w:eastAsia="Arial"/>
        </w:rPr>
        <w:t>(2) U smislu stavka 1. ovoga članka, nadzor je provjera posluje li depozitar u skladu s odredbama ovoga Zakona, propisima donesenima na temelju njega, u skladu s drugim propisima, kao i internim aktima, standardima i pravilima struke.</w:t>
      </w:r>
    </w:p>
    <w:p w14:paraId="5DBAFE48" w14:textId="7A02AE3E" w:rsidR="00C0364A" w:rsidRPr="0040729D" w:rsidRDefault="002479FA" w:rsidP="00260F5A">
      <w:pPr>
        <w:tabs>
          <w:tab w:val="left" w:pos="709"/>
        </w:tabs>
        <w:spacing w:before="240" w:after="0"/>
        <w:jc w:val="both"/>
        <w:rPr>
          <w:rFonts w:eastAsia="Arial"/>
        </w:rPr>
      </w:pPr>
      <w:r w:rsidRPr="0040729D">
        <w:rPr>
          <w:rFonts w:eastAsia="Arial"/>
        </w:rPr>
        <w:tab/>
      </w:r>
      <w:r w:rsidR="00763866" w:rsidRPr="0040729D">
        <w:rPr>
          <w:rFonts w:eastAsia="Arial"/>
        </w:rPr>
        <w:t>(3) Agencija u okviru nadzora provjerava i procjenjuje rizike kojima je depozitar izložen ili bi mogao biti izložen u dijelu poslova koje obavlja u skladu s ovim Zakonom, uzimajući u obzir mišljenja drugih nadzornih i regulatornih tijela koja su nadležna za nadzor poslovanja depozitara.</w:t>
      </w:r>
    </w:p>
    <w:p w14:paraId="32E3BF23" w14:textId="50A08035" w:rsidR="00C0364A" w:rsidRPr="0040729D" w:rsidRDefault="002479FA" w:rsidP="00260F5A">
      <w:pPr>
        <w:tabs>
          <w:tab w:val="left" w:pos="709"/>
        </w:tabs>
        <w:spacing w:before="240" w:after="0"/>
        <w:jc w:val="both"/>
        <w:rPr>
          <w:rFonts w:eastAsia="Arial"/>
        </w:rPr>
      </w:pPr>
      <w:r w:rsidRPr="0040729D">
        <w:rPr>
          <w:rFonts w:eastAsia="Arial"/>
        </w:rPr>
        <w:tab/>
      </w:r>
      <w:r w:rsidR="00763866" w:rsidRPr="0040729D">
        <w:rPr>
          <w:rFonts w:eastAsia="Arial"/>
        </w:rPr>
        <w:t>(4) Na nadzor iz stavka 1. ovoga članka, osim odredbi ovoga Zakona, na odgovarajući se način primjenjuju i odredbe zakona koji uređuje tržište kapitala o nadzoru nad kreditnom institucijom koja pruža investicijske usluge i obavlja investicijske aktivnosti.</w:t>
      </w:r>
    </w:p>
    <w:p w14:paraId="319F444D" w14:textId="47399B3E" w:rsidR="00C0364A" w:rsidRPr="0040729D" w:rsidRDefault="002479FA" w:rsidP="00260F5A">
      <w:pPr>
        <w:tabs>
          <w:tab w:val="left" w:pos="709"/>
        </w:tabs>
        <w:spacing w:before="240" w:after="0"/>
        <w:jc w:val="both"/>
        <w:rPr>
          <w:rFonts w:eastAsia="Arial"/>
        </w:rPr>
      </w:pPr>
      <w:r w:rsidRPr="0040729D">
        <w:rPr>
          <w:rFonts w:eastAsia="Arial"/>
        </w:rPr>
        <w:tab/>
      </w:r>
      <w:r w:rsidR="00763866" w:rsidRPr="0040729D">
        <w:rPr>
          <w:rFonts w:eastAsia="Arial"/>
        </w:rPr>
        <w:t>(5) Nadzor nad poslovanjem kreditne institucije koja je depozitar fonda, u dijelu njezina poslovanja koji se odnosi na poslove depozitara, obavlja Agencija samostalno ili u suradnji s Hrvatskom narodnom bankom.</w:t>
      </w:r>
    </w:p>
    <w:p w14:paraId="10CF1E27" w14:textId="7B0BA090" w:rsidR="00763866" w:rsidRPr="0040729D" w:rsidRDefault="002479FA" w:rsidP="00260F5A">
      <w:pPr>
        <w:tabs>
          <w:tab w:val="left" w:pos="709"/>
        </w:tabs>
        <w:spacing w:before="240"/>
        <w:jc w:val="both"/>
        <w:rPr>
          <w:rFonts w:eastAsia="Arial"/>
        </w:rPr>
      </w:pPr>
      <w:r w:rsidRPr="0040729D">
        <w:rPr>
          <w:rFonts w:eastAsia="Arial"/>
        </w:rPr>
        <w:tab/>
      </w:r>
      <w:r w:rsidR="00763866" w:rsidRPr="0040729D">
        <w:rPr>
          <w:rFonts w:eastAsia="Arial"/>
        </w:rPr>
        <w:t>(6) Agencija je ovlaštena od osoba na koje su delegirani poslovi depozitara zahtijevati izvješća i podatke te obaviti pregled dijela poslovanja, kontrolu poslovnih knjiga i poslovne dokumentacije te ostale dokumentacije, ispisa, zapisa i snimki iz članka 280. stavka 3. ovoga Zakona u dijelu koji se odnosi na delegirani dio poslova te ih privremeno oduzeti u skladu s člankom 280. stavkom 4. ovoga Zakona.</w:t>
      </w:r>
    </w:p>
    <w:p w14:paraId="0D02673D" w14:textId="2E6C5F5D" w:rsidR="00260F5A" w:rsidRDefault="002E5F4E" w:rsidP="0028092A">
      <w:pPr>
        <w:tabs>
          <w:tab w:val="left" w:pos="709"/>
        </w:tabs>
        <w:spacing w:before="240" w:after="0"/>
        <w:jc w:val="both"/>
        <w:rPr>
          <w:rFonts w:eastAsia="Arial"/>
        </w:rPr>
      </w:pPr>
      <w:r w:rsidRPr="0040729D">
        <w:rPr>
          <w:rFonts w:eastAsia="Arial"/>
        </w:rPr>
        <w:tab/>
      </w:r>
      <w:r w:rsidR="00763866" w:rsidRPr="0040729D">
        <w:rPr>
          <w:rFonts w:eastAsia="Arial"/>
        </w:rPr>
        <w:t>(7) Agencija može davati preporuke upravi depozitara. U tom slučaju se na odgovarajući način primjenjuju odredbe članka 290. ovoga Zakona.</w:t>
      </w:r>
      <w:r w:rsidR="00133C89">
        <w:rPr>
          <w:rFonts w:eastAsia="Arial"/>
        </w:rPr>
        <w:t xml:space="preserve"> </w:t>
      </w:r>
    </w:p>
    <w:p w14:paraId="597C0FE1" w14:textId="77777777" w:rsidR="0092412D" w:rsidRDefault="0092412D" w:rsidP="00260F5A">
      <w:pPr>
        <w:tabs>
          <w:tab w:val="left" w:pos="709"/>
        </w:tabs>
        <w:spacing w:after="0"/>
        <w:jc w:val="both"/>
        <w:rPr>
          <w:rFonts w:eastAsia="Arial"/>
        </w:rPr>
      </w:pPr>
    </w:p>
    <w:p w14:paraId="323D36D6" w14:textId="0564E705" w:rsidR="00F575D1" w:rsidRPr="0040729D" w:rsidRDefault="00763866" w:rsidP="00011FE4">
      <w:pPr>
        <w:tabs>
          <w:tab w:val="left" w:pos="709"/>
        </w:tabs>
        <w:spacing w:before="240"/>
        <w:jc w:val="center"/>
        <w:rPr>
          <w:rFonts w:eastAsia="Arial"/>
        </w:rPr>
      </w:pPr>
      <w:r w:rsidRPr="0040729D">
        <w:rPr>
          <w:rFonts w:eastAsia="Arial"/>
        </w:rPr>
        <w:t>Nadzor mirovinskog društva sa sjedištem u drugoj državi članici kada upravlja zatvorenim fondom pokrovitelja iz Republike Hrvatske</w:t>
      </w:r>
    </w:p>
    <w:p w14:paraId="1EF743D5" w14:textId="1CE6BE5E" w:rsidR="00072444" w:rsidRPr="0040729D" w:rsidRDefault="00763866" w:rsidP="00260F5A">
      <w:pPr>
        <w:tabs>
          <w:tab w:val="left" w:pos="709"/>
        </w:tabs>
        <w:spacing w:before="240" w:after="0"/>
        <w:jc w:val="center"/>
        <w:rPr>
          <w:rFonts w:eastAsia="Arial"/>
        </w:rPr>
      </w:pPr>
      <w:r w:rsidRPr="0040729D">
        <w:rPr>
          <w:rFonts w:eastAsia="Arial"/>
        </w:rPr>
        <w:t>Članak 305.</w:t>
      </w:r>
    </w:p>
    <w:p w14:paraId="4CB31EAA" w14:textId="22FD2388" w:rsidR="00C0364A" w:rsidRPr="0040729D" w:rsidRDefault="002E5F4E" w:rsidP="00260F5A">
      <w:pPr>
        <w:tabs>
          <w:tab w:val="left" w:pos="709"/>
        </w:tabs>
        <w:spacing w:before="240"/>
        <w:jc w:val="both"/>
        <w:rPr>
          <w:rFonts w:eastAsia="Arial"/>
        </w:rPr>
      </w:pPr>
      <w:r w:rsidRPr="0040729D">
        <w:rPr>
          <w:rFonts w:eastAsia="Arial"/>
        </w:rPr>
        <w:tab/>
      </w:r>
      <w:r w:rsidR="00763866" w:rsidRPr="0040729D">
        <w:rPr>
          <w:rFonts w:eastAsia="Arial"/>
        </w:rPr>
        <w:t>(1) Agencija kontinuirano provodi nadzor usklađenosti poslovanja mirovinskog društva iz druge države članice koje upravlja zatvorenim fondom pokrovitelja iz Republike Hrvatske s odredbama radnog i socijalnog zakonodavstva koje se odnose na mirovinske programe u Republici Hrvatskoj iz članka 13. stavaka 3., 4. i 5. ovoga Zakona.</w:t>
      </w:r>
    </w:p>
    <w:p w14:paraId="49A675F5" w14:textId="66136072" w:rsidR="00C0364A" w:rsidRPr="0040729D" w:rsidRDefault="00296828" w:rsidP="00260F5A">
      <w:pPr>
        <w:tabs>
          <w:tab w:val="left" w:pos="709"/>
        </w:tabs>
        <w:spacing w:before="240" w:after="0"/>
        <w:jc w:val="both"/>
        <w:rPr>
          <w:rFonts w:eastAsia="Arial"/>
        </w:rPr>
      </w:pPr>
      <w:r w:rsidRPr="0040729D">
        <w:rPr>
          <w:rFonts w:eastAsia="Arial"/>
        </w:rPr>
        <w:lastRenderedPageBreak/>
        <w:tab/>
      </w:r>
      <w:r w:rsidR="00763866" w:rsidRPr="0040729D">
        <w:rPr>
          <w:rFonts w:eastAsia="Arial"/>
        </w:rPr>
        <w:t>(2) Ako se nadzorom utvrde određene nepravilnosti, Agencija će odmah obavijestiti nadležno tijelo matične države članice koje će u suradnji s Agencijom poduzeti potrebne mjere kako bi se osiguralo da mirovinsko društvo prestane kršiti odredbe radnog i socijalnog zakonodavstva koje se odnose na mirovinske programe u Republici Hrvatskoj.</w:t>
      </w:r>
    </w:p>
    <w:p w14:paraId="1DB07486" w14:textId="0AA5806A" w:rsidR="00C0364A" w:rsidRPr="0040729D" w:rsidRDefault="00296828" w:rsidP="00260F5A">
      <w:pPr>
        <w:tabs>
          <w:tab w:val="left" w:pos="709"/>
        </w:tabs>
        <w:spacing w:before="240" w:after="0"/>
        <w:jc w:val="both"/>
        <w:rPr>
          <w:rFonts w:eastAsia="Arial"/>
        </w:rPr>
      </w:pPr>
      <w:r w:rsidRPr="0040729D">
        <w:rPr>
          <w:rFonts w:eastAsia="Arial"/>
        </w:rPr>
        <w:tab/>
      </w:r>
      <w:r w:rsidR="00763866" w:rsidRPr="0040729D">
        <w:rPr>
          <w:rFonts w:eastAsia="Arial"/>
        </w:rPr>
        <w:t>(3) Ako unatoč mjerama iz stavka 2. ovoga članka poduzetim od strane nadležnog tijela matične države članice u suradnji s Agencijom mirovinsko društvo iz druge države članice nastavi s kršenjem odredbi radnog i socijalnog zakonodavstva koje se odnose na mirovinske programe u Republici Hrvatskoj, Agencija će, nakon što obavijesti nadležno tijelo matične države članice, poduzeti potrebne mjere za sprječavanje ili kažnjavanje daljnjih nepravilnosti, a ako je to nužno, može i zabraniti društvu da na području Republike Hrvatske dalje upravlja zatvorenim fondom istog pokrovitelja.</w:t>
      </w:r>
    </w:p>
    <w:p w14:paraId="097E97DD" w14:textId="18DD5C67" w:rsidR="00260F5A" w:rsidRDefault="00296828" w:rsidP="000B69F5">
      <w:pPr>
        <w:tabs>
          <w:tab w:val="left" w:pos="709"/>
        </w:tabs>
        <w:spacing w:before="240" w:after="0"/>
        <w:jc w:val="both"/>
        <w:rPr>
          <w:rFonts w:eastAsia="Arial"/>
        </w:rPr>
      </w:pPr>
      <w:r w:rsidRPr="0040729D">
        <w:rPr>
          <w:rFonts w:eastAsia="Arial"/>
        </w:rPr>
        <w:tab/>
      </w:r>
      <w:r w:rsidR="00763866" w:rsidRPr="0040729D">
        <w:rPr>
          <w:rFonts w:eastAsia="Arial"/>
        </w:rPr>
        <w:t>(4) Ako Agencija u slučaju iz stavka 3. ovoga članka mirovinskom društvu iz druge države članice zabrani upravljanje mirovinskim programom pokrovitelja iz Republike Hrvatske, mora o istome obavijestiti mirovinsko društvo i EIOPA-u te navesti detaljne razloge zabrane.</w:t>
      </w:r>
    </w:p>
    <w:p w14:paraId="71F6F1F0" w14:textId="77777777" w:rsidR="0092412D" w:rsidRPr="0040729D" w:rsidRDefault="0092412D" w:rsidP="0092412D">
      <w:pPr>
        <w:tabs>
          <w:tab w:val="left" w:pos="709"/>
        </w:tabs>
        <w:spacing w:after="0"/>
        <w:jc w:val="both"/>
        <w:rPr>
          <w:rFonts w:eastAsia="Arial"/>
        </w:rPr>
      </w:pPr>
    </w:p>
    <w:p w14:paraId="3CC0A111" w14:textId="4DE8FB06" w:rsidR="00FE791A" w:rsidRDefault="00763866" w:rsidP="0092412D">
      <w:pPr>
        <w:tabs>
          <w:tab w:val="left" w:pos="709"/>
        </w:tabs>
        <w:spacing w:before="240" w:after="0"/>
        <w:jc w:val="center"/>
        <w:rPr>
          <w:rFonts w:eastAsia="Arial"/>
        </w:rPr>
      </w:pPr>
      <w:r w:rsidRPr="0040729D">
        <w:rPr>
          <w:rFonts w:eastAsia="Arial"/>
        </w:rPr>
        <w:t>Suradnja s nadležnim tijelima iz druge države članice, EIOPA-om i ESRB-om</w:t>
      </w:r>
    </w:p>
    <w:p w14:paraId="2121AFAA" w14:textId="7AEEF883" w:rsidR="00763866" w:rsidRPr="0040729D" w:rsidRDefault="00763866" w:rsidP="00260F5A">
      <w:pPr>
        <w:tabs>
          <w:tab w:val="left" w:pos="709"/>
        </w:tabs>
        <w:spacing w:before="240" w:after="0"/>
        <w:jc w:val="center"/>
        <w:rPr>
          <w:rFonts w:eastAsia="Arial"/>
        </w:rPr>
      </w:pPr>
      <w:r w:rsidRPr="0040729D">
        <w:rPr>
          <w:rFonts w:eastAsia="Arial"/>
        </w:rPr>
        <w:t>Članak 309.</w:t>
      </w:r>
    </w:p>
    <w:p w14:paraId="2F1D4635" w14:textId="508ADB82" w:rsidR="00763866" w:rsidRPr="0040729D" w:rsidRDefault="0062568B" w:rsidP="00260F5A">
      <w:pPr>
        <w:tabs>
          <w:tab w:val="left" w:pos="709"/>
        </w:tabs>
        <w:spacing w:before="240"/>
        <w:jc w:val="both"/>
        <w:rPr>
          <w:rFonts w:eastAsia="Arial"/>
        </w:rPr>
      </w:pPr>
      <w:r w:rsidRPr="0040729D">
        <w:rPr>
          <w:rFonts w:eastAsia="Arial"/>
        </w:rPr>
        <w:tab/>
      </w:r>
      <w:r w:rsidR="00763866" w:rsidRPr="0040729D">
        <w:rPr>
          <w:rFonts w:eastAsia="Arial"/>
        </w:rPr>
        <w:t>(1) Agencija će surađivati s nadležnim tijelima država članica pri obavljanju poslova nadzora te radi razmjene informacija i iskustava radi razvijanja međusobne suradnje i najbolje prakse na području radnog i socijalnog zakonodavstva kako bi se spriječilo narušavanje konkurentnosti i stvorili potrebni uvjeti za nesmetano stjecanje članstva u zatvorenim fondovima u državama članicama.</w:t>
      </w:r>
    </w:p>
    <w:p w14:paraId="6875A8B6" w14:textId="5D8DC9D3" w:rsidR="00783262" w:rsidRPr="0040729D" w:rsidRDefault="0062568B" w:rsidP="00260F5A">
      <w:pPr>
        <w:tabs>
          <w:tab w:val="left" w:pos="709"/>
        </w:tabs>
        <w:spacing w:before="240" w:after="0"/>
        <w:jc w:val="both"/>
        <w:rPr>
          <w:rFonts w:eastAsia="Arial"/>
        </w:rPr>
      </w:pPr>
      <w:r w:rsidRPr="0040729D">
        <w:rPr>
          <w:rFonts w:eastAsia="Arial"/>
        </w:rPr>
        <w:tab/>
      </w:r>
      <w:r w:rsidR="00763866" w:rsidRPr="0040729D">
        <w:rPr>
          <w:rFonts w:eastAsia="Arial"/>
        </w:rPr>
        <w:t>(2) Agencija će surađivati s nadležnim tijelima drugih država članica, koja su odgovorna za superviziju i nadzor mirovinskih društava, fondova te kreditnih ili drugih financijskih institucija, tijelima nadležnim za nadzor nad tijelima uključenim u postupak likvidacije mirovinskog društva i/ili fonda, tijelima nadležnim za nadzor nad revizorima zaduženim za reviziju financijskih izvještaja mirovinskog društva i/ili fonda, tijelima odgovornim za nadzor platnog sustava te neovisnim aktuarima i tijelima nadležnim za nadzor aktuara, kada je to primjenjivo.</w:t>
      </w:r>
    </w:p>
    <w:p w14:paraId="18444A01" w14:textId="27C153BD" w:rsidR="00C0364A" w:rsidRPr="0040729D" w:rsidRDefault="0062568B" w:rsidP="00260F5A">
      <w:pPr>
        <w:tabs>
          <w:tab w:val="left" w:pos="709"/>
        </w:tabs>
        <w:spacing w:before="240" w:after="0"/>
        <w:jc w:val="both"/>
        <w:rPr>
          <w:rFonts w:eastAsia="Arial"/>
        </w:rPr>
      </w:pPr>
      <w:r w:rsidRPr="0040729D">
        <w:rPr>
          <w:rFonts w:eastAsia="Arial"/>
        </w:rPr>
        <w:tab/>
      </w:r>
      <w:r w:rsidR="00763866" w:rsidRPr="0040729D">
        <w:rPr>
          <w:rFonts w:eastAsia="Arial"/>
        </w:rPr>
        <w:t>(3) Agencija će surađivati s EIOPA-om, ESRB-om, EBA-om i ESMA-om te im dostavlja informacije važne za izvršenje njihovih nadzornih dužnosti.</w:t>
      </w:r>
    </w:p>
    <w:p w14:paraId="775159E8" w14:textId="343B43F0" w:rsidR="00C0364A" w:rsidRPr="0040729D" w:rsidRDefault="0062568B" w:rsidP="00260F5A">
      <w:pPr>
        <w:tabs>
          <w:tab w:val="left" w:pos="709"/>
        </w:tabs>
        <w:spacing w:before="240" w:after="0"/>
        <w:jc w:val="both"/>
        <w:rPr>
          <w:rFonts w:eastAsia="Arial"/>
        </w:rPr>
      </w:pPr>
      <w:r w:rsidRPr="0040729D">
        <w:rPr>
          <w:rFonts w:eastAsia="Arial"/>
        </w:rPr>
        <w:tab/>
      </w:r>
      <w:r w:rsidR="00763866" w:rsidRPr="0040729D">
        <w:rPr>
          <w:rFonts w:eastAsia="Arial"/>
        </w:rPr>
        <w:t>(4) Razmjena i dostavljanje podataka između Agencije i nadležnih tijela drugih država članica iz stavaka 2. i 3. ovoga članka ne smatra se odavanjem povjerljivih podataka, a Agencija i tijela iz stavaka 2. i 3. ovoga članka dužni su čuvati primljene podatke kao povjerljive u skladu s člankom 308. ovoga Zakona te ih mogu upotrijebiti isključivo u svrhu za koju su dani.</w:t>
      </w:r>
    </w:p>
    <w:p w14:paraId="1853DCAA" w14:textId="2258B806" w:rsidR="00C0364A" w:rsidRPr="0040729D" w:rsidRDefault="0062568B" w:rsidP="00260F5A">
      <w:pPr>
        <w:tabs>
          <w:tab w:val="left" w:pos="709"/>
        </w:tabs>
        <w:spacing w:before="240" w:after="0"/>
        <w:jc w:val="both"/>
        <w:rPr>
          <w:rFonts w:eastAsia="Arial"/>
        </w:rPr>
      </w:pPr>
      <w:r w:rsidRPr="0040729D">
        <w:rPr>
          <w:rFonts w:eastAsia="Arial"/>
        </w:rPr>
        <w:lastRenderedPageBreak/>
        <w:tab/>
      </w:r>
      <w:r w:rsidR="00763866" w:rsidRPr="0040729D">
        <w:rPr>
          <w:rFonts w:eastAsia="Arial"/>
        </w:rPr>
        <w:t>(5) U svrhu jačanja i zaštite stabilnosti i integriteta financijskog sustava Agencija može, pod uvjetom iz članka 308.a stavka 3. točke 1. ovoga Zakona, razmjenjivati informacije s tijelima nadležnim za provođenje istražnih radnji radi ispitivanja i otkrivanja kršenja odredbi zakona koji uređuje osnivanje i ustroj trgovačkih društava u Republici Hrvatskoj ili drugoj državi članici, a primjenjuju se na pokrovitelja. U tom slučaju razmjena informacija ne smatra se odavanjem poslovne tajne, a Agencija i navedena tijela dužni su čuvati primljene podatke kao povjerljive u skladu s člankom 308. ovoga Zakona te ih mogu upotrijebiti isključivo u svrhu za koju su dani.</w:t>
      </w:r>
    </w:p>
    <w:p w14:paraId="0A0E0B1D" w14:textId="54C98BE9" w:rsidR="00C0364A" w:rsidRPr="0040729D" w:rsidRDefault="0062568B" w:rsidP="00260F5A">
      <w:pPr>
        <w:tabs>
          <w:tab w:val="left" w:pos="709"/>
        </w:tabs>
        <w:spacing w:before="240" w:after="0"/>
        <w:jc w:val="both"/>
        <w:rPr>
          <w:rFonts w:eastAsia="Arial"/>
        </w:rPr>
      </w:pPr>
      <w:r w:rsidRPr="0040729D">
        <w:rPr>
          <w:rFonts w:eastAsia="Arial"/>
        </w:rPr>
        <w:tab/>
      </w:r>
      <w:r w:rsidR="00763866" w:rsidRPr="0040729D">
        <w:rPr>
          <w:rFonts w:eastAsia="Arial"/>
        </w:rPr>
        <w:t>(6) U slučaju da tijela nadležna za provođenje istražnih radnji iz stavka 5. ovoga članka obavljaju svoju zadaću uz pomoć osoba koje su zbog svog svojih stručnih kvalifikacija i znanja imenovane u tu svrhu, a nisu zaposlene u javnom sektoru, na njih se na odgovarajući način primjenjuje stavak 5. ovoga članka.</w:t>
      </w:r>
    </w:p>
    <w:p w14:paraId="359F6D60" w14:textId="219B2FC3" w:rsidR="00847FD1" w:rsidRDefault="0062568B" w:rsidP="000B69F5">
      <w:pPr>
        <w:tabs>
          <w:tab w:val="left" w:pos="709"/>
        </w:tabs>
        <w:spacing w:before="240" w:after="0"/>
        <w:jc w:val="both"/>
        <w:rPr>
          <w:rFonts w:eastAsia="Arial"/>
        </w:rPr>
      </w:pPr>
      <w:r w:rsidRPr="0040729D">
        <w:rPr>
          <w:rFonts w:eastAsia="Arial"/>
        </w:rPr>
        <w:tab/>
      </w:r>
      <w:r w:rsidR="00763866" w:rsidRPr="0040729D">
        <w:rPr>
          <w:rFonts w:eastAsia="Arial"/>
        </w:rPr>
        <w:t>(7) U slučaju razmjene i dostave podatka koji potječe iz druge države članice Agencija iste može priopćiti samo uz izričitu suglasnost tijela koje daje podatke te se podaci mogu upotrijebiti isključivo u svrhu za koju su dani.</w:t>
      </w:r>
    </w:p>
    <w:p w14:paraId="6A137825" w14:textId="77777777" w:rsidR="0092412D" w:rsidRDefault="0092412D" w:rsidP="0092412D">
      <w:pPr>
        <w:tabs>
          <w:tab w:val="left" w:pos="709"/>
        </w:tabs>
        <w:spacing w:after="0"/>
        <w:jc w:val="both"/>
        <w:rPr>
          <w:rFonts w:eastAsia="Arial"/>
        </w:rPr>
      </w:pPr>
    </w:p>
    <w:p w14:paraId="4615A1F7" w14:textId="45A719CA" w:rsidR="00783262" w:rsidRPr="0040729D" w:rsidRDefault="00763866" w:rsidP="000B69F5">
      <w:pPr>
        <w:tabs>
          <w:tab w:val="left" w:pos="709"/>
        </w:tabs>
        <w:spacing w:before="240" w:after="0"/>
        <w:jc w:val="center"/>
        <w:rPr>
          <w:rFonts w:eastAsia="Arial"/>
        </w:rPr>
      </w:pPr>
      <w:r w:rsidRPr="0040729D">
        <w:rPr>
          <w:rFonts w:eastAsia="Arial"/>
        </w:rPr>
        <w:t>DIO OSMI</w:t>
      </w:r>
    </w:p>
    <w:p w14:paraId="28CDD902" w14:textId="316C6E53" w:rsidR="00783262" w:rsidRPr="0040729D" w:rsidRDefault="00763866" w:rsidP="000A1E2B">
      <w:pPr>
        <w:tabs>
          <w:tab w:val="left" w:pos="709"/>
        </w:tabs>
        <w:spacing w:before="240" w:after="0"/>
        <w:jc w:val="center"/>
        <w:rPr>
          <w:rFonts w:eastAsia="Arial"/>
        </w:rPr>
      </w:pPr>
      <w:r w:rsidRPr="0040729D">
        <w:rPr>
          <w:rFonts w:eastAsia="Arial"/>
        </w:rPr>
        <w:t>PREKRŠAJNE ODREDBE</w:t>
      </w:r>
    </w:p>
    <w:p w14:paraId="6FFB067D" w14:textId="79B5BEC2" w:rsidR="00C0364A" w:rsidRPr="0040729D" w:rsidRDefault="00763866" w:rsidP="000A1E2B">
      <w:pPr>
        <w:tabs>
          <w:tab w:val="left" w:pos="709"/>
        </w:tabs>
        <w:spacing w:before="240" w:after="0"/>
        <w:jc w:val="center"/>
        <w:rPr>
          <w:rFonts w:eastAsia="Arial"/>
        </w:rPr>
      </w:pPr>
      <w:r w:rsidRPr="0040729D">
        <w:rPr>
          <w:rFonts w:eastAsia="Arial"/>
        </w:rPr>
        <w:t>Teži prekršaji mirovinskog društva</w:t>
      </w:r>
    </w:p>
    <w:p w14:paraId="128D01A2" w14:textId="658FA9A5" w:rsidR="00763866" w:rsidRPr="0040729D" w:rsidRDefault="00763866" w:rsidP="000A1E2B">
      <w:pPr>
        <w:tabs>
          <w:tab w:val="left" w:pos="709"/>
        </w:tabs>
        <w:spacing w:before="240"/>
        <w:jc w:val="center"/>
        <w:rPr>
          <w:rFonts w:eastAsia="Arial"/>
        </w:rPr>
      </w:pPr>
      <w:r w:rsidRPr="0040729D">
        <w:rPr>
          <w:rFonts w:eastAsia="Arial"/>
        </w:rPr>
        <w:t>Članak 311.</w:t>
      </w:r>
    </w:p>
    <w:p w14:paraId="4CA94BA6" w14:textId="3387C88E"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(1) Novčanom kaznom u iznosu od 26.540,00 do 66.360,00 eura kaznit će se za prekršaj mirovinsko društvo:</w:t>
      </w:r>
    </w:p>
    <w:p w14:paraId="73EAAB9D" w14:textId="57808186"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1. ako ne poštuje zabranu iz članka 9. stavka 2. ovoga Zakona o izdavanju povlaštenih dionica</w:t>
      </w:r>
    </w:p>
    <w:p w14:paraId="25C75376" w14:textId="762753C4"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2. ako ne osigura jednako postupanje prema svim dioničarima, odnosno imateljima poslovnih udjela te im prizna dodatna prava ili povlastice, ograničava njihova prava ili im nameće dodatne odgovornosti, protivno odredbama članka 9. stavka 3. ovoga Zakona</w:t>
      </w:r>
    </w:p>
    <w:p w14:paraId="6AA4FB42" w14:textId="7C627390" w:rsidR="00783262"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3. ako protivno odredbama članka 11. stavka 5. ovoga Zakona obavlja druge djelatnosti osim onih navedenih u članku 11. stavku 1. ovoga Zakona</w:t>
      </w:r>
    </w:p>
    <w:p w14:paraId="3C53D435" w14:textId="5E7AEEA0"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4. ako protivno odredbama članka 16. stavka 1. ovoga Zakona obavlja djelatnosti iz članka 11. stavka 1. ovoga Zakona za koje nije dobilo odobrenje za rad Agencije ili ih nije upisalo u sudski registar</w:t>
      </w:r>
    </w:p>
    <w:p w14:paraId="4D88BD6C" w14:textId="03255FF0" w:rsidR="005E4506" w:rsidRPr="0040729D" w:rsidRDefault="001B156B" w:rsidP="000A1E2B">
      <w:pPr>
        <w:tabs>
          <w:tab w:val="left" w:pos="709"/>
        </w:tabs>
        <w:spacing w:before="240" w:after="0"/>
        <w:jc w:val="both"/>
        <w:rPr>
          <w:rFonts w:eastAsia="Arial"/>
        </w:rPr>
      </w:pPr>
      <w:r w:rsidRPr="0040729D">
        <w:rPr>
          <w:rFonts w:eastAsia="Arial"/>
        </w:rPr>
        <w:lastRenderedPageBreak/>
        <w:tab/>
      </w:r>
      <w:r w:rsidR="00763866" w:rsidRPr="0040729D">
        <w:rPr>
          <w:rFonts w:eastAsia="Arial"/>
        </w:rPr>
        <w:t>5. ako protivno odredbama članka 16. stavka 2. ovoga Zakona obavlja druge djelatnosti osim onih iz članka 16. stavka 1. ovoga Zakon</w:t>
      </w:r>
    </w:p>
    <w:p w14:paraId="47E61554" w14:textId="4138875A"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6. ako protivno odredbama članka 16. stavka 3. ovoga Zakona obavlja poslove upravljanja UCITS fondovima koji nisu subjekti nadzora Agencije, odnosno nadležnih tijela država članica</w:t>
      </w:r>
    </w:p>
    <w:p w14:paraId="41C399C9" w14:textId="623A077F" w:rsidR="00763866"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 ako svoju djelatnost obavlja izvan područja Republike Hrvatske ili druge države članice, protivno uvjetima iz članka 16. stavka 4. ovoga Zakona</w:t>
      </w:r>
    </w:p>
    <w:p w14:paraId="5E940793" w14:textId="6330BB19" w:rsidR="00C0364A" w:rsidRPr="0040729D" w:rsidRDefault="002E5F4E" w:rsidP="00072444">
      <w:pPr>
        <w:tabs>
          <w:tab w:val="left" w:pos="709"/>
        </w:tabs>
        <w:spacing w:before="240"/>
        <w:jc w:val="both"/>
        <w:rPr>
          <w:rFonts w:eastAsia="Arial"/>
        </w:rPr>
      </w:pPr>
      <w:r w:rsidRPr="0040729D">
        <w:rPr>
          <w:rFonts w:eastAsia="Arial"/>
        </w:rPr>
        <w:tab/>
      </w:r>
      <w:r w:rsidR="00763866" w:rsidRPr="0040729D">
        <w:rPr>
          <w:rFonts w:eastAsia="Arial"/>
        </w:rPr>
        <w:t>8. ako za svaki pojedini zatvoreni fond ne osigura da u svakom trenutku raspolaže odgovarajućim sredstvima koje odgovaraju visini preuzetih financijskih obveza proizašlih iz ugovora sklopljenih između mirovinskog društva i člana fonda i/ili trećih osoba, u skladu s člankom 17. ovoga Zakona</w:t>
      </w:r>
    </w:p>
    <w:p w14:paraId="72D1CD51" w14:textId="3A471800" w:rsidR="00C0364A" w:rsidRPr="0040729D" w:rsidRDefault="001B156B" w:rsidP="00072444">
      <w:pPr>
        <w:tabs>
          <w:tab w:val="left" w:pos="709"/>
        </w:tabs>
        <w:spacing w:before="240"/>
        <w:jc w:val="both"/>
        <w:rPr>
          <w:rFonts w:eastAsia="Arial"/>
        </w:rPr>
      </w:pPr>
      <w:r w:rsidRPr="0040729D">
        <w:rPr>
          <w:rFonts w:eastAsia="Arial"/>
        </w:rPr>
        <w:tab/>
      </w:r>
      <w:r w:rsidR="00763866" w:rsidRPr="0040729D">
        <w:rPr>
          <w:rFonts w:eastAsia="Arial"/>
        </w:rPr>
        <w:t>9. ako ne održava regulatorni kapital mirovinskog društva na način propisan člankom 19. stavkom 1. ovoga Zakona</w:t>
      </w:r>
    </w:p>
    <w:p w14:paraId="69BBC7C5" w14:textId="72C1ED93" w:rsidR="00C0364A" w:rsidRPr="0040729D" w:rsidRDefault="001B156B" w:rsidP="000B69F5">
      <w:pPr>
        <w:tabs>
          <w:tab w:val="left" w:pos="709"/>
        </w:tabs>
        <w:spacing w:before="240" w:after="0"/>
        <w:jc w:val="both"/>
        <w:rPr>
          <w:rFonts w:eastAsia="Arial"/>
        </w:rPr>
      </w:pPr>
      <w:r w:rsidRPr="0040729D">
        <w:rPr>
          <w:rFonts w:eastAsia="Arial"/>
        </w:rPr>
        <w:tab/>
      </w:r>
      <w:r w:rsidR="00763866" w:rsidRPr="0040729D">
        <w:rPr>
          <w:rFonts w:eastAsia="Arial"/>
        </w:rPr>
        <w:t>10. ako nije bez odgode obavijestilo Agenciju o svakom smanjenju regulatornog kapitala mirovinskog društva ispod razine utvrđene člankom 19. stavkom 1. ovoga Zakona, u skladu s člankom 19. stavkom 2. ovoga Zakona</w:t>
      </w:r>
    </w:p>
    <w:p w14:paraId="474F7C5F" w14:textId="66E34EB9" w:rsidR="00C0364A" w:rsidRPr="0040729D" w:rsidRDefault="001B156B" w:rsidP="000B69F5">
      <w:pPr>
        <w:tabs>
          <w:tab w:val="left" w:pos="709"/>
        </w:tabs>
        <w:spacing w:before="240" w:after="0"/>
        <w:jc w:val="both"/>
        <w:rPr>
          <w:rFonts w:eastAsia="Arial"/>
        </w:rPr>
      </w:pPr>
      <w:r w:rsidRPr="0040729D">
        <w:rPr>
          <w:rFonts w:eastAsia="Arial"/>
        </w:rPr>
        <w:tab/>
      </w:r>
      <w:r w:rsidR="00763866" w:rsidRPr="0040729D">
        <w:rPr>
          <w:rFonts w:eastAsia="Arial"/>
        </w:rPr>
        <w:t>11. ako ne poveća regulatorni kapital mirovinskog društva na potrebnu razinu u roku koji odredi Agencija, u skladu s člankom 19. stavkom 3. ovoga Zakona</w:t>
      </w:r>
    </w:p>
    <w:p w14:paraId="283673BA" w14:textId="65DACBE8" w:rsidR="00C0364A" w:rsidRPr="0040729D" w:rsidRDefault="001B156B" w:rsidP="000B69F5">
      <w:pPr>
        <w:tabs>
          <w:tab w:val="left" w:pos="709"/>
        </w:tabs>
        <w:spacing w:before="240" w:after="0"/>
        <w:jc w:val="both"/>
        <w:rPr>
          <w:rFonts w:eastAsia="Arial"/>
        </w:rPr>
      </w:pPr>
      <w:r w:rsidRPr="0040729D">
        <w:rPr>
          <w:rFonts w:eastAsia="Arial"/>
        </w:rPr>
        <w:tab/>
      </w:r>
      <w:r w:rsidR="00763866" w:rsidRPr="0040729D">
        <w:rPr>
          <w:rFonts w:eastAsia="Arial"/>
        </w:rPr>
        <w:t>12. ako protivno odredbama članka 20. ovoga Zakona, kada upravlja zatvorenim fondom s definiranim primanjima ne održava kapital sukladno odredbama zakona koji uređuje poslovanje mirovinskih osiguravajućih društava</w:t>
      </w:r>
    </w:p>
    <w:p w14:paraId="7553EEF4" w14:textId="313CC44B" w:rsidR="00C0364A" w:rsidRPr="0040729D" w:rsidRDefault="001B156B" w:rsidP="000B69F5">
      <w:pPr>
        <w:tabs>
          <w:tab w:val="left" w:pos="709"/>
        </w:tabs>
        <w:spacing w:before="240"/>
        <w:jc w:val="both"/>
        <w:rPr>
          <w:rFonts w:eastAsia="Arial"/>
        </w:rPr>
      </w:pPr>
      <w:r w:rsidRPr="0040729D">
        <w:rPr>
          <w:rFonts w:eastAsia="Arial"/>
        </w:rPr>
        <w:tab/>
      </w:r>
      <w:r w:rsidR="00763866" w:rsidRPr="0040729D">
        <w:rPr>
          <w:rFonts w:eastAsia="Arial"/>
        </w:rPr>
        <w:t>13. ako u roku od tri radna dana ne izvijesti Agenciju o svakoj bitnoj promjeni podataka navedenih u zahtjevu za izdavanje odobrenja za rad i o bitnim činjenicama zbog kojih bi mu u skladu s člankom 299. ovoga Zakona trebalo ukinuti zakonito rješenje kojim je izdano odobrenje za rad, u skladu s člankom 34. stavkom 2. ovoga Zakona</w:t>
      </w:r>
    </w:p>
    <w:p w14:paraId="48DF427D" w14:textId="7275E573" w:rsidR="00783262" w:rsidRPr="0040729D" w:rsidRDefault="001B156B" w:rsidP="000B69F5">
      <w:pPr>
        <w:tabs>
          <w:tab w:val="left" w:pos="709"/>
        </w:tabs>
        <w:spacing w:before="240"/>
        <w:jc w:val="both"/>
        <w:rPr>
          <w:rFonts w:eastAsia="Arial"/>
        </w:rPr>
      </w:pPr>
      <w:r w:rsidRPr="0040729D">
        <w:rPr>
          <w:rFonts w:eastAsia="Arial"/>
        </w:rPr>
        <w:tab/>
      </w:r>
      <w:r w:rsidR="00763866" w:rsidRPr="0040729D">
        <w:rPr>
          <w:rFonts w:eastAsia="Arial"/>
        </w:rPr>
        <w:t>14. ako protivno odredbama članka 35. stavka 1. ovoga Zakona ima ili stekne kontrolu ili dionice ili poslovni udjel u investicijskom društvu, kreditnoj instituciji koja pruža investicijske usluge i obavlja investicijske aktivnosti u skladu s odredbama zakona koji uređuje tržište kapitala odnosno koja obavlja odgovarajuće usluge u skladu s odredbama zakona koji uređuje osnivanje i poslovanje kreditnih institucija, društvu za osiguranje, društvu za reosiguranje, društvu za upravljanje UCITS fondovima, društvu za upravljanje alternativnim investicijskim fondovima, drugom mirovinskom društvu (za upravljanje dobrovoljnim mirovinskim fondovima), mirovinskom društvu za upravljanje obveznim mirovinskim fondovima, mirovinskom osiguravajućem društvu, faktoring-društvu ili leasing-društvu</w:t>
      </w:r>
    </w:p>
    <w:p w14:paraId="4B2668E5" w14:textId="44D443C6" w:rsidR="00C0364A" w:rsidRPr="0040729D" w:rsidRDefault="001B156B" w:rsidP="006F4C1B">
      <w:pPr>
        <w:tabs>
          <w:tab w:val="left" w:pos="709"/>
        </w:tabs>
        <w:spacing w:before="240" w:after="0"/>
        <w:jc w:val="both"/>
        <w:rPr>
          <w:rFonts w:eastAsia="Arial"/>
        </w:rPr>
      </w:pPr>
      <w:r w:rsidRPr="0040729D">
        <w:rPr>
          <w:rFonts w:eastAsia="Arial"/>
        </w:rPr>
        <w:lastRenderedPageBreak/>
        <w:tab/>
      </w:r>
      <w:r w:rsidR="00763866" w:rsidRPr="0040729D">
        <w:rPr>
          <w:rFonts w:eastAsia="Arial"/>
        </w:rPr>
        <w:t>15. ako protivno odredbama članka 35. stavka 2. ovoga Zakona ima ili stekne dionice ili udjele u depozitaru</w:t>
      </w:r>
    </w:p>
    <w:p w14:paraId="31196280" w14:textId="31B9DC7D"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16. ako je protivno odredbama članka 35. stavka 2. ovoga Zakona poslovanje depozitara i mirovinskog društva organizacijski povezano ili su na tim poslovima zaposlene iste osobe</w:t>
      </w:r>
    </w:p>
    <w:p w14:paraId="5E728DFC" w14:textId="487D5DE4"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17. ako protivno odredbama članka 35. stavka 3. ovoga Zakona ima ili stekne dionice ili udjele u osobi na koju je depozitar delegirao poslove iz članka 257. ovoga Zakona</w:t>
      </w:r>
    </w:p>
    <w:p w14:paraId="305DE3C0" w14:textId="0CC11DC8"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18. ako uloži svoja sredstva u imovinu različitu od one iz članka 37. stavaka 1. i 2. ovoga Zakona</w:t>
      </w:r>
    </w:p>
    <w:p w14:paraId="4CEB2F02" w14:textId="328FE33A"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19. ako iznos propisanog regulatornog kapitala iz članka 19. stavka 1. ovoga Zakona održava u imovini različitoj od one propisane člankom 37. stavkom 3. ovoga Zakona</w:t>
      </w:r>
    </w:p>
    <w:p w14:paraId="5345271B" w14:textId="00688C0C"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20. ako ne obavijesti Agenciju u roku od tri radna dana o posrednom stjecanju imovine koja nije u skladu s člankom 37. stavcima 1. i 2. ovoga Zakona, u skladu s člankom 37. stavkom 4. ovoga Zakona</w:t>
      </w:r>
    </w:p>
    <w:p w14:paraId="7A82AB19" w14:textId="7852B334"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21. ako ne uskladi strukturu ulaganja u roku od šest mjeseci od dana stjecanja imovine koja nije u skladu s člankom 37. stavcima 1. i 2. ovoga Zakona, u skladu s člankom 37. stavkom 4. ovoga Zakona</w:t>
      </w:r>
    </w:p>
    <w:p w14:paraId="7A3137C5" w14:textId="54C3D768" w:rsidR="00C0364A" w:rsidRPr="0040729D" w:rsidRDefault="001B156B" w:rsidP="00D57567">
      <w:pPr>
        <w:tabs>
          <w:tab w:val="left" w:pos="709"/>
        </w:tabs>
        <w:spacing w:before="240"/>
        <w:jc w:val="both"/>
        <w:rPr>
          <w:rFonts w:eastAsia="Arial"/>
        </w:rPr>
      </w:pPr>
      <w:r w:rsidRPr="0040729D">
        <w:rPr>
          <w:rFonts w:eastAsia="Arial"/>
        </w:rPr>
        <w:tab/>
      </w:r>
      <w:r w:rsidR="00763866" w:rsidRPr="0040729D">
        <w:rPr>
          <w:rFonts w:eastAsia="Arial"/>
        </w:rPr>
        <w:t>22. ako stekne vlasnički udio u drugom mirovinskom društvu u Republici Hrvatskoj, državi članici ili trećoj državi bez prethodnog odobrenja Agencije propisanog člankom 38. stavkom 1. ovoga Zakona</w:t>
      </w:r>
    </w:p>
    <w:p w14:paraId="274825DC" w14:textId="319285D0"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23. ako prije upisa statusne promjene u sudski registar nije dobilo odobrenje Agencije, u skladu s člankom 39. stavkom 1. ovoga Zakona</w:t>
      </w:r>
    </w:p>
    <w:p w14:paraId="4BE936D1" w14:textId="7AC7C29B"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24. ako nije osiguralo da je novo društvo, nastalo zbog statusne promjene mirovinskog društva, prije upisa statusne promjene u sudski registar od Agencije dobilo odobrenje za rad, u skladu s člankom 39. stavkom 3. ovoga Zakona</w:t>
      </w:r>
    </w:p>
    <w:p w14:paraId="6D198CD4" w14:textId="656FDD0C" w:rsidR="002E5F4E"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25. ako ne osigura da članovi uprave zajedno vode poslove i skupno zastupaju mirovinsko društvo, u skladu s člankom 41. stavkom 6. ovoga Zakona</w:t>
      </w:r>
    </w:p>
    <w:p w14:paraId="515E87EF" w14:textId="79F7C4B6" w:rsidR="00C0364A" w:rsidRPr="0040729D" w:rsidRDefault="002E5F4E" w:rsidP="000A1E2B">
      <w:pPr>
        <w:tabs>
          <w:tab w:val="left" w:pos="709"/>
        </w:tabs>
        <w:spacing w:before="240"/>
        <w:jc w:val="both"/>
        <w:rPr>
          <w:rFonts w:eastAsia="Arial"/>
        </w:rPr>
      </w:pPr>
      <w:r w:rsidRPr="0040729D">
        <w:rPr>
          <w:rFonts w:eastAsia="Arial"/>
        </w:rPr>
        <w:tab/>
      </w:r>
      <w:r w:rsidR="00763866" w:rsidRPr="0040729D">
        <w:rPr>
          <w:rFonts w:eastAsia="Arial"/>
        </w:rPr>
        <w:t>26. ako funkciju člana uprave mirovinskog društva obavlja osoba koja nije dobila odobrenje Agencije za obavljanje funkcije člana uprave mirovinskog društva, u skladu s odredbama članka 45. stavka 1. ovoga Zakona</w:t>
      </w:r>
    </w:p>
    <w:p w14:paraId="5AB81770" w14:textId="4549A939" w:rsidR="005E4506"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27. ako nije osiguralo da zahtjev za izdavanje odobrenja iz članka 45. stavka 1. ovoga Zakona bude podnesen najmanje tri mjeseca prije isteka mandata pojedinom članu uprave, u skladu s člankom 45. stavkom 6. ovoga Zakona</w:t>
      </w:r>
    </w:p>
    <w:p w14:paraId="140F70EB" w14:textId="19452693" w:rsidR="00C0364A" w:rsidRPr="0040729D" w:rsidRDefault="001B156B" w:rsidP="000A1E2B">
      <w:pPr>
        <w:tabs>
          <w:tab w:val="left" w:pos="709"/>
        </w:tabs>
        <w:spacing w:before="240"/>
        <w:jc w:val="both"/>
        <w:rPr>
          <w:rFonts w:eastAsia="Arial"/>
        </w:rPr>
      </w:pPr>
      <w:r w:rsidRPr="0040729D">
        <w:rPr>
          <w:rFonts w:eastAsia="Arial"/>
        </w:rPr>
        <w:lastRenderedPageBreak/>
        <w:tab/>
      </w:r>
      <w:r w:rsidR="00763866" w:rsidRPr="0040729D">
        <w:rPr>
          <w:rFonts w:eastAsia="Arial"/>
        </w:rPr>
        <w:t>28. ako nije osiguralo da novi zahtjev za izdavanje odobrenja za imenovanje i program vođenja poslova mirovinskog društva budu podneseni Agenciji najkasnije u roku od 45 dana od dana prestanka važenja odobrenja, odnosno od primitka odluke o ukidanju odobrenja ili odbijanju izdavanja odobrenja za obavljanje funkcije člana uprave mirovinskog društva, u skladu s člankom 45. stavkom 7. ovoga Zakona</w:t>
      </w:r>
    </w:p>
    <w:p w14:paraId="08630624" w14:textId="5A465544"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29. ako nije osiguralo da novi zahtjev za izdavanje odobrenja za imenovanje i program vođenja poslova mirovinskog društva za mandatno razdoblje budu podneseni Agenciji najkasnije u roku od 45 dana od dana nastanka situacije kada mirovinsko društvo ne ispunjava uvjet o najmanjem potrebnom broju članova uprave u skladu s odredbama ovoga Zakona, u skladu s člankom 45. stavkom 7. ovoga Zakona</w:t>
      </w:r>
    </w:p>
    <w:p w14:paraId="0C47507A" w14:textId="391349BC"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30. ako delegira poslove ključnih funkcija na pokrovitelja protivno odredbama članka 55.b stavaka 10. i 11. ovoga Zakona</w:t>
      </w:r>
    </w:p>
    <w:p w14:paraId="223D0EE7" w14:textId="1F367D8A"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31. ako ne osigura sustave i mehanizme nadzora koji zorno pokazuju da mirovinsko društvo na dugoročnoj osnovi postupa u skladu s ovim Zakonom i prospektom fonda te koji omogućuju praćenje svih odluka, naloga i transakcija imovinom fonda, u skladu s člankom 68. stavkom 1. točkom 5. ovoga Zakona</w:t>
      </w:r>
    </w:p>
    <w:p w14:paraId="02937297" w14:textId="7725EF65"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32. ako ne osigura da promidžbeni sadržaji, objave i izvješća članovima fondova budu jasna, točna, da ne navode na pogrešne zaključke i da su u skladu sa zahtjevima Agencije, u skladu s člankom 68. stavkom 1. točkom 6. ovoga Zakona</w:t>
      </w:r>
    </w:p>
    <w:p w14:paraId="07A5AC11" w14:textId="69B6237B"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33. ako ne dostavi depozitaru preslike svih izvornih isprava vezanih uz transakcije imovinom, i to odmah po sastavljanju tih isprava ili njihovu primitku, te sve ostale isprave i dokumentaciju važnu za obavljanje poslova i izvršavanje dužnosti depozitara predviđenih ovim Zakonom, propisima donesenim na temelju ovoga Zakona te drugim relevantnim propisima, u skladu s člankom 68. stavkom 1. točkom 8. ovoga Zakona</w:t>
      </w:r>
    </w:p>
    <w:p w14:paraId="36E85CDD" w14:textId="101ABAF9" w:rsidR="00C0364A"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34. ako ne vodi evidencije transakcija s imovinom pojedinog fonda odvojeno od vlastitih evidencija, računa, kao i od evidencija transakcija ostalih fondova, te ih u pravilnim vremenskim razmacima ne usklađuje s evidencijama depozitara, u skladu s člankom 68. stavkom 1. točkom 9. ovoga Zakona</w:t>
      </w:r>
    </w:p>
    <w:p w14:paraId="7B01C9DC" w14:textId="3159A6E2" w:rsidR="00C0364A"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35. ako ne objavljuje podatke o mirovinskom društvu i fondovima kojima upravlja u skladu s ovim Zakonom, propisima donesenim na temelju ovoga Zakona i drugim relevantnim propisima, u skladu s člankom 68. stavkom 1. točkom 10. ovoga Zakona</w:t>
      </w:r>
    </w:p>
    <w:p w14:paraId="2DCEEF50" w14:textId="77777777" w:rsidR="002E5F4E" w:rsidRPr="0040729D" w:rsidRDefault="001B156B" w:rsidP="009A0DCC">
      <w:pPr>
        <w:tabs>
          <w:tab w:val="left" w:pos="709"/>
        </w:tabs>
        <w:spacing w:before="240"/>
        <w:jc w:val="both"/>
        <w:rPr>
          <w:rFonts w:eastAsia="Arial"/>
        </w:rPr>
      </w:pPr>
      <w:r w:rsidRPr="0040729D">
        <w:rPr>
          <w:rFonts w:eastAsia="Arial"/>
        </w:rPr>
        <w:tab/>
      </w:r>
      <w:r w:rsidR="00763866" w:rsidRPr="0040729D">
        <w:rPr>
          <w:rFonts w:eastAsia="Arial"/>
        </w:rPr>
        <w:t>36. ako ne podnosi Agenciji redovite izvještaje u skladu s postupkom predviđenim propisima Agencije, u skladu s člankom 68. stavkom 1. točkom 11. ovoga Zakona</w:t>
      </w:r>
    </w:p>
    <w:p w14:paraId="0307BEDE" w14:textId="37612DD1" w:rsidR="00C0364A" w:rsidRPr="0040729D" w:rsidRDefault="002E5F4E" w:rsidP="008D5DB0">
      <w:pPr>
        <w:tabs>
          <w:tab w:val="left" w:pos="709"/>
        </w:tabs>
        <w:spacing w:before="240"/>
        <w:jc w:val="both"/>
        <w:rPr>
          <w:rFonts w:eastAsia="Arial"/>
        </w:rPr>
      </w:pPr>
      <w:r w:rsidRPr="0040729D">
        <w:rPr>
          <w:rFonts w:eastAsia="Arial"/>
        </w:rPr>
        <w:lastRenderedPageBreak/>
        <w:tab/>
      </w:r>
      <w:r w:rsidR="00763866" w:rsidRPr="0040729D">
        <w:rPr>
          <w:rFonts w:eastAsia="Arial"/>
        </w:rPr>
        <w:t>37. ako sklopi ugovor kojemu je cilj umanjivanje ili promjena odgovornosti utvrđenih ovim Zakonom, protivno članku 68. stavku 1. točki 16. ovoga Zakona</w:t>
      </w:r>
    </w:p>
    <w:p w14:paraId="6139DF72" w14:textId="1DC2613F" w:rsidR="00F27A54"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38. ako jednog člana uprave ne zaduži za održavanje kontakata s Agencijom radi provedbe izvješćivanja i drugih korespondentnih aktivnosti zahtijevanih odredbama ovoga Zakona, u skladu s člankom 68. stavkom 1. točkom 17. ovoga Zakona</w:t>
      </w:r>
    </w:p>
    <w:p w14:paraId="53BD79A3" w14:textId="21C8A9B1" w:rsidR="00F27A54" w:rsidRPr="0040729D" w:rsidRDefault="001B156B" w:rsidP="006A7FB8">
      <w:pPr>
        <w:tabs>
          <w:tab w:val="left" w:pos="709"/>
        </w:tabs>
        <w:spacing w:before="240"/>
        <w:jc w:val="both"/>
        <w:rPr>
          <w:rFonts w:eastAsia="Arial"/>
        </w:rPr>
      </w:pPr>
      <w:r w:rsidRPr="0040729D">
        <w:rPr>
          <w:rFonts w:eastAsia="Arial"/>
        </w:rPr>
        <w:tab/>
      </w:r>
      <w:r w:rsidR="00763866" w:rsidRPr="0040729D">
        <w:rPr>
          <w:rFonts w:eastAsia="Arial"/>
        </w:rPr>
        <w:t>39. ako ne izdaje depozitaru naloge za ostvarivanje prava povezanih s imovinom fonda, u skladu s člankom 68. točkom 18. ovoga Zakona</w:t>
      </w:r>
    </w:p>
    <w:p w14:paraId="0A3096D3" w14:textId="5DE313C5" w:rsidR="006A7FB8"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40. ako ne osigura procjenu fer vrijednosti imovine i obveza fonda te ispravno utvrđivanje vrijednosti cijene udjela, u skladu s člankom 68. stavkom 1. točkom 19. ovoga Zakona</w:t>
      </w:r>
    </w:p>
    <w:p w14:paraId="103BC950" w14:textId="082BE615" w:rsidR="00763866"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41. ako dio prihoda svake godine ne ulaže u osnaživanje financijske pismenosti građana Republike Hrvatske o dobrovoljnoj mirovinskoj štednji, u skladu s člankom 68. stavkom 1. točkom 21. ovoga Zakona</w:t>
      </w:r>
    </w:p>
    <w:p w14:paraId="3AD5616F" w14:textId="0FDCBFF5" w:rsidR="00F27A54" w:rsidRPr="0040729D" w:rsidRDefault="002E5F4E" w:rsidP="00D57567">
      <w:pPr>
        <w:tabs>
          <w:tab w:val="left" w:pos="709"/>
        </w:tabs>
        <w:spacing w:before="240"/>
        <w:jc w:val="both"/>
        <w:rPr>
          <w:rFonts w:eastAsia="Arial"/>
        </w:rPr>
      </w:pPr>
      <w:r w:rsidRPr="0040729D">
        <w:rPr>
          <w:rFonts w:eastAsia="Arial"/>
        </w:rPr>
        <w:tab/>
      </w:r>
      <w:r w:rsidR="00763866" w:rsidRPr="0040729D">
        <w:rPr>
          <w:rFonts w:eastAsia="Arial"/>
        </w:rPr>
        <w:t>42. ako obavlja djelatnosti posredovanja u kupnji i prodaji financijskih instrumenata, protivno članku 69. točki 1. ovoga Zakona</w:t>
      </w:r>
    </w:p>
    <w:p w14:paraId="4B72AF12" w14:textId="2F6E3073" w:rsidR="00F27A54" w:rsidRPr="0040729D" w:rsidRDefault="001B156B" w:rsidP="00D57567">
      <w:pPr>
        <w:tabs>
          <w:tab w:val="left" w:pos="709"/>
        </w:tabs>
        <w:spacing w:before="240"/>
        <w:jc w:val="both"/>
        <w:rPr>
          <w:rFonts w:eastAsia="Arial"/>
        </w:rPr>
      </w:pPr>
      <w:r w:rsidRPr="0040729D">
        <w:rPr>
          <w:rFonts w:eastAsia="Arial"/>
        </w:rPr>
        <w:tab/>
      </w:r>
      <w:r w:rsidR="00763866" w:rsidRPr="0040729D">
        <w:rPr>
          <w:rFonts w:eastAsia="Arial"/>
        </w:rPr>
        <w:t>43. ako stječe ili otuđuje imovinu fondova kojim upravlja za svoj račun ili račun relevantnih osoba, protivno članku 69. točki 2. ovoga Zakona</w:t>
      </w:r>
    </w:p>
    <w:p w14:paraId="38AC46D0" w14:textId="6187B8FE"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44. ako sredstvima fonda kupuje imovinu ili sklapa poslove koji nisu predviđeni ovim Zakonom, protivno članku 69. točki 3. ovoga Zakona</w:t>
      </w:r>
    </w:p>
    <w:p w14:paraId="18E3B804" w14:textId="3468F37A"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45. ako obavlja transakcije kojima krši odredbe ovoga Zakona, propisa donesenih na temelju ovoga Zakona te prospekta fonda, uključujući odredbe o ograničenjima ulaganja, protivno članku 69. točki 4. ovoga Zakona</w:t>
      </w:r>
    </w:p>
    <w:p w14:paraId="033EF60A" w14:textId="2AD54611"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46. ako nenaplatno otuđi imovinu fonda, protivno članku 69. točki 5. ovoga Zakona</w:t>
      </w:r>
    </w:p>
    <w:p w14:paraId="466EB600" w14:textId="155C2A51"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47. ako stekne ili otuđi imovinu fondova kojima upravlja po cijeni nepovoljnijoj od njezine fer vrijednosti, protivno članku 69. točki 6. ovoga Zakona</w:t>
      </w:r>
    </w:p>
    <w:p w14:paraId="59268AA2" w14:textId="4E2F6188"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48. ako neposredno ili posredno, istodobno ili s odgodom, dogovori prodaju, kupnju ili prijenos imovine između dva fonda kojima upravlja isto mirovinsko društvo pod uvjetima različitim od tržišnih uvjeta ili uvjetima koji jedan fond stavljaju u povoljniji položaj u odnosu na drugi, protivno članku 69. točki 7. ovoga Zakona</w:t>
      </w:r>
    </w:p>
    <w:p w14:paraId="7C75AC7A" w14:textId="27D4D411"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49. ako preuzme obveze u vezi s imovinom koja u trenutku preuzimanja tih obveza nije vlasništvo fonda, a ne radi se o iznimci iz članka 69. točke 8. podtočaka a) i b), protivno članku 69. točki 8. ovoga Zakona</w:t>
      </w:r>
    </w:p>
    <w:p w14:paraId="77050131" w14:textId="5C01D68C" w:rsidR="00F27A54" w:rsidRPr="0040729D" w:rsidRDefault="001B156B" w:rsidP="000A1E2B">
      <w:pPr>
        <w:tabs>
          <w:tab w:val="left" w:pos="709"/>
        </w:tabs>
        <w:spacing w:before="240"/>
        <w:jc w:val="both"/>
        <w:rPr>
          <w:rFonts w:eastAsia="Arial"/>
        </w:rPr>
      </w:pPr>
      <w:r w:rsidRPr="0040729D">
        <w:rPr>
          <w:rFonts w:eastAsia="Arial"/>
        </w:rPr>
        <w:lastRenderedPageBreak/>
        <w:tab/>
      </w:r>
      <w:r w:rsidR="00763866" w:rsidRPr="0040729D">
        <w:rPr>
          <w:rFonts w:eastAsia="Arial"/>
        </w:rPr>
        <w:t>50. ako ne ostvaruje prava članova fonda prema depozitaru, u skladu s člankom 71. ovoga Zakona</w:t>
      </w:r>
    </w:p>
    <w:p w14:paraId="78F12F54" w14:textId="04E5601B"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51. ako radi pokrića troškova mirovinskog fonda za mirovinsko društvo zaračunava naknade koje nisu propisane člankom 72. točkama 1. do 3. ovoga Zakona</w:t>
      </w:r>
    </w:p>
    <w:p w14:paraId="1DF95B57" w14:textId="17838263"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52. ako uplate na osobne račune i prenesene račune ne knjiži u korist osobnog računa na ime člana fonda, u skladu s člankom 105. stavkom 1. ovoga Zakona</w:t>
      </w:r>
    </w:p>
    <w:p w14:paraId="1097B222" w14:textId="66C446A9" w:rsidR="00F27A54"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53. ako prilikom utvrđivanja neto vrijednosti imovine fonda odnosno cijene udjela ne utvrdi vrijednost imovine fonda te svih obveza, u skladu s člankom 106. stavkom 1. ovoga Zakona</w:t>
      </w:r>
    </w:p>
    <w:p w14:paraId="18FB34B7" w14:textId="0E02FB00" w:rsidR="00F27A54"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54. ako u pogledu utvrđivanja neto vrijednosti imovine fonda i cijene udjela fonda ne postupa u skladu s pravilnikom iz članka 107. stavka 4. ovoga Zakona</w:t>
      </w:r>
    </w:p>
    <w:p w14:paraId="1AB0C11C" w14:textId="3DAB9732" w:rsidR="002E5F4E" w:rsidRPr="0040729D" w:rsidRDefault="001B156B" w:rsidP="00DA3AAC">
      <w:pPr>
        <w:tabs>
          <w:tab w:val="left" w:pos="709"/>
        </w:tabs>
        <w:spacing w:before="240"/>
        <w:jc w:val="both"/>
        <w:rPr>
          <w:rFonts w:eastAsia="Arial"/>
        </w:rPr>
      </w:pPr>
      <w:r w:rsidRPr="0040729D">
        <w:rPr>
          <w:rFonts w:eastAsia="Arial"/>
        </w:rPr>
        <w:tab/>
      </w:r>
      <w:r w:rsidR="00763866" w:rsidRPr="0040729D">
        <w:rPr>
          <w:rFonts w:eastAsia="Arial"/>
        </w:rPr>
        <w:t>55. ako uplate na osobne račune i prenesene račune ne preračunava u udjele svakodnevno u skladu s cijenom udjela na taj datum, u skladu s člankom 108. stavkom 1. ovoga Zakona</w:t>
      </w:r>
    </w:p>
    <w:p w14:paraId="5E4A97DB" w14:textId="620B54CA" w:rsidR="00F27A54" w:rsidRPr="0040729D" w:rsidRDefault="001B156B" w:rsidP="00DA3AAC">
      <w:pPr>
        <w:tabs>
          <w:tab w:val="left" w:pos="709"/>
        </w:tabs>
        <w:spacing w:before="240"/>
        <w:jc w:val="both"/>
        <w:rPr>
          <w:rFonts w:eastAsia="Arial"/>
        </w:rPr>
      </w:pPr>
      <w:r w:rsidRPr="0040729D">
        <w:rPr>
          <w:rFonts w:eastAsia="Arial"/>
        </w:rPr>
        <w:tab/>
      </w:r>
      <w:r w:rsidR="00763866" w:rsidRPr="0040729D">
        <w:rPr>
          <w:rFonts w:eastAsia="Arial"/>
        </w:rPr>
        <w:t>56. ako početnu cijenu udjela fonda ne utvrdi prospektom fonda, u skladu s člankom 108. stavkom 2. ovoga Zakona</w:t>
      </w:r>
    </w:p>
    <w:p w14:paraId="15C23A83" w14:textId="6BF8ED06"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57. ako protivno odredbi članka 109. stavka 1. ovoga Zakona neto vrijednost imovine mirovinskog fonda ne izračunava za svaki dan, u skladu s ovim Zakonom i propisima donesenim na temelju ovoga Zakona</w:t>
      </w:r>
    </w:p>
    <w:p w14:paraId="528C8D4F" w14:textId="5F36E206"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58. ako ne usvoji računovodstvene politike, odnosno metodologije vrednovanja za svaki fond kojim upravlja, prilikom njegova osnivanja, i bez odgode ih ne dostavi depozitaru fonda, u skladu s člankom 110. stavkom 2. ovoga Zakona</w:t>
      </w:r>
    </w:p>
    <w:p w14:paraId="1AB233FB" w14:textId="1EA87EC3"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59. ako kao vanjskog procjenitelja iz članka 110.a stavka 1. ovoga Zakona imenuje osobu koja ne ispunjava uvjete iz članka 110.a stavka 2. ovoga Zakona</w:t>
      </w:r>
    </w:p>
    <w:p w14:paraId="7F1A52CA" w14:textId="1C0F067F"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60. ako iz imovine fonda plaća naknade, troškove, provizije i pristojbe koje nisu propisane člankom 111. stavkom. 1. točkama 1. do 4. ovoga Zakona</w:t>
      </w:r>
    </w:p>
    <w:p w14:paraId="06C3A0BB" w14:textId="1653542E"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61. ako ne iskazuje ukupan iznos troškova iz članka 111. stavka 1. ovoga Zakona kao pokazatelj ukupnih troškova i ne objavljuje ga u revidiranim godišnjim izvještajima, u skladu s člankom 111. stavkom 2. ovoga Zakona</w:t>
      </w:r>
    </w:p>
    <w:p w14:paraId="7AF90E10" w14:textId="50C23BAB"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62. ako potraživanja za naknadu troškova i naknada nastalih u vezi sa zaključivanjem pravnih poslova za zajednički račun članova fonda ne podmiri isključivo iz imovine fonda, nego za iste tereti članove fonda izravno, protivno odredbi članka 112. stavka 4. ovoga Zakona</w:t>
      </w:r>
    </w:p>
    <w:p w14:paraId="07D20C75" w14:textId="200CF68A" w:rsidR="003B2EA0" w:rsidRPr="0040729D" w:rsidRDefault="001B156B" w:rsidP="000A1E2B">
      <w:pPr>
        <w:tabs>
          <w:tab w:val="left" w:pos="709"/>
        </w:tabs>
        <w:spacing w:before="240"/>
        <w:jc w:val="both"/>
        <w:rPr>
          <w:rFonts w:eastAsia="Arial"/>
        </w:rPr>
      </w:pPr>
      <w:r w:rsidRPr="0040729D">
        <w:rPr>
          <w:rFonts w:eastAsia="Arial"/>
        </w:rPr>
        <w:lastRenderedPageBreak/>
        <w:tab/>
      </w:r>
      <w:r w:rsidR="00763866" w:rsidRPr="0040729D">
        <w:rPr>
          <w:rFonts w:eastAsia="Arial"/>
        </w:rPr>
        <w:t>63. ako po nastupanju slučaja iz članka 117. stavka 1. ovoga Zakona ne vrati uplatitelju uplaćeni iznos umanjen za ulaznu naknadu te naknade koje terete imovinu fonda, sve korigirano za ostvareni prinos fonda, u skladu s člankom 117. stavkom 2. ovoga Zakona</w:t>
      </w:r>
    </w:p>
    <w:p w14:paraId="5C67B97F" w14:textId="0FA6986B"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64. ako ne vrati sredstva s osobnog računa člana fonda koji je u vezi s uvjetima i načinom dobrovoljnog mirovinskog osiguranja na temelju individualne kapitalizirane štednje doveden u zabludu od strane mirovinskog društva ili osoba koje s mirovinskim društvom imaju sklopljen ugovor o poslovnoj suradnji za ponudu mirovinskih programa fondova, a član fonda je obavijestio mirovinsko društvo o takvoj zabludi u roku od 30 dana od dana prve uplate na osobni račun u fondu i u tom roku izjavio raskid ugovora, odnosno zatražio povrat sredstava, u skladu s člankom 117. stavkom 3. ovoga Zakona</w:t>
      </w:r>
    </w:p>
    <w:p w14:paraId="1E7A3EA8" w14:textId="7BF30D57" w:rsidR="00F27A54"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65. ako po nastupanju slučaja iz članka 117. stavka 3. ovoga Zakona ne vrati članu fonda sredstva s osobnog računa člana fonda na način da je razlika između uplate člana i cijene udjela na osobnom računu člana na dan isplate prihod odnosno obveza mirovinskog društva, u skladu s člankom 117. stavkom 4. ovoga Zakona</w:t>
      </w:r>
    </w:p>
    <w:p w14:paraId="1ADC0E81" w14:textId="2005C783" w:rsidR="00F27A54" w:rsidRPr="0040729D" w:rsidRDefault="001B156B" w:rsidP="000B69F5">
      <w:pPr>
        <w:tabs>
          <w:tab w:val="left" w:pos="709"/>
        </w:tabs>
        <w:spacing w:before="240"/>
        <w:jc w:val="both"/>
        <w:rPr>
          <w:rFonts w:eastAsia="Arial"/>
        </w:rPr>
      </w:pPr>
      <w:r w:rsidRPr="0040729D">
        <w:rPr>
          <w:rFonts w:eastAsia="Arial"/>
        </w:rPr>
        <w:tab/>
      </w:r>
      <w:r w:rsidR="00763866" w:rsidRPr="0040729D">
        <w:rPr>
          <w:rFonts w:eastAsia="Arial"/>
        </w:rPr>
        <w:t>66. ako ne izvrši isplatu iz članka 117. stavaka 2. i 4. ovoga Zakona u roku od sedam dana od dana primitka izjave o raskidu iz članka 117. stavka 1. ovoga Zakona odnosno izjave ili uredno dokumentiranog zahtjeva za povratom sredstava iz članka 117. stavka 3. ovoga Zakona, u skladu s člankom 117. stavkom 5. ovoga Zakona.</w:t>
      </w:r>
    </w:p>
    <w:p w14:paraId="0C11EBBC" w14:textId="599BD0F0" w:rsidR="009E147E" w:rsidRPr="0040729D" w:rsidRDefault="001B156B" w:rsidP="000B69F5">
      <w:pPr>
        <w:tabs>
          <w:tab w:val="left" w:pos="709"/>
        </w:tabs>
        <w:spacing w:before="240" w:after="0"/>
        <w:jc w:val="both"/>
        <w:rPr>
          <w:rFonts w:eastAsia="Arial"/>
        </w:rPr>
      </w:pPr>
      <w:r w:rsidRPr="0040729D">
        <w:rPr>
          <w:rFonts w:eastAsia="Arial"/>
        </w:rPr>
        <w:tab/>
      </w:r>
      <w:r w:rsidR="00763866" w:rsidRPr="0040729D">
        <w:rPr>
          <w:rFonts w:eastAsia="Arial"/>
        </w:rPr>
        <w:t>67. ako ne prenese iznos na računu člana fonda u mirovinsko osiguravajuće društvo po izboru člana fonda, u slučaju da se član fonda po ostvarivanju prava na mirovinu odlučio da mu mirovinu isplaćuje mirovinsko osiguravajuće društvo, u skladu s člankom 125. stavkom 1. ovoga Zakona.</w:t>
      </w:r>
    </w:p>
    <w:p w14:paraId="6B8D2CFF" w14:textId="255A30D0"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68. ako po ostvarivanju uvjeta iz članka 123. stavka 1. ovoga Zakona ne izvrši isplatu dijela mirovine u obliku jednokratne isplate u visini od najviše 30% iznosa na računu člana fonda, kako je propisano člankom 127. stavkom 1. ovoga Zakona</w:t>
      </w:r>
    </w:p>
    <w:p w14:paraId="7357B886" w14:textId="379054E2"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69. ako radniku na odlasku na zahtjev ne izvrši jednokratnu isplatu prikupljenih i kapitaliziranih sredstava na njegovu osobnom računu, u skladu s člankom 127. stavkom 2. ovoga Zakona</w:t>
      </w:r>
    </w:p>
    <w:p w14:paraId="61A5C001" w14:textId="3E1F00C2"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70. ako članu fonda koji ispunjava uvjet iz članka 123. stavka 1. ovoga Zakona, neovisno o vrijednosti imovine na njegovom osobnom računu istekom ugovorenog roka iz ugovora iz članka 115. ovoga Zakona, ne izvrši isplatu zatraženog iznosa u visini od najviše 30% iznosa na računu člana fonda, na temelju pisanog zahtjeva člana, jednokratno u punom iznosu, u skladu s člankom 128. ovoga Zakona</w:t>
      </w:r>
    </w:p>
    <w:p w14:paraId="0F9E7BDC" w14:textId="639351B4"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 xml:space="preserve">71. ako obustavu zatvaranja osobnih računa, uplata na osobni račun članova u fondu te prijenosa računa člana fonda u drugi fond bez odgode ne prijavi Agenciji i nadležnim tijelima matične države članice te nadležnim tijelima svih država u </w:t>
      </w:r>
      <w:r w:rsidR="00763866" w:rsidRPr="0040729D">
        <w:rPr>
          <w:rFonts w:eastAsia="Arial"/>
        </w:rPr>
        <w:lastRenderedPageBreak/>
        <w:t>kojima se nude mirovinski programi, u skladu s člankom 134. stavkom 4. ovoga Zakona</w:t>
      </w:r>
    </w:p>
    <w:p w14:paraId="5CEB2CF7" w14:textId="1F075254"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72. ako ne obavijesti Agenciju o tome kojim je sve nadležnim tijelima podnijelo prijavu obustave zatvaranja osobnih računa članova, uplata na osobni račun te prijenosa računa člana fonda, u skladu s člankom 134. stavkom 4. ovoga Zakona</w:t>
      </w:r>
    </w:p>
    <w:p w14:paraId="3AE1DFFB" w14:textId="2A6990F7"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73. ako na svojim mrežnim stranicama ne objavi svaku obustavu zatvaranja osobnih računa, uplata na osobne račune članova u fondu te prijenosa računa člana fonda u drugi fond, za cijelo vrijeme trajanja obustave i ne obavijesti članove fonda, u skladu s člankom 134. stavkom 5. ovoga Zakona</w:t>
      </w:r>
    </w:p>
    <w:p w14:paraId="3EA12857" w14:textId="6046E32D"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74. ako nastavak poslovanja fonda bez odgode ne prijavi Agenciji, ne objavi na mrežnim stranicama mirovinskog društva i ne obavijesti članove fonda, u skladu s člankom 134. stavkom 8. ovoga Zakona</w:t>
      </w:r>
    </w:p>
    <w:p w14:paraId="5F902763" w14:textId="4D6A6BE0"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75. ako Ministarstvu financija ne omogući uvid u poslovne knjige i operativne evidencije te ne dostavlja sve podatke i obavijesti potrebne radi provjere zahtjeva za odobrenje državnih poticajnih sredstava, upisa državnih poticajnih sredstava na osobne račune članova fondova, kao i ostale podatke potrebne za nadzor zakonitog utvrđivanja i korištenja državnih poticajnih sredstava, u skladu s člankom 135. stavkom 6. ovoga Zakona</w:t>
      </w:r>
    </w:p>
    <w:p w14:paraId="62F9DE65" w14:textId="29020ADD"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76. ako do 1. listopada tekuće godine ne izradi i Ministarstvu financija ne podnese obrazloženi plan zahtjeva za dodjelu državnih poticajnih sredstava u sljedećoj kalendarskoj godini, u skladu s člankom 136. stavkom 1. ovoga Zakona</w:t>
      </w:r>
    </w:p>
    <w:p w14:paraId="3E91EF78" w14:textId="25857B50" w:rsidR="00F27A54" w:rsidRPr="0040729D" w:rsidRDefault="001B156B" w:rsidP="006A7FB8">
      <w:pPr>
        <w:tabs>
          <w:tab w:val="left" w:pos="709"/>
        </w:tabs>
        <w:spacing w:before="240"/>
        <w:jc w:val="both"/>
        <w:rPr>
          <w:rFonts w:eastAsia="Arial"/>
        </w:rPr>
      </w:pPr>
      <w:r w:rsidRPr="0040729D">
        <w:rPr>
          <w:rFonts w:eastAsia="Arial"/>
        </w:rPr>
        <w:tab/>
      </w:r>
      <w:r w:rsidR="00763866" w:rsidRPr="0040729D">
        <w:rPr>
          <w:rFonts w:eastAsia="Arial"/>
        </w:rPr>
        <w:t>77. ako do 1. ožujka tekuće godine ne podnese Ministarstvu financija skupno za sve članove fonda pisani zahtjev za isplatu državnih poticajnih sredstava za prethodnu godinu, u skladu s člankom 137. stavkom 1. ovoga Zakona</w:t>
      </w:r>
    </w:p>
    <w:p w14:paraId="3FCF0017" w14:textId="64F73977"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78. ako primljeni iznos državnih poticajnih sredstava ne evidentira u poslovnim knjigama i ne upiše ga na osobne račune članova fonda u roku od osam radnih dana od primitka iznosa, u skladu s člankom 137. stavkom 3. ovoga Zakona</w:t>
      </w:r>
    </w:p>
    <w:p w14:paraId="4B11860B" w14:textId="77777777" w:rsidR="002E5F4E" w:rsidRPr="0040729D" w:rsidRDefault="001B156B" w:rsidP="000B69F5">
      <w:pPr>
        <w:tabs>
          <w:tab w:val="left" w:pos="709"/>
        </w:tabs>
        <w:spacing w:before="240"/>
        <w:jc w:val="both"/>
        <w:rPr>
          <w:rFonts w:eastAsia="Arial"/>
        </w:rPr>
      </w:pPr>
      <w:r w:rsidRPr="0040729D">
        <w:rPr>
          <w:rFonts w:eastAsia="Arial"/>
        </w:rPr>
        <w:tab/>
      </w:r>
      <w:r w:rsidR="00763866" w:rsidRPr="0040729D">
        <w:rPr>
          <w:rFonts w:eastAsia="Arial"/>
        </w:rPr>
        <w:t>79. ako državna poticajna sredstva ne vodi na osobnom računu člana fonda na način da se u svakom trenutku može utvrditi njihov iznos, u skladu s člankom 139. ovoga Zakona</w:t>
      </w:r>
    </w:p>
    <w:p w14:paraId="7F7906F0" w14:textId="395104EB" w:rsidR="002E5F4E" w:rsidRPr="0040729D" w:rsidRDefault="002E5F4E" w:rsidP="000A1E2B">
      <w:pPr>
        <w:tabs>
          <w:tab w:val="left" w:pos="709"/>
        </w:tabs>
        <w:spacing w:before="240" w:after="0"/>
        <w:jc w:val="both"/>
        <w:rPr>
          <w:rFonts w:eastAsia="Arial"/>
        </w:rPr>
      </w:pPr>
      <w:r w:rsidRPr="0040729D">
        <w:rPr>
          <w:rFonts w:eastAsia="Arial"/>
        </w:rPr>
        <w:tab/>
      </w:r>
      <w:r w:rsidR="00763866" w:rsidRPr="0040729D">
        <w:rPr>
          <w:rFonts w:eastAsia="Arial"/>
        </w:rPr>
        <w:t>80. ako se imovina fonda sastoji od imovine različite od one iz članka 155. stavaka 1. i 2. ovoga Zakona</w:t>
      </w:r>
    </w:p>
    <w:p w14:paraId="77845912" w14:textId="569528D2" w:rsidR="00F27A54" w:rsidRPr="0040729D" w:rsidRDefault="002E5F4E" w:rsidP="000A1E2B">
      <w:pPr>
        <w:tabs>
          <w:tab w:val="left" w:pos="709"/>
        </w:tabs>
        <w:spacing w:before="240" w:after="0"/>
        <w:jc w:val="both"/>
        <w:rPr>
          <w:rFonts w:eastAsia="Arial"/>
        </w:rPr>
      </w:pPr>
      <w:r w:rsidRPr="0040729D">
        <w:rPr>
          <w:rFonts w:eastAsia="Arial"/>
        </w:rPr>
        <w:tab/>
      </w:r>
      <w:r w:rsidR="00763866" w:rsidRPr="0040729D">
        <w:rPr>
          <w:rFonts w:eastAsia="Arial"/>
        </w:rPr>
        <w:t>81. ako imovina iz članka 155. stavka 1. od koje se sastoji imovina fonda ne ispunjava uvjete iz članka 155. stavka 1. ovoga Zakona i/ili iz pravilnika iz članka 155. stavka 5. ovoga Zakona</w:t>
      </w:r>
    </w:p>
    <w:p w14:paraId="4AEBD183" w14:textId="7C00EA2B" w:rsidR="00F27A54" w:rsidRPr="0040729D" w:rsidRDefault="001B156B" w:rsidP="000A1E2B">
      <w:pPr>
        <w:tabs>
          <w:tab w:val="left" w:pos="709"/>
        </w:tabs>
        <w:spacing w:before="240"/>
        <w:jc w:val="both"/>
        <w:rPr>
          <w:rFonts w:eastAsia="Arial"/>
        </w:rPr>
      </w:pPr>
      <w:r w:rsidRPr="0040729D">
        <w:rPr>
          <w:rFonts w:eastAsia="Arial"/>
        </w:rPr>
        <w:lastRenderedPageBreak/>
        <w:tab/>
      </w:r>
      <w:r w:rsidR="00763866" w:rsidRPr="0040729D">
        <w:rPr>
          <w:rFonts w:eastAsia="Arial"/>
        </w:rPr>
        <w:t>82. ako ulaže imovinu fonda protivno ograničenjima ulaganja iz članaka 156. do 156.c ovoga Zakona, a ne uskladi ulaganja fonda u roku iz članka 164. stavaka 2., 3. ili 4. ovoga Zakona</w:t>
      </w:r>
    </w:p>
    <w:p w14:paraId="6EBE95EB" w14:textId="5FBEDCD2"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83. ako protivno odredbi članka 157. ovoga Zakona koristi tehnike i instrumente vezane uz prenosive vrijednosne papire i instrumente tržišta novca u drugu svrhu od one propisane člankom 157. ovoga Zakona</w:t>
      </w:r>
    </w:p>
    <w:p w14:paraId="1F51CAF9" w14:textId="08D63672" w:rsidR="00B06089"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84. ako fond, zajedno s drugim fondovima kojima upravlja isto mirovinsko društvo, ulaže u imovinu iz članka 158. stavka 1. ovoga Zakona protivno ograničenjima ulaganja iz članka 158. stavka 1. ovoga Zakona, a mirovinsko društvo ne uskladi ulaganja fonda u roku iz članka 164. stavaka 2., 3. ili 4. ovoga Zakona</w:t>
      </w:r>
    </w:p>
    <w:p w14:paraId="452800ED" w14:textId="4B20241E"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85. ako za račun otvorenog fonda pozajmi novčana sredstva od trećih osoba u ukupnom iznosu većem od 5% neto vrijednosti imovine fonda, i to učini na rok duži od tri mjeseca, protivno odredbama članka 159. stavka 1. ovoga Zakona</w:t>
      </w:r>
    </w:p>
    <w:p w14:paraId="370DFC67" w14:textId="6B534C64"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86. ako za račun otvorenog fonda pozajmi novčana sredstva od trećih osoba u ukupnom iznosu manjem od 5% neto vrijednosti imovine fonda, i to ne učini putem repo poslova i transakcija prodaje i ponovne kupnje i/ili predmetne transakcije sklopi na rok duži od tri mjeseca, protivno odredbama članka 159. stavka 1. ovoga Zakona</w:t>
      </w:r>
    </w:p>
    <w:p w14:paraId="77ACB2A3" w14:textId="4810C94B"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87. ako za račun zatvorenog fonda pozajmi novčana sredstva od trećih osoba u ukupnom iznosu većem od 5% neto vrijednosti imovine fonda i/ili isto učini na rok duži od tri mjeseca, protivno odredbama članka 159. stavka 3. ovoga Zakona</w:t>
      </w:r>
    </w:p>
    <w:p w14:paraId="44BB3AD2" w14:textId="3A408CBB"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88. ako za račun zatvorenog fonda pozajmi novčana sredstva od trećih osoba u ukupnom iznosu manjem od 5% neto vrijednosti imovine fonda, i to ne učini u svrhu osiguravanja likvidnosti i/ili predmetne transakcije sklopi na rok duži od tri mjeseca, protivno odredbama članka 159. stavka 3. ovoga Zakona</w:t>
      </w:r>
    </w:p>
    <w:p w14:paraId="5E885DB8" w14:textId="15DA02AB" w:rsidR="00F27A54" w:rsidRPr="0040729D" w:rsidRDefault="001B156B" w:rsidP="000A1E2B">
      <w:pPr>
        <w:tabs>
          <w:tab w:val="left" w:pos="709"/>
        </w:tabs>
        <w:spacing w:before="240"/>
        <w:jc w:val="both"/>
        <w:rPr>
          <w:rFonts w:eastAsia="Arial"/>
        </w:rPr>
      </w:pPr>
      <w:r w:rsidRPr="0040729D">
        <w:rPr>
          <w:rFonts w:eastAsia="Arial"/>
        </w:rPr>
        <w:tab/>
      </w:r>
      <w:r w:rsidR="00763866" w:rsidRPr="0040729D">
        <w:rPr>
          <w:rFonts w:eastAsia="Arial"/>
        </w:rPr>
        <w:t>89. ako više od 5% neto vrijednosti imovine otvorenog fonda pozajmi trećim osobama, protivno odredbama članka 159. stavka 2. ovoga Zakona</w:t>
      </w:r>
    </w:p>
    <w:p w14:paraId="3ECB0525" w14:textId="74502BBC" w:rsidR="00F27A54" w:rsidRPr="0040729D" w:rsidRDefault="001B156B" w:rsidP="00847FD1">
      <w:pPr>
        <w:tabs>
          <w:tab w:val="left" w:pos="709"/>
        </w:tabs>
        <w:spacing w:before="240"/>
        <w:jc w:val="both"/>
        <w:rPr>
          <w:rFonts w:eastAsia="Arial"/>
        </w:rPr>
      </w:pPr>
      <w:r w:rsidRPr="0040729D">
        <w:rPr>
          <w:rFonts w:eastAsia="Arial"/>
        </w:rPr>
        <w:tab/>
      </w:r>
      <w:r w:rsidR="00763866" w:rsidRPr="0040729D">
        <w:rPr>
          <w:rFonts w:eastAsia="Arial"/>
        </w:rPr>
        <w:t>90. ako više od 50% svakog pojedinog ulaganja pozajmi trećim osobama, protivno odredbama članka 159. stavka 2. ovoga Zakona</w:t>
      </w:r>
    </w:p>
    <w:p w14:paraId="4FB3B02C" w14:textId="060C6B34"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91. ako imovinu otvorenog fonda pozajmi bez pisanog ugovora ili izvan organiziranih sustava za pozajmljivanje vrijednosnih papira koji djeluju u sklopu sustava za poravnanje i namiru, protivno odredbama članka 159. stavka 2. ovoga Zakona</w:t>
      </w:r>
    </w:p>
    <w:p w14:paraId="7A3BEDD9" w14:textId="3558BCF8" w:rsidR="00F27A54" w:rsidRPr="0040729D" w:rsidRDefault="001B156B" w:rsidP="000A1E2B">
      <w:pPr>
        <w:tabs>
          <w:tab w:val="left" w:pos="709"/>
        </w:tabs>
        <w:spacing w:before="240" w:after="0"/>
        <w:jc w:val="both"/>
        <w:rPr>
          <w:rFonts w:eastAsia="Arial"/>
        </w:rPr>
      </w:pPr>
      <w:r w:rsidRPr="0040729D">
        <w:rPr>
          <w:rFonts w:eastAsia="Arial"/>
        </w:rPr>
        <w:tab/>
      </w:r>
      <w:r w:rsidR="00763866" w:rsidRPr="0040729D">
        <w:rPr>
          <w:rFonts w:eastAsia="Arial"/>
        </w:rPr>
        <w:t>92. ako financijske izvedenice ne koristi u svoje ime i za račun fonda u svrhu zaštite imovine mirovinskog fonda i/ili smanjenja rizika ulaganja ili efikasnog upravljanja imovinom i obvezama fonda, u skladu s člankom 160. stavkom 1. ovoga Zakona</w:t>
      </w:r>
    </w:p>
    <w:p w14:paraId="000466BA" w14:textId="1348E496" w:rsidR="00763866" w:rsidRPr="0040729D" w:rsidRDefault="001B156B" w:rsidP="000A1E2B">
      <w:pPr>
        <w:tabs>
          <w:tab w:val="left" w:pos="709"/>
        </w:tabs>
        <w:spacing w:before="240"/>
        <w:jc w:val="both"/>
        <w:rPr>
          <w:rFonts w:eastAsia="Arial"/>
        </w:rPr>
      </w:pPr>
      <w:r w:rsidRPr="0040729D">
        <w:rPr>
          <w:rFonts w:eastAsia="Arial"/>
        </w:rPr>
        <w:lastRenderedPageBreak/>
        <w:tab/>
      </w:r>
      <w:r w:rsidR="00763866" w:rsidRPr="0040729D">
        <w:rPr>
          <w:rFonts w:eastAsia="Arial"/>
        </w:rPr>
        <w:t>93. ako prilikom ugovaranja financijskih izvedenica ne poštuje ograničenja iz članka 160. stavka 2. ovoga Zakona</w:t>
      </w:r>
    </w:p>
    <w:p w14:paraId="3CF470DE" w14:textId="045AB1B2" w:rsidR="00F27A54" w:rsidRPr="0040729D" w:rsidRDefault="002E5F4E" w:rsidP="000A1E2B">
      <w:pPr>
        <w:tabs>
          <w:tab w:val="left" w:pos="709"/>
        </w:tabs>
        <w:spacing w:before="240" w:after="0"/>
        <w:jc w:val="both"/>
        <w:rPr>
          <w:rFonts w:eastAsia="Arial"/>
        </w:rPr>
      </w:pPr>
      <w:r w:rsidRPr="0040729D">
        <w:rPr>
          <w:rFonts w:eastAsia="Arial"/>
        </w:rPr>
        <w:tab/>
      </w:r>
      <w:r w:rsidR="00763866" w:rsidRPr="0040729D">
        <w:rPr>
          <w:rFonts w:eastAsia="Arial"/>
        </w:rPr>
        <w:t>94. ako ulaže imovinu fonda u imovinu koja je po zakonu neotuđiva ili koja je opterećena, odnosno založena ili fiducijarno prenesena radi osiguranja kakve tražbine, protivno odredbama članka 163. točke 1. ovoga Zakona</w:t>
      </w:r>
    </w:p>
    <w:p w14:paraId="48FBB066" w14:textId="4432146D" w:rsidR="00F27A54" w:rsidRPr="0040729D" w:rsidRDefault="001B156B" w:rsidP="000B69F5">
      <w:pPr>
        <w:tabs>
          <w:tab w:val="left" w:pos="709"/>
        </w:tabs>
        <w:spacing w:before="240" w:after="0"/>
        <w:jc w:val="both"/>
        <w:rPr>
          <w:rFonts w:eastAsia="Arial"/>
        </w:rPr>
      </w:pPr>
      <w:r w:rsidRPr="0040729D">
        <w:rPr>
          <w:rFonts w:eastAsia="Arial"/>
        </w:rPr>
        <w:tab/>
      </w:r>
      <w:r w:rsidR="00763866" w:rsidRPr="0040729D">
        <w:rPr>
          <w:rFonts w:eastAsia="Arial"/>
        </w:rPr>
        <w:t>95. ako ulaže u vrijednosne papire izdane od depozitara fonda, bilo kojeg dioničara, odnosno vlasnika udjela mirovinskog društva, ili bilo koje osobe koja je povezana osoba s prethodno navedenim osobama, protivno odredbama članka 163. točke 2. ovoga Zakona</w:t>
      </w:r>
    </w:p>
    <w:p w14:paraId="77F8B592" w14:textId="305F05DD" w:rsidR="003B2EA0" w:rsidRPr="0040729D" w:rsidRDefault="0008543E" w:rsidP="000A1E2B">
      <w:pPr>
        <w:tabs>
          <w:tab w:val="left" w:pos="709"/>
        </w:tabs>
        <w:spacing w:before="240"/>
        <w:jc w:val="both"/>
        <w:rPr>
          <w:rFonts w:eastAsia="Arial"/>
        </w:rPr>
      </w:pPr>
      <w:r w:rsidRPr="0040729D">
        <w:rPr>
          <w:rFonts w:eastAsia="Arial"/>
        </w:rPr>
        <w:tab/>
      </w:r>
      <w:r w:rsidR="00763866" w:rsidRPr="0040729D">
        <w:rPr>
          <w:rFonts w:eastAsia="Arial"/>
        </w:rPr>
        <w:t>96. ako ulaže imovinu fonda u vrijednosne papire izdane od depozitara fonda, bilo kojeg dioničara, odnosno vlasnika udjela mirovinskog društva, ili bilo koje osobe koja je povezana osoba s prethodno navedenim osobama, protivno odredbama članka 163. točke 2. ovoga Zakona, a ne uskladi ulaganja fonda u roku iz članka 164. stavaka 2. ili 3. ovoga Zakona</w:t>
      </w:r>
    </w:p>
    <w:p w14:paraId="5188C290" w14:textId="6073E55F" w:rsidR="00F575D1" w:rsidRPr="0040729D" w:rsidRDefault="0008543E" w:rsidP="006A7FB8">
      <w:pPr>
        <w:tabs>
          <w:tab w:val="left" w:pos="709"/>
        </w:tabs>
        <w:spacing w:before="240"/>
        <w:jc w:val="both"/>
        <w:rPr>
          <w:rFonts w:eastAsia="Arial"/>
        </w:rPr>
      </w:pPr>
      <w:r w:rsidRPr="0040729D">
        <w:rPr>
          <w:rFonts w:eastAsia="Arial"/>
        </w:rPr>
        <w:tab/>
      </w:r>
      <w:r w:rsidR="00763866" w:rsidRPr="0040729D">
        <w:rPr>
          <w:rFonts w:eastAsia="Arial"/>
        </w:rPr>
        <w:t>97. ako mirovinsko društvo ne uskladi ulaganja fonda odmah po saznanju za prekoračenje ograničenja iz članaka 156. do 163. ovoga Zakona, koja su posljedica transakcije koju je sklopilo mirovinsko društvo, a kojom su se u trenutku njezina sklapanja prekoračila navedena ograničenja ili dodatno povećala prekoračenja ulaganja, a koja nisu obuhvaćena člankom 167. stavkom 2. ovoga članka, protivno odredbama članka 167. stavka 4. ovoga Zakona</w:t>
      </w:r>
    </w:p>
    <w:p w14:paraId="026C99A1" w14:textId="7E004BB3"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98. ako u svoje ime i za račun fonda ugovara transakcije s članovima uprave ili nadzornog odbora mirovinskog društva, protivno odredbama članka 165. stavka 1. ovoga Zakona</w:t>
      </w:r>
    </w:p>
    <w:p w14:paraId="3A50A70C" w14:textId="5F50BF8C" w:rsidR="00763866" w:rsidRPr="0040729D" w:rsidRDefault="0008543E" w:rsidP="000A1E2B">
      <w:pPr>
        <w:tabs>
          <w:tab w:val="left" w:pos="709"/>
        </w:tabs>
        <w:spacing w:before="240"/>
        <w:jc w:val="both"/>
        <w:rPr>
          <w:rFonts w:eastAsia="Arial"/>
        </w:rPr>
      </w:pPr>
      <w:r w:rsidRPr="0040729D">
        <w:rPr>
          <w:rFonts w:eastAsia="Arial"/>
        </w:rPr>
        <w:tab/>
      </w:r>
      <w:r w:rsidR="00763866" w:rsidRPr="0040729D">
        <w:rPr>
          <w:rFonts w:eastAsia="Arial"/>
        </w:rPr>
        <w:t>99. ako ne vodi evidenciju o transakcijama ugovorenima za račun fonda u kojima su suprotne strane dioničari, odnosno vlasnici udjela mirovinskog društva, depozitar fonda, pokrovitelj zatvorenog fonda ili bilo koja druga osoba koja je povezana s navedenim pravnim ili fizičkim osobama, u skladu s člankom 165. stavkom 2. ovoga Zakona</w:t>
      </w:r>
    </w:p>
    <w:p w14:paraId="4656FF3A" w14:textId="0F95AC41" w:rsidR="00F27A54" w:rsidRPr="0040729D" w:rsidRDefault="002E5F4E" w:rsidP="000A1E2B">
      <w:pPr>
        <w:tabs>
          <w:tab w:val="left" w:pos="709"/>
        </w:tabs>
        <w:spacing w:before="240"/>
        <w:jc w:val="both"/>
        <w:rPr>
          <w:rFonts w:eastAsia="Arial"/>
        </w:rPr>
      </w:pPr>
      <w:r w:rsidRPr="0040729D">
        <w:rPr>
          <w:rFonts w:eastAsia="Arial"/>
        </w:rPr>
        <w:tab/>
      </w:r>
      <w:r w:rsidR="00763866" w:rsidRPr="0040729D">
        <w:rPr>
          <w:rFonts w:eastAsia="Arial"/>
        </w:rPr>
        <w:t>100. ako daje zajam ili jamstva iz imovine fonda bilo kojoj fizičkoj ili pravnoj osobi, protivno odredbama članka 165. stavka 4. ovoga Zakona</w:t>
      </w:r>
    </w:p>
    <w:p w14:paraId="1D80C662" w14:textId="59181007" w:rsidR="00F27A54" w:rsidRPr="0040729D" w:rsidRDefault="0008543E" w:rsidP="000A1E2B">
      <w:pPr>
        <w:tabs>
          <w:tab w:val="left" w:pos="709"/>
        </w:tabs>
        <w:spacing w:before="240"/>
        <w:jc w:val="both"/>
        <w:rPr>
          <w:rFonts w:eastAsia="Arial"/>
        </w:rPr>
      </w:pPr>
      <w:r w:rsidRPr="0040729D">
        <w:rPr>
          <w:rFonts w:eastAsia="Arial"/>
        </w:rPr>
        <w:tab/>
      </w:r>
      <w:r w:rsidR="00763866" w:rsidRPr="0040729D">
        <w:rPr>
          <w:rFonts w:eastAsia="Arial"/>
        </w:rPr>
        <w:t>101. ako ne izračuna omjer zamjene udjela u fondu prenositelju za udjele u fondu preuzimatelju, u skladu s člankom 209. stavkom 2. ovoga Zakona</w:t>
      </w:r>
    </w:p>
    <w:p w14:paraId="7258A255" w14:textId="49FA7067" w:rsidR="00763866" w:rsidRPr="0040729D" w:rsidRDefault="0008543E" w:rsidP="00847FD1">
      <w:pPr>
        <w:tabs>
          <w:tab w:val="left" w:pos="709"/>
        </w:tabs>
        <w:spacing w:before="240"/>
        <w:jc w:val="both"/>
        <w:rPr>
          <w:rFonts w:eastAsia="Arial"/>
        </w:rPr>
      </w:pPr>
      <w:r w:rsidRPr="0040729D">
        <w:rPr>
          <w:rFonts w:eastAsia="Arial"/>
        </w:rPr>
        <w:tab/>
      </w:r>
      <w:r w:rsidR="00763866" w:rsidRPr="0040729D">
        <w:rPr>
          <w:rFonts w:eastAsia="Arial"/>
        </w:rPr>
        <w:t>102. ako ne izračuna omjer zamjene pripadajućih udjela u fondovima na koje se dijeli fond, u skladu s člankom 211. stavkom 2. ovoga Zakona</w:t>
      </w:r>
    </w:p>
    <w:p w14:paraId="3ACA8729" w14:textId="71C0A8EC" w:rsidR="00F27A54" w:rsidRPr="0040729D" w:rsidRDefault="002E5F4E" w:rsidP="00F575D1">
      <w:pPr>
        <w:tabs>
          <w:tab w:val="left" w:pos="709"/>
        </w:tabs>
        <w:spacing w:before="240"/>
        <w:jc w:val="both"/>
        <w:rPr>
          <w:rFonts w:eastAsia="Arial"/>
        </w:rPr>
      </w:pPr>
      <w:r w:rsidRPr="0040729D">
        <w:rPr>
          <w:rFonts w:eastAsia="Arial"/>
        </w:rPr>
        <w:tab/>
      </w:r>
      <w:r w:rsidR="00763866" w:rsidRPr="0040729D">
        <w:rPr>
          <w:rFonts w:eastAsia="Arial"/>
        </w:rPr>
        <w:t xml:space="preserve">103. ako u roku od osam dana po primitku suglasnosti Agencije za preoblikovanje ne dostavi obavijest članovima fonda o svim radnjama i okolnostima preoblikovanja, koja sadrži elemente iz članka 214. stavka 2. ovoga Zakona, kako bi </w:t>
      </w:r>
      <w:r w:rsidR="00763866" w:rsidRPr="0040729D">
        <w:rPr>
          <w:rFonts w:eastAsia="Arial"/>
        </w:rPr>
        <w:lastRenderedPageBreak/>
        <w:t>članovi mogli procijeniti posljedice koje će preoblikovanje imati na njihovu imovinu u fondu u skladu s člankom 214. stavkom 1. ovoga Zakona</w:t>
      </w:r>
    </w:p>
    <w:p w14:paraId="3736CE18" w14:textId="77777777" w:rsidR="002E5F4E" w:rsidRPr="0040729D" w:rsidRDefault="0008543E" w:rsidP="00D57567">
      <w:pPr>
        <w:tabs>
          <w:tab w:val="left" w:pos="709"/>
        </w:tabs>
        <w:spacing w:before="240"/>
        <w:jc w:val="both"/>
        <w:rPr>
          <w:rFonts w:eastAsia="Arial"/>
        </w:rPr>
      </w:pPr>
      <w:r w:rsidRPr="0040729D">
        <w:rPr>
          <w:rFonts w:eastAsia="Arial"/>
        </w:rPr>
        <w:tab/>
      </w:r>
      <w:r w:rsidR="00763866" w:rsidRPr="0040729D">
        <w:rPr>
          <w:rFonts w:eastAsia="Arial"/>
        </w:rPr>
        <w:t>104. ako članovima fonda ne omogući prelazak u drugi fond bez plaćanja izlazne naknade u razdoblju od dva mjeseca od dana dostave obavijesti o preoblikovanju iz članka 214. stavka 2. ovoga Zakona, u skladu s člankom 215. stavkom 1. ovoga Zakona</w:t>
      </w:r>
    </w:p>
    <w:p w14:paraId="4C4680C4" w14:textId="737C9FC7" w:rsidR="00F27A54" w:rsidRPr="0040729D" w:rsidRDefault="002E5F4E" w:rsidP="000A1E2B">
      <w:pPr>
        <w:tabs>
          <w:tab w:val="left" w:pos="709"/>
        </w:tabs>
        <w:spacing w:before="240" w:after="0"/>
        <w:jc w:val="both"/>
        <w:rPr>
          <w:rFonts w:eastAsia="Arial"/>
        </w:rPr>
      </w:pPr>
      <w:r w:rsidRPr="0040729D">
        <w:rPr>
          <w:rFonts w:eastAsia="Arial"/>
        </w:rPr>
        <w:tab/>
      </w:r>
      <w:r w:rsidR="00763866" w:rsidRPr="0040729D">
        <w:rPr>
          <w:rFonts w:eastAsia="Arial"/>
        </w:rPr>
        <w:t>105. ako prije provođenja postupka pripajanja mirovinsko društvo za upravljanje fondom prenositeljem nije dobilo odobrenje Agencije za pripajanje, u skladu s člankom 217. stavkom 1. ovoga Zakona</w:t>
      </w:r>
    </w:p>
    <w:p w14:paraId="223D0B23" w14:textId="410AEBEB"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106. fonda prenositelja ako ne izradi nacrt pripajanja sa sadržajem i formom propisanim člankom 219. stavkom 2. ovoga Zakona, u skladu s člankom 219. stavkom 1. ovoga Zakona</w:t>
      </w:r>
    </w:p>
    <w:p w14:paraId="72661C01" w14:textId="2BA190E0" w:rsidR="003B2EA0"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107. fonda preuzimatelja ako ne izradi nacrt pripajanja sa sadržajem i formom propisanim člankom 219. stavkom 2. ovoga Zakona, u skladu s člankom 219. stavkom 1. ovoga Zakona</w:t>
      </w:r>
    </w:p>
    <w:p w14:paraId="3B14B3F2" w14:textId="7A1FB309"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108. ako protivno članku 220 stavku 3. ovoga Zakona naplaćuje troškove povezane s izradom mišljenja depozitara o pripajanju iz imovine fondova koji sudjeluju u postupku pripajanja</w:t>
      </w:r>
    </w:p>
    <w:p w14:paraId="4F7D447F" w14:textId="7C28DC42"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109. fonda prenositelja ako ne obavijesti sve članove fonda prenositelja o svim radnjama i okolnostima pripajanja koja sadrži elemente iz članka 221. stavka 2. ovoga Zakona, kako bi članovi mogli procijeniti posljedice koje će pripajanje imati na njihovu imovinu u fondu prenositelju u skladu s člankom 221. stavkom 1. ovoga Zakona</w:t>
      </w:r>
    </w:p>
    <w:p w14:paraId="471A365B" w14:textId="329F72C6"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110. prenositelj, ako članovima ne dostavi obavijesti o pripajanju nakon što mu Agencija izda odobrenje za pripajanje, ali najmanje 30 dana prije zabrane daljnjeg pristupa novih članova fondu prenositelju i fondu preuzimatelju, u skladu s člankom 221. stavkom 3. ovoga Zakona</w:t>
      </w:r>
    </w:p>
    <w:p w14:paraId="7A98514B" w14:textId="1950A60A"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111. ako u postupku pripajanja ne omogući članovima fonda prenositelja i fonda preuzimatelja prelazak u fond bez naplate naknade za izlaz u roku iz članka 221. stavka 3. ovoga Zakona te u roku od dva mjeseca nakon izvršenog pripajanja, u skladu s člankom 221. stavkom 4. ovoga Zakona</w:t>
      </w:r>
    </w:p>
    <w:p w14:paraId="429A9844" w14:textId="2D5A4D7E" w:rsidR="00F27A54" w:rsidRPr="0040729D" w:rsidRDefault="0008543E" w:rsidP="000A1E2B">
      <w:pPr>
        <w:tabs>
          <w:tab w:val="left" w:pos="709"/>
        </w:tabs>
        <w:spacing w:before="240"/>
        <w:jc w:val="both"/>
        <w:rPr>
          <w:rFonts w:eastAsia="Arial"/>
        </w:rPr>
      </w:pPr>
      <w:r w:rsidRPr="0040729D">
        <w:rPr>
          <w:rFonts w:eastAsia="Arial"/>
        </w:rPr>
        <w:tab/>
      </w:r>
      <w:r w:rsidR="00763866" w:rsidRPr="0040729D">
        <w:rPr>
          <w:rFonts w:eastAsia="Arial"/>
        </w:rPr>
        <w:t>112. ako naplaćuje troškove revizije iz imovine fondova koji sudjeluju u postupku pripajanja, protivno odredbi članka 223. stavka 6. ovoga Zakona</w:t>
      </w:r>
    </w:p>
    <w:p w14:paraId="68452CEB" w14:textId="12D9A1F0" w:rsidR="00F27A54" w:rsidRPr="0040729D" w:rsidRDefault="0008543E" w:rsidP="006A7FB8">
      <w:pPr>
        <w:tabs>
          <w:tab w:val="left" w:pos="709"/>
        </w:tabs>
        <w:spacing w:before="240"/>
        <w:jc w:val="both"/>
        <w:rPr>
          <w:rFonts w:eastAsia="Arial"/>
        </w:rPr>
      </w:pPr>
      <w:r w:rsidRPr="0040729D">
        <w:rPr>
          <w:rFonts w:eastAsia="Arial"/>
        </w:rPr>
        <w:tab/>
      </w:r>
      <w:r w:rsidR="00763866" w:rsidRPr="0040729D">
        <w:rPr>
          <w:rFonts w:eastAsia="Arial"/>
        </w:rPr>
        <w:t>113. prenositelj, ako provede prijenos imovine i obveza te zamjenu udjela prilikom pripajanja, a da revizor prethodno nije izdao pozitivno mišljenje o pripajanju, protivno odredbama članka 225. stavka 6. ovoga Zakona</w:t>
      </w:r>
    </w:p>
    <w:p w14:paraId="0BA9B6FC" w14:textId="7119CB19" w:rsidR="00763866" w:rsidRPr="0040729D" w:rsidRDefault="0008543E" w:rsidP="00847FD1">
      <w:pPr>
        <w:tabs>
          <w:tab w:val="left" w:pos="709"/>
        </w:tabs>
        <w:spacing w:before="240"/>
        <w:jc w:val="both"/>
        <w:rPr>
          <w:rFonts w:eastAsia="Arial"/>
        </w:rPr>
      </w:pPr>
      <w:r w:rsidRPr="0040729D">
        <w:rPr>
          <w:rFonts w:eastAsia="Arial"/>
        </w:rPr>
        <w:lastRenderedPageBreak/>
        <w:tab/>
      </w:r>
      <w:r w:rsidR="00763866" w:rsidRPr="0040729D">
        <w:rPr>
          <w:rFonts w:eastAsia="Arial"/>
        </w:rPr>
        <w:t>114. preuzimatelj ako provede prijenos imovine i obveza te zamjenu udjela prilikom pripajanja, a da revizor prethodno nije izdao pozitivno mišljenje o pripajanju, protivno odredbama članka 225. stavka 6. ovoga Zakona</w:t>
      </w:r>
    </w:p>
    <w:p w14:paraId="512C70B1" w14:textId="4357C237" w:rsidR="00405F1C" w:rsidRPr="0040729D" w:rsidRDefault="002E5F4E" w:rsidP="000A1E2B">
      <w:pPr>
        <w:tabs>
          <w:tab w:val="left" w:pos="709"/>
        </w:tabs>
        <w:spacing w:before="240" w:after="0"/>
        <w:jc w:val="both"/>
        <w:rPr>
          <w:rFonts w:eastAsia="Arial"/>
        </w:rPr>
      </w:pPr>
      <w:r w:rsidRPr="0040729D">
        <w:rPr>
          <w:rFonts w:eastAsia="Arial"/>
        </w:rPr>
        <w:tab/>
      </w:r>
      <w:r w:rsidR="00763866" w:rsidRPr="0040729D">
        <w:rPr>
          <w:rFonts w:eastAsia="Arial"/>
        </w:rPr>
        <w:t>115. ako po primitku suglasnosti Agencije, u roku propisanom člankom 235. stavkom 3. ovoga Zakona, ne dostavi članovima fonda obavijest o svim radnjama i okolnostima podjele, koja sadrži elemente iz članka 235. stavka 2. ovoga Zakona, kako bi članovi mogli procijeniti posljedice koje će preoblikovanje imati na njihovu imovinu u fondu u skladu s člankom 235. stavkom 1. ovoga Zakona</w:t>
      </w:r>
    </w:p>
    <w:p w14:paraId="21A750B8" w14:textId="0D6C14D0"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116. ako članu fonda koji sudjeluje u podjeli nije omogućen prelazak u fond kojim upravlja neko drugo mirovinsko društvo bez naplate naknade za izlaz u razdoblju od dva mjeseca od dana dostave obavijesti o podjeli, u skladu s člankom 235. stavkom 4. ovoga Zakona</w:t>
      </w:r>
    </w:p>
    <w:p w14:paraId="73331A08" w14:textId="51B416E4"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117. ako mirovinsko društvo koje upravlja fondom koji sudjeluje u statusnoj promjeni podjele provede podjelu, odnosno izvrši prijenos imovine te zamjenu udjela, ako revizor prethodno nije izdao pozitivno mišljenje o podjeli, protivno članku 239. stavku 1. ovoga Zakona</w:t>
      </w:r>
    </w:p>
    <w:p w14:paraId="72806B6D" w14:textId="240470E1" w:rsidR="003B2EA0"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118. ako izabere ili promijeni depozitara bez odobrenja Agencije, protivno odredbama članka 246. stavka 1. ovoga Zakona</w:t>
      </w:r>
    </w:p>
    <w:p w14:paraId="2CE53655" w14:textId="354760B4"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119. ako u slučaju otvaranja postupka stečaja ili pokretanja postupka likvidacije nad depozitarom odmah ne dostavi obavijest depozitaru o raskidu ili otkazu ugovora i o tome ne obavijesti Agenciju, u skladu s člankom 264. stavkom 1. točkom 1. ovoga Zakona</w:t>
      </w:r>
    </w:p>
    <w:p w14:paraId="2D9F91CE" w14:textId="4A448D90"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120. ako u slučaju otvaranja stečaja ili likvidacije nad depozitarom ne zatraži odobrenje Agencije na izbor novog depozitara, u roku iz članka 264. stavka 1. točke 2. ovoga Zakona</w:t>
      </w:r>
    </w:p>
    <w:p w14:paraId="4D829529" w14:textId="48B8A5D1" w:rsidR="00F27A54" w:rsidRPr="0040729D" w:rsidRDefault="0008543E" w:rsidP="000A1E2B">
      <w:pPr>
        <w:tabs>
          <w:tab w:val="left" w:pos="709"/>
        </w:tabs>
        <w:spacing w:before="240"/>
        <w:jc w:val="both"/>
        <w:rPr>
          <w:rFonts w:eastAsia="Arial"/>
        </w:rPr>
      </w:pPr>
      <w:r w:rsidRPr="0040729D">
        <w:rPr>
          <w:rFonts w:eastAsia="Arial"/>
        </w:rPr>
        <w:tab/>
      </w:r>
      <w:r w:rsidR="00763866" w:rsidRPr="0040729D">
        <w:rPr>
          <w:rFonts w:eastAsia="Arial"/>
        </w:rPr>
        <w:t>121. ako na području Republike Hrvatske nudi mirovinski program zatvorenog fonda s definiranim primanjima protivno odredbama članka 266. stavka 2. ovoga Zakona</w:t>
      </w:r>
    </w:p>
    <w:p w14:paraId="7E53BDC6" w14:textId="35F3DB0C" w:rsidR="00F27A54" w:rsidRPr="0040729D" w:rsidRDefault="0008543E" w:rsidP="00D62DDA">
      <w:pPr>
        <w:tabs>
          <w:tab w:val="left" w:pos="709"/>
        </w:tabs>
        <w:spacing w:before="240"/>
        <w:jc w:val="both"/>
        <w:rPr>
          <w:rFonts w:eastAsia="Arial"/>
        </w:rPr>
      </w:pPr>
      <w:r w:rsidRPr="0040729D">
        <w:rPr>
          <w:rFonts w:eastAsia="Arial"/>
        </w:rPr>
        <w:tab/>
      </w:r>
      <w:r w:rsidR="00763866" w:rsidRPr="0040729D">
        <w:rPr>
          <w:rFonts w:eastAsia="Arial"/>
        </w:rPr>
        <w:t>122. koje upravlja zatvorenim fondom s definiranim primanjima, ako nije osiguralo da za zatvoreni fond s definiranim primanjima u svakom trenutku raspolaže odgovarajućom razinom sredstava (tehničkih pričuva) koje odgovaraju visini preuzetih financijskih obveza proizašlih iz postojećih ugovora o članstvu, uzimajući u obzir sve zatvorene fondove s definiranim primanjima kojima upravlja, u skladu s člankom 267. stavkom 1. točkom 1. ovoga Zakona</w:t>
      </w:r>
    </w:p>
    <w:p w14:paraId="707EF109" w14:textId="2BB2FE2D"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123. koje upravlja zatvorenim fondom s definiranim primanjima, ako nema dostatnu i prikladnu imovinu za pokriće tehničkih pričuva iz točke 1. ovoga stavka, uzimajući u obzir sve zatvorene fondove s definiranim primanjima kojima upravlja, u skladu s člankom 267. stavkom 1. točkom 2. ovoga Zakona</w:t>
      </w:r>
    </w:p>
    <w:p w14:paraId="55E7896F" w14:textId="36926630" w:rsidR="00F27A54" w:rsidRPr="0040729D" w:rsidRDefault="0008543E" w:rsidP="000A1E2B">
      <w:pPr>
        <w:tabs>
          <w:tab w:val="left" w:pos="709"/>
        </w:tabs>
        <w:spacing w:before="240" w:after="0"/>
        <w:jc w:val="both"/>
        <w:rPr>
          <w:rFonts w:eastAsia="Arial"/>
        </w:rPr>
      </w:pPr>
      <w:r w:rsidRPr="0040729D">
        <w:rPr>
          <w:rFonts w:eastAsia="Arial"/>
        </w:rPr>
        <w:lastRenderedPageBreak/>
        <w:tab/>
      </w:r>
      <w:r w:rsidR="00763866" w:rsidRPr="0040729D">
        <w:rPr>
          <w:rFonts w:eastAsia="Arial"/>
        </w:rPr>
        <w:t>124. ako izračun tehničkih pričuva zatvorenog fonda s definiranim primanjima nije izrađen na način propisan člankom 268. stavcima 2. i 3. ovoga Zakona</w:t>
      </w:r>
    </w:p>
    <w:p w14:paraId="485EB15B" w14:textId="445B9FC6" w:rsidR="004606C6"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125. ako imovinu za pokriće tehničkih pričuva zatvorenog fonda s definiranim primanjima ulaže protivno ograničenjima iz članka 269. stavaka 2. i 3. ovoga Zakona</w:t>
      </w:r>
    </w:p>
    <w:p w14:paraId="7F87D709" w14:textId="3328412B"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126. ako za zatvoreni fond s definiranim primanjima koji ne ispunjava uvjete iz članka 267. stavka 1. ovoga Zakona ne usvoji konkretan i ostvariv plan oporavka, koji ispunjava uvjete iz članka 270. stavka 2. ovoga Zakona, u skladu s člankom 270. stavkom 1. ovoga Zakona</w:t>
      </w:r>
    </w:p>
    <w:p w14:paraId="0E07F43D" w14:textId="6B47459A" w:rsidR="002E5F4E"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127. koje upravlja zatvorenim fondom s definiranim primanjima koji pokriva biometričke rizike i/ili jamči investicijske rezultate ili određenu razinu primanja, ako nije osiguralo da za taj fond stalno raspolaže i dodatnom imovinom odnosno dodatnim kapitalom, koji mora ispunjavati uvjete iz članka 271. stavka 2. ovoga Zakona, u skladu s člankom 271. stavkom 1. ovoga Zakona</w:t>
      </w:r>
    </w:p>
    <w:p w14:paraId="0BEEB5DA" w14:textId="26232EEC" w:rsidR="00F27A54" w:rsidRPr="0040729D" w:rsidRDefault="002E5F4E" w:rsidP="000A1E2B">
      <w:pPr>
        <w:tabs>
          <w:tab w:val="left" w:pos="709"/>
        </w:tabs>
        <w:spacing w:before="240" w:after="0"/>
        <w:jc w:val="both"/>
        <w:rPr>
          <w:rFonts w:eastAsia="Arial"/>
        </w:rPr>
      </w:pPr>
      <w:r w:rsidRPr="0040729D">
        <w:rPr>
          <w:rFonts w:eastAsia="Arial"/>
        </w:rPr>
        <w:tab/>
      </w:r>
      <w:r w:rsidR="00763866" w:rsidRPr="0040729D">
        <w:rPr>
          <w:rFonts w:eastAsia="Arial"/>
        </w:rPr>
        <w:t>128. ako na zahtjev Agencije ne dostavi ili ne učini dostupnim dokumentaciju, izvještaje ili podatke o svim okolnostima potrebnima za nadzor ili izvršavanje drugih ovlasti i mjera Agencije, u skladu s člankom 278. stavkom 1. ovoga Zakona</w:t>
      </w:r>
    </w:p>
    <w:p w14:paraId="2A0A772A" w14:textId="7F5A0C80" w:rsidR="0065294D" w:rsidRPr="0040729D" w:rsidRDefault="0008543E" w:rsidP="000A1E2B">
      <w:pPr>
        <w:tabs>
          <w:tab w:val="left" w:pos="709"/>
        </w:tabs>
        <w:spacing w:before="240"/>
        <w:jc w:val="both"/>
        <w:rPr>
          <w:rFonts w:eastAsia="Arial"/>
        </w:rPr>
      </w:pPr>
      <w:r w:rsidRPr="0040729D">
        <w:rPr>
          <w:rFonts w:eastAsia="Arial"/>
        </w:rPr>
        <w:tab/>
      </w:r>
      <w:r w:rsidR="00763866" w:rsidRPr="0040729D">
        <w:rPr>
          <w:rFonts w:eastAsia="Arial"/>
        </w:rPr>
        <w:t>129. ako kao subjekt nadzora Agencije iz članka 275. stavka 6. točke 1. ovoga Zakona ne omogući Agenciji obavljanje nadzora, u skladu s člankom 275. stavcima 1. do 5. ovoga Zakona, na način da protivno člancima 280. do 282. ovoga Zakona ovlaštenoj osobi Agencije na traženje ne uruči svu traženu dokumentaciju i podatke iz članka 280. stavka 3. ili članka 282. stavka 2. ovoga Zakona</w:t>
      </w:r>
    </w:p>
    <w:p w14:paraId="5351DB8E" w14:textId="62EA442A" w:rsidR="00CC74ED" w:rsidRPr="0040729D" w:rsidRDefault="0008543E" w:rsidP="00847FD1">
      <w:pPr>
        <w:tabs>
          <w:tab w:val="left" w:pos="709"/>
        </w:tabs>
        <w:spacing w:before="240"/>
        <w:jc w:val="both"/>
        <w:rPr>
          <w:rFonts w:eastAsia="Arial"/>
        </w:rPr>
      </w:pPr>
      <w:r w:rsidRPr="0040729D">
        <w:rPr>
          <w:rFonts w:eastAsia="Arial"/>
        </w:rPr>
        <w:tab/>
      </w:r>
      <w:r w:rsidR="00763866" w:rsidRPr="0040729D">
        <w:rPr>
          <w:rFonts w:eastAsia="Arial"/>
        </w:rPr>
        <w:t>130. ako ne osigura uvjete za obavljanje nadzora u skladu s člankom 281. ovoga Zakona</w:t>
      </w:r>
    </w:p>
    <w:p w14:paraId="4CACC482" w14:textId="3D5BEB37"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131. ako ne osigura uvjete za pregled informacijskog sustava u skladu s člankom 282. stavkom 1. ovoga Zakona</w:t>
      </w:r>
    </w:p>
    <w:p w14:paraId="2AA98461" w14:textId="0D8DCA74" w:rsidR="00F27A54" w:rsidRPr="0040729D" w:rsidRDefault="0008543E" w:rsidP="000A1E2B">
      <w:pPr>
        <w:tabs>
          <w:tab w:val="left" w:pos="709"/>
        </w:tabs>
        <w:spacing w:before="240" w:after="0"/>
        <w:jc w:val="both"/>
        <w:rPr>
          <w:rFonts w:eastAsia="Arial"/>
        </w:rPr>
      </w:pPr>
      <w:r w:rsidRPr="0040729D">
        <w:rPr>
          <w:rFonts w:eastAsia="Arial"/>
        </w:rPr>
        <w:tab/>
      </w:r>
      <w:r w:rsidR="00763866" w:rsidRPr="0040729D">
        <w:rPr>
          <w:rFonts w:eastAsia="Arial"/>
        </w:rPr>
        <w:t>132. ako unutar roka koji je odredila Agencija, Agenciji ne dostavi izvještaj o provedbi naloženih mjera iz članka 297. stavka 2. ovoga Zakona, u skladu s člankom 297. stavkom 4. ovoga Zakona.</w:t>
      </w:r>
    </w:p>
    <w:p w14:paraId="042BC1BC" w14:textId="0E49CC0B" w:rsidR="00734AAD" w:rsidRDefault="0008543E" w:rsidP="00B54FA7">
      <w:pPr>
        <w:tabs>
          <w:tab w:val="left" w:pos="709"/>
        </w:tabs>
        <w:spacing w:before="240" w:after="0"/>
        <w:jc w:val="both"/>
        <w:rPr>
          <w:rFonts w:eastAsia="Arial"/>
        </w:rPr>
      </w:pPr>
      <w:r w:rsidRPr="0040729D">
        <w:rPr>
          <w:rFonts w:eastAsia="Arial"/>
        </w:rPr>
        <w:tab/>
      </w:r>
      <w:r w:rsidR="00763866" w:rsidRPr="0040729D">
        <w:rPr>
          <w:rFonts w:eastAsia="Arial"/>
        </w:rPr>
        <w:t>(2) Novčanom kaznom u iznosu od 2650,00 do 6630,00 eura kaznit će se za prekršaj iz stavka 1. ovoga članka i odgovorna osoba mirovinskog društva.</w:t>
      </w:r>
    </w:p>
    <w:p w14:paraId="2FF30F5C" w14:textId="77777777" w:rsidR="0092412D" w:rsidRDefault="0092412D" w:rsidP="0092412D">
      <w:pPr>
        <w:tabs>
          <w:tab w:val="left" w:pos="709"/>
        </w:tabs>
        <w:spacing w:after="0"/>
        <w:jc w:val="both"/>
        <w:rPr>
          <w:rFonts w:eastAsia="Arial"/>
        </w:rPr>
      </w:pPr>
    </w:p>
    <w:p w14:paraId="1F5BD2AC" w14:textId="531267FA" w:rsidR="00C44A4C" w:rsidRPr="00C44A4C" w:rsidRDefault="00C44A4C" w:rsidP="00712E2B">
      <w:pPr>
        <w:tabs>
          <w:tab w:val="left" w:pos="709"/>
        </w:tabs>
        <w:spacing w:before="240"/>
        <w:jc w:val="center"/>
        <w:rPr>
          <w:rFonts w:eastAsia="Arial"/>
        </w:rPr>
      </w:pPr>
      <w:r w:rsidRPr="00C44A4C">
        <w:rPr>
          <w:rFonts w:eastAsia="Arial"/>
        </w:rPr>
        <w:t>Lakši prekršaji mirovinskog društva</w:t>
      </w:r>
    </w:p>
    <w:p w14:paraId="20ADD39F" w14:textId="77777777" w:rsidR="00C44A4C" w:rsidRPr="00C44A4C" w:rsidRDefault="00C44A4C" w:rsidP="00712E2B">
      <w:pPr>
        <w:tabs>
          <w:tab w:val="left" w:pos="709"/>
        </w:tabs>
        <w:spacing w:before="240"/>
        <w:jc w:val="center"/>
        <w:rPr>
          <w:rFonts w:eastAsia="Arial"/>
        </w:rPr>
      </w:pPr>
      <w:r w:rsidRPr="00AB2447">
        <w:rPr>
          <w:rFonts w:eastAsia="Arial"/>
        </w:rPr>
        <w:t>Članak 312.</w:t>
      </w:r>
    </w:p>
    <w:p w14:paraId="479C4B03" w14:textId="3AC387E4" w:rsidR="00C44A4C" w:rsidRPr="00C44A4C" w:rsidRDefault="00CC74ED" w:rsidP="00315262">
      <w:pPr>
        <w:tabs>
          <w:tab w:val="left" w:pos="709"/>
        </w:tabs>
        <w:spacing w:before="240"/>
        <w:jc w:val="both"/>
        <w:rPr>
          <w:rFonts w:eastAsia="Arial"/>
        </w:rPr>
      </w:pPr>
      <w:r>
        <w:rPr>
          <w:rFonts w:eastAsia="Arial"/>
        </w:rPr>
        <w:lastRenderedPageBreak/>
        <w:tab/>
      </w:r>
      <w:r w:rsidR="00C44A4C" w:rsidRPr="00C44A4C">
        <w:rPr>
          <w:rFonts w:eastAsia="Arial"/>
        </w:rPr>
        <w:t>(1) Novčanom kaznom u iznosu od 6630,00 do 13.270,00 eura kaznit će se za prekršaj mirovinsko društvo:</w:t>
      </w:r>
    </w:p>
    <w:p w14:paraId="77B9B9C8" w14:textId="42297C86"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1. ako ne ishodi od Agencije odobrenje za rad mirovinskog društva prije upisa mirovinskog društva u sudski registar, u</w:t>
      </w:r>
      <w:r>
        <w:rPr>
          <w:rFonts w:eastAsia="Arial"/>
        </w:rPr>
        <w:t xml:space="preserve"> </w:t>
      </w:r>
      <w:r w:rsidR="00C44A4C" w:rsidRPr="00C44A4C">
        <w:rPr>
          <w:rFonts w:eastAsia="Arial"/>
        </w:rPr>
        <w:t>skladu s člankom 21. stavkom 1. ovoga Zakona</w:t>
      </w:r>
    </w:p>
    <w:p w14:paraId="7CD3A731" w14:textId="439BFA2B"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2. ako ne ishodi od Agencije odobrenje za rad mirovinskog društva prije upisa promjene djelatnosti društva u sudski</w:t>
      </w:r>
      <w:r>
        <w:rPr>
          <w:rFonts w:eastAsia="Arial"/>
        </w:rPr>
        <w:t xml:space="preserve"> </w:t>
      </w:r>
      <w:r w:rsidR="00C44A4C" w:rsidRPr="00C44A4C">
        <w:rPr>
          <w:rFonts w:eastAsia="Arial"/>
        </w:rPr>
        <w:t>registar, u skladu s člankom 21. stavkom 4. ovoga Zakona</w:t>
      </w:r>
    </w:p>
    <w:p w14:paraId="507657AA" w14:textId="28FD3BFC"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3. ako o održanim sastancima ili sjednicama tijela mirovinskog društva ne vodi zapisnik u skladu s člankom 40.</w:t>
      </w:r>
      <w:r>
        <w:rPr>
          <w:rFonts w:eastAsia="Arial"/>
        </w:rPr>
        <w:t xml:space="preserve"> </w:t>
      </w:r>
      <w:r w:rsidR="00C44A4C" w:rsidRPr="00C44A4C">
        <w:rPr>
          <w:rFonts w:eastAsia="Arial"/>
        </w:rPr>
        <w:t>stavkom 2. ovoga Zakona</w:t>
      </w:r>
    </w:p>
    <w:p w14:paraId="1C61D6F0" w14:textId="142F4309"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4. ako mirovinsko društvo, odnosno članovi njegove uprave i nadzornog odbora, prokuristi i radnici postupe protivno</w:t>
      </w:r>
      <w:r>
        <w:rPr>
          <w:rFonts w:eastAsia="Arial"/>
        </w:rPr>
        <w:t xml:space="preserve"> </w:t>
      </w:r>
      <w:r w:rsidR="00C44A4C" w:rsidRPr="00C44A4C">
        <w:rPr>
          <w:rFonts w:eastAsia="Arial"/>
        </w:rPr>
        <w:t>odredbama članka 53. stavka 1. točaka 1. - 5. ovoga Zakona</w:t>
      </w:r>
    </w:p>
    <w:p w14:paraId="7F28B8E2" w14:textId="1FF168E4"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5. ako mirovinsko društvo, odnosno članovi njegove uprave i nadzornog odbora, prokuristi i radnici postupe tako da im</w:t>
      </w:r>
      <w:r>
        <w:rPr>
          <w:rFonts w:eastAsia="Arial"/>
        </w:rPr>
        <w:t xml:space="preserve"> </w:t>
      </w:r>
      <w:r w:rsidR="00C44A4C" w:rsidRPr="00C44A4C">
        <w:rPr>
          <w:rFonts w:eastAsia="Arial"/>
        </w:rPr>
        <w:t>interesi članova fondova nisu prioritet i svoje interese ili interese povezanih osoba stavljaju ispred interesa članova</w:t>
      </w:r>
      <w:r>
        <w:rPr>
          <w:rFonts w:eastAsia="Arial"/>
        </w:rPr>
        <w:t xml:space="preserve"> </w:t>
      </w:r>
      <w:r w:rsidR="00C44A4C" w:rsidRPr="00C44A4C">
        <w:rPr>
          <w:rFonts w:eastAsia="Arial"/>
        </w:rPr>
        <w:t>fondova te integriteta tržišta kapitala, protivno odredbama članka 53. stavka 2. ovoga Zakona</w:t>
      </w:r>
    </w:p>
    <w:p w14:paraId="1BBC3EE7" w14:textId="2916DD86"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6. ako nije uspostavilo i ne provodi dobar i razborit sustav upravljanja koji osigurava upravljanje poslovima pažnjom</w:t>
      </w:r>
      <w:r>
        <w:rPr>
          <w:rFonts w:eastAsia="Arial"/>
        </w:rPr>
        <w:t xml:space="preserve"> </w:t>
      </w:r>
      <w:r w:rsidR="00C44A4C" w:rsidRPr="00C44A4C">
        <w:rPr>
          <w:rFonts w:eastAsia="Arial"/>
        </w:rPr>
        <w:t>dobrog stručnjaka, razmjerno vrsti, opsegu i složenosti poslovanja, te nije obuhvatilo učinkovite i primjerene politike,</w:t>
      </w:r>
      <w:r>
        <w:rPr>
          <w:rFonts w:eastAsia="Arial"/>
        </w:rPr>
        <w:t xml:space="preserve"> </w:t>
      </w:r>
      <w:r w:rsidR="00C44A4C" w:rsidRPr="00C44A4C">
        <w:rPr>
          <w:rFonts w:eastAsia="Arial"/>
        </w:rPr>
        <w:t>mjere, evidencije i postupke iz članka 54. stavka 1. ovoga Zakona ili pravilnika iz članka 67. ovoga Zakona</w:t>
      </w:r>
    </w:p>
    <w:p w14:paraId="1FC5EA6E" w14:textId="6D3D1EF1" w:rsidR="00C44A4C" w:rsidRPr="00C44A4C" w:rsidRDefault="00CC74ED" w:rsidP="00315262">
      <w:pPr>
        <w:tabs>
          <w:tab w:val="left" w:pos="709"/>
        </w:tabs>
        <w:spacing w:before="240"/>
        <w:jc w:val="both"/>
        <w:rPr>
          <w:rFonts w:eastAsia="Arial"/>
        </w:rPr>
      </w:pPr>
      <w:r>
        <w:rPr>
          <w:rFonts w:eastAsia="Arial"/>
        </w:rPr>
        <w:tab/>
      </w:r>
      <w:r w:rsidR="00C44A4C" w:rsidRPr="00C44A4C">
        <w:rPr>
          <w:rFonts w:eastAsia="Arial"/>
        </w:rPr>
        <w:t>7. ako nije ustrojilo ključne funkcije u skladu s člankom 55.b stavkom 1. ovoga Zakona</w:t>
      </w:r>
    </w:p>
    <w:p w14:paraId="55387B07" w14:textId="786E4B95" w:rsidR="00C44A4C" w:rsidRPr="00C44A4C" w:rsidRDefault="007C2831" w:rsidP="00315262">
      <w:pPr>
        <w:tabs>
          <w:tab w:val="left" w:pos="709"/>
        </w:tabs>
        <w:spacing w:before="240"/>
        <w:jc w:val="both"/>
        <w:rPr>
          <w:rFonts w:eastAsia="Arial"/>
        </w:rPr>
      </w:pPr>
      <w:r>
        <w:rPr>
          <w:rFonts w:eastAsia="Arial"/>
        </w:rPr>
        <w:tab/>
      </w:r>
      <w:r w:rsidR="00C44A4C" w:rsidRPr="00C44A4C">
        <w:rPr>
          <w:rFonts w:eastAsia="Arial"/>
        </w:rPr>
        <w:t>8. ako ne uspostavi i ne provodi primjerene politike i postupke kako bi osiguralo da posluje u skladu s ovim Zakonom i</w:t>
      </w:r>
      <w:r>
        <w:rPr>
          <w:rFonts w:eastAsia="Arial"/>
        </w:rPr>
        <w:t xml:space="preserve"> </w:t>
      </w:r>
      <w:r w:rsidR="00C44A4C" w:rsidRPr="00C44A4C">
        <w:rPr>
          <w:rFonts w:eastAsia="Arial"/>
        </w:rPr>
        <w:t>propisima donesenima na temelju ovoga Zakona, kao i s drugim relevantnim propisima, te ne osigura da članovi uprave i</w:t>
      </w:r>
      <w:r>
        <w:rPr>
          <w:rFonts w:eastAsia="Arial"/>
        </w:rPr>
        <w:t xml:space="preserve"> </w:t>
      </w:r>
      <w:r w:rsidR="00C44A4C" w:rsidRPr="00C44A4C">
        <w:rPr>
          <w:rFonts w:eastAsia="Arial"/>
        </w:rPr>
        <w:t>druge relevantne osobe postupaju u skladu s ovim Zakonom i propisima donesenima na temelju ovoga Zakona te</w:t>
      </w:r>
      <w:r>
        <w:rPr>
          <w:rFonts w:eastAsia="Arial"/>
        </w:rPr>
        <w:t xml:space="preserve"> </w:t>
      </w:r>
      <w:r w:rsidR="00C44A4C" w:rsidRPr="00C44A4C">
        <w:rPr>
          <w:rFonts w:eastAsia="Arial"/>
        </w:rPr>
        <w:t>internim aktima mirovinskog društva, u skladu s člankom 56. stavkom 2. ovoga Zakona</w:t>
      </w:r>
    </w:p>
    <w:p w14:paraId="2DC20234" w14:textId="528102E7" w:rsidR="00C44A4C" w:rsidRPr="00C44A4C" w:rsidRDefault="007C2831" w:rsidP="00315262">
      <w:pPr>
        <w:tabs>
          <w:tab w:val="left" w:pos="709"/>
        </w:tabs>
        <w:spacing w:before="240"/>
        <w:jc w:val="both"/>
        <w:rPr>
          <w:rFonts w:eastAsia="Arial"/>
        </w:rPr>
      </w:pPr>
      <w:r>
        <w:rPr>
          <w:rFonts w:eastAsia="Arial"/>
        </w:rPr>
        <w:tab/>
      </w:r>
      <w:r w:rsidR="00C44A4C" w:rsidRPr="00C44A4C">
        <w:rPr>
          <w:rFonts w:eastAsia="Arial"/>
        </w:rPr>
        <w:t>9. ako redovito ne ažurira, ne procjenjuje i ne nadzire politike i postupke kako bi osiguralo da posluje u skladu s ovim</w:t>
      </w:r>
      <w:r>
        <w:rPr>
          <w:rFonts w:eastAsia="Arial"/>
        </w:rPr>
        <w:t xml:space="preserve"> </w:t>
      </w:r>
      <w:r w:rsidR="00C44A4C" w:rsidRPr="00C44A4C">
        <w:rPr>
          <w:rFonts w:eastAsia="Arial"/>
        </w:rPr>
        <w:t>Zakonom i propisima donesenima na temelju ovoga Zakona, kao i s drugim relevantnim propisima, te ne osigura da</w:t>
      </w:r>
      <w:r w:rsidR="006A7FB8">
        <w:rPr>
          <w:rFonts w:eastAsia="Arial"/>
        </w:rPr>
        <w:t xml:space="preserve"> </w:t>
      </w:r>
      <w:r w:rsidR="00C44A4C" w:rsidRPr="00C44A4C">
        <w:rPr>
          <w:rFonts w:eastAsia="Arial"/>
        </w:rPr>
        <w:t>članovi uprave i druge relevantne osobe postupaju u skladu s ovim Zakonom i propisima donesenima na temelju ovoga</w:t>
      </w:r>
      <w:r>
        <w:rPr>
          <w:rFonts w:eastAsia="Arial"/>
        </w:rPr>
        <w:t xml:space="preserve"> </w:t>
      </w:r>
      <w:r w:rsidR="00C44A4C" w:rsidRPr="00C44A4C">
        <w:rPr>
          <w:rFonts w:eastAsia="Arial"/>
        </w:rPr>
        <w:t>Zakona te internim aktima mirovinskog društva, u skladu s člankom 56. stavkom 2. ovoga Zakona</w:t>
      </w:r>
    </w:p>
    <w:p w14:paraId="06DB4974" w14:textId="247A75EB" w:rsidR="00C44A4C" w:rsidRPr="00C44A4C" w:rsidRDefault="007C2831" w:rsidP="00315262">
      <w:pPr>
        <w:tabs>
          <w:tab w:val="left" w:pos="709"/>
        </w:tabs>
        <w:spacing w:before="240"/>
        <w:jc w:val="both"/>
        <w:rPr>
          <w:rFonts w:eastAsia="Arial"/>
        </w:rPr>
      </w:pPr>
      <w:r>
        <w:rPr>
          <w:rFonts w:eastAsia="Arial"/>
        </w:rPr>
        <w:lastRenderedPageBreak/>
        <w:tab/>
      </w:r>
      <w:r w:rsidR="00C44A4C" w:rsidRPr="00C44A4C">
        <w:rPr>
          <w:rFonts w:eastAsia="Arial"/>
        </w:rPr>
        <w:t>10. ako nije ustrojilo trajnu i učinkovitu funkciju usklađenosti, u skladu s člankom 56.a stavcima 1. i 2. ovoga Zakona</w:t>
      </w:r>
    </w:p>
    <w:p w14:paraId="570EFF44" w14:textId="090A8494" w:rsidR="00C44A4C" w:rsidRDefault="007C2831" w:rsidP="00315262">
      <w:pPr>
        <w:tabs>
          <w:tab w:val="left" w:pos="709"/>
        </w:tabs>
        <w:spacing w:before="240"/>
        <w:jc w:val="both"/>
        <w:rPr>
          <w:rFonts w:eastAsia="Arial"/>
        </w:rPr>
      </w:pPr>
      <w:r>
        <w:rPr>
          <w:rFonts w:eastAsia="Arial"/>
        </w:rPr>
        <w:tab/>
      </w:r>
      <w:r w:rsidR="00C44A4C" w:rsidRPr="00C44A4C">
        <w:rPr>
          <w:rFonts w:eastAsia="Arial"/>
        </w:rPr>
        <w:t>11. ako ne ustroji funkciju interne revizije u skladu s člankom 57. stavkom 1. ovoga Zakona</w:t>
      </w:r>
    </w:p>
    <w:p w14:paraId="6611422A" w14:textId="3CA6DD32"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12. ako ne uspostavi sveobuhvatan i učinkovit sustav upravljanja rizicima za mirovinsko društvo i fondove kojima</w:t>
      </w:r>
      <w:r>
        <w:rPr>
          <w:rFonts w:eastAsia="Arial"/>
        </w:rPr>
        <w:t xml:space="preserve"> </w:t>
      </w:r>
      <w:r w:rsidR="00DB1D31" w:rsidRPr="00DB1D31">
        <w:rPr>
          <w:rFonts w:eastAsia="Arial"/>
        </w:rPr>
        <w:t xml:space="preserve">upravlja, uključujući i upravljanje rizikom od pranja novca i </w:t>
      </w:r>
      <w:r>
        <w:rPr>
          <w:rFonts w:eastAsia="Arial"/>
        </w:rPr>
        <w:t>f</w:t>
      </w:r>
      <w:r w:rsidR="00DB1D31" w:rsidRPr="00DB1D31">
        <w:rPr>
          <w:rFonts w:eastAsia="Arial"/>
        </w:rPr>
        <w:t>nanciranja terorizma, u skladu s člankom 58. stavkom 1.</w:t>
      </w:r>
      <w:r>
        <w:rPr>
          <w:rFonts w:eastAsia="Arial"/>
        </w:rPr>
        <w:t xml:space="preserve"> </w:t>
      </w:r>
      <w:r w:rsidR="00DB1D31" w:rsidRPr="00DB1D31">
        <w:rPr>
          <w:rFonts w:eastAsia="Arial"/>
        </w:rPr>
        <w:t>ovoga Zakona</w:t>
      </w:r>
    </w:p>
    <w:p w14:paraId="3C19D649" w14:textId="696B9D54"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13. ako nije ustrojilo trajnu, učinkovitu i neovisnu funkciju upravljanja rizicima, razmjerno veličini i organizacijskom</w:t>
      </w:r>
      <w:r>
        <w:rPr>
          <w:rFonts w:eastAsia="Arial"/>
        </w:rPr>
        <w:t xml:space="preserve"> </w:t>
      </w:r>
      <w:r w:rsidR="00DB1D31" w:rsidRPr="00DB1D31">
        <w:rPr>
          <w:rFonts w:eastAsia="Arial"/>
        </w:rPr>
        <w:t>ustroju mirovinskog društva, kao i vrsti, opsegu i složenosti poslovanja, u skladu s člankom 58.a stavkom 1. i</w:t>
      </w:r>
      <w:r>
        <w:rPr>
          <w:rFonts w:eastAsia="Arial"/>
        </w:rPr>
        <w:t xml:space="preserve"> </w:t>
      </w:r>
      <w:r w:rsidR="00DB1D31" w:rsidRPr="00DB1D31">
        <w:rPr>
          <w:rFonts w:eastAsia="Arial"/>
        </w:rPr>
        <w:t>pravilnikom iz članka 67. ovoga Zakona</w:t>
      </w:r>
    </w:p>
    <w:p w14:paraId="680D8293" w14:textId="59C2BDA1"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14. ako ne provodi i ne dokumentira vlastitu procjenu rizika za mirovinsko društvo i zatvorene fondove kojima upravlja, u</w:t>
      </w:r>
      <w:r>
        <w:rPr>
          <w:rFonts w:eastAsia="Arial"/>
        </w:rPr>
        <w:t xml:space="preserve"> </w:t>
      </w:r>
      <w:r w:rsidR="00DB1D31" w:rsidRPr="00DB1D31">
        <w:rPr>
          <w:rFonts w:eastAsia="Arial"/>
        </w:rPr>
        <w:t>skladu s člankom 58.b stavkom 1. ovoga Zakona</w:t>
      </w:r>
    </w:p>
    <w:p w14:paraId="50F30635" w14:textId="714C594C"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15. ako nije organiziralo svoje poslovanje na način koji osigurava kontinuirani investicijski proces, u skladu s odredbama</w:t>
      </w:r>
      <w:r>
        <w:rPr>
          <w:rFonts w:eastAsia="Arial"/>
        </w:rPr>
        <w:t xml:space="preserve"> </w:t>
      </w:r>
      <w:r w:rsidR="00DB1D31" w:rsidRPr="00DB1D31">
        <w:rPr>
          <w:rFonts w:eastAsia="Arial"/>
        </w:rPr>
        <w:t>članka 59. stavka 1. ovoga Zakona</w:t>
      </w:r>
    </w:p>
    <w:p w14:paraId="6AD819D8" w14:textId="6C6E0046"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16. ako za svaku vrstu imovine koja je značajna po udjelu u imovini, rizičnosti i/ili operativnim zahtjevima nije osiguralo</w:t>
      </w:r>
      <w:r>
        <w:rPr>
          <w:rFonts w:eastAsia="Arial"/>
        </w:rPr>
        <w:t xml:space="preserve"> </w:t>
      </w:r>
      <w:r w:rsidR="00DB1D31" w:rsidRPr="00DB1D31">
        <w:rPr>
          <w:rFonts w:eastAsia="Arial"/>
        </w:rPr>
        <w:t>adekvatan broj radnika zaduženih za ulaganje, trgovanje, analizu i upravljanje rizicima konkretnom vrste imovine te</w:t>
      </w:r>
      <w:r>
        <w:rPr>
          <w:rFonts w:eastAsia="Arial"/>
        </w:rPr>
        <w:t xml:space="preserve"> </w:t>
      </w:r>
      <w:r w:rsidR="00DB1D31" w:rsidRPr="00DB1D31">
        <w:rPr>
          <w:rFonts w:eastAsia="Arial"/>
        </w:rPr>
        <w:t>opseg zaduženja pojedinog radnika nije primjeren, u skladu s člankom 59. stavkom 2. ovoga Zakona</w:t>
      </w:r>
    </w:p>
    <w:p w14:paraId="4BDE9D6C" w14:textId="3224073F"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17. ako u odnosu na svaku vrstu imovine nije osiguralo poznavanje prirode investicije, izdavatelja, speci</w:t>
      </w:r>
      <w:r>
        <w:rPr>
          <w:rFonts w:eastAsia="Arial"/>
        </w:rPr>
        <w:t>f</w:t>
      </w:r>
      <w:r w:rsidR="00315262">
        <w:rPr>
          <w:rFonts w:eastAsia="Arial"/>
        </w:rPr>
        <w:t>i</w:t>
      </w:r>
      <w:r w:rsidR="00DB1D31" w:rsidRPr="00DB1D31">
        <w:rPr>
          <w:rFonts w:eastAsia="Arial"/>
        </w:rPr>
        <w:t>čnosti vezanih</w:t>
      </w:r>
      <w:r>
        <w:rPr>
          <w:rFonts w:eastAsia="Arial"/>
        </w:rPr>
        <w:t xml:space="preserve"> </w:t>
      </w:r>
      <w:r w:rsidR="00DB1D31" w:rsidRPr="00DB1D31">
        <w:rPr>
          <w:rFonts w:eastAsia="Arial"/>
        </w:rPr>
        <w:t>za trgovanje, pravnih propisa te rizika koji proizlaze iz toga, u skladu s člankom 59. stavkom 3. ovoga Zakona</w:t>
      </w:r>
    </w:p>
    <w:p w14:paraId="45BF7361" w14:textId="2B36C684"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 xml:space="preserve">18. ako ne ustroji interno tijelo koje donosi odluke vezane uz korporativno upravljanje i odnose s izdavateljima </w:t>
      </w:r>
      <w:r>
        <w:rPr>
          <w:rFonts w:eastAsia="Arial"/>
        </w:rPr>
        <w:t>f</w:t>
      </w:r>
      <w:r w:rsidR="00315262">
        <w:rPr>
          <w:rFonts w:eastAsia="Arial"/>
        </w:rPr>
        <w:t>i</w:t>
      </w:r>
      <w:r w:rsidR="00DB1D31" w:rsidRPr="00DB1D31">
        <w:rPr>
          <w:rFonts w:eastAsia="Arial"/>
        </w:rPr>
        <w:t>nancijski</w:t>
      </w:r>
      <w:r>
        <w:rPr>
          <w:rFonts w:eastAsia="Arial"/>
        </w:rPr>
        <w:t xml:space="preserve"> </w:t>
      </w:r>
      <w:r w:rsidR="00DB1D31" w:rsidRPr="00DB1D31">
        <w:rPr>
          <w:rFonts w:eastAsia="Arial"/>
        </w:rPr>
        <w:t>instrumenti kojih su imatelji fondovi kojima mirovinsko društvo upravlja, a koje se mora sastojati od osoba s</w:t>
      </w:r>
      <w:r>
        <w:rPr>
          <w:rFonts w:eastAsia="Arial"/>
        </w:rPr>
        <w:t xml:space="preserve"> </w:t>
      </w:r>
      <w:r w:rsidR="00DB1D31" w:rsidRPr="00DB1D31">
        <w:rPr>
          <w:rFonts w:eastAsia="Arial"/>
        </w:rPr>
        <w:t>odgovarajućim znanjem iz područja korporativnog upravljanja, skladu s člankom 60. stavkom 1. ovoga Zakona</w:t>
      </w:r>
    </w:p>
    <w:p w14:paraId="6D23B07A" w14:textId="5D36997E"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19. ako ne organizira poslovanje na način da svodi rizik sukoba interesa na najmanju moguću mjeru, u skladu s člankom</w:t>
      </w:r>
      <w:r>
        <w:rPr>
          <w:rFonts w:eastAsia="Arial"/>
        </w:rPr>
        <w:t xml:space="preserve"> </w:t>
      </w:r>
      <w:r w:rsidR="00DB1D31" w:rsidRPr="00DB1D31">
        <w:rPr>
          <w:rFonts w:eastAsia="Arial"/>
        </w:rPr>
        <w:t>55. stavkom 1. ovoga Zakona</w:t>
      </w:r>
    </w:p>
    <w:p w14:paraId="73D5A1D7" w14:textId="1BFBD075"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20. ako nije, razmjerno vrsti, opsegu i složenosti poslovanja, uspostavilo i ne provodi učinkovite politike upravljanja</w:t>
      </w:r>
      <w:r>
        <w:rPr>
          <w:rFonts w:eastAsia="Arial"/>
        </w:rPr>
        <w:t xml:space="preserve"> </w:t>
      </w:r>
      <w:r w:rsidR="00DB1D31" w:rsidRPr="00DB1D31">
        <w:rPr>
          <w:rFonts w:eastAsia="Arial"/>
        </w:rPr>
        <w:t>sukobima interesa, u skladu s člankom 55. stavkom 4. ovoga Zakona</w:t>
      </w:r>
    </w:p>
    <w:p w14:paraId="79CA90E4" w14:textId="0E34E16C" w:rsidR="00DB1D31" w:rsidRPr="00DB1D31" w:rsidRDefault="007C2831" w:rsidP="00315262">
      <w:pPr>
        <w:tabs>
          <w:tab w:val="left" w:pos="709"/>
        </w:tabs>
        <w:spacing w:before="240"/>
        <w:jc w:val="both"/>
        <w:rPr>
          <w:rFonts w:eastAsia="Arial"/>
        </w:rPr>
      </w:pPr>
      <w:r>
        <w:rPr>
          <w:rFonts w:eastAsia="Arial"/>
        </w:rPr>
        <w:lastRenderedPageBreak/>
        <w:tab/>
      </w:r>
      <w:r w:rsidR="00DB1D31" w:rsidRPr="00DB1D31">
        <w:rPr>
          <w:rFonts w:eastAsia="Arial"/>
        </w:rPr>
        <w:t>21. ako razmjerno vrsti, opsegu i složenosti poslovanja redovito ne ažurira i ne nadzire učinkovite politike upravljanja</w:t>
      </w:r>
      <w:r>
        <w:rPr>
          <w:rFonts w:eastAsia="Arial"/>
        </w:rPr>
        <w:t xml:space="preserve"> </w:t>
      </w:r>
      <w:r w:rsidR="00DB1D31" w:rsidRPr="00DB1D31">
        <w:rPr>
          <w:rFonts w:eastAsia="Arial"/>
        </w:rPr>
        <w:t>sukobima interesa, u skladu s člankom 55. stavkom 4. ovoga Zakona</w:t>
      </w:r>
    </w:p>
    <w:p w14:paraId="35178962" w14:textId="3AD19963" w:rsidR="00DB1D31" w:rsidRPr="00DB1D31" w:rsidRDefault="007C2831" w:rsidP="00315262">
      <w:pPr>
        <w:tabs>
          <w:tab w:val="left" w:pos="709"/>
        </w:tabs>
        <w:spacing w:before="240"/>
        <w:jc w:val="both"/>
        <w:rPr>
          <w:rFonts w:eastAsia="Arial"/>
        </w:rPr>
      </w:pPr>
      <w:r>
        <w:rPr>
          <w:rFonts w:eastAsia="Arial"/>
        </w:rPr>
        <w:tab/>
      </w:r>
      <w:r w:rsidR="00DB1D31" w:rsidRPr="00DB1D31">
        <w:rPr>
          <w:rFonts w:eastAsia="Arial"/>
        </w:rPr>
        <w:t>22. ako nije uspostavilo i ne provodi politike o transakcijama relevantnih osoba i osoba koje su s njima u srodstvu s</w:t>
      </w:r>
      <w:r>
        <w:rPr>
          <w:rFonts w:eastAsia="Arial"/>
        </w:rPr>
        <w:t xml:space="preserve"> fi</w:t>
      </w:r>
      <w:r w:rsidR="00DB1D31" w:rsidRPr="00DB1D31">
        <w:rPr>
          <w:rFonts w:eastAsia="Arial"/>
        </w:rPr>
        <w:t>nancijskim instrumentima u koje ulažu fondovi kojima upravlja mirovinsko društvo radi sprječavanja sukoba interesa, u</w:t>
      </w:r>
      <w:r w:rsidR="00315262">
        <w:rPr>
          <w:rFonts w:eastAsia="Arial"/>
        </w:rPr>
        <w:t xml:space="preserve"> </w:t>
      </w:r>
      <w:r w:rsidR="00DB1D31" w:rsidRPr="00DB1D31">
        <w:rPr>
          <w:rFonts w:eastAsia="Arial"/>
        </w:rPr>
        <w:t>skladu s člankom 55. stavkom 5. ovoga Zakona</w:t>
      </w:r>
    </w:p>
    <w:p w14:paraId="39F26C85" w14:textId="6C291E9A"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 xml:space="preserve">23. ako redovito ne ažurira politike o transakcijama relevantnih osoba i osoba koje su s njima u srodstvu s </w:t>
      </w:r>
      <w:r>
        <w:rPr>
          <w:rFonts w:eastAsia="Arial"/>
        </w:rPr>
        <w:t>fi</w:t>
      </w:r>
      <w:r w:rsidR="00DB1D31" w:rsidRPr="00DB1D31">
        <w:rPr>
          <w:rFonts w:eastAsia="Arial"/>
        </w:rPr>
        <w:t>nancijskim</w:t>
      </w:r>
      <w:r>
        <w:rPr>
          <w:rFonts w:eastAsia="Arial"/>
        </w:rPr>
        <w:t xml:space="preserve"> </w:t>
      </w:r>
      <w:r w:rsidR="00DB1D31" w:rsidRPr="00DB1D31">
        <w:rPr>
          <w:rFonts w:eastAsia="Arial"/>
        </w:rPr>
        <w:t>instrumentima u koje ulažu fondovi kojima upravlja mirovinsko društvo radi sprječavanja sukoba interesa, u skladu s</w:t>
      </w:r>
      <w:r>
        <w:rPr>
          <w:rFonts w:eastAsia="Arial"/>
        </w:rPr>
        <w:t xml:space="preserve"> </w:t>
      </w:r>
      <w:r w:rsidR="00DB1D31" w:rsidRPr="00DB1D31">
        <w:rPr>
          <w:rFonts w:eastAsia="Arial"/>
        </w:rPr>
        <w:t>člankom 55. stavkom 5. ovoga Zakona</w:t>
      </w:r>
    </w:p>
    <w:p w14:paraId="6011CBF6" w14:textId="27D665D1"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24. ako nije poduzelo sve primjerene mjere potrebne da bi se osiguralo njegovo neprekidno i redovito poslovanje, u</w:t>
      </w:r>
      <w:r>
        <w:rPr>
          <w:rFonts w:eastAsia="Arial"/>
        </w:rPr>
        <w:t xml:space="preserve"> </w:t>
      </w:r>
      <w:r w:rsidR="00DB1D31" w:rsidRPr="00DB1D31">
        <w:rPr>
          <w:rFonts w:eastAsia="Arial"/>
        </w:rPr>
        <w:t>skladu s člankom 61. stavkom 1. ovoga Zakona</w:t>
      </w:r>
    </w:p>
    <w:p w14:paraId="65A3C437" w14:textId="05D0B469"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25. ako nije propisalo ili ne implementira jasne i razumne politike primitaka u skladu s člankom 62. stavkom 1. ovoga</w:t>
      </w:r>
      <w:r>
        <w:rPr>
          <w:rFonts w:eastAsia="Arial"/>
        </w:rPr>
        <w:t xml:space="preserve"> </w:t>
      </w:r>
      <w:r w:rsidR="00DB1D31" w:rsidRPr="00DB1D31">
        <w:rPr>
          <w:rFonts w:eastAsia="Arial"/>
        </w:rPr>
        <w:t>Zakona</w:t>
      </w:r>
    </w:p>
    <w:p w14:paraId="05577FA7" w14:textId="3CF86E77"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26. ako uprava mirovinskog društva ne usvoji i najmanje jednom u tri godine ne preispita opća načela politike primitaka,</w:t>
      </w:r>
      <w:r>
        <w:rPr>
          <w:rFonts w:eastAsia="Arial"/>
        </w:rPr>
        <w:t xml:space="preserve"> </w:t>
      </w:r>
      <w:r w:rsidR="00DB1D31" w:rsidRPr="00DB1D31">
        <w:rPr>
          <w:rFonts w:eastAsia="Arial"/>
        </w:rPr>
        <w:t>u skladu s člankom 62. stavkom 10. ovoga Zakona</w:t>
      </w:r>
    </w:p>
    <w:p w14:paraId="1E4E554E" w14:textId="211FBA16"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27. ako najmanje jednom godišnje interno ne revidira primjenu politike primitaka, u skladu s člankom 62. stavkom 11.</w:t>
      </w:r>
      <w:r>
        <w:rPr>
          <w:rFonts w:eastAsia="Arial"/>
        </w:rPr>
        <w:t xml:space="preserve"> </w:t>
      </w:r>
      <w:r w:rsidR="00DB1D31" w:rsidRPr="00DB1D31">
        <w:rPr>
          <w:rFonts w:eastAsia="Arial"/>
        </w:rPr>
        <w:t>ovoga Zakona</w:t>
      </w:r>
    </w:p>
    <w:p w14:paraId="491D7B9A" w14:textId="5932AA19" w:rsidR="00DB1D31" w:rsidRDefault="00315262" w:rsidP="00315262">
      <w:pPr>
        <w:tabs>
          <w:tab w:val="left" w:pos="709"/>
        </w:tabs>
        <w:spacing w:before="240"/>
        <w:jc w:val="both"/>
        <w:rPr>
          <w:rFonts w:eastAsia="Arial"/>
        </w:rPr>
      </w:pPr>
      <w:r>
        <w:rPr>
          <w:rFonts w:eastAsia="Arial"/>
        </w:rPr>
        <w:tab/>
      </w:r>
      <w:r w:rsidR="00DB1D31" w:rsidRPr="00DB1D31">
        <w:rPr>
          <w:rFonts w:eastAsia="Arial"/>
        </w:rPr>
        <w:t>28. ako daje varijabilne primitke protivno članku 62. stavku 13. ovoga Zakona</w:t>
      </w:r>
    </w:p>
    <w:p w14:paraId="6BFAC00C" w14:textId="485D8629"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 xml:space="preserve">29. ako u godišnjim </w:t>
      </w:r>
      <w:r>
        <w:rPr>
          <w:rFonts w:eastAsia="Arial"/>
        </w:rPr>
        <w:t>fi</w:t>
      </w:r>
      <w:r w:rsidR="00DB1D31" w:rsidRPr="00DB1D31">
        <w:rPr>
          <w:rFonts w:eastAsia="Arial"/>
        </w:rPr>
        <w:t>nancijskim izvještajima mirovinskog društva ne objavi podatke iz članka 62. stavka 16. ovoga</w:t>
      </w:r>
      <w:r>
        <w:rPr>
          <w:rFonts w:eastAsia="Arial"/>
        </w:rPr>
        <w:t xml:space="preserve"> </w:t>
      </w:r>
      <w:r w:rsidR="00DB1D31" w:rsidRPr="00DB1D31">
        <w:rPr>
          <w:rFonts w:eastAsia="Arial"/>
        </w:rPr>
        <w:t>Zakona</w:t>
      </w:r>
    </w:p>
    <w:p w14:paraId="2D3F6A98" w14:textId="3E2F210D"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30. ako ne organizira poslovanje i ne vodi ažurno poslovnu dokumentaciju i druge administrativne ili poslovne evidencije</w:t>
      </w:r>
      <w:r>
        <w:rPr>
          <w:rFonts w:eastAsia="Arial"/>
        </w:rPr>
        <w:t xml:space="preserve"> </w:t>
      </w:r>
      <w:r w:rsidR="00DB1D31" w:rsidRPr="00DB1D31">
        <w:rPr>
          <w:rFonts w:eastAsia="Arial"/>
        </w:rPr>
        <w:t>na način koji omogućuje da se u svakom trenutku može provjeriti tijek pojedinog posla koji je izvršilo za svoj račun ili</w:t>
      </w:r>
      <w:r>
        <w:rPr>
          <w:rFonts w:eastAsia="Arial"/>
        </w:rPr>
        <w:t xml:space="preserve"> </w:t>
      </w:r>
      <w:r w:rsidR="00DB1D31" w:rsidRPr="00DB1D31">
        <w:rPr>
          <w:rFonts w:eastAsia="Arial"/>
        </w:rPr>
        <w:t>račun pojedinog fonda, u skladu s odredbama članka 63. stavka 3. ovoga Zakona</w:t>
      </w:r>
    </w:p>
    <w:p w14:paraId="2DC215D5" w14:textId="1C9F9FB6"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31. ako ne uspostavi i ne ostvaruje primjerene postupke za rješavanje pritužbi članova fonda, u skladu s člankom 64.</w:t>
      </w:r>
      <w:r>
        <w:rPr>
          <w:rFonts w:eastAsia="Arial"/>
        </w:rPr>
        <w:t xml:space="preserve"> </w:t>
      </w:r>
      <w:r w:rsidR="00DB1D31" w:rsidRPr="00DB1D31">
        <w:rPr>
          <w:rFonts w:eastAsia="Arial"/>
        </w:rPr>
        <w:t>točkama 1. i 3. ovoga Zakona</w:t>
      </w:r>
    </w:p>
    <w:p w14:paraId="7DE26D65" w14:textId="3654428F"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32. ako ne omogući ulagateljima podnošenje pritužbi na službenom jeziku države u kojoj se nudi mirovinski program</w:t>
      </w:r>
      <w:r>
        <w:rPr>
          <w:rFonts w:eastAsia="Arial"/>
        </w:rPr>
        <w:t xml:space="preserve"> </w:t>
      </w:r>
      <w:r w:rsidR="00DB1D31" w:rsidRPr="00DB1D31">
        <w:rPr>
          <w:rFonts w:eastAsia="Arial"/>
        </w:rPr>
        <w:t>zatvorenog fonda, u skladu s člankom 64. stavkom 2. ovoga Zakona</w:t>
      </w:r>
    </w:p>
    <w:p w14:paraId="77CAB9E1" w14:textId="4F28B2AD"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33. ako ne vodi evidenciju o svim pritužbama članova fonda i poduzetim mjerama, u skladu s rokom iz članka 64. točke</w:t>
      </w:r>
      <w:r>
        <w:rPr>
          <w:rFonts w:eastAsia="Arial"/>
        </w:rPr>
        <w:t xml:space="preserve"> </w:t>
      </w:r>
      <w:r w:rsidR="00DB1D31" w:rsidRPr="00DB1D31">
        <w:rPr>
          <w:rFonts w:eastAsia="Arial"/>
        </w:rPr>
        <w:t>4. ovoga Zakona</w:t>
      </w:r>
    </w:p>
    <w:p w14:paraId="2B2D5EA0" w14:textId="4A48E528" w:rsidR="00DB1D31" w:rsidRPr="00DB1D31" w:rsidRDefault="00315262" w:rsidP="00315262">
      <w:pPr>
        <w:tabs>
          <w:tab w:val="left" w:pos="709"/>
        </w:tabs>
        <w:spacing w:before="240"/>
        <w:jc w:val="both"/>
        <w:rPr>
          <w:rFonts w:eastAsia="Arial"/>
        </w:rPr>
      </w:pPr>
      <w:r>
        <w:rPr>
          <w:rFonts w:eastAsia="Arial"/>
        </w:rPr>
        <w:lastRenderedPageBreak/>
        <w:tab/>
      </w:r>
      <w:r w:rsidR="00DB1D31" w:rsidRPr="00DB1D31">
        <w:rPr>
          <w:rFonts w:eastAsia="Arial"/>
        </w:rPr>
        <w:t>34. ako ne čuva dokumentaciju o svim pritužbama članova fonda i poduzetim mjerama, u skladu s rokom iz članka 64.</w:t>
      </w:r>
      <w:r>
        <w:rPr>
          <w:rFonts w:eastAsia="Arial"/>
        </w:rPr>
        <w:t xml:space="preserve"> </w:t>
      </w:r>
      <w:r w:rsidR="00DB1D31" w:rsidRPr="00DB1D31">
        <w:rPr>
          <w:rFonts w:eastAsia="Arial"/>
        </w:rPr>
        <w:t>točke 4. ovoga Zakona</w:t>
      </w:r>
    </w:p>
    <w:p w14:paraId="73DB4211" w14:textId="660F8C78"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35. ako ne uspostavi, redovito ne ažurira i ne održava svoju mrežnu stranicu, u skladu s člankom 66. stavkom 1. ovoga</w:t>
      </w:r>
      <w:r>
        <w:rPr>
          <w:rFonts w:eastAsia="Arial"/>
        </w:rPr>
        <w:t xml:space="preserve"> </w:t>
      </w:r>
      <w:r w:rsidR="00DB1D31" w:rsidRPr="00DB1D31">
        <w:rPr>
          <w:rFonts w:eastAsia="Arial"/>
        </w:rPr>
        <w:t>Zakona</w:t>
      </w:r>
    </w:p>
    <w:p w14:paraId="5161C078" w14:textId="532E880D"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36. ako mrežna stranica ne sadrži najmanje podatke i informacije iz članka 66. stavka 1. ovoga Zakona i pravilnika iz</w:t>
      </w:r>
      <w:r>
        <w:rPr>
          <w:rFonts w:eastAsia="Arial"/>
        </w:rPr>
        <w:t xml:space="preserve"> </w:t>
      </w:r>
      <w:r w:rsidR="00DB1D31" w:rsidRPr="00DB1D31">
        <w:rPr>
          <w:rFonts w:eastAsia="Arial"/>
        </w:rPr>
        <w:t>članka 66. stavka 2. ovoga Zakona</w:t>
      </w:r>
    </w:p>
    <w:p w14:paraId="5840C293" w14:textId="5BB01107"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37. ako ne izrađuje ili ne dostavlja izvještaje mirovinskog društva Agenciji u rokovima ili na način propisan pravilnikom iz</w:t>
      </w:r>
      <w:r>
        <w:rPr>
          <w:rFonts w:eastAsia="Arial"/>
        </w:rPr>
        <w:t xml:space="preserve"> </w:t>
      </w:r>
      <w:r w:rsidR="00DB1D31" w:rsidRPr="00DB1D31">
        <w:rPr>
          <w:rFonts w:eastAsia="Arial"/>
        </w:rPr>
        <w:t>članka 73. stavka 2. ovoga Zakona, odnosno pravilnikom iz članka 73. stavka 4. ovoga Zakona</w:t>
      </w:r>
    </w:p>
    <w:p w14:paraId="7DC3F979" w14:textId="1C89EC9C"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38. ako za pružanje revizorskih usluga sklopi ugovor s revizorom koji ne ispunjava uvjete iz članka 74. stavaka 4., 5. i 6.</w:t>
      </w:r>
      <w:r>
        <w:rPr>
          <w:rFonts w:eastAsia="Arial"/>
        </w:rPr>
        <w:t xml:space="preserve"> </w:t>
      </w:r>
      <w:r w:rsidR="00DB1D31" w:rsidRPr="00DB1D31">
        <w:rPr>
          <w:rFonts w:eastAsia="Arial"/>
        </w:rPr>
        <w:t>ovoga Zakona, protivno članku 74. stavku 3. ovoga Zakona</w:t>
      </w:r>
    </w:p>
    <w:p w14:paraId="11B2BF9D" w14:textId="574AA278" w:rsidR="00DB1D31" w:rsidRPr="00DB1D31" w:rsidRDefault="00315262" w:rsidP="00315262">
      <w:pPr>
        <w:tabs>
          <w:tab w:val="left" w:pos="709"/>
        </w:tabs>
        <w:spacing w:before="240"/>
        <w:jc w:val="both"/>
        <w:rPr>
          <w:rFonts w:eastAsia="Arial"/>
        </w:rPr>
      </w:pPr>
      <w:r>
        <w:rPr>
          <w:rFonts w:eastAsia="Arial"/>
        </w:rPr>
        <w:tab/>
      </w:r>
      <w:r w:rsidR="00DB1D31" w:rsidRPr="00DB1D31">
        <w:rPr>
          <w:rFonts w:eastAsia="Arial"/>
        </w:rPr>
        <w:t xml:space="preserve">39. ako ne dostavi Agenciji revizorski izvještaj o obavljenoj zakonskoj reviziji godišnjih </w:t>
      </w:r>
      <w:r>
        <w:rPr>
          <w:rFonts w:eastAsia="Arial"/>
        </w:rPr>
        <w:t>fi</w:t>
      </w:r>
      <w:r w:rsidR="00DB1D31" w:rsidRPr="00DB1D31">
        <w:rPr>
          <w:rFonts w:eastAsia="Arial"/>
        </w:rPr>
        <w:t>nancijskih izvještaja, uključujući</w:t>
      </w:r>
      <w:r>
        <w:rPr>
          <w:rFonts w:eastAsia="Arial"/>
        </w:rPr>
        <w:t xml:space="preserve"> </w:t>
      </w:r>
      <w:r w:rsidR="00DB1D31" w:rsidRPr="00DB1D31">
        <w:rPr>
          <w:rFonts w:eastAsia="Arial"/>
        </w:rPr>
        <w:t xml:space="preserve">godišnje izvješće i </w:t>
      </w:r>
      <w:r>
        <w:rPr>
          <w:rFonts w:eastAsia="Arial"/>
        </w:rPr>
        <w:t>fi</w:t>
      </w:r>
      <w:r w:rsidR="00DB1D31" w:rsidRPr="00DB1D31">
        <w:rPr>
          <w:rFonts w:eastAsia="Arial"/>
        </w:rPr>
        <w:t>nancijske izvještaje iz članka 73. stavka 2. ovoga Zakona, u roku iz članka 74. stavka 8. ovoga</w:t>
      </w:r>
      <w:r>
        <w:rPr>
          <w:rFonts w:eastAsia="Arial"/>
        </w:rPr>
        <w:t xml:space="preserve"> </w:t>
      </w:r>
      <w:r w:rsidR="00DB1D31" w:rsidRPr="00DB1D31">
        <w:rPr>
          <w:rFonts w:eastAsia="Arial"/>
        </w:rPr>
        <w:t>Zakona</w:t>
      </w:r>
    </w:p>
    <w:p w14:paraId="6D16873A" w14:textId="0BBC2C8D" w:rsidR="00C353DC" w:rsidRPr="00DB1D31" w:rsidRDefault="00315262" w:rsidP="00C353DC">
      <w:pPr>
        <w:tabs>
          <w:tab w:val="left" w:pos="709"/>
        </w:tabs>
        <w:spacing w:before="240"/>
        <w:jc w:val="both"/>
        <w:rPr>
          <w:rFonts w:eastAsia="Arial"/>
        </w:rPr>
      </w:pPr>
      <w:r>
        <w:rPr>
          <w:rFonts w:eastAsia="Arial"/>
        </w:rPr>
        <w:tab/>
      </w:r>
      <w:r w:rsidR="00DB1D31" w:rsidRPr="00DB1D31">
        <w:rPr>
          <w:rFonts w:eastAsia="Arial"/>
        </w:rPr>
        <w:t xml:space="preserve">40. ako nije ponovo izradilo godišnje </w:t>
      </w:r>
      <w:r w:rsidR="00870A3D">
        <w:rPr>
          <w:rFonts w:eastAsia="Arial"/>
        </w:rPr>
        <w:t>fi</w:t>
      </w:r>
      <w:r w:rsidR="00DB1D31" w:rsidRPr="00DB1D31">
        <w:rPr>
          <w:rFonts w:eastAsia="Arial"/>
        </w:rPr>
        <w:t>nancijske izvještaje, osiguralo obavljanje zakonske revizije tih izvještaja te</w:t>
      </w:r>
      <w:r>
        <w:rPr>
          <w:rFonts w:eastAsia="Arial"/>
        </w:rPr>
        <w:t xml:space="preserve"> </w:t>
      </w:r>
      <w:r w:rsidR="00DB1D31" w:rsidRPr="00DB1D31">
        <w:rPr>
          <w:rFonts w:eastAsia="Arial"/>
        </w:rPr>
        <w:t xml:space="preserve">revizorskog izvještaja, uključujući i relevantne </w:t>
      </w:r>
      <w:r>
        <w:rPr>
          <w:rFonts w:eastAsia="Arial"/>
        </w:rPr>
        <w:t>fi</w:t>
      </w:r>
      <w:r w:rsidR="00DB1D31" w:rsidRPr="00DB1D31">
        <w:rPr>
          <w:rFonts w:eastAsia="Arial"/>
        </w:rPr>
        <w:t>nancijske izvještaje, i dostavilo Agenciji u roku koji je ona odredila svojim</w:t>
      </w:r>
      <w:r>
        <w:rPr>
          <w:rFonts w:eastAsia="Arial"/>
        </w:rPr>
        <w:t xml:space="preserve"> </w:t>
      </w:r>
      <w:r w:rsidR="00DB1D31" w:rsidRPr="00DB1D31">
        <w:rPr>
          <w:rFonts w:eastAsia="Arial"/>
        </w:rPr>
        <w:t>rješenjem, sukladno članku 75. stavcima 4. i 5. ovoga Zakona</w:t>
      </w:r>
    </w:p>
    <w:p w14:paraId="3BEB4D60" w14:textId="66B54547" w:rsidR="00DB1D31" w:rsidRPr="00DB1D31" w:rsidRDefault="00315262" w:rsidP="00C353DC">
      <w:pPr>
        <w:tabs>
          <w:tab w:val="left" w:pos="709"/>
        </w:tabs>
        <w:spacing w:before="240"/>
        <w:jc w:val="both"/>
        <w:rPr>
          <w:rFonts w:eastAsia="Arial"/>
        </w:rPr>
      </w:pPr>
      <w:r>
        <w:rPr>
          <w:rFonts w:eastAsia="Arial"/>
        </w:rPr>
        <w:tab/>
      </w:r>
      <w:r w:rsidR="00DB1D31" w:rsidRPr="00DB1D31">
        <w:rPr>
          <w:rFonts w:eastAsia="Arial"/>
        </w:rPr>
        <w:t xml:space="preserve">41. ako objavi godišnje </w:t>
      </w:r>
      <w:r>
        <w:rPr>
          <w:rFonts w:eastAsia="Arial"/>
        </w:rPr>
        <w:t>fi</w:t>
      </w:r>
      <w:r w:rsidR="00DB1D31" w:rsidRPr="00DB1D31">
        <w:rPr>
          <w:rFonts w:eastAsia="Arial"/>
        </w:rPr>
        <w:t xml:space="preserve">nancijske izvještaje koji su odbijeni odnosno odbačeni te ako ne osigura da godišnji </w:t>
      </w:r>
      <w:r>
        <w:rPr>
          <w:rFonts w:eastAsia="Arial"/>
        </w:rPr>
        <w:t>fi</w:t>
      </w:r>
      <w:r w:rsidR="00DB1D31" w:rsidRPr="00DB1D31">
        <w:rPr>
          <w:rFonts w:eastAsia="Arial"/>
        </w:rPr>
        <w:t>nancijski</w:t>
      </w:r>
      <w:r>
        <w:rPr>
          <w:rFonts w:eastAsia="Arial"/>
        </w:rPr>
        <w:t xml:space="preserve"> </w:t>
      </w:r>
      <w:r w:rsidR="00DB1D31" w:rsidRPr="00DB1D31">
        <w:rPr>
          <w:rFonts w:eastAsia="Arial"/>
        </w:rPr>
        <w:t>izvještaji, koji su odbijeni odnosno odbačeni, ne budu javno objavljeni i ako ne osigura da se iz javne objave povuku već</w:t>
      </w:r>
      <w:r w:rsidR="00C353DC">
        <w:rPr>
          <w:rFonts w:eastAsia="Arial"/>
        </w:rPr>
        <w:t xml:space="preserve"> </w:t>
      </w:r>
      <w:r w:rsidR="00DB1D31" w:rsidRPr="00DB1D31">
        <w:rPr>
          <w:rFonts w:eastAsia="Arial"/>
        </w:rPr>
        <w:t xml:space="preserve">objavljeni godišnji </w:t>
      </w:r>
      <w:r>
        <w:rPr>
          <w:rFonts w:eastAsia="Arial"/>
        </w:rPr>
        <w:t>fi</w:t>
      </w:r>
      <w:r w:rsidR="00DB1D31" w:rsidRPr="00DB1D31">
        <w:rPr>
          <w:rFonts w:eastAsia="Arial"/>
        </w:rPr>
        <w:t>nancijski izvještaji koji su odbijeni odnosno odbačeni, protivno članku 75. stavcima 8. i 9. ovoga</w:t>
      </w:r>
      <w:r w:rsidR="00870A3D">
        <w:rPr>
          <w:rFonts w:eastAsia="Arial"/>
        </w:rPr>
        <w:t xml:space="preserve"> </w:t>
      </w:r>
      <w:r w:rsidR="00DB1D31" w:rsidRPr="00DB1D31">
        <w:rPr>
          <w:rFonts w:eastAsia="Arial"/>
        </w:rPr>
        <w:t>Zakona</w:t>
      </w:r>
    </w:p>
    <w:p w14:paraId="32AAC064" w14:textId="250D84E3" w:rsidR="00DB1D31" w:rsidRPr="00DB1D31" w:rsidRDefault="00870A3D" w:rsidP="00C353DC">
      <w:pPr>
        <w:tabs>
          <w:tab w:val="left" w:pos="709"/>
        </w:tabs>
        <w:spacing w:before="240"/>
        <w:jc w:val="both"/>
        <w:rPr>
          <w:rFonts w:eastAsia="Arial"/>
        </w:rPr>
      </w:pPr>
      <w:r>
        <w:rPr>
          <w:rFonts w:eastAsia="Arial"/>
        </w:rPr>
        <w:tab/>
      </w:r>
      <w:r w:rsidR="00DB1D31" w:rsidRPr="00DB1D31">
        <w:rPr>
          <w:rFonts w:eastAsia="Arial"/>
        </w:rPr>
        <w:t>42. ako protivno odredbama članka 76. stavka 1. ovoga Zakona poslove iz članka 76. stavka 1. točaka 1., 2. i 3. ovoga</w:t>
      </w:r>
      <w:r>
        <w:rPr>
          <w:rFonts w:eastAsia="Arial"/>
        </w:rPr>
        <w:t xml:space="preserve"> </w:t>
      </w:r>
      <w:r w:rsidR="00DB1D31" w:rsidRPr="00DB1D31">
        <w:rPr>
          <w:rFonts w:eastAsia="Arial"/>
        </w:rPr>
        <w:t>Zakona delegira trećim osobama bez prethodnog odobrenja Agencije</w:t>
      </w:r>
    </w:p>
    <w:p w14:paraId="2B71BC11" w14:textId="309A11B5" w:rsidR="00DB1D31" w:rsidRPr="00DB1D31" w:rsidRDefault="00870A3D" w:rsidP="00C353DC">
      <w:pPr>
        <w:tabs>
          <w:tab w:val="left" w:pos="709"/>
        </w:tabs>
        <w:spacing w:before="240"/>
        <w:jc w:val="both"/>
        <w:rPr>
          <w:rFonts w:eastAsia="Arial"/>
        </w:rPr>
      </w:pPr>
      <w:r>
        <w:rPr>
          <w:rFonts w:eastAsia="Arial"/>
        </w:rPr>
        <w:tab/>
      </w:r>
      <w:r w:rsidR="00DB1D31" w:rsidRPr="00DB1D31">
        <w:rPr>
          <w:rFonts w:eastAsia="Arial"/>
        </w:rPr>
        <w:t>43. ako ne utvrdi ili ne implementira interne politike i procedure u skladu s odredbama članka 78. stavka 2. ovoga</w:t>
      </w:r>
      <w:r>
        <w:rPr>
          <w:rFonts w:eastAsia="Arial"/>
        </w:rPr>
        <w:t xml:space="preserve"> </w:t>
      </w:r>
      <w:r w:rsidR="00DB1D31" w:rsidRPr="00DB1D31">
        <w:rPr>
          <w:rFonts w:eastAsia="Arial"/>
        </w:rPr>
        <w:t>Zakona</w:t>
      </w:r>
    </w:p>
    <w:p w14:paraId="491F0F6C" w14:textId="0CD82FD6" w:rsidR="00DB1D31" w:rsidRPr="00DB1D31" w:rsidRDefault="00870A3D" w:rsidP="00C353DC">
      <w:pPr>
        <w:tabs>
          <w:tab w:val="left" w:pos="709"/>
        </w:tabs>
        <w:spacing w:before="240"/>
        <w:jc w:val="both"/>
        <w:rPr>
          <w:rFonts w:eastAsia="Arial"/>
        </w:rPr>
      </w:pPr>
      <w:r>
        <w:rPr>
          <w:rFonts w:eastAsia="Arial"/>
        </w:rPr>
        <w:tab/>
      </w:r>
      <w:r w:rsidR="00DB1D31" w:rsidRPr="00DB1D31">
        <w:rPr>
          <w:rFonts w:eastAsia="Arial"/>
        </w:rPr>
        <w:t>44. ako sazna za stjecanje ili otuđenje kvali</w:t>
      </w:r>
      <w:r>
        <w:rPr>
          <w:rFonts w:eastAsia="Arial"/>
        </w:rPr>
        <w:t>fi</w:t>
      </w:r>
      <w:r w:rsidR="00DB1D31" w:rsidRPr="00DB1D31">
        <w:rPr>
          <w:rFonts w:eastAsia="Arial"/>
        </w:rPr>
        <w:t>ciranog udjela u društvu kojim neka osoba prelazi ili pada ispod praga od</w:t>
      </w:r>
      <w:r>
        <w:rPr>
          <w:rFonts w:eastAsia="Arial"/>
        </w:rPr>
        <w:t xml:space="preserve"> </w:t>
      </w:r>
      <w:r w:rsidR="00DB1D31" w:rsidRPr="00DB1D31">
        <w:rPr>
          <w:rFonts w:eastAsia="Arial"/>
        </w:rPr>
        <w:t>10%, 20%, 30% ili 50%, a o tome bez odgode ne obavijesti Agenciju, u skladu s odredbama članka 84. stavka 6. ovoga</w:t>
      </w:r>
      <w:r>
        <w:rPr>
          <w:rFonts w:eastAsia="Arial"/>
        </w:rPr>
        <w:t xml:space="preserve"> </w:t>
      </w:r>
      <w:r w:rsidR="00DB1D31" w:rsidRPr="00DB1D31">
        <w:rPr>
          <w:rFonts w:eastAsia="Arial"/>
        </w:rPr>
        <w:t>Zakona</w:t>
      </w:r>
    </w:p>
    <w:p w14:paraId="5EADEC61" w14:textId="1E3F95DB" w:rsidR="00F00794" w:rsidRPr="00F00794" w:rsidRDefault="00870A3D" w:rsidP="00C353DC">
      <w:pPr>
        <w:tabs>
          <w:tab w:val="left" w:pos="709"/>
        </w:tabs>
        <w:spacing w:before="240"/>
        <w:jc w:val="both"/>
        <w:rPr>
          <w:rFonts w:eastAsia="Arial"/>
        </w:rPr>
      </w:pPr>
      <w:r>
        <w:rPr>
          <w:rFonts w:eastAsia="Arial"/>
        </w:rPr>
        <w:tab/>
      </w:r>
      <w:r w:rsidR="00DB1D31" w:rsidRPr="00DB1D31">
        <w:rPr>
          <w:rFonts w:eastAsia="Arial"/>
        </w:rPr>
        <w:t>45. ako jednom godišnje, najkasnije do 31. ožujka tekuće godine, Agenciji ne dostavi popis svih dioničara ili imatelja</w:t>
      </w:r>
      <w:r w:rsidR="007C6454">
        <w:rPr>
          <w:rFonts w:eastAsia="Arial"/>
        </w:rPr>
        <w:t xml:space="preserve"> </w:t>
      </w:r>
      <w:r w:rsidR="00DB1D31" w:rsidRPr="00DB1D31">
        <w:rPr>
          <w:rFonts w:eastAsia="Arial"/>
        </w:rPr>
        <w:t>poslovnih udjela, kao i imatelja kvali</w:t>
      </w:r>
      <w:r w:rsidR="002F6247">
        <w:rPr>
          <w:rFonts w:eastAsia="Arial"/>
        </w:rPr>
        <w:t>fi</w:t>
      </w:r>
      <w:r w:rsidR="00DB1D31" w:rsidRPr="00DB1D31">
        <w:rPr>
          <w:rFonts w:eastAsia="Arial"/>
        </w:rPr>
        <w:t xml:space="preserve">ciranih </w:t>
      </w:r>
      <w:r w:rsidR="00DB1D31" w:rsidRPr="00DB1D31">
        <w:rPr>
          <w:rFonts w:eastAsia="Arial"/>
        </w:rPr>
        <w:lastRenderedPageBreak/>
        <w:t>udjela s veličinom pojedinih udjela, sa stanjem na dan 1. siječnja tekuće</w:t>
      </w:r>
      <w:r w:rsidR="007C6454">
        <w:rPr>
          <w:rFonts w:eastAsia="Arial"/>
        </w:rPr>
        <w:t xml:space="preserve"> </w:t>
      </w:r>
      <w:r w:rsidR="00F00794" w:rsidRPr="00F00794">
        <w:rPr>
          <w:rFonts w:eastAsia="Arial"/>
        </w:rPr>
        <w:t>godine, u skladu s odredbama članka 84. stavka 7. ovoga Zakona</w:t>
      </w:r>
    </w:p>
    <w:p w14:paraId="56B8915A" w14:textId="4DB7639B" w:rsidR="00F00794" w:rsidRPr="00F00794" w:rsidRDefault="007C6454" w:rsidP="00C353DC">
      <w:pPr>
        <w:tabs>
          <w:tab w:val="left" w:pos="709"/>
        </w:tabs>
        <w:spacing w:before="240"/>
        <w:jc w:val="both"/>
        <w:rPr>
          <w:rFonts w:eastAsia="Arial"/>
        </w:rPr>
      </w:pPr>
      <w:r>
        <w:rPr>
          <w:rFonts w:eastAsia="Arial"/>
        </w:rPr>
        <w:tab/>
      </w:r>
      <w:r w:rsidR="00F00794" w:rsidRPr="00F00794">
        <w:rPr>
          <w:rFonts w:eastAsia="Arial"/>
        </w:rPr>
        <w:t>46. preuzimatelj, ako preuzme poslove upravljanja fondom bez odobrenja Agencije, protivno članku 87. stavku 2. ovoga</w:t>
      </w:r>
      <w:r>
        <w:rPr>
          <w:rFonts w:eastAsia="Arial"/>
        </w:rPr>
        <w:t xml:space="preserve"> </w:t>
      </w:r>
      <w:r w:rsidR="00F00794" w:rsidRPr="00F00794">
        <w:rPr>
          <w:rFonts w:eastAsia="Arial"/>
        </w:rPr>
        <w:t>Zakona</w:t>
      </w:r>
    </w:p>
    <w:p w14:paraId="6481BB0B" w14:textId="58AC4889" w:rsidR="00F00794" w:rsidRPr="00F00794" w:rsidRDefault="007C6454" w:rsidP="00C353DC">
      <w:pPr>
        <w:tabs>
          <w:tab w:val="left" w:pos="709"/>
        </w:tabs>
        <w:spacing w:before="240"/>
        <w:jc w:val="both"/>
        <w:rPr>
          <w:rFonts w:eastAsia="Arial"/>
        </w:rPr>
      </w:pPr>
      <w:r>
        <w:rPr>
          <w:rFonts w:eastAsia="Arial"/>
        </w:rPr>
        <w:tab/>
      </w:r>
      <w:r w:rsidR="00F00794" w:rsidRPr="00F00794">
        <w:rPr>
          <w:rFonts w:eastAsia="Arial"/>
        </w:rPr>
        <w:t>47. prenositelj i preuzimatelj, ako zajednički javno ne objave informaciju o prijenosu poslova upravljanja u roku iz članka</w:t>
      </w:r>
      <w:r>
        <w:rPr>
          <w:rFonts w:eastAsia="Arial"/>
        </w:rPr>
        <w:t xml:space="preserve"> </w:t>
      </w:r>
      <w:r w:rsidR="00F00794" w:rsidRPr="00F00794">
        <w:rPr>
          <w:rFonts w:eastAsia="Arial"/>
        </w:rPr>
        <w:t>90. stavka 1. ovoga Zakona</w:t>
      </w:r>
    </w:p>
    <w:p w14:paraId="50CABBA7" w14:textId="7940B592" w:rsidR="00F00794" w:rsidRPr="00F00794" w:rsidRDefault="007C6454" w:rsidP="00C353DC">
      <w:pPr>
        <w:tabs>
          <w:tab w:val="left" w:pos="709"/>
        </w:tabs>
        <w:spacing w:before="240"/>
        <w:jc w:val="both"/>
        <w:rPr>
          <w:rFonts w:eastAsia="Arial"/>
        </w:rPr>
      </w:pPr>
      <w:r>
        <w:rPr>
          <w:rFonts w:eastAsia="Arial"/>
        </w:rPr>
        <w:tab/>
      </w:r>
      <w:r w:rsidR="00F00794" w:rsidRPr="00F00794">
        <w:rPr>
          <w:rFonts w:eastAsia="Arial"/>
        </w:rPr>
        <w:t>48. prenositelj i preuzimatelj, ako ne obavijeste sve članove fondova kojima upravljaju o prijenosu poslova upravljanja u</w:t>
      </w:r>
      <w:r>
        <w:rPr>
          <w:rFonts w:eastAsia="Arial"/>
        </w:rPr>
        <w:t xml:space="preserve"> </w:t>
      </w:r>
      <w:r w:rsidR="00F00794" w:rsidRPr="00F00794">
        <w:rPr>
          <w:rFonts w:eastAsia="Arial"/>
        </w:rPr>
        <w:t>roku iz članka 90. stavka 2. ovoga Zakona</w:t>
      </w:r>
    </w:p>
    <w:p w14:paraId="36EE64F1" w14:textId="1EED591D" w:rsidR="00F00794" w:rsidRPr="00F00794" w:rsidRDefault="007C6454" w:rsidP="00C353DC">
      <w:pPr>
        <w:tabs>
          <w:tab w:val="left" w:pos="709"/>
        </w:tabs>
        <w:spacing w:before="240"/>
        <w:jc w:val="both"/>
        <w:rPr>
          <w:rFonts w:eastAsia="Arial"/>
        </w:rPr>
      </w:pPr>
      <w:r>
        <w:rPr>
          <w:rFonts w:eastAsia="Arial"/>
        </w:rPr>
        <w:tab/>
      </w:r>
      <w:r w:rsidR="00F00794" w:rsidRPr="00F00794">
        <w:rPr>
          <w:rFonts w:eastAsia="Arial"/>
        </w:rPr>
        <w:t>49. ako ne izvijesti Agenciju o činjenici da izračun i kontrola neto vrijednosti imovine fonda nisu izvršeni u propisanom</w:t>
      </w:r>
      <w:r>
        <w:rPr>
          <w:rFonts w:eastAsia="Arial"/>
        </w:rPr>
        <w:t xml:space="preserve"> </w:t>
      </w:r>
      <w:r w:rsidR="00F00794" w:rsidRPr="00F00794">
        <w:rPr>
          <w:rFonts w:eastAsia="Arial"/>
        </w:rPr>
        <w:t>roku, na način i u roku iz članka 110. stavka 10. ovoga Zakona</w:t>
      </w:r>
    </w:p>
    <w:p w14:paraId="7E95A13A" w14:textId="21E08C7A" w:rsidR="00F00794" w:rsidRPr="00F00794" w:rsidRDefault="007C6454" w:rsidP="00C353DC">
      <w:pPr>
        <w:tabs>
          <w:tab w:val="left" w:pos="709"/>
        </w:tabs>
        <w:spacing w:before="240"/>
        <w:jc w:val="both"/>
        <w:rPr>
          <w:rFonts w:eastAsia="Arial"/>
        </w:rPr>
      </w:pPr>
      <w:r>
        <w:rPr>
          <w:rFonts w:eastAsia="Arial"/>
        </w:rPr>
        <w:tab/>
      </w:r>
      <w:r w:rsidR="00F00794" w:rsidRPr="00F00794">
        <w:rPr>
          <w:rFonts w:eastAsia="Arial"/>
        </w:rPr>
        <w:t>50. ako zahtjev za isplatu državnih poticajnih sredstava ne sadrži elemente i priloge propisane člankom 138. stavcima 1.</w:t>
      </w:r>
      <w:r>
        <w:rPr>
          <w:rFonts w:eastAsia="Arial"/>
        </w:rPr>
        <w:t xml:space="preserve"> </w:t>
      </w:r>
      <w:r w:rsidR="00F00794" w:rsidRPr="00F00794">
        <w:rPr>
          <w:rFonts w:eastAsia="Arial"/>
        </w:rPr>
        <w:t>i 2. ovoga Zakona</w:t>
      </w:r>
    </w:p>
    <w:p w14:paraId="25D336F4" w14:textId="43B27797" w:rsidR="00F00794" w:rsidRPr="00F00794" w:rsidRDefault="007C6454" w:rsidP="00C353DC">
      <w:pPr>
        <w:tabs>
          <w:tab w:val="left" w:pos="709"/>
        </w:tabs>
        <w:spacing w:before="240"/>
        <w:jc w:val="both"/>
        <w:rPr>
          <w:rFonts w:eastAsia="Arial"/>
        </w:rPr>
      </w:pPr>
      <w:r>
        <w:rPr>
          <w:rFonts w:eastAsia="Arial"/>
        </w:rPr>
        <w:tab/>
      </w:r>
      <w:r w:rsidR="00F00794" w:rsidRPr="00F00794">
        <w:rPr>
          <w:rFonts w:eastAsia="Arial"/>
        </w:rPr>
        <w:t xml:space="preserve">51. ako ne izvijesti Ministarstvo </w:t>
      </w:r>
      <w:r>
        <w:rPr>
          <w:rFonts w:eastAsia="Arial"/>
        </w:rPr>
        <w:t>fi</w:t>
      </w:r>
      <w:r w:rsidR="00F00794" w:rsidRPr="00F00794">
        <w:rPr>
          <w:rFonts w:eastAsia="Arial"/>
        </w:rPr>
        <w:t>nancija o odabiru fonda za korištenje državnih poticajnih sredstava, u skladu s</w:t>
      </w:r>
      <w:r w:rsidR="00C353DC">
        <w:rPr>
          <w:rFonts w:eastAsia="Arial"/>
        </w:rPr>
        <w:t xml:space="preserve"> </w:t>
      </w:r>
      <w:r w:rsidR="00F00794" w:rsidRPr="00F00794">
        <w:rPr>
          <w:rFonts w:eastAsia="Arial"/>
        </w:rPr>
        <w:t>člankom 140. stavkom 4. ovoga Zakona</w:t>
      </w:r>
    </w:p>
    <w:p w14:paraId="32EFEFAE" w14:textId="30A2C37C"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52. ako promidžbeni sadržaj o mirovinskom društvu i fondovima ne ispunjava zahtjeve iz članka 145. ovoga Zakona</w:t>
      </w:r>
    </w:p>
    <w:p w14:paraId="30481AA4" w14:textId="0A324358"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53. ako prikazuje rezultate poslovanja fonda protivno odredbama članka 146. stavka 1. točaka 1., 2., 3., 4. i 5. ovoga</w:t>
      </w:r>
      <w:r>
        <w:rPr>
          <w:rFonts w:eastAsia="Arial"/>
        </w:rPr>
        <w:t xml:space="preserve"> </w:t>
      </w:r>
      <w:r w:rsidR="00F00794" w:rsidRPr="00F00794">
        <w:rPr>
          <w:rFonts w:eastAsia="Arial"/>
        </w:rPr>
        <w:t>Zakona</w:t>
      </w:r>
    </w:p>
    <w:p w14:paraId="0C9E40FB" w14:textId="660667EB" w:rsidR="00F00794" w:rsidRPr="00F00794" w:rsidRDefault="008D5DB0" w:rsidP="00C353DC">
      <w:pPr>
        <w:tabs>
          <w:tab w:val="left" w:pos="709"/>
        </w:tabs>
        <w:spacing w:before="240"/>
        <w:jc w:val="both"/>
        <w:rPr>
          <w:rFonts w:eastAsia="Arial"/>
        </w:rPr>
      </w:pPr>
      <w:r>
        <w:rPr>
          <w:rFonts w:eastAsia="Arial"/>
        </w:rPr>
        <w:tab/>
      </w:r>
      <w:r w:rsidR="00F00794" w:rsidRPr="00F00794">
        <w:rPr>
          <w:rFonts w:eastAsia="Arial"/>
        </w:rPr>
        <w:t>54. ako Agenciji ne dostavi obavijest o svakom sklopljenom ugovoru s prodajnim zastupnicima na način ili u rokovima</w:t>
      </w:r>
      <w:r w:rsidR="00C353DC">
        <w:rPr>
          <w:rFonts w:eastAsia="Arial"/>
        </w:rPr>
        <w:t xml:space="preserve"> </w:t>
      </w:r>
      <w:r w:rsidR="00F00794" w:rsidRPr="00F00794">
        <w:rPr>
          <w:rFonts w:eastAsia="Arial"/>
        </w:rPr>
        <w:t>propisanim pravilnikom iz članka 150. stavka 3. ovoga Zakona</w:t>
      </w:r>
    </w:p>
    <w:p w14:paraId="743A5921" w14:textId="0AE51DBB"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55. ako imovinu fonda ulaže na način da nije valutno usklađena s obvezama fonda u skladu s člankom 161. stavkom 1.</w:t>
      </w:r>
      <w:r>
        <w:rPr>
          <w:rFonts w:eastAsia="Arial"/>
        </w:rPr>
        <w:t xml:space="preserve"> </w:t>
      </w:r>
      <w:r w:rsidR="00F00794" w:rsidRPr="00F00794">
        <w:rPr>
          <w:rFonts w:eastAsia="Arial"/>
        </w:rPr>
        <w:t>ovoga Zakona, a ne uskladi ulaganja fonda u roku iz članka 164. stavaka 2., 3. ili 4. ovoga Zakona</w:t>
      </w:r>
    </w:p>
    <w:p w14:paraId="51B5FF52" w14:textId="095D45EC"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56. ako najmanje 70% neto vrijednosti imovine zatvorenog fonda s de</w:t>
      </w:r>
      <w:r>
        <w:rPr>
          <w:rFonts w:eastAsia="Arial"/>
        </w:rPr>
        <w:t>fi</w:t>
      </w:r>
      <w:r w:rsidR="00F00794" w:rsidRPr="00F00794">
        <w:rPr>
          <w:rFonts w:eastAsia="Arial"/>
        </w:rPr>
        <w:t>niranim primanjima nije uloženo u imovinu kojom</w:t>
      </w:r>
      <w:r>
        <w:rPr>
          <w:rFonts w:eastAsia="Arial"/>
        </w:rPr>
        <w:t xml:space="preserve"> </w:t>
      </w:r>
      <w:r w:rsidR="00F00794" w:rsidRPr="00F00794">
        <w:rPr>
          <w:rFonts w:eastAsia="Arial"/>
        </w:rPr>
        <w:t>se trguje ili koja se namiruje u valuti u kojoj se isplaćuju mirovine iz sustava dobrovoljnog mirovinskog osiguranja na</w:t>
      </w:r>
      <w:r>
        <w:rPr>
          <w:rFonts w:eastAsia="Arial"/>
        </w:rPr>
        <w:t xml:space="preserve"> </w:t>
      </w:r>
      <w:r w:rsidR="00F00794" w:rsidRPr="00F00794">
        <w:rPr>
          <w:rFonts w:eastAsia="Arial"/>
        </w:rPr>
        <w:t>temelju individualne kapitalizirane štednje, u skladu s člankom 161. stavkom 2. ovoga Zakona</w:t>
      </w:r>
    </w:p>
    <w:p w14:paraId="1622413C" w14:textId="737379E1"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57. ako na svojoj mrežnoj stranici ili na drugi primjeren način ne objavi izjavu o načelima ulaganja koja sadrži elemente</w:t>
      </w:r>
      <w:r>
        <w:rPr>
          <w:rFonts w:eastAsia="Arial"/>
        </w:rPr>
        <w:t xml:space="preserve"> </w:t>
      </w:r>
      <w:r w:rsidR="00F00794" w:rsidRPr="00F00794">
        <w:rPr>
          <w:rFonts w:eastAsia="Arial"/>
        </w:rPr>
        <w:t>iz članka 166. stavka 1. ovoga Zakona, kako bi ista bila dostupna svim članovima i potencijalnim članovima zatvorenog</w:t>
      </w:r>
      <w:r>
        <w:rPr>
          <w:rFonts w:eastAsia="Arial"/>
        </w:rPr>
        <w:t xml:space="preserve"> </w:t>
      </w:r>
      <w:r w:rsidR="00F00794" w:rsidRPr="00F00794">
        <w:rPr>
          <w:rFonts w:eastAsia="Arial"/>
        </w:rPr>
        <w:t>fonda te Agenciji</w:t>
      </w:r>
    </w:p>
    <w:p w14:paraId="553498AF" w14:textId="64B17BC0" w:rsidR="00F00794" w:rsidRPr="00F00794" w:rsidRDefault="00C353DC" w:rsidP="00C353DC">
      <w:pPr>
        <w:tabs>
          <w:tab w:val="left" w:pos="709"/>
        </w:tabs>
        <w:spacing w:before="240"/>
        <w:jc w:val="both"/>
        <w:rPr>
          <w:rFonts w:eastAsia="Arial"/>
        </w:rPr>
      </w:pPr>
      <w:r>
        <w:rPr>
          <w:rFonts w:eastAsia="Arial"/>
        </w:rPr>
        <w:lastRenderedPageBreak/>
        <w:tab/>
      </w:r>
      <w:r w:rsidR="00F00794" w:rsidRPr="00F00794">
        <w:rPr>
          <w:rFonts w:eastAsia="Arial"/>
        </w:rPr>
        <w:t>58. ako ne usvoji prospekt fonda, u skladu s člankom 169., 176. i 177. ovoga Zakona, u skladu s člankom 167. stavkom</w:t>
      </w:r>
      <w:r>
        <w:rPr>
          <w:rFonts w:eastAsia="Arial"/>
        </w:rPr>
        <w:t xml:space="preserve"> </w:t>
      </w:r>
      <w:r w:rsidR="00F00794" w:rsidRPr="00F00794">
        <w:rPr>
          <w:rFonts w:eastAsia="Arial"/>
        </w:rPr>
        <w:t>1. točkom 1. ovoga Zakona</w:t>
      </w:r>
    </w:p>
    <w:p w14:paraId="6B86866E" w14:textId="20ADCCC7"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59. ako ne usvoji statut fonda u skladu s člankom 180. i člancima 182. do 184. ovoga Zakona, u skladu s člankom 167.</w:t>
      </w:r>
      <w:r>
        <w:rPr>
          <w:rFonts w:eastAsia="Arial"/>
        </w:rPr>
        <w:t xml:space="preserve"> </w:t>
      </w:r>
      <w:r w:rsidR="00F00794" w:rsidRPr="00F00794">
        <w:rPr>
          <w:rFonts w:eastAsia="Arial"/>
        </w:rPr>
        <w:t>stavkom 1. točkom 2. ovoga Zakona</w:t>
      </w:r>
    </w:p>
    <w:p w14:paraId="0BB5EAE8" w14:textId="0C22A1B1"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60. ako ne usvoji polugodišnje i revidirane godišnje izvještaje u skladu s člancima 191. do 194. ovoga Zakona, u skladu s</w:t>
      </w:r>
      <w:r>
        <w:rPr>
          <w:rFonts w:eastAsia="Arial"/>
        </w:rPr>
        <w:t xml:space="preserve"> </w:t>
      </w:r>
      <w:r w:rsidR="00F00794" w:rsidRPr="00F00794">
        <w:rPr>
          <w:rFonts w:eastAsia="Arial"/>
        </w:rPr>
        <w:t>člankom 167. stavkom 1. točkom 3. ovoga Zakona</w:t>
      </w:r>
    </w:p>
    <w:p w14:paraId="1CF675A9" w14:textId="79278DCF"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61. ako ne objavi polugodišnje i revidirane godišnje izvještaje u skladu s člankom 195. ovoga Zakona, u skladu s</w:t>
      </w:r>
      <w:r>
        <w:rPr>
          <w:rFonts w:eastAsia="Arial"/>
        </w:rPr>
        <w:t xml:space="preserve"> </w:t>
      </w:r>
      <w:r w:rsidR="00F00794" w:rsidRPr="00F00794">
        <w:rPr>
          <w:rFonts w:eastAsia="Arial"/>
        </w:rPr>
        <w:t>člankom 167. stavkom 1. točkom 3. ovoga Zakona</w:t>
      </w:r>
    </w:p>
    <w:p w14:paraId="1A46A1DE" w14:textId="516D8FCC"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62. ako ne izradi ključne podatke za članove otvorenog fonda u skladu s člancima 186. do 188. ovoga Zakona, u skladu</w:t>
      </w:r>
      <w:r>
        <w:rPr>
          <w:rFonts w:eastAsia="Arial"/>
        </w:rPr>
        <w:t xml:space="preserve"> </w:t>
      </w:r>
      <w:r w:rsidR="00F00794" w:rsidRPr="00F00794">
        <w:rPr>
          <w:rFonts w:eastAsia="Arial"/>
        </w:rPr>
        <w:t>s člankom 167. stavkom 1. točkom 4. ovoga Zakona</w:t>
      </w:r>
    </w:p>
    <w:p w14:paraId="2AA4DA58" w14:textId="3DC1EE5A" w:rsidR="00DB1D31" w:rsidRDefault="00C353DC" w:rsidP="00C353DC">
      <w:pPr>
        <w:tabs>
          <w:tab w:val="left" w:pos="709"/>
        </w:tabs>
        <w:spacing w:before="240"/>
        <w:jc w:val="both"/>
        <w:rPr>
          <w:rFonts w:eastAsia="Arial"/>
        </w:rPr>
      </w:pPr>
      <w:r>
        <w:rPr>
          <w:rFonts w:eastAsia="Arial"/>
        </w:rPr>
        <w:tab/>
      </w:r>
      <w:r w:rsidR="00F00794" w:rsidRPr="00F00794">
        <w:rPr>
          <w:rFonts w:eastAsia="Arial"/>
        </w:rPr>
        <w:t>63. ako ne izradi izvještaj o mirovinskom primanjima za članove zatvorenog fonda kojim upravlja, u skladu s člankom</w:t>
      </w:r>
      <w:r>
        <w:rPr>
          <w:rFonts w:eastAsia="Arial"/>
        </w:rPr>
        <w:t xml:space="preserve"> </w:t>
      </w:r>
      <w:r w:rsidR="00F00794" w:rsidRPr="00F00794">
        <w:rPr>
          <w:rFonts w:eastAsia="Arial"/>
        </w:rPr>
        <w:t>167. stavkom 1. točkom 5. ovoga Zakona</w:t>
      </w:r>
    </w:p>
    <w:p w14:paraId="58212365" w14:textId="2809D3BB"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64. ako redovito ne obavještava članove fonda o drugim objavama u vezi s poslovanjem fonda u skladu s člancima 199.</w:t>
      </w:r>
      <w:r>
        <w:rPr>
          <w:rFonts w:eastAsia="Arial"/>
        </w:rPr>
        <w:t xml:space="preserve"> </w:t>
      </w:r>
      <w:r w:rsidR="00F00794" w:rsidRPr="00F00794">
        <w:rPr>
          <w:rFonts w:eastAsia="Arial"/>
        </w:rPr>
        <w:t>do 203. ovoga Zakona, u skladu s člankom 167. stavkom 1. točkom 6. ovoga Zakona</w:t>
      </w:r>
    </w:p>
    <w:p w14:paraId="62B74CC1" w14:textId="4D0862BC"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65. ako informacije navedene u prospektu nisu istinite, točne, potpune i dosljedne, u skladu s člankom 169. stavkom 2.</w:t>
      </w:r>
      <w:r>
        <w:rPr>
          <w:rFonts w:eastAsia="Arial"/>
        </w:rPr>
        <w:t xml:space="preserve"> </w:t>
      </w:r>
      <w:r w:rsidR="00F00794" w:rsidRPr="00F00794">
        <w:rPr>
          <w:rFonts w:eastAsia="Arial"/>
        </w:rPr>
        <w:t>ovoga Zakona</w:t>
      </w:r>
    </w:p>
    <w:p w14:paraId="3AF24224" w14:textId="4DD0A74E"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66. ako odredbe u prospektu nisu napisane jasnim, jednostavnim i članovima fonda lako razumljivim jezikom, u skladu s</w:t>
      </w:r>
      <w:r>
        <w:rPr>
          <w:rFonts w:eastAsia="Arial"/>
        </w:rPr>
        <w:t xml:space="preserve"> </w:t>
      </w:r>
      <w:r w:rsidR="00F00794" w:rsidRPr="00F00794">
        <w:rPr>
          <w:rFonts w:eastAsia="Arial"/>
        </w:rPr>
        <w:t>člankom 169. stavkom 3. ovoga Zakona</w:t>
      </w:r>
    </w:p>
    <w:p w14:paraId="7AE03FBB" w14:textId="58AF48A8" w:rsidR="00F00794" w:rsidRPr="00F00794" w:rsidRDefault="00C353DC" w:rsidP="00C353DC">
      <w:pPr>
        <w:tabs>
          <w:tab w:val="left" w:pos="709"/>
        </w:tabs>
        <w:spacing w:before="240"/>
        <w:jc w:val="both"/>
        <w:rPr>
          <w:rFonts w:eastAsia="Arial"/>
        </w:rPr>
      </w:pPr>
      <w:r>
        <w:rPr>
          <w:rFonts w:eastAsia="Arial"/>
        </w:rPr>
        <w:tab/>
      </w:r>
      <w:r w:rsidR="00F00794" w:rsidRPr="00F00794">
        <w:rPr>
          <w:rFonts w:eastAsia="Arial"/>
        </w:rPr>
        <w:t>67. ako ne objavi prospekt fonda u skladu s člancima 171. do 174. ovoga Zakona</w:t>
      </w:r>
    </w:p>
    <w:p w14:paraId="02DA5284" w14:textId="1E28AF42"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68. ako sljedeći radni dan nakon zaprimanja odobrenja Agencije za bitne promjene prospekta, mirovinsko društvo ne</w:t>
      </w:r>
      <w:r>
        <w:rPr>
          <w:rFonts w:eastAsia="Arial"/>
        </w:rPr>
        <w:t xml:space="preserve"> </w:t>
      </w:r>
      <w:r w:rsidR="00F00794" w:rsidRPr="00F00794">
        <w:rPr>
          <w:rFonts w:eastAsia="Arial"/>
        </w:rPr>
        <w:t>objavi obavijest o bitnim promjenama prospekta na način propisan člankom 173. ovoga Zakona, u skladu s člankom</w:t>
      </w:r>
      <w:r>
        <w:rPr>
          <w:rFonts w:eastAsia="Arial"/>
        </w:rPr>
        <w:t xml:space="preserve"> </w:t>
      </w:r>
      <w:r w:rsidR="00F00794" w:rsidRPr="00F00794">
        <w:rPr>
          <w:rFonts w:eastAsia="Arial"/>
        </w:rPr>
        <w:t>177. stavka 2. ovoga Zakona</w:t>
      </w:r>
    </w:p>
    <w:p w14:paraId="770FC39C" w14:textId="2D6059D2"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69. ako roku od osam dana od dana zaprimanja odobrenja Agencije za bitne promjene prospekta mirovinsko društvo ne</w:t>
      </w:r>
      <w:r>
        <w:rPr>
          <w:rFonts w:eastAsia="Arial"/>
        </w:rPr>
        <w:t xml:space="preserve"> </w:t>
      </w:r>
      <w:r w:rsidR="00F00794" w:rsidRPr="00F00794">
        <w:rPr>
          <w:rFonts w:eastAsia="Arial"/>
        </w:rPr>
        <w:t>pošalje svim članovima fonda obavijest o bitnim promjenama prospekta na način propisan ugovorom o članstvu iz</w:t>
      </w:r>
      <w:r>
        <w:rPr>
          <w:rFonts w:eastAsia="Arial"/>
        </w:rPr>
        <w:t xml:space="preserve"> </w:t>
      </w:r>
      <w:r w:rsidR="00F00794" w:rsidRPr="00F00794">
        <w:rPr>
          <w:rFonts w:eastAsia="Arial"/>
        </w:rPr>
        <w:t>članka 115. ovoga Zakona, u skladu s člankom 177. stavkom 3. ovoga Zakona</w:t>
      </w:r>
    </w:p>
    <w:p w14:paraId="7889634B" w14:textId="49F03EE0"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70. ako bez odgode ne obavijesti Agenciju o ispunjavanju svojih obveza prema članovima fonda iz članka 177. stavaka</w:t>
      </w:r>
      <w:r>
        <w:rPr>
          <w:rFonts w:eastAsia="Arial"/>
        </w:rPr>
        <w:t xml:space="preserve"> </w:t>
      </w:r>
      <w:r w:rsidR="00F00794" w:rsidRPr="00F00794">
        <w:rPr>
          <w:rFonts w:eastAsia="Arial"/>
        </w:rPr>
        <w:t>2. i 3. ovoga članka, u skladu s člankom 177. stavkom 5. ovoga Zakona</w:t>
      </w:r>
    </w:p>
    <w:p w14:paraId="77DF34E7" w14:textId="79D60FD5" w:rsidR="00F00794" w:rsidRPr="00F00794" w:rsidRDefault="00C353DC" w:rsidP="00AE42C7">
      <w:pPr>
        <w:tabs>
          <w:tab w:val="left" w:pos="709"/>
        </w:tabs>
        <w:spacing w:before="240"/>
        <w:jc w:val="both"/>
        <w:rPr>
          <w:rFonts w:eastAsia="Arial"/>
        </w:rPr>
      </w:pPr>
      <w:r>
        <w:rPr>
          <w:rFonts w:eastAsia="Arial"/>
        </w:rPr>
        <w:lastRenderedPageBreak/>
        <w:tab/>
      </w:r>
      <w:r w:rsidR="00F00794" w:rsidRPr="00F00794">
        <w:rPr>
          <w:rFonts w:eastAsia="Arial"/>
        </w:rPr>
        <w:t>71. ako jednom godišnje ne ažurira prospekt fonda u dijelu koji se odnosi na nebitne promjene prospekta u protekloj</w:t>
      </w:r>
      <w:r>
        <w:rPr>
          <w:rFonts w:eastAsia="Arial"/>
        </w:rPr>
        <w:t xml:space="preserve"> </w:t>
      </w:r>
      <w:r w:rsidR="00F00794" w:rsidRPr="00F00794">
        <w:rPr>
          <w:rFonts w:eastAsia="Arial"/>
        </w:rPr>
        <w:t>godini, u skladu s člankom 178. stavkom 1. ovoga Zakona</w:t>
      </w:r>
    </w:p>
    <w:p w14:paraId="3E9B666C" w14:textId="35C0FDCD"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72. ako ne dostavi ažurirani prospekt fonda Agenciji najkasnije do 31. ožujka svake godine, u skladu s člankom 178.</w:t>
      </w:r>
      <w:r>
        <w:rPr>
          <w:rFonts w:eastAsia="Arial"/>
        </w:rPr>
        <w:t xml:space="preserve"> </w:t>
      </w:r>
      <w:r w:rsidR="00F00794" w:rsidRPr="00F00794">
        <w:rPr>
          <w:rFonts w:eastAsia="Arial"/>
        </w:rPr>
        <w:t>stavkom 2. ovoga Zakona</w:t>
      </w:r>
    </w:p>
    <w:p w14:paraId="6AB519FE" w14:textId="054B0789"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73. ako ne objavi statut fonda u skladu s člankom 185. ovoga Zakona</w:t>
      </w:r>
    </w:p>
    <w:p w14:paraId="32F3D387" w14:textId="18E2FD29"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74. ako ne dostavi Agenciji sve promjene ključnih podataka za svaki otvoreni fond kojim upravlja u Republici Hrvatskoj,</w:t>
      </w:r>
      <w:r>
        <w:rPr>
          <w:rFonts w:eastAsia="Arial"/>
        </w:rPr>
        <w:t xml:space="preserve"> </w:t>
      </w:r>
      <w:r w:rsidR="00F00794" w:rsidRPr="00F00794">
        <w:rPr>
          <w:rFonts w:eastAsia="Arial"/>
        </w:rPr>
        <w:t>najkasnije pet dana prije njihove objave, u skladu s odredbama članka 189. stavka 1. ovoga Zakona</w:t>
      </w:r>
    </w:p>
    <w:p w14:paraId="50D5999A" w14:textId="48BA6A7E"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75. ako nema ključne podatke objavljene na svojoj mrežnoj stranici, u skladu s odredbama članka 189. stavka 2. ovoga</w:t>
      </w:r>
      <w:r>
        <w:rPr>
          <w:rFonts w:eastAsia="Arial"/>
        </w:rPr>
        <w:t xml:space="preserve"> </w:t>
      </w:r>
      <w:r w:rsidR="00F00794" w:rsidRPr="00F00794">
        <w:rPr>
          <w:rFonts w:eastAsia="Arial"/>
        </w:rPr>
        <w:t>Zakona</w:t>
      </w:r>
    </w:p>
    <w:p w14:paraId="00CD46F8" w14:textId="212807C4"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76. koje upravlja zatvorenim fondom, ako ne sastavi i ne učini dostupnim svim članovima zatvorenog fonda izvještaj o</w:t>
      </w:r>
      <w:r>
        <w:rPr>
          <w:rFonts w:eastAsia="Arial"/>
        </w:rPr>
        <w:t xml:space="preserve"> </w:t>
      </w:r>
      <w:r w:rsidR="00F00794" w:rsidRPr="00F00794">
        <w:rPr>
          <w:rFonts w:eastAsia="Arial"/>
        </w:rPr>
        <w:t>mirovinskim primanjima koji sadrži ključne informacije iz članka 189.a stavka 5. ovoga Zakona, u skladu s člankom</w:t>
      </w:r>
      <w:r>
        <w:rPr>
          <w:rFonts w:eastAsia="Arial"/>
        </w:rPr>
        <w:t xml:space="preserve"> </w:t>
      </w:r>
      <w:r w:rsidR="00F00794" w:rsidRPr="00F00794">
        <w:rPr>
          <w:rFonts w:eastAsia="Arial"/>
        </w:rPr>
        <w:t>189.a stavcima 1. i 4. ovoga Zakona</w:t>
      </w:r>
    </w:p>
    <w:p w14:paraId="4BCB077F" w14:textId="1FAF5C5F"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77. ako za pružanje revizorskih usluga sklopi ugovor s revizorom koji ne ispunjava uvjete iz članka 193. stavaka 4. i 5.</w:t>
      </w:r>
      <w:r>
        <w:rPr>
          <w:rFonts w:eastAsia="Arial"/>
        </w:rPr>
        <w:t xml:space="preserve"> </w:t>
      </w:r>
      <w:r w:rsidR="00F00794" w:rsidRPr="00F00794">
        <w:rPr>
          <w:rFonts w:eastAsia="Arial"/>
        </w:rPr>
        <w:t>ovoga Zakona, protivno članku 193. stavku 3. ovoga Zakona</w:t>
      </w:r>
    </w:p>
    <w:p w14:paraId="14997E51" w14:textId="290A55BB"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78. ako nije ponovo izradilo godišnje izvještaje fonda, nije osiguralo obavljanje zakonske revizije tih izvještaja te</w:t>
      </w:r>
      <w:r>
        <w:rPr>
          <w:rFonts w:eastAsia="Arial"/>
        </w:rPr>
        <w:t xml:space="preserve"> </w:t>
      </w:r>
      <w:r w:rsidR="00F00794" w:rsidRPr="00F00794">
        <w:rPr>
          <w:rFonts w:eastAsia="Arial"/>
        </w:rPr>
        <w:t>revizorsko izvješće, uključujući i relevantne godišnje izvještaje, nije ih dostavilo Agenciji u roku koji je ona svojim</w:t>
      </w:r>
      <w:r>
        <w:rPr>
          <w:rFonts w:eastAsia="Arial"/>
        </w:rPr>
        <w:t xml:space="preserve"> </w:t>
      </w:r>
      <w:r w:rsidR="00F00794" w:rsidRPr="00F00794">
        <w:rPr>
          <w:rFonts w:eastAsia="Arial"/>
        </w:rPr>
        <w:t>rješenjem odredila, u skladu s člankom 193. stavkom 10. ovoga Zakona</w:t>
      </w:r>
    </w:p>
    <w:p w14:paraId="1C84C7FF" w14:textId="276092B8" w:rsidR="00F00794" w:rsidRPr="00F00794" w:rsidRDefault="00C353DC" w:rsidP="00AE42C7">
      <w:pPr>
        <w:tabs>
          <w:tab w:val="left" w:pos="709"/>
        </w:tabs>
        <w:spacing w:before="240"/>
        <w:jc w:val="both"/>
        <w:rPr>
          <w:rFonts w:eastAsia="Arial"/>
        </w:rPr>
      </w:pPr>
      <w:r>
        <w:rPr>
          <w:rFonts w:eastAsia="Arial"/>
        </w:rPr>
        <w:tab/>
      </w:r>
      <w:r w:rsidR="00F00794" w:rsidRPr="00F00794">
        <w:rPr>
          <w:rFonts w:eastAsia="Arial"/>
        </w:rPr>
        <w:t xml:space="preserve">79. ako objavi godišnje </w:t>
      </w:r>
      <w:r>
        <w:rPr>
          <w:rFonts w:eastAsia="Arial"/>
        </w:rPr>
        <w:t>fi</w:t>
      </w:r>
      <w:r w:rsidR="00F00794" w:rsidRPr="00F00794">
        <w:rPr>
          <w:rFonts w:eastAsia="Arial"/>
        </w:rPr>
        <w:t>nancijske izvještaje koji su odbijeni odnosno odbačeni te ako ne osigura da ti godišnji izvještaji</w:t>
      </w:r>
      <w:r>
        <w:rPr>
          <w:rFonts w:eastAsia="Arial"/>
        </w:rPr>
        <w:t xml:space="preserve"> </w:t>
      </w:r>
      <w:r w:rsidR="00F00794" w:rsidRPr="00F00794">
        <w:rPr>
          <w:rFonts w:eastAsia="Arial"/>
        </w:rPr>
        <w:t>ne budu javno objavljeni i ako ne povuče te izvještaje iz javne objave, u skladu s člankom 193. stavkom 13. ovoga</w:t>
      </w:r>
      <w:r>
        <w:rPr>
          <w:rFonts w:eastAsia="Arial"/>
        </w:rPr>
        <w:t xml:space="preserve"> </w:t>
      </w:r>
      <w:r w:rsidR="00F00794" w:rsidRPr="00F00794">
        <w:rPr>
          <w:rFonts w:eastAsia="Arial"/>
        </w:rPr>
        <w:t>Zakona</w:t>
      </w:r>
    </w:p>
    <w:p w14:paraId="359681DD" w14:textId="3D786B3E" w:rsidR="00F00794" w:rsidRDefault="00C353DC" w:rsidP="00AE42C7">
      <w:pPr>
        <w:tabs>
          <w:tab w:val="left" w:pos="709"/>
        </w:tabs>
        <w:spacing w:before="240"/>
        <w:jc w:val="both"/>
        <w:rPr>
          <w:rFonts w:eastAsia="Arial"/>
        </w:rPr>
      </w:pPr>
      <w:r>
        <w:rPr>
          <w:rFonts w:eastAsia="Arial"/>
        </w:rPr>
        <w:tab/>
      </w:r>
      <w:r w:rsidR="00F00794" w:rsidRPr="00F00794">
        <w:rPr>
          <w:rFonts w:eastAsia="Arial"/>
        </w:rPr>
        <w:t>80.ako ne dostavi Agenciji polugodišnje izvještaje fonda i revizorski izvještaj o obavljenoj zakonskoj reviziji godišnjih</w:t>
      </w:r>
      <w:r>
        <w:rPr>
          <w:rFonts w:eastAsia="Arial"/>
        </w:rPr>
        <w:t xml:space="preserve"> </w:t>
      </w:r>
      <w:r w:rsidR="00F00794" w:rsidRPr="00F00794">
        <w:rPr>
          <w:rFonts w:eastAsia="Arial"/>
        </w:rPr>
        <w:t>izvještaja iz članka 192. stavka 1. ovoga Zakona u skladu s rokom iz članka 194. stavka 1., uključujući godišnje izvješće i</w:t>
      </w:r>
      <w:r>
        <w:rPr>
          <w:rFonts w:eastAsia="Arial"/>
        </w:rPr>
        <w:t xml:space="preserve"> </w:t>
      </w:r>
      <w:r w:rsidR="00F00794" w:rsidRPr="00F00794">
        <w:rPr>
          <w:rFonts w:eastAsia="Arial"/>
        </w:rPr>
        <w:t>godišnje izvještaje fonda iz članka 192. stavka 1. ovoga Zakona, u skladu s rokom iz članka 194. stavka 2. ovoga</w:t>
      </w:r>
      <w:r>
        <w:rPr>
          <w:rFonts w:eastAsia="Arial"/>
        </w:rPr>
        <w:t xml:space="preserve"> </w:t>
      </w:r>
      <w:r w:rsidR="00F00794" w:rsidRPr="00F00794">
        <w:rPr>
          <w:rFonts w:eastAsia="Arial"/>
        </w:rPr>
        <w:t>Zakona</w:t>
      </w:r>
    </w:p>
    <w:p w14:paraId="1F5E94FA" w14:textId="01C042CC" w:rsidR="00224731" w:rsidRPr="00224731" w:rsidRDefault="00C353DC" w:rsidP="00AE42C7">
      <w:pPr>
        <w:tabs>
          <w:tab w:val="left" w:pos="709"/>
        </w:tabs>
        <w:spacing w:before="240"/>
        <w:jc w:val="both"/>
        <w:rPr>
          <w:rFonts w:eastAsia="Arial"/>
        </w:rPr>
      </w:pPr>
      <w:r>
        <w:rPr>
          <w:rFonts w:eastAsia="Arial"/>
        </w:rPr>
        <w:tab/>
      </w:r>
      <w:r w:rsidR="00224731" w:rsidRPr="00224731">
        <w:rPr>
          <w:rFonts w:eastAsia="Arial"/>
        </w:rPr>
        <w:t>81. ako potencijalnim članovima otvorenog fonda prije sklapanja ugovora o članstvu nisu besplatno stavljeni na</w:t>
      </w:r>
      <w:r>
        <w:rPr>
          <w:rFonts w:eastAsia="Arial"/>
        </w:rPr>
        <w:t xml:space="preserve"> </w:t>
      </w:r>
      <w:r w:rsidR="00224731" w:rsidRPr="00224731">
        <w:rPr>
          <w:rFonts w:eastAsia="Arial"/>
        </w:rPr>
        <w:t>raspolaganje ključni podaci za članove otvorenog fonda, u skladu s člankom 196. stavkom 1. ovoga Zakona</w:t>
      </w:r>
    </w:p>
    <w:p w14:paraId="06CA6C58" w14:textId="1F38E4F6" w:rsidR="00224731" w:rsidRPr="00224731" w:rsidRDefault="00C353DC" w:rsidP="00AE42C7">
      <w:pPr>
        <w:tabs>
          <w:tab w:val="left" w:pos="709"/>
        </w:tabs>
        <w:spacing w:before="240"/>
        <w:jc w:val="both"/>
        <w:rPr>
          <w:rFonts w:eastAsia="Arial"/>
        </w:rPr>
      </w:pPr>
      <w:r>
        <w:rPr>
          <w:rFonts w:eastAsia="Arial"/>
        </w:rPr>
        <w:lastRenderedPageBreak/>
        <w:tab/>
      </w:r>
      <w:r w:rsidR="00224731" w:rsidRPr="00224731">
        <w:rPr>
          <w:rFonts w:eastAsia="Arial"/>
        </w:rPr>
        <w:t>82. ako potencijalnim članovima fonda nisu dostupni statut i prospekt fonda te ključni podaci za članove otvorenog</w:t>
      </w:r>
      <w:r>
        <w:rPr>
          <w:rFonts w:eastAsia="Arial"/>
        </w:rPr>
        <w:t xml:space="preserve"> </w:t>
      </w:r>
      <w:r w:rsidR="00224731" w:rsidRPr="00224731">
        <w:rPr>
          <w:rFonts w:eastAsia="Arial"/>
        </w:rPr>
        <w:t>fonda, na svim mjestima na kojima se nude mirovinski programi fonda, u skladu s člankom 197. stavkom 1. ovoga</w:t>
      </w:r>
      <w:r>
        <w:rPr>
          <w:rFonts w:eastAsia="Arial"/>
        </w:rPr>
        <w:t xml:space="preserve"> </w:t>
      </w:r>
      <w:r w:rsidR="00224731" w:rsidRPr="00224731">
        <w:rPr>
          <w:rFonts w:eastAsia="Arial"/>
        </w:rPr>
        <w:t>Zakona</w:t>
      </w:r>
    </w:p>
    <w:p w14:paraId="64324340" w14:textId="7D78D53C" w:rsidR="00224731" w:rsidRPr="00224731" w:rsidRDefault="00C353DC" w:rsidP="002A72E3">
      <w:pPr>
        <w:tabs>
          <w:tab w:val="left" w:pos="709"/>
        </w:tabs>
        <w:spacing w:before="240"/>
        <w:jc w:val="both"/>
        <w:rPr>
          <w:rFonts w:eastAsia="Arial"/>
        </w:rPr>
      </w:pPr>
      <w:r>
        <w:rPr>
          <w:rFonts w:eastAsia="Arial"/>
        </w:rPr>
        <w:tab/>
      </w:r>
      <w:r w:rsidR="00224731" w:rsidRPr="00224731">
        <w:rPr>
          <w:rFonts w:eastAsia="Arial"/>
        </w:rPr>
        <w:t>83. ako potencijalnim članovima fonda nije omogućen uvid u dokumente iz članka 197. stavka 1. ovoga Zakona u</w:t>
      </w:r>
      <w:r w:rsidR="00254E9D">
        <w:rPr>
          <w:rFonts w:eastAsia="Arial"/>
        </w:rPr>
        <w:t xml:space="preserve"> </w:t>
      </w:r>
      <w:r w:rsidR="00224731" w:rsidRPr="00224731">
        <w:rPr>
          <w:rFonts w:eastAsia="Arial"/>
        </w:rPr>
        <w:t>slučajevima kada mirovinske programe fonda izvan prodajnih mjesta nude radnici mirovinskog društva, odnosno druge</w:t>
      </w:r>
      <w:r w:rsidR="00254E9D">
        <w:rPr>
          <w:rFonts w:eastAsia="Arial"/>
        </w:rPr>
        <w:t xml:space="preserve"> </w:t>
      </w:r>
      <w:r w:rsidR="00224731" w:rsidRPr="00224731">
        <w:rPr>
          <w:rFonts w:eastAsia="Arial"/>
        </w:rPr>
        <w:t>osobe koje je mirovinsko društvo na to ovlastilo, u skladu s člankom 197. stavkom 2. ovoga Zakona</w:t>
      </w:r>
    </w:p>
    <w:p w14:paraId="0B18E9F6" w14:textId="63C61170"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84. ako sljedeći radni dan nakon provedbe preoblikovanja o tome ne obavijesti Agenciju i depozitara fonda te na svojim</w:t>
      </w:r>
      <w:r>
        <w:rPr>
          <w:rFonts w:eastAsia="Arial"/>
        </w:rPr>
        <w:t xml:space="preserve"> </w:t>
      </w:r>
      <w:r w:rsidR="00224731" w:rsidRPr="00224731">
        <w:rPr>
          <w:rFonts w:eastAsia="Arial"/>
        </w:rPr>
        <w:t>mrežnim stranicama ne objavi informaciju o provedbi preoblikovanja, u skladu s člankom 215. stavkom 2. ovoga Zakona</w:t>
      </w:r>
    </w:p>
    <w:p w14:paraId="4AB4DF09" w14:textId="20BC020D"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85. ako mirovinsko društvo koje upravlja fondom preuzimateljem ne obavijesti Agenciju i depozitara fonda preuzimatelja</w:t>
      </w:r>
      <w:r>
        <w:rPr>
          <w:rFonts w:eastAsia="Arial"/>
        </w:rPr>
        <w:t xml:space="preserve"> </w:t>
      </w:r>
      <w:r w:rsidR="00224731" w:rsidRPr="00224731">
        <w:rPr>
          <w:rFonts w:eastAsia="Arial"/>
        </w:rPr>
        <w:t>o provedenoj statusnoj promjeni u roku iz članka 226. ovoga Zakona</w:t>
      </w:r>
    </w:p>
    <w:p w14:paraId="1C26E535" w14:textId="0500C786"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86. ako ne učini dostupnom članu fonda besplatno presliku izvješća revizora o pripajanju, najkasnije sljedeći radni dan</w:t>
      </w:r>
      <w:r>
        <w:rPr>
          <w:rFonts w:eastAsia="Arial"/>
        </w:rPr>
        <w:t xml:space="preserve"> </w:t>
      </w:r>
      <w:r w:rsidR="00224731" w:rsidRPr="00224731">
        <w:rPr>
          <w:rFonts w:eastAsia="Arial"/>
        </w:rPr>
        <w:t>od primitka pisanog zahtjeva, u skladu s člankom 224. stavkom 2. ovoga Zakona</w:t>
      </w:r>
    </w:p>
    <w:p w14:paraId="1B33F3B4" w14:textId="09F30380"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87. ako ne objavi informaciju o provedbi statusne promjene na način i u roku iz članka 227. ovoga Zakona</w:t>
      </w:r>
    </w:p>
    <w:p w14:paraId="61DCDFF6" w14:textId="27297197"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88. ako ne da članu fonda besplatno presliku izvješća revizora o podjeli, najkasnije sljedeći radni dan od primitka</w:t>
      </w:r>
      <w:r>
        <w:rPr>
          <w:rFonts w:eastAsia="Arial"/>
        </w:rPr>
        <w:t xml:space="preserve"> </w:t>
      </w:r>
      <w:r w:rsidR="00224731" w:rsidRPr="00224731">
        <w:rPr>
          <w:rFonts w:eastAsia="Arial"/>
        </w:rPr>
        <w:t>pisanog zahtjeva, u skladu s člankom 238. stavkom 2. ovoga Zakona</w:t>
      </w:r>
    </w:p>
    <w:p w14:paraId="28D48CF7" w14:textId="119FDDDA"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89. ako mirovinsko društvo podijeljenog fonda ne obavijesti Agenciju i depozitara o provedenoj statusnoj promjeni u</w:t>
      </w:r>
      <w:r>
        <w:rPr>
          <w:rFonts w:eastAsia="Arial"/>
        </w:rPr>
        <w:t xml:space="preserve"> </w:t>
      </w:r>
      <w:r w:rsidR="00224731" w:rsidRPr="00224731">
        <w:rPr>
          <w:rFonts w:eastAsia="Arial"/>
        </w:rPr>
        <w:t>roku iz članka 240. ovoga Zakona</w:t>
      </w:r>
    </w:p>
    <w:p w14:paraId="7D30B1C6" w14:textId="3D0EBD07" w:rsidR="00224731" w:rsidRPr="00224731" w:rsidRDefault="00903588" w:rsidP="002A72E3">
      <w:pPr>
        <w:tabs>
          <w:tab w:val="left" w:pos="709"/>
        </w:tabs>
        <w:spacing w:before="240"/>
        <w:jc w:val="both"/>
        <w:rPr>
          <w:rFonts w:eastAsia="Arial"/>
        </w:rPr>
      </w:pPr>
      <w:r>
        <w:rPr>
          <w:rFonts w:eastAsia="Arial"/>
        </w:rPr>
        <w:tab/>
      </w:r>
      <w:r w:rsidR="00224731" w:rsidRPr="00224731">
        <w:rPr>
          <w:rFonts w:eastAsia="Arial"/>
        </w:rPr>
        <w:t>90. ako ne objavi informaciju o provedbi statusne promjene na način i u roku iz stavka 241. ovoga Zakona.</w:t>
      </w:r>
    </w:p>
    <w:p w14:paraId="4E214321" w14:textId="021A387D" w:rsidR="00914E36" w:rsidRDefault="00903588" w:rsidP="00914E36">
      <w:pPr>
        <w:tabs>
          <w:tab w:val="left" w:pos="709"/>
        </w:tabs>
        <w:spacing w:before="240"/>
        <w:jc w:val="both"/>
        <w:rPr>
          <w:rFonts w:eastAsia="Arial"/>
        </w:rPr>
      </w:pPr>
      <w:r>
        <w:rPr>
          <w:rFonts w:eastAsia="Arial"/>
        </w:rPr>
        <w:tab/>
      </w:r>
      <w:r w:rsidR="00224731" w:rsidRPr="00224731">
        <w:rPr>
          <w:rFonts w:eastAsia="Arial"/>
        </w:rPr>
        <w:t>(2) Novčanom kaznom u iznosu od 1320,00 do 3980,00 eura kaznit će se za prekršaj iz stavka 1. ovoga članka i</w:t>
      </w:r>
      <w:r>
        <w:rPr>
          <w:rFonts w:eastAsia="Arial"/>
        </w:rPr>
        <w:t xml:space="preserve"> </w:t>
      </w:r>
      <w:r w:rsidR="00224731" w:rsidRPr="00224731">
        <w:rPr>
          <w:rFonts w:eastAsia="Arial"/>
        </w:rPr>
        <w:t>odgovorna osoba mirovinskog društva.</w:t>
      </w:r>
    </w:p>
    <w:p w14:paraId="4CA4457F" w14:textId="77777777" w:rsidR="0092412D" w:rsidRDefault="0092412D" w:rsidP="0092412D">
      <w:pPr>
        <w:tabs>
          <w:tab w:val="left" w:pos="709"/>
        </w:tabs>
        <w:jc w:val="both"/>
        <w:rPr>
          <w:rFonts w:eastAsia="Arial"/>
        </w:rPr>
      </w:pPr>
    </w:p>
    <w:p w14:paraId="4A3DAF4D" w14:textId="020D1FBD" w:rsidR="0065294D" w:rsidRPr="0040729D" w:rsidRDefault="00FA174F" w:rsidP="00A86812">
      <w:pPr>
        <w:spacing w:before="240" w:after="160" w:line="259" w:lineRule="auto"/>
        <w:jc w:val="center"/>
        <w:rPr>
          <w:rFonts w:eastAsia="Arial"/>
        </w:rPr>
      </w:pPr>
      <w:r w:rsidRPr="0040729D">
        <w:rPr>
          <w:rFonts w:eastAsia="Arial"/>
        </w:rPr>
        <w:t>Prekršaji određenih fizičkih osoba vezanih uz mirovinsko društvo</w:t>
      </w:r>
    </w:p>
    <w:p w14:paraId="5E401B52" w14:textId="17BFF354" w:rsidR="006950F3" w:rsidRPr="0040729D" w:rsidRDefault="00FA174F" w:rsidP="002E5F4E">
      <w:pPr>
        <w:tabs>
          <w:tab w:val="left" w:pos="709"/>
        </w:tabs>
        <w:spacing w:after="0"/>
        <w:jc w:val="center"/>
        <w:rPr>
          <w:rFonts w:eastAsia="Arial"/>
        </w:rPr>
      </w:pPr>
      <w:r w:rsidRPr="0040729D">
        <w:rPr>
          <w:rFonts w:eastAsia="Arial"/>
        </w:rPr>
        <w:t>Članak 313.</w:t>
      </w:r>
    </w:p>
    <w:p w14:paraId="2A089D65" w14:textId="3A71E9F4" w:rsidR="00F27A54" w:rsidRPr="0040729D" w:rsidRDefault="000C57D6" w:rsidP="00A86812">
      <w:pPr>
        <w:tabs>
          <w:tab w:val="left" w:pos="709"/>
        </w:tabs>
        <w:spacing w:before="240" w:after="0"/>
        <w:jc w:val="both"/>
        <w:rPr>
          <w:rFonts w:eastAsia="Arial"/>
        </w:rPr>
      </w:pPr>
      <w:r w:rsidRPr="0040729D">
        <w:rPr>
          <w:rFonts w:eastAsia="Arial"/>
        </w:rPr>
        <w:tab/>
      </w:r>
      <w:r w:rsidR="00FA174F" w:rsidRPr="0040729D">
        <w:rPr>
          <w:rFonts w:eastAsia="Arial"/>
        </w:rPr>
        <w:t xml:space="preserve">Novčanom kaznom u iznosu od 2650,00 do 6630,00 eura kaznit će se za prekršaj </w:t>
      </w:r>
      <w:r w:rsidR="006950F3" w:rsidRPr="0040729D">
        <w:rPr>
          <w:rFonts w:eastAsia="Arial"/>
        </w:rPr>
        <w:t>f</w:t>
      </w:r>
      <w:r w:rsidR="00FA174F" w:rsidRPr="0040729D">
        <w:rPr>
          <w:rFonts w:eastAsia="Arial"/>
        </w:rPr>
        <w:t>zička osoba:</w:t>
      </w:r>
    </w:p>
    <w:p w14:paraId="736A40E3" w14:textId="03D26E7D" w:rsidR="00ED4A8A" w:rsidRPr="00ED4A8A" w:rsidRDefault="00ED4A8A" w:rsidP="00A86812">
      <w:pPr>
        <w:tabs>
          <w:tab w:val="left" w:pos="709"/>
        </w:tabs>
        <w:spacing w:before="240" w:after="0"/>
        <w:jc w:val="both"/>
        <w:rPr>
          <w:rFonts w:eastAsia="Arial"/>
        </w:rPr>
      </w:pPr>
      <w:r w:rsidRPr="00ED4A8A">
        <w:rPr>
          <w:rFonts w:eastAsia="Arial"/>
        </w:rPr>
        <w:lastRenderedPageBreak/>
        <w:tab/>
        <w:t>1</w:t>
      </w:r>
      <w:r>
        <w:rPr>
          <w:rFonts w:eastAsia="Arial"/>
        </w:rPr>
        <w:t xml:space="preserve">. </w:t>
      </w:r>
      <w:r w:rsidR="00FA174F" w:rsidRPr="00ED4A8A">
        <w:rPr>
          <w:rFonts w:eastAsia="Arial"/>
        </w:rPr>
        <w:t>ako kao namjeravani stjecatelj, koji namjerava izravno ili neizravno steći ili povećati udjel u mirovinskom društvu, što</w:t>
      </w:r>
      <w:r w:rsidR="006950F3" w:rsidRPr="00ED4A8A">
        <w:rPr>
          <w:rFonts w:eastAsia="Arial"/>
        </w:rPr>
        <w:t xml:space="preserve"> </w:t>
      </w:r>
      <w:r w:rsidR="00FA174F" w:rsidRPr="00ED4A8A">
        <w:rPr>
          <w:rFonts w:eastAsia="Arial"/>
        </w:rPr>
        <w:t>bi rezultiralo time da visina udjela u kapitalu ili u glasačkim pravima dosegne ili premaši prag od 10%, 20%, 30% ili 50%,</w:t>
      </w:r>
      <w:r w:rsidR="006950F3" w:rsidRPr="00ED4A8A">
        <w:rPr>
          <w:rFonts w:eastAsia="Arial"/>
        </w:rPr>
        <w:t xml:space="preserve"> </w:t>
      </w:r>
      <w:r w:rsidR="00FA174F" w:rsidRPr="00ED4A8A">
        <w:rPr>
          <w:rFonts w:eastAsia="Arial"/>
        </w:rPr>
        <w:t>ili da mirovinsko društvo postane ovisno društvo namjeravanog stjecatelja (namjeravano stjecanje), ne podnese Agenciji</w:t>
      </w:r>
      <w:r w:rsidR="006950F3" w:rsidRPr="00ED4A8A">
        <w:rPr>
          <w:rFonts w:eastAsia="Arial"/>
        </w:rPr>
        <w:t xml:space="preserve"> </w:t>
      </w:r>
      <w:r w:rsidR="00FA174F" w:rsidRPr="00ED4A8A">
        <w:rPr>
          <w:rFonts w:eastAsia="Arial"/>
        </w:rPr>
        <w:t>zahtjev za izdavanje odobrenja, koji sadrži podatke iz članka 79. stavka 2. ovoga Zakona, u skladu s odredbom članka</w:t>
      </w:r>
      <w:r w:rsidR="006950F3" w:rsidRPr="00ED4A8A">
        <w:rPr>
          <w:rFonts w:eastAsia="Arial"/>
        </w:rPr>
        <w:t xml:space="preserve"> </w:t>
      </w:r>
      <w:r w:rsidR="00FA174F" w:rsidRPr="00ED4A8A">
        <w:rPr>
          <w:rFonts w:eastAsia="Arial"/>
        </w:rPr>
        <w:t>79. ovoga Zakona</w:t>
      </w:r>
    </w:p>
    <w:p w14:paraId="48EC7DF3" w14:textId="3CE8A429" w:rsidR="00B54FA7" w:rsidRDefault="002E5F4E" w:rsidP="0092412D">
      <w:pPr>
        <w:tabs>
          <w:tab w:val="left" w:pos="709"/>
        </w:tabs>
        <w:spacing w:before="240" w:after="0"/>
        <w:jc w:val="both"/>
        <w:rPr>
          <w:rFonts w:eastAsia="Arial"/>
        </w:rPr>
      </w:pPr>
      <w:r w:rsidRPr="0040729D">
        <w:rPr>
          <w:rFonts w:eastAsia="Arial"/>
        </w:rPr>
        <w:tab/>
      </w:r>
      <w:r w:rsidR="00FA174F" w:rsidRPr="0040729D">
        <w:rPr>
          <w:rFonts w:eastAsia="Arial"/>
        </w:rPr>
        <w:t>2. ako ne obavijesti Agenciju pisanim putem o namjeri smanjenja svog kvaliciranog udjela u mirovinskom društvu, na način i u roku iz članka 80. stavaka 1. i 2. ovoga Zakona.</w:t>
      </w:r>
    </w:p>
    <w:p w14:paraId="33351FD3" w14:textId="77777777" w:rsidR="0092412D" w:rsidRDefault="0092412D" w:rsidP="0092412D">
      <w:pPr>
        <w:tabs>
          <w:tab w:val="left" w:pos="709"/>
        </w:tabs>
        <w:spacing w:after="0"/>
        <w:jc w:val="both"/>
        <w:rPr>
          <w:rFonts w:eastAsia="Arial"/>
        </w:rPr>
      </w:pPr>
    </w:p>
    <w:p w14:paraId="147FC4C6" w14:textId="35DF0C6D" w:rsidR="00304D66" w:rsidRPr="00304D66" w:rsidRDefault="00304D66" w:rsidP="00BD739E">
      <w:pPr>
        <w:tabs>
          <w:tab w:val="left" w:pos="709"/>
        </w:tabs>
        <w:spacing w:before="240"/>
        <w:jc w:val="center"/>
        <w:rPr>
          <w:rFonts w:eastAsia="Arial"/>
        </w:rPr>
      </w:pPr>
      <w:r w:rsidRPr="00304D66">
        <w:rPr>
          <w:rFonts w:eastAsia="Arial"/>
        </w:rPr>
        <w:t>Prekršaji ostalih osoba</w:t>
      </w:r>
    </w:p>
    <w:p w14:paraId="04AC9043" w14:textId="77777777" w:rsidR="00304D66" w:rsidRPr="00304D66" w:rsidRDefault="00304D66" w:rsidP="00BD739E">
      <w:pPr>
        <w:tabs>
          <w:tab w:val="left" w:pos="709"/>
        </w:tabs>
        <w:spacing w:before="240"/>
        <w:jc w:val="center"/>
        <w:rPr>
          <w:rFonts w:eastAsia="Arial"/>
        </w:rPr>
      </w:pPr>
      <w:r w:rsidRPr="00304D66">
        <w:rPr>
          <w:rFonts w:eastAsia="Arial"/>
        </w:rPr>
        <w:t>Članak 317.</w:t>
      </w:r>
    </w:p>
    <w:p w14:paraId="6B2713E2" w14:textId="3BEBEA50" w:rsidR="00304D66" w:rsidRPr="00304D66" w:rsidRDefault="00BD739E" w:rsidP="00304D66">
      <w:pPr>
        <w:tabs>
          <w:tab w:val="left" w:pos="709"/>
        </w:tabs>
        <w:spacing w:before="240"/>
        <w:jc w:val="both"/>
        <w:rPr>
          <w:rFonts w:eastAsia="Arial"/>
        </w:rPr>
      </w:pPr>
      <w:r>
        <w:rPr>
          <w:rFonts w:eastAsia="Arial"/>
        </w:rPr>
        <w:tab/>
      </w:r>
      <w:r w:rsidR="00304D66" w:rsidRPr="00304D66">
        <w:rPr>
          <w:rFonts w:eastAsia="Arial"/>
        </w:rPr>
        <w:t>(1) Novčanom kaznom u iznosu od 6630,00 do 13.270,00 eura kaznit će se za prekršaj pravna osoba ako:</w:t>
      </w:r>
    </w:p>
    <w:p w14:paraId="14E83431" w14:textId="4FD5AF37" w:rsidR="00304D66" w:rsidRPr="00304D66" w:rsidRDefault="00BD739E" w:rsidP="00304D66">
      <w:pPr>
        <w:tabs>
          <w:tab w:val="left" w:pos="709"/>
        </w:tabs>
        <w:spacing w:before="240"/>
        <w:jc w:val="both"/>
        <w:rPr>
          <w:rFonts w:eastAsia="Arial"/>
        </w:rPr>
      </w:pPr>
      <w:r>
        <w:rPr>
          <w:rFonts w:eastAsia="Arial"/>
        </w:rPr>
        <w:tab/>
      </w:r>
      <w:r w:rsidR="00304D66" w:rsidRPr="00304D66">
        <w:rPr>
          <w:rFonts w:eastAsia="Arial"/>
        </w:rPr>
        <w:t>1. u tvrtki koristi izraz »društvo za upravljanje dobrovoljnim mirovinskim fondovima« ili »društvo za upravljanje</w:t>
      </w:r>
      <w:r>
        <w:rPr>
          <w:rFonts w:eastAsia="Arial"/>
        </w:rPr>
        <w:t xml:space="preserve"> </w:t>
      </w:r>
      <w:r w:rsidR="00304D66" w:rsidRPr="00304D66">
        <w:rPr>
          <w:rFonts w:eastAsia="Arial"/>
        </w:rPr>
        <w:t>dobrovoljnim mirovinskim fondom« protivno odredbi članka 10. ovoga Zakona</w:t>
      </w:r>
    </w:p>
    <w:p w14:paraId="2B2708FB" w14:textId="53AFC173" w:rsidR="00304D66" w:rsidRPr="00304D66" w:rsidRDefault="00BD739E" w:rsidP="00304D66">
      <w:pPr>
        <w:tabs>
          <w:tab w:val="left" w:pos="709"/>
        </w:tabs>
        <w:spacing w:before="240"/>
        <w:jc w:val="both"/>
        <w:rPr>
          <w:rFonts w:eastAsia="Arial"/>
        </w:rPr>
      </w:pPr>
      <w:r>
        <w:rPr>
          <w:rFonts w:eastAsia="Arial"/>
        </w:rPr>
        <w:tab/>
      </w:r>
      <w:r w:rsidR="00304D66" w:rsidRPr="00304D66">
        <w:rPr>
          <w:rFonts w:eastAsia="Arial"/>
        </w:rPr>
        <w:t>2. u Republici Hrvatskoj obavlja djelatnost mirovinskog društva protivno odredbama članka 15. ovoga Zakona</w:t>
      </w:r>
    </w:p>
    <w:p w14:paraId="35BF161A" w14:textId="189D3BE9" w:rsidR="00304D66" w:rsidRDefault="00BD739E" w:rsidP="00304D66">
      <w:pPr>
        <w:tabs>
          <w:tab w:val="left" w:pos="709"/>
        </w:tabs>
        <w:spacing w:before="240"/>
        <w:jc w:val="both"/>
        <w:rPr>
          <w:rFonts w:eastAsia="Arial"/>
        </w:rPr>
      </w:pPr>
      <w:r>
        <w:rPr>
          <w:rFonts w:eastAsia="Arial"/>
        </w:rPr>
        <w:tab/>
      </w:r>
      <w:r w:rsidR="00304D66" w:rsidRPr="00304D66">
        <w:rPr>
          <w:rFonts w:eastAsia="Arial"/>
        </w:rPr>
        <w:t>3. član mirovinskog društva koji ne ispunjava uvjete iz članka 31. ovoga Zakona</w:t>
      </w:r>
    </w:p>
    <w:p w14:paraId="429C5AA9" w14:textId="2EFC41AE" w:rsidR="00657047" w:rsidRPr="00657047" w:rsidRDefault="00BD739E" w:rsidP="00657047">
      <w:pPr>
        <w:tabs>
          <w:tab w:val="left" w:pos="709"/>
        </w:tabs>
        <w:spacing w:before="240"/>
        <w:jc w:val="both"/>
        <w:rPr>
          <w:rFonts w:eastAsia="Arial"/>
        </w:rPr>
      </w:pPr>
      <w:r>
        <w:rPr>
          <w:rFonts w:eastAsia="Arial"/>
        </w:rPr>
        <w:tab/>
      </w:r>
      <w:r w:rsidR="00657047" w:rsidRPr="00657047">
        <w:rPr>
          <w:rFonts w:eastAsia="Arial"/>
        </w:rPr>
        <w:t>4. kao treća osoba dalje delegira obavljanje delegiranih poslova i dužnosti protivno odredbi članka 77. stavka 2. ovoga</w:t>
      </w:r>
      <w:r>
        <w:rPr>
          <w:rFonts w:eastAsia="Arial"/>
        </w:rPr>
        <w:t xml:space="preserve"> </w:t>
      </w:r>
      <w:r w:rsidR="00657047" w:rsidRPr="00657047">
        <w:rPr>
          <w:rFonts w:eastAsia="Arial"/>
        </w:rPr>
        <w:t>Zakona</w:t>
      </w:r>
    </w:p>
    <w:p w14:paraId="05D95B53" w14:textId="28D82468" w:rsidR="00657047" w:rsidRPr="00657047" w:rsidRDefault="00BD739E" w:rsidP="00657047">
      <w:pPr>
        <w:tabs>
          <w:tab w:val="left" w:pos="709"/>
        </w:tabs>
        <w:spacing w:before="240"/>
        <w:jc w:val="both"/>
        <w:rPr>
          <w:rFonts w:eastAsia="Arial"/>
        </w:rPr>
      </w:pPr>
      <w:r>
        <w:rPr>
          <w:rFonts w:eastAsia="Arial"/>
        </w:rPr>
        <w:tab/>
      </w:r>
      <w:r w:rsidR="00657047" w:rsidRPr="00657047">
        <w:rPr>
          <w:rFonts w:eastAsia="Arial"/>
        </w:rPr>
        <w:t>5. kao namjeravani stjecatelj ne podnese Agenciji zahtjev za izdavanje suglasnosti u pisanom obliku u skladu s</w:t>
      </w:r>
      <w:r>
        <w:rPr>
          <w:rFonts w:eastAsia="Arial"/>
        </w:rPr>
        <w:t xml:space="preserve"> </w:t>
      </w:r>
      <w:r w:rsidR="00657047" w:rsidRPr="00657047">
        <w:rPr>
          <w:rFonts w:eastAsia="Arial"/>
        </w:rPr>
        <w:t>odredbom članka 79. ovoga Zakona</w:t>
      </w:r>
    </w:p>
    <w:p w14:paraId="21EEA310" w14:textId="49A9B270" w:rsidR="00657047" w:rsidRPr="00657047" w:rsidRDefault="00BD739E" w:rsidP="00657047">
      <w:pPr>
        <w:tabs>
          <w:tab w:val="left" w:pos="709"/>
        </w:tabs>
        <w:spacing w:before="240"/>
        <w:jc w:val="both"/>
        <w:rPr>
          <w:rFonts w:eastAsia="Arial"/>
        </w:rPr>
      </w:pPr>
      <w:r>
        <w:rPr>
          <w:rFonts w:eastAsia="Arial"/>
        </w:rPr>
        <w:tab/>
      </w:r>
      <w:r w:rsidR="00657047" w:rsidRPr="00657047">
        <w:rPr>
          <w:rFonts w:eastAsia="Arial"/>
        </w:rPr>
        <w:t>6. ne obavijesti Agenciju o namjeri smanjenja svog kvali</w:t>
      </w:r>
      <w:r>
        <w:rPr>
          <w:rFonts w:eastAsia="Arial"/>
        </w:rPr>
        <w:t>fi</w:t>
      </w:r>
      <w:r w:rsidR="00657047" w:rsidRPr="00657047">
        <w:rPr>
          <w:rFonts w:eastAsia="Arial"/>
        </w:rPr>
        <w:t>ciranog udjela u skladu s odredbom članka 80. stavka 1. i 2.</w:t>
      </w:r>
      <w:r>
        <w:rPr>
          <w:rFonts w:eastAsia="Arial"/>
        </w:rPr>
        <w:t xml:space="preserve"> </w:t>
      </w:r>
      <w:r w:rsidR="00657047" w:rsidRPr="00657047">
        <w:rPr>
          <w:rFonts w:eastAsia="Arial"/>
        </w:rPr>
        <w:t>ovoga Zakona</w:t>
      </w:r>
    </w:p>
    <w:p w14:paraId="204652CB" w14:textId="260EE2C2" w:rsidR="00657047" w:rsidRPr="00657047" w:rsidRDefault="00BD739E" w:rsidP="00657047">
      <w:pPr>
        <w:tabs>
          <w:tab w:val="left" w:pos="709"/>
        </w:tabs>
        <w:spacing w:before="240"/>
        <w:jc w:val="both"/>
        <w:rPr>
          <w:rFonts w:eastAsia="Arial"/>
        </w:rPr>
      </w:pPr>
      <w:r>
        <w:rPr>
          <w:rFonts w:eastAsia="Arial"/>
        </w:rPr>
        <w:tab/>
      </w:r>
      <w:r w:rsidR="00657047" w:rsidRPr="00657047">
        <w:rPr>
          <w:rFonts w:eastAsia="Arial"/>
        </w:rPr>
        <w:t>7. kao prodajni zastupnik mirovinskog društva ne obavlja ponudu mirovinskog programa u skladu s odredbama članak</w:t>
      </w:r>
      <w:r>
        <w:rPr>
          <w:rFonts w:eastAsia="Arial"/>
        </w:rPr>
        <w:t xml:space="preserve">a </w:t>
      </w:r>
      <w:r w:rsidR="00657047" w:rsidRPr="00657047">
        <w:rPr>
          <w:rFonts w:eastAsia="Arial"/>
        </w:rPr>
        <w:t>150. do 152. ovoga Zakona</w:t>
      </w:r>
    </w:p>
    <w:p w14:paraId="53AC1841" w14:textId="23DB8AB9" w:rsidR="00657047" w:rsidRPr="00657047" w:rsidRDefault="00BD739E" w:rsidP="00657047">
      <w:pPr>
        <w:tabs>
          <w:tab w:val="left" w:pos="709"/>
        </w:tabs>
        <w:spacing w:before="240"/>
        <w:jc w:val="both"/>
        <w:rPr>
          <w:rFonts w:eastAsia="Arial"/>
        </w:rPr>
      </w:pPr>
      <w:r>
        <w:rPr>
          <w:rFonts w:eastAsia="Arial"/>
        </w:rPr>
        <w:tab/>
      </w:r>
      <w:r w:rsidR="00657047" w:rsidRPr="00657047">
        <w:rPr>
          <w:rFonts w:eastAsia="Arial"/>
        </w:rPr>
        <w:t>8. kao treća osoba dalje delegira obavljanje delegiranih poslova i dužnosti depozitara protivno odredbi članka 257.</w:t>
      </w:r>
      <w:r>
        <w:rPr>
          <w:rFonts w:eastAsia="Arial"/>
        </w:rPr>
        <w:t xml:space="preserve"> </w:t>
      </w:r>
      <w:r w:rsidR="00657047" w:rsidRPr="00657047">
        <w:rPr>
          <w:rFonts w:eastAsia="Arial"/>
        </w:rPr>
        <w:t>stavka 4. ovoga Zakona.</w:t>
      </w:r>
    </w:p>
    <w:p w14:paraId="6C5D699C" w14:textId="55227F55" w:rsidR="00304D66" w:rsidRPr="0040729D" w:rsidRDefault="00BD739E" w:rsidP="00657047">
      <w:pPr>
        <w:tabs>
          <w:tab w:val="left" w:pos="709"/>
        </w:tabs>
        <w:spacing w:before="240"/>
        <w:jc w:val="both"/>
        <w:rPr>
          <w:rFonts w:eastAsia="Arial"/>
        </w:rPr>
      </w:pPr>
      <w:r>
        <w:rPr>
          <w:rFonts w:eastAsia="Arial"/>
        </w:rPr>
        <w:tab/>
      </w:r>
      <w:r w:rsidR="00657047" w:rsidRPr="00657047">
        <w:rPr>
          <w:rFonts w:eastAsia="Arial"/>
        </w:rPr>
        <w:t>(2) Novčanom kaznom u iznosu od 1320,00 do 3980,00 eura kaznit će se za prekršaj iz stavka 1. ovoga članka i</w:t>
      </w:r>
      <w:r>
        <w:rPr>
          <w:rFonts w:eastAsia="Arial"/>
        </w:rPr>
        <w:t xml:space="preserve"> </w:t>
      </w:r>
      <w:r w:rsidR="00657047" w:rsidRPr="00657047">
        <w:rPr>
          <w:rFonts w:eastAsia="Arial"/>
        </w:rPr>
        <w:t>odgovorna osoba u pravnoj osobi.</w:t>
      </w:r>
    </w:p>
    <w:p w14:paraId="3A6DD746" w14:textId="77777777" w:rsidR="002E5F4E" w:rsidRPr="0040729D" w:rsidRDefault="002E5F4E" w:rsidP="00783262">
      <w:pPr>
        <w:tabs>
          <w:tab w:val="left" w:pos="709"/>
        </w:tabs>
        <w:jc w:val="both"/>
        <w:rPr>
          <w:rFonts w:eastAsia="Arial"/>
        </w:rPr>
      </w:pPr>
    </w:p>
    <w:p w14:paraId="57125267" w14:textId="77777777" w:rsidR="00EC088F" w:rsidRDefault="002E5F4E" w:rsidP="002E5F4E">
      <w:pPr>
        <w:tabs>
          <w:tab w:val="left" w:pos="709"/>
        </w:tabs>
        <w:spacing w:after="0"/>
        <w:rPr>
          <w:rFonts w:eastAsia="Arial"/>
        </w:rPr>
      </w:pPr>
      <w:r w:rsidRPr="0040729D">
        <w:rPr>
          <w:rFonts w:eastAsia="Arial"/>
        </w:rPr>
        <w:tab/>
      </w:r>
      <w:r w:rsidRPr="0040729D">
        <w:rPr>
          <w:rFonts w:eastAsia="Arial"/>
        </w:rPr>
        <w:tab/>
      </w:r>
      <w:r w:rsidRPr="0040729D">
        <w:rPr>
          <w:rFonts w:eastAsia="Arial"/>
        </w:rPr>
        <w:tab/>
      </w:r>
      <w:r w:rsidRPr="0040729D">
        <w:rPr>
          <w:rFonts w:eastAsia="Arial"/>
        </w:rPr>
        <w:tab/>
      </w:r>
      <w:r w:rsidRPr="0040729D">
        <w:rPr>
          <w:rFonts w:eastAsia="Arial"/>
        </w:rPr>
        <w:tab/>
      </w:r>
    </w:p>
    <w:p w14:paraId="5727BFF8" w14:textId="36441669" w:rsidR="00763866" w:rsidRPr="0040729D" w:rsidRDefault="00763866" w:rsidP="00D62DDA">
      <w:pPr>
        <w:spacing w:after="160" w:line="259" w:lineRule="auto"/>
        <w:rPr>
          <w:rFonts w:eastAsia="Arial"/>
        </w:rPr>
      </w:pPr>
    </w:p>
    <w:bookmarkEnd w:id="23"/>
    <w:p w14:paraId="6BE21727" w14:textId="77777777" w:rsidR="003401FA" w:rsidRPr="00F22C31" w:rsidRDefault="003401FA" w:rsidP="00783262">
      <w:pPr>
        <w:spacing w:after="0"/>
        <w:jc w:val="both"/>
      </w:pPr>
    </w:p>
    <w:sectPr w:rsidR="003401FA" w:rsidRPr="00F22C31" w:rsidSect="000E2DD1">
      <w:footerReference w:type="first" r:id="rId16"/>
      <w:pgSz w:w="11906" w:h="16838"/>
      <w:pgMar w:top="1276" w:right="1417" w:bottom="851" w:left="1417"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2A7F" w14:textId="77777777" w:rsidR="00E341D8" w:rsidRPr="0040729D" w:rsidRDefault="00E341D8" w:rsidP="002C5F48">
      <w:pPr>
        <w:spacing w:after="0"/>
      </w:pPr>
      <w:r w:rsidRPr="0040729D">
        <w:separator/>
      </w:r>
    </w:p>
  </w:endnote>
  <w:endnote w:type="continuationSeparator" w:id="0">
    <w:p w14:paraId="5CF8143D" w14:textId="77777777" w:rsidR="00E341D8" w:rsidRPr="0040729D" w:rsidRDefault="00E341D8" w:rsidP="002C5F48">
      <w:pPr>
        <w:spacing w:after="0"/>
      </w:pPr>
      <w:r w:rsidRPr="0040729D">
        <w:continuationSeparator/>
      </w:r>
    </w:p>
  </w:endnote>
  <w:endnote w:type="continuationNotice" w:id="1">
    <w:p w14:paraId="4AFB8120" w14:textId="77777777" w:rsidR="00E341D8" w:rsidRPr="0040729D" w:rsidRDefault="00E341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37276" w14:textId="7E5B8900" w:rsidR="00EB151C" w:rsidRDefault="00EB151C">
    <w:pPr>
      <w:pStyle w:val="Footer"/>
      <w:jc w:val="right"/>
    </w:pPr>
  </w:p>
  <w:p w14:paraId="5B860FE8" w14:textId="77777777" w:rsidR="00D94DEC" w:rsidRDefault="00D9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21EB" w14:textId="060E349B" w:rsidR="00EB151C" w:rsidRDefault="00EB151C">
    <w:pPr>
      <w:pStyle w:val="Footer"/>
      <w:jc w:val="right"/>
    </w:pPr>
  </w:p>
  <w:p w14:paraId="5096559C" w14:textId="77777777" w:rsidR="001C61E1" w:rsidRPr="00143E07" w:rsidRDefault="001C61E1" w:rsidP="001C61E1">
    <w:pPr>
      <w:pStyle w:val="Footer"/>
      <w:pBdr>
        <w:top w:val="single" w:sz="4" w:space="1" w:color="404040"/>
      </w:pBdr>
      <w:jc w:val="center"/>
      <w:rPr>
        <w:color w:val="404040"/>
        <w:spacing w:val="20"/>
        <w:sz w:val="20"/>
      </w:rPr>
    </w:pPr>
    <w:r w:rsidRPr="003D263A">
      <w:rPr>
        <w:color w:val="404040"/>
        <w:spacing w:val="20"/>
        <w:sz w:val="20"/>
      </w:rPr>
      <w:t>Banski dvori | Trg Sv. Marka 2  | 10000 Zagreb | tel. 01 4569 222 | vlada.gov.hr</w:t>
    </w:r>
  </w:p>
  <w:p w14:paraId="160C4292" w14:textId="77777777" w:rsidR="00D94DEC" w:rsidRDefault="00D9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8AF34" w14:textId="64119AEB" w:rsidR="004061FF" w:rsidRDefault="004061FF">
    <w:pPr>
      <w:pStyle w:val="Footer"/>
      <w:jc w:val="right"/>
    </w:pPr>
  </w:p>
  <w:p w14:paraId="50563DE0" w14:textId="77777777" w:rsidR="004061FF" w:rsidRDefault="00406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8381" w14:textId="77777777" w:rsidR="00E341D8" w:rsidRPr="0040729D" w:rsidRDefault="00E341D8" w:rsidP="002C5F48">
      <w:pPr>
        <w:spacing w:after="0"/>
      </w:pPr>
      <w:r w:rsidRPr="0040729D">
        <w:separator/>
      </w:r>
    </w:p>
  </w:footnote>
  <w:footnote w:type="continuationSeparator" w:id="0">
    <w:p w14:paraId="193C612F" w14:textId="77777777" w:rsidR="00E341D8" w:rsidRPr="0040729D" w:rsidRDefault="00E341D8" w:rsidP="002C5F48">
      <w:pPr>
        <w:spacing w:after="0"/>
      </w:pPr>
      <w:r w:rsidRPr="0040729D">
        <w:continuationSeparator/>
      </w:r>
    </w:p>
  </w:footnote>
  <w:footnote w:type="continuationNotice" w:id="1">
    <w:p w14:paraId="217BCDED" w14:textId="77777777" w:rsidR="00E341D8" w:rsidRPr="0040729D" w:rsidRDefault="00E341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8BAD" w14:textId="77777777" w:rsidR="00C41047" w:rsidRPr="0040729D" w:rsidRDefault="00C41047">
    <w:pPr>
      <w:pStyle w:val="Header"/>
      <w:jc w:val="center"/>
    </w:pPr>
  </w:p>
  <w:p w14:paraId="47386A2D" w14:textId="77777777" w:rsidR="00C41047" w:rsidRPr="0040729D" w:rsidRDefault="00C41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4731"/>
    <w:multiLevelType w:val="hybridMultilevel"/>
    <w:tmpl w:val="B9740C16"/>
    <w:lvl w:ilvl="0" w:tplc="3E6C356C">
      <w:start w:val="1"/>
      <w:numFmt w:val="lowerLetter"/>
      <w:lvlText w:val="%1)"/>
      <w:lvlJc w:val="left"/>
      <w:pPr>
        <w:ind w:left="1069" w:hanging="360"/>
      </w:pPr>
      <w:rPr>
        <w:rFonts w:hint="default"/>
      </w:rPr>
    </w:lvl>
    <w:lvl w:ilvl="1" w:tplc="041A0019" w:tentative="1">
      <w:start w:val="1"/>
      <w:numFmt w:val="lowerLetter"/>
      <w:lvlText w:val="%2."/>
      <w:lvlJc w:val="left"/>
      <w:pPr>
        <w:ind w:left="1926" w:hanging="360"/>
      </w:pPr>
    </w:lvl>
    <w:lvl w:ilvl="2" w:tplc="041A001B" w:tentative="1">
      <w:start w:val="1"/>
      <w:numFmt w:val="lowerRoman"/>
      <w:lvlText w:val="%3."/>
      <w:lvlJc w:val="right"/>
      <w:pPr>
        <w:ind w:left="2646" w:hanging="180"/>
      </w:pPr>
    </w:lvl>
    <w:lvl w:ilvl="3" w:tplc="041A000F" w:tentative="1">
      <w:start w:val="1"/>
      <w:numFmt w:val="decimal"/>
      <w:lvlText w:val="%4."/>
      <w:lvlJc w:val="left"/>
      <w:pPr>
        <w:ind w:left="3366" w:hanging="360"/>
      </w:pPr>
    </w:lvl>
    <w:lvl w:ilvl="4" w:tplc="041A0019" w:tentative="1">
      <w:start w:val="1"/>
      <w:numFmt w:val="lowerLetter"/>
      <w:lvlText w:val="%5."/>
      <w:lvlJc w:val="left"/>
      <w:pPr>
        <w:ind w:left="4086" w:hanging="360"/>
      </w:pPr>
    </w:lvl>
    <w:lvl w:ilvl="5" w:tplc="041A001B" w:tentative="1">
      <w:start w:val="1"/>
      <w:numFmt w:val="lowerRoman"/>
      <w:lvlText w:val="%6."/>
      <w:lvlJc w:val="right"/>
      <w:pPr>
        <w:ind w:left="4806" w:hanging="180"/>
      </w:pPr>
    </w:lvl>
    <w:lvl w:ilvl="6" w:tplc="041A000F" w:tentative="1">
      <w:start w:val="1"/>
      <w:numFmt w:val="decimal"/>
      <w:lvlText w:val="%7."/>
      <w:lvlJc w:val="left"/>
      <w:pPr>
        <w:ind w:left="5526" w:hanging="360"/>
      </w:pPr>
    </w:lvl>
    <w:lvl w:ilvl="7" w:tplc="041A0019" w:tentative="1">
      <w:start w:val="1"/>
      <w:numFmt w:val="lowerLetter"/>
      <w:lvlText w:val="%8."/>
      <w:lvlJc w:val="left"/>
      <w:pPr>
        <w:ind w:left="6246" w:hanging="360"/>
      </w:pPr>
    </w:lvl>
    <w:lvl w:ilvl="8" w:tplc="041A001B" w:tentative="1">
      <w:start w:val="1"/>
      <w:numFmt w:val="lowerRoman"/>
      <w:lvlText w:val="%9."/>
      <w:lvlJc w:val="right"/>
      <w:pPr>
        <w:ind w:left="6966" w:hanging="180"/>
      </w:pPr>
    </w:lvl>
  </w:abstractNum>
  <w:abstractNum w:abstractNumId="1" w15:restartNumberingAfterBreak="0">
    <w:nsid w:val="08B24733"/>
    <w:multiLevelType w:val="hybridMultilevel"/>
    <w:tmpl w:val="2E666104"/>
    <w:lvl w:ilvl="0" w:tplc="CBB0AB18">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423D57B0"/>
    <w:multiLevelType w:val="hybridMultilevel"/>
    <w:tmpl w:val="FE885B64"/>
    <w:lvl w:ilvl="0" w:tplc="F5623380">
      <w:start w:val="13"/>
      <w:numFmt w:val="decimal"/>
      <w:pStyle w:val="lanci"/>
      <w:suff w:val="nothing"/>
      <w:lvlText w:val="Članak %1."/>
      <w:lvlJc w:val="center"/>
      <w:pPr>
        <w:ind w:left="4472"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C74DC0"/>
    <w:multiLevelType w:val="hybridMultilevel"/>
    <w:tmpl w:val="819A6296"/>
    <w:lvl w:ilvl="0" w:tplc="F326849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7D770F9A"/>
    <w:multiLevelType w:val="hybridMultilevel"/>
    <w:tmpl w:val="9A36974A"/>
    <w:lvl w:ilvl="0" w:tplc="8404FC04">
      <w:start w:val="1"/>
      <w:numFmt w:val="ordinal"/>
      <w:pStyle w:val="Heading1"/>
      <w:lvlText w:val="Članak %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48"/>
    <w:rsid w:val="00000820"/>
    <w:rsid w:val="00001F8B"/>
    <w:rsid w:val="000020FD"/>
    <w:rsid w:val="00003C4F"/>
    <w:rsid w:val="00003E28"/>
    <w:rsid w:val="00003FD9"/>
    <w:rsid w:val="00006615"/>
    <w:rsid w:val="00006DA5"/>
    <w:rsid w:val="00011471"/>
    <w:rsid w:val="000117ED"/>
    <w:rsid w:val="00011BBD"/>
    <w:rsid w:val="00011FE4"/>
    <w:rsid w:val="00012053"/>
    <w:rsid w:val="00014F49"/>
    <w:rsid w:val="00015252"/>
    <w:rsid w:val="000201D7"/>
    <w:rsid w:val="0002022F"/>
    <w:rsid w:val="000224C7"/>
    <w:rsid w:val="00022E90"/>
    <w:rsid w:val="00023045"/>
    <w:rsid w:val="00024819"/>
    <w:rsid w:val="000258CD"/>
    <w:rsid w:val="00025F2F"/>
    <w:rsid w:val="00026102"/>
    <w:rsid w:val="00026392"/>
    <w:rsid w:val="00026B89"/>
    <w:rsid w:val="00031FD8"/>
    <w:rsid w:val="00032E68"/>
    <w:rsid w:val="00033F9C"/>
    <w:rsid w:val="0003444A"/>
    <w:rsid w:val="000345A7"/>
    <w:rsid w:val="00035850"/>
    <w:rsid w:val="00036C15"/>
    <w:rsid w:val="00036D22"/>
    <w:rsid w:val="00037B3C"/>
    <w:rsid w:val="00037BD3"/>
    <w:rsid w:val="00042578"/>
    <w:rsid w:val="0004270D"/>
    <w:rsid w:val="00044209"/>
    <w:rsid w:val="00044533"/>
    <w:rsid w:val="00046C05"/>
    <w:rsid w:val="00047350"/>
    <w:rsid w:val="00050505"/>
    <w:rsid w:val="0005269B"/>
    <w:rsid w:val="000527BB"/>
    <w:rsid w:val="0005330C"/>
    <w:rsid w:val="00053D9D"/>
    <w:rsid w:val="00053FD5"/>
    <w:rsid w:val="00054C84"/>
    <w:rsid w:val="00055018"/>
    <w:rsid w:val="00055538"/>
    <w:rsid w:val="00055E8A"/>
    <w:rsid w:val="00056FBA"/>
    <w:rsid w:val="000605F9"/>
    <w:rsid w:val="00060F87"/>
    <w:rsid w:val="0006275A"/>
    <w:rsid w:val="0006370A"/>
    <w:rsid w:val="000639AC"/>
    <w:rsid w:val="00064CCC"/>
    <w:rsid w:val="000655A1"/>
    <w:rsid w:val="00070035"/>
    <w:rsid w:val="000707DB"/>
    <w:rsid w:val="000711E5"/>
    <w:rsid w:val="00072444"/>
    <w:rsid w:val="00072C00"/>
    <w:rsid w:val="00072C07"/>
    <w:rsid w:val="000747EA"/>
    <w:rsid w:val="00074D47"/>
    <w:rsid w:val="0007702D"/>
    <w:rsid w:val="00080059"/>
    <w:rsid w:val="0008090F"/>
    <w:rsid w:val="000815E1"/>
    <w:rsid w:val="00081CEC"/>
    <w:rsid w:val="0008296F"/>
    <w:rsid w:val="00082A4D"/>
    <w:rsid w:val="00082E47"/>
    <w:rsid w:val="000832F3"/>
    <w:rsid w:val="0008398F"/>
    <w:rsid w:val="0008543E"/>
    <w:rsid w:val="00086030"/>
    <w:rsid w:val="00086D11"/>
    <w:rsid w:val="000871C8"/>
    <w:rsid w:val="0008792B"/>
    <w:rsid w:val="00087C26"/>
    <w:rsid w:val="00087E7D"/>
    <w:rsid w:val="00090D29"/>
    <w:rsid w:val="00091C4F"/>
    <w:rsid w:val="000928E6"/>
    <w:rsid w:val="00093D2D"/>
    <w:rsid w:val="00094578"/>
    <w:rsid w:val="00094CD4"/>
    <w:rsid w:val="00096815"/>
    <w:rsid w:val="000A15EF"/>
    <w:rsid w:val="000A1E2B"/>
    <w:rsid w:val="000A2E59"/>
    <w:rsid w:val="000A3D6F"/>
    <w:rsid w:val="000A4EA7"/>
    <w:rsid w:val="000A5B91"/>
    <w:rsid w:val="000A7154"/>
    <w:rsid w:val="000A7944"/>
    <w:rsid w:val="000B1D49"/>
    <w:rsid w:val="000B3147"/>
    <w:rsid w:val="000B3956"/>
    <w:rsid w:val="000B4022"/>
    <w:rsid w:val="000B69F5"/>
    <w:rsid w:val="000C050F"/>
    <w:rsid w:val="000C1B2C"/>
    <w:rsid w:val="000C2043"/>
    <w:rsid w:val="000C20B2"/>
    <w:rsid w:val="000C57D6"/>
    <w:rsid w:val="000C5945"/>
    <w:rsid w:val="000C77CB"/>
    <w:rsid w:val="000C7FE7"/>
    <w:rsid w:val="000D0AC5"/>
    <w:rsid w:val="000D21B6"/>
    <w:rsid w:val="000D278C"/>
    <w:rsid w:val="000D355C"/>
    <w:rsid w:val="000D3960"/>
    <w:rsid w:val="000D606E"/>
    <w:rsid w:val="000D6C94"/>
    <w:rsid w:val="000D76D7"/>
    <w:rsid w:val="000E08FF"/>
    <w:rsid w:val="000E164B"/>
    <w:rsid w:val="000E1C87"/>
    <w:rsid w:val="000E1F23"/>
    <w:rsid w:val="000E208F"/>
    <w:rsid w:val="000E20B9"/>
    <w:rsid w:val="000E2129"/>
    <w:rsid w:val="000E2DD1"/>
    <w:rsid w:val="000E3BC1"/>
    <w:rsid w:val="000E662C"/>
    <w:rsid w:val="000E6B48"/>
    <w:rsid w:val="000E6D1C"/>
    <w:rsid w:val="000E79C8"/>
    <w:rsid w:val="000E7E21"/>
    <w:rsid w:val="000F044B"/>
    <w:rsid w:val="000F2878"/>
    <w:rsid w:val="000F2A41"/>
    <w:rsid w:val="000F2CEE"/>
    <w:rsid w:val="000F348E"/>
    <w:rsid w:val="000F436A"/>
    <w:rsid w:val="000F4A85"/>
    <w:rsid w:val="000F5415"/>
    <w:rsid w:val="000F5FE5"/>
    <w:rsid w:val="001014A3"/>
    <w:rsid w:val="00102266"/>
    <w:rsid w:val="00102F93"/>
    <w:rsid w:val="0010367C"/>
    <w:rsid w:val="001042EB"/>
    <w:rsid w:val="00104A36"/>
    <w:rsid w:val="00105280"/>
    <w:rsid w:val="0010755E"/>
    <w:rsid w:val="0011098A"/>
    <w:rsid w:val="001117DB"/>
    <w:rsid w:val="00111937"/>
    <w:rsid w:val="00111A6A"/>
    <w:rsid w:val="00111BCC"/>
    <w:rsid w:val="0011284B"/>
    <w:rsid w:val="00112E85"/>
    <w:rsid w:val="00114207"/>
    <w:rsid w:val="0011639A"/>
    <w:rsid w:val="00116BAA"/>
    <w:rsid w:val="00116D07"/>
    <w:rsid w:val="0011799B"/>
    <w:rsid w:val="00121A79"/>
    <w:rsid w:val="00121D03"/>
    <w:rsid w:val="0012514A"/>
    <w:rsid w:val="00125571"/>
    <w:rsid w:val="001255E8"/>
    <w:rsid w:val="00125D09"/>
    <w:rsid w:val="00125EB5"/>
    <w:rsid w:val="00127D0E"/>
    <w:rsid w:val="00127DBA"/>
    <w:rsid w:val="00130379"/>
    <w:rsid w:val="00130850"/>
    <w:rsid w:val="00130942"/>
    <w:rsid w:val="001327DC"/>
    <w:rsid w:val="00132AE4"/>
    <w:rsid w:val="0013375C"/>
    <w:rsid w:val="00133C89"/>
    <w:rsid w:val="001346E5"/>
    <w:rsid w:val="00134A94"/>
    <w:rsid w:val="00134C07"/>
    <w:rsid w:val="00134EFD"/>
    <w:rsid w:val="0013559A"/>
    <w:rsid w:val="00136C66"/>
    <w:rsid w:val="00136D9F"/>
    <w:rsid w:val="00141235"/>
    <w:rsid w:val="0014208D"/>
    <w:rsid w:val="00142A6C"/>
    <w:rsid w:val="0014433B"/>
    <w:rsid w:val="00145281"/>
    <w:rsid w:val="001476AC"/>
    <w:rsid w:val="00155E82"/>
    <w:rsid w:val="00156DF5"/>
    <w:rsid w:val="00157623"/>
    <w:rsid w:val="00160856"/>
    <w:rsid w:val="00161C32"/>
    <w:rsid w:val="00162E96"/>
    <w:rsid w:val="00163EA4"/>
    <w:rsid w:val="001653F6"/>
    <w:rsid w:val="00166F5C"/>
    <w:rsid w:val="00170F01"/>
    <w:rsid w:val="0017101D"/>
    <w:rsid w:val="001712A7"/>
    <w:rsid w:val="00173534"/>
    <w:rsid w:val="0017561C"/>
    <w:rsid w:val="00175727"/>
    <w:rsid w:val="00175D24"/>
    <w:rsid w:val="00176B41"/>
    <w:rsid w:val="00177013"/>
    <w:rsid w:val="00177CA8"/>
    <w:rsid w:val="00177DF5"/>
    <w:rsid w:val="001812D1"/>
    <w:rsid w:val="001817C3"/>
    <w:rsid w:val="001828C7"/>
    <w:rsid w:val="00182E62"/>
    <w:rsid w:val="00183074"/>
    <w:rsid w:val="00183723"/>
    <w:rsid w:val="001849E9"/>
    <w:rsid w:val="00185D35"/>
    <w:rsid w:val="00186D93"/>
    <w:rsid w:val="00186DEC"/>
    <w:rsid w:val="00187112"/>
    <w:rsid w:val="00187D46"/>
    <w:rsid w:val="0019066A"/>
    <w:rsid w:val="001925E9"/>
    <w:rsid w:val="00192B91"/>
    <w:rsid w:val="00194701"/>
    <w:rsid w:val="001949C7"/>
    <w:rsid w:val="001955DB"/>
    <w:rsid w:val="00195CF9"/>
    <w:rsid w:val="00196A16"/>
    <w:rsid w:val="00196F2D"/>
    <w:rsid w:val="0019749B"/>
    <w:rsid w:val="00197B68"/>
    <w:rsid w:val="001A0119"/>
    <w:rsid w:val="001A1FC2"/>
    <w:rsid w:val="001A2D65"/>
    <w:rsid w:val="001A459D"/>
    <w:rsid w:val="001A50AB"/>
    <w:rsid w:val="001A52ED"/>
    <w:rsid w:val="001A5CA8"/>
    <w:rsid w:val="001A6E07"/>
    <w:rsid w:val="001A7F05"/>
    <w:rsid w:val="001A7F61"/>
    <w:rsid w:val="001B156B"/>
    <w:rsid w:val="001B30A0"/>
    <w:rsid w:val="001B5794"/>
    <w:rsid w:val="001B652F"/>
    <w:rsid w:val="001B6CB4"/>
    <w:rsid w:val="001C0481"/>
    <w:rsid w:val="001C0A7C"/>
    <w:rsid w:val="001C0C66"/>
    <w:rsid w:val="001C1B6B"/>
    <w:rsid w:val="001C1F27"/>
    <w:rsid w:val="001C3620"/>
    <w:rsid w:val="001C4042"/>
    <w:rsid w:val="001C419E"/>
    <w:rsid w:val="001C47C1"/>
    <w:rsid w:val="001C4830"/>
    <w:rsid w:val="001C5F7D"/>
    <w:rsid w:val="001C61E1"/>
    <w:rsid w:val="001C6717"/>
    <w:rsid w:val="001C6BEA"/>
    <w:rsid w:val="001C77DF"/>
    <w:rsid w:val="001C792A"/>
    <w:rsid w:val="001C7D7E"/>
    <w:rsid w:val="001D09BB"/>
    <w:rsid w:val="001D2E92"/>
    <w:rsid w:val="001D332F"/>
    <w:rsid w:val="001D3703"/>
    <w:rsid w:val="001D3883"/>
    <w:rsid w:val="001D3BD3"/>
    <w:rsid w:val="001D5C0A"/>
    <w:rsid w:val="001D6D00"/>
    <w:rsid w:val="001D7214"/>
    <w:rsid w:val="001D78BB"/>
    <w:rsid w:val="001D7AD5"/>
    <w:rsid w:val="001D7C6C"/>
    <w:rsid w:val="001D7FCB"/>
    <w:rsid w:val="001E112F"/>
    <w:rsid w:val="001E2987"/>
    <w:rsid w:val="001E42DE"/>
    <w:rsid w:val="001E44D4"/>
    <w:rsid w:val="001E470D"/>
    <w:rsid w:val="001E58CE"/>
    <w:rsid w:val="001E5BEE"/>
    <w:rsid w:val="001E5CAB"/>
    <w:rsid w:val="001F0A68"/>
    <w:rsid w:val="001F1F1E"/>
    <w:rsid w:val="001F30AE"/>
    <w:rsid w:val="001F323D"/>
    <w:rsid w:val="001F579B"/>
    <w:rsid w:val="001F59CF"/>
    <w:rsid w:val="001F68D7"/>
    <w:rsid w:val="001F6C58"/>
    <w:rsid w:val="001F7926"/>
    <w:rsid w:val="001F7B8B"/>
    <w:rsid w:val="0020028D"/>
    <w:rsid w:val="00200302"/>
    <w:rsid w:val="00202492"/>
    <w:rsid w:val="00202E89"/>
    <w:rsid w:val="002042EB"/>
    <w:rsid w:val="00205833"/>
    <w:rsid w:val="00206068"/>
    <w:rsid w:val="002064A0"/>
    <w:rsid w:val="002079C9"/>
    <w:rsid w:val="002108F8"/>
    <w:rsid w:val="0021097E"/>
    <w:rsid w:val="002124D9"/>
    <w:rsid w:val="0021274F"/>
    <w:rsid w:val="00214B34"/>
    <w:rsid w:val="0021513C"/>
    <w:rsid w:val="0021616F"/>
    <w:rsid w:val="00216695"/>
    <w:rsid w:val="00217C0C"/>
    <w:rsid w:val="00220CDA"/>
    <w:rsid w:val="0022147A"/>
    <w:rsid w:val="00223B02"/>
    <w:rsid w:val="00224731"/>
    <w:rsid w:val="00225807"/>
    <w:rsid w:val="00225AA8"/>
    <w:rsid w:val="00226E26"/>
    <w:rsid w:val="00227CD3"/>
    <w:rsid w:val="00230229"/>
    <w:rsid w:val="002308EE"/>
    <w:rsid w:val="00230B51"/>
    <w:rsid w:val="00231A29"/>
    <w:rsid w:val="002320E0"/>
    <w:rsid w:val="0023295F"/>
    <w:rsid w:val="00232B68"/>
    <w:rsid w:val="00233A76"/>
    <w:rsid w:val="00234D13"/>
    <w:rsid w:val="00236312"/>
    <w:rsid w:val="00241A05"/>
    <w:rsid w:val="002422E4"/>
    <w:rsid w:val="00244A9C"/>
    <w:rsid w:val="00245F9B"/>
    <w:rsid w:val="002479FA"/>
    <w:rsid w:val="002507A2"/>
    <w:rsid w:val="00251059"/>
    <w:rsid w:val="00251092"/>
    <w:rsid w:val="00251F31"/>
    <w:rsid w:val="00252D8C"/>
    <w:rsid w:val="002532AD"/>
    <w:rsid w:val="00254D60"/>
    <w:rsid w:val="00254E9D"/>
    <w:rsid w:val="002555F2"/>
    <w:rsid w:val="002557A9"/>
    <w:rsid w:val="002572D0"/>
    <w:rsid w:val="00257D31"/>
    <w:rsid w:val="00260726"/>
    <w:rsid w:val="0026083B"/>
    <w:rsid w:val="00260D3B"/>
    <w:rsid w:val="00260F5A"/>
    <w:rsid w:val="002629A5"/>
    <w:rsid w:val="00263677"/>
    <w:rsid w:val="00264171"/>
    <w:rsid w:val="00264172"/>
    <w:rsid w:val="0026418C"/>
    <w:rsid w:val="002642A1"/>
    <w:rsid w:val="0026594A"/>
    <w:rsid w:val="00266993"/>
    <w:rsid w:val="0026761B"/>
    <w:rsid w:val="0027070F"/>
    <w:rsid w:val="00274CBD"/>
    <w:rsid w:val="00275FF8"/>
    <w:rsid w:val="00277760"/>
    <w:rsid w:val="00277F79"/>
    <w:rsid w:val="0028092A"/>
    <w:rsid w:val="002821B4"/>
    <w:rsid w:val="00282B6D"/>
    <w:rsid w:val="00283323"/>
    <w:rsid w:val="00284AC7"/>
    <w:rsid w:val="0028520F"/>
    <w:rsid w:val="00285F50"/>
    <w:rsid w:val="00287BAC"/>
    <w:rsid w:val="00290CDF"/>
    <w:rsid w:val="00290D63"/>
    <w:rsid w:val="00290E01"/>
    <w:rsid w:val="00291185"/>
    <w:rsid w:val="002916A2"/>
    <w:rsid w:val="00291DF6"/>
    <w:rsid w:val="002922D6"/>
    <w:rsid w:val="00292B8A"/>
    <w:rsid w:val="00292BA6"/>
    <w:rsid w:val="00293504"/>
    <w:rsid w:val="00293D55"/>
    <w:rsid w:val="00294274"/>
    <w:rsid w:val="00294EE6"/>
    <w:rsid w:val="00295A21"/>
    <w:rsid w:val="00296828"/>
    <w:rsid w:val="0029762C"/>
    <w:rsid w:val="00297A8F"/>
    <w:rsid w:val="002A01E1"/>
    <w:rsid w:val="002A081E"/>
    <w:rsid w:val="002A2459"/>
    <w:rsid w:val="002A366E"/>
    <w:rsid w:val="002A396E"/>
    <w:rsid w:val="002A3FAE"/>
    <w:rsid w:val="002A4057"/>
    <w:rsid w:val="002A429F"/>
    <w:rsid w:val="002A4725"/>
    <w:rsid w:val="002A5476"/>
    <w:rsid w:val="002A54D8"/>
    <w:rsid w:val="002A6446"/>
    <w:rsid w:val="002A6763"/>
    <w:rsid w:val="002A6B9F"/>
    <w:rsid w:val="002A72E3"/>
    <w:rsid w:val="002A7F38"/>
    <w:rsid w:val="002B177B"/>
    <w:rsid w:val="002B18A6"/>
    <w:rsid w:val="002B3028"/>
    <w:rsid w:val="002B5C25"/>
    <w:rsid w:val="002B7E62"/>
    <w:rsid w:val="002C0735"/>
    <w:rsid w:val="002C170B"/>
    <w:rsid w:val="002C1F91"/>
    <w:rsid w:val="002C4629"/>
    <w:rsid w:val="002C54E1"/>
    <w:rsid w:val="002C5F48"/>
    <w:rsid w:val="002C66A6"/>
    <w:rsid w:val="002C6F7C"/>
    <w:rsid w:val="002C77A6"/>
    <w:rsid w:val="002C7A31"/>
    <w:rsid w:val="002C7A46"/>
    <w:rsid w:val="002D012D"/>
    <w:rsid w:val="002D31EB"/>
    <w:rsid w:val="002D4D92"/>
    <w:rsid w:val="002D5D41"/>
    <w:rsid w:val="002D74FE"/>
    <w:rsid w:val="002D79E3"/>
    <w:rsid w:val="002E0F9C"/>
    <w:rsid w:val="002E1265"/>
    <w:rsid w:val="002E1C31"/>
    <w:rsid w:val="002E1EA3"/>
    <w:rsid w:val="002E391D"/>
    <w:rsid w:val="002E51E1"/>
    <w:rsid w:val="002E547B"/>
    <w:rsid w:val="002E5F4E"/>
    <w:rsid w:val="002E6332"/>
    <w:rsid w:val="002E69B8"/>
    <w:rsid w:val="002E6C75"/>
    <w:rsid w:val="002E7984"/>
    <w:rsid w:val="002F09A2"/>
    <w:rsid w:val="002F23DB"/>
    <w:rsid w:val="002F35F5"/>
    <w:rsid w:val="002F3A52"/>
    <w:rsid w:val="002F3CBE"/>
    <w:rsid w:val="002F5179"/>
    <w:rsid w:val="002F5DA8"/>
    <w:rsid w:val="002F6247"/>
    <w:rsid w:val="002F65ED"/>
    <w:rsid w:val="002F7E1C"/>
    <w:rsid w:val="00300BB8"/>
    <w:rsid w:val="00304D66"/>
    <w:rsid w:val="003061BE"/>
    <w:rsid w:val="0030624B"/>
    <w:rsid w:val="00311174"/>
    <w:rsid w:val="0031140E"/>
    <w:rsid w:val="003126CC"/>
    <w:rsid w:val="00312A23"/>
    <w:rsid w:val="00313045"/>
    <w:rsid w:val="00313D3F"/>
    <w:rsid w:val="0031401E"/>
    <w:rsid w:val="003148F2"/>
    <w:rsid w:val="00314C14"/>
    <w:rsid w:val="00315262"/>
    <w:rsid w:val="003154EC"/>
    <w:rsid w:val="00315B1C"/>
    <w:rsid w:val="00315D95"/>
    <w:rsid w:val="003178DC"/>
    <w:rsid w:val="0032036C"/>
    <w:rsid w:val="00320654"/>
    <w:rsid w:val="00321FA3"/>
    <w:rsid w:val="00323C92"/>
    <w:rsid w:val="003259E5"/>
    <w:rsid w:val="0032603C"/>
    <w:rsid w:val="00326856"/>
    <w:rsid w:val="00326880"/>
    <w:rsid w:val="00327461"/>
    <w:rsid w:val="00327899"/>
    <w:rsid w:val="00331E9F"/>
    <w:rsid w:val="00332055"/>
    <w:rsid w:val="00332FC7"/>
    <w:rsid w:val="003338AF"/>
    <w:rsid w:val="0033436F"/>
    <w:rsid w:val="0033655B"/>
    <w:rsid w:val="003401FA"/>
    <w:rsid w:val="00340A7E"/>
    <w:rsid w:val="00342692"/>
    <w:rsid w:val="003428E6"/>
    <w:rsid w:val="00342BC7"/>
    <w:rsid w:val="0034443E"/>
    <w:rsid w:val="00344895"/>
    <w:rsid w:val="00345BD4"/>
    <w:rsid w:val="00345EA6"/>
    <w:rsid w:val="0034796C"/>
    <w:rsid w:val="00347EC7"/>
    <w:rsid w:val="003515D0"/>
    <w:rsid w:val="00351CFB"/>
    <w:rsid w:val="00353518"/>
    <w:rsid w:val="00353B8D"/>
    <w:rsid w:val="00355A83"/>
    <w:rsid w:val="00355C90"/>
    <w:rsid w:val="00356723"/>
    <w:rsid w:val="00356AD0"/>
    <w:rsid w:val="00361C27"/>
    <w:rsid w:val="0036329F"/>
    <w:rsid w:val="00366347"/>
    <w:rsid w:val="003664E7"/>
    <w:rsid w:val="003670EE"/>
    <w:rsid w:val="00370660"/>
    <w:rsid w:val="00370D14"/>
    <w:rsid w:val="0037181C"/>
    <w:rsid w:val="0037205E"/>
    <w:rsid w:val="003729FA"/>
    <w:rsid w:val="00373152"/>
    <w:rsid w:val="003738A4"/>
    <w:rsid w:val="00374526"/>
    <w:rsid w:val="003748CD"/>
    <w:rsid w:val="00375514"/>
    <w:rsid w:val="00376228"/>
    <w:rsid w:val="00376AA1"/>
    <w:rsid w:val="003771AB"/>
    <w:rsid w:val="00377315"/>
    <w:rsid w:val="003775C3"/>
    <w:rsid w:val="00381D0C"/>
    <w:rsid w:val="0038220A"/>
    <w:rsid w:val="003831D0"/>
    <w:rsid w:val="00384D8F"/>
    <w:rsid w:val="0038652A"/>
    <w:rsid w:val="00386E96"/>
    <w:rsid w:val="00387298"/>
    <w:rsid w:val="00387A01"/>
    <w:rsid w:val="003906FD"/>
    <w:rsid w:val="0039264C"/>
    <w:rsid w:val="0039449D"/>
    <w:rsid w:val="003966A1"/>
    <w:rsid w:val="003967EA"/>
    <w:rsid w:val="00396B1F"/>
    <w:rsid w:val="00396BB3"/>
    <w:rsid w:val="003974D9"/>
    <w:rsid w:val="00397BFF"/>
    <w:rsid w:val="00397FD0"/>
    <w:rsid w:val="003A019D"/>
    <w:rsid w:val="003A056E"/>
    <w:rsid w:val="003A0A9B"/>
    <w:rsid w:val="003A1B57"/>
    <w:rsid w:val="003A2360"/>
    <w:rsid w:val="003A26E1"/>
    <w:rsid w:val="003A2DA5"/>
    <w:rsid w:val="003A486D"/>
    <w:rsid w:val="003A4BB8"/>
    <w:rsid w:val="003A65CC"/>
    <w:rsid w:val="003A6E91"/>
    <w:rsid w:val="003A7138"/>
    <w:rsid w:val="003B03A2"/>
    <w:rsid w:val="003B03AD"/>
    <w:rsid w:val="003B04A9"/>
    <w:rsid w:val="003B10A0"/>
    <w:rsid w:val="003B2285"/>
    <w:rsid w:val="003B240D"/>
    <w:rsid w:val="003B2EA0"/>
    <w:rsid w:val="003B4764"/>
    <w:rsid w:val="003B49FC"/>
    <w:rsid w:val="003B6303"/>
    <w:rsid w:val="003B6D43"/>
    <w:rsid w:val="003B6DBF"/>
    <w:rsid w:val="003B7382"/>
    <w:rsid w:val="003C2510"/>
    <w:rsid w:val="003C45C5"/>
    <w:rsid w:val="003C6DA2"/>
    <w:rsid w:val="003C70D8"/>
    <w:rsid w:val="003C7205"/>
    <w:rsid w:val="003D09E6"/>
    <w:rsid w:val="003D1396"/>
    <w:rsid w:val="003D2B90"/>
    <w:rsid w:val="003D32DE"/>
    <w:rsid w:val="003D3B3E"/>
    <w:rsid w:val="003D4256"/>
    <w:rsid w:val="003D4588"/>
    <w:rsid w:val="003D4968"/>
    <w:rsid w:val="003D57C1"/>
    <w:rsid w:val="003D595C"/>
    <w:rsid w:val="003D5F2F"/>
    <w:rsid w:val="003D680C"/>
    <w:rsid w:val="003D77A8"/>
    <w:rsid w:val="003D77D6"/>
    <w:rsid w:val="003D7A97"/>
    <w:rsid w:val="003E0F5A"/>
    <w:rsid w:val="003E25D5"/>
    <w:rsid w:val="003E53B9"/>
    <w:rsid w:val="003E59DF"/>
    <w:rsid w:val="003E604A"/>
    <w:rsid w:val="003E61E5"/>
    <w:rsid w:val="003E7317"/>
    <w:rsid w:val="003E7D63"/>
    <w:rsid w:val="003F0DE0"/>
    <w:rsid w:val="003F2210"/>
    <w:rsid w:val="003F3458"/>
    <w:rsid w:val="003F5B10"/>
    <w:rsid w:val="003F61F1"/>
    <w:rsid w:val="003F7164"/>
    <w:rsid w:val="003F71B1"/>
    <w:rsid w:val="003F7DF0"/>
    <w:rsid w:val="004005C2"/>
    <w:rsid w:val="00401450"/>
    <w:rsid w:val="004018F9"/>
    <w:rsid w:val="00405315"/>
    <w:rsid w:val="00405F1C"/>
    <w:rsid w:val="004061FF"/>
    <w:rsid w:val="00406EA3"/>
    <w:rsid w:val="0040729D"/>
    <w:rsid w:val="00407B39"/>
    <w:rsid w:val="00407EAB"/>
    <w:rsid w:val="0041063D"/>
    <w:rsid w:val="004111A2"/>
    <w:rsid w:val="0041180C"/>
    <w:rsid w:val="00413626"/>
    <w:rsid w:val="00414327"/>
    <w:rsid w:val="00415CF5"/>
    <w:rsid w:val="00416350"/>
    <w:rsid w:val="00416456"/>
    <w:rsid w:val="00416538"/>
    <w:rsid w:val="00416D2E"/>
    <w:rsid w:val="004179B4"/>
    <w:rsid w:val="00417D01"/>
    <w:rsid w:val="004210BD"/>
    <w:rsid w:val="00421506"/>
    <w:rsid w:val="00422063"/>
    <w:rsid w:val="004223AC"/>
    <w:rsid w:val="0042259A"/>
    <w:rsid w:val="004247DF"/>
    <w:rsid w:val="00425437"/>
    <w:rsid w:val="00425AF8"/>
    <w:rsid w:val="004265A8"/>
    <w:rsid w:val="00426CEC"/>
    <w:rsid w:val="00426D49"/>
    <w:rsid w:val="004307F6"/>
    <w:rsid w:val="0043171C"/>
    <w:rsid w:val="00431F00"/>
    <w:rsid w:val="00432B59"/>
    <w:rsid w:val="00433198"/>
    <w:rsid w:val="00437539"/>
    <w:rsid w:val="004414EF"/>
    <w:rsid w:val="0044173F"/>
    <w:rsid w:val="0044418D"/>
    <w:rsid w:val="004445EE"/>
    <w:rsid w:val="00444681"/>
    <w:rsid w:val="00444B66"/>
    <w:rsid w:val="00444E2F"/>
    <w:rsid w:val="0044555E"/>
    <w:rsid w:val="00446A09"/>
    <w:rsid w:val="00451335"/>
    <w:rsid w:val="0045221E"/>
    <w:rsid w:val="00453516"/>
    <w:rsid w:val="00453C72"/>
    <w:rsid w:val="004548ED"/>
    <w:rsid w:val="0045511F"/>
    <w:rsid w:val="00456877"/>
    <w:rsid w:val="00456EB1"/>
    <w:rsid w:val="004606C6"/>
    <w:rsid w:val="00462183"/>
    <w:rsid w:val="00463BEF"/>
    <w:rsid w:val="0046428F"/>
    <w:rsid w:val="00465279"/>
    <w:rsid w:val="004672AF"/>
    <w:rsid w:val="00467467"/>
    <w:rsid w:val="00467AF4"/>
    <w:rsid w:val="00467C6D"/>
    <w:rsid w:val="00467D0A"/>
    <w:rsid w:val="00470BA2"/>
    <w:rsid w:val="00471264"/>
    <w:rsid w:val="00471DB3"/>
    <w:rsid w:val="0047271E"/>
    <w:rsid w:val="00472A43"/>
    <w:rsid w:val="00472CDF"/>
    <w:rsid w:val="0047388B"/>
    <w:rsid w:val="004744F0"/>
    <w:rsid w:val="00474C4C"/>
    <w:rsid w:val="004750ED"/>
    <w:rsid w:val="00475A12"/>
    <w:rsid w:val="004760C0"/>
    <w:rsid w:val="004762F8"/>
    <w:rsid w:val="00476CD7"/>
    <w:rsid w:val="004773D7"/>
    <w:rsid w:val="00481AB3"/>
    <w:rsid w:val="00481D60"/>
    <w:rsid w:val="00482C0D"/>
    <w:rsid w:val="00483215"/>
    <w:rsid w:val="00483396"/>
    <w:rsid w:val="00484198"/>
    <w:rsid w:val="004841AD"/>
    <w:rsid w:val="00484F3C"/>
    <w:rsid w:val="004850B9"/>
    <w:rsid w:val="00485C49"/>
    <w:rsid w:val="00492476"/>
    <w:rsid w:val="00492977"/>
    <w:rsid w:val="00493F87"/>
    <w:rsid w:val="004956EF"/>
    <w:rsid w:val="004A01E6"/>
    <w:rsid w:val="004A0229"/>
    <w:rsid w:val="004A0549"/>
    <w:rsid w:val="004A0A8B"/>
    <w:rsid w:val="004A0BEE"/>
    <w:rsid w:val="004A0EED"/>
    <w:rsid w:val="004A1D69"/>
    <w:rsid w:val="004A2224"/>
    <w:rsid w:val="004A37E0"/>
    <w:rsid w:val="004A60CB"/>
    <w:rsid w:val="004B0016"/>
    <w:rsid w:val="004B0F07"/>
    <w:rsid w:val="004B2BD1"/>
    <w:rsid w:val="004B33DA"/>
    <w:rsid w:val="004B4492"/>
    <w:rsid w:val="004B49D9"/>
    <w:rsid w:val="004B51F0"/>
    <w:rsid w:val="004B70BE"/>
    <w:rsid w:val="004B74EC"/>
    <w:rsid w:val="004C0000"/>
    <w:rsid w:val="004C008F"/>
    <w:rsid w:val="004C18D7"/>
    <w:rsid w:val="004C18FE"/>
    <w:rsid w:val="004C23C2"/>
    <w:rsid w:val="004C27ED"/>
    <w:rsid w:val="004C46DE"/>
    <w:rsid w:val="004C4A1F"/>
    <w:rsid w:val="004C5C78"/>
    <w:rsid w:val="004C6520"/>
    <w:rsid w:val="004C6945"/>
    <w:rsid w:val="004C6975"/>
    <w:rsid w:val="004C73AD"/>
    <w:rsid w:val="004C7ACA"/>
    <w:rsid w:val="004D0AEC"/>
    <w:rsid w:val="004D1766"/>
    <w:rsid w:val="004D1FAD"/>
    <w:rsid w:val="004D5084"/>
    <w:rsid w:val="004D5F41"/>
    <w:rsid w:val="004D7055"/>
    <w:rsid w:val="004D7B32"/>
    <w:rsid w:val="004E16A9"/>
    <w:rsid w:val="004E437C"/>
    <w:rsid w:val="004E4C00"/>
    <w:rsid w:val="004E5E6C"/>
    <w:rsid w:val="004E61E2"/>
    <w:rsid w:val="004E7C05"/>
    <w:rsid w:val="004E7D15"/>
    <w:rsid w:val="004E7EFC"/>
    <w:rsid w:val="004F0874"/>
    <w:rsid w:val="004F1C45"/>
    <w:rsid w:val="004F2DA6"/>
    <w:rsid w:val="004F38E7"/>
    <w:rsid w:val="004F5DD1"/>
    <w:rsid w:val="00500388"/>
    <w:rsid w:val="00500E84"/>
    <w:rsid w:val="00500FB6"/>
    <w:rsid w:val="00501894"/>
    <w:rsid w:val="0050206E"/>
    <w:rsid w:val="00503B5A"/>
    <w:rsid w:val="00504592"/>
    <w:rsid w:val="00505977"/>
    <w:rsid w:val="005066A1"/>
    <w:rsid w:val="005069AA"/>
    <w:rsid w:val="00507496"/>
    <w:rsid w:val="005106EB"/>
    <w:rsid w:val="005112F5"/>
    <w:rsid w:val="00511B5B"/>
    <w:rsid w:val="00512A01"/>
    <w:rsid w:val="005154AD"/>
    <w:rsid w:val="0051592C"/>
    <w:rsid w:val="00516AFE"/>
    <w:rsid w:val="0051793D"/>
    <w:rsid w:val="00517BD6"/>
    <w:rsid w:val="00517D63"/>
    <w:rsid w:val="0052022E"/>
    <w:rsid w:val="00523EC3"/>
    <w:rsid w:val="00523FA4"/>
    <w:rsid w:val="005249DF"/>
    <w:rsid w:val="00524E78"/>
    <w:rsid w:val="0052518F"/>
    <w:rsid w:val="00525A32"/>
    <w:rsid w:val="005262D9"/>
    <w:rsid w:val="00530283"/>
    <w:rsid w:val="00530721"/>
    <w:rsid w:val="0053083C"/>
    <w:rsid w:val="00531507"/>
    <w:rsid w:val="00532D83"/>
    <w:rsid w:val="00533E1A"/>
    <w:rsid w:val="00535389"/>
    <w:rsid w:val="00536998"/>
    <w:rsid w:val="00536A6C"/>
    <w:rsid w:val="005372F5"/>
    <w:rsid w:val="00537CBE"/>
    <w:rsid w:val="00542B47"/>
    <w:rsid w:val="00542E0D"/>
    <w:rsid w:val="00543A8F"/>
    <w:rsid w:val="00543F8A"/>
    <w:rsid w:val="0054423A"/>
    <w:rsid w:val="005443D2"/>
    <w:rsid w:val="00544576"/>
    <w:rsid w:val="005450C3"/>
    <w:rsid w:val="00545FA2"/>
    <w:rsid w:val="0054670D"/>
    <w:rsid w:val="00546E0D"/>
    <w:rsid w:val="00547CE8"/>
    <w:rsid w:val="005538C1"/>
    <w:rsid w:val="00554E26"/>
    <w:rsid w:val="00555813"/>
    <w:rsid w:val="00555F58"/>
    <w:rsid w:val="0055643E"/>
    <w:rsid w:val="0056182E"/>
    <w:rsid w:val="00563BBE"/>
    <w:rsid w:val="00563E53"/>
    <w:rsid w:val="0056529C"/>
    <w:rsid w:val="005661D5"/>
    <w:rsid w:val="00571837"/>
    <w:rsid w:val="00571A49"/>
    <w:rsid w:val="00572DDE"/>
    <w:rsid w:val="00573D21"/>
    <w:rsid w:val="005753B8"/>
    <w:rsid w:val="00576792"/>
    <w:rsid w:val="00576EC7"/>
    <w:rsid w:val="00577E89"/>
    <w:rsid w:val="00580074"/>
    <w:rsid w:val="005800FD"/>
    <w:rsid w:val="00581428"/>
    <w:rsid w:val="0058252E"/>
    <w:rsid w:val="00583AFD"/>
    <w:rsid w:val="00584943"/>
    <w:rsid w:val="005874BB"/>
    <w:rsid w:val="00590D1D"/>
    <w:rsid w:val="00591E1B"/>
    <w:rsid w:val="005921B3"/>
    <w:rsid w:val="00592B3E"/>
    <w:rsid w:val="00592F1E"/>
    <w:rsid w:val="00593A6D"/>
    <w:rsid w:val="00594BE3"/>
    <w:rsid w:val="00594F50"/>
    <w:rsid w:val="0059536A"/>
    <w:rsid w:val="00595374"/>
    <w:rsid w:val="00597108"/>
    <w:rsid w:val="0059780E"/>
    <w:rsid w:val="005A25D3"/>
    <w:rsid w:val="005A29D0"/>
    <w:rsid w:val="005A2A08"/>
    <w:rsid w:val="005A2C99"/>
    <w:rsid w:val="005A3ECE"/>
    <w:rsid w:val="005A3FC5"/>
    <w:rsid w:val="005A428A"/>
    <w:rsid w:val="005A4AF6"/>
    <w:rsid w:val="005A6567"/>
    <w:rsid w:val="005A75B9"/>
    <w:rsid w:val="005B07AD"/>
    <w:rsid w:val="005B128C"/>
    <w:rsid w:val="005B2970"/>
    <w:rsid w:val="005B3276"/>
    <w:rsid w:val="005B3CBA"/>
    <w:rsid w:val="005B4A3A"/>
    <w:rsid w:val="005B55FB"/>
    <w:rsid w:val="005B59C3"/>
    <w:rsid w:val="005B67B7"/>
    <w:rsid w:val="005B7853"/>
    <w:rsid w:val="005C0C75"/>
    <w:rsid w:val="005C1B93"/>
    <w:rsid w:val="005C26F3"/>
    <w:rsid w:val="005C3341"/>
    <w:rsid w:val="005C3383"/>
    <w:rsid w:val="005D18C0"/>
    <w:rsid w:val="005D3319"/>
    <w:rsid w:val="005D45B8"/>
    <w:rsid w:val="005D4B31"/>
    <w:rsid w:val="005D4FB5"/>
    <w:rsid w:val="005D519F"/>
    <w:rsid w:val="005D6946"/>
    <w:rsid w:val="005D74CE"/>
    <w:rsid w:val="005D7A8C"/>
    <w:rsid w:val="005D7F1A"/>
    <w:rsid w:val="005E03AD"/>
    <w:rsid w:val="005E2859"/>
    <w:rsid w:val="005E4506"/>
    <w:rsid w:val="005E5A33"/>
    <w:rsid w:val="005E6777"/>
    <w:rsid w:val="005E6A1D"/>
    <w:rsid w:val="005E7798"/>
    <w:rsid w:val="005F022F"/>
    <w:rsid w:val="005F02C3"/>
    <w:rsid w:val="005F2252"/>
    <w:rsid w:val="005F22F5"/>
    <w:rsid w:val="005F33B9"/>
    <w:rsid w:val="005F42A7"/>
    <w:rsid w:val="005F73AA"/>
    <w:rsid w:val="0060040E"/>
    <w:rsid w:val="00601947"/>
    <w:rsid w:val="0060204E"/>
    <w:rsid w:val="00603598"/>
    <w:rsid w:val="006041B6"/>
    <w:rsid w:val="00604273"/>
    <w:rsid w:val="00604427"/>
    <w:rsid w:val="006047BF"/>
    <w:rsid w:val="0060506D"/>
    <w:rsid w:val="006050E9"/>
    <w:rsid w:val="00607B2F"/>
    <w:rsid w:val="006100D9"/>
    <w:rsid w:val="00610181"/>
    <w:rsid w:val="0061018E"/>
    <w:rsid w:val="006109BF"/>
    <w:rsid w:val="00611D84"/>
    <w:rsid w:val="0061232F"/>
    <w:rsid w:val="00612333"/>
    <w:rsid w:val="0061248A"/>
    <w:rsid w:val="00613000"/>
    <w:rsid w:val="00613BEF"/>
    <w:rsid w:val="0061451E"/>
    <w:rsid w:val="00614C3E"/>
    <w:rsid w:val="00614EF3"/>
    <w:rsid w:val="00615210"/>
    <w:rsid w:val="00615CE1"/>
    <w:rsid w:val="006222A2"/>
    <w:rsid w:val="00622CA4"/>
    <w:rsid w:val="006241A9"/>
    <w:rsid w:val="006249B4"/>
    <w:rsid w:val="0062568B"/>
    <w:rsid w:val="00625E6E"/>
    <w:rsid w:val="0062604C"/>
    <w:rsid w:val="00626761"/>
    <w:rsid w:val="0062788E"/>
    <w:rsid w:val="006278BC"/>
    <w:rsid w:val="006317F7"/>
    <w:rsid w:val="00632C64"/>
    <w:rsid w:val="00632E5C"/>
    <w:rsid w:val="006331B5"/>
    <w:rsid w:val="0063407D"/>
    <w:rsid w:val="00635AB2"/>
    <w:rsid w:val="00636FAF"/>
    <w:rsid w:val="0063713E"/>
    <w:rsid w:val="00637F6A"/>
    <w:rsid w:val="0064037A"/>
    <w:rsid w:val="00641EE1"/>
    <w:rsid w:val="00641F9F"/>
    <w:rsid w:val="00643AC3"/>
    <w:rsid w:val="00643F48"/>
    <w:rsid w:val="00644616"/>
    <w:rsid w:val="006448DF"/>
    <w:rsid w:val="00646F1E"/>
    <w:rsid w:val="00647119"/>
    <w:rsid w:val="00651355"/>
    <w:rsid w:val="00651583"/>
    <w:rsid w:val="0065269A"/>
    <w:rsid w:val="00652905"/>
    <w:rsid w:val="0065294D"/>
    <w:rsid w:val="006531E5"/>
    <w:rsid w:val="00654296"/>
    <w:rsid w:val="00654795"/>
    <w:rsid w:val="00655B13"/>
    <w:rsid w:val="00656FA4"/>
    <w:rsid w:val="00657047"/>
    <w:rsid w:val="00661D53"/>
    <w:rsid w:val="006631E1"/>
    <w:rsid w:val="00663B0A"/>
    <w:rsid w:val="006642E5"/>
    <w:rsid w:val="0066502E"/>
    <w:rsid w:val="00665216"/>
    <w:rsid w:val="006658B0"/>
    <w:rsid w:val="00670E23"/>
    <w:rsid w:val="00671337"/>
    <w:rsid w:val="00672BCB"/>
    <w:rsid w:val="00673253"/>
    <w:rsid w:val="0067455E"/>
    <w:rsid w:val="00676A53"/>
    <w:rsid w:val="00676FB2"/>
    <w:rsid w:val="00677224"/>
    <w:rsid w:val="006777EF"/>
    <w:rsid w:val="006779C8"/>
    <w:rsid w:val="00680817"/>
    <w:rsid w:val="006808F6"/>
    <w:rsid w:val="00680A77"/>
    <w:rsid w:val="00680CEC"/>
    <w:rsid w:val="0068148D"/>
    <w:rsid w:val="00681BAA"/>
    <w:rsid w:val="006837A1"/>
    <w:rsid w:val="00683C50"/>
    <w:rsid w:val="00683F78"/>
    <w:rsid w:val="006849A9"/>
    <w:rsid w:val="00684F40"/>
    <w:rsid w:val="006864E1"/>
    <w:rsid w:val="0068701C"/>
    <w:rsid w:val="006871BC"/>
    <w:rsid w:val="00691664"/>
    <w:rsid w:val="006940EE"/>
    <w:rsid w:val="00694A47"/>
    <w:rsid w:val="006950F3"/>
    <w:rsid w:val="00696FB9"/>
    <w:rsid w:val="006973DD"/>
    <w:rsid w:val="006A0C97"/>
    <w:rsid w:val="006A27D0"/>
    <w:rsid w:val="006A27FB"/>
    <w:rsid w:val="006A321F"/>
    <w:rsid w:val="006A400B"/>
    <w:rsid w:val="006A789C"/>
    <w:rsid w:val="006A7D09"/>
    <w:rsid w:val="006A7FB8"/>
    <w:rsid w:val="006B11CC"/>
    <w:rsid w:val="006B2C93"/>
    <w:rsid w:val="006B337E"/>
    <w:rsid w:val="006B40C7"/>
    <w:rsid w:val="006B4994"/>
    <w:rsid w:val="006B4C18"/>
    <w:rsid w:val="006B5AAB"/>
    <w:rsid w:val="006B6092"/>
    <w:rsid w:val="006B63EA"/>
    <w:rsid w:val="006B7842"/>
    <w:rsid w:val="006C0C06"/>
    <w:rsid w:val="006C17E3"/>
    <w:rsid w:val="006C2226"/>
    <w:rsid w:val="006C2D98"/>
    <w:rsid w:val="006C3189"/>
    <w:rsid w:val="006C369B"/>
    <w:rsid w:val="006C37B9"/>
    <w:rsid w:val="006C4120"/>
    <w:rsid w:val="006C433A"/>
    <w:rsid w:val="006C4AA1"/>
    <w:rsid w:val="006C4AE1"/>
    <w:rsid w:val="006C54F8"/>
    <w:rsid w:val="006C77EA"/>
    <w:rsid w:val="006D02D1"/>
    <w:rsid w:val="006D15AD"/>
    <w:rsid w:val="006D2A59"/>
    <w:rsid w:val="006D2BEB"/>
    <w:rsid w:val="006D4312"/>
    <w:rsid w:val="006D4326"/>
    <w:rsid w:val="006D507D"/>
    <w:rsid w:val="006D51D9"/>
    <w:rsid w:val="006D5C7D"/>
    <w:rsid w:val="006D6097"/>
    <w:rsid w:val="006D6621"/>
    <w:rsid w:val="006D74D8"/>
    <w:rsid w:val="006D79D3"/>
    <w:rsid w:val="006E02F9"/>
    <w:rsid w:val="006E041D"/>
    <w:rsid w:val="006E0B68"/>
    <w:rsid w:val="006E1921"/>
    <w:rsid w:val="006E26B2"/>
    <w:rsid w:val="006E2879"/>
    <w:rsid w:val="006E34FB"/>
    <w:rsid w:val="006E4D36"/>
    <w:rsid w:val="006E579C"/>
    <w:rsid w:val="006E6347"/>
    <w:rsid w:val="006E6821"/>
    <w:rsid w:val="006E78FA"/>
    <w:rsid w:val="006F167B"/>
    <w:rsid w:val="006F24F3"/>
    <w:rsid w:val="006F310B"/>
    <w:rsid w:val="006F386D"/>
    <w:rsid w:val="006F418A"/>
    <w:rsid w:val="006F42CA"/>
    <w:rsid w:val="006F4C1B"/>
    <w:rsid w:val="006F4F83"/>
    <w:rsid w:val="006F5B1C"/>
    <w:rsid w:val="006F6413"/>
    <w:rsid w:val="006F69CB"/>
    <w:rsid w:val="006F7CE9"/>
    <w:rsid w:val="00701A9D"/>
    <w:rsid w:val="00704D05"/>
    <w:rsid w:val="00705109"/>
    <w:rsid w:val="007052E4"/>
    <w:rsid w:val="00710900"/>
    <w:rsid w:val="00710E76"/>
    <w:rsid w:val="00711DBA"/>
    <w:rsid w:val="00711FB5"/>
    <w:rsid w:val="00712E2B"/>
    <w:rsid w:val="0071330A"/>
    <w:rsid w:val="00714C62"/>
    <w:rsid w:val="00714EAA"/>
    <w:rsid w:val="00715417"/>
    <w:rsid w:val="00716296"/>
    <w:rsid w:val="00716E82"/>
    <w:rsid w:val="00716F1E"/>
    <w:rsid w:val="007205F6"/>
    <w:rsid w:val="00721EDC"/>
    <w:rsid w:val="00722842"/>
    <w:rsid w:val="00724989"/>
    <w:rsid w:val="007266B3"/>
    <w:rsid w:val="0072689F"/>
    <w:rsid w:val="0072693E"/>
    <w:rsid w:val="00726D5C"/>
    <w:rsid w:val="007278CB"/>
    <w:rsid w:val="00727A65"/>
    <w:rsid w:val="0073177A"/>
    <w:rsid w:val="00731873"/>
    <w:rsid w:val="00731A98"/>
    <w:rsid w:val="007337C1"/>
    <w:rsid w:val="00733AE9"/>
    <w:rsid w:val="00733BC5"/>
    <w:rsid w:val="00734AAD"/>
    <w:rsid w:val="00734AF1"/>
    <w:rsid w:val="00735702"/>
    <w:rsid w:val="00736333"/>
    <w:rsid w:val="00737FB7"/>
    <w:rsid w:val="00740815"/>
    <w:rsid w:val="00741D2F"/>
    <w:rsid w:val="00744957"/>
    <w:rsid w:val="007452FB"/>
    <w:rsid w:val="0074575F"/>
    <w:rsid w:val="00745D7C"/>
    <w:rsid w:val="00746143"/>
    <w:rsid w:val="00747799"/>
    <w:rsid w:val="00747880"/>
    <w:rsid w:val="00750079"/>
    <w:rsid w:val="00750C4A"/>
    <w:rsid w:val="00751560"/>
    <w:rsid w:val="007516D2"/>
    <w:rsid w:val="007521B9"/>
    <w:rsid w:val="00752585"/>
    <w:rsid w:val="00752BFF"/>
    <w:rsid w:val="00755492"/>
    <w:rsid w:val="00755556"/>
    <w:rsid w:val="00756369"/>
    <w:rsid w:val="00756A8F"/>
    <w:rsid w:val="00761FD8"/>
    <w:rsid w:val="00762656"/>
    <w:rsid w:val="007631CF"/>
    <w:rsid w:val="00763866"/>
    <w:rsid w:val="00763DA0"/>
    <w:rsid w:val="00766A0A"/>
    <w:rsid w:val="0076713B"/>
    <w:rsid w:val="0076721A"/>
    <w:rsid w:val="00770842"/>
    <w:rsid w:val="00771423"/>
    <w:rsid w:val="007722BC"/>
    <w:rsid w:val="007728BD"/>
    <w:rsid w:val="00773072"/>
    <w:rsid w:val="00773D35"/>
    <w:rsid w:val="007752EC"/>
    <w:rsid w:val="00775C1B"/>
    <w:rsid w:val="00776F50"/>
    <w:rsid w:val="00777FA8"/>
    <w:rsid w:val="00781704"/>
    <w:rsid w:val="00782780"/>
    <w:rsid w:val="00783262"/>
    <w:rsid w:val="007835A0"/>
    <w:rsid w:val="00784951"/>
    <w:rsid w:val="00785C80"/>
    <w:rsid w:val="00786F8E"/>
    <w:rsid w:val="00787F5F"/>
    <w:rsid w:val="00790A7E"/>
    <w:rsid w:val="007912AC"/>
    <w:rsid w:val="007928F0"/>
    <w:rsid w:val="00793186"/>
    <w:rsid w:val="00793F9F"/>
    <w:rsid w:val="00794496"/>
    <w:rsid w:val="007953FA"/>
    <w:rsid w:val="00795683"/>
    <w:rsid w:val="00796442"/>
    <w:rsid w:val="00797B09"/>
    <w:rsid w:val="007A053A"/>
    <w:rsid w:val="007A0836"/>
    <w:rsid w:val="007A1B85"/>
    <w:rsid w:val="007A2491"/>
    <w:rsid w:val="007A3020"/>
    <w:rsid w:val="007A38A7"/>
    <w:rsid w:val="007A676C"/>
    <w:rsid w:val="007A7038"/>
    <w:rsid w:val="007A7F59"/>
    <w:rsid w:val="007B01A9"/>
    <w:rsid w:val="007B0CC2"/>
    <w:rsid w:val="007B178D"/>
    <w:rsid w:val="007B3E04"/>
    <w:rsid w:val="007B6274"/>
    <w:rsid w:val="007B64BE"/>
    <w:rsid w:val="007B67D6"/>
    <w:rsid w:val="007C0743"/>
    <w:rsid w:val="007C2766"/>
    <w:rsid w:val="007C2831"/>
    <w:rsid w:val="007C3D12"/>
    <w:rsid w:val="007C5508"/>
    <w:rsid w:val="007C5511"/>
    <w:rsid w:val="007C6454"/>
    <w:rsid w:val="007C7424"/>
    <w:rsid w:val="007C76B8"/>
    <w:rsid w:val="007C79B1"/>
    <w:rsid w:val="007D15EB"/>
    <w:rsid w:val="007D15F0"/>
    <w:rsid w:val="007D35C2"/>
    <w:rsid w:val="007D4CC8"/>
    <w:rsid w:val="007D4DD5"/>
    <w:rsid w:val="007D508D"/>
    <w:rsid w:val="007D613C"/>
    <w:rsid w:val="007E0CAB"/>
    <w:rsid w:val="007E22D1"/>
    <w:rsid w:val="007E234D"/>
    <w:rsid w:val="007E325C"/>
    <w:rsid w:val="007E75D4"/>
    <w:rsid w:val="007E7C17"/>
    <w:rsid w:val="007F23BA"/>
    <w:rsid w:val="007F2BFF"/>
    <w:rsid w:val="007F3AB2"/>
    <w:rsid w:val="007F3BB3"/>
    <w:rsid w:val="007F3BD5"/>
    <w:rsid w:val="007F401E"/>
    <w:rsid w:val="007F403F"/>
    <w:rsid w:val="007F4CD3"/>
    <w:rsid w:val="007F661E"/>
    <w:rsid w:val="007F697A"/>
    <w:rsid w:val="0080040C"/>
    <w:rsid w:val="00800AFA"/>
    <w:rsid w:val="0080298E"/>
    <w:rsid w:val="008031EB"/>
    <w:rsid w:val="0080442D"/>
    <w:rsid w:val="00804A37"/>
    <w:rsid w:val="008054B4"/>
    <w:rsid w:val="00806553"/>
    <w:rsid w:val="00806CBE"/>
    <w:rsid w:val="00807F67"/>
    <w:rsid w:val="0081067E"/>
    <w:rsid w:val="008125B9"/>
    <w:rsid w:val="008131F9"/>
    <w:rsid w:val="00814396"/>
    <w:rsid w:val="00816624"/>
    <w:rsid w:val="008166A3"/>
    <w:rsid w:val="008177F1"/>
    <w:rsid w:val="00820C9C"/>
    <w:rsid w:val="008210E2"/>
    <w:rsid w:val="0082219A"/>
    <w:rsid w:val="0082238A"/>
    <w:rsid w:val="008225CC"/>
    <w:rsid w:val="008233E2"/>
    <w:rsid w:val="00823682"/>
    <w:rsid w:val="00823CE3"/>
    <w:rsid w:val="0082517A"/>
    <w:rsid w:val="0082569E"/>
    <w:rsid w:val="008256E7"/>
    <w:rsid w:val="008258C5"/>
    <w:rsid w:val="00826298"/>
    <w:rsid w:val="008262F7"/>
    <w:rsid w:val="0082696A"/>
    <w:rsid w:val="00826E48"/>
    <w:rsid w:val="008276FD"/>
    <w:rsid w:val="008324FD"/>
    <w:rsid w:val="00833EE7"/>
    <w:rsid w:val="00833F67"/>
    <w:rsid w:val="00833F8A"/>
    <w:rsid w:val="00834956"/>
    <w:rsid w:val="00837EB8"/>
    <w:rsid w:val="00842E09"/>
    <w:rsid w:val="00842F1F"/>
    <w:rsid w:val="00844B4D"/>
    <w:rsid w:val="0084582E"/>
    <w:rsid w:val="00846B24"/>
    <w:rsid w:val="00847283"/>
    <w:rsid w:val="00847FD1"/>
    <w:rsid w:val="008507F1"/>
    <w:rsid w:val="008515CA"/>
    <w:rsid w:val="00852561"/>
    <w:rsid w:val="00852E1B"/>
    <w:rsid w:val="0085371A"/>
    <w:rsid w:val="00853AE0"/>
    <w:rsid w:val="00855E31"/>
    <w:rsid w:val="0085610E"/>
    <w:rsid w:val="008561E8"/>
    <w:rsid w:val="008564E5"/>
    <w:rsid w:val="0086028E"/>
    <w:rsid w:val="00861CEB"/>
    <w:rsid w:val="00861F18"/>
    <w:rsid w:val="008629CC"/>
    <w:rsid w:val="0086473F"/>
    <w:rsid w:val="00864B88"/>
    <w:rsid w:val="0086667D"/>
    <w:rsid w:val="00870342"/>
    <w:rsid w:val="0087035D"/>
    <w:rsid w:val="0087083A"/>
    <w:rsid w:val="00870A3D"/>
    <w:rsid w:val="0087201F"/>
    <w:rsid w:val="00873FF4"/>
    <w:rsid w:val="00874072"/>
    <w:rsid w:val="0087407C"/>
    <w:rsid w:val="00874E3D"/>
    <w:rsid w:val="008753CD"/>
    <w:rsid w:val="008770C9"/>
    <w:rsid w:val="00877664"/>
    <w:rsid w:val="00880C44"/>
    <w:rsid w:val="00881D0A"/>
    <w:rsid w:val="008821EA"/>
    <w:rsid w:val="008827EE"/>
    <w:rsid w:val="00882CC9"/>
    <w:rsid w:val="00883406"/>
    <w:rsid w:val="00884952"/>
    <w:rsid w:val="00884C2D"/>
    <w:rsid w:val="008901F0"/>
    <w:rsid w:val="008908F8"/>
    <w:rsid w:val="00892EF2"/>
    <w:rsid w:val="00892FB3"/>
    <w:rsid w:val="008932DD"/>
    <w:rsid w:val="00893B9B"/>
    <w:rsid w:val="00896166"/>
    <w:rsid w:val="00896392"/>
    <w:rsid w:val="00896613"/>
    <w:rsid w:val="00896CB6"/>
    <w:rsid w:val="00896E57"/>
    <w:rsid w:val="008970E5"/>
    <w:rsid w:val="008A2004"/>
    <w:rsid w:val="008A2D11"/>
    <w:rsid w:val="008A3BF3"/>
    <w:rsid w:val="008B1426"/>
    <w:rsid w:val="008B27E9"/>
    <w:rsid w:val="008B2AF4"/>
    <w:rsid w:val="008B34B0"/>
    <w:rsid w:val="008B3CAE"/>
    <w:rsid w:val="008B49CA"/>
    <w:rsid w:val="008B5B8F"/>
    <w:rsid w:val="008B634A"/>
    <w:rsid w:val="008C11D4"/>
    <w:rsid w:val="008C51CA"/>
    <w:rsid w:val="008C551B"/>
    <w:rsid w:val="008C6398"/>
    <w:rsid w:val="008C6960"/>
    <w:rsid w:val="008D02C2"/>
    <w:rsid w:val="008D20A8"/>
    <w:rsid w:val="008D25D8"/>
    <w:rsid w:val="008D4366"/>
    <w:rsid w:val="008D58A9"/>
    <w:rsid w:val="008D5DB0"/>
    <w:rsid w:val="008E0636"/>
    <w:rsid w:val="008E0676"/>
    <w:rsid w:val="008E1A41"/>
    <w:rsid w:val="008E27C7"/>
    <w:rsid w:val="008E3E9B"/>
    <w:rsid w:val="008E46BF"/>
    <w:rsid w:val="008E5C1E"/>
    <w:rsid w:val="008E620F"/>
    <w:rsid w:val="008E6B9B"/>
    <w:rsid w:val="008E7095"/>
    <w:rsid w:val="008F0BCF"/>
    <w:rsid w:val="008F203B"/>
    <w:rsid w:val="008F2220"/>
    <w:rsid w:val="008F2360"/>
    <w:rsid w:val="008F3679"/>
    <w:rsid w:val="008F3849"/>
    <w:rsid w:val="008F396E"/>
    <w:rsid w:val="008F4BC8"/>
    <w:rsid w:val="008F536C"/>
    <w:rsid w:val="008F7186"/>
    <w:rsid w:val="008F7F58"/>
    <w:rsid w:val="009001CA"/>
    <w:rsid w:val="00903323"/>
    <w:rsid w:val="00903588"/>
    <w:rsid w:val="00905DA3"/>
    <w:rsid w:val="0090711A"/>
    <w:rsid w:val="00907B4B"/>
    <w:rsid w:val="00911B85"/>
    <w:rsid w:val="009124AB"/>
    <w:rsid w:val="00912FDA"/>
    <w:rsid w:val="00913A71"/>
    <w:rsid w:val="00914036"/>
    <w:rsid w:val="00914E36"/>
    <w:rsid w:val="00921C60"/>
    <w:rsid w:val="0092220E"/>
    <w:rsid w:val="00923CCC"/>
    <w:rsid w:val="0092412D"/>
    <w:rsid w:val="00924F97"/>
    <w:rsid w:val="00925793"/>
    <w:rsid w:val="00926DA6"/>
    <w:rsid w:val="0093143B"/>
    <w:rsid w:val="009316C7"/>
    <w:rsid w:val="00933607"/>
    <w:rsid w:val="00934F38"/>
    <w:rsid w:val="00935226"/>
    <w:rsid w:val="0093569C"/>
    <w:rsid w:val="00936333"/>
    <w:rsid w:val="0093662A"/>
    <w:rsid w:val="00936BB6"/>
    <w:rsid w:val="00937477"/>
    <w:rsid w:val="009374BB"/>
    <w:rsid w:val="00937B26"/>
    <w:rsid w:val="00937CE0"/>
    <w:rsid w:val="00940409"/>
    <w:rsid w:val="00940B54"/>
    <w:rsid w:val="00942395"/>
    <w:rsid w:val="009435D1"/>
    <w:rsid w:val="00944DD1"/>
    <w:rsid w:val="00945A90"/>
    <w:rsid w:val="00946035"/>
    <w:rsid w:val="009466C4"/>
    <w:rsid w:val="00946E28"/>
    <w:rsid w:val="00947A89"/>
    <w:rsid w:val="00947DBA"/>
    <w:rsid w:val="009516D4"/>
    <w:rsid w:val="00952054"/>
    <w:rsid w:val="009524E5"/>
    <w:rsid w:val="00952CE6"/>
    <w:rsid w:val="009543D4"/>
    <w:rsid w:val="0095451F"/>
    <w:rsid w:val="00954F79"/>
    <w:rsid w:val="00956639"/>
    <w:rsid w:val="0095749A"/>
    <w:rsid w:val="009612C8"/>
    <w:rsid w:val="0096130B"/>
    <w:rsid w:val="009630E1"/>
    <w:rsid w:val="00963971"/>
    <w:rsid w:val="0096518D"/>
    <w:rsid w:val="00965CAA"/>
    <w:rsid w:val="00965F81"/>
    <w:rsid w:val="00966CF6"/>
    <w:rsid w:val="0097023D"/>
    <w:rsid w:val="00970E8C"/>
    <w:rsid w:val="0097157B"/>
    <w:rsid w:val="0098015D"/>
    <w:rsid w:val="00980D94"/>
    <w:rsid w:val="00982DDF"/>
    <w:rsid w:val="0098340F"/>
    <w:rsid w:val="009854DB"/>
    <w:rsid w:val="00986462"/>
    <w:rsid w:val="00986EAB"/>
    <w:rsid w:val="009871A5"/>
    <w:rsid w:val="00987755"/>
    <w:rsid w:val="009879EB"/>
    <w:rsid w:val="00992D08"/>
    <w:rsid w:val="00992EC4"/>
    <w:rsid w:val="00994C56"/>
    <w:rsid w:val="00995C13"/>
    <w:rsid w:val="00995C96"/>
    <w:rsid w:val="00996042"/>
    <w:rsid w:val="009960B4"/>
    <w:rsid w:val="009964B7"/>
    <w:rsid w:val="00996D37"/>
    <w:rsid w:val="00997454"/>
    <w:rsid w:val="00997803"/>
    <w:rsid w:val="00997D92"/>
    <w:rsid w:val="009A008B"/>
    <w:rsid w:val="009A09E9"/>
    <w:rsid w:val="009A0DCC"/>
    <w:rsid w:val="009A1502"/>
    <w:rsid w:val="009A168C"/>
    <w:rsid w:val="009A1F57"/>
    <w:rsid w:val="009A5B15"/>
    <w:rsid w:val="009A68E5"/>
    <w:rsid w:val="009B1009"/>
    <w:rsid w:val="009B2034"/>
    <w:rsid w:val="009B2259"/>
    <w:rsid w:val="009B248A"/>
    <w:rsid w:val="009B24AF"/>
    <w:rsid w:val="009B49C9"/>
    <w:rsid w:val="009B518F"/>
    <w:rsid w:val="009B6140"/>
    <w:rsid w:val="009C082B"/>
    <w:rsid w:val="009C1B55"/>
    <w:rsid w:val="009C26AE"/>
    <w:rsid w:val="009C4A7A"/>
    <w:rsid w:val="009C52AB"/>
    <w:rsid w:val="009C67B5"/>
    <w:rsid w:val="009C7697"/>
    <w:rsid w:val="009C789E"/>
    <w:rsid w:val="009D09FF"/>
    <w:rsid w:val="009D2420"/>
    <w:rsid w:val="009D5870"/>
    <w:rsid w:val="009E147E"/>
    <w:rsid w:val="009E34D8"/>
    <w:rsid w:val="009E4965"/>
    <w:rsid w:val="009E7849"/>
    <w:rsid w:val="009E7D23"/>
    <w:rsid w:val="009E7E57"/>
    <w:rsid w:val="009F1216"/>
    <w:rsid w:val="009F2158"/>
    <w:rsid w:val="009F3633"/>
    <w:rsid w:val="009F3C67"/>
    <w:rsid w:val="009F4817"/>
    <w:rsid w:val="009F5CE1"/>
    <w:rsid w:val="009F6916"/>
    <w:rsid w:val="009F7349"/>
    <w:rsid w:val="00A00FB1"/>
    <w:rsid w:val="00A02E8B"/>
    <w:rsid w:val="00A0409F"/>
    <w:rsid w:val="00A05A09"/>
    <w:rsid w:val="00A106C7"/>
    <w:rsid w:val="00A10780"/>
    <w:rsid w:val="00A10FE7"/>
    <w:rsid w:val="00A11841"/>
    <w:rsid w:val="00A126DB"/>
    <w:rsid w:val="00A12F10"/>
    <w:rsid w:val="00A149F9"/>
    <w:rsid w:val="00A15DE5"/>
    <w:rsid w:val="00A168E7"/>
    <w:rsid w:val="00A173B5"/>
    <w:rsid w:val="00A17AE1"/>
    <w:rsid w:val="00A17BBF"/>
    <w:rsid w:val="00A20068"/>
    <w:rsid w:val="00A2151D"/>
    <w:rsid w:val="00A2291D"/>
    <w:rsid w:val="00A232DC"/>
    <w:rsid w:val="00A255EB"/>
    <w:rsid w:val="00A256B3"/>
    <w:rsid w:val="00A25898"/>
    <w:rsid w:val="00A25D86"/>
    <w:rsid w:val="00A26E61"/>
    <w:rsid w:val="00A274AE"/>
    <w:rsid w:val="00A27CFB"/>
    <w:rsid w:val="00A314DC"/>
    <w:rsid w:val="00A3188E"/>
    <w:rsid w:val="00A318C2"/>
    <w:rsid w:val="00A33641"/>
    <w:rsid w:val="00A3593C"/>
    <w:rsid w:val="00A36B2C"/>
    <w:rsid w:val="00A36D88"/>
    <w:rsid w:val="00A37FA6"/>
    <w:rsid w:val="00A40C70"/>
    <w:rsid w:val="00A41FCE"/>
    <w:rsid w:val="00A42CA0"/>
    <w:rsid w:val="00A46E17"/>
    <w:rsid w:val="00A47770"/>
    <w:rsid w:val="00A47ED3"/>
    <w:rsid w:val="00A5221D"/>
    <w:rsid w:val="00A52D81"/>
    <w:rsid w:val="00A532BD"/>
    <w:rsid w:val="00A53A80"/>
    <w:rsid w:val="00A5478E"/>
    <w:rsid w:val="00A55E65"/>
    <w:rsid w:val="00A560B2"/>
    <w:rsid w:val="00A57EBB"/>
    <w:rsid w:val="00A60151"/>
    <w:rsid w:val="00A6038A"/>
    <w:rsid w:val="00A60952"/>
    <w:rsid w:val="00A60E4F"/>
    <w:rsid w:val="00A61A2E"/>
    <w:rsid w:val="00A63413"/>
    <w:rsid w:val="00A64B85"/>
    <w:rsid w:val="00A651C9"/>
    <w:rsid w:val="00A662AE"/>
    <w:rsid w:val="00A674CA"/>
    <w:rsid w:val="00A701AC"/>
    <w:rsid w:val="00A70B09"/>
    <w:rsid w:val="00A715C1"/>
    <w:rsid w:val="00A727DA"/>
    <w:rsid w:val="00A74DDB"/>
    <w:rsid w:val="00A75033"/>
    <w:rsid w:val="00A75073"/>
    <w:rsid w:val="00A76A2A"/>
    <w:rsid w:val="00A77F77"/>
    <w:rsid w:val="00A80503"/>
    <w:rsid w:val="00A81A06"/>
    <w:rsid w:val="00A81A7E"/>
    <w:rsid w:val="00A822FB"/>
    <w:rsid w:val="00A83EAB"/>
    <w:rsid w:val="00A84596"/>
    <w:rsid w:val="00A85DD0"/>
    <w:rsid w:val="00A86812"/>
    <w:rsid w:val="00A9036F"/>
    <w:rsid w:val="00A90ED7"/>
    <w:rsid w:val="00A92B93"/>
    <w:rsid w:val="00A92E65"/>
    <w:rsid w:val="00A9335C"/>
    <w:rsid w:val="00A95C06"/>
    <w:rsid w:val="00A9707F"/>
    <w:rsid w:val="00AA0DCE"/>
    <w:rsid w:val="00AA125E"/>
    <w:rsid w:val="00AA2AF2"/>
    <w:rsid w:val="00AA2E18"/>
    <w:rsid w:val="00AA2FB3"/>
    <w:rsid w:val="00AA346A"/>
    <w:rsid w:val="00AA3715"/>
    <w:rsid w:val="00AA449F"/>
    <w:rsid w:val="00AB07CE"/>
    <w:rsid w:val="00AB126C"/>
    <w:rsid w:val="00AB154E"/>
    <w:rsid w:val="00AB1E59"/>
    <w:rsid w:val="00AB2447"/>
    <w:rsid w:val="00AB29FE"/>
    <w:rsid w:val="00AB3925"/>
    <w:rsid w:val="00AB51E9"/>
    <w:rsid w:val="00AB5894"/>
    <w:rsid w:val="00AB6FB5"/>
    <w:rsid w:val="00AB7E1B"/>
    <w:rsid w:val="00AC04D4"/>
    <w:rsid w:val="00AC0695"/>
    <w:rsid w:val="00AC1AD4"/>
    <w:rsid w:val="00AC1D98"/>
    <w:rsid w:val="00AC3539"/>
    <w:rsid w:val="00AC4758"/>
    <w:rsid w:val="00AC4C73"/>
    <w:rsid w:val="00AC5713"/>
    <w:rsid w:val="00AC595D"/>
    <w:rsid w:val="00AC74FC"/>
    <w:rsid w:val="00AC76CB"/>
    <w:rsid w:val="00AD0ADB"/>
    <w:rsid w:val="00AD1899"/>
    <w:rsid w:val="00AD5536"/>
    <w:rsid w:val="00AD5656"/>
    <w:rsid w:val="00AD5DF1"/>
    <w:rsid w:val="00AD642F"/>
    <w:rsid w:val="00AD70CA"/>
    <w:rsid w:val="00AD7945"/>
    <w:rsid w:val="00AE2F9D"/>
    <w:rsid w:val="00AE42C7"/>
    <w:rsid w:val="00AE44AA"/>
    <w:rsid w:val="00AE4F0C"/>
    <w:rsid w:val="00AE5E5A"/>
    <w:rsid w:val="00AF01C4"/>
    <w:rsid w:val="00AF0AEC"/>
    <w:rsid w:val="00AF0C68"/>
    <w:rsid w:val="00AF1DA3"/>
    <w:rsid w:val="00AF2022"/>
    <w:rsid w:val="00AF241B"/>
    <w:rsid w:val="00AF2AED"/>
    <w:rsid w:val="00AF2EEB"/>
    <w:rsid w:val="00AF2FC3"/>
    <w:rsid w:val="00AF3956"/>
    <w:rsid w:val="00AF5282"/>
    <w:rsid w:val="00AF53C4"/>
    <w:rsid w:val="00AF64D3"/>
    <w:rsid w:val="00AF7965"/>
    <w:rsid w:val="00B0050D"/>
    <w:rsid w:val="00B01674"/>
    <w:rsid w:val="00B03B59"/>
    <w:rsid w:val="00B054A3"/>
    <w:rsid w:val="00B06089"/>
    <w:rsid w:val="00B067AE"/>
    <w:rsid w:val="00B06F0E"/>
    <w:rsid w:val="00B10D27"/>
    <w:rsid w:val="00B10DC1"/>
    <w:rsid w:val="00B10EB2"/>
    <w:rsid w:val="00B12FCF"/>
    <w:rsid w:val="00B1326E"/>
    <w:rsid w:val="00B135C3"/>
    <w:rsid w:val="00B14C4F"/>
    <w:rsid w:val="00B152FC"/>
    <w:rsid w:val="00B15B28"/>
    <w:rsid w:val="00B16804"/>
    <w:rsid w:val="00B17497"/>
    <w:rsid w:val="00B201C0"/>
    <w:rsid w:val="00B20603"/>
    <w:rsid w:val="00B21782"/>
    <w:rsid w:val="00B25C9C"/>
    <w:rsid w:val="00B27C16"/>
    <w:rsid w:val="00B32AAC"/>
    <w:rsid w:val="00B32C9A"/>
    <w:rsid w:val="00B33104"/>
    <w:rsid w:val="00B33A76"/>
    <w:rsid w:val="00B33FB2"/>
    <w:rsid w:val="00B401F6"/>
    <w:rsid w:val="00B43195"/>
    <w:rsid w:val="00B4334A"/>
    <w:rsid w:val="00B44538"/>
    <w:rsid w:val="00B45F5D"/>
    <w:rsid w:val="00B46893"/>
    <w:rsid w:val="00B47831"/>
    <w:rsid w:val="00B500A1"/>
    <w:rsid w:val="00B51B0F"/>
    <w:rsid w:val="00B51D00"/>
    <w:rsid w:val="00B52206"/>
    <w:rsid w:val="00B52C95"/>
    <w:rsid w:val="00B53893"/>
    <w:rsid w:val="00B54FA7"/>
    <w:rsid w:val="00B5635D"/>
    <w:rsid w:val="00B56D68"/>
    <w:rsid w:val="00B6001A"/>
    <w:rsid w:val="00B618FE"/>
    <w:rsid w:val="00B61FEE"/>
    <w:rsid w:val="00B621BE"/>
    <w:rsid w:val="00B62954"/>
    <w:rsid w:val="00B63884"/>
    <w:rsid w:val="00B64062"/>
    <w:rsid w:val="00B65C92"/>
    <w:rsid w:val="00B66FBB"/>
    <w:rsid w:val="00B6743C"/>
    <w:rsid w:val="00B6759D"/>
    <w:rsid w:val="00B67C5B"/>
    <w:rsid w:val="00B70DB5"/>
    <w:rsid w:val="00B71E03"/>
    <w:rsid w:val="00B732A5"/>
    <w:rsid w:val="00B73451"/>
    <w:rsid w:val="00B73C7E"/>
    <w:rsid w:val="00B74307"/>
    <w:rsid w:val="00B76DBD"/>
    <w:rsid w:val="00B77E67"/>
    <w:rsid w:val="00B8330D"/>
    <w:rsid w:val="00B83833"/>
    <w:rsid w:val="00B8447D"/>
    <w:rsid w:val="00B84AC3"/>
    <w:rsid w:val="00B8749E"/>
    <w:rsid w:val="00B87935"/>
    <w:rsid w:val="00B90175"/>
    <w:rsid w:val="00B904B9"/>
    <w:rsid w:val="00B948A1"/>
    <w:rsid w:val="00B94CBA"/>
    <w:rsid w:val="00B957C5"/>
    <w:rsid w:val="00B9625D"/>
    <w:rsid w:val="00B96B4D"/>
    <w:rsid w:val="00BA04D1"/>
    <w:rsid w:val="00BA4A91"/>
    <w:rsid w:val="00BA5FCF"/>
    <w:rsid w:val="00BA60CF"/>
    <w:rsid w:val="00BA6FCE"/>
    <w:rsid w:val="00BA7C95"/>
    <w:rsid w:val="00BB133F"/>
    <w:rsid w:val="00BB2DE4"/>
    <w:rsid w:val="00BB3F1C"/>
    <w:rsid w:val="00BB6E28"/>
    <w:rsid w:val="00BC131C"/>
    <w:rsid w:val="00BC1570"/>
    <w:rsid w:val="00BC1ADE"/>
    <w:rsid w:val="00BC3718"/>
    <w:rsid w:val="00BC3F88"/>
    <w:rsid w:val="00BC5747"/>
    <w:rsid w:val="00BC61D8"/>
    <w:rsid w:val="00BC668D"/>
    <w:rsid w:val="00BC6BA0"/>
    <w:rsid w:val="00BC6EDB"/>
    <w:rsid w:val="00BC7646"/>
    <w:rsid w:val="00BD1A32"/>
    <w:rsid w:val="00BD1DB4"/>
    <w:rsid w:val="00BD259C"/>
    <w:rsid w:val="00BD25F6"/>
    <w:rsid w:val="00BD3933"/>
    <w:rsid w:val="00BD3D04"/>
    <w:rsid w:val="00BD474A"/>
    <w:rsid w:val="00BD51A2"/>
    <w:rsid w:val="00BD5E8C"/>
    <w:rsid w:val="00BD6406"/>
    <w:rsid w:val="00BD739E"/>
    <w:rsid w:val="00BE0C57"/>
    <w:rsid w:val="00BE189F"/>
    <w:rsid w:val="00BE64F4"/>
    <w:rsid w:val="00BE6A4C"/>
    <w:rsid w:val="00BE6F65"/>
    <w:rsid w:val="00BF15E1"/>
    <w:rsid w:val="00BF17AB"/>
    <w:rsid w:val="00BF3651"/>
    <w:rsid w:val="00BF44A5"/>
    <w:rsid w:val="00BF4BCB"/>
    <w:rsid w:val="00BF5A45"/>
    <w:rsid w:val="00BF62DC"/>
    <w:rsid w:val="00BF6BF9"/>
    <w:rsid w:val="00C001EC"/>
    <w:rsid w:val="00C00402"/>
    <w:rsid w:val="00C01E13"/>
    <w:rsid w:val="00C03387"/>
    <w:rsid w:val="00C0364A"/>
    <w:rsid w:val="00C039BB"/>
    <w:rsid w:val="00C05E7C"/>
    <w:rsid w:val="00C071D6"/>
    <w:rsid w:val="00C13E9E"/>
    <w:rsid w:val="00C145FE"/>
    <w:rsid w:val="00C15074"/>
    <w:rsid w:val="00C15673"/>
    <w:rsid w:val="00C175A1"/>
    <w:rsid w:val="00C220A0"/>
    <w:rsid w:val="00C224DD"/>
    <w:rsid w:val="00C251CC"/>
    <w:rsid w:val="00C2637E"/>
    <w:rsid w:val="00C268F2"/>
    <w:rsid w:val="00C308C8"/>
    <w:rsid w:val="00C3215E"/>
    <w:rsid w:val="00C32724"/>
    <w:rsid w:val="00C33B4B"/>
    <w:rsid w:val="00C33BEB"/>
    <w:rsid w:val="00C34035"/>
    <w:rsid w:val="00C35295"/>
    <w:rsid w:val="00C353DC"/>
    <w:rsid w:val="00C3547F"/>
    <w:rsid w:val="00C36C55"/>
    <w:rsid w:val="00C36F32"/>
    <w:rsid w:val="00C371A3"/>
    <w:rsid w:val="00C37B2B"/>
    <w:rsid w:val="00C40E24"/>
    <w:rsid w:val="00C41047"/>
    <w:rsid w:val="00C41D69"/>
    <w:rsid w:val="00C42477"/>
    <w:rsid w:val="00C42941"/>
    <w:rsid w:val="00C4469B"/>
    <w:rsid w:val="00C44A4C"/>
    <w:rsid w:val="00C45FF2"/>
    <w:rsid w:val="00C466B1"/>
    <w:rsid w:val="00C46B1F"/>
    <w:rsid w:val="00C47FFD"/>
    <w:rsid w:val="00C50225"/>
    <w:rsid w:val="00C51234"/>
    <w:rsid w:val="00C528A9"/>
    <w:rsid w:val="00C5304A"/>
    <w:rsid w:val="00C53DBB"/>
    <w:rsid w:val="00C600EA"/>
    <w:rsid w:val="00C6027A"/>
    <w:rsid w:val="00C61CF6"/>
    <w:rsid w:val="00C61EEC"/>
    <w:rsid w:val="00C62C8E"/>
    <w:rsid w:val="00C62F0D"/>
    <w:rsid w:val="00C634C2"/>
    <w:rsid w:val="00C63FA7"/>
    <w:rsid w:val="00C64066"/>
    <w:rsid w:val="00C65A9B"/>
    <w:rsid w:val="00C6664D"/>
    <w:rsid w:val="00C67CA5"/>
    <w:rsid w:val="00C7152C"/>
    <w:rsid w:val="00C72124"/>
    <w:rsid w:val="00C72F7C"/>
    <w:rsid w:val="00C7506B"/>
    <w:rsid w:val="00C75607"/>
    <w:rsid w:val="00C76F85"/>
    <w:rsid w:val="00C7711B"/>
    <w:rsid w:val="00C77E07"/>
    <w:rsid w:val="00C81A60"/>
    <w:rsid w:val="00C8378D"/>
    <w:rsid w:val="00C84C0B"/>
    <w:rsid w:val="00C85153"/>
    <w:rsid w:val="00C85306"/>
    <w:rsid w:val="00C859F9"/>
    <w:rsid w:val="00C9238C"/>
    <w:rsid w:val="00C9259A"/>
    <w:rsid w:val="00C92837"/>
    <w:rsid w:val="00C9297C"/>
    <w:rsid w:val="00C941F0"/>
    <w:rsid w:val="00C9457D"/>
    <w:rsid w:val="00C947E1"/>
    <w:rsid w:val="00C953D6"/>
    <w:rsid w:val="00C96BB3"/>
    <w:rsid w:val="00CA0E78"/>
    <w:rsid w:val="00CA1535"/>
    <w:rsid w:val="00CA3F31"/>
    <w:rsid w:val="00CA5086"/>
    <w:rsid w:val="00CA5C8A"/>
    <w:rsid w:val="00CA5F1D"/>
    <w:rsid w:val="00CA62C0"/>
    <w:rsid w:val="00CA7A69"/>
    <w:rsid w:val="00CB50FE"/>
    <w:rsid w:val="00CB5242"/>
    <w:rsid w:val="00CB73B2"/>
    <w:rsid w:val="00CC0F77"/>
    <w:rsid w:val="00CC2155"/>
    <w:rsid w:val="00CC236F"/>
    <w:rsid w:val="00CC2AA0"/>
    <w:rsid w:val="00CC3248"/>
    <w:rsid w:val="00CC351C"/>
    <w:rsid w:val="00CC3759"/>
    <w:rsid w:val="00CC4EEF"/>
    <w:rsid w:val="00CC74ED"/>
    <w:rsid w:val="00CD01B3"/>
    <w:rsid w:val="00CD0FF0"/>
    <w:rsid w:val="00CD18AB"/>
    <w:rsid w:val="00CD4343"/>
    <w:rsid w:val="00CD5827"/>
    <w:rsid w:val="00CD6C5B"/>
    <w:rsid w:val="00CD7412"/>
    <w:rsid w:val="00CD79E3"/>
    <w:rsid w:val="00CE0695"/>
    <w:rsid w:val="00CE0897"/>
    <w:rsid w:val="00CE2141"/>
    <w:rsid w:val="00CE29DC"/>
    <w:rsid w:val="00CE2EAB"/>
    <w:rsid w:val="00CE3BDE"/>
    <w:rsid w:val="00CE416F"/>
    <w:rsid w:val="00CE4180"/>
    <w:rsid w:val="00CE46F1"/>
    <w:rsid w:val="00CE5644"/>
    <w:rsid w:val="00CE5A55"/>
    <w:rsid w:val="00CE5C96"/>
    <w:rsid w:val="00CE5D10"/>
    <w:rsid w:val="00CE655F"/>
    <w:rsid w:val="00CF1D16"/>
    <w:rsid w:val="00CF55FB"/>
    <w:rsid w:val="00CF5E85"/>
    <w:rsid w:val="00D00B74"/>
    <w:rsid w:val="00D01D07"/>
    <w:rsid w:val="00D03F7A"/>
    <w:rsid w:val="00D05AA9"/>
    <w:rsid w:val="00D05D71"/>
    <w:rsid w:val="00D06329"/>
    <w:rsid w:val="00D073E4"/>
    <w:rsid w:val="00D07948"/>
    <w:rsid w:val="00D103FE"/>
    <w:rsid w:val="00D1050D"/>
    <w:rsid w:val="00D10994"/>
    <w:rsid w:val="00D117CE"/>
    <w:rsid w:val="00D11C80"/>
    <w:rsid w:val="00D11E95"/>
    <w:rsid w:val="00D12F30"/>
    <w:rsid w:val="00D13DBA"/>
    <w:rsid w:val="00D14119"/>
    <w:rsid w:val="00D143FC"/>
    <w:rsid w:val="00D14EEB"/>
    <w:rsid w:val="00D14F85"/>
    <w:rsid w:val="00D16874"/>
    <w:rsid w:val="00D175EC"/>
    <w:rsid w:val="00D203CD"/>
    <w:rsid w:val="00D20585"/>
    <w:rsid w:val="00D20E66"/>
    <w:rsid w:val="00D21DB1"/>
    <w:rsid w:val="00D22FF6"/>
    <w:rsid w:val="00D233E9"/>
    <w:rsid w:val="00D23D8F"/>
    <w:rsid w:val="00D25A1C"/>
    <w:rsid w:val="00D26F78"/>
    <w:rsid w:val="00D27549"/>
    <w:rsid w:val="00D27E25"/>
    <w:rsid w:val="00D304AB"/>
    <w:rsid w:val="00D31671"/>
    <w:rsid w:val="00D3260E"/>
    <w:rsid w:val="00D32E49"/>
    <w:rsid w:val="00D357DF"/>
    <w:rsid w:val="00D45E9A"/>
    <w:rsid w:val="00D472F1"/>
    <w:rsid w:val="00D476D9"/>
    <w:rsid w:val="00D50E4C"/>
    <w:rsid w:val="00D529B4"/>
    <w:rsid w:val="00D52A0C"/>
    <w:rsid w:val="00D53BEB"/>
    <w:rsid w:val="00D53E15"/>
    <w:rsid w:val="00D54060"/>
    <w:rsid w:val="00D54C14"/>
    <w:rsid w:val="00D5510A"/>
    <w:rsid w:val="00D55156"/>
    <w:rsid w:val="00D556FD"/>
    <w:rsid w:val="00D57567"/>
    <w:rsid w:val="00D57EAC"/>
    <w:rsid w:val="00D604E6"/>
    <w:rsid w:val="00D606B0"/>
    <w:rsid w:val="00D61B35"/>
    <w:rsid w:val="00D61BA0"/>
    <w:rsid w:val="00D61BBB"/>
    <w:rsid w:val="00D62DDA"/>
    <w:rsid w:val="00D63E94"/>
    <w:rsid w:val="00D65954"/>
    <w:rsid w:val="00D65BEB"/>
    <w:rsid w:val="00D66432"/>
    <w:rsid w:val="00D702ED"/>
    <w:rsid w:val="00D71AEC"/>
    <w:rsid w:val="00D725A4"/>
    <w:rsid w:val="00D73D6C"/>
    <w:rsid w:val="00D73F5B"/>
    <w:rsid w:val="00D73FCF"/>
    <w:rsid w:val="00D74887"/>
    <w:rsid w:val="00D74F1E"/>
    <w:rsid w:val="00D767FE"/>
    <w:rsid w:val="00D7745E"/>
    <w:rsid w:val="00D806B9"/>
    <w:rsid w:val="00D8072B"/>
    <w:rsid w:val="00D8129C"/>
    <w:rsid w:val="00D81D38"/>
    <w:rsid w:val="00D8210D"/>
    <w:rsid w:val="00D8454C"/>
    <w:rsid w:val="00D851B7"/>
    <w:rsid w:val="00D8641A"/>
    <w:rsid w:val="00D865E9"/>
    <w:rsid w:val="00D86846"/>
    <w:rsid w:val="00D87009"/>
    <w:rsid w:val="00D91FDC"/>
    <w:rsid w:val="00D93A9C"/>
    <w:rsid w:val="00D93CA4"/>
    <w:rsid w:val="00D94DEC"/>
    <w:rsid w:val="00D97732"/>
    <w:rsid w:val="00DA0599"/>
    <w:rsid w:val="00DA0640"/>
    <w:rsid w:val="00DA0963"/>
    <w:rsid w:val="00DA16CD"/>
    <w:rsid w:val="00DA2CE2"/>
    <w:rsid w:val="00DA3AAC"/>
    <w:rsid w:val="00DA3B75"/>
    <w:rsid w:val="00DA41C4"/>
    <w:rsid w:val="00DA49DC"/>
    <w:rsid w:val="00DA53A6"/>
    <w:rsid w:val="00DA6561"/>
    <w:rsid w:val="00DA7148"/>
    <w:rsid w:val="00DA72B3"/>
    <w:rsid w:val="00DA782A"/>
    <w:rsid w:val="00DB00E1"/>
    <w:rsid w:val="00DB1887"/>
    <w:rsid w:val="00DB1D31"/>
    <w:rsid w:val="00DB25A4"/>
    <w:rsid w:val="00DB2923"/>
    <w:rsid w:val="00DB4363"/>
    <w:rsid w:val="00DB4759"/>
    <w:rsid w:val="00DB5C7D"/>
    <w:rsid w:val="00DB69E6"/>
    <w:rsid w:val="00DC05D9"/>
    <w:rsid w:val="00DC0A76"/>
    <w:rsid w:val="00DC1467"/>
    <w:rsid w:val="00DC17D9"/>
    <w:rsid w:val="00DC1CB1"/>
    <w:rsid w:val="00DC1EF7"/>
    <w:rsid w:val="00DC1F59"/>
    <w:rsid w:val="00DC3181"/>
    <w:rsid w:val="00DC43C4"/>
    <w:rsid w:val="00DC59BE"/>
    <w:rsid w:val="00DC59FE"/>
    <w:rsid w:val="00DC6608"/>
    <w:rsid w:val="00DC6DA4"/>
    <w:rsid w:val="00DD0B1D"/>
    <w:rsid w:val="00DD1DF3"/>
    <w:rsid w:val="00DD2372"/>
    <w:rsid w:val="00DD23E4"/>
    <w:rsid w:val="00DD38BA"/>
    <w:rsid w:val="00DD4CAE"/>
    <w:rsid w:val="00DD4E35"/>
    <w:rsid w:val="00DD7170"/>
    <w:rsid w:val="00DD7A4B"/>
    <w:rsid w:val="00DE0631"/>
    <w:rsid w:val="00DE0D90"/>
    <w:rsid w:val="00DE20A5"/>
    <w:rsid w:val="00DE25AC"/>
    <w:rsid w:val="00DE288A"/>
    <w:rsid w:val="00DE2B94"/>
    <w:rsid w:val="00DE3780"/>
    <w:rsid w:val="00DE3ED5"/>
    <w:rsid w:val="00DE733A"/>
    <w:rsid w:val="00DF075A"/>
    <w:rsid w:val="00DF3FDB"/>
    <w:rsid w:val="00DF70F7"/>
    <w:rsid w:val="00DF7947"/>
    <w:rsid w:val="00DF7A83"/>
    <w:rsid w:val="00DF7E6A"/>
    <w:rsid w:val="00E00985"/>
    <w:rsid w:val="00E012C7"/>
    <w:rsid w:val="00E02337"/>
    <w:rsid w:val="00E02E04"/>
    <w:rsid w:val="00E058C7"/>
    <w:rsid w:val="00E05D72"/>
    <w:rsid w:val="00E07FDC"/>
    <w:rsid w:val="00E10102"/>
    <w:rsid w:val="00E11259"/>
    <w:rsid w:val="00E11B06"/>
    <w:rsid w:val="00E13A97"/>
    <w:rsid w:val="00E145C6"/>
    <w:rsid w:val="00E14B78"/>
    <w:rsid w:val="00E14C8E"/>
    <w:rsid w:val="00E14F15"/>
    <w:rsid w:val="00E153B9"/>
    <w:rsid w:val="00E16EBD"/>
    <w:rsid w:val="00E17D0D"/>
    <w:rsid w:val="00E208BB"/>
    <w:rsid w:val="00E21B5A"/>
    <w:rsid w:val="00E21DBF"/>
    <w:rsid w:val="00E22CAC"/>
    <w:rsid w:val="00E2302A"/>
    <w:rsid w:val="00E2313A"/>
    <w:rsid w:val="00E2367E"/>
    <w:rsid w:val="00E236F7"/>
    <w:rsid w:val="00E2458C"/>
    <w:rsid w:val="00E2499A"/>
    <w:rsid w:val="00E256D0"/>
    <w:rsid w:val="00E25E24"/>
    <w:rsid w:val="00E265A3"/>
    <w:rsid w:val="00E26603"/>
    <w:rsid w:val="00E27992"/>
    <w:rsid w:val="00E30AC4"/>
    <w:rsid w:val="00E30B15"/>
    <w:rsid w:val="00E3185A"/>
    <w:rsid w:val="00E341C2"/>
    <w:rsid w:val="00E341D8"/>
    <w:rsid w:val="00E3511B"/>
    <w:rsid w:val="00E36375"/>
    <w:rsid w:val="00E36774"/>
    <w:rsid w:val="00E37119"/>
    <w:rsid w:val="00E4092F"/>
    <w:rsid w:val="00E414E6"/>
    <w:rsid w:val="00E41F10"/>
    <w:rsid w:val="00E42410"/>
    <w:rsid w:val="00E4262B"/>
    <w:rsid w:val="00E43955"/>
    <w:rsid w:val="00E4537B"/>
    <w:rsid w:val="00E50ACF"/>
    <w:rsid w:val="00E5125A"/>
    <w:rsid w:val="00E51FB0"/>
    <w:rsid w:val="00E5263A"/>
    <w:rsid w:val="00E52E54"/>
    <w:rsid w:val="00E5321E"/>
    <w:rsid w:val="00E53A04"/>
    <w:rsid w:val="00E54750"/>
    <w:rsid w:val="00E55E3D"/>
    <w:rsid w:val="00E573D5"/>
    <w:rsid w:val="00E60E0A"/>
    <w:rsid w:val="00E610D3"/>
    <w:rsid w:val="00E611B5"/>
    <w:rsid w:val="00E61549"/>
    <w:rsid w:val="00E61EB3"/>
    <w:rsid w:val="00E62123"/>
    <w:rsid w:val="00E6279F"/>
    <w:rsid w:val="00E63757"/>
    <w:rsid w:val="00E639D6"/>
    <w:rsid w:val="00E63BF6"/>
    <w:rsid w:val="00E6450C"/>
    <w:rsid w:val="00E64CE5"/>
    <w:rsid w:val="00E656E9"/>
    <w:rsid w:val="00E678EF"/>
    <w:rsid w:val="00E70191"/>
    <w:rsid w:val="00E70500"/>
    <w:rsid w:val="00E70A10"/>
    <w:rsid w:val="00E71322"/>
    <w:rsid w:val="00E72C4E"/>
    <w:rsid w:val="00E74E7C"/>
    <w:rsid w:val="00E82533"/>
    <w:rsid w:val="00E82BED"/>
    <w:rsid w:val="00E83CDC"/>
    <w:rsid w:val="00E8443A"/>
    <w:rsid w:val="00E8706C"/>
    <w:rsid w:val="00E87A6C"/>
    <w:rsid w:val="00E90B6F"/>
    <w:rsid w:val="00E91EF3"/>
    <w:rsid w:val="00E94801"/>
    <w:rsid w:val="00E94E35"/>
    <w:rsid w:val="00EA32B9"/>
    <w:rsid w:val="00EA36CF"/>
    <w:rsid w:val="00EA4192"/>
    <w:rsid w:val="00EA67E1"/>
    <w:rsid w:val="00EA76E6"/>
    <w:rsid w:val="00EA7A77"/>
    <w:rsid w:val="00EA7C81"/>
    <w:rsid w:val="00EB0678"/>
    <w:rsid w:val="00EB0A35"/>
    <w:rsid w:val="00EB0F52"/>
    <w:rsid w:val="00EB13A4"/>
    <w:rsid w:val="00EB151C"/>
    <w:rsid w:val="00EB199C"/>
    <w:rsid w:val="00EB2974"/>
    <w:rsid w:val="00EB47A7"/>
    <w:rsid w:val="00EB6722"/>
    <w:rsid w:val="00EB7089"/>
    <w:rsid w:val="00EC088F"/>
    <w:rsid w:val="00EC09EB"/>
    <w:rsid w:val="00EC1630"/>
    <w:rsid w:val="00EC1941"/>
    <w:rsid w:val="00EC3B96"/>
    <w:rsid w:val="00EC6F9F"/>
    <w:rsid w:val="00ED1D33"/>
    <w:rsid w:val="00ED2002"/>
    <w:rsid w:val="00ED369D"/>
    <w:rsid w:val="00ED3EEC"/>
    <w:rsid w:val="00ED4423"/>
    <w:rsid w:val="00ED4A8A"/>
    <w:rsid w:val="00ED4DFC"/>
    <w:rsid w:val="00ED616C"/>
    <w:rsid w:val="00ED66F0"/>
    <w:rsid w:val="00EE034A"/>
    <w:rsid w:val="00EE0E30"/>
    <w:rsid w:val="00EE3F29"/>
    <w:rsid w:val="00EE4093"/>
    <w:rsid w:val="00EE484E"/>
    <w:rsid w:val="00EE679A"/>
    <w:rsid w:val="00EF0377"/>
    <w:rsid w:val="00EF090A"/>
    <w:rsid w:val="00EF1A57"/>
    <w:rsid w:val="00EF1C63"/>
    <w:rsid w:val="00EF22CF"/>
    <w:rsid w:val="00EF4D48"/>
    <w:rsid w:val="00EF507B"/>
    <w:rsid w:val="00EF7169"/>
    <w:rsid w:val="00EF7A0D"/>
    <w:rsid w:val="00F00794"/>
    <w:rsid w:val="00F00B4C"/>
    <w:rsid w:val="00F0146A"/>
    <w:rsid w:val="00F01506"/>
    <w:rsid w:val="00F01A40"/>
    <w:rsid w:val="00F04C95"/>
    <w:rsid w:val="00F0621B"/>
    <w:rsid w:val="00F07E91"/>
    <w:rsid w:val="00F103AC"/>
    <w:rsid w:val="00F10818"/>
    <w:rsid w:val="00F10E20"/>
    <w:rsid w:val="00F12749"/>
    <w:rsid w:val="00F12826"/>
    <w:rsid w:val="00F13D3B"/>
    <w:rsid w:val="00F14A2F"/>
    <w:rsid w:val="00F14DDA"/>
    <w:rsid w:val="00F15FEE"/>
    <w:rsid w:val="00F1645A"/>
    <w:rsid w:val="00F16BA8"/>
    <w:rsid w:val="00F208F2"/>
    <w:rsid w:val="00F211F7"/>
    <w:rsid w:val="00F213FC"/>
    <w:rsid w:val="00F2163A"/>
    <w:rsid w:val="00F221EA"/>
    <w:rsid w:val="00F22C31"/>
    <w:rsid w:val="00F2417A"/>
    <w:rsid w:val="00F25784"/>
    <w:rsid w:val="00F2662C"/>
    <w:rsid w:val="00F27A54"/>
    <w:rsid w:val="00F30314"/>
    <w:rsid w:val="00F30601"/>
    <w:rsid w:val="00F307B9"/>
    <w:rsid w:val="00F343C5"/>
    <w:rsid w:val="00F344FD"/>
    <w:rsid w:val="00F34FF6"/>
    <w:rsid w:val="00F35A04"/>
    <w:rsid w:val="00F36984"/>
    <w:rsid w:val="00F370BC"/>
    <w:rsid w:val="00F402CD"/>
    <w:rsid w:val="00F40318"/>
    <w:rsid w:val="00F40395"/>
    <w:rsid w:val="00F403D8"/>
    <w:rsid w:val="00F41948"/>
    <w:rsid w:val="00F4217F"/>
    <w:rsid w:val="00F4276B"/>
    <w:rsid w:val="00F42818"/>
    <w:rsid w:val="00F44BE2"/>
    <w:rsid w:val="00F45F99"/>
    <w:rsid w:val="00F46C42"/>
    <w:rsid w:val="00F479EC"/>
    <w:rsid w:val="00F47D3B"/>
    <w:rsid w:val="00F51186"/>
    <w:rsid w:val="00F52152"/>
    <w:rsid w:val="00F52B23"/>
    <w:rsid w:val="00F52FAF"/>
    <w:rsid w:val="00F5301A"/>
    <w:rsid w:val="00F5423F"/>
    <w:rsid w:val="00F5466C"/>
    <w:rsid w:val="00F5485F"/>
    <w:rsid w:val="00F54CC6"/>
    <w:rsid w:val="00F54E0B"/>
    <w:rsid w:val="00F54F3C"/>
    <w:rsid w:val="00F55E24"/>
    <w:rsid w:val="00F55F1C"/>
    <w:rsid w:val="00F575D1"/>
    <w:rsid w:val="00F57918"/>
    <w:rsid w:val="00F57936"/>
    <w:rsid w:val="00F57B93"/>
    <w:rsid w:val="00F607FE"/>
    <w:rsid w:val="00F60B0D"/>
    <w:rsid w:val="00F624DD"/>
    <w:rsid w:val="00F6544D"/>
    <w:rsid w:val="00F65E03"/>
    <w:rsid w:val="00F6622E"/>
    <w:rsid w:val="00F662B6"/>
    <w:rsid w:val="00F665A9"/>
    <w:rsid w:val="00F66D1A"/>
    <w:rsid w:val="00F66D6D"/>
    <w:rsid w:val="00F704C7"/>
    <w:rsid w:val="00F7067C"/>
    <w:rsid w:val="00F7088E"/>
    <w:rsid w:val="00F7091F"/>
    <w:rsid w:val="00F70B2F"/>
    <w:rsid w:val="00F73EFE"/>
    <w:rsid w:val="00F7493B"/>
    <w:rsid w:val="00F74B9C"/>
    <w:rsid w:val="00F7578E"/>
    <w:rsid w:val="00F75F6A"/>
    <w:rsid w:val="00F76B47"/>
    <w:rsid w:val="00F76E94"/>
    <w:rsid w:val="00F8169E"/>
    <w:rsid w:val="00F82E41"/>
    <w:rsid w:val="00F86132"/>
    <w:rsid w:val="00F86B8D"/>
    <w:rsid w:val="00F86CCE"/>
    <w:rsid w:val="00F86ECE"/>
    <w:rsid w:val="00F90D4D"/>
    <w:rsid w:val="00F90D6C"/>
    <w:rsid w:val="00F93634"/>
    <w:rsid w:val="00F939C5"/>
    <w:rsid w:val="00F93A41"/>
    <w:rsid w:val="00FA0F9E"/>
    <w:rsid w:val="00FA101D"/>
    <w:rsid w:val="00FA174F"/>
    <w:rsid w:val="00FA1EF8"/>
    <w:rsid w:val="00FA2B54"/>
    <w:rsid w:val="00FA3D2B"/>
    <w:rsid w:val="00FA3E32"/>
    <w:rsid w:val="00FA5853"/>
    <w:rsid w:val="00FA6084"/>
    <w:rsid w:val="00FA6CB9"/>
    <w:rsid w:val="00FA792B"/>
    <w:rsid w:val="00FB095A"/>
    <w:rsid w:val="00FB18C5"/>
    <w:rsid w:val="00FB3251"/>
    <w:rsid w:val="00FB35C3"/>
    <w:rsid w:val="00FB35E0"/>
    <w:rsid w:val="00FB529A"/>
    <w:rsid w:val="00FB59E4"/>
    <w:rsid w:val="00FB6C87"/>
    <w:rsid w:val="00FB6E29"/>
    <w:rsid w:val="00FB7221"/>
    <w:rsid w:val="00FC06B3"/>
    <w:rsid w:val="00FC2445"/>
    <w:rsid w:val="00FC2834"/>
    <w:rsid w:val="00FC627A"/>
    <w:rsid w:val="00FC6AC8"/>
    <w:rsid w:val="00FC6C8F"/>
    <w:rsid w:val="00FC6D9B"/>
    <w:rsid w:val="00FC70EC"/>
    <w:rsid w:val="00FC79F7"/>
    <w:rsid w:val="00FC7FCD"/>
    <w:rsid w:val="00FD071F"/>
    <w:rsid w:val="00FD2C49"/>
    <w:rsid w:val="00FD34B7"/>
    <w:rsid w:val="00FD4E1B"/>
    <w:rsid w:val="00FD5ACF"/>
    <w:rsid w:val="00FD61FE"/>
    <w:rsid w:val="00FE03F1"/>
    <w:rsid w:val="00FE2C8F"/>
    <w:rsid w:val="00FE36A5"/>
    <w:rsid w:val="00FE55C7"/>
    <w:rsid w:val="00FE5B89"/>
    <w:rsid w:val="00FE5DA4"/>
    <w:rsid w:val="00FE6A9D"/>
    <w:rsid w:val="00FE7135"/>
    <w:rsid w:val="00FE76B9"/>
    <w:rsid w:val="00FE78B1"/>
    <w:rsid w:val="00FE791A"/>
    <w:rsid w:val="00FF0F66"/>
    <w:rsid w:val="00FF1E76"/>
    <w:rsid w:val="00FF2173"/>
    <w:rsid w:val="00FF2A97"/>
    <w:rsid w:val="00FF5029"/>
    <w:rsid w:val="00FF59EE"/>
    <w:rsid w:val="00FF6623"/>
    <w:rsid w:val="00FF6966"/>
    <w:rsid w:val="00FF75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0679"/>
  <w15:chartTrackingRefBased/>
  <w15:docId w15:val="{C9988CB6-2819-454F-BF3F-00E459A24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52A"/>
    <w:pPr>
      <w:spacing w:after="80" w:line="240" w:lineRule="auto"/>
    </w:pPr>
    <w:rPr>
      <w:rFonts w:ascii="Times New Roman" w:eastAsia="Times New Roman" w:hAnsi="Times New Roman" w:cs="Times New Roman"/>
      <w:noProof/>
      <w:kern w:val="0"/>
      <w:sz w:val="24"/>
      <w:szCs w:val="24"/>
      <w:lang w:eastAsia="hr-HR"/>
      <w14:ligatures w14:val="none"/>
    </w:rPr>
  </w:style>
  <w:style w:type="paragraph" w:styleId="Heading1">
    <w:name w:val="heading 1"/>
    <w:aliases w:val="Članak"/>
    <w:basedOn w:val="Normal"/>
    <w:next w:val="Normal"/>
    <w:link w:val="Heading1Char"/>
    <w:autoRedefine/>
    <w:uiPriority w:val="9"/>
    <w:rsid w:val="00C76F85"/>
    <w:pPr>
      <w:keepNext/>
      <w:keepLines/>
      <w:numPr>
        <w:numId w:val="1"/>
      </w:numPr>
      <w:spacing w:before="240" w:after="0"/>
      <w:ind w:left="0" w:firstLine="0"/>
      <w:jc w:val="center"/>
      <w:outlineLvl w:val="0"/>
    </w:pPr>
    <w:rPr>
      <w:rFonts w:eastAsiaTheme="majorEastAsia" w:cstheme="majorBidi"/>
      <w:b/>
      <w:color w:val="000000" w:themeColor="text1"/>
      <w:szCs w:val="32"/>
    </w:rPr>
  </w:style>
  <w:style w:type="paragraph" w:styleId="Heading2">
    <w:name w:val="heading 2"/>
    <w:aliases w:val="Naziv zakona"/>
    <w:basedOn w:val="Normal"/>
    <w:next w:val="Normal"/>
    <w:link w:val="Heading2Char"/>
    <w:autoRedefine/>
    <w:rsid w:val="00610181"/>
    <w:pPr>
      <w:spacing w:after="240"/>
      <w:jc w:val="center"/>
      <w:outlineLvl w:val="1"/>
    </w:pPr>
    <w:rPr>
      <w:rFonts w:cs="Latha"/>
      <w:b/>
      <w:bCs/>
      <w:color w:val="000000" w:themeColor="text1"/>
      <w:szCs w:val="28"/>
      <w:lang w:val="en-US" w:eastAsia="en-US" w:bidi="ta-IN"/>
    </w:rPr>
  </w:style>
  <w:style w:type="paragraph" w:styleId="Heading5">
    <w:name w:val="heading 5"/>
    <w:basedOn w:val="Normal"/>
    <w:next w:val="Normal"/>
    <w:link w:val="Heading5Char"/>
    <w:semiHidden/>
    <w:unhideWhenUsed/>
    <w:qFormat/>
    <w:rsid w:val="002C5F4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aziv zakona Char"/>
    <w:basedOn w:val="DefaultParagraphFont"/>
    <w:link w:val="Heading2"/>
    <w:rsid w:val="00610181"/>
    <w:rPr>
      <w:rFonts w:ascii="Times New Roman" w:eastAsia="Times New Roman" w:hAnsi="Times New Roman" w:cs="Latha"/>
      <w:b/>
      <w:bCs/>
      <w:noProof/>
      <w:color w:val="000000" w:themeColor="text1"/>
      <w:kern w:val="0"/>
      <w:sz w:val="24"/>
      <w:szCs w:val="28"/>
      <w:lang w:val="en-US" w:bidi="ta-IN"/>
      <w14:ligatures w14:val="none"/>
    </w:rPr>
  </w:style>
  <w:style w:type="character" w:customStyle="1" w:styleId="Heading5Char">
    <w:name w:val="Heading 5 Char"/>
    <w:basedOn w:val="DefaultParagraphFont"/>
    <w:link w:val="Heading5"/>
    <w:semiHidden/>
    <w:rsid w:val="002C5F48"/>
    <w:rPr>
      <w:rFonts w:ascii="Calibri" w:eastAsia="Times New Roman" w:hAnsi="Calibri" w:cs="Times New Roman"/>
      <w:b/>
      <w:bCs/>
      <w:i/>
      <w:iCs/>
      <w:noProof/>
      <w:kern w:val="0"/>
      <w:sz w:val="26"/>
      <w:szCs w:val="26"/>
      <w:lang w:eastAsia="hr-HR"/>
      <w14:ligatures w14:val="none"/>
    </w:rPr>
  </w:style>
  <w:style w:type="paragraph" w:styleId="Header">
    <w:name w:val="header"/>
    <w:basedOn w:val="Normal"/>
    <w:link w:val="HeaderChar"/>
    <w:uiPriority w:val="99"/>
    <w:rsid w:val="002C5F48"/>
    <w:pPr>
      <w:tabs>
        <w:tab w:val="center" w:pos="4536"/>
        <w:tab w:val="right" w:pos="9072"/>
      </w:tabs>
    </w:pPr>
  </w:style>
  <w:style w:type="character" w:customStyle="1" w:styleId="HeaderChar">
    <w:name w:val="Header Char"/>
    <w:basedOn w:val="DefaultParagraphFont"/>
    <w:link w:val="Header"/>
    <w:uiPriority w:val="99"/>
    <w:rsid w:val="002C5F48"/>
    <w:rPr>
      <w:rFonts w:ascii="Times New Roman" w:eastAsia="Times New Roman" w:hAnsi="Times New Roman" w:cs="Times New Roman"/>
      <w:noProof/>
      <w:kern w:val="0"/>
      <w:sz w:val="24"/>
      <w:szCs w:val="24"/>
      <w:lang w:eastAsia="hr-HR"/>
      <w14:ligatures w14:val="none"/>
    </w:rPr>
  </w:style>
  <w:style w:type="paragraph" w:styleId="Footer">
    <w:name w:val="footer"/>
    <w:basedOn w:val="Normal"/>
    <w:link w:val="FooterChar"/>
    <w:uiPriority w:val="99"/>
    <w:rsid w:val="002C5F48"/>
    <w:pPr>
      <w:tabs>
        <w:tab w:val="center" w:pos="4536"/>
        <w:tab w:val="right" w:pos="9072"/>
      </w:tabs>
    </w:pPr>
  </w:style>
  <w:style w:type="character" w:customStyle="1" w:styleId="FooterChar">
    <w:name w:val="Footer Char"/>
    <w:basedOn w:val="DefaultParagraphFont"/>
    <w:link w:val="Footer"/>
    <w:uiPriority w:val="99"/>
    <w:rsid w:val="002C5F48"/>
    <w:rPr>
      <w:rFonts w:ascii="Times New Roman" w:eastAsia="Times New Roman" w:hAnsi="Times New Roman" w:cs="Times New Roman"/>
      <w:noProof/>
      <w:kern w:val="0"/>
      <w:sz w:val="24"/>
      <w:szCs w:val="24"/>
      <w:lang w:eastAsia="hr-HR"/>
      <w14:ligatures w14:val="none"/>
    </w:rPr>
  </w:style>
  <w:style w:type="paragraph" w:styleId="BalloonText">
    <w:name w:val="Balloon Text"/>
    <w:basedOn w:val="Normal"/>
    <w:link w:val="BalloonTextChar"/>
    <w:uiPriority w:val="99"/>
    <w:rsid w:val="002C5F48"/>
    <w:rPr>
      <w:rFonts w:ascii="Tahoma" w:hAnsi="Tahoma" w:cs="Tahoma"/>
      <w:sz w:val="16"/>
      <w:szCs w:val="16"/>
    </w:rPr>
  </w:style>
  <w:style w:type="character" w:customStyle="1" w:styleId="BalloonTextChar">
    <w:name w:val="Balloon Text Char"/>
    <w:basedOn w:val="DefaultParagraphFont"/>
    <w:link w:val="BalloonText"/>
    <w:uiPriority w:val="99"/>
    <w:rsid w:val="002C5F48"/>
    <w:rPr>
      <w:rFonts w:ascii="Tahoma" w:eastAsia="Times New Roman" w:hAnsi="Tahoma" w:cs="Tahoma"/>
      <w:noProof/>
      <w:kern w:val="0"/>
      <w:sz w:val="16"/>
      <w:szCs w:val="16"/>
      <w:lang w:eastAsia="hr-HR"/>
      <w14:ligatures w14:val="none"/>
    </w:rPr>
  </w:style>
  <w:style w:type="table" w:styleId="TableGrid">
    <w:name w:val="Table Grid"/>
    <w:basedOn w:val="TableNormal"/>
    <w:rsid w:val="002C5F4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C5F48"/>
    <w:pPr>
      <w:ind w:left="708"/>
    </w:pPr>
    <w:rPr>
      <w:rFonts w:ascii="Arial" w:hAnsi="Arial"/>
      <w:sz w:val="22"/>
      <w:szCs w:val="20"/>
      <w:lang w:val="en-GB"/>
    </w:rPr>
  </w:style>
  <w:style w:type="numbering" w:customStyle="1" w:styleId="Bezpopisa1">
    <w:name w:val="Bez popisa1"/>
    <w:next w:val="NoList"/>
    <w:semiHidden/>
    <w:rsid w:val="002C5F48"/>
  </w:style>
  <w:style w:type="paragraph" w:styleId="CommentText">
    <w:name w:val="annotation text"/>
    <w:basedOn w:val="Normal"/>
    <w:link w:val="CommentTextChar"/>
    <w:uiPriority w:val="99"/>
    <w:qFormat/>
    <w:rsid w:val="002C5F48"/>
    <w:rPr>
      <w:rFonts w:cs="Latha"/>
      <w:sz w:val="20"/>
      <w:szCs w:val="20"/>
      <w:lang w:val="en-US" w:eastAsia="en-US" w:bidi="ta-IN"/>
    </w:rPr>
  </w:style>
  <w:style w:type="character" w:customStyle="1" w:styleId="CommentTextChar">
    <w:name w:val="Comment Text Char"/>
    <w:basedOn w:val="DefaultParagraphFont"/>
    <w:link w:val="CommentText"/>
    <w:uiPriority w:val="99"/>
    <w:rsid w:val="002C5F48"/>
    <w:rPr>
      <w:rFonts w:ascii="Times New Roman" w:eastAsia="Times New Roman" w:hAnsi="Times New Roman" w:cs="Latha"/>
      <w:noProof/>
      <w:kern w:val="0"/>
      <w:sz w:val="20"/>
      <w:szCs w:val="20"/>
      <w:lang w:val="en-US" w:bidi="ta-IN"/>
      <w14:ligatures w14:val="none"/>
    </w:rPr>
  </w:style>
  <w:style w:type="paragraph" w:customStyle="1" w:styleId="T-98-2">
    <w:name w:val="T-9/8-2"/>
    <w:basedOn w:val="Normal"/>
    <w:uiPriority w:val="99"/>
    <w:rsid w:val="002C5F48"/>
    <w:pPr>
      <w:tabs>
        <w:tab w:val="left" w:pos="2153"/>
      </w:tabs>
      <w:spacing w:after="43"/>
      <w:ind w:firstLine="342"/>
      <w:jc w:val="both"/>
    </w:pPr>
    <w:rPr>
      <w:rFonts w:ascii="Times-NewRoman" w:hAnsi="Times-NewRoman" w:cs="Latha"/>
      <w:sz w:val="19"/>
      <w:szCs w:val="19"/>
      <w:lang w:val="en-US" w:eastAsia="en-US" w:bidi="ta-IN"/>
    </w:rPr>
  </w:style>
  <w:style w:type="paragraph" w:customStyle="1" w:styleId="T-119sred">
    <w:name w:val="T-11/9 sred"/>
    <w:next w:val="T-98-2"/>
    <w:uiPriority w:val="99"/>
    <w:rsid w:val="002C5F48"/>
    <w:pPr>
      <w:spacing w:before="128" w:after="43" w:line="240" w:lineRule="auto"/>
      <w:jc w:val="center"/>
    </w:pPr>
    <w:rPr>
      <w:rFonts w:ascii="Times-NewRoman" w:eastAsia="Times New Roman" w:hAnsi="Times-NewRoman" w:cs="Latha"/>
      <w:kern w:val="0"/>
      <w:sz w:val="23"/>
      <w:szCs w:val="23"/>
      <w:lang w:val="en-US" w:bidi="ta-IN"/>
      <w14:ligatures w14:val="none"/>
    </w:rPr>
  </w:style>
  <w:style w:type="paragraph" w:styleId="NormalWeb">
    <w:name w:val="Normal (Web)"/>
    <w:basedOn w:val="Normal"/>
    <w:uiPriority w:val="99"/>
    <w:rsid w:val="002C5F48"/>
    <w:pPr>
      <w:spacing w:before="100" w:after="100"/>
    </w:pPr>
    <w:rPr>
      <w:rFonts w:cs="Latha"/>
      <w:lang w:eastAsia="en-US" w:bidi="ta-IN"/>
    </w:rPr>
  </w:style>
  <w:style w:type="paragraph" w:customStyle="1" w:styleId="Opisslike1">
    <w:name w:val="Opis slike1"/>
    <w:basedOn w:val="Normal"/>
    <w:next w:val="Normal"/>
    <w:uiPriority w:val="99"/>
    <w:rsid w:val="002C5F48"/>
    <w:pPr>
      <w:spacing w:before="120" w:after="120"/>
    </w:pPr>
    <w:rPr>
      <w:rFonts w:ascii="Arial" w:hAnsi="Arial" w:cs="Latha"/>
      <w:b/>
      <w:bCs/>
      <w:sz w:val="20"/>
      <w:szCs w:val="20"/>
      <w:lang w:eastAsia="en-US" w:bidi="ta-IN"/>
    </w:rPr>
  </w:style>
  <w:style w:type="paragraph" w:customStyle="1" w:styleId="t-9-8">
    <w:name w:val="t-9-8"/>
    <w:basedOn w:val="Normal"/>
    <w:uiPriority w:val="99"/>
    <w:rsid w:val="002C5F48"/>
    <w:pPr>
      <w:spacing w:before="100" w:after="100"/>
    </w:pPr>
    <w:rPr>
      <w:rFonts w:cs="Latha"/>
      <w:lang w:eastAsia="en-US" w:bidi="ta-IN"/>
    </w:rPr>
  </w:style>
  <w:style w:type="paragraph" w:customStyle="1" w:styleId="NoSpacing1">
    <w:name w:val="No Spacing1"/>
    <w:uiPriority w:val="99"/>
    <w:rsid w:val="002C5F48"/>
    <w:pPr>
      <w:spacing w:after="80" w:line="240" w:lineRule="auto"/>
    </w:pPr>
    <w:rPr>
      <w:rFonts w:ascii="Calibri" w:eastAsia="Times New Roman" w:hAnsi="Calibri" w:cs="Latha"/>
      <w:kern w:val="0"/>
      <w:lang w:bidi="ta-IN"/>
      <w14:ligatures w14:val="none"/>
    </w:rPr>
  </w:style>
  <w:style w:type="paragraph" w:customStyle="1" w:styleId="Stavak">
    <w:name w:val="Stavak"/>
    <w:basedOn w:val="Normal"/>
    <w:uiPriority w:val="99"/>
    <w:rsid w:val="002C5F48"/>
    <w:pPr>
      <w:tabs>
        <w:tab w:val="left" w:pos="454"/>
      </w:tabs>
      <w:jc w:val="both"/>
    </w:pPr>
    <w:rPr>
      <w:rFonts w:cs="Latha"/>
      <w:lang w:eastAsia="en-US" w:bidi="ta-IN"/>
    </w:rPr>
  </w:style>
  <w:style w:type="paragraph" w:customStyle="1" w:styleId="NabrajanjeSBrojevima">
    <w:name w:val="NabrajanjeSBrojevima"/>
    <w:basedOn w:val="Normal"/>
    <w:uiPriority w:val="99"/>
    <w:rsid w:val="002C5F48"/>
    <w:pPr>
      <w:jc w:val="both"/>
    </w:pPr>
    <w:rPr>
      <w:rFonts w:cs="Latha"/>
      <w:lang w:eastAsia="en-US" w:bidi="ta-IN"/>
    </w:rPr>
  </w:style>
  <w:style w:type="paragraph" w:customStyle="1" w:styleId="NabrajanjeBezBrojevaL1">
    <w:name w:val="NabrajanjeBezBrojevaL1"/>
    <w:basedOn w:val="Normal"/>
    <w:uiPriority w:val="99"/>
    <w:rsid w:val="002C5F48"/>
    <w:pPr>
      <w:jc w:val="both"/>
    </w:pPr>
    <w:rPr>
      <w:rFonts w:cs="Latha"/>
      <w:lang w:eastAsia="en-US" w:bidi="ta-IN"/>
    </w:rPr>
  </w:style>
  <w:style w:type="paragraph" w:customStyle="1" w:styleId="NabrajanjeBezBrojevaL2">
    <w:name w:val="NabrajanjeBezBrojevaL2"/>
    <w:basedOn w:val="NabrajanjeBezBrojevaL1"/>
    <w:uiPriority w:val="99"/>
    <w:rsid w:val="002C5F48"/>
    <w:pPr>
      <w:tabs>
        <w:tab w:val="left" w:pos="1701"/>
      </w:tabs>
      <w:ind w:left="1701" w:hanging="397"/>
    </w:pPr>
  </w:style>
  <w:style w:type="paragraph" w:customStyle="1" w:styleId="Clanak">
    <w:name w:val="Clanak"/>
    <w:basedOn w:val="NormalWeb"/>
    <w:uiPriority w:val="99"/>
    <w:rsid w:val="002C5F48"/>
    <w:pPr>
      <w:keepNext/>
      <w:spacing w:before="120" w:after="120" w:line="360" w:lineRule="atLeast"/>
      <w:jc w:val="center"/>
    </w:pPr>
    <w:rPr>
      <w:b/>
      <w:bCs/>
    </w:rPr>
  </w:style>
  <w:style w:type="paragraph" w:customStyle="1" w:styleId="GLAVA">
    <w:name w:val="GLAVA"/>
    <w:basedOn w:val="NormalWeb"/>
    <w:uiPriority w:val="99"/>
    <w:rsid w:val="002C5F48"/>
    <w:pPr>
      <w:keepNext/>
      <w:spacing w:before="240" w:after="120" w:line="360" w:lineRule="atLeast"/>
      <w:jc w:val="center"/>
    </w:pPr>
    <w:rPr>
      <w:b/>
      <w:bCs/>
    </w:rPr>
  </w:style>
  <w:style w:type="paragraph" w:styleId="BodyText2">
    <w:name w:val="Body Text 2"/>
    <w:basedOn w:val="Normal"/>
    <w:link w:val="BodyText2Char"/>
    <w:uiPriority w:val="99"/>
    <w:rsid w:val="002C5F48"/>
    <w:pPr>
      <w:spacing w:after="120"/>
      <w:ind w:left="283"/>
    </w:pPr>
    <w:rPr>
      <w:rFonts w:cs="Latha"/>
      <w:lang w:val="en-US" w:eastAsia="en-US" w:bidi="ta-IN"/>
    </w:rPr>
  </w:style>
  <w:style w:type="character" w:customStyle="1" w:styleId="BodyText2Char">
    <w:name w:val="Body Text 2 Char"/>
    <w:basedOn w:val="DefaultParagraphFont"/>
    <w:link w:val="BodyText2"/>
    <w:uiPriority w:val="99"/>
    <w:rsid w:val="002C5F48"/>
    <w:rPr>
      <w:rFonts w:ascii="Times New Roman" w:eastAsia="Times New Roman" w:hAnsi="Times New Roman" w:cs="Latha"/>
      <w:noProof/>
      <w:kern w:val="0"/>
      <w:sz w:val="24"/>
      <w:szCs w:val="24"/>
      <w:lang w:val="en-US" w:bidi="ta-IN"/>
      <w14:ligatures w14:val="none"/>
    </w:rPr>
  </w:style>
  <w:style w:type="paragraph" w:customStyle="1" w:styleId="ListParagraph1">
    <w:name w:val="List Paragraph1"/>
    <w:basedOn w:val="Normal"/>
    <w:uiPriority w:val="99"/>
    <w:rsid w:val="002C5F48"/>
    <w:pPr>
      <w:ind w:left="720"/>
    </w:pPr>
    <w:rPr>
      <w:rFonts w:cs="Latha"/>
      <w:lang w:eastAsia="en-US" w:bidi="ta-IN"/>
    </w:rPr>
  </w:style>
  <w:style w:type="paragraph" w:customStyle="1" w:styleId="ListParagraph2">
    <w:name w:val="List Paragraph2"/>
    <w:basedOn w:val="Normal"/>
    <w:uiPriority w:val="99"/>
    <w:rsid w:val="002C5F48"/>
    <w:pPr>
      <w:ind w:left="720"/>
    </w:pPr>
    <w:rPr>
      <w:rFonts w:cs="Latha"/>
      <w:lang w:eastAsia="en-US" w:bidi="ta-IN"/>
    </w:rPr>
  </w:style>
  <w:style w:type="paragraph" w:customStyle="1" w:styleId="clanak-">
    <w:name w:val="clanak-"/>
    <w:basedOn w:val="Normal"/>
    <w:uiPriority w:val="99"/>
    <w:rsid w:val="002C5F48"/>
    <w:pPr>
      <w:spacing w:before="100" w:after="100"/>
      <w:jc w:val="center"/>
    </w:pPr>
    <w:rPr>
      <w:rFonts w:cs="Latha"/>
      <w:lang w:eastAsia="en-US" w:bidi="ta-IN"/>
    </w:rPr>
  </w:style>
  <w:style w:type="paragraph" w:customStyle="1" w:styleId="t-10-9-kurz-s">
    <w:name w:val="t-10-9-kurz-s"/>
    <w:basedOn w:val="Normal"/>
    <w:uiPriority w:val="99"/>
    <w:rsid w:val="002C5F48"/>
    <w:pPr>
      <w:spacing w:before="100" w:after="100"/>
      <w:jc w:val="center"/>
    </w:pPr>
    <w:rPr>
      <w:rFonts w:cs="Latha"/>
      <w:i/>
      <w:iCs/>
      <w:sz w:val="26"/>
      <w:szCs w:val="26"/>
      <w:lang w:eastAsia="en-US" w:bidi="ta-IN"/>
    </w:rPr>
  </w:style>
  <w:style w:type="paragraph" w:customStyle="1" w:styleId="ListParagraph3">
    <w:name w:val="List Paragraph3"/>
    <w:basedOn w:val="Normal"/>
    <w:uiPriority w:val="99"/>
    <w:rsid w:val="002C5F48"/>
    <w:pPr>
      <w:ind w:left="720"/>
    </w:pPr>
    <w:rPr>
      <w:rFonts w:cs="Latha"/>
      <w:lang w:eastAsia="en-US" w:bidi="ta-IN"/>
    </w:rPr>
  </w:style>
  <w:style w:type="paragraph" w:customStyle="1" w:styleId="Predmetkomentara1">
    <w:name w:val="Predmet komentara1"/>
    <w:basedOn w:val="CommentText"/>
    <w:next w:val="CommentText"/>
    <w:uiPriority w:val="99"/>
    <w:rsid w:val="002C5F48"/>
    <w:rPr>
      <w:b/>
      <w:bCs/>
    </w:rPr>
  </w:style>
  <w:style w:type="paragraph" w:customStyle="1" w:styleId="Default">
    <w:name w:val="Default"/>
    <w:uiPriority w:val="99"/>
    <w:rsid w:val="002C5F48"/>
    <w:pPr>
      <w:spacing w:after="80" w:line="240" w:lineRule="auto"/>
    </w:pPr>
    <w:rPr>
      <w:rFonts w:ascii="Times New Roman" w:eastAsia="Times New Roman" w:hAnsi="Times New Roman" w:cs="Latha"/>
      <w:color w:val="000000"/>
      <w:kern w:val="0"/>
      <w:sz w:val="24"/>
      <w:szCs w:val="24"/>
      <w:lang w:bidi="ta-IN"/>
      <w14:ligatures w14:val="none"/>
    </w:rPr>
  </w:style>
  <w:style w:type="paragraph" w:customStyle="1" w:styleId="ListParagraph5">
    <w:name w:val="List Paragraph5"/>
    <w:basedOn w:val="Normal"/>
    <w:uiPriority w:val="99"/>
    <w:rsid w:val="002C5F48"/>
    <w:pPr>
      <w:ind w:left="708"/>
    </w:pPr>
    <w:rPr>
      <w:rFonts w:cs="Latha"/>
      <w:lang w:eastAsia="en-US" w:bidi="ta-IN"/>
    </w:rPr>
  </w:style>
  <w:style w:type="paragraph" w:styleId="Caption">
    <w:name w:val="caption"/>
    <w:basedOn w:val="Normal"/>
    <w:next w:val="Normal"/>
    <w:uiPriority w:val="99"/>
    <w:qFormat/>
    <w:rsid w:val="002C5F48"/>
    <w:pPr>
      <w:spacing w:before="120" w:after="120"/>
    </w:pPr>
    <w:rPr>
      <w:rFonts w:ascii="Arial" w:hAnsi="Arial" w:cs="Latha"/>
      <w:b/>
      <w:bCs/>
      <w:sz w:val="20"/>
      <w:szCs w:val="20"/>
      <w:lang w:eastAsia="en-US" w:bidi="ta-IN"/>
    </w:rPr>
  </w:style>
  <w:style w:type="paragraph" w:customStyle="1" w:styleId="ListParagraph4">
    <w:name w:val="List Paragraph4"/>
    <w:basedOn w:val="Normal"/>
    <w:uiPriority w:val="99"/>
    <w:rsid w:val="002C5F48"/>
    <w:pPr>
      <w:ind w:left="708"/>
    </w:pPr>
    <w:rPr>
      <w:rFonts w:cs="Latha"/>
      <w:lang w:eastAsia="en-US" w:bidi="ta-IN"/>
    </w:rPr>
  </w:style>
  <w:style w:type="character" w:styleId="CommentReference">
    <w:name w:val="annotation reference"/>
    <w:uiPriority w:val="99"/>
    <w:unhideWhenUsed/>
    <w:rsid w:val="002C5F48"/>
    <w:rPr>
      <w:sz w:val="16"/>
      <w:szCs w:val="16"/>
    </w:rPr>
  </w:style>
  <w:style w:type="paragraph" w:styleId="CommentSubject">
    <w:name w:val="annotation subject"/>
    <w:basedOn w:val="CommentText"/>
    <w:next w:val="CommentText"/>
    <w:link w:val="CommentSubjectChar"/>
    <w:uiPriority w:val="99"/>
    <w:semiHidden/>
    <w:unhideWhenUsed/>
    <w:rsid w:val="002C5F48"/>
    <w:rPr>
      <w:b/>
      <w:bCs/>
      <w:lang w:val="hr-HR"/>
    </w:rPr>
  </w:style>
  <w:style w:type="character" w:customStyle="1" w:styleId="CommentSubjectChar">
    <w:name w:val="Comment Subject Char"/>
    <w:basedOn w:val="CommentTextChar"/>
    <w:link w:val="CommentSubject"/>
    <w:uiPriority w:val="99"/>
    <w:semiHidden/>
    <w:rsid w:val="002C5F48"/>
    <w:rPr>
      <w:rFonts w:ascii="Times New Roman" w:eastAsia="Times New Roman" w:hAnsi="Times New Roman" w:cs="Latha"/>
      <w:b/>
      <w:bCs/>
      <w:noProof/>
      <w:kern w:val="0"/>
      <w:sz w:val="20"/>
      <w:szCs w:val="20"/>
      <w:lang w:val="en-US" w:bidi="ta-IN"/>
      <w14:ligatures w14:val="none"/>
    </w:rPr>
  </w:style>
  <w:style w:type="paragraph" w:customStyle="1" w:styleId="clanak0">
    <w:name w:val="clanak"/>
    <w:basedOn w:val="Normal"/>
    <w:uiPriority w:val="99"/>
    <w:rsid w:val="002C5F48"/>
    <w:pPr>
      <w:spacing w:before="100" w:beforeAutospacing="1" w:after="100" w:afterAutospacing="1"/>
    </w:pPr>
  </w:style>
  <w:style w:type="paragraph" w:styleId="FootnoteText">
    <w:name w:val="footnote text"/>
    <w:basedOn w:val="Normal"/>
    <w:link w:val="FootnoteTextChar"/>
    <w:uiPriority w:val="99"/>
    <w:semiHidden/>
    <w:unhideWhenUsed/>
    <w:rsid w:val="002C5F48"/>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2C5F48"/>
    <w:rPr>
      <w:rFonts w:ascii="Calibri" w:eastAsia="Calibri" w:hAnsi="Calibri" w:cs="Times New Roman"/>
      <w:noProof/>
      <w:kern w:val="0"/>
      <w:sz w:val="20"/>
      <w:szCs w:val="20"/>
      <w14:ligatures w14:val="none"/>
    </w:rPr>
  </w:style>
  <w:style w:type="character" w:styleId="FootnoteReference">
    <w:name w:val="footnote reference"/>
    <w:uiPriority w:val="99"/>
    <w:semiHidden/>
    <w:unhideWhenUsed/>
    <w:rsid w:val="002C5F48"/>
    <w:rPr>
      <w:vertAlign w:val="superscript"/>
    </w:rPr>
  </w:style>
  <w:style w:type="paragraph" w:styleId="PlainText">
    <w:name w:val="Plain Text"/>
    <w:basedOn w:val="Normal"/>
    <w:link w:val="PlainTextChar"/>
    <w:uiPriority w:val="99"/>
    <w:unhideWhenUsed/>
    <w:rsid w:val="002C5F48"/>
    <w:pPr>
      <w:jc w:val="both"/>
    </w:pPr>
    <w:rPr>
      <w:rFonts w:ascii="Arial" w:eastAsia="Calibri" w:hAnsi="Arial"/>
      <w:sz w:val="20"/>
      <w:szCs w:val="21"/>
    </w:rPr>
  </w:style>
  <w:style w:type="character" w:customStyle="1" w:styleId="PlainTextChar">
    <w:name w:val="Plain Text Char"/>
    <w:basedOn w:val="DefaultParagraphFont"/>
    <w:link w:val="PlainText"/>
    <w:uiPriority w:val="99"/>
    <w:rsid w:val="002C5F48"/>
    <w:rPr>
      <w:rFonts w:ascii="Arial" w:eastAsia="Calibri" w:hAnsi="Arial" w:cs="Times New Roman"/>
      <w:noProof/>
      <w:kern w:val="0"/>
      <w:sz w:val="20"/>
      <w:szCs w:val="21"/>
      <w:lang w:eastAsia="hr-HR"/>
      <w14:ligatures w14:val="none"/>
    </w:rPr>
  </w:style>
  <w:style w:type="paragraph" w:customStyle="1" w:styleId="Normal1">
    <w:name w:val="Normal1"/>
    <w:basedOn w:val="Normal"/>
    <w:uiPriority w:val="99"/>
    <w:rsid w:val="002C5F48"/>
    <w:pPr>
      <w:spacing w:before="100" w:beforeAutospacing="1" w:after="100" w:afterAutospacing="1"/>
    </w:pPr>
    <w:rPr>
      <w:rFonts w:eastAsia="Calibri"/>
    </w:rPr>
  </w:style>
  <w:style w:type="paragraph" w:styleId="Revision">
    <w:name w:val="Revision"/>
    <w:hidden/>
    <w:uiPriority w:val="99"/>
    <w:semiHidden/>
    <w:rsid w:val="002C5F48"/>
    <w:pPr>
      <w:spacing w:after="80" w:line="240" w:lineRule="auto"/>
    </w:pPr>
    <w:rPr>
      <w:rFonts w:ascii="Times New Roman" w:eastAsia="Times New Roman" w:hAnsi="Times New Roman" w:cs="Times New Roman"/>
      <w:kern w:val="0"/>
      <w:sz w:val="24"/>
      <w:szCs w:val="24"/>
      <w:lang w:eastAsia="hr-HR"/>
      <w14:ligatures w14:val="none"/>
    </w:rPr>
  </w:style>
  <w:style w:type="paragraph" w:customStyle="1" w:styleId="doc-ti">
    <w:name w:val="doc-ti"/>
    <w:basedOn w:val="Normal"/>
    <w:uiPriority w:val="99"/>
    <w:rsid w:val="002C5F48"/>
    <w:pPr>
      <w:spacing w:before="100" w:beforeAutospacing="1" w:after="100" w:afterAutospacing="1"/>
    </w:pPr>
  </w:style>
  <w:style w:type="character" w:customStyle="1" w:styleId="000000">
    <w:name w:val="000000"/>
    <w:rsid w:val="002C5F48"/>
    <w:rPr>
      <w:b w:val="0"/>
      <w:bCs w:val="0"/>
      <w:sz w:val="24"/>
      <w:szCs w:val="24"/>
    </w:rPr>
  </w:style>
  <w:style w:type="character" w:customStyle="1" w:styleId="zadanifontodlomka">
    <w:name w:val="zadanifontodlomka"/>
    <w:rsid w:val="002C5F48"/>
    <w:rPr>
      <w:rFonts w:ascii="Times New Roman" w:hAnsi="Times New Roman" w:cs="Times New Roman" w:hint="default"/>
      <w:b w:val="0"/>
      <w:bCs w:val="0"/>
      <w:sz w:val="24"/>
      <w:szCs w:val="24"/>
    </w:rPr>
  </w:style>
  <w:style w:type="character" w:customStyle="1" w:styleId="zadanifontodlomka-000008">
    <w:name w:val="zadanifontodlomka-000008"/>
    <w:rsid w:val="002C5F48"/>
    <w:rPr>
      <w:rFonts w:ascii="Calibri Light" w:hAnsi="Calibri Light" w:cs="Calibri Light" w:hint="default"/>
      <w:b w:val="0"/>
      <w:bCs w:val="0"/>
      <w:color w:val="2F5496"/>
      <w:sz w:val="26"/>
      <w:szCs w:val="26"/>
    </w:rPr>
  </w:style>
  <w:style w:type="paragraph" w:styleId="NoSpacing">
    <w:name w:val="No Spacing"/>
    <w:link w:val="NoSpacingChar"/>
    <w:uiPriority w:val="1"/>
    <w:qFormat/>
    <w:rsid w:val="002C5F48"/>
    <w:pPr>
      <w:spacing w:after="0" w:line="240" w:lineRule="auto"/>
    </w:pPr>
    <w:rPr>
      <w:rFonts w:ascii="Calibri" w:eastAsia="Times New Roman" w:hAnsi="Calibri" w:cs="Times New Roman"/>
      <w:kern w:val="0"/>
      <w:lang w:eastAsia="hr-HR"/>
      <w14:ligatures w14:val="none"/>
    </w:rPr>
  </w:style>
  <w:style w:type="character" w:customStyle="1" w:styleId="NoSpacingChar">
    <w:name w:val="No Spacing Char"/>
    <w:link w:val="NoSpacing"/>
    <w:uiPriority w:val="1"/>
    <w:rsid w:val="002C5F48"/>
    <w:rPr>
      <w:rFonts w:ascii="Calibri" w:eastAsia="Times New Roman" w:hAnsi="Calibri" w:cs="Times New Roman"/>
      <w:kern w:val="0"/>
      <w:lang w:eastAsia="hr-HR"/>
      <w14:ligatures w14:val="none"/>
    </w:rPr>
  </w:style>
  <w:style w:type="character" w:customStyle="1" w:styleId="Heading1Char">
    <w:name w:val="Heading 1 Char"/>
    <w:aliases w:val="Članak Char"/>
    <w:basedOn w:val="DefaultParagraphFont"/>
    <w:link w:val="Heading1"/>
    <w:uiPriority w:val="9"/>
    <w:rsid w:val="00C76F85"/>
    <w:rPr>
      <w:rFonts w:ascii="Times New Roman" w:eastAsiaTheme="majorEastAsia" w:hAnsi="Times New Roman" w:cstheme="majorBidi"/>
      <w:b/>
      <w:noProof/>
      <w:color w:val="000000" w:themeColor="text1"/>
      <w:kern w:val="0"/>
      <w:sz w:val="24"/>
      <w:szCs w:val="32"/>
      <w:lang w:eastAsia="hr-HR"/>
      <w14:ligatures w14:val="none"/>
    </w:rPr>
  </w:style>
  <w:style w:type="character" w:styleId="Hyperlink">
    <w:name w:val="Hyperlink"/>
    <w:basedOn w:val="DefaultParagraphFont"/>
    <w:uiPriority w:val="99"/>
    <w:unhideWhenUsed/>
    <w:rsid w:val="008E5C1E"/>
    <w:rPr>
      <w:color w:val="0563C1" w:themeColor="hyperlink"/>
      <w:u w:val="single"/>
    </w:rPr>
  </w:style>
  <w:style w:type="character" w:styleId="FollowedHyperlink">
    <w:name w:val="FollowedHyperlink"/>
    <w:basedOn w:val="DefaultParagraphFont"/>
    <w:uiPriority w:val="99"/>
    <w:semiHidden/>
    <w:unhideWhenUsed/>
    <w:rsid w:val="003401FA"/>
    <w:rPr>
      <w:color w:val="954F72" w:themeColor="followedHyperlink"/>
      <w:u w:val="single"/>
    </w:rPr>
  </w:style>
  <w:style w:type="paragraph" w:customStyle="1" w:styleId="msonormal0">
    <w:name w:val="msonormal"/>
    <w:basedOn w:val="Normal"/>
    <w:uiPriority w:val="99"/>
    <w:rsid w:val="003401FA"/>
    <w:pPr>
      <w:spacing w:before="100" w:after="100"/>
    </w:pPr>
    <w:rPr>
      <w:rFonts w:cs="Latha"/>
      <w:lang w:eastAsia="en-US" w:bidi="ta-IN"/>
    </w:rPr>
  </w:style>
  <w:style w:type="paragraph" w:styleId="TOCHeading">
    <w:name w:val="TOC Heading"/>
    <w:basedOn w:val="Heading1"/>
    <w:next w:val="Normal"/>
    <w:uiPriority w:val="39"/>
    <w:unhideWhenUsed/>
    <w:rsid w:val="00170F01"/>
    <w:pPr>
      <w:spacing w:line="259" w:lineRule="auto"/>
      <w:outlineLvl w:val="9"/>
    </w:pPr>
    <w:rPr>
      <w:noProof w:val="0"/>
    </w:rPr>
  </w:style>
  <w:style w:type="paragraph" w:styleId="TOC1">
    <w:name w:val="toc 1"/>
    <w:basedOn w:val="Normal"/>
    <w:next w:val="Normal"/>
    <w:autoRedefine/>
    <w:uiPriority w:val="39"/>
    <w:unhideWhenUsed/>
    <w:rsid w:val="00170F01"/>
    <w:pPr>
      <w:spacing w:after="100"/>
    </w:pPr>
  </w:style>
  <w:style w:type="paragraph" w:customStyle="1" w:styleId="NASLOV">
    <w:name w:val="NASLOV"/>
    <w:basedOn w:val="ListParagraph"/>
    <w:link w:val="NASLOVChar"/>
    <w:autoRedefine/>
    <w:qFormat/>
    <w:rsid w:val="00F55E24"/>
    <w:pPr>
      <w:spacing w:after="0"/>
      <w:ind w:left="0"/>
      <w:jc w:val="both"/>
    </w:pPr>
    <w:rPr>
      <w:rFonts w:ascii="Times New Roman" w:hAnsi="Times New Roman"/>
      <w:b/>
      <w:bCs/>
      <w:sz w:val="24"/>
      <w:szCs w:val="22"/>
    </w:rPr>
  </w:style>
  <w:style w:type="character" w:customStyle="1" w:styleId="ListParagraphChar">
    <w:name w:val="List Paragraph Char"/>
    <w:basedOn w:val="DefaultParagraphFont"/>
    <w:link w:val="ListParagraph"/>
    <w:uiPriority w:val="34"/>
    <w:rsid w:val="00170F01"/>
    <w:rPr>
      <w:rFonts w:ascii="Arial" w:eastAsia="Times New Roman" w:hAnsi="Arial" w:cs="Times New Roman"/>
      <w:noProof/>
      <w:kern w:val="0"/>
      <w:szCs w:val="20"/>
      <w:lang w:val="en-GB" w:eastAsia="hr-HR"/>
      <w14:ligatures w14:val="none"/>
    </w:rPr>
  </w:style>
  <w:style w:type="character" w:customStyle="1" w:styleId="NASLOVChar">
    <w:name w:val="NASLOV Char"/>
    <w:basedOn w:val="ListParagraphChar"/>
    <w:link w:val="NASLOV"/>
    <w:rsid w:val="00F55E24"/>
    <w:rPr>
      <w:rFonts w:ascii="Times New Roman" w:eastAsia="Times New Roman" w:hAnsi="Times New Roman" w:cs="Times New Roman"/>
      <w:b/>
      <w:bCs/>
      <w:noProof/>
      <w:kern w:val="0"/>
      <w:sz w:val="24"/>
      <w:szCs w:val="20"/>
      <w:lang w:val="en-GB" w:eastAsia="hr-HR"/>
      <w14:ligatures w14:val="none"/>
    </w:rPr>
  </w:style>
  <w:style w:type="paragraph" w:styleId="Subtitle">
    <w:name w:val="Subtitle"/>
    <w:basedOn w:val="Normal"/>
    <w:next w:val="Normal"/>
    <w:link w:val="SubtitleChar"/>
    <w:autoRedefine/>
    <w:uiPriority w:val="11"/>
    <w:qFormat/>
    <w:rsid w:val="00C76F85"/>
    <w:pPr>
      <w:numPr>
        <w:ilvl w:val="1"/>
      </w:numPr>
      <w:spacing w:after="0"/>
    </w:pPr>
    <w:rPr>
      <w:rFonts w:eastAsiaTheme="minorEastAsia" w:cstheme="minorBidi"/>
      <w:b/>
      <w:color w:val="000000" w:themeColor="text1"/>
      <w:szCs w:val="22"/>
    </w:rPr>
  </w:style>
  <w:style w:type="character" w:customStyle="1" w:styleId="SubtitleChar">
    <w:name w:val="Subtitle Char"/>
    <w:basedOn w:val="DefaultParagraphFont"/>
    <w:link w:val="Subtitle"/>
    <w:uiPriority w:val="11"/>
    <w:rsid w:val="00C76F85"/>
    <w:rPr>
      <w:rFonts w:ascii="Times New Roman" w:eastAsiaTheme="minorEastAsia" w:hAnsi="Times New Roman"/>
      <w:b/>
      <w:noProof/>
      <w:color w:val="000000" w:themeColor="text1"/>
      <w:kern w:val="0"/>
      <w:sz w:val="24"/>
      <w:lang w:eastAsia="hr-HR"/>
      <w14:ligatures w14:val="none"/>
    </w:rPr>
  </w:style>
  <w:style w:type="paragraph" w:customStyle="1" w:styleId="lanci">
    <w:name w:val="Članci"/>
    <w:basedOn w:val="ListParagraph"/>
    <w:link w:val="lanciChar"/>
    <w:qFormat/>
    <w:rsid w:val="00B96B4D"/>
    <w:pPr>
      <w:numPr>
        <w:numId w:val="2"/>
      </w:numPr>
      <w:spacing w:after="0"/>
      <w:jc w:val="center"/>
    </w:pPr>
    <w:rPr>
      <w:rFonts w:ascii="Times New Roman" w:hAnsi="Times New Roman"/>
      <w:b/>
      <w:bCs/>
      <w:sz w:val="24"/>
      <w:szCs w:val="24"/>
    </w:rPr>
  </w:style>
  <w:style w:type="character" w:customStyle="1" w:styleId="lanciChar">
    <w:name w:val="Članci Char"/>
    <w:basedOn w:val="ListParagraphChar"/>
    <w:link w:val="lanci"/>
    <w:rsid w:val="00B96B4D"/>
    <w:rPr>
      <w:rFonts w:ascii="Times New Roman" w:eastAsia="Times New Roman" w:hAnsi="Times New Roman" w:cs="Times New Roman"/>
      <w:b/>
      <w:bCs/>
      <w:noProof/>
      <w:kern w:val="0"/>
      <w:sz w:val="24"/>
      <w:szCs w:val="24"/>
      <w:lang w:val="en-GB"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021564">
      <w:bodyDiv w:val="1"/>
      <w:marLeft w:val="0"/>
      <w:marRight w:val="0"/>
      <w:marTop w:val="0"/>
      <w:marBottom w:val="0"/>
      <w:divBdr>
        <w:top w:val="none" w:sz="0" w:space="0" w:color="auto"/>
        <w:left w:val="none" w:sz="0" w:space="0" w:color="auto"/>
        <w:bottom w:val="none" w:sz="0" w:space="0" w:color="auto"/>
        <w:right w:val="none" w:sz="0" w:space="0" w:color="auto"/>
      </w:divBdr>
    </w:div>
    <w:div w:id="504781281">
      <w:bodyDiv w:val="1"/>
      <w:marLeft w:val="0"/>
      <w:marRight w:val="0"/>
      <w:marTop w:val="0"/>
      <w:marBottom w:val="0"/>
      <w:divBdr>
        <w:top w:val="none" w:sz="0" w:space="0" w:color="auto"/>
        <w:left w:val="none" w:sz="0" w:space="0" w:color="auto"/>
        <w:bottom w:val="none" w:sz="0" w:space="0" w:color="auto"/>
        <w:right w:val="none" w:sz="0" w:space="0" w:color="auto"/>
      </w:divBdr>
    </w:div>
    <w:div w:id="209966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AZJMDCZ6QSYZ-1849078857-44178</_dlc_DocId>
    <_dlc_DocIdUrl xmlns="a494813a-d0d8-4dad-94cb-0d196f36ba15">
      <Url>https://ekoordinacije.vlada.hr/koordinacija-gospodarstvo/_layouts/15/DocIdRedir.aspx?ID=AZJMDCZ6QSYZ-1849078857-44178</Url>
      <Description>AZJMDCZ6QSYZ-1849078857-44178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1317C-14FD-4033-BA90-2C3C595A6F56}">
  <ds:schemaRefs>
    <ds:schemaRef ds:uri="http://schemas.microsoft.com/sharepoint/events"/>
  </ds:schemaRefs>
</ds:datastoreItem>
</file>

<file path=customXml/itemProps2.xml><?xml version="1.0" encoding="utf-8"?>
<ds:datastoreItem xmlns:ds="http://schemas.openxmlformats.org/officeDocument/2006/customXml" ds:itemID="{5D160415-A58C-4282-92C3-451EEED63721}">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231386F-E84B-4908-AEA2-D41E0AB222A2}">
  <ds:schemaRefs>
    <ds:schemaRef ds:uri="http://schemas.microsoft.com/sharepoint/v3/contenttype/forms"/>
  </ds:schemaRefs>
</ds:datastoreItem>
</file>

<file path=customXml/itemProps4.xml><?xml version="1.0" encoding="utf-8"?>
<ds:datastoreItem xmlns:ds="http://schemas.openxmlformats.org/officeDocument/2006/customXml" ds:itemID="{B504B3BF-D1BC-467C-BB1B-9EBF30D0B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A8D698-7B71-48D7-A47C-CA6CFF10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73</Pages>
  <Words>27682</Words>
  <Characters>157791</Characters>
  <Application>Microsoft Office Word</Application>
  <DocSecurity>0</DocSecurity>
  <Lines>1314</Lines>
  <Paragraphs>370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 Abramović</dc:creator>
  <cp:keywords/>
  <dc:description/>
  <cp:lastModifiedBy>Larisa Petrić</cp:lastModifiedBy>
  <cp:revision>199</cp:revision>
  <cp:lastPrinted>2025-02-13T08:56:00Z</cp:lastPrinted>
  <dcterms:created xsi:type="dcterms:W3CDTF">2025-02-10T12:11:00Z</dcterms:created>
  <dcterms:modified xsi:type="dcterms:W3CDTF">2025-02-25T11:28:00Z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5a60e032-bde5-41bc-ac24-352fc99bb295</vt:lpwstr>
  </property>
</Properties>
</file>