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9F2A" w14:textId="77777777" w:rsidR="0026708E" w:rsidRPr="000A1FF2" w:rsidRDefault="0026708E" w:rsidP="0026708E">
      <w:pPr>
        <w:jc w:val="center"/>
        <w:rPr>
          <w:rFonts w:ascii="Times New Roman" w:hAnsi="Times New Roman" w:cs="Times New Roman"/>
          <w:sz w:val="24"/>
          <w:szCs w:val="24"/>
        </w:rPr>
      </w:pPr>
      <w:r w:rsidRPr="000A1FF2">
        <w:rPr>
          <w:rFonts w:ascii="Times New Roman" w:hAnsi="Times New Roman" w:cs="Times New Roman"/>
          <w:noProof/>
          <w:sz w:val="24"/>
          <w:szCs w:val="24"/>
          <w:lang w:eastAsia="hr-HR"/>
        </w:rPr>
        <w:drawing>
          <wp:inline distT="0" distB="0" distL="0" distR="0" wp14:anchorId="55650385" wp14:editId="1F44DC9C">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A1FF2">
        <w:rPr>
          <w:rFonts w:ascii="Times New Roman" w:hAnsi="Times New Roman" w:cs="Times New Roman"/>
          <w:sz w:val="24"/>
          <w:szCs w:val="24"/>
        </w:rPr>
        <w:fldChar w:fldCharType="begin"/>
      </w:r>
      <w:r w:rsidRPr="000A1FF2">
        <w:rPr>
          <w:rFonts w:ascii="Times New Roman" w:hAnsi="Times New Roman" w:cs="Times New Roman"/>
          <w:sz w:val="24"/>
          <w:szCs w:val="24"/>
        </w:rPr>
        <w:instrText xml:space="preserve"> INCLUDEPICTURE "http://www.inet.hr/~box/images/grb-rh.gif" \* MERGEFORMATINET </w:instrText>
      </w:r>
      <w:r w:rsidRPr="000A1FF2">
        <w:rPr>
          <w:rFonts w:ascii="Times New Roman" w:hAnsi="Times New Roman" w:cs="Times New Roman"/>
          <w:sz w:val="24"/>
          <w:szCs w:val="24"/>
        </w:rPr>
        <w:fldChar w:fldCharType="end"/>
      </w:r>
    </w:p>
    <w:p w14:paraId="693ACB8C" w14:textId="77777777" w:rsidR="0026708E" w:rsidRPr="000A1FF2" w:rsidRDefault="0026708E" w:rsidP="0026708E">
      <w:pPr>
        <w:spacing w:before="60" w:after="1680"/>
        <w:jc w:val="center"/>
        <w:rPr>
          <w:rFonts w:ascii="Times New Roman" w:hAnsi="Times New Roman" w:cs="Times New Roman"/>
          <w:sz w:val="24"/>
          <w:szCs w:val="24"/>
        </w:rPr>
      </w:pPr>
      <w:r w:rsidRPr="000A1FF2">
        <w:rPr>
          <w:rFonts w:ascii="Times New Roman" w:hAnsi="Times New Roman" w:cs="Times New Roman"/>
          <w:sz w:val="24"/>
          <w:szCs w:val="24"/>
        </w:rPr>
        <w:t>VLADA REPUBLIKE HRVATSKE</w:t>
      </w:r>
    </w:p>
    <w:p w14:paraId="0F9FAA08" w14:textId="77777777" w:rsidR="0026708E" w:rsidRPr="000A1FF2" w:rsidRDefault="0026708E" w:rsidP="0026708E">
      <w:pPr>
        <w:rPr>
          <w:rFonts w:ascii="Times New Roman" w:hAnsi="Times New Roman" w:cs="Times New Roman"/>
          <w:sz w:val="24"/>
          <w:szCs w:val="24"/>
        </w:rPr>
      </w:pPr>
    </w:p>
    <w:p w14:paraId="7B4ABC29" w14:textId="1FDDB600" w:rsidR="0026708E" w:rsidRPr="000A1FF2" w:rsidRDefault="0026708E" w:rsidP="0026708E">
      <w:pPr>
        <w:spacing w:after="2400"/>
        <w:jc w:val="right"/>
        <w:rPr>
          <w:rFonts w:ascii="Times New Roman" w:hAnsi="Times New Roman" w:cs="Times New Roman"/>
          <w:sz w:val="24"/>
          <w:szCs w:val="24"/>
        </w:rPr>
      </w:pPr>
      <w:r w:rsidRPr="000A1FF2">
        <w:rPr>
          <w:rFonts w:ascii="Times New Roman" w:hAnsi="Times New Roman" w:cs="Times New Roman"/>
          <w:sz w:val="24"/>
          <w:szCs w:val="24"/>
        </w:rPr>
        <w:t>Zagreb, 12. ožujka 2026.</w:t>
      </w:r>
    </w:p>
    <w:p w14:paraId="7D216721" w14:textId="77777777" w:rsidR="0026708E" w:rsidRPr="000A1FF2" w:rsidRDefault="0026708E" w:rsidP="0026708E">
      <w:pPr>
        <w:spacing w:line="360" w:lineRule="auto"/>
        <w:rPr>
          <w:rFonts w:ascii="Times New Roman" w:hAnsi="Times New Roman" w:cs="Times New Roman"/>
          <w:sz w:val="24"/>
          <w:szCs w:val="24"/>
        </w:rPr>
      </w:pPr>
      <w:r w:rsidRPr="000A1FF2">
        <w:rPr>
          <w:rFonts w:ascii="Times New Roman" w:hAnsi="Times New Roman" w:cs="Times New Roman"/>
          <w:sz w:val="24"/>
          <w:szCs w:val="24"/>
        </w:rPr>
        <w:t>__________________________________________________________________________</w:t>
      </w:r>
    </w:p>
    <w:p w14:paraId="057E4F1C" w14:textId="77777777" w:rsidR="0026708E" w:rsidRPr="000A1FF2" w:rsidRDefault="0026708E" w:rsidP="0026708E">
      <w:pPr>
        <w:tabs>
          <w:tab w:val="right" w:pos="1701"/>
          <w:tab w:val="left" w:pos="1843"/>
        </w:tabs>
        <w:spacing w:line="360" w:lineRule="auto"/>
        <w:ind w:left="1843" w:hanging="1843"/>
        <w:rPr>
          <w:rFonts w:ascii="Times New Roman" w:hAnsi="Times New Roman" w:cs="Times New Roman"/>
          <w:b/>
          <w:smallCaps/>
          <w:sz w:val="24"/>
          <w:szCs w:val="24"/>
        </w:rPr>
        <w:sectPr w:rsidR="0026708E" w:rsidRPr="000A1FF2" w:rsidSect="0026708E">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6708E" w:rsidRPr="000A1FF2" w14:paraId="4811D954" w14:textId="77777777" w:rsidTr="00FD60ED">
        <w:tc>
          <w:tcPr>
            <w:tcW w:w="1951" w:type="dxa"/>
          </w:tcPr>
          <w:p w14:paraId="59AD8ADC" w14:textId="77777777" w:rsidR="0026708E" w:rsidRPr="000A1FF2" w:rsidRDefault="0026708E" w:rsidP="00FD60ED">
            <w:pPr>
              <w:spacing w:line="360" w:lineRule="auto"/>
              <w:jc w:val="right"/>
              <w:rPr>
                <w:sz w:val="24"/>
                <w:szCs w:val="24"/>
              </w:rPr>
            </w:pPr>
            <w:r w:rsidRPr="000A1FF2">
              <w:rPr>
                <w:b/>
                <w:smallCaps/>
                <w:sz w:val="24"/>
                <w:szCs w:val="24"/>
              </w:rPr>
              <w:t>Predlagatelj</w:t>
            </w:r>
            <w:r w:rsidRPr="000A1FF2">
              <w:rPr>
                <w:b/>
                <w:sz w:val="24"/>
                <w:szCs w:val="24"/>
              </w:rPr>
              <w:t>:</w:t>
            </w:r>
          </w:p>
        </w:tc>
        <w:tc>
          <w:tcPr>
            <w:tcW w:w="7229" w:type="dxa"/>
          </w:tcPr>
          <w:p w14:paraId="71B501C5" w14:textId="0BCDCAB8" w:rsidR="0026708E" w:rsidRPr="000A1FF2" w:rsidRDefault="0026708E" w:rsidP="00FD60ED">
            <w:pPr>
              <w:spacing w:line="360" w:lineRule="auto"/>
              <w:rPr>
                <w:sz w:val="24"/>
                <w:szCs w:val="24"/>
              </w:rPr>
            </w:pPr>
            <w:r w:rsidRPr="000A1FF2">
              <w:rPr>
                <w:sz w:val="24"/>
                <w:szCs w:val="24"/>
              </w:rPr>
              <w:t>Ministarstvo zdravstva</w:t>
            </w:r>
          </w:p>
        </w:tc>
      </w:tr>
    </w:tbl>
    <w:p w14:paraId="6FCB419B" w14:textId="77777777" w:rsidR="0026708E" w:rsidRPr="000A1FF2" w:rsidRDefault="0026708E" w:rsidP="0026708E">
      <w:pPr>
        <w:spacing w:line="360" w:lineRule="auto"/>
        <w:rPr>
          <w:rFonts w:ascii="Times New Roman" w:hAnsi="Times New Roman" w:cs="Times New Roman"/>
          <w:sz w:val="24"/>
          <w:szCs w:val="24"/>
        </w:rPr>
      </w:pPr>
      <w:r w:rsidRPr="000A1FF2">
        <w:rPr>
          <w:rFonts w:ascii="Times New Roman" w:hAnsi="Times New Roman" w:cs="Times New Roman"/>
          <w:sz w:val="24"/>
          <w:szCs w:val="24"/>
        </w:rPr>
        <w:t>__________________________________________________________________________</w:t>
      </w:r>
    </w:p>
    <w:p w14:paraId="63A0CC32" w14:textId="77777777" w:rsidR="0026708E" w:rsidRPr="000A1FF2" w:rsidRDefault="0026708E" w:rsidP="0026708E">
      <w:pPr>
        <w:tabs>
          <w:tab w:val="right" w:pos="1701"/>
          <w:tab w:val="left" w:pos="1843"/>
        </w:tabs>
        <w:spacing w:line="360" w:lineRule="auto"/>
        <w:ind w:left="1843" w:hanging="1843"/>
        <w:rPr>
          <w:rFonts w:ascii="Times New Roman" w:hAnsi="Times New Roman" w:cs="Times New Roman"/>
          <w:b/>
          <w:smallCaps/>
          <w:sz w:val="24"/>
          <w:szCs w:val="24"/>
        </w:rPr>
        <w:sectPr w:rsidR="0026708E" w:rsidRPr="000A1FF2"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6708E" w:rsidRPr="000A1FF2" w14:paraId="43A57A8B" w14:textId="77777777" w:rsidTr="00FD60ED">
        <w:tc>
          <w:tcPr>
            <w:tcW w:w="1951" w:type="dxa"/>
          </w:tcPr>
          <w:p w14:paraId="2AC681CB" w14:textId="77777777" w:rsidR="0026708E" w:rsidRPr="000A1FF2" w:rsidRDefault="0026708E" w:rsidP="00FD60ED">
            <w:pPr>
              <w:spacing w:line="360" w:lineRule="auto"/>
              <w:jc w:val="right"/>
              <w:rPr>
                <w:sz w:val="24"/>
                <w:szCs w:val="24"/>
              </w:rPr>
            </w:pPr>
            <w:r w:rsidRPr="000A1FF2">
              <w:rPr>
                <w:b/>
                <w:smallCaps/>
                <w:sz w:val="24"/>
                <w:szCs w:val="24"/>
              </w:rPr>
              <w:t>Predmet</w:t>
            </w:r>
            <w:r w:rsidRPr="000A1FF2">
              <w:rPr>
                <w:b/>
                <w:sz w:val="24"/>
                <w:szCs w:val="24"/>
              </w:rPr>
              <w:t>:</w:t>
            </w:r>
          </w:p>
        </w:tc>
        <w:tc>
          <w:tcPr>
            <w:tcW w:w="7229" w:type="dxa"/>
          </w:tcPr>
          <w:p w14:paraId="1C6E043E" w14:textId="72124905" w:rsidR="0026708E" w:rsidRPr="000A1FF2" w:rsidRDefault="0026708E" w:rsidP="00DF7934">
            <w:pPr>
              <w:spacing w:line="360" w:lineRule="auto"/>
              <w:jc w:val="both"/>
              <w:rPr>
                <w:sz w:val="24"/>
                <w:szCs w:val="24"/>
              </w:rPr>
            </w:pPr>
            <w:r w:rsidRPr="000A1FF2">
              <w:rPr>
                <w:sz w:val="24"/>
                <w:szCs w:val="24"/>
              </w:rPr>
              <w:t>Prijedlog odluke o davanju prethodne suglasnosti za upravljanje projektom izgradnje nove Opće bolnice Šibensko-kninske županije</w:t>
            </w:r>
          </w:p>
        </w:tc>
      </w:tr>
    </w:tbl>
    <w:p w14:paraId="3E5AECEE" w14:textId="77777777" w:rsidR="0026708E" w:rsidRPr="000A1FF2" w:rsidRDefault="0026708E" w:rsidP="0026708E">
      <w:pPr>
        <w:tabs>
          <w:tab w:val="left" w:pos="1843"/>
        </w:tabs>
        <w:spacing w:line="360" w:lineRule="auto"/>
        <w:ind w:left="1843" w:hanging="1843"/>
        <w:rPr>
          <w:rFonts w:ascii="Times New Roman" w:hAnsi="Times New Roman" w:cs="Times New Roman"/>
          <w:sz w:val="24"/>
          <w:szCs w:val="24"/>
        </w:rPr>
      </w:pPr>
      <w:r w:rsidRPr="000A1FF2">
        <w:rPr>
          <w:rFonts w:ascii="Times New Roman" w:hAnsi="Times New Roman" w:cs="Times New Roman"/>
          <w:sz w:val="24"/>
          <w:szCs w:val="24"/>
        </w:rPr>
        <w:t>__________________________________________________________________________</w:t>
      </w:r>
    </w:p>
    <w:p w14:paraId="41403669" w14:textId="77777777" w:rsidR="0026708E" w:rsidRPr="000A1FF2" w:rsidRDefault="0026708E" w:rsidP="0026708E">
      <w:pPr>
        <w:rPr>
          <w:rFonts w:ascii="Times New Roman" w:hAnsi="Times New Roman" w:cs="Times New Roman"/>
          <w:sz w:val="24"/>
          <w:szCs w:val="24"/>
        </w:rPr>
      </w:pPr>
    </w:p>
    <w:p w14:paraId="57742CB7" w14:textId="77777777" w:rsidR="0026708E" w:rsidRPr="000A1FF2" w:rsidRDefault="0026708E" w:rsidP="0026708E">
      <w:pPr>
        <w:rPr>
          <w:rFonts w:ascii="Times New Roman" w:hAnsi="Times New Roman" w:cs="Times New Roman"/>
          <w:sz w:val="24"/>
          <w:szCs w:val="24"/>
        </w:rPr>
      </w:pPr>
    </w:p>
    <w:p w14:paraId="1EE448C4" w14:textId="77777777" w:rsidR="0026708E" w:rsidRPr="000A1FF2" w:rsidRDefault="0026708E" w:rsidP="0026708E">
      <w:pPr>
        <w:rPr>
          <w:rFonts w:ascii="Times New Roman" w:hAnsi="Times New Roman" w:cs="Times New Roman"/>
          <w:sz w:val="24"/>
          <w:szCs w:val="24"/>
        </w:rPr>
      </w:pPr>
    </w:p>
    <w:p w14:paraId="36C84A57" w14:textId="77777777" w:rsidR="0026708E" w:rsidRPr="000A1FF2" w:rsidRDefault="0026708E" w:rsidP="0026708E">
      <w:pPr>
        <w:rPr>
          <w:rFonts w:ascii="Times New Roman" w:hAnsi="Times New Roman" w:cs="Times New Roman"/>
          <w:sz w:val="24"/>
          <w:szCs w:val="24"/>
        </w:rPr>
      </w:pPr>
    </w:p>
    <w:p w14:paraId="3CD8BBDB" w14:textId="77777777" w:rsidR="0026708E" w:rsidRPr="000A1FF2" w:rsidRDefault="0026708E" w:rsidP="0026708E">
      <w:pPr>
        <w:rPr>
          <w:rFonts w:ascii="Times New Roman" w:hAnsi="Times New Roman" w:cs="Times New Roman"/>
          <w:sz w:val="24"/>
          <w:szCs w:val="24"/>
        </w:rPr>
      </w:pPr>
    </w:p>
    <w:p w14:paraId="61AB88A3" w14:textId="77777777" w:rsidR="0026708E" w:rsidRPr="000A1FF2" w:rsidRDefault="0026708E" w:rsidP="0026708E">
      <w:pPr>
        <w:rPr>
          <w:rFonts w:ascii="Times New Roman" w:hAnsi="Times New Roman" w:cs="Times New Roman"/>
          <w:sz w:val="24"/>
          <w:szCs w:val="24"/>
        </w:rPr>
      </w:pPr>
    </w:p>
    <w:p w14:paraId="0CA5CB61" w14:textId="77777777" w:rsidR="0026708E" w:rsidRPr="000A1FF2" w:rsidRDefault="0026708E" w:rsidP="0026708E">
      <w:pPr>
        <w:rPr>
          <w:rFonts w:ascii="Times New Roman" w:hAnsi="Times New Roman" w:cs="Times New Roman"/>
          <w:sz w:val="24"/>
          <w:szCs w:val="24"/>
        </w:rPr>
      </w:pPr>
    </w:p>
    <w:p w14:paraId="4F780CDF" w14:textId="77777777" w:rsidR="0026708E" w:rsidRPr="000A1FF2" w:rsidRDefault="0026708E" w:rsidP="0026708E">
      <w:pPr>
        <w:rPr>
          <w:rFonts w:ascii="Times New Roman" w:hAnsi="Times New Roman" w:cs="Times New Roman"/>
          <w:sz w:val="24"/>
          <w:szCs w:val="24"/>
        </w:rPr>
        <w:sectPr w:rsidR="0026708E" w:rsidRPr="000A1FF2" w:rsidSect="000350D9">
          <w:type w:val="continuous"/>
          <w:pgSz w:w="11906" w:h="16838"/>
          <w:pgMar w:top="993" w:right="1417" w:bottom="1417" w:left="1417" w:header="709" w:footer="658" w:gutter="0"/>
          <w:cols w:space="708"/>
          <w:docGrid w:linePitch="360"/>
        </w:sectPr>
      </w:pPr>
    </w:p>
    <w:p w14:paraId="5ABADD53" w14:textId="77777777" w:rsidR="00B461BD" w:rsidRPr="000A1FF2" w:rsidRDefault="00B461BD" w:rsidP="00B461BD">
      <w:pPr>
        <w:spacing w:after="0" w:line="240" w:lineRule="auto"/>
        <w:jc w:val="right"/>
        <w:rPr>
          <w:rFonts w:ascii="Times New Roman" w:hAnsi="Times New Roman" w:cs="Times New Roman"/>
          <w:b/>
          <w:sz w:val="24"/>
          <w:szCs w:val="24"/>
        </w:rPr>
      </w:pPr>
      <w:r w:rsidRPr="000A1FF2">
        <w:rPr>
          <w:rFonts w:ascii="Times New Roman" w:hAnsi="Times New Roman" w:cs="Times New Roman"/>
          <w:b/>
          <w:sz w:val="24"/>
          <w:szCs w:val="24"/>
        </w:rPr>
        <w:lastRenderedPageBreak/>
        <w:t>Prijedlog</w:t>
      </w:r>
    </w:p>
    <w:p w14:paraId="54381385" w14:textId="0651B827" w:rsidR="0026708E" w:rsidRPr="000A1FF2" w:rsidRDefault="0026708E" w:rsidP="0026708E">
      <w:pPr>
        <w:spacing w:after="0" w:line="240" w:lineRule="auto"/>
        <w:rPr>
          <w:rFonts w:ascii="Times New Roman" w:hAnsi="Times New Roman" w:cs="Times New Roman"/>
          <w:sz w:val="24"/>
          <w:szCs w:val="24"/>
        </w:rPr>
      </w:pPr>
    </w:p>
    <w:p w14:paraId="081253B0" w14:textId="42213E29" w:rsidR="0026708E" w:rsidRPr="000A1FF2" w:rsidRDefault="0026708E" w:rsidP="0026708E">
      <w:pPr>
        <w:spacing w:after="0" w:line="240" w:lineRule="auto"/>
        <w:rPr>
          <w:rFonts w:ascii="Times New Roman" w:hAnsi="Times New Roman" w:cs="Times New Roman"/>
          <w:sz w:val="24"/>
          <w:szCs w:val="24"/>
        </w:rPr>
      </w:pPr>
    </w:p>
    <w:p w14:paraId="1DF72F18" w14:textId="77777777" w:rsidR="000A1FF2" w:rsidRPr="000A1FF2" w:rsidRDefault="000A1FF2" w:rsidP="0026708E">
      <w:pPr>
        <w:spacing w:after="0" w:line="240" w:lineRule="auto"/>
        <w:rPr>
          <w:rFonts w:ascii="Times New Roman" w:hAnsi="Times New Roman" w:cs="Times New Roman"/>
          <w:sz w:val="24"/>
          <w:szCs w:val="24"/>
        </w:rPr>
      </w:pPr>
    </w:p>
    <w:p w14:paraId="47518B9C" w14:textId="134B8EE3" w:rsidR="00E11C14" w:rsidRPr="000A1FF2" w:rsidRDefault="005637C3" w:rsidP="00B617D3">
      <w:pPr>
        <w:pStyle w:val="NoSpacing"/>
        <w:ind w:firstLine="1418"/>
        <w:jc w:val="both"/>
        <w:rPr>
          <w:rFonts w:ascii="Times New Roman" w:eastAsia="Calibri" w:hAnsi="Times New Roman" w:cs="Times New Roman"/>
          <w:sz w:val="24"/>
          <w:szCs w:val="24"/>
        </w:rPr>
      </w:pPr>
      <w:r w:rsidRPr="000A1FF2">
        <w:rPr>
          <w:rFonts w:ascii="Times New Roman" w:eastAsia="Calibri" w:hAnsi="Times New Roman" w:cs="Times New Roman"/>
          <w:sz w:val="24"/>
          <w:szCs w:val="24"/>
        </w:rPr>
        <w:t>Na temelju</w:t>
      </w:r>
      <w:r w:rsidR="002277B0" w:rsidRPr="000A1FF2">
        <w:rPr>
          <w:rFonts w:ascii="Times New Roman" w:hAnsi="Times New Roman" w:cs="Times New Roman"/>
          <w:sz w:val="24"/>
          <w:szCs w:val="24"/>
        </w:rPr>
        <w:t xml:space="preserve"> </w:t>
      </w:r>
      <w:r w:rsidRPr="000A1FF2">
        <w:rPr>
          <w:rFonts w:ascii="Times New Roman" w:eastAsia="Calibri" w:hAnsi="Times New Roman" w:cs="Times New Roman"/>
          <w:sz w:val="24"/>
          <w:szCs w:val="24"/>
        </w:rPr>
        <w:t>članka 48. stavka 2. Zakona o proračunu („Narodne novine“, broj 144/21.), a u vezi s</w:t>
      </w:r>
      <w:r w:rsidR="00BF1A95" w:rsidRPr="000A1FF2">
        <w:rPr>
          <w:rFonts w:ascii="Times New Roman" w:eastAsia="Calibri" w:hAnsi="Times New Roman" w:cs="Times New Roman"/>
          <w:sz w:val="24"/>
          <w:szCs w:val="24"/>
        </w:rPr>
        <w:t xml:space="preserve"> člankom </w:t>
      </w:r>
      <w:r w:rsidR="008F708F" w:rsidRPr="000A1FF2">
        <w:rPr>
          <w:rFonts w:ascii="Times New Roman" w:eastAsia="Calibri" w:hAnsi="Times New Roman" w:cs="Times New Roman"/>
          <w:sz w:val="24"/>
          <w:szCs w:val="24"/>
        </w:rPr>
        <w:t>23</w:t>
      </w:r>
      <w:r w:rsidR="00B0156C" w:rsidRPr="000A1FF2">
        <w:rPr>
          <w:rFonts w:ascii="Times New Roman" w:eastAsia="Calibri" w:hAnsi="Times New Roman" w:cs="Times New Roman"/>
          <w:sz w:val="24"/>
          <w:szCs w:val="24"/>
        </w:rPr>
        <w:t>.</w:t>
      </w:r>
      <w:r w:rsidR="00BF1A95" w:rsidRPr="000A1FF2">
        <w:rPr>
          <w:rFonts w:ascii="Times New Roman" w:eastAsia="Calibri" w:hAnsi="Times New Roman" w:cs="Times New Roman"/>
          <w:sz w:val="24"/>
          <w:szCs w:val="24"/>
        </w:rPr>
        <w:t xml:space="preserve"> stavkom 3. točkom </w:t>
      </w:r>
      <w:r w:rsidR="008F708F" w:rsidRPr="000A1FF2">
        <w:rPr>
          <w:rFonts w:ascii="Times New Roman" w:eastAsia="Calibri" w:hAnsi="Times New Roman" w:cs="Times New Roman"/>
          <w:sz w:val="24"/>
          <w:szCs w:val="24"/>
        </w:rPr>
        <w:t>1</w:t>
      </w:r>
      <w:r w:rsidRPr="000A1FF2">
        <w:rPr>
          <w:rFonts w:ascii="Times New Roman" w:eastAsia="Calibri" w:hAnsi="Times New Roman" w:cs="Times New Roman"/>
          <w:sz w:val="24"/>
          <w:szCs w:val="24"/>
        </w:rPr>
        <w:t>.</w:t>
      </w:r>
      <w:r w:rsidR="00BF1A95" w:rsidRPr="000A1FF2">
        <w:rPr>
          <w:rFonts w:ascii="Times New Roman" w:eastAsia="Calibri" w:hAnsi="Times New Roman" w:cs="Times New Roman"/>
          <w:sz w:val="24"/>
          <w:szCs w:val="24"/>
        </w:rPr>
        <w:t xml:space="preserve"> </w:t>
      </w:r>
      <w:r w:rsidRPr="000A1FF2">
        <w:rPr>
          <w:rFonts w:ascii="Times New Roman" w:eastAsia="Calibri" w:hAnsi="Times New Roman" w:cs="Times New Roman"/>
          <w:sz w:val="24"/>
          <w:szCs w:val="24"/>
        </w:rPr>
        <w:t xml:space="preserve">Zakona o izvršavanju Državnog proračuna Republike Hrvatske za </w:t>
      </w:r>
      <w:r w:rsidR="008F708F" w:rsidRPr="000A1FF2">
        <w:rPr>
          <w:rFonts w:ascii="Times New Roman" w:eastAsia="Calibri" w:hAnsi="Times New Roman" w:cs="Times New Roman"/>
          <w:sz w:val="24"/>
          <w:szCs w:val="24"/>
        </w:rPr>
        <w:t>2026.</w:t>
      </w:r>
      <w:r w:rsidRPr="000A1FF2">
        <w:rPr>
          <w:rFonts w:ascii="Times New Roman" w:eastAsia="Calibri" w:hAnsi="Times New Roman" w:cs="Times New Roman"/>
          <w:sz w:val="24"/>
          <w:szCs w:val="24"/>
        </w:rPr>
        <w:t xml:space="preserve"> godinu („Narodne novine“, broj </w:t>
      </w:r>
      <w:r w:rsidR="008F708F" w:rsidRPr="000A1FF2">
        <w:rPr>
          <w:rFonts w:ascii="Times New Roman" w:eastAsia="Calibri" w:hAnsi="Times New Roman" w:cs="Times New Roman"/>
          <w:sz w:val="24"/>
          <w:szCs w:val="24"/>
        </w:rPr>
        <w:t>152/25</w:t>
      </w:r>
      <w:r w:rsidR="00F97B8A" w:rsidRPr="000A1FF2">
        <w:rPr>
          <w:rFonts w:ascii="Times New Roman" w:eastAsia="Calibri" w:hAnsi="Times New Roman" w:cs="Times New Roman"/>
          <w:sz w:val="24"/>
          <w:szCs w:val="24"/>
        </w:rPr>
        <w:t>.</w:t>
      </w:r>
      <w:r w:rsidR="008F708F" w:rsidRPr="000A1FF2">
        <w:rPr>
          <w:rFonts w:ascii="Times New Roman" w:eastAsia="Calibri" w:hAnsi="Times New Roman" w:cs="Times New Roman"/>
          <w:sz w:val="24"/>
          <w:szCs w:val="24"/>
        </w:rPr>
        <w:t xml:space="preserve">), </w:t>
      </w:r>
      <w:r w:rsidRPr="000A1FF2">
        <w:rPr>
          <w:rFonts w:ascii="Times New Roman" w:hAnsi="Times New Roman" w:cs="Times New Roman"/>
          <w:sz w:val="24"/>
          <w:szCs w:val="24"/>
        </w:rPr>
        <w:t>Vlada Republike Hrvatske je na sjednici održanoj _______ 202</w:t>
      </w:r>
      <w:r w:rsidR="003902AA" w:rsidRPr="000A1FF2">
        <w:rPr>
          <w:rFonts w:ascii="Times New Roman" w:hAnsi="Times New Roman" w:cs="Times New Roman"/>
          <w:sz w:val="24"/>
          <w:szCs w:val="24"/>
        </w:rPr>
        <w:t>6</w:t>
      </w:r>
      <w:r w:rsidRPr="000A1FF2">
        <w:rPr>
          <w:rFonts w:ascii="Times New Roman" w:hAnsi="Times New Roman" w:cs="Times New Roman"/>
          <w:sz w:val="24"/>
          <w:szCs w:val="24"/>
        </w:rPr>
        <w:t>. donijela</w:t>
      </w:r>
    </w:p>
    <w:p w14:paraId="250E1F78" w14:textId="77777777" w:rsidR="00B461BD" w:rsidRPr="00B461BD" w:rsidRDefault="00B461BD" w:rsidP="00BC144A">
      <w:pPr>
        <w:pStyle w:val="NoSpacing"/>
        <w:jc w:val="center"/>
        <w:rPr>
          <w:rFonts w:ascii="Times New Roman" w:hAnsi="Times New Roman" w:cs="Times New Roman"/>
          <w:sz w:val="24"/>
          <w:szCs w:val="24"/>
        </w:rPr>
      </w:pPr>
    </w:p>
    <w:p w14:paraId="3FC145CE" w14:textId="404B5524" w:rsidR="00DD1941" w:rsidRPr="000A1FF2" w:rsidRDefault="00DD1941" w:rsidP="00BC144A">
      <w:pPr>
        <w:pStyle w:val="NoSpacing"/>
        <w:jc w:val="center"/>
        <w:rPr>
          <w:rFonts w:ascii="Times New Roman" w:hAnsi="Times New Roman" w:cs="Times New Roman"/>
          <w:b/>
          <w:sz w:val="24"/>
          <w:szCs w:val="24"/>
        </w:rPr>
      </w:pPr>
      <w:r w:rsidRPr="000A1FF2">
        <w:rPr>
          <w:rFonts w:ascii="Times New Roman" w:hAnsi="Times New Roman" w:cs="Times New Roman"/>
          <w:b/>
          <w:sz w:val="24"/>
          <w:szCs w:val="24"/>
        </w:rPr>
        <w:t>O</w:t>
      </w:r>
      <w:r w:rsidR="007F4F6A"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D</w:t>
      </w:r>
      <w:r w:rsidR="007F4F6A"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L</w:t>
      </w:r>
      <w:r w:rsidR="007F4F6A"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U</w:t>
      </w:r>
      <w:r w:rsidR="007F4F6A"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K</w:t>
      </w:r>
      <w:r w:rsidR="007F4F6A"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U</w:t>
      </w:r>
    </w:p>
    <w:p w14:paraId="749FC7A6" w14:textId="77777777" w:rsidR="00E11C14" w:rsidRPr="000A1FF2" w:rsidRDefault="00E11C14" w:rsidP="00BC144A">
      <w:pPr>
        <w:pStyle w:val="NoSpacing"/>
        <w:jc w:val="center"/>
        <w:rPr>
          <w:rFonts w:ascii="Times New Roman" w:hAnsi="Times New Roman" w:cs="Times New Roman"/>
          <w:b/>
          <w:sz w:val="24"/>
          <w:szCs w:val="24"/>
        </w:rPr>
      </w:pPr>
    </w:p>
    <w:p w14:paraId="53162A07" w14:textId="73E9F96A" w:rsidR="00DF7934" w:rsidRPr="000A1FF2" w:rsidRDefault="0026708E" w:rsidP="00BC144A">
      <w:pPr>
        <w:pStyle w:val="NoSpacing"/>
        <w:jc w:val="center"/>
        <w:rPr>
          <w:rFonts w:ascii="Times New Roman" w:hAnsi="Times New Roman" w:cs="Times New Roman"/>
          <w:b/>
          <w:bCs/>
          <w:sz w:val="24"/>
          <w:szCs w:val="24"/>
        </w:rPr>
      </w:pPr>
      <w:r w:rsidRPr="000A1FF2">
        <w:rPr>
          <w:rFonts w:ascii="Times New Roman" w:hAnsi="Times New Roman" w:cs="Times New Roman"/>
          <w:b/>
          <w:bCs/>
          <w:sz w:val="24"/>
          <w:szCs w:val="24"/>
        </w:rPr>
        <w:t xml:space="preserve">o davanju prethodne suglasnosti za upravljanje projektom izgradnje </w:t>
      </w:r>
    </w:p>
    <w:p w14:paraId="16D473BC" w14:textId="63909604" w:rsidR="004E04C1" w:rsidRPr="000A1FF2" w:rsidRDefault="0026708E" w:rsidP="00BC144A">
      <w:pPr>
        <w:pStyle w:val="NoSpacing"/>
        <w:jc w:val="center"/>
        <w:rPr>
          <w:rFonts w:ascii="Times New Roman" w:hAnsi="Times New Roman" w:cs="Times New Roman"/>
          <w:b/>
          <w:sz w:val="24"/>
          <w:szCs w:val="24"/>
        </w:rPr>
      </w:pPr>
      <w:r w:rsidRPr="000A1FF2">
        <w:rPr>
          <w:rFonts w:ascii="Times New Roman" w:hAnsi="Times New Roman" w:cs="Times New Roman"/>
          <w:b/>
          <w:bCs/>
          <w:sz w:val="24"/>
          <w:szCs w:val="24"/>
        </w:rPr>
        <w:t>nove</w:t>
      </w:r>
      <w:r w:rsidR="00DF7934" w:rsidRPr="000A1FF2">
        <w:rPr>
          <w:rFonts w:ascii="Times New Roman" w:hAnsi="Times New Roman" w:cs="Times New Roman"/>
          <w:b/>
          <w:bCs/>
          <w:sz w:val="24"/>
          <w:szCs w:val="24"/>
        </w:rPr>
        <w:t xml:space="preserve"> </w:t>
      </w:r>
      <w:r w:rsidRPr="000A1FF2">
        <w:rPr>
          <w:rFonts w:ascii="Times New Roman" w:hAnsi="Times New Roman" w:cs="Times New Roman"/>
          <w:b/>
          <w:bCs/>
          <w:sz w:val="24"/>
          <w:szCs w:val="24"/>
        </w:rPr>
        <w:t>Opće bolnice Šibensko-kninske županije</w:t>
      </w:r>
    </w:p>
    <w:p w14:paraId="76566EBC" w14:textId="77777777" w:rsidR="00B461BD" w:rsidRPr="00B461BD" w:rsidRDefault="00B461BD" w:rsidP="00B461BD">
      <w:pPr>
        <w:pStyle w:val="NoSpacing"/>
        <w:jc w:val="center"/>
        <w:rPr>
          <w:rFonts w:ascii="Times New Roman" w:hAnsi="Times New Roman" w:cs="Times New Roman"/>
          <w:sz w:val="24"/>
          <w:szCs w:val="24"/>
        </w:rPr>
      </w:pPr>
    </w:p>
    <w:p w14:paraId="3A8E6DC0" w14:textId="39FB3CC0" w:rsidR="00B461BD" w:rsidRDefault="00B461BD" w:rsidP="00B461BD">
      <w:pPr>
        <w:pStyle w:val="NoSpacing"/>
        <w:jc w:val="center"/>
        <w:rPr>
          <w:rFonts w:ascii="Times New Roman" w:hAnsi="Times New Roman" w:cs="Times New Roman"/>
          <w:b/>
          <w:sz w:val="24"/>
          <w:szCs w:val="24"/>
        </w:rPr>
      </w:pPr>
      <w:r>
        <w:rPr>
          <w:rFonts w:ascii="Times New Roman" w:hAnsi="Times New Roman" w:cs="Times New Roman"/>
          <w:b/>
          <w:sz w:val="24"/>
          <w:szCs w:val="24"/>
        </w:rPr>
        <w:t>I.</w:t>
      </w:r>
    </w:p>
    <w:p w14:paraId="56742235" w14:textId="77777777" w:rsidR="00B461BD" w:rsidRPr="000A1FF2" w:rsidRDefault="00B461BD" w:rsidP="00B461BD">
      <w:pPr>
        <w:pStyle w:val="NoSpacing"/>
        <w:jc w:val="center"/>
        <w:rPr>
          <w:rFonts w:ascii="Times New Roman" w:hAnsi="Times New Roman" w:cs="Times New Roman"/>
          <w:b/>
          <w:sz w:val="24"/>
          <w:szCs w:val="24"/>
        </w:rPr>
      </w:pPr>
    </w:p>
    <w:p w14:paraId="73735D8E" w14:textId="77777777" w:rsidR="00B461BD" w:rsidRPr="00B461BD" w:rsidRDefault="00B461BD" w:rsidP="00B461BD">
      <w:pPr>
        <w:spacing w:after="0" w:line="240" w:lineRule="auto"/>
        <w:ind w:firstLine="1418"/>
        <w:jc w:val="both"/>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sz w:val="24"/>
          <w:szCs w:val="24"/>
          <w:lang w:eastAsia="hr-HR"/>
        </w:rPr>
        <w:t xml:space="preserve">Daje se prethodna suglasnost Ministarstvu zdravstva, Općoj bolnici </w:t>
      </w:r>
      <w:r w:rsidRPr="00B461BD">
        <w:rPr>
          <w:rFonts w:ascii="Times New Roman" w:eastAsia="Times New Roman" w:hAnsi="Times New Roman" w:cs="Times New Roman"/>
          <w:sz w:val="24"/>
          <w:szCs w:val="24"/>
          <w:lang w:eastAsia="hr-HR"/>
        </w:rPr>
        <w:br/>
        <w:t>Šibensko-kninske županije, za preuzimanje obveza na teret sredstava državnog proračuna Republike Hrvatske, za razdoblje od 2027. do 2033. godine, za sklapanje ugovora za usluge voditelja projekta za upravljanje projektom izgradnje nove bolnice Šibenik na novoj lokaciji, u ukupnom iznosu od</w:t>
      </w:r>
      <w:r w:rsidRPr="00B461BD">
        <w:rPr>
          <w:rFonts w:ascii="Times New Roman" w:eastAsia="Times New Roman" w:hAnsi="Times New Roman" w:cs="Times New Roman"/>
          <w:bCs/>
          <w:sz w:val="24"/>
          <w:szCs w:val="24"/>
          <w:lang w:eastAsia="hr-HR"/>
        </w:rPr>
        <w:t xml:space="preserve"> 1.831.250,00 eura s PDV-om, i to po godinama i u iznosima kako slijedi:</w:t>
      </w:r>
    </w:p>
    <w:p w14:paraId="2BD901CE" w14:textId="77777777" w:rsidR="00B461BD" w:rsidRPr="00B461BD" w:rsidRDefault="00B461BD" w:rsidP="00B461BD">
      <w:pPr>
        <w:spacing w:after="0" w:line="240" w:lineRule="auto"/>
        <w:jc w:val="both"/>
        <w:rPr>
          <w:rFonts w:ascii="Times New Roman" w:eastAsia="Times New Roman" w:hAnsi="Times New Roman" w:cs="Times New Roman"/>
          <w:bCs/>
          <w:sz w:val="24"/>
          <w:szCs w:val="24"/>
          <w:lang w:eastAsia="hr-HR"/>
        </w:rPr>
      </w:pPr>
    </w:p>
    <w:tbl>
      <w:tblPr>
        <w:tblStyle w:val="TableGrid1"/>
        <w:tblW w:w="0" w:type="auto"/>
        <w:jc w:val="center"/>
        <w:tblLook w:val="04A0" w:firstRow="1" w:lastRow="0" w:firstColumn="1" w:lastColumn="0" w:noHBand="0" w:noVBand="1"/>
      </w:tblPr>
      <w:tblGrid>
        <w:gridCol w:w="3118"/>
        <w:gridCol w:w="2694"/>
      </w:tblGrid>
      <w:tr w:rsidR="00B461BD" w:rsidRPr="00B461BD" w14:paraId="6FAE20E1" w14:textId="77777777" w:rsidTr="00241D6E">
        <w:trPr>
          <w:jc w:val="center"/>
        </w:trPr>
        <w:tc>
          <w:tcPr>
            <w:tcW w:w="3118" w:type="dxa"/>
          </w:tcPr>
          <w:p w14:paraId="3F2700FF" w14:textId="77777777" w:rsidR="00B461BD" w:rsidRPr="00B461BD" w:rsidRDefault="00B461BD" w:rsidP="00B461BD">
            <w:pPr>
              <w:spacing w:before="40" w:after="40"/>
              <w:jc w:val="center"/>
              <w:rPr>
                <w:rFonts w:ascii="Times New Roman" w:eastAsia="Times New Roman" w:hAnsi="Times New Roman" w:cs="Times New Roman"/>
                <w:b/>
                <w:bCs/>
                <w:sz w:val="24"/>
                <w:szCs w:val="24"/>
                <w:lang w:eastAsia="hr-HR"/>
              </w:rPr>
            </w:pPr>
            <w:r w:rsidRPr="00B461BD">
              <w:rPr>
                <w:rFonts w:ascii="Times New Roman" w:eastAsia="Times New Roman" w:hAnsi="Times New Roman" w:cs="Times New Roman"/>
                <w:b/>
                <w:bCs/>
                <w:sz w:val="24"/>
                <w:szCs w:val="24"/>
                <w:lang w:eastAsia="hr-HR"/>
              </w:rPr>
              <w:t>Godina</w:t>
            </w:r>
          </w:p>
        </w:tc>
        <w:tc>
          <w:tcPr>
            <w:tcW w:w="2694" w:type="dxa"/>
          </w:tcPr>
          <w:p w14:paraId="565E0336" w14:textId="77777777" w:rsidR="00B461BD" w:rsidRPr="00B461BD" w:rsidRDefault="00B461BD" w:rsidP="00B461BD">
            <w:pPr>
              <w:spacing w:before="40" w:after="40"/>
              <w:jc w:val="center"/>
              <w:rPr>
                <w:rFonts w:ascii="Times New Roman" w:eastAsia="Times New Roman" w:hAnsi="Times New Roman" w:cs="Times New Roman"/>
                <w:b/>
                <w:bCs/>
                <w:sz w:val="24"/>
                <w:szCs w:val="24"/>
                <w:lang w:eastAsia="hr-HR"/>
              </w:rPr>
            </w:pPr>
            <w:r w:rsidRPr="00B461BD">
              <w:rPr>
                <w:rFonts w:ascii="Times New Roman" w:eastAsia="Times New Roman" w:hAnsi="Times New Roman" w:cs="Times New Roman"/>
                <w:b/>
                <w:bCs/>
                <w:sz w:val="24"/>
                <w:szCs w:val="24"/>
                <w:lang w:eastAsia="hr-HR"/>
              </w:rPr>
              <w:t>Iznos</w:t>
            </w:r>
          </w:p>
        </w:tc>
      </w:tr>
      <w:tr w:rsidR="00B461BD" w:rsidRPr="00B461BD" w14:paraId="22CBEFFD" w14:textId="77777777" w:rsidTr="00241D6E">
        <w:trPr>
          <w:jc w:val="center"/>
        </w:trPr>
        <w:tc>
          <w:tcPr>
            <w:tcW w:w="3118" w:type="dxa"/>
          </w:tcPr>
          <w:p w14:paraId="06305805"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2027.</w:t>
            </w:r>
          </w:p>
        </w:tc>
        <w:tc>
          <w:tcPr>
            <w:tcW w:w="2694" w:type="dxa"/>
          </w:tcPr>
          <w:p w14:paraId="07AD6A19"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225.000,00 eura</w:t>
            </w:r>
          </w:p>
        </w:tc>
      </w:tr>
      <w:tr w:rsidR="00B461BD" w:rsidRPr="00B461BD" w14:paraId="57E69E06" w14:textId="77777777" w:rsidTr="00241D6E">
        <w:trPr>
          <w:jc w:val="center"/>
        </w:trPr>
        <w:tc>
          <w:tcPr>
            <w:tcW w:w="3118" w:type="dxa"/>
          </w:tcPr>
          <w:p w14:paraId="04C28B84"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2028.</w:t>
            </w:r>
          </w:p>
        </w:tc>
        <w:tc>
          <w:tcPr>
            <w:tcW w:w="2694" w:type="dxa"/>
          </w:tcPr>
          <w:p w14:paraId="366EE8D2"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225.000,00 eura</w:t>
            </w:r>
          </w:p>
        </w:tc>
      </w:tr>
      <w:tr w:rsidR="00B461BD" w:rsidRPr="00B461BD" w14:paraId="76CB50C9" w14:textId="77777777" w:rsidTr="00241D6E">
        <w:trPr>
          <w:jc w:val="center"/>
        </w:trPr>
        <w:tc>
          <w:tcPr>
            <w:tcW w:w="3118" w:type="dxa"/>
          </w:tcPr>
          <w:p w14:paraId="45492EEF"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2029.</w:t>
            </w:r>
          </w:p>
        </w:tc>
        <w:tc>
          <w:tcPr>
            <w:tcW w:w="2694" w:type="dxa"/>
          </w:tcPr>
          <w:p w14:paraId="239A701A"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276.250,00 eura</w:t>
            </w:r>
          </w:p>
        </w:tc>
      </w:tr>
      <w:tr w:rsidR="00B461BD" w:rsidRPr="00B461BD" w14:paraId="7DF1CD71" w14:textId="77777777" w:rsidTr="00241D6E">
        <w:trPr>
          <w:jc w:val="center"/>
        </w:trPr>
        <w:tc>
          <w:tcPr>
            <w:tcW w:w="3118" w:type="dxa"/>
          </w:tcPr>
          <w:p w14:paraId="70E729D3"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2030.</w:t>
            </w:r>
          </w:p>
        </w:tc>
        <w:tc>
          <w:tcPr>
            <w:tcW w:w="2694" w:type="dxa"/>
          </w:tcPr>
          <w:p w14:paraId="6F3C78C3"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276.250,00 eura</w:t>
            </w:r>
          </w:p>
        </w:tc>
      </w:tr>
      <w:tr w:rsidR="00B461BD" w:rsidRPr="00B461BD" w14:paraId="574228D8" w14:textId="77777777" w:rsidTr="00241D6E">
        <w:trPr>
          <w:jc w:val="center"/>
        </w:trPr>
        <w:tc>
          <w:tcPr>
            <w:tcW w:w="3118" w:type="dxa"/>
          </w:tcPr>
          <w:p w14:paraId="40636AF3"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2031.</w:t>
            </w:r>
          </w:p>
        </w:tc>
        <w:tc>
          <w:tcPr>
            <w:tcW w:w="2694" w:type="dxa"/>
          </w:tcPr>
          <w:p w14:paraId="410AD2B4"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276.250,00 eura</w:t>
            </w:r>
          </w:p>
        </w:tc>
      </w:tr>
      <w:tr w:rsidR="00B461BD" w:rsidRPr="00B461BD" w14:paraId="0C23752F" w14:textId="77777777" w:rsidTr="00241D6E">
        <w:trPr>
          <w:jc w:val="center"/>
        </w:trPr>
        <w:tc>
          <w:tcPr>
            <w:tcW w:w="3118" w:type="dxa"/>
          </w:tcPr>
          <w:p w14:paraId="2025BE10"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2032.</w:t>
            </w:r>
          </w:p>
        </w:tc>
        <w:tc>
          <w:tcPr>
            <w:tcW w:w="2694" w:type="dxa"/>
          </w:tcPr>
          <w:p w14:paraId="62F92C40"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276.250,00 eura</w:t>
            </w:r>
          </w:p>
        </w:tc>
      </w:tr>
      <w:tr w:rsidR="00B461BD" w:rsidRPr="00B461BD" w14:paraId="223F2AF3" w14:textId="77777777" w:rsidTr="00241D6E">
        <w:trPr>
          <w:jc w:val="center"/>
        </w:trPr>
        <w:tc>
          <w:tcPr>
            <w:tcW w:w="3118" w:type="dxa"/>
          </w:tcPr>
          <w:p w14:paraId="47534F0F"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2033.</w:t>
            </w:r>
          </w:p>
        </w:tc>
        <w:tc>
          <w:tcPr>
            <w:tcW w:w="2694" w:type="dxa"/>
          </w:tcPr>
          <w:p w14:paraId="620CDB1F" w14:textId="77777777" w:rsidR="00B461BD" w:rsidRPr="00B461BD" w:rsidRDefault="00B461BD" w:rsidP="00B461BD">
            <w:pPr>
              <w:spacing w:before="40" w:after="40"/>
              <w:jc w:val="center"/>
              <w:rPr>
                <w:rFonts w:ascii="Times New Roman" w:eastAsia="Times New Roman" w:hAnsi="Times New Roman" w:cs="Times New Roman"/>
                <w:bCs/>
                <w:sz w:val="24"/>
                <w:szCs w:val="24"/>
                <w:lang w:eastAsia="hr-HR"/>
              </w:rPr>
            </w:pPr>
            <w:r w:rsidRPr="00B461BD">
              <w:rPr>
                <w:rFonts w:ascii="Times New Roman" w:eastAsia="Times New Roman" w:hAnsi="Times New Roman" w:cs="Times New Roman"/>
                <w:bCs/>
                <w:sz w:val="24"/>
                <w:szCs w:val="24"/>
                <w:lang w:eastAsia="hr-HR"/>
              </w:rPr>
              <w:t>276.250,00 eura</w:t>
            </w:r>
          </w:p>
        </w:tc>
      </w:tr>
    </w:tbl>
    <w:p w14:paraId="658DE29C" w14:textId="7554F2D3" w:rsidR="007F7D07" w:rsidRPr="000A1FF2" w:rsidRDefault="007F7D07" w:rsidP="000A1FF2">
      <w:pPr>
        <w:spacing w:after="0" w:line="240" w:lineRule="auto"/>
        <w:rPr>
          <w:rFonts w:ascii="Times New Roman" w:eastAsia="Times New Roman" w:hAnsi="Times New Roman" w:cs="Times New Roman"/>
          <w:sz w:val="24"/>
          <w:szCs w:val="24"/>
          <w:lang w:eastAsia="hr-HR"/>
        </w:rPr>
      </w:pPr>
    </w:p>
    <w:p w14:paraId="0F3B7AE1" w14:textId="77777777" w:rsidR="00DD1941" w:rsidRPr="000A1FF2" w:rsidRDefault="00DD1941" w:rsidP="00BC144A">
      <w:pPr>
        <w:pStyle w:val="NoSpacing"/>
        <w:jc w:val="center"/>
        <w:rPr>
          <w:rFonts w:ascii="Times New Roman" w:hAnsi="Times New Roman" w:cs="Times New Roman"/>
          <w:b/>
          <w:sz w:val="24"/>
          <w:szCs w:val="24"/>
        </w:rPr>
      </w:pPr>
      <w:r w:rsidRPr="000A1FF2">
        <w:rPr>
          <w:rFonts w:ascii="Times New Roman" w:hAnsi="Times New Roman" w:cs="Times New Roman"/>
          <w:b/>
          <w:sz w:val="24"/>
          <w:szCs w:val="24"/>
        </w:rPr>
        <w:t>II.</w:t>
      </w:r>
    </w:p>
    <w:p w14:paraId="77E5B50B" w14:textId="77777777" w:rsidR="00DD1941" w:rsidRPr="000A1FF2" w:rsidRDefault="00DD1941" w:rsidP="005D1839">
      <w:pPr>
        <w:pStyle w:val="NoSpacing"/>
        <w:rPr>
          <w:rFonts w:ascii="Times New Roman" w:hAnsi="Times New Roman" w:cs="Times New Roman"/>
          <w:b/>
          <w:sz w:val="24"/>
          <w:szCs w:val="24"/>
          <w:u w:val="single"/>
        </w:rPr>
      </w:pPr>
    </w:p>
    <w:p w14:paraId="425F66C0" w14:textId="77777777" w:rsidR="007F7331" w:rsidRPr="000A1FF2" w:rsidRDefault="007F7331" w:rsidP="007F7331">
      <w:pPr>
        <w:spacing w:after="0" w:line="240" w:lineRule="auto"/>
        <w:ind w:firstLine="1416"/>
        <w:jc w:val="both"/>
        <w:rPr>
          <w:rFonts w:ascii="Times New Roman" w:eastAsia="Times New Roman" w:hAnsi="Times New Roman" w:cs="Times New Roman"/>
          <w:sz w:val="24"/>
          <w:szCs w:val="24"/>
          <w:lang w:eastAsia="hr-HR"/>
        </w:rPr>
      </w:pPr>
      <w:r w:rsidRPr="000A1FF2">
        <w:rPr>
          <w:rFonts w:ascii="Times New Roman" w:eastAsia="Times New Roman" w:hAnsi="Times New Roman" w:cs="Times New Roman"/>
          <w:sz w:val="24"/>
          <w:szCs w:val="24"/>
          <w:lang w:eastAsia="hr-HR"/>
        </w:rPr>
        <w:t>Plaćanja koja proizlaze iz obveza preuzetih u skladu s točkom I. ove Odluke Ministarstvo zdravstva, Opća bolnica Šibensko-kninske županije obvezna je uključiti u svoj financijski plan, u godini u kojoj obveza dospijeva.</w:t>
      </w:r>
    </w:p>
    <w:p w14:paraId="4A569F71" w14:textId="0F8A5E30" w:rsidR="00197320" w:rsidRPr="000A1FF2" w:rsidRDefault="00197320" w:rsidP="004E04C1">
      <w:pPr>
        <w:tabs>
          <w:tab w:val="left" w:pos="0"/>
        </w:tabs>
        <w:spacing w:after="0" w:line="240" w:lineRule="auto"/>
        <w:jc w:val="center"/>
        <w:rPr>
          <w:rFonts w:ascii="Times New Roman" w:eastAsia="Times New Roman" w:hAnsi="Times New Roman" w:cs="Times New Roman"/>
          <w:sz w:val="24"/>
          <w:szCs w:val="24"/>
          <w:lang w:eastAsia="hr-HR"/>
        </w:rPr>
      </w:pPr>
    </w:p>
    <w:p w14:paraId="782FA044" w14:textId="77777777" w:rsidR="00F602A9" w:rsidRPr="000A1FF2" w:rsidRDefault="00CE5E98" w:rsidP="00BC144A">
      <w:pPr>
        <w:pStyle w:val="NoSpacing"/>
        <w:jc w:val="center"/>
        <w:rPr>
          <w:rFonts w:ascii="Times New Roman" w:hAnsi="Times New Roman" w:cs="Times New Roman"/>
          <w:b/>
          <w:sz w:val="24"/>
          <w:szCs w:val="24"/>
        </w:rPr>
      </w:pPr>
      <w:r w:rsidRPr="000A1FF2">
        <w:rPr>
          <w:rFonts w:ascii="Times New Roman" w:hAnsi="Times New Roman" w:cs="Times New Roman"/>
          <w:b/>
          <w:sz w:val="24"/>
          <w:szCs w:val="24"/>
        </w:rPr>
        <w:t>I</w:t>
      </w:r>
      <w:r w:rsidR="000E415E" w:rsidRPr="000A1FF2">
        <w:rPr>
          <w:rFonts w:ascii="Times New Roman" w:hAnsi="Times New Roman" w:cs="Times New Roman"/>
          <w:b/>
          <w:sz w:val="24"/>
          <w:szCs w:val="24"/>
        </w:rPr>
        <w:t>II</w:t>
      </w:r>
      <w:r w:rsidRPr="000A1FF2">
        <w:rPr>
          <w:rFonts w:ascii="Times New Roman" w:hAnsi="Times New Roman" w:cs="Times New Roman"/>
          <w:b/>
          <w:sz w:val="24"/>
          <w:szCs w:val="24"/>
        </w:rPr>
        <w:t>.</w:t>
      </w:r>
    </w:p>
    <w:p w14:paraId="56245853" w14:textId="77777777" w:rsidR="000E415E" w:rsidRPr="000A1FF2" w:rsidRDefault="000E415E" w:rsidP="005D1839">
      <w:pPr>
        <w:pStyle w:val="NoSpacing"/>
        <w:rPr>
          <w:rFonts w:ascii="Times New Roman" w:hAnsi="Times New Roman" w:cs="Times New Roman"/>
          <w:b/>
          <w:sz w:val="24"/>
          <w:szCs w:val="24"/>
        </w:rPr>
      </w:pPr>
    </w:p>
    <w:p w14:paraId="4B5D394D" w14:textId="77777777" w:rsidR="00DD1941" w:rsidRPr="000A1FF2" w:rsidRDefault="00DD1941" w:rsidP="00324F91">
      <w:pPr>
        <w:pStyle w:val="NoSpacing"/>
        <w:ind w:firstLine="1418"/>
        <w:jc w:val="both"/>
        <w:rPr>
          <w:rFonts w:ascii="Times New Roman" w:hAnsi="Times New Roman" w:cs="Times New Roman"/>
          <w:sz w:val="24"/>
          <w:szCs w:val="24"/>
        </w:rPr>
      </w:pPr>
      <w:r w:rsidRPr="000A1FF2">
        <w:rPr>
          <w:rFonts w:ascii="Times New Roman" w:hAnsi="Times New Roman" w:cs="Times New Roman"/>
          <w:sz w:val="24"/>
          <w:szCs w:val="24"/>
        </w:rPr>
        <w:t>Ova Odluka stupa na snagu danom donošenja.</w:t>
      </w:r>
    </w:p>
    <w:p w14:paraId="526C0DF2" w14:textId="77777777" w:rsidR="00DD1941" w:rsidRPr="000A1FF2" w:rsidRDefault="00DD1941" w:rsidP="00BC144A">
      <w:pPr>
        <w:pStyle w:val="NoSpacing"/>
        <w:rPr>
          <w:rFonts w:ascii="Times New Roman" w:hAnsi="Times New Roman" w:cs="Times New Roman"/>
          <w:sz w:val="24"/>
          <w:szCs w:val="24"/>
        </w:rPr>
      </w:pPr>
    </w:p>
    <w:p w14:paraId="165FE7FD" w14:textId="77777777" w:rsidR="00DD1941" w:rsidRPr="000A1FF2" w:rsidRDefault="00DD1941" w:rsidP="00BC144A">
      <w:pPr>
        <w:pStyle w:val="NoSpacing"/>
        <w:rPr>
          <w:rFonts w:ascii="Times New Roman" w:hAnsi="Times New Roman" w:cs="Times New Roman"/>
          <w:sz w:val="24"/>
          <w:szCs w:val="24"/>
        </w:rPr>
      </w:pPr>
      <w:r w:rsidRPr="000A1FF2">
        <w:rPr>
          <w:rFonts w:ascii="Times New Roman" w:hAnsi="Times New Roman" w:cs="Times New Roman"/>
          <w:sz w:val="24"/>
          <w:szCs w:val="24"/>
        </w:rPr>
        <w:t>KLASA:</w:t>
      </w:r>
    </w:p>
    <w:p w14:paraId="78539E09" w14:textId="77777777" w:rsidR="00DD1941" w:rsidRPr="000A1FF2" w:rsidRDefault="00324F91" w:rsidP="00BC144A">
      <w:pPr>
        <w:pStyle w:val="NoSpacing"/>
        <w:rPr>
          <w:rFonts w:ascii="Times New Roman" w:hAnsi="Times New Roman" w:cs="Times New Roman"/>
          <w:sz w:val="24"/>
          <w:szCs w:val="24"/>
        </w:rPr>
      </w:pPr>
      <w:r w:rsidRPr="000A1FF2">
        <w:rPr>
          <w:rFonts w:ascii="Times New Roman" w:hAnsi="Times New Roman" w:cs="Times New Roman"/>
          <w:sz w:val="24"/>
          <w:szCs w:val="24"/>
        </w:rPr>
        <w:lastRenderedPageBreak/>
        <w:t>URBROJ:</w:t>
      </w:r>
      <w:bookmarkStart w:id="0" w:name="_GoBack"/>
      <w:bookmarkEnd w:id="0"/>
    </w:p>
    <w:p w14:paraId="391EA801" w14:textId="3A2E5C92" w:rsidR="00324F91" w:rsidRPr="000A1FF2" w:rsidRDefault="00DD1941" w:rsidP="00BC144A">
      <w:pPr>
        <w:pStyle w:val="NoSpacing"/>
        <w:rPr>
          <w:rFonts w:ascii="Times New Roman" w:hAnsi="Times New Roman" w:cs="Times New Roman"/>
          <w:sz w:val="24"/>
          <w:szCs w:val="24"/>
        </w:rPr>
      </w:pPr>
      <w:r w:rsidRPr="000A1FF2">
        <w:rPr>
          <w:rFonts w:ascii="Times New Roman" w:hAnsi="Times New Roman" w:cs="Times New Roman"/>
          <w:sz w:val="24"/>
          <w:szCs w:val="24"/>
        </w:rPr>
        <w:t>Zagreb,</w:t>
      </w:r>
    </w:p>
    <w:p w14:paraId="6820080D" w14:textId="3715FFDE" w:rsidR="00DD1941" w:rsidRPr="000A1FF2" w:rsidRDefault="007034C5" w:rsidP="00BC144A">
      <w:pPr>
        <w:pStyle w:val="NoSpacing"/>
        <w:tabs>
          <w:tab w:val="center" w:pos="6804"/>
        </w:tabs>
        <w:jc w:val="both"/>
        <w:rPr>
          <w:rFonts w:ascii="Times New Roman" w:hAnsi="Times New Roman" w:cs="Times New Roman"/>
          <w:sz w:val="24"/>
          <w:szCs w:val="24"/>
        </w:rPr>
      </w:pPr>
      <w:r w:rsidRPr="000A1FF2">
        <w:rPr>
          <w:rFonts w:ascii="Times New Roman" w:hAnsi="Times New Roman" w:cs="Times New Roman"/>
          <w:sz w:val="24"/>
          <w:szCs w:val="24"/>
        </w:rPr>
        <w:tab/>
      </w:r>
      <w:r w:rsidR="00DD1941" w:rsidRPr="000A1FF2">
        <w:rPr>
          <w:rFonts w:ascii="Times New Roman" w:hAnsi="Times New Roman" w:cs="Times New Roman"/>
          <w:sz w:val="24"/>
          <w:szCs w:val="24"/>
        </w:rPr>
        <w:t>PREDSJEDNIK</w:t>
      </w:r>
    </w:p>
    <w:p w14:paraId="6205C33F" w14:textId="5A1F3CC0" w:rsidR="00511CC1" w:rsidRPr="000A1FF2" w:rsidRDefault="00511CC1" w:rsidP="00BC144A">
      <w:pPr>
        <w:pStyle w:val="NoSpacing"/>
        <w:tabs>
          <w:tab w:val="center" w:pos="6804"/>
        </w:tabs>
        <w:jc w:val="both"/>
        <w:rPr>
          <w:rFonts w:ascii="Times New Roman" w:hAnsi="Times New Roman" w:cs="Times New Roman"/>
          <w:sz w:val="24"/>
          <w:szCs w:val="24"/>
        </w:rPr>
      </w:pPr>
    </w:p>
    <w:p w14:paraId="7B6A7E2B" w14:textId="77777777" w:rsidR="00511CC1" w:rsidRPr="000A1FF2" w:rsidRDefault="00511CC1" w:rsidP="00BC144A">
      <w:pPr>
        <w:pStyle w:val="NoSpacing"/>
        <w:tabs>
          <w:tab w:val="center" w:pos="6804"/>
        </w:tabs>
        <w:jc w:val="both"/>
        <w:rPr>
          <w:rFonts w:ascii="Times New Roman" w:hAnsi="Times New Roman" w:cs="Times New Roman"/>
          <w:sz w:val="24"/>
          <w:szCs w:val="24"/>
        </w:rPr>
      </w:pPr>
    </w:p>
    <w:p w14:paraId="03488DED" w14:textId="1C3DDE09" w:rsidR="007034C5" w:rsidRPr="000A1FF2" w:rsidRDefault="007034C5" w:rsidP="00BC144A">
      <w:pPr>
        <w:pStyle w:val="NoSpacing"/>
        <w:tabs>
          <w:tab w:val="center" w:pos="6804"/>
        </w:tabs>
        <w:jc w:val="both"/>
        <w:rPr>
          <w:rFonts w:ascii="Times New Roman" w:hAnsi="Times New Roman" w:cs="Times New Roman"/>
          <w:sz w:val="24"/>
          <w:szCs w:val="24"/>
        </w:rPr>
      </w:pPr>
      <w:r w:rsidRPr="000A1FF2">
        <w:rPr>
          <w:rFonts w:ascii="Times New Roman" w:hAnsi="Times New Roman" w:cs="Times New Roman"/>
          <w:sz w:val="24"/>
          <w:szCs w:val="24"/>
        </w:rPr>
        <w:tab/>
      </w:r>
      <w:r w:rsidR="00DD1941" w:rsidRPr="000A1FF2">
        <w:rPr>
          <w:rFonts w:ascii="Times New Roman" w:hAnsi="Times New Roman" w:cs="Times New Roman"/>
          <w:sz w:val="24"/>
          <w:szCs w:val="24"/>
        </w:rPr>
        <w:t>mr. sc. Andrej Plenković</w:t>
      </w:r>
      <w:r w:rsidRPr="000A1FF2">
        <w:rPr>
          <w:rFonts w:ascii="Times New Roman" w:hAnsi="Times New Roman" w:cs="Times New Roman"/>
          <w:sz w:val="24"/>
          <w:szCs w:val="24"/>
        </w:rPr>
        <w:br w:type="page"/>
      </w:r>
    </w:p>
    <w:p w14:paraId="58F550DB" w14:textId="1EDC7B9D" w:rsidR="00511CC1" w:rsidRPr="000A1FF2" w:rsidRDefault="00E27C16" w:rsidP="00BC144A">
      <w:pPr>
        <w:pStyle w:val="NoSpacing"/>
        <w:jc w:val="center"/>
        <w:rPr>
          <w:rFonts w:ascii="Times New Roman" w:hAnsi="Times New Roman" w:cs="Times New Roman"/>
          <w:b/>
          <w:sz w:val="24"/>
          <w:szCs w:val="24"/>
        </w:rPr>
      </w:pPr>
      <w:r w:rsidRPr="000A1FF2">
        <w:rPr>
          <w:rFonts w:ascii="Times New Roman" w:hAnsi="Times New Roman" w:cs="Times New Roman"/>
          <w:b/>
          <w:sz w:val="24"/>
          <w:szCs w:val="24"/>
        </w:rPr>
        <w:lastRenderedPageBreak/>
        <w:t>O</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B</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R</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A</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Z</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L</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O</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Ž</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E</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N</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J</w:t>
      </w:r>
      <w:r w:rsidR="00EA170C" w:rsidRPr="000A1FF2">
        <w:rPr>
          <w:rFonts w:ascii="Times New Roman" w:hAnsi="Times New Roman" w:cs="Times New Roman"/>
          <w:b/>
          <w:sz w:val="24"/>
          <w:szCs w:val="24"/>
        </w:rPr>
        <w:t xml:space="preserve"> </w:t>
      </w:r>
      <w:r w:rsidRPr="000A1FF2">
        <w:rPr>
          <w:rFonts w:ascii="Times New Roman" w:hAnsi="Times New Roman" w:cs="Times New Roman"/>
          <w:b/>
          <w:sz w:val="24"/>
          <w:szCs w:val="24"/>
        </w:rPr>
        <w:t>E</w:t>
      </w:r>
    </w:p>
    <w:p w14:paraId="08CDFEC1" w14:textId="77777777" w:rsidR="00704ED3" w:rsidRPr="000A1FF2" w:rsidRDefault="00704ED3" w:rsidP="00BC144A">
      <w:pPr>
        <w:pStyle w:val="NoSpacing"/>
        <w:jc w:val="center"/>
        <w:rPr>
          <w:rFonts w:ascii="Times New Roman" w:hAnsi="Times New Roman" w:cs="Times New Roman"/>
          <w:b/>
          <w:sz w:val="24"/>
          <w:szCs w:val="24"/>
        </w:rPr>
      </w:pPr>
    </w:p>
    <w:p w14:paraId="19C673B0" w14:textId="4E89F9DE" w:rsidR="00511CC1" w:rsidRPr="000A1FF2" w:rsidRDefault="00511CC1" w:rsidP="00EF7443">
      <w:pPr>
        <w:pStyle w:val="NoSpacing"/>
        <w:jc w:val="both"/>
        <w:rPr>
          <w:rFonts w:ascii="Times New Roman" w:hAnsi="Times New Roman" w:cs="Times New Roman"/>
          <w:sz w:val="24"/>
          <w:szCs w:val="24"/>
        </w:rPr>
      </w:pPr>
      <w:r w:rsidRPr="000A1FF2">
        <w:rPr>
          <w:rFonts w:ascii="Times New Roman" w:hAnsi="Times New Roman" w:cs="Times New Roman"/>
          <w:sz w:val="24"/>
          <w:szCs w:val="24"/>
        </w:rPr>
        <w:t>Projektom izgradnje nove Opće bolnice Šibensko-kninske županije planira se izgradnja na novoj lokaciji</w:t>
      </w:r>
      <w:r w:rsidR="00EF7443" w:rsidRPr="000A1FF2">
        <w:rPr>
          <w:rFonts w:ascii="Times New Roman" w:hAnsi="Times New Roman" w:cs="Times New Roman"/>
          <w:sz w:val="24"/>
          <w:szCs w:val="24"/>
        </w:rPr>
        <w:t xml:space="preserve"> na području</w:t>
      </w:r>
      <w:r w:rsidRPr="000A1FF2">
        <w:rPr>
          <w:rFonts w:ascii="Times New Roman" w:hAnsi="Times New Roman" w:cs="Times New Roman"/>
          <w:sz w:val="24"/>
          <w:szCs w:val="24"/>
        </w:rPr>
        <w:t xml:space="preserve"> bivše vojarne Bribirskih knezova u Šibeniku </w:t>
      </w:r>
      <w:r w:rsidR="00EF7443" w:rsidRPr="000A1FF2">
        <w:rPr>
          <w:rFonts w:ascii="Times New Roman" w:hAnsi="Times New Roman" w:cs="Times New Roman"/>
          <w:sz w:val="24"/>
          <w:szCs w:val="24"/>
        </w:rPr>
        <w:t xml:space="preserve">čime će se </w:t>
      </w:r>
      <w:r w:rsidRPr="000A1FF2">
        <w:rPr>
          <w:rFonts w:ascii="Times New Roman" w:hAnsi="Times New Roman" w:cs="Times New Roman"/>
          <w:sz w:val="24"/>
          <w:szCs w:val="24"/>
        </w:rPr>
        <w:t>unaprijediti razin</w:t>
      </w:r>
      <w:r w:rsidR="00EF7443" w:rsidRPr="000A1FF2">
        <w:rPr>
          <w:rFonts w:ascii="Times New Roman" w:hAnsi="Times New Roman" w:cs="Times New Roman"/>
          <w:sz w:val="24"/>
          <w:szCs w:val="24"/>
        </w:rPr>
        <w:t>a</w:t>
      </w:r>
      <w:r w:rsidRPr="000A1FF2">
        <w:rPr>
          <w:rFonts w:ascii="Times New Roman" w:hAnsi="Times New Roman" w:cs="Times New Roman"/>
          <w:sz w:val="24"/>
          <w:szCs w:val="24"/>
        </w:rPr>
        <w:t xml:space="preserve"> zdravstvene zaštite, povećati dostupnost medicinskih usluga te osigurati modern</w:t>
      </w:r>
      <w:r w:rsidR="00EF7443" w:rsidRPr="000A1FF2">
        <w:rPr>
          <w:rFonts w:ascii="Times New Roman" w:hAnsi="Times New Roman" w:cs="Times New Roman"/>
          <w:sz w:val="24"/>
          <w:szCs w:val="24"/>
        </w:rPr>
        <w:t>i</w:t>
      </w:r>
      <w:r w:rsidRPr="000A1FF2">
        <w:rPr>
          <w:rFonts w:ascii="Times New Roman" w:hAnsi="Times New Roman" w:cs="Times New Roman"/>
          <w:sz w:val="24"/>
          <w:szCs w:val="24"/>
        </w:rPr>
        <w:t xml:space="preserve"> uvjet</w:t>
      </w:r>
      <w:r w:rsidR="00EF7443" w:rsidRPr="000A1FF2">
        <w:rPr>
          <w:rFonts w:ascii="Times New Roman" w:hAnsi="Times New Roman" w:cs="Times New Roman"/>
          <w:sz w:val="24"/>
          <w:szCs w:val="24"/>
        </w:rPr>
        <w:t>i</w:t>
      </w:r>
      <w:r w:rsidRPr="000A1FF2">
        <w:rPr>
          <w:rFonts w:ascii="Times New Roman" w:hAnsi="Times New Roman" w:cs="Times New Roman"/>
          <w:sz w:val="24"/>
          <w:szCs w:val="24"/>
        </w:rPr>
        <w:t xml:space="preserve"> rada za zdravstvene djelatnike </w:t>
      </w:r>
      <w:r w:rsidR="00046CB0">
        <w:rPr>
          <w:rFonts w:ascii="Times New Roman" w:hAnsi="Times New Roman" w:cs="Times New Roman"/>
          <w:sz w:val="24"/>
          <w:szCs w:val="24"/>
        </w:rPr>
        <w:t>i</w:t>
      </w:r>
      <w:r w:rsidRPr="000A1FF2">
        <w:rPr>
          <w:rFonts w:ascii="Times New Roman" w:hAnsi="Times New Roman" w:cs="Times New Roman"/>
          <w:sz w:val="24"/>
          <w:szCs w:val="24"/>
        </w:rPr>
        <w:t xml:space="preserve"> bolj</w:t>
      </w:r>
      <w:r w:rsidR="00EF7443" w:rsidRPr="000A1FF2">
        <w:rPr>
          <w:rFonts w:ascii="Times New Roman" w:hAnsi="Times New Roman" w:cs="Times New Roman"/>
          <w:sz w:val="24"/>
          <w:szCs w:val="24"/>
        </w:rPr>
        <w:t>i</w:t>
      </w:r>
      <w:r w:rsidRPr="000A1FF2">
        <w:rPr>
          <w:rFonts w:ascii="Times New Roman" w:hAnsi="Times New Roman" w:cs="Times New Roman"/>
          <w:sz w:val="24"/>
          <w:szCs w:val="24"/>
        </w:rPr>
        <w:t xml:space="preserve"> uvjet</w:t>
      </w:r>
      <w:r w:rsidR="00EF7443" w:rsidRPr="000A1FF2">
        <w:rPr>
          <w:rFonts w:ascii="Times New Roman" w:hAnsi="Times New Roman" w:cs="Times New Roman"/>
          <w:sz w:val="24"/>
          <w:szCs w:val="24"/>
        </w:rPr>
        <w:t>i</w:t>
      </w:r>
      <w:r w:rsidRPr="000A1FF2">
        <w:rPr>
          <w:rFonts w:ascii="Times New Roman" w:hAnsi="Times New Roman" w:cs="Times New Roman"/>
          <w:sz w:val="24"/>
          <w:szCs w:val="24"/>
        </w:rPr>
        <w:t xml:space="preserve"> boravka za pacijente.</w:t>
      </w:r>
      <w:r w:rsidR="008E048B" w:rsidRPr="000A1FF2">
        <w:rPr>
          <w:rFonts w:ascii="Times New Roman" w:hAnsi="Times New Roman" w:cs="Times New Roman"/>
          <w:sz w:val="24"/>
          <w:szCs w:val="24"/>
        </w:rPr>
        <w:t xml:space="preserve"> </w:t>
      </w:r>
      <w:r w:rsidRPr="000A1FF2">
        <w:rPr>
          <w:rFonts w:ascii="Times New Roman" w:hAnsi="Times New Roman" w:cs="Times New Roman"/>
          <w:sz w:val="24"/>
          <w:szCs w:val="24"/>
        </w:rPr>
        <w:t xml:space="preserve">Nova bolnica planira se </w:t>
      </w:r>
      <w:r w:rsidR="008E048B" w:rsidRPr="000A1FF2">
        <w:rPr>
          <w:rFonts w:ascii="Times New Roman" w:hAnsi="Times New Roman" w:cs="Times New Roman"/>
          <w:sz w:val="24"/>
          <w:szCs w:val="24"/>
        </w:rPr>
        <w:t xml:space="preserve">izgraditi </w:t>
      </w:r>
      <w:r w:rsidRPr="000A1FF2">
        <w:rPr>
          <w:rFonts w:ascii="Times New Roman" w:hAnsi="Times New Roman" w:cs="Times New Roman"/>
          <w:sz w:val="24"/>
          <w:szCs w:val="24"/>
        </w:rPr>
        <w:t xml:space="preserve">kao suvremeni medicinski kompleks koji će zadovoljiti najviše standarde pružanja zdravstvene zaštite i funkcionirati kao središnja zdravstvena ustanova za stanovnike </w:t>
      </w:r>
      <w:r w:rsidR="00ED516F" w:rsidRPr="000A1FF2">
        <w:rPr>
          <w:rFonts w:ascii="Times New Roman" w:hAnsi="Times New Roman" w:cs="Times New Roman"/>
          <w:sz w:val="24"/>
          <w:szCs w:val="24"/>
        </w:rPr>
        <w:br/>
      </w:r>
      <w:r w:rsidRPr="000A1FF2">
        <w:rPr>
          <w:rFonts w:ascii="Times New Roman" w:hAnsi="Times New Roman" w:cs="Times New Roman"/>
          <w:sz w:val="24"/>
          <w:szCs w:val="24"/>
        </w:rPr>
        <w:t>Šibensko-kninske županije i šire regije</w:t>
      </w:r>
      <w:r w:rsidR="00E056DC" w:rsidRPr="000A1FF2">
        <w:rPr>
          <w:rFonts w:ascii="Times New Roman" w:hAnsi="Times New Roman" w:cs="Times New Roman"/>
          <w:sz w:val="24"/>
          <w:szCs w:val="24"/>
        </w:rPr>
        <w:t>, a projekt omogućuje i</w:t>
      </w:r>
      <w:r w:rsidR="00710B8D" w:rsidRPr="000A1FF2">
        <w:rPr>
          <w:rFonts w:ascii="Times New Roman" w:hAnsi="Times New Roman" w:cs="Times New Roman"/>
          <w:sz w:val="24"/>
          <w:szCs w:val="24"/>
        </w:rPr>
        <w:t xml:space="preserve"> </w:t>
      </w:r>
      <w:r w:rsidRPr="000A1FF2">
        <w:rPr>
          <w:rFonts w:ascii="Times New Roman" w:hAnsi="Times New Roman" w:cs="Times New Roman"/>
          <w:sz w:val="24"/>
          <w:szCs w:val="24"/>
        </w:rPr>
        <w:t>uključivanj</w:t>
      </w:r>
      <w:r w:rsidR="00710B8D" w:rsidRPr="000A1FF2">
        <w:rPr>
          <w:rFonts w:ascii="Times New Roman" w:hAnsi="Times New Roman" w:cs="Times New Roman"/>
          <w:sz w:val="24"/>
          <w:szCs w:val="24"/>
        </w:rPr>
        <w:t>e</w:t>
      </w:r>
      <w:r w:rsidRPr="000A1FF2">
        <w:rPr>
          <w:rFonts w:ascii="Times New Roman" w:hAnsi="Times New Roman" w:cs="Times New Roman"/>
          <w:sz w:val="24"/>
          <w:szCs w:val="24"/>
        </w:rPr>
        <w:t xml:space="preserve"> pratećih sadržaja poput helidroma i logističkih zona, što dodatno doprinosi efikasnosti hitnog medicinskog zbrinjavanja.</w:t>
      </w:r>
    </w:p>
    <w:p w14:paraId="38C4321D" w14:textId="40485D3A" w:rsidR="00511CC1" w:rsidRPr="000A1FF2" w:rsidRDefault="00511CC1" w:rsidP="00511CC1">
      <w:pPr>
        <w:pStyle w:val="NoSpacing"/>
        <w:jc w:val="both"/>
        <w:rPr>
          <w:rFonts w:ascii="Times New Roman" w:hAnsi="Times New Roman" w:cs="Times New Roman"/>
          <w:sz w:val="24"/>
          <w:szCs w:val="24"/>
        </w:rPr>
      </w:pPr>
    </w:p>
    <w:p w14:paraId="34F12C6B" w14:textId="290E2042" w:rsidR="00BD3822" w:rsidRPr="000A1FF2" w:rsidRDefault="00511CC1" w:rsidP="00597058">
      <w:pPr>
        <w:pStyle w:val="NoSpacing"/>
        <w:jc w:val="both"/>
        <w:rPr>
          <w:rFonts w:ascii="Times New Roman" w:hAnsi="Times New Roman" w:cs="Times New Roman"/>
          <w:sz w:val="24"/>
          <w:szCs w:val="24"/>
        </w:rPr>
      </w:pPr>
      <w:r w:rsidRPr="000A1FF2">
        <w:rPr>
          <w:rFonts w:ascii="Times New Roman" w:hAnsi="Times New Roman" w:cs="Times New Roman"/>
          <w:sz w:val="24"/>
          <w:szCs w:val="24"/>
        </w:rPr>
        <w:t xml:space="preserve">Projekt obuhvaća pripremne aktivnosti planiranja i koordinacije ključnih faza izgradnje, uključujući pokretanje postupaka javne nabave za izbor voditelja projekta. </w:t>
      </w:r>
      <w:r w:rsidR="00BD3822" w:rsidRPr="000A1FF2">
        <w:rPr>
          <w:rFonts w:ascii="Times New Roman" w:hAnsi="Times New Roman" w:cs="Times New Roman"/>
          <w:sz w:val="24"/>
          <w:szCs w:val="24"/>
        </w:rPr>
        <w:t>Sukladno odredbama Zakona o poslovima i djelatnostima prostornog uređenja i gradnje, voditelj projekta će upravljati svim fazama izgradnje, od pripreme projektno-tehničke dokumentacije do koordinacije s nadležnim institucijama. Imenuje ga investitor radi optimizacije utrošaka sredstava i vremena prije donošenja investicijske odluke i planiranja proračunskih sredstava te radi zakonite i kvalitetne pripreme projekta i njegove uspješne provedbe.</w:t>
      </w:r>
    </w:p>
    <w:p w14:paraId="3CC4980B" w14:textId="77777777" w:rsidR="00BD3822" w:rsidRPr="000A1FF2" w:rsidRDefault="00BD3822" w:rsidP="00597058">
      <w:pPr>
        <w:pStyle w:val="NoSpacing"/>
        <w:jc w:val="both"/>
        <w:rPr>
          <w:rFonts w:ascii="Times New Roman" w:hAnsi="Times New Roman" w:cs="Times New Roman"/>
          <w:sz w:val="24"/>
          <w:szCs w:val="24"/>
        </w:rPr>
      </w:pPr>
    </w:p>
    <w:p w14:paraId="5D6D6834" w14:textId="2921D52F" w:rsidR="008D4427" w:rsidRPr="000A1FF2" w:rsidRDefault="00511CC1" w:rsidP="00597058">
      <w:pPr>
        <w:pStyle w:val="NoSpacing"/>
        <w:jc w:val="both"/>
        <w:rPr>
          <w:rFonts w:ascii="Times New Roman" w:hAnsi="Times New Roman" w:cs="Times New Roman"/>
          <w:sz w:val="24"/>
          <w:szCs w:val="24"/>
        </w:rPr>
      </w:pPr>
      <w:r w:rsidRPr="000A1FF2">
        <w:rPr>
          <w:rFonts w:ascii="Times New Roman" w:hAnsi="Times New Roman" w:cs="Times New Roman"/>
          <w:sz w:val="24"/>
          <w:szCs w:val="24"/>
        </w:rPr>
        <w:t>Opća bolnica Šibensko-kninske županije</w:t>
      </w:r>
      <w:r w:rsidR="00C031A5" w:rsidRPr="000A1FF2">
        <w:rPr>
          <w:rFonts w:ascii="Times New Roman" w:hAnsi="Times New Roman" w:cs="Times New Roman"/>
          <w:sz w:val="24"/>
          <w:szCs w:val="24"/>
        </w:rPr>
        <w:t xml:space="preserve"> objavila je 30. srpnja 2025. poziv na nadmetanje u Elektroničkom oglasniku </w:t>
      </w:r>
      <w:r w:rsidR="007654DC" w:rsidRPr="000A1FF2">
        <w:rPr>
          <w:rFonts w:ascii="Times New Roman" w:hAnsi="Times New Roman" w:cs="Times New Roman"/>
          <w:sz w:val="24"/>
          <w:szCs w:val="24"/>
        </w:rPr>
        <w:t xml:space="preserve">javne nabave Republike Hrvatske za predmet nabave </w:t>
      </w:r>
      <w:r w:rsidR="001052C0" w:rsidRPr="000A1FF2">
        <w:rPr>
          <w:rFonts w:ascii="Times New Roman" w:hAnsi="Times New Roman" w:cs="Times New Roman"/>
          <w:sz w:val="24"/>
          <w:szCs w:val="24"/>
        </w:rPr>
        <w:t>-</w:t>
      </w:r>
      <w:r w:rsidR="007654DC" w:rsidRPr="000A1FF2">
        <w:rPr>
          <w:rFonts w:ascii="Times New Roman" w:hAnsi="Times New Roman" w:cs="Times New Roman"/>
          <w:sz w:val="24"/>
          <w:szCs w:val="24"/>
        </w:rPr>
        <w:t xml:space="preserve"> Usluga voditelja</w:t>
      </w:r>
      <w:r w:rsidR="001052C0" w:rsidRPr="000A1FF2">
        <w:rPr>
          <w:rFonts w:ascii="Times New Roman" w:hAnsi="Times New Roman" w:cs="Times New Roman"/>
          <w:sz w:val="24"/>
          <w:szCs w:val="24"/>
        </w:rPr>
        <w:t xml:space="preserve"> projekta</w:t>
      </w:r>
      <w:r w:rsidR="00C031A5" w:rsidRPr="000A1FF2">
        <w:rPr>
          <w:rFonts w:ascii="Times New Roman" w:hAnsi="Times New Roman" w:cs="Times New Roman"/>
          <w:sz w:val="24"/>
          <w:szCs w:val="24"/>
        </w:rPr>
        <w:t xml:space="preserve"> </w:t>
      </w:r>
      <w:r w:rsidR="007654DC" w:rsidRPr="000A1FF2">
        <w:rPr>
          <w:rFonts w:ascii="Times New Roman" w:hAnsi="Times New Roman" w:cs="Times New Roman"/>
          <w:sz w:val="24"/>
          <w:szCs w:val="24"/>
        </w:rPr>
        <w:t>za upravljanje projektom izgradnje nove bolnice Šibenik, evidencijski broj nabave 327/25.</w:t>
      </w:r>
      <w:r w:rsidR="00217F90" w:rsidRPr="000A1FF2">
        <w:rPr>
          <w:rFonts w:ascii="Times New Roman" w:hAnsi="Times New Roman" w:cs="Times New Roman"/>
          <w:sz w:val="24"/>
          <w:szCs w:val="24"/>
        </w:rPr>
        <w:t xml:space="preserve"> </w:t>
      </w:r>
      <w:r w:rsidR="007654DC" w:rsidRPr="000A1FF2">
        <w:rPr>
          <w:rFonts w:ascii="Times New Roman" w:hAnsi="Times New Roman" w:cs="Times New Roman"/>
          <w:sz w:val="24"/>
          <w:szCs w:val="24"/>
        </w:rPr>
        <w:t xml:space="preserve">U predmetnom postupku javne nabave su u roku za dostavu ponuda do </w:t>
      </w:r>
      <w:r w:rsidR="001052C0" w:rsidRPr="000A1FF2">
        <w:rPr>
          <w:rFonts w:ascii="Times New Roman" w:hAnsi="Times New Roman" w:cs="Times New Roman"/>
          <w:sz w:val="24"/>
          <w:szCs w:val="24"/>
        </w:rPr>
        <w:br/>
      </w:r>
      <w:r w:rsidR="007654DC" w:rsidRPr="000A1FF2">
        <w:rPr>
          <w:rFonts w:ascii="Times New Roman" w:hAnsi="Times New Roman" w:cs="Times New Roman"/>
          <w:sz w:val="24"/>
          <w:szCs w:val="24"/>
        </w:rPr>
        <w:t xml:space="preserve">22. rujna 2025. dostavljene dvije ponude te je nakon pregleda i ocjene istih, </w:t>
      </w:r>
      <w:r w:rsidR="009D73F4" w:rsidRPr="000A1FF2">
        <w:rPr>
          <w:rFonts w:ascii="Times New Roman" w:hAnsi="Times New Roman" w:cs="Times New Roman"/>
          <w:sz w:val="24"/>
          <w:szCs w:val="24"/>
        </w:rPr>
        <w:t>Opća bolnica Šibensko-kninske županije</w:t>
      </w:r>
      <w:r w:rsidR="000905FA" w:rsidRPr="000A1FF2">
        <w:rPr>
          <w:rFonts w:ascii="Times New Roman" w:hAnsi="Times New Roman" w:cs="Times New Roman"/>
          <w:sz w:val="24"/>
          <w:szCs w:val="24"/>
        </w:rPr>
        <w:t xml:space="preserve"> </w:t>
      </w:r>
      <w:r w:rsidR="00FF19D4" w:rsidRPr="000A1FF2">
        <w:rPr>
          <w:rFonts w:ascii="Times New Roman" w:hAnsi="Times New Roman" w:cs="Times New Roman"/>
          <w:sz w:val="24"/>
          <w:szCs w:val="24"/>
        </w:rPr>
        <w:t>28. studenoga</w:t>
      </w:r>
      <w:r w:rsidR="000905FA" w:rsidRPr="000A1FF2">
        <w:rPr>
          <w:rFonts w:ascii="Times New Roman" w:hAnsi="Times New Roman" w:cs="Times New Roman"/>
          <w:sz w:val="24"/>
          <w:szCs w:val="24"/>
        </w:rPr>
        <w:t xml:space="preserve"> 2025.</w:t>
      </w:r>
      <w:r w:rsidR="00E75D46" w:rsidRPr="000A1FF2">
        <w:rPr>
          <w:rFonts w:ascii="Times New Roman" w:hAnsi="Times New Roman" w:cs="Times New Roman"/>
          <w:sz w:val="24"/>
          <w:szCs w:val="24"/>
        </w:rPr>
        <w:t xml:space="preserve"> </w:t>
      </w:r>
      <w:r w:rsidR="009D73F4" w:rsidRPr="000A1FF2">
        <w:rPr>
          <w:rFonts w:ascii="Times New Roman" w:hAnsi="Times New Roman" w:cs="Times New Roman"/>
          <w:sz w:val="24"/>
          <w:szCs w:val="24"/>
        </w:rPr>
        <w:t>donijela Odluku o odabiru</w:t>
      </w:r>
      <w:r w:rsidR="000905FA" w:rsidRPr="000A1FF2">
        <w:rPr>
          <w:rFonts w:ascii="Times New Roman" w:hAnsi="Times New Roman" w:cs="Times New Roman"/>
          <w:sz w:val="24"/>
          <w:szCs w:val="24"/>
        </w:rPr>
        <w:t xml:space="preserve"> kojom je odabran ponuditelj</w:t>
      </w:r>
      <w:r w:rsidR="009D73F4" w:rsidRPr="000A1FF2">
        <w:rPr>
          <w:rFonts w:ascii="Times New Roman" w:hAnsi="Times New Roman" w:cs="Times New Roman"/>
          <w:sz w:val="24"/>
          <w:szCs w:val="24"/>
        </w:rPr>
        <w:t xml:space="preserve"> BIM projekt d.o.o., Kupska ulica 2</w:t>
      </w:r>
      <w:r w:rsidR="00734778" w:rsidRPr="000A1FF2">
        <w:rPr>
          <w:rFonts w:ascii="Times New Roman" w:hAnsi="Times New Roman" w:cs="Times New Roman"/>
          <w:sz w:val="24"/>
          <w:szCs w:val="24"/>
        </w:rPr>
        <w:t>, 10000 Zagreb</w:t>
      </w:r>
      <w:r w:rsidR="001052C0" w:rsidRPr="000A1FF2">
        <w:rPr>
          <w:rFonts w:ascii="Times New Roman" w:hAnsi="Times New Roman" w:cs="Times New Roman"/>
          <w:sz w:val="24"/>
          <w:szCs w:val="24"/>
        </w:rPr>
        <w:t>,</w:t>
      </w:r>
      <w:r w:rsidR="00734778" w:rsidRPr="000A1FF2">
        <w:rPr>
          <w:rFonts w:ascii="Times New Roman" w:hAnsi="Times New Roman" w:cs="Times New Roman"/>
          <w:sz w:val="24"/>
          <w:szCs w:val="24"/>
        </w:rPr>
        <w:t xml:space="preserve"> </w:t>
      </w:r>
      <w:r w:rsidR="000905FA" w:rsidRPr="000A1FF2">
        <w:rPr>
          <w:rFonts w:ascii="Times New Roman" w:hAnsi="Times New Roman" w:cs="Times New Roman"/>
          <w:sz w:val="24"/>
          <w:szCs w:val="24"/>
        </w:rPr>
        <w:t xml:space="preserve">čija </w:t>
      </w:r>
      <w:r w:rsidR="0065617C" w:rsidRPr="000A1FF2">
        <w:rPr>
          <w:rFonts w:ascii="Times New Roman" w:hAnsi="Times New Roman" w:cs="Times New Roman"/>
          <w:sz w:val="24"/>
          <w:szCs w:val="24"/>
        </w:rPr>
        <w:t>cijena ponude iznosi</w:t>
      </w:r>
      <w:r w:rsidR="00734778" w:rsidRPr="000A1FF2">
        <w:rPr>
          <w:rFonts w:ascii="Times New Roman" w:hAnsi="Times New Roman" w:cs="Times New Roman"/>
          <w:sz w:val="24"/>
          <w:szCs w:val="24"/>
        </w:rPr>
        <w:t xml:space="preserve"> 2.056.250,00 eur</w:t>
      </w:r>
      <w:r w:rsidR="00D508AD" w:rsidRPr="000A1FF2">
        <w:rPr>
          <w:rFonts w:ascii="Times New Roman" w:hAnsi="Times New Roman" w:cs="Times New Roman"/>
          <w:sz w:val="24"/>
          <w:szCs w:val="24"/>
        </w:rPr>
        <w:t>a</w:t>
      </w:r>
      <w:r w:rsidR="00734778" w:rsidRPr="000A1FF2">
        <w:rPr>
          <w:rFonts w:ascii="Times New Roman" w:hAnsi="Times New Roman" w:cs="Times New Roman"/>
          <w:sz w:val="24"/>
          <w:szCs w:val="24"/>
        </w:rPr>
        <w:t xml:space="preserve"> s PDV-om.</w:t>
      </w:r>
      <w:r w:rsidR="00986B84" w:rsidRPr="000A1FF2">
        <w:rPr>
          <w:rFonts w:ascii="Times New Roman" w:hAnsi="Times New Roman" w:cs="Times New Roman"/>
          <w:sz w:val="24"/>
          <w:szCs w:val="24"/>
        </w:rPr>
        <w:t xml:space="preserve"> Na Odluku o odabiru nije bilo izjavljenih žalbi.</w:t>
      </w:r>
    </w:p>
    <w:p w14:paraId="162679A7" w14:textId="3356111E" w:rsidR="00704ED3" w:rsidRPr="000A1FF2" w:rsidRDefault="00704ED3" w:rsidP="00597058">
      <w:pPr>
        <w:pStyle w:val="NoSpacing"/>
        <w:jc w:val="both"/>
        <w:rPr>
          <w:rFonts w:ascii="Times New Roman" w:hAnsi="Times New Roman" w:cs="Times New Roman"/>
          <w:sz w:val="24"/>
          <w:szCs w:val="24"/>
        </w:rPr>
      </w:pPr>
    </w:p>
    <w:p w14:paraId="1298B601" w14:textId="773CB816" w:rsidR="001B33D1" w:rsidRPr="000A1FF2" w:rsidRDefault="00A23AC4" w:rsidP="00597058">
      <w:pPr>
        <w:pStyle w:val="NoSpacing"/>
        <w:jc w:val="both"/>
        <w:rPr>
          <w:rFonts w:ascii="Times New Roman" w:hAnsi="Times New Roman" w:cs="Times New Roman"/>
          <w:sz w:val="24"/>
          <w:szCs w:val="24"/>
        </w:rPr>
      </w:pPr>
      <w:r w:rsidRPr="000A1FF2">
        <w:rPr>
          <w:rFonts w:ascii="Times New Roman" w:hAnsi="Times New Roman" w:cs="Times New Roman"/>
          <w:sz w:val="24"/>
          <w:szCs w:val="24"/>
        </w:rPr>
        <w:t>Financijska sredstva za sklapanje ugovora za uslug</w:t>
      </w:r>
      <w:r w:rsidR="004279D2">
        <w:rPr>
          <w:rFonts w:ascii="Times New Roman" w:hAnsi="Times New Roman" w:cs="Times New Roman"/>
          <w:sz w:val="24"/>
          <w:szCs w:val="24"/>
        </w:rPr>
        <w:t>e</w:t>
      </w:r>
      <w:r w:rsidRPr="000A1FF2">
        <w:rPr>
          <w:rFonts w:ascii="Times New Roman" w:hAnsi="Times New Roman" w:cs="Times New Roman"/>
          <w:sz w:val="24"/>
          <w:szCs w:val="24"/>
        </w:rPr>
        <w:t xml:space="preserve"> </w:t>
      </w:r>
      <w:r w:rsidR="001052C0" w:rsidRPr="000A1FF2">
        <w:rPr>
          <w:rFonts w:ascii="Times New Roman" w:hAnsi="Times New Roman" w:cs="Times New Roman"/>
          <w:sz w:val="24"/>
          <w:szCs w:val="24"/>
        </w:rPr>
        <w:t>v</w:t>
      </w:r>
      <w:r w:rsidRPr="000A1FF2">
        <w:rPr>
          <w:rFonts w:ascii="Times New Roman" w:hAnsi="Times New Roman" w:cs="Times New Roman"/>
          <w:sz w:val="24"/>
          <w:szCs w:val="24"/>
        </w:rPr>
        <w:t>oditelja projekta</w:t>
      </w:r>
      <w:r w:rsidR="001052C0" w:rsidRPr="000A1FF2">
        <w:rPr>
          <w:rFonts w:ascii="Times New Roman" w:hAnsi="Times New Roman" w:cs="Times New Roman"/>
          <w:sz w:val="24"/>
          <w:szCs w:val="24"/>
        </w:rPr>
        <w:t xml:space="preserve"> za upravljanje projektom</w:t>
      </w:r>
      <w:r w:rsidRPr="000A1FF2">
        <w:rPr>
          <w:rFonts w:ascii="Times New Roman" w:hAnsi="Times New Roman" w:cs="Times New Roman"/>
          <w:sz w:val="24"/>
          <w:szCs w:val="24"/>
        </w:rPr>
        <w:t xml:space="preserve"> izgradnje nove </w:t>
      </w:r>
      <w:r w:rsidR="001052C0" w:rsidRPr="000A1FF2">
        <w:rPr>
          <w:rFonts w:ascii="Times New Roman" w:hAnsi="Times New Roman" w:cs="Times New Roman"/>
          <w:sz w:val="24"/>
          <w:szCs w:val="24"/>
        </w:rPr>
        <w:t xml:space="preserve">bolnice Šibenik </w:t>
      </w:r>
      <w:r w:rsidRPr="000A1FF2">
        <w:rPr>
          <w:rFonts w:ascii="Times New Roman" w:hAnsi="Times New Roman" w:cs="Times New Roman"/>
          <w:sz w:val="24"/>
          <w:szCs w:val="24"/>
        </w:rPr>
        <w:t xml:space="preserve">na novoj lokaciji u ukupnom iznosu 2.056.250,00 eura osigurana su u Državnom proračunu Republike Hrvatske za 2026. godinu i projekcijama za 2027. i 2028. godinu na razdjelu 096 </w:t>
      </w:r>
      <w:r w:rsidR="001052C0" w:rsidRPr="000A1FF2">
        <w:rPr>
          <w:rFonts w:ascii="Times New Roman" w:hAnsi="Times New Roman" w:cs="Times New Roman"/>
          <w:sz w:val="24"/>
          <w:szCs w:val="24"/>
        </w:rPr>
        <w:t>-</w:t>
      </w:r>
      <w:r w:rsidRPr="000A1FF2">
        <w:rPr>
          <w:rFonts w:ascii="Times New Roman" w:hAnsi="Times New Roman" w:cs="Times New Roman"/>
          <w:sz w:val="24"/>
          <w:szCs w:val="24"/>
        </w:rPr>
        <w:t xml:space="preserve"> Ministarstvo zdravstva, RKP 37847 </w:t>
      </w:r>
      <w:r w:rsidR="001052C0" w:rsidRPr="000A1FF2">
        <w:rPr>
          <w:rFonts w:ascii="Times New Roman" w:hAnsi="Times New Roman" w:cs="Times New Roman"/>
          <w:sz w:val="24"/>
          <w:szCs w:val="24"/>
        </w:rPr>
        <w:t>-</w:t>
      </w:r>
      <w:r w:rsidRPr="000A1FF2">
        <w:rPr>
          <w:rFonts w:ascii="Times New Roman" w:hAnsi="Times New Roman" w:cs="Times New Roman"/>
          <w:sz w:val="24"/>
          <w:szCs w:val="24"/>
        </w:rPr>
        <w:t xml:space="preserve"> Opća bolnica Šibensko-kninske županije, kapitalni projekt K965004 </w:t>
      </w:r>
      <w:r w:rsidR="001052C0" w:rsidRPr="000A1FF2">
        <w:rPr>
          <w:rFonts w:ascii="Times New Roman" w:hAnsi="Times New Roman" w:cs="Times New Roman"/>
          <w:sz w:val="24"/>
          <w:szCs w:val="24"/>
        </w:rPr>
        <w:t>-</w:t>
      </w:r>
      <w:r w:rsidRPr="000A1FF2">
        <w:rPr>
          <w:rFonts w:ascii="Times New Roman" w:hAnsi="Times New Roman" w:cs="Times New Roman"/>
          <w:sz w:val="24"/>
          <w:szCs w:val="24"/>
        </w:rPr>
        <w:t xml:space="preserve"> Opća bolnica Šibensko-kninske županije - izgradnja, izvor financiranja 11 </w:t>
      </w:r>
      <w:r w:rsidR="001052C0" w:rsidRPr="000A1FF2">
        <w:rPr>
          <w:rFonts w:ascii="Times New Roman" w:hAnsi="Times New Roman" w:cs="Times New Roman"/>
          <w:sz w:val="24"/>
          <w:szCs w:val="24"/>
        </w:rPr>
        <w:t>-</w:t>
      </w:r>
      <w:r w:rsidRPr="000A1FF2">
        <w:rPr>
          <w:rFonts w:ascii="Times New Roman" w:hAnsi="Times New Roman" w:cs="Times New Roman"/>
          <w:sz w:val="24"/>
          <w:szCs w:val="24"/>
        </w:rPr>
        <w:t xml:space="preserve"> </w:t>
      </w:r>
      <w:r w:rsidR="008A57F3" w:rsidRPr="000A1FF2">
        <w:rPr>
          <w:rFonts w:ascii="Times New Roman" w:hAnsi="Times New Roman" w:cs="Times New Roman"/>
          <w:sz w:val="24"/>
          <w:szCs w:val="24"/>
        </w:rPr>
        <w:t>O</w:t>
      </w:r>
      <w:r w:rsidRPr="000A1FF2">
        <w:rPr>
          <w:rFonts w:ascii="Times New Roman" w:hAnsi="Times New Roman" w:cs="Times New Roman"/>
          <w:sz w:val="24"/>
          <w:szCs w:val="24"/>
        </w:rPr>
        <w:t xml:space="preserve">pći prihodi i primici, skupina rashoda 42 </w:t>
      </w:r>
      <w:r w:rsidR="001052C0" w:rsidRPr="000A1FF2">
        <w:rPr>
          <w:rFonts w:ascii="Times New Roman" w:hAnsi="Times New Roman" w:cs="Times New Roman"/>
          <w:sz w:val="24"/>
          <w:szCs w:val="24"/>
        </w:rPr>
        <w:t>-</w:t>
      </w:r>
      <w:r w:rsidRPr="000A1FF2">
        <w:rPr>
          <w:rFonts w:ascii="Times New Roman" w:hAnsi="Times New Roman" w:cs="Times New Roman"/>
          <w:sz w:val="24"/>
          <w:szCs w:val="24"/>
        </w:rPr>
        <w:t xml:space="preserve"> </w:t>
      </w:r>
      <w:r w:rsidR="008A57F3" w:rsidRPr="000A1FF2">
        <w:rPr>
          <w:rFonts w:ascii="Times New Roman" w:hAnsi="Times New Roman" w:cs="Times New Roman"/>
          <w:sz w:val="24"/>
          <w:szCs w:val="24"/>
        </w:rPr>
        <w:t>R</w:t>
      </w:r>
      <w:r w:rsidRPr="000A1FF2">
        <w:rPr>
          <w:rFonts w:ascii="Times New Roman" w:hAnsi="Times New Roman" w:cs="Times New Roman"/>
          <w:sz w:val="24"/>
          <w:szCs w:val="24"/>
        </w:rPr>
        <w:t>ashodi za nabavu proizvedene dugotrajne imovine</w:t>
      </w:r>
      <w:r w:rsidR="008A57F3" w:rsidRPr="000A1FF2">
        <w:rPr>
          <w:rFonts w:ascii="Times New Roman" w:hAnsi="Times New Roman" w:cs="Times New Roman"/>
          <w:sz w:val="24"/>
          <w:szCs w:val="24"/>
        </w:rPr>
        <w:t>,</w:t>
      </w:r>
      <w:r w:rsidRPr="000A1FF2">
        <w:rPr>
          <w:rFonts w:ascii="Times New Roman" w:hAnsi="Times New Roman" w:cs="Times New Roman"/>
          <w:sz w:val="24"/>
          <w:szCs w:val="24"/>
        </w:rPr>
        <w:t xml:space="preserve"> u ukupnom iznosu od 675</w:t>
      </w:r>
      <w:r w:rsidR="003902AA" w:rsidRPr="000A1FF2">
        <w:rPr>
          <w:rFonts w:ascii="Times New Roman" w:hAnsi="Times New Roman" w:cs="Times New Roman"/>
          <w:sz w:val="24"/>
          <w:szCs w:val="24"/>
        </w:rPr>
        <w:t>.</w:t>
      </w:r>
      <w:r w:rsidRPr="000A1FF2">
        <w:rPr>
          <w:rFonts w:ascii="Times New Roman" w:hAnsi="Times New Roman" w:cs="Times New Roman"/>
          <w:sz w:val="24"/>
          <w:szCs w:val="24"/>
        </w:rPr>
        <w:t>000,00 eura, odnosno u iznosu od 225.000,00</w:t>
      </w:r>
      <w:r w:rsidR="00407EA1" w:rsidRPr="000A1FF2">
        <w:rPr>
          <w:rFonts w:ascii="Times New Roman" w:hAnsi="Times New Roman" w:cs="Times New Roman"/>
          <w:sz w:val="24"/>
          <w:szCs w:val="24"/>
        </w:rPr>
        <w:t xml:space="preserve"> eura</w:t>
      </w:r>
      <w:r w:rsidRPr="000A1FF2">
        <w:rPr>
          <w:rFonts w:ascii="Times New Roman" w:hAnsi="Times New Roman" w:cs="Times New Roman"/>
          <w:sz w:val="24"/>
          <w:szCs w:val="24"/>
        </w:rPr>
        <w:t xml:space="preserve"> godišnje. Preostali iznos od 1.381.250,00 eura Ministarstvo zdravstva će </w:t>
      </w:r>
      <w:r w:rsidR="00857CD8" w:rsidRPr="000A1FF2">
        <w:rPr>
          <w:rFonts w:ascii="Times New Roman" w:hAnsi="Times New Roman" w:cs="Times New Roman"/>
          <w:sz w:val="24"/>
          <w:szCs w:val="24"/>
        </w:rPr>
        <w:t xml:space="preserve">u razdoblju </w:t>
      </w:r>
      <w:r w:rsidRPr="000A1FF2">
        <w:rPr>
          <w:rFonts w:ascii="Times New Roman" w:hAnsi="Times New Roman" w:cs="Times New Roman"/>
          <w:sz w:val="24"/>
          <w:szCs w:val="24"/>
        </w:rPr>
        <w:t>od 2029. do 2033. godine planirati</w:t>
      </w:r>
      <w:r w:rsidR="00AF6679" w:rsidRPr="000A1FF2">
        <w:rPr>
          <w:rFonts w:ascii="Times New Roman" w:hAnsi="Times New Roman" w:cs="Times New Roman"/>
          <w:sz w:val="24"/>
          <w:szCs w:val="24"/>
        </w:rPr>
        <w:t xml:space="preserve"> u iznosu od po 276.250,00 eura </w:t>
      </w:r>
      <w:r w:rsidRPr="000A1FF2">
        <w:rPr>
          <w:rFonts w:ascii="Times New Roman" w:hAnsi="Times New Roman" w:cs="Times New Roman"/>
          <w:sz w:val="24"/>
          <w:szCs w:val="24"/>
        </w:rPr>
        <w:t xml:space="preserve">u okviru limita ukupnih rashoda dodijeljenih za određeno trogodišnje razdoblje za </w:t>
      </w:r>
      <w:r w:rsidR="00D23547" w:rsidRPr="000A1FF2">
        <w:rPr>
          <w:rFonts w:ascii="Times New Roman" w:hAnsi="Times New Roman" w:cs="Times New Roman"/>
          <w:sz w:val="24"/>
          <w:szCs w:val="24"/>
        </w:rPr>
        <w:t>r</w:t>
      </w:r>
      <w:r w:rsidRPr="000A1FF2">
        <w:rPr>
          <w:rFonts w:ascii="Times New Roman" w:hAnsi="Times New Roman" w:cs="Times New Roman"/>
          <w:sz w:val="24"/>
          <w:szCs w:val="24"/>
        </w:rPr>
        <w:t xml:space="preserve">azdjel 096 </w:t>
      </w:r>
      <w:r w:rsidR="00FF19D4" w:rsidRPr="000A1FF2">
        <w:rPr>
          <w:rFonts w:ascii="Times New Roman" w:hAnsi="Times New Roman" w:cs="Times New Roman"/>
          <w:sz w:val="24"/>
          <w:szCs w:val="24"/>
        </w:rPr>
        <w:t>-</w:t>
      </w:r>
      <w:r w:rsidRPr="000A1FF2">
        <w:rPr>
          <w:rFonts w:ascii="Times New Roman" w:hAnsi="Times New Roman" w:cs="Times New Roman"/>
          <w:sz w:val="24"/>
          <w:szCs w:val="24"/>
        </w:rPr>
        <w:t xml:space="preserve"> Ministarstvo zdravstva. </w:t>
      </w:r>
    </w:p>
    <w:p w14:paraId="124C3AB9" w14:textId="77777777" w:rsidR="001E6548" w:rsidRPr="000A1FF2" w:rsidRDefault="001E6548" w:rsidP="00597058">
      <w:pPr>
        <w:pStyle w:val="NoSpacing"/>
        <w:jc w:val="both"/>
        <w:rPr>
          <w:rFonts w:ascii="Times New Roman" w:hAnsi="Times New Roman" w:cs="Times New Roman"/>
          <w:sz w:val="24"/>
          <w:szCs w:val="24"/>
        </w:rPr>
      </w:pPr>
    </w:p>
    <w:p w14:paraId="1AB9E446" w14:textId="6D861E40" w:rsidR="001E6548" w:rsidRPr="000A1FF2" w:rsidRDefault="001E6548" w:rsidP="00597058">
      <w:pPr>
        <w:pStyle w:val="NoSpacing"/>
        <w:jc w:val="both"/>
        <w:rPr>
          <w:rFonts w:ascii="Times New Roman" w:hAnsi="Times New Roman" w:cs="Times New Roman"/>
          <w:sz w:val="24"/>
          <w:szCs w:val="24"/>
        </w:rPr>
      </w:pPr>
      <w:r w:rsidRPr="000A1FF2">
        <w:rPr>
          <w:rFonts w:ascii="Times New Roman" w:hAnsi="Times New Roman" w:cs="Times New Roman"/>
          <w:sz w:val="24"/>
          <w:szCs w:val="24"/>
        </w:rPr>
        <w:t>Člankom</w:t>
      </w:r>
      <w:r w:rsidR="00DD19FE" w:rsidRPr="000A1FF2">
        <w:rPr>
          <w:rFonts w:ascii="Times New Roman" w:hAnsi="Times New Roman" w:cs="Times New Roman"/>
          <w:sz w:val="24"/>
          <w:szCs w:val="24"/>
        </w:rPr>
        <w:t xml:space="preserve"> 48. stavk</w:t>
      </w:r>
      <w:r w:rsidRPr="000A1FF2">
        <w:rPr>
          <w:rFonts w:ascii="Times New Roman" w:hAnsi="Times New Roman" w:cs="Times New Roman"/>
          <w:sz w:val="24"/>
          <w:szCs w:val="24"/>
        </w:rPr>
        <w:t>om</w:t>
      </w:r>
      <w:r w:rsidR="00DD19FE" w:rsidRPr="000A1FF2">
        <w:rPr>
          <w:rFonts w:ascii="Times New Roman" w:hAnsi="Times New Roman" w:cs="Times New Roman"/>
          <w:sz w:val="24"/>
          <w:szCs w:val="24"/>
        </w:rPr>
        <w:t xml:space="preserve"> 2. Zakona o proračunu</w:t>
      </w:r>
      <w:r w:rsidRPr="000A1FF2">
        <w:rPr>
          <w:rFonts w:ascii="Times New Roman" w:hAnsi="Times New Roman" w:cs="Times New Roman"/>
          <w:sz w:val="24"/>
          <w:szCs w:val="24"/>
        </w:rPr>
        <w:t xml:space="preserve"> propisano je da </w:t>
      </w:r>
      <w:r w:rsidR="00DD19FE" w:rsidRPr="000A1FF2">
        <w:rPr>
          <w:rFonts w:ascii="Times New Roman" w:hAnsi="Times New Roman" w:cs="Times New Roman"/>
          <w:sz w:val="24"/>
          <w:szCs w:val="24"/>
        </w:rPr>
        <w:t>proračunski korisnici državnog proračuna mogu preuzeti obveze iz ugovora koji zahtijevaju plaćanje u sljedećim godinama, neovisno o izvoru financiranja, isključivo</w:t>
      </w:r>
      <w:r w:rsidR="006132F1" w:rsidRPr="000A1FF2">
        <w:rPr>
          <w:rFonts w:ascii="Times New Roman" w:hAnsi="Times New Roman" w:cs="Times New Roman"/>
          <w:sz w:val="24"/>
          <w:szCs w:val="24"/>
        </w:rPr>
        <w:t xml:space="preserve"> na temelju </w:t>
      </w:r>
      <w:r w:rsidRPr="000A1FF2">
        <w:rPr>
          <w:rFonts w:ascii="Times New Roman" w:hAnsi="Times New Roman" w:cs="Times New Roman"/>
          <w:sz w:val="24"/>
          <w:szCs w:val="24"/>
        </w:rPr>
        <w:t>odluke Vlade Republike Hrvatske</w:t>
      </w:r>
      <w:r w:rsidR="006132F1" w:rsidRPr="000A1FF2">
        <w:rPr>
          <w:rFonts w:ascii="Times New Roman" w:hAnsi="Times New Roman" w:cs="Times New Roman"/>
          <w:sz w:val="24"/>
          <w:szCs w:val="24"/>
        </w:rPr>
        <w:t xml:space="preserve"> koju predlaže nadležni ministar, a na koju je prethodnu suglasnost dalo Ministarstvo financija</w:t>
      </w:r>
      <w:r w:rsidRPr="000A1FF2">
        <w:rPr>
          <w:rFonts w:ascii="Times New Roman" w:hAnsi="Times New Roman" w:cs="Times New Roman"/>
          <w:sz w:val="24"/>
          <w:szCs w:val="24"/>
        </w:rPr>
        <w:t>.</w:t>
      </w:r>
    </w:p>
    <w:p w14:paraId="56F4595D" w14:textId="2F4A43AE" w:rsidR="001E6548" w:rsidRPr="000A1FF2" w:rsidRDefault="001E6548" w:rsidP="00597058">
      <w:pPr>
        <w:pStyle w:val="NoSpacing"/>
        <w:jc w:val="both"/>
        <w:rPr>
          <w:rFonts w:ascii="Times New Roman" w:hAnsi="Times New Roman" w:cs="Times New Roman"/>
          <w:sz w:val="24"/>
          <w:szCs w:val="24"/>
        </w:rPr>
      </w:pPr>
    </w:p>
    <w:p w14:paraId="5199A05A" w14:textId="4D43761C" w:rsidR="00C54CE0" w:rsidRPr="000A1FF2" w:rsidRDefault="001E6548" w:rsidP="00597058">
      <w:pPr>
        <w:pStyle w:val="NoSpacing"/>
        <w:jc w:val="both"/>
        <w:rPr>
          <w:rFonts w:ascii="Times New Roman" w:hAnsi="Times New Roman" w:cs="Times New Roman"/>
          <w:sz w:val="24"/>
          <w:szCs w:val="24"/>
        </w:rPr>
      </w:pPr>
      <w:r w:rsidRPr="000A1FF2">
        <w:rPr>
          <w:rFonts w:ascii="Times New Roman" w:hAnsi="Times New Roman" w:cs="Times New Roman"/>
          <w:sz w:val="24"/>
          <w:szCs w:val="24"/>
        </w:rPr>
        <w:t>Člankom 23. stavkom 3 točkom 1. Zakona o izvršavanju Državnog proračuna za 2026. godinu propisano je da</w:t>
      </w:r>
      <w:r w:rsidR="00704ED3" w:rsidRPr="000A1FF2">
        <w:rPr>
          <w:rFonts w:ascii="Times New Roman" w:hAnsi="Times New Roman" w:cs="Times New Roman"/>
          <w:sz w:val="24"/>
          <w:szCs w:val="24"/>
        </w:rPr>
        <w:t xml:space="preserve"> </w:t>
      </w:r>
      <w:r w:rsidRPr="000A1FF2">
        <w:rPr>
          <w:rFonts w:ascii="Times New Roman" w:hAnsi="Times New Roman" w:cs="Times New Roman"/>
          <w:sz w:val="24"/>
          <w:szCs w:val="24"/>
        </w:rPr>
        <w:t>Vlada Republike Hrvatske</w:t>
      </w:r>
      <w:r w:rsidR="00704ED3" w:rsidRPr="000A1FF2">
        <w:rPr>
          <w:rFonts w:ascii="Times New Roman" w:hAnsi="Times New Roman" w:cs="Times New Roman"/>
          <w:sz w:val="24"/>
          <w:szCs w:val="24"/>
        </w:rPr>
        <w:t xml:space="preserve"> </w:t>
      </w:r>
      <w:r w:rsidRPr="000A1FF2">
        <w:rPr>
          <w:rFonts w:ascii="Times New Roman" w:hAnsi="Times New Roman" w:cs="Times New Roman"/>
          <w:sz w:val="24"/>
          <w:szCs w:val="24"/>
        </w:rPr>
        <w:t>daje prethodnu suglasnost korisnicima za preuzimanje obveza po ugovorima koji zahtijevaju plaćanje u sljedećim godinama ako ukupna obveza po ugovoru koji zaht</w:t>
      </w:r>
      <w:r w:rsidR="00EF7443" w:rsidRPr="000A1FF2">
        <w:rPr>
          <w:rFonts w:ascii="Times New Roman" w:hAnsi="Times New Roman" w:cs="Times New Roman"/>
          <w:sz w:val="24"/>
          <w:szCs w:val="24"/>
        </w:rPr>
        <w:t>i</w:t>
      </w:r>
      <w:r w:rsidRPr="000A1FF2">
        <w:rPr>
          <w:rFonts w:ascii="Times New Roman" w:hAnsi="Times New Roman" w:cs="Times New Roman"/>
          <w:sz w:val="24"/>
          <w:szCs w:val="24"/>
        </w:rPr>
        <w:t xml:space="preserve">jeva plaćanje u sljedećim godinama, neovisno o izvoru financiranja, prelazi iznos od 1.500.000,00 eura. </w:t>
      </w:r>
    </w:p>
    <w:p w14:paraId="73E8F562" w14:textId="77777777" w:rsidR="00704ED3" w:rsidRPr="000A1FF2" w:rsidRDefault="00704ED3" w:rsidP="00597058">
      <w:pPr>
        <w:pStyle w:val="NoSpacing"/>
        <w:jc w:val="both"/>
        <w:rPr>
          <w:rFonts w:ascii="Times New Roman" w:hAnsi="Times New Roman" w:cs="Times New Roman"/>
          <w:sz w:val="24"/>
          <w:szCs w:val="24"/>
        </w:rPr>
      </w:pPr>
    </w:p>
    <w:p w14:paraId="7B6F2C76" w14:textId="6DE8EA32" w:rsidR="005B184B" w:rsidRPr="000A1FF2" w:rsidRDefault="001B33D1" w:rsidP="00597058">
      <w:pPr>
        <w:pStyle w:val="NoSpacing"/>
        <w:jc w:val="both"/>
        <w:rPr>
          <w:rFonts w:ascii="Times New Roman" w:hAnsi="Times New Roman" w:cs="Times New Roman"/>
          <w:sz w:val="24"/>
          <w:szCs w:val="24"/>
        </w:rPr>
      </w:pPr>
      <w:r w:rsidRPr="000A1FF2">
        <w:rPr>
          <w:rFonts w:ascii="Times New Roman" w:hAnsi="Times New Roman" w:cs="Times New Roman"/>
          <w:sz w:val="24"/>
          <w:szCs w:val="24"/>
        </w:rPr>
        <w:t>Stoga se predlaže Vladi Republike Hrvatske donošenje</w:t>
      </w:r>
      <w:r w:rsidR="005D1839" w:rsidRPr="000A1FF2">
        <w:rPr>
          <w:rFonts w:ascii="Times New Roman" w:hAnsi="Times New Roman" w:cs="Times New Roman"/>
          <w:sz w:val="24"/>
          <w:szCs w:val="24"/>
        </w:rPr>
        <w:t xml:space="preserve"> ove</w:t>
      </w:r>
      <w:r w:rsidRPr="000A1FF2">
        <w:rPr>
          <w:rFonts w:ascii="Times New Roman" w:hAnsi="Times New Roman" w:cs="Times New Roman"/>
          <w:sz w:val="24"/>
          <w:szCs w:val="24"/>
        </w:rPr>
        <w:t xml:space="preserve"> Odluke</w:t>
      </w:r>
      <w:r w:rsidR="007C3F86" w:rsidRPr="000A1FF2">
        <w:rPr>
          <w:rFonts w:ascii="Times New Roman" w:hAnsi="Times New Roman" w:cs="Times New Roman"/>
          <w:sz w:val="24"/>
          <w:szCs w:val="24"/>
        </w:rPr>
        <w:t>.</w:t>
      </w:r>
    </w:p>
    <w:sectPr w:rsidR="005B184B" w:rsidRPr="000A1FF2" w:rsidSect="00073A55">
      <w:headerReference w:type="default" r:id="rId14"/>
      <w:footerReference w:type="default" r:id="rId15"/>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2F55E" w14:textId="77777777" w:rsidR="00166705" w:rsidRDefault="00166705" w:rsidP="0011373C">
      <w:pPr>
        <w:spacing w:after="0" w:line="240" w:lineRule="auto"/>
      </w:pPr>
      <w:r>
        <w:separator/>
      </w:r>
    </w:p>
  </w:endnote>
  <w:endnote w:type="continuationSeparator" w:id="0">
    <w:p w14:paraId="2BBF1100" w14:textId="77777777" w:rsidR="00166705" w:rsidRDefault="00166705" w:rsidP="0011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179A" w14:textId="77777777" w:rsidR="0026708E" w:rsidRPr="00CE78D1" w:rsidRDefault="0026708E"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A233" w14:textId="77777777" w:rsidR="0011373C" w:rsidRPr="00F300A2" w:rsidRDefault="0011373C" w:rsidP="00F3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E23E6" w14:textId="77777777" w:rsidR="00166705" w:rsidRDefault="00166705" w:rsidP="0011373C">
      <w:pPr>
        <w:spacing w:after="0" w:line="240" w:lineRule="auto"/>
      </w:pPr>
      <w:r>
        <w:separator/>
      </w:r>
    </w:p>
  </w:footnote>
  <w:footnote w:type="continuationSeparator" w:id="0">
    <w:p w14:paraId="3A7F845E" w14:textId="77777777" w:rsidR="00166705" w:rsidRDefault="00166705" w:rsidP="0011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8663622"/>
      <w:docPartObj>
        <w:docPartGallery w:val="Page Numbers (Top of Page)"/>
        <w:docPartUnique/>
      </w:docPartObj>
    </w:sdtPr>
    <w:sdtEndPr/>
    <w:sdtContent>
      <w:p w14:paraId="21D7435A" w14:textId="655E3D08" w:rsidR="00EA170C" w:rsidRPr="00EA170C" w:rsidRDefault="00EA170C" w:rsidP="00EA170C">
        <w:pPr>
          <w:pStyle w:val="Header"/>
          <w:jc w:val="center"/>
          <w:rPr>
            <w:rFonts w:ascii="Times New Roman" w:hAnsi="Times New Roman" w:cs="Times New Roman"/>
            <w:sz w:val="24"/>
            <w:szCs w:val="24"/>
          </w:rPr>
        </w:pPr>
        <w:r w:rsidRPr="00EA170C">
          <w:rPr>
            <w:rFonts w:ascii="Times New Roman" w:hAnsi="Times New Roman" w:cs="Times New Roman"/>
            <w:sz w:val="24"/>
            <w:szCs w:val="24"/>
          </w:rPr>
          <w:fldChar w:fldCharType="begin"/>
        </w:r>
        <w:r w:rsidRPr="00EA170C">
          <w:rPr>
            <w:rFonts w:ascii="Times New Roman" w:hAnsi="Times New Roman" w:cs="Times New Roman"/>
            <w:sz w:val="24"/>
            <w:szCs w:val="24"/>
          </w:rPr>
          <w:instrText>PAGE   \* MERGEFORMAT</w:instrText>
        </w:r>
        <w:r w:rsidRPr="00EA170C">
          <w:rPr>
            <w:rFonts w:ascii="Times New Roman" w:hAnsi="Times New Roman" w:cs="Times New Roman"/>
            <w:sz w:val="24"/>
            <w:szCs w:val="24"/>
          </w:rPr>
          <w:fldChar w:fldCharType="separate"/>
        </w:r>
        <w:r w:rsidR="00B461BD">
          <w:rPr>
            <w:rFonts w:ascii="Times New Roman" w:hAnsi="Times New Roman" w:cs="Times New Roman"/>
            <w:noProof/>
            <w:sz w:val="24"/>
            <w:szCs w:val="24"/>
          </w:rPr>
          <w:t>2</w:t>
        </w:r>
        <w:r w:rsidRPr="00EA170C">
          <w:rPr>
            <w:rFonts w:ascii="Times New Roman" w:hAnsi="Times New Roman" w:cs="Times New Roman"/>
            <w:sz w:val="24"/>
            <w:szCs w:val="24"/>
          </w:rPr>
          <w:fldChar w:fldCharType="end"/>
        </w:r>
      </w:p>
    </w:sdtContent>
  </w:sdt>
  <w:p w14:paraId="5A3F9E9F" w14:textId="77777777" w:rsidR="00613B79" w:rsidRDefault="00613B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A05A5"/>
    <w:multiLevelType w:val="hybridMultilevel"/>
    <w:tmpl w:val="C3CE3250"/>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671443A1"/>
    <w:multiLevelType w:val="hybridMultilevel"/>
    <w:tmpl w:val="5106D19C"/>
    <w:lvl w:ilvl="0" w:tplc="2498363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D953780"/>
    <w:multiLevelType w:val="hybridMultilevel"/>
    <w:tmpl w:val="B08A2F86"/>
    <w:lvl w:ilvl="0" w:tplc="631462E0">
      <w:start w:val="1"/>
      <w:numFmt w:val="bullet"/>
      <w:lvlText w:val="-"/>
      <w:lvlJc w:val="left"/>
      <w:pPr>
        <w:ind w:left="1778" w:hanging="360"/>
      </w:pPr>
      <w:rPr>
        <w:rFonts w:ascii="Times New Roman" w:eastAsia="Times New Roman" w:hAnsi="Times New Roman" w:cs="Times New Roman"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C4"/>
    <w:rsid w:val="0000581D"/>
    <w:rsid w:val="00023AD8"/>
    <w:rsid w:val="00023C91"/>
    <w:rsid w:val="00032350"/>
    <w:rsid w:val="000334AB"/>
    <w:rsid w:val="00034558"/>
    <w:rsid w:val="000366A5"/>
    <w:rsid w:val="00044F5C"/>
    <w:rsid w:val="0004557C"/>
    <w:rsid w:val="00046CB0"/>
    <w:rsid w:val="0005216E"/>
    <w:rsid w:val="00057E29"/>
    <w:rsid w:val="00067C5C"/>
    <w:rsid w:val="0007364B"/>
    <w:rsid w:val="00073A55"/>
    <w:rsid w:val="000778E2"/>
    <w:rsid w:val="0008672C"/>
    <w:rsid w:val="000905FA"/>
    <w:rsid w:val="00090755"/>
    <w:rsid w:val="000A1FF2"/>
    <w:rsid w:val="000C552D"/>
    <w:rsid w:val="000C6995"/>
    <w:rsid w:val="000D5CB8"/>
    <w:rsid w:val="000E4133"/>
    <w:rsid w:val="000E415E"/>
    <w:rsid w:val="000F1126"/>
    <w:rsid w:val="000F7FDB"/>
    <w:rsid w:val="001052C0"/>
    <w:rsid w:val="001128CA"/>
    <w:rsid w:val="0011373C"/>
    <w:rsid w:val="001147A5"/>
    <w:rsid w:val="001321D1"/>
    <w:rsid w:val="00132834"/>
    <w:rsid w:val="00134B9D"/>
    <w:rsid w:val="00135A04"/>
    <w:rsid w:val="00136CBA"/>
    <w:rsid w:val="0014576B"/>
    <w:rsid w:val="001514C3"/>
    <w:rsid w:val="001530E5"/>
    <w:rsid w:val="00162152"/>
    <w:rsid w:val="001660B1"/>
    <w:rsid w:val="00166705"/>
    <w:rsid w:val="00175573"/>
    <w:rsid w:val="001861CF"/>
    <w:rsid w:val="00190D66"/>
    <w:rsid w:val="00191210"/>
    <w:rsid w:val="00196B01"/>
    <w:rsid w:val="00197320"/>
    <w:rsid w:val="001A0C62"/>
    <w:rsid w:val="001B33D1"/>
    <w:rsid w:val="001B7AF6"/>
    <w:rsid w:val="001C190C"/>
    <w:rsid w:val="001C55F9"/>
    <w:rsid w:val="001D08BA"/>
    <w:rsid w:val="001D5EB9"/>
    <w:rsid w:val="001E2C33"/>
    <w:rsid w:val="001E6548"/>
    <w:rsid w:val="001E6787"/>
    <w:rsid w:val="001F0F81"/>
    <w:rsid w:val="001F1BB3"/>
    <w:rsid w:val="002129F4"/>
    <w:rsid w:val="002148E8"/>
    <w:rsid w:val="00215720"/>
    <w:rsid w:val="00217F90"/>
    <w:rsid w:val="00220D1A"/>
    <w:rsid w:val="00221725"/>
    <w:rsid w:val="002277B0"/>
    <w:rsid w:val="00230BE9"/>
    <w:rsid w:val="002327F0"/>
    <w:rsid w:val="00234ADA"/>
    <w:rsid w:val="0024101B"/>
    <w:rsid w:val="00241377"/>
    <w:rsid w:val="00255AF0"/>
    <w:rsid w:val="00257343"/>
    <w:rsid w:val="0026708E"/>
    <w:rsid w:val="00273010"/>
    <w:rsid w:val="002814CC"/>
    <w:rsid w:val="00281D88"/>
    <w:rsid w:val="00290847"/>
    <w:rsid w:val="00297827"/>
    <w:rsid w:val="002A0385"/>
    <w:rsid w:val="002A18AE"/>
    <w:rsid w:val="002A644F"/>
    <w:rsid w:val="002B1E7A"/>
    <w:rsid w:val="002B7400"/>
    <w:rsid w:val="002C28F8"/>
    <w:rsid w:val="002D2515"/>
    <w:rsid w:val="002E69A1"/>
    <w:rsid w:val="002F09D6"/>
    <w:rsid w:val="003022C8"/>
    <w:rsid w:val="00323265"/>
    <w:rsid w:val="00324F91"/>
    <w:rsid w:val="00327C35"/>
    <w:rsid w:val="00340E96"/>
    <w:rsid w:val="003467BE"/>
    <w:rsid w:val="0035044C"/>
    <w:rsid w:val="0035240D"/>
    <w:rsid w:val="00352503"/>
    <w:rsid w:val="00356CD4"/>
    <w:rsid w:val="00361437"/>
    <w:rsid w:val="003673BA"/>
    <w:rsid w:val="00371561"/>
    <w:rsid w:val="00380C4A"/>
    <w:rsid w:val="003902AA"/>
    <w:rsid w:val="00391F4C"/>
    <w:rsid w:val="00392DFB"/>
    <w:rsid w:val="003937C2"/>
    <w:rsid w:val="003961E8"/>
    <w:rsid w:val="00396CE3"/>
    <w:rsid w:val="003A6B46"/>
    <w:rsid w:val="003B4299"/>
    <w:rsid w:val="003B594A"/>
    <w:rsid w:val="003C3128"/>
    <w:rsid w:val="003C53DB"/>
    <w:rsid w:val="003C5922"/>
    <w:rsid w:val="003C6324"/>
    <w:rsid w:val="003E0D3E"/>
    <w:rsid w:val="003E45E6"/>
    <w:rsid w:val="003E48CB"/>
    <w:rsid w:val="003F15EA"/>
    <w:rsid w:val="003F5A1C"/>
    <w:rsid w:val="00407EA1"/>
    <w:rsid w:val="00410492"/>
    <w:rsid w:val="00411579"/>
    <w:rsid w:val="00414B8B"/>
    <w:rsid w:val="00424E03"/>
    <w:rsid w:val="004279D2"/>
    <w:rsid w:val="004334B0"/>
    <w:rsid w:val="0044420A"/>
    <w:rsid w:val="00444C57"/>
    <w:rsid w:val="00451397"/>
    <w:rsid w:val="004535BB"/>
    <w:rsid w:val="00463A55"/>
    <w:rsid w:val="00465C34"/>
    <w:rsid w:val="00465C69"/>
    <w:rsid w:val="004672D6"/>
    <w:rsid w:val="0049136C"/>
    <w:rsid w:val="00497D92"/>
    <w:rsid w:val="004C2FBD"/>
    <w:rsid w:val="004D22B4"/>
    <w:rsid w:val="004D28C2"/>
    <w:rsid w:val="004D453F"/>
    <w:rsid w:val="004D7315"/>
    <w:rsid w:val="004D78D0"/>
    <w:rsid w:val="004E04C1"/>
    <w:rsid w:val="004F0E4C"/>
    <w:rsid w:val="004F1A7B"/>
    <w:rsid w:val="004F4B5E"/>
    <w:rsid w:val="004F563F"/>
    <w:rsid w:val="00500A5C"/>
    <w:rsid w:val="00502AB9"/>
    <w:rsid w:val="00511CC1"/>
    <w:rsid w:val="00516725"/>
    <w:rsid w:val="00526120"/>
    <w:rsid w:val="00534E55"/>
    <w:rsid w:val="00546960"/>
    <w:rsid w:val="005637C3"/>
    <w:rsid w:val="00575444"/>
    <w:rsid w:val="0059250C"/>
    <w:rsid w:val="00594908"/>
    <w:rsid w:val="0059556E"/>
    <w:rsid w:val="00597058"/>
    <w:rsid w:val="005A24E0"/>
    <w:rsid w:val="005A5D60"/>
    <w:rsid w:val="005A7EA3"/>
    <w:rsid w:val="005B184B"/>
    <w:rsid w:val="005B6008"/>
    <w:rsid w:val="005C0DAB"/>
    <w:rsid w:val="005D1839"/>
    <w:rsid w:val="005D5DBD"/>
    <w:rsid w:val="005F13AA"/>
    <w:rsid w:val="005F24A4"/>
    <w:rsid w:val="00603525"/>
    <w:rsid w:val="00603831"/>
    <w:rsid w:val="00607478"/>
    <w:rsid w:val="006132F1"/>
    <w:rsid w:val="00613B79"/>
    <w:rsid w:val="0063089B"/>
    <w:rsid w:val="006369DA"/>
    <w:rsid w:val="00647F16"/>
    <w:rsid w:val="00650452"/>
    <w:rsid w:val="00652FB2"/>
    <w:rsid w:val="0065617C"/>
    <w:rsid w:val="0066782F"/>
    <w:rsid w:val="00682841"/>
    <w:rsid w:val="006A0E1E"/>
    <w:rsid w:val="006A6E3E"/>
    <w:rsid w:val="006B06B1"/>
    <w:rsid w:val="006B414C"/>
    <w:rsid w:val="006B4D22"/>
    <w:rsid w:val="006B506A"/>
    <w:rsid w:val="006B76AA"/>
    <w:rsid w:val="006C14E1"/>
    <w:rsid w:val="006E09BC"/>
    <w:rsid w:val="006E0A6D"/>
    <w:rsid w:val="006E6AE4"/>
    <w:rsid w:val="00700956"/>
    <w:rsid w:val="00700B5C"/>
    <w:rsid w:val="007034C5"/>
    <w:rsid w:val="00704ED3"/>
    <w:rsid w:val="007057D6"/>
    <w:rsid w:val="00710B8D"/>
    <w:rsid w:val="00724B72"/>
    <w:rsid w:val="00725938"/>
    <w:rsid w:val="00727084"/>
    <w:rsid w:val="00734778"/>
    <w:rsid w:val="00736E73"/>
    <w:rsid w:val="00737382"/>
    <w:rsid w:val="00740C5F"/>
    <w:rsid w:val="00745959"/>
    <w:rsid w:val="0075154F"/>
    <w:rsid w:val="007531A6"/>
    <w:rsid w:val="007654DC"/>
    <w:rsid w:val="00767494"/>
    <w:rsid w:val="00772E33"/>
    <w:rsid w:val="00780482"/>
    <w:rsid w:val="00791265"/>
    <w:rsid w:val="0079136C"/>
    <w:rsid w:val="0079761F"/>
    <w:rsid w:val="007B4B19"/>
    <w:rsid w:val="007B52A1"/>
    <w:rsid w:val="007C095D"/>
    <w:rsid w:val="007C3F86"/>
    <w:rsid w:val="007D6896"/>
    <w:rsid w:val="007E4D27"/>
    <w:rsid w:val="007F4F6A"/>
    <w:rsid w:val="007F7331"/>
    <w:rsid w:val="007F7D07"/>
    <w:rsid w:val="0080080B"/>
    <w:rsid w:val="0080489A"/>
    <w:rsid w:val="00813417"/>
    <w:rsid w:val="00821D78"/>
    <w:rsid w:val="00826F95"/>
    <w:rsid w:val="0083096F"/>
    <w:rsid w:val="00837747"/>
    <w:rsid w:val="00841A56"/>
    <w:rsid w:val="00852016"/>
    <w:rsid w:val="00857CD8"/>
    <w:rsid w:val="00861064"/>
    <w:rsid w:val="008923C4"/>
    <w:rsid w:val="0089277A"/>
    <w:rsid w:val="0089324F"/>
    <w:rsid w:val="008A3041"/>
    <w:rsid w:val="008A57F3"/>
    <w:rsid w:val="008B02EF"/>
    <w:rsid w:val="008B7B24"/>
    <w:rsid w:val="008B7FBA"/>
    <w:rsid w:val="008C77B9"/>
    <w:rsid w:val="008C7CF4"/>
    <w:rsid w:val="008D1F63"/>
    <w:rsid w:val="008D4427"/>
    <w:rsid w:val="008E048B"/>
    <w:rsid w:val="008F0CE5"/>
    <w:rsid w:val="008F3724"/>
    <w:rsid w:val="008F708F"/>
    <w:rsid w:val="008F74BA"/>
    <w:rsid w:val="00900F37"/>
    <w:rsid w:val="00904B73"/>
    <w:rsid w:val="0091174F"/>
    <w:rsid w:val="00915FA0"/>
    <w:rsid w:val="0092145B"/>
    <w:rsid w:val="00923248"/>
    <w:rsid w:val="0092776F"/>
    <w:rsid w:val="00933580"/>
    <w:rsid w:val="00951DAF"/>
    <w:rsid w:val="00953EA5"/>
    <w:rsid w:val="0096499F"/>
    <w:rsid w:val="0096655B"/>
    <w:rsid w:val="00973310"/>
    <w:rsid w:val="009760F4"/>
    <w:rsid w:val="00977A95"/>
    <w:rsid w:val="009836DB"/>
    <w:rsid w:val="00986B84"/>
    <w:rsid w:val="0099061F"/>
    <w:rsid w:val="00991185"/>
    <w:rsid w:val="00995E96"/>
    <w:rsid w:val="009968A0"/>
    <w:rsid w:val="009A5BC1"/>
    <w:rsid w:val="009B4652"/>
    <w:rsid w:val="009D73F4"/>
    <w:rsid w:val="009E0DE4"/>
    <w:rsid w:val="009E2FFC"/>
    <w:rsid w:val="009E4F64"/>
    <w:rsid w:val="009E5AC6"/>
    <w:rsid w:val="009E623E"/>
    <w:rsid w:val="009F3A60"/>
    <w:rsid w:val="009F4F4F"/>
    <w:rsid w:val="009F5301"/>
    <w:rsid w:val="009F6279"/>
    <w:rsid w:val="00A01647"/>
    <w:rsid w:val="00A179FD"/>
    <w:rsid w:val="00A22BE5"/>
    <w:rsid w:val="00A22F79"/>
    <w:rsid w:val="00A23AC4"/>
    <w:rsid w:val="00A33CB4"/>
    <w:rsid w:val="00A41605"/>
    <w:rsid w:val="00A478D7"/>
    <w:rsid w:val="00A47D23"/>
    <w:rsid w:val="00A47ED3"/>
    <w:rsid w:val="00A5716C"/>
    <w:rsid w:val="00A61269"/>
    <w:rsid w:val="00A70D80"/>
    <w:rsid w:val="00A81A68"/>
    <w:rsid w:val="00A822D2"/>
    <w:rsid w:val="00A86258"/>
    <w:rsid w:val="00A96695"/>
    <w:rsid w:val="00AA395D"/>
    <w:rsid w:val="00AB1626"/>
    <w:rsid w:val="00AB71B7"/>
    <w:rsid w:val="00AC1EB8"/>
    <w:rsid w:val="00AC4656"/>
    <w:rsid w:val="00AC577A"/>
    <w:rsid w:val="00AE04BE"/>
    <w:rsid w:val="00AE3C65"/>
    <w:rsid w:val="00AE6358"/>
    <w:rsid w:val="00AF6679"/>
    <w:rsid w:val="00B0156C"/>
    <w:rsid w:val="00B02B8B"/>
    <w:rsid w:val="00B12BA9"/>
    <w:rsid w:val="00B17E80"/>
    <w:rsid w:val="00B205EE"/>
    <w:rsid w:val="00B20842"/>
    <w:rsid w:val="00B23A9F"/>
    <w:rsid w:val="00B2613E"/>
    <w:rsid w:val="00B3042A"/>
    <w:rsid w:val="00B41AA1"/>
    <w:rsid w:val="00B43AE8"/>
    <w:rsid w:val="00B44369"/>
    <w:rsid w:val="00B461BD"/>
    <w:rsid w:val="00B46613"/>
    <w:rsid w:val="00B5085F"/>
    <w:rsid w:val="00B60613"/>
    <w:rsid w:val="00B61415"/>
    <w:rsid w:val="00B617D3"/>
    <w:rsid w:val="00B72F7A"/>
    <w:rsid w:val="00B86909"/>
    <w:rsid w:val="00B909D9"/>
    <w:rsid w:val="00B93673"/>
    <w:rsid w:val="00B94793"/>
    <w:rsid w:val="00BA0B74"/>
    <w:rsid w:val="00BA15CD"/>
    <w:rsid w:val="00BA6062"/>
    <w:rsid w:val="00BA7289"/>
    <w:rsid w:val="00BC144A"/>
    <w:rsid w:val="00BC37F3"/>
    <w:rsid w:val="00BC5186"/>
    <w:rsid w:val="00BC798D"/>
    <w:rsid w:val="00BC7AD6"/>
    <w:rsid w:val="00BD26C5"/>
    <w:rsid w:val="00BD37EA"/>
    <w:rsid w:val="00BD3822"/>
    <w:rsid w:val="00BD61A8"/>
    <w:rsid w:val="00BE002B"/>
    <w:rsid w:val="00BF1A95"/>
    <w:rsid w:val="00BF25AD"/>
    <w:rsid w:val="00BF6952"/>
    <w:rsid w:val="00C031A5"/>
    <w:rsid w:val="00C20F44"/>
    <w:rsid w:val="00C30A56"/>
    <w:rsid w:val="00C34CF5"/>
    <w:rsid w:val="00C35ED7"/>
    <w:rsid w:val="00C51CDB"/>
    <w:rsid w:val="00C524B4"/>
    <w:rsid w:val="00C52AB5"/>
    <w:rsid w:val="00C5350B"/>
    <w:rsid w:val="00C54CE0"/>
    <w:rsid w:val="00C735F1"/>
    <w:rsid w:val="00C76438"/>
    <w:rsid w:val="00C84158"/>
    <w:rsid w:val="00C872EE"/>
    <w:rsid w:val="00CA57E6"/>
    <w:rsid w:val="00CC6756"/>
    <w:rsid w:val="00CD56CB"/>
    <w:rsid w:val="00CE0FF8"/>
    <w:rsid w:val="00CE1BF1"/>
    <w:rsid w:val="00CE3E29"/>
    <w:rsid w:val="00CE5E98"/>
    <w:rsid w:val="00CE6B9C"/>
    <w:rsid w:val="00CF0AEC"/>
    <w:rsid w:val="00CF285E"/>
    <w:rsid w:val="00CF2C2D"/>
    <w:rsid w:val="00CF70A9"/>
    <w:rsid w:val="00D00C82"/>
    <w:rsid w:val="00D03271"/>
    <w:rsid w:val="00D073C0"/>
    <w:rsid w:val="00D17B87"/>
    <w:rsid w:val="00D20775"/>
    <w:rsid w:val="00D23547"/>
    <w:rsid w:val="00D43E43"/>
    <w:rsid w:val="00D469BB"/>
    <w:rsid w:val="00D508AD"/>
    <w:rsid w:val="00D52C9B"/>
    <w:rsid w:val="00D5557A"/>
    <w:rsid w:val="00D66A0C"/>
    <w:rsid w:val="00D74DDF"/>
    <w:rsid w:val="00D77521"/>
    <w:rsid w:val="00D92C50"/>
    <w:rsid w:val="00D96DB2"/>
    <w:rsid w:val="00DA29A4"/>
    <w:rsid w:val="00DB56F3"/>
    <w:rsid w:val="00DC6735"/>
    <w:rsid w:val="00DD1941"/>
    <w:rsid w:val="00DD19FE"/>
    <w:rsid w:val="00DF2659"/>
    <w:rsid w:val="00DF59DE"/>
    <w:rsid w:val="00DF7934"/>
    <w:rsid w:val="00E03AD9"/>
    <w:rsid w:val="00E056DC"/>
    <w:rsid w:val="00E06B54"/>
    <w:rsid w:val="00E11C14"/>
    <w:rsid w:val="00E133FC"/>
    <w:rsid w:val="00E1550F"/>
    <w:rsid w:val="00E23D0B"/>
    <w:rsid w:val="00E2517F"/>
    <w:rsid w:val="00E276B1"/>
    <w:rsid w:val="00E27C16"/>
    <w:rsid w:val="00E32834"/>
    <w:rsid w:val="00E434F9"/>
    <w:rsid w:val="00E55D69"/>
    <w:rsid w:val="00E618AB"/>
    <w:rsid w:val="00E61977"/>
    <w:rsid w:val="00E7103E"/>
    <w:rsid w:val="00E71784"/>
    <w:rsid w:val="00E72F81"/>
    <w:rsid w:val="00E74C6E"/>
    <w:rsid w:val="00E75D46"/>
    <w:rsid w:val="00E83590"/>
    <w:rsid w:val="00E847D8"/>
    <w:rsid w:val="00E87575"/>
    <w:rsid w:val="00E93AE7"/>
    <w:rsid w:val="00E964DB"/>
    <w:rsid w:val="00EA170C"/>
    <w:rsid w:val="00EA1DFF"/>
    <w:rsid w:val="00EB18A2"/>
    <w:rsid w:val="00EB5915"/>
    <w:rsid w:val="00EB7B35"/>
    <w:rsid w:val="00EC22C1"/>
    <w:rsid w:val="00EC5466"/>
    <w:rsid w:val="00EC6042"/>
    <w:rsid w:val="00ED516F"/>
    <w:rsid w:val="00ED610F"/>
    <w:rsid w:val="00EF2B37"/>
    <w:rsid w:val="00EF3B94"/>
    <w:rsid w:val="00EF4CD1"/>
    <w:rsid w:val="00EF57A3"/>
    <w:rsid w:val="00EF5AE4"/>
    <w:rsid w:val="00EF7443"/>
    <w:rsid w:val="00F0448E"/>
    <w:rsid w:val="00F06AB3"/>
    <w:rsid w:val="00F12AAB"/>
    <w:rsid w:val="00F13EFF"/>
    <w:rsid w:val="00F225C7"/>
    <w:rsid w:val="00F23115"/>
    <w:rsid w:val="00F261A1"/>
    <w:rsid w:val="00F300A2"/>
    <w:rsid w:val="00F40CC6"/>
    <w:rsid w:val="00F602A9"/>
    <w:rsid w:val="00F75FA3"/>
    <w:rsid w:val="00F905D0"/>
    <w:rsid w:val="00F948CF"/>
    <w:rsid w:val="00F94AC6"/>
    <w:rsid w:val="00F97B8A"/>
    <w:rsid w:val="00FA5768"/>
    <w:rsid w:val="00FB05ED"/>
    <w:rsid w:val="00FB288F"/>
    <w:rsid w:val="00FB549B"/>
    <w:rsid w:val="00FF08CF"/>
    <w:rsid w:val="00FF19D4"/>
    <w:rsid w:val="00FF2B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EBE3"/>
  <w15:docId w15:val="{88A90898-B6B0-49FB-B6C9-7E744E0D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AB"/>
    <w:rPr>
      <w:rFonts w:ascii="Segoe UI" w:hAnsi="Segoe UI" w:cs="Segoe UI"/>
      <w:sz w:val="18"/>
      <w:szCs w:val="18"/>
    </w:rPr>
  </w:style>
  <w:style w:type="paragraph" w:styleId="NoSpacing">
    <w:name w:val="No Spacing"/>
    <w:uiPriority w:val="1"/>
    <w:qFormat/>
    <w:rsid w:val="003E0D3E"/>
    <w:pPr>
      <w:spacing w:after="0" w:line="240" w:lineRule="auto"/>
    </w:pPr>
  </w:style>
  <w:style w:type="paragraph" w:styleId="Footer">
    <w:name w:val="footer"/>
    <w:basedOn w:val="Normal"/>
    <w:link w:val="FooterChar"/>
    <w:uiPriority w:val="99"/>
    <w:rsid w:val="0011373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11373C"/>
    <w:rPr>
      <w:rFonts w:ascii="Times New Roman" w:eastAsia="Times New Roman" w:hAnsi="Times New Roman" w:cs="Times New Roman"/>
      <w:sz w:val="24"/>
      <w:szCs w:val="24"/>
      <w:lang w:eastAsia="hr-HR"/>
    </w:rPr>
  </w:style>
  <w:style w:type="table" w:styleId="TableGrid">
    <w:name w:val="Table Grid"/>
    <w:basedOn w:val="TableNormal"/>
    <w:rsid w:val="0011373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37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373C"/>
  </w:style>
  <w:style w:type="paragraph" w:customStyle="1" w:styleId="imprintuniqueid">
    <w:name w:val="imprintuniqueid"/>
    <w:basedOn w:val="Normal"/>
    <w:rsid w:val="00D43E43"/>
    <w:pPr>
      <w:spacing w:after="0" w:line="240" w:lineRule="auto"/>
    </w:pPr>
    <w:rPr>
      <w:rFonts w:ascii="Times New Roman" w:hAnsi="Times New Roman" w:cs="Times New Roman"/>
      <w:sz w:val="24"/>
      <w:szCs w:val="24"/>
      <w:lang w:eastAsia="hr-HR"/>
    </w:rPr>
  </w:style>
  <w:style w:type="character" w:customStyle="1" w:styleId="spelle">
    <w:name w:val="spelle"/>
    <w:basedOn w:val="DefaultParagraphFont"/>
    <w:rsid w:val="00D43E43"/>
  </w:style>
  <w:style w:type="paragraph" w:styleId="ListParagraph">
    <w:name w:val="List Paragraph"/>
    <w:basedOn w:val="Normal"/>
    <w:uiPriority w:val="34"/>
    <w:qFormat/>
    <w:rsid w:val="00597058"/>
    <w:pPr>
      <w:ind w:left="720"/>
      <w:contextualSpacing/>
    </w:pPr>
  </w:style>
  <w:style w:type="character" w:styleId="CommentReference">
    <w:name w:val="annotation reference"/>
    <w:basedOn w:val="DefaultParagraphFont"/>
    <w:uiPriority w:val="99"/>
    <w:semiHidden/>
    <w:unhideWhenUsed/>
    <w:rsid w:val="003902AA"/>
    <w:rPr>
      <w:sz w:val="16"/>
      <w:szCs w:val="16"/>
    </w:rPr>
  </w:style>
  <w:style w:type="paragraph" w:styleId="CommentText">
    <w:name w:val="annotation text"/>
    <w:basedOn w:val="Normal"/>
    <w:link w:val="CommentTextChar"/>
    <w:uiPriority w:val="99"/>
    <w:semiHidden/>
    <w:unhideWhenUsed/>
    <w:rsid w:val="003902AA"/>
    <w:pPr>
      <w:spacing w:line="240" w:lineRule="auto"/>
    </w:pPr>
    <w:rPr>
      <w:sz w:val="20"/>
      <w:szCs w:val="20"/>
    </w:rPr>
  </w:style>
  <w:style w:type="character" w:customStyle="1" w:styleId="CommentTextChar">
    <w:name w:val="Comment Text Char"/>
    <w:basedOn w:val="DefaultParagraphFont"/>
    <w:link w:val="CommentText"/>
    <w:uiPriority w:val="99"/>
    <w:semiHidden/>
    <w:rsid w:val="003902AA"/>
    <w:rPr>
      <w:sz w:val="20"/>
      <w:szCs w:val="20"/>
    </w:rPr>
  </w:style>
  <w:style w:type="paragraph" w:styleId="CommentSubject">
    <w:name w:val="annotation subject"/>
    <w:basedOn w:val="CommentText"/>
    <w:next w:val="CommentText"/>
    <w:link w:val="CommentSubjectChar"/>
    <w:uiPriority w:val="99"/>
    <w:semiHidden/>
    <w:unhideWhenUsed/>
    <w:rsid w:val="003902AA"/>
    <w:rPr>
      <w:b/>
      <w:bCs/>
    </w:rPr>
  </w:style>
  <w:style w:type="character" w:customStyle="1" w:styleId="CommentSubjectChar">
    <w:name w:val="Comment Subject Char"/>
    <w:basedOn w:val="CommentTextChar"/>
    <w:link w:val="CommentSubject"/>
    <w:uiPriority w:val="99"/>
    <w:semiHidden/>
    <w:rsid w:val="003902AA"/>
    <w:rPr>
      <w:b/>
      <w:bCs/>
      <w:sz w:val="20"/>
      <w:szCs w:val="20"/>
    </w:rPr>
  </w:style>
  <w:style w:type="table" w:customStyle="1" w:styleId="TableGrid1">
    <w:name w:val="Table Grid1"/>
    <w:basedOn w:val="TableNormal"/>
    <w:next w:val="TableGrid"/>
    <w:uiPriority w:val="39"/>
    <w:rsid w:val="00B4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884088">
      <w:bodyDiv w:val="1"/>
      <w:marLeft w:val="0"/>
      <w:marRight w:val="0"/>
      <w:marTop w:val="0"/>
      <w:marBottom w:val="0"/>
      <w:divBdr>
        <w:top w:val="none" w:sz="0" w:space="0" w:color="auto"/>
        <w:left w:val="none" w:sz="0" w:space="0" w:color="auto"/>
        <w:bottom w:val="none" w:sz="0" w:space="0" w:color="auto"/>
        <w:right w:val="none" w:sz="0" w:space="0" w:color="auto"/>
      </w:divBdr>
    </w:div>
    <w:div w:id="1096442216">
      <w:bodyDiv w:val="1"/>
      <w:marLeft w:val="0"/>
      <w:marRight w:val="0"/>
      <w:marTop w:val="0"/>
      <w:marBottom w:val="0"/>
      <w:divBdr>
        <w:top w:val="none" w:sz="0" w:space="0" w:color="auto"/>
        <w:left w:val="none" w:sz="0" w:space="0" w:color="auto"/>
        <w:bottom w:val="none" w:sz="0" w:space="0" w:color="auto"/>
        <w:right w:val="none" w:sz="0" w:space="0" w:color="auto"/>
      </w:divBdr>
    </w:div>
    <w:div w:id="1295599259">
      <w:bodyDiv w:val="1"/>
      <w:marLeft w:val="0"/>
      <w:marRight w:val="0"/>
      <w:marTop w:val="0"/>
      <w:marBottom w:val="0"/>
      <w:divBdr>
        <w:top w:val="none" w:sz="0" w:space="0" w:color="auto"/>
        <w:left w:val="none" w:sz="0" w:space="0" w:color="auto"/>
        <w:bottom w:val="none" w:sz="0" w:space="0" w:color="auto"/>
        <w:right w:val="none" w:sz="0" w:space="0" w:color="auto"/>
      </w:divBdr>
    </w:div>
    <w:div w:id="1665209012">
      <w:bodyDiv w:val="1"/>
      <w:marLeft w:val="0"/>
      <w:marRight w:val="0"/>
      <w:marTop w:val="0"/>
      <w:marBottom w:val="0"/>
      <w:divBdr>
        <w:top w:val="none" w:sz="0" w:space="0" w:color="auto"/>
        <w:left w:val="none" w:sz="0" w:space="0" w:color="auto"/>
        <w:bottom w:val="none" w:sz="0" w:space="0" w:color="auto"/>
        <w:right w:val="none" w:sz="0" w:space="0" w:color="auto"/>
      </w:divBdr>
    </w:div>
    <w:div w:id="1853908223">
      <w:bodyDiv w:val="1"/>
      <w:marLeft w:val="0"/>
      <w:marRight w:val="0"/>
      <w:marTop w:val="0"/>
      <w:marBottom w:val="0"/>
      <w:divBdr>
        <w:top w:val="none" w:sz="0" w:space="0" w:color="auto"/>
        <w:left w:val="none" w:sz="0" w:space="0" w:color="auto"/>
        <w:bottom w:val="none" w:sz="0" w:space="0" w:color="auto"/>
        <w:right w:val="none" w:sz="0" w:space="0" w:color="auto"/>
      </w:divBdr>
    </w:div>
    <w:div w:id="1911967157">
      <w:bodyDiv w:val="1"/>
      <w:marLeft w:val="0"/>
      <w:marRight w:val="0"/>
      <w:marTop w:val="0"/>
      <w:marBottom w:val="0"/>
      <w:divBdr>
        <w:top w:val="none" w:sz="0" w:space="0" w:color="auto"/>
        <w:left w:val="none" w:sz="0" w:space="0" w:color="auto"/>
        <w:bottom w:val="none" w:sz="0" w:space="0" w:color="auto"/>
        <w:right w:val="none" w:sz="0" w:space="0" w:color="auto"/>
      </w:divBdr>
    </w:div>
    <w:div w:id="19515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AZJMDCZ6QSYZ-886166611-7998</_dlc_DocId>
    <_dlc_DocIdUrl xmlns="a494813a-d0d8-4dad-94cb-0d196f36ba15">
      <Url>https://ekoordinacije.vlada.hr/unutarnja-ljudska/_layouts/15/DocIdRedir.aspx?ID=AZJMDCZ6QSYZ-886166611-7998</Url>
      <Description>AZJMDCZ6QSYZ-886166611-7998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890F-90DC-4FCD-B043-86D69E881112}">
  <ds:schemaRef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971B117-9EB3-46B6-9093-92CD0E274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ADFC9-E507-406A-9CD5-DA87E2748E02}">
  <ds:schemaRefs>
    <ds:schemaRef ds:uri="http://schemas.microsoft.com/sharepoint/events"/>
  </ds:schemaRefs>
</ds:datastoreItem>
</file>

<file path=customXml/itemProps4.xml><?xml version="1.0" encoding="utf-8"?>
<ds:datastoreItem xmlns:ds="http://schemas.openxmlformats.org/officeDocument/2006/customXml" ds:itemID="{EDCF54D0-427D-4749-8413-9AA430F3FF5D}">
  <ds:schemaRefs>
    <ds:schemaRef ds:uri="http://schemas.microsoft.com/sharepoint/v3/contenttype/forms"/>
  </ds:schemaRefs>
</ds:datastoreItem>
</file>

<file path=customXml/itemProps5.xml><?xml version="1.0" encoding="utf-8"?>
<ds:datastoreItem xmlns:ds="http://schemas.openxmlformats.org/officeDocument/2006/customXml" ds:itemID="{2568DD49-69B3-45C4-990B-E2EF20BC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861</Words>
  <Characters>4911</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Sekačić Kristina</dc:creator>
  <cp:lastModifiedBy>Marija Pišonić</cp:lastModifiedBy>
  <cp:revision>8</cp:revision>
  <cp:lastPrinted>2026-02-23T10:16:00Z</cp:lastPrinted>
  <dcterms:created xsi:type="dcterms:W3CDTF">2026-03-09T14:33:00Z</dcterms:created>
  <dcterms:modified xsi:type="dcterms:W3CDTF">2026-03-10T11:11:00Z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a94cc46d-9e0b-49f1-a4eb-2f3486fef51b</vt:lpwstr>
  </property>
  <property fmtid="{D5CDD505-2E9C-101B-9397-08002B2CF9AE}" pid="3" name="ContentTypeId">
    <vt:lpwstr>0x010100EC536D414ADA374EBBDDC70C85268AB8</vt:lpwstr>
  </property>
</Properties>
</file>