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2AA2F" w14:textId="77777777" w:rsidR="00450062" w:rsidRDefault="00450062" w:rsidP="00450062">
      <w:pPr>
        <w:rPr>
          <w:b/>
        </w:rPr>
      </w:pPr>
    </w:p>
    <w:p w14:paraId="45379A40" w14:textId="77777777" w:rsidR="00450062" w:rsidRDefault="00450062" w:rsidP="00450062">
      <w:pPr>
        <w:rPr>
          <w:b/>
        </w:rPr>
      </w:pPr>
    </w:p>
    <w:p w14:paraId="0125668A" w14:textId="77777777" w:rsidR="00450062" w:rsidRDefault="00450062" w:rsidP="00450062">
      <w:pPr>
        <w:rPr>
          <w:b/>
        </w:rPr>
      </w:pPr>
    </w:p>
    <w:p w14:paraId="12DB7515" w14:textId="77777777" w:rsidR="00450062" w:rsidRDefault="00450062" w:rsidP="00450062">
      <w:pPr>
        <w:rPr>
          <w:b/>
        </w:rPr>
      </w:pPr>
    </w:p>
    <w:p w14:paraId="08275BE8" w14:textId="77777777" w:rsidR="00450062" w:rsidRPr="00831D87" w:rsidRDefault="00450062" w:rsidP="00450062">
      <w:pPr>
        <w:jc w:val="center"/>
        <w:rPr>
          <w:rFonts w:eastAsia="Calibri"/>
          <w:sz w:val="28"/>
          <w:szCs w:val="28"/>
        </w:rPr>
      </w:pPr>
      <w:r w:rsidRPr="00831D87">
        <w:rPr>
          <w:rFonts w:eastAsia="Calibri"/>
          <w:noProof/>
          <w:sz w:val="28"/>
          <w:szCs w:val="28"/>
        </w:rPr>
        <w:drawing>
          <wp:inline distT="0" distB="0" distL="0" distR="0" wp14:anchorId="0EAA9DB2" wp14:editId="42706043">
            <wp:extent cx="504825" cy="6858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D87">
        <w:rPr>
          <w:rFonts w:eastAsia="Calibri"/>
          <w:sz w:val="28"/>
          <w:szCs w:val="28"/>
        </w:rPr>
        <w:fldChar w:fldCharType="begin"/>
      </w:r>
      <w:r w:rsidRPr="00831D87">
        <w:rPr>
          <w:rFonts w:eastAsia="Calibri"/>
          <w:sz w:val="28"/>
          <w:szCs w:val="28"/>
        </w:rPr>
        <w:instrText xml:space="preserve"> INCLUDEPICTURE "http://www.inet.hr/~box/images/grb-rh.gif" \* MERGEFORMATINET </w:instrText>
      </w:r>
      <w:r w:rsidRPr="00831D87">
        <w:rPr>
          <w:rFonts w:eastAsia="Calibri"/>
          <w:sz w:val="28"/>
          <w:szCs w:val="28"/>
        </w:rPr>
        <w:fldChar w:fldCharType="end"/>
      </w:r>
    </w:p>
    <w:p w14:paraId="68FD97E0" w14:textId="77777777" w:rsidR="00450062" w:rsidRPr="00831D87" w:rsidRDefault="00450062" w:rsidP="00450062">
      <w:pPr>
        <w:spacing w:before="60" w:after="1680"/>
        <w:jc w:val="center"/>
        <w:rPr>
          <w:rFonts w:eastAsia="Calibri"/>
          <w:sz w:val="28"/>
          <w:szCs w:val="28"/>
        </w:rPr>
      </w:pPr>
      <w:r w:rsidRPr="00831D87">
        <w:rPr>
          <w:rFonts w:eastAsia="Calibri"/>
          <w:sz w:val="28"/>
          <w:szCs w:val="28"/>
        </w:rPr>
        <w:t>VLADA REPUBLIKE HRVATSKE</w:t>
      </w:r>
    </w:p>
    <w:p w14:paraId="63B86498" w14:textId="77777777" w:rsidR="00450062" w:rsidRPr="00831D87" w:rsidRDefault="00450062" w:rsidP="00450062">
      <w:pPr>
        <w:jc w:val="both"/>
        <w:rPr>
          <w:rFonts w:eastAsia="Calibri"/>
          <w:sz w:val="28"/>
          <w:szCs w:val="28"/>
        </w:rPr>
      </w:pPr>
    </w:p>
    <w:p w14:paraId="33F81940" w14:textId="064BC24B" w:rsidR="00450062" w:rsidRPr="002D6303" w:rsidRDefault="00450062" w:rsidP="00450062">
      <w:pPr>
        <w:jc w:val="right"/>
        <w:rPr>
          <w:rFonts w:eastAsia="Calibri"/>
        </w:rPr>
      </w:pPr>
      <w:r w:rsidRPr="00831D87">
        <w:rPr>
          <w:rFonts w:eastAsia="Calibri"/>
        </w:rPr>
        <w:t xml:space="preserve">Zagreb, </w:t>
      </w:r>
      <w:r w:rsidR="004F4567">
        <w:rPr>
          <w:rFonts w:eastAsia="Calibri"/>
        </w:rPr>
        <w:t>18. ožujka</w:t>
      </w:r>
      <w:bookmarkStart w:id="0" w:name="_GoBack"/>
      <w:bookmarkEnd w:id="0"/>
      <w:r>
        <w:rPr>
          <w:rFonts w:eastAsia="Calibri"/>
        </w:rPr>
        <w:t xml:space="preserve"> </w:t>
      </w:r>
      <w:r w:rsidRPr="002D6303">
        <w:rPr>
          <w:rFonts w:eastAsia="Calibri"/>
        </w:rPr>
        <w:t>202</w:t>
      </w:r>
      <w:r w:rsidR="00271363">
        <w:rPr>
          <w:rFonts w:eastAsia="Calibri"/>
        </w:rPr>
        <w:t>6</w:t>
      </w:r>
      <w:r w:rsidRPr="002D6303">
        <w:rPr>
          <w:rFonts w:eastAsia="Calibri"/>
        </w:rPr>
        <w:t>.</w:t>
      </w:r>
    </w:p>
    <w:p w14:paraId="4FED73A8" w14:textId="77777777" w:rsidR="00450062" w:rsidRPr="00831D87" w:rsidRDefault="00450062" w:rsidP="00450062">
      <w:pPr>
        <w:jc w:val="right"/>
        <w:rPr>
          <w:rFonts w:eastAsia="Calibri"/>
          <w:sz w:val="28"/>
          <w:szCs w:val="28"/>
        </w:rPr>
      </w:pPr>
    </w:p>
    <w:p w14:paraId="637AD1D7" w14:textId="77777777" w:rsidR="00450062" w:rsidRDefault="00450062" w:rsidP="00450062">
      <w:pPr>
        <w:jc w:val="right"/>
        <w:rPr>
          <w:rFonts w:eastAsia="Calibri"/>
          <w:sz w:val="28"/>
          <w:szCs w:val="28"/>
        </w:rPr>
      </w:pPr>
    </w:p>
    <w:p w14:paraId="79D10ED3" w14:textId="77777777" w:rsidR="00450062" w:rsidRDefault="00450062" w:rsidP="00D33FA2">
      <w:pPr>
        <w:rPr>
          <w:rFonts w:eastAsia="Calibri"/>
          <w:sz w:val="28"/>
          <w:szCs w:val="28"/>
        </w:rPr>
      </w:pPr>
    </w:p>
    <w:p w14:paraId="6432C02B" w14:textId="77777777" w:rsidR="00450062" w:rsidRPr="00831D87" w:rsidRDefault="00450062" w:rsidP="00450062">
      <w:pPr>
        <w:jc w:val="right"/>
        <w:rPr>
          <w:rFonts w:eastAsia="Calibri"/>
          <w:sz w:val="28"/>
          <w:szCs w:val="28"/>
        </w:rPr>
      </w:pPr>
    </w:p>
    <w:p w14:paraId="0A0313DB" w14:textId="77777777" w:rsidR="00450062" w:rsidRPr="00831D87" w:rsidRDefault="00450062" w:rsidP="00450062">
      <w:pPr>
        <w:jc w:val="both"/>
        <w:rPr>
          <w:rFonts w:eastAsia="Calibr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8"/>
        <w:gridCol w:w="9"/>
        <w:gridCol w:w="7123"/>
      </w:tblGrid>
      <w:tr w:rsidR="00450062" w:rsidRPr="00831D87" w14:paraId="54D5BB9D" w14:textId="77777777" w:rsidTr="003715F4">
        <w:tc>
          <w:tcPr>
            <w:tcW w:w="19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1D710E" w14:textId="77777777" w:rsidR="00450062" w:rsidRPr="00831D87" w:rsidRDefault="00450062" w:rsidP="00083F5C">
            <w:pPr>
              <w:spacing w:line="360" w:lineRule="auto"/>
            </w:pPr>
            <w:r w:rsidRPr="00831D87">
              <w:rPr>
                <w:smallCaps/>
              </w:rPr>
              <w:t>Predlagatelj</w:t>
            </w:r>
            <w:r w:rsidRPr="00831D87">
              <w:t>:</w:t>
            </w:r>
          </w:p>
        </w:tc>
        <w:tc>
          <w:tcPr>
            <w:tcW w:w="7123" w:type="dxa"/>
            <w:tcBorders>
              <w:bottom w:val="single" w:sz="4" w:space="0" w:color="auto"/>
            </w:tcBorders>
            <w:shd w:val="clear" w:color="auto" w:fill="auto"/>
          </w:tcPr>
          <w:p w14:paraId="0B86FE48" w14:textId="77777777" w:rsidR="00450062" w:rsidRPr="00831D87" w:rsidRDefault="00450062" w:rsidP="00083F5C">
            <w:pPr>
              <w:spacing w:line="360" w:lineRule="auto"/>
            </w:pPr>
            <w:r w:rsidRPr="00831D87">
              <w:t>Ministarstvo financija</w:t>
            </w:r>
          </w:p>
        </w:tc>
      </w:tr>
      <w:tr w:rsidR="00450062" w:rsidRPr="00831D87" w14:paraId="74D11811" w14:textId="77777777" w:rsidTr="003715F4">
        <w:tc>
          <w:tcPr>
            <w:tcW w:w="194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68B5D5D" w14:textId="77777777" w:rsidR="00450062" w:rsidRPr="00831D87" w:rsidRDefault="00450062" w:rsidP="00083F5C">
            <w:pPr>
              <w:spacing w:line="360" w:lineRule="auto"/>
              <w:rPr>
                <w:smallCaps/>
              </w:rPr>
            </w:pP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</w:p>
        </w:tc>
        <w:tc>
          <w:tcPr>
            <w:tcW w:w="7123" w:type="dxa"/>
            <w:tcBorders>
              <w:top w:val="single" w:sz="4" w:space="0" w:color="auto"/>
            </w:tcBorders>
            <w:shd w:val="clear" w:color="auto" w:fill="auto"/>
          </w:tcPr>
          <w:p w14:paraId="4B897EC5" w14:textId="77777777" w:rsidR="00450062" w:rsidRPr="00831D87" w:rsidRDefault="00450062" w:rsidP="00083F5C">
            <w:pPr>
              <w:spacing w:line="360" w:lineRule="auto"/>
            </w:pPr>
          </w:p>
        </w:tc>
      </w:tr>
      <w:tr w:rsidR="00450062" w:rsidRPr="00831D87" w14:paraId="6D247289" w14:textId="77777777" w:rsidTr="003715F4">
        <w:tblPrEx>
          <w:tblBorders>
            <w:bottom w:val="single" w:sz="4" w:space="0" w:color="auto"/>
          </w:tblBorders>
        </w:tblPrEx>
        <w:trPr>
          <w:trHeight w:val="928"/>
        </w:trPr>
        <w:tc>
          <w:tcPr>
            <w:tcW w:w="1938" w:type="dxa"/>
            <w:shd w:val="clear" w:color="auto" w:fill="auto"/>
          </w:tcPr>
          <w:p w14:paraId="14952F7A" w14:textId="77777777" w:rsidR="00450062" w:rsidRPr="00831D87" w:rsidRDefault="00450062" w:rsidP="00083F5C">
            <w:pPr>
              <w:spacing w:line="360" w:lineRule="auto"/>
            </w:pPr>
            <w:r w:rsidRPr="00831D87">
              <w:rPr>
                <w:smallCaps/>
              </w:rPr>
              <w:t>Predmet</w:t>
            </w:r>
            <w:r w:rsidRPr="00831D87">
              <w:t>:</w:t>
            </w:r>
          </w:p>
        </w:tc>
        <w:tc>
          <w:tcPr>
            <w:tcW w:w="7132" w:type="dxa"/>
            <w:gridSpan w:val="2"/>
            <w:shd w:val="clear" w:color="auto" w:fill="auto"/>
          </w:tcPr>
          <w:p w14:paraId="3A4B12FE" w14:textId="77777777" w:rsidR="00450062" w:rsidRPr="00825464" w:rsidRDefault="00450062" w:rsidP="00271363">
            <w:pPr>
              <w:jc w:val="both"/>
            </w:pPr>
            <w:r w:rsidRPr="00825464">
              <w:t xml:space="preserve">Prijedlog </w:t>
            </w:r>
            <w:r w:rsidRPr="00825464">
              <w:rPr>
                <w:bCs/>
              </w:rPr>
              <w:t>odluke o preraspodjeli sredstava planiranih u Državnom</w:t>
            </w:r>
            <w:r w:rsidR="00A15CB2" w:rsidRPr="00825464">
              <w:rPr>
                <w:bCs/>
              </w:rPr>
              <w:t xml:space="preserve"> </w:t>
            </w:r>
            <w:r w:rsidRPr="00825464">
              <w:rPr>
                <w:bCs/>
              </w:rPr>
              <w:t>proračunu Republike Hrvatske za 202</w:t>
            </w:r>
            <w:r w:rsidR="00271363">
              <w:rPr>
                <w:bCs/>
              </w:rPr>
              <w:t>6</w:t>
            </w:r>
            <w:r w:rsidRPr="00825464">
              <w:rPr>
                <w:bCs/>
              </w:rPr>
              <w:t>. godinu</w:t>
            </w:r>
            <w:r w:rsidR="00AA0231" w:rsidRPr="00825464">
              <w:t xml:space="preserve"> </w:t>
            </w:r>
          </w:p>
        </w:tc>
      </w:tr>
    </w:tbl>
    <w:p w14:paraId="2A4AF0ED" w14:textId="77777777" w:rsidR="00450062" w:rsidRPr="00831D87" w:rsidRDefault="00450062" w:rsidP="00450062">
      <w:pPr>
        <w:jc w:val="both"/>
        <w:rPr>
          <w:rFonts w:eastAsia="Calibri"/>
          <w:sz w:val="28"/>
          <w:szCs w:val="28"/>
        </w:rPr>
      </w:pPr>
    </w:p>
    <w:p w14:paraId="18097104" w14:textId="77777777" w:rsidR="00450062" w:rsidRPr="00831D87" w:rsidRDefault="00450062" w:rsidP="00450062">
      <w:pPr>
        <w:jc w:val="both"/>
        <w:rPr>
          <w:rFonts w:eastAsia="Calibri"/>
          <w:sz w:val="28"/>
          <w:szCs w:val="28"/>
        </w:rPr>
      </w:pPr>
    </w:p>
    <w:p w14:paraId="3D4173C8" w14:textId="77777777"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14:paraId="13038485" w14:textId="77777777"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14:paraId="08FF9306" w14:textId="77777777"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14:paraId="4FB80334" w14:textId="77777777"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14:paraId="615FBA4E" w14:textId="77777777"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14:paraId="307B2910" w14:textId="77777777"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14:paraId="7FE325C6" w14:textId="77777777"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14:paraId="482D0A66" w14:textId="77777777"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14:paraId="02F4D36F" w14:textId="77777777"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14:paraId="055FFDC7" w14:textId="77777777"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14:paraId="4E977477" w14:textId="77777777"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14:paraId="235BDA68" w14:textId="77777777" w:rsidR="00450062" w:rsidRPr="00831D87" w:rsidRDefault="00450062" w:rsidP="00450062">
      <w:pPr>
        <w:jc w:val="both"/>
        <w:rPr>
          <w:rFonts w:eastAsia="Calibri"/>
          <w:sz w:val="28"/>
          <w:szCs w:val="28"/>
        </w:rPr>
      </w:pPr>
    </w:p>
    <w:p w14:paraId="15D68287" w14:textId="77777777" w:rsidR="00450062" w:rsidRPr="00831D87" w:rsidRDefault="00450062" w:rsidP="00450062">
      <w:pPr>
        <w:rPr>
          <w:rFonts w:eastAsia="Calibri"/>
          <w:sz w:val="28"/>
          <w:szCs w:val="28"/>
        </w:rPr>
      </w:pPr>
    </w:p>
    <w:p w14:paraId="615A381A" w14:textId="77777777" w:rsidR="00450062" w:rsidRPr="00831D87" w:rsidRDefault="00450062" w:rsidP="00450062">
      <w:pPr>
        <w:rPr>
          <w:rFonts w:eastAsia="Calibri"/>
          <w:sz w:val="28"/>
          <w:szCs w:val="28"/>
        </w:rPr>
      </w:pPr>
    </w:p>
    <w:p w14:paraId="5D272D16" w14:textId="77777777" w:rsidR="00450062" w:rsidRPr="00320C75" w:rsidRDefault="00450062" w:rsidP="00450062">
      <w:pPr>
        <w:pBdr>
          <w:top w:val="single" w:sz="4" w:space="1" w:color="404040"/>
        </w:pBdr>
        <w:tabs>
          <w:tab w:val="center" w:pos="4536"/>
          <w:tab w:val="right" w:pos="9072"/>
        </w:tabs>
        <w:jc w:val="both"/>
        <w:rPr>
          <w:rFonts w:eastAsia="Calibri"/>
          <w:color w:val="404040"/>
          <w:spacing w:val="20"/>
          <w:sz w:val="20"/>
          <w:szCs w:val="20"/>
        </w:rPr>
      </w:pPr>
      <w:r>
        <w:rPr>
          <w:rFonts w:eastAsia="Calibri"/>
          <w:color w:val="404040"/>
          <w:spacing w:val="20"/>
          <w:sz w:val="20"/>
          <w:szCs w:val="20"/>
        </w:rPr>
        <w:lastRenderedPageBreak/>
        <w:t xml:space="preserve">      </w:t>
      </w:r>
      <w:r w:rsidRPr="00320C75">
        <w:rPr>
          <w:rFonts w:eastAsia="Calibri"/>
          <w:color w:val="404040"/>
          <w:spacing w:val="20"/>
          <w:sz w:val="20"/>
          <w:szCs w:val="20"/>
        </w:rPr>
        <w:t>Banski dvori | Trg Sv. Marka 2  | 10000 Zagreb | tel. 01 4569 222 | vlada.gov.hr</w:t>
      </w:r>
    </w:p>
    <w:p w14:paraId="42F9978F" w14:textId="77777777" w:rsidR="006D7233" w:rsidRDefault="006D7233" w:rsidP="00450062">
      <w:pPr>
        <w:jc w:val="right"/>
      </w:pPr>
    </w:p>
    <w:p w14:paraId="7C38185F" w14:textId="77777777" w:rsidR="003715F4" w:rsidRDefault="003715F4" w:rsidP="00450062">
      <w:pPr>
        <w:jc w:val="right"/>
      </w:pPr>
    </w:p>
    <w:p w14:paraId="0F0BE309" w14:textId="77777777" w:rsidR="00985475" w:rsidRDefault="00985475" w:rsidP="00450062">
      <w:pPr>
        <w:jc w:val="right"/>
      </w:pPr>
    </w:p>
    <w:p w14:paraId="561180BF" w14:textId="77777777" w:rsidR="00450062" w:rsidRPr="00831D87" w:rsidRDefault="00450062" w:rsidP="00450062">
      <w:pPr>
        <w:jc w:val="right"/>
      </w:pPr>
      <w:r w:rsidRPr="00831D87">
        <w:t>PRIJEDLOG</w:t>
      </w:r>
    </w:p>
    <w:p w14:paraId="78850D3A" w14:textId="77777777" w:rsidR="00450062" w:rsidRPr="00831D87" w:rsidRDefault="00450062" w:rsidP="00450062">
      <w:pPr>
        <w:jc w:val="both"/>
      </w:pPr>
    </w:p>
    <w:p w14:paraId="23597537" w14:textId="77777777" w:rsidR="00450062" w:rsidRPr="00E83481" w:rsidRDefault="00450062" w:rsidP="00450062">
      <w:pPr>
        <w:jc w:val="both"/>
      </w:pPr>
      <w:r w:rsidRPr="00E83481">
        <w:t>Na temelju članka 5. stavka 1. Zakona o izvršavanju Državnog proračuna Republike Hrvatske za 202</w:t>
      </w:r>
      <w:r w:rsidR="00271363">
        <w:t>6</w:t>
      </w:r>
      <w:r w:rsidRPr="00E83481">
        <w:t>. godinu (</w:t>
      </w:r>
      <w:r>
        <w:t>„</w:t>
      </w:r>
      <w:r w:rsidRPr="00E83481">
        <w:t>Narodne novine</w:t>
      </w:r>
      <w:r>
        <w:t>”, br.</w:t>
      </w:r>
      <w:r w:rsidRPr="00E83481">
        <w:t xml:space="preserve"> </w:t>
      </w:r>
      <w:r w:rsidR="00271363">
        <w:t>152</w:t>
      </w:r>
      <w:r w:rsidR="00452776">
        <w:t>/2</w:t>
      </w:r>
      <w:r w:rsidR="00271363">
        <w:t>5</w:t>
      </w:r>
      <w:r w:rsidRPr="00E83481">
        <w:t>), a u vezi s člankom 60. Zakona o proračunu (</w:t>
      </w:r>
      <w:r>
        <w:t>„</w:t>
      </w:r>
      <w:r w:rsidRPr="00E83481">
        <w:t>Narodne novine</w:t>
      </w:r>
      <w:r>
        <w:t>”, broj</w:t>
      </w:r>
      <w:r w:rsidRPr="00E83481">
        <w:t xml:space="preserve"> 144/21) Vlada Republike Hrvatske je na sjednici održanoj ______________ 202</w:t>
      </w:r>
      <w:r w:rsidR="00271363">
        <w:t>6</w:t>
      </w:r>
      <w:r w:rsidRPr="00E83481">
        <w:t>. donijela</w:t>
      </w:r>
    </w:p>
    <w:p w14:paraId="39F27E4C" w14:textId="77777777" w:rsidR="00450062" w:rsidRDefault="00450062" w:rsidP="00450062"/>
    <w:p w14:paraId="26E3EFBE" w14:textId="77777777" w:rsidR="00450062" w:rsidRPr="00831D87" w:rsidRDefault="00450062" w:rsidP="00450062"/>
    <w:p w14:paraId="11712677" w14:textId="77777777" w:rsidR="00450062" w:rsidRPr="00825464" w:rsidRDefault="00450062" w:rsidP="00450062">
      <w:pPr>
        <w:jc w:val="center"/>
        <w:rPr>
          <w:b/>
        </w:rPr>
      </w:pPr>
      <w:r w:rsidRPr="00825464">
        <w:rPr>
          <w:b/>
        </w:rPr>
        <w:t>ODLUKU</w:t>
      </w:r>
    </w:p>
    <w:p w14:paraId="3CDD5FEC" w14:textId="77777777" w:rsidR="00450062" w:rsidRPr="00825464" w:rsidRDefault="00450062" w:rsidP="00450062">
      <w:pPr>
        <w:jc w:val="center"/>
        <w:rPr>
          <w:b/>
        </w:rPr>
      </w:pPr>
      <w:r w:rsidRPr="00825464">
        <w:rPr>
          <w:b/>
        </w:rPr>
        <w:t>O PRERASPODJELI SREDSTAVA PLANIRANIH U DRŽAVNOM</w:t>
      </w:r>
    </w:p>
    <w:p w14:paraId="13B5BF86" w14:textId="77777777" w:rsidR="00B700E9" w:rsidRPr="00825464" w:rsidRDefault="00450062" w:rsidP="00B700E9">
      <w:pPr>
        <w:tabs>
          <w:tab w:val="left" w:pos="0"/>
        </w:tabs>
        <w:jc w:val="center"/>
        <w:rPr>
          <w:b/>
        </w:rPr>
      </w:pPr>
      <w:r w:rsidRPr="00825464">
        <w:rPr>
          <w:b/>
        </w:rPr>
        <w:t>PROR</w:t>
      </w:r>
      <w:r w:rsidR="00452776" w:rsidRPr="00825464">
        <w:rPr>
          <w:b/>
        </w:rPr>
        <w:t>AČUNU REPUBLIKE HRVATSKE ZA 202</w:t>
      </w:r>
      <w:r w:rsidR="00271363">
        <w:rPr>
          <w:b/>
        </w:rPr>
        <w:t>6</w:t>
      </w:r>
      <w:r w:rsidRPr="00825464">
        <w:rPr>
          <w:b/>
        </w:rPr>
        <w:t>. GODINU</w:t>
      </w:r>
    </w:p>
    <w:p w14:paraId="3E81228A" w14:textId="77777777" w:rsidR="00825464" w:rsidRPr="00831D87" w:rsidRDefault="00825464" w:rsidP="00985475"/>
    <w:p w14:paraId="7B16DE13" w14:textId="77777777" w:rsidR="00450062" w:rsidRDefault="00450062" w:rsidP="00450062">
      <w:pPr>
        <w:jc w:val="center"/>
        <w:rPr>
          <w:b/>
        </w:rPr>
      </w:pPr>
      <w:r w:rsidRPr="00831D87">
        <w:rPr>
          <w:b/>
        </w:rPr>
        <w:t>I.</w:t>
      </w:r>
    </w:p>
    <w:p w14:paraId="375265DB" w14:textId="77777777" w:rsidR="00450062" w:rsidRPr="00831D87" w:rsidRDefault="00450062" w:rsidP="00450062">
      <w:pPr>
        <w:jc w:val="center"/>
        <w:rPr>
          <w:b/>
        </w:rPr>
      </w:pPr>
    </w:p>
    <w:p w14:paraId="6F1A4C36" w14:textId="77777777" w:rsidR="00452776" w:rsidRDefault="00452776" w:rsidP="005E41ED">
      <w:pPr>
        <w:tabs>
          <w:tab w:val="left" w:pos="0"/>
        </w:tabs>
        <w:jc w:val="both"/>
      </w:pPr>
      <w:r w:rsidRPr="00E83481">
        <w:t xml:space="preserve">Ovom Odlukom Vlada Republike Hrvatske preraspodjeljuje sredstva </w:t>
      </w:r>
      <w:r>
        <w:t xml:space="preserve">u ukupnom iznosu od </w:t>
      </w:r>
      <w:r w:rsidR="00271363">
        <w:t>213.000.000</w:t>
      </w:r>
      <w:r w:rsidRPr="00086C08">
        <w:t xml:space="preserve"> </w:t>
      </w:r>
      <w:r>
        <w:t>eura</w:t>
      </w:r>
      <w:r w:rsidR="000C568F">
        <w:t xml:space="preserve"> </w:t>
      </w:r>
      <w:r w:rsidR="00985475">
        <w:t>između</w:t>
      </w:r>
      <w:r w:rsidR="000C568F">
        <w:t xml:space="preserve"> </w:t>
      </w:r>
      <w:r w:rsidRPr="00A15CB2">
        <w:t>razdjela</w:t>
      </w:r>
      <w:r w:rsidR="006A0734">
        <w:t xml:space="preserve"> </w:t>
      </w:r>
      <w:r w:rsidR="00271363">
        <w:t>025 Ministarstvo financija i</w:t>
      </w:r>
      <w:r w:rsidR="005E41ED">
        <w:t xml:space="preserve"> 077 Ministarstvo gospodarstva</w:t>
      </w:r>
      <w:r w:rsidR="00271363">
        <w:t xml:space="preserve"> </w:t>
      </w:r>
      <w:r w:rsidRPr="004F66D7">
        <w:t>u Državnom proračunu Republike Hrvatske za 202</w:t>
      </w:r>
      <w:r w:rsidR="00271363">
        <w:t>6</w:t>
      </w:r>
      <w:r w:rsidRPr="004F66D7">
        <w:t xml:space="preserve">. godinu („Narodne novine”, br. </w:t>
      </w:r>
      <w:r w:rsidR="00271363">
        <w:t>152/25</w:t>
      </w:r>
      <w:r w:rsidRPr="004F66D7">
        <w:t>)</w:t>
      </w:r>
      <w:r w:rsidRPr="00816F5A">
        <w:t xml:space="preserve"> </w:t>
      </w:r>
      <w:r w:rsidR="00271363">
        <w:t>radi</w:t>
      </w:r>
      <w:r w:rsidR="00271363">
        <w:rPr>
          <w:color w:val="231F20"/>
          <w:shd w:val="clear" w:color="auto" w:fill="FFFFFF"/>
        </w:rPr>
        <w:t xml:space="preserve"> podmirenja</w:t>
      </w:r>
      <w:r w:rsidR="00271363" w:rsidRPr="00271363">
        <w:rPr>
          <w:color w:val="231F20"/>
          <w:shd w:val="clear" w:color="auto" w:fill="FFFFFF"/>
        </w:rPr>
        <w:t xml:space="preserve"> obveze nadoknade u razlici cijene plina prema opskrbljivačima Gradska plinara Zagreb-Opskrba d.o.o. i E.ON Plin d.o.o. te </w:t>
      </w:r>
      <w:r w:rsidR="000E1FE3">
        <w:rPr>
          <w:color w:val="231F20"/>
          <w:shd w:val="clear" w:color="auto" w:fill="FFFFFF"/>
        </w:rPr>
        <w:t>podmirenja</w:t>
      </w:r>
      <w:r w:rsidR="00271363" w:rsidRPr="00271363">
        <w:rPr>
          <w:color w:val="231F20"/>
          <w:shd w:val="clear" w:color="auto" w:fill="FFFFFF"/>
        </w:rPr>
        <w:t xml:space="preserve"> obveza sukladno Uredbi o otklanjanju poremećaja na domaćem tržištu energije</w:t>
      </w:r>
      <w:r w:rsidR="000C568F">
        <w:rPr>
          <w:color w:val="231F20"/>
          <w:shd w:val="clear" w:color="auto" w:fill="FFFFFF"/>
        </w:rPr>
        <w:t>.</w:t>
      </w:r>
    </w:p>
    <w:p w14:paraId="5EEAA2A9" w14:textId="77777777" w:rsidR="00450062" w:rsidRPr="00831D87" w:rsidRDefault="00450062" w:rsidP="00450062">
      <w:pPr>
        <w:jc w:val="both"/>
      </w:pPr>
    </w:p>
    <w:p w14:paraId="6A6F0EB9" w14:textId="77777777" w:rsidR="00450062" w:rsidRDefault="00450062" w:rsidP="00450062">
      <w:pPr>
        <w:jc w:val="center"/>
        <w:rPr>
          <w:b/>
        </w:rPr>
      </w:pPr>
      <w:r w:rsidRPr="00831D87">
        <w:rPr>
          <w:b/>
        </w:rPr>
        <w:t>II.</w:t>
      </w:r>
    </w:p>
    <w:p w14:paraId="4194CD89" w14:textId="77777777" w:rsidR="00450062" w:rsidRPr="00831D87" w:rsidRDefault="00450062" w:rsidP="00450062">
      <w:pPr>
        <w:jc w:val="center"/>
        <w:rPr>
          <w:b/>
        </w:rPr>
      </w:pPr>
    </w:p>
    <w:p w14:paraId="049DE40E" w14:textId="77777777" w:rsidR="00450062" w:rsidRDefault="00450062" w:rsidP="00450062">
      <w:pPr>
        <w:jc w:val="both"/>
      </w:pPr>
      <w:r w:rsidRPr="00831D87">
        <w:t xml:space="preserve">Sredstva iz točke I. preraspodijelit će se </w:t>
      </w:r>
      <w:r w:rsidRPr="00F80958">
        <w:t xml:space="preserve">prema </w:t>
      </w:r>
      <w:r w:rsidRPr="00FB66A6">
        <w:t>tabeli</w:t>
      </w:r>
      <w:r w:rsidRPr="00F80958">
        <w:t xml:space="preserve"> kako slijedi:</w:t>
      </w:r>
    </w:p>
    <w:p w14:paraId="3842940D" w14:textId="77777777" w:rsidR="00FB66A6" w:rsidRDefault="00FB66A6" w:rsidP="0045006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4"/>
        <w:gridCol w:w="2613"/>
        <w:gridCol w:w="1136"/>
        <w:gridCol w:w="1136"/>
        <w:gridCol w:w="1070"/>
        <w:gridCol w:w="1016"/>
        <w:gridCol w:w="1175"/>
      </w:tblGrid>
      <w:tr w:rsidR="000E1FE3" w14:paraId="7C467CF7" w14:textId="77777777" w:rsidTr="000E1FE3">
        <w:trPr>
          <w:trHeight w:val="420"/>
        </w:trPr>
        <w:tc>
          <w:tcPr>
            <w:tcW w:w="0" w:type="auto"/>
            <w:tcBorders>
              <w:top w:val="single" w:sz="4" w:space="0" w:color="848484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D367B94" w14:textId="77777777" w:rsidR="000E1FE3" w:rsidRDefault="000E1FE3">
            <w:pPr>
              <w:rPr>
                <w:b/>
                <w:bCs/>
                <w:sz w:val="16"/>
                <w:szCs w:val="16"/>
              </w:rPr>
            </w:pPr>
            <w:bookmarkStart w:id="1" w:name="RANGE!G15:M33"/>
            <w:r>
              <w:rPr>
                <w:b/>
                <w:bCs/>
                <w:sz w:val="16"/>
                <w:szCs w:val="16"/>
              </w:rPr>
              <w:t> </w:t>
            </w:r>
            <w:bookmarkEnd w:id="1"/>
          </w:p>
        </w:tc>
        <w:tc>
          <w:tcPr>
            <w:tcW w:w="0" w:type="auto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5E2FDA32" w14:textId="77777777" w:rsidR="000E1FE3" w:rsidRDefault="000E1FE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CD28CB3" w14:textId="77777777" w:rsidR="000E1FE3" w:rsidRDefault="000E1FE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Izvorni plan </w:t>
            </w:r>
            <w:r>
              <w:rPr>
                <w:b/>
                <w:bCs/>
                <w:sz w:val="16"/>
                <w:szCs w:val="16"/>
              </w:rPr>
              <w:br/>
              <w:t>2026.</w:t>
            </w:r>
          </w:p>
        </w:tc>
        <w:tc>
          <w:tcPr>
            <w:tcW w:w="0" w:type="auto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46C9561" w14:textId="77777777" w:rsidR="000E1FE3" w:rsidRDefault="000E1FE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Tekući plan </w:t>
            </w:r>
            <w:r>
              <w:rPr>
                <w:b/>
                <w:bCs/>
                <w:sz w:val="16"/>
                <w:szCs w:val="16"/>
              </w:rPr>
              <w:br/>
              <w:t>2026.</w:t>
            </w:r>
          </w:p>
        </w:tc>
        <w:tc>
          <w:tcPr>
            <w:tcW w:w="0" w:type="auto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34AB88E0" w14:textId="77777777" w:rsidR="000E1FE3" w:rsidRDefault="000E1FE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Smanjenje</w:t>
            </w:r>
          </w:p>
        </w:tc>
        <w:tc>
          <w:tcPr>
            <w:tcW w:w="0" w:type="auto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33AEBCA9" w14:textId="77777777" w:rsidR="000E1FE3" w:rsidRDefault="000E1FE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Povećanje</w:t>
            </w:r>
          </w:p>
        </w:tc>
        <w:tc>
          <w:tcPr>
            <w:tcW w:w="0" w:type="auto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51887D94" w14:textId="77777777" w:rsidR="000E1FE3" w:rsidRDefault="000E1FE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Novi plan 2026.</w:t>
            </w:r>
          </w:p>
        </w:tc>
      </w:tr>
      <w:tr w:rsidR="000E1FE3" w14:paraId="227E8AE8" w14:textId="77777777" w:rsidTr="000E1FE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73506A4" w14:textId="77777777" w:rsidR="000E1FE3" w:rsidRDefault="000E1FE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84CA59C" w14:textId="77777777" w:rsidR="000E1FE3" w:rsidRDefault="000E1FE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F7A17F3" w14:textId="77777777" w:rsidR="000E1FE3" w:rsidRDefault="000E1FE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9F5D405" w14:textId="77777777" w:rsidR="000E1FE3" w:rsidRDefault="000E1FE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6D37858" w14:textId="77777777" w:rsidR="000E1FE3" w:rsidRDefault="000E1F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-213.000.000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9BC881B" w14:textId="77777777" w:rsidR="000E1FE3" w:rsidRDefault="000E1F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0BE603C" w14:textId="77777777" w:rsidR="000E1FE3" w:rsidRDefault="000E1FE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E1FE3" w14:paraId="275BCE9F" w14:textId="77777777" w:rsidTr="000E1FE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BA3A718" w14:textId="77777777" w:rsidR="000E1FE3" w:rsidRDefault="000E1FE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04E2DA2" w14:textId="77777777" w:rsidR="000E1FE3" w:rsidRDefault="000E1FE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2395CEB" w14:textId="77777777" w:rsidR="000E1FE3" w:rsidRDefault="000E1F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6.762.202.455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DAE7EA2" w14:textId="77777777" w:rsidR="000E1FE3" w:rsidRDefault="000E1F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6.760.773.973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A3CFE38" w14:textId="77777777" w:rsidR="000E1FE3" w:rsidRDefault="000E1F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-193.000.000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0F17D72" w14:textId="77777777" w:rsidR="000E1FE3" w:rsidRDefault="000E1FE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B661C63" w14:textId="77777777" w:rsidR="000E1FE3" w:rsidRDefault="000E1F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6.567.773.973</w:t>
            </w:r>
          </w:p>
        </w:tc>
      </w:tr>
      <w:tr w:rsidR="000E1FE3" w14:paraId="29642DCC" w14:textId="77777777" w:rsidTr="000E1FE3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81261BD" w14:textId="77777777" w:rsidR="000E1FE3" w:rsidRDefault="000E1FE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- 02506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43C3713" w14:textId="77777777" w:rsidR="000E1FE3" w:rsidRDefault="000E1FE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Ministarstvo financija - ostali izdaci države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5199C35" w14:textId="77777777" w:rsidR="000E1FE3" w:rsidRDefault="000E1F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6.342.317.363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28A81F5" w14:textId="77777777" w:rsidR="000E1FE3" w:rsidRDefault="000E1F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6.340.888.881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6A872A4" w14:textId="77777777" w:rsidR="000E1FE3" w:rsidRDefault="000E1F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-193.000.000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742C0DE" w14:textId="77777777" w:rsidR="000E1FE3" w:rsidRDefault="000E1FE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6EDBC78" w14:textId="77777777" w:rsidR="000E1FE3" w:rsidRDefault="000E1F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6.147.888.881</w:t>
            </w:r>
          </w:p>
        </w:tc>
      </w:tr>
      <w:tr w:rsidR="000E1FE3" w14:paraId="2992D628" w14:textId="77777777" w:rsidTr="000E1FE3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33DBBA9" w14:textId="77777777" w:rsidR="000E1FE3" w:rsidRDefault="000E1FE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A539103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254FFFC" w14:textId="77777777" w:rsidR="000E1FE3" w:rsidRDefault="000E1FE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IZDANE OBVEZNICE U ZEMLJI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1ED4C3A" w14:textId="77777777" w:rsidR="000E1FE3" w:rsidRDefault="000E1F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2.575.057.896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7922A35" w14:textId="77777777" w:rsidR="000E1FE3" w:rsidRDefault="000E1F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2.569.663.739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D6A04A0" w14:textId="77777777" w:rsidR="000E1FE3" w:rsidRDefault="000E1F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-171.800.000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7405200" w14:textId="77777777" w:rsidR="000E1FE3" w:rsidRDefault="000E1FE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996CF12" w14:textId="77777777" w:rsidR="000E1FE3" w:rsidRDefault="000E1F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2.397.863.739</w:t>
            </w:r>
          </w:p>
        </w:tc>
      </w:tr>
      <w:tr w:rsidR="000E1FE3" w14:paraId="6C973E49" w14:textId="77777777" w:rsidTr="000E1FE3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12E96AD" w14:textId="77777777" w:rsidR="000E1FE3" w:rsidRDefault="000E1FE3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3570BAA" w14:textId="77777777" w:rsidR="000E1FE3" w:rsidRDefault="000E1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D676806" w14:textId="77777777" w:rsidR="000E1FE3" w:rsidRDefault="000E1F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2.575.057.896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30EAFE2" w14:textId="77777777" w:rsidR="000E1FE3" w:rsidRDefault="000E1F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2.569.663.739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57E34C3" w14:textId="77777777" w:rsidR="000E1FE3" w:rsidRDefault="000E1F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-171.800.000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5BAF780" w14:textId="77777777" w:rsidR="000E1FE3" w:rsidRDefault="000E1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0B5E176" w14:textId="77777777" w:rsidR="000E1FE3" w:rsidRDefault="000E1F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2.397.863.739</w:t>
            </w:r>
          </w:p>
        </w:tc>
      </w:tr>
      <w:tr w:rsidR="000E1FE3" w14:paraId="4D2A80AB" w14:textId="77777777" w:rsidTr="000E1FE3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13D6F3C" w14:textId="77777777" w:rsidR="000E1FE3" w:rsidRDefault="000E1FE3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CE0F5E3" w14:textId="77777777" w:rsidR="000E1FE3" w:rsidRDefault="000E1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D45DBEF" w14:textId="77777777" w:rsidR="000E1FE3" w:rsidRDefault="000E1F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520.331.702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C133655" w14:textId="77777777" w:rsidR="000E1FE3" w:rsidRDefault="000E1F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514.937.545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8181639" w14:textId="77777777" w:rsidR="000E1FE3" w:rsidRDefault="000E1F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-171.800.000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F195D27" w14:textId="77777777" w:rsidR="000E1FE3" w:rsidRDefault="000E1F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B176FD7" w14:textId="77777777" w:rsidR="000E1FE3" w:rsidRDefault="000E1F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343.137.545</w:t>
            </w:r>
          </w:p>
        </w:tc>
      </w:tr>
      <w:tr w:rsidR="000E1FE3" w14:paraId="22563EBE" w14:textId="77777777" w:rsidTr="000E1FE3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296F9CF" w14:textId="77777777" w:rsidR="000E1FE3" w:rsidRDefault="000E1FE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A539153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4FA644D" w14:textId="77777777" w:rsidR="000E1FE3" w:rsidRDefault="000E1FE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IZDANE OBVEZNICE U INOZEMSTVU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4E6993E" w14:textId="77777777" w:rsidR="000E1FE3" w:rsidRDefault="000E1F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424.967.814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D91AD01" w14:textId="77777777" w:rsidR="000E1FE3" w:rsidRDefault="000E1F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424.967.814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8A6ABCC" w14:textId="77777777" w:rsidR="000E1FE3" w:rsidRDefault="000E1F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D197FF0" w14:textId="77777777" w:rsidR="000E1FE3" w:rsidRDefault="000E1FE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64DD0F5" w14:textId="77777777" w:rsidR="000E1FE3" w:rsidRDefault="000E1F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403.767.814</w:t>
            </w:r>
          </w:p>
        </w:tc>
      </w:tr>
      <w:tr w:rsidR="000E1FE3" w14:paraId="4C23A0C8" w14:textId="77777777" w:rsidTr="000E1FE3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1B1BCB0" w14:textId="77777777" w:rsidR="000E1FE3" w:rsidRDefault="000E1FE3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AA09895" w14:textId="77777777" w:rsidR="000E1FE3" w:rsidRDefault="000E1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E0A7480" w14:textId="77777777" w:rsidR="000E1FE3" w:rsidRDefault="000E1F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424.967.814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22453C0" w14:textId="77777777" w:rsidR="000E1FE3" w:rsidRDefault="000E1F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424.967.814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6ADD353" w14:textId="77777777" w:rsidR="000E1FE3" w:rsidRDefault="000E1F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5910A9F" w14:textId="77777777" w:rsidR="000E1FE3" w:rsidRDefault="000E1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85125CB" w14:textId="77777777" w:rsidR="000E1FE3" w:rsidRDefault="000E1F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403.767.814</w:t>
            </w:r>
          </w:p>
        </w:tc>
      </w:tr>
      <w:tr w:rsidR="000E1FE3" w14:paraId="6521B155" w14:textId="77777777" w:rsidTr="000E1FE3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DDBEFCD" w14:textId="77777777" w:rsidR="000E1FE3" w:rsidRDefault="000E1FE3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98B4877" w14:textId="77777777" w:rsidR="000E1FE3" w:rsidRDefault="000E1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F67D185" w14:textId="77777777" w:rsidR="000E1FE3" w:rsidRDefault="000E1F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424.967.814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CDDE8C8" w14:textId="77777777" w:rsidR="000E1FE3" w:rsidRDefault="000E1F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424.967.814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8381818" w14:textId="77777777" w:rsidR="000E1FE3" w:rsidRDefault="000E1F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B014FF3" w14:textId="77777777" w:rsidR="000E1FE3" w:rsidRDefault="000E1F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C64E13D" w14:textId="77777777" w:rsidR="000E1FE3" w:rsidRDefault="000E1F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403.767.814</w:t>
            </w:r>
          </w:p>
        </w:tc>
      </w:tr>
      <w:tr w:rsidR="000E1FE3" w14:paraId="3A399381" w14:textId="77777777" w:rsidTr="000E1FE3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89CF15B" w14:textId="77777777" w:rsidR="000E1FE3" w:rsidRDefault="000E1FE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17E403FB" w14:textId="77777777" w:rsidR="000E1FE3" w:rsidRDefault="000E1FE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MINISTARSTVO GOSPODARSTVA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1797872" w14:textId="77777777" w:rsidR="000E1FE3" w:rsidRDefault="000E1F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1.111.926.159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C0E7319" w14:textId="77777777" w:rsidR="000E1FE3" w:rsidRDefault="000E1F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1.111.926.159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1625D12" w14:textId="77777777" w:rsidR="000E1FE3" w:rsidRDefault="000E1F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5997753" w14:textId="77777777" w:rsidR="000E1FE3" w:rsidRDefault="000E1F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B836153" w14:textId="77777777" w:rsidR="000E1FE3" w:rsidRDefault="000E1F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1.304.926.159</w:t>
            </w:r>
          </w:p>
        </w:tc>
      </w:tr>
      <w:tr w:rsidR="000E1FE3" w14:paraId="2B06E27B" w14:textId="77777777" w:rsidTr="000E1FE3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DDC9A59" w14:textId="77777777" w:rsidR="000E1FE3" w:rsidRDefault="000E1FE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- 07705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31A240C" w14:textId="77777777" w:rsidR="000E1FE3" w:rsidRDefault="000E1FE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Ministarstvo gospodarstva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CE5A06C" w14:textId="77777777" w:rsidR="000E1FE3" w:rsidRDefault="000E1F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741.907.868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04834B0" w14:textId="77777777" w:rsidR="000E1FE3" w:rsidRDefault="000E1F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741.907.868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D1A1B86" w14:textId="77777777" w:rsidR="000E1FE3" w:rsidRDefault="000E1F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D9EF0D8" w14:textId="77777777" w:rsidR="000E1FE3" w:rsidRDefault="000E1F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58A7067" w14:textId="77777777" w:rsidR="000E1FE3" w:rsidRDefault="000E1F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934.907.868</w:t>
            </w:r>
          </w:p>
        </w:tc>
      </w:tr>
      <w:tr w:rsidR="000E1FE3" w14:paraId="175E5465" w14:textId="77777777" w:rsidTr="000E1FE3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22B51F7" w14:textId="77777777" w:rsidR="000E1FE3" w:rsidRDefault="000E1FE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A905048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12F43CF0" w14:textId="77777777" w:rsidR="000E1FE3" w:rsidRDefault="000E1FE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PODMIRENJE NAKNADA ZA ENERGENTE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ED26C40" w14:textId="77777777" w:rsidR="000E1FE3" w:rsidRDefault="000E1F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74.508.612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98F9B68" w14:textId="77777777" w:rsidR="000E1FE3" w:rsidRDefault="000E1F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74.508.612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549BB8D" w14:textId="77777777" w:rsidR="000E1FE3" w:rsidRDefault="000E1FE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8ACD0BC" w14:textId="77777777" w:rsidR="000E1FE3" w:rsidRDefault="000E1F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8D0A533" w14:textId="77777777" w:rsidR="000E1FE3" w:rsidRDefault="000E1F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287.508.612</w:t>
            </w:r>
          </w:p>
        </w:tc>
      </w:tr>
      <w:tr w:rsidR="000E1FE3" w14:paraId="2570F753" w14:textId="77777777" w:rsidTr="000E1FE3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8D86961" w14:textId="77777777" w:rsidR="000E1FE3" w:rsidRDefault="000E1FE3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14F7B0A" w14:textId="77777777" w:rsidR="000E1FE3" w:rsidRDefault="000E1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1300F71" w14:textId="77777777" w:rsidR="000E1FE3" w:rsidRDefault="000E1F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74.508.612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BCD2F9A" w14:textId="77777777" w:rsidR="000E1FE3" w:rsidRDefault="000E1F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74.508.612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9A800B6" w14:textId="77777777" w:rsidR="000E1FE3" w:rsidRDefault="000E1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D3010D2" w14:textId="77777777" w:rsidR="000E1FE3" w:rsidRDefault="000E1F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80225CD" w14:textId="77777777" w:rsidR="000E1FE3" w:rsidRDefault="000E1F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287.508.612</w:t>
            </w:r>
          </w:p>
        </w:tc>
      </w:tr>
      <w:tr w:rsidR="000E1FE3" w14:paraId="3A0FFCFE" w14:textId="77777777" w:rsidTr="000E1FE3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9CCFA6C" w14:textId="77777777" w:rsidR="000E1FE3" w:rsidRDefault="000E1FE3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7B0082E" w14:textId="77777777" w:rsidR="000E1FE3" w:rsidRDefault="000E1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736ABCB" w14:textId="77777777" w:rsidR="000E1FE3" w:rsidRDefault="000E1F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74.508.612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76977D8" w14:textId="77777777" w:rsidR="000E1FE3" w:rsidRDefault="000E1F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74.508.612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4275EED" w14:textId="77777777" w:rsidR="000E1FE3" w:rsidRDefault="000E1F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571928C" w14:textId="77777777" w:rsidR="000E1FE3" w:rsidRDefault="000E1F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10FE6A4" w14:textId="77777777" w:rsidR="000E1FE3" w:rsidRDefault="000E1F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275.008.612</w:t>
            </w:r>
          </w:p>
        </w:tc>
      </w:tr>
      <w:tr w:rsidR="000E1FE3" w14:paraId="54F92C0B" w14:textId="77777777" w:rsidTr="000E1FE3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26966D5" w14:textId="77777777" w:rsidR="000E1FE3" w:rsidRDefault="000E1FE3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09AA296" w14:textId="77777777" w:rsidR="000E1FE3" w:rsidRDefault="000E1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75C50F2" w14:textId="77777777" w:rsidR="000E1FE3" w:rsidRDefault="000E1F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B9A48E1" w14:textId="77777777" w:rsidR="000E1FE3" w:rsidRDefault="000E1F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8EAA80B" w14:textId="77777777" w:rsidR="000E1FE3" w:rsidRDefault="000E1F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D3D92B3" w14:textId="77777777" w:rsidR="000E1FE3" w:rsidRDefault="000E1F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E31BBA9" w14:textId="77777777" w:rsidR="000E1FE3" w:rsidRDefault="000E1F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12.500.000</w:t>
            </w:r>
          </w:p>
        </w:tc>
      </w:tr>
      <w:tr w:rsidR="000E1FE3" w14:paraId="4D2AB6EC" w14:textId="77777777" w:rsidTr="000E1FE3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61B8054" w14:textId="77777777" w:rsidR="000E1FE3" w:rsidRDefault="000E1FE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K905051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18170AA8" w14:textId="77777777" w:rsidR="000E1FE3" w:rsidRDefault="000E1FE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ENERGETSKA TRANZICIJA ZA ODRŽIVO GOSPODARSTVO - NPOO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700977D" w14:textId="77777777" w:rsidR="000E1FE3" w:rsidRDefault="000E1F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389.701.449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CC062AF" w14:textId="77777777" w:rsidR="000E1FE3" w:rsidRDefault="000E1F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389.701.449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B96D054" w14:textId="77777777" w:rsidR="000E1FE3" w:rsidRDefault="000E1F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3C310FD" w14:textId="77777777" w:rsidR="000E1FE3" w:rsidRDefault="000E1FE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D6F9818" w14:textId="77777777" w:rsidR="000E1FE3" w:rsidRDefault="000E1F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369.701.449</w:t>
            </w:r>
          </w:p>
        </w:tc>
      </w:tr>
      <w:tr w:rsidR="000E1FE3" w14:paraId="572C52D0" w14:textId="77777777" w:rsidTr="000E1FE3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AB84C47" w14:textId="77777777" w:rsidR="000E1FE3" w:rsidRDefault="000E1FE3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B534A1D" w14:textId="77777777" w:rsidR="000E1FE3" w:rsidRDefault="000E1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Mehanizam za oporavak i otpornost (NPOO - zajam)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54EFA01" w14:textId="77777777" w:rsidR="000E1FE3" w:rsidRDefault="000E1F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226.501.449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1D9A613" w14:textId="77777777" w:rsidR="000E1FE3" w:rsidRDefault="000E1F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226.501.449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5C4D2BC" w14:textId="77777777" w:rsidR="000E1FE3" w:rsidRDefault="000E1F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AD55A1A" w14:textId="77777777" w:rsidR="000E1FE3" w:rsidRDefault="000E1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5EE6F2F" w14:textId="77777777" w:rsidR="000E1FE3" w:rsidRDefault="000E1F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206.501.449</w:t>
            </w:r>
          </w:p>
        </w:tc>
      </w:tr>
      <w:tr w:rsidR="000E1FE3" w14:paraId="16C6F9DC" w14:textId="77777777" w:rsidTr="000E1FE3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A71CF66" w14:textId="77777777" w:rsidR="000E1FE3" w:rsidRDefault="000E1FE3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5B2E7417" w14:textId="77777777" w:rsidR="000E1FE3" w:rsidRDefault="000E1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0286FBF" w14:textId="77777777" w:rsidR="000E1FE3" w:rsidRDefault="000E1F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226.501.449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A53C09D" w14:textId="77777777" w:rsidR="000E1FE3" w:rsidRDefault="000E1F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226.501.449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A1112CB" w14:textId="77777777" w:rsidR="000E1FE3" w:rsidRDefault="000E1F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C0A9B5C" w14:textId="77777777" w:rsidR="000E1FE3" w:rsidRDefault="000E1F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DF6F94E" w14:textId="77777777" w:rsidR="000E1FE3" w:rsidRDefault="000E1F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206.501.449</w:t>
            </w:r>
          </w:p>
        </w:tc>
      </w:tr>
    </w:tbl>
    <w:p w14:paraId="6A6C1C33" w14:textId="77777777" w:rsidR="006A3C1B" w:rsidRDefault="006A3C1B" w:rsidP="00450062">
      <w:pPr>
        <w:jc w:val="both"/>
      </w:pPr>
    </w:p>
    <w:p w14:paraId="5082C1F8" w14:textId="77777777" w:rsidR="000E1FE3" w:rsidRDefault="000E1FE3" w:rsidP="00450062">
      <w:pPr>
        <w:jc w:val="both"/>
      </w:pPr>
    </w:p>
    <w:p w14:paraId="43582115" w14:textId="77777777" w:rsidR="000E1FE3" w:rsidRDefault="000E1FE3" w:rsidP="00450062">
      <w:pPr>
        <w:jc w:val="both"/>
      </w:pPr>
    </w:p>
    <w:p w14:paraId="26FA023D" w14:textId="77777777" w:rsidR="00FB66A6" w:rsidRDefault="00FB66A6" w:rsidP="00450062">
      <w:pPr>
        <w:jc w:val="center"/>
        <w:rPr>
          <w:b/>
        </w:rPr>
      </w:pPr>
    </w:p>
    <w:p w14:paraId="6034AF4E" w14:textId="77777777" w:rsidR="00450062" w:rsidRDefault="00450062" w:rsidP="00450062">
      <w:pPr>
        <w:jc w:val="center"/>
        <w:rPr>
          <w:b/>
        </w:rPr>
      </w:pPr>
      <w:r w:rsidRPr="00831D87">
        <w:rPr>
          <w:b/>
        </w:rPr>
        <w:t>III.</w:t>
      </w:r>
    </w:p>
    <w:p w14:paraId="603638AC" w14:textId="77777777" w:rsidR="00450062" w:rsidRPr="00831D87" w:rsidRDefault="00450062" w:rsidP="00450062">
      <w:pPr>
        <w:jc w:val="center"/>
        <w:rPr>
          <w:b/>
        </w:rPr>
      </w:pPr>
    </w:p>
    <w:p w14:paraId="1B29098F" w14:textId="77777777" w:rsidR="00450062" w:rsidRDefault="00450062" w:rsidP="007714C7">
      <w:pPr>
        <w:jc w:val="both"/>
      </w:pPr>
      <w:r w:rsidRPr="00831D87">
        <w:t>Preraspodjela sredstava iz točke II. ove Odluke sastavni je dio Državnog proračuna Republike Hrvatske za 20</w:t>
      </w:r>
      <w:r>
        <w:t>2</w:t>
      </w:r>
      <w:r w:rsidR="000E1FE3">
        <w:t>6</w:t>
      </w:r>
      <w:r w:rsidRPr="00831D87">
        <w:t>. godinu.</w:t>
      </w:r>
    </w:p>
    <w:p w14:paraId="10607C15" w14:textId="77777777" w:rsidR="00450062" w:rsidRPr="00831D87" w:rsidRDefault="00450062" w:rsidP="000E1FE3"/>
    <w:p w14:paraId="6084EFE5" w14:textId="77777777" w:rsidR="00450062" w:rsidRDefault="00450062" w:rsidP="00450062">
      <w:pPr>
        <w:jc w:val="center"/>
        <w:rPr>
          <w:b/>
        </w:rPr>
      </w:pPr>
      <w:r w:rsidRPr="00831D87">
        <w:rPr>
          <w:b/>
        </w:rPr>
        <w:t xml:space="preserve"> IV.</w:t>
      </w:r>
    </w:p>
    <w:p w14:paraId="66F3FBDB" w14:textId="77777777" w:rsidR="00450062" w:rsidRPr="00831D87" w:rsidRDefault="00450062" w:rsidP="00450062">
      <w:pPr>
        <w:jc w:val="center"/>
        <w:rPr>
          <w:b/>
        </w:rPr>
      </w:pPr>
    </w:p>
    <w:p w14:paraId="3911EE54" w14:textId="77777777" w:rsidR="00450062" w:rsidRPr="00831D87" w:rsidRDefault="00450062" w:rsidP="00450062">
      <w:pPr>
        <w:jc w:val="both"/>
      </w:pPr>
      <w:r w:rsidRPr="00831D87">
        <w:t xml:space="preserve">Ova Odluka stupa na snagu danom donošenja, a objavit će se u </w:t>
      </w:r>
      <w:r>
        <w:t>„</w:t>
      </w:r>
      <w:r w:rsidRPr="00831D87">
        <w:t>Narodnim novinama</w:t>
      </w:r>
      <w:r>
        <w:t>“</w:t>
      </w:r>
      <w:r w:rsidRPr="00831D87">
        <w:t>.</w:t>
      </w:r>
    </w:p>
    <w:p w14:paraId="7FF0EA53" w14:textId="77777777" w:rsidR="00450062" w:rsidRPr="00831D87" w:rsidRDefault="00450062" w:rsidP="00450062"/>
    <w:p w14:paraId="585A5BE0" w14:textId="77777777" w:rsidR="00450062" w:rsidRPr="00831D87" w:rsidRDefault="00450062" w:rsidP="00450062">
      <w:r w:rsidRPr="00831D87">
        <w:t>KLASA:</w:t>
      </w:r>
    </w:p>
    <w:p w14:paraId="1D83859B" w14:textId="77777777" w:rsidR="00450062" w:rsidRPr="00831D87" w:rsidRDefault="00450062" w:rsidP="00450062">
      <w:r w:rsidRPr="00831D87">
        <w:t>U</w:t>
      </w:r>
      <w:r>
        <w:t>RB</w:t>
      </w:r>
      <w:r w:rsidRPr="00831D87">
        <w:t>ROJ:</w:t>
      </w:r>
    </w:p>
    <w:p w14:paraId="59A94DFE" w14:textId="77777777" w:rsidR="00450062" w:rsidRDefault="00450062" w:rsidP="00450062"/>
    <w:p w14:paraId="4F21FC70" w14:textId="77777777" w:rsidR="00450062" w:rsidRDefault="00450062" w:rsidP="00450062">
      <w:r w:rsidRPr="00831D87">
        <w:t>Zagreb,</w:t>
      </w:r>
    </w:p>
    <w:p w14:paraId="65DE357E" w14:textId="77777777" w:rsidR="00450062" w:rsidRDefault="00450062" w:rsidP="00450062"/>
    <w:p w14:paraId="18B716B1" w14:textId="77777777" w:rsidR="00450062" w:rsidRPr="00831D87" w:rsidRDefault="00450062" w:rsidP="00450062"/>
    <w:p w14:paraId="42EE37B4" w14:textId="77777777" w:rsidR="00450062" w:rsidRDefault="00450062" w:rsidP="00450062">
      <w:pPr>
        <w:ind w:left="3969"/>
        <w:jc w:val="center"/>
        <w:textAlignment w:val="baseline"/>
        <w:rPr>
          <w:color w:val="000000"/>
        </w:rPr>
      </w:pPr>
      <w:r w:rsidRPr="00831D87">
        <w:rPr>
          <w:color w:val="000000"/>
        </w:rPr>
        <w:t>PREDSJEDNIK</w:t>
      </w:r>
    </w:p>
    <w:p w14:paraId="47DBBF18" w14:textId="77777777" w:rsidR="00450062" w:rsidRDefault="00450062" w:rsidP="00450062">
      <w:pPr>
        <w:ind w:left="3969"/>
        <w:jc w:val="center"/>
        <w:textAlignment w:val="baseline"/>
        <w:rPr>
          <w:color w:val="000000"/>
        </w:rPr>
      </w:pPr>
    </w:p>
    <w:p w14:paraId="543ED93A" w14:textId="77777777" w:rsidR="00204E19" w:rsidRPr="00831D87" w:rsidRDefault="00204E19" w:rsidP="00450062">
      <w:pPr>
        <w:ind w:left="3969"/>
        <w:jc w:val="center"/>
        <w:textAlignment w:val="baseline"/>
        <w:rPr>
          <w:color w:val="000000"/>
        </w:rPr>
      </w:pPr>
    </w:p>
    <w:p w14:paraId="0A207A4A" w14:textId="77777777" w:rsidR="00450062" w:rsidRPr="00831D87" w:rsidRDefault="00450062" w:rsidP="00450062">
      <w:pPr>
        <w:ind w:left="3969"/>
        <w:jc w:val="center"/>
        <w:textAlignment w:val="baseline"/>
      </w:pPr>
      <w:r w:rsidRPr="00831D87">
        <w:t>mr. sc. Andrej Plenković</w:t>
      </w:r>
    </w:p>
    <w:p w14:paraId="1B0011CC" w14:textId="77777777" w:rsidR="00450062" w:rsidRPr="006166BC" w:rsidRDefault="00450062" w:rsidP="00450062">
      <w:pPr>
        <w:jc w:val="center"/>
        <w:rPr>
          <w:b/>
        </w:rPr>
      </w:pPr>
      <w:r w:rsidRPr="00831D87">
        <w:br w:type="page"/>
      </w:r>
      <w:r w:rsidRPr="00BF0562">
        <w:rPr>
          <w:b/>
        </w:rPr>
        <w:lastRenderedPageBreak/>
        <w:t>OBRAZLOŽENJE</w:t>
      </w:r>
    </w:p>
    <w:p w14:paraId="6CB77954" w14:textId="77777777" w:rsidR="00450062" w:rsidRPr="006166BC" w:rsidRDefault="00450062" w:rsidP="00450062">
      <w:pPr>
        <w:jc w:val="center"/>
        <w:rPr>
          <w:b/>
        </w:rPr>
      </w:pPr>
    </w:p>
    <w:p w14:paraId="55B66A86" w14:textId="77777777" w:rsidR="002D08D7" w:rsidRDefault="002D08D7" w:rsidP="002D08D7">
      <w:pPr>
        <w:tabs>
          <w:tab w:val="left" w:pos="0"/>
        </w:tabs>
        <w:jc w:val="both"/>
      </w:pPr>
      <w:r>
        <w:t>Prijedlogom Odluke preraspodjeljuju se sredstva u Državnom proračunu Republike Hrvatske za 202</w:t>
      </w:r>
      <w:r w:rsidR="000E1FE3">
        <w:t>6</w:t>
      </w:r>
      <w:r>
        <w:t xml:space="preserve">. godinu u ukupnom iznosu od </w:t>
      </w:r>
      <w:r w:rsidR="000E1FE3">
        <w:t>213.000.000</w:t>
      </w:r>
      <w:r w:rsidRPr="00086C08">
        <w:t xml:space="preserve"> </w:t>
      </w:r>
      <w:r>
        <w:t>eura</w:t>
      </w:r>
      <w:r w:rsidR="000E1FE3">
        <w:t>.</w:t>
      </w:r>
      <w:r>
        <w:t xml:space="preserve"> </w:t>
      </w:r>
    </w:p>
    <w:p w14:paraId="52217CCE" w14:textId="77777777" w:rsidR="002D08D7" w:rsidRDefault="002D08D7" w:rsidP="002D08D7">
      <w:pPr>
        <w:jc w:val="both"/>
      </w:pPr>
    </w:p>
    <w:p w14:paraId="69BDDAC7" w14:textId="77777777" w:rsidR="002D08D7" w:rsidRDefault="002D08D7" w:rsidP="002D08D7">
      <w:pPr>
        <w:jc w:val="both"/>
      </w:pPr>
      <w:r w:rsidRPr="00C6056D">
        <w:t>Navedena preraspodjela provodi se temeljem članka 5. stavka 1. Zakona o izvršavanju Državnog proračuna Republike Hrvatske za 202</w:t>
      </w:r>
      <w:r w:rsidR="000E1FE3">
        <w:t>6</w:t>
      </w:r>
      <w:r w:rsidRPr="00C6056D">
        <w:t xml:space="preserve">. godinu, sukladno kojemu se sredstva </w:t>
      </w:r>
      <w:r>
        <w:t xml:space="preserve">za saniranje posljedica narušavanja sigurnosne situacije u Europi uslijed agresije na Ukrajinu mogu </w:t>
      </w:r>
      <w:r w:rsidRPr="00C6056D">
        <w:t>tijekom proračunske godine odlukom Vlade osiguravati preraspodjelom bez ograničenja, ako za to postoji mogućnost i sukladno potrebi</w:t>
      </w:r>
      <w:r>
        <w:t xml:space="preserve">. </w:t>
      </w:r>
    </w:p>
    <w:p w14:paraId="337EEC5F" w14:textId="77777777" w:rsidR="002D08D7" w:rsidRPr="00E83481" w:rsidRDefault="002D08D7" w:rsidP="002D08D7">
      <w:pPr>
        <w:jc w:val="both"/>
      </w:pPr>
    </w:p>
    <w:p w14:paraId="273EB774" w14:textId="77777777" w:rsidR="00B715F6" w:rsidRDefault="000E1FE3" w:rsidP="000E1FE3">
      <w:pPr>
        <w:jc w:val="both"/>
      </w:pPr>
      <w:r w:rsidRPr="000E1FE3">
        <w:t xml:space="preserve">Preraspodjelom se osiguravaju sredstva </w:t>
      </w:r>
      <w:r>
        <w:t>za podmirenje</w:t>
      </w:r>
      <w:r w:rsidRPr="000E1FE3">
        <w:t xml:space="preserve"> obveze nadoknade u razlici cijene plina prema opskrbljivačima Gradska plinara Zagreb-Opskrba d.o.o. i E.ON Plin d.o.o. </w:t>
      </w:r>
      <w:r w:rsidR="00B715F6">
        <w:t>sukladno obračunu Hrvatske energetske regulatorne agencije za razdoblje od drugog kvartala 2023. do trećeg kvartala 2024. godine.</w:t>
      </w:r>
    </w:p>
    <w:p w14:paraId="2C10A6CC" w14:textId="77777777" w:rsidR="00B715F6" w:rsidRDefault="00B715F6" w:rsidP="000E1FE3">
      <w:pPr>
        <w:jc w:val="both"/>
      </w:pPr>
    </w:p>
    <w:p w14:paraId="15DBA8CB" w14:textId="77777777" w:rsidR="00985475" w:rsidRDefault="00B715F6" w:rsidP="000E1FE3">
      <w:pPr>
        <w:jc w:val="both"/>
      </w:pPr>
      <w:r>
        <w:t>Također</w:t>
      </w:r>
      <w:r w:rsidR="00250365">
        <w:t>,</w:t>
      </w:r>
      <w:r>
        <w:t xml:space="preserve"> osiguravaju se i sredstva </w:t>
      </w:r>
      <w:r w:rsidR="000E1FE3" w:rsidRPr="000E1FE3">
        <w:t>za podmirenje obveza sukladno Uredbi o otklanjanju poremećaja na domaćem tržištu energije</w:t>
      </w:r>
      <w:r w:rsidR="000E1FE3">
        <w:t>, a koje su dodatno nastale zbog promijenjenih okolnosti na energetskom tržištu u Republici Hrvatskoj kao i povećanja procijenjenih iznosa sredstava potrebnih za nadoknadu prema energetskim subjektima i izvanproračunskim korisnicima koji su jednako tako zaduženi za provođenje navedene Uredbe.</w:t>
      </w:r>
    </w:p>
    <w:p w14:paraId="26E72E91" w14:textId="77777777" w:rsidR="00D20DF8" w:rsidRDefault="00D20DF8" w:rsidP="005116D4">
      <w:pPr>
        <w:jc w:val="both"/>
      </w:pPr>
    </w:p>
    <w:p w14:paraId="0DF23AB5" w14:textId="77777777" w:rsidR="005116D4" w:rsidRDefault="00A662CA" w:rsidP="005116D4">
      <w:pPr>
        <w:jc w:val="both"/>
      </w:pPr>
      <w:r>
        <w:t xml:space="preserve">Potrebna sredstva osiguravaju se preraspodjelom </w:t>
      </w:r>
      <w:r w:rsidR="000E1FE3" w:rsidRPr="000E1FE3">
        <w:t>između razdjela 025 Ministarstvo financija i 077 Ministarstvo gospodarstva</w:t>
      </w:r>
      <w:r>
        <w:t>.</w:t>
      </w:r>
    </w:p>
    <w:p w14:paraId="20C2F6EA" w14:textId="77777777" w:rsidR="00A662CA" w:rsidRDefault="00A662CA" w:rsidP="005116D4">
      <w:pPr>
        <w:jc w:val="both"/>
      </w:pPr>
    </w:p>
    <w:p w14:paraId="72873B95" w14:textId="77777777" w:rsidR="00A662CA" w:rsidRDefault="00A662CA" w:rsidP="005116D4">
      <w:pPr>
        <w:jc w:val="both"/>
      </w:pPr>
      <w:r>
        <w:t>U</w:t>
      </w:r>
      <w:r w:rsidRPr="00A662CA">
        <w:t>kupan iznos sredstava osiguranih u Državnom proračunu Republike Hrvatske za 202</w:t>
      </w:r>
      <w:r w:rsidR="000E1FE3">
        <w:t>6</w:t>
      </w:r>
      <w:r w:rsidRPr="00A662CA">
        <w:t>. godinu ostaje nepromijenjen</w:t>
      </w:r>
      <w:r>
        <w:t>.</w:t>
      </w:r>
    </w:p>
    <w:p w14:paraId="4905B565" w14:textId="77777777" w:rsidR="00450062" w:rsidRPr="00C6056D" w:rsidRDefault="00450062" w:rsidP="00450062">
      <w:pPr>
        <w:jc w:val="both"/>
      </w:pPr>
    </w:p>
    <w:p w14:paraId="7B0CBDAD" w14:textId="77777777" w:rsidR="00450062" w:rsidRDefault="00450062" w:rsidP="00450062"/>
    <w:p w14:paraId="32D59BD2" w14:textId="77777777" w:rsidR="00450062" w:rsidRDefault="00450062" w:rsidP="00450062"/>
    <w:p w14:paraId="47C79870" w14:textId="77777777" w:rsidR="00083F5C" w:rsidRDefault="00083F5C" w:rsidP="00450062"/>
    <w:sectPr w:rsidR="00083F5C" w:rsidSect="00B700E9">
      <w:footerReference w:type="even" r:id="rId13"/>
      <w:footerReference w:type="default" r:id="rId14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F05CE" w14:textId="77777777" w:rsidR="00985475" w:rsidRDefault="00985475">
      <w:r>
        <w:separator/>
      </w:r>
    </w:p>
  </w:endnote>
  <w:endnote w:type="continuationSeparator" w:id="0">
    <w:p w14:paraId="237E6E07" w14:textId="77777777" w:rsidR="00985475" w:rsidRDefault="0098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E7918" w14:textId="77777777" w:rsidR="00985475" w:rsidRDefault="00985475" w:rsidP="00083F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686874" w14:textId="77777777" w:rsidR="00985475" w:rsidRDefault="009854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065FE" w14:textId="77777777" w:rsidR="00985475" w:rsidRDefault="00985475">
    <w:pPr>
      <w:pStyle w:val="Footer"/>
      <w:jc w:val="center"/>
    </w:pPr>
  </w:p>
  <w:p w14:paraId="54957B91" w14:textId="77777777" w:rsidR="00985475" w:rsidRDefault="00985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24FA8" w14:textId="77777777" w:rsidR="00985475" w:rsidRDefault="00985475">
      <w:r>
        <w:separator/>
      </w:r>
    </w:p>
  </w:footnote>
  <w:footnote w:type="continuationSeparator" w:id="0">
    <w:p w14:paraId="24A69BAD" w14:textId="77777777" w:rsidR="00985475" w:rsidRDefault="00985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521AF"/>
    <w:multiLevelType w:val="multilevel"/>
    <w:tmpl w:val="E15407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B00C1"/>
    <w:multiLevelType w:val="hybridMultilevel"/>
    <w:tmpl w:val="91A29A6A"/>
    <w:lvl w:ilvl="0" w:tplc="781099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D89F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D406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2EAA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665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22D3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107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9EA3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A86E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39C7"/>
    <w:multiLevelType w:val="hybridMultilevel"/>
    <w:tmpl w:val="F2FC557A"/>
    <w:lvl w:ilvl="0" w:tplc="90C2C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10A2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44C4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7496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20D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5A7B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083A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1CF8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DC30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0773EC"/>
    <w:multiLevelType w:val="hybridMultilevel"/>
    <w:tmpl w:val="5DCCC0EC"/>
    <w:lvl w:ilvl="0" w:tplc="E168154C">
      <w:start w:val="7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8460E498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2FD46088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CF406906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6616D51A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F1444218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A8AA7A8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4A9CCACE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F0BCF5E6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50022CF1"/>
    <w:multiLevelType w:val="multilevel"/>
    <w:tmpl w:val="BB1E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D25"/>
    <w:multiLevelType w:val="hybridMultilevel"/>
    <w:tmpl w:val="720EE7EC"/>
    <w:lvl w:ilvl="0" w:tplc="20E8A848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5B286FEC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13589F16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93885C72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DE62D816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858CBEE8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84C4E12A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9FD887A2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CFD6D4CC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5ED7178"/>
    <w:multiLevelType w:val="hybridMultilevel"/>
    <w:tmpl w:val="9C2E3784"/>
    <w:lvl w:ilvl="0" w:tplc="A45E51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F610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8C08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D012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B41A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BA5A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5C46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6070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3AA2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B05A07"/>
    <w:multiLevelType w:val="hybridMultilevel"/>
    <w:tmpl w:val="172C7024"/>
    <w:lvl w:ilvl="0" w:tplc="01F80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3C3D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9C18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0E52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69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A05D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8A44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0626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9009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63CDD"/>
    <w:multiLevelType w:val="hybridMultilevel"/>
    <w:tmpl w:val="43C43734"/>
    <w:lvl w:ilvl="0" w:tplc="7376C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1820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72C9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98DD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920F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A6D4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D696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6DE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F06D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C53408"/>
    <w:multiLevelType w:val="hybridMultilevel"/>
    <w:tmpl w:val="C0B2D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C53"/>
    <w:rsid w:val="00011627"/>
    <w:rsid w:val="0003388A"/>
    <w:rsid w:val="00083F5C"/>
    <w:rsid w:val="000C568F"/>
    <w:rsid w:val="000C7AC3"/>
    <w:rsid w:val="000E1FE3"/>
    <w:rsid w:val="00204E19"/>
    <w:rsid w:val="00250365"/>
    <w:rsid w:val="00271363"/>
    <w:rsid w:val="002D08D7"/>
    <w:rsid w:val="002D2048"/>
    <w:rsid w:val="002D3655"/>
    <w:rsid w:val="00307E89"/>
    <w:rsid w:val="003715F4"/>
    <w:rsid w:val="00450062"/>
    <w:rsid w:val="00452776"/>
    <w:rsid w:val="00453418"/>
    <w:rsid w:val="00461304"/>
    <w:rsid w:val="004716E6"/>
    <w:rsid w:val="004C4F09"/>
    <w:rsid w:val="004E7793"/>
    <w:rsid w:val="004F3C53"/>
    <w:rsid w:val="004F4567"/>
    <w:rsid w:val="005116D4"/>
    <w:rsid w:val="005845D6"/>
    <w:rsid w:val="005E41ED"/>
    <w:rsid w:val="006331A9"/>
    <w:rsid w:val="00670C0D"/>
    <w:rsid w:val="006A0734"/>
    <w:rsid w:val="006A3C1B"/>
    <w:rsid w:val="006D1F57"/>
    <w:rsid w:val="006D7233"/>
    <w:rsid w:val="006E5C5C"/>
    <w:rsid w:val="007714C7"/>
    <w:rsid w:val="008067C2"/>
    <w:rsid w:val="00825464"/>
    <w:rsid w:val="00885C58"/>
    <w:rsid w:val="0089253C"/>
    <w:rsid w:val="008B76D7"/>
    <w:rsid w:val="008E0F49"/>
    <w:rsid w:val="00985475"/>
    <w:rsid w:val="009C518C"/>
    <w:rsid w:val="00A15CB2"/>
    <w:rsid w:val="00A662CA"/>
    <w:rsid w:val="00A67919"/>
    <w:rsid w:val="00A74BEE"/>
    <w:rsid w:val="00AA0231"/>
    <w:rsid w:val="00AE1B4E"/>
    <w:rsid w:val="00AE2B3D"/>
    <w:rsid w:val="00B41406"/>
    <w:rsid w:val="00B700E9"/>
    <w:rsid w:val="00B715F6"/>
    <w:rsid w:val="00BC1449"/>
    <w:rsid w:val="00BF6C64"/>
    <w:rsid w:val="00C25C0A"/>
    <w:rsid w:val="00C80D10"/>
    <w:rsid w:val="00D20DF8"/>
    <w:rsid w:val="00D33FA2"/>
    <w:rsid w:val="00D61F49"/>
    <w:rsid w:val="00D773BA"/>
    <w:rsid w:val="00DC2F94"/>
    <w:rsid w:val="00DD2E57"/>
    <w:rsid w:val="00DF1768"/>
    <w:rsid w:val="00E00048"/>
    <w:rsid w:val="00E76E7A"/>
    <w:rsid w:val="00EE66E5"/>
    <w:rsid w:val="00FA3F2C"/>
    <w:rsid w:val="00FB66A6"/>
    <w:rsid w:val="00FC56E6"/>
    <w:rsid w:val="00FD363A"/>
    <w:rsid w:val="00FE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B3331"/>
  <w15:docId w15:val="{BD9F4610-E5D8-4558-80D6-681D1E5C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F4BC9"/>
    <w:pPr>
      <w:spacing w:before="100" w:beforeAutospacing="1" w:after="100" w:afterAutospacing="1"/>
    </w:pPr>
  </w:style>
  <w:style w:type="character" w:styleId="Strong">
    <w:name w:val="Strong"/>
    <w:qFormat/>
    <w:rsid w:val="00FF4BC9"/>
    <w:rPr>
      <w:b/>
      <w:bCs/>
    </w:rPr>
  </w:style>
  <w:style w:type="paragraph" w:styleId="Footer">
    <w:name w:val="footer"/>
    <w:basedOn w:val="Normal"/>
    <w:link w:val="FooterChar"/>
    <w:uiPriority w:val="99"/>
    <w:rsid w:val="009B5DE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B0FA0"/>
    <w:rPr>
      <w:sz w:val="24"/>
      <w:szCs w:val="24"/>
    </w:rPr>
  </w:style>
  <w:style w:type="character" w:styleId="PageNumber">
    <w:name w:val="page number"/>
    <w:basedOn w:val="DefaultParagraphFont"/>
    <w:rsid w:val="009B5DEB"/>
  </w:style>
  <w:style w:type="paragraph" w:customStyle="1" w:styleId="t-11-9-sred">
    <w:name w:val="t-11-9-sred"/>
    <w:basedOn w:val="Normal"/>
    <w:rsid w:val="00236F78"/>
  </w:style>
  <w:style w:type="paragraph" w:customStyle="1" w:styleId="t-10-9-kurz-s">
    <w:name w:val="t-10-9-kurz-s"/>
    <w:basedOn w:val="Normal"/>
    <w:rsid w:val="00236F78"/>
  </w:style>
  <w:style w:type="character" w:styleId="Emphasis">
    <w:name w:val="Emphasis"/>
    <w:qFormat/>
    <w:rsid w:val="00236F78"/>
    <w:rPr>
      <w:i/>
      <w:iCs/>
    </w:rPr>
  </w:style>
  <w:style w:type="paragraph" w:customStyle="1" w:styleId="clanak-">
    <w:name w:val="clanak-"/>
    <w:basedOn w:val="Normal"/>
    <w:rsid w:val="00236F78"/>
  </w:style>
  <w:style w:type="paragraph" w:customStyle="1" w:styleId="t-9-8">
    <w:name w:val="t-9-8"/>
    <w:basedOn w:val="Normal"/>
    <w:rsid w:val="00236F78"/>
  </w:style>
  <w:style w:type="paragraph" w:styleId="BalloonText">
    <w:name w:val="Balloon Text"/>
    <w:basedOn w:val="Normal"/>
    <w:link w:val="BalloonTextChar"/>
    <w:rsid w:val="00036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6AC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B6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46B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46B8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F6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AZJMDCZ6QSYZ-1849078857-53277</_dlc_DocId>
    <_dlc_DocIdUrl xmlns="a494813a-d0d8-4dad-94cb-0d196f36ba15">
      <Url>https://ekoordinacije.vlada.hr/koordinacija-gospodarstvo/_layouts/15/DocIdRedir.aspx?ID=AZJMDCZ6QSYZ-1849078857-53277</Url>
      <Description>AZJMDCZ6QSYZ-1849078857-53277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370DD-58B8-4230-86E3-ABE89FF60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664090-77C2-4676-BB5E-7843D73886B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5988FC1-FAD2-486E-94B3-A171B4CF35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D88F4D-5189-4502-9DD7-82A5511E415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EA04638-BD93-4047-960D-3527AAF07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729</Words>
  <Characters>4159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INTERNO</vt:lpstr>
      <vt:lpstr>INTERNO</vt:lpstr>
    </vt:vector>
  </TitlesOfParts>
  <Company>Ministarstvo Financija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INTERNO</dc:title>
  <dc:creator>Luka</dc:creator>
  <cp:lastModifiedBy>Maja Lebarović</cp:lastModifiedBy>
  <cp:revision>6</cp:revision>
  <cp:lastPrinted>2023-12-21T11:45:00Z</cp:lastPrinted>
  <dcterms:created xsi:type="dcterms:W3CDTF">2026-03-12T13:20:00Z</dcterms:created>
  <dcterms:modified xsi:type="dcterms:W3CDTF">2026-03-16T14:09:00Z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35c4f15e-a99a-40b7-9fb7-f84378e9913f</vt:lpwstr>
  </property>
</Properties>
</file>