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47B4F" w14:textId="77777777" w:rsidR="001105C7" w:rsidRPr="001105C7" w:rsidRDefault="001105C7" w:rsidP="001105C7">
      <w:pPr>
        <w:spacing w:after="0" w:line="240" w:lineRule="auto"/>
        <w:jc w:val="center"/>
        <w:rPr>
          <w:rFonts w:ascii="Times New Roman" w:eastAsia="SimSun" w:hAnsi="Times New Roman" w:cs="Times New Roman"/>
          <w:noProof/>
          <w:sz w:val="24"/>
          <w:szCs w:val="24"/>
          <w:lang w:eastAsia="zh-CN"/>
        </w:rPr>
      </w:pPr>
    </w:p>
    <w:p w14:paraId="37CB2CAA" w14:textId="77777777" w:rsidR="001105C7" w:rsidRPr="001105C7" w:rsidRDefault="001105C7" w:rsidP="001105C7">
      <w:pPr>
        <w:spacing w:after="0" w:line="240" w:lineRule="auto"/>
        <w:jc w:val="center"/>
        <w:rPr>
          <w:rFonts w:ascii="Times New Roman" w:eastAsia="SimSun" w:hAnsi="Times New Roman" w:cs="Times New Roman"/>
          <w:sz w:val="24"/>
          <w:szCs w:val="24"/>
          <w:lang w:eastAsia="zh-CN"/>
        </w:rPr>
      </w:pPr>
      <w:r w:rsidRPr="001105C7">
        <w:rPr>
          <w:rFonts w:ascii="Times New Roman" w:eastAsia="SimSun" w:hAnsi="Times New Roman" w:cs="Times New Roman"/>
          <w:noProof/>
          <w:sz w:val="24"/>
          <w:szCs w:val="24"/>
          <w:lang w:eastAsia="hr-HR"/>
        </w:rPr>
        <w:drawing>
          <wp:inline distT="0" distB="0" distL="0" distR="0" wp14:anchorId="1C90D7EA" wp14:editId="7BB7EE17">
            <wp:extent cx="504825" cy="685800"/>
            <wp:effectExtent l="0" t="0" r="9525" b="0"/>
            <wp:docPr id="1270499143" name="Slika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99143" name="Slika 1" descr="Slika na kojoj se prikazuje simbol, emblem, crveno, logotip&#10;&#10;Sadržaj generiran uz AI možda nije 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1105C7">
        <w:rPr>
          <w:rFonts w:ascii="Times New Roman" w:eastAsia="SimSun" w:hAnsi="Times New Roman" w:cs="Times New Roman"/>
          <w:sz w:val="24"/>
          <w:szCs w:val="24"/>
          <w:lang w:eastAsia="zh-CN"/>
        </w:rPr>
        <w:fldChar w:fldCharType="begin"/>
      </w:r>
      <w:r w:rsidRPr="001105C7">
        <w:rPr>
          <w:rFonts w:ascii="Times New Roman" w:eastAsia="SimSun" w:hAnsi="Times New Roman" w:cs="Times New Roman"/>
          <w:sz w:val="24"/>
          <w:szCs w:val="24"/>
          <w:lang w:eastAsia="zh-CN"/>
        </w:rPr>
        <w:instrText xml:space="preserve"> INCLUDEPICTURE "http://www.inet.hr/~box/images/grb-rh.gif" \* MERGEFORMATINET </w:instrText>
      </w:r>
      <w:r w:rsidRPr="001105C7">
        <w:rPr>
          <w:rFonts w:ascii="Times New Roman" w:eastAsia="SimSun" w:hAnsi="Times New Roman" w:cs="Times New Roman"/>
          <w:sz w:val="24"/>
          <w:szCs w:val="24"/>
          <w:lang w:eastAsia="zh-CN"/>
        </w:rPr>
        <w:fldChar w:fldCharType="end"/>
      </w:r>
    </w:p>
    <w:p w14:paraId="087D461F" w14:textId="77777777" w:rsidR="001105C7" w:rsidRPr="001105C7" w:rsidRDefault="001105C7" w:rsidP="001105C7">
      <w:pPr>
        <w:spacing w:before="60" w:after="1680" w:line="240" w:lineRule="auto"/>
        <w:jc w:val="center"/>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VLADA REPUBLIKE HRVATSKE</w:t>
      </w:r>
    </w:p>
    <w:p w14:paraId="48F7D2A7"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6591DC4" w14:textId="09D01CC4" w:rsidR="001105C7" w:rsidRPr="001105C7" w:rsidRDefault="001105C7" w:rsidP="001105C7">
      <w:pPr>
        <w:spacing w:after="0" w:line="240" w:lineRule="auto"/>
        <w:jc w:val="right"/>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 xml:space="preserve">Zagreb,  </w:t>
      </w:r>
      <w:r w:rsidR="0070309C">
        <w:rPr>
          <w:rFonts w:ascii="Times New Roman" w:eastAsia="SimSun" w:hAnsi="Times New Roman" w:cs="Times New Roman"/>
          <w:sz w:val="24"/>
          <w:szCs w:val="24"/>
          <w:lang w:eastAsia="zh-CN"/>
        </w:rPr>
        <w:t xml:space="preserve">18. ožujka </w:t>
      </w:r>
      <w:bookmarkStart w:id="0" w:name="_GoBack"/>
      <w:bookmarkEnd w:id="0"/>
      <w:r w:rsidRPr="001105C7">
        <w:rPr>
          <w:rFonts w:ascii="Times New Roman" w:eastAsia="SimSun" w:hAnsi="Times New Roman" w:cs="Times New Roman"/>
          <w:sz w:val="24"/>
          <w:szCs w:val="24"/>
          <w:lang w:eastAsia="zh-CN"/>
        </w:rPr>
        <w:t>2026.</w:t>
      </w:r>
    </w:p>
    <w:p w14:paraId="03D7E4E3" w14:textId="77777777" w:rsidR="001105C7" w:rsidRPr="001105C7" w:rsidRDefault="001105C7" w:rsidP="001105C7">
      <w:pPr>
        <w:spacing w:after="0" w:line="240" w:lineRule="auto"/>
        <w:jc w:val="right"/>
        <w:rPr>
          <w:rFonts w:ascii="Times New Roman" w:eastAsia="SimSun" w:hAnsi="Times New Roman" w:cs="Times New Roman"/>
          <w:sz w:val="24"/>
          <w:szCs w:val="24"/>
          <w:lang w:eastAsia="zh-CN"/>
        </w:rPr>
      </w:pPr>
    </w:p>
    <w:p w14:paraId="0C749589" w14:textId="77777777" w:rsidR="001105C7" w:rsidRPr="001105C7" w:rsidRDefault="001105C7" w:rsidP="001105C7">
      <w:pPr>
        <w:spacing w:after="0" w:line="240" w:lineRule="auto"/>
        <w:jc w:val="right"/>
        <w:rPr>
          <w:rFonts w:ascii="Times New Roman" w:eastAsia="SimSun" w:hAnsi="Times New Roman" w:cs="Times New Roman"/>
          <w:sz w:val="24"/>
          <w:szCs w:val="24"/>
          <w:lang w:eastAsia="zh-CN"/>
        </w:rPr>
      </w:pPr>
    </w:p>
    <w:p w14:paraId="6F995DAB"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9AB4C19"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B935955"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0ED7148F"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C3C5D08"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2C9E6C1"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76A654D9"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661207C2"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_________________________________________________________________________</w:t>
      </w:r>
    </w:p>
    <w:tbl>
      <w:tblPr>
        <w:tblW w:w="0" w:type="auto"/>
        <w:tblLook w:val="04A0" w:firstRow="1" w:lastRow="0" w:firstColumn="1" w:lastColumn="0" w:noHBand="0" w:noVBand="1"/>
      </w:tblPr>
      <w:tblGrid>
        <w:gridCol w:w="1951"/>
        <w:gridCol w:w="7229"/>
      </w:tblGrid>
      <w:tr w:rsidR="001105C7" w:rsidRPr="001105C7" w14:paraId="6E7CF11C" w14:textId="77777777" w:rsidTr="00BC0969">
        <w:tc>
          <w:tcPr>
            <w:tcW w:w="1951" w:type="dxa"/>
          </w:tcPr>
          <w:p w14:paraId="5CC0924A" w14:textId="77777777" w:rsidR="001105C7" w:rsidRPr="001105C7" w:rsidRDefault="001105C7" w:rsidP="001105C7">
            <w:pPr>
              <w:spacing w:after="0" w:line="360" w:lineRule="auto"/>
              <w:jc w:val="right"/>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 xml:space="preserve"> </w:t>
            </w:r>
            <w:r w:rsidRPr="001105C7">
              <w:rPr>
                <w:rFonts w:ascii="Times New Roman" w:eastAsia="SimSun" w:hAnsi="Times New Roman" w:cs="Times New Roman"/>
                <w:b/>
                <w:smallCaps/>
                <w:sz w:val="24"/>
                <w:szCs w:val="24"/>
                <w:lang w:eastAsia="zh-CN"/>
              </w:rPr>
              <w:t>Predlagatelj</w:t>
            </w:r>
            <w:r w:rsidRPr="001105C7">
              <w:rPr>
                <w:rFonts w:ascii="Times New Roman" w:eastAsia="SimSun" w:hAnsi="Times New Roman" w:cs="Times New Roman"/>
                <w:b/>
                <w:sz w:val="24"/>
                <w:szCs w:val="24"/>
                <w:lang w:eastAsia="zh-CN"/>
              </w:rPr>
              <w:t>:</w:t>
            </w:r>
          </w:p>
        </w:tc>
        <w:tc>
          <w:tcPr>
            <w:tcW w:w="7229" w:type="dxa"/>
          </w:tcPr>
          <w:p w14:paraId="62B9018A" w14:textId="77777777" w:rsidR="001105C7" w:rsidRPr="001105C7" w:rsidRDefault="001105C7" w:rsidP="001105C7">
            <w:pPr>
              <w:spacing w:after="0" w:line="360" w:lineRule="auto"/>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Ministarstvo zaštite okoliša i zelene tranzicije</w:t>
            </w:r>
          </w:p>
        </w:tc>
      </w:tr>
    </w:tbl>
    <w:p w14:paraId="4A3AA12E"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__________________________________________________________________________</w:t>
      </w:r>
    </w:p>
    <w:tbl>
      <w:tblPr>
        <w:tblW w:w="0" w:type="auto"/>
        <w:tblLook w:val="04A0" w:firstRow="1" w:lastRow="0" w:firstColumn="1" w:lastColumn="0" w:noHBand="0" w:noVBand="1"/>
      </w:tblPr>
      <w:tblGrid>
        <w:gridCol w:w="1951"/>
        <w:gridCol w:w="7229"/>
      </w:tblGrid>
      <w:tr w:rsidR="001105C7" w:rsidRPr="001105C7" w14:paraId="39D3B6C3" w14:textId="77777777" w:rsidTr="00BC0969">
        <w:tc>
          <w:tcPr>
            <w:tcW w:w="1951" w:type="dxa"/>
          </w:tcPr>
          <w:p w14:paraId="46462BAA" w14:textId="77777777" w:rsidR="001105C7" w:rsidRPr="001105C7" w:rsidRDefault="001105C7" w:rsidP="001105C7">
            <w:pPr>
              <w:spacing w:after="0" w:line="360" w:lineRule="auto"/>
              <w:jc w:val="right"/>
              <w:rPr>
                <w:rFonts w:ascii="Times New Roman" w:eastAsia="SimSun" w:hAnsi="Times New Roman" w:cs="Times New Roman"/>
                <w:sz w:val="24"/>
                <w:szCs w:val="24"/>
                <w:lang w:eastAsia="zh-CN"/>
              </w:rPr>
            </w:pPr>
            <w:r w:rsidRPr="001105C7">
              <w:rPr>
                <w:rFonts w:ascii="Times New Roman" w:eastAsia="SimSun" w:hAnsi="Times New Roman" w:cs="Times New Roman"/>
                <w:b/>
                <w:smallCaps/>
                <w:sz w:val="24"/>
                <w:szCs w:val="24"/>
                <w:lang w:eastAsia="zh-CN"/>
              </w:rPr>
              <w:t>Predmet</w:t>
            </w:r>
            <w:r w:rsidRPr="001105C7">
              <w:rPr>
                <w:rFonts w:ascii="Times New Roman" w:eastAsia="SimSun" w:hAnsi="Times New Roman" w:cs="Times New Roman"/>
                <w:b/>
                <w:sz w:val="24"/>
                <w:szCs w:val="24"/>
                <w:lang w:eastAsia="zh-CN"/>
              </w:rPr>
              <w:t>:</w:t>
            </w:r>
          </w:p>
        </w:tc>
        <w:tc>
          <w:tcPr>
            <w:tcW w:w="7229" w:type="dxa"/>
          </w:tcPr>
          <w:p w14:paraId="0D05FD51" w14:textId="2272C402" w:rsidR="001105C7" w:rsidRPr="001105C7" w:rsidRDefault="001105C7" w:rsidP="001105C7">
            <w:pPr>
              <w:tabs>
                <w:tab w:val="left" w:pos="1594"/>
                <w:tab w:val="left" w:pos="2303"/>
              </w:tabs>
              <w:suppressAutoHyphens/>
              <w:spacing w:after="0" w:line="240" w:lineRule="auto"/>
              <w:jc w:val="both"/>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 xml:space="preserve">Prijedlog odluke o </w:t>
            </w:r>
            <w:r>
              <w:rPr>
                <w:rFonts w:ascii="Times New Roman" w:eastAsia="SimSun" w:hAnsi="Times New Roman" w:cs="Times New Roman"/>
                <w:sz w:val="24"/>
                <w:szCs w:val="24"/>
                <w:lang w:eastAsia="zh-CN"/>
              </w:rPr>
              <w:t>sanaciji lokacije onečišćene otpadom na prostoru bivše vojarne Šepurine</w:t>
            </w:r>
          </w:p>
        </w:tc>
      </w:tr>
    </w:tbl>
    <w:p w14:paraId="0A17225F"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r w:rsidRPr="001105C7">
        <w:rPr>
          <w:rFonts w:ascii="Times New Roman" w:eastAsia="SimSun" w:hAnsi="Times New Roman" w:cs="Times New Roman"/>
          <w:sz w:val="24"/>
          <w:szCs w:val="24"/>
          <w:lang w:eastAsia="zh-CN"/>
        </w:rPr>
        <w:t>__________________________________________________________________________</w:t>
      </w:r>
    </w:p>
    <w:p w14:paraId="348E4D96" w14:textId="77777777" w:rsidR="001105C7" w:rsidRPr="001105C7" w:rsidRDefault="001105C7" w:rsidP="001105C7">
      <w:pPr>
        <w:spacing w:after="0" w:line="240" w:lineRule="auto"/>
        <w:jc w:val="both"/>
        <w:rPr>
          <w:rFonts w:ascii="Times New Roman" w:eastAsia="SimSun" w:hAnsi="Times New Roman" w:cs="Times New Roman"/>
          <w:sz w:val="24"/>
          <w:szCs w:val="24"/>
          <w:lang w:eastAsia="zh-CN"/>
        </w:rPr>
      </w:pPr>
    </w:p>
    <w:p w14:paraId="52433A60" w14:textId="77777777" w:rsidR="001105C7" w:rsidRPr="001105C7" w:rsidRDefault="001105C7" w:rsidP="001105C7">
      <w:pPr>
        <w:suppressAutoHyphens/>
        <w:spacing w:after="0" w:line="240" w:lineRule="auto"/>
        <w:jc w:val="center"/>
        <w:rPr>
          <w:rFonts w:ascii="Times New Roman" w:eastAsia="SimSun" w:hAnsi="Times New Roman" w:cs="Times New Roman"/>
          <w:b/>
          <w:sz w:val="24"/>
          <w:szCs w:val="24"/>
          <w:lang w:eastAsia="zh-CN"/>
        </w:rPr>
      </w:pPr>
    </w:p>
    <w:p w14:paraId="78234844" w14:textId="77777777" w:rsidR="001105C7" w:rsidRPr="001105C7" w:rsidRDefault="001105C7" w:rsidP="001105C7">
      <w:pPr>
        <w:suppressAutoHyphens/>
        <w:spacing w:after="0" w:line="240" w:lineRule="auto"/>
        <w:jc w:val="center"/>
        <w:rPr>
          <w:rFonts w:ascii="Times New Roman" w:eastAsia="SimSun" w:hAnsi="Times New Roman" w:cs="Times New Roman"/>
          <w:b/>
          <w:sz w:val="24"/>
          <w:szCs w:val="24"/>
          <w:lang w:eastAsia="zh-CN"/>
        </w:rPr>
      </w:pPr>
    </w:p>
    <w:p w14:paraId="0A2DB951" w14:textId="10493C52" w:rsidR="001105C7" w:rsidRPr="001105C7" w:rsidRDefault="001105C7" w:rsidP="001105C7">
      <w:pPr>
        <w:tabs>
          <w:tab w:val="left" w:pos="2550"/>
          <w:tab w:val="left" w:pos="3420"/>
        </w:tabs>
        <w:spacing w:after="0" w:line="240" w:lineRule="auto"/>
        <w:jc w:val="center"/>
        <w:outlineLvl w:val="0"/>
        <w:rPr>
          <w:rFonts w:ascii="Times New Roman" w:eastAsia="SimSun" w:hAnsi="Times New Roman" w:cs="Times New Roman"/>
          <w:b/>
          <w:sz w:val="24"/>
          <w:szCs w:val="24"/>
          <w:lang w:eastAsia="zh-CN"/>
        </w:rPr>
      </w:pPr>
    </w:p>
    <w:p w14:paraId="17492B9B"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044A9BCB"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78C3CDB8"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52653216"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0DD4AE4D"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3E24F7AF" w14:textId="77777777" w:rsid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21A17FC7" w14:textId="77777777" w:rsidR="001105C7" w:rsidRPr="001105C7" w:rsidRDefault="001105C7" w:rsidP="001105C7">
      <w:pPr>
        <w:tabs>
          <w:tab w:val="left" w:pos="2550"/>
          <w:tab w:val="left" w:pos="3420"/>
        </w:tabs>
        <w:spacing w:after="0" w:line="240" w:lineRule="auto"/>
        <w:outlineLvl w:val="0"/>
        <w:rPr>
          <w:rFonts w:ascii="Times New Roman" w:eastAsia="SimSun" w:hAnsi="Times New Roman" w:cs="Times New Roman"/>
          <w:b/>
          <w:sz w:val="24"/>
          <w:szCs w:val="24"/>
          <w:lang w:eastAsia="zh-CN"/>
        </w:rPr>
      </w:pPr>
    </w:p>
    <w:p w14:paraId="1CC2D9FB" w14:textId="77777777" w:rsidR="001105C7" w:rsidRPr="001105C7" w:rsidRDefault="001105C7" w:rsidP="001105C7">
      <w:pPr>
        <w:spacing w:after="0" w:line="240" w:lineRule="auto"/>
        <w:rPr>
          <w:rFonts w:ascii="Times New Roman" w:eastAsia="SimSun" w:hAnsi="Times New Roman" w:cs="Times New Roman"/>
          <w:sz w:val="24"/>
          <w:szCs w:val="24"/>
          <w:lang w:eastAsia="zh-CN"/>
        </w:rPr>
      </w:pPr>
    </w:p>
    <w:p w14:paraId="52FAFA9D" w14:textId="77777777" w:rsidR="001105C7" w:rsidRDefault="001105C7" w:rsidP="001105C7">
      <w:pPr>
        <w:pBdr>
          <w:top w:val="single" w:sz="4" w:space="1" w:color="404040"/>
        </w:pBdr>
        <w:tabs>
          <w:tab w:val="center" w:pos="4536"/>
          <w:tab w:val="right" w:pos="9072"/>
        </w:tabs>
        <w:spacing w:after="0" w:line="240" w:lineRule="auto"/>
        <w:jc w:val="center"/>
        <w:rPr>
          <w:rFonts w:ascii="Times New Roman" w:eastAsia="SimSun" w:hAnsi="Times New Roman" w:cs="Times New Roman"/>
          <w:color w:val="404040"/>
          <w:spacing w:val="20"/>
          <w:sz w:val="24"/>
          <w:szCs w:val="24"/>
          <w:lang w:eastAsia="zh-CN"/>
        </w:rPr>
      </w:pPr>
      <w:r w:rsidRPr="001105C7">
        <w:rPr>
          <w:rFonts w:ascii="Times New Roman" w:eastAsia="SimSun" w:hAnsi="Times New Roman" w:cs="Times New Roman"/>
          <w:color w:val="404040"/>
          <w:spacing w:val="20"/>
          <w:sz w:val="24"/>
          <w:szCs w:val="24"/>
          <w:lang w:eastAsia="zh-CN"/>
        </w:rPr>
        <w:t>Banski dvori | Trg Sv. Marka 2  | 10000 Zagreb | tel. 01 4569 222 | vlada.gov.hr</w:t>
      </w:r>
    </w:p>
    <w:p w14:paraId="44C2E692" w14:textId="77777777" w:rsidR="00F272E9" w:rsidRDefault="00F272E9" w:rsidP="00F272E9">
      <w:pPr>
        <w:pBdr>
          <w:top w:val="single" w:sz="4" w:space="1" w:color="404040"/>
        </w:pBdr>
        <w:tabs>
          <w:tab w:val="center" w:pos="4536"/>
          <w:tab w:val="right" w:pos="9072"/>
        </w:tabs>
        <w:spacing w:after="0" w:line="240" w:lineRule="auto"/>
        <w:ind w:firstLine="1418"/>
        <w:jc w:val="both"/>
        <w:rPr>
          <w:rFonts w:ascii="Times New Roman" w:eastAsia="Calibri" w:hAnsi="Times New Roman" w:cs="Times New Roman"/>
          <w:sz w:val="24"/>
          <w:szCs w:val="24"/>
        </w:rPr>
      </w:pPr>
    </w:p>
    <w:p w14:paraId="45631995" w14:textId="6A09AC78" w:rsidR="00F272E9" w:rsidRDefault="00F272E9" w:rsidP="00F272E9">
      <w:pPr>
        <w:pBdr>
          <w:top w:val="single" w:sz="4" w:space="1" w:color="404040"/>
        </w:pBdr>
        <w:tabs>
          <w:tab w:val="center" w:pos="4536"/>
          <w:tab w:val="right" w:pos="9072"/>
        </w:tabs>
        <w:spacing w:after="0" w:line="240" w:lineRule="auto"/>
        <w:ind w:firstLine="1418"/>
        <w:jc w:val="both"/>
        <w:rPr>
          <w:rFonts w:ascii="Times New Roman" w:eastAsia="Calibri" w:hAnsi="Times New Roman" w:cs="Times New Roman"/>
          <w:sz w:val="24"/>
          <w:szCs w:val="24"/>
        </w:rPr>
      </w:pPr>
    </w:p>
    <w:p w14:paraId="102A5B54" w14:textId="1DAEB7C8" w:rsidR="00F272E9" w:rsidRDefault="00F272E9" w:rsidP="00F272E9">
      <w:pPr>
        <w:pBdr>
          <w:top w:val="single" w:sz="4" w:space="1" w:color="404040"/>
        </w:pBdr>
        <w:tabs>
          <w:tab w:val="center" w:pos="4536"/>
          <w:tab w:val="right" w:pos="9072"/>
        </w:tabs>
        <w:spacing w:after="0" w:line="240" w:lineRule="auto"/>
        <w:ind w:firstLine="1418"/>
        <w:jc w:val="both"/>
        <w:rPr>
          <w:rFonts w:ascii="Times New Roman" w:eastAsia="Calibri" w:hAnsi="Times New Roman" w:cs="Times New Roman"/>
          <w:sz w:val="24"/>
          <w:szCs w:val="24"/>
        </w:rPr>
      </w:pPr>
    </w:p>
    <w:p w14:paraId="52CD475A" w14:textId="77777777" w:rsidR="00F272E9" w:rsidRDefault="00F272E9" w:rsidP="00F272E9">
      <w:pPr>
        <w:pBdr>
          <w:top w:val="single" w:sz="4" w:space="1" w:color="404040"/>
        </w:pBdr>
        <w:tabs>
          <w:tab w:val="center" w:pos="4536"/>
          <w:tab w:val="right" w:pos="9072"/>
        </w:tabs>
        <w:spacing w:after="0" w:line="240" w:lineRule="auto"/>
        <w:ind w:firstLine="1418"/>
        <w:jc w:val="both"/>
        <w:rPr>
          <w:rFonts w:ascii="Times New Roman" w:eastAsia="Calibri" w:hAnsi="Times New Roman" w:cs="Times New Roman"/>
          <w:sz w:val="24"/>
          <w:szCs w:val="24"/>
        </w:rPr>
      </w:pPr>
    </w:p>
    <w:p w14:paraId="3ECA322D" w14:textId="0C8AD6E7" w:rsidR="00681379" w:rsidRDefault="00923643" w:rsidP="00F272E9">
      <w:pPr>
        <w:pBdr>
          <w:top w:val="single" w:sz="4" w:space="1" w:color="404040"/>
        </w:pBdr>
        <w:tabs>
          <w:tab w:val="center" w:pos="4536"/>
          <w:tab w:val="right" w:pos="9072"/>
        </w:tabs>
        <w:spacing w:after="0" w:line="240" w:lineRule="auto"/>
        <w:ind w:firstLine="1418"/>
        <w:jc w:val="both"/>
        <w:rPr>
          <w:rFonts w:ascii="Times New Roman" w:eastAsia="Calibri" w:hAnsi="Times New Roman" w:cs="Times New Roman"/>
          <w:sz w:val="24"/>
          <w:szCs w:val="24"/>
        </w:rPr>
      </w:pPr>
      <w:r w:rsidRPr="001105C7">
        <w:rPr>
          <w:rFonts w:ascii="Times New Roman" w:eastAsia="Calibri" w:hAnsi="Times New Roman" w:cs="Times New Roman"/>
          <w:sz w:val="24"/>
          <w:szCs w:val="24"/>
        </w:rPr>
        <w:t>Na temelju članka 31. stavka 2. Zakona o Vladi Republike Hrvatske („Narodne novine</w:t>
      </w:r>
      <w:r w:rsidR="00611CE7" w:rsidRPr="001105C7">
        <w:rPr>
          <w:rFonts w:ascii="Times New Roman" w:eastAsia="Calibri" w:hAnsi="Times New Roman" w:cs="Times New Roman"/>
          <w:sz w:val="24"/>
          <w:szCs w:val="24"/>
        </w:rPr>
        <w:t>“</w:t>
      </w:r>
      <w:r w:rsidRPr="001105C7">
        <w:rPr>
          <w:rFonts w:ascii="Times New Roman" w:eastAsia="Calibri" w:hAnsi="Times New Roman" w:cs="Times New Roman"/>
          <w:sz w:val="24"/>
          <w:szCs w:val="24"/>
        </w:rPr>
        <w:t>, br. 150/11., 119/14., 93/16., 116/18</w:t>
      </w:r>
      <w:r w:rsidR="00502C86" w:rsidRPr="001105C7">
        <w:rPr>
          <w:rFonts w:ascii="Times New Roman" w:eastAsia="Calibri" w:hAnsi="Times New Roman" w:cs="Times New Roman"/>
          <w:sz w:val="24"/>
          <w:szCs w:val="24"/>
        </w:rPr>
        <w:t>,</w:t>
      </w:r>
      <w:r w:rsidRPr="001105C7">
        <w:rPr>
          <w:rFonts w:ascii="Times New Roman" w:eastAsia="Calibri" w:hAnsi="Times New Roman" w:cs="Times New Roman"/>
          <w:sz w:val="24"/>
          <w:szCs w:val="24"/>
        </w:rPr>
        <w:t xml:space="preserve"> 80/22.</w:t>
      </w:r>
      <w:r w:rsidR="00502C86" w:rsidRPr="001105C7">
        <w:rPr>
          <w:rFonts w:ascii="Times New Roman" w:eastAsia="Calibri" w:hAnsi="Times New Roman" w:cs="Times New Roman"/>
          <w:sz w:val="24"/>
          <w:szCs w:val="24"/>
        </w:rPr>
        <w:t xml:space="preserve"> i 78/24.</w:t>
      </w:r>
      <w:r w:rsidRPr="001105C7">
        <w:rPr>
          <w:rFonts w:ascii="Times New Roman" w:eastAsia="Calibri" w:hAnsi="Times New Roman" w:cs="Times New Roman"/>
          <w:sz w:val="24"/>
          <w:szCs w:val="24"/>
        </w:rPr>
        <w:t>), a u vezi s člankom 19. stavkom 1. podstavkom 2. Zakona o Fondu za zaštitu okoliša i energetsku učinkovitost („Narodne novine</w:t>
      </w:r>
      <w:r w:rsidR="00611CE7" w:rsidRPr="001105C7">
        <w:rPr>
          <w:rFonts w:ascii="Times New Roman" w:eastAsia="Calibri" w:hAnsi="Times New Roman" w:cs="Times New Roman"/>
          <w:sz w:val="24"/>
          <w:szCs w:val="24"/>
        </w:rPr>
        <w:t>“</w:t>
      </w:r>
      <w:r w:rsidRPr="001105C7">
        <w:rPr>
          <w:rFonts w:ascii="Times New Roman" w:eastAsia="Calibri" w:hAnsi="Times New Roman" w:cs="Times New Roman"/>
          <w:sz w:val="24"/>
          <w:szCs w:val="24"/>
        </w:rPr>
        <w:t>, br. 107/03. i 144/12.)</w:t>
      </w:r>
      <w:r w:rsidR="004A71BD" w:rsidRPr="001105C7">
        <w:rPr>
          <w:rFonts w:ascii="Times New Roman" w:eastAsia="Calibri" w:hAnsi="Times New Roman" w:cs="Times New Roman"/>
          <w:sz w:val="24"/>
          <w:szCs w:val="24"/>
        </w:rPr>
        <w:t xml:space="preserve">, </w:t>
      </w:r>
      <w:r w:rsidRPr="001105C7">
        <w:rPr>
          <w:rFonts w:ascii="Times New Roman" w:eastAsia="Calibri" w:hAnsi="Times New Roman" w:cs="Times New Roman"/>
          <w:sz w:val="24"/>
          <w:szCs w:val="24"/>
        </w:rPr>
        <w:t xml:space="preserve">Vlada Republike Hrvatske je na sjednici održanoj </w:t>
      </w:r>
      <w:r w:rsidR="00A3120D" w:rsidRPr="001105C7">
        <w:rPr>
          <w:rFonts w:ascii="Times New Roman" w:eastAsia="Calibri" w:hAnsi="Times New Roman" w:cs="Times New Roman"/>
          <w:sz w:val="24"/>
          <w:szCs w:val="24"/>
        </w:rPr>
        <w:t>__________</w:t>
      </w:r>
      <w:r w:rsidRPr="001105C7">
        <w:rPr>
          <w:rFonts w:ascii="Times New Roman" w:eastAsia="Calibri" w:hAnsi="Times New Roman" w:cs="Times New Roman"/>
          <w:sz w:val="24"/>
          <w:szCs w:val="24"/>
        </w:rPr>
        <w:t xml:space="preserve"> donijela</w:t>
      </w:r>
    </w:p>
    <w:p w14:paraId="54ABAD84" w14:textId="77777777" w:rsidR="00E24B9A" w:rsidRDefault="00E24B9A" w:rsidP="00E24B9A">
      <w:pPr>
        <w:pBdr>
          <w:top w:val="single" w:sz="4" w:space="1" w:color="404040"/>
        </w:pBdr>
        <w:tabs>
          <w:tab w:val="center" w:pos="4536"/>
          <w:tab w:val="right" w:pos="9072"/>
        </w:tabs>
        <w:spacing w:after="0" w:line="240" w:lineRule="auto"/>
        <w:jc w:val="both"/>
        <w:rPr>
          <w:rFonts w:ascii="Times New Roman" w:eastAsia="SimSun" w:hAnsi="Times New Roman" w:cs="Times New Roman"/>
          <w:color w:val="404040"/>
          <w:spacing w:val="20"/>
          <w:sz w:val="24"/>
          <w:szCs w:val="24"/>
          <w:lang w:eastAsia="zh-CN"/>
        </w:rPr>
      </w:pPr>
    </w:p>
    <w:p w14:paraId="44248100" w14:textId="77777777" w:rsidR="00E24B9A" w:rsidRPr="00E24B9A" w:rsidRDefault="00E24B9A" w:rsidP="00E24B9A">
      <w:pPr>
        <w:pBdr>
          <w:top w:val="single" w:sz="4" w:space="1" w:color="404040"/>
        </w:pBdr>
        <w:tabs>
          <w:tab w:val="center" w:pos="4536"/>
          <w:tab w:val="right" w:pos="9072"/>
        </w:tabs>
        <w:spacing w:after="0" w:line="240" w:lineRule="auto"/>
        <w:jc w:val="both"/>
        <w:rPr>
          <w:rFonts w:ascii="Times New Roman" w:eastAsia="SimSun" w:hAnsi="Times New Roman" w:cs="Times New Roman"/>
          <w:color w:val="404040"/>
          <w:spacing w:val="20"/>
          <w:sz w:val="24"/>
          <w:szCs w:val="24"/>
          <w:lang w:eastAsia="zh-CN"/>
        </w:rPr>
      </w:pPr>
    </w:p>
    <w:p w14:paraId="2F94C8C2" w14:textId="222D8363" w:rsidR="00FA7840" w:rsidRDefault="007819B2" w:rsidP="00E24B9A">
      <w:pPr>
        <w:pStyle w:val="NoSpacing"/>
        <w:jc w:val="center"/>
        <w:rPr>
          <w:rFonts w:ascii="Times New Roman" w:hAnsi="Times New Roman" w:cs="Times New Roman"/>
          <w:b/>
          <w:bCs/>
          <w:sz w:val="24"/>
          <w:szCs w:val="24"/>
        </w:rPr>
      </w:pPr>
      <w:r w:rsidRPr="00E24B9A">
        <w:rPr>
          <w:rFonts w:ascii="Times New Roman" w:hAnsi="Times New Roman" w:cs="Times New Roman"/>
          <w:b/>
          <w:bCs/>
          <w:sz w:val="24"/>
          <w:szCs w:val="24"/>
        </w:rPr>
        <w:t>O</w:t>
      </w:r>
      <w:r w:rsidR="00F272E9">
        <w:rPr>
          <w:rFonts w:ascii="Times New Roman" w:hAnsi="Times New Roman" w:cs="Times New Roman"/>
          <w:b/>
          <w:bCs/>
          <w:sz w:val="24"/>
          <w:szCs w:val="24"/>
        </w:rPr>
        <w:t xml:space="preserve"> </w:t>
      </w:r>
      <w:r w:rsidRPr="00E24B9A">
        <w:rPr>
          <w:rFonts w:ascii="Times New Roman" w:hAnsi="Times New Roman" w:cs="Times New Roman"/>
          <w:b/>
          <w:bCs/>
          <w:sz w:val="24"/>
          <w:szCs w:val="24"/>
        </w:rPr>
        <w:t>D</w:t>
      </w:r>
      <w:r w:rsidR="00F272E9">
        <w:rPr>
          <w:rFonts w:ascii="Times New Roman" w:hAnsi="Times New Roman" w:cs="Times New Roman"/>
          <w:b/>
          <w:bCs/>
          <w:sz w:val="24"/>
          <w:szCs w:val="24"/>
        </w:rPr>
        <w:t xml:space="preserve"> </w:t>
      </w:r>
      <w:r w:rsidRPr="00E24B9A">
        <w:rPr>
          <w:rFonts w:ascii="Times New Roman" w:hAnsi="Times New Roman" w:cs="Times New Roman"/>
          <w:b/>
          <w:bCs/>
          <w:sz w:val="24"/>
          <w:szCs w:val="24"/>
        </w:rPr>
        <w:t>L</w:t>
      </w:r>
      <w:r w:rsidR="00F272E9">
        <w:rPr>
          <w:rFonts w:ascii="Times New Roman" w:hAnsi="Times New Roman" w:cs="Times New Roman"/>
          <w:b/>
          <w:bCs/>
          <w:sz w:val="24"/>
          <w:szCs w:val="24"/>
        </w:rPr>
        <w:t xml:space="preserve"> </w:t>
      </w:r>
      <w:r w:rsidRPr="00E24B9A">
        <w:rPr>
          <w:rFonts w:ascii="Times New Roman" w:hAnsi="Times New Roman" w:cs="Times New Roman"/>
          <w:b/>
          <w:bCs/>
          <w:sz w:val="24"/>
          <w:szCs w:val="24"/>
        </w:rPr>
        <w:t>U</w:t>
      </w:r>
      <w:r w:rsidR="00F272E9">
        <w:rPr>
          <w:rFonts w:ascii="Times New Roman" w:hAnsi="Times New Roman" w:cs="Times New Roman"/>
          <w:b/>
          <w:bCs/>
          <w:sz w:val="24"/>
          <w:szCs w:val="24"/>
        </w:rPr>
        <w:t xml:space="preserve"> </w:t>
      </w:r>
      <w:r w:rsidRPr="00E24B9A">
        <w:rPr>
          <w:rFonts w:ascii="Times New Roman" w:hAnsi="Times New Roman" w:cs="Times New Roman"/>
          <w:b/>
          <w:bCs/>
          <w:sz w:val="24"/>
          <w:szCs w:val="24"/>
        </w:rPr>
        <w:t>K</w:t>
      </w:r>
      <w:r w:rsidR="00F272E9">
        <w:rPr>
          <w:rFonts w:ascii="Times New Roman" w:hAnsi="Times New Roman" w:cs="Times New Roman"/>
          <w:b/>
          <w:bCs/>
          <w:sz w:val="24"/>
          <w:szCs w:val="24"/>
        </w:rPr>
        <w:t xml:space="preserve"> </w:t>
      </w:r>
      <w:r w:rsidRPr="00E24B9A">
        <w:rPr>
          <w:rFonts w:ascii="Times New Roman" w:hAnsi="Times New Roman" w:cs="Times New Roman"/>
          <w:b/>
          <w:bCs/>
          <w:sz w:val="24"/>
          <w:szCs w:val="24"/>
        </w:rPr>
        <w:t>U</w:t>
      </w:r>
    </w:p>
    <w:p w14:paraId="7F7E0716" w14:textId="77777777" w:rsidR="00F272E9" w:rsidRPr="00E24B9A" w:rsidRDefault="00F272E9" w:rsidP="00E24B9A">
      <w:pPr>
        <w:pStyle w:val="NoSpacing"/>
        <w:jc w:val="center"/>
        <w:rPr>
          <w:rFonts w:ascii="Times New Roman" w:hAnsi="Times New Roman" w:cs="Times New Roman"/>
          <w:b/>
          <w:bCs/>
          <w:sz w:val="24"/>
          <w:szCs w:val="24"/>
        </w:rPr>
      </w:pPr>
    </w:p>
    <w:p w14:paraId="41EB1998" w14:textId="6BD404B8" w:rsidR="00A3120D" w:rsidRDefault="007819B2" w:rsidP="00E24B9A">
      <w:pPr>
        <w:pStyle w:val="NoSpacing"/>
        <w:jc w:val="center"/>
        <w:rPr>
          <w:rFonts w:ascii="Times New Roman" w:hAnsi="Times New Roman" w:cs="Times New Roman"/>
          <w:b/>
          <w:bCs/>
          <w:sz w:val="24"/>
          <w:szCs w:val="24"/>
        </w:rPr>
      </w:pPr>
      <w:r w:rsidRPr="00E24B9A">
        <w:rPr>
          <w:rFonts w:ascii="Times New Roman" w:hAnsi="Times New Roman" w:cs="Times New Roman"/>
          <w:b/>
          <w:bCs/>
          <w:sz w:val="24"/>
          <w:szCs w:val="24"/>
        </w:rPr>
        <w:t xml:space="preserve">o sanaciji lokacije onečišćene otpadom </w:t>
      </w:r>
      <w:r w:rsidR="00092347" w:rsidRPr="00E24B9A">
        <w:rPr>
          <w:rFonts w:ascii="Times New Roman" w:hAnsi="Times New Roman" w:cs="Times New Roman"/>
          <w:b/>
          <w:bCs/>
          <w:sz w:val="24"/>
          <w:szCs w:val="24"/>
        </w:rPr>
        <w:t xml:space="preserve">na </w:t>
      </w:r>
      <w:r w:rsidR="00923643" w:rsidRPr="00E24B9A">
        <w:rPr>
          <w:rFonts w:ascii="Times New Roman" w:hAnsi="Times New Roman" w:cs="Times New Roman"/>
          <w:b/>
          <w:bCs/>
          <w:sz w:val="24"/>
          <w:szCs w:val="24"/>
        </w:rPr>
        <w:t>prostor</w:t>
      </w:r>
      <w:r w:rsidR="00092347" w:rsidRPr="00E24B9A">
        <w:rPr>
          <w:rFonts w:ascii="Times New Roman" w:hAnsi="Times New Roman" w:cs="Times New Roman"/>
          <w:b/>
          <w:bCs/>
          <w:sz w:val="24"/>
          <w:szCs w:val="24"/>
        </w:rPr>
        <w:t>u</w:t>
      </w:r>
      <w:r w:rsidR="00923643" w:rsidRPr="00E24B9A">
        <w:rPr>
          <w:rFonts w:ascii="Times New Roman" w:hAnsi="Times New Roman" w:cs="Times New Roman"/>
          <w:b/>
          <w:bCs/>
          <w:sz w:val="24"/>
          <w:szCs w:val="24"/>
        </w:rPr>
        <w:t xml:space="preserve"> bivše vojarne Šepurine</w:t>
      </w:r>
    </w:p>
    <w:p w14:paraId="1D01D1CE" w14:textId="77777777" w:rsidR="00E24B9A" w:rsidRDefault="00E24B9A" w:rsidP="00E24B9A">
      <w:pPr>
        <w:pStyle w:val="NoSpacing"/>
        <w:jc w:val="center"/>
        <w:rPr>
          <w:rFonts w:ascii="Times New Roman" w:hAnsi="Times New Roman" w:cs="Times New Roman"/>
          <w:b/>
          <w:bCs/>
          <w:sz w:val="24"/>
          <w:szCs w:val="24"/>
        </w:rPr>
      </w:pPr>
    </w:p>
    <w:p w14:paraId="27C1CEDF" w14:textId="77777777" w:rsidR="00E24B9A" w:rsidRPr="00E24B9A" w:rsidRDefault="00E24B9A" w:rsidP="00E24B9A">
      <w:pPr>
        <w:pStyle w:val="NoSpacing"/>
        <w:jc w:val="center"/>
        <w:rPr>
          <w:rFonts w:ascii="Times New Roman" w:hAnsi="Times New Roman" w:cs="Times New Roman"/>
          <w:b/>
          <w:bCs/>
          <w:sz w:val="24"/>
          <w:szCs w:val="24"/>
        </w:rPr>
      </w:pPr>
    </w:p>
    <w:p w14:paraId="0AEAA966" w14:textId="4F5C8F9C" w:rsidR="00923643" w:rsidRDefault="00923643" w:rsidP="00E3616E">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I.</w:t>
      </w:r>
    </w:p>
    <w:p w14:paraId="2CFE2139" w14:textId="77777777" w:rsidR="00E3616E" w:rsidRPr="001105C7" w:rsidRDefault="00E3616E" w:rsidP="00E3616E">
      <w:pPr>
        <w:spacing w:after="0" w:line="240" w:lineRule="auto"/>
        <w:jc w:val="center"/>
        <w:rPr>
          <w:rFonts w:ascii="Times New Roman" w:hAnsi="Times New Roman" w:cs="Times New Roman"/>
          <w:b/>
          <w:bCs/>
          <w:sz w:val="24"/>
          <w:szCs w:val="24"/>
        </w:rPr>
      </w:pPr>
    </w:p>
    <w:p w14:paraId="3187E46A" w14:textId="62071283" w:rsidR="00557CCA" w:rsidRDefault="00A3120D" w:rsidP="00E3616E">
      <w:pPr>
        <w:spacing w:after="0" w:line="240" w:lineRule="auto"/>
        <w:ind w:firstLine="1418"/>
        <w:jc w:val="both"/>
        <w:rPr>
          <w:rFonts w:ascii="Times New Roman" w:hAnsi="Times New Roman" w:cs="Times New Roman"/>
          <w:sz w:val="24"/>
          <w:szCs w:val="24"/>
        </w:rPr>
      </w:pPr>
      <w:r w:rsidRPr="001105C7">
        <w:rPr>
          <w:rFonts w:ascii="Times New Roman" w:hAnsi="Times New Roman" w:cs="Times New Roman"/>
          <w:sz w:val="24"/>
          <w:szCs w:val="24"/>
        </w:rPr>
        <w:t>Odre</w:t>
      </w:r>
      <w:r w:rsidR="00092347" w:rsidRPr="001105C7">
        <w:rPr>
          <w:rFonts w:ascii="Times New Roman" w:hAnsi="Times New Roman" w:cs="Times New Roman"/>
          <w:sz w:val="24"/>
          <w:szCs w:val="24"/>
        </w:rPr>
        <w:t>đ</w:t>
      </w:r>
      <w:r w:rsidRPr="001105C7">
        <w:rPr>
          <w:rFonts w:ascii="Times New Roman" w:hAnsi="Times New Roman" w:cs="Times New Roman"/>
          <w:sz w:val="24"/>
          <w:szCs w:val="24"/>
        </w:rPr>
        <w:t>uje se sanacija lokacije onečišćene otpadom na prostoru bivše vojarne Šepurine</w:t>
      </w:r>
      <w:r w:rsidR="006866C7" w:rsidRPr="001105C7">
        <w:rPr>
          <w:rFonts w:ascii="Times New Roman" w:hAnsi="Times New Roman" w:cs="Times New Roman"/>
          <w:sz w:val="24"/>
          <w:szCs w:val="24"/>
        </w:rPr>
        <w:t xml:space="preserve"> koja se nalazi na području </w:t>
      </w:r>
      <w:r w:rsidR="00465CA1">
        <w:rPr>
          <w:rFonts w:ascii="Times New Roman" w:hAnsi="Times New Roman" w:cs="Times New Roman"/>
          <w:sz w:val="24"/>
          <w:szCs w:val="24"/>
        </w:rPr>
        <w:t>G</w:t>
      </w:r>
      <w:r w:rsidR="006866C7" w:rsidRPr="001105C7">
        <w:rPr>
          <w:rFonts w:ascii="Times New Roman" w:hAnsi="Times New Roman" w:cs="Times New Roman"/>
          <w:sz w:val="24"/>
          <w:szCs w:val="24"/>
        </w:rPr>
        <w:t>rada Nina</w:t>
      </w:r>
      <w:r w:rsidR="00557CCA" w:rsidRPr="001105C7">
        <w:rPr>
          <w:rFonts w:ascii="Times New Roman" w:hAnsi="Times New Roman" w:cs="Times New Roman"/>
          <w:sz w:val="24"/>
          <w:szCs w:val="24"/>
        </w:rPr>
        <w:t xml:space="preserve"> na k.č.br. 6236, 6237/1, 6237/3</w:t>
      </w:r>
      <w:r w:rsidR="009A717A" w:rsidRPr="001105C7">
        <w:rPr>
          <w:rFonts w:ascii="Times New Roman" w:hAnsi="Times New Roman" w:cs="Times New Roman"/>
          <w:sz w:val="24"/>
          <w:szCs w:val="24"/>
        </w:rPr>
        <w:t>,</w:t>
      </w:r>
      <w:r w:rsidR="00DB23D5" w:rsidRPr="001105C7">
        <w:rPr>
          <w:rFonts w:ascii="Times New Roman" w:hAnsi="Times New Roman" w:cs="Times New Roman"/>
          <w:sz w:val="24"/>
          <w:szCs w:val="24"/>
        </w:rPr>
        <w:t xml:space="preserve"> </w:t>
      </w:r>
      <w:r w:rsidR="00557CCA" w:rsidRPr="001105C7">
        <w:rPr>
          <w:rFonts w:ascii="Times New Roman" w:hAnsi="Times New Roman" w:cs="Times New Roman"/>
          <w:sz w:val="24"/>
          <w:szCs w:val="24"/>
        </w:rPr>
        <w:t>6067/1</w:t>
      </w:r>
      <w:r w:rsidR="009A717A" w:rsidRPr="001105C7">
        <w:rPr>
          <w:rFonts w:ascii="Times New Roman" w:hAnsi="Times New Roman" w:cs="Times New Roman"/>
          <w:sz w:val="24"/>
          <w:szCs w:val="24"/>
        </w:rPr>
        <w:t xml:space="preserve"> i 6271</w:t>
      </w:r>
      <w:r w:rsidR="006A7D24" w:rsidRPr="001105C7">
        <w:rPr>
          <w:rFonts w:ascii="Times New Roman" w:hAnsi="Times New Roman" w:cs="Times New Roman"/>
          <w:sz w:val="24"/>
          <w:szCs w:val="24"/>
        </w:rPr>
        <w:t xml:space="preserve"> </w:t>
      </w:r>
      <w:r w:rsidR="00C7128C" w:rsidRPr="001105C7">
        <w:rPr>
          <w:rFonts w:ascii="Times New Roman" w:hAnsi="Times New Roman" w:cs="Times New Roman"/>
          <w:sz w:val="24"/>
          <w:szCs w:val="24"/>
        </w:rPr>
        <w:t xml:space="preserve">sve </w:t>
      </w:r>
      <w:r w:rsidR="00557CCA" w:rsidRPr="001105C7">
        <w:rPr>
          <w:rFonts w:ascii="Times New Roman" w:hAnsi="Times New Roman" w:cs="Times New Roman"/>
          <w:sz w:val="24"/>
          <w:szCs w:val="24"/>
        </w:rPr>
        <w:t>k.o. Nin-Zaton.</w:t>
      </w:r>
    </w:p>
    <w:p w14:paraId="008EF801" w14:textId="77777777" w:rsidR="00E24B9A" w:rsidRPr="001105C7" w:rsidRDefault="00E24B9A" w:rsidP="00E3616E">
      <w:pPr>
        <w:spacing w:after="0" w:line="240" w:lineRule="auto"/>
        <w:jc w:val="both"/>
        <w:rPr>
          <w:rFonts w:ascii="Times New Roman" w:hAnsi="Times New Roman" w:cs="Times New Roman"/>
          <w:sz w:val="24"/>
          <w:szCs w:val="24"/>
        </w:rPr>
      </w:pPr>
    </w:p>
    <w:p w14:paraId="00443339" w14:textId="69D76DE4" w:rsidR="00611CE7" w:rsidRDefault="00A3120D" w:rsidP="00E3616E">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II.</w:t>
      </w:r>
    </w:p>
    <w:p w14:paraId="089FBFD7" w14:textId="77777777" w:rsidR="00E3616E" w:rsidRPr="001105C7" w:rsidRDefault="00E3616E" w:rsidP="00E3616E">
      <w:pPr>
        <w:spacing w:after="0" w:line="240" w:lineRule="auto"/>
        <w:jc w:val="center"/>
        <w:rPr>
          <w:rFonts w:ascii="Times New Roman" w:hAnsi="Times New Roman" w:cs="Times New Roman"/>
          <w:b/>
          <w:bCs/>
          <w:sz w:val="24"/>
          <w:szCs w:val="24"/>
        </w:rPr>
      </w:pPr>
    </w:p>
    <w:p w14:paraId="59765CD8" w14:textId="43DB8D24" w:rsidR="0008421A" w:rsidRDefault="003F727C" w:rsidP="00E3616E">
      <w:pPr>
        <w:spacing w:after="0" w:line="240" w:lineRule="auto"/>
        <w:ind w:firstLine="1418"/>
        <w:jc w:val="both"/>
        <w:rPr>
          <w:rFonts w:ascii="Times New Roman" w:hAnsi="Times New Roman" w:cs="Times New Roman"/>
          <w:sz w:val="24"/>
          <w:szCs w:val="24"/>
        </w:rPr>
      </w:pPr>
      <w:r w:rsidRPr="001105C7">
        <w:rPr>
          <w:rFonts w:ascii="Times New Roman" w:hAnsi="Times New Roman" w:cs="Times New Roman"/>
          <w:sz w:val="24"/>
          <w:szCs w:val="24"/>
        </w:rPr>
        <w:t>S</w:t>
      </w:r>
      <w:r w:rsidR="00A3120D" w:rsidRPr="001105C7">
        <w:rPr>
          <w:rFonts w:ascii="Times New Roman" w:hAnsi="Times New Roman" w:cs="Times New Roman"/>
          <w:sz w:val="24"/>
          <w:szCs w:val="24"/>
        </w:rPr>
        <w:t>anacij</w:t>
      </w:r>
      <w:r w:rsidRPr="001105C7">
        <w:rPr>
          <w:rFonts w:ascii="Times New Roman" w:hAnsi="Times New Roman" w:cs="Times New Roman"/>
          <w:sz w:val="24"/>
          <w:szCs w:val="24"/>
        </w:rPr>
        <w:t>a</w:t>
      </w:r>
      <w:r w:rsidR="00A3120D" w:rsidRPr="001105C7">
        <w:rPr>
          <w:rFonts w:ascii="Times New Roman" w:hAnsi="Times New Roman" w:cs="Times New Roman"/>
          <w:sz w:val="24"/>
          <w:szCs w:val="24"/>
        </w:rPr>
        <w:t xml:space="preserve"> iz točke I. ove Odluke uključuj</w:t>
      </w:r>
      <w:r w:rsidRPr="001105C7">
        <w:rPr>
          <w:rFonts w:ascii="Times New Roman" w:hAnsi="Times New Roman" w:cs="Times New Roman"/>
          <w:sz w:val="24"/>
          <w:szCs w:val="24"/>
        </w:rPr>
        <w:t>e</w:t>
      </w:r>
      <w:r w:rsidR="00A3120D" w:rsidRPr="001105C7">
        <w:rPr>
          <w:rFonts w:ascii="Times New Roman" w:hAnsi="Times New Roman" w:cs="Times New Roman"/>
          <w:sz w:val="24"/>
          <w:szCs w:val="24"/>
        </w:rPr>
        <w:t xml:space="preserve"> izvođenje radova</w:t>
      </w:r>
      <w:r w:rsidR="00611CE7" w:rsidRPr="001105C7">
        <w:rPr>
          <w:rFonts w:ascii="Times New Roman" w:hAnsi="Times New Roman" w:cs="Times New Roman"/>
          <w:sz w:val="24"/>
          <w:szCs w:val="24"/>
        </w:rPr>
        <w:t xml:space="preserve"> uklanjanja i zbrinjavanja otpada s lokacije onečišćene otpadom</w:t>
      </w:r>
      <w:r w:rsidR="00C90C8E" w:rsidRPr="001105C7">
        <w:rPr>
          <w:rFonts w:ascii="Times New Roman" w:hAnsi="Times New Roman" w:cs="Times New Roman"/>
          <w:sz w:val="24"/>
          <w:szCs w:val="24"/>
        </w:rPr>
        <w:t>, mjere sprječavanja ponovnog odlaganja otpada</w:t>
      </w:r>
      <w:bookmarkStart w:id="1" w:name="_Hlk194584206"/>
      <w:r w:rsidR="005911A0" w:rsidRPr="001105C7">
        <w:rPr>
          <w:rFonts w:ascii="Times New Roman" w:hAnsi="Times New Roman" w:cs="Times New Roman"/>
          <w:sz w:val="24"/>
          <w:szCs w:val="24"/>
        </w:rPr>
        <w:t xml:space="preserve"> i</w:t>
      </w:r>
      <w:r w:rsidR="006678F8" w:rsidRPr="001105C7">
        <w:rPr>
          <w:rFonts w:ascii="Times New Roman" w:hAnsi="Times New Roman" w:cs="Times New Roman"/>
          <w:sz w:val="24"/>
          <w:szCs w:val="24"/>
        </w:rPr>
        <w:t xml:space="preserve"> </w:t>
      </w:r>
      <w:bookmarkEnd w:id="1"/>
      <w:r w:rsidR="000C7F46" w:rsidRPr="001105C7">
        <w:rPr>
          <w:rFonts w:ascii="Times New Roman" w:hAnsi="Times New Roman" w:cs="Times New Roman"/>
          <w:sz w:val="24"/>
          <w:szCs w:val="24"/>
        </w:rPr>
        <w:t xml:space="preserve">uslugu stručnog nadzora </w:t>
      </w:r>
      <w:r w:rsidR="005911A0" w:rsidRPr="001105C7">
        <w:rPr>
          <w:rFonts w:ascii="Times New Roman" w:hAnsi="Times New Roman" w:cs="Times New Roman"/>
          <w:sz w:val="24"/>
          <w:szCs w:val="24"/>
        </w:rPr>
        <w:t>nad provedbom sanacijskih radova</w:t>
      </w:r>
      <w:r w:rsidR="00A3120D" w:rsidRPr="001105C7">
        <w:rPr>
          <w:rFonts w:ascii="Times New Roman" w:hAnsi="Times New Roman" w:cs="Times New Roman"/>
          <w:sz w:val="24"/>
          <w:szCs w:val="24"/>
        </w:rPr>
        <w:t>.</w:t>
      </w:r>
      <w:r w:rsidR="00442C42" w:rsidRPr="001105C7">
        <w:rPr>
          <w:rFonts w:ascii="Times New Roman" w:hAnsi="Times New Roman" w:cs="Times New Roman"/>
          <w:sz w:val="24"/>
          <w:szCs w:val="24"/>
        </w:rPr>
        <w:t xml:space="preserve"> </w:t>
      </w:r>
    </w:p>
    <w:p w14:paraId="5A2A9083" w14:textId="77777777" w:rsidR="00E24B9A" w:rsidRPr="001105C7" w:rsidRDefault="00E24B9A" w:rsidP="00611CE7">
      <w:pPr>
        <w:jc w:val="both"/>
        <w:rPr>
          <w:rFonts w:ascii="Times New Roman" w:hAnsi="Times New Roman" w:cs="Times New Roman"/>
          <w:sz w:val="24"/>
          <w:szCs w:val="24"/>
        </w:rPr>
      </w:pPr>
    </w:p>
    <w:p w14:paraId="44667915" w14:textId="027921C3" w:rsidR="00A3120D" w:rsidRDefault="00A3120D" w:rsidP="00FA6B38">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III.</w:t>
      </w:r>
    </w:p>
    <w:p w14:paraId="7C10E68A" w14:textId="77777777" w:rsidR="00FA6B38" w:rsidRPr="001105C7" w:rsidRDefault="00FA6B38" w:rsidP="00FA6B38">
      <w:pPr>
        <w:spacing w:after="0" w:line="240" w:lineRule="auto"/>
        <w:jc w:val="center"/>
        <w:rPr>
          <w:rFonts w:ascii="Times New Roman" w:hAnsi="Times New Roman" w:cs="Times New Roman"/>
          <w:b/>
          <w:bCs/>
          <w:sz w:val="24"/>
          <w:szCs w:val="24"/>
        </w:rPr>
      </w:pPr>
    </w:p>
    <w:p w14:paraId="4D668E92" w14:textId="4B2E312E" w:rsidR="00B273BF" w:rsidRDefault="00B273BF" w:rsidP="00FA6B38">
      <w:pPr>
        <w:spacing w:after="0" w:line="240" w:lineRule="auto"/>
        <w:ind w:firstLine="1418"/>
        <w:jc w:val="both"/>
        <w:rPr>
          <w:rFonts w:ascii="Times New Roman" w:hAnsi="Times New Roman" w:cs="Times New Roman"/>
          <w:sz w:val="24"/>
          <w:szCs w:val="24"/>
        </w:rPr>
      </w:pPr>
      <w:r w:rsidRPr="001105C7">
        <w:rPr>
          <w:rFonts w:ascii="Times New Roman" w:hAnsi="Times New Roman" w:cs="Times New Roman"/>
          <w:sz w:val="24"/>
          <w:szCs w:val="24"/>
        </w:rPr>
        <w:t>Fond za zaštitu okoliša i energetsku učinkovitost osigurat će sredstva za financiranje sanacije</w:t>
      </w:r>
      <w:r w:rsidR="00B41EEB" w:rsidRPr="001105C7">
        <w:rPr>
          <w:rFonts w:ascii="Times New Roman" w:hAnsi="Times New Roman" w:cs="Times New Roman"/>
          <w:sz w:val="24"/>
          <w:szCs w:val="24"/>
        </w:rPr>
        <w:t xml:space="preserve"> lokacij</w:t>
      </w:r>
      <w:r w:rsidR="00FA6B38">
        <w:rPr>
          <w:rFonts w:ascii="Times New Roman" w:hAnsi="Times New Roman" w:cs="Times New Roman"/>
          <w:sz w:val="24"/>
          <w:szCs w:val="24"/>
        </w:rPr>
        <w:t>e</w:t>
      </w:r>
      <w:r w:rsidRPr="001105C7">
        <w:rPr>
          <w:rFonts w:ascii="Times New Roman" w:hAnsi="Times New Roman" w:cs="Times New Roman"/>
          <w:sz w:val="24"/>
          <w:szCs w:val="24"/>
        </w:rPr>
        <w:t xml:space="preserve"> iz točke I. ove Odluke u iznosu najviše do </w:t>
      </w:r>
      <w:r w:rsidR="002F21F2" w:rsidRPr="001105C7">
        <w:rPr>
          <w:rFonts w:ascii="Times New Roman" w:hAnsi="Times New Roman" w:cs="Times New Roman"/>
          <w:sz w:val="24"/>
          <w:szCs w:val="24"/>
        </w:rPr>
        <w:t xml:space="preserve">3.541.651,73 eura bez </w:t>
      </w:r>
      <w:r w:rsidR="00FA6B38">
        <w:rPr>
          <w:rFonts w:ascii="Times New Roman" w:hAnsi="Times New Roman" w:cs="Times New Roman"/>
          <w:sz w:val="24"/>
          <w:szCs w:val="24"/>
        </w:rPr>
        <w:t>poreza na dodanu vrijednost</w:t>
      </w:r>
      <w:r w:rsidR="002F21F2" w:rsidRPr="001105C7">
        <w:rPr>
          <w:rFonts w:ascii="Times New Roman" w:hAnsi="Times New Roman" w:cs="Times New Roman"/>
          <w:sz w:val="24"/>
          <w:szCs w:val="24"/>
        </w:rPr>
        <w:t xml:space="preserve">, odnosno 4.427.064,66 eura s </w:t>
      </w:r>
      <w:r w:rsidR="00FA6B38">
        <w:rPr>
          <w:rFonts w:ascii="Times New Roman" w:hAnsi="Times New Roman" w:cs="Times New Roman"/>
          <w:sz w:val="24"/>
          <w:szCs w:val="24"/>
        </w:rPr>
        <w:t>porezom na dodanu vrijednost</w:t>
      </w:r>
      <w:r w:rsidRPr="001105C7">
        <w:rPr>
          <w:rFonts w:ascii="Times New Roman" w:hAnsi="Times New Roman" w:cs="Times New Roman"/>
          <w:sz w:val="24"/>
          <w:szCs w:val="24"/>
        </w:rPr>
        <w:t xml:space="preserve">, što čini </w:t>
      </w:r>
      <w:r w:rsidR="002F21F2" w:rsidRPr="001105C7">
        <w:rPr>
          <w:rFonts w:ascii="Times New Roman" w:hAnsi="Times New Roman" w:cs="Times New Roman"/>
          <w:sz w:val="24"/>
          <w:szCs w:val="24"/>
        </w:rPr>
        <w:t>100</w:t>
      </w:r>
      <w:r w:rsidR="00FA6B38">
        <w:rPr>
          <w:rFonts w:ascii="Times New Roman" w:hAnsi="Times New Roman" w:cs="Times New Roman"/>
          <w:sz w:val="24"/>
          <w:szCs w:val="24"/>
        </w:rPr>
        <w:t xml:space="preserve"> </w:t>
      </w:r>
      <w:r w:rsidR="002F21F2" w:rsidRPr="001105C7">
        <w:rPr>
          <w:rFonts w:ascii="Times New Roman" w:hAnsi="Times New Roman" w:cs="Times New Roman"/>
          <w:sz w:val="24"/>
          <w:szCs w:val="24"/>
        </w:rPr>
        <w:t>%</w:t>
      </w:r>
      <w:r w:rsidRPr="001105C7">
        <w:rPr>
          <w:rFonts w:ascii="Times New Roman" w:hAnsi="Times New Roman" w:cs="Times New Roman"/>
          <w:sz w:val="24"/>
          <w:szCs w:val="24"/>
        </w:rPr>
        <w:t xml:space="preserve"> procijenjenih troškova </w:t>
      </w:r>
      <w:r w:rsidR="00B41EEB" w:rsidRPr="001105C7">
        <w:rPr>
          <w:rFonts w:ascii="Times New Roman" w:hAnsi="Times New Roman" w:cs="Times New Roman"/>
          <w:sz w:val="24"/>
          <w:szCs w:val="24"/>
        </w:rPr>
        <w:t xml:space="preserve">svih aktivnosti </w:t>
      </w:r>
      <w:r w:rsidRPr="001105C7">
        <w:rPr>
          <w:rFonts w:ascii="Times New Roman" w:hAnsi="Times New Roman" w:cs="Times New Roman"/>
          <w:sz w:val="24"/>
          <w:szCs w:val="24"/>
        </w:rPr>
        <w:t>sanacije</w:t>
      </w:r>
      <w:r w:rsidR="00C7128C" w:rsidRPr="001105C7">
        <w:rPr>
          <w:rFonts w:ascii="Times New Roman" w:hAnsi="Times New Roman" w:cs="Times New Roman"/>
          <w:sz w:val="24"/>
          <w:szCs w:val="24"/>
        </w:rPr>
        <w:t xml:space="preserve"> </w:t>
      </w:r>
      <w:r w:rsidRPr="001105C7">
        <w:rPr>
          <w:rFonts w:ascii="Times New Roman" w:hAnsi="Times New Roman" w:cs="Times New Roman"/>
          <w:sz w:val="24"/>
          <w:szCs w:val="24"/>
        </w:rPr>
        <w:t>iz točke I</w:t>
      </w:r>
      <w:r w:rsidR="00B41EEB" w:rsidRPr="001105C7">
        <w:rPr>
          <w:rFonts w:ascii="Times New Roman" w:hAnsi="Times New Roman" w:cs="Times New Roman"/>
          <w:sz w:val="24"/>
          <w:szCs w:val="24"/>
        </w:rPr>
        <w:t>I</w:t>
      </w:r>
      <w:r w:rsidRPr="001105C7">
        <w:rPr>
          <w:rFonts w:ascii="Times New Roman" w:hAnsi="Times New Roman" w:cs="Times New Roman"/>
          <w:sz w:val="24"/>
          <w:szCs w:val="24"/>
        </w:rPr>
        <w:t>. ove Odluke</w:t>
      </w:r>
      <w:r w:rsidR="00AD5F51" w:rsidRPr="001105C7">
        <w:rPr>
          <w:rFonts w:ascii="Times New Roman" w:hAnsi="Times New Roman" w:cs="Times New Roman"/>
          <w:sz w:val="24"/>
          <w:szCs w:val="24"/>
        </w:rPr>
        <w:t>.</w:t>
      </w:r>
    </w:p>
    <w:p w14:paraId="4AAF9CA0" w14:textId="77777777" w:rsidR="00FA6B38" w:rsidRPr="001105C7" w:rsidRDefault="00FA6B38" w:rsidP="00FA6B38">
      <w:pPr>
        <w:spacing w:after="0" w:line="240" w:lineRule="auto"/>
        <w:ind w:firstLine="1418"/>
        <w:jc w:val="both"/>
        <w:rPr>
          <w:rFonts w:ascii="Times New Roman" w:hAnsi="Times New Roman" w:cs="Times New Roman"/>
          <w:sz w:val="24"/>
          <w:szCs w:val="24"/>
        </w:rPr>
      </w:pPr>
    </w:p>
    <w:p w14:paraId="72784F4D" w14:textId="75E038E0" w:rsidR="00B273BF" w:rsidRDefault="00B273BF" w:rsidP="00FA6B38">
      <w:pPr>
        <w:spacing w:after="0" w:line="240" w:lineRule="auto"/>
        <w:ind w:firstLine="1418"/>
        <w:jc w:val="both"/>
        <w:rPr>
          <w:rFonts w:ascii="Times New Roman" w:hAnsi="Times New Roman" w:cs="Times New Roman"/>
          <w:sz w:val="24"/>
          <w:szCs w:val="24"/>
        </w:rPr>
      </w:pPr>
      <w:r w:rsidRPr="001105C7">
        <w:rPr>
          <w:rFonts w:ascii="Times New Roman" w:hAnsi="Times New Roman" w:cs="Times New Roman"/>
          <w:sz w:val="24"/>
          <w:szCs w:val="24"/>
        </w:rPr>
        <w:t>Radi provedbe sanacije i financiranja troškova iz točke II. ove Odluke, Fond za zaštitu okoliša i energetsku učinkovitost</w:t>
      </w:r>
      <w:r w:rsidR="004A71BD" w:rsidRPr="001105C7">
        <w:rPr>
          <w:rFonts w:ascii="Times New Roman" w:hAnsi="Times New Roman" w:cs="Times New Roman"/>
          <w:sz w:val="24"/>
          <w:szCs w:val="24"/>
        </w:rPr>
        <w:t xml:space="preserve"> sklopit</w:t>
      </w:r>
      <w:r w:rsidRPr="001105C7">
        <w:rPr>
          <w:rFonts w:ascii="Times New Roman" w:hAnsi="Times New Roman" w:cs="Times New Roman"/>
          <w:sz w:val="24"/>
          <w:szCs w:val="24"/>
        </w:rPr>
        <w:t xml:space="preserve"> će s Gradom Ninom ugovor kojim će </w:t>
      </w:r>
      <w:r w:rsidR="00B06587">
        <w:rPr>
          <w:rFonts w:ascii="Times New Roman" w:hAnsi="Times New Roman" w:cs="Times New Roman"/>
          <w:sz w:val="24"/>
          <w:szCs w:val="24"/>
        </w:rPr>
        <w:t xml:space="preserve">se </w:t>
      </w:r>
      <w:r w:rsidRPr="001105C7">
        <w:rPr>
          <w:rFonts w:ascii="Times New Roman" w:hAnsi="Times New Roman" w:cs="Times New Roman"/>
          <w:sz w:val="24"/>
          <w:szCs w:val="24"/>
        </w:rPr>
        <w:t>urediti međusobna prava i obveze, sukladno općim aktima Fonda</w:t>
      </w:r>
      <w:r w:rsidR="00B06587">
        <w:rPr>
          <w:rFonts w:ascii="Times New Roman" w:hAnsi="Times New Roman" w:cs="Times New Roman"/>
          <w:sz w:val="24"/>
          <w:szCs w:val="24"/>
        </w:rPr>
        <w:t xml:space="preserve"> </w:t>
      </w:r>
      <w:r w:rsidR="00B06587" w:rsidRPr="001105C7">
        <w:rPr>
          <w:rFonts w:ascii="Times New Roman" w:hAnsi="Times New Roman" w:cs="Times New Roman"/>
          <w:sz w:val="24"/>
          <w:szCs w:val="24"/>
        </w:rPr>
        <w:t>za zaštitu okoliša i energetsku učinkovitost</w:t>
      </w:r>
      <w:r w:rsidRPr="001105C7">
        <w:rPr>
          <w:rFonts w:ascii="Times New Roman" w:hAnsi="Times New Roman" w:cs="Times New Roman"/>
          <w:sz w:val="24"/>
          <w:szCs w:val="24"/>
        </w:rPr>
        <w:t xml:space="preserve">. </w:t>
      </w:r>
    </w:p>
    <w:p w14:paraId="73B9D08F" w14:textId="77777777" w:rsidR="00E24B9A" w:rsidRPr="001105C7" w:rsidRDefault="00E24B9A" w:rsidP="00FA6B38">
      <w:pPr>
        <w:spacing w:after="0" w:line="240" w:lineRule="auto"/>
        <w:jc w:val="both"/>
        <w:rPr>
          <w:rFonts w:ascii="Times New Roman" w:hAnsi="Times New Roman" w:cs="Times New Roman"/>
          <w:sz w:val="24"/>
          <w:szCs w:val="24"/>
        </w:rPr>
      </w:pPr>
    </w:p>
    <w:p w14:paraId="3B1A7AE8" w14:textId="2BB19B4A" w:rsidR="00B273BF" w:rsidRDefault="00B273BF" w:rsidP="00B06587">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IV.</w:t>
      </w:r>
    </w:p>
    <w:p w14:paraId="579F33CF" w14:textId="77777777" w:rsidR="00B06587" w:rsidRPr="001105C7" w:rsidRDefault="00B06587" w:rsidP="00B06587">
      <w:pPr>
        <w:spacing w:after="0" w:line="240" w:lineRule="auto"/>
        <w:jc w:val="center"/>
        <w:rPr>
          <w:rFonts w:ascii="Times New Roman" w:hAnsi="Times New Roman" w:cs="Times New Roman"/>
          <w:b/>
          <w:bCs/>
          <w:sz w:val="24"/>
          <w:szCs w:val="24"/>
        </w:rPr>
      </w:pPr>
    </w:p>
    <w:p w14:paraId="5DBFA85C" w14:textId="116EE0D4" w:rsidR="001105C7" w:rsidRDefault="007E767F" w:rsidP="00B06587">
      <w:pPr>
        <w:spacing w:after="0" w:line="240" w:lineRule="auto"/>
        <w:ind w:firstLine="1418"/>
        <w:jc w:val="both"/>
        <w:rPr>
          <w:rFonts w:ascii="Times New Roman" w:hAnsi="Times New Roman" w:cs="Times New Roman"/>
          <w:sz w:val="24"/>
          <w:szCs w:val="24"/>
        </w:rPr>
      </w:pPr>
      <w:bookmarkStart w:id="2" w:name="_Hlk216442125"/>
      <w:r w:rsidRPr="001105C7">
        <w:rPr>
          <w:rFonts w:ascii="Times New Roman" w:hAnsi="Times New Roman" w:cs="Times New Roman"/>
          <w:sz w:val="24"/>
          <w:szCs w:val="24"/>
        </w:rPr>
        <w:lastRenderedPageBreak/>
        <w:t xml:space="preserve">Sredstva za provedbu </w:t>
      </w:r>
      <w:r w:rsidR="00B273BF" w:rsidRPr="001105C7">
        <w:rPr>
          <w:rFonts w:ascii="Times New Roman" w:hAnsi="Times New Roman" w:cs="Times New Roman"/>
          <w:sz w:val="24"/>
          <w:szCs w:val="24"/>
        </w:rPr>
        <w:t xml:space="preserve">sanacije iz točke I. ove Odluke </w:t>
      </w:r>
      <w:r w:rsidRPr="001105C7">
        <w:rPr>
          <w:rFonts w:ascii="Times New Roman" w:hAnsi="Times New Roman" w:cs="Times New Roman"/>
          <w:sz w:val="24"/>
          <w:szCs w:val="24"/>
        </w:rPr>
        <w:t xml:space="preserve">osigurana su Financijskim planom Fonda za zaštitu okoliša i energetsku učinkovitost za 2026. godinu i projekcijama </w:t>
      </w:r>
      <w:r w:rsidR="008E481E">
        <w:rPr>
          <w:rFonts w:ascii="Times New Roman" w:hAnsi="Times New Roman" w:cs="Times New Roman"/>
          <w:sz w:val="24"/>
          <w:szCs w:val="24"/>
        </w:rPr>
        <w:t>P</w:t>
      </w:r>
      <w:r w:rsidRPr="001105C7">
        <w:rPr>
          <w:rFonts w:ascii="Times New Roman" w:hAnsi="Times New Roman" w:cs="Times New Roman"/>
          <w:sz w:val="24"/>
          <w:szCs w:val="24"/>
        </w:rPr>
        <w:t xml:space="preserve">lana za 2027. i 2028. godinu na aktivnosti </w:t>
      </w:r>
      <w:r w:rsidR="00B06587" w:rsidRPr="001105C7">
        <w:rPr>
          <w:rFonts w:ascii="Times New Roman" w:hAnsi="Times New Roman" w:cs="Times New Roman"/>
          <w:sz w:val="24"/>
          <w:szCs w:val="24"/>
        </w:rPr>
        <w:t>K200008</w:t>
      </w:r>
      <w:r w:rsidR="00B06587">
        <w:rPr>
          <w:rFonts w:ascii="Times New Roman" w:hAnsi="Times New Roman" w:cs="Times New Roman"/>
          <w:sz w:val="24"/>
          <w:szCs w:val="24"/>
        </w:rPr>
        <w:t xml:space="preserve"> - </w:t>
      </w:r>
      <w:r w:rsidRPr="001105C7">
        <w:rPr>
          <w:rFonts w:ascii="Times New Roman" w:hAnsi="Times New Roman" w:cs="Times New Roman"/>
          <w:sz w:val="24"/>
          <w:szCs w:val="24"/>
        </w:rPr>
        <w:t>Ostali projekti i programi zaštite okoliša , iz prihoda od naknada za rad sustava gospodarenja posebnim kategorijama otpada (izvor 43).</w:t>
      </w:r>
    </w:p>
    <w:p w14:paraId="4A749CEB" w14:textId="77777777" w:rsidR="00E24B9A" w:rsidRPr="001105C7" w:rsidRDefault="00E24B9A" w:rsidP="00B06587">
      <w:pPr>
        <w:spacing w:after="0" w:line="240" w:lineRule="auto"/>
        <w:jc w:val="both"/>
        <w:rPr>
          <w:rFonts w:ascii="Times New Roman" w:hAnsi="Times New Roman" w:cs="Times New Roman"/>
          <w:sz w:val="24"/>
          <w:szCs w:val="24"/>
        </w:rPr>
      </w:pPr>
    </w:p>
    <w:bookmarkEnd w:id="2"/>
    <w:p w14:paraId="4F2832DF" w14:textId="77777777" w:rsidR="00E24B9A" w:rsidRDefault="00E24B9A" w:rsidP="00A3120D">
      <w:pPr>
        <w:jc w:val="center"/>
        <w:rPr>
          <w:rFonts w:ascii="Times New Roman" w:hAnsi="Times New Roman" w:cs="Times New Roman"/>
          <w:b/>
          <w:bCs/>
          <w:sz w:val="24"/>
          <w:szCs w:val="24"/>
        </w:rPr>
      </w:pPr>
    </w:p>
    <w:p w14:paraId="7A3456DF" w14:textId="77777777" w:rsidR="00E24B9A" w:rsidRDefault="00E24B9A" w:rsidP="00B06587">
      <w:pPr>
        <w:spacing w:after="0" w:line="240" w:lineRule="auto"/>
        <w:jc w:val="center"/>
        <w:rPr>
          <w:rFonts w:ascii="Times New Roman" w:hAnsi="Times New Roman" w:cs="Times New Roman"/>
          <w:b/>
          <w:bCs/>
          <w:sz w:val="24"/>
          <w:szCs w:val="24"/>
        </w:rPr>
      </w:pPr>
    </w:p>
    <w:p w14:paraId="112434F3" w14:textId="1AEAB048" w:rsidR="00923643" w:rsidRDefault="00923643" w:rsidP="00B06587">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V.</w:t>
      </w:r>
    </w:p>
    <w:p w14:paraId="387976C6" w14:textId="77777777" w:rsidR="00B06587" w:rsidRPr="001105C7" w:rsidRDefault="00B06587" w:rsidP="00B06587">
      <w:pPr>
        <w:spacing w:after="0" w:line="240" w:lineRule="auto"/>
        <w:jc w:val="center"/>
        <w:rPr>
          <w:rFonts w:ascii="Times New Roman" w:hAnsi="Times New Roman" w:cs="Times New Roman"/>
          <w:b/>
          <w:bCs/>
          <w:sz w:val="24"/>
          <w:szCs w:val="24"/>
        </w:rPr>
      </w:pPr>
    </w:p>
    <w:p w14:paraId="5C273492" w14:textId="1F45535A" w:rsidR="00B273BF" w:rsidRDefault="00001486" w:rsidP="00B06587">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Grad Nin se obvezuje pokrenuti postupak javne nabave za provedbu aktivnosti sanacije iz toč</w:t>
      </w:r>
      <w:r w:rsidR="00B06587">
        <w:rPr>
          <w:rFonts w:ascii="Times New Roman" w:hAnsi="Times New Roman" w:cs="Times New Roman"/>
          <w:sz w:val="24"/>
          <w:szCs w:val="24"/>
        </w:rPr>
        <w:t>a</w:t>
      </w:r>
      <w:r>
        <w:rPr>
          <w:rFonts w:ascii="Times New Roman" w:hAnsi="Times New Roman" w:cs="Times New Roman"/>
          <w:sz w:val="24"/>
          <w:szCs w:val="24"/>
        </w:rPr>
        <w:t>k</w:t>
      </w:r>
      <w:r w:rsidR="00B06587">
        <w:rPr>
          <w:rFonts w:ascii="Times New Roman" w:hAnsi="Times New Roman" w:cs="Times New Roman"/>
          <w:sz w:val="24"/>
          <w:szCs w:val="24"/>
        </w:rPr>
        <w:t>a</w:t>
      </w:r>
      <w:r>
        <w:rPr>
          <w:rFonts w:ascii="Times New Roman" w:hAnsi="Times New Roman" w:cs="Times New Roman"/>
          <w:sz w:val="24"/>
          <w:szCs w:val="24"/>
        </w:rPr>
        <w:t xml:space="preserve"> I. i II. ove Odluke najkasnije u roku od</w:t>
      </w:r>
      <w:r w:rsidR="00B44CB6">
        <w:rPr>
          <w:rFonts w:ascii="Times New Roman" w:hAnsi="Times New Roman" w:cs="Times New Roman"/>
          <w:sz w:val="24"/>
          <w:szCs w:val="24"/>
        </w:rPr>
        <w:t xml:space="preserve"> 6</w:t>
      </w:r>
      <w:r w:rsidR="00B44CB6" w:rsidRPr="00E24B9A">
        <w:rPr>
          <w:rFonts w:ascii="Times New Roman" w:hAnsi="Times New Roman" w:cs="Times New Roman"/>
          <w:sz w:val="24"/>
          <w:szCs w:val="24"/>
        </w:rPr>
        <w:t>0</w:t>
      </w:r>
      <w:r w:rsidRPr="00E24B9A">
        <w:rPr>
          <w:rFonts w:ascii="Times New Roman" w:hAnsi="Times New Roman" w:cs="Times New Roman"/>
          <w:sz w:val="24"/>
          <w:szCs w:val="24"/>
        </w:rPr>
        <w:t xml:space="preserve"> dana</w:t>
      </w:r>
      <w:r>
        <w:rPr>
          <w:rFonts w:ascii="Times New Roman" w:hAnsi="Times New Roman" w:cs="Times New Roman"/>
          <w:sz w:val="24"/>
          <w:szCs w:val="24"/>
        </w:rPr>
        <w:t xml:space="preserve"> od dana stupanja na snagu ove Odluke, </w:t>
      </w:r>
      <w:r w:rsidR="00C91AD5" w:rsidRPr="001105C7">
        <w:rPr>
          <w:rFonts w:ascii="Times New Roman" w:hAnsi="Times New Roman" w:cs="Times New Roman"/>
          <w:sz w:val="24"/>
          <w:szCs w:val="24"/>
        </w:rPr>
        <w:t xml:space="preserve">a rok </w:t>
      </w:r>
      <w:r>
        <w:rPr>
          <w:rFonts w:ascii="Times New Roman" w:hAnsi="Times New Roman" w:cs="Times New Roman"/>
          <w:sz w:val="24"/>
          <w:szCs w:val="24"/>
        </w:rPr>
        <w:t xml:space="preserve">završetka radova na sanaciji </w:t>
      </w:r>
      <w:r w:rsidR="00B44CB6">
        <w:rPr>
          <w:rFonts w:ascii="Times New Roman" w:hAnsi="Times New Roman" w:cs="Times New Roman"/>
          <w:sz w:val="24"/>
          <w:szCs w:val="24"/>
        </w:rPr>
        <w:t>i</w:t>
      </w:r>
      <w:r>
        <w:rPr>
          <w:rFonts w:ascii="Times New Roman" w:hAnsi="Times New Roman" w:cs="Times New Roman"/>
          <w:sz w:val="24"/>
          <w:szCs w:val="24"/>
        </w:rPr>
        <w:t xml:space="preserve">znosi </w:t>
      </w:r>
      <w:r w:rsidR="000C29B9" w:rsidRPr="001105C7">
        <w:rPr>
          <w:rFonts w:ascii="Times New Roman" w:hAnsi="Times New Roman" w:cs="Times New Roman"/>
          <w:sz w:val="24"/>
          <w:szCs w:val="24"/>
        </w:rPr>
        <w:t xml:space="preserve">deset </w:t>
      </w:r>
      <w:r w:rsidR="006D6FE7" w:rsidRPr="001105C7">
        <w:rPr>
          <w:rFonts w:ascii="Times New Roman" w:hAnsi="Times New Roman" w:cs="Times New Roman"/>
          <w:sz w:val="24"/>
          <w:szCs w:val="24"/>
        </w:rPr>
        <w:t xml:space="preserve">mjeseci </w:t>
      </w:r>
      <w:r w:rsidR="00C75A2F" w:rsidRPr="001105C7">
        <w:rPr>
          <w:rFonts w:ascii="Times New Roman" w:hAnsi="Times New Roman" w:cs="Times New Roman"/>
          <w:sz w:val="24"/>
          <w:szCs w:val="24"/>
        </w:rPr>
        <w:t xml:space="preserve">od dana </w:t>
      </w:r>
      <w:r w:rsidR="0018367A" w:rsidRPr="001105C7">
        <w:rPr>
          <w:rFonts w:ascii="Times New Roman" w:hAnsi="Times New Roman" w:cs="Times New Roman"/>
          <w:sz w:val="24"/>
          <w:szCs w:val="24"/>
        </w:rPr>
        <w:t>s</w:t>
      </w:r>
      <w:r w:rsidR="00D37681">
        <w:rPr>
          <w:rFonts w:ascii="Times New Roman" w:hAnsi="Times New Roman" w:cs="Times New Roman"/>
          <w:sz w:val="24"/>
          <w:szCs w:val="24"/>
        </w:rPr>
        <w:t>tupanja na snagu</w:t>
      </w:r>
      <w:r w:rsidR="0018367A" w:rsidRPr="001105C7">
        <w:rPr>
          <w:rFonts w:ascii="Times New Roman" w:hAnsi="Times New Roman" w:cs="Times New Roman"/>
          <w:sz w:val="24"/>
          <w:szCs w:val="24"/>
        </w:rPr>
        <w:t xml:space="preserve"> ugovora o </w:t>
      </w:r>
      <w:r>
        <w:rPr>
          <w:rFonts w:ascii="Times New Roman" w:hAnsi="Times New Roman" w:cs="Times New Roman"/>
          <w:sz w:val="24"/>
          <w:szCs w:val="24"/>
        </w:rPr>
        <w:t xml:space="preserve">nabavi </w:t>
      </w:r>
      <w:r w:rsidR="0018367A" w:rsidRPr="001105C7">
        <w:rPr>
          <w:rFonts w:ascii="Times New Roman" w:hAnsi="Times New Roman" w:cs="Times New Roman"/>
          <w:sz w:val="24"/>
          <w:szCs w:val="24"/>
        </w:rPr>
        <w:t>izvođenj</w:t>
      </w:r>
      <w:r>
        <w:rPr>
          <w:rFonts w:ascii="Times New Roman" w:hAnsi="Times New Roman" w:cs="Times New Roman"/>
          <w:sz w:val="24"/>
          <w:szCs w:val="24"/>
        </w:rPr>
        <w:t>a</w:t>
      </w:r>
      <w:r w:rsidR="0018367A" w:rsidRPr="001105C7">
        <w:rPr>
          <w:rFonts w:ascii="Times New Roman" w:hAnsi="Times New Roman" w:cs="Times New Roman"/>
          <w:sz w:val="24"/>
          <w:szCs w:val="24"/>
        </w:rPr>
        <w:t xml:space="preserve"> radova</w:t>
      </w:r>
      <w:r>
        <w:rPr>
          <w:rFonts w:ascii="Times New Roman" w:hAnsi="Times New Roman" w:cs="Times New Roman"/>
          <w:sz w:val="24"/>
          <w:szCs w:val="24"/>
        </w:rPr>
        <w:t xml:space="preserve"> na sanaciji lokacije onečišćene otpadom na prostoru bivše vojarne Šepurine.</w:t>
      </w:r>
    </w:p>
    <w:p w14:paraId="57141837" w14:textId="77777777" w:rsidR="00B06587" w:rsidRPr="001105C7" w:rsidRDefault="00B06587" w:rsidP="00B06587">
      <w:pPr>
        <w:spacing w:after="0" w:line="240" w:lineRule="auto"/>
        <w:jc w:val="both"/>
        <w:rPr>
          <w:rFonts w:ascii="Times New Roman" w:hAnsi="Times New Roman" w:cs="Times New Roman"/>
          <w:sz w:val="24"/>
          <w:szCs w:val="24"/>
        </w:rPr>
      </w:pPr>
    </w:p>
    <w:p w14:paraId="6DFF45DF" w14:textId="2BBBA7C6" w:rsidR="00C75A2F" w:rsidRDefault="00C75A2F" w:rsidP="00B06587">
      <w:pPr>
        <w:spacing w:after="0" w:line="240" w:lineRule="auto"/>
        <w:jc w:val="center"/>
        <w:rPr>
          <w:rFonts w:ascii="Times New Roman" w:hAnsi="Times New Roman" w:cs="Times New Roman"/>
          <w:b/>
          <w:bCs/>
          <w:sz w:val="24"/>
          <w:szCs w:val="24"/>
        </w:rPr>
      </w:pPr>
      <w:r w:rsidRPr="001105C7">
        <w:rPr>
          <w:rFonts w:ascii="Times New Roman" w:hAnsi="Times New Roman" w:cs="Times New Roman"/>
          <w:b/>
          <w:bCs/>
          <w:sz w:val="24"/>
          <w:szCs w:val="24"/>
        </w:rPr>
        <w:t>V</w:t>
      </w:r>
      <w:r w:rsidR="00974FB3" w:rsidRPr="001105C7">
        <w:rPr>
          <w:rFonts w:ascii="Times New Roman" w:hAnsi="Times New Roman" w:cs="Times New Roman"/>
          <w:b/>
          <w:bCs/>
          <w:sz w:val="24"/>
          <w:szCs w:val="24"/>
        </w:rPr>
        <w:t>I</w:t>
      </w:r>
      <w:r w:rsidRPr="001105C7">
        <w:rPr>
          <w:rFonts w:ascii="Times New Roman" w:hAnsi="Times New Roman" w:cs="Times New Roman"/>
          <w:b/>
          <w:bCs/>
          <w:sz w:val="24"/>
          <w:szCs w:val="24"/>
        </w:rPr>
        <w:t>.</w:t>
      </w:r>
    </w:p>
    <w:p w14:paraId="59202B86" w14:textId="77777777" w:rsidR="00B06587" w:rsidRPr="001105C7" w:rsidRDefault="00B06587" w:rsidP="00B06587">
      <w:pPr>
        <w:spacing w:after="0" w:line="240" w:lineRule="auto"/>
        <w:jc w:val="center"/>
        <w:rPr>
          <w:rFonts w:ascii="Times New Roman" w:hAnsi="Times New Roman" w:cs="Times New Roman"/>
          <w:sz w:val="24"/>
          <w:szCs w:val="24"/>
        </w:rPr>
      </w:pPr>
    </w:p>
    <w:p w14:paraId="4E04FCDE" w14:textId="3AAF24EE" w:rsidR="00923643" w:rsidRPr="001105C7" w:rsidRDefault="00923643" w:rsidP="00B06587">
      <w:pPr>
        <w:spacing w:after="0" w:line="240" w:lineRule="auto"/>
        <w:ind w:firstLine="1418"/>
        <w:jc w:val="both"/>
        <w:rPr>
          <w:rFonts w:ascii="Times New Roman" w:hAnsi="Times New Roman" w:cs="Times New Roman"/>
          <w:sz w:val="24"/>
          <w:szCs w:val="24"/>
        </w:rPr>
      </w:pPr>
      <w:r w:rsidRPr="001105C7">
        <w:rPr>
          <w:rFonts w:ascii="Times New Roman" w:hAnsi="Times New Roman" w:cs="Times New Roman"/>
          <w:sz w:val="24"/>
          <w:szCs w:val="24"/>
        </w:rPr>
        <w:t xml:space="preserve">Ova Odluka stupa na snagu danom donošenja. </w:t>
      </w:r>
    </w:p>
    <w:p w14:paraId="306333F1" w14:textId="77777777" w:rsidR="00923643" w:rsidRPr="001105C7" w:rsidRDefault="00923643" w:rsidP="00B06587">
      <w:pPr>
        <w:spacing w:after="0" w:line="240" w:lineRule="auto"/>
        <w:jc w:val="both"/>
        <w:rPr>
          <w:rFonts w:ascii="Times New Roman" w:hAnsi="Times New Roman" w:cs="Times New Roman"/>
          <w:sz w:val="24"/>
          <w:szCs w:val="24"/>
        </w:rPr>
      </w:pPr>
    </w:p>
    <w:p w14:paraId="3065C05E" w14:textId="36D1F9A6" w:rsidR="00923643" w:rsidRPr="001105C7" w:rsidRDefault="00923643" w:rsidP="00374B0A">
      <w:pPr>
        <w:pStyle w:val="NoSpacing"/>
        <w:rPr>
          <w:rFonts w:ascii="Times New Roman" w:hAnsi="Times New Roman" w:cs="Times New Roman"/>
          <w:sz w:val="24"/>
          <w:szCs w:val="24"/>
        </w:rPr>
      </w:pPr>
      <w:r w:rsidRPr="001105C7">
        <w:rPr>
          <w:rFonts w:ascii="Times New Roman" w:hAnsi="Times New Roman" w:cs="Times New Roman"/>
          <w:sz w:val="24"/>
          <w:szCs w:val="24"/>
        </w:rPr>
        <w:t xml:space="preserve">KLASA: </w:t>
      </w:r>
    </w:p>
    <w:p w14:paraId="4A91A952" w14:textId="77777777" w:rsidR="00923643" w:rsidRPr="001105C7" w:rsidRDefault="00923643" w:rsidP="00374B0A">
      <w:pPr>
        <w:pStyle w:val="NoSpacing"/>
        <w:rPr>
          <w:rFonts w:ascii="Times New Roman" w:hAnsi="Times New Roman" w:cs="Times New Roman"/>
          <w:sz w:val="24"/>
          <w:szCs w:val="24"/>
        </w:rPr>
      </w:pPr>
      <w:r w:rsidRPr="001105C7">
        <w:rPr>
          <w:rFonts w:ascii="Times New Roman" w:hAnsi="Times New Roman" w:cs="Times New Roman"/>
          <w:sz w:val="24"/>
          <w:szCs w:val="24"/>
        </w:rPr>
        <w:t xml:space="preserve">URBROJ: </w:t>
      </w:r>
    </w:p>
    <w:p w14:paraId="6DA989B6" w14:textId="51197A17" w:rsidR="007819B2" w:rsidRPr="001105C7" w:rsidRDefault="00923643" w:rsidP="00374B0A">
      <w:pPr>
        <w:pStyle w:val="NoSpacing"/>
        <w:rPr>
          <w:rFonts w:ascii="Times New Roman" w:hAnsi="Times New Roman" w:cs="Times New Roman"/>
          <w:sz w:val="24"/>
          <w:szCs w:val="24"/>
        </w:rPr>
      </w:pPr>
      <w:r w:rsidRPr="001105C7">
        <w:rPr>
          <w:rFonts w:ascii="Times New Roman" w:hAnsi="Times New Roman" w:cs="Times New Roman"/>
          <w:sz w:val="24"/>
          <w:szCs w:val="24"/>
        </w:rPr>
        <w:t>Zagreb,</w:t>
      </w:r>
    </w:p>
    <w:p w14:paraId="6A1E6624" w14:textId="77777777" w:rsidR="002F21F2" w:rsidRPr="001105C7" w:rsidRDefault="002F21F2" w:rsidP="00374B0A">
      <w:pPr>
        <w:pStyle w:val="NoSpacing"/>
        <w:rPr>
          <w:rFonts w:ascii="Times New Roman" w:hAnsi="Times New Roman" w:cs="Times New Roman"/>
          <w:sz w:val="24"/>
          <w:szCs w:val="24"/>
        </w:rPr>
      </w:pPr>
    </w:p>
    <w:p w14:paraId="05C5C74D" w14:textId="77777777" w:rsidR="002F21F2" w:rsidRPr="001105C7" w:rsidRDefault="002F21F2" w:rsidP="00374B0A">
      <w:pPr>
        <w:pStyle w:val="NoSpacing"/>
        <w:rPr>
          <w:rFonts w:ascii="Times New Roman" w:hAnsi="Times New Roman" w:cs="Times New Roman"/>
          <w:sz w:val="24"/>
          <w:szCs w:val="24"/>
        </w:rPr>
      </w:pPr>
    </w:p>
    <w:p w14:paraId="12CC62D4" w14:textId="77777777" w:rsidR="002F21F2" w:rsidRPr="001105C7" w:rsidRDefault="002F21F2" w:rsidP="00374B0A">
      <w:pPr>
        <w:pStyle w:val="NoSpacing"/>
        <w:rPr>
          <w:rFonts w:ascii="Times New Roman" w:hAnsi="Times New Roman" w:cs="Times New Roman"/>
          <w:sz w:val="24"/>
          <w:szCs w:val="24"/>
        </w:rPr>
      </w:pPr>
    </w:p>
    <w:p w14:paraId="5BE6DB0B" w14:textId="77777777" w:rsidR="002F21F2" w:rsidRPr="001105C7" w:rsidRDefault="002F21F2" w:rsidP="00374B0A">
      <w:pPr>
        <w:pStyle w:val="NoSpacing"/>
        <w:rPr>
          <w:rFonts w:ascii="Times New Roman" w:hAnsi="Times New Roman" w:cs="Times New Roman"/>
          <w:sz w:val="24"/>
          <w:szCs w:val="24"/>
        </w:rPr>
      </w:pPr>
    </w:p>
    <w:p w14:paraId="159D5E00" w14:textId="77777777" w:rsidR="002F21F2" w:rsidRPr="001105C7" w:rsidRDefault="002F21F2" w:rsidP="00374B0A">
      <w:pPr>
        <w:pStyle w:val="NoSpacing"/>
        <w:rPr>
          <w:rFonts w:ascii="Times New Roman" w:hAnsi="Times New Roman" w:cs="Times New Roman"/>
          <w:sz w:val="24"/>
          <w:szCs w:val="24"/>
        </w:rPr>
      </w:pPr>
    </w:p>
    <w:p w14:paraId="1B7F20C5" w14:textId="77777777" w:rsidR="002F21F2" w:rsidRPr="001105C7" w:rsidRDefault="002F21F2" w:rsidP="00374B0A">
      <w:pPr>
        <w:pStyle w:val="NoSpacing"/>
        <w:rPr>
          <w:rFonts w:ascii="Times New Roman" w:hAnsi="Times New Roman" w:cs="Times New Roman"/>
          <w:sz w:val="24"/>
          <w:szCs w:val="24"/>
        </w:rPr>
      </w:pPr>
    </w:p>
    <w:p w14:paraId="1048414A" w14:textId="77777777" w:rsidR="002F21F2" w:rsidRPr="001105C7" w:rsidRDefault="002F21F2" w:rsidP="00374B0A">
      <w:pPr>
        <w:pStyle w:val="NoSpacing"/>
        <w:rPr>
          <w:rFonts w:ascii="Times New Roman" w:hAnsi="Times New Roman" w:cs="Times New Roman"/>
          <w:sz w:val="24"/>
          <w:szCs w:val="24"/>
        </w:rPr>
      </w:pPr>
    </w:p>
    <w:p w14:paraId="1D8C6267" w14:textId="77777777" w:rsidR="002F21F2" w:rsidRPr="001105C7" w:rsidRDefault="002F21F2" w:rsidP="00374B0A">
      <w:pPr>
        <w:pStyle w:val="NoSpacing"/>
        <w:rPr>
          <w:rFonts w:ascii="Times New Roman" w:hAnsi="Times New Roman" w:cs="Times New Roman"/>
          <w:sz w:val="24"/>
          <w:szCs w:val="24"/>
        </w:rPr>
      </w:pPr>
    </w:p>
    <w:p w14:paraId="18FA985D" w14:textId="77777777" w:rsidR="002F21F2" w:rsidRPr="001105C7" w:rsidRDefault="002F21F2" w:rsidP="00374B0A">
      <w:pPr>
        <w:pStyle w:val="NoSpacing"/>
        <w:rPr>
          <w:rFonts w:ascii="Times New Roman" w:hAnsi="Times New Roman" w:cs="Times New Roman"/>
          <w:sz w:val="24"/>
          <w:szCs w:val="24"/>
        </w:rPr>
      </w:pPr>
    </w:p>
    <w:p w14:paraId="70A4575A" w14:textId="77777777" w:rsidR="002F21F2" w:rsidRPr="001105C7" w:rsidRDefault="002F21F2" w:rsidP="00374B0A">
      <w:pPr>
        <w:pStyle w:val="NoSpacing"/>
        <w:rPr>
          <w:rFonts w:ascii="Times New Roman" w:hAnsi="Times New Roman" w:cs="Times New Roman"/>
          <w:sz w:val="24"/>
          <w:szCs w:val="24"/>
        </w:rPr>
      </w:pPr>
    </w:p>
    <w:p w14:paraId="0E857ACF" w14:textId="77777777" w:rsidR="002F21F2" w:rsidRPr="001105C7" w:rsidRDefault="002F21F2" w:rsidP="00374B0A">
      <w:pPr>
        <w:pStyle w:val="NoSpacing"/>
        <w:rPr>
          <w:rFonts w:ascii="Times New Roman" w:hAnsi="Times New Roman" w:cs="Times New Roman"/>
          <w:sz w:val="24"/>
          <w:szCs w:val="24"/>
        </w:rPr>
      </w:pPr>
    </w:p>
    <w:p w14:paraId="6E6E2992" w14:textId="77777777" w:rsidR="002F21F2" w:rsidRPr="001105C7" w:rsidRDefault="002F21F2" w:rsidP="00374B0A">
      <w:pPr>
        <w:pStyle w:val="NoSpacing"/>
        <w:rPr>
          <w:rFonts w:ascii="Times New Roman" w:hAnsi="Times New Roman" w:cs="Times New Roman"/>
          <w:sz w:val="24"/>
          <w:szCs w:val="24"/>
        </w:rPr>
      </w:pPr>
    </w:p>
    <w:p w14:paraId="4116AADC" w14:textId="77777777" w:rsidR="002F21F2" w:rsidRPr="001105C7" w:rsidRDefault="002F21F2" w:rsidP="00374B0A">
      <w:pPr>
        <w:pStyle w:val="NoSpacing"/>
        <w:rPr>
          <w:rFonts w:ascii="Times New Roman" w:hAnsi="Times New Roman" w:cs="Times New Roman"/>
          <w:sz w:val="24"/>
          <w:szCs w:val="24"/>
        </w:rPr>
      </w:pPr>
    </w:p>
    <w:p w14:paraId="7584019A" w14:textId="77777777" w:rsidR="002F21F2" w:rsidRPr="001105C7" w:rsidRDefault="002F21F2" w:rsidP="00374B0A">
      <w:pPr>
        <w:pStyle w:val="NoSpacing"/>
        <w:rPr>
          <w:rFonts w:ascii="Times New Roman" w:hAnsi="Times New Roman" w:cs="Times New Roman"/>
          <w:sz w:val="24"/>
          <w:szCs w:val="24"/>
        </w:rPr>
      </w:pPr>
    </w:p>
    <w:p w14:paraId="493CFF59" w14:textId="77777777" w:rsidR="002F21F2" w:rsidRPr="001105C7" w:rsidRDefault="002F21F2" w:rsidP="00374B0A">
      <w:pPr>
        <w:pStyle w:val="NoSpacing"/>
        <w:rPr>
          <w:rFonts w:ascii="Times New Roman" w:hAnsi="Times New Roman" w:cs="Times New Roman"/>
          <w:sz w:val="24"/>
          <w:szCs w:val="24"/>
        </w:rPr>
      </w:pPr>
    </w:p>
    <w:p w14:paraId="22D51A07" w14:textId="77777777" w:rsidR="002F21F2" w:rsidRPr="001105C7" w:rsidRDefault="002F21F2" w:rsidP="00374B0A">
      <w:pPr>
        <w:pStyle w:val="NoSpacing"/>
        <w:rPr>
          <w:rFonts w:ascii="Times New Roman" w:hAnsi="Times New Roman" w:cs="Times New Roman"/>
          <w:sz w:val="24"/>
          <w:szCs w:val="24"/>
        </w:rPr>
      </w:pPr>
    </w:p>
    <w:p w14:paraId="0E268EF2" w14:textId="77777777" w:rsidR="002F21F2" w:rsidRPr="001105C7" w:rsidRDefault="002F21F2" w:rsidP="00374B0A">
      <w:pPr>
        <w:pStyle w:val="NoSpacing"/>
        <w:rPr>
          <w:rFonts w:ascii="Times New Roman" w:hAnsi="Times New Roman" w:cs="Times New Roman"/>
          <w:sz w:val="24"/>
          <w:szCs w:val="24"/>
        </w:rPr>
      </w:pPr>
    </w:p>
    <w:p w14:paraId="48EF815E" w14:textId="77777777" w:rsidR="002F21F2" w:rsidRPr="001105C7" w:rsidRDefault="002F21F2" w:rsidP="00374B0A">
      <w:pPr>
        <w:pStyle w:val="NoSpacing"/>
        <w:rPr>
          <w:rFonts w:ascii="Times New Roman" w:hAnsi="Times New Roman" w:cs="Times New Roman"/>
          <w:sz w:val="24"/>
          <w:szCs w:val="24"/>
        </w:rPr>
      </w:pPr>
    </w:p>
    <w:p w14:paraId="4732296E" w14:textId="77777777" w:rsidR="002F21F2" w:rsidRPr="001105C7" w:rsidRDefault="002F21F2" w:rsidP="00374B0A">
      <w:pPr>
        <w:pStyle w:val="NoSpacing"/>
        <w:rPr>
          <w:rFonts w:ascii="Times New Roman" w:hAnsi="Times New Roman" w:cs="Times New Roman"/>
          <w:sz w:val="24"/>
          <w:szCs w:val="24"/>
        </w:rPr>
      </w:pPr>
    </w:p>
    <w:p w14:paraId="5404A88F" w14:textId="77777777" w:rsidR="002F21F2" w:rsidRPr="001105C7" w:rsidRDefault="002F21F2" w:rsidP="00374B0A">
      <w:pPr>
        <w:pStyle w:val="NoSpacing"/>
        <w:rPr>
          <w:rFonts w:ascii="Times New Roman" w:hAnsi="Times New Roman" w:cs="Times New Roman"/>
          <w:sz w:val="24"/>
          <w:szCs w:val="24"/>
        </w:rPr>
      </w:pPr>
    </w:p>
    <w:p w14:paraId="4E937623" w14:textId="77777777" w:rsidR="002F21F2" w:rsidRPr="001105C7" w:rsidRDefault="002F21F2" w:rsidP="00374B0A">
      <w:pPr>
        <w:pStyle w:val="NoSpacing"/>
        <w:rPr>
          <w:rFonts w:ascii="Times New Roman" w:hAnsi="Times New Roman" w:cs="Times New Roman"/>
          <w:sz w:val="24"/>
          <w:szCs w:val="24"/>
        </w:rPr>
      </w:pPr>
    </w:p>
    <w:p w14:paraId="3CB9D9C6" w14:textId="77777777" w:rsidR="002F21F2" w:rsidRPr="001105C7" w:rsidRDefault="002F21F2" w:rsidP="00374B0A">
      <w:pPr>
        <w:pStyle w:val="NoSpacing"/>
        <w:rPr>
          <w:rFonts w:ascii="Times New Roman" w:hAnsi="Times New Roman" w:cs="Times New Roman"/>
          <w:sz w:val="24"/>
          <w:szCs w:val="24"/>
        </w:rPr>
      </w:pPr>
    </w:p>
    <w:p w14:paraId="10956A9C" w14:textId="77777777" w:rsidR="002F21F2" w:rsidRPr="001105C7" w:rsidRDefault="002F21F2" w:rsidP="00374B0A">
      <w:pPr>
        <w:pStyle w:val="NoSpacing"/>
        <w:rPr>
          <w:rFonts w:ascii="Times New Roman" w:hAnsi="Times New Roman" w:cs="Times New Roman"/>
          <w:sz w:val="24"/>
          <w:szCs w:val="24"/>
        </w:rPr>
      </w:pPr>
    </w:p>
    <w:p w14:paraId="3B031522" w14:textId="77777777" w:rsidR="002F21F2" w:rsidRPr="001105C7" w:rsidRDefault="002F21F2" w:rsidP="00374B0A">
      <w:pPr>
        <w:pStyle w:val="NoSpacing"/>
        <w:rPr>
          <w:rFonts w:ascii="Times New Roman" w:hAnsi="Times New Roman" w:cs="Times New Roman"/>
          <w:sz w:val="24"/>
          <w:szCs w:val="24"/>
        </w:rPr>
      </w:pPr>
    </w:p>
    <w:p w14:paraId="63433B85" w14:textId="77777777" w:rsidR="002F21F2" w:rsidRPr="001105C7" w:rsidRDefault="002F21F2" w:rsidP="00374B0A">
      <w:pPr>
        <w:pStyle w:val="NoSpacing"/>
        <w:rPr>
          <w:rFonts w:ascii="Times New Roman" w:hAnsi="Times New Roman" w:cs="Times New Roman"/>
          <w:sz w:val="24"/>
          <w:szCs w:val="24"/>
        </w:rPr>
      </w:pPr>
    </w:p>
    <w:p w14:paraId="6E6232CA" w14:textId="77777777" w:rsidR="002F21F2" w:rsidRPr="001105C7" w:rsidRDefault="002F21F2" w:rsidP="00374B0A">
      <w:pPr>
        <w:pStyle w:val="NoSpacing"/>
        <w:rPr>
          <w:rFonts w:ascii="Times New Roman" w:hAnsi="Times New Roman" w:cs="Times New Roman"/>
          <w:sz w:val="24"/>
          <w:szCs w:val="24"/>
        </w:rPr>
      </w:pPr>
    </w:p>
    <w:p w14:paraId="5C05F74B" w14:textId="77777777" w:rsidR="002F21F2" w:rsidRDefault="002F21F2" w:rsidP="00374B0A">
      <w:pPr>
        <w:pStyle w:val="NoSpacing"/>
        <w:rPr>
          <w:rFonts w:ascii="Times New Roman" w:hAnsi="Times New Roman" w:cs="Times New Roman"/>
          <w:sz w:val="24"/>
          <w:szCs w:val="24"/>
        </w:rPr>
      </w:pPr>
    </w:p>
    <w:p w14:paraId="7A7906E6" w14:textId="77777777" w:rsidR="001105C7" w:rsidRDefault="001105C7" w:rsidP="00374B0A">
      <w:pPr>
        <w:pStyle w:val="NoSpacing"/>
        <w:rPr>
          <w:rFonts w:ascii="Times New Roman" w:hAnsi="Times New Roman" w:cs="Times New Roman"/>
          <w:sz w:val="24"/>
          <w:szCs w:val="24"/>
        </w:rPr>
      </w:pPr>
    </w:p>
    <w:p w14:paraId="481ECC62" w14:textId="77777777" w:rsidR="001105C7" w:rsidRPr="001105C7" w:rsidRDefault="001105C7" w:rsidP="00374B0A">
      <w:pPr>
        <w:pStyle w:val="NoSpacing"/>
        <w:rPr>
          <w:rFonts w:ascii="Times New Roman" w:hAnsi="Times New Roman" w:cs="Times New Roman"/>
          <w:sz w:val="24"/>
          <w:szCs w:val="24"/>
        </w:rPr>
      </w:pPr>
    </w:p>
    <w:p w14:paraId="7821BDB4" w14:textId="77777777" w:rsidR="002F21F2" w:rsidRPr="001105C7" w:rsidRDefault="002F21F2" w:rsidP="00374B0A">
      <w:pPr>
        <w:pStyle w:val="NoSpacing"/>
        <w:rPr>
          <w:rFonts w:ascii="Times New Roman" w:hAnsi="Times New Roman" w:cs="Times New Roman"/>
          <w:sz w:val="24"/>
          <w:szCs w:val="24"/>
        </w:rPr>
      </w:pPr>
    </w:p>
    <w:p w14:paraId="170011A1" w14:textId="77777777" w:rsidR="00974FB3" w:rsidRPr="001105C7" w:rsidRDefault="00974FB3" w:rsidP="00A3120D">
      <w:pPr>
        <w:jc w:val="both"/>
        <w:rPr>
          <w:rFonts w:ascii="Times New Roman" w:hAnsi="Times New Roman" w:cs="Times New Roman"/>
          <w:sz w:val="24"/>
          <w:szCs w:val="24"/>
        </w:rPr>
      </w:pPr>
    </w:p>
    <w:p w14:paraId="0E23F0F7" w14:textId="77777777" w:rsidR="000923A0" w:rsidRDefault="000923A0" w:rsidP="00974FB3">
      <w:pPr>
        <w:jc w:val="center"/>
        <w:rPr>
          <w:rFonts w:ascii="Times New Roman" w:hAnsi="Times New Roman" w:cs="Times New Roman"/>
          <w:sz w:val="24"/>
          <w:szCs w:val="24"/>
        </w:rPr>
      </w:pPr>
    </w:p>
    <w:p w14:paraId="2249B0F8" w14:textId="33EFB5F3" w:rsidR="00974FB3" w:rsidRPr="001105C7" w:rsidRDefault="00974FB3" w:rsidP="00974FB3">
      <w:pPr>
        <w:jc w:val="center"/>
        <w:rPr>
          <w:rFonts w:ascii="Times New Roman" w:hAnsi="Times New Roman" w:cs="Times New Roman"/>
          <w:sz w:val="24"/>
          <w:szCs w:val="24"/>
        </w:rPr>
      </w:pPr>
      <w:r w:rsidRPr="001105C7">
        <w:rPr>
          <w:rFonts w:ascii="Times New Roman" w:hAnsi="Times New Roman" w:cs="Times New Roman"/>
          <w:sz w:val="24"/>
          <w:szCs w:val="24"/>
        </w:rPr>
        <w:t>O b r a z l o ž e n j e</w:t>
      </w:r>
    </w:p>
    <w:p w14:paraId="12D55B1C" w14:textId="77777777" w:rsidR="00E04D18" w:rsidRPr="001105C7" w:rsidRDefault="00E04D18" w:rsidP="00817A16">
      <w:pPr>
        <w:pStyle w:val="NoSpacing"/>
        <w:spacing w:line="276" w:lineRule="auto"/>
        <w:jc w:val="both"/>
        <w:rPr>
          <w:rFonts w:ascii="Times New Roman" w:hAnsi="Times New Roman" w:cs="Times New Roman"/>
          <w:sz w:val="24"/>
          <w:szCs w:val="24"/>
        </w:rPr>
      </w:pPr>
    </w:p>
    <w:p w14:paraId="6B0F83F9" w14:textId="2C1580F7" w:rsidR="00F570E5" w:rsidRPr="001105C7" w:rsidRDefault="004A0F8F" w:rsidP="001105C7">
      <w:pPr>
        <w:pStyle w:val="NoSpacing"/>
        <w:spacing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Mjerom 1</w:t>
      </w:r>
      <w:r w:rsidR="000E1AF0" w:rsidRPr="001105C7">
        <w:rPr>
          <w:rFonts w:ascii="Times New Roman" w:hAnsi="Times New Roman" w:cs="Times New Roman"/>
          <w:sz w:val="24"/>
          <w:szCs w:val="24"/>
        </w:rPr>
        <w:t>.</w:t>
      </w:r>
      <w:r w:rsidRPr="001105C7">
        <w:rPr>
          <w:rFonts w:ascii="Times New Roman" w:hAnsi="Times New Roman" w:cs="Times New Roman"/>
          <w:sz w:val="24"/>
          <w:szCs w:val="24"/>
        </w:rPr>
        <w:t xml:space="preserve">3. Plana gospodarenja otpadom Republike Hrvatske za razdoblje 2023.-2028.  </w:t>
      </w:r>
      <w:r w:rsidR="00B956B5" w:rsidRPr="001105C7">
        <w:rPr>
          <w:rFonts w:ascii="Times New Roman" w:hAnsi="Times New Roman" w:cs="Times New Roman"/>
          <w:sz w:val="24"/>
          <w:szCs w:val="24"/>
        </w:rPr>
        <w:t xml:space="preserve">(„Narodne novine“ broj 84/23) </w:t>
      </w:r>
      <w:r w:rsidRPr="001105C7">
        <w:rPr>
          <w:rFonts w:ascii="Times New Roman" w:hAnsi="Times New Roman" w:cs="Times New Roman"/>
          <w:sz w:val="24"/>
          <w:szCs w:val="24"/>
        </w:rPr>
        <w:t>određeno je uklanjanje otpada odbačenog u okoliš te sprječavanje protuzakonitog odbacivanja otpada u okoliš uključujući i sprječavanje ponovnog odbacivanja otpada na saniranim lokacijama.</w:t>
      </w:r>
    </w:p>
    <w:p w14:paraId="40E26EBF" w14:textId="55FD258D" w:rsidR="00E04D18" w:rsidRPr="001105C7" w:rsidRDefault="00930DCB"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bCs/>
          <w:sz w:val="24"/>
          <w:szCs w:val="24"/>
        </w:rPr>
        <w:t>U svrhu uklanjanja nepropisno odloženog ili odbačenog otpada na području Grada Nina, d</w:t>
      </w:r>
      <w:r w:rsidR="00E04D18" w:rsidRPr="001105C7">
        <w:rPr>
          <w:rFonts w:ascii="Times New Roman" w:hAnsi="Times New Roman" w:cs="Times New Roman"/>
          <w:sz w:val="24"/>
          <w:szCs w:val="24"/>
        </w:rPr>
        <w:t>ana 10. siječnja 2025. godine zaprim</w:t>
      </w:r>
      <w:r w:rsidRPr="001105C7">
        <w:rPr>
          <w:rFonts w:ascii="Times New Roman" w:hAnsi="Times New Roman" w:cs="Times New Roman"/>
          <w:sz w:val="24"/>
          <w:szCs w:val="24"/>
        </w:rPr>
        <w:t>ljen je</w:t>
      </w:r>
      <w:r w:rsidR="00E04D18" w:rsidRPr="001105C7">
        <w:rPr>
          <w:rFonts w:ascii="Times New Roman" w:hAnsi="Times New Roman" w:cs="Times New Roman"/>
          <w:sz w:val="24"/>
          <w:szCs w:val="24"/>
        </w:rPr>
        <w:t xml:space="preserve"> dopis </w:t>
      </w:r>
      <w:r w:rsidR="00BD721E" w:rsidRPr="001105C7">
        <w:rPr>
          <w:rFonts w:ascii="Times New Roman" w:hAnsi="Times New Roman" w:cs="Times New Roman"/>
          <w:sz w:val="24"/>
          <w:szCs w:val="24"/>
        </w:rPr>
        <w:t>G</w:t>
      </w:r>
      <w:r w:rsidR="00E04D18" w:rsidRPr="001105C7">
        <w:rPr>
          <w:rFonts w:ascii="Times New Roman" w:hAnsi="Times New Roman" w:cs="Times New Roman"/>
          <w:sz w:val="24"/>
          <w:szCs w:val="24"/>
        </w:rPr>
        <w:t xml:space="preserve">rada Nina (KLASA: 402-07/24-01/32; URBROJ: 2198-10-02-01-25-3) od 3. siječnja 2025. godine u kojem se traži rješavanje problema sanacije divljeg deponija na području bivše vojne baze Šepurine, o čemu je istu obavijest dobilo </w:t>
      </w:r>
      <w:r w:rsidR="00944B7B" w:rsidRPr="001105C7">
        <w:rPr>
          <w:rFonts w:ascii="Times New Roman" w:hAnsi="Times New Roman" w:cs="Times New Roman"/>
          <w:sz w:val="24"/>
          <w:szCs w:val="24"/>
        </w:rPr>
        <w:t xml:space="preserve">i </w:t>
      </w:r>
      <w:r w:rsidR="00E04D18" w:rsidRPr="001105C7">
        <w:rPr>
          <w:rFonts w:ascii="Times New Roman" w:hAnsi="Times New Roman" w:cs="Times New Roman"/>
          <w:sz w:val="24"/>
          <w:szCs w:val="24"/>
        </w:rPr>
        <w:t xml:space="preserve">Ministarstvo prostornog uređenja, graditeljstva i državne imovine. Iz dopisa je razvidno da je  </w:t>
      </w:r>
      <w:r w:rsidR="00BD721E" w:rsidRPr="001105C7">
        <w:rPr>
          <w:rFonts w:ascii="Times New Roman" w:hAnsi="Times New Roman" w:cs="Times New Roman"/>
          <w:sz w:val="24"/>
          <w:szCs w:val="24"/>
        </w:rPr>
        <w:t>G</w:t>
      </w:r>
      <w:r w:rsidR="00E04D18" w:rsidRPr="001105C7">
        <w:rPr>
          <w:rFonts w:ascii="Times New Roman" w:hAnsi="Times New Roman" w:cs="Times New Roman"/>
          <w:sz w:val="24"/>
          <w:szCs w:val="24"/>
        </w:rPr>
        <w:t>rad Nin poduzeo sve potrebne pripremne aktivnosti u svrhu uklanjanja i zbrinjavanja otpada na prostoru bivše vojarne Šepurine, a u zaključku dopisa  obraća se naslovu i</w:t>
      </w:r>
      <w:r w:rsidR="00B41EEB" w:rsidRPr="001105C7">
        <w:rPr>
          <w:rFonts w:ascii="Times New Roman" w:hAnsi="Times New Roman" w:cs="Times New Roman"/>
          <w:sz w:val="24"/>
          <w:szCs w:val="24"/>
        </w:rPr>
        <w:t xml:space="preserve"> predlaže</w:t>
      </w:r>
      <w:r w:rsidR="00E04D18" w:rsidRPr="001105C7">
        <w:rPr>
          <w:rFonts w:ascii="Times New Roman" w:hAnsi="Times New Roman" w:cs="Times New Roman"/>
          <w:sz w:val="24"/>
          <w:szCs w:val="24"/>
        </w:rPr>
        <w:t xml:space="preserve"> da Republika Hrvatska </w:t>
      </w:r>
      <w:r w:rsidR="00B41EEB" w:rsidRPr="001105C7">
        <w:rPr>
          <w:rFonts w:ascii="Times New Roman" w:hAnsi="Times New Roman" w:cs="Times New Roman"/>
          <w:sz w:val="24"/>
          <w:szCs w:val="24"/>
        </w:rPr>
        <w:t>osigura pretpostavke</w:t>
      </w:r>
      <w:r w:rsidR="00E04D18" w:rsidRPr="001105C7">
        <w:rPr>
          <w:rFonts w:ascii="Times New Roman" w:hAnsi="Times New Roman" w:cs="Times New Roman"/>
          <w:sz w:val="24"/>
          <w:szCs w:val="24"/>
        </w:rPr>
        <w:t xml:space="preserve"> financ</w:t>
      </w:r>
      <w:r w:rsidR="00B41EEB" w:rsidRPr="001105C7">
        <w:rPr>
          <w:rFonts w:ascii="Times New Roman" w:hAnsi="Times New Roman" w:cs="Times New Roman"/>
          <w:sz w:val="24"/>
          <w:szCs w:val="24"/>
        </w:rPr>
        <w:t>iranje svih aktivnosti u svrhu sanacije lokacija na kojima je odložen otpad.</w:t>
      </w:r>
    </w:p>
    <w:p w14:paraId="5F7CD1AC" w14:textId="43F9F461" w:rsidR="00FD096D" w:rsidRPr="001105C7" w:rsidRDefault="00FD096D"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Grad Nin je prijavom na Poziv za dostavu podataka o lokacijama nepropisno odloženog otpada na području jedinica lokalne samouprave koji je Fond za zaštitu okoliša i energetsku učinkovitost (u daljnjem tekstu: Fond) objavio 21. veljače 2025. dostavio Fondu podatke o lokacijama , količinama i vrsti nepropisno odloženog otpada te podatke o onečišćivaču lokacija.</w:t>
      </w:r>
    </w:p>
    <w:p w14:paraId="559521CC" w14:textId="4884DB2A" w:rsidR="0018367A" w:rsidRPr="001105C7" w:rsidRDefault="0018367A"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Prostor bivše voj</w:t>
      </w:r>
      <w:r w:rsidR="006D6FE7" w:rsidRPr="001105C7">
        <w:rPr>
          <w:rFonts w:ascii="Times New Roman" w:hAnsi="Times New Roman" w:cs="Times New Roman"/>
          <w:sz w:val="24"/>
          <w:szCs w:val="24"/>
        </w:rPr>
        <w:t>arne</w:t>
      </w:r>
      <w:r w:rsidRPr="001105C7">
        <w:rPr>
          <w:rFonts w:ascii="Times New Roman" w:hAnsi="Times New Roman" w:cs="Times New Roman"/>
          <w:sz w:val="24"/>
          <w:szCs w:val="24"/>
        </w:rPr>
        <w:t xml:space="preserve"> Šepurine nalazi se </w:t>
      </w:r>
      <w:r w:rsidR="004D1CAB" w:rsidRPr="001105C7">
        <w:rPr>
          <w:rFonts w:ascii="Times New Roman" w:hAnsi="Times New Roman" w:cs="Times New Roman"/>
          <w:sz w:val="24"/>
          <w:szCs w:val="24"/>
        </w:rPr>
        <w:t xml:space="preserve">na području grada Nina i to </w:t>
      </w:r>
      <w:r w:rsidRPr="001105C7">
        <w:rPr>
          <w:rFonts w:ascii="Times New Roman" w:hAnsi="Times New Roman" w:cs="Times New Roman"/>
          <w:sz w:val="24"/>
          <w:szCs w:val="24"/>
        </w:rPr>
        <w:t>najvećim dijelom na zemljištu u vlasništvu Republike Hrvatske (k.č.br. 6236, 6237/1</w:t>
      </w:r>
      <w:r w:rsidR="009327C8" w:rsidRPr="001105C7">
        <w:rPr>
          <w:rFonts w:ascii="Times New Roman" w:hAnsi="Times New Roman" w:cs="Times New Roman"/>
          <w:sz w:val="24"/>
          <w:szCs w:val="24"/>
        </w:rPr>
        <w:t xml:space="preserve"> i</w:t>
      </w:r>
      <w:r w:rsidRPr="001105C7">
        <w:rPr>
          <w:rFonts w:ascii="Times New Roman" w:hAnsi="Times New Roman" w:cs="Times New Roman"/>
          <w:sz w:val="24"/>
          <w:szCs w:val="24"/>
        </w:rPr>
        <w:t xml:space="preserve"> 6237/3</w:t>
      </w:r>
      <w:r w:rsidR="009327C8" w:rsidRPr="001105C7">
        <w:rPr>
          <w:rFonts w:ascii="Times New Roman" w:hAnsi="Times New Roman" w:cs="Times New Roman"/>
          <w:sz w:val="24"/>
          <w:szCs w:val="24"/>
        </w:rPr>
        <w:t xml:space="preserve"> </w:t>
      </w:r>
      <w:r w:rsidRPr="001105C7">
        <w:rPr>
          <w:rFonts w:ascii="Times New Roman" w:hAnsi="Times New Roman" w:cs="Times New Roman"/>
          <w:sz w:val="24"/>
          <w:szCs w:val="24"/>
        </w:rPr>
        <w:t>k.o. Nin-Zaton), dijelom u vlasništvu Grada Nina (k.č.br. 6067/1 k.o. Nin-Zaton)</w:t>
      </w:r>
      <w:r w:rsidR="009A717A" w:rsidRPr="001105C7">
        <w:rPr>
          <w:rFonts w:ascii="Times New Roman" w:hAnsi="Times New Roman" w:cs="Times New Roman"/>
          <w:sz w:val="24"/>
          <w:szCs w:val="24"/>
        </w:rPr>
        <w:t xml:space="preserve">, a dijelom Javno dobro </w:t>
      </w:r>
      <w:r w:rsidR="00020589" w:rsidRPr="001105C7">
        <w:rPr>
          <w:rFonts w:ascii="Times New Roman" w:hAnsi="Times New Roman" w:cs="Times New Roman"/>
          <w:sz w:val="24"/>
          <w:szCs w:val="24"/>
        </w:rPr>
        <w:t xml:space="preserve">u općoj uporabi </w:t>
      </w:r>
      <w:r w:rsidR="009A717A" w:rsidRPr="001105C7">
        <w:rPr>
          <w:rFonts w:ascii="Times New Roman" w:hAnsi="Times New Roman" w:cs="Times New Roman"/>
          <w:sz w:val="24"/>
          <w:szCs w:val="24"/>
        </w:rPr>
        <w:t>kojim upravlja Grad Nin (6271 k.o. Nin-Zaton).</w:t>
      </w:r>
      <w:r w:rsidRPr="001105C7">
        <w:rPr>
          <w:rFonts w:ascii="Times New Roman" w:hAnsi="Times New Roman" w:cs="Times New Roman"/>
          <w:sz w:val="24"/>
          <w:szCs w:val="24"/>
        </w:rPr>
        <w:t xml:space="preserve"> </w:t>
      </w:r>
    </w:p>
    <w:p w14:paraId="4629B489" w14:textId="609395DF" w:rsidR="0018367A" w:rsidRPr="001105C7" w:rsidRDefault="0018367A"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 xml:space="preserve">Dana 29. siječnja 2019. Upravni odjel za komunalne poslove </w:t>
      </w:r>
      <w:r w:rsidR="00BD721E" w:rsidRPr="001105C7">
        <w:rPr>
          <w:rFonts w:ascii="Times New Roman" w:hAnsi="Times New Roman" w:cs="Times New Roman"/>
          <w:sz w:val="24"/>
          <w:szCs w:val="24"/>
        </w:rPr>
        <w:t>G</w:t>
      </w:r>
      <w:r w:rsidRPr="001105C7">
        <w:rPr>
          <w:rFonts w:ascii="Times New Roman" w:hAnsi="Times New Roman" w:cs="Times New Roman"/>
          <w:sz w:val="24"/>
          <w:szCs w:val="24"/>
        </w:rPr>
        <w:t xml:space="preserve">rada Nina donio je Rješenje (KLASA: UP/I-363-05/19-01/5; URBROJ: 2198/11-05/7-18-2) kojim se naređuje vlasniku, Republici Hrvatskoj – Ministarstvu državne imovine da u roku </w:t>
      </w:r>
      <w:r w:rsidRPr="001105C7">
        <w:rPr>
          <w:rFonts w:ascii="Times New Roman" w:hAnsi="Times New Roman" w:cs="Times New Roman"/>
          <w:sz w:val="24"/>
          <w:szCs w:val="24"/>
        </w:rPr>
        <w:lastRenderedPageBreak/>
        <w:t>od 6 mjeseci od dana zaprimanja predmetnog rješenja ukloni nepropisno odloženi otpad.</w:t>
      </w:r>
      <w:r w:rsidR="00100C1D" w:rsidRPr="001105C7">
        <w:rPr>
          <w:rFonts w:ascii="Times New Roman" w:hAnsi="Times New Roman" w:cs="Times New Roman"/>
          <w:sz w:val="24"/>
          <w:szCs w:val="24"/>
        </w:rPr>
        <w:t xml:space="preserve"> </w:t>
      </w:r>
    </w:p>
    <w:p w14:paraId="6E45F921" w14:textId="7C1BA858" w:rsidR="005911A0" w:rsidRPr="001105C7" w:rsidRDefault="00100C1D"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U svrhu utvrđenja obuhvata zahvata</w:t>
      </w:r>
      <w:r w:rsidR="005911A0" w:rsidRPr="001105C7">
        <w:rPr>
          <w:rFonts w:ascii="Times New Roman" w:hAnsi="Times New Roman" w:cs="Times New Roman"/>
          <w:sz w:val="24"/>
          <w:szCs w:val="24"/>
        </w:rPr>
        <w:t xml:space="preserve"> sanacije</w:t>
      </w:r>
      <w:r w:rsidRPr="001105C7">
        <w:rPr>
          <w:rFonts w:ascii="Times New Roman" w:hAnsi="Times New Roman" w:cs="Times New Roman"/>
          <w:sz w:val="24"/>
          <w:szCs w:val="24"/>
        </w:rPr>
        <w:t xml:space="preserve">, </w:t>
      </w:r>
      <w:r w:rsidR="0050446B" w:rsidRPr="001105C7">
        <w:rPr>
          <w:rFonts w:ascii="Times New Roman" w:hAnsi="Times New Roman" w:cs="Times New Roman"/>
          <w:sz w:val="24"/>
          <w:szCs w:val="24"/>
        </w:rPr>
        <w:t>G</w:t>
      </w:r>
      <w:r w:rsidRPr="001105C7">
        <w:rPr>
          <w:rFonts w:ascii="Times New Roman" w:hAnsi="Times New Roman" w:cs="Times New Roman"/>
          <w:sz w:val="24"/>
          <w:szCs w:val="24"/>
        </w:rPr>
        <w:t xml:space="preserve">rad Nin je u rujnu 2024. izradio Geodetski elaborat količina otpada na području bivše vojarne Šepurine </w:t>
      </w:r>
      <w:r w:rsidR="005911A0" w:rsidRPr="001105C7">
        <w:rPr>
          <w:rFonts w:ascii="Times New Roman" w:hAnsi="Times New Roman" w:cs="Times New Roman"/>
          <w:sz w:val="24"/>
          <w:szCs w:val="24"/>
        </w:rPr>
        <w:t>kojim je utvrđena površina i obuhvat zahvata sanacije koji iznosi 1.781.914,85 m</w:t>
      </w:r>
      <w:r w:rsidR="005911A0" w:rsidRPr="001105C7">
        <w:rPr>
          <w:rFonts w:ascii="Times New Roman" w:hAnsi="Times New Roman" w:cs="Times New Roman"/>
          <w:sz w:val="24"/>
          <w:szCs w:val="24"/>
          <w:vertAlign w:val="superscript"/>
        </w:rPr>
        <w:t>2</w:t>
      </w:r>
      <w:r w:rsidR="005911A0" w:rsidRPr="001105C7">
        <w:rPr>
          <w:rFonts w:ascii="Times New Roman" w:hAnsi="Times New Roman" w:cs="Times New Roman"/>
          <w:sz w:val="24"/>
          <w:szCs w:val="24"/>
        </w:rPr>
        <w:t>, te kartografski prikaz pozicija odloženog otpada i procjena odložen</w:t>
      </w:r>
      <w:r w:rsidR="004D38E6" w:rsidRPr="001105C7">
        <w:rPr>
          <w:rFonts w:ascii="Times New Roman" w:hAnsi="Times New Roman" w:cs="Times New Roman"/>
          <w:sz w:val="24"/>
          <w:szCs w:val="24"/>
        </w:rPr>
        <w:t>e</w:t>
      </w:r>
      <w:r w:rsidR="005911A0" w:rsidRPr="001105C7">
        <w:rPr>
          <w:rFonts w:ascii="Times New Roman" w:hAnsi="Times New Roman" w:cs="Times New Roman"/>
          <w:sz w:val="24"/>
          <w:szCs w:val="24"/>
        </w:rPr>
        <w:t xml:space="preserve"> količin</w:t>
      </w:r>
      <w:r w:rsidR="004D38E6" w:rsidRPr="001105C7">
        <w:rPr>
          <w:rFonts w:ascii="Times New Roman" w:hAnsi="Times New Roman" w:cs="Times New Roman"/>
          <w:sz w:val="24"/>
          <w:szCs w:val="24"/>
        </w:rPr>
        <w:t>e</w:t>
      </w:r>
      <w:r w:rsidR="005911A0" w:rsidRPr="001105C7">
        <w:rPr>
          <w:rFonts w:ascii="Times New Roman" w:hAnsi="Times New Roman" w:cs="Times New Roman"/>
          <w:sz w:val="24"/>
          <w:szCs w:val="24"/>
        </w:rPr>
        <w:t xml:space="preserve"> otpada koja iznosi 37.943,30 m</w:t>
      </w:r>
      <w:r w:rsidR="005911A0" w:rsidRPr="001105C7">
        <w:rPr>
          <w:rFonts w:ascii="Times New Roman" w:hAnsi="Times New Roman" w:cs="Times New Roman"/>
          <w:sz w:val="24"/>
          <w:szCs w:val="24"/>
          <w:vertAlign w:val="superscript"/>
        </w:rPr>
        <w:t>3</w:t>
      </w:r>
      <w:r w:rsidR="005911A0" w:rsidRPr="001105C7">
        <w:rPr>
          <w:rFonts w:ascii="Times New Roman" w:hAnsi="Times New Roman" w:cs="Times New Roman"/>
          <w:sz w:val="24"/>
          <w:szCs w:val="24"/>
        </w:rPr>
        <w:t>.</w:t>
      </w:r>
    </w:p>
    <w:p w14:paraId="14DBF638" w14:textId="48992ABC" w:rsidR="004D38E6" w:rsidRPr="001105C7" w:rsidRDefault="005911A0"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 xml:space="preserve">Nakon izrade Geodetskog elaborata, </w:t>
      </w:r>
      <w:r w:rsidR="00A07631" w:rsidRPr="001105C7">
        <w:rPr>
          <w:rFonts w:ascii="Times New Roman" w:hAnsi="Times New Roman" w:cs="Times New Roman"/>
          <w:sz w:val="24"/>
          <w:szCs w:val="24"/>
        </w:rPr>
        <w:t>G</w:t>
      </w:r>
      <w:r w:rsidRPr="001105C7">
        <w:rPr>
          <w:rFonts w:ascii="Times New Roman" w:hAnsi="Times New Roman" w:cs="Times New Roman"/>
          <w:sz w:val="24"/>
          <w:szCs w:val="24"/>
        </w:rPr>
        <w:t>rad Nin je u</w:t>
      </w:r>
      <w:r w:rsidR="00100C1D" w:rsidRPr="001105C7">
        <w:rPr>
          <w:rFonts w:ascii="Times New Roman" w:hAnsi="Times New Roman" w:cs="Times New Roman"/>
          <w:sz w:val="24"/>
          <w:szCs w:val="24"/>
        </w:rPr>
        <w:t xml:space="preserve"> studenom 2024. godine izradio Plan uklanjanja otpada odbačenog u okoliš – Prostor bivše vojarne Šepurine</w:t>
      </w:r>
      <w:r w:rsidR="006D6FE7" w:rsidRPr="001105C7">
        <w:rPr>
          <w:rFonts w:ascii="Times New Roman" w:hAnsi="Times New Roman" w:cs="Times New Roman"/>
          <w:sz w:val="24"/>
          <w:szCs w:val="24"/>
        </w:rPr>
        <w:t xml:space="preserve"> </w:t>
      </w:r>
      <w:r w:rsidR="00100C1D" w:rsidRPr="001105C7">
        <w:rPr>
          <w:rFonts w:ascii="Times New Roman" w:hAnsi="Times New Roman" w:cs="Times New Roman"/>
          <w:sz w:val="24"/>
          <w:szCs w:val="24"/>
        </w:rPr>
        <w:t>s troškovnikom radova (TD br. NIN 06-842, studeni 2024.)</w:t>
      </w:r>
      <w:r w:rsidR="004D38E6" w:rsidRPr="001105C7">
        <w:rPr>
          <w:rFonts w:ascii="Times New Roman" w:hAnsi="Times New Roman" w:cs="Times New Roman"/>
          <w:sz w:val="24"/>
          <w:szCs w:val="24"/>
        </w:rPr>
        <w:t xml:space="preserve"> kojim </w:t>
      </w:r>
      <w:r w:rsidR="00C55553" w:rsidRPr="001105C7">
        <w:rPr>
          <w:rFonts w:ascii="Times New Roman" w:hAnsi="Times New Roman" w:cs="Times New Roman"/>
          <w:sz w:val="24"/>
          <w:szCs w:val="24"/>
        </w:rPr>
        <w:t xml:space="preserve">su u odnosu na utvrđene lokacije deponija nelegalno odbačenog otpada </w:t>
      </w:r>
      <w:r w:rsidR="00F176DB" w:rsidRPr="001105C7">
        <w:rPr>
          <w:rFonts w:ascii="Times New Roman" w:hAnsi="Times New Roman" w:cs="Times New Roman"/>
          <w:sz w:val="24"/>
          <w:szCs w:val="24"/>
        </w:rPr>
        <w:t xml:space="preserve">(k.č.br. 6236, 6237/1, 6237/3, 6067/1, 6271 sve k.o. Nin Zaton) određena i </w:t>
      </w:r>
      <w:r w:rsidR="004D38E6" w:rsidRPr="001105C7">
        <w:rPr>
          <w:rFonts w:ascii="Times New Roman" w:hAnsi="Times New Roman" w:cs="Times New Roman"/>
          <w:sz w:val="24"/>
          <w:szCs w:val="24"/>
        </w:rPr>
        <w:t xml:space="preserve"> tehničko-tehnološk</w:t>
      </w:r>
      <w:r w:rsidR="00F176DB" w:rsidRPr="001105C7">
        <w:rPr>
          <w:rFonts w:ascii="Times New Roman" w:hAnsi="Times New Roman" w:cs="Times New Roman"/>
          <w:sz w:val="24"/>
          <w:szCs w:val="24"/>
        </w:rPr>
        <w:t>a</w:t>
      </w:r>
      <w:r w:rsidR="004D38E6" w:rsidRPr="001105C7">
        <w:rPr>
          <w:rFonts w:ascii="Times New Roman" w:hAnsi="Times New Roman" w:cs="Times New Roman"/>
          <w:sz w:val="24"/>
          <w:szCs w:val="24"/>
        </w:rPr>
        <w:t xml:space="preserve"> rješenja uklanjanja otpada, vrste otpada i postupanje s istim, mjere sprječavanja naknadnog odlaganja otpada na lokaciji, te procijenjena vrijednost radova i usluga.</w:t>
      </w:r>
    </w:p>
    <w:p w14:paraId="51311B16" w14:textId="77777777" w:rsidR="004D38E6" w:rsidRPr="001105C7" w:rsidRDefault="00BF58F5"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K</w:t>
      </w:r>
      <w:r w:rsidR="00100C1D" w:rsidRPr="001105C7">
        <w:rPr>
          <w:rFonts w:ascii="Times New Roman" w:hAnsi="Times New Roman" w:cs="Times New Roman"/>
          <w:sz w:val="24"/>
          <w:szCs w:val="24"/>
        </w:rPr>
        <w:t>oličina odloženog otpada na lokaciji</w:t>
      </w:r>
      <w:r w:rsidRPr="001105C7">
        <w:rPr>
          <w:rFonts w:ascii="Times New Roman" w:hAnsi="Times New Roman" w:cs="Times New Roman"/>
          <w:sz w:val="24"/>
          <w:szCs w:val="24"/>
        </w:rPr>
        <w:t xml:space="preserve"> procijenjena je na 37.943,30 m</w:t>
      </w:r>
      <w:r w:rsidRPr="001105C7">
        <w:rPr>
          <w:rFonts w:ascii="Times New Roman" w:hAnsi="Times New Roman" w:cs="Times New Roman"/>
          <w:sz w:val="24"/>
          <w:szCs w:val="24"/>
          <w:vertAlign w:val="superscript"/>
        </w:rPr>
        <w:t>3</w:t>
      </w:r>
      <w:r w:rsidRPr="001105C7">
        <w:rPr>
          <w:rFonts w:ascii="Times New Roman" w:hAnsi="Times New Roman" w:cs="Times New Roman"/>
          <w:sz w:val="24"/>
          <w:szCs w:val="24"/>
        </w:rPr>
        <w:t xml:space="preserve"> i odnosi se na komunalni otpad (KB 20 03 01), glomazni otpad (KB 20 03 07), razvrstani građevni otpad (KB 17 01 07), čisti iskop (17 05 04), izolacijski materijal – staklena vuna (KB 17 06 04), građevinski otpad koji sadrži azbest (KB 17 06 05*), nerazvrstani građevinski otpad (KB 17 09 04)  i ostali otpad (svi ključni brojevi). </w:t>
      </w:r>
    </w:p>
    <w:p w14:paraId="51F5FCAD" w14:textId="65488F96" w:rsidR="00BF58F5" w:rsidRPr="001105C7" w:rsidRDefault="00BF58F5"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 xml:space="preserve">Procjena troškova </w:t>
      </w:r>
      <w:r w:rsidR="004D38E6" w:rsidRPr="001105C7">
        <w:rPr>
          <w:rFonts w:ascii="Times New Roman" w:hAnsi="Times New Roman" w:cs="Times New Roman"/>
          <w:sz w:val="24"/>
          <w:szCs w:val="24"/>
        </w:rPr>
        <w:t xml:space="preserve">radova </w:t>
      </w:r>
      <w:r w:rsidRPr="001105C7">
        <w:rPr>
          <w:rFonts w:ascii="Times New Roman" w:hAnsi="Times New Roman" w:cs="Times New Roman"/>
          <w:sz w:val="24"/>
          <w:szCs w:val="24"/>
        </w:rPr>
        <w:t>uklanjanj</w:t>
      </w:r>
      <w:r w:rsidR="00FB30A5" w:rsidRPr="001105C7">
        <w:rPr>
          <w:rFonts w:ascii="Times New Roman" w:hAnsi="Times New Roman" w:cs="Times New Roman"/>
          <w:sz w:val="24"/>
          <w:szCs w:val="24"/>
        </w:rPr>
        <w:t>a</w:t>
      </w:r>
      <w:r w:rsidRPr="001105C7">
        <w:rPr>
          <w:rFonts w:ascii="Times New Roman" w:hAnsi="Times New Roman" w:cs="Times New Roman"/>
          <w:sz w:val="24"/>
          <w:szCs w:val="24"/>
        </w:rPr>
        <w:t xml:space="preserve"> i zbrinjavanj</w:t>
      </w:r>
      <w:r w:rsidR="00FB30A5" w:rsidRPr="001105C7">
        <w:rPr>
          <w:rFonts w:ascii="Times New Roman" w:hAnsi="Times New Roman" w:cs="Times New Roman"/>
          <w:sz w:val="24"/>
          <w:szCs w:val="24"/>
        </w:rPr>
        <w:t>a</w:t>
      </w:r>
      <w:r w:rsidRPr="001105C7">
        <w:rPr>
          <w:rFonts w:ascii="Times New Roman" w:hAnsi="Times New Roman" w:cs="Times New Roman"/>
          <w:sz w:val="24"/>
          <w:szCs w:val="24"/>
        </w:rPr>
        <w:t xml:space="preserve"> </w:t>
      </w:r>
      <w:r w:rsidR="005911A0" w:rsidRPr="001105C7">
        <w:rPr>
          <w:rFonts w:ascii="Times New Roman" w:hAnsi="Times New Roman" w:cs="Times New Roman"/>
          <w:sz w:val="24"/>
          <w:szCs w:val="24"/>
        </w:rPr>
        <w:t xml:space="preserve">otpada </w:t>
      </w:r>
      <w:r w:rsidR="004D38E6" w:rsidRPr="001105C7">
        <w:rPr>
          <w:rFonts w:ascii="Times New Roman" w:hAnsi="Times New Roman" w:cs="Times New Roman"/>
          <w:sz w:val="24"/>
          <w:szCs w:val="24"/>
        </w:rPr>
        <w:t>iznosi</w:t>
      </w:r>
      <w:r w:rsidR="005911A0" w:rsidRPr="001105C7">
        <w:rPr>
          <w:rFonts w:ascii="Times New Roman" w:hAnsi="Times New Roman" w:cs="Times New Roman"/>
          <w:sz w:val="24"/>
          <w:szCs w:val="24"/>
        </w:rPr>
        <w:t xml:space="preserve"> 3.496.151,73 eura bez PDV, mjere sprječavanja ponovnog odlaganja otpada </w:t>
      </w:r>
      <w:r w:rsidR="004D38E6" w:rsidRPr="001105C7">
        <w:rPr>
          <w:rFonts w:ascii="Times New Roman" w:hAnsi="Times New Roman" w:cs="Times New Roman"/>
          <w:sz w:val="24"/>
          <w:szCs w:val="24"/>
        </w:rPr>
        <w:t>iznose</w:t>
      </w:r>
      <w:r w:rsidR="005911A0" w:rsidRPr="001105C7">
        <w:rPr>
          <w:rFonts w:ascii="Times New Roman" w:hAnsi="Times New Roman" w:cs="Times New Roman"/>
          <w:sz w:val="24"/>
          <w:szCs w:val="24"/>
        </w:rPr>
        <w:t xml:space="preserve"> 25.500,00 eura bez PDV, trošak stručnog nadzora </w:t>
      </w:r>
      <w:r w:rsidR="004D38E6" w:rsidRPr="001105C7">
        <w:rPr>
          <w:rFonts w:ascii="Times New Roman" w:hAnsi="Times New Roman" w:cs="Times New Roman"/>
          <w:sz w:val="24"/>
          <w:szCs w:val="24"/>
        </w:rPr>
        <w:t>iznosi</w:t>
      </w:r>
      <w:r w:rsidR="005911A0" w:rsidRPr="001105C7">
        <w:rPr>
          <w:rFonts w:ascii="Times New Roman" w:hAnsi="Times New Roman" w:cs="Times New Roman"/>
          <w:sz w:val="24"/>
          <w:szCs w:val="24"/>
        </w:rPr>
        <w:t xml:space="preserve"> 20.000,00 eu</w:t>
      </w:r>
      <w:r w:rsidR="004D38E6" w:rsidRPr="001105C7">
        <w:rPr>
          <w:rFonts w:ascii="Times New Roman" w:hAnsi="Times New Roman" w:cs="Times New Roman"/>
          <w:sz w:val="24"/>
          <w:szCs w:val="24"/>
        </w:rPr>
        <w:t>r</w:t>
      </w:r>
      <w:r w:rsidR="005911A0" w:rsidRPr="001105C7">
        <w:rPr>
          <w:rFonts w:ascii="Times New Roman" w:hAnsi="Times New Roman" w:cs="Times New Roman"/>
          <w:sz w:val="24"/>
          <w:szCs w:val="24"/>
        </w:rPr>
        <w:t>a bez PDV</w:t>
      </w:r>
      <w:r w:rsidR="00F176DB" w:rsidRPr="001105C7">
        <w:rPr>
          <w:rFonts w:ascii="Times New Roman" w:hAnsi="Times New Roman" w:cs="Times New Roman"/>
          <w:sz w:val="24"/>
          <w:szCs w:val="24"/>
        </w:rPr>
        <w:t>-a</w:t>
      </w:r>
      <w:r w:rsidR="005911A0" w:rsidRPr="001105C7">
        <w:rPr>
          <w:rFonts w:ascii="Times New Roman" w:hAnsi="Times New Roman" w:cs="Times New Roman"/>
          <w:sz w:val="24"/>
          <w:szCs w:val="24"/>
        </w:rPr>
        <w:t>, što ukupno iznosi 3.541.651,73 eura bez PDV</w:t>
      </w:r>
      <w:r w:rsidR="00F176DB" w:rsidRPr="001105C7">
        <w:rPr>
          <w:rFonts w:ascii="Times New Roman" w:hAnsi="Times New Roman" w:cs="Times New Roman"/>
          <w:sz w:val="24"/>
          <w:szCs w:val="24"/>
        </w:rPr>
        <w:t>-a</w:t>
      </w:r>
      <w:r w:rsidR="005911A0" w:rsidRPr="001105C7">
        <w:rPr>
          <w:rFonts w:ascii="Times New Roman" w:hAnsi="Times New Roman" w:cs="Times New Roman"/>
          <w:sz w:val="24"/>
          <w:szCs w:val="24"/>
        </w:rPr>
        <w:t>, odnosno 4.427.064,66 s PDV</w:t>
      </w:r>
      <w:r w:rsidR="00F176DB" w:rsidRPr="001105C7">
        <w:rPr>
          <w:rFonts w:ascii="Times New Roman" w:hAnsi="Times New Roman" w:cs="Times New Roman"/>
          <w:sz w:val="24"/>
          <w:szCs w:val="24"/>
        </w:rPr>
        <w:t>-om</w:t>
      </w:r>
      <w:r w:rsidR="005911A0" w:rsidRPr="001105C7">
        <w:rPr>
          <w:rFonts w:ascii="Times New Roman" w:hAnsi="Times New Roman" w:cs="Times New Roman"/>
          <w:sz w:val="24"/>
          <w:szCs w:val="24"/>
        </w:rPr>
        <w:t xml:space="preserve">. </w:t>
      </w:r>
    </w:p>
    <w:p w14:paraId="70551EC3" w14:textId="233667EF" w:rsidR="00E04D18" w:rsidRPr="001105C7" w:rsidRDefault="00E04D18"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S obzirom da je prethodno navedenim</w:t>
      </w:r>
      <w:r w:rsidR="006D6FE7" w:rsidRPr="001105C7">
        <w:rPr>
          <w:rFonts w:ascii="Times New Roman" w:hAnsi="Times New Roman" w:cs="Times New Roman"/>
          <w:sz w:val="24"/>
          <w:szCs w:val="24"/>
        </w:rPr>
        <w:t xml:space="preserve"> </w:t>
      </w:r>
      <w:r w:rsidRPr="001105C7">
        <w:rPr>
          <w:rFonts w:ascii="Times New Roman" w:hAnsi="Times New Roman" w:cs="Times New Roman"/>
          <w:sz w:val="24"/>
          <w:szCs w:val="24"/>
        </w:rPr>
        <w:t xml:space="preserve">Rješenjem Upravnog odjela za komunalne poslove </w:t>
      </w:r>
      <w:r w:rsidR="00A07631" w:rsidRPr="001105C7">
        <w:rPr>
          <w:rFonts w:ascii="Times New Roman" w:hAnsi="Times New Roman" w:cs="Times New Roman"/>
          <w:sz w:val="24"/>
          <w:szCs w:val="24"/>
        </w:rPr>
        <w:t>G</w:t>
      </w:r>
      <w:r w:rsidRPr="001105C7">
        <w:rPr>
          <w:rFonts w:ascii="Times New Roman" w:hAnsi="Times New Roman" w:cs="Times New Roman"/>
          <w:sz w:val="24"/>
          <w:szCs w:val="24"/>
        </w:rPr>
        <w:t>rada Nina naloženo Republici Hrvatskoj – Ministarstvu državne imovine da u roku od 6 mjeseci od dana zaprimanja predmetnog rješenja ukloni nepropisno odloženi otpad, Fond će osigurat</w:t>
      </w:r>
      <w:r w:rsidR="00C04171" w:rsidRPr="001105C7">
        <w:rPr>
          <w:rFonts w:ascii="Times New Roman" w:hAnsi="Times New Roman" w:cs="Times New Roman"/>
          <w:sz w:val="24"/>
          <w:szCs w:val="24"/>
        </w:rPr>
        <w:t>i</w:t>
      </w:r>
      <w:r w:rsidRPr="001105C7">
        <w:rPr>
          <w:rFonts w:ascii="Times New Roman" w:hAnsi="Times New Roman" w:cs="Times New Roman"/>
          <w:sz w:val="24"/>
          <w:szCs w:val="24"/>
        </w:rPr>
        <w:t xml:space="preserve"> sredstva za financiranje sanacije u iznosu najviše do </w:t>
      </w:r>
      <w:r w:rsidR="00F176DB" w:rsidRPr="001105C7">
        <w:rPr>
          <w:rFonts w:ascii="Times New Roman" w:hAnsi="Times New Roman" w:cs="Times New Roman"/>
          <w:sz w:val="24"/>
          <w:szCs w:val="24"/>
        </w:rPr>
        <w:t>3.541.651,73</w:t>
      </w:r>
      <w:r w:rsidRPr="001105C7">
        <w:rPr>
          <w:rFonts w:ascii="Times New Roman" w:hAnsi="Times New Roman" w:cs="Times New Roman"/>
          <w:sz w:val="24"/>
          <w:szCs w:val="24"/>
        </w:rPr>
        <w:t xml:space="preserve"> eura</w:t>
      </w:r>
      <w:r w:rsidR="00F176DB" w:rsidRPr="001105C7">
        <w:rPr>
          <w:rFonts w:ascii="Times New Roman" w:hAnsi="Times New Roman" w:cs="Times New Roman"/>
          <w:sz w:val="24"/>
          <w:szCs w:val="24"/>
        </w:rPr>
        <w:t xml:space="preserve"> bez PDV-a, odnosno 4.427.064,66 eura</w:t>
      </w:r>
      <w:r w:rsidRPr="001105C7">
        <w:rPr>
          <w:rFonts w:ascii="Times New Roman" w:hAnsi="Times New Roman" w:cs="Times New Roman"/>
          <w:sz w:val="24"/>
          <w:szCs w:val="24"/>
        </w:rPr>
        <w:t xml:space="preserve"> s </w:t>
      </w:r>
      <w:r w:rsidR="00F176DB" w:rsidRPr="001105C7">
        <w:rPr>
          <w:rFonts w:ascii="Times New Roman" w:hAnsi="Times New Roman" w:cs="Times New Roman"/>
          <w:sz w:val="24"/>
          <w:szCs w:val="24"/>
        </w:rPr>
        <w:t>PDV-om</w:t>
      </w:r>
      <w:r w:rsidRPr="001105C7">
        <w:rPr>
          <w:rFonts w:ascii="Times New Roman" w:hAnsi="Times New Roman" w:cs="Times New Roman"/>
          <w:sz w:val="24"/>
          <w:szCs w:val="24"/>
        </w:rPr>
        <w:t xml:space="preserve">, što čini </w:t>
      </w:r>
      <w:r w:rsidR="00F176DB" w:rsidRPr="001105C7">
        <w:rPr>
          <w:rFonts w:ascii="Times New Roman" w:hAnsi="Times New Roman" w:cs="Times New Roman"/>
          <w:sz w:val="24"/>
          <w:szCs w:val="24"/>
        </w:rPr>
        <w:t>100</w:t>
      </w:r>
      <w:r w:rsidRPr="001105C7">
        <w:rPr>
          <w:rFonts w:ascii="Times New Roman" w:hAnsi="Times New Roman" w:cs="Times New Roman"/>
          <w:sz w:val="24"/>
          <w:szCs w:val="24"/>
        </w:rPr>
        <w:t>% procijenjenih i prihvatljivih troškova sanacije</w:t>
      </w:r>
      <w:r w:rsidR="00F176DB" w:rsidRPr="001105C7">
        <w:rPr>
          <w:rFonts w:ascii="Times New Roman" w:hAnsi="Times New Roman" w:cs="Times New Roman"/>
          <w:sz w:val="24"/>
          <w:szCs w:val="24"/>
        </w:rPr>
        <w:t xml:space="preserve"> </w:t>
      </w:r>
      <w:r w:rsidR="00CD2F54" w:rsidRPr="001105C7">
        <w:rPr>
          <w:rFonts w:ascii="Times New Roman" w:hAnsi="Times New Roman" w:cs="Times New Roman"/>
          <w:sz w:val="24"/>
          <w:szCs w:val="24"/>
        </w:rPr>
        <w:t xml:space="preserve"> </w:t>
      </w:r>
      <w:r w:rsidR="00AD5F51" w:rsidRPr="001105C7">
        <w:rPr>
          <w:rFonts w:ascii="Times New Roman" w:hAnsi="Times New Roman" w:cs="Times New Roman"/>
          <w:sz w:val="24"/>
          <w:szCs w:val="24"/>
        </w:rPr>
        <w:t xml:space="preserve"> </w:t>
      </w:r>
    </w:p>
    <w:p w14:paraId="1D34FBFF" w14:textId="77777777" w:rsidR="001105C7" w:rsidRDefault="00237065" w:rsidP="001105C7">
      <w:pPr>
        <w:spacing w:after="0" w:line="276" w:lineRule="auto"/>
        <w:ind w:firstLine="708"/>
        <w:jc w:val="both"/>
        <w:rPr>
          <w:rFonts w:ascii="Times New Roman" w:hAnsi="Times New Roman" w:cs="Times New Roman"/>
          <w:sz w:val="24"/>
          <w:szCs w:val="24"/>
        </w:rPr>
      </w:pPr>
      <w:r w:rsidRPr="001105C7">
        <w:rPr>
          <w:rFonts w:ascii="Times New Roman" w:hAnsi="Times New Roman" w:cs="Times New Roman"/>
          <w:sz w:val="24"/>
          <w:szCs w:val="24"/>
        </w:rPr>
        <w:t>Sredstva za provedbu mjera iz točke I. Odluke VRH  koje se odnose na financiranja troškova sanacije lokacije onečišćene otpadom na prostoru bivše vojarne Šepurine koja se nalazi na području grada Nina u iznosu od 4.427.064,66 eura s PDV-osigurana su Financijskim planom Fonda za zaštitu okoliša i energetsku učinkovitost za 2026. godinu i projekcijama plana za 2027. i 2028. godinu na aktivnosti Ostali projekti i programi zaštite okoliša (K200008), iz prihoda od naknada za rad sustava gospodarenja posebnim kategorijama otpada (izvor 43).</w:t>
      </w:r>
      <w:r w:rsidR="001105C7">
        <w:rPr>
          <w:rFonts w:ascii="Times New Roman" w:hAnsi="Times New Roman" w:cs="Times New Roman"/>
          <w:sz w:val="24"/>
          <w:szCs w:val="24"/>
        </w:rPr>
        <w:tab/>
      </w:r>
    </w:p>
    <w:p w14:paraId="48D80696" w14:textId="11B30E37" w:rsidR="00974FB3" w:rsidRPr="001105C7" w:rsidRDefault="005D1801" w:rsidP="001105C7">
      <w:pPr>
        <w:spacing w:line="276" w:lineRule="auto"/>
        <w:ind w:firstLine="708"/>
        <w:jc w:val="both"/>
        <w:rPr>
          <w:rFonts w:ascii="Times New Roman" w:hAnsi="Times New Roman" w:cs="Times New Roman"/>
          <w:sz w:val="24"/>
          <w:szCs w:val="24"/>
        </w:rPr>
      </w:pPr>
      <w:r w:rsidRPr="001105C7">
        <w:rPr>
          <w:rFonts w:ascii="Times New Roman" w:eastAsia="Calibri" w:hAnsi="Times New Roman" w:cs="Times New Roman"/>
          <w:sz w:val="24"/>
          <w:szCs w:val="24"/>
        </w:rPr>
        <w:t xml:space="preserve">Imajući u vidu sve navedeno, </w:t>
      </w:r>
      <w:r w:rsidR="005554BD" w:rsidRPr="001105C7">
        <w:rPr>
          <w:rFonts w:ascii="Times New Roman" w:eastAsia="Calibri" w:hAnsi="Times New Roman" w:cs="Times New Roman"/>
          <w:sz w:val="24"/>
          <w:szCs w:val="24"/>
        </w:rPr>
        <w:t>u cilju žurnog uklanjanja nepropisno odloženog otpada na</w:t>
      </w:r>
      <w:r w:rsidR="00250481" w:rsidRPr="001105C7">
        <w:rPr>
          <w:rFonts w:ascii="Times New Roman" w:eastAsia="Calibri" w:hAnsi="Times New Roman" w:cs="Times New Roman"/>
          <w:sz w:val="24"/>
          <w:szCs w:val="24"/>
        </w:rPr>
        <w:t xml:space="preserve"> </w:t>
      </w:r>
      <w:r w:rsidR="00F176DB" w:rsidRPr="001105C7">
        <w:rPr>
          <w:rFonts w:ascii="Times New Roman" w:eastAsia="Calibri" w:hAnsi="Times New Roman" w:cs="Times New Roman"/>
          <w:sz w:val="24"/>
          <w:szCs w:val="24"/>
        </w:rPr>
        <w:t>lokacijama deponija nelegalno odbačenog otpada iz točke I. ove Odluke,</w:t>
      </w:r>
      <w:r w:rsidR="005554BD" w:rsidRPr="001105C7">
        <w:rPr>
          <w:rFonts w:ascii="Times New Roman" w:eastAsia="Calibri" w:hAnsi="Times New Roman" w:cs="Times New Roman"/>
          <w:sz w:val="24"/>
          <w:szCs w:val="24"/>
        </w:rPr>
        <w:t xml:space="preserve"> </w:t>
      </w:r>
      <w:r w:rsidRPr="001105C7">
        <w:rPr>
          <w:rFonts w:ascii="Times New Roman" w:eastAsia="Calibri" w:hAnsi="Times New Roman" w:cs="Times New Roman"/>
          <w:sz w:val="24"/>
          <w:szCs w:val="24"/>
        </w:rPr>
        <w:lastRenderedPageBreak/>
        <w:t>temeljem članka 19. stavka 1. podstavka 2. Zakona o Fondu za zaštitu okoliša i energetsku učinkovitost („Narodne novine“, br. 107/03. i 144/12.) i članka 8. stavka 4. točke 1. podstavka 1. Pravilnika o uvjetima i načinu dodjeljivanja sredstava Fonda za zaštitu okoliša i energetsku učinkovitost te kriterijima i mjerilima za ocjenjivanje zahtjeva za dodjeljivanje sredstava Fonda („Narodne novine</w:t>
      </w:r>
      <w:r w:rsidR="007842D1" w:rsidRPr="001105C7">
        <w:rPr>
          <w:rFonts w:ascii="Times New Roman" w:eastAsia="Calibri" w:hAnsi="Times New Roman" w:cs="Times New Roman"/>
          <w:sz w:val="24"/>
          <w:szCs w:val="24"/>
        </w:rPr>
        <w:t>“</w:t>
      </w:r>
      <w:r w:rsidRPr="001105C7">
        <w:rPr>
          <w:rFonts w:ascii="Times New Roman" w:eastAsia="Calibri" w:hAnsi="Times New Roman" w:cs="Times New Roman"/>
          <w:sz w:val="24"/>
          <w:szCs w:val="24"/>
        </w:rPr>
        <w:t xml:space="preserve"> br. 88/24.), odlučeno je kao u izreci Odluke. </w:t>
      </w:r>
    </w:p>
    <w:sectPr w:rsidR="00974FB3" w:rsidRPr="001105C7" w:rsidSect="002A706D">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0D71F" w16cex:dateUtc="2026-03-09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CADE5D" w16cid:durableId="69CADE5D"/>
  <w16cid:commentId w16cid:paraId="05421879" w16cid:durableId="7E10D7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CF2C" w14:textId="77777777" w:rsidR="00C81683" w:rsidRDefault="00C81683" w:rsidP="00923643">
      <w:pPr>
        <w:spacing w:after="0" w:line="240" w:lineRule="auto"/>
      </w:pPr>
      <w:r>
        <w:separator/>
      </w:r>
    </w:p>
  </w:endnote>
  <w:endnote w:type="continuationSeparator" w:id="0">
    <w:p w14:paraId="5EB925EB" w14:textId="77777777" w:rsidR="00C81683" w:rsidRDefault="00C81683" w:rsidP="0092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448035"/>
      <w:docPartObj>
        <w:docPartGallery w:val="Page Numbers (Bottom of Page)"/>
        <w:docPartUnique/>
      </w:docPartObj>
    </w:sdtPr>
    <w:sdtEndPr/>
    <w:sdtContent>
      <w:p w14:paraId="23F24EBC" w14:textId="4D80F5A3" w:rsidR="00923643" w:rsidRDefault="00923643">
        <w:pPr>
          <w:pStyle w:val="Footer"/>
          <w:jc w:val="center"/>
        </w:pPr>
        <w:r>
          <w:fldChar w:fldCharType="begin"/>
        </w:r>
        <w:r>
          <w:instrText>PAGE   \* MERGEFORMAT</w:instrText>
        </w:r>
        <w:r>
          <w:fldChar w:fldCharType="separate"/>
        </w:r>
        <w:r w:rsidR="0070309C">
          <w:rPr>
            <w:noProof/>
          </w:rPr>
          <w:t>1</w:t>
        </w:r>
        <w:r>
          <w:fldChar w:fldCharType="end"/>
        </w:r>
      </w:p>
    </w:sdtContent>
  </w:sdt>
  <w:p w14:paraId="7D708705" w14:textId="77777777" w:rsidR="00923643" w:rsidRDefault="0092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5B51" w14:textId="77777777" w:rsidR="00C81683" w:rsidRDefault="00C81683" w:rsidP="00923643">
      <w:pPr>
        <w:spacing w:after="0" w:line="240" w:lineRule="auto"/>
      </w:pPr>
      <w:r>
        <w:separator/>
      </w:r>
    </w:p>
  </w:footnote>
  <w:footnote w:type="continuationSeparator" w:id="0">
    <w:p w14:paraId="4ED94ECC" w14:textId="77777777" w:rsidR="00C81683" w:rsidRDefault="00C81683" w:rsidP="00923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DB1B" w14:textId="7E8D54A3" w:rsidR="00FA7840" w:rsidRDefault="00FA7840">
    <w:pPr>
      <w:pStyle w:val="Header"/>
    </w:pPr>
    <w:r>
      <w:rPr>
        <w:noProof/>
        <w:lang w:eastAsia="hr-HR"/>
      </w:rPr>
      <mc:AlternateContent>
        <mc:Choice Requires="wps">
          <w:drawing>
            <wp:anchor distT="0" distB="0" distL="0" distR="0" simplePos="0" relativeHeight="251659264" behindDoc="0" locked="0" layoutInCell="1" allowOverlap="1" wp14:anchorId="0EF4DF23" wp14:editId="14F1FEB6">
              <wp:simplePos x="635" y="635"/>
              <wp:positionH relativeFrom="page">
                <wp:align>right</wp:align>
              </wp:positionH>
              <wp:positionV relativeFrom="page">
                <wp:align>top</wp:align>
              </wp:positionV>
              <wp:extent cx="2505075" cy="347980"/>
              <wp:effectExtent l="0" t="0" r="0" b="13970"/>
              <wp:wrapNone/>
              <wp:docPr id="2057272568" name="Tekstni okvir 2" descr="Stupanj klasifikacije: NEKLASIFICIRA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464C831B" w14:textId="004E7E3A" w:rsidR="00FA7840" w:rsidRPr="00FA7840" w:rsidRDefault="00FA7840" w:rsidP="00FA7840">
                          <w:pPr>
                            <w:spacing w:after="0"/>
                            <w:rPr>
                              <w:rFonts w:ascii="Times New Roman" w:eastAsia="Times New Roman" w:hAnsi="Times New Roman" w:cs="Times New Roman"/>
                              <w:noProof/>
                              <w:color w:val="317100"/>
                              <w:sz w:val="20"/>
                              <w:szCs w:val="20"/>
                            </w:rPr>
                          </w:pPr>
                          <w:r w:rsidRPr="00FA7840">
                            <w:rPr>
                              <w:rFonts w:ascii="Times New Roman" w:eastAsia="Times New Roman" w:hAnsi="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F4DF23" id="_x0000_t202" coordsize="21600,21600" o:spt="202" path="m,l,21600r21600,l21600,xe">
              <v:stroke joinstyle="miter"/>
              <v:path gradientshapeok="t" o:connecttype="rect"/>
            </v:shapetype>
            <v:shape id="Tekstni okvir 2" o:spid="_x0000_s1026" type="#_x0000_t202" alt="Stupanj klasifikacije: NEKLASIFICIRANO" style="position:absolute;margin-left:146.05pt;margin-top:0;width:197.25pt;height:27.4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" filled="f" stroked="f">
              <v:textbox style="mso-fit-shape-to-text:t" inset="0,15pt,20pt,0">
                <w:txbxContent>
                  <w:p w14:paraId="464C831B" w14:textId="004E7E3A" w:rsidR="00FA7840" w:rsidRPr="00FA7840" w:rsidRDefault="00FA7840" w:rsidP="00FA7840">
                    <w:pPr>
                      <w:spacing w:after="0"/>
                      <w:rPr>
                        <w:rFonts w:ascii="Times New Roman" w:eastAsia="Times New Roman" w:hAnsi="Times New Roman" w:cs="Times New Roman"/>
                        <w:noProof/>
                        <w:color w:val="317100"/>
                        <w:sz w:val="20"/>
                        <w:szCs w:val="20"/>
                      </w:rPr>
                    </w:pPr>
                    <w:r w:rsidRPr="00FA7840">
                      <w:rPr>
                        <w:rFonts w:ascii="Times New Roman" w:eastAsia="Times New Roman" w:hAnsi="Times New Roman" w:cs="Times New Roman"/>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D3DA" w14:textId="02E0AA82" w:rsidR="00FA7840" w:rsidRDefault="00FA7840">
    <w:pPr>
      <w:pStyle w:val="Header"/>
    </w:pPr>
    <w:r>
      <w:rPr>
        <w:noProof/>
        <w:lang w:eastAsia="hr-HR"/>
      </w:rPr>
      <mc:AlternateContent>
        <mc:Choice Requires="wps">
          <w:drawing>
            <wp:anchor distT="0" distB="0" distL="0" distR="0" simplePos="0" relativeHeight="251660288" behindDoc="0" locked="0" layoutInCell="1" allowOverlap="1" wp14:anchorId="7FF9F592" wp14:editId="5BF30DFF">
              <wp:simplePos x="914400" y="457200"/>
              <wp:positionH relativeFrom="page">
                <wp:align>right</wp:align>
              </wp:positionH>
              <wp:positionV relativeFrom="page">
                <wp:align>top</wp:align>
              </wp:positionV>
              <wp:extent cx="2505075" cy="347980"/>
              <wp:effectExtent l="0" t="0" r="0" b="13970"/>
              <wp:wrapNone/>
              <wp:docPr id="1106242709" name="Tekstni okvir 3" descr="Stupanj klasifikacije: NEKLASIFICIRA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484A6498" w14:textId="220BEEAF" w:rsidR="00FA7840" w:rsidRPr="00FA7840" w:rsidRDefault="00FA7840" w:rsidP="00FA7840">
                          <w:pPr>
                            <w:spacing w:after="0"/>
                            <w:rPr>
                              <w:rFonts w:ascii="Times New Roman" w:eastAsia="Times New Roman" w:hAnsi="Times New Roman" w:cs="Times New Roman"/>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F9F592" id="_x0000_t202" coordsize="21600,21600" o:spt="202" path="m,l,21600r21600,l21600,xe">
              <v:stroke joinstyle="miter"/>
              <v:path gradientshapeok="t" o:connecttype="rect"/>
            </v:shapetype>
            <v:shape id="Tekstni okvir 3" o:spid="_x0000_s1027" type="#_x0000_t202" alt="Stupanj klasifikacije: NEKLASIFICIRANO" style="position:absolute;margin-left:146.05pt;margin-top:0;width:197.25pt;height:27.4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pxEgIAACI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" filled="f" stroked="f">
              <v:textbox style="mso-fit-shape-to-text:t" inset="0,15pt,20pt,0">
                <w:txbxContent>
                  <w:p w14:paraId="484A6498" w14:textId="220BEEAF" w:rsidR="00FA7840" w:rsidRPr="00FA7840" w:rsidRDefault="00FA7840" w:rsidP="00FA7840">
                    <w:pPr>
                      <w:spacing w:after="0"/>
                      <w:rPr>
                        <w:rFonts w:ascii="Times New Roman" w:eastAsia="Times New Roman" w:hAnsi="Times New Roman" w:cs="Times New Roman"/>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5EC9" w14:textId="34DCFDFC" w:rsidR="00FA7840" w:rsidRDefault="00FA7840">
    <w:pPr>
      <w:pStyle w:val="Header"/>
    </w:pPr>
    <w:r>
      <w:rPr>
        <w:noProof/>
        <w:lang w:eastAsia="hr-HR"/>
      </w:rPr>
      <mc:AlternateContent>
        <mc:Choice Requires="wps">
          <w:drawing>
            <wp:anchor distT="0" distB="0" distL="0" distR="0" simplePos="0" relativeHeight="251658240" behindDoc="0" locked="0" layoutInCell="1" allowOverlap="1" wp14:anchorId="1D087B4D" wp14:editId="42CAED89">
              <wp:simplePos x="635" y="635"/>
              <wp:positionH relativeFrom="page">
                <wp:align>right</wp:align>
              </wp:positionH>
              <wp:positionV relativeFrom="page">
                <wp:align>top</wp:align>
              </wp:positionV>
              <wp:extent cx="2505075" cy="347980"/>
              <wp:effectExtent l="0" t="0" r="0" b="13970"/>
              <wp:wrapNone/>
              <wp:docPr id="1611194167" name="Tekstni okvir 1" descr="Stupanj klasifikacije: NEKLASIFICIRANO">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0FCFD587" w14:textId="333F57E9" w:rsidR="00FA7840" w:rsidRPr="00FA7840" w:rsidRDefault="00FA7840" w:rsidP="00FA7840">
                          <w:pPr>
                            <w:spacing w:after="0"/>
                            <w:rPr>
                              <w:rFonts w:ascii="Times New Roman" w:eastAsia="Times New Roman" w:hAnsi="Times New Roman" w:cs="Times New Roman"/>
                              <w:noProof/>
                              <w:color w:val="317100"/>
                              <w:sz w:val="20"/>
                              <w:szCs w:val="20"/>
                            </w:rPr>
                          </w:pPr>
                          <w:r w:rsidRPr="00FA7840">
                            <w:rPr>
                              <w:rFonts w:ascii="Times New Roman" w:eastAsia="Times New Roman" w:hAnsi="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087B4D" id="_x0000_t202" coordsize="21600,21600" o:spt="202" path="m,l,21600r21600,l21600,xe">
              <v:stroke joinstyle="miter"/>
              <v:path gradientshapeok="t" o:connecttype="rect"/>
            </v:shapetype>
            <v:shape id="Tekstni okvir 1" o:spid="_x0000_s1028" type="#_x0000_t202" alt="Stupanj klasifikacije: NEKLASIFICIRANO" style="position:absolute;margin-left:146.05pt;margin-top:0;width:197.25pt;height:27.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z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qaZBh/A9WBtvJwJDw4uWyo9UoEfBaeGKZF&#10;SLX4RIc20JUcThZnNfiff/PHfAKeopx1pJiSW5I0Z+a7JUKiuJIxviU06ObTbTK9yuNtMyTZXXsP&#10;JMYxvQsnkxmT0Qym9tC+kqgXsRuFhJXUs+Q4mPd41C89CqkWi5REYnICV3btZCwdMYuAvvSvwrsT&#10;6kh8PcKgKVG8A/+YG/8MbrFDoiAxE/E9onmCnYSYCDs9mqj0t/eUdXna81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NBCZMxQCAAAiBAAADgAAAAAAAAAAAAAAAAAuAgAAZHJzL2Uyb0RvYy54bWxQSwECLQAUAAYACAAA&#10;ACEA2huPE94AAAAEAQAADwAAAAAAAAAAAAAAAABuBAAAZHJzL2Rvd25yZXYueG1sUEsFBgAAAAAE&#10;AAQA8wAAAHkFAAAAAA==&#10;" filled="f" stroked="f">
              <v:textbox style="mso-fit-shape-to-text:t" inset="0,15pt,20pt,0">
                <w:txbxContent>
                  <w:p w14:paraId="0FCFD587" w14:textId="333F57E9" w:rsidR="00FA7840" w:rsidRPr="00FA7840" w:rsidRDefault="00FA7840" w:rsidP="00FA7840">
                    <w:pPr>
                      <w:spacing w:after="0"/>
                      <w:rPr>
                        <w:rFonts w:ascii="Times New Roman" w:eastAsia="Times New Roman" w:hAnsi="Times New Roman" w:cs="Times New Roman"/>
                        <w:noProof/>
                        <w:color w:val="317100"/>
                        <w:sz w:val="20"/>
                        <w:szCs w:val="20"/>
                      </w:rPr>
                    </w:pPr>
                    <w:r w:rsidRPr="00FA7840">
                      <w:rPr>
                        <w:rFonts w:ascii="Times New Roman" w:eastAsia="Times New Roman" w:hAnsi="Times New Roman" w:cs="Times New Roman"/>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501B"/>
    <w:multiLevelType w:val="hybridMultilevel"/>
    <w:tmpl w:val="A05A0E24"/>
    <w:lvl w:ilvl="0" w:tplc="2C9495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7D20127"/>
    <w:multiLevelType w:val="hybridMultilevel"/>
    <w:tmpl w:val="AC0E4AC0"/>
    <w:lvl w:ilvl="0" w:tplc="111469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B2"/>
    <w:rsid w:val="00001486"/>
    <w:rsid w:val="00020589"/>
    <w:rsid w:val="000253BC"/>
    <w:rsid w:val="00027090"/>
    <w:rsid w:val="00041F57"/>
    <w:rsid w:val="000574A1"/>
    <w:rsid w:val="00057D6C"/>
    <w:rsid w:val="00075B64"/>
    <w:rsid w:val="0008421A"/>
    <w:rsid w:val="00092347"/>
    <w:rsid w:val="000923A0"/>
    <w:rsid w:val="000C29B9"/>
    <w:rsid w:val="000C7F46"/>
    <w:rsid w:val="000E1AF0"/>
    <w:rsid w:val="000F4349"/>
    <w:rsid w:val="00100C1D"/>
    <w:rsid w:val="00103440"/>
    <w:rsid w:val="001105C7"/>
    <w:rsid w:val="00125177"/>
    <w:rsid w:val="00152518"/>
    <w:rsid w:val="0018367A"/>
    <w:rsid w:val="00197378"/>
    <w:rsid w:val="001B503C"/>
    <w:rsid w:val="001D755D"/>
    <w:rsid w:val="00237065"/>
    <w:rsid w:val="002443B2"/>
    <w:rsid w:val="00250481"/>
    <w:rsid w:val="00252C1C"/>
    <w:rsid w:val="002561B4"/>
    <w:rsid w:val="00281E2D"/>
    <w:rsid w:val="00283470"/>
    <w:rsid w:val="00295938"/>
    <w:rsid w:val="002A706D"/>
    <w:rsid w:val="002B0592"/>
    <w:rsid w:val="002B1815"/>
    <w:rsid w:val="002B2E7A"/>
    <w:rsid w:val="002B32FB"/>
    <w:rsid w:val="002B682B"/>
    <w:rsid w:val="002C234D"/>
    <w:rsid w:val="002F21F2"/>
    <w:rsid w:val="00310E77"/>
    <w:rsid w:val="00322FB4"/>
    <w:rsid w:val="00374B0A"/>
    <w:rsid w:val="00385AE1"/>
    <w:rsid w:val="003A758B"/>
    <w:rsid w:val="003E3790"/>
    <w:rsid w:val="003E6A75"/>
    <w:rsid w:val="003F727C"/>
    <w:rsid w:val="00432B22"/>
    <w:rsid w:val="00442C42"/>
    <w:rsid w:val="0045256B"/>
    <w:rsid w:val="00465CA1"/>
    <w:rsid w:val="00466012"/>
    <w:rsid w:val="004953F2"/>
    <w:rsid w:val="004A0F8F"/>
    <w:rsid w:val="004A71BD"/>
    <w:rsid w:val="004B3BAF"/>
    <w:rsid w:val="004D1CAB"/>
    <w:rsid w:val="004D38E6"/>
    <w:rsid w:val="004E7A05"/>
    <w:rsid w:val="00502C86"/>
    <w:rsid w:val="0050446B"/>
    <w:rsid w:val="005117EA"/>
    <w:rsid w:val="005554BD"/>
    <w:rsid w:val="00557CCA"/>
    <w:rsid w:val="00562137"/>
    <w:rsid w:val="00564C6C"/>
    <w:rsid w:val="005911A0"/>
    <w:rsid w:val="005B13F6"/>
    <w:rsid w:val="005C7473"/>
    <w:rsid w:val="005D17D2"/>
    <w:rsid w:val="005D1801"/>
    <w:rsid w:val="005E1D1D"/>
    <w:rsid w:val="005F4C01"/>
    <w:rsid w:val="00606FC0"/>
    <w:rsid w:val="006100B7"/>
    <w:rsid w:val="00611CE7"/>
    <w:rsid w:val="00635AE7"/>
    <w:rsid w:val="00646480"/>
    <w:rsid w:val="0065023A"/>
    <w:rsid w:val="006678F8"/>
    <w:rsid w:val="006752AE"/>
    <w:rsid w:val="00681379"/>
    <w:rsid w:val="00682838"/>
    <w:rsid w:val="006866C7"/>
    <w:rsid w:val="006A7D24"/>
    <w:rsid w:val="006B030F"/>
    <w:rsid w:val="006D39B7"/>
    <w:rsid w:val="006D6FE7"/>
    <w:rsid w:val="0070309C"/>
    <w:rsid w:val="0070771A"/>
    <w:rsid w:val="00720B55"/>
    <w:rsid w:val="007523AF"/>
    <w:rsid w:val="007815B1"/>
    <w:rsid w:val="007819B2"/>
    <w:rsid w:val="007830B4"/>
    <w:rsid w:val="007842D1"/>
    <w:rsid w:val="007C5A8F"/>
    <w:rsid w:val="007D0974"/>
    <w:rsid w:val="007D6790"/>
    <w:rsid w:val="007E066E"/>
    <w:rsid w:val="007E2F54"/>
    <w:rsid w:val="007E767F"/>
    <w:rsid w:val="00817A16"/>
    <w:rsid w:val="00857F82"/>
    <w:rsid w:val="00867A9B"/>
    <w:rsid w:val="00876D62"/>
    <w:rsid w:val="008E481E"/>
    <w:rsid w:val="008E7BF3"/>
    <w:rsid w:val="00906753"/>
    <w:rsid w:val="00923643"/>
    <w:rsid w:val="00930DCB"/>
    <w:rsid w:val="009327C8"/>
    <w:rsid w:val="00944B7B"/>
    <w:rsid w:val="00960FF7"/>
    <w:rsid w:val="009719F5"/>
    <w:rsid w:val="00974FB3"/>
    <w:rsid w:val="00981EC8"/>
    <w:rsid w:val="009A717A"/>
    <w:rsid w:val="009A7A30"/>
    <w:rsid w:val="009B2319"/>
    <w:rsid w:val="009B669A"/>
    <w:rsid w:val="009C6F7A"/>
    <w:rsid w:val="009D1AA3"/>
    <w:rsid w:val="009D55F9"/>
    <w:rsid w:val="009E3F51"/>
    <w:rsid w:val="009F0AC8"/>
    <w:rsid w:val="00A07631"/>
    <w:rsid w:val="00A1671F"/>
    <w:rsid w:val="00A3120D"/>
    <w:rsid w:val="00A44222"/>
    <w:rsid w:val="00A57AB6"/>
    <w:rsid w:val="00AD196A"/>
    <w:rsid w:val="00AD5F51"/>
    <w:rsid w:val="00AE3A34"/>
    <w:rsid w:val="00AE62D7"/>
    <w:rsid w:val="00B06587"/>
    <w:rsid w:val="00B22FF5"/>
    <w:rsid w:val="00B273BF"/>
    <w:rsid w:val="00B40998"/>
    <w:rsid w:val="00B41EEB"/>
    <w:rsid w:val="00B44CB6"/>
    <w:rsid w:val="00B57AF8"/>
    <w:rsid w:val="00B57DE8"/>
    <w:rsid w:val="00B9105C"/>
    <w:rsid w:val="00B956B5"/>
    <w:rsid w:val="00BB3C6A"/>
    <w:rsid w:val="00BC2AF4"/>
    <w:rsid w:val="00BC7454"/>
    <w:rsid w:val="00BC7EE2"/>
    <w:rsid w:val="00BD3234"/>
    <w:rsid w:val="00BD721E"/>
    <w:rsid w:val="00BE72C3"/>
    <w:rsid w:val="00BF58F5"/>
    <w:rsid w:val="00BF743E"/>
    <w:rsid w:val="00C04171"/>
    <w:rsid w:val="00C10BF5"/>
    <w:rsid w:val="00C11E32"/>
    <w:rsid w:val="00C25EC1"/>
    <w:rsid w:val="00C55553"/>
    <w:rsid w:val="00C70D6B"/>
    <w:rsid w:val="00C7128C"/>
    <w:rsid w:val="00C75A2F"/>
    <w:rsid w:val="00C81683"/>
    <w:rsid w:val="00C8179D"/>
    <w:rsid w:val="00C87B2D"/>
    <w:rsid w:val="00C90C8E"/>
    <w:rsid w:val="00C91AD5"/>
    <w:rsid w:val="00CA1413"/>
    <w:rsid w:val="00CC55ED"/>
    <w:rsid w:val="00CC5D15"/>
    <w:rsid w:val="00CC6DC5"/>
    <w:rsid w:val="00CD2F54"/>
    <w:rsid w:val="00D0018A"/>
    <w:rsid w:val="00D237CC"/>
    <w:rsid w:val="00D37681"/>
    <w:rsid w:val="00D66669"/>
    <w:rsid w:val="00D81B66"/>
    <w:rsid w:val="00D85FA2"/>
    <w:rsid w:val="00DB1041"/>
    <w:rsid w:val="00DB23D5"/>
    <w:rsid w:val="00DB5E60"/>
    <w:rsid w:val="00DC2A4F"/>
    <w:rsid w:val="00DD5098"/>
    <w:rsid w:val="00DF0F20"/>
    <w:rsid w:val="00E04D18"/>
    <w:rsid w:val="00E17765"/>
    <w:rsid w:val="00E24B9A"/>
    <w:rsid w:val="00E3616E"/>
    <w:rsid w:val="00EB2093"/>
    <w:rsid w:val="00EC7E59"/>
    <w:rsid w:val="00ED39ED"/>
    <w:rsid w:val="00EE5089"/>
    <w:rsid w:val="00F176DB"/>
    <w:rsid w:val="00F272E9"/>
    <w:rsid w:val="00F570E5"/>
    <w:rsid w:val="00F67CAF"/>
    <w:rsid w:val="00F70027"/>
    <w:rsid w:val="00F7604E"/>
    <w:rsid w:val="00F8338D"/>
    <w:rsid w:val="00FA6B38"/>
    <w:rsid w:val="00FA7840"/>
    <w:rsid w:val="00FB30A5"/>
    <w:rsid w:val="00FD096D"/>
    <w:rsid w:val="00FF1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662A"/>
  <w15:chartTrackingRefBased/>
  <w15:docId w15:val="{AB82598C-B4F6-4D26-8FF2-E8BB831D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9B2"/>
    <w:pPr>
      <w:ind w:left="720"/>
      <w:contextualSpacing/>
    </w:pPr>
  </w:style>
  <w:style w:type="paragraph" w:styleId="Revision">
    <w:name w:val="Revision"/>
    <w:hidden/>
    <w:uiPriority w:val="99"/>
    <w:semiHidden/>
    <w:rsid w:val="00BD3234"/>
    <w:pPr>
      <w:spacing w:after="0" w:line="240" w:lineRule="auto"/>
    </w:pPr>
  </w:style>
  <w:style w:type="character" w:styleId="CommentReference">
    <w:name w:val="annotation reference"/>
    <w:basedOn w:val="DefaultParagraphFont"/>
    <w:uiPriority w:val="99"/>
    <w:semiHidden/>
    <w:unhideWhenUsed/>
    <w:rsid w:val="00C25EC1"/>
    <w:rPr>
      <w:sz w:val="16"/>
      <w:szCs w:val="16"/>
    </w:rPr>
  </w:style>
  <w:style w:type="paragraph" w:styleId="CommentText">
    <w:name w:val="annotation text"/>
    <w:basedOn w:val="Normal"/>
    <w:link w:val="CommentTextChar"/>
    <w:uiPriority w:val="99"/>
    <w:unhideWhenUsed/>
    <w:rsid w:val="00C25EC1"/>
    <w:pPr>
      <w:spacing w:line="240" w:lineRule="auto"/>
    </w:pPr>
    <w:rPr>
      <w:sz w:val="20"/>
      <w:szCs w:val="20"/>
    </w:rPr>
  </w:style>
  <w:style w:type="character" w:customStyle="1" w:styleId="CommentTextChar">
    <w:name w:val="Comment Text Char"/>
    <w:basedOn w:val="DefaultParagraphFont"/>
    <w:link w:val="CommentText"/>
    <w:uiPriority w:val="99"/>
    <w:rsid w:val="00C25EC1"/>
    <w:rPr>
      <w:sz w:val="20"/>
      <w:szCs w:val="20"/>
    </w:rPr>
  </w:style>
  <w:style w:type="paragraph" w:styleId="CommentSubject">
    <w:name w:val="annotation subject"/>
    <w:basedOn w:val="CommentText"/>
    <w:next w:val="CommentText"/>
    <w:link w:val="CommentSubjectChar"/>
    <w:uiPriority w:val="99"/>
    <w:semiHidden/>
    <w:unhideWhenUsed/>
    <w:rsid w:val="00C25EC1"/>
    <w:rPr>
      <w:b/>
      <w:bCs/>
    </w:rPr>
  </w:style>
  <w:style w:type="character" w:customStyle="1" w:styleId="CommentSubjectChar">
    <w:name w:val="Comment Subject Char"/>
    <w:basedOn w:val="CommentTextChar"/>
    <w:link w:val="CommentSubject"/>
    <w:uiPriority w:val="99"/>
    <w:semiHidden/>
    <w:rsid w:val="00C25EC1"/>
    <w:rPr>
      <w:b/>
      <w:bCs/>
      <w:sz w:val="20"/>
      <w:szCs w:val="20"/>
    </w:rPr>
  </w:style>
  <w:style w:type="paragraph" w:styleId="Header">
    <w:name w:val="header"/>
    <w:basedOn w:val="Normal"/>
    <w:link w:val="HeaderChar"/>
    <w:uiPriority w:val="99"/>
    <w:unhideWhenUsed/>
    <w:rsid w:val="009236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643"/>
  </w:style>
  <w:style w:type="paragraph" w:styleId="Footer">
    <w:name w:val="footer"/>
    <w:basedOn w:val="Normal"/>
    <w:link w:val="FooterChar"/>
    <w:uiPriority w:val="99"/>
    <w:unhideWhenUsed/>
    <w:rsid w:val="009236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643"/>
  </w:style>
  <w:style w:type="paragraph" w:styleId="NoSpacing">
    <w:name w:val="No Spacing"/>
    <w:link w:val="NoSpacingChar"/>
    <w:uiPriority w:val="1"/>
    <w:qFormat/>
    <w:rsid w:val="00F570E5"/>
    <w:pPr>
      <w:spacing w:after="0" w:line="240" w:lineRule="auto"/>
    </w:pPr>
  </w:style>
  <w:style w:type="character" w:customStyle="1" w:styleId="NoSpacingChar">
    <w:name w:val="No Spacing Char"/>
    <w:link w:val="NoSpacing"/>
    <w:uiPriority w:val="1"/>
    <w:locked/>
    <w:rsid w:val="00B956B5"/>
  </w:style>
  <w:style w:type="paragraph" w:styleId="BalloonText">
    <w:name w:val="Balloon Text"/>
    <w:basedOn w:val="Normal"/>
    <w:link w:val="BalloonTextChar"/>
    <w:uiPriority w:val="99"/>
    <w:semiHidden/>
    <w:unhideWhenUsed/>
    <w:rsid w:val="00B06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3440">
      <w:bodyDiv w:val="1"/>
      <w:marLeft w:val="0"/>
      <w:marRight w:val="0"/>
      <w:marTop w:val="0"/>
      <w:marBottom w:val="0"/>
      <w:divBdr>
        <w:top w:val="none" w:sz="0" w:space="0" w:color="auto"/>
        <w:left w:val="none" w:sz="0" w:space="0" w:color="auto"/>
        <w:bottom w:val="none" w:sz="0" w:space="0" w:color="auto"/>
        <w:right w:val="none" w:sz="0" w:space="0" w:color="auto"/>
      </w:divBdr>
    </w:div>
    <w:div w:id="1199466510">
      <w:bodyDiv w:val="1"/>
      <w:marLeft w:val="0"/>
      <w:marRight w:val="0"/>
      <w:marTop w:val="0"/>
      <w:marBottom w:val="0"/>
      <w:divBdr>
        <w:top w:val="none" w:sz="0" w:space="0" w:color="auto"/>
        <w:left w:val="none" w:sz="0" w:space="0" w:color="auto"/>
        <w:bottom w:val="none" w:sz="0" w:space="0" w:color="auto"/>
        <w:right w:val="none" w:sz="0" w:space="0" w:color="auto"/>
      </w:divBdr>
    </w:div>
    <w:div w:id="16824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AZJMDCZ6QSYZ-1849078857-53130</_dlc_DocId>
    <_dlc_DocIdUrl xmlns="a494813a-d0d8-4dad-94cb-0d196f36ba15">
      <Url>https://ekoordinacije.vlada.hr/koordinacija-gospodarstvo/_layouts/15/DocIdRedir.aspx?ID=AZJMDCZ6QSYZ-1849078857-53130</Url>
      <Description>AZJMDCZ6QSYZ-1849078857-53130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4CA2-4AD7-40BB-BD68-E6A90F1A3187}">
  <ds:schemaRefs>
    <ds:schemaRef ds:uri="http://schemas.microsoft.com/sharepoint/v3/contenttype/forms"/>
  </ds:schemaRefs>
</ds:datastoreItem>
</file>

<file path=customXml/itemProps2.xml><?xml version="1.0" encoding="utf-8"?>
<ds:datastoreItem xmlns:ds="http://schemas.openxmlformats.org/officeDocument/2006/customXml" ds:itemID="{03744568-4A87-4B61-9DE8-C6DCFC035480}">
  <ds:schemaRefs>
    <ds:schemaRef ds:uri="http://schemas.microsoft.com/sharepoint/events"/>
  </ds:schemaRefs>
</ds:datastoreItem>
</file>

<file path=customXml/itemProps3.xml><?xml version="1.0" encoding="utf-8"?>
<ds:datastoreItem xmlns:ds="http://schemas.openxmlformats.org/officeDocument/2006/customXml" ds:itemID="{3261FD45-D203-4AB1-B260-01E4882A5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152AD-285A-42D1-B456-EA5A1068084E}">
  <ds:schemaRef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E53C23C-AE0C-42A7-B79A-DE5EC995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1237</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Roboz</dc:creator>
  <cp:keywords/>
  <dc:description/>
  <cp:lastModifiedBy>Maja Lebarović</cp:lastModifiedBy>
  <cp:revision>11</cp:revision>
  <cp:lastPrinted>2025-04-04T09:41:00Z</cp:lastPrinted>
  <dcterms:created xsi:type="dcterms:W3CDTF">2026-03-05T08:22:00Z</dcterms:created>
  <dcterms:modified xsi:type="dcterms:W3CDTF">2026-03-16T14:44:00Z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6008df37,7a9f7cf8,41efec95</vt:lpwstr>
  </property>
  <property fmtid="{D5CDD505-2E9C-101B-9397-08002B2CF9AE}" pid="3" name="ClassificationContentMarkingHeaderFontProps">
    <vt:lpwstr>#317100,10,Times New Roman</vt:lpwstr>
  </property>
  <property fmtid="{D5CDD505-2E9C-101B-9397-08002B2CF9AE}" pid="4" name="ClassificationContentMarkingHeaderText">
    <vt:lpwstr>Stupanj klasifikacije: NEKLASIFICIRANO</vt:lpwstr>
  </property>
  <property fmtid="{D5CDD505-2E9C-101B-9397-08002B2CF9AE}" pid="5" name="MSIP_Label_77a18839-7745-4960-9121-2cab0f087dec_Enabled">
    <vt:lpwstr>true</vt:lpwstr>
  </property>
  <property fmtid="{D5CDD505-2E9C-101B-9397-08002B2CF9AE}" pid="6" name="MSIP_Label_77a18839-7745-4960-9121-2cab0f087dec_SetDate">
    <vt:lpwstr>2025-04-03T11:48:39Z</vt:lpwstr>
  </property>
  <property fmtid="{D5CDD505-2E9C-101B-9397-08002B2CF9AE}" pid="7" name="MSIP_Label_77a18839-7745-4960-9121-2cab0f087dec_Method">
    <vt:lpwstr>Privileged</vt:lpwstr>
  </property>
  <property fmtid="{D5CDD505-2E9C-101B-9397-08002B2CF9AE}" pid="8" name="MSIP_Label_77a18839-7745-4960-9121-2cab0f087dec_Name">
    <vt:lpwstr>NEKLASIFICIRANO</vt:lpwstr>
  </property>
  <property fmtid="{D5CDD505-2E9C-101B-9397-08002B2CF9AE}" pid="9" name="MSIP_Label_77a18839-7745-4960-9121-2cab0f087dec_SiteId">
    <vt:lpwstr>45b24d32-64bd-4126-954f-fc475240a4df</vt:lpwstr>
  </property>
  <property fmtid="{D5CDD505-2E9C-101B-9397-08002B2CF9AE}" pid="10" name="MSIP_Label_77a18839-7745-4960-9121-2cab0f087dec_ActionId">
    <vt:lpwstr>c2a680cc-a036-438f-9769-d69620d4e2b0</vt:lpwstr>
  </property>
  <property fmtid="{D5CDD505-2E9C-101B-9397-08002B2CF9AE}" pid="11" name="MSIP_Label_77a18839-7745-4960-9121-2cab0f087dec_ContentBits">
    <vt:lpwstr>1</vt:lpwstr>
  </property>
  <property fmtid="{D5CDD505-2E9C-101B-9397-08002B2CF9AE}" pid="12" name="MSIP_Label_77a18839-7745-4960-9121-2cab0f087dec_Tag">
    <vt:lpwstr>10, 0, 1, 1</vt:lpwstr>
  </property>
  <property fmtid="{D5CDD505-2E9C-101B-9397-08002B2CF9AE}" pid="13" name="ContentTypeId">
    <vt:lpwstr>0x010100E9B0585B2CC6B7498492DEAFE3511BDC</vt:lpwstr>
  </property>
  <property fmtid="{D5CDD505-2E9C-101B-9397-08002B2CF9AE}" pid="14" name="_dlc_DocIdItemGuid">
    <vt:lpwstr>7311ed05-367f-4f8b-bd5e-06f063e8ec66</vt:lpwstr>
  </property>
</Properties>
</file>