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A2020D" w14:textId="2A585E0F" w:rsidR="0021410C" w:rsidRPr="0021410C" w:rsidRDefault="008F768C" w:rsidP="00604070">
      <w:pPr>
        <w:jc w:val="both"/>
        <w:rPr>
          <w:rFonts w:ascii="Times New Roman" w:hAnsi="Times New Roman" w:cs="Times New Roman"/>
          <w:i/>
        </w:rPr>
      </w:pPr>
      <w:bookmarkStart w:id="0" w:name="_GoBack"/>
      <w:bookmarkEnd w:id="0"/>
      <w:r w:rsidRPr="00776CF6">
        <w:rPr>
          <w:rFonts w:ascii="Times New Roman" w:hAnsi="Times New Roman" w:cs="Times New Roman"/>
          <w:iCs/>
          <w:lang w:val="pl-PL"/>
        </w:rPr>
        <w:t xml:space="preserve">        </w:t>
      </w:r>
    </w:p>
    <w:p w14:paraId="1CA35D8F" w14:textId="77777777" w:rsidR="0021410C" w:rsidRDefault="0021410C" w:rsidP="0021410C">
      <w:pPr>
        <w:jc w:val="center"/>
        <w:rPr>
          <w:rFonts w:ascii="Times New Roman" w:hAnsi="Times New Roman" w:cs="Times New Roman"/>
          <w:i/>
        </w:rPr>
      </w:pPr>
    </w:p>
    <w:p w14:paraId="389FB519" w14:textId="21358105" w:rsidR="0021410C" w:rsidRPr="0021410C" w:rsidRDefault="0021410C" w:rsidP="0021410C">
      <w:pPr>
        <w:jc w:val="center"/>
        <w:rPr>
          <w:rFonts w:ascii="Calibri" w:eastAsia="Calibri" w:hAnsi="Calibri" w:cs="Times New Roman"/>
          <w:color w:val="auto"/>
          <w:sz w:val="22"/>
          <w:szCs w:val="22"/>
          <w:lang w:eastAsia="en-US"/>
        </w:rPr>
      </w:pPr>
      <w:r w:rsidRPr="00AD3394">
        <w:rPr>
          <w:rFonts w:ascii="Times New Roman" w:hAnsi="Times New Roman" w:cs="Times New Roman"/>
          <w:i/>
        </w:rPr>
        <w:t xml:space="preserve"> </w:t>
      </w:r>
      <w:r w:rsidRPr="0021410C">
        <w:rPr>
          <w:rFonts w:ascii="Calibri" w:eastAsia="Calibri" w:hAnsi="Calibri" w:cs="Times New Roman"/>
          <w:noProof/>
          <w:color w:val="auto"/>
          <w:sz w:val="22"/>
          <w:szCs w:val="22"/>
        </w:rPr>
        <w:drawing>
          <wp:inline distT="0" distB="0" distL="0" distR="0" wp14:anchorId="7FF25010" wp14:editId="0DF67D5C">
            <wp:extent cx="502942" cy="684000"/>
            <wp:effectExtent l="0" t="0" r="0" b="1905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42" cy="6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1410C">
        <w:rPr>
          <w:rFonts w:ascii="Calibri" w:eastAsia="Calibri" w:hAnsi="Calibri" w:cs="Times New Roman"/>
          <w:color w:val="auto"/>
          <w:sz w:val="22"/>
          <w:szCs w:val="22"/>
          <w:lang w:eastAsia="en-US"/>
        </w:rPr>
        <w:fldChar w:fldCharType="begin"/>
      </w:r>
      <w:r w:rsidRPr="0021410C">
        <w:rPr>
          <w:rFonts w:ascii="Calibri" w:eastAsia="Calibri" w:hAnsi="Calibri" w:cs="Times New Roman"/>
          <w:color w:val="auto"/>
          <w:sz w:val="22"/>
          <w:szCs w:val="22"/>
          <w:lang w:eastAsia="en-US"/>
        </w:rPr>
        <w:instrText xml:space="preserve"> INCLUDEPICTURE "http://www.inet.hr/~box/images/grb-rh.gif" \* MERGEFORMATINET </w:instrText>
      </w:r>
      <w:r w:rsidRPr="0021410C">
        <w:rPr>
          <w:rFonts w:ascii="Calibri" w:eastAsia="Calibri" w:hAnsi="Calibri" w:cs="Times New Roman"/>
          <w:color w:val="auto"/>
          <w:sz w:val="22"/>
          <w:szCs w:val="22"/>
          <w:lang w:eastAsia="en-US"/>
        </w:rPr>
        <w:fldChar w:fldCharType="end"/>
      </w:r>
    </w:p>
    <w:p w14:paraId="61F34AA2" w14:textId="77777777" w:rsidR="0021410C" w:rsidRPr="0021410C" w:rsidRDefault="0021410C" w:rsidP="0021410C">
      <w:pPr>
        <w:spacing w:before="60" w:after="1680" w:line="276" w:lineRule="auto"/>
        <w:jc w:val="center"/>
        <w:rPr>
          <w:rFonts w:ascii="Times New Roman" w:eastAsia="Calibri" w:hAnsi="Times New Roman" w:cs="Times New Roman"/>
          <w:color w:val="auto"/>
          <w:sz w:val="28"/>
          <w:szCs w:val="22"/>
          <w:lang w:eastAsia="en-US"/>
        </w:rPr>
      </w:pPr>
      <w:r w:rsidRPr="0021410C">
        <w:rPr>
          <w:rFonts w:ascii="Times New Roman" w:eastAsia="Calibri" w:hAnsi="Times New Roman" w:cs="Times New Roman"/>
          <w:color w:val="auto"/>
          <w:sz w:val="28"/>
          <w:szCs w:val="22"/>
          <w:lang w:eastAsia="en-US"/>
        </w:rPr>
        <w:t>VLADA REPUBLIKE HRVATSKE</w:t>
      </w:r>
    </w:p>
    <w:p w14:paraId="4D831ECA" w14:textId="77777777" w:rsidR="0021410C" w:rsidRPr="0021410C" w:rsidRDefault="0021410C" w:rsidP="0021410C">
      <w:pPr>
        <w:spacing w:after="200" w:line="276" w:lineRule="auto"/>
        <w:jc w:val="both"/>
        <w:rPr>
          <w:rFonts w:ascii="Times New Roman" w:eastAsia="Calibri" w:hAnsi="Times New Roman" w:cs="Times New Roman"/>
          <w:color w:val="auto"/>
          <w:lang w:eastAsia="en-US"/>
        </w:rPr>
      </w:pPr>
    </w:p>
    <w:p w14:paraId="3A41017A" w14:textId="707368D6" w:rsidR="0021410C" w:rsidRPr="0021410C" w:rsidRDefault="0021410C" w:rsidP="0021410C">
      <w:pPr>
        <w:spacing w:after="200" w:line="276" w:lineRule="auto"/>
        <w:jc w:val="right"/>
        <w:rPr>
          <w:rFonts w:ascii="Times New Roman" w:eastAsia="Calibri" w:hAnsi="Times New Roman" w:cs="Times New Roman"/>
          <w:color w:val="auto"/>
          <w:lang w:eastAsia="en-US"/>
        </w:rPr>
      </w:pPr>
      <w:r w:rsidRPr="0021410C">
        <w:rPr>
          <w:rFonts w:ascii="Times New Roman" w:eastAsia="Calibri" w:hAnsi="Times New Roman" w:cs="Times New Roman"/>
          <w:color w:val="auto"/>
          <w:lang w:eastAsia="en-US"/>
        </w:rPr>
        <w:t xml:space="preserve">Zagreb, </w:t>
      </w:r>
      <w:r w:rsidR="008764C5">
        <w:rPr>
          <w:rFonts w:ascii="Times New Roman" w:eastAsia="Calibri" w:hAnsi="Times New Roman" w:cs="Times New Roman"/>
          <w:color w:val="auto"/>
          <w:lang w:eastAsia="en-US"/>
        </w:rPr>
        <w:t>23</w:t>
      </w:r>
      <w:r w:rsidR="006D7460">
        <w:rPr>
          <w:rFonts w:ascii="Times New Roman" w:eastAsia="Calibri" w:hAnsi="Times New Roman" w:cs="Times New Roman"/>
          <w:color w:val="auto"/>
          <w:lang w:eastAsia="en-US"/>
        </w:rPr>
        <w:t>. ožujka</w:t>
      </w:r>
      <w:r w:rsidRPr="0021410C">
        <w:rPr>
          <w:rFonts w:ascii="Times New Roman" w:eastAsia="Calibri" w:hAnsi="Times New Roman" w:cs="Times New Roman"/>
          <w:color w:val="auto"/>
          <w:lang w:eastAsia="en-US"/>
        </w:rPr>
        <w:t xml:space="preserve"> 202</w:t>
      </w:r>
      <w:r w:rsidR="008764C5">
        <w:rPr>
          <w:rFonts w:ascii="Times New Roman" w:eastAsia="Calibri" w:hAnsi="Times New Roman" w:cs="Times New Roman"/>
          <w:color w:val="auto"/>
          <w:lang w:eastAsia="en-US"/>
        </w:rPr>
        <w:t>6</w:t>
      </w:r>
      <w:r w:rsidRPr="0021410C">
        <w:rPr>
          <w:rFonts w:ascii="Times New Roman" w:eastAsia="Calibri" w:hAnsi="Times New Roman" w:cs="Times New Roman"/>
          <w:color w:val="auto"/>
          <w:lang w:eastAsia="en-US"/>
        </w:rPr>
        <w:t xml:space="preserve">. </w:t>
      </w:r>
    </w:p>
    <w:p w14:paraId="6AE273D8" w14:textId="77777777" w:rsidR="0021410C" w:rsidRPr="0021410C" w:rsidRDefault="0021410C" w:rsidP="0021410C">
      <w:pPr>
        <w:spacing w:after="200" w:line="276" w:lineRule="auto"/>
        <w:jc w:val="right"/>
        <w:rPr>
          <w:rFonts w:ascii="Times New Roman" w:eastAsia="Calibri" w:hAnsi="Times New Roman" w:cs="Times New Roman"/>
          <w:color w:val="auto"/>
          <w:lang w:eastAsia="en-US"/>
        </w:rPr>
      </w:pPr>
    </w:p>
    <w:p w14:paraId="0C830D19" w14:textId="77777777" w:rsidR="0021410C" w:rsidRPr="0021410C" w:rsidRDefault="0021410C" w:rsidP="0021410C">
      <w:pPr>
        <w:spacing w:after="200" w:line="276" w:lineRule="auto"/>
        <w:jc w:val="right"/>
        <w:rPr>
          <w:rFonts w:ascii="Times New Roman" w:eastAsia="Calibri" w:hAnsi="Times New Roman" w:cs="Times New Roman"/>
          <w:color w:val="auto"/>
          <w:lang w:eastAsia="en-US"/>
        </w:rPr>
      </w:pPr>
    </w:p>
    <w:p w14:paraId="1A9A33A7" w14:textId="77777777" w:rsidR="0021410C" w:rsidRPr="0021410C" w:rsidRDefault="0021410C" w:rsidP="0021410C">
      <w:pPr>
        <w:spacing w:after="200" w:line="276" w:lineRule="auto"/>
        <w:jc w:val="right"/>
        <w:rPr>
          <w:rFonts w:ascii="Times New Roman" w:eastAsia="Calibri" w:hAnsi="Times New Roman" w:cs="Times New Roman"/>
          <w:color w:val="auto"/>
          <w:lang w:eastAsia="en-US"/>
        </w:rPr>
      </w:pPr>
    </w:p>
    <w:p w14:paraId="28BC50A8" w14:textId="77777777" w:rsidR="0021410C" w:rsidRPr="0021410C" w:rsidRDefault="0021410C" w:rsidP="0021410C">
      <w:pPr>
        <w:spacing w:after="200" w:line="276" w:lineRule="auto"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 w:rsidRPr="0021410C">
        <w:rPr>
          <w:rFonts w:ascii="Times New Roman" w:eastAsia="Calibri" w:hAnsi="Times New Roman" w:cs="Times New Roman"/>
          <w:color w:val="auto"/>
          <w:lang w:eastAsia="en-US"/>
        </w:rPr>
        <w:t>__________________________________________________________________________</w:t>
      </w:r>
    </w:p>
    <w:tbl>
      <w:tblPr>
        <w:tblStyle w:val="Reetkatablice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9"/>
        <w:gridCol w:w="7123"/>
      </w:tblGrid>
      <w:tr w:rsidR="0021410C" w:rsidRPr="0021410C" w14:paraId="4CF3434C" w14:textId="77777777" w:rsidTr="00600D75">
        <w:tc>
          <w:tcPr>
            <w:tcW w:w="1951" w:type="dxa"/>
          </w:tcPr>
          <w:p w14:paraId="5B6EFF57" w14:textId="77777777" w:rsidR="0021410C" w:rsidRPr="0021410C" w:rsidRDefault="0021410C" w:rsidP="0021410C">
            <w:pPr>
              <w:spacing w:line="360" w:lineRule="auto"/>
              <w:jc w:val="right"/>
              <w:rPr>
                <w:rFonts w:ascii="Times New Roman" w:hAnsi="Times New Roman" w:cs="Times New Roman"/>
                <w:color w:val="auto"/>
              </w:rPr>
            </w:pPr>
            <w:r w:rsidRPr="0021410C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21410C">
              <w:rPr>
                <w:rFonts w:ascii="Times New Roman" w:hAnsi="Times New Roman" w:cs="Times New Roman"/>
                <w:b/>
                <w:smallCaps/>
                <w:color w:val="auto"/>
              </w:rPr>
              <w:t>Predlagatelj</w:t>
            </w:r>
            <w:r w:rsidRPr="0021410C">
              <w:rPr>
                <w:rFonts w:ascii="Times New Roman" w:hAnsi="Times New Roman" w:cs="Times New Roman"/>
                <w:b/>
                <w:color w:val="auto"/>
              </w:rPr>
              <w:t>:</w:t>
            </w:r>
          </w:p>
        </w:tc>
        <w:tc>
          <w:tcPr>
            <w:tcW w:w="7229" w:type="dxa"/>
          </w:tcPr>
          <w:p w14:paraId="4C46A34B" w14:textId="4C792666" w:rsidR="0021410C" w:rsidRPr="0021410C" w:rsidRDefault="0021410C" w:rsidP="0021410C">
            <w:pPr>
              <w:spacing w:line="360" w:lineRule="auto"/>
              <w:rPr>
                <w:rFonts w:ascii="Times New Roman" w:hAnsi="Times New Roman" w:cs="Times New Roman"/>
                <w:color w:val="auto"/>
              </w:rPr>
            </w:pPr>
            <w:r w:rsidRPr="0021410C">
              <w:rPr>
                <w:rFonts w:ascii="Times New Roman" w:hAnsi="Times New Roman" w:cs="Times New Roman"/>
                <w:color w:val="auto"/>
              </w:rPr>
              <w:t xml:space="preserve">Ministarstvo </w:t>
            </w:r>
            <w:r w:rsidR="008764C5">
              <w:rPr>
                <w:rFonts w:ascii="Times New Roman" w:hAnsi="Times New Roman" w:cs="Times New Roman"/>
                <w:color w:val="auto"/>
              </w:rPr>
              <w:t xml:space="preserve">zaštite okoliša i zelene tranzicije </w:t>
            </w:r>
          </w:p>
        </w:tc>
      </w:tr>
    </w:tbl>
    <w:p w14:paraId="2B69864A" w14:textId="77777777" w:rsidR="0021410C" w:rsidRPr="0021410C" w:rsidRDefault="0021410C" w:rsidP="0021410C">
      <w:pPr>
        <w:spacing w:after="200" w:line="276" w:lineRule="auto"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 w:rsidRPr="0021410C">
        <w:rPr>
          <w:rFonts w:ascii="Times New Roman" w:eastAsia="Calibri" w:hAnsi="Times New Roman" w:cs="Times New Roman"/>
          <w:color w:val="auto"/>
          <w:lang w:eastAsia="en-US"/>
        </w:rPr>
        <w:t>__________________________________________________________________________</w:t>
      </w:r>
    </w:p>
    <w:tbl>
      <w:tblPr>
        <w:tblStyle w:val="Reetkatablice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0"/>
        <w:gridCol w:w="7132"/>
      </w:tblGrid>
      <w:tr w:rsidR="0021410C" w:rsidRPr="0021410C" w14:paraId="7AA8C385" w14:textId="77777777" w:rsidTr="00600D75">
        <w:tc>
          <w:tcPr>
            <w:tcW w:w="1951" w:type="dxa"/>
          </w:tcPr>
          <w:p w14:paraId="0A5189E5" w14:textId="77777777" w:rsidR="0021410C" w:rsidRPr="0021410C" w:rsidRDefault="0021410C" w:rsidP="0021410C">
            <w:pPr>
              <w:spacing w:line="360" w:lineRule="auto"/>
              <w:jc w:val="right"/>
              <w:rPr>
                <w:rFonts w:ascii="Times New Roman" w:hAnsi="Times New Roman" w:cs="Times New Roman"/>
                <w:color w:val="auto"/>
              </w:rPr>
            </w:pPr>
            <w:r w:rsidRPr="0021410C">
              <w:rPr>
                <w:rFonts w:ascii="Times New Roman" w:hAnsi="Times New Roman" w:cs="Times New Roman"/>
                <w:b/>
                <w:smallCaps/>
                <w:color w:val="auto"/>
              </w:rPr>
              <w:t>Predmet</w:t>
            </w:r>
            <w:r w:rsidRPr="0021410C">
              <w:rPr>
                <w:rFonts w:ascii="Times New Roman" w:hAnsi="Times New Roman" w:cs="Times New Roman"/>
                <w:b/>
                <w:color w:val="auto"/>
              </w:rPr>
              <w:t>:</w:t>
            </w:r>
          </w:p>
        </w:tc>
        <w:tc>
          <w:tcPr>
            <w:tcW w:w="7229" w:type="dxa"/>
          </w:tcPr>
          <w:p w14:paraId="7523D4D4" w14:textId="6335315D" w:rsidR="0021410C" w:rsidRPr="0021410C" w:rsidRDefault="0021410C" w:rsidP="0021410C">
            <w:pPr>
              <w:spacing w:line="36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21410C">
              <w:rPr>
                <w:rFonts w:ascii="Times New Roman" w:hAnsi="Times New Roman" w:cs="Times New Roman"/>
                <w:color w:val="auto"/>
              </w:rPr>
              <w:t xml:space="preserve">Prijedlog </w:t>
            </w:r>
            <w:r w:rsidR="00E95702">
              <w:rPr>
                <w:rFonts w:ascii="Times New Roman" w:hAnsi="Times New Roman" w:cs="Times New Roman"/>
                <w:color w:val="auto"/>
              </w:rPr>
              <w:t xml:space="preserve">uredbe o </w:t>
            </w:r>
            <w:r w:rsidR="0024321E">
              <w:rPr>
                <w:rFonts w:ascii="Times New Roman" w:hAnsi="Times New Roman" w:cs="Times New Roman"/>
                <w:color w:val="auto"/>
              </w:rPr>
              <w:t>dopuni</w:t>
            </w:r>
            <w:r w:rsidR="00E95702">
              <w:rPr>
                <w:rFonts w:ascii="Times New Roman" w:hAnsi="Times New Roman" w:cs="Times New Roman"/>
                <w:color w:val="auto"/>
              </w:rPr>
              <w:t xml:space="preserve"> Uredbe o jediničnoj naknadi za odlaganje otpada</w:t>
            </w:r>
            <w:r w:rsidR="008764C5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21410C">
              <w:rPr>
                <w:rFonts w:ascii="Times New Roman" w:hAnsi="Times New Roman" w:cs="Times New Roman"/>
                <w:color w:val="auto"/>
              </w:rPr>
              <w:t xml:space="preserve"> </w:t>
            </w:r>
          </w:p>
        </w:tc>
      </w:tr>
    </w:tbl>
    <w:p w14:paraId="3761C4EC" w14:textId="77777777" w:rsidR="0021410C" w:rsidRPr="0021410C" w:rsidRDefault="0021410C" w:rsidP="0021410C">
      <w:pPr>
        <w:spacing w:after="200" w:line="276" w:lineRule="auto"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 w:rsidRPr="0021410C">
        <w:rPr>
          <w:rFonts w:ascii="Times New Roman" w:eastAsia="Calibri" w:hAnsi="Times New Roman" w:cs="Times New Roman"/>
          <w:color w:val="auto"/>
          <w:lang w:eastAsia="en-US"/>
        </w:rPr>
        <w:t>__________________________________________________________________________</w:t>
      </w:r>
    </w:p>
    <w:p w14:paraId="3CCC5219" w14:textId="77777777" w:rsidR="0021410C" w:rsidRPr="0021410C" w:rsidRDefault="0021410C" w:rsidP="0021410C">
      <w:pPr>
        <w:spacing w:after="200" w:line="276" w:lineRule="auto"/>
        <w:jc w:val="both"/>
        <w:rPr>
          <w:rFonts w:ascii="Times New Roman" w:eastAsia="Calibri" w:hAnsi="Times New Roman" w:cs="Times New Roman"/>
          <w:color w:val="auto"/>
          <w:lang w:eastAsia="en-US"/>
        </w:rPr>
      </w:pPr>
    </w:p>
    <w:p w14:paraId="0576640D" w14:textId="77777777" w:rsidR="0021410C" w:rsidRPr="0021410C" w:rsidRDefault="0021410C" w:rsidP="0021410C">
      <w:pPr>
        <w:spacing w:after="200" w:line="276" w:lineRule="auto"/>
        <w:jc w:val="both"/>
        <w:rPr>
          <w:rFonts w:ascii="Times New Roman" w:eastAsia="Calibri" w:hAnsi="Times New Roman" w:cs="Times New Roman"/>
          <w:color w:val="auto"/>
          <w:lang w:eastAsia="en-US"/>
        </w:rPr>
      </w:pPr>
    </w:p>
    <w:p w14:paraId="29E8E778" w14:textId="77777777" w:rsidR="0021410C" w:rsidRPr="0021410C" w:rsidRDefault="0021410C" w:rsidP="0021410C">
      <w:pPr>
        <w:spacing w:after="200" w:line="276" w:lineRule="auto"/>
        <w:jc w:val="both"/>
        <w:rPr>
          <w:rFonts w:ascii="Times New Roman" w:eastAsia="Calibri" w:hAnsi="Times New Roman" w:cs="Times New Roman"/>
          <w:color w:val="auto"/>
          <w:lang w:eastAsia="en-US"/>
        </w:rPr>
      </w:pPr>
    </w:p>
    <w:p w14:paraId="6704A887" w14:textId="77777777" w:rsidR="0021410C" w:rsidRPr="0021410C" w:rsidRDefault="0021410C" w:rsidP="0021410C">
      <w:pPr>
        <w:spacing w:after="200" w:line="276" w:lineRule="auto"/>
        <w:jc w:val="both"/>
        <w:rPr>
          <w:rFonts w:ascii="Times New Roman" w:eastAsia="Calibri" w:hAnsi="Times New Roman" w:cs="Times New Roman"/>
          <w:color w:val="auto"/>
          <w:lang w:eastAsia="en-US"/>
        </w:rPr>
      </w:pPr>
    </w:p>
    <w:p w14:paraId="38C23D40" w14:textId="77777777" w:rsidR="0021410C" w:rsidRPr="0021410C" w:rsidRDefault="0021410C" w:rsidP="0021410C">
      <w:pPr>
        <w:spacing w:after="200" w:line="276" w:lineRule="auto"/>
        <w:jc w:val="both"/>
        <w:rPr>
          <w:rFonts w:ascii="Times New Roman" w:eastAsia="Calibri" w:hAnsi="Times New Roman" w:cs="Times New Roman"/>
          <w:color w:val="auto"/>
          <w:lang w:eastAsia="en-US"/>
        </w:rPr>
      </w:pPr>
    </w:p>
    <w:p w14:paraId="0EB4A3E8" w14:textId="77777777" w:rsidR="0021410C" w:rsidRPr="0021410C" w:rsidRDefault="0021410C" w:rsidP="0021410C">
      <w:pPr>
        <w:tabs>
          <w:tab w:val="center" w:pos="4536"/>
          <w:tab w:val="right" w:pos="9072"/>
        </w:tabs>
        <w:rPr>
          <w:rFonts w:ascii="Calibri" w:eastAsia="Calibri" w:hAnsi="Calibri" w:cs="Times New Roman"/>
          <w:color w:val="auto"/>
          <w:sz w:val="22"/>
          <w:szCs w:val="22"/>
          <w:lang w:eastAsia="en-US"/>
        </w:rPr>
      </w:pPr>
    </w:p>
    <w:p w14:paraId="4300C516" w14:textId="77777777" w:rsidR="0021410C" w:rsidRPr="0021410C" w:rsidRDefault="0021410C" w:rsidP="0021410C">
      <w:pPr>
        <w:spacing w:after="200" w:line="276" w:lineRule="auto"/>
        <w:rPr>
          <w:rFonts w:ascii="Calibri" w:eastAsia="Calibri" w:hAnsi="Calibri" w:cs="Times New Roman"/>
          <w:color w:val="auto"/>
          <w:sz w:val="22"/>
          <w:szCs w:val="22"/>
          <w:lang w:eastAsia="en-US"/>
        </w:rPr>
      </w:pPr>
    </w:p>
    <w:p w14:paraId="0F95B39D" w14:textId="77777777" w:rsidR="0021410C" w:rsidRPr="0021410C" w:rsidRDefault="0021410C" w:rsidP="0021410C">
      <w:pPr>
        <w:tabs>
          <w:tab w:val="center" w:pos="4536"/>
          <w:tab w:val="right" w:pos="9072"/>
        </w:tabs>
        <w:rPr>
          <w:rFonts w:ascii="Calibri" w:eastAsia="Calibri" w:hAnsi="Calibri" w:cs="Times New Roman"/>
          <w:color w:val="auto"/>
          <w:sz w:val="22"/>
          <w:szCs w:val="22"/>
          <w:lang w:eastAsia="en-US"/>
        </w:rPr>
      </w:pPr>
    </w:p>
    <w:p w14:paraId="7D18409C" w14:textId="77777777" w:rsidR="0021410C" w:rsidRPr="0021410C" w:rsidRDefault="0021410C" w:rsidP="0021410C">
      <w:pPr>
        <w:spacing w:after="200" w:line="276" w:lineRule="auto"/>
        <w:rPr>
          <w:rFonts w:ascii="Calibri" w:eastAsia="Calibri" w:hAnsi="Calibri" w:cs="Times New Roman"/>
          <w:color w:val="auto"/>
          <w:sz w:val="22"/>
          <w:szCs w:val="22"/>
          <w:lang w:eastAsia="en-US"/>
        </w:rPr>
      </w:pPr>
    </w:p>
    <w:p w14:paraId="267391D1" w14:textId="77777777" w:rsidR="0021410C" w:rsidRPr="0021410C" w:rsidRDefault="0021410C" w:rsidP="0021410C">
      <w:pPr>
        <w:pBdr>
          <w:top w:val="single" w:sz="4" w:space="1" w:color="404040"/>
        </w:pBdr>
        <w:tabs>
          <w:tab w:val="center" w:pos="4536"/>
          <w:tab w:val="right" w:pos="9072"/>
        </w:tabs>
        <w:jc w:val="center"/>
        <w:rPr>
          <w:rFonts w:ascii="Times New Roman" w:eastAsia="Calibri" w:hAnsi="Times New Roman" w:cs="Times New Roman"/>
          <w:color w:val="404040"/>
          <w:spacing w:val="20"/>
          <w:sz w:val="20"/>
          <w:szCs w:val="22"/>
          <w:lang w:eastAsia="en-US"/>
        </w:rPr>
      </w:pPr>
      <w:r w:rsidRPr="0021410C">
        <w:rPr>
          <w:rFonts w:ascii="Times New Roman" w:eastAsia="Calibri" w:hAnsi="Times New Roman" w:cs="Times New Roman"/>
          <w:color w:val="404040"/>
          <w:spacing w:val="20"/>
          <w:sz w:val="20"/>
          <w:szCs w:val="22"/>
          <w:lang w:eastAsia="en-US"/>
        </w:rPr>
        <w:t>Banski dvori | Trg Sv. Marka 2  | 10000 Zagreb | tel. 01 4569 222 | vlada.gov.hr</w:t>
      </w:r>
    </w:p>
    <w:p w14:paraId="3AADBD31" w14:textId="77777777" w:rsidR="0021410C" w:rsidRPr="0021410C" w:rsidRDefault="0021410C" w:rsidP="0021410C">
      <w:pPr>
        <w:ind w:left="720"/>
        <w:contextualSpacing/>
        <w:jc w:val="both"/>
        <w:rPr>
          <w:rFonts w:ascii="Times New Roman" w:eastAsia="Calibri" w:hAnsi="Times New Roman" w:cs="Times New Roman"/>
          <w:color w:val="auto"/>
          <w:lang w:eastAsia="en-US"/>
        </w:rPr>
      </w:pPr>
    </w:p>
    <w:p w14:paraId="363FD878" w14:textId="77777777" w:rsidR="0021410C" w:rsidRPr="0021410C" w:rsidRDefault="0021410C" w:rsidP="0021410C">
      <w:pPr>
        <w:ind w:left="720"/>
        <w:contextualSpacing/>
        <w:jc w:val="right"/>
        <w:rPr>
          <w:rFonts w:ascii="Times New Roman" w:eastAsia="Calibri" w:hAnsi="Times New Roman" w:cs="Times New Roman"/>
          <w:color w:val="auto"/>
          <w:lang w:eastAsia="en-US"/>
        </w:rPr>
      </w:pPr>
    </w:p>
    <w:p w14:paraId="4A603B00" w14:textId="77777777" w:rsidR="0021410C" w:rsidRPr="0021410C" w:rsidRDefault="0021410C" w:rsidP="0021410C">
      <w:pPr>
        <w:ind w:left="720"/>
        <w:contextualSpacing/>
        <w:jc w:val="right"/>
        <w:rPr>
          <w:rFonts w:ascii="Times New Roman" w:eastAsia="Calibri" w:hAnsi="Times New Roman" w:cs="Times New Roman"/>
          <w:color w:val="auto"/>
          <w:lang w:eastAsia="en-US"/>
        </w:rPr>
      </w:pPr>
    </w:p>
    <w:p w14:paraId="68C44CCF" w14:textId="77777777" w:rsidR="0021410C" w:rsidRPr="0021410C" w:rsidRDefault="0021410C" w:rsidP="0021410C">
      <w:pPr>
        <w:ind w:left="720"/>
        <w:contextualSpacing/>
        <w:jc w:val="right"/>
        <w:rPr>
          <w:rFonts w:ascii="Times New Roman" w:eastAsia="Calibri" w:hAnsi="Times New Roman" w:cs="Times New Roman"/>
          <w:color w:val="auto"/>
          <w:lang w:eastAsia="en-US"/>
        </w:rPr>
      </w:pPr>
      <w:r w:rsidRPr="0021410C">
        <w:rPr>
          <w:rFonts w:ascii="Times New Roman" w:eastAsia="Calibri" w:hAnsi="Times New Roman" w:cs="Times New Roman"/>
          <w:color w:val="auto"/>
          <w:lang w:eastAsia="en-US"/>
        </w:rPr>
        <w:t>PRIJEDLOG</w:t>
      </w:r>
    </w:p>
    <w:p w14:paraId="4DC38AEC" w14:textId="77777777" w:rsidR="0021410C" w:rsidRPr="0021410C" w:rsidRDefault="0021410C" w:rsidP="0021410C">
      <w:pPr>
        <w:rPr>
          <w:rFonts w:ascii="Times New Roman" w:eastAsia="Calibri" w:hAnsi="Times New Roman" w:cs="Times New Roman"/>
          <w:color w:val="auto"/>
          <w:lang w:eastAsia="en-US"/>
        </w:rPr>
      </w:pPr>
    </w:p>
    <w:p w14:paraId="2F8EDDC9" w14:textId="39ABEE80" w:rsidR="0021410C" w:rsidRDefault="00E95702" w:rsidP="0021410C">
      <w:pPr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 w:rsidRPr="00E95702">
        <w:rPr>
          <w:rFonts w:ascii="Times New Roman" w:eastAsia="Calibri" w:hAnsi="Times New Roman" w:cs="Times New Roman"/>
          <w:color w:val="auto"/>
          <w:lang w:eastAsia="en-US"/>
        </w:rPr>
        <w:t xml:space="preserve">Na temelju članka 100. stavka 6. Zakona o gospodarenju otpadom (»Narodne novine«, br. 84/21. i 142/23. – Odluka Ustavnog suda Republike Hrvatske), Vlada Republike Hrvatske je na sjednici održanoj </w:t>
      </w:r>
      <w:r>
        <w:rPr>
          <w:rFonts w:ascii="Times New Roman" w:eastAsia="Calibri" w:hAnsi="Times New Roman" w:cs="Times New Roman"/>
          <w:color w:val="auto"/>
          <w:lang w:eastAsia="en-US"/>
        </w:rPr>
        <w:t>23. ožujka 2026.</w:t>
      </w:r>
      <w:r w:rsidRPr="00E95702">
        <w:rPr>
          <w:rFonts w:ascii="Times New Roman" w:eastAsia="Calibri" w:hAnsi="Times New Roman" w:cs="Times New Roman"/>
          <w:color w:val="auto"/>
          <w:lang w:eastAsia="en-US"/>
        </w:rPr>
        <w:t xml:space="preserve"> donijela</w:t>
      </w:r>
      <w:r>
        <w:rPr>
          <w:rFonts w:ascii="Times New Roman" w:eastAsia="Calibri" w:hAnsi="Times New Roman" w:cs="Times New Roman"/>
          <w:color w:val="auto"/>
          <w:lang w:eastAsia="en-US"/>
        </w:rPr>
        <w:t xml:space="preserve"> </w:t>
      </w:r>
    </w:p>
    <w:p w14:paraId="75653D03" w14:textId="77777777" w:rsidR="00E95702" w:rsidRDefault="00E95702" w:rsidP="0021410C">
      <w:pPr>
        <w:jc w:val="both"/>
        <w:rPr>
          <w:rFonts w:ascii="Times New Roman" w:eastAsia="Calibri" w:hAnsi="Times New Roman" w:cs="Times New Roman"/>
          <w:color w:val="auto"/>
          <w:lang w:eastAsia="en-US"/>
        </w:rPr>
      </w:pPr>
    </w:p>
    <w:p w14:paraId="10B1F756" w14:textId="77777777" w:rsidR="00E95702" w:rsidRPr="0021410C" w:rsidRDefault="00E95702" w:rsidP="0021410C">
      <w:pPr>
        <w:jc w:val="both"/>
        <w:rPr>
          <w:rFonts w:ascii="Times New Roman" w:eastAsia="Calibri" w:hAnsi="Times New Roman" w:cs="Times New Roman"/>
          <w:color w:val="auto"/>
          <w:lang w:eastAsia="en-US"/>
        </w:rPr>
      </w:pPr>
    </w:p>
    <w:p w14:paraId="16DF2218" w14:textId="2A410049" w:rsidR="0021410C" w:rsidRPr="00E95702" w:rsidRDefault="00E95702" w:rsidP="0021410C">
      <w:pPr>
        <w:jc w:val="center"/>
        <w:rPr>
          <w:rFonts w:ascii="Times New Roman" w:eastAsia="Calibri" w:hAnsi="Times New Roman" w:cs="Times New Roman"/>
          <w:b/>
          <w:bCs/>
          <w:color w:val="auto"/>
          <w:sz w:val="32"/>
          <w:szCs w:val="32"/>
          <w:lang w:eastAsia="en-US"/>
        </w:rPr>
      </w:pPr>
      <w:bookmarkStart w:id="1" w:name="_Hlk97630566"/>
      <w:r w:rsidRPr="00E95702">
        <w:rPr>
          <w:rFonts w:ascii="Times New Roman" w:eastAsia="Calibri" w:hAnsi="Times New Roman" w:cs="Times New Roman"/>
          <w:b/>
          <w:bCs/>
          <w:color w:val="auto"/>
          <w:sz w:val="32"/>
          <w:szCs w:val="32"/>
          <w:lang w:eastAsia="en-US"/>
        </w:rPr>
        <w:t xml:space="preserve">Uredbu o </w:t>
      </w:r>
      <w:r w:rsidR="0024321E">
        <w:rPr>
          <w:rFonts w:ascii="Times New Roman" w:eastAsia="Calibri" w:hAnsi="Times New Roman" w:cs="Times New Roman"/>
          <w:b/>
          <w:bCs/>
          <w:color w:val="auto"/>
          <w:sz w:val="32"/>
          <w:szCs w:val="32"/>
          <w:lang w:eastAsia="en-US"/>
        </w:rPr>
        <w:t>dopuni</w:t>
      </w:r>
      <w:r w:rsidRPr="00E95702">
        <w:rPr>
          <w:rFonts w:ascii="Times New Roman" w:eastAsia="Calibri" w:hAnsi="Times New Roman" w:cs="Times New Roman"/>
          <w:b/>
          <w:bCs/>
          <w:color w:val="auto"/>
          <w:sz w:val="32"/>
          <w:szCs w:val="32"/>
          <w:lang w:eastAsia="en-US"/>
        </w:rPr>
        <w:t xml:space="preserve"> </w:t>
      </w:r>
      <w:r w:rsidR="00C34F3C">
        <w:rPr>
          <w:rFonts w:ascii="Times New Roman" w:eastAsia="Calibri" w:hAnsi="Times New Roman" w:cs="Times New Roman"/>
          <w:b/>
          <w:bCs/>
          <w:color w:val="auto"/>
          <w:sz w:val="32"/>
          <w:szCs w:val="32"/>
          <w:lang w:eastAsia="en-US"/>
        </w:rPr>
        <w:t>U</w:t>
      </w:r>
      <w:r w:rsidR="00C34F3C" w:rsidRPr="00E95702">
        <w:rPr>
          <w:rFonts w:ascii="Times New Roman" w:eastAsia="Calibri" w:hAnsi="Times New Roman" w:cs="Times New Roman"/>
          <w:b/>
          <w:bCs/>
          <w:color w:val="auto"/>
          <w:sz w:val="32"/>
          <w:szCs w:val="32"/>
          <w:lang w:eastAsia="en-US"/>
        </w:rPr>
        <w:t xml:space="preserve">redbe </w:t>
      </w:r>
      <w:r w:rsidRPr="00E95702">
        <w:rPr>
          <w:rFonts w:ascii="Times New Roman" w:eastAsia="Calibri" w:hAnsi="Times New Roman" w:cs="Times New Roman"/>
          <w:b/>
          <w:bCs/>
          <w:color w:val="auto"/>
          <w:sz w:val="32"/>
          <w:szCs w:val="32"/>
          <w:lang w:eastAsia="en-US"/>
        </w:rPr>
        <w:t>o jediničnoj naknadi za odlaganje otpada</w:t>
      </w:r>
    </w:p>
    <w:p w14:paraId="092B9D6E" w14:textId="77777777" w:rsidR="0021410C" w:rsidRDefault="0021410C" w:rsidP="0021410C">
      <w:pPr>
        <w:jc w:val="both"/>
        <w:rPr>
          <w:rFonts w:ascii="Times New Roman" w:eastAsia="Calibri" w:hAnsi="Times New Roman" w:cs="Times New Roman"/>
          <w:color w:val="auto"/>
          <w:sz w:val="32"/>
          <w:szCs w:val="32"/>
          <w:lang w:eastAsia="en-US"/>
        </w:rPr>
      </w:pPr>
    </w:p>
    <w:p w14:paraId="58E699C5" w14:textId="77777777" w:rsidR="00E95702" w:rsidRPr="00E95702" w:rsidRDefault="00E95702" w:rsidP="0021410C">
      <w:pPr>
        <w:jc w:val="both"/>
        <w:rPr>
          <w:rFonts w:ascii="Times New Roman" w:eastAsia="Calibri" w:hAnsi="Times New Roman" w:cs="Times New Roman"/>
          <w:color w:val="auto"/>
          <w:sz w:val="32"/>
          <w:szCs w:val="32"/>
          <w:lang w:eastAsia="en-US"/>
        </w:rPr>
      </w:pPr>
    </w:p>
    <w:p w14:paraId="69434CF7" w14:textId="4822FB55" w:rsidR="0021410C" w:rsidRDefault="00E95702" w:rsidP="00E95702">
      <w:pPr>
        <w:jc w:val="center"/>
        <w:rPr>
          <w:rFonts w:ascii="Times New Roman" w:eastAsia="Calibri" w:hAnsi="Times New Roman" w:cs="Times New Roman"/>
          <w:color w:val="auto"/>
          <w:lang w:eastAsia="en-US"/>
        </w:rPr>
      </w:pPr>
      <w:r>
        <w:rPr>
          <w:rFonts w:ascii="Times New Roman" w:eastAsia="Calibri" w:hAnsi="Times New Roman" w:cs="Times New Roman"/>
          <w:color w:val="auto"/>
          <w:lang w:eastAsia="en-US"/>
        </w:rPr>
        <w:t>Članak 1.</w:t>
      </w:r>
    </w:p>
    <w:p w14:paraId="7E3E35D4" w14:textId="4B4A66C4" w:rsidR="00E95702" w:rsidRDefault="00E95702" w:rsidP="00383C67">
      <w:pPr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>
        <w:rPr>
          <w:rFonts w:ascii="Times New Roman" w:eastAsia="Calibri" w:hAnsi="Times New Roman" w:cs="Times New Roman"/>
          <w:color w:val="auto"/>
          <w:lang w:eastAsia="en-US"/>
        </w:rPr>
        <w:t>U</w:t>
      </w:r>
      <w:r w:rsidR="00C25622" w:rsidRPr="00C25622">
        <w:rPr>
          <w:rFonts w:ascii="Times New Roman" w:eastAsia="Calibri" w:hAnsi="Times New Roman" w:cs="Times New Roman"/>
          <w:b/>
          <w:bCs/>
          <w:color w:val="auto"/>
          <w:sz w:val="32"/>
          <w:szCs w:val="32"/>
          <w:lang w:eastAsia="en-US"/>
        </w:rPr>
        <w:t xml:space="preserve"> </w:t>
      </w:r>
      <w:r w:rsidR="00C25622" w:rsidRPr="00F16859">
        <w:rPr>
          <w:rFonts w:ascii="Times New Roman" w:eastAsia="Calibri" w:hAnsi="Times New Roman" w:cs="Times New Roman"/>
          <w:color w:val="auto"/>
          <w:lang w:eastAsia="en-US"/>
        </w:rPr>
        <w:t>Uredb</w:t>
      </w:r>
      <w:r w:rsidR="00F16859" w:rsidRPr="00F16859">
        <w:rPr>
          <w:rFonts w:ascii="Times New Roman" w:eastAsia="Calibri" w:hAnsi="Times New Roman" w:cs="Times New Roman"/>
          <w:color w:val="auto"/>
          <w:lang w:eastAsia="en-US"/>
        </w:rPr>
        <w:t>i</w:t>
      </w:r>
      <w:r w:rsidR="00C25622" w:rsidRPr="00F16859">
        <w:rPr>
          <w:rFonts w:ascii="Times New Roman" w:eastAsia="Calibri" w:hAnsi="Times New Roman" w:cs="Times New Roman"/>
          <w:color w:val="auto"/>
          <w:lang w:eastAsia="en-US"/>
        </w:rPr>
        <w:t xml:space="preserve"> o jediničnoj naknadi za odlaganje otpada</w:t>
      </w:r>
      <w:r w:rsidR="00F16859">
        <w:rPr>
          <w:rFonts w:ascii="Times New Roman" w:eastAsia="Calibri" w:hAnsi="Times New Roman" w:cs="Times New Roman"/>
          <w:b/>
          <w:bCs/>
          <w:color w:val="auto"/>
          <w:lang w:eastAsia="en-US"/>
        </w:rPr>
        <w:t xml:space="preserve"> </w:t>
      </w:r>
      <w:r w:rsidR="00D32598" w:rsidRPr="008F5319">
        <w:rPr>
          <w:rFonts w:ascii="Times New Roman" w:eastAsia="Calibri" w:hAnsi="Times New Roman" w:cs="Times New Roman"/>
          <w:color w:val="auto"/>
          <w:lang w:eastAsia="en-US"/>
        </w:rPr>
        <w:t>(</w:t>
      </w:r>
      <w:r w:rsidR="00DA411D">
        <w:rPr>
          <w:rFonts w:ascii="Times New Roman" w:eastAsia="Calibri" w:hAnsi="Times New Roman" w:cs="Times New Roman"/>
          <w:color w:val="auto"/>
          <w:lang w:eastAsia="en-US"/>
        </w:rPr>
        <w:t>„</w:t>
      </w:r>
      <w:r w:rsidR="00D32598" w:rsidRPr="008F5319">
        <w:rPr>
          <w:rFonts w:ascii="Times New Roman" w:eastAsia="Calibri" w:hAnsi="Times New Roman" w:cs="Times New Roman"/>
          <w:color w:val="auto"/>
          <w:lang w:eastAsia="en-US"/>
        </w:rPr>
        <w:t>Narodne novine</w:t>
      </w:r>
      <w:r w:rsidR="00DA411D">
        <w:rPr>
          <w:rFonts w:ascii="Times New Roman" w:eastAsia="Calibri" w:hAnsi="Times New Roman" w:cs="Times New Roman"/>
          <w:color w:val="auto"/>
          <w:lang w:eastAsia="en-US"/>
        </w:rPr>
        <w:t>“, br.</w:t>
      </w:r>
      <w:r w:rsidR="00D32598" w:rsidRPr="008F5319">
        <w:rPr>
          <w:rFonts w:ascii="Times New Roman" w:eastAsia="Calibri" w:hAnsi="Times New Roman" w:cs="Times New Roman"/>
          <w:color w:val="auto"/>
          <w:lang w:eastAsia="en-US"/>
        </w:rPr>
        <w:t xml:space="preserve"> </w:t>
      </w:r>
      <w:r w:rsidR="00721557" w:rsidRPr="008F5319">
        <w:rPr>
          <w:rFonts w:ascii="Times New Roman" w:eastAsia="Calibri" w:hAnsi="Times New Roman" w:cs="Times New Roman"/>
          <w:color w:val="auto"/>
          <w:lang w:eastAsia="en-US"/>
        </w:rPr>
        <w:t>137/24)</w:t>
      </w:r>
      <w:r w:rsidR="00D32598" w:rsidRPr="00F16859">
        <w:rPr>
          <w:rFonts w:ascii="Times New Roman" w:eastAsia="Calibri" w:hAnsi="Times New Roman" w:cs="Times New Roman"/>
          <w:color w:val="auto"/>
          <w:lang w:eastAsia="en-US"/>
        </w:rPr>
        <w:t xml:space="preserve"> </w:t>
      </w:r>
      <w:r w:rsidR="00F16859" w:rsidRPr="00F16859">
        <w:rPr>
          <w:rFonts w:ascii="Times New Roman" w:eastAsia="Calibri" w:hAnsi="Times New Roman" w:cs="Times New Roman"/>
          <w:color w:val="auto"/>
          <w:lang w:eastAsia="en-US"/>
        </w:rPr>
        <w:t>u</w:t>
      </w:r>
      <w:r w:rsidRPr="00F16859">
        <w:rPr>
          <w:rFonts w:ascii="Times New Roman" w:eastAsia="Calibri" w:hAnsi="Times New Roman" w:cs="Times New Roman"/>
          <w:color w:val="auto"/>
          <w:lang w:eastAsia="en-US"/>
        </w:rPr>
        <w:t xml:space="preserve"> </w:t>
      </w:r>
      <w:r>
        <w:rPr>
          <w:rFonts w:ascii="Times New Roman" w:eastAsia="Calibri" w:hAnsi="Times New Roman" w:cs="Times New Roman"/>
          <w:color w:val="auto"/>
          <w:lang w:eastAsia="en-US"/>
        </w:rPr>
        <w:t xml:space="preserve">članku 2. </w:t>
      </w:r>
      <w:r w:rsidR="00784AA7">
        <w:rPr>
          <w:rFonts w:ascii="Times New Roman" w:eastAsia="Calibri" w:hAnsi="Times New Roman" w:cs="Times New Roman"/>
          <w:color w:val="auto"/>
          <w:lang w:eastAsia="en-US"/>
        </w:rPr>
        <w:t xml:space="preserve">iza stavka 2. </w:t>
      </w:r>
      <w:r>
        <w:rPr>
          <w:rFonts w:ascii="Times New Roman" w:eastAsia="Calibri" w:hAnsi="Times New Roman" w:cs="Times New Roman"/>
          <w:color w:val="auto"/>
          <w:lang w:eastAsia="en-US"/>
        </w:rPr>
        <w:t xml:space="preserve">dodaje se stavak </w:t>
      </w:r>
      <w:r w:rsidR="00263E92">
        <w:rPr>
          <w:rFonts w:ascii="Times New Roman" w:eastAsia="Calibri" w:hAnsi="Times New Roman" w:cs="Times New Roman"/>
          <w:color w:val="auto"/>
          <w:lang w:eastAsia="en-US"/>
        </w:rPr>
        <w:t>3</w:t>
      </w:r>
      <w:r>
        <w:rPr>
          <w:rFonts w:ascii="Times New Roman" w:eastAsia="Calibri" w:hAnsi="Times New Roman" w:cs="Times New Roman"/>
          <w:color w:val="auto"/>
          <w:lang w:eastAsia="en-US"/>
        </w:rPr>
        <w:t>. koji glasi:</w:t>
      </w:r>
    </w:p>
    <w:p w14:paraId="0A1D065C" w14:textId="77777777" w:rsidR="00EB0918" w:rsidRDefault="00E95702" w:rsidP="0021410C">
      <w:pPr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>
        <w:rPr>
          <w:rFonts w:ascii="Times New Roman" w:eastAsia="Calibri" w:hAnsi="Times New Roman" w:cs="Times New Roman"/>
          <w:color w:val="auto"/>
          <w:lang w:eastAsia="en-US"/>
        </w:rPr>
        <w:t xml:space="preserve">„Iznimno od stavka 1. ovog članka, jedinična naknada za 2025. godinu iznosi 15 eura </w:t>
      </w:r>
      <w:r w:rsidR="00EB0918">
        <w:rPr>
          <w:rFonts w:ascii="Times New Roman" w:eastAsia="Calibri" w:hAnsi="Times New Roman" w:cs="Times New Roman"/>
          <w:color w:val="auto"/>
          <w:lang w:eastAsia="en-US"/>
        </w:rPr>
        <w:t>za</w:t>
      </w:r>
    </w:p>
    <w:p w14:paraId="53823698" w14:textId="759839B6" w:rsidR="00EB0918" w:rsidRDefault="00EB0918" w:rsidP="00EB0918">
      <w:pPr>
        <w:pStyle w:val="ListParagraph"/>
        <w:numPr>
          <w:ilvl w:val="0"/>
          <w:numId w:val="4"/>
        </w:numPr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>
        <w:rPr>
          <w:rFonts w:ascii="Times New Roman" w:eastAsia="Calibri" w:hAnsi="Times New Roman" w:cs="Times New Roman"/>
          <w:color w:val="auto"/>
          <w:lang w:eastAsia="en-US"/>
        </w:rPr>
        <w:t>obveznike plaćanja naknade koji imaju stopu odlaganja nižu od 45%</w:t>
      </w:r>
    </w:p>
    <w:p w14:paraId="0514A90F" w14:textId="06B4D006" w:rsidR="00E95702" w:rsidRDefault="00EB0918" w:rsidP="00EB0918">
      <w:pPr>
        <w:pStyle w:val="ListParagraph"/>
        <w:numPr>
          <w:ilvl w:val="0"/>
          <w:numId w:val="4"/>
        </w:numPr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>
        <w:rPr>
          <w:rFonts w:ascii="Times New Roman" w:eastAsia="Calibri" w:hAnsi="Times New Roman" w:cs="Times New Roman"/>
          <w:color w:val="auto"/>
          <w:lang w:eastAsia="en-US"/>
        </w:rPr>
        <w:t xml:space="preserve">obveznike </w:t>
      </w:r>
      <w:r w:rsidR="00E95702" w:rsidRPr="00EB0918">
        <w:rPr>
          <w:rFonts w:ascii="Times New Roman" w:eastAsia="Calibri" w:hAnsi="Times New Roman" w:cs="Times New Roman"/>
          <w:color w:val="auto"/>
          <w:lang w:eastAsia="en-US"/>
        </w:rPr>
        <w:t xml:space="preserve"> </w:t>
      </w:r>
      <w:r>
        <w:rPr>
          <w:rFonts w:ascii="Times New Roman" w:eastAsia="Calibri" w:hAnsi="Times New Roman" w:cs="Times New Roman"/>
          <w:color w:val="auto"/>
          <w:lang w:eastAsia="en-US"/>
        </w:rPr>
        <w:t>plaćanja naknade koji imaju stopu odlaganja između 45% i 65% uz obvezu smanjivanja stope odlaganja otpada za 2026. godinu za najmanje 5% u odnosu na 2025. godinu</w:t>
      </w:r>
    </w:p>
    <w:bookmarkEnd w:id="1"/>
    <w:p w14:paraId="1B23D0E6" w14:textId="655ACCC6" w:rsidR="00EB0918" w:rsidRDefault="00EB0918" w:rsidP="00EB0918">
      <w:pPr>
        <w:pStyle w:val="ListParagraph"/>
        <w:numPr>
          <w:ilvl w:val="0"/>
          <w:numId w:val="4"/>
        </w:numPr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>
        <w:rPr>
          <w:rFonts w:ascii="Times New Roman" w:eastAsia="Calibri" w:hAnsi="Times New Roman" w:cs="Times New Roman"/>
          <w:color w:val="auto"/>
          <w:lang w:eastAsia="en-US"/>
        </w:rPr>
        <w:t xml:space="preserve">obveznike </w:t>
      </w:r>
      <w:r w:rsidRPr="00EB0918">
        <w:rPr>
          <w:rFonts w:ascii="Times New Roman" w:eastAsia="Calibri" w:hAnsi="Times New Roman" w:cs="Times New Roman"/>
          <w:color w:val="auto"/>
          <w:lang w:eastAsia="en-US"/>
        </w:rPr>
        <w:t xml:space="preserve"> </w:t>
      </w:r>
      <w:r>
        <w:rPr>
          <w:rFonts w:ascii="Times New Roman" w:eastAsia="Calibri" w:hAnsi="Times New Roman" w:cs="Times New Roman"/>
          <w:color w:val="auto"/>
          <w:lang w:eastAsia="en-US"/>
        </w:rPr>
        <w:t>plaćanja naknade koji imaju stopu odlaganja veću od 65% uz obvezu smanjivanja stope odlaganja otpada za 2026. godinu za najmanje 10% u odnosu na 2025. godinu.</w:t>
      </w:r>
      <w:r w:rsidR="00261CC9">
        <w:rPr>
          <w:rFonts w:ascii="Times New Roman" w:eastAsia="Calibri" w:hAnsi="Times New Roman" w:cs="Times New Roman"/>
          <w:color w:val="auto"/>
          <w:lang w:eastAsia="en-US"/>
        </w:rPr>
        <w:t>“</w:t>
      </w:r>
    </w:p>
    <w:p w14:paraId="0A8AED8C" w14:textId="77777777" w:rsidR="00EB0918" w:rsidRDefault="00EB0918" w:rsidP="00EB0918">
      <w:pPr>
        <w:jc w:val="both"/>
        <w:rPr>
          <w:rFonts w:ascii="Times New Roman" w:eastAsia="Calibri" w:hAnsi="Times New Roman" w:cs="Times New Roman"/>
          <w:color w:val="auto"/>
          <w:lang w:eastAsia="en-US"/>
        </w:rPr>
      </w:pPr>
    </w:p>
    <w:p w14:paraId="729601A2" w14:textId="3C09A077" w:rsidR="00EB0918" w:rsidRDefault="00EB0918" w:rsidP="00EB0918">
      <w:pPr>
        <w:jc w:val="center"/>
        <w:rPr>
          <w:rFonts w:ascii="Times New Roman" w:eastAsia="Calibri" w:hAnsi="Times New Roman" w:cs="Times New Roman"/>
          <w:color w:val="auto"/>
          <w:lang w:eastAsia="en-US"/>
        </w:rPr>
      </w:pPr>
      <w:r>
        <w:rPr>
          <w:rFonts w:ascii="Times New Roman" w:eastAsia="Calibri" w:hAnsi="Times New Roman" w:cs="Times New Roman"/>
          <w:color w:val="auto"/>
          <w:lang w:eastAsia="en-US"/>
        </w:rPr>
        <w:t>Članak 2.</w:t>
      </w:r>
    </w:p>
    <w:p w14:paraId="0128D29F" w14:textId="0FF3F0AC" w:rsidR="00EB0918" w:rsidRPr="00EB0918" w:rsidRDefault="00EB0918" w:rsidP="00EB0918">
      <w:pPr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 w:rsidRPr="00EB0918">
        <w:rPr>
          <w:rFonts w:ascii="Times New Roman" w:eastAsia="Calibri" w:hAnsi="Times New Roman" w:cs="Times New Roman"/>
          <w:color w:val="auto"/>
          <w:lang w:eastAsia="en-US"/>
        </w:rPr>
        <w:t xml:space="preserve">Ova Uredba </w:t>
      </w:r>
      <w:r w:rsidR="00784AA7" w:rsidRPr="00EB0918">
        <w:rPr>
          <w:rFonts w:ascii="Times New Roman" w:eastAsia="Calibri" w:hAnsi="Times New Roman" w:cs="Times New Roman"/>
          <w:color w:val="auto"/>
          <w:lang w:eastAsia="en-US"/>
        </w:rPr>
        <w:t xml:space="preserve">stupa na snagu </w:t>
      </w:r>
      <w:r w:rsidR="00784AA7">
        <w:rPr>
          <w:rFonts w:ascii="Times New Roman" w:eastAsia="Calibri" w:hAnsi="Times New Roman" w:cs="Times New Roman"/>
          <w:color w:val="auto"/>
          <w:lang w:eastAsia="en-US"/>
        </w:rPr>
        <w:t xml:space="preserve">osmoga  dana od dana </w:t>
      </w:r>
      <w:r w:rsidR="00EA0C6C">
        <w:rPr>
          <w:rFonts w:ascii="Times New Roman" w:eastAsia="Calibri" w:hAnsi="Times New Roman" w:cs="Times New Roman"/>
          <w:color w:val="auto"/>
          <w:lang w:eastAsia="en-US"/>
        </w:rPr>
        <w:t xml:space="preserve">objave </w:t>
      </w:r>
      <w:r w:rsidRPr="00EB0918">
        <w:rPr>
          <w:rFonts w:ascii="Times New Roman" w:eastAsia="Calibri" w:hAnsi="Times New Roman" w:cs="Times New Roman"/>
          <w:color w:val="auto"/>
          <w:lang w:eastAsia="en-US"/>
        </w:rPr>
        <w:t>u »Narodnim novinama«</w:t>
      </w:r>
      <w:r w:rsidR="00784AA7">
        <w:rPr>
          <w:rFonts w:ascii="Times New Roman" w:eastAsia="Calibri" w:hAnsi="Times New Roman" w:cs="Times New Roman"/>
          <w:color w:val="auto"/>
          <w:lang w:eastAsia="en-US"/>
        </w:rPr>
        <w:t>.</w:t>
      </w:r>
    </w:p>
    <w:p w14:paraId="3C310970" w14:textId="77777777" w:rsidR="0021410C" w:rsidRPr="0021410C" w:rsidRDefault="0021410C" w:rsidP="0021410C">
      <w:pPr>
        <w:jc w:val="both"/>
        <w:rPr>
          <w:rFonts w:ascii="Times New Roman" w:eastAsia="Calibri" w:hAnsi="Times New Roman" w:cs="Times New Roman"/>
          <w:color w:val="auto"/>
          <w:lang w:eastAsia="en-US"/>
        </w:rPr>
      </w:pPr>
    </w:p>
    <w:p w14:paraId="4043D3BF" w14:textId="77777777" w:rsidR="0021410C" w:rsidRPr="0021410C" w:rsidRDefault="0021410C" w:rsidP="0021410C">
      <w:pPr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 w:rsidRPr="0021410C">
        <w:rPr>
          <w:rFonts w:ascii="Times New Roman" w:eastAsia="Calibri" w:hAnsi="Times New Roman" w:cs="Times New Roman"/>
          <w:color w:val="auto"/>
          <w:lang w:eastAsia="en-US"/>
        </w:rPr>
        <w:t>Klasa:</w:t>
      </w:r>
    </w:p>
    <w:p w14:paraId="051F19DC" w14:textId="77777777" w:rsidR="0021410C" w:rsidRPr="0021410C" w:rsidRDefault="0021410C" w:rsidP="0021410C">
      <w:pPr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 w:rsidRPr="0021410C">
        <w:rPr>
          <w:rFonts w:ascii="Times New Roman" w:eastAsia="Calibri" w:hAnsi="Times New Roman" w:cs="Times New Roman"/>
          <w:color w:val="auto"/>
          <w:lang w:eastAsia="en-US"/>
        </w:rPr>
        <w:t>Urbroj:</w:t>
      </w:r>
    </w:p>
    <w:p w14:paraId="152FCDBD" w14:textId="77777777" w:rsidR="0021410C" w:rsidRPr="0021410C" w:rsidRDefault="0021410C" w:rsidP="0021410C">
      <w:pPr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 w:rsidRPr="0021410C">
        <w:rPr>
          <w:rFonts w:ascii="Times New Roman" w:eastAsia="Calibri" w:hAnsi="Times New Roman" w:cs="Times New Roman"/>
          <w:color w:val="auto"/>
          <w:lang w:eastAsia="en-US"/>
        </w:rPr>
        <w:t>Zagreb, ____________</w:t>
      </w:r>
    </w:p>
    <w:p w14:paraId="65F483B4" w14:textId="77777777" w:rsidR="0021410C" w:rsidRPr="0021410C" w:rsidRDefault="0021410C" w:rsidP="0021410C">
      <w:pPr>
        <w:jc w:val="both"/>
        <w:rPr>
          <w:rFonts w:ascii="Times New Roman" w:eastAsia="Calibri" w:hAnsi="Times New Roman" w:cs="Times New Roman"/>
          <w:color w:val="auto"/>
          <w:lang w:eastAsia="en-US"/>
        </w:rPr>
      </w:pPr>
    </w:p>
    <w:p w14:paraId="706D8B7F" w14:textId="77777777" w:rsidR="0021410C" w:rsidRPr="0021410C" w:rsidRDefault="0021410C" w:rsidP="0021410C">
      <w:pPr>
        <w:ind w:left="5664" w:firstLine="708"/>
        <w:jc w:val="both"/>
        <w:rPr>
          <w:rFonts w:ascii="Times New Roman" w:eastAsia="Calibri" w:hAnsi="Times New Roman" w:cs="Times New Roman"/>
          <w:color w:val="auto"/>
          <w:lang w:eastAsia="en-US"/>
        </w:rPr>
      </w:pPr>
    </w:p>
    <w:p w14:paraId="358D71B0" w14:textId="77777777" w:rsidR="0021410C" w:rsidRPr="0021410C" w:rsidRDefault="0021410C" w:rsidP="0021410C">
      <w:pPr>
        <w:ind w:left="5664" w:firstLine="708"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 w:rsidRPr="0021410C">
        <w:rPr>
          <w:rFonts w:ascii="Times New Roman" w:eastAsia="Calibri" w:hAnsi="Times New Roman" w:cs="Times New Roman"/>
          <w:color w:val="auto"/>
          <w:lang w:eastAsia="en-US"/>
        </w:rPr>
        <w:t xml:space="preserve">   Predsjednik</w:t>
      </w:r>
    </w:p>
    <w:p w14:paraId="0E4F2BCE" w14:textId="77777777" w:rsidR="0021410C" w:rsidRPr="0021410C" w:rsidRDefault="0021410C" w:rsidP="0021410C">
      <w:pPr>
        <w:jc w:val="both"/>
        <w:rPr>
          <w:rFonts w:ascii="Times New Roman" w:eastAsia="Calibri" w:hAnsi="Times New Roman" w:cs="Times New Roman"/>
          <w:color w:val="auto"/>
          <w:lang w:eastAsia="en-US"/>
        </w:rPr>
      </w:pPr>
    </w:p>
    <w:p w14:paraId="0E504087" w14:textId="77777777" w:rsidR="0021410C" w:rsidRPr="0021410C" w:rsidRDefault="0021410C" w:rsidP="0021410C">
      <w:pPr>
        <w:ind w:left="4956" w:firstLine="708"/>
        <w:jc w:val="both"/>
        <w:rPr>
          <w:rFonts w:ascii="Times New Roman" w:eastAsia="Calibri" w:hAnsi="Times New Roman" w:cs="Times New Roman"/>
          <w:b/>
          <w:bCs/>
          <w:color w:val="auto"/>
          <w:lang w:eastAsia="en-US"/>
        </w:rPr>
      </w:pPr>
      <w:r w:rsidRPr="0021410C">
        <w:rPr>
          <w:rFonts w:ascii="Times New Roman" w:eastAsia="Calibri" w:hAnsi="Times New Roman" w:cs="Times New Roman"/>
          <w:color w:val="auto"/>
          <w:lang w:eastAsia="en-US"/>
        </w:rPr>
        <w:t xml:space="preserve">    </w:t>
      </w:r>
      <w:r w:rsidRPr="0021410C">
        <w:rPr>
          <w:rFonts w:ascii="Times New Roman" w:eastAsia="Calibri" w:hAnsi="Times New Roman" w:cs="Times New Roman"/>
          <w:b/>
          <w:bCs/>
          <w:color w:val="auto"/>
          <w:lang w:eastAsia="en-US"/>
        </w:rPr>
        <w:t>mr. sc. Andrej Plenković</w:t>
      </w:r>
      <w:r w:rsidRPr="0021410C">
        <w:rPr>
          <w:rFonts w:ascii="Times New Roman" w:eastAsia="Calibri" w:hAnsi="Times New Roman" w:cs="Times New Roman"/>
          <w:color w:val="auto"/>
          <w:lang w:eastAsia="en-US"/>
        </w:rPr>
        <w:t>, v.r.</w:t>
      </w:r>
    </w:p>
    <w:p w14:paraId="37C8217B" w14:textId="77777777" w:rsidR="0021410C" w:rsidRPr="0021410C" w:rsidRDefault="0021410C" w:rsidP="0021410C">
      <w:pPr>
        <w:jc w:val="both"/>
        <w:rPr>
          <w:rFonts w:ascii="Times New Roman" w:eastAsia="Calibri" w:hAnsi="Times New Roman" w:cs="Times New Roman"/>
          <w:color w:val="auto"/>
          <w:lang w:eastAsia="en-US"/>
        </w:rPr>
      </w:pPr>
    </w:p>
    <w:p w14:paraId="13B94C7E" w14:textId="1A53ABB8" w:rsidR="0021410C" w:rsidRDefault="0021410C" w:rsidP="0021410C">
      <w:pPr>
        <w:jc w:val="both"/>
        <w:rPr>
          <w:rFonts w:ascii="Times New Roman" w:eastAsia="Calibri" w:hAnsi="Times New Roman" w:cs="Times New Roman"/>
          <w:color w:val="auto"/>
          <w:lang w:eastAsia="en-US"/>
        </w:rPr>
      </w:pPr>
    </w:p>
    <w:p w14:paraId="16EF7582" w14:textId="7B7BB086" w:rsidR="0021410C" w:rsidRDefault="0021410C" w:rsidP="0021410C">
      <w:pPr>
        <w:jc w:val="both"/>
        <w:rPr>
          <w:rFonts w:ascii="Times New Roman" w:eastAsia="Calibri" w:hAnsi="Times New Roman" w:cs="Times New Roman"/>
          <w:color w:val="auto"/>
          <w:lang w:eastAsia="en-US"/>
        </w:rPr>
      </w:pPr>
    </w:p>
    <w:p w14:paraId="532FFCA4" w14:textId="72FBF212" w:rsidR="0021410C" w:rsidRDefault="0021410C" w:rsidP="0021410C">
      <w:pPr>
        <w:jc w:val="both"/>
        <w:rPr>
          <w:rFonts w:ascii="Times New Roman" w:eastAsia="Calibri" w:hAnsi="Times New Roman" w:cs="Times New Roman"/>
          <w:color w:val="auto"/>
          <w:lang w:eastAsia="en-US"/>
        </w:rPr>
      </w:pPr>
    </w:p>
    <w:p w14:paraId="46829C37" w14:textId="1BAFD79A" w:rsidR="0021410C" w:rsidRDefault="0021410C" w:rsidP="0021410C">
      <w:pPr>
        <w:jc w:val="both"/>
        <w:rPr>
          <w:rFonts w:ascii="Times New Roman" w:eastAsia="Calibri" w:hAnsi="Times New Roman" w:cs="Times New Roman"/>
          <w:color w:val="auto"/>
          <w:lang w:eastAsia="en-US"/>
        </w:rPr>
      </w:pPr>
    </w:p>
    <w:p w14:paraId="43EEFED2" w14:textId="42B289E4" w:rsidR="0021410C" w:rsidRDefault="0021410C" w:rsidP="0021410C">
      <w:pPr>
        <w:jc w:val="both"/>
        <w:rPr>
          <w:rFonts w:ascii="Times New Roman" w:eastAsia="Calibri" w:hAnsi="Times New Roman" w:cs="Times New Roman"/>
          <w:color w:val="auto"/>
          <w:lang w:eastAsia="en-US"/>
        </w:rPr>
      </w:pPr>
    </w:p>
    <w:p w14:paraId="5660D43B" w14:textId="5BBAC48E" w:rsidR="0021410C" w:rsidRDefault="0021410C" w:rsidP="0021410C">
      <w:pPr>
        <w:jc w:val="both"/>
        <w:rPr>
          <w:rFonts w:ascii="Times New Roman" w:eastAsia="Calibri" w:hAnsi="Times New Roman" w:cs="Times New Roman"/>
          <w:color w:val="auto"/>
          <w:lang w:eastAsia="en-US"/>
        </w:rPr>
      </w:pPr>
    </w:p>
    <w:p w14:paraId="271375B9" w14:textId="3097F088" w:rsidR="0021410C" w:rsidRDefault="0021410C" w:rsidP="0021410C">
      <w:pPr>
        <w:jc w:val="both"/>
        <w:rPr>
          <w:rFonts w:ascii="Times New Roman" w:eastAsia="Calibri" w:hAnsi="Times New Roman" w:cs="Times New Roman"/>
          <w:color w:val="auto"/>
          <w:lang w:eastAsia="en-US"/>
        </w:rPr>
      </w:pPr>
    </w:p>
    <w:p w14:paraId="4FF35F55" w14:textId="469D161F" w:rsidR="0021410C" w:rsidRDefault="0021410C" w:rsidP="0021410C">
      <w:pPr>
        <w:jc w:val="both"/>
        <w:rPr>
          <w:rFonts w:ascii="Times New Roman" w:eastAsia="Calibri" w:hAnsi="Times New Roman" w:cs="Times New Roman"/>
          <w:color w:val="auto"/>
          <w:lang w:eastAsia="en-US"/>
        </w:rPr>
      </w:pPr>
    </w:p>
    <w:p w14:paraId="13667FBA" w14:textId="62B3CA57" w:rsidR="0021410C" w:rsidRDefault="0021410C" w:rsidP="0021410C">
      <w:pPr>
        <w:jc w:val="both"/>
        <w:rPr>
          <w:rFonts w:ascii="Times New Roman" w:eastAsia="Calibri" w:hAnsi="Times New Roman" w:cs="Times New Roman"/>
          <w:color w:val="auto"/>
          <w:lang w:eastAsia="en-US"/>
        </w:rPr>
      </w:pPr>
    </w:p>
    <w:p w14:paraId="26666943" w14:textId="77777777" w:rsidR="00AA2385" w:rsidRPr="0021410C" w:rsidRDefault="00AA2385" w:rsidP="0021410C">
      <w:pPr>
        <w:jc w:val="both"/>
        <w:rPr>
          <w:rFonts w:ascii="Times New Roman" w:eastAsia="Calibri" w:hAnsi="Times New Roman" w:cs="Times New Roman"/>
          <w:color w:val="auto"/>
          <w:lang w:eastAsia="en-US"/>
        </w:rPr>
      </w:pPr>
    </w:p>
    <w:p w14:paraId="46B84B53" w14:textId="77777777" w:rsidR="0021410C" w:rsidRPr="0021410C" w:rsidRDefault="0021410C" w:rsidP="0021410C">
      <w:pPr>
        <w:jc w:val="both"/>
        <w:rPr>
          <w:rFonts w:ascii="Times New Roman" w:eastAsia="Calibri" w:hAnsi="Times New Roman" w:cs="Times New Roman"/>
          <w:color w:val="auto"/>
          <w:lang w:eastAsia="en-US"/>
        </w:rPr>
      </w:pPr>
    </w:p>
    <w:p w14:paraId="272E88EB" w14:textId="77777777" w:rsidR="0021410C" w:rsidRPr="0021410C" w:rsidRDefault="0021410C" w:rsidP="0021410C">
      <w:pPr>
        <w:jc w:val="both"/>
        <w:rPr>
          <w:rFonts w:ascii="Times New Roman" w:eastAsia="Calibri" w:hAnsi="Times New Roman" w:cs="Times New Roman"/>
          <w:color w:val="auto"/>
          <w:lang w:eastAsia="en-US"/>
        </w:rPr>
      </w:pPr>
    </w:p>
    <w:p w14:paraId="3F476A13" w14:textId="77777777" w:rsidR="0021410C" w:rsidRPr="0021410C" w:rsidRDefault="0021410C" w:rsidP="0021410C">
      <w:pPr>
        <w:jc w:val="both"/>
        <w:rPr>
          <w:rFonts w:ascii="Times New Roman" w:eastAsia="Calibri" w:hAnsi="Times New Roman" w:cs="Times New Roman"/>
          <w:color w:val="auto"/>
          <w:lang w:eastAsia="en-US"/>
        </w:rPr>
        <w:sectPr w:rsidR="0021410C" w:rsidRPr="0021410C" w:rsidSect="0021410C">
          <w:footerReference w:type="default" r:id="rId12"/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237304FA" w14:textId="77777777" w:rsidR="00EB0918" w:rsidRDefault="00EB0918" w:rsidP="0021410C">
      <w:pPr>
        <w:jc w:val="center"/>
        <w:rPr>
          <w:rFonts w:ascii="Times New Roman" w:eastAsia="Calibri" w:hAnsi="Times New Roman" w:cs="Times New Roman"/>
          <w:b/>
          <w:color w:val="auto"/>
          <w:lang w:eastAsia="en-US"/>
        </w:rPr>
      </w:pPr>
    </w:p>
    <w:p w14:paraId="2EA6838B" w14:textId="77777777" w:rsidR="00EB0918" w:rsidRDefault="00EB0918" w:rsidP="0021410C">
      <w:pPr>
        <w:jc w:val="center"/>
        <w:rPr>
          <w:rFonts w:ascii="Times New Roman" w:eastAsia="Calibri" w:hAnsi="Times New Roman" w:cs="Times New Roman"/>
          <w:b/>
          <w:color w:val="auto"/>
          <w:lang w:eastAsia="en-US"/>
        </w:rPr>
      </w:pPr>
    </w:p>
    <w:p w14:paraId="31BD386A" w14:textId="0E92BE98" w:rsidR="0021410C" w:rsidRPr="0021410C" w:rsidRDefault="0021410C" w:rsidP="0021410C">
      <w:pPr>
        <w:jc w:val="center"/>
        <w:rPr>
          <w:rFonts w:ascii="Times New Roman" w:eastAsia="Calibri" w:hAnsi="Times New Roman" w:cs="Times New Roman"/>
          <w:b/>
          <w:color w:val="auto"/>
          <w:lang w:eastAsia="en-US"/>
        </w:rPr>
      </w:pPr>
      <w:r w:rsidRPr="0021410C">
        <w:rPr>
          <w:rFonts w:ascii="Times New Roman" w:eastAsia="Calibri" w:hAnsi="Times New Roman" w:cs="Times New Roman"/>
          <w:b/>
          <w:color w:val="auto"/>
          <w:lang w:eastAsia="en-US"/>
        </w:rPr>
        <w:t>OBRAZLOŽENJE</w:t>
      </w:r>
    </w:p>
    <w:p w14:paraId="432A085C" w14:textId="77777777" w:rsidR="0021410C" w:rsidRPr="0021410C" w:rsidRDefault="0021410C" w:rsidP="0021410C">
      <w:pPr>
        <w:jc w:val="both"/>
        <w:rPr>
          <w:rFonts w:ascii="Times New Roman" w:eastAsia="Calibri" w:hAnsi="Times New Roman" w:cs="Times New Roman"/>
          <w:color w:val="auto"/>
          <w:lang w:eastAsia="en-US"/>
        </w:rPr>
      </w:pPr>
    </w:p>
    <w:p w14:paraId="7CBC3C38" w14:textId="208B3E01" w:rsidR="0021410C" w:rsidRDefault="00EB0918" w:rsidP="0021410C">
      <w:pPr>
        <w:spacing w:after="160" w:line="256" w:lineRule="auto"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>
        <w:rPr>
          <w:rFonts w:ascii="Times New Roman" w:eastAsia="Calibri" w:hAnsi="Times New Roman" w:cs="Times New Roman"/>
          <w:color w:val="auto"/>
          <w:lang w:eastAsia="en-US"/>
        </w:rPr>
        <w:t xml:space="preserve">Obveznici plaćanja naknade za odlaganje otpada sukladno Uredbi o jediničnoj naknadi za odlaganje otpada </w:t>
      </w:r>
      <w:r w:rsidR="00F801FC" w:rsidRPr="00F801FC">
        <w:rPr>
          <w:rFonts w:ascii="Times New Roman" w:eastAsia="Calibri" w:hAnsi="Times New Roman" w:cs="Times New Roman"/>
          <w:color w:val="auto"/>
          <w:lang w:eastAsia="en-US"/>
        </w:rPr>
        <w:t xml:space="preserve">(„Narodne novine“, br. 137/24) </w:t>
      </w:r>
      <w:r>
        <w:rPr>
          <w:rFonts w:ascii="Times New Roman" w:eastAsia="Calibri" w:hAnsi="Times New Roman" w:cs="Times New Roman"/>
          <w:color w:val="auto"/>
          <w:lang w:eastAsia="en-US"/>
        </w:rPr>
        <w:t>su pravne osobe koje upravljaju aktivnim odlagalištima u Republici Hrvatskoj.</w:t>
      </w:r>
    </w:p>
    <w:p w14:paraId="53BF3DB4" w14:textId="051B5863" w:rsidR="00EB0918" w:rsidRDefault="00EB0918" w:rsidP="0021410C">
      <w:pPr>
        <w:spacing w:after="160" w:line="256" w:lineRule="auto"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>
        <w:rPr>
          <w:rFonts w:ascii="Times New Roman" w:eastAsia="Calibri" w:hAnsi="Times New Roman" w:cs="Times New Roman"/>
          <w:color w:val="auto"/>
          <w:lang w:eastAsia="en-US"/>
        </w:rPr>
        <w:t xml:space="preserve">Jedinična naknada za odlaganje otpada naplaćuje se </w:t>
      </w:r>
      <w:r w:rsidR="007928AF">
        <w:rPr>
          <w:rFonts w:ascii="Times New Roman" w:eastAsia="Calibri" w:hAnsi="Times New Roman" w:cs="Times New Roman"/>
          <w:color w:val="auto"/>
          <w:lang w:eastAsia="en-US"/>
        </w:rPr>
        <w:t xml:space="preserve">u cilju smanjivanja stope odlaganja otpada na odlagališta u </w:t>
      </w:r>
      <w:r w:rsidR="007C4A04">
        <w:rPr>
          <w:rFonts w:ascii="Times New Roman" w:eastAsia="Calibri" w:hAnsi="Times New Roman" w:cs="Times New Roman"/>
          <w:color w:val="auto"/>
          <w:lang w:eastAsia="en-US"/>
        </w:rPr>
        <w:t xml:space="preserve">Republici </w:t>
      </w:r>
      <w:r w:rsidR="007928AF">
        <w:rPr>
          <w:rFonts w:ascii="Times New Roman" w:eastAsia="Calibri" w:hAnsi="Times New Roman" w:cs="Times New Roman"/>
          <w:color w:val="auto"/>
          <w:lang w:eastAsia="en-US"/>
        </w:rPr>
        <w:t>Hrvatskoj i postizanja ciljeva određenih u Planu gospodarenja otpadom za razdoblje 2023.-2028</w:t>
      </w:r>
      <w:r w:rsidR="007C4A04">
        <w:rPr>
          <w:rFonts w:ascii="Times New Roman" w:eastAsia="Calibri" w:hAnsi="Times New Roman" w:cs="Times New Roman"/>
          <w:color w:val="auto"/>
          <w:lang w:eastAsia="en-US"/>
        </w:rPr>
        <w:t>. („Narodne novine, br. 84/23)</w:t>
      </w:r>
      <w:r w:rsidR="007928AF">
        <w:rPr>
          <w:rFonts w:ascii="Times New Roman" w:eastAsia="Calibri" w:hAnsi="Times New Roman" w:cs="Times New Roman"/>
          <w:color w:val="auto"/>
          <w:lang w:eastAsia="en-US"/>
        </w:rPr>
        <w:t>, a za 2025. godinu iznosi 30 eura.</w:t>
      </w:r>
    </w:p>
    <w:p w14:paraId="30820514" w14:textId="18D67798" w:rsidR="007928AF" w:rsidRDefault="007928AF" w:rsidP="0021410C">
      <w:pPr>
        <w:spacing w:after="160" w:line="256" w:lineRule="auto"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>
        <w:rPr>
          <w:rFonts w:ascii="Times New Roman" w:eastAsia="Calibri" w:hAnsi="Times New Roman" w:cs="Times New Roman"/>
          <w:color w:val="auto"/>
          <w:lang w:eastAsia="en-US"/>
        </w:rPr>
        <w:t xml:space="preserve">Kako bi se osigurala financijska održivost pravnih osoba koje upravljaju odlagalištima i smanjio rizik povećanja cijena komunalnih usluga, iznimno za 2025. godinu donosi se Uredba o </w:t>
      </w:r>
      <w:r w:rsidR="00E022D5">
        <w:rPr>
          <w:rFonts w:ascii="Times New Roman" w:eastAsia="Calibri" w:hAnsi="Times New Roman" w:cs="Times New Roman"/>
          <w:color w:val="auto"/>
          <w:lang w:eastAsia="en-US"/>
        </w:rPr>
        <w:t>dopuni</w:t>
      </w:r>
      <w:r w:rsidR="00423592">
        <w:rPr>
          <w:rFonts w:ascii="Times New Roman" w:eastAsia="Calibri" w:hAnsi="Times New Roman" w:cs="Times New Roman"/>
          <w:color w:val="auto"/>
          <w:lang w:eastAsia="en-US"/>
        </w:rPr>
        <w:t xml:space="preserve"> </w:t>
      </w:r>
      <w:r>
        <w:rPr>
          <w:rFonts w:ascii="Times New Roman" w:eastAsia="Calibri" w:hAnsi="Times New Roman" w:cs="Times New Roman"/>
          <w:color w:val="auto"/>
          <w:lang w:eastAsia="en-US"/>
        </w:rPr>
        <w:t>Uredbe o jediničnoj naknadi za odlaganje otpada kojom se propisana naknada smanjuje za 50% tj. za 15 eura.</w:t>
      </w:r>
    </w:p>
    <w:p w14:paraId="462BA0F3" w14:textId="21D5F3F3" w:rsidR="007928AF" w:rsidRDefault="007928AF" w:rsidP="0021410C">
      <w:pPr>
        <w:spacing w:after="160" w:line="256" w:lineRule="auto"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>
        <w:rPr>
          <w:rFonts w:ascii="Times New Roman" w:eastAsia="Calibri" w:hAnsi="Times New Roman" w:cs="Times New Roman"/>
          <w:color w:val="auto"/>
          <w:lang w:eastAsia="en-US"/>
        </w:rPr>
        <w:t xml:space="preserve">U svrhu podržavanja ciljeva Plana gospodarenja otpadom za razdoblje 2023.-2028. </w:t>
      </w:r>
      <w:r w:rsidR="00730A24">
        <w:rPr>
          <w:rFonts w:ascii="Times New Roman" w:eastAsia="Calibri" w:hAnsi="Times New Roman" w:cs="Times New Roman"/>
          <w:color w:val="auto"/>
          <w:lang w:eastAsia="en-US"/>
        </w:rPr>
        <w:t xml:space="preserve">(„Narodne novine, br. 84/23) </w:t>
      </w:r>
      <w:r>
        <w:rPr>
          <w:rFonts w:ascii="Times New Roman" w:eastAsia="Calibri" w:hAnsi="Times New Roman" w:cs="Times New Roman"/>
          <w:color w:val="auto"/>
          <w:lang w:eastAsia="en-US"/>
        </w:rPr>
        <w:t>propisuje se obveza smanjivanja stope odlaganja za sve korisnike mjere koji upravljaju odlagalištem za koje je izračunata stopa odlaganja za 2024. godinu, prema podacima Zavoda za zaštitu okoliša i prirode Ministarstva zaštite okoliša i zelene tranzicije, viša od 45%.</w:t>
      </w:r>
    </w:p>
    <w:p w14:paraId="236BA304" w14:textId="74F16339" w:rsidR="005F3EC2" w:rsidRPr="0021410C" w:rsidRDefault="005F3EC2" w:rsidP="0021410C">
      <w:pPr>
        <w:spacing w:after="160" w:line="256" w:lineRule="auto"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>
        <w:rPr>
          <w:rFonts w:ascii="Times New Roman" w:eastAsia="Calibri" w:hAnsi="Times New Roman" w:cs="Times New Roman"/>
          <w:color w:val="auto"/>
          <w:lang w:eastAsia="en-US"/>
        </w:rPr>
        <w:t xml:space="preserve">Fond za zaštitu okoliša i energetsku učinkovitost </w:t>
      </w:r>
      <w:r w:rsidR="0060602E">
        <w:rPr>
          <w:rFonts w:ascii="Times New Roman" w:eastAsia="Calibri" w:hAnsi="Times New Roman" w:cs="Times New Roman"/>
          <w:color w:val="auto"/>
          <w:lang w:eastAsia="en-US"/>
        </w:rPr>
        <w:t xml:space="preserve">će </w:t>
      </w:r>
      <w:r>
        <w:rPr>
          <w:rFonts w:ascii="Times New Roman" w:eastAsia="Calibri" w:hAnsi="Times New Roman" w:cs="Times New Roman"/>
          <w:color w:val="auto"/>
          <w:lang w:eastAsia="en-US"/>
        </w:rPr>
        <w:t xml:space="preserve">u rješenjima za 2025. godinu obveznicima </w:t>
      </w:r>
      <w:r w:rsidR="00A9060A">
        <w:rPr>
          <w:rFonts w:ascii="Times New Roman" w:eastAsia="Calibri" w:hAnsi="Times New Roman" w:cs="Times New Roman"/>
          <w:color w:val="auto"/>
          <w:lang w:eastAsia="en-US"/>
        </w:rPr>
        <w:t>koji ostvaruju uvjete iz članka 1. ove Uredbe</w:t>
      </w:r>
      <w:r w:rsidR="00261668">
        <w:rPr>
          <w:rFonts w:ascii="Times New Roman" w:eastAsia="Calibri" w:hAnsi="Times New Roman" w:cs="Times New Roman"/>
          <w:color w:val="auto"/>
          <w:lang w:eastAsia="en-US"/>
        </w:rPr>
        <w:t xml:space="preserve"> obračunati </w:t>
      </w:r>
      <w:r>
        <w:rPr>
          <w:rFonts w:ascii="Times New Roman" w:eastAsia="Calibri" w:hAnsi="Times New Roman" w:cs="Times New Roman"/>
          <w:color w:val="auto"/>
          <w:lang w:eastAsia="en-US"/>
        </w:rPr>
        <w:t xml:space="preserve">umanjenu </w:t>
      </w:r>
      <w:r w:rsidR="00D018ED">
        <w:rPr>
          <w:rFonts w:ascii="Times New Roman" w:eastAsia="Calibri" w:hAnsi="Times New Roman" w:cs="Times New Roman"/>
          <w:color w:val="auto"/>
          <w:lang w:eastAsia="en-US"/>
        </w:rPr>
        <w:t>naknadu</w:t>
      </w:r>
      <w:r>
        <w:rPr>
          <w:rFonts w:ascii="Times New Roman" w:eastAsia="Calibri" w:hAnsi="Times New Roman" w:cs="Times New Roman"/>
          <w:color w:val="auto"/>
          <w:lang w:eastAsia="en-US"/>
        </w:rPr>
        <w:t>. U slučaju nepostizanja uvjeta za umanjenje naknade po objavi izvješća Zavoda za zaštitu okoliša i prirode za 2026. godinu, Fond za zaštitu okoliša i energetsku učinkovitost će obračunati puni iznos naknade za 2025. godinu.</w:t>
      </w:r>
    </w:p>
    <w:sectPr w:rsidR="005F3EC2" w:rsidRPr="0021410C" w:rsidSect="00F63743">
      <w:type w:val="continuous"/>
      <w:pgSz w:w="11906" w:h="16838" w:code="9"/>
      <w:pgMar w:top="1440" w:right="1080" w:bottom="1440" w:left="1080" w:header="709" w:footer="709" w:gutter="0"/>
      <w:paperSrc w:first="1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DA66A4" w14:textId="77777777" w:rsidR="004A307A" w:rsidRDefault="004A307A">
      <w:r>
        <w:separator/>
      </w:r>
    </w:p>
  </w:endnote>
  <w:endnote w:type="continuationSeparator" w:id="0">
    <w:p w14:paraId="0009A2BB" w14:textId="77777777" w:rsidR="004A307A" w:rsidRDefault="004A30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33FC87" w14:textId="77777777" w:rsidR="00253D22" w:rsidRDefault="00253D22">
    <w:pPr>
      <w:pStyle w:val="Footer"/>
      <w:jc w:val="right"/>
    </w:pPr>
  </w:p>
  <w:p w14:paraId="196B932C" w14:textId="77777777" w:rsidR="00253D22" w:rsidRDefault="00253D2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E0A1C3" w14:textId="77777777" w:rsidR="004A307A" w:rsidRDefault="004A307A">
      <w:r>
        <w:separator/>
      </w:r>
    </w:p>
  </w:footnote>
  <w:footnote w:type="continuationSeparator" w:id="0">
    <w:p w14:paraId="549566FF" w14:textId="77777777" w:rsidR="004A307A" w:rsidRDefault="004A30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B706D8"/>
    <w:multiLevelType w:val="hybridMultilevel"/>
    <w:tmpl w:val="19E85ECE"/>
    <w:lvl w:ilvl="0" w:tplc="DDDE195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A61CAA"/>
    <w:multiLevelType w:val="hybridMultilevel"/>
    <w:tmpl w:val="CBD2B05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351E72"/>
    <w:multiLevelType w:val="hybridMultilevel"/>
    <w:tmpl w:val="BF12C4F8"/>
    <w:lvl w:ilvl="0" w:tplc="25BE58F8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F5554D"/>
    <w:multiLevelType w:val="hybridMultilevel"/>
    <w:tmpl w:val="B1B85F1A"/>
    <w:lvl w:ilvl="0" w:tplc="216EE89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3D43"/>
    <w:rsid w:val="000352A1"/>
    <w:rsid w:val="000774F5"/>
    <w:rsid w:val="000A107C"/>
    <w:rsid w:val="000E09D9"/>
    <w:rsid w:val="00117980"/>
    <w:rsid w:val="00140904"/>
    <w:rsid w:val="001469D2"/>
    <w:rsid w:val="00153BC8"/>
    <w:rsid w:val="0018137D"/>
    <w:rsid w:val="001D3BC4"/>
    <w:rsid w:val="001D4994"/>
    <w:rsid w:val="00204E5F"/>
    <w:rsid w:val="0021410C"/>
    <w:rsid w:val="0024321E"/>
    <w:rsid w:val="00253D22"/>
    <w:rsid w:val="00261668"/>
    <w:rsid w:val="00261CC9"/>
    <w:rsid w:val="00263E92"/>
    <w:rsid w:val="002818A9"/>
    <w:rsid w:val="00291CB7"/>
    <w:rsid w:val="00295805"/>
    <w:rsid w:val="002A3C94"/>
    <w:rsid w:val="002D4415"/>
    <w:rsid w:val="002E7F71"/>
    <w:rsid w:val="00347F38"/>
    <w:rsid w:val="003732D9"/>
    <w:rsid w:val="00383C67"/>
    <w:rsid w:val="003933C0"/>
    <w:rsid w:val="00423592"/>
    <w:rsid w:val="0046045B"/>
    <w:rsid w:val="004A307A"/>
    <w:rsid w:val="00512E2C"/>
    <w:rsid w:val="00541985"/>
    <w:rsid w:val="00556E6E"/>
    <w:rsid w:val="00573D0F"/>
    <w:rsid w:val="005E5F04"/>
    <w:rsid w:val="005F3EC2"/>
    <w:rsid w:val="00604070"/>
    <w:rsid w:val="0060602E"/>
    <w:rsid w:val="006D7460"/>
    <w:rsid w:val="00705FF7"/>
    <w:rsid w:val="00721557"/>
    <w:rsid w:val="00730A24"/>
    <w:rsid w:val="00784AA7"/>
    <w:rsid w:val="007928AF"/>
    <w:rsid w:val="007C4A04"/>
    <w:rsid w:val="007D4FDD"/>
    <w:rsid w:val="00815FF7"/>
    <w:rsid w:val="00837FEC"/>
    <w:rsid w:val="00844C1B"/>
    <w:rsid w:val="008764C5"/>
    <w:rsid w:val="008E5C17"/>
    <w:rsid w:val="008F5319"/>
    <w:rsid w:val="008F768C"/>
    <w:rsid w:val="009D3E02"/>
    <w:rsid w:val="009D5303"/>
    <w:rsid w:val="009F0123"/>
    <w:rsid w:val="00A05FD0"/>
    <w:rsid w:val="00A9060A"/>
    <w:rsid w:val="00AA2385"/>
    <w:rsid w:val="00AD686C"/>
    <w:rsid w:val="00B26BF3"/>
    <w:rsid w:val="00B53D43"/>
    <w:rsid w:val="00BA1B0C"/>
    <w:rsid w:val="00C25622"/>
    <w:rsid w:val="00C34F3C"/>
    <w:rsid w:val="00D018ED"/>
    <w:rsid w:val="00D14DD8"/>
    <w:rsid w:val="00D32598"/>
    <w:rsid w:val="00DA411D"/>
    <w:rsid w:val="00E022D5"/>
    <w:rsid w:val="00E758A5"/>
    <w:rsid w:val="00E8712F"/>
    <w:rsid w:val="00E95702"/>
    <w:rsid w:val="00EA0C6C"/>
    <w:rsid w:val="00EB0918"/>
    <w:rsid w:val="00F16859"/>
    <w:rsid w:val="00F801FC"/>
    <w:rsid w:val="00FA5D72"/>
    <w:rsid w:val="00FB672E"/>
    <w:rsid w:val="00FE28DB"/>
    <w:rsid w:val="00FE4C8A"/>
    <w:rsid w:val="00FF2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8DD872"/>
  <w15:docId w15:val="{7567C15B-CD47-4AA2-8BA7-DF109C5DB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 w:cs="Arial"/>
      <w:color w:val="00000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uiPriority w:val="99"/>
    <w:semiHidden/>
    <w:rsid w:val="002B64B8"/>
    <w:rPr>
      <w:color w:val="808080"/>
    </w:rPr>
  </w:style>
  <w:style w:type="paragraph" w:styleId="BalloonText">
    <w:name w:val="Balloon Text"/>
    <w:basedOn w:val="Normal"/>
    <w:link w:val="BalloonTextChar"/>
    <w:rsid w:val="00AE501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AE5017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21410C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21410C"/>
    <w:pPr>
      <w:tabs>
        <w:tab w:val="center" w:pos="4536"/>
        <w:tab w:val="right" w:pos="9072"/>
      </w:tabs>
    </w:pPr>
    <w:rPr>
      <w:rFonts w:ascii="Calibri" w:eastAsia="Calibri" w:hAnsi="Calibri" w:cs="Times New Roman"/>
      <w:color w:val="auto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21410C"/>
    <w:rPr>
      <w:rFonts w:ascii="Calibri" w:eastAsia="Calibri" w:hAnsi="Calibri"/>
      <w:sz w:val="22"/>
      <w:szCs w:val="22"/>
      <w:lang w:eastAsia="en-US"/>
    </w:rPr>
  </w:style>
  <w:style w:type="table" w:customStyle="1" w:styleId="Reetkatablice1">
    <w:name w:val="Rešetka tablice1"/>
    <w:basedOn w:val="TableNormal"/>
    <w:next w:val="TableGrid"/>
    <w:rsid w:val="002141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3933C0"/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3259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9B0585B2CC6B7498492DEAFE3511BDC" ma:contentTypeVersion="0" ma:contentTypeDescription="Stvaranje novog dokumenta." ma:contentTypeScope="" ma:versionID="031b15ee640d5b1e5bf656d975c724db">
  <xsd:schema xmlns:xsd="http://www.w3.org/2001/XMLSchema" xmlns:xs="http://www.w3.org/2001/XMLSchema" xmlns:p="http://schemas.microsoft.com/office/2006/metadata/properties" xmlns:ns2="a494813a-d0d8-4dad-94cb-0d196f36ba15" targetNamespace="http://schemas.microsoft.com/office/2006/metadata/properties" ma:root="true" ma:fieldsID="c4dd91abb1b66472ace8a8137ff32509" ns2:_="">
    <xsd:import namespace="a494813a-d0d8-4dad-94cb-0d196f36ba1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94813a-d0d8-4dad-94cb-0d196f36ba1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ijednost ID-a dokumenta" ma:description="Vrijednost ID-a dokumenta dodijeljenog ovoj stavci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veza do ovog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494813a-d0d8-4dad-94cb-0d196f36ba15">AZJMDCZ6QSYZ-1849078857-25426</_dlc_DocId>
    <_dlc_DocIdUrl xmlns="a494813a-d0d8-4dad-94cb-0d196f36ba15">
      <Url>https://ekoordinacije.vlada.hr/koordinacija-gospodarstvo/_layouts/15/DocIdRedir.aspx?ID=AZJMDCZ6QSYZ-1849078857-25426</Url>
      <Description>AZJMDCZ6QSYZ-1849078857-25426</Description>
    </_dlc_DocIdUrl>
  </documentManagement>
</p:properties>
</file>

<file path=customXml/itemProps1.xml><?xml version="1.0" encoding="utf-8"?>
<ds:datastoreItem xmlns:ds="http://schemas.openxmlformats.org/officeDocument/2006/customXml" ds:itemID="{D229A0F0-ECE4-429D-97BC-96B068DFD69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F586618-8223-4F6C-B838-61EE6D37A1F4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6B3E2CF8-0E8E-4619-9D30-070FB2A3E4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94813a-d0d8-4dad-94cb-0d196f36ba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EBE07B8-B3DF-49EB-B5EB-598A768BA4D8}">
  <ds:schemaRefs>
    <ds:schemaRef ds:uri="http://schemas.microsoft.com/office/2006/metadata/properties"/>
    <ds:schemaRef ds:uri="http://schemas.microsoft.com/office/infopath/2007/PartnerControls"/>
    <ds:schemaRef ds:uri="a494813a-d0d8-4dad-94cb-0d196f36ba1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497</Words>
  <Characters>2837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Predlozak</vt:lpstr>
      <vt:lpstr>Predlozak</vt:lpstr>
    </vt:vector>
  </TitlesOfParts>
  <Company>RH-TDU</Company>
  <LinksUpToDate>false</LinksUpToDate>
  <CharactersWithSpaces>3328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Predlozak</dc:title>
  <dc:creator>Emanuela Belšak</dc:creator>
  <cp:lastModifiedBy>Larisa Petrić</cp:lastModifiedBy>
  <cp:revision>2</cp:revision>
  <cp:lastPrinted>2023-03-09T12:21:00Z</cp:lastPrinted>
  <dcterms:created xsi:type="dcterms:W3CDTF">2026-03-23T08:11:00Z</dcterms:created>
  <dcterms:modified xsi:type="dcterms:W3CDTF">2026-03-23T08:11:00Z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0x010100E9B0585B2CC6B7498492DEAFE3511BDC</vt:lpwstr>
  </property>
  <property fmtid="{D5CDD505-2E9C-101B-9397-08002B2CF9AE}" pid="3" name="_dlc_DocIdItemGuid">
    <vt:lpwstr>c3a95481-a0af-4e6d-88b0-34d78885ea9a</vt:lpwstr>
  </property>
</Properties>
</file>