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1DB3" w14:textId="6CC7A6F2" w:rsidR="009D5502" w:rsidRDefault="009D5502" w:rsidP="009D550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2DB352B1" wp14:editId="1544002E">
            <wp:extent cx="504825" cy="68453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4E38" w14:textId="77777777" w:rsidR="009D5502" w:rsidRDefault="009D5502" w:rsidP="009D5502">
      <w:pPr>
        <w:spacing w:before="60" w:after="1680"/>
        <w:jc w:val="center"/>
        <w:rPr>
          <w:sz w:val="24"/>
          <w:szCs w:val="24"/>
        </w:rPr>
      </w:pPr>
      <w:r>
        <w:rPr>
          <w:sz w:val="24"/>
          <w:szCs w:val="24"/>
        </w:rPr>
        <w:t>VLADA REPUBLIKE HRVATSKE</w:t>
      </w:r>
    </w:p>
    <w:p w14:paraId="397D8D4A" w14:textId="77777777" w:rsidR="009D5502" w:rsidRDefault="009D5502" w:rsidP="009D5502">
      <w:pPr>
        <w:jc w:val="both"/>
        <w:rPr>
          <w:sz w:val="24"/>
          <w:szCs w:val="24"/>
        </w:rPr>
      </w:pPr>
    </w:p>
    <w:p w14:paraId="20A22CA5" w14:textId="3449381A" w:rsidR="009D5502" w:rsidRDefault="009D5502" w:rsidP="00F904C2">
      <w:pPr>
        <w:ind w:right="101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F904C2">
        <w:rPr>
          <w:sz w:val="24"/>
          <w:szCs w:val="24"/>
        </w:rPr>
        <w:t>26.</w:t>
      </w:r>
      <w:r>
        <w:rPr>
          <w:sz w:val="24"/>
          <w:szCs w:val="24"/>
        </w:rPr>
        <w:t xml:space="preserve"> ožujka 202</w:t>
      </w:r>
      <w:r w:rsidR="00F904C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8978AD7" w14:textId="77777777" w:rsidR="009D5502" w:rsidRDefault="009D5502" w:rsidP="009D5502">
      <w:pPr>
        <w:jc w:val="right"/>
        <w:rPr>
          <w:sz w:val="24"/>
          <w:szCs w:val="24"/>
        </w:rPr>
      </w:pPr>
    </w:p>
    <w:p w14:paraId="38B605DD" w14:textId="77777777" w:rsidR="009D5502" w:rsidRDefault="009D5502" w:rsidP="009D5502">
      <w:pPr>
        <w:jc w:val="right"/>
        <w:rPr>
          <w:sz w:val="24"/>
          <w:szCs w:val="24"/>
        </w:rPr>
      </w:pPr>
    </w:p>
    <w:p w14:paraId="3A0BCC1F" w14:textId="77777777" w:rsidR="009D5502" w:rsidRDefault="009D5502" w:rsidP="009D5502">
      <w:pPr>
        <w:jc w:val="right"/>
        <w:rPr>
          <w:sz w:val="24"/>
          <w:szCs w:val="24"/>
        </w:rPr>
      </w:pPr>
    </w:p>
    <w:p w14:paraId="71A29D1F" w14:textId="77777777" w:rsidR="009D5502" w:rsidRDefault="009D5502" w:rsidP="009D550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D5502" w14:paraId="268E02D4" w14:textId="77777777" w:rsidTr="009D5502">
        <w:tc>
          <w:tcPr>
            <w:tcW w:w="1951" w:type="dxa"/>
          </w:tcPr>
          <w:p w14:paraId="0672A2A1" w14:textId="77777777" w:rsidR="009D5502" w:rsidRDefault="009D5502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</w:p>
          <w:p w14:paraId="76D5B168" w14:textId="77777777" w:rsidR="009D5502" w:rsidRDefault="009D5502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Predlagatelj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F03E873" w14:textId="77777777" w:rsidR="009D5502" w:rsidRDefault="009D5502">
            <w:pPr>
              <w:spacing w:line="360" w:lineRule="auto"/>
              <w:rPr>
                <w:sz w:val="24"/>
                <w:szCs w:val="24"/>
              </w:rPr>
            </w:pPr>
          </w:p>
          <w:p w14:paraId="53F985C7" w14:textId="65E1D847" w:rsidR="009D5502" w:rsidRDefault="009D550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Državna geodetska uprava </w:t>
            </w:r>
          </w:p>
        </w:tc>
      </w:tr>
    </w:tbl>
    <w:p w14:paraId="310F4932" w14:textId="77777777" w:rsidR="009D5502" w:rsidRDefault="009D5502" w:rsidP="009D550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D5502" w14:paraId="722F6C4D" w14:textId="77777777" w:rsidTr="009D5502">
        <w:tc>
          <w:tcPr>
            <w:tcW w:w="1951" w:type="dxa"/>
          </w:tcPr>
          <w:p w14:paraId="3277D643" w14:textId="77777777" w:rsidR="009D5502" w:rsidRDefault="009D5502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</w:p>
          <w:p w14:paraId="3A638CAD" w14:textId="77777777" w:rsidR="009D5502" w:rsidRDefault="009D5502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Predmet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189581" w14:textId="77777777" w:rsidR="009D5502" w:rsidRDefault="009D5502">
            <w:pPr>
              <w:jc w:val="both"/>
              <w:rPr>
                <w:sz w:val="24"/>
                <w:szCs w:val="24"/>
              </w:rPr>
            </w:pPr>
          </w:p>
          <w:p w14:paraId="022C2260" w14:textId="5F3321DB" w:rsidR="009D5502" w:rsidRDefault="009D5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odluke o donošenju godišnjeg programa službene državne kartografije za 2026. godinu</w:t>
            </w:r>
          </w:p>
        </w:tc>
      </w:tr>
    </w:tbl>
    <w:p w14:paraId="205AC55B" w14:textId="77777777" w:rsidR="009D5502" w:rsidRDefault="009D5502" w:rsidP="009D550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551F685" w14:textId="77777777" w:rsidR="009D5502" w:rsidRDefault="009D5502" w:rsidP="009D5502">
      <w:pPr>
        <w:jc w:val="both"/>
        <w:rPr>
          <w:sz w:val="24"/>
          <w:szCs w:val="24"/>
        </w:rPr>
      </w:pPr>
    </w:p>
    <w:p w14:paraId="446B2A94" w14:textId="77777777" w:rsidR="009D5502" w:rsidRDefault="009D5502" w:rsidP="009D5502">
      <w:pPr>
        <w:jc w:val="both"/>
        <w:rPr>
          <w:sz w:val="24"/>
          <w:szCs w:val="24"/>
        </w:rPr>
      </w:pPr>
    </w:p>
    <w:p w14:paraId="5E4D3692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33371D4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7A2B657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83A3020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B5513AB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9E04B01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CAA54EF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D891A23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FBC64DE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9765C4E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CC01D5C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1334A61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7B96419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E41EC78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219AC2F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DEF52D3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1495AFF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634A34E" w14:textId="77777777" w:rsidR="009D5502" w:rsidRDefault="009D5502" w:rsidP="009D5502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C69C9CA" w14:textId="77777777" w:rsidR="009D5502" w:rsidRDefault="009D5502" w:rsidP="009D5502">
      <w:r>
        <w:t>__________________________________________________________________________________</w:t>
      </w:r>
    </w:p>
    <w:p w14:paraId="316F3E26" w14:textId="77777777" w:rsidR="009D5502" w:rsidRDefault="009D5502" w:rsidP="009D5502">
      <w:pPr>
        <w:jc w:val="center"/>
        <w:rPr>
          <w:rFonts w:asciiTheme="minorHAnsi" w:eastAsiaTheme="minorHAnsi" w:hAnsiTheme="minorHAnsi" w:cstheme="minorBidi"/>
        </w:rPr>
      </w:pPr>
      <w:r>
        <w:rPr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0759BB5B" w14:textId="77777777" w:rsidR="009D5502" w:rsidRDefault="009D5502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  <w:rPr>
          <w:color w:val="221F1F"/>
        </w:rPr>
      </w:pPr>
    </w:p>
    <w:p w14:paraId="6389A681" w14:textId="77777777" w:rsidR="009D5502" w:rsidRDefault="009D5502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  <w:rPr>
          <w:color w:val="221F1F"/>
        </w:rPr>
      </w:pPr>
    </w:p>
    <w:p w14:paraId="5F05A346" w14:textId="77777777" w:rsidR="009D5502" w:rsidRDefault="009D5502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  <w:rPr>
          <w:color w:val="221F1F"/>
        </w:rPr>
      </w:pPr>
    </w:p>
    <w:p w14:paraId="4E6D3A23" w14:textId="77777777" w:rsidR="009D5502" w:rsidRDefault="009D5502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  <w:rPr>
          <w:color w:val="221F1F"/>
        </w:rPr>
      </w:pPr>
    </w:p>
    <w:p w14:paraId="5FA58214" w14:textId="77777777" w:rsidR="009D5502" w:rsidRDefault="009D5502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  <w:rPr>
          <w:color w:val="221F1F"/>
        </w:rPr>
      </w:pPr>
    </w:p>
    <w:p w14:paraId="213D7434" w14:textId="77777777" w:rsidR="009D5502" w:rsidRDefault="009D5502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  <w:rPr>
          <w:color w:val="221F1F"/>
        </w:rPr>
      </w:pPr>
    </w:p>
    <w:p w14:paraId="023771C6" w14:textId="4F5C412E" w:rsidR="008B1B88" w:rsidRDefault="00577E45" w:rsidP="00146C43">
      <w:pPr>
        <w:pStyle w:val="BodyText"/>
        <w:tabs>
          <w:tab w:val="left" w:pos="3261"/>
          <w:tab w:val="left" w:pos="9498"/>
        </w:tabs>
        <w:spacing w:before="69"/>
        <w:ind w:right="436"/>
        <w:jc w:val="right"/>
      </w:pPr>
      <w:r>
        <w:rPr>
          <w:color w:val="221F1F"/>
        </w:rPr>
        <w:lastRenderedPageBreak/>
        <w:t>PRIJEDLOG</w:t>
      </w:r>
    </w:p>
    <w:p w14:paraId="24145FF8" w14:textId="77777777" w:rsidR="008B1B88" w:rsidRDefault="008B1B88">
      <w:pPr>
        <w:pStyle w:val="BodyText"/>
        <w:spacing w:before="7"/>
        <w:rPr>
          <w:sz w:val="33"/>
        </w:rPr>
      </w:pPr>
    </w:p>
    <w:p w14:paraId="3CB278ED" w14:textId="73D3C953" w:rsidR="008B1B88" w:rsidRPr="008203B1" w:rsidRDefault="00577E45" w:rsidP="003A5259">
      <w:pPr>
        <w:pStyle w:val="BodyText"/>
        <w:tabs>
          <w:tab w:val="left" w:pos="9132"/>
        </w:tabs>
        <w:spacing w:before="1" w:line="252" w:lineRule="auto"/>
        <w:ind w:left="436" w:right="438" w:firstLine="400"/>
        <w:jc w:val="both"/>
      </w:pPr>
      <w:r w:rsidRPr="008203B1">
        <w:t>Na</w:t>
      </w:r>
      <w:r w:rsidRPr="008203B1">
        <w:rPr>
          <w:spacing w:val="2"/>
        </w:rPr>
        <w:t xml:space="preserve"> </w:t>
      </w:r>
      <w:r w:rsidRPr="008203B1">
        <w:t>temelju</w:t>
      </w:r>
      <w:r w:rsidRPr="008203B1">
        <w:rPr>
          <w:spacing w:val="3"/>
        </w:rPr>
        <w:t xml:space="preserve"> </w:t>
      </w:r>
      <w:r w:rsidRPr="008203B1">
        <w:t>članka</w:t>
      </w:r>
      <w:r w:rsidRPr="008203B1">
        <w:rPr>
          <w:spacing w:val="2"/>
        </w:rPr>
        <w:t xml:space="preserve"> </w:t>
      </w:r>
      <w:r w:rsidRPr="008203B1">
        <w:t>8.</w:t>
      </w:r>
      <w:r w:rsidRPr="008203B1">
        <w:rPr>
          <w:spacing w:val="3"/>
        </w:rPr>
        <w:t xml:space="preserve"> </w:t>
      </w:r>
      <w:r w:rsidRPr="008203B1">
        <w:t>stavka</w:t>
      </w:r>
      <w:r w:rsidRPr="008203B1">
        <w:rPr>
          <w:spacing w:val="5"/>
        </w:rPr>
        <w:t xml:space="preserve"> </w:t>
      </w:r>
      <w:r w:rsidRPr="008203B1">
        <w:t>6.</w:t>
      </w:r>
      <w:r w:rsidRPr="008203B1">
        <w:rPr>
          <w:spacing w:val="6"/>
        </w:rPr>
        <w:t xml:space="preserve"> </w:t>
      </w:r>
      <w:r w:rsidRPr="008203B1">
        <w:t>Zakona</w:t>
      </w:r>
      <w:r w:rsidRPr="008203B1">
        <w:rPr>
          <w:spacing w:val="2"/>
        </w:rPr>
        <w:t xml:space="preserve"> </w:t>
      </w:r>
      <w:r w:rsidRPr="008203B1">
        <w:t>o</w:t>
      </w:r>
      <w:r w:rsidRPr="008203B1">
        <w:rPr>
          <w:spacing w:val="3"/>
        </w:rPr>
        <w:t xml:space="preserve"> </w:t>
      </w:r>
      <w:r w:rsidRPr="008203B1">
        <w:t>državnoj</w:t>
      </w:r>
      <w:r w:rsidRPr="008203B1">
        <w:rPr>
          <w:spacing w:val="6"/>
        </w:rPr>
        <w:t xml:space="preserve"> </w:t>
      </w:r>
      <w:r w:rsidRPr="008203B1">
        <w:t>izmjeri</w:t>
      </w:r>
      <w:r w:rsidRPr="008203B1">
        <w:rPr>
          <w:spacing w:val="3"/>
        </w:rPr>
        <w:t xml:space="preserve"> </w:t>
      </w:r>
      <w:r w:rsidRPr="008203B1">
        <w:t>i</w:t>
      </w:r>
      <w:r w:rsidRPr="008203B1">
        <w:rPr>
          <w:spacing w:val="4"/>
        </w:rPr>
        <w:t xml:space="preserve"> </w:t>
      </w:r>
      <w:r w:rsidRPr="008203B1">
        <w:t>katastru</w:t>
      </w:r>
      <w:r w:rsidRPr="008203B1">
        <w:rPr>
          <w:spacing w:val="4"/>
        </w:rPr>
        <w:t xml:space="preserve"> </w:t>
      </w:r>
      <w:r w:rsidRPr="008203B1">
        <w:t>nekretnina</w:t>
      </w:r>
      <w:r w:rsidRPr="008203B1">
        <w:rPr>
          <w:spacing w:val="3"/>
        </w:rPr>
        <w:t xml:space="preserve"> </w:t>
      </w:r>
      <w:r w:rsidRPr="008203B1">
        <w:t>(</w:t>
      </w:r>
      <w:r w:rsidR="009D5502">
        <w:t>„</w:t>
      </w:r>
      <w:r w:rsidRPr="008203B1">
        <w:t>Narodne</w:t>
      </w:r>
      <w:r w:rsidRPr="008203B1">
        <w:rPr>
          <w:spacing w:val="-57"/>
        </w:rPr>
        <w:t xml:space="preserve"> </w:t>
      </w:r>
      <w:r w:rsidRPr="008203B1">
        <w:t>novine</w:t>
      </w:r>
      <w:r w:rsidR="009D5502">
        <w:t>“</w:t>
      </w:r>
      <w:r w:rsidRPr="008203B1">
        <w:t>,</w:t>
      </w:r>
      <w:r w:rsidRPr="008203B1">
        <w:rPr>
          <w:spacing w:val="-1"/>
        </w:rPr>
        <w:t xml:space="preserve"> </w:t>
      </w:r>
      <w:r w:rsidRPr="008203B1">
        <w:t>br.</w:t>
      </w:r>
      <w:r w:rsidRPr="008203B1">
        <w:rPr>
          <w:spacing w:val="-1"/>
        </w:rPr>
        <w:t xml:space="preserve"> </w:t>
      </w:r>
      <w:r w:rsidRPr="008203B1">
        <w:t>112/18</w:t>
      </w:r>
      <w:r w:rsidR="009D5502">
        <w:t>.</w:t>
      </w:r>
      <w:r w:rsidR="003A3316" w:rsidRPr="008203B1">
        <w:rPr>
          <w:spacing w:val="-1"/>
        </w:rPr>
        <w:t xml:space="preserve">, </w:t>
      </w:r>
      <w:r w:rsidRPr="008203B1">
        <w:t>39/22</w:t>
      </w:r>
      <w:r w:rsidR="009D5502">
        <w:t>.</w:t>
      </w:r>
      <w:r w:rsidR="003A3316" w:rsidRPr="008203B1">
        <w:t xml:space="preserve"> i 152/24</w:t>
      </w:r>
      <w:r w:rsidR="009D5502">
        <w:t>.</w:t>
      </w:r>
      <w:r w:rsidRPr="008203B1">
        <w:t>),</w:t>
      </w:r>
      <w:r w:rsidRPr="008203B1">
        <w:rPr>
          <w:spacing w:val="-1"/>
        </w:rPr>
        <w:t xml:space="preserve"> </w:t>
      </w:r>
      <w:r w:rsidRPr="008203B1">
        <w:t>Vlada</w:t>
      </w:r>
      <w:r w:rsidRPr="008203B1">
        <w:rPr>
          <w:spacing w:val="-2"/>
        </w:rPr>
        <w:t xml:space="preserve"> </w:t>
      </w:r>
      <w:r w:rsidRPr="008203B1">
        <w:t>Republike</w:t>
      </w:r>
      <w:r w:rsidRPr="008203B1">
        <w:rPr>
          <w:spacing w:val="-2"/>
        </w:rPr>
        <w:t xml:space="preserve"> </w:t>
      </w:r>
      <w:r w:rsidRPr="008203B1">
        <w:t>Hrvatske</w:t>
      </w:r>
      <w:r w:rsidRPr="008203B1">
        <w:rPr>
          <w:spacing w:val="-1"/>
        </w:rPr>
        <w:t xml:space="preserve"> </w:t>
      </w:r>
      <w:r w:rsidRPr="008203B1">
        <w:t>je</w:t>
      </w:r>
      <w:r w:rsidRPr="008203B1">
        <w:rPr>
          <w:spacing w:val="-2"/>
        </w:rPr>
        <w:t xml:space="preserve"> </w:t>
      </w:r>
      <w:r w:rsidRPr="008203B1">
        <w:t>na</w:t>
      </w:r>
      <w:r w:rsidRPr="008203B1">
        <w:rPr>
          <w:spacing w:val="-2"/>
        </w:rPr>
        <w:t xml:space="preserve"> </w:t>
      </w:r>
      <w:r w:rsidRPr="008203B1">
        <w:t>sjednici održanoj</w:t>
      </w:r>
      <w:r w:rsidRPr="008203B1">
        <w:rPr>
          <w:spacing w:val="2"/>
        </w:rPr>
        <w:t xml:space="preserve"> </w:t>
      </w:r>
      <w:r w:rsidRPr="008203B1">
        <w:rPr>
          <w:u w:val="single" w:color="221F1F"/>
        </w:rPr>
        <w:t xml:space="preserve"> </w:t>
      </w:r>
      <w:r w:rsidRPr="008203B1">
        <w:rPr>
          <w:u w:val="single" w:color="221F1F"/>
        </w:rPr>
        <w:tab/>
      </w:r>
    </w:p>
    <w:p w14:paraId="25D5DFAF" w14:textId="7D7AD7AB" w:rsidR="008B1B88" w:rsidRDefault="00577E45">
      <w:pPr>
        <w:pStyle w:val="BodyText"/>
        <w:tabs>
          <w:tab w:val="left" w:pos="1211"/>
        </w:tabs>
        <w:spacing w:line="275" w:lineRule="exact"/>
        <w:ind w:left="436"/>
      </w:pPr>
      <w:r w:rsidRPr="008203B1">
        <w:rPr>
          <w:u w:val="single" w:color="221F1F"/>
        </w:rPr>
        <w:t xml:space="preserve"> </w:t>
      </w:r>
      <w:r w:rsidRPr="008203B1">
        <w:rPr>
          <w:u w:val="single" w:color="221F1F"/>
        </w:rPr>
        <w:tab/>
      </w:r>
      <w:r w:rsidR="009D5502">
        <w:t>d</w:t>
      </w:r>
      <w:r w:rsidRPr="008203B1">
        <w:t>onijela</w:t>
      </w:r>
    </w:p>
    <w:p w14:paraId="234AD8A9" w14:textId="77777777" w:rsidR="009D5502" w:rsidRPr="008203B1" w:rsidRDefault="009D5502">
      <w:pPr>
        <w:pStyle w:val="BodyText"/>
        <w:tabs>
          <w:tab w:val="left" w:pos="1211"/>
        </w:tabs>
        <w:spacing w:line="275" w:lineRule="exact"/>
        <w:ind w:left="436"/>
      </w:pPr>
    </w:p>
    <w:p w14:paraId="18F31046" w14:textId="77777777" w:rsidR="008B1B88" w:rsidRPr="008203B1" w:rsidRDefault="008B1B88">
      <w:pPr>
        <w:pStyle w:val="BodyText"/>
        <w:spacing w:before="1"/>
        <w:rPr>
          <w:sz w:val="15"/>
        </w:rPr>
      </w:pPr>
    </w:p>
    <w:p w14:paraId="3FC3FCC9" w14:textId="77777777" w:rsidR="008B1B88" w:rsidRPr="009D5502" w:rsidRDefault="00577E45" w:rsidP="009D5502">
      <w:pPr>
        <w:pStyle w:val="Title"/>
        <w:rPr>
          <w:sz w:val="24"/>
          <w:szCs w:val="24"/>
        </w:rPr>
      </w:pPr>
      <w:r w:rsidRPr="009D5502">
        <w:rPr>
          <w:sz w:val="24"/>
          <w:szCs w:val="24"/>
        </w:rPr>
        <w:t>ODLUKU</w:t>
      </w:r>
    </w:p>
    <w:p w14:paraId="5CC57D11" w14:textId="5744BC6A" w:rsidR="008B1B88" w:rsidRPr="008203B1" w:rsidRDefault="00577E45" w:rsidP="009D5502">
      <w:pPr>
        <w:spacing w:before="123"/>
        <w:ind w:left="1972" w:right="1977"/>
        <w:jc w:val="center"/>
        <w:rPr>
          <w:b/>
          <w:sz w:val="26"/>
        </w:rPr>
      </w:pPr>
      <w:r w:rsidRPr="008203B1">
        <w:rPr>
          <w:b/>
          <w:sz w:val="26"/>
        </w:rPr>
        <w:t>o</w:t>
      </w:r>
      <w:r w:rsidRPr="008203B1">
        <w:rPr>
          <w:b/>
          <w:spacing w:val="-8"/>
          <w:sz w:val="26"/>
        </w:rPr>
        <w:t xml:space="preserve"> </w:t>
      </w:r>
      <w:r w:rsidRPr="008203B1">
        <w:rPr>
          <w:b/>
          <w:sz w:val="26"/>
        </w:rPr>
        <w:t>donošenju</w:t>
      </w:r>
      <w:r w:rsidRPr="008203B1">
        <w:rPr>
          <w:b/>
          <w:spacing w:val="-7"/>
          <w:sz w:val="26"/>
        </w:rPr>
        <w:t xml:space="preserve"> </w:t>
      </w:r>
      <w:r w:rsidRPr="008203B1">
        <w:rPr>
          <w:b/>
          <w:sz w:val="26"/>
        </w:rPr>
        <w:t>godišnjeg</w:t>
      </w:r>
      <w:r w:rsidRPr="008203B1">
        <w:rPr>
          <w:b/>
          <w:spacing w:val="-5"/>
          <w:sz w:val="26"/>
        </w:rPr>
        <w:t xml:space="preserve"> </w:t>
      </w:r>
      <w:r w:rsidRPr="008203B1">
        <w:rPr>
          <w:b/>
          <w:sz w:val="26"/>
        </w:rPr>
        <w:t xml:space="preserve">programa </w:t>
      </w:r>
      <w:r w:rsidR="00B52580" w:rsidRPr="008203B1">
        <w:rPr>
          <w:b/>
          <w:sz w:val="26"/>
        </w:rPr>
        <w:t>službene državne kartografije</w:t>
      </w:r>
      <w:r w:rsidRPr="008203B1">
        <w:rPr>
          <w:b/>
          <w:sz w:val="26"/>
        </w:rPr>
        <w:t xml:space="preserve"> </w:t>
      </w:r>
      <w:r w:rsidR="002749D9" w:rsidRPr="008203B1">
        <w:rPr>
          <w:b/>
          <w:sz w:val="26"/>
        </w:rPr>
        <w:t>za 202</w:t>
      </w:r>
      <w:r w:rsidR="00C65922" w:rsidRPr="008203B1">
        <w:rPr>
          <w:b/>
          <w:sz w:val="26"/>
        </w:rPr>
        <w:t>6</w:t>
      </w:r>
      <w:r w:rsidR="002749D9" w:rsidRPr="008203B1">
        <w:rPr>
          <w:b/>
          <w:sz w:val="26"/>
        </w:rPr>
        <w:t>. godinu</w:t>
      </w:r>
    </w:p>
    <w:p w14:paraId="1F5BCB0C" w14:textId="77777777" w:rsidR="008B1B88" w:rsidRPr="008203B1" w:rsidRDefault="008B1B88" w:rsidP="009D5502">
      <w:pPr>
        <w:pStyle w:val="BodyText"/>
        <w:spacing w:before="8"/>
        <w:rPr>
          <w:b/>
          <w:sz w:val="27"/>
        </w:rPr>
      </w:pPr>
    </w:p>
    <w:p w14:paraId="1F8944FB" w14:textId="77777777" w:rsidR="008B1B88" w:rsidRPr="008203B1" w:rsidRDefault="00577E45">
      <w:pPr>
        <w:pStyle w:val="BodyText"/>
        <w:ind w:left="1972" w:right="1975"/>
        <w:jc w:val="center"/>
      </w:pPr>
      <w:r w:rsidRPr="008203B1">
        <w:t>I.</w:t>
      </w:r>
    </w:p>
    <w:p w14:paraId="70281ECF" w14:textId="77777777" w:rsidR="008B1B88" w:rsidRPr="008203B1" w:rsidRDefault="008B1B88">
      <w:pPr>
        <w:pStyle w:val="BodyText"/>
        <w:spacing w:before="7"/>
        <w:rPr>
          <w:sz w:val="33"/>
        </w:rPr>
      </w:pPr>
    </w:p>
    <w:p w14:paraId="2A341177" w14:textId="77777777" w:rsidR="006D053E" w:rsidRDefault="00577E45" w:rsidP="00C760F7">
      <w:pPr>
        <w:pStyle w:val="BodyText"/>
        <w:tabs>
          <w:tab w:val="left" w:pos="6126"/>
          <w:tab w:val="left" w:pos="9121"/>
        </w:tabs>
        <w:spacing w:line="252" w:lineRule="auto"/>
        <w:ind w:left="436" w:right="433"/>
        <w:jc w:val="both"/>
      </w:pPr>
      <w:r w:rsidRPr="008203B1">
        <w:t xml:space="preserve">Donosi se Godišnji program </w:t>
      </w:r>
      <w:r w:rsidR="00B52580" w:rsidRPr="008203B1">
        <w:t xml:space="preserve">službene državne kartografije </w:t>
      </w:r>
      <w:r w:rsidR="00972718" w:rsidRPr="008203B1">
        <w:t>za 202</w:t>
      </w:r>
      <w:r w:rsidR="00C65922" w:rsidRPr="008203B1">
        <w:t>6</w:t>
      </w:r>
      <w:r w:rsidRPr="008203B1">
        <w:t>. godinu (u</w:t>
      </w:r>
      <w:r w:rsidRPr="008203B1">
        <w:rPr>
          <w:spacing w:val="1"/>
        </w:rPr>
        <w:t xml:space="preserve"> </w:t>
      </w:r>
      <w:r w:rsidRPr="008203B1">
        <w:rPr>
          <w:spacing w:val="-1"/>
        </w:rPr>
        <w:t>daljnjem</w:t>
      </w:r>
      <w:r w:rsidRPr="008203B1">
        <w:rPr>
          <w:spacing w:val="-12"/>
        </w:rPr>
        <w:t xml:space="preserve"> </w:t>
      </w:r>
      <w:r w:rsidRPr="008203B1">
        <w:rPr>
          <w:spacing w:val="-1"/>
        </w:rPr>
        <w:t>tekstu:</w:t>
      </w:r>
      <w:r w:rsidRPr="008203B1">
        <w:rPr>
          <w:spacing w:val="-11"/>
        </w:rPr>
        <w:t xml:space="preserve"> </w:t>
      </w:r>
      <w:r w:rsidRPr="008203B1">
        <w:rPr>
          <w:spacing w:val="-1"/>
        </w:rPr>
        <w:t>Godišnji</w:t>
      </w:r>
      <w:r w:rsidRPr="008203B1">
        <w:rPr>
          <w:spacing w:val="-16"/>
        </w:rPr>
        <w:t xml:space="preserve"> </w:t>
      </w:r>
      <w:r w:rsidRPr="008203B1">
        <w:t>program)</w:t>
      </w:r>
      <w:r w:rsidR="006D053E">
        <w:t>.</w:t>
      </w:r>
    </w:p>
    <w:p w14:paraId="40F1A603" w14:textId="77777777" w:rsidR="006D053E" w:rsidRDefault="006D053E" w:rsidP="00C760F7">
      <w:pPr>
        <w:pStyle w:val="BodyText"/>
        <w:tabs>
          <w:tab w:val="left" w:pos="6126"/>
          <w:tab w:val="left" w:pos="9121"/>
        </w:tabs>
        <w:spacing w:line="252" w:lineRule="auto"/>
        <w:ind w:left="436" w:right="433"/>
        <w:jc w:val="both"/>
      </w:pPr>
    </w:p>
    <w:p w14:paraId="25B9439A" w14:textId="4ABDBBDA" w:rsidR="006D053E" w:rsidRDefault="006D053E" w:rsidP="00C760F7">
      <w:pPr>
        <w:pStyle w:val="BodyText"/>
        <w:tabs>
          <w:tab w:val="left" w:pos="6126"/>
          <w:tab w:val="left" w:pos="9121"/>
        </w:tabs>
        <w:spacing w:line="252" w:lineRule="auto"/>
        <w:ind w:left="436" w:right="433"/>
        <w:jc w:val="both"/>
      </w:pPr>
      <w:r>
        <w:t>Godišnji program nalazi se u prilogu ove Odluke i objavljuje se na mrežnim stranicama Državne geodetske uprave.</w:t>
      </w:r>
    </w:p>
    <w:p w14:paraId="2D4A3097" w14:textId="77777777" w:rsidR="006D053E" w:rsidRDefault="006D053E" w:rsidP="00C760F7">
      <w:pPr>
        <w:pStyle w:val="BodyText"/>
        <w:tabs>
          <w:tab w:val="left" w:pos="6126"/>
          <w:tab w:val="left" w:pos="9121"/>
        </w:tabs>
        <w:spacing w:line="252" w:lineRule="auto"/>
        <w:ind w:left="436" w:right="433"/>
        <w:jc w:val="both"/>
      </w:pPr>
    </w:p>
    <w:p w14:paraId="68EDB756" w14:textId="09B4C814" w:rsidR="008B1B88" w:rsidRPr="008203B1" w:rsidRDefault="00577E45">
      <w:pPr>
        <w:pStyle w:val="BodyText"/>
        <w:spacing w:before="188"/>
        <w:ind w:left="1972" w:right="1977"/>
        <w:jc w:val="center"/>
      </w:pPr>
      <w:r w:rsidRPr="008203B1">
        <w:t>II.</w:t>
      </w:r>
    </w:p>
    <w:p w14:paraId="762EDC18" w14:textId="52E1526C" w:rsidR="00B03FB5" w:rsidRPr="008203B1" w:rsidRDefault="00B03FB5" w:rsidP="00C36B84">
      <w:pPr>
        <w:pStyle w:val="BodyText"/>
        <w:spacing w:line="252" w:lineRule="auto"/>
        <w:ind w:right="436"/>
        <w:jc w:val="both"/>
      </w:pPr>
    </w:p>
    <w:p w14:paraId="4A6A2D30" w14:textId="5F3740DE" w:rsidR="00E50046" w:rsidRPr="008203B1" w:rsidRDefault="00E50046" w:rsidP="00E50046">
      <w:pPr>
        <w:pStyle w:val="BodyText"/>
        <w:spacing w:line="252" w:lineRule="auto"/>
        <w:ind w:left="436" w:right="436"/>
        <w:jc w:val="both"/>
      </w:pPr>
      <w:r w:rsidRPr="008203B1">
        <w:t>Financijska sredstva potrebna za provedbu ove Odluke u 2026. i 2027. godini, osigurana su u Državnom proračunu za 2026.</w:t>
      </w:r>
      <w:r w:rsidR="009D5502">
        <w:t xml:space="preserve"> godini</w:t>
      </w:r>
      <w:r w:rsidRPr="008203B1">
        <w:t xml:space="preserve"> i projekcijama za 2027.</w:t>
      </w:r>
      <w:r w:rsidR="008A3820">
        <w:t xml:space="preserve"> i 2028.</w:t>
      </w:r>
      <w:r w:rsidR="00146C43">
        <w:t xml:space="preserve"> </w:t>
      </w:r>
      <w:r w:rsidRPr="008203B1">
        <w:t xml:space="preserve">godinu u okviru financijskog plana razdjela 076 Ministarstvo prostornoga uređenja, graditeljstva i državne imovine, glave 07625 Državna geodetska uprava, na izvoru 11 Opći prihodi i primici na </w:t>
      </w:r>
      <w:r w:rsidR="00146C43">
        <w:t>kapitalnom projektu</w:t>
      </w:r>
      <w:r w:rsidR="00146C43" w:rsidRPr="008203B1">
        <w:t xml:space="preserve"> </w:t>
      </w:r>
      <w:r w:rsidRPr="008203B1">
        <w:t xml:space="preserve">K251615 Državna službena kartografija. </w:t>
      </w:r>
    </w:p>
    <w:p w14:paraId="5305C071" w14:textId="77777777" w:rsidR="008B1B88" w:rsidRPr="008203B1" w:rsidRDefault="008B1B88">
      <w:pPr>
        <w:pStyle w:val="BodyText"/>
        <w:spacing w:before="3"/>
        <w:rPr>
          <w:sz w:val="37"/>
        </w:rPr>
      </w:pPr>
    </w:p>
    <w:p w14:paraId="0FA3BC9D" w14:textId="044C1FD3" w:rsidR="008B1B88" w:rsidRDefault="00577E45" w:rsidP="006D053E">
      <w:pPr>
        <w:pStyle w:val="BodyText"/>
        <w:ind w:left="1972" w:right="1975"/>
        <w:jc w:val="center"/>
      </w:pPr>
      <w:r w:rsidRPr="008203B1">
        <w:t>I</w:t>
      </w:r>
      <w:r w:rsidR="00146C43">
        <w:t>II</w:t>
      </w:r>
      <w:r w:rsidRPr="008203B1">
        <w:t>.</w:t>
      </w:r>
    </w:p>
    <w:p w14:paraId="776DA430" w14:textId="77777777" w:rsidR="006D053E" w:rsidRPr="008203B1" w:rsidRDefault="006D053E" w:rsidP="006D053E">
      <w:pPr>
        <w:pStyle w:val="BodyText"/>
        <w:ind w:left="1972" w:right="1975"/>
        <w:jc w:val="center"/>
        <w:rPr>
          <w:sz w:val="38"/>
        </w:rPr>
      </w:pPr>
    </w:p>
    <w:p w14:paraId="0E5C1161" w14:textId="254CEA6E" w:rsidR="008B1B88" w:rsidRPr="008203B1" w:rsidRDefault="00577E45">
      <w:pPr>
        <w:pStyle w:val="BodyText"/>
        <w:spacing w:before="53"/>
        <w:ind w:left="436"/>
        <w:jc w:val="both"/>
      </w:pPr>
      <w:r w:rsidRPr="008203B1">
        <w:t>Ova</w:t>
      </w:r>
      <w:r w:rsidRPr="008203B1">
        <w:rPr>
          <w:spacing w:val="-3"/>
        </w:rPr>
        <w:t xml:space="preserve"> </w:t>
      </w:r>
      <w:r w:rsidRPr="008203B1">
        <w:t>Odluka</w:t>
      </w:r>
      <w:r w:rsidRPr="008203B1">
        <w:rPr>
          <w:spacing w:val="-1"/>
        </w:rPr>
        <w:t xml:space="preserve"> </w:t>
      </w:r>
      <w:r w:rsidRPr="008203B1">
        <w:t>stupa na</w:t>
      </w:r>
      <w:r w:rsidRPr="008203B1">
        <w:rPr>
          <w:spacing w:val="-1"/>
        </w:rPr>
        <w:t xml:space="preserve"> </w:t>
      </w:r>
      <w:r w:rsidRPr="008203B1">
        <w:t>snagu</w:t>
      </w:r>
      <w:r w:rsidRPr="008203B1">
        <w:rPr>
          <w:spacing w:val="1"/>
        </w:rPr>
        <w:t xml:space="preserve"> </w:t>
      </w:r>
      <w:r w:rsidRPr="008203B1">
        <w:t>danom donošenja.</w:t>
      </w:r>
    </w:p>
    <w:p w14:paraId="7D136FEE" w14:textId="77777777" w:rsidR="00B03FB5" w:rsidRPr="008203B1" w:rsidRDefault="00B03FB5">
      <w:pPr>
        <w:jc w:val="both"/>
      </w:pPr>
    </w:p>
    <w:p w14:paraId="02CEEA7B" w14:textId="73DCD495" w:rsidR="004E6D70" w:rsidRPr="008203B1" w:rsidRDefault="004E6D70" w:rsidP="00B03FB5">
      <w:pPr>
        <w:tabs>
          <w:tab w:val="left" w:pos="870"/>
        </w:tabs>
      </w:pPr>
    </w:p>
    <w:p w14:paraId="39BB24F3" w14:textId="77777777" w:rsidR="00B03FB5" w:rsidRPr="008203B1" w:rsidRDefault="00B03FB5" w:rsidP="00B03FB5">
      <w:pPr>
        <w:pStyle w:val="BodyText"/>
        <w:spacing w:before="102" w:line="252" w:lineRule="auto"/>
        <w:ind w:left="436" w:right="8507"/>
      </w:pPr>
      <w:r w:rsidRPr="008203B1">
        <w:t>KLASA:</w:t>
      </w:r>
      <w:r w:rsidRPr="008203B1">
        <w:rPr>
          <w:spacing w:val="1"/>
        </w:rPr>
        <w:t xml:space="preserve"> </w:t>
      </w:r>
      <w:r w:rsidRPr="008203B1">
        <w:t>URBROJ:</w:t>
      </w:r>
    </w:p>
    <w:p w14:paraId="5B855B7D" w14:textId="77777777" w:rsidR="00B03FB5" w:rsidRPr="008203B1" w:rsidRDefault="00B03FB5" w:rsidP="00B03FB5">
      <w:pPr>
        <w:pStyle w:val="BodyText"/>
        <w:spacing w:before="2"/>
        <w:ind w:left="436"/>
      </w:pPr>
      <w:r w:rsidRPr="008203B1">
        <w:t>Zagreb,</w:t>
      </w:r>
    </w:p>
    <w:p w14:paraId="2613A2C1" w14:textId="77777777" w:rsidR="00B03FB5" w:rsidRPr="008203B1" w:rsidRDefault="00B03FB5" w:rsidP="00B03FB5">
      <w:pPr>
        <w:pStyle w:val="BodyText"/>
        <w:spacing w:before="1"/>
        <w:rPr>
          <w:sz w:val="20"/>
        </w:rPr>
      </w:pPr>
    </w:p>
    <w:p w14:paraId="5A577F82" w14:textId="61A68E4B" w:rsidR="00B03FB5" w:rsidRPr="008203B1" w:rsidRDefault="00005422" w:rsidP="00005422">
      <w:pPr>
        <w:pStyle w:val="BodyText"/>
        <w:tabs>
          <w:tab w:val="center" w:pos="7371"/>
        </w:tabs>
        <w:spacing w:before="90"/>
        <w:ind w:left="142" w:right="27"/>
      </w:pPr>
      <w:r>
        <w:tab/>
      </w:r>
      <w:r w:rsidR="00B03FB5" w:rsidRPr="008203B1">
        <w:t>Predsjednik</w:t>
      </w:r>
    </w:p>
    <w:p w14:paraId="28ABBCC7" w14:textId="77777777" w:rsidR="000B57E2" w:rsidRPr="008203B1" w:rsidRDefault="000B57E2" w:rsidP="00005422">
      <w:pPr>
        <w:pStyle w:val="BodyText"/>
        <w:tabs>
          <w:tab w:val="center" w:pos="7371"/>
        </w:tabs>
        <w:spacing w:before="90"/>
        <w:ind w:left="142" w:right="27"/>
        <w:jc w:val="center"/>
      </w:pPr>
    </w:p>
    <w:p w14:paraId="69C37D4F" w14:textId="72B4D662" w:rsidR="00B03FB5" w:rsidRPr="008203B1" w:rsidRDefault="00005422" w:rsidP="00005422">
      <w:pPr>
        <w:tabs>
          <w:tab w:val="center" w:pos="7371"/>
        </w:tabs>
        <w:spacing w:before="53"/>
        <w:ind w:left="142" w:right="27"/>
        <w:rPr>
          <w:sz w:val="24"/>
        </w:rPr>
      </w:pPr>
      <w:r>
        <w:rPr>
          <w:b/>
          <w:sz w:val="24"/>
        </w:rPr>
        <w:tab/>
      </w:r>
      <w:r w:rsidR="00B03FB5" w:rsidRPr="008203B1">
        <w:rPr>
          <w:b/>
          <w:sz w:val="24"/>
        </w:rPr>
        <w:t>mr.</w:t>
      </w:r>
      <w:r w:rsidR="00B03FB5" w:rsidRPr="008203B1">
        <w:rPr>
          <w:b/>
          <w:spacing w:val="-2"/>
          <w:sz w:val="24"/>
        </w:rPr>
        <w:t xml:space="preserve"> </w:t>
      </w:r>
      <w:r w:rsidR="00B03FB5" w:rsidRPr="008203B1">
        <w:rPr>
          <w:b/>
          <w:sz w:val="24"/>
        </w:rPr>
        <w:t>sc.</w:t>
      </w:r>
      <w:r w:rsidR="00B03FB5" w:rsidRPr="008203B1">
        <w:rPr>
          <w:b/>
          <w:spacing w:val="-1"/>
          <w:sz w:val="24"/>
        </w:rPr>
        <w:t xml:space="preserve"> </w:t>
      </w:r>
      <w:r w:rsidR="00B03FB5" w:rsidRPr="008203B1">
        <w:rPr>
          <w:b/>
          <w:sz w:val="24"/>
        </w:rPr>
        <w:t xml:space="preserve">Andrej Plenković, </w:t>
      </w:r>
      <w:r w:rsidR="00B03FB5" w:rsidRPr="008203B1">
        <w:rPr>
          <w:sz w:val="24"/>
        </w:rPr>
        <w:t>v.</w:t>
      </w:r>
      <w:r w:rsidR="00B03FB5" w:rsidRPr="008203B1">
        <w:rPr>
          <w:spacing w:val="-1"/>
          <w:sz w:val="24"/>
        </w:rPr>
        <w:t xml:space="preserve"> </w:t>
      </w:r>
      <w:r w:rsidR="001F1C45" w:rsidRPr="008203B1">
        <w:rPr>
          <w:sz w:val="24"/>
        </w:rPr>
        <w:t>r.</w:t>
      </w:r>
    </w:p>
    <w:p w14:paraId="16E9D0D6" w14:textId="6B6A9AA2" w:rsidR="00232D76" w:rsidRPr="008203B1" w:rsidRDefault="00232D76" w:rsidP="001F1C45">
      <w:pPr>
        <w:spacing w:before="53"/>
        <w:ind w:left="4695" w:right="1977"/>
        <w:jc w:val="center"/>
        <w:rPr>
          <w:sz w:val="24"/>
        </w:rPr>
      </w:pPr>
    </w:p>
    <w:p w14:paraId="73BB38E7" w14:textId="7082E017" w:rsidR="00232D76" w:rsidRPr="008203B1" w:rsidRDefault="00232D76" w:rsidP="001F1C45">
      <w:pPr>
        <w:spacing w:before="53"/>
        <w:ind w:left="4695" w:right="1977"/>
        <w:jc w:val="center"/>
        <w:rPr>
          <w:sz w:val="24"/>
        </w:rPr>
      </w:pPr>
    </w:p>
    <w:p w14:paraId="67DBBB07" w14:textId="79D455DB" w:rsidR="00232D76" w:rsidRDefault="00232D76" w:rsidP="001F1C45">
      <w:pPr>
        <w:spacing w:before="53"/>
        <w:ind w:left="4695" w:right="1977"/>
        <w:jc w:val="center"/>
        <w:rPr>
          <w:sz w:val="24"/>
        </w:rPr>
      </w:pPr>
    </w:p>
    <w:p w14:paraId="61EEAAF7" w14:textId="4440AAAA" w:rsidR="00C760F7" w:rsidRDefault="00C760F7" w:rsidP="001F1C45">
      <w:pPr>
        <w:spacing w:before="53"/>
        <w:ind w:left="4695" w:right="1977"/>
        <w:jc w:val="center"/>
        <w:rPr>
          <w:sz w:val="24"/>
        </w:rPr>
      </w:pPr>
    </w:p>
    <w:p w14:paraId="7FE024E1" w14:textId="54F3C5DF" w:rsidR="006D053E" w:rsidRDefault="006D053E" w:rsidP="001F1C45">
      <w:pPr>
        <w:spacing w:before="53"/>
        <w:ind w:left="4695" w:right="1977"/>
        <w:jc w:val="center"/>
        <w:rPr>
          <w:sz w:val="24"/>
        </w:rPr>
      </w:pPr>
    </w:p>
    <w:p w14:paraId="26FAD8DA" w14:textId="005DD8B3" w:rsidR="006D053E" w:rsidRDefault="006D053E" w:rsidP="001F1C45">
      <w:pPr>
        <w:spacing w:before="53"/>
        <w:ind w:left="4695" w:right="1977"/>
        <w:jc w:val="center"/>
        <w:rPr>
          <w:sz w:val="24"/>
        </w:rPr>
      </w:pPr>
    </w:p>
    <w:p w14:paraId="2B4EF2AA" w14:textId="77777777" w:rsidR="006D053E" w:rsidRDefault="006D053E" w:rsidP="001F1C45">
      <w:pPr>
        <w:spacing w:before="53"/>
        <w:ind w:left="4695" w:right="1977"/>
        <w:jc w:val="center"/>
        <w:rPr>
          <w:sz w:val="24"/>
        </w:rPr>
      </w:pPr>
    </w:p>
    <w:p w14:paraId="679E32DB" w14:textId="77777777" w:rsidR="0072635C" w:rsidRPr="008203B1" w:rsidRDefault="0072635C" w:rsidP="001F1C45">
      <w:pPr>
        <w:spacing w:before="53"/>
        <w:ind w:left="4695" w:right="1977"/>
        <w:jc w:val="center"/>
        <w:rPr>
          <w:sz w:val="24"/>
        </w:rPr>
      </w:pPr>
    </w:p>
    <w:p w14:paraId="4D6C98D1" w14:textId="77777777" w:rsidR="008C040C" w:rsidRDefault="008C040C" w:rsidP="00232D76">
      <w:pPr>
        <w:jc w:val="center"/>
        <w:rPr>
          <w:b/>
          <w:sz w:val="24"/>
          <w:szCs w:val="24"/>
        </w:rPr>
      </w:pPr>
    </w:p>
    <w:p w14:paraId="089183BD" w14:textId="4369D065" w:rsidR="00232D76" w:rsidRPr="008203B1" w:rsidRDefault="00232D76" w:rsidP="00232D76">
      <w:pPr>
        <w:jc w:val="center"/>
        <w:rPr>
          <w:b/>
          <w:sz w:val="24"/>
          <w:szCs w:val="24"/>
        </w:rPr>
      </w:pPr>
      <w:r w:rsidRPr="008203B1">
        <w:rPr>
          <w:b/>
          <w:sz w:val="24"/>
          <w:szCs w:val="24"/>
        </w:rPr>
        <w:lastRenderedPageBreak/>
        <w:t>OBRAZLOŽENJE</w:t>
      </w:r>
    </w:p>
    <w:p w14:paraId="517796FE" w14:textId="77777777" w:rsidR="00232D76" w:rsidRPr="008203B1" w:rsidRDefault="00232D76" w:rsidP="00232D76">
      <w:pPr>
        <w:jc w:val="both"/>
        <w:rPr>
          <w:sz w:val="24"/>
          <w:szCs w:val="24"/>
        </w:rPr>
      </w:pPr>
    </w:p>
    <w:p w14:paraId="73E863FD" w14:textId="34F3190F" w:rsidR="00232D76" w:rsidRPr="008203B1" w:rsidRDefault="00232D76" w:rsidP="00FE0BA8">
      <w:pPr>
        <w:ind w:right="311"/>
        <w:jc w:val="both"/>
        <w:rPr>
          <w:sz w:val="24"/>
          <w:szCs w:val="24"/>
        </w:rPr>
      </w:pPr>
      <w:r w:rsidRPr="008203B1">
        <w:rPr>
          <w:sz w:val="24"/>
          <w:szCs w:val="24"/>
        </w:rPr>
        <w:t>Zakonom o državnoj izmjeri i katastru nekretnina (</w:t>
      </w:r>
      <w:r w:rsidR="00796415">
        <w:rPr>
          <w:sz w:val="24"/>
          <w:szCs w:val="24"/>
        </w:rPr>
        <w:t>„</w:t>
      </w:r>
      <w:r w:rsidR="0032491E" w:rsidRPr="008203B1">
        <w:rPr>
          <w:sz w:val="24"/>
          <w:szCs w:val="24"/>
        </w:rPr>
        <w:t>Narodne novine</w:t>
      </w:r>
      <w:r w:rsidR="00796415">
        <w:rPr>
          <w:sz w:val="24"/>
          <w:szCs w:val="24"/>
        </w:rPr>
        <w:t>“</w:t>
      </w:r>
      <w:r w:rsidR="0032491E" w:rsidRPr="008203B1">
        <w:rPr>
          <w:sz w:val="24"/>
          <w:szCs w:val="24"/>
        </w:rPr>
        <w:t>, br. 112/18</w:t>
      </w:r>
      <w:r w:rsidR="00796415">
        <w:rPr>
          <w:sz w:val="24"/>
          <w:szCs w:val="24"/>
        </w:rPr>
        <w:t>.</w:t>
      </w:r>
      <w:r w:rsidR="0032491E" w:rsidRPr="008203B1">
        <w:rPr>
          <w:sz w:val="24"/>
          <w:szCs w:val="24"/>
        </w:rPr>
        <w:t>, 39/22</w:t>
      </w:r>
      <w:r w:rsidR="00796415">
        <w:rPr>
          <w:sz w:val="24"/>
          <w:szCs w:val="24"/>
        </w:rPr>
        <w:t>.</w:t>
      </w:r>
      <w:r w:rsidR="0032491E" w:rsidRPr="008203B1">
        <w:rPr>
          <w:sz w:val="24"/>
          <w:szCs w:val="24"/>
        </w:rPr>
        <w:t xml:space="preserve"> i 152/24</w:t>
      </w:r>
      <w:r w:rsidR="00796415">
        <w:rPr>
          <w:sz w:val="24"/>
          <w:szCs w:val="24"/>
        </w:rPr>
        <w:t>.</w:t>
      </w:r>
      <w:r w:rsidRPr="008203B1">
        <w:rPr>
          <w:sz w:val="24"/>
          <w:szCs w:val="24"/>
        </w:rPr>
        <w:t>), propisano je kako se poslovi državne izmjere i katastra nekretnina obavljaju temeljem višegodišnjih i godišnjih programa.</w:t>
      </w:r>
    </w:p>
    <w:p w14:paraId="3550D952" w14:textId="77777777" w:rsidR="00232D76" w:rsidRPr="008203B1" w:rsidRDefault="00232D76" w:rsidP="00FE0BA8">
      <w:pPr>
        <w:ind w:right="311"/>
        <w:jc w:val="both"/>
        <w:rPr>
          <w:sz w:val="24"/>
          <w:szCs w:val="24"/>
        </w:rPr>
      </w:pPr>
    </w:p>
    <w:p w14:paraId="79ADF4BB" w14:textId="631376CC" w:rsidR="00232D76" w:rsidRPr="008203B1" w:rsidRDefault="00232D76" w:rsidP="00FE0BA8">
      <w:pPr>
        <w:ind w:right="311"/>
        <w:jc w:val="both"/>
        <w:rPr>
          <w:sz w:val="24"/>
          <w:szCs w:val="24"/>
        </w:rPr>
      </w:pPr>
      <w:r w:rsidRPr="008203B1">
        <w:rPr>
          <w:sz w:val="24"/>
          <w:szCs w:val="24"/>
        </w:rPr>
        <w:t xml:space="preserve">Višegodišnji i godišnji program u dijelu koji se odnosi na </w:t>
      </w:r>
      <w:r w:rsidR="00A63844" w:rsidRPr="008203B1">
        <w:rPr>
          <w:sz w:val="24"/>
          <w:szCs w:val="24"/>
        </w:rPr>
        <w:t>službenu državnu kartografiju</w:t>
      </w:r>
      <w:r w:rsidR="00B52580" w:rsidRPr="008203B1">
        <w:rPr>
          <w:sz w:val="24"/>
          <w:szCs w:val="24"/>
        </w:rPr>
        <w:t xml:space="preserve"> </w:t>
      </w:r>
      <w:r w:rsidRPr="008203B1">
        <w:rPr>
          <w:sz w:val="24"/>
          <w:szCs w:val="24"/>
        </w:rPr>
        <w:t>Vladi Republike Hrvatske predlaže Državna geodetska uprava</w:t>
      </w:r>
      <w:r w:rsidR="00A63844" w:rsidRPr="008203B1">
        <w:rPr>
          <w:sz w:val="24"/>
          <w:szCs w:val="24"/>
        </w:rPr>
        <w:t xml:space="preserve">. </w:t>
      </w:r>
      <w:r w:rsidRPr="008203B1">
        <w:rPr>
          <w:sz w:val="24"/>
          <w:szCs w:val="24"/>
        </w:rPr>
        <w:t>Višegodišnji program donosi Hrvatski sabor, a godišnji program donosi odlukom Vlada Republike Hrvatske.</w:t>
      </w:r>
    </w:p>
    <w:p w14:paraId="219290E3" w14:textId="77777777" w:rsidR="00232D76" w:rsidRPr="008203B1" w:rsidRDefault="00232D76" w:rsidP="00FE0BA8">
      <w:pPr>
        <w:ind w:right="311"/>
        <w:jc w:val="both"/>
        <w:rPr>
          <w:sz w:val="24"/>
          <w:szCs w:val="24"/>
        </w:rPr>
      </w:pPr>
    </w:p>
    <w:p w14:paraId="0ECD1E1F" w14:textId="54155E36" w:rsidR="00232D76" w:rsidRPr="008203B1" w:rsidRDefault="00232D76" w:rsidP="00FE0BA8">
      <w:pPr>
        <w:ind w:right="311"/>
        <w:jc w:val="both"/>
        <w:rPr>
          <w:sz w:val="24"/>
          <w:szCs w:val="24"/>
          <w:lang w:eastAsia="hr-HR"/>
        </w:rPr>
      </w:pPr>
      <w:r w:rsidRPr="008203B1">
        <w:rPr>
          <w:sz w:val="24"/>
          <w:szCs w:val="24"/>
        </w:rPr>
        <w:t xml:space="preserve">Hrvatski sabor </w:t>
      </w:r>
      <w:r w:rsidR="00A63844" w:rsidRPr="008203B1">
        <w:rPr>
          <w:sz w:val="24"/>
          <w:szCs w:val="24"/>
        </w:rPr>
        <w:t>na sjednici 11</w:t>
      </w:r>
      <w:r w:rsidRPr="008203B1">
        <w:rPr>
          <w:sz w:val="24"/>
          <w:szCs w:val="24"/>
        </w:rPr>
        <w:t xml:space="preserve">. </w:t>
      </w:r>
      <w:r w:rsidR="00B52580" w:rsidRPr="008203B1">
        <w:rPr>
          <w:sz w:val="24"/>
          <w:szCs w:val="24"/>
        </w:rPr>
        <w:t>travnja</w:t>
      </w:r>
      <w:r w:rsidR="004201A3" w:rsidRPr="008203B1">
        <w:rPr>
          <w:sz w:val="24"/>
          <w:szCs w:val="24"/>
        </w:rPr>
        <w:t xml:space="preserve"> 2025</w:t>
      </w:r>
      <w:r w:rsidRPr="008203B1">
        <w:rPr>
          <w:sz w:val="24"/>
          <w:szCs w:val="24"/>
        </w:rPr>
        <w:t xml:space="preserve">. godine donio </w:t>
      </w:r>
      <w:r w:rsidR="00A63844" w:rsidRPr="008203B1">
        <w:rPr>
          <w:sz w:val="24"/>
          <w:szCs w:val="24"/>
        </w:rPr>
        <w:t xml:space="preserve">je </w:t>
      </w:r>
      <w:r w:rsidRPr="008203B1">
        <w:rPr>
          <w:sz w:val="24"/>
          <w:szCs w:val="24"/>
        </w:rPr>
        <w:t xml:space="preserve">Višegodišnji program </w:t>
      </w:r>
      <w:r w:rsidR="004201A3" w:rsidRPr="008203B1">
        <w:rPr>
          <w:sz w:val="24"/>
          <w:szCs w:val="24"/>
        </w:rPr>
        <w:t>službene državne kartografije za razdoblje 2025. – 2034</w:t>
      </w:r>
      <w:r w:rsidRPr="008203B1">
        <w:rPr>
          <w:sz w:val="24"/>
          <w:szCs w:val="24"/>
        </w:rPr>
        <w:t>. (</w:t>
      </w:r>
      <w:r w:rsidR="00796415">
        <w:rPr>
          <w:sz w:val="24"/>
          <w:szCs w:val="24"/>
        </w:rPr>
        <w:t>„</w:t>
      </w:r>
      <w:r w:rsidRPr="008203B1">
        <w:rPr>
          <w:sz w:val="24"/>
          <w:szCs w:val="24"/>
        </w:rPr>
        <w:t>Narodne novine</w:t>
      </w:r>
      <w:r w:rsidR="00796415">
        <w:rPr>
          <w:sz w:val="24"/>
          <w:szCs w:val="24"/>
        </w:rPr>
        <w:t>“</w:t>
      </w:r>
      <w:r w:rsidRPr="008203B1">
        <w:rPr>
          <w:sz w:val="24"/>
          <w:szCs w:val="24"/>
        </w:rPr>
        <w:t xml:space="preserve">, broj </w:t>
      </w:r>
      <w:r w:rsidR="00A63844" w:rsidRPr="008203B1">
        <w:rPr>
          <w:sz w:val="24"/>
          <w:szCs w:val="24"/>
        </w:rPr>
        <w:t>72</w:t>
      </w:r>
      <w:r w:rsidRPr="008203B1">
        <w:rPr>
          <w:sz w:val="24"/>
          <w:szCs w:val="24"/>
        </w:rPr>
        <w:t>/</w:t>
      </w:r>
      <w:r w:rsidR="00A63844" w:rsidRPr="008203B1">
        <w:rPr>
          <w:sz w:val="24"/>
          <w:szCs w:val="24"/>
        </w:rPr>
        <w:t>25</w:t>
      </w:r>
      <w:r w:rsidR="00796415">
        <w:rPr>
          <w:sz w:val="24"/>
          <w:szCs w:val="24"/>
        </w:rPr>
        <w:t>.</w:t>
      </w:r>
      <w:r w:rsidRPr="008203B1">
        <w:rPr>
          <w:sz w:val="24"/>
          <w:szCs w:val="24"/>
        </w:rPr>
        <w:t xml:space="preserve">), koji </w:t>
      </w:r>
      <w:r w:rsidRPr="008203B1">
        <w:rPr>
          <w:sz w:val="24"/>
          <w:szCs w:val="24"/>
          <w:lang w:eastAsia="hr-HR"/>
        </w:rPr>
        <w:t xml:space="preserve">program se izvršava kroz godišnje programe koji se odnose na poslove </w:t>
      </w:r>
      <w:r w:rsidR="00A63844" w:rsidRPr="008203B1">
        <w:rPr>
          <w:sz w:val="24"/>
          <w:szCs w:val="24"/>
          <w:lang w:eastAsia="hr-HR"/>
        </w:rPr>
        <w:t>državne izmjere</w:t>
      </w:r>
      <w:r w:rsidRPr="008203B1">
        <w:rPr>
          <w:sz w:val="24"/>
          <w:szCs w:val="24"/>
          <w:lang w:eastAsia="hr-HR"/>
        </w:rPr>
        <w:t xml:space="preserve"> koje na prijedlog Državne geodetske uprave, donosi Vlada Republike Hrvatske.</w:t>
      </w:r>
    </w:p>
    <w:p w14:paraId="6E0953F1" w14:textId="77777777" w:rsidR="00232D76" w:rsidRPr="008203B1" w:rsidRDefault="00232D76" w:rsidP="00FE0BA8">
      <w:pPr>
        <w:ind w:right="311"/>
        <w:jc w:val="both"/>
        <w:rPr>
          <w:sz w:val="24"/>
          <w:szCs w:val="24"/>
          <w:lang w:eastAsia="hr-HR"/>
        </w:rPr>
      </w:pPr>
    </w:p>
    <w:p w14:paraId="61BBC0B6" w14:textId="27F82E8A" w:rsidR="002172CF" w:rsidRPr="008203B1" w:rsidRDefault="00232D76" w:rsidP="00D74D8E">
      <w:pPr>
        <w:ind w:right="311"/>
        <w:jc w:val="both"/>
        <w:rPr>
          <w:sz w:val="24"/>
          <w:szCs w:val="24"/>
        </w:rPr>
      </w:pPr>
      <w:r w:rsidRPr="008203B1">
        <w:rPr>
          <w:sz w:val="24"/>
          <w:szCs w:val="24"/>
        </w:rPr>
        <w:t xml:space="preserve">Cilj ovoga </w:t>
      </w:r>
      <w:r w:rsidR="002172CF" w:rsidRPr="008203B1">
        <w:rPr>
          <w:sz w:val="24"/>
          <w:szCs w:val="24"/>
        </w:rPr>
        <w:t>p</w:t>
      </w:r>
      <w:r w:rsidRPr="008203B1">
        <w:rPr>
          <w:sz w:val="24"/>
          <w:szCs w:val="24"/>
        </w:rPr>
        <w:t xml:space="preserve">rograma </w:t>
      </w:r>
      <w:r w:rsidR="004201A3" w:rsidRPr="008203B1">
        <w:rPr>
          <w:sz w:val="24"/>
          <w:szCs w:val="24"/>
        </w:rPr>
        <w:t xml:space="preserve">službene državne kartografije </w:t>
      </w:r>
      <w:r w:rsidRPr="008203B1">
        <w:rPr>
          <w:sz w:val="24"/>
          <w:szCs w:val="24"/>
        </w:rPr>
        <w:t xml:space="preserve">je </w:t>
      </w:r>
      <w:r w:rsidR="004201A3" w:rsidRPr="008203B1">
        <w:rPr>
          <w:sz w:val="24"/>
          <w:szCs w:val="24"/>
        </w:rPr>
        <w:t>osiguravanje pouzdanih, točnih i ažurnih topografskih podataka za cijelo područje Republike Hrvatske</w:t>
      </w:r>
      <w:r w:rsidR="002172CF" w:rsidRPr="008203B1">
        <w:rPr>
          <w:sz w:val="24"/>
          <w:szCs w:val="24"/>
        </w:rPr>
        <w:t>, ažuriranje topografskih karata mjerila 1:25 000, izrada i ažuriranje topografskih karata mjerila 1:50 000, 1:100 000 i 1:250 000 za cijelo područje Republike Hrvatske te izrada i objava mrežnih servisa putem kojih će podaci biti dostupni korisnicima.</w:t>
      </w:r>
    </w:p>
    <w:p w14:paraId="76426766" w14:textId="77777777" w:rsidR="00232D76" w:rsidRPr="008203B1" w:rsidRDefault="00232D76" w:rsidP="00FE0BA8">
      <w:pPr>
        <w:ind w:right="311"/>
        <w:jc w:val="both"/>
        <w:rPr>
          <w:sz w:val="24"/>
          <w:szCs w:val="24"/>
          <w:lang w:eastAsia="hr-HR"/>
        </w:rPr>
      </w:pPr>
    </w:p>
    <w:p w14:paraId="6C85A69E" w14:textId="561DBA38" w:rsidR="00232D76" w:rsidRDefault="00232D76" w:rsidP="00FE0BA8">
      <w:pPr>
        <w:ind w:right="311"/>
        <w:jc w:val="both"/>
        <w:rPr>
          <w:sz w:val="24"/>
          <w:szCs w:val="24"/>
          <w:lang w:eastAsia="hr-HR"/>
        </w:rPr>
      </w:pPr>
      <w:r w:rsidRPr="008203B1">
        <w:rPr>
          <w:sz w:val="24"/>
          <w:szCs w:val="24"/>
          <w:lang w:eastAsia="hr-HR"/>
        </w:rPr>
        <w:t>Ovim programom utvrđuju se poslovi i zadaci koji će se provesti, područja na kojima će se isti provesti, rokovi izvršenja te načini i izvori financiranja. Poslovi i zadaci iz Programa ostvaruju se provedbom četiri potprograma i to kako slijedi:</w:t>
      </w:r>
    </w:p>
    <w:p w14:paraId="53C18954" w14:textId="77777777" w:rsidR="00146C43" w:rsidRPr="008203B1" w:rsidRDefault="00146C43" w:rsidP="00FE0BA8">
      <w:pPr>
        <w:ind w:right="311"/>
        <w:jc w:val="both"/>
        <w:rPr>
          <w:sz w:val="24"/>
          <w:szCs w:val="24"/>
          <w:lang w:eastAsia="hr-HR"/>
        </w:rPr>
      </w:pPr>
    </w:p>
    <w:p w14:paraId="74823A2C" w14:textId="77777777" w:rsidR="004201A3" w:rsidRPr="008203B1" w:rsidRDefault="004201A3" w:rsidP="002172CF">
      <w:pPr>
        <w:ind w:right="311" w:firstLine="720"/>
        <w:rPr>
          <w:sz w:val="24"/>
          <w:szCs w:val="24"/>
          <w:lang w:eastAsia="hr-HR"/>
        </w:rPr>
      </w:pPr>
      <w:r w:rsidRPr="008203B1">
        <w:rPr>
          <w:sz w:val="24"/>
          <w:szCs w:val="24"/>
          <w:lang w:eastAsia="hr-HR"/>
        </w:rPr>
        <w:t xml:space="preserve">Potprogram A) </w:t>
      </w:r>
      <w:proofErr w:type="spellStart"/>
      <w:r w:rsidRPr="008203B1">
        <w:rPr>
          <w:sz w:val="24"/>
          <w:szCs w:val="24"/>
          <w:lang w:eastAsia="hr-HR"/>
        </w:rPr>
        <w:t>Aerofotogrametrijsko</w:t>
      </w:r>
      <w:proofErr w:type="spellEnd"/>
      <w:r w:rsidRPr="008203B1">
        <w:rPr>
          <w:sz w:val="24"/>
          <w:szCs w:val="24"/>
          <w:lang w:eastAsia="hr-HR"/>
        </w:rPr>
        <w:t xml:space="preserve"> i zračno snimanje LIDAR-om Republike Hrvatske</w:t>
      </w:r>
    </w:p>
    <w:p w14:paraId="42FE9C66" w14:textId="77777777" w:rsidR="004201A3" w:rsidRPr="008203B1" w:rsidRDefault="004201A3" w:rsidP="002172CF">
      <w:pPr>
        <w:ind w:right="311" w:firstLine="720"/>
        <w:rPr>
          <w:sz w:val="24"/>
          <w:szCs w:val="24"/>
          <w:lang w:eastAsia="hr-HR"/>
        </w:rPr>
      </w:pPr>
      <w:r w:rsidRPr="008203B1">
        <w:rPr>
          <w:sz w:val="24"/>
          <w:szCs w:val="24"/>
          <w:lang w:eastAsia="hr-HR"/>
        </w:rPr>
        <w:t xml:space="preserve">Potprogram B) Izrada službenih državnih karata za područje Republike Hrvatske </w:t>
      </w:r>
    </w:p>
    <w:p w14:paraId="3CC2DCFB" w14:textId="54230C3C" w:rsidR="004201A3" w:rsidRPr="008203B1" w:rsidRDefault="004201A3" w:rsidP="002172CF">
      <w:pPr>
        <w:ind w:left="2250" w:right="311" w:hanging="1530"/>
        <w:rPr>
          <w:sz w:val="24"/>
          <w:szCs w:val="24"/>
          <w:lang w:eastAsia="hr-HR"/>
        </w:rPr>
      </w:pPr>
      <w:r w:rsidRPr="008203B1">
        <w:rPr>
          <w:sz w:val="24"/>
          <w:szCs w:val="24"/>
          <w:lang w:eastAsia="hr-HR"/>
        </w:rPr>
        <w:t>Potprogram</w:t>
      </w:r>
      <w:r w:rsidR="00D74D8E" w:rsidRPr="008203B1">
        <w:rPr>
          <w:sz w:val="24"/>
          <w:szCs w:val="24"/>
          <w:lang w:eastAsia="hr-HR"/>
        </w:rPr>
        <w:t xml:space="preserve"> </w:t>
      </w:r>
      <w:r w:rsidRPr="008203B1">
        <w:rPr>
          <w:sz w:val="24"/>
          <w:szCs w:val="24"/>
          <w:lang w:eastAsia="hr-HR"/>
        </w:rPr>
        <w:t>C) Ažuriranje, obrada i unos podataka Službenog topografsko-kartografskog informacijskog sustava (STOKIS)</w:t>
      </w:r>
    </w:p>
    <w:p w14:paraId="621ABB26" w14:textId="7538C59C" w:rsidR="00986B9D" w:rsidRPr="008203B1" w:rsidRDefault="004201A3" w:rsidP="002172CF">
      <w:pPr>
        <w:ind w:left="2250" w:right="311" w:hanging="1530"/>
        <w:rPr>
          <w:sz w:val="24"/>
          <w:szCs w:val="24"/>
          <w:lang w:eastAsia="hr-HR"/>
        </w:rPr>
      </w:pPr>
      <w:r w:rsidRPr="008203B1">
        <w:rPr>
          <w:sz w:val="24"/>
          <w:szCs w:val="24"/>
          <w:lang w:eastAsia="hr-HR"/>
        </w:rPr>
        <w:t>Potprogram</w:t>
      </w:r>
      <w:r w:rsidR="002172CF" w:rsidRPr="008203B1">
        <w:rPr>
          <w:sz w:val="24"/>
          <w:szCs w:val="24"/>
          <w:lang w:eastAsia="hr-HR"/>
        </w:rPr>
        <w:t xml:space="preserve"> </w:t>
      </w:r>
      <w:r w:rsidRPr="008203B1">
        <w:rPr>
          <w:sz w:val="24"/>
          <w:szCs w:val="24"/>
          <w:lang w:eastAsia="hr-HR"/>
        </w:rPr>
        <w:t>D) Informiranje javnosti i edukacija, osiguravanje kontrole kvalitete, funkcioniranja integriranih informacijskih sustava i mrežnih usluga u funkciji politike upravljanja prostorom Republike Hrvatske.</w:t>
      </w:r>
    </w:p>
    <w:p w14:paraId="6D8B34D9" w14:textId="77777777" w:rsidR="00D74D8E" w:rsidRPr="008203B1" w:rsidRDefault="00D74D8E" w:rsidP="004201A3">
      <w:pPr>
        <w:ind w:right="311"/>
        <w:jc w:val="both"/>
        <w:rPr>
          <w:sz w:val="24"/>
          <w:szCs w:val="24"/>
          <w:lang w:eastAsia="hr-HR"/>
        </w:rPr>
      </w:pPr>
    </w:p>
    <w:p w14:paraId="3C07F453" w14:textId="416AED23" w:rsidR="00E50046" w:rsidRPr="008203B1" w:rsidRDefault="00E50046" w:rsidP="00E50046">
      <w:pPr>
        <w:pStyle w:val="BodyText"/>
        <w:spacing w:line="252" w:lineRule="auto"/>
        <w:ind w:right="436"/>
        <w:jc w:val="both"/>
      </w:pPr>
      <w:r w:rsidRPr="008203B1">
        <w:t>Financijska sredstva potrebna za provedbu ove Odluke u 2026. i 2027. godini, osigurana su u Državnom proračunu za 2026. i projekcijama za 2027.</w:t>
      </w:r>
      <w:r w:rsidR="00282C24" w:rsidRPr="008203B1">
        <w:t xml:space="preserve"> </w:t>
      </w:r>
      <w:r w:rsidR="00922612">
        <w:t xml:space="preserve">i 2028. </w:t>
      </w:r>
      <w:r w:rsidRPr="008203B1">
        <w:t xml:space="preserve">godinu u okviru financijskog plana razdjela 076 Ministarstvo prostornoga uređenja, graditeljstva i državne imovine, glave 07625 Državna geodetska uprava, na izvoru 11 Opći prihodi i primici na </w:t>
      </w:r>
      <w:r w:rsidR="00146C43">
        <w:t>kapitalnom projektu</w:t>
      </w:r>
      <w:r w:rsidR="00146C43" w:rsidRPr="008203B1">
        <w:t xml:space="preserve"> </w:t>
      </w:r>
      <w:r w:rsidRPr="008203B1">
        <w:t xml:space="preserve">K251615 Državna službena kartografija. </w:t>
      </w:r>
    </w:p>
    <w:p w14:paraId="5D99E4B4" w14:textId="77777777" w:rsidR="00232D76" w:rsidRPr="008203B1" w:rsidRDefault="00232D76" w:rsidP="00FE0BA8">
      <w:pPr>
        <w:ind w:right="311"/>
        <w:jc w:val="both"/>
        <w:rPr>
          <w:sz w:val="24"/>
          <w:szCs w:val="24"/>
          <w:lang w:eastAsia="hr-HR"/>
        </w:rPr>
      </w:pPr>
    </w:p>
    <w:p w14:paraId="1A9E4DF3" w14:textId="6EF2FB51" w:rsidR="00232D76" w:rsidRDefault="00232D76" w:rsidP="00146C43">
      <w:pPr>
        <w:ind w:right="311"/>
        <w:jc w:val="both"/>
        <w:rPr>
          <w:sz w:val="24"/>
          <w:szCs w:val="24"/>
          <w:lang w:eastAsia="hr-HR"/>
        </w:rPr>
      </w:pPr>
      <w:r w:rsidRPr="008203B1">
        <w:rPr>
          <w:sz w:val="24"/>
          <w:szCs w:val="24"/>
          <w:lang w:eastAsia="hr-HR"/>
        </w:rPr>
        <w:t>Provedbom aktivnosti iz Programa</w:t>
      </w:r>
      <w:r w:rsidR="00F1544E" w:rsidRPr="008203B1">
        <w:rPr>
          <w:sz w:val="24"/>
          <w:szCs w:val="24"/>
          <w:lang w:eastAsia="hr-HR"/>
        </w:rPr>
        <w:t>,</w:t>
      </w:r>
      <w:r w:rsidRPr="008203B1">
        <w:rPr>
          <w:sz w:val="24"/>
          <w:szCs w:val="24"/>
          <w:lang w:eastAsia="hr-HR"/>
        </w:rPr>
        <w:t xml:space="preserve"> </w:t>
      </w:r>
      <w:r w:rsidR="00EB0A80" w:rsidRPr="008203B1">
        <w:rPr>
          <w:sz w:val="24"/>
          <w:szCs w:val="24"/>
          <w:lang w:eastAsia="hr-HR"/>
        </w:rPr>
        <w:t>građanima, javnom i privatnom sektoru osigurat će se ažurirani geoprostorni podaci Republike Hrvatske koji su ključni za prostorno planiranje, upravljanje prostorom, krizne situacije, zaštitu prirode i okoliša te održivi razvoj. Distribucija ovih podataka putem mrežnih usluga omogućit će pristup podacima u stvarnom vremenu, čime će se olakšati razvoj pod</w:t>
      </w:r>
      <w:r w:rsidR="00146C43">
        <w:rPr>
          <w:sz w:val="24"/>
          <w:szCs w:val="24"/>
          <w:lang w:eastAsia="hr-HR"/>
        </w:rPr>
        <w:t>uzetništva i javne</w:t>
      </w:r>
      <w:r w:rsidR="007D3EC4">
        <w:rPr>
          <w:sz w:val="24"/>
          <w:szCs w:val="24"/>
          <w:lang w:eastAsia="hr-HR"/>
        </w:rPr>
        <w:t xml:space="preserve"> uprave.</w:t>
      </w:r>
    </w:p>
    <w:p w14:paraId="7AA054B9" w14:textId="73DF389C" w:rsidR="0072635C" w:rsidRDefault="0072635C" w:rsidP="00146C43">
      <w:pPr>
        <w:ind w:right="311"/>
        <w:jc w:val="both"/>
        <w:rPr>
          <w:sz w:val="24"/>
          <w:szCs w:val="24"/>
          <w:lang w:eastAsia="hr-HR"/>
        </w:rPr>
      </w:pPr>
    </w:p>
    <w:p w14:paraId="558BBF2B" w14:textId="6D31B042" w:rsidR="0072635C" w:rsidRDefault="0072635C" w:rsidP="00146C43">
      <w:pPr>
        <w:ind w:right="311"/>
        <w:jc w:val="both"/>
        <w:rPr>
          <w:sz w:val="24"/>
          <w:szCs w:val="24"/>
          <w:lang w:eastAsia="hr-HR"/>
        </w:rPr>
      </w:pPr>
    </w:p>
    <w:p w14:paraId="2643B370" w14:textId="0E47930D" w:rsidR="0072635C" w:rsidRDefault="0072635C" w:rsidP="00146C43">
      <w:pPr>
        <w:ind w:right="311"/>
        <w:jc w:val="both"/>
        <w:rPr>
          <w:sz w:val="24"/>
          <w:szCs w:val="24"/>
          <w:lang w:eastAsia="hr-HR"/>
        </w:rPr>
      </w:pPr>
    </w:p>
    <w:p w14:paraId="33D712CE" w14:textId="3232F2A6" w:rsidR="00146C43" w:rsidRDefault="00146C43" w:rsidP="007D3EC4">
      <w:pPr>
        <w:rPr>
          <w:sz w:val="24"/>
          <w:szCs w:val="24"/>
        </w:rPr>
      </w:pPr>
    </w:p>
    <w:sectPr w:rsidR="00146C43">
      <w:pgSz w:w="11910" w:h="16840"/>
      <w:pgMar w:top="13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5259" w14:textId="77777777" w:rsidR="00C86558" w:rsidRDefault="00C86558" w:rsidP="001F1C45">
      <w:r>
        <w:separator/>
      </w:r>
    </w:p>
  </w:endnote>
  <w:endnote w:type="continuationSeparator" w:id="0">
    <w:p w14:paraId="4ED1EDF2" w14:textId="77777777" w:rsidR="00C86558" w:rsidRDefault="00C86558" w:rsidP="001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9B6B" w14:textId="77777777" w:rsidR="00C86558" w:rsidRDefault="00C86558" w:rsidP="001F1C45">
      <w:r>
        <w:separator/>
      </w:r>
    </w:p>
  </w:footnote>
  <w:footnote w:type="continuationSeparator" w:id="0">
    <w:p w14:paraId="35A51BBD" w14:textId="77777777" w:rsidR="00C86558" w:rsidRDefault="00C86558" w:rsidP="001F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158E"/>
    <w:multiLevelType w:val="hybridMultilevel"/>
    <w:tmpl w:val="1862A822"/>
    <w:lvl w:ilvl="0" w:tplc="BBFAF23E">
      <w:start w:val="1"/>
      <w:numFmt w:val="decimal"/>
      <w:lvlText w:val="%1."/>
      <w:lvlJc w:val="left"/>
      <w:pPr>
        <w:ind w:left="382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5441E2">
      <w:numFmt w:val="bullet"/>
      <w:lvlText w:val="•"/>
      <w:lvlJc w:val="left"/>
      <w:pPr>
        <w:ind w:left="4432" w:hanging="240"/>
      </w:pPr>
      <w:rPr>
        <w:rFonts w:hint="default"/>
        <w:lang w:val="hr-HR" w:eastAsia="en-US" w:bidi="ar-SA"/>
      </w:rPr>
    </w:lvl>
    <w:lvl w:ilvl="2" w:tplc="07E675A2">
      <w:numFmt w:val="bullet"/>
      <w:lvlText w:val="•"/>
      <w:lvlJc w:val="left"/>
      <w:pPr>
        <w:ind w:left="5045" w:hanging="240"/>
      </w:pPr>
      <w:rPr>
        <w:rFonts w:hint="default"/>
        <w:lang w:val="hr-HR" w:eastAsia="en-US" w:bidi="ar-SA"/>
      </w:rPr>
    </w:lvl>
    <w:lvl w:ilvl="3" w:tplc="4A5E67D0">
      <w:numFmt w:val="bullet"/>
      <w:lvlText w:val="•"/>
      <w:lvlJc w:val="left"/>
      <w:pPr>
        <w:ind w:left="5657" w:hanging="240"/>
      </w:pPr>
      <w:rPr>
        <w:rFonts w:hint="default"/>
        <w:lang w:val="hr-HR" w:eastAsia="en-US" w:bidi="ar-SA"/>
      </w:rPr>
    </w:lvl>
    <w:lvl w:ilvl="4" w:tplc="2B3CEDE4">
      <w:numFmt w:val="bullet"/>
      <w:lvlText w:val="•"/>
      <w:lvlJc w:val="left"/>
      <w:pPr>
        <w:ind w:left="6270" w:hanging="240"/>
      </w:pPr>
      <w:rPr>
        <w:rFonts w:hint="default"/>
        <w:lang w:val="hr-HR" w:eastAsia="en-US" w:bidi="ar-SA"/>
      </w:rPr>
    </w:lvl>
    <w:lvl w:ilvl="5" w:tplc="E9B8E3A4">
      <w:numFmt w:val="bullet"/>
      <w:lvlText w:val="•"/>
      <w:lvlJc w:val="left"/>
      <w:pPr>
        <w:ind w:left="6883" w:hanging="240"/>
      </w:pPr>
      <w:rPr>
        <w:rFonts w:hint="default"/>
        <w:lang w:val="hr-HR" w:eastAsia="en-US" w:bidi="ar-SA"/>
      </w:rPr>
    </w:lvl>
    <w:lvl w:ilvl="6" w:tplc="93024168">
      <w:numFmt w:val="bullet"/>
      <w:lvlText w:val="•"/>
      <w:lvlJc w:val="left"/>
      <w:pPr>
        <w:ind w:left="7495" w:hanging="240"/>
      </w:pPr>
      <w:rPr>
        <w:rFonts w:hint="default"/>
        <w:lang w:val="hr-HR" w:eastAsia="en-US" w:bidi="ar-SA"/>
      </w:rPr>
    </w:lvl>
    <w:lvl w:ilvl="7" w:tplc="BD9A3062">
      <w:numFmt w:val="bullet"/>
      <w:lvlText w:val="•"/>
      <w:lvlJc w:val="left"/>
      <w:pPr>
        <w:ind w:left="8108" w:hanging="240"/>
      </w:pPr>
      <w:rPr>
        <w:rFonts w:hint="default"/>
        <w:lang w:val="hr-HR" w:eastAsia="en-US" w:bidi="ar-SA"/>
      </w:rPr>
    </w:lvl>
    <w:lvl w:ilvl="8" w:tplc="88B4DE8C">
      <w:numFmt w:val="bullet"/>
      <w:lvlText w:val="•"/>
      <w:lvlJc w:val="left"/>
      <w:pPr>
        <w:ind w:left="8721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149F4633"/>
    <w:multiLevelType w:val="multilevel"/>
    <w:tmpl w:val="96F49D2E"/>
    <w:lvl w:ilvl="0">
      <w:start w:val="1"/>
      <w:numFmt w:val="decimal"/>
      <w:lvlText w:val="%1)"/>
      <w:lvlJc w:val="left"/>
      <w:pPr>
        <w:tabs>
          <w:tab w:val="num" w:pos="0"/>
        </w:tabs>
        <w:ind w:left="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1" w:hanging="180"/>
      </w:pPr>
      <w:rPr>
        <w:rFonts w:cs="Times New Roman"/>
      </w:rPr>
    </w:lvl>
  </w:abstractNum>
  <w:abstractNum w:abstractNumId="2" w15:restartNumberingAfterBreak="0">
    <w:nsid w:val="1DC018BB"/>
    <w:multiLevelType w:val="multilevel"/>
    <w:tmpl w:val="D75A38A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FD8655E"/>
    <w:multiLevelType w:val="multilevel"/>
    <w:tmpl w:val="D8EEDF7E"/>
    <w:lvl w:ilvl="0">
      <w:start w:val="1"/>
      <w:numFmt w:val="decimal"/>
      <w:lvlText w:val="%1."/>
      <w:lvlJc w:val="left"/>
      <w:pPr>
        <w:ind w:left="6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5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456" w:hanging="36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2" w:hanging="36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28" w:hanging="36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65" w:hanging="36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1" w:hanging="36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6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73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399C5868"/>
    <w:multiLevelType w:val="hybridMultilevel"/>
    <w:tmpl w:val="B2D2B1D2"/>
    <w:lvl w:ilvl="0" w:tplc="64BE34F4">
      <w:start w:val="1"/>
      <w:numFmt w:val="decimal"/>
      <w:lvlText w:val="%1."/>
      <w:lvlJc w:val="left"/>
      <w:pPr>
        <w:ind w:left="436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CE2826A">
      <w:numFmt w:val="bullet"/>
      <w:lvlText w:val="–"/>
      <w:lvlJc w:val="left"/>
      <w:pPr>
        <w:ind w:left="11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8B83B66">
      <w:numFmt w:val="bullet"/>
      <w:lvlText w:val="•"/>
      <w:lvlJc w:val="left"/>
      <w:pPr>
        <w:ind w:left="2136" w:hanging="180"/>
      </w:pPr>
      <w:rPr>
        <w:rFonts w:hint="default"/>
        <w:lang w:val="hr-HR" w:eastAsia="en-US" w:bidi="ar-SA"/>
      </w:rPr>
    </w:lvl>
    <w:lvl w:ilvl="3" w:tplc="2514D4CE">
      <w:numFmt w:val="bullet"/>
      <w:lvlText w:val="•"/>
      <w:lvlJc w:val="left"/>
      <w:pPr>
        <w:ind w:left="3112" w:hanging="180"/>
      </w:pPr>
      <w:rPr>
        <w:rFonts w:hint="default"/>
        <w:lang w:val="hr-HR" w:eastAsia="en-US" w:bidi="ar-SA"/>
      </w:rPr>
    </w:lvl>
    <w:lvl w:ilvl="4" w:tplc="6B1A6010">
      <w:numFmt w:val="bullet"/>
      <w:lvlText w:val="•"/>
      <w:lvlJc w:val="left"/>
      <w:pPr>
        <w:ind w:left="4088" w:hanging="180"/>
      </w:pPr>
      <w:rPr>
        <w:rFonts w:hint="default"/>
        <w:lang w:val="hr-HR" w:eastAsia="en-US" w:bidi="ar-SA"/>
      </w:rPr>
    </w:lvl>
    <w:lvl w:ilvl="5" w:tplc="CB6C66C8">
      <w:numFmt w:val="bullet"/>
      <w:lvlText w:val="•"/>
      <w:lvlJc w:val="left"/>
      <w:pPr>
        <w:ind w:left="5065" w:hanging="180"/>
      </w:pPr>
      <w:rPr>
        <w:rFonts w:hint="default"/>
        <w:lang w:val="hr-HR" w:eastAsia="en-US" w:bidi="ar-SA"/>
      </w:rPr>
    </w:lvl>
    <w:lvl w:ilvl="6" w:tplc="5C80050C">
      <w:numFmt w:val="bullet"/>
      <w:lvlText w:val="•"/>
      <w:lvlJc w:val="left"/>
      <w:pPr>
        <w:ind w:left="6041" w:hanging="180"/>
      </w:pPr>
      <w:rPr>
        <w:rFonts w:hint="default"/>
        <w:lang w:val="hr-HR" w:eastAsia="en-US" w:bidi="ar-SA"/>
      </w:rPr>
    </w:lvl>
    <w:lvl w:ilvl="7" w:tplc="E3E0C5A4">
      <w:numFmt w:val="bullet"/>
      <w:lvlText w:val="•"/>
      <w:lvlJc w:val="left"/>
      <w:pPr>
        <w:ind w:left="7017" w:hanging="180"/>
      </w:pPr>
      <w:rPr>
        <w:rFonts w:hint="default"/>
        <w:lang w:val="hr-HR" w:eastAsia="en-US" w:bidi="ar-SA"/>
      </w:rPr>
    </w:lvl>
    <w:lvl w:ilvl="8" w:tplc="CE369966">
      <w:numFmt w:val="bullet"/>
      <w:lvlText w:val="•"/>
      <w:lvlJc w:val="left"/>
      <w:pPr>
        <w:ind w:left="7993" w:hanging="180"/>
      </w:pPr>
      <w:rPr>
        <w:rFonts w:hint="default"/>
        <w:lang w:val="hr-HR" w:eastAsia="en-US" w:bidi="ar-SA"/>
      </w:rPr>
    </w:lvl>
  </w:abstractNum>
  <w:abstractNum w:abstractNumId="5" w15:restartNumberingAfterBreak="0">
    <w:nsid w:val="41935573"/>
    <w:multiLevelType w:val="hybridMultilevel"/>
    <w:tmpl w:val="EED29B1C"/>
    <w:lvl w:ilvl="0" w:tplc="FD926E02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FEE687A">
      <w:numFmt w:val="bullet"/>
      <w:lvlText w:val="•"/>
      <w:lvlJc w:val="left"/>
      <w:pPr>
        <w:ind w:left="1390" w:hanging="245"/>
      </w:pPr>
      <w:rPr>
        <w:rFonts w:hint="default"/>
        <w:lang w:val="hr-HR" w:eastAsia="en-US" w:bidi="ar-SA"/>
      </w:rPr>
    </w:lvl>
    <w:lvl w:ilvl="2" w:tplc="72FA81BE">
      <w:numFmt w:val="bullet"/>
      <w:lvlText w:val="•"/>
      <w:lvlJc w:val="left"/>
      <w:pPr>
        <w:ind w:left="2341" w:hanging="245"/>
      </w:pPr>
      <w:rPr>
        <w:rFonts w:hint="default"/>
        <w:lang w:val="hr-HR" w:eastAsia="en-US" w:bidi="ar-SA"/>
      </w:rPr>
    </w:lvl>
    <w:lvl w:ilvl="3" w:tplc="BACE12A0">
      <w:numFmt w:val="bullet"/>
      <w:lvlText w:val="•"/>
      <w:lvlJc w:val="left"/>
      <w:pPr>
        <w:ind w:left="3291" w:hanging="245"/>
      </w:pPr>
      <w:rPr>
        <w:rFonts w:hint="default"/>
        <w:lang w:val="hr-HR" w:eastAsia="en-US" w:bidi="ar-SA"/>
      </w:rPr>
    </w:lvl>
    <w:lvl w:ilvl="4" w:tplc="FCD629C2">
      <w:numFmt w:val="bullet"/>
      <w:lvlText w:val="•"/>
      <w:lvlJc w:val="left"/>
      <w:pPr>
        <w:ind w:left="4242" w:hanging="245"/>
      </w:pPr>
      <w:rPr>
        <w:rFonts w:hint="default"/>
        <w:lang w:val="hr-HR" w:eastAsia="en-US" w:bidi="ar-SA"/>
      </w:rPr>
    </w:lvl>
    <w:lvl w:ilvl="5" w:tplc="8182CDF2">
      <w:numFmt w:val="bullet"/>
      <w:lvlText w:val="•"/>
      <w:lvlJc w:val="left"/>
      <w:pPr>
        <w:ind w:left="5193" w:hanging="245"/>
      </w:pPr>
      <w:rPr>
        <w:rFonts w:hint="default"/>
        <w:lang w:val="hr-HR" w:eastAsia="en-US" w:bidi="ar-SA"/>
      </w:rPr>
    </w:lvl>
    <w:lvl w:ilvl="6" w:tplc="317602C4">
      <w:numFmt w:val="bullet"/>
      <w:lvlText w:val="•"/>
      <w:lvlJc w:val="left"/>
      <w:pPr>
        <w:ind w:left="6143" w:hanging="245"/>
      </w:pPr>
      <w:rPr>
        <w:rFonts w:hint="default"/>
        <w:lang w:val="hr-HR" w:eastAsia="en-US" w:bidi="ar-SA"/>
      </w:rPr>
    </w:lvl>
    <w:lvl w:ilvl="7" w:tplc="824C0186">
      <w:numFmt w:val="bullet"/>
      <w:lvlText w:val="•"/>
      <w:lvlJc w:val="left"/>
      <w:pPr>
        <w:ind w:left="7094" w:hanging="245"/>
      </w:pPr>
      <w:rPr>
        <w:rFonts w:hint="default"/>
        <w:lang w:val="hr-HR" w:eastAsia="en-US" w:bidi="ar-SA"/>
      </w:rPr>
    </w:lvl>
    <w:lvl w:ilvl="8" w:tplc="CEF6692C">
      <w:numFmt w:val="bullet"/>
      <w:lvlText w:val="•"/>
      <w:lvlJc w:val="left"/>
      <w:pPr>
        <w:ind w:left="8045" w:hanging="245"/>
      </w:pPr>
      <w:rPr>
        <w:rFonts w:hint="default"/>
        <w:lang w:val="hr-HR" w:eastAsia="en-US" w:bidi="ar-SA"/>
      </w:rPr>
    </w:lvl>
  </w:abstractNum>
  <w:abstractNum w:abstractNumId="6" w15:restartNumberingAfterBreak="0">
    <w:nsid w:val="4AAE4B64"/>
    <w:multiLevelType w:val="multilevel"/>
    <w:tmpl w:val="E3584FAA"/>
    <w:lvl w:ilvl="0">
      <w:start w:val="1"/>
      <w:numFmt w:val="decimal"/>
      <w:lvlText w:val="%1)"/>
      <w:lvlJc w:val="left"/>
      <w:pPr>
        <w:tabs>
          <w:tab w:val="num" w:pos="0"/>
        </w:tabs>
        <w:ind w:left="9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5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1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3" w:hanging="180"/>
      </w:pPr>
      <w:rPr>
        <w:rFonts w:cs="Times New Roman"/>
      </w:rPr>
    </w:lvl>
  </w:abstractNum>
  <w:abstractNum w:abstractNumId="7" w15:restartNumberingAfterBreak="0">
    <w:nsid w:val="73597816"/>
    <w:multiLevelType w:val="multilevel"/>
    <w:tmpl w:val="6C08FA04"/>
    <w:lvl w:ilvl="0">
      <w:start w:val="1"/>
      <w:numFmt w:val="decimal"/>
      <w:lvlText w:val="%1)"/>
      <w:lvlJc w:val="left"/>
      <w:pPr>
        <w:tabs>
          <w:tab w:val="num" w:pos="0"/>
        </w:tabs>
        <w:ind w:left="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1" w:hanging="180"/>
      </w:pPr>
      <w:rPr>
        <w:rFonts w:cs="Times New Roman"/>
      </w:rPr>
    </w:lvl>
  </w:abstractNum>
  <w:num w:numId="1" w16cid:durableId="199780777">
    <w:abstractNumId w:val="4"/>
  </w:num>
  <w:num w:numId="2" w16cid:durableId="515314868">
    <w:abstractNumId w:val="5"/>
  </w:num>
  <w:num w:numId="3" w16cid:durableId="1940210256">
    <w:abstractNumId w:val="3"/>
  </w:num>
  <w:num w:numId="4" w16cid:durableId="1126699385">
    <w:abstractNumId w:val="0"/>
  </w:num>
  <w:num w:numId="5" w16cid:durableId="1233929822">
    <w:abstractNumId w:val="2"/>
  </w:num>
  <w:num w:numId="6" w16cid:durableId="2100516312">
    <w:abstractNumId w:val="7"/>
  </w:num>
  <w:num w:numId="7" w16cid:durableId="241381641">
    <w:abstractNumId w:val="1"/>
  </w:num>
  <w:num w:numId="8" w16cid:durableId="163899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88"/>
    <w:rsid w:val="00000443"/>
    <w:rsid w:val="00001045"/>
    <w:rsid w:val="00002D45"/>
    <w:rsid w:val="00005422"/>
    <w:rsid w:val="00025B18"/>
    <w:rsid w:val="00033F34"/>
    <w:rsid w:val="00051E1B"/>
    <w:rsid w:val="0005352D"/>
    <w:rsid w:val="000562FA"/>
    <w:rsid w:val="000728D3"/>
    <w:rsid w:val="0007544E"/>
    <w:rsid w:val="00076FDB"/>
    <w:rsid w:val="0008705D"/>
    <w:rsid w:val="000B57E2"/>
    <w:rsid w:val="000C1657"/>
    <w:rsid w:val="000C6E3B"/>
    <w:rsid w:val="000E29D2"/>
    <w:rsid w:val="000F484D"/>
    <w:rsid w:val="0010504B"/>
    <w:rsid w:val="00132422"/>
    <w:rsid w:val="00146C43"/>
    <w:rsid w:val="001504FE"/>
    <w:rsid w:val="00164F3A"/>
    <w:rsid w:val="001A287F"/>
    <w:rsid w:val="001C7C53"/>
    <w:rsid w:val="001E53D6"/>
    <w:rsid w:val="001F1C45"/>
    <w:rsid w:val="001F6DA2"/>
    <w:rsid w:val="0020709A"/>
    <w:rsid w:val="002128E7"/>
    <w:rsid w:val="002172CF"/>
    <w:rsid w:val="0022758C"/>
    <w:rsid w:val="00232D76"/>
    <w:rsid w:val="00247150"/>
    <w:rsid w:val="002749D9"/>
    <w:rsid w:val="0028066D"/>
    <w:rsid w:val="00281B44"/>
    <w:rsid w:val="00282C24"/>
    <w:rsid w:val="0029524D"/>
    <w:rsid w:val="002C5D6D"/>
    <w:rsid w:val="0030015C"/>
    <w:rsid w:val="003225C3"/>
    <w:rsid w:val="0032491E"/>
    <w:rsid w:val="003416D7"/>
    <w:rsid w:val="0034639E"/>
    <w:rsid w:val="0035787E"/>
    <w:rsid w:val="00360D87"/>
    <w:rsid w:val="003717DA"/>
    <w:rsid w:val="00386D6C"/>
    <w:rsid w:val="003A151C"/>
    <w:rsid w:val="003A3316"/>
    <w:rsid w:val="003A5259"/>
    <w:rsid w:val="003C02D7"/>
    <w:rsid w:val="003C0E91"/>
    <w:rsid w:val="003C38C7"/>
    <w:rsid w:val="003D7384"/>
    <w:rsid w:val="003E355F"/>
    <w:rsid w:val="003F1088"/>
    <w:rsid w:val="00416B8D"/>
    <w:rsid w:val="004201A3"/>
    <w:rsid w:val="0042444D"/>
    <w:rsid w:val="00427104"/>
    <w:rsid w:val="00446770"/>
    <w:rsid w:val="00477291"/>
    <w:rsid w:val="0048523E"/>
    <w:rsid w:val="004958C6"/>
    <w:rsid w:val="004B3C26"/>
    <w:rsid w:val="004C77BB"/>
    <w:rsid w:val="004D5248"/>
    <w:rsid w:val="004E41CB"/>
    <w:rsid w:val="004E6D70"/>
    <w:rsid w:val="00530241"/>
    <w:rsid w:val="00536337"/>
    <w:rsid w:val="00550958"/>
    <w:rsid w:val="00577E45"/>
    <w:rsid w:val="00587E8C"/>
    <w:rsid w:val="005964CD"/>
    <w:rsid w:val="005B0722"/>
    <w:rsid w:val="005B1D58"/>
    <w:rsid w:val="005C1FCC"/>
    <w:rsid w:val="005C753A"/>
    <w:rsid w:val="005D6A7F"/>
    <w:rsid w:val="006072F1"/>
    <w:rsid w:val="00614A24"/>
    <w:rsid w:val="00623F4E"/>
    <w:rsid w:val="00640116"/>
    <w:rsid w:val="006547D6"/>
    <w:rsid w:val="0066200A"/>
    <w:rsid w:val="006631E5"/>
    <w:rsid w:val="00667696"/>
    <w:rsid w:val="00682786"/>
    <w:rsid w:val="00683944"/>
    <w:rsid w:val="006C6E76"/>
    <w:rsid w:val="006D053E"/>
    <w:rsid w:val="006E4586"/>
    <w:rsid w:val="006F503F"/>
    <w:rsid w:val="006F5CB3"/>
    <w:rsid w:val="00703DC4"/>
    <w:rsid w:val="00706C16"/>
    <w:rsid w:val="00720A49"/>
    <w:rsid w:val="0072635C"/>
    <w:rsid w:val="00751C1E"/>
    <w:rsid w:val="00752FFF"/>
    <w:rsid w:val="0076398A"/>
    <w:rsid w:val="007746FF"/>
    <w:rsid w:val="00781633"/>
    <w:rsid w:val="007848CE"/>
    <w:rsid w:val="00796415"/>
    <w:rsid w:val="007C7C1C"/>
    <w:rsid w:val="007D244E"/>
    <w:rsid w:val="007D3EC4"/>
    <w:rsid w:val="007E1AA6"/>
    <w:rsid w:val="007E2028"/>
    <w:rsid w:val="007F61CF"/>
    <w:rsid w:val="00802D88"/>
    <w:rsid w:val="00813C07"/>
    <w:rsid w:val="008203B1"/>
    <w:rsid w:val="0082710C"/>
    <w:rsid w:val="0083412A"/>
    <w:rsid w:val="00851C6F"/>
    <w:rsid w:val="008A34A6"/>
    <w:rsid w:val="008A3820"/>
    <w:rsid w:val="008B1B88"/>
    <w:rsid w:val="008C040C"/>
    <w:rsid w:val="008D4B42"/>
    <w:rsid w:val="008E2E45"/>
    <w:rsid w:val="008E6CA5"/>
    <w:rsid w:val="008E71D9"/>
    <w:rsid w:val="008F1057"/>
    <w:rsid w:val="00917112"/>
    <w:rsid w:val="00922612"/>
    <w:rsid w:val="00943947"/>
    <w:rsid w:val="00945A82"/>
    <w:rsid w:val="0094796D"/>
    <w:rsid w:val="009643C1"/>
    <w:rsid w:val="00966F2B"/>
    <w:rsid w:val="00972718"/>
    <w:rsid w:val="00983072"/>
    <w:rsid w:val="00986B9D"/>
    <w:rsid w:val="00987019"/>
    <w:rsid w:val="009870AA"/>
    <w:rsid w:val="0099039C"/>
    <w:rsid w:val="009A0762"/>
    <w:rsid w:val="009A12D1"/>
    <w:rsid w:val="009C0E0F"/>
    <w:rsid w:val="009D5502"/>
    <w:rsid w:val="009D6742"/>
    <w:rsid w:val="009F4FDE"/>
    <w:rsid w:val="009F7193"/>
    <w:rsid w:val="00A07A94"/>
    <w:rsid w:val="00A259D7"/>
    <w:rsid w:val="00A26B78"/>
    <w:rsid w:val="00A31724"/>
    <w:rsid w:val="00A60E71"/>
    <w:rsid w:val="00A627B8"/>
    <w:rsid w:val="00A63844"/>
    <w:rsid w:val="00A7241A"/>
    <w:rsid w:val="00A82B65"/>
    <w:rsid w:val="00A93514"/>
    <w:rsid w:val="00AA542B"/>
    <w:rsid w:val="00AC1A82"/>
    <w:rsid w:val="00AD7078"/>
    <w:rsid w:val="00AF51CD"/>
    <w:rsid w:val="00B03C5C"/>
    <w:rsid w:val="00B03FB5"/>
    <w:rsid w:val="00B04717"/>
    <w:rsid w:val="00B11EFB"/>
    <w:rsid w:val="00B147C1"/>
    <w:rsid w:val="00B17E0D"/>
    <w:rsid w:val="00B2569D"/>
    <w:rsid w:val="00B31238"/>
    <w:rsid w:val="00B4573F"/>
    <w:rsid w:val="00B462B6"/>
    <w:rsid w:val="00B52580"/>
    <w:rsid w:val="00B56208"/>
    <w:rsid w:val="00B67ABD"/>
    <w:rsid w:val="00B83104"/>
    <w:rsid w:val="00B87806"/>
    <w:rsid w:val="00B913F1"/>
    <w:rsid w:val="00B92A92"/>
    <w:rsid w:val="00BB5EC2"/>
    <w:rsid w:val="00BC2587"/>
    <w:rsid w:val="00BD2647"/>
    <w:rsid w:val="00BE427D"/>
    <w:rsid w:val="00C12A57"/>
    <w:rsid w:val="00C217A7"/>
    <w:rsid w:val="00C36B84"/>
    <w:rsid w:val="00C371B2"/>
    <w:rsid w:val="00C47DA3"/>
    <w:rsid w:val="00C47ED0"/>
    <w:rsid w:val="00C65922"/>
    <w:rsid w:val="00C70010"/>
    <w:rsid w:val="00C760F7"/>
    <w:rsid w:val="00C76A0F"/>
    <w:rsid w:val="00C86558"/>
    <w:rsid w:val="00C95339"/>
    <w:rsid w:val="00CA7EF2"/>
    <w:rsid w:val="00CB4BA3"/>
    <w:rsid w:val="00CC4233"/>
    <w:rsid w:val="00CC53F5"/>
    <w:rsid w:val="00CE307B"/>
    <w:rsid w:val="00CF1F59"/>
    <w:rsid w:val="00CF22C2"/>
    <w:rsid w:val="00D03574"/>
    <w:rsid w:val="00D07200"/>
    <w:rsid w:val="00D2600C"/>
    <w:rsid w:val="00D3166E"/>
    <w:rsid w:val="00D320A9"/>
    <w:rsid w:val="00D6268F"/>
    <w:rsid w:val="00D725D1"/>
    <w:rsid w:val="00D74D8E"/>
    <w:rsid w:val="00D761FF"/>
    <w:rsid w:val="00D979CB"/>
    <w:rsid w:val="00DB28EE"/>
    <w:rsid w:val="00DD2E4F"/>
    <w:rsid w:val="00DE60F8"/>
    <w:rsid w:val="00E225CA"/>
    <w:rsid w:val="00E27C5C"/>
    <w:rsid w:val="00E50046"/>
    <w:rsid w:val="00E506BD"/>
    <w:rsid w:val="00E8776E"/>
    <w:rsid w:val="00E927AC"/>
    <w:rsid w:val="00E93C03"/>
    <w:rsid w:val="00EB0A80"/>
    <w:rsid w:val="00EB1255"/>
    <w:rsid w:val="00ED584B"/>
    <w:rsid w:val="00EE0D54"/>
    <w:rsid w:val="00EE710C"/>
    <w:rsid w:val="00F1544E"/>
    <w:rsid w:val="00F21523"/>
    <w:rsid w:val="00F40D6B"/>
    <w:rsid w:val="00F61EA1"/>
    <w:rsid w:val="00F652FA"/>
    <w:rsid w:val="00F75E6A"/>
    <w:rsid w:val="00F8378A"/>
    <w:rsid w:val="00F8748A"/>
    <w:rsid w:val="00F904C2"/>
    <w:rsid w:val="00F958B0"/>
    <w:rsid w:val="00FC0A53"/>
    <w:rsid w:val="00FC5B1D"/>
    <w:rsid w:val="00FE0BA8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02892"/>
  <w15:docId w15:val="{3837163E-F1B4-4C91-BD3D-98DF3EC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86"/>
      <w:ind w:left="1972" w:right="1972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34"/>
    <w:qFormat/>
    <w:pPr>
      <w:ind w:left="43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BD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03FB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4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45"/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1F1C4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uiPriority w:val="1"/>
    <w:rsid w:val="001F1C45"/>
    <w:rPr>
      <w:rFonts w:ascii="Times New Roman" w:eastAsia="Times New Roman" w:hAnsi="Times New Roman" w:cs="Times New Roman"/>
      <w:b/>
      <w:bCs/>
      <w:sz w:val="35"/>
      <w:szCs w:val="35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C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E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0F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Default">
    <w:name w:val="Default"/>
    <w:qFormat/>
    <w:rsid w:val="004201A3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9D5502"/>
    <w:pPr>
      <w:widowControl/>
      <w:autoSpaceDE/>
      <w:autoSpaceDN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AZJMDCZ6QSYZ-1335579144-107700</_dlc_DocId>
    <_dlc_DocIdUrl xmlns="a494813a-d0d8-4dad-94cb-0d196f36ba15">
      <Url>https://ekoordinacije.vlada.hr/_layouts/15/DocIdRedir.aspx?ID=AZJMDCZ6QSYZ-1335579144-107700</Url>
      <Description>AZJMDCZ6QSYZ-1335579144-107700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15F035-9FBB-4242-88AE-F9228BC5C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8D9D5-46EC-4A91-AF0A-6709F9BE9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E202D-2DD0-4DFB-824B-420E32704C2F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a494813a-d0d8-4dad-94cb-0d196f36ba15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6024DF-8713-48D1-AB55-5841A1488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F8C0F8-12FB-48D9-98B1-8E2D60725E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Vučić Nikola</dc:creator>
  <cp:lastModifiedBy>Adela Videc</cp:lastModifiedBy>
  <cp:revision>7</cp:revision>
  <cp:lastPrinted>2025-11-28T08:00:00Z</cp:lastPrinted>
  <dcterms:created xsi:type="dcterms:W3CDTF">2026-03-10T14:06:00Z</dcterms:created>
  <dcterms:modified xsi:type="dcterms:W3CDTF">2026-03-19T12:36:00Z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0x010100F0312D8BAAF7624886BBB86C41A767E4</vt:lpwstr>
  </property>
  <property fmtid="{D5CDD505-2E9C-101B-9397-08002B2CF9AE}" pid="6" name="_dlc_DocIdItemGuid">
    <vt:lpwstr>93d066cb-90a4-4ff4-9b3c-990292a8ee0b</vt:lpwstr>
  </property>
</Properties>
</file>