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0024FDB" w14:textId="77777777" w:rsidR="00D535E6" w:rsidRDefault="00D535E6" w:rsidP="00D535E6">
      <w:pPr>
        <w:spacing w:after="160"/>
        <w:ind w:left="720"/>
        <w:contextualSpacing/>
        <w:jc w:val="center"/>
        <w:outlineLvl w:val="0"/>
        <w:rPr>
          <w:b/>
          <w:bCs/>
          <w:kern w:val="36"/>
        </w:rPr>
      </w:pPr>
    </w:p>
    <w:p w14:paraId="53BE6FC8" w14:textId="77777777" w:rsidR="00D535E6" w:rsidRDefault="00D535E6" w:rsidP="00D535E6">
      <w:pPr>
        <w:ind w:left="720"/>
        <w:contextualSpacing/>
        <w:jc w:val="center"/>
        <w:outlineLvl w:val="0"/>
        <w:rPr>
          <w:b/>
          <w:bCs/>
          <w:kern w:val="36"/>
        </w:rPr>
      </w:pPr>
    </w:p>
    <w:p w14:paraId="4BD322B9" w14:textId="77777777" w:rsidR="00D535E6" w:rsidRDefault="00D535E6" w:rsidP="00D535E6">
      <w:pPr>
        <w:jc w:val="center"/>
        <w:rPr>
          <w:rFonts w:eastAsia="Calibri"/>
          <w:lang w:eastAsia="en-US"/>
        </w:rPr>
      </w:pPr>
      <w:r>
        <w:rPr>
          <w:rFonts w:eastAsia="Calibri"/>
          <w:noProof/>
        </w:rPr>
        <w:drawing>
          <wp:inline distT="0" distB="0" distL="0" distR="0" wp14:anchorId="1207CBB6" wp14:editId="501EB093">
            <wp:extent cx="504825" cy="685800"/>
            <wp:effectExtent l="0" t="0" r="9525" b="0"/>
            <wp:docPr id="1" name="Picture 1" descr="Slika na kojoj se prikazuje simbol, emblem, crveno, logotip&#10;&#10;Opis je automatski generira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Slika na kojoj se prikazuje simbol, emblem, crveno, logotip&#10;&#10;Opis je automatski generiran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825" cy="685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DE7EF97" w14:textId="77777777" w:rsidR="00D535E6" w:rsidRDefault="00D535E6" w:rsidP="00D535E6">
      <w:pPr>
        <w:spacing w:before="60"/>
        <w:jc w:val="center"/>
        <w:rPr>
          <w:rFonts w:eastAsia="Calibri"/>
          <w:lang w:eastAsia="en-US"/>
        </w:rPr>
      </w:pPr>
      <w:r>
        <w:rPr>
          <w:rFonts w:eastAsia="Calibri"/>
          <w:lang w:eastAsia="en-US"/>
        </w:rPr>
        <w:t>VLADA REPUBLIKE HRVATSKE</w:t>
      </w:r>
    </w:p>
    <w:p w14:paraId="45DF72A2" w14:textId="77777777" w:rsidR="00D535E6" w:rsidRDefault="00D535E6" w:rsidP="00D535E6">
      <w:pPr>
        <w:jc w:val="both"/>
        <w:rPr>
          <w:rFonts w:eastAsia="Calibri"/>
          <w:lang w:eastAsia="en-US"/>
        </w:rPr>
      </w:pPr>
    </w:p>
    <w:p w14:paraId="283D9794" w14:textId="77777777" w:rsidR="00D535E6" w:rsidRDefault="00D535E6" w:rsidP="00D535E6">
      <w:pPr>
        <w:jc w:val="both"/>
        <w:rPr>
          <w:rFonts w:eastAsia="Calibri"/>
          <w:lang w:eastAsia="en-US"/>
        </w:rPr>
      </w:pPr>
    </w:p>
    <w:p w14:paraId="5DECE3BA" w14:textId="77777777" w:rsidR="00D535E6" w:rsidRDefault="00D535E6" w:rsidP="00D535E6">
      <w:pPr>
        <w:jc w:val="both"/>
        <w:rPr>
          <w:rFonts w:eastAsia="Calibri"/>
          <w:lang w:eastAsia="en-US"/>
        </w:rPr>
      </w:pPr>
    </w:p>
    <w:p w14:paraId="63E9440A" w14:textId="77777777" w:rsidR="00D535E6" w:rsidRDefault="00D535E6" w:rsidP="00D535E6">
      <w:pPr>
        <w:jc w:val="both"/>
        <w:rPr>
          <w:rFonts w:eastAsia="Calibri"/>
          <w:lang w:eastAsia="en-US"/>
        </w:rPr>
      </w:pPr>
    </w:p>
    <w:p w14:paraId="06E41BF0" w14:textId="77777777" w:rsidR="00D535E6" w:rsidRDefault="00D535E6" w:rsidP="00D535E6">
      <w:pPr>
        <w:jc w:val="both"/>
        <w:rPr>
          <w:rFonts w:eastAsia="Calibri"/>
          <w:lang w:eastAsia="en-US"/>
        </w:rPr>
      </w:pPr>
    </w:p>
    <w:p w14:paraId="781073AA" w14:textId="77777777" w:rsidR="00D535E6" w:rsidRDefault="00D535E6" w:rsidP="00D535E6">
      <w:pPr>
        <w:jc w:val="both"/>
        <w:rPr>
          <w:rFonts w:eastAsia="Calibri"/>
          <w:lang w:eastAsia="en-US"/>
        </w:rPr>
      </w:pPr>
    </w:p>
    <w:p w14:paraId="2A324AC7" w14:textId="1AD55E56" w:rsidR="00D535E6" w:rsidRDefault="00D535E6" w:rsidP="00D535E6">
      <w:pPr>
        <w:jc w:val="right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Zagreb, </w:t>
      </w:r>
      <w:r w:rsidR="002E3132">
        <w:rPr>
          <w:rFonts w:eastAsia="Calibri"/>
          <w:lang w:eastAsia="en-US"/>
        </w:rPr>
        <w:t xml:space="preserve">10. </w:t>
      </w:r>
      <w:r>
        <w:rPr>
          <w:rFonts w:eastAsia="Calibri"/>
          <w:lang w:eastAsia="en-US"/>
        </w:rPr>
        <w:t>ruj</w:t>
      </w:r>
      <w:r w:rsidR="002E3132">
        <w:rPr>
          <w:rFonts w:eastAsia="Calibri"/>
          <w:lang w:eastAsia="en-US"/>
        </w:rPr>
        <w:t xml:space="preserve">na </w:t>
      </w:r>
      <w:r>
        <w:rPr>
          <w:rFonts w:eastAsia="Calibri"/>
          <w:lang w:eastAsia="en-US"/>
        </w:rPr>
        <w:t>2026.</w:t>
      </w:r>
    </w:p>
    <w:p w14:paraId="666B7E3F" w14:textId="77777777" w:rsidR="00D535E6" w:rsidRDefault="00D535E6" w:rsidP="00D535E6">
      <w:pPr>
        <w:jc w:val="right"/>
        <w:rPr>
          <w:rFonts w:eastAsia="Calibri"/>
          <w:lang w:eastAsia="en-US"/>
        </w:rPr>
      </w:pPr>
    </w:p>
    <w:p w14:paraId="44D71B71" w14:textId="77777777" w:rsidR="00D535E6" w:rsidRDefault="00D535E6" w:rsidP="00D535E6">
      <w:pPr>
        <w:jc w:val="right"/>
        <w:rPr>
          <w:rFonts w:eastAsia="Calibri"/>
          <w:lang w:eastAsia="en-US"/>
        </w:rPr>
      </w:pPr>
    </w:p>
    <w:p w14:paraId="0B448EC1" w14:textId="77777777" w:rsidR="00D535E6" w:rsidRDefault="00D535E6" w:rsidP="00D535E6">
      <w:pPr>
        <w:jc w:val="right"/>
        <w:rPr>
          <w:rFonts w:eastAsia="Calibri"/>
          <w:lang w:eastAsia="en-US"/>
        </w:rPr>
      </w:pPr>
    </w:p>
    <w:p w14:paraId="60252747" w14:textId="77777777" w:rsidR="00D535E6" w:rsidRDefault="00D535E6" w:rsidP="00D535E6">
      <w:pPr>
        <w:jc w:val="right"/>
        <w:rPr>
          <w:rFonts w:eastAsia="Calibri"/>
          <w:lang w:eastAsia="en-US"/>
        </w:rPr>
      </w:pPr>
    </w:p>
    <w:p w14:paraId="0C60AC3B" w14:textId="77777777" w:rsidR="00D535E6" w:rsidRDefault="00D535E6" w:rsidP="00D535E6">
      <w:pPr>
        <w:jc w:val="right"/>
        <w:rPr>
          <w:rFonts w:eastAsia="Calibri"/>
          <w:lang w:eastAsia="en-US"/>
        </w:rPr>
      </w:pPr>
    </w:p>
    <w:p w14:paraId="73BC1A50" w14:textId="77777777" w:rsidR="00D535E6" w:rsidRDefault="00D535E6" w:rsidP="00D535E6">
      <w:pPr>
        <w:jc w:val="right"/>
        <w:rPr>
          <w:rFonts w:eastAsia="Calibri"/>
          <w:lang w:eastAsia="en-US"/>
        </w:rPr>
      </w:pPr>
    </w:p>
    <w:p w14:paraId="124A68D3" w14:textId="77777777" w:rsidR="00D535E6" w:rsidRDefault="00D535E6" w:rsidP="00D535E6">
      <w:pPr>
        <w:jc w:val="right"/>
        <w:rPr>
          <w:rFonts w:eastAsia="Calibri"/>
          <w:lang w:eastAsia="en-US"/>
        </w:rPr>
      </w:pPr>
    </w:p>
    <w:p w14:paraId="4BA42092" w14:textId="77777777" w:rsidR="00D535E6" w:rsidRDefault="00D535E6" w:rsidP="00D535E6">
      <w:pPr>
        <w:jc w:val="right"/>
        <w:rPr>
          <w:rFonts w:eastAsia="Calibri"/>
          <w:lang w:eastAsia="en-US"/>
        </w:rPr>
      </w:pPr>
    </w:p>
    <w:p w14:paraId="72826A89" w14:textId="77777777" w:rsidR="00D535E6" w:rsidRDefault="00D535E6" w:rsidP="00D535E6">
      <w:pPr>
        <w:jc w:val="right"/>
        <w:rPr>
          <w:rFonts w:eastAsia="Calibri"/>
          <w:lang w:eastAsia="en-US"/>
        </w:rPr>
      </w:pPr>
    </w:p>
    <w:p w14:paraId="103E0062" w14:textId="77777777" w:rsidR="00D535E6" w:rsidRDefault="00D535E6" w:rsidP="00D535E6">
      <w:pPr>
        <w:jc w:val="right"/>
        <w:rPr>
          <w:rFonts w:eastAsia="Calibri"/>
          <w:lang w:eastAsia="en-US"/>
        </w:rPr>
      </w:pPr>
    </w:p>
    <w:p w14:paraId="35A177C2" w14:textId="77777777" w:rsidR="00D535E6" w:rsidRDefault="00D535E6" w:rsidP="00D535E6">
      <w:pPr>
        <w:jc w:val="right"/>
        <w:rPr>
          <w:rFonts w:eastAsia="Calibri"/>
          <w:lang w:eastAsia="en-US"/>
        </w:rPr>
      </w:pPr>
    </w:p>
    <w:p w14:paraId="0E7C243F" w14:textId="77777777" w:rsidR="00D535E6" w:rsidRDefault="00D535E6" w:rsidP="00D535E6">
      <w:pPr>
        <w:jc w:val="right"/>
        <w:rPr>
          <w:rFonts w:eastAsia="Calibri"/>
          <w:lang w:eastAsia="en-US"/>
        </w:rPr>
      </w:pPr>
    </w:p>
    <w:p w14:paraId="4B874566" w14:textId="77777777" w:rsidR="00D535E6" w:rsidRDefault="00D535E6" w:rsidP="00D535E6">
      <w:pPr>
        <w:jc w:val="right"/>
        <w:rPr>
          <w:rFonts w:eastAsia="Calibri"/>
          <w:lang w:eastAsia="en-US"/>
        </w:rPr>
      </w:pPr>
    </w:p>
    <w:p w14:paraId="1F7E42F5" w14:textId="77777777" w:rsidR="00D535E6" w:rsidRDefault="00D535E6" w:rsidP="00D535E6">
      <w:pPr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>__________________________________________________________________________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1949"/>
        <w:gridCol w:w="7123"/>
      </w:tblGrid>
      <w:tr w:rsidR="00D535E6" w14:paraId="24D91FD5" w14:textId="77777777">
        <w:tc>
          <w:tcPr>
            <w:tcW w:w="1951" w:type="dxa"/>
            <w:hideMark/>
          </w:tcPr>
          <w:p w14:paraId="49DB6FDE" w14:textId="77777777" w:rsidR="00D535E6" w:rsidRDefault="00D535E6">
            <w:pPr>
              <w:jc w:val="right"/>
              <w:rPr>
                <w:rFonts w:eastAsia="Calibri"/>
                <w:lang w:eastAsia="ja-JP"/>
              </w:rPr>
            </w:pPr>
            <w:r>
              <w:rPr>
                <w:rFonts w:eastAsia="Calibri"/>
                <w:lang w:eastAsia="ja-JP"/>
              </w:rPr>
              <w:t xml:space="preserve"> </w:t>
            </w:r>
            <w:r>
              <w:rPr>
                <w:rFonts w:eastAsia="Calibri"/>
                <w:b/>
                <w:smallCaps/>
                <w:lang w:eastAsia="ja-JP"/>
              </w:rPr>
              <w:t>Predlagatelj</w:t>
            </w:r>
            <w:r>
              <w:rPr>
                <w:rFonts w:eastAsia="Calibri"/>
                <w:b/>
                <w:lang w:eastAsia="ja-JP"/>
              </w:rPr>
              <w:t>:</w:t>
            </w:r>
          </w:p>
        </w:tc>
        <w:tc>
          <w:tcPr>
            <w:tcW w:w="7229" w:type="dxa"/>
            <w:hideMark/>
          </w:tcPr>
          <w:p w14:paraId="025F80B4" w14:textId="77777777" w:rsidR="00D535E6" w:rsidRDefault="00D535E6">
            <w:pPr>
              <w:rPr>
                <w:rFonts w:eastAsia="Calibri"/>
                <w:lang w:eastAsia="ja-JP"/>
              </w:rPr>
            </w:pPr>
            <w:r>
              <w:rPr>
                <w:rFonts w:eastAsia="Calibri"/>
                <w:lang w:eastAsia="ja-JP"/>
              </w:rPr>
              <w:t>Ministarstvo pravosuđa, uprave i digitalne transformacije</w:t>
            </w:r>
          </w:p>
        </w:tc>
      </w:tr>
    </w:tbl>
    <w:p w14:paraId="38A6E8D3" w14:textId="77777777" w:rsidR="00D535E6" w:rsidRDefault="00D535E6" w:rsidP="00D535E6">
      <w:pPr>
        <w:jc w:val="both"/>
        <w:rPr>
          <w:rFonts w:eastAsia="Calibri"/>
        </w:rPr>
      </w:pPr>
      <w:r>
        <w:rPr>
          <w:rFonts w:eastAsia="Calibri"/>
          <w:lang w:eastAsia="en-US"/>
        </w:rPr>
        <w:t>__________________________________________________________________________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1940"/>
        <w:gridCol w:w="7132"/>
      </w:tblGrid>
      <w:tr w:rsidR="00D535E6" w14:paraId="2E8DDC3F" w14:textId="77777777">
        <w:tc>
          <w:tcPr>
            <w:tcW w:w="1951" w:type="dxa"/>
            <w:hideMark/>
          </w:tcPr>
          <w:p w14:paraId="763ECB34" w14:textId="77777777" w:rsidR="00D535E6" w:rsidRDefault="00D535E6">
            <w:pPr>
              <w:jc w:val="right"/>
              <w:rPr>
                <w:rFonts w:eastAsia="Calibri"/>
                <w:lang w:eastAsia="ja-JP"/>
              </w:rPr>
            </w:pPr>
            <w:r>
              <w:rPr>
                <w:rFonts w:eastAsia="Calibri"/>
                <w:b/>
                <w:smallCaps/>
                <w:lang w:eastAsia="ja-JP"/>
              </w:rPr>
              <w:t>Predmet</w:t>
            </w:r>
            <w:r>
              <w:rPr>
                <w:rFonts w:eastAsia="Calibri"/>
                <w:b/>
                <w:lang w:eastAsia="ja-JP"/>
              </w:rPr>
              <w:t>:</w:t>
            </w:r>
          </w:p>
        </w:tc>
        <w:tc>
          <w:tcPr>
            <w:tcW w:w="7229" w:type="dxa"/>
            <w:hideMark/>
          </w:tcPr>
          <w:p w14:paraId="620680F3" w14:textId="69E105E0" w:rsidR="00D535E6" w:rsidRDefault="00D535E6">
            <w:pPr>
              <w:jc w:val="both"/>
              <w:rPr>
                <w:rFonts w:eastAsia="Calibri"/>
                <w:lang w:eastAsia="ja-JP"/>
              </w:rPr>
            </w:pPr>
            <w:r>
              <w:rPr>
                <w:rFonts w:eastAsia="Calibri"/>
                <w:lang w:eastAsia="ja-JP"/>
              </w:rPr>
              <w:t xml:space="preserve">Nacrt prijedloga zakona </w:t>
            </w:r>
            <w:bookmarkStart w:id="0" w:name="_Hlk200786913"/>
            <w:r>
              <w:rPr>
                <w:rFonts w:eastAsia="Calibri"/>
                <w:lang w:eastAsia="ja-JP"/>
              </w:rPr>
              <w:t xml:space="preserve">o </w:t>
            </w:r>
            <w:bookmarkEnd w:id="0"/>
            <w:r>
              <w:rPr>
                <w:rFonts w:eastAsia="Calibri"/>
                <w:lang w:eastAsia="ja-JP"/>
              </w:rPr>
              <w:t>izmjenama i dopuni Zakona o odgovornosti pravnih osoba za kaznena djela</w:t>
            </w:r>
            <w:r w:rsidR="008F5F8C">
              <w:rPr>
                <w:rFonts w:eastAsia="Calibri"/>
                <w:lang w:eastAsia="ja-JP"/>
              </w:rPr>
              <w:t xml:space="preserve"> (EU)</w:t>
            </w:r>
          </w:p>
        </w:tc>
      </w:tr>
    </w:tbl>
    <w:p w14:paraId="13471AEE" w14:textId="77777777" w:rsidR="00D535E6" w:rsidRDefault="00D535E6" w:rsidP="00D535E6">
      <w:pPr>
        <w:jc w:val="both"/>
        <w:rPr>
          <w:rFonts w:eastAsia="Calibri"/>
        </w:rPr>
      </w:pPr>
      <w:r>
        <w:rPr>
          <w:rFonts w:eastAsia="Calibri"/>
          <w:lang w:eastAsia="en-US"/>
        </w:rPr>
        <w:t>__________________________________________________________________________</w:t>
      </w:r>
    </w:p>
    <w:p w14:paraId="29E0DF39" w14:textId="77777777" w:rsidR="00D535E6" w:rsidRDefault="00D535E6" w:rsidP="00D535E6">
      <w:pPr>
        <w:jc w:val="both"/>
        <w:rPr>
          <w:rFonts w:eastAsia="Calibri"/>
          <w:lang w:eastAsia="en-US"/>
        </w:rPr>
      </w:pPr>
    </w:p>
    <w:p w14:paraId="32E0617A" w14:textId="77777777" w:rsidR="00D535E6" w:rsidRDefault="00D535E6" w:rsidP="00D535E6">
      <w:pPr>
        <w:jc w:val="both"/>
        <w:rPr>
          <w:rFonts w:eastAsia="Calibri"/>
          <w:lang w:eastAsia="en-US"/>
        </w:rPr>
      </w:pPr>
    </w:p>
    <w:p w14:paraId="65086201" w14:textId="77777777" w:rsidR="00D535E6" w:rsidRDefault="00D535E6" w:rsidP="00D535E6">
      <w:pPr>
        <w:rPr>
          <w:rFonts w:eastAsia="Calibri"/>
          <w:lang w:eastAsia="en-US"/>
        </w:rPr>
      </w:pPr>
    </w:p>
    <w:p w14:paraId="0DA4B4A8" w14:textId="77777777" w:rsidR="00D535E6" w:rsidRDefault="00D535E6" w:rsidP="00D535E6">
      <w:pPr>
        <w:tabs>
          <w:tab w:val="center" w:pos="4536"/>
          <w:tab w:val="right" w:pos="9072"/>
        </w:tabs>
        <w:rPr>
          <w:rFonts w:eastAsia="Calibri"/>
          <w:lang w:eastAsia="en-US"/>
        </w:rPr>
      </w:pPr>
    </w:p>
    <w:p w14:paraId="02B340EA" w14:textId="77777777" w:rsidR="00D535E6" w:rsidRDefault="00D535E6" w:rsidP="00D535E6">
      <w:pPr>
        <w:rPr>
          <w:rFonts w:eastAsia="Calibri"/>
          <w:lang w:eastAsia="en-US"/>
        </w:rPr>
      </w:pPr>
    </w:p>
    <w:p w14:paraId="31CE071B" w14:textId="77777777" w:rsidR="00D535E6" w:rsidRDefault="00D535E6" w:rsidP="00D535E6">
      <w:pPr>
        <w:rPr>
          <w:rFonts w:eastAsia="Calibri"/>
          <w:lang w:eastAsia="en-US"/>
        </w:rPr>
      </w:pPr>
    </w:p>
    <w:p w14:paraId="47F37632" w14:textId="77777777" w:rsidR="00D535E6" w:rsidRDefault="00D535E6" w:rsidP="00D535E6">
      <w:pPr>
        <w:rPr>
          <w:rFonts w:eastAsia="Calibri"/>
          <w:lang w:eastAsia="en-US"/>
        </w:rPr>
      </w:pPr>
    </w:p>
    <w:p w14:paraId="620A2F68" w14:textId="77777777" w:rsidR="00D535E6" w:rsidRDefault="00D535E6" w:rsidP="00D535E6">
      <w:pPr>
        <w:rPr>
          <w:rFonts w:eastAsia="Calibri"/>
          <w:lang w:eastAsia="en-US"/>
        </w:rPr>
      </w:pPr>
    </w:p>
    <w:p w14:paraId="3BC9A16B" w14:textId="77777777" w:rsidR="00D535E6" w:rsidRDefault="00D535E6" w:rsidP="00D535E6">
      <w:pPr>
        <w:rPr>
          <w:rFonts w:eastAsia="Calibri"/>
          <w:lang w:eastAsia="en-US"/>
        </w:rPr>
      </w:pPr>
    </w:p>
    <w:p w14:paraId="41424A48" w14:textId="77777777" w:rsidR="00D535E6" w:rsidRDefault="00D535E6" w:rsidP="00D535E6">
      <w:pPr>
        <w:rPr>
          <w:rFonts w:eastAsia="Calibri"/>
          <w:lang w:eastAsia="en-US"/>
        </w:rPr>
      </w:pPr>
    </w:p>
    <w:p w14:paraId="27287FC7" w14:textId="77777777" w:rsidR="00D535E6" w:rsidRDefault="00D535E6" w:rsidP="00D535E6">
      <w:pPr>
        <w:rPr>
          <w:rFonts w:eastAsia="Calibri"/>
          <w:lang w:eastAsia="en-US"/>
        </w:rPr>
      </w:pPr>
    </w:p>
    <w:p w14:paraId="57BAC40B" w14:textId="77777777" w:rsidR="00D535E6" w:rsidRDefault="00D535E6" w:rsidP="00D535E6">
      <w:pPr>
        <w:rPr>
          <w:rFonts w:eastAsia="Calibri"/>
          <w:lang w:eastAsia="en-US"/>
        </w:rPr>
      </w:pPr>
    </w:p>
    <w:p w14:paraId="32FFB02A" w14:textId="77777777" w:rsidR="00D535E6" w:rsidRDefault="00D535E6" w:rsidP="00D535E6">
      <w:pPr>
        <w:rPr>
          <w:rFonts w:eastAsia="Calibri"/>
          <w:lang w:eastAsia="en-US"/>
        </w:rPr>
      </w:pPr>
    </w:p>
    <w:p w14:paraId="161610C1" w14:textId="77777777" w:rsidR="00D535E6" w:rsidRDefault="00D535E6" w:rsidP="00D535E6">
      <w:pPr>
        <w:rPr>
          <w:rFonts w:eastAsia="Calibri"/>
          <w:lang w:eastAsia="en-US"/>
        </w:rPr>
      </w:pPr>
    </w:p>
    <w:p w14:paraId="678D7941" w14:textId="77777777" w:rsidR="00D535E6" w:rsidRDefault="00D535E6" w:rsidP="00D535E6">
      <w:pPr>
        <w:rPr>
          <w:rFonts w:eastAsia="Calibri"/>
          <w:lang w:eastAsia="en-US"/>
        </w:rPr>
      </w:pPr>
    </w:p>
    <w:p w14:paraId="397194D8" w14:textId="77777777" w:rsidR="00D535E6" w:rsidRDefault="00D535E6" w:rsidP="00D535E6">
      <w:pPr>
        <w:rPr>
          <w:rFonts w:eastAsia="Calibri"/>
          <w:lang w:eastAsia="en-US"/>
        </w:rPr>
      </w:pPr>
    </w:p>
    <w:p w14:paraId="55680154" w14:textId="77777777" w:rsidR="00D535E6" w:rsidRDefault="00D535E6" w:rsidP="00D535E6">
      <w:pPr>
        <w:tabs>
          <w:tab w:val="center" w:pos="4536"/>
          <w:tab w:val="right" w:pos="9072"/>
        </w:tabs>
        <w:jc w:val="both"/>
        <w:rPr>
          <w:rFonts w:eastAsia="Calibri"/>
          <w:spacing w:val="20"/>
          <w:lang w:eastAsia="en-US"/>
        </w:rPr>
      </w:pPr>
      <w:r>
        <w:rPr>
          <w:rFonts w:eastAsia="Calibri"/>
          <w:spacing w:val="20"/>
          <w:lang w:eastAsia="en-US"/>
        </w:rPr>
        <w:t>Banski dvori | Trg Sv. Marka 2 | 10000 Zagreb | tel. 01 4569 222 | vlada.gov.hr</w:t>
      </w:r>
    </w:p>
    <w:p w14:paraId="414C4061" w14:textId="456FBF80" w:rsidR="0064265C" w:rsidRPr="0056079B" w:rsidRDefault="002234E9" w:rsidP="002234E9">
      <w:pPr>
        <w:widowControl w:val="0"/>
        <w:pBdr>
          <w:bottom w:val="single" w:sz="12" w:space="1" w:color="auto"/>
        </w:pBdr>
        <w:suppressAutoHyphens/>
        <w:jc w:val="center"/>
        <w:rPr>
          <w:b/>
          <w:snapToGrid w:val="0"/>
          <w:spacing w:val="-3"/>
          <w:szCs w:val="20"/>
          <w:lang w:eastAsia="en-US"/>
        </w:rPr>
      </w:pPr>
      <w:r>
        <w:rPr>
          <w:b/>
          <w:snapToGrid w:val="0"/>
          <w:spacing w:val="-3"/>
          <w:szCs w:val="20"/>
          <w:lang w:eastAsia="en-US"/>
        </w:rPr>
        <w:t>MINISTARSTVO PRAVOSUĐA, UPRAVE I DIGITALNE TRANSFORMACIJE</w:t>
      </w:r>
    </w:p>
    <w:p w14:paraId="254E91FF" w14:textId="77777777" w:rsidR="0064265C" w:rsidRPr="0056079B" w:rsidRDefault="0064265C" w:rsidP="00340880">
      <w:pPr>
        <w:widowControl w:val="0"/>
        <w:suppressAutoHyphens/>
        <w:jc w:val="both"/>
        <w:rPr>
          <w:b/>
          <w:snapToGrid w:val="0"/>
          <w:spacing w:val="-3"/>
          <w:szCs w:val="20"/>
          <w:lang w:eastAsia="en-US"/>
        </w:rPr>
      </w:pPr>
    </w:p>
    <w:p w14:paraId="5243A56C" w14:textId="77777777" w:rsidR="0064265C" w:rsidRPr="0056079B" w:rsidRDefault="0064265C" w:rsidP="00340880">
      <w:pPr>
        <w:widowControl w:val="0"/>
        <w:suppressAutoHyphens/>
        <w:jc w:val="both"/>
        <w:rPr>
          <w:b/>
          <w:snapToGrid w:val="0"/>
          <w:spacing w:val="-3"/>
          <w:szCs w:val="20"/>
          <w:lang w:eastAsia="en-US"/>
        </w:rPr>
      </w:pPr>
    </w:p>
    <w:p w14:paraId="082E0C82" w14:textId="25F49156" w:rsidR="0064265C" w:rsidRPr="0056079B" w:rsidRDefault="00CE6250" w:rsidP="00340880">
      <w:pPr>
        <w:widowControl w:val="0"/>
        <w:tabs>
          <w:tab w:val="left" w:pos="7155"/>
        </w:tabs>
        <w:suppressAutoHyphens/>
        <w:jc w:val="both"/>
        <w:rPr>
          <w:b/>
          <w:snapToGrid w:val="0"/>
          <w:spacing w:val="-3"/>
          <w:szCs w:val="20"/>
          <w:lang w:eastAsia="en-US"/>
        </w:rPr>
      </w:pPr>
      <w:r>
        <w:rPr>
          <w:b/>
          <w:snapToGrid w:val="0"/>
          <w:spacing w:val="-3"/>
          <w:szCs w:val="20"/>
          <w:lang w:eastAsia="en-US"/>
        </w:rPr>
        <w:tab/>
      </w:r>
    </w:p>
    <w:p w14:paraId="69A29CC2" w14:textId="77777777" w:rsidR="0064265C" w:rsidRPr="0056079B" w:rsidRDefault="0064265C" w:rsidP="00340880">
      <w:pPr>
        <w:widowControl w:val="0"/>
        <w:suppressAutoHyphens/>
        <w:jc w:val="both"/>
        <w:rPr>
          <w:b/>
          <w:snapToGrid w:val="0"/>
          <w:spacing w:val="-3"/>
          <w:szCs w:val="20"/>
          <w:lang w:eastAsia="en-US"/>
        </w:rPr>
      </w:pPr>
    </w:p>
    <w:p w14:paraId="1E64ADE6" w14:textId="67CE69C8" w:rsidR="00AC778D" w:rsidRPr="00E247B6" w:rsidRDefault="002234E9" w:rsidP="002234E9">
      <w:pPr>
        <w:tabs>
          <w:tab w:val="left" w:pos="7110"/>
        </w:tabs>
        <w:jc w:val="both"/>
        <w:rPr>
          <w:b/>
        </w:rPr>
      </w:pPr>
      <w:r>
        <w:rPr>
          <w:b/>
        </w:rPr>
        <w:tab/>
        <w:t>Nacrt</w:t>
      </w:r>
    </w:p>
    <w:p w14:paraId="17814D04" w14:textId="3A795B33" w:rsidR="0064265C" w:rsidRDefault="0064265C" w:rsidP="00340880">
      <w:pPr>
        <w:jc w:val="both"/>
        <w:rPr>
          <w:b/>
        </w:rPr>
      </w:pPr>
    </w:p>
    <w:p w14:paraId="56743F09" w14:textId="77777777" w:rsidR="0064265C" w:rsidRDefault="0064265C" w:rsidP="00340880">
      <w:pPr>
        <w:jc w:val="both"/>
        <w:rPr>
          <w:b/>
        </w:rPr>
      </w:pPr>
    </w:p>
    <w:p w14:paraId="44A31908" w14:textId="77777777" w:rsidR="0064265C" w:rsidRDefault="0064265C" w:rsidP="00340880">
      <w:pPr>
        <w:jc w:val="both"/>
        <w:rPr>
          <w:b/>
        </w:rPr>
      </w:pPr>
    </w:p>
    <w:p w14:paraId="40041CCD" w14:textId="77777777" w:rsidR="0064265C" w:rsidRDefault="0064265C" w:rsidP="00340880">
      <w:pPr>
        <w:jc w:val="both"/>
        <w:rPr>
          <w:b/>
        </w:rPr>
      </w:pPr>
    </w:p>
    <w:p w14:paraId="78D1B697" w14:textId="77777777" w:rsidR="0064265C" w:rsidRDefault="0064265C" w:rsidP="00340880">
      <w:pPr>
        <w:jc w:val="both"/>
        <w:rPr>
          <w:b/>
        </w:rPr>
      </w:pPr>
    </w:p>
    <w:p w14:paraId="2056C20F" w14:textId="77777777" w:rsidR="0064265C" w:rsidRPr="00E247B6" w:rsidRDefault="0064265C" w:rsidP="00340880">
      <w:pPr>
        <w:jc w:val="both"/>
        <w:rPr>
          <w:b/>
        </w:rPr>
      </w:pPr>
    </w:p>
    <w:p w14:paraId="3B5F6F06" w14:textId="77777777" w:rsidR="00AC778D" w:rsidRPr="00E247B6" w:rsidRDefault="00AC778D" w:rsidP="00340880">
      <w:pPr>
        <w:jc w:val="both"/>
        <w:rPr>
          <w:b/>
        </w:rPr>
      </w:pPr>
    </w:p>
    <w:p w14:paraId="57330E26" w14:textId="77777777" w:rsidR="00AC778D" w:rsidRPr="00E247B6" w:rsidRDefault="00AC778D" w:rsidP="00340880">
      <w:pPr>
        <w:jc w:val="both"/>
        <w:rPr>
          <w:b/>
        </w:rPr>
      </w:pPr>
    </w:p>
    <w:p w14:paraId="5CB2A0E5" w14:textId="77777777" w:rsidR="00AC778D" w:rsidRPr="00E247B6" w:rsidRDefault="00AC778D" w:rsidP="00340880">
      <w:pPr>
        <w:jc w:val="center"/>
        <w:rPr>
          <w:b/>
        </w:rPr>
      </w:pPr>
    </w:p>
    <w:p w14:paraId="4BD349E8" w14:textId="2F377DDE" w:rsidR="00AC778D" w:rsidRPr="00E247B6" w:rsidRDefault="0064265C" w:rsidP="00340880">
      <w:pPr>
        <w:jc w:val="center"/>
        <w:rPr>
          <w:b/>
        </w:rPr>
      </w:pPr>
      <w:r>
        <w:rPr>
          <w:b/>
        </w:rPr>
        <w:t>PRIJEDLO</w:t>
      </w:r>
      <w:r w:rsidR="00AC778D" w:rsidRPr="00E247B6">
        <w:rPr>
          <w:b/>
        </w:rPr>
        <w:t xml:space="preserve">G ZAKONA O </w:t>
      </w:r>
      <w:r w:rsidR="000B25F7">
        <w:rPr>
          <w:b/>
        </w:rPr>
        <w:t>IZMJEN</w:t>
      </w:r>
      <w:r w:rsidR="003221BF">
        <w:rPr>
          <w:b/>
        </w:rPr>
        <w:t>AMA</w:t>
      </w:r>
      <w:r w:rsidR="00953555">
        <w:rPr>
          <w:b/>
        </w:rPr>
        <w:t xml:space="preserve"> I DOPUN</w:t>
      </w:r>
      <w:r w:rsidR="0060621C">
        <w:rPr>
          <w:b/>
        </w:rPr>
        <w:t>I</w:t>
      </w:r>
      <w:r w:rsidR="000B25F7">
        <w:rPr>
          <w:b/>
        </w:rPr>
        <w:t xml:space="preserve"> </w:t>
      </w:r>
      <w:r w:rsidR="002E5861">
        <w:rPr>
          <w:b/>
        </w:rPr>
        <w:t xml:space="preserve">ZAKONA </w:t>
      </w:r>
      <w:r w:rsidR="00C92310">
        <w:rPr>
          <w:b/>
        </w:rPr>
        <w:t>O ODGOVORNOSTI PRAVNIH OSOBA ZA KAZNENA DJELA</w:t>
      </w:r>
    </w:p>
    <w:p w14:paraId="03C72586" w14:textId="77777777" w:rsidR="00AC778D" w:rsidRPr="00E247B6" w:rsidRDefault="00AC778D" w:rsidP="00340880">
      <w:pPr>
        <w:jc w:val="center"/>
        <w:rPr>
          <w:b/>
        </w:rPr>
      </w:pPr>
    </w:p>
    <w:p w14:paraId="09F729CC" w14:textId="77777777" w:rsidR="00AC778D" w:rsidRPr="00E247B6" w:rsidRDefault="00AC778D" w:rsidP="00340880">
      <w:pPr>
        <w:jc w:val="center"/>
        <w:rPr>
          <w:b/>
        </w:rPr>
      </w:pPr>
    </w:p>
    <w:p w14:paraId="6A0B3FB6" w14:textId="77777777" w:rsidR="00AC778D" w:rsidRPr="00E247B6" w:rsidRDefault="00AC778D" w:rsidP="00340880">
      <w:pPr>
        <w:jc w:val="both"/>
        <w:rPr>
          <w:b/>
        </w:rPr>
      </w:pPr>
    </w:p>
    <w:p w14:paraId="4C9829B2" w14:textId="77777777" w:rsidR="00AC778D" w:rsidRPr="00E247B6" w:rsidRDefault="00AC778D" w:rsidP="00340880">
      <w:pPr>
        <w:jc w:val="both"/>
        <w:rPr>
          <w:b/>
        </w:rPr>
      </w:pPr>
    </w:p>
    <w:p w14:paraId="04845FD1" w14:textId="77777777" w:rsidR="00AC778D" w:rsidRPr="00E247B6" w:rsidRDefault="00AC778D" w:rsidP="00340880">
      <w:pPr>
        <w:jc w:val="both"/>
        <w:rPr>
          <w:b/>
        </w:rPr>
      </w:pPr>
    </w:p>
    <w:p w14:paraId="655C99B5" w14:textId="77777777" w:rsidR="00AC778D" w:rsidRPr="00E247B6" w:rsidRDefault="00AC778D" w:rsidP="00340880">
      <w:pPr>
        <w:jc w:val="both"/>
        <w:rPr>
          <w:b/>
        </w:rPr>
      </w:pPr>
    </w:p>
    <w:p w14:paraId="2C81AB38" w14:textId="77777777" w:rsidR="00AC778D" w:rsidRPr="00E247B6" w:rsidRDefault="00AC778D" w:rsidP="00340880">
      <w:pPr>
        <w:jc w:val="both"/>
        <w:rPr>
          <w:b/>
        </w:rPr>
      </w:pPr>
    </w:p>
    <w:p w14:paraId="05923D7E" w14:textId="77777777" w:rsidR="00AC778D" w:rsidRPr="00E247B6" w:rsidRDefault="00AC778D" w:rsidP="00340880">
      <w:pPr>
        <w:jc w:val="both"/>
        <w:rPr>
          <w:b/>
        </w:rPr>
      </w:pPr>
    </w:p>
    <w:p w14:paraId="564DBC73" w14:textId="77777777" w:rsidR="00AC778D" w:rsidRPr="00E247B6" w:rsidRDefault="00AC778D" w:rsidP="00340880">
      <w:pPr>
        <w:jc w:val="both"/>
        <w:rPr>
          <w:b/>
        </w:rPr>
      </w:pPr>
    </w:p>
    <w:p w14:paraId="7F437206" w14:textId="77777777" w:rsidR="00AC778D" w:rsidRPr="00E247B6" w:rsidRDefault="00AC778D" w:rsidP="00340880">
      <w:pPr>
        <w:jc w:val="both"/>
        <w:rPr>
          <w:b/>
        </w:rPr>
      </w:pPr>
    </w:p>
    <w:p w14:paraId="597A3FBF" w14:textId="77777777" w:rsidR="00AC778D" w:rsidRPr="00E247B6" w:rsidRDefault="00AC778D" w:rsidP="00340880">
      <w:pPr>
        <w:jc w:val="both"/>
        <w:rPr>
          <w:b/>
        </w:rPr>
      </w:pPr>
    </w:p>
    <w:p w14:paraId="41EC6E0F" w14:textId="77777777" w:rsidR="00AC778D" w:rsidRPr="00E247B6" w:rsidRDefault="00AC778D" w:rsidP="00340880">
      <w:pPr>
        <w:jc w:val="both"/>
        <w:rPr>
          <w:b/>
        </w:rPr>
      </w:pPr>
    </w:p>
    <w:p w14:paraId="26470FF7" w14:textId="77777777" w:rsidR="00AC778D" w:rsidRPr="00E247B6" w:rsidRDefault="00AC778D" w:rsidP="00340880">
      <w:pPr>
        <w:jc w:val="both"/>
        <w:rPr>
          <w:b/>
        </w:rPr>
      </w:pPr>
    </w:p>
    <w:p w14:paraId="0F3C3A65" w14:textId="77777777" w:rsidR="00AC778D" w:rsidRPr="00E247B6" w:rsidRDefault="00AC778D" w:rsidP="00340880">
      <w:pPr>
        <w:jc w:val="both"/>
        <w:rPr>
          <w:b/>
        </w:rPr>
      </w:pPr>
    </w:p>
    <w:p w14:paraId="1498E8FF" w14:textId="77777777" w:rsidR="00AC778D" w:rsidRDefault="00AC778D" w:rsidP="00340880">
      <w:pPr>
        <w:jc w:val="both"/>
        <w:rPr>
          <w:b/>
        </w:rPr>
      </w:pPr>
    </w:p>
    <w:p w14:paraId="492F29DF" w14:textId="77777777" w:rsidR="0064265C" w:rsidRPr="00E247B6" w:rsidRDefault="0064265C" w:rsidP="00340880">
      <w:pPr>
        <w:jc w:val="both"/>
        <w:rPr>
          <w:b/>
        </w:rPr>
      </w:pPr>
    </w:p>
    <w:p w14:paraId="3166226F" w14:textId="77777777" w:rsidR="00AC778D" w:rsidRPr="00E247B6" w:rsidRDefault="00AC778D" w:rsidP="00340880">
      <w:pPr>
        <w:jc w:val="both"/>
        <w:rPr>
          <w:b/>
        </w:rPr>
      </w:pPr>
    </w:p>
    <w:p w14:paraId="3643CEAC" w14:textId="77777777" w:rsidR="00AC778D" w:rsidRPr="00E247B6" w:rsidRDefault="00AC778D" w:rsidP="00340880">
      <w:pPr>
        <w:jc w:val="both"/>
        <w:rPr>
          <w:b/>
        </w:rPr>
      </w:pPr>
    </w:p>
    <w:p w14:paraId="625C67DC" w14:textId="77777777" w:rsidR="00AC778D" w:rsidRDefault="00AC778D" w:rsidP="00340880">
      <w:pPr>
        <w:jc w:val="both"/>
        <w:rPr>
          <w:b/>
        </w:rPr>
      </w:pPr>
    </w:p>
    <w:p w14:paraId="0E0958CA" w14:textId="77777777" w:rsidR="00931C81" w:rsidRDefault="00931C81" w:rsidP="00340880">
      <w:pPr>
        <w:jc w:val="both"/>
        <w:rPr>
          <w:b/>
        </w:rPr>
      </w:pPr>
    </w:p>
    <w:p w14:paraId="5418A7C1" w14:textId="77777777" w:rsidR="00C92310" w:rsidRDefault="00C92310" w:rsidP="00340880">
      <w:pPr>
        <w:jc w:val="both"/>
        <w:rPr>
          <w:b/>
        </w:rPr>
      </w:pPr>
    </w:p>
    <w:p w14:paraId="45D8D2E0" w14:textId="77777777" w:rsidR="00C92310" w:rsidRDefault="00C92310" w:rsidP="00340880">
      <w:pPr>
        <w:jc w:val="both"/>
        <w:rPr>
          <w:b/>
        </w:rPr>
      </w:pPr>
    </w:p>
    <w:p w14:paraId="6C4CEC16" w14:textId="70D9C9C3" w:rsidR="00931C81" w:rsidRDefault="00931C81" w:rsidP="00340880">
      <w:pPr>
        <w:jc w:val="both"/>
        <w:rPr>
          <w:b/>
        </w:rPr>
      </w:pPr>
    </w:p>
    <w:p w14:paraId="254050CF" w14:textId="77777777" w:rsidR="00047BC7" w:rsidRDefault="00047BC7" w:rsidP="00340880">
      <w:pPr>
        <w:jc w:val="both"/>
        <w:rPr>
          <w:b/>
        </w:rPr>
      </w:pPr>
    </w:p>
    <w:p w14:paraId="67370959" w14:textId="77777777" w:rsidR="00047BC7" w:rsidRDefault="00047BC7" w:rsidP="00340880">
      <w:pPr>
        <w:jc w:val="both"/>
        <w:rPr>
          <w:b/>
        </w:rPr>
      </w:pPr>
    </w:p>
    <w:p w14:paraId="3A977EE3" w14:textId="77777777" w:rsidR="00047BC7" w:rsidRDefault="00047BC7" w:rsidP="00340880">
      <w:pPr>
        <w:jc w:val="both"/>
        <w:rPr>
          <w:b/>
        </w:rPr>
      </w:pPr>
    </w:p>
    <w:p w14:paraId="4C4467E9" w14:textId="77777777" w:rsidR="00047BC7" w:rsidRDefault="00047BC7" w:rsidP="00340880">
      <w:pPr>
        <w:jc w:val="both"/>
        <w:rPr>
          <w:b/>
        </w:rPr>
      </w:pPr>
    </w:p>
    <w:p w14:paraId="4EEC8739" w14:textId="77777777" w:rsidR="00047BC7" w:rsidRDefault="00047BC7" w:rsidP="00340880">
      <w:pPr>
        <w:jc w:val="both"/>
        <w:rPr>
          <w:b/>
        </w:rPr>
      </w:pPr>
    </w:p>
    <w:p w14:paraId="5E09EF3E" w14:textId="77777777" w:rsidR="00931C81" w:rsidRDefault="00931C81" w:rsidP="00340880">
      <w:pPr>
        <w:jc w:val="both"/>
        <w:rPr>
          <w:b/>
        </w:rPr>
      </w:pPr>
    </w:p>
    <w:p w14:paraId="3E2C030D" w14:textId="77777777" w:rsidR="00931C81" w:rsidRDefault="00931C81" w:rsidP="00340880">
      <w:pPr>
        <w:jc w:val="both"/>
        <w:rPr>
          <w:b/>
        </w:rPr>
      </w:pPr>
    </w:p>
    <w:p w14:paraId="397DE848" w14:textId="77777777" w:rsidR="003C784B" w:rsidRPr="00E247B6" w:rsidRDefault="003C784B" w:rsidP="00340880">
      <w:pPr>
        <w:jc w:val="both"/>
        <w:rPr>
          <w:b/>
        </w:rPr>
      </w:pPr>
    </w:p>
    <w:p w14:paraId="2E44F4D7" w14:textId="77777777" w:rsidR="00AC778D" w:rsidRPr="00E247B6" w:rsidRDefault="00AC778D" w:rsidP="00340880">
      <w:pPr>
        <w:pBdr>
          <w:bottom w:val="single" w:sz="12" w:space="1" w:color="auto"/>
        </w:pBdr>
        <w:jc w:val="both"/>
        <w:rPr>
          <w:b/>
        </w:rPr>
      </w:pPr>
    </w:p>
    <w:p w14:paraId="2671980D" w14:textId="0911A804" w:rsidR="0064265C" w:rsidRDefault="00AC778D" w:rsidP="00340880">
      <w:pPr>
        <w:jc w:val="center"/>
        <w:rPr>
          <w:b/>
        </w:rPr>
        <w:sectPr w:rsidR="0064265C" w:rsidSect="0064265C">
          <w:headerReference w:type="default" r:id="rId13"/>
          <w:footerReference w:type="default" r:id="rId14"/>
          <w:pgSz w:w="11906" w:h="16838"/>
          <w:pgMar w:top="1417" w:right="1417" w:bottom="1417" w:left="1417" w:header="708" w:footer="708" w:gutter="0"/>
          <w:pgNumType w:start="1"/>
          <w:cols w:space="720"/>
          <w:titlePg/>
          <w:docGrid w:linePitch="326"/>
        </w:sectPr>
      </w:pPr>
      <w:r w:rsidRPr="00E247B6">
        <w:rPr>
          <w:b/>
        </w:rPr>
        <w:t xml:space="preserve">Zagreb, </w:t>
      </w:r>
      <w:r w:rsidR="00B234E2">
        <w:rPr>
          <w:b/>
        </w:rPr>
        <w:t>rujan</w:t>
      </w:r>
      <w:r w:rsidR="002234E9">
        <w:rPr>
          <w:b/>
        </w:rPr>
        <w:t xml:space="preserve"> </w:t>
      </w:r>
      <w:r w:rsidRPr="00E247B6">
        <w:rPr>
          <w:b/>
        </w:rPr>
        <w:t>20</w:t>
      </w:r>
      <w:r w:rsidR="009C7DA1">
        <w:rPr>
          <w:b/>
        </w:rPr>
        <w:t>2</w:t>
      </w:r>
      <w:r w:rsidR="002234E9">
        <w:rPr>
          <w:b/>
        </w:rPr>
        <w:t>6</w:t>
      </w:r>
      <w:r w:rsidR="007C7097">
        <w:rPr>
          <w:b/>
        </w:rPr>
        <w:t>.</w:t>
      </w:r>
    </w:p>
    <w:p w14:paraId="6EE2EA2F" w14:textId="77777777" w:rsidR="00385E4C" w:rsidRDefault="00385E4C" w:rsidP="00340880">
      <w:pPr>
        <w:jc w:val="both"/>
        <w:rPr>
          <w:b/>
        </w:rPr>
      </w:pPr>
    </w:p>
    <w:p w14:paraId="123F0783" w14:textId="7CD2340F" w:rsidR="0064265C" w:rsidRPr="00E74E6F" w:rsidRDefault="0064265C" w:rsidP="00340880">
      <w:pPr>
        <w:jc w:val="center"/>
        <w:rPr>
          <w:b/>
        </w:rPr>
      </w:pPr>
      <w:r w:rsidRPr="00E74E6F">
        <w:rPr>
          <w:b/>
        </w:rPr>
        <w:t>PRIJEDLO</w:t>
      </w:r>
      <w:r w:rsidR="000B25F7" w:rsidRPr="00E74E6F">
        <w:rPr>
          <w:b/>
        </w:rPr>
        <w:t>G ZAKONA O IZMJEN</w:t>
      </w:r>
      <w:r w:rsidR="00CE62ED">
        <w:rPr>
          <w:b/>
        </w:rPr>
        <w:t>AMA</w:t>
      </w:r>
      <w:r w:rsidR="000B25F7" w:rsidRPr="00E74E6F">
        <w:rPr>
          <w:b/>
        </w:rPr>
        <w:t xml:space="preserve"> I DOPUN</w:t>
      </w:r>
      <w:r w:rsidR="009419FF">
        <w:rPr>
          <w:b/>
        </w:rPr>
        <w:t>I</w:t>
      </w:r>
      <w:r w:rsidR="000B25F7" w:rsidRPr="00E74E6F">
        <w:rPr>
          <w:b/>
        </w:rPr>
        <w:t xml:space="preserve"> </w:t>
      </w:r>
      <w:r w:rsidRPr="00E74E6F">
        <w:rPr>
          <w:b/>
        </w:rPr>
        <w:t>ZAKONA</w:t>
      </w:r>
      <w:r w:rsidR="00953555">
        <w:rPr>
          <w:b/>
        </w:rPr>
        <w:t xml:space="preserve"> O ODGOVORNOSTI PRAVNIH OSOBA ZA KAZNENA DJELA</w:t>
      </w:r>
      <w:r w:rsidR="005B559A" w:rsidRPr="00E74E6F">
        <w:rPr>
          <w:b/>
        </w:rPr>
        <w:t xml:space="preserve"> </w:t>
      </w:r>
    </w:p>
    <w:p w14:paraId="170FD893" w14:textId="77777777" w:rsidR="0033414D" w:rsidRPr="00E74E6F" w:rsidRDefault="0033414D" w:rsidP="00340880">
      <w:pPr>
        <w:jc w:val="center"/>
        <w:rPr>
          <w:b/>
        </w:rPr>
      </w:pPr>
    </w:p>
    <w:p w14:paraId="55F44AC7" w14:textId="77777777" w:rsidR="0033414D" w:rsidRPr="00E74E6F" w:rsidRDefault="0033414D" w:rsidP="00340880">
      <w:pPr>
        <w:pStyle w:val="t-10-9-kurz-s-fett"/>
        <w:spacing w:before="0" w:beforeAutospacing="0" w:after="0" w:afterAutospacing="0"/>
        <w:jc w:val="both"/>
        <w:rPr>
          <w:i w:val="0"/>
          <w:color w:val="000000"/>
          <w:sz w:val="24"/>
          <w:szCs w:val="24"/>
        </w:rPr>
      </w:pPr>
    </w:p>
    <w:p w14:paraId="17E5AA28" w14:textId="77777777" w:rsidR="0033414D" w:rsidRPr="00E74E6F" w:rsidRDefault="0033414D" w:rsidP="00340880">
      <w:pPr>
        <w:pStyle w:val="t-10-9-kurz-s-fett"/>
        <w:spacing w:before="0" w:beforeAutospacing="0" w:after="0" w:afterAutospacing="0"/>
        <w:jc w:val="both"/>
        <w:rPr>
          <w:i w:val="0"/>
          <w:color w:val="000000"/>
          <w:sz w:val="24"/>
          <w:szCs w:val="24"/>
        </w:rPr>
      </w:pPr>
      <w:r w:rsidRPr="00E74E6F">
        <w:rPr>
          <w:i w:val="0"/>
          <w:color w:val="000000"/>
          <w:sz w:val="24"/>
          <w:szCs w:val="24"/>
        </w:rPr>
        <w:t>I.</w:t>
      </w:r>
      <w:r w:rsidRPr="00E74E6F">
        <w:rPr>
          <w:i w:val="0"/>
          <w:color w:val="000000"/>
          <w:sz w:val="24"/>
          <w:szCs w:val="24"/>
        </w:rPr>
        <w:tab/>
        <w:t>USTAVNA OSNOVA ZA DONOŠENJE ZAKONA</w:t>
      </w:r>
    </w:p>
    <w:p w14:paraId="60BD8FA7" w14:textId="77777777" w:rsidR="0033414D" w:rsidRPr="00E74E6F" w:rsidRDefault="0033414D" w:rsidP="00340880">
      <w:pPr>
        <w:pStyle w:val="t-10-9-kurz-s-fett"/>
        <w:spacing w:before="0" w:beforeAutospacing="0" w:after="0" w:afterAutospacing="0"/>
        <w:jc w:val="both"/>
        <w:rPr>
          <w:i w:val="0"/>
          <w:color w:val="000000"/>
          <w:sz w:val="24"/>
          <w:szCs w:val="24"/>
        </w:rPr>
      </w:pPr>
    </w:p>
    <w:p w14:paraId="633CF2AD" w14:textId="01649494" w:rsidR="0033414D" w:rsidRPr="00E74E6F" w:rsidRDefault="0033414D" w:rsidP="00340880">
      <w:pPr>
        <w:pStyle w:val="t-10-9-kurz-s-fett"/>
        <w:spacing w:before="0" w:beforeAutospacing="0" w:after="0" w:afterAutospacing="0"/>
        <w:jc w:val="both"/>
        <w:rPr>
          <w:b w:val="0"/>
          <w:i w:val="0"/>
          <w:color w:val="000000"/>
          <w:sz w:val="24"/>
          <w:szCs w:val="24"/>
        </w:rPr>
      </w:pPr>
      <w:r w:rsidRPr="00E74E6F">
        <w:rPr>
          <w:b w:val="0"/>
          <w:i w:val="0"/>
          <w:color w:val="000000"/>
          <w:sz w:val="24"/>
          <w:szCs w:val="24"/>
        </w:rPr>
        <w:tab/>
        <w:t>Ustavna osnova za donošenje ovoga zakona sadržana je u odredbi članka 2. stavka 4. podstavka 1. Ustava Republike Hrvatske (</w:t>
      </w:r>
      <w:r w:rsidR="00805272">
        <w:rPr>
          <w:b w:val="0"/>
          <w:i w:val="0"/>
          <w:color w:val="000000"/>
          <w:sz w:val="24"/>
          <w:szCs w:val="24"/>
        </w:rPr>
        <w:t>„</w:t>
      </w:r>
      <w:r w:rsidRPr="00E74E6F">
        <w:rPr>
          <w:b w:val="0"/>
          <w:i w:val="0"/>
          <w:color w:val="000000"/>
          <w:sz w:val="24"/>
          <w:szCs w:val="24"/>
        </w:rPr>
        <w:t>Narodne novine</w:t>
      </w:r>
      <w:r w:rsidR="00805272">
        <w:rPr>
          <w:b w:val="0"/>
          <w:i w:val="0"/>
          <w:color w:val="000000"/>
          <w:sz w:val="24"/>
          <w:szCs w:val="24"/>
        </w:rPr>
        <w:t>“</w:t>
      </w:r>
      <w:r w:rsidRPr="00E74E6F">
        <w:rPr>
          <w:b w:val="0"/>
          <w:i w:val="0"/>
          <w:color w:val="000000"/>
          <w:sz w:val="24"/>
          <w:szCs w:val="24"/>
        </w:rPr>
        <w:t>, br. 85/10</w:t>
      </w:r>
      <w:r w:rsidR="00FB2EC4">
        <w:rPr>
          <w:b w:val="0"/>
          <w:i w:val="0"/>
          <w:color w:val="000000"/>
          <w:sz w:val="24"/>
          <w:szCs w:val="24"/>
        </w:rPr>
        <w:t>.</w:t>
      </w:r>
      <w:r w:rsidRPr="00E74E6F">
        <w:rPr>
          <w:b w:val="0"/>
          <w:i w:val="0"/>
          <w:color w:val="000000"/>
          <w:sz w:val="24"/>
          <w:szCs w:val="24"/>
        </w:rPr>
        <w:t xml:space="preserve"> - pročišćeni tekst i 5/14</w:t>
      </w:r>
      <w:r w:rsidR="00FB2EC4">
        <w:rPr>
          <w:b w:val="0"/>
          <w:i w:val="0"/>
          <w:color w:val="000000"/>
          <w:sz w:val="24"/>
          <w:szCs w:val="24"/>
        </w:rPr>
        <w:t>.</w:t>
      </w:r>
      <w:r w:rsidRPr="00E74E6F">
        <w:rPr>
          <w:b w:val="0"/>
          <w:i w:val="0"/>
          <w:color w:val="000000"/>
          <w:sz w:val="24"/>
          <w:szCs w:val="24"/>
        </w:rPr>
        <w:t xml:space="preserve"> -</w:t>
      </w:r>
      <w:r w:rsidR="0060471C">
        <w:rPr>
          <w:b w:val="0"/>
          <w:i w:val="0"/>
          <w:color w:val="000000"/>
          <w:sz w:val="24"/>
          <w:szCs w:val="24"/>
        </w:rPr>
        <w:t xml:space="preserve"> </w:t>
      </w:r>
      <w:r w:rsidRPr="00E74E6F">
        <w:rPr>
          <w:b w:val="0"/>
          <w:i w:val="0"/>
          <w:color w:val="000000"/>
          <w:sz w:val="24"/>
          <w:szCs w:val="24"/>
        </w:rPr>
        <w:t xml:space="preserve">Odluka Ustavnog suda Republike Hrvatske). </w:t>
      </w:r>
    </w:p>
    <w:p w14:paraId="3436BE1A" w14:textId="77777777" w:rsidR="0033414D" w:rsidRPr="00E74E6F" w:rsidRDefault="0033414D" w:rsidP="00340880">
      <w:pPr>
        <w:jc w:val="center"/>
        <w:rPr>
          <w:b/>
        </w:rPr>
      </w:pPr>
    </w:p>
    <w:p w14:paraId="3327AA76" w14:textId="77777777" w:rsidR="001225D4" w:rsidRPr="00E74E6F" w:rsidRDefault="001225D4" w:rsidP="00340880">
      <w:pPr>
        <w:jc w:val="both"/>
        <w:rPr>
          <w:b/>
        </w:rPr>
      </w:pPr>
    </w:p>
    <w:p w14:paraId="5287F56F" w14:textId="112794A5" w:rsidR="0033414D" w:rsidRPr="00E74E6F" w:rsidRDefault="00B623C7" w:rsidP="0060471C">
      <w:pPr>
        <w:ind w:left="709" w:hanging="709"/>
        <w:jc w:val="both"/>
        <w:rPr>
          <w:b/>
          <w:bCs/>
          <w:iCs/>
        </w:rPr>
      </w:pPr>
      <w:r w:rsidRPr="00E74E6F">
        <w:rPr>
          <w:b/>
        </w:rPr>
        <w:t>I</w:t>
      </w:r>
      <w:r w:rsidR="0033414D" w:rsidRPr="00E74E6F">
        <w:rPr>
          <w:b/>
        </w:rPr>
        <w:t>I</w:t>
      </w:r>
      <w:r w:rsidRPr="00E74E6F">
        <w:rPr>
          <w:b/>
        </w:rPr>
        <w:t>.</w:t>
      </w:r>
      <w:r w:rsidRPr="00E74E6F">
        <w:rPr>
          <w:b/>
        </w:rPr>
        <w:tab/>
      </w:r>
      <w:r w:rsidR="0033414D" w:rsidRPr="00E74E6F">
        <w:rPr>
          <w:b/>
          <w:bCs/>
          <w:iCs/>
        </w:rPr>
        <w:t>OCJENA STANJA I OSNOVNA PITANJA KOJA SE TREBAJU UREDITI</w:t>
      </w:r>
      <w:r w:rsidR="0060471C">
        <w:rPr>
          <w:b/>
          <w:bCs/>
          <w:iCs/>
        </w:rPr>
        <w:t xml:space="preserve"> </w:t>
      </w:r>
      <w:r w:rsidR="0033414D" w:rsidRPr="00E74E6F">
        <w:rPr>
          <w:b/>
          <w:bCs/>
          <w:iCs/>
        </w:rPr>
        <w:t xml:space="preserve">ZAKONOM TE POSLJEDICE KOJE ĆE DONOŠENJEM ZAKONA PROISTEĆI </w:t>
      </w:r>
    </w:p>
    <w:p w14:paraId="44DF9032" w14:textId="77777777" w:rsidR="0033414D" w:rsidRPr="00E74E6F" w:rsidRDefault="0033414D" w:rsidP="00340880">
      <w:pPr>
        <w:jc w:val="both"/>
        <w:rPr>
          <w:b/>
          <w:bCs/>
          <w:iCs/>
        </w:rPr>
      </w:pPr>
    </w:p>
    <w:p w14:paraId="5001F8F2" w14:textId="08F7ABF4" w:rsidR="00D62D7D" w:rsidRDefault="00D62D7D" w:rsidP="00340880">
      <w:pPr>
        <w:ind w:firstLine="708"/>
        <w:rPr>
          <w:rFonts w:eastAsia="Calibri"/>
          <w:b/>
        </w:rPr>
      </w:pPr>
      <w:r w:rsidRPr="00D62D7D">
        <w:rPr>
          <w:rFonts w:eastAsia="Calibri"/>
          <w:b/>
        </w:rPr>
        <w:t xml:space="preserve">Ocjena stanja </w:t>
      </w:r>
    </w:p>
    <w:p w14:paraId="208C53D5" w14:textId="77777777" w:rsidR="00282F2A" w:rsidRPr="00D62D7D" w:rsidRDefault="00282F2A" w:rsidP="00340880">
      <w:pPr>
        <w:ind w:firstLine="708"/>
        <w:rPr>
          <w:rFonts w:eastAsia="Calibri"/>
          <w:b/>
        </w:rPr>
      </w:pPr>
    </w:p>
    <w:p w14:paraId="767CA4AF" w14:textId="6F2022A8" w:rsidR="0017091F" w:rsidRDefault="0017091F" w:rsidP="0017091F">
      <w:pPr>
        <w:autoSpaceDE w:val="0"/>
        <w:autoSpaceDN w:val="0"/>
        <w:adjustRightInd w:val="0"/>
        <w:ind w:firstLine="708"/>
        <w:jc w:val="both"/>
        <w:rPr>
          <w:rFonts w:eastAsia="Calibri"/>
        </w:rPr>
      </w:pPr>
      <w:r>
        <w:rPr>
          <w:rFonts w:eastAsia="Calibri"/>
        </w:rPr>
        <w:t xml:space="preserve">Zakon o odgovornosti pravnih osoba za kaznena djela (,,Narodne novine“, br. 151/03., 110/07., 45/11., 143/12., 114/22. i 114/23.; </w:t>
      </w:r>
      <w:r w:rsidR="0060471C">
        <w:rPr>
          <w:rFonts w:eastAsia="Calibri"/>
        </w:rPr>
        <w:t xml:space="preserve">u </w:t>
      </w:r>
      <w:r>
        <w:rPr>
          <w:rFonts w:eastAsia="Calibri"/>
        </w:rPr>
        <w:t>dalj</w:t>
      </w:r>
      <w:r w:rsidR="0060471C">
        <w:rPr>
          <w:rFonts w:eastAsia="Calibri"/>
        </w:rPr>
        <w:t>njem tekstu</w:t>
      </w:r>
      <w:r>
        <w:rPr>
          <w:rFonts w:eastAsia="Calibri"/>
        </w:rPr>
        <w:t>: ZOPOKD) donesen je 2003., k</w:t>
      </w:r>
      <w:r>
        <w:rPr>
          <w:rFonts w:ascii="TimesNewRomanPSMT" w:eastAsia="Calibri" w:hAnsi="TimesNewRomanPSMT" w:cs="TimesNewRomanPSMT"/>
        </w:rPr>
        <w:t xml:space="preserve">ao izraz napuštanja načela da </w:t>
      </w:r>
      <w:r>
        <w:rPr>
          <w:rFonts w:ascii="TimesNewRomanPSMT" w:eastAsia="Calibri" w:hAnsi="TimesNewRomanPSMT" w:cs="TimesNewRomanPSMT"/>
        </w:rPr>
        <w:lastRenderedPageBreak/>
        <w:t xml:space="preserve">pravne osobe </w:t>
      </w:r>
      <w:r>
        <w:rPr>
          <w:rFonts w:eastAsia="Calibri"/>
        </w:rPr>
        <w:t>ne mogu biti kazneno odgovorne jer nisu sposobne za radnju i krivnju kao osnovne elemente</w:t>
      </w:r>
      <w:r>
        <w:rPr>
          <w:rFonts w:ascii="TimesNewRomanPSMT" w:eastAsia="Calibri" w:hAnsi="TimesNewRomanPSMT" w:cs="TimesNewRomanPSMT"/>
        </w:rPr>
        <w:t xml:space="preserve"> </w:t>
      </w:r>
      <w:r>
        <w:rPr>
          <w:rFonts w:eastAsia="Calibri"/>
        </w:rPr>
        <w:t xml:space="preserve">kaznenog djela </w:t>
      </w:r>
      <w:r>
        <w:rPr>
          <w:rFonts w:eastAsia="Calibri"/>
          <w:i/>
          <w:iCs/>
        </w:rPr>
        <w:t xml:space="preserve">(societas delinquere non potest). </w:t>
      </w:r>
    </w:p>
    <w:p w14:paraId="198D641D" w14:textId="77777777" w:rsidR="0017091F" w:rsidRPr="0017091F" w:rsidRDefault="0017091F" w:rsidP="0017091F">
      <w:pPr>
        <w:autoSpaceDE w:val="0"/>
        <w:autoSpaceDN w:val="0"/>
        <w:adjustRightInd w:val="0"/>
        <w:rPr>
          <w:rFonts w:ascii="TimesNewRomanPSMT" w:eastAsia="Calibri" w:hAnsi="TimesNewRomanPSMT" w:cs="TimesNewRomanPSMT"/>
        </w:rPr>
      </w:pPr>
    </w:p>
    <w:p w14:paraId="7423B530" w14:textId="1B8F67A4" w:rsidR="002234E9" w:rsidRDefault="0017091F" w:rsidP="00A20C75">
      <w:pPr>
        <w:ind w:firstLine="708"/>
        <w:jc w:val="both"/>
        <w:rPr>
          <w:rFonts w:eastAsia="Calibri"/>
        </w:rPr>
      </w:pPr>
      <w:r>
        <w:rPr>
          <w:rFonts w:eastAsia="Calibri"/>
        </w:rPr>
        <w:t xml:space="preserve">Nakon </w:t>
      </w:r>
      <w:r>
        <w:rPr>
          <w:rFonts w:ascii="TimesNewRomanPSMT" w:eastAsia="Calibri" w:hAnsi="TimesNewRomanPSMT" w:cs="TimesNewRomanPSMT"/>
        </w:rPr>
        <w:t xml:space="preserve">donošenja, ZOPOKD je </w:t>
      </w:r>
      <w:r w:rsidR="001F49E9">
        <w:rPr>
          <w:rFonts w:ascii="TimesNewRomanPSMT" w:eastAsia="Calibri" w:hAnsi="TimesNewRomanPSMT" w:cs="TimesNewRomanPSMT"/>
        </w:rPr>
        <w:t>pet</w:t>
      </w:r>
      <w:r>
        <w:rPr>
          <w:rFonts w:ascii="TimesNewRomanPSMT" w:eastAsia="Calibri" w:hAnsi="TimesNewRomanPSMT" w:cs="TimesNewRomanPSMT"/>
        </w:rPr>
        <w:t xml:space="preserve"> </w:t>
      </w:r>
      <w:r>
        <w:rPr>
          <w:rFonts w:eastAsia="Calibri"/>
        </w:rPr>
        <w:t>puta revidiran.</w:t>
      </w:r>
      <w:r w:rsidR="001F49E9">
        <w:rPr>
          <w:rFonts w:eastAsia="Calibri"/>
        </w:rPr>
        <w:t xml:space="preserve"> Posljednjim izmjenama i dopun</w:t>
      </w:r>
      <w:r w:rsidR="00805272">
        <w:rPr>
          <w:rFonts w:eastAsia="Calibri"/>
        </w:rPr>
        <w:t xml:space="preserve">i </w:t>
      </w:r>
      <w:r w:rsidR="001F49E9">
        <w:rPr>
          <w:rFonts w:eastAsia="Calibri"/>
        </w:rPr>
        <w:t xml:space="preserve">(,,Narodne novine“, broj 114/23.) provedeno je usklađivanje sa zahtjevima </w:t>
      </w:r>
      <w:r w:rsidR="001F49E9" w:rsidRPr="001F49E9">
        <w:rPr>
          <w:rFonts w:eastAsia="Calibri"/>
        </w:rPr>
        <w:t>Konvencije o</w:t>
      </w:r>
      <w:r w:rsidR="001F49E9">
        <w:rPr>
          <w:rFonts w:eastAsia="Calibri"/>
        </w:rPr>
        <w:t xml:space="preserve"> </w:t>
      </w:r>
      <w:r w:rsidR="002D1DA6">
        <w:rPr>
          <w:rFonts w:eastAsia="Calibri"/>
        </w:rPr>
        <w:t>borbi protiv</w:t>
      </w:r>
      <w:r w:rsidR="001F49E9" w:rsidRPr="001F49E9">
        <w:rPr>
          <w:rFonts w:eastAsia="Calibri"/>
        </w:rPr>
        <w:t xml:space="preserve"> podmićivanja stranih javnih službenika u međunarodnim poslovnim transakcijama</w:t>
      </w:r>
      <w:r w:rsidR="001F49E9">
        <w:rPr>
          <w:rFonts w:eastAsia="Calibri"/>
        </w:rPr>
        <w:t xml:space="preserve"> (</w:t>
      </w:r>
      <w:r w:rsidR="001F49E9" w:rsidRPr="001F49E9">
        <w:rPr>
          <w:rFonts w:eastAsia="Calibri"/>
        </w:rPr>
        <w:t xml:space="preserve">,,Narodne novine </w:t>
      </w:r>
      <w:r w:rsidR="001F49E9">
        <w:rPr>
          <w:rFonts w:eastAsia="Calibri"/>
        </w:rPr>
        <w:t>–</w:t>
      </w:r>
      <w:r w:rsidR="001F49E9" w:rsidRPr="001F49E9">
        <w:rPr>
          <w:rFonts w:eastAsia="Calibri"/>
        </w:rPr>
        <w:t xml:space="preserve"> Međunarodni</w:t>
      </w:r>
      <w:r w:rsidR="001F49E9">
        <w:rPr>
          <w:rFonts w:eastAsia="Calibri"/>
        </w:rPr>
        <w:t xml:space="preserve"> </w:t>
      </w:r>
      <w:r w:rsidR="001F49E9" w:rsidRPr="001F49E9">
        <w:rPr>
          <w:rFonts w:eastAsia="Calibri"/>
        </w:rPr>
        <w:t>ugovori“, broj 10/23.)</w:t>
      </w:r>
      <w:r w:rsidR="00805272">
        <w:rPr>
          <w:rFonts w:eastAsia="Calibri"/>
        </w:rPr>
        <w:t>,</w:t>
      </w:r>
      <w:r w:rsidR="00A20C75">
        <w:rPr>
          <w:rFonts w:eastAsia="Calibri"/>
        </w:rPr>
        <w:t xml:space="preserve"> </w:t>
      </w:r>
      <w:r w:rsidR="00A20C75" w:rsidRPr="00A20C75">
        <w:rPr>
          <w:rFonts w:eastAsia="Calibri"/>
        </w:rPr>
        <w:t>prošir</w:t>
      </w:r>
      <w:r w:rsidR="00A20C75">
        <w:rPr>
          <w:rFonts w:eastAsia="Calibri"/>
        </w:rPr>
        <w:t>enjem</w:t>
      </w:r>
      <w:r w:rsidR="00A20C75" w:rsidRPr="00A20C75">
        <w:rPr>
          <w:rFonts w:eastAsia="Calibri"/>
        </w:rPr>
        <w:t xml:space="preserve"> temelj</w:t>
      </w:r>
      <w:r w:rsidR="00A20C75">
        <w:rPr>
          <w:rFonts w:eastAsia="Calibri"/>
        </w:rPr>
        <w:t>a odgovornosti</w:t>
      </w:r>
      <w:r w:rsidR="00A20C75" w:rsidRPr="00A20C75">
        <w:rPr>
          <w:rFonts w:eastAsia="Calibri"/>
        </w:rPr>
        <w:t xml:space="preserve"> pravnih osoba za kaznena djela, precizira</w:t>
      </w:r>
      <w:r w:rsidR="00A20C75">
        <w:rPr>
          <w:rFonts w:eastAsia="Calibri"/>
        </w:rPr>
        <w:t>njem</w:t>
      </w:r>
      <w:r w:rsidR="00A20C75" w:rsidRPr="00A20C75">
        <w:rPr>
          <w:rFonts w:eastAsia="Calibri"/>
        </w:rPr>
        <w:t xml:space="preserve"> značenj</w:t>
      </w:r>
      <w:r w:rsidR="00A20C75">
        <w:rPr>
          <w:rFonts w:eastAsia="Calibri"/>
        </w:rPr>
        <w:t>a</w:t>
      </w:r>
      <w:r w:rsidR="00A20C75" w:rsidRPr="00A20C75">
        <w:rPr>
          <w:rFonts w:eastAsia="Calibri"/>
        </w:rPr>
        <w:t xml:space="preserve"> izraza</w:t>
      </w:r>
      <w:r w:rsidR="00A20C75">
        <w:rPr>
          <w:rFonts w:eastAsia="Calibri"/>
        </w:rPr>
        <w:t xml:space="preserve"> </w:t>
      </w:r>
      <w:r w:rsidR="00A20C75" w:rsidRPr="00A20C75">
        <w:rPr>
          <w:rFonts w:eastAsia="Calibri"/>
        </w:rPr>
        <w:t>odgovorne osobe te pooštr</w:t>
      </w:r>
      <w:r w:rsidR="00A20C75">
        <w:rPr>
          <w:rFonts w:eastAsia="Calibri"/>
        </w:rPr>
        <w:t>avanjem</w:t>
      </w:r>
      <w:r w:rsidR="00A20C75" w:rsidRPr="00A20C75">
        <w:rPr>
          <w:rFonts w:eastAsia="Calibri"/>
        </w:rPr>
        <w:t xml:space="preserve"> zakonsk</w:t>
      </w:r>
      <w:r w:rsidR="00A20C75">
        <w:rPr>
          <w:rFonts w:eastAsia="Calibri"/>
        </w:rPr>
        <w:t>e</w:t>
      </w:r>
      <w:r w:rsidR="00A20C75" w:rsidRPr="00A20C75">
        <w:rPr>
          <w:rFonts w:eastAsia="Calibri"/>
        </w:rPr>
        <w:t xml:space="preserve"> kaznenopravn</w:t>
      </w:r>
      <w:r w:rsidR="00A20C75">
        <w:rPr>
          <w:rFonts w:eastAsia="Calibri"/>
        </w:rPr>
        <w:t>e</w:t>
      </w:r>
      <w:r w:rsidR="00A20C75" w:rsidRPr="00A20C75">
        <w:rPr>
          <w:rFonts w:eastAsia="Calibri"/>
        </w:rPr>
        <w:t xml:space="preserve"> politik</w:t>
      </w:r>
      <w:r w:rsidR="00A20C75">
        <w:rPr>
          <w:rFonts w:eastAsia="Calibri"/>
        </w:rPr>
        <w:t xml:space="preserve">e </w:t>
      </w:r>
      <w:r w:rsidR="00A20C75" w:rsidRPr="00A20C75">
        <w:rPr>
          <w:rFonts w:eastAsia="Calibri"/>
        </w:rPr>
        <w:t>kažnjavanja pravnih osoba za kaznena djela.</w:t>
      </w:r>
    </w:p>
    <w:p w14:paraId="078A9D02" w14:textId="77777777" w:rsidR="0017091F" w:rsidRDefault="0017091F" w:rsidP="0017091F">
      <w:pPr>
        <w:ind w:firstLine="708"/>
        <w:jc w:val="both"/>
        <w:rPr>
          <w:rFonts w:eastAsia="Calibri"/>
          <w:lang w:eastAsia="en-US"/>
        </w:rPr>
      </w:pPr>
    </w:p>
    <w:p w14:paraId="6C62F7B3" w14:textId="5A40A2C5" w:rsidR="00151AEC" w:rsidRDefault="00922780" w:rsidP="002234E9">
      <w:pPr>
        <w:ind w:firstLine="708"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>Analiza zakonodavstva koja je uslijedila po d</w:t>
      </w:r>
      <w:r w:rsidR="002234E9">
        <w:rPr>
          <w:rFonts w:eastAsia="Calibri"/>
          <w:lang w:eastAsia="en-US"/>
        </w:rPr>
        <w:t>onošenj</w:t>
      </w:r>
      <w:r>
        <w:rPr>
          <w:rFonts w:eastAsia="Calibri"/>
          <w:lang w:eastAsia="en-US"/>
        </w:rPr>
        <w:t>u</w:t>
      </w:r>
      <w:r w:rsidR="002234E9">
        <w:rPr>
          <w:rFonts w:eastAsia="Calibri"/>
          <w:lang w:eastAsia="en-US"/>
        </w:rPr>
        <w:t xml:space="preserve"> </w:t>
      </w:r>
      <w:r w:rsidR="002234E9" w:rsidRPr="002234E9">
        <w:rPr>
          <w:rFonts w:eastAsia="Calibri"/>
          <w:lang w:eastAsia="en-US"/>
        </w:rPr>
        <w:t>Direktiv</w:t>
      </w:r>
      <w:r w:rsidR="002234E9">
        <w:rPr>
          <w:rFonts w:eastAsia="Calibri"/>
          <w:lang w:eastAsia="en-US"/>
        </w:rPr>
        <w:t>e</w:t>
      </w:r>
      <w:r w:rsidR="002234E9" w:rsidRPr="002234E9">
        <w:rPr>
          <w:rFonts w:eastAsia="Calibri"/>
          <w:lang w:eastAsia="en-US"/>
        </w:rPr>
        <w:t xml:space="preserve"> (EU) 2024/1203 Europskog parlamenta i Vijeća od 11. travnja 2024. o zaštiti okoliša putem kaznenog prava i zamjeni direktiva 2008/99/EZ i 2009/123/EZ</w:t>
      </w:r>
      <w:r w:rsidR="002234E9">
        <w:rPr>
          <w:rFonts w:eastAsia="Calibri"/>
          <w:lang w:eastAsia="en-US"/>
        </w:rPr>
        <w:t xml:space="preserve"> </w:t>
      </w:r>
      <w:r>
        <w:rPr>
          <w:rFonts w:eastAsia="Calibri"/>
          <w:lang w:eastAsia="en-US"/>
        </w:rPr>
        <w:t>(</w:t>
      </w:r>
      <w:r w:rsidRPr="00922780">
        <w:rPr>
          <w:rFonts w:eastAsia="Calibri"/>
          <w:lang w:eastAsia="en-US"/>
        </w:rPr>
        <w:t>SL L, 2024/1203, 30.4.2024.</w:t>
      </w:r>
      <w:r>
        <w:rPr>
          <w:rFonts w:eastAsia="Calibri"/>
          <w:lang w:eastAsia="en-US"/>
        </w:rPr>
        <w:t>,</w:t>
      </w:r>
      <w:r w:rsidRPr="00922780">
        <w:rPr>
          <w:rFonts w:eastAsia="Calibri"/>
          <w:lang w:eastAsia="en-US"/>
        </w:rPr>
        <w:t xml:space="preserve"> </w:t>
      </w:r>
      <w:r w:rsidR="0060471C">
        <w:rPr>
          <w:rFonts w:eastAsia="Calibri"/>
          <w:lang w:eastAsia="en-US"/>
        </w:rPr>
        <w:t xml:space="preserve">u </w:t>
      </w:r>
      <w:r w:rsidR="002234E9">
        <w:rPr>
          <w:rFonts w:eastAsia="Calibri"/>
          <w:lang w:eastAsia="en-US"/>
        </w:rPr>
        <w:t>dalj</w:t>
      </w:r>
      <w:r w:rsidR="0060471C">
        <w:rPr>
          <w:rFonts w:eastAsia="Calibri"/>
          <w:lang w:eastAsia="en-US"/>
        </w:rPr>
        <w:t>njem tekstu</w:t>
      </w:r>
      <w:r>
        <w:rPr>
          <w:rFonts w:eastAsia="Calibri"/>
          <w:lang w:eastAsia="en-US"/>
        </w:rPr>
        <w:t>:</w:t>
      </w:r>
      <w:r w:rsidR="002234E9">
        <w:rPr>
          <w:rFonts w:eastAsia="Calibri"/>
          <w:lang w:eastAsia="en-US"/>
        </w:rPr>
        <w:t xml:space="preserve"> Direktiva (EU) 2024/1203)</w:t>
      </w:r>
      <w:r w:rsidR="00805272">
        <w:rPr>
          <w:rFonts w:eastAsia="Calibri"/>
          <w:lang w:eastAsia="en-US"/>
        </w:rPr>
        <w:t>,</w:t>
      </w:r>
      <w:r>
        <w:rPr>
          <w:rFonts w:eastAsia="Calibri"/>
          <w:lang w:eastAsia="en-US"/>
        </w:rPr>
        <w:t xml:space="preserve"> ukazala je na potreb</w:t>
      </w:r>
      <w:r w:rsidR="00A20C75">
        <w:rPr>
          <w:rFonts w:eastAsia="Calibri"/>
          <w:lang w:eastAsia="en-US"/>
        </w:rPr>
        <w:t xml:space="preserve">u revizije članka 10. ZOPOKD-a, koji propisuje visinu novčane kazne, radi postizanja pune usklađenosti s člankom 7. stavcima 3. i 4. </w:t>
      </w:r>
      <w:bookmarkStart w:id="1" w:name="_Hlk227314415"/>
      <w:r w:rsidR="00A20C75">
        <w:rPr>
          <w:rFonts w:eastAsia="Calibri"/>
          <w:lang w:eastAsia="en-US"/>
        </w:rPr>
        <w:t xml:space="preserve">Direktive </w:t>
      </w:r>
      <w:r w:rsidR="00A20C75" w:rsidRPr="00A20C75">
        <w:rPr>
          <w:rFonts w:eastAsia="Calibri"/>
          <w:lang w:eastAsia="en-US"/>
        </w:rPr>
        <w:t>(EU) 2024/1203</w:t>
      </w:r>
      <w:bookmarkEnd w:id="1"/>
      <w:r w:rsidR="00A20C75">
        <w:rPr>
          <w:rFonts w:eastAsia="Calibri"/>
          <w:lang w:eastAsia="en-US"/>
        </w:rPr>
        <w:t>.</w:t>
      </w:r>
      <w:r w:rsidR="008F6955">
        <w:rPr>
          <w:rFonts w:eastAsia="Calibri"/>
          <w:lang w:eastAsia="en-US"/>
        </w:rPr>
        <w:t xml:space="preserve"> </w:t>
      </w:r>
      <w:r w:rsidR="00975677" w:rsidRPr="00975677">
        <w:rPr>
          <w:rFonts w:eastAsia="Calibri"/>
          <w:lang w:eastAsia="en-US"/>
        </w:rPr>
        <w:t>Naime,</w:t>
      </w:r>
      <w:r w:rsidR="008F6955">
        <w:rPr>
          <w:rFonts w:eastAsia="Calibri"/>
          <w:lang w:eastAsia="en-US"/>
        </w:rPr>
        <w:t xml:space="preserve"> </w:t>
      </w:r>
      <w:r w:rsidR="00975677" w:rsidRPr="00975677">
        <w:rPr>
          <w:rFonts w:eastAsia="Calibri"/>
          <w:lang w:eastAsia="en-US"/>
        </w:rPr>
        <w:t>Direktiva</w:t>
      </w:r>
      <w:r w:rsidR="00805272">
        <w:rPr>
          <w:rFonts w:eastAsia="Calibri"/>
          <w:lang w:eastAsia="en-US"/>
        </w:rPr>
        <w:t xml:space="preserve"> (EU) 2024/1203</w:t>
      </w:r>
      <w:r w:rsidR="00975677" w:rsidRPr="00975677">
        <w:rPr>
          <w:rFonts w:eastAsia="Calibri"/>
          <w:lang w:eastAsia="en-US"/>
        </w:rPr>
        <w:t xml:space="preserve"> od država članica zaht</w:t>
      </w:r>
      <w:r w:rsidR="00582300">
        <w:rPr>
          <w:rFonts w:eastAsia="Calibri"/>
          <w:lang w:eastAsia="en-US"/>
        </w:rPr>
        <w:t>i</w:t>
      </w:r>
      <w:r w:rsidR="00975677" w:rsidRPr="00975677">
        <w:rPr>
          <w:rFonts w:eastAsia="Calibri"/>
          <w:lang w:eastAsia="en-US"/>
        </w:rPr>
        <w:t xml:space="preserve">jeva propisivanje učinkovitih, proporcionalnih i odgovarajućih </w:t>
      </w:r>
      <w:r w:rsidR="009D5DBA">
        <w:rPr>
          <w:rFonts w:eastAsia="Calibri"/>
          <w:lang w:eastAsia="en-US"/>
        </w:rPr>
        <w:t>kazni</w:t>
      </w:r>
      <w:r w:rsidR="00975677" w:rsidRPr="00975677">
        <w:rPr>
          <w:rFonts w:eastAsia="Calibri"/>
          <w:lang w:eastAsia="en-US"/>
        </w:rPr>
        <w:t xml:space="preserve"> za pravne osobe u odnosu na namjerna kaznena djela propisana člankom 3. stavkom 2. Direktive</w:t>
      </w:r>
      <w:r w:rsidR="0096784E">
        <w:rPr>
          <w:rFonts w:eastAsia="Calibri"/>
          <w:lang w:eastAsia="en-US"/>
        </w:rPr>
        <w:t xml:space="preserve"> </w:t>
      </w:r>
      <w:r w:rsidR="0096784E" w:rsidRPr="00A20C75">
        <w:rPr>
          <w:rFonts w:eastAsia="Calibri"/>
          <w:lang w:eastAsia="en-US"/>
        </w:rPr>
        <w:t>(EU) 2024/1203</w:t>
      </w:r>
      <w:r w:rsidR="00975677" w:rsidRPr="00975677">
        <w:rPr>
          <w:rFonts w:eastAsia="Calibri"/>
          <w:lang w:eastAsia="en-US"/>
        </w:rPr>
        <w:t xml:space="preserve">. Pritom im ostavlja na dispoziciji da same odrede jedan od dva </w:t>
      </w:r>
      <w:r w:rsidR="00975677" w:rsidRPr="00975677">
        <w:rPr>
          <w:rFonts w:eastAsia="Calibri"/>
          <w:lang w:eastAsia="en-US"/>
        </w:rPr>
        <w:lastRenderedPageBreak/>
        <w:t>alternativn</w:t>
      </w:r>
      <w:r w:rsidR="00EE3617">
        <w:rPr>
          <w:rFonts w:eastAsia="Calibri"/>
          <w:lang w:eastAsia="en-US"/>
        </w:rPr>
        <w:t>o propisana</w:t>
      </w:r>
      <w:r w:rsidR="00975677" w:rsidRPr="00975677">
        <w:rPr>
          <w:rFonts w:eastAsia="Calibri"/>
          <w:lang w:eastAsia="en-US"/>
        </w:rPr>
        <w:t xml:space="preserve"> modela</w:t>
      </w:r>
      <w:r w:rsidR="00975677">
        <w:rPr>
          <w:rFonts w:eastAsia="Calibri"/>
          <w:lang w:eastAsia="en-US"/>
        </w:rPr>
        <w:t xml:space="preserve"> </w:t>
      </w:r>
      <w:r w:rsidR="00EE3617">
        <w:rPr>
          <w:rFonts w:eastAsia="Calibri"/>
          <w:lang w:eastAsia="en-US"/>
        </w:rPr>
        <w:t>kažnjavanja</w:t>
      </w:r>
      <w:r w:rsidR="00975677">
        <w:rPr>
          <w:rFonts w:eastAsia="Calibri"/>
          <w:lang w:eastAsia="en-US"/>
        </w:rPr>
        <w:t xml:space="preserve">. Prvi model, označavao bi sustav kažnjavanja pravnih osoba za namjerna kaznena djela temeljem </w:t>
      </w:r>
      <w:r w:rsidR="00975677" w:rsidRPr="00975677">
        <w:rPr>
          <w:rFonts w:eastAsia="Calibri"/>
          <w:lang w:eastAsia="en-US"/>
        </w:rPr>
        <w:t xml:space="preserve">ukupnog svjetskog prihoda pravne osobe, </w:t>
      </w:r>
      <w:r w:rsidR="00975677">
        <w:rPr>
          <w:rFonts w:eastAsia="Calibri"/>
          <w:lang w:eastAsia="en-US"/>
        </w:rPr>
        <w:t xml:space="preserve">a prema kojem bi države članice </w:t>
      </w:r>
      <w:r w:rsidR="00975677" w:rsidRPr="00975677">
        <w:rPr>
          <w:rFonts w:eastAsia="Calibri"/>
          <w:lang w:eastAsia="en-US"/>
        </w:rPr>
        <w:t>trebale odlučiti hoće li se taj prihod računati na osnovi poslovne godine koja prethodi godini u kojoj je počinjeno kazneno djelo ili na osnovi poslovne godine koja prethodi odluci o izricanju novčane kazne</w:t>
      </w:r>
      <w:r w:rsidR="00975677">
        <w:rPr>
          <w:rFonts w:eastAsia="Calibri"/>
          <w:lang w:eastAsia="en-US"/>
        </w:rPr>
        <w:t xml:space="preserve">. Drugi model, označavao bi model </w:t>
      </w:r>
      <w:r w:rsidR="008F6955" w:rsidRPr="008F6955">
        <w:rPr>
          <w:rFonts w:eastAsia="Calibri"/>
          <w:lang w:eastAsia="en-US"/>
        </w:rPr>
        <w:t>utvrđivanj</w:t>
      </w:r>
      <w:r w:rsidR="008F6955">
        <w:rPr>
          <w:rFonts w:eastAsia="Calibri"/>
          <w:lang w:eastAsia="en-US"/>
        </w:rPr>
        <w:t>a</w:t>
      </w:r>
      <w:r w:rsidR="008F6955" w:rsidRPr="008F6955">
        <w:rPr>
          <w:rFonts w:eastAsia="Calibri"/>
          <w:lang w:eastAsia="en-US"/>
        </w:rPr>
        <w:t xml:space="preserve"> fiksnih iznosa novčanih kazni</w:t>
      </w:r>
      <w:r w:rsidR="00151AEC">
        <w:rPr>
          <w:rFonts w:eastAsia="Calibri"/>
          <w:lang w:eastAsia="en-US"/>
        </w:rPr>
        <w:t xml:space="preserve">. </w:t>
      </w:r>
      <w:r w:rsidR="00953310">
        <w:rPr>
          <w:rFonts w:eastAsia="Calibri"/>
          <w:lang w:eastAsia="en-US"/>
        </w:rPr>
        <w:t>S o</w:t>
      </w:r>
      <w:r w:rsidR="00151AEC">
        <w:rPr>
          <w:rFonts w:eastAsia="Calibri"/>
          <w:lang w:eastAsia="en-US"/>
        </w:rPr>
        <w:t>bzirom</w:t>
      </w:r>
      <w:r w:rsidR="00953310">
        <w:rPr>
          <w:rFonts w:eastAsia="Calibri"/>
          <w:lang w:eastAsia="en-US"/>
        </w:rPr>
        <w:t xml:space="preserve"> na to</w:t>
      </w:r>
      <w:r w:rsidR="00151AEC">
        <w:rPr>
          <w:rFonts w:eastAsia="Calibri"/>
          <w:lang w:eastAsia="en-US"/>
        </w:rPr>
        <w:t xml:space="preserve"> da </w:t>
      </w:r>
      <w:bookmarkStart w:id="2" w:name="_Hlk227316293"/>
      <w:r w:rsidR="00151AEC">
        <w:rPr>
          <w:rFonts w:eastAsia="Calibri"/>
          <w:lang w:eastAsia="en-US"/>
        </w:rPr>
        <w:t>ZOPOKD</w:t>
      </w:r>
      <w:bookmarkEnd w:id="2"/>
      <w:r w:rsidR="00151AEC">
        <w:rPr>
          <w:rFonts w:eastAsia="Calibri"/>
          <w:lang w:eastAsia="en-US"/>
        </w:rPr>
        <w:t xml:space="preserve"> već sada kao temeljno pravilo propisuje model fiksnih iznosa novčanih kazni za kaznena djela pravnih osoba, a </w:t>
      </w:r>
      <w:r w:rsidR="00EE3617">
        <w:rPr>
          <w:rFonts w:eastAsia="Calibri"/>
          <w:lang w:eastAsia="en-US"/>
        </w:rPr>
        <w:t>alternativno</w:t>
      </w:r>
      <w:r w:rsidR="00151AEC">
        <w:rPr>
          <w:rFonts w:eastAsia="Calibri"/>
          <w:lang w:eastAsia="en-US"/>
        </w:rPr>
        <w:t xml:space="preserve"> i mogućnost </w:t>
      </w:r>
      <w:r w:rsidR="00EE3617">
        <w:rPr>
          <w:rFonts w:eastAsia="Calibri"/>
          <w:lang w:eastAsia="en-US"/>
        </w:rPr>
        <w:t xml:space="preserve">njihovog </w:t>
      </w:r>
      <w:r w:rsidR="00151AEC">
        <w:rPr>
          <w:rFonts w:eastAsia="Calibri"/>
          <w:lang w:eastAsia="en-US"/>
        </w:rPr>
        <w:t>kažnjavanja novčanom kaznom ovisnom o ukupnom godišnjem prihodu pravne osobe, ostvarenom u godini koja prethodi godini donošenja presude</w:t>
      </w:r>
      <w:r w:rsidR="00EE3617">
        <w:rPr>
          <w:rFonts w:eastAsia="Calibri"/>
          <w:lang w:eastAsia="en-US"/>
        </w:rPr>
        <w:t xml:space="preserve">, kada se svrha kažnjavanja ne može ostvariti fiksnim iznosom novčanih kazni, Republika Hrvatska odlučila se za zadržavanje postojećeg modela </w:t>
      </w:r>
      <w:r w:rsidR="004F0564">
        <w:rPr>
          <w:rFonts w:eastAsia="Calibri"/>
          <w:lang w:eastAsia="en-US"/>
        </w:rPr>
        <w:t>propisanih kazni za kaznena djela pravnih osoba.</w:t>
      </w:r>
    </w:p>
    <w:p w14:paraId="5208A08C" w14:textId="77777777" w:rsidR="00151AEC" w:rsidRDefault="00151AEC" w:rsidP="002234E9">
      <w:pPr>
        <w:ind w:firstLine="708"/>
        <w:jc w:val="both"/>
        <w:rPr>
          <w:rFonts w:eastAsia="Calibri"/>
          <w:lang w:eastAsia="en-US"/>
        </w:rPr>
      </w:pPr>
    </w:p>
    <w:p w14:paraId="4E709089" w14:textId="77777777" w:rsidR="002234E9" w:rsidRPr="00D62D7D" w:rsidRDefault="002234E9" w:rsidP="002234E9">
      <w:pPr>
        <w:ind w:firstLine="708"/>
        <w:jc w:val="both"/>
        <w:rPr>
          <w:rFonts w:eastAsia="Calibri"/>
          <w:lang w:eastAsia="en-US"/>
        </w:rPr>
      </w:pPr>
    </w:p>
    <w:p w14:paraId="2041B3AA" w14:textId="221DCBE8" w:rsidR="00D62D7D" w:rsidRDefault="00D62D7D" w:rsidP="00340880">
      <w:pPr>
        <w:ind w:firstLine="708"/>
        <w:jc w:val="both"/>
        <w:rPr>
          <w:rFonts w:eastAsia="Calibri"/>
          <w:b/>
          <w:lang w:eastAsia="en-US"/>
        </w:rPr>
      </w:pPr>
      <w:r w:rsidRPr="00D62D7D">
        <w:rPr>
          <w:rFonts w:eastAsia="Calibri"/>
          <w:b/>
          <w:lang w:eastAsia="en-US"/>
        </w:rPr>
        <w:t xml:space="preserve">Osnovna pitanja koja se trebaju urediti </w:t>
      </w:r>
      <w:r w:rsidR="009E6223">
        <w:rPr>
          <w:rFonts w:eastAsia="Calibri"/>
          <w:b/>
          <w:lang w:eastAsia="en-US"/>
        </w:rPr>
        <w:t>z</w:t>
      </w:r>
      <w:r w:rsidRPr="00D62D7D">
        <w:rPr>
          <w:rFonts w:eastAsia="Calibri"/>
          <w:b/>
          <w:lang w:eastAsia="en-US"/>
        </w:rPr>
        <w:t>akonom</w:t>
      </w:r>
    </w:p>
    <w:p w14:paraId="0D3119C6" w14:textId="77777777" w:rsidR="00282F2A" w:rsidRPr="00D62D7D" w:rsidRDefault="00282F2A" w:rsidP="00340880">
      <w:pPr>
        <w:ind w:firstLine="708"/>
        <w:jc w:val="both"/>
        <w:rPr>
          <w:rFonts w:eastAsia="Calibri"/>
          <w:b/>
          <w:lang w:eastAsia="en-US"/>
        </w:rPr>
      </w:pPr>
    </w:p>
    <w:p w14:paraId="4A77168E" w14:textId="7663BAD1" w:rsidR="00337487" w:rsidRDefault="00805272" w:rsidP="00E72CD8">
      <w:pPr>
        <w:ind w:firstLine="708"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>Predloženim zakonom</w:t>
      </w:r>
      <w:r w:rsidR="00D62D7D" w:rsidRPr="00D62D7D">
        <w:rPr>
          <w:rFonts w:eastAsia="Calibri"/>
          <w:lang w:eastAsia="en-US"/>
        </w:rPr>
        <w:t xml:space="preserve"> predlaže se </w:t>
      </w:r>
      <w:r w:rsidR="000C6721">
        <w:rPr>
          <w:rFonts w:eastAsia="Calibri"/>
          <w:lang w:eastAsia="en-US"/>
        </w:rPr>
        <w:t xml:space="preserve">pooštriti zakonsku kaznenupravnu politiku kažnjavanja pravnih osoba sukladno </w:t>
      </w:r>
      <w:r w:rsidR="000C6721" w:rsidRPr="000C6721">
        <w:rPr>
          <w:rFonts w:eastAsia="Calibri"/>
          <w:lang w:eastAsia="en-US"/>
        </w:rPr>
        <w:t>Direktiv</w:t>
      </w:r>
      <w:r w:rsidR="000C6721">
        <w:rPr>
          <w:rFonts w:eastAsia="Calibri"/>
          <w:lang w:eastAsia="en-US"/>
        </w:rPr>
        <w:t>i</w:t>
      </w:r>
      <w:r w:rsidR="000C6721" w:rsidRPr="000C6721">
        <w:rPr>
          <w:rFonts w:eastAsia="Calibri"/>
          <w:lang w:eastAsia="en-US"/>
        </w:rPr>
        <w:t xml:space="preserve"> </w:t>
      </w:r>
      <w:bookmarkStart w:id="3" w:name="_Hlk227315439"/>
      <w:r w:rsidR="000C6721" w:rsidRPr="000C6721">
        <w:rPr>
          <w:rFonts w:eastAsia="Calibri"/>
          <w:lang w:eastAsia="en-US"/>
        </w:rPr>
        <w:t>(EU) 2024/1203</w:t>
      </w:r>
      <w:bookmarkEnd w:id="3"/>
      <w:r w:rsidR="000C6721">
        <w:rPr>
          <w:rFonts w:eastAsia="Calibri"/>
          <w:lang w:eastAsia="en-US"/>
        </w:rPr>
        <w:t>.</w:t>
      </w:r>
      <w:r w:rsidR="007C7D26">
        <w:rPr>
          <w:rFonts w:eastAsia="Calibri"/>
          <w:lang w:eastAsia="en-US"/>
        </w:rPr>
        <w:t xml:space="preserve"> Naime, Direktiva</w:t>
      </w:r>
      <w:r>
        <w:rPr>
          <w:rFonts w:eastAsia="Calibri"/>
          <w:lang w:eastAsia="en-US"/>
        </w:rPr>
        <w:t xml:space="preserve"> </w:t>
      </w:r>
      <w:r w:rsidRPr="000C6721">
        <w:rPr>
          <w:rFonts w:eastAsia="Calibri"/>
          <w:lang w:eastAsia="en-US"/>
        </w:rPr>
        <w:t>(EU) 2024/1203</w:t>
      </w:r>
      <w:r w:rsidR="007C7D26">
        <w:rPr>
          <w:rFonts w:eastAsia="Calibri"/>
          <w:lang w:eastAsia="en-US"/>
        </w:rPr>
        <w:t xml:space="preserve"> od država članica</w:t>
      </w:r>
      <w:r w:rsidR="00E72CD8">
        <w:rPr>
          <w:rFonts w:eastAsia="Calibri"/>
          <w:lang w:eastAsia="en-US"/>
        </w:rPr>
        <w:t xml:space="preserve"> sukladno članku 7. stavku 1.,</w:t>
      </w:r>
      <w:r w:rsidR="007C7D26">
        <w:rPr>
          <w:rFonts w:eastAsia="Calibri"/>
          <w:lang w:eastAsia="en-US"/>
        </w:rPr>
        <w:t xml:space="preserve"> zaht</w:t>
      </w:r>
      <w:r w:rsidR="00F13A67">
        <w:rPr>
          <w:rFonts w:eastAsia="Calibri"/>
          <w:lang w:eastAsia="en-US"/>
        </w:rPr>
        <w:t>i</w:t>
      </w:r>
      <w:r w:rsidR="007C7D26">
        <w:rPr>
          <w:rFonts w:eastAsia="Calibri"/>
          <w:lang w:eastAsia="en-US"/>
        </w:rPr>
        <w:t xml:space="preserve">jeva propisivanje učinkovitih, proporcionalnih i odgovarajućih </w:t>
      </w:r>
      <w:r w:rsidR="00337487">
        <w:rPr>
          <w:rFonts w:eastAsia="Calibri"/>
          <w:lang w:eastAsia="en-US"/>
        </w:rPr>
        <w:t>kazni</w:t>
      </w:r>
      <w:r w:rsidR="006A5223">
        <w:rPr>
          <w:rFonts w:eastAsia="Calibri"/>
          <w:lang w:eastAsia="en-US"/>
        </w:rPr>
        <w:t xml:space="preserve"> za</w:t>
      </w:r>
      <w:r w:rsidR="007C7D26">
        <w:rPr>
          <w:rFonts w:eastAsia="Calibri"/>
          <w:lang w:eastAsia="en-US"/>
        </w:rPr>
        <w:t xml:space="preserve"> </w:t>
      </w:r>
      <w:r w:rsidR="006A5223">
        <w:rPr>
          <w:rFonts w:eastAsia="Calibri"/>
          <w:lang w:eastAsia="en-US"/>
        </w:rPr>
        <w:t xml:space="preserve">pravne osobe u odnosu na namjerna kaznena </w:t>
      </w:r>
      <w:r w:rsidR="006A5223">
        <w:rPr>
          <w:rFonts w:eastAsia="Calibri"/>
          <w:lang w:eastAsia="en-US"/>
        </w:rPr>
        <w:lastRenderedPageBreak/>
        <w:t>djela</w:t>
      </w:r>
      <w:r w:rsidR="00E72CD8">
        <w:rPr>
          <w:rFonts w:eastAsia="Calibri"/>
          <w:lang w:eastAsia="en-US"/>
        </w:rPr>
        <w:t>. Tako</w:t>
      </w:r>
      <w:r w:rsidR="00EC1988">
        <w:rPr>
          <w:rFonts w:eastAsia="Calibri"/>
          <w:lang w:eastAsia="en-US"/>
        </w:rPr>
        <w:t xml:space="preserve"> se</w:t>
      </w:r>
      <w:r w:rsidR="00E72CD8">
        <w:rPr>
          <w:rFonts w:eastAsia="Calibri"/>
          <w:lang w:eastAsia="en-US"/>
        </w:rPr>
        <w:t xml:space="preserve"> u odnosu na kaznena djela </w:t>
      </w:r>
      <w:r w:rsidR="006A5223">
        <w:rPr>
          <w:rFonts w:eastAsia="Calibri"/>
          <w:lang w:eastAsia="en-US"/>
        </w:rPr>
        <w:t xml:space="preserve">propisana člankom 3. stavkom 2. </w:t>
      </w:r>
      <w:r w:rsidR="00337487" w:rsidRPr="00337487">
        <w:rPr>
          <w:rFonts w:eastAsia="Calibri"/>
          <w:lang w:eastAsia="en-US"/>
        </w:rPr>
        <w:t>točkama (m), (n), (o), (q) i (r)</w:t>
      </w:r>
      <w:r w:rsidR="00337487">
        <w:rPr>
          <w:rFonts w:eastAsia="Calibri"/>
          <w:lang w:eastAsia="en-US"/>
        </w:rPr>
        <w:t xml:space="preserve"> Direktive </w:t>
      </w:r>
      <w:r w:rsidR="00337487" w:rsidRPr="00337487">
        <w:rPr>
          <w:rFonts w:eastAsia="Calibri"/>
          <w:lang w:eastAsia="en-US"/>
        </w:rPr>
        <w:t>(EU) 2024/1203</w:t>
      </w:r>
      <w:r w:rsidR="00337487">
        <w:rPr>
          <w:rFonts w:eastAsia="Calibri"/>
          <w:lang w:eastAsia="en-US"/>
        </w:rPr>
        <w:t xml:space="preserve"> propisuj</w:t>
      </w:r>
      <w:r w:rsidR="00AE6A42">
        <w:rPr>
          <w:rFonts w:eastAsia="Calibri"/>
          <w:lang w:eastAsia="en-US"/>
        </w:rPr>
        <w:t>e</w:t>
      </w:r>
      <w:r w:rsidR="00337487">
        <w:rPr>
          <w:rFonts w:eastAsia="Calibri"/>
          <w:lang w:eastAsia="en-US"/>
        </w:rPr>
        <w:t xml:space="preserve"> novčan</w:t>
      </w:r>
      <w:r w:rsidR="00AE6A42">
        <w:rPr>
          <w:rFonts w:eastAsia="Calibri"/>
          <w:lang w:eastAsia="en-US"/>
        </w:rPr>
        <w:t>a</w:t>
      </w:r>
      <w:r w:rsidR="00337487">
        <w:rPr>
          <w:rFonts w:eastAsia="Calibri"/>
          <w:lang w:eastAsia="en-US"/>
        </w:rPr>
        <w:t xml:space="preserve"> kazn</w:t>
      </w:r>
      <w:r w:rsidR="00AE6A42">
        <w:rPr>
          <w:rFonts w:eastAsia="Calibri"/>
          <w:lang w:eastAsia="en-US"/>
        </w:rPr>
        <w:t>a</w:t>
      </w:r>
      <w:r w:rsidR="001468D2">
        <w:rPr>
          <w:rFonts w:eastAsia="Calibri"/>
          <w:lang w:eastAsia="en-US"/>
        </w:rPr>
        <w:t xml:space="preserve"> u iznosu od 24</w:t>
      </w:r>
      <w:r w:rsidR="005B3E7E">
        <w:rPr>
          <w:rFonts w:eastAsia="Calibri"/>
          <w:lang w:eastAsia="en-US"/>
        </w:rPr>
        <w:t>.</w:t>
      </w:r>
      <w:r w:rsidR="001468D2">
        <w:rPr>
          <w:rFonts w:eastAsia="Calibri"/>
          <w:lang w:eastAsia="en-US"/>
        </w:rPr>
        <w:t>000</w:t>
      </w:r>
      <w:r w:rsidR="005B3E7E">
        <w:rPr>
          <w:rFonts w:eastAsia="Calibri"/>
          <w:lang w:eastAsia="en-US"/>
        </w:rPr>
        <w:t>.</w:t>
      </w:r>
      <w:r w:rsidR="001468D2">
        <w:rPr>
          <w:rFonts w:eastAsia="Calibri"/>
          <w:lang w:eastAsia="en-US"/>
        </w:rPr>
        <w:t>000</w:t>
      </w:r>
      <w:r w:rsidR="00BA4D8E">
        <w:rPr>
          <w:rFonts w:eastAsia="Calibri"/>
          <w:lang w:eastAsia="en-US"/>
        </w:rPr>
        <w:t>,</w:t>
      </w:r>
      <w:r w:rsidR="005B3E7E">
        <w:rPr>
          <w:rFonts w:eastAsia="Calibri"/>
          <w:lang w:eastAsia="en-US"/>
        </w:rPr>
        <w:t>00</w:t>
      </w:r>
      <w:r w:rsidR="001468D2">
        <w:rPr>
          <w:rFonts w:eastAsia="Calibri"/>
          <w:lang w:eastAsia="en-US"/>
        </w:rPr>
        <w:t xml:space="preserve"> e</w:t>
      </w:r>
      <w:r w:rsidR="00E72CD8">
        <w:rPr>
          <w:rFonts w:eastAsia="Calibri"/>
          <w:lang w:eastAsia="en-US"/>
        </w:rPr>
        <w:t>ura</w:t>
      </w:r>
      <w:r w:rsidR="00CE62ED">
        <w:rPr>
          <w:rFonts w:eastAsia="Calibri"/>
          <w:lang w:eastAsia="en-US"/>
        </w:rPr>
        <w:t xml:space="preserve"> (članak 7.</w:t>
      </w:r>
      <w:r w:rsidR="00E13224">
        <w:rPr>
          <w:rFonts w:eastAsia="Calibri"/>
          <w:lang w:eastAsia="en-US"/>
        </w:rPr>
        <w:t xml:space="preserve"> stavak 3. točka b ii Direktive</w:t>
      </w:r>
      <w:r w:rsidR="00E13224" w:rsidRPr="00E13224">
        <w:t xml:space="preserve"> </w:t>
      </w:r>
      <w:r w:rsidR="00E13224">
        <w:t>(</w:t>
      </w:r>
      <w:r w:rsidR="00E13224" w:rsidRPr="00E13224">
        <w:rPr>
          <w:rFonts w:eastAsia="Calibri"/>
          <w:lang w:eastAsia="en-US"/>
        </w:rPr>
        <w:t>EU) 2024/1203</w:t>
      </w:r>
      <w:r w:rsidR="00F13A67">
        <w:rPr>
          <w:rFonts w:eastAsia="Calibri"/>
          <w:lang w:eastAsia="en-US"/>
        </w:rPr>
        <w:t>)</w:t>
      </w:r>
      <w:r w:rsidR="00E13224">
        <w:rPr>
          <w:rFonts w:eastAsia="Calibri"/>
          <w:lang w:eastAsia="en-US"/>
        </w:rPr>
        <w:t>.</w:t>
      </w:r>
      <w:r w:rsidR="00337487">
        <w:rPr>
          <w:rFonts w:eastAsia="Calibri"/>
          <w:lang w:eastAsia="en-US"/>
        </w:rPr>
        <w:t xml:space="preserve"> </w:t>
      </w:r>
      <w:r w:rsidR="00590E4F">
        <w:rPr>
          <w:rFonts w:eastAsia="Calibri"/>
          <w:lang w:eastAsia="en-US"/>
        </w:rPr>
        <w:t>K</w:t>
      </w:r>
      <w:r w:rsidR="00337487">
        <w:rPr>
          <w:rFonts w:eastAsia="Calibri"/>
          <w:lang w:eastAsia="en-US"/>
        </w:rPr>
        <w:t>aznena djela iz predmetnih točaka predlažu</w:t>
      </w:r>
      <w:r w:rsidR="00590E4F">
        <w:rPr>
          <w:rFonts w:eastAsia="Calibri"/>
          <w:lang w:eastAsia="en-US"/>
        </w:rPr>
        <w:t xml:space="preserve"> se</w:t>
      </w:r>
      <w:r w:rsidR="00337487">
        <w:rPr>
          <w:rFonts w:eastAsia="Calibri"/>
          <w:lang w:eastAsia="en-US"/>
        </w:rPr>
        <w:t xml:space="preserve"> prenijeti u nacionalno kazneno zakonodavstvo kaznenim djelima Onečišćenja okoliša zahvaćanjem voda iz članka 198.a, Uništavanja </w:t>
      </w:r>
      <w:r w:rsidR="00337487" w:rsidRPr="002A11E5">
        <w:rPr>
          <w:rFonts w:eastAsia="Calibri"/>
          <w:lang w:eastAsia="en-US"/>
        </w:rPr>
        <w:t>zaštićenih dijelova prirod</w:t>
      </w:r>
      <w:r w:rsidR="00493494" w:rsidRPr="002A11E5">
        <w:rPr>
          <w:rFonts w:eastAsia="Calibri"/>
          <w:lang w:eastAsia="en-US"/>
        </w:rPr>
        <w:t>e iz članka 200.</w:t>
      </w:r>
      <w:bookmarkStart w:id="4" w:name="_Hlk227315995"/>
      <w:r w:rsidR="00493494" w:rsidRPr="002A11E5">
        <w:rPr>
          <w:rFonts w:eastAsia="Calibri"/>
          <w:lang w:eastAsia="en-US"/>
        </w:rPr>
        <w:t>,</w:t>
      </w:r>
      <w:bookmarkEnd w:id="4"/>
      <w:r w:rsidR="00493494" w:rsidRPr="002A11E5">
        <w:rPr>
          <w:rFonts w:eastAsia="Calibri"/>
          <w:lang w:eastAsia="en-US"/>
        </w:rPr>
        <w:t xml:space="preserve"> Uništavanja staništa iz članka 201.</w:t>
      </w:r>
      <w:r w:rsidR="002A11E5" w:rsidRPr="002A11E5">
        <w:rPr>
          <w:rFonts w:eastAsia="Calibri"/>
          <w:lang w:eastAsia="en-US"/>
        </w:rPr>
        <w:t>, Trgovanja divljim vrstama iz članka 202.,</w:t>
      </w:r>
      <w:r w:rsidR="00493494" w:rsidRPr="002A11E5">
        <w:rPr>
          <w:rFonts w:eastAsia="Calibri"/>
          <w:lang w:eastAsia="en-US"/>
        </w:rPr>
        <w:t xml:space="preserve"> i Protuzakonitog unošenja u okoliš invazivnih stranih vrsta iz članka 202.a </w:t>
      </w:r>
      <w:r w:rsidR="00493494" w:rsidRPr="00493494">
        <w:rPr>
          <w:rFonts w:eastAsia="Calibri"/>
          <w:lang w:eastAsia="en-US"/>
        </w:rPr>
        <w:t xml:space="preserve">prijedloga </w:t>
      </w:r>
      <w:r w:rsidR="009E6223">
        <w:rPr>
          <w:rFonts w:eastAsia="Calibri"/>
          <w:lang w:eastAsia="en-US"/>
        </w:rPr>
        <w:t>z</w:t>
      </w:r>
      <w:r w:rsidR="00493494" w:rsidRPr="00493494">
        <w:rPr>
          <w:rFonts w:eastAsia="Calibri"/>
          <w:lang w:eastAsia="en-US"/>
        </w:rPr>
        <w:t>akona o izmjenama i dopunama Kaznenog zakona</w:t>
      </w:r>
      <w:r w:rsidR="00493494">
        <w:rPr>
          <w:rFonts w:eastAsia="Calibri"/>
          <w:lang w:eastAsia="en-US"/>
        </w:rPr>
        <w:t>,</w:t>
      </w:r>
      <w:r w:rsidR="00590E4F">
        <w:rPr>
          <w:rFonts w:eastAsia="Calibri"/>
          <w:lang w:eastAsia="en-US"/>
        </w:rPr>
        <w:t xml:space="preserve"> a</w:t>
      </w:r>
      <w:r w:rsidR="00493494">
        <w:rPr>
          <w:rFonts w:eastAsia="Calibri"/>
          <w:lang w:eastAsia="en-US"/>
        </w:rPr>
        <w:t xml:space="preserve"> koja bi po visini predložene kazne zatvora trebala </w:t>
      </w:r>
      <w:r w:rsidR="00E72CD8">
        <w:rPr>
          <w:rFonts w:eastAsia="Calibri"/>
          <w:lang w:eastAsia="en-US"/>
        </w:rPr>
        <w:t>biti gradirana</w:t>
      </w:r>
      <w:r w:rsidR="00493494">
        <w:rPr>
          <w:rFonts w:eastAsia="Calibri"/>
          <w:lang w:eastAsia="en-US"/>
        </w:rPr>
        <w:t xml:space="preserve"> u smislu članka 10. stavka 1. </w:t>
      </w:r>
      <w:r w:rsidR="00493494" w:rsidRPr="00493494">
        <w:rPr>
          <w:rFonts w:eastAsia="Calibri"/>
          <w:lang w:eastAsia="en-US"/>
        </w:rPr>
        <w:t>ZOPOKD</w:t>
      </w:r>
      <w:r w:rsidR="00590E4F">
        <w:rPr>
          <w:rFonts w:eastAsia="Calibri"/>
          <w:lang w:eastAsia="en-US"/>
        </w:rPr>
        <w:t>. Kako je predmetnim</w:t>
      </w:r>
      <w:r w:rsidR="00EC1988">
        <w:rPr>
          <w:rFonts w:eastAsia="Calibri"/>
          <w:lang w:eastAsia="en-US"/>
        </w:rPr>
        <w:t xml:space="preserve"> člankom i stavkom</w:t>
      </w:r>
      <w:r w:rsidR="00493494">
        <w:rPr>
          <w:rFonts w:eastAsia="Calibri"/>
          <w:lang w:eastAsia="en-US"/>
        </w:rPr>
        <w:t xml:space="preserve"> propisan </w:t>
      </w:r>
      <w:r w:rsidR="00590E4F">
        <w:rPr>
          <w:rFonts w:eastAsia="Calibri"/>
          <w:lang w:eastAsia="en-US"/>
        </w:rPr>
        <w:t xml:space="preserve">opći </w:t>
      </w:r>
      <w:r w:rsidR="00493494">
        <w:rPr>
          <w:rFonts w:eastAsia="Calibri"/>
          <w:lang w:eastAsia="en-US"/>
        </w:rPr>
        <w:t>zakonski maksimum u visini</w:t>
      </w:r>
      <w:r w:rsidR="00590E4F">
        <w:rPr>
          <w:rFonts w:eastAsia="Calibri"/>
          <w:lang w:eastAsia="en-US"/>
        </w:rPr>
        <w:t xml:space="preserve"> do</w:t>
      </w:r>
      <w:r w:rsidR="00493494">
        <w:rPr>
          <w:rFonts w:eastAsia="Calibri"/>
          <w:lang w:eastAsia="en-US"/>
        </w:rPr>
        <w:t xml:space="preserve"> </w:t>
      </w:r>
      <w:r w:rsidR="00493494" w:rsidRPr="00493494">
        <w:rPr>
          <w:rFonts w:eastAsia="Calibri"/>
          <w:lang w:eastAsia="en-US"/>
        </w:rPr>
        <w:t>10.000.000,00</w:t>
      </w:r>
      <w:r w:rsidR="00016C41">
        <w:rPr>
          <w:rFonts w:eastAsia="Calibri"/>
          <w:lang w:eastAsia="en-US"/>
        </w:rPr>
        <w:t xml:space="preserve"> e</w:t>
      </w:r>
      <w:r w:rsidR="00493494">
        <w:rPr>
          <w:rFonts w:eastAsia="Calibri"/>
          <w:lang w:eastAsia="en-US"/>
        </w:rPr>
        <w:t xml:space="preserve">ura, </w:t>
      </w:r>
      <w:bookmarkStart w:id="5" w:name="_Hlk227318493"/>
      <w:r w:rsidR="00493494">
        <w:rPr>
          <w:rFonts w:eastAsia="Calibri"/>
          <w:lang w:eastAsia="en-US"/>
        </w:rPr>
        <w:t>bilo je potrebno pooštri</w:t>
      </w:r>
      <w:r w:rsidR="00590E4F">
        <w:rPr>
          <w:rFonts w:eastAsia="Calibri"/>
          <w:lang w:eastAsia="en-US"/>
        </w:rPr>
        <w:t>ti</w:t>
      </w:r>
      <w:r w:rsidR="00493494">
        <w:rPr>
          <w:rFonts w:eastAsia="Calibri"/>
          <w:lang w:eastAsia="en-US"/>
        </w:rPr>
        <w:t xml:space="preserve"> zakonsku kaznenopravnu politiku kažnjavanja pravnih osoba</w:t>
      </w:r>
      <w:r w:rsidR="00E72CD8">
        <w:rPr>
          <w:rFonts w:eastAsia="Calibri"/>
          <w:lang w:eastAsia="en-US"/>
        </w:rPr>
        <w:t xml:space="preserve">, kako bi ista udovoljila zahtjevima iz članka 7. stavka 3. točke </w:t>
      </w:r>
      <w:r w:rsidR="00C206E0">
        <w:rPr>
          <w:rFonts w:eastAsia="Calibri"/>
          <w:lang w:eastAsia="en-US"/>
        </w:rPr>
        <w:t>(</w:t>
      </w:r>
      <w:r w:rsidR="00E72CD8">
        <w:rPr>
          <w:rFonts w:eastAsia="Calibri"/>
          <w:lang w:eastAsia="en-US"/>
        </w:rPr>
        <w:t>b</w:t>
      </w:r>
      <w:r w:rsidR="00C206E0">
        <w:rPr>
          <w:rFonts w:eastAsia="Calibri"/>
          <w:lang w:eastAsia="en-US"/>
        </w:rPr>
        <w:t>)</w:t>
      </w:r>
      <w:r w:rsidR="00E72CD8">
        <w:rPr>
          <w:rFonts w:eastAsia="Calibri"/>
          <w:lang w:eastAsia="en-US"/>
        </w:rPr>
        <w:t xml:space="preserve"> ii</w:t>
      </w:r>
      <w:r w:rsidR="00C206E0">
        <w:rPr>
          <w:rFonts w:eastAsia="Calibri"/>
          <w:lang w:eastAsia="en-US"/>
        </w:rPr>
        <w:t>.</w:t>
      </w:r>
      <w:r w:rsidR="00E72CD8">
        <w:rPr>
          <w:rFonts w:eastAsia="Calibri"/>
          <w:lang w:eastAsia="en-US"/>
        </w:rPr>
        <w:t xml:space="preserve"> Direktive </w:t>
      </w:r>
      <w:r w:rsidR="00E72CD8" w:rsidRPr="00E72CD8">
        <w:rPr>
          <w:rFonts w:eastAsia="Calibri"/>
          <w:lang w:eastAsia="en-US"/>
        </w:rPr>
        <w:t>(EU) 2024/1203</w:t>
      </w:r>
      <w:bookmarkEnd w:id="5"/>
      <w:r w:rsidR="00E72CD8">
        <w:rPr>
          <w:rFonts w:eastAsia="Calibri"/>
          <w:lang w:eastAsia="en-US"/>
        </w:rPr>
        <w:t>.</w:t>
      </w:r>
    </w:p>
    <w:p w14:paraId="159FBA6F" w14:textId="77777777" w:rsidR="00E72CD8" w:rsidRDefault="00E72CD8" w:rsidP="00E72CD8">
      <w:pPr>
        <w:ind w:firstLine="708"/>
        <w:jc w:val="both"/>
        <w:rPr>
          <w:rFonts w:eastAsia="Calibri"/>
          <w:lang w:eastAsia="en-US"/>
        </w:rPr>
      </w:pPr>
    </w:p>
    <w:p w14:paraId="57C683A8" w14:textId="47D5DEA3" w:rsidR="009E4634" w:rsidRDefault="00E72CD8" w:rsidP="00E72CD8">
      <w:pPr>
        <w:ind w:firstLine="708"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Nadalje, sukladno zahtjevima iz članka 7. stavka 3. točke </w:t>
      </w:r>
      <w:r w:rsidR="004B7C5D">
        <w:rPr>
          <w:rFonts w:eastAsia="Calibri"/>
          <w:lang w:eastAsia="en-US"/>
        </w:rPr>
        <w:t>(</w:t>
      </w:r>
      <w:r>
        <w:rPr>
          <w:rFonts w:eastAsia="Calibri"/>
          <w:lang w:eastAsia="en-US"/>
        </w:rPr>
        <w:t>a</w:t>
      </w:r>
      <w:r w:rsidR="004B7C5D">
        <w:rPr>
          <w:rFonts w:eastAsia="Calibri"/>
          <w:lang w:eastAsia="en-US"/>
        </w:rPr>
        <w:t>)</w:t>
      </w:r>
      <w:r>
        <w:rPr>
          <w:rFonts w:eastAsia="Calibri"/>
          <w:lang w:eastAsia="en-US"/>
        </w:rPr>
        <w:t xml:space="preserve"> ii</w:t>
      </w:r>
      <w:r w:rsidR="004B7C5D">
        <w:rPr>
          <w:rFonts w:eastAsia="Calibri"/>
          <w:lang w:eastAsia="en-US"/>
        </w:rPr>
        <w:t>.</w:t>
      </w:r>
      <w:r>
        <w:rPr>
          <w:rFonts w:eastAsia="Calibri"/>
          <w:lang w:eastAsia="en-US"/>
        </w:rPr>
        <w:t xml:space="preserve"> </w:t>
      </w:r>
      <w:r w:rsidRPr="00E72CD8">
        <w:rPr>
          <w:rFonts w:eastAsia="Calibri"/>
          <w:lang w:eastAsia="en-US"/>
        </w:rPr>
        <w:t>Direktive (EU) 2024/1203</w:t>
      </w:r>
      <w:r>
        <w:rPr>
          <w:rFonts w:eastAsia="Calibri"/>
          <w:lang w:eastAsia="en-US"/>
        </w:rPr>
        <w:t xml:space="preserve"> za namjerna kaznena djela obuhvaćena </w:t>
      </w:r>
      <w:r w:rsidRPr="00E72CD8">
        <w:rPr>
          <w:rFonts w:eastAsia="Calibri"/>
          <w:lang w:eastAsia="en-US"/>
        </w:rPr>
        <w:t>člankom 3. stavkom 2. točkama od (a) do (l) te točkama (p), (s) i (t)</w:t>
      </w:r>
      <w:r>
        <w:rPr>
          <w:rFonts w:eastAsia="Calibri"/>
          <w:lang w:eastAsia="en-US"/>
        </w:rPr>
        <w:t xml:space="preserve"> propisuje</w:t>
      </w:r>
      <w:r w:rsidR="009E4634">
        <w:rPr>
          <w:rFonts w:eastAsia="Calibri"/>
          <w:lang w:eastAsia="en-US"/>
        </w:rPr>
        <w:t xml:space="preserve"> </w:t>
      </w:r>
      <w:r w:rsidR="00AE6A42">
        <w:rPr>
          <w:rFonts w:eastAsia="Calibri"/>
          <w:lang w:eastAsia="en-US"/>
        </w:rPr>
        <w:t xml:space="preserve">se novčana kazna </w:t>
      </w:r>
      <w:r w:rsidR="00016C41">
        <w:rPr>
          <w:rFonts w:eastAsia="Calibri"/>
          <w:lang w:eastAsia="en-US"/>
        </w:rPr>
        <w:t>u iznosu od 40</w:t>
      </w:r>
      <w:r w:rsidR="005B3E7E">
        <w:rPr>
          <w:rFonts w:eastAsia="Calibri"/>
          <w:lang w:eastAsia="en-US"/>
        </w:rPr>
        <w:t>.</w:t>
      </w:r>
      <w:r w:rsidR="00016C41">
        <w:rPr>
          <w:rFonts w:eastAsia="Calibri"/>
          <w:lang w:eastAsia="en-US"/>
        </w:rPr>
        <w:t>000</w:t>
      </w:r>
      <w:r w:rsidR="005B3E7E">
        <w:rPr>
          <w:rFonts w:eastAsia="Calibri"/>
          <w:lang w:eastAsia="en-US"/>
        </w:rPr>
        <w:t>.</w:t>
      </w:r>
      <w:r w:rsidR="00016C41">
        <w:rPr>
          <w:rFonts w:eastAsia="Calibri"/>
          <w:lang w:eastAsia="en-US"/>
        </w:rPr>
        <w:t>000</w:t>
      </w:r>
      <w:r w:rsidR="005B3E7E">
        <w:rPr>
          <w:rFonts w:eastAsia="Calibri"/>
          <w:lang w:eastAsia="en-US"/>
        </w:rPr>
        <w:t>,00</w:t>
      </w:r>
      <w:r w:rsidR="00016C41">
        <w:rPr>
          <w:rFonts w:eastAsia="Calibri"/>
          <w:lang w:eastAsia="en-US"/>
        </w:rPr>
        <w:t xml:space="preserve"> e</w:t>
      </w:r>
      <w:r w:rsidR="009E4634">
        <w:rPr>
          <w:rFonts w:eastAsia="Calibri"/>
          <w:lang w:eastAsia="en-US"/>
        </w:rPr>
        <w:t xml:space="preserve">ura. </w:t>
      </w:r>
      <w:r w:rsidR="009E6223">
        <w:rPr>
          <w:rFonts w:eastAsia="Calibri"/>
          <w:lang w:eastAsia="en-US"/>
        </w:rPr>
        <w:t>S o</w:t>
      </w:r>
      <w:r w:rsidR="009E4634">
        <w:rPr>
          <w:rFonts w:eastAsia="Calibri"/>
          <w:lang w:eastAsia="en-US"/>
        </w:rPr>
        <w:t>bzirom</w:t>
      </w:r>
      <w:r w:rsidR="009E6223">
        <w:rPr>
          <w:rFonts w:eastAsia="Calibri"/>
          <w:lang w:eastAsia="en-US"/>
        </w:rPr>
        <w:t xml:space="preserve"> na to</w:t>
      </w:r>
      <w:r w:rsidR="009E4634">
        <w:rPr>
          <w:rFonts w:eastAsia="Calibri"/>
          <w:lang w:eastAsia="en-US"/>
        </w:rPr>
        <w:t xml:space="preserve"> </w:t>
      </w:r>
      <w:r w:rsidR="009E6223">
        <w:rPr>
          <w:rFonts w:eastAsia="Calibri"/>
          <w:lang w:eastAsia="en-US"/>
        </w:rPr>
        <w:t xml:space="preserve">da </w:t>
      </w:r>
      <w:r w:rsidR="009E4634">
        <w:rPr>
          <w:rFonts w:eastAsia="Calibri"/>
          <w:lang w:eastAsia="en-US"/>
        </w:rPr>
        <w:t xml:space="preserve">se radi o kaznenim djelima koja odgovaraju kaznenim djelima Onečišćenja okoliša iz članka 193., </w:t>
      </w:r>
      <w:bookmarkStart w:id="6" w:name="_Hlk227317757"/>
      <w:r w:rsidR="009E4634">
        <w:rPr>
          <w:rFonts w:eastAsia="Calibri"/>
          <w:lang w:eastAsia="en-US"/>
        </w:rPr>
        <w:t xml:space="preserve">Onečišćenja okoliša </w:t>
      </w:r>
      <w:bookmarkEnd w:id="6"/>
      <w:r w:rsidR="009E4634">
        <w:rPr>
          <w:rFonts w:eastAsia="Calibri"/>
          <w:lang w:eastAsia="en-US"/>
        </w:rPr>
        <w:t xml:space="preserve">proizvodima iz članka 193.a, Onečišćenja okoliša tvarima iz članak 193.b, </w:t>
      </w:r>
      <w:r w:rsidR="006B422D" w:rsidRPr="006B422D">
        <w:rPr>
          <w:rFonts w:eastAsia="Calibri"/>
          <w:lang w:eastAsia="en-US"/>
        </w:rPr>
        <w:t>Onečišćenja okoliša</w:t>
      </w:r>
      <w:r w:rsidR="006B422D">
        <w:rPr>
          <w:rFonts w:eastAsia="Calibri"/>
          <w:lang w:eastAsia="en-US"/>
        </w:rPr>
        <w:t xml:space="preserve"> živom iz </w:t>
      </w:r>
      <w:r w:rsidR="006B422D">
        <w:rPr>
          <w:rFonts w:eastAsia="Calibri"/>
          <w:lang w:eastAsia="en-US"/>
        </w:rPr>
        <w:lastRenderedPageBreak/>
        <w:t xml:space="preserve">članka 193.c, Onečišćenja okoliša </w:t>
      </w:r>
      <w:r w:rsidR="00D33300">
        <w:rPr>
          <w:rFonts w:eastAsia="Calibri"/>
          <w:lang w:eastAsia="en-US"/>
        </w:rPr>
        <w:t>projektima</w:t>
      </w:r>
      <w:r w:rsidR="006B422D">
        <w:rPr>
          <w:rFonts w:eastAsia="Calibri"/>
          <w:lang w:eastAsia="en-US"/>
        </w:rPr>
        <w:t xml:space="preserve"> iz članka 193.d, Ispuštanja onečišćujućih tvari s plovnog objekta iz članka 194., Nedopuštenog recikliranja brodova iz članka 194.a, Protupravnog korištenja tvari</w:t>
      </w:r>
      <w:r w:rsidR="002A11E5">
        <w:rPr>
          <w:rFonts w:eastAsia="Calibri"/>
          <w:lang w:eastAsia="en-US"/>
        </w:rPr>
        <w:t xml:space="preserve"> koje oštećuju ozonski sloj</w:t>
      </w:r>
      <w:r w:rsidR="006B422D">
        <w:rPr>
          <w:rFonts w:eastAsia="Calibri"/>
          <w:lang w:eastAsia="en-US"/>
        </w:rPr>
        <w:t xml:space="preserve"> iz članka 195., Protupravnog korištenja fluoriranih stakleničkih plinova iz članka 195.a, Ugrožavanja okoliša otpadom iz članka 196., Ugrožavanja okoliša postrojenjem iz članka 197., Ugrožavanja okoliša radiokativnim tvarima i materijalima iz članka 198. i Stavljanja na tržište Europske unije proizvoda i robe povezanih s defoerstacijom iz članka </w:t>
      </w:r>
      <w:r w:rsidR="00EA24B2">
        <w:rPr>
          <w:rFonts w:eastAsia="Calibri"/>
          <w:lang w:eastAsia="en-US"/>
        </w:rPr>
        <w:t xml:space="preserve">209.a prijedloga zakona o izmjenama i dopunama </w:t>
      </w:r>
      <w:r w:rsidR="00C94E47">
        <w:rPr>
          <w:rFonts w:eastAsia="Calibri"/>
          <w:lang w:eastAsia="en-US"/>
        </w:rPr>
        <w:t>K</w:t>
      </w:r>
      <w:r w:rsidR="00EA24B2">
        <w:rPr>
          <w:rFonts w:eastAsia="Calibri"/>
          <w:lang w:eastAsia="en-US"/>
        </w:rPr>
        <w:t xml:space="preserve">aznenog zakona, </w:t>
      </w:r>
      <w:r w:rsidR="00EA24B2" w:rsidRPr="00EA24B2">
        <w:rPr>
          <w:rFonts w:eastAsia="Calibri"/>
          <w:lang w:eastAsia="en-US"/>
        </w:rPr>
        <w:t xml:space="preserve">koja bi po visini predložene kazne zatvora trebala biti gradirana u smislu članka 10. stavka </w:t>
      </w:r>
      <w:r w:rsidR="00EA24B2">
        <w:rPr>
          <w:rFonts w:eastAsia="Calibri"/>
          <w:lang w:eastAsia="en-US"/>
        </w:rPr>
        <w:t>2</w:t>
      </w:r>
      <w:r w:rsidR="00EA24B2" w:rsidRPr="00EA24B2">
        <w:rPr>
          <w:rFonts w:eastAsia="Calibri"/>
          <w:lang w:eastAsia="en-US"/>
        </w:rPr>
        <w:t xml:space="preserve">. </w:t>
      </w:r>
      <w:bookmarkStart w:id="7" w:name="_Hlk227318574"/>
      <w:r w:rsidR="00EA24B2" w:rsidRPr="00EA24B2">
        <w:rPr>
          <w:rFonts w:eastAsia="Calibri"/>
          <w:lang w:eastAsia="en-US"/>
        </w:rPr>
        <w:t>ZOPOKD</w:t>
      </w:r>
      <w:bookmarkEnd w:id="7"/>
      <w:r w:rsidR="00590E4F">
        <w:rPr>
          <w:rFonts w:eastAsia="Calibri"/>
          <w:lang w:eastAsia="en-US"/>
        </w:rPr>
        <w:t>,</w:t>
      </w:r>
      <w:r w:rsidR="00EA24B2" w:rsidRPr="00EA24B2">
        <w:t xml:space="preserve"> </w:t>
      </w:r>
      <w:r w:rsidR="00EA24B2" w:rsidRPr="00EA24B2">
        <w:rPr>
          <w:rFonts w:eastAsia="Calibri"/>
          <w:lang w:eastAsia="en-US"/>
        </w:rPr>
        <w:t>bilo je potrebno pooštri</w:t>
      </w:r>
      <w:r w:rsidR="00590E4F">
        <w:rPr>
          <w:rFonts w:eastAsia="Calibri"/>
          <w:lang w:eastAsia="en-US"/>
        </w:rPr>
        <w:t>ti</w:t>
      </w:r>
      <w:r w:rsidR="00EA24B2" w:rsidRPr="00EA24B2">
        <w:rPr>
          <w:rFonts w:eastAsia="Calibri"/>
          <w:lang w:eastAsia="en-US"/>
        </w:rPr>
        <w:t xml:space="preserve"> zakonsku kaznenopravnu politiku kažnjavanja pravnih osoba, kako bi ista udovoljila zahtjevima iz članka 7. stavka 3. točke b i Direktive (EU) 2024/1203</w:t>
      </w:r>
      <w:r w:rsidR="00EA24B2">
        <w:rPr>
          <w:rFonts w:eastAsia="Calibri"/>
          <w:lang w:eastAsia="en-US"/>
        </w:rPr>
        <w:t>.</w:t>
      </w:r>
    </w:p>
    <w:p w14:paraId="0A8A121F" w14:textId="77777777" w:rsidR="00EA24B2" w:rsidRDefault="00EA24B2" w:rsidP="00E72CD8">
      <w:pPr>
        <w:ind w:firstLine="708"/>
        <w:jc w:val="both"/>
        <w:rPr>
          <w:rFonts w:eastAsia="Calibri"/>
          <w:lang w:eastAsia="en-US"/>
        </w:rPr>
      </w:pPr>
    </w:p>
    <w:p w14:paraId="50BFE6EB" w14:textId="14B575F2" w:rsidR="00590E4F" w:rsidRDefault="00E10716" w:rsidP="00E72CD8">
      <w:pPr>
        <w:ind w:firstLine="708"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>S o</w:t>
      </w:r>
      <w:r w:rsidR="00EA24B2">
        <w:rPr>
          <w:rFonts w:eastAsia="Calibri"/>
          <w:lang w:eastAsia="en-US"/>
        </w:rPr>
        <w:t>bzirom</w:t>
      </w:r>
      <w:r>
        <w:rPr>
          <w:rFonts w:eastAsia="Calibri"/>
          <w:lang w:eastAsia="en-US"/>
        </w:rPr>
        <w:t xml:space="preserve"> na to da</w:t>
      </w:r>
      <w:r w:rsidR="00EA24B2">
        <w:rPr>
          <w:rFonts w:eastAsia="Calibri"/>
          <w:lang w:eastAsia="en-US"/>
        </w:rPr>
        <w:t xml:space="preserve"> se predlaže pooštriti zakonsku kaznenopravnu politiku kažnjavanja za članak 10. stavke 1.</w:t>
      </w:r>
      <w:r w:rsidR="004B7C5D">
        <w:rPr>
          <w:rFonts w:eastAsia="Calibri"/>
          <w:lang w:eastAsia="en-US"/>
        </w:rPr>
        <w:t xml:space="preserve"> </w:t>
      </w:r>
      <w:r w:rsidR="00EA24B2">
        <w:rPr>
          <w:rFonts w:eastAsia="Calibri"/>
          <w:lang w:eastAsia="en-US"/>
        </w:rPr>
        <w:t xml:space="preserve">i 2. </w:t>
      </w:r>
      <w:bookmarkStart w:id="8" w:name="_Hlk227318637"/>
      <w:r w:rsidR="00EA24B2" w:rsidRPr="00EA24B2">
        <w:rPr>
          <w:rFonts w:eastAsia="Calibri"/>
          <w:lang w:eastAsia="en-US"/>
        </w:rPr>
        <w:t>ZOPOKD</w:t>
      </w:r>
      <w:bookmarkEnd w:id="8"/>
      <w:r w:rsidR="00590E4F">
        <w:rPr>
          <w:rFonts w:eastAsia="Calibri"/>
          <w:lang w:eastAsia="en-US"/>
        </w:rPr>
        <w:t xml:space="preserve"> za koja </w:t>
      </w:r>
      <w:r w:rsidR="004B7C5D">
        <w:rPr>
          <w:rFonts w:eastAsia="Calibri"/>
          <w:lang w:eastAsia="en-US"/>
        </w:rPr>
        <w:t xml:space="preserve">je </w:t>
      </w:r>
      <w:r w:rsidR="00590E4F">
        <w:rPr>
          <w:rFonts w:eastAsia="Calibri"/>
          <w:lang w:eastAsia="en-US"/>
        </w:rPr>
        <w:t xml:space="preserve">propisana </w:t>
      </w:r>
      <w:bookmarkStart w:id="9" w:name="_Hlk227319665"/>
      <w:r w:rsidR="00590E4F">
        <w:rPr>
          <w:rFonts w:eastAsia="Calibri"/>
          <w:lang w:eastAsia="en-US"/>
        </w:rPr>
        <w:t xml:space="preserve">posebna najveća mjera </w:t>
      </w:r>
      <w:bookmarkEnd w:id="9"/>
      <w:r w:rsidR="00590E4F">
        <w:rPr>
          <w:rFonts w:eastAsia="Calibri"/>
          <w:lang w:eastAsia="en-US"/>
        </w:rPr>
        <w:t>od jedne godine zatvora, odnosno pet godina zatvora</w:t>
      </w:r>
      <w:r w:rsidR="00EA24B2">
        <w:rPr>
          <w:rFonts w:eastAsia="Calibri"/>
          <w:lang w:eastAsia="en-US"/>
        </w:rPr>
        <w:t xml:space="preserve">, bilo je potrebno </w:t>
      </w:r>
      <w:r w:rsidR="00590E4F">
        <w:rPr>
          <w:rFonts w:eastAsia="Calibri"/>
          <w:lang w:eastAsia="en-US"/>
        </w:rPr>
        <w:t xml:space="preserve">razmjerno pooštriti </w:t>
      </w:r>
      <w:r w:rsidR="00EC1988">
        <w:rPr>
          <w:rFonts w:eastAsia="Calibri"/>
          <w:lang w:eastAsia="en-US"/>
        </w:rPr>
        <w:t xml:space="preserve">i </w:t>
      </w:r>
      <w:r w:rsidR="00590E4F">
        <w:rPr>
          <w:rFonts w:eastAsia="Calibri"/>
          <w:lang w:eastAsia="en-US"/>
        </w:rPr>
        <w:t>zakonsku kaznenopravnu politiku kažnjavanja</w:t>
      </w:r>
      <w:r w:rsidR="00EC1988">
        <w:rPr>
          <w:rFonts w:eastAsia="Calibri"/>
          <w:lang w:eastAsia="en-US"/>
        </w:rPr>
        <w:t xml:space="preserve"> za kaznena djela </w:t>
      </w:r>
      <w:r w:rsidR="00EC1988" w:rsidRPr="00EC1988">
        <w:rPr>
          <w:rFonts w:eastAsia="Calibri"/>
          <w:lang w:eastAsia="en-US"/>
        </w:rPr>
        <w:t>za koja je propisana posebna najveća mjera zatvora od 10 odnosno 15 godina</w:t>
      </w:r>
      <w:r w:rsidR="00EC1988">
        <w:rPr>
          <w:rFonts w:eastAsia="Calibri"/>
          <w:lang w:eastAsia="en-US"/>
        </w:rPr>
        <w:t xml:space="preserve"> (članak 10. stavci</w:t>
      </w:r>
      <w:r w:rsidR="00590E4F">
        <w:rPr>
          <w:rFonts w:eastAsia="Calibri"/>
          <w:lang w:eastAsia="en-US"/>
        </w:rPr>
        <w:t xml:space="preserve"> 3. i 4. </w:t>
      </w:r>
      <w:r w:rsidR="00EC1988" w:rsidRPr="00EC1988">
        <w:rPr>
          <w:rFonts w:eastAsia="Calibri"/>
          <w:lang w:eastAsia="en-US"/>
        </w:rPr>
        <w:t>ZOPOKD</w:t>
      </w:r>
      <w:r w:rsidR="00EC1988">
        <w:rPr>
          <w:rFonts w:eastAsia="Calibri"/>
          <w:lang w:eastAsia="en-US"/>
        </w:rPr>
        <w:t>).</w:t>
      </w:r>
    </w:p>
    <w:p w14:paraId="56A3D980" w14:textId="164BC879" w:rsidR="00804E46" w:rsidRDefault="00804E46" w:rsidP="00E72CD8">
      <w:pPr>
        <w:ind w:firstLine="708"/>
        <w:jc w:val="both"/>
        <w:rPr>
          <w:rFonts w:eastAsia="Calibri"/>
          <w:lang w:eastAsia="en-US"/>
        </w:rPr>
      </w:pPr>
    </w:p>
    <w:p w14:paraId="74567E7B" w14:textId="51E29CE4" w:rsidR="00804E46" w:rsidRPr="000D05E2" w:rsidRDefault="00804E46" w:rsidP="000D05E2">
      <w:pPr>
        <w:ind w:firstLine="708"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lastRenderedPageBreak/>
        <w:t>Sukladno predloženom pooštravanju maksimuma novčanih kazni iz članka 10. stavka 1.</w:t>
      </w:r>
      <w:r w:rsidR="004B7C5D">
        <w:rPr>
          <w:rFonts w:eastAsia="Calibri"/>
          <w:lang w:eastAsia="en-US"/>
        </w:rPr>
        <w:t xml:space="preserve"> </w:t>
      </w:r>
      <w:r>
        <w:rPr>
          <w:rFonts w:eastAsia="Calibri"/>
          <w:lang w:eastAsia="en-US"/>
        </w:rPr>
        <w:t>-</w:t>
      </w:r>
      <w:r w:rsidR="004B7C5D">
        <w:rPr>
          <w:rFonts w:eastAsia="Calibri"/>
          <w:lang w:eastAsia="en-US"/>
        </w:rPr>
        <w:t xml:space="preserve"> </w:t>
      </w:r>
      <w:r>
        <w:rPr>
          <w:rFonts w:eastAsia="Calibri"/>
          <w:lang w:eastAsia="en-US"/>
        </w:rPr>
        <w:t xml:space="preserve">4. </w:t>
      </w:r>
      <w:r w:rsidRPr="00804E46">
        <w:rPr>
          <w:rFonts w:eastAsia="Calibri"/>
          <w:lang w:eastAsia="en-US"/>
        </w:rPr>
        <w:t>ZOPOKD</w:t>
      </w:r>
      <w:r>
        <w:rPr>
          <w:rFonts w:eastAsia="Calibri"/>
          <w:lang w:eastAsia="en-US"/>
        </w:rPr>
        <w:t>, bilo je potrebno izmijeniti i njegov članak 13. stavak 2. na način da se propiše viši iznos novčane kazne za koju je moguće izreći uvjetnu osudu</w:t>
      </w:r>
      <w:r w:rsidR="000D05E2">
        <w:rPr>
          <w:rFonts w:eastAsia="Calibri"/>
          <w:lang w:eastAsia="en-US"/>
        </w:rPr>
        <w:t>.</w:t>
      </w:r>
      <w:r w:rsidR="00016C41">
        <w:rPr>
          <w:rFonts w:eastAsia="Calibri"/>
          <w:lang w:eastAsia="en-US"/>
        </w:rPr>
        <w:t xml:space="preserve"> Tako se predlaže </w:t>
      </w:r>
      <w:r w:rsidR="00016C41" w:rsidRPr="00016C41">
        <w:rPr>
          <w:rFonts w:eastAsia="Calibri"/>
          <w:lang w:eastAsia="en-US"/>
        </w:rPr>
        <w:t>da iznos izrečene kazne pravnoj osobi koja se može zamijeniti uvjetnom osudom</w:t>
      </w:r>
      <w:r w:rsidR="00016C41">
        <w:rPr>
          <w:rFonts w:eastAsia="Calibri"/>
          <w:lang w:eastAsia="en-US"/>
        </w:rPr>
        <w:t>,</w:t>
      </w:r>
      <w:r w:rsidR="00016C41" w:rsidRPr="00016C41">
        <w:rPr>
          <w:rFonts w:eastAsia="Calibri"/>
          <w:lang w:eastAsia="en-US"/>
        </w:rPr>
        <w:t xml:space="preserve"> predstavlja novčanu kaznu do 40.000,00 eura, umjesto dosadašnje novčane kazne u iznosu do 20.000,00 eura</w:t>
      </w:r>
      <w:r w:rsidR="00A25CDC">
        <w:rPr>
          <w:rFonts w:eastAsia="Calibri"/>
          <w:lang w:eastAsia="en-US"/>
        </w:rPr>
        <w:t>.</w:t>
      </w:r>
    </w:p>
    <w:p w14:paraId="4F08A411" w14:textId="5D2FEF01" w:rsidR="00590E4F" w:rsidRDefault="00590E4F" w:rsidP="00804E46">
      <w:pPr>
        <w:jc w:val="both"/>
        <w:rPr>
          <w:rFonts w:eastAsia="Calibri"/>
          <w:lang w:eastAsia="en-US"/>
        </w:rPr>
      </w:pPr>
    </w:p>
    <w:p w14:paraId="4E3D6444" w14:textId="16AFD039" w:rsidR="00D62D7D" w:rsidRDefault="00D62D7D" w:rsidP="00B976F4">
      <w:pPr>
        <w:ind w:firstLine="708"/>
        <w:jc w:val="both"/>
        <w:rPr>
          <w:rFonts w:eastAsia="Calibri"/>
          <w:b/>
          <w:szCs w:val="22"/>
        </w:rPr>
      </w:pPr>
      <w:r w:rsidRPr="00D62D7D">
        <w:rPr>
          <w:rFonts w:eastAsia="Calibri"/>
          <w:b/>
          <w:szCs w:val="22"/>
        </w:rPr>
        <w:t xml:space="preserve">Posljedice koje će donošenjem </w:t>
      </w:r>
      <w:r w:rsidR="009E6223">
        <w:rPr>
          <w:rFonts w:eastAsia="Calibri"/>
          <w:b/>
          <w:szCs w:val="22"/>
        </w:rPr>
        <w:t>z</w:t>
      </w:r>
      <w:r w:rsidRPr="00D62D7D">
        <w:rPr>
          <w:rFonts w:eastAsia="Calibri"/>
          <w:b/>
          <w:szCs w:val="22"/>
        </w:rPr>
        <w:t>akona proisteći</w:t>
      </w:r>
    </w:p>
    <w:p w14:paraId="4556A233" w14:textId="77777777" w:rsidR="00282F2A" w:rsidRPr="00D62D7D" w:rsidRDefault="00282F2A" w:rsidP="00340880">
      <w:pPr>
        <w:ind w:firstLine="720"/>
        <w:jc w:val="both"/>
        <w:rPr>
          <w:rFonts w:eastAsia="Calibri"/>
          <w:b/>
          <w:szCs w:val="22"/>
        </w:rPr>
      </w:pPr>
    </w:p>
    <w:p w14:paraId="3A11F48A" w14:textId="20C7DF96" w:rsidR="00D62D7D" w:rsidRDefault="00D62D7D" w:rsidP="00922780">
      <w:pPr>
        <w:ind w:firstLine="720"/>
        <w:jc w:val="both"/>
        <w:rPr>
          <w:rFonts w:eastAsia="Calibri"/>
          <w:szCs w:val="22"/>
        </w:rPr>
      </w:pPr>
      <w:r w:rsidRPr="00D62D7D">
        <w:rPr>
          <w:rFonts w:eastAsia="Calibri"/>
          <w:szCs w:val="22"/>
        </w:rPr>
        <w:t xml:space="preserve">Stupanjem na snagu </w:t>
      </w:r>
      <w:r w:rsidR="004B7C5D">
        <w:rPr>
          <w:rFonts w:eastAsia="Calibri"/>
          <w:szCs w:val="22"/>
        </w:rPr>
        <w:t>ovoga zakona</w:t>
      </w:r>
      <w:r w:rsidRPr="00D62D7D">
        <w:rPr>
          <w:rFonts w:eastAsia="Calibri"/>
          <w:szCs w:val="22"/>
        </w:rPr>
        <w:t xml:space="preserve"> osigurat će se usklađenost sa </w:t>
      </w:r>
      <w:r w:rsidR="00922780">
        <w:rPr>
          <w:rFonts w:eastAsia="Calibri"/>
          <w:szCs w:val="22"/>
        </w:rPr>
        <w:t>zahtjevima Direktive (EU) 2024/1203</w:t>
      </w:r>
      <w:r w:rsidR="00EA24B2">
        <w:rPr>
          <w:rFonts w:eastAsia="Calibri"/>
          <w:szCs w:val="22"/>
        </w:rPr>
        <w:t xml:space="preserve"> i generalno pooštriti zakonska kaznenopravna politika kažnjavanja za sve entitete koji pravni poredak Republike Hrvatske priznaje pravnu osobnost</w:t>
      </w:r>
      <w:r w:rsidR="00F342F3">
        <w:rPr>
          <w:rFonts w:eastAsia="Calibri"/>
          <w:szCs w:val="22"/>
        </w:rPr>
        <w:t>.</w:t>
      </w:r>
      <w:r w:rsidR="00EA24B2">
        <w:rPr>
          <w:rFonts w:eastAsia="Calibri"/>
          <w:szCs w:val="22"/>
        </w:rPr>
        <w:t xml:space="preserve"> </w:t>
      </w:r>
    </w:p>
    <w:p w14:paraId="68685FCA" w14:textId="77777777" w:rsidR="00922780" w:rsidRPr="00D62D7D" w:rsidRDefault="00922780" w:rsidP="00922780">
      <w:pPr>
        <w:ind w:firstLine="720"/>
        <w:jc w:val="both"/>
        <w:rPr>
          <w:rFonts w:eastAsia="Calibri"/>
          <w:szCs w:val="22"/>
        </w:rPr>
      </w:pPr>
    </w:p>
    <w:p w14:paraId="0B1F4315" w14:textId="74F2E6F4" w:rsidR="00522526" w:rsidRPr="00DB65B6" w:rsidRDefault="00B623C7" w:rsidP="00340880">
      <w:pPr>
        <w:jc w:val="both"/>
        <w:rPr>
          <w:b/>
        </w:rPr>
      </w:pPr>
      <w:r w:rsidRPr="00E74E6F">
        <w:rPr>
          <w:b/>
        </w:rPr>
        <w:tab/>
      </w:r>
    </w:p>
    <w:p w14:paraId="495D2BFC" w14:textId="21AE3D2B" w:rsidR="00A47B96" w:rsidRPr="00E74E6F" w:rsidRDefault="00A47B96" w:rsidP="00340880">
      <w:pPr>
        <w:rPr>
          <w:b/>
          <w:bCs/>
          <w:iCs/>
        </w:rPr>
      </w:pPr>
      <w:r w:rsidRPr="00E74E6F">
        <w:rPr>
          <w:b/>
          <w:bCs/>
          <w:iCs/>
        </w:rPr>
        <w:t>III.</w:t>
      </w:r>
      <w:r w:rsidRPr="00E74E6F">
        <w:rPr>
          <w:b/>
          <w:bCs/>
          <w:iCs/>
        </w:rPr>
        <w:tab/>
        <w:t>OCJENA I IZVORI SREDSTVA POTREBNIH ZA PROV</w:t>
      </w:r>
      <w:r w:rsidR="009E6223">
        <w:rPr>
          <w:b/>
          <w:bCs/>
          <w:iCs/>
        </w:rPr>
        <w:t>OĐENJE</w:t>
      </w:r>
      <w:r w:rsidRPr="00E74E6F">
        <w:rPr>
          <w:b/>
          <w:bCs/>
          <w:iCs/>
        </w:rPr>
        <w:t xml:space="preserve"> ZAKONA</w:t>
      </w:r>
    </w:p>
    <w:p w14:paraId="166D3499" w14:textId="77777777" w:rsidR="00A47B96" w:rsidRPr="00E74E6F" w:rsidRDefault="00A47B96" w:rsidP="00340880">
      <w:pPr>
        <w:jc w:val="center"/>
        <w:rPr>
          <w:b/>
          <w:bCs/>
          <w:iCs/>
        </w:rPr>
      </w:pPr>
    </w:p>
    <w:p w14:paraId="02666587" w14:textId="60C16219" w:rsidR="006B0422" w:rsidRDefault="00A47B96" w:rsidP="00922780">
      <w:pPr>
        <w:ind w:firstLine="708"/>
        <w:jc w:val="both"/>
        <w:rPr>
          <w:bCs/>
          <w:iCs/>
        </w:rPr>
      </w:pPr>
      <w:r w:rsidRPr="00E74E6F">
        <w:rPr>
          <w:bCs/>
          <w:iCs/>
        </w:rPr>
        <w:t xml:space="preserve">Za provedbu ovoga zakona </w:t>
      </w:r>
      <w:r w:rsidR="00E97387" w:rsidRPr="00E74E6F">
        <w:rPr>
          <w:bCs/>
          <w:iCs/>
        </w:rPr>
        <w:t>sredstva su osigurana u okviru redovitog pos</w:t>
      </w:r>
      <w:r w:rsidR="009C7DA1">
        <w:rPr>
          <w:bCs/>
          <w:iCs/>
        </w:rPr>
        <w:t>lovanja Ministarstva pravosuđa,</w:t>
      </w:r>
      <w:r w:rsidR="00E97387" w:rsidRPr="00E74E6F">
        <w:rPr>
          <w:bCs/>
          <w:iCs/>
        </w:rPr>
        <w:t xml:space="preserve"> uprave </w:t>
      </w:r>
      <w:r w:rsidR="009C7DA1">
        <w:rPr>
          <w:bCs/>
          <w:iCs/>
        </w:rPr>
        <w:t xml:space="preserve">i digitalne transformacije </w:t>
      </w:r>
      <w:r w:rsidR="00E97387" w:rsidRPr="00E74E6F">
        <w:rPr>
          <w:bCs/>
          <w:iCs/>
        </w:rPr>
        <w:t xml:space="preserve">te </w:t>
      </w:r>
      <w:r w:rsidRPr="00E74E6F">
        <w:rPr>
          <w:bCs/>
          <w:iCs/>
        </w:rPr>
        <w:t>nije potrebno osigurati dodatna fin</w:t>
      </w:r>
      <w:r w:rsidR="00FF3457" w:rsidRPr="00E74E6F">
        <w:rPr>
          <w:bCs/>
          <w:iCs/>
        </w:rPr>
        <w:t xml:space="preserve">ancijska sredstva u </w:t>
      </w:r>
      <w:r w:rsidR="009E6223">
        <w:rPr>
          <w:bCs/>
          <w:iCs/>
        </w:rPr>
        <w:t>d</w:t>
      </w:r>
      <w:r w:rsidRPr="00E74E6F">
        <w:rPr>
          <w:bCs/>
          <w:iCs/>
        </w:rPr>
        <w:t>ržavnom proračunu Republike Hrvatske</w:t>
      </w:r>
      <w:r w:rsidR="00922780">
        <w:rPr>
          <w:bCs/>
          <w:iCs/>
        </w:rPr>
        <w:t>.</w:t>
      </w:r>
    </w:p>
    <w:p w14:paraId="7E64C91E" w14:textId="77777777" w:rsidR="00C92310" w:rsidRDefault="00C92310" w:rsidP="00922780">
      <w:pPr>
        <w:ind w:firstLine="708"/>
        <w:jc w:val="both"/>
        <w:rPr>
          <w:bCs/>
          <w:iCs/>
        </w:rPr>
      </w:pPr>
    </w:p>
    <w:p w14:paraId="690D80C5" w14:textId="77777777" w:rsidR="00C92310" w:rsidRDefault="00C92310" w:rsidP="00922780">
      <w:pPr>
        <w:ind w:firstLine="708"/>
        <w:jc w:val="both"/>
        <w:rPr>
          <w:bCs/>
          <w:iCs/>
        </w:rPr>
      </w:pPr>
    </w:p>
    <w:p w14:paraId="52F2796D" w14:textId="77777777" w:rsidR="00EC1988" w:rsidRDefault="00EC1988" w:rsidP="00922780">
      <w:pPr>
        <w:ind w:firstLine="708"/>
        <w:jc w:val="both"/>
        <w:rPr>
          <w:bCs/>
          <w:iCs/>
        </w:rPr>
      </w:pPr>
    </w:p>
    <w:p w14:paraId="380264D9" w14:textId="77777777" w:rsidR="00EC1988" w:rsidRDefault="00EC1988" w:rsidP="00922780">
      <w:pPr>
        <w:ind w:firstLine="708"/>
        <w:jc w:val="both"/>
        <w:rPr>
          <w:bCs/>
          <w:iCs/>
        </w:rPr>
      </w:pPr>
    </w:p>
    <w:p w14:paraId="0D7302E1" w14:textId="77777777" w:rsidR="00EC1988" w:rsidRDefault="00EC1988" w:rsidP="00922780">
      <w:pPr>
        <w:ind w:firstLine="708"/>
        <w:jc w:val="both"/>
        <w:rPr>
          <w:bCs/>
          <w:iCs/>
        </w:rPr>
      </w:pPr>
    </w:p>
    <w:p w14:paraId="558ED5A9" w14:textId="77777777" w:rsidR="00EC1988" w:rsidRDefault="00EC1988" w:rsidP="00922780">
      <w:pPr>
        <w:ind w:firstLine="708"/>
        <w:jc w:val="both"/>
        <w:rPr>
          <w:bCs/>
          <w:iCs/>
        </w:rPr>
      </w:pPr>
    </w:p>
    <w:p w14:paraId="2D368EE9" w14:textId="77777777" w:rsidR="00EC1988" w:rsidRDefault="00EC1988" w:rsidP="00922780">
      <w:pPr>
        <w:ind w:firstLine="708"/>
        <w:jc w:val="both"/>
        <w:rPr>
          <w:bCs/>
          <w:iCs/>
        </w:rPr>
      </w:pPr>
    </w:p>
    <w:p w14:paraId="4A4303F8" w14:textId="77777777" w:rsidR="00EC1988" w:rsidRDefault="00EC1988" w:rsidP="00922780">
      <w:pPr>
        <w:ind w:firstLine="708"/>
        <w:jc w:val="both"/>
        <w:rPr>
          <w:bCs/>
          <w:iCs/>
        </w:rPr>
      </w:pPr>
    </w:p>
    <w:p w14:paraId="6F8D9E61" w14:textId="77777777" w:rsidR="00EC1988" w:rsidRDefault="00EC1988" w:rsidP="00922780">
      <w:pPr>
        <w:ind w:firstLine="708"/>
        <w:jc w:val="both"/>
        <w:rPr>
          <w:bCs/>
          <w:iCs/>
        </w:rPr>
      </w:pPr>
    </w:p>
    <w:p w14:paraId="0E1B0CF2" w14:textId="77777777" w:rsidR="00EC1988" w:rsidRDefault="00EC1988" w:rsidP="00922780">
      <w:pPr>
        <w:ind w:firstLine="708"/>
        <w:jc w:val="both"/>
        <w:rPr>
          <w:bCs/>
          <w:iCs/>
        </w:rPr>
      </w:pPr>
    </w:p>
    <w:p w14:paraId="3F491945" w14:textId="77777777" w:rsidR="00EC1988" w:rsidRDefault="00EC1988" w:rsidP="00922780">
      <w:pPr>
        <w:ind w:firstLine="708"/>
        <w:jc w:val="both"/>
        <w:rPr>
          <w:bCs/>
          <w:iCs/>
        </w:rPr>
      </w:pPr>
    </w:p>
    <w:p w14:paraId="2FE6A5DD" w14:textId="77777777" w:rsidR="00EC1988" w:rsidRDefault="00EC1988" w:rsidP="00922780">
      <w:pPr>
        <w:ind w:firstLine="708"/>
        <w:jc w:val="both"/>
        <w:rPr>
          <w:bCs/>
          <w:iCs/>
        </w:rPr>
      </w:pPr>
    </w:p>
    <w:p w14:paraId="4A8ED88A" w14:textId="77777777" w:rsidR="00EC1988" w:rsidRDefault="00EC1988" w:rsidP="00922780">
      <w:pPr>
        <w:ind w:firstLine="708"/>
        <w:jc w:val="both"/>
        <w:rPr>
          <w:bCs/>
          <w:iCs/>
        </w:rPr>
      </w:pPr>
    </w:p>
    <w:p w14:paraId="1AB5E65A" w14:textId="77777777" w:rsidR="00EC1988" w:rsidRDefault="00EC1988" w:rsidP="00922780">
      <w:pPr>
        <w:ind w:firstLine="708"/>
        <w:jc w:val="both"/>
        <w:rPr>
          <w:bCs/>
          <w:iCs/>
        </w:rPr>
      </w:pPr>
    </w:p>
    <w:p w14:paraId="36C353B9" w14:textId="77777777" w:rsidR="00EC1988" w:rsidRDefault="00EC1988" w:rsidP="00922780">
      <w:pPr>
        <w:ind w:firstLine="708"/>
        <w:jc w:val="both"/>
        <w:rPr>
          <w:bCs/>
          <w:iCs/>
        </w:rPr>
      </w:pPr>
    </w:p>
    <w:p w14:paraId="1E04FE42" w14:textId="77777777" w:rsidR="00EC1988" w:rsidRDefault="00EC1988" w:rsidP="00922780">
      <w:pPr>
        <w:ind w:firstLine="708"/>
        <w:jc w:val="both"/>
        <w:rPr>
          <w:bCs/>
          <w:iCs/>
        </w:rPr>
      </w:pPr>
    </w:p>
    <w:p w14:paraId="14CEC788" w14:textId="77777777" w:rsidR="00EC1988" w:rsidRDefault="00EC1988" w:rsidP="00922780">
      <w:pPr>
        <w:ind w:firstLine="708"/>
        <w:jc w:val="both"/>
        <w:rPr>
          <w:bCs/>
          <w:iCs/>
        </w:rPr>
      </w:pPr>
    </w:p>
    <w:p w14:paraId="5BA34267" w14:textId="77777777" w:rsidR="00EC1988" w:rsidRDefault="00EC1988" w:rsidP="00922780">
      <w:pPr>
        <w:ind w:firstLine="708"/>
        <w:jc w:val="both"/>
        <w:rPr>
          <w:bCs/>
          <w:iCs/>
        </w:rPr>
      </w:pPr>
    </w:p>
    <w:p w14:paraId="64C7D6D9" w14:textId="77777777" w:rsidR="00EC1988" w:rsidRDefault="00EC1988" w:rsidP="00922780">
      <w:pPr>
        <w:ind w:firstLine="708"/>
        <w:jc w:val="both"/>
        <w:rPr>
          <w:bCs/>
          <w:iCs/>
        </w:rPr>
      </w:pPr>
    </w:p>
    <w:p w14:paraId="0C35703E" w14:textId="77777777" w:rsidR="00EC1988" w:rsidRDefault="00EC1988" w:rsidP="00922780">
      <w:pPr>
        <w:ind w:firstLine="708"/>
        <w:jc w:val="both"/>
        <w:rPr>
          <w:bCs/>
          <w:iCs/>
        </w:rPr>
      </w:pPr>
    </w:p>
    <w:p w14:paraId="51F26A2F" w14:textId="77777777" w:rsidR="00EC1988" w:rsidRDefault="00EC1988" w:rsidP="00922780">
      <w:pPr>
        <w:ind w:firstLine="708"/>
        <w:jc w:val="both"/>
        <w:rPr>
          <w:bCs/>
          <w:iCs/>
        </w:rPr>
      </w:pPr>
    </w:p>
    <w:p w14:paraId="4DB8CF92" w14:textId="77777777" w:rsidR="00EC1988" w:rsidRDefault="00EC1988" w:rsidP="00922780">
      <w:pPr>
        <w:ind w:firstLine="708"/>
        <w:jc w:val="both"/>
        <w:rPr>
          <w:bCs/>
          <w:iCs/>
        </w:rPr>
      </w:pPr>
    </w:p>
    <w:p w14:paraId="09244215" w14:textId="77777777" w:rsidR="00EC1988" w:rsidRDefault="00EC1988" w:rsidP="00922780">
      <w:pPr>
        <w:ind w:firstLine="708"/>
        <w:jc w:val="both"/>
        <w:rPr>
          <w:bCs/>
          <w:iCs/>
        </w:rPr>
      </w:pPr>
    </w:p>
    <w:p w14:paraId="7AFDFBAF" w14:textId="77777777" w:rsidR="00EC1988" w:rsidRDefault="00EC1988" w:rsidP="00922780">
      <w:pPr>
        <w:ind w:firstLine="708"/>
        <w:jc w:val="both"/>
        <w:rPr>
          <w:bCs/>
          <w:iCs/>
        </w:rPr>
      </w:pPr>
    </w:p>
    <w:p w14:paraId="21C7C0FE" w14:textId="77777777" w:rsidR="00EC1988" w:rsidRDefault="00EC1988" w:rsidP="00922780">
      <w:pPr>
        <w:ind w:firstLine="708"/>
        <w:jc w:val="both"/>
        <w:rPr>
          <w:bCs/>
          <w:iCs/>
        </w:rPr>
      </w:pPr>
    </w:p>
    <w:p w14:paraId="476F4866" w14:textId="77777777" w:rsidR="00EC1988" w:rsidRDefault="00EC1988" w:rsidP="00922780">
      <w:pPr>
        <w:ind w:firstLine="708"/>
        <w:jc w:val="both"/>
        <w:rPr>
          <w:bCs/>
          <w:iCs/>
        </w:rPr>
      </w:pPr>
    </w:p>
    <w:p w14:paraId="1A50E9F7" w14:textId="77777777" w:rsidR="00EC1988" w:rsidRDefault="00EC1988" w:rsidP="00922780">
      <w:pPr>
        <w:ind w:firstLine="708"/>
        <w:jc w:val="both"/>
        <w:rPr>
          <w:bCs/>
          <w:iCs/>
        </w:rPr>
      </w:pPr>
    </w:p>
    <w:p w14:paraId="1D8EC440" w14:textId="77777777" w:rsidR="00EC1988" w:rsidRDefault="00EC1988" w:rsidP="00922780">
      <w:pPr>
        <w:ind w:firstLine="708"/>
        <w:jc w:val="both"/>
        <w:rPr>
          <w:bCs/>
          <w:iCs/>
        </w:rPr>
      </w:pPr>
    </w:p>
    <w:p w14:paraId="1C22D38D" w14:textId="77777777" w:rsidR="00EC1988" w:rsidRDefault="00EC1988" w:rsidP="00922780">
      <w:pPr>
        <w:ind w:firstLine="708"/>
        <w:jc w:val="both"/>
        <w:rPr>
          <w:bCs/>
          <w:iCs/>
        </w:rPr>
      </w:pPr>
    </w:p>
    <w:p w14:paraId="37FC7D33" w14:textId="77777777" w:rsidR="00EC1988" w:rsidRDefault="00EC1988" w:rsidP="00922780">
      <w:pPr>
        <w:ind w:firstLine="708"/>
        <w:jc w:val="both"/>
        <w:rPr>
          <w:bCs/>
          <w:iCs/>
        </w:rPr>
      </w:pPr>
    </w:p>
    <w:p w14:paraId="18BD0161" w14:textId="77777777" w:rsidR="00EC1988" w:rsidRDefault="00EC1988" w:rsidP="00922780">
      <w:pPr>
        <w:ind w:firstLine="708"/>
        <w:jc w:val="both"/>
        <w:rPr>
          <w:bCs/>
          <w:iCs/>
        </w:rPr>
      </w:pPr>
    </w:p>
    <w:p w14:paraId="37E9272F" w14:textId="77777777" w:rsidR="00EC1988" w:rsidRDefault="00EC1988" w:rsidP="00922780">
      <w:pPr>
        <w:ind w:firstLine="708"/>
        <w:jc w:val="both"/>
        <w:rPr>
          <w:bCs/>
          <w:iCs/>
        </w:rPr>
      </w:pPr>
    </w:p>
    <w:p w14:paraId="0308B91E" w14:textId="77777777" w:rsidR="00EC1988" w:rsidRDefault="00EC1988" w:rsidP="00922780">
      <w:pPr>
        <w:ind w:firstLine="708"/>
        <w:jc w:val="both"/>
        <w:rPr>
          <w:bCs/>
          <w:iCs/>
        </w:rPr>
      </w:pPr>
    </w:p>
    <w:p w14:paraId="2E6E37C6" w14:textId="75DD3790" w:rsidR="00EC1988" w:rsidRDefault="00EC1988" w:rsidP="00804E46">
      <w:pPr>
        <w:jc w:val="both"/>
        <w:rPr>
          <w:bCs/>
          <w:iCs/>
        </w:rPr>
      </w:pPr>
    </w:p>
    <w:p w14:paraId="42A99163" w14:textId="7E3B6963" w:rsidR="009E6223" w:rsidRDefault="009E6223" w:rsidP="00804E46">
      <w:pPr>
        <w:jc w:val="both"/>
        <w:rPr>
          <w:bCs/>
          <w:iCs/>
        </w:rPr>
      </w:pPr>
    </w:p>
    <w:p w14:paraId="484706C8" w14:textId="77777777" w:rsidR="009E6223" w:rsidRDefault="009E6223" w:rsidP="00804E46">
      <w:pPr>
        <w:jc w:val="both"/>
        <w:rPr>
          <w:bCs/>
          <w:iCs/>
        </w:rPr>
      </w:pPr>
    </w:p>
    <w:p w14:paraId="39100F4C" w14:textId="77777777" w:rsidR="00C92310" w:rsidRDefault="00C92310" w:rsidP="00922780">
      <w:pPr>
        <w:ind w:firstLine="708"/>
        <w:jc w:val="both"/>
        <w:rPr>
          <w:bCs/>
          <w:iCs/>
        </w:rPr>
      </w:pPr>
    </w:p>
    <w:p w14:paraId="0E2B4CAA" w14:textId="6E4469A0" w:rsidR="009F1B60" w:rsidRPr="00E74E6F" w:rsidRDefault="009F1B60" w:rsidP="00340880">
      <w:pPr>
        <w:jc w:val="center"/>
        <w:rPr>
          <w:b/>
        </w:rPr>
      </w:pPr>
      <w:r w:rsidRPr="00E74E6F">
        <w:rPr>
          <w:b/>
        </w:rPr>
        <w:t xml:space="preserve">PRIJEDLOG ZAKONA O </w:t>
      </w:r>
      <w:r w:rsidR="000B25F7" w:rsidRPr="00E74E6F">
        <w:rPr>
          <w:b/>
        </w:rPr>
        <w:t>IZMJEN</w:t>
      </w:r>
      <w:r w:rsidR="00A435C8">
        <w:rPr>
          <w:b/>
        </w:rPr>
        <w:t>AMA</w:t>
      </w:r>
      <w:r w:rsidR="00634F36">
        <w:rPr>
          <w:b/>
        </w:rPr>
        <w:t xml:space="preserve"> I DOPUNI</w:t>
      </w:r>
      <w:r w:rsidR="000B25F7" w:rsidRPr="00E74E6F">
        <w:rPr>
          <w:b/>
        </w:rPr>
        <w:t xml:space="preserve"> ZAKONA</w:t>
      </w:r>
      <w:r w:rsidR="00C92310">
        <w:rPr>
          <w:b/>
        </w:rPr>
        <w:t xml:space="preserve"> O ODGOVORNOSTI PRAVNIH OSOBA ZA KAZNENA DJELA</w:t>
      </w:r>
    </w:p>
    <w:p w14:paraId="2E28CB8F" w14:textId="77777777" w:rsidR="009F1B60" w:rsidRPr="00E74E6F" w:rsidRDefault="009F1B60" w:rsidP="00340880">
      <w:pPr>
        <w:jc w:val="both"/>
        <w:rPr>
          <w:b/>
          <w:lang w:eastAsia="en-US"/>
        </w:rPr>
      </w:pPr>
    </w:p>
    <w:p w14:paraId="216CD130" w14:textId="6E38B52F" w:rsidR="004D3989" w:rsidRDefault="009F1B60" w:rsidP="00340880">
      <w:pPr>
        <w:jc w:val="center"/>
        <w:rPr>
          <w:rFonts w:eastAsia="Calibri"/>
          <w:b/>
          <w:lang w:eastAsia="en-US"/>
        </w:rPr>
      </w:pPr>
      <w:r w:rsidRPr="00E74E6F">
        <w:rPr>
          <w:rFonts w:eastAsia="Calibri"/>
          <w:b/>
          <w:lang w:eastAsia="en-US"/>
        </w:rPr>
        <w:t>Članak 1.</w:t>
      </w:r>
    </w:p>
    <w:p w14:paraId="108BBDAB" w14:textId="77777777" w:rsidR="006059EC" w:rsidRDefault="006059EC" w:rsidP="00340880">
      <w:pPr>
        <w:jc w:val="center"/>
        <w:rPr>
          <w:rFonts w:eastAsia="Calibri"/>
          <w:b/>
          <w:lang w:eastAsia="en-US"/>
        </w:rPr>
      </w:pPr>
    </w:p>
    <w:p w14:paraId="617AC086" w14:textId="4831D591" w:rsidR="000C6721" w:rsidRPr="000C6721" w:rsidRDefault="000C6721" w:rsidP="00AB066C">
      <w:pPr>
        <w:pStyle w:val="box468248"/>
        <w:shd w:val="clear" w:color="auto" w:fill="FFFFFF"/>
        <w:spacing w:after="48"/>
        <w:ind w:firstLine="708"/>
        <w:jc w:val="both"/>
        <w:textAlignment w:val="baseline"/>
        <w:rPr>
          <w:color w:val="231F20"/>
          <w:lang w:val="hr-HR"/>
        </w:rPr>
      </w:pPr>
      <w:r w:rsidRPr="000C6721">
        <w:rPr>
          <w:color w:val="231F20"/>
          <w:lang w:val="hr-HR"/>
        </w:rPr>
        <w:t>U Zakonu o odgovornosti pravnih osoba za kaznena djela (,,Narodne novine“, br. 151/03., 110/07., 45/11., 143/12., 114/22. i 114/23.)</w:t>
      </w:r>
      <w:r w:rsidR="00AB066C">
        <w:rPr>
          <w:color w:val="231F20"/>
          <w:lang w:val="hr-HR"/>
        </w:rPr>
        <w:t>,</w:t>
      </w:r>
      <w:r w:rsidRPr="000C6721">
        <w:rPr>
          <w:color w:val="231F20"/>
          <w:lang w:val="hr-HR"/>
        </w:rPr>
        <w:t xml:space="preserve"> u članku 1.a </w:t>
      </w:r>
      <w:r w:rsidR="00EC096F">
        <w:rPr>
          <w:color w:val="231F20"/>
          <w:lang w:val="hr-HR"/>
        </w:rPr>
        <w:t>podstavku</w:t>
      </w:r>
      <w:r w:rsidRPr="000C6721">
        <w:rPr>
          <w:color w:val="231F20"/>
          <w:lang w:val="hr-HR"/>
        </w:rPr>
        <w:t xml:space="preserve"> 2. točka na kraju </w:t>
      </w:r>
      <w:r w:rsidR="00EC096F">
        <w:rPr>
          <w:color w:val="231F20"/>
          <w:lang w:val="hr-HR"/>
        </w:rPr>
        <w:t>podstavka</w:t>
      </w:r>
      <w:r w:rsidRPr="000C6721">
        <w:rPr>
          <w:color w:val="231F20"/>
          <w:lang w:val="hr-HR"/>
        </w:rPr>
        <w:t xml:space="preserve"> zamjenjuje se zarezom</w:t>
      </w:r>
      <w:r w:rsidR="00AB066C">
        <w:rPr>
          <w:color w:val="231F20"/>
          <w:lang w:val="hr-HR"/>
        </w:rPr>
        <w:t xml:space="preserve"> i </w:t>
      </w:r>
      <w:r w:rsidRPr="000C6721">
        <w:rPr>
          <w:color w:val="231F20"/>
          <w:lang w:val="hr-HR"/>
        </w:rPr>
        <w:t xml:space="preserve">dodaje se </w:t>
      </w:r>
      <w:r w:rsidR="002E094D">
        <w:rPr>
          <w:color w:val="231F20"/>
          <w:lang w:val="hr-HR"/>
        </w:rPr>
        <w:t>podstavak</w:t>
      </w:r>
      <w:r w:rsidRPr="000C6721">
        <w:rPr>
          <w:color w:val="231F20"/>
          <w:lang w:val="hr-HR"/>
        </w:rPr>
        <w:t xml:space="preserve"> 3. koj</w:t>
      </w:r>
      <w:r w:rsidR="002E094D">
        <w:rPr>
          <w:color w:val="231F20"/>
          <w:lang w:val="hr-HR"/>
        </w:rPr>
        <w:t>i</w:t>
      </w:r>
      <w:r w:rsidRPr="000C6721">
        <w:rPr>
          <w:color w:val="231F20"/>
          <w:lang w:val="hr-HR"/>
        </w:rPr>
        <w:t xml:space="preserve"> glasi:</w:t>
      </w:r>
    </w:p>
    <w:p w14:paraId="0C22BD5B" w14:textId="67DBFE65" w:rsidR="00B04BED" w:rsidRDefault="000C6721" w:rsidP="000C6721">
      <w:pPr>
        <w:pStyle w:val="box468248"/>
        <w:shd w:val="clear" w:color="auto" w:fill="FFFFFF"/>
        <w:spacing w:before="0" w:beforeAutospacing="0" w:after="48" w:afterAutospacing="0"/>
        <w:jc w:val="both"/>
        <w:textAlignment w:val="baseline"/>
        <w:rPr>
          <w:color w:val="231F20"/>
          <w:lang w:val="hr-HR"/>
        </w:rPr>
      </w:pPr>
      <w:r w:rsidRPr="000C6721">
        <w:rPr>
          <w:color w:val="231F20"/>
          <w:lang w:val="hr-HR"/>
        </w:rPr>
        <w:lastRenderedPageBreak/>
        <w:t>,,- Direktivom (EU) 2024/1203 Europskog parlamenta i Vijeća od 11. travnja 2024. o zaštiti okoliša putem kaznenog prava i zamjeni direktiva 2008/99/EZ i 2009/123/EZ (SL L, 2024/1203, 30.4.2024.).“.</w:t>
      </w:r>
    </w:p>
    <w:p w14:paraId="7DBB5D6D" w14:textId="77777777" w:rsidR="009E6223" w:rsidRPr="00B04BED" w:rsidRDefault="009E6223" w:rsidP="000C6721">
      <w:pPr>
        <w:pStyle w:val="box468248"/>
        <w:shd w:val="clear" w:color="auto" w:fill="FFFFFF"/>
        <w:spacing w:before="0" w:beforeAutospacing="0" w:after="48" w:afterAutospacing="0"/>
        <w:jc w:val="both"/>
        <w:textAlignment w:val="baseline"/>
        <w:rPr>
          <w:color w:val="231F20"/>
          <w:lang w:val="hr-HR"/>
        </w:rPr>
      </w:pPr>
    </w:p>
    <w:p w14:paraId="5A0B59A8" w14:textId="7764FB6F" w:rsidR="00B04BED" w:rsidRDefault="000B25F7" w:rsidP="00340880">
      <w:pPr>
        <w:jc w:val="center"/>
        <w:rPr>
          <w:b/>
          <w:bCs/>
          <w:iCs/>
        </w:rPr>
      </w:pPr>
      <w:r w:rsidRPr="00E74E6F">
        <w:rPr>
          <w:b/>
          <w:bCs/>
          <w:iCs/>
        </w:rPr>
        <w:t xml:space="preserve">Članak </w:t>
      </w:r>
      <w:r w:rsidR="00C92310">
        <w:rPr>
          <w:b/>
          <w:bCs/>
          <w:iCs/>
        </w:rPr>
        <w:t>2</w:t>
      </w:r>
      <w:r w:rsidR="009F1B60" w:rsidRPr="00E74E6F">
        <w:rPr>
          <w:b/>
          <w:bCs/>
          <w:iCs/>
        </w:rPr>
        <w:t>.</w:t>
      </w:r>
    </w:p>
    <w:p w14:paraId="646D2DE0" w14:textId="77777777" w:rsidR="000C6721" w:rsidRDefault="000C6721" w:rsidP="00340880">
      <w:pPr>
        <w:jc w:val="center"/>
        <w:rPr>
          <w:b/>
          <w:bCs/>
          <w:iCs/>
        </w:rPr>
      </w:pPr>
    </w:p>
    <w:p w14:paraId="06ACA280" w14:textId="2AB6BE49" w:rsidR="000C6721" w:rsidRDefault="000C6721" w:rsidP="00AE2F38">
      <w:pPr>
        <w:ind w:firstLine="708"/>
        <w:jc w:val="both"/>
        <w:rPr>
          <w:iCs/>
        </w:rPr>
      </w:pPr>
      <w:r w:rsidRPr="000C6721">
        <w:rPr>
          <w:iCs/>
        </w:rPr>
        <w:t>U članku 10. stavku 1. broj: ,,10.000.000,00“ zamjenjuje se brojem: ,,</w:t>
      </w:r>
      <w:r w:rsidR="00DA4C59">
        <w:rPr>
          <w:iCs/>
        </w:rPr>
        <w:t>2</w:t>
      </w:r>
      <w:r w:rsidRPr="000C6721">
        <w:rPr>
          <w:iCs/>
        </w:rPr>
        <w:t>5.000.000,00“.</w:t>
      </w:r>
    </w:p>
    <w:p w14:paraId="3FAEC259" w14:textId="77777777" w:rsidR="00AE2F38" w:rsidRPr="000C6721" w:rsidRDefault="00AE2F38" w:rsidP="000C6721">
      <w:pPr>
        <w:jc w:val="both"/>
        <w:rPr>
          <w:iCs/>
        </w:rPr>
      </w:pPr>
    </w:p>
    <w:p w14:paraId="27E2B29D" w14:textId="2E62A347" w:rsidR="000C6721" w:rsidRDefault="000C6721" w:rsidP="00AE2F38">
      <w:pPr>
        <w:ind w:firstLine="708"/>
        <w:jc w:val="both"/>
        <w:rPr>
          <w:iCs/>
        </w:rPr>
      </w:pPr>
      <w:r w:rsidRPr="000C6721">
        <w:rPr>
          <w:iCs/>
        </w:rPr>
        <w:t>U stavku 2. broj: ,,</w:t>
      </w:r>
      <w:bookmarkStart w:id="10" w:name="_Hlk227320558"/>
      <w:r w:rsidRPr="000C6721">
        <w:rPr>
          <w:iCs/>
        </w:rPr>
        <w:t>15.000.000,00</w:t>
      </w:r>
      <w:bookmarkEnd w:id="10"/>
      <w:r w:rsidRPr="000C6721">
        <w:rPr>
          <w:iCs/>
        </w:rPr>
        <w:t>“ zamjenjuje se brojem: ,,</w:t>
      </w:r>
      <w:bookmarkStart w:id="11" w:name="_Hlk227320577"/>
      <w:r w:rsidRPr="000C6721">
        <w:rPr>
          <w:iCs/>
        </w:rPr>
        <w:t>40.000.000,00</w:t>
      </w:r>
      <w:bookmarkEnd w:id="11"/>
      <w:r w:rsidRPr="000C6721">
        <w:rPr>
          <w:iCs/>
        </w:rPr>
        <w:t>“.</w:t>
      </w:r>
    </w:p>
    <w:p w14:paraId="191EB78F" w14:textId="77777777" w:rsidR="00AE2F38" w:rsidRPr="000C6721" w:rsidRDefault="00AE2F38" w:rsidP="000C6721">
      <w:pPr>
        <w:jc w:val="both"/>
        <w:rPr>
          <w:iCs/>
        </w:rPr>
      </w:pPr>
    </w:p>
    <w:p w14:paraId="3EEAE7A9" w14:textId="4A74977B" w:rsidR="000C6721" w:rsidRDefault="000C6721" w:rsidP="00AE2F38">
      <w:pPr>
        <w:ind w:firstLine="708"/>
        <w:jc w:val="both"/>
        <w:rPr>
          <w:iCs/>
        </w:rPr>
      </w:pPr>
      <w:r w:rsidRPr="000C6721">
        <w:rPr>
          <w:iCs/>
        </w:rPr>
        <w:t>U stavku 3. broj: ,,20.000.000,00“ zamjenjuje se brojem: ,,</w:t>
      </w:r>
      <w:bookmarkStart w:id="12" w:name="_Hlk227320762"/>
      <w:r w:rsidRPr="000C6721">
        <w:rPr>
          <w:iCs/>
        </w:rPr>
        <w:t>45.000.000,00</w:t>
      </w:r>
      <w:bookmarkEnd w:id="12"/>
      <w:r w:rsidRPr="000C6721">
        <w:rPr>
          <w:iCs/>
        </w:rPr>
        <w:t>“.</w:t>
      </w:r>
    </w:p>
    <w:p w14:paraId="75E41BCD" w14:textId="77777777" w:rsidR="00AE2F38" w:rsidRPr="000C6721" w:rsidRDefault="00AE2F38" w:rsidP="000C6721">
      <w:pPr>
        <w:jc w:val="both"/>
        <w:rPr>
          <w:iCs/>
        </w:rPr>
      </w:pPr>
    </w:p>
    <w:p w14:paraId="66B998A8" w14:textId="54C601D4" w:rsidR="000C6721" w:rsidRPr="000C6721" w:rsidRDefault="000C6721" w:rsidP="00AE2F38">
      <w:pPr>
        <w:ind w:firstLine="708"/>
        <w:jc w:val="both"/>
        <w:rPr>
          <w:iCs/>
        </w:rPr>
      </w:pPr>
      <w:r w:rsidRPr="000C6721">
        <w:rPr>
          <w:iCs/>
        </w:rPr>
        <w:t>U stavku 4. broj: ,,25.000.000,00“ zamjenjuje se brojem: ,,50.000.000,00“.</w:t>
      </w:r>
    </w:p>
    <w:p w14:paraId="11299F15" w14:textId="77777777" w:rsidR="00953555" w:rsidRPr="000C6721" w:rsidRDefault="00953555" w:rsidP="000C6721">
      <w:pPr>
        <w:jc w:val="both"/>
        <w:rPr>
          <w:iCs/>
        </w:rPr>
      </w:pPr>
    </w:p>
    <w:p w14:paraId="228C01C8" w14:textId="44B60DFB" w:rsidR="00953555" w:rsidRDefault="00953555" w:rsidP="00340880">
      <w:pPr>
        <w:jc w:val="center"/>
        <w:rPr>
          <w:b/>
          <w:bCs/>
          <w:iCs/>
        </w:rPr>
      </w:pPr>
      <w:r>
        <w:rPr>
          <w:b/>
          <w:bCs/>
          <w:iCs/>
        </w:rPr>
        <w:t>Članak 3.</w:t>
      </w:r>
    </w:p>
    <w:p w14:paraId="174323D0" w14:textId="4782349F" w:rsidR="00B76FC0" w:rsidRDefault="00B76FC0" w:rsidP="00340880">
      <w:pPr>
        <w:jc w:val="center"/>
        <w:rPr>
          <w:b/>
          <w:bCs/>
          <w:iCs/>
        </w:rPr>
      </w:pPr>
    </w:p>
    <w:p w14:paraId="69299ABD" w14:textId="73A9AB49" w:rsidR="00B76FC0" w:rsidRDefault="00B76FC0" w:rsidP="00AE2F38">
      <w:pPr>
        <w:ind w:firstLine="708"/>
        <w:rPr>
          <w:bCs/>
          <w:iCs/>
        </w:rPr>
      </w:pPr>
      <w:r w:rsidRPr="00B76FC0">
        <w:rPr>
          <w:bCs/>
          <w:iCs/>
        </w:rPr>
        <w:t>U članku 13. stavku 2. broj: „20.000,00“ zamjenjuje se brojem: „40.000,00“.</w:t>
      </w:r>
    </w:p>
    <w:p w14:paraId="4F1D1138" w14:textId="0AE341CA" w:rsidR="00B76FC0" w:rsidRDefault="00B76FC0" w:rsidP="00B76FC0">
      <w:pPr>
        <w:rPr>
          <w:bCs/>
          <w:iCs/>
        </w:rPr>
      </w:pPr>
    </w:p>
    <w:p w14:paraId="4B5FA777" w14:textId="2A314A9F" w:rsidR="00B76FC0" w:rsidRPr="00B76FC0" w:rsidRDefault="00B76FC0" w:rsidP="00E16FDC">
      <w:pPr>
        <w:jc w:val="center"/>
        <w:rPr>
          <w:b/>
          <w:bCs/>
          <w:iCs/>
        </w:rPr>
      </w:pPr>
      <w:r w:rsidRPr="00B76FC0">
        <w:rPr>
          <w:b/>
          <w:bCs/>
          <w:iCs/>
        </w:rPr>
        <w:lastRenderedPageBreak/>
        <w:t>Članak 4.</w:t>
      </w:r>
    </w:p>
    <w:p w14:paraId="4C3B2088" w14:textId="77777777" w:rsidR="006059EC" w:rsidRDefault="006059EC" w:rsidP="00340880">
      <w:pPr>
        <w:jc w:val="center"/>
        <w:rPr>
          <w:b/>
          <w:bCs/>
          <w:iCs/>
        </w:rPr>
      </w:pPr>
    </w:p>
    <w:p w14:paraId="4CC129F8" w14:textId="17FC1EA7" w:rsidR="003C2658" w:rsidRPr="00B04BED" w:rsidRDefault="009F1B60" w:rsidP="00AE2F38">
      <w:pPr>
        <w:ind w:firstLine="708"/>
        <w:rPr>
          <w:b/>
          <w:bCs/>
          <w:iCs/>
        </w:rPr>
      </w:pPr>
      <w:r w:rsidRPr="00E74E6F">
        <w:rPr>
          <w:bCs/>
          <w:iCs/>
        </w:rPr>
        <w:t xml:space="preserve">Ovaj Zakon </w:t>
      </w:r>
      <w:r w:rsidR="00F65172">
        <w:rPr>
          <w:bCs/>
          <w:iCs/>
        </w:rPr>
        <w:t>objavit će se u</w:t>
      </w:r>
      <w:r w:rsidRPr="00E74E6F">
        <w:rPr>
          <w:bCs/>
          <w:iCs/>
        </w:rPr>
        <w:t xml:space="preserve"> ,,Narodnim novinama“</w:t>
      </w:r>
      <w:r w:rsidR="00F65172">
        <w:rPr>
          <w:bCs/>
          <w:iCs/>
        </w:rPr>
        <w:t xml:space="preserve">, a stupa na snagu 1. siječnja 2027. </w:t>
      </w:r>
    </w:p>
    <w:p w14:paraId="1C8776C8" w14:textId="40F3979D" w:rsidR="00F6092C" w:rsidRDefault="00F6092C" w:rsidP="00340880">
      <w:pPr>
        <w:rPr>
          <w:b/>
        </w:rPr>
      </w:pPr>
    </w:p>
    <w:p w14:paraId="7E399F65" w14:textId="77777777" w:rsidR="00FC43AD" w:rsidRDefault="00FC43AD" w:rsidP="00340880">
      <w:pPr>
        <w:rPr>
          <w:b/>
        </w:rPr>
      </w:pPr>
    </w:p>
    <w:p w14:paraId="658211A0" w14:textId="77777777" w:rsidR="00FC43AD" w:rsidRDefault="00FC43AD" w:rsidP="00340880">
      <w:pPr>
        <w:rPr>
          <w:b/>
        </w:rPr>
      </w:pPr>
    </w:p>
    <w:p w14:paraId="5D08B66B" w14:textId="77777777" w:rsidR="00FC43AD" w:rsidRDefault="00FC43AD" w:rsidP="00340880">
      <w:pPr>
        <w:rPr>
          <w:b/>
        </w:rPr>
      </w:pPr>
    </w:p>
    <w:p w14:paraId="0646CB2D" w14:textId="77777777" w:rsidR="00FC43AD" w:rsidRDefault="00FC43AD" w:rsidP="00340880">
      <w:pPr>
        <w:rPr>
          <w:b/>
        </w:rPr>
      </w:pPr>
    </w:p>
    <w:p w14:paraId="7A0C851B" w14:textId="77777777" w:rsidR="00FC43AD" w:rsidRDefault="00FC43AD" w:rsidP="00340880">
      <w:pPr>
        <w:rPr>
          <w:b/>
        </w:rPr>
      </w:pPr>
    </w:p>
    <w:p w14:paraId="44D57038" w14:textId="77777777" w:rsidR="00FC43AD" w:rsidRDefault="00FC43AD" w:rsidP="00340880">
      <w:pPr>
        <w:rPr>
          <w:b/>
        </w:rPr>
      </w:pPr>
    </w:p>
    <w:p w14:paraId="486F70CE" w14:textId="77777777" w:rsidR="00FC43AD" w:rsidRDefault="00FC43AD" w:rsidP="00340880">
      <w:pPr>
        <w:rPr>
          <w:b/>
        </w:rPr>
      </w:pPr>
    </w:p>
    <w:p w14:paraId="2EB24D90" w14:textId="77777777" w:rsidR="00FC43AD" w:rsidRDefault="00FC43AD" w:rsidP="00340880">
      <w:pPr>
        <w:rPr>
          <w:b/>
        </w:rPr>
      </w:pPr>
    </w:p>
    <w:p w14:paraId="4E7BC5FC" w14:textId="77777777" w:rsidR="00FC43AD" w:rsidRDefault="00FC43AD" w:rsidP="00340880">
      <w:pPr>
        <w:rPr>
          <w:b/>
        </w:rPr>
      </w:pPr>
    </w:p>
    <w:p w14:paraId="7951AA4F" w14:textId="77777777" w:rsidR="00FC43AD" w:rsidRDefault="00FC43AD" w:rsidP="00340880">
      <w:pPr>
        <w:rPr>
          <w:b/>
        </w:rPr>
      </w:pPr>
    </w:p>
    <w:p w14:paraId="01D0C7BE" w14:textId="77777777" w:rsidR="00FC43AD" w:rsidRDefault="00FC43AD" w:rsidP="00340880">
      <w:pPr>
        <w:rPr>
          <w:b/>
        </w:rPr>
      </w:pPr>
    </w:p>
    <w:p w14:paraId="554AA5BA" w14:textId="77777777" w:rsidR="00FC43AD" w:rsidRDefault="00FC43AD" w:rsidP="00340880">
      <w:pPr>
        <w:rPr>
          <w:b/>
        </w:rPr>
      </w:pPr>
    </w:p>
    <w:p w14:paraId="36006AD5" w14:textId="77777777" w:rsidR="00FC43AD" w:rsidRDefault="00FC43AD" w:rsidP="00340880">
      <w:pPr>
        <w:rPr>
          <w:b/>
        </w:rPr>
      </w:pPr>
    </w:p>
    <w:p w14:paraId="65F331A4" w14:textId="77777777" w:rsidR="00FC43AD" w:rsidRDefault="00FC43AD" w:rsidP="00340880">
      <w:pPr>
        <w:rPr>
          <w:b/>
        </w:rPr>
      </w:pPr>
    </w:p>
    <w:p w14:paraId="2E2F9375" w14:textId="77777777" w:rsidR="00FC43AD" w:rsidRDefault="00FC43AD" w:rsidP="00340880">
      <w:pPr>
        <w:rPr>
          <w:b/>
        </w:rPr>
      </w:pPr>
    </w:p>
    <w:p w14:paraId="02ABBF08" w14:textId="77777777" w:rsidR="00FC43AD" w:rsidRDefault="00FC43AD" w:rsidP="00340880">
      <w:pPr>
        <w:rPr>
          <w:b/>
        </w:rPr>
      </w:pPr>
    </w:p>
    <w:p w14:paraId="642B11A8" w14:textId="77777777" w:rsidR="00FC43AD" w:rsidRDefault="00FC43AD" w:rsidP="00340880">
      <w:pPr>
        <w:rPr>
          <w:b/>
        </w:rPr>
      </w:pPr>
    </w:p>
    <w:p w14:paraId="1D5D67B9" w14:textId="15199E56" w:rsidR="00FC43AD" w:rsidRPr="00E74E6F" w:rsidRDefault="00FC43AD" w:rsidP="00340880">
      <w:pPr>
        <w:rPr>
          <w:b/>
        </w:rPr>
      </w:pPr>
    </w:p>
    <w:p w14:paraId="48FDBB4C" w14:textId="77777777" w:rsidR="005B7AC2" w:rsidRDefault="005B7AC2" w:rsidP="00340880">
      <w:pPr>
        <w:jc w:val="center"/>
        <w:rPr>
          <w:b/>
        </w:rPr>
      </w:pPr>
    </w:p>
    <w:p w14:paraId="56D6D56F" w14:textId="42E43CCF" w:rsidR="001C7C48" w:rsidRDefault="00AC778D" w:rsidP="00340880">
      <w:pPr>
        <w:jc w:val="center"/>
        <w:rPr>
          <w:b/>
        </w:rPr>
      </w:pPr>
      <w:r w:rsidRPr="00E74E6F">
        <w:rPr>
          <w:b/>
        </w:rPr>
        <w:lastRenderedPageBreak/>
        <w:t>O</w:t>
      </w:r>
      <w:r w:rsidR="00FF3457" w:rsidRPr="00E74E6F">
        <w:rPr>
          <w:b/>
        </w:rPr>
        <w:t xml:space="preserve"> </w:t>
      </w:r>
      <w:r w:rsidRPr="00E74E6F">
        <w:rPr>
          <w:b/>
        </w:rPr>
        <w:t>B</w:t>
      </w:r>
      <w:r w:rsidR="00FF3457" w:rsidRPr="00E74E6F">
        <w:rPr>
          <w:b/>
        </w:rPr>
        <w:t xml:space="preserve"> </w:t>
      </w:r>
      <w:r w:rsidRPr="00E74E6F">
        <w:rPr>
          <w:b/>
        </w:rPr>
        <w:t>R</w:t>
      </w:r>
      <w:r w:rsidR="00FF3457" w:rsidRPr="00E74E6F">
        <w:rPr>
          <w:b/>
        </w:rPr>
        <w:t xml:space="preserve"> </w:t>
      </w:r>
      <w:r w:rsidRPr="00E74E6F">
        <w:rPr>
          <w:b/>
        </w:rPr>
        <w:t>A</w:t>
      </w:r>
      <w:r w:rsidR="00FF3457" w:rsidRPr="00E74E6F">
        <w:rPr>
          <w:b/>
        </w:rPr>
        <w:t xml:space="preserve"> </w:t>
      </w:r>
      <w:r w:rsidRPr="00E74E6F">
        <w:rPr>
          <w:b/>
        </w:rPr>
        <w:t>Z</w:t>
      </w:r>
      <w:r w:rsidR="00FF3457" w:rsidRPr="00E74E6F">
        <w:rPr>
          <w:b/>
        </w:rPr>
        <w:t xml:space="preserve"> </w:t>
      </w:r>
      <w:r w:rsidRPr="00E74E6F">
        <w:rPr>
          <w:b/>
        </w:rPr>
        <w:t>L</w:t>
      </w:r>
      <w:r w:rsidR="00FF3457" w:rsidRPr="00E74E6F">
        <w:rPr>
          <w:b/>
        </w:rPr>
        <w:t xml:space="preserve"> </w:t>
      </w:r>
      <w:r w:rsidRPr="00E74E6F">
        <w:rPr>
          <w:b/>
        </w:rPr>
        <w:t>O</w:t>
      </w:r>
      <w:r w:rsidR="00FF3457" w:rsidRPr="00E74E6F">
        <w:rPr>
          <w:b/>
        </w:rPr>
        <w:t xml:space="preserve"> </w:t>
      </w:r>
      <w:r w:rsidRPr="00E74E6F">
        <w:rPr>
          <w:b/>
        </w:rPr>
        <w:t>Ž</w:t>
      </w:r>
      <w:r w:rsidR="00FF3457" w:rsidRPr="00E74E6F">
        <w:rPr>
          <w:b/>
        </w:rPr>
        <w:t xml:space="preserve"> </w:t>
      </w:r>
      <w:r w:rsidRPr="00E74E6F">
        <w:rPr>
          <w:b/>
        </w:rPr>
        <w:t>E</w:t>
      </w:r>
      <w:r w:rsidR="00FF3457" w:rsidRPr="00E74E6F">
        <w:rPr>
          <w:b/>
        </w:rPr>
        <w:t xml:space="preserve"> </w:t>
      </w:r>
      <w:r w:rsidRPr="00E74E6F">
        <w:rPr>
          <w:b/>
        </w:rPr>
        <w:t>NJ</w:t>
      </w:r>
      <w:r w:rsidR="00FF3457" w:rsidRPr="00E74E6F">
        <w:rPr>
          <w:b/>
        </w:rPr>
        <w:t xml:space="preserve"> </w:t>
      </w:r>
      <w:r w:rsidRPr="00E74E6F">
        <w:rPr>
          <w:b/>
        </w:rPr>
        <w:t>E</w:t>
      </w:r>
    </w:p>
    <w:p w14:paraId="0B1A574B" w14:textId="77777777" w:rsidR="009A3832" w:rsidRPr="009A3832" w:rsidRDefault="009A3832" w:rsidP="00340880">
      <w:pPr>
        <w:jc w:val="center"/>
        <w:rPr>
          <w:b/>
        </w:rPr>
      </w:pPr>
    </w:p>
    <w:p w14:paraId="54C08913" w14:textId="6CEF20EB" w:rsidR="000C6721" w:rsidRDefault="001C7C48" w:rsidP="00340880">
      <w:pPr>
        <w:rPr>
          <w:rFonts w:eastAsia="Calibri"/>
          <w:b/>
          <w:lang w:eastAsia="en-US"/>
        </w:rPr>
      </w:pPr>
      <w:r w:rsidRPr="00E74E6F">
        <w:rPr>
          <w:rFonts w:eastAsia="Calibri"/>
          <w:b/>
          <w:lang w:eastAsia="en-US"/>
        </w:rPr>
        <w:t>Uz članak 1.</w:t>
      </w:r>
    </w:p>
    <w:p w14:paraId="2CCEC717" w14:textId="77777777" w:rsidR="009E6223" w:rsidRDefault="009E6223" w:rsidP="00340880">
      <w:pPr>
        <w:rPr>
          <w:rFonts w:eastAsia="Calibri"/>
          <w:b/>
          <w:lang w:eastAsia="en-US"/>
        </w:rPr>
      </w:pPr>
    </w:p>
    <w:p w14:paraId="70CE94CF" w14:textId="4B0B8AAC" w:rsidR="009A3832" w:rsidRPr="000C6721" w:rsidRDefault="000C6721" w:rsidP="000C6721">
      <w:pPr>
        <w:jc w:val="both"/>
        <w:rPr>
          <w:rFonts w:eastAsia="Calibri"/>
          <w:bCs/>
          <w:lang w:eastAsia="en-US"/>
        </w:rPr>
      </w:pPr>
      <w:r w:rsidRPr="000C6721">
        <w:rPr>
          <w:rFonts w:eastAsia="Calibri"/>
          <w:bCs/>
          <w:lang w:eastAsia="en-US"/>
        </w:rPr>
        <w:t>U član</w:t>
      </w:r>
      <w:r>
        <w:rPr>
          <w:rFonts w:eastAsia="Calibri"/>
          <w:bCs/>
          <w:lang w:eastAsia="en-US"/>
        </w:rPr>
        <w:t>ku 1.a</w:t>
      </w:r>
      <w:r w:rsidRPr="000C6721">
        <w:rPr>
          <w:rFonts w:eastAsia="Calibri"/>
          <w:bCs/>
          <w:lang w:eastAsia="en-US"/>
        </w:rPr>
        <w:t xml:space="preserve"> ZOPOKD, koji sadrži popis akata Europske unije s kojima su </w:t>
      </w:r>
      <w:r>
        <w:rPr>
          <w:rFonts w:eastAsia="Calibri"/>
          <w:bCs/>
          <w:lang w:eastAsia="en-US"/>
        </w:rPr>
        <w:t xml:space="preserve">njegove odredbe </w:t>
      </w:r>
      <w:r w:rsidRPr="000C6721">
        <w:rPr>
          <w:rFonts w:eastAsia="Calibri"/>
          <w:bCs/>
          <w:lang w:eastAsia="en-US"/>
        </w:rPr>
        <w:t xml:space="preserve">usklađene, predlaže se dodati Direktivu (EU) 2024/1203. </w:t>
      </w:r>
    </w:p>
    <w:p w14:paraId="349DE5B6" w14:textId="77777777" w:rsidR="009A3832" w:rsidRPr="000C6721" w:rsidRDefault="009A3832" w:rsidP="000C6721">
      <w:pPr>
        <w:jc w:val="both"/>
        <w:rPr>
          <w:rFonts w:eastAsia="Calibri"/>
          <w:bCs/>
          <w:lang w:eastAsia="en-US"/>
        </w:rPr>
      </w:pPr>
    </w:p>
    <w:p w14:paraId="2A903638" w14:textId="66D2D40B" w:rsidR="009E6223" w:rsidRDefault="00A03036" w:rsidP="00340880">
      <w:pPr>
        <w:jc w:val="both"/>
        <w:rPr>
          <w:rFonts w:eastAsia="Calibri"/>
          <w:b/>
          <w:lang w:eastAsia="en-US"/>
        </w:rPr>
      </w:pPr>
      <w:r w:rsidRPr="00A03036">
        <w:rPr>
          <w:rFonts w:eastAsia="Calibri"/>
          <w:b/>
          <w:lang w:eastAsia="en-US"/>
        </w:rPr>
        <w:t>Uz članak 2</w:t>
      </w:r>
      <w:r w:rsidR="009E6223">
        <w:rPr>
          <w:rFonts w:eastAsia="Calibri"/>
          <w:b/>
          <w:lang w:eastAsia="en-US"/>
        </w:rPr>
        <w:t>.</w:t>
      </w:r>
    </w:p>
    <w:p w14:paraId="34FE22AF" w14:textId="291EDBF2" w:rsidR="00FC43AD" w:rsidRDefault="004F0564" w:rsidP="00340880">
      <w:pPr>
        <w:jc w:val="both"/>
        <w:rPr>
          <w:rFonts w:eastAsia="Calibri"/>
          <w:bCs/>
          <w:lang w:eastAsia="en-US"/>
        </w:rPr>
      </w:pPr>
      <w:r w:rsidRPr="004F0564">
        <w:rPr>
          <w:rFonts w:eastAsia="Calibri"/>
          <w:bCs/>
          <w:lang w:eastAsia="en-US"/>
        </w:rPr>
        <w:t>Ovim člankom pooštrava se zakonska kaznenopravna politika kažnjavanja pravnih osoba</w:t>
      </w:r>
      <w:r>
        <w:rPr>
          <w:rFonts w:eastAsia="Calibri"/>
          <w:bCs/>
          <w:lang w:eastAsia="en-US"/>
        </w:rPr>
        <w:t xml:space="preserve"> sukladno zahtjevima iz članka 7.</w:t>
      </w:r>
      <w:r w:rsidRPr="004F0564">
        <w:t xml:space="preserve"> </w:t>
      </w:r>
      <w:r w:rsidR="00FC43AD">
        <w:t xml:space="preserve">stavka 3. točaka </w:t>
      </w:r>
      <w:r w:rsidR="00AE2F38">
        <w:t>(</w:t>
      </w:r>
      <w:r w:rsidR="00FC43AD">
        <w:t>a</w:t>
      </w:r>
      <w:r w:rsidR="00AE2F38">
        <w:t>)</w:t>
      </w:r>
      <w:r w:rsidR="00FC43AD">
        <w:t xml:space="preserve"> i</w:t>
      </w:r>
      <w:r w:rsidR="00AE2F38">
        <w:t>.</w:t>
      </w:r>
      <w:r w:rsidR="00FC43AD">
        <w:t xml:space="preserve"> i </w:t>
      </w:r>
      <w:r w:rsidR="00AE2F38">
        <w:t>(b)</w:t>
      </w:r>
      <w:r w:rsidR="00FC43AD">
        <w:t xml:space="preserve"> ii</w:t>
      </w:r>
      <w:r w:rsidR="00AE2F38">
        <w:t>.</w:t>
      </w:r>
      <w:r w:rsidR="00FC43AD">
        <w:t xml:space="preserve"> </w:t>
      </w:r>
      <w:r w:rsidRPr="004F0564">
        <w:rPr>
          <w:rFonts w:eastAsia="Calibri"/>
          <w:bCs/>
          <w:lang w:eastAsia="en-US"/>
        </w:rPr>
        <w:t>Direktive (EU) 2024/1203</w:t>
      </w:r>
      <w:r w:rsidR="00FC43AD">
        <w:rPr>
          <w:rFonts w:eastAsia="Calibri"/>
          <w:bCs/>
          <w:lang w:eastAsia="en-US"/>
        </w:rPr>
        <w:t>. Pritom se zadržava dosadašnji model gradiranja kazni kroz četiri razreda, ovisno o težini propisane k</w:t>
      </w:r>
      <w:r w:rsidR="00016C41">
        <w:rPr>
          <w:rFonts w:eastAsia="Calibri"/>
          <w:bCs/>
          <w:lang w:eastAsia="en-US"/>
        </w:rPr>
        <w:t>azne za pojedino kazneno djelo.</w:t>
      </w:r>
      <w:r w:rsidR="00FC43AD">
        <w:rPr>
          <w:rFonts w:eastAsia="Calibri"/>
          <w:bCs/>
          <w:lang w:eastAsia="en-US"/>
        </w:rPr>
        <w:t xml:space="preserve"> U </w:t>
      </w:r>
      <w:bookmarkStart w:id="13" w:name="_Hlk227320492"/>
      <w:r w:rsidR="00FC43AD">
        <w:rPr>
          <w:rFonts w:eastAsia="Calibri"/>
          <w:bCs/>
          <w:lang w:eastAsia="en-US"/>
        </w:rPr>
        <w:t xml:space="preserve">odnosu na kaznena djela koja bi </w:t>
      </w:r>
      <w:bookmarkStart w:id="14" w:name="_Hlk227320691"/>
      <w:r w:rsidR="00FC43AD">
        <w:rPr>
          <w:rFonts w:eastAsia="Calibri"/>
          <w:bCs/>
          <w:lang w:eastAsia="en-US"/>
        </w:rPr>
        <w:t xml:space="preserve">prema </w:t>
      </w:r>
      <w:r w:rsidR="009863D4" w:rsidRPr="009863D4">
        <w:rPr>
          <w:rFonts w:eastAsia="Calibri"/>
          <w:bCs/>
          <w:lang w:eastAsia="en-US"/>
        </w:rPr>
        <w:t xml:space="preserve">visini predložene kazne zatvora </w:t>
      </w:r>
      <w:r w:rsidR="009863D4">
        <w:rPr>
          <w:rFonts w:eastAsia="Calibri"/>
          <w:bCs/>
          <w:lang w:eastAsia="en-US"/>
        </w:rPr>
        <w:t xml:space="preserve">bila </w:t>
      </w:r>
      <w:r w:rsidR="009863D4" w:rsidRPr="009863D4">
        <w:rPr>
          <w:rFonts w:eastAsia="Calibri"/>
          <w:bCs/>
          <w:lang w:eastAsia="en-US"/>
        </w:rPr>
        <w:t>gradirana u smislu članka 10. stavka 1. ZOPOKD</w:t>
      </w:r>
      <w:bookmarkEnd w:id="13"/>
      <w:r w:rsidR="009863D4">
        <w:rPr>
          <w:rFonts w:eastAsia="Calibri"/>
          <w:bCs/>
          <w:lang w:eastAsia="en-US"/>
        </w:rPr>
        <w:t xml:space="preserve">, predlaže </w:t>
      </w:r>
      <w:bookmarkEnd w:id="14"/>
      <w:r w:rsidR="009863D4">
        <w:rPr>
          <w:rFonts w:eastAsia="Calibri"/>
          <w:bCs/>
          <w:lang w:eastAsia="en-US"/>
        </w:rPr>
        <w:t xml:space="preserve">se sukladno članku 7. stavku 3. točki </w:t>
      </w:r>
      <w:r w:rsidR="00AE2F38">
        <w:rPr>
          <w:rFonts w:eastAsia="Calibri"/>
          <w:bCs/>
          <w:lang w:eastAsia="en-US"/>
        </w:rPr>
        <w:t>(</w:t>
      </w:r>
      <w:r w:rsidR="009863D4">
        <w:rPr>
          <w:rFonts w:eastAsia="Calibri"/>
          <w:bCs/>
          <w:lang w:eastAsia="en-US"/>
        </w:rPr>
        <w:t>b</w:t>
      </w:r>
      <w:r w:rsidR="00AE2F38">
        <w:rPr>
          <w:rFonts w:eastAsia="Calibri"/>
          <w:bCs/>
          <w:lang w:eastAsia="en-US"/>
        </w:rPr>
        <w:t>)</w:t>
      </w:r>
      <w:r w:rsidR="009863D4">
        <w:rPr>
          <w:rFonts w:eastAsia="Calibri"/>
          <w:bCs/>
          <w:lang w:eastAsia="en-US"/>
        </w:rPr>
        <w:t xml:space="preserve"> ii</w:t>
      </w:r>
      <w:r w:rsidR="00AE2F38">
        <w:rPr>
          <w:rFonts w:eastAsia="Calibri"/>
          <w:bCs/>
          <w:lang w:eastAsia="en-US"/>
        </w:rPr>
        <w:t>.</w:t>
      </w:r>
      <w:r w:rsidR="009863D4">
        <w:rPr>
          <w:rFonts w:eastAsia="Calibri"/>
          <w:bCs/>
          <w:lang w:eastAsia="en-US"/>
        </w:rPr>
        <w:t xml:space="preserve"> pooštriti opći maksimum novčane kazne s </w:t>
      </w:r>
      <w:r w:rsidR="009863D4" w:rsidRPr="009863D4">
        <w:rPr>
          <w:rFonts w:eastAsia="Calibri"/>
          <w:bCs/>
          <w:lang w:eastAsia="en-US"/>
        </w:rPr>
        <w:t>10.000.000,00</w:t>
      </w:r>
      <w:r w:rsidR="00016C41">
        <w:rPr>
          <w:rFonts w:eastAsia="Calibri"/>
          <w:bCs/>
          <w:lang w:eastAsia="en-US"/>
        </w:rPr>
        <w:t xml:space="preserve"> e</w:t>
      </w:r>
      <w:r w:rsidR="002265CF">
        <w:rPr>
          <w:rFonts w:eastAsia="Calibri"/>
          <w:bCs/>
          <w:lang w:eastAsia="en-US"/>
        </w:rPr>
        <w:t>ura</w:t>
      </w:r>
      <w:r w:rsidR="009863D4">
        <w:rPr>
          <w:rFonts w:eastAsia="Calibri"/>
          <w:bCs/>
          <w:lang w:eastAsia="en-US"/>
        </w:rPr>
        <w:t xml:space="preserve"> na </w:t>
      </w:r>
      <w:r w:rsidR="00AD7174">
        <w:rPr>
          <w:rFonts w:eastAsia="Calibri"/>
          <w:bCs/>
          <w:lang w:eastAsia="en-US"/>
        </w:rPr>
        <w:t>2</w:t>
      </w:r>
      <w:r w:rsidR="009863D4" w:rsidRPr="009863D4">
        <w:rPr>
          <w:rFonts w:eastAsia="Calibri"/>
          <w:bCs/>
          <w:lang w:eastAsia="en-US"/>
        </w:rPr>
        <w:t>5.000.000,00</w:t>
      </w:r>
      <w:r w:rsidR="00016C41">
        <w:rPr>
          <w:rFonts w:eastAsia="Calibri"/>
          <w:bCs/>
          <w:lang w:eastAsia="en-US"/>
        </w:rPr>
        <w:t xml:space="preserve"> e</w:t>
      </w:r>
      <w:r w:rsidR="002265CF">
        <w:rPr>
          <w:rFonts w:eastAsia="Calibri"/>
          <w:bCs/>
          <w:lang w:eastAsia="en-US"/>
        </w:rPr>
        <w:t>ura,</w:t>
      </w:r>
      <w:r w:rsidR="009863D4">
        <w:rPr>
          <w:rFonts w:eastAsia="Calibri"/>
          <w:bCs/>
          <w:lang w:eastAsia="en-US"/>
        </w:rPr>
        <w:t xml:space="preserve"> dok se sukladno zahtjevima iz </w:t>
      </w:r>
      <w:r w:rsidR="009863D4" w:rsidRPr="009863D4">
        <w:rPr>
          <w:rFonts w:eastAsia="Calibri"/>
          <w:bCs/>
          <w:lang w:eastAsia="en-US"/>
        </w:rPr>
        <w:t>člank</w:t>
      </w:r>
      <w:r w:rsidR="009863D4">
        <w:rPr>
          <w:rFonts w:eastAsia="Calibri"/>
          <w:bCs/>
          <w:lang w:eastAsia="en-US"/>
        </w:rPr>
        <w:t>a</w:t>
      </w:r>
      <w:r w:rsidR="009863D4" w:rsidRPr="009863D4">
        <w:rPr>
          <w:rFonts w:eastAsia="Calibri"/>
          <w:bCs/>
          <w:lang w:eastAsia="en-US"/>
        </w:rPr>
        <w:t xml:space="preserve"> 7. stavk</w:t>
      </w:r>
      <w:r w:rsidR="009863D4">
        <w:rPr>
          <w:rFonts w:eastAsia="Calibri"/>
          <w:bCs/>
          <w:lang w:eastAsia="en-US"/>
        </w:rPr>
        <w:t>a</w:t>
      </w:r>
      <w:r w:rsidR="009863D4" w:rsidRPr="009863D4">
        <w:rPr>
          <w:rFonts w:eastAsia="Calibri"/>
          <w:bCs/>
          <w:lang w:eastAsia="en-US"/>
        </w:rPr>
        <w:t xml:space="preserve"> 3. točk</w:t>
      </w:r>
      <w:r w:rsidR="002265CF">
        <w:rPr>
          <w:rFonts w:eastAsia="Calibri"/>
          <w:bCs/>
          <w:lang w:eastAsia="en-US"/>
        </w:rPr>
        <w:t>e</w:t>
      </w:r>
      <w:r w:rsidR="009863D4" w:rsidRPr="009863D4">
        <w:rPr>
          <w:rFonts w:eastAsia="Calibri"/>
          <w:bCs/>
          <w:lang w:eastAsia="en-US"/>
        </w:rPr>
        <w:t xml:space="preserve"> </w:t>
      </w:r>
      <w:r w:rsidR="00AE2F38">
        <w:rPr>
          <w:rFonts w:eastAsia="Calibri"/>
          <w:bCs/>
          <w:lang w:eastAsia="en-US"/>
        </w:rPr>
        <w:t>(</w:t>
      </w:r>
      <w:r w:rsidR="009863D4">
        <w:rPr>
          <w:rFonts w:eastAsia="Calibri"/>
          <w:bCs/>
          <w:lang w:eastAsia="en-US"/>
        </w:rPr>
        <w:t>a</w:t>
      </w:r>
      <w:r w:rsidR="00AE2F38">
        <w:rPr>
          <w:rFonts w:eastAsia="Calibri"/>
          <w:bCs/>
          <w:lang w:eastAsia="en-US"/>
        </w:rPr>
        <w:t>)</w:t>
      </w:r>
      <w:r w:rsidR="009863D4" w:rsidRPr="009863D4">
        <w:rPr>
          <w:rFonts w:eastAsia="Calibri"/>
          <w:bCs/>
          <w:lang w:eastAsia="en-US"/>
        </w:rPr>
        <w:t xml:space="preserve"> ii</w:t>
      </w:r>
      <w:r w:rsidR="00AE2F38">
        <w:rPr>
          <w:rFonts w:eastAsia="Calibri"/>
          <w:bCs/>
          <w:lang w:eastAsia="en-US"/>
        </w:rPr>
        <w:t>.</w:t>
      </w:r>
      <w:r w:rsidR="009863D4">
        <w:rPr>
          <w:rFonts w:eastAsia="Calibri"/>
          <w:bCs/>
          <w:lang w:eastAsia="en-US"/>
        </w:rPr>
        <w:t xml:space="preserve"> u</w:t>
      </w:r>
      <w:r w:rsidR="009863D4" w:rsidRPr="009863D4">
        <w:t xml:space="preserve"> </w:t>
      </w:r>
      <w:r w:rsidR="009863D4" w:rsidRPr="009863D4">
        <w:rPr>
          <w:rFonts w:eastAsia="Calibri"/>
          <w:bCs/>
          <w:lang w:eastAsia="en-US"/>
        </w:rPr>
        <w:t xml:space="preserve">odnosu na kaznena djela koja bi prema visini predložene kazne zatvora bila gradirana u smislu članka 10. stavka </w:t>
      </w:r>
      <w:r w:rsidR="009863D4">
        <w:rPr>
          <w:rFonts w:eastAsia="Calibri"/>
          <w:bCs/>
          <w:lang w:eastAsia="en-US"/>
        </w:rPr>
        <w:t>2</w:t>
      </w:r>
      <w:r w:rsidR="009863D4" w:rsidRPr="009863D4">
        <w:rPr>
          <w:rFonts w:eastAsia="Calibri"/>
          <w:bCs/>
          <w:lang w:eastAsia="en-US"/>
        </w:rPr>
        <w:t>. ZOPOKD</w:t>
      </w:r>
      <w:r w:rsidR="009863D4">
        <w:rPr>
          <w:rFonts w:eastAsia="Calibri"/>
          <w:bCs/>
          <w:lang w:eastAsia="en-US"/>
        </w:rPr>
        <w:t xml:space="preserve">, predlaže pooštriti opći maksimum novčane kazne s </w:t>
      </w:r>
      <w:r w:rsidR="009863D4" w:rsidRPr="009863D4">
        <w:rPr>
          <w:rFonts w:eastAsia="Calibri"/>
          <w:bCs/>
          <w:lang w:eastAsia="en-US"/>
        </w:rPr>
        <w:t>15.000.000,00</w:t>
      </w:r>
      <w:r w:rsidR="000577B5">
        <w:rPr>
          <w:rFonts w:eastAsia="Calibri"/>
          <w:bCs/>
          <w:lang w:eastAsia="en-US"/>
        </w:rPr>
        <w:t xml:space="preserve"> e</w:t>
      </w:r>
      <w:r w:rsidR="002265CF">
        <w:rPr>
          <w:rFonts w:eastAsia="Calibri"/>
          <w:bCs/>
          <w:lang w:eastAsia="en-US"/>
        </w:rPr>
        <w:t>ura</w:t>
      </w:r>
      <w:r w:rsidR="009863D4">
        <w:rPr>
          <w:rFonts w:eastAsia="Calibri"/>
          <w:bCs/>
          <w:lang w:eastAsia="en-US"/>
        </w:rPr>
        <w:t xml:space="preserve"> na </w:t>
      </w:r>
      <w:r w:rsidR="009863D4" w:rsidRPr="009863D4">
        <w:rPr>
          <w:rFonts w:eastAsia="Calibri"/>
          <w:bCs/>
          <w:lang w:eastAsia="en-US"/>
        </w:rPr>
        <w:t>40.000.000,00</w:t>
      </w:r>
      <w:r w:rsidR="00016C41">
        <w:rPr>
          <w:rFonts w:eastAsia="Calibri"/>
          <w:bCs/>
          <w:lang w:eastAsia="en-US"/>
        </w:rPr>
        <w:t xml:space="preserve"> e</w:t>
      </w:r>
      <w:r w:rsidR="002265CF">
        <w:rPr>
          <w:rFonts w:eastAsia="Calibri"/>
          <w:bCs/>
          <w:lang w:eastAsia="en-US"/>
        </w:rPr>
        <w:t>ura</w:t>
      </w:r>
      <w:r w:rsidR="009863D4">
        <w:rPr>
          <w:rFonts w:eastAsia="Calibri"/>
          <w:bCs/>
          <w:lang w:eastAsia="en-US"/>
        </w:rPr>
        <w:t xml:space="preserve">. </w:t>
      </w:r>
    </w:p>
    <w:p w14:paraId="6E1DB2F7" w14:textId="77777777" w:rsidR="009863D4" w:rsidRDefault="009863D4" w:rsidP="00340880">
      <w:pPr>
        <w:jc w:val="both"/>
        <w:rPr>
          <w:rFonts w:eastAsia="Calibri"/>
          <w:bCs/>
          <w:lang w:eastAsia="en-US"/>
        </w:rPr>
      </w:pPr>
    </w:p>
    <w:p w14:paraId="13D6F1A2" w14:textId="05FB79E1" w:rsidR="009863D4" w:rsidRDefault="009863D4" w:rsidP="00340880">
      <w:pPr>
        <w:jc w:val="both"/>
        <w:rPr>
          <w:rFonts w:eastAsia="Calibri"/>
          <w:bCs/>
          <w:lang w:eastAsia="en-US"/>
        </w:rPr>
      </w:pPr>
      <w:r>
        <w:rPr>
          <w:rFonts w:eastAsia="Calibri"/>
          <w:bCs/>
          <w:lang w:eastAsia="en-US"/>
        </w:rPr>
        <w:t xml:space="preserve">Sukladno </w:t>
      </w:r>
      <w:r w:rsidR="002265CF">
        <w:rPr>
          <w:rFonts w:eastAsia="Calibri"/>
          <w:bCs/>
          <w:lang w:eastAsia="en-US"/>
        </w:rPr>
        <w:t>predloženim izmjenama</w:t>
      </w:r>
      <w:r>
        <w:rPr>
          <w:rFonts w:eastAsia="Calibri"/>
          <w:bCs/>
          <w:lang w:eastAsia="en-US"/>
        </w:rPr>
        <w:t xml:space="preserve">, bilo je potrebno razmjerno pooštriti </w:t>
      </w:r>
      <w:r w:rsidR="002265CF">
        <w:rPr>
          <w:rFonts w:eastAsia="Calibri"/>
          <w:bCs/>
          <w:lang w:eastAsia="en-US"/>
        </w:rPr>
        <w:t xml:space="preserve">i </w:t>
      </w:r>
      <w:r>
        <w:rPr>
          <w:rFonts w:eastAsia="Calibri"/>
          <w:bCs/>
          <w:lang w:eastAsia="en-US"/>
        </w:rPr>
        <w:t>zakonsku</w:t>
      </w:r>
      <w:r w:rsidRPr="009863D4">
        <w:rPr>
          <w:rFonts w:eastAsia="Calibri"/>
          <w:bCs/>
          <w:lang w:eastAsia="en-US"/>
        </w:rPr>
        <w:t xml:space="preserve"> kaznenopravnu politiku kažnjavanja za kaznena djela za koja </w:t>
      </w:r>
      <w:r w:rsidRPr="009863D4">
        <w:rPr>
          <w:rFonts w:eastAsia="Calibri"/>
          <w:bCs/>
          <w:lang w:eastAsia="en-US"/>
        </w:rPr>
        <w:lastRenderedPageBreak/>
        <w:t xml:space="preserve">je propisana posebna najveća mjera zatvora od 10 odnosno 15 godina (članak 10. stavci 3. i 4. </w:t>
      </w:r>
      <w:bookmarkStart w:id="15" w:name="_Hlk227320841"/>
      <w:r w:rsidRPr="009863D4">
        <w:rPr>
          <w:rFonts w:eastAsia="Calibri"/>
          <w:bCs/>
          <w:lang w:eastAsia="en-US"/>
        </w:rPr>
        <w:t>ZOPOKD</w:t>
      </w:r>
      <w:bookmarkEnd w:id="15"/>
      <w:r w:rsidRPr="009863D4">
        <w:rPr>
          <w:rFonts w:eastAsia="Calibri"/>
          <w:bCs/>
          <w:lang w:eastAsia="en-US"/>
        </w:rPr>
        <w:t>)</w:t>
      </w:r>
      <w:r>
        <w:rPr>
          <w:rFonts w:eastAsia="Calibri"/>
          <w:bCs/>
          <w:lang w:eastAsia="en-US"/>
        </w:rPr>
        <w:t xml:space="preserve"> i to na način da se za kaznena djela koja bi </w:t>
      </w:r>
      <w:r w:rsidRPr="009863D4">
        <w:rPr>
          <w:rFonts w:eastAsia="Calibri"/>
          <w:bCs/>
          <w:lang w:eastAsia="en-US"/>
        </w:rPr>
        <w:t xml:space="preserve">prema visini predložene kazne zatvora bila gradirana u smislu članka 10. stavka </w:t>
      </w:r>
      <w:r>
        <w:rPr>
          <w:rFonts w:eastAsia="Calibri"/>
          <w:bCs/>
          <w:lang w:eastAsia="en-US"/>
        </w:rPr>
        <w:t>3</w:t>
      </w:r>
      <w:r w:rsidRPr="009863D4">
        <w:rPr>
          <w:rFonts w:eastAsia="Calibri"/>
          <w:bCs/>
          <w:lang w:eastAsia="en-US"/>
        </w:rPr>
        <w:t>.</w:t>
      </w:r>
      <w:r w:rsidR="002265CF">
        <w:rPr>
          <w:rFonts w:eastAsia="Calibri"/>
          <w:bCs/>
          <w:lang w:eastAsia="en-US"/>
        </w:rPr>
        <w:t>,</w:t>
      </w:r>
      <w:r w:rsidRPr="009863D4">
        <w:rPr>
          <w:rFonts w:eastAsia="Calibri"/>
          <w:bCs/>
          <w:lang w:eastAsia="en-US"/>
        </w:rPr>
        <w:t xml:space="preserve"> predlaže</w:t>
      </w:r>
      <w:r>
        <w:rPr>
          <w:rFonts w:eastAsia="Calibri"/>
          <w:bCs/>
          <w:lang w:eastAsia="en-US"/>
        </w:rPr>
        <w:t xml:space="preserve"> opći zakonski maksimum u visini od </w:t>
      </w:r>
      <w:bookmarkStart w:id="16" w:name="_Hlk227320787"/>
      <w:r w:rsidRPr="009863D4">
        <w:rPr>
          <w:rFonts w:eastAsia="Calibri"/>
          <w:bCs/>
          <w:lang w:eastAsia="en-US"/>
        </w:rPr>
        <w:t>45.000.000,00</w:t>
      </w:r>
      <w:bookmarkEnd w:id="16"/>
      <w:r w:rsidR="00016C41">
        <w:rPr>
          <w:rFonts w:eastAsia="Calibri"/>
          <w:bCs/>
          <w:lang w:eastAsia="en-US"/>
        </w:rPr>
        <w:t xml:space="preserve"> e</w:t>
      </w:r>
      <w:r>
        <w:rPr>
          <w:rFonts w:eastAsia="Calibri"/>
          <w:bCs/>
          <w:lang w:eastAsia="en-US"/>
        </w:rPr>
        <w:t>ura odnosno za 50</w:t>
      </w:r>
      <w:r w:rsidRPr="009863D4">
        <w:rPr>
          <w:rFonts w:eastAsia="Calibri"/>
          <w:bCs/>
          <w:lang w:eastAsia="en-US"/>
        </w:rPr>
        <w:t>.000.000,00</w:t>
      </w:r>
      <w:r w:rsidR="00016C41">
        <w:rPr>
          <w:rFonts w:eastAsia="Calibri"/>
          <w:bCs/>
          <w:lang w:eastAsia="en-US"/>
        </w:rPr>
        <w:t xml:space="preserve"> e</w:t>
      </w:r>
      <w:r>
        <w:rPr>
          <w:rFonts w:eastAsia="Calibri"/>
          <w:bCs/>
          <w:lang w:eastAsia="en-US"/>
        </w:rPr>
        <w:t xml:space="preserve">ura </w:t>
      </w:r>
      <w:r w:rsidR="002265CF">
        <w:rPr>
          <w:rFonts w:eastAsia="Calibri"/>
          <w:bCs/>
          <w:lang w:eastAsia="en-US"/>
        </w:rPr>
        <w:t xml:space="preserve">kada bi ona bila gradirana u smislu </w:t>
      </w:r>
      <w:r>
        <w:rPr>
          <w:rFonts w:eastAsia="Calibri"/>
          <w:bCs/>
          <w:lang w:eastAsia="en-US"/>
        </w:rPr>
        <w:t>član</w:t>
      </w:r>
      <w:r w:rsidR="002265CF">
        <w:rPr>
          <w:rFonts w:eastAsia="Calibri"/>
          <w:bCs/>
          <w:lang w:eastAsia="en-US"/>
        </w:rPr>
        <w:t>ka</w:t>
      </w:r>
      <w:r>
        <w:rPr>
          <w:rFonts w:eastAsia="Calibri"/>
          <w:bCs/>
          <w:lang w:eastAsia="en-US"/>
        </w:rPr>
        <w:t xml:space="preserve"> 10. stav</w:t>
      </w:r>
      <w:r w:rsidR="002265CF">
        <w:rPr>
          <w:rFonts w:eastAsia="Calibri"/>
          <w:bCs/>
          <w:lang w:eastAsia="en-US"/>
        </w:rPr>
        <w:t>ka</w:t>
      </w:r>
      <w:r>
        <w:rPr>
          <w:rFonts w:eastAsia="Calibri"/>
          <w:bCs/>
          <w:lang w:eastAsia="en-US"/>
        </w:rPr>
        <w:t xml:space="preserve"> 4. </w:t>
      </w:r>
      <w:r w:rsidRPr="009863D4">
        <w:rPr>
          <w:rFonts w:eastAsia="Calibri"/>
          <w:bCs/>
          <w:lang w:eastAsia="en-US"/>
        </w:rPr>
        <w:t>ZOPOKD</w:t>
      </w:r>
      <w:r>
        <w:rPr>
          <w:rFonts w:eastAsia="Calibri"/>
          <w:bCs/>
          <w:lang w:eastAsia="en-US"/>
        </w:rPr>
        <w:t>.</w:t>
      </w:r>
    </w:p>
    <w:p w14:paraId="1258281F" w14:textId="2E7BD26C" w:rsidR="000D7288" w:rsidRDefault="000D7288" w:rsidP="00340880">
      <w:pPr>
        <w:jc w:val="both"/>
        <w:rPr>
          <w:rFonts w:eastAsia="Calibri"/>
          <w:bCs/>
          <w:lang w:eastAsia="en-US"/>
        </w:rPr>
      </w:pPr>
    </w:p>
    <w:p w14:paraId="7F55E0DA" w14:textId="32B32B4C" w:rsidR="000D7288" w:rsidRDefault="000D7288" w:rsidP="00340880">
      <w:pPr>
        <w:jc w:val="both"/>
        <w:rPr>
          <w:rFonts w:eastAsia="Calibri"/>
          <w:b/>
          <w:bCs/>
          <w:lang w:eastAsia="en-US"/>
        </w:rPr>
      </w:pPr>
      <w:r w:rsidRPr="000D7288">
        <w:rPr>
          <w:rFonts w:eastAsia="Calibri"/>
          <w:b/>
          <w:bCs/>
          <w:lang w:eastAsia="en-US"/>
        </w:rPr>
        <w:t>Uz članak 3.</w:t>
      </w:r>
    </w:p>
    <w:p w14:paraId="17ACD176" w14:textId="75C3B486" w:rsidR="000D7288" w:rsidRPr="000D7288" w:rsidRDefault="000D7288" w:rsidP="00340880">
      <w:pPr>
        <w:jc w:val="both"/>
        <w:rPr>
          <w:rFonts w:eastAsia="Calibri"/>
          <w:bCs/>
          <w:lang w:eastAsia="en-US"/>
        </w:rPr>
      </w:pPr>
      <w:r w:rsidRPr="000D7288">
        <w:rPr>
          <w:rFonts w:eastAsia="Calibri"/>
          <w:bCs/>
          <w:lang w:eastAsia="en-US"/>
        </w:rPr>
        <w:t xml:space="preserve">Člankom 13. stavkom 2. ZOPOKD predlaže se, imajući u </w:t>
      </w:r>
      <w:r>
        <w:rPr>
          <w:rFonts w:eastAsia="Calibri"/>
          <w:bCs/>
          <w:lang w:eastAsia="en-US"/>
        </w:rPr>
        <w:t>vidu predložene kazne u članku 2</w:t>
      </w:r>
      <w:r w:rsidRPr="000D7288">
        <w:rPr>
          <w:rFonts w:eastAsia="Calibri"/>
          <w:bCs/>
          <w:lang w:eastAsia="en-US"/>
        </w:rPr>
        <w:t>. prijedloga</w:t>
      </w:r>
      <w:r w:rsidR="00AE2F38">
        <w:rPr>
          <w:rFonts w:eastAsia="Calibri"/>
          <w:bCs/>
          <w:lang w:eastAsia="en-US"/>
        </w:rPr>
        <w:t xml:space="preserve"> zakona</w:t>
      </w:r>
      <w:r w:rsidRPr="000D7288">
        <w:rPr>
          <w:rFonts w:eastAsia="Calibri"/>
          <w:bCs/>
          <w:lang w:eastAsia="en-US"/>
        </w:rPr>
        <w:t>, kojim se mijenja članak 10.</w:t>
      </w:r>
      <w:r>
        <w:rPr>
          <w:rFonts w:eastAsia="Calibri"/>
          <w:bCs/>
          <w:lang w:eastAsia="en-US"/>
        </w:rPr>
        <w:t xml:space="preserve"> stavci 1.</w:t>
      </w:r>
      <w:r w:rsidR="00AE2F38">
        <w:rPr>
          <w:rFonts w:eastAsia="Calibri"/>
          <w:bCs/>
          <w:lang w:eastAsia="en-US"/>
        </w:rPr>
        <w:t xml:space="preserve"> </w:t>
      </w:r>
      <w:r>
        <w:rPr>
          <w:rFonts w:eastAsia="Calibri"/>
          <w:bCs/>
          <w:lang w:eastAsia="en-US"/>
        </w:rPr>
        <w:t>-</w:t>
      </w:r>
      <w:r w:rsidR="00AE2F38">
        <w:rPr>
          <w:rFonts w:eastAsia="Calibri"/>
          <w:bCs/>
          <w:lang w:eastAsia="en-US"/>
        </w:rPr>
        <w:t xml:space="preserve"> </w:t>
      </w:r>
      <w:r>
        <w:rPr>
          <w:rFonts w:eastAsia="Calibri"/>
          <w:bCs/>
          <w:lang w:eastAsia="en-US"/>
        </w:rPr>
        <w:t>4.</w:t>
      </w:r>
      <w:r w:rsidRPr="000D7288">
        <w:rPr>
          <w:rFonts w:eastAsia="Calibri"/>
          <w:bCs/>
          <w:lang w:eastAsia="en-US"/>
        </w:rPr>
        <w:t xml:space="preserve"> ZOPOKD povisiti formalnu pretpostavku izricanja uvjetne osude, na način da iznos izrečene kazne pravnoj osobi koja se može zamijeniti uvjetnom osudo</w:t>
      </w:r>
      <w:r>
        <w:rPr>
          <w:rFonts w:eastAsia="Calibri"/>
          <w:bCs/>
          <w:lang w:eastAsia="en-US"/>
        </w:rPr>
        <w:t>m predstavlja novčanu kaznu do 4</w:t>
      </w:r>
      <w:r w:rsidR="00016C41">
        <w:rPr>
          <w:rFonts w:eastAsia="Calibri"/>
          <w:bCs/>
          <w:lang w:eastAsia="en-US"/>
        </w:rPr>
        <w:t>0.000,00 e</w:t>
      </w:r>
      <w:r w:rsidRPr="000D7288">
        <w:rPr>
          <w:rFonts w:eastAsia="Calibri"/>
          <w:bCs/>
          <w:lang w:eastAsia="en-US"/>
        </w:rPr>
        <w:t>ura, umjesto dosadašnje n</w:t>
      </w:r>
      <w:r>
        <w:rPr>
          <w:rFonts w:eastAsia="Calibri"/>
          <w:bCs/>
          <w:lang w:eastAsia="en-US"/>
        </w:rPr>
        <w:t>ovčane kazne u iznosu do 2</w:t>
      </w:r>
      <w:r w:rsidR="00016C41">
        <w:rPr>
          <w:rFonts w:eastAsia="Calibri"/>
          <w:bCs/>
          <w:lang w:eastAsia="en-US"/>
        </w:rPr>
        <w:t>0.000,00 e</w:t>
      </w:r>
      <w:r w:rsidRPr="000D7288">
        <w:rPr>
          <w:rFonts w:eastAsia="Calibri"/>
          <w:bCs/>
          <w:lang w:eastAsia="en-US"/>
        </w:rPr>
        <w:t xml:space="preserve">ura. </w:t>
      </w:r>
    </w:p>
    <w:p w14:paraId="11E1C665" w14:textId="77777777" w:rsidR="00953555" w:rsidRDefault="00953555" w:rsidP="00340880">
      <w:pPr>
        <w:jc w:val="both"/>
        <w:rPr>
          <w:rFonts w:eastAsia="Calibri"/>
          <w:b/>
          <w:lang w:eastAsia="en-US"/>
        </w:rPr>
      </w:pPr>
    </w:p>
    <w:p w14:paraId="31BE7230" w14:textId="622E115E" w:rsidR="009A3832" w:rsidRDefault="00953555" w:rsidP="00340880">
      <w:pPr>
        <w:jc w:val="both"/>
        <w:rPr>
          <w:rFonts w:eastAsia="Calibri"/>
          <w:b/>
          <w:lang w:eastAsia="en-US"/>
        </w:rPr>
      </w:pPr>
      <w:r>
        <w:rPr>
          <w:rFonts w:eastAsia="Calibri"/>
          <w:b/>
          <w:lang w:eastAsia="en-US"/>
        </w:rPr>
        <w:t>Uz</w:t>
      </w:r>
      <w:r w:rsidR="000D7288">
        <w:rPr>
          <w:rFonts w:eastAsia="Calibri"/>
          <w:b/>
          <w:lang w:eastAsia="en-US"/>
        </w:rPr>
        <w:t xml:space="preserve"> članak 4</w:t>
      </w:r>
      <w:r>
        <w:rPr>
          <w:rFonts w:eastAsia="Calibri"/>
          <w:b/>
          <w:lang w:eastAsia="en-US"/>
        </w:rPr>
        <w:t>.</w:t>
      </w:r>
    </w:p>
    <w:p w14:paraId="13AEA493" w14:textId="3F64C75C" w:rsidR="00047BC7" w:rsidRDefault="000C6721" w:rsidP="00340880">
      <w:pPr>
        <w:rPr>
          <w:rFonts w:eastAsia="Calibri"/>
          <w:lang w:eastAsia="en-US"/>
        </w:rPr>
      </w:pPr>
      <w:r w:rsidRPr="000C6721">
        <w:rPr>
          <w:rFonts w:eastAsia="Calibri"/>
          <w:lang w:eastAsia="en-US"/>
        </w:rPr>
        <w:t>Ovim člankom propisuje se stupanje</w:t>
      </w:r>
      <w:r w:rsidR="009E6223">
        <w:rPr>
          <w:rFonts w:eastAsia="Calibri"/>
          <w:lang w:eastAsia="en-US"/>
        </w:rPr>
        <w:t xml:space="preserve"> ovoga</w:t>
      </w:r>
      <w:r w:rsidRPr="000C6721">
        <w:rPr>
          <w:rFonts w:eastAsia="Calibri"/>
          <w:lang w:eastAsia="en-US"/>
        </w:rPr>
        <w:t xml:space="preserve"> </w:t>
      </w:r>
      <w:r w:rsidR="009E6223">
        <w:rPr>
          <w:rFonts w:eastAsia="Calibri"/>
          <w:lang w:eastAsia="en-US"/>
        </w:rPr>
        <w:t>Z</w:t>
      </w:r>
      <w:r w:rsidRPr="000C6721">
        <w:rPr>
          <w:rFonts w:eastAsia="Calibri"/>
          <w:lang w:eastAsia="en-US"/>
        </w:rPr>
        <w:t>akona na snagu.</w:t>
      </w:r>
    </w:p>
    <w:p w14:paraId="5CD48855" w14:textId="77777777" w:rsidR="00047BC7" w:rsidRDefault="00047BC7" w:rsidP="00340880">
      <w:pPr>
        <w:rPr>
          <w:rFonts w:eastAsia="Calibri"/>
          <w:lang w:eastAsia="en-US"/>
        </w:rPr>
      </w:pPr>
    </w:p>
    <w:p w14:paraId="054BF002" w14:textId="77777777" w:rsidR="00047BC7" w:rsidRDefault="00047BC7" w:rsidP="00340880">
      <w:pPr>
        <w:rPr>
          <w:rFonts w:eastAsia="Calibri"/>
          <w:lang w:eastAsia="en-US"/>
        </w:rPr>
      </w:pPr>
    </w:p>
    <w:p w14:paraId="5E48B1FA" w14:textId="16A74DA1" w:rsidR="00047BC7" w:rsidRDefault="00047BC7" w:rsidP="00340880">
      <w:pPr>
        <w:rPr>
          <w:rFonts w:eastAsia="Calibri"/>
          <w:lang w:eastAsia="en-US"/>
        </w:rPr>
      </w:pPr>
    </w:p>
    <w:p w14:paraId="2B59C7A5" w14:textId="77777777" w:rsidR="000D7288" w:rsidRDefault="000D7288" w:rsidP="00340880">
      <w:pPr>
        <w:rPr>
          <w:rFonts w:eastAsia="Calibri"/>
          <w:lang w:eastAsia="en-US"/>
        </w:rPr>
      </w:pPr>
    </w:p>
    <w:p w14:paraId="382F29FC" w14:textId="15445856" w:rsidR="00047BC7" w:rsidRDefault="00047BC7" w:rsidP="00340880">
      <w:pPr>
        <w:rPr>
          <w:rFonts w:eastAsia="Calibri"/>
          <w:lang w:eastAsia="en-US"/>
        </w:rPr>
      </w:pPr>
    </w:p>
    <w:p w14:paraId="79FD9DED" w14:textId="1CA633E6" w:rsidR="00101B23" w:rsidRDefault="00101B23" w:rsidP="00340880">
      <w:pPr>
        <w:rPr>
          <w:rFonts w:eastAsia="Calibri"/>
          <w:lang w:eastAsia="en-US"/>
        </w:rPr>
      </w:pPr>
    </w:p>
    <w:p w14:paraId="6CC902C9" w14:textId="33DECE94" w:rsidR="00016C41" w:rsidRDefault="00016C41" w:rsidP="00340880">
      <w:pPr>
        <w:rPr>
          <w:rFonts w:eastAsia="Calibri"/>
          <w:lang w:eastAsia="en-US"/>
        </w:rPr>
      </w:pPr>
    </w:p>
    <w:p w14:paraId="205ACF20" w14:textId="77777777" w:rsidR="00856AC1" w:rsidRDefault="00856AC1" w:rsidP="00340880">
      <w:pPr>
        <w:rPr>
          <w:rFonts w:eastAsia="Calibri"/>
          <w:lang w:eastAsia="en-US"/>
        </w:rPr>
      </w:pPr>
    </w:p>
    <w:p w14:paraId="6D7394F5" w14:textId="77777777" w:rsidR="00856AC1" w:rsidRDefault="00856AC1" w:rsidP="00340880">
      <w:pPr>
        <w:rPr>
          <w:rFonts w:eastAsia="Calibri"/>
          <w:lang w:eastAsia="en-US"/>
        </w:rPr>
      </w:pPr>
    </w:p>
    <w:p w14:paraId="0CB0793F" w14:textId="77777777" w:rsidR="00856AC1" w:rsidRDefault="00856AC1" w:rsidP="00340880">
      <w:pPr>
        <w:rPr>
          <w:rFonts w:eastAsia="Calibri"/>
          <w:lang w:eastAsia="en-US"/>
        </w:rPr>
      </w:pPr>
    </w:p>
    <w:p w14:paraId="05A7DAE9" w14:textId="77777777" w:rsidR="00016C41" w:rsidRDefault="00016C41" w:rsidP="00340880">
      <w:pPr>
        <w:rPr>
          <w:rFonts w:eastAsia="Calibri"/>
          <w:lang w:eastAsia="en-US"/>
        </w:rPr>
      </w:pPr>
    </w:p>
    <w:p w14:paraId="0337E121" w14:textId="77777777" w:rsidR="00101B23" w:rsidRDefault="00101B23" w:rsidP="00340880">
      <w:pPr>
        <w:rPr>
          <w:rFonts w:eastAsia="Calibri"/>
          <w:lang w:eastAsia="en-US"/>
        </w:rPr>
      </w:pPr>
    </w:p>
    <w:p w14:paraId="0532C07A" w14:textId="77777777" w:rsidR="00047BC7" w:rsidRDefault="00047BC7" w:rsidP="00340880">
      <w:pPr>
        <w:rPr>
          <w:rFonts w:eastAsia="Calibri"/>
          <w:lang w:eastAsia="en-US"/>
        </w:rPr>
      </w:pPr>
    </w:p>
    <w:p w14:paraId="0227BEF6" w14:textId="77777777" w:rsidR="00047BC7" w:rsidRDefault="00047BC7" w:rsidP="00340880">
      <w:pPr>
        <w:rPr>
          <w:rFonts w:eastAsia="Calibri"/>
          <w:lang w:eastAsia="en-US"/>
        </w:rPr>
      </w:pPr>
    </w:p>
    <w:p w14:paraId="0B079449" w14:textId="77777777" w:rsidR="009E6223" w:rsidRDefault="00AC778D" w:rsidP="00340880">
      <w:pPr>
        <w:jc w:val="center"/>
        <w:rPr>
          <w:rFonts w:eastAsia="Calibri"/>
          <w:b/>
          <w:lang w:eastAsia="en-US"/>
        </w:rPr>
      </w:pPr>
      <w:r w:rsidRPr="00FC64B6">
        <w:rPr>
          <w:rFonts w:eastAsia="Calibri"/>
          <w:b/>
          <w:lang w:eastAsia="en-US"/>
        </w:rPr>
        <w:t>TEKST ODREDBI VAŽEĆEG ZAKONA KOJE SE</w:t>
      </w:r>
      <w:r w:rsidR="007B5790" w:rsidRPr="00FC64B6">
        <w:rPr>
          <w:rFonts w:eastAsia="Calibri"/>
          <w:b/>
          <w:lang w:eastAsia="en-US"/>
        </w:rPr>
        <w:t xml:space="preserve"> </w:t>
      </w:r>
      <w:r w:rsidR="007421AD">
        <w:rPr>
          <w:rFonts w:eastAsia="Calibri"/>
          <w:b/>
          <w:lang w:eastAsia="en-US"/>
        </w:rPr>
        <w:t>MIJENJAJU,</w:t>
      </w:r>
    </w:p>
    <w:p w14:paraId="591132CA" w14:textId="1840DA68" w:rsidR="00AC778D" w:rsidRPr="00FC64B6" w:rsidRDefault="007421AD" w:rsidP="00340880">
      <w:pPr>
        <w:jc w:val="center"/>
        <w:rPr>
          <w:rFonts w:eastAsia="Calibri"/>
          <w:b/>
          <w:lang w:eastAsia="en-US"/>
        </w:rPr>
      </w:pPr>
      <w:r>
        <w:rPr>
          <w:rFonts w:eastAsia="Calibri"/>
          <w:b/>
          <w:lang w:eastAsia="en-US"/>
        </w:rPr>
        <w:t xml:space="preserve"> ODNOSNO </w:t>
      </w:r>
      <w:r w:rsidR="00AC778D" w:rsidRPr="00FC64B6">
        <w:rPr>
          <w:rFonts w:eastAsia="Calibri"/>
          <w:b/>
          <w:lang w:eastAsia="en-US"/>
        </w:rPr>
        <w:t>DOPUNJUJU</w:t>
      </w:r>
    </w:p>
    <w:p w14:paraId="6EEB44A6" w14:textId="56A9CC83" w:rsidR="00DC6859" w:rsidRPr="00675A89" w:rsidRDefault="00DC6859" w:rsidP="00340880">
      <w:pPr>
        <w:autoSpaceDE w:val="0"/>
        <w:autoSpaceDN w:val="0"/>
        <w:adjustRightInd w:val="0"/>
        <w:rPr>
          <w:rFonts w:eastAsia="Roboto-Bold"/>
          <w:b/>
          <w:bCs/>
        </w:rPr>
      </w:pPr>
    </w:p>
    <w:p w14:paraId="292F197A" w14:textId="77777777" w:rsidR="00953555" w:rsidRDefault="00953555" w:rsidP="00340880">
      <w:pPr>
        <w:autoSpaceDE w:val="0"/>
        <w:autoSpaceDN w:val="0"/>
        <w:adjustRightInd w:val="0"/>
        <w:jc w:val="center"/>
        <w:rPr>
          <w:rFonts w:eastAsia="Roboto-Bold"/>
        </w:rPr>
      </w:pPr>
      <w:r>
        <w:rPr>
          <w:rFonts w:eastAsia="Roboto-Bold"/>
        </w:rPr>
        <w:t>Članak 1.a</w:t>
      </w:r>
    </w:p>
    <w:p w14:paraId="19C832AD" w14:textId="77777777" w:rsidR="000C6721" w:rsidRDefault="000C6721" w:rsidP="00340880">
      <w:pPr>
        <w:autoSpaceDE w:val="0"/>
        <w:autoSpaceDN w:val="0"/>
        <w:adjustRightInd w:val="0"/>
        <w:jc w:val="center"/>
        <w:rPr>
          <w:rFonts w:eastAsia="Roboto-Bold"/>
        </w:rPr>
      </w:pPr>
    </w:p>
    <w:p w14:paraId="522C3337" w14:textId="2B05808C" w:rsidR="000C6721" w:rsidRDefault="000C6721" w:rsidP="000C6721">
      <w:pPr>
        <w:autoSpaceDE w:val="0"/>
        <w:autoSpaceDN w:val="0"/>
        <w:adjustRightInd w:val="0"/>
        <w:jc w:val="both"/>
        <w:rPr>
          <w:rFonts w:eastAsia="Roboto-Bold"/>
        </w:rPr>
      </w:pPr>
      <w:r w:rsidRPr="000C6721">
        <w:rPr>
          <w:rFonts w:eastAsia="Roboto-Bold"/>
        </w:rPr>
        <w:t>Ovaj Zakon sadrži odredbe koje su u skladu sa sljedećim aktima Europske unije:</w:t>
      </w:r>
    </w:p>
    <w:p w14:paraId="0D2151EE" w14:textId="77777777" w:rsidR="002008C2" w:rsidRPr="000C6721" w:rsidRDefault="002008C2" w:rsidP="000C6721">
      <w:pPr>
        <w:autoSpaceDE w:val="0"/>
        <w:autoSpaceDN w:val="0"/>
        <w:adjustRightInd w:val="0"/>
        <w:jc w:val="both"/>
        <w:rPr>
          <w:rFonts w:eastAsia="Roboto-Bold"/>
        </w:rPr>
      </w:pPr>
    </w:p>
    <w:p w14:paraId="04B5AEB5" w14:textId="474141BE" w:rsidR="000C6721" w:rsidRPr="000C6721" w:rsidRDefault="000C6721" w:rsidP="009E6223">
      <w:pPr>
        <w:autoSpaceDE w:val="0"/>
        <w:autoSpaceDN w:val="0"/>
        <w:adjustRightInd w:val="0"/>
        <w:ind w:left="284" w:hanging="284"/>
        <w:jc w:val="both"/>
        <w:rPr>
          <w:rFonts w:eastAsia="Roboto-Bold"/>
        </w:rPr>
      </w:pPr>
      <w:r w:rsidRPr="000C6721">
        <w:rPr>
          <w:rFonts w:eastAsia="Roboto-Bold"/>
        </w:rPr>
        <w:t>–</w:t>
      </w:r>
      <w:r w:rsidR="009E6223">
        <w:rPr>
          <w:rFonts w:eastAsia="Roboto-Bold"/>
        </w:rPr>
        <w:tab/>
      </w:r>
      <w:r w:rsidRPr="000C6721">
        <w:rPr>
          <w:rFonts w:eastAsia="Roboto-Bold"/>
        </w:rPr>
        <w:t>Okvirnom odlukom Vijeća 2005/667 PUP, od 12. lipnja 2005. godine o jačanju kaznenopravnog okvira za provedbu zakona protiv onečišćenja brodovima (SL L 255, 30.9. 2005.),</w:t>
      </w:r>
    </w:p>
    <w:p w14:paraId="1172B05B" w14:textId="3981A3DD" w:rsidR="000C6721" w:rsidRDefault="000C6721" w:rsidP="009E6223">
      <w:pPr>
        <w:autoSpaceDE w:val="0"/>
        <w:autoSpaceDN w:val="0"/>
        <w:adjustRightInd w:val="0"/>
        <w:ind w:left="284" w:hanging="284"/>
        <w:jc w:val="both"/>
        <w:rPr>
          <w:rFonts w:eastAsia="Roboto-Bold"/>
        </w:rPr>
      </w:pPr>
      <w:r w:rsidRPr="000C6721">
        <w:rPr>
          <w:rFonts w:eastAsia="Roboto-Bold"/>
        </w:rPr>
        <w:t xml:space="preserve">– </w:t>
      </w:r>
      <w:r w:rsidR="009E6223">
        <w:rPr>
          <w:rFonts w:eastAsia="Roboto-Bold"/>
        </w:rPr>
        <w:tab/>
      </w:r>
      <w:r w:rsidRPr="000C6721">
        <w:rPr>
          <w:rFonts w:eastAsia="Roboto-Bold"/>
        </w:rPr>
        <w:t>Drugim protokolom, od 19. lipnja 1997. godine, koji se donosi na temelju članka K.3 Ugovora o Europskoj uniji, uz Konvenciju za zaštitu financijskih interesa Europskih zajednica (SL C 221, 19.7.1997., str. 12.).</w:t>
      </w:r>
    </w:p>
    <w:p w14:paraId="537418E1" w14:textId="77777777" w:rsidR="00953555" w:rsidRDefault="00953555" w:rsidP="00340880">
      <w:pPr>
        <w:autoSpaceDE w:val="0"/>
        <w:autoSpaceDN w:val="0"/>
        <w:adjustRightInd w:val="0"/>
        <w:jc w:val="center"/>
        <w:rPr>
          <w:rFonts w:eastAsia="Roboto-Bold"/>
        </w:rPr>
      </w:pPr>
    </w:p>
    <w:p w14:paraId="08AB3BFD" w14:textId="0EF12062" w:rsidR="00DC6859" w:rsidRPr="007C71CF" w:rsidRDefault="00DC6859" w:rsidP="00340880">
      <w:pPr>
        <w:autoSpaceDE w:val="0"/>
        <w:autoSpaceDN w:val="0"/>
        <w:adjustRightInd w:val="0"/>
        <w:jc w:val="center"/>
        <w:rPr>
          <w:rFonts w:eastAsia="Roboto-Bold"/>
        </w:rPr>
      </w:pPr>
      <w:r w:rsidRPr="007C71CF">
        <w:rPr>
          <w:rFonts w:eastAsia="Roboto-Bold"/>
        </w:rPr>
        <w:t>Članak 1</w:t>
      </w:r>
      <w:r w:rsidR="00C92310">
        <w:rPr>
          <w:rFonts w:eastAsia="Roboto-Bold"/>
        </w:rPr>
        <w:t>0</w:t>
      </w:r>
      <w:r w:rsidRPr="007C71CF">
        <w:rPr>
          <w:rFonts w:eastAsia="Roboto-Bold"/>
        </w:rPr>
        <w:t>.</w:t>
      </w:r>
    </w:p>
    <w:p w14:paraId="35B3632E" w14:textId="77777777" w:rsidR="00DC6859" w:rsidRPr="00675A89" w:rsidRDefault="00DC6859" w:rsidP="00340880">
      <w:pPr>
        <w:autoSpaceDE w:val="0"/>
        <w:autoSpaceDN w:val="0"/>
        <w:adjustRightInd w:val="0"/>
        <w:jc w:val="center"/>
        <w:rPr>
          <w:rFonts w:eastAsia="Roboto-Bold"/>
          <w:b/>
          <w:bCs/>
        </w:rPr>
      </w:pPr>
    </w:p>
    <w:p w14:paraId="2E7E77EE" w14:textId="3D782529" w:rsidR="000C6721" w:rsidRDefault="000C6721" w:rsidP="000C6721">
      <w:pPr>
        <w:jc w:val="both"/>
        <w:rPr>
          <w:rFonts w:eastAsia="Calibri"/>
          <w:lang w:eastAsia="en-US"/>
        </w:rPr>
      </w:pPr>
      <w:r w:rsidRPr="000C6721">
        <w:rPr>
          <w:rFonts w:eastAsia="Calibri"/>
          <w:lang w:eastAsia="en-US"/>
        </w:rPr>
        <w:t>(1) Ako je za kazneno djelo propisana novčana kazna ili kazna zatvora s posebnom najvećom mjerom od jedne godine zatvora, pravna se osoba može kazniti novčanom kaznom od 5000,00 do 10.000.000,00 eura.</w:t>
      </w:r>
    </w:p>
    <w:p w14:paraId="4536617F" w14:textId="77777777" w:rsidR="009E6223" w:rsidRPr="000C6721" w:rsidRDefault="009E6223" w:rsidP="000C6721">
      <w:pPr>
        <w:jc w:val="both"/>
        <w:rPr>
          <w:rFonts w:eastAsia="Calibri"/>
          <w:lang w:eastAsia="en-US"/>
        </w:rPr>
      </w:pPr>
    </w:p>
    <w:p w14:paraId="44CBB8C8" w14:textId="5247298A" w:rsidR="000C6721" w:rsidRDefault="000C6721" w:rsidP="000C6721">
      <w:pPr>
        <w:jc w:val="both"/>
        <w:rPr>
          <w:rFonts w:eastAsia="Calibri"/>
          <w:lang w:eastAsia="en-US"/>
        </w:rPr>
      </w:pPr>
      <w:r w:rsidRPr="000C6721">
        <w:rPr>
          <w:rFonts w:eastAsia="Calibri"/>
          <w:lang w:eastAsia="en-US"/>
        </w:rPr>
        <w:t>(2) Ako je za kazneno djelo propisana kazna zatvora s posebnom najvećom mjerom od pet godina zatvora, pravna se osoba može kazniti novčanom kaznom od 10.000,00 do 15.000.000,00 eura.</w:t>
      </w:r>
    </w:p>
    <w:p w14:paraId="0F117C43" w14:textId="77777777" w:rsidR="009E6223" w:rsidRPr="000C6721" w:rsidRDefault="009E6223" w:rsidP="000C6721">
      <w:pPr>
        <w:jc w:val="both"/>
        <w:rPr>
          <w:rFonts w:eastAsia="Calibri"/>
          <w:lang w:eastAsia="en-US"/>
        </w:rPr>
      </w:pPr>
    </w:p>
    <w:p w14:paraId="567CA9E5" w14:textId="2CD8C3BF" w:rsidR="000C6721" w:rsidRDefault="000C6721" w:rsidP="000C6721">
      <w:pPr>
        <w:jc w:val="both"/>
        <w:rPr>
          <w:rFonts w:eastAsia="Calibri"/>
          <w:lang w:eastAsia="en-US"/>
        </w:rPr>
      </w:pPr>
      <w:r w:rsidRPr="000C6721">
        <w:rPr>
          <w:rFonts w:eastAsia="Calibri"/>
          <w:lang w:eastAsia="en-US"/>
        </w:rPr>
        <w:t>(3) Ako je za kazneno djelo propisana kazna zatvora s posebnom najvećom mjerom od deset godina zatvora, pravna se osoba može kazniti novčanom kaznom od 15.000,00 do 20.000.000,00 eura.</w:t>
      </w:r>
    </w:p>
    <w:p w14:paraId="12DA5313" w14:textId="77777777" w:rsidR="009E6223" w:rsidRPr="000C6721" w:rsidRDefault="009E6223" w:rsidP="000C6721">
      <w:pPr>
        <w:jc w:val="both"/>
        <w:rPr>
          <w:rFonts w:eastAsia="Calibri"/>
          <w:lang w:eastAsia="en-US"/>
        </w:rPr>
      </w:pPr>
    </w:p>
    <w:p w14:paraId="078E9CD9" w14:textId="5CB1CDD4" w:rsidR="000C6721" w:rsidRDefault="000C6721" w:rsidP="000C6721">
      <w:pPr>
        <w:jc w:val="both"/>
        <w:rPr>
          <w:rFonts w:eastAsia="Calibri"/>
          <w:lang w:eastAsia="en-US"/>
        </w:rPr>
      </w:pPr>
      <w:r w:rsidRPr="000C6721">
        <w:rPr>
          <w:rFonts w:eastAsia="Calibri"/>
          <w:lang w:eastAsia="en-US"/>
        </w:rPr>
        <w:t>(4) Ako je za kazneno djelo propisana kazna zatvora s posebnom najvećom mjerom od petnaest godina zatvora ili teža kazna, pravna se osoba može kazniti novčanom kaznom od 20.000,00 do 25.000.000,00 eura.</w:t>
      </w:r>
    </w:p>
    <w:p w14:paraId="2C321442" w14:textId="77777777" w:rsidR="009E6223" w:rsidRPr="000C6721" w:rsidRDefault="009E6223" w:rsidP="000C6721">
      <w:pPr>
        <w:jc w:val="both"/>
        <w:rPr>
          <w:rFonts w:eastAsia="Calibri"/>
          <w:lang w:eastAsia="en-US"/>
        </w:rPr>
      </w:pPr>
    </w:p>
    <w:p w14:paraId="6369A0E6" w14:textId="24BB7605" w:rsidR="00DC6859" w:rsidRDefault="000C6721" w:rsidP="000C6721">
      <w:pPr>
        <w:jc w:val="both"/>
        <w:rPr>
          <w:rFonts w:eastAsia="Calibri"/>
          <w:lang w:eastAsia="en-US"/>
        </w:rPr>
      </w:pPr>
      <w:r w:rsidRPr="000C6721">
        <w:rPr>
          <w:rFonts w:eastAsia="Calibri"/>
          <w:lang w:eastAsia="en-US"/>
        </w:rPr>
        <w:t>(5) Ako se kaznama iz stavaka 1. do 4. ovoga članka svrha kažnjavanja ne bi ostvarila, pravna osoba može se kazniti novčanom kaznom u iznosu do 10 % ukupnoga godišnjeg prihoda pravne osobe ostvarenog u poslovnoj godini koja prethodi godini donošenja presude.</w:t>
      </w:r>
    </w:p>
    <w:p w14:paraId="46AB6945" w14:textId="6442266E" w:rsidR="000D7288" w:rsidRDefault="000D7288" w:rsidP="000C6721">
      <w:pPr>
        <w:jc w:val="both"/>
        <w:rPr>
          <w:rFonts w:eastAsia="Calibri"/>
          <w:lang w:eastAsia="en-US"/>
        </w:rPr>
      </w:pPr>
    </w:p>
    <w:p w14:paraId="3A8C5D44" w14:textId="355326DE" w:rsidR="000D7288" w:rsidRDefault="000D7288" w:rsidP="003746A7">
      <w:pPr>
        <w:jc w:val="center"/>
        <w:rPr>
          <w:rFonts w:eastAsia="Calibri"/>
          <w:lang w:eastAsia="en-US"/>
        </w:rPr>
      </w:pPr>
      <w:bookmarkStart w:id="17" w:name="_GoBack"/>
      <w:bookmarkEnd w:id="17"/>
      <w:r w:rsidRPr="000D7288">
        <w:rPr>
          <w:rFonts w:eastAsia="Calibri"/>
          <w:lang w:eastAsia="en-US"/>
        </w:rPr>
        <w:t xml:space="preserve">Članak 13. </w:t>
      </w:r>
    </w:p>
    <w:p w14:paraId="0D733FAC" w14:textId="77777777" w:rsidR="000D7288" w:rsidRDefault="000D7288" w:rsidP="000D7288">
      <w:pPr>
        <w:jc w:val="both"/>
        <w:rPr>
          <w:rFonts w:eastAsia="Calibri"/>
          <w:lang w:eastAsia="en-US"/>
        </w:rPr>
      </w:pPr>
    </w:p>
    <w:p w14:paraId="200AA23A" w14:textId="18400471" w:rsidR="000D7288" w:rsidRDefault="000D7288" w:rsidP="000D7288">
      <w:pPr>
        <w:jc w:val="both"/>
        <w:rPr>
          <w:rFonts w:eastAsia="Calibri"/>
          <w:lang w:eastAsia="en-US"/>
        </w:rPr>
      </w:pPr>
      <w:r w:rsidRPr="000D7288">
        <w:rPr>
          <w:rFonts w:eastAsia="Calibri"/>
          <w:lang w:eastAsia="en-US"/>
        </w:rPr>
        <w:lastRenderedPageBreak/>
        <w:t xml:space="preserve">(1) Sud može pravnoj osobi izreći uvjetnu osudu tako da istodobno odredi da se novčana kazna neće izvršiti ako pravna osoba u vremenu koje sud odredi, a koje ne može biti kraće od jedne niti dulje od tri godine, ne počini novo kazneno djelo. </w:t>
      </w:r>
    </w:p>
    <w:p w14:paraId="6AF71C12" w14:textId="77777777" w:rsidR="009E6223" w:rsidRDefault="009E6223" w:rsidP="000D7288">
      <w:pPr>
        <w:jc w:val="both"/>
        <w:rPr>
          <w:rFonts w:eastAsia="Calibri"/>
          <w:lang w:eastAsia="en-US"/>
        </w:rPr>
      </w:pPr>
    </w:p>
    <w:p w14:paraId="2C9AFA6F" w14:textId="24FCC126" w:rsidR="000D7288" w:rsidRDefault="000D7288" w:rsidP="000D7288">
      <w:pPr>
        <w:jc w:val="both"/>
        <w:rPr>
          <w:rFonts w:eastAsia="Calibri"/>
          <w:lang w:eastAsia="en-US"/>
        </w:rPr>
      </w:pPr>
      <w:r w:rsidRPr="000D7288">
        <w:rPr>
          <w:rFonts w:eastAsia="Calibri"/>
          <w:lang w:eastAsia="en-US"/>
        </w:rPr>
        <w:t>(2) Uvjetna osuda može se izreći za kaznena djela za koja je sud osudio pravnu osobu n</w:t>
      </w:r>
      <w:r>
        <w:rPr>
          <w:rFonts w:eastAsia="Calibri"/>
          <w:lang w:eastAsia="en-US"/>
        </w:rPr>
        <w:t xml:space="preserve">a novčanu kaznu manju od </w:t>
      </w:r>
      <w:r w:rsidRPr="000D7288">
        <w:rPr>
          <w:rFonts w:eastAsia="Calibri"/>
          <w:lang w:eastAsia="en-US"/>
        </w:rPr>
        <w:t xml:space="preserve">20.000,00 eura. </w:t>
      </w:r>
    </w:p>
    <w:p w14:paraId="0F8A83C8" w14:textId="77777777" w:rsidR="009E6223" w:rsidRDefault="009E6223" w:rsidP="000D7288">
      <w:pPr>
        <w:jc w:val="both"/>
        <w:rPr>
          <w:rFonts w:eastAsia="Calibri"/>
          <w:lang w:eastAsia="en-US"/>
        </w:rPr>
      </w:pPr>
    </w:p>
    <w:p w14:paraId="58C923F3" w14:textId="07C85CC1" w:rsidR="000D7288" w:rsidRPr="000D7288" w:rsidRDefault="000D7288" w:rsidP="000D7288">
      <w:pPr>
        <w:jc w:val="both"/>
        <w:rPr>
          <w:rFonts w:eastAsia="Calibri"/>
          <w:lang w:eastAsia="en-US"/>
        </w:rPr>
      </w:pPr>
      <w:r w:rsidRPr="000D7288">
        <w:rPr>
          <w:rFonts w:eastAsia="Calibri"/>
          <w:lang w:eastAsia="en-US"/>
        </w:rPr>
        <w:t>(3) Prema pravnoj osobi ne može se primijeni</w:t>
      </w:r>
      <w:r>
        <w:rPr>
          <w:rFonts w:eastAsia="Calibri"/>
          <w:lang w:eastAsia="en-US"/>
        </w:rPr>
        <w:t xml:space="preserve">ti djelomična uvjetna osuda. </w:t>
      </w:r>
    </w:p>
    <w:sectPr w:rsidR="000D7288" w:rsidRPr="000D7288" w:rsidSect="00924233">
      <w:headerReference w:type="default" r:id="rId15"/>
      <w:footerReference w:type="default" r:id="rId16"/>
      <w:pgSz w:w="11906" w:h="16838"/>
      <w:pgMar w:top="1417" w:right="1417" w:bottom="1417" w:left="1417" w:header="708" w:footer="708" w:gutter="0"/>
      <w:pgNumType w:start="1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55D3577" w14:textId="77777777" w:rsidR="00D87618" w:rsidRDefault="00D87618">
      <w:r>
        <w:separator/>
      </w:r>
    </w:p>
  </w:endnote>
  <w:endnote w:type="continuationSeparator" w:id="0">
    <w:p w14:paraId="454DAAE6" w14:textId="77777777" w:rsidR="00D87618" w:rsidRDefault="00D8761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NewRomanPSMT">
    <w:altName w:val="Times New Roman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Roboto-Bold">
    <w:altName w:val="Klee One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1302FBF" w14:textId="77777777" w:rsidR="002E5861" w:rsidRDefault="002E5861" w:rsidP="00335A98">
    <w:pPr>
      <w:pStyle w:val="Footer"/>
      <w:ind w:left="4536" w:firstLine="3960"/>
    </w:pPr>
  </w:p>
  <w:p w14:paraId="70A48900" w14:textId="77777777" w:rsidR="002E5861" w:rsidRPr="00D6098C" w:rsidRDefault="002E5861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DFFAF30" w14:textId="77777777" w:rsidR="002E5861" w:rsidRDefault="002E5861">
    <w:pPr>
      <w:pStyle w:val="Footer"/>
      <w:jc w:val="right"/>
    </w:pPr>
  </w:p>
  <w:p w14:paraId="54F0AFF5" w14:textId="77777777" w:rsidR="002E5861" w:rsidRPr="00D6098C" w:rsidRDefault="002E586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D0659C5" w14:textId="77777777" w:rsidR="00D87618" w:rsidRDefault="00D87618">
      <w:r>
        <w:separator/>
      </w:r>
    </w:p>
  </w:footnote>
  <w:footnote w:type="continuationSeparator" w:id="0">
    <w:p w14:paraId="439F5336" w14:textId="77777777" w:rsidR="00D87618" w:rsidRDefault="00D8761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637640572"/>
      <w:docPartObj>
        <w:docPartGallery w:val="Page Numbers (Top of Page)"/>
        <w:docPartUnique/>
      </w:docPartObj>
    </w:sdtPr>
    <w:sdtEndPr/>
    <w:sdtContent>
      <w:p w14:paraId="118F75DE" w14:textId="4612C9F0" w:rsidR="002E5861" w:rsidRDefault="003746A7">
        <w:pPr>
          <w:pStyle w:val="Header"/>
          <w:jc w:val="center"/>
        </w:pPr>
      </w:p>
    </w:sdtContent>
  </w:sdt>
  <w:p w14:paraId="47A97321" w14:textId="77777777" w:rsidR="002E5861" w:rsidRDefault="002E5861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434601846"/>
      <w:docPartObj>
        <w:docPartGallery w:val="Page Numbers (Top of Page)"/>
        <w:docPartUnique/>
      </w:docPartObj>
    </w:sdtPr>
    <w:sdtEndPr/>
    <w:sdtContent>
      <w:p w14:paraId="295AF28F" w14:textId="0538D17F" w:rsidR="00595BF9" w:rsidRDefault="00595BF9">
        <w:pPr>
          <w:pStyle w:val="Header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746A7">
          <w:rPr>
            <w:noProof/>
          </w:rPr>
          <w:t>6</w:t>
        </w:r>
        <w:r>
          <w:fldChar w:fldCharType="end"/>
        </w:r>
      </w:p>
    </w:sdtContent>
  </w:sdt>
  <w:p w14:paraId="78D03B1F" w14:textId="77777777" w:rsidR="00595BF9" w:rsidRDefault="00595BF9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C065C9"/>
    <w:multiLevelType w:val="hybridMultilevel"/>
    <w:tmpl w:val="EA5A1DC4"/>
    <w:lvl w:ilvl="0" w:tplc="145678CE">
      <w:start w:val="1"/>
      <w:numFmt w:val="decimal"/>
      <w:lvlText w:val="%1."/>
      <w:lvlJc w:val="left"/>
      <w:pPr>
        <w:ind w:left="1095" w:hanging="390"/>
      </w:pPr>
      <w:rPr>
        <w:rFonts w:cs="Times New Roman" w:hint="default"/>
        <w:b/>
      </w:rPr>
    </w:lvl>
    <w:lvl w:ilvl="1" w:tplc="041A0019" w:tentative="1">
      <w:start w:val="1"/>
      <w:numFmt w:val="lowerLetter"/>
      <w:lvlText w:val="%2."/>
      <w:lvlJc w:val="left"/>
      <w:pPr>
        <w:ind w:left="1785" w:hanging="360"/>
      </w:pPr>
      <w:rPr>
        <w:rFonts w:cs="Times New Roman"/>
      </w:rPr>
    </w:lvl>
    <w:lvl w:ilvl="2" w:tplc="041A001B" w:tentative="1">
      <w:start w:val="1"/>
      <w:numFmt w:val="lowerRoman"/>
      <w:lvlText w:val="%3."/>
      <w:lvlJc w:val="right"/>
      <w:pPr>
        <w:ind w:left="2505" w:hanging="180"/>
      </w:pPr>
      <w:rPr>
        <w:rFonts w:cs="Times New Roman"/>
      </w:rPr>
    </w:lvl>
    <w:lvl w:ilvl="3" w:tplc="041A000F" w:tentative="1">
      <w:start w:val="1"/>
      <w:numFmt w:val="decimal"/>
      <w:lvlText w:val="%4."/>
      <w:lvlJc w:val="left"/>
      <w:pPr>
        <w:ind w:left="3225" w:hanging="360"/>
      </w:pPr>
      <w:rPr>
        <w:rFonts w:cs="Times New Roman"/>
      </w:rPr>
    </w:lvl>
    <w:lvl w:ilvl="4" w:tplc="041A0019" w:tentative="1">
      <w:start w:val="1"/>
      <w:numFmt w:val="lowerLetter"/>
      <w:lvlText w:val="%5."/>
      <w:lvlJc w:val="left"/>
      <w:pPr>
        <w:ind w:left="3945" w:hanging="360"/>
      </w:pPr>
      <w:rPr>
        <w:rFonts w:cs="Times New Roman"/>
      </w:rPr>
    </w:lvl>
    <w:lvl w:ilvl="5" w:tplc="041A001B" w:tentative="1">
      <w:start w:val="1"/>
      <w:numFmt w:val="lowerRoman"/>
      <w:lvlText w:val="%6."/>
      <w:lvlJc w:val="right"/>
      <w:pPr>
        <w:ind w:left="4665" w:hanging="180"/>
      </w:pPr>
      <w:rPr>
        <w:rFonts w:cs="Times New Roman"/>
      </w:rPr>
    </w:lvl>
    <w:lvl w:ilvl="6" w:tplc="041A000F" w:tentative="1">
      <w:start w:val="1"/>
      <w:numFmt w:val="decimal"/>
      <w:lvlText w:val="%7."/>
      <w:lvlJc w:val="left"/>
      <w:pPr>
        <w:ind w:left="5385" w:hanging="360"/>
      </w:pPr>
      <w:rPr>
        <w:rFonts w:cs="Times New Roman"/>
      </w:rPr>
    </w:lvl>
    <w:lvl w:ilvl="7" w:tplc="041A0019" w:tentative="1">
      <w:start w:val="1"/>
      <w:numFmt w:val="lowerLetter"/>
      <w:lvlText w:val="%8."/>
      <w:lvlJc w:val="left"/>
      <w:pPr>
        <w:ind w:left="6105" w:hanging="360"/>
      </w:pPr>
      <w:rPr>
        <w:rFonts w:cs="Times New Roman"/>
      </w:rPr>
    </w:lvl>
    <w:lvl w:ilvl="8" w:tplc="041A001B" w:tentative="1">
      <w:start w:val="1"/>
      <w:numFmt w:val="lowerRoman"/>
      <w:lvlText w:val="%9."/>
      <w:lvlJc w:val="right"/>
      <w:pPr>
        <w:ind w:left="6825" w:hanging="180"/>
      </w:pPr>
      <w:rPr>
        <w:rFonts w:cs="Times New Roman"/>
      </w:rPr>
    </w:lvl>
  </w:abstractNum>
  <w:abstractNum w:abstractNumId="1" w15:restartNumberingAfterBreak="0">
    <w:nsid w:val="0EEE637D"/>
    <w:multiLevelType w:val="hybridMultilevel"/>
    <w:tmpl w:val="11C06080"/>
    <w:lvl w:ilvl="0" w:tplc="66AE9C56">
      <w:start w:val="1"/>
      <w:numFmt w:val="decimal"/>
      <w:lvlText w:val="(%1)"/>
      <w:lvlJc w:val="left"/>
      <w:pPr>
        <w:ind w:left="1068" w:hanging="360"/>
      </w:pPr>
      <w:rPr>
        <w:rFonts w:cs="Times New Roman" w:hint="default"/>
      </w:rPr>
    </w:lvl>
    <w:lvl w:ilvl="1" w:tplc="041A0019" w:tentative="1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 w:tplc="041A001B" w:tentative="1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 w:tplc="041A000F" w:tentative="1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041A0019" w:tentative="1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041A001B" w:tentative="1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041A000F" w:tentative="1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041A0019" w:tentative="1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041A001B" w:tentative="1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abstractNum w:abstractNumId="2" w15:restartNumberingAfterBreak="0">
    <w:nsid w:val="0FA96D02"/>
    <w:multiLevelType w:val="hybridMultilevel"/>
    <w:tmpl w:val="DC38EF36"/>
    <w:lvl w:ilvl="0" w:tplc="E6002A44">
      <w:start w:val="1"/>
      <w:numFmt w:val="decimal"/>
      <w:lvlText w:val="(%1.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1187CF0"/>
    <w:multiLevelType w:val="hybridMultilevel"/>
    <w:tmpl w:val="CD0864C0"/>
    <w:lvl w:ilvl="0" w:tplc="813AFF88">
      <w:start w:val="1"/>
      <w:numFmt w:val="decimal"/>
      <w:lvlText w:val="(%1)"/>
      <w:lvlJc w:val="left"/>
      <w:pPr>
        <w:ind w:left="1155" w:hanging="360"/>
      </w:pPr>
      <w:rPr>
        <w:rFonts w:cs="Times New Roman" w:hint="default"/>
      </w:rPr>
    </w:lvl>
    <w:lvl w:ilvl="1" w:tplc="041A0019" w:tentative="1">
      <w:start w:val="1"/>
      <w:numFmt w:val="lowerLetter"/>
      <w:lvlText w:val="%2."/>
      <w:lvlJc w:val="left"/>
      <w:pPr>
        <w:ind w:left="1875" w:hanging="360"/>
      </w:pPr>
      <w:rPr>
        <w:rFonts w:cs="Times New Roman"/>
      </w:rPr>
    </w:lvl>
    <w:lvl w:ilvl="2" w:tplc="041A001B" w:tentative="1">
      <w:start w:val="1"/>
      <w:numFmt w:val="lowerRoman"/>
      <w:lvlText w:val="%3."/>
      <w:lvlJc w:val="right"/>
      <w:pPr>
        <w:ind w:left="2595" w:hanging="180"/>
      </w:pPr>
      <w:rPr>
        <w:rFonts w:cs="Times New Roman"/>
      </w:rPr>
    </w:lvl>
    <w:lvl w:ilvl="3" w:tplc="041A000F" w:tentative="1">
      <w:start w:val="1"/>
      <w:numFmt w:val="decimal"/>
      <w:lvlText w:val="%4."/>
      <w:lvlJc w:val="left"/>
      <w:pPr>
        <w:ind w:left="3315" w:hanging="360"/>
      </w:pPr>
      <w:rPr>
        <w:rFonts w:cs="Times New Roman"/>
      </w:rPr>
    </w:lvl>
    <w:lvl w:ilvl="4" w:tplc="041A0019" w:tentative="1">
      <w:start w:val="1"/>
      <w:numFmt w:val="lowerLetter"/>
      <w:lvlText w:val="%5."/>
      <w:lvlJc w:val="left"/>
      <w:pPr>
        <w:ind w:left="4035" w:hanging="360"/>
      </w:pPr>
      <w:rPr>
        <w:rFonts w:cs="Times New Roman"/>
      </w:rPr>
    </w:lvl>
    <w:lvl w:ilvl="5" w:tplc="041A001B" w:tentative="1">
      <w:start w:val="1"/>
      <w:numFmt w:val="lowerRoman"/>
      <w:lvlText w:val="%6."/>
      <w:lvlJc w:val="right"/>
      <w:pPr>
        <w:ind w:left="4755" w:hanging="180"/>
      </w:pPr>
      <w:rPr>
        <w:rFonts w:cs="Times New Roman"/>
      </w:rPr>
    </w:lvl>
    <w:lvl w:ilvl="6" w:tplc="041A000F" w:tentative="1">
      <w:start w:val="1"/>
      <w:numFmt w:val="decimal"/>
      <w:lvlText w:val="%7."/>
      <w:lvlJc w:val="left"/>
      <w:pPr>
        <w:ind w:left="5475" w:hanging="360"/>
      </w:pPr>
      <w:rPr>
        <w:rFonts w:cs="Times New Roman"/>
      </w:rPr>
    </w:lvl>
    <w:lvl w:ilvl="7" w:tplc="041A0019" w:tentative="1">
      <w:start w:val="1"/>
      <w:numFmt w:val="lowerLetter"/>
      <w:lvlText w:val="%8."/>
      <w:lvlJc w:val="left"/>
      <w:pPr>
        <w:ind w:left="6195" w:hanging="360"/>
      </w:pPr>
      <w:rPr>
        <w:rFonts w:cs="Times New Roman"/>
      </w:rPr>
    </w:lvl>
    <w:lvl w:ilvl="8" w:tplc="041A001B" w:tentative="1">
      <w:start w:val="1"/>
      <w:numFmt w:val="lowerRoman"/>
      <w:lvlText w:val="%9."/>
      <w:lvlJc w:val="right"/>
      <w:pPr>
        <w:ind w:left="6915" w:hanging="180"/>
      </w:pPr>
      <w:rPr>
        <w:rFonts w:cs="Times New Roman"/>
      </w:rPr>
    </w:lvl>
  </w:abstractNum>
  <w:abstractNum w:abstractNumId="4" w15:restartNumberingAfterBreak="0">
    <w:nsid w:val="139F7251"/>
    <w:multiLevelType w:val="hybridMultilevel"/>
    <w:tmpl w:val="A1027496"/>
    <w:lvl w:ilvl="0" w:tplc="61DE1802">
      <w:start w:val="1"/>
      <w:numFmt w:val="decimal"/>
      <w:lvlText w:val="(%1)"/>
      <w:lvlJc w:val="left"/>
      <w:pPr>
        <w:tabs>
          <w:tab w:val="num" w:pos="1068"/>
        </w:tabs>
        <w:ind w:left="1068" w:hanging="360"/>
      </w:pPr>
      <w:rPr>
        <w:rFonts w:cs="Times New Roman" w:hint="default"/>
      </w:rPr>
    </w:lvl>
    <w:lvl w:ilvl="1" w:tplc="89A88698">
      <w:start w:val="3"/>
      <w:numFmt w:val="bullet"/>
      <w:lvlText w:val="–"/>
      <w:lvlJc w:val="left"/>
      <w:pPr>
        <w:tabs>
          <w:tab w:val="num" w:pos="1788"/>
        </w:tabs>
        <w:ind w:left="1788" w:hanging="360"/>
      </w:pPr>
      <w:rPr>
        <w:rFonts w:ascii="Times New Roman" w:eastAsia="Times New Roman" w:hAnsi="Times New Roman" w:hint="default"/>
      </w:rPr>
    </w:lvl>
    <w:lvl w:ilvl="2" w:tplc="719CEE74">
      <w:numFmt w:val="bullet"/>
      <w:lvlText w:val="-"/>
      <w:lvlJc w:val="left"/>
      <w:pPr>
        <w:tabs>
          <w:tab w:val="num" w:pos="2688"/>
        </w:tabs>
        <w:ind w:left="2688" w:hanging="360"/>
      </w:pPr>
      <w:rPr>
        <w:rFonts w:ascii="Times New Roman" w:eastAsia="Times New Roman" w:hAnsi="Times New Roman" w:hint="default"/>
      </w:rPr>
    </w:lvl>
    <w:lvl w:ilvl="3" w:tplc="041A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1A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1A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1A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1A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1A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abstractNum w:abstractNumId="5" w15:restartNumberingAfterBreak="0">
    <w:nsid w:val="140D6ED6"/>
    <w:multiLevelType w:val="hybridMultilevel"/>
    <w:tmpl w:val="3EF00EE4"/>
    <w:lvl w:ilvl="0" w:tplc="2DE8A60E">
      <w:start w:val="1"/>
      <w:numFmt w:val="decimal"/>
      <w:lvlText w:val="(%1)"/>
      <w:lvlJc w:val="left"/>
      <w:pPr>
        <w:tabs>
          <w:tab w:val="num" w:pos="1068"/>
        </w:tabs>
        <w:ind w:left="1068" w:hanging="360"/>
      </w:pPr>
      <w:rPr>
        <w:rFonts w:cs="Times New Roman" w:hint="default"/>
      </w:rPr>
    </w:lvl>
    <w:lvl w:ilvl="1" w:tplc="C5BC56BE">
      <w:start w:val="3"/>
      <w:numFmt w:val="decimal"/>
      <w:lvlText w:val="%2)"/>
      <w:lvlJc w:val="left"/>
      <w:pPr>
        <w:tabs>
          <w:tab w:val="num" w:pos="1788"/>
        </w:tabs>
        <w:ind w:left="1788" w:hanging="360"/>
      </w:pPr>
      <w:rPr>
        <w:rFonts w:cs="Times New Roman" w:hint="default"/>
      </w:rPr>
    </w:lvl>
    <w:lvl w:ilvl="2" w:tplc="041A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1A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1A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1A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1A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1A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1A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abstractNum w:abstractNumId="6" w15:restartNumberingAfterBreak="0">
    <w:nsid w:val="22B52767"/>
    <w:multiLevelType w:val="hybridMultilevel"/>
    <w:tmpl w:val="23664BEA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ACE3C84"/>
    <w:multiLevelType w:val="hybridMultilevel"/>
    <w:tmpl w:val="9A28628A"/>
    <w:lvl w:ilvl="0" w:tplc="E81C3A48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ascii="Times New Roman" w:eastAsia="Times New Roman" w:hAnsi="Times New Roman" w:cs="Times New Roman"/>
      </w:rPr>
    </w:lvl>
    <w:lvl w:ilvl="1" w:tplc="041A0019">
      <w:start w:val="1"/>
      <w:numFmt w:val="decimal"/>
      <w:lvlText w:val="%2."/>
      <w:lvlJc w:val="left"/>
      <w:pPr>
        <w:tabs>
          <w:tab w:val="num" w:pos="1788"/>
        </w:tabs>
        <w:ind w:left="1788" w:hanging="360"/>
      </w:pPr>
      <w:rPr>
        <w:rFonts w:cs="Times New Roman"/>
      </w:rPr>
    </w:lvl>
    <w:lvl w:ilvl="2" w:tplc="041A001B">
      <w:start w:val="1"/>
      <w:numFmt w:val="decimal"/>
      <w:lvlText w:val="%3."/>
      <w:lvlJc w:val="left"/>
      <w:pPr>
        <w:tabs>
          <w:tab w:val="num" w:pos="2508"/>
        </w:tabs>
        <w:ind w:left="2508" w:hanging="360"/>
      </w:pPr>
      <w:rPr>
        <w:rFonts w:cs="Times New Roman"/>
      </w:rPr>
    </w:lvl>
    <w:lvl w:ilvl="3" w:tplc="041A000F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1A0019">
      <w:start w:val="1"/>
      <w:numFmt w:val="decimal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1A001B">
      <w:start w:val="1"/>
      <w:numFmt w:val="decimal"/>
      <w:lvlText w:val="%6."/>
      <w:lvlJc w:val="left"/>
      <w:pPr>
        <w:tabs>
          <w:tab w:val="num" w:pos="4668"/>
        </w:tabs>
        <w:ind w:left="4668" w:hanging="360"/>
      </w:pPr>
      <w:rPr>
        <w:rFonts w:cs="Times New Roman"/>
      </w:rPr>
    </w:lvl>
    <w:lvl w:ilvl="6" w:tplc="041A000F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1A0019">
      <w:start w:val="1"/>
      <w:numFmt w:val="decimal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1A001B">
      <w:start w:val="1"/>
      <w:numFmt w:val="decimal"/>
      <w:lvlText w:val="%9."/>
      <w:lvlJc w:val="left"/>
      <w:pPr>
        <w:tabs>
          <w:tab w:val="num" w:pos="6828"/>
        </w:tabs>
        <w:ind w:left="6828" w:hanging="360"/>
      </w:pPr>
      <w:rPr>
        <w:rFonts w:cs="Times New Roman"/>
      </w:rPr>
    </w:lvl>
  </w:abstractNum>
  <w:abstractNum w:abstractNumId="8" w15:restartNumberingAfterBreak="0">
    <w:nsid w:val="42CC5D2C"/>
    <w:multiLevelType w:val="hybridMultilevel"/>
    <w:tmpl w:val="554A7066"/>
    <w:lvl w:ilvl="0" w:tplc="8C4A97BA">
      <w:start w:val="1"/>
      <w:numFmt w:val="decimal"/>
      <w:lvlText w:val="%1."/>
      <w:lvlJc w:val="left"/>
      <w:pPr>
        <w:ind w:left="735" w:hanging="375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4DF620F"/>
    <w:multiLevelType w:val="hybridMultilevel"/>
    <w:tmpl w:val="9C7EFC1C"/>
    <w:lvl w:ilvl="0" w:tplc="041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E956EB3"/>
    <w:multiLevelType w:val="hybridMultilevel"/>
    <w:tmpl w:val="C59EF09C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ECE79EA"/>
    <w:multiLevelType w:val="hybridMultilevel"/>
    <w:tmpl w:val="BA12DB9C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12549BB"/>
    <w:multiLevelType w:val="hybridMultilevel"/>
    <w:tmpl w:val="900CA2FE"/>
    <w:lvl w:ilvl="0" w:tplc="FB6624F8">
      <w:start w:val="1"/>
      <w:numFmt w:val="decimal"/>
      <w:lvlText w:val="%1."/>
      <w:lvlJc w:val="left"/>
      <w:pPr>
        <w:ind w:left="1428" w:hanging="360"/>
      </w:pPr>
      <w:rPr>
        <w:rFonts w:cs="Times New Roman" w:hint="default"/>
      </w:rPr>
    </w:lvl>
    <w:lvl w:ilvl="1" w:tplc="041A0019">
      <w:start w:val="1"/>
      <w:numFmt w:val="lowerLetter"/>
      <w:lvlText w:val="%2."/>
      <w:lvlJc w:val="left"/>
      <w:pPr>
        <w:ind w:left="2148" w:hanging="360"/>
      </w:pPr>
      <w:rPr>
        <w:rFonts w:cs="Times New Roman"/>
      </w:rPr>
    </w:lvl>
    <w:lvl w:ilvl="2" w:tplc="041A001B">
      <w:start w:val="1"/>
      <w:numFmt w:val="lowerRoman"/>
      <w:lvlText w:val="%3."/>
      <w:lvlJc w:val="right"/>
      <w:pPr>
        <w:ind w:left="2868" w:hanging="180"/>
      </w:pPr>
      <w:rPr>
        <w:rFonts w:cs="Times New Roman"/>
      </w:rPr>
    </w:lvl>
    <w:lvl w:ilvl="3" w:tplc="041A000F">
      <w:start w:val="1"/>
      <w:numFmt w:val="decimal"/>
      <w:lvlText w:val="%4."/>
      <w:lvlJc w:val="left"/>
      <w:pPr>
        <w:ind w:left="3588" w:hanging="360"/>
      </w:pPr>
      <w:rPr>
        <w:rFonts w:cs="Times New Roman"/>
      </w:rPr>
    </w:lvl>
    <w:lvl w:ilvl="4" w:tplc="041A0019">
      <w:start w:val="1"/>
      <w:numFmt w:val="lowerLetter"/>
      <w:lvlText w:val="%5."/>
      <w:lvlJc w:val="left"/>
      <w:pPr>
        <w:ind w:left="4308" w:hanging="360"/>
      </w:pPr>
      <w:rPr>
        <w:rFonts w:cs="Times New Roman"/>
      </w:rPr>
    </w:lvl>
    <w:lvl w:ilvl="5" w:tplc="041A001B">
      <w:start w:val="1"/>
      <w:numFmt w:val="lowerRoman"/>
      <w:lvlText w:val="%6."/>
      <w:lvlJc w:val="right"/>
      <w:pPr>
        <w:ind w:left="5028" w:hanging="180"/>
      </w:pPr>
      <w:rPr>
        <w:rFonts w:cs="Times New Roman"/>
      </w:rPr>
    </w:lvl>
    <w:lvl w:ilvl="6" w:tplc="041A000F">
      <w:start w:val="1"/>
      <w:numFmt w:val="decimal"/>
      <w:lvlText w:val="%7."/>
      <w:lvlJc w:val="left"/>
      <w:pPr>
        <w:ind w:left="5748" w:hanging="360"/>
      </w:pPr>
      <w:rPr>
        <w:rFonts w:cs="Times New Roman"/>
      </w:rPr>
    </w:lvl>
    <w:lvl w:ilvl="7" w:tplc="041A0019">
      <w:start w:val="1"/>
      <w:numFmt w:val="lowerLetter"/>
      <w:lvlText w:val="%8."/>
      <w:lvlJc w:val="left"/>
      <w:pPr>
        <w:ind w:left="6468" w:hanging="360"/>
      </w:pPr>
      <w:rPr>
        <w:rFonts w:cs="Times New Roman"/>
      </w:rPr>
    </w:lvl>
    <w:lvl w:ilvl="8" w:tplc="041A001B">
      <w:start w:val="1"/>
      <w:numFmt w:val="lowerRoman"/>
      <w:lvlText w:val="%9."/>
      <w:lvlJc w:val="right"/>
      <w:pPr>
        <w:ind w:left="7188" w:hanging="180"/>
      </w:pPr>
      <w:rPr>
        <w:rFonts w:cs="Times New Roman"/>
      </w:rPr>
    </w:lvl>
  </w:abstractNum>
  <w:abstractNum w:abstractNumId="13" w15:restartNumberingAfterBreak="0">
    <w:nsid w:val="56234812"/>
    <w:multiLevelType w:val="hybridMultilevel"/>
    <w:tmpl w:val="4712F1FA"/>
    <w:lvl w:ilvl="0" w:tplc="542A4F3C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C6B33A2"/>
    <w:multiLevelType w:val="hybridMultilevel"/>
    <w:tmpl w:val="5486F500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FE06FAE"/>
    <w:multiLevelType w:val="hybridMultilevel"/>
    <w:tmpl w:val="26D2BC7E"/>
    <w:lvl w:ilvl="0" w:tplc="C13A78C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1A9572F"/>
    <w:multiLevelType w:val="hybridMultilevel"/>
    <w:tmpl w:val="B9A448EA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A8E0725"/>
    <w:multiLevelType w:val="hybridMultilevel"/>
    <w:tmpl w:val="EE7EE828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BDB0CA6"/>
    <w:multiLevelType w:val="hybridMultilevel"/>
    <w:tmpl w:val="F620BBF4"/>
    <w:lvl w:ilvl="0" w:tplc="6324F796">
      <w:start w:val="1"/>
      <w:numFmt w:val="decimal"/>
      <w:lvlText w:val="(%1)"/>
      <w:lvlJc w:val="left"/>
      <w:pPr>
        <w:ind w:left="1020" w:hanging="360"/>
      </w:pPr>
      <w:rPr>
        <w:rFonts w:cs="Times New Roman" w:hint="default"/>
      </w:rPr>
    </w:lvl>
    <w:lvl w:ilvl="1" w:tplc="041A0019" w:tentative="1">
      <w:start w:val="1"/>
      <w:numFmt w:val="lowerLetter"/>
      <w:lvlText w:val="%2."/>
      <w:lvlJc w:val="left"/>
      <w:pPr>
        <w:ind w:left="1740" w:hanging="360"/>
      </w:pPr>
      <w:rPr>
        <w:rFonts w:cs="Times New Roman"/>
      </w:rPr>
    </w:lvl>
    <w:lvl w:ilvl="2" w:tplc="041A001B" w:tentative="1">
      <w:start w:val="1"/>
      <w:numFmt w:val="lowerRoman"/>
      <w:lvlText w:val="%3."/>
      <w:lvlJc w:val="right"/>
      <w:pPr>
        <w:ind w:left="2460" w:hanging="180"/>
      </w:pPr>
      <w:rPr>
        <w:rFonts w:cs="Times New Roman"/>
      </w:rPr>
    </w:lvl>
    <w:lvl w:ilvl="3" w:tplc="041A000F" w:tentative="1">
      <w:start w:val="1"/>
      <w:numFmt w:val="decimal"/>
      <w:lvlText w:val="%4."/>
      <w:lvlJc w:val="left"/>
      <w:pPr>
        <w:ind w:left="3180" w:hanging="360"/>
      </w:pPr>
      <w:rPr>
        <w:rFonts w:cs="Times New Roman"/>
      </w:rPr>
    </w:lvl>
    <w:lvl w:ilvl="4" w:tplc="041A0019" w:tentative="1">
      <w:start w:val="1"/>
      <w:numFmt w:val="lowerLetter"/>
      <w:lvlText w:val="%5."/>
      <w:lvlJc w:val="left"/>
      <w:pPr>
        <w:ind w:left="3900" w:hanging="360"/>
      </w:pPr>
      <w:rPr>
        <w:rFonts w:cs="Times New Roman"/>
      </w:rPr>
    </w:lvl>
    <w:lvl w:ilvl="5" w:tplc="041A001B" w:tentative="1">
      <w:start w:val="1"/>
      <w:numFmt w:val="lowerRoman"/>
      <w:lvlText w:val="%6."/>
      <w:lvlJc w:val="right"/>
      <w:pPr>
        <w:ind w:left="4620" w:hanging="180"/>
      </w:pPr>
      <w:rPr>
        <w:rFonts w:cs="Times New Roman"/>
      </w:rPr>
    </w:lvl>
    <w:lvl w:ilvl="6" w:tplc="041A000F" w:tentative="1">
      <w:start w:val="1"/>
      <w:numFmt w:val="decimal"/>
      <w:lvlText w:val="%7."/>
      <w:lvlJc w:val="left"/>
      <w:pPr>
        <w:ind w:left="5340" w:hanging="360"/>
      </w:pPr>
      <w:rPr>
        <w:rFonts w:cs="Times New Roman"/>
      </w:rPr>
    </w:lvl>
    <w:lvl w:ilvl="7" w:tplc="041A0019" w:tentative="1">
      <w:start w:val="1"/>
      <w:numFmt w:val="lowerLetter"/>
      <w:lvlText w:val="%8."/>
      <w:lvlJc w:val="left"/>
      <w:pPr>
        <w:ind w:left="6060" w:hanging="360"/>
      </w:pPr>
      <w:rPr>
        <w:rFonts w:cs="Times New Roman"/>
      </w:rPr>
    </w:lvl>
    <w:lvl w:ilvl="8" w:tplc="041A001B" w:tentative="1">
      <w:start w:val="1"/>
      <w:numFmt w:val="lowerRoman"/>
      <w:lvlText w:val="%9."/>
      <w:lvlJc w:val="right"/>
      <w:pPr>
        <w:ind w:left="6780" w:hanging="180"/>
      </w:pPr>
      <w:rPr>
        <w:rFonts w:cs="Times New Roman"/>
      </w:rPr>
    </w:lvl>
  </w:abstractNum>
  <w:abstractNum w:abstractNumId="19" w15:restartNumberingAfterBreak="0">
    <w:nsid w:val="700366DA"/>
    <w:multiLevelType w:val="hybridMultilevel"/>
    <w:tmpl w:val="7F0692C4"/>
    <w:lvl w:ilvl="0" w:tplc="E6D2BE64">
      <w:start w:val="1"/>
      <w:numFmt w:val="decimal"/>
      <w:lvlText w:val="(%1)"/>
      <w:lvlJc w:val="left"/>
      <w:pPr>
        <w:ind w:left="735" w:hanging="375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7"/>
  </w:num>
  <w:num w:numId="2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</w:num>
  <w:num w:numId="5">
    <w:abstractNumId w:val="4"/>
  </w:num>
  <w:num w:numId="6">
    <w:abstractNumId w:val="5"/>
  </w:num>
  <w:num w:numId="7">
    <w:abstractNumId w:val="3"/>
  </w:num>
  <w:num w:numId="8">
    <w:abstractNumId w:val="1"/>
  </w:num>
  <w:num w:numId="9">
    <w:abstractNumId w:val="18"/>
  </w:num>
  <w:num w:numId="10">
    <w:abstractNumId w:val="16"/>
  </w:num>
  <w:num w:numId="11">
    <w:abstractNumId w:val="10"/>
  </w:num>
  <w:num w:numId="12">
    <w:abstractNumId w:val="14"/>
  </w:num>
  <w:num w:numId="13">
    <w:abstractNumId w:val="9"/>
  </w:num>
  <w:num w:numId="14">
    <w:abstractNumId w:val="8"/>
  </w:num>
  <w:num w:numId="15">
    <w:abstractNumId w:val="6"/>
  </w:num>
  <w:num w:numId="16">
    <w:abstractNumId w:val="13"/>
  </w:num>
  <w:num w:numId="17">
    <w:abstractNumId w:val="2"/>
  </w:num>
  <w:num w:numId="18">
    <w:abstractNumId w:val="19"/>
  </w:num>
  <w:num w:numId="19">
    <w:abstractNumId w:val="11"/>
  </w:num>
  <w:num w:numId="20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7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C778D"/>
    <w:rsid w:val="0000030E"/>
    <w:rsid w:val="00001030"/>
    <w:rsid w:val="00001994"/>
    <w:rsid w:val="000039E9"/>
    <w:rsid w:val="00004C0C"/>
    <w:rsid w:val="0000510C"/>
    <w:rsid w:val="00005663"/>
    <w:rsid w:val="000128C9"/>
    <w:rsid w:val="000144C6"/>
    <w:rsid w:val="00016159"/>
    <w:rsid w:val="00016C41"/>
    <w:rsid w:val="00021649"/>
    <w:rsid w:val="00022BB9"/>
    <w:rsid w:val="00026360"/>
    <w:rsid w:val="000266C1"/>
    <w:rsid w:val="00027353"/>
    <w:rsid w:val="00027653"/>
    <w:rsid w:val="0003206E"/>
    <w:rsid w:val="00032A5F"/>
    <w:rsid w:val="000346FF"/>
    <w:rsid w:val="00034DEF"/>
    <w:rsid w:val="00040340"/>
    <w:rsid w:val="00040CAE"/>
    <w:rsid w:val="00042F13"/>
    <w:rsid w:val="00045473"/>
    <w:rsid w:val="00045592"/>
    <w:rsid w:val="00047BC7"/>
    <w:rsid w:val="00050613"/>
    <w:rsid w:val="00051B1A"/>
    <w:rsid w:val="000539B1"/>
    <w:rsid w:val="00053AC9"/>
    <w:rsid w:val="00054F17"/>
    <w:rsid w:val="000571E3"/>
    <w:rsid w:val="0005746A"/>
    <w:rsid w:val="000575EC"/>
    <w:rsid w:val="000577B5"/>
    <w:rsid w:val="00057DF0"/>
    <w:rsid w:val="00061204"/>
    <w:rsid w:val="00061AAA"/>
    <w:rsid w:val="00063992"/>
    <w:rsid w:val="00063C80"/>
    <w:rsid w:val="0006568F"/>
    <w:rsid w:val="000659D5"/>
    <w:rsid w:val="00065D84"/>
    <w:rsid w:val="000702A0"/>
    <w:rsid w:val="00070C69"/>
    <w:rsid w:val="00071615"/>
    <w:rsid w:val="00073260"/>
    <w:rsid w:val="00073D71"/>
    <w:rsid w:val="000760FC"/>
    <w:rsid w:val="00076FD0"/>
    <w:rsid w:val="00080E7D"/>
    <w:rsid w:val="00080F6B"/>
    <w:rsid w:val="0008326D"/>
    <w:rsid w:val="00083B73"/>
    <w:rsid w:val="000849BD"/>
    <w:rsid w:val="00084C5D"/>
    <w:rsid w:val="00086B79"/>
    <w:rsid w:val="0009093E"/>
    <w:rsid w:val="00091C2D"/>
    <w:rsid w:val="000926A3"/>
    <w:rsid w:val="00092AE2"/>
    <w:rsid w:val="00093E4B"/>
    <w:rsid w:val="00094636"/>
    <w:rsid w:val="00094E0C"/>
    <w:rsid w:val="00097EE6"/>
    <w:rsid w:val="000A0555"/>
    <w:rsid w:val="000A0AF3"/>
    <w:rsid w:val="000A0E32"/>
    <w:rsid w:val="000A16BB"/>
    <w:rsid w:val="000A4073"/>
    <w:rsid w:val="000A4235"/>
    <w:rsid w:val="000A4478"/>
    <w:rsid w:val="000A62AE"/>
    <w:rsid w:val="000A6D1C"/>
    <w:rsid w:val="000B1189"/>
    <w:rsid w:val="000B25F7"/>
    <w:rsid w:val="000B48A7"/>
    <w:rsid w:val="000B4A23"/>
    <w:rsid w:val="000B5661"/>
    <w:rsid w:val="000B6180"/>
    <w:rsid w:val="000C0F58"/>
    <w:rsid w:val="000C39F1"/>
    <w:rsid w:val="000C5C4A"/>
    <w:rsid w:val="000C646F"/>
    <w:rsid w:val="000C6721"/>
    <w:rsid w:val="000D05E2"/>
    <w:rsid w:val="000D2B7F"/>
    <w:rsid w:val="000D32B6"/>
    <w:rsid w:val="000D644B"/>
    <w:rsid w:val="000D7288"/>
    <w:rsid w:val="000D7C4C"/>
    <w:rsid w:val="000E0272"/>
    <w:rsid w:val="000E0787"/>
    <w:rsid w:val="000E15CC"/>
    <w:rsid w:val="000E297E"/>
    <w:rsid w:val="000E37BA"/>
    <w:rsid w:val="000E5547"/>
    <w:rsid w:val="000E6854"/>
    <w:rsid w:val="000F008A"/>
    <w:rsid w:val="000F0C68"/>
    <w:rsid w:val="000F0E3F"/>
    <w:rsid w:val="000F2BC3"/>
    <w:rsid w:val="000F41D9"/>
    <w:rsid w:val="000F44B1"/>
    <w:rsid w:val="000F5819"/>
    <w:rsid w:val="000F7321"/>
    <w:rsid w:val="000F7619"/>
    <w:rsid w:val="000F787F"/>
    <w:rsid w:val="0010182B"/>
    <w:rsid w:val="00101B23"/>
    <w:rsid w:val="00101CB0"/>
    <w:rsid w:val="0010471F"/>
    <w:rsid w:val="00105016"/>
    <w:rsid w:val="001102CC"/>
    <w:rsid w:val="00111C50"/>
    <w:rsid w:val="0011440E"/>
    <w:rsid w:val="00117409"/>
    <w:rsid w:val="00117714"/>
    <w:rsid w:val="00121723"/>
    <w:rsid w:val="001225D4"/>
    <w:rsid w:val="00123C98"/>
    <w:rsid w:val="00127618"/>
    <w:rsid w:val="001300F9"/>
    <w:rsid w:val="0013255B"/>
    <w:rsid w:val="0013257B"/>
    <w:rsid w:val="0013760B"/>
    <w:rsid w:val="00141295"/>
    <w:rsid w:val="00143BD7"/>
    <w:rsid w:val="001464B3"/>
    <w:rsid w:val="001468D2"/>
    <w:rsid w:val="00146B72"/>
    <w:rsid w:val="00150B46"/>
    <w:rsid w:val="00150C79"/>
    <w:rsid w:val="00151098"/>
    <w:rsid w:val="00151703"/>
    <w:rsid w:val="00151AEC"/>
    <w:rsid w:val="0015284A"/>
    <w:rsid w:val="00154348"/>
    <w:rsid w:val="001548D4"/>
    <w:rsid w:val="00154A00"/>
    <w:rsid w:val="00157089"/>
    <w:rsid w:val="00160C6D"/>
    <w:rsid w:val="001650FC"/>
    <w:rsid w:val="0017091F"/>
    <w:rsid w:val="00170DB2"/>
    <w:rsid w:val="0017103A"/>
    <w:rsid w:val="00171A2E"/>
    <w:rsid w:val="0017249F"/>
    <w:rsid w:val="00172A85"/>
    <w:rsid w:val="001739F5"/>
    <w:rsid w:val="00173C17"/>
    <w:rsid w:val="0017454A"/>
    <w:rsid w:val="0017517F"/>
    <w:rsid w:val="00175F84"/>
    <w:rsid w:val="00180232"/>
    <w:rsid w:val="001807BD"/>
    <w:rsid w:val="00183BE3"/>
    <w:rsid w:val="001932F0"/>
    <w:rsid w:val="001934BE"/>
    <w:rsid w:val="00194EEC"/>
    <w:rsid w:val="00195597"/>
    <w:rsid w:val="001969E4"/>
    <w:rsid w:val="001973A3"/>
    <w:rsid w:val="00197D37"/>
    <w:rsid w:val="00197EDB"/>
    <w:rsid w:val="001A287F"/>
    <w:rsid w:val="001A3CBF"/>
    <w:rsid w:val="001A3FCA"/>
    <w:rsid w:val="001A5D51"/>
    <w:rsid w:val="001A7B98"/>
    <w:rsid w:val="001B1700"/>
    <w:rsid w:val="001B1CBE"/>
    <w:rsid w:val="001B473C"/>
    <w:rsid w:val="001B4992"/>
    <w:rsid w:val="001C3452"/>
    <w:rsid w:val="001C625E"/>
    <w:rsid w:val="001C7774"/>
    <w:rsid w:val="001C7C48"/>
    <w:rsid w:val="001D0431"/>
    <w:rsid w:val="001D1C2B"/>
    <w:rsid w:val="001D3E0B"/>
    <w:rsid w:val="001D4E5A"/>
    <w:rsid w:val="001D5054"/>
    <w:rsid w:val="001D5201"/>
    <w:rsid w:val="001D77DF"/>
    <w:rsid w:val="001E12BD"/>
    <w:rsid w:val="001E3559"/>
    <w:rsid w:val="001E6481"/>
    <w:rsid w:val="001E7915"/>
    <w:rsid w:val="001E7C73"/>
    <w:rsid w:val="001F06B1"/>
    <w:rsid w:val="001F1E40"/>
    <w:rsid w:val="001F2345"/>
    <w:rsid w:val="001F49E9"/>
    <w:rsid w:val="001F63E8"/>
    <w:rsid w:val="001F6564"/>
    <w:rsid w:val="001F7099"/>
    <w:rsid w:val="002008C2"/>
    <w:rsid w:val="00200A81"/>
    <w:rsid w:val="00200C59"/>
    <w:rsid w:val="00201E02"/>
    <w:rsid w:val="00202AFD"/>
    <w:rsid w:val="00205140"/>
    <w:rsid w:val="00206BA0"/>
    <w:rsid w:val="00207888"/>
    <w:rsid w:val="00210A1F"/>
    <w:rsid w:val="002118A8"/>
    <w:rsid w:val="00212CC2"/>
    <w:rsid w:val="00214D26"/>
    <w:rsid w:val="00216A25"/>
    <w:rsid w:val="002177C0"/>
    <w:rsid w:val="0022125D"/>
    <w:rsid w:val="002234E9"/>
    <w:rsid w:val="00223E89"/>
    <w:rsid w:val="00224535"/>
    <w:rsid w:val="0022563A"/>
    <w:rsid w:val="00226002"/>
    <w:rsid w:val="002265CF"/>
    <w:rsid w:val="00226FB3"/>
    <w:rsid w:val="002312C1"/>
    <w:rsid w:val="0023625A"/>
    <w:rsid w:val="00236421"/>
    <w:rsid w:val="00236864"/>
    <w:rsid w:val="00241009"/>
    <w:rsid w:val="0024213B"/>
    <w:rsid w:val="002425A8"/>
    <w:rsid w:val="0024286A"/>
    <w:rsid w:val="0024342D"/>
    <w:rsid w:val="00244F9C"/>
    <w:rsid w:val="00245A43"/>
    <w:rsid w:val="002464F1"/>
    <w:rsid w:val="002507F0"/>
    <w:rsid w:val="00254046"/>
    <w:rsid w:val="0025423C"/>
    <w:rsid w:val="00254ADF"/>
    <w:rsid w:val="00256ED7"/>
    <w:rsid w:val="002602B6"/>
    <w:rsid w:val="00260F33"/>
    <w:rsid w:val="00261A18"/>
    <w:rsid w:val="00262379"/>
    <w:rsid w:val="00264183"/>
    <w:rsid w:val="002700F9"/>
    <w:rsid w:val="00273D8B"/>
    <w:rsid w:val="00273DDC"/>
    <w:rsid w:val="002745AD"/>
    <w:rsid w:val="00274F8A"/>
    <w:rsid w:val="0027669C"/>
    <w:rsid w:val="002809AA"/>
    <w:rsid w:val="00282F2A"/>
    <w:rsid w:val="00284653"/>
    <w:rsid w:val="00286BD2"/>
    <w:rsid w:val="002878E0"/>
    <w:rsid w:val="00292E21"/>
    <w:rsid w:val="00294BD9"/>
    <w:rsid w:val="00295979"/>
    <w:rsid w:val="002A07B1"/>
    <w:rsid w:val="002A11E5"/>
    <w:rsid w:val="002A2358"/>
    <w:rsid w:val="002A4441"/>
    <w:rsid w:val="002A5C72"/>
    <w:rsid w:val="002A5D8F"/>
    <w:rsid w:val="002A64AF"/>
    <w:rsid w:val="002A64BC"/>
    <w:rsid w:val="002A72FF"/>
    <w:rsid w:val="002A7E63"/>
    <w:rsid w:val="002B09FC"/>
    <w:rsid w:val="002B15E5"/>
    <w:rsid w:val="002B1CE1"/>
    <w:rsid w:val="002B2FEA"/>
    <w:rsid w:val="002B3271"/>
    <w:rsid w:val="002B3CCD"/>
    <w:rsid w:val="002C0076"/>
    <w:rsid w:val="002C03DB"/>
    <w:rsid w:val="002C0C2B"/>
    <w:rsid w:val="002C2A44"/>
    <w:rsid w:val="002C3128"/>
    <w:rsid w:val="002C525A"/>
    <w:rsid w:val="002D08EB"/>
    <w:rsid w:val="002D1AD6"/>
    <w:rsid w:val="002D1DA6"/>
    <w:rsid w:val="002D3255"/>
    <w:rsid w:val="002D700A"/>
    <w:rsid w:val="002E094D"/>
    <w:rsid w:val="002E1129"/>
    <w:rsid w:val="002E1D17"/>
    <w:rsid w:val="002E3132"/>
    <w:rsid w:val="002E36AD"/>
    <w:rsid w:val="002E4AD5"/>
    <w:rsid w:val="002E4F39"/>
    <w:rsid w:val="002E5861"/>
    <w:rsid w:val="002E685F"/>
    <w:rsid w:val="002E6B45"/>
    <w:rsid w:val="002E7DE5"/>
    <w:rsid w:val="002F0AAA"/>
    <w:rsid w:val="002F1982"/>
    <w:rsid w:val="002F1F3D"/>
    <w:rsid w:val="002F44DC"/>
    <w:rsid w:val="002F568A"/>
    <w:rsid w:val="002F673A"/>
    <w:rsid w:val="002F7088"/>
    <w:rsid w:val="00300B23"/>
    <w:rsid w:val="00303A74"/>
    <w:rsid w:val="00305BFE"/>
    <w:rsid w:val="00306D32"/>
    <w:rsid w:val="0030790C"/>
    <w:rsid w:val="003114A5"/>
    <w:rsid w:val="00311D7A"/>
    <w:rsid w:val="00312F4F"/>
    <w:rsid w:val="00314304"/>
    <w:rsid w:val="00314C8D"/>
    <w:rsid w:val="00315E73"/>
    <w:rsid w:val="00316B85"/>
    <w:rsid w:val="00320E49"/>
    <w:rsid w:val="003221BF"/>
    <w:rsid w:val="00323F39"/>
    <w:rsid w:val="003249C2"/>
    <w:rsid w:val="00326FCA"/>
    <w:rsid w:val="00330BE6"/>
    <w:rsid w:val="00332E55"/>
    <w:rsid w:val="0033414D"/>
    <w:rsid w:val="00335A98"/>
    <w:rsid w:val="00336AB0"/>
    <w:rsid w:val="00337487"/>
    <w:rsid w:val="00340880"/>
    <w:rsid w:val="00340EE4"/>
    <w:rsid w:val="00341BDC"/>
    <w:rsid w:val="00342557"/>
    <w:rsid w:val="00346358"/>
    <w:rsid w:val="00347513"/>
    <w:rsid w:val="0035274B"/>
    <w:rsid w:val="00355959"/>
    <w:rsid w:val="0036184E"/>
    <w:rsid w:val="003625F0"/>
    <w:rsid w:val="003626E2"/>
    <w:rsid w:val="00363ABC"/>
    <w:rsid w:val="0036764B"/>
    <w:rsid w:val="0037392C"/>
    <w:rsid w:val="00374074"/>
    <w:rsid w:val="003746A7"/>
    <w:rsid w:val="0037677E"/>
    <w:rsid w:val="00382674"/>
    <w:rsid w:val="00383F80"/>
    <w:rsid w:val="00385E4C"/>
    <w:rsid w:val="00386B42"/>
    <w:rsid w:val="0039247E"/>
    <w:rsid w:val="00392670"/>
    <w:rsid w:val="003946B7"/>
    <w:rsid w:val="00395BC9"/>
    <w:rsid w:val="00396B32"/>
    <w:rsid w:val="0039779C"/>
    <w:rsid w:val="00397CD8"/>
    <w:rsid w:val="003A09C1"/>
    <w:rsid w:val="003A170E"/>
    <w:rsid w:val="003A22A8"/>
    <w:rsid w:val="003A3CE0"/>
    <w:rsid w:val="003A4E21"/>
    <w:rsid w:val="003A56FB"/>
    <w:rsid w:val="003A577C"/>
    <w:rsid w:val="003A61B9"/>
    <w:rsid w:val="003A6327"/>
    <w:rsid w:val="003A64E6"/>
    <w:rsid w:val="003A713A"/>
    <w:rsid w:val="003B0A28"/>
    <w:rsid w:val="003B1F9A"/>
    <w:rsid w:val="003B411A"/>
    <w:rsid w:val="003B57AD"/>
    <w:rsid w:val="003B5FFC"/>
    <w:rsid w:val="003B60DB"/>
    <w:rsid w:val="003B6553"/>
    <w:rsid w:val="003B6D70"/>
    <w:rsid w:val="003B7121"/>
    <w:rsid w:val="003B7165"/>
    <w:rsid w:val="003C0CFA"/>
    <w:rsid w:val="003C1691"/>
    <w:rsid w:val="003C1916"/>
    <w:rsid w:val="003C1935"/>
    <w:rsid w:val="003C2658"/>
    <w:rsid w:val="003C71DB"/>
    <w:rsid w:val="003C784B"/>
    <w:rsid w:val="003D02BD"/>
    <w:rsid w:val="003D2E2A"/>
    <w:rsid w:val="003D385F"/>
    <w:rsid w:val="003D5BD7"/>
    <w:rsid w:val="003D5ECE"/>
    <w:rsid w:val="003D7BEE"/>
    <w:rsid w:val="003E0403"/>
    <w:rsid w:val="003E09E9"/>
    <w:rsid w:val="003E32FD"/>
    <w:rsid w:val="003E3C18"/>
    <w:rsid w:val="003E539E"/>
    <w:rsid w:val="003F0947"/>
    <w:rsid w:val="003F26EA"/>
    <w:rsid w:val="003F4868"/>
    <w:rsid w:val="003F79F2"/>
    <w:rsid w:val="003F7B34"/>
    <w:rsid w:val="003F7EEB"/>
    <w:rsid w:val="00401FFF"/>
    <w:rsid w:val="00403C61"/>
    <w:rsid w:val="00405FC6"/>
    <w:rsid w:val="0041181C"/>
    <w:rsid w:val="004142C2"/>
    <w:rsid w:val="0041564A"/>
    <w:rsid w:val="00420D50"/>
    <w:rsid w:val="00423E71"/>
    <w:rsid w:val="004241AE"/>
    <w:rsid w:val="00426266"/>
    <w:rsid w:val="00426CA4"/>
    <w:rsid w:val="0042767C"/>
    <w:rsid w:val="0043005B"/>
    <w:rsid w:val="00432555"/>
    <w:rsid w:val="004352E5"/>
    <w:rsid w:val="004366F6"/>
    <w:rsid w:val="004410B7"/>
    <w:rsid w:val="00444553"/>
    <w:rsid w:val="004465E6"/>
    <w:rsid w:val="00447F0F"/>
    <w:rsid w:val="00450E53"/>
    <w:rsid w:val="00451181"/>
    <w:rsid w:val="00451C79"/>
    <w:rsid w:val="00454BC2"/>
    <w:rsid w:val="0045580A"/>
    <w:rsid w:val="004657C2"/>
    <w:rsid w:val="0046602C"/>
    <w:rsid w:val="004665FD"/>
    <w:rsid w:val="00466622"/>
    <w:rsid w:val="004676BC"/>
    <w:rsid w:val="00472B8C"/>
    <w:rsid w:val="00476F7A"/>
    <w:rsid w:val="00481073"/>
    <w:rsid w:val="00481FC9"/>
    <w:rsid w:val="00483EDC"/>
    <w:rsid w:val="00484ECD"/>
    <w:rsid w:val="00485FAA"/>
    <w:rsid w:val="00486646"/>
    <w:rsid w:val="00490249"/>
    <w:rsid w:val="00490BB3"/>
    <w:rsid w:val="00490CD6"/>
    <w:rsid w:val="00490EE4"/>
    <w:rsid w:val="00493494"/>
    <w:rsid w:val="0049535E"/>
    <w:rsid w:val="00496FF9"/>
    <w:rsid w:val="004979E4"/>
    <w:rsid w:val="00497D39"/>
    <w:rsid w:val="004A2F3E"/>
    <w:rsid w:val="004A3C46"/>
    <w:rsid w:val="004B1C5B"/>
    <w:rsid w:val="004B2035"/>
    <w:rsid w:val="004B2691"/>
    <w:rsid w:val="004B347A"/>
    <w:rsid w:val="004B5544"/>
    <w:rsid w:val="004B6273"/>
    <w:rsid w:val="004B7C5D"/>
    <w:rsid w:val="004C085B"/>
    <w:rsid w:val="004C0D70"/>
    <w:rsid w:val="004C0DCD"/>
    <w:rsid w:val="004C1354"/>
    <w:rsid w:val="004C3F41"/>
    <w:rsid w:val="004C68BB"/>
    <w:rsid w:val="004C6D43"/>
    <w:rsid w:val="004D0658"/>
    <w:rsid w:val="004D09A1"/>
    <w:rsid w:val="004D3989"/>
    <w:rsid w:val="004D60B6"/>
    <w:rsid w:val="004D6353"/>
    <w:rsid w:val="004D659B"/>
    <w:rsid w:val="004D6BEF"/>
    <w:rsid w:val="004E043C"/>
    <w:rsid w:val="004E04AC"/>
    <w:rsid w:val="004E0819"/>
    <w:rsid w:val="004E6F9F"/>
    <w:rsid w:val="004F0564"/>
    <w:rsid w:val="004F0775"/>
    <w:rsid w:val="004F2466"/>
    <w:rsid w:val="004F343B"/>
    <w:rsid w:val="004F3869"/>
    <w:rsid w:val="004F39ED"/>
    <w:rsid w:val="004F7D8B"/>
    <w:rsid w:val="00500EB3"/>
    <w:rsid w:val="00501517"/>
    <w:rsid w:val="00501723"/>
    <w:rsid w:val="005028C2"/>
    <w:rsid w:val="00504387"/>
    <w:rsid w:val="00506AE9"/>
    <w:rsid w:val="00506C37"/>
    <w:rsid w:val="00510C87"/>
    <w:rsid w:val="00510FFC"/>
    <w:rsid w:val="005119A0"/>
    <w:rsid w:val="005121FA"/>
    <w:rsid w:val="005132B1"/>
    <w:rsid w:val="00513E45"/>
    <w:rsid w:val="00514607"/>
    <w:rsid w:val="00515372"/>
    <w:rsid w:val="005158D6"/>
    <w:rsid w:val="00517E23"/>
    <w:rsid w:val="0052037F"/>
    <w:rsid w:val="00521F22"/>
    <w:rsid w:val="00522526"/>
    <w:rsid w:val="00523418"/>
    <w:rsid w:val="00523A79"/>
    <w:rsid w:val="00525690"/>
    <w:rsid w:val="005272E4"/>
    <w:rsid w:val="00527DF0"/>
    <w:rsid w:val="00530EC3"/>
    <w:rsid w:val="00531FD5"/>
    <w:rsid w:val="005338AB"/>
    <w:rsid w:val="00534518"/>
    <w:rsid w:val="0053607B"/>
    <w:rsid w:val="0053643C"/>
    <w:rsid w:val="00542537"/>
    <w:rsid w:val="00543434"/>
    <w:rsid w:val="00546246"/>
    <w:rsid w:val="00550638"/>
    <w:rsid w:val="00552DFB"/>
    <w:rsid w:val="005533B6"/>
    <w:rsid w:val="00553519"/>
    <w:rsid w:val="00555725"/>
    <w:rsid w:val="005608C7"/>
    <w:rsid w:val="00560AC9"/>
    <w:rsid w:val="00560DF7"/>
    <w:rsid w:val="00564E20"/>
    <w:rsid w:val="0056512C"/>
    <w:rsid w:val="00566B7E"/>
    <w:rsid w:val="0056747B"/>
    <w:rsid w:val="00570E5A"/>
    <w:rsid w:val="00574DFA"/>
    <w:rsid w:val="00576FCA"/>
    <w:rsid w:val="00582300"/>
    <w:rsid w:val="00582C13"/>
    <w:rsid w:val="00582E54"/>
    <w:rsid w:val="00582F04"/>
    <w:rsid w:val="005858DD"/>
    <w:rsid w:val="005870FC"/>
    <w:rsid w:val="00590E4F"/>
    <w:rsid w:val="00592633"/>
    <w:rsid w:val="00592B67"/>
    <w:rsid w:val="00595BF9"/>
    <w:rsid w:val="005A178C"/>
    <w:rsid w:val="005A3A3E"/>
    <w:rsid w:val="005A4265"/>
    <w:rsid w:val="005A56A7"/>
    <w:rsid w:val="005A56D3"/>
    <w:rsid w:val="005A6068"/>
    <w:rsid w:val="005A66A4"/>
    <w:rsid w:val="005B2029"/>
    <w:rsid w:val="005B3E7E"/>
    <w:rsid w:val="005B559A"/>
    <w:rsid w:val="005B7AC2"/>
    <w:rsid w:val="005C0699"/>
    <w:rsid w:val="005C25BA"/>
    <w:rsid w:val="005C5DD7"/>
    <w:rsid w:val="005C6FD3"/>
    <w:rsid w:val="005C79E3"/>
    <w:rsid w:val="005D3ADF"/>
    <w:rsid w:val="005D402F"/>
    <w:rsid w:val="005D443A"/>
    <w:rsid w:val="005D4C25"/>
    <w:rsid w:val="005D63AD"/>
    <w:rsid w:val="005D71C1"/>
    <w:rsid w:val="005E709B"/>
    <w:rsid w:val="005F0D4B"/>
    <w:rsid w:val="005F0F38"/>
    <w:rsid w:val="005F350C"/>
    <w:rsid w:val="005F60E0"/>
    <w:rsid w:val="005F6509"/>
    <w:rsid w:val="005F7582"/>
    <w:rsid w:val="005F765B"/>
    <w:rsid w:val="005F7955"/>
    <w:rsid w:val="0060471C"/>
    <w:rsid w:val="006059EC"/>
    <w:rsid w:val="00605F39"/>
    <w:rsid w:val="0060621C"/>
    <w:rsid w:val="0060721C"/>
    <w:rsid w:val="0060731B"/>
    <w:rsid w:val="006074F8"/>
    <w:rsid w:val="00610D50"/>
    <w:rsid w:val="00610F66"/>
    <w:rsid w:val="00611158"/>
    <w:rsid w:val="006147C2"/>
    <w:rsid w:val="006161B4"/>
    <w:rsid w:val="006163B9"/>
    <w:rsid w:val="00616F01"/>
    <w:rsid w:val="0061703E"/>
    <w:rsid w:val="006215C4"/>
    <w:rsid w:val="00623C7E"/>
    <w:rsid w:val="006248A7"/>
    <w:rsid w:val="00625EC7"/>
    <w:rsid w:val="006274D2"/>
    <w:rsid w:val="006338B8"/>
    <w:rsid w:val="00634CAC"/>
    <w:rsid w:val="00634F36"/>
    <w:rsid w:val="006376F4"/>
    <w:rsid w:val="006410BC"/>
    <w:rsid w:val="00641700"/>
    <w:rsid w:val="0064265C"/>
    <w:rsid w:val="00643B25"/>
    <w:rsid w:val="00644705"/>
    <w:rsid w:val="00645FD6"/>
    <w:rsid w:val="006468C2"/>
    <w:rsid w:val="00651387"/>
    <w:rsid w:val="00651C4F"/>
    <w:rsid w:val="00653163"/>
    <w:rsid w:val="00653B53"/>
    <w:rsid w:val="006561C5"/>
    <w:rsid w:val="00657EF8"/>
    <w:rsid w:val="006628BD"/>
    <w:rsid w:val="00664BA2"/>
    <w:rsid w:val="00670127"/>
    <w:rsid w:val="0067144E"/>
    <w:rsid w:val="00672375"/>
    <w:rsid w:val="0067285B"/>
    <w:rsid w:val="00673BFC"/>
    <w:rsid w:val="00675375"/>
    <w:rsid w:val="0067582A"/>
    <w:rsid w:val="0067622C"/>
    <w:rsid w:val="006765BC"/>
    <w:rsid w:val="00681023"/>
    <w:rsid w:val="00682D7B"/>
    <w:rsid w:val="00684403"/>
    <w:rsid w:val="0068539A"/>
    <w:rsid w:val="006865A2"/>
    <w:rsid w:val="00686D02"/>
    <w:rsid w:val="00690783"/>
    <w:rsid w:val="00690BD2"/>
    <w:rsid w:val="00693A47"/>
    <w:rsid w:val="00693D98"/>
    <w:rsid w:val="00696D0D"/>
    <w:rsid w:val="006A1142"/>
    <w:rsid w:val="006A1DAE"/>
    <w:rsid w:val="006A2C53"/>
    <w:rsid w:val="006A3EE3"/>
    <w:rsid w:val="006A5223"/>
    <w:rsid w:val="006A5314"/>
    <w:rsid w:val="006A60BC"/>
    <w:rsid w:val="006A6CE8"/>
    <w:rsid w:val="006A70B8"/>
    <w:rsid w:val="006A71AC"/>
    <w:rsid w:val="006A74AF"/>
    <w:rsid w:val="006B0422"/>
    <w:rsid w:val="006B0603"/>
    <w:rsid w:val="006B0D43"/>
    <w:rsid w:val="006B0FC2"/>
    <w:rsid w:val="006B1DBD"/>
    <w:rsid w:val="006B28CE"/>
    <w:rsid w:val="006B3276"/>
    <w:rsid w:val="006B38A3"/>
    <w:rsid w:val="006B422D"/>
    <w:rsid w:val="006B6332"/>
    <w:rsid w:val="006B7E02"/>
    <w:rsid w:val="006C011C"/>
    <w:rsid w:val="006C3201"/>
    <w:rsid w:val="006C3C76"/>
    <w:rsid w:val="006C7257"/>
    <w:rsid w:val="006D2967"/>
    <w:rsid w:val="006D3C19"/>
    <w:rsid w:val="006D3D8C"/>
    <w:rsid w:val="006D5DA8"/>
    <w:rsid w:val="006D6845"/>
    <w:rsid w:val="006D7BC2"/>
    <w:rsid w:val="006E2BB6"/>
    <w:rsid w:val="006E6123"/>
    <w:rsid w:val="006E68D6"/>
    <w:rsid w:val="006E7ED6"/>
    <w:rsid w:val="006F000D"/>
    <w:rsid w:val="006F12A3"/>
    <w:rsid w:val="006F1427"/>
    <w:rsid w:val="006F1502"/>
    <w:rsid w:val="006F2813"/>
    <w:rsid w:val="006F32FD"/>
    <w:rsid w:val="006F5180"/>
    <w:rsid w:val="00701D03"/>
    <w:rsid w:val="0070267C"/>
    <w:rsid w:val="00703925"/>
    <w:rsid w:val="00707131"/>
    <w:rsid w:val="0070742B"/>
    <w:rsid w:val="00710CF8"/>
    <w:rsid w:val="007165A1"/>
    <w:rsid w:val="007166B8"/>
    <w:rsid w:val="007224B7"/>
    <w:rsid w:val="00722692"/>
    <w:rsid w:val="00722B42"/>
    <w:rsid w:val="00723436"/>
    <w:rsid w:val="00723BBA"/>
    <w:rsid w:val="00726178"/>
    <w:rsid w:val="007317B4"/>
    <w:rsid w:val="0073307F"/>
    <w:rsid w:val="007337EC"/>
    <w:rsid w:val="00735900"/>
    <w:rsid w:val="00736FB9"/>
    <w:rsid w:val="007379EB"/>
    <w:rsid w:val="00737E8B"/>
    <w:rsid w:val="00740943"/>
    <w:rsid w:val="007421AD"/>
    <w:rsid w:val="0074377A"/>
    <w:rsid w:val="007442E2"/>
    <w:rsid w:val="00745C9D"/>
    <w:rsid w:val="00746E90"/>
    <w:rsid w:val="0074709C"/>
    <w:rsid w:val="0075065F"/>
    <w:rsid w:val="00750970"/>
    <w:rsid w:val="0075202F"/>
    <w:rsid w:val="007533A7"/>
    <w:rsid w:val="0075371A"/>
    <w:rsid w:val="007540A0"/>
    <w:rsid w:val="007545D1"/>
    <w:rsid w:val="00756BDA"/>
    <w:rsid w:val="0075709A"/>
    <w:rsid w:val="0076033B"/>
    <w:rsid w:val="007604D7"/>
    <w:rsid w:val="00762C9C"/>
    <w:rsid w:val="00763998"/>
    <w:rsid w:val="007640A6"/>
    <w:rsid w:val="00764DCF"/>
    <w:rsid w:val="00766404"/>
    <w:rsid w:val="0076788A"/>
    <w:rsid w:val="00770050"/>
    <w:rsid w:val="007705DD"/>
    <w:rsid w:val="00770CAD"/>
    <w:rsid w:val="00774F21"/>
    <w:rsid w:val="00774F4D"/>
    <w:rsid w:val="0077621C"/>
    <w:rsid w:val="007833FF"/>
    <w:rsid w:val="00783E0E"/>
    <w:rsid w:val="007876C0"/>
    <w:rsid w:val="00791826"/>
    <w:rsid w:val="00791B26"/>
    <w:rsid w:val="007929EE"/>
    <w:rsid w:val="007934C1"/>
    <w:rsid w:val="00794D5A"/>
    <w:rsid w:val="00795625"/>
    <w:rsid w:val="00796DC6"/>
    <w:rsid w:val="00797188"/>
    <w:rsid w:val="007A077C"/>
    <w:rsid w:val="007A21DD"/>
    <w:rsid w:val="007A2B7D"/>
    <w:rsid w:val="007A3922"/>
    <w:rsid w:val="007B0533"/>
    <w:rsid w:val="007B0887"/>
    <w:rsid w:val="007B1F57"/>
    <w:rsid w:val="007B4751"/>
    <w:rsid w:val="007B5790"/>
    <w:rsid w:val="007B6AC8"/>
    <w:rsid w:val="007B7042"/>
    <w:rsid w:val="007C1B2A"/>
    <w:rsid w:val="007C31DF"/>
    <w:rsid w:val="007C7097"/>
    <w:rsid w:val="007C71CF"/>
    <w:rsid w:val="007C77B9"/>
    <w:rsid w:val="007C7D26"/>
    <w:rsid w:val="007D0FDD"/>
    <w:rsid w:val="007D1F74"/>
    <w:rsid w:val="007D23A1"/>
    <w:rsid w:val="007D246B"/>
    <w:rsid w:val="007D2B6F"/>
    <w:rsid w:val="007D306C"/>
    <w:rsid w:val="007D4E93"/>
    <w:rsid w:val="007D5147"/>
    <w:rsid w:val="007D6940"/>
    <w:rsid w:val="007E0163"/>
    <w:rsid w:val="007E158C"/>
    <w:rsid w:val="007E1A39"/>
    <w:rsid w:val="007E1D57"/>
    <w:rsid w:val="007E3945"/>
    <w:rsid w:val="007E7A6A"/>
    <w:rsid w:val="007F4677"/>
    <w:rsid w:val="007F5067"/>
    <w:rsid w:val="007F65BD"/>
    <w:rsid w:val="007F7897"/>
    <w:rsid w:val="008006BC"/>
    <w:rsid w:val="00800E07"/>
    <w:rsid w:val="00802386"/>
    <w:rsid w:val="0080238B"/>
    <w:rsid w:val="008033A4"/>
    <w:rsid w:val="008042CE"/>
    <w:rsid w:val="00804E46"/>
    <w:rsid w:val="00804EDB"/>
    <w:rsid w:val="00805272"/>
    <w:rsid w:val="00806BD6"/>
    <w:rsid w:val="008077C7"/>
    <w:rsid w:val="00807BA8"/>
    <w:rsid w:val="00811382"/>
    <w:rsid w:val="008157CC"/>
    <w:rsid w:val="00816936"/>
    <w:rsid w:val="008200E5"/>
    <w:rsid w:val="008211B7"/>
    <w:rsid w:val="008220ED"/>
    <w:rsid w:val="008228B2"/>
    <w:rsid w:val="00822D52"/>
    <w:rsid w:val="00823217"/>
    <w:rsid w:val="0082351E"/>
    <w:rsid w:val="00824B2A"/>
    <w:rsid w:val="00824CCF"/>
    <w:rsid w:val="00826336"/>
    <w:rsid w:val="00831D26"/>
    <w:rsid w:val="008323C8"/>
    <w:rsid w:val="00833028"/>
    <w:rsid w:val="008343CF"/>
    <w:rsid w:val="00837175"/>
    <w:rsid w:val="00837DE1"/>
    <w:rsid w:val="00840940"/>
    <w:rsid w:val="0084168C"/>
    <w:rsid w:val="00843B57"/>
    <w:rsid w:val="0084432C"/>
    <w:rsid w:val="008463BC"/>
    <w:rsid w:val="00846B22"/>
    <w:rsid w:val="008509BE"/>
    <w:rsid w:val="00852EE3"/>
    <w:rsid w:val="0085315B"/>
    <w:rsid w:val="008545C9"/>
    <w:rsid w:val="00856AC1"/>
    <w:rsid w:val="00856AE4"/>
    <w:rsid w:val="0085717B"/>
    <w:rsid w:val="00857615"/>
    <w:rsid w:val="0085798B"/>
    <w:rsid w:val="008600AC"/>
    <w:rsid w:val="00860B2F"/>
    <w:rsid w:val="00860E67"/>
    <w:rsid w:val="00861545"/>
    <w:rsid w:val="00862CE5"/>
    <w:rsid w:val="0086380A"/>
    <w:rsid w:val="0086427A"/>
    <w:rsid w:val="0086444B"/>
    <w:rsid w:val="00864ED3"/>
    <w:rsid w:val="008658C5"/>
    <w:rsid w:val="008659D3"/>
    <w:rsid w:val="00866626"/>
    <w:rsid w:val="008710A3"/>
    <w:rsid w:val="008748A9"/>
    <w:rsid w:val="00875655"/>
    <w:rsid w:val="00884586"/>
    <w:rsid w:val="00886B91"/>
    <w:rsid w:val="00887AFF"/>
    <w:rsid w:val="00890B07"/>
    <w:rsid w:val="00890C26"/>
    <w:rsid w:val="0089147E"/>
    <w:rsid w:val="0089154B"/>
    <w:rsid w:val="00891B9F"/>
    <w:rsid w:val="00892451"/>
    <w:rsid w:val="00893DE5"/>
    <w:rsid w:val="00896EBB"/>
    <w:rsid w:val="008A1643"/>
    <w:rsid w:val="008A25F2"/>
    <w:rsid w:val="008A27F1"/>
    <w:rsid w:val="008A3871"/>
    <w:rsid w:val="008A52F9"/>
    <w:rsid w:val="008A538E"/>
    <w:rsid w:val="008A6C5D"/>
    <w:rsid w:val="008A7E34"/>
    <w:rsid w:val="008B0830"/>
    <w:rsid w:val="008B42AC"/>
    <w:rsid w:val="008B43E6"/>
    <w:rsid w:val="008B45C7"/>
    <w:rsid w:val="008B591D"/>
    <w:rsid w:val="008B72EA"/>
    <w:rsid w:val="008C155F"/>
    <w:rsid w:val="008C2FE2"/>
    <w:rsid w:val="008C5D97"/>
    <w:rsid w:val="008C67AD"/>
    <w:rsid w:val="008C7C08"/>
    <w:rsid w:val="008D17F7"/>
    <w:rsid w:val="008D3118"/>
    <w:rsid w:val="008D3474"/>
    <w:rsid w:val="008D3DDC"/>
    <w:rsid w:val="008D4B97"/>
    <w:rsid w:val="008D601F"/>
    <w:rsid w:val="008D67D4"/>
    <w:rsid w:val="008E0A3A"/>
    <w:rsid w:val="008E130F"/>
    <w:rsid w:val="008E3D7B"/>
    <w:rsid w:val="008E40D7"/>
    <w:rsid w:val="008E4C42"/>
    <w:rsid w:val="008F1A94"/>
    <w:rsid w:val="008F2328"/>
    <w:rsid w:val="008F28E5"/>
    <w:rsid w:val="008F3700"/>
    <w:rsid w:val="008F4B1E"/>
    <w:rsid w:val="008F5F8C"/>
    <w:rsid w:val="008F6955"/>
    <w:rsid w:val="009025BC"/>
    <w:rsid w:val="0090386A"/>
    <w:rsid w:val="00904582"/>
    <w:rsid w:val="00904EBC"/>
    <w:rsid w:val="00906B61"/>
    <w:rsid w:val="00907F18"/>
    <w:rsid w:val="00911F50"/>
    <w:rsid w:val="009137C8"/>
    <w:rsid w:val="0091548E"/>
    <w:rsid w:val="009158C0"/>
    <w:rsid w:val="00915FF9"/>
    <w:rsid w:val="00916CF5"/>
    <w:rsid w:val="0091707E"/>
    <w:rsid w:val="00917553"/>
    <w:rsid w:val="00920502"/>
    <w:rsid w:val="00920545"/>
    <w:rsid w:val="00920E4D"/>
    <w:rsid w:val="00921EE3"/>
    <w:rsid w:val="00922780"/>
    <w:rsid w:val="00923974"/>
    <w:rsid w:val="0092397F"/>
    <w:rsid w:val="00924233"/>
    <w:rsid w:val="00924FF8"/>
    <w:rsid w:val="00925AEC"/>
    <w:rsid w:val="0092654B"/>
    <w:rsid w:val="009275BB"/>
    <w:rsid w:val="00931C81"/>
    <w:rsid w:val="009330A6"/>
    <w:rsid w:val="00933BE1"/>
    <w:rsid w:val="00934849"/>
    <w:rsid w:val="00934ECE"/>
    <w:rsid w:val="00935925"/>
    <w:rsid w:val="00935B82"/>
    <w:rsid w:val="00937880"/>
    <w:rsid w:val="00937BF7"/>
    <w:rsid w:val="009404FB"/>
    <w:rsid w:val="00940F43"/>
    <w:rsid w:val="009419FF"/>
    <w:rsid w:val="009500D5"/>
    <w:rsid w:val="009506DD"/>
    <w:rsid w:val="00951B41"/>
    <w:rsid w:val="00951C0D"/>
    <w:rsid w:val="00953310"/>
    <w:rsid w:val="00953555"/>
    <w:rsid w:val="00954CBB"/>
    <w:rsid w:val="00956664"/>
    <w:rsid w:val="009614B6"/>
    <w:rsid w:val="00961B62"/>
    <w:rsid w:val="0096237E"/>
    <w:rsid w:val="009645AF"/>
    <w:rsid w:val="00966915"/>
    <w:rsid w:val="0096784E"/>
    <w:rsid w:val="0096796D"/>
    <w:rsid w:val="009705E0"/>
    <w:rsid w:val="0097160C"/>
    <w:rsid w:val="009722C2"/>
    <w:rsid w:val="0097308E"/>
    <w:rsid w:val="00973B76"/>
    <w:rsid w:val="00973DCA"/>
    <w:rsid w:val="009751DA"/>
    <w:rsid w:val="00975677"/>
    <w:rsid w:val="00975E20"/>
    <w:rsid w:val="00977D56"/>
    <w:rsid w:val="00980440"/>
    <w:rsid w:val="009819B2"/>
    <w:rsid w:val="00981FDD"/>
    <w:rsid w:val="0098245F"/>
    <w:rsid w:val="00982606"/>
    <w:rsid w:val="00983913"/>
    <w:rsid w:val="00984740"/>
    <w:rsid w:val="00985DC1"/>
    <w:rsid w:val="00985F6A"/>
    <w:rsid w:val="00986177"/>
    <w:rsid w:val="009863D4"/>
    <w:rsid w:val="0098749C"/>
    <w:rsid w:val="009879AC"/>
    <w:rsid w:val="009902D0"/>
    <w:rsid w:val="009910D9"/>
    <w:rsid w:val="00995775"/>
    <w:rsid w:val="00996867"/>
    <w:rsid w:val="00996AE4"/>
    <w:rsid w:val="0099725F"/>
    <w:rsid w:val="009A1524"/>
    <w:rsid w:val="009A28C0"/>
    <w:rsid w:val="009A3832"/>
    <w:rsid w:val="009A5071"/>
    <w:rsid w:val="009A57EE"/>
    <w:rsid w:val="009A5803"/>
    <w:rsid w:val="009B1390"/>
    <w:rsid w:val="009B22BD"/>
    <w:rsid w:val="009B52D0"/>
    <w:rsid w:val="009B590B"/>
    <w:rsid w:val="009B5A49"/>
    <w:rsid w:val="009B5B25"/>
    <w:rsid w:val="009B6360"/>
    <w:rsid w:val="009B648C"/>
    <w:rsid w:val="009B69F7"/>
    <w:rsid w:val="009B7193"/>
    <w:rsid w:val="009B7FFD"/>
    <w:rsid w:val="009C2B03"/>
    <w:rsid w:val="009C3CEC"/>
    <w:rsid w:val="009C41EC"/>
    <w:rsid w:val="009C4722"/>
    <w:rsid w:val="009C62A4"/>
    <w:rsid w:val="009C79FA"/>
    <w:rsid w:val="009C7CBF"/>
    <w:rsid w:val="009C7DA1"/>
    <w:rsid w:val="009C7F96"/>
    <w:rsid w:val="009D09D2"/>
    <w:rsid w:val="009D23EF"/>
    <w:rsid w:val="009D4FA8"/>
    <w:rsid w:val="009D57B9"/>
    <w:rsid w:val="009D5DBA"/>
    <w:rsid w:val="009E00CF"/>
    <w:rsid w:val="009E08E4"/>
    <w:rsid w:val="009E2413"/>
    <w:rsid w:val="009E3F52"/>
    <w:rsid w:val="009E3F99"/>
    <w:rsid w:val="009E4634"/>
    <w:rsid w:val="009E4E9B"/>
    <w:rsid w:val="009E6183"/>
    <w:rsid w:val="009E6223"/>
    <w:rsid w:val="009E6400"/>
    <w:rsid w:val="009E7982"/>
    <w:rsid w:val="009F090F"/>
    <w:rsid w:val="009F18DC"/>
    <w:rsid w:val="009F1B60"/>
    <w:rsid w:val="009F3364"/>
    <w:rsid w:val="009F3BCD"/>
    <w:rsid w:val="009F4C2B"/>
    <w:rsid w:val="009F4D9C"/>
    <w:rsid w:val="009F5C33"/>
    <w:rsid w:val="009F78E7"/>
    <w:rsid w:val="00A01E95"/>
    <w:rsid w:val="00A03036"/>
    <w:rsid w:val="00A060C2"/>
    <w:rsid w:val="00A0659C"/>
    <w:rsid w:val="00A124A2"/>
    <w:rsid w:val="00A2056A"/>
    <w:rsid w:val="00A20C75"/>
    <w:rsid w:val="00A20D02"/>
    <w:rsid w:val="00A25CDC"/>
    <w:rsid w:val="00A25FCD"/>
    <w:rsid w:val="00A3026D"/>
    <w:rsid w:val="00A305C8"/>
    <w:rsid w:val="00A3526F"/>
    <w:rsid w:val="00A3575A"/>
    <w:rsid w:val="00A40E81"/>
    <w:rsid w:val="00A4148D"/>
    <w:rsid w:val="00A41576"/>
    <w:rsid w:val="00A41BBF"/>
    <w:rsid w:val="00A42026"/>
    <w:rsid w:val="00A427B1"/>
    <w:rsid w:val="00A42DBE"/>
    <w:rsid w:val="00A435C8"/>
    <w:rsid w:val="00A45507"/>
    <w:rsid w:val="00A46F57"/>
    <w:rsid w:val="00A47B96"/>
    <w:rsid w:val="00A55E47"/>
    <w:rsid w:val="00A608B1"/>
    <w:rsid w:val="00A60F08"/>
    <w:rsid w:val="00A61266"/>
    <w:rsid w:val="00A63E01"/>
    <w:rsid w:val="00A64966"/>
    <w:rsid w:val="00A65AC0"/>
    <w:rsid w:val="00A67BC4"/>
    <w:rsid w:val="00A70860"/>
    <w:rsid w:val="00A72C66"/>
    <w:rsid w:val="00A736F6"/>
    <w:rsid w:val="00A756D0"/>
    <w:rsid w:val="00A77AB1"/>
    <w:rsid w:val="00A81CB7"/>
    <w:rsid w:val="00A84B51"/>
    <w:rsid w:val="00A85B31"/>
    <w:rsid w:val="00A8701A"/>
    <w:rsid w:val="00A963B5"/>
    <w:rsid w:val="00AA1E21"/>
    <w:rsid w:val="00AA2217"/>
    <w:rsid w:val="00AA5C26"/>
    <w:rsid w:val="00AA7326"/>
    <w:rsid w:val="00AA79C5"/>
    <w:rsid w:val="00AA7F16"/>
    <w:rsid w:val="00AB066C"/>
    <w:rsid w:val="00AB18B9"/>
    <w:rsid w:val="00AB32BE"/>
    <w:rsid w:val="00AC04DB"/>
    <w:rsid w:val="00AC11DA"/>
    <w:rsid w:val="00AC2389"/>
    <w:rsid w:val="00AC3182"/>
    <w:rsid w:val="00AC33C8"/>
    <w:rsid w:val="00AC43D7"/>
    <w:rsid w:val="00AC43FC"/>
    <w:rsid w:val="00AC63EA"/>
    <w:rsid w:val="00AC778D"/>
    <w:rsid w:val="00AD1F79"/>
    <w:rsid w:val="00AD449D"/>
    <w:rsid w:val="00AD4DFB"/>
    <w:rsid w:val="00AD5F5A"/>
    <w:rsid w:val="00AD6EA7"/>
    <w:rsid w:val="00AD7174"/>
    <w:rsid w:val="00AD7882"/>
    <w:rsid w:val="00AE2F38"/>
    <w:rsid w:val="00AE32D8"/>
    <w:rsid w:val="00AE4AB4"/>
    <w:rsid w:val="00AE50B3"/>
    <w:rsid w:val="00AE6A42"/>
    <w:rsid w:val="00AE6E38"/>
    <w:rsid w:val="00AE7FEB"/>
    <w:rsid w:val="00AF282C"/>
    <w:rsid w:val="00AF2B7C"/>
    <w:rsid w:val="00AF3A92"/>
    <w:rsid w:val="00AF401B"/>
    <w:rsid w:val="00AF428B"/>
    <w:rsid w:val="00AF5AC8"/>
    <w:rsid w:val="00AF788F"/>
    <w:rsid w:val="00AF79F6"/>
    <w:rsid w:val="00B01AC8"/>
    <w:rsid w:val="00B02FCE"/>
    <w:rsid w:val="00B04BED"/>
    <w:rsid w:val="00B079CF"/>
    <w:rsid w:val="00B10360"/>
    <w:rsid w:val="00B11233"/>
    <w:rsid w:val="00B120E8"/>
    <w:rsid w:val="00B12936"/>
    <w:rsid w:val="00B134D1"/>
    <w:rsid w:val="00B13677"/>
    <w:rsid w:val="00B13D30"/>
    <w:rsid w:val="00B14300"/>
    <w:rsid w:val="00B1570F"/>
    <w:rsid w:val="00B15AD1"/>
    <w:rsid w:val="00B1641D"/>
    <w:rsid w:val="00B16A4F"/>
    <w:rsid w:val="00B21732"/>
    <w:rsid w:val="00B234E2"/>
    <w:rsid w:val="00B25D52"/>
    <w:rsid w:val="00B26525"/>
    <w:rsid w:val="00B27CA0"/>
    <w:rsid w:val="00B30779"/>
    <w:rsid w:val="00B322EE"/>
    <w:rsid w:val="00B32468"/>
    <w:rsid w:val="00B343D3"/>
    <w:rsid w:val="00B3636F"/>
    <w:rsid w:val="00B405A2"/>
    <w:rsid w:val="00B40757"/>
    <w:rsid w:val="00B407E2"/>
    <w:rsid w:val="00B40B9D"/>
    <w:rsid w:val="00B41722"/>
    <w:rsid w:val="00B42A7C"/>
    <w:rsid w:val="00B43430"/>
    <w:rsid w:val="00B43E7C"/>
    <w:rsid w:val="00B45068"/>
    <w:rsid w:val="00B462FD"/>
    <w:rsid w:val="00B50AF8"/>
    <w:rsid w:val="00B521FC"/>
    <w:rsid w:val="00B54F57"/>
    <w:rsid w:val="00B560BD"/>
    <w:rsid w:val="00B56E4A"/>
    <w:rsid w:val="00B579F1"/>
    <w:rsid w:val="00B623C7"/>
    <w:rsid w:val="00B626A9"/>
    <w:rsid w:val="00B648EB"/>
    <w:rsid w:val="00B657D2"/>
    <w:rsid w:val="00B660E8"/>
    <w:rsid w:val="00B71366"/>
    <w:rsid w:val="00B71F78"/>
    <w:rsid w:val="00B73698"/>
    <w:rsid w:val="00B73CA4"/>
    <w:rsid w:val="00B75AC9"/>
    <w:rsid w:val="00B7606C"/>
    <w:rsid w:val="00B76FC0"/>
    <w:rsid w:val="00B81894"/>
    <w:rsid w:val="00B84AA6"/>
    <w:rsid w:val="00B859CF"/>
    <w:rsid w:val="00B86B5A"/>
    <w:rsid w:val="00B871DF"/>
    <w:rsid w:val="00B87F7D"/>
    <w:rsid w:val="00B901A5"/>
    <w:rsid w:val="00B91A8C"/>
    <w:rsid w:val="00B92BE0"/>
    <w:rsid w:val="00B95BF0"/>
    <w:rsid w:val="00B976F4"/>
    <w:rsid w:val="00BA1FC5"/>
    <w:rsid w:val="00BA261B"/>
    <w:rsid w:val="00BA37B6"/>
    <w:rsid w:val="00BA390F"/>
    <w:rsid w:val="00BA4BC8"/>
    <w:rsid w:val="00BA4D8E"/>
    <w:rsid w:val="00BA5803"/>
    <w:rsid w:val="00BA5A82"/>
    <w:rsid w:val="00BA7176"/>
    <w:rsid w:val="00BA7442"/>
    <w:rsid w:val="00BB11F7"/>
    <w:rsid w:val="00BB14CB"/>
    <w:rsid w:val="00BB256D"/>
    <w:rsid w:val="00BB36DA"/>
    <w:rsid w:val="00BB54F1"/>
    <w:rsid w:val="00BC075A"/>
    <w:rsid w:val="00BC0B8D"/>
    <w:rsid w:val="00BC574A"/>
    <w:rsid w:val="00BC5E0A"/>
    <w:rsid w:val="00BC6699"/>
    <w:rsid w:val="00BC744C"/>
    <w:rsid w:val="00BD4043"/>
    <w:rsid w:val="00BD5C5F"/>
    <w:rsid w:val="00BD73A8"/>
    <w:rsid w:val="00BD7495"/>
    <w:rsid w:val="00BE0297"/>
    <w:rsid w:val="00BE3804"/>
    <w:rsid w:val="00BF0E2B"/>
    <w:rsid w:val="00BF2AD4"/>
    <w:rsid w:val="00BF3922"/>
    <w:rsid w:val="00BF46BC"/>
    <w:rsid w:val="00BF4BD1"/>
    <w:rsid w:val="00BF7615"/>
    <w:rsid w:val="00BF7883"/>
    <w:rsid w:val="00C00D1C"/>
    <w:rsid w:val="00C01223"/>
    <w:rsid w:val="00C022A0"/>
    <w:rsid w:val="00C02881"/>
    <w:rsid w:val="00C02C6C"/>
    <w:rsid w:val="00C069A2"/>
    <w:rsid w:val="00C1054D"/>
    <w:rsid w:val="00C121AD"/>
    <w:rsid w:val="00C206E0"/>
    <w:rsid w:val="00C215C4"/>
    <w:rsid w:val="00C2386E"/>
    <w:rsid w:val="00C2448C"/>
    <w:rsid w:val="00C248E3"/>
    <w:rsid w:val="00C24B5F"/>
    <w:rsid w:val="00C24D5F"/>
    <w:rsid w:val="00C26CC6"/>
    <w:rsid w:val="00C27777"/>
    <w:rsid w:val="00C31BA5"/>
    <w:rsid w:val="00C344CA"/>
    <w:rsid w:val="00C35F2A"/>
    <w:rsid w:val="00C36C3A"/>
    <w:rsid w:val="00C373BE"/>
    <w:rsid w:val="00C40751"/>
    <w:rsid w:val="00C414D4"/>
    <w:rsid w:val="00C424B5"/>
    <w:rsid w:val="00C44B0C"/>
    <w:rsid w:val="00C45211"/>
    <w:rsid w:val="00C50DC8"/>
    <w:rsid w:val="00C517D4"/>
    <w:rsid w:val="00C522BA"/>
    <w:rsid w:val="00C554BD"/>
    <w:rsid w:val="00C55AFC"/>
    <w:rsid w:val="00C55F47"/>
    <w:rsid w:val="00C57E13"/>
    <w:rsid w:val="00C60A8F"/>
    <w:rsid w:val="00C617F3"/>
    <w:rsid w:val="00C63940"/>
    <w:rsid w:val="00C63F38"/>
    <w:rsid w:val="00C645D5"/>
    <w:rsid w:val="00C6619A"/>
    <w:rsid w:val="00C66E1D"/>
    <w:rsid w:val="00C67312"/>
    <w:rsid w:val="00C70973"/>
    <w:rsid w:val="00C70A68"/>
    <w:rsid w:val="00C73F59"/>
    <w:rsid w:val="00C7560F"/>
    <w:rsid w:val="00C758BF"/>
    <w:rsid w:val="00C76BBF"/>
    <w:rsid w:val="00C776B8"/>
    <w:rsid w:val="00C77BFE"/>
    <w:rsid w:val="00C802EE"/>
    <w:rsid w:val="00C8199C"/>
    <w:rsid w:val="00C824A3"/>
    <w:rsid w:val="00C829FF"/>
    <w:rsid w:val="00C83F0E"/>
    <w:rsid w:val="00C859C4"/>
    <w:rsid w:val="00C8687D"/>
    <w:rsid w:val="00C918C7"/>
    <w:rsid w:val="00C92310"/>
    <w:rsid w:val="00C92990"/>
    <w:rsid w:val="00C93B1C"/>
    <w:rsid w:val="00C944D8"/>
    <w:rsid w:val="00C94E47"/>
    <w:rsid w:val="00C9558B"/>
    <w:rsid w:val="00C957F8"/>
    <w:rsid w:val="00C95E0B"/>
    <w:rsid w:val="00C96654"/>
    <w:rsid w:val="00C96670"/>
    <w:rsid w:val="00C96BBA"/>
    <w:rsid w:val="00CA0742"/>
    <w:rsid w:val="00CA0B7C"/>
    <w:rsid w:val="00CA19FE"/>
    <w:rsid w:val="00CA4F8E"/>
    <w:rsid w:val="00CA64C2"/>
    <w:rsid w:val="00CB1543"/>
    <w:rsid w:val="00CB1553"/>
    <w:rsid w:val="00CB1556"/>
    <w:rsid w:val="00CB446F"/>
    <w:rsid w:val="00CC0266"/>
    <w:rsid w:val="00CC0850"/>
    <w:rsid w:val="00CC2721"/>
    <w:rsid w:val="00CC342B"/>
    <w:rsid w:val="00CC433B"/>
    <w:rsid w:val="00CC4594"/>
    <w:rsid w:val="00CC6EC7"/>
    <w:rsid w:val="00CD28C5"/>
    <w:rsid w:val="00CD28D6"/>
    <w:rsid w:val="00CD4354"/>
    <w:rsid w:val="00CD5AA9"/>
    <w:rsid w:val="00CD656E"/>
    <w:rsid w:val="00CD7C87"/>
    <w:rsid w:val="00CE1AA6"/>
    <w:rsid w:val="00CE1AFA"/>
    <w:rsid w:val="00CE29A7"/>
    <w:rsid w:val="00CE4035"/>
    <w:rsid w:val="00CE6250"/>
    <w:rsid w:val="00CE62ED"/>
    <w:rsid w:val="00CE6996"/>
    <w:rsid w:val="00CF1510"/>
    <w:rsid w:val="00CF1911"/>
    <w:rsid w:val="00CF2645"/>
    <w:rsid w:val="00CF35AC"/>
    <w:rsid w:val="00CF3D27"/>
    <w:rsid w:val="00CF5BD2"/>
    <w:rsid w:val="00D00434"/>
    <w:rsid w:val="00D00612"/>
    <w:rsid w:val="00D0152A"/>
    <w:rsid w:val="00D018AA"/>
    <w:rsid w:val="00D05276"/>
    <w:rsid w:val="00D1262E"/>
    <w:rsid w:val="00D14031"/>
    <w:rsid w:val="00D15944"/>
    <w:rsid w:val="00D168CB"/>
    <w:rsid w:val="00D16CD5"/>
    <w:rsid w:val="00D170EB"/>
    <w:rsid w:val="00D1786E"/>
    <w:rsid w:val="00D233F8"/>
    <w:rsid w:val="00D260B8"/>
    <w:rsid w:val="00D2687E"/>
    <w:rsid w:val="00D26D4C"/>
    <w:rsid w:val="00D31570"/>
    <w:rsid w:val="00D33300"/>
    <w:rsid w:val="00D342ED"/>
    <w:rsid w:val="00D348E6"/>
    <w:rsid w:val="00D34AA7"/>
    <w:rsid w:val="00D35B96"/>
    <w:rsid w:val="00D36EE1"/>
    <w:rsid w:val="00D409AC"/>
    <w:rsid w:val="00D40E81"/>
    <w:rsid w:val="00D42CDA"/>
    <w:rsid w:val="00D42F07"/>
    <w:rsid w:val="00D44CD0"/>
    <w:rsid w:val="00D45C35"/>
    <w:rsid w:val="00D464B5"/>
    <w:rsid w:val="00D465FC"/>
    <w:rsid w:val="00D51D8F"/>
    <w:rsid w:val="00D51DA6"/>
    <w:rsid w:val="00D535E6"/>
    <w:rsid w:val="00D557F7"/>
    <w:rsid w:val="00D55A41"/>
    <w:rsid w:val="00D577BF"/>
    <w:rsid w:val="00D62B23"/>
    <w:rsid w:val="00D62D7D"/>
    <w:rsid w:val="00D6375B"/>
    <w:rsid w:val="00D65EC9"/>
    <w:rsid w:val="00D676D3"/>
    <w:rsid w:val="00D72AB3"/>
    <w:rsid w:val="00D72BD1"/>
    <w:rsid w:val="00D7451C"/>
    <w:rsid w:val="00D8072B"/>
    <w:rsid w:val="00D80C40"/>
    <w:rsid w:val="00D81E19"/>
    <w:rsid w:val="00D826FB"/>
    <w:rsid w:val="00D84DE3"/>
    <w:rsid w:val="00D854B8"/>
    <w:rsid w:val="00D85602"/>
    <w:rsid w:val="00D86AFA"/>
    <w:rsid w:val="00D872DF"/>
    <w:rsid w:val="00D87618"/>
    <w:rsid w:val="00D90387"/>
    <w:rsid w:val="00D911BD"/>
    <w:rsid w:val="00D91208"/>
    <w:rsid w:val="00D93EC7"/>
    <w:rsid w:val="00D95B1B"/>
    <w:rsid w:val="00DA064C"/>
    <w:rsid w:val="00DA1B1D"/>
    <w:rsid w:val="00DA2990"/>
    <w:rsid w:val="00DA29F7"/>
    <w:rsid w:val="00DA4C59"/>
    <w:rsid w:val="00DA4C9E"/>
    <w:rsid w:val="00DB099D"/>
    <w:rsid w:val="00DB189E"/>
    <w:rsid w:val="00DB1DCD"/>
    <w:rsid w:val="00DB208E"/>
    <w:rsid w:val="00DB2386"/>
    <w:rsid w:val="00DB2983"/>
    <w:rsid w:val="00DB2CDE"/>
    <w:rsid w:val="00DB39C6"/>
    <w:rsid w:val="00DB3AC5"/>
    <w:rsid w:val="00DB65B6"/>
    <w:rsid w:val="00DB6681"/>
    <w:rsid w:val="00DB7ABB"/>
    <w:rsid w:val="00DC0276"/>
    <w:rsid w:val="00DC0ECF"/>
    <w:rsid w:val="00DC2D3B"/>
    <w:rsid w:val="00DC323B"/>
    <w:rsid w:val="00DC4D96"/>
    <w:rsid w:val="00DC5ECB"/>
    <w:rsid w:val="00DC6338"/>
    <w:rsid w:val="00DC6859"/>
    <w:rsid w:val="00DC6FCD"/>
    <w:rsid w:val="00DD26B5"/>
    <w:rsid w:val="00DD2B11"/>
    <w:rsid w:val="00DD4E15"/>
    <w:rsid w:val="00DD5D93"/>
    <w:rsid w:val="00DE5E49"/>
    <w:rsid w:val="00DF3090"/>
    <w:rsid w:val="00DF598F"/>
    <w:rsid w:val="00DF5F32"/>
    <w:rsid w:val="00E00358"/>
    <w:rsid w:val="00E051B4"/>
    <w:rsid w:val="00E0614C"/>
    <w:rsid w:val="00E06A0A"/>
    <w:rsid w:val="00E10643"/>
    <w:rsid w:val="00E10716"/>
    <w:rsid w:val="00E11B6A"/>
    <w:rsid w:val="00E12B40"/>
    <w:rsid w:val="00E13224"/>
    <w:rsid w:val="00E13764"/>
    <w:rsid w:val="00E14D92"/>
    <w:rsid w:val="00E16FDC"/>
    <w:rsid w:val="00E209C6"/>
    <w:rsid w:val="00E21BC4"/>
    <w:rsid w:val="00E238EB"/>
    <w:rsid w:val="00E247B6"/>
    <w:rsid w:val="00E24CCE"/>
    <w:rsid w:val="00E26301"/>
    <w:rsid w:val="00E31D56"/>
    <w:rsid w:val="00E326E2"/>
    <w:rsid w:val="00E332F5"/>
    <w:rsid w:val="00E36966"/>
    <w:rsid w:val="00E36E5D"/>
    <w:rsid w:val="00E40534"/>
    <w:rsid w:val="00E41802"/>
    <w:rsid w:val="00E504A6"/>
    <w:rsid w:val="00E5221D"/>
    <w:rsid w:val="00E57A4A"/>
    <w:rsid w:val="00E60E61"/>
    <w:rsid w:val="00E6157E"/>
    <w:rsid w:val="00E63C14"/>
    <w:rsid w:val="00E64748"/>
    <w:rsid w:val="00E64C71"/>
    <w:rsid w:val="00E64FAF"/>
    <w:rsid w:val="00E670DD"/>
    <w:rsid w:val="00E674B3"/>
    <w:rsid w:val="00E67B9A"/>
    <w:rsid w:val="00E70584"/>
    <w:rsid w:val="00E72675"/>
    <w:rsid w:val="00E7276D"/>
    <w:rsid w:val="00E72CD8"/>
    <w:rsid w:val="00E73729"/>
    <w:rsid w:val="00E74E6F"/>
    <w:rsid w:val="00E75FB9"/>
    <w:rsid w:val="00E7655B"/>
    <w:rsid w:val="00E76D8A"/>
    <w:rsid w:val="00E80953"/>
    <w:rsid w:val="00E81A36"/>
    <w:rsid w:val="00E825EA"/>
    <w:rsid w:val="00E83DAA"/>
    <w:rsid w:val="00E86072"/>
    <w:rsid w:val="00E863DA"/>
    <w:rsid w:val="00E86FFB"/>
    <w:rsid w:val="00E87B86"/>
    <w:rsid w:val="00E924BA"/>
    <w:rsid w:val="00E928AD"/>
    <w:rsid w:val="00E9368A"/>
    <w:rsid w:val="00E93DAE"/>
    <w:rsid w:val="00E9478B"/>
    <w:rsid w:val="00E94808"/>
    <w:rsid w:val="00E95C06"/>
    <w:rsid w:val="00E95F64"/>
    <w:rsid w:val="00E97387"/>
    <w:rsid w:val="00EA01EC"/>
    <w:rsid w:val="00EA131F"/>
    <w:rsid w:val="00EA24B2"/>
    <w:rsid w:val="00EA44C7"/>
    <w:rsid w:val="00EA4617"/>
    <w:rsid w:val="00EA70A8"/>
    <w:rsid w:val="00EA7B8B"/>
    <w:rsid w:val="00EB06C1"/>
    <w:rsid w:val="00EB3973"/>
    <w:rsid w:val="00EB48F5"/>
    <w:rsid w:val="00EB5E36"/>
    <w:rsid w:val="00EB677E"/>
    <w:rsid w:val="00EB69D2"/>
    <w:rsid w:val="00EB6BCF"/>
    <w:rsid w:val="00EB75B4"/>
    <w:rsid w:val="00EC096F"/>
    <w:rsid w:val="00EC1988"/>
    <w:rsid w:val="00EC1E22"/>
    <w:rsid w:val="00EC5707"/>
    <w:rsid w:val="00EC5F2D"/>
    <w:rsid w:val="00EC6AC5"/>
    <w:rsid w:val="00ED05C0"/>
    <w:rsid w:val="00ED08FE"/>
    <w:rsid w:val="00ED0F1D"/>
    <w:rsid w:val="00ED19D7"/>
    <w:rsid w:val="00ED2731"/>
    <w:rsid w:val="00ED39CF"/>
    <w:rsid w:val="00EE0770"/>
    <w:rsid w:val="00EE12B8"/>
    <w:rsid w:val="00EE3617"/>
    <w:rsid w:val="00EE3B38"/>
    <w:rsid w:val="00EE437D"/>
    <w:rsid w:val="00EE539C"/>
    <w:rsid w:val="00EE720A"/>
    <w:rsid w:val="00EE7BB9"/>
    <w:rsid w:val="00EF1296"/>
    <w:rsid w:val="00EF34E4"/>
    <w:rsid w:val="00EF3C0C"/>
    <w:rsid w:val="00EF7547"/>
    <w:rsid w:val="00F02291"/>
    <w:rsid w:val="00F026E9"/>
    <w:rsid w:val="00F03D0C"/>
    <w:rsid w:val="00F04C13"/>
    <w:rsid w:val="00F04F54"/>
    <w:rsid w:val="00F0505B"/>
    <w:rsid w:val="00F05C61"/>
    <w:rsid w:val="00F061FA"/>
    <w:rsid w:val="00F079B1"/>
    <w:rsid w:val="00F104E4"/>
    <w:rsid w:val="00F13A67"/>
    <w:rsid w:val="00F1508C"/>
    <w:rsid w:val="00F15468"/>
    <w:rsid w:val="00F17DD0"/>
    <w:rsid w:val="00F17F1B"/>
    <w:rsid w:val="00F20482"/>
    <w:rsid w:val="00F20CC5"/>
    <w:rsid w:val="00F217BD"/>
    <w:rsid w:val="00F22313"/>
    <w:rsid w:val="00F23706"/>
    <w:rsid w:val="00F269F4"/>
    <w:rsid w:val="00F26A2F"/>
    <w:rsid w:val="00F27D2D"/>
    <w:rsid w:val="00F342F3"/>
    <w:rsid w:val="00F35FD6"/>
    <w:rsid w:val="00F367FC"/>
    <w:rsid w:val="00F37F3B"/>
    <w:rsid w:val="00F40C79"/>
    <w:rsid w:val="00F418D7"/>
    <w:rsid w:val="00F43227"/>
    <w:rsid w:val="00F432D1"/>
    <w:rsid w:val="00F44DE2"/>
    <w:rsid w:val="00F4503D"/>
    <w:rsid w:val="00F45BDE"/>
    <w:rsid w:val="00F46F01"/>
    <w:rsid w:val="00F50B2A"/>
    <w:rsid w:val="00F5266C"/>
    <w:rsid w:val="00F52BAB"/>
    <w:rsid w:val="00F52BE1"/>
    <w:rsid w:val="00F6092C"/>
    <w:rsid w:val="00F6277F"/>
    <w:rsid w:val="00F6476F"/>
    <w:rsid w:val="00F64972"/>
    <w:rsid w:val="00F65172"/>
    <w:rsid w:val="00F6706A"/>
    <w:rsid w:val="00F67A02"/>
    <w:rsid w:val="00F7063A"/>
    <w:rsid w:val="00F74FB1"/>
    <w:rsid w:val="00F76124"/>
    <w:rsid w:val="00F774AD"/>
    <w:rsid w:val="00F806A7"/>
    <w:rsid w:val="00F83DA8"/>
    <w:rsid w:val="00F84235"/>
    <w:rsid w:val="00F868A1"/>
    <w:rsid w:val="00F86B92"/>
    <w:rsid w:val="00F86F14"/>
    <w:rsid w:val="00F87767"/>
    <w:rsid w:val="00F9100F"/>
    <w:rsid w:val="00F93812"/>
    <w:rsid w:val="00F9687C"/>
    <w:rsid w:val="00F97A60"/>
    <w:rsid w:val="00FA06EC"/>
    <w:rsid w:val="00FA3686"/>
    <w:rsid w:val="00FA3720"/>
    <w:rsid w:val="00FA431E"/>
    <w:rsid w:val="00FA4EC0"/>
    <w:rsid w:val="00FA5E71"/>
    <w:rsid w:val="00FB00F3"/>
    <w:rsid w:val="00FB06C5"/>
    <w:rsid w:val="00FB0BBF"/>
    <w:rsid w:val="00FB1A05"/>
    <w:rsid w:val="00FB2032"/>
    <w:rsid w:val="00FB2EC4"/>
    <w:rsid w:val="00FB34DF"/>
    <w:rsid w:val="00FB46F6"/>
    <w:rsid w:val="00FB480F"/>
    <w:rsid w:val="00FB5274"/>
    <w:rsid w:val="00FB5C06"/>
    <w:rsid w:val="00FB63D4"/>
    <w:rsid w:val="00FB766F"/>
    <w:rsid w:val="00FC43AD"/>
    <w:rsid w:val="00FC519C"/>
    <w:rsid w:val="00FC5936"/>
    <w:rsid w:val="00FC5A73"/>
    <w:rsid w:val="00FC64B6"/>
    <w:rsid w:val="00FC6F75"/>
    <w:rsid w:val="00FD3395"/>
    <w:rsid w:val="00FD3617"/>
    <w:rsid w:val="00FD5AC0"/>
    <w:rsid w:val="00FD6249"/>
    <w:rsid w:val="00FD63D0"/>
    <w:rsid w:val="00FD7589"/>
    <w:rsid w:val="00FE05F8"/>
    <w:rsid w:val="00FE31B0"/>
    <w:rsid w:val="00FF219A"/>
    <w:rsid w:val="00FF31CC"/>
    <w:rsid w:val="00FF3457"/>
    <w:rsid w:val="00FF398F"/>
    <w:rsid w:val="00FF478D"/>
    <w:rsid w:val="00FF73EC"/>
    <w:rsid w:val="00FF7F9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66F2F2"/>
  <w15:docId w15:val="{D39FB9E7-8EB5-418F-8889-E9FC73812A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hr-HR" w:eastAsia="hr-H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43434"/>
    <w:rPr>
      <w:rFonts w:ascii="Times New Roman" w:eastAsia="Times New Roman" w:hAnsi="Times New Roman"/>
      <w:sz w:val="24"/>
      <w:szCs w:val="24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C778D"/>
    <w:pPr>
      <w:keepNext/>
      <w:keepLines/>
      <w:spacing w:before="200" w:line="276" w:lineRule="auto"/>
      <w:outlineLvl w:val="1"/>
    </w:pPr>
    <w:rPr>
      <w:rFonts w:ascii="Cambria" w:hAnsi="Cambria"/>
      <w:b/>
      <w:bCs/>
      <w:color w:val="4F81BD"/>
      <w:sz w:val="26"/>
      <w:szCs w:val="26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uiPriority w:val="99"/>
    <w:semiHidden/>
    <w:unhideWhenUsed/>
    <w:rsid w:val="00AC778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C778D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semiHidden/>
    <w:rsid w:val="00AC778D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C778D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AC778D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C778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AC778D"/>
    <w:rPr>
      <w:rFonts w:ascii="Tahoma" w:hAnsi="Tahoma" w:cs="Tahoma"/>
      <w:sz w:val="16"/>
      <w:szCs w:val="16"/>
    </w:rPr>
  </w:style>
  <w:style w:type="character" w:customStyle="1" w:styleId="Heading2Char">
    <w:name w:val="Heading 2 Char"/>
    <w:link w:val="Heading2"/>
    <w:uiPriority w:val="9"/>
    <w:semiHidden/>
    <w:rsid w:val="00AC778D"/>
    <w:rPr>
      <w:rFonts w:ascii="Cambria" w:eastAsia="Times New Roman" w:hAnsi="Cambria" w:cs="Times New Roman"/>
      <w:b/>
      <w:bCs/>
      <w:color w:val="4F81BD"/>
      <w:sz w:val="26"/>
      <w:szCs w:val="26"/>
    </w:rPr>
  </w:style>
  <w:style w:type="table" w:styleId="TableGrid">
    <w:name w:val="Table Grid"/>
    <w:basedOn w:val="TableNormal"/>
    <w:uiPriority w:val="99"/>
    <w:rsid w:val="00AC778D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rsid w:val="00AC778D"/>
    <w:pPr>
      <w:tabs>
        <w:tab w:val="center" w:pos="4536"/>
        <w:tab w:val="right" w:pos="9072"/>
      </w:tabs>
    </w:pPr>
    <w:rPr>
      <w:szCs w:val="20"/>
    </w:rPr>
  </w:style>
  <w:style w:type="character" w:customStyle="1" w:styleId="HeaderChar">
    <w:name w:val="Header Char"/>
    <w:link w:val="Header"/>
    <w:uiPriority w:val="99"/>
    <w:rsid w:val="00AC778D"/>
    <w:rPr>
      <w:rFonts w:ascii="Times New Roman" w:eastAsia="Times New Roman" w:hAnsi="Times New Roman" w:cs="Times New Roman"/>
      <w:sz w:val="24"/>
      <w:szCs w:val="20"/>
    </w:rPr>
  </w:style>
  <w:style w:type="paragraph" w:styleId="Footer">
    <w:name w:val="footer"/>
    <w:basedOn w:val="Normal"/>
    <w:link w:val="FooterChar"/>
    <w:uiPriority w:val="99"/>
    <w:rsid w:val="00AC778D"/>
    <w:pPr>
      <w:tabs>
        <w:tab w:val="center" w:pos="4536"/>
        <w:tab w:val="right" w:pos="9072"/>
      </w:tabs>
    </w:pPr>
    <w:rPr>
      <w:szCs w:val="20"/>
    </w:rPr>
  </w:style>
  <w:style w:type="character" w:customStyle="1" w:styleId="FooterChar">
    <w:name w:val="Footer Char"/>
    <w:link w:val="Footer"/>
    <w:uiPriority w:val="99"/>
    <w:rsid w:val="00AC778D"/>
    <w:rPr>
      <w:rFonts w:ascii="Times New Roman" w:eastAsia="Times New Roman" w:hAnsi="Times New Roman" w:cs="Times New Roman"/>
      <w:sz w:val="24"/>
      <w:szCs w:val="20"/>
    </w:rPr>
  </w:style>
  <w:style w:type="numbering" w:customStyle="1" w:styleId="Bezpopisa1">
    <w:name w:val="Bez popisa1"/>
    <w:next w:val="NoList"/>
    <w:uiPriority w:val="99"/>
    <w:semiHidden/>
    <w:unhideWhenUsed/>
    <w:rsid w:val="00AC778D"/>
  </w:style>
  <w:style w:type="numbering" w:customStyle="1" w:styleId="Bezpopisa11">
    <w:name w:val="Bez popisa11"/>
    <w:next w:val="NoList"/>
    <w:uiPriority w:val="99"/>
    <w:semiHidden/>
    <w:unhideWhenUsed/>
    <w:rsid w:val="00AC778D"/>
  </w:style>
  <w:style w:type="paragraph" w:styleId="NormalWeb">
    <w:name w:val="Normal (Web)"/>
    <w:basedOn w:val="Normal"/>
    <w:uiPriority w:val="99"/>
    <w:rsid w:val="00AC778D"/>
    <w:pPr>
      <w:spacing w:before="100" w:beforeAutospacing="1" w:after="100" w:afterAutospacing="1"/>
    </w:pPr>
  </w:style>
  <w:style w:type="paragraph" w:styleId="PlainText">
    <w:name w:val="Plain Text"/>
    <w:basedOn w:val="Normal"/>
    <w:link w:val="PlainTextChar"/>
    <w:uiPriority w:val="99"/>
    <w:rsid w:val="00AC778D"/>
    <w:rPr>
      <w:rFonts w:ascii="Courier New" w:hAnsi="Courier New"/>
      <w:sz w:val="20"/>
      <w:szCs w:val="20"/>
    </w:rPr>
  </w:style>
  <w:style w:type="character" w:customStyle="1" w:styleId="PlainTextChar">
    <w:name w:val="Plain Text Char"/>
    <w:link w:val="PlainText"/>
    <w:uiPriority w:val="99"/>
    <w:rsid w:val="00AC778D"/>
    <w:rPr>
      <w:rFonts w:ascii="Courier New" w:eastAsia="Times New Roman" w:hAnsi="Courier New" w:cs="Times New Roman"/>
      <w:sz w:val="20"/>
      <w:szCs w:val="20"/>
    </w:rPr>
  </w:style>
  <w:style w:type="character" w:styleId="Emphasis">
    <w:name w:val="Emphasis"/>
    <w:uiPriority w:val="99"/>
    <w:qFormat/>
    <w:rsid w:val="00AC778D"/>
    <w:rPr>
      <w:rFonts w:cs="Times New Roman"/>
      <w:i/>
      <w:iCs/>
    </w:rPr>
  </w:style>
  <w:style w:type="character" w:styleId="Strong">
    <w:name w:val="Strong"/>
    <w:uiPriority w:val="22"/>
    <w:qFormat/>
    <w:rsid w:val="00AC778D"/>
    <w:rPr>
      <w:rFonts w:cs="Times New Roman"/>
      <w:b/>
      <w:bCs/>
    </w:rPr>
  </w:style>
  <w:style w:type="paragraph" w:customStyle="1" w:styleId="t-9-8">
    <w:name w:val="t-9-8"/>
    <w:basedOn w:val="Normal"/>
    <w:rsid w:val="00AC778D"/>
    <w:pPr>
      <w:spacing w:before="100" w:beforeAutospacing="1" w:after="100" w:afterAutospacing="1"/>
    </w:pPr>
  </w:style>
  <w:style w:type="paragraph" w:styleId="ListParagraph">
    <w:name w:val="List Paragraph"/>
    <w:basedOn w:val="Normal"/>
    <w:uiPriority w:val="34"/>
    <w:qFormat/>
    <w:rsid w:val="00AC778D"/>
    <w:pPr>
      <w:spacing w:after="200" w:line="276" w:lineRule="auto"/>
      <w:ind w:left="720"/>
    </w:pPr>
    <w:rPr>
      <w:rFonts w:ascii="Calibri" w:hAnsi="Calibri" w:cs="Calibri"/>
      <w:sz w:val="22"/>
      <w:szCs w:val="22"/>
      <w:lang w:eastAsia="en-US"/>
    </w:rPr>
  </w:style>
  <w:style w:type="paragraph" w:styleId="BodyText">
    <w:name w:val="Body Text"/>
    <w:basedOn w:val="Normal"/>
    <w:link w:val="BodyTextChar"/>
    <w:uiPriority w:val="99"/>
    <w:rsid w:val="00AC778D"/>
    <w:rPr>
      <w:szCs w:val="20"/>
    </w:rPr>
  </w:style>
  <w:style w:type="character" w:customStyle="1" w:styleId="BodyTextChar">
    <w:name w:val="Body Text Char"/>
    <w:link w:val="BodyText"/>
    <w:uiPriority w:val="99"/>
    <w:rsid w:val="00AC778D"/>
    <w:rPr>
      <w:rFonts w:ascii="Times New Roman" w:eastAsia="Times New Roman" w:hAnsi="Times New Roman" w:cs="Times New Roman"/>
      <w:sz w:val="24"/>
      <w:szCs w:val="20"/>
    </w:rPr>
  </w:style>
  <w:style w:type="paragraph" w:customStyle="1" w:styleId="Bezproreda1">
    <w:name w:val="Bez proreda1"/>
    <w:basedOn w:val="Normal"/>
    <w:link w:val="BezproredaChar"/>
    <w:uiPriority w:val="99"/>
    <w:rsid w:val="00AC778D"/>
    <w:rPr>
      <w:rFonts w:ascii="Calibri" w:hAnsi="Calibri"/>
      <w:sz w:val="22"/>
      <w:szCs w:val="20"/>
      <w:lang w:val="en-US" w:eastAsia="en-US"/>
    </w:rPr>
  </w:style>
  <w:style w:type="character" w:customStyle="1" w:styleId="BezproredaChar">
    <w:name w:val="Bez proreda Char"/>
    <w:link w:val="Bezproreda1"/>
    <w:uiPriority w:val="99"/>
    <w:locked/>
    <w:rsid w:val="00AC778D"/>
    <w:rPr>
      <w:rFonts w:ascii="Calibri" w:eastAsia="Times New Roman" w:hAnsi="Calibri" w:cs="Times New Roman"/>
      <w:szCs w:val="20"/>
      <w:lang w:val="en-US"/>
    </w:rPr>
  </w:style>
  <w:style w:type="character" w:customStyle="1" w:styleId="TekstkomentaraChar1">
    <w:name w:val="Tekst komentara Char1"/>
    <w:uiPriority w:val="99"/>
    <w:semiHidden/>
    <w:locked/>
    <w:rsid w:val="00AC778D"/>
    <w:rPr>
      <w:rFonts w:ascii="Calibri" w:hAnsi="Calibri" w:cs="Times New Roman"/>
    </w:rPr>
  </w:style>
  <w:style w:type="character" w:customStyle="1" w:styleId="TekstkomentaraChar20">
    <w:name w:val="Tekst komentara Char20"/>
    <w:uiPriority w:val="99"/>
    <w:semiHidden/>
    <w:rsid w:val="00AC778D"/>
    <w:rPr>
      <w:rFonts w:cs="Times New Roman"/>
      <w:sz w:val="20"/>
      <w:szCs w:val="20"/>
      <w:lang w:eastAsia="en-US"/>
    </w:rPr>
  </w:style>
  <w:style w:type="character" w:customStyle="1" w:styleId="TekstkomentaraChar19">
    <w:name w:val="Tekst komentara Char19"/>
    <w:uiPriority w:val="99"/>
    <w:semiHidden/>
    <w:rsid w:val="00AC778D"/>
    <w:rPr>
      <w:rFonts w:cs="Times New Roman"/>
      <w:sz w:val="20"/>
      <w:szCs w:val="20"/>
      <w:lang w:eastAsia="en-US"/>
    </w:rPr>
  </w:style>
  <w:style w:type="character" w:customStyle="1" w:styleId="TekstkomentaraChar18">
    <w:name w:val="Tekst komentara Char18"/>
    <w:uiPriority w:val="99"/>
    <w:semiHidden/>
    <w:rsid w:val="00AC778D"/>
    <w:rPr>
      <w:rFonts w:cs="Times New Roman"/>
      <w:sz w:val="20"/>
      <w:szCs w:val="20"/>
      <w:lang w:eastAsia="en-US"/>
    </w:rPr>
  </w:style>
  <w:style w:type="character" w:customStyle="1" w:styleId="TekstkomentaraChar17">
    <w:name w:val="Tekst komentara Char17"/>
    <w:uiPriority w:val="99"/>
    <w:semiHidden/>
    <w:rsid w:val="00AC778D"/>
    <w:rPr>
      <w:rFonts w:cs="Times New Roman"/>
      <w:sz w:val="20"/>
      <w:szCs w:val="20"/>
      <w:lang w:eastAsia="en-US"/>
    </w:rPr>
  </w:style>
  <w:style w:type="character" w:customStyle="1" w:styleId="TekstkomentaraChar16">
    <w:name w:val="Tekst komentara Char16"/>
    <w:uiPriority w:val="99"/>
    <w:semiHidden/>
    <w:rsid w:val="00AC778D"/>
    <w:rPr>
      <w:rFonts w:cs="Times New Roman"/>
      <w:sz w:val="20"/>
      <w:szCs w:val="20"/>
      <w:lang w:eastAsia="en-US"/>
    </w:rPr>
  </w:style>
  <w:style w:type="character" w:customStyle="1" w:styleId="TekstkomentaraChar15">
    <w:name w:val="Tekst komentara Char15"/>
    <w:uiPriority w:val="99"/>
    <w:semiHidden/>
    <w:rsid w:val="00AC778D"/>
    <w:rPr>
      <w:rFonts w:cs="Times New Roman"/>
      <w:sz w:val="20"/>
      <w:szCs w:val="20"/>
      <w:lang w:eastAsia="en-US"/>
    </w:rPr>
  </w:style>
  <w:style w:type="character" w:customStyle="1" w:styleId="TekstkomentaraChar14">
    <w:name w:val="Tekst komentara Char14"/>
    <w:uiPriority w:val="99"/>
    <w:semiHidden/>
    <w:rsid w:val="00AC778D"/>
    <w:rPr>
      <w:rFonts w:cs="Times New Roman"/>
      <w:sz w:val="20"/>
      <w:szCs w:val="20"/>
      <w:lang w:eastAsia="en-US"/>
    </w:rPr>
  </w:style>
  <w:style w:type="character" w:customStyle="1" w:styleId="TekstkomentaraChar13">
    <w:name w:val="Tekst komentara Char13"/>
    <w:uiPriority w:val="99"/>
    <w:semiHidden/>
    <w:rsid w:val="00AC778D"/>
    <w:rPr>
      <w:rFonts w:cs="Times New Roman"/>
      <w:sz w:val="20"/>
      <w:szCs w:val="20"/>
      <w:lang w:eastAsia="en-US"/>
    </w:rPr>
  </w:style>
  <w:style w:type="character" w:customStyle="1" w:styleId="TekstkomentaraChar12">
    <w:name w:val="Tekst komentara Char12"/>
    <w:uiPriority w:val="99"/>
    <w:semiHidden/>
    <w:rsid w:val="00AC778D"/>
    <w:rPr>
      <w:rFonts w:cs="Times New Roman"/>
      <w:sz w:val="20"/>
      <w:szCs w:val="20"/>
      <w:lang w:eastAsia="en-US"/>
    </w:rPr>
  </w:style>
  <w:style w:type="character" w:customStyle="1" w:styleId="TekstkomentaraChar11">
    <w:name w:val="Tekst komentara Char11"/>
    <w:uiPriority w:val="99"/>
    <w:semiHidden/>
    <w:rsid w:val="00AC778D"/>
    <w:rPr>
      <w:rFonts w:cs="Times New Roman"/>
      <w:sz w:val="20"/>
      <w:szCs w:val="20"/>
      <w:lang w:eastAsia="en-US"/>
    </w:rPr>
  </w:style>
  <w:style w:type="character" w:customStyle="1" w:styleId="TekstkomentaraChar10">
    <w:name w:val="Tekst komentara Char10"/>
    <w:uiPriority w:val="99"/>
    <w:semiHidden/>
    <w:rsid w:val="00AC778D"/>
    <w:rPr>
      <w:rFonts w:cs="Times New Roman"/>
      <w:sz w:val="20"/>
      <w:szCs w:val="20"/>
      <w:lang w:eastAsia="en-US"/>
    </w:rPr>
  </w:style>
  <w:style w:type="character" w:customStyle="1" w:styleId="TekstkomentaraChar9">
    <w:name w:val="Tekst komentara Char9"/>
    <w:uiPriority w:val="99"/>
    <w:semiHidden/>
    <w:rsid w:val="00AC778D"/>
    <w:rPr>
      <w:rFonts w:cs="Times New Roman"/>
      <w:sz w:val="20"/>
      <w:szCs w:val="20"/>
      <w:lang w:eastAsia="en-US"/>
    </w:rPr>
  </w:style>
  <w:style w:type="character" w:customStyle="1" w:styleId="TekstkomentaraChar8">
    <w:name w:val="Tekst komentara Char8"/>
    <w:uiPriority w:val="99"/>
    <w:semiHidden/>
    <w:rsid w:val="00AC778D"/>
    <w:rPr>
      <w:rFonts w:cs="Times New Roman"/>
      <w:sz w:val="20"/>
      <w:szCs w:val="20"/>
      <w:lang w:eastAsia="en-US"/>
    </w:rPr>
  </w:style>
  <w:style w:type="character" w:customStyle="1" w:styleId="TekstkomentaraChar7">
    <w:name w:val="Tekst komentara Char7"/>
    <w:uiPriority w:val="99"/>
    <w:semiHidden/>
    <w:rsid w:val="00AC778D"/>
    <w:rPr>
      <w:rFonts w:cs="Times New Roman"/>
      <w:sz w:val="20"/>
      <w:szCs w:val="20"/>
      <w:lang w:eastAsia="en-US"/>
    </w:rPr>
  </w:style>
  <w:style w:type="character" w:customStyle="1" w:styleId="TekstkomentaraChar6">
    <w:name w:val="Tekst komentara Char6"/>
    <w:uiPriority w:val="99"/>
    <w:semiHidden/>
    <w:rsid w:val="00AC778D"/>
    <w:rPr>
      <w:rFonts w:cs="Times New Roman"/>
      <w:sz w:val="20"/>
      <w:szCs w:val="20"/>
      <w:lang w:eastAsia="en-US"/>
    </w:rPr>
  </w:style>
  <w:style w:type="character" w:customStyle="1" w:styleId="TekstkomentaraChar5">
    <w:name w:val="Tekst komentara Char5"/>
    <w:uiPriority w:val="99"/>
    <w:semiHidden/>
    <w:rsid w:val="00AC778D"/>
    <w:rPr>
      <w:rFonts w:cs="Times New Roman"/>
      <w:sz w:val="20"/>
      <w:szCs w:val="20"/>
      <w:lang w:eastAsia="en-US"/>
    </w:rPr>
  </w:style>
  <w:style w:type="character" w:customStyle="1" w:styleId="TekstkomentaraChar4">
    <w:name w:val="Tekst komentara Char4"/>
    <w:uiPriority w:val="99"/>
    <w:semiHidden/>
    <w:rsid w:val="00AC778D"/>
    <w:rPr>
      <w:rFonts w:cs="Times New Roman"/>
      <w:sz w:val="20"/>
      <w:szCs w:val="20"/>
      <w:lang w:eastAsia="en-US"/>
    </w:rPr>
  </w:style>
  <w:style w:type="character" w:customStyle="1" w:styleId="TekstkomentaraChar3">
    <w:name w:val="Tekst komentara Char3"/>
    <w:uiPriority w:val="99"/>
    <w:semiHidden/>
    <w:rsid w:val="00AC778D"/>
    <w:rPr>
      <w:rFonts w:cs="Calibri"/>
      <w:sz w:val="20"/>
      <w:szCs w:val="20"/>
      <w:lang w:eastAsia="en-US"/>
    </w:rPr>
  </w:style>
  <w:style w:type="character" w:customStyle="1" w:styleId="TekstkomentaraChar2">
    <w:name w:val="Tekst komentara Char2"/>
    <w:uiPriority w:val="99"/>
    <w:semiHidden/>
    <w:rsid w:val="00AC778D"/>
    <w:rPr>
      <w:rFonts w:eastAsia="Times New Roman" w:cs="Calibri"/>
      <w:sz w:val="20"/>
      <w:szCs w:val="20"/>
      <w:lang w:eastAsia="en-US"/>
    </w:rPr>
  </w:style>
  <w:style w:type="character" w:customStyle="1" w:styleId="PredmetkomentaraChar1">
    <w:name w:val="Predmet komentara Char1"/>
    <w:uiPriority w:val="99"/>
    <w:semiHidden/>
    <w:locked/>
    <w:rsid w:val="00AC778D"/>
    <w:rPr>
      <w:rFonts w:ascii="Calibri" w:hAnsi="Calibri" w:cs="Times New Roman"/>
      <w:b/>
      <w:bCs/>
    </w:rPr>
  </w:style>
  <w:style w:type="character" w:customStyle="1" w:styleId="PredmetkomentaraChar20">
    <w:name w:val="Predmet komentara Char20"/>
    <w:uiPriority w:val="99"/>
    <w:semiHidden/>
    <w:rsid w:val="00AC778D"/>
    <w:rPr>
      <w:rFonts w:ascii="Calibri" w:hAnsi="Calibri" w:cs="Times New Roman"/>
      <w:b/>
      <w:bCs/>
      <w:sz w:val="20"/>
      <w:szCs w:val="20"/>
      <w:lang w:eastAsia="en-US"/>
    </w:rPr>
  </w:style>
  <w:style w:type="character" w:customStyle="1" w:styleId="PredmetkomentaraChar19">
    <w:name w:val="Predmet komentara Char19"/>
    <w:uiPriority w:val="99"/>
    <w:semiHidden/>
    <w:rsid w:val="00AC778D"/>
    <w:rPr>
      <w:rFonts w:ascii="Calibri" w:hAnsi="Calibri" w:cs="Times New Roman"/>
      <w:b/>
      <w:bCs/>
      <w:sz w:val="20"/>
      <w:szCs w:val="20"/>
      <w:lang w:eastAsia="en-US"/>
    </w:rPr>
  </w:style>
  <w:style w:type="character" w:customStyle="1" w:styleId="PredmetkomentaraChar18">
    <w:name w:val="Predmet komentara Char18"/>
    <w:uiPriority w:val="99"/>
    <w:semiHidden/>
    <w:rsid w:val="00AC778D"/>
    <w:rPr>
      <w:rFonts w:ascii="Calibri" w:hAnsi="Calibri" w:cs="Times New Roman"/>
      <w:b/>
      <w:bCs/>
      <w:sz w:val="20"/>
      <w:szCs w:val="20"/>
      <w:lang w:eastAsia="en-US"/>
    </w:rPr>
  </w:style>
  <w:style w:type="character" w:customStyle="1" w:styleId="PredmetkomentaraChar17">
    <w:name w:val="Predmet komentara Char17"/>
    <w:uiPriority w:val="99"/>
    <w:semiHidden/>
    <w:rsid w:val="00AC778D"/>
    <w:rPr>
      <w:rFonts w:ascii="Calibri" w:hAnsi="Calibri" w:cs="Times New Roman"/>
      <w:b/>
      <w:bCs/>
      <w:sz w:val="20"/>
      <w:szCs w:val="20"/>
      <w:lang w:eastAsia="en-US"/>
    </w:rPr>
  </w:style>
  <w:style w:type="character" w:customStyle="1" w:styleId="PredmetkomentaraChar16">
    <w:name w:val="Predmet komentara Char16"/>
    <w:uiPriority w:val="99"/>
    <w:semiHidden/>
    <w:rsid w:val="00AC778D"/>
    <w:rPr>
      <w:rFonts w:ascii="Calibri" w:hAnsi="Calibri" w:cs="Times New Roman"/>
      <w:b/>
      <w:bCs/>
      <w:sz w:val="20"/>
      <w:szCs w:val="20"/>
      <w:lang w:eastAsia="en-US"/>
    </w:rPr>
  </w:style>
  <w:style w:type="character" w:customStyle="1" w:styleId="PredmetkomentaraChar15">
    <w:name w:val="Predmet komentara Char15"/>
    <w:uiPriority w:val="99"/>
    <w:semiHidden/>
    <w:rsid w:val="00AC778D"/>
    <w:rPr>
      <w:rFonts w:ascii="Calibri" w:hAnsi="Calibri" w:cs="Times New Roman"/>
      <w:b/>
      <w:bCs/>
      <w:sz w:val="20"/>
      <w:szCs w:val="20"/>
      <w:lang w:eastAsia="en-US"/>
    </w:rPr>
  </w:style>
  <w:style w:type="character" w:customStyle="1" w:styleId="PredmetkomentaraChar14">
    <w:name w:val="Predmet komentara Char14"/>
    <w:uiPriority w:val="99"/>
    <w:semiHidden/>
    <w:rsid w:val="00AC778D"/>
    <w:rPr>
      <w:rFonts w:ascii="Calibri" w:hAnsi="Calibri" w:cs="Times New Roman"/>
      <w:b/>
      <w:bCs/>
      <w:sz w:val="20"/>
      <w:szCs w:val="20"/>
      <w:lang w:eastAsia="en-US"/>
    </w:rPr>
  </w:style>
  <w:style w:type="character" w:customStyle="1" w:styleId="PredmetkomentaraChar13">
    <w:name w:val="Predmet komentara Char13"/>
    <w:uiPriority w:val="99"/>
    <w:semiHidden/>
    <w:rsid w:val="00AC778D"/>
    <w:rPr>
      <w:rFonts w:ascii="Calibri" w:hAnsi="Calibri" w:cs="Times New Roman"/>
      <w:b/>
      <w:bCs/>
      <w:sz w:val="20"/>
      <w:szCs w:val="20"/>
      <w:lang w:eastAsia="en-US"/>
    </w:rPr>
  </w:style>
  <w:style w:type="character" w:customStyle="1" w:styleId="PredmetkomentaraChar12">
    <w:name w:val="Predmet komentara Char12"/>
    <w:uiPriority w:val="99"/>
    <w:semiHidden/>
    <w:rsid w:val="00AC778D"/>
    <w:rPr>
      <w:rFonts w:ascii="Calibri" w:hAnsi="Calibri" w:cs="Times New Roman"/>
      <w:b/>
      <w:bCs/>
      <w:sz w:val="20"/>
      <w:szCs w:val="20"/>
      <w:lang w:eastAsia="en-US"/>
    </w:rPr>
  </w:style>
  <w:style w:type="character" w:customStyle="1" w:styleId="PredmetkomentaraChar11">
    <w:name w:val="Predmet komentara Char11"/>
    <w:uiPriority w:val="99"/>
    <w:semiHidden/>
    <w:rsid w:val="00AC778D"/>
    <w:rPr>
      <w:rFonts w:ascii="Calibri" w:hAnsi="Calibri" w:cs="Times New Roman"/>
      <w:b/>
      <w:bCs/>
      <w:sz w:val="20"/>
      <w:szCs w:val="20"/>
      <w:lang w:eastAsia="en-US"/>
    </w:rPr>
  </w:style>
  <w:style w:type="character" w:customStyle="1" w:styleId="PredmetkomentaraChar10">
    <w:name w:val="Predmet komentara Char10"/>
    <w:uiPriority w:val="99"/>
    <w:semiHidden/>
    <w:rsid w:val="00AC778D"/>
    <w:rPr>
      <w:rFonts w:ascii="Calibri" w:hAnsi="Calibri" w:cs="Times New Roman"/>
      <w:b/>
      <w:bCs/>
      <w:sz w:val="20"/>
      <w:szCs w:val="20"/>
      <w:lang w:eastAsia="en-US"/>
    </w:rPr>
  </w:style>
  <w:style w:type="character" w:customStyle="1" w:styleId="PredmetkomentaraChar9">
    <w:name w:val="Predmet komentara Char9"/>
    <w:uiPriority w:val="99"/>
    <w:semiHidden/>
    <w:rsid w:val="00AC778D"/>
    <w:rPr>
      <w:rFonts w:ascii="Calibri" w:hAnsi="Calibri" w:cs="Times New Roman"/>
      <w:b/>
      <w:bCs/>
      <w:sz w:val="20"/>
      <w:szCs w:val="20"/>
      <w:lang w:eastAsia="en-US"/>
    </w:rPr>
  </w:style>
  <w:style w:type="character" w:customStyle="1" w:styleId="PredmetkomentaraChar8">
    <w:name w:val="Predmet komentara Char8"/>
    <w:uiPriority w:val="99"/>
    <w:semiHidden/>
    <w:rsid w:val="00AC778D"/>
    <w:rPr>
      <w:rFonts w:ascii="Calibri" w:hAnsi="Calibri" w:cs="Times New Roman"/>
      <w:b/>
      <w:bCs/>
      <w:sz w:val="20"/>
      <w:szCs w:val="20"/>
      <w:lang w:eastAsia="en-US"/>
    </w:rPr>
  </w:style>
  <w:style w:type="character" w:customStyle="1" w:styleId="PredmetkomentaraChar7">
    <w:name w:val="Predmet komentara Char7"/>
    <w:uiPriority w:val="99"/>
    <w:semiHidden/>
    <w:rsid w:val="00AC778D"/>
    <w:rPr>
      <w:rFonts w:ascii="Calibri" w:hAnsi="Calibri" w:cs="Times New Roman"/>
      <w:b/>
      <w:bCs/>
      <w:sz w:val="20"/>
      <w:szCs w:val="20"/>
      <w:lang w:eastAsia="en-US"/>
    </w:rPr>
  </w:style>
  <w:style w:type="character" w:customStyle="1" w:styleId="PredmetkomentaraChar6">
    <w:name w:val="Predmet komentara Char6"/>
    <w:uiPriority w:val="99"/>
    <w:semiHidden/>
    <w:rsid w:val="00AC778D"/>
    <w:rPr>
      <w:rFonts w:ascii="Calibri" w:hAnsi="Calibri" w:cs="Times New Roman"/>
      <w:b/>
      <w:bCs/>
      <w:sz w:val="20"/>
      <w:szCs w:val="20"/>
      <w:lang w:eastAsia="en-US"/>
    </w:rPr>
  </w:style>
  <w:style w:type="character" w:customStyle="1" w:styleId="PredmetkomentaraChar5">
    <w:name w:val="Predmet komentara Char5"/>
    <w:uiPriority w:val="99"/>
    <w:semiHidden/>
    <w:rsid w:val="00AC778D"/>
    <w:rPr>
      <w:rFonts w:ascii="Calibri" w:hAnsi="Calibri" w:cs="Times New Roman"/>
      <w:b/>
      <w:bCs/>
      <w:sz w:val="20"/>
      <w:szCs w:val="20"/>
      <w:lang w:eastAsia="en-US"/>
    </w:rPr>
  </w:style>
  <w:style w:type="character" w:customStyle="1" w:styleId="PredmetkomentaraChar4">
    <w:name w:val="Predmet komentara Char4"/>
    <w:uiPriority w:val="99"/>
    <w:semiHidden/>
    <w:rsid w:val="00AC778D"/>
    <w:rPr>
      <w:rFonts w:ascii="Calibri" w:hAnsi="Calibri" w:cs="Times New Roman"/>
      <w:b/>
      <w:bCs/>
      <w:sz w:val="20"/>
      <w:szCs w:val="20"/>
      <w:lang w:eastAsia="en-US"/>
    </w:rPr>
  </w:style>
  <w:style w:type="character" w:customStyle="1" w:styleId="PredmetkomentaraChar3">
    <w:name w:val="Predmet komentara Char3"/>
    <w:uiPriority w:val="99"/>
    <w:semiHidden/>
    <w:rsid w:val="00AC778D"/>
    <w:rPr>
      <w:rFonts w:ascii="Calibri" w:hAnsi="Calibri" w:cs="Calibri"/>
      <w:b/>
      <w:bCs/>
      <w:sz w:val="20"/>
      <w:szCs w:val="20"/>
      <w:lang w:eastAsia="en-US"/>
    </w:rPr>
  </w:style>
  <w:style w:type="character" w:customStyle="1" w:styleId="PredmetkomentaraChar2">
    <w:name w:val="Predmet komentara Char2"/>
    <w:uiPriority w:val="99"/>
    <w:semiHidden/>
    <w:rsid w:val="00AC778D"/>
    <w:rPr>
      <w:rFonts w:ascii="Calibri" w:hAnsi="Calibri" w:cs="Calibri"/>
      <w:b/>
      <w:bCs/>
      <w:sz w:val="20"/>
      <w:szCs w:val="20"/>
      <w:lang w:eastAsia="en-US"/>
    </w:rPr>
  </w:style>
  <w:style w:type="character" w:customStyle="1" w:styleId="CharChar1">
    <w:name w:val="Char Char1"/>
    <w:uiPriority w:val="99"/>
    <w:locked/>
    <w:rsid w:val="00AC778D"/>
    <w:rPr>
      <w:rFonts w:ascii="Courier New" w:hAnsi="Courier New"/>
      <w:lang w:val="hr-HR" w:eastAsia="hr-HR"/>
    </w:rPr>
  </w:style>
  <w:style w:type="character" w:styleId="PageNumber">
    <w:name w:val="page number"/>
    <w:uiPriority w:val="99"/>
    <w:rsid w:val="00AC778D"/>
    <w:rPr>
      <w:rFonts w:cs="Times New Roman"/>
    </w:rPr>
  </w:style>
  <w:style w:type="paragraph" w:customStyle="1" w:styleId="t-12-9-fett-s">
    <w:name w:val="t-12-9-fett-s"/>
    <w:basedOn w:val="Normal"/>
    <w:rsid w:val="00AC778D"/>
    <w:pPr>
      <w:spacing w:before="100" w:beforeAutospacing="1" w:after="100" w:afterAutospacing="1"/>
      <w:jc w:val="center"/>
    </w:pPr>
    <w:rPr>
      <w:b/>
      <w:bCs/>
      <w:sz w:val="28"/>
      <w:szCs w:val="28"/>
    </w:rPr>
  </w:style>
  <w:style w:type="paragraph" w:customStyle="1" w:styleId="tb-na16">
    <w:name w:val="tb-na16"/>
    <w:basedOn w:val="Normal"/>
    <w:rsid w:val="00AC778D"/>
    <w:pPr>
      <w:spacing w:before="100" w:beforeAutospacing="1" w:after="100" w:afterAutospacing="1"/>
      <w:jc w:val="center"/>
    </w:pPr>
    <w:rPr>
      <w:b/>
      <w:bCs/>
      <w:sz w:val="36"/>
      <w:szCs w:val="36"/>
    </w:rPr>
  </w:style>
  <w:style w:type="paragraph" w:styleId="Title">
    <w:name w:val="Title"/>
    <w:basedOn w:val="Normal"/>
    <w:next w:val="Normal"/>
    <w:link w:val="TitleChar"/>
    <w:qFormat/>
    <w:rsid w:val="00AC778D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TitleChar">
    <w:name w:val="Title Char"/>
    <w:link w:val="Title"/>
    <w:rsid w:val="00AC778D"/>
    <w:rPr>
      <w:rFonts w:ascii="Cambria" w:eastAsia="Times New Roman" w:hAnsi="Cambria" w:cs="Times New Roman"/>
      <w:b/>
      <w:bCs/>
      <w:kern w:val="28"/>
      <w:sz w:val="32"/>
      <w:szCs w:val="32"/>
      <w:lang w:eastAsia="hr-HR"/>
    </w:rPr>
  </w:style>
  <w:style w:type="character" w:styleId="Hyperlink">
    <w:name w:val="Hyperlink"/>
    <w:basedOn w:val="DefaultParagraphFont"/>
    <w:uiPriority w:val="99"/>
    <w:unhideWhenUsed/>
    <w:rsid w:val="00C522BA"/>
    <w:rPr>
      <w:color w:val="0000FF" w:themeColor="hyperlink"/>
      <w:u w:val="single"/>
    </w:rPr>
  </w:style>
  <w:style w:type="paragraph" w:customStyle="1" w:styleId="t-10-9-kurz-s-fett">
    <w:name w:val="t-10-9-kurz-s-fett"/>
    <w:basedOn w:val="Normal"/>
    <w:rsid w:val="00517E23"/>
    <w:pPr>
      <w:spacing w:before="100" w:beforeAutospacing="1" w:after="100" w:afterAutospacing="1"/>
      <w:jc w:val="center"/>
    </w:pPr>
    <w:rPr>
      <w:b/>
      <w:bCs/>
      <w:i/>
      <w:iCs/>
      <w:sz w:val="26"/>
      <w:szCs w:val="26"/>
    </w:rPr>
  </w:style>
  <w:style w:type="paragraph" w:styleId="NoSpacing">
    <w:name w:val="No Spacing"/>
    <w:uiPriority w:val="1"/>
    <w:qFormat/>
    <w:rsid w:val="00FC5936"/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Nerijeenospominjanje1">
    <w:name w:val="Neriješeno spominjanje1"/>
    <w:basedOn w:val="DefaultParagraphFont"/>
    <w:uiPriority w:val="99"/>
    <w:semiHidden/>
    <w:unhideWhenUsed/>
    <w:rsid w:val="000849BD"/>
    <w:rPr>
      <w:color w:val="605E5C"/>
      <w:shd w:val="clear" w:color="auto" w:fill="E1DFDD"/>
    </w:rPr>
  </w:style>
  <w:style w:type="character" w:customStyle="1" w:styleId="Nerijeenospominjanje2">
    <w:name w:val="Neriješeno spominjanje2"/>
    <w:basedOn w:val="DefaultParagraphFont"/>
    <w:uiPriority w:val="99"/>
    <w:semiHidden/>
    <w:unhideWhenUsed/>
    <w:rsid w:val="00884586"/>
    <w:rPr>
      <w:color w:val="605E5C"/>
      <w:shd w:val="clear" w:color="auto" w:fill="E1DFDD"/>
    </w:rPr>
  </w:style>
  <w:style w:type="paragraph" w:customStyle="1" w:styleId="box468248">
    <w:name w:val="box_468248"/>
    <w:basedOn w:val="Normal"/>
    <w:rsid w:val="000144C6"/>
    <w:pPr>
      <w:spacing w:before="100" w:beforeAutospacing="1" w:after="100" w:afterAutospacing="1"/>
    </w:pPr>
    <w:rPr>
      <w:lang w:val="en-GB"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2548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797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589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742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90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912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814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803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831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798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553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035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94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987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544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844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565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731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264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037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7363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3869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1849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4393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176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206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373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162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407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1357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0973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1544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1503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0601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2486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5948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5131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7083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4294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9095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9865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8570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826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image" Target="media/image1.png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header" Target="header2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Version=15.0.0.0, Culture=neutral, PublicKeyToken=71e9bce111e9429c</Assembly>
    <Class>Microsoft.Office.DocumentManagement.Internal.DocIdHandler</Class>
    <Data/>
    <Filter/>
  </Receiver>
</spe:Receiver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a494813a-d0d8-4dad-94cb-0d196f36ba15">AZJMDCZ6QSYZ-2001427351-2296</_dlc_DocId>
    <_dlc_DocIdUrl xmlns="a494813a-d0d8-4dad-94cb-0d196f36ba15">
      <Url>https://ekoordinacije.vlada.hr/_layouts/15/DocIdRedir.aspx?ID=AZJMDCZ6QSYZ-2001427351-2296</Url>
      <Description>AZJMDCZ6QSYZ-2001427351-2296</Description>
    </_dlc_DocIdUrl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7E177BDBCE53F644B2BA87CCE8FAE77E" ma:contentTypeVersion="1" ma:contentTypeDescription="Stvaranje novog dokumenta." ma:contentTypeScope="" ma:versionID="fecd2ce4151a743e51efa0653498438d">
  <xsd:schema xmlns:xsd="http://www.w3.org/2001/XMLSchema" xmlns:xs="http://www.w3.org/2001/XMLSchema" xmlns:p="http://schemas.microsoft.com/office/2006/metadata/properties" xmlns:ns2="a494813a-d0d8-4dad-94cb-0d196f36ba15" targetNamespace="http://schemas.microsoft.com/office/2006/metadata/properties" ma:root="true" ma:fieldsID="25e36e16aa46ebf14ca1525d3004cd09" ns2:_="">
    <xsd:import namespace="a494813a-d0d8-4dad-94cb-0d196f36ba15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2:SharedWithUser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494813a-d0d8-4dad-94cb-0d196f36ba15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Vrijednost ID-a dokumenta" ma:description="Vrijednost ID-a dokumenta dodijeljenog ovoj stavci." ma:internalName="_dlc_DocId" ma:readOnly="true">
      <xsd:simpleType>
        <xsd:restriction base="dms:Text"/>
      </xsd:simpleType>
    </xsd:element>
    <xsd:element name="_dlc_DocIdUrl" ma:index="9" nillable="true" ma:displayName="ID dokumenta" ma:description="Trajna veza do ovog dokumenta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SharedWithUsers" ma:index="11" nillable="true" ma:displayName="Zajednički se koristi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Vrsta sadržaja"/>
        <xsd:element ref="dc:title" minOccurs="0" maxOccurs="1" ma:index="4" ma:displayName="Naslov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D9068D4-CDFE-44D5-A4CE-29885CB7D70A}">
  <ds:schemaRefs>
    <ds:schemaRef ds:uri="http://schemas.microsoft.com/sharepoint/events"/>
  </ds:schemaRefs>
</ds:datastoreItem>
</file>

<file path=customXml/itemProps2.xml><?xml version="1.0" encoding="utf-8"?>
<ds:datastoreItem xmlns:ds="http://schemas.openxmlformats.org/officeDocument/2006/customXml" ds:itemID="{130CFC98-6BEF-49DF-BB9C-D0C8CA34849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F9ADEE6-D480-48A1-B243-518160562556}">
  <ds:schemaRefs>
    <ds:schemaRef ds:uri="http://purl.org/dc/terms/"/>
    <ds:schemaRef ds:uri="http://schemas.openxmlformats.org/package/2006/metadata/core-properties"/>
    <ds:schemaRef ds:uri="a494813a-d0d8-4dad-94cb-0d196f36ba15"/>
    <ds:schemaRef ds:uri="http://schemas.microsoft.com/office/2006/documentManagement/types"/>
    <ds:schemaRef ds:uri="http://schemas.microsoft.com/office/infopath/2007/PartnerControls"/>
    <ds:schemaRef ds:uri="http://purl.org/dc/elements/1.1/"/>
    <ds:schemaRef ds:uri="http://schemas.microsoft.com/office/2006/metadata/properties"/>
    <ds:schemaRef ds:uri="http://www.w3.org/XML/1998/namespace"/>
    <ds:schemaRef ds:uri="http://purl.org/dc/dcmitype/"/>
  </ds:schemaRefs>
</ds:datastoreItem>
</file>

<file path=customXml/itemProps4.xml><?xml version="1.0" encoding="utf-8"?>
<ds:datastoreItem xmlns:ds="http://schemas.openxmlformats.org/officeDocument/2006/customXml" ds:itemID="{02DCEFE6-998B-456E-A8FB-EA2826F09CA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494813a-d0d8-4dad-94cb-0d196f36ba1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5.xml><?xml version="1.0" encoding="utf-8"?>
<ds:datastoreItem xmlns:ds="http://schemas.openxmlformats.org/officeDocument/2006/customXml" ds:itemID="{951440FE-612C-4AEC-B9A5-B27B64BAE6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8</Pages>
  <Words>2019</Words>
  <Characters>11510</Characters>
  <Application>Microsoft Office Word</Application>
  <DocSecurity>0</DocSecurity>
  <Lines>95</Lines>
  <Paragraphs>27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>MPRH</Company>
  <LinksUpToDate>false</LinksUpToDate>
  <CharactersWithSpaces>13502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Željko Tomačić</dc:creator>
  <cp:lastModifiedBy>Marija Pišonić</cp:lastModifiedBy>
  <cp:revision>13</cp:revision>
  <cp:lastPrinted>2021-05-14T10:08:00Z</cp:lastPrinted>
  <dcterms:created xsi:type="dcterms:W3CDTF">2026-09-10T04:52:00Z</dcterms:created>
  <dcterms:modified xsi:type="dcterms:W3CDTF">2026-09-10T07:25:00Z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NewReviewCycle">
    <vt:lpwstr/>
  </property>
  <property fmtid="{D5CDD505-2E9C-101B-9397-08002B2CF9AE}" pid="3" name="ContentTypeId">
    <vt:lpwstr>0x0101007E177BDBCE53F644B2BA87CCE8FAE77E</vt:lpwstr>
  </property>
  <property fmtid="{D5CDD505-2E9C-101B-9397-08002B2CF9AE}" pid="4" name="_dlc_DocIdItemGuid">
    <vt:lpwstr>020f34f3-c185-4a87-8a9b-44e2f24803bc</vt:lpwstr>
  </property>
</Properties>
</file>