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4220E" w14:textId="77777777" w:rsidR="00643882" w:rsidRDefault="00643882" w:rsidP="00643882">
      <w:pPr>
        <w:spacing w:line="276" w:lineRule="auto"/>
        <w:rPr>
          <w:bCs/>
          <w:lang w:eastAsia="hr-HR"/>
        </w:rPr>
      </w:pPr>
    </w:p>
    <w:p w14:paraId="4E8B47E7" w14:textId="77777777" w:rsidR="00643882" w:rsidRPr="00EE589B" w:rsidRDefault="00643882" w:rsidP="00643882">
      <w:pPr>
        <w:jc w:val="center"/>
      </w:pPr>
      <w:r w:rsidRPr="00EE589B">
        <w:rPr>
          <w:noProof/>
          <w:lang w:eastAsia="hr-HR"/>
        </w:rPr>
        <w:drawing>
          <wp:inline distT="0" distB="0" distL="0" distR="0" wp14:anchorId="56D729D9" wp14:editId="176D5E6C">
            <wp:extent cx="495300" cy="685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 cy="685800"/>
                    </a:xfrm>
                    <a:prstGeom prst="rect">
                      <a:avLst/>
                    </a:prstGeom>
                    <a:noFill/>
                    <a:ln>
                      <a:noFill/>
                    </a:ln>
                  </pic:spPr>
                </pic:pic>
              </a:graphicData>
            </a:graphic>
          </wp:inline>
        </w:drawing>
      </w:r>
      <w:r w:rsidRPr="00EE589B">
        <w:fldChar w:fldCharType="begin"/>
      </w:r>
      <w:r w:rsidRPr="00EE589B">
        <w:instrText xml:space="preserve"> INCLUDEPICTURE "http://www.inet.hr/~box/images/grb-rh.gif" \* MERGEFORMATINET </w:instrText>
      </w:r>
      <w:r w:rsidRPr="00EE589B">
        <w:fldChar w:fldCharType="end"/>
      </w:r>
    </w:p>
    <w:p w14:paraId="50525A6F" w14:textId="077BEADA" w:rsidR="00643882" w:rsidRDefault="00643882" w:rsidP="00643882">
      <w:pPr>
        <w:spacing w:before="60" w:after="1680"/>
        <w:jc w:val="center"/>
      </w:pPr>
      <w:r w:rsidRPr="00EE589B">
        <w:t>VLADA REPUBLIKE HRVATSKE</w:t>
      </w:r>
    </w:p>
    <w:p w14:paraId="37ED72F4" w14:textId="77777777" w:rsidR="00461B68" w:rsidRPr="00EE589B" w:rsidRDefault="00461B68" w:rsidP="00461B68">
      <w:pPr>
        <w:jc w:val="center"/>
      </w:pPr>
    </w:p>
    <w:p w14:paraId="02643549" w14:textId="77777777" w:rsidR="00643882" w:rsidRPr="00EE589B" w:rsidRDefault="00643882" w:rsidP="00461B68"/>
    <w:p w14:paraId="595CE6A4" w14:textId="5F3215F0" w:rsidR="00643882" w:rsidRDefault="00643882" w:rsidP="00461B68">
      <w:pPr>
        <w:jc w:val="right"/>
      </w:pPr>
      <w:r w:rsidRPr="00EE589B">
        <w:t xml:space="preserve">Zagreb, </w:t>
      </w:r>
      <w:r w:rsidR="00461B68">
        <w:t>1</w:t>
      </w:r>
      <w:r w:rsidR="00ED3505">
        <w:t>4</w:t>
      </w:r>
      <w:r w:rsidR="00461B68">
        <w:t>. rujna</w:t>
      </w:r>
      <w:r>
        <w:t xml:space="preserve"> 2026</w:t>
      </w:r>
      <w:r w:rsidRPr="00EE589B">
        <w:t>.</w:t>
      </w:r>
    </w:p>
    <w:p w14:paraId="19B05EBC" w14:textId="1E2F00C1" w:rsidR="00461B68" w:rsidRDefault="00461B68" w:rsidP="00461B68">
      <w:pPr>
        <w:jc w:val="right"/>
      </w:pPr>
    </w:p>
    <w:p w14:paraId="0C3CB745" w14:textId="104F8CAA" w:rsidR="00461B68" w:rsidRDefault="00461B68" w:rsidP="00461B68">
      <w:pPr>
        <w:jc w:val="right"/>
      </w:pPr>
    </w:p>
    <w:p w14:paraId="56D40AE2" w14:textId="1FB251A0" w:rsidR="00461B68" w:rsidRDefault="00461B68" w:rsidP="00461B68">
      <w:pPr>
        <w:jc w:val="right"/>
      </w:pPr>
    </w:p>
    <w:p w14:paraId="16F23295" w14:textId="648B2E3B" w:rsidR="00461B68" w:rsidRDefault="00461B68" w:rsidP="00461B68">
      <w:pPr>
        <w:jc w:val="right"/>
      </w:pPr>
    </w:p>
    <w:p w14:paraId="4A797ECD" w14:textId="3202517F" w:rsidR="00461B68" w:rsidRDefault="00461B68" w:rsidP="00461B68">
      <w:pPr>
        <w:jc w:val="right"/>
      </w:pPr>
    </w:p>
    <w:p w14:paraId="1DFD3281" w14:textId="15874FA4" w:rsidR="00461B68" w:rsidRDefault="00461B68" w:rsidP="00461B68">
      <w:pPr>
        <w:jc w:val="right"/>
      </w:pPr>
    </w:p>
    <w:p w14:paraId="0306F2B7" w14:textId="77777777" w:rsidR="00461B68" w:rsidRPr="00EE589B" w:rsidRDefault="00461B68" w:rsidP="00461B68">
      <w:pPr>
        <w:jc w:val="right"/>
      </w:pPr>
    </w:p>
    <w:p w14:paraId="5C091977" w14:textId="77777777" w:rsidR="00643882" w:rsidRPr="00EE589B" w:rsidRDefault="00643882" w:rsidP="00643882">
      <w:pPr>
        <w:spacing w:line="360" w:lineRule="auto"/>
      </w:pPr>
      <w:r w:rsidRPr="00EE589B">
        <w:t>__________________________________________________________________________</w:t>
      </w:r>
    </w:p>
    <w:p w14:paraId="6422CCAF" w14:textId="77777777" w:rsidR="00643882" w:rsidRPr="00EE589B" w:rsidRDefault="00643882" w:rsidP="00643882">
      <w:pPr>
        <w:tabs>
          <w:tab w:val="right" w:pos="1701"/>
          <w:tab w:val="left" w:pos="1843"/>
        </w:tabs>
        <w:spacing w:line="360" w:lineRule="auto"/>
        <w:ind w:left="1843" w:hanging="1843"/>
        <w:rPr>
          <w:b/>
          <w:smallCaps/>
        </w:rPr>
        <w:sectPr w:rsidR="00643882" w:rsidRPr="00EE589B" w:rsidSect="00643882">
          <w:footerReference w:type="default" r:id="rId7"/>
          <w:pgSz w:w="11906" w:h="16838"/>
          <w:pgMar w:top="992" w:right="1418" w:bottom="567" w:left="1418" w:header="709" w:footer="658" w:gutter="0"/>
          <w:cols w:space="708"/>
          <w:docGrid w:linePitch="360"/>
        </w:sectPr>
      </w:pPr>
    </w:p>
    <w:tbl>
      <w:tblPr>
        <w:tblW w:w="0" w:type="auto"/>
        <w:tblLook w:val="04A0" w:firstRow="1" w:lastRow="0" w:firstColumn="1" w:lastColumn="0" w:noHBand="0" w:noVBand="1"/>
      </w:tblPr>
      <w:tblGrid>
        <w:gridCol w:w="1948"/>
        <w:gridCol w:w="7124"/>
      </w:tblGrid>
      <w:tr w:rsidR="00643882" w:rsidRPr="00EE589B" w14:paraId="62272745" w14:textId="77777777" w:rsidTr="00845EB0">
        <w:tc>
          <w:tcPr>
            <w:tcW w:w="1951" w:type="dxa"/>
          </w:tcPr>
          <w:p w14:paraId="26134957" w14:textId="77777777" w:rsidR="00643882" w:rsidRPr="00EE589B" w:rsidRDefault="00643882" w:rsidP="00845EB0">
            <w:pPr>
              <w:spacing w:line="360" w:lineRule="auto"/>
              <w:jc w:val="right"/>
            </w:pPr>
            <w:r w:rsidRPr="00EE589B">
              <w:rPr>
                <w:b/>
                <w:smallCaps/>
              </w:rPr>
              <w:t xml:space="preserve">Predlagatelj </w:t>
            </w:r>
            <w:r w:rsidRPr="00EE589B">
              <w:rPr>
                <w:b/>
              </w:rPr>
              <w:t>:</w:t>
            </w:r>
          </w:p>
        </w:tc>
        <w:tc>
          <w:tcPr>
            <w:tcW w:w="7229" w:type="dxa"/>
          </w:tcPr>
          <w:p w14:paraId="4CF15A6F" w14:textId="77777777" w:rsidR="00643882" w:rsidRPr="00EE589B" w:rsidRDefault="00643882" w:rsidP="00845EB0">
            <w:pPr>
              <w:spacing w:line="360" w:lineRule="auto"/>
            </w:pPr>
            <w:r w:rsidRPr="00EE589B">
              <w:t>Ministarstvo turizma i sporta</w:t>
            </w:r>
          </w:p>
        </w:tc>
      </w:tr>
    </w:tbl>
    <w:p w14:paraId="131A5ED5" w14:textId="77777777" w:rsidR="00643882" w:rsidRPr="00EE589B" w:rsidRDefault="00643882" w:rsidP="00643882">
      <w:pPr>
        <w:spacing w:line="360" w:lineRule="auto"/>
      </w:pPr>
      <w:r w:rsidRPr="00EE589B">
        <w:t>__________________________________________________________________________</w:t>
      </w:r>
    </w:p>
    <w:p w14:paraId="75B4BFE8" w14:textId="77777777" w:rsidR="00643882" w:rsidRPr="00EE589B" w:rsidRDefault="00643882" w:rsidP="00643882">
      <w:pPr>
        <w:tabs>
          <w:tab w:val="right" w:pos="1701"/>
          <w:tab w:val="left" w:pos="1843"/>
        </w:tabs>
        <w:spacing w:line="360" w:lineRule="auto"/>
        <w:ind w:left="1843" w:hanging="1843"/>
        <w:rPr>
          <w:b/>
          <w:smallCaps/>
        </w:rPr>
        <w:sectPr w:rsidR="00643882" w:rsidRPr="00EE589B" w:rsidSect="00643882">
          <w:type w:val="continuous"/>
          <w:pgSz w:w="11906" w:h="16838"/>
          <w:pgMar w:top="1417" w:right="1417" w:bottom="1417" w:left="1417" w:header="709" w:footer="658" w:gutter="0"/>
          <w:cols w:space="708"/>
          <w:docGrid w:linePitch="360"/>
        </w:sectPr>
      </w:pPr>
    </w:p>
    <w:tbl>
      <w:tblPr>
        <w:tblW w:w="0" w:type="auto"/>
        <w:tblLook w:val="04A0" w:firstRow="1" w:lastRow="0" w:firstColumn="1" w:lastColumn="0" w:noHBand="0" w:noVBand="1"/>
      </w:tblPr>
      <w:tblGrid>
        <w:gridCol w:w="1939"/>
        <w:gridCol w:w="7133"/>
      </w:tblGrid>
      <w:tr w:rsidR="00643882" w:rsidRPr="00ED3505" w14:paraId="07547E80" w14:textId="77777777" w:rsidTr="00845EB0">
        <w:tc>
          <w:tcPr>
            <w:tcW w:w="1951" w:type="dxa"/>
          </w:tcPr>
          <w:p w14:paraId="32331FC4" w14:textId="77777777" w:rsidR="00643882" w:rsidRPr="00ED3505" w:rsidRDefault="00643882" w:rsidP="00845EB0">
            <w:pPr>
              <w:spacing w:line="360" w:lineRule="auto"/>
              <w:jc w:val="right"/>
            </w:pPr>
            <w:r w:rsidRPr="00ED3505">
              <w:rPr>
                <w:b/>
                <w:smallCaps/>
              </w:rPr>
              <w:t>Predmet</w:t>
            </w:r>
            <w:r w:rsidRPr="00ED3505">
              <w:rPr>
                <w:b/>
              </w:rPr>
              <w:t>:</w:t>
            </w:r>
          </w:p>
        </w:tc>
        <w:tc>
          <w:tcPr>
            <w:tcW w:w="7229" w:type="dxa"/>
          </w:tcPr>
          <w:p w14:paraId="6E567F09" w14:textId="655611D6" w:rsidR="00643882" w:rsidRPr="00ED3505" w:rsidRDefault="00643882" w:rsidP="00845EB0">
            <w:pPr>
              <w:spacing w:line="360" w:lineRule="auto"/>
              <w:jc w:val="both"/>
            </w:pPr>
            <w:r w:rsidRPr="00ED3505">
              <w:t>Prijedlog odluke o davanju prethodne suglasnosti za sufinanciranje troškova organizacije međunarodne biciklističke utrke CRO Race u 2026., 2027. i 2028.</w:t>
            </w:r>
            <w:r w:rsidRPr="00ED3505">
              <w:rPr>
                <w:spacing w:val="-7"/>
              </w:rPr>
              <w:t xml:space="preserve"> godini </w:t>
            </w:r>
            <w:r w:rsidRPr="00ED3505">
              <w:t>u</w:t>
            </w:r>
            <w:r w:rsidRPr="00ED3505">
              <w:rPr>
                <w:spacing w:val="-7"/>
              </w:rPr>
              <w:t xml:space="preserve"> </w:t>
            </w:r>
            <w:r w:rsidRPr="00ED3505">
              <w:t>Republici</w:t>
            </w:r>
            <w:r w:rsidRPr="00ED3505">
              <w:rPr>
                <w:spacing w:val="-7"/>
              </w:rPr>
              <w:t xml:space="preserve"> </w:t>
            </w:r>
            <w:r w:rsidRPr="00ED3505">
              <w:t>Hrvatskoj</w:t>
            </w:r>
          </w:p>
        </w:tc>
      </w:tr>
    </w:tbl>
    <w:p w14:paraId="4F859C49" w14:textId="77777777" w:rsidR="00643882" w:rsidRPr="00ED3505" w:rsidRDefault="00643882" w:rsidP="00643882">
      <w:pPr>
        <w:tabs>
          <w:tab w:val="left" w:pos="1843"/>
        </w:tabs>
        <w:spacing w:line="360" w:lineRule="auto"/>
        <w:ind w:left="1843" w:hanging="1843"/>
      </w:pPr>
      <w:r w:rsidRPr="00ED3505">
        <w:t>__________________________________________________________________________</w:t>
      </w:r>
    </w:p>
    <w:p w14:paraId="53C987AB" w14:textId="77777777" w:rsidR="00643882" w:rsidRPr="00ED3505" w:rsidRDefault="00643882" w:rsidP="00643882"/>
    <w:p w14:paraId="75667B37" w14:textId="77777777" w:rsidR="00643882" w:rsidRPr="00ED3505" w:rsidRDefault="00643882" w:rsidP="00643882"/>
    <w:p w14:paraId="7791F3D9" w14:textId="77777777" w:rsidR="00643882" w:rsidRPr="00ED3505" w:rsidRDefault="00643882" w:rsidP="00643882"/>
    <w:p w14:paraId="3544CA3D" w14:textId="77777777" w:rsidR="00643882" w:rsidRPr="00ED3505" w:rsidRDefault="00643882" w:rsidP="00643882"/>
    <w:p w14:paraId="2B0F4A1F" w14:textId="77777777" w:rsidR="00643882" w:rsidRPr="00ED3505" w:rsidRDefault="00643882" w:rsidP="00643882"/>
    <w:p w14:paraId="049B5770" w14:textId="77777777" w:rsidR="00643882" w:rsidRPr="00ED3505" w:rsidRDefault="00643882" w:rsidP="00643882">
      <w:pPr>
        <w:sectPr w:rsidR="00643882" w:rsidRPr="00ED3505" w:rsidSect="00643882">
          <w:type w:val="continuous"/>
          <w:pgSz w:w="11906" w:h="16838"/>
          <w:pgMar w:top="1417" w:right="1417" w:bottom="1417" w:left="1417" w:header="709" w:footer="658" w:gutter="0"/>
          <w:cols w:space="708"/>
          <w:docGrid w:linePitch="360"/>
        </w:sectPr>
      </w:pPr>
    </w:p>
    <w:p w14:paraId="567624CD" w14:textId="51FC9862" w:rsidR="00643882" w:rsidRPr="00ED3505" w:rsidRDefault="00461B68" w:rsidP="00461B68">
      <w:pPr>
        <w:jc w:val="right"/>
        <w:rPr>
          <w:rFonts w:eastAsia="Calibri"/>
          <w:b/>
          <w:i/>
          <w:iCs/>
        </w:rPr>
      </w:pPr>
      <w:r w:rsidRPr="00ED3505">
        <w:rPr>
          <w:rFonts w:eastAsia="Calibri"/>
          <w:b/>
          <w:i/>
          <w:iCs/>
        </w:rPr>
        <w:lastRenderedPageBreak/>
        <w:t>PRIJEDLOG</w:t>
      </w:r>
    </w:p>
    <w:p w14:paraId="465FC06A" w14:textId="62658509" w:rsidR="00461B68" w:rsidRPr="00ED3505" w:rsidRDefault="00461B68" w:rsidP="00461B68">
      <w:pPr>
        <w:jc w:val="right"/>
        <w:rPr>
          <w:rFonts w:eastAsia="Calibri"/>
          <w:b/>
          <w:i/>
          <w:iCs/>
        </w:rPr>
      </w:pPr>
    </w:p>
    <w:p w14:paraId="6BADA500" w14:textId="7F9FDF11" w:rsidR="00461B68" w:rsidRPr="00ED3505" w:rsidRDefault="00461B68" w:rsidP="00461B68">
      <w:pPr>
        <w:jc w:val="right"/>
        <w:rPr>
          <w:rFonts w:eastAsia="Calibri"/>
          <w:b/>
          <w:i/>
          <w:iCs/>
        </w:rPr>
      </w:pPr>
    </w:p>
    <w:p w14:paraId="333D88EF" w14:textId="77777777" w:rsidR="00461B68" w:rsidRPr="00ED3505" w:rsidRDefault="00461B68" w:rsidP="00461B68">
      <w:pPr>
        <w:jc w:val="right"/>
        <w:rPr>
          <w:rFonts w:eastAsia="Calibri"/>
          <w:b/>
          <w:i/>
          <w:iCs/>
        </w:rPr>
      </w:pPr>
    </w:p>
    <w:p w14:paraId="0D6EA065" w14:textId="77777777" w:rsidR="00643882" w:rsidRPr="00ED3505" w:rsidRDefault="00643882" w:rsidP="00461B68">
      <w:pPr>
        <w:jc w:val="both"/>
        <w:rPr>
          <w:rFonts w:eastAsia="Calibri"/>
        </w:rPr>
      </w:pPr>
    </w:p>
    <w:p w14:paraId="680C06F3" w14:textId="6B7EE836" w:rsidR="00643882" w:rsidRPr="00ED3505" w:rsidRDefault="00643882" w:rsidP="00461B68">
      <w:pPr>
        <w:ind w:left="113" w:firstLine="1305"/>
        <w:jc w:val="both"/>
        <w:rPr>
          <w:rFonts w:eastAsia="Calibri"/>
        </w:rPr>
      </w:pPr>
      <w:r w:rsidRPr="00ED3505">
        <w:rPr>
          <w:rFonts w:eastAsia="Calibri"/>
        </w:rPr>
        <w:t>Na temelju članka 31. stavka 2. Zakona o Vladi Republike Hrvatske („Narodne novine“, br</w:t>
      </w:r>
      <w:r w:rsidR="00461B68" w:rsidRPr="00ED3505">
        <w:rPr>
          <w:rFonts w:eastAsia="Calibri"/>
        </w:rPr>
        <w:t>.</w:t>
      </w:r>
      <w:r w:rsidRPr="00ED3505">
        <w:rPr>
          <w:rFonts w:eastAsia="Calibri"/>
        </w:rPr>
        <w:t xml:space="preserve"> 150/11</w:t>
      </w:r>
      <w:r w:rsidR="00461B68" w:rsidRPr="00ED3505">
        <w:rPr>
          <w:rFonts w:eastAsia="Calibri"/>
        </w:rPr>
        <w:t>.</w:t>
      </w:r>
      <w:r w:rsidRPr="00ED3505">
        <w:rPr>
          <w:rFonts w:eastAsia="Calibri"/>
        </w:rPr>
        <w:t>, 119/14</w:t>
      </w:r>
      <w:r w:rsidR="00461B68" w:rsidRPr="00ED3505">
        <w:rPr>
          <w:rFonts w:eastAsia="Calibri"/>
        </w:rPr>
        <w:t>.</w:t>
      </w:r>
      <w:r w:rsidRPr="00ED3505">
        <w:rPr>
          <w:rFonts w:eastAsia="Calibri"/>
        </w:rPr>
        <w:t>, 93/16</w:t>
      </w:r>
      <w:r w:rsidR="00461B68" w:rsidRPr="00ED3505">
        <w:rPr>
          <w:rFonts w:eastAsia="Calibri"/>
        </w:rPr>
        <w:t>.</w:t>
      </w:r>
      <w:r w:rsidRPr="00ED3505">
        <w:rPr>
          <w:rFonts w:eastAsia="Calibri"/>
        </w:rPr>
        <w:t>, 116/18</w:t>
      </w:r>
      <w:r w:rsidR="00461B68" w:rsidRPr="00ED3505">
        <w:rPr>
          <w:rFonts w:eastAsia="Calibri"/>
        </w:rPr>
        <w:t>.</w:t>
      </w:r>
      <w:r w:rsidRPr="00ED3505">
        <w:rPr>
          <w:rFonts w:eastAsia="Calibri"/>
        </w:rPr>
        <w:t>, 80/22</w:t>
      </w:r>
      <w:r w:rsidR="00461B68" w:rsidRPr="00ED3505">
        <w:rPr>
          <w:rFonts w:eastAsia="Calibri"/>
        </w:rPr>
        <w:t>.</w:t>
      </w:r>
      <w:r w:rsidRPr="00ED3505">
        <w:rPr>
          <w:rFonts w:eastAsia="Calibri"/>
        </w:rPr>
        <w:t xml:space="preserve"> i 78/24</w:t>
      </w:r>
      <w:r w:rsidR="00461B68" w:rsidRPr="00ED3505">
        <w:rPr>
          <w:rFonts w:eastAsia="Calibri"/>
        </w:rPr>
        <w:t>.</w:t>
      </w:r>
      <w:r w:rsidRPr="00ED3505">
        <w:rPr>
          <w:rFonts w:eastAsia="Calibri"/>
        </w:rPr>
        <w:t>), a u vezi s člankom 56. stavkom 6. Zakona o sportu („Narodne novine“, broj 141/22</w:t>
      </w:r>
      <w:r w:rsidR="00461B68" w:rsidRPr="00ED3505">
        <w:rPr>
          <w:rFonts w:eastAsia="Calibri"/>
        </w:rPr>
        <w:t>.</w:t>
      </w:r>
      <w:r w:rsidRPr="00ED3505">
        <w:rPr>
          <w:rFonts w:eastAsia="Calibri"/>
        </w:rPr>
        <w:t>)</w:t>
      </w:r>
      <w:r w:rsidR="00461B68" w:rsidRPr="00ED3505">
        <w:rPr>
          <w:rFonts w:eastAsia="Calibri"/>
        </w:rPr>
        <w:t>,</w:t>
      </w:r>
      <w:r w:rsidRPr="00ED3505">
        <w:rPr>
          <w:rFonts w:eastAsia="Calibri"/>
        </w:rPr>
        <w:t xml:space="preserve"> Vlada Republike Hrvatske je na sjednici održanoj __________ 2026. godine donijela</w:t>
      </w:r>
    </w:p>
    <w:p w14:paraId="30738453" w14:textId="70EF6CDB" w:rsidR="00643882" w:rsidRPr="00ED3505" w:rsidRDefault="00643882" w:rsidP="00461B68">
      <w:pPr>
        <w:jc w:val="center"/>
        <w:rPr>
          <w:rFonts w:eastAsia="Calibri"/>
        </w:rPr>
      </w:pPr>
    </w:p>
    <w:p w14:paraId="2C300A8A" w14:textId="77777777" w:rsidR="00461B68" w:rsidRPr="00ED3505" w:rsidRDefault="00461B68" w:rsidP="00461B68">
      <w:pPr>
        <w:jc w:val="center"/>
        <w:rPr>
          <w:rFonts w:eastAsia="Calibri"/>
        </w:rPr>
      </w:pPr>
    </w:p>
    <w:p w14:paraId="5AA83B25" w14:textId="77777777" w:rsidR="00643882" w:rsidRPr="00ED3505" w:rsidRDefault="00643882" w:rsidP="00461B68">
      <w:pPr>
        <w:jc w:val="center"/>
        <w:rPr>
          <w:rFonts w:eastAsia="Calibri"/>
          <w:b/>
        </w:rPr>
      </w:pPr>
      <w:r w:rsidRPr="00ED3505">
        <w:rPr>
          <w:rFonts w:eastAsia="Calibri"/>
          <w:b/>
        </w:rPr>
        <w:t>O D L U K U</w:t>
      </w:r>
    </w:p>
    <w:p w14:paraId="02F1CFDD" w14:textId="4A112913" w:rsidR="00643882" w:rsidRPr="00ED3505" w:rsidRDefault="00643882" w:rsidP="00461B68">
      <w:pPr>
        <w:jc w:val="center"/>
        <w:rPr>
          <w:rFonts w:eastAsia="Calibri"/>
          <w:b/>
        </w:rPr>
      </w:pPr>
    </w:p>
    <w:p w14:paraId="0F6188AF" w14:textId="77777777" w:rsidR="00461B68" w:rsidRPr="00ED3505" w:rsidRDefault="00461B68" w:rsidP="00461B68">
      <w:pPr>
        <w:jc w:val="center"/>
        <w:rPr>
          <w:rFonts w:eastAsia="Calibri"/>
          <w:b/>
        </w:rPr>
      </w:pPr>
    </w:p>
    <w:p w14:paraId="11C00776" w14:textId="31F72266" w:rsidR="00643882" w:rsidRPr="00F94064" w:rsidRDefault="00643882" w:rsidP="00461B68">
      <w:pPr>
        <w:jc w:val="center"/>
        <w:rPr>
          <w:rFonts w:eastAsia="Calibri"/>
          <w:b/>
          <w:bCs/>
        </w:rPr>
      </w:pPr>
      <w:r w:rsidRPr="00ED3505">
        <w:rPr>
          <w:b/>
          <w:bCs/>
        </w:rPr>
        <w:t>o davanju prethodne suglasnosti</w:t>
      </w:r>
      <w:r w:rsidRPr="00F94064">
        <w:rPr>
          <w:b/>
          <w:bCs/>
        </w:rPr>
        <w:t xml:space="preserve"> za sufinanciranje troškova organizacije međunarodn</w:t>
      </w:r>
      <w:r>
        <w:rPr>
          <w:b/>
          <w:bCs/>
        </w:rPr>
        <w:t>e</w:t>
      </w:r>
      <w:r w:rsidRPr="00F94064">
        <w:rPr>
          <w:b/>
          <w:bCs/>
        </w:rPr>
        <w:t xml:space="preserve"> biciklističk</w:t>
      </w:r>
      <w:r>
        <w:rPr>
          <w:b/>
          <w:bCs/>
        </w:rPr>
        <w:t>e</w:t>
      </w:r>
      <w:r w:rsidRPr="00F94064">
        <w:rPr>
          <w:b/>
          <w:bCs/>
        </w:rPr>
        <w:t xml:space="preserve"> utrk</w:t>
      </w:r>
      <w:r>
        <w:rPr>
          <w:b/>
          <w:bCs/>
        </w:rPr>
        <w:t>e</w:t>
      </w:r>
      <w:r w:rsidRPr="00F94064">
        <w:rPr>
          <w:b/>
          <w:bCs/>
        </w:rPr>
        <w:t xml:space="preserve"> CRO Race </w:t>
      </w:r>
      <w:r>
        <w:rPr>
          <w:b/>
          <w:bCs/>
        </w:rPr>
        <w:t xml:space="preserve">u </w:t>
      </w:r>
      <w:r w:rsidRPr="00F94064">
        <w:rPr>
          <w:b/>
          <w:bCs/>
        </w:rPr>
        <w:t>2026.</w:t>
      </w:r>
      <w:r>
        <w:rPr>
          <w:b/>
          <w:bCs/>
        </w:rPr>
        <w:t>,</w:t>
      </w:r>
      <w:r w:rsidRPr="00F94064">
        <w:rPr>
          <w:b/>
          <w:bCs/>
        </w:rPr>
        <w:t xml:space="preserve"> 2027. i 2028.</w:t>
      </w:r>
      <w:r w:rsidRPr="00F94064">
        <w:rPr>
          <w:b/>
          <w:bCs/>
          <w:spacing w:val="-7"/>
        </w:rPr>
        <w:t xml:space="preserve"> godin</w:t>
      </w:r>
      <w:r>
        <w:rPr>
          <w:b/>
          <w:bCs/>
          <w:spacing w:val="-7"/>
        </w:rPr>
        <w:t>i</w:t>
      </w:r>
      <w:r w:rsidRPr="00F94064">
        <w:rPr>
          <w:b/>
          <w:bCs/>
          <w:spacing w:val="-7"/>
        </w:rPr>
        <w:t xml:space="preserve"> </w:t>
      </w:r>
      <w:r w:rsidRPr="00F94064">
        <w:rPr>
          <w:b/>
          <w:bCs/>
        </w:rPr>
        <w:t>u</w:t>
      </w:r>
      <w:r w:rsidRPr="00F94064">
        <w:rPr>
          <w:b/>
          <w:bCs/>
          <w:spacing w:val="-7"/>
        </w:rPr>
        <w:t xml:space="preserve"> </w:t>
      </w:r>
      <w:r w:rsidRPr="00F94064">
        <w:rPr>
          <w:b/>
          <w:bCs/>
        </w:rPr>
        <w:t>Republici</w:t>
      </w:r>
      <w:r w:rsidRPr="00F94064">
        <w:rPr>
          <w:b/>
          <w:bCs/>
          <w:spacing w:val="-7"/>
        </w:rPr>
        <w:t xml:space="preserve"> </w:t>
      </w:r>
      <w:r w:rsidRPr="00F94064">
        <w:rPr>
          <w:b/>
          <w:bCs/>
        </w:rPr>
        <w:t>Hrvatskoj</w:t>
      </w:r>
    </w:p>
    <w:p w14:paraId="0EEAF9DD" w14:textId="77777777" w:rsidR="00643882" w:rsidRDefault="00643882" w:rsidP="00461B68">
      <w:pPr>
        <w:rPr>
          <w:rFonts w:eastAsia="Calibri"/>
          <w:b/>
        </w:rPr>
      </w:pPr>
    </w:p>
    <w:p w14:paraId="67803C0B" w14:textId="77777777" w:rsidR="00643882" w:rsidRPr="007C0697" w:rsidRDefault="00643882" w:rsidP="00461B68">
      <w:pPr>
        <w:jc w:val="center"/>
        <w:rPr>
          <w:rFonts w:eastAsia="Calibri"/>
          <w:b/>
        </w:rPr>
      </w:pPr>
      <w:r w:rsidRPr="007C0697">
        <w:rPr>
          <w:rFonts w:eastAsia="Calibri"/>
          <w:b/>
        </w:rPr>
        <w:t>I.</w:t>
      </w:r>
    </w:p>
    <w:p w14:paraId="3D8C6B01" w14:textId="77777777" w:rsidR="00643882" w:rsidRPr="00EE589B" w:rsidRDefault="00643882" w:rsidP="00461B68">
      <w:pPr>
        <w:jc w:val="center"/>
        <w:rPr>
          <w:rFonts w:eastAsia="Calibri"/>
          <w:b/>
        </w:rPr>
      </w:pPr>
    </w:p>
    <w:p w14:paraId="4EF1EC9D" w14:textId="77777777" w:rsidR="00643882" w:rsidRDefault="00643882" w:rsidP="00461B68">
      <w:pPr>
        <w:ind w:firstLine="1418"/>
        <w:jc w:val="both"/>
      </w:pPr>
      <w:r w:rsidRPr="00667213">
        <w:rPr>
          <w:rFonts w:eastAsia="Calibri"/>
        </w:rPr>
        <w:t>Vlada Republike Hrvatske daje</w:t>
      </w:r>
      <w:r>
        <w:rPr>
          <w:rFonts w:eastAsia="Calibri"/>
        </w:rPr>
        <w:t xml:space="preserve"> prethodnu</w:t>
      </w:r>
      <w:r w:rsidRPr="00667213">
        <w:rPr>
          <w:rFonts w:eastAsia="Calibri"/>
        </w:rPr>
        <w:t xml:space="preserve"> suglasnost za sufinanciranje troškova </w:t>
      </w:r>
      <w:r>
        <w:rPr>
          <w:rFonts w:eastAsia="Calibri"/>
        </w:rPr>
        <w:t xml:space="preserve">organizacije međunarodne </w:t>
      </w:r>
      <w:r w:rsidRPr="007C2EFE">
        <w:t>biciklističk</w:t>
      </w:r>
      <w:r>
        <w:t>e</w:t>
      </w:r>
      <w:r w:rsidRPr="007C2EFE">
        <w:t xml:space="preserve"> utrk</w:t>
      </w:r>
      <w:r>
        <w:t>e</w:t>
      </w:r>
      <w:r w:rsidRPr="007C2EFE">
        <w:t xml:space="preserve"> CRO Race </w:t>
      </w:r>
      <w:r>
        <w:t xml:space="preserve">u </w:t>
      </w:r>
      <w:r w:rsidRPr="007C2EFE">
        <w:t>202</w:t>
      </w:r>
      <w:r>
        <w:t>6., 2027.</w:t>
      </w:r>
      <w:r w:rsidRPr="007C2EFE">
        <w:t xml:space="preserve"> i 202</w:t>
      </w:r>
      <w:r>
        <w:t xml:space="preserve">8. godini </w:t>
      </w:r>
      <w:r w:rsidRPr="00CE76EB">
        <w:t>u Republici Hrvatskoj</w:t>
      </w:r>
      <w:r>
        <w:t xml:space="preserve">, </w:t>
      </w:r>
      <w:r w:rsidRPr="00CE76EB">
        <w:t>sukladno zamolbi</w:t>
      </w:r>
      <w:r>
        <w:t xml:space="preserve"> Biciklističkog</w:t>
      </w:r>
      <w:r w:rsidRPr="00CE76EB">
        <w:t xml:space="preserve"> klub</w:t>
      </w:r>
      <w:r>
        <w:t>a</w:t>
      </w:r>
      <w:r w:rsidRPr="00CE76EB">
        <w:t xml:space="preserve"> Bike </w:t>
      </w:r>
      <w:r>
        <w:t>E</w:t>
      </w:r>
      <w:r w:rsidRPr="00CE76EB">
        <w:t>vent</w:t>
      </w:r>
      <w:r>
        <w:t>.</w:t>
      </w:r>
    </w:p>
    <w:p w14:paraId="320F286A" w14:textId="77777777" w:rsidR="00643882" w:rsidRDefault="00643882" w:rsidP="00461B68">
      <w:pPr>
        <w:jc w:val="both"/>
        <w:rPr>
          <w:rFonts w:eastAsia="Calibri"/>
        </w:rPr>
      </w:pPr>
    </w:p>
    <w:p w14:paraId="0A8E3B22" w14:textId="77777777" w:rsidR="00643882" w:rsidRDefault="00643882" w:rsidP="00461B68">
      <w:pPr>
        <w:jc w:val="center"/>
        <w:rPr>
          <w:rFonts w:eastAsia="Calibri"/>
          <w:b/>
          <w:bCs/>
        </w:rPr>
      </w:pPr>
      <w:r w:rsidRPr="007C0697">
        <w:rPr>
          <w:rFonts w:eastAsia="Calibri"/>
          <w:b/>
          <w:bCs/>
        </w:rPr>
        <w:t>II.</w:t>
      </w:r>
    </w:p>
    <w:p w14:paraId="0D7F4BEA" w14:textId="77777777" w:rsidR="00643882" w:rsidRPr="007C0697" w:rsidRDefault="00643882" w:rsidP="00461B68">
      <w:pPr>
        <w:jc w:val="center"/>
        <w:rPr>
          <w:rFonts w:eastAsia="Calibri"/>
          <w:b/>
          <w:bCs/>
        </w:rPr>
      </w:pPr>
    </w:p>
    <w:p w14:paraId="67900B33" w14:textId="6FE75D0D" w:rsidR="00643882" w:rsidRDefault="00643882" w:rsidP="00461B68">
      <w:pPr>
        <w:ind w:firstLine="1418"/>
        <w:jc w:val="both"/>
        <w:rPr>
          <w:rFonts w:eastAsia="Calibri"/>
        </w:rPr>
      </w:pPr>
      <w:r w:rsidRPr="00F17735">
        <w:rPr>
          <w:rFonts w:eastAsia="Calibri"/>
        </w:rPr>
        <w:t>Financijska sredstva</w:t>
      </w:r>
      <w:r w:rsidR="00662F1A">
        <w:rPr>
          <w:rFonts w:eastAsia="Calibri"/>
        </w:rPr>
        <w:t xml:space="preserve"> </w:t>
      </w:r>
      <w:r w:rsidR="00662F1A" w:rsidRPr="00667213">
        <w:rPr>
          <w:rFonts w:eastAsia="Calibri"/>
        </w:rPr>
        <w:t xml:space="preserve">za sufinanciranje troškova </w:t>
      </w:r>
      <w:r w:rsidR="00662F1A">
        <w:rPr>
          <w:rFonts w:eastAsia="Calibri"/>
        </w:rPr>
        <w:t>organizacije</w:t>
      </w:r>
      <w:r w:rsidRPr="00F17735">
        <w:rPr>
          <w:rFonts w:eastAsia="Calibri"/>
        </w:rPr>
        <w:t xml:space="preserve"> u ukupnom iznosu od </w:t>
      </w:r>
      <w:r w:rsidR="00A1502F" w:rsidRPr="00F17735">
        <w:rPr>
          <w:rFonts w:eastAsia="Calibri"/>
        </w:rPr>
        <w:t>2.700</w:t>
      </w:r>
      <w:r w:rsidRPr="00F17735">
        <w:rPr>
          <w:rFonts w:eastAsia="Calibri"/>
        </w:rPr>
        <w:t xml:space="preserve">.000,00 eura </w:t>
      </w:r>
      <w:r w:rsidR="00B64AE7">
        <w:rPr>
          <w:rFonts w:eastAsia="Calibri"/>
        </w:rPr>
        <w:t>planiran</w:t>
      </w:r>
      <w:r w:rsidR="00ED3505">
        <w:rPr>
          <w:rFonts w:eastAsia="Calibri"/>
        </w:rPr>
        <w:t>a</w:t>
      </w:r>
      <w:r w:rsidRPr="00F17735">
        <w:rPr>
          <w:rFonts w:eastAsia="Calibri"/>
        </w:rPr>
        <w:t xml:space="preserve"> su u </w:t>
      </w:r>
      <w:r w:rsidR="00E6327C">
        <w:rPr>
          <w:rFonts w:eastAsia="Calibri"/>
        </w:rPr>
        <w:t>D</w:t>
      </w:r>
      <w:r w:rsidRPr="00F17735">
        <w:rPr>
          <w:rFonts w:eastAsia="Calibri"/>
        </w:rPr>
        <w:t>ržavnom proračunu Republike Hrvatske za 2026. godinu i projekcijama za 2027. i 2028. godinu, u okviru financijskog plana Ministarstva turizma i sporta</w:t>
      </w:r>
      <w:r w:rsidR="00461B68">
        <w:rPr>
          <w:rFonts w:eastAsia="Calibri"/>
        </w:rPr>
        <w:t>,</w:t>
      </w:r>
      <w:r w:rsidRPr="00F17735">
        <w:rPr>
          <w:rFonts w:eastAsia="Calibri"/>
        </w:rPr>
        <w:t xml:space="preserve"> i to iznos od </w:t>
      </w:r>
      <w:r w:rsidR="00A1502F" w:rsidRPr="00F17735">
        <w:rPr>
          <w:rFonts w:eastAsia="Calibri"/>
        </w:rPr>
        <w:t>9</w:t>
      </w:r>
      <w:r w:rsidRPr="00F17735">
        <w:rPr>
          <w:rFonts w:eastAsia="Calibri"/>
        </w:rPr>
        <w:t xml:space="preserve">00.000,00 eura za organizaciju u 2026. godini, iznos od </w:t>
      </w:r>
      <w:r w:rsidR="00A1502F" w:rsidRPr="00F17735">
        <w:rPr>
          <w:rFonts w:eastAsia="Calibri"/>
        </w:rPr>
        <w:t>9</w:t>
      </w:r>
      <w:r w:rsidRPr="00F17735">
        <w:rPr>
          <w:rFonts w:eastAsia="Calibri"/>
        </w:rPr>
        <w:t xml:space="preserve">00.000,00 eura za organizaciju u 2027. godini i iznos od </w:t>
      </w:r>
      <w:r w:rsidR="00A1502F" w:rsidRPr="00F17735">
        <w:rPr>
          <w:rFonts w:eastAsia="Calibri"/>
        </w:rPr>
        <w:t>9</w:t>
      </w:r>
      <w:r w:rsidRPr="00F17735">
        <w:rPr>
          <w:rFonts w:eastAsia="Calibri"/>
        </w:rPr>
        <w:t>00.000,00 eura za organizaciju u 2028. godini.</w:t>
      </w:r>
    </w:p>
    <w:p w14:paraId="1C0A9067" w14:textId="77777777" w:rsidR="00643882" w:rsidRDefault="00643882" w:rsidP="00461B68">
      <w:pPr>
        <w:rPr>
          <w:rFonts w:eastAsia="Calibri"/>
        </w:rPr>
      </w:pPr>
    </w:p>
    <w:p w14:paraId="5C526FF8" w14:textId="77777777" w:rsidR="00643882" w:rsidRPr="007C0697" w:rsidRDefault="00643882" w:rsidP="00461B68">
      <w:pPr>
        <w:jc w:val="center"/>
        <w:rPr>
          <w:rFonts w:eastAsia="Calibri"/>
          <w:b/>
          <w:bCs/>
        </w:rPr>
      </w:pPr>
      <w:r w:rsidRPr="007C0697">
        <w:rPr>
          <w:rFonts w:eastAsia="Calibri"/>
          <w:b/>
          <w:bCs/>
        </w:rPr>
        <w:t>III.</w:t>
      </w:r>
    </w:p>
    <w:p w14:paraId="619E71E8" w14:textId="77777777" w:rsidR="00643882" w:rsidRPr="00F31C6C" w:rsidRDefault="00643882" w:rsidP="00461B68">
      <w:pPr>
        <w:rPr>
          <w:rFonts w:eastAsia="Calibri"/>
        </w:rPr>
      </w:pPr>
    </w:p>
    <w:p w14:paraId="1684B1F1" w14:textId="77777777" w:rsidR="00643882" w:rsidRPr="00667213" w:rsidRDefault="00643882" w:rsidP="00461B68">
      <w:pPr>
        <w:ind w:firstLine="1418"/>
        <w:jc w:val="both"/>
        <w:rPr>
          <w:rFonts w:eastAsia="Calibri"/>
        </w:rPr>
      </w:pPr>
      <w:r w:rsidRPr="00F52603">
        <w:rPr>
          <w:rFonts w:eastAsia="Calibri"/>
        </w:rPr>
        <w:t>Zadužuje se Ministarstvo turizma i sporta za provedbu ov</w:t>
      </w:r>
      <w:r>
        <w:rPr>
          <w:rFonts w:eastAsia="Calibri"/>
        </w:rPr>
        <w:t>e Odluke</w:t>
      </w:r>
      <w:r w:rsidRPr="00667213">
        <w:rPr>
          <w:rFonts w:eastAsia="Calibri"/>
        </w:rPr>
        <w:t>.</w:t>
      </w:r>
    </w:p>
    <w:p w14:paraId="7BAB2A29" w14:textId="77777777" w:rsidR="00643882" w:rsidRDefault="00643882" w:rsidP="00461B68">
      <w:pPr>
        <w:contextualSpacing/>
        <w:jc w:val="both"/>
        <w:rPr>
          <w:rFonts w:eastAsia="Calibri"/>
        </w:rPr>
      </w:pPr>
    </w:p>
    <w:p w14:paraId="707D6F43" w14:textId="77777777" w:rsidR="00643882" w:rsidRDefault="00643882" w:rsidP="00461B68">
      <w:pPr>
        <w:contextualSpacing/>
        <w:jc w:val="center"/>
        <w:rPr>
          <w:rFonts w:eastAsia="Calibri"/>
          <w:b/>
        </w:rPr>
      </w:pPr>
      <w:r w:rsidRPr="00732199">
        <w:rPr>
          <w:rFonts w:eastAsia="Calibri"/>
          <w:b/>
        </w:rPr>
        <w:t>IV.</w:t>
      </w:r>
    </w:p>
    <w:p w14:paraId="17224DA9" w14:textId="77777777" w:rsidR="00643882" w:rsidRDefault="00643882" w:rsidP="00461B68">
      <w:pPr>
        <w:contextualSpacing/>
        <w:jc w:val="both"/>
        <w:rPr>
          <w:rFonts w:eastAsia="Calibri"/>
          <w:b/>
        </w:rPr>
      </w:pPr>
    </w:p>
    <w:p w14:paraId="1A0A0AAA" w14:textId="77777777" w:rsidR="00643882" w:rsidRPr="00732199" w:rsidRDefault="00643882" w:rsidP="00461B68">
      <w:pPr>
        <w:ind w:firstLine="1418"/>
        <w:contextualSpacing/>
        <w:jc w:val="both"/>
        <w:rPr>
          <w:rFonts w:eastAsia="Calibri"/>
        </w:rPr>
      </w:pPr>
      <w:r w:rsidRPr="00732199">
        <w:rPr>
          <w:rFonts w:eastAsia="Calibri"/>
        </w:rPr>
        <w:t>Ova Odluka stupa na snagu danom donošenja</w:t>
      </w:r>
      <w:r>
        <w:rPr>
          <w:rFonts w:eastAsia="Calibri"/>
        </w:rPr>
        <w:t>.</w:t>
      </w:r>
    </w:p>
    <w:p w14:paraId="0E47CD10" w14:textId="77777777" w:rsidR="00643882" w:rsidRPr="00EE589B" w:rsidRDefault="00643882" w:rsidP="00461B68">
      <w:pPr>
        <w:contextualSpacing/>
        <w:jc w:val="both"/>
        <w:rPr>
          <w:rFonts w:eastAsia="Calibri"/>
        </w:rPr>
      </w:pPr>
    </w:p>
    <w:p w14:paraId="7392A637" w14:textId="77777777" w:rsidR="00643882" w:rsidRPr="00EE589B" w:rsidRDefault="00643882" w:rsidP="00461B68">
      <w:pPr>
        <w:contextualSpacing/>
        <w:jc w:val="both"/>
        <w:rPr>
          <w:rFonts w:eastAsia="Calibri"/>
        </w:rPr>
      </w:pPr>
    </w:p>
    <w:p w14:paraId="5BFF9027" w14:textId="77777777" w:rsidR="00643882" w:rsidRPr="00B4133E" w:rsidRDefault="00643882" w:rsidP="00461B68">
      <w:pPr>
        <w:jc w:val="both"/>
        <w:rPr>
          <w:rFonts w:eastAsia="Calibri"/>
        </w:rPr>
      </w:pPr>
      <w:r>
        <w:rPr>
          <w:rFonts w:eastAsia="Calibri"/>
        </w:rPr>
        <w:t xml:space="preserve">KLASA: </w:t>
      </w:r>
      <w:r>
        <w:rPr>
          <w:rFonts w:eastAsia="Calibri"/>
        </w:rPr>
        <w:tab/>
      </w:r>
    </w:p>
    <w:p w14:paraId="764A11E4" w14:textId="77777777" w:rsidR="00643882" w:rsidRPr="00B4133E" w:rsidRDefault="00643882" w:rsidP="00461B68">
      <w:pPr>
        <w:jc w:val="both"/>
        <w:rPr>
          <w:rFonts w:eastAsia="Calibri"/>
        </w:rPr>
      </w:pPr>
      <w:r w:rsidRPr="00B4133E">
        <w:rPr>
          <w:rFonts w:eastAsia="Calibri"/>
        </w:rPr>
        <w:t xml:space="preserve">URBROJ: </w:t>
      </w:r>
      <w:r w:rsidRPr="00B4133E">
        <w:rPr>
          <w:rFonts w:eastAsia="Calibri"/>
        </w:rPr>
        <w:tab/>
      </w:r>
    </w:p>
    <w:p w14:paraId="129D3CFC" w14:textId="77777777" w:rsidR="00643882" w:rsidRPr="00B4133E" w:rsidRDefault="00643882" w:rsidP="00461B68">
      <w:pPr>
        <w:jc w:val="both"/>
        <w:rPr>
          <w:rFonts w:eastAsia="Calibri"/>
        </w:rPr>
      </w:pPr>
    </w:p>
    <w:p w14:paraId="35394B6A" w14:textId="77777777" w:rsidR="00643882" w:rsidRPr="00B4133E" w:rsidRDefault="00643882" w:rsidP="00461B68">
      <w:pPr>
        <w:jc w:val="both"/>
        <w:rPr>
          <w:rFonts w:eastAsia="Calibri"/>
        </w:rPr>
      </w:pPr>
      <w:r w:rsidRPr="00B4133E">
        <w:rPr>
          <w:rFonts w:eastAsia="Calibri"/>
        </w:rPr>
        <w:t xml:space="preserve">Zagreb, </w:t>
      </w:r>
      <w:r w:rsidRPr="00B4133E">
        <w:rPr>
          <w:rFonts w:eastAsia="Calibri"/>
        </w:rPr>
        <w:tab/>
      </w:r>
    </w:p>
    <w:p w14:paraId="720F005D" w14:textId="77777777" w:rsidR="00643882" w:rsidRPr="00B4133E" w:rsidRDefault="00643882" w:rsidP="00461B68">
      <w:pPr>
        <w:jc w:val="both"/>
        <w:rPr>
          <w:rFonts w:eastAsia="Calibri"/>
        </w:rPr>
      </w:pPr>
    </w:p>
    <w:p w14:paraId="448DEE57" w14:textId="0AA11E9A" w:rsidR="00643882" w:rsidRDefault="00643882" w:rsidP="00461B68">
      <w:pPr>
        <w:ind w:firstLine="7088"/>
        <w:jc w:val="both"/>
        <w:rPr>
          <w:rFonts w:eastAsia="Calibri"/>
        </w:rPr>
      </w:pPr>
      <w:r w:rsidRPr="00B4133E">
        <w:rPr>
          <w:rFonts w:eastAsia="Calibri"/>
        </w:rPr>
        <w:t>Predsjednik</w:t>
      </w:r>
    </w:p>
    <w:p w14:paraId="13FD5181" w14:textId="77777777" w:rsidR="00643882" w:rsidRPr="00B4133E" w:rsidRDefault="00643882" w:rsidP="00461B68">
      <w:pPr>
        <w:jc w:val="both"/>
        <w:rPr>
          <w:rFonts w:eastAsia="Calibri"/>
        </w:rPr>
      </w:pPr>
    </w:p>
    <w:p w14:paraId="782C89CB" w14:textId="77777777" w:rsidR="00643882" w:rsidRPr="00B4133E" w:rsidRDefault="00643882" w:rsidP="00461B68">
      <w:pPr>
        <w:jc w:val="both"/>
        <w:rPr>
          <w:rFonts w:eastAsia="Calibri"/>
        </w:rPr>
      </w:pPr>
    </w:p>
    <w:p w14:paraId="5FAF18F8" w14:textId="24707514" w:rsidR="00461B68" w:rsidRDefault="00643882" w:rsidP="00461B68">
      <w:pPr>
        <w:ind w:firstLine="6521"/>
        <w:jc w:val="both"/>
        <w:rPr>
          <w:rFonts w:eastAsia="Calibri"/>
        </w:rPr>
      </w:pPr>
      <w:r w:rsidRPr="00B4133E">
        <w:rPr>
          <w:rFonts w:eastAsia="Calibri"/>
        </w:rPr>
        <w:t>mr. sc. Andrej Plenković</w:t>
      </w:r>
    </w:p>
    <w:p w14:paraId="467549D9" w14:textId="77777777" w:rsidR="00461B68" w:rsidRDefault="00461B68">
      <w:pPr>
        <w:spacing w:after="160" w:line="278" w:lineRule="auto"/>
        <w:rPr>
          <w:rFonts w:eastAsia="Calibri"/>
        </w:rPr>
      </w:pPr>
      <w:r>
        <w:rPr>
          <w:rFonts w:eastAsia="Calibri"/>
        </w:rPr>
        <w:br w:type="page"/>
      </w:r>
    </w:p>
    <w:p w14:paraId="73A135FD" w14:textId="77777777" w:rsidR="00461B68" w:rsidRDefault="00461B68" w:rsidP="00643882">
      <w:pPr>
        <w:spacing w:line="276" w:lineRule="auto"/>
        <w:jc w:val="center"/>
        <w:rPr>
          <w:rFonts w:eastAsia="Calibri"/>
          <w:b/>
        </w:rPr>
      </w:pPr>
    </w:p>
    <w:p w14:paraId="5C695174" w14:textId="0550462F" w:rsidR="00643882" w:rsidRPr="00DD5985" w:rsidRDefault="00643882" w:rsidP="00643882">
      <w:pPr>
        <w:spacing w:line="276" w:lineRule="auto"/>
        <w:jc w:val="center"/>
        <w:rPr>
          <w:rFonts w:eastAsia="Calibri"/>
          <w:b/>
        </w:rPr>
      </w:pPr>
      <w:r w:rsidRPr="00DD5985">
        <w:rPr>
          <w:rFonts w:eastAsia="Calibri"/>
          <w:b/>
        </w:rPr>
        <w:t>O</w:t>
      </w:r>
      <w:r w:rsidR="00461B68">
        <w:rPr>
          <w:rFonts w:eastAsia="Calibri"/>
          <w:b/>
        </w:rPr>
        <w:t xml:space="preserve"> </w:t>
      </w:r>
      <w:r w:rsidRPr="00DD5985">
        <w:rPr>
          <w:rFonts w:eastAsia="Calibri"/>
          <w:b/>
        </w:rPr>
        <w:t>B</w:t>
      </w:r>
      <w:r w:rsidR="00461B68">
        <w:rPr>
          <w:rFonts w:eastAsia="Calibri"/>
          <w:b/>
        </w:rPr>
        <w:t xml:space="preserve"> </w:t>
      </w:r>
      <w:r w:rsidRPr="00DD5985">
        <w:rPr>
          <w:rFonts w:eastAsia="Calibri"/>
          <w:b/>
        </w:rPr>
        <w:t>R</w:t>
      </w:r>
      <w:r w:rsidR="00461B68">
        <w:rPr>
          <w:rFonts w:eastAsia="Calibri"/>
          <w:b/>
        </w:rPr>
        <w:t xml:space="preserve"> </w:t>
      </w:r>
      <w:r w:rsidRPr="00DD5985">
        <w:rPr>
          <w:rFonts w:eastAsia="Calibri"/>
          <w:b/>
        </w:rPr>
        <w:t>A</w:t>
      </w:r>
      <w:r w:rsidR="00461B68">
        <w:rPr>
          <w:rFonts w:eastAsia="Calibri"/>
          <w:b/>
        </w:rPr>
        <w:t xml:space="preserve"> </w:t>
      </w:r>
      <w:r w:rsidRPr="00DD5985">
        <w:rPr>
          <w:rFonts w:eastAsia="Calibri"/>
          <w:b/>
        </w:rPr>
        <w:t>Z</w:t>
      </w:r>
      <w:r w:rsidR="00461B68">
        <w:rPr>
          <w:rFonts w:eastAsia="Calibri"/>
          <w:b/>
        </w:rPr>
        <w:t xml:space="preserve"> </w:t>
      </w:r>
      <w:r w:rsidRPr="00DD5985">
        <w:rPr>
          <w:rFonts w:eastAsia="Calibri"/>
          <w:b/>
        </w:rPr>
        <w:t>L</w:t>
      </w:r>
      <w:r w:rsidR="00461B68">
        <w:rPr>
          <w:rFonts w:eastAsia="Calibri"/>
          <w:b/>
        </w:rPr>
        <w:t xml:space="preserve"> </w:t>
      </w:r>
      <w:r w:rsidRPr="00DD5985">
        <w:rPr>
          <w:rFonts w:eastAsia="Calibri"/>
          <w:b/>
        </w:rPr>
        <w:t>O</w:t>
      </w:r>
      <w:r w:rsidR="00461B68">
        <w:rPr>
          <w:rFonts w:eastAsia="Calibri"/>
          <w:b/>
        </w:rPr>
        <w:t xml:space="preserve"> </w:t>
      </w:r>
      <w:r w:rsidRPr="00DD5985">
        <w:rPr>
          <w:rFonts w:eastAsia="Calibri"/>
          <w:b/>
        </w:rPr>
        <w:t>Ž</w:t>
      </w:r>
      <w:r w:rsidR="00461B68">
        <w:rPr>
          <w:rFonts w:eastAsia="Calibri"/>
          <w:b/>
        </w:rPr>
        <w:t xml:space="preserve"> </w:t>
      </w:r>
      <w:r w:rsidRPr="00DD5985">
        <w:rPr>
          <w:rFonts w:eastAsia="Calibri"/>
          <w:b/>
        </w:rPr>
        <w:t>E</w:t>
      </w:r>
      <w:r w:rsidR="00461B68">
        <w:rPr>
          <w:rFonts w:eastAsia="Calibri"/>
          <w:b/>
        </w:rPr>
        <w:t xml:space="preserve"> </w:t>
      </w:r>
      <w:r w:rsidRPr="00DD5985">
        <w:rPr>
          <w:rFonts w:eastAsia="Calibri"/>
          <w:b/>
        </w:rPr>
        <w:t>N</w:t>
      </w:r>
      <w:r w:rsidR="00461B68">
        <w:rPr>
          <w:rFonts w:eastAsia="Calibri"/>
          <w:b/>
        </w:rPr>
        <w:t xml:space="preserve"> </w:t>
      </w:r>
      <w:r w:rsidRPr="00DD5985">
        <w:rPr>
          <w:rFonts w:eastAsia="Calibri"/>
          <w:b/>
        </w:rPr>
        <w:t>J</w:t>
      </w:r>
      <w:r w:rsidR="00461B68">
        <w:rPr>
          <w:rFonts w:eastAsia="Calibri"/>
          <w:b/>
        </w:rPr>
        <w:t xml:space="preserve"> </w:t>
      </w:r>
      <w:r w:rsidRPr="00DD5985">
        <w:rPr>
          <w:rFonts w:eastAsia="Calibri"/>
          <w:b/>
        </w:rPr>
        <w:t>E</w:t>
      </w:r>
    </w:p>
    <w:p w14:paraId="4F66C71A" w14:textId="77777777" w:rsidR="00643882" w:rsidRPr="00DD5985" w:rsidRDefault="00643882" w:rsidP="00643882">
      <w:pPr>
        <w:spacing w:line="276" w:lineRule="auto"/>
        <w:jc w:val="both"/>
        <w:rPr>
          <w:rFonts w:eastAsia="Calibri"/>
        </w:rPr>
      </w:pPr>
    </w:p>
    <w:p w14:paraId="3BAF38E0" w14:textId="5E4BF90C" w:rsidR="00740247" w:rsidRPr="00DD5985" w:rsidRDefault="00740247" w:rsidP="00664CFA">
      <w:pPr>
        <w:spacing w:line="276" w:lineRule="auto"/>
        <w:contextualSpacing/>
        <w:jc w:val="both"/>
      </w:pPr>
      <w:r w:rsidRPr="00DD5985">
        <w:t xml:space="preserve">Biciklistički klub Bike </w:t>
      </w:r>
      <w:r>
        <w:t>E</w:t>
      </w:r>
      <w:r w:rsidRPr="00DD5985">
        <w:t xml:space="preserve">vent dostavio je </w:t>
      </w:r>
      <w:r w:rsidR="00A1502F" w:rsidRPr="00F17735">
        <w:t>13</w:t>
      </w:r>
      <w:r w:rsidRPr="00F17735">
        <w:t xml:space="preserve">. </w:t>
      </w:r>
      <w:r w:rsidR="00A1502F" w:rsidRPr="00F17735">
        <w:t>srpn</w:t>
      </w:r>
      <w:r w:rsidRPr="00F17735">
        <w:t>ja 2026.</w:t>
      </w:r>
      <w:r w:rsidRPr="00DD5985">
        <w:t xml:space="preserve"> Ministarstvu turizma i sporta zamolbu za suglasnost Vlade Republike Hrvatske za sufinanciranje troškova organizacije međunarodn</w:t>
      </w:r>
      <w:r>
        <w:t>e</w:t>
      </w:r>
      <w:r w:rsidRPr="00DD5985">
        <w:t xml:space="preserve"> biciklističk</w:t>
      </w:r>
      <w:r>
        <w:t>e</w:t>
      </w:r>
      <w:r w:rsidRPr="00DD5985">
        <w:t xml:space="preserve"> utrk</w:t>
      </w:r>
      <w:r>
        <w:t>e</w:t>
      </w:r>
      <w:r w:rsidRPr="00DD5985">
        <w:t xml:space="preserve"> CRO Race </w:t>
      </w:r>
      <w:r>
        <w:t xml:space="preserve">u </w:t>
      </w:r>
      <w:r w:rsidRPr="00DD5985">
        <w:t>2026.</w:t>
      </w:r>
      <w:r>
        <w:t>, 2027. i</w:t>
      </w:r>
      <w:r w:rsidRPr="00DD5985">
        <w:t xml:space="preserve"> 2028.</w:t>
      </w:r>
      <w:r>
        <w:t xml:space="preserve"> godini.</w:t>
      </w:r>
      <w:r w:rsidRPr="00DD5985">
        <w:t xml:space="preserve"> Iz zamolbe je vidljivo kako će se 11. izdanje međunarodne biciklističke utrke CRO Race održati od 22. do 27. rujna 2026., 12. izdanje održat će se od 28. rujna do 3. listopada 2027, dok će se 13. izdanje održati od 26. rujna do 1. listopada 2028. u Republici Hrvatskoj, kroz šest etapa. </w:t>
      </w:r>
      <w:r>
        <w:t>Uz n</w:t>
      </w:r>
      <w:r w:rsidRPr="00DD5985">
        <w:t>aveden</w:t>
      </w:r>
      <w:r>
        <w:t>u</w:t>
      </w:r>
      <w:r w:rsidRPr="00DD5985">
        <w:t xml:space="preserve"> zamolb</w:t>
      </w:r>
      <w:r>
        <w:t>u dostavljen je financijski plan za sve tri godine te E</w:t>
      </w:r>
      <w:r w:rsidRPr="00DD5985">
        <w:t xml:space="preserve">laborat o sportskoj, društvenoj i ekonomskoj opravdanosti organizacije međunarodnih biciklističkih utrka „CRO Race 2026. – 2028.“ </w:t>
      </w:r>
    </w:p>
    <w:p w14:paraId="4C25BE3B" w14:textId="77777777" w:rsidR="00740247" w:rsidRPr="00DD5985" w:rsidRDefault="00740247" w:rsidP="00664CFA">
      <w:pPr>
        <w:spacing w:line="276" w:lineRule="auto"/>
        <w:contextualSpacing/>
        <w:jc w:val="both"/>
        <w:rPr>
          <w:color w:val="EE0000"/>
        </w:rPr>
      </w:pPr>
    </w:p>
    <w:p w14:paraId="5EFFBF4A" w14:textId="6818ED78" w:rsidR="00740247" w:rsidRPr="000565E3" w:rsidRDefault="00740247" w:rsidP="00664CFA">
      <w:pPr>
        <w:spacing w:line="276" w:lineRule="auto"/>
        <w:contextualSpacing/>
        <w:jc w:val="both"/>
      </w:pPr>
      <w:r w:rsidRPr="000565E3">
        <w:t>Sukladno članku 56. Z</w:t>
      </w:r>
      <w:r>
        <w:t>akona o sportu (</w:t>
      </w:r>
      <w:r w:rsidR="00664CFA">
        <w:t>„</w:t>
      </w:r>
      <w:r>
        <w:t>Narodne novine</w:t>
      </w:r>
      <w:r w:rsidR="00664CFA">
        <w:t>“</w:t>
      </w:r>
      <w:r w:rsidRPr="000565E3">
        <w:t>, broj 141/22</w:t>
      </w:r>
      <w:r w:rsidR="00664CFA">
        <w:t>.</w:t>
      </w:r>
      <w:r w:rsidRPr="000565E3">
        <w:t>)</w:t>
      </w:r>
      <w:r w:rsidR="00664CFA">
        <w:t>,</w:t>
      </w:r>
      <w:r w:rsidRPr="000565E3">
        <w:t xml:space="preserve"> Biciklistički klub Bike Event ishodio je prethodnu suglasnost Ministarstva turizma i sporta za isticanje kandidature za održavanje međunarodn</w:t>
      </w:r>
      <w:r>
        <w:t>ih</w:t>
      </w:r>
      <w:r w:rsidRPr="000565E3">
        <w:t xml:space="preserve"> sportskih natjecanja u Republici Hrvatskoj od 2026. do 2028. godine</w:t>
      </w:r>
      <w:r w:rsidR="00664CFA">
        <w:t>,</w:t>
      </w:r>
      <w:r w:rsidRPr="000565E3">
        <w:t xml:space="preserve"> KLASA: 620-03/25-03/65, URBROJ: 529-07-01-01/4-25-2</w:t>
      </w:r>
      <w:r w:rsidR="00664CFA">
        <w:t>,</w:t>
      </w:r>
      <w:r w:rsidR="00E6327C">
        <w:t xml:space="preserve"> </w:t>
      </w:r>
      <w:r w:rsidR="00E6327C" w:rsidRPr="000565E3">
        <w:t>od 22. prosinca 2025.</w:t>
      </w:r>
    </w:p>
    <w:p w14:paraId="145A5C44" w14:textId="77777777" w:rsidR="00740247" w:rsidRDefault="00740247" w:rsidP="00664CFA">
      <w:pPr>
        <w:spacing w:line="276" w:lineRule="auto"/>
        <w:contextualSpacing/>
        <w:jc w:val="both"/>
      </w:pPr>
    </w:p>
    <w:p w14:paraId="69926322" w14:textId="77777777" w:rsidR="00740247" w:rsidRDefault="00740247" w:rsidP="00664CFA">
      <w:pPr>
        <w:spacing w:line="276" w:lineRule="auto"/>
        <w:contextualSpacing/>
        <w:jc w:val="both"/>
      </w:pPr>
      <w:r>
        <w:t>CRO Race je međunarodna profesionalna biciklistička utrka koja se održava u Republici Hrvatskoj. Utrka spada u disciplinu cestovnog biciklizma, a utrke na cesti najpoznatije su po dugim dionicama koje mogu uključivati ravničarske, mješovite i brdske etape.</w:t>
      </w:r>
    </w:p>
    <w:p w14:paraId="2FF205AA" w14:textId="77777777" w:rsidR="00740247" w:rsidRDefault="00740247" w:rsidP="00664CFA">
      <w:pPr>
        <w:spacing w:line="276" w:lineRule="auto"/>
        <w:contextualSpacing/>
        <w:jc w:val="both"/>
      </w:pPr>
    </w:p>
    <w:p w14:paraId="72D01D53" w14:textId="677DBD99" w:rsidR="00740247" w:rsidRDefault="00740247" w:rsidP="00664CFA">
      <w:pPr>
        <w:spacing w:line="276" w:lineRule="auto"/>
        <w:contextualSpacing/>
        <w:jc w:val="both"/>
      </w:pPr>
      <w:r>
        <w:t>Prva biciklistička utrka Tour of Croatia je organizirana 2015. godine kao međunarodna biciklistička utrka koja je odmah privukla pozornost biciklističke zajednice. Od 2019. godine utrka je preimenovana u CRO Race i postala dio UCI Europe Toura (Europskog biciklističkog kalendara pod okriljem Međunarodne biciklističke unije – UCI), što je omogućilo sudjelovanje najboljih svjetskih biciklističkih timova i zvučnih imena.</w:t>
      </w:r>
    </w:p>
    <w:p w14:paraId="3501FFCD" w14:textId="77777777" w:rsidR="00740247" w:rsidRPr="00DD5985" w:rsidRDefault="00740247" w:rsidP="00664CFA">
      <w:pPr>
        <w:spacing w:line="276" w:lineRule="auto"/>
        <w:contextualSpacing/>
        <w:jc w:val="both"/>
      </w:pPr>
    </w:p>
    <w:p w14:paraId="28BF1EAF" w14:textId="3ABA991F" w:rsidR="00740247" w:rsidRPr="00DD5985" w:rsidRDefault="00740247" w:rsidP="00664CFA">
      <w:pPr>
        <w:spacing w:line="276" w:lineRule="auto"/>
        <w:contextualSpacing/>
        <w:jc w:val="both"/>
      </w:pPr>
      <w:r w:rsidRPr="00DD5985">
        <w:t xml:space="preserve">Od 2026. godine nadalje, utrka će prvi put biti uvrštena u ProSeries kategoriju, </w:t>
      </w:r>
      <w:r>
        <w:t xml:space="preserve">čime se </w:t>
      </w:r>
      <w:r w:rsidRPr="00DD5985">
        <w:t>potvrđuj</w:t>
      </w:r>
      <w:r>
        <w:t>e</w:t>
      </w:r>
      <w:r w:rsidRPr="00DD5985">
        <w:t xml:space="preserve"> </w:t>
      </w:r>
      <w:r>
        <w:t>kvaliteta dosadašnje organizacije te se utrka unaprjeđuje u još višu razinu</w:t>
      </w:r>
      <w:r w:rsidRPr="00DD5985">
        <w:t xml:space="preserve"> </w:t>
      </w:r>
      <w:r>
        <w:t xml:space="preserve">međunarodnih </w:t>
      </w:r>
      <w:r w:rsidRPr="00DD5985">
        <w:t xml:space="preserve">biciklističkih utrka. </w:t>
      </w:r>
    </w:p>
    <w:p w14:paraId="4708F6CA" w14:textId="77777777" w:rsidR="00740247" w:rsidRPr="00DD5985" w:rsidRDefault="00740247" w:rsidP="00664CFA">
      <w:pPr>
        <w:spacing w:line="276" w:lineRule="auto"/>
        <w:contextualSpacing/>
        <w:jc w:val="both"/>
      </w:pPr>
    </w:p>
    <w:p w14:paraId="3DF08DB5" w14:textId="7908FD57" w:rsidR="00740247" w:rsidRPr="00DD5985" w:rsidRDefault="00740247" w:rsidP="00664CFA">
      <w:pPr>
        <w:spacing w:line="276" w:lineRule="auto"/>
        <w:contextualSpacing/>
        <w:jc w:val="both"/>
      </w:pPr>
      <w:r w:rsidRPr="00DD5985">
        <w:t xml:space="preserve">CRO Race jedan </w:t>
      </w:r>
      <w:r w:rsidR="00664CFA" w:rsidRPr="00DD5985">
        <w:t xml:space="preserve">je </w:t>
      </w:r>
      <w:r w:rsidRPr="00DD5985">
        <w:t>od značaj</w:t>
      </w:r>
      <w:r>
        <w:t xml:space="preserve">nijih sportskih događaja te jedna od </w:t>
      </w:r>
      <w:r w:rsidRPr="00DD5985">
        <w:t>najljepš</w:t>
      </w:r>
      <w:r>
        <w:t>ih</w:t>
      </w:r>
      <w:r w:rsidRPr="00DD5985">
        <w:t xml:space="preserve"> turističk</w:t>
      </w:r>
      <w:r w:rsidR="00E6327C">
        <w:t xml:space="preserve">ih </w:t>
      </w:r>
      <w:r w:rsidRPr="00DD5985">
        <w:t xml:space="preserve">razglednica koju Hrvatska šalje u svijet. Šest dana </w:t>
      </w:r>
      <w:r w:rsidR="00664CFA">
        <w:t xml:space="preserve">televizijskog prijenosa </w:t>
      </w:r>
      <w:r w:rsidRPr="00DD5985">
        <w:t xml:space="preserve">sadržaja iz svih krajeva Hrvatske emitira se u više od 190 zemalja diljem svijeta – u Europi, Sjevernoj i Južnoj Americi, Aziji, Africi i Australiji. </w:t>
      </w:r>
      <w:r>
        <w:t>U</w:t>
      </w:r>
      <w:r w:rsidRPr="00DD5985">
        <w:t>z natjecateljsku komponentu, utrka donosi brojne koristi za promociju prirodnih ljepota, kulturne baštine, gospodarskog potencijala gradova i regija kroz koje prolazi.</w:t>
      </w:r>
    </w:p>
    <w:p w14:paraId="507928ED" w14:textId="77777777" w:rsidR="00740247" w:rsidRPr="00DD5985" w:rsidRDefault="00740247" w:rsidP="00664CFA">
      <w:pPr>
        <w:spacing w:line="276" w:lineRule="auto"/>
        <w:contextualSpacing/>
        <w:jc w:val="both"/>
      </w:pPr>
    </w:p>
    <w:p w14:paraId="5323F393" w14:textId="24284A5F" w:rsidR="00740247" w:rsidRDefault="00740247" w:rsidP="00664CFA">
      <w:pPr>
        <w:spacing w:line="276" w:lineRule="auto"/>
        <w:contextualSpacing/>
        <w:jc w:val="both"/>
      </w:pPr>
      <w:r w:rsidRPr="00DD5985">
        <w:t>CRO Race važan</w:t>
      </w:r>
      <w:r w:rsidR="00664CFA" w:rsidRPr="00DD5985">
        <w:t xml:space="preserve"> je </w:t>
      </w:r>
      <w:r w:rsidRPr="00DD5985">
        <w:t>projekt za jačanje biciklizma u Republici Hrvatskoj. Omogućava hrvatskim biciklistima da dobrim plasmanom na CRO Raceu osiguraju sebi i državi prisutnost na europskom i svjetskom prvenstvu</w:t>
      </w:r>
      <w:r>
        <w:t xml:space="preserve"> te</w:t>
      </w:r>
      <w:r w:rsidRPr="00DD5985">
        <w:t xml:space="preserve"> </w:t>
      </w:r>
      <w:r w:rsidR="002273F7">
        <w:t>o</w:t>
      </w:r>
      <w:r w:rsidRPr="00DD5985">
        <w:t>limpijskim igrama. Etapna biciklistička utrka definitivno je jedan od najkompleksnijih sportskih događanja u organizacijskom smislu</w:t>
      </w:r>
      <w:r>
        <w:t xml:space="preserve">. </w:t>
      </w:r>
      <w:r w:rsidRPr="00DD5985">
        <w:t>B</w:t>
      </w:r>
      <w:r>
        <w:t>iciklistički klub</w:t>
      </w:r>
      <w:r w:rsidRPr="00DD5985">
        <w:t xml:space="preserve"> </w:t>
      </w:r>
      <w:r>
        <w:t>Bike Event</w:t>
      </w:r>
      <w:r w:rsidRPr="00DD5985">
        <w:t xml:space="preserve"> i TOP SPORT EVENTS kao organizatori projekta CRO Race žele povezati projekt s biciklističkim klubovima širom Republike Hrvatske te stvoriti mogućnost da klubovi regrutiraju svoje nove članove preko projekta KIDS CRO Race</w:t>
      </w:r>
      <w:r>
        <w:t>, virtualne biciklističke utrke za djecu školskog uzrasta.</w:t>
      </w:r>
      <w:r w:rsidRPr="00DD5985">
        <w:t xml:space="preserve"> </w:t>
      </w:r>
    </w:p>
    <w:p w14:paraId="25442253" w14:textId="77777777" w:rsidR="00740247" w:rsidRDefault="00740247" w:rsidP="00664CFA">
      <w:pPr>
        <w:spacing w:line="276" w:lineRule="auto"/>
        <w:contextualSpacing/>
        <w:jc w:val="both"/>
      </w:pPr>
    </w:p>
    <w:p w14:paraId="41E58E6A" w14:textId="25B4BF31" w:rsidR="00740247" w:rsidRPr="00920585" w:rsidRDefault="00740247" w:rsidP="00664CFA">
      <w:pPr>
        <w:spacing w:line="276" w:lineRule="auto"/>
        <w:contextualSpacing/>
        <w:jc w:val="both"/>
      </w:pPr>
      <w:r w:rsidRPr="00F17735">
        <w:t xml:space="preserve">Ovom Odlukom Vlada Republike Hrvatske daje prethodnu suglasnost za sufinanciranje troškova organizacije predmetnog međunarodnog natjecanja u organizaciji Biciklističkog kluba Bike Event u ukupnom iznosu od </w:t>
      </w:r>
      <w:r w:rsidR="00A1502F" w:rsidRPr="00F17735">
        <w:t>2.7</w:t>
      </w:r>
      <w:r w:rsidRPr="00F17735">
        <w:t>00.000,00 eura</w:t>
      </w:r>
      <w:r w:rsidR="00AA00C1">
        <w:t>,</w:t>
      </w:r>
      <w:r w:rsidRPr="00F17735">
        <w:t xml:space="preserve"> i to </w:t>
      </w:r>
      <w:r w:rsidR="00A1502F" w:rsidRPr="00F17735">
        <w:t>9</w:t>
      </w:r>
      <w:r w:rsidRPr="00F17735">
        <w:t xml:space="preserve">00.000,00 eura u 2026. godini, </w:t>
      </w:r>
      <w:r w:rsidR="00A1502F" w:rsidRPr="00F17735">
        <w:t>9</w:t>
      </w:r>
      <w:r w:rsidRPr="00F17735">
        <w:t xml:space="preserve">00.000,00 eura u 2027. godini i </w:t>
      </w:r>
      <w:r w:rsidR="00A1502F" w:rsidRPr="00F17735">
        <w:t>9</w:t>
      </w:r>
      <w:r w:rsidRPr="00F17735">
        <w:t xml:space="preserve">00.000,00 eura u 2028. godini. Financijska sredstva planirana </w:t>
      </w:r>
      <w:r w:rsidR="00AA00C1" w:rsidRPr="00F17735">
        <w:t xml:space="preserve">su </w:t>
      </w:r>
      <w:r w:rsidRPr="00F17735">
        <w:t>u okviru Državnog proračuna Republike Hrvatske za 2026. godinu i projekcijama za 2027. i 2028. godinu na proračunskim pozicijama Ministarstva turizma i sport.</w:t>
      </w:r>
    </w:p>
    <w:sectPr w:rsidR="00740247" w:rsidRPr="00920585" w:rsidSect="00643882">
      <w:footerReference w:type="even" r:id="rId8"/>
      <w:footerReference w:type="default" r:id="rId9"/>
      <w:pgSz w:w="11906" w:h="16838"/>
      <w:pgMar w:top="992"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9B706" w14:textId="77777777" w:rsidR="00C162BA" w:rsidRDefault="00C162BA">
      <w:r>
        <w:separator/>
      </w:r>
    </w:p>
  </w:endnote>
  <w:endnote w:type="continuationSeparator" w:id="0">
    <w:p w14:paraId="06D2B8E1" w14:textId="77777777" w:rsidR="00C162BA" w:rsidRDefault="00C16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C20FC" w14:textId="77777777" w:rsidR="00643882" w:rsidRPr="00AE4A64" w:rsidRDefault="00643882" w:rsidP="006A1D83">
    <w:pPr>
      <w:pStyle w:val="Footer"/>
      <w:pBdr>
        <w:top w:val="single" w:sz="4" w:space="1" w:color="404040"/>
      </w:pBdr>
      <w:jc w:val="center"/>
      <w:rPr>
        <w:color w:val="404040"/>
        <w:spacing w:val="20"/>
        <w:sz w:val="20"/>
      </w:rPr>
    </w:pPr>
    <w:r w:rsidRPr="00601D25">
      <w:rPr>
        <w:color w:val="404040"/>
        <w:spacing w:val="20"/>
        <w:sz w:val="20"/>
      </w:rPr>
      <w:t>Banski dvori | Trg Sv. Marka 2 | 10000 Zagreb | tel. 01 4569 222 | vlada.gov.hr</w:t>
    </w:r>
  </w:p>
  <w:p w14:paraId="071A55E4" w14:textId="77777777" w:rsidR="00643882" w:rsidRDefault="006438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F18D9" w14:textId="77777777" w:rsidR="00643882" w:rsidRDefault="006438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65B30" w14:textId="77777777" w:rsidR="00643882" w:rsidRDefault="00643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51A95" w14:textId="77777777" w:rsidR="00C162BA" w:rsidRDefault="00C162BA">
      <w:r>
        <w:separator/>
      </w:r>
    </w:p>
  </w:footnote>
  <w:footnote w:type="continuationSeparator" w:id="0">
    <w:p w14:paraId="4D01AD2D" w14:textId="77777777" w:rsidR="00C162BA" w:rsidRDefault="00C162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882"/>
    <w:rsid w:val="00107E44"/>
    <w:rsid w:val="002273F7"/>
    <w:rsid w:val="002B41BF"/>
    <w:rsid w:val="00342592"/>
    <w:rsid w:val="00343820"/>
    <w:rsid w:val="003964AA"/>
    <w:rsid w:val="00461B68"/>
    <w:rsid w:val="00487F12"/>
    <w:rsid w:val="005F0B95"/>
    <w:rsid w:val="00643882"/>
    <w:rsid w:val="00662F1A"/>
    <w:rsid w:val="00664CFA"/>
    <w:rsid w:val="00677140"/>
    <w:rsid w:val="006B1E91"/>
    <w:rsid w:val="00740247"/>
    <w:rsid w:val="0099702D"/>
    <w:rsid w:val="00A1502F"/>
    <w:rsid w:val="00AA00C1"/>
    <w:rsid w:val="00B00C83"/>
    <w:rsid w:val="00B64AE7"/>
    <w:rsid w:val="00C162BA"/>
    <w:rsid w:val="00C33F2E"/>
    <w:rsid w:val="00CE0B1D"/>
    <w:rsid w:val="00E6327C"/>
    <w:rsid w:val="00E801C6"/>
    <w:rsid w:val="00E8573B"/>
    <w:rsid w:val="00ED3505"/>
    <w:rsid w:val="00F1773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486C8"/>
  <w15:chartTrackingRefBased/>
  <w15:docId w15:val="{29F56F7E-97CC-45A9-B8CA-92011CF0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88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4388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4388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4388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4388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4388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4388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4388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4388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4388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8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38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38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38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38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38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8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8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882"/>
    <w:rPr>
      <w:rFonts w:eastAsiaTheme="majorEastAsia" w:cstheme="majorBidi"/>
      <w:color w:val="272727" w:themeColor="text1" w:themeTint="D8"/>
    </w:rPr>
  </w:style>
  <w:style w:type="paragraph" w:styleId="Title">
    <w:name w:val="Title"/>
    <w:basedOn w:val="Normal"/>
    <w:next w:val="Normal"/>
    <w:link w:val="TitleChar"/>
    <w:uiPriority w:val="10"/>
    <w:qFormat/>
    <w:rsid w:val="0064388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438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88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43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88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43882"/>
    <w:rPr>
      <w:i/>
      <w:iCs/>
      <w:color w:val="404040" w:themeColor="text1" w:themeTint="BF"/>
    </w:rPr>
  </w:style>
  <w:style w:type="paragraph" w:styleId="ListParagraph">
    <w:name w:val="List Paragraph"/>
    <w:basedOn w:val="Normal"/>
    <w:uiPriority w:val="34"/>
    <w:qFormat/>
    <w:rsid w:val="00643882"/>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43882"/>
    <w:rPr>
      <w:i/>
      <w:iCs/>
      <w:color w:val="0F4761" w:themeColor="accent1" w:themeShade="BF"/>
    </w:rPr>
  </w:style>
  <w:style w:type="paragraph" w:styleId="IntenseQuote">
    <w:name w:val="Intense Quote"/>
    <w:basedOn w:val="Normal"/>
    <w:next w:val="Normal"/>
    <w:link w:val="IntenseQuoteChar"/>
    <w:uiPriority w:val="30"/>
    <w:qFormat/>
    <w:rsid w:val="0064388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43882"/>
    <w:rPr>
      <w:i/>
      <w:iCs/>
      <w:color w:val="0F4761" w:themeColor="accent1" w:themeShade="BF"/>
    </w:rPr>
  </w:style>
  <w:style w:type="character" w:styleId="IntenseReference">
    <w:name w:val="Intense Reference"/>
    <w:basedOn w:val="DefaultParagraphFont"/>
    <w:uiPriority w:val="32"/>
    <w:qFormat/>
    <w:rsid w:val="00643882"/>
    <w:rPr>
      <w:b/>
      <w:bCs/>
      <w:smallCaps/>
      <w:color w:val="0F4761" w:themeColor="accent1" w:themeShade="BF"/>
      <w:spacing w:val="5"/>
    </w:rPr>
  </w:style>
  <w:style w:type="paragraph" w:styleId="Footer">
    <w:name w:val="footer"/>
    <w:basedOn w:val="Normal"/>
    <w:link w:val="FooterChar"/>
    <w:unhideWhenUsed/>
    <w:rsid w:val="00643882"/>
    <w:pPr>
      <w:tabs>
        <w:tab w:val="center" w:pos="4536"/>
        <w:tab w:val="right" w:pos="9072"/>
      </w:tabs>
    </w:pPr>
  </w:style>
  <w:style w:type="character" w:customStyle="1" w:styleId="FooterChar">
    <w:name w:val="Footer Char"/>
    <w:basedOn w:val="DefaultParagraphFont"/>
    <w:link w:val="Footer"/>
    <w:rsid w:val="00643882"/>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MINTS</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Sertić</dc:creator>
  <cp:keywords/>
  <dc:description/>
  <cp:lastModifiedBy>Katarina Bilonić</cp:lastModifiedBy>
  <cp:revision>11</cp:revision>
  <dcterms:created xsi:type="dcterms:W3CDTF">2026-04-21T09:42:00Z</dcterms:created>
  <dcterms:modified xsi:type="dcterms:W3CDTF">2026-09-14T06:54:00Z</dcterms:modified>
</cp:coreProperties>
</file>