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FA9D1" w14:textId="5FB700E8" w:rsidR="00450062" w:rsidRPr="006D1CE4" w:rsidRDefault="00450062" w:rsidP="00450062">
      <w:pPr>
        <w:rPr>
          <w:b/>
        </w:rPr>
      </w:pPr>
    </w:p>
    <w:p w14:paraId="70727CE8" w14:textId="77777777" w:rsidR="00450062" w:rsidRPr="006D1CE4" w:rsidRDefault="00450062" w:rsidP="00450062">
      <w:pPr>
        <w:rPr>
          <w:b/>
        </w:rPr>
      </w:pPr>
    </w:p>
    <w:p w14:paraId="732EC325" w14:textId="77777777" w:rsidR="00450062" w:rsidRPr="006D1CE4" w:rsidRDefault="00450062" w:rsidP="00450062">
      <w:pPr>
        <w:rPr>
          <w:b/>
        </w:rPr>
      </w:pPr>
    </w:p>
    <w:p w14:paraId="64014DD0" w14:textId="77777777" w:rsidR="00450062" w:rsidRPr="006D1CE4" w:rsidRDefault="00450062" w:rsidP="00450062">
      <w:pPr>
        <w:rPr>
          <w:b/>
        </w:rPr>
      </w:pPr>
    </w:p>
    <w:p w14:paraId="211309A5" w14:textId="77777777" w:rsidR="00450062" w:rsidRPr="006D1CE4" w:rsidRDefault="00450062" w:rsidP="00450062">
      <w:pPr>
        <w:jc w:val="center"/>
        <w:rPr>
          <w:rFonts w:eastAsia="Calibri"/>
        </w:rPr>
      </w:pPr>
      <w:r w:rsidRPr="00046215">
        <w:rPr>
          <w:rFonts w:eastAsia="Calibri"/>
          <w:noProof/>
        </w:rPr>
        <w:drawing>
          <wp:inline distT="0" distB="0" distL="0" distR="0" wp14:anchorId="0EAA9DB2" wp14:editId="42706043">
            <wp:extent cx="504825" cy="68580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r w:rsidRPr="006D1CE4">
        <w:rPr>
          <w:rFonts w:eastAsia="Calibri"/>
        </w:rPr>
        <w:fldChar w:fldCharType="begin"/>
      </w:r>
      <w:r w:rsidRPr="006D1CE4">
        <w:rPr>
          <w:rFonts w:eastAsia="Calibri"/>
        </w:rPr>
        <w:instrText xml:space="preserve"> INCLUDEPICTURE "http://www.inet.hr/~box/images/grb-rh.gif" \* MERGEFORMATINET </w:instrText>
      </w:r>
      <w:r w:rsidRPr="006D1CE4">
        <w:rPr>
          <w:rFonts w:eastAsia="Calibri"/>
        </w:rPr>
        <w:fldChar w:fldCharType="end"/>
      </w:r>
    </w:p>
    <w:p w14:paraId="7265B3B0" w14:textId="77777777" w:rsidR="00450062" w:rsidRPr="006D1CE4" w:rsidRDefault="00450062" w:rsidP="00450062">
      <w:pPr>
        <w:spacing w:before="60" w:after="1680"/>
        <w:jc w:val="center"/>
        <w:rPr>
          <w:rFonts w:eastAsia="Calibri"/>
        </w:rPr>
      </w:pPr>
      <w:r w:rsidRPr="006D1CE4">
        <w:rPr>
          <w:rFonts w:eastAsia="Calibri"/>
        </w:rPr>
        <w:t>VLADA REPUBLIKE HRVATSKE</w:t>
      </w:r>
    </w:p>
    <w:p w14:paraId="42AB6258" w14:textId="77777777" w:rsidR="00450062" w:rsidRPr="006D1CE4" w:rsidRDefault="00450062" w:rsidP="00450062">
      <w:pPr>
        <w:jc w:val="both"/>
        <w:rPr>
          <w:rFonts w:eastAsia="Calibri"/>
        </w:rPr>
      </w:pPr>
    </w:p>
    <w:p w14:paraId="43E8AA1A" w14:textId="08DB956A" w:rsidR="00450062" w:rsidRPr="006D1CE4" w:rsidRDefault="00450062" w:rsidP="00450062">
      <w:pPr>
        <w:jc w:val="right"/>
        <w:rPr>
          <w:rFonts w:eastAsia="Calibri"/>
        </w:rPr>
      </w:pPr>
      <w:r w:rsidRPr="006D1CE4">
        <w:rPr>
          <w:rFonts w:eastAsia="Calibri"/>
        </w:rPr>
        <w:t xml:space="preserve">Zagreb, </w:t>
      </w:r>
      <w:r w:rsidR="00583887">
        <w:rPr>
          <w:rFonts w:eastAsia="Calibri"/>
        </w:rPr>
        <w:t>17. rujna</w:t>
      </w:r>
      <w:r w:rsidR="001260FC">
        <w:rPr>
          <w:rFonts w:eastAsia="Calibri"/>
        </w:rPr>
        <w:t xml:space="preserve"> </w:t>
      </w:r>
      <w:r w:rsidRPr="006D1CE4">
        <w:rPr>
          <w:rFonts w:eastAsia="Calibri"/>
        </w:rPr>
        <w:t>202</w:t>
      </w:r>
      <w:r w:rsidR="00AB2777" w:rsidRPr="006D1CE4">
        <w:rPr>
          <w:rFonts w:eastAsia="Calibri"/>
        </w:rPr>
        <w:t>6</w:t>
      </w:r>
      <w:r w:rsidRPr="006D1CE4">
        <w:rPr>
          <w:rFonts w:eastAsia="Calibri"/>
        </w:rPr>
        <w:t>.</w:t>
      </w:r>
    </w:p>
    <w:p w14:paraId="4FD28302" w14:textId="77777777" w:rsidR="00450062" w:rsidRPr="006D1CE4" w:rsidRDefault="00450062" w:rsidP="00450062">
      <w:pPr>
        <w:jc w:val="right"/>
        <w:rPr>
          <w:rFonts w:eastAsia="Calibri"/>
        </w:rPr>
      </w:pPr>
    </w:p>
    <w:p w14:paraId="59F8BC37" w14:textId="77777777" w:rsidR="00450062" w:rsidRPr="006D1CE4" w:rsidRDefault="00450062" w:rsidP="00450062">
      <w:pPr>
        <w:jc w:val="right"/>
        <w:rPr>
          <w:rFonts w:eastAsia="Calibri"/>
        </w:rPr>
      </w:pPr>
    </w:p>
    <w:p w14:paraId="365977AD" w14:textId="77777777" w:rsidR="00450062" w:rsidRPr="006D1CE4" w:rsidRDefault="00450062" w:rsidP="00D33FA2">
      <w:pPr>
        <w:rPr>
          <w:rFonts w:eastAsia="Calibri"/>
        </w:rPr>
      </w:pPr>
    </w:p>
    <w:p w14:paraId="2150FEB1" w14:textId="77777777" w:rsidR="00450062" w:rsidRPr="006D1CE4" w:rsidRDefault="00450062" w:rsidP="00450062">
      <w:pPr>
        <w:jc w:val="right"/>
        <w:rPr>
          <w:rFonts w:eastAsia="Calibri"/>
        </w:rPr>
      </w:pPr>
    </w:p>
    <w:p w14:paraId="3B4793C8" w14:textId="77777777" w:rsidR="00450062" w:rsidRPr="006D1CE4" w:rsidRDefault="00450062" w:rsidP="00450062">
      <w:pPr>
        <w:jc w:val="both"/>
        <w:rPr>
          <w:rFonts w:eastAsia="Calibri"/>
        </w:rPr>
      </w:pPr>
    </w:p>
    <w:tbl>
      <w:tblPr>
        <w:tblW w:w="0" w:type="auto"/>
        <w:tblLook w:val="04A0" w:firstRow="1" w:lastRow="0" w:firstColumn="1" w:lastColumn="0" w:noHBand="0" w:noVBand="1"/>
      </w:tblPr>
      <w:tblGrid>
        <w:gridCol w:w="1951"/>
        <w:gridCol w:w="7229"/>
      </w:tblGrid>
      <w:tr w:rsidR="000844BF" w:rsidRPr="006D1CE4" w14:paraId="7002D89F" w14:textId="77777777" w:rsidTr="00083F5C">
        <w:tc>
          <w:tcPr>
            <w:tcW w:w="1951" w:type="dxa"/>
            <w:tcBorders>
              <w:bottom w:val="single" w:sz="4" w:space="0" w:color="auto"/>
            </w:tcBorders>
          </w:tcPr>
          <w:p w14:paraId="43FD446F" w14:textId="77777777" w:rsidR="00450062" w:rsidRPr="006D1CE4" w:rsidRDefault="00450062" w:rsidP="00083F5C">
            <w:pPr>
              <w:spacing w:line="360" w:lineRule="auto"/>
              <w:rPr>
                <w:b/>
                <w:bCs/>
              </w:rPr>
            </w:pPr>
            <w:r w:rsidRPr="006D1CE4">
              <w:rPr>
                <w:b/>
                <w:bCs/>
                <w:smallCaps/>
              </w:rPr>
              <w:t>Predlagatelj</w:t>
            </w:r>
            <w:r w:rsidRPr="006D1CE4">
              <w:rPr>
                <w:b/>
                <w:bCs/>
              </w:rPr>
              <w:t>:</w:t>
            </w:r>
          </w:p>
        </w:tc>
        <w:tc>
          <w:tcPr>
            <w:tcW w:w="7229" w:type="dxa"/>
            <w:tcBorders>
              <w:bottom w:val="single" w:sz="4" w:space="0" w:color="auto"/>
            </w:tcBorders>
          </w:tcPr>
          <w:p w14:paraId="66373BED" w14:textId="17FF326B" w:rsidR="00450062" w:rsidRPr="006D1CE4" w:rsidRDefault="00450062" w:rsidP="00083F5C">
            <w:pPr>
              <w:spacing w:line="360" w:lineRule="auto"/>
            </w:pPr>
            <w:r w:rsidRPr="006D1CE4">
              <w:t xml:space="preserve">Ministarstvo </w:t>
            </w:r>
            <w:r w:rsidR="00367084" w:rsidRPr="006D1CE4">
              <w:t>gospodarstva</w:t>
            </w:r>
          </w:p>
        </w:tc>
      </w:tr>
      <w:tr w:rsidR="00450062" w:rsidRPr="006D1CE4" w14:paraId="62AD5BA9" w14:textId="77777777" w:rsidTr="00083F5C">
        <w:tc>
          <w:tcPr>
            <w:tcW w:w="1951" w:type="dxa"/>
            <w:tcBorders>
              <w:top w:val="single" w:sz="4" w:space="0" w:color="auto"/>
            </w:tcBorders>
          </w:tcPr>
          <w:p w14:paraId="383D50AF" w14:textId="77777777" w:rsidR="00450062" w:rsidRPr="006D1CE4" w:rsidRDefault="00450062" w:rsidP="00083F5C">
            <w:pPr>
              <w:spacing w:line="360" w:lineRule="auto"/>
              <w:rPr>
                <w:smallCaps/>
              </w:rPr>
            </w:pP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r w:rsidRPr="006D1CE4">
              <w:rPr>
                <w:smallCaps/>
              </w:rPr>
              <w:softHyphen/>
            </w:r>
          </w:p>
        </w:tc>
        <w:tc>
          <w:tcPr>
            <w:tcW w:w="7229" w:type="dxa"/>
            <w:tcBorders>
              <w:top w:val="single" w:sz="4" w:space="0" w:color="auto"/>
            </w:tcBorders>
          </w:tcPr>
          <w:p w14:paraId="234D2C68" w14:textId="77777777" w:rsidR="00450062" w:rsidRPr="006D1CE4" w:rsidRDefault="00450062" w:rsidP="00083F5C">
            <w:pPr>
              <w:spacing w:line="360" w:lineRule="auto"/>
            </w:pPr>
          </w:p>
        </w:tc>
      </w:tr>
    </w:tbl>
    <w:p w14:paraId="2FA23FFB" w14:textId="77777777" w:rsidR="00450062" w:rsidRPr="006D1CE4" w:rsidRDefault="00450062" w:rsidP="00450062">
      <w:pPr>
        <w:rPr>
          <w:rFonts w:eastAsia="Calibri"/>
        </w:rPr>
      </w:pPr>
    </w:p>
    <w:tbl>
      <w:tblPr>
        <w:tblW w:w="0" w:type="auto"/>
        <w:tblBorders>
          <w:bottom w:val="single" w:sz="4" w:space="0" w:color="auto"/>
        </w:tblBorders>
        <w:tblLook w:val="04A0" w:firstRow="1" w:lastRow="0" w:firstColumn="1" w:lastColumn="0" w:noHBand="0" w:noVBand="1"/>
      </w:tblPr>
      <w:tblGrid>
        <w:gridCol w:w="1951"/>
        <w:gridCol w:w="7229"/>
      </w:tblGrid>
      <w:tr w:rsidR="00450062" w:rsidRPr="006D1CE4" w14:paraId="5AF09000" w14:textId="77777777" w:rsidTr="00083F5C">
        <w:tc>
          <w:tcPr>
            <w:tcW w:w="1951" w:type="dxa"/>
          </w:tcPr>
          <w:p w14:paraId="7E7D5500" w14:textId="6FE0D927" w:rsidR="00450062" w:rsidRPr="006D1CE4" w:rsidRDefault="00450062" w:rsidP="00B43280">
            <w:pPr>
              <w:spacing w:line="360" w:lineRule="auto"/>
              <w:ind w:left="602"/>
              <w:rPr>
                <w:b/>
                <w:bCs/>
              </w:rPr>
            </w:pPr>
            <w:r w:rsidRPr="006D1CE4">
              <w:rPr>
                <w:b/>
                <w:bCs/>
                <w:smallCaps/>
              </w:rPr>
              <w:t>Predmet</w:t>
            </w:r>
            <w:r w:rsidRPr="006D1CE4">
              <w:rPr>
                <w:b/>
                <w:bCs/>
              </w:rPr>
              <w:t>:</w:t>
            </w:r>
          </w:p>
        </w:tc>
        <w:tc>
          <w:tcPr>
            <w:tcW w:w="7229" w:type="dxa"/>
          </w:tcPr>
          <w:p w14:paraId="1DC2F2FD" w14:textId="7917A467" w:rsidR="00450062" w:rsidRPr="006D1CE4" w:rsidRDefault="006D7B74" w:rsidP="006D7B74">
            <w:pPr>
              <w:spacing w:line="360" w:lineRule="auto"/>
              <w:jc w:val="both"/>
            </w:pPr>
            <w:r w:rsidRPr="006D1CE4">
              <w:t xml:space="preserve">Nacrt </w:t>
            </w:r>
            <w:r w:rsidR="004C13A9">
              <w:t xml:space="preserve">konačnog </w:t>
            </w:r>
            <w:r w:rsidRPr="006D1CE4">
              <w:t xml:space="preserve">prijedloga zakona o </w:t>
            </w:r>
            <w:r w:rsidR="00AB2777" w:rsidRPr="006D1CE4">
              <w:t>istraživanju i eksploataciji energetskih georesursa</w:t>
            </w:r>
          </w:p>
        </w:tc>
      </w:tr>
    </w:tbl>
    <w:p w14:paraId="59D143C3" w14:textId="77777777" w:rsidR="00450062" w:rsidRPr="006D1CE4" w:rsidRDefault="00450062" w:rsidP="00450062">
      <w:pPr>
        <w:jc w:val="both"/>
        <w:rPr>
          <w:rFonts w:eastAsia="Calibri"/>
        </w:rPr>
      </w:pPr>
    </w:p>
    <w:p w14:paraId="4C218208" w14:textId="77777777" w:rsidR="00450062" w:rsidRPr="006D1CE4" w:rsidRDefault="00450062" w:rsidP="00450062">
      <w:pPr>
        <w:jc w:val="both"/>
        <w:rPr>
          <w:rFonts w:eastAsia="Calibri"/>
        </w:rPr>
      </w:pPr>
    </w:p>
    <w:p w14:paraId="3C863FDA" w14:textId="77777777" w:rsidR="00450062" w:rsidRPr="006D1CE4" w:rsidRDefault="00450062" w:rsidP="00450062">
      <w:pPr>
        <w:jc w:val="both"/>
        <w:rPr>
          <w:rFonts w:eastAsia="Calibri"/>
        </w:rPr>
      </w:pPr>
    </w:p>
    <w:p w14:paraId="054C6AF6" w14:textId="77777777" w:rsidR="00450062" w:rsidRPr="006D1CE4" w:rsidRDefault="00450062" w:rsidP="00450062">
      <w:pPr>
        <w:jc w:val="both"/>
        <w:rPr>
          <w:rFonts w:eastAsia="Calibri"/>
        </w:rPr>
      </w:pPr>
    </w:p>
    <w:p w14:paraId="5FB00DE5" w14:textId="77777777" w:rsidR="00450062" w:rsidRPr="006D1CE4" w:rsidRDefault="00450062" w:rsidP="00450062">
      <w:pPr>
        <w:jc w:val="both"/>
        <w:rPr>
          <w:rFonts w:eastAsia="Calibri"/>
        </w:rPr>
      </w:pPr>
    </w:p>
    <w:p w14:paraId="001202AE" w14:textId="77777777" w:rsidR="00450062" w:rsidRPr="006D1CE4" w:rsidRDefault="00450062" w:rsidP="00450062">
      <w:pPr>
        <w:jc w:val="both"/>
        <w:rPr>
          <w:rFonts w:eastAsia="Calibri"/>
        </w:rPr>
      </w:pPr>
    </w:p>
    <w:p w14:paraId="4DFD83AF" w14:textId="77777777" w:rsidR="00450062" w:rsidRDefault="00450062" w:rsidP="00450062">
      <w:pPr>
        <w:jc w:val="both"/>
        <w:rPr>
          <w:rFonts w:eastAsia="Calibri"/>
        </w:rPr>
      </w:pPr>
    </w:p>
    <w:p w14:paraId="52696159" w14:textId="77777777" w:rsidR="00321B22" w:rsidRDefault="00321B22" w:rsidP="00450062">
      <w:pPr>
        <w:jc w:val="both"/>
        <w:rPr>
          <w:rFonts w:eastAsia="Calibri"/>
        </w:rPr>
      </w:pPr>
    </w:p>
    <w:p w14:paraId="36F723D2" w14:textId="77777777" w:rsidR="00321B22" w:rsidRDefault="00321B22" w:rsidP="00450062">
      <w:pPr>
        <w:jc w:val="both"/>
        <w:rPr>
          <w:rFonts w:eastAsia="Calibri"/>
        </w:rPr>
      </w:pPr>
    </w:p>
    <w:p w14:paraId="47F6EBA2" w14:textId="77777777" w:rsidR="00321B22" w:rsidRDefault="00321B22" w:rsidP="00450062">
      <w:pPr>
        <w:jc w:val="both"/>
        <w:rPr>
          <w:rFonts w:eastAsia="Calibri"/>
        </w:rPr>
      </w:pPr>
    </w:p>
    <w:p w14:paraId="1E64FC95" w14:textId="77777777" w:rsidR="00321B22" w:rsidRDefault="00321B22" w:rsidP="00450062">
      <w:pPr>
        <w:jc w:val="both"/>
        <w:rPr>
          <w:rFonts w:eastAsia="Calibri"/>
        </w:rPr>
      </w:pPr>
    </w:p>
    <w:p w14:paraId="1D84A1B6" w14:textId="77777777" w:rsidR="00321B22" w:rsidRPr="006D1CE4" w:rsidRDefault="00321B22" w:rsidP="00450062">
      <w:pPr>
        <w:jc w:val="both"/>
        <w:rPr>
          <w:rFonts w:eastAsia="Calibri"/>
        </w:rPr>
      </w:pPr>
    </w:p>
    <w:p w14:paraId="11B1AC71" w14:textId="77777777" w:rsidR="00450062" w:rsidRPr="006D1CE4" w:rsidRDefault="00450062" w:rsidP="00450062">
      <w:pPr>
        <w:jc w:val="both"/>
        <w:rPr>
          <w:rFonts w:eastAsia="Calibri"/>
        </w:rPr>
      </w:pPr>
    </w:p>
    <w:p w14:paraId="68312053" w14:textId="77777777" w:rsidR="00450062" w:rsidRPr="006D1CE4" w:rsidRDefault="00450062" w:rsidP="00450062">
      <w:pPr>
        <w:jc w:val="both"/>
        <w:rPr>
          <w:rFonts w:eastAsia="Calibri"/>
        </w:rPr>
      </w:pPr>
    </w:p>
    <w:p w14:paraId="3FB1EF9D" w14:textId="77777777" w:rsidR="00450062" w:rsidRPr="006D1CE4" w:rsidRDefault="00450062" w:rsidP="00450062">
      <w:pPr>
        <w:jc w:val="both"/>
        <w:rPr>
          <w:rFonts w:eastAsia="Calibri"/>
        </w:rPr>
      </w:pPr>
    </w:p>
    <w:p w14:paraId="28421D3F" w14:textId="77777777" w:rsidR="00450062" w:rsidRPr="006D1CE4" w:rsidRDefault="00450062" w:rsidP="00450062">
      <w:pPr>
        <w:jc w:val="both"/>
        <w:rPr>
          <w:rFonts w:eastAsia="Calibri"/>
        </w:rPr>
      </w:pPr>
    </w:p>
    <w:p w14:paraId="1438BCDF" w14:textId="77777777" w:rsidR="00704DFF" w:rsidRPr="006D1CE4" w:rsidRDefault="00704DFF" w:rsidP="00450062">
      <w:pPr>
        <w:jc w:val="both"/>
        <w:rPr>
          <w:rFonts w:eastAsia="Calibri"/>
        </w:rPr>
      </w:pPr>
    </w:p>
    <w:p w14:paraId="21F66048" w14:textId="77777777" w:rsidR="00704DFF" w:rsidRPr="006D1CE4" w:rsidRDefault="00704DFF" w:rsidP="00450062">
      <w:pPr>
        <w:jc w:val="both"/>
        <w:rPr>
          <w:rFonts w:eastAsia="Calibri"/>
        </w:rPr>
      </w:pPr>
    </w:p>
    <w:p w14:paraId="3201BA38" w14:textId="77777777" w:rsidR="00C66ADD" w:rsidRPr="006D1CE4" w:rsidRDefault="00C66ADD" w:rsidP="00450062">
      <w:pPr>
        <w:rPr>
          <w:rFonts w:eastAsia="Calibri"/>
        </w:rPr>
      </w:pPr>
    </w:p>
    <w:p w14:paraId="178E6F2C" w14:textId="77777777" w:rsidR="0001736E" w:rsidRPr="006D1CE4" w:rsidRDefault="0001736E" w:rsidP="00450062">
      <w:pPr>
        <w:rPr>
          <w:rFonts w:eastAsia="Calibri"/>
        </w:rPr>
      </w:pPr>
    </w:p>
    <w:p w14:paraId="3A5CEFB4" w14:textId="77777777" w:rsidR="00704DFF" w:rsidRPr="006D1CE4" w:rsidRDefault="00704DFF" w:rsidP="00450062">
      <w:pPr>
        <w:rPr>
          <w:rFonts w:eastAsia="Calibri"/>
        </w:rPr>
      </w:pPr>
    </w:p>
    <w:p w14:paraId="66F78067" w14:textId="77777777" w:rsidR="00C66ADD" w:rsidRPr="006D1CE4" w:rsidRDefault="00C66ADD" w:rsidP="00450062">
      <w:pPr>
        <w:rPr>
          <w:rFonts w:eastAsia="Calibri"/>
        </w:rPr>
      </w:pPr>
    </w:p>
    <w:p w14:paraId="7A5B8DA2" w14:textId="77777777" w:rsidR="00450062" w:rsidRPr="006D1CE4" w:rsidRDefault="00450062" w:rsidP="00450062">
      <w:pPr>
        <w:rPr>
          <w:rFonts w:eastAsia="Calibri"/>
        </w:rPr>
      </w:pPr>
    </w:p>
    <w:p w14:paraId="34518AF8" w14:textId="67C5ED19" w:rsidR="00E86E63" w:rsidRPr="006D1CE4" w:rsidRDefault="00450062" w:rsidP="005854E6">
      <w:pPr>
        <w:pBdr>
          <w:top w:val="single" w:sz="4" w:space="1" w:color="404040"/>
        </w:pBdr>
        <w:tabs>
          <w:tab w:val="center" w:pos="4536"/>
          <w:tab w:val="right" w:pos="9072"/>
        </w:tabs>
        <w:jc w:val="both"/>
        <w:rPr>
          <w:rFonts w:eastAsia="Calibri"/>
          <w:spacing w:val="20"/>
        </w:rPr>
      </w:pPr>
      <w:r w:rsidRPr="006D1CE4">
        <w:rPr>
          <w:rFonts w:eastAsia="Calibri"/>
          <w:spacing w:val="20"/>
        </w:rPr>
        <w:t xml:space="preserve">      Banski dvori | Trg Sv. Marka 2  | 10000 Zagreb | tel. 01 4569 222 | vlada.gov.hr</w:t>
      </w:r>
    </w:p>
    <w:p w14:paraId="69CFF614" w14:textId="77777777" w:rsidR="00E86E63" w:rsidRPr="006D1CE4" w:rsidRDefault="00E86E63" w:rsidP="00450062">
      <w:pPr>
        <w:jc w:val="right"/>
      </w:pPr>
    </w:p>
    <w:p w14:paraId="668A6209" w14:textId="77777777" w:rsidR="00D365E3" w:rsidRPr="006D1CE4" w:rsidRDefault="00D365E3" w:rsidP="0001736E">
      <w:pPr>
        <w:jc w:val="center"/>
      </w:pPr>
    </w:p>
    <w:p w14:paraId="4AF721B4" w14:textId="77777777" w:rsidR="004C13A9" w:rsidRPr="000B7B0F" w:rsidRDefault="004C13A9" w:rsidP="004C13A9">
      <w:pPr>
        <w:pBdr>
          <w:bottom w:val="single" w:sz="12" w:space="1" w:color="auto"/>
        </w:pBdr>
        <w:jc w:val="center"/>
        <w:rPr>
          <w:b/>
          <w:bCs/>
        </w:rPr>
      </w:pPr>
      <w:r>
        <w:rPr>
          <w:b/>
          <w:bCs/>
        </w:rPr>
        <w:t>MINISTARSTVO GOSPODARSTVA</w:t>
      </w:r>
    </w:p>
    <w:p w14:paraId="406198D0" w14:textId="7DCB9168" w:rsidR="0001736E" w:rsidRPr="006D1CE4" w:rsidRDefault="004C13A9" w:rsidP="004C13A9">
      <w:pPr>
        <w:ind w:left="7788"/>
        <w:jc w:val="center"/>
        <w:rPr>
          <w:b/>
          <w:bCs/>
        </w:rPr>
      </w:pPr>
      <w:r w:rsidRPr="004C13A9">
        <w:rPr>
          <w:b/>
          <w:bCs/>
        </w:rPr>
        <w:t>NACRT</w:t>
      </w:r>
    </w:p>
    <w:p w14:paraId="7B3039CD" w14:textId="77777777" w:rsidR="0001736E" w:rsidRPr="006D1CE4" w:rsidRDefault="0001736E" w:rsidP="0001736E">
      <w:pPr>
        <w:jc w:val="center"/>
        <w:rPr>
          <w:b/>
          <w:bCs/>
        </w:rPr>
      </w:pPr>
    </w:p>
    <w:p w14:paraId="0426704D" w14:textId="77777777" w:rsidR="0001736E" w:rsidRPr="006D1CE4" w:rsidRDefault="0001736E" w:rsidP="0001736E">
      <w:pPr>
        <w:jc w:val="center"/>
        <w:rPr>
          <w:b/>
          <w:bCs/>
        </w:rPr>
      </w:pPr>
    </w:p>
    <w:p w14:paraId="51AEF324" w14:textId="77777777" w:rsidR="0001736E" w:rsidRPr="006D1CE4" w:rsidRDefault="0001736E" w:rsidP="0001736E">
      <w:pPr>
        <w:jc w:val="center"/>
        <w:rPr>
          <w:b/>
          <w:bCs/>
        </w:rPr>
      </w:pPr>
    </w:p>
    <w:p w14:paraId="3FB29C9F" w14:textId="77777777" w:rsidR="0001736E" w:rsidRPr="006D1CE4" w:rsidRDefault="0001736E" w:rsidP="0001736E">
      <w:pPr>
        <w:jc w:val="center"/>
        <w:rPr>
          <w:b/>
          <w:bCs/>
        </w:rPr>
      </w:pPr>
    </w:p>
    <w:p w14:paraId="422F52DB" w14:textId="77777777" w:rsidR="0001736E" w:rsidRPr="006D1CE4" w:rsidRDefault="0001736E" w:rsidP="0001736E">
      <w:pPr>
        <w:jc w:val="center"/>
        <w:rPr>
          <w:b/>
          <w:bCs/>
        </w:rPr>
      </w:pPr>
    </w:p>
    <w:p w14:paraId="2C8A8642" w14:textId="77777777" w:rsidR="0001736E" w:rsidRPr="006D1CE4" w:rsidRDefault="0001736E" w:rsidP="0001736E">
      <w:pPr>
        <w:jc w:val="center"/>
        <w:rPr>
          <w:b/>
          <w:bCs/>
        </w:rPr>
      </w:pPr>
    </w:p>
    <w:p w14:paraId="594D5EA1" w14:textId="77777777" w:rsidR="0001736E" w:rsidRPr="006D1CE4" w:rsidRDefault="0001736E" w:rsidP="0001736E">
      <w:pPr>
        <w:jc w:val="center"/>
        <w:rPr>
          <w:b/>
          <w:bCs/>
        </w:rPr>
      </w:pPr>
    </w:p>
    <w:p w14:paraId="0834195D" w14:textId="77777777" w:rsidR="0001736E" w:rsidRPr="006D1CE4" w:rsidRDefault="0001736E" w:rsidP="0001736E">
      <w:pPr>
        <w:jc w:val="center"/>
        <w:rPr>
          <w:b/>
          <w:bCs/>
        </w:rPr>
      </w:pPr>
    </w:p>
    <w:p w14:paraId="51BDB437" w14:textId="77777777" w:rsidR="0001736E" w:rsidRPr="006D1CE4" w:rsidRDefault="0001736E" w:rsidP="0001736E">
      <w:pPr>
        <w:jc w:val="center"/>
        <w:rPr>
          <w:b/>
          <w:bCs/>
        </w:rPr>
      </w:pPr>
    </w:p>
    <w:p w14:paraId="75B77AFE" w14:textId="77777777" w:rsidR="0001736E" w:rsidRDefault="0001736E" w:rsidP="0001736E">
      <w:pPr>
        <w:jc w:val="center"/>
        <w:rPr>
          <w:b/>
          <w:bCs/>
        </w:rPr>
      </w:pPr>
    </w:p>
    <w:p w14:paraId="6B9B8F3F" w14:textId="77777777" w:rsidR="00AF7DAB" w:rsidRDefault="00AF7DAB" w:rsidP="0001736E">
      <w:pPr>
        <w:jc w:val="center"/>
        <w:rPr>
          <w:b/>
          <w:bCs/>
        </w:rPr>
      </w:pPr>
    </w:p>
    <w:p w14:paraId="4C91453D" w14:textId="77777777" w:rsidR="00AF7DAB" w:rsidRPr="006D1CE4" w:rsidRDefault="00AF7DAB" w:rsidP="0001736E">
      <w:pPr>
        <w:jc w:val="center"/>
        <w:rPr>
          <w:b/>
          <w:bCs/>
        </w:rPr>
      </w:pPr>
    </w:p>
    <w:p w14:paraId="1AF65A63" w14:textId="77777777" w:rsidR="0001736E" w:rsidRPr="006D1CE4" w:rsidRDefault="0001736E" w:rsidP="0001736E">
      <w:pPr>
        <w:jc w:val="center"/>
        <w:rPr>
          <w:b/>
          <w:bCs/>
        </w:rPr>
      </w:pPr>
    </w:p>
    <w:p w14:paraId="77F64208" w14:textId="77777777" w:rsidR="0001736E" w:rsidRPr="006D1CE4" w:rsidRDefault="0001736E" w:rsidP="0001736E">
      <w:pPr>
        <w:jc w:val="center"/>
        <w:rPr>
          <w:b/>
          <w:bCs/>
        </w:rPr>
      </w:pPr>
    </w:p>
    <w:p w14:paraId="468F0C20" w14:textId="26F273D0" w:rsidR="0001736E" w:rsidRPr="006D1CE4" w:rsidRDefault="004C13A9" w:rsidP="00976D84">
      <w:pPr>
        <w:jc w:val="center"/>
        <w:rPr>
          <w:b/>
          <w:bCs/>
        </w:rPr>
      </w:pPr>
      <w:r>
        <w:rPr>
          <w:b/>
          <w:bCs/>
        </w:rPr>
        <w:t xml:space="preserve">KONAČNI </w:t>
      </w:r>
      <w:r w:rsidR="0001736E" w:rsidRPr="006D1CE4">
        <w:rPr>
          <w:b/>
          <w:bCs/>
        </w:rPr>
        <w:t xml:space="preserve">PRIJEDLOG ZAKONA O </w:t>
      </w:r>
      <w:r w:rsidR="00AB2777" w:rsidRPr="006D1CE4">
        <w:rPr>
          <w:b/>
          <w:bCs/>
        </w:rPr>
        <w:t>ISTRAŽIVANJU I EKSPLOATACIJI ENERGETSKIH GEORESURSA</w:t>
      </w:r>
    </w:p>
    <w:p w14:paraId="78D0FE64" w14:textId="77777777" w:rsidR="0001736E" w:rsidRPr="006D1CE4" w:rsidRDefault="0001736E" w:rsidP="0001736E">
      <w:pPr>
        <w:jc w:val="center"/>
        <w:rPr>
          <w:b/>
          <w:bCs/>
        </w:rPr>
      </w:pPr>
    </w:p>
    <w:p w14:paraId="04BC2935" w14:textId="77777777" w:rsidR="0001736E" w:rsidRPr="006D1CE4" w:rsidRDefault="0001736E" w:rsidP="0001736E">
      <w:pPr>
        <w:jc w:val="center"/>
        <w:rPr>
          <w:b/>
          <w:bCs/>
        </w:rPr>
      </w:pPr>
    </w:p>
    <w:p w14:paraId="418598DE" w14:textId="77777777" w:rsidR="0001736E" w:rsidRPr="006D1CE4" w:rsidRDefault="0001736E" w:rsidP="000844BF">
      <w:pPr>
        <w:jc w:val="center"/>
        <w:rPr>
          <w:b/>
          <w:bCs/>
        </w:rPr>
      </w:pPr>
    </w:p>
    <w:p w14:paraId="3D46427B" w14:textId="77777777" w:rsidR="0001736E" w:rsidRPr="006D1CE4" w:rsidRDefault="0001736E" w:rsidP="0001736E">
      <w:pPr>
        <w:jc w:val="center"/>
        <w:rPr>
          <w:b/>
          <w:bCs/>
        </w:rPr>
      </w:pPr>
    </w:p>
    <w:p w14:paraId="4B714D9D" w14:textId="77777777" w:rsidR="0001736E" w:rsidRPr="006D1CE4" w:rsidRDefault="0001736E" w:rsidP="0001736E">
      <w:pPr>
        <w:jc w:val="center"/>
        <w:rPr>
          <w:b/>
          <w:bCs/>
        </w:rPr>
      </w:pPr>
    </w:p>
    <w:p w14:paraId="54BB4D36" w14:textId="77777777" w:rsidR="0001736E" w:rsidRPr="006D1CE4" w:rsidRDefault="0001736E" w:rsidP="0001736E">
      <w:pPr>
        <w:jc w:val="center"/>
        <w:rPr>
          <w:b/>
          <w:bCs/>
        </w:rPr>
      </w:pPr>
    </w:p>
    <w:p w14:paraId="308DEDE7" w14:textId="77777777" w:rsidR="0001736E" w:rsidRPr="006D1CE4" w:rsidRDefault="0001736E" w:rsidP="0001736E">
      <w:pPr>
        <w:jc w:val="center"/>
        <w:rPr>
          <w:b/>
          <w:bCs/>
        </w:rPr>
      </w:pPr>
    </w:p>
    <w:p w14:paraId="4FEC963A" w14:textId="77777777" w:rsidR="0001736E" w:rsidRPr="006D1CE4" w:rsidRDefault="0001736E" w:rsidP="0001736E">
      <w:pPr>
        <w:jc w:val="center"/>
        <w:rPr>
          <w:b/>
          <w:bCs/>
        </w:rPr>
      </w:pPr>
    </w:p>
    <w:p w14:paraId="424C0AB5" w14:textId="77777777" w:rsidR="0001736E" w:rsidRPr="006D1CE4" w:rsidRDefault="0001736E" w:rsidP="0001736E">
      <w:pPr>
        <w:jc w:val="center"/>
        <w:rPr>
          <w:b/>
          <w:bCs/>
        </w:rPr>
      </w:pPr>
    </w:p>
    <w:p w14:paraId="7A43A136" w14:textId="77777777" w:rsidR="0001736E" w:rsidRPr="006D1CE4" w:rsidRDefault="0001736E" w:rsidP="0001736E">
      <w:pPr>
        <w:jc w:val="center"/>
        <w:rPr>
          <w:b/>
          <w:bCs/>
        </w:rPr>
      </w:pPr>
    </w:p>
    <w:p w14:paraId="0F8C7E32" w14:textId="77777777" w:rsidR="0001736E" w:rsidRPr="006D1CE4" w:rsidRDefault="0001736E" w:rsidP="0001736E">
      <w:pPr>
        <w:jc w:val="center"/>
        <w:rPr>
          <w:b/>
          <w:bCs/>
        </w:rPr>
      </w:pPr>
    </w:p>
    <w:p w14:paraId="1BD1F518" w14:textId="77777777" w:rsidR="0001736E" w:rsidRPr="006D1CE4" w:rsidRDefault="0001736E" w:rsidP="0001736E">
      <w:pPr>
        <w:jc w:val="center"/>
        <w:rPr>
          <w:b/>
          <w:bCs/>
        </w:rPr>
      </w:pPr>
    </w:p>
    <w:p w14:paraId="60B464A5" w14:textId="77777777" w:rsidR="0001736E" w:rsidRPr="006D1CE4" w:rsidRDefault="0001736E" w:rsidP="0001736E">
      <w:pPr>
        <w:jc w:val="center"/>
        <w:rPr>
          <w:b/>
          <w:bCs/>
        </w:rPr>
      </w:pPr>
    </w:p>
    <w:p w14:paraId="0386005C" w14:textId="77777777" w:rsidR="0001736E" w:rsidRPr="006D1CE4" w:rsidRDefault="0001736E" w:rsidP="0001736E">
      <w:pPr>
        <w:jc w:val="center"/>
        <w:rPr>
          <w:b/>
          <w:bCs/>
        </w:rPr>
      </w:pPr>
    </w:p>
    <w:p w14:paraId="46C88AE9" w14:textId="77777777" w:rsidR="0001736E" w:rsidRPr="006D1CE4" w:rsidRDefault="0001736E" w:rsidP="0001736E">
      <w:pPr>
        <w:jc w:val="center"/>
        <w:rPr>
          <w:b/>
          <w:bCs/>
        </w:rPr>
      </w:pPr>
    </w:p>
    <w:p w14:paraId="1685DD0C" w14:textId="77777777" w:rsidR="0001736E" w:rsidRPr="006D1CE4" w:rsidRDefault="0001736E" w:rsidP="0001736E">
      <w:pPr>
        <w:jc w:val="center"/>
        <w:rPr>
          <w:b/>
          <w:bCs/>
        </w:rPr>
      </w:pPr>
    </w:p>
    <w:p w14:paraId="287DC504" w14:textId="77777777" w:rsidR="0001736E" w:rsidRPr="006D1CE4" w:rsidRDefault="0001736E" w:rsidP="0001736E">
      <w:pPr>
        <w:jc w:val="center"/>
        <w:rPr>
          <w:b/>
          <w:bCs/>
        </w:rPr>
      </w:pPr>
    </w:p>
    <w:p w14:paraId="7BFBF202" w14:textId="77777777" w:rsidR="0001736E" w:rsidRPr="006D1CE4" w:rsidRDefault="0001736E" w:rsidP="0001736E">
      <w:pPr>
        <w:jc w:val="center"/>
        <w:rPr>
          <w:b/>
          <w:bCs/>
        </w:rPr>
      </w:pPr>
    </w:p>
    <w:p w14:paraId="0B80227A" w14:textId="77777777" w:rsidR="0001736E" w:rsidRPr="006D1CE4" w:rsidRDefault="0001736E" w:rsidP="0001736E">
      <w:pPr>
        <w:jc w:val="center"/>
        <w:rPr>
          <w:b/>
          <w:bCs/>
        </w:rPr>
      </w:pPr>
    </w:p>
    <w:p w14:paraId="4DB75D97" w14:textId="77777777" w:rsidR="0001736E" w:rsidRPr="006D1CE4" w:rsidRDefault="0001736E" w:rsidP="000844BF">
      <w:pPr>
        <w:jc w:val="center"/>
        <w:rPr>
          <w:b/>
          <w:bCs/>
        </w:rPr>
      </w:pPr>
    </w:p>
    <w:p w14:paraId="0E8E3756" w14:textId="77777777" w:rsidR="0001736E" w:rsidRPr="006D1CE4" w:rsidRDefault="0001736E" w:rsidP="0001736E">
      <w:pPr>
        <w:jc w:val="center"/>
        <w:rPr>
          <w:b/>
          <w:bCs/>
        </w:rPr>
      </w:pPr>
    </w:p>
    <w:p w14:paraId="01AE4C22" w14:textId="77777777" w:rsidR="008343FE" w:rsidRPr="006D1CE4" w:rsidRDefault="008343FE" w:rsidP="0001736E">
      <w:pPr>
        <w:jc w:val="center"/>
        <w:rPr>
          <w:b/>
          <w:bCs/>
        </w:rPr>
      </w:pPr>
    </w:p>
    <w:p w14:paraId="12DDC9A8" w14:textId="77777777" w:rsidR="005854E6" w:rsidRDefault="005854E6" w:rsidP="0001736E">
      <w:pPr>
        <w:jc w:val="center"/>
        <w:rPr>
          <w:b/>
          <w:bCs/>
        </w:rPr>
      </w:pPr>
    </w:p>
    <w:p w14:paraId="207CD35E" w14:textId="77777777" w:rsidR="00653B26" w:rsidRDefault="00653B26" w:rsidP="0001736E">
      <w:pPr>
        <w:jc w:val="center"/>
        <w:rPr>
          <w:b/>
          <w:bCs/>
        </w:rPr>
      </w:pPr>
    </w:p>
    <w:p w14:paraId="070DDE50" w14:textId="77777777" w:rsidR="00653B26" w:rsidRDefault="00653B26" w:rsidP="0001736E">
      <w:pPr>
        <w:jc w:val="center"/>
        <w:rPr>
          <w:b/>
          <w:bCs/>
        </w:rPr>
      </w:pPr>
    </w:p>
    <w:p w14:paraId="08E29CB3" w14:textId="77777777" w:rsidR="00653B26" w:rsidRDefault="00653B26" w:rsidP="0001736E">
      <w:pPr>
        <w:jc w:val="center"/>
        <w:rPr>
          <w:b/>
          <w:bCs/>
        </w:rPr>
      </w:pPr>
    </w:p>
    <w:p w14:paraId="0446F035" w14:textId="77777777" w:rsidR="00653B26" w:rsidRDefault="00653B26" w:rsidP="0001736E">
      <w:pPr>
        <w:jc w:val="center"/>
        <w:rPr>
          <w:b/>
          <w:bCs/>
        </w:rPr>
      </w:pPr>
    </w:p>
    <w:p w14:paraId="7F1EB5AF" w14:textId="77777777" w:rsidR="00321B22" w:rsidRDefault="00321B22" w:rsidP="0001736E">
      <w:pPr>
        <w:jc w:val="center"/>
        <w:rPr>
          <w:b/>
          <w:bCs/>
        </w:rPr>
      </w:pPr>
    </w:p>
    <w:p w14:paraId="4DA652D0" w14:textId="77777777" w:rsidR="00653B26" w:rsidRDefault="00653B26" w:rsidP="0001736E">
      <w:pPr>
        <w:jc w:val="center"/>
        <w:rPr>
          <w:b/>
          <w:bCs/>
        </w:rPr>
      </w:pPr>
    </w:p>
    <w:p w14:paraId="7126C90A" w14:textId="77777777" w:rsidR="00653B26" w:rsidRDefault="00653B26" w:rsidP="0001736E">
      <w:pPr>
        <w:jc w:val="center"/>
        <w:rPr>
          <w:b/>
          <w:bCs/>
        </w:rPr>
      </w:pPr>
    </w:p>
    <w:p w14:paraId="7FFFBAE2" w14:textId="77777777" w:rsidR="00321B22" w:rsidRPr="006D1CE4" w:rsidRDefault="00321B22" w:rsidP="0001736E">
      <w:pPr>
        <w:jc w:val="center"/>
        <w:rPr>
          <w:b/>
          <w:bCs/>
        </w:rPr>
      </w:pPr>
    </w:p>
    <w:p w14:paraId="1CD29095" w14:textId="77777777" w:rsidR="005854E6" w:rsidRPr="006D1CE4" w:rsidRDefault="005854E6" w:rsidP="0001736E">
      <w:pPr>
        <w:jc w:val="center"/>
        <w:rPr>
          <w:b/>
          <w:bCs/>
        </w:rPr>
      </w:pPr>
    </w:p>
    <w:p w14:paraId="5D937557" w14:textId="77777777" w:rsidR="0001736E" w:rsidRPr="006D1CE4" w:rsidRDefault="0001736E" w:rsidP="0001736E">
      <w:pPr>
        <w:jc w:val="center"/>
        <w:rPr>
          <w:b/>
          <w:bCs/>
        </w:rPr>
      </w:pPr>
    </w:p>
    <w:p w14:paraId="7D09796C" w14:textId="77777777" w:rsidR="0001736E" w:rsidRPr="006D1CE4" w:rsidRDefault="0001736E" w:rsidP="0001736E">
      <w:pPr>
        <w:pBdr>
          <w:bottom w:val="single" w:sz="12" w:space="1" w:color="auto"/>
        </w:pBdr>
        <w:jc w:val="center"/>
        <w:rPr>
          <w:b/>
          <w:bCs/>
        </w:rPr>
      </w:pPr>
    </w:p>
    <w:p w14:paraId="0D053319" w14:textId="104FCB32" w:rsidR="00321B22" w:rsidRPr="006D1CE4" w:rsidRDefault="0001736E" w:rsidP="00321B22">
      <w:pPr>
        <w:jc w:val="center"/>
        <w:rPr>
          <w:b/>
          <w:bCs/>
        </w:rPr>
      </w:pPr>
      <w:r w:rsidRPr="006D1CE4">
        <w:rPr>
          <w:b/>
          <w:bCs/>
        </w:rPr>
        <w:t xml:space="preserve">Zagreb, </w:t>
      </w:r>
      <w:r w:rsidR="00583887">
        <w:rPr>
          <w:b/>
          <w:bCs/>
        </w:rPr>
        <w:t>rujan</w:t>
      </w:r>
      <w:bookmarkStart w:id="0" w:name="_GoBack"/>
      <w:bookmarkEnd w:id="0"/>
      <w:r w:rsidR="001260FC" w:rsidRPr="006D1CE4">
        <w:rPr>
          <w:b/>
          <w:bCs/>
        </w:rPr>
        <w:t xml:space="preserve"> </w:t>
      </w:r>
      <w:r w:rsidRPr="006D1CE4">
        <w:rPr>
          <w:b/>
          <w:bCs/>
        </w:rPr>
        <w:t>202</w:t>
      </w:r>
      <w:r w:rsidR="00AB2777" w:rsidRPr="006D1CE4">
        <w:rPr>
          <w:b/>
          <w:bCs/>
        </w:rPr>
        <w:t>6</w:t>
      </w:r>
      <w:r w:rsidRPr="006D1CE4">
        <w:rPr>
          <w:b/>
          <w:bCs/>
        </w:rPr>
        <w:t>.</w:t>
      </w:r>
    </w:p>
    <w:p w14:paraId="70AF2DFD" w14:textId="67532D99" w:rsidR="0001736E" w:rsidRPr="006D1CE4" w:rsidRDefault="004C13A9" w:rsidP="0001736E">
      <w:pPr>
        <w:jc w:val="center"/>
        <w:rPr>
          <w:b/>
          <w:bCs/>
        </w:rPr>
      </w:pPr>
      <w:r>
        <w:rPr>
          <w:b/>
          <w:bCs/>
        </w:rPr>
        <w:lastRenderedPageBreak/>
        <w:t>KONAČNI PRIJEDLOG</w:t>
      </w:r>
      <w:r w:rsidRPr="006D1CE4">
        <w:rPr>
          <w:b/>
          <w:bCs/>
        </w:rPr>
        <w:t xml:space="preserve"> </w:t>
      </w:r>
      <w:r w:rsidR="0001736E" w:rsidRPr="006D1CE4">
        <w:rPr>
          <w:b/>
          <w:bCs/>
        </w:rPr>
        <w:t xml:space="preserve">ZAKONA O </w:t>
      </w:r>
      <w:r w:rsidR="005C59C3" w:rsidRPr="006D1CE4">
        <w:rPr>
          <w:b/>
          <w:bCs/>
        </w:rPr>
        <w:t>ISTRAŽIVANJU I EKSPLOATACIJI ENERGETSKIH GEORESURSA</w:t>
      </w:r>
    </w:p>
    <w:p w14:paraId="604653F8" w14:textId="77777777" w:rsidR="00E83AA3" w:rsidRPr="006D1CE4" w:rsidRDefault="00E83AA3" w:rsidP="0001736E">
      <w:pPr>
        <w:jc w:val="center"/>
        <w:rPr>
          <w:b/>
          <w:bCs/>
        </w:rPr>
      </w:pPr>
    </w:p>
    <w:p w14:paraId="14EBBE1E" w14:textId="01319EF8" w:rsidR="00AB1AD6" w:rsidRPr="006D1CE4" w:rsidRDefault="00AB1AD6" w:rsidP="00E83AA3">
      <w:pPr>
        <w:pStyle w:val="Heading1"/>
        <w:spacing w:before="120" w:after="120" w:line="240" w:lineRule="auto"/>
        <w:jc w:val="center"/>
        <w:rPr>
          <w:rFonts w:ascii="Times New Roman" w:hAnsi="Times New Roman" w:cs="Times New Roman"/>
          <w:b/>
          <w:bCs/>
          <w:color w:val="auto"/>
          <w:sz w:val="24"/>
          <w:szCs w:val="24"/>
        </w:rPr>
      </w:pPr>
      <w:bookmarkStart w:id="1" w:name="_Toc217299053"/>
      <w:r w:rsidRPr="006D1CE4">
        <w:rPr>
          <w:rFonts w:ascii="Times New Roman" w:hAnsi="Times New Roman" w:cs="Times New Roman"/>
          <w:b/>
          <w:bCs/>
          <w:color w:val="auto"/>
          <w:sz w:val="24"/>
          <w:szCs w:val="24"/>
        </w:rPr>
        <w:t>DIO PRVI</w:t>
      </w:r>
    </w:p>
    <w:p w14:paraId="32E94BDB" w14:textId="77777777" w:rsidR="00AB1AD6" w:rsidRPr="006D1CE4" w:rsidRDefault="00AB1AD6" w:rsidP="00E83AA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UVODNE ODREDBE</w:t>
      </w:r>
      <w:bookmarkEnd w:id="1"/>
    </w:p>
    <w:p w14:paraId="3B0FEAEC" w14:textId="77777777" w:rsidR="00AB1AD6" w:rsidRPr="006D1CE4" w:rsidRDefault="00AB1AD6" w:rsidP="00E83AA3">
      <w:pPr>
        <w:pStyle w:val="Heading2"/>
        <w:spacing w:before="120" w:after="120" w:line="240" w:lineRule="auto"/>
        <w:jc w:val="center"/>
        <w:rPr>
          <w:rFonts w:ascii="Times New Roman" w:hAnsi="Times New Roman" w:cs="Times New Roman"/>
          <w:color w:val="auto"/>
          <w:sz w:val="24"/>
          <w:szCs w:val="24"/>
        </w:rPr>
      </w:pPr>
      <w:bookmarkStart w:id="2" w:name="_Toc217299054"/>
      <w:r w:rsidRPr="006D1CE4">
        <w:rPr>
          <w:rFonts w:ascii="Times New Roman" w:hAnsi="Times New Roman" w:cs="Times New Roman"/>
          <w:color w:val="auto"/>
          <w:sz w:val="24"/>
          <w:szCs w:val="24"/>
        </w:rPr>
        <w:t>Predmet Zakona</w:t>
      </w:r>
      <w:bookmarkEnd w:id="2"/>
    </w:p>
    <w:p w14:paraId="6CB43BD2" w14:textId="77777777" w:rsidR="00AB1AD6" w:rsidRPr="006D1CE4" w:rsidRDefault="00AB1AD6" w:rsidP="005F1AFD">
      <w:pPr>
        <w:pStyle w:val="Heading2"/>
        <w:jc w:val="center"/>
        <w:rPr>
          <w:rFonts w:ascii="Times New Roman" w:hAnsi="Times New Roman" w:cs="Times New Roman"/>
          <w:b/>
          <w:bCs/>
          <w:color w:val="auto"/>
          <w:sz w:val="24"/>
          <w:szCs w:val="24"/>
        </w:rPr>
      </w:pPr>
      <w:bookmarkStart w:id="3" w:name="_Toc217299055"/>
      <w:r w:rsidRPr="006D1CE4">
        <w:rPr>
          <w:rFonts w:ascii="Times New Roman" w:hAnsi="Times New Roman" w:cs="Times New Roman"/>
          <w:b/>
          <w:bCs/>
          <w:color w:val="auto"/>
          <w:sz w:val="24"/>
          <w:szCs w:val="24"/>
        </w:rPr>
        <w:t>Članak 1.</w:t>
      </w:r>
      <w:bookmarkEnd w:id="3"/>
    </w:p>
    <w:p w14:paraId="5967CA31" w14:textId="77777777" w:rsidR="00AB1AD6" w:rsidRPr="006D1CE4" w:rsidRDefault="00AB1AD6" w:rsidP="00AB1AD6">
      <w:pPr>
        <w:spacing w:after="120" w:line="276" w:lineRule="auto"/>
        <w:jc w:val="both"/>
      </w:pPr>
      <w:r w:rsidRPr="006D1CE4">
        <w:t>Ovim Zakonom uređuje se istraživanje, eksploatacija i korištenje energetskih georesursa koji se nalaze na teritoriju Republike Hrvatske, uključujući unutarnje morske vode ili teritorijalno more Republike Hrvatske odnosno epikontinentalni pojas Jadranskog mora do linije razgraničenja sa susjednim zemljama na kojima Republika Hrvatska, u skladu s međunarodnim pravom, ostvaruje jurisdikciju i suverena prava.</w:t>
      </w:r>
    </w:p>
    <w:p w14:paraId="7DC4B102" w14:textId="77777777" w:rsidR="00AB1AD6" w:rsidRPr="006D1CE4" w:rsidRDefault="00AB1AD6" w:rsidP="00A33264">
      <w:pPr>
        <w:pStyle w:val="Heading2"/>
        <w:jc w:val="center"/>
        <w:rPr>
          <w:rFonts w:ascii="Times New Roman" w:hAnsi="Times New Roman" w:cs="Times New Roman"/>
          <w:color w:val="auto"/>
          <w:sz w:val="24"/>
          <w:szCs w:val="24"/>
        </w:rPr>
      </w:pPr>
      <w:bookmarkStart w:id="4" w:name="_Toc217299056"/>
      <w:r w:rsidRPr="006D1CE4">
        <w:rPr>
          <w:rFonts w:ascii="Times New Roman" w:hAnsi="Times New Roman" w:cs="Times New Roman"/>
          <w:color w:val="auto"/>
          <w:sz w:val="24"/>
          <w:szCs w:val="24"/>
        </w:rPr>
        <w:t>Primjena pravne stečevine Europske unije</w:t>
      </w:r>
      <w:bookmarkEnd w:id="4"/>
    </w:p>
    <w:p w14:paraId="7DC7998D" w14:textId="77777777" w:rsidR="00AB1AD6" w:rsidRPr="006D1CE4" w:rsidRDefault="00AB1AD6" w:rsidP="00A33264">
      <w:pPr>
        <w:pStyle w:val="Heading2"/>
        <w:jc w:val="center"/>
        <w:rPr>
          <w:rFonts w:ascii="Times New Roman" w:hAnsi="Times New Roman" w:cs="Times New Roman"/>
          <w:b/>
          <w:bCs/>
          <w:color w:val="auto"/>
          <w:sz w:val="24"/>
          <w:szCs w:val="24"/>
        </w:rPr>
      </w:pPr>
      <w:bookmarkStart w:id="5" w:name="_Toc217299057"/>
      <w:r w:rsidRPr="006D1CE4">
        <w:rPr>
          <w:rFonts w:ascii="Times New Roman" w:hAnsi="Times New Roman" w:cs="Times New Roman"/>
          <w:b/>
          <w:bCs/>
          <w:color w:val="auto"/>
          <w:sz w:val="24"/>
          <w:szCs w:val="24"/>
        </w:rPr>
        <w:t>Članak 2.</w:t>
      </w:r>
      <w:bookmarkEnd w:id="5"/>
    </w:p>
    <w:p w14:paraId="6D5AB1ED" w14:textId="77777777" w:rsidR="00AB1AD6" w:rsidRPr="006D1CE4" w:rsidRDefault="00AB1AD6" w:rsidP="00AB1AD6">
      <w:pPr>
        <w:spacing w:after="120" w:line="276" w:lineRule="auto"/>
        <w:jc w:val="both"/>
      </w:pPr>
      <w:r w:rsidRPr="006D1CE4">
        <w:t>(1) Ovim Zakonom u hrvatsko zakonodavstvo preuzimaju se sljedeći akti Europske unije:</w:t>
      </w:r>
    </w:p>
    <w:p w14:paraId="4B68CD1B" w14:textId="77777777" w:rsidR="00AB1AD6" w:rsidRPr="006D1CE4" w:rsidRDefault="00AB1AD6" w:rsidP="00AB1AD6">
      <w:pPr>
        <w:spacing w:after="120" w:line="276" w:lineRule="auto"/>
        <w:jc w:val="both"/>
      </w:pPr>
      <w:r w:rsidRPr="006D1CE4">
        <w:t>- Direktiva 94/22/EZ Europskoga parlamenta i Vijeća od 30. svibnja 1994. o uvjetima za davanje i korištenje odobrenja za traženje, istraživanje i proizvodnju ugljikovodika (SL L 164, 30. 6. 1994.)</w:t>
      </w:r>
    </w:p>
    <w:p w14:paraId="0E914FF7" w14:textId="77777777" w:rsidR="00AB1AD6" w:rsidRPr="006D1CE4" w:rsidRDefault="00AB1AD6" w:rsidP="00AB1AD6">
      <w:pPr>
        <w:spacing w:after="120" w:line="276" w:lineRule="auto"/>
        <w:jc w:val="both"/>
      </w:pPr>
      <w:r w:rsidRPr="006D1CE4">
        <w:t>- Direktiva 2001/42/EZ Europskog parlamenta i Vijeća od 27. lipnja 2001. o procjeni učinaka pojedinih planova i programa na okoliš (SL L 197, 21. 7. 2001.)</w:t>
      </w:r>
    </w:p>
    <w:p w14:paraId="77B57152" w14:textId="77777777" w:rsidR="00AB1AD6" w:rsidRPr="006D1CE4" w:rsidRDefault="00AB1AD6" w:rsidP="00AB1AD6">
      <w:pPr>
        <w:spacing w:after="120" w:line="276" w:lineRule="auto"/>
        <w:jc w:val="both"/>
      </w:pPr>
      <w:r w:rsidRPr="006D1CE4">
        <w:t>- Direktiva 2009/31/EZ Europskog parlamenta i Vijeća od 23. travnja 2009. o geološkom skladištenju ugljikova dioksida i o izmjenama Direktive Vijeća 85/337/EEZ, Direktiva Europskoga parlamenta i Vijeća 2000/60/EZ, 2001/80/EZ, 2004/35/EZ, 2006/12/EZ, 2008/1/EZ i Uredbe (EZ-e) br. 1013/2006 (SL L 140, 5. 6. 2009.)</w:t>
      </w:r>
    </w:p>
    <w:p w14:paraId="06C958A5" w14:textId="77777777" w:rsidR="00AB1AD6" w:rsidRPr="006D1CE4" w:rsidRDefault="00AB1AD6" w:rsidP="00AB1AD6">
      <w:pPr>
        <w:spacing w:after="120" w:line="276" w:lineRule="auto"/>
        <w:jc w:val="both"/>
      </w:pPr>
      <w:r w:rsidRPr="006D1CE4">
        <w:t>- Direktiva 2011/92/EU Europskog parlamenta i Vijeća od 13. prosinca 2011. o procjeni učinaka određenih javnih i privatnih projekata na okoliš (SL L 26, 28. 1. 2012.) kako je posljednji put izmijenjena Direktivom 2014/52/EU Europskog parlamenta i Vijeća od 16. travnja 2014. o izmjeni Direktive 2011/92/EU o procjeni utjecaja određenih javnih i privatnih projekata na okoliš (SL L 124, 25. 4. 2014.)</w:t>
      </w:r>
    </w:p>
    <w:p w14:paraId="755A5D2C" w14:textId="77777777" w:rsidR="00AB1AD6" w:rsidRPr="006D1CE4" w:rsidRDefault="00AB1AD6" w:rsidP="00AB1AD6">
      <w:pPr>
        <w:spacing w:after="120" w:line="276" w:lineRule="auto"/>
        <w:jc w:val="both"/>
      </w:pPr>
      <w:r w:rsidRPr="006D1CE4">
        <w:t>- Direktiva 2013/30/EU Europskog parlamenta i Vijeća od 12. lipnja 2013. o sigurnosti odobalnih naftnih i plinskih djelatnosti i o izmjeni Direktive 2004/35/EZ (SL L 178, 28. 6. 2013.).</w:t>
      </w:r>
    </w:p>
    <w:p w14:paraId="26B559C5" w14:textId="77777777" w:rsidR="00AB1AD6" w:rsidRPr="006D1CE4" w:rsidRDefault="00AB1AD6" w:rsidP="00AB1AD6">
      <w:pPr>
        <w:spacing w:after="120" w:line="276" w:lineRule="auto"/>
        <w:jc w:val="both"/>
      </w:pPr>
      <w:r w:rsidRPr="006D1CE4">
        <w:t>(2) Ovim Zakonom osigurava se provedba Uredbe (EU) 2024/1735 Europskog parlamenta i Vijeća od 13. lipnja 2024. o uspostavi okvira mjera za jačanje europskog ekosustava za proizvodnju tehnologija s nultom neto stopom emisija i izmjeni Uredbe (EU) 2018/1724 (SL C, 28. 6. 2024.).</w:t>
      </w:r>
    </w:p>
    <w:p w14:paraId="1641ACEA" w14:textId="77777777" w:rsidR="00AB1AD6" w:rsidRPr="006D1CE4" w:rsidRDefault="00AB1AD6" w:rsidP="00A33264">
      <w:pPr>
        <w:pStyle w:val="Heading2"/>
        <w:jc w:val="center"/>
        <w:rPr>
          <w:rFonts w:ascii="Times New Roman" w:hAnsi="Times New Roman" w:cs="Times New Roman"/>
          <w:color w:val="auto"/>
          <w:sz w:val="24"/>
          <w:szCs w:val="24"/>
        </w:rPr>
      </w:pPr>
      <w:bookmarkStart w:id="6" w:name="_Toc217299058"/>
      <w:r w:rsidRPr="006D1CE4">
        <w:rPr>
          <w:rFonts w:ascii="Times New Roman" w:hAnsi="Times New Roman" w:cs="Times New Roman"/>
          <w:color w:val="auto"/>
          <w:sz w:val="24"/>
          <w:szCs w:val="24"/>
        </w:rPr>
        <w:t>Primjena propisa</w:t>
      </w:r>
      <w:bookmarkEnd w:id="6"/>
    </w:p>
    <w:p w14:paraId="70935862" w14:textId="77777777" w:rsidR="00AB1AD6" w:rsidRPr="006D1CE4" w:rsidRDefault="00AB1AD6" w:rsidP="00A33264">
      <w:pPr>
        <w:pStyle w:val="Heading2"/>
        <w:jc w:val="center"/>
        <w:rPr>
          <w:rFonts w:ascii="Times New Roman" w:hAnsi="Times New Roman" w:cs="Times New Roman"/>
          <w:b/>
          <w:bCs/>
          <w:color w:val="auto"/>
          <w:sz w:val="24"/>
          <w:szCs w:val="24"/>
        </w:rPr>
      </w:pPr>
      <w:bookmarkStart w:id="7" w:name="_Toc217299059"/>
      <w:r w:rsidRPr="006D1CE4">
        <w:rPr>
          <w:rFonts w:ascii="Times New Roman" w:hAnsi="Times New Roman" w:cs="Times New Roman"/>
          <w:b/>
          <w:bCs/>
          <w:color w:val="auto"/>
          <w:sz w:val="24"/>
          <w:szCs w:val="24"/>
        </w:rPr>
        <w:t>Članak 3.</w:t>
      </w:r>
      <w:bookmarkEnd w:id="7"/>
    </w:p>
    <w:p w14:paraId="5FB29D76" w14:textId="77777777" w:rsidR="00AB1AD6" w:rsidRPr="006D1CE4" w:rsidRDefault="00AB1AD6" w:rsidP="00AB1AD6">
      <w:pPr>
        <w:spacing w:after="120" w:line="276" w:lineRule="auto"/>
        <w:jc w:val="both"/>
      </w:pPr>
      <w:r w:rsidRPr="006D1CE4">
        <w:t>(1) Na pitanja zaštite okoliša i prirode koja nisu uređena ovim Zakonom primjenjuju se odredbe propisa kojima se uređuje zaštita okoliša i prirode.</w:t>
      </w:r>
    </w:p>
    <w:p w14:paraId="624FAD6E" w14:textId="77777777" w:rsidR="00AB1AD6" w:rsidRPr="006D1CE4" w:rsidRDefault="00AB1AD6" w:rsidP="00AB1AD6">
      <w:pPr>
        <w:spacing w:after="120" w:line="276" w:lineRule="auto"/>
        <w:jc w:val="both"/>
      </w:pPr>
      <w:r w:rsidRPr="006D1CE4">
        <w:t>(2) Na pitanja zaštite geotermalnih voda kada se one koriste u energetske svrhe koja nisu uređena ovim Zakonom primjenjuju se odredbe propisa kojima se uređuju vode.</w:t>
      </w:r>
    </w:p>
    <w:p w14:paraId="3786967D" w14:textId="3F4BE0CE" w:rsidR="00976D84" w:rsidRPr="006D1CE4" w:rsidRDefault="00976D84" w:rsidP="00AB1AD6">
      <w:pPr>
        <w:spacing w:after="120" w:line="276" w:lineRule="auto"/>
        <w:jc w:val="both"/>
      </w:pPr>
      <w:r w:rsidRPr="006D1CE4">
        <w:t>(3) Na pitanja prostornog uređenja i gradnje koja nisu uređena ovim Zakonom primjenjuju se odredbe propisa kojima se uređuje prostorno uređenje i gradnja.</w:t>
      </w:r>
    </w:p>
    <w:p w14:paraId="25BD2E94" w14:textId="45A89CC3" w:rsidR="00AB1AD6" w:rsidRPr="006D1CE4" w:rsidRDefault="00AB1AD6" w:rsidP="00AB1AD6">
      <w:pPr>
        <w:spacing w:after="120" w:line="276" w:lineRule="auto"/>
        <w:jc w:val="both"/>
      </w:pPr>
      <w:r w:rsidRPr="006D1CE4">
        <w:lastRenderedPageBreak/>
        <w:t>(</w:t>
      </w:r>
      <w:r w:rsidR="00BC2855" w:rsidRPr="006D1CE4">
        <w:t>4</w:t>
      </w:r>
      <w:r w:rsidRPr="006D1CE4">
        <w:t>) Na pitanja morskih i podmorskih prostora Republike Hrvatske i pravnih odnosa u njima, kao i na pitanja sigurnosti plovidbe i zaštite mora od onečišćenja s pomorskih objekata koja nisu uređena ovim Zakonom primjenjuju se odredbe propisa kojima se uređuje pomorstvo odnosno pomorsko dobro.</w:t>
      </w:r>
    </w:p>
    <w:p w14:paraId="65B0A088" w14:textId="7092C2A6" w:rsidR="00AB1AD6" w:rsidRPr="006D1CE4" w:rsidRDefault="00AB1AD6" w:rsidP="00AB1AD6">
      <w:pPr>
        <w:spacing w:after="120" w:line="276" w:lineRule="auto"/>
        <w:jc w:val="both"/>
        <w:rPr>
          <w:bCs/>
        </w:rPr>
      </w:pPr>
      <w:r w:rsidRPr="006D1CE4">
        <w:t>(</w:t>
      </w:r>
      <w:r w:rsidR="00BC2855" w:rsidRPr="006D1CE4">
        <w:t>5</w:t>
      </w:r>
      <w:r w:rsidRPr="006D1CE4">
        <w:t xml:space="preserve">) </w:t>
      </w:r>
      <w:r w:rsidRPr="006D1CE4">
        <w:rPr>
          <w:bCs/>
        </w:rPr>
        <w:t>Na pitanja koja se odnose na obavljanje energetskih djelatnosti u sektoru plina, a koja nisu uređena ovim Zakonom, primjenjuju se odredbe propisa kojima se uređuje tržište plina.</w:t>
      </w:r>
    </w:p>
    <w:p w14:paraId="284E589E" w14:textId="591E9B1B" w:rsidR="00BC2855" w:rsidRPr="006D1CE4" w:rsidRDefault="00BC2855" w:rsidP="00AB1AD6">
      <w:pPr>
        <w:spacing w:after="120" w:line="276" w:lineRule="auto"/>
        <w:jc w:val="both"/>
      </w:pPr>
      <w:r w:rsidRPr="006D1CE4">
        <w:rPr>
          <w:lang w:eastAsia="en-US"/>
        </w:rPr>
        <w:t>(6) Na pitanja zaštite i očuvanja kulturnih dobara koja nisu uređena ovim Zakonom primjenjuju se odredbe propisa kojima se ureduje zaštita i očuvanje kulturnih dobara</w:t>
      </w:r>
      <w:r w:rsidR="00F30B10" w:rsidRPr="006D1CE4">
        <w:rPr>
          <w:lang w:eastAsia="en-US"/>
        </w:rPr>
        <w:t>.</w:t>
      </w:r>
    </w:p>
    <w:p w14:paraId="4C95E9E0" w14:textId="6CB17169" w:rsidR="00AB1AD6" w:rsidRPr="006D1CE4" w:rsidRDefault="00AB1AD6" w:rsidP="007830B9">
      <w:pPr>
        <w:pStyle w:val="CommentText"/>
        <w:spacing w:after="120" w:line="276" w:lineRule="auto"/>
        <w:rPr>
          <w:rFonts w:cs="Times New Roman"/>
          <w:strike/>
          <w:sz w:val="24"/>
          <w:szCs w:val="24"/>
        </w:rPr>
      </w:pPr>
      <w:r w:rsidRPr="006D1CE4">
        <w:rPr>
          <w:rFonts w:cs="Times New Roman"/>
          <w:sz w:val="24"/>
          <w:szCs w:val="24"/>
        </w:rPr>
        <w:t>(</w:t>
      </w:r>
      <w:r w:rsidR="00BC2855" w:rsidRPr="006D1CE4">
        <w:rPr>
          <w:rFonts w:cs="Times New Roman"/>
          <w:sz w:val="24"/>
          <w:szCs w:val="24"/>
        </w:rPr>
        <w:t>7</w:t>
      </w:r>
      <w:r w:rsidRPr="006D1CE4">
        <w:rPr>
          <w:rFonts w:cs="Times New Roman"/>
          <w:sz w:val="24"/>
          <w:szCs w:val="24"/>
        </w:rPr>
        <w:t>) Ako određeni energetski georesurs nije posebno uređen ovim Zakonom, na njega se primjenjuju odredbe</w:t>
      </w:r>
      <w:r w:rsidR="005A3C00" w:rsidRPr="006D1CE4">
        <w:rPr>
          <w:rFonts w:cs="Times New Roman"/>
          <w:sz w:val="24"/>
          <w:szCs w:val="24"/>
        </w:rPr>
        <w:t xml:space="preserve"> </w:t>
      </w:r>
      <w:r w:rsidRPr="006D1CE4">
        <w:rPr>
          <w:rFonts w:cs="Times New Roman"/>
          <w:sz w:val="24"/>
          <w:szCs w:val="24"/>
        </w:rPr>
        <w:t>o istraživanju i eksploataciji ugljikovodika ili</w:t>
      </w:r>
      <w:r w:rsidR="007830B9" w:rsidRPr="006D1CE4">
        <w:rPr>
          <w:rFonts w:cs="Times New Roman"/>
          <w:sz w:val="24"/>
          <w:szCs w:val="24"/>
        </w:rPr>
        <w:t xml:space="preserve"> </w:t>
      </w:r>
      <w:r w:rsidRPr="006D1CE4">
        <w:rPr>
          <w:rFonts w:cs="Times New Roman"/>
          <w:sz w:val="24"/>
          <w:szCs w:val="24"/>
        </w:rPr>
        <w:t>istraživanju i eksploataciji geotermalnih voda u energetske svrhe ili</w:t>
      </w:r>
      <w:r w:rsidR="007830B9" w:rsidRPr="006D1CE4">
        <w:rPr>
          <w:rFonts w:cs="Times New Roman"/>
          <w:sz w:val="24"/>
          <w:szCs w:val="24"/>
        </w:rPr>
        <w:t xml:space="preserve"> </w:t>
      </w:r>
      <w:r w:rsidRPr="006D1CE4">
        <w:rPr>
          <w:rFonts w:cs="Times New Roman"/>
          <w:sz w:val="24"/>
          <w:szCs w:val="24"/>
        </w:rPr>
        <w:t>o podzemnom skladištenju plinova i geološkom skladištenju ugljikova dioksida,</w:t>
      </w:r>
      <w:r w:rsidR="007830B9" w:rsidRPr="006D1CE4">
        <w:rPr>
          <w:rFonts w:cs="Times New Roman"/>
          <w:sz w:val="24"/>
          <w:szCs w:val="24"/>
        </w:rPr>
        <w:t xml:space="preserve"> </w:t>
      </w:r>
      <w:r w:rsidRPr="006D1CE4">
        <w:rPr>
          <w:rFonts w:cs="Times New Roman"/>
          <w:sz w:val="24"/>
          <w:szCs w:val="24"/>
        </w:rPr>
        <w:t xml:space="preserve">ovisno o njegovim tehničkim svojstvima i predviđenoj namjeni, o čemu odluku donosi Ministarstvo. </w:t>
      </w:r>
    </w:p>
    <w:p w14:paraId="06F6E3DA" w14:textId="77777777" w:rsidR="00AB1AD6" w:rsidRPr="006D1CE4" w:rsidRDefault="00AB1AD6" w:rsidP="00A33264">
      <w:pPr>
        <w:pStyle w:val="Heading2"/>
        <w:jc w:val="center"/>
        <w:rPr>
          <w:rFonts w:ascii="Times New Roman" w:hAnsi="Times New Roman" w:cs="Times New Roman"/>
          <w:color w:val="auto"/>
          <w:sz w:val="24"/>
          <w:szCs w:val="24"/>
        </w:rPr>
      </w:pPr>
      <w:bookmarkStart w:id="8" w:name="_Toc217299060"/>
      <w:r w:rsidRPr="006D1CE4">
        <w:rPr>
          <w:rFonts w:ascii="Times New Roman" w:hAnsi="Times New Roman" w:cs="Times New Roman"/>
          <w:color w:val="auto"/>
          <w:sz w:val="24"/>
          <w:szCs w:val="24"/>
        </w:rPr>
        <w:t>Interes Republike Hrvatske</w:t>
      </w:r>
      <w:bookmarkEnd w:id="8"/>
    </w:p>
    <w:p w14:paraId="488FD18D" w14:textId="77777777" w:rsidR="00AB1AD6" w:rsidRPr="006D1CE4" w:rsidRDefault="00AB1AD6" w:rsidP="00A33264">
      <w:pPr>
        <w:pStyle w:val="Heading2"/>
        <w:jc w:val="center"/>
        <w:rPr>
          <w:rFonts w:ascii="Times New Roman" w:hAnsi="Times New Roman" w:cs="Times New Roman"/>
          <w:b/>
          <w:bCs/>
          <w:color w:val="auto"/>
          <w:sz w:val="24"/>
          <w:szCs w:val="24"/>
        </w:rPr>
      </w:pPr>
      <w:bookmarkStart w:id="9" w:name="_Toc217299061"/>
      <w:r w:rsidRPr="006D1CE4">
        <w:rPr>
          <w:rFonts w:ascii="Times New Roman" w:hAnsi="Times New Roman" w:cs="Times New Roman"/>
          <w:b/>
          <w:bCs/>
          <w:color w:val="auto"/>
          <w:sz w:val="24"/>
          <w:szCs w:val="24"/>
        </w:rPr>
        <w:t>Članak 4.</w:t>
      </w:r>
      <w:bookmarkEnd w:id="9"/>
    </w:p>
    <w:p w14:paraId="5066E045" w14:textId="77777777" w:rsidR="00AB1AD6" w:rsidRPr="006D1CE4" w:rsidRDefault="00AB1AD6" w:rsidP="00AB1AD6">
      <w:pPr>
        <w:spacing w:after="120" w:line="276" w:lineRule="auto"/>
        <w:jc w:val="both"/>
      </w:pPr>
      <w:r w:rsidRPr="006D1CE4">
        <w:t>(1) Energetski georesursi su rudno blago koje je dobro od interesa za Republiku Hrvatsku, imaju njezinu osobitu zaštitu i iskorištavaju se pod uvjetima i na način koji su propisani ovim Zakonom.</w:t>
      </w:r>
    </w:p>
    <w:p w14:paraId="15B68CF0" w14:textId="6E58AC46" w:rsidR="00AB1AD6" w:rsidRPr="006D1CE4" w:rsidRDefault="00AB1AD6" w:rsidP="00AB1AD6">
      <w:pPr>
        <w:spacing w:after="120" w:line="276" w:lineRule="auto"/>
        <w:jc w:val="both"/>
      </w:pPr>
      <w:r w:rsidRPr="006D1CE4">
        <w:t>(2) Naftno</w:t>
      </w:r>
      <w:r w:rsidR="009A0D85" w:rsidRPr="006D1CE4">
        <w:t>-</w:t>
      </w:r>
      <w:r w:rsidRPr="006D1CE4">
        <w:t>rudarstvo i izgradnja naftno-rudarskih objekata i postrojenja za obavljanje naftno-rudarskih radova djelatnost je od posebnog interesa za Republiku Hrvatsku.</w:t>
      </w:r>
    </w:p>
    <w:p w14:paraId="17498CCF" w14:textId="77777777" w:rsidR="00AB1AD6" w:rsidRPr="006D1CE4" w:rsidRDefault="00AB1AD6" w:rsidP="00AB1AD6">
      <w:pPr>
        <w:spacing w:after="120" w:line="276" w:lineRule="auto"/>
        <w:jc w:val="both"/>
      </w:pPr>
      <w:r w:rsidRPr="006D1CE4">
        <w:t>(3) Energetski georesursi vlasništvo su Republike Hrvatske.</w:t>
      </w:r>
    </w:p>
    <w:p w14:paraId="7BABAED2" w14:textId="77777777" w:rsidR="00AB1AD6" w:rsidRPr="006D1CE4" w:rsidRDefault="00AB1AD6" w:rsidP="00AB1AD6">
      <w:pPr>
        <w:spacing w:after="120" w:line="276" w:lineRule="auto"/>
        <w:jc w:val="both"/>
      </w:pPr>
    </w:p>
    <w:p w14:paraId="045EB564" w14:textId="77777777" w:rsidR="00AB1AD6" w:rsidRPr="006D1CE4" w:rsidRDefault="00AB1AD6" w:rsidP="00E74B9B">
      <w:pPr>
        <w:pStyle w:val="Heading2"/>
        <w:jc w:val="center"/>
        <w:rPr>
          <w:rFonts w:ascii="Times New Roman" w:hAnsi="Times New Roman" w:cs="Times New Roman"/>
          <w:color w:val="auto"/>
          <w:sz w:val="24"/>
          <w:szCs w:val="24"/>
        </w:rPr>
      </w:pPr>
      <w:bookmarkStart w:id="10" w:name="_Toc217299062"/>
      <w:r w:rsidRPr="006D1CE4">
        <w:rPr>
          <w:rFonts w:ascii="Times New Roman" w:hAnsi="Times New Roman" w:cs="Times New Roman"/>
          <w:color w:val="auto"/>
          <w:sz w:val="24"/>
          <w:szCs w:val="24"/>
        </w:rPr>
        <w:t>Strategija energetskog razvoja Republike Hrvatske i Okvirni planovi i programi</w:t>
      </w:r>
      <w:bookmarkEnd w:id="10"/>
    </w:p>
    <w:p w14:paraId="40615D9F"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11" w:name="_Toc217299063"/>
      <w:r w:rsidRPr="006D1CE4">
        <w:rPr>
          <w:rFonts w:ascii="Times New Roman" w:hAnsi="Times New Roman" w:cs="Times New Roman"/>
          <w:b/>
          <w:bCs/>
          <w:color w:val="auto"/>
          <w:sz w:val="24"/>
          <w:szCs w:val="24"/>
        </w:rPr>
        <w:t>Članak 5.</w:t>
      </w:r>
      <w:bookmarkEnd w:id="11"/>
    </w:p>
    <w:p w14:paraId="7251819D" w14:textId="77777777" w:rsidR="00AB1AD6" w:rsidRPr="006D1CE4" w:rsidRDefault="00AB1AD6" w:rsidP="00AB1AD6">
      <w:pPr>
        <w:shd w:val="clear" w:color="auto" w:fill="FFFFFF" w:themeFill="background1"/>
        <w:spacing w:after="120" w:line="276" w:lineRule="auto"/>
        <w:jc w:val="both"/>
      </w:pPr>
      <w:r w:rsidRPr="006D1CE4">
        <w:t>(1) Gospodarenje energetskim georesursima i planiranje naftno-rudarske gospodarske djelatnosti na državnoj razini  provodi se u skladu s  Strategijom energetskog razvoja Republike Hrvatske donesenom sukladno propisima kojima se uređuje energija i sustav strateškog planiranja.</w:t>
      </w:r>
    </w:p>
    <w:p w14:paraId="3BE6509B" w14:textId="63352EA4" w:rsidR="00AB1AD6" w:rsidRPr="006D1CE4" w:rsidRDefault="00AB1AD6" w:rsidP="00AB1AD6">
      <w:pPr>
        <w:spacing w:after="120" w:line="276" w:lineRule="auto"/>
        <w:jc w:val="both"/>
      </w:pPr>
      <w:r w:rsidRPr="006D1CE4">
        <w:t>(2) Gospodarenje ugljikovodicima provodi se sukladno Okvirnom planu i programu istraživanja i eksploatacije ugljikovodika na kopnu i Okvirnom planu i programu istraživanja i eksploatacije ugljikovodika na Jadranu</w:t>
      </w:r>
      <w:r w:rsidR="00976D84" w:rsidRPr="006D1CE4">
        <w:t xml:space="preserve"> u dijelu koji je u skladu s prostornim planom isključivog gospodarskog pojasa i propisa koji uređuje prostorno uređenje i gradnju</w:t>
      </w:r>
      <w:r w:rsidRPr="006D1CE4">
        <w:t>.</w:t>
      </w:r>
    </w:p>
    <w:p w14:paraId="0DAF2BCB" w14:textId="77777777" w:rsidR="00AB1AD6" w:rsidRPr="006D1CE4" w:rsidRDefault="00AB1AD6" w:rsidP="00AB1AD6">
      <w:pPr>
        <w:spacing w:after="120" w:line="276" w:lineRule="auto"/>
        <w:jc w:val="both"/>
      </w:pPr>
      <w:r w:rsidRPr="006D1CE4">
        <w:t>(3) Okvirne planove i programe iz stavka 2. ovoga članka donosi odlukom ministar nadležan za energetiku na temelju Strategije energetskog razvoja Republike Hrvatske, Strategije niskougljičnog razvoja i propisa kojima se uređuje postupak strateške procjene utjecaja na okoliš.</w:t>
      </w:r>
    </w:p>
    <w:p w14:paraId="142FCA4A" w14:textId="77777777" w:rsidR="00AB1AD6" w:rsidRPr="006D1CE4" w:rsidRDefault="00AB1AD6" w:rsidP="00AB1AD6">
      <w:pPr>
        <w:spacing w:after="120" w:line="276" w:lineRule="auto"/>
        <w:jc w:val="both"/>
      </w:pPr>
      <w:r w:rsidRPr="006D1CE4">
        <w:t>(4) Gospodarenje geotermalnim vodama provodi se sukladno Planu razvoja geotermalnog potencijala Republike Hrvatske koji donosi ministar nadležan za energetiku odlukom na temelju Strategije energetskog razvoja Republike Hrvatske, Strategije niskougljičnog razvoja Republike Hrvatske i propisa kojima se uređuje postupak strateške procjene utjecaja na okoliš.</w:t>
      </w:r>
    </w:p>
    <w:p w14:paraId="08702D90" w14:textId="6225A3B6" w:rsidR="00AB1AD6" w:rsidRPr="006D1CE4" w:rsidRDefault="00AB1AD6" w:rsidP="00AB1AD6">
      <w:pPr>
        <w:spacing w:after="120" w:line="276" w:lineRule="auto"/>
        <w:jc w:val="both"/>
      </w:pPr>
      <w:r w:rsidRPr="006D1CE4">
        <w:t xml:space="preserve">(5) Gospodarenje geološkim skladištenjem ugljikova dioksida provodi se sukladno Planu razvoja geološkog skladištenja ugljikova dioksida Republike Hrvatske koji donosi </w:t>
      </w:r>
      <w:r w:rsidR="004413A3" w:rsidRPr="006D1CE4">
        <w:t>Vlada Republike Hrvatske</w:t>
      </w:r>
      <w:r w:rsidRPr="006D1CE4">
        <w:t xml:space="preserve"> odlukom na temelju </w:t>
      </w:r>
      <w:r w:rsidR="009A0D85" w:rsidRPr="006D1CE4">
        <w:t>Strategije energetskog razvoja Republike Hrvatske</w:t>
      </w:r>
      <w:r w:rsidR="0097753A">
        <w:t>,</w:t>
      </w:r>
      <w:r w:rsidR="009A0D85" w:rsidRPr="006D1CE4">
        <w:t xml:space="preserve"> </w:t>
      </w:r>
      <w:r w:rsidRPr="006D1CE4">
        <w:t>Strategije niskougljičnog razvoja Republike Hrvatske i propisa kojima se uređuje postupak strateške procjene utjecaja na okoliš.</w:t>
      </w:r>
    </w:p>
    <w:p w14:paraId="52909506" w14:textId="77777777" w:rsidR="00AB1AD6" w:rsidRPr="006D1CE4" w:rsidRDefault="00AB1AD6" w:rsidP="00AB1AD6">
      <w:pPr>
        <w:spacing w:after="120" w:line="276" w:lineRule="auto"/>
        <w:jc w:val="both"/>
      </w:pPr>
      <w:r w:rsidRPr="006D1CE4">
        <w:lastRenderedPageBreak/>
        <w:t>(6) Jedinice lokalne samouprave i jedinice područne (regionalne) samouprave dužne su u svojim razvojnim aktima planiranja usvojiti ciljeve Strategije energetskog razvoja Republike Hrvatske, Okvirnog plana i programa istraživanja i eksploatacije ugljikovodika na kopnu, Okvirnog plana i programa istraživanja i eksploatacije ugljikovodika na Jadranu, Plana razvoja geotermalnog potencijala Republike Hrvatske i Plana razvoja geološkog skladištenja ugljikova dioksida Republike Hrvatske te osigurati njihovu provedbu.</w:t>
      </w:r>
    </w:p>
    <w:p w14:paraId="0FB1EB5D" w14:textId="77777777" w:rsidR="00AB1AD6" w:rsidRPr="006D1CE4" w:rsidRDefault="00AB1AD6" w:rsidP="00E74B9B">
      <w:pPr>
        <w:pStyle w:val="Heading2"/>
        <w:jc w:val="center"/>
        <w:rPr>
          <w:rFonts w:ascii="Times New Roman" w:hAnsi="Times New Roman" w:cs="Times New Roman"/>
          <w:color w:val="auto"/>
          <w:sz w:val="24"/>
          <w:szCs w:val="24"/>
        </w:rPr>
      </w:pPr>
      <w:bookmarkStart w:id="12" w:name="_Toc217299064"/>
      <w:r w:rsidRPr="006D1CE4">
        <w:rPr>
          <w:rFonts w:ascii="Times New Roman" w:hAnsi="Times New Roman" w:cs="Times New Roman"/>
          <w:color w:val="auto"/>
          <w:sz w:val="24"/>
          <w:szCs w:val="24"/>
        </w:rPr>
        <w:t>Definicije pojmova</w:t>
      </w:r>
      <w:bookmarkEnd w:id="12"/>
    </w:p>
    <w:p w14:paraId="379EFCA4"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13" w:name="_Toc217299065"/>
      <w:r w:rsidRPr="006D1CE4">
        <w:rPr>
          <w:rFonts w:ascii="Times New Roman" w:hAnsi="Times New Roman" w:cs="Times New Roman"/>
          <w:b/>
          <w:bCs/>
          <w:color w:val="auto"/>
          <w:sz w:val="24"/>
          <w:szCs w:val="24"/>
        </w:rPr>
        <w:t>Članak 6.</w:t>
      </w:r>
      <w:bookmarkEnd w:id="13"/>
    </w:p>
    <w:p w14:paraId="694EFFB5" w14:textId="77777777" w:rsidR="00AB1AD6" w:rsidRPr="006D1CE4" w:rsidRDefault="00AB1AD6" w:rsidP="00AB1AD6">
      <w:pPr>
        <w:spacing w:after="120" w:line="276" w:lineRule="auto"/>
      </w:pPr>
      <w:r w:rsidRPr="006D1CE4">
        <w:t>(1) Pojedini pojmovi u smislu ovoga Zakona imaju sljedeće značenje:</w:t>
      </w:r>
    </w:p>
    <w:p w14:paraId="16B4C4AF" w14:textId="77777777" w:rsidR="00AB1AD6" w:rsidRPr="006D1CE4" w:rsidRDefault="00AB1AD6" w:rsidP="00AB1AD6">
      <w:pPr>
        <w:spacing w:after="120" w:line="276" w:lineRule="auto"/>
        <w:jc w:val="both"/>
      </w:pPr>
      <w:r w:rsidRPr="006D1CE4">
        <w:t>1. </w:t>
      </w:r>
      <w:r w:rsidRPr="006D1CE4">
        <w:rPr>
          <w:i/>
          <w:iCs/>
        </w:rPr>
        <w:t>Agencija</w:t>
      </w:r>
      <w:r w:rsidRPr="006D1CE4">
        <w:t xml:space="preserve"> je Agencija za ugljikovodike nadležna za obavljanje, koordinaciju i provedbu stručnih, tehničkih i operativnih poslova u području istraživanja i eksploatacije energetskih georesursa, a koja obavlja poslove u okviru djelokruga i nadležnosti određenih ovim Zakonom i drugim propisima vezanim uz primjenu ovoga Zakona </w:t>
      </w:r>
    </w:p>
    <w:p w14:paraId="2FEA1FB4" w14:textId="77777777" w:rsidR="00AB1AD6" w:rsidRPr="006D1CE4" w:rsidRDefault="00AB1AD6" w:rsidP="00AB1AD6">
      <w:pPr>
        <w:spacing w:after="120" w:line="276" w:lineRule="auto"/>
        <w:jc w:val="both"/>
      </w:pPr>
      <w:r w:rsidRPr="006D1CE4">
        <w:t>2. </w:t>
      </w:r>
      <w:r w:rsidRPr="006D1CE4">
        <w:rPr>
          <w:i/>
          <w:iCs/>
        </w:rPr>
        <w:t>Bitna</w:t>
      </w:r>
      <w:r w:rsidRPr="006D1CE4">
        <w:t xml:space="preserve"> </w:t>
      </w:r>
      <w:r w:rsidRPr="006D1CE4">
        <w:rPr>
          <w:i/>
          <w:iCs/>
        </w:rPr>
        <w:t xml:space="preserve">promjena </w:t>
      </w:r>
      <w:r w:rsidRPr="006D1CE4">
        <w:t>je, kada se radi o</w:t>
      </w:r>
      <w:r w:rsidRPr="006D1CE4" w:rsidDel="002D1F2E">
        <w:t xml:space="preserve"> </w:t>
      </w:r>
      <w:r w:rsidRPr="006D1CE4">
        <w:t>geološkom skladištenju ugljikova dioksida, svaka promjena koja nije predviđena dozvolom za geološko skladištenje ugljikova dioksida, a koja može imati značajne učinke na prirodu, okoliš i zdravlje ljudi</w:t>
      </w:r>
    </w:p>
    <w:p w14:paraId="43CF03B9" w14:textId="77777777" w:rsidR="00AB1AD6" w:rsidRPr="006D1CE4" w:rsidRDefault="00AB1AD6" w:rsidP="00AB1AD6">
      <w:pPr>
        <w:spacing w:after="120" w:line="276" w:lineRule="auto"/>
        <w:jc w:val="both"/>
      </w:pPr>
      <w:r w:rsidRPr="006D1CE4">
        <w:t>3. </w:t>
      </w:r>
      <w:r w:rsidRPr="006D1CE4">
        <w:rPr>
          <w:i/>
          <w:iCs/>
        </w:rPr>
        <w:t xml:space="preserve">Budžet </w:t>
      </w:r>
      <w:r w:rsidRPr="006D1CE4">
        <w:t>je procjena troškova za koje se očekuje da će nastati u provedbi odobrenog radnog programa i koji su sastavni dio svakog radnog programa</w:t>
      </w:r>
    </w:p>
    <w:p w14:paraId="77CEA70C" w14:textId="77777777" w:rsidR="00AB1AD6" w:rsidRPr="006D1CE4" w:rsidRDefault="00AB1AD6" w:rsidP="00AB1AD6">
      <w:pPr>
        <w:spacing w:after="120" w:line="276" w:lineRule="auto"/>
        <w:jc w:val="both"/>
      </w:pPr>
      <w:r w:rsidRPr="006D1CE4">
        <w:t>4. </w:t>
      </w:r>
      <w:r w:rsidRPr="006D1CE4">
        <w:rPr>
          <w:i/>
          <w:iCs/>
        </w:rPr>
        <w:t xml:space="preserve">Bušotina </w:t>
      </w:r>
      <w:r w:rsidRPr="006D1CE4">
        <w:t xml:space="preserve">je naftno-rudarski objekt izrađen bušenjem geoloških formacija od početne točke na površini kopna ili na dnu vodenih površina do konačne dubine, a za potrebe istraživanja ili eksploatacije energetskog georesursa, osim seizmičkih bušotina ili strukturnih bušotina ili bušotina za stratigrafska ispitivanja. Bušotina po svom statusu može biti: </w:t>
      </w:r>
    </w:p>
    <w:p w14:paraId="4DEB6534" w14:textId="59E2BB1F" w:rsidR="00AB1AD6" w:rsidRPr="006D1CE4" w:rsidRDefault="00AB1AD6" w:rsidP="00AB1AD6">
      <w:pPr>
        <w:spacing w:after="120" w:line="276" w:lineRule="auto"/>
        <w:jc w:val="both"/>
        <w:rPr>
          <w:rFonts w:eastAsia="Aptos"/>
        </w:rPr>
      </w:pPr>
      <w:r w:rsidRPr="006D1CE4">
        <w:rPr>
          <w:rFonts w:eastAsiaTheme="minorEastAsia"/>
        </w:rPr>
        <w:t xml:space="preserve">a) </w:t>
      </w:r>
      <w:r w:rsidRPr="006D1CE4">
        <w:rPr>
          <w:rFonts w:eastAsiaTheme="minorEastAsia"/>
          <w:i/>
          <w:iCs/>
        </w:rPr>
        <w:t>Istražna bušotina</w:t>
      </w:r>
      <w:r w:rsidRPr="006D1CE4">
        <w:rPr>
          <w:rFonts w:eastAsiaTheme="minorEastAsia"/>
        </w:rPr>
        <w:t xml:space="preserve"> je bušotina kojoj je svrha utvrditi postojanje ležišta energetskog georesursa, uključujući i mogućnost procjene količine i kakvoće njegovog potencijala i rezervi </w:t>
      </w:r>
    </w:p>
    <w:p w14:paraId="5A9660D1" w14:textId="77777777" w:rsidR="00AB1AD6" w:rsidRPr="006D1CE4" w:rsidRDefault="00AB1AD6" w:rsidP="00AB1AD6">
      <w:pPr>
        <w:spacing w:after="120" w:line="276" w:lineRule="auto"/>
        <w:jc w:val="both"/>
        <w:rPr>
          <w:rFonts w:eastAsiaTheme="minorEastAsia"/>
        </w:rPr>
      </w:pPr>
      <w:r w:rsidRPr="006D1CE4">
        <w:t xml:space="preserve">b) </w:t>
      </w:r>
      <w:r w:rsidRPr="006D1CE4">
        <w:rPr>
          <w:rFonts w:eastAsiaTheme="minorEastAsia"/>
          <w:i/>
          <w:iCs/>
        </w:rPr>
        <w:t>Ocjenska bušotina</w:t>
      </w:r>
      <w:r w:rsidRPr="006D1CE4">
        <w:rPr>
          <w:rFonts w:eastAsiaTheme="minorEastAsia"/>
        </w:rPr>
        <w:t xml:space="preserve"> je bušotina izrađena u okviru istraživanja, unutar ocjenskog područja s ciljem detaljne razrade već otkrivenog jednog ili više ležišta, uključujući određivanje debljine i lateralnog rasprostiranja i heterogenosti ležišta te procjene količina pridobivih ugljikovodika ili geotermalnih voda kao i uvjete eksploatacije odnosno potvrđivanja pogodnosti geoloških formacija za podzemno skladištenje plina ili geološko skladištenje ugljikova dioksida</w:t>
      </w:r>
    </w:p>
    <w:p w14:paraId="560D2577" w14:textId="77777777" w:rsidR="00AB1AD6" w:rsidRPr="006D1CE4" w:rsidRDefault="00AB1AD6" w:rsidP="00AB1AD6">
      <w:pPr>
        <w:spacing w:after="120" w:line="276" w:lineRule="auto"/>
        <w:jc w:val="both"/>
        <w:rPr>
          <w:rFonts w:eastAsia="Aptos"/>
        </w:rPr>
      </w:pPr>
      <w:r w:rsidRPr="006D1CE4">
        <w:rPr>
          <w:rFonts w:eastAsia="Aptos"/>
        </w:rPr>
        <w:t xml:space="preserve">c) </w:t>
      </w:r>
      <w:r w:rsidRPr="006D1CE4">
        <w:rPr>
          <w:rFonts w:eastAsia="Aptos"/>
          <w:i/>
          <w:iCs/>
        </w:rPr>
        <w:t>Eksploatacijska</w:t>
      </w:r>
      <w:r w:rsidRPr="006D1CE4">
        <w:rPr>
          <w:rFonts w:eastAsia="Aptos"/>
          <w:b/>
          <w:bCs/>
          <w:i/>
          <w:iCs/>
        </w:rPr>
        <w:t xml:space="preserve"> </w:t>
      </w:r>
      <w:r w:rsidRPr="006D1CE4">
        <w:rPr>
          <w:rFonts w:eastAsia="Aptos"/>
          <w:i/>
          <w:iCs/>
        </w:rPr>
        <w:t>bušotina</w:t>
      </w:r>
      <w:r w:rsidRPr="006D1CE4">
        <w:rPr>
          <w:rFonts w:eastAsia="Aptos"/>
        </w:rPr>
        <w:t xml:space="preserve"> je bušotina koja je namijenjena i tehnički opremljena za crpljenje ležišnih fluida, uključujući naftu, prirodni plin, vodu ili geotermalni fluid, te se koristi za kontinuiranu ili povremenu eksploataciju. Bušotina mora biti opremljena proizvodnim nizom, erupcijskim uređajem te mjerno-regulacijskom opremom koja omogućuje sigurno upravljanje, nadzor i evidenciju proizvodnje, u skladu s važećim tehničkim normama i pravilima dobre inženjerske prakse</w:t>
      </w:r>
    </w:p>
    <w:p w14:paraId="51632384" w14:textId="77777777" w:rsidR="00AB1AD6" w:rsidRPr="006D1CE4" w:rsidRDefault="00AB1AD6" w:rsidP="00AB1AD6">
      <w:pPr>
        <w:spacing w:after="120" w:line="276" w:lineRule="auto"/>
        <w:jc w:val="both"/>
        <w:rPr>
          <w:rFonts w:eastAsia="Aptos"/>
        </w:rPr>
      </w:pPr>
      <w:r w:rsidRPr="006D1CE4">
        <w:rPr>
          <w:rFonts w:eastAsia="Aptos"/>
        </w:rPr>
        <w:t xml:space="preserve">d) </w:t>
      </w:r>
      <w:r w:rsidRPr="006D1CE4">
        <w:rPr>
          <w:rFonts w:eastAsia="Aptos"/>
          <w:i/>
          <w:iCs/>
        </w:rPr>
        <w:t>Utisna bušotina</w:t>
      </w:r>
      <w:r w:rsidRPr="006D1CE4">
        <w:rPr>
          <w:rFonts w:eastAsia="Aptos"/>
        </w:rPr>
        <w:t xml:space="preserve"> je bušotina koja je namijenjena i tehnički opremljena za kontrolirano utiskivanje fluida odnosno slojne vode, plina, ugljikova dioksida ili drugog dopuštenog sredstva u ležište ili geološku formaciju radi održavanja/podizanja ležišnog tlaka, povećanja iscrpka, upravljanja proizvodnjom ili geološkog skladištenja fluida </w:t>
      </w:r>
    </w:p>
    <w:p w14:paraId="63565E43" w14:textId="77777777" w:rsidR="00AB1AD6" w:rsidRPr="006D1CE4" w:rsidRDefault="00AB1AD6" w:rsidP="00AB1AD6">
      <w:pPr>
        <w:spacing w:after="120" w:line="276" w:lineRule="auto"/>
        <w:jc w:val="both"/>
        <w:rPr>
          <w:rFonts w:eastAsia="Aptos"/>
        </w:rPr>
      </w:pPr>
      <w:r w:rsidRPr="006D1CE4">
        <w:rPr>
          <w:rFonts w:eastAsia="Aptos"/>
        </w:rPr>
        <w:t xml:space="preserve">e) </w:t>
      </w:r>
      <w:r w:rsidRPr="006D1CE4">
        <w:rPr>
          <w:rFonts w:eastAsia="Aptos"/>
          <w:i/>
          <w:iCs/>
        </w:rPr>
        <w:t>Mjerna bušotina</w:t>
      </w:r>
      <w:r w:rsidRPr="006D1CE4">
        <w:rPr>
          <w:rFonts w:eastAsia="Aptos"/>
        </w:rPr>
        <w:t xml:space="preserve"> je bušotina koja je namijenjena i tehnički opremljena isključivo za praćenje hidrodinamičkih i fizikalno-kemijskih parametara ležišta, uključujući tlak, temperaturu, sastav fluida i razinu fluida u bušotini </w:t>
      </w:r>
    </w:p>
    <w:p w14:paraId="036B0BFB" w14:textId="77777777" w:rsidR="00AB1AD6" w:rsidRPr="006D1CE4" w:rsidRDefault="00AB1AD6" w:rsidP="00AB1AD6">
      <w:pPr>
        <w:spacing w:after="120" w:line="276" w:lineRule="auto"/>
        <w:jc w:val="both"/>
        <w:rPr>
          <w:rFonts w:eastAsia="Aptos"/>
        </w:rPr>
      </w:pPr>
      <w:r w:rsidRPr="006D1CE4">
        <w:rPr>
          <w:rFonts w:eastAsia="Aptos"/>
        </w:rPr>
        <w:lastRenderedPageBreak/>
        <w:t xml:space="preserve">f) </w:t>
      </w:r>
      <w:r w:rsidRPr="006D1CE4">
        <w:rPr>
          <w:rFonts w:eastAsia="Aptos"/>
          <w:i/>
          <w:iCs/>
        </w:rPr>
        <w:t>Neaktivna bušotina</w:t>
      </w:r>
      <w:r w:rsidRPr="006D1CE4">
        <w:rPr>
          <w:rFonts w:eastAsia="Aptos"/>
        </w:rPr>
        <w:t xml:space="preserve"> je bušotina koja se više ne koristi za eksploataciju, utiskivanje ili mjerenje u neprekidnom razdoblju dužem od 12 mjeseci </w:t>
      </w:r>
    </w:p>
    <w:p w14:paraId="3CB75548" w14:textId="77777777" w:rsidR="00AB1AD6" w:rsidRPr="006D1CE4" w:rsidRDefault="00AB1AD6" w:rsidP="00AB1AD6">
      <w:pPr>
        <w:spacing w:after="120" w:line="276" w:lineRule="auto"/>
        <w:jc w:val="both"/>
        <w:rPr>
          <w:rFonts w:eastAsia="Aptos"/>
        </w:rPr>
      </w:pPr>
      <w:r w:rsidRPr="006D1CE4">
        <w:rPr>
          <w:rFonts w:eastAsia="Aptos"/>
        </w:rPr>
        <w:t xml:space="preserve">g) </w:t>
      </w:r>
      <w:r w:rsidRPr="006D1CE4">
        <w:rPr>
          <w:rFonts w:eastAsia="Aptos"/>
          <w:i/>
          <w:iCs/>
        </w:rPr>
        <w:t>Privremeno zatvorena ili likvidirana bušotina</w:t>
      </w:r>
      <w:r w:rsidRPr="006D1CE4">
        <w:rPr>
          <w:rFonts w:eastAsia="Aptos"/>
        </w:rPr>
        <w:t xml:space="preserve"> je bušotina kod koje su postavljene cementne i/ili mehaničke barijere radi sigurne i trajne izolacije otvorenih ležišta i sprječavanja nekontroliranog protoka fluida. Privremeno zatvorenom može se smatrati bušotina kod koje je nadzemna oprema djelomično ili potpuno uklonjena, podzemni integritet djelomično očuvan i postoji mogućnost ponovne uporabe</w:t>
      </w:r>
    </w:p>
    <w:p w14:paraId="604F6E5E" w14:textId="6A316D6D" w:rsidR="00AB1AD6" w:rsidRPr="006D1CE4" w:rsidRDefault="00AB1AD6" w:rsidP="00AB1AD6">
      <w:pPr>
        <w:spacing w:after="120" w:line="276" w:lineRule="auto"/>
        <w:jc w:val="both"/>
        <w:rPr>
          <w:rFonts w:eastAsia="Aptos"/>
        </w:rPr>
      </w:pPr>
      <w:r w:rsidRPr="006D1CE4">
        <w:rPr>
          <w:rFonts w:eastAsia="Aptos"/>
        </w:rPr>
        <w:t xml:space="preserve">h) </w:t>
      </w:r>
      <w:r w:rsidRPr="006D1CE4">
        <w:rPr>
          <w:rFonts w:eastAsia="Aptos"/>
          <w:i/>
          <w:iCs/>
        </w:rPr>
        <w:t>Brisana bušotina</w:t>
      </w:r>
      <w:r w:rsidRPr="006D1CE4">
        <w:rPr>
          <w:rFonts w:eastAsia="Aptos"/>
          <w:b/>
          <w:bCs/>
        </w:rPr>
        <w:t xml:space="preserve"> </w:t>
      </w:r>
      <w:r w:rsidRPr="006D1CE4">
        <w:rPr>
          <w:rFonts w:eastAsia="Aptos"/>
        </w:rPr>
        <w:t>je trajno napuštena bušotina za koju su</w:t>
      </w:r>
      <w:r w:rsidRPr="006D1CE4">
        <w:t xml:space="preserve"> provedeni svi propisani postupci </w:t>
      </w:r>
      <w:r w:rsidRPr="006D1CE4">
        <w:rPr>
          <w:rFonts w:eastAsia="Aptos"/>
        </w:rPr>
        <w:t>iz članka 17</w:t>
      </w:r>
      <w:r w:rsidR="00FE3A76" w:rsidRPr="006D1CE4">
        <w:rPr>
          <w:rFonts w:eastAsia="Aptos"/>
        </w:rPr>
        <w:t>2</w:t>
      </w:r>
      <w:r w:rsidRPr="006D1CE4">
        <w:rPr>
          <w:rFonts w:eastAsia="Aptos"/>
        </w:rPr>
        <w:t>. ovoga Zakona te je naftno-rudarski objekt brisan iz registra naftno-rudarskih objekata i postrojenja</w:t>
      </w:r>
    </w:p>
    <w:p w14:paraId="6249E35D" w14:textId="77777777" w:rsidR="00AB1AD6" w:rsidRPr="006D1CE4" w:rsidRDefault="00AB1AD6" w:rsidP="00AB1AD6">
      <w:pPr>
        <w:spacing w:after="120" w:line="276" w:lineRule="auto"/>
        <w:jc w:val="both"/>
      </w:pPr>
      <w:r w:rsidRPr="006D1CE4">
        <w:t>5. </w:t>
      </w:r>
      <w:r w:rsidRPr="006D1CE4">
        <w:rPr>
          <w:i/>
          <w:iCs/>
        </w:rPr>
        <w:t>Dozvola za istraživanje</w:t>
      </w:r>
      <w:r w:rsidRPr="006D1CE4">
        <w:t xml:space="preserve"> je dozvola za istraživanje i eksploataciju ugljikovodika ili dozvola za istraživanje i eksploataciju geotermalnih voda ili dozvola za istraživanje u svrhu podzemnog skladištenja plina ili dozvola za istraživanje u svrhu geološkog skladištenja ugljikova dioksida</w:t>
      </w:r>
    </w:p>
    <w:p w14:paraId="47A4511C" w14:textId="60E7E048" w:rsidR="00AB1AD6" w:rsidRPr="006D1CE4" w:rsidRDefault="00AB1AD6" w:rsidP="00AB1AD6">
      <w:pPr>
        <w:spacing w:after="120" w:line="276" w:lineRule="auto"/>
        <w:jc w:val="both"/>
      </w:pPr>
      <w:r w:rsidRPr="006D1CE4">
        <w:t>6. </w:t>
      </w:r>
      <w:r w:rsidRPr="006D1CE4">
        <w:rPr>
          <w:i/>
          <w:iCs/>
        </w:rPr>
        <w:t>Dozvola za istraživanje i eksploataciju ugljikovodika</w:t>
      </w:r>
      <w:r w:rsidRPr="006D1CE4">
        <w:t> je odluka Vlade kojom se investitoru daje pravo na istraživanje ugljikovodika, izravno sklapanje ugovora o istraživanju i podjeli eksploatacije ugljikovodika pod uvjetima propisanim ovim Zakonom ili dozvola Ministarstva kojom se investitoru daje pravo na istraživanje ugljikovodika i izravno sklapanje ugovora o  eksploataciji uz plaćanje naknade za pridobivene količine ugljikovodika pod pretpostavkom ispunjenja svih preduvjeta propisanih ovim Zakonom</w:t>
      </w:r>
    </w:p>
    <w:p w14:paraId="05C86F59" w14:textId="77777777" w:rsidR="00AB1AD6" w:rsidRPr="006D1CE4" w:rsidRDefault="00AB1AD6" w:rsidP="00AB1AD6">
      <w:pPr>
        <w:spacing w:after="120" w:line="276" w:lineRule="auto"/>
        <w:jc w:val="both"/>
      </w:pPr>
      <w:r w:rsidRPr="006D1CE4">
        <w:t>7. </w:t>
      </w:r>
      <w:r w:rsidRPr="006D1CE4">
        <w:rPr>
          <w:i/>
          <w:iCs/>
        </w:rPr>
        <w:t>Dozvola za istraživanje i eksploataciju geotermalnih voda</w:t>
      </w:r>
      <w:r w:rsidRPr="006D1CE4">
        <w:t> je dozvola Ministarstva kojom se investitoru daje pravo na istraživanje geotermalnih voda u energetske svrhe i pravo na izravno sklapanje ugovora o eksploataciji geotermalnih voda pod pretpostavkom ispunjenja svih preduvjeta propisanih ovim Zakonom</w:t>
      </w:r>
    </w:p>
    <w:p w14:paraId="75646A71" w14:textId="77777777" w:rsidR="00AB1AD6" w:rsidRPr="006D1CE4" w:rsidRDefault="00AB1AD6" w:rsidP="00AB1AD6">
      <w:pPr>
        <w:spacing w:after="120" w:line="276" w:lineRule="auto"/>
        <w:jc w:val="both"/>
      </w:pPr>
      <w:r w:rsidRPr="006D1CE4">
        <w:t>8. </w:t>
      </w:r>
      <w:r w:rsidRPr="006D1CE4">
        <w:rPr>
          <w:i/>
          <w:iCs/>
        </w:rPr>
        <w:t>Dozvola za istraživanje u svrhu podzemnog skladištenja plina</w:t>
      </w:r>
      <w:r w:rsidRPr="006D1CE4">
        <w:t xml:space="preserve"> je dozvola Ministarstva kojom se investitoru daje pravo na istraživanje postojanja potencijala za podzemno skladištenje plina u geološkim formacijama i pravo na izravno sklapanje ugovora o podzemnom skladištenju plina pod pretpostavkom ispunjenja preduvjeta propisanih ovim Zakonom</w:t>
      </w:r>
    </w:p>
    <w:p w14:paraId="28546B56" w14:textId="77777777" w:rsidR="00AB1AD6" w:rsidRPr="006D1CE4" w:rsidRDefault="00AB1AD6" w:rsidP="00AB1AD6">
      <w:pPr>
        <w:spacing w:after="120" w:line="276" w:lineRule="auto"/>
        <w:jc w:val="both"/>
      </w:pPr>
      <w:r w:rsidRPr="006D1CE4">
        <w:t>9. </w:t>
      </w:r>
      <w:r w:rsidRPr="006D1CE4">
        <w:rPr>
          <w:i/>
          <w:iCs/>
        </w:rPr>
        <w:t>Dozvola za istraživanje u svrhu geološkog skladištenja ugljikova dioksida</w:t>
      </w:r>
      <w:r w:rsidRPr="006D1CE4">
        <w:t xml:space="preserve"> je dozvola Ministarstva kojom se investitoru daje pravo na istraživanje postojanja potencijala za geološko skladištenje ugljikova dioksida u geološkim formacijama i pravo na izravnu dodjelu dozvole za geološko skladištenje ugljikova dioksida pod pretpostavkom ispunjenja preduvjeta propisanih ovim Zakonom</w:t>
      </w:r>
    </w:p>
    <w:p w14:paraId="49A68680" w14:textId="3A9415AE" w:rsidR="00AB1AD6" w:rsidRPr="006D1CE4" w:rsidRDefault="00AB1AD6" w:rsidP="00AB1AD6">
      <w:pPr>
        <w:spacing w:after="120" w:line="276" w:lineRule="auto"/>
        <w:jc w:val="both"/>
      </w:pPr>
      <w:r w:rsidRPr="006D1CE4">
        <w:t>10. </w:t>
      </w:r>
      <w:r w:rsidRPr="006D1CE4">
        <w:rPr>
          <w:i/>
          <w:iCs/>
        </w:rPr>
        <w:t>Dozvola za geološko skladištenje ugljikova dioksida</w:t>
      </w:r>
      <w:r w:rsidRPr="006D1CE4">
        <w:t xml:space="preserve">  je dozvola Ministarstva kojom se dozvoljava geološko skladištenje ugljikova dioksida u geološkim formacijama </w:t>
      </w:r>
      <w:r w:rsidR="00DB4FDB" w:rsidRPr="006D1CE4">
        <w:t xml:space="preserve">ako su ispunjeni uvjeti propisani </w:t>
      </w:r>
      <w:r w:rsidRPr="006D1CE4">
        <w:t>ovim Zakonom</w:t>
      </w:r>
    </w:p>
    <w:p w14:paraId="1482C88D" w14:textId="77777777" w:rsidR="00AB1AD6" w:rsidRPr="006D1CE4" w:rsidRDefault="00AB1AD6" w:rsidP="00AB1AD6">
      <w:pPr>
        <w:spacing w:after="120" w:line="276" w:lineRule="auto"/>
        <w:jc w:val="both"/>
      </w:pPr>
      <w:r w:rsidRPr="006D1CE4">
        <w:t>11. </w:t>
      </w:r>
      <w:r w:rsidRPr="006D1CE4">
        <w:rPr>
          <w:i/>
          <w:iCs/>
        </w:rPr>
        <w:t>Eksploatacija</w:t>
      </w:r>
      <w:r w:rsidRPr="006D1CE4">
        <w:t xml:space="preserve"> je skup tehničkih, tehnoloških, operativnih i organizacijskih radova i aktivnosti kojima se iz ležišta pridobivaju energetski georesursi, provodi separacija, obrada i oplemenjivanje, te osigurava transport do točke isporuke ili daljnje prerade. Eksploatacija uključuje projektiranje, izgradnju, opremanje, korištenje, upravljanje, nadzor i održavanje eksploatacijskih, mjernih i utisnih bušotina, površinskih i podzemnih postrojenja, cjevovoda i druge infrastrukture koja je u izravnoj tehnološkoj vezi s eksploatacijskim poljem, uključujući sustave za održavanje ili povećanje ležišnog tlaka, povećanje iscrpka te ponovno utiskivanje proizvedenih ili drugih dopuštenih fluida. Eksploatacijom se smatraju i djelatnosti podzemnog skladištenja plina, geološkog skladištenja ugljikova dioksida, proizvodnje, ponovnog utiskivanja i upravljanja ugljikova dioksida, kao i radovi </w:t>
      </w:r>
      <w:r w:rsidRPr="006D1CE4">
        <w:lastRenderedPageBreak/>
        <w:t>zatvaranja, sanacije i trajnog napuštanja bušotina, postrojenja i pripadajuće infrastrukture po završetku uporabe</w:t>
      </w:r>
    </w:p>
    <w:p w14:paraId="785479D9" w14:textId="77777777" w:rsidR="00AB1AD6" w:rsidRPr="006D1CE4" w:rsidRDefault="00AB1AD6" w:rsidP="00AB1AD6">
      <w:pPr>
        <w:spacing w:after="120" w:line="276" w:lineRule="auto"/>
        <w:jc w:val="both"/>
      </w:pPr>
      <w:r w:rsidRPr="006D1CE4">
        <w:t>12. </w:t>
      </w:r>
      <w:r w:rsidRPr="006D1CE4">
        <w:rPr>
          <w:i/>
          <w:iCs/>
        </w:rPr>
        <w:t>Eksploatacijsko polje</w:t>
      </w:r>
      <w:r w:rsidRPr="006D1CE4">
        <w:t xml:space="preserve"> je spojnicama koordinata vršnih točaka omeđen dio prostora na kopnu ili moru i dubinski ograničen sukladno utvrđenim granicama ležišta energetskih georesursa</w:t>
      </w:r>
    </w:p>
    <w:p w14:paraId="5BD3759D" w14:textId="77777777" w:rsidR="00AB1AD6" w:rsidRPr="006D1CE4" w:rsidRDefault="00AB1AD6" w:rsidP="00AB1AD6">
      <w:pPr>
        <w:spacing w:after="120" w:line="276" w:lineRule="auto"/>
        <w:jc w:val="both"/>
      </w:pPr>
      <w:r w:rsidRPr="006D1CE4">
        <w:t>13. </w:t>
      </w:r>
      <w:r w:rsidRPr="006D1CE4">
        <w:rPr>
          <w:i/>
          <w:iCs/>
        </w:rPr>
        <w:t>Elaborat o rezervama</w:t>
      </w:r>
      <w:r w:rsidRPr="006D1CE4">
        <w:t xml:space="preserve">  je elaborat kojim se kategoriziraju i klasificiraju rezerve i resursi te potencijali energetskog georesursa i potvrđuje njegova komercijalnost</w:t>
      </w:r>
    </w:p>
    <w:p w14:paraId="5A53E492" w14:textId="5E1080C9" w:rsidR="00AB1AD6" w:rsidRPr="006D1CE4" w:rsidRDefault="00AB1AD6" w:rsidP="00AB1AD6">
      <w:pPr>
        <w:spacing w:after="120" w:line="276" w:lineRule="auto"/>
        <w:jc w:val="both"/>
      </w:pPr>
      <w:r w:rsidRPr="006D1CE4">
        <w:t xml:space="preserve">14. </w:t>
      </w:r>
      <w:r w:rsidRPr="006D1CE4">
        <w:rPr>
          <w:i/>
          <w:iCs/>
        </w:rPr>
        <w:t>Energetski georesurs</w:t>
      </w:r>
      <w:r w:rsidRPr="006D1CE4">
        <w:t xml:space="preserve"> je bilo koji fluid u podzemlju koji se može koristiti u energetske svrhe, uključujući ugljikovodike, geotermalnu vodu, vodik te druge prirodne plinove. Energetski georesursi su i geološke formacije za skladištenje, zadržavanje ili utiskivanje plinova ili fluida u energetske svrhe</w:t>
      </w:r>
    </w:p>
    <w:p w14:paraId="5F749B64" w14:textId="77777777" w:rsidR="00AB1AD6" w:rsidRPr="006D1CE4" w:rsidRDefault="00AB1AD6" w:rsidP="00AB1AD6">
      <w:pPr>
        <w:spacing w:after="120" w:line="276" w:lineRule="auto"/>
        <w:jc w:val="both"/>
        <w:rPr>
          <w:rFonts w:eastAsia="Aptos"/>
        </w:rPr>
      </w:pPr>
      <w:r w:rsidRPr="006D1CE4">
        <w:rPr>
          <w:rFonts w:eastAsia="Aptos"/>
        </w:rPr>
        <w:t xml:space="preserve">15. </w:t>
      </w:r>
      <w:r w:rsidRPr="006D1CE4">
        <w:rPr>
          <w:rFonts w:eastAsia="Aptos"/>
          <w:i/>
          <w:iCs/>
        </w:rPr>
        <w:t>Fluid</w:t>
      </w:r>
      <w:r w:rsidRPr="006D1CE4">
        <w:rPr>
          <w:rFonts w:eastAsia="Aptos"/>
        </w:rPr>
        <w:t xml:space="preserve"> je svaka tekuća ili plinovita tvar u ležištu, uključujući ugljikovodike i geotermalne vode, koja uslijed promjene tlaka teče kroz porozni medij</w:t>
      </w:r>
    </w:p>
    <w:p w14:paraId="177A29D1" w14:textId="3A299149" w:rsidR="00AB1AD6" w:rsidRPr="006D1CE4" w:rsidRDefault="00AB1AD6" w:rsidP="00AB1AD6">
      <w:pPr>
        <w:spacing w:after="120" w:line="276" w:lineRule="auto"/>
        <w:jc w:val="both"/>
      </w:pPr>
      <w:r w:rsidRPr="006D1CE4">
        <w:t>16. </w:t>
      </w:r>
      <w:r w:rsidRPr="006D1CE4">
        <w:rPr>
          <w:i/>
          <w:iCs/>
        </w:rPr>
        <w:t>FOB</w:t>
      </w:r>
      <w:r w:rsidRPr="006D1CE4">
        <w:t> je franko brod (engl. Free on Board) u točki isporuke te ima značenje kao u  pravilima Međunarodne trgovačke komore za tumačenje međunarodnih trgovinskih termina i odnosi se na realiziranu prodajnu cijenu za udio u eksploataciji investitora na mjestu prodaje, umanjenu za transport, osiguranje i manipulativne troškove nakon točke isporuke</w:t>
      </w:r>
    </w:p>
    <w:p w14:paraId="44A2EC46" w14:textId="77777777" w:rsidR="00AB1AD6" w:rsidRPr="006D1CE4" w:rsidRDefault="00AB1AD6" w:rsidP="00AB1AD6">
      <w:pPr>
        <w:spacing w:after="120" w:line="276" w:lineRule="auto"/>
        <w:jc w:val="both"/>
      </w:pPr>
      <w:r w:rsidRPr="006D1CE4">
        <w:t>17. </w:t>
      </w:r>
      <w:r w:rsidRPr="006D1CE4">
        <w:rPr>
          <w:i/>
          <w:iCs/>
        </w:rPr>
        <w:t>Geofizička snimanja</w:t>
      </w:r>
      <w:r w:rsidRPr="006D1CE4">
        <w:t xml:space="preserve"> su sva invazivna i/ili neinvazivna snimanja fizikalnih svojstava podzemlja, a obavljaju se iz zraka, na površini terena, na vodenim površinama i/ili na dnu vodenih površina, kao i iz kanala bušotine</w:t>
      </w:r>
    </w:p>
    <w:p w14:paraId="394F1FDB" w14:textId="77777777" w:rsidR="00AB1AD6" w:rsidRPr="006D1CE4" w:rsidRDefault="00AB1AD6" w:rsidP="00AB1AD6">
      <w:pPr>
        <w:spacing w:after="120" w:line="276" w:lineRule="auto"/>
        <w:jc w:val="both"/>
      </w:pPr>
      <w:r w:rsidRPr="006D1CE4">
        <w:t>18. </w:t>
      </w:r>
      <w:r w:rsidRPr="006D1CE4">
        <w:rPr>
          <w:i/>
          <w:iCs/>
        </w:rPr>
        <w:t xml:space="preserve">Geološka formacija </w:t>
      </w:r>
      <w:r w:rsidRPr="006D1CE4">
        <w:t>je geološka jedinica koju je moguće utvrditi i kartirati različite slojeve stijena/sedimenata, a koja je svojim litološkim, strukturnim i fizikalnim karakteristikama pogodna za akumulaciju energetskog georesursa</w:t>
      </w:r>
    </w:p>
    <w:p w14:paraId="2B85FA03" w14:textId="77777777" w:rsidR="00AB1AD6" w:rsidRPr="006D1CE4" w:rsidRDefault="00AB1AD6" w:rsidP="00AB1AD6">
      <w:pPr>
        <w:spacing w:after="120" w:line="276" w:lineRule="auto"/>
        <w:jc w:val="both"/>
        <w:rPr>
          <w:rFonts w:eastAsia="Aptos"/>
        </w:rPr>
      </w:pPr>
      <w:r w:rsidRPr="006D1CE4">
        <w:rPr>
          <w:rFonts w:eastAsia="Aptos"/>
        </w:rPr>
        <w:t xml:space="preserve">19. </w:t>
      </w:r>
      <w:r w:rsidRPr="006D1CE4">
        <w:rPr>
          <w:rFonts w:eastAsia="Aptos"/>
          <w:i/>
          <w:iCs/>
        </w:rPr>
        <w:t>Geološka zamka</w:t>
      </w:r>
      <w:r w:rsidRPr="006D1CE4">
        <w:rPr>
          <w:rFonts w:eastAsia="Aptos"/>
        </w:rPr>
        <w:t xml:space="preserve"> je geološka struktura ili stratigrafska konfiguracija koja se sastoji od porozne i propusne stijene, ograničene nepropusnim barijerama, koja omogućuje akumulaciju i trajno zadržavanje fluida, sprječavajući migraciju fluida izvan definiranog geološkog prostora. Zamka može biti strukturnog, stratigrafskog i kombiniranog tipa (strukturno-stratigrafskog)</w:t>
      </w:r>
    </w:p>
    <w:p w14:paraId="4DD51CAE" w14:textId="77777777" w:rsidR="00AB1AD6" w:rsidRPr="006D1CE4" w:rsidRDefault="00AB1AD6" w:rsidP="00AB1AD6">
      <w:pPr>
        <w:spacing w:after="120" w:line="276" w:lineRule="auto"/>
        <w:jc w:val="both"/>
      </w:pPr>
      <w:r w:rsidRPr="006D1CE4">
        <w:t>20. </w:t>
      </w:r>
      <w:r w:rsidRPr="006D1CE4">
        <w:rPr>
          <w:i/>
          <w:iCs/>
        </w:rPr>
        <w:t>Geološko skladištenje ugljikova dioksida</w:t>
      </w:r>
      <w:r w:rsidRPr="006D1CE4">
        <w:t xml:space="preserve"> je:</w:t>
      </w:r>
    </w:p>
    <w:p w14:paraId="03BA2604" w14:textId="77777777" w:rsidR="00AB1AD6" w:rsidRPr="006D1CE4" w:rsidRDefault="00AB1AD6" w:rsidP="00AB1AD6">
      <w:pPr>
        <w:spacing w:after="120" w:line="276" w:lineRule="auto"/>
        <w:jc w:val="both"/>
        <w:rPr>
          <w:rFonts w:eastAsia="Aptos"/>
        </w:rPr>
      </w:pPr>
      <w:r w:rsidRPr="006D1CE4">
        <w:t>a) trajno zbrinjavanje ugljikova dioksida u podzemne geološke formacije te praćenje njegovog širenja u istima ili</w:t>
      </w:r>
    </w:p>
    <w:p w14:paraId="17512306" w14:textId="7FEA99FF" w:rsidR="00AB1AD6" w:rsidRPr="006D1CE4" w:rsidRDefault="00AB1AD6" w:rsidP="00AB1AD6">
      <w:pPr>
        <w:spacing w:after="120" w:line="276" w:lineRule="auto"/>
        <w:jc w:val="both"/>
        <w:rPr>
          <w:rFonts w:eastAsia="Aptos"/>
        </w:rPr>
      </w:pPr>
      <w:r w:rsidRPr="006D1CE4">
        <w:t xml:space="preserve">b) </w:t>
      </w:r>
      <w:r w:rsidR="00DB4FDB" w:rsidRPr="006D1CE4">
        <w:t xml:space="preserve">korištenje ugljikova dioksida radi pridobivanja energije </w:t>
      </w:r>
      <w:r w:rsidRPr="006D1CE4">
        <w:t>i</w:t>
      </w:r>
      <w:r w:rsidR="00DB4FDB" w:rsidRPr="006D1CE4">
        <w:t>/ili drugih proizvoda iz ugljikova dioksida i</w:t>
      </w:r>
      <w:r w:rsidRPr="006D1CE4">
        <w:t xml:space="preserve"> ponovno utiskivanje ugljikova dioksida u geološke formacije ili</w:t>
      </w:r>
    </w:p>
    <w:p w14:paraId="1EB9602B" w14:textId="77777777" w:rsidR="00AB1AD6" w:rsidRPr="006D1CE4" w:rsidRDefault="00AB1AD6" w:rsidP="00AB1AD6">
      <w:pPr>
        <w:spacing w:after="120" w:line="276" w:lineRule="auto"/>
        <w:jc w:val="both"/>
        <w:rPr>
          <w:rFonts w:eastAsia="Aptos"/>
        </w:rPr>
      </w:pPr>
      <w:r w:rsidRPr="006D1CE4">
        <w:t>c) utiskivanje ugljikova dioksida radi povećanja iscrpka ugljikovodika primjenom naftno-rudarskih radova, pod uvjetom da je namjera i konačni ishod aktivnosti trajno geološko skladištenje ukupne količine ugljikova dioksida</w:t>
      </w:r>
      <w:r w:rsidRPr="006D1CE4">
        <w:rPr>
          <w:rFonts w:eastAsia="Aptos"/>
        </w:rPr>
        <w:t xml:space="preserve"> </w:t>
      </w:r>
    </w:p>
    <w:p w14:paraId="48AB13EF" w14:textId="77777777" w:rsidR="00AB1AD6" w:rsidRPr="006D1CE4" w:rsidRDefault="00AB1AD6" w:rsidP="00AB1AD6">
      <w:pPr>
        <w:spacing w:after="120" w:line="276" w:lineRule="auto"/>
        <w:jc w:val="both"/>
      </w:pPr>
      <w:r w:rsidRPr="006D1CE4">
        <w:t>21. </w:t>
      </w:r>
      <w:r w:rsidRPr="006D1CE4">
        <w:rPr>
          <w:i/>
          <w:iCs/>
        </w:rPr>
        <w:t>Geotermalna voda</w:t>
      </w:r>
      <w:r w:rsidRPr="006D1CE4">
        <w:t> je voda iz geološkog podzemlja iz koje se može koristiti akumulirana toplina u energetske svrhe za proizvodnju električne i/ili toplinske energije, osim geotermalne vode koja se koristi u ljekovite, balneološke ili rekreativne svrhe i druge namjene, a na koje se primjenjuju propisi o vodama</w:t>
      </w:r>
    </w:p>
    <w:p w14:paraId="66288825" w14:textId="6622C099" w:rsidR="00AB1AD6" w:rsidRPr="006D1CE4" w:rsidRDefault="00AB1AD6" w:rsidP="00AB1AD6">
      <w:pPr>
        <w:pStyle w:val="CommentText"/>
        <w:spacing w:after="120" w:line="276" w:lineRule="auto"/>
        <w:rPr>
          <w:rFonts w:cs="Times New Roman"/>
          <w:sz w:val="24"/>
          <w:szCs w:val="24"/>
        </w:rPr>
      </w:pPr>
      <w:r w:rsidRPr="006D1CE4">
        <w:rPr>
          <w:rFonts w:cs="Times New Roman"/>
          <w:sz w:val="24"/>
          <w:szCs w:val="24"/>
        </w:rPr>
        <w:t>22. </w:t>
      </w:r>
      <w:r w:rsidRPr="006D1CE4">
        <w:rPr>
          <w:rFonts w:cs="Times New Roman"/>
          <w:i/>
          <w:iCs/>
          <w:sz w:val="24"/>
          <w:szCs w:val="24"/>
        </w:rPr>
        <w:t>Gradnja naftno-rudarskih objekata i postrojenja</w:t>
      </w:r>
      <w:r w:rsidRPr="006D1CE4">
        <w:rPr>
          <w:rFonts w:cs="Times New Roman"/>
          <w:sz w:val="24"/>
          <w:szCs w:val="24"/>
        </w:rPr>
        <w:t xml:space="preserve"> obuhvaća projektiranje, građenje, rekonstrukciju, investicijsko održavanje i uklanjanje kopnenih i odobalnih naftno-rudarskih objekata i postrojenja, uključujući objekte i postrojenja za istraživanje, eksploataciju, obradu, skladištenje i transport energetskog georesursa, kao i pripadajuću infrastrukturu. Gradnjom se smatra i izvođenje </w:t>
      </w:r>
      <w:r w:rsidRPr="006D1CE4">
        <w:rPr>
          <w:rFonts w:cs="Times New Roman"/>
          <w:sz w:val="24"/>
          <w:szCs w:val="24"/>
        </w:rPr>
        <w:lastRenderedPageBreak/>
        <w:t>građevinskih i drugih tehničkih radova, ugradnja opreme i postrojenja te provođenje stručnog nadzora, ispitivanja, puštanja u rad i stavljanja izvan uporabe, u skladu s ovim Zakonom i posebnim propisima</w:t>
      </w:r>
    </w:p>
    <w:p w14:paraId="3BFBE8DB" w14:textId="77777777" w:rsidR="00AB1AD6" w:rsidRPr="006D1CE4" w:rsidRDefault="00AB1AD6" w:rsidP="00AB1AD6">
      <w:pPr>
        <w:spacing w:after="120" w:line="276" w:lineRule="auto"/>
        <w:jc w:val="both"/>
      </w:pPr>
      <w:r w:rsidRPr="006D1CE4">
        <w:t>23. </w:t>
      </w:r>
      <w:r w:rsidRPr="006D1CE4">
        <w:rPr>
          <w:i/>
          <w:iCs/>
        </w:rPr>
        <w:t>Hidrodinamička cjelina</w:t>
      </w:r>
      <w:r w:rsidRPr="006D1CE4">
        <w:t xml:space="preserve"> je u podzemlju prostorno definirani dio poroznog i/ili pukotinskog medija u kojem postoji mjerljiva tlačna komunikacija fluida, pri čemu je tok fluida hidrodinamički povezan unutar cjelina, a ograničen prirodnim ili strukturnim barijerama toka, uključujući rasjede, litološke granice, zone smanjene propusnosti ili izbijanje geološke formacije na površinu</w:t>
      </w:r>
    </w:p>
    <w:p w14:paraId="4A20E53C" w14:textId="77777777" w:rsidR="00AB1AD6" w:rsidRPr="006D1CE4" w:rsidRDefault="00AB1AD6" w:rsidP="00AB1AD6">
      <w:pPr>
        <w:spacing w:after="120" w:line="276" w:lineRule="auto"/>
        <w:jc w:val="both"/>
      </w:pPr>
      <w:r w:rsidRPr="006D1CE4">
        <w:t>24. </w:t>
      </w:r>
      <w:r w:rsidRPr="006D1CE4">
        <w:rPr>
          <w:i/>
          <w:iCs/>
        </w:rPr>
        <w:t>Inovativni i pilot projekt</w:t>
      </w:r>
      <w:r w:rsidRPr="006D1CE4">
        <w:t xml:space="preserve"> je vremenski ograničen projekt kojim se ispituju, razvijaju ili primjenjuju nova tehnička, tehnološka i/ili upravljačka rješenja u području korištenja energetskog georesursa, a koji se provodi u posebnom režimu odobrenom od Ministarstva radi provjere tehničke, okolišne i gospodarske opravdanosti</w:t>
      </w:r>
    </w:p>
    <w:p w14:paraId="66609F3D" w14:textId="77777777" w:rsidR="00B37AD3" w:rsidRPr="006D1CE4" w:rsidRDefault="00AB1AD6" w:rsidP="00AB1AD6">
      <w:pPr>
        <w:spacing w:after="120" w:line="276" w:lineRule="auto"/>
        <w:jc w:val="both"/>
      </w:pPr>
      <w:r w:rsidRPr="006D1CE4">
        <w:t>25. </w:t>
      </w:r>
      <w:r w:rsidRPr="006D1CE4">
        <w:rPr>
          <w:i/>
          <w:iCs/>
        </w:rPr>
        <w:t>Inspekcija </w:t>
      </w:r>
      <w:r w:rsidRPr="006D1CE4">
        <w:t>je rudarska inspekcija Državnog inspektorata</w:t>
      </w:r>
      <w:r w:rsidR="00914549" w:rsidRPr="006D1CE4">
        <w:t xml:space="preserve"> </w:t>
      </w:r>
      <w:r w:rsidR="000B5846" w:rsidRPr="006D1CE4">
        <w:t>te druga nadležna tijela državne uprave koja, u skladu s posebnim propisima, obavljaju inspekcijski nadzor nad provedbom ovoga Zakona</w:t>
      </w:r>
    </w:p>
    <w:p w14:paraId="0A83C8A1" w14:textId="0F53FF49" w:rsidR="00AB1AD6" w:rsidRPr="006D1CE4" w:rsidRDefault="00AB1AD6" w:rsidP="00AB1AD6">
      <w:pPr>
        <w:spacing w:after="120" w:line="276" w:lineRule="auto"/>
        <w:jc w:val="both"/>
      </w:pPr>
      <w:r w:rsidRPr="006D1CE4">
        <w:t>26</w:t>
      </w:r>
      <w:r w:rsidR="00B37AD3" w:rsidRPr="006D1CE4">
        <w:t>.</w:t>
      </w:r>
      <w:r w:rsidRPr="006D1CE4">
        <w:t> </w:t>
      </w:r>
      <w:r w:rsidRPr="006D1CE4">
        <w:rPr>
          <w:i/>
          <w:iCs/>
        </w:rPr>
        <w:t>Investicijsko održavanje naftno-rudarskih objekata i postrojenja</w:t>
      </w:r>
      <w:r w:rsidRPr="006D1CE4">
        <w:t xml:space="preserve"> je izvedba radova na postojećem naftno-rudarskom objektu i postrojenju radi očuvanja temeljnih zahtjeva naftno-rudarskog objekta i postrojenja tijekom njegova trajanja, kojima se ne mijenja njegova usklađenost s lokacijskim uvjetima u skladu s kojima je izgrađen odnosno ne mijenja se namjena naftno-rudarskog objekta i postrojenja, kao ni tehnološki proces opisan u provjerenoj naftno-rudarskoj dokumentaciji</w:t>
      </w:r>
    </w:p>
    <w:p w14:paraId="7CB47644" w14:textId="77777777" w:rsidR="00AB1AD6" w:rsidRPr="006D1CE4" w:rsidRDefault="00AB1AD6" w:rsidP="00AB1AD6">
      <w:pPr>
        <w:spacing w:after="120" w:line="276" w:lineRule="auto"/>
        <w:jc w:val="both"/>
      </w:pPr>
      <w:r w:rsidRPr="006D1CE4">
        <w:t>27. </w:t>
      </w:r>
      <w:r w:rsidRPr="006D1CE4">
        <w:rPr>
          <w:i/>
          <w:iCs/>
        </w:rPr>
        <w:t>Investitor</w:t>
      </w:r>
      <w:r w:rsidRPr="006D1CE4">
        <w:t xml:space="preserve"> je jedan ili više naftno-rudarskih gospodarskih subjekata ili poljoprivrednik, koji je sukladno ovom Zakonu dobio dozvolu za istraživanje i/ili ugovor o eksploataciji</w:t>
      </w:r>
    </w:p>
    <w:p w14:paraId="322A0E3B" w14:textId="77777777" w:rsidR="00AB1AD6" w:rsidRPr="006D1CE4" w:rsidRDefault="00AB1AD6" w:rsidP="00AB1AD6">
      <w:pPr>
        <w:spacing w:after="120" w:line="276" w:lineRule="auto"/>
        <w:jc w:val="both"/>
      </w:pPr>
      <w:r w:rsidRPr="006D1CE4">
        <w:t>28. </w:t>
      </w:r>
      <w:r w:rsidRPr="006D1CE4">
        <w:rPr>
          <w:i/>
          <w:iCs/>
        </w:rPr>
        <w:t>Istjecanje</w:t>
      </w:r>
      <w:r w:rsidRPr="006D1CE4">
        <w:t xml:space="preserve"> je, kada se radi o geološkom skladištenju ugljikova dioksida, svako oslobađanje ugljikova dioksida iz podzemnog skladišta</w:t>
      </w:r>
    </w:p>
    <w:p w14:paraId="1270CD45" w14:textId="778DC068" w:rsidR="00AB1AD6" w:rsidRPr="006D1CE4" w:rsidRDefault="00AB1AD6" w:rsidP="00AB1AD6">
      <w:pPr>
        <w:spacing w:after="120" w:line="276" w:lineRule="auto"/>
        <w:jc w:val="both"/>
        <w:rPr>
          <w:rFonts w:eastAsia="Aptos"/>
        </w:rPr>
      </w:pPr>
      <w:r w:rsidRPr="006D1CE4">
        <w:t xml:space="preserve">29. </w:t>
      </w:r>
      <w:r w:rsidRPr="006D1CE4">
        <w:rPr>
          <w:i/>
          <w:iCs/>
        </w:rPr>
        <w:t>Istraživanje</w:t>
      </w:r>
      <w:r w:rsidRPr="006D1CE4">
        <w:t xml:space="preserve"> je </w:t>
      </w:r>
      <w:r w:rsidRPr="006D1CE4">
        <w:rPr>
          <w:rFonts w:eastAsia="Aptos"/>
        </w:rPr>
        <w:t xml:space="preserve">skup naftno-rudarskih radova i aktivnosti kojima se utvrđuju postojanje, položaj, oblik, količina i kakvoća ležišta energetskog georesursa, a </w:t>
      </w:r>
      <w:r w:rsidR="001148D8" w:rsidRPr="006D1CE4">
        <w:rPr>
          <w:rFonts w:eastAsia="Aptos"/>
        </w:rPr>
        <w:t xml:space="preserve">uključuje </w:t>
      </w:r>
      <w:r w:rsidRPr="006D1CE4">
        <w:rPr>
          <w:rFonts w:eastAsia="Aptos"/>
        </w:rPr>
        <w:t>geološka i geofizička snimanja i obrad</w:t>
      </w:r>
      <w:r w:rsidR="001148D8" w:rsidRPr="006D1CE4">
        <w:rPr>
          <w:rFonts w:eastAsia="Aptos"/>
        </w:rPr>
        <w:t>u</w:t>
      </w:r>
      <w:r w:rsidRPr="006D1CE4">
        <w:rPr>
          <w:rFonts w:eastAsia="Aptos"/>
        </w:rPr>
        <w:t>, izrad</w:t>
      </w:r>
      <w:r w:rsidR="001148D8" w:rsidRPr="006D1CE4">
        <w:rPr>
          <w:rFonts w:eastAsia="Aptos"/>
        </w:rPr>
        <w:t>u</w:t>
      </w:r>
      <w:r w:rsidRPr="006D1CE4">
        <w:rPr>
          <w:rFonts w:eastAsia="Aptos"/>
        </w:rPr>
        <w:t xml:space="preserve"> i ispitivanje istražnih bušotina, sanacij</w:t>
      </w:r>
      <w:r w:rsidR="001148D8" w:rsidRPr="006D1CE4">
        <w:rPr>
          <w:rFonts w:eastAsia="Aptos"/>
        </w:rPr>
        <w:t>u</w:t>
      </w:r>
      <w:r w:rsidRPr="006D1CE4">
        <w:rPr>
          <w:rFonts w:eastAsia="Aptos"/>
        </w:rPr>
        <w:t xml:space="preserve"> te nabav</w:t>
      </w:r>
      <w:r w:rsidR="001148D8" w:rsidRPr="006D1CE4">
        <w:rPr>
          <w:rFonts w:eastAsia="Aptos"/>
        </w:rPr>
        <w:t>u</w:t>
      </w:r>
      <w:r w:rsidRPr="006D1CE4">
        <w:rPr>
          <w:rFonts w:eastAsia="Aptos"/>
        </w:rPr>
        <w:t xml:space="preserve"> roba, usluga i opreme potrebnih za navedene radove</w:t>
      </w:r>
    </w:p>
    <w:p w14:paraId="0C7F8FC2" w14:textId="77777777" w:rsidR="00AB1AD6" w:rsidRPr="006D1CE4" w:rsidRDefault="00AB1AD6" w:rsidP="00AB1AD6">
      <w:pPr>
        <w:spacing w:after="120" w:line="276" w:lineRule="auto"/>
        <w:jc w:val="both"/>
      </w:pPr>
      <w:r w:rsidRPr="006D1CE4">
        <w:t>30. </w:t>
      </w:r>
      <w:r w:rsidRPr="006D1CE4">
        <w:rPr>
          <w:i/>
          <w:iCs/>
        </w:rPr>
        <w:t>Istražna faza</w:t>
      </w:r>
      <w:r w:rsidRPr="006D1CE4">
        <w:t xml:space="preserve"> je razdoblje unutar istražnog razdoblja tijekom kojeg se investitor obvezao provesti minimalne radne obveze pri čemu se istraživanje provodi kroz prvu i drugu istražnu fazu, u skladu s ovim Zakonom</w:t>
      </w:r>
    </w:p>
    <w:p w14:paraId="14BAC817" w14:textId="77777777" w:rsidR="00AB1AD6" w:rsidRPr="006D1CE4" w:rsidRDefault="00AB1AD6" w:rsidP="00AB1AD6">
      <w:pPr>
        <w:spacing w:after="120" w:line="276" w:lineRule="auto"/>
        <w:jc w:val="both"/>
      </w:pPr>
      <w:r w:rsidRPr="006D1CE4">
        <w:t>31. </w:t>
      </w:r>
      <w:r w:rsidRPr="006D1CE4">
        <w:rPr>
          <w:i/>
          <w:iCs/>
        </w:rPr>
        <w:t>Istražni prostor</w:t>
      </w:r>
      <w:r w:rsidRPr="006D1CE4">
        <w:t xml:space="preserve"> je spojnicama koordinata vršnih točaka omeđen dio prostora na kopnu ili moru koji je nakon provedenog nadmetanja dozvolom određen za istraživanje energetskog georesursa</w:t>
      </w:r>
    </w:p>
    <w:p w14:paraId="5C9AE030" w14:textId="77777777" w:rsidR="00AB1AD6" w:rsidRPr="006D1CE4" w:rsidRDefault="00AB1AD6" w:rsidP="00AB1AD6">
      <w:pPr>
        <w:spacing w:after="120" w:line="276" w:lineRule="auto"/>
        <w:jc w:val="both"/>
      </w:pPr>
      <w:r w:rsidRPr="006D1CE4">
        <w:t>32. </w:t>
      </w:r>
      <w:r w:rsidRPr="006D1CE4">
        <w:rPr>
          <w:i/>
          <w:iCs/>
        </w:rPr>
        <w:t>Istražni troškovi</w:t>
      </w:r>
      <w:r w:rsidRPr="006D1CE4">
        <w:t xml:space="preserve"> su svi priznati troškovi koje investitor snosi u okviru istraživanja sukladno izdanoj dozvoli za istraživanje i eksploataciju ugljikovodika i sklopljenom ugovoru o istraživanju i podjeli eksploatacije ugljikovodika</w:t>
      </w:r>
    </w:p>
    <w:p w14:paraId="3C97765E" w14:textId="77777777" w:rsidR="00AB1AD6" w:rsidRPr="006D1CE4" w:rsidRDefault="00AB1AD6" w:rsidP="00AB1AD6">
      <w:pPr>
        <w:spacing w:after="120" w:line="276" w:lineRule="auto"/>
        <w:jc w:val="both"/>
      </w:pPr>
      <w:r w:rsidRPr="006D1CE4">
        <w:t>33</w:t>
      </w:r>
      <w:r w:rsidRPr="006D1CE4">
        <w:rPr>
          <w:i/>
          <w:iCs/>
        </w:rPr>
        <w:t xml:space="preserve">. Istražno razdoblje </w:t>
      </w:r>
      <w:r w:rsidRPr="006D1CE4">
        <w:t>je razdoblje određeno ovim Zakonom tijekom kojeg investitor može obavljati istraživanje</w:t>
      </w:r>
    </w:p>
    <w:p w14:paraId="764F3D95" w14:textId="7D74270E" w:rsidR="00825EE5" w:rsidRPr="006D1CE4" w:rsidRDefault="00AB1AD6" w:rsidP="00AB1AD6">
      <w:pPr>
        <w:spacing w:after="120" w:line="276" w:lineRule="auto"/>
        <w:jc w:val="both"/>
        <w:rPr>
          <w:i/>
          <w:iCs/>
        </w:rPr>
      </w:pPr>
      <w:r w:rsidRPr="006D1CE4">
        <w:t>34</w:t>
      </w:r>
      <w:r w:rsidRPr="006D1CE4">
        <w:rPr>
          <w:i/>
          <w:iCs/>
        </w:rPr>
        <w:t>.</w:t>
      </w:r>
      <w:r w:rsidRPr="006D1CE4">
        <w:t> </w:t>
      </w:r>
      <w:r w:rsidRPr="006D1CE4">
        <w:rPr>
          <w:i/>
          <w:iCs/>
        </w:rPr>
        <w:t>Javnost </w:t>
      </w:r>
      <w:r w:rsidRPr="006D1CE4">
        <w:t>je jedna ili više fizičkih ili pravnih osoba, skupine, udruge i organizacije sukladno posebnim propisima i praksi</w:t>
      </w:r>
    </w:p>
    <w:p w14:paraId="19A4C154" w14:textId="430977D5" w:rsidR="00AB1AD6" w:rsidRPr="006D1CE4" w:rsidRDefault="00825EE5" w:rsidP="00AB1AD6">
      <w:pPr>
        <w:spacing w:after="120" w:line="276" w:lineRule="auto"/>
        <w:jc w:val="both"/>
      </w:pPr>
      <w:r w:rsidRPr="006D1CE4">
        <w:t>35</w:t>
      </w:r>
      <w:r w:rsidRPr="006D1CE4">
        <w:rPr>
          <w:i/>
          <w:iCs/>
        </w:rPr>
        <w:t>. J</w:t>
      </w:r>
      <w:r w:rsidR="007867A2" w:rsidRPr="006D1CE4">
        <w:rPr>
          <w:i/>
          <w:iCs/>
        </w:rPr>
        <w:t>avno poduzeće</w:t>
      </w:r>
      <w:r w:rsidR="007867A2" w:rsidRPr="006D1CE4">
        <w:t xml:space="preserve"> je javno poduzeće koje je kao takvo određeno zakonom kojim se uređuje javna nabava</w:t>
      </w:r>
    </w:p>
    <w:p w14:paraId="60996A70" w14:textId="73B3A4D9" w:rsidR="00AB1AD6" w:rsidRPr="006D1CE4" w:rsidRDefault="00AB1AD6" w:rsidP="00AB1AD6">
      <w:pPr>
        <w:spacing w:after="120" w:line="276" w:lineRule="auto"/>
        <w:jc w:val="both"/>
      </w:pPr>
      <w:r w:rsidRPr="006D1CE4">
        <w:t>3</w:t>
      </w:r>
      <w:r w:rsidR="00825EE5" w:rsidRPr="006D1CE4">
        <w:t>6</w:t>
      </w:r>
      <w:r w:rsidRPr="006D1CE4">
        <w:t>. </w:t>
      </w:r>
      <w:r w:rsidRPr="006D1CE4">
        <w:rPr>
          <w:i/>
          <w:iCs/>
        </w:rPr>
        <w:t>Komercijalno otkriće</w:t>
      </w:r>
      <w:r w:rsidRPr="006D1CE4">
        <w:t xml:space="preserve"> je otkriće ili niz otkrića energetskog georesursa koji opravdava nastavak izvođenja radova u svrhu njegove komercijalizacije</w:t>
      </w:r>
    </w:p>
    <w:p w14:paraId="789529FE" w14:textId="4DC812F7" w:rsidR="00AB1AD6" w:rsidRPr="006D1CE4" w:rsidRDefault="00AB1AD6" w:rsidP="00AB1AD6">
      <w:pPr>
        <w:spacing w:after="120" w:line="276" w:lineRule="auto"/>
        <w:jc w:val="both"/>
      </w:pPr>
      <w:r w:rsidRPr="006D1CE4">
        <w:lastRenderedPageBreak/>
        <w:t>3</w:t>
      </w:r>
      <w:r w:rsidR="00825EE5" w:rsidRPr="006D1CE4">
        <w:t>7</w:t>
      </w:r>
      <w:r w:rsidRPr="006D1CE4">
        <w:t>. </w:t>
      </w:r>
      <w:r w:rsidRPr="006D1CE4">
        <w:rPr>
          <w:i/>
          <w:iCs/>
        </w:rPr>
        <w:t xml:space="preserve">Korektivne mjere </w:t>
      </w:r>
      <w:r w:rsidRPr="006D1CE4">
        <w:t>su, kada se radi o geološkom skladištenju ugljikova dioksida, mjere koje se poduzimaju za ispravljanje većih nepravilnosti ili za zatvaranje mjesta na kojem dolazi do istjecanja kako bi se spriječilo ili zaustavilo istjecanje ugljikova dioksida iz kompleksa podzemnog geološkog skladišta</w:t>
      </w:r>
    </w:p>
    <w:p w14:paraId="0D78F747" w14:textId="0F8C6A92" w:rsidR="00AB1AD6" w:rsidRPr="006D1CE4" w:rsidRDefault="00AB1AD6" w:rsidP="00AB1AD6">
      <w:pPr>
        <w:spacing w:after="120" w:line="276" w:lineRule="auto"/>
        <w:jc w:val="both"/>
      </w:pPr>
      <w:r w:rsidRPr="006D1CE4">
        <w:t>3</w:t>
      </w:r>
      <w:r w:rsidR="00825EE5" w:rsidRPr="006D1CE4">
        <w:t>8</w:t>
      </w:r>
      <w:r w:rsidRPr="006D1CE4">
        <w:t>. </w:t>
      </w:r>
      <w:r w:rsidRPr="006D1CE4">
        <w:rPr>
          <w:i/>
          <w:iCs/>
        </w:rPr>
        <w:t>Ležište</w:t>
      </w:r>
      <w:r w:rsidRPr="006D1CE4">
        <w:t xml:space="preserve"> je </w:t>
      </w:r>
      <w:r w:rsidRPr="006D1CE4">
        <w:rPr>
          <w:rFonts w:eastAsia="Aptos"/>
        </w:rPr>
        <w:t>prirodna akumulacija energetskih georesursa u zamkama geoloških formacija</w:t>
      </w:r>
    </w:p>
    <w:p w14:paraId="74B317F6" w14:textId="18E1188A" w:rsidR="00AB1AD6" w:rsidRPr="006D1CE4" w:rsidRDefault="00AB1AD6" w:rsidP="00AB1AD6">
      <w:pPr>
        <w:spacing w:after="120" w:line="276" w:lineRule="auto"/>
        <w:jc w:val="both"/>
      </w:pPr>
      <w:r w:rsidRPr="006D1CE4">
        <w:t>3</w:t>
      </w:r>
      <w:r w:rsidR="00825EE5" w:rsidRPr="006D1CE4">
        <w:t>9</w:t>
      </w:r>
      <w:r w:rsidRPr="006D1CE4">
        <w:t>. </w:t>
      </w:r>
      <w:r w:rsidRPr="006D1CE4">
        <w:rPr>
          <w:i/>
          <w:iCs/>
        </w:rPr>
        <w:t>Lokalni cjevovod</w:t>
      </w:r>
      <w:r w:rsidRPr="006D1CE4">
        <w:t> je cjevovod koji spaja mjernu točku i točku ulaska u magistralni cjevovod</w:t>
      </w:r>
    </w:p>
    <w:p w14:paraId="15AB28EA" w14:textId="0E773423" w:rsidR="00AB1AD6" w:rsidRPr="006D1CE4" w:rsidRDefault="00825EE5" w:rsidP="00AB1AD6">
      <w:pPr>
        <w:spacing w:after="120" w:line="276" w:lineRule="auto"/>
        <w:jc w:val="both"/>
      </w:pPr>
      <w:r w:rsidRPr="006D1CE4">
        <w:t>40</w:t>
      </w:r>
      <w:r w:rsidR="00AB1AD6" w:rsidRPr="006D1CE4">
        <w:t>. </w:t>
      </w:r>
      <w:r w:rsidR="00AB1AD6" w:rsidRPr="006D1CE4">
        <w:rPr>
          <w:i/>
          <w:iCs/>
        </w:rPr>
        <w:t>Magistralni cjevovod</w:t>
      </w:r>
      <w:r w:rsidR="00AB1AD6" w:rsidRPr="006D1CE4">
        <w:t xml:space="preserve"> je glavni državni cjevovod kojemu investitor ima pristup sukladno ovome Zakonu </w:t>
      </w:r>
    </w:p>
    <w:p w14:paraId="624D45E3" w14:textId="0E17D991" w:rsidR="00AB1AD6" w:rsidRPr="006D1CE4" w:rsidRDefault="00AB1AD6" w:rsidP="00AB1AD6">
      <w:pPr>
        <w:spacing w:after="120" w:line="276" w:lineRule="auto"/>
        <w:jc w:val="both"/>
        <w:rPr>
          <w:rFonts w:eastAsia="Aptos"/>
        </w:rPr>
      </w:pPr>
      <w:r w:rsidRPr="006D1CE4">
        <w:t>4</w:t>
      </w:r>
      <w:r w:rsidR="00825EE5" w:rsidRPr="006D1CE4">
        <w:t>1</w:t>
      </w:r>
      <w:r w:rsidRPr="006D1CE4">
        <w:t>. </w:t>
      </w:r>
      <w:r w:rsidRPr="006D1CE4">
        <w:rPr>
          <w:i/>
          <w:iCs/>
        </w:rPr>
        <w:t>Međunarodna dobra praksa pri naftno-rudarskim radovima</w:t>
      </w:r>
      <w:r w:rsidRPr="006D1CE4">
        <w:t xml:space="preserve"> su prakse i procedure, priznate i kontinuirano ažurirane od društva naftnih inženjera,</w:t>
      </w:r>
      <w:r w:rsidRPr="006D1CE4">
        <w:rPr>
          <w:rFonts w:eastAsia="Aptos"/>
        </w:rPr>
        <w:t xml:space="preserve"> Međunarodne organizacije za normizaciju  i Europskog odbora za normizaciju, </w:t>
      </w:r>
      <w:r w:rsidRPr="006D1CE4">
        <w:t>kojima se operatori koriste na međunarodnoj razini</w:t>
      </w:r>
    </w:p>
    <w:p w14:paraId="497F0E19" w14:textId="440241A7" w:rsidR="00AB1AD6" w:rsidRPr="006D1CE4" w:rsidRDefault="00AB1AD6" w:rsidP="00AB1AD6">
      <w:pPr>
        <w:spacing w:after="120" w:line="276" w:lineRule="auto"/>
        <w:jc w:val="both"/>
      </w:pPr>
      <w:r w:rsidRPr="006D1CE4">
        <w:t>4</w:t>
      </w:r>
      <w:r w:rsidR="00825EE5" w:rsidRPr="006D1CE4">
        <w:t>2</w:t>
      </w:r>
      <w:r w:rsidRPr="006D1CE4">
        <w:t>. </w:t>
      </w:r>
      <w:r w:rsidRPr="006D1CE4">
        <w:rPr>
          <w:i/>
          <w:iCs/>
        </w:rPr>
        <w:t>Migracija</w:t>
      </w:r>
      <w:r w:rsidRPr="006D1CE4">
        <w:t xml:space="preserve"> je, kada se radi o geološkom skladištenju ugljikova dioksida, kretanje ugljikova dioksida unutar formacije u kojoj se skladišti</w:t>
      </w:r>
    </w:p>
    <w:p w14:paraId="2A4CBFDB" w14:textId="24754EDD" w:rsidR="00AB1AD6" w:rsidRPr="006D1CE4" w:rsidRDefault="00B37AD3" w:rsidP="00AB1AD6">
      <w:pPr>
        <w:spacing w:after="120" w:line="276" w:lineRule="auto"/>
        <w:jc w:val="both"/>
      </w:pPr>
      <w:r w:rsidRPr="006D1CE4">
        <w:t>4</w:t>
      </w:r>
      <w:r w:rsidR="00825EE5" w:rsidRPr="006D1CE4">
        <w:t>3</w:t>
      </w:r>
      <w:r w:rsidR="00AB1AD6" w:rsidRPr="006D1CE4">
        <w:t>. </w:t>
      </w:r>
      <w:r w:rsidR="00AB1AD6" w:rsidRPr="006D1CE4">
        <w:rPr>
          <w:i/>
          <w:iCs/>
        </w:rPr>
        <w:t>Ministarstvo</w:t>
      </w:r>
      <w:r w:rsidR="00AB1AD6" w:rsidRPr="006D1CE4">
        <w:t> je ministarstvo nadležno za energetiku</w:t>
      </w:r>
    </w:p>
    <w:p w14:paraId="5D69082D" w14:textId="59DDBF4E" w:rsidR="00AB1AD6" w:rsidRPr="006D1CE4" w:rsidRDefault="00AB1AD6" w:rsidP="00AB1AD6">
      <w:pPr>
        <w:spacing w:after="120" w:line="276" w:lineRule="auto"/>
        <w:jc w:val="both"/>
      </w:pPr>
      <w:r w:rsidRPr="006D1CE4">
        <w:t>4</w:t>
      </w:r>
      <w:r w:rsidR="00825EE5" w:rsidRPr="006D1CE4">
        <w:t>4</w:t>
      </w:r>
      <w:r w:rsidRPr="006D1CE4">
        <w:t>. </w:t>
      </w:r>
      <w:r w:rsidRPr="006D1CE4">
        <w:rPr>
          <w:i/>
          <w:iCs/>
        </w:rPr>
        <w:t>Minimalna financijska obveza</w:t>
      </w:r>
      <w:r w:rsidRPr="006D1CE4">
        <w:t xml:space="preserve"> je novčani trošak na koji se investitor obvezao u odnosu na preuzete minimalne radne obveze</w:t>
      </w:r>
    </w:p>
    <w:p w14:paraId="216B9B76" w14:textId="2B00FF29" w:rsidR="00AB1AD6" w:rsidRPr="006D1CE4" w:rsidRDefault="00AB1AD6" w:rsidP="00AB1AD6">
      <w:pPr>
        <w:pStyle w:val="CommentText"/>
        <w:spacing w:after="120" w:line="276" w:lineRule="auto"/>
        <w:rPr>
          <w:rFonts w:cs="Times New Roman"/>
          <w:sz w:val="24"/>
          <w:szCs w:val="24"/>
        </w:rPr>
      </w:pPr>
      <w:r w:rsidRPr="006D1CE4">
        <w:rPr>
          <w:rFonts w:cs="Times New Roman"/>
          <w:sz w:val="24"/>
          <w:szCs w:val="24"/>
        </w:rPr>
        <w:t>4</w:t>
      </w:r>
      <w:r w:rsidR="00825EE5" w:rsidRPr="006D1CE4">
        <w:rPr>
          <w:rFonts w:cs="Times New Roman"/>
          <w:sz w:val="24"/>
          <w:szCs w:val="24"/>
        </w:rPr>
        <w:t>5</w:t>
      </w:r>
      <w:r w:rsidRPr="006D1CE4">
        <w:rPr>
          <w:rFonts w:cs="Times New Roman"/>
          <w:sz w:val="24"/>
          <w:szCs w:val="24"/>
        </w:rPr>
        <w:t>. </w:t>
      </w:r>
      <w:r w:rsidRPr="006D1CE4">
        <w:rPr>
          <w:rFonts w:cs="Times New Roman"/>
          <w:i/>
          <w:iCs/>
          <w:sz w:val="24"/>
          <w:szCs w:val="24"/>
        </w:rPr>
        <w:t>Minimalna radna obveza</w:t>
      </w:r>
      <w:r w:rsidRPr="006D1CE4">
        <w:rPr>
          <w:rFonts w:cs="Times New Roman"/>
          <w:sz w:val="24"/>
          <w:szCs w:val="24"/>
        </w:rPr>
        <w:t xml:space="preserve"> je minimum obveza za istraživanje energetskog georesursa koje se investitor obvezao izvršiti za vrijeme trajanja istražnog razdoblja</w:t>
      </w:r>
    </w:p>
    <w:p w14:paraId="3837D409" w14:textId="604989FB" w:rsidR="00AB1AD6" w:rsidRPr="006D1CE4" w:rsidRDefault="00AB1AD6" w:rsidP="00AB1AD6">
      <w:pPr>
        <w:spacing w:after="120" w:line="276" w:lineRule="auto"/>
        <w:jc w:val="both"/>
      </w:pPr>
      <w:r w:rsidRPr="006D1CE4">
        <w:t>4</w:t>
      </w:r>
      <w:r w:rsidR="00825EE5" w:rsidRPr="006D1CE4">
        <w:t>6</w:t>
      </w:r>
      <w:r w:rsidRPr="006D1CE4">
        <w:t>. </w:t>
      </w:r>
      <w:r w:rsidRPr="006D1CE4">
        <w:rPr>
          <w:i/>
          <w:iCs/>
        </w:rPr>
        <w:t>Mjerna točka</w:t>
      </w:r>
      <w:r w:rsidRPr="006D1CE4">
        <w:t xml:space="preserve"> je mjesto ili mjesta koja su određena provjerenim projektom razrade i eksploatacije, a na kojima je smještena odgovarajuća oprema za potrebe volumetrijskih ili masenih mjerenja i utvrđivanja ostalih fizikalnih parametara u svrhu utvrđivanja pridobivenih i/ili utisnutih količina energetskog georesursa</w:t>
      </w:r>
    </w:p>
    <w:p w14:paraId="50CE32C3" w14:textId="5E439C40" w:rsidR="00AB1AD6" w:rsidRPr="006D1CE4" w:rsidRDefault="00AB1AD6" w:rsidP="00AB1AD6">
      <w:pPr>
        <w:spacing w:after="120" w:line="276" w:lineRule="auto"/>
        <w:jc w:val="both"/>
      </w:pPr>
      <w:r w:rsidRPr="006D1CE4">
        <w:t>4</w:t>
      </w:r>
      <w:r w:rsidR="00825EE5" w:rsidRPr="006D1CE4">
        <w:t>7</w:t>
      </w:r>
      <w:r w:rsidRPr="006D1CE4">
        <w:t>. </w:t>
      </w:r>
      <w:r w:rsidRPr="006D1CE4">
        <w:rPr>
          <w:i/>
          <w:iCs/>
        </w:rPr>
        <w:t>Naftno-rudarski gospodarski subjekt</w:t>
      </w:r>
      <w:r w:rsidRPr="006D1CE4">
        <w:t xml:space="preserve"> je jedna ili više pravnih osoba sa sjedištem ili podružnicom u Republici Hrvatskoj registrirana kod nadležnog tijela za djelatnost istraživanja i eksploatacije ugljikovodika ili geotermalnih voda ili podzemnog skladištenja plina ili geološkog skladištenja ugljikova dioksida, ovisno o primjeni, kao i pravna osoba sa sjedištem u drugim državama registriran</w:t>
      </w:r>
      <w:r w:rsidR="009A0D85" w:rsidRPr="006D1CE4">
        <w:t>a</w:t>
      </w:r>
      <w:r w:rsidRPr="006D1CE4">
        <w:t xml:space="preserve"> za istovjetne djelatnosti kod nadležnog tijela države u kojoj je sjedište pravne osobe </w:t>
      </w:r>
    </w:p>
    <w:p w14:paraId="117E4659" w14:textId="161F3625" w:rsidR="00AB1AD6" w:rsidRPr="006D1CE4" w:rsidRDefault="00AB1AD6" w:rsidP="00AB1AD6">
      <w:pPr>
        <w:spacing w:after="120" w:line="276" w:lineRule="auto"/>
        <w:jc w:val="both"/>
      </w:pPr>
      <w:r w:rsidRPr="006D1CE4">
        <w:t>4</w:t>
      </w:r>
      <w:r w:rsidR="00825EE5" w:rsidRPr="006D1CE4">
        <w:t>8</w:t>
      </w:r>
      <w:r w:rsidRPr="006D1CE4">
        <w:t>. </w:t>
      </w:r>
      <w:r w:rsidRPr="006D1CE4">
        <w:rPr>
          <w:i/>
          <w:iCs/>
        </w:rPr>
        <w:t>Naftno-rudarski objekti i postrojenja</w:t>
      </w:r>
      <w:r w:rsidRPr="006D1CE4">
        <w:t> su objekti, postrojenja, oprema, alati, uređaji i instalacije koji se koriste prilikom izvođenja istraživanja i eksploatacije energetskih georesursa</w:t>
      </w:r>
    </w:p>
    <w:p w14:paraId="345D8033" w14:textId="62CE27F4" w:rsidR="00AB1AD6" w:rsidRPr="006D1CE4" w:rsidRDefault="00AB1AD6" w:rsidP="00AB1AD6">
      <w:pPr>
        <w:spacing w:after="120" w:line="276" w:lineRule="auto"/>
        <w:jc w:val="both"/>
      </w:pPr>
      <w:r w:rsidRPr="006D1CE4">
        <w:t>4</w:t>
      </w:r>
      <w:r w:rsidR="00825EE5" w:rsidRPr="006D1CE4">
        <w:t>9</w:t>
      </w:r>
      <w:r w:rsidRPr="006D1CE4">
        <w:t>. </w:t>
      </w:r>
      <w:r w:rsidRPr="006D1CE4">
        <w:rPr>
          <w:i/>
          <w:iCs/>
        </w:rPr>
        <w:t>Naftno-rudarski projekt</w:t>
      </w:r>
      <w:r w:rsidRPr="006D1CE4">
        <w:t> je projekt koji se izrađuje za potrebe izvođenja naftno-rudarskih radova u skladu s ovim Zakonom i propisima donesenim na temelju ovoga Zakona</w:t>
      </w:r>
    </w:p>
    <w:p w14:paraId="020C0364" w14:textId="5CD95B94" w:rsidR="00AB1AD6" w:rsidRPr="006D1CE4" w:rsidRDefault="00825EE5" w:rsidP="00AB1AD6">
      <w:pPr>
        <w:spacing w:after="120" w:line="276" w:lineRule="auto"/>
        <w:jc w:val="both"/>
      </w:pPr>
      <w:r w:rsidRPr="006D1CE4">
        <w:t>50</w:t>
      </w:r>
      <w:r w:rsidR="00AB1AD6" w:rsidRPr="006D1CE4">
        <w:t>. </w:t>
      </w:r>
      <w:r w:rsidR="00AB1AD6" w:rsidRPr="006D1CE4">
        <w:rPr>
          <w:i/>
          <w:iCs/>
        </w:rPr>
        <w:t>Naftno-rudarski radovi</w:t>
      </w:r>
      <w:r w:rsidR="00AB1AD6" w:rsidRPr="006D1CE4">
        <w:t xml:space="preserve"> su radovi istraživanja i eksploatacije energetskog georesursa te sve druge aktivnosti koje se provode u skladu s ovim Zakonom, uključujući njegovo preuzimanje iz eksploatacijskog polja, ali isključujući skladištenje, transport ili obradu nakon točke isporuke</w:t>
      </w:r>
    </w:p>
    <w:p w14:paraId="21EAC528" w14:textId="199B15EF" w:rsidR="00AB1AD6" w:rsidRPr="006D1CE4" w:rsidRDefault="00AB1AD6" w:rsidP="00AB1AD6">
      <w:pPr>
        <w:spacing w:after="120" w:line="276" w:lineRule="auto"/>
        <w:jc w:val="both"/>
      </w:pPr>
      <w:r w:rsidRPr="006D1CE4">
        <w:t>5</w:t>
      </w:r>
      <w:r w:rsidR="00825EE5" w:rsidRPr="006D1CE4">
        <w:t>1</w:t>
      </w:r>
      <w:r w:rsidRPr="006D1CE4">
        <w:t>. </w:t>
      </w:r>
      <w:r w:rsidRPr="006D1CE4">
        <w:rPr>
          <w:i/>
          <w:iCs/>
        </w:rPr>
        <w:t>Naftno-rudarstvo</w:t>
      </w:r>
      <w:r w:rsidRPr="006D1CE4">
        <w:t xml:space="preserve"> je svaka aktivnost vezana uz istraživanje i eksploataciju energetskog georesursa</w:t>
      </w:r>
    </w:p>
    <w:p w14:paraId="469A615B" w14:textId="487ADFC2" w:rsidR="00AB1AD6" w:rsidRPr="006D1CE4" w:rsidRDefault="00AB1AD6" w:rsidP="00AB1AD6">
      <w:pPr>
        <w:spacing w:after="120" w:line="276" w:lineRule="auto"/>
        <w:jc w:val="both"/>
      </w:pPr>
      <w:r w:rsidRPr="006D1CE4">
        <w:t>5</w:t>
      </w:r>
      <w:r w:rsidR="00825EE5" w:rsidRPr="006D1CE4">
        <w:t>2</w:t>
      </w:r>
      <w:r w:rsidRPr="006D1CE4">
        <w:t>. </w:t>
      </w:r>
      <w:r w:rsidRPr="006D1CE4">
        <w:rPr>
          <w:i/>
          <w:iCs/>
        </w:rPr>
        <w:t>Naknada</w:t>
      </w:r>
      <w:r w:rsidRPr="006D1CE4">
        <w:t xml:space="preserve"> je naknada koju investitor, sukladno ovom Zakonu, plaća za istraživanje i eksploataciju energetskog georesursa, a čiju visinu i vrstu utvrđuje uredbom Vlada, pri čemu se pojedine naknade ili iznosi mogu, kada je to predviđeno ovim Zakonom ili dokumentacijom za nadmetanje, utvrditi i dozvolom</w:t>
      </w:r>
    </w:p>
    <w:p w14:paraId="2B95B807" w14:textId="7475028E" w:rsidR="00AB1AD6" w:rsidRPr="006D1CE4" w:rsidRDefault="00AB1AD6" w:rsidP="00AB1AD6">
      <w:pPr>
        <w:spacing w:after="120" w:line="276" w:lineRule="auto"/>
        <w:jc w:val="both"/>
      </w:pPr>
      <w:r w:rsidRPr="006D1CE4">
        <w:t>5</w:t>
      </w:r>
      <w:r w:rsidR="00825EE5" w:rsidRPr="006D1CE4">
        <w:t>3</w:t>
      </w:r>
      <w:r w:rsidRPr="006D1CE4">
        <w:t>. </w:t>
      </w:r>
      <w:r w:rsidRPr="006D1CE4">
        <w:rPr>
          <w:i/>
          <w:iCs/>
        </w:rPr>
        <w:t>Oblak ugljikova dioksida</w:t>
      </w:r>
      <w:r w:rsidRPr="006D1CE4">
        <w:t xml:space="preserve"> je, kada se radi o geološkom skladištenju ugljikova dioksida, volumen ugljikova dioksida raspršen u geološkoj formaciji</w:t>
      </w:r>
    </w:p>
    <w:p w14:paraId="29C1A176" w14:textId="47EFF2CD" w:rsidR="00AB1AD6" w:rsidRPr="006D1CE4" w:rsidRDefault="00AB1AD6" w:rsidP="00AB1AD6">
      <w:pPr>
        <w:spacing w:after="120" w:line="276" w:lineRule="auto"/>
        <w:jc w:val="both"/>
        <w:rPr>
          <w:rFonts w:eastAsia="Aptos"/>
        </w:rPr>
      </w:pPr>
      <w:r w:rsidRPr="006D1CE4">
        <w:rPr>
          <w:rFonts w:eastAsia="Aptos"/>
        </w:rPr>
        <w:lastRenderedPageBreak/>
        <w:t>5</w:t>
      </w:r>
      <w:r w:rsidR="00825EE5" w:rsidRPr="006D1CE4">
        <w:rPr>
          <w:rFonts w:eastAsia="Aptos"/>
        </w:rPr>
        <w:t>4</w:t>
      </w:r>
      <w:r w:rsidRPr="006D1CE4">
        <w:rPr>
          <w:rFonts w:eastAsia="Aptos"/>
        </w:rPr>
        <w:t xml:space="preserve">. </w:t>
      </w:r>
      <w:r w:rsidRPr="006D1CE4">
        <w:rPr>
          <w:rFonts w:eastAsia="Aptos"/>
          <w:i/>
          <w:iCs/>
        </w:rPr>
        <w:t>Ocjenski radovi</w:t>
      </w:r>
      <w:r w:rsidRPr="006D1CE4">
        <w:rPr>
          <w:rFonts w:eastAsia="Aptos"/>
        </w:rPr>
        <w:t xml:space="preserve"> su radovi i aktivnosti koje se provode nakon završetka istražnih radova, a prije početka eksploatacije, unutar ocjenskog područja određenog radnim programom ocjene, u svrhu potvrđivanja komercijalnosti otkrića, procjene rezervi, definiranja granica ležišta u svrhu utvrđivanja eksploatacijskog polja ili geološke strukture ili formacije pogodne za podzemno skladištenje plina ili geološko skladištenje ugljikova dioksida</w:t>
      </w:r>
    </w:p>
    <w:p w14:paraId="045BF932" w14:textId="5B428DFE" w:rsidR="00AB1AD6" w:rsidRPr="006D1CE4" w:rsidRDefault="00AB1AD6" w:rsidP="00AB1AD6">
      <w:pPr>
        <w:spacing w:after="120" w:line="276" w:lineRule="auto"/>
        <w:jc w:val="both"/>
      </w:pPr>
      <w:r w:rsidRPr="006D1CE4">
        <w:t>5</w:t>
      </w:r>
      <w:r w:rsidR="00825EE5" w:rsidRPr="006D1CE4">
        <w:t>5</w:t>
      </w:r>
      <w:r w:rsidRPr="006D1CE4">
        <w:t>. </w:t>
      </w:r>
      <w:r w:rsidRPr="006D1CE4">
        <w:rPr>
          <w:i/>
          <w:iCs/>
        </w:rPr>
        <w:t>Ocjensko područje</w:t>
      </w:r>
      <w:r w:rsidRPr="006D1CE4">
        <w:t> je geografsko područje unutar istražnog prostora, koje pokriva površinu geološke zamke u podzemlju odnosno koje pokriva prospekt ili prospekte gdje se namjerava provesti ocjena, te granicu koja omeđuje otkriće</w:t>
      </w:r>
    </w:p>
    <w:p w14:paraId="5773B806" w14:textId="234E3C37" w:rsidR="00AB1AD6" w:rsidRPr="006D1CE4" w:rsidRDefault="00AB1AD6" w:rsidP="00AB1AD6">
      <w:pPr>
        <w:spacing w:after="120" w:line="276" w:lineRule="auto"/>
        <w:jc w:val="both"/>
      </w:pPr>
      <w:r w:rsidRPr="006D1CE4">
        <w:t>5</w:t>
      </w:r>
      <w:r w:rsidR="00825EE5" w:rsidRPr="006D1CE4">
        <w:t>6</w:t>
      </w:r>
      <w:r w:rsidRPr="006D1CE4">
        <w:t>. </w:t>
      </w:r>
      <w:r w:rsidRPr="006D1CE4">
        <w:rPr>
          <w:i/>
          <w:iCs/>
        </w:rPr>
        <w:t>Otkriće </w:t>
      </w:r>
      <w:r w:rsidRPr="006D1CE4">
        <w:t>je pojava ugljikovodika ili geotermalnih voda u bilo kojoj bušenoj geološkoj formaciji i za koju prije nije bilo dokazano da postoji</w:t>
      </w:r>
    </w:p>
    <w:p w14:paraId="0D679540" w14:textId="0B68D5E3" w:rsidR="00AB1AD6" w:rsidRPr="006D1CE4" w:rsidRDefault="00AB1AD6" w:rsidP="00AB1AD6">
      <w:pPr>
        <w:spacing w:after="120" w:line="276" w:lineRule="auto"/>
        <w:jc w:val="both"/>
      </w:pPr>
      <w:r w:rsidRPr="006D1CE4">
        <w:t>5</w:t>
      </w:r>
      <w:r w:rsidR="00825EE5" w:rsidRPr="006D1CE4">
        <w:t>7</w:t>
      </w:r>
      <w:r w:rsidRPr="006D1CE4">
        <w:t>. </w:t>
      </w:r>
      <w:r w:rsidRPr="006D1CE4">
        <w:rPr>
          <w:i/>
          <w:iCs/>
        </w:rPr>
        <w:t>Platts izvješće o cijenama</w:t>
      </w:r>
      <w:r w:rsidRPr="006D1CE4">
        <w:t> je službena kotacija raspona cijena raznih tipova sirove nafte na globalnom tržištu vezanu uz cijenu referentne sirove nafte, a objavljuje se u izvješću Platts Oilgram ili Platts Crude Oil Marketwire ili ekvivalentnom Platts izvješću koje pruža detaljne tržišne informacije o kretanjima cijena sirove nafte</w:t>
      </w:r>
    </w:p>
    <w:p w14:paraId="59D56E46" w14:textId="4FE21904" w:rsidR="00AB1AD6" w:rsidRPr="006D1CE4" w:rsidRDefault="00AB1AD6" w:rsidP="00AB1AD6">
      <w:pPr>
        <w:spacing w:after="120" w:line="276" w:lineRule="auto"/>
        <w:jc w:val="both"/>
      </w:pPr>
      <w:r w:rsidRPr="006D1CE4">
        <w:t>5</w:t>
      </w:r>
      <w:r w:rsidR="00825EE5" w:rsidRPr="006D1CE4">
        <w:t>8</w:t>
      </w:r>
      <w:r w:rsidRPr="006D1CE4">
        <w:t>. </w:t>
      </w:r>
      <w:r w:rsidRPr="006D1CE4">
        <w:rPr>
          <w:i/>
          <w:iCs/>
        </w:rPr>
        <w:t>Podizvođač</w:t>
      </w:r>
      <w:r w:rsidRPr="006D1CE4">
        <w:t xml:space="preserve"> je bilo koje društvo ili osoba koju investitor ili njegov podizvođač angažira u svrhu dobave robe, radova ili usluga povezanih s naftno-rudarskim radovima</w:t>
      </w:r>
    </w:p>
    <w:p w14:paraId="6BF44BD8" w14:textId="2FE68718" w:rsidR="00AB1AD6" w:rsidRPr="006D1CE4" w:rsidRDefault="00AB1AD6" w:rsidP="00AB1AD6">
      <w:pPr>
        <w:spacing w:after="120" w:line="276" w:lineRule="auto"/>
        <w:jc w:val="both"/>
      </w:pPr>
      <w:r w:rsidRPr="006D1CE4">
        <w:t>5</w:t>
      </w:r>
      <w:r w:rsidR="00825EE5" w:rsidRPr="006D1CE4">
        <w:t>9</w:t>
      </w:r>
      <w:r w:rsidRPr="006D1CE4">
        <w:t>. </w:t>
      </w:r>
      <w:r w:rsidRPr="006D1CE4">
        <w:rPr>
          <w:i/>
          <w:iCs/>
        </w:rPr>
        <w:t>Podzemno skladište</w:t>
      </w:r>
      <w:r w:rsidRPr="006D1CE4">
        <w:t xml:space="preserve"> je prostor određenog volumena u podzemlju unutar geološke formacije koja se koristi za podzemno skladištenje plina ili geološko skladištenje ugljikova dioksida </w:t>
      </w:r>
    </w:p>
    <w:p w14:paraId="160E8433" w14:textId="6C0B3A65" w:rsidR="00AB1AD6" w:rsidRPr="006D1CE4" w:rsidRDefault="00825EE5" w:rsidP="00AB1AD6">
      <w:pPr>
        <w:spacing w:after="120" w:line="276" w:lineRule="auto"/>
        <w:jc w:val="both"/>
      </w:pPr>
      <w:r w:rsidRPr="006D1CE4">
        <w:t>60</w:t>
      </w:r>
      <w:r w:rsidR="00AB1AD6" w:rsidRPr="006D1CE4">
        <w:t xml:space="preserve">. </w:t>
      </w:r>
      <w:r w:rsidR="00AB1AD6" w:rsidRPr="006D1CE4">
        <w:rPr>
          <w:i/>
          <w:iCs/>
        </w:rPr>
        <w:t>Podzemno skladištenje plina</w:t>
      </w:r>
      <w:r w:rsidR="00AB1AD6" w:rsidRPr="006D1CE4">
        <w:t xml:space="preserve"> su svi podzemni i nadzemni naftno-rudarski objekti potrebni za proizvodnju i utiskivanje prirodnog plina, vodika, mješavine prirodnog plina i vodika ili drugih plinova koji zadovoljavaju tehničke i sigurnosne uvjete  za utiskivanje sukladno ovom Zakonu i posebnom propisu, u geološke strukture pogodne za podzemno skladištenje plina</w:t>
      </w:r>
    </w:p>
    <w:p w14:paraId="45F24D34" w14:textId="67035082" w:rsidR="00AB1AD6" w:rsidRPr="006D1CE4" w:rsidRDefault="00AB1AD6" w:rsidP="00AB1AD6">
      <w:pPr>
        <w:spacing w:after="120" w:line="276" w:lineRule="auto"/>
        <w:jc w:val="both"/>
      </w:pPr>
      <w:r w:rsidRPr="006D1CE4">
        <w:t>6</w:t>
      </w:r>
      <w:r w:rsidR="00825EE5" w:rsidRPr="006D1CE4">
        <w:t>1</w:t>
      </w:r>
      <w:r w:rsidRPr="006D1CE4">
        <w:t>. </w:t>
      </w:r>
      <w:r w:rsidRPr="006D1CE4">
        <w:rPr>
          <w:i/>
          <w:iCs/>
        </w:rPr>
        <w:t>Polje ugljikovodika</w:t>
      </w:r>
      <w:r w:rsidRPr="006D1CE4">
        <w:t xml:space="preserve"> je prostorno definirana akumulacija jednog ili više ležišta ugljikovodika koja su geološki, strukturno i/ili stratigrafski povezana, smještena unutar istoga ili međusobno povezanih strukturnih ili stratigrafskih zamki, te se, zbog zajedničkih geoloških obilježja i mogućnosti zajedničkog tehničkog upravljanja, razrađuju i eksploatiraju kao jedinstvena proizvodna cjelina</w:t>
      </w:r>
    </w:p>
    <w:p w14:paraId="7B8891F6" w14:textId="19DF9A47" w:rsidR="00AB1AD6" w:rsidRPr="006D1CE4" w:rsidRDefault="00AB1AD6" w:rsidP="00AB1AD6">
      <w:pPr>
        <w:spacing w:after="120" w:line="276" w:lineRule="auto"/>
        <w:jc w:val="both"/>
      </w:pPr>
      <w:r w:rsidRPr="006D1CE4">
        <w:t>6</w:t>
      </w:r>
      <w:r w:rsidR="00825EE5" w:rsidRPr="006D1CE4">
        <w:t>2</w:t>
      </w:r>
      <w:r w:rsidRPr="006D1CE4">
        <w:t xml:space="preserve">. </w:t>
      </w:r>
      <w:r w:rsidRPr="006D1CE4">
        <w:rPr>
          <w:i/>
          <w:iCs/>
        </w:rPr>
        <w:t>Poljoprivrednik</w:t>
      </w:r>
      <w:r w:rsidRPr="006D1CE4">
        <w:t xml:space="preserve"> je fizička ili pravna osoba upisan</w:t>
      </w:r>
      <w:r w:rsidR="009A0D85" w:rsidRPr="006D1CE4">
        <w:t>a</w:t>
      </w:r>
      <w:r w:rsidRPr="006D1CE4">
        <w:t xml:space="preserve"> u Upisnik poljoprivrednika ili Upisnik poljoprivrednih gospodarstava koja obavlja poljoprivrednu djelatnost u skladu s posebnim propisom </w:t>
      </w:r>
    </w:p>
    <w:p w14:paraId="415494E9" w14:textId="49324B06" w:rsidR="00AB1AD6" w:rsidRPr="006D1CE4" w:rsidRDefault="00AB1AD6" w:rsidP="00AB1AD6">
      <w:pPr>
        <w:spacing w:after="120" w:line="276" w:lineRule="auto"/>
        <w:jc w:val="both"/>
      </w:pPr>
      <w:r w:rsidRPr="006D1CE4">
        <w:t>6</w:t>
      </w:r>
      <w:r w:rsidR="00825EE5" w:rsidRPr="006D1CE4">
        <w:t>3</w:t>
      </w:r>
      <w:r w:rsidRPr="006D1CE4">
        <w:t xml:space="preserve">. </w:t>
      </w:r>
      <w:r w:rsidRPr="006D1CE4">
        <w:rPr>
          <w:i/>
          <w:iCs/>
        </w:rPr>
        <w:t>Pridobivena geotermalna voda</w:t>
      </w:r>
      <w:r w:rsidRPr="006D1CE4">
        <w:t xml:space="preserve"> je voda pridobivena iz geotermalnog ležišta, a mjerena na mjernoj točki</w:t>
      </w:r>
    </w:p>
    <w:p w14:paraId="64E182F0" w14:textId="297507F0" w:rsidR="00AB1AD6" w:rsidRPr="006D1CE4" w:rsidRDefault="00AB1AD6" w:rsidP="00AB1AD6">
      <w:pPr>
        <w:spacing w:after="120" w:line="276" w:lineRule="auto"/>
        <w:jc w:val="both"/>
      </w:pPr>
      <w:r w:rsidRPr="006D1CE4">
        <w:t>6</w:t>
      </w:r>
      <w:r w:rsidR="00825EE5" w:rsidRPr="006D1CE4">
        <w:t>4</w:t>
      </w:r>
      <w:r w:rsidRPr="006D1CE4">
        <w:t>. </w:t>
      </w:r>
      <w:r w:rsidRPr="006D1CE4">
        <w:rPr>
          <w:i/>
          <w:iCs/>
        </w:rPr>
        <w:t>Pridobiveni ugljikovodici</w:t>
      </w:r>
      <w:r w:rsidRPr="006D1CE4">
        <w:t xml:space="preserve"> znače pridobivenu naftu, plin ili kondenzat iz ležišta ugljikovodika, a koji se mjere na mjernoj točci</w:t>
      </w:r>
    </w:p>
    <w:p w14:paraId="3A69184A" w14:textId="09BE451A" w:rsidR="00AB1AD6" w:rsidRPr="006D1CE4" w:rsidRDefault="00AB1AD6" w:rsidP="00AB1AD6">
      <w:pPr>
        <w:spacing w:after="120" w:line="276" w:lineRule="auto"/>
        <w:jc w:val="both"/>
      </w:pPr>
      <w:r w:rsidRPr="006D1CE4">
        <w:t>6</w:t>
      </w:r>
      <w:r w:rsidR="00825EE5" w:rsidRPr="006D1CE4">
        <w:t>5</w:t>
      </w:r>
      <w:r w:rsidRPr="006D1CE4">
        <w:t xml:space="preserve">. </w:t>
      </w:r>
      <w:r w:rsidRPr="006D1CE4">
        <w:rPr>
          <w:i/>
          <w:iCs/>
        </w:rPr>
        <w:t>Prijelazno razdoblje</w:t>
      </w:r>
      <w:r w:rsidRPr="006D1CE4">
        <w:t xml:space="preserve"> je razdoblje određeno rješenjem Ministarstva radi završetka započetih istražnih radova ili okončanja administrativnih postupaka koji prethode sklapanju ugovora o eksploataciji, tijekom kojeg investitor zadržava prava i obveze iz dozvole za istraživanje i eksploataciju</w:t>
      </w:r>
    </w:p>
    <w:p w14:paraId="6CD5A652" w14:textId="636DB1C9" w:rsidR="00AB1AD6" w:rsidRPr="006D1CE4" w:rsidRDefault="00AB1AD6" w:rsidP="00AB1AD6">
      <w:pPr>
        <w:spacing w:after="120" w:line="276" w:lineRule="auto"/>
        <w:jc w:val="both"/>
      </w:pPr>
      <w:r w:rsidRPr="006D1CE4">
        <w:t>6</w:t>
      </w:r>
      <w:r w:rsidR="00825EE5" w:rsidRPr="006D1CE4">
        <w:t>6</w:t>
      </w:r>
      <w:r w:rsidRPr="006D1CE4">
        <w:t>. </w:t>
      </w:r>
      <w:r w:rsidRPr="006D1CE4">
        <w:rPr>
          <w:i/>
          <w:iCs/>
        </w:rPr>
        <w:t>Priključni cjevovod</w:t>
      </w:r>
      <w:r w:rsidRPr="006D1CE4">
        <w:t> je cjevovod koji spaja bušotine sa sustavom za sabiranje i vodi do mjerne točke</w:t>
      </w:r>
    </w:p>
    <w:p w14:paraId="5B5A9704" w14:textId="322E5914" w:rsidR="00AB1AD6" w:rsidRPr="006D1CE4" w:rsidRDefault="00AB1AD6" w:rsidP="00AB1AD6">
      <w:pPr>
        <w:spacing w:after="120" w:line="276" w:lineRule="auto"/>
        <w:jc w:val="both"/>
      </w:pPr>
      <w:r w:rsidRPr="006D1CE4">
        <w:t>6</w:t>
      </w:r>
      <w:r w:rsidR="00825EE5" w:rsidRPr="006D1CE4">
        <w:t>7</w:t>
      </w:r>
      <w:r w:rsidRPr="006D1CE4">
        <w:t>. </w:t>
      </w:r>
      <w:r w:rsidRPr="006D1CE4">
        <w:rPr>
          <w:i/>
          <w:iCs/>
        </w:rPr>
        <w:t>Probna eksploatacija</w:t>
      </w:r>
      <w:r w:rsidRPr="006D1CE4">
        <w:t xml:space="preserve"> je eksploatacij</w:t>
      </w:r>
      <w:r w:rsidR="00E907E8" w:rsidRPr="006D1CE4">
        <w:t>a</w:t>
      </w:r>
      <w:r w:rsidRPr="006D1CE4">
        <w:t xml:space="preserve"> koja se obavlja unutar odobrenog istražnog prostora, ocjenskog područja ili eksploatacijskog polja u svrhu tehnoloških ispitivanja i utvrđivanja uvjeta eksploatacije na temelju odobrenog projekta</w:t>
      </w:r>
    </w:p>
    <w:p w14:paraId="3D605EC7" w14:textId="7B57A1B0" w:rsidR="00AB1AD6" w:rsidRPr="006D1CE4" w:rsidRDefault="00AB1AD6" w:rsidP="00AB1AD6">
      <w:pPr>
        <w:spacing w:after="120" w:line="276" w:lineRule="auto"/>
        <w:jc w:val="both"/>
      </w:pPr>
      <w:r w:rsidRPr="006D1CE4">
        <w:lastRenderedPageBreak/>
        <w:t>6</w:t>
      </w:r>
      <w:r w:rsidR="00825EE5" w:rsidRPr="006D1CE4">
        <w:t>8</w:t>
      </w:r>
      <w:r w:rsidRPr="006D1CE4">
        <w:t>. </w:t>
      </w:r>
      <w:r w:rsidRPr="006D1CE4">
        <w:rPr>
          <w:i/>
          <w:iCs/>
        </w:rPr>
        <w:t>Propuštanje</w:t>
      </w:r>
      <w:r w:rsidRPr="006D1CE4">
        <w:t xml:space="preserve"> je, kada se radi o geološkom skladištenju ugljikova dioksida, svako istjecanje plina iz podzemnog skladišnog kompleksa</w:t>
      </w:r>
    </w:p>
    <w:p w14:paraId="3520C878" w14:textId="77B2691D" w:rsidR="00AB1AD6" w:rsidRPr="006D1CE4" w:rsidRDefault="00AB1AD6" w:rsidP="00AB1AD6">
      <w:pPr>
        <w:spacing w:after="120" w:line="276" w:lineRule="auto"/>
        <w:jc w:val="both"/>
      </w:pPr>
      <w:r w:rsidRPr="006D1CE4">
        <w:t>6</w:t>
      </w:r>
      <w:r w:rsidR="00825EE5" w:rsidRPr="006D1CE4">
        <w:t>9</w:t>
      </w:r>
      <w:r w:rsidRPr="006D1CE4">
        <w:t>. </w:t>
      </w:r>
      <w:r w:rsidRPr="006D1CE4">
        <w:rPr>
          <w:i/>
          <w:iCs/>
        </w:rPr>
        <w:t>Protupravna eksploatacija</w:t>
      </w:r>
      <w:r w:rsidRPr="006D1CE4">
        <w:t xml:space="preserve"> je svaka eksploatacija bez valjane dokumentacije propisane ovim Zakonom ili protivno valjanoj dokumentaciji, a </w:t>
      </w:r>
      <w:r w:rsidR="001148D8" w:rsidRPr="006D1CE4">
        <w:t>uključuje</w:t>
      </w:r>
      <w:r w:rsidRPr="006D1CE4">
        <w:t>:</w:t>
      </w:r>
    </w:p>
    <w:p w14:paraId="45B764B5" w14:textId="371C3274" w:rsidR="00AB1AD6" w:rsidRPr="006D1CE4" w:rsidRDefault="00DC1877" w:rsidP="00AB1AD6">
      <w:pPr>
        <w:spacing w:after="120" w:line="276" w:lineRule="auto"/>
        <w:jc w:val="both"/>
      </w:pPr>
      <w:r w:rsidRPr="006D1CE4">
        <w:t>a)</w:t>
      </w:r>
      <w:r w:rsidR="00AB1AD6" w:rsidRPr="006D1CE4">
        <w:t xml:space="preserve"> eksploatacij</w:t>
      </w:r>
      <w:r w:rsidR="00E907E8" w:rsidRPr="006D1CE4">
        <w:t>u</w:t>
      </w:r>
      <w:r w:rsidR="00AB1AD6" w:rsidRPr="006D1CE4">
        <w:t xml:space="preserve"> u okviru istraživanja, osim ako je to dopušteno naftno-rudarskim projektima </w:t>
      </w:r>
      <w:r w:rsidR="005321A9" w:rsidRPr="006D1CE4">
        <w:t>i/</w:t>
      </w:r>
      <w:r w:rsidR="00AB1AD6" w:rsidRPr="006D1CE4">
        <w:t>ili</w:t>
      </w:r>
    </w:p>
    <w:p w14:paraId="279F47AD" w14:textId="4FC84BFB" w:rsidR="00AB1AD6" w:rsidRPr="006D1CE4" w:rsidRDefault="00DC1877" w:rsidP="00AB1AD6">
      <w:pPr>
        <w:spacing w:after="120" w:line="276" w:lineRule="auto"/>
        <w:jc w:val="both"/>
      </w:pPr>
      <w:r w:rsidRPr="006D1CE4">
        <w:t>b)</w:t>
      </w:r>
      <w:r w:rsidR="00AB1AD6" w:rsidRPr="006D1CE4">
        <w:t xml:space="preserve"> prodaj</w:t>
      </w:r>
      <w:r w:rsidR="00E907E8" w:rsidRPr="006D1CE4">
        <w:t>u</w:t>
      </w:r>
      <w:r w:rsidR="00AB1AD6" w:rsidRPr="006D1CE4">
        <w:t xml:space="preserve"> količina pridobivenih tijekom probne eksploatacije, ako na nju nije plaćena naknada za pridobivene količine ugljikovodika u skladu s odredbama ovoga Zakona </w:t>
      </w:r>
      <w:r w:rsidR="005321A9" w:rsidRPr="006D1CE4">
        <w:t>i/</w:t>
      </w:r>
      <w:r w:rsidR="00AB1AD6" w:rsidRPr="006D1CE4">
        <w:t>ili</w:t>
      </w:r>
    </w:p>
    <w:p w14:paraId="29ADC0CE" w14:textId="5217ACBB" w:rsidR="00682BA5" w:rsidRPr="006D1CE4" w:rsidRDefault="00DC1877" w:rsidP="00AB1AD6">
      <w:pPr>
        <w:spacing w:after="120" w:line="276" w:lineRule="auto"/>
        <w:jc w:val="both"/>
      </w:pPr>
      <w:r w:rsidRPr="006D1CE4">
        <w:t>c)</w:t>
      </w:r>
      <w:r w:rsidR="00AB1AD6" w:rsidRPr="006D1CE4">
        <w:t xml:space="preserve"> eksploatacij</w:t>
      </w:r>
      <w:r w:rsidR="00E907E8" w:rsidRPr="006D1CE4">
        <w:t>u</w:t>
      </w:r>
      <w:r w:rsidR="00AB1AD6" w:rsidRPr="006D1CE4">
        <w:t xml:space="preserve"> izvan granica projektnih rješenja iz provjerenih naftno-rudarskih projekata na temelju kojih je sklopljen ugovor o eksploataciji</w:t>
      </w:r>
    </w:p>
    <w:p w14:paraId="62DF03DA" w14:textId="380818D7" w:rsidR="00AB1AD6" w:rsidRPr="006D1CE4" w:rsidRDefault="00825EE5" w:rsidP="00AB1AD6">
      <w:pPr>
        <w:spacing w:after="120" w:line="276" w:lineRule="auto"/>
        <w:jc w:val="both"/>
      </w:pPr>
      <w:r w:rsidRPr="006D1CE4">
        <w:t>70</w:t>
      </w:r>
      <w:r w:rsidR="00AB1AD6" w:rsidRPr="006D1CE4">
        <w:t>. </w:t>
      </w:r>
      <w:r w:rsidR="00AB1AD6" w:rsidRPr="006D1CE4">
        <w:rPr>
          <w:i/>
          <w:iCs/>
        </w:rPr>
        <w:t>Radni program</w:t>
      </w:r>
      <w:r w:rsidR="00AB1AD6" w:rsidRPr="006D1CE4">
        <w:t xml:space="preserve"> je plan naftno-rudarskih radova koje investitor namjerava izvršiti u skladu s izdanom dozvolom za istraživanje i eksploataciju ili ugovorom o eksploataciji</w:t>
      </w:r>
    </w:p>
    <w:p w14:paraId="20A3BF8D" w14:textId="714A65E3" w:rsidR="00AB1AD6" w:rsidRPr="006D1CE4" w:rsidRDefault="00B37AD3" w:rsidP="00AB1AD6">
      <w:pPr>
        <w:spacing w:after="120" w:line="276" w:lineRule="auto"/>
        <w:jc w:val="both"/>
      </w:pPr>
      <w:r w:rsidRPr="006D1CE4">
        <w:t>7</w:t>
      </w:r>
      <w:r w:rsidR="00682BA5" w:rsidRPr="006D1CE4">
        <w:t>1</w:t>
      </w:r>
      <w:r w:rsidR="00AB1AD6" w:rsidRPr="006D1CE4">
        <w:t>. </w:t>
      </w:r>
      <w:r w:rsidR="00AB1AD6" w:rsidRPr="006D1CE4">
        <w:rPr>
          <w:i/>
          <w:iCs/>
        </w:rPr>
        <w:t>Razdoblje eksploatacije  </w:t>
      </w:r>
      <w:r w:rsidR="00AB1AD6" w:rsidRPr="006D1CE4">
        <w:t xml:space="preserve">je razdoblje koje počinje od trenutka kad je nadležno tijelo  sklopilo ugovor o eksploataciji ugljikovodika, geotermalnih voda, o podzemnom skladištenju plina s investitorom ili izdalo dozvolu za geološko skladištenje </w:t>
      </w:r>
      <w:r w:rsidR="00E907E8" w:rsidRPr="006D1CE4">
        <w:t xml:space="preserve">ugljikova </w:t>
      </w:r>
      <w:r w:rsidR="00AB1AD6" w:rsidRPr="006D1CE4">
        <w:t>dioksida</w:t>
      </w:r>
    </w:p>
    <w:p w14:paraId="44F859A4" w14:textId="6E9A65B5" w:rsidR="00AB1AD6" w:rsidRPr="006D1CE4" w:rsidRDefault="00AB1AD6" w:rsidP="00AB1AD6">
      <w:pPr>
        <w:spacing w:after="120" w:line="276" w:lineRule="auto"/>
        <w:jc w:val="both"/>
      </w:pPr>
      <w:r w:rsidRPr="006D1CE4">
        <w:t>7</w:t>
      </w:r>
      <w:r w:rsidR="00682BA5" w:rsidRPr="006D1CE4">
        <w:t>2</w:t>
      </w:r>
      <w:r w:rsidRPr="006D1CE4">
        <w:t>. </w:t>
      </w:r>
      <w:r w:rsidRPr="006D1CE4">
        <w:rPr>
          <w:i/>
          <w:iCs/>
        </w:rPr>
        <w:t>Razdoblje nakon zatvaranja</w:t>
      </w:r>
      <w:r w:rsidRPr="006D1CE4">
        <w:t xml:space="preserve"> je, kada se radi o geološkom skladištenju ugljikova dioksida, razdoblje nakon završetka geološkog skladištenja ugljikova dioksida i zatvaranja skladišnog kompleksa, uključujući razdoblje nakon prijenosa odgovornosti na nadležno tijelo</w:t>
      </w:r>
    </w:p>
    <w:p w14:paraId="0693C51E" w14:textId="2CD3A0A7" w:rsidR="00AB1AD6" w:rsidRPr="006D1CE4" w:rsidRDefault="00AB1AD6" w:rsidP="00AB1AD6">
      <w:pPr>
        <w:spacing w:after="120" w:line="276" w:lineRule="auto"/>
        <w:jc w:val="both"/>
      </w:pPr>
      <w:r w:rsidRPr="006D1CE4">
        <w:t>7</w:t>
      </w:r>
      <w:r w:rsidR="00682BA5" w:rsidRPr="006D1CE4">
        <w:t>3</w:t>
      </w:r>
      <w:r w:rsidRPr="006D1CE4">
        <w:t>. </w:t>
      </w:r>
      <w:r w:rsidRPr="006D1CE4">
        <w:rPr>
          <w:i/>
          <w:iCs/>
        </w:rPr>
        <w:t>Rekonstrukcija naftno-rudarskih objekata i postrojenja</w:t>
      </w:r>
      <w:r w:rsidRPr="006D1CE4">
        <w:t> je izvedb</w:t>
      </w:r>
      <w:r w:rsidR="00E907E8" w:rsidRPr="006D1CE4">
        <w:t>a</w:t>
      </w:r>
      <w:r w:rsidRPr="006D1CE4">
        <w:t xml:space="preserve"> građevinskih i drugih radova na postojećem naftno-rudarskom objektu i postrojenju kojima se utječe na ispunjavanje temeljnih zahtjeva za taj naftno-rudarski objekt i postrojenje ili kojima se mijenja usklađenost tog naftno-rudarskog objekta i postrojenja s lokacijskim uvjetima u skladu s kojima je izgrađen odnosno izvedb</w:t>
      </w:r>
      <w:r w:rsidR="00E907E8" w:rsidRPr="006D1CE4">
        <w:t>a</w:t>
      </w:r>
      <w:r w:rsidRPr="006D1CE4">
        <w:t xml:space="preserve"> građevinskih i drugih radova na postojećem naftno-rudarskom objektu i postrojenju u svrhu njegove obnove</w:t>
      </w:r>
    </w:p>
    <w:p w14:paraId="6DFDCFE2" w14:textId="19D8F365" w:rsidR="00AB1AD6" w:rsidRPr="006D1CE4" w:rsidRDefault="00AB1AD6" w:rsidP="00AB1AD6">
      <w:pPr>
        <w:spacing w:after="120" w:line="276" w:lineRule="auto"/>
        <w:jc w:val="both"/>
      </w:pPr>
      <w:r w:rsidRPr="006D1CE4">
        <w:t>7</w:t>
      </w:r>
      <w:r w:rsidR="00682BA5" w:rsidRPr="006D1CE4">
        <w:t>4</w:t>
      </w:r>
      <w:r w:rsidRPr="006D1CE4">
        <w:t>.</w:t>
      </w:r>
      <w:r w:rsidRPr="006D1CE4">
        <w:rPr>
          <w:i/>
          <w:iCs/>
        </w:rPr>
        <w:t> Sanacija</w:t>
      </w:r>
      <w:r w:rsidRPr="006D1CE4">
        <w:t> </w:t>
      </w:r>
      <w:r w:rsidRPr="006D1CE4">
        <w:rPr>
          <w:rFonts w:eastAsiaTheme="minorEastAsia"/>
        </w:rPr>
        <w:t>su</w:t>
      </w:r>
      <w:r w:rsidRPr="006D1CE4">
        <w:t xml:space="preserve"> svi radovi potrebni za trajno napuštanje i saniranje istražnog prostora ili e</w:t>
      </w:r>
      <w:r w:rsidR="00B37AD3" w:rsidRPr="006D1CE4">
        <w:t>k</w:t>
      </w:r>
      <w:r w:rsidRPr="006D1CE4">
        <w:t>sploatacijskog polja odnosno svih naftno-rudarskih objekata i postrojenja u skladu s ovim Zakonom i propisima donesenim na temelju ovoga Zakona, kao i međunarodnom dobrom praksom pri naftno-rudarskim radovima</w:t>
      </w:r>
    </w:p>
    <w:p w14:paraId="3D1D15F3" w14:textId="05CC2DB4" w:rsidR="00AB1AD6" w:rsidRPr="006D1CE4" w:rsidRDefault="00AB1AD6" w:rsidP="00AB1AD6">
      <w:pPr>
        <w:spacing w:after="120" w:line="276" w:lineRule="auto"/>
        <w:jc w:val="both"/>
        <w:rPr>
          <w:rFonts w:eastAsia="Segoe UI"/>
        </w:rPr>
      </w:pPr>
      <w:r w:rsidRPr="006D1CE4">
        <w:t>7</w:t>
      </w:r>
      <w:r w:rsidR="00682BA5" w:rsidRPr="006D1CE4">
        <w:t>5</w:t>
      </w:r>
      <w:r w:rsidRPr="006D1CE4">
        <w:t>.</w:t>
      </w:r>
      <w:r w:rsidRPr="006D1CE4">
        <w:rPr>
          <w:rFonts w:eastAsia="Segoe UI"/>
          <w:i/>
          <w:iCs/>
        </w:rPr>
        <w:t xml:space="preserve"> </w:t>
      </w:r>
      <w:r w:rsidRPr="006D1CE4">
        <w:rPr>
          <w:i/>
          <w:iCs/>
        </w:rPr>
        <w:t>Skladišni kompleks</w:t>
      </w:r>
      <w:r w:rsidRPr="006D1CE4">
        <w:t xml:space="preserve"> je skladišni geoprostor koji obuhvaća podzemno skladište i okolnu geološku domenu nužnu za osiguranje cjelovitosti, sigurnosti i trajnosti geološkog skladištenja ugljikova dioksida</w:t>
      </w:r>
      <w:r w:rsidR="00A70DDE" w:rsidRPr="006D1CE4">
        <w:t>,</w:t>
      </w:r>
      <w:r w:rsidRPr="006D1CE4">
        <w:t xml:space="preserve"> a u slučaju podzemnog skladištenja plina skladišni geoprostor u kojem je moguće utiskivanje, zadržavanje i eksploatacija plina</w:t>
      </w:r>
    </w:p>
    <w:p w14:paraId="1FDFE711" w14:textId="5B699881" w:rsidR="00AB1AD6" w:rsidRPr="006D1CE4" w:rsidRDefault="00AB1AD6" w:rsidP="00AB1AD6">
      <w:pPr>
        <w:spacing w:after="120" w:line="276" w:lineRule="auto"/>
        <w:jc w:val="both"/>
      </w:pPr>
      <w:r w:rsidRPr="006D1CE4">
        <w:t>7</w:t>
      </w:r>
      <w:r w:rsidR="00682BA5" w:rsidRPr="006D1CE4">
        <w:t>6</w:t>
      </w:r>
      <w:r w:rsidRPr="006D1CE4">
        <w:t>. </w:t>
      </w:r>
      <w:r w:rsidRPr="006D1CE4">
        <w:rPr>
          <w:i/>
          <w:iCs/>
        </w:rPr>
        <w:t>Stupac vode</w:t>
      </w:r>
      <w:r w:rsidRPr="006D1CE4">
        <w:t> je visina vodenog zasićenja od površine do ležišta</w:t>
      </w:r>
    </w:p>
    <w:p w14:paraId="6BB03E35" w14:textId="7D0C7BE7" w:rsidR="00AB1AD6" w:rsidRPr="006D1CE4" w:rsidRDefault="00AB1AD6" w:rsidP="00AB1AD6">
      <w:pPr>
        <w:spacing w:after="120" w:line="276" w:lineRule="auto"/>
        <w:jc w:val="both"/>
      </w:pPr>
      <w:r w:rsidRPr="006D1CE4">
        <w:t>7</w:t>
      </w:r>
      <w:r w:rsidR="00682BA5" w:rsidRPr="006D1CE4">
        <w:t>7</w:t>
      </w:r>
      <w:r w:rsidRPr="006D1CE4">
        <w:t>. </w:t>
      </w:r>
      <w:r w:rsidRPr="006D1CE4">
        <w:rPr>
          <w:i/>
          <w:iCs/>
        </w:rPr>
        <w:t>Tehničko-tehnološka cjelina</w:t>
      </w:r>
      <w:r w:rsidRPr="006D1CE4">
        <w:t xml:space="preserve"> je skup tehnološko povezanih naftno-rudarskih objekata i postrojenja koji osiguravaju izvršenje eksploatacijskih ciljeva određenih u provjerenoj naftno-rudarskoj dokumentaciji</w:t>
      </w:r>
    </w:p>
    <w:p w14:paraId="634F5895" w14:textId="62FA5476" w:rsidR="00AB1AD6" w:rsidRPr="006D1CE4" w:rsidRDefault="00AB1AD6" w:rsidP="00AB1AD6">
      <w:pPr>
        <w:spacing w:after="120" w:line="276" w:lineRule="auto"/>
        <w:jc w:val="both"/>
      </w:pPr>
      <w:r w:rsidRPr="006D1CE4">
        <w:t>7</w:t>
      </w:r>
      <w:r w:rsidR="00682BA5" w:rsidRPr="006D1CE4">
        <w:t>8</w:t>
      </w:r>
      <w:r w:rsidRPr="006D1CE4">
        <w:t>. </w:t>
      </w:r>
      <w:r w:rsidRPr="006D1CE4">
        <w:rPr>
          <w:i/>
          <w:iCs/>
        </w:rPr>
        <w:t>Točka isporuke</w:t>
      </w:r>
      <w:r w:rsidRPr="006D1CE4">
        <w:t xml:space="preserve"> je točka ili točke, unutar ili izvan eksploatacijskog polja, koje su smještene nakon mjerne točke, u kojima ugljikovodici ili geotermalne vode dolaze do vanjske prirubnice objekta za isporuku, a može biti točka ulaska u lokalni cjevovod ili magistralni cjevovod ili vanjsku prirubnicu bušotine ili neki drugi slučaj, ovisno o tome kako je određeno u provjerenom projektu razrade i eksploatacije odnosno točka ili točke o kojoj se usuglase Ministarstvo i investitor</w:t>
      </w:r>
    </w:p>
    <w:p w14:paraId="76064A88" w14:textId="61CDE20D" w:rsidR="00AB1AD6" w:rsidRPr="006D1CE4" w:rsidRDefault="00AB1AD6" w:rsidP="00AB1AD6">
      <w:pPr>
        <w:spacing w:after="120" w:line="276" w:lineRule="auto"/>
        <w:jc w:val="both"/>
      </w:pPr>
      <w:r w:rsidRPr="006D1CE4">
        <w:t>7</w:t>
      </w:r>
      <w:r w:rsidR="00682BA5" w:rsidRPr="006D1CE4">
        <w:t>9</w:t>
      </w:r>
      <w:r w:rsidRPr="006D1CE4">
        <w:t>. </w:t>
      </w:r>
      <w:r w:rsidRPr="006D1CE4">
        <w:rPr>
          <w:i/>
          <w:iCs/>
        </w:rPr>
        <w:t>Tok ugljikova dioksida</w:t>
      </w:r>
      <w:r w:rsidRPr="006D1CE4">
        <w:t xml:space="preserve"> je </w:t>
      </w:r>
      <w:r w:rsidRPr="006D1CE4">
        <w:rPr>
          <w:rFonts w:eastAsia="Aptos"/>
        </w:rPr>
        <w:t>maseni protok ugljikova dioksida i ostalih nečistoća koje su ostale prilikom procesa hvatanja ugljikova dioksida</w:t>
      </w:r>
      <w:r w:rsidRPr="006D1CE4">
        <w:t xml:space="preserve">, od izvora do geološke strukture u kojoj </w:t>
      </w:r>
      <w:r w:rsidR="00E907E8" w:rsidRPr="006D1CE4">
        <w:t xml:space="preserve">se </w:t>
      </w:r>
      <w:r w:rsidRPr="006D1CE4">
        <w:t>skladišti</w:t>
      </w:r>
    </w:p>
    <w:p w14:paraId="6A662DA7" w14:textId="3265EBE2" w:rsidR="00AB1AD6" w:rsidRPr="006D1CE4" w:rsidRDefault="00682BA5" w:rsidP="00AB1AD6">
      <w:pPr>
        <w:spacing w:after="120" w:line="276" w:lineRule="auto"/>
        <w:jc w:val="both"/>
      </w:pPr>
      <w:r w:rsidRPr="006D1CE4">
        <w:lastRenderedPageBreak/>
        <w:t>80</w:t>
      </w:r>
      <w:r w:rsidR="00AB1AD6" w:rsidRPr="006D1CE4">
        <w:t>. </w:t>
      </w:r>
      <w:r w:rsidR="00AB1AD6" w:rsidRPr="006D1CE4">
        <w:rPr>
          <w:i/>
          <w:iCs/>
        </w:rPr>
        <w:t>Transportna mreža</w:t>
      </w:r>
      <w:r w:rsidR="00AB1AD6" w:rsidRPr="006D1CE4">
        <w:t> je, kada se radi o geološkom skladištenju ugljikova dioksida, mrež</w:t>
      </w:r>
      <w:r w:rsidR="00E907E8" w:rsidRPr="006D1CE4">
        <w:t>a</w:t>
      </w:r>
      <w:r w:rsidR="00AB1AD6" w:rsidRPr="006D1CE4">
        <w:t xml:space="preserve"> cjevovoda i prateće infrastrukture, </w:t>
      </w:r>
      <w:r w:rsidR="00AB1AD6" w:rsidRPr="006D1CE4">
        <w:rPr>
          <w:rFonts w:eastAsia="Aptos"/>
        </w:rPr>
        <w:t xml:space="preserve">kao i prijevoz cestom, željeznicom i morem </w:t>
      </w:r>
      <w:r w:rsidR="00AB1AD6" w:rsidRPr="006D1CE4">
        <w:t>kojom se ugljikov dioksid transportira od izvora do podzemnog skladišta</w:t>
      </w:r>
    </w:p>
    <w:p w14:paraId="6CF24F62" w14:textId="075B12F9" w:rsidR="00AB1AD6" w:rsidRPr="006D1CE4" w:rsidRDefault="00AB1AD6" w:rsidP="00AB1AD6">
      <w:pPr>
        <w:spacing w:after="120" w:line="276" w:lineRule="auto"/>
        <w:jc w:val="both"/>
      </w:pPr>
      <w:r w:rsidRPr="006D1CE4">
        <w:t>8</w:t>
      </w:r>
      <w:r w:rsidR="00682BA5" w:rsidRPr="006D1CE4">
        <w:t>1</w:t>
      </w:r>
      <w:r w:rsidRPr="006D1CE4">
        <w:t>. </w:t>
      </w:r>
      <w:r w:rsidRPr="006D1CE4">
        <w:rPr>
          <w:i/>
          <w:iCs/>
        </w:rPr>
        <w:t>Treća zemlja</w:t>
      </w:r>
      <w:r w:rsidRPr="006D1CE4">
        <w:t xml:space="preserve"> je svaka država koja nije članica Europske unije</w:t>
      </w:r>
    </w:p>
    <w:p w14:paraId="26DC5C23" w14:textId="39786BE5" w:rsidR="00AB1AD6" w:rsidRPr="006D1CE4" w:rsidRDefault="00AB1AD6" w:rsidP="00156C44">
      <w:pPr>
        <w:pStyle w:val="NormalWeb"/>
        <w:jc w:val="both"/>
      </w:pPr>
      <w:r w:rsidRPr="006D1CE4">
        <w:t>8</w:t>
      </w:r>
      <w:r w:rsidR="00682BA5" w:rsidRPr="006D1CE4">
        <w:t>2</w:t>
      </w:r>
      <w:r w:rsidRPr="006D1CE4">
        <w:t xml:space="preserve">. </w:t>
      </w:r>
      <w:r w:rsidRPr="006D1CE4">
        <w:rPr>
          <w:i/>
          <w:iCs/>
        </w:rPr>
        <w:t xml:space="preserve">Trgovačko društvo </w:t>
      </w:r>
      <w:r w:rsidR="00A2533B" w:rsidRPr="006D1CE4">
        <w:rPr>
          <w:i/>
          <w:iCs/>
        </w:rPr>
        <w:t>Republike Hrvatske</w:t>
      </w:r>
      <w:r w:rsidR="00A2533B" w:rsidRPr="006D1CE4">
        <w:rPr>
          <w:b/>
          <w:bCs/>
        </w:rPr>
        <w:t xml:space="preserve"> </w:t>
      </w:r>
      <w:r w:rsidR="00156C44" w:rsidRPr="006D1CE4">
        <w:t xml:space="preserve">je trgovačko društvo </w:t>
      </w:r>
      <w:r w:rsidR="00980507" w:rsidRPr="006D1CE4">
        <w:t xml:space="preserve">koje </w:t>
      </w:r>
      <w:r w:rsidR="00156C44" w:rsidRPr="006D1CE4">
        <w:t>osn</w:t>
      </w:r>
      <w:r w:rsidR="00CB7168" w:rsidRPr="006D1CE4">
        <w:t>iva Republika Hrvatska</w:t>
      </w:r>
      <w:r w:rsidR="00156C44" w:rsidRPr="006D1CE4">
        <w:t xml:space="preserve"> radi provedbe aktivnosti i projekata u skladu s ovim Zakonom, u kojem</w:t>
      </w:r>
      <w:r w:rsidR="00A2533B" w:rsidRPr="006D1CE4">
        <w:t xml:space="preserve"> Republika Hrvatska, neposredno ili posredno,</w:t>
      </w:r>
      <w:r w:rsidR="006140EF" w:rsidRPr="006D1CE4">
        <w:t xml:space="preserve"> ili putem pravn</w:t>
      </w:r>
      <w:r w:rsidR="008B1F0B" w:rsidRPr="006D1CE4">
        <w:t>e</w:t>
      </w:r>
      <w:r w:rsidR="006140EF" w:rsidRPr="006D1CE4">
        <w:t xml:space="preserve"> osobe kojoj je Republika Hrvatska osnivač</w:t>
      </w:r>
      <w:r w:rsidR="008B1F0B" w:rsidRPr="006D1CE4">
        <w:t>,</w:t>
      </w:r>
      <w:r w:rsidR="006140EF" w:rsidRPr="006D1CE4">
        <w:t xml:space="preserve"> </w:t>
      </w:r>
      <w:r w:rsidR="00156C44" w:rsidRPr="006D1CE4">
        <w:t xml:space="preserve">ima poslovni udio i/ili ostvaruje </w:t>
      </w:r>
      <w:r w:rsidR="00A2533B" w:rsidRPr="006D1CE4">
        <w:t xml:space="preserve">upravljačka </w:t>
      </w:r>
      <w:r w:rsidR="00156C44" w:rsidRPr="006D1CE4">
        <w:t xml:space="preserve">prava </w:t>
      </w:r>
    </w:p>
    <w:p w14:paraId="6EC7762A" w14:textId="60609251" w:rsidR="00AB1AD6" w:rsidRPr="006D1CE4" w:rsidRDefault="00AB1AD6" w:rsidP="00AB1AD6">
      <w:pPr>
        <w:spacing w:after="120" w:line="276" w:lineRule="auto"/>
        <w:jc w:val="both"/>
      </w:pPr>
      <w:r w:rsidRPr="006D1CE4">
        <w:t>8</w:t>
      </w:r>
      <w:r w:rsidR="00682BA5" w:rsidRPr="006D1CE4">
        <w:t>3</w:t>
      </w:r>
      <w:r w:rsidRPr="006D1CE4">
        <w:t>. </w:t>
      </w:r>
      <w:r w:rsidRPr="006D1CE4">
        <w:rPr>
          <w:i/>
          <w:iCs/>
        </w:rPr>
        <w:t>Troškovi razrade i eksploatacije</w:t>
      </w:r>
      <w:r w:rsidRPr="006D1CE4">
        <w:t xml:space="preserve"> su  priznati troškovi koje investitor snosi u okviru razrade i eksploatacije, isključujući troškove nastale na istražnom prostoru prije nego što je otkriće proglašeno komercijalnim otkrićem, sukladno izdanoj dozvoli za istraživanje i eksploataciju ugljikovodika i sklopljenom ugovoru o istraživanju i podjeli eksploatacije ugljikovodika</w:t>
      </w:r>
    </w:p>
    <w:p w14:paraId="750D2616" w14:textId="73DA0491" w:rsidR="00AB1AD6" w:rsidRPr="006D1CE4" w:rsidRDefault="00AB1AD6" w:rsidP="00AB1AD6">
      <w:pPr>
        <w:spacing w:after="120" w:line="276" w:lineRule="auto"/>
        <w:jc w:val="both"/>
      </w:pPr>
      <w:r w:rsidRPr="006D1CE4">
        <w:t>8</w:t>
      </w:r>
      <w:r w:rsidR="00682BA5" w:rsidRPr="006D1CE4">
        <w:t>4</w:t>
      </w:r>
      <w:r w:rsidRPr="006D1CE4">
        <w:t>. </w:t>
      </w:r>
      <w:r w:rsidRPr="006D1CE4">
        <w:rPr>
          <w:i/>
          <w:iCs/>
        </w:rPr>
        <w:t>Ugljikovodici</w:t>
      </w:r>
      <w:r w:rsidRPr="006D1CE4">
        <w:t> su nafta, prirodni plin i plinski kondenzat</w:t>
      </w:r>
    </w:p>
    <w:p w14:paraId="147B0B83" w14:textId="0DEE1209" w:rsidR="00AB1AD6" w:rsidRPr="006D1CE4" w:rsidRDefault="00AB1AD6" w:rsidP="00AB1AD6">
      <w:pPr>
        <w:spacing w:after="120" w:line="276" w:lineRule="auto"/>
        <w:jc w:val="both"/>
      </w:pPr>
      <w:r w:rsidRPr="006D1CE4">
        <w:t>8</w:t>
      </w:r>
      <w:r w:rsidR="00682BA5" w:rsidRPr="006D1CE4">
        <w:t>5</w:t>
      </w:r>
      <w:r w:rsidRPr="006D1CE4">
        <w:t>. </w:t>
      </w:r>
      <w:r w:rsidRPr="006D1CE4">
        <w:rPr>
          <w:i/>
          <w:iCs/>
        </w:rPr>
        <w:t>Ugovor o istraživanju i podjeli eksploatacije ugljikovodika</w:t>
      </w:r>
      <w:r w:rsidRPr="006D1CE4">
        <w:t xml:space="preserve"> je ugovor koji se sklapa između Vlade i investitora nakon izdavanja dozvole za istraživanje i eksploataciju ugljikovodika, sukladno odredbama ovoga Zakona, a koji se temelji na podjeli pridobivenih količina ugljikovodika između Vlade i investitora preostalih nakon plaćanja naknade za pridobivene količine ugljikovodika i povrata troškova investitora uloženih u istraživanje i eksploataciju ugljikovodika</w:t>
      </w:r>
    </w:p>
    <w:p w14:paraId="4F755B42" w14:textId="0136915B" w:rsidR="00AB1AD6" w:rsidRPr="006D1CE4" w:rsidRDefault="00AB1AD6" w:rsidP="00AB1AD6">
      <w:pPr>
        <w:spacing w:after="120" w:line="276" w:lineRule="auto"/>
        <w:jc w:val="both"/>
      </w:pPr>
      <w:r w:rsidRPr="006D1CE4">
        <w:t>8</w:t>
      </w:r>
      <w:r w:rsidR="00682BA5" w:rsidRPr="006D1CE4">
        <w:t>6</w:t>
      </w:r>
      <w:r w:rsidRPr="006D1CE4">
        <w:t>. </w:t>
      </w:r>
      <w:r w:rsidRPr="006D1CE4">
        <w:rPr>
          <w:i/>
          <w:iCs/>
        </w:rPr>
        <w:t>Ugovor o eksploataciji</w:t>
      </w:r>
      <w:r w:rsidRPr="006D1CE4">
        <w:t> je ugovor o eksploataciji ugljikovodika ili ugovor o eksploataciji geotermalnih voda ili ugovor o podzemnom skladištenju plina</w:t>
      </w:r>
    </w:p>
    <w:p w14:paraId="643AD56E" w14:textId="2572F85F" w:rsidR="00AB1AD6" w:rsidRPr="006D1CE4" w:rsidRDefault="00AB1AD6" w:rsidP="00AB1AD6">
      <w:pPr>
        <w:spacing w:after="120" w:line="276" w:lineRule="auto"/>
        <w:jc w:val="both"/>
      </w:pPr>
      <w:r w:rsidRPr="006D1CE4">
        <w:t>8</w:t>
      </w:r>
      <w:r w:rsidR="00682BA5" w:rsidRPr="006D1CE4">
        <w:t>7</w:t>
      </w:r>
      <w:r w:rsidRPr="006D1CE4">
        <w:t>. </w:t>
      </w:r>
      <w:r w:rsidRPr="006D1CE4">
        <w:rPr>
          <w:i/>
          <w:iCs/>
        </w:rPr>
        <w:t>Ugovor o eksploataciji ugljikovodika</w:t>
      </w:r>
      <w:r w:rsidRPr="006D1CE4">
        <w:t> je ugovor koji se sklapa između Ministarstva i investitora, a koji predviđa pravo investitora na ukupno pridobivene količine ugljikovodika te plaćanje naknade za pridobivene količine ugljikovodika, pod pretpostavkom ispunjenja preduvjeta propisanih ovim Zakonom</w:t>
      </w:r>
    </w:p>
    <w:p w14:paraId="401AD0BA" w14:textId="46AF23B6" w:rsidR="00AB1AD6" w:rsidRPr="006D1CE4" w:rsidRDefault="00AB1AD6" w:rsidP="00AB1AD6">
      <w:pPr>
        <w:spacing w:after="120" w:line="276" w:lineRule="auto"/>
        <w:jc w:val="both"/>
      </w:pPr>
      <w:r w:rsidRPr="006D1CE4">
        <w:t>8</w:t>
      </w:r>
      <w:r w:rsidR="00682BA5" w:rsidRPr="006D1CE4">
        <w:t>8</w:t>
      </w:r>
      <w:r w:rsidRPr="006D1CE4">
        <w:t>. </w:t>
      </w:r>
      <w:r w:rsidRPr="006D1CE4">
        <w:rPr>
          <w:i/>
          <w:iCs/>
        </w:rPr>
        <w:t>Ugovor o eksploataciji geotermalnih voda</w:t>
      </w:r>
      <w:r w:rsidRPr="006D1CE4">
        <w:t> je ugovor koji se sklapa između Ministarstva i investitora u svrhu  eksploatacije geotermalnih voda u energetske svrhe pod pretpostavkom ispunjenja preduvjeta propisanih ovim Zakonom</w:t>
      </w:r>
    </w:p>
    <w:p w14:paraId="5FC63B65" w14:textId="0B170ACE" w:rsidR="00AB1AD6" w:rsidRPr="006D1CE4" w:rsidRDefault="00AB1AD6" w:rsidP="00AB1AD6">
      <w:pPr>
        <w:spacing w:after="120" w:line="276" w:lineRule="auto"/>
        <w:jc w:val="both"/>
      </w:pPr>
      <w:r w:rsidRPr="006D1CE4">
        <w:t>8</w:t>
      </w:r>
      <w:r w:rsidR="00682BA5" w:rsidRPr="006D1CE4">
        <w:t>9</w:t>
      </w:r>
      <w:r w:rsidRPr="006D1CE4">
        <w:t>. </w:t>
      </w:r>
      <w:r w:rsidRPr="006D1CE4">
        <w:rPr>
          <w:i/>
          <w:iCs/>
        </w:rPr>
        <w:t>Ugovor o podzemnom skladištenj</w:t>
      </w:r>
      <w:r w:rsidR="005A3C00" w:rsidRPr="006D1CE4">
        <w:rPr>
          <w:i/>
          <w:iCs/>
        </w:rPr>
        <w:t>u</w:t>
      </w:r>
      <w:r w:rsidRPr="006D1CE4">
        <w:rPr>
          <w:i/>
          <w:iCs/>
        </w:rPr>
        <w:t xml:space="preserve"> plina</w:t>
      </w:r>
      <w:r w:rsidRPr="006D1CE4">
        <w:t xml:space="preserve"> je ugovor koji se sklapa između Ministarstva i investitora kojim se dozvoljava podzemno skladištenje plina pod pretpostavkom ispunjenja preduvjeta propisanih ovim Zakonom</w:t>
      </w:r>
    </w:p>
    <w:p w14:paraId="52E18B00" w14:textId="0E06422D" w:rsidR="00AB1AD6" w:rsidRPr="006D1CE4" w:rsidRDefault="00682BA5" w:rsidP="00AB1AD6">
      <w:pPr>
        <w:spacing w:after="120" w:line="276" w:lineRule="auto"/>
        <w:jc w:val="both"/>
      </w:pPr>
      <w:r w:rsidRPr="006D1CE4">
        <w:t>90</w:t>
      </w:r>
      <w:r w:rsidR="00AB1AD6" w:rsidRPr="006D1CE4">
        <w:t xml:space="preserve">. </w:t>
      </w:r>
      <w:r w:rsidR="00AB1AD6" w:rsidRPr="006D1CE4">
        <w:rPr>
          <w:i/>
          <w:iCs/>
        </w:rPr>
        <w:t>Ugovor o zajedničkom ulaganju</w:t>
      </w:r>
      <w:r w:rsidR="00AB1AD6" w:rsidRPr="006D1CE4">
        <w:t xml:space="preserve"> je ugovor sklopljen između nositelja dozvole i/ili ugovora i trgovačkog društva </w:t>
      </w:r>
      <w:r w:rsidR="008D34DE" w:rsidRPr="006D1CE4">
        <w:t xml:space="preserve">Republike Hrvatske </w:t>
      </w:r>
      <w:r w:rsidR="00AB1AD6" w:rsidRPr="006D1CE4">
        <w:t>kojim se uređuju međusobna prava i obveze u vezi sa sudjelovanjem u istraživanju i/ili eksploataciji energetskih georesursa, uključujući način sudjelovanja, raspodjelu odgovornosti, financijska i operativna pitanja te druga pitanja od značaja za provedbu naftno-rudarskih radova</w:t>
      </w:r>
    </w:p>
    <w:p w14:paraId="319E5BC3" w14:textId="4AE004D9" w:rsidR="00AB1AD6" w:rsidRPr="006D1CE4" w:rsidRDefault="00AB1AD6" w:rsidP="00AB1AD6">
      <w:pPr>
        <w:spacing w:after="120" w:line="276" w:lineRule="auto"/>
        <w:jc w:val="both"/>
      </w:pPr>
      <w:r w:rsidRPr="006D1CE4">
        <w:t>9</w:t>
      </w:r>
      <w:r w:rsidR="00682BA5" w:rsidRPr="006D1CE4">
        <w:t>1</w:t>
      </w:r>
      <w:r w:rsidRPr="006D1CE4">
        <w:t>. </w:t>
      </w:r>
      <w:r w:rsidRPr="006D1CE4">
        <w:rPr>
          <w:i/>
          <w:iCs/>
        </w:rPr>
        <w:t>Uklanjanje naftno-rudarskih objekata i postrojenja</w:t>
      </w:r>
      <w:r w:rsidRPr="006D1CE4">
        <w:t> je dio sanacije, a uključuje izvedbu radova uklanjanja naftno-rudarskog objekta i postrojenja ili njezina dijela s mjesta na kojem se nalazi, uključujući i gospodarenje zatečenim otpadom u naftno-rudarskom objektu i postrojenju, građevnim materijalom i građevnim otpadom nastalim uklanjanjem naftno-rudarskog objekta i postrojenja sukladno propisima kojima se uređuje gospodarenje otpadom te dovođenje nekretnine odnosno zemljišta na kojemu se nalazio naftno-rudarski objekt i postrojenje u stanje blisko prvobitnom, prihvatljivo za okoliš, prirodu, sigurnost ljudi i imovine te zdravlje ljudi</w:t>
      </w:r>
    </w:p>
    <w:p w14:paraId="23331CBC" w14:textId="0F26C7F6" w:rsidR="00AB1AD6" w:rsidRPr="006D1CE4" w:rsidRDefault="00AB1AD6" w:rsidP="00AB1AD6">
      <w:pPr>
        <w:spacing w:after="120" w:line="276" w:lineRule="auto"/>
        <w:jc w:val="both"/>
      </w:pPr>
      <w:r w:rsidRPr="006D1CE4">
        <w:lastRenderedPageBreak/>
        <w:t>9</w:t>
      </w:r>
      <w:r w:rsidR="00682BA5" w:rsidRPr="006D1CE4">
        <w:t>2</w:t>
      </w:r>
      <w:r w:rsidRPr="006D1CE4">
        <w:t>. </w:t>
      </w:r>
      <w:r w:rsidRPr="006D1CE4">
        <w:rPr>
          <w:i/>
          <w:iCs/>
        </w:rPr>
        <w:t>Veća nepravilnost</w:t>
      </w:r>
      <w:r w:rsidRPr="006D1CE4">
        <w:t xml:space="preserve"> je, kada se radi o geološkom skladištenju ugljikova dioksida, svaka nepravilnost prilikom operacija utiskivanja ili geološkog skladištenja ugljikova dioksida ili u uvjetima samog kompleksa podzemnog skladišta koja podrazumijeva rizik istjecanja ili rizik za prirodu i okoliš ili zdravlje ljudi</w:t>
      </w:r>
    </w:p>
    <w:p w14:paraId="7AE22A6A" w14:textId="5DD1D4A6" w:rsidR="00AB1AD6" w:rsidRPr="006D1CE4" w:rsidRDefault="00AB1AD6" w:rsidP="00AB1AD6">
      <w:pPr>
        <w:spacing w:after="120" w:line="276" w:lineRule="auto"/>
        <w:jc w:val="both"/>
      </w:pPr>
      <w:r w:rsidRPr="006D1CE4">
        <w:t>9</w:t>
      </w:r>
      <w:r w:rsidR="00682BA5" w:rsidRPr="006D1CE4">
        <w:t>3</w:t>
      </w:r>
      <w:r w:rsidRPr="006D1CE4">
        <w:t>.</w:t>
      </w:r>
      <w:r w:rsidRPr="006D1CE4">
        <w:rPr>
          <w:i/>
          <w:iCs/>
        </w:rPr>
        <w:t> Vlada</w:t>
      </w:r>
      <w:r w:rsidRPr="006D1CE4">
        <w:t> je Vlada Republike Hrvatske</w:t>
      </w:r>
    </w:p>
    <w:p w14:paraId="518227B5" w14:textId="55D7CB8E" w:rsidR="00AB1AD6" w:rsidRPr="006D1CE4" w:rsidRDefault="00AB1AD6" w:rsidP="00AB1AD6">
      <w:pPr>
        <w:spacing w:after="120" w:line="276" w:lineRule="auto"/>
        <w:jc w:val="both"/>
      </w:pPr>
      <w:r w:rsidRPr="006D1CE4">
        <w:t>9</w:t>
      </w:r>
      <w:r w:rsidR="00682BA5" w:rsidRPr="006D1CE4">
        <w:t>4</w:t>
      </w:r>
      <w:r w:rsidRPr="006D1CE4">
        <w:t>. </w:t>
      </w:r>
      <w:r w:rsidRPr="006D1CE4">
        <w:rPr>
          <w:i/>
          <w:iCs/>
        </w:rPr>
        <w:t>Zainteresirana javnost</w:t>
      </w:r>
      <w:r w:rsidRPr="006D1CE4">
        <w:t> je javnost na koju utječe ili bi moglo utjecati odlučivanje o okolišu, ili ima interes u odlučivanju o okolišu; udruge civilnog društva koje djeluju na području zaštite okoliša i ispunjavaju sve uvjete sukladno zakonu kojim se uređuje zaštita okoliša smatraju se zainteresiranima</w:t>
      </w:r>
    </w:p>
    <w:p w14:paraId="093A26B2" w14:textId="52A8EBF7" w:rsidR="00AB1AD6" w:rsidRPr="006D1CE4" w:rsidRDefault="00AB1AD6" w:rsidP="00AB1AD6">
      <w:pPr>
        <w:spacing w:after="120" w:line="276" w:lineRule="auto"/>
        <w:jc w:val="both"/>
      </w:pPr>
      <w:r w:rsidRPr="006D1CE4">
        <w:t>9</w:t>
      </w:r>
      <w:r w:rsidR="00682BA5" w:rsidRPr="006D1CE4">
        <w:t>5</w:t>
      </w:r>
      <w:r w:rsidRPr="006D1CE4">
        <w:t>. </w:t>
      </w:r>
      <w:r w:rsidRPr="006D1CE4">
        <w:rPr>
          <w:i/>
          <w:iCs/>
        </w:rPr>
        <w:t>Zatvaranje podzemnog skladišta</w:t>
      </w:r>
      <w:r w:rsidRPr="006D1CE4">
        <w:t xml:space="preserve"> je, kada se radi o geološkom skladištenju ugljikova dioksida, svaki konačni prestanak utiskivanja ugljikova dioksida u to podzemno skladište</w:t>
      </w:r>
    </w:p>
    <w:p w14:paraId="16EB2946" w14:textId="3571335B" w:rsidR="00AB1AD6" w:rsidRPr="006D1CE4" w:rsidRDefault="00AB1AD6" w:rsidP="00AB1AD6">
      <w:pPr>
        <w:spacing w:after="120" w:line="276" w:lineRule="auto"/>
        <w:jc w:val="both"/>
      </w:pPr>
      <w:r w:rsidRPr="006D1CE4">
        <w:t>9</w:t>
      </w:r>
      <w:r w:rsidR="00682BA5" w:rsidRPr="006D1CE4">
        <w:t>6</w:t>
      </w:r>
      <w:r w:rsidRPr="006D1CE4">
        <w:t>. </w:t>
      </w:r>
      <w:r w:rsidRPr="006D1CE4">
        <w:rPr>
          <w:i/>
          <w:iCs/>
        </w:rPr>
        <w:t>Značajan rizik</w:t>
      </w:r>
      <w:r w:rsidRPr="006D1CE4">
        <w:t xml:space="preserve"> je, kada se radi o geološkom skladištenju ugljikova dioksida, kombinacija vjerojatnosti nastanka štete i veličine štete u podzemnom skladištu koju nije moguće zanemariti, a da se ne dovedu u pitanje ciljevi ovoga Zakona.</w:t>
      </w:r>
    </w:p>
    <w:p w14:paraId="569B1528" w14:textId="77777777" w:rsidR="00AB1AD6" w:rsidRPr="006D1CE4" w:rsidRDefault="00AB1AD6" w:rsidP="00AB1AD6">
      <w:pPr>
        <w:spacing w:after="120" w:line="276" w:lineRule="auto"/>
        <w:jc w:val="both"/>
      </w:pPr>
      <w:r w:rsidRPr="006D1CE4">
        <w:t>(2) Izrazi koji se koriste u ovome Zakonu, a imaju rodno značenje, odnose se jednako na muški i ženski rod.</w:t>
      </w:r>
    </w:p>
    <w:p w14:paraId="661CE51F" w14:textId="36A9C61E" w:rsidR="00AB1AD6" w:rsidRPr="006D1CE4" w:rsidRDefault="00AB1AD6" w:rsidP="00E83AA3">
      <w:pPr>
        <w:pStyle w:val="Heading1"/>
        <w:spacing w:before="120" w:after="120" w:line="240" w:lineRule="auto"/>
        <w:jc w:val="center"/>
        <w:rPr>
          <w:rFonts w:ascii="Times New Roman" w:hAnsi="Times New Roman" w:cs="Times New Roman"/>
          <w:b/>
          <w:bCs/>
          <w:color w:val="auto"/>
          <w:sz w:val="24"/>
          <w:szCs w:val="24"/>
        </w:rPr>
      </w:pPr>
      <w:bookmarkStart w:id="14" w:name="_Toc217299066"/>
      <w:r w:rsidRPr="006D1CE4">
        <w:rPr>
          <w:rFonts w:ascii="Times New Roman" w:hAnsi="Times New Roman" w:cs="Times New Roman"/>
          <w:b/>
          <w:bCs/>
          <w:color w:val="auto"/>
          <w:sz w:val="24"/>
          <w:szCs w:val="24"/>
        </w:rPr>
        <w:t>DIO DRUGI</w:t>
      </w:r>
    </w:p>
    <w:p w14:paraId="7D8EC71A" w14:textId="77777777" w:rsidR="00AB1AD6" w:rsidRPr="006D1CE4" w:rsidRDefault="00AB1AD6" w:rsidP="00E83AA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MATERIJALNE I POSTUPOVNE ODREDBE</w:t>
      </w:r>
      <w:bookmarkEnd w:id="14"/>
    </w:p>
    <w:p w14:paraId="69791F69" w14:textId="2E1319A8" w:rsidR="00AB1AD6" w:rsidRPr="006D1CE4" w:rsidRDefault="00AB1AD6" w:rsidP="00E83AA3">
      <w:pPr>
        <w:pStyle w:val="Heading1"/>
        <w:spacing w:before="120" w:after="120" w:line="240" w:lineRule="auto"/>
        <w:jc w:val="center"/>
        <w:rPr>
          <w:rFonts w:ascii="Times New Roman" w:hAnsi="Times New Roman" w:cs="Times New Roman"/>
          <w:color w:val="auto"/>
          <w:sz w:val="24"/>
          <w:szCs w:val="24"/>
        </w:rPr>
      </w:pPr>
      <w:bookmarkStart w:id="15" w:name="_Toc217299067"/>
      <w:r w:rsidRPr="006D1CE4">
        <w:rPr>
          <w:rFonts w:ascii="Times New Roman" w:hAnsi="Times New Roman" w:cs="Times New Roman"/>
          <w:b/>
          <w:bCs/>
          <w:color w:val="auto"/>
          <w:sz w:val="24"/>
          <w:szCs w:val="24"/>
        </w:rPr>
        <w:t>GLAVA I.</w:t>
      </w:r>
    </w:p>
    <w:p w14:paraId="66B6FFCB" w14:textId="77777777" w:rsidR="00AB1AD6" w:rsidRPr="006D1CE4" w:rsidRDefault="00AB1AD6" w:rsidP="00E83AA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ZAJEDNIČKE ODREDBE</w:t>
      </w:r>
      <w:bookmarkEnd w:id="15"/>
    </w:p>
    <w:p w14:paraId="15800A3B" w14:textId="77777777" w:rsidR="00AB1AD6" w:rsidRPr="006D1CE4" w:rsidRDefault="00AB1AD6" w:rsidP="00E83AA3">
      <w:pPr>
        <w:pStyle w:val="Heading2"/>
        <w:spacing w:before="120" w:after="120" w:line="240" w:lineRule="auto"/>
        <w:jc w:val="center"/>
        <w:rPr>
          <w:rFonts w:ascii="Times New Roman" w:hAnsi="Times New Roman" w:cs="Times New Roman"/>
          <w:color w:val="auto"/>
          <w:sz w:val="24"/>
          <w:szCs w:val="24"/>
        </w:rPr>
      </w:pPr>
      <w:bookmarkStart w:id="16" w:name="_Toc217299068"/>
      <w:r w:rsidRPr="006D1CE4">
        <w:rPr>
          <w:rFonts w:ascii="Times New Roman" w:hAnsi="Times New Roman" w:cs="Times New Roman"/>
          <w:color w:val="auto"/>
          <w:sz w:val="24"/>
          <w:szCs w:val="24"/>
        </w:rPr>
        <w:t>Nadležnosti Ministarstva</w:t>
      </w:r>
      <w:bookmarkEnd w:id="16"/>
    </w:p>
    <w:p w14:paraId="6C153A18"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17" w:name="_Toc217299069"/>
      <w:r w:rsidRPr="006D1CE4">
        <w:rPr>
          <w:rFonts w:ascii="Times New Roman" w:hAnsi="Times New Roman" w:cs="Times New Roman"/>
          <w:b/>
          <w:bCs/>
          <w:color w:val="auto"/>
          <w:sz w:val="24"/>
          <w:szCs w:val="24"/>
        </w:rPr>
        <w:t>Članak 7.</w:t>
      </w:r>
      <w:bookmarkEnd w:id="17"/>
    </w:p>
    <w:p w14:paraId="0562A18F" w14:textId="77777777" w:rsidR="00AB1AD6" w:rsidRPr="006D1CE4" w:rsidRDefault="00AB1AD6" w:rsidP="00AB1AD6">
      <w:pPr>
        <w:spacing w:after="120" w:line="276" w:lineRule="auto"/>
      </w:pPr>
      <w:r w:rsidRPr="006D1CE4">
        <w:t>Ministarstvo u okviru svojih nadležnosti:</w:t>
      </w:r>
    </w:p>
    <w:p w14:paraId="3096CA3B" w14:textId="77777777" w:rsidR="004E0215" w:rsidRPr="006D1CE4" w:rsidRDefault="004E0215" w:rsidP="004E0215">
      <w:pPr>
        <w:spacing w:after="120" w:line="276" w:lineRule="auto"/>
      </w:pPr>
      <w:r w:rsidRPr="006D1CE4">
        <w:t xml:space="preserve">– priprema propise iz područja istraživanja, eksploatacije i korištenja energetskih georesursa </w:t>
      </w:r>
    </w:p>
    <w:p w14:paraId="33DCA1B9" w14:textId="77777777" w:rsidR="00AB1AD6" w:rsidRPr="006D1CE4" w:rsidRDefault="00AB1AD6" w:rsidP="00AB1AD6">
      <w:pPr>
        <w:spacing w:after="120" w:line="276" w:lineRule="auto"/>
        <w:jc w:val="both"/>
      </w:pPr>
      <w:r w:rsidRPr="006D1CE4">
        <w:t xml:space="preserve">– daje prijedlog Vladi za donošenje odluke o provođenju nadmetanja za istraživanje i eksploataciju ugljikovodika, za izdavanje dozvole za istraživanje i eksploataciju ugljikovodika i za sklapanje ugovora o istraživanju i podjeli eksploatacije ugljikovodika </w:t>
      </w:r>
    </w:p>
    <w:p w14:paraId="32350795" w14:textId="77777777" w:rsidR="00AB1AD6" w:rsidRPr="006D1CE4" w:rsidRDefault="00AB1AD6" w:rsidP="00AB1AD6">
      <w:pPr>
        <w:spacing w:after="120" w:line="276" w:lineRule="auto"/>
        <w:jc w:val="both"/>
      </w:pPr>
      <w:r w:rsidRPr="006D1CE4">
        <w:t>– donosi odluke o provođenju nadmetanja za istraživanje i eksploataciju ugljikovodika, geotermalnih voda, podzemno skladištenje plina i geološko skladištenje ugljikova dioksida</w:t>
      </w:r>
    </w:p>
    <w:p w14:paraId="37709CA5" w14:textId="77777777" w:rsidR="00AB1AD6" w:rsidRPr="006D1CE4" w:rsidRDefault="00AB1AD6" w:rsidP="00AB1AD6">
      <w:pPr>
        <w:spacing w:after="120" w:line="276" w:lineRule="auto"/>
        <w:jc w:val="both"/>
      </w:pPr>
      <w:r w:rsidRPr="006D1CE4">
        <w:t>– priprema dokumentaciju za nadmetanje te provodi postupke nadmetanja</w:t>
      </w:r>
    </w:p>
    <w:p w14:paraId="763644A6" w14:textId="77777777" w:rsidR="00AB1AD6" w:rsidRPr="006D1CE4" w:rsidRDefault="00AB1AD6" w:rsidP="00AB1AD6">
      <w:pPr>
        <w:spacing w:after="120" w:line="276" w:lineRule="auto"/>
        <w:jc w:val="both"/>
      </w:pPr>
      <w:r w:rsidRPr="006D1CE4">
        <w:t xml:space="preserve">– izdaje dozvole za istraživanje i eksploataciju ugljikovodika u slučaju plaćanja naknade za pridobivene količine ugljikovodika, za istraživanje geotermalnih voda, dozvole za istraživanje u svrhu podzemnog skladištenja plina i </w:t>
      </w:r>
      <w:r w:rsidRPr="006D1CE4" w:rsidDel="0D861E16">
        <w:t>dozvole za istraživanje</w:t>
      </w:r>
      <w:r w:rsidRPr="006D1CE4">
        <w:t xml:space="preserve"> u svrhu geološkog skladištenja ugljikova dioksida</w:t>
      </w:r>
    </w:p>
    <w:p w14:paraId="5EE26B52" w14:textId="64598B8B" w:rsidR="00282425" w:rsidRDefault="00AB1AD6" w:rsidP="00E907E8">
      <w:pPr>
        <w:spacing w:after="120" w:line="276" w:lineRule="auto"/>
        <w:jc w:val="both"/>
      </w:pPr>
      <w:r w:rsidRPr="006D1CE4">
        <w:t>– sklapa s investitorima ugovor o eksploataciji ugljikovodika, ugovor o eksploataciji geotermalnih voda i ugovor o podzemnom skladištenju plina</w:t>
      </w:r>
    </w:p>
    <w:p w14:paraId="319C2BE0" w14:textId="5A4B50C6" w:rsidR="00AB1AD6" w:rsidRPr="006D1CE4" w:rsidRDefault="00E907E8" w:rsidP="00E907E8">
      <w:pPr>
        <w:spacing w:after="120" w:line="276" w:lineRule="auto"/>
        <w:jc w:val="both"/>
      </w:pPr>
      <w:r w:rsidRPr="006D1CE4">
        <w:t xml:space="preserve">– </w:t>
      </w:r>
      <w:r w:rsidR="00AB1AD6" w:rsidRPr="006D1CE4">
        <w:t>izdaje dozvole za geološko skladištenje ugljikova dioksida</w:t>
      </w:r>
    </w:p>
    <w:p w14:paraId="4F4BF78E" w14:textId="77777777" w:rsidR="00AB1AD6" w:rsidRPr="006D1CE4" w:rsidRDefault="00AB1AD6" w:rsidP="00AB1AD6">
      <w:pPr>
        <w:spacing w:after="120" w:line="276" w:lineRule="auto"/>
        <w:jc w:val="both"/>
      </w:pPr>
      <w:r w:rsidRPr="006D1CE4">
        <w:t>– vodi registre u skladu s ovim Zakonom</w:t>
      </w:r>
    </w:p>
    <w:p w14:paraId="3064F1DB" w14:textId="77777777" w:rsidR="00AB1AD6" w:rsidRPr="006D1CE4" w:rsidRDefault="00AB1AD6" w:rsidP="00AB1AD6">
      <w:pPr>
        <w:spacing w:after="120" w:line="276" w:lineRule="auto"/>
        <w:jc w:val="both"/>
      </w:pPr>
      <w:r w:rsidRPr="006D1CE4">
        <w:t>– osniva povjerenstva u skladu s ovim Zakonom</w:t>
      </w:r>
    </w:p>
    <w:p w14:paraId="2B9F2E49" w14:textId="77777777" w:rsidR="00AB1AD6" w:rsidRPr="006D1CE4" w:rsidRDefault="00AB1AD6" w:rsidP="00AB1AD6">
      <w:pPr>
        <w:spacing w:after="120" w:line="276" w:lineRule="auto"/>
        <w:jc w:val="both"/>
      </w:pPr>
      <w:r w:rsidRPr="006D1CE4">
        <w:t xml:space="preserve">– utvrđuje i ovjerava količinu i kakvoću rezervi, provjerava elaborate o rezervama, vodi evidencije o rezervama i pridobivenim količinama ugljikovodika, geotermalnih voda, postojanju i kapacitetu </w:t>
      </w:r>
      <w:r w:rsidRPr="006D1CE4">
        <w:lastRenderedPageBreak/>
        <w:t>geoloških struktura pogodnih za podzemno skladištenje plina ili za geološko skladištenje ugljikova dioksida i izrađuje godišnje bilance rezervi</w:t>
      </w:r>
    </w:p>
    <w:p w14:paraId="14BF6430" w14:textId="1666B0BF" w:rsidR="00AB1AD6" w:rsidRPr="006D1CE4" w:rsidRDefault="00AB1AD6">
      <w:pPr>
        <w:pStyle w:val="ListParagraph"/>
        <w:numPr>
          <w:ilvl w:val="0"/>
          <w:numId w:val="22"/>
        </w:numPr>
        <w:tabs>
          <w:tab w:val="left" w:pos="142"/>
        </w:tabs>
        <w:spacing w:after="120" w:line="276" w:lineRule="auto"/>
        <w:ind w:left="0" w:firstLine="0"/>
        <w:jc w:val="both"/>
      </w:pPr>
      <w:r w:rsidRPr="006D1CE4">
        <w:t>provjerava plan nadzora postrojenja za utiskivanje i skladišnog kompleksa za geološko skladištenje ugljikova dioksida, plan u slučaju istjecanja ili većih nepravilnosti, privremeni plan za razdoblje nakon zatvaranja podzemnog skladišta za geološko skladištenje ugljikova dioksida</w:t>
      </w:r>
    </w:p>
    <w:p w14:paraId="0D734BB9" w14:textId="77777777" w:rsidR="00AB1AD6" w:rsidRPr="006D1CE4" w:rsidRDefault="00AB1AD6" w:rsidP="00AB1AD6">
      <w:pPr>
        <w:spacing w:after="120" w:line="276" w:lineRule="auto"/>
        <w:jc w:val="both"/>
      </w:pPr>
      <w:r w:rsidRPr="006D1CE4">
        <w:t>– provodi postupke provjere naftno-rudarskih projekata</w:t>
      </w:r>
    </w:p>
    <w:p w14:paraId="1B2CBA39" w14:textId="77777777" w:rsidR="00AB1AD6" w:rsidRPr="006D1CE4" w:rsidRDefault="00AB1AD6" w:rsidP="00AB1AD6">
      <w:pPr>
        <w:spacing w:after="120" w:line="276" w:lineRule="auto"/>
        <w:jc w:val="both"/>
      </w:pPr>
      <w:r w:rsidRPr="006D1CE4">
        <w:t>– izdaje građevinske i uporabne dozvole za naftno-rudarske objekte i postrojenja</w:t>
      </w:r>
    </w:p>
    <w:p w14:paraId="1DF0D129" w14:textId="77777777" w:rsidR="00AB1AD6" w:rsidRPr="006D1CE4" w:rsidRDefault="00AB1AD6" w:rsidP="00AB1AD6">
      <w:pPr>
        <w:spacing w:after="120" w:line="276" w:lineRule="auto"/>
        <w:jc w:val="both"/>
      </w:pPr>
      <w:r w:rsidRPr="006D1CE4">
        <w:t>– provodi stručne ispite po ovom Zakonu</w:t>
      </w:r>
    </w:p>
    <w:p w14:paraId="3A94CB11" w14:textId="77777777" w:rsidR="00AB1AD6" w:rsidRPr="006D1CE4" w:rsidRDefault="00AB1AD6" w:rsidP="00AB1AD6">
      <w:pPr>
        <w:spacing w:after="120" w:line="276" w:lineRule="auto"/>
        <w:jc w:val="both"/>
      </w:pPr>
      <w:r w:rsidRPr="006D1CE4">
        <w:t>– obavlja i druge poslove na temelju ovoga Zakona i propisa donesenih na temelju ovoga Zakona.</w:t>
      </w:r>
    </w:p>
    <w:p w14:paraId="793F155A" w14:textId="590665B7" w:rsidR="00AB1AD6" w:rsidRPr="006D1CE4" w:rsidRDefault="008229E3" w:rsidP="00E74B9B">
      <w:pPr>
        <w:pStyle w:val="Heading2"/>
        <w:jc w:val="center"/>
        <w:rPr>
          <w:rFonts w:ascii="Times New Roman" w:hAnsi="Times New Roman" w:cs="Times New Roman"/>
          <w:color w:val="auto"/>
          <w:sz w:val="24"/>
          <w:szCs w:val="24"/>
        </w:rPr>
      </w:pPr>
      <w:bookmarkStart w:id="18" w:name="_Toc217299070"/>
      <w:r>
        <w:rPr>
          <w:rFonts w:ascii="Times New Roman" w:hAnsi="Times New Roman" w:cs="Times New Roman"/>
          <w:color w:val="auto"/>
          <w:sz w:val="24"/>
          <w:szCs w:val="24"/>
        </w:rPr>
        <w:t>Djelatnosti</w:t>
      </w:r>
      <w:r w:rsidRPr="006D1CE4">
        <w:rPr>
          <w:rFonts w:ascii="Times New Roman" w:hAnsi="Times New Roman" w:cs="Times New Roman"/>
          <w:color w:val="auto"/>
          <w:sz w:val="24"/>
          <w:szCs w:val="24"/>
        </w:rPr>
        <w:t xml:space="preserve"> </w:t>
      </w:r>
      <w:r w:rsidR="00AB1AD6" w:rsidRPr="006D1CE4">
        <w:rPr>
          <w:rFonts w:ascii="Times New Roman" w:hAnsi="Times New Roman" w:cs="Times New Roman"/>
          <w:color w:val="auto"/>
          <w:sz w:val="24"/>
          <w:szCs w:val="24"/>
        </w:rPr>
        <w:t>Agencije</w:t>
      </w:r>
      <w:bookmarkEnd w:id="18"/>
    </w:p>
    <w:p w14:paraId="04231728"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19" w:name="_Toc217299071"/>
      <w:r w:rsidRPr="006D1CE4">
        <w:rPr>
          <w:rFonts w:ascii="Times New Roman" w:hAnsi="Times New Roman" w:cs="Times New Roman"/>
          <w:b/>
          <w:bCs/>
          <w:color w:val="auto"/>
          <w:sz w:val="24"/>
          <w:szCs w:val="24"/>
        </w:rPr>
        <w:t>Članak 8.</w:t>
      </w:r>
      <w:bookmarkEnd w:id="19"/>
    </w:p>
    <w:p w14:paraId="513C1DF1" w14:textId="5BCFFD97" w:rsidR="00AB1AD6" w:rsidRPr="006D1CE4" w:rsidRDefault="00AB1AD6" w:rsidP="00AB1AD6">
      <w:pPr>
        <w:spacing w:after="120" w:line="276" w:lineRule="auto"/>
      </w:pPr>
      <w:r w:rsidRPr="006D1CE4">
        <w:t xml:space="preserve">(1) Agencija u okviru svojih </w:t>
      </w:r>
      <w:r w:rsidR="008F645D" w:rsidRPr="006D1CE4">
        <w:t>djelatnosti obavlja slijedeće poslove</w:t>
      </w:r>
      <w:r w:rsidRPr="006D1CE4">
        <w:t>:</w:t>
      </w:r>
    </w:p>
    <w:p w14:paraId="0A557A2D" w14:textId="77777777" w:rsidR="00AB1AD6" w:rsidRPr="006D1CE4" w:rsidRDefault="00AB1AD6" w:rsidP="00AB1AD6">
      <w:pPr>
        <w:spacing w:after="120" w:line="276" w:lineRule="auto"/>
        <w:jc w:val="both"/>
      </w:pPr>
      <w:r w:rsidRPr="006D1CE4">
        <w:t>– priprema i organizira prezentacije, vodi i organizira bazu geoloških i geofizičkih podataka, kao i podataka o bušotinama radi upoznavanja potencijalnih investitora s ugljikovodičnim, geotermalnim i geološkim potencijalima za podzemno skladištenje plina i geološko skladištenje ugljikova dioksida određenih područja Republike Hrvatske</w:t>
      </w:r>
    </w:p>
    <w:p w14:paraId="0C3CB8BD" w14:textId="77777777" w:rsidR="00AB1AD6" w:rsidRPr="006D1CE4" w:rsidRDefault="00AB1AD6" w:rsidP="00AB1AD6">
      <w:pPr>
        <w:spacing w:after="120" w:line="276" w:lineRule="auto"/>
        <w:jc w:val="both"/>
      </w:pPr>
      <w:r w:rsidRPr="006D1CE4">
        <w:t xml:space="preserve">– daje mišljenje Ministarstvu u vezi prijedloga gospodarskog subjekta za provođenje nadmetanja sukladno odredbama ovoga Zakona </w:t>
      </w:r>
    </w:p>
    <w:p w14:paraId="1087DA78" w14:textId="77777777" w:rsidR="00AB1AD6" w:rsidRPr="006D1CE4" w:rsidRDefault="00AB1AD6" w:rsidP="00AB1AD6">
      <w:pPr>
        <w:spacing w:after="120" w:line="276" w:lineRule="auto"/>
        <w:jc w:val="both"/>
      </w:pPr>
      <w:r w:rsidRPr="006D1CE4">
        <w:t>– prati trendove i međunarodne standarde u istraživanju i eksploataciji energetskih georesursa i osigurava primjenu međunarodnih standarda</w:t>
      </w:r>
    </w:p>
    <w:p w14:paraId="46D4DCB9" w14:textId="77777777" w:rsidR="00AB1AD6" w:rsidRPr="006D1CE4" w:rsidRDefault="00AB1AD6" w:rsidP="00AB1AD6">
      <w:pPr>
        <w:spacing w:after="120" w:line="276" w:lineRule="auto"/>
        <w:jc w:val="both"/>
      </w:pPr>
      <w:r w:rsidRPr="006D1CE4">
        <w:t>– daje mišljenje na radne programe i budžete u skladu s člankom 116. ovoga Zakona</w:t>
      </w:r>
    </w:p>
    <w:p w14:paraId="6F2488B6" w14:textId="77777777" w:rsidR="00AB1AD6" w:rsidRPr="006D1CE4" w:rsidRDefault="00AB1AD6" w:rsidP="00AB1AD6">
      <w:pPr>
        <w:spacing w:after="120" w:line="276" w:lineRule="auto"/>
        <w:jc w:val="both"/>
      </w:pPr>
      <w:r w:rsidRPr="006D1CE4">
        <w:t>– kontrolira troškove po ugovoru o istraživanju i podjeli eksploatacije ugljikovodika u svrhu povrata troškova u skladu s dostavljenim kvartalnim izvještajima i radnim programima i budžetima</w:t>
      </w:r>
    </w:p>
    <w:p w14:paraId="679D9059" w14:textId="1FD5A314" w:rsidR="00AB1AD6" w:rsidRPr="006D1CE4" w:rsidRDefault="00AB1AD6" w:rsidP="00AB1AD6">
      <w:pPr>
        <w:spacing w:after="120" w:line="276" w:lineRule="auto"/>
        <w:jc w:val="both"/>
      </w:pPr>
      <w:r w:rsidRPr="006D1CE4">
        <w:t xml:space="preserve">– </w:t>
      </w:r>
      <w:r w:rsidR="00E33983" w:rsidRPr="006D1CE4">
        <w:t xml:space="preserve">priprema i putem Ministarstva </w:t>
      </w:r>
      <w:r w:rsidRPr="006D1CE4">
        <w:t>izvještava Europsku komisiju o svim općim poteškoćama s kojima se susreću investitori prilikom pristupa ili provođenja aktivnosti po ovom Zakonu na koje im bude ukazano uz poštovanje poslovne tajne</w:t>
      </w:r>
    </w:p>
    <w:p w14:paraId="22B78545" w14:textId="7E9C3017" w:rsidR="00AB1AD6" w:rsidRPr="006D1CE4" w:rsidRDefault="00AB1AD6" w:rsidP="00AB1AD6">
      <w:pPr>
        <w:spacing w:after="120" w:line="276" w:lineRule="auto"/>
        <w:jc w:val="both"/>
      </w:pPr>
      <w:r w:rsidRPr="006D1CE4">
        <w:t xml:space="preserve">– </w:t>
      </w:r>
      <w:r w:rsidR="00E33983" w:rsidRPr="006D1CE4">
        <w:t xml:space="preserve">izrađuje, </w:t>
      </w:r>
      <w:r w:rsidRPr="006D1CE4">
        <w:t xml:space="preserve">objavljuje i </w:t>
      </w:r>
      <w:r w:rsidR="00E33983" w:rsidRPr="006D1CE4">
        <w:t xml:space="preserve">putem Ministarstva </w:t>
      </w:r>
      <w:r w:rsidRPr="006D1CE4">
        <w:t>dostavlja Europskoj komisiji godišnje izvješće koje sadržava informacije o geografskim područjima koja su otvorena za istraživanje i eksploataciju ugljikovodika, izdanim dozvolama za istraživanje i eksploataciju ugljikovodika, ovlaštenicima dozvola i njihovu sastavu te procijenjenim rezervama koje se nalaze na teritoriju, ako navedeno ne predstavlja poslovne informacije povjerljive prirode</w:t>
      </w:r>
    </w:p>
    <w:p w14:paraId="758060DC" w14:textId="77777777" w:rsidR="00AB1AD6" w:rsidRPr="006D1CE4" w:rsidRDefault="00AB1AD6">
      <w:pPr>
        <w:pStyle w:val="ListParagraph"/>
        <w:numPr>
          <w:ilvl w:val="0"/>
          <w:numId w:val="22"/>
        </w:numPr>
        <w:tabs>
          <w:tab w:val="left" w:pos="284"/>
        </w:tabs>
        <w:spacing w:after="120" w:line="276" w:lineRule="auto"/>
        <w:ind w:left="0" w:firstLine="0"/>
        <w:jc w:val="both"/>
      </w:pPr>
      <w:r w:rsidRPr="006D1CE4">
        <w:t>provodi istražne radove i radove eksploatacije energetskih georesursa u slučajevima propisanim ovim Zakonom</w:t>
      </w:r>
    </w:p>
    <w:p w14:paraId="5910CBFC" w14:textId="77777777" w:rsidR="00AB1AD6" w:rsidRPr="006D1CE4" w:rsidRDefault="00AB1AD6" w:rsidP="00AB1AD6">
      <w:pPr>
        <w:spacing w:after="120" w:line="276" w:lineRule="auto"/>
        <w:jc w:val="both"/>
      </w:pPr>
      <w:r w:rsidRPr="006D1CE4">
        <w:t>– priprema i dostavlja inicijative za izradu i izmjenu i dopunu prostornih planova te sudjeluje u postupcima sukladno propisima iz područja prostornog uređenja u cilju provedbe dokumenata iz članka 5. ovoga Zakona</w:t>
      </w:r>
    </w:p>
    <w:p w14:paraId="5C35450E" w14:textId="3540B6AD" w:rsidR="003B782C" w:rsidRPr="006D1CE4" w:rsidRDefault="005A3C00" w:rsidP="00AB1AD6">
      <w:pPr>
        <w:spacing w:after="120" w:line="276" w:lineRule="auto"/>
        <w:jc w:val="both"/>
      </w:pPr>
      <w:r w:rsidRPr="006D1CE4">
        <w:t xml:space="preserve">– </w:t>
      </w:r>
      <w:r w:rsidR="003B782C" w:rsidRPr="006D1CE4">
        <w:t>kao javnu ovlast obavlja posao vođenja registra ugovora u koji unosi osnovne podatke o svim sklopljenim ugovorima</w:t>
      </w:r>
    </w:p>
    <w:p w14:paraId="746E6A52" w14:textId="77777777" w:rsidR="00AB1AD6" w:rsidRPr="006D1CE4" w:rsidRDefault="00AB1AD6" w:rsidP="00AB1AD6">
      <w:pPr>
        <w:spacing w:after="120" w:line="276" w:lineRule="auto"/>
        <w:jc w:val="both"/>
      </w:pPr>
      <w:r w:rsidRPr="006D1CE4">
        <w:t>– obavlja i druge poslove na temelju ovoga Zakona i propisa donesenih na temelju ovoga Zakona.</w:t>
      </w:r>
    </w:p>
    <w:p w14:paraId="4AF1BB95" w14:textId="77777777" w:rsidR="00AB1AD6" w:rsidRPr="006D1CE4" w:rsidRDefault="00AB1AD6" w:rsidP="00AB1AD6">
      <w:pPr>
        <w:spacing w:after="120" w:line="276" w:lineRule="auto"/>
        <w:jc w:val="both"/>
      </w:pPr>
      <w:r w:rsidRPr="006D1CE4">
        <w:lastRenderedPageBreak/>
        <w:t>(2) Agencija prilikom provedbe ovlasti i dužnosti u skladu s odredbama ovoga Zakona i propisa donesenih na temelju ovoga Zakona surađuje s nadležnim tijelima državne uprave.</w:t>
      </w:r>
    </w:p>
    <w:p w14:paraId="36B61D45" w14:textId="77777777" w:rsidR="00AB1AD6" w:rsidRPr="006D1CE4" w:rsidRDefault="00AB1AD6" w:rsidP="00AB1AD6">
      <w:pPr>
        <w:spacing w:after="120" w:line="276" w:lineRule="auto"/>
        <w:jc w:val="both"/>
      </w:pPr>
      <w:r w:rsidRPr="006D1CE4">
        <w:t>(3) Agencija može za trajanja pojedinih dozvola izdanih ili ugovora sklopljenih sukladno ovom Zakonu u svako doba zatražiti bilo koje podatke ili informacije od investitora u pogledu ostvarenja prava ili ispunjenja obveza, a koje je investitor dužan dostaviti u traženom roku.</w:t>
      </w:r>
    </w:p>
    <w:p w14:paraId="038DA741" w14:textId="2CB0B3FE" w:rsidR="00AB1AD6" w:rsidRPr="006D1CE4" w:rsidRDefault="00AB1AD6" w:rsidP="00E74B9B">
      <w:pPr>
        <w:pStyle w:val="Heading2"/>
        <w:jc w:val="center"/>
        <w:rPr>
          <w:rFonts w:ascii="Times New Roman" w:hAnsi="Times New Roman" w:cs="Times New Roman"/>
          <w:color w:val="auto"/>
          <w:sz w:val="24"/>
          <w:szCs w:val="24"/>
        </w:rPr>
      </w:pPr>
      <w:bookmarkStart w:id="20" w:name="_Toc217299072"/>
      <w:r w:rsidRPr="006D1CE4">
        <w:rPr>
          <w:rFonts w:ascii="Times New Roman" w:hAnsi="Times New Roman" w:cs="Times New Roman"/>
          <w:color w:val="auto"/>
          <w:sz w:val="24"/>
          <w:szCs w:val="24"/>
        </w:rPr>
        <w:t xml:space="preserve">Sudjelovanje trgovačkog društva </w:t>
      </w:r>
      <w:bookmarkEnd w:id="20"/>
      <w:r w:rsidR="008B1F0B" w:rsidRPr="006D1CE4">
        <w:rPr>
          <w:rFonts w:ascii="Times New Roman" w:hAnsi="Times New Roman" w:cs="Times New Roman"/>
          <w:color w:val="auto"/>
          <w:sz w:val="24"/>
          <w:szCs w:val="24"/>
        </w:rPr>
        <w:t>Republike Hrvatske</w:t>
      </w:r>
    </w:p>
    <w:p w14:paraId="6C560B27"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21" w:name="_Toc217299073"/>
      <w:r w:rsidRPr="006D1CE4">
        <w:rPr>
          <w:rFonts w:ascii="Times New Roman" w:hAnsi="Times New Roman" w:cs="Times New Roman"/>
          <w:b/>
          <w:bCs/>
          <w:color w:val="auto"/>
          <w:sz w:val="24"/>
          <w:szCs w:val="24"/>
        </w:rPr>
        <w:t>Članak 9.</w:t>
      </w:r>
      <w:bookmarkEnd w:id="21"/>
    </w:p>
    <w:p w14:paraId="7717F330" w14:textId="1F67A6CC" w:rsidR="008B1F0B" w:rsidRPr="006D1CE4" w:rsidRDefault="008B1F0B" w:rsidP="00AB1AD6">
      <w:pPr>
        <w:spacing w:after="120" w:line="276" w:lineRule="auto"/>
        <w:jc w:val="both"/>
      </w:pPr>
      <w:r w:rsidRPr="006D1CE4">
        <w:t xml:space="preserve">(1) Republika Hrvatska može </w:t>
      </w:r>
      <w:r w:rsidR="003A419B" w:rsidRPr="006D1CE4">
        <w:t>sudjelovati  u projektima putem Agencije ili trgovačkog društva Republike Hrvatske koje</w:t>
      </w:r>
      <w:r w:rsidR="00430A74" w:rsidRPr="006D1CE4">
        <w:t>g osniva</w:t>
      </w:r>
      <w:r w:rsidR="003A419B" w:rsidRPr="006D1CE4">
        <w:t xml:space="preserve"> Republika Hrvatska</w:t>
      </w:r>
      <w:r w:rsidRPr="006D1CE4">
        <w:t>, samostalno ili zajedno s drugom pravnom osobom, radi provedbe projekata istraživanja, eksploatacije i korištenja energetskih georesursa.</w:t>
      </w:r>
    </w:p>
    <w:p w14:paraId="3BF6CD41" w14:textId="747E00A1" w:rsidR="00AB1AD6" w:rsidRPr="006D1CE4" w:rsidRDefault="00AB1AD6" w:rsidP="00AB1AD6">
      <w:pPr>
        <w:spacing w:after="120" w:line="276" w:lineRule="auto"/>
        <w:jc w:val="both"/>
      </w:pPr>
      <w:r w:rsidRPr="006D1CE4">
        <w:t>(</w:t>
      </w:r>
      <w:r w:rsidR="008B1F0B" w:rsidRPr="006D1CE4">
        <w:t>2</w:t>
      </w:r>
      <w:r w:rsidRPr="006D1CE4">
        <w:t xml:space="preserve">) </w:t>
      </w:r>
      <w:r w:rsidR="00EE6EC0" w:rsidRPr="006D1CE4">
        <w:t>Ministarstvo u d</w:t>
      </w:r>
      <w:r w:rsidRPr="006D1CE4">
        <w:t>okumentacij</w:t>
      </w:r>
      <w:r w:rsidR="00EE6EC0" w:rsidRPr="006D1CE4">
        <w:t>i</w:t>
      </w:r>
      <w:r w:rsidRPr="006D1CE4">
        <w:t xml:space="preserve"> za nadmetanje može utvrditi sudjelovanje</w:t>
      </w:r>
      <w:r w:rsidR="002A4099" w:rsidRPr="006D1CE4">
        <w:t xml:space="preserve"> Agencije ili</w:t>
      </w:r>
      <w:r w:rsidRPr="006D1CE4">
        <w:t xml:space="preserve"> trgovačkog društva </w:t>
      </w:r>
      <w:r w:rsidR="008B1F0B" w:rsidRPr="006D1CE4">
        <w:t xml:space="preserve">Republike Hrvatske </w:t>
      </w:r>
      <w:r w:rsidRPr="006D1CE4">
        <w:t>s najbolje ocijenjenim ponuditeljem u istraživanju i/ili eksploataciji energetskih georesursa u postotku ne manjem od 10 %.</w:t>
      </w:r>
    </w:p>
    <w:p w14:paraId="062D1AA5" w14:textId="6B7F038F" w:rsidR="00AB1AD6" w:rsidRPr="006D1CE4" w:rsidRDefault="00AB1AD6" w:rsidP="00AB1AD6">
      <w:pPr>
        <w:spacing w:after="120" w:line="276" w:lineRule="auto"/>
        <w:jc w:val="both"/>
      </w:pPr>
      <w:r w:rsidRPr="006D1CE4">
        <w:t>(</w:t>
      </w:r>
      <w:r w:rsidR="008B1F0B" w:rsidRPr="006D1CE4">
        <w:t>3</w:t>
      </w:r>
      <w:r w:rsidRPr="006D1CE4">
        <w:t xml:space="preserve">) U slučaju iz stavka </w:t>
      </w:r>
      <w:r w:rsidR="008B1F0B" w:rsidRPr="006D1CE4">
        <w:t>2</w:t>
      </w:r>
      <w:r w:rsidRPr="006D1CE4">
        <w:t xml:space="preserve">. ovoga članka dozvola za istraživanje i/ili eksploataciju energetskog georesursa izdaje se u odgovarajućim omjerima na najbolje ocijenjenog ponuditelja i </w:t>
      </w:r>
      <w:r w:rsidR="005A3C00" w:rsidRPr="006D1CE4">
        <w:t xml:space="preserve">Agencije ili </w:t>
      </w:r>
      <w:r w:rsidRPr="006D1CE4">
        <w:t>trgovačko društv</w:t>
      </w:r>
      <w:r w:rsidR="005A3C00" w:rsidRPr="006D1CE4">
        <w:t>o</w:t>
      </w:r>
      <w:r w:rsidRPr="006D1CE4">
        <w:t xml:space="preserve"> </w:t>
      </w:r>
      <w:r w:rsidR="008B1F0B" w:rsidRPr="006D1CE4">
        <w:t>Republike Hrvatske</w:t>
      </w:r>
      <w:r w:rsidRPr="006D1CE4">
        <w:t xml:space="preserve">, a najbolje ocijenjeni ponuditelj i </w:t>
      </w:r>
      <w:r w:rsidR="00323876" w:rsidRPr="006D1CE4">
        <w:t xml:space="preserve">Agencija ili </w:t>
      </w:r>
      <w:r w:rsidRPr="006D1CE4">
        <w:t xml:space="preserve">trgovačko društvo </w:t>
      </w:r>
      <w:r w:rsidR="008B1F0B" w:rsidRPr="006D1CE4">
        <w:t xml:space="preserve">Republike </w:t>
      </w:r>
      <w:r w:rsidR="00431733" w:rsidRPr="006D1CE4">
        <w:t>Hrvatske</w:t>
      </w:r>
      <w:r w:rsidR="008B1F0B" w:rsidRPr="006D1CE4">
        <w:t xml:space="preserve"> </w:t>
      </w:r>
      <w:r w:rsidRPr="006D1CE4">
        <w:t>sklapaju ugovor o zajedničkom ulaganju u roku od tri mjeseca od sklapanja ugovora o eksploataciji u skladu s odredbama ovoga Zakona.</w:t>
      </w:r>
    </w:p>
    <w:p w14:paraId="0B63F23A" w14:textId="580DB7C1" w:rsidR="00AB1AD6" w:rsidRPr="006D1CE4" w:rsidRDefault="00AB1AD6" w:rsidP="00AB1AD6">
      <w:pPr>
        <w:spacing w:after="120" w:line="276" w:lineRule="auto"/>
        <w:jc w:val="both"/>
      </w:pPr>
      <w:r w:rsidRPr="006D1CE4">
        <w:t>(</w:t>
      </w:r>
      <w:r w:rsidR="008B1F0B" w:rsidRPr="006D1CE4">
        <w:t>4</w:t>
      </w:r>
      <w:r w:rsidRPr="006D1CE4">
        <w:t xml:space="preserve">) U slučaju iz stavka </w:t>
      </w:r>
      <w:r w:rsidR="008B1F0B" w:rsidRPr="006D1CE4">
        <w:t>2</w:t>
      </w:r>
      <w:r w:rsidRPr="006D1CE4">
        <w:t>. ovoga članka nacrt ugovora o zajedničkom ulaganju čini sastavni dio dokumentacije za nadmetanje.</w:t>
      </w:r>
    </w:p>
    <w:p w14:paraId="14505D16" w14:textId="2882E417" w:rsidR="00AB1AD6" w:rsidRPr="006D1CE4" w:rsidRDefault="00AB1AD6" w:rsidP="00AB1AD6">
      <w:pPr>
        <w:spacing w:after="120" w:line="276" w:lineRule="auto"/>
        <w:jc w:val="both"/>
      </w:pPr>
      <w:r w:rsidRPr="006D1CE4">
        <w:t>(</w:t>
      </w:r>
      <w:r w:rsidR="008B1F0B" w:rsidRPr="006D1CE4">
        <w:t>5</w:t>
      </w:r>
      <w:r w:rsidRPr="006D1CE4">
        <w:t xml:space="preserve">) Ugovorom o zajedničkom ulaganju može biti određeno da </w:t>
      </w:r>
      <w:r w:rsidR="005A3C00" w:rsidRPr="006D1CE4">
        <w:t xml:space="preserve">Agencija ili </w:t>
      </w:r>
      <w:r w:rsidRPr="006D1CE4">
        <w:t xml:space="preserve">trgovačko društvo </w:t>
      </w:r>
      <w:r w:rsidR="008B1F0B" w:rsidRPr="006D1CE4">
        <w:t xml:space="preserve">Republike Hrvatske </w:t>
      </w:r>
      <w:r w:rsidRPr="006D1CE4">
        <w:t>sudjeluje prilikom provedbe naftno-rudarskih radova:</w:t>
      </w:r>
    </w:p>
    <w:p w14:paraId="6A0FC971" w14:textId="77777777" w:rsidR="00AB1AD6" w:rsidRPr="006D1CE4" w:rsidRDefault="00AB1AD6" w:rsidP="00AB1AD6">
      <w:pPr>
        <w:spacing w:after="120" w:line="276" w:lineRule="auto"/>
        <w:jc w:val="both"/>
      </w:pPr>
      <w:r w:rsidRPr="006D1CE4">
        <w:t>1. pružanjem tehničkog znanja i iskustva u području istraživanja i eksploatacije energetskog georesursa i/ili</w:t>
      </w:r>
    </w:p>
    <w:p w14:paraId="7AAFD395" w14:textId="77777777" w:rsidR="00AB1AD6" w:rsidRPr="006D1CE4" w:rsidRDefault="00AB1AD6" w:rsidP="00AB1AD6">
      <w:pPr>
        <w:spacing w:after="120" w:line="276" w:lineRule="auto"/>
        <w:jc w:val="both"/>
      </w:pPr>
      <w:r w:rsidRPr="006D1CE4">
        <w:t>2. davanjem financijskog doprinosa.</w:t>
      </w:r>
    </w:p>
    <w:p w14:paraId="4654EBAC" w14:textId="589A208B" w:rsidR="00AB1AD6" w:rsidRPr="006D1CE4" w:rsidRDefault="00AB1AD6" w:rsidP="00AB1AD6">
      <w:pPr>
        <w:spacing w:after="120" w:line="276" w:lineRule="auto"/>
        <w:jc w:val="both"/>
      </w:pPr>
      <w:r w:rsidRPr="006D1CE4">
        <w:t>(</w:t>
      </w:r>
      <w:r w:rsidR="008B1F0B" w:rsidRPr="006D1CE4">
        <w:t>6</w:t>
      </w:r>
      <w:r w:rsidRPr="006D1CE4">
        <w:t xml:space="preserve">) Ministar nadležan za energetiku </w:t>
      </w:r>
      <w:r w:rsidR="009346C9" w:rsidRPr="006D1CE4">
        <w:t>može odlukom odrediti da</w:t>
      </w:r>
      <w:r w:rsidRPr="006D1CE4">
        <w:t xml:space="preserve"> Agencij</w:t>
      </w:r>
      <w:r w:rsidR="009346C9" w:rsidRPr="006D1CE4">
        <w:t>a</w:t>
      </w:r>
      <w:r w:rsidRPr="006D1CE4">
        <w:t xml:space="preserve"> ili trgovačko društv</w:t>
      </w:r>
      <w:r w:rsidR="009346C9" w:rsidRPr="006D1CE4">
        <w:t>o</w:t>
      </w:r>
      <w:r w:rsidRPr="006D1CE4">
        <w:t xml:space="preserve"> </w:t>
      </w:r>
      <w:r w:rsidR="008B1F0B" w:rsidRPr="006D1CE4">
        <w:t xml:space="preserve">Republike Hrvatske </w:t>
      </w:r>
      <w:r w:rsidRPr="006D1CE4">
        <w:t xml:space="preserve">privremeno ili trajno provodi naftno-rudarske radove na postojećem istražnom ili eksploatacijskom polju odnosno da sudjeluje kao operator naftno-rudarskih radova ako je to potrebno radi osiguranja kontinuiteta, sigurnosti ili zaštite javnog interesa odnosno </w:t>
      </w:r>
      <w:r w:rsidR="00D64636" w:rsidRPr="006D1CE4">
        <w:t>ako</w:t>
      </w:r>
      <w:r w:rsidRPr="006D1CE4">
        <w:t>:</w:t>
      </w:r>
    </w:p>
    <w:p w14:paraId="42E1F8BB" w14:textId="639C0473" w:rsidR="00AB1AD6" w:rsidRPr="006D1CE4" w:rsidRDefault="00AB1AD6" w:rsidP="00AB1AD6">
      <w:pPr>
        <w:spacing w:after="120" w:line="276" w:lineRule="auto"/>
        <w:jc w:val="both"/>
      </w:pPr>
      <w:r w:rsidRPr="006D1CE4">
        <w:t>1. projekt provodi  jedinic</w:t>
      </w:r>
      <w:r w:rsidR="00323876" w:rsidRPr="006D1CE4">
        <w:t>a</w:t>
      </w:r>
      <w:r w:rsidRPr="006D1CE4">
        <w:t xml:space="preserve"> lokalne samouprave, komunalno poduzeć</w:t>
      </w:r>
      <w:r w:rsidR="00323876" w:rsidRPr="006D1CE4">
        <w:t>e</w:t>
      </w:r>
      <w:r w:rsidRPr="006D1CE4">
        <w:t xml:space="preserve"> ili drug</w:t>
      </w:r>
      <w:r w:rsidR="00323876" w:rsidRPr="006D1CE4">
        <w:t>i</w:t>
      </w:r>
      <w:r w:rsidRPr="006D1CE4">
        <w:t xml:space="preserve"> subjekt bez odgovarajućih operativnih kapaciteta</w:t>
      </w:r>
      <w:r w:rsidR="00D64636" w:rsidRPr="006D1CE4">
        <w:t xml:space="preserve"> ili</w:t>
      </w:r>
    </w:p>
    <w:p w14:paraId="720FF034" w14:textId="409E6C1C" w:rsidR="00AB1AD6" w:rsidRPr="006D1CE4" w:rsidRDefault="00AB1AD6" w:rsidP="00AB1AD6">
      <w:pPr>
        <w:spacing w:after="120" w:line="276" w:lineRule="auto"/>
        <w:jc w:val="both"/>
      </w:pPr>
      <w:r w:rsidRPr="006D1CE4">
        <w:t>2. projekt se odnosi na korištenje energetskog georesursa, pilot-projekt ili prenamjenu postojeće infrastrukture koji su od interesa za Republiku Hrvatsku</w:t>
      </w:r>
      <w:r w:rsidR="00D64636" w:rsidRPr="006D1CE4">
        <w:t xml:space="preserve"> ili</w:t>
      </w:r>
    </w:p>
    <w:p w14:paraId="687EE5A9" w14:textId="3D85F682" w:rsidR="00AB1AD6" w:rsidRPr="006D1CE4" w:rsidRDefault="00AB1AD6" w:rsidP="00AB1AD6">
      <w:pPr>
        <w:spacing w:after="120" w:line="276" w:lineRule="auto"/>
        <w:jc w:val="both"/>
      </w:pPr>
      <w:r w:rsidRPr="006D1CE4">
        <w:t>3. provedba projekta zahtijeva upravljanje zajedničkom infrastrukturom i koordinaciju više korisnika</w:t>
      </w:r>
      <w:r w:rsidR="00D64636" w:rsidRPr="006D1CE4">
        <w:t xml:space="preserve"> ili</w:t>
      </w:r>
    </w:p>
    <w:p w14:paraId="673D7E73" w14:textId="73638F88" w:rsidR="00AB1AD6" w:rsidRPr="006D1CE4" w:rsidRDefault="00AB1AD6" w:rsidP="00AB1AD6">
      <w:pPr>
        <w:spacing w:after="120" w:line="276" w:lineRule="auto"/>
        <w:jc w:val="both"/>
      </w:pPr>
      <w:r w:rsidRPr="006D1CE4">
        <w:t xml:space="preserve">4. postoje sigurnosno-operativni ili tehnički rizici koje investitor ne može samostalno </w:t>
      </w:r>
      <w:r w:rsidR="00323876" w:rsidRPr="006D1CE4">
        <w:t>riješiti</w:t>
      </w:r>
      <w:r w:rsidRPr="006D1CE4">
        <w:t>.</w:t>
      </w:r>
    </w:p>
    <w:p w14:paraId="3D28FDDC" w14:textId="242AB4F9" w:rsidR="00AB1AD6" w:rsidRPr="006D1CE4" w:rsidRDefault="00AB1AD6" w:rsidP="00AB1AD6">
      <w:pPr>
        <w:spacing w:after="120" w:line="276" w:lineRule="auto"/>
        <w:jc w:val="both"/>
      </w:pPr>
      <w:r w:rsidRPr="006D1CE4">
        <w:t>(</w:t>
      </w:r>
      <w:r w:rsidR="008B1F0B" w:rsidRPr="006D1CE4">
        <w:t>7</w:t>
      </w:r>
      <w:r w:rsidRPr="006D1CE4">
        <w:t xml:space="preserve">) U slučaju iz stavka </w:t>
      </w:r>
      <w:r w:rsidR="008B1F0B" w:rsidRPr="006D1CE4">
        <w:t>6</w:t>
      </w:r>
      <w:r w:rsidRPr="006D1CE4">
        <w:t xml:space="preserve">. ovoga članka investitor je dužan u roku određenom odlukom Ministarstva sklopiti ugovor o zajedničkom ulaganju ili drugi ugovor s </w:t>
      </w:r>
      <w:r w:rsidR="00323876" w:rsidRPr="006D1CE4">
        <w:t xml:space="preserve">Agencijom ili </w:t>
      </w:r>
      <w:r w:rsidRPr="006D1CE4">
        <w:t xml:space="preserve">trgovačkim društvom </w:t>
      </w:r>
      <w:r w:rsidR="008B1F0B" w:rsidRPr="006D1CE4">
        <w:t xml:space="preserve">Republike Hrvatske </w:t>
      </w:r>
      <w:r w:rsidRPr="006D1CE4">
        <w:t xml:space="preserve">kojim se uređuju međusobna prava i obveze stranaka, uključujući pitanja operativne uloge, troškova i raspodjele prihoda od eksploatacije. </w:t>
      </w:r>
    </w:p>
    <w:p w14:paraId="689FB2F7" w14:textId="2DD661B0" w:rsidR="00AB1AD6" w:rsidRPr="006D1CE4" w:rsidRDefault="00AB1AD6" w:rsidP="00AB1AD6">
      <w:pPr>
        <w:spacing w:after="120" w:line="276" w:lineRule="auto"/>
        <w:jc w:val="both"/>
      </w:pPr>
      <w:r w:rsidRPr="006D1CE4">
        <w:lastRenderedPageBreak/>
        <w:t>(</w:t>
      </w:r>
      <w:r w:rsidR="008B1F0B" w:rsidRPr="006D1CE4">
        <w:t>8</w:t>
      </w:r>
      <w:r w:rsidRPr="006D1CE4">
        <w:t xml:space="preserve">) Sudjelovanjem </w:t>
      </w:r>
      <w:r w:rsidR="00323876" w:rsidRPr="006D1CE4">
        <w:t xml:space="preserve">Agencije ili </w:t>
      </w:r>
      <w:r w:rsidRPr="006D1CE4">
        <w:t xml:space="preserve">trgovačkog društva </w:t>
      </w:r>
      <w:r w:rsidR="008B1F0B" w:rsidRPr="006D1CE4">
        <w:t xml:space="preserve">Republike Hrvatske </w:t>
      </w:r>
      <w:r w:rsidRPr="006D1CE4">
        <w:t xml:space="preserve">investitor se ne oslobađa obveza iz dozvole izdane ili ugovora sklopljenog u skladu s ovim Zakonom niti drugih obveza propisanih ovim Zakonom. </w:t>
      </w:r>
    </w:p>
    <w:p w14:paraId="3E5092EE" w14:textId="12AD670B" w:rsidR="002A4099" w:rsidRPr="006D1CE4" w:rsidRDefault="00AB1AD6" w:rsidP="00AB1AD6">
      <w:pPr>
        <w:spacing w:after="120" w:line="276" w:lineRule="auto"/>
        <w:jc w:val="both"/>
      </w:pPr>
      <w:r w:rsidRPr="006D1CE4">
        <w:t>(</w:t>
      </w:r>
      <w:r w:rsidR="008B1F0B" w:rsidRPr="006D1CE4">
        <w:t>9</w:t>
      </w:r>
      <w:r w:rsidRPr="006D1CE4">
        <w:t xml:space="preserve">) Investitor kod kojeg su ispunjene okolnosti navedene u stavku </w:t>
      </w:r>
      <w:r w:rsidR="008B1F0B" w:rsidRPr="006D1CE4">
        <w:t>6</w:t>
      </w:r>
      <w:r w:rsidRPr="006D1CE4">
        <w:t xml:space="preserve">. ovoga članka može predložiti Ministarstvu sudjelovanje </w:t>
      </w:r>
      <w:r w:rsidR="00323876" w:rsidRPr="006D1CE4">
        <w:t xml:space="preserve">Agencije ili </w:t>
      </w:r>
      <w:r w:rsidRPr="006D1CE4">
        <w:t xml:space="preserve">trgovačkog društva </w:t>
      </w:r>
      <w:r w:rsidR="008B1F0B" w:rsidRPr="006D1CE4">
        <w:t xml:space="preserve">Republike Hrvatske </w:t>
      </w:r>
      <w:r w:rsidRPr="006D1CE4">
        <w:t xml:space="preserve">u izvođenju naftno-rudarskih radova te u prijedlogu navodi razloge za uključivanje društva. </w:t>
      </w:r>
    </w:p>
    <w:p w14:paraId="4202225A" w14:textId="58AFFF5A" w:rsidR="00AB1AD6" w:rsidRPr="006D1CE4" w:rsidRDefault="00AB1AD6" w:rsidP="00AB1AD6">
      <w:pPr>
        <w:spacing w:after="120" w:line="276" w:lineRule="auto"/>
        <w:jc w:val="both"/>
      </w:pPr>
      <w:r w:rsidRPr="006D1CE4">
        <w:t>(</w:t>
      </w:r>
      <w:r w:rsidR="002A4099" w:rsidRPr="006D1CE4">
        <w:t>1</w:t>
      </w:r>
      <w:r w:rsidR="00E907E8" w:rsidRPr="006D1CE4">
        <w:t>0</w:t>
      </w:r>
      <w:r w:rsidRPr="006D1CE4">
        <w:t>) Sudjelovanje</w:t>
      </w:r>
      <w:r w:rsidR="002A4099" w:rsidRPr="006D1CE4">
        <w:t xml:space="preserve"> Agencije ili</w:t>
      </w:r>
      <w:r w:rsidRPr="006D1CE4">
        <w:t xml:space="preserve"> trgovačkog društva </w:t>
      </w:r>
      <w:r w:rsidR="008B1F0B" w:rsidRPr="006D1CE4">
        <w:t xml:space="preserve">Republike </w:t>
      </w:r>
      <w:r w:rsidR="00210616" w:rsidRPr="006D1CE4">
        <w:t>Hrvatske</w:t>
      </w:r>
      <w:r w:rsidR="008B1F0B" w:rsidRPr="006D1CE4">
        <w:t xml:space="preserve"> </w:t>
      </w:r>
      <w:r w:rsidRPr="006D1CE4">
        <w:t xml:space="preserve">može se predvidjeti u okviru projekata koji se provode unutar dolina za ubrzavanje industrije s nultom neto stopom emisija određenih sukladno članku </w:t>
      </w:r>
      <w:r w:rsidR="00A84322" w:rsidRPr="006D1CE4">
        <w:t>104</w:t>
      </w:r>
      <w:r w:rsidR="002A4099" w:rsidRPr="006D1CE4">
        <w:t>.</w:t>
      </w:r>
      <w:r w:rsidRPr="006D1CE4">
        <w:t xml:space="preserve"> ovoga Zakona, u skladu s uvjetima utvrđenima dokumentacijom za nadmetanje ili odlukom Ministarstva donesenom u okviru postupaka prema ovome Zakonu kao i u svim ostalim slučajevima predviđenim ovim Zakonom. </w:t>
      </w:r>
    </w:p>
    <w:p w14:paraId="66ECA452" w14:textId="72E40B84" w:rsidR="00AB1AD6" w:rsidRPr="006D1CE4" w:rsidRDefault="00AB1AD6" w:rsidP="00E74B9B">
      <w:pPr>
        <w:pStyle w:val="Heading2"/>
        <w:jc w:val="center"/>
        <w:rPr>
          <w:rFonts w:ascii="Times New Roman" w:hAnsi="Times New Roman" w:cs="Times New Roman"/>
          <w:color w:val="auto"/>
          <w:sz w:val="24"/>
          <w:szCs w:val="24"/>
        </w:rPr>
      </w:pPr>
      <w:bookmarkStart w:id="22" w:name="_Toc217299074"/>
      <w:r w:rsidRPr="006D1CE4">
        <w:rPr>
          <w:rFonts w:ascii="Times New Roman" w:hAnsi="Times New Roman" w:cs="Times New Roman"/>
          <w:color w:val="auto"/>
          <w:sz w:val="24"/>
          <w:szCs w:val="24"/>
        </w:rPr>
        <w:t xml:space="preserve">Istražni radovi trgovačkog društva </w:t>
      </w:r>
      <w:bookmarkEnd w:id="22"/>
      <w:r w:rsidR="00E907E8" w:rsidRPr="006D1CE4">
        <w:rPr>
          <w:rFonts w:ascii="Times New Roman" w:hAnsi="Times New Roman" w:cs="Times New Roman"/>
          <w:color w:val="auto"/>
          <w:sz w:val="24"/>
          <w:szCs w:val="24"/>
        </w:rPr>
        <w:t>Republike Hrvatske</w:t>
      </w:r>
    </w:p>
    <w:p w14:paraId="1F68BE86"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23" w:name="_Toc217299075"/>
      <w:r w:rsidRPr="006D1CE4">
        <w:rPr>
          <w:rFonts w:ascii="Times New Roman" w:hAnsi="Times New Roman" w:cs="Times New Roman"/>
          <w:b/>
          <w:bCs/>
          <w:color w:val="auto"/>
          <w:sz w:val="24"/>
          <w:szCs w:val="24"/>
        </w:rPr>
        <w:t>Članak 10.</w:t>
      </w:r>
      <w:bookmarkEnd w:id="23"/>
    </w:p>
    <w:p w14:paraId="1061E144" w14:textId="19D5C848" w:rsidR="00AB1AD6" w:rsidRPr="006D1CE4" w:rsidRDefault="00AB1AD6" w:rsidP="00AB1AD6">
      <w:pPr>
        <w:spacing w:after="120" w:line="276" w:lineRule="auto"/>
        <w:jc w:val="both"/>
      </w:pPr>
      <w:r w:rsidRPr="006D1CE4">
        <w:t xml:space="preserve">(1) U slučaju da na nadmetanju za izdavanje dozvole u skladu s odredbama ovoga Zakona nije izdana dozvola, </w:t>
      </w:r>
      <w:r w:rsidR="0070754F" w:rsidRPr="006D1CE4">
        <w:t xml:space="preserve">ministar </w:t>
      </w:r>
      <w:r w:rsidR="00B03558" w:rsidRPr="006D1CE4">
        <w:t xml:space="preserve">nadležan za energetiku </w:t>
      </w:r>
      <w:r w:rsidRPr="006D1CE4">
        <w:t xml:space="preserve">može </w:t>
      </w:r>
      <w:r w:rsidR="009346C9" w:rsidRPr="006D1CE4">
        <w:t>odlukom povjeriti</w:t>
      </w:r>
      <w:r w:rsidRPr="006D1CE4">
        <w:t xml:space="preserve"> Agencij</w:t>
      </w:r>
      <w:r w:rsidR="009346C9" w:rsidRPr="006D1CE4">
        <w:t>i</w:t>
      </w:r>
      <w:r w:rsidRPr="006D1CE4">
        <w:t xml:space="preserve"> ili trgovačkom društvu </w:t>
      </w:r>
      <w:r w:rsidR="00210616" w:rsidRPr="006D1CE4">
        <w:t xml:space="preserve">Republike Hrvatske </w:t>
      </w:r>
      <w:r w:rsidRPr="006D1CE4">
        <w:t xml:space="preserve">provedbu istražnih radova. </w:t>
      </w:r>
    </w:p>
    <w:p w14:paraId="160BA53A" w14:textId="77777777" w:rsidR="00AB1AD6" w:rsidRPr="006D1CE4" w:rsidRDefault="00AB1AD6" w:rsidP="00AB1AD6">
      <w:pPr>
        <w:spacing w:after="120" w:line="276" w:lineRule="auto"/>
        <w:jc w:val="both"/>
      </w:pPr>
      <w:r w:rsidRPr="006D1CE4">
        <w:t>(2) Ako je po provedbi istraživanja iz stavka 1. ovoga članka utvrđen potencijal za eksploataciju odnosno korištenje energetskog georesursa, Ministarstvo odlukom pokreće nadmetanje za eksploataciju u skladu s odredbama ovoga Zakona.</w:t>
      </w:r>
    </w:p>
    <w:p w14:paraId="57CE6C66" w14:textId="5605AE10" w:rsidR="00AB1AD6" w:rsidRPr="006D1CE4" w:rsidRDefault="00AB1AD6" w:rsidP="00AB1AD6">
      <w:pPr>
        <w:spacing w:after="120" w:line="276" w:lineRule="auto"/>
        <w:jc w:val="both"/>
      </w:pPr>
      <w:r w:rsidRPr="006D1CE4">
        <w:t xml:space="preserve">(3) Dokumentacijom za nadmetanje može se utvrditi i obveza sudjelovanja </w:t>
      </w:r>
      <w:r w:rsidR="00323876" w:rsidRPr="006D1CE4">
        <w:t xml:space="preserve">Agencije ili </w:t>
      </w:r>
      <w:r w:rsidRPr="006D1CE4">
        <w:t xml:space="preserve">trgovačkog društva </w:t>
      </w:r>
      <w:r w:rsidR="00210616" w:rsidRPr="006D1CE4">
        <w:t xml:space="preserve">Republike Hrvatske </w:t>
      </w:r>
      <w:r w:rsidRPr="006D1CE4">
        <w:t xml:space="preserve">u postotku ne manjem od 30 %. </w:t>
      </w:r>
    </w:p>
    <w:p w14:paraId="25216617" w14:textId="5FB88A6E" w:rsidR="00AB1AD6" w:rsidRPr="006D1CE4" w:rsidRDefault="00AB1AD6" w:rsidP="00AB1AD6">
      <w:pPr>
        <w:spacing w:after="120" w:line="276" w:lineRule="auto"/>
        <w:jc w:val="both"/>
      </w:pPr>
      <w:r w:rsidRPr="006D1CE4">
        <w:t xml:space="preserve">(4) U slučaju iz stavka 3. ovoga članka, </w:t>
      </w:r>
      <w:r w:rsidR="00BC6433" w:rsidRPr="006D1CE4">
        <w:t>najbolje oc</w:t>
      </w:r>
      <w:r w:rsidR="005A3C00" w:rsidRPr="006D1CE4">
        <w:t>i</w:t>
      </w:r>
      <w:r w:rsidR="00BC6433" w:rsidRPr="006D1CE4">
        <w:t xml:space="preserve">jenjeni </w:t>
      </w:r>
      <w:r w:rsidRPr="006D1CE4">
        <w:t xml:space="preserve">ponuditelj i </w:t>
      </w:r>
      <w:r w:rsidR="00BC6433" w:rsidRPr="006D1CE4">
        <w:t xml:space="preserve">Agencija ili </w:t>
      </w:r>
      <w:r w:rsidRPr="006D1CE4">
        <w:t xml:space="preserve">trgovačko društvo </w:t>
      </w:r>
      <w:r w:rsidR="00210616" w:rsidRPr="006D1CE4">
        <w:t xml:space="preserve">Republike Hrvatske </w:t>
      </w:r>
      <w:r w:rsidRPr="006D1CE4">
        <w:t>sklapaju ugovor o zajedničkom ulaganju te se na sklapanje ugovora  i ugovora o eksploataciji na odgovarajući način primjenjuju odredbe članka 9. ovoga Zakona pri čemu ugovorom o zajedničkom ulaganju može biti propisan način i omjer povrata troškova radova istraživanja provedenih u skladu sa stavkom 1. ovoga članka.</w:t>
      </w:r>
    </w:p>
    <w:p w14:paraId="0D563C74" w14:textId="59486ADC" w:rsidR="00AB1AD6" w:rsidRPr="006D1CE4" w:rsidRDefault="00AB1AD6" w:rsidP="00AB1AD6">
      <w:pPr>
        <w:spacing w:after="120" w:line="276" w:lineRule="auto"/>
        <w:jc w:val="both"/>
      </w:pPr>
      <w:r w:rsidRPr="006D1CE4">
        <w:t xml:space="preserve">(5) Ako na nadmetanju u skladu s odredbama ovoga Zakona nije sklopljen ugovor o eksploataciji ministar može </w:t>
      </w:r>
      <w:r w:rsidR="009346C9" w:rsidRPr="006D1CE4">
        <w:t>odlukom povjeriti</w:t>
      </w:r>
      <w:r w:rsidRPr="006D1CE4">
        <w:t xml:space="preserve"> Agenciji ili trgovačkom društvu </w:t>
      </w:r>
      <w:r w:rsidR="00210616" w:rsidRPr="006D1CE4">
        <w:t xml:space="preserve">Republike Hrvatske </w:t>
      </w:r>
      <w:r w:rsidRPr="006D1CE4">
        <w:t>da provede radove eksploatacije te u tom slučaju sklapa ugovor o eksploataciji sukladno odredbama ovoga Zakona.</w:t>
      </w:r>
    </w:p>
    <w:p w14:paraId="4059D52E" w14:textId="77777777" w:rsidR="00AB1AD6" w:rsidRPr="006D1CE4" w:rsidRDefault="00AB1AD6" w:rsidP="00E74B9B">
      <w:pPr>
        <w:pStyle w:val="Heading2"/>
        <w:jc w:val="center"/>
        <w:rPr>
          <w:rFonts w:ascii="Times New Roman" w:hAnsi="Times New Roman" w:cs="Times New Roman"/>
          <w:color w:val="auto"/>
          <w:sz w:val="24"/>
          <w:szCs w:val="24"/>
        </w:rPr>
      </w:pPr>
      <w:bookmarkStart w:id="24" w:name="_Toc217299076"/>
      <w:r w:rsidRPr="006D1CE4">
        <w:rPr>
          <w:rFonts w:ascii="Times New Roman" w:hAnsi="Times New Roman" w:cs="Times New Roman"/>
          <w:color w:val="auto"/>
          <w:sz w:val="24"/>
          <w:szCs w:val="24"/>
        </w:rPr>
        <w:t>Registri</w:t>
      </w:r>
      <w:bookmarkEnd w:id="24"/>
    </w:p>
    <w:p w14:paraId="5154118A" w14:textId="77777777" w:rsidR="00AB1AD6" w:rsidRPr="006D1CE4" w:rsidRDefault="00AB1AD6" w:rsidP="00E74B9B">
      <w:pPr>
        <w:pStyle w:val="Heading2"/>
        <w:jc w:val="center"/>
        <w:rPr>
          <w:rFonts w:ascii="Times New Roman" w:hAnsi="Times New Roman" w:cs="Times New Roman"/>
          <w:b/>
          <w:bCs/>
          <w:color w:val="auto"/>
          <w:sz w:val="24"/>
          <w:szCs w:val="24"/>
        </w:rPr>
      </w:pPr>
      <w:bookmarkStart w:id="25" w:name="_Toc217299077"/>
      <w:r w:rsidRPr="006D1CE4">
        <w:rPr>
          <w:rFonts w:ascii="Times New Roman" w:hAnsi="Times New Roman" w:cs="Times New Roman"/>
          <w:b/>
          <w:bCs/>
          <w:color w:val="auto"/>
          <w:sz w:val="24"/>
          <w:szCs w:val="24"/>
        </w:rPr>
        <w:t>Članak 11.</w:t>
      </w:r>
      <w:bookmarkEnd w:id="25"/>
    </w:p>
    <w:p w14:paraId="2131AE15" w14:textId="77777777" w:rsidR="00AB1AD6" w:rsidRPr="006D1CE4" w:rsidRDefault="00AB1AD6" w:rsidP="00AB1AD6">
      <w:pPr>
        <w:spacing w:after="120" w:line="276" w:lineRule="auto"/>
        <w:jc w:val="both"/>
      </w:pPr>
      <w:r w:rsidRPr="006D1CE4">
        <w:t>(1) Ministarstvo vodi registar istražnih prostora i registar eksploatacijskih polja odobrenih sukladno ovome Zakonu, registar izdanih dozvola za geološko skladištenje ugljikova dioksida i registar zatvorenih podzemnih skladišta i skladišnih kompleksa.</w:t>
      </w:r>
    </w:p>
    <w:p w14:paraId="09F01208" w14:textId="77777777" w:rsidR="00AB1AD6" w:rsidRPr="006D1CE4" w:rsidRDefault="00AB1AD6" w:rsidP="00AB1AD6">
      <w:pPr>
        <w:spacing w:after="120" w:line="276" w:lineRule="auto"/>
        <w:jc w:val="both"/>
      </w:pPr>
      <w:r w:rsidRPr="006D1CE4">
        <w:t>(2) Ministarstvo u registre unosi podatke po službenoj dužnosti po stupanju na snagu svakog pojedinog ugovora sklopljenog temeljem ovoga Zakona ili dozvole izdane po ovome Zakonu i po odobrenju konačnog plana postupanja nakon zatvaranja.</w:t>
      </w:r>
    </w:p>
    <w:p w14:paraId="59F06B6F" w14:textId="77777777" w:rsidR="00AB1AD6" w:rsidRPr="006D1CE4" w:rsidRDefault="00AB1AD6" w:rsidP="00AB1AD6">
      <w:pPr>
        <w:spacing w:after="120" w:line="276" w:lineRule="auto"/>
        <w:jc w:val="both"/>
      </w:pPr>
      <w:r w:rsidRPr="006D1CE4">
        <w:t xml:space="preserve">(3) U registar istražnih prostora unose se podaci o svim odobrenim istražnim prostorima i podaci o svim naftno-rudarskim objektima i postrojenjima smještenim unutar odobrenog istražnog prostora ili iznimno izvan njega kada su u tehnološkoj vezi s utvrđenim eksploatacijskim poljima, a što je definirano provjerenom naftno-rudarskom dokumentacijom. </w:t>
      </w:r>
    </w:p>
    <w:p w14:paraId="775679CE" w14:textId="77777777" w:rsidR="00AB1AD6" w:rsidRPr="006D1CE4" w:rsidRDefault="00AB1AD6" w:rsidP="00AB1AD6">
      <w:pPr>
        <w:spacing w:after="120" w:line="276" w:lineRule="auto"/>
        <w:jc w:val="both"/>
      </w:pPr>
      <w:r w:rsidRPr="006D1CE4">
        <w:lastRenderedPageBreak/>
        <w:t>(4) U registar eksploatacijskih polja unose se podaci o svim utvrđenim eksploatacijskim poljima i podaci o svim naftno-rudarskim objektima i postrojenjima smještenim unutar utvrđenog eksploatacijskog polja ili iznimno izvan njega kada su u tehnološkoj vezi s utvrđenim eksploatacijskim poljima, a što je definirano provjerenom naftno-rudarskom dokumentacijom.</w:t>
      </w:r>
    </w:p>
    <w:p w14:paraId="4B8BD709" w14:textId="77777777" w:rsidR="00AB1AD6" w:rsidRPr="006D1CE4" w:rsidRDefault="00AB1AD6" w:rsidP="00AB1AD6">
      <w:pPr>
        <w:spacing w:after="120" w:line="276" w:lineRule="auto"/>
        <w:jc w:val="both"/>
      </w:pPr>
      <w:r w:rsidRPr="006D1CE4">
        <w:t>(5) U registar izdanih dozvola za geološko skladištenje ugljikova dioksida unose se osnovni podaci o izdanim dozvolama.</w:t>
      </w:r>
    </w:p>
    <w:p w14:paraId="4EC55035" w14:textId="02E48280" w:rsidR="00AB1AD6" w:rsidRPr="006D1CE4" w:rsidRDefault="00AB1AD6" w:rsidP="00AB1AD6">
      <w:pPr>
        <w:spacing w:after="120" w:line="276" w:lineRule="auto"/>
        <w:jc w:val="both"/>
      </w:pPr>
      <w:r w:rsidRPr="006D1CE4">
        <w:t>(6) Registar zatvorenih podzemnih skladišta i okolnih skladišnih kompleksa sadržava prostorne mape i presjeke te dostupne informacije relevantne za procjenu hoće li uskladišteni ugljikov dioksid biti potpuno i trajno zatvoren.</w:t>
      </w:r>
    </w:p>
    <w:p w14:paraId="02A2D63A" w14:textId="77777777" w:rsidR="00AB1AD6" w:rsidRPr="006D1CE4" w:rsidRDefault="00AB1AD6" w:rsidP="00AB1AD6">
      <w:pPr>
        <w:spacing w:after="120" w:line="276" w:lineRule="auto"/>
        <w:jc w:val="both"/>
      </w:pPr>
      <w:r w:rsidRPr="006D1CE4">
        <w:t>(7) Agencija vodi registar ugovora o istraživanju i podjeli eksploatacije ugljikovodika i ugovora o podzemnom skladištenju plina u koji unosi osnovne podatke o svim sklopljenim ugovorima.</w:t>
      </w:r>
    </w:p>
    <w:p w14:paraId="3C0121CC" w14:textId="77777777" w:rsidR="00AB1AD6" w:rsidRPr="006D1CE4" w:rsidRDefault="00AB1AD6" w:rsidP="00AB1AD6">
      <w:pPr>
        <w:spacing w:after="120" w:line="276" w:lineRule="auto"/>
        <w:jc w:val="both"/>
      </w:pPr>
      <w:r w:rsidRPr="006D1CE4">
        <w:t>(8) Za obavljanje poslova vođenja registara iz stavaka 1. do 6. ovoga članka Agencija u suradnji s Ministarstvom uspostavlja i koristi zajedničku informatičku platformu.</w:t>
      </w:r>
    </w:p>
    <w:p w14:paraId="127A67D4" w14:textId="77777777" w:rsidR="00AB1AD6" w:rsidRPr="006D1CE4" w:rsidRDefault="00AB1AD6" w:rsidP="00AB1AD6">
      <w:pPr>
        <w:spacing w:after="120" w:line="276" w:lineRule="auto"/>
        <w:jc w:val="both"/>
      </w:pPr>
      <w:r w:rsidRPr="006D1CE4">
        <w:t>(9) Ugovori sklopljeni i dozvole izdane temeljem ovoga Zakona iz kojih proizlazi obveza plaćanja naknada koje se smatraju javnim davanjima upisuju se u registar koncesija koje vodi tijelo državne uprave nadležno za financije.</w:t>
      </w:r>
    </w:p>
    <w:p w14:paraId="7CEDFCE3" w14:textId="77777777" w:rsidR="00AB1AD6" w:rsidRPr="006D1CE4" w:rsidRDefault="00AB1AD6" w:rsidP="00AB1AD6">
      <w:pPr>
        <w:spacing w:after="120" w:line="276" w:lineRule="auto"/>
        <w:jc w:val="both"/>
      </w:pPr>
      <w:r w:rsidRPr="006D1CE4">
        <w:t>(10) Ugovore iz stavka 9. ovoga članka u registar koncesija unosi Ministarstvo.</w:t>
      </w:r>
    </w:p>
    <w:p w14:paraId="1A38C492" w14:textId="755BCA69" w:rsidR="00E66F3D" w:rsidRPr="006D1CE4" w:rsidRDefault="00E66F3D" w:rsidP="00AB1AD6">
      <w:pPr>
        <w:spacing w:after="120" w:line="276" w:lineRule="auto"/>
        <w:jc w:val="both"/>
      </w:pPr>
      <w:r w:rsidRPr="006D1CE4">
        <w:t xml:space="preserve">(11) </w:t>
      </w:r>
      <w:r w:rsidR="003C7766" w:rsidRPr="006D1CE4">
        <w:t>Zajednička informatička platforma, registar istražnih prostora, registar eksploatacijskih polja propisuju se pravilnikom koji donosi ministar nadležan za energetiku.</w:t>
      </w:r>
    </w:p>
    <w:p w14:paraId="510B9E9A" w14:textId="77777777" w:rsidR="00AB1AD6" w:rsidRPr="006D1CE4" w:rsidRDefault="00AB1AD6" w:rsidP="006D26D5">
      <w:pPr>
        <w:pStyle w:val="Heading2"/>
        <w:jc w:val="center"/>
        <w:rPr>
          <w:rFonts w:ascii="Times New Roman" w:hAnsi="Times New Roman" w:cs="Times New Roman"/>
          <w:color w:val="auto"/>
          <w:sz w:val="24"/>
          <w:szCs w:val="24"/>
        </w:rPr>
      </w:pPr>
      <w:bookmarkStart w:id="26" w:name="_Toc217299078"/>
      <w:r w:rsidRPr="006D1CE4">
        <w:rPr>
          <w:rFonts w:ascii="Times New Roman" w:hAnsi="Times New Roman" w:cs="Times New Roman"/>
          <w:color w:val="auto"/>
          <w:sz w:val="24"/>
          <w:szCs w:val="24"/>
        </w:rPr>
        <w:t>Povjerenstva</w:t>
      </w:r>
      <w:bookmarkEnd w:id="26"/>
    </w:p>
    <w:p w14:paraId="45D069D0" w14:textId="77777777" w:rsidR="00AB1AD6" w:rsidRPr="006D1CE4" w:rsidRDefault="00AB1AD6" w:rsidP="006D26D5">
      <w:pPr>
        <w:pStyle w:val="Heading2"/>
        <w:jc w:val="center"/>
        <w:rPr>
          <w:rFonts w:ascii="Times New Roman" w:hAnsi="Times New Roman" w:cs="Times New Roman"/>
          <w:b/>
          <w:bCs/>
          <w:color w:val="auto"/>
          <w:sz w:val="24"/>
          <w:szCs w:val="24"/>
        </w:rPr>
      </w:pPr>
      <w:bookmarkStart w:id="27" w:name="_Toc217299079"/>
      <w:r w:rsidRPr="006D1CE4">
        <w:rPr>
          <w:rFonts w:ascii="Times New Roman" w:hAnsi="Times New Roman" w:cs="Times New Roman"/>
          <w:b/>
          <w:bCs/>
          <w:color w:val="auto"/>
          <w:sz w:val="24"/>
          <w:szCs w:val="24"/>
        </w:rPr>
        <w:t>Članak 12.</w:t>
      </w:r>
      <w:bookmarkEnd w:id="27"/>
    </w:p>
    <w:p w14:paraId="677831AB" w14:textId="77777777" w:rsidR="00AB1AD6" w:rsidRPr="006D1CE4" w:rsidRDefault="00AB1AD6" w:rsidP="00AB1AD6">
      <w:pPr>
        <w:spacing w:after="120" w:line="276" w:lineRule="auto"/>
      </w:pPr>
      <w:r w:rsidRPr="006D1CE4">
        <w:t>(1) U skladu s odredbama ovoga Zakona, osnivaju se sljedeća povjerenstva:</w:t>
      </w:r>
    </w:p>
    <w:p w14:paraId="0916568D" w14:textId="45A39014" w:rsidR="00AB1AD6" w:rsidRPr="006D1CE4" w:rsidRDefault="00AB1AD6" w:rsidP="00AB1AD6">
      <w:pPr>
        <w:spacing w:after="120" w:line="276" w:lineRule="auto"/>
        <w:jc w:val="both"/>
      </w:pPr>
      <w:r w:rsidRPr="006D1CE4">
        <w:t>- povjerenstvo koje otvara, pregledava i ocjenjuje ponude za izdavanje dozvola za istraživanje i eksploataciju energetskog georesursa u skladu s člancima 24., 58. i 74. ovoga Zakona</w:t>
      </w:r>
    </w:p>
    <w:p w14:paraId="39030224" w14:textId="77777777" w:rsidR="00AB1AD6" w:rsidRPr="006D1CE4" w:rsidRDefault="00AB1AD6" w:rsidP="00AB1AD6">
      <w:pPr>
        <w:spacing w:after="120" w:line="276" w:lineRule="auto"/>
        <w:jc w:val="both"/>
      </w:pPr>
      <w:r w:rsidRPr="006D1CE4">
        <w:t xml:space="preserve">- povjerenstvo za utvrđivanje rezervi u skladu s člankom 39. ovoga Zakona </w:t>
      </w:r>
    </w:p>
    <w:p w14:paraId="4375EB48" w14:textId="77777777" w:rsidR="00AB1AD6" w:rsidRPr="006D1CE4" w:rsidRDefault="00AB1AD6" w:rsidP="00AB1AD6">
      <w:pPr>
        <w:spacing w:after="120" w:line="276" w:lineRule="auto"/>
        <w:jc w:val="both"/>
      </w:pPr>
      <w:r w:rsidRPr="006D1CE4">
        <w:t>- povjerenstvo za provjeru naftno-rudarskih projekata u skladu s člankom 130. stavkom 3. ovoga Zakona</w:t>
      </w:r>
    </w:p>
    <w:p w14:paraId="1DCFF895" w14:textId="77777777" w:rsidR="00AB1AD6" w:rsidRPr="006D1CE4" w:rsidRDefault="00AB1AD6" w:rsidP="00AB1AD6">
      <w:pPr>
        <w:spacing w:after="120" w:line="276" w:lineRule="auto"/>
        <w:jc w:val="both"/>
      </w:pPr>
      <w:r w:rsidRPr="006D1CE4">
        <w:t xml:space="preserve">- povjerenstvo za polaganje stručnih ispita u skladu s člankom 123. ovoga Zakona </w:t>
      </w:r>
    </w:p>
    <w:p w14:paraId="4E803449" w14:textId="77777777" w:rsidR="00AB1AD6" w:rsidRPr="006D1CE4" w:rsidRDefault="00AB1AD6" w:rsidP="00AB1AD6">
      <w:pPr>
        <w:spacing w:after="120" w:line="276" w:lineRule="auto"/>
        <w:jc w:val="both"/>
      </w:pPr>
      <w:r w:rsidRPr="006D1CE4">
        <w:t>- povjerenstvo za tehnički pregled naftno-rudarskih objekata i postrojenja u skladu s člankom 162. ovoga Zakona</w:t>
      </w:r>
    </w:p>
    <w:p w14:paraId="2762AB4A" w14:textId="77777777" w:rsidR="00AB1AD6" w:rsidRPr="006D1CE4" w:rsidRDefault="00AB1AD6" w:rsidP="00AB1AD6">
      <w:pPr>
        <w:spacing w:after="120" w:line="276" w:lineRule="auto"/>
        <w:jc w:val="both"/>
      </w:pPr>
      <w:r w:rsidRPr="006D1CE4">
        <w:t>- povjerenstvo za vrednovanje ugljikovodika u skladu s člankom 47. stavkom 6. ovoga Zakona.</w:t>
      </w:r>
    </w:p>
    <w:p w14:paraId="0F51F666" w14:textId="77777777" w:rsidR="00AB1AD6" w:rsidRPr="006D1CE4" w:rsidRDefault="00AB1AD6" w:rsidP="00AB1AD6">
      <w:pPr>
        <w:spacing w:after="120" w:line="276" w:lineRule="auto"/>
        <w:jc w:val="both"/>
      </w:pPr>
      <w:r w:rsidRPr="006D1CE4">
        <w:t>(2) Povjerenstvo iz stavka 1. podstavka 1. ovoga članka imenuje ministar nadležan za energetiku iz redova službenika Ministarstva, zaposlenika Agencije te o namjeri osnivanja obavještava Ministarstvo financija, koje može predložiti imenovanje svojeg predstavnika u povjerenstvo u roku od pet dana od dana zaprimanja obavijesti.</w:t>
      </w:r>
    </w:p>
    <w:p w14:paraId="56666997" w14:textId="77777777" w:rsidR="00AB1AD6" w:rsidRPr="006D1CE4" w:rsidRDefault="00AB1AD6" w:rsidP="00AB1AD6">
      <w:pPr>
        <w:spacing w:after="120" w:line="276" w:lineRule="auto"/>
        <w:jc w:val="both"/>
      </w:pPr>
      <w:r w:rsidRPr="006D1CE4">
        <w:t>(3) Predsjednika, listu kandidata za članove i tajnika povjerenstva iz stavka 1. podstavaka 2. i 3. ovoga članka odlukom utvrđuje ministar nadležan za energetiku iz redova službenika Ministarstva, zaposlenika Agencije, znanstvenih i stručnih djelatnika iz drugih javnopravnih tijela i institucija te ostalih stručnjaka iz redova znanstvene i stručne javnosti.</w:t>
      </w:r>
    </w:p>
    <w:p w14:paraId="31EDAB16" w14:textId="77777777" w:rsidR="00AB1AD6" w:rsidRPr="006D1CE4" w:rsidRDefault="00AB1AD6" w:rsidP="00AB1AD6">
      <w:pPr>
        <w:spacing w:after="120" w:line="276" w:lineRule="auto"/>
        <w:jc w:val="both"/>
      </w:pPr>
      <w:r w:rsidRPr="006D1CE4">
        <w:lastRenderedPageBreak/>
        <w:t>(4) Povjerenstva iz stavka 3. ovoga članka osniva i njegove članove imenuje predsjednik povjerenstva s liste kandidata iz stavka 3. ovoga članka.</w:t>
      </w:r>
    </w:p>
    <w:p w14:paraId="05C92DAF" w14:textId="77777777" w:rsidR="00AB1AD6" w:rsidRPr="006D1CE4" w:rsidRDefault="00AB1AD6" w:rsidP="00AB1AD6">
      <w:pPr>
        <w:spacing w:after="120" w:line="276" w:lineRule="auto"/>
        <w:jc w:val="both"/>
      </w:pPr>
      <w:r w:rsidRPr="006D1CE4">
        <w:t xml:space="preserve">(5) Povjerenstvo iz stavka 1. podstavka 4. ovoga članka imenuje ministar nadležan za energetiku iz redova službenika Ministarstva, Državnog inspektorata i zaposlenika Agencije. </w:t>
      </w:r>
    </w:p>
    <w:p w14:paraId="11EA3904" w14:textId="7D6F178C" w:rsidR="00AB1AD6" w:rsidRPr="006D1CE4" w:rsidRDefault="00AB1AD6" w:rsidP="00AB1AD6">
      <w:pPr>
        <w:spacing w:after="120" w:line="276" w:lineRule="auto"/>
        <w:jc w:val="both"/>
      </w:pPr>
      <w:r w:rsidRPr="006D1CE4">
        <w:t>(6) Povjerenstv</w:t>
      </w:r>
      <w:r w:rsidR="007830B9" w:rsidRPr="006D1CE4">
        <w:t>o</w:t>
      </w:r>
      <w:r w:rsidRPr="006D1CE4">
        <w:t xml:space="preserve"> ima neparan broj članova, najmanje pet, a čine ga predsjednik, zamjenik predsjednika, </w:t>
      </w:r>
      <w:r w:rsidR="007830B9" w:rsidRPr="006D1CE4">
        <w:t xml:space="preserve">ostali </w:t>
      </w:r>
      <w:r w:rsidRPr="006D1CE4">
        <w:t xml:space="preserve"> članov</w:t>
      </w:r>
      <w:r w:rsidR="007830B9" w:rsidRPr="006D1CE4">
        <w:t>i te tajnik</w:t>
      </w:r>
      <w:r w:rsidRPr="006D1CE4">
        <w:t>.</w:t>
      </w:r>
    </w:p>
    <w:p w14:paraId="619A08E5" w14:textId="77777777" w:rsidR="00AB1AD6" w:rsidRPr="006D1CE4" w:rsidRDefault="00AB1AD6" w:rsidP="00AB1AD6">
      <w:pPr>
        <w:spacing w:after="120" w:line="276" w:lineRule="auto"/>
        <w:jc w:val="both"/>
      </w:pPr>
      <w:r w:rsidRPr="006D1CE4">
        <w:t>(7) Povjerenstva o svom radu vode zapisnike koje potpisuju svi članovi povjerenstva, a odlučuju natpolovičnom većinom glasova svih članova, dok tajnik sudjeluje u radu povjerenstva bez prava odlučivanja.</w:t>
      </w:r>
    </w:p>
    <w:p w14:paraId="6D542D1A" w14:textId="29E75D2E" w:rsidR="00AB1AD6" w:rsidRPr="006D1CE4" w:rsidRDefault="00AB1AD6" w:rsidP="00AB1AD6">
      <w:pPr>
        <w:spacing w:after="120" w:line="276" w:lineRule="auto"/>
        <w:jc w:val="both"/>
      </w:pPr>
      <w:r w:rsidRPr="006D1CE4">
        <w:t xml:space="preserve">(8) Ministar nadležan za energetiku razrješava člana povjerenstva pod uvjetima određenim ovim Zakonom te na vlastiti zahtjev ili po službenoj dužnosti ako nije po pojedinoj dovršenoj radnji potpisao zapisnik ni </w:t>
      </w:r>
      <w:r w:rsidR="005A3C00" w:rsidRPr="006D1CE4">
        <w:t xml:space="preserve">15 </w:t>
      </w:r>
      <w:r w:rsidRPr="006D1CE4">
        <w:t>dana od njezina obavljanja.</w:t>
      </w:r>
    </w:p>
    <w:p w14:paraId="51533E92" w14:textId="27FD00F5" w:rsidR="00AB1AD6" w:rsidRPr="006D1CE4" w:rsidRDefault="00AB1AD6" w:rsidP="00AB1AD6">
      <w:pPr>
        <w:spacing w:after="120" w:line="276" w:lineRule="auto"/>
        <w:jc w:val="both"/>
      </w:pPr>
      <w:r w:rsidRPr="006D1CE4">
        <w:t>(9) Članovi povjerenstva ne mogu sudjelovati u provjeri naftno-rudarske dokumentacije u čijoj su izradi u cijelosti ili djelomično sudjelovali</w:t>
      </w:r>
      <w:r w:rsidR="002A28E2" w:rsidRPr="006D1CE4">
        <w:t>.</w:t>
      </w:r>
    </w:p>
    <w:p w14:paraId="01945843" w14:textId="77777777" w:rsidR="00AB1AD6" w:rsidRPr="006D1CE4" w:rsidRDefault="00AB1AD6" w:rsidP="006D26D5">
      <w:pPr>
        <w:pStyle w:val="Heading2"/>
        <w:jc w:val="center"/>
        <w:rPr>
          <w:rFonts w:ascii="Times New Roman" w:hAnsi="Times New Roman" w:cs="Times New Roman"/>
          <w:color w:val="auto"/>
          <w:sz w:val="24"/>
          <w:szCs w:val="24"/>
        </w:rPr>
      </w:pPr>
      <w:bookmarkStart w:id="28" w:name="_Toc217299080"/>
      <w:r w:rsidRPr="006D1CE4">
        <w:rPr>
          <w:rFonts w:ascii="Times New Roman" w:hAnsi="Times New Roman" w:cs="Times New Roman"/>
          <w:color w:val="auto"/>
          <w:sz w:val="24"/>
          <w:szCs w:val="24"/>
        </w:rPr>
        <w:t>Pravna zaštita</w:t>
      </w:r>
      <w:bookmarkEnd w:id="28"/>
    </w:p>
    <w:p w14:paraId="330AA110" w14:textId="77777777" w:rsidR="00AB1AD6" w:rsidRPr="006D1CE4" w:rsidRDefault="00AB1AD6" w:rsidP="006D26D5">
      <w:pPr>
        <w:pStyle w:val="Heading2"/>
        <w:jc w:val="center"/>
        <w:rPr>
          <w:rFonts w:ascii="Times New Roman" w:hAnsi="Times New Roman" w:cs="Times New Roman"/>
          <w:b/>
          <w:bCs/>
          <w:color w:val="auto"/>
          <w:sz w:val="24"/>
          <w:szCs w:val="24"/>
        </w:rPr>
      </w:pPr>
      <w:bookmarkStart w:id="29" w:name="_Toc217299081"/>
      <w:r w:rsidRPr="006D1CE4">
        <w:rPr>
          <w:rFonts w:ascii="Times New Roman" w:hAnsi="Times New Roman" w:cs="Times New Roman"/>
          <w:b/>
          <w:bCs/>
          <w:color w:val="auto"/>
          <w:sz w:val="24"/>
          <w:szCs w:val="24"/>
        </w:rPr>
        <w:t>Članak 13.</w:t>
      </w:r>
      <w:bookmarkEnd w:id="29"/>
    </w:p>
    <w:p w14:paraId="39D1A86C" w14:textId="77777777" w:rsidR="00AB1AD6" w:rsidRPr="006D1CE4" w:rsidRDefault="00AB1AD6" w:rsidP="00AB1AD6">
      <w:pPr>
        <w:spacing w:after="120" w:line="276" w:lineRule="auto"/>
        <w:jc w:val="both"/>
      </w:pPr>
      <w:r w:rsidRPr="006D1CE4">
        <w:t>(1) Odluke i rješenja kojima se izdaju dozvole za istraživanje i eksploataciju u skladu s odredbama ovoga Zakona, utvrđuju rezerve i eksploatacijsko polje, ukidaju dozvole izdane u skladu s odredbama ovoga Zakona, odlučuje o provjeri naftno-rudarskih projekata, odlučuje o brisanju eksploatacijskih polja ili naftno-rudarskih objekata, dozvoljava korištenje prostora za potrebe sanacije, odlučuje o daljnjem postupanju s neaktivnim bušotinama ili odlučuje o drugim pravima i obvezama u skladu s odredbama ovoga Zakona, a koje Vlada ili Ministarstvo donose sukladno ovome Zakonu, upravni su akti izvršni u trenutku dostave stranci.</w:t>
      </w:r>
    </w:p>
    <w:p w14:paraId="3B3712C3" w14:textId="1500C088" w:rsidR="00AB1AD6" w:rsidRPr="006D1CE4" w:rsidRDefault="00AB1AD6" w:rsidP="00AB1AD6">
      <w:pPr>
        <w:spacing w:after="120" w:line="276" w:lineRule="auto"/>
        <w:jc w:val="both"/>
      </w:pPr>
      <w:r w:rsidRPr="006D1CE4">
        <w:t>(2) Protiv odluka i rješenja iz stavka 1. ovoga članka žalba nije dopuštena, ali se može pokrenuti upravni spor.</w:t>
      </w:r>
    </w:p>
    <w:p w14:paraId="4AD784A0" w14:textId="77777777" w:rsidR="00AB1AD6" w:rsidRPr="006D1CE4" w:rsidRDefault="00AB1AD6" w:rsidP="005A20BD">
      <w:pPr>
        <w:pStyle w:val="Heading2"/>
        <w:jc w:val="center"/>
        <w:rPr>
          <w:rFonts w:ascii="Times New Roman" w:hAnsi="Times New Roman" w:cs="Times New Roman"/>
          <w:color w:val="auto"/>
          <w:sz w:val="24"/>
          <w:szCs w:val="24"/>
        </w:rPr>
      </w:pPr>
      <w:bookmarkStart w:id="30" w:name="_Toc217299082"/>
      <w:r w:rsidRPr="006D1CE4">
        <w:rPr>
          <w:rFonts w:ascii="Times New Roman" w:hAnsi="Times New Roman" w:cs="Times New Roman"/>
          <w:color w:val="auto"/>
          <w:sz w:val="24"/>
          <w:szCs w:val="24"/>
        </w:rPr>
        <w:t>Dostava dozvola i rješenja</w:t>
      </w:r>
      <w:bookmarkEnd w:id="30"/>
    </w:p>
    <w:p w14:paraId="4907DA65" w14:textId="77777777" w:rsidR="00AB1AD6" w:rsidRPr="006D1CE4" w:rsidRDefault="00AB1AD6" w:rsidP="005A20BD">
      <w:pPr>
        <w:pStyle w:val="Heading2"/>
        <w:jc w:val="center"/>
        <w:rPr>
          <w:rFonts w:ascii="Times New Roman" w:hAnsi="Times New Roman" w:cs="Times New Roman"/>
          <w:b/>
          <w:bCs/>
          <w:color w:val="auto"/>
          <w:sz w:val="24"/>
          <w:szCs w:val="24"/>
        </w:rPr>
      </w:pPr>
      <w:bookmarkStart w:id="31" w:name="_Toc217299083"/>
      <w:r w:rsidRPr="006D1CE4">
        <w:rPr>
          <w:rFonts w:ascii="Times New Roman" w:hAnsi="Times New Roman" w:cs="Times New Roman"/>
          <w:b/>
          <w:bCs/>
          <w:color w:val="auto"/>
          <w:sz w:val="24"/>
          <w:szCs w:val="24"/>
        </w:rPr>
        <w:t>Članak 14.</w:t>
      </w:r>
      <w:bookmarkEnd w:id="31"/>
    </w:p>
    <w:p w14:paraId="4D524096" w14:textId="0F19F663" w:rsidR="00AB1AD6" w:rsidRPr="006D1CE4" w:rsidRDefault="00AB1AD6" w:rsidP="00AB1AD6">
      <w:pPr>
        <w:spacing w:after="120" w:line="276" w:lineRule="auto"/>
      </w:pPr>
      <w:r w:rsidRPr="006D1CE4">
        <w:t xml:space="preserve">(1) Dozvole i rješenja koje se izdaju u skladu s ovim Zakonom </w:t>
      </w:r>
      <w:r w:rsidR="00C252FE" w:rsidRPr="006D1CE4">
        <w:t xml:space="preserve">Ministarstvo </w:t>
      </w:r>
      <w:r w:rsidRPr="006D1CE4">
        <w:t>dostavlja:</w:t>
      </w:r>
    </w:p>
    <w:p w14:paraId="6784A9E9" w14:textId="77777777" w:rsidR="00AB1AD6" w:rsidRPr="006D1CE4" w:rsidRDefault="00AB1AD6" w:rsidP="00AB1AD6">
      <w:pPr>
        <w:spacing w:after="120" w:line="276" w:lineRule="auto"/>
        <w:jc w:val="both"/>
      </w:pPr>
      <w:r w:rsidRPr="006D1CE4">
        <w:t>1. investitoru i</w:t>
      </w:r>
    </w:p>
    <w:p w14:paraId="67772D4E" w14:textId="77777777" w:rsidR="00AB1AD6" w:rsidRPr="006D1CE4" w:rsidRDefault="00AB1AD6" w:rsidP="00AB1AD6">
      <w:pPr>
        <w:spacing w:after="120" w:line="276" w:lineRule="auto"/>
        <w:jc w:val="both"/>
      </w:pPr>
      <w:r w:rsidRPr="006D1CE4">
        <w:t>2. Agenciji, te se istovremeno dostavljaju na znanje:</w:t>
      </w:r>
    </w:p>
    <w:p w14:paraId="6211E51F" w14:textId="77777777" w:rsidR="00AB1AD6" w:rsidRPr="006D1CE4" w:rsidRDefault="00AB1AD6" w:rsidP="00AB1AD6">
      <w:pPr>
        <w:spacing w:after="120" w:line="276" w:lineRule="auto"/>
        <w:jc w:val="both"/>
      </w:pPr>
      <w:r w:rsidRPr="006D1CE4">
        <w:t>3. nadležnoj rudarskoj inspekciji Državnog inspektorata</w:t>
      </w:r>
    </w:p>
    <w:p w14:paraId="638FC3A8" w14:textId="77777777" w:rsidR="00AB1AD6" w:rsidRPr="006D1CE4" w:rsidRDefault="00AB1AD6" w:rsidP="00AB1AD6">
      <w:pPr>
        <w:spacing w:after="120" w:line="276" w:lineRule="auto"/>
        <w:jc w:val="both"/>
      </w:pPr>
      <w:r w:rsidRPr="006D1CE4">
        <w:t>4. tijelu državne uprave nadležnom za financije</w:t>
      </w:r>
    </w:p>
    <w:p w14:paraId="1D51E55E" w14:textId="77777777" w:rsidR="00AB1AD6" w:rsidRPr="006D1CE4" w:rsidRDefault="00AB1AD6" w:rsidP="00AB1AD6">
      <w:pPr>
        <w:spacing w:after="120" w:line="276" w:lineRule="auto"/>
        <w:jc w:val="both"/>
      </w:pPr>
      <w:r w:rsidRPr="006D1CE4">
        <w:t>5. tijelu državne uprave nadležnom za prostorno uređenje</w:t>
      </w:r>
    </w:p>
    <w:p w14:paraId="69D8F8C0" w14:textId="77777777" w:rsidR="00AB1AD6" w:rsidRPr="006D1CE4" w:rsidRDefault="00AB1AD6" w:rsidP="00AB1AD6">
      <w:pPr>
        <w:spacing w:after="120" w:line="276" w:lineRule="auto"/>
        <w:jc w:val="both"/>
      </w:pPr>
      <w:r w:rsidRPr="006D1CE4">
        <w:t>6. jedinici lokalne samouprave na čijem se području nalazi istražni prostor ili eksploatacijsko polje</w:t>
      </w:r>
    </w:p>
    <w:p w14:paraId="43CBC108" w14:textId="77777777" w:rsidR="00AB1AD6" w:rsidRPr="006D1CE4" w:rsidRDefault="00AB1AD6" w:rsidP="00AB1AD6">
      <w:pPr>
        <w:spacing w:after="120" w:line="276" w:lineRule="auto"/>
        <w:jc w:val="both"/>
      </w:pPr>
      <w:r w:rsidRPr="006D1CE4">
        <w:t>7. jedinici područne (regionalne) samouprave na čijem se području nalazi istražni prostor ili eksploatacijsko polje</w:t>
      </w:r>
    </w:p>
    <w:p w14:paraId="7AB91D3B" w14:textId="77777777" w:rsidR="00AB1AD6" w:rsidRPr="006D1CE4" w:rsidRDefault="00AB1AD6" w:rsidP="00AB1AD6">
      <w:pPr>
        <w:spacing w:after="120" w:line="276" w:lineRule="auto"/>
        <w:jc w:val="both"/>
      </w:pPr>
      <w:r w:rsidRPr="006D1CE4">
        <w:t>8. tijelu državne uprave nadležnom za vodno gospodarstvo ako se istražni prostor ili eksploatacijsko polje nalazi u području zona sanitarne zaštite crpilišta voda za piće ili u području važnom za vodni režim</w:t>
      </w:r>
    </w:p>
    <w:p w14:paraId="2AA34BA8" w14:textId="77777777" w:rsidR="00AB1AD6" w:rsidRPr="006D1CE4" w:rsidRDefault="00AB1AD6" w:rsidP="00AB1AD6">
      <w:pPr>
        <w:spacing w:after="120" w:line="276" w:lineRule="auto"/>
        <w:jc w:val="both"/>
      </w:pPr>
      <w:r w:rsidRPr="006D1CE4">
        <w:lastRenderedPageBreak/>
        <w:t>9. tijelu državne uprave nadležnom za pomorstvo ako se istražni prostor ili eksploatacijsko polje nalazi na pomorskom dobru</w:t>
      </w:r>
    </w:p>
    <w:p w14:paraId="559A432C" w14:textId="77777777" w:rsidR="00AB1AD6" w:rsidRPr="006D1CE4" w:rsidRDefault="00AB1AD6" w:rsidP="00AB1AD6">
      <w:pPr>
        <w:spacing w:after="120" w:line="276" w:lineRule="auto"/>
        <w:jc w:val="both"/>
      </w:pPr>
      <w:r w:rsidRPr="006D1CE4">
        <w:t>10. tijelu državne uprave nadležnom za unutarnju plovidbu ako se istražni prostor ili eksploatacijsko polje nalazi na dijelu unutarnjih voda, a koje utječu na vodni put</w:t>
      </w:r>
    </w:p>
    <w:p w14:paraId="1A0FD258" w14:textId="77777777" w:rsidR="00AB1AD6" w:rsidRPr="006D1CE4" w:rsidRDefault="00AB1AD6" w:rsidP="00AB1AD6">
      <w:pPr>
        <w:spacing w:after="120" w:line="276" w:lineRule="auto"/>
        <w:jc w:val="both"/>
      </w:pPr>
      <w:r w:rsidRPr="006D1CE4">
        <w:t>11. ako je Republika Hrvatska vlasnik zemljišnih čestica koje su obuhvaćene dozvolom i koje su unutar granica istražnog prostora ili eksploatacijskog polja nadležnom tijelu upravljanja sukladno posebnom propisu odnosno tijelu koje je u konkretnom slučaju nadležno za upravljanje šumama i šumskim zemljištem odnosno poljoprivrednim zemljištem</w:t>
      </w:r>
    </w:p>
    <w:p w14:paraId="6C0527E6" w14:textId="77777777" w:rsidR="00AB1AD6" w:rsidRPr="006D1CE4" w:rsidRDefault="00AB1AD6" w:rsidP="00AB1AD6">
      <w:pPr>
        <w:spacing w:after="120" w:line="276" w:lineRule="auto"/>
        <w:jc w:val="both"/>
      </w:pPr>
      <w:r w:rsidRPr="006D1CE4">
        <w:t>12. tijelu državne uprave nadležnom za zaštitu prirode i okoliša.</w:t>
      </w:r>
    </w:p>
    <w:p w14:paraId="1CD889A9" w14:textId="77777777" w:rsidR="00AB1AD6" w:rsidRPr="006D1CE4" w:rsidRDefault="00AB1AD6" w:rsidP="00AB1AD6">
      <w:pPr>
        <w:spacing w:after="120" w:line="276" w:lineRule="auto"/>
        <w:jc w:val="both"/>
      </w:pPr>
      <w:r w:rsidRPr="006D1CE4">
        <w:t>(2) Jedinice lokalne i područne (regionalne) samouprave na čijem se području nalazi istražni prostor ili eksploatacijsko polje dužne su u roku od osam dana od zaprimanja akata iz stavka 1. ovoga članka objaviti čitav sadržaj na svojim mrežnim stranicama radi informiranja javnosti.</w:t>
      </w:r>
    </w:p>
    <w:p w14:paraId="3A25C979" w14:textId="77777777" w:rsidR="00AB1AD6" w:rsidRPr="006D1CE4" w:rsidRDefault="00AB1AD6" w:rsidP="005A20BD">
      <w:pPr>
        <w:pStyle w:val="Heading2"/>
        <w:jc w:val="center"/>
        <w:rPr>
          <w:rFonts w:ascii="Times New Roman" w:hAnsi="Times New Roman" w:cs="Times New Roman"/>
          <w:color w:val="auto"/>
          <w:sz w:val="24"/>
          <w:szCs w:val="24"/>
        </w:rPr>
      </w:pPr>
      <w:bookmarkStart w:id="32" w:name="_Toc217299084"/>
      <w:r w:rsidRPr="006D1CE4">
        <w:rPr>
          <w:rFonts w:ascii="Times New Roman" w:hAnsi="Times New Roman" w:cs="Times New Roman"/>
          <w:color w:val="auto"/>
          <w:sz w:val="24"/>
          <w:szCs w:val="24"/>
        </w:rPr>
        <w:t>Načela postupaka nadmetanja</w:t>
      </w:r>
      <w:bookmarkEnd w:id="32"/>
    </w:p>
    <w:p w14:paraId="56AEFFD2" w14:textId="77777777" w:rsidR="00AB1AD6" w:rsidRPr="006D1CE4" w:rsidRDefault="00AB1AD6" w:rsidP="005A20BD">
      <w:pPr>
        <w:pStyle w:val="Heading2"/>
        <w:jc w:val="center"/>
        <w:rPr>
          <w:rFonts w:ascii="Times New Roman" w:hAnsi="Times New Roman" w:cs="Times New Roman"/>
          <w:b/>
          <w:bCs/>
          <w:color w:val="auto"/>
          <w:sz w:val="24"/>
          <w:szCs w:val="24"/>
        </w:rPr>
      </w:pPr>
      <w:bookmarkStart w:id="33" w:name="_Toc217299085"/>
      <w:r w:rsidRPr="006D1CE4">
        <w:rPr>
          <w:rFonts w:ascii="Times New Roman" w:hAnsi="Times New Roman" w:cs="Times New Roman"/>
          <w:b/>
          <w:bCs/>
          <w:color w:val="auto"/>
          <w:sz w:val="24"/>
          <w:szCs w:val="24"/>
        </w:rPr>
        <w:t>Članak 15.</w:t>
      </w:r>
      <w:bookmarkEnd w:id="33"/>
    </w:p>
    <w:p w14:paraId="12990577" w14:textId="77777777" w:rsidR="00AB1AD6" w:rsidRPr="006D1CE4" w:rsidRDefault="00AB1AD6" w:rsidP="00AB1AD6">
      <w:pPr>
        <w:spacing w:after="120" w:line="276" w:lineRule="auto"/>
        <w:jc w:val="both"/>
      </w:pPr>
      <w:r w:rsidRPr="006D1CE4">
        <w:t>(1) Prilikom provođenja postupaka nadmetanja po ovom Zakonu, Ministarstvo je dužno poštovati načelo slobode kretanja robe, načelo slobode poslovnog nastana, načelo slobode pružanja usluga, načelo učinkovitosti te načela propisana Ugovorom o funkcioniranju Europske unije, uključujući načelo tržišnog natjecanja, načelo jednakog tretmana, načelo zabrane diskriminacije, načelo uzajamnog priznavanja, načelo razmjernosti i načelo transparentnosti.</w:t>
      </w:r>
    </w:p>
    <w:p w14:paraId="13736878" w14:textId="77777777" w:rsidR="00AB1AD6" w:rsidRPr="006D1CE4" w:rsidRDefault="00AB1AD6" w:rsidP="00AB1AD6">
      <w:pPr>
        <w:spacing w:after="120" w:line="276" w:lineRule="auto"/>
        <w:jc w:val="both"/>
      </w:pPr>
      <w:r w:rsidRPr="006D1CE4">
        <w:t>(2) U slučajevima predviđenim ovim Zakonom nadmetanja se mogu provoditi i za područja Republike Hrvatske unutar važećeg istražnog prostora ili eksploatacijskog polja, osim ako se istražni prostor i/ili eksploatacijsko polje nalazi u unutarnjim morskim vodama ili teritorijalnom moru Republike Hrvatske.</w:t>
      </w:r>
    </w:p>
    <w:p w14:paraId="4D7B8CF3" w14:textId="77777777" w:rsidR="00AB1AD6" w:rsidRPr="006D1CE4" w:rsidRDefault="00AB1AD6" w:rsidP="00D35DA8">
      <w:pPr>
        <w:pStyle w:val="Heading2"/>
        <w:jc w:val="center"/>
        <w:rPr>
          <w:rFonts w:ascii="Times New Roman" w:hAnsi="Times New Roman" w:cs="Times New Roman"/>
          <w:color w:val="auto"/>
          <w:sz w:val="24"/>
          <w:szCs w:val="24"/>
        </w:rPr>
      </w:pPr>
      <w:bookmarkStart w:id="34" w:name="_Toc217299086"/>
      <w:r w:rsidRPr="006D1CE4">
        <w:rPr>
          <w:rFonts w:ascii="Times New Roman" w:hAnsi="Times New Roman" w:cs="Times New Roman"/>
          <w:color w:val="auto"/>
          <w:sz w:val="24"/>
          <w:szCs w:val="24"/>
        </w:rPr>
        <w:t>Preklapanja istražnih prostora i/ili eksploatacijskih polja</w:t>
      </w:r>
      <w:bookmarkEnd w:id="34"/>
    </w:p>
    <w:p w14:paraId="17DB1973" w14:textId="77777777" w:rsidR="00AB1AD6" w:rsidRPr="006D1CE4" w:rsidRDefault="00AB1AD6" w:rsidP="00D35DA8">
      <w:pPr>
        <w:pStyle w:val="Heading2"/>
        <w:jc w:val="center"/>
        <w:rPr>
          <w:rFonts w:ascii="Times New Roman" w:hAnsi="Times New Roman" w:cs="Times New Roman"/>
          <w:b/>
          <w:bCs/>
          <w:color w:val="auto"/>
          <w:sz w:val="24"/>
          <w:szCs w:val="24"/>
        </w:rPr>
      </w:pPr>
      <w:bookmarkStart w:id="35" w:name="_Toc217299087"/>
      <w:r w:rsidRPr="006D1CE4">
        <w:rPr>
          <w:rFonts w:ascii="Times New Roman" w:hAnsi="Times New Roman" w:cs="Times New Roman"/>
          <w:b/>
          <w:bCs/>
          <w:color w:val="auto"/>
          <w:sz w:val="24"/>
          <w:szCs w:val="24"/>
        </w:rPr>
        <w:t>Članak 16.</w:t>
      </w:r>
      <w:bookmarkEnd w:id="35"/>
    </w:p>
    <w:p w14:paraId="4B6C1C14" w14:textId="77777777" w:rsidR="00AB1AD6" w:rsidRPr="006D1CE4" w:rsidRDefault="00AB1AD6" w:rsidP="00AB1AD6">
      <w:pPr>
        <w:spacing w:after="120" w:line="276" w:lineRule="auto"/>
        <w:jc w:val="both"/>
      </w:pPr>
      <w:r w:rsidRPr="006D1CE4">
        <w:t xml:space="preserve">(1) Postupci nadmetanja za odabir najbolje ocijenjenog ponuditelja mogu se provoditi i za područja Republike Hrvatske unutar važećeg istražnog prostora, ocjenskog područja ili eksploatacijskog polja ako je utvrđeno da je moguće na istom prostoru eksploatirati više različitih ili istih georesursa bez negativnog utjecaja na prava i obveze iz važeće dozvole. </w:t>
      </w:r>
    </w:p>
    <w:p w14:paraId="0D7E1A2A" w14:textId="77777777" w:rsidR="00AB1AD6" w:rsidRPr="006D1CE4" w:rsidRDefault="00AB1AD6" w:rsidP="00AB1AD6">
      <w:pPr>
        <w:spacing w:after="120" w:line="276" w:lineRule="auto"/>
        <w:jc w:val="both"/>
      </w:pPr>
      <w:r w:rsidRPr="006D1CE4">
        <w:t xml:space="preserve">(2) U slučajevima iz stavka 1. ovoga članka kada se kasnije odobreni ili utvrđeni istražni prostor, ocjensko područje ili eksploatacijsko polje preklapa s ranije odobrenim ili utvrđenim istražnim prostorom, ocjenskim područjem ili eksploatacijskim poljem može se izdati dozvola za istraživanje i eksploataciju ili sklopiti ugovor o eksploataciji u skladu s odredbama ovoga Zakona za područje koje se preklapa. </w:t>
      </w:r>
    </w:p>
    <w:p w14:paraId="39BE6A24" w14:textId="77777777" w:rsidR="00AB1AD6" w:rsidRPr="006D1CE4" w:rsidRDefault="00AB1AD6" w:rsidP="00AB1AD6">
      <w:pPr>
        <w:spacing w:after="120" w:line="276" w:lineRule="auto"/>
        <w:jc w:val="both"/>
      </w:pPr>
      <w:r w:rsidRPr="006D1CE4">
        <w:t xml:space="preserve">(3) Ministarstvo je </w:t>
      </w:r>
      <w:r w:rsidRPr="006D1CE4">
        <w:rPr>
          <w:rFonts w:eastAsia="Aptos"/>
        </w:rPr>
        <w:t xml:space="preserve">prije izdavanja nove dozvole ili sklapanja novog ugovora, dužno </w:t>
      </w:r>
      <w:r w:rsidRPr="006D1CE4">
        <w:t xml:space="preserve">ishoditi suglasnost postojećeg investitora koju investitor neće neopravdano uskratiti. </w:t>
      </w:r>
    </w:p>
    <w:p w14:paraId="58FAB959" w14:textId="29064E9C" w:rsidR="00AB1AD6" w:rsidRPr="006D1CE4" w:rsidRDefault="00AB1AD6" w:rsidP="00AB1AD6">
      <w:pPr>
        <w:spacing w:after="120" w:line="276" w:lineRule="auto"/>
        <w:jc w:val="both"/>
      </w:pPr>
      <w:r w:rsidRPr="006D1CE4">
        <w:t>(4) U slučaju da investitor uskrati suglasnost dužan je u očitovanju navesti razloge uskrate</w:t>
      </w:r>
      <w:r w:rsidR="00E907E8" w:rsidRPr="006D1CE4">
        <w:t>,</w:t>
      </w:r>
      <w:r w:rsidRPr="006D1CE4">
        <w:t xml:space="preserve"> a ako Ministarstvo ocijeni da razlozi uskrate nisu opravdani, na zahtjev jednog od investitora ili na prijedlog Agencije, donosi rješenje kojim određuje uvjete pod kojima se radovi mogu izvoditi bez ugrožavanja postojećih prava.</w:t>
      </w:r>
    </w:p>
    <w:p w14:paraId="4DC16612" w14:textId="56C34007" w:rsidR="00CE1B23" w:rsidRPr="006D1CE4" w:rsidRDefault="00CE1B23" w:rsidP="00AB1AD6">
      <w:pPr>
        <w:spacing w:after="120" w:line="276" w:lineRule="auto"/>
        <w:jc w:val="both"/>
      </w:pPr>
      <w:r w:rsidRPr="006D1CE4">
        <w:t>(5) Razlozi uskrate smatraju se opravdanima samo ako se planirani radovi ne mogu izvoditi bez ugrožavanja postojećih prava i obveza investitora ili sigurnog izvođenja naftno-rudarskih radova.</w:t>
      </w:r>
    </w:p>
    <w:p w14:paraId="25A5761B" w14:textId="0FCB95C4" w:rsidR="00AB1AD6" w:rsidRPr="006D1CE4" w:rsidRDefault="00AB1AD6" w:rsidP="00AB1AD6">
      <w:pPr>
        <w:spacing w:after="120" w:line="276" w:lineRule="auto"/>
        <w:jc w:val="both"/>
      </w:pPr>
      <w:r w:rsidRPr="006D1CE4">
        <w:lastRenderedPageBreak/>
        <w:t>(</w:t>
      </w:r>
      <w:r w:rsidR="00CE1B23" w:rsidRPr="006D1CE4">
        <w:t>6</w:t>
      </w:r>
      <w:r w:rsidRPr="006D1CE4">
        <w:t>) Rješenjem iz stavka 4. ovoga članka Ministarstvo određuje tehničke, sigurnosne i operativne uvjete izvođenja radova, način međusobne razmjene podataka te druge mjere potrebne radi zaštite postojećih prava i sigurnog izvođenja naftno-rudarskih radova.</w:t>
      </w:r>
    </w:p>
    <w:p w14:paraId="57B0BD6D" w14:textId="2A5164E8" w:rsidR="00AB1AD6" w:rsidRPr="006D1CE4" w:rsidRDefault="00AB1AD6" w:rsidP="00AB1AD6">
      <w:pPr>
        <w:spacing w:after="120" w:line="276" w:lineRule="auto"/>
        <w:jc w:val="both"/>
      </w:pPr>
      <w:r w:rsidRPr="006D1CE4">
        <w:t>(</w:t>
      </w:r>
      <w:r w:rsidR="00CE1B23" w:rsidRPr="006D1CE4">
        <w:t>7</w:t>
      </w:r>
      <w:r w:rsidRPr="006D1CE4">
        <w:t>) U slučaju preklapanja iz stavaka 1. i 2. ovoga članka, novi investitor dužan je prije izrade idejnog naftno-rudarskog projekta zatražiti od postojećeg investitora tehničke uvjete i podatke o postojećim objektima i instalacijama koji su potrebni radi projektiranja zahvata bez ugrožavanja postojećih prava i sigurnosti radova. Postojeći investitor dužan je dostaviti tražene podatke u razumnom roku, a najkasnije 15 dana od traženja, vodeći računa o zaštiti povjerljivih informacija.</w:t>
      </w:r>
    </w:p>
    <w:p w14:paraId="325FF3B6" w14:textId="301A8E4C" w:rsidR="00AB1AD6" w:rsidRPr="006D1CE4" w:rsidRDefault="00AB1AD6" w:rsidP="005A20BD">
      <w:pPr>
        <w:pStyle w:val="Heading2"/>
        <w:jc w:val="center"/>
        <w:rPr>
          <w:rFonts w:ascii="Times New Roman" w:hAnsi="Times New Roman" w:cs="Times New Roman"/>
          <w:color w:val="auto"/>
          <w:sz w:val="24"/>
          <w:szCs w:val="24"/>
        </w:rPr>
      </w:pPr>
      <w:bookmarkStart w:id="36" w:name="_Toc217299088"/>
      <w:r w:rsidRPr="006D1CE4">
        <w:rPr>
          <w:rFonts w:ascii="Times New Roman" w:hAnsi="Times New Roman" w:cs="Times New Roman"/>
          <w:color w:val="auto"/>
          <w:sz w:val="24"/>
          <w:szCs w:val="24"/>
        </w:rPr>
        <w:t xml:space="preserve">Iznimka od provedbe nadmetanja na zahtjev </w:t>
      </w:r>
      <w:bookmarkEnd w:id="36"/>
      <w:r w:rsidR="00F80257" w:rsidRPr="006D1CE4">
        <w:rPr>
          <w:rFonts w:ascii="Times New Roman" w:hAnsi="Times New Roman" w:cs="Times New Roman"/>
          <w:color w:val="auto"/>
          <w:sz w:val="24"/>
          <w:szCs w:val="24"/>
        </w:rPr>
        <w:t>investitora</w:t>
      </w:r>
    </w:p>
    <w:p w14:paraId="26156349" w14:textId="77777777" w:rsidR="00AB1AD6" w:rsidRPr="006D1CE4" w:rsidRDefault="00AB1AD6" w:rsidP="005A20BD">
      <w:pPr>
        <w:pStyle w:val="Heading2"/>
        <w:jc w:val="center"/>
        <w:rPr>
          <w:rFonts w:ascii="Times New Roman" w:hAnsi="Times New Roman" w:cs="Times New Roman"/>
          <w:b/>
          <w:bCs/>
          <w:color w:val="auto"/>
          <w:sz w:val="24"/>
          <w:szCs w:val="24"/>
        </w:rPr>
      </w:pPr>
      <w:bookmarkStart w:id="37" w:name="_Toc217299089"/>
      <w:r w:rsidRPr="006D1CE4">
        <w:rPr>
          <w:rFonts w:ascii="Times New Roman" w:hAnsi="Times New Roman" w:cs="Times New Roman"/>
          <w:b/>
          <w:bCs/>
          <w:color w:val="auto"/>
          <w:sz w:val="24"/>
          <w:szCs w:val="24"/>
        </w:rPr>
        <w:t>Članak 17.</w:t>
      </w:r>
      <w:bookmarkEnd w:id="37"/>
    </w:p>
    <w:p w14:paraId="1D8EBD04" w14:textId="77777777" w:rsidR="00AB1AD6" w:rsidRPr="006D1CE4" w:rsidRDefault="00AB1AD6" w:rsidP="00AB1AD6">
      <w:pPr>
        <w:spacing w:after="120" w:line="276" w:lineRule="auto"/>
        <w:jc w:val="both"/>
      </w:pPr>
      <w:r w:rsidRPr="006D1CE4">
        <w:t xml:space="preserve">(1) Investitor </w:t>
      </w:r>
      <w:bookmarkStart w:id="38" w:name="_Hlk215845283"/>
      <w:r w:rsidRPr="006D1CE4">
        <w:t xml:space="preserve">koji ima važeću dozvolu izdanu temeljem ovoga Zakona može podnijeti </w:t>
      </w:r>
      <w:bookmarkEnd w:id="38"/>
      <w:r w:rsidRPr="006D1CE4">
        <w:t xml:space="preserve">zahtjev za izdavanje dozvole za istraživanje i eksploataciju ili sklapanje ugovora o eksploataciji drugog energetskog georesursa na postojećem istražnom prostoru, ocjenskom području ili eksploatacijskom polju koji sadrži: </w:t>
      </w:r>
    </w:p>
    <w:p w14:paraId="07F5FF99" w14:textId="77777777" w:rsidR="00AB1AD6" w:rsidRPr="006D1CE4" w:rsidRDefault="00AB1AD6">
      <w:pPr>
        <w:pStyle w:val="ListParagraph"/>
        <w:numPr>
          <w:ilvl w:val="0"/>
          <w:numId w:val="2"/>
        </w:numPr>
        <w:spacing w:after="120" w:line="276" w:lineRule="auto"/>
        <w:ind w:left="426"/>
        <w:contextualSpacing w:val="0"/>
        <w:jc w:val="both"/>
      </w:pPr>
      <w:r w:rsidRPr="006D1CE4">
        <w:t>podatke o investitoru</w:t>
      </w:r>
    </w:p>
    <w:p w14:paraId="035B4C74" w14:textId="77777777" w:rsidR="00AB1AD6" w:rsidRPr="006D1CE4" w:rsidRDefault="00AB1AD6">
      <w:pPr>
        <w:pStyle w:val="ListParagraph"/>
        <w:numPr>
          <w:ilvl w:val="0"/>
          <w:numId w:val="2"/>
        </w:numPr>
        <w:spacing w:after="120" w:line="276" w:lineRule="auto"/>
        <w:ind w:left="426"/>
        <w:contextualSpacing w:val="0"/>
        <w:jc w:val="both"/>
      </w:pPr>
      <w:r w:rsidRPr="006D1CE4">
        <w:t>zemljovidni položaj, granice i površinu predloženog istražnog prostora koje mora biti ograničeno koordinatama vršnih točaka izraženih u službenom referentnom koordinatnom sustavu Republike Hrvatske (HTRS96/TM)</w:t>
      </w:r>
    </w:p>
    <w:p w14:paraId="6090B6A3" w14:textId="7BEEDC7E" w:rsidR="00AB1AD6" w:rsidRPr="006D1CE4" w:rsidRDefault="00AB1AD6">
      <w:pPr>
        <w:pStyle w:val="ListParagraph"/>
        <w:numPr>
          <w:ilvl w:val="0"/>
          <w:numId w:val="2"/>
        </w:numPr>
        <w:spacing w:after="120" w:line="276" w:lineRule="auto"/>
        <w:ind w:left="426"/>
        <w:contextualSpacing w:val="0"/>
        <w:jc w:val="both"/>
      </w:pPr>
      <w:r w:rsidRPr="006D1CE4">
        <w:t>podatke o aktu kojim je utvrđen</w:t>
      </w:r>
      <w:r w:rsidR="00F80257" w:rsidRPr="006D1CE4">
        <w:t xml:space="preserve"> istražni prostor, ocjensko područje ili</w:t>
      </w:r>
      <w:r w:rsidRPr="006D1CE4">
        <w:t xml:space="preserve"> eksploatacijsko polje i postojećoj dozvoli izdanoj u skladu s odredbama ovoga Zakona</w:t>
      </w:r>
    </w:p>
    <w:p w14:paraId="2ABB6368" w14:textId="77777777" w:rsidR="00AB1AD6" w:rsidRPr="006D1CE4" w:rsidRDefault="00AB1AD6">
      <w:pPr>
        <w:pStyle w:val="ListParagraph"/>
        <w:numPr>
          <w:ilvl w:val="0"/>
          <w:numId w:val="2"/>
        </w:numPr>
        <w:spacing w:after="120" w:line="276" w:lineRule="auto"/>
        <w:ind w:left="426"/>
        <w:contextualSpacing w:val="0"/>
        <w:jc w:val="both"/>
      </w:pPr>
      <w:r w:rsidRPr="006D1CE4">
        <w:t>svrhu za koju se traži izdavanje dozvole iz ovoga članka</w:t>
      </w:r>
    </w:p>
    <w:p w14:paraId="71E15E9A" w14:textId="158DCA28" w:rsidR="00AB1AD6" w:rsidRPr="006D1CE4" w:rsidRDefault="00AB1AD6">
      <w:pPr>
        <w:pStyle w:val="ListParagraph"/>
        <w:numPr>
          <w:ilvl w:val="0"/>
          <w:numId w:val="2"/>
        </w:numPr>
        <w:spacing w:after="120" w:line="276" w:lineRule="auto"/>
        <w:ind w:left="426"/>
        <w:contextualSpacing w:val="0"/>
        <w:jc w:val="both"/>
      </w:pPr>
      <w:r w:rsidRPr="006D1CE4">
        <w:t xml:space="preserve">program ukupnih </w:t>
      </w:r>
      <w:r w:rsidR="006E026E" w:rsidRPr="006D1CE4">
        <w:t xml:space="preserve">naftno-rudarskih </w:t>
      </w:r>
      <w:r w:rsidRPr="006D1CE4">
        <w:t xml:space="preserve">radova po vrsti i opsegu s troškovnikom </w:t>
      </w:r>
    </w:p>
    <w:p w14:paraId="6DF72145" w14:textId="77777777" w:rsidR="00AB1AD6" w:rsidRPr="006D1CE4" w:rsidRDefault="00AB1AD6">
      <w:pPr>
        <w:pStyle w:val="ListParagraph"/>
        <w:numPr>
          <w:ilvl w:val="0"/>
          <w:numId w:val="2"/>
        </w:numPr>
        <w:spacing w:after="120" w:line="276" w:lineRule="auto"/>
        <w:ind w:left="426"/>
        <w:contextualSpacing w:val="0"/>
        <w:jc w:val="both"/>
      </w:pPr>
      <w:r w:rsidRPr="006D1CE4">
        <w:t xml:space="preserve">rok za provedbu predloženih istražnih radova </w:t>
      </w:r>
    </w:p>
    <w:p w14:paraId="3CC4407D" w14:textId="77777777" w:rsidR="00AB1AD6" w:rsidRPr="006D1CE4" w:rsidRDefault="00AB1AD6">
      <w:pPr>
        <w:pStyle w:val="ListParagraph"/>
        <w:numPr>
          <w:ilvl w:val="0"/>
          <w:numId w:val="2"/>
        </w:numPr>
        <w:spacing w:after="120" w:line="276" w:lineRule="auto"/>
        <w:ind w:left="426"/>
        <w:contextualSpacing w:val="0"/>
        <w:jc w:val="both"/>
      </w:pPr>
      <w:r w:rsidRPr="006D1CE4">
        <w:t>dokaz da ne postoje osnove za isključenje iz članka 21. ovoga Zakona</w:t>
      </w:r>
    </w:p>
    <w:p w14:paraId="4FEACEF4" w14:textId="77777777" w:rsidR="00AB1AD6" w:rsidRPr="006D1CE4" w:rsidRDefault="00AB1AD6">
      <w:pPr>
        <w:pStyle w:val="ListParagraph"/>
        <w:numPr>
          <w:ilvl w:val="0"/>
          <w:numId w:val="2"/>
        </w:numPr>
        <w:spacing w:after="120" w:line="276" w:lineRule="auto"/>
        <w:ind w:left="426"/>
        <w:contextualSpacing w:val="0"/>
        <w:jc w:val="both"/>
      </w:pPr>
      <w:r w:rsidRPr="006D1CE4">
        <w:t>stručnu i financijsku sposobnost sukladno članku 23. ovoga Zakona</w:t>
      </w:r>
    </w:p>
    <w:p w14:paraId="7E1254C8" w14:textId="3B23FE87" w:rsidR="00AB1AD6" w:rsidRPr="006D1CE4" w:rsidRDefault="00AB1AD6">
      <w:pPr>
        <w:pStyle w:val="ListParagraph"/>
        <w:numPr>
          <w:ilvl w:val="0"/>
          <w:numId w:val="2"/>
        </w:numPr>
        <w:spacing w:after="120" w:line="276" w:lineRule="auto"/>
        <w:ind w:left="426"/>
        <w:contextualSpacing w:val="0"/>
        <w:jc w:val="both"/>
      </w:pPr>
      <w:r w:rsidRPr="006D1CE4">
        <w:t>plan sanacije i procijenjene troškove sanacije istražnog prostora</w:t>
      </w:r>
      <w:r w:rsidR="006E026E" w:rsidRPr="006D1CE4">
        <w:t xml:space="preserve"> ili eksploatacijskog polja</w:t>
      </w:r>
      <w:r w:rsidRPr="006D1CE4">
        <w:t xml:space="preserve"> koji mora uključivati i sanaciju bušotina i/ili naftno-rudarskih objekata koji se nalaze na postojećem istražnom prostoru, ocjenskom području ili eksploatacijskom polju. </w:t>
      </w:r>
    </w:p>
    <w:p w14:paraId="204B7D4F" w14:textId="5C667F98" w:rsidR="00AB1AD6" w:rsidRPr="006D1CE4" w:rsidRDefault="00AB1AD6" w:rsidP="00AB1AD6">
      <w:pPr>
        <w:spacing w:after="120" w:line="276" w:lineRule="auto"/>
        <w:jc w:val="both"/>
      </w:pPr>
      <w:r w:rsidRPr="006D1CE4">
        <w:t xml:space="preserve">(2) Agencija na zahtjev Ministarstva o zahtjevu iz stavka 1. ovoga članka procjenjuje mogućnosti istraživanja i eksploatacije drugog energetskog georesursa na predloženom području te predloženi program ukupnih radova i plan sanacije te može od investitora zatražiti dostavu dodatnih podataka, elaborata i studija koji su potrebni za procjenu prijedloga </w:t>
      </w:r>
      <w:r w:rsidR="004B6C01" w:rsidRPr="006D1CE4">
        <w:t xml:space="preserve">u zahtjevu </w:t>
      </w:r>
      <w:r w:rsidRPr="006D1CE4">
        <w:t xml:space="preserve">iz stavka 1. ovoga članka. </w:t>
      </w:r>
    </w:p>
    <w:p w14:paraId="0B1314E5" w14:textId="7B912816" w:rsidR="00AB1AD6" w:rsidRPr="006D1CE4" w:rsidRDefault="00AB1AD6" w:rsidP="00AB1AD6">
      <w:pPr>
        <w:spacing w:after="120" w:line="276" w:lineRule="auto"/>
        <w:jc w:val="both"/>
      </w:pPr>
      <w:r w:rsidRPr="006D1CE4">
        <w:t xml:space="preserve">(3) U slučaju da Ministarstvo odobri zahtjev iz stavka 1. ovoga članka izdaje sljedeće </w:t>
      </w:r>
      <w:r w:rsidR="00F80257" w:rsidRPr="006D1CE4">
        <w:t>akte</w:t>
      </w:r>
      <w:r w:rsidRPr="006D1CE4">
        <w:t>:</w:t>
      </w:r>
    </w:p>
    <w:p w14:paraId="76155CD2" w14:textId="77777777" w:rsidR="00AB1AD6" w:rsidRPr="006D1CE4" w:rsidRDefault="00AB1AD6" w:rsidP="00AB1AD6">
      <w:pPr>
        <w:spacing w:after="120" w:line="276" w:lineRule="auto"/>
        <w:jc w:val="both"/>
      </w:pPr>
      <w:r w:rsidRPr="006D1CE4">
        <w:t xml:space="preserve">1. dozvolu u obliku propisanom za odgovarajući energetski georesurs koja sadrži dodatne podatke i uvjete koji su specifični za istraživanje drugog energetskog georesursa </w:t>
      </w:r>
    </w:p>
    <w:p w14:paraId="2C96D701" w14:textId="0ABBBFBE" w:rsidR="00AB1AD6" w:rsidRPr="006D1CE4" w:rsidRDefault="00AB1AD6" w:rsidP="00AB1AD6">
      <w:pPr>
        <w:spacing w:after="120" w:line="276" w:lineRule="auto"/>
        <w:jc w:val="both"/>
      </w:pPr>
      <w:r w:rsidRPr="006D1CE4">
        <w:t>2. rješenje kojim se utvrđuje nov</w:t>
      </w:r>
      <w:r w:rsidR="006E026E" w:rsidRPr="006D1CE4">
        <w:t>i istražni prostor ili</w:t>
      </w:r>
      <w:r w:rsidRPr="006D1CE4">
        <w:t xml:space="preserve"> eksploatacijsko polje. </w:t>
      </w:r>
    </w:p>
    <w:p w14:paraId="31C31ECD" w14:textId="77777777" w:rsidR="00AB1AD6" w:rsidRPr="006D1CE4" w:rsidRDefault="00AB1AD6" w:rsidP="00AB1AD6">
      <w:pPr>
        <w:spacing w:after="120" w:line="276" w:lineRule="auto"/>
        <w:jc w:val="both"/>
      </w:pPr>
      <w:r w:rsidRPr="006D1CE4">
        <w:t>(4) U slučaju kada investitor ne dostavi jamstvo za izvršenje obveza i/ili jamstvo za izvršenje sanacije u skladu s uvjetima i u roku određenom dozvolom, dozvolu izdanu u skladu s ovim člankom ukida Ministarstvo.</w:t>
      </w:r>
    </w:p>
    <w:p w14:paraId="2581655B" w14:textId="5FB7974A" w:rsidR="00AB1AD6" w:rsidRPr="006D1CE4" w:rsidRDefault="00AB1AD6" w:rsidP="00AB1AD6">
      <w:pPr>
        <w:spacing w:after="120" w:line="276" w:lineRule="auto"/>
        <w:jc w:val="both"/>
      </w:pPr>
      <w:r w:rsidRPr="006D1CE4">
        <w:lastRenderedPageBreak/>
        <w:t xml:space="preserve">(5) U slučaju da investitor nakon provedbe </w:t>
      </w:r>
      <w:r w:rsidR="006E026E" w:rsidRPr="006D1CE4">
        <w:t xml:space="preserve">naftno-rudarskih </w:t>
      </w:r>
      <w:r w:rsidRPr="006D1CE4">
        <w:t xml:space="preserve">radova obavijesti Ministarstvo da napušta istražni prostor, ocjensko područje ili eksploatacijsko polje, dužan je sanirati prostor za koji je izdana dozvola ili sklopljen ugovor iz ovoga članka, uključujući sanaciju svih postojećih bušotina i naftno-rudarskih objekata na tom prostoru. </w:t>
      </w:r>
    </w:p>
    <w:p w14:paraId="701A2774" w14:textId="40A05B2E" w:rsidR="00AB1AD6" w:rsidRPr="006D1CE4" w:rsidRDefault="00AB1AD6" w:rsidP="00D35DA8">
      <w:pPr>
        <w:pStyle w:val="Heading2"/>
        <w:jc w:val="center"/>
        <w:rPr>
          <w:rFonts w:ascii="Times New Roman" w:hAnsi="Times New Roman" w:cs="Times New Roman"/>
          <w:color w:val="auto"/>
          <w:sz w:val="24"/>
          <w:szCs w:val="24"/>
        </w:rPr>
      </w:pPr>
      <w:bookmarkStart w:id="39" w:name="_Toc217299090"/>
      <w:r w:rsidRPr="006D1CE4">
        <w:rPr>
          <w:rFonts w:ascii="Times New Roman" w:hAnsi="Times New Roman" w:cs="Times New Roman"/>
          <w:color w:val="auto"/>
          <w:sz w:val="24"/>
          <w:szCs w:val="24"/>
        </w:rPr>
        <w:t>Poništenje postupka</w:t>
      </w:r>
      <w:bookmarkEnd w:id="39"/>
    </w:p>
    <w:p w14:paraId="36686D59" w14:textId="77777777" w:rsidR="00AB1AD6" w:rsidRPr="006D1CE4" w:rsidRDefault="00AB1AD6" w:rsidP="00D35DA8">
      <w:pPr>
        <w:pStyle w:val="Heading2"/>
        <w:jc w:val="center"/>
        <w:rPr>
          <w:rFonts w:ascii="Times New Roman" w:hAnsi="Times New Roman" w:cs="Times New Roman"/>
          <w:b/>
          <w:bCs/>
          <w:color w:val="auto"/>
          <w:sz w:val="24"/>
          <w:szCs w:val="24"/>
        </w:rPr>
      </w:pPr>
      <w:bookmarkStart w:id="40" w:name="_Toc217299091"/>
      <w:r w:rsidRPr="006D1CE4">
        <w:rPr>
          <w:rFonts w:ascii="Times New Roman" w:hAnsi="Times New Roman" w:cs="Times New Roman"/>
          <w:b/>
          <w:bCs/>
          <w:color w:val="auto"/>
          <w:sz w:val="24"/>
          <w:szCs w:val="24"/>
        </w:rPr>
        <w:t>Članak 18.</w:t>
      </w:r>
      <w:bookmarkEnd w:id="40"/>
    </w:p>
    <w:p w14:paraId="5F37D1DC" w14:textId="77777777" w:rsidR="00AB1AD6" w:rsidRPr="006D1CE4" w:rsidRDefault="00AB1AD6" w:rsidP="00AB1AD6">
      <w:pPr>
        <w:spacing w:after="120" w:line="276" w:lineRule="auto"/>
        <w:jc w:val="both"/>
      </w:pPr>
      <w:r w:rsidRPr="006D1CE4">
        <w:t>(1) Postupak nadmetanja radi odabira najbolje ocijenjenog ponuditelja za izdavanje dozvole za istraživanje i eksploataciju ili sklapanje ugovora o eksploataciji koji se provodi u skladu s odredbama ovoga Zakona Ministarstvo poništava odlukom:</w:t>
      </w:r>
    </w:p>
    <w:p w14:paraId="7B7ADFA7" w14:textId="5B0A1D4D" w:rsidR="00AB1AD6" w:rsidRPr="006D1CE4" w:rsidRDefault="00AB1AD6" w:rsidP="00AB1AD6">
      <w:pPr>
        <w:spacing w:after="120" w:line="276" w:lineRule="auto"/>
        <w:jc w:val="both"/>
      </w:pPr>
      <w:r w:rsidRPr="006D1CE4">
        <w:t>1. ako postanu poznate okolnosti koje bi, da su bile poznate prije pokretanja postupka radi odabira najbolje oc</w:t>
      </w:r>
      <w:r w:rsidR="00E907E8" w:rsidRPr="006D1CE4">
        <w:t>i</w:t>
      </w:r>
      <w:r w:rsidRPr="006D1CE4">
        <w:t>jenjenog ponuditelja za izdavanje dozvole u skladu s odredbama ovoga Zakona dovele do neobjavljivanja obavijesti o provedbi nadmetanja ili do sadržajno bitno drukčije dokumentacije za nadmetanje ili obavijesti o provedbi nadmetanja ili</w:t>
      </w:r>
    </w:p>
    <w:p w14:paraId="33E2F7BD" w14:textId="6F8EDE08" w:rsidR="00AB1AD6" w:rsidRPr="006D1CE4" w:rsidRDefault="00AB1AD6" w:rsidP="00AB1AD6">
      <w:pPr>
        <w:spacing w:after="120" w:line="276" w:lineRule="auto"/>
        <w:jc w:val="both"/>
      </w:pPr>
      <w:r w:rsidRPr="006D1CE4">
        <w:t>2.</w:t>
      </w:r>
      <w:r w:rsidR="008D4649" w:rsidRPr="006D1CE4">
        <w:t xml:space="preserve"> </w:t>
      </w:r>
      <w:r w:rsidRPr="006D1CE4">
        <w:t>ako nema pristiglih ponuda do isteka roka za dostavu ponuda ili</w:t>
      </w:r>
    </w:p>
    <w:p w14:paraId="2546E10F" w14:textId="56E8C481" w:rsidR="00AB1AD6" w:rsidRPr="006D1CE4" w:rsidRDefault="00AB1AD6" w:rsidP="00AB1AD6">
      <w:pPr>
        <w:spacing w:after="120" w:line="276" w:lineRule="auto"/>
        <w:jc w:val="both"/>
      </w:pPr>
      <w:r w:rsidRPr="006D1CE4">
        <w:t>3.</w:t>
      </w:r>
      <w:r w:rsidR="008D4649" w:rsidRPr="006D1CE4">
        <w:t xml:space="preserve"> </w:t>
      </w:r>
      <w:r w:rsidRPr="006D1CE4">
        <w:t>ako nakon isključenja ponuditelja ili odbijanja ponuda ne preostane nijedna valjana ponuda.</w:t>
      </w:r>
    </w:p>
    <w:p w14:paraId="2B34B64C" w14:textId="1EFB6D79" w:rsidR="00AB1AD6" w:rsidRPr="006D1CE4" w:rsidRDefault="00AB1AD6" w:rsidP="00AB1AD6">
      <w:pPr>
        <w:spacing w:after="120" w:line="276" w:lineRule="auto"/>
        <w:jc w:val="both"/>
      </w:pPr>
      <w:r w:rsidRPr="006D1CE4">
        <w:t xml:space="preserve">(2) Odluka iz stavka 1. ovoga članka objavljuje se u </w:t>
      </w:r>
      <w:r w:rsidR="00E907E8" w:rsidRPr="006D1CE4">
        <w:t>„</w:t>
      </w:r>
      <w:r w:rsidR="001324D4" w:rsidRPr="006D1CE4">
        <w:t xml:space="preserve">Narodnim </w:t>
      </w:r>
      <w:r w:rsidR="00AC0F43" w:rsidRPr="006D1CE4">
        <w:t>n</w:t>
      </w:r>
      <w:r w:rsidR="001324D4" w:rsidRPr="006D1CE4">
        <w:t>ovinama</w:t>
      </w:r>
      <w:r w:rsidR="00E907E8" w:rsidRPr="006D1CE4">
        <w:t>“</w:t>
      </w:r>
      <w:r w:rsidRPr="006D1CE4">
        <w:t xml:space="preserve"> ako ovim Zakonom nije drukčije propisano.</w:t>
      </w:r>
    </w:p>
    <w:p w14:paraId="20423DC7" w14:textId="62D6C8C1" w:rsidR="00AB1AD6" w:rsidRPr="006D1CE4" w:rsidRDefault="00AB1AD6" w:rsidP="00DD7FC9">
      <w:pPr>
        <w:pStyle w:val="Heading1"/>
        <w:spacing w:before="120" w:after="120" w:line="240" w:lineRule="auto"/>
        <w:jc w:val="center"/>
        <w:rPr>
          <w:rFonts w:ascii="Times New Roman" w:hAnsi="Times New Roman" w:cs="Times New Roman"/>
          <w:b/>
          <w:bCs/>
          <w:color w:val="auto"/>
          <w:sz w:val="24"/>
          <w:szCs w:val="24"/>
        </w:rPr>
      </w:pPr>
      <w:bookmarkStart w:id="41" w:name="_Toc217299092"/>
      <w:r w:rsidRPr="006D1CE4">
        <w:rPr>
          <w:rFonts w:ascii="Times New Roman" w:hAnsi="Times New Roman" w:cs="Times New Roman"/>
          <w:b/>
          <w:bCs/>
          <w:color w:val="auto"/>
          <w:sz w:val="24"/>
          <w:szCs w:val="24"/>
        </w:rPr>
        <w:t>GLAVA II.</w:t>
      </w:r>
    </w:p>
    <w:p w14:paraId="2848CFAA" w14:textId="77777777" w:rsidR="00AB1AD6" w:rsidRPr="006D1CE4" w:rsidRDefault="00AB1AD6" w:rsidP="00DD7FC9">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ISTRAŽIVANJE I EKSPLOATACIJA UGLJIKOVODIKA</w:t>
      </w:r>
      <w:bookmarkEnd w:id="41"/>
    </w:p>
    <w:p w14:paraId="0C537478" w14:textId="67E84C18" w:rsidR="00AB1AD6" w:rsidRPr="006D1CE4" w:rsidRDefault="00AB1AD6" w:rsidP="00DD7FC9">
      <w:pPr>
        <w:pStyle w:val="Heading1"/>
        <w:spacing w:before="120" w:after="120" w:line="240" w:lineRule="auto"/>
        <w:jc w:val="center"/>
        <w:rPr>
          <w:rFonts w:ascii="Times New Roman" w:hAnsi="Times New Roman" w:cs="Times New Roman"/>
          <w:b/>
          <w:bCs/>
          <w:color w:val="auto"/>
          <w:sz w:val="24"/>
          <w:szCs w:val="24"/>
        </w:rPr>
      </w:pPr>
      <w:bookmarkStart w:id="42" w:name="_Toc217299093"/>
      <w:r w:rsidRPr="006D1CE4">
        <w:rPr>
          <w:rFonts w:ascii="Times New Roman" w:hAnsi="Times New Roman" w:cs="Times New Roman"/>
          <w:b/>
          <w:bCs/>
          <w:color w:val="auto"/>
          <w:sz w:val="24"/>
          <w:szCs w:val="24"/>
        </w:rPr>
        <w:t>Poglavlje I.</w:t>
      </w:r>
    </w:p>
    <w:p w14:paraId="78A7CC8C" w14:textId="77777777" w:rsidR="00AB1AD6" w:rsidRPr="006D1CE4" w:rsidRDefault="00AB1AD6" w:rsidP="00DD7FC9">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DOZVOLA ZA ISTRAŽIVANJE I EKSPLOATACIJU UGLJIKOVODIKA</w:t>
      </w:r>
      <w:bookmarkEnd w:id="42"/>
    </w:p>
    <w:p w14:paraId="585F1676" w14:textId="386FEE37" w:rsidR="00AB1AD6" w:rsidRPr="006D1CE4" w:rsidRDefault="00AB1AD6" w:rsidP="00DD7FC9">
      <w:pPr>
        <w:pStyle w:val="Heading1"/>
        <w:spacing w:before="120" w:after="120" w:line="240" w:lineRule="auto"/>
        <w:jc w:val="center"/>
        <w:rPr>
          <w:rFonts w:ascii="Times New Roman" w:hAnsi="Times New Roman" w:cs="Times New Roman"/>
          <w:b/>
          <w:bCs/>
          <w:color w:val="auto"/>
          <w:sz w:val="24"/>
          <w:szCs w:val="24"/>
        </w:rPr>
      </w:pPr>
      <w:bookmarkStart w:id="43" w:name="_Toc217299094"/>
      <w:r w:rsidRPr="006D1CE4">
        <w:rPr>
          <w:rFonts w:ascii="Times New Roman" w:hAnsi="Times New Roman" w:cs="Times New Roman"/>
          <w:b/>
          <w:bCs/>
          <w:color w:val="auto"/>
          <w:sz w:val="24"/>
          <w:szCs w:val="24"/>
        </w:rPr>
        <w:t>Odjeljak A</w:t>
      </w:r>
    </w:p>
    <w:p w14:paraId="52ED9398" w14:textId="77777777" w:rsidR="00AB1AD6" w:rsidRPr="006D1CE4" w:rsidRDefault="00AB1AD6" w:rsidP="00DD7FC9">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Jedinstveni postupak nadmetanja</w:t>
      </w:r>
      <w:bookmarkEnd w:id="43"/>
    </w:p>
    <w:p w14:paraId="7F44092E" w14:textId="48D28F98" w:rsidR="00AB1AD6" w:rsidRPr="006D1CE4" w:rsidRDefault="00AB1AD6" w:rsidP="00D35DA8">
      <w:pPr>
        <w:pStyle w:val="Heading2"/>
        <w:spacing w:before="120" w:after="0"/>
        <w:jc w:val="center"/>
        <w:rPr>
          <w:rFonts w:ascii="Times New Roman" w:hAnsi="Times New Roman" w:cs="Times New Roman"/>
          <w:color w:val="auto"/>
          <w:sz w:val="24"/>
          <w:szCs w:val="24"/>
        </w:rPr>
      </w:pPr>
      <w:bookmarkStart w:id="44" w:name="_Toc217299095"/>
      <w:r w:rsidRPr="006D1CE4">
        <w:rPr>
          <w:rFonts w:ascii="Times New Roman" w:hAnsi="Times New Roman" w:cs="Times New Roman"/>
          <w:color w:val="auto"/>
          <w:sz w:val="24"/>
          <w:szCs w:val="24"/>
        </w:rPr>
        <w:t>Jedinstveni postupak nadmetanja za izdavanje dozvole za istraživanje i eksploataciju ugljikovodika</w:t>
      </w:r>
      <w:bookmarkEnd w:id="44"/>
    </w:p>
    <w:p w14:paraId="7021172E" w14:textId="77777777" w:rsidR="00AB1AD6" w:rsidRPr="006D1CE4" w:rsidRDefault="00AB1AD6" w:rsidP="00D35DA8">
      <w:pPr>
        <w:pStyle w:val="Heading2"/>
        <w:spacing w:before="120" w:after="0"/>
        <w:jc w:val="center"/>
        <w:rPr>
          <w:rFonts w:ascii="Times New Roman" w:hAnsi="Times New Roman" w:cs="Times New Roman"/>
          <w:b/>
          <w:bCs/>
          <w:color w:val="auto"/>
          <w:sz w:val="24"/>
          <w:szCs w:val="24"/>
        </w:rPr>
      </w:pPr>
      <w:bookmarkStart w:id="45" w:name="_Toc217299096"/>
      <w:r w:rsidRPr="006D1CE4">
        <w:rPr>
          <w:rFonts w:ascii="Times New Roman" w:hAnsi="Times New Roman" w:cs="Times New Roman"/>
          <w:b/>
          <w:bCs/>
          <w:color w:val="auto"/>
          <w:sz w:val="24"/>
          <w:szCs w:val="24"/>
        </w:rPr>
        <w:t>Članak 19.</w:t>
      </w:r>
      <w:bookmarkEnd w:id="45"/>
    </w:p>
    <w:p w14:paraId="40832816" w14:textId="2133E5B9" w:rsidR="00AB1AD6" w:rsidRPr="006D1CE4" w:rsidRDefault="00AB1AD6" w:rsidP="00AB1AD6">
      <w:pPr>
        <w:spacing w:after="120" w:line="276" w:lineRule="auto"/>
        <w:jc w:val="both"/>
      </w:pPr>
      <w:r w:rsidRPr="006D1CE4">
        <w:t>(1) Naftno-rudarski radovi mogu se izvoditi na temelju:</w:t>
      </w:r>
    </w:p>
    <w:p w14:paraId="02A5AEE2" w14:textId="77777777" w:rsidR="00AB1AD6" w:rsidRPr="006D1CE4" w:rsidRDefault="00AB1AD6" w:rsidP="00AB1AD6">
      <w:pPr>
        <w:spacing w:after="120" w:line="276" w:lineRule="auto"/>
        <w:jc w:val="both"/>
      </w:pPr>
      <w:r w:rsidRPr="006D1CE4">
        <w:t>1. sklopljenog ugovora o istraživanju i podjeli eksploatacije ugljikovodika</w:t>
      </w:r>
    </w:p>
    <w:p w14:paraId="2932D43E" w14:textId="4A3856E4" w:rsidR="00AB1AD6" w:rsidRPr="006D1CE4" w:rsidRDefault="00AB1AD6" w:rsidP="00AB1AD6">
      <w:pPr>
        <w:spacing w:after="120" w:line="276" w:lineRule="auto"/>
        <w:jc w:val="both"/>
      </w:pPr>
      <w:r w:rsidRPr="006D1CE4">
        <w:t xml:space="preserve">2. izdane dozvole za istraživanje i eksploataciju ugljikovodika </w:t>
      </w:r>
      <w:r w:rsidR="00AB2B41">
        <w:t>i/</w:t>
      </w:r>
      <w:r w:rsidRPr="006D1CE4">
        <w:t>ili ugovora o eksploataciji ugljikovodika.</w:t>
      </w:r>
    </w:p>
    <w:p w14:paraId="7C5A1C2F" w14:textId="2A2FAC19" w:rsidR="00F945ED" w:rsidRPr="006D1CE4" w:rsidRDefault="00AB1AD6" w:rsidP="00AB1AD6">
      <w:pPr>
        <w:spacing w:after="120" w:line="276" w:lineRule="auto"/>
        <w:jc w:val="both"/>
      </w:pPr>
      <w:r w:rsidRPr="006D1CE4">
        <w:t>(2) Jedinstveni postupak nadmetanja za izdavanje dozvole za istraživanje i eksploataciju ugljikovodika započinje donošenjem odluke Vlade ili Ministarstva o provođenju nadmetanja za istraživanje i eksploataciju ugljikovodika u skladu s odredbama ovoga Zakona</w:t>
      </w:r>
      <w:r w:rsidR="00CB4CD2" w:rsidRPr="006D1CE4">
        <w:t>.</w:t>
      </w:r>
      <w:r w:rsidRPr="006D1CE4">
        <w:t xml:space="preserve"> </w:t>
      </w:r>
    </w:p>
    <w:p w14:paraId="7E473326" w14:textId="6E59D9B2" w:rsidR="00147177" w:rsidRPr="006D1CE4" w:rsidRDefault="00F945ED" w:rsidP="00AB1AD6">
      <w:pPr>
        <w:spacing w:after="120" w:line="276" w:lineRule="auto"/>
        <w:jc w:val="both"/>
      </w:pPr>
      <w:r w:rsidRPr="006D1CE4">
        <w:t>(3) Odluk</w:t>
      </w:r>
      <w:r w:rsidR="0091141B" w:rsidRPr="006D1CE4">
        <w:t>a</w:t>
      </w:r>
      <w:r w:rsidRPr="006D1CE4">
        <w:t xml:space="preserve"> </w:t>
      </w:r>
      <w:r w:rsidR="00AC0F43" w:rsidRPr="006D1CE4">
        <w:t xml:space="preserve">o </w:t>
      </w:r>
      <w:r w:rsidRPr="006D1CE4">
        <w:t xml:space="preserve">provođenju nadmetanja </w:t>
      </w:r>
      <w:r w:rsidR="0091141B" w:rsidRPr="006D1CE4">
        <w:t>sadrži naznaku</w:t>
      </w:r>
      <w:r w:rsidRPr="006D1CE4">
        <w:t xml:space="preserve"> </w:t>
      </w:r>
      <w:r w:rsidR="0091141B" w:rsidRPr="006D1CE4">
        <w:t>provodi li se nadmetanje radi sklapanja ugovora o istraživanju i podjeli eksploatacije ugljikovodika ili radi sklapanja ugovora o eksploataciji, ovisno o stupnju istraženosti prostora</w:t>
      </w:r>
      <w:r w:rsidR="00147177" w:rsidRPr="006D1CE4">
        <w:t xml:space="preserve"> i</w:t>
      </w:r>
      <w:r w:rsidR="0091141B" w:rsidRPr="006D1CE4">
        <w:t xml:space="preserve"> procijenjenom </w:t>
      </w:r>
      <w:r w:rsidR="00147177" w:rsidRPr="006D1CE4">
        <w:t xml:space="preserve">ugljikovodičnom </w:t>
      </w:r>
      <w:r w:rsidR="0091141B" w:rsidRPr="006D1CE4">
        <w:t>potencijalu</w:t>
      </w:r>
      <w:r w:rsidR="00147177" w:rsidRPr="006D1CE4">
        <w:t>.</w:t>
      </w:r>
      <w:r w:rsidR="0091141B" w:rsidRPr="006D1CE4">
        <w:t xml:space="preserve"> </w:t>
      </w:r>
    </w:p>
    <w:p w14:paraId="1E051496" w14:textId="0316313B" w:rsidR="00AB1AD6" w:rsidRPr="006D1CE4" w:rsidRDefault="00CB4CD2" w:rsidP="00AB1AD6">
      <w:pPr>
        <w:spacing w:after="120" w:line="276" w:lineRule="auto"/>
        <w:jc w:val="both"/>
      </w:pPr>
      <w:r w:rsidRPr="006D1CE4">
        <w:t xml:space="preserve">(4) Jedinstveni postupak iz stavka 2. </w:t>
      </w:r>
      <w:r w:rsidR="00AC0F43" w:rsidRPr="006D1CE4">
        <w:t xml:space="preserve">ovoga članka </w:t>
      </w:r>
      <w:r w:rsidRPr="006D1CE4">
        <w:t>završava izdavanjem dozvole za istraživanje i eksploataciju ugljikovodika kojom investitor stječe pravo na izravno sklapanje ugovora o eksploataciji, a a</w:t>
      </w:r>
      <w:r w:rsidR="00AB1AD6" w:rsidRPr="006D1CE4">
        <w:t xml:space="preserve">ko je predviđeno sklapanje ugovora o istraživanju i podjeli eksploatacije ugljikovodika, završava sklapanjem ugovora. </w:t>
      </w:r>
    </w:p>
    <w:p w14:paraId="43F3829A" w14:textId="07408547" w:rsidR="00AB1AD6" w:rsidRPr="006D1CE4" w:rsidRDefault="00AB1AD6" w:rsidP="00AB1AD6">
      <w:pPr>
        <w:spacing w:after="120" w:line="276" w:lineRule="auto"/>
        <w:jc w:val="both"/>
      </w:pPr>
      <w:r w:rsidRPr="006D1CE4">
        <w:lastRenderedPageBreak/>
        <w:t>(</w:t>
      </w:r>
      <w:r w:rsidR="00CB4CD2" w:rsidRPr="006D1CE4">
        <w:t>5</w:t>
      </w:r>
      <w:r w:rsidRPr="006D1CE4">
        <w:t>) Nakon donošenja odluke o provođenju nadmetanja za istraživanje i eksploataciju ugljikovodika Ministarstvo objavljuje obavijest o nadmetanju za istraživanje i eksploataciju ugljikovodika najmanje</w:t>
      </w:r>
      <w:r w:rsidR="00E53961" w:rsidRPr="006D1CE4">
        <w:t xml:space="preserve"> </w:t>
      </w:r>
      <w:r w:rsidRPr="006D1CE4">
        <w:t xml:space="preserve">90 dana prije isteka roka za podnošenje ponuda u </w:t>
      </w:r>
      <w:r w:rsidR="008D4649" w:rsidRPr="006D1CE4">
        <w:t>„</w:t>
      </w:r>
      <w:r w:rsidR="001324D4" w:rsidRPr="006D1CE4">
        <w:t xml:space="preserve">Narodnim </w:t>
      </w:r>
      <w:r w:rsidR="00AC0F43" w:rsidRPr="006D1CE4">
        <w:t>n</w:t>
      </w:r>
      <w:r w:rsidR="001324D4" w:rsidRPr="006D1CE4">
        <w:t>ovinama</w:t>
      </w:r>
      <w:r w:rsidR="008D4649" w:rsidRPr="006D1CE4">
        <w:t>“</w:t>
      </w:r>
      <w:r w:rsidRPr="006D1CE4">
        <w:t xml:space="preserve"> i u Službenom listu Europske unije.</w:t>
      </w:r>
    </w:p>
    <w:p w14:paraId="6FE62C0D" w14:textId="5F00BD00" w:rsidR="00AB1AD6" w:rsidRPr="006D1CE4" w:rsidRDefault="00AB1AD6" w:rsidP="00AB1AD6">
      <w:pPr>
        <w:spacing w:after="120" w:line="276" w:lineRule="auto"/>
        <w:jc w:val="both"/>
      </w:pPr>
      <w:r w:rsidRPr="006D1CE4">
        <w:t>(</w:t>
      </w:r>
      <w:r w:rsidR="00CB4CD2" w:rsidRPr="006D1CE4">
        <w:t>6</w:t>
      </w:r>
      <w:r w:rsidRPr="006D1CE4">
        <w:t xml:space="preserve">) Obavijest iz stavka </w:t>
      </w:r>
      <w:r w:rsidR="00CB4CD2" w:rsidRPr="006D1CE4">
        <w:t>5</w:t>
      </w:r>
      <w:r w:rsidRPr="006D1CE4">
        <w:t>. ovoga članka mora sadržavati osnovne informacije o dozvoli, informacije o istražnom prostoru za koji mogu biti podnesene ponude, rok za izdavanje dozvole i kriterije za odabir ponuditelja.</w:t>
      </w:r>
    </w:p>
    <w:p w14:paraId="6C34F451" w14:textId="6DE0D53A" w:rsidR="00AB1AD6" w:rsidRPr="006D1CE4" w:rsidRDefault="00AB1AD6" w:rsidP="00AB1AD6">
      <w:pPr>
        <w:spacing w:after="120" w:line="276" w:lineRule="auto"/>
        <w:jc w:val="both"/>
      </w:pPr>
      <w:r w:rsidRPr="006D1CE4">
        <w:t>(</w:t>
      </w:r>
      <w:r w:rsidR="00CB4CD2" w:rsidRPr="006D1CE4">
        <w:t>7</w:t>
      </w:r>
      <w:r w:rsidRPr="006D1CE4">
        <w:t xml:space="preserve">) Svaka promjena kriterija iz stavka </w:t>
      </w:r>
      <w:r w:rsidR="00CB4CD2" w:rsidRPr="006D1CE4">
        <w:t>6</w:t>
      </w:r>
      <w:r w:rsidRPr="006D1CE4">
        <w:t xml:space="preserve">. ovoga članka objavljuje se u cijelosti u </w:t>
      </w:r>
      <w:r w:rsidR="006E026E" w:rsidRPr="006D1CE4">
        <w:t>„Narodnim novinama“</w:t>
      </w:r>
      <w:r w:rsidR="00F8281F">
        <w:t xml:space="preserve"> </w:t>
      </w:r>
      <w:r w:rsidRPr="006D1CE4">
        <w:t>i u Službenom listu Europske unije.</w:t>
      </w:r>
    </w:p>
    <w:p w14:paraId="468DC288" w14:textId="5241618F" w:rsidR="00AB1AD6" w:rsidRPr="006D1CE4" w:rsidRDefault="00AB1AD6" w:rsidP="00AB1AD6">
      <w:pPr>
        <w:spacing w:after="120" w:line="276" w:lineRule="auto"/>
        <w:jc w:val="both"/>
      </w:pPr>
      <w:r w:rsidRPr="006D1CE4">
        <w:t>(</w:t>
      </w:r>
      <w:r w:rsidR="00CB4CD2" w:rsidRPr="006D1CE4">
        <w:t>8</w:t>
      </w:r>
      <w:r w:rsidRPr="006D1CE4">
        <w:t xml:space="preserve">) Agencija organizira prezentacije radi upoznavanja potencijalnih investitora s ugljikovodičnim potencijalima određenih područja Republike Hrvatske. </w:t>
      </w:r>
    </w:p>
    <w:p w14:paraId="476CC607" w14:textId="77777777" w:rsidR="00AB1AD6" w:rsidRPr="006D1CE4" w:rsidRDefault="00AB1AD6" w:rsidP="00D35DA8">
      <w:pPr>
        <w:pStyle w:val="Heading2"/>
        <w:jc w:val="center"/>
        <w:rPr>
          <w:rFonts w:ascii="Times New Roman" w:hAnsi="Times New Roman" w:cs="Times New Roman"/>
          <w:color w:val="auto"/>
          <w:sz w:val="24"/>
          <w:szCs w:val="24"/>
        </w:rPr>
      </w:pPr>
      <w:bookmarkStart w:id="46" w:name="_Toc217299097"/>
      <w:r w:rsidRPr="006D1CE4">
        <w:rPr>
          <w:rFonts w:ascii="Times New Roman" w:hAnsi="Times New Roman" w:cs="Times New Roman"/>
          <w:color w:val="auto"/>
          <w:sz w:val="24"/>
          <w:szCs w:val="24"/>
        </w:rPr>
        <w:t>Pripremne radnje i dokumentacija za nadmetanje</w:t>
      </w:r>
      <w:bookmarkEnd w:id="46"/>
    </w:p>
    <w:p w14:paraId="32F5E697" w14:textId="77777777" w:rsidR="00AB1AD6" w:rsidRPr="006D1CE4" w:rsidRDefault="00AB1AD6" w:rsidP="00D35DA8">
      <w:pPr>
        <w:pStyle w:val="Heading2"/>
        <w:jc w:val="center"/>
        <w:rPr>
          <w:rFonts w:ascii="Times New Roman" w:hAnsi="Times New Roman" w:cs="Times New Roman"/>
          <w:b/>
          <w:bCs/>
          <w:color w:val="auto"/>
          <w:sz w:val="24"/>
          <w:szCs w:val="24"/>
        </w:rPr>
      </w:pPr>
      <w:bookmarkStart w:id="47" w:name="_Toc217299098"/>
      <w:r w:rsidRPr="006D1CE4">
        <w:rPr>
          <w:rFonts w:ascii="Times New Roman" w:hAnsi="Times New Roman" w:cs="Times New Roman"/>
          <w:b/>
          <w:bCs/>
          <w:color w:val="auto"/>
          <w:sz w:val="24"/>
          <w:szCs w:val="24"/>
        </w:rPr>
        <w:t>Članak 20.</w:t>
      </w:r>
      <w:bookmarkEnd w:id="47"/>
    </w:p>
    <w:p w14:paraId="1E9C05D9" w14:textId="77777777" w:rsidR="00AB1AD6" w:rsidRPr="006D1CE4" w:rsidRDefault="00AB1AD6" w:rsidP="00AB1AD6">
      <w:pPr>
        <w:spacing w:after="120" w:line="276" w:lineRule="auto"/>
        <w:jc w:val="both"/>
      </w:pPr>
      <w:r w:rsidRPr="006D1CE4">
        <w:t xml:space="preserve">(1) Pripremne radnje za jedinstveni postupak nadmetanja za istraživanje i eksploataciju ugljikovodika koje prethode objavi nadmetanja provodi Ministarstvo. </w:t>
      </w:r>
    </w:p>
    <w:p w14:paraId="62992B40" w14:textId="01447494" w:rsidR="00AB1AD6" w:rsidRPr="006D1CE4" w:rsidRDefault="00AB1AD6" w:rsidP="00AB1AD6">
      <w:pPr>
        <w:spacing w:after="120" w:line="276" w:lineRule="auto"/>
        <w:jc w:val="both"/>
      </w:pPr>
      <w:r w:rsidRPr="006D1CE4">
        <w:t>(2) Ministarstvo izrađuje dokumentaciju za nadmetanje za istraživanje i eksploataciju ugljikovodika te je objavljuje na službenim mrežnim stranicama Ministarstva i Agencije. Dokumentacija sadrži:</w:t>
      </w:r>
    </w:p>
    <w:p w14:paraId="291D12CA" w14:textId="77777777" w:rsidR="00AB1AD6" w:rsidRPr="006D1CE4" w:rsidRDefault="00AB1AD6" w:rsidP="00AB1AD6">
      <w:pPr>
        <w:tabs>
          <w:tab w:val="left" w:pos="960"/>
        </w:tabs>
        <w:spacing w:after="120" w:line="276" w:lineRule="auto"/>
        <w:jc w:val="both"/>
      </w:pPr>
      <w:r w:rsidRPr="006D1CE4">
        <w:t xml:space="preserve">1. opće podatke o izdavatelju dozvole za istraživanje i eksploataciju ugljikovodika </w:t>
      </w:r>
    </w:p>
    <w:p w14:paraId="79D8655F" w14:textId="3A38FCC6" w:rsidR="004413A3" w:rsidRPr="006D1CE4" w:rsidRDefault="00AB1AD6" w:rsidP="004413A3">
      <w:pPr>
        <w:tabs>
          <w:tab w:val="left" w:pos="960"/>
        </w:tabs>
        <w:spacing w:after="120" w:line="276" w:lineRule="auto"/>
        <w:jc w:val="both"/>
      </w:pPr>
      <w:r w:rsidRPr="006D1CE4">
        <w:t>2. granice istražnih prostora za koje se provodi nadmetanje u skladu s okvirnim planom i programom istraživanja i eksploatacije ugljikovodika na Jadranu i okvirnim planom i programom istraživanja i eksploatacije ugljikovodika na kopnu</w:t>
      </w:r>
      <w:r w:rsidR="004413A3" w:rsidRPr="006D1CE4">
        <w:t xml:space="preserve"> za koje je prethodno ishođeno mišljenje tijela nadležnog za prostorno uređenje o nepostojanju zapreka u prostornim planovima za obavljanje tih istraživanja</w:t>
      </w:r>
    </w:p>
    <w:p w14:paraId="08970E00" w14:textId="77777777" w:rsidR="00AB1AD6" w:rsidRPr="006D1CE4" w:rsidRDefault="00AB1AD6" w:rsidP="00AB1AD6">
      <w:pPr>
        <w:tabs>
          <w:tab w:val="left" w:pos="960"/>
        </w:tabs>
        <w:spacing w:after="120" w:line="276" w:lineRule="auto"/>
        <w:jc w:val="both"/>
      </w:pPr>
      <w:r w:rsidRPr="006D1CE4">
        <w:t xml:space="preserve">3. podatke o predmetu nadmetanja </w:t>
      </w:r>
    </w:p>
    <w:p w14:paraId="2600CB5A" w14:textId="77777777" w:rsidR="00AB1AD6" w:rsidRPr="006D1CE4" w:rsidRDefault="00AB1AD6" w:rsidP="00AB1AD6">
      <w:pPr>
        <w:tabs>
          <w:tab w:val="left" w:pos="960"/>
        </w:tabs>
        <w:spacing w:after="120" w:line="276" w:lineRule="auto"/>
        <w:jc w:val="both"/>
      </w:pPr>
      <w:r w:rsidRPr="006D1CE4">
        <w:t>4. obvezu sklapanja ugovora o istraživanju i podjeli eksploatacije ugljikovodika u skladu s predloškom iz dokumentacije za nadmetanje ili ugovora o eksploataciji ugljikovodika</w:t>
      </w:r>
    </w:p>
    <w:p w14:paraId="0785FBC3" w14:textId="77777777" w:rsidR="00AB1AD6" w:rsidRPr="006D1CE4" w:rsidRDefault="00AB1AD6" w:rsidP="00AB1AD6">
      <w:pPr>
        <w:tabs>
          <w:tab w:val="left" w:pos="960"/>
        </w:tabs>
        <w:spacing w:after="120" w:line="276" w:lineRule="auto"/>
        <w:jc w:val="both"/>
      </w:pPr>
      <w:r w:rsidRPr="006D1CE4">
        <w:t>5. razloge za isključenje ponuditelja i uvjete financijske, pravne i stručne sposobnosti ponuditelja</w:t>
      </w:r>
    </w:p>
    <w:p w14:paraId="3A1826EE" w14:textId="77777777" w:rsidR="00AB1AD6" w:rsidRPr="006D1CE4" w:rsidRDefault="00AB1AD6" w:rsidP="00AB1AD6">
      <w:pPr>
        <w:tabs>
          <w:tab w:val="left" w:pos="960"/>
        </w:tabs>
        <w:spacing w:after="120" w:line="276" w:lineRule="auto"/>
        <w:jc w:val="both"/>
      </w:pPr>
      <w:r w:rsidRPr="006D1CE4">
        <w:t>6. obvezu dostave jamstva za ozbiljnost ponude te visinu i oblik u kojem se jamstvo mora dostaviti</w:t>
      </w:r>
    </w:p>
    <w:p w14:paraId="4B9A500D" w14:textId="77777777" w:rsidR="00AB1AD6" w:rsidRPr="006D1CE4" w:rsidRDefault="00AB1AD6" w:rsidP="00AB1AD6">
      <w:pPr>
        <w:tabs>
          <w:tab w:val="left" w:pos="960"/>
        </w:tabs>
        <w:spacing w:after="120" w:line="276" w:lineRule="auto"/>
        <w:jc w:val="both"/>
      </w:pPr>
      <w:r w:rsidRPr="006D1CE4">
        <w:t xml:space="preserve">7. obvezu dostave jamstva za izvršenje obveza istražnog razdoblja te visinu i oblik u kojem se jamstvo mora dostaviti </w:t>
      </w:r>
    </w:p>
    <w:p w14:paraId="79FDE985" w14:textId="77777777" w:rsidR="00AB1AD6" w:rsidRPr="006D1CE4" w:rsidRDefault="00AB1AD6" w:rsidP="00AB1AD6">
      <w:pPr>
        <w:tabs>
          <w:tab w:val="left" w:pos="960"/>
        </w:tabs>
        <w:spacing w:after="120" w:line="276" w:lineRule="auto"/>
        <w:jc w:val="both"/>
      </w:pPr>
      <w:r w:rsidRPr="006D1CE4">
        <w:t>8. obvezu dostave jamstva za sanaciju istražnog prostora te visinu u kojem se jamstvo mora dostaviti uz naznaku da gospodarski subjekt u ponudi mora navesti hoće li dostaviti bankarsku garanciju ili će uspostaviti fond za sanaciju</w:t>
      </w:r>
    </w:p>
    <w:p w14:paraId="1CF49B9D" w14:textId="77777777" w:rsidR="00AB1AD6" w:rsidRPr="006D1CE4" w:rsidRDefault="00AB1AD6" w:rsidP="00AB1AD6">
      <w:pPr>
        <w:tabs>
          <w:tab w:val="left" w:pos="960"/>
        </w:tabs>
        <w:spacing w:after="120" w:line="276" w:lineRule="auto"/>
        <w:jc w:val="both"/>
      </w:pPr>
      <w:r w:rsidRPr="006D1CE4">
        <w:t>9. iznos pristojbe za nadmetanje</w:t>
      </w:r>
    </w:p>
    <w:p w14:paraId="6F029918" w14:textId="77777777" w:rsidR="00AB1AD6" w:rsidRPr="006D1CE4" w:rsidRDefault="00AB1AD6" w:rsidP="00AB1AD6">
      <w:pPr>
        <w:tabs>
          <w:tab w:val="left" w:pos="960"/>
        </w:tabs>
        <w:spacing w:after="120" w:line="276" w:lineRule="auto"/>
        <w:jc w:val="both"/>
      </w:pPr>
      <w:r w:rsidRPr="006D1CE4">
        <w:t xml:space="preserve">10. podatak o tome da se istražni prostor preklapa s ranije odobrenim ili utvrđenim istražnim prostorom, ocjenskim područjem ili eksploatacijskim poljem </w:t>
      </w:r>
    </w:p>
    <w:p w14:paraId="51B81D5C" w14:textId="77777777" w:rsidR="00AB1AD6" w:rsidRPr="006D1CE4" w:rsidRDefault="00AB1AD6" w:rsidP="00AB1AD6">
      <w:pPr>
        <w:spacing w:after="120" w:line="276" w:lineRule="auto"/>
        <w:jc w:val="both"/>
      </w:pPr>
      <w:r w:rsidRPr="006D1CE4">
        <w:t>11. jezik, način izrade i način podnošenja ponude</w:t>
      </w:r>
    </w:p>
    <w:p w14:paraId="1F4B4524" w14:textId="77777777" w:rsidR="00AB1AD6" w:rsidRPr="006D1CE4" w:rsidRDefault="00AB1AD6" w:rsidP="00AB1AD6">
      <w:pPr>
        <w:spacing w:after="120" w:line="276" w:lineRule="auto"/>
        <w:jc w:val="both"/>
      </w:pPr>
      <w:r w:rsidRPr="006D1CE4">
        <w:t>12. standarde izvođenja naftno-rudarskih radova i zaštite okoliša.</w:t>
      </w:r>
    </w:p>
    <w:p w14:paraId="25A82D14" w14:textId="4AFB7A0E" w:rsidR="00AB1AD6" w:rsidRPr="006D1CE4" w:rsidRDefault="00AB1AD6" w:rsidP="00AB1AD6">
      <w:pPr>
        <w:pStyle w:val="NormalWeb"/>
        <w:jc w:val="both"/>
        <w:rPr>
          <w:lang w:eastAsia="en-GB"/>
        </w:rPr>
      </w:pPr>
      <w:r w:rsidRPr="006D1CE4">
        <w:t xml:space="preserve">(3) Osim </w:t>
      </w:r>
      <w:r w:rsidR="00455D70" w:rsidRPr="006D1CE4">
        <w:t>uvjeta iz</w:t>
      </w:r>
      <w:r w:rsidRPr="006D1CE4">
        <w:t xml:space="preserve"> stavk</w:t>
      </w:r>
      <w:r w:rsidR="00455D70" w:rsidRPr="006D1CE4">
        <w:t>a</w:t>
      </w:r>
      <w:r w:rsidRPr="006D1CE4">
        <w:t xml:space="preserve"> 2. ovog</w:t>
      </w:r>
      <w:r w:rsidR="008D4649" w:rsidRPr="006D1CE4">
        <w:t>a</w:t>
      </w:r>
      <w:r w:rsidRPr="006D1CE4">
        <w:t xml:space="preserve"> članka </w:t>
      </w:r>
      <w:r w:rsidRPr="006D1CE4">
        <w:rPr>
          <w:lang w:eastAsia="en-GB"/>
        </w:rPr>
        <w:t>dokumentacija za nadmetanje može sadržavati i:</w:t>
      </w:r>
    </w:p>
    <w:p w14:paraId="7D8F505C" w14:textId="533F9F80" w:rsidR="00944240" w:rsidRPr="006D1CE4" w:rsidRDefault="00944240" w:rsidP="00944240">
      <w:pPr>
        <w:tabs>
          <w:tab w:val="left" w:pos="960"/>
        </w:tabs>
        <w:spacing w:after="120" w:line="276" w:lineRule="auto"/>
        <w:jc w:val="both"/>
      </w:pPr>
      <w:r w:rsidRPr="006D1CE4">
        <w:lastRenderedPageBreak/>
        <w:t xml:space="preserve">1. </w:t>
      </w:r>
      <w:r w:rsidR="00AB1AD6" w:rsidRPr="006D1CE4">
        <w:t xml:space="preserve">uvjete sudjelovanja </w:t>
      </w:r>
      <w:r w:rsidR="00825EE5" w:rsidRPr="006D1CE4">
        <w:t xml:space="preserve">Agencije ili </w:t>
      </w:r>
      <w:r w:rsidR="00AB1AD6" w:rsidRPr="006D1CE4">
        <w:t xml:space="preserve">trgovačkog društva </w:t>
      </w:r>
      <w:r w:rsidR="00210616" w:rsidRPr="006D1CE4">
        <w:t xml:space="preserve">Republike Hrvatske </w:t>
      </w:r>
      <w:r w:rsidR="00AB1AD6" w:rsidRPr="006D1CE4">
        <w:t xml:space="preserve">te nacrt prijedloga ugovora o zajedničkom ulaganju, ako je sudjelovanje predviđeno </w:t>
      </w:r>
    </w:p>
    <w:p w14:paraId="136A743B" w14:textId="033FF586" w:rsidR="00AB1AD6" w:rsidRPr="006D1CE4" w:rsidRDefault="00944240" w:rsidP="00944240">
      <w:pPr>
        <w:tabs>
          <w:tab w:val="left" w:pos="960"/>
        </w:tabs>
        <w:spacing w:after="120" w:line="276" w:lineRule="auto"/>
        <w:jc w:val="both"/>
      </w:pPr>
      <w:r w:rsidRPr="006D1CE4">
        <w:t xml:space="preserve">2. </w:t>
      </w:r>
      <w:r w:rsidR="00AB1AD6" w:rsidRPr="006D1CE4">
        <w:t>podatak o tome je li istražni prostor prethodno bio dio eksploatacijskog polja ugljikovodika te, u tom slučaju, bitne odredbe sporazuma o prijenosu obveze sanacije i odredbe o prijenosu stvarnih i obveznih prava</w:t>
      </w:r>
      <w:r w:rsidR="008D4649" w:rsidRPr="006D1CE4">
        <w:t>.</w:t>
      </w:r>
    </w:p>
    <w:p w14:paraId="079DE7F9" w14:textId="50A5F490" w:rsidR="00AB1AD6" w:rsidRPr="006D1CE4" w:rsidRDefault="00AB1AD6" w:rsidP="00D35DA8">
      <w:pPr>
        <w:pStyle w:val="Heading2"/>
        <w:jc w:val="center"/>
        <w:rPr>
          <w:rFonts w:ascii="Times New Roman" w:hAnsi="Times New Roman" w:cs="Times New Roman"/>
          <w:color w:val="auto"/>
          <w:sz w:val="24"/>
          <w:szCs w:val="24"/>
        </w:rPr>
      </w:pPr>
      <w:bookmarkStart w:id="48" w:name="_Toc217299099"/>
      <w:r w:rsidRPr="006D1CE4">
        <w:rPr>
          <w:rFonts w:ascii="Times New Roman" w:hAnsi="Times New Roman" w:cs="Times New Roman"/>
          <w:color w:val="auto"/>
          <w:sz w:val="24"/>
          <w:szCs w:val="24"/>
        </w:rPr>
        <w:t>Razlozi za isključenje gospodarskog subjekta</w:t>
      </w:r>
      <w:bookmarkEnd w:id="48"/>
    </w:p>
    <w:p w14:paraId="4FD8FE38" w14:textId="09A412AE" w:rsidR="00AB1AD6" w:rsidRPr="006D1CE4" w:rsidRDefault="00AB1AD6" w:rsidP="00D35DA8">
      <w:pPr>
        <w:pStyle w:val="Heading2"/>
        <w:jc w:val="center"/>
        <w:rPr>
          <w:rFonts w:ascii="Times New Roman" w:hAnsi="Times New Roman" w:cs="Times New Roman"/>
          <w:b/>
          <w:bCs/>
          <w:color w:val="auto"/>
          <w:sz w:val="24"/>
          <w:szCs w:val="24"/>
        </w:rPr>
      </w:pPr>
      <w:bookmarkStart w:id="49" w:name="_Toc217299100"/>
      <w:r w:rsidRPr="006D1CE4">
        <w:rPr>
          <w:rFonts w:ascii="Times New Roman" w:hAnsi="Times New Roman" w:cs="Times New Roman"/>
          <w:b/>
          <w:bCs/>
          <w:color w:val="auto"/>
          <w:sz w:val="24"/>
          <w:szCs w:val="24"/>
        </w:rPr>
        <w:t>Članak 21.</w:t>
      </w:r>
      <w:bookmarkEnd w:id="49"/>
    </w:p>
    <w:p w14:paraId="529D7E1D" w14:textId="77777777" w:rsidR="00AB1AD6" w:rsidRPr="006D1CE4" w:rsidRDefault="00AB1AD6" w:rsidP="00AB1AD6">
      <w:pPr>
        <w:spacing w:after="120" w:line="276" w:lineRule="auto"/>
        <w:jc w:val="both"/>
      </w:pPr>
      <w:r w:rsidRPr="006D1CE4">
        <w:t>(1) Povjerenstvo mora isključiti naftno-rudarski gospodarski subjekt iz sudjelovanja u postupku nadmetanja za istraživanje i eksploataciju ugljikovodika:</w:t>
      </w:r>
    </w:p>
    <w:p w14:paraId="7EFBFB38" w14:textId="77777777" w:rsidR="00AB1AD6" w:rsidRPr="006D1CE4" w:rsidRDefault="00AB1AD6" w:rsidP="00AB1AD6">
      <w:pPr>
        <w:spacing w:after="120" w:line="276" w:lineRule="auto"/>
        <w:jc w:val="both"/>
      </w:pPr>
      <w:r w:rsidRPr="006D1CE4">
        <w:t>1. ako je naftno-rudarski gospodarski subjekt ili osoba koja je član upravnog, upravljačkog ili nadzornog tijela ili ima ovlasti zastupanja, donošenja odluka ili nadzora toga gospodarskog subjekta pravomoćno osuđena za neko od sljedećih kaznenih djela sukladno propisu kojim se uređuju kaznena djela odnosno odgovarajuća kaznena djela prema propisima države poslovnog nastana naftno-rudarskog gospodarskog subjekta ili države čiji je državljanin osoba ovlaštena za zastupanje naftno-rudarskog gospodarskog subjekta:</w:t>
      </w:r>
    </w:p>
    <w:p w14:paraId="23E187A2" w14:textId="77777777" w:rsidR="00AB1AD6" w:rsidRPr="006D1CE4" w:rsidRDefault="00AB1AD6" w:rsidP="00AB1AD6">
      <w:pPr>
        <w:spacing w:after="120" w:line="276" w:lineRule="auto"/>
        <w:jc w:val="both"/>
      </w:pPr>
      <w:r w:rsidRPr="006D1CE4">
        <w:t>a) sudjelovanje u zločinačkoj organizaciji na temelju</w:t>
      </w:r>
    </w:p>
    <w:p w14:paraId="5F97FD2E" w14:textId="2BD3C0E4" w:rsidR="00AB1AD6" w:rsidRPr="006D1CE4" w:rsidRDefault="00AB1AD6" w:rsidP="00AB1AD6">
      <w:pPr>
        <w:spacing w:after="120" w:line="276" w:lineRule="auto"/>
        <w:jc w:val="both"/>
      </w:pPr>
      <w:r w:rsidRPr="006D1CE4">
        <w:t>članka 328. i članka 329. Kaznenog zakona (»Narodne novine«, br. 125/ 11, 144/12, 56/15, 61/15, 101/17, 118/18, 126/19, 84/21, 114/22, 114/23, 36/24 i 136/25)</w:t>
      </w:r>
    </w:p>
    <w:p w14:paraId="64D8AD18" w14:textId="77777777" w:rsidR="00AB1AD6" w:rsidRPr="006D1CE4" w:rsidRDefault="00AB1AD6" w:rsidP="00AB1AD6">
      <w:pPr>
        <w:spacing w:after="120" w:line="276" w:lineRule="auto"/>
        <w:jc w:val="both"/>
      </w:pPr>
      <w:r w:rsidRPr="006D1CE4">
        <w:t>b) korupciju, na temelju</w:t>
      </w:r>
    </w:p>
    <w:p w14:paraId="1B30CF7E" w14:textId="70B3B9EA" w:rsidR="00AB1AD6" w:rsidRPr="006D1CE4" w:rsidRDefault="00AB1AD6" w:rsidP="00AB1AD6">
      <w:pPr>
        <w:spacing w:after="120" w:line="276" w:lineRule="auto"/>
        <w:jc w:val="both"/>
      </w:pPr>
      <w:r w:rsidRPr="006D1CE4">
        <w:t>članka 252., članka 254., članka 291., članka 292., članka 293., članka 294., članka 295. i članka 296. Kaznenog zakona (»Narodne novine«, br. 125/ 11, 144/12, 56/15, 61/15, 101/17, 118/18, 126/19, 84/21, 114/22, 114/23, 36/24 i 136/25)</w:t>
      </w:r>
    </w:p>
    <w:p w14:paraId="3A94D85C" w14:textId="77777777" w:rsidR="00AB1AD6" w:rsidRPr="006D1CE4" w:rsidRDefault="00AB1AD6" w:rsidP="00AB1AD6">
      <w:pPr>
        <w:spacing w:after="120" w:line="276" w:lineRule="auto"/>
        <w:jc w:val="both"/>
      </w:pPr>
      <w:r w:rsidRPr="006D1CE4">
        <w:t>c) prijevaru, na temelju</w:t>
      </w:r>
    </w:p>
    <w:p w14:paraId="7B3D151D" w14:textId="2158D139" w:rsidR="00AB1AD6" w:rsidRPr="006D1CE4" w:rsidRDefault="00AB1AD6" w:rsidP="00AB1AD6">
      <w:pPr>
        <w:spacing w:after="120" w:line="276" w:lineRule="auto"/>
        <w:jc w:val="both"/>
      </w:pPr>
      <w:r w:rsidRPr="006D1CE4">
        <w:t xml:space="preserve">članka 236., članka 247., članka 256. i članka 258. Kaznenog zakona (»Narodne novine«, </w:t>
      </w:r>
      <w:r w:rsidR="00056814" w:rsidRPr="006D1CE4">
        <w:t xml:space="preserve">br. </w:t>
      </w:r>
      <w:r w:rsidRPr="006D1CE4">
        <w:t>125/ 11, 144/12, 56/15, 61/15, 101/17, 118/18, 126/19, 84/21, 114/22, 114/23, 36/24 i 136/25</w:t>
      </w:r>
      <w:r w:rsidR="00DA0F92" w:rsidRPr="006D1CE4">
        <w:t>)</w:t>
      </w:r>
      <w:r w:rsidRPr="006D1CE4">
        <w:t xml:space="preserve"> </w:t>
      </w:r>
    </w:p>
    <w:p w14:paraId="715FF59D" w14:textId="77777777" w:rsidR="00AB1AD6" w:rsidRPr="006D1CE4" w:rsidRDefault="00AB1AD6" w:rsidP="00AB1AD6">
      <w:pPr>
        <w:spacing w:after="120" w:line="276" w:lineRule="auto"/>
        <w:jc w:val="both"/>
      </w:pPr>
      <w:r w:rsidRPr="006D1CE4">
        <w:t>d) terorizam ili kaznena djela povezana s terorističkim aktivnostima, na temelju</w:t>
      </w:r>
    </w:p>
    <w:p w14:paraId="095E8073" w14:textId="7B9FB623" w:rsidR="00AB1AD6" w:rsidRPr="006D1CE4" w:rsidRDefault="00AB1AD6" w:rsidP="00AB1AD6">
      <w:pPr>
        <w:spacing w:after="120" w:line="276" w:lineRule="auto"/>
        <w:jc w:val="both"/>
      </w:pPr>
      <w:r w:rsidRPr="006D1CE4">
        <w:t>članka 97. članka 99., članka 100., članka 101. i članka 102. Kaznenog zakona (»Narodne novine«, br. 125/ 11, 144/12, 56/15, 61/15, 101/17, 118/18, 126/19, 84/21, 114/22, 114/23, 36/24 i 136/25)</w:t>
      </w:r>
    </w:p>
    <w:p w14:paraId="058D6904" w14:textId="77777777" w:rsidR="00AB1AD6" w:rsidRPr="006D1CE4" w:rsidRDefault="00AB1AD6" w:rsidP="00AB1AD6">
      <w:pPr>
        <w:spacing w:after="120" w:line="276" w:lineRule="auto"/>
        <w:jc w:val="both"/>
      </w:pPr>
      <w:r w:rsidRPr="006D1CE4">
        <w:t>e) pranje novca ili financiranje terorizma na temelju</w:t>
      </w:r>
    </w:p>
    <w:p w14:paraId="1D026199" w14:textId="670DF478" w:rsidR="00AB1AD6" w:rsidRPr="006D1CE4" w:rsidRDefault="00AB1AD6" w:rsidP="00AB1AD6">
      <w:pPr>
        <w:spacing w:after="120" w:line="276" w:lineRule="auto"/>
        <w:jc w:val="both"/>
      </w:pPr>
      <w:r w:rsidRPr="006D1CE4">
        <w:t>članka 98. i članka 265. Kaznenog zakona (»Narodne novine«, br. 125/ 11, 144/12, 56/15, 61/15, 101/17, 118/18, 126/19, 84/21, 114/22, 114/23, 36/24 i 136/25)</w:t>
      </w:r>
    </w:p>
    <w:p w14:paraId="29788A94" w14:textId="77777777" w:rsidR="00AB1AD6" w:rsidRPr="006D1CE4" w:rsidRDefault="00AB1AD6" w:rsidP="00AB1AD6">
      <w:pPr>
        <w:spacing w:after="120" w:line="276" w:lineRule="auto"/>
        <w:jc w:val="both"/>
      </w:pPr>
      <w:r w:rsidRPr="006D1CE4">
        <w:t>f) dječji rad ili druge oblike trgovanja ljudima, na temelju</w:t>
      </w:r>
    </w:p>
    <w:p w14:paraId="10691920" w14:textId="1D687CF5" w:rsidR="00AB1AD6" w:rsidRPr="006D1CE4" w:rsidRDefault="00AB1AD6" w:rsidP="00AB1AD6">
      <w:pPr>
        <w:spacing w:after="120" w:line="276" w:lineRule="auto"/>
        <w:jc w:val="both"/>
      </w:pPr>
      <w:r w:rsidRPr="006D1CE4">
        <w:t>članka 106. Kaznenog zakona (»Narodne novine«,</w:t>
      </w:r>
      <w:r w:rsidR="00056814" w:rsidRPr="006D1CE4">
        <w:t xml:space="preserve"> br.</w:t>
      </w:r>
      <w:r w:rsidRPr="006D1CE4">
        <w:t xml:space="preserve"> 125/ 11, 144/12, 56/15, 61/15, 101/17, 118/18, 126/19, 84/21, 114/22, 114/23, 36/24 i 136/25)</w:t>
      </w:r>
    </w:p>
    <w:p w14:paraId="293FA6A1" w14:textId="18FA7292" w:rsidR="00AB1AD6" w:rsidRPr="006D1CE4" w:rsidRDefault="00AB1AD6" w:rsidP="00AB1AD6">
      <w:pPr>
        <w:spacing w:after="120" w:line="276" w:lineRule="auto"/>
        <w:jc w:val="both"/>
      </w:pPr>
      <w:r w:rsidRPr="006D1CE4">
        <w:t xml:space="preserve">2. ako utvrdi da naftno-rudarski gospodarski subjekt </w:t>
      </w:r>
      <w:r w:rsidR="002F13C2" w:rsidRPr="006D1CE4">
        <w:t>nije podmirio dospjela</w:t>
      </w:r>
      <w:r w:rsidRPr="006D1CE4">
        <w:t xml:space="preserve"> javn</w:t>
      </w:r>
      <w:r w:rsidR="002F13C2" w:rsidRPr="006D1CE4">
        <w:t>a</w:t>
      </w:r>
      <w:r w:rsidRPr="006D1CE4">
        <w:t xml:space="preserve"> davanja, porez</w:t>
      </w:r>
      <w:r w:rsidR="002F13C2" w:rsidRPr="006D1CE4">
        <w:t>e</w:t>
      </w:r>
      <w:r w:rsidRPr="006D1CE4">
        <w:t xml:space="preserve"> i/ili doprinos</w:t>
      </w:r>
      <w:r w:rsidR="002F13C2" w:rsidRPr="006D1CE4">
        <w:t>e</w:t>
      </w:r>
      <w:r w:rsidRPr="006D1CE4">
        <w:t xml:space="preserve"> za mirovinsko i zdravstveno osiguranje</w:t>
      </w:r>
      <w:r w:rsidR="002F13C2" w:rsidRPr="006D1CE4">
        <w:t xml:space="preserve"> te druge dospjele novčane obveze s osnove  </w:t>
      </w:r>
      <w:r w:rsidRPr="006D1CE4">
        <w:t>istraživanj</w:t>
      </w:r>
      <w:r w:rsidR="002F13C2" w:rsidRPr="006D1CE4">
        <w:t>a</w:t>
      </w:r>
      <w:r w:rsidRPr="006D1CE4">
        <w:t xml:space="preserve"> i eksploatacij</w:t>
      </w:r>
      <w:r w:rsidR="002F13C2" w:rsidRPr="006D1CE4">
        <w:t>e</w:t>
      </w:r>
      <w:r w:rsidRPr="006D1CE4">
        <w:t xml:space="preserve"> ugljikovodika, eksploatacij</w:t>
      </w:r>
      <w:r w:rsidR="002F13C2" w:rsidRPr="006D1CE4">
        <w:t>e</w:t>
      </w:r>
      <w:r w:rsidRPr="006D1CE4">
        <w:t xml:space="preserve"> geotermalnih voda, podzemno</w:t>
      </w:r>
      <w:r w:rsidR="002F13C2" w:rsidRPr="006D1CE4">
        <w:t>g</w:t>
      </w:r>
      <w:r w:rsidRPr="006D1CE4">
        <w:t xml:space="preserve"> skladištenj</w:t>
      </w:r>
      <w:r w:rsidR="00DA0F92" w:rsidRPr="006D1CE4">
        <w:t>a</w:t>
      </w:r>
      <w:r w:rsidRPr="006D1CE4">
        <w:t xml:space="preserve"> plina ili geološko</w:t>
      </w:r>
      <w:r w:rsidR="002F13C2" w:rsidRPr="006D1CE4">
        <w:t>g</w:t>
      </w:r>
      <w:r w:rsidRPr="006D1CE4">
        <w:t xml:space="preserve"> skladištenj</w:t>
      </w:r>
      <w:r w:rsidR="00DA0F92" w:rsidRPr="006D1CE4">
        <w:t>a</w:t>
      </w:r>
      <w:r w:rsidRPr="006D1CE4">
        <w:t xml:space="preserve"> ugljikova dioksida</w:t>
      </w:r>
      <w:r w:rsidR="002F13C2" w:rsidRPr="006D1CE4">
        <w:t xml:space="preserve"> ili sanacije</w:t>
      </w:r>
      <w:r w:rsidRPr="006D1CE4">
        <w:t xml:space="preserve">, </w:t>
      </w:r>
      <w:r w:rsidR="002F13C2" w:rsidRPr="006D1CE4">
        <w:t xml:space="preserve">kao i </w:t>
      </w:r>
      <w:r w:rsidRPr="006D1CE4">
        <w:t>naknad</w:t>
      </w:r>
      <w:r w:rsidR="002F13C2" w:rsidRPr="006D1CE4">
        <w:t>e</w:t>
      </w:r>
      <w:r w:rsidRPr="006D1CE4">
        <w:t xml:space="preserve"> za korištenje šume ili šumskog zemljišta odnosno poljoprivrednog zemljišta u svrhu eksploatacije ili s osnova nezakonitog istraživanja ili eksploatacije ugljikovodika, geotermalnih voda, podzemnog skladištenja plina ili </w:t>
      </w:r>
      <w:r w:rsidRPr="006D1CE4">
        <w:lastRenderedPageBreak/>
        <w:t>geološkog skladištenja ugljikova dioksida u Republici Hrvatskoj ili državi poslovnog nastana gospodarskog subjekta</w:t>
      </w:r>
    </w:p>
    <w:p w14:paraId="09E83706" w14:textId="77777777" w:rsidR="00AB1AD6" w:rsidRPr="006D1CE4" w:rsidRDefault="00AB1AD6" w:rsidP="00AB1AD6">
      <w:pPr>
        <w:spacing w:after="120" w:line="276" w:lineRule="auto"/>
        <w:jc w:val="both"/>
      </w:pPr>
      <w:r w:rsidRPr="006D1CE4">
        <w:t xml:space="preserve">3. ako je naftno-rudarski gospodarski subjekt dostavio lažne podatke prilikom dostave ponude </w:t>
      </w:r>
    </w:p>
    <w:p w14:paraId="2C938E10" w14:textId="6423D5AB" w:rsidR="00AB1AD6" w:rsidRPr="006D1CE4" w:rsidRDefault="00AB1AD6" w:rsidP="00AB1AD6">
      <w:pPr>
        <w:spacing w:after="120" w:line="276" w:lineRule="auto"/>
        <w:jc w:val="both"/>
      </w:pPr>
      <w:r w:rsidRPr="006D1CE4">
        <w:t xml:space="preserve">4. ako je naftno-rudarski gospodarski subjekt pokušao na nepropisan način utjecati na postupak nadmetanja za istraživanje i eksploataciju ugljikovodika ili pribaviti povjerljive podatke koji bi mu mogli omogućiti nepoštenu prednost u postupku </w:t>
      </w:r>
    </w:p>
    <w:p w14:paraId="33BDCE16" w14:textId="77777777" w:rsidR="00AB1AD6" w:rsidRPr="006D1CE4" w:rsidRDefault="00AB1AD6" w:rsidP="00AB1AD6">
      <w:pPr>
        <w:spacing w:after="120" w:line="276" w:lineRule="auto"/>
        <w:jc w:val="both"/>
      </w:pPr>
      <w:r w:rsidRPr="006D1CE4">
        <w:t xml:space="preserve">5. ako je nesposoban za plaćanje ili prezadužen, ili je u stečajnom postupku ili postupku likvidacije, ako njegovom imovinom upravlja stečajni upravitelj ili sud, ako je u nagodbi s vjerovnicima, ako je obustavio poslovne aktivnosti ili se nalazi u drugoj istovrsnoj situaciji prema zakonima i propisima koji se primjenjuju na naftno-rudarskog gospodarskog subjekta. </w:t>
      </w:r>
    </w:p>
    <w:p w14:paraId="1397E668" w14:textId="77777777" w:rsidR="00AB1AD6" w:rsidRPr="006D1CE4" w:rsidRDefault="00AB1AD6" w:rsidP="00AB1AD6">
      <w:pPr>
        <w:spacing w:after="120" w:line="276" w:lineRule="auto"/>
        <w:jc w:val="both"/>
      </w:pPr>
      <w:r w:rsidRPr="006D1CE4">
        <w:t>(2) Iznimno od stavka 1. točke 2. ovoga članka, povjerenstvo neće isključiti naftno-rudarski gospodarski subjekt iz postupka nadmetanja za istraživanje i eksploataciju ugljikovodika ako mu sukladno posebnom propisu plaćanje obveza nije dopušteno ili mu je odobrena odgoda plaćanja.</w:t>
      </w:r>
    </w:p>
    <w:p w14:paraId="456ED10A" w14:textId="77777777" w:rsidR="00AB1AD6" w:rsidRPr="006D1CE4" w:rsidRDefault="00AB1AD6" w:rsidP="00AB1AD6">
      <w:pPr>
        <w:spacing w:after="120" w:line="276" w:lineRule="auto"/>
        <w:jc w:val="both"/>
      </w:pPr>
      <w:r w:rsidRPr="006D1CE4">
        <w:t xml:space="preserve">(3) Naftno-rudarski gospodarski subjekt dužan je nepostojanje osnova za isključenje iz stavka 1. točke 1. ovoga članka dokazati ovjerenom izjavom osobe koja je po zakonu ovlaštena za zastupanje naftno-rudarskog gospodarskog subjekta, a koja ne smije biti starija od tri mjeseca. </w:t>
      </w:r>
    </w:p>
    <w:p w14:paraId="47563B62" w14:textId="77777777" w:rsidR="00AB1AD6" w:rsidRPr="006D1CE4" w:rsidRDefault="00AB1AD6" w:rsidP="00AB1AD6">
      <w:pPr>
        <w:spacing w:after="120" w:line="276" w:lineRule="auto"/>
        <w:jc w:val="both"/>
      </w:pPr>
      <w:r w:rsidRPr="006D1CE4">
        <w:t>(4) Naftno-rudarski gospodarski subjekt dužan je nepostojanje osnova za isključenje iz stavka 1. točke 2. i 5. ovoga članka dokazati potvrdama pribavljenim za naftno-rudarske gospodarske subjekte registrirane u Republici Hrvatskoj, pri čemu se dokaz o nepostojanju duga s osnove poreza, doprinosa i drugih javnih davanja pribavlja putem servisne razmjene podataka s Poreznom upravom ili se dokazuje potvrdom Porezne uprave, dok za naftno-rudarske gospodarske subjekte koji nemaju poslovni nastan u Republici Hrvatskoj odgovarajućim potvrdama izdanim od strane nadležnih tijela u državi poslovnog nastana naftno-rudarskog gospodarskog subjekta ili ovjerenom izjavom izdanom u skladu sa stavkom 3. ovoga članka.</w:t>
      </w:r>
    </w:p>
    <w:p w14:paraId="5230F4C5" w14:textId="77777777" w:rsidR="00AB1AD6" w:rsidRPr="006D1CE4" w:rsidRDefault="00AB1AD6" w:rsidP="00AB1AD6">
      <w:pPr>
        <w:spacing w:after="120" w:line="276" w:lineRule="auto"/>
        <w:jc w:val="both"/>
      </w:pPr>
      <w:r w:rsidRPr="006D1CE4">
        <w:t>(5) Povjerenstvo može isključiti naftno-rudarski gospodarski subjekt iz postupka nadmetanja za istraživanje i eksploataciju ugljikovodika ako može na odgovarajući način dokazati:</w:t>
      </w:r>
    </w:p>
    <w:p w14:paraId="3B2AFF0F" w14:textId="5B0A1CA2" w:rsidR="00AB1AD6" w:rsidRPr="006D1CE4" w:rsidRDefault="00AB1AD6" w:rsidP="00AB1AD6">
      <w:pPr>
        <w:spacing w:after="120" w:line="276" w:lineRule="auto"/>
        <w:jc w:val="both"/>
      </w:pPr>
      <w:r w:rsidRPr="006D1CE4">
        <w:t>1. značajne ili opetovane nedostatke u izvršavanju obveza iz prethodnih dozvola za istraživanje ili eksploataciju izdanih na temelju ovoga Zakona i/ili Zakona o istraživanju i eksploataciji ugljikovodika (</w:t>
      </w:r>
      <w:r w:rsidR="00E4167C" w:rsidRPr="006D1CE4">
        <w:t xml:space="preserve">»Narodne novine«, </w:t>
      </w:r>
      <w:r w:rsidRPr="006D1CE4">
        <w:t>br. 52/18, 52/19 i 30/21) i/ili ugovora o istraživanju i podjeli eksploatacije ugljikovodika ili ugovora o eksploataciji geotermalnih voda</w:t>
      </w:r>
      <w:r w:rsidR="00E907E8" w:rsidRPr="006D1CE4">
        <w:t xml:space="preserve"> i/ili dozvola izdanih i </w:t>
      </w:r>
      <w:r w:rsidR="00EF70B9" w:rsidRPr="006D1CE4">
        <w:t>ugovora sklopljenih za podzemno skladište</w:t>
      </w:r>
      <w:r w:rsidR="00DA0F92" w:rsidRPr="006D1CE4">
        <w:t>nje</w:t>
      </w:r>
      <w:r w:rsidR="00EF70B9" w:rsidRPr="006D1CE4">
        <w:t xml:space="preserve"> plina ili geološko skladištenje ugljikova dioksida</w:t>
      </w:r>
      <w:r w:rsidRPr="006D1CE4">
        <w:t xml:space="preserve"> uključujući i dozvole i ugovore na temelju kojih je naftno-rudarski gospodarski subjekt ovlašten izvršavati radove istraživanja i eksploatacije u drugim državama</w:t>
      </w:r>
    </w:p>
    <w:p w14:paraId="7B87C5F3" w14:textId="77777777" w:rsidR="00AB1AD6" w:rsidRPr="006D1CE4" w:rsidRDefault="00AB1AD6" w:rsidP="00AB1AD6">
      <w:pPr>
        <w:spacing w:after="120" w:line="276" w:lineRule="auto"/>
        <w:jc w:val="both"/>
      </w:pPr>
      <w:r w:rsidRPr="006D1CE4">
        <w:t xml:space="preserve">2. da nije izvršio obvezu sanacije u Republici Hrvatskoj ili u drugoj državi u kojoj je naftno-rudarski gospodarski subjekt bio ovlašten izvršavati radove istraživanja i eksploatacije </w:t>
      </w:r>
    </w:p>
    <w:p w14:paraId="22C203E0" w14:textId="77777777" w:rsidR="00AB1AD6" w:rsidRPr="006D1CE4" w:rsidRDefault="00AB1AD6" w:rsidP="00AB1AD6">
      <w:pPr>
        <w:spacing w:after="120" w:line="276" w:lineRule="auto"/>
        <w:jc w:val="both"/>
      </w:pPr>
      <w:r w:rsidRPr="006D1CE4">
        <w:t>3. da je prekršio obveze vezane uz zaštitu zdravlja, očuvanje okoliša ili sigurnost u Republici Hrvatskoj ili u drugoj državi u kojoj je naftno-rudarski gospodarski subjekt bio ovlašten izvršavati radove istraživanja i eksploatacije.</w:t>
      </w:r>
    </w:p>
    <w:p w14:paraId="081B60F3" w14:textId="77777777" w:rsidR="00AB1AD6" w:rsidRPr="006D1CE4" w:rsidRDefault="00AB1AD6" w:rsidP="00AB1AD6">
      <w:pPr>
        <w:spacing w:after="120" w:line="276" w:lineRule="auto"/>
        <w:jc w:val="both"/>
      </w:pPr>
      <w:r w:rsidRPr="006D1CE4">
        <w:t>(6) Iz jedinstvenog postupka nadmetanja isključuje se i naftno-rudarski gospodarski subjekt ako se okolnosti iz stavka 1. točke 2., 3. i 4. ovoga članka odnose na:</w:t>
      </w:r>
    </w:p>
    <w:p w14:paraId="1D630313" w14:textId="77777777" w:rsidR="00AB1AD6" w:rsidRPr="006D1CE4" w:rsidRDefault="00AB1AD6" w:rsidP="00AB1AD6">
      <w:pPr>
        <w:spacing w:after="120" w:line="276" w:lineRule="auto"/>
        <w:jc w:val="both"/>
      </w:pPr>
      <w:r w:rsidRPr="006D1CE4">
        <w:t xml:space="preserve">1. člana upravnog, upravljačkog ili nadzornog tijela naftno-rudarskog gospodarskog subjekta </w:t>
      </w:r>
    </w:p>
    <w:p w14:paraId="7A79BD9A" w14:textId="77777777" w:rsidR="00AB1AD6" w:rsidRPr="006D1CE4" w:rsidRDefault="00AB1AD6" w:rsidP="00AB1AD6">
      <w:pPr>
        <w:spacing w:after="120" w:line="276" w:lineRule="auto"/>
        <w:jc w:val="both"/>
      </w:pPr>
      <w:r w:rsidRPr="006D1CE4">
        <w:lastRenderedPageBreak/>
        <w:t>2. srodnika po krvi u pravoj liniji bez ograničenja stupnja, a u pobočnoj liniji do drugog stupnja, bračnog ili izvanbračnog druga neovisno o prestanku braka, posvojitelja ili posvojenika člana društva ili člana upravnog, upravljačkog ili nadzornog tijela naftno-rudarskog gospodarskog subjekta</w:t>
      </w:r>
    </w:p>
    <w:p w14:paraId="2B6BA4A6" w14:textId="77777777" w:rsidR="00AB1AD6" w:rsidRPr="006D1CE4" w:rsidRDefault="00AB1AD6" w:rsidP="00AB1AD6">
      <w:pPr>
        <w:spacing w:after="120" w:line="276" w:lineRule="auto"/>
        <w:jc w:val="both"/>
      </w:pPr>
      <w:r w:rsidRPr="006D1CE4">
        <w:t>3. ako je bilo koja od osoba iz točke 2. ovoga stavka bila član upravnog, upravljačkog ili nadzornog tijela ili imala ovlasti zastupanja, donošenja odluka ili nadzora naftno-rudarskog gospodarskog subjekta na kojeg se odnose okolnosti iz stavka 1. ovoga članka.</w:t>
      </w:r>
    </w:p>
    <w:p w14:paraId="5B9836C4" w14:textId="77777777" w:rsidR="00AB1AD6" w:rsidRPr="006D1CE4" w:rsidRDefault="00AB1AD6" w:rsidP="00AB1AD6">
      <w:pPr>
        <w:spacing w:after="120" w:line="276" w:lineRule="auto"/>
        <w:jc w:val="both"/>
      </w:pPr>
      <w:r w:rsidRPr="006D1CE4">
        <w:t>(7) Ako se primjenjuju razlozi za isključenje propisani stavkom 5. ovoga članka u dokumentaciji za nadmetanje moraju biti navedeni razlozi koji se primjenjuju prilikom ocjene ponuda.</w:t>
      </w:r>
    </w:p>
    <w:p w14:paraId="7979DB76" w14:textId="7EF21BB7" w:rsidR="00AB1AD6" w:rsidRPr="006D1CE4" w:rsidRDefault="00AB1AD6" w:rsidP="00AB1AD6">
      <w:pPr>
        <w:spacing w:after="120" w:line="276" w:lineRule="auto"/>
        <w:jc w:val="both"/>
      </w:pPr>
      <w:r w:rsidRPr="006D1CE4">
        <w:t>(8) Svaki naftno-rudarski gospodarski subjekt koji se nalazi u nekoj od situacija iz stavka 5. ovoga članka može pružiti dokaze kako bi dokazao da su mjere koje je poduzeo dovoljne da pokažu njegovu pouzdanost, bez obzira na postojanje nekog od razloga za isključenje. Ako se dokaz smatra dovoljnim, naftno-rudarski gospodarski subjekt ne isključuje se iz postupka.</w:t>
      </w:r>
    </w:p>
    <w:p w14:paraId="52E52B09" w14:textId="77777777" w:rsidR="00AB1AD6" w:rsidRPr="006D1CE4" w:rsidRDefault="00AB1AD6" w:rsidP="00AB1AD6">
      <w:pPr>
        <w:spacing w:after="120" w:line="276" w:lineRule="auto"/>
        <w:jc w:val="both"/>
      </w:pPr>
      <w:r w:rsidRPr="006D1CE4">
        <w:t>(9) Poduzimanje mjera iz stavka 8. ovoga članka naftno-rudarski gospodarski subjekt dokazuje:</w:t>
      </w:r>
    </w:p>
    <w:p w14:paraId="3CB0EB23" w14:textId="77777777" w:rsidR="00AB1AD6" w:rsidRPr="006D1CE4" w:rsidRDefault="00AB1AD6" w:rsidP="00AB1AD6">
      <w:pPr>
        <w:spacing w:after="120" w:line="276" w:lineRule="auto"/>
        <w:jc w:val="both"/>
      </w:pPr>
      <w:r w:rsidRPr="006D1CE4">
        <w:t>1. plaćanjem naknade štete ili poduzimanjem drugih odgovarajućih mjera radi plaćanja naknade štete prouzročene propustom</w:t>
      </w:r>
    </w:p>
    <w:p w14:paraId="6A3962A6" w14:textId="77777777" w:rsidR="00AB1AD6" w:rsidRPr="006D1CE4" w:rsidRDefault="00AB1AD6" w:rsidP="00AB1AD6">
      <w:pPr>
        <w:spacing w:after="120" w:line="276" w:lineRule="auto"/>
        <w:jc w:val="both"/>
      </w:pPr>
      <w:r w:rsidRPr="006D1CE4">
        <w:t>2. aktivnom suradnjom s nadležnim tijelima radi potpunog razjašnjenja činjenica i okolnosti u vezi s propustom</w:t>
      </w:r>
    </w:p>
    <w:p w14:paraId="368A5857" w14:textId="77777777" w:rsidR="00AB1AD6" w:rsidRPr="006D1CE4" w:rsidRDefault="00AB1AD6" w:rsidP="00AB1AD6">
      <w:pPr>
        <w:spacing w:after="120" w:line="276" w:lineRule="auto"/>
        <w:jc w:val="both"/>
      </w:pPr>
      <w:r w:rsidRPr="006D1CE4">
        <w:t>3. odgovarajućim tehničkim, organizacijskim i kadrovskim mjerama radi sprječavanja daljnjih propusta.</w:t>
      </w:r>
    </w:p>
    <w:p w14:paraId="746BD9DE" w14:textId="77777777" w:rsidR="00AB1AD6" w:rsidRPr="006D1CE4" w:rsidRDefault="00AB1AD6" w:rsidP="00AB1AD6">
      <w:pPr>
        <w:spacing w:after="120" w:line="276" w:lineRule="auto"/>
        <w:jc w:val="both"/>
      </w:pPr>
      <w:r w:rsidRPr="006D1CE4">
        <w:t xml:space="preserve">(10) Mjere koje je poduzeo naftno-rudarski gospodarski subjekt iz stavka 9. ovoga članka ocjenjuju se prema težini i posebnim okolnostima propusta te je povjerenstvo dužno obrazložiti razloge prihvaćanja ili neprihvaćanja mjera. </w:t>
      </w:r>
    </w:p>
    <w:p w14:paraId="689218CD" w14:textId="77777777" w:rsidR="00AB1AD6" w:rsidRPr="006D1CE4" w:rsidRDefault="00AB1AD6" w:rsidP="00AB1AD6">
      <w:pPr>
        <w:spacing w:after="120" w:line="276" w:lineRule="auto"/>
        <w:jc w:val="both"/>
      </w:pPr>
      <w:r w:rsidRPr="006D1CE4">
        <w:t xml:space="preserve">(11) Povjerenstvo ne isključuje naftno-rudarski gospodarski subjekt iz postupka izdavanja dozvole za istraživanje i eksploataciju ugljikovodika ako ocijeni da su poduzete mjere iz stavka 9. ovoga članka primjerene. </w:t>
      </w:r>
    </w:p>
    <w:p w14:paraId="47CE53C1" w14:textId="77777777" w:rsidR="00AB1AD6" w:rsidRPr="006D1CE4" w:rsidRDefault="00AB1AD6" w:rsidP="00AB1AD6">
      <w:pPr>
        <w:spacing w:after="120" w:line="276" w:lineRule="auto"/>
        <w:jc w:val="both"/>
      </w:pPr>
      <w:r w:rsidRPr="006D1CE4">
        <w:t xml:space="preserve">(12) Razdoblje isključenja naftno-rudarskog gospodarskog subjekta kod kojeg su ostvarene osnove za isključenje iz ovoga članka je pet godina od dana pravomoćnosti presude, osim ako pravomoćnom presudom nije određeno drukčije ili od dana utvrđivanja povrede ako presuda nije donesena. </w:t>
      </w:r>
    </w:p>
    <w:p w14:paraId="516FE070" w14:textId="77777777" w:rsidR="00AB1AD6" w:rsidRPr="006D1CE4" w:rsidRDefault="00AB1AD6" w:rsidP="00AB1AD6">
      <w:pPr>
        <w:spacing w:after="120" w:line="276" w:lineRule="auto"/>
        <w:jc w:val="both"/>
      </w:pPr>
      <w:r w:rsidRPr="006D1CE4">
        <w:t>(13) U slučaju zajednice ponuditelja, okolnosti iz ovoga članka utvrđuju se za sve članove zajednice pojedinačno.</w:t>
      </w:r>
    </w:p>
    <w:p w14:paraId="4C0213E9" w14:textId="77777777" w:rsidR="00AB1AD6" w:rsidRPr="006D1CE4" w:rsidRDefault="00AB1AD6" w:rsidP="00F12817">
      <w:pPr>
        <w:pStyle w:val="Heading2"/>
        <w:jc w:val="center"/>
        <w:rPr>
          <w:rFonts w:ascii="Times New Roman" w:hAnsi="Times New Roman" w:cs="Times New Roman"/>
          <w:color w:val="auto"/>
          <w:sz w:val="24"/>
          <w:szCs w:val="24"/>
        </w:rPr>
      </w:pPr>
      <w:bookmarkStart w:id="50" w:name="_Toc217299101"/>
      <w:r w:rsidRPr="006D1CE4">
        <w:rPr>
          <w:rFonts w:ascii="Times New Roman" w:hAnsi="Times New Roman" w:cs="Times New Roman"/>
          <w:color w:val="auto"/>
          <w:sz w:val="24"/>
          <w:szCs w:val="24"/>
        </w:rPr>
        <w:t>Sadržaj ponude</w:t>
      </w:r>
      <w:bookmarkEnd w:id="50"/>
    </w:p>
    <w:p w14:paraId="06C2A8B7" w14:textId="2F2F2B16" w:rsidR="00AB1AD6" w:rsidRPr="006D1CE4" w:rsidRDefault="00AB1AD6" w:rsidP="00F12817">
      <w:pPr>
        <w:pStyle w:val="Heading2"/>
        <w:jc w:val="center"/>
        <w:rPr>
          <w:rFonts w:ascii="Times New Roman" w:hAnsi="Times New Roman" w:cs="Times New Roman"/>
          <w:b/>
          <w:bCs/>
          <w:color w:val="auto"/>
          <w:sz w:val="24"/>
          <w:szCs w:val="24"/>
        </w:rPr>
      </w:pPr>
      <w:bookmarkStart w:id="51" w:name="_Toc217299102"/>
      <w:r w:rsidRPr="006D1CE4">
        <w:rPr>
          <w:rFonts w:ascii="Times New Roman" w:hAnsi="Times New Roman" w:cs="Times New Roman"/>
          <w:b/>
          <w:bCs/>
          <w:color w:val="auto"/>
          <w:sz w:val="24"/>
          <w:szCs w:val="24"/>
        </w:rPr>
        <w:t>Članak 22.</w:t>
      </w:r>
      <w:bookmarkEnd w:id="51"/>
    </w:p>
    <w:p w14:paraId="74CF2A80" w14:textId="77777777" w:rsidR="00AB1AD6" w:rsidRPr="006D1CE4" w:rsidRDefault="00AB1AD6" w:rsidP="00AB1AD6">
      <w:pPr>
        <w:spacing w:after="120" w:line="276" w:lineRule="auto"/>
        <w:jc w:val="both"/>
      </w:pPr>
      <w:r w:rsidRPr="006D1CE4">
        <w:t>(1) Ponuda za nadmetanje mora sadržavati sljedeće:</w:t>
      </w:r>
    </w:p>
    <w:p w14:paraId="4A9E6F47" w14:textId="77777777" w:rsidR="00AB1AD6" w:rsidRPr="006D1CE4" w:rsidRDefault="00AB1AD6" w:rsidP="00AB1AD6">
      <w:pPr>
        <w:spacing w:after="120" w:line="276" w:lineRule="auto"/>
        <w:jc w:val="both"/>
      </w:pPr>
      <w:r w:rsidRPr="006D1CE4">
        <w:t>1. prijavno pismo</w:t>
      </w:r>
    </w:p>
    <w:p w14:paraId="3B1FDD85" w14:textId="77777777" w:rsidR="00AB1AD6" w:rsidRPr="006D1CE4" w:rsidRDefault="00AB1AD6" w:rsidP="00AB1AD6">
      <w:pPr>
        <w:spacing w:after="120" w:line="276" w:lineRule="auto"/>
        <w:jc w:val="both"/>
      </w:pPr>
      <w:r w:rsidRPr="006D1CE4">
        <w:t>2. podatke o ponuditelju i članovima ponuditelja u slučaju zajednice ponuditelja</w:t>
      </w:r>
    </w:p>
    <w:p w14:paraId="50821247" w14:textId="4C9A215C" w:rsidR="00AB1AD6" w:rsidRPr="006D1CE4" w:rsidRDefault="00AB1AD6" w:rsidP="00AB1AD6">
      <w:pPr>
        <w:spacing w:after="120" w:line="276" w:lineRule="auto"/>
        <w:jc w:val="both"/>
      </w:pPr>
      <w:r w:rsidRPr="006D1CE4">
        <w:t xml:space="preserve">3. </w:t>
      </w:r>
      <w:r w:rsidR="00CF294C" w:rsidRPr="006D1CE4">
        <w:t xml:space="preserve">poveznicu na </w:t>
      </w:r>
      <w:r w:rsidRPr="006D1CE4">
        <w:t>izvod iz sudskog registra iz kojeg je vidljivo da je ponuditelj registriran za istraživanje i eksploataciju ugljikovodika</w:t>
      </w:r>
    </w:p>
    <w:p w14:paraId="29041B44" w14:textId="77777777" w:rsidR="00AB1AD6" w:rsidRPr="006D1CE4" w:rsidRDefault="00AB1AD6" w:rsidP="00AB1AD6">
      <w:pPr>
        <w:spacing w:after="120" w:line="276" w:lineRule="auto"/>
        <w:jc w:val="both"/>
      </w:pPr>
      <w:r w:rsidRPr="006D1CE4">
        <w:t>4. ako je ponuditelj zajednica ponuditelja, jedan član ponuditelja mora biti imenovan kao operator</w:t>
      </w:r>
    </w:p>
    <w:p w14:paraId="1D96C1A4" w14:textId="77777777" w:rsidR="00AB1AD6" w:rsidRPr="006D1CE4" w:rsidRDefault="00AB1AD6" w:rsidP="00AB1AD6">
      <w:pPr>
        <w:spacing w:after="120" w:line="276" w:lineRule="auto"/>
        <w:jc w:val="both"/>
      </w:pPr>
      <w:r w:rsidRPr="006D1CE4">
        <w:t>5. potvrdu o uplati pristojbe za nadmetanje</w:t>
      </w:r>
    </w:p>
    <w:p w14:paraId="3B8F846C" w14:textId="77777777" w:rsidR="00AB1AD6" w:rsidRPr="006D1CE4" w:rsidRDefault="00AB1AD6" w:rsidP="00AB1AD6">
      <w:pPr>
        <w:spacing w:after="120" w:line="276" w:lineRule="auto"/>
        <w:jc w:val="both"/>
      </w:pPr>
      <w:r w:rsidRPr="006D1CE4">
        <w:lastRenderedPageBreak/>
        <w:t xml:space="preserve">6. dokaz da ne postoje razlozi za isključenje iz članka 21. ovoga Zakona koji se primjenjuju na postupak nadmetanja </w:t>
      </w:r>
    </w:p>
    <w:p w14:paraId="0BD806E4" w14:textId="77777777" w:rsidR="00AB1AD6" w:rsidRPr="006D1CE4" w:rsidRDefault="00AB1AD6" w:rsidP="00AB1AD6">
      <w:pPr>
        <w:spacing w:after="120" w:line="276" w:lineRule="auto"/>
        <w:jc w:val="both"/>
      </w:pPr>
      <w:r w:rsidRPr="006D1CE4">
        <w:t xml:space="preserve">7. jamstvo za ozbiljnost ponude u obliku propisanom dokumentacijom o nadmetanju </w:t>
      </w:r>
    </w:p>
    <w:p w14:paraId="798D22A1" w14:textId="77777777" w:rsidR="00AB1AD6" w:rsidRPr="006D1CE4" w:rsidRDefault="00AB1AD6" w:rsidP="00AB1AD6">
      <w:pPr>
        <w:spacing w:after="120" w:line="276" w:lineRule="auto"/>
        <w:jc w:val="both"/>
      </w:pPr>
      <w:r w:rsidRPr="006D1CE4">
        <w:t>8. oblik jamstva za izvršenje obveza sanacije</w:t>
      </w:r>
    </w:p>
    <w:p w14:paraId="36767778" w14:textId="77777777" w:rsidR="00AB1AD6" w:rsidRPr="006D1CE4" w:rsidRDefault="00AB1AD6" w:rsidP="00AB1AD6">
      <w:pPr>
        <w:spacing w:after="120" w:line="276" w:lineRule="auto"/>
        <w:jc w:val="both"/>
      </w:pPr>
      <w:r w:rsidRPr="006D1CE4">
        <w:t>9. prikaz pravnih, financijskih i tehničkih uvjeta, kao i uvjeta iz područja zaštite zdravlja, sigurnosti i očuvanja okoliša, koje ponuditelj mora zadovoljiti te isprave kojima se dokazuje ispunjenje uvjeta u skladu s dokumentacijom za nadmetanje</w:t>
      </w:r>
    </w:p>
    <w:p w14:paraId="79D20F88" w14:textId="77777777" w:rsidR="00AB1AD6" w:rsidRPr="006D1CE4" w:rsidRDefault="00AB1AD6" w:rsidP="00AB1AD6">
      <w:pPr>
        <w:spacing w:after="120" w:line="276" w:lineRule="auto"/>
        <w:jc w:val="both"/>
      </w:pPr>
      <w:r w:rsidRPr="006D1CE4">
        <w:t xml:space="preserve">10. program minimalne </w:t>
      </w:r>
      <w:bookmarkStart w:id="52" w:name="_Hlk216796083"/>
      <w:r w:rsidRPr="006D1CE4">
        <w:t xml:space="preserve">radne obveze istraživanja </w:t>
      </w:r>
      <w:bookmarkEnd w:id="52"/>
      <w:r w:rsidRPr="006D1CE4">
        <w:t>po vrsti i opsegu s procijenjenim troškovima, izrađen u skladu s dokumentacijom za nadmetanje</w:t>
      </w:r>
    </w:p>
    <w:p w14:paraId="0AAAC58D" w14:textId="77777777" w:rsidR="00AB1AD6" w:rsidRPr="006D1CE4" w:rsidRDefault="00AB1AD6" w:rsidP="00AB1AD6">
      <w:pPr>
        <w:spacing w:after="120" w:line="276" w:lineRule="auto"/>
        <w:jc w:val="both"/>
      </w:pPr>
      <w:r w:rsidRPr="006D1CE4">
        <w:t>11. detaljan plan radova koji će biti izvedeni u prvoj istražnoj fazi</w:t>
      </w:r>
    </w:p>
    <w:p w14:paraId="5469707D" w14:textId="77777777" w:rsidR="00AB1AD6" w:rsidRPr="006D1CE4" w:rsidRDefault="00AB1AD6" w:rsidP="00AB1AD6">
      <w:pPr>
        <w:spacing w:after="120" w:line="276" w:lineRule="auto"/>
        <w:jc w:val="both"/>
      </w:pPr>
      <w:r w:rsidRPr="006D1CE4">
        <w:t>12. detaljan plan radova koji će biti izvedeni u drugoj istražnoj fazi</w:t>
      </w:r>
    </w:p>
    <w:p w14:paraId="6C0D4313" w14:textId="77777777" w:rsidR="00AB1AD6" w:rsidRPr="006D1CE4" w:rsidRDefault="00AB1AD6" w:rsidP="00AB1AD6">
      <w:pPr>
        <w:spacing w:after="120" w:line="276" w:lineRule="auto"/>
        <w:jc w:val="both"/>
      </w:pPr>
      <w:r w:rsidRPr="006D1CE4">
        <w:t xml:space="preserve">13. ukupan iznos potrebnih novčanih sredstava za izvođenje planiranih istražnih radova te način osiguranja sredstava kroz prikaz neto vrijednosti društva na temelju revidiranih financijskih izvješća </w:t>
      </w:r>
    </w:p>
    <w:p w14:paraId="53D31DAC" w14:textId="77777777" w:rsidR="00AB1AD6" w:rsidRPr="006D1CE4" w:rsidRDefault="00AB1AD6" w:rsidP="00AB1AD6">
      <w:pPr>
        <w:spacing w:after="120" w:line="276" w:lineRule="auto"/>
        <w:jc w:val="both"/>
      </w:pPr>
      <w:r w:rsidRPr="006D1CE4">
        <w:t>14. ponuđenu naknadu za sklapanje ugovora o istraživanju i podjeli eksploatacije ugljikovodika, ako je predviđeno sklapanje ugovora</w:t>
      </w:r>
    </w:p>
    <w:p w14:paraId="65262D5E" w14:textId="77777777" w:rsidR="00AB1AD6" w:rsidRPr="006D1CE4" w:rsidRDefault="00AB1AD6" w:rsidP="00AB1AD6">
      <w:pPr>
        <w:spacing w:after="120" w:line="276" w:lineRule="auto"/>
        <w:jc w:val="both"/>
      </w:pPr>
      <w:r w:rsidRPr="006D1CE4">
        <w:t xml:space="preserve">15. ponuđenu naknadu za ukupno pridobivene količine ugljikovodika, ako je previđeno dokumentacijom za nadmetanje </w:t>
      </w:r>
    </w:p>
    <w:p w14:paraId="04A75FD8" w14:textId="77777777" w:rsidR="00AB1AD6" w:rsidRPr="006D1CE4" w:rsidRDefault="00AB1AD6" w:rsidP="00AB1AD6">
      <w:pPr>
        <w:spacing w:after="120" w:line="276" w:lineRule="auto"/>
        <w:jc w:val="both"/>
      </w:pPr>
      <w:r w:rsidRPr="006D1CE4">
        <w:t>16. geološku procjenu ugljikovodičnog potencijala prospekta/prospekata i geološki model u najširem mogućem opsegu</w:t>
      </w:r>
    </w:p>
    <w:p w14:paraId="24149C24" w14:textId="77777777" w:rsidR="00AB1AD6" w:rsidRPr="006D1CE4" w:rsidRDefault="00AB1AD6" w:rsidP="00AB1AD6">
      <w:pPr>
        <w:spacing w:after="120" w:line="276" w:lineRule="auto"/>
        <w:jc w:val="both"/>
      </w:pPr>
      <w:r w:rsidRPr="006D1CE4">
        <w:t>17. ako ponuditelj predaje ponudu za više istražnih prostora, treba navesti prioritetni redoslijed istražnih prostora</w:t>
      </w:r>
    </w:p>
    <w:p w14:paraId="45B6CD2C" w14:textId="3AC75C69" w:rsidR="00AB1AD6" w:rsidRPr="006D1CE4" w:rsidRDefault="00AB1AD6" w:rsidP="00AB1AD6">
      <w:pPr>
        <w:spacing w:after="120" w:line="276" w:lineRule="auto"/>
        <w:jc w:val="both"/>
      </w:pPr>
      <w:r w:rsidRPr="006D1CE4">
        <w:t>18. ostale podatke i isprave bitne za odabir najbolje ocijenjenog ponuditelja prema oglašenim kriterijima za odabir najbolje ocijenjene ponude koji su traženi dokumentacijom za nadmetanje</w:t>
      </w:r>
      <w:r w:rsidR="008D4649" w:rsidRPr="006D1CE4">
        <w:t>.</w:t>
      </w:r>
    </w:p>
    <w:p w14:paraId="770547CA" w14:textId="0EB4C60B" w:rsidR="00AB1AD6" w:rsidRPr="006D1CE4" w:rsidRDefault="00AB1AD6" w:rsidP="00AB1AD6">
      <w:pPr>
        <w:spacing w:after="120" w:line="276" w:lineRule="auto"/>
        <w:jc w:val="both"/>
      </w:pPr>
      <w:r w:rsidRPr="006D1CE4">
        <w:t>1</w:t>
      </w:r>
      <w:r w:rsidR="005C7B6D" w:rsidRPr="006D1CE4">
        <w:t>9</w:t>
      </w:r>
      <w:r w:rsidRPr="006D1CE4">
        <w:t>. izjavu kojom ponuditelj potvrđuje da je pregledao i da je upoznat s odredbama ugovora o zajedničkom ulaganju i daje pristanak na ugovor te komentare i prijedloge izmjena nacrta ugovora o zajedničkom ulaganju, ako je sklapanje ugovora o zajedničkom ulaganju predviđeno u dokumentaciji za nadmetanje</w:t>
      </w:r>
    </w:p>
    <w:p w14:paraId="20A009B2" w14:textId="46A8A7EA" w:rsidR="00AB1AD6" w:rsidRPr="006D1CE4" w:rsidRDefault="00AB1AD6" w:rsidP="00AB1AD6">
      <w:pPr>
        <w:spacing w:after="120" w:line="276" w:lineRule="auto"/>
        <w:jc w:val="both"/>
      </w:pPr>
      <w:r w:rsidRPr="006D1CE4">
        <w:t>2</w:t>
      </w:r>
      <w:r w:rsidR="005C7B6D" w:rsidRPr="006D1CE4">
        <w:t>0</w:t>
      </w:r>
      <w:r w:rsidRPr="006D1CE4">
        <w:t>. izjavu kojom naftno-rudarski gospodarski subjekti potvrđuje da je pregledao i da je upoznat s odredbama predloženog nacrta ugovora o istraživanju i podjeli eksploatacije ugljikovodika te daje pristanak na ugovor, ako je sklapanje ugovora predviđeno u dokumentaciji za nadmetanje.</w:t>
      </w:r>
    </w:p>
    <w:p w14:paraId="36A0A823" w14:textId="57D8102A" w:rsidR="00AB1AD6" w:rsidRPr="006D1CE4" w:rsidRDefault="00AB1AD6" w:rsidP="00AB1AD6">
      <w:pPr>
        <w:spacing w:after="120" w:line="276" w:lineRule="auto"/>
        <w:jc w:val="both"/>
      </w:pPr>
      <w:r w:rsidRPr="006D1CE4">
        <w:t>(</w:t>
      </w:r>
      <w:r w:rsidR="005C7B6D" w:rsidRPr="006D1CE4">
        <w:t>2</w:t>
      </w:r>
      <w:r w:rsidRPr="006D1CE4">
        <w:t>) Sve promjene uvjeta i zahtjeva tijekom postupka nadmetanja objavljuju se na mrežnim stranicama Ministarstva i Agencije najkasnije 15 dana prije isteka roka za podnošenje ponuda.</w:t>
      </w:r>
    </w:p>
    <w:p w14:paraId="4C5F2294" w14:textId="77777777" w:rsidR="00AB1AD6" w:rsidRPr="006D1CE4" w:rsidRDefault="00AB1AD6" w:rsidP="00F12817">
      <w:pPr>
        <w:pStyle w:val="Heading2"/>
        <w:jc w:val="center"/>
        <w:rPr>
          <w:rFonts w:ascii="Times New Roman" w:hAnsi="Times New Roman" w:cs="Times New Roman"/>
          <w:color w:val="auto"/>
          <w:sz w:val="24"/>
          <w:szCs w:val="24"/>
        </w:rPr>
      </w:pPr>
      <w:bookmarkStart w:id="53" w:name="_Toc217299103"/>
      <w:r w:rsidRPr="006D1CE4">
        <w:rPr>
          <w:rFonts w:ascii="Times New Roman" w:hAnsi="Times New Roman" w:cs="Times New Roman"/>
          <w:color w:val="auto"/>
          <w:sz w:val="24"/>
          <w:szCs w:val="24"/>
        </w:rPr>
        <w:t>Kriteriji za odabir najbolje ocijenjenog ponuditelja</w:t>
      </w:r>
      <w:bookmarkEnd w:id="53"/>
    </w:p>
    <w:p w14:paraId="78BE55C3" w14:textId="77777777" w:rsidR="00AB1AD6" w:rsidRPr="006D1CE4" w:rsidRDefault="00AB1AD6" w:rsidP="00F12817">
      <w:pPr>
        <w:pStyle w:val="Heading2"/>
        <w:jc w:val="center"/>
        <w:rPr>
          <w:rFonts w:ascii="Times New Roman" w:hAnsi="Times New Roman" w:cs="Times New Roman"/>
          <w:b/>
          <w:bCs/>
          <w:color w:val="auto"/>
          <w:sz w:val="24"/>
          <w:szCs w:val="24"/>
        </w:rPr>
      </w:pPr>
      <w:bookmarkStart w:id="54" w:name="_Toc217299104"/>
      <w:r w:rsidRPr="006D1CE4">
        <w:rPr>
          <w:rFonts w:ascii="Times New Roman" w:hAnsi="Times New Roman" w:cs="Times New Roman"/>
          <w:b/>
          <w:bCs/>
          <w:color w:val="auto"/>
          <w:sz w:val="24"/>
          <w:szCs w:val="24"/>
        </w:rPr>
        <w:t>Članak 23.</w:t>
      </w:r>
      <w:bookmarkEnd w:id="54"/>
    </w:p>
    <w:p w14:paraId="38ED1D6A" w14:textId="77777777" w:rsidR="00AB1AD6" w:rsidRPr="006D1CE4" w:rsidRDefault="00AB1AD6" w:rsidP="00AB1AD6">
      <w:pPr>
        <w:spacing w:after="120" w:line="276" w:lineRule="auto"/>
        <w:jc w:val="both"/>
      </w:pPr>
      <w:r w:rsidRPr="006D1CE4">
        <w:t>(1) Ministarstvo može iz razloga nacionalne sigurnosti odbiti izdavanje dozvole svakom naftno-rudarskom gospodarskom subjektu koji je pod stvarnom kontrolom trećih zemalja ili državljana trećih zemalja.</w:t>
      </w:r>
    </w:p>
    <w:p w14:paraId="7B8E43D8" w14:textId="77777777" w:rsidR="00AB1AD6" w:rsidRPr="006D1CE4" w:rsidRDefault="00AB1AD6" w:rsidP="00AB1AD6">
      <w:pPr>
        <w:spacing w:after="120" w:line="276" w:lineRule="auto"/>
        <w:jc w:val="both"/>
      </w:pPr>
      <w:r w:rsidRPr="006D1CE4">
        <w:t xml:space="preserve">(2) Kriteriji za odabir najbolje ocijenjenog ponuditelja u postupku nadmetanja za istraživanje i eksploataciju ugljikovodika su: </w:t>
      </w:r>
    </w:p>
    <w:p w14:paraId="1BCDBB98" w14:textId="77777777" w:rsidR="00AB1AD6" w:rsidRPr="006D1CE4" w:rsidRDefault="00AB1AD6" w:rsidP="00AB1AD6">
      <w:pPr>
        <w:spacing w:after="120" w:line="276" w:lineRule="auto"/>
        <w:jc w:val="both"/>
      </w:pPr>
      <w:r w:rsidRPr="006D1CE4">
        <w:lastRenderedPageBreak/>
        <w:t>1. kvaliteta ukupnog radnog programa istraživanja koja će dovesti do optimalnog iskorištavanja potencijala ugljikovodika i</w:t>
      </w:r>
    </w:p>
    <w:p w14:paraId="3EA26F17" w14:textId="2B2ED95D" w:rsidR="00AB1AD6" w:rsidRPr="006D1CE4" w:rsidRDefault="00AB1AD6" w:rsidP="00AB1AD6">
      <w:pPr>
        <w:spacing w:after="120" w:line="276" w:lineRule="auto"/>
        <w:jc w:val="both"/>
      </w:pPr>
      <w:r w:rsidRPr="006D1CE4">
        <w:t>2. financijska vrijednost planiranih istražnih radova koja je realno procijenjena u skladu s tržišnim cijenama, uključujući ponuđeni iznos naknade za sklapanje ugovora o istraživanju i podjeli eksploatacije ugljikovodika</w:t>
      </w:r>
      <w:r w:rsidR="00455D70" w:rsidRPr="006D1CE4">
        <w:t xml:space="preserve"> i</w:t>
      </w:r>
      <w:r w:rsidRPr="006D1CE4">
        <w:t xml:space="preserve"> naknade za pridobivene količine ugljikovodika.</w:t>
      </w:r>
    </w:p>
    <w:p w14:paraId="788C9A05" w14:textId="77777777" w:rsidR="00AB1AD6" w:rsidRPr="006D1CE4" w:rsidRDefault="00AB1AD6" w:rsidP="00AB1AD6">
      <w:pPr>
        <w:spacing w:after="120" w:line="276" w:lineRule="auto"/>
        <w:jc w:val="both"/>
      </w:pPr>
      <w:r w:rsidRPr="006D1CE4">
        <w:t>(3) U postupku nadmetanja za istraživanje i eksploataciju ugljikovodika mogu sudjelovati ponuditelji ili zajednice ponuditelja koji ispunjavaju sljedeće uvjete:</w:t>
      </w:r>
    </w:p>
    <w:p w14:paraId="44FDBBC2" w14:textId="77777777" w:rsidR="00AB1AD6" w:rsidRPr="006D1CE4" w:rsidRDefault="00AB1AD6" w:rsidP="00AB1AD6">
      <w:pPr>
        <w:spacing w:after="120" w:line="276" w:lineRule="auto"/>
        <w:jc w:val="both"/>
      </w:pPr>
      <w:r w:rsidRPr="006D1CE4">
        <w:t xml:space="preserve">1. financijsku sposobnost </w:t>
      </w:r>
    </w:p>
    <w:p w14:paraId="5518EAC0" w14:textId="0B73BBF2" w:rsidR="00AB1AD6" w:rsidRPr="006D1CE4" w:rsidRDefault="00AB1AD6" w:rsidP="00AB1AD6">
      <w:pPr>
        <w:spacing w:after="120" w:line="276" w:lineRule="auto"/>
        <w:jc w:val="both"/>
      </w:pPr>
      <w:r w:rsidRPr="006D1CE4">
        <w:t>2. stručn</w:t>
      </w:r>
      <w:r w:rsidR="00295F70" w:rsidRPr="006D1CE4">
        <w:t>u</w:t>
      </w:r>
      <w:r w:rsidRPr="006D1CE4">
        <w:t xml:space="preserve"> sposobnost</w:t>
      </w:r>
      <w:r w:rsidR="008D4649" w:rsidRPr="006D1CE4">
        <w:t>.</w:t>
      </w:r>
      <w:r w:rsidRPr="006D1CE4">
        <w:t xml:space="preserve"> </w:t>
      </w:r>
    </w:p>
    <w:p w14:paraId="37F2A975" w14:textId="73C8FA8B" w:rsidR="00AB1AD6" w:rsidRPr="006D1CE4" w:rsidRDefault="00AB1AD6" w:rsidP="00AB1AD6">
      <w:pPr>
        <w:spacing w:after="120" w:line="276" w:lineRule="auto"/>
        <w:jc w:val="both"/>
      </w:pPr>
      <w:r w:rsidRPr="006D1CE4">
        <w:t>(4) Kvaliteta ukupnog radnog programa istražnih radova procjenjuje se prema planiranim radovima u predloženom minimalnom radnom programu podijeljenom na dvije istražne faze, a koji uključuju geofizička snimanja, reobradu geofizičkih podataka, ostala ispitivanja sukladno međunarodnoj praksi pri naftno-rudarskim radovima te istražno bušenje, pri čemu se za sve stavke vrednuje količina predloženih naftno-rudarskih radova te procijenjeni trošak.</w:t>
      </w:r>
    </w:p>
    <w:p w14:paraId="735BC1F2" w14:textId="77777777" w:rsidR="00AB1AD6" w:rsidRPr="006D1CE4" w:rsidRDefault="00AB1AD6" w:rsidP="00AB1AD6">
      <w:pPr>
        <w:spacing w:after="120" w:line="276" w:lineRule="auto"/>
        <w:jc w:val="both"/>
      </w:pPr>
      <w:r w:rsidRPr="006D1CE4">
        <w:t>(5) Financijska sposobnost naftno-rudarskog gospodarskog subjekta procjenjuje se prema podacima o financijskom stanju i poslovanju ponuditelja te planu financiranja aktivnosti istraživanja pri čemu naftno-rudarski gospodarski subjekt mora dokazati da raspolaže financijskim sredstvima ili osiguranim izvorima financiranja u iznosu potrebnom za provedbu svih radova predviđenih ukupnim radnim programom istraživanja.</w:t>
      </w:r>
    </w:p>
    <w:p w14:paraId="222C55F4" w14:textId="77777777" w:rsidR="00AB1AD6" w:rsidRPr="006D1CE4" w:rsidRDefault="00AB1AD6" w:rsidP="00AB1AD6">
      <w:pPr>
        <w:spacing w:after="120" w:line="276" w:lineRule="auto"/>
        <w:jc w:val="both"/>
      </w:pPr>
      <w:r w:rsidRPr="006D1CE4">
        <w:t>(6) Stručna sposobnost naftno-rudarskog gospodarskog subjekta procjenjuje se prema podacima o sudjelovanju u istraživanju i eksploataciji ugljikovodika ili drugim usporedivim aktivnostima i/ili broju radnika u radnom odnosu i/ili broju stručnjaka koji će sudjelovati u naftno-rudarskim radovima na temelju drugog odgovarajućeg ugovora, kao i dokaz o uspostavljenim procedurama u zaštiti okoliša i zaštiti na radu, a u mjeri u kojoj je to primjenjivo u skladu s uvjetima navedenim u dokumentaciji za nadmetanje.</w:t>
      </w:r>
    </w:p>
    <w:p w14:paraId="19EA40FE" w14:textId="77777777" w:rsidR="00AB1AD6" w:rsidRPr="006D1CE4" w:rsidRDefault="00AB1AD6" w:rsidP="00AB1AD6">
      <w:pPr>
        <w:spacing w:after="120" w:line="276" w:lineRule="auto"/>
        <w:jc w:val="both"/>
      </w:pPr>
      <w:r w:rsidRPr="006D1CE4">
        <w:t>(7) Ako je dokumentacijom za nadmetanje predviđeno sklapanje ugovora o istraživanju i podjeli eksploatacije ugljikovodika, kriterij za odabir najbolje ocijenjenog ponuditelja predstavlja i naknada za sklapanje ugovora o istraživanju i podjeli eksploatacije ugljikovodika, a čiji je minimalni iznos propisan uredbom iz članka 46. ovoga Zakona.</w:t>
      </w:r>
    </w:p>
    <w:p w14:paraId="4ACC1176" w14:textId="3955BF72" w:rsidR="00AB1AD6" w:rsidRPr="006D1CE4" w:rsidRDefault="00AB1AD6" w:rsidP="00AB1AD6">
      <w:pPr>
        <w:spacing w:after="120" w:line="276" w:lineRule="auto"/>
        <w:jc w:val="both"/>
      </w:pPr>
      <w:r w:rsidRPr="006D1CE4">
        <w:t>(8) Ako je dokumentacijom za nadmetanje predviđeno izdavanje dozvole za istraživanje i eksploataciju uz plaćanje naknade za pridobivene količine, kriterij za odabir najbolje ocijenjenog ponuditelja predstavlja i ponuđena naknad</w:t>
      </w:r>
      <w:r w:rsidR="00DA0F92" w:rsidRPr="006D1CE4">
        <w:t>a</w:t>
      </w:r>
      <w:r w:rsidRPr="006D1CE4">
        <w:t xml:space="preserve"> za ukupno pridobivene količine ugljikovodika, a čiji je minimalni iznos propisan uredbom iz članka 46. ovoga Zakona</w:t>
      </w:r>
      <w:r w:rsidR="00EF70B9" w:rsidRPr="006D1CE4">
        <w:t>.</w:t>
      </w:r>
    </w:p>
    <w:p w14:paraId="11C6B6C2" w14:textId="3AEE6BF7" w:rsidR="00AB1AD6" w:rsidRPr="006D1CE4" w:rsidRDefault="00AB1AD6" w:rsidP="00AB1AD6">
      <w:pPr>
        <w:spacing w:after="120" w:line="276" w:lineRule="auto"/>
        <w:jc w:val="both"/>
      </w:pPr>
      <w:r w:rsidRPr="006D1CE4">
        <w:t>(9) Ako nakon procjene na temelju kriterija iz stavaka 4. do 7. ovoga članka dvije ili više ponuda imaju jednak značaj, konačna odluka donosi se primjenom drugih objektivnih i nediskriminirajućih kriterija.</w:t>
      </w:r>
    </w:p>
    <w:p w14:paraId="0F5DF09E" w14:textId="50298F06" w:rsidR="00AB1AD6" w:rsidRPr="006D1CE4" w:rsidRDefault="00AB1AD6" w:rsidP="00AB1AD6">
      <w:pPr>
        <w:spacing w:after="120" w:line="276" w:lineRule="auto"/>
        <w:jc w:val="both"/>
      </w:pPr>
      <w:r w:rsidRPr="006D1CE4">
        <w:t xml:space="preserve">(10) U slučaju zajednice ponuditelja, svaki član zajednice dostavlja dokaze o nepostojanju osnova za isključenje iz članka 21. ovoga Zakona, dok se financijska i stručna sposobnost zajednice ponuditelja može dokazivati sposobnošću jednog ili više članova zajednice ponuditelja. </w:t>
      </w:r>
    </w:p>
    <w:p w14:paraId="102C8544" w14:textId="77777777" w:rsidR="002A4099" w:rsidRPr="006D1CE4" w:rsidRDefault="00AB1AD6" w:rsidP="00AB1AD6">
      <w:pPr>
        <w:spacing w:after="120" w:line="276" w:lineRule="auto"/>
        <w:jc w:val="both"/>
      </w:pPr>
      <w:r w:rsidRPr="006D1CE4">
        <w:t xml:space="preserve">(11) Član zajednice na čiju se financijsku ili stručnu sposobnost zajednica ponuditelja oslanja mora dostaviti odgovarajuće dokaze da ispunjava uvjete propisane dokumentacijom o nadmetanju. </w:t>
      </w:r>
    </w:p>
    <w:p w14:paraId="21E4A375" w14:textId="67B0B9A5" w:rsidR="00AB1AD6" w:rsidRPr="006D1CE4" w:rsidRDefault="002A4099" w:rsidP="00AB1AD6">
      <w:pPr>
        <w:spacing w:after="120" w:line="276" w:lineRule="auto"/>
        <w:jc w:val="both"/>
      </w:pPr>
      <w:r w:rsidRPr="006D1CE4">
        <w:lastRenderedPageBreak/>
        <w:t xml:space="preserve">(12) </w:t>
      </w:r>
      <w:r w:rsidR="00AB1AD6" w:rsidRPr="006D1CE4">
        <w:t>Ako se zajednica ponuditelja oslanja na sposobnost članova zajednice ponuditelja radi dokazivanja financijske sposobnosti, svi članovi zajednice ponuditelja solidarno su odgovorni za izvršenje obveza iz dozvola izdanih na temelju ovoga Zakona. Ako se zajednica ponuditelja oslanja na sposobnost člana zajednice radi dokazivanja stručne sposobnosti, taj član zajednice mora izvoditi radove odnosno pružati usluge na koju se ta sposobnost odnosi.</w:t>
      </w:r>
    </w:p>
    <w:p w14:paraId="5B5F92F9" w14:textId="77777777" w:rsidR="00AB1AD6" w:rsidRPr="006D1CE4" w:rsidRDefault="00AB1AD6" w:rsidP="00F12817">
      <w:pPr>
        <w:pStyle w:val="Heading2"/>
        <w:jc w:val="center"/>
        <w:rPr>
          <w:rFonts w:ascii="Times New Roman" w:hAnsi="Times New Roman" w:cs="Times New Roman"/>
          <w:color w:val="auto"/>
          <w:sz w:val="24"/>
          <w:szCs w:val="24"/>
        </w:rPr>
      </w:pPr>
      <w:bookmarkStart w:id="55" w:name="_Toc217299105"/>
      <w:r w:rsidRPr="006D1CE4">
        <w:rPr>
          <w:rFonts w:ascii="Times New Roman" w:hAnsi="Times New Roman" w:cs="Times New Roman"/>
          <w:color w:val="auto"/>
          <w:sz w:val="24"/>
          <w:szCs w:val="24"/>
        </w:rPr>
        <w:t>Rad povjerenstva</w:t>
      </w:r>
      <w:bookmarkEnd w:id="55"/>
    </w:p>
    <w:p w14:paraId="7C9641A1" w14:textId="77777777" w:rsidR="00AB1AD6" w:rsidRPr="006D1CE4" w:rsidRDefault="00AB1AD6" w:rsidP="00F12817">
      <w:pPr>
        <w:pStyle w:val="Heading2"/>
        <w:jc w:val="center"/>
        <w:rPr>
          <w:rFonts w:ascii="Times New Roman" w:hAnsi="Times New Roman" w:cs="Times New Roman"/>
          <w:b/>
          <w:bCs/>
          <w:color w:val="auto"/>
          <w:sz w:val="24"/>
          <w:szCs w:val="24"/>
        </w:rPr>
      </w:pPr>
      <w:bookmarkStart w:id="56" w:name="_Toc217299106"/>
      <w:r w:rsidRPr="006D1CE4">
        <w:rPr>
          <w:rFonts w:ascii="Times New Roman" w:hAnsi="Times New Roman" w:cs="Times New Roman"/>
          <w:b/>
          <w:bCs/>
          <w:color w:val="auto"/>
          <w:sz w:val="24"/>
          <w:szCs w:val="24"/>
        </w:rPr>
        <w:t>Članak 24.</w:t>
      </w:r>
      <w:bookmarkEnd w:id="56"/>
    </w:p>
    <w:p w14:paraId="2B60C243" w14:textId="77777777" w:rsidR="00AB1AD6" w:rsidRPr="006D1CE4" w:rsidRDefault="00AB1AD6" w:rsidP="00AB1AD6">
      <w:pPr>
        <w:spacing w:after="120" w:line="276" w:lineRule="auto"/>
        <w:jc w:val="both"/>
      </w:pPr>
      <w:r w:rsidRPr="006D1CE4">
        <w:t>(1) Povjerenstvo za otvaranje, pregled i ocjenu ponuda osniva se u skladu s člankom 12. ovoga Zakona.</w:t>
      </w:r>
    </w:p>
    <w:p w14:paraId="3A095916" w14:textId="77777777" w:rsidR="00AB1AD6" w:rsidRPr="006D1CE4" w:rsidRDefault="00AB1AD6" w:rsidP="00AB1AD6">
      <w:pPr>
        <w:spacing w:after="120" w:line="276" w:lineRule="auto"/>
        <w:jc w:val="both"/>
      </w:pPr>
      <w:r w:rsidRPr="006D1CE4">
        <w:t>(2) Povjerenstvo razmatra i ocjenjuje ponude te nadležnom tijelu koje izdaje dozvolu ili sklapa ugovor sukladno ovom Zakonu dostavlja prijedlog za izdavanje dozvole odnosno sklapanje ugovora s najpovoljnijem ponuditeljem.</w:t>
      </w:r>
    </w:p>
    <w:p w14:paraId="13AB652E" w14:textId="77777777" w:rsidR="00AB1AD6" w:rsidRPr="006D1CE4" w:rsidRDefault="00AB1AD6" w:rsidP="00AB1AD6">
      <w:pPr>
        <w:spacing w:after="120" w:line="276" w:lineRule="auto"/>
        <w:jc w:val="both"/>
      </w:pPr>
      <w:r w:rsidRPr="006D1CE4">
        <w:t>(3) Ponude koje ne ispunjavaju uvjete iz ovoga Zakona ili nisu dostavljene u propisanom roku ne uzimaju se u razmatranje.</w:t>
      </w:r>
    </w:p>
    <w:p w14:paraId="3155546D" w14:textId="77777777" w:rsidR="00AB1AD6" w:rsidRPr="006D1CE4" w:rsidRDefault="00AB1AD6" w:rsidP="00AB1AD6">
      <w:pPr>
        <w:spacing w:after="120" w:line="276" w:lineRule="auto"/>
        <w:jc w:val="both"/>
      </w:pPr>
      <w:r w:rsidRPr="006D1CE4">
        <w:t>(4) Povjerenstvo se raspušta nakon izdavanja dozvole o istraživanju i eksploataciji ugljikovodika i dostave jamstva za izvršenje obveza istražnog razdoblja ili sklapanja ugovora o istraživanju i podjeli eksploatacije ugljikovodika ako je dokumentacijom za nadmetanje predviđeno sklapanje ugovora.</w:t>
      </w:r>
    </w:p>
    <w:p w14:paraId="3194B4B6" w14:textId="77777777" w:rsidR="00AB1AD6" w:rsidRPr="006D1CE4" w:rsidRDefault="00AB1AD6" w:rsidP="00AB1AD6">
      <w:pPr>
        <w:spacing w:after="120" w:line="276" w:lineRule="auto"/>
        <w:jc w:val="both"/>
      </w:pPr>
      <w:r w:rsidRPr="006D1CE4">
        <w:t xml:space="preserve">(5) Ako je previđeno sklapanje ugovora o zajedničkom ulaganju i/ili ugovora o istraživanju i podjeli eksploatacije ugljikovodika, a ugovor nije sklopljen u roku propisanom ovim Zakonom, dozvola za istraživanje i eksploataciju ugljikovodika se ukida. </w:t>
      </w:r>
    </w:p>
    <w:p w14:paraId="30E57F29" w14:textId="77777777" w:rsidR="00AB1AD6" w:rsidRPr="006D1CE4" w:rsidRDefault="00AB1AD6" w:rsidP="00AB1AD6">
      <w:pPr>
        <w:spacing w:after="120" w:line="276" w:lineRule="auto"/>
        <w:jc w:val="both"/>
      </w:pPr>
      <w:r w:rsidRPr="006D1CE4">
        <w:t xml:space="preserve">(6) U slučaju kada investitor ne dostavi jamstvo za izvršenje obveza istražnog razdoblja u skladu s uvjetima i u roku određenom dozvolom, dozvola za istraživanje i eksploataciju se ukida. </w:t>
      </w:r>
    </w:p>
    <w:p w14:paraId="6F4C27F3" w14:textId="77777777" w:rsidR="00AB1AD6" w:rsidRPr="006D1CE4" w:rsidRDefault="00AB1AD6" w:rsidP="00AB1AD6">
      <w:pPr>
        <w:spacing w:after="120" w:line="276" w:lineRule="auto"/>
        <w:jc w:val="both"/>
      </w:pPr>
      <w:r w:rsidRPr="006D1CE4">
        <w:t>(7) Nakon ukidanja dozvole Vlada odnosno Ministarstvo izdaje dozvolu drugo rangiranom ponuditelju.</w:t>
      </w:r>
    </w:p>
    <w:p w14:paraId="5BD72BC4" w14:textId="653131FC" w:rsidR="001512B2" w:rsidRPr="006D1CE4" w:rsidRDefault="001512B2" w:rsidP="00AB1AD6">
      <w:pPr>
        <w:spacing w:after="120" w:line="276" w:lineRule="auto"/>
        <w:jc w:val="both"/>
      </w:pPr>
      <w:r w:rsidRPr="006D1CE4">
        <w:t xml:space="preserve">(8) Svi </w:t>
      </w:r>
      <w:r w:rsidR="00D67226" w:rsidRPr="006D1CE4">
        <w:t>naftno-rudarski gospodarski subjekti kojima nije izdana dozvola za istraživanje i eksploataciju ugljikovodika u skladu s člankom 2</w:t>
      </w:r>
      <w:r w:rsidR="00635249" w:rsidRPr="006D1CE4">
        <w:t>7</w:t>
      </w:r>
      <w:r w:rsidR="00D67226" w:rsidRPr="006D1CE4">
        <w:t>. ovoga Zakona mogu zatražiti objašnjenje o razlozima odbijanja njihove ponude te ih je povjerenstvo dužno o tome informirati</w:t>
      </w:r>
      <w:r w:rsidR="0069727C" w:rsidRPr="006D1CE4">
        <w:t>.</w:t>
      </w:r>
    </w:p>
    <w:p w14:paraId="059B2A7D" w14:textId="3F94BAB7" w:rsidR="00AB1AD6" w:rsidRPr="006D1CE4" w:rsidRDefault="00AB1AD6" w:rsidP="00DD6299">
      <w:pPr>
        <w:pStyle w:val="Heading1"/>
        <w:spacing w:before="120" w:after="120" w:line="240" w:lineRule="auto"/>
        <w:jc w:val="center"/>
        <w:rPr>
          <w:rFonts w:ascii="Times New Roman" w:hAnsi="Times New Roman" w:cs="Times New Roman"/>
          <w:b/>
          <w:bCs/>
          <w:color w:val="auto"/>
          <w:sz w:val="24"/>
          <w:szCs w:val="24"/>
        </w:rPr>
      </w:pPr>
      <w:bookmarkStart w:id="57" w:name="_Toc217299107"/>
      <w:r w:rsidRPr="006D1CE4">
        <w:rPr>
          <w:rFonts w:ascii="Times New Roman" w:hAnsi="Times New Roman" w:cs="Times New Roman"/>
          <w:b/>
          <w:bCs/>
          <w:color w:val="auto"/>
          <w:sz w:val="24"/>
          <w:szCs w:val="24"/>
        </w:rPr>
        <w:t>Odjeljak B</w:t>
      </w:r>
    </w:p>
    <w:p w14:paraId="2CB9A4F9" w14:textId="7005577A" w:rsidR="00AB1AD6" w:rsidRPr="006D1CE4" w:rsidRDefault="00AB1AD6" w:rsidP="00DD6299">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Iznimke od jedinstvenog postupka nadmetanja</w:t>
      </w:r>
      <w:bookmarkEnd w:id="57"/>
    </w:p>
    <w:p w14:paraId="68FABAB3" w14:textId="77777777" w:rsidR="00AB1AD6" w:rsidRPr="006D1CE4" w:rsidRDefault="00AB1AD6" w:rsidP="00DD6299">
      <w:pPr>
        <w:pStyle w:val="Heading2"/>
        <w:spacing w:before="120" w:after="120" w:line="240" w:lineRule="auto"/>
        <w:jc w:val="center"/>
        <w:rPr>
          <w:rFonts w:ascii="Times New Roman" w:hAnsi="Times New Roman" w:cs="Times New Roman"/>
          <w:color w:val="auto"/>
          <w:sz w:val="24"/>
          <w:szCs w:val="24"/>
        </w:rPr>
      </w:pPr>
      <w:bookmarkStart w:id="58" w:name="_Toc217299110"/>
      <w:r w:rsidRPr="006D1CE4">
        <w:rPr>
          <w:rFonts w:ascii="Times New Roman" w:hAnsi="Times New Roman" w:cs="Times New Roman"/>
          <w:color w:val="auto"/>
          <w:sz w:val="24"/>
          <w:szCs w:val="24"/>
        </w:rPr>
        <w:t>Nadmetanje na područjima prijašnjeg nadmetanja i na napuštenim područjima</w:t>
      </w:r>
      <w:bookmarkEnd w:id="58"/>
    </w:p>
    <w:p w14:paraId="75D9417C" w14:textId="77777777" w:rsidR="00AB1AD6" w:rsidRPr="006D1CE4" w:rsidRDefault="00AB1AD6" w:rsidP="00F12817">
      <w:pPr>
        <w:pStyle w:val="Heading2"/>
        <w:jc w:val="center"/>
        <w:rPr>
          <w:rFonts w:ascii="Times New Roman" w:hAnsi="Times New Roman" w:cs="Times New Roman"/>
          <w:b/>
          <w:bCs/>
          <w:color w:val="auto"/>
          <w:sz w:val="24"/>
          <w:szCs w:val="24"/>
        </w:rPr>
      </w:pPr>
      <w:bookmarkStart w:id="59" w:name="_Toc217299111"/>
      <w:r w:rsidRPr="006D1CE4">
        <w:rPr>
          <w:rFonts w:ascii="Times New Roman" w:hAnsi="Times New Roman" w:cs="Times New Roman"/>
          <w:b/>
          <w:bCs/>
          <w:color w:val="auto"/>
          <w:sz w:val="24"/>
          <w:szCs w:val="24"/>
        </w:rPr>
        <w:t>Članak 25.</w:t>
      </w:r>
      <w:bookmarkEnd w:id="59"/>
    </w:p>
    <w:p w14:paraId="2AB237CC" w14:textId="01CEE3C2" w:rsidR="00AB1AD6" w:rsidRPr="006D1CE4" w:rsidRDefault="00AB1AD6" w:rsidP="00AB1AD6">
      <w:pPr>
        <w:spacing w:after="120" w:line="276" w:lineRule="auto"/>
        <w:jc w:val="both"/>
      </w:pPr>
      <w:r w:rsidRPr="006D1CE4">
        <w:t>(1) Bez pokretanja postupka provedbe pojedinačnog nadmetanja za istraživanje i eksploataciju ugljikovodika iz članka 19. ovoga Zakona dozvola za istraživanje i eksploataciju ugljikovodika može se izdati za područje koje je:</w:t>
      </w:r>
    </w:p>
    <w:p w14:paraId="1213496E" w14:textId="77777777" w:rsidR="00AB1AD6" w:rsidRPr="006D1CE4" w:rsidRDefault="00AB1AD6" w:rsidP="00AB1AD6">
      <w:pPr>
        <w:spacing w:after="120" w:line="276" w:lineRule="auto"/>
        <w:jc w:val="both"/>
      </w:pPr>
      <w:r w:rsidRPr="006D1CE4">
        <w:t>– bilo predmet postupka nadmetanja za istraživanje i eksploataciju ugljikovodika, a koji nije doveo do izdavanja dozvole za istraživanje i eksploataciju ugljikovodika ili je dozvola za istraživanje i eksploataciju ugljikovodika ukinuta ili</w:t>
      </w:r>
    </w:p>
    <w:p w14:paraId="08F4BCE8" w14:textId="77777777" w:rsidR="00AB1AD6" w:rsidRPr="006D1CE4" w:rsidRDefault="00AB1AD6" w:rsidP="00AB1AD6">
      <w:pPr>
        <w:spacing w:after="120" w:line="276" w:lineRule="auto"/>
        <w:jc w:val="both"/>
      </w:pPr>
      <w:r w:rsidRPr="006D1CE4">
        <w:t>– je napušteno od strane investitora prilikom istraživanja ili eksploatacije ugljikovodika sukladno odredbama ovoga Zakona.</w:t>
      </w:r>
    </w:p>
    <w:p w14:paraId="2FFFCFBF" w14:textId="4E2BE166" w:rsidR="00AB1AD6" w:rsidRPr="006D1CE4" w:rsidRDefault="0032126F" w:rsidP="00AB1AD6">
      <w:pPr>
        <w:spacing w:after="120" w:line="276" w:lineRule="auto"/>
        <w:jc w:val="both"/>
      </w:pPr>
      <w:r w:rsidRPr="006D1CE4">
        <w:t>(</w:t>
      </w:r>
      <w:r w:rsidR="00AB1AD6" w:rsidRPr="006D1CE4">
        <w:t>2) Ako se dozvola izdaje radi sklapanja ugovora o istraživanju i podjeli eksploatacije ugljikovodika, dozvolu izdaje Vlada Republike Hrvatske</w:t>
      </w:r>
      <w:r w:rsidR="002A4099" w:rsidRPr="006D1CE4">
        <w:t>, a</w:t>
      </w:r>
      <w:r w:rsidR="00DD7D0E" w:rsidRPr="006D1CE4">
        <w:t xml:space="preserve"> </w:t>
      </w:r>
      <w:r w:rsidR="002A4099" w:rsidRPr="006D1CE4">
        <w:t>u</w:t>
      </w:r>
      <w:r w:rsidR="00AB1AD6" w:rsidRPr="006D1CE4">
        <w:t xml:space="preserve"> svim ostalim slučajevima dozvolu izdaje Ministarstvo.</w:t>
      </w:r>
    </w:p>
    <w:p w14:paraId="03D1A676" w14:textId="414CCF6E" w:rsidR="00AB1AD6" w:rsidRPr="006D1CE4" w:rsidRDefault="00AB1AD6" w:rsidP="00AB1AD6">
      <w:pPr>
        <w:spacing w:after="120" w:line="276" w:lineRule="auto"/>
        <w:jc w:val="both"/>
      </w:pPr>
      <w:r w:rsidRPr="006D1CE4">
        <w:lastRenderedPageBreak/>
        <w:t xml:space="preserve">(3) U slučaju iz stavka 1. ovoga članka Ministarstvo objavljuje obavijest u Službenom listu Europske unije, koja sadrži područja raspoloživa za izdavanje dozvole za istraživanje i eksploataciju ugljikovodika, sažete informacije o kriterijima za odabir ponuditelja i načinu podnošenja ponuda, kao i napomenu da se odgovarajuće detaljne informacije nalaze na mrežnim stranicama Ministarstva i Agencije. </w:t>
      </w:r>
      <w:r w:rsidR="009D1D36" w:rsidRPr="006D1CE4">
        <w:t>P</w:t>
      </w:r>
      <w:r w:rsidRPr="006D1CE4">
        <w:t xml:space="preserve">onuda </w:t>
      </w:r>
      <w:r w:rsidR="009D1D36" w:rsidRPr="006D1CE4">
        <w:t>s</w:t>
      </w:r>
      <w:r w:rsidRPr="006D1CE4">
        <w:t xml:space="preserve">e </w:t>
      </w:r>
      <w:r w:rsidR="009D1D36" w:rsidRPr="006D1CE4">
        <w:t xml:space="preserve">ne </w:t>
      </w:r>
      <w:r w:rsidRPr="006D1CE4">
        <w:t>može razmatrati prije objave obavijesti u Službenom listu Europske unije.</w:t>
      </w:r>
    </w:p>
    <w:p w14:paraId="1CEBA8B4" w14:textId="4FEA31D8" w:rsidR="00AB1AD6" w:rsidRPr="006D1CE4" w:rsidRDefault="00AB1AD6" w:rsidP="00AB1AD6">
      <w:pPr>
        <w:spacing w:after="120" w:line="276" w:lineRule="auto"/>
        <w:jc w:val="both"/>
      </w:pPr>
      <w:r w:rsidRPr="006D1CE4">
        <w:t xml:space="preserve">(4) Svaka značajna promjena informacija iz obavijesti iz stavka 3. ovoga članka ili uvođenje mogućnosti ili promjena postotka sudjelovanja trgovačkog društva </w:t>
      </w:r>
      <w:r w:rsidR="00210616" w:rsidRPr="006D1CE4">
        <w:t xml:space="preserve">Republike Hrvatske </w:t>
      </w:r>
      <w:r w:rsidRPr="006D1CE4">
        <w:t>predmet su dodatne obavijesti.</w:t>
      </w:r>
    </w:p>
    <w:p w14:paraId="17B3BED6" w14:textId="3423EB7D" w:rsidR="00AB1AD6" w:rsidRPr="006D1CE4" w:rsidRDefault="00AB1AD6" w:rsidP="00AB1AD6">
      <w:pPr>
        <w:spacing w:after="120" w:line="276" w:lineRule="auto"/>
        <w:jc w:val="both"/>
      </w:pPr>
      <w:r w:rsidRPr="006D1CE4">
        <w:t>(5) Ponude se izrađuju u skladu s dokumentacijom za nadmetanje objavljenom na mrežnim stranicama Ministarstva i Agencije</w:t>
      </w:r>
      <w:r w:rsidR="002A4099" w:rsidRPr="006D1CE4">
        <w:t>, a dokumentaciju</w:t>
      </w:r>
      <w:r w:rsidRPr="006D1CE4">
        <w:t xml:space="preserve"> za nadmetanje izrađuje Ministarstvo u skladu s člankom 20. ovoga Zakona. </w:t>
      </w:r>
    </w:p>
    <w:p w14:paraId="65ACC91E" w14:textId="77777777" w:rsidR="00AB1AD6" w:rsidRPr="006D1CE4" w:rsidRDefault="00AB1AD6" w:rsidP="00AB1AD6">
      <w:pPr>
        <w:spacing w:after="120" w:line="276" w:lineRule="auto"/>
        <w:jc w:val="both"/>
      </w:pPr>
      <w:r w:rsidRPr="006D1CE4">
        <w:t>(6) Ponude se dostavljaju Ministarstvu do kraja prvog kvartala svake kalendarske godine, zaključno s 31. ožujka do 16 sati i do zadnjeg dana trećeg kvartala svake kalendarske godine, zaključno s 30. rujna do 16 sati, u propisanom obliku.</w:t>
      </w:r>
    </w:p>
    <w:p w14:paraId="30AC78A3" w14:textId="77777777" w:rsidR="00AB1AD6" w:rsidRPr="006D1CE4" w:rsidRDefault="00AB1AD6" w:rsidP="00AB1AD6">
      <w:pPr>
        <w:spacing w:after="120" w:line="276" w:lineRule="auto"/>
        <w:jc w:val="both"/>
      </w:pPr>
      <w:r w:rsidRPr="006D1CE4">
        <w:t>(7) Valjanost ponuda je 12 mjeseci od dana isteka roka za predaju ponuda uz dostavu jamstva za ozbiljnost ponude sukladno dokumentaciji za nadmetanje.</w:t>
      </w:r>
    </w:p>
    <w:p w14:paraId="639CDEE7" w14:textId="77777777" w:rsidR="00AB1AD6" w:rsidRPr="006D1CE4" w:rsidRDefault="00AB1AD6" w:rsidP="00AB1AD6">
      <w:pPr>
        <w:spacing w:after="120" w:line="276" w:lineRule="auto"/>
        <w:jc w:val="both"/>
      </w:pPr>
      <w:r w:rsidRPr="006D1CE4">
        <w:t>(8) Ministarstvo i Agencija najkasnije u roku od deset dana od isteka rokova iz stavka 6. ovoga članka objavljuju na svojim mrežnim stranicama obavijest koja uključuje broj pristiglih ponuda sa specifikacijom područja za koja su pristigle ponude.</w:t>
      </w:r>
    </w:p>
    <w:p w14:paraId="14202E05" w14:textId="77777777" w:rsidR="00AB1AD6" w:rsidRPr="006D1CE4" w:rsidRDefault="00AB1AD6" w:rsidP="00AB1AD6">
      <w:pPr>
        <w:spacing w:after="120" w:line="276" w:lineRule="auto"/>
        <w:jc w:val="both"/>
      </w:pPr>
      <w:r w:rsidRPr="006D1CE4">
        <w:t>(9) Ministar nadležan za energetiku imenuje povjerenstvo iz članka 24. ovoga Zakona za pregled ponuda u roku od deset dana od proteka pojedinog roka propisanog stavkom 6. ovoga članka.</w:t>
      </w:r>
    </w:p>
    <w:p w14:paraId="31923116" w14:textId="77777777" w:rsidR="00AB1AD6" w:rsidRPr="006D1CE4" w:rsidRDefault="00AB1AD6" w:rsidP="00AB1AD6">
      <w:pPr>
        <w:spacing w:after="120" w:line="276" w:lineRule="auto"/>
        <w:jc w:val="both"/>
      </w:pPr>
      <w:r w:rsidRPr="006D1CE4">
        <w:t>(10) Prilikom pregleda ponuda primjenjuju se kriteriji za odabir ponuditelja u skladu s člankom 23. ovoga Zakona.</w:t>
      </w:r>
    </w:p>
    <w:p w14:paraId="5071E678" w14:textId="77777777" w:rsidR="00AB1AD6" w:rsidRPr="006D1CE4" w:rsidRDefault="00AB1AD6" w:rsidP="002F06DE">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Nadmetanje za eksploataciju ugljikovodika</w:t>
      </w:r>
    </w:p>
    <w:p w14:paraId="3CA35C64" w14:textId="77777777" w:rsidR="00AB1AD6" w:rsidRPr="006D1CE4" w:rsidRDefault="00AB1AD6" w:rsidP="002F06DE">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26.</w:t>
      </w:r>
    </w:p>
    <w:p w14:paraId="6867C08E" w14:textId="6B635800" w:rsidR="007872C5" w:rsidRPr="006D1CE4" w:rsidRDefault="00AB1AD6" w:rsidP="00AB1AD6">
      <w:pPr>
        <w:spacing w:after="120" w:line="276" w:lineRule="auto"/>
        <w:jc w:val="both"/>
      </w:pPr>
      <w:r w:rsidRPr="006D1CE4">
        <w:t xml:space="preserve">(1) </w:t>
      </w:r>
      <w:r w:rsidR="007872C5" w:rsidRPr="006D1CE4">
        <w:t>Ako Ministarstvo ocijeni da na eksploatacijskom polju na kojem je prestala eksploatacija postoje pridobive količine ugljikovodika ili mogućnost njihove gospodarske eksploatacije, može provesti postupak nadmetanja za eksploataciju ugljikovodika u skladu s ovim člankom.</w:t>
      </w:r>
    </w:p>
    <w:p w14:paraId="6F7CB04D" w14:textId="4ADBED60" w:rsidR="00AB1AD6" w:rsidRPr="006D1CE4" w:rsidRDefault="007872C5" w:rsidP="00AB1AD6">
      <w:pPr>
        <w:spacing w:after="120" w:line="276" w:lineRule="auto"/>
        <w:jc w:val="both"/>
      </w:pPr>
      <w:r w:rsidRPr="006D1CE4">
        <w:t>(2)</w:t>
      </w:r>
      <w:r w:rsidR="00D46E28">
        <w:t xml:space="preserve"> </w:t>
      </w:r>
      <w:r w:rsidRPr="006D1CE4">
        <w:t>D</w:t>
      </w:r>
      <w:r w:rsidR="00AB1AD6" w:rsidRPr="006D1CE4">
        <w:t>okumentacija za nadmetanje se priprema u skladu s člankom 20. ovoga Zakona, te sadrži:</w:t>
      </w:r>
    </w:p>
    <w:p w14:paraId="1D8471B6" w14:textId="77777777" w:rsidR="00AB1AD6" w:rsidRPr="006D1CE4" w:rsidRDefault="00AB1AD6">
      <w:pPr>
        <w:pStyle w:val="ListParagraph"/>
        <w:numPr>
          <w:ilvl w:val="0"/>
          <w:numId w:val="9"/>
        </w:numPr>
        <w:spacing w:after="120" w:line="276" w:lineRule="auto"/>
        <w:contextualSpacing w:val="0"/>
        <w:jc w:val="both"/>
      </w:pPr>
      <w:r w:rsidRPr="006D1CE4">
        <w:t xml:space="preserve">podatke o predmetu nadmetanja, uključujući podatke o postojećim bušotinama i naftno-rudarskim objektima na predloženom prostoru </w:t>
      </w:r>
    </w:p>
    <w:p w14:paraId="7D0B10C8" w14:textId="77777777" w:rsidR="00AB1AD6" w:rsidRPr="006D1CE4" w:rsidRDefault="00AB1AD6">
      <w:pPr>
        <w:pStyle w:val="ListParagraph"/>
        <w:numPr>
          <w:ilvl w:val="0"/>
          <w:numId w:val="9"/>
        </w:numPr>
        <w:spacing w:after="120" w:line="276" w:lineRule="auto"/>
        <w:contextualSpacing w:val="0"/>
        <w:jc w:val="both"/>
      </w:pPr>
      <w:r w:rsidRPr="006D1CE4">
        <w:t xml:space="preserve">mogućnost pristupa podacima koji su prikupljeni na istražnom prostoru ili eksploatacijskom polju </w:t>
      </w:r>
    </w:p>
    <w:p w14:paraId="2C8FB54E" w14:textId="77777777" w:rsidR="00AB1AD6" w:rsidRPr="006D1CE4" w:rsidRDefault="00AB1AD6">
      <w:pPr>
        <w:pStyle w:val="ListParagraph"/>
        <w:numPr>
          <w:ilvl w:val="0"/>
          <w:numId w:val="9"/>
        </w:numPr>
        <w:spacing w:after="120" w:line="276" w:lineRule="auto"/>
        <w:contextualSpacing w:val="0"/>
        <w:jc w:val="both"/>
      </w:pPr>
      <w:r w:rsidRPr="006D1CE4">
        <w:t xml:space="preserve">mogućnost provedbe daljnjih radova koji se mogu odnositi na postupke mjerenja i potvrđivanja podataka koji su dani na uvid u postupku nadmetanja te predviđeni rok trajanja radova koji ne može biti dulji od dvije godine </w:t>
      </w:r>
    </w:p>
    <w:p w14:paraId="202B3380" w14:textId="3C01392F" w:rsidR="00AB1AD6" w:rsidRPr="006D1CE4" w:rsidRDefault="00AB1AD6">
      <w:pPr>
        <w:pStyle w:val="ListParagraph"/>
        <w:numPr>
          <w:ilvl w:val="0"/>
          <w:numId w:val="9"/>
        </w:numPr>
        <w:spacing w:after="120" w:line="276" w:lineRule="auto"/>
        <w:contextualSpacing w:val="0"/>
        <w:jc w:val="both"/>
      </w:pPr>
      <w:r w:rsidRPr="006D1CE4">
        <w:t xml:space="preserve">nacrt prijedloga ugovora o zajedničkom ulaganju ako je predviđeno sudjelovanje </w:t>
      </w:r>
      <w:r w:rsidR="002823BB" w:rsidRPr="006D1CE4">
        <w:t xml:space="preserve">Agencije ili </w:t>
      </w:r>
      <w:r w:rsidRPr="006D1CE4">
        <w:t xml:space="preserve">trgovačkog društva </w:t>
      </w:r>
      <w:r w:rsidR="00210616" w:rsidRPr="006D1CE4">
        <w:t>Republike Hrvatske</w:t>
      </w:r>
      <w:r w:rsidRPr="006D1CE4">
        <w:t xml:space="preserve">. </w:t>
      </w:r>
    </w:p>
    <w:p w14:paraId="346377E3" w14:textId="5F90071D" w:rsidR="00AB1AD6" w:rsidRPr="006D1CE4" w:rsidRDefault="00AB1AD6" w:rsidP="00AB1AD6">
      <w:pPr>
        <w:spacing w:after="120" w:line="276" w:lineRule="auto"/>
        <w:jc w:val="both"/>
        <w:rPr>
          <w:b/>
          <w:bCs/>
        </w:rPr>
      </w:pPr>
      <w:r w:rsidRPr="006D1CE4">
        <w:t>(</w:t>
      </w:r>
      <w:r w:rsidR="007872C5" w:rsidRPr="006D1CE4">
        <w:t>3</w:t>
      </w:r>
      <w:r w:rsidRPr="006D1CE4">
        <w:t>) Nacrt prijedloga ugovora o zajedničkom ulaganju, a koji je sastavni dio dokumentacije za nadmetanje, podložan je izmjenama sukladno zaprimljenim komentarima i prijedlozima izmjena koje je ponuditelj dostavio u sklopu svoje ponude.</w:t>
      </w:r>
    </w:p>
    <w:p w14:paraId="66FB16C1" w14:textId="15C74960" w:rsidR="00AB1AD6" w:rsidRPr="006D1CE4" w:rsidRDefault="00AB1AD6" w:rsidP="00AB1AD6">
      <w:pPr>
        <w:spacing w:after="120" w:line="276" w:lineRule="auto"/>
        <w:jc w:val="both"/>
      </w:pPr>
      <w:r w:rsidRPr="006D1CE4">
        <w:t>(</w:t>
      </w:r>
      <w:r w:rsidR="007872C5" w:rsidRPr="006D1CE4">
        <w:t>4</w:t>
      </w:r>
      <w:r w:rsidRPr="006D1CE4">
        <w:t>) Ponuda mora biti izrađena u skladu s člankom 20. ovoga Zakona, a sadrži:</w:t>
      </w:r>
    </w:p>
    <w:p w14:paraId="49A4DB68" w14:textId="77777777" w:rsidR="00AB1AD6" w:rsidRPr="006D1CE4" w:rsidRDefault="00AB1AD6">
      <w:pPr>
        <w:pStyle w:val="ListParagraph"/>
        <w:numPr>
          <w:ilvl w:val="0"/>
          <w:numId w:val="10"/>
        </w:numPr>
        <w:spacing w:after="120" w:line="276" w:lineRule="auto"/>
        <w:contextualSpacing w:val="0"/>
        <w:jc w:val="both"/>
      </w:pPr>
      <w:r w:rsidRPr="006D1CE4">
        <w:lastRenderedPageBreak/>
        <w:t xml:space="preserve">program ukupnih naftno-rudarskih radova po vrsti i opsegu s troškovnikom ili program razradnih radova koji se planiraju izvesti te ukupno trajanje </w:t>
      </w:r>
    </w:p>
    <w:p w14:paraId="5481F0D5" w14:textId="6C113BAC" w:rsidR="00AB1AD6" w:rsidRPr="006D1CE4" w:rsidRDefault="00AB1AD6">
      <w:pPr>
        <w:pStyle w:val="ListParagraph"/>
        <w:numPr>
          <w:ilvl w:val="0"/>
          <w:numId w:val="10"/>
        </w:numPr>
        <w:spacing w:after="120" w:line="276" w:lineRule="auto"/>
        <w:contextualSpacing w:val="0"/>
        <w:jc w:val="both"/>
      </w:pPr>
      <w:r w:rsidRPr="006D1CE4">
        <w:t xml:space="preserve">izjavu kojom naftno-rudarski </w:t>
      </w:r>
      <w:r w:rsidR="00EF70B9" w:rsidRPr="006D1CE4">
        <w:t xml:space="preserve">gospodarski </w:t>
      </w:r>
      <w:r w:rsidRPr="006D1CE4">
        <w:t>subjekt potvrđuje da je pregledao i da je upoznat s podacima koji su prikupljeni provedbom naftno-rudarskih radova na predloženom prostoru.</w:t>
      </w:r>
    </w:p>
    <w:p w14:paraId="1801033B" w14:textId="1956A432" w:rsidR="00AB1AD6" w:rsidRPr="006D1CE4" w:rsidRDefault="00AB1AD6" w:rsidP="00AB1AD6">
      <w:pPr>
        <w:spacing w:after="120" w:line="276" w:lineRule="auto"/>
        <w:jc w:val="both"/>
      </w:pPr>
      <w:r w:rsidRPr="006D1CE4">
        <w:t>(</w:t>
      </w:r>
      <w:r w:rsidR="007872C5" w:rsidRPr="006D1CE4">
        <w:t>5</w:t>
      </w:r>
      <w:r w:rsidRPr="006D1CE4">
        <w:t xml:space="preserve">) Na postupak nadmetanja propisan ovim člankom na odgovarajući se način primjenjuju odredbe članaka od 19. do 24. ovoga Zakona. </w:t>
      </w:r>
    </w:p>
    <w:p w14:paraId="79E5BED4" w14:textId="2BE5CE1C" w:rsidR="00AB1AD6" w:rsidRPr="006D1CE4" w:rsidRDefault="00AB1AD6" w:rsidP="00AB1AD6">
      <w:pPr>
        <w:spacing w:after="120" w:line="276" w:lineRule="auto"/>
        <w:jc w:val="both"/>
      </w:pPr>
      <w:r w:rsidRPr="006D1CE4">
        <w:t>(</w:t>
      </w:r>
      <w:r w:rsidR="007872C5" w:rsidRPr="006D1CE4">
        <w:t>6</w:t>
      </w:r>
      <w:r w:rsidRPr="006D1CE4">
        <w:t>) Na temelju provedenog postupka nadmetanja Ministarstvo sklapa ili odbija sklapanje ugovora o eksploataciji iz članka 44. ovoga Zakona.</w:t>
      </w:r>
    </w:p>
    <w:p w14:paraId="7DD6C765" w14:textId="2CD84000" w:rsidR="00AB1AD6" w:rsidRPr="006D1CE4" w:rsidRDefault="00AB1AD6" w:rsidP="00286C20">
      <w:pPr>
        <w:pStyle w:val="Heading1"/>
        <w:spacing w:before="240" w:after="120" w:line="240" w:lineRule="auto"/>
        <w:jc w:val="center"/>
        <w:rPr>
          <w:rFonts w:ascii="Times New Roman" w:hAnsi="Times New Roman" w:cs="Times New Roman"/>
          <w:b/>
          <w:bCs/>
          <w:color w:val="auto"/>
          <w:sz w:val="24"/>
          <w:szCs w:val="24"/>
        </w:rPr>
      </w:pPr>
      <w:bookmarkStart w:id="60" w:name="_Toc217299112"/>
      <w:r w:rsidRPr="006D1CE4">
        <w:rPr>
          <w:rFonts w:ascii="Times New Roman" w:hAnsi="Times New Roman" w:cs="Times New Roman"/>
          <w:b/>
          <w:bCs/>
          <w:color w:val="auto"/>
          <w:sz w:val="24"/>
          <w:szCs w:val="24"/>
        </w:rPr>
        <w:t>Odjeljak C</w:t>
      </w:r>
    </w:p>
    <w:p w14:paraId="33AC5B9D" w14:textId="77777777" w:rsidR="00AB1AD6" w:rsidRPr="006D1CE4" w:rsidRDefault="00AB1AD6" w:rsidP="00DD6299">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Dozvola za istraživanje i eksploataciju ugljikovodika</w:t>
      </w:r>
      <w:bookmarkEnd w:id="60"/>
    </w:p>
    <w:p w14:paraId="76435B7E" w14:textId="77777777" w:rsidR="00AB1AD6" w:rsidRPr="006D1CE4" w:rsidRDefault="00AB1AD6" w:rsidP="002F06DE">
      <w:pPr>
        <w:pStyle w:val="Heading2"/>
        <w:jc w:val="center"/>
        <w:rPr>
          <w:rFonts w:ascii="Times New Roman" w:hAnsi="Times New Roman" w:cs="Times New Roman"/>
          <w:color w:val="auto"/>
          <w:sz w:val="24"/>
          <w:szCs w:val="24"/>
        </w:rPr>
      </w:pPr>
      <w:bookmarkStart w:id="61" w:name="_Toc217299113"/>
      <w:r w:rsidRPr="006D1CE4">
        <w:rPr>
          <w:rFonts w:ascii="Times New Roman" w:hAnsi="Times New Roman" w:cs="Times New Roman"/>
          <w:color w:val="auto"/>
          <w:sz w:val="24"/>
          <w:szCs w:val="24"/>
        </w:rPr>
        <w:t>Sadržaj dozvole za istraživanje i eksploataciju ugljikovodika</w:t>
      </w:r>
      <w:bookmarkEnd w:id="61"/>
    </w:p>
    <w:p w14:paraId="1119D93A" w14:textId="77777777" w:rsidR="00AB1AD6" w:rsidRPr="006D1CE4" w:rsidRDefault="00AB1AD6" w:rsidP="002F06DE">
      <w:pPr>
        <w:pStyle w:val="Heading2"/>
        <w:jc w:val="center"/>
        <w:rPr>
          <w:rFonts w:ascii="Times New Roman" w:hAnsi="Times New Roman" w:cs="Times New Roman"/>
          <w:b/>
          <w:bCs/>
          <w:color w:val="auto"/>
          <w:sz w:val="24"/>
          <w:szCs w:val="24"/>
        </w:rPr>
      </w:pPr>
      <w:bookmarkStart w:id="62" w:name="_Toc217299114"/>
      <w:r w:rsidRPr="006D1CE4">
        <w:rPr>
          <w:rFonts w:ascii="Times New Roman" w:hAnsi="Times New Roman" w:cs="Times New Roman"/>
          <w:b/>
          <w:bCs/>
          <w:color w:val="auto"/>
          <w:sz w:val="24"/>
          <w:szCs w:val="24"/>
        </w:rPr>
        <w:t>Članak 27.</w:t>
      </w:r>
      <w:bookmarkEnd w:id="62"/>
    </w:p>
    <w:p w14:paraId="27AF41A4" w14:textId="77777777" w:rsidR="00AB1AD6" w:rsidRPr="006D1CE4" w:rsidRDefault="00AB1AD6" w:rsidP="00AB1AD6">
      <w:pPr>
        <w:spacing w:after="120" w:line="276" w:lineRule="auto"/>
        <w:jc w:val="both"/>
      </w:pPr>
      <w:r w:rsidRPr="006D1CE4">
        <w:t>(1) Dozvolom za istraživanje i eksploataciju ugljikovodika investitor stječe pravo na istraživanje ugljikovodika i izravno sklapanje ugovora o eksploataciji ugljikovodika pod uvjetima propisanim ovim Zakonom.</w:t>
      </w:r>
    </w:p>
    <w:p w14:paraId="0975F391" w14:textId="05A08A03" w:rsidR="00AB1AD6" w:rsidRPr="006D1CE4" w:rsidRDefault="00AB1AD6" w:rsidP="00AB1AD6">
      <w:pPr>
        <w:spacing w:after="120" w:line="276" w:lineRule="auto"/>
        <w:jc w:val="both"/>
      </w:pPr>
      <w:r w:rsidRPr="006D1CE4">
        <w:t>(2) Dozvola za istraživanje i eksploataciju ugljikovodika sadrži sljedeće podatke:</w:t>
      </w:r>
    </w:p>
    <w:p w14:paraId="0D0DC3FE" w14:textId="77777777" w:rsidR="00AB1AD6" w:rsidRPr="006D1CE4" w:rsidRDefault="00AB1AD6" w:rsidP="00AB1AD6">
      <w:pPr>
        <w:spacing w:after="120" w:line="276" w:lineRule="auto"/>
        <w:jc w:val="both"/>
      </w:pPr>
      <w:r w:rsidRPr="006D1CE4">
        <w:t>– naziv odabranog ponuditelja</w:t>
      </w:r>
    </w:p>
    <w:p w14:paraId="6424913B" w14:textId="77777777" w:rsidR="00AB1AD6" w:rsidRPr="006D1CE4" w:rsidRDefault="00AB1AD6" w:rsidP="00AB1AD6">
      <w:pPr>
        <w:spacing w:after="120" w:line="276" w:lineRule="auto"/>
        <w:jc w:val="both"/>
      </w:pPr>
      <w:r w:rsidRPr="006D1CE4">
        <w:t>– predmet dozvole za istraživanje i eksploataciju ugljikovodika s opisom svih radnji na koje se investitor ovlašćuje u izvođenju naftno-rudarskih radova</w:t>
      </w:r>
    </w:p>
    <w:p w14:paraId="69E479D8" w14:textId="1F5C9842" w:rsidR="00AB1AD6" w:rsidRPr="006D1CE4" w:rsidRDefault="00AB1AD6" w:rsidP="00AB1AD6">
      <w:pPr>
        <w:spacing w:after="120" w:line="276" w:lineRule="auto"/>
        <w:jc w:val="both"/>
      </w:pPr>
      <w:r w:rsidRPr="006D1CE4">
        <w:t xml:space="preserve">– utvrđenje prava na izravno sklapanje ugovora o eksploataciji ugljikovodika u slučaju proglašenja komercijalnog otkrića i pod uvjetom urednog ispunjenja obveza investitora u slučaju da se ne sklapa ugovor o istraživanju i podjeli </w:t>
      </w:r>
      <w:r w:rsidR="00DD7D0E" w:rsidRPr="006D1CE4">
        <w:t xml:space="preserve">eksploatacije </w:t>
      </w:r>
      <w:r w:rsidRPr="006D1CE4">
        <w:t xml:space="preserve">ugljikovodika </w:t>
      </w:r>
    </w:p>
    <w:p w14:paraId="7D234582" w14:textId="77777777" w:rsidR="00AB1AD6" w:rsidRPr="006D1CE4" w:rsidRDefault="00AB1AD6" w:rsidP="00AB1AD6">
      <w:pPr>
        <w:spacing w:after="120" w:line="276" w:lineRule="auto"/>
        <w:jc w:val="both"/>
      </w:pPr>
      <w:r w:rsidRPr="006D1CE4">
        <w:t>– naziv, zemljovidni položaj, granice i površinu istražnog prostora koje mora biti ograničeno koordinatama vršnih točaka izraženih u službenom referentnom koordinatnom sustavu Republike Hrvatske (HTRS96/TM)</w:t>
      </w:r>
    </w:p>
    <w:p w14:paraId="4D2E7799" w14:textId="77777777" w:rsidR="00AB1AD6" w:rsidRPr="006D1CE4" w:rsidRDefault="00AB1AD6" w:rsidP="00AB1AD6">
      <w:pPr>
        <w:spacing w:after="120" w:line="276" w:lineRule="auto"/>
        <w:jc w:val="both"/>
      </w:pPr>
      <w:r w:rsidRPr="006D1CE4">
        <w:t>– rok trajanja dozvole za istraživanje i eksploataciju ugljikovodika s mogućim uvjetima njezina produljenja</w:t>
      </w:r>
    </w:p>
    <w:p w14:paraId="0AAF0DAA" w14:textId="77777777" w:rsidR="00AB1AD6" w:rsidRPr="006D1CE4" w:rsidRDefault="00AB1AD6" w:rsidP="00AB1AD6">
      <w:pPr>
        <w:spacing w:after="120" w:line="276" w:lineRule="auto"/>
        <w:jc w:val="both"/>
      </w:pPr>
      <w:r w:rsidRPr="006D1CE4">
        <w:t>– rok u kojem se mora podnijeti završno izvješće o provedenom istraživanju i sanaciji istražnog prostora u slučaju da istraživanjem nisu utvrđene rezerve ugljikovodika</w:t>
      </w:r>
    </w:p>
    <w:p w14:paraId="78ABE781" w14:textId="77777777" w:rsidR="00AB1AD6" w:rsidRPr="006D1CE4" w:rsidRDefault="00AB1AD6" w:rsidP="00AB1AD6">
      <w:pPr>
        <w:spacing w:after="120" w:line="276" w:lineRule="auto"/>
        <w:jc w:val="both"/>
      </w:pPr>
      <w:r w:rsidRPr="006D1CE4">
        <w:t>– obvezu sanacije, iznos troškova sanacije istražnog prostora, oblik jamstva za sanaciju i rok u kojem se mora Ministarstvu dostaviti jamstvo za troškove sanacije istražnog prostora</w:t>
      </w:r>
    </w:p>
    <w:p w14:paraId="75DD3B44" w14:textId="77777777" w:rsidR="00AB1AD6" w:rsidRPr="006D1CE4" w:rsidRDefault="00AB1AD6" w:rsidP="00AB1AD6">
      <w:pPr>
        <w:spacing w:after="120" w:line="276" w:lineRule="auto"/>
        <w:jc w:val="both"/>
      </w:pPr>
      <w:r w:rsidRPr="006D1CE4">
        <w:t xml:space="preserve">– obvezu ovlaštenika dozvole za istraživanje i eksploataciju ugljikovodika o usklađivanju sa svim postavljenim uvjetima u svezi sa zaštitom prirode i okoliša, kao i druge posebne uvjete kojima ovlaštenik mora udovoljavati tijekom njezina trajanja </w:t>
      </w:r>
    </w:p>
    <w:p w14:paraId="4337A633" w14:textId="77777777" w:rsidR="00AB1AD6" w:rsidRPr="006D1CE4" w:rsidRDefault="00AB1AD6" w:rsidP="00AB1AD6">
      <w:pPr>
        <w:spacing w:after="120" w:line="276" w:lineRule="auto"/>
        <w:jc w:val="both"/>
      </w:pPr>
      <w:r w:rsidRPr="006D1CE4">
        <w:t>– mogućnost obavljanja probne eksploatacije prilikom istraživanja</w:t>
      </w:r>
    </w:p>
    <w:p w14:paraId="48EFCE2A" w14:textId="77777777" w:rsidR="00AB1AD6" w:rsidRPr="006D1CE4" w:rsidRDefault="00AB1AD6" w:rsidP="00AB1AD6">
      <w:pPr>
        <w:spacing w:after="120" w:line="276" w:lineRule="auto"/>
        <w:jc w:val="both"/>
      </w:pPr>
      <w:r w:rsidRPr="006D1CE4">
        <w:t>– nalog za upis odobrenog istražnog prostora u registar istražnih prostora koji vodi Ministarstvo.</w:t>
      </w:r>
    </w:p>
    <w:p w14:paraId="32C500B8" w14:textId="5A229978" w:rsidR="00AB1AD6" w:rsidRPr="006D1CE4" w:rsidRDefault="00AB1AD6" w:rsidP="00AB1AD6">
      <w:pPr>
        <w:spacing w:after="120" w:line="276" w:lineRule="auto"/>
        <w:jc w:val="both"/>
      </w:pPr>
      <w:r w:rsidRPr="006D1CE4">
        <w:t>(3) Investitor je dužan prije početka izvođenja radova u istražnom prostoru Ministarstvu dostaviti dokaze o pravu korištenja zemljišnih čestica na kojima će izvoditi pojedine naftno-rudarske radove, sukladno odobrenom naftno-rudarskom projektu</w:t>
      </w:r>
      <w:r w:rsidR="00AF75FB" w:rsidRPr="006D1CE4">
        <w:t xml:space="preserve"> i članku 150. ovoga Zakona</w:t>
      </w:r>
      <w:r w:rsidRPr="006D1CE4">
        <w:t>, a temeljem izdane dozvole za istraživanje i eksploataciju ugljikovodika.</w:t>
      </w:r>
    </w:p>
    <w:p w14:paraId="4AB9560E" w14:textId="77777777" w:rsidR="00AB1AD6" w:rsidRPr="006D1CE4" w:rsidRDefault="00AB1AD6" w:rsidP="00AB1AD6">
      <w:pPr>
        <w:spacing w:after="120" w:line="276" w:lineRule="auto"/>
        <w:jc w:val="both"/>
      </w:pPr>
      <w:r w:rsidRPr="006D1CE4">
        <w:lastRenderedPageBreak/>
        <w:t>(4) Izdavanjem dozvole za istraživanje i eksploataciju ugljikovodika ne smatra se:</w:t>
      </w:r>
    </w:p>
    <w:p w14:paraId="51282A4C" w14:textId="7ADB3D53" w:rsidR="00AB1AD6" w:rsidRPr="006D1CE4" w:rsidRDefault="00AB1AD6" w:rsidP="00AB1AD6">
      <w:pPr>
        <w:spacing w:after="120" w:line="276" w:lineRule="auto"/>
        <w:jc w:val="both"/>
      </w:pPr>
      <w:r w:rsidRPr="006D1CE4">
        <w:t>– izdavanje dozvole za istraživanje i eksploataciju ugljikovodika u slučaju statusne promjene investitora, u skladu s propisima kojima se uređuju trgovačka društva, koji je nositelj postojećeg odobrenja, promjene u sastavu investitora u slučaju zajedničkog ulaganja ili prijenosa dozvole za istraživanje i eksploataciju ugljikovodika</w:t>
      </w:r>
    </w:p>
    <w:p w14:paraId="0CEB75C9" w14:textId="77777777" w:rsidR="00AB1AD6" w:rsidRPr="006D1CE4" w:rsidRDefault="00AB1AD6" w:rsidP="00AB1AD6">
      <w:pPr>
        <w:spacing w:after="120" w:line="276" w:lineRule="auto"/>
        <w:jc w:val="both"/>
      </w:pPr>
      <w:r w:rsidRPr="006D1CE4">
        <w:t>– odluka nadležnih tijela državne uprave donesena unutar okvira dozvole za istraživanje i eksploataciju ugljikovodika koja se odnosi na dobivanje, prekid, produženje ili prestanak aktivnosti ili produženje samog odobrenja.</w:t>
      </w:r>
    </w:p>
    <w:p w14:paraId="40126122" w14:textId="77777777" w:rsidR="00AB1AD6" w:rsidRPr="006D1CE4" w:rsidRDefault="00AB1AD6" w:rsidP="00E753C3">
      <w:pPr>
        <w:pStyle w:val="Heading2"/>
        <w:jc w:val="center"/>
        <w:rPr>
          <w:rFonts w:ascii="Times New Roman" w:hAnsi="Times New Roman" w:cs="Times New Roman"/>
          <w:color w:val="auto"/>
          <w:sz w:val="24"/>
          <w:szCs w:val="24"/>
        </w:rPr>
      </w:pPr>
      <w:bookmarkStart w:id="63" w:name="_Toc217299115"/>
      <w:r w:rsidRPr="006D1CE4">
        <w:rPr>
          <w:rFonts w:ascii="Times New Roman" w:hAnsi="Times New Roman" w:cs="Times New Roman"/>
          <w:color w:val="auto"/>
          <w:sz w:val="24"/>
          <w:szCs w:val="24"/>
        </w:rPr>
        <w:t>Rok izdavanja dozvole za istraživanje i eksploataciju ugljikovodika</w:t>
      </w:r>
      <w:bookmarkEnd w:id="63"/>
    </w:p>
    <w:p w14:paraId="1C252946" w14:textId="77777777" w:rsidR="00AB1AD6" w:rsidRPr="006D1CE4" w:rsidRDefault="00AB1AD6" w:rsidP="00E753C3">
      <w:pPr>
        <w:pStyle w:val="Heading2"/>
        <w:jc w:val="center"/>
        <w:rPr>
          <w:rFonts w:ascii="Times New Roman" w:hAnsi="Times New Roman" w:cs="Times New Roman"/>
          <w:b/>
          <w:bCs/>
          <w:color w:val="auto"/>
          <w:sz w:val="24"/>
          <w:szCs w:val="24"/>
        </w:rPr>
      </w:pPr>
      <w:bookmarkStart w:id="64" w:name="_Toc217299116"/>
      <w:r w:rsidRPr="006D1CE4">
        <w:rPr>
          <w:rFonts w:ascii="Times New Roman" w:hAnsi="Times New Roman" w:cs="Times New Roman"/>
          <w:b/>
          <w:bCs/>
          <w:color w:val="auto"/>
          <w:sz w:val="24"/>
          <w:szCs w:val="24"/>
        </w:rPr>
        <w:t>Članak 28.</w:t>
      </w:r>
      <w:bookmarkEnd w:id="64"/>
    </w:p>
    <w:p w14:paraId="58AD26B0" w14:textId="77777777" w:rsidR="00AB1AD6" w:rsidRPr="006D1CE4" w:rsidRDefault="00AB1AD6" w:rsidP="00AB1AD6">
      <w:pPr>
        <w:spacing w:after="120" w:line="276" w:lineRule="auto"/>
        <w:jc w:val="both"/>
      </w:pPr>
      <w:r w:rsidRPr="006D1CE4">
        <w:t>(1) Dozvola za istraživanje i eksploataciju ugljikovodika izdaje se na razdoblje od najdulje 25 godina od dana izvršnosti dozvole, koje obuhvaća i istražno razdoblje i razdoblje eksploatacije.</w:t>
      </w:r>
    </w:p>
    <w:p w14:paraId="05B219FD" w14:textId="77777777" w:rsidR="00AB1AD6" w:rsidRPr="006D1CE4" w:rsidRDefault="00AB1AD6" w:rsidP="00AB1AD6">
      <w:pPr>
        <w:spacing w:after="120" w:line="276" w:lineRule="auto"/>
        <w:jc w:val="both"/>
      </w:pPr>
      <w:r w:rsidRPr="006D1CE4">
        <w:t>(2) U slučaju da je dokumentacijom o nadmetanju predviđeno sklapanje ugovora o istraživanju i podjeli eksploatacije ugljikovodika, rok dozvole iz stavka 1. ovoga članka počinje teći od dana sklapanja ugovora.</w:t>
      </w:r>
    </w:p>
    <w:p w14:paraId="1C9BAF8B" w14:textId="77777777" w:rsidR="00AB1AD6" w:rsidRPr="006D1CE4" w:rsidRDefault="00AB1AD6" w:rsidP="00AB1AD6">
      <w:pPr>
        <w:spacing w:after="120" w:line="276" w:lineRule="auto"/>
        <w:jc w:val="both"/>
      </w:pPr>
      <w:r w:rsidRPr="006D1CE4">
        <w:t>(3) Istražno razdoblje traje pet godina te se može na opravdani zahtjev investitora koji se podnosi Ministarstvu 90 dana prije isteka roka produljiti ako utvrđeni rok nije dovoljan za završetak istražnih radova, pri čemu financijska nesposobnost investitora ne može biti opravdani razlog za produljenje istražnog razdoblja.</w:t>
      </w:r>
    </w:p>
    <w:p w14:paraId="1BAA168E" w14:textId="77777777" w:rsidR="00AB1AD6" w:rsidRPr="006D1CE4" w:rsidRDefault="00AB1AD6" w:rsidP="00AB1AD6">
      <w:pPr>
        <w:spacing w:after="120" w:line="276" w:lineRule="auto"/>
        <w:jc w:val="both"/>
      </w:pPr>
      <w:r w:rsidRPr="006D1CE4">
        <w:t>(4) Istražno razdoblje može se produljiti najviše dva puta tijekom trajanja istražnog razdoblja, i to tako da svako produljenje može trajati najviše šest mjeseci, dok za nedovoljno istražene istražne prostore svako produljenje može trajati najviše godinu dana, ako je tako bilo predviđeno dokumentacijom za nadmetanje.</w:t>
      </w:r>
    </w:p>
    <w:p w14:paraId="672FFBC2" w14:textId="77777777" w:rsidR="00AB1AD6" w:rsidRPr="006D1CE4" w:rsidRDefault="00AB1AD6" w:rsidP="00AB1AD6">
      <w:pPr>
        <w:spacing w:after="120" w:line="276" w:lineRule="auto"/>
        <w:jc w:val="both"/>
      </w:pPr>
      <w:r w:rsidRPr="006D1CE4">
        <w:t xml:space="preserve">(5) Ako je dozvolu izdala Vlada Republike Hrvatske, o zahtjevu za produljenje odlučuje Vlada odlukom, a ako je dozvolu izdalo Ministarstvo, o zahtjevu odlučuje Ministarstvo izmjenom dozvole ili rješenjem o odbijanju zahtjeva. </w:t>
      </w:r>
    </w:p>
    <w:p w14:paraId="36DA27D4" w14:textId="6560BD35" w:rsidR="00AB1AD6" w:rsidRPr="006D1CE4" w:rsidRDefault="00AB1AD6" w:rsidP="00AB1AD6">
      <w:pPr>
        <w:spacing w:after="120" w:line="276" w:lineRule="auto"/>
        <w:jc w:val="both"/>
      </w:pPr>
      <w:r w:rsidRPr="006D1CE4">
        <w:t xml:space="preserve">(6) Produljenje istražnog razdoblja </w:t>
      </w:r>
      <w:r w:rsidR="00DD7D0E" w:rsidRPr="006D1CE4">
        <w:t xml:space="preserve">iz stavka 4. ovoga članka </w:t>
      </w:r>
      <w:r w:rsidRPr="006D1CE4">
        <w:t>može biti uzastopno ili pojedinačno.</w:t>
      </w:r>
    </w:p>
    <w:p w14:paraId="6A36CE7F" w14:textId="77777777" w:rsidR="00AB1AD6" w:rsidRPr="006D1CE4" w:rsidRDefault="00AB1AD6" w:rsidP="00AB1AD6">
      <w:pPr>
        <w:spacing w:after="120" w:line="276" w:lineRule="auto"/>
        <w:jc w:val="both"/>
      </w:pPr>
      <w:r w:rsidRPr="006D1CE4">
        <w:t>(7) Produljenje roka trajanja istražnog razdoblja iz stavka 4. ovoga članka ne utječe na ukupno trajanje dozvole za istraživanje i eksploataciju ugljikovodika.</w:t>
      </w:r>
    </w:p>
    <w:p w14:paraId="539CE036" w14:textId="7765D10E" w:rsidR="00AB1AD6" w:rsidRPr="006D1CE4" w:rsidRDefault="00AB1AD6" w:rsidP="00AB1AD6">
      <w:pPr>
        <w:spacing w:after="120" w:line="276" w:lineRule="auto"/>
        <w:jc w:val="both"/>
      </w:pPr>
      <w:r w:rsidRPr="006D1CE4">
        <w:t>(8) Ukupno trajanje dozvole za istraživanje i eksploataciju ugljikovodika iz stavka 1. ovoga članka</w:t>
      </w:r>
      <w:r w:rsidR="00DD7D0E" w:rsidRPr="006D1CE4">
        <w:t xml:space="preserve">, ako </w:t>
      </w:r>
      <w:r w:rsidR="00A43C90" w:rsidRPr="006D1CE4">
        <w:t>potvrđ</w:t>
      </w:r>
      <w:r w:rsidR="00DD7D0E" w:rsidRPr="006D1CE4">
        <w:t>ene rezerve nisu iscrpljene</w:t>
      </w:r>
      <w:r w:rsidR="00A43C90" w:rsidRPr="006D1CE4">
        <w:t>,</w:t>
      </w:r>
      <w:r w:rsidRPr="006D1CE4">
        <w:t xml:space="preserve"> može biti produljeno, na zahtjev investitora, koji mora biti dostavljen Ministarstvu najmanje 12 mjeseci prije isteka trajanja dozvola.</w:t>
      </w:r>
    </w:p>
    <w:p w14:paraId="44525E0B" w14:textId="4B4786E6" w:rsidR="00AB1AD6" w:rsidRPr="006D1CE4" w:rsidRDefault="00AB1AD6" w:rsidP="00AB1AD6">
      <w:pPr>
        <w:spacing w:after="120" w:line="276" w:lineRule="auto"/>
        <w:jc w:val="both"/>
      </w:pPr>
      <w:r w:rsidRPr="006D1CE4">
        <w:t xml:space="preserve">(9) Tijelo koje je izdalo dozvolu dužno je na pravodobni zahtjev iz stavka </w:t>
      </w:r>
      <w:r w:rsidR="00A43C90" w:rsidRPr="006D1CE4">
        <w:t>8</w:t>
      </w:r>
      <w:r w:rsidRPr="006D1CE4">
        <w:t>. ovoga članka pisanim putem odgovoriti u roku od tri mjeseca od dostave zahtjeva.</w:t>
      </w:r>
    </w:p>
    <w:p w14:paraId="26EEB173" w14:textId="77777777" w:rsidR="00AB1AD6" w:rsidRPr="006D1CE4" w:rsidRDefault="00AB1AD6" w:rsidP="00AB1AD6">
      <w:pPr>
        <w:spacing w:after="120" w:line="276" w:lineRule="auto"/>
        <w:jc w:val="both"/>
      </w:pPr>
      <w:r w:rsidRPr="006D1CE4">
        <w:t>(10) Privremeni prekid izvođenja naftno-rudarskih radova iz članka 114. ovoga Zakona ne utječe na razdoblje na koje je izdana dozvola za istraživanje i eksploataciju ugljikovodika iz stavka 1. ovoga članka.</w:t>
      </w:r>
    </w:p>
    <w:p w14:paraId="2E1A605F" w14:textId="77777777" w:rsidR="00AB1AD6" w:rsidRPr="006D1CE4" w:rsidRDefault="00AB1AD6" w:rsidP="003F5301">
      <w:pPr>
        <w:pStyle w:val="Heading2"/>
        <w:jc w:val="center"/>
        <w:rPr>
          <w:rFonts w:ascii="Times New Roman" w:hAnsi="Times New Roman" w:cs="Times New Roman"/>
          <w:color w:val="auto"/>
          <w:sz w:val="24"/>
          <w:szCs w:val="24"/>
        </w:rPr>
      </w:pPr>
      <w:bookmarkStart w:id="65" w:name="_Toc214781301"/>
      <w:bookmarkStart w:id="66" w:name="_Toc217299117"/>
      <w:r w:rsidRPr="006D1CE4">
        <w:rPr>
          <w:rFonts w:ascii="Times New Roman" w:hAnsi="Times New Roman" w:cs="Times New Roman"/>
          <w:color w:val="auto"/>
          <w:sz w:val="24"/>
          <w:szCs w:val="24"/>
        </w:rPr>
        <w:t>Prijelazno razdoblje</w:t>
      </w:r>
      <w:bookmarkEnd w:id="65"/>
      <w:bookmarkEnd w:id="66"/>
    </w:p>
    <w:p w14:paraId="44EFDCF3" w14:textId="77777777" w:rsidR="00AB1AD6" w:rsidRPr="006D1CE4" w:rsidRDefault="00AB1AD6" w:rsidP="003F5301">
      <w:pPr>
        <w:pStyle w:val="Heading2"/>
        <w:jc w:val="center"/>
        <w:rPr>
          <w:rFonts w:ascii="Times New Roman" w:hAnsi="Times New Roman" w:cs="Times New Roman"/>
          <w:b/>
          <w:bCs/>
          <w:color w:val="auto"/>
          <w:sz w:val="24"/>
          <w:szCs w:val="24"/>
        </w:rPr>
      </w:pPr>
      <w:bookmarkStart w:id="67" w:name="_Toc217299118"/>
      <w:r w:rsidRPr="006D1CE4">
        <w:rPr>
          <w:rFonts w:ascii="Times New Roman" w:hAnsi="Times New Roman" w:cs="Times New Roman"/>
          <w:b/>
          <w:bCs/>
          <w:color w:val="auto"/>
          <w:sz w:val="24"/>
          <w:szCs w:val="24"/>
        </w:rPr>
        <w:t>Članak 29.</w:t>
      </w:r>
      <w:bookmarkEnd w:id="67"/>
    </w:p>
    <w:p w14:paraId="40FC3835" w14:textId="120F0DEF" w:rsidR="00AB1AD6" w:rsidRPr="006D1CE4" w:rsidRDefault="00AB1AD6" w:rsidP="00AB1AD6">
      <w:pPr>
        <w:spacing w:after="120" w:line="276" w:lineRule="auto"/>
        <w:jc w:val="both"/>
      </w:pPr>
      <w:r w:rsidRPr="006D1CE4">
        <w:t xml:space="preserve">(1) Ako je investitor prije isteka roka trajanja istražnog razdoblja započeo s izradom istražne ili ocjenske bušotine, ali nije u mogućnosti dovršiti radove do kraja istražnog razdoblja ili je dovršio </w:t>
      </w:r>
      <w:r w:rsidRPr="006D1CE4">
        <w:lastRenderedPageBreak/>
        <w:t xml:space="preserve">istražne radove, ali su u tijeku administrativni postupci koji prethode potvrdi rezervi, utvrđivanju eksploatacijskog polja ili sklapanju ugovora o eksploataciji ugljikovodika, ako se isti sklapa sukladno odredbama ovoga Zakona, investitor može podnijeti Ministarstvu zahtjev za određivanje prijelaznog razdoblja. </w:t>
      </w:r>
    </w:p>
    <w:p w14:paraId="2705329B" w14:textId="77777777" w:rsidR="00AB1AD6" w:rsidRPr="006D1CE4" w:rsidRDefault="00AB1AD6" w:rsidP="00AB1AD6">
      <w:pPr>
        <w:spacing w:after="120" w:line="276" w:lineRule="auto"/>
        <w:jc w:val="both"/>
      </w:pPr>
      <w:r w:rsidRPr="006D1CE4">
        <w:t>(2) Uz zahtjev iz stavka 1. ovoga članka investitor dostavlja:</w:t>
      </w:r>
    </w:p>
    <w:p w14:paraId="0D7326A0" w14:textId="47733ABE" w:rsidR="00AB1AD6" w:rsidRPr="006D1CE4" w:rsidRDefault="00AB1AD6" w:rsidP="00AB1AD6">
      <w:pPr>
        <w:spacing w:after="120" w:line="276" w:lineRule="auto"/>
        <w:jc w:val="both"/>
      </w:pPr>
      <w:r w:rsidRPr="006D1CE4">
        <w:t>1. podatke o započetoj istražnoj ili ocjenskoj bušotini koja je u tijeku, uključujući podatke o stupnju dovršenosti radova i planiranom roku završetka, ili</w:t>
      </w:r>
    </w:p>
    <w:p w14:paraId="159D7216" w14:textId="2A20C7A3" w:rsidR="00AB1AD6" w:rsidRPr="006D1CE4" w:rsidRDefault="00AB1AD6" w:rsidP="00AB1AD6">
      <w:pPr>
        <w:spacing w:after="120" w:line="276" w:lineRule="auto"/>
        <w:jc w:val="both"/>
      </w:pPr>
      <w:r w:rsidRPr="006D1CE4">
        <w:t xml:space="preserve">2. podatke o administrativnim postupcima koji su u tijeku, uključujući </w:t>
      </w:r>
      <w:r w:rsidR="00E25CE4" w:rsidRPr="006D1CE4">
        <w:t xml:space="preserve">dan </w:t>
      </w:r>
      <w:r w:rsidRPr="006D1CE4">
        <w:t>podnošenja zahtjeva i presjek radnji provedenih u postupku.</w:t>
      </w:r>
    </w:p>
    <w:p w14:paraId="542E850A" w14:textId="1D4CFA69" w:rsidR="00AB1AD6" w:rsidRPr="006D1CE4" w:rsidRDefault="00AB1AD6" w:rsidP="00AB1AD6">
      <w:pPr>
        <w:spacing w:after="120" w:line="276" w:lineRule="auto"/>
        <w:jc w:val="both"/>
      </w:pPr>
      <w:r w:rsidRPr="006D1CE4">
        <w:t xml:space="preserve">(3) Ako Ministarstvo ocijeni da je zahtjev investitora iz stavka 1. </w:t>
      </w:r>
      <w:r w:rsidR="00295F70" w:rsidRPr="006D1CE4">
        <w:t xml:space="preserve">ovoga članka </w:t>
      </w:r>
      <w:r w:rsidRPr="006D1CE4">
        <w:t>opravdan, odlukom utvrđuje početak prijelaznog razdoblja i njegovo trajanje.</w:t>
      </w:r>
    </w:p>
    <w:p w14:paraId="17B2C2AD" w14:textId="77777777" w:rsidR="00AB1AD6" w:rsidRPr="006D1CE4" w:rsidRDefault="00AB1AD6" w:rsidP="00AB1AD6">
      <w:pPr>
        <w:spacing w:after="120" w:line="276" w:lineRule="auto"/>
        <w:jc w:val="both"/>
      </w:pPr>
      <w:r w:rsidRPr="006D1CE4">
        <w:t xml:space="preserve">(4) Prijelazno razdoblje uračunava se u ukupno razdoblje trajanja dozvole za istraživanje i eksploataciju ugljikovodika, te investitor zadržava sva prava i obveze iz dozvole za istraživanje i eksploataciju ugljikovodika. </w:t>
      </w:r>
    </w:p>
    <w:p w14:paraId="3FE32BDB" w14:textId="77777777" w:rsidR="00AB1AD6" w:rsidRPr="006D1CE4" w:rsidRDefault="00AB1AD6" w:rsidP="00AB1AD6">
      <w:pPr>
        <w:spacing w:after="120" w:line="276" w:lineRule="auto"/>
        <w:jc w:val="both"/>
      </w:pPr>
      <w:r w:rsidRPr="006D1CE4">
        <w:t>(5) Prijelazno razdoblje može trajati najdulje dvije godine i ne može se produljivati.</w:t>
      </w:r>
    </w:p>
    <w:p w14:paraId="09165591" w14:textId="77777777" w:rsidR="00AB1AD6" w:rsidRPr="006D1CE4" w:rsidRDefault="00AB1AD6" w:rsidP="00AB1AD6">
      <w:pPr>
        <w:spacing w:after="120" w:line="276" w:lineRule="auto"/>
        <w:jc w:val="both"/>
      </w:pPr>
      <w:r w:rsidRPr="006D1CE4">
        <w:t>(6) Ako investitor u roku trajanja prijelaznog razdoblja određenog odlukom iz stavka 3. ovoga članka ne podnese uredan zahtjev za utvrđivanje rezervi u skladu s člankom 38. ovoga Zakona, izdavatelj dozvole ukida dozvolu za istraživanje i eksploataciju ugljikovodika.</w:t>
      </w:r>
    </w:p>
    <w:p w14:paraId="38DD4975" w14:textId="77777777" w:rsidR="00AB1AD6" w:rsidRPr="006D1CE4" w:rsidRDefault="00AB1AD6" w:rsidP="003F5301">
      <w:pPr>
        <w:pStyle w:val="Heading2"/>
        <w:jc w:val="center"/>
        <w:rPr>
          <w:rFonts w:ascii="Times New Roman" w:hAnsi="Times New Roman" w:cs="Times New Roman"/>
          <w:color w:val="auto"/>
          <w:sz w:val="24"/>
          <w:szCs w:val="24"/>
        </w:rPr>
      </w:pPr>
      <w:bookmarkStart w:id="68" w:name="_Toc217299119"/>
      <w:r w:rsidRPr="006D1CE4">
        <w:rPr>
          <w:rFonts w:ascii="Times New Roman" w:hAnsi="Times New Roman" w:cs="Times New Roman"/>
          <w:color w:val="auto"/>
          <w:sz w:val="24"/>
          <w:szCs w:val="24"/>
        </w:rPr>
        <w:t>Ukidanje dozvole za istraživanje i eksploataciju ugljikovodika</w:t>
      </w:r>
      <w:bookmarkEnd w:id="68"/>
    </w:p>
    <w:p w14:paraId="1C57E6AC" w14:textId="77777777" w:rsidR="00AB1AD6" w:rsidRPr="006D1CE4" w:rsidRDefault="00AB1AD6" w:rsidP="003F5301">
      <w:pPr>
        <w:pStyle w:val="Heading2"/>
        <w:jc w:val="center"/>
        <w:rPr>
          <w:rFonts w:ascii="Times New Roman" w:hAnsi="Times New Roman" w:cs="Times New Roman"/>
          <w:b/>
          <w:bCs/>
          <w:color w:val="auto"/>
          <w:sz w:val="24"/>
          <w:szCs w:val="24"/>
        </w:rPr>
      </w:pPr>
      <w:bookmarkStart w:id="69" w:name="_Toc217299120"/>
      <w:r w:rsidRPr="006D1CE4">
        <w:rPr>
          <w:rFonts w:ascii="Times New Roman" w:hAnsi="Times New Roman" w:cs="Times New Roman"/>
          <w:b/>
          <w:bCs/>
          <w:color w:val="auto"/>
          <w:sz w:val="24"/>
          <w:szCs w:val="24"/>
        </w:rPr>
        <w:t>Članak 30.</w:t>
      </w:r>
      <w:bookmarkEnd w:id="69"/>
    </w:p>
    <w:p w14:paraId="73390DCD" w14:textId="77777777" w:rsidR="00AB1AD6" w:rsidRPr="006D1CE4" w:rsidRDefault="00AB1AD6" w:rsidP="00AB1AD6">
      <w:pPr>
        <w:spacing w:after="120" w:line="276" w:lineRule="auto"/>
      </w:pPr>
      <w:r w:rsidRPr="006D1CE4">
        <w:t>(1) Dozvola za istraživanje i eksploataciju ugljikovodika ukida se:</w:t>
      </w:r>
    </w:p>
    <w:p w14:paraId="6ED36FF3" w14:textId="47CC87BF" w:rsidR="00AB1AD6" w:rsidRPr="006D1CE4" w:rsidRDefault="00AB1AD6" w:rsidP="00AB1AD6">
      <w:pPr>
        <w:spacing w:after="120" w:line="276" w:lineRule="auto"/>
        <w:jc w:val="both"/>
      </w:pPr>
      <w:r w:rsidRPr="006D1CE4">
        <w:t>1. u slučaju raskida odnosno prestanka, iz bilo kojeg razloga, ugovora o istraživanju i podjeli eksploatacije ugljikovodika ili ugovora o zajedničkom ulaganju ako je sklopljen u skladu s odredbama ovoga Zakona</w:t>
      </w:r>
    </w:p>
    <w:p w14:paraId="407AAE7F" w14:textId="77777777" w:rsidR="00AB1AD6" w:rsidRPr="006D1CE4" w:rsidRDefault="00AB1AD6" w:rsidP="00AB1AD6">
      <w:pPr>
        <w:spacing w:after="120" w:line="276" w:lineRule="auto"/>
        <w:jc w:val="both"/>
      </w:pPr>
      <w:r w:rsidRPr="006D1CE4">
        <w:t>2. u slučaju prestanka pravne osobe koja je ovlaštenik dozvole, osim u slučaju prijenosa prava i obveza investitora u skladu s člankom 31. ovoga Zakona</w:t>
      </w:r>
    </w:p>
    <w:p w14:paraId="3D85034C" w14:textId="77777777" w:rsidR="00AB1AD6" w:rsidRPr="006D1CE4" w:rsidRDefault="00AB1AD6" w:rsidP="00AB1AD6">
      <w:pPr>
        <w:spacing w:after="120" w:line="276" w:lineRule="auto"/>
        <w:jc w:val="both"/>
      </w:pPr>
      <w:r w:rsidRPr="006D1CE4">
        <w:t xml:space="preserve">3. ako nakon izdavanja dozvole u roku nije sklopljen ugovor o istraživanju i podjeli eksploatacije ugljikovodika </w:t>
      </w:r>
    </w:p>
    <w:p w14:paraId="32DC4730" w14:textId="77777777" w:rsidR="00AB1AD6" w:rsidRPr="006D1CE4" w:rsidRDefault="00AB1AD6" w:rsidP="00AB1AD6">
      <w:pPr>
        <w:spacing w:after="120" w:line="276" w:lineRule="auto"/>
        <w:jc w:val="both"/>
      </w:pPr>
      <w:r w:rsidRPr="006D1CE4">
        <w:t>4. ako investitor ne izvršava obveze iz dozvole za istraživanje i eksploataciju ugljikovodika, ovoga Zakona ili ugovora sklopljenog u skladu s ovim Zakonom</w:t>
      </w:r>
    </w:p>
    <w:p w14:paraId="47A3C857" w14:textId="77777777" w:rsidR="00AB1AD6" w:rsidRPr="006D1CE4" w:rsidRDefault="00AB1AD6" w:rsidP="00AB1AD6">
      <w:pPr>
        <w:spacing w:after="120" w:line="276" w:lineRule="auto"/>
        <w:jc w:val="both"/>
      </w:pPr>
      <w:r w:rsidRPr="006D1CE4">
        <w:t>5. ako izvodi naftno-rudarske radove na koje nije ovlašten dozvolom za istraživanje i eksploataciju ugljikovodika odnosno ako ih ne izvodi na način određen dozvolom za istraživanje i eksploataciju ugljikovodika, ovim Zakonom ili ugovorom koji je sklopljen u skladu s ovim Zakonom</w:t>
      </w:r>
    </w:p>
    <w:p w14:paraId="71498B84" w14:textId="77777777" w:rsidR="00AB1AD6" w:rsidRPr="006D1CE4" w:rsidRDefault="00AB1AD6" w:rsidP="00AB1AD6">
      <w:pPr>
        <w:spacing w:after="120" w:line="276" w:lineRule="auto"/>
        <w:jc w:val="both"/>
      </w:pPr>
      <w:r w:rsidRPr="006D1CE4">
        <w:t>6. ako izvodi naftno-rudarske radove u suprotnosti s mjerama zaštite na radu, sigurnosti ljudi i imovine i u suprotnosti s mjerama i obvezama glede zaštite prirode i okoliša odnosno ako krši bilo koje odredbe pozitivnih propisa Republike Hrvatske, a što je utvrđeno rješenjem inspekcije</w:t>
      </w:r>
    </w:p>
    <w:p w14:paraId="2D7A45F5" w14:textId="77777777" w:rsidR="00AB1AD6" w:rsidRPr="006D1CE4" w:rsidRDefault="00AB1AD6" w:rsidP="00AB1AD6">
      <w:pPr>
        <w:spacing w:after="120" w:line="276" w:lineRule="auto"/>
        <w:jc w:val="both"/>
      </w:pPr>
      <w:r w:rsidRPr="006D1CE4">
        <w:t>7. u slučaju nelikvidnosti ili stečaja investitora, osim ako investitor dokaže da je sposoban obavljati poslove za koje mu je izdana dozvola za istraživanje i eksploataciju ugljikovodika</w:t>
      </w:r>
    </w:p>
    <w:p w14:paraId="46DA9D59" w14:textId="77777777" w:rsidR="00AB1AD6" w:rsidRPr="006D1CE4" w:rsidRDefault="00AB1AD6" w:rsidP="00AB1AD6">
      <w:pPr>
        <w:spacing w:after="120" w:line="276" w:lineRule="auto"/>
        <w:jc w:val="both"/>
      </w:pPr>
      <w:r w:rsidRPr="006D1CE4">
        <w:t>8. ako investitor napusti eksploatacijsko polje ugljikovodika i/ili obustavi izvođenje naftno-rudarskih radova u skladu s odredbama ovoga Zakona</w:t>
      </w:r>
    </w:p>
    <w:p w14:paraId="4BD334E6" w14:textId="77777777" w:rsidR="00AB1AD6" w:rsidRPr="006D1CE4" w:rsidRDefault="00AB1AD6" w:rsidP="00AB1AD6">
      <w:pPr>
        <w:spacing w:after="120" w:line="276" w:lineRule="auto"/>
        <w:jc w:val="both"/>
      </w:pPr>
      <w:r w:rsidRPr="006D1CE4">
        <w:lastRenderedPageBreak/>
        <w:t xml:space="preserve">9. ako se u okviru istraživanja obavlja probna eksploatacija koja nije predviđena odobrenim projektom </w:t>
      </w:r>
    </w:p>
    <w:p w14:paraId="00A14608" w14:textId="77777777" w:rsidR="00AB1AD6" w:rsidRPr="006D1CE4" w:rsidRDefault="00AB1AD6" w:rsidP="00AB1AD6">
      <w:pPr>
        <w:spacing w:after="120" w:line="276" w:lineRule="auto"/>
        <w:jc w:val="both"/>
      </w:pPr>
      <w:r w:rsidRPr="006D1CE4">
        <w:t>10. ako se naknadno utvrdi neistinitost podataka predočenih u ponudi koju je naftno-rudarski gospodarski subjekt predao ili nesukladnost podataka s propisanim uvjetima</w:t>
      </w:r>
    </w:p>
    <w:p w14:paraId="460858A7" w14:textId="77777777" w:rsidR="00AB1AD6" w:rsidRPr="006D1CE4" w:rsidRDefault="00AB1AD6" w:rsidP="00AB1AD6">
      <w:pPr>
        <w:spacing w:after="120" w:line="276" w:lineRule="auto"/>
        <w:jc w:val="both"/>
      </w:pPr>
      <w:r w:rsidRPr="006D1CE4">
        <w:t>11. u drugim slučajevima propisanim ovim Zakonom.</w:t>
      </w:r>
    </w:p>
    <w:p w14:paraId="493DDDE7" w14:textId="77777777" w:rsidR="00AB1AD6" w:rsidRPr="006D1CE4" w:rsidRDefault="00AB1AD6" w:rsidP="00AB1AD6">
      <w:pPr>
        <w:spacing w:after="120" w:line="276" w:lineRule="auto"/>
        <w:jc w:val="both"/>
      </w:pPr>
      <w:r w:rsidRPr="006D1CE4">
        <w:t>(2) Ukidanjem dozvole za istraživanje i eksploataciju ugljikovodika smatra se raskinutim ugovor o istraživanju i podjeli eksploatacije ugljikovodika i ugovor o zajedničkom ulaganju ako su isti bili sklopljeni.</w:t>
      </w:r>
    </w:p>
    <w:p w14:paraId="6576C70D" w14:textId="3EED9EB7" w:rsidR="00AB1AD6" w:rsidRPr="006D1CE4" w:rsidRDefault="00AB1AD6" w:rsidP="00AB1AD6">
      <w:pPr>
        <w:spacing w:after="120" w:line="276" w:lineRule="auto"/>
        <w:jc w:val="both"/>
      </w:pPr>
      <w:r w:rsidRPr="006D1CE4">
        <w:t>(3) Nakon ukidanja dozvole za istraživanje i eksploataciju ugljikovodika na odgovarajući se način primjenjuju odredbe članaka od 17</w:t>
      </w:r>
      <w:r w:rsidR="00AF75FB" w:rsidRPr="006D1CE4">
        <w:t>2</w:t>
      </w:r>
      <w:r w:rsidRPr="006D1CE4">
        <w:t>. do 1</w:t>
      </w:r>
      <w:r w:rsidR="00AF75FB" w:rsidRPr="006D1CE4">
        <w:t>76</w:t>
      </w:r>
      <w:r w:rsidRPr="006D1CE4">
        <w:t>. ovoga Zakona.</w:t>
      </w:r>
    </w:p>
    <w:p w14:paraId="18BF194A" w14:textId="77777777" w:rsidR="00AB1AD6" w:rsidRPr="006D1CE4" w:rsidRDefault="00AB1AD6" w:rsidP="003F5301">
      <w:pPr>
        <w:pStyle w:val="Heading2"/>
        <w:jc w:val="center"/>
        <w:rPr>
          <w:rFonts w:ascii="Times New Roman" w:hAnsi="Times New Roman" w:cs="Times New Roman"/>
          <w:color w:val="auto"/>
          <w:sz w:val="24"/>
          <w:szCs w:val="24"/>
        </w:rPr>
      </w:pPr>
      <w:bookmarkStart w:id="70" w:name="_Toc217299121"/>
      <w:r w:rsidRPr="006D1CE4">
        <w:rPr>
          <w:rFonts w:ascii="Times New Roman" w:hAnsi="Times New Roman" w:cs="Times New Roman"/>
          <w:color w:val="auto"/>
          <w:sz w:val="24"/>
          <w:szCs w:val="24"/>
        </w:rPr>
        <w:t>Prijenos prava i obveza investitora</w:t>
      </w:r>
      <w:bookmarkEnd w:id="70"/>
    </w:p>
    <w:p w14:paraId="7639DE02" w14:textId="77777777" w:rsidR="00AB1AD6" w:rsidRPr="006D1CE4" w:rsidRDefault="00AB1AD6" w:rsidP="003F5301">
      <w:pPr>
        <w:pStyle w:val="Heading2"/>
        <w:jc w:val="center"/>
        <w:rPr>
          <w:rFonts w:ascii="Times New Roman" w:hAnsi="Times New Roman" w:cs="Times New Roman"/>
          <w:b/>
          <w:bCs/>
          <w:color w:val="auto"/>
          <w:sz w:val="24"/>
          <w:szCs w:val="24"/>
        </w:rPr>
      </w:pPr>
      <w:bookmarkStart w:id="71" w:name="_Toc217299122"/>
      <w:r w:rsidRPr="006D1CE4">
        <w:rPr>
          <w:rFonts w:ascii="Times New Roman" w:hAnsi="Times New Roman" w:cs="Times New Roman"/>
          <w:b/>
          <w:bCs/>
          <w:color w:val="auto"/>
          <w:sz w:val="24"/>
          <w:szCs w:val="24"/>
        </w:rPr>
        <w:t>Članak 31.</w:t>
      </w:r>
      <w:bookmarkEnd w:id="71"/>
    </w:p>
    <w:p w14:paraId="2506E06C" w14:textId="12240A5B" w:rsidR="00AB1AD6" w:rsidRPr="006D1CE4" w:rsidRDefault="00AB1AD6" w:rsidP="00AB1AD6">
      <w:pPr>
        <w:spacing w:after="120" w:line="276" w:lineRule="auto"/>
        <w:jc w:val="both"/>
      </w:pPr>
      <w:r w:rsidRPr="006D1CE4">
        <w:t>(1) Investitor može u cijelosti ili djelomično prenijeti prava i obveze iz dozvola izdanih i/ili ugovora sklopljenih u skladu s odredbama ovoga Zakona na drugi naftno-rudarski gospodarski subjekt samo ako tijelo koje je izdalo dozvolu izda prethodnu pisanu suglasnost na prijenos</w:t>
      </w:r>
      <w:r w:rsidR="002A4099" w:rsidRPr="006D1CE4">
        <w:t xml:space="preserve"> pri čemu tijelo koje je izdalo dozvolu prethodnu pisanu suglasnost daje izdavanjem i dostavom izmijenjene dozvole za istraživanje i eksploataciju ugljikovodika.</w:t>
      </w:r>
    </w:p>
    <w:p w14:paraId="13DC6614" w14:textId="77777777" w:rsidR="00AB1AD6" w:rsidRPr="006D1CE4" w:rsidRDefault="00AB1AD6" w:rsidP="00AB1AD6">
      <w:pPr>
        <w:spacing w:after="120" w:line="276" w:lineRule="auto"/>
        <w:jc w:val="both"/>
      </w:pPr>
      <w:r w:rsidRPr="006D1CE4">
        <w:t xml:space="preserve">(2) Investitor je obvezan tražiti od tijela koje je izdalo dozvolu prethodnu pisanu suglasnost iz stavka 1. ovoga članka i kada se prava i obveze iz dozvola izdanih i ugovora sklopljenih u skladu s odredbama ovoga Zakona prenose na povezano društvo ili kada bi se prijenos dogodio kakvom statusnom promjenom investitora. </w:t>
      </w:r>
    </w:p>
    <w:p w14:paraId="0944D4C0" w14:textId="775F573C" w:rsidR="00AB1AD6" w:rsidRPr="006D1CE4" w:rsidRDefault="00AB1AD6" w:rsidP="00AB1AD6">
      <w:pPr>
        <w:spacing w:after="120" w:line="276" w:lineRule="auto"/>
        <w:jc w:val="both"/>
      </w:pPr>
      <w:r w:rsidRPr="006D1CE4">
        <w:t xml:space="preserve">(3) Investitor je obvezan tražiti od tijela koje je izdalo dozvolu prethodnu pisanu suglasnost iz stavka 1. ovoga članka i prije osnivanja stvarnog prava u korist treće osobe na dionicama ili poslovnim udjelima investitora ako bi osnivanje moglo dovesti do izravne ili neizravne promjene kontrole nad investitorom, u slučaju kada bi treća osoba mogla steći vlasništvo nad dionicama ili poslovnim udjelima investitora ili ostvariti pravo zahtijevati njihovu prodaju, ili u slučaju bilo kojeg drugog prijenosa koji bi mogao dovesti do izravne ili neizravne promjene kontrole nad investitorom. </w:t>
      </w:r>
    </w:p>
    <w:p w14:paraId="30A2882B" w14:textId="77777777" w:rsidR="00AB1AD6" w:rsidRPr="006D1CE4" w:rsidRDefault="00AB1AD6" w:rsidP="00AB1AD6">
      <w:pPr>
        <w:spacing w:after="120" w:line="276" w:lineRule="auto"/>
        <w:jc w:val="both"/>
      </w:pPr>
      <w:r w:rsidRPr="006D1CE4">
        <w:t>(4) Investitor može zatražiti prethodnu pisanu suglasnost na prijenos dozvole za istraživanje i eksploataciju ugljikovodika iz stavaka 1. i 2. ovoga članka na naftno-rudarskog gospodarskog subjekta koji ispunjava sve uvjete za izdavanje dozvole za istraživanje i eksploataciju ugljikovodika.</w:t>
      </w:r>
    </w:p>
    <w:p w14:paraId="664E98DC" w14:textId="2F7DCBE8" w:rsidR="00AB1AD6" w:rsidRPr="006D1CE4" w:rsidRDefault="00AB1AD6" w:rsidP="00AB1AD6">
      <w:pPr>
        <w:spacing w:after="120" w:line="276" w:lineRule="auto"/>
        <w:jc w:val="both"/>
      </w:pPr>
      <w:r w:rsidRPr="006D1CE4">
        <w:t xml:space="preserve">(5) Tijelo koje je izdalo dozvolu uskraćuje prethodnu pisanu suglasnost iz stavka 1. ovoga članka kada </w:t>
      </w:r>
      <w:r w:rsidR="001148D8" w:rsidRPr="006D1CE4">
        <w:t>kod</w:t>
      </w:r>
      <w:r w:rsidRPr="006D1CE4">
        <w:t xml:space="preserve"> naftno-rudarskog gospodarskog subjekta na koj</w:t>
      </w:r>
      <w:r w:rsidR="001148D8" w:rsidRPr="006D1CE4">
        <w:t>eg</w:t>
      </w:r>
      <w:r w:rsidRPr="006D1CE4">
        <w:t xml:space="preserve"> se prenosi dozvola postoje osnove za isključenje iz članka 21. ovoga Zakona ili kada isti ne ispunjava financijsku i stručnu sposobnost iz članka 23. ovoga Zakona.</w:t>
      </w:r>
    </w:p>
    <w:p w14:paraId="704B1572" w14:textId="39F048C2" w:rsidR="00AB1AD6" w:rsidRDefault="00AB1AD6" w:rsidP="00AB1AD6">
      <w:pPr>
        <w:spacing w:after="120" w:line="276" w:lineRule="auto"/>
        <w:jc w:val="both"/>
      </w:pPr>
      <w:r w:rsidRPr="006D1CE4">
        <w:t xml:space="preserve">(6) U slučaju prijenosa prava i obveze iz dozvole izdane odnosno ugovora sklopljenog u skladu s ovim Zakonom, osim u slučaju prijenosa na povezano društvo koje neće dovesti do izravne ili neizravne promjene kontrole nad investitorom, </w:t>
      </w:r>
      <w:r w:rsidR="00322FB8" w:rsidRPr="00322FB8">
        <w:t>investitor je uz zahtjev za izdavanje prethodne pisane suglasnosti dužan dostaviti komercijalne uvjete namjeravanog prijenosa te druge podatke i dokumentaciju potrebne za ocjenu mogućnosti korištenja prava prvenstva.</w:t>
      </w:r>
    </w:p>
    <w:p w14:paraId="50C844D4" w14:textId="77777777" w:rsidR="00322FB8" w:rsidRDefault="00322FB8" w:rsidP="00AB1AD6">
      <w:pPr>
        <w:spacing w:after="120" w:line="276" w:lineRule="auto"/>
        <w:jc w:val="both"/>
      </w:pPr>
      <w:r>
        <w:t xml:space="preserve">(7) </w:t>
      </w:r>
      <w:r w:rsidRPr="00322FB8">
        <w:t xml:space="preserve">Ministarstvo, na temelju zahtjeva te dostavljenih podataka i dokumentacije iz stavka 6. ovoga članka, ocjenjuje postoji li interes Republike Hrvatske za korištenje prava prvenstva. </w:t>
      </w:r>
    </w:p>
    <w:p w14:paraId="4FA1A6E8" w14:textId="52F27E30" w:rsidR="00322FB8" w:rsidRDefault="00322FB8" w:rsidP="00AB1AD6">
      <w:pPr>
        <w:spacing w:after="120" w:line="276" w:lineRule="auto"/>
        <w:jc w:val="both"/>
      </w:pPr>
      <w:r>
        <w:lastRenderedPageBreak/>
        <w:t xml:space="preserve">(8) </w:t>
      </w:r>
      <w:r w:rsidR="00282425" w:rsidRPr="00F10438">
        <w:rPr>
          <w:bCs/>
        </w:rPr>
        <w:t>Vlada Republike</w:t>
      </w:r>
      <w:r w:rsidR="00282425">
        <w:t xml:space="preserve"> Hrvatske donosi odluku</w:t>
      </w:r>
      <w:r w:rsidR="00282425" w:rsidRPr="009E2C1E">
        <w:t xml:space="preserve"> </w:t>
      </w:r>
      <w:r w:rsidR="00282425">
        <w:t xml:space="preserve">o korištenju prava prvenstva </w:t>
      </w:r>
      <w:r w:rsidR="00DC27DD">
        <w:t>putem</w:t>
      </w:r>
      <w:r w:rsidR="0026635C" w:rsidRPr="0026635C">
        <w:t xml:space="preserve"> trgovačkog društva Republike Hrvatske</w:t>
      </w:r>
      <w:r w:rsidRPr="00322FB8">
        <w:t>.</w:t>
      </w:r>
    </w:p>
    <w:p w14:paraId="31D52F09" w14:textId="5F18D769" w:rsidR="00DC27DD" w:rsidRPr="006D1CE4" w:rsidRDefault="00DC27DD" w:rsidP="00AB1AD6">
      <w:pPr>
        <w:spacing w:after="120" w:line="276" w:lineRule="auto"/>
        <w:jc w:val="both"/>
      </w:pPr>
      <w:r w:rsidRPr="006F03B2">
        <w:rPr>
          <w:rStyle w:val="Strong"/>
          <w:b w:val="0"/>
          <w:bCs w:val="0"/>
        </w:rPr>
        <w:t>(</w:t>
      </w:r>
      <w:r w:rsidR="00282425">
        <w:rPr>
          <w:rStyle w:val="Strong"/>
          <w:b w:val="0"/>
          <w:bCs w:val="0"/>
        </w:rPr>
        <w:t>9</w:t>
      </w:r>
      <w:r w:rsidRPr="006F03B2">
        <w:rPr>
          <w:rStyle w:val="Strong"/>
          <w:b w:val="0"/>
          <w:bCs w:val="0"/>
        </w:rPr>
        <w:t>)</w:t>
      </w:r>
      <w:r w:rsidRPr="00F773A2">
        <w:t xml:space="preserve"> </w:t>
      </w:r>
      <w:r w:rsidR="006F03B2" w:rsidRPr="00F773A2">
        <w:t xml:space="preserve">Na </w:t>
      </w:r>
      <w:r w:rsidR="006F03B2">
        <w:t xml:space="preserve">temelju odluke iz stavka </w:t>
      </w:r>
      <w:r w:rsidR="00282425">
        <w:t>8</w:t>
      </w:r>
      <w:r w:rsidR="006F03B2">
        <w:t>. ovoga članka</w:t>
      </w:r>
      <w:r w:rsidRPr="006F03B2">
        <w:t>, Ministarstvo o tome obavještava investitora i trgovačko društvo Republike Hrvatske određeno tom odlukom</w:t>
      </w:r>
      <w:r>
        <w:t>.</w:t>
      </w:r>
    </w:p>
    <w:p w14:paraId="0B82BB57" w14:textId="570CB4A7" w:rsidR="00AB1AD6" w:rsidRPr="006D1CE4" w:rsidRDefault="00AB1AD6" w:rsidP="00AB1AD6">
      <w:pPr>
        <w:spacing w:after="120" w:line="276" w:lineRule="auto"/>
        <w:jc w:val="both"/>
      </w:pPr>
      <w:r w:rsidRPr="006D1CE4">
        <w:t>(</w:t>
      </w:r>
      <w:r w:rsidR="00A6670C">
        <w:t>1</w:t>
      </w:r>
      <w:r w:rsidR="00282425">
        <w:t>0</w:t>
      </w:r>
      <w:r w:rsidRPr="006D1CE4">
        <w:t xml:space="preserve">) Pravo prvenstva se može iskoristiti samo u odnosu na sva prava i obveze za koje je zatražena prethodna pisana suglasnost za prijenos te pod istim komercijalnim uvjetima pod kojima investitor planira prenijeti prava i obveze iz dozvole izdane i/ili ugovora sklopljenog u skladu s ovim Zakonom. </w:t>
      </w:r>
    </w:p>
    <w:p w14:paraId="3159B513" w14:textId="1D7B5EE2" w:rsidR="00AB1AD6" w:rsidRPr="006D1CE4" w:rsidRDefault="00AB1AD6" w:rsidP="00AB1AD6">
      <w:pPr>
        <w:spacing w:after="120" w:line="276" w:lineRule="auto"/>
        <w:jc w:val="both"/>
      </w:pPr>
      <w:r w:rsidRPr="006D1CE4">
        <w:t>(</w:t>
      </w:r>
      <w:r w:rsidR="00A6670C">
        <w:t>1</w:t>
      </w:r>
      <w:r w:rsidR="00282425">
        <w:t>1</w:t>
      </w:r>
      <w:r w:rsidRPr="006D1CE4">
        <w:t xml:space="preserve">) Nakon primitka obavijesti iz stavka </w:t>
      </w:r>
      <w:r w:rsidR="00DC27DD">
        <w:t>9</w:t>
      </w:r>
      <w:r w:rsidRPr="006D1CE4">
        <w:t xml:space="preserve">. ovoga članka, trgovačko društvo </w:t>
      </w:r>
      <w:r w:rsidR="00210616" w:rsidRPr="006D1CE4">
        <w:t xml:space="preserve">Republike Hrvatske </w:t>
      </w:r>
      <w:r w:rsidRPr="006D1CE4">
        <w:t xml:space="preserve">i investitor pristupaju pregovorima oko ugovora o prijenosu prava i obveza iz dozvole izdane i ugovora sklopljenog u skladu s odredbama ovoga Zakona pod uvjetima u obavijesti iz stavka </w:t>
      </w:r>
      <w:r w:rsidR="00252450">
        <w:t>6</w:t>
      </w:r>
      <w:r w:rsidRPr="006D1CE4">
        <w:t xml:space="preserve">. ovoga članka, a ugovor se mora sklopiti najkasnije u roku od šest mjeseci od primitka obavijesti. </w:t>
      </w:r>
    </w:p>
    <w:p w14:paraId="598463C8" w14:textId="20F3D361" w:rsidR="00AB1AD6" w:rsidRPr="006D1CE4" w:rsidRDefault="00AB1AD6" w:rsidP="00AB1AD6">
      <w:pPr>
        <w:spacing w:after="120" w:line="276" w:lineRule="auto"/>
        <w:jc w:val="both"/>
      </w:pPr>
      <w:r w:rsidRPr="006D1CE4">
        <w:t>(</w:t>
      </w:r>
      <w:r w:rsidR="00282425">
        <w:t>12</w:t>
      </w:r>
      <w:r w:rsidRPr="006D1CE4">
        <w:t>) Ako investitor ne postupi u skladu sa stavkom</w:t>
      </w:r>
      <w:r w:rsidR="00163489">
        <w:t xml:space="preserve"> 11</w:t>
      </w:r>
      <w:r w:rsidRPr="006D1CE4">
        <w:t>. ovoga članka, tijelo koje je izdalo dozvolu rješenjem odbija izdavanje prethodne pisane suglasnosti na prijenos prava i obveza iz dozvole za istraživanje i eksploataciju ugljikovodika i/ili ugovora sklopljenih u skladu s ovim Zakonom.</w:t>
      </w:r>
    </w:p>
    <w:p w14:paraId="46F4CD3E" w14:textId="4F2F6983" w:rsidR="00AB1AD6" w:rsidRPr="006D1CE4" w:rsidRDefault="00AB1AD6" w:rsidP="00AB1AD6">
      <w:pPr>
        <w:spacing w:after="120" w:line="276" w:lineRule="auto"/>
        <w:jc w:val="both"/>
      </w:pPr>
      <w:r w:rsidRPr="006D1CE4">
        <w:t>(</w:t>
      </w:r>
      <w:r w:rsidR="00282425" w:rsidRPr="006D1CE4">
        <w:t>1</w:t>
      </w:r>
      <w:r w:rsidR="00282425">
        <w:t>3</w:t>
      </w:r>
      <w:r w:rsidRPr="006D1CE4">
        <w:t>) U slučaju da investitor prenese prava i obveza iz dozvole izdane i ugovora sklopljenog u skladu s ovim Zakonom bez suglasnosti u skladu s ovim člankom, izdavatelj dozvole ukida dozvolu za istraživanje i eksploataciju ugljikovodika.</w:t>
      </w:r>
    </w:p>
    <w:p w14:paraId="38729858" w14:textId="77777777" w:rsidR="00AB1AD6" w:rsidRPr="006D1CE4" w:rsidRDefault="00AB1AD6" w:rsidP="003332C6">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Izdavanje ili prenošenje dozvole za istraživanje i eksploataciju ugljikovodika na moru</w:t>
      </w:r>
    </w:p>
    <w:p w14:paraId="1F4B3320" w14:textId="77777777" w:rsidR="00AB1AD6" w:rsidRPr="006D1CE4" w:rsidRDefault="00AB1AD6" w:rsidP="003332C6">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32.</w:t>
      </w:r>
    </w:p>
    <w:p w14:paraId="22F50D39" w14:textId="4B42E870" w:rsidR="00AB1AD6" w:rsidRPr="006D1CE4" w:rsidRDefault="00AB1AD6" w:rsidP="00AB1AD6">
      <w:pPr>
        <w:spacing w:after="120" w:line="276" w:lineRule="auto"/>
        <w:jc w:val="both"/>
      </w:pPr>
      <w:r w:rsidRPr="006D1CE4">
        <w:t xml:space="preserve">Prije izdavanja ili prenošenja prava iz dozvole za istraživanje i eksploataciju ugljikovodika na moru u skladu s člankom 31. ovoga Zakona tijelo koje je izdalo dozvolu i/ili sklopilo ugovor može se savjetovati s koordinacijom </w:t>
      </w:r>
      <w:r w:rsidR="00EF70B9" w:rsidRPr="006D1CE4">
        <w:t>određenom</w:t>
      </w:r>
      <w:r w:rsidRPr="006D1CE4">
        <w:t xml:space="preserve"> propis</w:t>
      </w:r>
      <w:r w:rsidR="00EF70B9" w:rsidRPr="006D1CE4">
        <w:t>om</w:t>
      </w:r>
      <w:r w:rsidRPr="006D1CE4">
        <w:t xml:space="preserve"> kojim se uređuje sigurnost pri odobalnom istraživanju i eksploataciji ugljikovodika.</w:t>
      </w:r>
    </w:p>
    <w:p w14:paraId="2E08F8D5" w14:textId="134E9D76" w:rsidR="00AB1AD6" w:rsidRPr="006D1CE4" w:rsidRDefault="00AB1AD6" w:rsidP="00DD6299">
      <w:pPr>
        <w:pStyle w:val="Heading1"/>
        <w:spacing w:before="120" w:after="120" w:line="240" w:lineRule="auto"/>
        <w:jc w:val="center"/>
        <w:rPr>
          <w:rFonts w:ascii="Times New Roman" w:hAnsi="Times New Roman" w:cs="Times New Roman"/>
          <w:b/>
          <w:bCs/>
          <w:color w:val="auto"/>
          <w:sz w:val="24"/>
          <w:szCs w:val="24"/>
        </w:rPr>
      </w:pPr>
      <w:bookmarkStart w:id="72" w:name="_Toc217299123"/>
      <w:r w:rsidRPr="006D1CE4">
        <w:rPr>
          <w:rFonts w:ascii="Times New Roman" w:hAnsi="Times New Roman" w:cs="Times New Roman"/>
          <w:b/>
          <w:bCs/>
          <w:color w:val="auto"/>
          <w:sz w:val="24"/>
          <w:szCs w:val="24"/>
        </w:rPr>
        <w:t>Odjeljak D</w:t>
      </w:r>
    </w:p>
    <w:p w14:paraId="293ED4E7" w14:textId="60DBF3D1" w:rsidR="00AB1AD6" w:rsidRPr="006D1CE4" w:rsidRDefault="00AB1AD6" w:rsidP="00DD6299">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 xml:space="preserve">Ugovor o istraživanju i podjeli eksploatacije ugljikovodika i dozvola za </w:t>
      </w:r>
      <w:r w:rsidR="00EF70B9" w:rsidRPr="006D1CE4">
        <w:rPr>
          <w:rFonts w:ascii="Times New Roman" w:hAnsi="Times New Roman" w:cs="Times New Roman"/>
          <w:b/>
          <w:bCs/>
          <w:color w:val="auto"/>
          <w:sz w:val="24"/>
          <w:szCs w:val="24"/>
        </w:rPr>
        <w:t>i</w:t>
      </w:r>
      <w:r w:rsidRPr="006D1CE4">
        <w:rPr>
          <w:rFonts w:ascii="Times New Roman" w:hAnsi="Times New Roman" w:cs="Times New Roman"/>
          <w:b/>
          <w:bCs/>
          <w:color w:val="auto"/>
          <w:sz w:val="24"/>
          <w:szCs w:val="24"/>
        </w:rPr>
        <w:t>straživanje i eksploataciju ugljikovodika</w:t>
      </w:r>
      <w:bookmarkEnd w:id="72"/>
    </w:p>
    <w:p w14:paraId="6A7A6D5E" w14:textId="77777777" w:rsidR="00AB1AD6" w:rsidRPr="006D1CE4" w:rsidRDefault="00AB1AD6" w:rsidP="00DD6299">
      <w:pPr>
        <w:pStyle w:val="Heading2"/>
        <w:spacing w:before="120" w:after="120" w:line="240" w:lineRule="auto"/>
        <w:jc w:val="center"/>
        <w:rPr>
          <w:rFonts w:ascii="Times New Roman" w:hAnsi="Times New Roman" w:cs="Times New Roman"/>
          <w:color w:val="auto"/>
          <w:sz w:val="24"/>
          <w:szCs w:val="24"/>
        </w:rPr>
      </w:pPr>
      <w:bookmarkStart w:id="73" w:name="_Toc217299124"/>
      <w:r w:rsidRPr="006D1CE4">
        <w:rPr>
          <w:rFonts w:ascii="Times New Roman" w:hAnsi="Times New Roman" w:cs="Times New Roman"/>
          <w:color w:val="auto"/>
          <w:sz w:val="24"/>
          <w:szCs w:val="24"/>
        </w:rPr>
        <w:t>Postupak sklapanja ugovora o istraživanju i podjeli eksploatacije ugljikovodika</w:t>
      </w:r>
      <w:bookmarkEnd w:id="73"/>
    </w:p>
    <w:p w14:paraId="75C2ABFA" w14:textId="77777777" w:rsidR="00AB1AD6" w:rsidRPr="006D1CE4" w:rsidRDefault="00AB1AD6" w:rsidP="003332C6">
      <w:pPr>
        <w:pStyle w:val="Heading2"/>
        <w:jc w:val="center"/>
        <w:rPr>
          <w:rFonts w:ascii="Times New Roman" w:hAnsi="Times New Roman" w:cs="Times New Roman"/>
          <w:b/>
          <w:bCs/>
          <w:color w:val="auto"/>
          <w:sz w:val="24"/>
          <w:szCs w:val="24"/>
        </w:rPr>
      </w:pPr>
      <w:bookmarkStart w:id="74" w:name="_Toc217299125"/>
      <w:r w:rsidRPr="006D1CE4">
        <w:rPr>
          <w:rFonts w:ascii="Times New Roman" w:hAnsi="Times New Roman" w:cs="Times New Roman"/>
          <w:b/>
          <w:bCs/>
          <w:color w:val="auto"/>
          <w:sz w:val="24"/>
          <w:szCs w:val="24"/>
        </w:rPr>
        <w:t>Članak 33.</w:t>
      </w:r>
      <w:bookmarkEnd w:id="74"/>
    </w:p>
    <w:p w14:paraId="484C8730" w14:textId="77777777" w:rsidR="00AB1AD6" w:rsidRPr="006D1CE4" w:rsidRDefault="00AB1AD6" w:rsidP="00AB1AD6">
      <w:pPr>
        <w:spacing w:after="120" w:line="276" w:lineRule="auto"/>
        <w:jc w:val="both"/>
      </w:pPr>
      <w:r w:rsidRPr="006D1CE4">
        <w:t>(1) Ako je dokumentacijom za nadmetanje predviđeno sklapanje ugovora o istraživanju i podjeli eksploatacije ugljikovodika, postupak sklapanja ugovora započinje nakon izdavanja dozvole te se sklapa u skladu sa sadržajem izdane dozvole za istraživanje i eksploataciju ugljikovodika.</w:t>
      </w:r>
    </w:p>
    <w:p w14:paraId="3AEB0F89" w14:textId="77777777" w:rsidR="00AB1AD6" w:rsidRPr="006D1CE4" w:rsidRDefault="00AB1AD6" w:rsidP="00AB1AD6">
      <w:pPr>
        <w:spacing w:after="120" w:line="276" w:lineRule="auto"/>
        <w:jc w:val="both"/>
      </w:pPr>
      <w:r w:rsidRPr="006D1CE4">
        <w:t>(2) Odredbe sklopljenog ugovora o istraživanju i podjeli eksploatacije ugljikovodika ne smiju biti u suprotnosti sa sadržajem izdane dozvole za istraživanje i eksploataciju ugljikovodika.</w:t>
      </w:r>
    </w:p>
    <w:p w14:paraId="66BFBF1A" w14:textId="37B0C188" w:rsidR="00AB1AD6" w:rsidRPr="006D1CE4" w:rsidRDefault="00AB1AD6" w:rsidP="00AB1AD6">
      <w:pPr>
        <w:spacing w:after="120" w:line="276" w:lineRule="auto"/>
        <w:jc w:val="both"/>
      </w:pPr>
      <w:r w:rsidRPr="006D1CE4">
        <w:t>(3) Povjerenstvo iz članka 24. ovoga Zakona putem Ministarstva dostavlja Vladi ugovor o istraživanju i podjeli eksploatacije ugljikovodika koji je prihvatio investitor.</w:t>
      </w:r>
    </w:p>
    <w:p w14:paraId="5FFAB112" w14:textId="2C5FEE37" w:rsidR="00D64636" w:rsidRPr="006D1CE4" w:rsidRDefault="00D64636" w:rsidP="00AB1AD6">
      <w:pPr>
        <w:spacing w:after="120" w:line="276" w:lineRule="auto"/>
        <w:jc w:val="both"/>
      </w:pPr>
      <w:r w:rsidRPr="006D1CE4">
        <w:t>(4) Vlada odlukom daje suglasnost na ugovor iz stavka 3. ovoga članka.</w:t>
      </w:r>
    </w:p>
    <w:p w14:paraId="2DDCF0BD" w14:textId="18BCC244" w:rsidR="00AB1AD6" w:rsidRPr="006D1CE4" w:rsidRDefault="00AB1AD6" w:rsidP="00AB1AD6">
      <w:pPr>
        <w:spacing w:after="120" w:line="276" w:lineRule="auto"/>
        <w:jc w:val="both"/>
      </w:pPr>
      <w:r w:rsidRPr="006D1CE4">
        <w:t>(</w:t>
      </w:r>
      <w:r w:rsidR="00D64636" w:rsidRPr="006D1CE4">
        <w:t>5</w:t>
      </w:r>
      <w:r w:rsidRPr="006D1CE4">
        <w:t xml:space="preserve">) Ako investitor propusti pristupiti sklapanju ugovora o istraživanju i podjeli eksploatacije ugljikovodika Vlada ukida  dozvolu za istraživanju i eksploataciji ugljikovodika. te može izdati dozvolu drugom ponuditelju koji je rangiran nakon najbolje ocijenjenog ponuditelja, u kojem slučaju investitor pristupa postupku sklapanja ugovora o istraživanju i podjeli eksploatacije ugljikovodika sukladno stavcima 1. do </w:t>
      </w:r>
      <w:r w:rsidR="00D64636" w:rsidRPr="006D1CE4">
        <w:t>4</w:t>
      </w:r>
      <w:r w:rsidRPr="006D1CE4">
        <w:t>. ovoga članka.</w:t>
      </w:r>
    </w:p>
    <w:p w14:paraId="100C5875" w14:textId="1C755CE8" w:rsidR="00AB1AD6" w:rsidRPr="006D1CE4" w:rsidRDefault="00AB1AD6" w:rsidP="00AB1AD6">
      <w:pPr>
        <w:pStyle w:val="NormalWeb"/>
        <w:spacing w:before="0" w:beforeAutospacing="0" w:after="135" w:afterAutospacing="0"/>
        <w:jc w:val="both"/>
      </w:pPr>
      <w:r w:rsidRPr="006D1CE4">
        <w:lastRenderedPageBreak/>
        <w:t>(</w:t>
      </w:r>
      <w:r w:rsidR="00D64636" w:rsidRPr="006D1CE4">
        <w:t>6</w:t>
      </w:r>
      <w:r w:rsidRPr="006D1CE4">
        <w:t>) Ugovor o istraživanju i podjeli eksploatacije ugljikovodika sadrž</w:t>
      </w:r>
      <w:r w:rsidR="001148D8" w:rsidRPr="006D1CE4">
        <w:t>i</w:t>
      </w:r>
      <w:r w:rsidRPr="006D1CE4">
        <w:t>:</w:t>
      </w:r>
    </w:p>
    <w:p w14:paraId="44AA3328" w14:textId="2186498A" w:rsidR="00AB1AD6" w:rsidRPr="006D1CE4" w:rsidRDefault="00AB1AD6" w:rsidP="00AB1AD6">
      <w:pPr>
        <w:pStyle w:val="NormalWeb"/>
        <w:spacing w:before="0" w:beforeAutospacing="0" w:after="135" w:afterAutospacing="0"/>
        <w:jc w:val="both"/>
      </w:pPr>
      <w:r w:rsidRPr="006D1CE4">
        <w:t>– obvezu poštivanja uvjeta i ograničenja utvrđenih okvirnim planom i programom iz članka 5. stavka 2. ovoga Zakona i obvezu poštivanja mjera i programa praćenja stanja okoliša iz akta iz članka 125. stavka 1. ovoga Zakona i ostalih uvjeta iz lokacijske dozvole</w:t>
      </w:r>
    </w:p>
    <w:p w14:paraId="50795747" w14:textId="37C00A46" w:rsidR="00AB1AD6" w:rsidRPr="006D1CE4" w:rsidRDefault="00AB1AD6" w:rsidP="00AB1AD6">
      <w:pPr>
        <w:pStyle w:val="NormalWeb"/>
        <w:spacing w:before="0" w:beforeAutospacing="0" w:after="135" w:afterAutospacing="0"/>
        <w:jc w:val="both"/>
      </w:pPr>
      <w:r w:rsidRPr="006D1CE4">
        <w:t>– dodjel</w:t>
      </w:r>
      <w:r w:rsidR="00EF70B9" w:rsidRPr="006D1CE4">
        <w:t>u</w:t>
      </w:r>
      <w:r w:rsidRPr="006D1CE4">
        <w:t xml:space="preserve"> prava provođenja naftno-rudarskih radova i vlasništvo nad ugljikovodicima </w:t>
      </w:r>
    </w:p>
    <w:p w14:paraId="5A161F26" w14:textId="77777777" w:rsidR="00AB1AD6" w:rsidRPr="006D1CE4" w:rsidRDefault="00AB1AD6" w:rsidP="00AB1AD6">
      <w:pPr>
        <w:pStyle w:val="NormalWeb"/>
        <w:spacing w:before="0" w:beforeAutospacing="0" w:after="135" w:afterAutospacing="0"/>
        <w:jc w:val="both"/>
      </w:pPr>
      <w:r w:rsidRPr="006D1CE4">
        <w:t>– stupanje na snagu i trajanje ugovora</w:t>
      </w:r>
    </w:p>
    <w:p w14:paraId="1DB5E546" w14:textId="5D5702C8" w:rsidR="00AB1AD6" w:rsidRPr="006D1CE4" w:rsidRDefault="00AB1AD6" w:rsidP="00AB1AD6">
      <w:pPr>
        <w:pStyle w:val="NormalWeb"/>
        <w:spacing w:before="0" w:beforeAutospacing="0" w:after="135" w:afterAutospacing="0"/>
        <w:jc w:val="both"/>
      </w:pPr>
      <w:r w:rsidRPr="006D1CE4">
        <w:t>– obvez</w:t>
      </w:r>
      <w:r w:rsidR="00EF70B9" w:rsidRPr="006D1CE4">
        <w:t>u</w:t>
      </w:r>
      <w:r w:rsidRPr="006D1CE4">
        <w:t xml:space="preserve"> pripreme i dostave godišnjih programa i budžeta </w:t>
      </w:r>
    </w:p>
    <w:p w14:paraId="66297A8E" w14:textId="77777777" w:rsidR="00AB1AD6" w:rsidRPr="006D1CE4" w:rsidRDefault="00AB1AD6" w:rsidP="00AB1AD6">
      <w:pPr>
        <w:pStyle w:val="NormalWeb"/>
        <w:spacing w:before="0" w:beforeAutospacing="0" w:after="135" w:afterAutospacing="0"/>
        <w:jc w:val="both"/>
      </w:pPr>
      <w:r w:rsidRPr="006D1CE4">
        <w:t>– trajanje istražnog razdoblja i istražnih faza sukladno članku 35. stavku 1. ovoga Zakona</w:t>
      </w:r>
    </w:p>
    <w:p w14:paraId="604F8867" w14:textId="77777777" w:rsidR="00AB1AD6" w:rsidRPr="006D1CE4" w:rsidRDefault="00AB1AD6" w:rsidP="00AB1AD6">
      <w:pPr>
        <w:pStyle w:val="NormalWeb"/>
        <w:spacing w:before="0" w:beforeAutospacing="0" w:after="135" w:afterAutospacing="0"/>
        <w:jc w:val="both"/>
      </w:pPr>
      <w:r w:rsidRPr="006D1CE4">
        <w:t>– minimalne radne i minimalne financijske obveze, mogućnost revizije obveza, kao i visinu obeštećenja za neispunjenje preuzetih obveza</w:t>
      </w:r>
    </w:p>
    <w:p w14:paraId="6630CA0E" w14:textId="77777777" w:rsidR="00AB1AD6" w:rsidRPr="006D1CE4" w:rsidRDefault="00AB1AD6" w:rsidP="00AB1AD6">
      <w:pPr>
        <w:pStyle w:val="NormalWeb"/>
        <w:spacing w:before="0" w:beforeAutospacing="0" w:after="135" w:afterAutospacing="0"/>
        <w:jc w:val="both"/>
      </w:pPr>
      <w:r w:rsidRPr="006D1CE4">
        <w:t xml:space="preserve">– obveze u pogledu razrade i eksploatacije </w:t>
      </w:r>
    </w:p>
    <w:p w14:paraId="78C477D7" w14:textId="77777777" w:rsidR="00AB1AD6" w:rsidRPr="006D1CE4" w:rsidRDefault="00AB1AD6" w:rsidP="00AB1AD6">
      <w:pPr>
        <w:pStyle w:val="NormalWeb"/>
        <w:spacing w:before="0" w:beforeAutospacing="0" w:after="135" w:afterAutospacing="0"/>
        <w:jc w:val="both"/>
      </w:pPr>
      <w:r w:rsidRPr="006D1CE4">
        <w:t xml:space="preserve">– mogućnost i uvjete zajedničke razrade ležišta i zajedničke provedbe radova </w:t>
      </w:r>
    </w:p>
    <w:p w14:paraId="24365D81" w14:textId="77777777" w:rsidR="00AB1AD6" w:rsidRPr="006D1CE4" w:rsidRDefault="00AB1AD6" w:rsidP="00AB1AD6">
      <w:pPr>
        <w:pStyle w:val="NormalWeb"/>
        <w:spacing w:before="0" w:beforeAutospacing="0" w:after="135" w:afterAutospacing="0"/>
        <w:jc w:val="both"/>
      </w:pPr>
      <w:r w:rsidRPr="006D1CE4">
        <w:t>– obvezu i mogućnosti napuštanja dijela ili cjelokupnog istražnog prostora ili eksploatacijskog polja te obveze propisane u odnosu na napušteno područje</w:t>
      </w:r>
    </w:p>
    <w:p w14:paraId="54ADF501" w14:textId="77777777" w:rsidR="00AB1AD6" w:rsidRPr="006D1CE4" w:rsidRDefault="00AB1AD6" w:rsidP="00AB1AD6">
      <w:pPr>
        <w:pStyle w:val="NormalWeb"/>
        <w:spacing w:before="0" w:beforeAutospacing="0" w:after="135" w:afterAutospacing="0"/>
        <w:jc w:val="both"/>
      </w:pPr>
      <w:r w:rsidRPr="006D1CE4">
        <w:t>– plan sanacije uz obvezu uspostavljanja fonda za sanaciju odnosno obvezu dostave instrumenta osiguranja sanacije istražnog prostora ili eksploatacijskog polja</w:t>
      </w:r>
    </w:p>
    <w:p w14:paraId="309D0AB8" w14:textId="6E12AD50" w:rsidR="00AB1AD6" w:rsidRPr="006D1CE4" w:rsidRDefault="00AB1AD6" w:rsidP="00AB1AD6">
      <w:pPr>
        <w:pStyle w:val="NormalWeb"/>
        <w:spacing w:before="0" w:beforeAutospacing="0" w:after="135" w:afterAutospacing="0"/>
        <w:jc w:val="both"/>
      </w:pPr>
      <w:r w:rsidRPr="006D1CE4">
        <w:t>– obvez</w:t>
      </w:r>
      <w:r w:rsidR="00EF70B9" w:rsidRPr="006D1CE4">
        <w:t>u</w:t>
      </w:r>
      <w:r w:rsidRPr="006D1CE4">
        <w:t xml:space="preserve"> pridržavanja mjera propisanih iz područja sigurnosti i zaštite okoliša i prirode</w:t>
      </w:r>
    </w:p>
    <w:p w14:paraId="13B10924" w14:textId="77777777" w:rsidR="00AB1AD6" w:rsidRPr="006D1CE4" w:rsidRDefault="00AB1AD6" w:rsidP="00AB1AD6">
      <w:pPr>
        <w:pStyle w:val="NormalWeb"/>
        <w:spacing w:before="0" w:beforeAutospacing="0" w:after="135" w:afterAutospacing="0"/>
        <w:jc w:val="both"/>
      </w:pPr>
      <w:r w:rsidRPr="006D1CE4">
        <w:t xml:space="preserve">– obveze operatora i mogućnost osnivanja operativne kompanije </w:t>
      </w:r>
    </w:p>
    <w:p w14:paraId="09B86AD2" w14:textId="77777777" w:rsidR="00AB1AD6" w:rsidRPr="006D1CE4" w:rsidRDefault="00AB1AD6" w:rsidP="00AB1AD6">
      <w:pPr>
        <w:pStyle w:val="NormalWeb"/>
        <w:spacing w:before="0" w:beforeAutospacing="0" w:after="135" w:afterAutospacing="0"/>
        <w:jc w:val="both"/>
      </w:pPr>
      <w:r w:rsidRPr="006D1CE4">
        <w:t>– osnivanje i nadležnosti savjetodavnog tijela u svrhu davanja savjeta i smjernica u pogledu naftno-rudarskih radova</w:t>
      </w:r>
    </w:p>
    <w:p w14:paraId="02E6AB5F" w14:textId="77777777" w:rsidR="00AB1AD6" w:rsidRPr="006D1CE4" w:rsidRDefault="00AB1AD6" w:rsidP="00AB1AD6">
      <w:pPr>
        <w:pStyle w:val="NormalWeb"/>
        <w:spacing w:before="0" w:beforeAutospacing="0" w:after="135" w:afterAutospacing="0"/>
        <w:jc w:val="both"/>
      </w:pPr>
      <w:r w:rsidRPr="006D1CE4">
        <w:t>– utvrđivanje iznosa novčanih naknada i obveze plaćanja u skladu s uredbom iz članka 46. ovoga Zakona te utvrđivanje vrijednosti naknade za pridobivene količine ugljikovodika, uvjeta i načina obračuna povrata troškova i podjele dobiti u ugljikovodicima</w:t>
      </w:r>
    </w:p>
    <w:p w14:paraId="66490E03" w14:textId="65879552" w:rsidR="00AB1AD6" w:rsidRPr="006D1CE4" w:rsidRDefault="00AB1AD6" w:rsidP="00AB1AD6">
      <w:pPr>
        <w:pStyle w:val="NormalWeb"/>
        <w:spacing w:before="0" w:beforeAutospacing="0" w:after="135" w:afterAutospacing="0"/>
        <w:jc w:val="both"/>
      </w:pPr>
      <w:r w:rsidRPr="006D1CE4">
        <w:t>– vrstu i visinu jamstva za osiguranje izvršenja minimalnih radnih obveza i omjer kada se traži kombinacija više jamstava te način aktivacije jamstva</w:t>
      </w:r>
    </w:p>
    <w:p w14:paraId="1BAB7345" w14:textId="77777777" w:rsidR="00AB1AD6" w:rsidRPr="006D1CE4" w:rsidRDefault="00AB1AD6" w:rsidP="00AB1AD6">
      <w:pPr>
        <w:pStyle w:val="NormalWeb"/>
        <w:spacing w:before="0" w:beforeAutospacing="0" w:after="135" w:afterAutospacing="0"/>
        <w:jc w:val="both"/>
      </w:pPr>
      <w:r w:rsidRPr="006D1CE4">
        <w:t>– vrednovanje ugljikovodika odnosno način izračuna cijene ugljikovodika za povrat troškova</w:t>
      </w:r>
    </w:p>
    <w:p w14:paraId="1B71D0F2" w14:textId="77777777" w:rsidR="00AB1AD6" w:rsidRPr="006D1CE4" w:rsidRDefault="00AB1AD6" w:rsidP="00AB1AD6">
      <w:pPr>
        <w:pStyle w:val="NormalWeb"/>
        <w:spacing w:before="0" w:beforeAutospacing="0" w:after="135" w:afterAutospacing="0"/>
        <w:jc w:val="both"/>
      </w:pPr>
      <w:r w:rsidRPr="006D1CE4">
        <w:t>– utvrđivanje metodologije i postupka mjerenja pridobivenih količina ugljikovodika</w:t>
      </w:r>
    </w:p>
    <w:p w14:paraId="78699433" w14:textId="77777777" w:rsidR="00AB1AD6" w:rsidRPr="006D1CE4" w:rsidRDefault="00AB1AD6" w:rsidP="00AB1AD6">
      <w:pPr>
        <w:pStyle w:val="NormalWeb"/>
        <w:spacing w:before="0" w:beforeAutospacing="0" w:after="135" w:afterAutospacing="0"/>
        <w:jc w:val="both"/>
      </w:pPr>
      <w:r w:rsidRPr="006D1CE4">
        <w:t>– mogućnost opskrbe domaćeg tržišta te pravila i uvjete korištenja infrastrukture Republike Hrvatske</w:t>
      </w:r>
    </w:p>
    <w:p w14:paraId="056762E4" w14:textId="77777777" w:rsidR="00AB1AD6" w:rsidRPr="006D1CE4" w:rsidRDefault="00AB1AD6" w:rsidP="00AB1AD6">
      <w:pPr>
        <w:pStyle w:val="NormalWeb"/>
        <w:spacing w:before="0" w:beforeAutospacing="0" w:after="135" w:afterAutospacing="0"/>
        <w:jc w:val="both"/>
      </w:pPr>
      <w:r w:rsidRPr="006D1CE4">
        <w:t>– vlasništvo nad imovinom u skladu s člankom 112. ovoga Zakona</w:t>
      </w:r>
    </w:p>
    <w:p w14:paraId="6A4969C4" w14:textId="77777777" w:rsidR="00AB1AD6" w:rsidRPr="006D1CE4" w:rsidRDefault="00AB1AD6" w:rsidP="00AB1AD6">
      <w:pPr>
        <w:pStyle w:val="NormalWeb"/>
        <w:spacing w:before="0" w:beforeAutospacing="0" w:after="135" w:afterAutospacing="0"/>
        <w:jc w:val="both"/>
      </w:pPr>
      <w:r w:rsidRPr="006D1CE4">
        <w:t>– način vođenja i evidencije poslovnih knjiga od strane investitora u skladu s propisima kojima se uređuju porezi i računovodstvo</w:t>
      </w:r>
    </w:p>
    <w:p w14:paraId="1D6B7319" w14:textId="77777777" w:rsidR="00AB1AD6" w:rsidRPr="006D1CE4" w:rsidRDefault="00AB1AD6" w:rsidP="00AB1AD6">
      <w:pPr>
        <w:pStyle w:val="NormalWeb"/>
        <w:spacing w:before="0" w:beforeAutospacing="0" w:after="135" w:afterAutospacing="0"/>
        <w:jc w:val="both"/>
      </w:pPr>
      <w:r w:rsidRPr="006D1CE4">
        <w:t>– način vođenja, evidencije i revizije poslovnih knjiga u svrhu povrata troškova</w:t>
      </w:r>
    </w:p>
    <w:p w14:paraId="3E2B5954" w14:textId="77777777" w:rsidR="00AB1AD6" w:rsidRPr="006D1CE4" w:rsidRDefault="00AB1AD6" w:rsidP="00AB1AD6">
      <w:pPr>
        <w:pStyle w:val="NormalWeb"/>
        <w:spacing w:before="0" w:beforeAutospacing="0" w:after="135" w:afterAutospacing="0"/>
        <w:jc w:val="both"/>
      </w:pPr>
      <w:r w:rsidRPr="006D1CE4">
        <w:t>– obvezu zapošljavanja i osposobljavanja radnika, nabave roba, radova i usluga od strane investitora, a sukladno odobrenom postupku nabave</w:t>
      </w:r>
    </w:p>
    <w:p w14:paraId="200EBDCA" w14:textId="77777777" w:rsidR="00AB1AD6" w:rsidRPr="006D1CE4" w:rsidRDefault="00AB1AD6" w:rsidP="00AB1AD6">
      <w:pPr>
        <w:pStyle w:val="NormalWeb"/>
        <w:spacing w:before="0" w:beforeAutospacing="0" w:after="135" w:afterAutospacing="0"/>
        <w:jc w:val="both"/>
      </w:pPr>
      <w:r w:rsidRPr="006D1CE4">
        <w:t xml:space="preserve">– pravo vlasništva Republike Hrvatske nad geološkim informacijama dobivenim u tijeku izvršenja ugovora o istraživanju i eksploataciji ugljikovodika te obvezu čuvanja tajnosti podataka </w:t>
      </w:r>
    </w:p>
    <w:p w14:paraId="7093B2CA" w14:textId="77777777" w:rsidR="00AB1AD6" w:rsidRPr="006D1CE4" w:rsidRDefault="00AB1AD6" w:rsidP="00AB1AD6">
      <w:pPr>
        <w:pStyle w:val="NormalWeb"/>
        <w:spacing w:before="0" w:beforeAutospacing="0" w:after="135" w:afterAutospacing="0"/>
        <w:jc w:val="both"/>
      </w:pPr>
      <w:r w:rsidRPr="006D1CE4">
        <w:t>– mogućnost i uvjete stavljanja na tržište i prodaje pridobivenih ugljikovodika koji pripadaju Republici Hrvatskoj od strane investitora</w:t>
      </w:r>
    </w:p>
    <w:p w14:paraId="6D3EE95D" w14:textId="77777777" w:rsidR="00AB1AD6" w:rsidRPr="006D1CE4" w:rsidRDefault="00AB1AD6" w:rsidP="00AB1AD6">
      <w:pPr>
        <w:pStyle w:val="NormalWeb"/>
        <w:spacing w:before="0" w:beforeAutospacing="0" w:after="135" w:afterAutospacing="0"/>
        <w:jc w:val="both"/>
      </w:pPr>
      <w:r w:rsidRPr="006D1CE4">
        <w:t>– odgovornost investitora i obvezu naknade štete od investitora te obvezu osiguranja radova, opreme i ljudi sukladno odredbama ovoga Zakona, posebnih propisa kojima se uređuju obvezni odnosi i međunarodnim standardima u istraživanju i eksploataciji ugljikovodika</w:t>
      </w:r>
    </w:p>
    <w:p w14:paraId="218B89E6" w14:textId="5D8FBD2A" w:rsidR="00AB1AD6" w:rsidRPr="006D1CE4" w:rsidRDefault="00AB1AD6" w:rsidP="00AB1AD6">
      <w:pPr>
        <w:pStyle w:val="NormalWeb"/>
        <w:spacing w:before="0" w:beforeAutospacing="0" w:after="135" w:afterAutospacing="0"/>
        <w:jc w:val="both"/>
      </w:pPr>
      <w:r w:rsidRPr="006D1CE4">
        <w:t xml:space="preserve">– okolnosti i način raskida ugovora o istraživanju i </w:t>
      </w:r>
      <w:r w:rsidR="00EF70B9" w:rsidRPr="006D1CE4">
        <w:t xml:space="preserve">podjeli </w:t>
      </w:r>
      <w:r w:rsidRPr="006D1CE4">
        <w:t>eksploatacij</w:t>
      </w:r>
      <w:r w:rsidR="00EF70B9" w:rsidRPr="006D1CE4">
        <w:t>e</w:t>
      </w:r>
      <w:r w:rsidRPr="006D1CE4">
        <w:t xml:space="preserve"> ugljikovodika</w:t>
      </w:r>
    </w:p>
    <w:p w14:paraId="013612CD" w14:textId="77777777" w:rsidR="00AB1AD6" w:rsidRPr="006D1CE4" w:rsidRDefault="00AB1AD6" w:rsidP="00AB1AD6">
      <w:pPr>
        <w:pStyle w:val="NormalWeb"/>
        <w:spacing w:before="0" w:beforeAutospacing="0" w:after="135" w:afterAutospacing="0"/>
        <w:jc w:val="both"/>
      </w:pPr>
      <w:r w:rsidRPr="006D1CE4">
        <w:lastRenderedPageBreak/>
        <w:t>– odredbe o rješavanju sporova sukladno kojima se utvrđuje arbitraža u skladu s međunarodnim pravilima arbitraže, mjesto arbitraže u Republici Hrvatskoj i primjena hrvatskog prava</w:t>
      </w:r>
    </w:p>
    <w:p w14:paraId="127BF893" w14:textId="59207B5B" w:rsidR="00AB1AD6" w:rsidRPr="006D1CE4" w:rsidRDefault="00AB1AD6" w:rsidP="00AB1AD6">
      <w:pPr>
        <w:pStyle w:val="NormalWeb"/>
        <w:spacing w:before="0" w:beforeAutospacing="0" w:after="135" w:afterAutospacing="0"/>
        <w:jc w:val="both"/>
      </w:pPr>
      <w:r w:rsidRPr="006D1CE4">
        <w:t>– odredbe o jeziku ugovora sukladno kojima se ugovor sklapa na hrvatskom, a po potrebi i engleskom jeziku, pri čemu je mjerodavna inačica na hrvatskom jeziku</w:t>
      </w:r>
    </w:p>
    <w:p w14:paraId="38FBD86D" w14:textId="77777777" w:rsidR="00AB1AD6" w:rsidRPr="006D1CE4" w:rsidRDefault="00AB1AD6" w:rsidP="00AB1AD6">
      <w:pPr>
        <w:pStyle w:val="NormalWeb"/>
        <w:spacing w:before="0" w:beforeAutospacing="0" w:after="135" w:afterAutospacing="0"/>
        <w:jc w:val="both"/>
      </w:pPr>
      <w:r w:rsidRPr="006D1CE4">
        <w:t>– mogućnost izmjene i dopune ugovora</w:t>
      </w:r>
    </w:p>
    <w:p w14:paraId="30AA9558" w14:textId="77777777" w:rsidR="00AB1AD6" w:rsidRPr="006D1CE4" w:rsidRDefault="00AB1AD6">
      <w:pPr>
        <w:pStyle w:val="NormalWeb"/>
        <w:numPr>
          <w:ilvl w:val="0"/>
          <w:numId w:val="22"/>
        </w:numPr>
        <w:tabs>
          <w:tab w:val="left" w:pos="284"/>
        </w:tabs>
        <w:spacing w:before="0" w:beforeAutospacing="0" w:after="135" w:afterAutospacing="0"/>
        <w:ind w:left="0" w:firstLine="0"/>
        <w:jc w:val="both"/>
      </w:pPr>
      <w:r w:rsidRPr="006D1CE4">
        <w:t>računovodstveni postupak kojim je utvrđena specifikacija troškova koji su podložni odobrenju za povrat troškova sukladno ugovoru o istraživanju i podjeli eksploatacije ugljikovodika.</w:t>
      </w:r>
    </w:p>
    <w:p w14:paraId="1E915F49" w14:textId="77777777" w:rsidR="00AB1AD6" w:rsidRPr="006D1CE4" w:rsidRDefault="00AB1AD6" w:rsidP="003332C6">
      <w:pPr>
        <w:pStyle w:val="Heading2"/>
        <w:jc w:val="center"/>
        <w:rPr>
          <w:rFonts w:ascii="Times New Roman" w:hAnsi="Times New Roman" w:cs="Times New Roman"/>
          <w:color w:val="auto"/>
          <w:sz w:val="24"/>
          <w:szCs w:val="24"/>
        </w:rPr>
      </w:pPr>
      <w:bookmarkStart w:id="75" w:name="_Toc217299126"/>
      <w:r w:rsidRPr="006D1CE4">
        <w:rPr>
          <w:rFonts w:ascii="Times New Roman" w:hAnsi="Times New Roman" w:cs="Times New Roman"/>
          <w:color w:val="auto"/>
          <w:sz w:val="24"/>
          <w:szCs w:val="24"/>
        </w:rPr>
        <w:t>Raskid ugovora o istraživanju i podjeli eksploatacije ugljikovodika</w:t>
      </w:r>
      <w:bookmarkEnd w:id="75"/>
    </w:p>
    <w:p w14:paraId="4A0122E0" w14:textId="77777777" w:rsidR="00AB1AD6" w:rsidRPr="006D1CE4" w:rsidRDefault="00AB1AD6" w:rsidP="003332C6">
      <w:pPr>
        <w:pStyle w:val="Heading2"/>
        <w:jc w:val="center"/>
        <w:rPr>
          <w:rFonts w:ascii="Times New Roman" w:hAnsi="Times New Roman" w:cs="Times New Roman"/>
          <w:b/>
          <w:bCs/>
          <w:color w:val="auto"/>
          <w:sz w:val="24"/>
          <w:szCs w:val="24"/>
        </w:rPr>
      </w:pPr>
      <w:bookmarkStart w:id="76" w:name="_Toc217299127"/>
      <w:r w:rsidRPr="006D1CE4">
        <w:rPr>
          <w:rFonts w:ascii="Times New Roman" w:hAnsi="Times New Roman" w:cs="Times New Roman"/>
          <w:b/>
          <w:bCs/>
          <w:color w:val="auto"/>
          <w:sz w:val="24"/>
          <w:szCs w:val="24"/>
        </w:rPr>
        <w:t>Članak 34.</w:t>
      </w:r>
      <w:bookmarkEnd w:id="76"/>
    </w:p>
    <w:p w14:paraId="28A3BD6C" w14:textId="77777777" w:rsidR="00AB1AD6" w:rsidRPr="006D1CE4" w:rsidRDefault="00AB1AD6" w:rsidP="00AB1AD6">
      <w:pPr>
        <w:spacing w:after="120" w:line="276" w:lineRule="auto"/>
        <w:jc w:val="both"/>
      </w:pPr>
      <w:r w:rsidRPr="006D1CE4">
        <w:t>(1) Raskid ugovora o istraživanju i podjeli eksploatacije ugljikovodika ne oslobađa ugovorne strane od obveza koje su postojale u trenutku donošenja odluke o raskidu ugovora o istraživanju i podjeli eksploatacije ugljikovodika.</w:t>
      </w:r>
    </w:p>
    <w:p w14:paraId="2CA6AE1B" w14:textId="77777777" w:rsidR="00AB1AD6" w:rsidRPr="006D1CE4" w:rsidRDefault="00AB1AD6" w:rsidP="00AB1AD6">
      <w:pPr>
        <w:spacing w:after="120" w:line="276" w:lineRule="auto"/>
        <w:jc w:val="both"/>
      </w:pPr>
      <w:r w:rsidRPr="006D1CE4">
        <w:t xml:space="preserve">(2) Ugovor o istraživanju i podjeli eksploatacije ugljikovodika smatra se raskinutim u slučaju ukidanja dozvole za istraživanje i eksploataciju ugljikovodika sukladno ovom Zakonu. </w:t>
      </w:r>
    </w:p>
    <w:p w14:paraId="1171FB6E" w14:textId="77777777" w:rsidR="00AB1AD6" w:rsidRPr="006D1CE4" w:rsidRDefault="00AB1AD6" w:rsidP="00AB1AD6">
      <w:pPr>
        <w:spacing w:after="120" w:line="276" w:lineRule="auto"/>
        <w:jc w:val="both"/>
      </w:pPr>
      <w:r w:rsidRPr="006D1CE4">
        <w:t>(3) Kada je vrijednost pokretne i nepokretne imovine nabavljene u svrhu izvođenja naftno-rudarskih radova nadoknađena u postupku povrata troškova, u trenutku prestanka ugovora o istraživanju i podjeli eksploatacije ugljikovodika vlasništvo nad tom imovinom stječe Republika Hrvatska, bez obzira na to jesu li investitoru vraćeni troškovi imovine u skladu s propisima kojima se uređuju porezi.</w:t>
      </w:r>
    </w:p>
    <w:p w14:paraId="5CC77896" w14:textId="07735B96" w:rsidR="00AB1AD6" w:rsidRPr="006D1CE4" w:rsidRDefault="00AB1AD6" w:rsidP="003332C6">
      <w:pPr>
        <w:pStyle w:val="Heading1"/>
        <w:spacing w:before="120" w:after="120" w:line="240" w:lineRule="auto"/>
        <w:jc w:val="center"/>
        <w:rPr>
          <w:rFonts w:ascii="Times New Roman" w:hAnsi="Times New Roman" w:cs="Times New Roman"/>
          <w:b/>
          <w:bCs/>
          <w:color w:val="auto"/>
          <w:sz w:val="24"/>
          <w:szCs w:val="24"/>
        </w:rPr>
      </w:pPr>
      <w:bookmarkStart w:id="77" w:name="_Toc217299128"/>
      <w:r w:rsidRPr="006D1CE4">
        <w:rPr>
          <w:rFonts w:ascii="Times New Roman" w:hAnsi="Times New Roman" w:cs="Times New Roman"/>
          <w:b/>
          <w:bCs/>
          <w:color w:val="auto"/>
          <w:sz w:val="24"/>
          <w:szCs w:val="24"/>
        </w:rPr>
        <w:t>Poglavlje II.</w:t>
      </w:r>
    </w:p>
    <w:p w14:paraId="6B69F339" w14:textId="77777777" w:rsidR="00AB1AD6" w:rsidRPr="006D1CE4" w:rsidRDefault="00AB1AD6" w:rsidP="003332C6">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ISTRAŽIVANJE UGLJIKOVODIKA</w:t>
      </w:r>
      <w:bookmarkEnd w:id="77"/>
    </w:p>
    <w:p w14:paraId="5AA4BEA7" w14:textId="06E3C01C" w:rsidR="00AB1AD6" w:rsidRPr="006D1CE4" w:rsidRDefault="00AB1AD6" w:rsidP="003332C6">
      <w:pPr>
        <w:pStyle w:val="Heading1"/>
        <w:spacing w:before="120" w:after="120" w:line="240" w:lineRule="auto"/>
        <w:jc w:val="center"/>
        <w:rPr>
          <w:rFonts w:ascii="Times New Roman" w:hAnsi="Times New Roman" w:cs="Times New Roman"/>
          <w:b/>
          <w:bCs/>
          <w:color w:val="auto"/>
          <w:sz w:val="24"/>
          <w:szCs w:val="24"/>
        </w:rPr>
      </w:pPr>
      <w:bookmarkStart w:id="78" w:name="_Toc217299129"/>
      <w:r w:rsidRPr="006D1CE4">
        <w:rPr>
          <w:rFonts w:ascii="Times New Roman" w:hAnsi="Times New Roman" w:cs="Times New Roman"/>
          <w:b/>
          <w:bCs/>
          <w:color w:val="auto"/>
          <w:sz w:val="24"/>
          <w:szCs w:val="24"/>
        </w:rPr>
        <w:t>Odjeljak A</w:t>
      </w:r>
    </w:p>
    <w:p w14:paraId="7D32EAB3" w14:textId="77777777" w:rsidR="00AB1AD6" w:rsidRPr="006D1CE4" w:rsidRDefault="00AB1AD6" w:rsidP="003332C6">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Opće odredbe</w:t>
      </w:r>
      <w:bookmarkEnd w:id="78"/>
    </w:p>
    <w:p w14:paraId="2562D3A8" w14:textId="77777777" w:rsidR="00AB1AD6" w:rsidRPr="006D1CE4" w:rsidRDefault="00AB1AD6" w:rsidP="003332C6">
      <w:pPr>
        <w:pStyle w:val="Heading2"/>
        <w:spacing w:before="120" w:after="120" w:line="240" w:lineRule="auto"/>
        <w:jc w:val="center"/>
        <w:rPr>
          <w:rFonts w:ascii="Times New Roman" w:hAnsi="Times New Roman" w:cs="Times New Roman"/>
          <w:color w:val="auto"/>
          <w:sz w:val="24"/>
          <w:szCs w:val="24"/>
        </w:rPr>
      </w:pPr>
      <w:bookmarkStart w:id="79" w:name="_Toc217299130"/>
      <w:r w:rsidRPr="006D1CE4">
        <w:rPr>
          <w:rFonts w:ascii="Times New Roman" w:hAnsi="Times New Roman" w:cs="Times New Roman"/>
          <w:color w:val="auto"/>
          <w:sz w:val="24"/>
          <w:szCs w:val="24"/>
        </w:rPr>
        <w:t>Istražno razdoblje</w:t>
      </w:r>
      <w:bookmarkEnd w:id="79"/>
    </w:p>
    <w:p w14:paraId="5B5EACF8" w14:textId="77777777" w:rsidR="00AB1AD6" w:rsidRPr="006D1CE4" w:rsidRDefault="00AB1AD6" w:rsidP="003332C6">
      <w:pPr>
        <w:pStyle w:val="Heading2"/>
        <w:spacing w:before="120" w:after="120" w:line="240" w:lineRule="auto"/>
        <w:jc w:val="center"/>
        <w:rPr>
          <w:rFonts w:ascii="Times New Roman" w:hAnsi="Times New Roman" w:cs="Times New Roman"/>
          <w:b/>
          <w:bCs/>
          <w:color w:val="auto"/>
          <w:sz w:val="24"/>
          <w:szCs w:val="24"/>
        </w:rPr>
      </w:pPr>
      <w:bookmarkStart w:id="80" w:name="_Toc217299131"/>
      <w:r w:rsidRPr="006D1CE4">
        <w:rPr>
          <w:rFonts w:ascii="Times New Roman" w:hAnsi="Times New Roman" w:cs="Times New Roman"/>
          <w:b/>
          <w:bCs/>
          <w:color w:val="auto"/>
          <w:sz w:val="24"/>
          <w:szCs w:val="24"/>
        </w:rPr>
        <w:t>Članak 35.</w:t>
      </w:r>
      <w:bookmarkEnd w:id="80"/>
    </w:p>
    <w:p w14:paraId="5A1E973C" w14:textId="77777777" w:rsidR="00AB1AD6" w:rsidRPr="006D1CE4" w:rsidRDefault="00AB1AD6" w:rsidP="00AB1AD6">
      <w:pPr>
        <w:spacing w:after="120" w:line="276" w:lineRule="auto"/>
        <w:jc w:val="both"/>
      </w:pPr>
      <w:r w:rsidRPr="006D1CE4">
        <w:t>(1) Istražno razdoblje započinje danom izvršnosti dozvole o istraživanju i eksploataciji ugljikovodika ili stupanjem ugovora o istraživanju i podjeli eksploataciji ugljikovodika na snagu i traje pet godina te se dijeli na istražne faze kako slijedi:</w:t>
      </w:r>
    </w:p>
    <w:p w14:paraId="629CBD46" w14:textId="77777777" w:rsidR="00AB1AD6" w:rsidRPr="006D1CE4" w:rsidRDefault="00AB1AD6" w:rsidP="00AB1AD6">
      <w:pPr>
        <w:spacing w:after="120" w:line="276" w:lineRule="auto"/>
        <w:jc w:val="both"/>
      </w:pPr>
      <w:r w:rsidRPr="006D1CE4">
        <w:t xml:space="preserve">– prva istražna faza traje tri godine </w:t>
      </w:r>
    </w:p>
    <w:p w14:paraId="32161686" w14:textId="77777777" w:rsidR="00AB1AD6" w:rsidRPr="006D1CE4" w:rsidRDefault="00AB1AD6" w:rsidP="00AB1AD6">
      <w:pPr>
        <w:spacing w:after="120" w:line="276" w:lineRule="auto"/>
        <w:jc w:val="both"/>
      </w:pPr>
      <w:r w:rsidRPr="006D1CE4">
        <w:t>– druga istražna faza traje dvije godine, a započinje neposredno nakon prve istražne faze.</w:t>
      </w:r>
    </w:p>
    <w:p w14:paraId="146AE255" w14:textId="77777777" w:rsidR="00AB1AD6" w:rsidRPr="006D1CE4" w:rsidRDefault="00AB1AD6" w:rsidP="00AB1AD6">
      <w:pPr>
        <w:spacing w:after="120" w:line="276" w:lineRule="auto"/>
        <w:jc w:val="both"/>
      </w:pPr>
      <w:r w:rsidRPr="006D1CE4">
        <w:t>(2) Istražno razdoblje može se produljiti u skladu s odredbom članka 28. stavka 4. ovoga Zakona.</w:t>
      </w:r>
    </w:p>
    <w:p w14:paraId="63798D93" w14:textId="77777777" w:rsidR="00AB1AD6" w:rsidRPr="006D1CE4" w:rsidRDefault="00AB1AD6" w:rsidP="00AB1AD6">
      <w:pPr>
        <w:spacing w:after="120" w:line="276" w:lineRule="auto"/>
        <w:jc w:val="both"/>
      </w:pPr>
      <w:r w:rsidRPr="006D1CE4">
        <w:t>(3) Za vrijeme trajanja istražnog razdoblja investitor je dužan ispuniti minimalne radne obveze na koje se obvezao u dozvoli za istraživanje i eksploataciju ugljikovodika.</w:t>
      </w:r>
    </w:p>
    <w:p w14:paraId="4939312B" w14:textId="6E58CBB2" w:rsidR="00AB1AD6" w:rsidRPr="006D1CE4" w:rsidRDefault="00AB1AD6" w:rsidP="00AB1AD6">
      <w:pPr>
        <w:spacing w:after="120" w:line="276" w:lineRule="auto"/>
        <w:jc w:val="both"/>
      </w:pPr>
      <w:r w:rsidRPr="006D1CE4">
        <w:t xml:space="preserve">(4) Investitor može podnijeti zahtjev Ministarstvu za odobrenje povećanja ili izmjene minimalnih radnih obveza ako su izmjene posljedica pravnih, ekoloških, sigurnosnih, radnih ograničenja ili ograničenja </w:t>
      </w:r>
      <w:r w:rsidR="001B1170" w:rsidRPr="006D1CE4">
        <w:t>utvrđen</w:t>
      </w:r>
      <w:r w:rsidR="00AF75FB" w:rsidRPr="006D1CE4">
        <w:t>ih</w:t>
      </w:r>
      <w:r w:rsidR="001B1170" w:rsidRPr="006D1CE4">
        <w:t xml:space="preserve"> aktima nadležnih tijela</w:t>
      </w:r>
      <w:r w:rsidRPr="006D1CE4">
        <w:t xml:space="preserve"> ili primjene međunarodne dobre prakse pri naftno-rudarskim radovima pri čemu Ministarstvo odobrava povećanje odnosno izmjenu minimalnih radnih obveza ako je zahtjev opravdan.</w:t>
      </w:r>
    </w:p>
    <w:p w14:paraId="3220269F" w14:textId="77777777" w:rsidR="00AB1AD6" w:rsidRPr="006D1CE4" w:rsidRDefault="00AB1AD6" w:rsidP="00AB1AD6">
      <w:pPr>
        <w:spacing w:after="120" w:line="276" w:lineRule="auto"/>
        <w:jc w:val="both"/>
      </w:pPr>
      <w:r w:rsidRPr="006D1CE4">
        <w:t>(5) Investitor je u roku od 60 dana od završetka minimalnih radnih obveza u svakoj istražnoj fazi dužan obavijestiti Ministarstvo i Agenciju o ispunjenju minimalnih radnih obveza u pogledu odgovarajuće istražne faze.</w:t>
      </w:r>
    </w:p>
    <w:p w14:paraId="16768019" w14:textId="5F8B6AE4" w:rsidR="00AB1AD6" w:rsidRPr="006D1CE4" w:rsidRDefault="00AB1AD6" w:rsidP="00AB1AD6">
      <w:pPr>
        <w:spacing w:after="120" w:line="276" w:lineRule="auto"/>
        <w:jc w:val="both"/>
      </w:pPr>
      <w:r w:rsidRPr="006D1CE4">
        <w:lastRenderedPageBreak/>
        <w:t>(6) U roku od 30 dana od primitka obavijesti iz stavka 5. ovoga članka Ministarstvo izdaje pisano izvješće kojim potvrđuje da su ispunjene minimalne radne obveze istražne faze.</w:t>
      </w:r>
    </w:p>
    <w:p w14:paraId="5B1D0CDB" w14:textId="66963E46" w:rsidR="00AB1AD6" w:rsidRPr="006D1CE4" w:rsidRDefault="00AB1AD6" w:rsidP="00AB1AD6">
      <w:pPr>
        <w:spacing w:after="120" w:line="276" w:lineRule="auto"/>
        <w:jc w:val="both"/>
      </w:pPr>
      <w:r w:rsidRPr="006D1CE4">
        <w:t>(7) Ako investitor nije ispunio minimalne radne obveze u odnosu na primjenjivu istražnu fazu dužan je platiti iznos jednak neutrošenom iznosu minimalne financijske obveze u odnosu na aktivnost koja nije izvršena, pri čemu se iznos može namiriti naplatom dostavljenog jamstva za izvršenje obveza istražne faze.</w:t>
      </w:r>
    </w:p>
    <w:p w14:paraId="04831C3B" w14:textId="77777777" w:rsidR="00AB1AD6" w:rsidRPr="006D1CE4" w:rsidRDefault="00AB1AD6" w:rsidP="003332C6">
      <w:pPr>
        <w:pStyle w:val="Heading2"/>
        <w:jc w:val="center"/>
        <w:rPr>
          <w:rFonts w:ascii="Times New Roman" w:hAnsi="Times New Roman" w:cs="Times New Roman"/>
          <w:color w:val="auto"/>
          <w:sz w:val="24"/>
          <w:szCs w:val="24"/>
        </w:rPr>
      </w:pPr>
      <w:bookmarkStart w:id="81" w:name="_Toc217299132"/>
      <w:r w:rsidRPr="006D1CE4">
        <w:rPr>
          <w:rFonts w:ascii="Times New Roman" w:hAnsi="Times New Roman" w:cs="Times New Roman"/>
          <w:color w:val="auto"/>
          <w:sz w:val="24"/>
          <w:szCs w:val="24"/>
        </w:rPr>
        <w:t>Napuštanje istražnog prostora ugljikovodika</w:t>
      </w:r>
      <w:bookmarkEnd w:id="81"/>
    </w:p>
    <w:p w14:paraId="34DEC1C6" w14:textId="77777777" w:rsidR="00AB1AD6" w:rsidRPr="006D1CE4" w:rsidRDefault="00AB1AD6" w:rsidP="003332C6">
      <w:pPr>
        <w:pStyle w:val="Heading2"/>
        <w:jc w:val="center"/>
        <w:rPr>
          <w:rFonts w:ascii="Times New Roman" w:hAnsi="Times New Roman" w:cs="Times New Roman"/>
          <w:b/>
          <w:bCs/>
          <w:color w:val="auto"/>
          <w:sz w:val="24"/>
          <w:szCs w:val="24"/>
        </w:rPr>
      </w:pPr>
      <w:bookmarkStart w:id="82" w:name="_Toc217299133"/>
      <w:r w:rsidRPr="006D1CE4">
        <w:rPr>
          <w:rFonts w:ascii="Times New Roman" w:hAnsi="Times New Roman" w:cs="Times New Roman"/>
          <w:b/>
          <w:bCs/>
          <w:color w:val="auto"/>
          <w:sz w:val="24"/>
          <w:szCs w:val="24"/>
        </w:rPr>
        <w:t>Članak 36.</w:t>
      </w:r>
      <w:bookmarkEnd w:id="82"/>
    </w:p>
    <w:p w14:paraId="60BCA790" w14:textId="00038358" w:rsidR="00AB1AD6" w:rsidRPr="006D1CE4" w:rsidRDefault="00AB1AD6" w:rsidP="00AB1AD6">
      <w:pPr>
        <w:spacing w:after="120" w:line="276" w:lineRule="auto"/>
        <w:jc w:val="both"/>
      </w:pPr>
      <w:r w:rsidRPr="006D1CE4">
        <w:t xml:space="preserve">(1) Investitor je dužan na kraju prve istražne faze napustiti najmanje 25 % istražnog prostora, </w:t>
      </w:r>
      <w:r w:rsidR="001B1170" w:rsidRPr="006D1CE4">
        <w:t>a</w:t>
      </w:r>
      <w:r w:rsidRPr="006D1CE4">
        <w:t xml:space="preserve"> na kraju druge istražne faze preostali dio istražnog prostora. </w:t>
      </w:r>
    </w:p>
    <w:p w14:paraId="407528F6" w14:textId="2CB3A638" w:rsidR="00AB1AD6" w:rsidRPr="006D1CE4" w:rsidRDefault="00AB1AD6" w:rsidP="00AB1AD6">
      <w:pPr>
        <w:spacing w:after="120" w:line="276" w:lineRule="auto"/>
        <w:jc w:val="both"/>
      </w:pPr>
      <w:r w:rsidRPr="006D1CE4">
        <w:t xml:space="preserve">(2) </w:t>
      </w:r>
      <w:r w:rsidR="00E93229" w:rsidRPr="006D1CE4">
        <w:t>Iznimno od</w:t>
      </w:r>
      <w:r w:rsidRPr="006D1CE4">
        <w:t xml:space="preserve"> stavk</w:t>
      </w:r>
      <w:r w:rsidR="00E93229" w:rsidRPr="006D1CE4">
        <w:t>a</w:t>
      </w:r>
      <w:r w:rsidRPr="006D1CE4">
        <w:t xml:space="preserve"> 1. ovoga članka, investitor nije obvezan napustiti nijedan dio istražnog prostora koje je određeno kao ocjensko područje definirano u radnom programu ocjene odnosno dio ili dijelove istražnog prostora za koje je utvrđeno jedno ili više eksploatacijskih polja.</w:t>
      </w:r>
    </w:p>
    <w:p w14:paraId="69B1438D" w14:textId="77777777" w:rsidR="00AB1AD6" w:rsidRPr="006D1CE4" w:rsidRDefault="00AB1AD6" w:rsidP="00AB1AD6">
      <w:pPr>
        <w:spacing w:after="120" w:line="276" w:lineRule="auto"/>
        <w:jc w:val="both"/>
      </w:pPr>
      <w:r w:rsidRPr="006D1CE4">
        <w:t>(3) Sukladno stavcima 1. i 2. ovoga članka, investitor predlaže veličinu, oblik i lokaciju dijela istražnog prostora koje namjerava napustiti prema odredbama ovoga Zakona.</w:t>
      </w:r>
    </w:p>
    <w:p w14:paraId="50795E6D" w14:textId="77777777" w:rsidR="00AB1AD6" w:rsidRPr="006D1CE4" w:rsidRDefault="00AB1AD6" w:rsidP="00AB1AD6">
      <w:pPr>
        <w:spacing w:after="120" w:line="276" w:lineRule="auto"/>
        <w:jc w:val="both"/>
      </w:pPr>
      <w:r w:rsidRPr="006D1CE4">
        <w:t>(4) Područje koje investitor napušta mora biti ograničeno koordinatama vršnih točaka izraženih u službenom referentnom koordinatnom sustavu Republike Hrvatske (HTRS96/TM), dovoljne površine i odgovarajućeg oblika kako bi se na njemu mogli obavljati naftno-rudarski radovi odnosno kako bi se područje moglo ponuditi u sljedećem nadmetanju. To se na isti način primjenjuje na područja koje investitor zadržava.</w:t>
      </w:r>
    </w:p>
    <w:p w14:paraId="5B284C25" w14:textId="21D28816" w:rsidR="00AB1AD6" w:rsidRPr="006D1CE4" w:rsidRDefault="00AB1AD6" w:rsidP="00AB1AD6">
      <w:pPr>
        <w:spacing w:after="120" w:line="276" w:lineRule="auto"/>
        <w:jc w:val="both"/>
      </w:pPr>
      <w:r w:rsidRPr="006D1CE4">
        <w:t xml:space="preserve">(5) </w:t>
      </w:r>
      <w:r w:rsidR="001B1170" w:rsidRPr="006D1CE4">
        <w:t xml:space="preserve">Tijelo koje je izdalo dozvolu </w:t>
      </w:r>
      <w:r w:rsidRPr="006D1CE4">
        <w:t xml:space="preserve">odlukom odobrava veličinu i oblik istražnog prostora koji ostaje nakon napuštanja i može dopustiti izuzeće od zahtjeva da područje bude u jedinstvenoj površini </w:t>
      </w:r>
      <w:r w:rsidR="00E93229" w:rsidRPr="006D1CE4">
        <w:t>ako rezultati istraživanja upućuju na potrebu drukčijeg razgraničenja istražnog prostora.</w:t>
      </w:r>
    </w:p>
    <w:p w14:paraId="33FE0B66" w14:textId="77777777" w:rsidR="00AB1AD6" w:rsidRPr="006D1CE4" w:rsidRDefault="00AB1AD6" w:rsidP="00AB1AD6">
      <w:pPr>
        <w:spacing w:after="120" w:line="276" w:lineRule="auto"/>
        <w:jc w:val="both"/>
      </w:pPr>
      <w:r w:rsidRPr="006D1CE4">
        <w:t>(6) Odluka iz stavka 5. ovoga članka sadržava:</w:t>
      </w:r>
    </w:p>
    <w:p w14:paraId="3408075F" w14:textId="77777777" w:rsidR="00AB1AD6" w:rsidRPr="006D1CE4" w:rsidRDefault="00AB1AD6" w:rsidP="00AB1AD6">
      <w:pPr>
        <w:spacing w:after="120" w:line="276" w:lineRule="auto"/>
        <w:jc w:val="both"/>
      </w:pPr>
      <w:r w:rsidRPr="006D1CE4">
        <w:t>1. oznaku Republike Hrvatske kao nositelja istražnog prostora</w:t>
      </w:r>
    </w:p>
    <w:p w14:paraId="330F8DA5" w14:textId="77777777" w:rsidR="00AB1AD6" w:rsidRPr="006D1CE4" w:rsidRDefault="00AB1AD6" w:rsidP="00AB1AD6">
      <w:pPr>
        <w:spacing w:after="120" w:line="276" w:lineRule="auto"/>
        <w:jc w:val="both"/>
      </w:pPr>
      <w:r w:rsidRPr="006D1CE4">
        <w:t>2. podatke o investitoru i dozvoli za istraživanje i eksploataciju ugljikovodika</w:t>
      </w:r>
    </w:p>
    <w:p w14:paraId="76B9CD60" w14:textId="77777777" w:rsidR="00AB1AD6" w:rsidRPr="006D1CE4" w:rsidRDefault="00AB1AD6" w:rsidP="00AB1AD6">
      <w:pPr>
        <w:spacing w:after="120" w:line="276" w:lineRule="auto"/>
        <w:jc w:val="both"/>
      </w:pPr>
      <w:r w:rsidRPr="006D1CE4">
        <w:t>3. granice i površinu istražnog prostora koji investitor napušta, a koji mora biti ograničen koordinatama vršnih točaka izraženih u službenom referentnom koordinatnom sustavu Republike Hrvatske (HTRS96/TM)</w:t>
      </w:r>
    </w:p>
    <w:p w14:paraId="5108E54B" w14:textId="77777777" w:rsidR="00AB1AD6" w:rsidRPr="006D1CE4" w:rsidRDefault="00AB1AD6" w:rsidP="00AB1AD6">
      <w:pPr>
        <w:spacing w:after="120" w:line="276" w:lineRule="auto"/>
        <w:jc w:val="both"/>
      </w:pPr>
      <w:r w:rsidRPr="006D1CE4">
        <w:t>4. granice i površinu istražnog prostora koji investitor zadržava, a koji mora biti ograničen koordinatama vršnih točaka izraženih u službenom referentnom koordinatnom sustavu Republike Hrvatske (HTRS96/TM).</w:t>
      </w:r>
    </w:p>
    <w:p w14:paraId="5D514D2E" w14:textId="24BB788C" w:rsidR="00AB1AD6" w:rsidRPr="006D1CE4" w:rsidRDefault="00AB1AD6" w:rsidP="00AB1AD6">
      <w:pPr>
        <w:spacing w:after="120" w:line="276" w:lineRule="auto"/>
        <w:jc w:val="both"/>
        <w:rPr>
          <w:b/>
          <w:bCs/>
        </w:rPr>
      </w:pPr>
      <w:r w:rsidRPr="006D1CE4">
        <w:t xml:space="preserve">(7) Iznimno od stavka 1. ovoga članka, </w:t>
      </w:r>
      <w:r w:rsidR="001B1170" w:rsidRPr="006D1CE4">
        <w:t xml:space="preserve">tijelo koje je izdalo dozvolu </w:t>
      </w:r>
      <w:r w:rsidRPr="006D1CE4">
        <w:t>može, na obrazloženi zahtjev investitora, odobriti zadržavanje većeg dijela istražnog prostora od propisanog, ako je investitor izvršio najmanje 80 % planiranog radnog programa ocjene i podnio plan dodatnih radova koji opravdavaju nastavak istraživanja na cjelokupnom području.</w:t>
      </w:r>
    </w:p>
    <w:p w14:paraId="130ABCDF" w14:textId="77A020F4" w:rsidR="00AB1AD6" w:rsidRPr="006D1CE4" w:rsidRDefault="00AB1AD6" w:rsidP="003332C6">
      <w:pPr>
        <w:pStyle w:val="Heading1"/>
        <w:spacing w:before="120" w:after="120" w:line="240" w:lineRule="auto"/>
        <w:jc w:val="center"/>
        <w:rPr>
          <w:rFonts w:ascii="Times New Roman" w:hAnsi="Times New Roman" w:cs="Times New Roman"/>
          <w:b/>
          <w:bCs/>
          <w:color w:val="auto"/>
          <w:sz w:val="24"/>
          <w:szCs w:val="24"/>
        </w:rPr>
      </w:pPr>
      <w:bookmarkStart w:id="83" w:name="_Toc217299134"/>
      <w:r w:rsidRPr="006D1CE4">
        <w:rPr>
          <w:rFonts w:ascii="Times New Roman" w:hAnsi="Times New Roman" w:cs="Times New Roman"/>
          <w:b/>
          <w:bCs/>
          <w:color w:val="auto"/>
          <w:sz w:val="24"/>
          <w:szCs w:val="24"/>
        </w:rPr>
        <w:lastRenderedPageBreak/>
        <w:t>Odjeljak B</w:t>
      </w:r>
    </w:p>
    <w:p w14:paraId="1DFC84B7" w14:textId="77777777" w:rsidR="00AB1AD6" w:rsidRPr="006D1CE4" w:rsidRDefault="00AB1AD6" w:rsidP="003332C6">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Otkriće, ocjena i komercijalno otkriće</w:t>
      </w:r>
      <w:bookmarkEnd w:id="83"/>
    </w:p>
    <w:p w14:paraId="7B7C21D1" w14:textId="77777777" w:rsidR="00AB1AD6" w:rsidRPr="006D1CE4" w:rsidRDefault="00AB1AD6" w:rsidP="003332C6">
      <w:pPr>
        <w:pStyle w:val="Heading2"/>
        <w:spacing w:before="120" w:after="120" w:line="240" w:lineRule="auto"/>
        <w:jc w:val="center"/>
        <w:rPr>
          <w:rFonts w:ascii="Times New Roman" w:hAnsi="Times New Roman" w:cs="Times New Roman"/>
          <w:color w:val="auto"/>
          <w:sz w:val="24"/>
          <w:szCs w:val="24"/>
        </w:rPr>
      </w:pPr>
      <w:bookmarkStart w:id="84" w:name="_Toc217299135"/>
      <w:r w:rsidRPr="006D1CE4">
        <w:rPr>
          <w:rFonts w:ascii="Times New Roman" w:hAnsi="Times New Roman" w:cs="Times New Roman"/>
          <w:color w:val="auto"/>
          <w:sz w:val="24"/>
          <w:szCs w:val="24"/>
        </w:rPr>
        <w:t>Otkriće</w:t>
      </w:r>
      <w:bookmarkEnd w:id="84"/>
      <w:r w:rsidRPr="006D1CE4">
        <w:rPr>
          <w:rFonts w:ascii="Times New Roman" w:hAnsi="Times New Roman" w:cs="Times New Roman"/>
          <w:color w:val="auto"/>
          <w:sz w:val="24"/>
          <w:szCs w:val="24"/>
        </w:rPr>
        <w:t xml:space="preserve"> i komercijalno otkriće</w:t>
      </w:r>
    </w:p>
    <w:p w14:paraId="642A37C0" w14:textId="77777777" w:rsidR="00AB1AD6" w:rsidRPr="006D1CE4" w:rsidRDefault="00AB1AD6" w:rsidP="003332C6">
      <w:pPr>
        <w:pStyle w:val="Heading2"/>
        <w:spacing w:before="120" w:after="120" w:line="240" w:lineRule="auto"/>
        <w:jc w:val="center"/>
        <w:rPr>
          <w:rFonts w:ascii="Times New Roman" w:hAnsi="Times New Roman" w:cs="Times New Roman"/>
          <w:b/>
          <w:bCs/>
          <w:color w:val="auto"/>
          <w:sz w:val="24"/>
          <w:szCs w:val="24"/>
        </w:rPr>
      </w:pPr>
      <w:bookmarkStart w:id="85" w:name="_Toc217299136"/>
      <w:r w:rsidRPr="006D1CE4">
        <w:rPr>
          <w:rFonts w:ascii="Times New Roman" w:hAnsi="Times New Roman" w:cs="Times New Roman"/>
          <w:b/>
          <w:bCs/>
          <w:color w:val="auto"/>
          <w:sz w:val="24"/>
          <w:szCs w:val="24"/>
        </w:rPr>
        <w:t>Članak 37.</w:t>
      </w:r>
      <w:bookmarkEnd w:id="85"/>
    </w:p>
    <w:p w14:paraId="42A99F16" w14:textId="470C63A2" w:rsidR="00AB1AD6" w:rsidRPr="006D1CE4" w:rsidRDefault="00AB1AD6" w:rsidP="00AB1AD6">
      <w:pPr>
        <w:spacing w:after="120" w:line="276" w:lineRule="auto"/>
        <w:jc w:val="both"/>
      </w:pPr>
      <w:bookmarkStart w:id="86" w:name="_Hlk216346621"/>
      <w:r w:rsidRPr="006D1CE4">
        <w:t>(1) U roku od 30 dana od svakog otkrića investitor je dužan Agenciji dostaviti pisanu izjavu u kojoj navodi jedno od sljedećeg:</w:t>
      </w:r>
    </w:p>
    <w:p w14:paraId="0048DCC6" w14:textId="77777777" w:rsidR="00AB1AD6" w:rsidRPr="006D1CE4" w:rsidRDefault="00AB1AD6" w:rsidP="00AB1AD6">
      <w:pPr>
        <w:spacing w:after="120" w:line="276" w:lineRule="auto"/>
        <w:jc w:val="both"/>
      </w:pPr>
      <w:r w:rsidRPr="006D1CE4">
        <w:t xml:space="preserve">– da je otkriće komercijalno, u kojem slučaju investitoru teče rok za dostavu elaborata o rezervama sukladno članku 38. ovoga Zakona </w:t>
      </w:r>
    </w:p>
    <w:p w14:paraId="064A39E0" w14:textId="77777777" w:rsidR="00AB1AD6" w:rsidRPr="006D1CE4" w:rsidRDefault="00AB1AD6" w:rsidP="00AB1AD6">
      <w:pPr>
        <w:spacing w:after="120" w:line="276" w:lineRule="auto"/>
        <w:jc w:val="both"/>
      </w:pPr>
      <w:r w:rsidRPr="006D1CE4">
        <w:t>– da je potrebno provesti ocjenske radove radi utvrđivanja je li otkriće ugljikovodika komercijalno</w:t>
      </w:r>
    </w:p>
    <w:p w14:paraId="689B04B7" w14:textId="77777777" w:rsidR="00AB1AD6" w:rsidRPr="006D1CE4" w:rsidRDefault="00AB1AD6" w:rsidP="00AB1AD6">
      <w:pPr>
        <w:spacing w:after="120" w:line="276" w:lineRule="auto"/>
        <w:jc w:val="both"/>
      </w:pPr>
      <w:r w:rsidRPr="006D1CE4">
        <w:t>– da otkriće nije komercijalno.</w:t>
      </w:r>
    </w:p>
    <w:p w14:paraId="1E10CD7D" w14:textId="370F4630" w:rsidR="00AB1AD6" w:rsidRPr="006D1CE4" w:rsidRDefault="00AB1AD6" w:rsidP="00AB1AD6">
      <w:pPr>
        <w:spacing w:after="120" w:line="276" w:lineRule="auto"/>
        <w:jc w:val="both"/>
      </w:pPr>
      <w:r w:rsidRPr="006D1CE4">
        <w:t xml:space="preserve">(2) Ako investitor smatra da je potrebno provesti ocjenske radove, investitor u roku od 30 dana od davanja izjave sukladno stavku 1. ovoga članka </w:t>
      </w:r>
      <w:r w:rsidR="001B1170" w:rsidRPr="006D1CE4">
        <w:t>dostavlja</w:t>
      </w:r>
      <w:r w:rsidRPr="006D1CE4">
        <w:t xml:space="preserve"> Agenciji na odobrenje radni program ocjene, a kojem je svrha utvrditi je li otkriće ugljikovodika komercijalno otkriće.</w:t>
      </w:r>
    </w:p>
    <w:p w14:paraId="05A8026A" w14:textId="77777777" w:rsidR="00AB1AD6" w:rsidRPr="006D1CE4" w:rsidRDefault="00AB1AD6" w:rsidP="00AB1AD6">
      <w:pPr>
        <w:spacing w:after="120" w:line="276" w:lineRule="auto"/>
        <w:jc w:val="both"/>
      </w:pPr>
      <w:r w:rsidRPr="006D1CE4">
        <w:t>(3) Ocjenski radovi iz stavka 2. ovoga članka obavljaju se unutar ocjenskog područja koje je određeno u radnom programu ocjene.</w:t>
      </w:r>
    </w:p>
    <w:bookmarkEnd w:id="86"/>
    <w:p w14:paraId="1971535C" w14:textId="77777777" w:rsidR="00AB1AD6" w:rsidRPr="006D1CE4" w:rsidRDefault="00AB1AD6" w:rsidP="00AB1AD6">
      <w:pPr>
        <w:spacing w:after="120" w:line="276" w:lineRule="auto"/>
        <w:jc w:val="both"/>
      </w:pPr>
      <w:r w:rsidRPr="006D1CE4">
        <w:t>(4) Investitor je dužan Agenciji dostaviti sveobuhvatno izvješće o izvedenim radovima iz radnog programa ocjene u roku od tri mjeseca od završetka radova, a najkasnije u roku od 24 mjeseca od odobrenja radnog programa ocjene, u kojem roku je investitor dužan Agenciji dostaviti i pisanu izjavu u kojoj navodi je li otkriće komercijalno ili ne.</w:t>
      </w:r>
    </w:p>
    <w:p w14:paraId="2B97A267" w14:textId="59C70A8D" w:rsidR="00AB1AD6" w:rsidRPr="006D1CE4" w:rsidRDefault="00AB1AD6" w:rsidP="00AB1AD6">
      <w:pPr>
        <w:spacing w:after="120" w:line="276" w:lineRule="auto"/>
        <w:jc w:val="both"/>
      </w:pPr>
      <w:r w:rsidRPr="006D1CE4">
        <w:t xml:space="preserve">(5) Ako se dio ležišta, u odnosu na koji je proglašeno komercijalno otkriće sukladno stavku 1. ovoga članka, proteže izvan granica odobrenog istražnog prostora, to se područje može na zahtjev investitora i uz suglasnost </w:t>
      </w:r>
      <w:r w:rsidR="001B1170" w:rsidRPr="006D1CE4">
        <w:t xml:space="preserve">tijela koje je izdalo </w:t>
      </w:r>
      <w:r w:rsidRPr="006D1CE4">
        <w:t>dozvol</w:t>
      </w:r>
      <w:r w:rsidR="001B1170" w:rsidRPr="006D1CE4">
        <w:t>u</w:t>
      </w:r>
      <w:r w:rsidRPr="006D1CE4">
        <w:t xml:space="preserve"> uključiti u predloženo eksploatacijsko polje povezano s ugovorom o eksploataciji ugljikovodika, pod uvjetom da:</w:t>
      </w:r>
    </w:p>
    <w:p w14:paraId="733E02CF" w14:textId="77777777" w:rsidR="00AB1AD6" w:rsidRPr="006D1CE4" w:rsidRDefault="00AB1AD6" w:rsidP="00AB1AD6">
      <w:pPr>
        <w:spacing w:after="120" w:line="276" w:lineRule="auto"/>
        <w:jc w:val="both"/>
      </w:pPr>
      <w:r w:rsidRPr="006D1CE4">
        <w:t>– nije obuhvaćeno dozvolom za istraživanje i eksploataciju ugljikovodika dodijeljenom bilo kojem drugom investitoru</w:t>
      </w:r>
    </w:p>
    <w:p w14:paraId="2CFEC4A6" w14:textId="77777777" w:rsidR="00AB1AD6" w:rsidRPr="006D1CE4" w:rsidRDefault="00AB1AD6" w:rsidP="00AB1AD6">
      <w:pPr>
        <w:spacing w:after="120" w:line="276" w:lineRule="auto"/>
        <w:jc w:val="both"/>
      </w:pPr>
      <w:r w:rsidRPr="006D1CE4">
        <w:t>– nije obuhvaćeno postupkom nadmetanja i</w:t>
      </w:r>
    </w:p>
    <w:p w14:paraId="44CADB1D" w14:textId="77777777" w:rsidR="00AB1AD6" w:rsidRPr="006D1CE4" w:rsidRDefault="00AB1AD6" w:rsidP="00AB1AD6">
      <w:pPr>
        <w:spacing w:after="120" w:line="276" w:lineRule="auto"/>
        <w:jc w:val="both"/>
      </w:pPr>
      <w:r w:rsidRPr="006D1CE4">
        <w:t>– raspoloživo je za izdavanje dozvole za istraživanje i eksploataciju ugljikovodika.</w:t>
      </w:r>
    </w:p>
    <w:p w14:paraId="3544B3F7" w14:textId="77777777" w:rsidR="00AB1AD6" w:rsidRPr="006D1CE4" w:rsidRDefault="00AB1AD6" w:rsidP="00AB1AD6">
      <w:pPr>
        <w:spacing w:after="120" w:line="276" w:lineRule="auto"/>
        <w:jc w:val="both"/>
      </w:pPr>
      <w:r w:rsidRPr="006D1CE4">
        <w:t>(6) Zahtjev iz stavka 5. ovoga članka mora sadržavati:</w:t>
      </w:r>
    </w:p>
    <w:p w14:paraId="27B8C8B3" w14:textId="77777777" w:rsidR="00AB1AD6" w:rsidRPr="006D1CE4" w:rsidRDefault="00AB1AD6" w:rsidP="00AB1AD6">
      <w:pPr>
        <w:spacing w:after="120" w:line="276" w:lineRule="auto"/>
        <w:jc w:val="both"/>
      </w:pPr>
      <w:r w:rsidRPr="006D1CE4">
        <w:t>– granice i površinu predloženog eksploatacijskog polja s koordinatama vršnih točaka izraženih u službenom referentnom koordinatnom sustavu Republike Hrvatske (HTRS96/TM), a koje proizlaze iz obuhvata rezervi ugljikovodika, uključujući i zemljovid s ucrtanim granicama</w:t>
      </w:r>
    </w:p>
    <w:p w14:paraId="76F836D1" w14:textId="77777777" w:rsidR="00AB1AD6" w:rsidRPr="006D1CE4" w:rsidRDefault="00AB1AD6" w:rsidP="00AB1AD6">
      <w:pPr>
        <w:spacing w:after="120" w:line="276" w:lineRule="auto"/>
        <w:jc w:val="both"/>
      </w:pPr>
      <w:r w:rsidRPr="006D1CE4">
        <w:t>– granice i površinu istražnih prostora na kojima se predloženo eksploatacijsko polje nalazi, a koji moraju biti ograničeni koordinatama vršnih točaka izraženih u službenom referentnom koordinatnom sustavu Republike Hrvatske (HTRS96/TM), uključujući i zemljovid s ucrtanim granicama.</w:t>
      </w:r>
    </w:p>
    <w:p w14:paraId="2B5BEE2E" w14:textId="6898B1D7" w:rsidR="00AB1AD6" w:rsidRPr="006D1CE4" w:rsidRDefault="00AB1AD6" w:rsidP="00AB1AD6">
      <w:pPr>
        <w:spacing w:after="120" w:line="276" w:lineRule="auto"/>
        <w:jc w:val="both"/>
      </w:pPr>
      <w:r w:rsidRPr="006D1CE4">
        <w:t xml:space="preserve">(7) Suglasnost iz stavka 5. ovoga članka </w:t>
      </w:r>
      <w:r w:rsidR="00D74462" w:rsidRPr="006D1CE4">
        <w:t xml:space="preserve">tijelo koje je izdalo dozvolu </w:t>
      </w:r>
      <w:r w:rsidRPr="006D1CE4">
        <w:t xml:space="preserve">daje </w:t>
      </w:r>
      <w:r w:rsidR="00D74462" w:rsidRPr="006D1CE4">
        <w:t>izmjenom</w:t>
      </w:r>
      <w:r w:rsidRPr="006D1CE4">
        <w:t xml:space="preserve"> dozvole za istraživanje i eksploataciju ugljikovodika, a uskraćuje rješenjem.</w:t>
      </w:r>
    </w:p>
    <w:p w14:paraId="00CD371A" w14:textId="77777777" w:rsidR="00AB1AD6" w:rsidRPr="006D1CE4" w:rsidRDefault="00AB1AD6" w:rsidP="00AB1AD6">
      <w:pPr>
        <w:spacing w:after="120" w:line="276" w:lineRule="auto"/>
        <w:jc w:val="both"/>
      </w:pPr>
      <w:r w:rsidRPr="006D1CE4">
        <w:t>(8) Ako investitor izjavi, sukladno stavku 1. podstavku 2. ovoga članka, da otkriće nije komercijalno otkriće, Ministarstvo može, uz prethodnu obavijest dostavljenu tri mjeseca ranije, zatražiti od investitora da napusti ocjensko područje povezano s otkrićem.</w:t>
      </w:r>
    </w:p>
    <w:p w14:paraId="5BC7927F" w14:textId="44EB64A4" w:rsidR="00AB1AD6" w:rsidRPr="006D1CE4" w:rsidRDefault="00AB1AD6" w:rsidP="00AB1AD6">
      <w:pPr>
        <w:pStyle w:val="NormalWeb"/>
        <w:spacing w:before="0" w:beforeAutospacing="0" w:after="135" w:afterAutospacing="0"/>
        <w:jc w:val="both"/>
      </w:pPr>
      <w:r w:rsidRPr="006D1CE4">
        <w:lastRenderedPageBreak/>
        <w:t xml:space="preserve">(9) Ako je to bilo predviđeno dokumentacijom za nadmetanje te ako sudjelovanje trgovačkog društva </w:t>
      </w:r>
      <w:r w:rsidR="00210616" w:rsidRPr="006D1CE4">
        <w:t xml:space="preserve">Republike Hrvatske </w:t>
      </w:r>
      <w:r w:rsidRPr="006D1CE4">
        <w:t xml:space="preserve">nije već provedeno sukladno članku 9. ovoga Zakona, u roku od 60 dana od objave komercijalnog otkrića ugljikovodika </w:t>
      </w:r>
      <w:r w:rsidR="00D74462" w:rsidRPr="006D1CE4">
        <w:t>tijelo koje je izdalo dozvolu</w:t>
      </w:r>
      <w:r w:rsidRPr="006D1CE4">
        <w:t xml:space="preserve"> može predložiti osnivanje operativne kompanije odgovorne za eksploataciju, podložno dogovoru s investitorom, koju osnivaju investitor i trgovačko društvo </w:t>
      </w:r>
      <w:r w:rsidR="00210616" w:rsidRPr="006D1CE4">
        <w:t>Republike Hrvatske</w:t>
      </w:r>
      <w:r w:rsidRPr="006D1CE4">
        <w:t>.</w:t>
      </w:r>
    </w:p>
    <w:p w14:paraId="124BF8DE" w14:textId="2510F5BD" w:rsidR="00AB1AD6" w:rsidRPr="006D1CE4" w:rsidRDefault="00AB1AD6" w:rsidP="00AB1AD6">
      <w:pPr>
        <w:pStyle w:val="NormalWeb"/>
        <w:spacing w:before="0" w:beforeAutospacing="0" w:after="135" w:afterAutospacing="0"/>
        <w:jc w:val="both"/>
      </w:pPr>
      <w:r w:rsidRPr="006D1CE4">
        <w:t>(10) U slučaju iz sta</w:t>
      </w:r>
      <w:r w:rsidR="00AF75FB" w:rsidRPr="006D1CE4">
        <w:t>v</w:t>
      </w:r>
      <w:r w:rsidRPr="006D1CE4">
        <w:t>ka 9. ovoga članka, organizacijska struktura i detaljna prava i obveze strana u pogledu operativne kompanije bit će propisani u pisanom ugovoru koji će postati dodatak ugovoru o eksploataciji ugljikovodika ili ugovor</w:t>
      </w:r>
      <w:r w:rsidR="00EF70B9" w:rsidRPr="006D1CE4">
        <w:t>u</w:t>
      </w:r>
      <w:r w:rsidRPr="006D1CE4">
        <w:t xml:space="preserve"> o istraživanju i podjeli eksploatacije ugljikovodika.</w:t>
      </w:r>
    </w:p>
    <w:p w14:paraId="07971CB7" w14:textId="7DD46FEE" w:rsidR="00AB1AD6" w:rsidRPr="006D1CE4" w:rsidRDefault="00AB1AD6" w:rsidP="00AB1AD6">
      <w:pPr>
        <w:spacing w:after="120" w:line="276" w:lineRule="auto"/>
        <w:jc w:val="both"/>
      </w:pPr>
      <w:r w:rsidRPr="006D1CE4">
        <w:t>(11) Vrijeme trajanja radova iz stavka 4. ovoga članka se uračunava u ukupno trajanje dozvole za istraživanje i eksploataciju ugljikovodika, a za vrijeme trajanja istog investitor zadržava sva prava i obveze iz dozvole za istraživanje i eksploataciju ugljikovodika. Obveza napuštanja istražnog prostora ugljikovodika sukladno članku 36. ovoga Zakona se odgađa do završetka radova iz stavka 4. ovoga članka.</w:t>
      </w:r>
    </w:p>
    <w:p w14:paraId="4B355792" w14:textId="77777777" w:rsidR="00AB1AD6" w:rsidRPr="006D1CE4" w:rsidRDefault="00AB1AD6" w:rsidP="00AB1AD6">
      <w:pPr>
        <w:spacing w:after="120" w:line="276" w:lineRule="auto"/>
        <w:jc w:val="both"/>
      </w:pPr>
      <w:r w:rsidRPr="006D1CE4">
        <w:t>(12) Ugljikovodici pridobiveni tijekom otkrića mogu se prodavati sukladno odredbama članka 121. ovoga Zakona, a mogu se i koristiti za operativno funkcioniranje postrojenja koje se nalazi unutar odobrenog istražnog i/ili ocjenskog područja u skladu s programom ocjene iz stavka 2. ovoga članka.</w:t>
      </w:r>
    </w:p>
    <w:p w14:paraId="586D53A1" w14:textId="77777777" w:rsidR="00AB1AD6" w:rsidRPr="006D1CE4" w:rsidRDefault="00AB1AD6" w:rsidP="003332C6">
      <w:pPr>
        <w:pStyle w:val="Heading2"/>
        <w:jc w:val="center"/>
        <w:rPr>
          <w:rFonts w:ascii="Times New Roman" w:hAnsi="Times New Roman" w:cs="Times New Roman"/>
          <w:color w:val="auto"/>
          <w:sz w:val="24"/>
          <w:szCs w:val="24"/>
        </w:rPr>
      </w:pPr>
      <w:bookmarkStart w:id="87" w:name="_Toc217299137"/>
      <w:r w:rsidRPr="006D1CE4">
        <w:rPr>
          <w:rFonts w:ascii="Times New Roman" w:hAnsi="Times New Roman" w:cs="Times New Roman"/>
          <w:color w:val="auto"/>
          <w:sz w:val="24"/>
          <w:szCs w:val="24"/>
        </w:rPr>
        <w:t>Utvrđivanje rezervi i eksploatacijskog polja</w:t>
      </w:r>
      <w:bookmarkEnd w:id="87"/>
    </w:p>
    <w:p w14:paraId="752E2E49" w14:textId="77777777" w:rsidR="00AB1AD6" w:rsidRPr="006D1CE4" w:rsidRDefault="00AB1AD6" w:rsidP="003332C6">
      <w:pPr>
        <w:pStyle w:val="Heading2"/>
        <w:jc w:val="center"/>
        <w:rPr>
          <w:rFonts w:ascii="Times New Roman" w:hAnsi="Times New Roman" w:cs="Times New Roman"/>
          <w:b/>
          <w:bCs/>
          <w:color w:val="auto"/>
          <w:sz w:val="24"/>
          <w:szCs w:val="24"/>
        </w:rPr>
      </w:pPr>
      <w:bookmarkStart w:id="88" w:name="_Toc217299138"/>
      <w:r w:rsidRPr="006D1CE4">
        <w:rPr>
          <w:rFonts w:ascii="Times New Roman" w:hAnsi="Times New Roman" w:cs="Times New Roman"/>
          <w:b/>
          <w:bCs/>
          <w:color w:val="auto"/>
          <w:sz w:val="24"/>
          <w:szCs w:val="24"/>
        </w:rPr>
        <w:t>Članak 38.</w:t>
      </w:r>
      <w:bookmarkEnd w:id="88"/>
    </w:p>
    <w:p w14:paraId="07B2AED1" w14:textId="77777777" w:rsidR="00AB1AD6" w:rsidRPr="006D1CE4" w:rsidRDefault="00AB1AD6" w:rsidP="00AB1AD6">
      <w:pPr>
        <w:spacing w:after="120" w:line="276" w:lineRule="auto"/>
        <w:jc w:val="both"/>
      </w:pPr>
      <w:r w:rsidRPr="006D1CE4">
        <w:t>(1) U roku od šest mjeseci od dostave izjave o komercijalnom otkriću, investitor je dužan Ministarstvu dostaviti elaborat o rezervama ugljikovodika izrađen u skladu s pravilnikom iz članka 41. ovoga Zakona, s prijedlogom za razvrstavanje u klase i kategorije i prijedlogom koordinata vršnih točaka eksploatacijskog polja, izraženih u službenom referentnom koordinatnom sustavu Republike Hrvatske (HTRS96/TM).</w:t>
      </w:r>
    </w:p>
    <w:p w14:paraId="6CE94AFC" w14:textId="77F6B00E" w:rsidR="00AB1AD6" w:rsidRPr="006D1CE4" w:rsidRDefault="00AB1AD6" w:rsidP="00AB1AD6">
      <w:pPr>
        <w:spacing w:after="120" w:line="276" w:lineRule="auto"/>
        <w:jc w:val="both"/>
      </w:pPr>
      <w:r w:rsidRPr="006D1CE4">
        <w:t>(2) Temeljem elaborata iz stavka 1. ovoga članka, Ministarstvo donosi rješenje o utvrđivanju količina i kakvoć</w:t>
      </w:r>
      <w:r w:rsidR="005B12CA" w:rsidRPr="006D1CE4">
        <w:t>e</w:t>
      </w:r>
      <w:r w:rsidRPr="006D1CE4">
        <w:t xml:space="preserve"> rezervi i eksploatacijskog polja, </w:t>
      </w:r>
      <w:r w:rsidR="004413A3" w:rsidRPr="006D1CE4">
        <w:t xml:space="preserve">u skladu s prostornim planom o čemu tijelo nadležno za prostorno uređenje izdaje potvrdu, </w:t>
      </w:r>
      <w:r w:rsidRPr="006D1CE4">
        <w:t xml:space="preserve">a koje sadrži i nalog za upis utvrđenog eksploatacijskog polja u registar eksploatacijskih polja. </w:t>
      </w:r>
    </w:p>
    <w:p w14:paraId="4CEE9531" w14:textId="77777777" w:rsidR="00AB1AD6" w:rsidRPr="006D1CE4" w:rsidRDefault="00AB1AD6" w:rsidP="00AB1AD6">
      <w:pPr>
        <w:spacing w:after="120" w:line="276" w:lineRule="auto"/>
        <w:jc w:val="both"/>
      </w:pPr>
      <w:r w:rsidRPr="006D1CE4">
        <w:t>(3) Po izvršnosti rješenja iz stavka 2. ovoga članka investitor stječe pravni interes za rješavanje imovinsko-pravnih odnosa u skladu s člankom 111. ovoga Zakona za zemljišne čestice na čijim površinama će se nalaziti naftno-rudarski objekti i postrojenja unutar granica eksploatacijskog polja i čestica na čijim površinama će se nalaziti naftno-rudarski objekti i postrojenja koji su s njima u tehnološkoj vezi.</w:t>
      </w:r>
    </w:p>
    <w:p w14:paraId="77DE4526" w14:textId="0457A8BE" w:rsidR="00AB1AD6" w:rsidRPr="006D1CE4" w:rsidRDefault="00AB1AD6" w:rsidP="00AB1AD6">
      <w:pPr>
        <w:spacing w:after="120" w:line="276" w:lineRule="auto"/>
        <w:jc w:val="both"/>
      </w:pPr>
      <w:r w:rsidRPr="006D1CE4">
        <w:t xml:space="preserve">(4) Ako Ministarstvo, na temelju dostavljenog elaborata o rezervama ili provedenog postupka njegove provjere, utvrdi da rezerve ne ispunjavaju kriterije tehničke i ekonomske opravdanosti propisane ovim Zakonom, zbog čega nije moguće donijeti rješenje iz stavka 2. ovoga članka, </w:t>
      </w:r>
      <w:r w:rsidR="00F20271" w:rsidRPr="006D1CE4">
        <w:t xml:space="preserve">tijelo koje je izdalo dozvolu </w:t>
      </w:r>
      <w:r w:rsidRPr="006D1CE4">
        <w:t xml:space="preserve">može ukinuti dozvolu </w:t>
      </w:r>
      <w:r w:rsidR="00261A37" w:rsidRPr="006D1CE4">
        <w:t xml:space="preserve">za </w:t>
      </w:r>
      <w:r w:rsidRPr="006D1CE4">
        <w:t>istraživanj</w:t>
      </w:r>
      <w:r w:rsidR="00261A37" w:rsidRPr="006D1CE4">
        <w:t>e</w:t>
      </w:r>
      <w:r w:rsidRPr="006D1CE4">
        <w:t xml:space="preserve"> i eksploatacij</w:t>
      </w:r>
      <w:r w:rsidR="00261A37" w:rsidRPr="006D1CE4">
        <w:t>e</w:t>
      </w:r>
      <w:r w:rsidRPr="006D1CE4">
        <w:t xml:space="preserve"> ugljikovodika i/ili raskinuti ugovor o eksploataciji.</w:t>
      </w:r>
    </w:p>
    <w:p w14:paraId="250FC688" w14:textId="41B4AC24" w:rsidR="00AB1AD6" w:rsidRPr="006D1CE4" w:rsidRDefault="00AB1AD6" w:rsidP="00AB1AD6">
      <w:pPr>
        <w:spacing w:after="120" w:line="276" w:lineRule="auto"/>
        <w:jc w:val="both"/>
      </w:pPr>
      <w:r w:rsidRPr="006D1CE4">
        <w:t>(5) Ako prestanu prava investitora na eksploataciju u eksploatacijskom polju na kojem nisu iscrpljene potvrđene rezerve ugljikovodika ili u slučaju nastupa okolnosti iz stavka 4. ovoga članka, ovlaštenik tog eksploatacijskog polja postaje Republika Hrvatska, bez utjecaja na obvez</w:t>
      </w:r>
      <w:r w:rsidR="00261A37" w:rsidRPr="006D1CE4">
        <w:t>u</w:t>
      </w:r>
      <w:r w:rsidRPr="006D1CE4">
        <w:t xml:space="preserve"> sanacije </w:t>
      </w:r>
      <w:r w:rsidR="00261A37" w:rsidRPr="006D1CE4">
        <w:t xml:space="preserve">od strane </w:t>
      </w:r>
      <w:r w:rsidRPr="006D1CE4">
        <w:t xml:space="preserve">investitora. </w:t>
      </w:r>
    </w:p>
    <w:p w14:paraId="1AA81B9A" w14:textId="65B353E7" w:rsidR="00415ADB" w:rsidRPr="006D1CE4" w:rsidRDefault="00415ADB" w:rsidP="00415ADB">
      <w:pPr>
        <w:spacing w:after="120" w:line="276" w:lineRule="auto"/>
        <w:jc w:val="both"/>
      </w:pPr>
      <w:r w:rsidRPr="006D1CE4">
        <w:t xml:space="preserve">(6) Elaborat o rezervama mogu izrađivati </w:t>
      </w:r>
      <w:r w:rsidR="004C13A9">
        <w:t xml:space="preserve">fizičke i pravne </w:t>
      </w:r>
      <w:r w:rsidRPr="006D1CE4">
        <w:t>osobe koje ispunjavaju uvjete za obavljanje djelatnosti izrade dokumentacije o rezervama.</w:t>
      </w:r>
    </w:p>
    <w:p w14:paraId="3E37A22F" w14:textId="42B2EA0F" w:rsidR="00415ADB" w:rsidRPr="006D1CE4" w:rsidRDefault="00415ADB" w:rsidP="00415ADB">
      <w:pPr>
        <w:spacing w:after="120" w:line="276" w:lineRule="auto"/>
        <w:jc w:val="both"/>
      </w:pPr>
      <w:r w:rsidRPr="006D1CE4">
        <w:lastRenderedPageBreak/>
        <w:t>(7) Pravne osobe koje izrađuju elaborat o rezervama dužne su prije početka njezine izrade kao odgovornog voditelja imenovati osobu koja ispunjava propisane uvjete.</w:t>
      </w:r>
    </w:p>
    <w:p w14:paraId="0B98BBB2" w14:textId="47E1D17F" w:rsidR="00415ADB" w:rsidRPr="006D1CE4" w:rsidRDefault="00415ADB" w:rsidP="00415ADB">
      <w:pPr>
        <w:spacing w:after="120" w:line="276" w:lineRule="auto"/>
        <w:jc w:val="both"/>
      </w:pPr>
      <w:r w:rsidRPr="006D1CE4">
        <w:t>(8) Pravna osoba iz stavka 7. ovoga članka mora ispunjavati sljedeće uvjete:</w:t>
      </w:r>
    </w:p>
    <w:p w14:paraId="35F56315" w14:textId="6BA64C2A" w:rsidR="00415ADB" w:rsidRPr="006D1CE4" w:rsidRDefault="00415ADB" w:rsidP="00415ADB">
      <w:pPr>
        <w:spacing w:after="120" w:line="276" w:lineRule="auto"/>
        <w:jc w:val="both"/>
      </w:pPr>
      <w:r w:rsidRPr="006D1CE4">
        <w:t xml:space="preserve">1. u sudskom registru imati upisanu djelatnost izrade dokumentacije o rezervama ili dokumentacije o građi, obliku, veličini i obujmu geoloških struktura pogodnih za podzemno skladištenje plina ili </w:t>
      </w:r>
      <w:r w:rsidR="006D1CE4">
        <w:t>geološko skladištenje</w:t>
      </w:r>
      <w:r w:rsidRPr="006D1CE4">
        <w:t xml:space="preserve"> ugljikova dioksida</w:t>
      </w:r>
    </w:p>
    <w:p w14:paraId="33CC73CD" w14:textId="39103081" w:rsidR="00415ADB" w:rsidRPr="006D1CE4" w:rsidRDefault="00415ADB" w:rsidP="00415ADB">
      <w:pPr>
        <w:spacing w:after="120" w:line="276" w:lineRule="auto"/>
        <w:jc w:val="both"/>
      </w:pPr>
      <w:r w:rsidRPr="006D1CE4">
        <w:t>2. imati u punom radnom vremenu najmanje jednu zaposlenu odgovornu stručnu osobu s odgovarajućom stručnom spremom, radnim iskustvom i položenim stručnim ispitom iz naftnog-rudarstva ili geologije, a koja ispunjava uvjete propisane pravilnikom iz članka 123. stavka 7. ovoga Zakona</w:t>
      </w:r>
    </w:p>
    <w:p w14:paraId="69400F78" w14:textId="77777777" w:rsidR="00AB1AD6" w:rsidRPr="006D1CE4" w:rsidRDefault="00AB1AD6" w:rsidP="00AE0B71">
      <w:pPr>
        <w:pStyle w:val="Heading2"/>
        <w:jc w:val="center"/>
        <w:rPr>
          <w:rFonts w:ascii="Times New Roman" w:hAnsi="Times New Roman" w:cs="Times New Roman"/>
          <w:color w:val="auto"/>
          <w:sz w:val="24"/>
          <w:szCs w:val="24"/>
        </w:rPr>
      </w:pPr>
      <w:bookmarkStart w:id="89" w:name="_Toc217299139"/>
      <w:r w:rsidRPr="006D1CE4">
        <w:rPr>
          <w:rFonts w:ascii="Times New Roman" w:hAnsi="Times New Roman" w:cs="Times New Roman"/>
          <w:color w:val="auto"/>
          <w:sz w:val="24"/>
          <w:szCs w:val="24"/>
        </w:rPr>
        <w:t>Povjerenstvo za utvrđivanje rezervi</w:t>
      </w:r>
      <w:bookmarkEnd w:id="89"/>
    </w:p>
    <w:p w14:paraId="599E540C" w14:textId="77777777" w:rsidR="00AB1AD6" w:rsidRPr="006D1CE4" w:rsidRDefault="00AB1AD6" w:rsidP="00AE0B71">
      <w:pPr>
        <w:pStyle w:val="Heading2"/>
        <w:jc w:val="center"/>
        <w:rPr>
          <w:rFonts w:ascii="Times New Roman" w:hAnsi="Times New Roman" w:cs="Times New Roman"/>
          <w:b/>
          <w:bCs/>
          <w:color w:val="auto"/>
          <w:sz w:val="24"/>
          <w:szCs w:val="24"/>
        </w:rPr>
      </w:pPr>
      <w:bookmarkStart w:id="90" w:name="_Toc217299140"/>
      <w:r w:rsidRPr="006D1CE4">
        <w:rPr>
          <w:rFonts w:ascii="Times New Roman" w:hAnsi="Times New Roman" w:cs="Times New Roman"/>
          <w:b/>
          <w:bCs/>
          <w:color w:val="auto"/>
          <w:sz w:val="24"/>
          <w:szCs w:val="24"/>
        </w:rPr>
        <w:t>Članak 39.</w:t>
      </w:r>
      <w:bookmarkEnd w:id="90"/>
    </w:p>
    <w:p w14:paraId="2A0B27F4" w14:textId="31F1455C" w:rsidR="00AB1AD6" w:rsidRPr="006D1CE4" w:rsidRDefault="00AB1AD6" w:rsidP="00AB1AD6">
      <w:pPr>
        <w:spacing w:after="120" w:line="276" w:lineRule="auto"/>
        <w:jc w:val="both"/>
      </w:pPr>
      <w:r w:rsidRPr="006D1CE4">
        <w:t>(1) Za potrebe provjere elaborata dostavljenog temeljem članka 38. stavka 1. ovoga Zakona, imenuje se povjerenstvo u skladu s pravilnikom iz članka 41. ovoga Zakona uz odgovarajuću primjenu članka 12. ovoga Zakona.</w:t>
      </w:r>
    </w:p>
    <w:p w14:paraId="09087C15" w14:textId="77777777" w:rsidR="00AB1AD6" w:rsidRPr="006D1CE4" w:rsidRDefault="00AB1AD6" w:rsidP="00AB1AD6">
      <w:pPr>
        <w:spacing w:after="120" w:line="276" w:lineRule="auto"/>
        <w:jc w:val="both"/>
      </w:pPr>
      <w:r w:rsidRPr="006D1CE4">
        <w:t>(2) Član povjerenstva za utvrđivanje rezervi ne može obaviti kontrolu dokumentacije o rezervama u čijoj je izradi u cijelosti ili djelomično sudjelovao ili ako je ta dokumentacija u cijelosti ili djelomično izrađena u pravnoj osobi kod koje je zaposlen.</w:t>
      </w:r>
    </w:p>
    <w:p w14:paraId="258CED33" w14:textId="77777777" w:rsidR="00AB1AD6" w:rsidRPr="006D1CE4" w:rsidRDefault="00AB1AD6" w:rsidP="00AB1AD6">
      <w:pPr>
        <w:spacing w:after="120" w:line="276" w:lineRule="auto"/>
        <w:jc w:val="both"/>
      </w:pPr>
      <w:r w:rsidRPr="006D1CE4">
        <w:t>(3) Troškove rada povjerenstva dužan je podmiriti investitor koji podnosi zahtjev iz stavka 1. ovoga članka sukladno pravilniku iz članka 41. ovoga Zakona.</w:t>
      </w:r>
    </w:p>
    <w:p w14:paraId="2A748084" w14:textId="77777777" w:rsidR="00AB1AD6" w:rsidRPr="006D1CE4" w:rsidRDefault="00AB1AD6" w:rsidP="00AE0B71">
      <w:pPr>
        <w:pStyle w:val="Heading2"/>
        <w:jc w:val="center"/>
        <w:rPr>
          <w:rFonts w:ascii="Times New Roman" w:hAnsi="Times New Roman" w:cs="Times New Roman"/>
          <w:color w:val="auto"/>
          <w:sz w:val="24"/>
          <w:szCs w:val="24"/>
        </w:rPr>
      </w:pPr>
      <w:bookmarkStart w:id="91" w:name="_Toc217299141"/>
      <w:r w:rsidRPr="006D1CE4">
        <w:rPr>
          <w:rFonts w:ascii="Times New Roman" w:hAnsi="Times New Roman" w:cs="Times New Roman"/>
          <w:color w:val="auto"/>
          <w:sz w:val="24"/>
          <w:szCs w:val="24"/>
        </w:rPr>
        <w:t>Evidentiranje rezervi i izvještavanje</w:t>
      </w:r>
      <w:bookmarkEnd w:id="91"/>
    </w:p>
    <w:p w14:paraId="52730A44" w14:textId="77777777" w:rsidR="00AB1AD6" w:rsidRPr="006D1CE4" w:rsidRDefault="00AB1AD6" w:rsidP="00AE0B71">
      <w:pPr>
        <w:pStyle w:val="Heading2"/>
        <w:jc w:val="center"/>
        <w:rPr>
          <w:rFonts w:ascii="Times New Roman" w:hAnsi="Times New Roman" w:cs="Times New Roman"/>
          <w:b/>
          <w:bCs/>
          <w:color w:val="auto"/>
          <w:sz w:val="24"/>
          <w:szCs w:val="24"/>
        </w:rPr>
      </w:pPr>
      <w:bookmarkStart w:id="92" w:name="_Toc217299142"/>
      <w:r w:rsidRPr="006D1CE4">
        <w:rPr>
          <w:rFonts w:ascii="Times New Roman" w:hAnsi="Times New Roman" w:cs="Times New Roman"/>
          <w:b/>
          <w:bCs/>
          <w:color w:val="auto"/>
          <w:sz w:val="24"/>
          <w:szCs w:val="24"/>
        </w:rPr>
        <w:t>Članak 40.</w:t>
      </w:r>
      <w:bookmarkEnd w:id="92"/>
    </w:p>
    <w:p w14:paraId="225DA307" w14:textId="2732FB7D" w:rsidR="00AB1AD6" w:rsidRPr="006D1CE4" w:rsidRDefault="00AB1AD6" w:rsidP="00AB1AD6">
      <w:pPr>
        <w:spacing w:after="120" w:line="276" w:lineRule="auto"/>
        <w:jc w:val="both"/>
      </w:pPr>
      <w:r w:rsidRPr="006D1CE4">
        <w:t xml:space="preserve">(1) Investitor </w:t>
      </w:r>
      <w:r w:rsidR="006A30D0" w:rsidRPr="006D1CE4">
        <w:t xml:space="preserve">vodi </w:t>
      </w:r>
      <w:r w:rsidRPr="006D1CE4">
        <w:t>evidenciju o rezervama i svake godine do 15. ožujka Ministarstvu i Agenciji dostav</w:t>
      </w:r>
      <w:r w:rsidR="006A30D0" w:rsidRPr="006D1CE4">
        <w:t>lja</w:t>
      </w:r>
      <w:r w:rsidRPr="006D1CE4">
        <w:t xml:space="preserve"> podatke o rezervama po svakom eksploatacijskom polju sa stanjem na dan 31. prosinca prethodne godine na obrascima određenim pravilnikom iz članka 41. ovoga Zakona.</w:t>
      </w:r>
    </w:p>
    <w:p w14:paraId="7D441297" w14:textId="1087AEC4" w:rsidR="00AB1AD6" w:rsidRPr="006D1CE4" w:rsidRDefault="00AB1AD6" w:rsidP="00AB1AD6">
      <w:pPr>
        <w:spacing w:after="120" w:line="276" w:lineRule="auto"/>
        <w:jc w:val="both"/>
      </w:pPr>
      <w:r w:rsidRPr="006D1CE4">
        <w:t xml:space="preserve">(2) Investitor svake tri godine, od </w:t>
      </w:r>
      <w:r w:rsidR="00E25CE4" w:rsidRPr="006D1CE4">
        <w:t xml:space="preserve">dana </w:t>
      </w:r>
      <w:r w:rsidRPr="006D1CE4">
        <w:t>na koji je zadnje utvrđeno stanje količine i kakvoće rezervi eksploatacijskog polja, Ministarstvu dostavlja elaborat o rezervama, s prijedlogom za razvrstavanje u klase i kategorije, te neto sadašnju vrijednost prikazanih klasa i kategorija rezervi s jasno naznačenim ekonomskim pokazateljima korištenim pri izračunu, a Ministarstvo, za potrebe donošenja rješenja o utvrđivanju količina i kakvoći rezervi, imenuje povjerenstvo iz članka 39. ovoga Zakona.</w:t>
      </w:r>
    </w:p>
    <w:p w14:paraId="378A1CE6" w14:textId="40485DCF" w:rsidR="00AB1AD6" w:rsidRPr="006D1CE4" w:rsidRDefault="00AB1AD6" w:rsidP="00AB1AD6">
      <w:pPr>
        <w:spacing w:after="120" w:line="276" w:lineRule="auto"/>
        <w:jc w:val="both"/>
      </w:pPr>
      <w:r w:rsidRPr="006D1CE4">
        <w:t xml:space="preserve">(3) Krajnji rok za dostavu podataka i elaborata iz stavka 2. ovoga članka određuje se rješenjem iz članka 38. stavka 2. ovoga Zakona, a rok ne može biti duži od 120 dana od </w:t>
      </w:r>
      <w:r w:rsidR="005C7B6D" w:rsidRPr="006D1CE4">
        <w:t xml:space="preserve">dana </w:t>
      </w:r>
      <w:r w:rsidRPr="006D1CE4">
        <w:t>isteka roka od tri godine na koji je utvrđeno stanje rezervi.</w:t>
      </w:r>
    </w:p>
    <w:p w14:paraId="488368B7" w14:textId="3A82E4CF" w:rsidR="00AB1AD6" w:rsidRPr="006D1CE4" w:rsidRDefault="00AB1AD6" w:rsidP="00AB1AD6">
      <w:pPr>
        <w:spacing w:after="120" w:line="276" w:lineRule="auto"/>
        <w:jc w:val="both"/>
      </w:pPr>
      <w:r w:rsidRPr="006D1CE4">
        <w:t xml:space="preserve">(4) Investitor u kvartalnim i godišnjim izvješćima o realiziranoj eksploataciji </w:t>
      </w:r>
      <w:r w:rsidR="006A30D0" w:rsidRPr="006D1CE4">
        <w:t xml:space="preserve">prikazuje </w:t>
      </w:r>
      <w:r w:rsidRPr="006D1CE4">
        <w:t>odstupanja u odnosu na elaborat o rezervama utvrđen rješenjem iz članka 38. stavka 2. ovoga Zakona. Kvartalna izvješća investitor dostav</w:t>
      </w:r>
      <w:r w:rsidR="006A30D0" w:rsidRPr="006D1CE4">
        <w:t>lja</w:t>
      </w:r>
      <w:r w:rsidRPr="006D1CE4">
        <w:t xml:space="preserve"> Ministarstvu i Agenciji za prethodni kvartal, najkasnije desetog dana sljedećeg kvartala, a četvrti kvartal zajedno s godišnjim izvješćem 30 dana po isteku kalendarske godine.</w:t>
      </w:r>
    </w:p>
    <w:p w14:paraId="7455010E" w14:textId="77777777" w:rsidR="00AB1AD6" w:rsidRPr="006D1CE4" w:rsidRDefault="00AB1AD6" w:rsidP="00AB1AD6">
      <w:pPr>
        <w:spacing w:after="120" w:line="276" w:lineRule="auto"/>
        <w:jc w:val="both"/>
      </w:pPr>
      <w:r w:rsidRPr="006D1CE4">
        <w:t>(5) Ministarstvo može, ako dođe do bitnih odstupanja od uvjeta i dinamike pridobivanja iz elaborata o rezervama, kao i promjene kategorizacije rezervi, zatražiti izradu izvanrednog elaborata o rezervama.</w:t>
      </w:r>
    </w:p>
    <w:p w14:paraId="7C166859" w14:textId="77777777" w:rsidR="00AB1AD6" w:rsidRPr="006D1CE4" w:rsidRDefault="00AB1AD6" w:rsidP="00AE0B71">
      <w:pPr>
        <w:pStyle w:val="Heading2"/>
        <w:jc w:val="center"/>
        <w:rPr>
          <w:rFonts w:ascii="Times New Roman" w:hAnsi="Times New Roman" w:cs="Times New Roman"/>
          <w:color w:val="auto"/>
          <w:sz w:val="24"/>
          <w:szCs w:val="24"/>
        </w:rPr>
      </w:pPr>
      <w:bookmarkStart w:id="93" w:name="_Toc217299143"/>
      <w:r w:rsidRPr="006D1CE4">
        <w:rPr>
          <w:rFonts w:ascii="Times New Roman" w:hAnsi="Times New Roman" w:cs="Times New Roman"/>
          <w:color w:val="auto"/>
          <w:sz w:val="24"/>
          <w:szCs w:val="24"/>
        </w:rPr>
        <w:lastRenderedPageBreak/>
        <w:t>Pravilnik o rezervama</w:t>
      </w:r>
      <w:bookmarkEnd w:id="93"/>
    </w:p>
    <w:p w14:paraId="02AE1EB0" w14:textId="77777777" w:rsidR="00AB1AD6" w:rsidRPr="006D1CE4" w:rsidRDefault="00AB1AD6" w:rsidP="00AE0B71">
      <w:pPr>
        <w:pStyle w:val="Heading2"/>
        <w:jc w:val="center"/>
        <w:rPr>
          <w:rFonts w:ascii="Times New Roman" w:hAnsi="Times New Roman" w:cs="Times New Roman"/>
          <w:b/>
          <w:bCs/>
          <w:color w:val="auto"/>
          <w:sz w:val="24"/>
          <w:szCs w:val="24"/>
        </w:rPr>
      </w:pPr>
      <w:bookmarkStart w:id="94" w:name="_Toc217299144"/>
      <w:r w:rsidRPr="006D1CE4">
        <w:rPr>
          <w:rFonts w:ascii="Times New Roman" w:hAnsi="Times New Roman" w:cs="Times New Roman"/>
          <w:b/>
          <w:bCs/>
          <w:color w:val="auto"/>
          <w:sz w:val="24"/>
          <w:szCs w:val="24"/>
        </w:rPr>
        <w:t>Članak 41.</w:t>
      </w:r>
      <w:bookmarkEnd w:id="94"/>
    </w:p>
    <w:p w14:paraId="6CDBFF41" w14:textId="2D312CCC" w:rsidR="00AB1AD6" w:rsidRPr="006D1CE4" w:rsidRDefault="00AB1AD6" w:rsidP="00AB1AD6">
      <w:pPr>
        <w:spacing w:after="120" w:line="276" w:lineRule="auto"/>
        <w:jc w:val="both"/>
      </w:pPr>
      <w:r w:rsidRPr="006D1CE4">
        <w:t xml:space="preserve">Sadržaj zahtjeva za utvrđivanje količine i kakvoće rezervi ugljikovodika ili geotermalnih voda odnosno za utvrđivanje podataka o građi, obliku, veličini i obujmu geoloških struktura pogodnih za podzemno skladištenje plina ili geološko skladištenje ugljikova dioksida, način i uvjeti za razvrstavanje rezervi u klase i kategorije odnosno način i uvjeti za utvrđivanje građe, oblika, veličine i obujma geoloških struktura pogodnih za podzemno skladištenje plina ili </w:t>
      </w:r>
      <w:r w:rsidR="00EF70B9" w:rsidRPr="006D1CE4">
        <w:t>geološko skladištenje</w:t>
      </w:r>
      <w:r w:rsidRPr="006D1CE4">
        <w:t xml:space="preserve"> ugljikova dioksida, uvjete koje moraju ispunjavati pravne i fizičke osobe koje izrađuju elaborate o rezervama, rad povjerenstva za utvrđivanje rezervi i postupanje povjerenstva tijekom utvrđivanja i ovjere rezervi odnosno utvrđivanja i ovjere podataka o građi, obliku, veličini i obujmu geoloških struktura pogodnih za podzemno skladištenje plina ili </w:t>
      </w:r>
      <w:r w:rsidR="00EF70B9" w:rsidRPr="006D1CE4">
        <w:t>geološko skladištenje</w:t>
      </w:r>
      <w:r w:rsidRPr="006D1CE4">
        <w:t xml:space="preserve"> dioksida, obrasci za dostavu podataka, bitna i nebitna odstupanja od dokumentacije o rezervama ugljikovodika, rad povjerenstva za vrednovanje ugljikovodika odnosno utvrđivanje tržišne cijene ugljikovodika i postupanje povjerenstva tijekom vrednovanja ugljikovodika propisuju se pravilnikom koji donosi ministar nadležan za energetiku.</w:t>
      </w:r>
    </w:p>
    <w:p w14:paraId="4EDC5F18" w14:textId="77777777" w:rsidR="00AB1AD6" w:rsidRPr="006D1CE4" w:rsidRDefault="00AB1AD6" w:rsidP="00AE0B71">
      <w:pPr>
        <w:pStyle w:val="Heading2"/>
        <w:jc w:val="center"/>
        <w:rPr>
          <w:rFonts w:ascii="Times New Roman" w:hAnsi="Times New Roman" w:cs="Times New Roman"/>
          <w:color w:val="auto"/>
          <w:sz w:val="24"/>
          <w:szCs w:val="24"/>
        </w:rPr>
      </w:pPr>
      <w:bookmarkStart w:id="95" w:name="_Toc217299145"/>
      <w:r w:rsidRPr="006D1CE4">
        <w:rPr>
          <w:rFonts w:ascii="Times New Roman" w:hAnsi="Times New Roman" w:cs="Times New Roman"/>
          <w:color w:val="auto"/>
          <w:sz w:val="24"/>
          <w:szCs w:val="24"/>
        </w:rPr>
        <w:t>Provjera projekta razrade i eksploatacije ugljikovodika</w:t>
      </w:r>
      <w:bookmarkEnd w:id="95"/>
    </w:p>
    <w:p w14:paraId="7738FDA6" w14:textId="77777777" w:rsidR="00AB1AD6" w:rsidRPr="006D1CE4" w:rsidRDefault="00AB1AD6" w:rsidP="00AE0B71">
      <w:pPr>
        <w:pStyle w:val="Heading2"/>
        <w:jc w:val="center"/>
        <w:rPr>
          <w:rFonts w:ascii="Times New Roman" w:hAnsi="Times New Roman" w:cs="Times New Roman"/>
          <w:b/>
          <w:bCs/>
          <w:color w:val="auto"/>
          <w:sz w:val="24"/>
          <w:szCs w:val="24"/>
        </w:rPr>
      </w:pPr>
      <w:bookmarkStart w:id="96" w:name="_Toc217299146"/>
      <w:r w:rsidRPr="006D1CE4">
        <w:rPr>
          <w:rFonts w:ascii="Times New Roman" w:hAnsi="Times New Roman" w:cs="Times New Roman"/>
          <w:b/>
          <w:bCs/>
          <w:color w:val="auto"/>
          <w:sz w:val="24"/>
          <w:szCs w:val="24"/>
        </w:rPr>
        <w:t>Članak 42.</w:t>
      </w:r>
      <w:bookmarkEnd w:id="96"/>
    </w:p>
    <w:p w14:paraId="6067B2A7" w14:textId="5CAA5FB3" w:rsidR="00AB1AD6" w:rsidRPr="006D1CE4" w:rsidRDefault="00AB1AD6" w:rsidP="00AB1AD6">
      <w:pPr>
        <w:spacing w:after="120" w:line="276" w:lineRule="auto"/>
        <w:jc w:val="both"/>
      </w:pPr>
      <w:r w:rsidRPr="006D1CE4">
        <w:t xml:space="preserve">(1) Investitor najkasnije u roku jedne godine od izvršnosti rješenja iz članka 38. stavka 2. ovoga Zakona, sukladno članku 130. ovoga Zakona Ministarstvu </w:t>
      </w:r>
      <w:r w:rsidR="006A30D0" w:rsidRPr="006D1CE4">
        <w:t xml:space="preserve">podnosi </w:t>
      </w:r>
      <w:r w:rsidRPr="006D1CE4">
        <w:t>na provjeru projekt razrade i eksploatacije ugljikovodika zajedno s aktom iz jednog od postupka dobivenog prema odredbama propisa kojima se uređuje zaštita okoliša i prirode iz članka 125. stavka 1. ovoga Zakona.</w:t>
      </w:r>
    </w:p>
    <w:p w14:paraId="053D997F" w14:textId="56821162" w:rsidR="00AB1AD6" w:rsidRPr="006D1CE4" w:rsidRDefault="00AB1AD6" w:rsidP="00AB1AD6">
      <w:pPr>
        <w:spacing w:after="120" w:line="276" w:lineRule="auto"/>
        <w:jc w:val="both"/>
      </w:pPr>
      <w:r w:rsidRPr="006D1CE4">
        <w:t>(2) Ministarstvo izdaje rješenje</w:t>
      </w:r>
      <w:r w:rsidR="006A30D0" w:rsidRPr="006D1CE4">
        <w:t xml:space="preserve"> o provjeri projekta razrade i eksploatacije ugljikovodika</w:t>
      </w:r>
      <w:r w:rsidRPr="006D1CE4">
        <w:t xml:space="preserve">, temeljem kojeg  s investitorom sklapa ugovor o eksploataciji ugljikovodika samo u slučaju kad je propisano plaćanje naknade za ukupno pridobivene količine ugljikovodika. </w:t>
      </w:r>
    </w:p>
    <w:p w14:paraId="27365509" w14:textId="77777777" w:rsidR="00AB1AD6" w:rsidRPr="006D1CE4" w:rsidRDefault="00AB1AD6" w:rsidP="00AB1AD6">
      <w:pPr>
        <w:spacing w:after="120" w:line="276" w:lineRule="auto"/>
        <w:jc w:val="both"/>
      </w:pPr>
      <w:r w:rsidRPr="006D1CE4">
        <w:t>(3) Uz dostavu projekta razrade i eksploatacije investitor mora priložiti izjavu danu pod kaznenom i materijalnom odgovornosti pred javnim bilježnikom ili sudom da ne postoje razlozi za isključenje iz članka 21. ovoga Zakona.</w:t>
      </w:r>
    </w:p>
    <w:p w14:paraId="6A690113" w14:textId="4BFD304B" w:rsidR="00AB1AD6" w:rsidRPr="006D1CE4" w:rsidRDefault="00AB1AD6" w:rsidP="00AE0B71">
      <w:pPr>
        <w:pStyle w:val="Heading2"/>
        <w:jc w:val="center"/>
        <w:rPr>
          <w:rFonts w:ascii="Times New Roman" w:hAnsi="Times New Roman" w:cs="Times New Roman"/>
          <w:color w:val="auto"/>
          <w:sz w:val="24"/>
          <w:szCs w:val="24"/>
        </w:rPr>
      </w:pPr>
      <w:bookmarkStart w:id="97" w:name="_Toc217299147"/>
      <w:r w:rsidRPr="006D1CE4">
        <w:rPr>
          <w:rFonts w:ascii="Times New Roman" w:hAnsi="Times New Roman" w:cs="Times New Roman"/>
          <w:color w:val="auto"/>
          <w:sz w:val="24"/>
          <w:szCs w:val="24"/>
        </w:rPr>
        <w:t>Ugovor o eksploataciji ugljikovodika</w:t>
      </w:r>
      <w:bookmarkEnd w:id="97"/>
    </w:p>
    <w:p w14:paraId="595B28B1" w14:textId="77777777" w:rsidR="00AB1AD6" w:rsidRPr="006D1CE4" w:rsidRDefault="00AB1AD6" w:rsidP="00AE0B71">
      <w:pPr>
        <w:pStyle w:val="Heading2"/>
        <w:jc w:val="center"/>
        <w:rPr>
          <w:rFonts w:ascii="Times New Roman" w:hAnsi="Times New Roman" w:cs="Times New Roman"/>
          <w:b/>
          <w:bCs/>
          <w:color w:val="auto"/>
          <w:sz w:val="24"/>
          <w:szCs w:val="24"/>
        </w:rPr>
      </w:pPr>
      <w:bookmarkStart w:id="98" w:name="_Toc217299148"/>
      <w:r w:rsidRPr="006D1CE4">
        <w:rPr>
          <w:rFonts w:ascii="Times New Roman" w:hAnsi="Times New Roman" w:cs="Times New Roman"/>
          <w:b/>
          <w:bCs/>
          <w:color w:val="auto"/>
          <w:sz w:val="24"/>
          <w:szCs w:val="24"/>
        </w:rPr>
        <w:t>Članak 43.</w:t>
      </w:r>
      <w:bookmarkEnd w:id="98"/>
    </w:p>
    <w:p w14:paraId="1934F2A2" w14:textId="746E3472" w:rsidR="00AB1AD6" w:rsidRPr="006D1CE4" w:rsidRDefault="00AB1AD6" w:rsidP="00AB1AD6">
      <w:pPr>
        <w:spacing w:after="120" w:line="276" w:lineRule="auto"/>
        <w:jc w:val="both"/>
      </w:pPr>
      <w:r w:rsidRPr="006D1CE4">
        <w:t>(1) Ugovor o eksploataciji ugljikovodika sklapa se pod uvjetom da je dostavljena izjava iz članka 42. stavka 3. ovoga Zakona, a sadrž</w:t>
      </w:r>
      <w:r w:rsidR="001148D8" w:rsidRPr="006D1CE4">
        <w:t>i</w:t>
      </w:r>
      <w:r w:rsidRPr="006D1CE4">
        <w:t>:</w:t>
      </w:r>
    </w:p>
    <w:p w14:paraId="1F4CECA6" w14:textId="77777777" w:rsidR="00AB1AD6" w:rsidRPr="006D1CE4" w:rsidRDefault="00AB1AD6" w:rsidP="00AB1AD6">
      <w:pPr>
        <w:spacing w:after="120" w:line="276" w:lineRule="auto"/>
        <w:jc w:val="both"/>
      </w:pPr>
      <w:r w:rsidRPr="006D1CE4">
        <w:t xml:space="preserve">1. podatke o investitoru i eksploatacijskom polju </w:t>
      </w:r>
    </w:p>
    <w:p w14:paraId="651F4DD5" w14:textId="77777777" w:rsidR="00AB1AD6" w:rsidRPr="006D1CE4" w:rsidRDefault="00AB1AD6" w:rsidP="00AB1AD6">
      <w:pPr>
        <w:spacing w:after="120" w:line="276" w:lineRule="auto"/>
        <w:jc w:val="both"/>
      </w:pPr>
      <w:r w:rsidRPr="006D1CE4">
        <w:t>2. ukupno utvrđene rezerve ugljikovodika</w:t>
      </w:r>
    </w:p>
    <w:p w14:paraId="7CF9C0B0" w14:textId="77777777" w:rsidR="00AB1AD6" w:rsidRPr="006D1CE4" w:rsidRDefault="00AB1AD6" w:rsidP="00AB1AD6">
      <w:pPr>
        <w:spacing w:after="120" w:line="276" w:lineRule="auto"/>
        <w:jc w:val="both"/>
      </w:pPr>
      <w:r w:rsidRPr="006D1CE4">
        <w:t>3. naziv prvog provjerenog projekta razrade i eksploatacije na temelju kojeg se sklapa ugovor o eksploataciji ugljikovodika, uz naznaku da svaki dopunski projekt razrade i eksploatacije čini sastavni dio ugovora o eksploataciji</w:t>
      </w:r>
    </w:p>
    <w:p w14:paraId="146217C0" w14:textId="34EF6DD2" w:rsidR="00AB1AD6" w:rsidRPr="006D1CE4" w:rsidRDefault="00AB1AD6" w:rsidP="00AB1AD6">
      <w:pPr>
        <w:spacing w:after="120" w:line="276" w:lineRule="auto"/>
        <w:jc w:val="both"/>
      </w:pPr>
      <w:r w:rsidRPr="006D1CE4">
        <w:t>4. grafički prikaz katastarskih općina, površinu zemljišnih čestica s iskazanim katastarskim i zemljišnoknjižnim oznakama ili pozicijama na službenoj pomorskoj navigacijskoj karti morskog dijela eksploatacijskog polja na kojima se planira izvođenje naftno-rudarskih radova sukladno odredbama ovoga Zakona</w:t>
      </w:r>
    </w:p>
    <w:p w14:paraId="1235E550" w14:textId="77777777" w:rsidR="00AB1AD6" w:rsidRPr="006D1CE4" w:rsidRDefault="00AB1AD6" w:rsidP="00AB1AD6">
      <w:pPr>
        <w:spacing w:after="120" w:line="276" w:lineRule="auto"/>
        <w:jc w:val="both"/>
      </w:pPr>
      <w:r w:rsidRPr="006D1CE4">
        <w:t xml:space="preserve">5. procijenjeni iznos troškova sanacije eksploatacijskog polja i rok za dostavu i oblik sredstva osiguranja kojim se osigurava provedba radova sanacije </w:t>
      </w:r>
    </w:p>
    <w:p w14:paraId="38AAE942" w14:textId="6054ED60" w:rsidR="00AB1AD6" w:rsidRPr="006D1CE4" w:rsidRDefault="003762D2" w:rsidP="00AB1AD6">
      <w:pPr>
        <w:spacing w:after="120" w:line="276" w:lineRule="auto"/>
        <w:jc w:val="both"/>
      </w:pPr>
      <w:r w:rsidRPr="006D1CE4">
        <w:lastRenderedPageBreak/>
        <w:t>6</w:t>
      </w:r>
      <w:r w:rsidR="00AB1AD6" w:rsidRPr="006D1CE4">
        <w:t xml:space="preserve">. rok na koji se sklapa ugovor o eksploataciji ugljikovodika </w:t>
      </w:r>
    </w:p>
    <w:p w14:paraId="0FC34F7D" w14:textId="35235EC8" w:rsidR="00AB1AD6" w:rsidRPr="006D1CE4" w:rsidRDefault="003762D2" w:rsidP="00AB1AD6">
      <w:pPr>
        <w:spacing w:after="120" w:line="276" w:lineRule="auto"/>
        <w:jc w:val="both"/>
      </w:pPr>
      <w:r w:rsidRPr="006D1CE4">
        <w:t>7</w:t>
      </w:r>
      <w:r w:rsidR="00AB1AD6" w:rsidRPr="006D1CE4">
        <w:t xml:space="preserve">. obvezu plaćanja naknade za pridobivene količine ugljikovodika i ostalih naknada sukladno uredbi iz članka 46. ovoga Zakona  </w:t>
      </w:r>
    </w:p>
    <w:p w14:paraId="52CD1EF6" w14:textId="28F7EF81" w:rsidR="00AB1AD6" w:rsidRPr="006D1CE4" w:rsidRDefault="003762D2" w:rsidP="00AB1AD6">
      <w:pPr>
        <w:spacing w:after="120" w:line="276" w:lineRule="auto"/>
        <w:jc w:val="both"/>
      </w:pPr>
      <w:r w:rsidRPr="006D1CE4">
        <w:t>8</w:t>
      </w:r>
      <w:r w:rsidR="00AB1AD6" w:rsidRPr="006D1CE4">
        <w:t>. naziv tijela državne uprave, jedinica lokalne i područne (regionalne) samouprave, pravnih osoba s javnim ovlastima i ostalih stranaka kojima se mora prijaviti početak izvođenja radova</w:t>
      </w:r>
    </w:p>
    <w:p w14:paraId="2229B82F" w14:textId="4AAC0154" w:rsidR="00AB1AD6" w:rsidRPr="006D1CE4" w:rsidRDefault="003762D2" w:rsidP="00AB1AD6">
      <w:pPr>
        <w:spacing w:after="120" w:line="276" w:lineRule="auto"/>
        <w:jc w:val="both"/>
      </w:pPr>
      <w:bookmarkStart w:id="99" w:name="_Hlk225408736"/>
      <w:r w:rsidRPr="006D1CE4">
        <w:t>9</w:t>
      </w:r>
      <w:r w:rsidR="00AB1AD6" w:rsidRPr="006D1CE4">
        <w:t>. okolnosti i način raskida ugovora o eksploataciji ugljikovodika</w:t>
      </w:r>
    </w:p>
    <w:p w14:paraId="358B9D5F" w14:textId="43BBC8B6" w:rsidR="00AB1AD6" w:rsidRPr="006D1CE4" w:rsidRDefault="003762D2" w:rsidP="00AB1AD6">
      <w:pPr>
        <w:spacing w:after="120" w:line="276" w:lineRule="auto"/>
        <w:jc w:val="both"/>
      </w:pPr>
      <w:r w:rsidRPr="006D1CE4">
        <w:t>10</w:t>
      </w:r>
      <w:r w:rsidR="00AB1AD6" w:rsidRPr="006D1CE4">
        <w:t>. mogućnost izmjene i dopune ugovora.</w:t>
      </w:r>
    </w:p>
    <w:bookmarkEnd w:id="99"/>
    <w:p w14:paraId="48210520" w14:textId="2B6BC6DF" w:rsidR="00AB1AD6" w:rsidRPr="006D1CE4" w:rsidRDefault="00AB1AD6" w:rsidP="00AB1AD6">
      <w:pPr>
        <w:spacing w:after="120" w:line="276" w:lineRule="auto"/>
        <w:jc w:val="both"/>
      </w:pPr>
      <w:r w:rsidRPr="006D1CE4">
        <w:t>(2) Investitor provodi eksploataciju u rokovima i dinamikom utvrđenima provjerenim projektom razrade i eksploatacije s time da rokovi i dinamika utvrđeni projektom razrade i eksploatacije ne mogu utjecati na ukupan rok trajanja ugovora.</w:t>
      </w:r>
    </w:p>
    <w:p w14:paraId="35CE7EA2" w14:textId="66184113" w:rsidR="00AB1AD6" w:rsidRPr="006D1CE4" w:rsidRDefault="00AB1AD6" w:rsidP="00AB1AD6">
      <w:pPr>
        <w:spacing w:after="120" w:line="276" w:lineRule="auto"/>
        <w:jc w:val="both"/>
      </w:pPr>
      <w:r w:rsidRPr="006D1CE4">
        <w:t xml:space="preserve">(3) Izmjene </w:t>
      </w:r>
      <w:r w:rsidR="006A30D0" w:rsidRPr="006D1CE4">
        <w:t xml:space="preserve">naftno-rudarskog </w:t>
      </w:r>
      <w:r w:rsidRPr="006D1CE4">
        <w:t>projekta ne zahtijevaju izmjenu ugovora, osim kada obuhvaćaju promjene granica eksploatacijskog polja ili troškova sanacije te u slučaju novo utvrđenih rezervi, u kojem slučaju Ministarstvo na zahtjev investitora sklapa dodatak ugovoru o eksploataciji s izmijenjenim krajnjim rokom važenja.</w:t>
      </w:r>
    </w:p>
    <w:p w14:paraId="4DDCD6CE" w14:textId="77777777" w:rsidR="00AB1AD6" w:rsidRPr="006D1CE4" w:rsidRDefault="00AB1AD6" w:rsidP="00AB1AD6">
      <w:pPr>
        <w:spacing w:after="120" w:line="276" w:lineRule="auto"/>
        <w:jc w:val="both"/>
      </w:pPr>
      <w:r w:rsidRPr="006D1CE4">
        <w:t xml:space="preserve">(4) Na raskid ugovora o eksploataciji na odgovarajući se način primjenjuju odredbe članka 34. ovoga Zakona. </w:t>
      </w:r>
    </w:p>
    <w:p w14:paraId="2C298164" w14:textId="77777777" w:rsidR="00AB1AD6" w:rsidRPr="006D1CE4" w:rsidRDefault="00AB1AD6" w:rsidP="008D4F23">
      <w:pPr>
        <w:pStyle w:val="Heading2"/>
        <w:spacing w:before="240"/>
        <w:jc w:val="center"/>
        <w:rPr>
          <w:rFonts w:ascii="Times New Roman" w:hAnsi="Times New Roman" w:cs="Times New Roman"/>
          <w:color w:val="auto"/>
          <w:sz w:val="24"/>
          <w:szCs w:val="24"/>
        </w:rPr>
      </w:pPr>
      <w:bookmarkStart w:id="100" w:name="_Toc217299149"/>
      <w:r w:rsidRPr="006D1CE4">
        <w:rPr>
          <w:rFonts w:ascii="Times New Roman" w:hAnsi="Times New Roman" w:cs="Times New Roman"/>
          <w:color w:val="auto"/>
          <w:sz w:val="24"/>
          <w:szCs w:val="24"/>
        </w:rPr>
        <w:t>Sklapanje ugovora o eksploataciji ugljikovodika po provedenom nadmetanju za eksploataciju</w:t>
      </w:r>
      <w:bookmarkEnd w:id="100"/>
    </w:p>
    <w:p w14:paraId="4F55AA06" w14:textId="4B328D87" w:rsidR="00AB1AD6" w:rsidRPr="006D1CE4" w:rsidRDefault="00AB1AD6" w:rsidP="00AE0B71">
      <w:pPr>
        <w:pStyle w:val="Heading2"/>
        <w:jc w:val="center"/>
        <w:rPr>
          <w:rFonts w:ascii="Times New Roman" w:hAnsi="Times New Roman" w:cs="Times New Roman"/>
          <w:b/>
          <w:bCs/>
          <w:color w:val="auto"/>
          <w:sz w:val="24"/>
          <w:szCs w:val="24"/>
        </w:rPr>
      </w:pPr>
      <w:bookmarkStart w:id="101" w:name="_Toc217299150"/>
      <w:r w:rsidRPr="006D1CE4">
        <w:rPr>
          <w:rFonts w:ascii="Times New Roman" w:hAnsi="Times New Roman" w:cs="Times New Roman"/>
          <w:b/>
          <w:bCs/>
          <w:color w:val="auto"/>
          <w:sz w:val="24"/>
          <w:szCs w:val="24"/>
        </w:rPr>
        <w:t>Članak 44.</w:t>
      </w:r>
      <w:bookmarkEnd w:id="101"/>
    </w:p>
    <w:p w14:paraId="24689A13" w14:textId="7E06F7DD" w:rsidR="00AB1AD6" w:rsidRPr="006D1CE4" w:rsidRDefault="00AB1AD6" w:rsidP="00AB1AD6">
      <w:pPr>
        <w:spacing w:after="120" w:line="276" w:lineRule="auto"/>
        <w:jc w:val="both"/>
      </w:pPr>
      <w:r w:rsidRPr="006D1CE4">
        <w:t xml:space="preserve">(1) Ugovor o eksploataciji ugljikovodika po provedenom nadmetanju </w:t>
      </w:r>
      <w:r w:rsidR="0067606E" w:rsidRPr="006D1CE4">
        <w:t xml:space="preserve">iz članaka 25. i 26. ovoga Zakona </w:t>
      </w:r>
      <w:r w:rsidRPr="006D1CE4">
        <w:t>sklapaju Ministarstvo i investitor te sadrž</w:t>
      </w:r>
      <w:r w:rsidR="001148D8" w:rsidRPr="006D1CE4">
        <w:t>i</w:t>
      </w:r>
      <w:r w:rsidRPr="006D1CE4">
        <w:t>:</w:t>
      </w:r>
    </w:p>
    <w:p w14:paraId="5BEB81F9" w14:textId="77777777" w:rsidR="00AB1AD6" w:rsidRPr="006D1CE4" w:rsidRDefault="00AB1AD6" w:rsidP="00AB1AD6">
      <w:pPr>
        <w:spacing w:after="120" w:line="276" w:lineRule="auto"/>
        <w:jc w:val="both"/>
      </w:pPr>
      <w:r w:rsidRPr="006D1CE4">
        <w:t xml:space="preserve">1. podatke o investitoru i prostoru na kojem se predlaže eksploatacija </w:t>
      </w:r>
    </w:p>
    <w:p w14:paraId="74E61AB3" w14:textId="77777777" w:rsidR="00AB1AD6" w:rsidRPr="006D1CE4" w:rsidRDefault="00AB1AD6" w:rsidP="00AB1AD6">
      <w:pPr>
        <w:spacing w:after="120" w:line="276" w:lineRule="auto"/>
        <w:jc w:val="both"/>
      </w:pPr>
      <w:r w:rsidRPr="006D1CE4">
        <w:t xml:space="preserve">2. rok do kojeg je investitor dužan provesti predložene radove, a koji ne može biti duži od dvije godine </w:t>
      </w:r>
    </w:p>
    <w:p w14:paraId="3A9B3EC9" w14:textId="77777777" w:rsidR="00AB1AD6" w:rsidRPr="006D1CE4" w:rsidRDefault="00AB1AD6" w:rsidP="00AB1AD6">
      <w:pPr>
        <w:spacing w:after="120" w:line="276" w:lineRule="auto"/>
        <w:jc w:val="both"/>
      </w:pPr>
      <w:r w:rsidRPr="006D1CE4">
        <w:t xml:space="preserve">3. rok do kojeg je investitor dužan dostaviti elaborat o rezervama ugljikovodika s prijedlogom za razvrstavanje u klase i kategorije </w:t>
      </w:r>
    </w:p>
    <w:p w14:paraId="70C4854D" w14:textId="77777777" w:rsidR="00AB1AD6" w:rsidRPr="006D1CE4" w:rsidRDefault="00AB1AD6" w:rsidP="00AB1AD6">
      <w:pPr>
        <w:spacing w:after="120" w:line="276" w:lineRule="auto"/>
        <w:jc w:val="both"/>
      </w:pPr>
      <w:r w:rsidRPr="006D1CE4">
        <w:t>4. grafički prikaz katastarskih općina, površinu zemljišnih čestica s iskazanim katastarskim i zemljišnoknjižnim oznakama ili pozicijama na službenoj pomorskoj navigacijskoj karti morskog dijela eksploatacijskog polja na kojima se planira izvođenje naftno-rudarskih radova sukladno odredbama ovoga Zakona</w:t>
      </w:r>
    </w:p>
    <w:p w14:paraId="3E3AC479" w14:textId="77777777" w:rsidR="00AB1AD6" w:rsidRPr="006D1CE4" w:rsidRDefault="00AB1AD6" w:rsidP="00AB1AD6">
      <w:pPr>
        <w:spacing w:after="120" w:line="276" w:lineRule="auto"/>
        <w:jc w:val="both"/>
      </w:pPr>
      <w:r w:rsidRPr="006D1CE4">
        <w:t xml:space="preserve">5. rok do kojeg je investitor dužan podnijeti Ministarstvu na provjeru projekt razrade i eksploatacije </w:t>
      </w:r>
    </w:p>
    <w:p w14:paraId="6F902634" w14:textId="77777777" w:rsidR="00AB1AD6" w:rsidRPr="006D1CE4" w:rsidRDefault="00AB1AD6" w:rsidP="00AB1AD6">
      <w:pPr>
        <w:spacing w:after="120" w:line="276" w:lineRule="auto"/>
        <w:jc w:val="both"/>
      </w:pPr>
      <w:r w:rsidRPr="006D1CE4">
        <w:t xml:space="preserve">6. procijenjeni iznos troškova sanacije prostora za koji je izdana dozvola i rok za dostavu i oblik sredstva osiguranja kojim se osigurava provedba radova sanacije </w:t>
      </w:r>
    </w:p>
    <w:p w14:paraId="08168757" w14:textId="77777777" w:rsidR="00AB1AD6" w:rsidRPr="006D1CE4" w:rsidRDefault="00AB1AD6" w:rsidP="00AB1AD6">
      <w:pPr>
        <w:spacing w:after="120" w:line="276" w:lineRule="auto"/>
        <w:jc w:val="both"/>
      </w:pPr>
      <w:r w:rsidRPr="006D1CE4">
        <w:t xml:space="preserve">7. rok na koji vrijedi ugovor o eksploataciji ugljikovodika </w:t>
      </w:r>
    </w:p>
    <w:p w14:paraId="6352BE30" w14:textId="77777777" w:rsidR="00AB1AD6" w:rsidRPr="006D1CE4" w:rsidRDefault="00AB1AD6" w:rsidP="00AB1AD6">
      <w:pPr>
        <w:spacing w:after="120" w:line="276" w:lineRule="auto"/>
        <w:jc w:val="both"/>
      </w:pPr>
      <w:r w:rsidRPr="006D1CE4">
        <w:t>8. obvezu plaćanja naknade za pridobivene količine ugljikovodika i ostalih naknada sukladno uredbi iz članka 46. ovoga Zakona</w:t>
      </w:r>
    </w:p>
    <w:p w14:paraId="7857305E" w14:textId="77777777" w:rsidR="00AB1AD6" w:rsidRPr="006D1CE4" w:rsidRDefault="00AB1AD6" w:rsidP="00AB1AD6">
      <w:pPr>
        <w:spacing w:after="120" w:line="276" w:lineRule="auto"/>
        <w:jc w:val="both"/>
      </w:pPr>
      <w:r w:rsidRPr="006D1CE4">
        <w:t>9. naziv tijela državne uprave, jedinica lokalne i područne (regionalne) samouprave, pravnih osoba s javnim ovlastima i ostalih stranaka kojima se mora prijaviti početak izvođenja radova.</w:t>
      </w:r>
    </w:p>
    <w:p w14:paraId="43E78CCB" w14:textId="61E3A027" w:rsidR="00AB1AD6" w:rsidRPr="006D1CE4" w:rsidRDefault="00AB1AD6" w:rsidP="00AB1AD6">
      <w:pPr>
        <w:spacing w:after="120" w:line="276" w:lineRule="auto"/>
        <w:jc w:val="both"/>
      </w:pPr>
      <w:r w:rsidRPr="006D1CE4">
        <w:t xml:space="preserve">(2) Nakon </w:t>
      </w:r>
      <w:r w:rsidR="00377FAD">
        <w:t>izvršnosti</w:t>
      </w:r>
      <w:r w:rsidR="00377FAD" w:rsidRPr="006D1CE4">
        <w:t xml:space="preserve"> </w:t>
      </w:r>
      <w:r w:rsidRPr="006D1CE4">
        <w:t>rješenja o provjeri projekta razrade i eksploatacije ili dopunskog projekta razrade i eksploatacije, Ministarstvo na zahtjev investitora sklapa dodatak ugovoru o eksploataciji na način da se navedu sljedeći podaci:</w:t>
      </w:r>
    </w:p>
    <w:p w14:paraId="25113152" w14:textId="77777777" w:rsidR="00AB1AD6" w:rsidRPr="006D1CE4" w:rsidRDefault="00AB1AD6" w:rsidP="00AB1AD6">
      <w:pPr>
        <w:spacing w:after="120" w:line="276" w:lineRule="auto"/>
        <w:jc w:val="both"/>
      </w:pPr>
      <w:r w:rsidRPr="006D1CE4">
        <w:lastRenderedPageBreak/>
        <w:t xml:space="preserve">1. utvrđene rezerve ugljikovodika </w:t>
      </w:r>
    </w:p>
    <w:p w14:paraId="1F9DEE02" w14:textId="77777777" w:rsidR="00AB1AD6" w:rsidRPr="006D1CE4" w:rsidRDefault="00AB1AD6" w:rsidP="00AB1AD6">
      <w:pPr>
        <w:spacing w:after="120" w:line="276" w:lineRule="auto"/>
      </w:pPr>
      <w:r w:rsidRPr="006D1CE4">
        <w:t>2. naziv provjerenog projekta razrade i eksploatacije</w:t>
      </w:r>
    </w:p>
    <w:p w14:paraId="08C086B1" w14:textId="77777777" w:rsidR="00AB1AD6" w:rsidRPr="006D1CE4" w:rsidRDefault="00AB1AD6" w:rsidP="00AB1AD6">
      <w:pPr>
        <w:spacing w:after="120" w:line="276" w:lineRule="auto"/>
        <w:jc w:val="both"/>
      </w:pPr>
      <w:r w:rsidRPr="006D1CE4">
        <w:t xml:space="preserve">(3) Na raskid ugovora o eksploataciji na odgovarajući se način primjenjuju odredbe članka 34. ovoga Zakona. </w:t>
      </w:r>
    </w:p>
    <w:p w14:paraId="5CFBDE1C" w14:textId="77777777" w:rsidR="00AB1AD6" w:rsidRPr="006D1CE4" w:rsidRDefault="00AB1AD6" w:rsidP="008D4F23">
      <w:pPr>
        <w:pStyle w:val="Heading2"/>
        <w:jc w:val="center"/>
        <w:rPr>
          <w:rFonts w:ascii="Times New Roman" w:hAnsi="Times New Roman" w:cs="Times New Roman"/>
          <w:color w:val="auto"/>
          <w:sz w:val="24"/>
          <w:szCs w:val="24"/>
        </w:rPr>
      </w:pPr>
      <w:bookmarkStart w:id="102" w:name="_Toc217299151"/>
      <w:r w:rsidRPr="006D1CE4">
        <w:rPr>
          <w:rFonts w:ascii="Times New Roman" w:hAnsi="Times New Roman" w:cs="Times New Roman"/>
          <w:color w:val="auto"/>
          <w:sz w:val="24"/>
          <w:szCs w:val="24"/>
        </w:rPr>
        <w:t>Pravo na otkup pridobivenih ugljikovodika</w:t>
      </w:r>
      <w:bookmarkEnd w:id="102"/>
    </w:p>
    <w:p w14:paraId="4584BFA6"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03" w:name="_Toc217299152"/>
      <w:r w:rsidRPr="006D1CE4">
        <w:rPr>
          <w:rFonts w:ascii="Times New Roman" w:hAnsi="Times New Roman" w:cs="Times New Roman"/>
          <w:b/>
          <w:bCs/>
          <w:color w:val="auto"/>
          <w:sz w:val="24"/>
          <w:szCs w:val="24"/>
        </w:rPr>
        <w:t>Članak 45.</w:t>
      </w:r>
      <w:bookmarkEnd w:id="103"/>
    </w:p>
    <w:p w14:paraId="10B9173A" w14:textId="5C0CB7B4" w:rsidR="00AB1AD6" w:rsidRPr="006D1CE4" w:rsidRDefault="00AB1AD6" w:rsidP="00AB1AD6">
      <w:pPr>
        <w:spacing w:after="120" w:line="276" w:lineRule="auto"/>
        <w:jc w:val="both"/>
      </w:pPr>
      <w:r w:rsidRPr="006D1CE4">
        <w:t>(1) Republika Hrvatska ima pravo prvenstva na otkup pridobivenih ugljikovodika koji sukladno dozvoli za istraživanj</w:t>
      </w:r>
      <w:r w:rsidR="00EF70B9" w:rsidRPr="006D1CE4">
        <w:t>e</w:t>
      </w:r>
      <w:r w:rsidRPr="006D1CE4">
        <w:t xml:space="preserve"> i eksploatacij</w:t>
      </w:r>
      <w:r w:rsidR="00EF70B9" w:rsidRPr="006D1CE4">
        <w:t>u</w:t>
      </w:r>
      <w:r w:rsidRPr="006D1CE4">
        <w:t xml:space="preserve"> ugljikovodika i ugovoru o istraživanju i podjeli eksploatacij</w:t>
      </w:r>
      <w:r w:rsidR="00EF70B9" w:rsidRPr="006D1CE4">
        <w:t>e</w:t>
      </w:r>
      <w:r w:rsidRPr="006D1CE4">
        <w:t xml:space="preserve"> ugljikovodika </w:t>
      </w:r>
      <w:r w:rsidR="00415ADB" w:rsidRPr="006D1CE4">
        <w:t xml:space="preserve">ili ugovora o eksploataciji </w:t>
      </w:r>
      <w:r w:rsidRPr="006D1CE4">
        <w:t>pripadaju investitoru na osnovi tržišnih uvjeta utvrđenih sukladno članku 47. ovoga Zakona.</w:t>
      </w:r>
    </w:p>
    <w:p w14:paraId="27BCD055" w14:textId="4AAFD2EC" w:rsidR="00AB1AD6" w:rsidRPr="006D1CE4" w:rsidRDefault="00AB1AD6" w:rsidP="00AB1AD6">
      <w:pPr>
        <w:spacing w:after="120" w:line="276" w:lineRule="auto"/>
        <w:jc w:val="both"/>
      </w:pPr>
      <w:r w:rsidRPr="006D1CE4">
        <w:t xml:space="preserve">(2) Ako ugljikovodici kojima raspolaže Republika Hrvatska nisu dovoljni za zadovoljenje opskrbe tržišta Republike Hrvatske, investitor ima obvezu prodati svoje količine, koje nisu obvezane prema postojećim ugovorima koje je investitor sklopio u svrhu prodaje ugljikovodika, za potrebe potrošnje Republike Hrvatske pravnoj osobi koju Vlada odredi </w:t>
      </w:r>
      <w:r w:rsidR="008740C4" w:rsidRPr="006D1CE4">
        <w:t xml:space="preserve">odlukom </w:t>
      </w:r>
      <w:r w:rsidRPr="006D1CE4">
        <w:t xml:space="preserve">i pod uvjetima utvrđenim sukladno članku 47. ovoga Zakona. </w:t>
      </w:r>
    </w:p>
    <w:p w14:paraId="11911291" w14:textId="77777777" w:rsidR="00AB1AD6" w:rsidRPr="006D1CE4" w:rsidRDefault="00AB1AD6" w:rsidP="008D4F23">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Plaćanje naknade</w:t>
      </w:r>
    </w:p>
    <w:p w14:paraId="0581F54F" w14:textId="0F1CA0BD" w:rsidR="00AB1AD6" w:rsidRPr="006D1CE4" w:rsidRDefault="00AB1AD6" w:rsidP="008D4F23">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46.</w:t>
      </w:r>
    </w:p>
    <w:p w14:paraId="65AC86C1" w14:textId="77777777" w:rsidR="00AB1AD6" w:rsidRPr="006D1CE4" w:rsidRDefault="00AB1AD6" w:rsidP="00AB1AD6">
      <w:pPr>
        <w:spacing w:after="120" w:line="276" w:lineRule="auto"/>
        <w:jc w:val="both"/>
      </w:pPr>
      <w:r w:rsidRPr="006D1CE4">
        <w:t>(1) Za istraživanje i eksploataciju ugljikovodika, investitor je dužan plaćati naknadu na način kako je određeno ovim Zakonom.</w:t>
      </w:r>
    </w:p>
    <w:p w14:paraId="26BA76A7" w14:textId="77777777" w:rsidR="00AB1AD6" w:rsidRPr="006D1CE4" w:rsidRDefault="00AB1AD6" w:rsidP="00AB1AD6">
      <w:pPr>
        <w:spacing w:after="120" w:line="276" w:lineRule="auto"/>
        <w:jc w:val="both"/>
      </w:pPr>
      <w:r w:rsidRPr="006D1CE4">
        <w:t>(2) Naknada iz stavka 1. ovoga članka može se sastojati od ukupne novčane naknade i podjele pridobivenih ugljikovodika.</w:t>
      </w:r>
    </w:p>
    <w:p w14:paraId="5A66A4A8" w14:textId="77777777" w:rsidR="00AB1AD6" w:rsidRPr="006D1CE4" w:rsidRDefault="00AB1AD6" w:rsidP="00AB1AD6">
      <w:pPr>
        <w:spacing w:after="120" w:line="276" w:lineRule="auto"/>
        <w:jc w:val="both"/>
      </w:pPr>
      <w:r w:rsidRPr="006D1CE4">
        <w:t>(3) Ukupna novčana naknada za istraživanje i eksploataciju ugljikovodika sastoji se od novčane naknade za površinu istražnog prostora, novčane naknade za površinu utvrđenog eksploatacijskog polja, novčane naknade za sklapanje ugovora o istraživanju i podjeli eksploatacije ugljikovodika, novčane naknade za pridobivene količine ugljikovodika, dodatne novčane naknade za ostvarenu eksploataciju ugljikovodika i novčane naknade za administrativne troškove.</w:t>
      </w:r>
    </w:p>
    <w:p w14:paraId="2EC79F84" w14:textId="77777777" w:rsidR="00AB1AD6" w:rsidRPr="006D1CE4" w:rsidRDefault="00AB1AD6" w:rsidP="00AB1AD6">
      <w:pPr>
        <w:spacing w:after="120" w:line="276" w:lineRule="auto"/>
        <w:jc w:val="both"/>
      </w:pPr>
      <w:r w:rsidRPr="006D1CE4">
        <w:t>(4) Podjela količina pridobivenih ugljikovodika izražena je u postotnom udjelu u količini pridobivenih ugljikovodika koji pripada Republici Hrvatskoj.</w:t>
      </w:r>
    </w:p>
    <w:p w14:paraId="3B3F66AA" w14:textId="77777777" w:rsidR="00AB1AD6" w:rsidRPr="006D1CE4" w:rsidRDefault="00AB1AD6" w:rsidP="00AB1AD6">
      <w:pPr>
        <w:spacing w:after="120" w:line="276" w:lineRule="auto"/>
        <w:jc w:val="both"/>
      </w:pPr>
      <w:r w:rsidRPr="006D1CE4">
        <w:t>(5) Podjela količina pridobivenih ugljikovodika izražena je u količini pridobivenih ugljikovodika tako da se od svih pridobivenih količina ugljikovodika oduzimaju količine koje predstavljaju naknadu za pridobivene količine ugljikovodika te se preostale količine svih pridobivenih ugljikovodika dijele između Republike Hrvatske i investitora.</w:t>
      </w:r>
    </w:p>
    <w:p w14:paraId="0A526E30" w14:textId="77777777" w:rsidR="00AB1AD6" w:rsidRPr="006D1CE4" w:rsidRDefault="00AB1AD6" w:rsidP="00AB1AD6">
      <w:pPr>
        <w:spacing w:after="120" w:line="276" w:lineRule="auto"/>
        <w:jc w:val="both"/>
      </w:pPr>
      <w:r w:rsidRPr="006D1CE4">
        <w:t>(6) Preostale količine svih pridobivenih ugljikovodika iz stavka 5. ovoga članka dijele se tako da se od preostalih pridobivenih količina oduzmu količine potrebne za povrat troškova investitora te se ostatak količina pridobivenih ugljikovodika dijeli između Republike Hrvatske i investitora.</w:t>
      </w:r>
    </w:p>
    <w:p w14:paraId="1759E688" w14:textId="375C56C6" w:rsidR="00AB1AD6" w:rsidRPr="006D1CE4" w:rsidRDefault="00AB1AD6" w:rsidP="00AB1AD6">
      <w:pPr>
        <w:spacing w:after="120" w:line="276" w:lineRule="auto"/>
        <w:jc w:val="both"/>
      </w:pPr>
      <w:r w:rsidRPr="006D1CE4">
        <w:t>(7) Troškovi ugljikovodika koji su podložni povratu u slučaju podjele količina pridobivenih ugljikovodika obuhvaćaju troškove, rashode i obveze koje je investitor imao pri izvođenju naftno-rudarskih radova sukladno izdanoj dozvoli za istraživanje i eksploataciju ugljikovodika i sklopljenom ugovoru o istraživanju i podjeli eksploatacije ugljikovodika, a troškove kontrolira i odobrava Agencija u skladu s člankom 116. ovoga Zakona.</w:t>
      </w:r>
    </w:p>
    <w:p w14:paraId="6EEDA0A2" w14:textId="77777777" w:rsidR="00AB1AD6" w:rsidRPr="006D1CE4" w:rsidRDefault="00AB1AD6" w:rsidP="00AB1AD6">
      <w:pPr>
        <w:spacing w:after="120" w:line="276" w:lineRule="auto"/>
        <w:jc w:val="both"/>
      </w:pPr>
      <w:r w:rsidRPr="006D1CE4">
        <w:lastRenderedPageBreak/>
        <w:t>(8) Ukupna novčana naknada iz stavka 3. ovoga članka ne ulazi u obračun troškova ugljikovodika koji su podložni povratu u slučaju podjele količina pridobivenih ugljikovodika iz stavka 7. ovoga članka.</w:t>
      </w:r>
    </w:p>
    <w:p w14:paraId="2D384DA8" w14:textId="77777777" w:rsidR="00AB1AD6" w:rsidRPr="006D1CE4" w:rsidRDefault="00AB1AD6" w:rsidP="00AB1AD6">
      <w:pPr>
        <w:spacing w:after="120" w:line="276" w:lineRule="auto"/>
        <w:jc w:val="both"/>
      </w:pPr>
      <w:r w:rsidRPr="006D1CE4">
        <w:t>(9) Agencija redovito prati plaćanje naknada.</w:t>
      </w:r>
    </w:p>
    <w:p w14:paraId="6407E199" w14:textId="6EF06082" w:rsidR="00AB1AD6" w:rsidRPr="006D1CE4" w:rsidRDefault="00AB1AD6" w:rsidP="00AB1AD6">
      <w:pPr>
        <w:spacing w:after="120" w:line="276" w:lineRule="auto"/>
        <w:jc w:val="both"/>
      </w:pPr>
      <w:r w:rsidRPr="006D1CE4">
        <w:t xml:space="preserve">(10) Investitor je dužan Agenciji dostaviti dokaz o obračunanim i uplaćenim iznosima naknade iz stavka </w:t>
      </w:r>
      <w:r w:rsidR="00585707" w:rsidRPr="006D1CE4">
        <w:t>11</w:t>
      </w:r>
      <w:r w:rsidRPr="006D1CE4">
        <w:t>. ovoga članka, uključujući specifikaciju vrednovanja ugljikovodika u skladu s člankom 47. ovoga Zakona.</w:t>
      </w:r>
    </w:p>
    <w:p w14:paraId="1D6693EF" w14:textId="77777777" w:rsidR="00AB1AD6" w:rsidRPr="006D1CE4" w:rsidRDefault="00AB1AD6" w:rsidP="00AB1AD6">
      <w:pPr>
        <w:spacing w:after="120" w:line="276" w:lineRule="auto"/>
        <w:jc w:val="both"/>
      </w:pPr>
      <w:r w:rsidRPr="006D1CE4">
        <w:t>(11) Minimalne visine naknada i omjere raspodjela prihoda od naknada utvrđuje uredbom Vlada.</w:t>
      </w:r>
    </w:p>
    <w:p w14:paraId="0345FA24" w14:textId="77777777" w:rsidR="00AB1AD6" w:rsidRPr="006D1CE4" w:rsidRDefault="00AB1AD6" w:rsidP="008D4F23">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Vrednovanje ugljikovodika</w:t>
      </w:r>
    </w:p>
    <w:p w14:paraId="2E99E10A" w14:textId="77777777" w:rsidR="00AB1AD6" w:rsidRPr="006D1CE4" w:rsidRDefault="00AB1AD6" w:rsidP="008D4F23">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47.</w:t>
      </w:r>
    </w:p>
    <w:p w14:paraId="605B0BAF" w14:textId="77777777" w:rsidR="00AB1AD6" w:rsidRPr="006D1CE4" w:rsidRDefault="00AB1AD6" w:rsidP="00AB1AD6">
      <w:pPr>
        <w:spacing w:after="120" w:line="276" w:lineRule="auto"/>
        <w:jc w:val="both"/>
      </w:pPr>
      <w:r w:rsidRPr="006D1CE4">
        <w:t>(1) Ugljikovodici se vrednuju za potrebe određivanja iznosa naknade za pridobivene količine ugljikovodika, povrata troškova ugljikovodika, udjela dobiti u ugljikovodicima i bruto prihoda investitora prilikom izračuna porezne obveze investitora.</w:t>
      </w:r>
    </w:p>
    <w:p w14:paraId="1FDC1B42" w14:textId="77777777" w:rsidR="00AB1AD6" w:rsidRPr="006D1CE4" w:rsidRDefault="00AB1AD6" w:rsidP="00AB1AD6">
      <w:pPr>
        <w:spacing w:after="120" w:line="276" w:lineRule="auto"/>
        <w:jc w:val="both"/>
      </w:pPr>
      <w:r w:rsidRPr="006D1CE4">
        <w:t>(2) Sirova nafta vrednuje se prema ostvarenoj FOB prodajnoj cijeni na točki isporuke izraženoj u američkim dolarima po barelu na datum teretnice, kako je određena za svaki mjesec i na koju se upućuje kao na tržišnu cijenu. Vrijednost se utvrđuje za svaku gradaciju sirove nafte ili svaku mješavinu sirove nafte, ako postoji.</w:t>
      </w:r>
    </w:p>
    <w:p w14:paraId="5A0E6EEB" w14:textId="0354D165" w:rsidR="00AB1AD6" w:rsidRPr="006D1CE4" w:rsidRDefault="00AB1AD6" w:rsidP="00AB1AD6">
      <w:pPr>
        <w:spacing w:after="120" w:line="276" w:lineRule="auto"/>
        <w:jc w:val="both"/>
      </w:pPr>
      <w:r w:rsidRPr="006D1CE4">
        <w:t>(3) Tržišna cijena za preuzimanje sirove nafte tijekom određenog mjeseca izračunava se na kraju tog mjeseca i jednaka je ponderiranom prosjeku FOB cijena koje su investitor i Republika Hrvatska dobili za sirovu naftu u točki isporuke prodanu trećima tijekom tog mjeseca, u okviru prodaje između nepovezanih strana, prilagođene tako da odražavaju razlike u kvaliteti, gradaciji te FOB uvjetima isporuke i uvjetima plaćanja.</w:t>
      </w:r>
    </w:p>
    <w:p w14:paraId="76C21332" w14:textId="77777777" w:rsidR="00AB1AD6" w:rsidRPr="006D1CE4" w:rsidRDefault="00AB1AD6" w:rsidP="00AB1AD6">
      <w:pPr>
        <w:spacing w:after="120" w:line="276" w:lineRule="auto"/>
        <w:jc w:val="both"/>
      </w:pPr>
      <w:r w:rsidRPr="006D1CE4">
        <w:t>(4) Ako se prodaja između nepovezanih strana ne izvrši tijekom tog mjeseca ili ako predstavlja manje od 30 % ukupnih količina sirove nafte dobivenih sa svih polja u skladu s ugovorom o istraživanju i podjeli eksploatacije ugljikovodika i prodanih tijekom tog mjeseca, tržišna cijena određuje se kao prosjek ostvarenih dnevnih cijena u tom mjesecu po barelu utvrđenih prodajom između nepovezanih strana košarice triju sirovih nafti koje kotiraju na svjetskoj burzi na Mediteranu i koje imaju sličnu gustoću i razinu sumpora, kako je objavljeno u Platts izvješću o cijenama, prilagođene da odražavaju razlike u gustoći, sumporu, uvjetima prijevoza i drugim posebnim uvjetima povezanima s prodajom sirove nafte koja je predmet ugovora o istraživanju i podjeli eksploatacije ugljikovodika.</w:t>
      </w:r>
    </w:p>
    <w:p w14:paraId="0E675F9A" w14:textId="77777777" w:rsidR="00AB1AD6" w:rsidRPr="006D1CE4" w:rsidRDefault="00AB1AD6" w:rsidP="00AB1AD6">
      <w:pPr>
        <w:spacing w:after="120" w:line="276" w:lineRule="auto"/>
        <w:jc w:val="both"/>
      </w:pPr>
      <w:r w:rsidRPr="006D1CE4">
        <w:t>(5) Sljedeće transakcije isključene su iz izračuna tržišne cijene:</w:t>
      </w:r>
    </w:p>
    <w:p w14:paraId="2ECB42EE" w14:textId="77777777" w:rsidR="00AB1AD6" w:rsidRPr="006D1CE4" w:rsidRDefault="00AB1AD6" w:rsidP="00AB1AD6">
      <w:pPr>
        <w:spacing w:after="120" w:line="276" w:lineRule="auto"/>
        <w:jc w:val="both"/>
      </w:pPr>
      <w:r w:rsidRPr="006D1CE4">
        <w:t>a) prodaja u kojoj je kupac povezano društvo prodavatelja te prodaja između pravnih osoba koje čine investitora</w:t>
      </w:r>
    </w:p>
    <w:p w14:paraId="46D36FD7" w14:textId="77777777" w:rsidR="00AB1AD6" w:rsidRPr="006D1CE4" w:rsidRDefault="00AB1AD6" w:rsidP="00AB1AD6">
      <w:pPr>
        <w:spacing w:after="120" w:line="276" w:lineRule="auto"/>
        <w:jc w:val="both"/>
      </w:pPr>
      <w:r w:rsidRPr="006D1CE4">
        <w:t>b) prodaja u kojoj je kupac izravno ili neizravno povezan ili ima zajednički interes s investitorom koji bi opravdano mogao utjecati na prodajnu cijenu</w:t>
      </w:r>
    </w:p>
    <w:p w14:paraId="38765A9B" w14:textId="6C79BFB8" w:rsidR="00AB1AD6" w:rsidRPr="006D1CE4" w:rsidRDefault="00AB1AD6" w:rsidP="00AB1AD6">
      <w:pPr>
        <w:spacing w:after="120" w:line="276" w:lineRule="auto"/>
        <w:jc w:val="both"/>
      </w:pPr>
      <w:r w:rsidRPr="006D1CE4">
        <w:t>c) prodaja u zamjenu za naknadu koja nije izvršena u potpuno konvertibilnim valutama i prodaja koja je u cijelosti ili djelomično izvršena zbog razloga koji ne proizlaze iz uobičajenih ekonomskih poticaja karakterističnih za prodaju sirove nafte na međunarodnom tržištu, uključujući ugovore o razmjeni, prodaju između vlada ili vladinih agencija.</w:t>
      </w:r>
    </w:p>
    <w:p w14:paraId="2F7EBB6F" w14:textId="6CB53D6D" w:rsidR="00AB1AD6" w:rsidRPr="006D1CE4" w:rsidRDefault="00AB1AD6" w:rsidP="00AB1AD6">
      <w:pPr>
        <w:spacing w:after="120" w:line="276" w:lineRule="auto"/>
        <w:jc w:val="both"/>
      </w:pPr>
      <w:r w:rsidRPr="006D1CE4">
        <w:t>(6) Povjerenstvo za vrednovanje ugljikovodika, koje imenuje ministar nadležan za energetiku, čine predstavnici Ministarstva i Agencije</w:t>
      </w:r>
      <w:r w:rsidR="00BD7013" w:rsidRPr="006D1CE4">
        <w:t>,</w:t>
      </w:r>
      <w:r w:rsidRPr="006D1CE4">
        <w:t xml:space="preserve"> a može uključivati i predstavnike drugih javnopravnih tijela ako je to potrebno radi razmatranja pitanja iz njihove nadležnost, a čije se postupanje i rad propisuju </w:t>
      </w:r>
      <w:r w:rsidRPr="006D1CE4">
        <w:lastRenderedPageBreak/>
        <w:t xml:space="preserve">pravilnikom iz članka 41. ovoga Zakona, te predstavnici investitora, sastaje se nakon završetka svakog kvartala, a najkasnije 20 dana nakon završetka kvartala, kako bi u skladu s odredbama ovoga Zakona </w:t>
      </w:r>
      <w:r w:rsidR="007722D5" w:rsidRPr="006D1CE4">
        <w:t xml:space="preserve">odlukom </w:t>
      </w:r>
      <w:r w:rsidRPr="006D1CE4">
        <w:t>utvrdilo tržišnu cijenu pridobivene sirove nafte za prethodni kvartal.</w:t>
      </w:r>
    </w:p>
    <w:p w14:paraId="2BE963F9" w14:textId="6CC290C9" w:rsidR="00AB1AD6" w:rsidRPr="006D1CE4" w:rsidRDefault="00AB1AD6" w:rsidP="00AB1AD6">
      <w:pPr>
        <w:spacing w:after="120" w:line="276" w:lineRule="auto"/>
        <w:jc w:val="both"/>
      </w:pPr>
      <w:r w:rsidRPr="006D1CE4">
        <w:t>(7) Investitor za prodaju sirove nafte</w:t>
      </w:r>
      <w:r w:rsidR="00B24D7F" w:rsidRPr="006D1CE4">
        <w:t xml:space="preserve"> </w:t>
      </w:r>
      <w:r w:rsidRPr="006D1CE4">
        <w:t>duž</w:t>
      </w:r>
      <w:r w:rsidR="0064511D" w:rsidRPr="006D1CE4">
        <w:t>a</w:t>
      </w:r>
      <w:r w:rsidRPr="006D1CE4">
        <w:t>n</w:t>
      </w:r>
      <w:r w:rsidR="0064511D" w:rsidRPr="006D1CE4">
        <w:t xml:space="preserve"> je</w:t>
      </w:r>
      <w:r w:rsidRPr="006D1CE4">
        <w:t xml:space="preserve"> povjerenstvu iz stavka 6. ovoga članka dostaviti dokaze da je prodaja sirove nafte prodaja između nepovezanih strana.</w:t>
      </w:r>
    </w:p>
    <w:p w14:paraId="33AD0859" w14:textId="15C57FB7" w:rsidR="00AB1AD6" w:rsidRPr="006D1CE4" w:rsidRDefault="00AB1AD6" w:rsidP="00AB1AD6">
      <w:pPr>
        <w:spacing w:after="120" w:line="276" w:lineRule="auto"/>
        <w:jc w:val="both"/>
      </w:pPr>
      <w:r w:rsidRPr="006D1CE4">
        <w:t xml:space="preserve">(8) Ako povjerenstvo ne </w:t>
      </w:r>
      <w:r w:rsidR="001F2767" w:rsidRPr="006D1CE4">
        <w:t>donese odluku iz stavka 6. ovoga članka</w:t>
      </w:r>
      <w:r w:rsidRPr="006D1CE4">
        <w:t xml:space="preserve"> u roku od 30 dana od završetka kvartala, tržišnu cijenu eksploatirane sirove nafte određuje </w:t>
      </w:r>
      <w:r w:rsidR="005D3A56" w:rsidRPr="006D1CE4">
        <w:t xml:space="preserve">neovisni </w:t>
      </w:r>
      <w:r w:rsidRPr="006D1CE4">
        <w:t xml:space="preserve">stručnjak </w:t>
      </w:r>
      <w:r w:rsidR="005D3A56" w:rsidRPr="006D1CE4">
        <w:t xml:space="preserve">s dokazanim iskustvom u vrednovanju ugljikovodika </w:t>
      </w:r>
      <w:r w:rsidRPr="006D1CE4">
        <w:t>kojeg su strane sporazumno imenovale u skladu s pravilnikom iz članka 41. ovoga Zakona.</w:t>
      </w:r>
    </w:p>
    <w:p w14:paraId="1025FD5A" w14:textId="15BCF53A" w:rsidR="00AB1AD6" w:rsidRPr="006D1CE4" w:rsidRDefault="00AB1AD6" w:rsidP="00AB1AD6">
      <w:pPr>
        <w:spacing w:after="120" w:line="276" w:lineRule="auto"/>
        <w:jc w:val="both"/>
      </w:pPr>
      <w:r w:rsidRPr="006D1CE4">
        <w:t>(9) Do određivanja cijene, tržišna cijena za određeni mjesec privremeno je jednaka tržišnoj cijeni prethodnog mjeseca. Sve potrebne prilagodbe provode se najkasnije 30 dana nakon isteka kvartala u kojem je prodaja izvršena.</w:t>
      </w:r>
    </w:p>
    <w:p w14:paraId="1C750FF5" w14:textId="77777777" w:rsidR="00AB1AD6" w:rsidRPr="006D1CE4" w:rsidRDefault="00AB1AD6" w:rsidP="00AB1AD6">
      <w:pPr>
        <w:spacing w:after="120" w:line="276" w:lineRule="auto"/>
        <w:jc w:val="both"/>
      </w:pPr>
      <w:r w:rsidRPr="006D1CE4">
        <w:t>(10) Ako postoje ugovori o prodaji između nepovezanih strana za prodaju prirodnog plina, tržišna cijena prirodnog plina stvarna je prodajna cijena dobivena prema ugovorima, izračunana u točki isporuke, pri čemu se uzimaju u obzir količine za prodaju, kvaliteta, geografska lokacija tržišta na koje se plin dostavlja te troškovi eksploatacije, prijevoza, obrade i distribucije prirodnog plina od točke isporuke do odgovarajućeg tržišta, u skladu s međunarodnom dobrom praksom pri naftno-rudarskim radovima.</w:t>
      </w:r>
    </w:p>
    <w:p w14:paraId="51F1EE90" w14:textId="77777777" w:rsidR="00AB1AD6" w:rsidRPr="006D1CE4" w:rsidRDefault="00AB1AD6" w:rsidP="00AB1AD6">
      <w:pPr>
        <w:spacing w:after="120" w:line="276" w:lineRule="auto"/>
        <w:jc w:val="both"/>
      </w:pPr>
      <w:r w:rsidRPr="006D1CE4">
        <w:t>(11) Ako ne postoji ugovor o prodaji prirodnog plina sklopljen između nepovezanih strana, tržišna cijena se određuje kao cijena kojom se omogućuje da prodani prirodni plin u mjestu obrade ili potrošnje postigne fer tržišnu cijenu jednaku cijeni prirodnog plina usporedive kvalitete.</w:t>
      </w:r>
    </w:p>
    <w:p w14:paraId="4959EBDE" w14:textId="16B35F8E" w:rsidR="00AB1AD6" w:rsidRPr="006D1CE4" w:rsidRDefault="00AB1AD6" w:rsidP="00AB1AD6">
      <w:pPr>
        <w:spacing w:after="120" w:line="276" w:lineRule="auto"/>
        <w:jc w:val="both"/>
      </w:pPr>
      <w:r w:rsidRPr="006D1CE4">
        <w:t xml:space="preserve">(12) Investitor je obvezan sve ugovore o prodaji prirodnog plina, uključujući sve uvjete koji su u njima sadržani ili koji su povezani s njima, te sve pripadajuće </w:t>
      </w:r>
      <w:r w:rsidR="00EF70B9" w:rsidRPr="006D1CE4">
        <w:t xml:space="preserve">dodatke ugovoru </w:t>
      </w:r>
      <w:r w:rsidRPr="006D1CE4">
        <w:t>sklopljene radi prodaje prirodnog plina, a eksploatiranog u skladu s odredbama ovoga Zakona, staviti na raspolaganje Agenciji te osigurati da ugovori o prodaji prirodnog plina sadrž</w:t>
      </w:r>
      <w:r w:rsidR="00455D70" w:rsidRPr="006D1CE4">
        <w:t>e</w:t>
      </w:r>
      <w:r w:rsidRPr="006D1CE4">
        <w:t xml:space="preserve"> odredbe koj</w:t>
      </w:r>
      <w:r w:rsidR="00455D70" w:rsidRPr="006D1CE4">
        <w:t>ima se omogućava izvršavanje obveze</w:t>
      </w:r>
      <w:r w:rsidRPr="006D1CE4">
        <w:t>.</w:t>
      </w:r>
    </w:p>
    <w:p w14:paraId="19BA9086" w14:textId="77777777" w:rsidR="00AB1AD6" w:rsidRPr="006D1CE4" w:rsidRDefault="00AB1AD6" w:rsidP="008D4F23">
      <w:pPr>
        <w:pStyle w:val="Heading2"/>
        <w:jc w:val="center"/>
        <w:rPr>
          <w:rFonts w:ascii="Times New Roman" w:hAnsi="Times New Roman" w:cs="Times New Roman"/>
          <w:color w:val="auto"/>
          <w:sz w:val="24"/>
          <w:szCs w:val="24"/>
        </w:rPr>
      </w:pPr>
      <w:bookmarkStart w:id="104" w:name="_Toc217299153"/>
      <w:r w:rsidRPr="006D1CE4">
        <w:rPr>
          <w:rFonts w:ascii="Times New Roman" w:hAnsi="Times New Roman" w:cs="Times New Roman"/>
          <w:color w:val="auto"/>
          <w:sz w:val="24"/>
          <w:szCs w:val="24"/>
        </w:rPr>
        <w:t>Mjerenje</w:t>
      </w:r>
      <w:bookmarkEnd w:id="104"/>
    </w:p>
    <w:p w14:paraId="2547153C"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05" w:name="_Toc217299154"/>
      <w:r w:rsidRPr="006D1CE4">
        <w:rPr>
          <w:rFonts w:ascii="Times New Roman" w:hAnsi="Times New Roman" w:cs="Times New Roman"/>
          <w:b/>
          <w:bCs/>
          <w:color w:val="auto"/>
          <w:sz w:val="24"/>
          <w:szCs w:val="24"/>
        </w:rPr>
        <w:t>Članak 48.</w:t>
      </w:r>
      <w:bookmarkEnd w:id="105"/>
    </w:p>
    <w:p w14:paraId="03B09CF0" w14:textId="2CC64E8B" w:rsidR="00D8003B" w:rsidRPr="006D1CE4" w:rsidRDefault="00AB1AD6" w:rsidP="00AB1AD6">
      <w:pPr>
        <w:spacing w:after="120" w:line="276" w:lineRule="auto"/>
        <w:jc w:val="both"/>
      </w:pPr>
      <w:r w:rsidRPr="006D1CE4">
        <w:t xml:space="preserve">(1) Ugljikovodici pridobiveni izvođenjem naftno-rudarskih radova na utvrđenom eksploatacijskom polju mjere se metodama i uređajima koji su općeprihvaćeni i koji se obično upotrebljavaju u međunarodnoj dobroj praksi pri naftno-rudarskim radovima, a koji su određeni provjerenim projektom razrade i eksploatacije ili odgovarajućom provjerenom naftno-rudarskom projektnom dokumentacijom. </w:t>
      </w:r>
    </w:p>
    <w:p w14:paraId="33066D3F" w14:textId="60873FEC" w:rsidR="00AB1AD6" w:rsidRPr="006D1CE4" w:rsidRDefault="00D8003B" w:rsidP="00AB1AD6">
      <w:pPr>
        <w:spacing w:after="120" w:line="276" w:lineRule="auto"/>
        <w:jc w:val="both"/>
      </w:pPr>
      <w:r w:rsidRPr="006D1CE4">
        <w:t xml:space="preserve">(2) </w:t>
      </w:r>
      <w:r w:rsidR="00AB1AD6" w:rsidRPr="006D1CE4">
        <w:t>Ugljikovodici koji su pridobiveni iz eksploatacijskog polja mjere se na mjernoj točki.</w:t>
      </w:r>
    </w:p>
    <w:p w14:paraId="1899EA8C" w14:textId="4EC00250" w:rsidR="00AB1AD6" w:rsidRPr="006D1CE4" w:rsidRDefault="00AB1AD6" w:rsidP="00AB1AD6">
      <w:pPr>
        <w:spacing w:after="120" w:line="276" w:lineRule="auto"/>
        <w:jc w:val="both"/>
      </w:pPr>
      <w:r w:rsidRPr="006D1CE4">
        <w:t>(</w:t>
      </w:r>
      <w:r w:rsidR="00D8003B" w:rsidRPr="006D1CE4">
        <w:t>3</w:t>
      </w:r>
      <w:r w:rsidRPr="006D1CE4">
        <w:t>) Investitor je obvezan izraditi i dostaviti Agenciji na mišljenje postupke mjerenja ugljikovodika izrađene u skladu s pravilnikom iz članka 41. ovoga Zakona.</w:t>
      </w:r>
    </w:p>
    <w:p w14:paraId="63C7BC79" w14:textId="3688475A" w:rsidR="00AB1AD6" w:rsidRPr="006D1CE4" w:rsidRDefault="00AB1AD6" w:rsidP="00AB1AD6">
      <w:pPr>
        <w:spacing w:after="120" w:line="276" w:lineRule="auto"/>
        <w:jc w:val="both"/>
      </w:pPr>
      <w:r w:rsidRPr="006D1CE4">
        <w:t>(</w:t>
      </w:r>
      <w:r w:rsidR="00D8003B" w:rsidRPr="006D1CE4">
        <w:t>4</w:t>
      </w:r>
      <w:r w:rsidRPr="006D1CE4">
        <w:t>) Investitor je obvezan evidentirati ugljikovodike i staviti, na zahtjev, Ministarstvu i Agenciji na raspolaganje sve analize i umjernice uređaja za mjerenje ugljikovodika, uključujući i dokaze sustava mjerenja u skladu s odredbama ugovora o istraživanju i eksploataciji ugljikovodika ako je sklopljen i ovoga Zakona.</w:t>
      </w:r>
    </w:p>
    <w:p w14:paraId="218680B0" w14:textId="329E0C26" w:rsidR="00AB1AD6" w:rsidRPr="006D1CE4" w:rsidRDefault="00AB1AD6" w:rsidP="00AB1AD6">
      <w:pPr>
        <w:spacing w:after="120" w:line="276" w:lineRule="auto"/>
        <w:jc w:val="both"/>
      </w:pPr>
      <w:r w:rsidRPr="006D1CE4">
        <w:t>(</w:t>
      </w:r>
      <w:r w:rsidR="00FE3F2E" w:rsidRPr="006D1CE4">
        <w:t>5</w:t>
      </w:r>
      <w:r w:rsidRPr="006D1CE4">
        <w:t>) Rudarska inspekcija Državnog inspektorata</w:t>
      </w:r>
      <w:r w:rsidR="00E3745C">
        <w:t xml:space="preserve"> </w:t>
      </w:r>
      <w:r w:rsidRPr="006D1CE4">
        <w:t>obavlja kontrolu mjerenja pridobivenih količina ugljikovodika.</w:t>
      </w:r>
    </w:p>
    <w:p w14:paraId="40039E21" w14:textId="77777777" w:rsidR="00AB1AD6" w:rsidRPr="006D1CE4" w:rsidRDefault="00AB1AD6" w:rsidP="008D4F23">
      <w:pPr>
        <w:pStyle w:val="Heading2"/>
        <w:jc w:val="center"/>
        <w:rPr>
          <w:rFonts w:ascii="Times New Roman" w:hAnsi="Times New Roman" w:cs="Times New Roman"/>
          <w:color w:val="auto"/>
          <w:sz w:val="24"/>
          <w:szCs w:val="24"/>
        </w:rPr>
      </w:pPr>
      <w:bookmarkStart w:id="106" w:name="_Toc217299155"/>
      <w:r w:rsidRPr="006D1CE4">
        <w:rPr>
          <w:rFonts w:ascii="Times New Roman" w:hAnsi="Times New Roman" w:cs="Times New Roman"/>
          <w:color w:val="auto"/>
          <w:sz w:val="24"/>
          <w:szCs w:val="24"/>
        </w:rPr>
        <w:lastRenderedPageBreak/>
        <w:t>Zajednička eksploatacija ležišta ugljikovodika</w:t>
      </w:r>
      <w:bookmarkEnd w:id="106"/>
    </w:p>
    <w:p w14:paraId="65D63430"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07" w:name="_Toc217299156"/>
      <w:r w:rsidRPr="006D1CE4">
        <w:rPr>
          <w:rFonts w:ascii="Times New Roman" w:hAnsi="Times New Roman" w:cs="Times New Roman"/>
          <w:b/>
          <w:bCs/>
          <w:color w:val="auto"/>
          <w:sz w:val="24"/>
          <w:szCs w:val="24"/>
        </w:rPr>
        <w:t>Članak 49.</w:t>
      </w:r>
      <w:bookmarkEnd w:id="107"/>
    </w:p>
    <w:p w14:paraId="659CEFA6" w14:textId="3A77DAF2" w:rsidR="00AB1AD6" w:rsidRPr="006D1CE4" w:rsidRDefault="00AB1AD6" w:rsidP="00AB1AD6">
      <w:pPr>
        <w:spacing w:after="120" w:line="276" w:lineRule="auto"/>
        <w:jc w:val="both"/>
      </w:pPr>
      <w:r w:rsidRPr="006D1CE4">
        <w:t xml:space="preserve">(1) Za potrebe koordinacije naftno-rudarskih radova dvaju ili više investitora čija eksploatacijska polja obuhvaćaju </w:t>
      </w:r>
      <w:r w:rsidR="00956708" w:rsidRPr="006D1CE4">
        <w:t xml:space="preserve">isto ležište </w:t>
      </w:r>
      <w:r w:rsidRPr="006D1CE4">
        <w:t xml:space="preserve">ili više </w:t>
      </w:r>
      <w:r w:rsidR="00956708" w:rsidRPr="006D1CE4">
        <w:t xml:space="preserve">zajedničkih </w:t>
      </w:r>
      <w:r w:rsidRPr="006D1CE4">
        <w:t>ležišta, investitori mogu sklopiti sporazum o zajedničkoj eksploataciji ležišta, uz prethodno usuglašavanje uvjeta sporazuma s Ministarstvom i Agencijom.</w:t>
      </w:r>
    </w:p>
    <w:p w14:paraId="50A2A7D1" w14:textId="6533C907" w:rsidR="00AB1AD6" w:rsidRPr="006D1CE4" w:rsidRDefault="00AB1AD6" w:rsidP="00AB1AD6">
      <w:pPr>
        <w:spacing w:after="120" w:line="276" w:lineRule="auto"/>
        <w:jc w:val="both"/>
      </w:pPr>
      <w:r w:rsidRPr="006D1CE4">
        <w:t xml:space="preserve">(2) Ako se investitori ne mogu usuglasiti oko zajedničke eksploatacije ležišta, Ministarstvo angažira vještaka čiji nalaz i mišljenje </w:t>
      </w:r>
      <w:r w:rsidR="00956708" w:rsidRPr="006D1CE4">
        <w:t xml:space="preserve">su </w:t>
      </w:r>
      <w:r w:rsidRPr="006D1CE4">
        <w:t>osnova za zajedničku eksploataciju ležišta.</w:t>
      </w:r>
    </w:p>
    <w:p w14:paraId="0B0CE814" w14:textId="0EB3F38D" w:rsidR="00AB1AD6" w:rsidRPr="006D1CE4" w:rsidRDefault="00AB1AD6" w:rsidP="00AB1AD6">
      <w:pPr>
        <w:spacing w:after="120" w:line="276" w:lineRule="auto"/>
        <w:jc w:val="both"/>
      </w:pPr>
      <w:r w:rsidRPr="006D1CE4">
        <w:t xml:space="preserve">(3) Ministarstvo imenuje vještaka </w:t>
      </w:r>
      <w:r w:rsidR="005C7B6D" w:rsidRPr="006D1CE4">
        <w:t xml:space="preserve">30 </w:t>
      </w:r>
      <w:r w:rsidRPr="006D1CE4">
        <w:t xml:space="preserve">dana nakon zaprimanja zahtjeva jednog ili više investitora o nemogućnosti dogovora o zajedničkoj eksploataciji ležišta. Imenovani vještak mora </w:t>
      </w:r>
      <w:r w:rsidR="00667F60" w:rsidRPr="006D1CE4">
        <w:t>imati stručne</w:t>
      </w:r>
      <w:r w:rsidRPr="006D1CE4">
        <w:t xml:space="preserve"> kvalifikacij</w:t>
      </w:r>
      <w:r w:rsidR="00667F60" w:rsidRPr="006D1CE4">
        <w:t>e</w:t>
      </w:r>
      <w:r w:rsidRPr="006D1CE4">
        <w:t xml:space="preserve"> i iskustvo</w:t>
      </w:r>
      <w:r w:rsidR="00667F60" w:rsidRPr="006D1CE4">
        <w:t xml:space="preserve"> iz područja naftnog-rudarstva.</w:t>
      </w:r>
    </w:p>
    <w:p w14:paraId="092FF101" w14:textId="2893322E" w:rsidR="00AB1AD6" w:rsidRPr="006D1CE4" w:rsidRDefault="00AB1AD6" w:rsidP="00AB1AD6">
      <w:pPr>
        <w:spacing w:after="120" w:line="276" w:lineRule="auto"/>
        <w:jc w:val="both"/>
      </w:pPr>
      <w:r w:rsidRPr="006D1CE4">
        <w:t xml:space="preserve">(4) Vještak svoju odluku donosi najkasnije </w:t>
      </w:r>
      <w:r w:rsidR="005C7B6D" w:rsidRPr="006D1CE4">
        <w:t xml:space="preserve">90 </w:t>
      </w:r>
      <w:r w:rsidRPr="006D1CE4">
        <w:t>dana nakon imenovanja, a odluka vještaka konačna je i obvezujuća za investitore.</w:t>
      </w:r>
    </w:p>
    <w:p w14:paraId="0F3D6D83" w14:textId="77777777" w:rsidR="00AB1AD6" w:rsidRPr="006D1CE4" w:rsidRDefault="00AB1AD6" w:rsidP="00AB1AD6">
      <w:pPr>
        <w:spacing w:after="120" w:line="276" w:lineRule="auto"/>
        <w:jc w:val="both"/>
      </w:pPr>
      <w:r w:rsidRPr="006D1CE4">
        <w:t>(5) Troškove rada vještaka iz stavka 3. ovoga članka snose investitori u jednakim dijelovima, a za naplatu troškova odgovaraju solidarno.</w:t>
      </w:r>
    </w:p>
    <w:p w14:paraId="429EEC44" w14:textId="77777777" w:rsidR="00AB1AD6" w:rsidRPr="006D1CE4" w:rsidRDefault="00AB1AD6" w:rsidP="008D4F23">
      <w:pPr>
        <w:pStyle w:val="Heading2"/>
        <w:jc w:val="center"/>
        <w:rPr>
          <w:rFonts w:ascii="Times New Roman" w:hAnsi="Times New Roman" w:cs="Times New Roman"/>
          <w:color w:val="auto"/>
          <w:sz w:val="24"/>
          <w:szCs w:val="24"/>
        </w:rPr>
      </w:pPr>
      <w:bookmarkStart w:id="108" w:name="_Toc217299157"/>
      <w:r w:rsidRPr="006D1CE4">
        <w:rPr>
          <w:rFonts w:ascii="Times New Roman" w:hAnsi="Times New Roman" w:cs="Times New Roman"/>
          <w:color w:val="auto"/>
          <w:sz w:val="24"/>
          <w:szCs w:val="24"/>
        </w:rPr>
        <w:t>Korištenje infrastrukture</w:t>
      </w:r>
      <w:bookmarkEnd w:id="108"/>
    </w:p>
    <w:p w14:paraId="65DAD6F3"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09" w:name="_Toc217299158"/>
      <w:r w:rsidRPr="006D1CE4">
        <w:rPr>
          <w:rFonts w:ascii="Times New Roman" w:hAnsi="Times New Roman" w:cs="Times New Roman"/>
          <w:b/>
          <w:bCs/>
          <w:color w:val="auto"/>
          <w:sz w:val="24"/>
          <w:szCs w:val="24"/>
        </w:rPr>
        <w:t>Članak 50.</w:t>
      </w:r>
      <w:bookmarkEnd w:id="109"/>
    </w:p>
    <w:p w14:paraId="177517D9" w14:textId="77777777" w:rsidR="00AB1AD6" w:rsidRPr="006D1CE4" w:rsidRDefault="00AB1AD6" w:rsidP="00AB1AD6">
      <w:pPr>
        <w:spacing w:after="120" w:line="276" w:lineRule="auto"/>
        <w:jc w:val="both"/>
      </w:pPr>
      <w:r w:rsidRPr="006D1CE4">
        <w:t>(1) Investitor je, u okviru izvođenja naftno-rudarskih radova, obvezan izgraditi lokalni cjevovod kao priključak eksploatacijskog polja s magistralnim cjevovodom, kada je to predviđeno provjerenim projektom razrade i eksploatacije i svim njegovim dopunama.</w:t>
      </w:r>
    </w:p>
    <w:p w14:paraId="0220A512" w14:textId="77777777" w:rsidR="00AB1AD6" w:rsidRPr="006D1CE4" w:rsidRDefault="00AB1AD6" w:rsidP="00AB1AD6">
      <w:pPr>
        <w:spacing w:after="120" w:line="276" w:lineRule="auto"/>
        <w:jc w:val="both"/>
      </w:pPr>
      <w:r w:rsidRPr="006D1CE4">
        <w:t>(2) Agencija pruža stručnu pomoć i podršku investitoru u postupcima ishođenja dozvola i odobrenja nadležnih državnih tijela potrebnih za izgradnju lokalnih cjevovoda iz stavka 1. ovoga članka.</w:t>
      </w:r>
    </w:p>
    <w:p w14:paraId="396950B9" w14:textId="77777777" w:rsidR="00AB1AD6" w:rsidRPr="006D1CE4" w:rsidRDefault="00AB1AD6" w:rsidP="00AB1AD6">
      <w:pPr>
        <w:spacing w:after="120" w:line="276" w:lineRule="auto"/>
        <w:jc w:val="both"/>
      </w:pPr>
      <w:r w:rsidRPr="006D1CE4">
        <w:t>(3) Izgradnja i održavanje lokalnih cjevovoda iz stavka 1. ovoga članka mora biti u skladu s izvođenjem naftno-rudarskih radova, pravilima i mjerama sigurnosti i zaštite okoliša i prirode, kao i međunarodnom dobrom praksom pri naftno-rudarskim radovima.</w:t>
      </w:r>
    </w:p>
    <w:p w14:paraId="184A90FE" w14:textId="729B8CC5" w:rsidR="00AB1AD6" w:rsidRPr="006D1CE4" w:rsidRDefault="00AB1AD6" w:rsidP="00AB1AD6">
      <w:pPr>
        <w:spacing w:after="120" w:line="276" w:lineRule="auto"/>
        <w:jc w:val="both"/>
      </w:pPr>
      <w:r w:rsidRPr="006D1CE4">
        <w:t>(4) Investitor je dužan u slučaju postojanja slobodnih kapaciteta lokalnog cjevovoda iz stavka 1. ovoga članka raspoložive kapacitete dati na raspolaganje trećima</w:t>
      </w:r>
      <w:r w:rsidR="002C2C51" w:rsidRPr="006D1CE4">
        <w:t>,</w:t>
      </w:r>
      <w:r w:rsidRPr="006D1CE4">
        <w:t xml:space="preserve"> po tržišnim uvjetima.</w:t>
      </w:r>
    </w:p>
    <w:p w14:paraId="7FA92B33" w14:textId="77777777" w:rsidR="00AB1AD6" w:rsidRPr="006D1CE4" w:rsidRDefault="00AB1AD6" w:rsidP="00AB1AD6">
      <w:pPr>
        <w:spacing w:after="120" w:line="276" w:lineRule="auto"/>
        <w:jc w:val="both"/>
      </w:pPr>
      <w:r w:rsidRPr="006D1CE4">
        <w:t>(5) Tarifu prijevoza cjevovodima iz stavka 4. ovoga članka utvrđuje i naplaćuje vlasnik cjevovoda.</w:t>
      </w:r>
    </w:p>
    <w:p w14:paraId="17EB35F2" w14:textId="77777777" w:rsidR="00AB1AD6" w:rsidRPr="006D1CE4" w:rsidRDefault="00AB1AD6" w:rsidP="00AB1AD6">
      <w:pPr>
        <w:spacing w:after="120" w:line="276" w:lineRule="auto"/>
        <w:jc w:val="both"/>
      </w:pPr>
      <w:r w:rsidRPr="006D1CE4">
        <w:t>(6) Investitor može koristiti slobodne kapacitete magistralnog cjevovoda u svrhu transporta pridobivenih ugljikovodika, sukladno uvjetima postignutim pregovorima s vlasnikom magistralnog cjevovoda.</w:t>
      </w:r>
    </w:p>
    <w:p w14:paraId="3581467A" w14:textId="584F3352"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bookmarkStart w:id="110" w:name="_Toc217299159"/>
      <w:r w:rsidRPr="006D1CE4">
        <w:rPr>
          <w:rFonts w:ascii="Times New Roman" w:hAnsi="Times New Roman" w:cs="Times New Roman"/>
          <w:b/>
          <w:bCs/>
          <w:color w:val="auto"/>
          <w:sz w:val="24"/>
          <w:szCs w:val="24"/>
        </w:rPr>
        <w:lastRenderedPageBreak/>
        <w:t>GLAVA III.</w:t>
      </w:r>
    </w:p>
    <w:p w14:paraId="3B798DB0" w14:textId="77777777"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ISTRAŽIVANJE I EKSPLOATACIJA GEOTERMALNIH VODA</w:t>
      </w:r>
      <w:bookmarkEnd w:id="110"/>
    </w:p>
    <w:p w14:paraId="413D6AD6" w14:textId="765DEF76"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bookmarkStart w:id="111" w:name="_Toc69479908"/>
      <w:bookmarkStart w:id="112" w:name="_Toc214781287"/>
      <w:bookmarkStart w:id="113" w:name="_Toc217299160"/>
      <w:r w:rsidRPr="006D1CE4">
        <w:rPr>
          <w:rFonts w:ascii="Times New Roman" w:hAnsi="Times New Roman" w:cs="Times New Roman"/>
          <w:b/>
          <w:bCs/>
          <w:color w:val="auto"/>
          <w:sz w:val="24"/>
          <w:szCs w:val="24"/>
        </w:rPr>
        <w:t>Poglavlje I.</w:t>
      </w:r>
      <w:bookmarkEnd w:id="111"/>
      <w:bookmarkEnd w:id="112"/>
    </w:p>
    <w:p w14:paraId="6C385BAC" w14:textId="77777777"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DOZVOLA ZA ISTRAŽIVANJE I EKSPLOATACIJU GEOTERMALNIH VODA</w:t>
      </w:r>
      <w:bookmarkEnd w:id="113"/>
    </w:p>
    <w:p w14:paraId="4921BDB6" w14:textId="760DFF30"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bookmarkStart w:id="114" w:name="_Toc217299161"/>
      <w:r w:rsidRPr="006D1CE4">
        <w:rPr>
          <w:rFonts w:ascii="Times New Roman" w:hAnsi="Times New Roman" w:cs="Times New Roman"/>
          <w:b/>
          <w:bCs/>
          <w:color w:val="auto"/>
          <w:sz w:val="24"/>
          <w:szCs w:val="24"/>
        </w:rPr>
        <w:t>Odjeljak A</w:t>
      </w:r>
    </w:p>
    <w:p w14:paraId="2E77BC12" w14:textId="77777777"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Jedinstveni postupak nadmetanja</w:t>
      </w:r>
      <w:bookmarkEnd w:id="114"/>
    </w:p>
    <w:p w14:paraId="4276C6EC" w14:textId="77777777" w:rsidR="00AB1AD6" w:rsidRPr="006D1CE4" w:rsidRDefault="00AB1AD6" w:rsidP="008D4F23">
      <w:pPr>
        <w:pStyle w:val="Heading2"/>
        <w:spacing w:before="120" w:after="120" w:line="240" w:lineRule="auto"/>
        <w:jc w:val="center"/>
        <w:rPr>
          <w:rFonts w:ascii="Times New Roman" w:hAnsi="Times New Roman" w:cs="Times New Roman"/>
          <w:color w:val="auto"/>
          <w:sz w:val="24"/>
          <w:szCs w:val="24"/>
        </w:rPr>
      </w:pPr>
      <w:bookmarkStart w:id="115" w:name="_Toc217299162"/>
      <w:r w:rsidRPr="006D1CE4">
        <w:rPr>
          <w:rFonts w:ascii="Times New Roman" w:hAnsi="Times New Roman" w:cs="Times New Roman"/>
          <w:color w:val="auto"/>
          <w:sz w:val="24"/>
          <w:szCs w:val="24"/>
        </w:rPr>
        <w:t>Jedinstveni postupak nadmetanja za izdavanje dozvole za istraživanje i eksploataciju geotermalnih voda</w:t>
      </w:r>
      <w:bookmarkEnd w:id="115"/>
    </w:p>
    <w:p w14:paraId="61BA110B" w14:textId="3690593A" w:rsidR="00AB1AD6" w:rsidRPr="006D1CE4" w:rsidRDefault="00AB1AD6" w:rsidP="008D4F23">
      <w:pPr>
        <w:pStyle w:val="Heading2"/>
        <w:spacing w:before="120" w:after="120" w:line="240" w:lineRule="auto"/>
        <w:jc w:val="center"/>
        <w:rPr>
          <w:rFonts w:ascii="Times New Roman" w:hAnsi="Times New Roman" w:cs="Times New Roman"/>
          <w:b/>
          <w:bCs/>
          <w:color w:val="auto"/>
          <w:sz w:val="24"/>
          <w:szCs w:val="24"/>
        </w:rPr>
      </w:pPr>
      <w:bookmarkStart w:id="116" w:name="_Toc217299163"/>
      <w:r w:rsidRPr="006D1CE4">
        <w:rPr>
          <w:rFonts w:ascii="Times New Roman" w:hAnsi="Times New Roman" w:cs="Times New Roman"/>
          <w:b/>
          <w:bCs/>
          <w:color w:val="auto"/>
          <w:sz w:val="24"/>
          <w:szCs w:val="24"/>
        </w:rPr>
        <w:t>Članak 51.</w:t>
      </w:r>
      <w:bookmarkEnd w:id="116"/>
    </w:p>
    <w:p w14:paraId="3A2CAD83" w14:textId="77777777" w:rsidR="00AB1AD6" w:rsidRPr="006D1CE4" w:rsidRDefault="00AB1AD6" w:rsidP="00AB1AD6">
      <w:pPr>
        <w:spacing w:after="120" w:line="276" w:lineRule="auto"/>
        <w:jc w:val="both"/>
      </w:pPr>
      <w:r w:rsidRPr="006D1CE4">
        <w:t>(1) Radovi istraživanja geotermalnih voda radi utvrđivanja rezervi geotermalnih voda mogu se izvoditi na temelju dozvole za istraživanje i eksploataciju geotermalnih voda.</w:t>
      </w:r>
    </w:p>
    <w:p w14:paraId="5F093E40" w14:textId="77777777" w:rsidR="00AB1AD6" w:rsidRPr="006D1CE4" w:rsidRDefault="00AB1AD6" w:rsidP="00AB1AD6">
      <w:pPr>
        <w:spacing w:after="120" w:line="276" w:lineRule="auto"/>
        <w:jc w:val="both"/>
      </w:pPr>
      <w:r w:rsidRPr="006D1CE4">
        <w:t xml:space="preserve">(2) Eksploatacija geotermalnih voda može se izvoditi na temelju ugovora o eksploataciji geotermalnih voda. </w:t>
      </w:r>
    </w:p>
    <w:p w14:paraId="00A5F7EB" w14:textId="77777777" w:rsidR="00AB1AD6" w:rsidRPr="006D1CE4" w:rsidRDefault="00AB1AD6" w:rsidP="00AB1AD6">
      <w:pPr>
        <w:spacing w:after="120" w:line="276" w:lineRule="auto"/>
        <w:jc w:val="both"/>
      </w:pPr>
      <w:r w:rsidRPr="006D1CE4">
        <w:t xml:space="preserve">(3) Izdavanje dozvole za istraživanje i eksploataciju geotermalnih voda provodi se na temelju jedinstvenog postupka nadmetanja koji se provodi u skladu s ovim člankom, osim u slučajevima iz članaka 60., 61. i 62. ovoga Zakona. </w:t>
      </w:r>
    </w:p>
    <w:p w14:paraId="7A249D9A" w14:textId="31F8CCE7" w:rsidR="00AB1AD6" w:rsidRPr="006D1CE4" w:rsidRDefault="00AB1AD6" w:rsidP="00AB1AD6">
      <w:pPr>
        <w:spacing w:after="120" w:line="276" w:lineRule="auto"/>
        <w:jc w:val="both"/>
      </w:pPr>
      <w:r w:rsidRPr="006D1CE4">
        <w:t xml:space="preserve">(4) Ministarstvo može, prije raspisivanja nadmetanja, donijeti odluku o provedbi istražnih radova u svrhu ispitivanja geotermalnog potencijala na području Republike Hrvatske, koje u ime Republike Hrvatske provodi Agencija ili trgovačko društvo </w:t>
      </w:r>
      <w:r w:rsidR="00210616" w:rsidRPr="006D1CE4">
        <w:t xml:space="preserve">Republike </w:t>
      </w:r>
      <w:r w:rsidR="003F6A48" w:rsidRPr="006D1CE4">
        <w:t>Hrvatske</w:t>
      </w:r>
      <w:r w:rsidRPr="006D1CE4">
        <w:t>.</w:t>
      </w:r>
    </w:p>
    <w:p w14:paraId="69BF15BB" w14:textId="77777777" w:rsidR="00AB1AD6" w:rsidRPr="006D1CE4" w:rsidRDefault="00AB1AD6" w:rsidP="008D4F23">
      <w:pPr>
        <w:pStyle w:val="Heading2"/>
        <w:jc w:val="center"/>
        <w:rPr>
          <w:rFonts w:ascii="Times New Roman" w:hAnsi="Times New Roman" w:cs="Times New Roman"/>
          <w:color w:val="auto"/>
          <w:sz w:val="24"/>
          <w:szCs w:val="24"/>
        </w:rPr>
      </w:pPr>
      <w:bookmarkStart w:id="117" w:name="_Toc217299164"/>
      <w:r w:rsidRPr="006D1CE4">
        <w:rPr>
          <w:rFonts w:ascii="Times New Roman" w:hAnsi="Times New Roman" w:cs="Times New Roman"/>
          <w:color w:val="auto"/>
          <w:sz w:val="24"/>
          <w:szCs w:val="24"/>
        </w:rPr>
        <w:t>Odluka o provođenju nadmetanja</w:t>
      </w:r>
    </w:p>
    <w:p w14:paraId="62B184D1" w14:textId="77777777" w:rsidR="00AB1AD6" w:rsidRPr="006D1CE4" w:rsidRDefault="00AB1AD6" w:rsidP="008D4F23">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52.</w:t>
      </w:r>
      <w:bookmarkEnd w:id="117"/>
    </w:p>
    <w:p w14:paraId="4F41369E" w14:textId="77777777" w:rsidR="00AB1AD6" w:rsidRPr="006D1CE4" w:rsidRDefault="00AB1AD6" w:rsidP="00AB1AD6">
      <w:pPr>
        <w:spacing w:after="120" w:line="276" w:lineRule="auto"/>
        <w:jc w:val="both"/>
      </w:pPr>
      <w:r w:rsidRPr="006D1CE4">
        <w:t>(1) Jedinstveni postupak nadmetanja za izdavanje dozvole za istraživanje i eksploataciju geotermalnih voda započinje na temelju odluke Ministarstva o provođenju nadmetanja objavom obavijesti o nadmetanju u skladu s člankom 55. ovoga Zakona, a završava sklapanjem ugovora o eksploataciji geotermalnih voda.</w:t>
      </w:r>
    </w:p>
    <w:p w14:paraId="13D92C6F" w14:textId="77777777" w:rsidR="00AB1AD6" w:rsidRPr="006D1CE4" w:rsidRDefault="00AB1AD6" w:rsidP="00AB1AD6">
      <w:pPr>
        <w:spacing w:after="120" w:line="276" w:lineRule="auto"/>
        <w:jc w:val="both"/>
      </w:pPr>
      <w:r w:rsidRPr="006D1CE4">
        <w:t>(2) Odluku o provođenju nadmetanja za dozvolu za istraživanje i eksploataciju geotermalnih voda donosi Ministarstvo, ako ocijeni da postoji potreba za utvrđivanjem pojedinačnih rezervi geotermalnih voda na nekom prostoru i utvrđivanjem gospodarske iskoristivosti ili povodom prijedloga naftno-rudarskog gospodarskog subjekta.</w:t>
      </w:r>
    </w:p>
    <w:p w14:paraId="0D8A5A6C" w14:textId="149A0A64" w:rsidR="00AB1AD6" w:rsidRPr="006D1CE4" w:rsidRDefault="00AB1AD6" w:rsidP="00AB1AD6">
      <w:pPr>
        <w:spacing w:after="120" w:line="276" w:lineRule="auto"/>
        <w:jc w:val="both"/>
      </w:pPr>
      <w:r w:rsidRPr="006D1CE4">
        <w:t xml:space="preserve">(3) Ako naftno-rudarski gospodarski subjekt </w:t>
      </w:r>
      <w:r w:rsidR="002C2C51" w:rsidRPr="006D1CE4">
        <w:t xml:space="preserve">Ministarstvu </w:t>
      </w:r>
      <w:r w:rsidRPr="006D1CE4">
        <w:t>podnosi prijedlog iz stavka 2. ovoga članka, u prijedlogu mora navesti odnosno priložiti:</w:t>
      </w:r>
    </w:p>
    <w:p w14:paraId="0FBB8846" w14:textId="77777777" w:rsidR="00AB1AD6" w:rsidRPr="006D1CE4" w:rsidRDefault="00AB1AD6" w:rsidP="00AB1AD6">
      <w:pPr>
        <w:spacing w:after="120" w:line="276" w:lineRule="auto"/>
        <w:jc w:val="both"/>
      </w:pPr>
      <w:r w:rsidRPr="006D1CE4">
        <w:t xml:space="preserve">1. </w:t>
      </w:r>
      <w:bookmarkStart w:id="118" w:name="_Ref97030817"/>
      <w:r w:rsidRPr="006D1CE4">
        <w:t>zemljovidni položaj, granice i površinu predloženog istražnog prostora koje mora biti ograničeno koordinatama vršnih točaka izraženih u službenom referentnom koordinatnom sustavu Republike Hrvatske (HTRS96/TM)</w:t>
      </w:r>
      <w:bookmarkEnd w:id="118"/>
      <w:r w:rsidRPr="006D1CE4">
        <w:t xml:space="preserve"> i</w:t>
      </w:r>
    </w:p>
    <w:p w14:paraId="2867B142" w14:textId="77777777" w:rsidR="00AB1AD6" w:rsidRPr="006D1CE4" w:rsidRDefault="00AB1AD6" w:rsidP="00AB1AD6">
      <w:pPr>
        <w:spacing w:after="120" w:line="276" w:lineRule="auto"/>
        <w:jc w:val="both"/>
      </w:pPr>
      <w:r w:rsidRPr="006D1CE4">
        <w:t>2. svrhu planiranog korištenja geotermalnih voda.</w:t>
      </w:r>
    </w:p>
    <w:p w14:paraId="2D0803EC" w14:textId="30D98A9E" w:rsidR="00AB1AD6" w:rsidRPr="006D1CE4" w:rsidRDefault="00AB1AD6" w:rsidP="00AB1AD6">
      <w:pPr>
        <w:spacing w:after="120" w:line="276" w:lineRule="auto"/>
        <w:jc w:val="both"/>
      </w:pPr>
      <w:r w:rsidRPr="006D1CE4">
        <w:t xml:space="preserve">(4) Ministarstvo obavještava Agenciju o prijedlogu iz stavka 3. ovoga članka, a Agencija provodi evaluaciju predloženog istražnog prostora radi utvrđivanja tehničke mogućnosti za istraživanje i eksploataciju geotermalnih voda na predloženom prostoru te dostavlja mišljenje Ministarstvu. </w:t>
      </w:r>
    </w:p>
    <w:p w14:paraId="278B517F" w14:textId="77777777" w:rsidR="00AB1AD6" w:rsidRPr="006D1CE4" w:rsidRDefault="00AB1AD6" w:rsidP="00AB1AD6">
      <w:pPr>
        <w:spacing w:after="120" w:line="276" w:lineRule="auto"/>
        <w:jc w:val="both"/>
      </w:pPr>
      <w:r w:rsidRPr="006D1CE4">
        <w:t xml:space="preserve">(5) Na osnovu mišljenja iz stavka 4. ovoga članka, Ministarstvo donosi odluku o provođenju jedinstvenog postupka nadmetanja za predloženi istražni prostor, koji može biti određen u istoj ili </w:t>
      </w:r>
      <w:r w:rsidRPr="006D1CE4">
        <w:lastRenderedPageBreak/>
        <w:t xml:space="preserve">drugoj površini od navedene u prijedlogu iz stavka 3. ovoga članka, ili obavještava podnositelja prijedloga da se nadmetanje neće provesti. </w:t>
      </w:r>
    </w:p>
    <w:p w14:paraId="26C24A08" w14:textId="77777777" w:rsidR="00AB1AD6" w:rsidRPr="006D1CE4" w:rsidRDefault="00AB1AD6" w:rsidP="008D4F23">
      <w:pPr>
        <w:pStyle w:val="Heading2"/>
        <w:jc w:val="center"/>
        <w:rPr>
          <w:rFonts w:ascii="Times New Roman" w:hAnsi="Times New Roman" w:cs="Times New Roman"/>
          <w:color w:val="auto"/>
          <w:sz w:val="24"/>
          <w:szCs w:val="24"/>
        </w:rPr>
      </w:pPr>
      <w:bookmarkStart w:id="119" w:name="_Toc217299165"/>
      <w:bookmarkStart w:id="120" w:name="_Toc69479912"/>
      <w:bookmarkStart w:id="121" w:name="_Toc214781291"/>
      <w:r w:rsidRPr="006D1CE4">
        <w:rPr>
          <w:rFonts w:ascii="Times New Roman" w:hAnsi="Times New Roman" w:cs="Times New Roman"/>
          <w:color w:val="auto"/>
          <w:sz w:val="24"/>
          <w:szCs w:val="24"/>
        </w:rPr>
        <w:t>Posebni uvjeti, ograničenja i suglasnosti za raspisivanje nadmetanja</w:t>
      </w:r>
      <w:bookmarkEnd w:id="119"/>
    </w:p>
    <w:p w14:paraId="069EE708"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22" w:name="_Toc217299166"/>
      <w:r w:rsidRPr="006D1CE4">
        <w:rPr>
          <w:rFonts w:ascii="Times New Roman" w:hAnsi="Times New Roman" w:cs="Times New Roman"/>
          <w:b/>
          <w:bCs/>
          <w:color w:val="auto"/>
          <w:sz w:val="24"/>
          <w:szCs w:val="24"/>
        </w:rPr>
        <w:t>Članak 53.</w:t>
      </w:r>
      <w:bookmarkEnd w:id="122"/>
    </w:p>
    <w:p w14:paraId="1911D462" w14:textId="66769382" w:rsidR="00AB1AD6" w:rsidRPr="006D1CE4" w:rsidRDefault="00AB1AD6" w:rsidP="00AB1AD6">
      <w:pPr>
        <w:spacing w:after="120" w:line="276" w:lineRule="auto"/>
        <w:jc w:val="both"/>
      </w:pPr>
      <w:r w:rsidRPr="006D1CE4">
        <w:t xml:space="preserve">(1) Ministarstvo je dužno najmanje 30 dana prije raspisivanja nadmetanja zatražiti posebne uvjete, ograničenja i suglasnosti na granice predloženog istražnog prostora od jedinica lokalne i područne (regionalne) samouprave na čijem području se nalazi predloženi istražni prostor te tijela državne uprave. </w:t>
      </w:r>
    </w:p>
    <w:p w14:paraId="5C0D6919" w14:textId="146475A8" w:rsidR="00AB1AD6" w:rsidRPr="006D1CE4" w:rsidRDefault="00AB1AD6" w:rsidP="00AB1AD6">
      <w:pPr>
        <w:spacing w:after="120" w:line="276" w:lineRule="auto"/>
        <w:jc w:val="both"/>
      </w:pPr>
      <w:r w:rsidRPr="006D1CE4">
        <w:t>(2) Ako se tijela iz stavka 1. ovoga članka ne očituju u roku od 30 dana od zaprimanja zahtjeva za izdavanje posebnih uvjeta i ograničenja, smatra se da su tijela suglasn</w:t>
      </w:r>
      <w:r w:rsidR="00EF70B9" w:rsidRPr="006D1CE4">
        <w:t>a</w:t>
      </w:r>
      <w:r w:rsidRPr="006D1CE4">
        <w:t xml:space="preserve"> s granicama predloženog istražnog prostora te da nemaju posebnih uvjeta i ograničenja.</w:t>
      </w:r>
    </w:p>
    <w:p w14:paraId="0985D873" w14:textId="77777777" w:rsidR="00AB1AD6" w:rsidRPr="006D1CE4" w:rsidRDefault="00AB1AD6" w:rsidP="008D4F23">
      <w:pPr>
        <w:pStyle w:val="Heading2"/>
        <w:jc w:val="center"/>
        <w:rPr>
          <w:rFonts w:ascii="Times New Roman" w:hAnsi="Times New Roman" w:cs="Times New Roman"/>
          <w:color w:val="auto"/>
          <w:sz w:val="24"/>
          <w:szCs w:val="24"/>
        </w:rPr>
      </w:pPr>
      <w:bookmarkStart w:id="123" w:name="_Toc217299167"/>
      <w:r w:rsidRPr="006D1CE4">
        <w:rPr>
          <w:rFonts w:ascii="Times New Roman" w:hAnsi="Times New Roman" w:cs="Times New Roman"/>
          <w:color w:val="auto"/>
          <w:sz w:val="24"/>
          <w:szCs w:val="24"/>
        </w:rPr>
        <w:t>Dokumentacija za nadmetanje</w:t>
      </w:r>
      <w:bookmarkEnd w:id="120"/>
      <w:bookmarkEnd w:id="121"/>
      <w:bookmarkEnd w:id="123"/>
    </w:p>
    <w:p w14:paraId="6ECD6A9F"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24" w:name="_Toc217299168"/>
      <w:r w:rsidRPr="006D1CE4">
        <w:rPr>
          <w:rFonts w:ascii="Times New Roman" w:hAnsi="Times New Roman" w:cs="Times New Roman"/>
          <w:b/>
          <w:bCs/>
          <w:color w:val="auto"/>
          <w:sz w:val="24"/>
          <w:szCs w:val="24"/>
        </w:rPr>
        <w:t>Članak 54.</w:t>
      </w:r>
      <w:bookmarkEnd w:id="124"/>
    </w:p>
    <w:p w14:paraId="59805477" w14:textId="77777777" w:rsidR="00AB1AD6" w:rsidRPr="006D1CE4" w:rsidRDefault="00AB1AD6" w:rsidP="00AB1AD6">
      <w:pPr>
        <w:spacing w:after="120" w:line="276" w:lineRule="auto"/>
        <w:jc w:val="both"/>
      </w:pPr>
      <w:r w:rsidRPr="006D1CE4">
        <w:t>(1) Dokumentaciju za nadmetanje za odabir najbolje ocijenjenog ponuditelja za izdavanje dozvole za istraživanje geotermalnih voda izrađuje Ministarstvo.</w:t>
      </w:r>
    </w:p>
    <w:p w14:paraId="2B353911" w14:textId="5EC0F159" w:rsidR="00AB1AD6" w:rsidRPr="006D1CE4" w:rsidRDefault="00AB1AD6" w:rsidP="00AB1AD6">
      <w:pPr>
        <w:spacing w:after="120" w:line="276" w:lineRule="auto"/>
        <w:jc w:val="both"/>
      </w:pPr>
      <w:r w:rsidRPr="006D1CE4">
        <w:t>(2) Dokumentacija za nadmetanje sadrži:</w:t>
      </w:r>
    </w:p>
    <w:p w14:paraId="33DB00DE" w14:textId="77777777" w:rsidR="00AB1AD6" w:rsidRPr="006D1CE4" w:rsidRDefault="00AB1AD6">
      <w:pPr>
        <w:pStyle w:val="ListParagraph"/>
        <w:numPr>
          <w:ilvl w:val="0"/>
          <w:numId w:val="7"/>
        </w:numPr>
        <w:spacing w:after="120" w:line="276" w:lineRule="auto"/>
        <w:ind w:left="709"/>
        <w:contextualSpacing w:val="0"/>
        <w:jc w:val="both"/>
      </w:pPr>
      <w:r w:rsidRPr="006D1CE4">
        <w:t xml:space="preserve">opće podatke o izdavatelju dozvole za istraživanje geotermalnih voda </w:t>
      </w:r>
    </w:p>
    <w:p w14:paraId="73BD0742" w14:textId="77777777" w:rsidR="00AB1AD6" w:rsidRPr="006D1CE4" w:rsidRDefault="00AB1AD6">
      <w:pPr>
        <w:pStyle w:val="ListParagraph"/>
        <w:numPr>
          <w:ilvl w:val="0"/>
          <w:numId w:val="7"/>
        </w:numPr>
        <w:spacing w:after="120" w:line="276" w:lineRule="auto"/>
        <w:ind w:left="709"/>
        <w:contextualSpacing w:val="0"/>
        <w:jc w:val="both"/>
      </w:pPr>
      <w:r w:rsidRPr="006D1CE4">
        <w:t>podatke o predmetu nadmetanja</w:t>
      </w:r>
    </w:p>
    <w:p w14:paraId="35CC5B2D" w14:textId="77777777" w:rsidR="00AB1AD6" w:rsidRPr="006D1CE4" w:rsidRDefault="00AB1AD6">
      <w:pPr>
        <w:pStyle w:val="ListParagraph"/>
        <w:numPr>
          <w:ilvl w:val="0"/>
          <w:numId w:val="7"/>
        </w:numPr>
        <w:spacing w:after="120" w:line="276" w:lineRule="auto"/>
        <w:ind w:left="709"/>
        <w:contextualSpacing w:val="0"/>
        <w:jc w:val="both"/>
      </w:pPr>
      <w:r w:rsidRPr="006D1CE4">
        <w:t>razloge za isključenje ponuditelja i uvjete financijske i stručne sposobnosti ponuditelja</w:t>
      </w:r>
    </w:p>
    <w:p w14:paraId="7BD28BE9" w14:textId="77777777" w:rsidR="00AB1AD6" w:rsidRPr="006D1CE4" w:rsidRDefault="00AB1AD6">
      <w:pPr>
        <w:pStyle w:val="ListParagraph"/>
        <w:numPr>
          <w:ilvl w:val="0"/>
          <w:numId w:val="7"/>
        </w:numPr>
        <w:spacing w:after="120" w:line="276" w:lineRule="auto"/>
        <w:ind w:left="709"/>
        <w:contextualSpacing w:val="0"/>
        <w:jc w:val="both"/>
      </w:pPr>
      <w:bookmarkStart w:id="125" w:name="_Hlk216259061"/>
      <w:r w:rsidRPr="006D1CE4">
        <w:t>obvezu dostave jamstva za ozbiljnost ponude te određivanje njegove visine i oblika u kojem se jamstvo mora dostaviti</w:t>
      </w:r>
    </w:p>
    <w:p w14:paraId="574E5D2F" w14:textId="77777777" w:rsidR="00AB1AD6" w:rsidRPr="006D1CE4" w:rsidRDefault="00AB1AD6">
      <w:pPr>
        <w:pStyle w:val="ListParagraph"/>
        <w:numPr>
          <w:ilvl w:val="0"/>
          <w:numId w:val="7"/>
        </w:numPr>
        <w:spacing w:after="120" w:line="276" w:lineRule="auto"/>
        <w:ind w:left="709"/>
        <w:contextualSpacing w:val="0"/>
        <w:jc w:val="both"/>
      </w:pPr>
      <w:r w:rsidRPr="006D1CE4">
        <w:t xml:space="preserve">obvezu dostave jamstva za izvršenje obveza istražnog razdoblja te utvrđivanje njegove visine i oblika u kojem se jamstvo mora dostaviti </w:t>
      </w:r>
    </w:p>
    <w:p w14:paraId="7459B182" w14:textId="77777777" w:rsidR="00AB1AD6" w:rsidRPr="006D1CE4" w:rsidRDefault="00AB1AD6">
      <w:pPr>
        <w:pStyle w:val="ListParagraph"/>
        <w:numPr>
          <w:ilvl w:val="0"/>
          <w:numId w:val="7"/>
        </w:numPr>
        <w:spacing w:after="120" w:line="276" w:lineRule="auto"/>
        <w:ind w:left="709"/>
        <w:contextualSpacing w:val="0"/>
        <w:jc w:val="both"/>
      </w:pPr>
      <w:r w:rsidRPr="006D1CE4">
        <w:t>obvezu dostave jamstva za sanaciju istražnog prostora te visinu u kojem se jamstvo mora dostaviti uz naznaku da naftno-rudarski gospodarski subjekt u ponudi mora navesti dostavlja li bankarsku garanciju ili uspostavlja fond za sanaciju</w:t>
      </w:r>
    </w:p>
    <w:bookmarkEnd w:id="125"/>
    <w:p w14:paraId="2FFBB579" w14:textId="77777777" w:rsidR="00AB1AD6" w:rsidRPr="006D1CE4" w:rsidRDefault="00AB1AD6">
      <w:pPr>
        <w:pStyle w:val="ListParagraph"/>
        <w:numPr>
          <w:ilvl w:val="0"/>
          <w:numId w:val="7"/>
        </w:numPr>
        <w:spacing w:after="120" w:line="276" w:lineRule="auto"/>
        <w:ind w:left="709"/>
        <w:contextualSpacing w:val="0"/>
        <w:jc w:val="both"/>
      </w:pPr>
      <w:r w:rsidRPr="006D1CE4">
        <w:t>iznos pristojbe za nadmetanje</w:t>
      </w:r>
    </w:p>
    <w:p w14:paraId="666DB680" w14:textId="77777777" w:rsidR="00AB1AD6" w:rsidRPr="006D1CE4" w:rsidRDefault="00AB1AD6">
      <w:pPr>
        <w:pStyle w:val="ListParagraph"/>
        <w:numPr>
          <w:ilvl w:val="0"/>
          <w:numId w:val="7"/>
        </w:numPr>
        <w:spacing w:after="120" w:line="276" w:lineRule="auto"/>
        <w:ind w:left="709"/>
        <w:contextualSpacing w:val="0"/>
        <w:jc w:val="both"/>
      </w:pPr>
      <w:r w:rsidRPr="006D1CE4">
        <w:t>posebne uvjete i ograničenja za istraživanje geotermalnih voda radi izdavanja dozvole za istraživanje i eksploataciju geotermalnih voda</w:t>
      </w:r>
    </w:p>
    <w:p w14:paraId="19FF3AA6" w14:textId="404C8B9B" w:rsidR="00AB1AD6" w:rsidRPr="006D1CE4" w:rsidRDefault="00AB1AD6">
      <w:pPr>
        <w:pStyle w:val="ListParagraph"/>
        <w:numPr>
          <w:ilvl w:val="0"/>
          <w:numId w:val="7"/>
        </w:numPr>
        <w:spacing w:after="120" w:line="276" w:lineRule="auto"/>
        <w:ind w:left="709"/>
        <w:contextualSpacing w:val="0"/>
        <w:jc w:val="both"/>
      </w:pPr>
      <w:r w:rsidRPr="006D1CE4">
        <w:t xml:space="preserve">uvjete sudjelovanja trgovačkog društva </w:t>
      </w:r>
      <w:r w:rsidR="00210616" w:rsidRPr="006D1CE4">
        <w:t xml:space="preserve">Republike Hrvatske </w:t>
      </w:r>
    </w:p>
    <w:p w14:paraId="6F79A63A" w14:textId="77777777" w:rsidR="00AB1AD6" w:rsidRPr="006D1CE4" w:rsidRDefault="00AB1AD6">
      <w:pPr>
        <w:pStyle w:val="ListParagraph"/>
        <w:numPr>
          <w:ilvl w:val="0"/>
          <w:numId w:val="7"/>
        </w:numPr>
        <w:spacing w:after="120" w:line="276" w:lineRule="auto"/>
        <w:ind w:left="709"/>
        <w:contextualSpacing w:val="0"/>
        <w:jc w:val="both"/>
      </w:pPr>
      <w:r w:rsidRPr="006D1CE4">
        <w:t>u slučaju da se radi o istražnom prostoru koji je prije bio dio istražnog prostora ili eksploatacijskog polja ugljikovodika, podatak o tome te bitne odredbe sporazuma o prijenosu obveze sanacije</w:t>
      </w:r>
    </w:p>
    <w:p w14:paraId="28EAFA8E" w14:textId="77777777" w:rsidR="00AB1AD6" w:rsidRPr="006D1CE4" w:rsidRDefault="00AB1AD6">
      <w:pPr>
        <w:pStyle w:val="ListParagraph"/>
        <w:numPr>
          <w:ilvl w:val="0"/>
          <w:numId w:val="7"/>
        </w:numPr>
        <w:spacing w:after="120" w:line="276" w:lineRule="auto"/>
        <w:ind w:left="709"/>
        <w:contextualSpacing w:val="0"/>
        <w:jc w:val="both"/>
      </w:pPr>
      <w:r w:rsidRPr="006D1CE4">
        <w:t xml:space="preserve">podatak o tome da se istražni prostor preklapa s ranije odobrenim istražnim prostorom ili ranije utvrđenim eksploatacijskim poljem ugljikovodika ili geotermalnih voda </w:t>
      </w:r>
    </w:p>
    <w:p w14:paraId="599ADA3F" w14:textId="3B1E4CAC" w:rsidR="00AB1AD6" w:rsidRPr="006D1CE4" w:rsidRDefault="00AB1AD6">
      <w:pPr>
        <w:pStyle w:val="ListParagraph"/>
        <w:numPr>
          <w:ilvl w:val="0"/>
          <w:numId w:val="7"/>
        </w:numPr>
        <w:spacing w:after="120" w:line="276" w:lineRule="auto"/>
        <w:ind w:left="709"/>
        <w:contextualSpacing w:val="0"/>
        <w:jc w:val="both"/>
      </w:pPr>
      <w:r w:rsidRPr="006D1CE4">
        <w:t xml:space="preserve">nacrt prijedloga ugovora o zajedničkom ulaganju u skladu s člankom 9. ovoga Zakona ako je predviđeno sudjelovanje </w:t>
      </w:r>
      <w:r w:rsidR="004E570F" w:rsidRPr="006D1CE4">
        <w:t xml:space="preserve">Agencije ili </w:t>
      </w:r>
      <w:r w:rsidRPr="006D1CE4">
        <w:t xml:space="preserve">trgovačkog društva </w:t>
      </w:r>
      <w:r w:rsidR="00210616" w:rsidRPr="006D1CE4">
        <w:t>Republike Hrvatske</w:t>
      </w:r>
      <w:r w:rsidRPr="006D1CE4">
        <w:t xml:space="preserve">. </w:t>
      </w:r>
    </w:p>
    <w:p w14:paraId="24B399BA" w14:textId="77777777" w:rsidR="00AB1AD6" w:rsidRPr="006D1CE4" w:rsidRDefault="00AB1AD6" w:rsidP="00AB1AD6">
      <w:pPr>
        <w:spacing w:after="120" w:line="276" w:lineRule="auto"/>
        <w:jc w:val="both"/>
        <w:rPr>
          <w:b/>
          <w:bCs/>
        </w:rPr>
      </w:pPr>
      <w:r w:rsidRPr="006D1CE4">
        <w:lastRenderedPageBreak/>
        <w:t>(3) Nacrt prijedloga ugovora o zajedničkom ulaganju, a koji je sastavni dio dokumentacije za nadmetanje, podložan je izmjenama sukladno zaprimljenim komentarima i prijedlozima izmjena koje je ponuditelj dostavio u sklopu svoje ponude.</w:t>
      </w:r>
    </w:p>
    <w:p w14:paraId="191D2B32" w14:textId="382A4633" w:rsidR="00AB1AD6" w:rsidRPr="006D1CE4" w:rsidRDefault="00AB1AD6" w:rsidP="008D4F23">
      <w:pPr>
        <w:pStyle w:val="Heading2"/>
        <w:jc w:val="center"/>
        <w:rPr>
          <w:rFonts w:ascii="Times New Roman" w:hAnsi="Times New Roman" w:cs="Times New Roman"/>
          <w:color w:val="auto"/>
          <w:sz w:val="24"/>
          <w:szCs w:val="24"/>
        </w:rPr>
      </w:pPr>
      <w:bookmarkStart w:id="126" w:name="_Toc69479914"/>
      <w:bookmarkStart w:id="127" w:name="_Toc214781293"/>
      <w:bookmarkStart w:id="128" w:name="_Toc217299169"/>
      <w:r w:rsidRPr="006D1CE4">
        <w:rPr>
          <w:rFonts w:ascii="Times New Roman" w:hAnsi="Times New Roman" w:cs="Times New Roman"/>
          <w:color w:val="auto"/>
          <w:sz w:val="24"/>
          <w:szCs w:val="24"/>
        </w:rPr>
        <w:t>Tijek nadmetanja</w:t>
      </w:r>
      <w:bookmarkEnd w:id="126"/>
      <w:bookmarkEnd w:id="127"/>
      <w:bookmarkEnd w:id="128"/>
    </w:p>
    <w:p w14:paraId="0F0EE09A"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29" w:name="_Toc217299170"/>
      <w:r w:rsidRPr="006D1CE4">
        <w:rPr>
          <w:rFonts w:ascii="Times New Roman" w:hAnsi="Times New Roman" w:cs="Times New Roman"/>
          <w:b/>
          <w:bCs/>
          <w:color w:val="auto"/>
          <w:sz w:val="24"/>
          <w:szCs w:val="24"/>
        </w:rPr>
        <w:t>Članak 55.</w:t>
      </w:r>
      <w:bookmarkEnd w:id="129"/>
    </w:p>
    <w:p w14:paraId="48CB39B4" w14:textId="7444D6A2" w:rsidR="00AB1AD6" w:rsidRPr="006D1CE4" w:rsidRDefault="00AB1AD6" w:rsidP="00AB1AD6">
      <w:pPr>
        <w:spacing w:after="120" w:line="276" w:lineRule="auto"/>
        <w:jc w:val="both"/>
      </w:pPr>
      <w:r w:rsidRPr="006D1CE4">
        <w:t xml:space="preserve">(1) Jedinstveni postupak nadmetanja za odabir najbolje ocijenjenog ponuditelja za izdavanje dozvole za istraživanje i eksploataciju geotermalnih voda započinje danom objave obavijesti o provedbi nadmetanja koje u </w:t>
      </w:r>
      <w:r w:rsidR="005419F9">
        <w:t>„</w:t>
      </w:r>
      <w:r w:rsidR="00780BEE">
        <w:t>Narodnim novinama</w:t>
      </w:r>
      <w:r w:rsidR="005419F9">
        <w:t>“</w:t>
      </w:r>
      <w:r w:rsidRPr="006D1CE4">
        <w:t xml:space="preserve"> objavljuje Ministarstvo, a završava davanjem dozvole za istraživanje geotermalnih voda ili donošenjem odluke o poništenju postupka nadmetanja Ministarstva.</w:t>
      </w:r>
    </w:p>
    <w:p w14:paraId="37718C5A" w14:textId="2263C1A0" w:rsidR="00AB1AD6" w:rsidRPr="006D1CE4" w:rsidRDefault="00AB1AD6" w:rsidP="00AB1AD6">
      <w:pPr>
        <w:spacing w:after="120" w:line="276" w:lineRule="auto"/>
        <w:jc w:val="both"/>
      </w:pPr>
      <w:r w:rsidRPr="006D1CE4">
        <w:t xml:space="preserve">(2) Rok za dostavu ponuda ne može biti kraći od mjesec dana od dana objave obavijesti o provedbi nadmetanja u </w:t>
      </w:r>
      <w:r w:rsidR="008D4649" w:rsidRPr="006D1CE4">
        <w:t>„</w:t>
      </w:r>
      <w:r w:rsidR="00682BA5" w:rsidRPr="006D1CE4">
        <w:t xml:space="preserve">Narodnim </w:t>
      </w:r>
      <w:r w:rsidR="00AC0F43" w:rsidRPr="006D1CE4">
        <w:t>n</w:t>
      </w:r>
      <w:r w:rsidR="00682BA5" w:rsidRPr="006D1CE4">
        <w:t>ovinama</w:t>
      </w:r>
      <w:r w:rsidR="008D4649" w:rsidRPr="006D1CE4">
        <w:t>“</w:t>
      </w:r>
      <w:r w:rsidRPr="006D1CE4">
        <w:t>.</w:t>
      </w:r>
    </w:p>
    <w:p w14:paraId="1A2229FF" w14:textId="77777777" w:rsidR="00AB1AD6" w:rsidRPr="006D1CE4" w:rsidRDefault="00AB1AD6" w:rsidP="00AB1AD6">
      <w:pPr>
        <w:spacing w:after="120" w:line="276" w:lineRule="auto"/>
        <w:jc w:val="both"/>
      </w:pPr>
      <w:r w:rsidRPr="006D1CE4">
        <w:t>(3) Dokumentacija za nadmetanje objavljuje se na službenim mrežnim stranicama Ministarstva i Agencije.</w:t>
      </w:r>
    </w:p>
    <w:p w14:paraId="2BB1D230" w14:textId="77777777" w:rsidR="00AB1AD6" w:rsidRPr="006D1CE4" w:rsidRDefault="00AB1AD6" w:rsidP="008D4F23">
      <w:pPr>
        <w:pStyle w:val="Heading2"/>
        <w:jc w:val="center"/>
        <w:rPr>
          <w:rFonts w:ascii="Times New Roman" w:hAnsi="Times New Roman" w:cs="Times New Roman"/>
          <w:color w:val="auto"/>
          <w:sz w:val="24"/>
          <w:szCs w:val="24"/>
        </w:rPr>
      </w:pPr>
      <w:bookmarkStart w:id="130" w:name="_Toc214781294"/>
      <w:bookmarkStart w:id="131" w:name="_Toc217299171"/>
      <w:r w:rsidRPr="006D1CE4">
        <w:rPr>
          <w:rFonts w:ascii="Times New Roman" w:hAnsi="Times New Roman" w:cs="Times New Roman"/>
          <w:color w:val="auto"/>
          <w:sz w:val="24"/>
          <w:szCs w:val="24"/>
        </w:rPr>
        <w:t>Sadržaj ponude</w:t>
      </w:r>
      <w:bookmarkEnd w:id="130"/>
      <w:bookmarkEnd w:id="131"/>
    </w:p>
    <w:p w14:paraId="5FD937E7"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32" w:name="_Toc217299172"/>
      <w:r w:rsidRPr="006D1CE4">
        <w:rPr>
          <w:rFonts w:ascii="Times New Roman" w:hAnsi="Times New Roman" w:cs="Times New Roman"/>
          <w:b/>
          <w:bCs/>
          <w:color w:val="auto"/>
          <w:sz w:val="24"/>
          <w:szCs w:val="24"/>
        </w:rPr>
        <w:t>Članak 56.</w:t>
      </w:r>
      <w:bookmarkEnd w:id="132"/>
    </w:p>
    <w:p w14:paraId="2B42892A" w14:textId="2AF7D0F4" w:rsidR="00AB1AD6" w:rsidRPr="006D1CE4" w:rsidRDefault="00AB1AD6" w:rsidP="00AB1AD6">
      <w:pPr>
        <w:spacing w:after="120" w:line="276" w:lineRule="auto"/>
        <w:jc w:val="both"/>
      </w:pPr>
      <w:r w:rsidRPr="006D1CE4">
        <w:t>Ponuda za nadmetanje sadrži:</w:t>
      </w:r>
    </w:p>
    <w:p w14:paraId="3294C77B" w14:textId="77777777" w:rsidR="00AB1AD6" w:rsidRPr="006D1CE4" w:rsidRDefault="00AB1AD6">
      <w:pPr>
        <w:pStyle w:val="ListParagraph"/>
        <w:numPr>
          <w:ilvl w:val="0"/>
          <w:numId w:val="6"/>
        </w:numPr>
        <w:spacing w:after="120" w:line="276" w:lineRule="auto"/>
        <w:ind w:left="426"/>
        <w:contextualSpacing w:val="0"/>
        <w:jc w:val="both"/>
      </w:pPr>
      <w:r w:rsidRPr="006D1CE4">
        <w:t>podatke o ponuditelju i članovima ponuditelja u slučaju zajednice ponuditelja</w:t>
      </w:r>
    </w:p>
    <w:p w14:paraId="10B58E81" w14:textId="3670D1CD" w:rsidR="00AB1AD6" w:rsidRPr="006D1CE4" w:rsidRDefault="00393F93">
      <w:pPr>
        <w:pStyle w:val="ListParagraph"/>
        <w:numPr>
          <w:ilvl w:val="0"/>
          <w:numId w:val="6"/>
        </w:numPr>
        <w:spacing w:after="120" w:line="276" w:lineRule="auto"/>
        <w:ind w:left="426"/>
        <w:contextualSpacing w:val="0"/>
        <w:jc w:val="both"/>
      </w:pPr>
      <w:r w:rsidRPr="006D1CE4">
        <w:t xml:space="preserve">poveznicu na </w:t>
      </w:r>
      <w:r w:rsidR="00AB1AD6" w:rsidRPr="006D1CE4">
        <w:t>izvod iz sudskog registra iz kojeg je vidljivo da je ponuditelj registriran za istraživanje i eksploataciju ugljikovodika i geotermalnih voda</w:t>
      </w:r>
    </w:p>
    <w:p w14:paraId="2028B605" w14:textId="77777777" w:rsidR="00AB1AD6" w:rsidRPr="006D1CE4" w:rsidRDefault="00AB1AD6">
      <w:pPr>
        <w:pStyle w:val="ListParagraph"/>
        <w:numPr>
          <w:ilvl w:val="0"/>
          <w:numId w:val="6"/>
        </w:numPr>
        <w:spacing w:after="120" w:line="276" w:lineRule="auto"/>
        <w:ind w:left="426"/>
        <w:contextualSpacing w:val="0"/>
        <w:jc w:val="both"/>
      </w:pPr>
      <w:r w:rsidRPr="006D1CE4">
        <w:t>ako je ponuditelj zajednica ponuditelja, jedan član ponuditelja mora biti imenovan kao operator</w:t>
      </w:r>
    </w:p>
    <w:p w14:paraId="54DB9869" w14:textId="77777777" w:rsidR="00AB1AD6" w:rsidRPr="006D1CE4" w:rsidRDefault="00AB1AD6">
      <w:pPr>
        <w:pStyle w:val="ListParagraph"/>
        <w:numPr>
          <w:ilvl w:val="0"/>
          <w:numId w:val="6"/>
        </w:numPr>
        <w:spacing w:after="120" w:line="276" w:lineRule="auto"/>
        <w:ind w:left="426"/>
        <w:contextualSpacing w:val="0"/>
        <w:jc w:val="both"/>
      </w:pPr>
      <w:r w:rsidRPr="006D1CE4">
        <w:t>prikaz stručnih, financijskih i drugih uvjeta koje mora, prema dokumentaciji za nadmetanje, zadovoljiti ponuditelj te isprave kojima se dokazuje ispunjenje uvjeta</w:t>
      </w:r>
    </w:p>
    <w:p w14:paraId="0772CFA3" w14:textId="77777777" w:rsidR="00AB1AD6" w:rsidRPr="006D1CE4" w:rsidRDefault="00AB1AD6">
      <w:pPr>
        <w:pStyle w:val="ListParagraph"/>
        <w:numPr>
          <w:ilvl w:val="0"/>
          <w:numId w:val="6"/>
        </w:numPr>
        <w:spacing w:after="120" w:line="276" w:lineRule="auto"/>
        <w:ind w:left="426"/>
        <w:contextualSpacing w:val="0"/>
        <w:jc w:val="both"/>
      </w:pPr>
      <w:r w:rsidRPr="006D1CE4">
        <w:t>dokaz da ne postoje osnove za isključenje iz članka 21. ovoga Zakona</w:t>
      </w:r>
    </w:p>
    <w:p w14:paraId="5A944B5F" w14:textId="77777777" w:rsidR="00AB1AD6" w:rsidRPr="006D1CE4" w:rsidRDefault="00AB1AD6">
      <w:pPr>
        <w:pStyle w:val="ListParagraph"/>
        <w:numPr>
          <w:ilvl w:val="0"/>
          <w:numId w:val="6"/>
        </w:numPr>
        <w:spacing w:after="120" w:line="276" w:lineRule="auto"/>
        <w:ind w:left="426"/>
        <w:contextualSpacing w:val="0"/>
        <w:jc w:val="both"/>
      </w:pPr>
      <w:r w:rsidRPr="006D1CE4">
        <w:t xml:space="preserve">minimalni radni program istraživanja po vrsti i opsegu s procijenjenim troškovima, izrađen u skladu s dokumentacijom za nadmetanje </w:t>
      </w:r>
    </w:p>
    <w:p w14:paraId="061C6D55" w14:textId="77777777" w:rsidR="00AB1AD6" w:rsidRPr="006D1CE4" w:rsidRDefault="00AB1AD6">
      <w:pPr>
        <w:pStyle w:val="ListParagraph"/>
        <w:numPr>
          <w:ilvl w:val="0"/>
          <w:numId w:val="6"/>
        </w:numPr>
        <w:spacing w:after="120" w:line="276" w:lineRule="auto"/>
        <w:ind w:left="426"/>
        <w:contextualSpacing w:val="0"/>
        <w:jc w:val="both"/>
      </w:pPr>
      <w:r w:rsidRPr="006D1CE4">
        <w:t>ukupni iznos potrebnih novčanih sredstava za izvođenje planiranih istražnih radova i način osiguranja tih sredstava</w:t>
      </w:r>
    </w:p>
    <w:p w14:paraId="0B9B05FD" w14:textId="77777777" w:rsidR="00AB1AD6" w:rsidRPr="006D1CE4" w:rsidRDefault="00AB1AD6">
      <w:pPr>
        <w:pStyle w:val="ListParagraph"/>
        <w:numPr>
          <w:ilvl w:val="0"/>
          <w:numId w:val="6"/>
        </w:numPr>
        <w:spacing w:after="120" w:line="276" w:lineRule="auto"/>
        <w:ind w:left="426"/>
        <w:contextualSpacing w:val="0"/>
        <w:jc w:val="both"/>
      </w:pPr>
      <w:r w:rsidRPr="006D1CE4">
        <w:t>plan sanacije istražnog prostora i procijenjene troškove sanacije</w:t>
      </w:r>
    </w:p>
    <w:p w14:paraId="55415F8D" w14:textId="77777777" w:rsidR="00AB1AD6" w:rsidRPr="006D1CE4" w:rsidRDefault="00AB1AD6">
      <w:pPr>
        <w:pStyle w:val="ListParagraph"/>
        <w:numPr>
          <w:ilvl w:val="0"/>
          <w:numId w:val="6"/>
        </w:numPr>
        <w:spacing w:after="120" w:line="276" w:lineRule="auto"/>
        <w:ind w:left="426"/>
        <w:contextualSpacing w:val="0"/>
        <w:jc w:val="both"/>
      </w:pPr>
      <w:r w:rsidRPr="006D1CE4">
        <w:t>jamstvo za ozbiljnost ponude u iznosu i obliku određenom dokumentacijom za nadmetanje</w:t>
      </w:r>
    </w:p>
    <w:p w14:paraId="47FB773E" w14:textId="77777777" w:rsidR="00AB1AD6" w:rsidRPr="006D1CE4" w:rsidRDefault="00AB1AD6">
      <w:pPr>
        <w:pStyle w:val="ListParagraph"/>
        <w:numPr>
          <w:ilvl w:val="0"/>
          <w:numId w:val="6"/>
        </w:numPr>
        <w:spacing w:after="120" w:line="276" w:lineRule="auto"/>
        <w:ind w:left="426"/>
        <w:contextualSpacing w:val="0"/>
        <w:jc w:val="both"/>
      </w:pPr>
      <w:r w:rsidRPr="006D1CE4">
        <w:t>oblik jamstva za izvršenje obveze sanacije</w:t>
      </w:r>
    </w:p>
    <w:p w14:paraId="151A6942" w14:textId="77777777" w:rsidR="00AB1AD6" w:rsidRPr="006D1CE4" w:rsidRDefault="00AB1AD6">
      <w:pPr>
        <w:pStyle w:val="ListParagraph"/>
        <w:numPr>
          <w:ilvl w:val="0"/>
          <w:numId w:val="6"/>
        </w:numPr>
        <w:spacing w:after="120" w:line="276" w:lineRule="auto"/>
        <w:ind w:left="426"/>
        <w:contextualSpacing w:val="0"/>
        <w:jc w:val="both"/>
      </w:pPr>
      <w:r w:rsidRPr="006D1CE4">
        <w:t>dokaz o uplati pristojbe za nadmetanje</w:t>
      </w:r>
    </w:p>
    <w:p w14:paraId="3144B363" w14:textId="07D7D3B8" w:rsidR="00AB1AD6" w:rsidRPr="006D1CE4" w:rsidRDefault="00AB1AD6">
      <w:pPr>
        <w:pStyle w:val="ListParagraph"/>
        <w:numPr>
          <w:ilvl w:val="0"/>
          <w:numId w:val="6"/>
        </w:numPr>
        <w:spacing w:after="120" w:line="276" w:lineRule="auto"/>
        <w:ind w:left="426"/>
        <w:contextualSpacing w:val="0"/>
        <w:jc w:val="both"/>
      </w:pPr>
      <w:r w:rsidRPr="006D1CE4">
        <w:t xml:space="preserve">izjavu kojom ponuditelj potvrđuje da je pregledao i da je upoznat s odredbama ugovora o zajedničkom ulaganju te daje pristanak na </w:t>
      </w:r>
      <w:r w:rsidR="001148D8" w:rsidRPr="006D1CE4">
        <w:t xml:space="preserve">sklapanje ugovora </w:t>
      </w:r>
      <w:r w:rsidRPr="006D1CE4">
        <w:t xml:space="preserve">te komentare i prijedloge izmjena nacrta ugovora o zajedničkom ulaganju ako je predviđeno sudjelovanje trgovačkog društva </w:t>
      </w:r>
      <w:r w:rsidR="00210616" w:rsidRPr="006D1CE4">
        <w:t>Republike Hrvatske</w:t>
      </w:r>
    </w:p>
    <w:p w14:paraId="33A2AF76" w14:textId="77777777" w:rsidR="00AB1AD6" w:rsidRPr="006D1CE4" w:rsidRDefault="00AB1AD6">
      <w:pPr>
        <w:pStyle w:val="ListParagraph"/>
        <w:numPr>
          <w:ilvl w:val="0"/>
          <w:numId w:val="6"/>
        </w:numPr>
        <w:spacing w:after="120" w:line="276" w:lineRule="auto"/>
        <w:ind w:left="426"/>
        <w:contextualSpacing w:val="0"/>
        <w:jc w:val="both"/>
      </w:pPr>
      <w:r w:rsidRPr="006D1CE4">
        <w:t>ostale podatke i isprave bitne za odabir najbolje ocijenjenog ponuditelja prema oglašenim kriterijima za odabir najbolje ocijenjene ponude koji su traženi dokumentacijom za nadmetanje.</w:t>
      </w:r>
    </w:p>
    <w:p w14:paraId="03321B30" w14:textId="48D3E83F" w:rsidR="00AB1AD6" w:rsidRPr="006D1CE4" w:rsidRDefault="00AB1AD6" w:rsidP="008D4F23">
      <w:pPr>
        <w:pStyle w:val="Heading2"/>
        <w:jc w:val="center"/>
        <w:rPr>
          <w:rFonts w:ascii="Times New Roman" w:hAnsi="Times New Roman" w:cs="Times New Roman"/>
          <w:color w:val="auto"/>
          <w:sz w:val="24"/>
          <w:szCs w:val="24"/>
        </w:rPr>
      </w:pPr>
      <w:bookmarkStart w:id="133" w:name="_Toc69479916"/>
      <w:bookmarkStart w:id="134" w:name="_Toc214781295"/>
      <w:bookmarkStart w:id="135" w:name="_Toc217299173"/>
      <w:r w:rsidRPr="006D1CE4">
        <w:rPr>
          <w:rFonts w:ascii="Times New Roman" w:hAnsi="Times New Roman" w:cs="Times New Roman"/>
          <w:color w:val="auto"/>
          <w:sz w:val="24"/>
          <w:szCs w:val="24"/>
        </w:rPr>
        <w:lastRenderedPageBreak/>
        <w:t>Kriteriji za odabir najbolje ocijenjenog ponuditelja</w:t>
      </w:r>
      <w:bookmarkEnd w:id="133"/>
      <w:bookmarkEnd w:id="134"/>
      <w:bookmarkEnd w:id="135"/>
    </w:p>
    <w:p w14:paraId="3449A155"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36" w:name="_Toc217299174"/>
      <w:r w:rsidRPr="006D1CE4">
        <w:rPr>
          <w:rFonts w:ascii="Times New Roman" w:hAnsi="Times New Roman" w:cs="Times New Roman"/>
          <w:b/>
          <w:bCs/>
          <w:color w:val="auto"/>
          <w:sz w:val="24"/>
          <w:szCs w:val="24"/>
        </w:rPr>
        <w:t>Članak 57.</w:t>
      </w:r>
      <w:bookmarkEnd w:id="136"/>
    </w:p>
    <w:p w14:paraId="07BF09C2" w14:textId="77777777" w:rsidR="00AB1AD6" w:rsidRPr="006D1CE4" w:rsidRDefault="00AB1AD6" w:rsidP="00AB1AD6">
      <w:pPr>
        <w:spacing w:after="120" w:line="276" w:lineRule="auto"/>
        <w:jc w:val="both"/>
      </w:pPr>
      <w:r w:rsidRPr="006D1CE4">
        <w:t>(1) Ministarstvo može zbog razloga nacionalne sigurnosti odbiti izdavanje dozvole svakom naftno-rudarskom gospodarskom subjektu koji je pod stvarnom kontrolom trećih zemalja ili državljana trećih zemalja.</w:t>
      </w:r>
    </w:p>
    <w:p w14:paraId="46E613B8" w14:textId="6DBCF35D" w:rsidR="00AB1AD6" w:rsidRPr="006D1CE4" w:rsidRDefault="00AB1AD6" w:rsidP="00AB1AD6">
      <w:pPr>
        <w:spacing w:after="120" w:line="276" w:lineRule="auto"/>
        <w:jc w:val="both"/>
      </w:pPr>
      <w:r w:rsidRPr="006D1CE4">
        <w:t xml:space="preserve">(2) Kriteriji za odabir najbolje ocijenjenog ponuditelja u postupku nadmetanja za istraživanje i eksploataciju </w:t>
      </w:r>
      <w:r w:rsidR="004C364B" w:rsidRPr="006D1CE4">
        <w:t xml:space="preserve">geotermalnih voda </w:t>
      </w:r>
      <w:r w:rsidRPr="006D1CE4">
        <w:t xml:space="preserve">su: </w:t>
      </w:r>
    </w:p>
    <w:p w14:paraId="038F552F" w14:textId="77777777" w:rsidR="00AB1AD6" w:rsidRPr="006D1CE4" w:rsidRDefault="00AB1AD6" w:rsidP="00AB1AD6">
      <w:pPr>
        <w:spacing w:after="120" w:line="276" w:lineRule="auto"/>
        <w:jc w:val="both"/>
      </w:pPr>
      <w:r w:rsidRPr="006D1CE4">
        <w:t>1. kvaliteta ukupnog radnog programa istraživanja koja će dovesti do optimalnog iskorištavanja potencijala geotermalnih voda i</w:t>
      </w:r>
    </w:p>
    <w:p w14:paraId="2CC3AFA9" w14:textId="3172C38F" w:rsidR="00AB1AD6" w:rsidRPr="006D1CE4" w:rsidRDefault="00AB1AD6" w:rsidP="00AB1AD6">
      <w:pPr>
        <w:spacing w:after="120" w:line="276" w:lineRule="auto"/>
        <w:jc w:val="both"/>
      </w:pPr>
      <w:r w:rsidRPr="006D1CE4">
        <w:t>2. financijska vrijednost planiranih istražnih radova koja je realno procijenjena u skladu s tržišnim cijenama, uključujući ponuđeni iznos naknade za pridobivene količine geotermalnih voda.</w:t>
      </w:r>
    </w:p>
    <w:p w14:paraId="6A36BA16" w14:textId="77777777" w:rsidR="00AB1AD6" w:rsidRPr="006D1CE4" w:rsidRDefault="00AB1AD6" w:rsidP="00AB1AD6">
      <w:pPr>
        <w:spacing w:after="120" w:line="276" w:lineRule="auto"/>
        <w:jc w:val="both"/>
      </w:pPr>
      <w:r w:rsidRPr="006D1CE4">
        <w:t xml:space="preserve">(3) Na ocjenu ponuditelja i utvrđivanje kriterija za odabir najbolje ocijenjenog ponuditelja na odgovarajući se način primjenjuju odredbe članka 23. ovoga Zakona. </w:t>
      </w:r>
    </w:p>
    <w:p w14:paraId="508DDA13" w14:textId="77777777" w:rsidR="00AB1AD6" w:rsidRPr="006D1CE4" w:rsidRDefault="00AB1AD6" w:rsidP="00AB1AD6">
      <w:pPr>
        <w:spacing w:after="120" w:line="276" w:lineRule="auto"/>
        <w:jc w:val="both"/>
      </w:pPr>
      <w:r w:rsidRPr="006D1CE4">
        <w:t xml:space="preserve">(4) Ponuditelj se isključuje iz nadmetanja u slučajevima propisanim člankom 21. ovoga Zakona. </w:t>
      </w:r>
      <w:bookmarkStart w:id="137" w:name="_Toc69479917"/>
      <w:bookmarkStart w:id="138" w:name="_Toc214781296"/>
    </w:p>
    <w:p w14:paraId="6CF3DCF2" w14:textId="77777777" w:rsidR="00AB1AD6" w:rsidRPr="006D1CE4" w:rsidRDefault="00AB1AD6" w:rsidP="008D4F23">
      <w:pPr>
        <w:pStyle w:val="Heading2"/>
        <w:jc w:val="center"/>
        <w:rPr>
          <w:rFonts w:ascii="Times New Roman" w:hAnsi="Times New Roman" w:cs="Times New Roman"/>
          <w:color w:val="auto"/>
          <w:sz w:val="24"/>
          <w:szCs w:val="24"/>
        </w:rPr>
      </w:pPr>
      <w:bookmarkStart w:id="139" w:name="_Toc217299175"/>
      <w:r w:rsidRPr="006D1CE4">
        <w:rPr>
          <w:rFonts w:ascii="Times New Roman" w:hAnsi="Times New Roman" w:cs="Times New Roman"/>
          <w:color w:val="auto"/>
          <w:sz w:val="24"/>
          <w:szCs w:val="24"/>
        </w:rPr>
        <w:t>Rad povjerenstva</w:t>
      </w:r>
      <w:bookmarkEnd w:id="139"/>
    </w:p>
    <w:p w14:paraId="62702C25" w14:textId="77777777" w:rsidR="00AB1AD6" w:rsidRPr="006D1CE4" w:rsidRDefault="00AB1AD6" w:rsidP="008D4F23">
      <w:pPr>
        <w:pStyle w:val="Heading2"/>
        <w:jc w:val="center"/>
        <w:rPr>
          <w:rFonts w:ascii="Times New Roman" w:hAnsi="Times New Roman" w:cs="Times New Roman"/>
          <w:color w:val="auto"/>
          <w:sz w:val="24"/>
          <w:szCs w:val="24"/>
        </w:rPr>
      </w:pPr>
      <w:bookmarkStart w:id="140" w:name="_Toc217299176"/>
      <w:bookmarkEnd w:id="137"/>
      <w:bookmarkEnd w:id="138"/>
      <w:r w:rsidRPr="006D1CE4">
        <w:rPr>
          <w:rFonts w:ascii="Times New Roman" w:hAnsi="Times New Roman" w:cs="Times New Roman"/>
          <w:b/>
          <w:bCs/>
          <w:color w:val="auto"/>
          <w:sz w:val="24"/>
          <w:szCs w:val="24"/>
        </w:rPr>
        <w:t>Članak 58</w:t>
      </w:r>
      <w:r w:rsidRPr="006D1CE4">
        <w:rPr>
          <w:rFonts w:ascii="Times New Roman" w:hAnsi="Times New Roman" w:cs="Times New Roman"/>
          <w:color w:val="auto"/>
          <w:sz w:val="24"/>
          <w:szCs w:val="24"/>
        </w:rPr>
        <w:t>.</w:t>
      </w:r>
      <w:bookmarkEnd w:id="140"/>
    </w:p>
    <w:p w14:paraId="045A6794" w14:textId="77777777" w:rsidR="00AB1AD6" w:rsidRPr="006D1CE4" w:rsidRDefault="00AB1AD6">
      <w:pPr>
        <w:pStyle w:val="ListParagraph"/>
        <w:numPr>
          <w:ilvl w:val="0"/>
          <w:numId w:val="21"/>
        </w:numPr>
        <w:tabs>
          <w:tab w:val="left" w:pos="426"/>
        </w:tabs>
        <w:spacing w:after="120" w:line="276" w:lineRule="auto"/>
        <w:ind w:left="0" w:firstLine="0"/>
        <w:jc w:val="both"/>
      </w:pPr>
      <w:r w:rsidRPr="006D1CE4">
        <w:t>Povjerenstvo za otvaranje, pregled i ocjenu ponuda osniva se u skladu s člankom 12. ovoga Zakona.</w:t>
      </w:r>
    </w:p>
    <w:p w14:paraId="1B444DF8" w14:textId="77777777" w:rsidR="00AB1AD6" w:rsidRPr="006D1CE4" w:rsidRDefault="00AB1AD6" w:rsidP="00AB1AD6">
      <w:pPr>
        <w:spacing w:after="120" w:line="276" w:lineRule="auto"/>
        <w:jc w:val="both"/>
      </w:pPr>
      <w:r w:rsidRPr="006D1CE4">
        <w:t>(2) Povjerenstvo razmatra i ocjenjuje ponude te nadležnom tijelu koje izdaje dozvolu sukladno ovom Zakonu dostavlja prijedlog za izdavanje dozvole najpovoljnijem ponuditelju.</w:t>
      </w:r>
    </w:p>
    <w:p w14:paraId="266FD539" w14:textId="77777777" w:rsidR="00AB1AD6" w:rsidRPr="006D1CE4" w:rsidRDefault="00AB1AD6" w:rsidP="00AB1AD6">
      <w:pPr>
        <w:spacing w:after="120" w:line="276" w:lineRule="auto"/>
        <w:jc w:val="both"/>
      </w:pPr>
      <w:r w:rsidRPr="006D1CE4">
        <w:t>(3) Ponude koje ne ispunjavaju uvjete iz ovoga Zakona ili nisu dostavljene u propisanom roku ne uzimaju se u razmatranje.</w:t>
      </w:r>
    </w:p>
    <w:p w14:paraId="2B53B30A" w14:textId="77777777" w:rsidR="00AB1AD6" w:rsidRPr="006D1CE4" w:rsidRDefault="00AB1AD6" w:rsidP="00AB1AD6">
      <w:pPr>
        <w:spacing w:after="120" w:line="276" w:lineRule="auto"/>
        <w:jc w:val="both"/>
      </w:pPr>
      <w:r w:rsidRPr="006D1CE4">
        <w:t xml:space="preserve">(4) Povjerenstvo se raspušta po izdavanju dozvole za istraživanje i eksploataciju geotermalnih voda te dostavljanju jamstva za izvršenje obveza istražnog razdoblja i sanaciju u skladu s uvjetima iz dozvole ili po donošenju odluke o poništenju postupka nadmetanja. </w:t>
      </w:r>
    </w:p>
    <w:p w14:paraId="3ABD68E2" w14:textId="363D16C2" w:rsidR="00D8003B" w:rsidRPr="006D1CE4" w:rsidRDefault="00AB1AD6" w:rsidP="00AB1AD6">
      <w:pPr>
        <w:spacing w:after="120" w:line="276" w:lineRule="auto"/>
        <w:jc w:val="both"/>
      </w:pPr>
      <w:r w:rsidRPr="006D1CE4">
        <w:t xml:space="preserve">(5) Ako ugovor o zajedničkom ulaganju nije sklopljen u roku iz </w:t>
      </w:r>
      <w:r w:rsidR="00982122" w:rsidRPr="006D1CE4">
        <w:t xml:space="preserve">odluke iz </w:t>
      </w:r>
      <w:r w:rsidRPr="006D1CE4">
        <w:t xml:space="preserve">članka 9. </w:t>
      </w:r>
      <w:r w:rsidR="00982122" w:rsidRPr="006D1CE4">
        <w:t xml:space="preserve">stavka 7. </w:t>
      </w:r>
      <w:r w:rsidRPr="006D1CE4">
        <w:t xml:space="preserve">ovoga Zakona, dozvola za istraživanje i eksploataciju geotermalnih voda se ukida. </w:t>
      </w:r>
    </w:p>
    <w:p w14:paraId="45085D7A" w14:textId="664F65CC" w:rsidR="00AB1AD6" w:rsidRPr="006D1CE4" w:rsidRDefault="00D8003B" w:rsidP="00AB1AD6">
      <w:pPr>
        <w:spacing w:after="120" w:line="276" w:lineRule="auto"/>
        <w:jc w:val="both"/>
      </w:pPr>
      <w:r w:rsidRPr="006D1CE4">
        <w:t xml:space="preserve">(6) </w:t>
      </w:r>
      <w:r w:rsidR="00AB1AD6" w:rsidRPr="006D1CE4">
        <w:t>Nakon ukidanja dozvole Ministarstvo izdaje dozvolu za istraživanje i eksploataciju geotermalnih voda ponuditelju koji je rangiran nakon najbolje ocijenjenog ponuditelja.</w:t>
      </w:r>
    </w:p>
    <w:p w14:paraId="297AADC1" w14:textId="1AC502FE" w:rsidR="00D8003B" w:rsidRPr="006D1CE4" w:rsidRDefault="00AB1AD6" w:rsidP="00AB1AD6">
      <w:pPr>
        <w:spacing w:after="120" w:line="276" w:lineRule="auto"/>
        <w:jc w:val="both"/>
      </w:pPr>
      <w:r w:rsidRPr="006D1CE4">
        <w:t>(</w:t>
      </w:r>
      <w:r w:rsidR="00D8003B" w:rsidRPr="006D1CE4">
        <w:t>7</w:t>
      </w:r>
      <w:r w:rsidRPr="006D1CE4">
        <w:t xml:space="preserve">) U slučaju kada ovlaštenik dozvole ne dostavi jamstvo za izvršenje obveza istražnog razdoblja i sanaciju u skladu s uvjetima i u roku određenom dozvolom, dozvola za istraživanje i eksploataciju geotermalnih voda se ukida. </w:t>
      </w:r>
    </w:p>
    <w:p w14:paraId="6CF6D8CD" w14:textId="4FF7A4AF" w:rsidR="00AB1AD6" w:rsidRPr="006D1CE4" w:rsidRDefault="00D8003B" w:rsidP="00AB1AD6">
      <w:pPr>
        <w:spacing w:after="120" w:line="276" w:lineRule="auto"/>
        <w:jc w:val="both"/>
      </w:pPr>
      <w:r w:rsidRPr="006D1CE4">
        <w:t xml:space="preserve">(8) </w:t>
      </w:r>
      <w:r w:rsidR="00AB1AD6" w:rsidRPr="006D1CE4">
        <w:t xml:space="preserve">Nakon ukidanja dozvole Ministarstvo izdaje dozvolu za istraživanje i eksploataciju geotermalnih voda ponuditelju koji je rangiran nakon najbolje ocijenjenog ponuditelja. </w:t>
      </w:r>
    </w:p>
    <w:p w14:paraId="54E81540" w14:textId="04818AF0"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bookmarkStart w:id="141" w:name="_Toc217299177"/>
      <w:r w:rsidRPr="006D1CE4">
        <w:rPr>
          <w:rFonts w:ascii="Times New Roman" w:hAnsi="Times New Roman" w:cs="Times New Roman"/>
          <w:b/>
          <w:bCs/>
          <w:color w:val="auto"/>
          <w:sz w:val="24"/>
          <w:szCs w:val="24"/>
        </w:rPr>
        <w:lastRenderedPageBreak/>
        <w:t>Odjeljak B</w:t>
      </w:r>
    </w:p>
    <w:p w14:paraId="66841DED" w14:textId="7DC91834"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Iznimke od jedinstvenog postupka nadmetanja</w:t>
      </w:r>
      <w:bookmarkEnd w:id="141"/>
    </w:p>
    <w:p w14:paraId="757CF997" w14:textId="77777777" w:rsidR="00AB1AD6" w:rsidRPr="006D1CE4" w:rsidRDefault="00AB1AD6" w:rsidP="008D4F23">
      <w:pPr>
        <w:pStyle w:val="Heading2"/>
        <w:spacing w:before="120" w:after="120" w:line="240" w:lineRule="auto"/>
        <w:jc w:val="center"/>
        <w:rPr>
          <w:rFonts w:ascii="Times New Roman" w:hAnsi="Times New Roman" w:cs="Times New Roman"/>
          <w:color w:val="auto"/>
          <w:sz w:val="24"/>
          <w:szCs w:val="24"/>
        </w:rPr>
      </w:pPr>
      <w:bookmarkStart w:id="142" w:name="_Toc217299178"/>
      <w:r w:rsidRPr="006D1CE4">
        <w:rPr>
          <w:rFonts w:ascii="Times New Roman" w:hAnsi="Times New Roman" w:cs="Times New Roman"/>
          <w:color w:val="auto"/>
          <w:sz w:val="24"/>
          <w:szCs w:val="24"/>
        </w:rPr>
        <w:t>Opće odredbe</w:t>
      </w:r>
      <w:bookmarkEnd w:id="142"/>
    </w:p>
    <w:p w14:paraId="568016A8" w14:textId="77777777" w:rsidR="00AB1AD6" w:rsidRPr="006D1CE4" w:rsidRDefault="00AB1AD6" w:rsidP="008D4F23">
      <w:pPr>
        <w:pStyle w:val="Heading2"/>
        <w:spacing w:before="120" w:after="120" w:line="240" w:lineRule="auto"/>
        <w:jc w:val="center"/>
        <w:rPr>
          <w:rFonts w:ascii="Times New Roman" w:hAnsi="Times New Roman" w:cs="Times New Roman"/>
          <w:b/>
          <w:bCs/>
          <w:color w:val="auto"/>
          <w:sz w:val="24"/>
          <w:szCs w:val="24"/>
        </w:rPr>
      </w:pPr>
      <w:bookmarkStart w:id="143" w:name="_Toc217299179"/>
      <w:r w:rsidRPr="006D1CE4">
        <w:rPr>
          <w:rFonts w:ascii="Times New Roman" w:hAnsi="Times New Roman" w:cs="Times New Roman"/>
          <w:b/>
          <w:bCs/>
          <w:color w:val="auto"/>
          <w:sz w:val="24"/>
          <w:szCs w:val="24"/>
        </w:rPr>
        <w:t>Članak 59.</w:t>
      </w:r>
      <w:bookmarkEnd w:id="143"/>
    </w:p>
    <w:p w14:paraId="0AF20E2A" w14:textId="77777777" w:rsidR="00AB1AD6" w:rsidRPr="006D1CE4" w:rsidRDefault="00AB1AD6" w:rsidP="00AB1AD6">
      <w:pPr>
        <w:spacing w:after="120" w:line="276" w:lineRule="auto"/>
        <w:jc w:val="both"/>
      </w:pPr>
      <w:r w:rsidRPr="006D1CE4">
        <w:t>(1) Za prostore koji su bili predmet jedinstvenog postupka nadmetanja u skladu s člankom 51. ovoga Zakona, a koji nije završio izdavanjem dozvole za istraživanje i eksploataciju geotermalnih voda, može se provesti postupak u skladu s člankom 60. ovoga Zakona.</w:t>
      </w:r>
    </w:p>
    <w:p w14:paraId="031620A7" w14:textId="77777777" w:rsidR="00AB1AD6" w:rsidRPr="006D1CE4" w:rsidRDefault="00AB1AD6" w:rsidP="00AB1AD6">
      <w:pPr>
        <w:spacing w:after="120" w:line="276" w:lineRule="auto"/>
        <w:jc w:val="both"/>
      </w:pPr>
      <w:r w:rsidRPr="006D1CE4">
        <w:t xml:space="preserve">(2) Ako je u odnosu na neki istražni prostor provedeno istraživanje geotermalnih voda, a nije sklopljen ugovor o eksploataciji geotermalnih voda ili ako je dozvola za istraživanje i eksploataciju ukinuta ili ugovor o eksploataciji raskinut, Ministarstvo može provesti novo nadmetanje za eksploataciju u skladu s člankom 61. ovoga Zakona, ako utvrdi da su provedeni istražni radovi dovoljni za utvrđivanje rezervi i eksploatacijskog polja. </w:t>
      </w:r>
    </w:p>
    <w:p w14:paraId="02EF4D69" w14:textId="77777777" w:rsidR="00AB1AD6" w:rsidRPr="006D1CE4" w:rsidRDefault="00AB1AD6" w:rsidP="00AB1AD6">
      <w:pPr>
        <w:spacing w:after="120" w:line="276" w:lineRule="auto"/>
        <w:jc w:val="both"/>
      </w:pPr>
      <w:r w:rsidRPr="006D1CE4">
        <w:t>(3) U slučaju zahtjeva poljoprivrednika primjenjuju se odredbe članka 62. ovoga Zakona.</w:t>
      </w:r>
    </w:p>
    <w:p w14:paraId="3179651A" w14:textId="7BB8DE3E" w:rsidR="00AB1AD6" w:rsidRPr="006D1CE4" w:rsidRDefault="00AB1AD6" w:rsidP="00AB1AD6">
      <w:pPr>
        <w:spacing w:after="120" w:line="276" w:lineRule="auto"/>
        <w:jc w:val="both"/>
      </w:pPr>
      <w:r w:rsidRPr="006D1CE4">
        <w:t xml:space="preserve">(4) U slučaju zahtjeva postojećeg </w:t>
      </w:r>
      <w:r w:rsidR="004E570F" w:rsidRPr="006D1CE4">
        <w:t>investitora</w:t>
      </w:r>
      <w:r w:rsidRPr="006D1CE4">
        <w:t xml:space="preserve"> primjenjuju se odredbe članka 17. ovoga Zakona.</w:t>
      </w:r>
    </w:p>
    <w:p w14:paraId="19286A83" w14:textId="0238FBD0" w:rsidR="00AB1AD6" w:rsidRPr="006D1CE4" w:rsidRDefault="00AB1AD6" w:rsidP="008D4F23">
      <w:pPr>
        <w:pStyle w:val="Heading2"/>
        <w:jc w:val="center"/>
        <w:rPr>
          <w:rFonts w:ascii="Times New Roman" w:hAnsi="Times New Roman" w:cs="Times New Roman"/>
          <w:color w:val="auto"/>
          <w:sz w:val="24"/>
          <w:szCs w:val="24"/>
        </w:rPr>
      </w:pPr>
      <w:bookmarkStart w:id="144" w:name="_Toc217299180"/>
      <w:r w:rsidRPr="006D1CE4">
        <w:rPr>
          <w:rFonts w:ascii="Times New Roman" w:hAnsi="Times New Roman" w:cs="Times New Roman"/>
          <w:color w:val="auto"/>
          <w:sz w:val="24"/>
          <w:szCs w:val="24"/>
        </w:rPr>
        <w:t>Nadmetanje na područjima prijašnjeg nadmetanja</w:t>
      </w:r>
      <w:bookmarkEnd w:id="144"/>
    </w:p>
    <w:p w14:paraId="3E8AEE25"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45" w:name="_Toc217299181"/>
      <w:r w:rsidRPr="006D1CE4">
        <w:rPr>
          <w:rFonts w:ascii="Times New Roman" w:hAnsi="Times New Roman" w:cs="Times New Roman"/>
          <w:b/>
          <w:bCs/>
          <w:color w:val="auto"/>
          <w:sz w:val="24"/>
          <w:szCs w:val="24"/>
        </w:rPr>
        <w:t>Članak 60.</w:t>
      </w:r>
      <w:bookmarkEnd w:id="145"/>
    </w:p>
    <w:p w14:paraId="72DED103" w14:textId="36233818" w:rsidR="00AB1AD6" w:rsidRPr="006D1CE4" w:rsidRDefault="00AB1AD6" w:rsidP="00AB1AD6">
      <w:pPr>
        <w:spacing w:after="120" w:line="276" w:lineRule="auto"/>
        <w:jc w:val="both"/>
      </w:pPr>
      <w:r w:rsidRPr="006D1CE4">
        <w:t xml:space="preserve">(1) Ministarstvo može izdati dozvolu za istraživanje i eksploataciju geotermalnih voda bez pokretanja postupka jedinstvenog nadmetanja iz članka 51. </w:t>
      </w:r>
      <w:r w:rsidR="00057758" w:rsidRPr="006D1CE4">
        <w:t xml:space="preserve">ovoga </w:t>
      </w:r>
      <w:r w:rsidRPr="006D1CE4">
        <w:t>Zakona kada je područje za koje se traži dozvola za istraživanje geotermalnih voda:</w:t>
      </w:r>
    </w:p>
    <w:p w14:paraId="69055C8B" w14:textId="77777777" w:rsidR="00AB1AD6" w:rsidRPr="006D1CE4" w:rsidRDefault="00AB1AD6" w:rsidP="00AB1AD6">
      <w:pPr>
        <w:spacing w:after="120" w:line="276" w:lineRule="auto"/>
        <w:jc w:val="both"/>
      </w:pPr>
      <w:r w:rsidRPr="006D1CE4">
        <w:t>- bilo predmet jedinstvenog nadmetanja za odabir najbolje ocijenjenog ponuditelja za istraživanje i eksploataciju geotermalnih voda, a koji nije doveo do izdavanja dozvole za istraživanje i eksploataciju geotermalnih voda</w:t>
      </w:r>
    </w:p>
    <w:p w14:paraId="0DBC3576" w14:textId="77777777" w:rsidR="00AB1AD6" w:rsidRPr="006D1CE4" w:rsidRDefault="00AB1AD6" w:rsidP="00AB1AD6">
      <w:pPr>
        <w:spacing w:after="120" w:line="276" w:lineRule="auto"/>
        <w:jc w:val="both"/>
      </w:pPr>
      <w:r w:rsidRPr="006D1CE4">
        <w:t>- bilo predmet dozvole za istraživanje i eksploataciju geotermalnih voda koja je ukinuta ili je istekla.</w:t>
      </w:r>
    </w:p>
    <w:p w14:paraId="085BB81A" w14:textId="36FDDD33" w:rsidR="00AB1AD6" w:rsidRPr="006D1CE4" w:rsidRDefault="00AB1AD6" w:rsidP="00AB1AD6">
      <w:pPr>
        <w:spacing w:after="120" w:line="276" w:lineRule="auto"/>
        <w:jc w:val="both"/>
      </w:pPr>
      <w:r w:rsidRPr="006D1CE4">
        <w:t xml:space="preserve">(2) U slučaju iz stavka 1. ovoga članka Ministarstvo objavljuje obavijest u </w:t>
      </w:r>
      <w:r w:rsidR="008D4649" w:rsidRPr="006D1CE4">
        <w:t>„</w:t>
      </w:r>
      <w:r w:rsidR="0032126F" w:rsidRPr="006D1CE4">
        <w:t>Narodnim novinama</w:t>
      </w:r>
      <w:r w:rsidR="008D4649" w:rsidRPr="006D1CE4">
        <w:t>“</w:t>
      </w:r>
      <w:r w:rsidRPr="006D1CE4">
        <w:t>, a u kojoj su navedena područja raspoloživa za izdavanje dozvole i/ili sklapanje ugovora, sažete informacije o kriterijima za odabir ponuditelja i način podnošenja ponuda, kao i napomenu da se detaljne informacije nalaze na mrežnim stranicama Ministarstva i Agencije</w:t>
      </w:r>
      <w:r w:rsidR="00D8003B" w:rsidRPr="006D1CE4">
        <w:t xml:space="preserve"> pri čemu se </w:t>
      </w:r>
      <w:r w:rsidRPr="006D1CE4">
        <w:t>ponuda ne može se razmatrati prije objave obavijesti.</w:t>
      </w:r>
    </w:p>
    <w:p w14:paraId="41B274D1" w14:textId="7DE1F077" w:rsidR="00AB1AD6" w:rsidRPr="006D1CE4" w:rsidRDefault="00AB1AD6" w:rsidP="00AB1AD6">
      <w:pPr>
        <w:spacing w:after="120" w:line="276" w:lineRule="auto"/>
        <w:jc w:val="both"/>
      </w:pPr>
      <w:r w:rsidRPr="006D1CE4">
        <w:t xml:space="preserve">(3) Svaka značajna promjena informacija iz obavijesti iz stavka 2. ovoga članka ili uvođenje mogućnosti ili promjena postotka sudjelovanja trgovačkog društva </w:t>
      </w:r>
      <w:r w:rsidR="00210616" w:rsidRPr="006D1CE4">
        <w:t xml:space="preserve">Republike Hrvatske </w:t>
      </w:r>
      <w:r w:rsidRPr="006D1CE4">
        <w:t>predmet su izmjene obavijesti.</w:t>
      </w:r>
    </w:p>
    <w:p w14:paraId="763858AE" w14:textId="451EE57D" w:rsidR="00AB1AD6" w:rsidRPr="006D1CE4" w:rsidRDefault="00AB1AD6" w:rsidP="00AB1AD6">
      <w:pPr>
        <w:spacing w:after="120" w:line="276" w:lineRule="auto"/>
        <w:jc w:val="both"/>
      </w:pPr>
      <w:r w:rsidRPr="006D1CE4">
        <w:t>(4) Ponude se izrađuju u skladu s dokumentacijom za nadmetanje objavljenom na mrežnim stranicama Ministarstva i Agencije</w:t>
      </w:r>
      <w:r w:rsidR="00D8003B" w:rsidRPr="006D1CE4">
        <w:t>, a</w:t>
      </w:r>
      <w:r w:rsidR="008E669D" w:rsidRPr="006D1CE4">
        <w:t xml:space="preserve"> </w:t>
      </w:r>
      <w:r w:rsidR="00D8003B" w:rsidRPr="006D1CE4">
        <w:t>d</w:t>
      </w:r>
      <w:r w:rsidRPr="006D1CE4">
        <w:t xml:space="preserve">okumentaciju za nadmetanje izrađuje Ministarstvo u skladu s člankom 54. ovoga Zakona. </w:t>
      </w:r>
    </w:p>
    <w:p w14:paraId="6AAEF47C" w14:textId="77777777" w:rsidR="00AB1AD6" w:rsidRPr="006D1CE4" w:rsidRDefault="00AB1AD6" w:rsidP="00AB1AD6">
      <w:pPr>
        <w:spacing w:after="120" w:line="276" w:lineRule="auto"/>
        <w:jc w:val="both"/>
      </w:pPr>
      <w:r w:rsidRPr="006D1CE4">
        <w:t>(5) Ponude se dostavljaju Ministarstvu do kraja prvog kvartala svake kalendarske godine, zaključno s 31. ožujkom do 16 sati i do zadnjeg dana trećeg kvartala svake kalendarske godine, zaključno s 30. rujnom do 16 sati, u propisanom obliku.</w:t>
      </w:r>
    </w:p>
    <w:p w14:paraId="54E61AD4" w14:textId="77777777" w:rsidR="00AB1AD6" w:rsidRPr="006D1CE4" w:rsidRDefault="00AB1AD6" w:rsidP="00AB1AD6">
      <w:pPr>
        <w:spacing w:after="120" w:line="276" w:lineRule="auto"/>
        <w:jc w:val="both"/>
      </w:pPr>
      <w:r w:rsidRPr="006D1CE4">
        <w:t xml:space="preserve">(6) Na ocjenjivanje ponuda se na odgovarajući način primjenjuju odredbe članaka od 51. do 58. ovoga Zakona. </w:t>
      </w:r>
    </w:p>
    <w:p w14:paraId="1AA0126E" w14:textId="77777777" w:rsidR="00AB1AD6" w:rsidRPr="006D1CE4" w:rsidRDefault="00AB1AD6" w:rsidP="008D4F23">
      <w:pPr>
        <w:pStyle w:val="Heading2"/>
        <w:jc w:val="center"/>
        <w:rPr>
          <w:rFonts w:ascii="Times New Roman" w:hAnsi="Times New Roman" w:cs="Times New Roman"/>
          <w:color w:val="auto"/>
          <w:sz w:val="24"/>
          <w:szCs w:val="24"/>
        </w:rPr>
      </w:pPr>
      <w:bookmarkStart w:id="146" w:name="_Toc217299182"/>
      <w:r w:rsidRPr="006D1CE4">
        <w:rPr>
          <w:rFonts w:ascii="Times New Roman" w:hAnsi="Times New Roman" w:cs="Times New Roman"/>
          <w:color w:val="auto"/>
          <w:sz w:val="24"/>
          <w:szCs w:val="24"/>
        </w:rPr>
        <w:lastRenderedPageBreak/>
        <w:t>Nadmetanja za eksploataciju geotermalnih voda</w:t>
      </w:r>
      <w:bookmarkEnd w:id="146"/>
    </w:p>
    <w:p w14:paraId="09EFD085" w14:textId="5F20FB4E" w:rsidR="00AB1AD6" w:rsidRPr="006D1CE4" w:rsidRDefault="00AB1AD6" w:rsidP="008D4F23">
      <w:pPr>
        <w:pStyle w:val="Heading2"/>
        <w:jc w:val="center"/>
        <w:rPr>
          <w:rFonts w:ascii="Times New Roman" w:hAnsi="Times New Roman" w:cs="Times New Roman"/>
          <w:b/>
          <w:bCs/>
          <w:color w:val="auto"/>
          <w:sz w:val="24"/>
          <w:szCs w:val="24"/>
        </w:rPr>
      </w:pPr>
      <w:bookmarkStart w:id="147" w:name="_Toc217299183"/>
      <w:r w:rsidRPr="006D1CE4">
        <w:rPr>
          <w:rFonts w:ascii="Times New Roman" w:hAnsi="Times New Roman" w:cs="Times New Roman"/>
          <w:b/>
          <w:bCs/>
          <w:color w:val="auto"/>
          <w:sz w:val="24"/>
          <w:szCs w:val="24"/>
        </w:rPr>
        <w:t>Članak 61.</w:t>
      </w:r>
      <w:bookmarkEnd w:id="147"/>
    </w:p>
    <w:p w14:paraId="501F2787" w14:textId="555C51D7" w:rsidR="00AB1AD6" w:rsidRPr="006D1CE4" w:rsidRDefault="00AB1AD6" w:rsidP="00AB1AD6">
      <w:pPr>
        <w:spacing w:after="120" w:line="276" w:lineRule="auto"/>
        <w:jc w:val="both"/>
      </w:pPr>
      <w:r w:rsidRPr="006D1CE4">
        <w:t>(1) U slučaju provedbe nadmetanja za eksploataciju geotermalnih voda dokumentacija za nadmetanje se priprema u skladu s člankom 54. ovoga Zakona, a sadrži:</w:t>
      </w:r>
    </w:p>
    <w:p w14:paraId="563C3C22" w14:textId="77777777" w:rsidR="00AB1AD6" w:rsidRPr="006D1CE4" w:rsidRDefault="00AB1AD6" w:rsidP="00AB1AD6">
      <w:pPr>
        <w:spacing w:after="120" w:line="276" w:lineRule="auto"/>
        <w:jc w:val="both"/>
      </w:pPr>
      <w:r w:rsidRPr="006D1CE4">
        <w:t xml:space="preserve">1. podatke o predmetu nadmetanja, uključujući podatke o postojećim bušotinama i naftno-rudarskim objektima na predloženom prostoru </w:t>
      </w:r>
    </w:p>
    <w:p w14:paraId="5FDBD93D" w14:textId="77777777" w:rsidR="00AB1AD6" w:rsidRPr="006D1CE4" w:rsidRDefault="00AB1AD6" w:rsidP="00AB1AD6">
      <w:pPr>
        <w:spacing w:after="120" w:line="276" w:lineRule="auto"/>
        <w:jc w:val="both"/>
      </w:pPr>
      <w:r w:rsidRPr="006D1CE4">
        <w:t xml:space="preserve">2. mogućnost pristupa podacima koji su prikupljeni na istražnom prostoru </w:t>
      </w:r>
    </w:p>
    <w:p w14:paraId="1029E0CA" w14:textId="77777777" w:rsidR="00AB1AD6" w:rsidRPr="006D1CE4" w:rsidRDefault="00AB1AD6" w:rsidP="00AB1AD6">
      <w:pPr>
        <w:spacing w:after="120" w:line="276" w:lineRule="auto"/>
        <w:jc w:val="both"/>
      </w:pPr>
      <w:r w:rsidRPr="006D1CE4">
        <w:t xml:space="preserve">3. mogućnost provedbe daljnjih radova koji se mogu odnositi na postupke mjerenja i potvrđivanja podataka koji su dani na uvid u postupku nadmetanja te predviđeni rok trajanja radova koji ne može biti dulji od dvije godine </w:t>
      </w:r>
    </w:p>
    <w:p w14:paraId="31A160E1" w14:textId="5FD2EF07" w:rsidR="00AB1AD6" w:rsidRPr="006D1CE4" w:rsidRDefault="00AB1AD6" w:rsidP="00AB1AD6">
      <w:pPr>
        <w:spacing w:after="120" w:line="276" w:lineRule="auto"/>
        <w:jc w:val="both"/>
      </w:pPr>
      <w:r w:rsidRPr="006D1CE4">
        <w:t xml:space="preserve">4. nacrt prijedloga ugovora o zajedničkom ulaganju ako je predviđeno sudjelovanje trgovačkog društva </w:t>
      </w:r>
      <w:r w:rsidR="00210616" w:rsidRPr="006D1CE4">
        <w:t>Republike Hrvatske</w:t>
      </w:r>
      <w:r w:rsidRPr="006D1CE4">
        <w:t xml:space="preserve">. </w:t>
      </w:r>
    </w:p>
    <w:p w14:paraId="170E53C2" w14:textId="77777777" w:rsidR="00AB1AD6" w:rsidRPr="006D1CE4" w:rsidRDefault="00AB1AD6" w:rsidP="00AB1AD6">
      <w:pPr>
        <w:spacing w:after="120" w:line="276" w:lineRule="auto"/>
        <w:jc w:val="both"/>
        <w:rPr>
          <w:b/>
          <w:bCs/>
        </w:rPr>
      </w:pPr>
      <w:r w:rsidRPr="006D1CE4">
        <w:t>(2) Nacrt prijedloga ugovora o zajedničkom ulaganju, a koji je sastavni dio dokumentacije za nadmetanje, podložan je izmjenama sukladno zaprimljenim komentarima i prijedlozima izmjena koje je ponuditelj dostavio u sklopu svoje ponude.</w:t>
      </w:r>
    </w:p>
    <w:p w14:paraId="1BAFFFE9" w14:textId="51BC9B0B" w:rsidR="00AB1AD6" w:rsidRPr="006D1CE4" w:rsidRDefault="00AB1AD6" w:rsidP="00AB1AD6">
      <w:pPr>
        <w:spacing w:after="120" w:line="276" w:lineRule="auto"/>
        <w:jc w:val="both"/>
      </w:pPr>
      <w:r w:rsidRPr="006D1CE4">
        <w:t>(3) Ponuda u nadmetanju mora biti izrađena u skladu s člankom 56. ovoga Zakona, a sadrži:</w:t>
      </w:r>
    </w:p>
    <w:p w14:paraId="49F95D98" w14:textId="77777777" w:rsidR="00AB1AD6" w:rsidRPr="006D1CE4" w:rsidRDefault="00AB1AD6">
      <w:pPr>
        <w:pStyle w:val="ListParagraph"/>
        <w:numPr>
          <w:ilvl w:val="0"/>
          <w:numId w:val="11"/>
        </w:numPr>
        <w:spacing w:after="120" w:line="276" w:lineRule="auto"/>
        <w:contextualSpacing w:val="0"/>
        <w:jc w:val="both"/>
      </w:pPr>
      <w:r w:rsidRPr="006D1CE4">
        <w:t xml:space="preserve">program ukupnih naftno-rudarskih radova po vrsti i opsegu s troškovnikom i/ili program razradnih radova koji se planiraju izvesti te ukupno trajanje </w:t>
      </w:r>
    </w:p>
    <w:p w14:paraId="7E8862C9" w14:textId="77777777" w:rsidR="00AB1AD6" w:rsidRPr="006D1CE4" w:rsidRDefault="00AB1AD6">
      <w:pPr>
        <w:pStyle w:val="ListParagraph"/>
        <w:numPr>
          <w:ilvl w:val="0"/>
          <w:numId w:val="11"/>
        </w:numPr>
        <w:spacing w:after="120" w:line="276" w:lineRule="auto"/>
        <w:contextualSpacing w:val="0"/>
        <w:jc w:val="both"/>
      </w:pPr>
      <w:r w:rsidRPr="006D1CE4">
        <w:t>izjavu kojom naftno-rudarski subjekt potvrđuje da je pregledao i da je upoznat s podacima koji su prikupljeni provedbom istražnih radova na predloženom prostoru.</w:t>
      </w:r>
    </w:p>
    <w:p w14:paraId="5142BFAA" w14:textId="77777777" w:rsidR="00AB1AD6" w:rsidRPr="006D1CE4" w:rsidRDefault="00AB1AD6" w:rsidP="00AB1AD6">
      <w:pPr>
        <w:spacing w:after="120" w:line="276" w:lineRule="auto"/>
        <w:jc w:val="both"/>
      </w:pPr>
      <w:r w:rsidRPr="006D1CE4">
        <w:t xml:space="preserve">(4) Na postupak nadmetanja propisan ovim člankom na odgovarajući se način primjenjuju odredbe članaka od 51. do 58. ovoga Zakona. </w:t>
      </w:r>
    </w:p>
    <w:p w14:paraId="08BFC656" w14:textId="77777777" w:rsidR="00AB1AD6" w:rsidRPr="006D1CE4" w:rsidRDefault="00AB1AD6" w:rsidP="00EB3381">
      <w:pPr>
        <w:pStyle w:val="Heading2"/>
        <w:spacing w:before="240" w:after="120" w:line="240" w:lineRule="auto"/>
        <w:jc w:val="center"/>
        <w:rPr>
          <w:rFonts w:ascii="Times New Roman" w:hAnsi="Times New Roman" w:cs="Times New Roman"/>
          <w:color w:val="auto"/>
          <w:sz w:val="24"/>
          <w:szCs w:val="24"/>
        </w:rPr>
      </w:pPr>
      <w:bookmarkStart w:id="148" w:name="_Toc217299184"/>
      <w:r w:rsidRPr="006D1CE4">
        <w:rPr>
          <w:rFonts w:ascii="Times New Roman" w:hAnsi="Times New Roman" w:cs="Times New Roman"/>
          <w:color w:val="auto"/>
          <w:sz w:val="24"/>
          <w:szCs w:val="24"/>
        </w:rPr>
        <w:t>Izdavanje dozvole za istraživanje geotermalnih voda na zahtjev poljoprivrednika</w:t>
      </w:r>
      <w:bookmarkEnd w:id="148"/>
    </w:p>
    <w:p w14:paraId="40288219"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49" w:name="_Toc217299185"/>
      <w:r w:rsidRPr="006D1CE4">
        <w:rPr>
          <w:rFonts w:ascii="Times New Roman" w:hAnsi="Times New Roman" w:cs="Times New Roman"/>
          <w:b/>
          <w:bCs/>
          <w:color w:val="auto"/>
          <w:sz w:val="24"/>
          <w:szCs w:val="24"/>
        </w:rPr>
        <w:t>Članak 62.</w:t>
      </w:r>
      <w:bookmarkEnd w:id="149"/>
    </w:p>
    <w:p w14:paraId="6D13BD0A" w14:textId="1AB3F79B" w:rsidR="00AB1AD6" w:rsidRPr="006D1CE4" w:rsidRDefault="00AB1AD6" w:rsidP="00AB1AD6">
      <w:pPr>
        <w:spacing w:after="120" w:line="276" w:lineRule="auto"/>
        <w:jc w:val="both"/>
      </w:pPr>
      <w:r w:rsidRPr="006D1CE4">
        <w:t>(1) Osoba koja obavlja djelatnost poljoprivrede i koja je upisana u Upisnik poljoprivrednika ili Upisnik poljoprivrednih gospodarstava može podnijeti Ministarstvu zahtjev za izdavanje dozvole za istraživanje geotermalnih voda u poljoprivredne svrhe na zemljištu na kojem obavlja svoju poljoprivrednu djelatnost na temelju stvarnog ili obveznog prava koje ga ovlašćuje na korištenje tog zemljišta u poljoprivredne svrhe</w:t>
      </w:r>
      <w:r w:rsidR="00393F93" w:rsidRPr="006D1CE4">
        <w:t>,</w:t>
      </w:r>
      <w:r w:rsidRPr="006D1CE4">
        <w:t xml:space="preserve"> koji sadrži: </w:t>
      </w:r>
    </w:p>
    <w:p w14:paraId="29481F2C" w14:textId="77777777" w:rsidR="00AB1AD6" w:rsidRPr="006D1CE4" w:rsidRDefault="00AB1AD6">
      <w:pPr>
        <w:pStyle w:val="ListParagraph"/>
        <w:numPr>
          <w:ilvl w:val="0"/>
          <w:numId w:val="3"/>
        </w:numPr>
        <w:spacing w:after="120" w:line="276" w:lineRule="auto"/>
        <w:ind w:left="426"/>
        <w:contextualSpacing w:val="0"/>
        <w:jc w:val="both"/>
      </w:pPr>
      <w:r w:rsidRPr="006D1CE4">
        <w:t>podatke o poljoprivredniku</w:t>
      </w:r>
    </w:p>
    <w:p w14:paraId="4EE09C3F" w14:textId="77777777" w:rsidR="00AB1AD6" w:rsidRPr="006D1CE4" w:rsidRDefault="00AB1AD6">
      <w:pPr>
        <w:pStyle w:val="ListParagraph"/>
        <w:numPr>
          <w:ilvl w:val="0"/>
          <w:numId w:val="3"/>
        </w:numPr>
        <w:spacing w:after="120" w:line="276" w:lineRule="auto"/>
        <w:ind w:left="426"/>
        <w:contextualSpacing w:val="0"/>
        <w:jc w:val="both"/>
      </w:pPr>
      <w:r w:rsidRPr="006D1CE4">
        <w:t>zemljovidni položaj, granice i površinu predloženog istražnog prostora koje mora biti ograničeno koordinatama vršnih točaka izraženih u službenom referentnom koordinatnom sustavu Republike Hrvatske (HTRS96/TM)</w:t>
      </w:r>
    </w:p>
    <w:p w14:paraId="19D6FEBF" w14:textId="77777777" w:rsidR="00AB1AD6" w:rsidRPr="006D1CE4" w:rsidRDefault="00AB1AD6">
      <w:pPr>
        <w:pStyle w:val="ListParagraph"/>
        <w:numPr>
          <w:ilvl w:val="0"/>
          <w:numId w:val="3"/>
        </w:numPr>
        <w:spacing w:after="120" w:line="276" w:lineRule="auto"/>
        <w:ind w:left="426"/>
        <w:contextualSpacing w:val="0"/>
        <w:jc w:val="both"/>
      </w:pPr>
      <w:r w:rsidRPr="006D1CE4">
        <w:t>izvod iz registra u kojem je registriran poljoprivrednik</w:t>
      </w:r>
    </w:p>
    <w:p w14:paraId="67F7A167" w14:textId="35B99805" w:rsidR="00AB1AD6" w:rsidRPr="006D1CE4" w:rsidRDefault="00AB1AD6">
      <w:pPr>
        <w:pStyle w:val="ListParagraph"/>
        <w:numPr>
          <w:ilvl w:val="0"/>
          <w:numId w:val="3"/>
        </w:numPr>
        <w:spacing w:after="120" w:line="276" w:lineRule="auto"/>
        <w:ind w:left="426"/>
        <w:contextualSpacing w:val="0"/>
        <w:jc w:val="both"/>
      </w:pPr>
      <w:r w:rsidRPr="006D1CE4">
        <w:t xml:space="preserve">opis radova istraživanja i drugih radova u svrhu korištenja geotermalnih voda </w:t>
      </w:r>
      <w:r w:rsidR="00826282" w:rsidRPr="006D1CE4">
        <w:t xml:space="preserve">u energetske svrhe </w:t>
      </w:r>
      <w:r w:rsidRPr="006D1CE4">
        <w:t>nakon završetka istražnih radova</w:t>
      </w:r>
    </w:p>
    <w:p w14:paraId="21F7D937" w14:textId="77777777" w:rsidR="00AB1AD6" w:rsidRPr="006D1CE4" w:rsidRDefault="00AB1AD6">
      <w:pPr>
        <w:pStyle w:val="ListParagraph"/>
        <w:numPr>
          <w:ilvl w:val="0"/>
          <w:numId w:val="3"/>
        </w:numPr>
        <w:spacing w:after="120" w:line="276" w:lineRule="auto"/>
        <w:ind w:left="426"/>
        <w:contextualSpacing w:val="0"/>
        <w:jc w:val="both"/>
      </w:pPr>
      <w:r w:rsidRPr="006D1CE4">
        <w:t xml:space="preserve">dokaz o postojanju stvarnog ili obveznog prava na korištenje obuhvata prostora u odnosu na koji je podnesen zahtjev u poljoprivredne svrhe </w:t>
      </w:r>
    </w:p>
    <w:p w14:paraId="3C54E2EE" w14:textId="77777777" w:rsidR="00AB1AD6" w:rsidRPr="006D1CE4" w:rsidRDefault="00AB1AD6">
      <w:pPr>
        <w:pStyle w:val="ListParagraph"/>
        <w:numPr>
          <w:ilvl w:val="0"/>
          <w:numId w:val="3"/>
        </w:numPr>
        <w:spacing w:after="120" w:line="276" w:lineRule="auto"/>
        <w:ind w:left="426"/>
        <w:contextualSpacing w:val="0"/>
        <w:jc w:val="both"/>
      </w:pPr>
      <w:r w:rsidRPr="006D1CE4">
        <w:t xml:space="preserve">dokaz o upisu u evidenciju uporabe poljoprivrednog zemljišta (ARKOD) ili lokacijsku informaciju iz koje proizlazi da se radi o poljoprivrednom zemljištu </w:t>
      </w:r>
    </w:p>
    <w:p w14:paraId="1F929709" w14:textId="77777777" w:rsidR="00AB1AD6" w:rsidRPr="006D1CE4" w:rsidRDefault="00AB1AD6">
      <w:pPr>
        <w:pStyle w:val="ListParagraph"/>
        <w:numPr>
          <w:ilvl w:val="0"/>
          <w:numId w:val="3"/>
        </w:numPr>
        <w:spacing w:after="120" w:line="276" w:lineRule="auto"/>
        <w:ind w:left="426"/>
        <w:contextualSpacing w:val="0"/>
        <w:jc w:val="both"/>
      </w:pPr>
      <w:r w:rsidRPr="006D1CE4">
        <w:lastRenderedPageBreak/>
        <w:t xml:space="preserve">dokaz da ne postoje osnove za isključenje iz članka 21. ovoga Zakona </w:t>
      </w:r>
    </w:p>
    <w:p w14:paraId="55B8EE30" w14:textId="77777777" w:rsidR="00AB1AD6" w:rsidRPr="006D1CE4" w:rsidRDefault="00AB1AD6">
      <w:pPr>
        <w:pStyle w:val="ListParagraph"/>
        <w:numPr>
          <w:ilvl w:val="0"/>
          <w:numId w:val="3"/>
        </w:numPr>
        <w:spacing w:after="120" w:line="276" w:lineRule="auto"/>
        <w:ind w:left="426"/>
        <w:contextualSpacing w:val="0"/>
        <w:jc w:val="both"/>
      </w:pPr>
      <w:r w:rsidRPr="006D1CE4">
        <w:t xml:space="preserve">procjenu troškova potrebnih za izvršenje predloženih istražnih radova </w:t>
      </w:r>
    </w:p>
    <w:p w14:paraId="329690F0" w14:textId="77777777" w:rsidR="00AB1AD6" w:rsidRPr="006D1CE4" w:rsidRDefault="00AB1AD6">
      <w:pPr>
        <w:pStyle w:val="ListParagraph"/>
        <w:numPr>
          <w:ilvl w:val="0"/>
          <w:numId w:val="3"/>
        </w:numPr>
        <w:spacing w:after="120" w:line="276" w:lineRule="auto"/>
        <w:ind w:left="426"/>
        <w:contextualSpacing w:val="0"/>
        <w:jc w:val="both"/>
      </w:pPr>
      <w:r w:rsidRPr="006D1CE4">
        <w:t xml:space="preserve">plan sanacije istražnog prostora i procijenjeni trošak sanacije. </w:t>
      </w:r>
    </w:p>
    <w:p w14:paraId="5543176F" w14:textId="77777777" w:rsidR="00AB1AD6" w:rsidRPr="006D1CE4" w:rsidRDefault="00AB1AD6" w:rsidP="00AB1AD6">
      <w:pPr>
        <w:spacing w:after="120" w:line="276" w:lineRule="auto"/>
        <w:jc w:val="both"/>
      </w:pPr>
      <w:r w:rsidRPr="006D1CE4">
        <w:t xml:space="preserve">(2) Ako Ministarstvo utvrdi da podneseni zahtjev sadržava sve podatke navedene u stavku 1. ovoga članka izdaje dozvolu o istraživanju i eksploataciji geotermalnih voda, na koju se na odgovarajući način primjenjuju odredbe članka 63. ovoga Zakona i članka 16. ovoga Zakona. </w:t>
      </w:r>
    </w:p>
    <w:p w14:paraId="09E6EBC6" w14:textId="77777777" w:rsidR="00AB1AD6" w:rsidRPr="006D1CE4" w:rsidRDefault="00AB1AD6" w:rsidP="00AB1AD6">
      <w:pPr>
        <w:spacing w:after="120" w:line="276" w:lineRule="auto"/>
        <w:jc w:val="both"/>
      </w:pPr>
      <w:r w:rsidRPr="006D1CE4">
        <w:t xml:space="preserve">(3) U slučaju kada investitor ne dostavi jamstvo za sanaciju istražnog prostora u skladu s uvjetima i u roku određenom dozvolom, Ministarstvo ukida dozvolu za istraživanje geotermalnih voda. </w:t>
      </w:r>
    </w:p>
    <w:p w14:paraId="7AEFB45D" w14:textId="0F55C7A4" w:rsidR="00AB1AD6" w:rsidRPr="006D1CE4" w:rsidRDefault="00AB1AD6" w:rsidP="008D4F23">
      <w:pPr>
        <w:pStyle w:val="Heading1"/>
        <w:spacing w:before="120" w:after="120" w:line="240" w:lineRule="auto"/>
        <w:jc w:val="center"/>
        <w:rPr>
          <w:rFonts w:ascii="Times New Roman" w:hAnsi="Times New Roman" w:cs="Times New Roman"/>
          <w:b/>
          <w:bCs/>
          <w:color w:val="auto"/>
          <w:sz w:val="24"/>
          <w:szCs w:val="24"/>
        </w:rPr>
      </w:pPr>
      <w:bookmarkStart w:id="150" w:name="_Toc217299186"/>
      <w:bookmarkStart w:id="151" w:name="_Toc69479918"/>
      <w:bookmarkStart w:id="152" w:name="_Toc214781299"/>
      <w:r w:rsidRPr="006D1CE4">
        <w:rPr>
          <w:rFonts w:ascii="Times New Roman" w:hAnsi="Times New Roman" w:cs="Times New Roman"/>
          <w:b/>
          <w:bCs/>
          <w:color w:val="auto"/>
          <w:sz w:val="24"/>
          <w:szCs w:val="24"/>
        </w:rPr>
        <w:t>Odjeljak C</w:t>
      </w:r>
    </w:p>
    <w:p w14:paraId="58E73EC8" w14:textId="518DC089" w:rsidR="00AB1AD6" w:rsidRPr="006D1CE4" w:rsidRDefault="00EB3381" w:rsidP="008D4F23">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w:t>
      </w:r>
      <w:r w:rsidR="00AB1AD6" w:rsidRPr="006D1CE4">
        <w:rPr>
          <w:rFonts w:ascii="Times New Roman" w:hAnsi="Times New Roman" w:cs="Times New Roman"/>
          <w:b/>
          <w:bCs/>
          <w:color w:val="auto"/>
          <w:sz w:val="24"/>
          <w:szCs w:val="24"/>
        </w:rPr>
        <w:t>straživanje geotermalnih voda</w:t>
      </w:r>
      <w:bookmarkEnd w:id="150"/>
    </w:p>
    <w:p w14:paraId="3A60672F" w14:textId="2CB83356" w:rsidR="00AB1AD6" w:rsidRPr="006D1CE4" w:rsidRDefault="00AB1AD6" w:rsidP="008D4F23">
      <w:pPr>
        <w:pStyle w:val="Heading2"/>
        <w:spacing w:before="120" w:after="120" w:line="240" w:lineRule="auto"/>
        <w:jc w:val="center"/>
        <w:rPr>
          <w:rFonts w:ascii="Times New Roman" w:hAnsi="Times New Roman" w:cs="Times New Roman"/>
          <w:color w:val="auto"/>
          <w:sz w:val="24"/>
          <w:szCs w:val="24"/>
        </w:rPr>
      </w:pPr>
      <w:bookmarkStart w:id="153" w:name="_Toc217299187"/>
      <w:r w:rsidRPr="006D1CE4">
        <w:rPr>
          <w:rFonts w:ascii="Times New Roman" w:hAnsi="Times New Roman" w:cs="Times New Roman"/>
          <w:color w:val="auto"/>
          <w:sz w:val="24"/>
          <w:szCs w:val="24"/>
        </w:rPr>
        <w:t>Dozvola za istraživanje i eksploataciju geotermalnih voda</w:t>
      </w:r>
      <w:bookmarkEnd w:id="151"/>
      <w:bookmarkEnd w:id="152"/>
      <w:bookmarkEnd w:id="153"/>
    </w:p>
    <w:p w14:paraId="1F633877" w14:textId="3196456E" w:rsidR="00AB1AD6" w:rsidRPr="006D1CE4" w:rsidRDefault="00AB1AD6" w:rsidP="008D4F23">
      <w:pPr>
        <w:pStyle w:val="Heading2"/>
        <w:spacing w:before="120" w:after="120" w:line="240" w:lineRule="auto"/>
        <w:jc w:val="center"/>
        <w:rPr>
          <w:rFonts w:ascii="Times New Roman" w:hAnsi="Times New Roman" w:cs="Times New Roman"/>
          <w:b/>
          <w:bCs/>
          <w:color w:val="auto"/>
          <w:sz w:val="24"/>
          <w:szCs w:val="24"/>
        </w:rPr>
      </w:pPr>
      <w:bookmarkStart w:id="154" w:name="_Toc217299188"/>
      <w:r w:rsidRPr="006D1CE4">
        <w:rPr>
          <w:rFonts w:ascii="Times New Roman" w:hAnsi="Times New Roman" w:cs="Times New Roman"/>
          <w:b/>
          <w:bCs/>
          <w:color w:val="auto"/>
          <w:sz w:val="24"/>
          <w:szCs w:val="24"/>
        </w:rPr>
        <w:t>Članak 63.</w:t>
      </w:r>
      <w:bookmarkEnd w:id="154"/>
    </w:p>
    <w:p w14:paraId="3C79DE29" w14:textId="77777777" w:rsidR="00AB1AD6" w:rsidRPr="006D1CE4" w:rsidRDefault="00AB1AD6" w:rsidP="00AB1AD6">
      <w:pPr>
        <w:spacing w:after="120" w:line="276" w:lineRule="auto"/>
        <w:jc w:val="both"/>
      </w:pPr>
      <w:r w:rsidRPr="006D1CE4">
        <w:t xml:space="preserve">(1) Dozvolom za istraživanje i eksploataciju geotermalnih voda investitor stječe pravo na istraživanje geotermalnih voda i izravno sklapanje ugovora o eksploataciji geotermalnih voda pod uvjetima propisanim ovim Zakonom. </w:t>
      </w:r>
    </w:p>
    <w:p w14:paraId="2A4C95D3" w14:textId="4B94CB17" w:rsidR="00AB1AD6" w:rsidRPr="006D1CE4" w:rsidRDefault="00AB1AD6" w:rsidP="00AB1AD6">
      <w:pPr>
        <w:spacing w:after="120" w:line="276" w:lineRule="auto"/>
        <w:jc w:val="both"/>
      </w:pPr>
      <w:r w:rsidRPr="006D1CE4">
        <w:t>(2) Dozvola za istraživanje i eksploataciju geotermalnih voda sadržava:</w:t>
      </w:r>
    </w:p>
    <w:p w14:paraId="571C8BB4" w14:textId="77777777" w:rsidR="00AB1AD6" w:rsidRPr="006D1CE4" w:rsidRDefault="00AB1AD6">
      <w:pPr>
        <w:pStyle w:val="ListParagraph"/>
        <w:numPr>
          <w:ilvl w:val="0"/>
          <w:numId w:val="4"/>
        </w:numPr>
        <w:spacing w:after="120" w:line="276" w:lineRule="auto"/>
        <w:ind w:left="709"/>
        <w:contextualSpacing w:val="0"/>
        <w:jc w:val="both"/>
      </w:pPr>
      <w:r w:rsidRPr="006D1CE4">
        <w:t>podatke o odabranom ponuditelju</w:t>
      </w:r>
    </w:p>
    <w:p w14:paraId="7D28603D" w14:textId="77777777" w:rsidR="00AB1AD6" w:rsidRPr="006D1CE4" w:rsidRDefault="00AB1AD6">
      <w:pPr>
        <w:pStyle w:val="ListParagraph"/>
        <w:numPr>
          <w:ilvl w:val="0"/>
          <w:numId w:val="4"/>
        </w:numPr>
        <w:spacing w:after="120" w:line="276" w:lineRule="auto"/>
        <w:ind w:left="709"/>
        <w:contextualSpacing w:val="0"/>
        <w:jc w:val="both"/>
      </w:pPr>
      <w:r w:rsidRPr="006D1CE4">
        <w:t>naziv, zemljovidni položaj, granice i površinu istražnog prostora koje mora biti ograničeno koordinatama vršnih točaka izraženih u službenom referentnom koordinatnom sustavu Republike Hrvatske (HTRS96/TM)</w:t>
      </w:r>
    </w:p>
    <w:p w14:paraId="1100FAED" w14:textId="77777777" w:rsidR="00AB1AD6" w:rsidRPr="006D1CE4" w:rsidRDefault="00AB1AD6">
      <w:pPr>
        <w:pStyle w:val="ListParagraph"/>
        <w:numPr>
          <w:ilvl w:val="0"/>
          <w:numId w:val="4"/>
        </w:numPr>
        <w:spacing w:after="120" w:line="276" w:lineRule="auto"/>
        <w:ind w:left="709"/>
        <w:contextualSpacing w:val="0"/>
        <w:jc w:val="both"/>
      </w:pPr>
      <w:r w:rsidRPr="006D1CE4">
        <w:t>utvrđenje prava na izravno sklapanje ugovora o eksploataciji geotermalnih voda pod uvjetom urednog ispunjenja obveza iz dozvole i Zakona</w:t>
      </w:r>
    </w:p>
    <w:p w14:paraId="6DA705D3" w14:textId="77777777" w:rsidR="00AB1AD6" w:rsidRPr="006D1CE4" w:rsidRDefault="00AB1AD6">
      <w:pPr>
        <w:pStyle w:val="ListParagraph"/>
        <w:numPr>
          <w:ilvl w:val="0"/>
          <w:numId w:val="4"/>
        </w:numPr>
        <w:spacing w:after="120" w:line="276" w:lineRule="auto"/>
        <w:ind w:left="709"/>
        <w:contextualSpacing w:val="0"/>
        <w:jc w:val="both"/>
      </w:pPr>
      <w:r w:rsidRPr="006D1CE4">
        <w:t>rok u kojem se mora podnijeti završno izvješće o provedenom istraživanju i sanaciji istražnog prostora u slučaju da istraživanjem nisu utvrđene rezerve geotermalnih voda</w:t>
      </w:r>
    </w:p>
    <w:p w14:paraId="3B97648B" w14:textId="77777777" w:rsidR="00AB1AD6" w:rsidRPr="006D1CE4" w:rsidRDefault="00AB1AD6">
      <w:pPr>
        <w:pStyle w:val="ListParagraph"/>
        <w:numPr>
          <w:ilvl w:val="0"/>
          <w:numId w:val="4"/>
        </w:numPr>
        <w:spacing w:after="120" w:line="276" w:lineRule="auto"/>
        <w:ind w:left="709"/>
        <w:contextualSpacing w:val="0"/>
        <w:jc w:val="both"/>
      </w:pPr>
      <w:r w:rsidRPr="006D1CE4">
        <w:t>obvezu sanacije, iznos troškova sanacije istražnog prostora, oblik jamstva za sanaciju i rok u kojem se mora Ministarstvu dostaviti jamstvo za troškove sanacije istražnog prostora</w:t>
      </w:r>
    </w:p>
    <w:p w14:paraId="39F8E9C2" w14:textId="77777777" w:rsidR="00AB1AD6" w:rsidRPr="006D1CE4" w:rsidRDefault="00AB1AD6">
      <w:pPr>
        <w:pStyle w:val="ListParagraph"/>
        <w:numPr>
          <w:ilvl w:val="0"/>
          <w:numId w:val="4"/>
        </w:numPr>
        <w:spacing w:after="120" w:line="276" w:lineRule="auto"/>
        <w:ind w:left="709"/>
        <w:contextualSpacing w:val="0"/>
        <w:jc w:val="both"/>
      </w:pPr>
      <w:r w:rsidRPr="006D1CE4">
        <w:t>uvjete i ograničenja koje investitor mora uvažavati prilikom izvođenja geotermalnih radova, a koji su prikupljeni u skladu s člankom 53. ovoga Zakona</w:t>
      </w:r>
    </w:p>
    <w:p w14:paraId="1D2C9956" w14:textId="77777777" w:rsidR="00AB1AD6" w:rsidRPr="006D1CE4" w:rsidRDefault="00AB1AD6">
      <w:pPr>
        <w:pStyle w:val="ListParagraph"/>
        <w:numPr>
          <w:ilvl w:val="0"/>
          <w:numId w:val="4"/>
        </w:numPr>
        <w:spacing w:after="120" w:line="276" w:lineRule="auto"/>
        <w:ind w:left="709"/>
        <w:contextualSpacing w:val="0"/>
        <w:jc w:val="both"/>
      </w:pPr>
      <w:r w:rsidRPr="006D1CE4">
        <w:t>minimalnu količinu i vrstu radova istraživanja geotermalnih voda</w:t>
      </w:r>
    </w:p>
    <w:p w14:paraId="53033442" w14:textId="77777777" w:rsidR="00AB1AD6" w:rsidRPr="006D1CE4" w:rsidRDefault="00AB1AD6">
      <w:pPr>
        <w:pStyle w:val="ListParagraph"/>
        <w:numPr>
          <w:ilvl w:val="0"/>
          <w:numId w:val="4"/>
        </w:numPr>
        <w:spacing w:after="120" w:line="276" w:lineRule="auto"/>
        <w:ind w:left="709"/>
        <w:contextualSpacing w:val="0"/>
        <w:jc w:val="both"/>
      </w:pPr>
      <w:r w:rsidRPr="006D1CE4">
        <w:t>naziv tijela državne uprave, jedinica lokalne i područne (regionalne) samouprave, pravnih osoba s javnim ovlastima i ostalih stranaka kojima se mora prijaviti početak izvođenja radova</w:t>
      </w:r>
    </w:p>
    <w:p w14:paraId="3CF8B4C6" w14:textId="77777777" w:rsidR="00AB1AD6" w:rsidRPr="006D1CE4" w:rsidRDefault="00AB1AD6">
      <w:pPr>
        <w:pStyle w:val="ListParagraph"/>
        <w:numPr>
          <w:ilvl w:val="0"/>
          <w:numId w:val="4"/>
        </w:numPr>
        <w:spacing w:after="120" w:line="276" w:lineRule="auto"/>
        <w:ind w:left="709"/>
        <w:contextualSpacing w:val="0"/>
        <w:jc w:val="both"/>
      </w:pPr>
      <w:r w:rsidRPr="006D1CE4">
        <w:t>mogućnost obavljanja probne eksploatacije prilikom istraživanja</w:t>
      </w:r>
    </w:p>
    <w:p w14:paraId="2C3BDFE1" w14:textId="77777777" w:rsidR="00AB1AD6" w:rsidRPr="006D1CE4" w:rsidRDefault="00AB1AD6">
      <w:pPr>
        <w:pStyle w:val="ListParagraph"/>
        <w:numPr>
          <w:ilvl w:val="0"/>
          <w:numId w:val="4"/>
        </w:numPr>
        <w:spacing w:after="120" w:line="276" w:lineRule="auto"/>
        <w:ind w:left="709"/>
        <w:contextualSpacing w:val="0"/>
        <w:jc w:val="both"/>
      </w:pPr>
      <w:r w:rsidRPr="006D1CE4">
        <w:t>nalog za upis odobrenog istražnog prostora u registar istražnih prostora koji vodi Ministarstvo</w:t>
      </w:r>
    </w:p>
    <w:p w14:paraId="10088D50" w14:textId="77777777" w:rsidR="00AB1AD6" w:rsidRPr="006D1CE4" w:rsidRDefault="00AB1AD6">
      <w:pPr>
        <w:pStyle w:val="ListParagraph"/>
        <w:numPr>
          <w:ilvl w:val="0"/>
          <w:numId w:val="4"/>
        </w:numPr>
        <w:spacing w:after="120" w:line="276" w:lineRule="auto"/>
        <w:ind w:left="709"/>
        <w:contextualSpacing w:val="0"/>
        <w:jc w:val="both"/>
      </w:pPr>
      <w:r w:rsidRPr="006D1CE4">
        <w:t>rok trajanja dozvole za istraživanje i eksploataciju geotermalnih voda s mogućim uvjetima njenog produljenja.</w:t>
      </w:r>
    </w:p>
    <w:p w14:paraId="3321EFFC" w14:textId="7E32F824" w:rsidR="00AB1AD6" w:rsidRPr="006D1CE4" w:rsidRDefault="00AB1AD6" w:rsidP="00AB1AD6">
      <w:pPr>
        <w:spacing w:after="120" w:line="276" w:lineRule="auto"/>
        <w:jc w:val="both"/>
      </w:pPr>
      <w:r w:rsidRPr="006D1CE4">
        <w:t xml:space="preserve">(3) Ministarstvo može, na zahtjev investitora, rješenjem odobriti izvođenje radova istraživanja izvan granica istražnog prostora ako utvrdi da su nužni za cjelovito utvrđivanje geotermalnog </w:t>
      </w:r>
      <w:r w:rsidR="003B0D1F" w:rsidRPr="006D1CE4">
        <w:t>ležišta</w:t>
      </w:r>
      <w:r w:rsidRPr="006D1CE4">
        <w:t>.</w:t>
      </w:r>
    </w:p>
    <w:p w14:paraId="380059AF" w14:textId="77777777" w:rsidR="00AB1AD6" w:rsidRPr="006D1CE4" w:rsidRDefault="00AB1AD6" w:rsidP="00AB1AD6">
      <w:pPr>
        <w:spacing w:after="120" w:line="276" w:lineRule="auto"/>
        <w:jc w:val="both"/>
      </w:pPr>
      <w:r w:rsidRPr="006D1CE4">
        <w:lastRenderedPageBreak/>
        <w:t>(4) Investitor je dužan prije početka izvođenja radova u istražnom prostoru Ministarstvu dostaviti dokaze o pravu korištenja zemljišnih čestica na kojima se planira izvođenje konkretnih istražnih radova za koje je izdana dozvola za istraživanje i eksploataciju geotermalnih voda.</w:t>
      </w:r>
    </w:p>
    <w:p w14:paraId="007D5ED4" w14:textId="77777777" w:rsidR="00AB1AD6" w:rsidRPr="006D1CE4" w:rsidRDefault="00AB1AD6" w:rsidP="00AB1AD6">
      <w:pPr>
        <w:spacing w:after="120" w:line="276" w:lineRule="auto"/>
        <w:jc w:val="both"/>
      </w:pPr>
      <w:r w:rsidRPr="006D1CE4">
        <w:t xml:space="preserve">(5) Na prijenos prava i obveza iz dozvole za istraživanje i eksploataciju geotermalnih voda odgovarajuće se primjenjuje članak 31. ovoga Zakona. </w:t>
      </w:r>
    </w:p>
    <w:p w14:paraId="64AB8CBB" w14:textId="0FE48F80" w:rsidR="00AB1AD6" w:rsidRPr="006D1CE4" w:rsidRDefault="00AB1AD6" w:rsidP="008D4F23">
      <w:pPr>
        <w:pStyle w:val="Heading2"/>
        <w:jc w:val="center"/>
        <w:rPr>
          <w:rFonts w:ascii="Times New Roman" w:hAnsi="Times New Roman" w:cs="Times New Roman"/>
          <w:color w:val="auto"/>
          <w:sz w:val="24"/>
          <w:szCs w:val="24"/>
        </w:rPr>
      </w:pPr>
      <w:bookmarkStart w:id="155" w:name="_Toc69479919"/>
      <w:bookmarkStart w:id="156" w:name="_Toc214781300"/>
      <w:bookmarkStart w:id="157" w:name="_Toc217299189"/>
      <w:r w:rsidRPr="006D1CE4">
        <w:rPr>
          <w:rFonts w:ascii="Times New Roman" w:hAnsi="Times New Roman" w:cs="Times New Roman"/>
          <w:color w:val="auto"/>
          <w:sz w:val="24"/>
          <w:szCs w:val="24"/>
        </w:rPr>
        <w:t>Rok izdavanja dozvole za istraživanje i eksploataciju geotermalnih voda</w:t>
      </w:r>
      <w:bookmarkEnd w:id="155"/>
      <w:bookmarkEnd w:id="156"/>
      <w:bookmarkEnd w:id="157"/>
    </w:p>
    <w:p w14:paraId="2442D819"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58" w:name="_Toc217299190"/>
      <w:r w:rsidRPr="006D1CE4">
        <w:rPr>
          <w:rFonts w:ascii="Times New Roman" w:hAnsi="Times New Roman" w:cs="Times New Roman"/>
          <w:b/>
          <w:bCs/>
          <w:color w:val="auto"/>
          <w:sz w:val="24"/>
          <w:szCs w:val="24"/>
        </w:rPr>
        <w:t>Članak 64.</w:t>
      </w:r>
      <w:bookmarkEnd w:id="158"/>
    </w:p>
    <w:p w14:paraId="3369072E" w14:textId="77777777" w:rsidR="00AB1AD6" w:rsidRPr="006D1CE4" w:rsidRDefault="00AB1AD6" w:rsidP="00AB1AD6">
      <w:pPr>
        <w:spacing w:after="120" w:line="276" w:lineRule="auto"/>
        <w:jc w:val="both"/>
      </w:pPr>
      <w:r w:rsidRPr="006D1CE4">
        <w:t>(1) Dozvola za istraživanje i eksploataciju geotermalnih voda izdaje se na razdoblje od najdulje 30 godina od dana izvršnosti dozvole, koje obuhvaća i istražno razdoblje i razdoblje eksploatacije.</w:t>
      </w:r>
    </w:p>
    <w:p w14:paraId="5F455038" w14:textId="717B3BD2" w:rsidR="00AB1AD6" w:rsidRPr="006D1CE4" w:rsidRDefault="00AB1AD6" w:rsidP="00AB1AD6">
      <w:pPr>
        <w:spacing w:after="120" w:line="276" w:lineRule="auto"/>
        <w:jc w:val="both"/>
      </w:pPr>
      <w:r w:rsidRPr="006D1CE4">
        <w:t>(2) Istražno razdoblje traje pet godina te se može</w:t>
      </w:r>
      <w:r w:rsidR="003B0D1F" w:rsidRPr="006D1CE4">
        <w:t>,</w:t>
      </w:r>
      <w:r w:rsidRPr="006D1CE4">
        <w:t xml:space="preserve"> na opravdani zahtjev investitora</w:t>
      </w:r>
      <w:r w:rsidR="003B0D1F" w:rsidRPr="006D1CE4">
        <w:t>,</w:t>
      </w:r>
      <w:r w:rsidRPr="006D1CE4">
        <w:t xml:space="preserve"> koji se podnosi Ministarstvu dva mjeseca prije isteka roka</w:t>
      </w:r>
      <w:r w:rsidR="003B0D1F" w:rsidRPr="006D1CE4">
        <w:t>,</w:t>
      </w:r>
      <w:r w:rsidRPr="006D1CE4">
        <w:t xml:space="preserve"> produljiti ako utvrđeni rok nije dovoljan za završetak istražnih radova, pri čemu financijska nesposobnost investitora ne može biti opravdani razlog za produljenje istražnog razdoblja.</w:t>
      </w:r>
    </w:p>
    <w:p w14:paraId="01234C63" w14:textId="77777777" w:rsidR="00AB1AD6" w:rsidRPr="006D1CE4" w:rsidRDefault="00AB1AD6" w:rsidP="00AB1AD6">
      <w:pPr>
        <w:spacing w:after="120" w:line="276" w:lineRule="auto"/>
        <w:jc w:val="both"/>
      </w:pPr>
      <w:r w:rsidRPr="006D1CE4">
        <w:t>(3) Istražno razdoblje može se produljiti u skladu sa stavkom 2. ovoga članka jednom tijekom trajanja dozvole za istraživanje i eksploataciju geotermalnih voda i to u maksimalnom trajanju od godine dana.</w:t>
      </w:r>
    </w:p>
    <w:p w14:paraId="423635DA" w14:textId="77777777" w:rsidR="00AB1AD6" w:rsidRPr="006D1CE4" w:rsidRDefault="00AB1AD6" w:rsidP="00AB1AD6">
      <w:pPr>
        <w:spacing w:after="120" w:line="276" w:lineRule="auto"/>
        <w:jc w:val="both"/>
      </w:pPr>
      <w:r w:rsidRPr="006D1CE4">
        <w:t>(4) O zahtjevu za produljenje Ministarstvo odlučuje izmjenom dozvole ili rješenjem o odbijanju zahtjeva najkasnije do kraja trajanja istražnog razdoblja.</w:t>
      </w:r>
    </w:p>
    <w:p w14:paraId="34BCB567" w14:textId="77777777" w:rsidR="00AB1AD6" w:rsidRPr="006D1CE4" w:rsidRDefault="00AB1AD6" w:rsidP="00AB1AD6">
      <w:pPr>
        <w:spacing w:after="120" w:line="276" w:lineRule="auto"/>
        <w:jc w:val="both"/>
      </w:pPr>
      <w:r w:rsidRPr="006D1CE4">
        <w:t>(5) Produljenje roka trajanja istražnog razdoblja iz stavka 4. ovoga članka ne utječe na ukupno trajanje dozvole za istraživanje i eksploataciju geotermalnih voda.</w:t>
      </w:r>
    </w:p>
    <w:p w14:paraId="4688011E" w14:textId="77777777" w:rsidR="00AB1AD6" w:rsidRPr="006D1CE4" w:rsidRDefault="00AB1AD6" w:rsidP="00AB1AD6">
      <w:pPr>
        <w:spacing w:after="120" w:line="276" w:lineRule="auto"/>
        <w:jc w:val="both"/>
      </w:pPr>
      <w:r w:rsidRPr="006D1CE4">
        <w:t>(6) Ukupno trajanje dozvole za istraživanje i eksploataciju geotermalnih voda iz stavka 1. ovoga članka može biti produljeno na zahtjev investitora koji mora biti dostavljen Ministarstvu najmanje 12 mjeseci prije isteka trajanja ugovora o eksploataciji.</w:t>
      </w:r>
    </w:p>
    <w:p w14:paraId="6A9FA76D" w14:textId="77777777" w:rsidR="00AB1AD6" w:rsidRPr="006D1CE4" w:rsidRDefault="00AB1AD6" w:rsidP="00AB1AD6">
      <w:pPr>
        <w:spacing w:after="120" w:line="276" w:lineRule="auto"/>
        <w:jc w:val="both"/>
      </w:pPr>
      <w:r w:rsidRPr="006D1CE4">
        <w:t>(7) Tijelo koje je izdalo dozvolu odnosno sklopilo ugovor dužno je na pravodobni zahtjev iz stavka 6. ovoga članka pisanim putem odgovoriti u roku od tri mjeseca od dostave zahtjeva.</w:t>
      </w:r>
    </w:p>
    <w:p w14:paraId="09E6DE09" w14:textId="77777777" w:rsidR="00AB1AD6" w:rsidRPr="006D1CE4" w:rsidRDefault="00AB1AD6" w:rsidP="00AB1AD6">
      <w:pPr>
        <w:spacing w:after="120" w:line="276" w:lineRule="auto"/>
        <w:jc w:val="both"/>
      </w:pPr>
      <w:r w:rsidRPr="006D1CE4">
        <w:t>(8) Tijekom trajanja dozvole za istraživanje geotermalnih voda, investitor je dužan izvršiti količinu i vrstu istražnih i drugih radova na koje se obvezao u ponudi za nadmetanje na temelju koje je izdana dozvola za istraživanje.</w:t>
      </w:r>
    </w:p>
    <w:p w14:paraId="78E0C626" w14:textId="77777777" w:rsidR="00AB1AD6" w:rsidRPr="006D1CE4" w:rsidRDefault="00AB1AD6" w:rsidP="008D4F23">
      <w:pPr>
        <w:pStyle w:val="Heading2"/>
        <w:jc w:val="center"/>
        <w:rPr>
          <w:rFonts w:ascii="Times New Roman" w:hAnsi="Times New Roman" w:cs="Times New Roman"/>
          <w:color w:val="auto"/>
          <w:sz w:val="24"/>
          <w:szCs w:val="24"/>
        </w:rPr>
      </w:pPr>
      <w:bookmarkStart w:id="159" w:name="_Toc217299191"/>
      <w:r w:rsidRPr="006D1CE4">
        <w:rPr>
          <w:rFonts w:ascii="Times New Roman" w:hAnsi="Times New Roman" w:cs="Times New Roman"/>
          <w:color w:val="auto"/>
          <w:sz w:val="24"/>
          <w:szCs w:val="24"/>
        </w:rPr>
        <w:t>Prijelazno razdoblje</w:t>
      </w:r>
      <w:bookmarkEnd w:id="159"/>
    </w:p>
    <w:p w14:paraId="621E9990" w14:textId="77777777" w:rsidR="00AB1AD6" w:rsidRPr="006D1CE4" w:rsidRDefault="00AB1AD6" w:rsidP="008D4F23">
      <w:pPr>
        <w:pStyle w:val="Heading2"/>
        <w:jc w:val="center"/>
        <w:rPr>
          <w:rFonts w:ascii="Times New Roman" w:hAnsi="Times New Roman" w:cs="Times New Roman"/>
          <w:color w:val="auto"/>
          <w:sz w:val="24"/>
          <w:szCs w:val="24"/>
        </w:rPr>
      </w:pPr>
      <w:bookmarkStart w:id="160" w:name="_Toc217299192"/>
      <w:r w:rsidRPr="006D1CE4">
        <w:rPr>
          <w:rFonts w:ascii="Times New Roman" w:hAnsi="Times New Roman" w:cs="Times New Roman"/>
          <w:b/>
          <w:bCs/>
          <w:color w:val="auto"/>
          <w:sz w:val="24"/>
          <w:szCs w:val="24"/>
        </w:rPr>
        <w:t>Članak 65</w:t>
      </w:r>
      <w:r w:rsidRPr="006D1CE4">
        <w:rPr>
          <w:rFonts w:ascii="Times New Roman" w:hAnsi="Times New Roman" w:cs="Times New Roman"/>
          <w:color w:val="auto"/>
          <w:sz w:val="24"/>
          <w:szCs w:val="24"/>
        </w:rPr>
        <w:t>.</w:t>
      </w:r>
      <w:bookmarkEnd w:id="160"/>
    </w:p>
    <w:p w14:paraId="4AF60998" w14:textId="485092EB" w:rsidR="00AB1AD6" w:rsidRPr="006D1CE4" w:rsidRDefault="00AB1AD6" w:rsidP="00AB1AD6">
      <w:pPr>
        <w:spacing w:after="120" w:line="276" w:lineRule="auto"/>
        <w:jc w:val="both"/>
      </w:pPr>
      <w:r w:rsidRPr="006D1CE4">
        <w:t>Ako je investitor prije isteka roka trajanja istražnog razdoblja započeo s izradom istražne bušotine, ali nije u mogućnosti dovršiti radove do kraja istražnog razdoblja ili je dovršio istražne radove</w:t>
      </w:r>
      <w:r w:rsidR="00982122" w:rsidRPr="006D1CE4">
        <w:t>,</w:t>
      </w:r>
      <w:r w:rsidRPr="006D1CE4">
        <w:t xml:space="preserve"> ali su u tijeku administrativni postupci koji prethode potvrdi rezervi, utvrđivanju eksploatacijskog polja ili sklapanju ugovora o eksploataciji, investitor može podnijeti Ministarstvu zahtjev za određivanje prijelaznog razdoblja u kojem slučaju se na odgovarajući način primjenjuju odredbe članka 29. ovoga Zakona. </w:t>
      </w:r>
    </w:p>
    <w:p w14:paraId="7A116417" w14:textId="77777777" w:rsidR="00AB1AD6" w:rsidRPr="006D1CE4" w:rsidRDefault="00AB1AD6" w:rsidP="008D4F23">
      <w:pPr>
        <w:pStyle w:val="Heading2"/>
        <w:jc w:val="center"/>
        <w:rPr>
          <w:rFonts w:ascii="Times New Roman" w:hAnsi="Times New Roman" w:cs="Times New Roman"/>
          <w:color w:val="auto"/>
          <w:sz w:val="24"/>
          <w:szCs w:val="24"/>
        </w:rPr>
      </w:pPr>
      <w:bookmarkStart w:id="161" w:name="_Toc69479920"/>
      <w:bookmarkStart w:id="162" w:name="_Toc214781302"/>
      <w:bookmarkStart w:id="163" w:name="_Toc217299193"/>
      <w:r w:rsidRPr="006D1CE4">
        <w:rPr>
          <w:rFonts w:ascii="Times New Roman" w:hAnsi="Times New Roman" w:cs="Times New Roman"/>
          <w:color w:val="auto"/>
          <w:sz w:val="24"/>
          <w:szCs w:val="24"/>
        </w:rPr>
        <w:t>Ukidanje dozvole za istraživanje i eksploataciju geotermalnih voda</w:t>
      </w:r>
      <w:bookmarkEnd w:id="161"/>
      <w:bookmarkEnd w:id="162"/>
      <w:bookmarkEnd w:id="163"/>
    </w:p>
    <w:p w14:paraId="0839B4CE"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64" w:name="_Toc217299194"/>
      <w:r w:rsidRPr="006D1CE4">
        <w:rPr>
          <w:rFonts w:ascii="Times New Roman" w:hAnsi="Times New Roman" w:cs="Times New Roman"/>
          <w:b/>
          <w:bCs/>
          <w:color w:val="auto"/>
          <w:sz w:val="24"/>
          <w:szCs w:val="24"/>
        </w:rPr>
        <w:t>Članak 66.</w:t>
      </w:r>
      <w:bookmarkEnd w:id="164"/>
    </w:p>
    <w:p w14:paraId="28D9EC6C" w14:textId="77777777" w:rsidR="00AB1AD6" w:rsidRPr="006D1CE4" w:rsidRDefault="00AB1AD6" w:rsidP="00AB1AD6">
      <w:pPr>
        <w:spacing w:after="120" w:line="276" w:lineRule="auto"/>
        <w:jc w:val="both"/>
      </w:pPr>
      <w:r w:rsidRPr="006D1CE4">
        <w:t>(1) Ministarstvo rješenjem ukida dozvolu za istraživanje i eksploataciju geotermalnih voda:</w:t>
      </w:r>
    </w:p>
    <w:p w14:paraId="4B4FBDCE" w14:textId="77777777" w:rsidR="00AB1AD6" w:rsidRPr="006D1CE4" w:rsidRDefault="00AB1AD6" w:rsidP="00AB1AD6">
      <w:pPr>
        <w:spacing w:after="120" w:line="276" w:lineRule="auto"/>
        <w:jc w:val="both"/>
      </w:pPr>
      <w:r w:rsidRPr="006D1CE4">
        <w:t>1. u slučaju prestanka pravne osobe investitora, osim u slučaju prijenosa prava i obveza investitora u skladu s člankom 31. ovoga Zakona</w:t>
      </w:r>
    </w:p>
    <w:p w14:paraId="4D31681E" w14:textId="77777777" w:rsidR="00AB1AD6" w:rsidRPr="006D1CE4" w:rsidRDefault="00AB1AD6" w:rsidP="00AB1AD6">
      <w:pPr>
        <w:spacing w:after="120" w:line="276" w:lineRule="auto"/>
        <w:jc w:val="both"/>
      </w:pPr>
      <w:r w:rsidRPr="006D1CE4">
        <w:lastRenderedPageBreak/>
        <w:t>2. ako investitor ne izvršava obveze iz dozvole za istraživanje i eksploataciju geotermalnih voda ili ovoga Zakona</w:t>
      </w:r>
    </w:p>
    <w:p w14:paraId="7B743065" w14:textId="04667498" w:rsidR="00AB1AD6" w:rsidRPr="006D1CE4" w:rsidRDefault="00AB1AD6" w:rsidP="00AB1AD6">
      <w:pPr>
        <w:spacing w:after="120" w:line="276" w:lineRule="auto"/>
        <w:jc w:val="both"/>
      </w:pPr>
      <w:r w:rsidRPr="006D1CE4">
        <w:t>3. ako investitor ne ispunjava obveze iz članka 11</w:t>
      </w:r>
      <w:r w:rsidR="00982122" w:rsidRPr="006D1CE4">
        <w:t>7</w:t>
      </w:r>
      <w:r w:rsidRPr="006D1CE4">
        <w:t>. ovoga Zakona unatoč pisanom upozorenju Ministarstva</w:t>
      </w:r>
    </w:p>
    <w:p w14:paraId="3371894E" w14:textId="2AB039BB" w:rsidR="00AB1AD6" w:rsidRPr="006D1CE4" w:rsidRDefault="00AB1AD6" w:rsidP="00AB1AD6">
      <w:pPr>
        <w:spacing w:after="120" w:line="276" w:lineRule="auto"/>
        <w:jc w:val="both"/>
      </w:pPr>
      <w:r w:rsidRPr="006D1CE4">
        <w:t>4. ako i</w:t>
      </w:r>
      <w:r w:rsidR="00826282" w:rsidRPr="006D1CE4">
        <w:t>nvestitor i</w:t>
      </w:r>
      <w:r w:rsidRPr="006D1CE4">
        <w:t>zvodi naftno-rudarske radove na koje nije ovlašten dozvolom za istraživanje i eksploataciju geotermalnih voda odnosno ako ih ne izvodi na način određen dozvolom za istraživanje i eksploataciju geotermalnih voda ili ovim Zakonom</w:t>
      </w:r>
    </w:p>
    <w:p w14:paraId="25AD3D7E" w14:textId="2A357A1F" w:rsidR="00AB1AD6" w:rsidRPr="006D1CE4" w:rsidRDefault="00AB1AD6" w:rsidP="00AB1AD6">
      <w:pPr>
        <w:spacing w:after="120" w:line="276" w:lineRule="auto"/>
        <w:jc w:val="both"/>
      </w:pPr>
      <w:r w:rsidRPr="006D1CE4">
        <w:t>5. ako i</w:t>
      </w:r>
      <w:r w:rsidR="00826282" w:rsidRPr="006D1CE4">
        <w:t>nvestitor i</w:t>
      </w:r>
      <w:r w:rsidRPr="006D1CE4">
        <w:t>zvodi naftno-rudarske radove protivno propisanim mjerama zaštite na radu, sigurnosti ljudi i imovine te mjerama zaštite prirode i okoliša, a što je utvrđeno rješenjem nadležne inspekcije</w:t>
      </w:r>
    </w:p>
    <w:p w14:paraId="021CE18B" w14:textId="77777777" w:rsidR="00AB1AD6" w:rsidRPr="006D1CE4" w:rsidRDefault="00AB1AD6" w:rsidP="00AB1AD6">
      <w:pPr>
        <w:spacing w:after="120" w:line="276" w:lineRule="auto"/>
        <w:jc w:val="both"/>
      </w:pPr>
      <w:r w:rsidRPr="006D1CE4">
        <w:t>6. u slučaju nelikvidnosti ili stečaja investitora ako investitor ne dokaže da je sposoban obavljati radove za koje mu je izdana dozvola za istraživanje i eksploataciju geotermalnih voda</w:t>
      </w:r>
    </w:p>
    <w:p w14:paraId="29055203" w14:textId="77777777" w:rsidR="00AB1AD6" w:rsidRPr="006D1CE4" w:rsidRDefault="00AB1AD6" w:rsidP="00AB1AD6">
      <w:pPr>
        <w:spacing w:after="120" w:line="276" w:lineRule="auto"/>
        <w:jc w:val="both"/>
      </w:pPr>
      <w:r w:rsidRPr="006D1CE4">
        <w:t>7. ako investitor napusti istražni prostor i/ili eksploatacijsko polje i/ili obustavi izvođenje naftno-rudarskih radova u skladu s odredbama ovoga Zakona</w:t>
      </w:r>
    </w:p>
    <w:p w14:paraId="4C27FFA1" w14:textId="77777777" w:rsidR="00AB1AD6" w:rsidRPr="006D1CE4" w:rsidRDefault="00AB1AD6" w:rsidP="00AB1AD6">
      <w:pPr>
        <w:spacing w:after="120" w:line="276" w:lineRule="auto"/>
        <w:jc w:val="both"/>
      </w:pPr>
      <w:r w:rsidRPr="006D1CE4">
        <w:t xml:space="preserve">8. ako se u okviru istraživanja obavlja probna eksploatacija koja nije predviđena odobrenim projektom </w:t>
      </w:r>
    </w:p>
    <w:p w14:paraId="3586995B" w14:textId="77777777" w:rsidR="00AB1AD6" w:rsidRPr="006D1CE4" w:rsidRDefault="00AB1AD6" w:rsidP="00AB1AD6">
      <w:pPr>
        <w:spacing w:after="120" w:line="276" w:lineRule="auto"/>
        <w:jc w:val="both"/>
      </w:pPr>
      <w:r w:rsidRPr="006D1CE4">
        <w:t>9. ako se istraživanje provodi izvan granica istražnog prostora određenih u dozvoli za istraživanje i eksploataciju geotermalnih voda bez odobrenja Ministarstva</w:t>
      </w:r>
    </w:p>
    <w:p w14:paraId="07B6180C" w14:textId="77777777" w:rsidR="00AB1AD6" w:rsidRPr="006D1CE4" w:rsidRDefault="00AB1AD6" w:rsidP="00AB1AD6">
      <w:pPr>
        <w:spacing w:after="120" w:line="276" w:lineRule="auto"/>
        <w:jc w:val="both"/>
      </w:pPr>
      <w:r w:rsidRPr="006D1CE4">
        <w:t xml:space="preserve">10. ako se izvode istražni radovi bez riješenih imovinsko-pravnih odnosa </w:t>
      </w:r>
    </w:p>
    <w:p w14:paraId="6FC52B9F" w14:textId="77777777" w:rsidR="00AB1AD6" w:rsidRPr="006D1CE4" w:rsidRDefault="00AB1AD6" w:rsidP="00AB1AD6">
      <w:pPr>
        <w:spacing w:after="120" w:line="276" w:lineRule="auto"/>
        <w:jc w:val="both"/>
      </w:pPr>
      <w:r w:rsidRPr="006D1CE4">
        <w:t>11. ako se naknadno utvrdi neistinitost podataka predočenih u nadmetanju odnosno ponudi koju je naftno-rudarski gospodarski subjekt predao ili nesukladnost podataka s propisanim uvjetima</w:t>
      </w:r>
    </w:p>
    <w:p w14:paraId="7A27537E" w14:textId="77777777" w:rsidR="00AB1AD6" w:rsidRPr="006D1CE4" w:rsidRDefault="00AB1AD6" w:rsidP="00AB1AD6">
      <w:pPr>
        <w:spacing w:after="120" w:line="276" w:lineRule="auto"/>
        <w:jc w:val="both"/>
      </w:pPr>
      <w:r w:rsidRPr="006D1CE4">
        <w:t>12. u drugim slučajevima propisanim ovim Zakonom.</w:t>
      </w:r>
    </w:p>
    <w:p w14:paraId="51BAF5CB" w14:textId="5D9DF6F5" w:rsidR="00AB1AD6" w:rsidRPr="006D1CE4" w:rsidRDefault="00AB1AD6" w:rsidP="00AB1AD6">
      <w:pPr>
        <w:spacing w:after="120" w:line="276" w:lineRule="auto"/>
        <w:jc w:val="both"/>
      </w:pPr>
      <w:r w:rsidRPr="006D1CE4">
        <w:t>(2) Nakon ukidanja dozvole za istraživanje i eksploataciju geotermalnih voda na odgovarajući se način primjenjuju odredbe članaka od 17</w:t>
      </w:r>
      <w:r w:rsidR="008F43DB" w:rsidRPr="006D1CE4">
        <w:t>2</w:t>
      </w:r>
      <w:r w:rsidRPr="006D1CE4">
        <w:t>. do 1</w:t>
      </w:r>
      <w:r w:rsidR="008F43DB" w:rsidRPr="006D1CE4">
        <w:t>76</w:t>
      </w:r>
      <w:r w:rsidRPr="006D1CE4">
        <w:t>. ovoga Zakona.</w:t>
      </w:r>
    </w:p>
    <w:p w14:paraId="0C7451AE" w14:textId="77777777" w:rsidR="00AB1AD6" w:rsidRPr="006D1CE4" w:rsidRDefault="00AB1AD6" w:rsidP="008D4F23">
      <w:pPr>
        <w:pStyle w:val="Heading2"/>
        <w:jc w:val="center"/>
        <w:rPr>
          <w:rFonts w:ascii="Times New Roman" w:hAnsi="Times New Roman" w:cs="Times New Roman"/>
          <w:color w:val="auto"/>
          <w:sz w:val="24"/>
          <w:szCs w:val="24"/>
        </w:rPr>
      </w:pPr>
      <w:bookmarkStart w:id="165" w:name="_Toc214781303"/>
      <w:bookmarkStart w:id="166" w:name="_Toc217299195"/>
      <w:r w:rsidRPr="006D1CE4">
        <w:rPr>
          <w:rFonts w:ascii="Times New Roman" w:hAnsi="Times New Roman" w:cs="Times New Roman"/>
          <w:color w:val="auto"/>
          <w:sz w:val="24"/>
          <w:szCs w:val="24"/>
        </w:rPr>
        <w:t>Elaborat o rezervama i eksploatacijsko polje</w:t>
      </w:r>
      <w:bookmarkEnd w:id="165"/>
      <w:bookmarkEnd w:id="166"/>
    </w:p>
    <w:p w14:paraId="656E2706"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67" w:name="_Toc217299196"/>
      <w:r w:rsidRPr="006D1CE4">
        <w:rPr>
          <w:rFonts w:ascii="Times New Roman" w:hAnsi="Times New Roman" w:cs="Times New Roman"/>
          <w:b/>
          <w:bCs/>
          <w:color w:val="auto"/>
          <w:sz w:val="24"/>
          <w:szCs w:val="24"/>
        </w:rPr>
        <w:t>Članak 67.</w:t>
      </w:r>
      <w:bookmarkEnd w:id="167"/>
    </w:p>
    <w:p w14:paraId="4DDBEE77" w14:textId="77777777" w:rsidR="00AB1AD6" w:rsidRPr="006D1CE4" w:rsidRDefault="00AB1AD6" w:rsidP="00AB1AD6">
      <w:pPr>
        <w:spacing w:after="120" w:line="276" w:lineRule="auto"/>
        <w:jc w:val="both"/>
      </w:pPr>
      <w:r w:rsidRPr="006D1CE4">
        <w:t>(1) U roku od šest mjeseci od provedenih istražnih radova iz dozvole za istraživanje geotermalnih voda investitor je dužan Ministarstvu dostaviti elaborat o rezervama geotermalnih voda</w:t>
      </w:r>
      <w:r w:rsidRPr="006D1CE4">
        <w:rPr>
          <w:rStyle w:val="CommentReference"/>
          <w:sz w:val="24"/>
          <w:szCs w:val="24"/>
        </w:rPr>
        <w:t xml:space="preserve"> </w:t>
      </w:r>
      <w:r w:rsidRPr="006D1CE4">
        <w:t xml:space="preserve">izrađen u skladu s pravilnikom iz članka 41. ovoga Zakona, s prijedlogom za razvrstavanje u klase i kategorije i prijedlogom koordinata vršnih točaka eksploatacijskog polja, izraženih u službenom referentnom koordinatnom sustavu Republike Hrvatske (HTRS96/TM). </w:t>
      </w:r>
    </w:p>
    <w:p w14:paraId="09582A8B" w14:textId="77777777" w:rsidR="00AB1AD6" w:rsidRPr="006D1CE4" w:rsidRDefault="00AB1AD6" w:rsidP="00AB1AD6">
      <w:pPr>
        <w:spacing w:after="120" w:line="276" w:lineRule="auto"/>
        <w:jc w:val="both"/>
      </w:pPr>
      <w:r w:rsidRPr="006D1CE4">
        <w:t xml:space="preserve">(2) Temeljem elaborata iz stavka 1. ovoga članka, a nakon dostave potvrde o usklađenosti predloženog eksploatacijskog polja s prostornim planovima, Ministarstvo donosi rješenje o utvrđivanju količina i kakvoći rezervi i eksploatacijskog polja, a koje sadrži i nalog za upis utvrđenog eksploatacijskog polja u registar eksploatacijskih polja. </w:t>
      </w:r>
    </w:p>
    <w:p w14:paraId="1664CBC6" w14:textId="10180061" w:rsidR="00AB1AD6" w:rsidRPr="006D1CE4" w:rsidRDefault="00AB1AD6" w:rsidP="00AB1AD6">
      <w:pPr>
        <w:spacing w:after="120" w:line="276" w:lineRule="auto"/>
        <w:jc w:val="both"/>
      </w:pPr>
      <w:r w:rsidRPr="006D1CE4">
        <w:t xml:space="preserve">(3) Po izvršnosti rješenja iz stavka 2. ovoga članka investitor stječe pravni interes za rješavanje imovinsko-pravnih odnosa u skladu s člankom 111. ovoga Zakona za zemljišne čestice na čijim površinama će se nalaziti naftno-rudarski objekti i postrojenja unutar granica eksploatacijskog polja i čestica na čijim površinama će se nalaziti naftno-rudarski objekti i postrojenja koji su u tehnološkoj vezi. </w:t>
      </w:r>
    </w:p>
    <w:p w14:paraId="33EA2407" w14:textId="77777777" w:rsidR="00AB1AD6" w:rsidRPr="006D1CE4" w:rsidRDefault="00AB1AD6" w:rsidP="00AB1AD6">
      <w:pPr>
        <w:spacing w:after="120" w:line="276" w:lineRule="auto"/>
        <w:jc w:val="both"/>
      </w:pPr>
      <w:r w:rsidRPr="006D1CE4">
        <w:lastRenderedPageBreak/>
        <w:t>(4) Eksploatacijsko polje geotermalnih voda može se proširiti na zahtjev investitora za vrijeme trajanja ugovora o eksploataciji geotermalnih voda pod uvjetom da područje za koje je podnesen zahtjev:</w:t>
      </w:r>
    </w:p>
    <w:p w14:paraId="77523A54" w14:textId="77777777" w:rsidR="00AB1AD6" w:rsidRPr="006D1CE4" w:rsidRDefault="00AB1AD6" w:rsidP="00AB1AD6">
      <w:pPr>
        <w:spacing w:after="120" w:line="276" w:lineRule="auto"/>
        <w:jc w:val="both"/>
      </w:pPr>
      <w:r w:rsidRPr="006D1CE4">
        <w:t>- da je za isto dokazano rasprostiranje ležišta izvan granica postojećeg eksploatacijskog polja i</w:t>
      </w:r>
    </w:p>
    <w:p w14:paraId="289492D7" w14:textId="0D77058B" w:rsidR="00AB1AD6" w:rsidRPr="006D1CE4" w:rsidRDefault="00AB1AD6" w:rsidP="00AB1AD6">
      <w:pPr>
        <w:spacing w:after="120" w:line="276" w:lineRule="auto"/>
        <w:jc w:val="both"/>
      </w:pPr>
      <w:r w:rsidRPr="006D1CE4">
        <w:t>- raspoloživo je za izdavanje dozvole za istraživanje i eksploataciju geotermalnih voda</w:t>
      </w:r>
      <w:r w:rsidR="008F43DB" w:rsidRPr="006D1CE4">
        <w:t xml:space="preserve"> u skladu s odredbama članka 16. ovoga Zakona</w:t>
      </w:r>
      <w:r w:rsidRPr="006D1CE4">
        <w:t>.</w:t>
      </w:r>
    </w:p>
    <w:p w14:paraId="66D2125A" w14:textId="77777777" w:rsidR="00AB1AD6" w:rsidRPr="006D1CE4" w:rsidRDefault="00AB1AD6" w:rsidP="008D4F23">
      <w:pPr>
        <w:pStyle w:val="Heading2"/>
        <w:jc w:val="center"/>
        <w:rPr>
          <w:rFonts w:ascii="Times New Roman" w:hAnsi="Times New Roman" w:cs="Times New Roman"/>
          <w:color w:val="auto"/>
          <w:sz w:val="24"/>
          <w:szCs w:val="24"/>
        </w:rPr>
      </w:pPr>
      <w:bookmarkStart w:id="168" w:name="_Toc214781306"/>
      <w:bookmarkStart w:id="169" w:name="_Toc217299197"/>
      <w:r w:rsidRPr="006D1CE4">
        <w:rPr>
          <w:rFonts w:ascii="Times New Roman" w:hAnsi="Times New Roman" w:cs="Times New Roman"/>
          <w:color w:val="auto"/>
          <w:sz w:val="24"/>
          <w:szCs w:val="24"/>
        </w:rPr>
        <w:t>Provjera projekta razrade i eksploatacije</w:t>
      </w:r>
      <w:bookmarkEnd w:id="168"/>
      <w:bookmarkEnd w:id="169"/>
    </w:p>
    <w:p w14:paraId="2416F524"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70" w:name="_Toc217299198"/>
      <w:r w:rsidRPr="006D1CE4">
        <w:rPr>
          <w:rFonts w:ascii="Times New Roman" w:hAnsi="Times New Roman" w:cs="Times New Roman"/>
          <w:b/>
          <w:bCs/>
          <w:color w:val="auto"/>
          <w:sz w:val="24"/>
          <w:szCs w:val="24"/>
        </w:rPr>
        <w:t>Članak 68.</w:t>
      </w:r>
      <w:bookmarkEnd w:id="170"/>
    </w:p>
    <w:p w14:paraId="1FC735E1" w14:textId="7AFC1162" w:rsidR="00AB1AD6" w:rsidRPr="006D1CE4" w:rsidRDefault="00AB1AD6" w:rsidP="00AB1AD6">
      <w:pPr>
        <w:spacing w:after="120" w:line="276" w:lineRule="auto"/>
        <w:jc w:val="both"/>
      </w:pPr>
      <w:r w:rsidRPr="006D1CE4">
        <w:t xml:space="preserve">(1) Investitor </w:t>
      </w:r>
      <w:r w:rsidR="008F43DB" w:rsidRPr="006D1CE4">
        <w:t>podnosi</w:t>
      </w:r>
      <w:r w:rsidRPr="006D1CE4">
        <w:t xml:space="preserve"> projekt razrade i eksploatacije geotermalnih voda na provjeru u roku jedne godine od izvršnosti rješenja iz članka 67. stavka 2. ovoga Zakona zajedno s aktom iz jednog od postupka dobivenog prema odredbama propisa kojima se uređuje zaštita okoliša i prirode iz članka 125. stavk</w:t>
      </w:r>
      <w:r w:rsidR="00982122" w:rsidRPr="006D1CE4">
        <w:t>a</w:t>
      </w:r>
      <w:r w:rsidRPr="006D1CE4">
        <w:t xml:space="preserve"> 1. ovoga Zakona uz navođenje svrhe eksploatacije geotermalnih voda: </w:t>
      </w:r>
    </w:p>
    <w:p w14:paraId="386ABD60" w14:textId="77777777" w:rsidR="00AB1AD6" w:rsidRPr="006D1CE4" w:rsidRDefault="00AB1AD6">
      <w:pPr>
        <w:pStyle w:val="ListParagraph"/>
        <w:numPr>
          <w:ilvl w:val="0"/>
          <w:numId w:val="8"/>
        </w:numPr>
        <w:spacing w:after="120" w:line="276" w:lineRule="auto"/>
        <w:ind w:left="426"/>
        <w:contextualSpacing w:val="0"/>
        <w:jc w:val="both"/>
      </w:pPr>
      <w:r w:rsidRPr="006D1CE4">
        <w:t>u poljoprivredne svrhe</w:t>
      </w:r>
    </w:p>
    <w:p w14:paraId="71EFCE09" w14:textId="77777777" w:rsidR="00AB1AD6" w:rsidRPr="006D1CE4" w:rsidRDefault="00AB1AD6">
      <w:pPr>
        <w:pStyle w:val="ListParagraph"/>
        <w:numPr>
          <w:ilvl w:val="0"/>
          <w:numId w:val="8"/>
        </w:numPr>
        <w:spacing w:after="120" w:line="276" w:lineRule="auto"/>
        <w:ind w:left="426"/>
        <w:contextualSpacing w:val="0"/>
        <w:jc w:val="both"/>
      </w:pPr>
      <w:r w:rsidRPr="006D1CE4">
        <w:t>u svrhu toplinarstva</w:t>
      </w:r>
    </w:p>
    <w:p w14:paraId="17C01806" w14:textId="441BBDB3" w:rsidR="00AB1AD6" w:rsidRPr="006D1CE4" w:rsidRDefault="00AB1AD6">
      <w:pPr>
        <w:pStyle w:val="ListParagraph"/>
        <w:numPr>
          <w:ilvl w:val="0"/>
          <w:numId w:val="8"/>
        </w:numPr>
        <w:spacing w:after="120" w:line="276" w:lineRule="auto"/>
        <w:ind w:left="426"/>
        <w:contextualSpacing w:val="0"/>
        <w:jc w:val="both"/>
      </w:pPr>
      <w:r w:rsidRPr="006D1CE4">
        <w:t>u svrhu proizvodnje električne energije</w:t>
      </w:r>
      <w:r w:rsidR="008D4649" w:rsidRPr="006D1CE4">
        <w:t>.</w:t>
      </w:r>
    </w:p>
    <w:p w14:paraId="3F664F42" w14:textId="34A046F6" w:rsidR="00AB1AD6" w:rsidRPr="006D1CE4" w:rsidRDefault="00AB1AD6" w:rsidP="00AB1AD6">
      <w:pPr>
        <w:spacing w:after="120" w:line="276" w:lineRule="auto"/>
        <w:jc w:val="both"/>
      </w:pPr>
      <w:r w:rsidRPr="006D1CE4">
        <w:t xml:space="preserve">(2) </w:t>
      </w:r>
      <w:r w:rsidR="008F43DB" w:rsidRPr="006D1CE4">
        <w:t>Ministarstvo donosi rješenje o</w:t>
      </w:r>
      <w:r w:rsidRPr="006D1CE4">
        <w:t xml:space="preserve"> provjeri projekta razrade i eksploatacije geotermalnih voda, temeljem kojeg sklapa s investitorom ugovor o eksploataciji geotermalnih voda. </w:t>
      </w:r>
    </w:p>
    <w:p w14:paraId="52FB6FD7" w14:textId="1F73B4D0" w:rsidR="00AB1AD6" w:rsidRPr="006D1CE4" w:rsidRDefault="00AB1AD6" w:rsidP="00AB1AD6">
      <w:pPr>
        <w:spacing w:after="120" w:line="276" w:lineRule="auto"/>
        <w:jc w:val="both"/>
      </w:pPr>
      <w:bookmarkStart w:id="171" w:name="_Toc69479922"/>
      <w:bookmarkStart w:id="172" w:name="_Toc214781304"/>
      <w:r w:rsidRPr="006D1CE4">
        <w:t xml:space="preserve">(3) Uz projekt razrade i eksploatacije investitor </w:t>
      </w:r>
      <w:r w:rsidR="008F43DB" w:rsidRPr="006D1CE4">
        <w:t>prilaže</w:t>
      </w:r>
      <w:r w:rsidRPr="006D1CE4">
        <w:t xml:space="preserve"> izjavu danu pod kaznenom i materijalnom odgovornosti pred javnim bilježnikom ili sudom da ne postoje razlozi za isključenje iz članka 21. ovoga Zakona.</w:t>
      </w:r>
    </w:p>
    <w:p w14:paraId="46E60D65" w14:textId="34EC5313" w:rsidR="00AB1AD6" w:rsidRPr="006D1CE4" w:rsidRDefault="00AB1AD6" w:rsidP="008D4F23">
      <w:pPr>
        <w:spacing w:after="120" w:line="276" w:lineRule="auto"/>
        <w:jc w:val="both"/>
        <w:rPr>
          <w:rFonts w:eastAsia="Aptos"/>
        </w:rPr>
      </w:pPr>
      <w:r w:rsidRPr="006D1CE4">
        <w:t>(4) Neovisno o svrsi korištenja geotermalne vode sukladno stavku 1. ovoga članka investitor može primijeniti mode</w:t>
      </w:r>
      <w:r w:rsidRPr="006D1CE4">
        <w:rPr>
          <w:rFonts w:eastAsiaTheme="minorEastAsia"/>
        </w:rPr>
        <w:t>l kaskadnog korištenj</w:t>
      </w:r>
      <w:r w:rsidR="00982122" w:rsidRPr="006D1CE4">
        <w:rPr>
          <w:rFonts w:eastAsiaTheme="minorEastAsia"/>
        </w:rPr>
        <w:t>a</w:t>
      </w:r>
      <w:r w:rsidRPr="006D1CE4">
        <w:rPr>
          <w:rFonts w:eastAsiaTheme="minorEastAsia"/>
        </w:rPr>
        <w:t xml:space="preserve"> geotermalne vode odnosno korištenja geotermalne vode za dvije ili više različitih namjena, pri čemu se geotermalna energija koristi postupno, sukladno temperaturnom i energetskom potencijalu vode, prije njezina ponovnog utiskivanja u ležište, a u svrhu maksimalnog iskorištavanja potencijala i veće energetske učinkovitosti.</w:t>
      </w:r>
    </w:p>
    <w:p w14:paraId="029CA50D" w14:textId="71E05B0D" w:rsidR="00AB1AD6" w:rsidRPr="006D1CE4" w:rsidRDefault="00AB1AD6" w:rsidP="009E1377">
      <w:pPr>
        <w:pStyle w:val="Heading1"/>
        <w:spacing w:before="240" w:after="120" w:line="240" w:lineRule="auto"/>
        <w:jc w:val="center"/>
        <w:rPr>
          <w:rFonts w:ascii="Times New Roman" w:hAnsi="Times New Roman" w:cs="Times New Roman"/>
          <w:b/>
          <w:bCs/>
          <w:color w:val="auto"/>
          <w:sz w:val="24"/>
          <w:szCs w:val="24"/>
        </w:rPr>
      </w:pPr>
      <w:bookmarkStart w:id="173" w:name="_Toc217299199"/>
      <w:bookmarkStart w:id="174" w:name="_Toc69479927"/>
      <w:bookmarkStart w:id="175" w:name="_Toc214781309"/>
      <w:r w:rsidRPr="006D1CE4">
        <w:rPr>
          <w:rFonts w:ascii="Times New Roman" w:hAnsi="Times New Roman" w:cs="Times New Roman"/>
          <w:b/>
          <w:bCs/>
          <w:color w:val="auto"/>
          <w:sz w:val="24"/>
          <w:szCs w:val="24"/>
        </w:rPr>
        <w:t>Odjeljak D</w:t>
      </w:r>
    </w:p>
    <w:p w14:paraId="4E749087" w14:textId="79CA315A" w:rsidR="00AB1AD6" w:rsidRPr="006D1CE4" w:rsidRDefault="008D4F23" w:rsidP="001A5283">
      <w:pPr>
        <w:pStyle w:val="Heading1"/>
        <w:spacing w:before="120" w:after="120" w:line="240" w:lineRule="auto"/>
        <w:jc w:val="center"/>
        <w:rPr>
          <w:rFonts w:ascii="Times New Roman" w:hAnsi="Times New Roman" w:cs="Times New Roman"/>
          <w:color w:val="auto"/>
          <w:sz w:val="24"/>
          <w:szCs w:val="24"/>
        </w:rPr>
      </w:pPr>
      <w:r w:rsidRPr="006D1CE4">
        <w:rPr>
          <w:rFonts w:ascii="Times New Roman" w:hAnsi="Times New Roman" w:cs="Times New Roman"/>
          <w:b/>
          <w:bCs/>
          <w:color w:val="auto"/>
          <w:sz w:val="24"/>
          <w:szCs w:val="24"/>
        </w:rPr>
        <w:t>E</w:t>
      </w:r>
      <w:r w:rsidR="00AB1AD6" w:rsidRPr="006D1CE4">
        <w:rPr>
          <w:rFonts w:ascii="Times New Roman" w:hAnsi="Times New Roman" w:cs="Times New Roman"/>
          <w:b/>
          <w:bCs/>
          <w:color w:val="auto"/>
          <w:sz w:val="24"/>
          <w:szCs w:val="24"/>
        </w:rPr>
        <w:t>ksploatacij</w:t>
      </w:r>
      <w:r w:rsidRPr="006D1CE4">
        <w:rPr>
          <w:rFonts w:ascii="Times New Roman" w:hAnsi="Times New Roman" w:cs="Times New Roman"/>
          <w:b/>
          <w:bCs/>
          <w:color w:val="auto"/>
          <w:sz w:val="24"/>
          <w:szCs w:val="24"/>
        </w:rPr>
        <w:t>a</w:t>
      </w:r>
      <w:r w:rsidR="00AB1AD6" w:rsidRPr="006D1CE4">
        <w:rPr>
          <w:rFonts w:ascii="Times New Roman" w:hAnsi="Times New Roman" w:cs="Times New Roman"/>
          <w:b/>
          <w:bCs/>
          <w:color w:val="auto"/>
          <w:sz w:val="24"/>
          <w:szCs w:val="24"/>
        </w:rPr>
        <w:t xml:space="preserve"> geotermalnih voda</w:t>
      </w:r>
      <w:bookmarkEnd w:id="173"/>
    </w:p>
    <w:p w14:paraId="68D97CB6" w14:textId="3FAED36C" w:rsidR="00AB1AD6" w:rsidRPr="006D1CE4" w:rsidRDefault="00AB1AD6" w:rsidP="008D4F23">
      <w:pPr>
        <w:pStyle w:val="Heading2"/>
        <w:jc w:val="center"/>
        <w:rPr>
          <w:rFonts w:ascii="Times New Roman" w:hAnsi="Times New Roman" w:cs="Times New Roman"/>
          <w:color w:val="auto"/>
          <w:sz w:val="24"/>
          <w:szCs w:val="24"/>
        </w:rPr>
      </w:pPr>
      <w:bookmarkStart w:id="176" w:name="_Toc217299200"/>
      <w:r w:rsidRPr="006D1CE4">
        <w:rPr>
          <w:rFonts w:ascii="Times New Roman" w:hAnsi="Times New Roman" w:cs="Times New Roman"/>
          <w:color w:val="auto"/>
          <w:sz w:val="24"/>
          <w:szCs w:val="24"/>
        </w:rPr>
        <w:t>Ugovor o eksploataciji geotermalnih voda</w:t>
      </w:r>
      <w:bookmarkEnd w:id="174"/>
      <w:bookmarkEnd w:id="175"/>
      <w:bookmarkEnd w:id="176"/>
    </w:p>
    <w:p w14:paraId="7A9231A6" w14:textId="77777777" w:rsidR="00AB1AD6" w:rsidRPr="006D1CE4" w:rsidRDefault="00AB1AD6" w:rsidP="008D4F23">
      <w:pPr>
        <w:pStyle w:val="Heading2"/>
        <w:jc w:val="center"/>
        <w:rPr>
          <w:rFonts w:ascii="Times New Roman" w:hAnsi="Times New Roman" w:cs="Times New Roman"/>
          <w:b/>
          <w:bCs/>
          <w:color w:val="auto"/>
          <w:sz w:val="24"/>
          <w:szCs w:val="24"/>
        </w:rPr>
      </w:pPr>
      <w:bookmarkStart w:id="177" w:name="_Toc217299201"/>
      <w:r w:rsidRPr="006D1CE4">
        <w:rPr>
          <w:rFonts w:ascii="Times New Roman" w:hAnsi="Times New Roman" w:cs="Times New Roman"/>
          <w:b/>
          <w:bCs/>
          <w:color w:val="auto"/>
          <w:sz w:val="24"/>
          <w:szCs w:val="24"/>
        </w:rPr>
        <w:t>Članak 69.</w:t>
      </w:r>
      <w:bookmarkEnd w:id="177"/>
    </w:p>
    <w:p w14:paraId="55879DD9" w14:textId="0048425E" w:rsidR="00AB1AD6" w:rsidRPr="006D1CE4" w:rsidRDefault="00AB1AD6" w:rsidP="00AB1AD6">
      <w:pPr>
        <w:spacing w:after="120" w:line="276" w:lineRule="auto"/>
        <w:jc w:val="both"/>
      </w:pPr>
      <w:r w:rsidRPr="006D1CE4">
        <w:t>(1) Ugovor o eksploataciji geotermalnih voda sklapa se pod uvjetom da je dostavljena izjava iz članka 21. ovoga Zakona, a sadrž</w:t>
      </w:r>
      <w:r w:rsidR="00F20EDF" w:rsidRPr="006D1CE4">
        <w:t>i</w:t>
      </w:r>
      <w:r w:rsidRPr="006D1CE4">
        <w:t>:</w:t>
      </w:r>
    </w:p>
    <w:p w14:paraId="4EBF6114" w14:textId="77777777" w:rsidR="00AB1AD6" w:rsidRPr="006D1CE4" w:rsidRDefault="00AB1AD6" w:rsidP="00AB1AD6">
      <w:pPr>
        <w:spacing w:after="120" w:line="276" w:lineRule="auto"/>
        <w:jc w:val="both"/>
      </w:pPr>
      <w:r w:rsidRPr="006D1CE4">
        <w:t xml:space="preserve">1. podatke o investitoru i eksploatacijskom polju </w:t>
      </w:r>
    </w:p>
    <w:p w14:paraId="1EFC0E8A" w14:textId="77777777" w:rsidR="00AB1AD6" w:rsidRPr="006D1CE4" w:rsidRDefault="00AB1AD6" w:rsidP="00AB1AD6">
      <w:pPr>
        <w:spacing w:after="120" w:line="276" w:lineRule="auto"/>
        <w:jc w:val="both"/>
      </w:pPr>
      <w:r w:rsidRPr="006D1CE4">
        <w:t>2. ukupno utvrđene rezerve geotermalnih voda</w:t>
      </w:r>
    </w:p>
    <w:p w14:paraId="46C6888B" w14:textId="77777777" w:rsidR="00AB1AD6" w:rsidRPr="006D1CE4" w:rsidRDefault="00AB1AD6" w:rsidP="00AB1AD6">
      <w:pPr>
        <w:spacing w:after="120" w:line="276" w:lineRule="auto"/>
        <w:jc w:val="both"/>
      </w:pPr>
      <w:r w:rsidRPr="006D1CE4">
        <w:t>3. naziv provjerenog projekta razrade i eksploatacije na temelju kojeg se sklapa ugovor o eksploataciji geotermalnih voda, uz naznaku da svaki dopunski projekt razrade i eksploatacije čini sastavni dio ugovora o eksploataciji</w:t>
      </w:r>
    </w:p>
    <w:p w14:paraId="4971101E" w14:textId="77777777" w:rsidR="00AB1AD6" w:rsidRPr="006D1CE4" w:rsidRDefault="00AB1AD6" w:rsidP="00AB1AD6">
      <w:pPr>
        <w:spacing w:after="120" w:line="276" w:lineRule="auto"/>
        <w:jc w:val="both"/>
      </w:pPr>
      <w:r w:rsidRPr="006D1CE4">
        <w:t>4. svrhu korištenja geotermalnih voda</w:t>
      </w:r>
    </w:p>
    <w:p w14:paraId="11841DA7" w14:textId="77777777" w:rsidR="00AB1AD6" w:rsidRPr="006D1CE4" w:rsidRDefault="00AB1AD6" w:rsidP="00AB1AD6">
      <w:pPr>
        <w:spacing w:after="120" w:line="276" w:lineRule="auto"/>
        <w:jc w:val="both"/>
      </w:pPr>
      <w:r w:rsidRPr="006D1CE4">
        <w:t xml:space="preserve">5. procijenjeni iznos troškova sanacije eksploatacijskog polja i rok za dostavu i oblik sredstva osiguranja kojim se osigurava provedba radova sanacije </w:t>
      </w:r>
    </w:p>
    <w:p w14:paraId="14723F7A" w14:textId="77777777" w:rsidR="00AB1AD6" w:rsidRPr="006D1CE4" w:rsidRDefault="00AB1AD6" w:rsidP="00AB1AD6">
      <w:pPr>
        <w:spacing w:after="120" w:line="276" w:lineRule="auto"/>
        <w:jc w:val="both"/>
      </w:pPr>
      <w:r w:rsidRPr="006D1CE4">
        <w:lastRenderedPageBreak/>
        <w:t xml:space="preserve">6. rok na koji se sklapa ugovor o eksploataciji geotermalnih voda </w:t>
      </w:r>
    </w:p>
    <w:p w14:paraId="7DF9DA72" w14:textId="77777777" w:rsidR="00AB1AD6" w:rsidRPr="006D1CE4" w:rsidRDefault="00AB1AD6" w:rsidP="00AB1AD6">
      <w:pPr>
        <w:spacing w:after="120" w:line="276" w:lineRule="auto"/>
        <w:jc w:val="both"/>
      </w:pPr>
      <w:r w:rsidRPr="006D1CE4">
        <w:t>7. obvezu plaćanja naknada sukladno uredbi iz članka 46. stavka 11. ovoga Zakona</w:t>
      </w:r>
    </w:p>
    <w:p w14:paraId="753E5147" w14:textId="77777777" w:rsidR="00AB1AD6" w:rsidRPr="006D1CE4" w:rsidRDefault="00AB1AD6" w:rsidP="00AB1AD6">
      <w:pPr>
        <w:spacing w:after="120" w:line="276" w:lineRule="auto"/>
        <w:jc w:val="both"/>
      </w:pPr>
      <w:r w:rsidRPr="006D1CE4">
        <w:t xml:space="preserve">8. okolnosti i način raskida ugovora o eksploataciji geotermalnih voda </w:t>
      </w:r>
    </w:p>
    <w:p w14:paraId="72C11962" w14:textId="77777777" w:rsidR="00AB1AD6" w:rsidRPr="006D1CE4" w:rsidRDefault="00AB1AD6" w:rsidP="00AB1AD6">
      <w:pPr>
        <w:spacing w:after="120" w:line="276" w:lineRule="auto"/>
        <w:jc w:val="both"/>
      </w:pPr>
      <w:r w:rsidRPr="006D1CE4">
        <w:t>9. mogućnost izmjene i dopune ugovora.</w:t>
      </w:r>
    </w:p>
    <w:bookmarkEnd w:id="171"/>
    <w:bookmarkEnd w:id="172"/>
    <w:p w14:paraId="74F7C9E5" w14:textId="77777777" w:rsidR="00AB1AD6" w:rsidRPr="006D1CE4" w:rsidRDefault="00AB1AD6" w:rsidP="00AB1AD6">
      <w:pPr>
        <w:spacing w:after="120" w:line="276" w:lineRule="auto"/>
        <w:jc w:val="both"/>
      </w:pPr>
      <w:r w:rsidRPr="006D1CE4">
        <w:t>(2) Investitor je dužan provoditi eksploataciju u rokovima i dinamikom utvrđenima provjerenim projektom razrade i eksploatacije s time da rokovi i dinamika utvrđeni projektom razrade i eksploatacije ne utječu na ukupan rok trajanja ugovora.</w:t>
      </w:r>
    </w:p>
    <w:p w14:paraId="61095BC9" w14:textId="3591875D" w:rsidR="00AB1AD6" w:rsidRPr="006D1CE4" w:rsidRDefault="00AB1AD6" w:rsidP="00AB1AD6">
      <w:pPr>
        <w:spacing w:after="120" w:line="276" w:lineRule="auto"/>
        <w:jc w:val="both"/>
      </w:pPr>
      <w:r w:rsidRPr="006D1CE4">
        <w:t>(3) Izmjen</w:t>
      </w:r>
      <w:r w:rsidR="008F43DB" w:rsidRPr="006D1CE4">
        <w:t>a</w:t>
      </w:r>
      <w:r w:rsidRPr="006D1CE4">
        <w:t xml:space="preserve"> projekta ne zahtijeva izmjenu ugovora, osim kada obuhvaća promjen</w:t>
      </w:r>
      <w:r w:rsidR="008F43DB" w:rsidRPr="006D1CE4">
        <w:t>u</w:t>
      </w:r>
      <w:r w:rsidRPr="006D1CE4">
        <w:t xml:space="preserve"> granica eksploatacijskog polja, svrh</w:t>
      </w:r>
      <w:r w:rsidR="008F43DB" w:rsidRPr="006D1CE4">
        <w:t>u</w:t>
      </w:r>
      <w:r w:rsidRPr="006D1CE4">
        <w:t xml:space="preserve"> eksploatacije, novo utvrđen</w:t>
      </w:r>
      <w:r w:rsidR="008F43DB" w:rsidRPr="006D1CE4">
        <w:t>e</w:t>
      </w:r>
      <w:r w:rsidRPr="006D1CE4">
        <w:t xml:space="preserve"> rezerv</w:t>
      </w:r>
      <w:r w:rsidR="008F43DB" w:rsidRPr="006D1CE4">
        <w:t>e</w:t>
      </w:r>
      <w:r w:rsidRPr="006D1CE4">
        <w:t xml:space="preserve"> ili troškov</w:t>
      </w:r>
      <w:r w:rsidR="008F43DB" w:rsidRPr="006D1CE4">
        <w:t>e</w:t>
      </w:r>
      <w:r w:rsidRPr="006D1CE4">
        <w:t xml:space="preserve"> sanacije, u kojem slučaju Ministarstvo na zahtjev investitora sklapa dodatak ugovor</w:t>
      </w:r>
      <w:r w:rsidR="00982122" w:rsidRPr="006D1CE4">
        <w:t>u</w:t>
      </w:r>
      <w:r w:rsidRPr="006D1CE4">
        <w:t xml:space="preserve"> o eksploataciji.</w:t>
      </w:r>
    </w:p>
    <w:p w14:paraId="3F132921" w14:textId="77777777" w:rsidR="00AB1AD6" w:rsidRPr="006D1CE4" w:rsidRDefault="00AB1AD6" w:rsidP="00AB1AD6">
      <w:pPr>
        <w:spacing w:after="120" w:line="276" w:lineRule="auto"/>
        <w:jc w:val="both"/>
      </w:pPr>
      <w:r w:rsidRPr="006D1CE4">
        <w:t xml:space="preserve">(4) Ako investitor ne započne eksploataciju ili ne provodi radove sukladno rokovima i dinamici iz provjerenog projekta razrade i eksploatacije, Ministarstvo može raskinuti ugovor o eksploataciji geotermalnih voda, osim ako je kašnjenje uzrokovano trajanjem administrativnih postupaka na koje investitor nije imao utjecaj. </w:t>
      </w:r>
    </w:p>
    <w:p w14:paraId="5D1D9B2C" w14:textId="2B02D29A" w:rsidR="00AB1AD6" w:rsidRPr="006D1CE4" w:rsidRDefault="00AB1AD6" w:rsidP="00AB1AD6">
      <w:pPr>
        <w:spacing w:after="120" w:line="276" w:lineRule="auto"/>
        <w:jc w:val="both"/>
      </w:pPr>
      <w:r w:rsidRPr="006D1CE4">
        <w:t xml:space="preserve">(5) U slučaju kašnjenja koje je uzrokovano okolnostima iz stavka 4. ovoga članka, investitor obavještava Ministarstvo o razlozima kašnjenja i dostavlja podatke o administrativnim postupcima koji su u tijeku, uključujući </w:t>
      </w:r>
      <w:r w:rsidR="00E25CE4" w:rsidRPr="006D1CE4">
        <w:t xml:space="preserve">dan </w:t>
      </w:r>
      <w:r w:rsidRPr="006D1CE4">
        <w:t>podnošenja zahtjeva i presjek radnji provedenih u postupku.</w:t>
      </w:r>
    </w:p>
    <w:p w14:paraId="53D6CC10" w14:textId="77777777" w:rsidR="00AB1AD6" w:rsidRPr="006D1CE4" w:rsidRDefault="00AB1AD6" w:rsidP="00AB1AD6">
      <w:pPr>
        <w:spacing w:after="120" w:line="276" w:lineRule="auto"/>
        <w:jc w:val="both"/>
      </w:pPr>
      <w:r w:rsidRPr="006D1CE4">
        <w:t xml:space="preserve">(6) Ako Ministarstvo ocijeni da je zahtjev investitora iz stavka 5. ovoga članka opravdan, Ministarstvo odobrava produljenje roka za provedbu određenih radova. </w:t>
      </w:r>
    </w:p>
    <w:p w14:paraId="725F5CEC" w14:textId="5FECC83A" w:rsidR="00AB1AD6" w:rsidRPr="006D1CE4" w:rsidRDefault="00AB1AD6" w:rsidP="008D4F23">
      <w:pPr>
        <w:pStyle w:val="Heading2"/>
        <w:jc w:val="center"/>
        <w:rPr>
          <w:rFonts w:ascii="Times New Roman" w:hAnsi="Times New Roman" w:cs="Times New Roman"/>
          <w:color w:val="auto"/>
          <w:sz w:val="24"/>
          <w:szCs w:val="24"/>
        </w:rPr>
      </w:pPr>
      <w:bookmarkStart w:id="178" w:name="_Toc217299202"/>
      <w:r w:rsidRPr="006D1CE4">
        <w:rPr>
          <w:rFonts w:ascii="Times New Roman" w:hAnsi="Times New Roman" w:cs="Times New Roman"/>
          <w:color w:val="auto"/>
          <w:sz w:val="24"/>
          <w:szCs w:val="24"/>
        </w:rPr>
        <w:t>Sklapanje ugovora o eksploataciji geotermalnih voda po provedenom nadmetanju</w:t>
      </w:r>
      <w:bookmarkEnd w:id="178"/>
      <w:r w:rsidRPr="006D1CE4">
        <w:rPr>
          <w:rFonts w:ascii="Times New Roman" w:hAnsi="Times New Roman" w:cs="Times New Roman"/>
          <w:color w:val="auto"/>
          <w:sz w:val="24"/>
          <w:szCs w:val="24"/>
        </w:rPr>
        <w:t xml:space="preserve"> za eksploataciju</w:t>
      </w:r>
      <w:r w:rsidR="002A6524" w:rsidRPr="006D1CE4">
        <w:rPr>
          <w:rFonts w:ascii="Times New Roman" w:hAnsi="Times New Roman" w:cs="Times New Roman"/>
          <w:color w:val="auto"/>
          <w:sz w:val="24"/>
          <w:szCs w:val="24"/>
        </w:rPr>
        <w:t xml:space="preserve"> geotermalnih voda</w:t>
      </w:r>
    </w:p>
    <w:p w14:paraId="4F7CC524" w14:textId="5CD43990" w:rsidR="00AB1AD6" w:rsidRPr="006D1CE4" w:rsidRDefault="00AB1AD6" w:rsidP="008D4F23">
      <w:pPr>
        <w:pStyle w:val="Heading2"/>
        <w:jc w:val="center"/>
        <w:rPr>
          <w:rFonts w:ascii="Times New Roman" w:hAnsi="Times New Roman" w:cs="Times New Roman"/>
          <w:b/>
          <w:bCs/>
          <w:color w:val="auto"/>
          <w:sz w:val="24"/>
          <w:szCs w:val="24"/>
        </w:rPr>
      </w:pPr>
      <w:bookmarkStart w:id="179" w:name="_Toc217299203"/>
      <w:r w:rsidRPr="006D1CE4">
        <w:rPr>
          <w:rFonts w:ascii="Times New Roman" w:hAnsi="Times New Roman" w:cs="Times New Roman"/>
          <w:b/>
          <w:bCs/>
          <w:color w:val="auto"/>
          <w:sz w:val="24"/>
          <w:szCs w:val="24"/>
        </w:rPr>
        <w:t>Članak 70.</w:t>
      </w:r>
      <w:bookmarkEnd w:id="179"/>
    </w:p>
    <w:p w14:paraId="00A3D637" w14:textId="11EEFE41" w:rsidR="00AB1AD6" w:rsidRPr="006D1CE4" w:rsidRDefault="00AB1AD6" w:rsidP="00AB1AD6">
      <w:pPr>
        <w:spacing w:after="120" w:line="276" w:lineRule="auto"/>
        <w:jc w:val="both"/>
      </w:pPr>
      <w:r w:rsidRPr="006D1CE4">
        <w:t>(1) Ugovor o eksploataciji geotermalnih voda po provedenom nadmetanju iz članka 61. ovoga Zakona sadrž</w:t>
      </w:r>
      <w:r w:rsidR="00F20EDF" w:rsidRPr="006D1CE4">
        <w:t>i</w:t>
      </w:r>
      <w:r w:rsidRPr="006D1CE4">
        <w:t>:</w:t>
      </w:r>
    </w:p>
    <w:p w14:paraId="285DB12E" w14:textId="77777777" w:rsidR="00AB1AD6" w:rsidRPr="006D1CE4" w:rsidRDefault="00AB1AD6" w:rsidP="00AB1AD6">
      <w:pPr>
        <w:spacing w:after="120" w:line="276" w:lineRule="auto"/>
        <w:jc w:val="both"/>
      </w:pPr>
      <w:r w:rsidRPr="006D1CE4">
        <w:t xml:space="preserve">1. podatke o investitoru i prostoru na kojem se predlaže eksploatacija </w:t>
      </w:r>
    </w:p>
    <w:p w14:paraId="2D630A34" w14:textId="77777777" w:rsidR="00AB1AD6" w:rsidRPr="006D1CE4" w:rsidRDefault="00AB1AD6" w:rsidP="00AB1AD6">
      <w:pPr>
        <w:spacing w:after="120" w:line="276" w:lineRule="auto"/>
        <w:jc w:val="both"/>
      </w:pPr>
      <w:r w:rsidRPr="006D1CE4">
        <w:t>2. rok do kojeg je investitor dužan provesti predložene radove, koji ne može biti dulji od dvije godine</w:t>
      </w:r>
    </w:p>
    <w:p w14:paraId="4B8B3FB9" w14:textId="77777777" w:rsidR="00AB1AD6" w:rsidRPr="006D1CE4" w:rsidRDefault="00AB1AD6" w:rsidP="00AB1AD6">
      <w:pPr>
        <w:spacing w:after="120" w:line="276" w:lineRule="auto"/>
        <w:jc w:val="both"/>
      </w:pPr>
      <w:r w:rsidRPr="006D1CE4">
        <w:t xml:space="preserve">3. rok do kojeg je investitor dužan dostaviti elaborat o rezervama geotermalnih voda, s prijedlogom za razvrstavanje u klase i kategorije </w:t>
      </w:r>
    </w:p>
    <w:p w14:paraId="381881B3" w14:textId="77777777" w:rsidR="00AB1AD6" w:rsidRPr="006D1CE4" w:rsidRDefault="00AB1AD6" w:rsidP="00AB1AD6">
      <w:pPr>
        <w:spacing w:after="120" w:line="276" w:lineRule="auto"/>
        <w:jc w:val="both"/>
      </w:pPr>
      <w:r w:rsidRPr="006D1CE4">
        <w:t xml:space="preserve">4. rok do kojeg je investitor dužan podnijeti Ministarstvu na provjeru projekt razrade i eksploatacije </w:t>
      </w:r>
    </w:p>
    <w:p w14:paraId="1F3477F6" w14:textId="77777777" w:rsidR="00AB1AD6" w:rsidRPr="006D1CE4" w:rsidRDefault="00AB1AD6" w:rsidP="00AB1AD6">
      <w:pPr>
        <w:spacing w:after="120" w:line="276" w:lineRule="auto"/>
        <w:jc w:val="both"/>
      </w:pPr>
      <w:r w:rsidRPr="006D1CE4">
        <w:t xml:space="preserve">5. procijenjeni iznos troškova sanacije prostora za koji je sklopljen ugovor o eksploataciji i rok za dostavu i oblik sredstva osiguranja kojim se osigurava provedba radova sanacije </w:t>
      </w:r>
    </w:p>
    <w:p w14:paraId="3AEADA3B" w14:textId="6C86A157" w:rsidR="00AB1AD6" w:rsidRPr="006D1CE4" w:rsidRDefault="00AB1AD6" w:rsidP="00AB1AD6">
      <w:pPr>
        <w:spacing w:after="120" w:line="276" w:lineRule="auto"/>
        <w:jc w:val="both"/>
      </w:pPr>
      <w:r w:rsidRPr="006D1CE4">
        <w:t xml:space="preserve">6. rok na koji vrijedi ugovor o eksploataciji geotermalnih voda </w:t>
      </w:r>
    </w:p>
    <w:p w14:paraId="5EC2D64F" w14:textId="4A2BED40" w:rsidR="00AB1AD6" w:rsidRPr="006D1CE4" w:rsidRDefault="00AB1AD6" w:rsidP="00AB1AD6">
      <w:pPr>
        <w:spacing w:after="120" w:line="276" w:lineRule="auto"/>
        <w:jc w:val="both"/>
      </w:pPr>
      <w:r w:rsidRPr="006D1CE4">
        <w:t>7. obvezu plaćanja naknada sukladno uredbi iz članka 46. stavka 11. ovoga Zakona i naknad</w:t>
      </w:r>
      <w:r w:rsidR="00A81A45" w:rsidRPr="006D1CE4">
        <w:t>e</w:t>
      </w:r>
      <w:r w:rsidRPr="006D1CE4">
        <w:t xml:space="preserve"> ponuđen</w:t>
      </w:r>
      <w:r w:rsidR="00A81A45" w:rsidRPr="006D1CE4">
        <w:t>e</w:t>
      </w:r>
      <w:r w:rsidRPr="006D1CE4">
        <w:t xml:space="preserve"> u sklopu nadmetanja</w:t>
      </w:r>
    </w:p>
    <w:p w14:paraId="73A47C79" w14:textId="77777777" w:rsidR="00AB1AD6" w:rsidRPr="006D1CE4" w:rsidRDefault="00AB1AD6" w:rsidP="00AB1AD6">
      <w:pPr>
        <w:spacing w:after="120" w:line="276" w:lineRule="auto"/>
        <w:jc w:val="both"/>
      </w:pPr>
      <w:r w:rsidRPr="006D1CE4">
        <w:t>8. okolnosti i način raskida ugovora o eksploataciji geotermalnih voda</w:t>
      </w:r>
    </w:p>
    <w:p w14:paraId="08481DC1" w14:textId="77777777" w:rsidR="00AB1AD6" w:rsidRPr="006D1CE4" w:rsidRDefault="00AB1AD6" w:rsidP="00AB1AD6">
      <w:pPr>
        <w:spacing w:after="120" w:line="276" w:lineRule="auto"/>
        <w:jc w:val="both"/>
      </w:pPr>
      <w:r w:rsidRPr="006D1CE4">
        <w:t>9. mogućnost izmjene i dopune ugovora.</w:t>
      </w:r>
    </w:p>
    <w:p w14:paraId="51AA28E3" w14:textId="3AB72BAB" w:rsidR="00AB1AD6" w:rsidRPr="006D1CE4" w:rsidRDefault="00AB1AD6" w:rsidP="00AB1AD6">
      <w:pPr>
        <w:spacing w:after="120" w:line="276" w:lineRule="auto"/>
        <w:jc w:val="both"/>
      </w:pPr>
      <w:r w:rsidRPr="006D1CE4">
        <w:t xml:space="preserve">(2) Nakon </w:t>
      </w:r>
      <w:r w:rsidR="008715AB">
        <w:t>izvršnosti</w:t>
      </w:r>
      <w:r w:rsidR="008715AB" w:rsidRPr="006D1CE4">
        <w:t xml:space="preserve"> </w:t>
      </w:r>
      <w:r w:rsidRPr="006D1CE4">
        <w:t>rješenja o utvrđivanju količina i kakvoći rezervi i rješenja o provjeri projekta razrade i eksploatacije, Ministarstvo na zahtjev investitora sklapa dodatak ugovoru o eksploataciji na način da se navedu sljedeći podaci:</w:t>
      </w:r>
    </w:p>
    <w:p w14:paraId="07EF7A04" w14:textId="77777777" w:rsidR="00AB1AD6" w:rsidRPr="006D1CE4" w:rsidRDefault="00AB1AD6" w:rsidP="00AB1AD6">
      <w:pPr>
        <w:spacing w:after="120" w:line="276" w:lineRule="auto"/>
        <w:jc w:val="both"/>
      </w:pPr>
      <w:r w:rsidRPr="006D1CE4">
        <w:lastRenderedPageBreak/>
        <w:t>1. utvrđene rezerve geotermalnih voda</w:t>
      </w:r>
    </w:p>
    <w:p w14:paraId="09288E00" w14:textId="77777777" w:rsidR="00AB1AD6" w:rsidRPr="006D1CE4" w:rsidRDefault="00AB1AD6" w:rsidP="00AB1AD6">
      <w:pPr>
        <w:spacing w:after="120" w:line="276" w:lineRule="auto"/>
        <w:jc w:val="both"/>
      </w:pPr>
      <w:r w:rsidRPr="006D1CE4">
        <w:t>2. naziv provjerenog projekta razrade i eksploatacije na temelju kojeg se sklapa dodatak ugovoru o eksploataciji geotermalnih voda, uz naznaku da svaki dopunski projekt razrade i eksploatacije čini sastavni dio ugovora o eksploataciji.</w:t>
      </w:r>
    </w:p>
    <w:p w14:paraId="73DC3F5C" w14:textId="77777777" w:rsidR="00AB1AD6" w:rsidRPr="006D1CE4" w:rsidRDefault="00AB1AD6" w:rsidP="002A6524">
      <w:pPr>
        <w:pStyle w:val="Heading2"/>
        <w:jc w:val="center"/>
        <w:rPr>
          <w:rFonts w:ascii="Times New Roman" w:hAnsi="Times New Roman" w:cs="Times New Roman"/>
          <w:color w:val="auto"/>
          <w:sz w:val="24"/>
          <w:szCs w:val="24"/>
        </w:rPr>
      </w:pPr>
      <w:bookmarkStart w:id="180" w:name="_Toc217299204"/>
      <w:r w:rsidRPr="006D1CE4">
        <w:rPr>
          <w:rFonts w:ascii="Times New Roman" w:hAnsi="Times New Roman" w:cs="Times New Roman"/>
          <w:color w:val="auto"/>
          <w:sz w:val="24"/>
          <w:szCs w:val="24"/>
        </w:rPr>
        <w:t>Zajednička razrada i eksploatacija ležišta geotermalne vode</w:t>
      </w:r>
      <w:bookmarkEnd w:id="180"/>
    </w:p>
    <w:p w14:paraId="63779073" w14:textId="77777777" w:rsidR="00AB1AD6" w:rsidRPr="006D1CE4" w:rsidRDefault="00AB1AD6" w:rsidP="002A6524">
      <w:pPr>
        <w:pStyle w:val="Heading2"/>
        <w:jc w:val="center"/>
        <w:rPr>
          <w:rFonts w:ascii="Times New Roman" w:hAnsi="Times New Roman" w:cs="Times New Roman"/>
          <w:b/>
          <w:bCs/>
          <w:color w:val="auto"/>
          <w:sz w:val="24"/>
          <w:szCs w:val="24"/>
        </w:rPr>
      </w:pPr>
      <w:bookmarkStart w:id="181" w:name="_Toc217299205"/>
      <w:r w:rsidRPr="006D1CE4">
        <w:rPr>
          <w:rFonts w:ascii="Times New Roman" w:hAnsi="Times New Roman" w:cs="Times New Roman"/>
          <w:b/>
          <w:bCs/>
          <w:color w:val="auto"/>
          <w:sz w:val="24"/>
          <w:szCs w:val="24"/>
        </w:rPr>
        <w:t>Članak 71.</w:t>
      </w:r>
      <w:bookmarkEnd w:id="181"/>
    </w:p>
    <w:p w14:paraId="3D348F7B" w14:textId="6268C1E0" w:rsidR="00AB1AD6" w:rsidRPr="006D1CE4" w:rsidRDefault="00AB1AD6" w:rsidP="00AB1AD6">
      <w:pPr>
        <w:spacing w:after="120" w:line="276" w:lineRule="auto"/>
        <w:jc w:val="both"/>
      </w:pPr>
      <w:r w:rsidRPr="006D1CE4">
        <w:t>(</w:t>
      </w:r>
      <w:r w:rsidR="00AA1D89" w:rsidRPr="006D1CE4">
        <w:t>1</w:t>
      </w:r>
      <w:r w:rsidRPr="006D1CE4">
        <w:t xml:space="preserve">) Ako </w:t>
      </w:r>
      <w:r w:rsidR="00DA381A" w:rsidRPr="006D1CE4">
        <w:t xml:space="preserve">Ministarstvo na temelju podataka dostavljenih od strane jednog investitora </w:t>
      </w:r>
      <w:r w:rsidR="00C22944" w:rsidRPr="006D1CE4">
        <w:t xml:space="preserve"> ili podataka iz provjerene naftno-rudarske dokumentacije </w:t>
      </w:r>
      <w:r w:rsidR="00FD4424" w:rsidRPr="006D1CE4">
        <w:t xml:space="preserve">ocijeni da postoji mogućnost </w:t>
      </w:r>
      <w:r w:rsidRPr="006D1CE4">
        <w:t xml:space="preserve"> da se geotermalno ležište prostire na području dvaju ili više istražnih prostora odnosno eksploatacijskih polja</w:t>
      </w:r>
      <w:r w:rsidR="00FD4424" w:rsidRPr="006D1CE4">
        <w:t xml:space="preserve">, rješenjem nalaže </w:t>
      </w:r>
      <w:r w:rsidRPr="006D1CE4">
        <w:t xml:space="preserve"> investitori</w:t>
      </w:r>
      <w:r w:rsidR="00FD4424" w:rsidRPr="006D1CE4">
        <w:t>ma</w:t>
      </w:r>
      <w:r w:rsidRPr="006D1CE4">
        <w:t xml:space="preserve">  provedb</w:t>
      </w:r>
      <w:r w:rsidR="00FD4424" w:rsidRPr="006D1CE4">
        <w:t>u</w:t>
      </w:r>
      <w:r w:rsidRPr="006D1CE4">
        <w:t xml:space="preserve"> postupka utvrđivanja hidrodinamičke povezanosti ležišta.</w:t>
      </w:r>
    </w:p>
    <w:p w14:paraId="24713887" w14:textId="7C61CBAE" w:rsidR="00AB1AD6" w:rsidRPr="006D1CE4" w:rsidRDefault="00AB1AD6" w:rsidP="00AB1AD6">
      <w:pPr>
        <w:spacing w:after="120" w:line="276" w:lineRule="auto"/>
        <w:jc w:val="both"/>
      </w:pPr>
      <w:r w:rsidRPr="006D1CE4">
        <w:t>(</w:t>
      </w:r>
      <w:r w:rsidR="00AA1D89" w:rsidRPr="006D1CE4">
        <w:t>2</w:t>
      </w:r>
      <w:r w:rsidRPr="006D1CE4">
        <w:t xml:space="preserve">) </w:t>
      </w:r>
      <w:r w:rsidR="00FD4424" w:rsidRPr="006D1CE4">
        <w:t xml:space="preserve">Postupak iz stavka </w:t>
      </w:r>
      <w:r w:rsidR="00AA1D89" w:rsidRPr="006D1CE4">
        <w:t>1</w:t>
      </w:r>
      <w:r w:rsidR="00FD4424" w:rsidRPr="006D1CE4">
        <w:t>.</w:t>
      </w:r>
      <w:r w:rsidRPr="006D1CE4">
        <w:t xml:space="preserve"> </w:t>
      </w:r>
      <w:r w:rsidR="00FD4424" w:rsidRPr="006D1CE4">
        <w:t xml:space="preserve">ovoga članka </w:t>
      </w:r>
      <w:r w:rsidRPr="006D1CE4">
        <w:t>provodi se:</w:t>
      </w:r>
    </w:p>
    <w:p w14:paraId="26925A87" w14:textId="77777777" w:rsidR="00AB1AD6" w:rsidRPr="006D1CE4" w:rsidRDefault="00AB1AD6">
      <w:pPr>
        <w:numPr>
          <w:ilvl w:val="0"/>
          <w:numId w:val="12"/>
        </w:numPr>
        <w:tabs>
          <w:tab w:val="clear" w:pos="720"/>
          <w:tab w:val="num" w:pos="426"/>
        </w:tabs>
        <w:spacing w:after="120" w:line="276" w:lineRule="auto"/>
        <w:ind w:left="426"/>
        <w:jc w:val="both"/>
      </w:pPr>
      <w:r w:rsidRPr="006D1CE4">
        <w:t>geološkom i geofizičkom prospekcijom, uključujući interpretaciju 2D i/ili 3D seizmičkih podataka te analizom geoloških, ležišno-inženjerskih i geokemijskih podataka</w:t>
      </w:r>
    </w:p>
    <w:p w14:paraId="57A7AB75" w14:textId="12DB0458" w:rsidR="00AB1AD6" w:rsidRPr="006D1CE4" w:rsidRDefault="00AB1AD6">
      <w:pPr>
        <w:numPr>
          <w:ilvl w:val="0"/>
          <w:numId w:val="12"/>
        </w:numPr>
        <w:tabs>
          <w:tab w:val="clear" w:pos="720"/>
          <w:tab w:val="num" w:pos="426"/>
        </w:tabs>
        <w:spacing w:after="120" w:line="276" w:lineRule="auto"/>
        <w:ind w:left="426"/>
        <w:jc w:val="both"/>
      </w:pPr>
      <w:r w:rsidRPr="006D1CE4">
        <w:t xml:space="preserve">hidrodinamičkim ispitivanjima, uključujući testove interferencije na bušotinama smještenima na različitim istražnim prostorima ili eksploatacijskim poljima, radi utvrđivanja međusobnog utjecaja na tlak i temperaturu </w:t>
      </w:r>
      <w:r w:rsidR="00E41D00" w:rsidRPr="006D1CE4">
        <w:t xml:space="preserve">u ležištu </w:t>
      </w:r>
      <w:r w:rsidRPr="006D1CE4">
        <w:t>geotermalne vode.</w:t>
      </w:r>
    </w:p>
    <w:p w14:paraId="2A216A3F" w14:textId="6980D424" w:rsidR="00A2377B" w:rsidRPr="006D1CE4" w:rsidRDefault="00AB1AD6" w:rsidP="00AB1AD6">
      <w:pPr>
        <w:spacing w:after="120" w:line="276" w:lineRule="auto"/>
        <w:jc w:val="both"/>
      </w:pPr>
      <w:r w:rsidRPr="006D1CE4">
        <w:t>(</w:t>
      </w:r>
      <w:r w:rsidR="00AA1D89" w:rsidRPr="006D1CE4">
        <w:t>3</w:t>
      </w:r>
      <w:r w:rsidRPr="006D1CE4">
        <w:t xml:space="preserve">) </w:t>
      </w:r>
      <w:r w:rsidR="00A81A45" w:rsidRPr="006D1CE4">
        <w:t>I</w:t>
      </w:r>
      <w:r w:rsidRPr="006D1CE4">
        <w:t xml:space="preserve">nvestitori </w:t>
      </w:r>
      <w:r w:rsidR="00A81A45" w:rsidRPr="006D1CE4">
        <w:t xml:space="preserve">dostavljaju </w:t>
      </w:r>
      <w:r w:rsidRPr="006D1CE4">
        <w:t>izvješće o hidrodinamičkim aktivnostima u kojem se prikazuju rezultati dobiveni postupkom iz stavka 2. ovoga članka Ministarstvu</w:t>
      </w:r>
      <w:r w:rsidR="00A2377B" w:rsidRPr="006D1CE4">
        <w:t>.</w:t>
      </w:r>
    </w:p>
    <w:p w14:paraId="0FE948A3" w14:textId="7251085A" w:rsidR="00A2377B" w:rsidRPr="006D1CE4" w:rsidRDefault="00A2377B" w:rsidP="00A2377B">
      <w:pPr>
        <w:spacing w:after="120" w:line="276" w:lineRule="auto"/>
        <w:jc w:val="both"/>
      </w:pPr>
      <w:r w:rsidRPr="006D1CE4">
        <w:t>(</w:t>
      </w:r>
      <w:r w:rsidR="00AA1D89" w:rsidRPr="006D1CE4">
        <w:t>4</w:t>
      </w:r>
      <w:r w:rsidRPr="006D1CE4">
        <w:t xml:space="preserve">) Ministarstvo može zatražiti dopune ili neovisnu reviziju izvješća iz stavka </w:t>
      </w:r>
      <w:r w:rsidR="00AA1D89" w:rsidRPr="006D1CE4">
        <w:t>3</w:t>
      </w:r>
      <w:r w:rsidRPr="006D1CE4">
        <w:t>. ovoga članka radi osiguranja pravedne raspodjele i održivosti ležišta</w:t>
      </w:r>
      <w:r w:rsidR="008D5BDD" w:rsidRPr="006D1CE4">
        <w:t xml:space="preserve"> na trošak investitora</w:t>
      </w:r>
      <w:r w:rsidRPr="006D1CE4">
        <w:t>.</w:t>
      </w:r>
    </w:p>
    <w:p w14:paraId="56698D1B" w14:textId="2013064E" w:rsidR="00AB1AD6" w:rsidRPr="006D1CE4" w:rsidRDefault="00A2377B" w:rsidP="00AB1AD6">
      <w:pPr>
        <w:spacing w:after="120" w:line="276" w:lineRule="auto"/>
        <w:jc w:val="both"/>
      </w:pPr>
      <w:r w:rsidRPr="006D1CE4">
        <w:t>(</w:t>
      </w:r>
      <w:r w:rsidR="00AA1D89" w:rsidRPr="006D1CE4">
        <w:t>5</w:t>
      </w:r>
      <w:r w:rsidRPr="006D1CE4">
        <w:t xml:space="preserve">) Ako na temelju izvješća iz stavka </w:t>
      </w:r>
      <w:r w:rsidR="00AA1D89" w:rsidRPr="006D1CE4">
        <w:t>4</w:t>
      </w:r>
      <w:r w:rsidRPr="006D1CE4">
        <w:t>. ovog</w:t>
      </w:r>
      <w:r w:rsidR="006D1CE4">
        <w:t>a</w:t>
      </w:r>
      <w:r w:rsidRPr="006D1CE4">
        <w:t xml:space="preserve"> članka Ministarstvo utvrdi da postoji jedinstveno hidrodinamički povezano geotermalno ležište, donosi rješenje</w:t>
      </w:r>
      <w:r w:rsidR="00AB1AD6" w:rsidRPr="006D1CE4">
        <w:t xml:space="preserve"> koje sadrž</w:t>
      </w:r>
      <w:r w:rsidRPr="006D1CE4">
        <w:t>i</w:t>
      </w:r>
      <w:r w:rsidR="00AB1AD6" w:rsidRPr="006D1CE4">
        <w:t>:</w:t>
      </w:r>
    </w:p>
    <w:p w14:paraId="2A572A57" w14:textId="77777777" w:rsidR="00AB1AD6" w:rsidRPr="006D1CE4" w:rsidRDefault="00AB1AD6">
      <w:pPr>
        <w:numPr>
          <w:ilvl w:val="0"/>
          <w:numId w:val="13"/>
        </w:numPr>
        <w:tabs>
          <w:tab w:val="clear" w:pos="720"/>
          <w:tab w:val="num" w:pos="567"/>
        </w:tabs>
        <w:spacing w:after="120" w:line="276" w:lineRule="auto"/>
        <w:ind w:left="567"/>
        <w:jc w:val="both"/>
      </w:pPr>
      <w:r w:rsidRPr="006D1CE4">
        <w:t>dokaz o hidrodinamičkoj povezanosti i granicama zajedničkog ležišta</w:t>
      </w:r>
    </w:p>
    <w:p w14:paraId="6D0003CD" w14:textId="77777777" w:rsidR="00AB1AD6" w:rsidRPr="006D1CE4" w:rsidRDefault="00AB1AD6">
      <w:pPr>
        <w:numPr>
          <w:ilvl w:val="0"/>
          <w:numId w:val="13"/>
        </w:numPr>
        <w:tabs>
          <w:tab w:val="clear" w:pos="720"/>
          <w:tab w:val="num" w:pos="567"/>
        </w:tabs>
        <w:spacing w:after="120" w:line="276" w:lineRule="auto"/>
        <w:ind w:left="567"/>
        <w:jc w:val="both"/>
      </w:pPr>
      <w:r w:rsidRPr="006D1CE4">
        <w:t>utvrđene količine geotermalne vode i/ili energetske potencijale zajedničkog ležišta</w:t>
      </w:r>
    </w:p>
    <w:p w14:paraId="349EB227" w14:textId="77777777" w:rsidR="00AB1AD6" w:rsidRPr="006D1CE4" w:rsidRDefault="00AB1AD6">
      <w:pPr>
        <w:numPr>
          <w:ilvl w:val="0"/>
          <w:numId w:val="13"/>
        </w:numPr>
        <w:tabs>
          <w:tab w:val="clear" w:pos="720"/>
          <w:tab w:val="num" w:pos="567"/>
        </w:tabs>
        <w:spacing w:after="120" w:line="276" w:lineRule="auto"/>
        <w:ind w:left="567"/>
        <w:jc w:val="both"/>
      </w:pPr>
      <w:r w:rsidRPr="006D1CE4">
        <w:t>izračun količina koje pripadaju pojedinom investitoru, izrađen na temelju prostornog udjela zahvaćenog dijela ležišta, dokazanih geoloških i ležišno-inženjerskih parametara</w:t>
      </w:r>
    </w:p>
    <w:p w14:paraId="4725648C" w14:textId="77777777" w:rsidR="00AB1AD6" w:rsidRPr="006D1CE4" w:rsidRDefault="00AB1AD6">
      <w:pPr>
        <w:numPr>
          <w:ilvl w:val="0"/>
          <w:numId w:val="13"/>
        </w:numPr>
        <w:tabs>
          <w:tab w:val="clear" w:pos="720"/>
          <w:tab w:val="num" w:pos="567"/>
        </w:tabs>
        <w:spacing w:after="120" w:line="276" w:lineRule="auto"/>
        <w:ind w:left="567"/>
        <w:jc w:val="both"/>
      </w:pPr>
      <w:r w:rsidRPr="006D1CE4">
        <w:t>prijedlog režima crpljenja, uključujući raspodjelu maksimalno dopuštenih volumena crpljenja i, po potrebi, injektiranja geotermalne vode</w:t>
      </w:r>
    </w:p>
    <w:p w14:paraId="008F3BA9" w14:textId="77777777" w:rsidR="00AB1AD6" w:rsidRPr="006D1CE4" w:rsidRDefault="00AB1AD6">
      <w:pPr>
        <w:numPr>
          <w:ilvl w:val="0"/>
          <w:numId w:val="13"/>
        </w:numPr>
        <w:tabs>
          <w:tab w:val="clear" w:pos="720"/>
          <w:tab w:val="num" w:pos="567"/>
        </w:tabs>
        <w:spacing w:after="120" w:line="276" w:lineRule="auto"/>
        <w:ind w:left="567"/>
        <w:jc w:val="both"/>
      </w:pPr>
      <w:r w:rsidRPr="006D1CE4">
        <w:t>prijedlog mjera za očuvanje stabilnosti i održivosti zajedničkog ležišta.</w:t>
      </w:r>
    </w:p>
    <w:p w14:paraId="62B92DE5" w14:textId="14E5A73E" w:rsidR="00AB1AD6" w:rsidRPr="00241510" w:rsidRDefault="00AB1AD6" w:rsidP="00AB1AD6">
      <w:pPr>
        <w:spacing w:after="120" w:line="276" w:lineRule="auto"/>
        <w:jc w:val="both"/>
      </w:pPr>
      <w:r w:rsidRPr="00241510">
        <w:t>(</w:t>
      </w:r>
      <w:r w:rsidR="00AA1D89" w:rsidRPr="00241510">
        <w:t>6</w:t>
      </w:r>
      <w:r w:rsidRPr="00241510">
        <w:t xml:space="preserve">) </w:t>
      </w:r>
      <w:r w:rsidR="00D901A4" w:rsidRPr="00241510">
        <w:t xml:space="preserve">Na temelju pravomoćnog rješenja iz stavka </w:t>
      </w:r>
      <w:r w:rsidR="00AA1D89" w:rsidRPr="00241510">
        <w:t>5</w:t>
      </w:r>
      <w:r w:rsidR="00D901A4" w:rsidRPr="00241510">
        <w:t xml:space="preserve">. ovoga članka </w:t>
      </w:r>
      <w:r w:rsidRPr="00241510">
        <w:t xml:space="preserve"> investitor</w:t>
      </w:r>
      <w:r w:rsidR="00D901A4" w:rsidRPr="00241510">
        <w:t xml:space="preserve">i sklapaju sporazum o </w:t>
      </w:r>
      <w:r w:rsidRPr="00241510">
        <w:t>zajedničk</w:t>
      </w:r>
      <w:r w:rsidR="00D901A4" w:rsidRPr="00241510">
        <w:t>oj</w:t>
      </w:r>
      <w:r w:rsidRPr="00241510">
        <w:t xml:space="preserve"> razrad</w:t>
      </w:r>
      <w:r w:rsidR="00D901A4" w:rsidRPr="00241510">
        <w:t>i</w:t>
      </w:r>
      <w:r w:rsidRPr="00241510">
        <w:t xml:space="preserve"> i eksploatacij</w:t>
      </w:r>
      <w:r w:rsidR="006D1CE4" w:rsidRPr="00241510">
        <w:t>i</w:t>
      </w:r>
      <w:r w:rsidRPr="00241510">
        <w:t xml:space="preserve"> ležišta geotermalnih voda</w:t>
      </w:r>
      <w:r w:rsidR="00D901A4" w:rsidRPr="00241510">
        <w:t xml:space="preserve"> na koji Ministarstvo daje suglasnost</w:t>
      </w:r>
      <w:r w:rsidRPr="00241510">
        <w:t>.</w:t>
      </w:r>
    </w:p>
    <w:p w14:paraId="0155D1C0" w14:textId="7B551B64" w:rsidR="00AB1AD6" w:rsidRPr="006D1CE4" w:rsidRDefault="00AB1AD6" w:rsidP="00AB1AD6">
      <w:pPr>
        <w:spacing w:after="120" w:line="276" w:lineRule="auto"/>
        <w:jc w:val="both"/>
      </w:pPr>
      <w:r w:rsidRPr="00241510">
        <w:t>(</w:t>
      </w:r>
      <w:r w:rsidR="00AA1D89" w:rsidRPr="00241510">
        <w:t>7</w:t>
      </w:r>
      <w:r w:rsidRPr="00241510">
        <w:t>) Sporazum</w:t>
      </w:r>
      <w:r w:rsidRPr="006D1CE4">
        <w:t xml:space="preserve"> o zajedničkoj razradi </w:t>
      </w:r>
      <w:r w:rsidR="00982122" w:rsidRPr="006D1CE4">
        <w:t xml:space="preserve">i eksploataciji ležišta </w:t>
      </w:r>
      <w:r w:rsidRPr="006D1CE4">
        <w:t>mora sadržavati:</w:t>
      </w:r>
    </w:p>
    <w:p w14:paraId="545C7390" w14:textId="77777777" w:rsidR="00AB1AD6" w:rsidRPr="006D1CE4" w:rsidRDefault="00AB1AD6">
      <w:pPr>
        <w:numPr>
          <w:ilvl w:val="0"/>
          <w:numId w:val="15"/>
        </w:numPr>
        <w:spacing w:after="120" w:line="276" w:lineRule="auto"/>
        <w:jc w:val="both"/>
      </w:pPr>
      <w:r w:rsidRPr="006D1CE4">
        <w:t>identifikaciju zajedničkog geotermalnog ležišta i odnos između prostora sudionika</w:t>
      </w:r>
    </w:p>
    <w:p w14:paraId="79CA39B8" w14:textId="77777777" w:rsidR="00AB1AD6" w:rsidRPr="006D1CE4" w:rsidRDefault="00AB1AD6">
      <w:pPr>
        <w:numPr>
          <w:ilvl w:val="0"/>
          <w:numId w:val="15"/>
        </w:numPr>
        <w:spacing w:after="120" w:line="276" w:lineRule="auto"/>
        <w:jc w:val="both"/>
      </w:pPr>
      <w:r w:rsidRPr="006D1CE4">
        <w:t>plan zajedničke razrade i eksploatacije i, po potrebi, injektiranje geotermalne vode u skladu s odobrenim količinama po investitorima</w:t>
      </w:r>
    </w:p>
    <w:p w14:paraId="5E154E6A" w14:textId="77777777" w:rsidR="00AB1AD6" w:rsidRPr="006D1CE4" w:rsidRDefault="00AB1AD6">
      <w:pPr>
        <w:numPr>
          <w:ilvl w:val="0"/>
          <w:numId w:val="15"/>
        </w:numPr>
        <w:spacing w:after="120" w:line="276" w:lineRule="auto"/>
        <w:jc w:val="both"/>
      </w:pPr>
      <w:r w:rsidRPr="006D1CE4">
        <w:t>mehanizme rješavanja sporova i nadzora nad provedbom</w:t>
      </w:r>
    </w:p>
    <w:p w14:paraId="726E1B09" w14:textId="6E7037CD" w:rsidR="00AB1AD6" w:rsidRPr="006D1CE4" w:rsidRDefault="00AB1AD6">
      <w:pPr>
        <w:numPr>
          <w:ilvl w:val="0"/>
          <w:numId w:val="15"/>
        </w:numPr>
        <w:spacing w:after="120" w:line="276" w:lineRule="auto"/>
        <w:jc w:val="both"/>
      </w:pPr>
      <w:r w:rsidRPr="006D1CE4">
        <w:t>obvezu izrade zajedničkog elaborata o rezervama</w:t>
      </w:r>
      <w:r w:rsidR="00106D27" w:rsidRPr="006D1CE4">
        <w:t xml:space="preserve"> s udjelima u eksploataciji </w:t>
      </w:r>
    </w:p>
    <w:p w14:paraId="05102302" w14:textId="77777777" w:rsidR="00AB1AD6" w:rsidRPr="006D1CE4" w:rsidRDefault="00AB1AD6">
      <w:pPr>
        <w:numPr>
          <w:ilvl w:val="0"/>
          <w:numId w:val="15"/>
        </w:numPr>
        <w:spacing w:after="120" w:line="276" w:lineRule="auto"/>
        <w:jc w:val="both"/>
      </w:pPr>
      <w:r w:rsidRPr="006D1CE4">
        <w:t>uravnoteženu eksploataciju i, po potrebi, injektiranje.</w:t>
      </w:r>
    </w:p>
    <w:p w14:paraId="2A112395" w14:textId="6AF0646A" w:rsidR="00106D27" w:rsidRPr="006D1CE4" w:rsidRDefault="00AB1AD6" w:rsidP="00C52638">
      <w:pPr>
        <w:tabs>
          <w:tab w:val="num" w:pos="1440"/>
        </w:tabs>
        <w:spacing w:after="120" w:line="276" w:lineRule="auto"/>
        <w:jc w:val="both"/>
      </w:pPr>
      <w:r w:rsidRPr="006D1CE4">
        <w:lastRenderedPageBreak/>
        <w:t>(</w:t>
      </w:r>
      <w:r w:rsidR="00AA1D89" w:rsidRPr="006D1CE4">
        <w:t>8</w:t>
      </w:r>
      <w:r w:rsidRPr="006D1CE4">
        <w:t xml:space="preserve">) Ako </w:t>
      </w:r>
      <w:r w:rsidR="00C52638" w:rsidRPr="006D1CE4">
        <w:t xml:space="preserve">se </w:t>
      </w:r>
      <w:r w:rsidRPr="006D1CE4">
        <w:t xml:space="preserve">investitori ne </w:t>
      </w:r>
      <w:r w:rsidR="00C52638" w:rsidRPr="006D1CE4">
        <w:t xml:space="preserve">mogu usuglasiti oko zajedničke </w:t>
      </w:r>
      <w:r w:rsidR="006D1CE4">
        <w:t xml:space="preserve">razrade i </w:t>
      </w:r>
      <w:r w:rsidR="00C52638" w:rsidRPr="006D1CE4">
        <w:t>eksploatacije ležišt</w:t>
      </w:r>
      <w:r w:rsidR="006D1CE4">
        <w:t>a</w:t>
      </w:r>
      <w:r w:rsidR="00C52638" w:rsidRPr="006D1CE4">
        <w:t xml:space="preserve"> primjenjuje se postupak iz član</w:t>
      </w:r>
      <w:r w:rsidR="006D1CE4">
        <w:t>ka</w:t>
      </w:r>
      <w:r w:rsidR="00C52638" w:rsidRPr="006D1CE4">
        <w:t xml:space="preserve"> 49. ovoga Zakona</w:t>
      </w:r>
      <w:r w:rsidR="006D1CE4">
        <w:t>.</w:t>
      </w:r>
      <w:r w:rsidR="00106D27" w:rsidRPr="006D1CE4">
        <w:t xml:space="preserve"> </w:t>
      </w:r>
    </w:p>
    <w:p w14:paraId="09293EF5" w14:textId="366B323A" w:rsidR="00AB1AD6" w:rsidRPr="006D1CE4" w:rsidRDefault="00AB1AD6" w:rsidP="00AB1AD6">
      <w:pPr>
        <w:spacing w:after="120" w:line="276" w:lineRule="auto"/>
        <w:jc w:val="both"/>
      </w:pPr>
      <w:r w:rsidRPr="006D1CE4">
        <w:t>(</w:t>
      </w:r>
      <w:r w:rsidR="00AA1D89" w:rsidRPr="006D1CE4">
        <w:t>9</w:t>
      </w:r>
      <w:r w:rsidRPr="006D1CE4">
        <w:t xml:space="preserve">) Tijekom zajedničke razrade </w:t>
      </w:r>
      <w:r w:rsidR="006D1CE4">
        <w:t xml:space="preserve">i eksploatacije </w:t>
      </w:r>
      <w:r w:rsidRPr="006D1CE4">
        <w:t>ležišta investitori su dužni:</w:t>
      </w:r>
    </w:p>
    <w:p w14:paraId="0E60E399" w14:textId="77777777" w:rsidR="00AB1AD6" w:rsidRPr="006D1CE4" w:rsidRDefault="00AB1AD6">
      <w:pPr>
        <w:numPr>
          <w:ilvl w:val="0"/>
          <w:numId w:val="16"/>
        </w:numPr>
        <w:spacing w:after="120" w:line="276" w:lineRule="auto"/>
        <w:jc w:val="both"/>
      </w:pPr>
      <w:r w:rsidRPr="006D1CE4">
        <w:t>provoditi stalni nadzor tlaka, razine i temperature</w:t>
      </w:r>
    </w:p>
    <w:p w14:paraId="36081D98" w14:textId="6DC28E03" w:rsidR="00AB1AD6" w:rsidRPr="006D1CE4" w:rsidRDefault="00AB1AD6">
      <w:pPr>
        <w:numPr>
          <w:ilvl w:val="0"/>
          <w:numId w:val="16"/>
        </w:numPr>
        <w:spacing w:after="120" w:line="276" w:lineRule="auto"/>
        <w:jc w:val="both"/>
      </w:pPr>
      <w:r w:rsidRPr="006D1CE4">
        <w:t xml:space="preserve">po pojavi poremećaja u dinamici proizvodnje ili negativnih učinaka na ležište, obavijestiti </w:t>
      </w:r>
      <w:r w:rsidR="0032126F" w:rsidRPr="006D1CE4">
        <w:t xml:space="preserve">u roku od 30 dana </w:t>
      </w:r>
      <w:r w:rsidRPr="006D1CE4">
        <w:t>drugog investitora te nadležno tijelo koje može zatražit dopunu elaborata ili poduzimanje dodatnih tehničkih mjera.</w:t>
      </w:r>
    </w:p>
    <w:p w14:paraId="70642393" w14:textId="4972A0AE" w:rsidR="00AB1AD6" w:rsidRPr="006D1CE4" w:rsidRDefault="00AB1AD6" w:rsidP="00AB1AD6">
      <w:pPr>
        <w:spacing w:after="120" w:line="276" w:lineRule="auto"/>
        <w:jc w:val="both"/>
      </w:pPr>
      <w:r w:rsidRPr="006D1CE4">
        <w:t>(1</w:t>
      </w:r>
      <w:r w:rsidR="00AA1D89" w:rsidRPr="006D1CE4">
        <w:t>0</w:t>
      </w:r>
      <w:r w:rsidRPr="006D1CE4">
        <w:t xml:space="preserve">) Ministarstvo može u bilo kojem trenutku tijekom zajedničke razrade i eksploatacije ležišta u skladu s odredbama ovoga </w:t>
      </w:r>
      <w:r w:rsidR="00104D3B" w:rsidRPr="006D1CE4">
        <w:t>članka</w:t>
      </w:r>
      <w:r w:rsidR="00C52638" w:rsidRPr="006D1CE4">
        <w:t xml:space="preserve"> rješenjem</w:t>
      </w:r>
      <w:r w:rsidRPr="006D1CE4">
        <w:t>:</w:t>
      </w:r>
    </w:p>
    <w:p w14:paraId="4CB5AE58" w14:textId="77777777" w:rsidR="00AB1AD6" w:rsidRPr="006D1CE4" w:rsidRDefault="00AB1AD6">
      <w:pPr>
        <w:numPr>
          <w:ilvl w:val="0"/>
          <w:numId w:val="17"/>
        </w:numPr>
        <w:spacing w:after="120" w:line="276" w:lineRule="auto"/>
        <w:jc w:val="both"/>
      </w:pPr>
      <w:r w:rsidRPr="006D1CE4">
        <w:t>naložiti izradu izvanrednog elaborata o rezervama</w:t>
      </w:r>
    </w:p>
    <w:p w14:paraId="70EE4E31" w14:textId="77777777" w:rsidR="00AB1AD6" w:rsidRPr="006D1CE4" w:rsidRDefault="00AB1AD6">
      <w:pPr>
        <w:numPr>
          <w:ilvl w:val="0"/>
          <w:numId w:val="17"/>
        </w:numPr>
        <w:spacing w:after="120" w:line="276" w:lineRule="auto"/>
        <w:jc w:val="both"/>
      </w:pPr>
      <w:r w:rsidRPr="006D1CE4">
        <w:t>naložiti uspostavu zajedničkog monitoringa tlaka, razine i temperature</w:t>
      </w:r>
    </w:p>
    <w:p w14:paraId="013AA10B" w14:textId="77777777" w:rsidR="00AB1AD6" w:rsidRPr="006D1CE4" w:rsidRDefault="00AB1AD6">
      <w:pPr>
        <w:numPr>
          <w:ilvl w:val="0"/>
          <w:numId w:val="17"/>
        </w:numPr>
        <w:spacing w:after="120" w:line="276" w:lineRule="auto"/>
        <w:jc w:val="both"/>
      </w:pPr>
      <w:r w:rsidRPr="006D1CE4">
        <w:t>odrediti privremenu ili trajnu prilagodbu režima crpljenja i re-injektiranja radi očuvanja održivosti ležišta i sprječavanja utjecaja i potencijalnog štetnog djelovanja na ležištu ili susjednim bušotinama.</w:t>
      </w:r>
    </w:p>
    <w:p w14:paraId="19F3F4EE" w14:textId="6907EE56" w:rsidR="00AA1D89" w:rsidRPr="006D1CE4" w:rsidRDefault="00AA1D89" w:rsidP="00AA1D89">
      <w:pPr>
        <w:spacing w:after="120" w:line="276" w:lineRule="auto"/>
        <w:jc w:val="both"/>
      </w:pPr>
      <w:r w:rsidRPr="006D1CE4">
        <w:t>(11) U slučaju zajedničke razrade i eksploatacije ležišta geotermalne vode, Ministarstvo usklađuje granice eksploatacijskih polja geotermalne vode radi učinkovitog upravljanja ležištem.</w:t>
      </w:r>
    </w:p>
    <w:p w14:paraId="4140E48F" w14:textId="77777777" w:rsidR="00AB1AD6" w:rsidRPr="006D1CE4" w:rsidRDefault="00AB1AD6" w:rsidP="002A6524">
      <w:pPr>
        <w:pStyle w:val="Heading2"/>
        <w:jc w:val="center"/>
        <w:rPr>
          <w:rFonts w:ascii="Times New Roman" w:eastAsia="Times New Roman" w:hAnsi="Times New Roman" w:cs="Times New Roman"/>
          <w:color w:val="auto"/>
          <w:kern w:val="0"/>
          <w:sz w:val="24"/>
          <w:szCs w:val="24"/>
          <w:lang w:eastAsia="hr-HR"/>
          <w14:ligatures w14:val="none"/>
        </w:rPr>
      </w:pPr>
      <w:bookmarkStart w:id="182" w:name="_Toc217299206"/>
      <w:r w:rsidRPr="006D1CE4">
        <w:rPr>
          <w:rFonts w:ascii="Times New Roman" w:eastAsia="Times New Roman" w:hAnsi="Times New Roman" w:cs="Times New Roman"/>
          <w:color w:val="auto"/>
          <w:kern w:val="0"/>
          <w:sz w:val="24"/>
          <w:szCs w:val="24"/>
          <w:lang w:eastAsia="hr-HR"/>
          <w14:ligatures w14:val="none"/>
        </w:rPr>
        <w:t>Inovativni i pilot projekti</w:t>
      </w:r>
      <w:bookmarkEnd w:id="182"/>
    </w:p>
    <w:p w14:paraId="718D1950" w14:textId="77777777" w:rsidR="00AB1AD6" w:rsidRPr="006D1CE4" w:rsidRDefault="00AB1AD6" w:rsidP="002A6524">
      <w:pPr>
        <w:pStyle w:val="Heading2"/>
        <w:jc w:val="center"/>
        <w:rPr>
          <w:rFonts w:ascii="Times New Roman" w:hAnsi="Times New Roman" w:cs="Times New Roman"/>
          <w:b/>
          <w:bCs/>
          <w:color w:val="auto"/>
          <w:sz w:val="24"/>
          <w:szCs w:val="24"/>
        </w:rPr>
      </w:pPr>
      <w:bookmarkStart w:id="183" w:name="_Toc217299207"/>
      <w:r w:rsidRPr="006D1CE4">
        <w:rPr>
          <w:rFonts w:ascii="Times New Roman" w:hAnsi="Times New Roman" w:cs="Times New Roman"/>
          <w:b/>
          <w:bCs/>
          <w:color w:val="auto"/>
          <w:sz w:val="24"/>
          <w:szCs w:val="24"/>
        </w:rPr>
        <w:t>Članak 72.</w:t>
      </w:r>
      <w:bookmarkEnd w:id="183"/>
    </w:p>
    <w:p w14:paraId="4D1115C9" w14:textId="4F6AF42C" w:rsidR="00AB1AD6" w:rsidRPr="006D1CE4" w:rsidRDefault="00AB1AD6" w:rsidP="00F773A2">
      <w:pPr>
        <w:pStyle w:val="ListParagraph"/>
        <w:numPr>
          <w:ilvl w:val="0"/>
          <w:numId w:val="18"/>
        </w:numPr>
        <w:tabs>
          <w:tab w:val="left" w:pos="0"/>
        </w:tabs>
        <w:spacing w:after="120" w:line="276" w:lineRule="auto"/>
        <w:ind w:left="284" w:hanging="284"/>
        <w:jc w:val="both"/>
      </w:pPr>
      <w:r w:rsidRPr="006D1CE4">
        <w:t xml:space="preserve"> Radi poticanja razvoja novih tehnologija, povećanja energetske učinkovitosti, održivog gospodarenja energetskim georesursima</w:t>
      </w:r>
      <w:r w:rsidRPr="006D1CE4">
        <w:rPr>
          <w:i/>
          <w:iCs/>
        </w:rPr>
        <w:t xml:space="preserve"> </w:t>
      </w:r>
      <w:r w:rsidRPr="006D1CE4">
        <w:t>Ministarstvo može odobriti provedbu inovativnih ili pilot projekata koji se razlikuju od uobičajenih tehničkih i tehnoloških rješenja propisanih ovim Zakonom.</w:t>
      </w:r>
    </w:p>
    <w:p w14:paraId="237DA673" w14:textId="77777777" w:rsidR="00AB1AD6" w:rsidRPr="006D1CE4" w:rsidRDefault="00AB1AD6">
      <w:pPr>
        <w:pStyle w:val="ListParagraph"/>
        <w:numPr>
          <w:ilvl w:val="0"/>
          <w:numId w:val="18"/>
        </w:numPr>
        <w:tabs>
          <w:tab w:val="left" w:pos="284"/>
        </w:tabs>
        <w:spacing w:after="120" w:line="276" w:lineRule="auto"/>
        <w:ind w:left="284"/>
        <w:contextualSpacing w:val="0"/>
        <w:jc w:val="both"/>
      </w:pPr>
      <w:r w:rsidRPr="006D1CE4">
        <w:t>U smislu ovoga članka, inovativnim ili pilot projektom smatra se projekt kojim se ispituju, razvijaju ili primjenjuju nova tehnička, tehnološka ili upravljačka rješenja u području istraživanja, eksploatacije, podzemnog skladištenja, geološkog skladištenja ili korištenja energetskih georesursa.</w:t>
      </w:r>
    </w:p>
    <w:p w14:paraId="266748DE" w14:textId="7C2CB9E9" w:rsidR="00AB1AD6" w:rsidRPr="006D1CE4" w:rsidRDefault="00AB1AD6">
      <w:pPr>
        <w:pStyle w:val="ListParagraph"/>
        <w:numPr>
          <w:ilvl w:val="0"/>
          <w:numId w:val="18"/>
        </w:numPr>
        <w:tabs>
          <w:tab w:val="left" w:pos="284"/>
        </w:tabs>
        <w:spacing w:after="120" w:line="276" w:lineRule="auto"/>
        <w:ind w:left="284"/>
        <w:contextualSpacing w:val="0"/>
        <w:jc w:val="both"/>
      </w:pPr>
      <w:r w:rsidRPr="006D1CE4">
        <w:t xml:space="preserve">Ministarstvo može, na zahtjev nositelja projekta, odobriti </w:t>
      </w:r>
      <w:r w:rsidR="004F2CE2" w:rsidRPr="006D1CE4">
        <w:t>način</w:t>
      </w:r>
      <w:r w:rsidRPr="006D1CE4">
        <w:t xml:space="preserve"> provedbe projekta</w:t>
      </w:r>
      <w:r w:rsidR="00787D6E" w:rsidRPr="006D1CE4">
        <w:t xml:space="preserve"> </w:t>
      </w:r>
      <w:r w:rsidR="00B638DB" w:rsidRPr="006D1CE4">
        <w:t>odlukom</w:t>
      </w:r>
      <w:r w:rsidR="00B62DF0" w:rsidRPr="006D1CE4">
        <w:t xml:space="preserve"> </w:t>
      </w:r>
      <w:r w:rsidR="00787D6E" w:rsidRPr="006D1CE4">
        <w:t>sukladno ovom Zakonu</w:t>
      </w:r>
      <w:r w:rsidRPr="006D1CE4">
        <w:t>, ako nositelj projekta dokaže inovativni karakter i razvojni značaj projekta te dostavi plan aktivnosti koje planira izvršiti.</w:t>
      </w:r>
    </w:p>
    <w:p w14:paraId="14EF55CC" w14:textId="4D0E6DC8" w:rsidR="00AD5941" w:rsidRPr="006D1CE4" w:rsidRDefault="00AD5941">
      <w:pPr>
        <w:pStyle w:val="ListParagraph"/>
        <w:numPr>
          <w:ilvl w:val="0"/>
          <w:numId w:val="18"/>
        </w:numPr>
        <w:tabs>
          <w:tab w:val="left" w:pos="284"/>
        </w:tabs>
        <w:spacing w:after="120" w:line="276" w:lineRule="auto"/>
        <w:ind w:left="284"/>
        <w:contextualSpacing w:val="0"/>
        <w:jc w:val="both"/>
      </w:pPr>
      <w:r w:rsidRPr="006D1CE4">
        <w:t>Prije donošenja odluke iz stavka 3. ovoga članka Ministarstvo pribavlja mišljenje tijela nadležnog za prostorno uređenje o mogućnosti provedbe projekta u prostoru.</w:t>
      </w:r>
    </w:p>
    <w:p w14:paraId="6363443D" w14:textId="6693B63A" w:rsidR="00AB1AD6" w:rsidRPr="006D1CE4" w:rsidRDefault="00AB1AD6">
      <w:pPr>
        <w:pStyle w:val="ListParagraph"/>
        <w:numPr>
          <w:ilvl w:val="0"/>
          <w:numId w:val="18"/>
        </w:numPr>
        <w:tabs>
          <w:tab w:val="left" w:pos="284"/>
        </w:tabs>
        <w:spacing w:after="120" w:line="276" w:lineRule="auto"/>
        <w:ind w:left="284"/>
        <w:contextualSpacing w:val="0"/>
        <w:jc w:val="both"/>
      </w:pPr>
      <w:r w:rsidRPr="006D1CE4">
        <w:t>Odluka o odobrenju pilot projekta Ministarstva sadrži:</w:t>
      </w:r>
    </w:p>
    <w:p w14:paraId="723DBEF6" w14:textId="77777777" w:rsidR="00AB1AD6" w:rsidRPr="006D1CE4" w:rsidRDefault="00AB1AD6" w:rsidP="00AB1AD6">
      <w:pPr>
        <w:spacing w:after="120" w:line="276" w:lineRule="auto"/>
        <w:ind w:left="709"/>
        <w:jc w:val="both"/>
      </w:pPr>
      <w:r w:rsidRPr="006D1CE4">
        <w:t>– trajanje pripremne faze projekta, koje ne može biti dulje od pet godina</w:t>
      </w:r>
    </w:p>
    <w:p w14:paraId="290E403C" w14:textId="160FB5C0" w:rsidR="00224363" w:rsidRPr="006D1CE4" w:rsidRDefault="00AB1AD6" w:rsidP="00224363">
      <w:pPr>
        <w:spacing w:after="120" w:line="276" w:lineRule="auto"/>
        <w:ind w:left="709"/>
        <w:jc w:val="both"/>
      </w:pPr>
      <w:r w:rsidRPr="006D1CE4">
        <w:t>– način i dinamiku izvješćivanja o izvršavanju aktivnosti i rezultatima</w:t>
      </w:r>
    </w:p>
    <w:p w14:paraId="71D0EAA6" w14:textId="557B1FC8" w:rsidR="00224363" w:rsidRPr="006D1CE4" w:rsidRDefault="008D4649" w:rsidP="00224363">
      <w:pPr>
        <w:pStyle w:val="ListParagraph"/>
        <w:numPr>
          <w:ilvl w:val="0"/>
          <w:numId w:val="22"/>
        </w:numPr>
        <w:spacing w:after="120" w:line="276" w:lineRule="auto"/>
        <w:ind w:left="851" w:hanging="142"/>
        <w:jc w:val="both"/>
      </w:pPr>
      <w:r w:rsidRPr="006D1CE4">
        <w:t xml:space="preserve"> </w:t>
      </w:r>
      <w:r w:rsidR="00224363" w:rsidRPr="006D1CE4">
        <w:t>obvezu provedbe postupka ocjene o potrebi procjene utjecaja na okoliš sukladno odredbama propisa koji uređuju zaštitu okoliša i prirode</w:t>
      </w:r>
      <w:r w:rsidRPr="006D1CE4">
        <w:t>.</w:t>
      </w:r>
    </w:p>
    <w:p w14:paraId="58A22C82" w14:textId="77777777" w:rsidR="00224363" w:rsidRPr="006D1CE4" w:rsidRDefault="00224363" w:rsidP="00224363">
      <w:pPr>
        <w:pStyle w:val="ListParagraph"/>
        <w:spacing w:after="120" w:line="276" w:lineRule="auto"/>
        <w:ind w:left="851"/>
        <w:jc w:val="both"/>
      </w:pPr>
    </w:p>
    <w:p w14:paraId="6844DE08" w14:textId="774C525A" w:rsidR="00AB1AD6" w:rsidRPr="006D1CE4" w:rsidRDefault="00AB1AD6" w:rsidP="00AA3507">
      <w:pPr>
        <w:pStyle w:val="ListParagraph"/>
        <w:numPr>
          <w:ilvl w:val="0"/>
          <w:numId w:val="18"/>
        </w:numPr>
        <w:spacing w:after="120" w:line="276" w:lineRule="auto"/>
        <w:ind w:left="0" w:firstLine="0"/>
        <w:jc w:val="both"/>
      </w:pPr>
      <w:r w:rsidRPr="006D1CE4">
        <w:t>Po završetku pripremne faze i u slučaju da su ostvareni ciljevi radi kojih je projekt odobren Ministarstvo provodi nadmetanje, ovisno o njegovim tehničkim svojstvima i predviđenoj namjeni te razini srodnosti s postupcima istraživanja, eksploatacije ili podzemnog korištenja u posebnim dijelovima ovoga Zakona.</w:t>
      </w:r>
    </w:p>
    <w:p w14:paraId="75438ED3" w14:textId="552615BF" w:rsidR="00AA3507" w:rsidRPr="006D1CE4" w:rsidRDefault="00AB1AD6" w:rsidP="00AA3507">
      <w:pPr>
        <w:spacing w:after="120" w:line="276" w:lineRule="auto"/>
        <w:jc w:val="both"/>
      </w:pPr>
      <w:r w:rsidRPr="006D1CE4">
        <w:lastRenderedPageBreak/>
        <w:t>(</w:t>
      </w:r>
      <w:r w:rsidR="00F5726D" w:rsidRPr="006D1CE4">
        <w:t>7</w:t>
      </w:r>
      <w:r w:rsidRPr="006D1CE4">
        <w:t>) Ako dozvola ili ugovor budu dodijeljeni drugom ponuditelju, odabrani ponuditelj dužan je investitoru koji je proveo pilot projekt nadoknaditi opravdane i dokumentirane troškove pilot ili inovativnog projekta koji su neposredno pridonijeli utvrđivanju energetskog georesursa ili dokazivanju tehničke izvedivosti projekta, u skladu s uvjetima utvrđenima dokumentacijom za nadmetanje.</w:t>
      </w:r>
    </w:p>
    <w:p w14:paraId="3506C88D" w14:textId="311D3174" w:rsidR="00AB1AD6" w:rsidRPr="006D1CE4" w:rsidRDefault="00AB1AD6" w:rsidP="00AA3507">
      <w:pPr>
        <w:spacing w:after="120" w:line="276" w:lineRule="auto"/>
        <w:jc w:val="both"/>
      </w:pPr>
      <w:r w:rsidRPr="006D1CE4">
        <w:t>(</w:t>
      </w:r>
      <w:r w:rsidR="00F5726D" w:rsidRPr="006D1CE4">
        <w:t>8</w:t>
      </w:r>
      <w:r w:rsidRPr="006D1CE4">
        <w:t>) Dokumentacijom za nadmetanje može se predvidjeti pravo pristupa podacima i rezultatima pilot projekta pod jednakim uvjetima za sve ponuditelje.</w:t>
      </w:r>
    </w:p>
    <w:p w14:paraId="6048956C" w14:textId="5C732D97" w:rsidR="00AB1AD6" w:rsidRPr="006D1CE4" w:rsidRDefault="00AB1AD6" w:rsidP="00AB1AD6">
      <w:pPr>
        <w:spacing w:after="120" w:line="276" w:lineRule="auto"/>
        <w:jc w:val="both"/>
      </w:pPr>
      <w:r w:rsidRPr="006D1CE4">
        <w:t>(</w:t>
      </w:r>
      <w:r w:rsidR="00F5726D" w:rsidRPr="006D1CE4">
        <w:t>9</w:t>
      </w:r>
      <w:r w:rsidRPr="006D1CE4">
        <w:t xml:space="preserve">) Prilikom provedbe postupka iz stavka </w:t>
      </w:r>
      <w:r w:rsidR="00F5726D" w:rsidRPr="006D1CE4">
        <w:t>6</w:t>
      </w:r>
      <w:r w:rsidRPr="006D1CE4">
        <w:t>. ovoga članka, Ministarstvo može utvrditi obvezu sudjelovanj</w:t>
      </w:r>
      <w:r w:rsidR="00982122" w:rsidRPr="006D1CE4">
        <w:t>a</w:t>
      </w:r>
      <w:r w:rsidRPr="006D1CE4">
        <w:t xml:space="preserve"> Agencije ili trgovačkog društva </w:t>
      </w:r>
      <w:r w:rsidR="008D34DE" w:rsidRPr="006D1CE4">
        <w:t>Republike Hrvatske</w:t>
      </w:r>
      <w:r w:rsidRPr="006D1CE4">
        <w:t>.</w:t>
      </w:r>
    </w:p>
    <w:p w14:paraId="5B994605" w14:textId="19CA31B7" w:rsidR="00AB1AD6" w:rsidRPr="006D1CE4" w:rsidRDefault="00AB1AD6" w:rsidP="00827B27">
      <w:pPr>
        <w:pStyle w:val="Heading1"/>
        <w:spacing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GLAVA IV.</w:t>
      </w:r>
    </w:p>
    <w:p w14:paraId="22201C56" w14:textId="77777777" w:rsidR="00AB1AD6" w:rsidRPr="006D1CE4" w:rsidRDefault="00AB1AD6" w:rsidP="002A6524">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PODZEMNO SKLADIŠTENJE PLINA</w:t>
      </w:r>
    </w:p>
    <w:p w14:paraId="44EBE602" w14:textId="77777777" w:rsidR="00AB1AD6" w:rsidRPr="006D1CE4" w:rsidRDefault="00AB1AD6" w:rsidP="002A6524">
      <w:pPr>
        <w:pStyle w:val="Heading2"/>
        <w:spacing w:before="120" w:after="120" w:line="240" w:lineRule="auto"/>
        <w:jc w:val="center"/>
        <w:rPr>
          <w:rFonts w:ascii="Times New Roman" w:hAnsi="Times New Roman" w:cs="Times New Roman"/>
          <w:color w:val="auto"/>
          <w:sz w:val="24"/>
          <w:szCs w:val="24"/>
        </w:rPr>
      </w:pPr>
      <w:bookmarkStart w:id="184" w:name="_Toc217299208"/>
      <w:r w:rsidRPr="006D1CE4">
        <w:rPr>
          <w:rFonts w:ascii="Times New Roman" w:hAnsi="Times New Roman" w:cs="Times New Roman"/>
          <w:color w:val="auto"/>
          <w:sz w:val="24"/>
          <w:szCs w:val="24"/>
        </w:rPr>
        <w:t>Jedinstveni postupak izdavanja dozvole za istraživanje u svrhu podzemnog skladištenja plina i ugovora o podzemnom skladištenju plina</w:t>
      </w:r>
      <w:bookmarkEnd w:id="184"/>
    </w:p>
    <w:p w14:paraId="28E3C19B" w14:textId="77777777" w:rsidR="00AB1AD6" w:rsidRPr="006D1CE4" w:rsidRDefault="00AB1AD6" w:rsidP="002A6524">
      <w:pPr>
        <w:pStyle w:val="Heading2"/>
        <w:spacing w:before="120" w:after="120" w:line="240" w:lineRule="auto"/>
        <w:jc w:val="center"/>
        <w:rPr>
          <w:rFonts w:ascii="Times New Roman" w:hAnsi="Times New Roman" w:cs="Times New Roman"/>
          <w:b/>
          <w:bCs/>
          <w:color w:val="auto"/>
          <w:sz w:val="24"/>
          <w:szCs w:val="24"/>
        </w:rPr>
      </w:pPr>
      <w:bookmarkStart w:id="185" w:name="_Toc217299209"/>
      <w:r w:rsidRPr="006D1CE4">
        <w:rPr>
          <w:rFonts w:ascii="Times New Roman" w:hAnsi="Times New Roman" w:cs="Times New Roman"/>
          <w:b/>
          <w:bCs/>
          <w:color w:val="auto"/>
          <w:sz w:val="24"/>
          <w:szCs w:val="24"/>
        </w:rPr>
        <w:t>Članak 73.</w:t>
      </w:r>
      <w:bookmarkEnd w:id="185"/>
    </w:p>
    <w:p w14:paraId="448719D8" w14:textId="77777777" w:rsidR="00AB1AD6" w:rsidRPr="006D1CE4" w:rsidRDefault="00AB1AD6" w:rsidP="00AB1AD6">
      <w:pPr>
        <w:spacing w:after="120" w:line="276" w:lineRule="auto"/>
        <w:jc w:val="both"/>
      </w:pPr>
      <w:r w:rsidRPr="006D1CE4">
        <w:t>(1) Za podzemno skladištenje plina potreban je ugovor o podzemnom skladištenju plina.</w:t>
      </w:r>
    </w:p>
    <w:p w14:paraId="0DF758B3" w14:textId="77777777" w:rsidR="00AB1AD6" w:rsidRPr="006D1CE4" w:rsidRDefault="00AB1AD6" w:rsidP="00AB1AD6">
      <w:pPr>
        <w:spacing w:after="120" w:line="276" w:lineRule="auto"/>
        <w:jc w:val="both"/>
      </w:pPr>
      <w:r w:rsidRPr="006D1CE4">
        <w:t>(2) Naftno-rudarski radovi na istraživanju geoloških struktura pogodnih za podzemno skladištenje plina mogu se izvoditi na temelju dozvole za istraživanje u svrhu podzemnog skladištenja plina.</w:t>
      </w:r>
    </w:p>
    <w:p w14:paraId="65128DB6" w14:textId="77777777" w:rsidR="00AB1AD6" w:rsidRPr="006D1CE4" w:rsidRDefault="00AB1AD6" w:rsidP="00AB1AD6">
      <w:pPr>
        <w:spacing w:after="120" w:line="276" w:lineRule="auto"/>
        <w:jc w:val="both"/>
      </w:pPr>
      <w:r w:rsidRPr="006D1CE4">
        <w:t>(3) Naftno-rudarski radovi podzemnog skladištenja plina mogu se izvoditi na temelju ugovora o podzemnom skladištenju plina.</w:t>
      </w:r>
    </w:p>
    <w:p w14:paraId="13D37249" w14:textId="77777777" w:rsidR="00AB1AD6" w:rsidRPr="006D1CE4" w:rsidRDefault="00AB1AD6" w:rsidP="00AB1AD6">
      <w:pPr>
        <w:spacing w:after="120" w:line="276" w:lineRule="auto"/>
        <w:jc w:val="both"/>
      </w:pPr>
      <w:r w:rsidRPr="006D1CE4">
        <w:t>(4) Sklapanje ugovora o podzemnom skladištenju plina provodi se na temelju jednog nadmetanja u jedinstvenom postupku koji započinje postupkom odabira najpovoljnijeg ponuditelja za izdavanje dozvole za istraživanje u svrhu podzemnog skladištenja plina, a završava sklapanjem ugovora o podzemnom skladištenju plina.</w:t>
      </w:r>
    </w:p>
    <w:p w14:paraId="31D414F7" w14:textId="73BC5319" w:rsidR="00AB1AD6" w:rsidRPr="006D1CE4" w:rsidRDefault="00AB1AD6" w:rsidP="00AB1AD6">
      <w:pPr>
        <w:spacing w:after="120" w:line="276" w:lineRule="auto"/>
        <w:jc w:val="both"/>
      </w:pPr>
      <w:r w:rsidRPr="006D1CE4">
        <w:t>(5) Na prikupljanje ponuda u pogledu istraživanja i podzemnog skladištenja plina na područjima prijašnjeg nadmetanja i na napuštenim područjima primjenjuju se odredbe članka 60. ovoga Zakona</w:t>
      </w:r>
      <w:r w:rsidR="00C23107" w:rsidRPr="006D1CE4">
        <w:t>.</w:t>
      </w:r>
    </w:p>
    <w:p w14:paraId="30351548" w14:textId="77777777" w:rsidR="00AB1AD6" w:rsidRPr="006D1CE4" w:rsidRDefault="00AB1AD6" w:rsidP="00056814">
      <w:pPr>
        <w:pStyle w:val="Heading2"/>
        <w:jc w:val="center"/>
        <w:rPr>
          <w:rFonts w:ascii="Times New Roman" w:hAnsi="Times New Roman" w:cs="Times New Roman"/>
          <w:color w:val="auto"/>
          <w:sz w:val="24"/>
          <w:szCs w:val="24"/>
        </w:rPr>
      </w:pPr>
      <w:bookmarkStart w:id="186" w:name="_Toc217299210"/>
      <w:r w:rsidRPr="006D1CE4">
        <w:rPr>
          <w:rFonts w:ascii="Times New Roman" w:hAnsi="Times New Roman" w:cs="Times New Roman"/>
          <w:color w:val="auto"/>
          <w:sz w:val="24"/>
          <w:szCs w:val="24"/>
        </w:rPr>
        <w:t>Primjena odredbi drugih odjeljaka</w:t>
      </w:r>
      <w:bookmarkEnd w:id="186"/>
    </w:p>
    <w:p w14:paraId="7F7E44EB" w14:textId="77777777" w:rsidR="00AB1AD6" w:rsidRPr="006D1CE4" w:rsidRDefault="00AB1AD6" w:rsidP="00056814">
      <w:pPr>
        <w:pStyle w:val="Heading2"/>
        <w:jc w:val="center"/>
        <w:rPr>
          <w:rFonts w:ascii="Times New Roman" w:hAnsi="Times New Roman" w:cs="Times New Roman"/>
          <w:b/>
          <w:bCs/>
          <w:color w:val="auto"/>
          <w:sz w:val="24"/>
          <w:szCs w:val="24"/>
        </w:rPr>
      </w:pPr>
      <w:bookmarkStart w:id="187" w:name="_Toc217299211"/>
      <w:r w:rsidRPr="006D1CE4">
        <w:rPr>
          <w:rFonts w:ascii="Times New Roman" w:hAnsi="Times New Roman" w:cs="Times New Roman"/>
          <w:b/>
          <w:bCs/>
          <w:color w:val="auto"/>
          <w:sz w:val="24"/>
          <w:szCs w:val="24"/>
        </w:rPr>
        <w:t>Članak 74.</w:t>
      </w:r>
      <w:bookmarkEnd w:id="187"/>
    </w:p>
    <w:p w14:paraId="2A26DC71" w14:textId="77777777" w:rsidR="00AB1AD6" w:rsidRPr="006D1CE4" w:rsidRDefault="00AB1AD6" w:rsidP="00AB1AD6">
      <w:pPr>
        <w:spacing w:after="120" w:line="276" w:lineRule="auto"/>
        <w:jc w:val="both"/>
      </w:pPr>
      <w:r w:rsidRPr="006D1CE4">
        <w:t>(1) Na nadmetanje za odabir najpovoljnijeg ponuditelja za izdavanje dozvole za istraživanje u svrhu podzemnog skladištenja plina primjenjuju se odredbe članaka od 51. do 58. ovoga Zakona.</w:t>
      </w:r>
    </w:p>
    <w:p w14:paraId="2FE39246" w14:textId="77777777" w:rsidR="00AB1AD6" w:rsidRPr="006D1CE4" w:rsidRDefault="00AB1AD6" w:rsidP="00AB1AD6">
      <w:pPr>
        <w:spacing w:after="120" w:line="276" w:lineRule="auto"/>
        <w:jc w:val="both"/>
      </w:pPr>
      <w:r w:rsidRPr="006D1CE4">
        <w:t>(2) Na uvjete izdavanja i sadržaja dozvole za istraživanje u svrhu podzemnog skladištenja plina primjenjuju se odredbe članaka od 63. do 68. ovoga Zakona.</w:t>
      </w:r>
    </w:p>
    <w:p w14:paraId="486F5C40" w14:textId="77777777" w:rsidR="00AB1AD6" w:rsidRPr="006D1CE4" w:rsidRDefault="00AB1AD6" w:rsidP="00AB1AD6">
      <w:pPr>
        <w:spacing w:after="120" w:line="276" w:lineRule="auto"/>
        <w:jc w:val="both"/>
      </w:pPr>
      <w:r w:rsidRPr="006D1CE4">
        <w:t>(3) Na pretpostavke i uvjete sklapanja i sadržaja ugovora o podzemnom skladištenju plina primjenjuju se odredbe članka 69. ovoga Zakona.</w:t>
      </w:r>
    </w:p>
    <w:p w14:paraId="7332CE66" w14:textId="77777777" w:rsidR="00AB1AD6" w:rsidRPr="006D1CE4" w:rsidRDefault="00AB1AD6" w:rsidP="00AB1AD6">
      <w:pPr>
        <w:spacing w:after="120" w:line="276" w:lineRule="auto"/>
        <w:jc w:val="both"/>
      </w:pPr>
      <w:r w:rsidRPr="006D1CE4">
        <w:t>(4) Na prijenos prava odgovarajuće se primjenjuju odredbe članka 31. ovoga Zakona, dok se na utvrđivanje rezervi i eksploatacijsko polje, odgovarajuće primjenjuju odredbe članka 67. ovoga Zakona.</w:t>
      </w:r>
    </w:p>
    <w:p w14:paraId="7F25265F" w14:textId="7EB4B6AE" w:rsidR="00AB1AD6" w:rsidRPr="006D1CE4" w:rsidRDefault="00AB1AD6" w:rsidP="009402C8">
      <w:pPr>
        <w:pStyle w:val="Heading1"/>
        <w:spacing w:before="120" w:after="120" w:line="240" w:lineRule="auto"/>
        <w:jc w:val="center"/>
        <w:rPr>
          <w:rFonts w:ascii="Times New Roman" w:hAnsi="Times New Roman" w:cs="Times New Roman"/>
          <w:b/>
          <w:bCs/>
          <w:color w:val="auto"/>
          <w:sz w:val="24"/>
          <w:szCs w:val="24"/>
        </w:rPr>
      </w:pPr>
      <w:bookmarkStart w:id="188" w:name="_Toc217299212"/>
      <w:r w:rsidRPr="006D1CE4">
        <w:rPr>
          <w:rFonts w:ascii="Times New Roman" w:hAnsi="Times New Roman" w:cs="Times New Roman"/>
          <w:b/>
          <w:bCs/>
          <w:color w:val="auto"/>
          <w:sz w:val="24"/>
          <w:szCs w:val="24"/>
        </w:rPr>
        <w:lastRenderedPageBreak/>
        <w:t>GLAVA V.</w:t>
      </w:r>
    </w:p>
    <w:p w14:paraId="4F3E0C83" w14:textId="77777777" w:rsidR="00AB1AD6" w:rsidRPr="006D1CE4" w:rsidRDefault="00AB1AD6" w:rsidP="009402C8">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GEOLOŠKO SKLADIŠTENJE UGLJIKOVA DIOKSIDA</w:t>
      </w:r>
      <w:bookmarkEnd w:id="188"/>
    </w:p>
    <w:p w14:paraId="1A72DD20" w14:textId="5A3DA221" w:rsidR="00AB1AD6" w:rsidRPr="006D1CE4" w:rsidRDefault="00AB1AD6" w:rsidP="009402C8">
      <w:pPr>
        <w:pStyle w:val="Heading1"/>
        <w:spacing w:before="120" w:after="120" w:line="240" w:lineRule="auto"/>
        <w:jc w:val="center"/>
        <w:rPr>
          <w:rFonts w:ascii="Times New Roman" w:hAnsi="Times New Roman" w:cs="Times New Roman"/>
          <w:b/>
          <w:bCs/>
          <w:color w:val="auto"/>
          <w:sz w:val="24"/>
          <w:szCs w:val="24"/>
        </w:rPr>
      </w:pPr>
      <w:bookmarkStart w:id="189" w:name="_Toc217299213"/>
      <w:r w:rsidRPr="006D1CE4">
        <w:rPr>
          <w:rFonts w:ascii="Times New Roman" w:hAnsi="Times New Roman" w:cs="Times New Roman"/>
          <w:b/>
          <w:bCs/>
          <w:color w:val="auto"/>
          <w:sz w:val="24"/>
          <w:szCs w:val="24"/>
        </w:rPr>
        <w:t>Poglavlje I.</w:t>
      </w:r>
    </w:p>
    <w:p w14:paraId="4399DECE" w14:textId="77777777" w:rsidR="00AB1AD6" w:rsidRPr="006D1CE4" w:rsidRDefault="00AB1AD6" w:rsidP="009402C8">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DOZVOLA ZA GEOLOŠKO SKLADIŠTENJE UGLJIKOVA DIOKSIDA</w:t>
      </w:r>
      <w:bookmarkEnd w:id="189"/>
    </w:p>
    <w:p w14:paraId="010557F0" w14:textId="77777777" w:rsidR="00AB1AD6" w:rsidRPr="006D1CE4" w:rsidRDefault="00AB1AD6" w:rsidP="009402C8">
      <w:pPr>
        <w:pStyle w:val="Heading2"/>
        <w:spacing w:before="120" w:after="120" w:line="240" w:lineRule="auto"/>
        <w:jc w:val="center"/>
        <w:rPr>
          <w:rFonts w:ascii="Times New Roman" w:hAnsi="Times New Roman" w:cs="Times New Roman"/>
          <w:color w:val="auto"/>
          <w:sz w:val="24"/>
          <w:szCs w:val="24"/>
        </w:rPr>
      </w:pPr>
      <w:bookmarkStart w:id="190" w:name="_Toc217299214"/>
      <w:r w:rsidRPr="006D1CE4">
        <w:rPr>
          <w:rFonts w:ascii="Times New Roman" w:hAnsi="Times New Roman" w:cs="Times New Roman"/>
          <w:color w:val="auto"/>
          <w:sz w:val="24"/>
          <w:szCs w:val="24"/>
        </w:rPr>
        <w:t>Jedinstveni postupak za izdavanje dozvole za istraživanje u svrhu geološkog skladištenja ugljikova dioksida i dozvole za geološko skladištenje ugljikova dioksida</w:t>
      </w:r>
      <w:bookmarkEnd w:id="190"/>
    </w:p>
    <w:p w14:paraId="450B3029" w14:textId="77777777" w:rsidR="00AB1AD6" w:rsidRPr="006D1CE4" w:rsidRDefault="00AB1AD6" w:rsidP="009402C8">
      <w:pPr>
        <w:pStyle w:val="Heading2"/>
        <w:spacing w:before="120" w:after="120" w:line="240" w:lineRule="auto"/>
        <w:jc w:val="center"/>
        <w:rPr>
          <w:rFonts w:ascii="Times New Roman" w:hAnsi="Times New Roman" w:cs="Times New Roman"/>
          <w:b/>
          <w:bCs/>
          <w:color w:val="auto"/>
          <w:sz w:val="24"/>
          <w:szCs w:val="24"/>
        </w:rPr>
      </w:pPr>
      <w:bookmarkStart w:id="191" w:name="_Toc217299215"/>
      <w:r w:rsidRPr="006D1CE4">
        <w:rPr>
          <w:rFonts w:ascii="Times New Roman" w:hAnsi="Times New Roman" w:cs="Times New Roman"/>
          <w:b/>
          <w:bCs/>
          <w:color w:val="auto"/>
          <w:sz w:val="24"/>
          <w:szCs w:val="24"/>
        </w:rPr>
        <w:t>Članak 75.</w:t>
      </w:r>
      <w:bookmarkEnd w:id="191"/>
    </w:p>
    <w:p w14:paraId="5943618C" w14:textId="77777777" w:rsidR="00AB1AD6" w:rsidRPr="006D1CE4" w:rsidRDefault="00AB1AD6" w:rsidP="00AB1AD6">
      <w:pPr>
        <w:spacing w:after="120" w:line="276" w:lineRule="auto"/>
        <w:jc w:val="both"/>
      </w:pPr>
      <w:r w:rsidRPr="006D1CE4">
        <w:t>(1) Za istraživanje u svrhu geološkog skladištenja ugljikova dioksida potrebna je dozvola za istraživanje u svrhu geološkog skladištenja ugljikova dioksida.</w:t>
      </w:r>
    </w:p>
    <w:p w14:paraId="09021633" w14:textId="77777777" w:rsidR="00AB1AD6" w:rsidRPr="006D1CE4" w:rsidRDefault="00AB1AD6" w:rsidP="00AB1AD6">
      <w:pPr>
        <w:spacing w:after="120" w:line="276" w:lineRule="auto"/>
        <w:jc w:val="both"/>
      </w:pPr>
      <w:r w:rsidRPr="006D1CE4">
        <w:t xml:space="preserve">(2) Geološko skladištenje ugljikova dioksida je trajno zbrinjavanje ugljikova dioksida u podzemne geološke formacije te praćenje njegovog širenja u geološkim formacijama. </w:t>
      </w:r>
    </w:p>
    <w:p w14:paraId="301A49F1" w14:textId="77777777" w:rsidR="00AB1AD6" w:rsidRPr="006D1CE4" w:rsidRDefault="00AB1AD6" w:rsidP="00AB1AD6">
      <w:pPr>
        <w:spacing w:after="120" w:line="276" w:lineRule="auto"/>
        <w:jc w:val="both"/>
      </w:pPr>
      <w:r w:rsidRPr="006D1CE4">
        <w:t xml:space="preserve">(3) Geološko skladištenje ugljikova dioksida obuhvaća i eksploataciju i ponovno utiskivanje ugljikova dioksida u geološke formacije korištenog u svrhu pridobivanja energije ili drugih proizvoda iz ugljikova dioksida, te postupke utiskivanja ugljikova dioksida radi povećanja iscrpka ugljikovodika primjenom naftno-rudarskih radova, pod uvjetom da je namjera i konačni ishod aktivnosti trajno geološko skladištenje ukupne količine ugljikova dioksida. </w:t>
      </w:r>
    </w:p>
    <w:p w14:paraId="7B936ADA" w14:textId="0424581B" w:rsidR="00AB1AD6" w:rsidRPr="006D1CE4" w:rsidRDefault="00AB1AD6" w:rsidP="00AB1AD6">
      <w:pPr>
        <w:spacing w:after="120" w:line="276" w:lineRule="auto"/>
        <w:jc w:val="both"/>
      </w:pPr>
      <w:r w:rsidRPr="006D1CE4">
        <w:t xml:space="preserve">(4) </w:t>
      </w:r>
      <w:r w:rsidR="00F5726D" w:rsidRPr="006D1CE4">
        <w:t>G</w:t>
      </w:r>
      <w:r w:rsidRPr="006D1CE4">
        <w:t xml:space="preserve">eološko skladištenje </w:t>
      </w:r>
      <w:r w:rsidR="001217B8" w:rsidRPr="006D1CE4">
        <w:t>radi</w:t>
      </w:r>
      <w:r w:rsidRPr="006D1CE4">
        <w:t xml:space="preserve"> trajnog zbrinjavanja ugljikova dioksida </w:t>
      </w:r>
      <w:r w:rsidR="001217B8" w:rsidRPr="006D1CE4">
        <w:t>ispunjava zahtjeve ovog</w:t>
      </w:r>
      <w:r w:rsidR="006D1CE4">
        <w:t>a</w:t>
      </w:r>
      <w:r w:rsidR="001217B8" w:rsidRPr="006D1CE4">
        <w:t xml:space="preserve"> Zakona</w:t>
      </w:r>
      <w:r w:rsidRPr="006D1CE4">
        <w:t xml:space="preserve"> ako se tijekom i nakon provedbe aktivnosti osigura potpuno izdvajanje ugljikova dioksida iz pridobivenih ugljikovodika ili drugih proizvoda ili procesa, sprječavanje njegova ispuštanja u okoliš te njegovo sigurno vraćanje i trajno zadržavanje u odobrenoj geološkoj formaciji, u skladu s tehničkim, sigurnosnim i nadzornim zahtjevima propisanima ovim Zakonom i pravilnikom iz članka 76. </w:t>
      </w:r>
      <w:r w:rsidR="008F177B" w:rsidRPr="006D1CE4">
        <w:t xml:space="preserve">stavka </w:t>
      </w:r>
      <w:r w:rsidR="00470D5C" w:rsidRPr="006D1CE4">
        <w:t>5</w:t>
      </w:r>
      <w:r w:rsidR="008F177B" w:rsidRPr="006D1CE4">
        <w:t xml:space="preserve">. </w:t>
      </w:r>
      <w:r w:rsidRPr="006D1CE4">
        <w:t>ovoga Zakona.</w:t>
      </w:r>
    </w:p>
    <w:p w14:paraId="61773843" w14:textId="0154A6A8" w:rsidR="00AB1AD6" w:rsidRPr="006D1CE4" w:rsidRDefault="00AB1AD6" w:rsidP="00AB1AD6">
      <w:pPr>
        <w:spacing w:after="120" w:line="276" w:lineRule="auto"/>
        <w:jc w:val="both"/>
      </w:pPr>
      <w:r w:rsidRPr="006D1CE4">
        <w:t>(5) Ministarstvo osigurava da postupci za izdavanje dozvola za istraživanje budu otvoreni za sve naftno-rudarske gospodarske subjekte koji posjeduju tehničku i financijsku sposobnost i da se dozvole izdaju ili uskraćuju na temelju objektivnih, javno objavljenih nediskriminirajućih kriterija.</w:t>
      </w:r>
    </w:p>
    <w:p w14:paraId="35B640FA" w14:textId="4E292AA0" w:rsidR="00AB1AD6" w:rsidRPr="006D1CE4" w:rsidRDefault="00AB1AD6" w:rsidP="00AB1AD6">
      <w:pPr>
        <w:spacing w:after="120" w:line="276" w:lineRule="auto"/>
        <w:jc w:val="both"/>
      </w:pPr>
      <w:r w:rsidRPr="006D1CE4">
        <w:t xml:space="preserve">(6) Na postupak izdavanja dozvole za istraživanje u svrhu geološkog skladištenja ugljikova dioksida primjenjuju se odredbe članaka od 51. do 58. ovoga Zakona, uz ispunjavanje dodatnih uvjeta iz stavaka </w:t>
      </w:r>
      <w:r w:rsidR="00F03856" w:rsidRPr="006D1CE4">
        <w:t>9</w:t>
      </w:r>
      <w:r w:rsidRPr="006D1CE4">
        <w:t xml:space="preserve">. i </w:t>
      </w:r>
      <w:r w:rsidR="00F03856" w:rsidRPr="006D1CE4">
        <w:t>10</w:t>
      </w:r>
      <w:r w:rsidRPr="006D1CE4">
        <w:t>. ovoga članka.</w:t>
      </w:r>
    </w:p>
    <w:p w14:paraId="2BE77A1C" w14:textId="77777777" w:rsidR="00AB1AD6" w:rsidRPr="006D1CE4" w:rsidRDefault="00AB1AD6" w:rsidP="00AB1AD6">
      <w:pPr>
        <w:spacing w:after="120" w:line="276" w:lineRule="auto"/>
        <w:jc w:val="both"/>
      </w:pPr>
      <w:r w:rsidRPr="006D1CE4">
        <w:t>(7) Iznimno od odredbe stavka 6. ovoga članka, dozvola za istraživanje u svrhu geološkog skladištenja uz korištenje ugljikova dioksida, kada je geološko skladištenje povezano s naftno-rudarskim radovima na utvrđenom eksploatacijskom polju ugljikovodika, dodjeljuje se ovlašteniku eksploatacijskog polja ugljikovodika, temeljem zahtjeva.</w:t>
      </w:r>
    </w:p>
    <w:p w14:paraId="37A2711E" w14:textId="476CF776" w:rsidR="00F03856" w:rsidRPr="006D1CE4" w:rsidRDefault="00F03856" w:rsidP="00AB1AD6">
      <w:pPr>
        <w:spacing w:after="120" w:line="276" w:lineRule="auto"/>
        <w:jc w:val="both"/>
      </w:pPr>
      <w:r w:rsidRPr="006D1CE4">
        <w:t>(8) Na sudjelovanje Agencije ili trgovačkog društva Republike Hrvatske u projektima geološkog skladištenja ugljikova dioksida primjenjuju se odredbe članka 9. ovoga Zakona.</w:t>
      </w:r>
    </w:p>
    <w:p w14:paraId="6A443BFE" w14:textId="137213B6" w:rsidR="00AB1AD6" w:rsidRPr="006D1CE4" w:rsidRDefault="00AB1AD6" w:rsidP="00AB1AD6">
      <w:pPr>
        <w:spacing w:after="120" w:line="276" w:lineRule="auto"/>
        <w:jc w:val="both"/>
      </w:pPr>
      <w:r w:rsidRPr="006D1CE4">
        <w:t>(</w:t>
      </w:r>
      <w:r w:rsidR="00F03856" w:rsidRPr="006D1CE4">
        <w:t>9</w:t>
      </w:r>
      <w:r w:rsidRPr="006D1CE4">
        <w:t>) U postupku izdavanja dozvole za istraživanje u svrhu geološkog skladištenja ugljikova dioksida primjenjuju se i sljedeći posebni uvjeti:</w:t>
      </w:r>
    </w:p>
    <w:p w14:paraId="56BE6579" w14:textId="77777777" w:rsidR="00AB1AD6" w:rsidRPr="006D1CE4" w:rsidRDefault="00AB1AD6" w:rsidP="00AB1AD6">
      <w:pPr>
        <w:spacing w:after="120" w:line="276" w:lineRule="auto"/>
        <w:jc w:val="both"/>
      </w:pPr>
      <w:r w:rsidRPr="006D1CE4">
        <w:t>1. Republika Hrvatska zadržava pravo odrediti područja na kojima je moguće geološko skladištenje ugljikova dioksida u geološkim formacijama, sukladno ovom Zakonu, a što uključuje pravo Republike Hrvatske da na cijelom svom teritoriju ili nekim dijelovima toga teritorija uopće ne dozvoli geološko skladištenje ugljikova dioksida</w:t>
      </w:r>
    </w:p>
    <w:p w14:paraId="6147C9DE" w14:textId="77777777" w:rsidR="00AB1AD6" w:rsidRPr="006D1CE4" w:rsidRDefault="00AB1AD6" w:rsidP="00AB1AD6">
      <w:pPr>
        <w:spacing w:after="120" w:line="276" w:lineRule="auto"/>
        <w:jc w:val="both"/>
      </w:pPr>
      <w:r w:rsidRPr="006D1CE4">
        <w:t xml:space="preserve">2. ako se na teritoriju Republike Hrvatske planira dozvoliti geološko skladištenje ugljikova dioksida, kao preduvjet nužno je provesti procjenu skladišnih kapaciteta koji su dostupni na njezinu teritoriju </w:t>
      </w:r>
      <w:r w:rsidRPr="006D1CE4">
        <w:lastRenderedPageBreak/>
        <w:t>ili nekim dijelovima toga teritorija, što obuhvaća i procjenu tako da se dozvoli provođenje istraživanja u skladu s odredbama ovoga Zakona</w:t>
      </w:r>
    </w:p>
    <w:p w14:paraId="1A182D9B" w14:textId="43A34EDD" w:rsidR="00AB1AD6" w:rsidRPr="006D1CE4" w:rsidRDefault="00AB1AD6" w:rsidP="00AB1AD6">
      <w:pPr>
        <w:spacing w:after="120" w:line="276" w:lineRule="auto"/>
        <w:jc w:val="both"/>
      </w:pPr>
      <w:r w:rsidRPr="006D1CE4">
        <w:t xml:space="preserve">3. utvrđivanje prikladnosti geološke formacije u svrhu njezina korištenja kao podzemnog skladišta određuje se karakterizacijom i procjenom potencijalnoga skladišnog kompleksa i okolnoga područja u skladu s kriterijem iz pravilnika iz članka 76. stavka </w:t>
      </w:r>
      <w:r w:rsidR="00EB465C" w:rsidRPr="006D1CE4">
        <w:t>5</w:t>
      </w:r>
      <w:r w:rsidRPr="006D1CE4">
        <w:t>.</w:t>
      </w:r>
      <w:r w:rsidR="00F22D0E" w:rsidRPr="006D1CE4">
        <w:t xml:space="preserve"> ovoga Zakona</w:t>
      </w:r>
      <w:r w:rsidR="00725DD5" w:rsidRPr="006D1CE4">
        <w:t>.</w:t>
      </w:r>
    </w:p>
    <w:p w14:paraId="2C9A52A0" w14:textId="1A6AE40B" w:rsidR="00AB1AD6" w:rsidRPr="006D1CE4" w:rsidRDefault="00AB1AD6" w:rsidP="00AB1AD6">
      <w:pPr>
        <w:spacing w:after="120" w:line="276" w:lineRule="auto"/>
        <w:jc w:val="both"/>
      </w:pPr>
      <w:r w:rsidRPr="006D1CE4">
        <w:t>(</w:t>
      </w:r>
      <w:r w:rsidR="00F03856" w:rsidRPr="006D1CE4">
        <w:t>10</w:t>
      </w:r>
      <w:r w:rsidRPr="006D1CE4">
        <w:t>) Dozvola za istraživanje u svrhu geološkog skladištenja ugljikova dioksida, osim sadržaja propisanih člankom 63. stavkom 2. ovoga Zakona, mora uključiti i obvezu nadzora nad probama i testovima utiskivanja ugljikova dioksida, a kada je to potrebno.</w:t>
      </w:r>
    </w:p>
    <w:p w14:paraId="37608A42" w14:textId="36452EA8" w:rsidR="00AB1AD6" w:rsidRPr="006D1CE4" w:rsidRDefault="00AB1AD6" w:rsidP="00AB1AD6">
      <w:pPr>
        <w:spacing w:after="120" w:line="276" w:lineRule="auto"/>
        <w:jc w:val="both"/>
      </w:pPr>
      <w:r w:rsidRPr="006D1CE4">
        <w:t>(</w:t>
      </w:r>
      <w:r w:rsidR="00B371B7" w:rsidRPr="006D1CE4">
        <w:t>1</w:t>
      </w:r>
      <w:r w:rsidR="00B371B7">
        <w:t>1</w:t>
      </w:r>
      <w:r w:rsidRPr="006D1CE4">
        <w:t>) Investitor koji ima dozvolu za istraživanje u svrhu geološkog skladištenja ugljikova dioksida ima pravo na istraživanje potencijalnog kompleksa za geološko skladištenje ugljikova dioksida.</w:t>
      </w:r>
    </w:p>
    <w:p w14:paraId="0DA4E06B" w14:textId="68EFACB7" w:rsidR="00AB1AD6" w:rsidRPr="006D1CE4" w:rsidRDefault="00AB1AD6" w:rsidP="00AB1AD6">
      <w:pPr>
        <w:spacing w:after="120" w:line="276" w:lineRule="auto"/>
        <w:jc w:val="both"/>
      </w:pPr>
      <w:r w:rsidRPr="006D1CE4">
        <w:t>(1</w:t>
      </w:r>
      <w:r w:rsidR="00F03856" w:rsidRPr="006D1CE4">
        <w:t>2</w:t>
      </w:r>
      <w:r w:rsidRPr="006D1CE4">
        <w:t xml:space="preserve">) </w:t>
      </w:r>
      <w:r w:rsidR="00A6029C" w:rsidRPr="006D1CE4">
        <w:t>Za vrijeme važenja dozvole za istraživanje potencijalnog kompleksa Ministarstvo neće izdati dozvolu niti drugo odobrenje prema ovome Zakonu kojim bi se drugom naftno-rudarskom gospodarskom subjektu omogućilo istraživanje ili druga uporaba potencijalnog kompleksa koja je u suprotnosti s pravima nositelja dozvole za istraživanje.</w:t>
      </w:r>
    </w:p>
    <w:p w14:paraId="49A7E419" w14:textId="77777777" w:rsidR="00AB1AD6" w:rsidRPr="006D1CE4" w:rsidRDefault="00AB1AD6" w:rsidP="009402C8">
      <w:pPr>
        <w:pStyle w:val="Heading2"/>
        <w:jc w:val="center"/>
        <w:rPr>
          <w:rFonts w:ascii="Times New Roman" w:hAnsi="Times New Roman" w:cs="Times New Roman"/>
          <w:color w:val="auto"/>
          <w:sz w:val="24"/>
          <w:szCs w:val="24"/>
        </w:rPr>
      </w:pPr>
      <w:bookmarkStart w:id="192" w:name="_Toc217299216"/>
      <w:r w:rsidRPr="006D1CE4">
        <w:rPr>
          <w:rFonts w:ascii="Times New Roman" w:hAnsi="Times New Roman" w:cs="Times New Roman"/>
          <w:color w:val="auto"/>
          <w:sz w:val="24"/>
          <w:szCs w:val="24"/>
        </w:rPr>
        <w:t>Uvjeti i ograničenja za geološko skladištenje ugljikova dioksida</w:t>
      </w:r>
    </w:p>
    <w:p w14:paraId="48E6644E" w14:textId="77777777" w:rsidR="00AB1AD6" w:rsidRPr="006D1CE4" w:rsidRDefault="00AB1AD6" w:rsidP="009402C8">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76.</w:t>
      </w:r>
      <w:bookmarkEnd w:id="192"/>
    </w:p>
    <w:p w14:paraId="49A2DA47" w14:textId="5DE5FEAD" w:rsidR="00AB1AD6" w:rsidRPr="006D1CE4" w:rsidRDefault="00AB1AD6" w:rsidP="00AB1AD6">
      <w:pPr>
        <w:spacing w:after="120" w:line="276" w:lineRule="auto"/>
        <w:jc w:val="both"/>
      </w:pPr>
      <w:r w:rsidRPr="006D1CE4">
        <w:t>(1) Odredbe ovoga Zakona ne primjenjuju se na planirano geološko skladištenje ugljikova dioksida u geološkim formacijama u količinama manjim od ukupno 100 kilotona koje se poduzima radi istraživanja, razvoja ili ispitivanja novih proizvoda i postupaka.</w:t>
      </w:r>
    </w:p>
    <w:p w14:paraId="079CBCC0" w14:textId="77777777" w:rsidR="00AB1AD6" w:rsidRPr="006D1CE4" w:rsidRDefault="00AB1AD6" w:rsidP="00AB1AD6">
      <w:pPr>
        <w:spacing w:after="120" w:line="276" w:lineRule="auto"/>
        <w:jc w:val="both"/>
      </w:pPr>
      <w:r w:rsidRPr="006D1CE4">
        <w:t>(2) Geološko skladištenje ugljikova dioksida u ležištima pitke vode nije dozvoljeno.</w:t>
      </w:r>
    </w:p>
    <w:p w14:paraId="2301B4E5" w14:textId="6B155BD5" w:rsidR="00AB1AD6" w:rsidRPr="006D1CE4" w:rsidRDefault="00AB1AD6" w:rsidP="00AB1AD6">
      <w:pPr>
        <w:spacing w:after="120" w:line="276" w:lineRule="auto"/>
        <w:jc w:val="both"/>
      </w:pPr>
      <w:r w:rsidRPr="006D1CE4">
        <w:t xml:space="preserve">(3) Geološka formacija može se odrediti kao podzemno skladište za geološko skladištenje ugljikova dioksida, sukladno ovome Zakonu, ako prema predviđenim uvjetima korištenja nema značajnog rizika od istjecanja i ne postoji značajan rizik za zdravlje ljudi, prirodu i okoliš, </w:t>
      </w:r>
      <w:r w:rsidR="009F3E92" w:rsidRPr="006D1CE4">
        <w:t xml:space="preserve">te ako je područje planirano prostornim planom u tu svrhu, </w:t>
      </w:r>
      <w:r w:rsidRPr="006D1CE4">
        <w:t xml:space="preserve">a sve sukladno članku 5. stavku 5. ovoga Zakona te pravilnikom iz stavka </w:t>
      </w:r>
      <w:r w:rsidR="007E1CFD" w:rsidRPr="006D1CE4">
        <w:t>5</w:t>
      </w:r>
      <w:r w:rsidRPr="006D1CE4">
        <w:t>. ovoga članka.</w:t>
      </w:r>
    </w:p>
    <w:p w14:paraId="01240D41" w14:textId="5B682304" w:rsidR="00AB1AD6" w:rsidRPr="006D1CE4" w:rsidRDefault="00AB1AD6" w:rsidP="00AB1AD6">
      <w:pPr>
        <w:spacing w:after="120" w:line="276" w:lineRule="auto"/>
        <w:jc w:val="both"/>
      </w:pPr>
      <w:r w:rsidRPr="006D1CE4">
        <w:t>(</w:t>
      </w:r>
      <w:r w:rsidR="009F4E33" w:rsidRPr="006D1CE4">
        <w:t>4</w:t>
      </w:r>
      <w:r w:rsidRPr="006D1CE4">
        <w:t>) Na aktivnosti iz stavka 1. ovoga članka primjenjuju se odredbe članka 72. ovoga Zakona.</w:t>
      </w:r>
    </w:p>
    <w:p w14:paraId="54FB3F03" w14:textId="23872334" w:rsidR="009F4E33" w:rsidRPr="006D1CE4" w:rsidRDefault="009F4E33" w:rsidP="009F4E33">
      <w:pPr>
        <w:spacing w:after="120" w:line="276" w:lineRule="auto"/>
        <w:jc w:val="both"/>
      </w:pPr>
      <w:r w:rsidRPr="006D1CE4">
        <w:t>(5) Kriteriji za karakterizaciju i procjenu potencijalnog skladišnog kompleksa i okolnog područja, kao i kriteriji za utvrđivanje i ažuriranje plana nadzora i za nadzor podzemnog skladišta poslije zatvaranja propisuju se pravilnikom o geološkom skladištenju ugljikova dioksida u geološkim formacijama koji donosi ministar nadležan za energetiku.</w:t>
      </w:r>
    </w:p>
    <w:p w14:paraId="5F1D1987" w14:textId="7977A51B" w:rsidR="00AB1AD6" w:rsidRPr="006D1CE4" w:rsidRDefault="00AB1AD6" w:rsidP="009402C8">
      <w:pPr>
        <w:pStyle w:val="Heading2"/>
        <w:jc w:val="center"/>
        <w:rPr>
          <w:rFonts w:ascii="Times New Roman" w:hAnsi="Times New Roman" w:cs="Times New Roman"/>
          <w:color w:val="auto"/>
          <w:sz w:val="24"/>
          <w:szCs w:val="24"/>
        </w:rPr>
      </w:pPr>
      <w:bookmarkStart w:id="193" w:name="_Toc217299217"/>
      <w:r w:rsidRPr="006D1CE4">
        <w:rPr>
          <w:rFonts w:ascii="Times New Roman" w:hAnsi="Times New Roman" w:cs="Times New Roman"/>
          <w:color w:val="auto"/>
          <w:sz w:val="24"/>
          <w:szCs w:val="24"/>
        </w:rPr>
        <w:t>Postupak radi izdavanja dozvole</w:t>
      </w:r>
      <w:bookmarkEnd w:id="193"/>
    </w:p>
    <w:p w14:paraId="7A69429B"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194" w:name="_Toc217299218"/>
      <w:r w:rsidRPr="006D1CE4">
        <w:rPr>
          <w:rFonts w:ascii="Times New Roman" w:hAnsi="Times New Roman" w:cs="Times New Roman"/>
          <w:b/>
          <w:bCs/>
          <w:color w:val="auto"/>
          <w:sz w:val="24"/>
          <w:szCs w:val="24"/>
        </w:rPr>
        <w:t>Članak 77.</w:t>
      </w:r>
      <w:bookmarkEnd w:id="194"/>
    </w:p>
    <w:p w14:paraId="332D3590" w14:textId="77777777" w:rsidR="00AB1AD6" w:rsidRPr="006D1CE4" w:rsidRDefault="00AB1AD6" w:rsidP="00AB1AD6">
      <w:pPr>
        <w:spacing w:after="120" w:line="276" w:lineRule="auto"/>
        <w:jc w:val="both"/>
      </w:pPr>
      <w:r w:rsidRPr="006D1CE4">
        <w:t>(1) Nakon utvrđivanja eksploatacijskog polja sukladno članku 38. ovoga Zakona investitor pokreće postupak za izdavanje dozvole za geološko skladištenje ugljikova dioksida, osim u slučaju predviđenom člankom 75. stavcima 3. i 6. ovoga Zakona kada se za geološko skladištenje uz korištenje ugljikova dioksida pokreće postupak za izdavanje dozvole za geološko skladištenje ugljikova dioksida na utvrđenom eksploatacijskom polju ugljikovodika.</w:t>
      </w:r>
    </w:p>
    <w:p w14:paraId="28B12912" w14:textId="5D67AA2A" w:rsidR="00AB1AD6" w:rsidRPr="006D1CE4" w:rsidRDefault="00AB1AD6" w:rsidP="00AB1AD6">
      <w:pPr>
        <w:spacing w:after="120" w:line="276" w:lineRule="auto"/>
        <w:jc w:val="both"/>
      </w:pPr>
      <w:r w:rsidRPr="006D1CE4">
        <w:t>(</w:t>
      </w:r>
      <w:r w:rsidR="00192823" w:rsidRPr="006D1CE4">
        <w:t>2</w:t>
      </w:r>
      <w:r w:rsidRPr="006D1CE4">
        <w:t>)</w:t>
      </w:r>
      <w:r w:rsidR="00284068" w:rsidRPr="006D1CE4">
        <w:t>Ministarstvo izdaje d</w:t>
      </w:r>
      <w:r w:rsidRPr="006D1CE4">
        <w:t>ozvolu za geološko skladištenje ugljikova dioksida, u skladu s odredbama ovoga Zakona.</w:t>
      </w:r>
    </w:p>
    <w:p w14:paraId="2F8166E4" w14:textId="6CF7E359" w:rsidR="00AB1AD6" w:rsidRPr="006D1CE4" w:rsidRDefault="00AB1AD6" w:rsidP="00AB1AD6">
      <w:pPr>
        <w:spacing w:after="120" w:line="276" w:lineRule="auto"/>
        <w:jc w:val="both"/>
      </w:pPr>
      <w:r w:rsidRPr="006D1CE4">
        <w:lastRenderedPageBreak/>
        <w:t>(</w:t>
      </w:r>
      <w:r w:rsidR="00192823" w:rsidRPr="006D1CE4">
        <w:t>3</w:t>
      </w:r>
      <w:r w:rsidRPr="006D1CE4">
        <w:t>) Ministarstvo osigurava da nijedan skladišni geoprostor ne bude u funkciji bez dozvole za geološko skladištenje ugljikova dioksida, da je za svaki skladišni geoprostor zadužen samo jedan operator i da na toj lokaciji nije dozvoljeno proturječno korištenje.</w:t>
      </w:r>
    </w:p>
    <w:p w14:paraId="1254FA05" w14:textId="7CD9C237" w:rsidR="00AB1AD6" w:rsidRPr="006D1CE4" w:rsidRDefault="00AB1AD6" w:rsidP="00AB1AD6">
      <w:pPr>
        <w:spacing w:after="120" w:line="276" w:lineRule="auto"/>
        <w:jc w:val="both"/>
      </w:pPr>
      <w:r w:rsidRPr="006D1CE4">
        <w:t>(</w:t>
      </w:r>
      <w:r w:rsidR="00192823" w:rsidRPr="006D1CE4">
        <w:t>4</w:t>
      </w:r>
      <w:r w:rsidRPr="006D1CE4">
        <w:t>) Prilikom izdavanja dozvole za geološko skladištenje ugljikova dioksida daje se prednost investitoru koji je prethodno ishodio dozvolu za istraživanje u svrhu geološkog skladištenja ugljikova dioksida pod uvjetom da je istraživanje lokacije završeno, da su svi uvjeti utvrđeni u dozvoli za istraživanje zadovoljeni i da je zahtjev za dozvolu za geološko skladištenje ugljikova dioksida podnesen u roku važenja dozvole za istraživanje u svrhu geološkog skladištenja ugljikova dioksida.</w:t>
      </w:r>
    </w:p>
    <w:p w14:paraId="61084657" w14:textId="77777777" w:rsidR="00AB1AD6" w:rsidRPr="006D1CE4" w:rsidRDefault="00AB1AD6" w:rsidP="009402C8">
      <w:pPr>
        <w:pStyle w:val="Heading2"/>
        <w:jc w:val="center"/>
        <w:rPr>
          <w:rFonts w:ascii="Times New Roman" w:hAnsi="Times New Roman" w:cs="Times New Roman"/>
          <w:color w:val="auto"/>
          <w:sz w:val="24"/>
          <w:szCs w:val="24"/>
        </w:rPr>
      </w:pPr>
      <w:bookmarkStart w:id="195" w:name="_Toc217299219"/>
      <w:r w:rsidRPr="006D1CE4">
        <w:rPr>
          <w:rFonts w:ascii="Times New Roman" w:hAnsi="Times New Roman" w:cs="Times New Roman"/>
          <w:color w:val="auto"/>
          <w:sz w:val="24"/>
          <w:szCs w:val="24"/>
        </w:rPr>
        <w:t>Zahtjev za izdavanje dozvole</w:t>
      </w:r>
      <w:bookmarkEnd w:id="195"/>
    </w:p>
    <w:p w14:paraId="157F5E1C"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196" w:name="_Toc217299220"/>
      <w:r w:rsidRPr="006D1CE4">
        <w:rPr>
          <w:rFonts w:ascii="Times New Roman" w:hAnsi="Times New Roman" w:cs="Times New Roman"/>
          <w:b/>
          <w:bCs/>
          <w:color w:val="auto"/>
          <w:sz w:val="24"/>
          <w:szCs w:val="24"/>
        </w:rPr>
        <w:t>Članak 78.</w:t>
      </w:r>
      <w:bookmarkEnd w:id="196"/>
    </w:p>
    <w:p w14:paraId="524A1E3B" w14:textId="77777777" w:rsidR="00AB1AD6" w:rsidRPr="006D1CE4" w:rsidRDefault="00AB1AD6" w:rsidP="00AB1AD6">
      <w:pPr>
        <w:spacing w:after="120" w:line="276" w:lineRule="auto"/>
        <w:jc w:val="both"/>
      </w:pPr>
      <w:r w:rsidRPr="006D1CE4">
        <w:t>(1) Za odobravanje geološkog skladištenja ugljikova dioksida u geološkim formacijama, zahtjev za izdavanje dozvole za geološko skladištenje ugljikova dioksida, osim uvjeta propisanih člankom 69. ovoga Zakona, sadržava:</w:t>
      </w:r>
    </w:p>
    <w:p w14:paraId="007690E8" w14:textId="77777777" w:rsidR="00AB1AD6" w:rsidRPr="006D1CE4" w:rsidRDefault="00AB1AD6" w:rsidP="00AB1AD6">
      <w:pPr>
        <w:spacing w:after="120" w:line="276" w:lineRule="auto"/>
        <w:jc w:val="both"/>
      </w:pPr>
      <w:r w:rsidRPr="006D1CE4">
        <w:t>1. naziv i adresu investitora</w:t>
      </w:r>
    </w:p>
    <w:p w14:paraId="5FA1D518" w14:textId="77777777" w:rsidR="00AB1AD6" w:rsidRPr="006D1CE4" w:rsidRDefault="00AB1AD6" w:rsidP="00AB1AD6">
      <w:pPr>
        <w:spacing w:after="120" w:line="276" w:lineRule="auto"/>
        <w:jc w:val="both"/>
      </w:pPr>
      <w:r w:rsidRPr="006D1CE4">
        <w:t>2. dokaz tehničke stručnosti i financijske sposobnosti potencijalnog investitora</w:t>
      </w:r>
    </w:p>
    <w:p w14:paraId="5E78D821" w14:textId="48FCC5F8" w:rsidR="00AB1AD6" w:rsidRPr="006D1CE4" w:rsidRDefault="00AB1AD6" w:rsidP="00AB1AD6">
      <w:pPr>
        <w:spacing w:after="120" w:line="276" w:lineRule="auto"/>
        <w:jc w:val="both"/>
      </w:pPr>
      <w:r w:rsidRPr="006D1CE4">
        <w:t xml:space="preserve">3. idejno rješenje koje sadržava: karakterizaciju podzemnog skladišta i skladišnog kompleksa te procjenu očekivane sigurnosti skladištenja u skladu s odredbama ovoga Zakona i pravilnika iz članka 76. stavka </w:t>
      </w:r>
      <w:r w:rsidR="00544172" w:rsidRPr="006D1CE4">
        <w:t>5</w:t>
      </w:r>
      <w:r w:rsidRPr="006D1CE4">
        <w:t xml:space="preserve">. ovoga Zakona, kojim se uređuju uvjeti za utvrđivanje građe, oblika, veličine i obujma geoloških formacija pogodnih za geološko skladištenje ugljikova dioksida, ukupnu količinu ugljikova dioksida </w:t>
      </w:r>
      <w:r w:rsidR="00E2182D" w:rsidRPr="006D1CE4">
        <w:t>predviđenu za utiskivanje</w:t>
      </w:r>
      <w:r w:rsidRPr="006D1CE4">
        <w:t xml:space="preserve"> i </w:t>
      </w:r>
      <w:r w:rsidR="00E2182D" w:rsidRPr="006D1CE4">
        <w:t xml:space="preserve">procjenu količine ugljikova dioksida koja se </w:t>
      </w:r>
      <w:r w:rsidRPr="006D1CE4">
        <w:t>trajno zbrinjava, kao i predviđene izvore i metode transporta, sastav tokova ugljikova dioksida, brzine i tlakove utiskivanja i smještaj postrojenja za utiskivanje</w:t>
      </w:r>
    </w:p>
    <w:p w14:paraId="5D084A32" w14:textId="77777777" w:rsidR="00AB1AD6" w:rsidRPr="006D1CE4" w:rsidRDefault="00AB1AD6" w:rsidP="00AB1AD6">
      <w:pPr>
        <w:spacing w:after="120" w:line="276" w:lineRule="auto"/>
        <w:jc w:val="both"/>
      </w:pPr>
      <w:r w:rsidRPr="006D1CE4">
        <w:t>4. opis mjera za sprječavanje većih nepravilnosti</w:t>
      </w:r>
    </w:p>
    <w:p w14:paraId="221342B2" w14:textId="77777777" w:rsidR="00AB1AD6" w:rsidRPr="006D1CE4" w:rsidRDefault="00AB1AD6" w:rsidP="00AB1AD6">
      <w:pPr>
        <w:spacing w:after="120" w:line="276" w:lineRule="auto"/>
        <w:jc w:val="both"/>
      </w:pPr>
      <w:r w:rsidRPr="006D1CE4">
        <w:t>5. predloženi plan nadzora u skladu s člankom 86. ovoga Zakona</w:t>
      </w:r>
    </w:p>
    <w:p w14:paraId="57F27B08" w14:textId="77777777" w:rsidR="00AB1AD6" w:rsidRPr="006D1CE4" w:rsidRDefault="00AB1AD6" w:rsidP="00AB1AD6">
      <w:pPr>
        <w:spacing w:after="120" w:line="276" w:lineRule="auto"/>
        <w:jc w:val="both"/>
      </w:pPr>
      <w:r w:rsidRPr="006D1CE4">
        <w:t>6. predloženi plan korektivnih mjera u skladu s člankom 89. ovoga Zakona</w:t>
      </w:r>
    </w:p>
    <w:p w14:paraId="0C66CFFB" w14:textId="77777777" w:rsidR="00AB1AD6" w:rsidRPr="006D1CE4" w:rsidRDefault="00AB1AD6" w:rsidP="00AB1AD6">
      <w:pPr>
        <w:spacing w:after="120" w:line="276" w:lineRule="auto"/>
        <w:jc w:val="both"/>
      </w:pPr>
      <w:r w:rsidRPr="006D1CE4">
        <w:t>7. predloženi privremeni plan za razdoblje nakon zatvaranja u skladu s člankom 90. ovoga Zakona</w:t>
      </w:r>
    </w:p>
    <w:p w14:paraId="5F457D24" w14:textId="77777777" w:rsidR="00AB1AD6" w:rsidRPr="006D1CE4" w:rsidRDefault="00AB1AD6" w:rsidP="00AB1AD6">
      <w:pPr>
        <w:spacing w:after="120" w:line="276" w:lineRule="auto"/>
        <w:jc w:val="both"/>
      </w:pPr>
      <w:r w:rsidRPr="006D1CE4">
        <w:t xml:space="preserve">8. akt iz postupka dobivenog prema odredbama propisa kojima se uređuje zaštita okoliša i prirode, a za koji je ishođena potvrda o usklađenosti zahvata s prostornim planom </w:t>
      </w:r>
    </w:p>
    <w:p w14:paraId="07DEA752" w14:textId="77777777" w:rsidR="00AB1AD6" w:rsidRPr="006D1CE4" w:rsidRDefault="00AB1AD6" w:rsidP="00AB1AD6">
      <w:pPr>
        <w:spacing w:after="120" w:line="276" w:lineRule="auto"/>
        <w:jc w:val="both"/>
      </w:pPr>
      <w:r w:rsidRPr="006D1CE4">
        <w:t>9. dokaz da će financijsko jamstvo ili neki drugi ekvivalentni instrument, kako se zahtijeva u članku 92. ovoga Zakona, biti važeći i na snazi prije početka utiskivanja.</w:t>
      </w:r>
    </w:p>
    <w:p w14:paraId="03C5B515" w14:textId="2AF9D018" w:rsidR="00AB1AD6" w:rsidRPr="006D1CE4" w:rsidRDefault="00AB1AD6" w:rsidP="00AB1AD6">
      <w:pPr>
        <w:spacing w:after="120" w:line="276" w:lineRule="auto"/>
        <w:jc w:val="both"/>
      </w:pPr>
      <w:r w:rsidRPr="006D1CE4">
        <w:t xml:space="preserve">(2) Ministarstvo je dužno staviti na raspolaganje zahtjev iz stavka 1. ovoga članka Europskoj komisiji u roku od 30 dana od njegova zaprimanja te drugu dokumentaciju </w:t>
      </w:r>
      <w:r w:rsidR="007A4956" w:rsidRPr="006D1CE4">
        <w:t xml:space="preserve">potrebnu </w:t>
      </w:r>
      <w:r w:rsidRPr="006D1CE4">
        <w:t>za odobravanje geološkog skladištenja ugljikova dioksida u geološkim formacijama.</w:t>
      </w:r>
    </w:p>
    <w:p w14:paraId="52C09442" w14:textId="77777777" w:rsidR="00AB1AD6" w:rsidRPr="006D1CE4" w:rsidRDefault="00AB1AD6" w:rsidP="00AB1AD6">
      <w:pPr>
        <w:spacing w:after="120" w:line="276" w:lineRule="auto"/>
        <w:jc w:val="both"/>
      </w:pPr>
      <w:r w:rsidRPr="006D1CE4">
        <w:t>(3) Ministarstvo je dužno obavijestiti Europsku komisiju o nacrtu dozvole za geološko skladištenje ugljikova dioksida.</w:t>
      </w:r>
    </w:p>
    <w:p w14:paraId="41049991" w14:textId="4DC1D86C" w:rsidR="00AB1AD6" w:rsidRPr="006D1CE4" w:rsidRDefault="00AB1AD6" w:rsidP="00AB1AD6">
      <w:pPr>
        <w:spacing w:after="120" w:line="276" w:lineRule="auto"/>
        <w:jc w:val="both"/>
      </w:pPr>
      <w:r w:rsidRPr="006D1CE4">
        <w:t>(4) U slučaju iz stavka 1. točaka 3., 5., 6. i 7. ovoga članka Ministarstvo u roku od dva mjeseca od zaprimanja idejnog rješenja za geološko skladištenje ugljikova dioksida, plana nadzora, plana korektivnih mjera i privremenog plana postupanja nakon zatvaranja podzemnog skladišta donosi rješenje o prihvaćanju ili traži dopunu i određuje rok za dopunu ili donosi rješenje o odbijanju</w:t>
      </w:r>
      <w:r w:rsidR="008C75D9" w:rsidRPr="006D1CE4">
        <w:t>.</w:t>
      </w:r>
    </w:p>
    <w:p w14:paraId="68843799" w14:textId="77777777" w:rsidR="00AB1AD6" w:rsidRPr="006D1CE4" w:rsidRDefault="00AB1AD6" w:rsidP="009402C8">
      <w:pPr>
        <w:pStyle w:val="Heading2"/>
        <w:jc w:val="center"/>
        <w:rPr>
          <w:rFonts w:ascii="Times New Roman" w:hAnsi="Times New Roman" w:cs="Times New Roman"/>
          <w:color w:val="auto"/>
          <w:sz w:val="24"/>
          <w:szCs w:val="24"/>
        </w:rPr>
      </w:pPr>
      <w:bookmarkStart w:id="197" w:name="_Toc217299221"/>
      <w:r w:rsidRPr="006D1CE4">
        <w:rPr>
          <w:rFonts w:ascii="Times New Roman" w:hAnsi="Times New Roman" w:cs="Times New Roman"/>
          <w:color w:val="auto"/>
          <w:sz w:val="24"/>
          <w:szCs w:val="24"/>
        </w:rPr>
        <w:lastRenderedPageBreak/>
        <w:t>Kriteriji za izdavanje dozvole za geološko skladištenje ugljikova dioksida</w:t>
      </w:r>
      <w:bookmarkEnd w:id="197"/>
    </w:p>
    <w:p w14:paraId="3355E650"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198" w:name="_Toc217299222"/>
      <w:r w:rsidRPr="006D1CE4">
        <w:rPr>
          <w:rFonts w:ascii="Times New Roman" w:hAnsi="Times New Roman" w:cs="Times New Roman"/>
          <w:b/>
          <w:bCs/>
          <w:color w:val="auto"/>
          <w:sz w:val="24"/>
          <w:szCs w:val="24"/>
        </w:rPr>
        <w:t>Članak 79.</w:t>
      </w:r>
      <w:bookmarkEnd w:id="198"/>
    </w:p>
    <w:p w14:paraId="01715CF7" w14:textId="77777777" w:rsidR="00AB1AD6" w:rsidRPr="006D1CE4" w:rsidRDefault="00AB1AD6" w:rsidP="00AB1AD6">
      <w:pPr>
        <w:spacing w:after="120" w:line="276" w:lineRule="auto"/>
        <w:jc w:val="both"/>
      </w:pPr>
      <w:r w:rsidRPr="006D1CE4">
        <w:t>Kriteriji za izdavanje dozvole za geološko skladištenje ugljikova dioksida su:</w:t>
      </w:r>
    </w:p>
    <w:p w14:paraId="7508114C" w14:textId="77777777" w:rsidR="00AB1AD6" w:rsidRPr="006D1CE4" w:rsidRDefault="00AB1AD6" w:rsidP="00AB1AD6">
      <w:pPr>
        <w:spacing w:after="120" w:line="276" w:lineRule="auto"/>
        <w:jc w:val="both"/>
      </w:pPr>
      <w:r w:rsidRPr="006D1CE4">
        <w:t>1. ispunjenje svih zahtjeva iz ovoga Zakona, posebnog propisa kojim se uređuju uvjeti za utvrđivanje građe, oblika, veličine i obujma geoloških formacija pogodnih za geološko skladištenje ugljikova dioksida i propisa iz područja zaštite prirode i okoliša i prostornog uređenja</w:t>
      </w:r>
    </w:p>
    <w:p w14:paraId="50F7B3C1" w14:textId="77777777" w:rsidR="00B15A93" w:rsidRPr="006D1CE4" w:rsidRDefault="00AB1AD6" w:rsidP="00B15A93">
      <w:pPr>
        <w:spacing w:after="120" w:line="276" w:lineRule="auto"/>
        <w:jc w:val="both"/>
      </w:pPr>
      <w:r w:rsidRPr="006D1CE4">
        <w:t>2. investitor je financijski sposoban i tehnički stručan te može pouzdano eksploatirati i kontrolirati lokaciju, a profesionalni i tehnički razvoj te obuka investitora i cjelokupnog osoblja su osigurani</w:t>
      </w:r>
    </w:p>
    <w:p w14:paraId="4DAE4C5F" w14:textId="50EBD887" w:rsidR="00B15A93" w:rsidRPr="006D1CE4" w:rsidRDefault="00B15A93" w:rsidP="00056814">
      <w:pPr>
        <w:spacing w:after="120" w:line="276" w:lineRule="auto"/>
        <w:jc w:val="both"/>
      </w:pPr>
      <w:r w:rsidRPr="006D1CE4">
        <w:t xml:space="preserve">3. kad se radi o više od jednog skladišnog prostora u istoj hidrodinamičkoj cjelini, potencijalna djelovanja tlakova </w:t>
      </w:r>
      <w:r w:rsidR="001148D8" w:rsidRPr="006D1CE4">
        <w:t>omogućuju</w:t>
      </w:r>
      <w:r w:rsidRPr="006D1CE4">
        <w:t xml:space="preserve"> da obje lokacije mogu istodobno zadovoljavati zahtjeve ovoga Zakona i posebnog propisa kojim se uređuju uvjeti za utvrđivanje građe, oblika, veličine i obujma geoloških </w:t>
      </w:r>
      <w:r w:rsidR="0069727C" w:rsidRPr="006D1CE4">
        <w:t>formacija</w:t>
      </w:r>
      <w:r w:rsidRPr="006D1CE4">
        <w:t xml:space="preserve"> pogodnih za </w:t>
      </w:r>
      <w:r w:rsidR="0069727C" w:rsidRPr="006D1CE4">
        <w:t xml:space="preserve">geološko skladištenje </w:t>
      </w:r>
      <w:r w:rsidRPr="006D1CE4">
        <w:t>ugljikova dioksida</w:t>
      </w:r>
    </w:p>
    <w:p w14:paraId="1504823C" w14:textId="02DE9BB9" w:rsidR="00AB1AD6" w:rsidRPr="006D1CE4" w:rsidRDefault="00B15A93" w:rsidP="00AB1AD6">
      <w:pPr>
        <w:spacing w:after="120" w:line="276" w:lineRule="auto"/>
        <w:jc w:val="both"/>
      </w:pPr>
      <w:r w:rsidRPr="006D1CE4">
        <w:t>4</w:t>
      </w:r>
      <w:r w:rsidR="00AB1AD6" w:rsidRPr="006D1CE4">
        <w:t>. mišljenje Europske komisije o nacrtu dozvole za geološko skladištenje ugljikova dioksida koje nije obvezujuće.</w:t>
      </w:r>
    </w:p>
    <w:p w14:paraId="6904FF20" w14:textId="77777777" w:rsidR="00AB1AD6" w:rsidRPr="006D1CE4" w:rsidRDefault="00AB1AD6" w:rsidP="009402C8">
      <w:pPr>
        <w:pStyle w:val="Heading2"/>
        <w:jc w:val="center"/>
        <w:rPr>
          <w:rFonts w:ascii="Times New Roman" w:hAnsi="Times New Roman" w:cs="Times New Roman"/>
          <w:color w:val="auto"/>
          <w:sz w:val="24"/>
          <w:szCs w:val="24"/>
        </w:rPr>
      </w:pPr>
      <w:bookmarkStart w:id="199" w:name="_Toc217299223"/>
      <w:r w:rsidRPr="006D1CE4">
        <w:rPr>
          <w:rFonts w:ascii="Times New Roman" w:hAnsi="Times New Roman" w:cs="Times New Roman"/>
          <w:color w:val="auto"/>
          <w:sz w:val="24"/>
          <w:szCs w:val="24"/>
        </w:rPr>
        <w:t>Dozvola za geološko skladištenje ugljikova dioksida</w:t>
      </w:r>
      <w:bookmarkEnd w:id="199"/>
    </w:p>
    <w:p w14:paraId="7FBC6BD4"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200" w:name="_Toc217299224"/>
      <w:r w:rsidRPr="006D1CE4">
        <w:rPr>
          <w:rFonts w:ascii="Times New Roman" w:hAnsi="Times New Roman" w:cs="Times New Roman"/>
          <w:b/>
          <w:bCs/>
          <w:color w:val="auto"/>
          <w:sz w:val="24"/>
          <w:szCs w:val="24"/>
        </w:rPr>
        <w:t>Članak 80.</w:t>
      </w:r>
      <w:bookmarkEnd w:id="200"/>
    </w:p>
    <w:p w14:paraId="7A8191DB" w14:textId="63CD4C90" w:rsidR="00AB1AD6" w:rsidRPr="006D1CE4" w:rsidRDefault="00AB1AD6" w:rsidP="00AB1AD6">
      <w:pPr>
        <w:spacing w:after="120" w:line="276" w:lineRule="auto"/>
        <w:jc w:val="both"/>
      </w:pPr>
      <w:r w:rsidRPr="006D1CE4">
        <w:t xml:space="preserve">(1) Ministarstvo izdaje dozvolu za geološko skladištenje ugljikova dioksida ako su ispunjeni </w:t>
      </w:r>
      <w:r w:rsidR="00356AA4" w:rsidRPr="006D1CE4">
        <w:t>uvjeti iz</w:t>
      </w:r>
      <w:r w:rsidRPr="006D1CE4">
        <w:t xml:space="preserve"> </w:t>
      </w:r>
      <w:r w:rsidR="00356AA4" w:rsidRPr="006D1CE4">
        <w:t>članaka</w:t>
      </w:r>
      <w:r w:rsidRPr="006D1CE4">
        <w:t xml:space="preserve"> 77. i</w:t>
      </w:r>
      <w:r w:rsidR="00356AA4" w:rsidRPr="006D1CE4">
        <w:t xml:space="preserve"> </w:t>
      </w:r>
      <w:r w:rsidRPr="006D1CE4">
        <w:t>79. ovoga Zakona.</w:t>
      </w:r>
    </w:p>
    <w:p w14:paraId="57C589D9" w14:textId="77777777" w:rsidR="00AB1AD6" w:rsidRPr="006D1CE4" w:rsidRDefault="00AB1AD6" w:rsidP="00AB1AD6">
      <w:pPr>
        <w:spacing w:after="120" w:line="276" w:lineRule="auto"/>
        <w:jc w:val="both"/>
      </w:pPr>
      <w:r w:rsidRPr="006D1CE4">
        <w:t>(2) Dozvola za geološko skladištenje ugljikova dioksida, osim podataka određenih člankom 69. ovoga Zakona, sadrži:</w:t>
      </w:r>
    </w:p>
    <w:p w14:paraId="50463D72" w14:textId="77777777" w:rsidR="00AB1AD6" w:rsidRPr="006D1CE4" w:rsidRDefault="00AB1AD6" w:rsidP="00AB1AD6">
      <w:pPr>
        <w:spacing w:after="120" w:line="276" w:lineRule="auto"/>
        <w:jc w:val="both"/>
      </w:pPr>
      <w:r w:rsidRPr="006D1CE4">
        <w:t>1. naziv i adresu investitora</w:t>
      </w:r>
    </w:p>
    <w:p w14:paraId="31B022AB" w14:textId="55FF1624" w:rsidR="00AB1AD6" w:rsidRPr="006D1CE4" w:rsidRDefault="00AB1AD6" w:rsidP="00AB1AD6">
      <w:pPr>
        <w:spacing w:after="120" w:line="276" w:lineRule="auto"/>
        <w:jc w:val="both"/>
      </w:pPr>
      <w:r w:rsidRPr="006D1CE4">
        <w:t>2. točnu lokaciju i granice skladišnog kompleksa i informacije o hidrodinamičkoj cjelini te opseg aktivnosti koje je investitor ovlašten provoditi u skladu s odredbom članka 75. stavaka 2.</w:t>
      </w:r>
      <w:r w:rsidR="00234AE9">
        <w:t xml:space="preserve"> </w:t>
      </w:r>
      <w:r w:rsidR="008C75D9" w:rsidRPr="006D1CE4">
        <w:t xml:space="preserve">do </w:t>
      </w:r>
      <w:r w:rsidRPr="006D1CE4">
        <w:t>4. ovoga Zakona</w:t>
      </w:r>
    </w:p>
    <w:p w14:paraId="4D2ED54F" w14:textId="77777777" w:rsidR="00AB1AD6" w:rsidRPr="006D1CE4" w:rsidRDefault="00AB1AD6" w:rsidP="00AB1AD6">
      <w:pPr>
        <w:spacing w:after="120" w:line="276" w:lineRule="auto"/>
        <w:jc w:val="both"/>
      </w:pPr>
      <w:r w:rsidRPr="006D1CE4">
        <w:t>3. zahtjeve glede operacije geološkog skladištenja, ukupnu količinu ugljikova dioksida čije se skladištenje dozvoljava, graničnu vrijednost tlaka u ležište te maksimalni kapacitet i tlak utiskivanja</w:t>
      </w:r>
    </w:p>
    <w:p w14:paraId="18BA13B7" w14:textId="77777777" w:rsidR="00AB1AD6" w:rsidRPr="006D1CE4" w:rsidRDefault="00AB1AD6" w:rsidP="00AB1AD6">
      <w:pPr>
        <w:spacing w:after="120" w:line="276" w:lineRule="auto"/>
        <w:jc w:val="both"/>
      </w:pPr>
      <w:r w:rsidRPr="006D1CE4">
        <w:t>4. zahtjeve glede čistoće ugljikova dioksida u protoku i postupka njegova prihvata, kao i po potrebi dodatne zahtjeve glede utiskivanja, posebice zahtjeve koji se postavljaju radi sprječavanja većih nepravilnosti</w:t>
      </w:r>
    </w:p>
    <w:p w14:paraId="3593090E" w14:textId="62723610" w:rsidR="00AB1AD6" w:rsidRPr="006D1CE4" w:rsidRDefault="00AB1AD6" w:rsidP="00AB1AD6">
      <w:pPr>
        <w:spacing w:after="120" w:line="276" w:lineRule="auto"/>
        <w:jc w:val="both"/>
      </w:pPr>
      <w:r w:rsidRPr="006D1CE4">
        <w:t xml:space="preserve">5. odobreni plan nadzora, obvezu provedbe toga plana i obveze za njegovo ažuriranje u skladu s člankom 86. ovoga Zakona, kao i obveze glede izvješćivanja u skladu s pravilnikom iz članka 76. stavka </w:t>
      </w:r>
      <w:r w:rsidR="003D2CD6" w:rsidRPr="006D1CE4">
        <w:t>5</w:t>
      </w:r>
      <w:r w:rsidRPr="006D1CE4">
        <w:t>. ovoga Zakona</w:t>
      </w:r>
    </w:p>
    <w:p w14:paraId="64CF330D" w14:textId="77777777" w:rsidR="00AB1AD6" w:rsidRPr="006D1CE4" w:rsidRDefault="00AB1AD6" w:rsidP="00AB1AD6">
      <w:pPr>
        <w:spacing w:after="120" w:line="276" w:lineRule="auto"/>
        <w:jc w:val="both"/>
      </w:pPr>
      <w:r w:rsidRPr="006D1CE4">
        <w:t>6. obvezu obavješćivanja Ministarstva i Agencije u slučaju istjecanja ili većih nepravilnosti, odobreni plan korektivnih mjera i obvezu provedbe plana korektivnih mjera u slučaju istjecanja ili većih nepravilnosti u skladu s člankom 89. ovoga Zakona</w:t>
      </w:r>
    </w:p>
    <w:p w14:paraId="7BE6792C" w14:textId="77777777" w:rsidR="00AB1AD6" w:rsidRPr="006D1CE4" w:rsidRDefault="00AB1AD6" w:rsidP="00AB1AD6">
      <w:pPr>
        <w:spacing w:after="120" w:line="276" w:lineRule="auto"/>
        <w:jc w:val="both"/>
      </w:pPr>
      <w:r w:rsidRPr="006D1CE4">
        <w:t>7. zahtjeve glede zatvaranja i odobreni plan privremenog postupanja s lokacijom nakon zatvaranja iz članka 90. ovoga Zakona</w:t>
      </w:r>
    </w:p>
    <w:p w14:paraId="53C38C10" w14:textId="77777777" w:rsidR="00AB1AD6" w:rsidRPr="006D1CE4" w:rsidRDefault="00AB1AD6" w:rsidP="00AB1AD6">
      <w:pPr>
        <w:spacing w:after="120" w:line="276" w:lineRule="auto"/>
        <w:jc w:val="both"/>
      </w:pPr>
      <w:r w:rsidRPr="006D1CE4">
        <w:t>8. odredbe o izmjenama, reviziji, ažuriranju i ukidanju odluke o izdavanju dozvole za geološko skladištenje ugljikova dioksida</w:t>
      </w:r>
    </w:p>
    <w:p w14:paraId="0FE11E0D" w14:textId="36013726" w:rsidR="00AB1AD6" w:rsidRPr="006D1CE4" w:rsidRDefault="00AB1AD6" w:rsidP="00AB1AD6">
      <w:pPr>
        <w:spacing w:after="120" w:line="276" w:lineRule="auto"/>
        <w:jc w:val="both"/>
      </w:pPr>
      <w:r w:rsidRPr="006D1CE4">
        <w:lastRenderedPageBreak/>
        <w:t xml:space="preserve">9. podatke o financijskom jamstvu i rok dostave financijskog jamstva iz članka 92. ovoga Zakona te obveze glede uspostavljanja i važenja financijskoga ili ekvivalentnog instrumenta u skladu s člankom 92. ovoga Zakona te obvezu plaćanja naknade sukladno </w:t>
      </w:r>
      <w:r w:rsidR="00982122" w:rsidRPr="006D1CE4">
        <w:t>u</w:t>
      </w:r>
      <w:r w:rsidRPr="006D1CE4">
        <w:t>redbi iz članka 46. stavka 11. ovoga Zakona</w:t>
      </w:r>
    </w:p>
    <w:p w14:paraId="4A4AA333" w14:textId="77777777" w:rsidR="00AB1AD6" w:rsidRPr="006D1CE4" w:rsidRDefault="00AB1AD6" w:rsidP="00AB1AD6">
      <w:pPr>
        <w:spacing w:after="120" w:line="276" w:lineRule="auto"/>
        <w:jc w:val="both"/>
      </w:pPr>
      <w:r w:rsidRPr="006D1CE4">
        <w:t>10. podatke o imenovanom odgovornom voditelju naftno-rudarskih radova.</w:t>
      </w:r>
    </w:p>
    <w:p w14:paraId="2C63CA7F" w14:textId="67AD7F00" w:rsidR="00AB1AD6" w:rsidRPr="006D1CE4" w:rsidRDefault="00AB1AD6" w:rsidP="009D40FD">
      <w:pPr>
        <w:spacing w:line="276" w:lineRule="auto"/>
        <w:jc w:val="both"/>
      </w:pPr>
      <w:r w:rsidRPr="006D1CE4">
        <w:t xml:space="preserve">(3) Ministarstvo je dužno obavijestiti Europsku komisiju o aktu iz stavka 2. ovoga članka te u slučaju odstupanja od mišljenja Europske komisije iz članka 79. točke </w:t>
      </w:r>
      <w:r w:rsidR="008C75D9" w:rsidRPr="006D1CE4">
        <w:t>4</w:t>
      </w:r>
      <w:r w:rsidRPr="006D1CE4">
        <w:t>. ovoga Zakona obrazložiti razloge za odstupanje.</w:t>
      </w:r>
    </w:p>
    <w:p w14:paraId="0B5C445B" w14:textId="77777777" w:rsidR="00AB1AD6" w:rsidRPr="006D1CE4" w:rsidRDefault="00AB1AD6" w:rsidP="009402C8">
      <w:pPr>
        <w:pStyle w:val="Heading2"/>
        <w:jc w:val="center"/>
        <w:rPr>
          <w:rFonts w:ascii="Times New Roman" w:hAnsi="Times New Roman" w:cs="Times New Roman"/>
          <w:color w:val="auto"/>
          <w:sz w:val="24"/>
          <w:szCs w:val="24"/>
        </w:rPr>
      </w:pPr>
      <w:bookmarkStart w:id="201" w:name="_Toc217299225"/>
      <w:r w:rsidRPr="006D1CE4">
        <w:rPr>
          <w:rFonts w:ascii="Times New Roman" w:hAnsi="Times New Roman" w:cs="Times New Roman"/>
          <w:color w:val="auto"/>
          <w:sz w:val="24"/>
          <w:szCs w:val="24"/>
        </w:rPr>
        <w:t>Trajanje dozvole</w:t>
      </w:r>
      <w:bookmarkEnd w:id="201"/>
    </w:p>
    <w:p w14:paraId="6DB6FED8"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202" w:name="_Toc217299226"/>
      <w:r w:rsidRPr="006D1CE4">
        <w:rPr>
          <w:rFonts w:ascii="Times New Roman" w:hAnsi="Times New Roman" w:cs="Times New Roman"/>
          <w:b/>
          <w:bCs/>
          <w:color w:val="auto"/>
          <w:sz w:val="24"/>
          <w:szCs w:val="24"/>
        </w:rPr>
        <w:t>Članak 81.</w:t>
      </w:r>
      <w:bookmarkEnd w:id="202"/>
    </w:p>
    <w:p w14:paraId="205B8F9E" w14:textId="77777777" w:rsidR="00AB1AD6" w:rsidRPr="006D1CE4" w:rsidRDefault="00AB1AD6" w:rsidP="00AB1AD6">
      <w:pPr>
        <w:spacing w:after="120" w:line="276" w:lineRule="auto"/>
        <w:jc w:val="both"/>
      </w:pPr>
      <w:r w:rsidRPr="006D1CE4">
        <w:t>Minimalni rok na koji se izdaje dozvola za geološko skladištenje ugljikova dioksida iznosi 20 godina, a maksimalni rok određuje Ministarstvo u svakoj izdanoj dozvoli, osim u slučajevima propisanim člankom 91. ovoga Zakona, kada rok može biti kraći od 20 godina.</w:t>
      </w:r>
    </w:p>
    <w:p w14:paraId="73A170A5" w14:textId="77777777" w:rsidR="00AB1AD6" w:rsidRPr="006D1CE4" w:rsidRDefault="00AB1AD6" w:rsidP="009402C8">
      <w:pPr>
        <w:pStyle w:val="Heading2"/>
        <w:jc w:val="center"/>
        <w:rPr>
          <w:rFonts w:ascii="Times New Roman" w:hAnsi="Times New Roman" w:cs="Times New Roman"/>
          <w:color w:val="auto"/>
          <w:sz w:val="24"/>
          <w:szCs w:val="24"/>
        </w:rPr>
      </w:pPr>
      <w:bookmarkStart w:id="203" w:name="_Toc217299227"/>
      <w:r w:rsidRPr="006D1CE4">
        <w:rPr>
          <w:rFonts w:ascii="Times New Roman" w:hAnsi="Times New Roman" w:cs="Times New Roman"/>
          <w:color w:val="auto"/>
          <w:sz w:val="24"/>
          <w:szCs w:val="24"/>
        </w:rPr>
        <w:t>Revizija nacrta dozvole od strane Europske komisije</w:t>
      </w:r>
      <w:bookmarkEnd w:id="203"/>
    </w:p>
    <w:p w14:paraId="136B5864"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204" w:name="_Toc217299228"/>
      <w:r w:rsidRPr="006D1CE4">
        <w:rPr>
          <w:rFonts w:ascii="Times New Roman" w:hAnsi="Times New Roman" w:cs="Times New Roman"/>
          <w:b/>
          <w:bCs/>
          <w:color w:val="auto"/>
          <w:sz w:val="24"/>
          <w:szCs w:val="24"/>
        </w:rPr>
        <w:t>Članak 82.</w:t>
      </w:r>
      <w:bookmarkEnd w:id="204"/>
    </w:p>
    <w:p w14:paraId="182A9DEB" w14:textId="77777777" w:rsidR="00AB1AD6" w:rsidRPr="006D1CE4" w:rsidRDefault="00AB1AD6" w:rsidP="00AB1AD6">
      <w:pPr>
        <w:spacing w:after="120" w:line="276" w:lineRule="auto"/>
        <w:jc w:val="both"/>
      </w:pPr>
      <w:r w:rsidRPr="006D1CE4">
        <w:t>(1) U roku od 30 dana nakon primitka urednog zahtjeva sukladno odredbama članka 78. ovoga Zakona Ministarstvo je dužno Europskoj komisiji staviti na raspolaganje zahtjev za izdavanje dozvole za geološko skladištenje ugljikova dioksida i dozvolu za geološko skladištenje ugljikova dioksida.</w:t>
      </w:r>
    </w:p>
    <w:p w14:paraId="35F8EC94" w14:textId="5D895E27" w:rsidR="00AB1AD6" w:rsidRPr="006D1CE4" w:rsidRDefault="00AB1AD6" w:rsidP="00AB1AD6">
      <w:pPr>
        <w:spacing w:after="120" w:line="276" w:lineRule="auto"/>
        <w:jc w:val="both"/>
      </w:pPr>
      <w:r w:rsidRPr="006D1CE4">
        <w:t>(2) Ministarstvo u slučaju iz stavka 1. ovoga članka stavlja na raspolaganje i druge materijale, dokumentaciju, akte i podatke koji služe kao podloga za donošenje odluke o izdavanju dozvole za geološko skladištenje ugljikova dioksida.</w:t>
      </w:r>
    </w:p>
    <w:p w14:paraId="1E97EBA0" w14:textId="1787E494" w:rsidR="00982122" w:rsidRPr="006D1CE4" w:rsidRDefault="00AB1AD6" w:rsidP="00AB1AD6">
      <w:pPr>
        <w:spacing w:after="120" w:line="276" w:lineRule="auto"/>
        <w:jc w:val="both"/>
      </w:pPr>
      <w:r w:rsidRPr="006D1CE4">
        <w:t>(</w:t>
      </w:r>
      <w:r w:rsidR="004A42F2" w:rsidRPr="006D1CE4">
        <w:t>3</w:t>
      </w:r>
      <w:r w:rsidRPr="006D1CE4">
        <w:t xml:space="preserve">) Ministarstvo o </w:t>
      </w:r>
      <w:r w:rsidR="00982122" w:rsidRPr="006D1CE4">
        <w:t xml:space="preserve">izdanoj </w:t>
      </w:r>
      <w:r w:rsidRPr="006D1CE4">
        <w:t>dozvoli iz članka 80. ovoga Zakona obavješćuje Europsku komisiju</w:t>
      </w:r>
      <w:r w:rsidR="00982122" w:rsidRPr="006D1CE4">
        <w:t>.</w:t>
      </w:r>
    </w:p>
    <w:p w14:paraId="658C17DB" w14:textId="2E9FAE9B" w:rsidR="00AB1AD6" w:rsidRPr="006D1CE4" w:rsidRDefault="00982122" w:rsidP="00AB1AD6">
      <w:pPr>
        <w:spacing w:after="120" w:line="276" w:lineRule="auto"/>
        <w:jc w:val="both"/>
      </w:pPr>
      <w:r w:rsidRPr="006D1CE4">
        <w:t>(</w:t>
      </w:r>
      <w:r w:rsidR="00234AE9">
        <w:t>4</w:t>
      </w:r>
      <w:r w:rsidRPr="006D1CE4">
        <w:t>) Ako dozvola nije izdana u skladu s mišljenjem</w:t>
      </w:r>
      <w:r w:rsidR="00AB1AD6" w:rsidRPr="006D1CE4">
        <w:t xml:space="preserve"> Europske komisije, </w:t>
      </w:r>
      <w:r w:rsidR="00113289" w:rsidRPr="006D1CE4">
        <w:t>Ministarstvo u obrazloženju dozvole za geološko skladištenje ugljikova dioksida navodi razloge za odstupanje od mišljenja</w:t>
      </w:r>
      <w:r w:rsidR="00AB1AD6" w:rsidRPr="006D1CE4">
        <w:t>.</w:t>
      </w:r>
    </w:p>
    <w:p w14:paraId="4A7C232B" w14:textId="77777777" w:rsidR="00AB1AD6" w:rsidRPr="006D1CE4" w:rsidRDefault="00AB1AD6" w:rsidP="009402C8">
      <w:pPr>
        <w:pStyle w:val="Heading2"/>
        <w:jc w:val="center"/>
        <w:rPr>
          <w:rFonts w:ascii="Times New Roman" w:hAnsi="Times New Roman" w:cs="Times New Roman"/>
          <w:color w:val="auto"/>
          <w:sz w:val="24"/>
          <w:szCs w:val="24"/>
        </w:rPr>
      </w:pPr>
      <w:bookmarkStart w:id="205" w:name="_Toc217299229"/>
      <w:r w:rsidRPr="006D1CE4">
        <w:rPr>
          <w:rFonts w:ascii="Times New Roman" w:hAnsi="Times New Roman" w:cs="Times New Roman"/>
          <w:color w:val="auto"/>
          <w:sz w:val="24"/>
          <w:szCs w:val="24"/>
        </w:rPr>
        <w:t>Izmjene i ukidanje dozvole</w:t>
      </w:r>
      <w:bookmarkEnd w:id="205"/>
    </w:p>
    <w:p w14:paraId="175E1711" w14:textId="77777777" w:rsidR="00AB1AD6" w:rsidRPr="006D1CE4" w:rsidRDefault="00AB1AD6" w:rsidP="009402C8">
      <w:pPr>
        <w:pStyle w:val="Heading2"/>
        <w:jc w:val="center"/>
        <w:rPr>
          <w:rFonts w:ascii="Times New Roman" w:hAnsi="Times New Roman" w:cs="Times New Roman"/>
          <w:b/>
          <w:bCs/>
          <w:color w:val="auto"/>
          <w:sz w:val="24"/>
          <w:szCs w:val="24"/>
        </w:rPr>
      </w:pPr>
      <w:bookmarkStart w:id="206" w:name="_Toc217299230"/>
      <w:r w:rsidRPr="006D1CE4">
        <w:rPr>
          <w:rFonts w:ascii="Times New Roman" w:hAnsi="Times New Roman" w:cs="Times New Roman"/>
          <w:b/>
          <w:bCs/>
          <w:color w:val="auto"/>
          <w:sz w:val="24"/>
          <w:szCs w:val="24"/>
        </w:rPr>
        <w:t>Članak 83.</w:t>
      </w:r>
      <w:bookmarkEnd w:id="206"/>
    </w:p>
    <w:p w14:paraId="0FA7B6FA" w14:textId="0E0E92C1" w:rsidR="00AB1AD6" w:rsidRPr="006D1CE4" w:rsidRDefault="00AB1AD6" w:rsidP="00AB1AD6">
      <w:pPr>
        <w:spacing w:after="120" w:line="276" w:lineRule="auto"/>
        <w:jc w:val="both"/>
      </w:pPr>
      <w:r w:rsidRPr="006D1CE4">
        <w:t xml:space="preserve">(1) Investitor mora obavijestiti Ministarstvo o svim planiranim promjenama glede geološkog skladištenja ugljikova dioksida, promjenama </w:t>
      </w:r>
      <w:r w:rsidR="009353A8" w:rsidRPr="006D1CE4">
        <w:t xml:space="preserve">koje mogu utjecati na </w:t>
      </w:r>
      <w:r w:rsidRPr="006D1CE4">
        <w:t>uvjet</w:t>
      </w:r>
      <w:r w:rsidR="009353A8" w:rsidRPr="006D1CE4">
        <w:t>e</w:t>
      </w:r>
      <w:r w:rsidRPr="006D1CE4">
        <w:t xml:space="preserve"> i ograničenja iz izdane dozvole za geološko skladištenje ugljikova dioksida, uključujući i promjene koje se odnose na investitora.</w:t>
      </w:r>
    </w:p>
    <w:p w14:paraId="30235975" w14:textId="1C550A6D" w:rsidR="00AB1AD6" w:rsidRPr="006D1CE4" w:rsidRDefault="00AB1AD6" w:rsidP="00AB1AD6">
      <w:pPr>
        <w:spacing w:after="120" w:line="276" w:lineRule="auto"/>
        <w:jc w:val="both"/>
      </w:pPr>
      <w:r w:rsidRPr="006D1CE4">
        <w:t xml:space="preserve">(2) </w:t>
      </w:r>
      <w:r w:rsidR="007C6080" w:rsidRPr="006D1CE4">
        <w:t>Ako se planirana promjena iz stavka 1. ovoga članka smatra bitnom u skladu s pravilnikom iz članka 76. stavka 5. ovoga Zakona, investitor je dužan prije njezine provedbe Ministarstvu podnijeti zahtjev za izdavanje nove ili izmjenu postojeće dozvole za geološko skladištenje ugljikova dioksida.</w:t>
      </w:r>
    </w:p>
    <w:p w14:paraId="572B9FAA" w14:textId="426C381C" w:rsidR="00AB1AD6" w:rsidRPr="006D1CE4" w:rsidRDefault="00AB1AD6" w:rsidP="00AB1AD6">
      <w:pPr>
        <w:spacing w:after="120" w:line="276" w:lineRule="auto"/>
        <w:jc w:val="both"/>
      </w:pPr>
      <w:r w:rsidRPr="006D1CE4">
        <w:t xml:space="preserve">(3) Ministarstvo </w:t>
      </w:r>
      <w:r w:rsidR="007C6080" w:rsidRPr="006D1CE4">
        <w:t xml:space="preserve">po službenoj dužnosti </w:t>
      </w:r>
      <w:r w:rsidRPr="006D1CE4">
        <w:t>rješenjem mijenja ili ukida dozvolu za geološko skladištenje ugljikova dioksida:</w:t>
      </w:r>
    </w:p>
    <w:p w14:paraId="3F992582" w14:textId="0FCA240D" w:rsidR="00AB1AD6" w:rsidRPr="006D1CE4" w:rsidRDefault="00AB1AD6" w:rsidP="00AB1AD6">
      <w:pPr>
        <w:spacing w:after="120" w:line="276" w:lineRule="auto"/>
        <w:jc w:val="both"/>
      </w:pPr>
      <w:r w:rsidRPr="006D1CE4">
        <w:t>1. ako je obaviješteno da je došlo do istjecanja ili većih nepravilnosti</w:t>
      </w:r>
    </w:p>
    <w:p w14:paraId="7140C384" w14:textId="77777777" w:rsidR="00AB1AD6" w:rsidRPr="006D1CE4" w:rsidRDefault="00AB1AD6" w:rsidP="00AB1AD6">
      <w:pPr>
        <w:spacing w:after="120" w:line="276" w:lineRule="auto"/>
        <w:jc w:val="both"/>
      </w:pPr>
      <w:r w:rsidRPr="006D1CE4">
        <w:t>2. ako podnesena izvješća propisana ovim Zakonom ili izvješća inspekcija pokazuju nepoštovanje uvjeta iz dozvole za geološko skladištenje ugljikova dioksida ili rizika propuštanja ili većih nepravilnosti</w:t>
      </w:r>
    </w:p>
    <w:p w14:paraId="5C99903E" w14:textId="77777777" w:rsidR="00AB1AD6" w:rsidRPr="006D1CE4" w:rsidRDefault="00AB1AD6" w:rsidP="00AB1AD6">
      <w:pPr>
        <w:spacing w:after="120" w:line="276" w:lineRule="auto"/>
        <w:jc w:val="both"/>
      </w:pPr>
      <w:r w:rsidRPr="006D1CE4">
        <w:t>3. ako mu je poznato da investitor na bilo koji drugi način ne ispunjava uvjete iz dozvole za geološko skladištenje ugljikova dioksida</w:t>
      </w:r>
    </w:p>
    <w:p w14:paraId="0A3F8CF1" w14:textId="77777777" w:rsidR="00AB1AD6" w:rsidRPr="006D1CE4" w:rsidRDefault="00AB1AD6" w:rsidP="00AB1AD6">
      <w:pPr>
        <w:spacing w:after="120" w:line="276" w:lineRule="auto"/>
        <w:jc w:val="both"/>
      </w:pPr>
      <w:r w:rsidRPr="006D1CE4">
        <w:lastRenderedPageBreak/>
        <w:t xml:space="preserve">4. ako se to smatra nužnim na temelju najnovijih znanstvenih otkrića i tehnološkog napretka </w:t>
      </w:r>
    </w:p>
    <w:p w14:paraId="272A3F08" w14:textId="32256869" w:rsidR="00AB1AD6" w:rsidRPr="006D1CE4" w:rsidRDefault="00113289" w:rsidP="00AB1AD6">
      <w:pPr>
        <w:spacing w:after="120" w:line="276" w:lineRule="auto"/>
        <w:jc w:val="both"/>
      </w:pPr>
      <w:r w:rsidRPr="006D1CE4">
        <w:t>5</w:t>
      </w:r>
      <w:r w:rsidR="00AB1AD6" w:rsidRPr="006D1CE4">
        <w:t>. zbog drugih razloga odgovarajućom primjenom odredbi ovoga Zakona.</w:t>
      </w:r>
    </w:p>
    <w:p w14:paraId="2E3CFEA1" w14:textId="57B29AA9" w:rsidR="00113289" w:rsidRPr="006D1CE4" w:rsidRDefault="00113289" w:rsidP="00AB1AD6">
      <w:pPr>
        <w:spacing w:after="120" w:line="276" w:lineRule="auto"/>
        <w:jc w:val="both"/>
      </w:pPr>
      <w:r w:rsidRPr="006D1CE4">
        <w:t xml:space="preserve">(4) Ministarstvo </w:t>
      </w:r>
      <w:r w:rsidR="00FA4707" w:rsidRPr="006D1CE4">
        <w:t>mijenja</w:t>
      </w:r>
      <w:r w:rsidRPr="006D1CE4">
        <w:t xml:space="preserve"> dozvolu za geološko skladištenje ugljikova dioksida </w:t>
      </w:r>
      <w:r w:rsidR="00FA4707" w:rsidRPr="006D1CE4">
        <w:t>ako je radi sigurnog geološkog skladištenja ugljikova dioksida potrebno izmijeniti ili dopuniti uvjete dozvole, a uki</w:t>
      </w:r>
      <w:r w:rsidR="00234AE9">
        <w:t>da</w:t>
      </w:r>
      <w:r w:rsidR="00FA4707" w:rsidRPr="006D1CE4">
        <w:t xml:space="preserve"> ako više nisu ispunjeni uvjeti na temelju kojih je izdana ili ako investitor ne postupi u skladu s izmijenjenim uvjetima dozvole.</w:t>
      </w:r>
    </w:p>
    <w:p w14:paraId="48DAE87A" w14:textId="171BA50C" w:rsidR="00113289" w:rsidRPr="006D1CE4" w:rsidRDefault="00113289" w:rsidP="00AB1AD6">
      <w:pPr>
        <w:spacing w:after="120" w:line="276" w:lineRule="auto"/>
        <w:jc w:val="both"/>
      </w:pPr>
      <w:r w:rsidRPr="006D1CE4">
        <w:t>(5) Ministarstvo po službenoj dužnosti preispituje dozvolu pet godina nakon njezina izdavanja te svakih deset godina nakon toga te je, prema potrebi, mijenja.</w:t>
      </w:r>
    </w:p>
    <w:p w14:paraId="1AC0EBED" w14:textId="4646F053" w:rsidR="00AB1AD6" w:rsidRPr="006D1CE4" w:rsidRDefault="00AB1AD6" w:rsidP="00AB1AD6">
      <w:pPr>
        <w:spacing w:after="120" w:line="276" w:lineRule="auto"/>
        <w:jc w:val="both"/>
      </w:pPr>
      <w:r w:rsidRPr="006D1CE4">
        <w:t>(</w:t>
      </w:r>
      <w:r w:rsidR="00113289" w:rsidRPr="006D1CE4">
        <w:t>6</w:t>
      </w:r>
      <w:r w:rsidRPr="006D1CE4">
        <w:t xml:space="preserve">) Nakon što je dozvola za geološko skladištenje ugljikova dioksida ukinuta u skladu sa stavkom </w:t>
      </w:r>
      <w:r w:rsidR="00113289" w:rsidRPr="006D1CE4">
        <w:t>4</w:t>
      </w:r>
      <w:r w:rsidRPr="006D1CE4">
        <w:t>. ovoga članka, Ministarstvo izdaje novu dozvolu za geološko skladištenje ugljikova dioksida ili zatvara podzemno skladište u skladu s odredbama ovoga Zakona.</w:t>
      </w:r>
    </w:p>
    <w:p w14:paraId="7627AAA7" w14:textId="2A7E7B0B" w:rsidR="00AB1AD6" w:rsidRPr="006D1CE4" w:rsidRDefault="00AB1AD6" w:rsidP="00AB1AD6">
      <w:pPr>
        <w:spacing w:after="120" w:line="276" w:lineRule="auto"/>
        <w:jc w:val="both"/>
      </w:pPr>
      <w:r w:rsidRPr="006D1CE4">
        <w:t>(</w:t>
      </w:r>
      <w:r w:rsidR="00113289" w:rsidRPr="006D1CE4">
        <w:t>7</w:t>
      </w:r>
      <w:r w:rsidRPr="006D1CE4">
        <w:t xml:space="preserve">) Dok se ne izda nova dozvola za geološko skladištenje ugljikova dioksida, </w:t>
      </w:r>
      <w:r w:rsidR="007C6080" w:rsidRPr="006D1CE4">
        <w:t xml:space="preserve">Agencija ili </w:t>
      </w:r>
      <w:r w:rsidRPr="006D1CE4">
        <w:t xml:space="preserve">trgovačko društvo </w:t>
      </w:r>
      <w:r w:rsidR="008D34DE" w:rsidRPr="006D1CE4">
        <w:t>Republike Hrvatske</w:t>
      </w:r>
      <w:r w:rsidR="008D34DE" w:rsidRPr="006D1CE4">
        <w:rPr>
          <w:rStyle w:val="CommentReference"/>
          <w:sz w:val="24"/>
          <w:szCs w:val="24"/>
        </w:rPr>
        <w:t xml:space="preserve"> </w:t>
      </w:r>
      <w:r w:rsidRPr="006D1CE4">
        <w:rPr>
          <w:rStyle w:val="CommentReference"/>
          <w:sz w:val="24"/>
          <w:szCs w:val="24"/>
        </w:rPr>
        <w:t>p</w:t>
      </w:r>
      <w:r w:rsidRPr="006D1CE4">
        <w:t>rivremeno preuzima sve zakonske obveze koje se odnose na kriterije prihvaćanja kad Ministarstvo odluči nastaviti utiskivanje plinova, nadzor ili korektivne mjere u skladu sa zahtjevima utvrđenim ovim Zakonom.</w:t>
      </w:r>
    </w:p>
    <w:p w14:paraId="6ACAB46A" w14:textId="158EA5C7" w:rsidR="00AB1AD6" w:rsidRPr="006D1CE4" w:rsidRDefault="00AB1AD6" w:rsidP="00AB1AD6">
      <w:pPr>
        <w:spacing w:after="120" w:line="276" w:lineRule="auto"/>
        <w:jc w:val="both"/>
      </w:pPr>
      <w:r w:rsidRPr="006D1CE4">
        <w:t>(</w:t>
      </w:r>
      <w:r w:rsidR="00113289" w:rsidRPr="006D1CE4">
        <w:t>8</w:t>
      </w:r>
      <w:r w:rsidRPr="006D1CE4">
        <w:t xml:space="preserve">) U slučaju iz stavka </w:t>
      </w:r>
      <w:r w:rsidR="00113289" w:rsidRPr="006D1CE4">
        <w:t>7</w:t>
      </w:r>
      <w:r w:rsidRPr="006D1CE4">
        <w:t>. ovoga članka eventualno nastale troškove Ministarstvo zaračunava prethodnom investitoru i putem aktiviranja financijskog jamstva iz članka 92. ovoga Zakona.</w:t>
      </w:r>
    </w:p>
    <w:p w14:paraId="7D782823" w14:textId="2036E03C" w:rsidR="00AB1AD6" w:rsidRPr="006D1CE4" w:rsidRDefault="00AB1AD6" w:rsidP="00AB1AD6">
      <w:pPr>
        <w:spacing w:after="120" w:line="276" w:lineRule="auto"/>
        <w:jc w:val="both"/>
      </w:pPr>
      <w:r w:rsidRPr="006D1CE4">
        <w:t>(</w:t>
      </w:r>
      <w:r w:rsidR="00234AE9">
        <w:t>9</w:t>
      </w:r>
      <w:r w:rsidRPr="006D1CE4">
        <w:t xml:space="preserve">) Ako je dozvola za geološko skladištenje ugljikova dioksida ukinuta u skladu sa stavkom </w:t>
      </w:r>
      <w:r w:rsidR="00113289" w:rsidRPr="006D1CE4">
        <w:t>4</w:t>
      </w:r>
      <w:r w:rsidRPr="006D1CE4">
        <w:t>. ovoga članka, investitor gubi sva prava koja je stekao izdavanjem dozvole za geološko skladištenje ugljikova dioksida.</w:t>
      </w:r>
    </w:p>
    <w:p w14:paraId="05A8BAA2" w14:textId="26EF9F74" w:rsidR="00AB1AD6" w:rsidRPr="006D1CE4" w:rsidRDefault="00AB1AD6" w:rsidP="009402C8">
      <w:pPr>
        <w:pStyle w:val="Heading1"/>
        <w:spacing w:before="120" w:after="120" w:line="240" w:lineRule="auto"/>
        <w:jc w:val="center"/>
        <w:rPr>
          <w:rFonts w:ascii="Times New Roman" w:hAnsi="Times New Roman" w:cs="Times New Roman"/>
          <w:b/>
          <w:bCs/>
          <w:color w:val="auto"/>
          <w:sz w:val="24"/>
          <w:szCs w:val="24"/>
        </w:rPr>
      </w:pPr>
      <w:bookmarkStart w:id="207" w:name="_Toc217299231"/>
      <w:r w:rsidRPr="006D1CE4">
        <w:rPr>
          <w:rFonts w:ascii="Times New Roman" w:hAnsi="Times New Roman" w:cs="Times New Roman"/>
          <w:b/>
          <w:bCs/>
          <w:color w:val="auto"/>
          <w:sz w:val="24"/>
          <w:szCs w:val="24"/>
        </w:rPr>
        <w:t>Poglavlje II.</w:t>
      </w:r>
    </w:p>
    <w:p w14:paraId="350C8C54" w14:textId="77777777" w:rsidR="00AB1AD6" w:rsidRPr="006D1CE4" w:rsidRDefault="00AB1AD6" w:rsidP="009402C8">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GEOLOŠKO SKLADIŠTENJE UGLJIKOVA DIOKSIDA</w:t>
      </w:r>
      <w:bookmarkEnd w:id="207"/>
    </w:p>
    <w:p w14:paraId="3D704430" w14:textId="77777777" w:rsidR="00AB1AD6" w:rsidRPr="006D1CE4" w:rsidRDefault="00AB1AD6" w:rsidP="009402C8">
      <w:pPr>
        <w:pStyle w:val="Heading2"/>
        <w:spacing w:before="120" w:after="120" w:line="240" w:lineRule="auto"/>
        <w:jc w:val="center"/>
        <w:rPr>
          <w:rFonts w:ascii="Times New Roman" w:hAnsi="Times New Roman" w:cs="Times New Roman"/>
          <w:color w:val="auto"/>
          <w:sz w:val="24"/>
          <w:szCs w:val="24"/>
        </w:rPr>
      </w:pPr>
      <w:bookmarkStart w:id="208" w:name="_Toc217299232"/>
      <w:r w:rsidRPr="006D1CE4">
        <w:rPr>
          <w:rFonts w:ascii="Times New Roman" w:hAnsi="Times New Roman" w:cs="Times New Roman"/>
          <w:color w:val="auto"/>
          <w:sz w:val="24"/>
          <w:szCs w:val="24"/>
        </w:rPr>
        <w:t>Prava i obveze prilikom geološkog skladištenja ugljikova dioksida</w:t>
      </w:r>
      <w:bookmarkEnd w:id="208"/>
    </w:p>
    <w:p w14:paraId="16F4BED4" w14:textId="77777777" w:rsidR="00AB1AD6" w:rsidRPr="006D1CE4" w:rsidRDefault="00AB1AD6" w:rsidP="009402C8">
      <w:pPr>
        <w:pStyle w:val="Heading2"/>
        <w:spacing w:before="120" w:after="120" w:line="240" w:lineRule="auto"/>
        <w:jc w:val="center"/>
        <w:rPr>
          <w:rFonts w:ascii="Times New Roman" w:hAnsi="Times New Roman" w:cs="Times New Roman"/>
          <w:b/>
          <w:bCs/>
          <w:color w:val="auto"/>
          <w:sz w:val="24"/>
          <w:szCs w:val="24"/>
        </w:rPr>
      </w:pPr>
      <w:bookmarkStart w:id="209" w:name="_Toc217299233"/>
      <w:r w:rsidRPr="006D1CE4">
        <w:rPr>
          <w:rFonts w:ascii="Times New Roman" w:hAnsi="Times New Roman" w:cs="Times New Roman"/>
          <w:b/>
          <w:bCs/>
          <w:color w:val="auto"/>
          <w:sz w:val="24"/>
          <w:szCs w:val="24"/>
        </w:rPr>
        <w:t>Članak 84.</w:t>
      </w:r>
      <w:bookmarkEnd w:id="209"/>
    </w:p>
    <w:p w14:paraId="4649993E" w14:textId="5762C5F9" w:rsidR="00AB1AD6" w:rsidRPr="006D1CE4" w:rsidRDefault="00AB1AD6" w:rsidP="000E6D5C">
      <w:pPr>
        <w:spacing w:before="120" w:after="120"/>
      </w:pPr>
      <w:r w:rsidRPr="006D1CE4">
        <w:t>Na prava i obveze investitora prilikom geološkog skladištenja ugljikova dioksida u geološkim formacijama odgovarajuće se primjenjuju odredbe član</w:t>
      </w:r>
      <w:r w:rsidR="00655235" w:rsidRPr="006D1CE4">
        <w:t>a</w:t>
      </w:r>
      <w:r w:rsidRPr="006D1CE4">
        <w:t>ka 69.</w:t>
      </w:r>
      <w:r w:rsidR="00655235" w:rsidRPr="006D1CE4">
        <w:t xml:space="preserve"> </w:t>
      </w:r>
      <w:r w:rsidR="00544AA8" w:rsidRPr="006D1CE4">
        <w:t>-</w:t>
      </w:r>
      <w:r w:rsidR="00655235" w:rsidRPr="006D1CE4">
        <w:t xml:space="preserve"> </w:t>
      </w:r>
      <w:r w:rsidR="00544AA8" w:rsidRPr="006D1CE4">
        <w:t xml:space="preserve">71. </w:t>
      </w:r>
      <w:r w:rsidR="00812F94" w:rsidRPr="006D1CE4">
        <w:t xml:space="preserve">ovoga </w:t>
      </w:r>
      <w:r w:rsidRPr="006D1CE4">
        <w:t>Zakona.</w:t>
      </w:r>
    </w:p>
    <w:p w14:paraId="1088AB47" w14:textId="77777777" w:rsidR="00AB1AD6" w:rsidRPr="006D1CE4" w:rsidRDefault="00AB1AD6" w:rsidP="00791E14">
      <w:pPr>
        <w:pStyle w:val="Heading2"/>
        <w:spacing w:before="240" w:after="120" w:line="240" w:lineRule="auto"/>
        <w:jc w:val="center"/>
        <w:rPr>
          <w:rFonts w:ascii="Times New Roman" w:hAnsi="Times New Roman" w:cs="Times New Roman"/>
          <w:color w:val="auto"/>
          <w:sz w:val="24"/>
          <w:szCs w:val="24"/>
        </w:rPr>
      </w:pPr>
      <w:bookmarkStart w:id="210" w:name="_Toc217299234"/>
      <w:r w:rsidRPr="006D1CE4">
        <w:rPr>
          <w:rFonts w:ascii="Times New Roman" w:hAnsi="Times New Roman" w:cs="Times New Roman"/>
          <w:color w:val="auto"/>
          <w:sz w:val="24"/>
          <w:szCs w:val="24"/>
        </w:rPr>
        <w:t>Kriteriji i postupak za prihvat tokova ugljikova dioksida</w:t>
      </w:r>
      <w:bookmarkEnd w:id="210"/>
    </w:p>
    <w:p w14:paraId="661F8EC5" w14:textId="77777777" w:rsidR="00AB1AD6" w:rsidRPr="006D1CE4" w:rsidRDefault="00AB1AD6" w:rsidP="009402C8">
      <w:pPr>
        <w:pStyle w:val="Heading2"/>
        <w:spacing w:before="120" w:after="120" w:line="240" w:lineRule="auto"/>
        <w:jc w:val="center"/>
        <w:rPr>
          <w:rFonts w:ascii="Times New Roman" w:hAnsi="Times New Roman" w:cs="Times New Roman"/>
          <w:b/>
          <w:bCs/>
          <w:color w:val="auto"/>
          <w:sz w:val="24"/>
          <w:szCs w:val="24"/>
        </w:rPr>
      </w:pPr>
      <w:bookmarkStart w:id="211" w:name="_Toc217299235"/>
      <w:r w:rsidRPr="006D1CE4">
        <w:rPr>
          <w:rFonts w:ascii="Times New Roman" w:hAnsi="Times New Roman" w:cs="Times New Roman"/>
          <w:b/>
          <w:bCs/>
          <w:color w:val="auto"/>
          <w:sz w:val="24"/>
          <w:szCs w:val="24"/>
        </w:rPr>
        <w:t>Članak 85.</w:t>
      </w:r>
      <w:bookmarkEnd w:id="211"/>
    </w:p>
    <w:p w14:paraId="33DF0B19" w14:textId="3093B112" w:rsidR="00A3390D" w:rsidRPr="006D1CE4" w:rsidRDefault="00AB1AD6" w:rsidP="00AB1AD6">
      <w:pPr>
        <w:spacing w:after="120" w:line="276" w:lineRule="auto"/>
        <w:jc w:val="both"/>
      </w:pPr>
      <w:r w:rsidRPr="006D1CE4">
        <w:t>(1) Tok ugljikova dioksida mora se pretežno sastojati od ugljikova dioksida. U tok ugljikova dioksida ne smiju se dodavati otpadne ni druge tvari radi odlaganja ili uklanjanja otpadnih ili drugih tvari. Tok ugljikova dioksida može sadržavati tvari nastale ili unesene u postupku nalaženja, hvatanja</w:t>
      </w:r>
      <w:r w:rsidR="00A3390D" w:rsidRPr="006D1CE4">
        <w:t>, transporta</w:t>
      </w:r>
      <w:r w:rsidRPr="006D1CE4">
        <w:t xml:space="preserve"> ili utiskivanja i tragove tvari koje su dodane radi lakšeg nadzora i verifikacije migracije ugljikova dioksida. </w:t>
      </w:r>
    </w:p>
    <w:p w14:paraId="63B4FC72" w14:textId="013A9C4F" w:rsidR="00AB1AD6" w:rsidRPr="006D1CE4" w:rsidRDefault="00A3390D" w:rsidP="00AB1AD6">
      <w:pPr>
        <w:spacing w:after="120" w:line="276" w:lineRule="auto"/>
        <w:jc w:val="both"/>
      </w:pPr>
      <w:r w:rsidRPr="006D1CE4">
        <w:t xml:space="preserve">(2) </w:t>
      </w:r>
      <w:r w:rsidR="00AB1AD6" w:rsidRPr="006D1CE4">
        <w:t>Koncentracij</w:t>
      </w:r>
      <w:r w:rsidRPr="006D1CE4">
        <w:t>a</w:t>
      </w:r>
      <w:r w:rsidR="00AB1AD6" w:rsidRPr="006D1CE4">
        <w:t xml:space="preserve"> </w:t>
      </w:r>
      <w:r w:rsidRPr="006D1CE4">
        <w:t xml:space="preserve">tvari iz stavka </w:t>
      </w:r>
      <w:r w:rsidR="00234AE9">
        <w:t>1</w:t>
      </w:r>
      <w:r w:rsidRPr="006D1CE4">
        <w:t xml:space="preserve">. ovoga članka </w:t>
      </w:r>
      <w:r w:rsidR="00AB1AD6" w:rsidRPr="006D1CE4">
        <w:t>mora biti ispod razin</w:t>
      </w:r>
      <w:r w:rsidR="00234AE9">
        <w:t>e</w:t>
      </w:r>
      <w:r w:rsidR="00AB1AD6" w:rsidRPr="006D1CE4">
        <w:t xml:space="preserve"> koj</w:t>
      </w:r>
      <w:r w:rsidR="00234AE9">
        <w:t>a</w:t>
      </w:r>
      <w:r w:rsidR="00AB1AD6" w:rsidRPr="006D1CE4">
        <w:t xml:space="preserve"> bi mogl</w:t>
      </w:r>
      <w:r w:rsidR="00234AE9">
        <w:t>a</w:t>
      </w:r>
      <w:r w:rsidR="00AB1AD6" w:rsidRPr="006D1CE4">
        <w:t>:</w:t>
      </w:r>
    </w:p>
    <w:p w14:paraId="31459C4C" w14:textId="1073278A" w:rsidR="00AB1AD6" w:rsidRPr="006D1CE4" w:rsidRDefault="00AB1AD6" w:rsidP="00AB1AD6">
      <w:pPr>
        <w:spacing w:after="120" w:line="276" w:lineRule="auto"/>
        <w:jc w:val="both"/>
      </w:pPr>
      <w:r w:rsidRPr="006D1CE4">
        <w:t>1. štetno djelovati na integritet podzemnog skladišta za geološko skladištenje ugljikova dioksida ili transportne infrastrukture</w:t>
      </w:r>
    </w:p>
    <w:p w14:paraId="5689E540" w14:textId="77777777" w:rsidR="00AB1AD6" w:rsidRPr="006D1CE4" w:rsidRDefault="00AB1AD6" w:rsidP="00AB1AD6">
      <w:pPr>
        <w:spacing w:after="120" w:line="276" w:lineRule="auto"/>
        <w:jc w:val="both"/>
      </w:pPr>
      <w:r w:rsidRPr="006D1CE4">
        <w:t>2. predstavljati veći rizik koji može imati značajne učinke na prirodu, okoliš i zdravlje ljudi ili</w:t>
      </w:r>
    </w:p>
    <w:p w14:paraId="032CB9B2" w14:textId="408B38DF" w:rsidR="00AB1AD6" w:rsidRPr="006D1CE4" w:rsidRDefault="00AB1AD6" w:rsidP="00AB1AD6">
      <w:pPr>
        <w:spacing w:after="120" w:line="276" w:lineRule="auto"/>
        <w:jc w:val="both"/>
      </w:pPr>
      <w:r w:rsidRPr="006D1CE4">
        <w:t xml:space="preserve">3. </w:t>
      </w:r>
      <w:r w:rsidR="00A3390D" w:rsidRPr="006D1CE4">
        <w:t>biti protivn</w:t>
      </w:r>
      <w:r w:rsidR="00234AE9">
        <w:t>a</w:t>
      </w:r>
      <w:r w:rsidR="00A3390D" w:rsidRPr="006D1CE4">
        <w:t xml:space="preserve"> zahtjevima propisanima ovim Zakonom </w:t>
      </w:r>
    </w:p>
    <w:p w14:paraId="65DC954A" w14:textId="3811A95E" w:rsidR="00AB1AD6" w:rsidRPr="006D1CE4" w:rsidRDefault="00AB1AD6" w:rsidP="00AB1AD6">
      <w:pPr>
        <w:spacing w:after="120" w:line="276" w:lineRule="auto"/>
        <w:jc w:val="both"/>
      </w:pPr>
      <w:r w:rsidRPr="006D1CE4">
        <w:t>(</w:t>
      </w:r>
      <w:r w:rsidR="00A3390D" w:rsidRPr="006D1CE4">
        <w:t>3</w:t>
      </w:r>
      <w:r w:rsidRPr="006D1CE4">
        <w:t>) Ministarstvo osigurava da investitor:</w:t>
      </w:r>
    </w:p>
    <w:p w14:paraId="5A58177E" w14:textId="77777777" w:rsidR="00AB1AD6" w:rsidRPr="006D1CE4" w:rsidRDefault="00AB1AD6" w:rsidP="00AB1AD6">
      <w:pPr>
        <w:spacing w:after="120" w:line="276" w:lineRule="auto"/>
        <w:jc w:val="both"/>
      </w:pPr>
      <w:r w:rsidRPr="006D1CE4">
        <w:lastRenderedPageBreak/>
        <w:t>1. preuzima i provodi utiskivanje samo za one tokove ugljikova dioksida za koje je provedena analiza sastava, uključujući i analizu korozivnih tvari i procjenu rizika i ako je procjenom rizika utvrđeno da su razine onečišćenja u skladu s uvjetima iz stavka 1. ovoga članka</w:t>
      </w:r>
    </w:p>
    <w:p w14:paraId="008A24EE" w14:textId="77777777" w:rsidR="00AB1AD6" w:rsidRPr="006D1CE4" w:rsidRDefault="00AB1AD6" w:rsidP="00AB1AD6">
      <w:pPr>
        <w:spacing w:after="120" w:line="276" w:lineRule="auto"/>
        <w:jc w:val="both"/>
      </w:pPr>
      <w:r w:rsidRPr="006D1CE4">
        <w:t>2. vodi registar količina i svojstava preuzetih i utisnutih tokova ugljikova dioksida, uključujući i sastav tih tokova.</w:t>
      </w:r>
    </w:p>
    <w:p w14:paraId="0D410FB0" w14:textId="6FF30D56" w:rsidR="00EE2AFE" w:rsidRPr="006D1CE4" w:rsidRDefault="00EE2AFE" w:rsidP="00AB1AD6">
      <w:pPr>
        <w:spacing w:after="120" w:line="276" w:lineRule="auto"/>
        <w:jc w:val="both"/>
      </w:pPr>
      <w:r w:rsidRPr="006D1CE4">
        <w:t>(</w:t>
      </w:r>
      <w:r w:rsidR="00234AE9">
        <w:t>4</w:t>
      </w:r>
      <w:r w:rsidRPr="006D1CE4">
        <w:t>) Način utvrđivanja sastava toka ugljikova dioksida, dopuštene razine tvari i metodologija procjene rizika propisuju se pravilnikom iz članka 76. stavka 5. ovoga Zakona.</w:t>
      </w:r>
    </w:p>
    <w:p w14:paraId="4EB75E01" w14:textId="77777777" w:rsidR="00AB1AD6" w:rsidRPr="006D1CE4" w:rsidRDefault="00AB1AD6" w:rsidP="00D421D7">
      <w:pPr>
        <w:pStyle w:val="Heading2"/>
        <w:jc w:val="center"/>
        <w:rPr>
          <w:rFonts w:ascii="Times New Roman" w:hAnsi="Times New Roman" w:cs="Times New Roman"/>
          <w:color w:val="auto"/>
          <w:sz w:val="24"/>
          <w:szCs w:val="24"/>
        </w:rPr>
      </w:pPr>
      <w:bookmarkStart w:id="212" w:name="_Toc217299236"/>
      <w:r w:rsidRPr="006D1CE4">
        <w:rPr>
          <w:rFonts w:ascii="Times New Roman" w:hAnsi="Times New Roman" w:cs="Times New Roman"/>
          <w:color w:val="auto"/>
          <w:sz w:val="24"/>
          <w:szCs w:val="24"/>
        </w:rPr>
        <w:t>Nadzor</w:t>
      </w:r>
      <w:bookmarkEnd w:id="212"/>
    </w:p>
    <w:p w14:paraId="6B9E3842"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13" w:name="_Toc217299237"/>
      <w:r w:rsidRPr="006D1CE4">
        <w:rPr>
          <w:rFonts w:ascii="Times New Roman" w:hAnsi="Times New Roman" w:cs="Times New Roman"/>
          <w:b/>
          <w:bCs/>
          <w:color w:val="auto"/>
          <w:sz w:val="24"/>
          <w:szCs w:val="24"/>
        </w:rPr>
        <w:t>Članak 86.</w:t>
      </w:r>
      <w:bookmarkEnd w:id="213"/>
    </w:p>
    <w:p w14:paraId="2FE136DC" w14:textId="7C478379" w:rsidR="00AB1AD6" w:rsidRPr="006D1CE4" w:rsidRDefault="00AB1AD6" w:rsidP="00AB1AD6">
      <w:pPr>
        <w:spacing w:after="120" w:line="276" w:lineRule="auto"/>
        <w:jc w:val="both"/>
      </w:pPr>
      <w:r w:rsidRPr="006D1CE4">
        <w:t xml:space="preserve">(1) Investitor </w:t>
      </w:r>
      <w:r w:rsidR="00EE2AFE" w:rsidRPr="006D1CE4">
        <w:t xml:space="preserve">provodi </w:t>
      </w:r>
      <w:r w:rsidRPr="006D1CE4">
        <w:t>nadzor postrojenja za utiskivanje, skladišnog kompleksa</w:t>
      </w:r>
      <w:r w:rsidR="009151F8">
        <w:t>,</w:t>
      </w:r>
      <w:r w:rsidRPr="006D1CE4">
        <w:t xml:space="preserve"> uključujući po potrebi i oblake ugljikova dioksida i neposrednog okoliša u svrhu:</w:t>
      </w:r>
    </w:p>
    <w:p w14:paraId="6E026B90" w14:textId="16C285FF" w:rsidR="00AB1AD6" w:rsidRPr="006D1CE4" w:rsidRDefault="00AB1AD6" w:rsidP="00AB1AD6">
      <w:pPr>
        <w:spacing w:after="120" w:line="276" w:lineRule="auto"/>
        <w:jc w:val="both"/>
      </w:pPr>
      <w:r w:rsidRPr="006D1CE4">
        <w:t>1. usporedbe stvarnog ponašanja i modela ponašanja ugljikova dioksida i slojne vode u podzemnom skladištu</w:t>
      </w:r>
    </w:p>
    <w:p w14:paraId="6DE564C0" w14:textId="77777777" w:rsidR="00AB1AD6" w:rsidRPr="006D1CE4" w:rsidRDefault="00AB1AD6" w:rsidP="00AB1AD6">
      <w:pPr>
        <w:spacing w:after="120" w:line="276" w:lineRule="auto"/>
        <w:jc w:val="both"/>
      </w:pPr>
      <w:r w:rsidRPr="006D1CE4">
        <w:t>2. otkrivanja većih nepravilnosti</w:t>
      </w:r>
    </w:p>
    <w:p w14:paraId="14571A41" w14:textId="77777777" w:rsidR="00AB1AD6" w:rsidRPr="006D1CE4" w:rsidRDefault="00AB1AD6" w:rsidP="00AB1AD6">
      <w:pPr>
        <w:spacing w:after="120" w:line="276" w:lineRule="auto"/>
        <w:jc w:val="both"/>
      </w:pPr>
      <w:r w:rsidRPr="006D1CE4">
        <w:t>3. otkrivanja migracije ugljikova dioksida unutar podzemnog skladišta</w:t>
      </w:r>
    </w:p>
    <w:p w14:paraId="6C96F6DE" w14:textId="77777777" w:rsidR="00AB1AD6" w:rsidRPr="006D1CE4" w:rsidRDefault="00AB1AD6" w:rsidP="00AB1AD6">
      <w:pPr>
        <w:spacing w:after="120" w:line="276" w:lineRule="auto"/>
        <w:jc w:val="both"/>
      </w:pPr>
      <w:r w:rsidRPr="006D1CE4">
        <w:t>4. otkrivanja istjecanja ugljikova dioksida iz podzemnog skladišta</w:t>
      </w:r>
    </w:p>
    <w:p w14:paraId="768998E2" w14:textId="77777777" w:rsidR="00AB1AD6" w:rsidRPr="006D1CE4" w:rsidRDefault="00AB1AD6" w:rsidP="00AB1AD6">
      <w:pPr>
        <w:spacing w:after="120" w:line="276" w:lineRule="auto"/>
        <w:jc w:val="both"/>
      </w:pPr>
      <w:r w:rsidRPr="006D1CE4">
        <w:t>5. otkrivanja većih štetnih učinaka na neposredni okoliš, a posebice učinaka na pitku vodu, na ljudsku populaciju ili korisnike okolne biosfere</w:t>
      </w:r>
    </w:p>
    <w:p w14:paraId="17BB0838" w14:textId="77777777" w:rsidR="00AB1AD6" w:rsidRPr="006D1CE4" w:rsidRDefault="00AB1AD6" w:rsidP="00AB1AD6">
      <w:pPr>
        <w:spacing w:after="120" w:line="276" w:lineRule="auto"/>
        <w:jc w:val="both"/>
      </w:pPr>
      <w:r w:rsidRPr="006D1CE4">
        <w:t>6. procjene učinkovitosti eventualnih korektivnih mjera poduzetih u skladu s člankom 89. ovoga Zakona</w:t>
      </w:r>
    </w:p>
    <w:p w14:paraId="7D371864" w14:textId="77777777" w:rsidR="00AB1AD6" w:rsidRPr="006D1CE4" w:rsidRDefault="00AB1AD6" w:rsidP="00AB1AD6">
      <w:pPr>
        <w:spacing w:after="120" w:line="276" w:lineRule="auto"/>
        <w:jc w:val="both"/>
      </w:pPr>
      <w:r w:rsidRPr="006D1CE4">
        <w:t>7. ažuriranja procjene kratkoročne i dugoročne sigurnosti i integriteta skladišnog kompleksa, uključujući procjenu hoće li uskladišteni ugljikov dioksid biti trajno zbrinut u podzemnom skladištu.</w:t>
      </w:r>
    </w:p>
    <w:p w14:paraId="45AFC28B" w14:textId="5290F734" w:rsidR="00AB1AD6" w:rsidRPr="006D1CE4" w:rsidRDefault="00AB1AD6" w:rsidP="00AB1AD6">
      <w:pPr>
        <w:spacing w:after="120" w:line="276" w:lineRule="auto"/>
        <w:jc w:val="both"/>
      </w:pPr>
      <w:r w:rsidRPr="006D1CE4">
        <w:t xml:space="preserve">(2) Nadzor se temelji na planu nadzora koji je investitor izradio u skladu sa zahtjevima utvrđenim ovim Zakonom, pravilnikom iz članka 76. stavka </w:t>
      </w:r>
      <w:r w:rsidR="003D2CD6" w:rsidRPr="006D1CE4">
        <w:t>5</w:t>
      </w:r>
      <w:r w:rsidRPr="006D1CE4">
        <w:t>. ovoga Zakona i propisima kojima se uređuje praćenje emisija stakleničkih plinova, a koji plan je dostavljen Ministarstvu i odobrilo ga je Ministarstvo u skladu s člankom 78. stavkom 4. ovoga Zakona.</w:t>
      </w:r>
    </w:p>
    <w:p w14:paraId="50388E0F" w14:textId="1E68553E" w:rsidR="00D8003B" w:rsidRPr="006D1CE4" w:rsidRDefault="00AB1AD6" w:rsidP="00AB1AD6">
      <w:pPr>
        <w:spacing w:after="120" w:line="276" w:lineRule="auto"/>
        <w:jc w:val="both"/>
      </w:pPr>
      <w:r w:rsidRPr="006D1CE4">
        <w:t xml:space="preserve">(3) Radi usklađivanja s promjenama procijenjenog rizika istjecanja i razvojem najbolje raspoložive tehnologije, plan se dopunjuje i/ili mijenja u skladu sa zahtjevima utvrđenim u pravilniku iz članka 76. stavka </w:t>
      </w:r>
      <w:r w:rsidR="003D2CD6" w:rsidRPr="006D1CE4">
        <w:t>5</w:t>
      </w:r>
      <w:r w:rsidRPr="006D1CE4">
        <w:t xml:space="preserve">. ovoga Zakona najmanje svakih pet godina. </w:t>
      </w:r>
    </w:p>
    <w:p w14:paraId="02C71F0C" w14:textId="3F9B36FE" w:rsidR="00AB1AD6" w:rsidRPr="006D1CE4" w:rsidRDefault="00D8003B" w:rsidP="00AB1AD6">
      <w:pPr>
        <w:spacing w:after="120" w:line="276" w:lineRule="auto"/>
        <w:jc w:val="both"/>
      </w:pPr>
      <w:r w:rsidRPr="006D1CE4">
        <w:t xml:space="preserve">(4) </w:t>
      </w:r>
      <w:r w:rsidR="00AB1AD6" w:rsidRPr="006D1CE4">
        <w:t>Izmijenjeni i/ili dopunjeni planovi obvezno se dostavljaju Ministarstvu na odobrenje.</w:t>
      </w:r>
    </w:p>
    <w:p w14:paraId="2BFECCF4" w14:textId="77777777" w:rsidR="00AB1AD6" w:rsidRPr="006D1CE4" w:rsidRDefault="00AB1AD6" w:rsidP="00D421D7">
      <w:pPr>
        <w:pStyle w:val="Heading2"/>
        <w:jc w:val="center"/>
        <w:rPr>
          <w:rFonts w:ascii="Times New Roman" w:hAnsi="Times New Roman" w:cs="Times New Roman"/>
          <w:color w:val="auto"/>
          <w:sz w:val="24"/>
          <w:szCs w:val="24"/>
        </w:rPr>
      </w:pPr>
      <w:bookmarkStart w:id="214" w:name="_Toc217299238"/>
      <w:r w:rsidRPr="006D1CE4">
        <w:rPr>
          <w:rFonts w:ascii="Times New Roman" w:hAnsi="Times New Roman" w:cs="Times New Roman"/>
          <w:color w:val="auto"/>
          <w:sz w:val="24"/>
          <w:szCs w:val="24"/>
        </w:rPr>
        <w:t>Dostavljanje izvješća od strane investitora</w:t>
      </w:r>
      <w:bookmarkEnd w:id="214"/>
    </w:p>
    <w:p w14:paraId="69096BF5"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15" w:name="_Toc217299239"/>
      <w:r w:rsidRPr="006D1CE4">
        <w:rPr>
          <w:rFonts w:ascii="Times New Roman" w:hAnsi="Times New Roman" w:cs="Times New Roman"/>
          <w:b/>
          <w:bCs/>
          <w:color w:val="auto"/>
          <w:sz w:val="24"/>
          <w:szCs w:val="24"/>
        </w:rPr>
        <w:t>Članak 87.</w:t>
      </w:r>
      <w:bookmarkEnd w:id="215"/>
    </w:p>
    <w:p w14:paraId="297F7324" w14:textId="40998052" w:rsidR="00AB1AD6" w:rsidRPr="006D1CE4" w:rsidRDefault="00AB1AD6" w:rsidP="00AB1AD6">
      <w:pPr>
        <w:spacing w:after="120" w:line="276" w:lineRule="auto"/>
        <w:jc w:val="both"/>
      </w:pPr>
      <w:r w:rsidRPr="006D1CE4">
        <w:t>Investitor koji ima dozvolu za geološko skladištenje ugljikova dioksida sukladno članku 8</w:t>
      </w:r>
      <w:r w:rsidR="00FA4707" w:rsidRPr="006D1CE4">
        <w:t>0</w:t>
      </w:r>
      <w:r w:rsidRPr="006D1CE4">
        <w:t>. ovoga Zakona dužan je najmanje jednom godišnje dostaviti Ministarstvu izvješće koje sadržava:</w:t>
      </w:r>
    </w:p>
    <w:p w14:paraId="1970FD74" w14:textId="77777777" w:rsidR="00AB1AD6" w:rsidRPr="006D1CE4" w:rsidRDefault="00AB1AD6" w:rsidP="00AB1AD6">
      <w:pPr>
        <w:spacing w:after="120" w:line="276" w:lineRule="auto"/>
        <w:jc w:val="both"/>
      </w:pPr>
      <w:r w:rsidRPr="006D1CE4">
        <w:t>1. sve rezultate nadzora u skladu s člankom 86. ovoga Zakona u razdoblju za koje se izvješće dostavlja, uključujući informacije o tehnologiji nadzora koju primjenjuje</w:t>
      </w:r>
    </w:p>
    <w:p w14:paraId="1EB808A9" w14:textId="5BDC9FA8" w:rsidR="00AB1AD6" w:rsidRPr="006D1CE4" w:rsidRDefault="00AB1AD6" w:rsidP="00AB1AD6">
      <w:pPr>
        <w:spacing w:after="120" w:line="276" w:lineRule="auto"/>
        <w:jc w:val="both"/>
      </w:pPr>
      <w:r w:rsidRPr="006D1CE4">
        <w:t xml:space="preserve">2. količine i svojstva preuzetih i utisnutih tokova ugljikova dioksida, uključujući i sastav tih tokova, u razdoblju za koje se izvješće dostavlja, a koje investitor zabilježi u skladu s člankom 85. stavkom </w:t>
      </w:r>
      <w:r w:rsidR="00234AE9">
        <w:t>3</w:t>
      </w:r>
      <w:r w:rsidRPr="006D1CE4">
        <w:t>. točkom 2. ovoga Zakona</w:t>
      </w:r>
    </w:p>
    <w:p w14:paraId="1530F3BE" w14:textId="77777777" w:rsidR="00AB1AD6" w:rsidRPr="006D1CE4" w:rsidRDefault="00AB1AD6" w:rsidP="00AB1AD6">
      <w:pPr>
        <w:spacing w:after="120" w:line="276" w:lineRule="auto"/>
        <w:jc w:val="both"/>
      </w:pPr>
      <w:r w:rsidRPr="006D1CE4">
        <w:lastRenderedPageBreak/>
        <w:t>3. dokaz o ishođenju i održavanju financijskog jamstva u skladu s člankom 92. ovoga Zakona</w:t>
      </w:r>
    </w:p>
    <w:p w14:paraId="12038A48" w14:textId="77777777" w:rsidR="00AB1AD6" w:rsidRPr="006D1CE4" w:rsidRDefault="00AB1AD6" w:rsidP="00AB1AD6">
      <w:pPr>
        <w:spacing w:after="120" w:line="276" w:lineRule="auto"/>
        <w:jc w:val="both"/>
      </w:pPr>
      <w:r w:rsidRPr="006D1CE4">
        <w:t>4. svaku drugu informaciju koju Ministarstvo smatra relevantnom u svrhu procjene poštivanja uvjeta iz dozvole za geološko skladištenje ugljikova dioksida i stjecanja novih saznanja o ponašanju ugljikova dioksida u podzemnom skladištu.</w:t>
      </w:r>
    </w:p>
    <w:p w14:paraId="2CDC9FDC" w14:textId="77777777" w:rsidR="00AB1AD6" w:rsidRPr="006D1CE4" w:rsidRDefault="00AB1AD6" w:rsidP="00D421D7">
      <w:pPr>
        <w:pStyle w:val="Heading2"/>
        <w:jc w:val="center"/>
        <w:rPr>
          <w:rFonts w:ascii="Times New Roman" w:hAnsi="Times New Roman" w:cs="Times New Roman"/>
          <w:color w:val="auto"/>
          <w:sz w:val="24"/>
          <w:szCs w:val="24"/>
        </w:rPr>
      </w:pPr>
      <w:bookmarkStart w:id="216" w:name="_Toc217299240"/>
      <w:r w:rsidRPr="006D1CE4">
        <w:rPr>
          <w:rFonts w:ascii="Times New Roman" w:hAnsi="Times New Roman" w:cs="Times New Roman"/>
          <w:color w:val="auto"/>
          <w:sz w:val="24"/>
          <w:szCs w:val="24"/>
        </w:rPr>
        <w:t>Inspekcije</w:t>
      </w:r>
      <w:bookmarkEnd w:id="216"/>
    </w:p>
    <w:p w14:paraId="26ED7B23"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17" w:name="_Toc217299241"/>
      <w:r w:rsidRPr="006D1CE4">
        <w:rPr>
          <w:rFonts w:ascii="Times New Roman" w:hAnsi="Times New Roman" w:cs="Times New Roman"/>
          <w:b/>
          <w:bCs/>
          <w:color w:val="auto"/>
          <w:sz w:val="24"/>
          <w:szCs w:val="24"/>
        </w:rPr>
        <w:t>Članak 88.</w:t>
      </w:r>
      <w:bookmarkEnd w:id="217"/>
    </w:p>
    <w:p w14:paraId="7F99BABD" w14:textId="0977DD02" w:rsidR="00AB1AD6" w:rsidRPr="006D1CE4" w:rsidRDefault="00AB1AD6" w:rsidP="00AB1AD6">
      <w:pPr>
        <w:spacing w:after="120" w:line="276" w:lineRule="auto"/>
        <w:jc w:val="both"/>
      </w:pPr>
      <w:r w:rsidRPr="006D1CE4">
        <w:t xml:space="preserve">(1) Inspekcije provode redovite i izvanredne inspekcijske nadzore u svrhu provjere usklađenosti s zahtjevima ovoga Zakona, </w:t>
      </w:r>
      <w:r w:rsidR="00725DD5" w:rsidRPr="006D1CE4">
        <w:t>p</w:t>
      </w:r>
      <w:r w:rsidRPr="006D1CE4">
        <w:t xml:space="preserve">ravilnika iz članka 76. stavka </w:t>
      </w:r>
      <w:r w:rsidR="003D2CD6" w:rsidRPr="006D1CE4">
        <w:t>5</w:t>
      </w:r>
      <w:r w:rsidRPr="006D1CE4">
        <w:t>. ovoga Zakona, kao i nadzora učinaka na prirodu, okoliš i zdravlje ljudi.</w:t>
      </w:r>
    </w:p>
    <w:p w14:paraId="479DDA5F" w14:textId="71387C1A" w:rsidR="00AB1AD6" w:rsidRPr="006D1CE4" w:rsidRDefault="00AB1AD6" w:rsidP="00AB1AD6">
      <w:pPr>
        <w:spacing w:after="120" w:line="276" w:lineRule="auto"/>
        <w:jc w:val="both"/>
      </w:pPr>
      <w:r w:rsidRPr="006D1CE4">
        <w:t>(2) Inspekcijski nadzor obuhvaća pregled obavljenih radova u skladu s izdanom dozvolom za istraživanje ili dozvolom za geološko skladištenje ugljikova dioksida, uključujući površinska postrojenja, postrojenja za utiskivanje, procjene radova, operacije utiskivanja i nadzora koje provodi investitor i provjeru cjelokupne dokumentacije koju vodi investitor.</w:t>
      </w:r>
    </w:p>
    <w:p w14:paraId="0DCF5624" w14:textId="1EFDD70E" w:rsidR="00AB1AD6" w:rsidRPr="006D1CE4" w:rsidRDefault="00AB1AD6" w:rsidP="00AB1AD6">
      <w:pPr>
        <w:spacing w:after="120" w:line="276" w:lineRule="auto"/>
        <w:jc w:val="both"/>
      </w:pPr>
      <w:r w:rsidRPr="006D1CE4">
        <w:t>(3) Redoviti inspekcijski nadzori provode se najmanje jednom godišnje tijekom tri godine nakon zatvaranja i jednom u pet godina sve dok odgovornost ne prijeđe na Ministarstvo</w:t>
      </w:r>
      <w:r w:rsidR="003B4ABC" w:rsidRPr="006D1CE4">
        <w:t>,</w:t>
      </w:r>
      <w:r w:rsidR="00D8003B" w:rsidRPr="006D1CE4">
        <w:t xml:space="preserve"> a </w:t>
      </w:r>
      <w:r w:rsidRPr="006D1CE4">
        <w:t xml:space="preserve">kontroliraju </w:t>
      </w:r>
      <w:r w:rsidR="00D8003B" w:rsidRPr="006D1CE4">
        <w:t xml:space="preserve">se </w:t>
      </w:r>
      <w:r w:rsidRPr="006D1CE4">
        <w:t>sva postrojenja za utiskivanje i nadzor, kao i cijeli niz učinaka skladišnog kompleksa na prirodu, okoliš i zdravlje ljudi.</w:t>
      </w:r>
    </w:p>
    <w:p w14:paraId="66285E92" w14:textId="77777777" w:rsidR="00AB1AD6" w:rsidRPr="006D1CE4" w:rsidRDefault="00AB1AD6" w:rsidP="00AB1AD6">
      <w:pPr>
        <w:spacing w:after="120" w:line="276" w:lineRule="auto"/>
        <w:jc w:val="both"/>
      </w:pPr>
      <w:r w:rsidRPr="006D1CE4">
        <w:t>(4) Izvanredni inspekcijski nadzor provodi se:</w:t>
      </w:r>
    </w:p>
    <w:p w14:paraId="35C0E96C" w14:textId="77777777" w:rsidR="00AB1AD6" w:rsidRPr="006D1CE4" w:rsidRDefault="00AB1AD6" w:rsidP="00AB1AD6">
      <w:pPr>
        <w:spacing w:after="120" w:line="276" w:lineRule="auto"/>
        <w:jc w:val="both"/>
      </w:pPr>
      <w:r w:rsidRPr="006D1CE4">
        <w:t>1. ako su Ministarstvo ili nadležna tijela državne uprave obaviješteni ili je došlo do spoznaje o istjecanju ili većim nepravilnostima u skladu s člankom 89. stavkom 1. ovoga Zakona</w:t>
      </w:r>
    </w:p>
    <w:p w14:paraId="44C79AAB" w14:textId="0C0BD304" w:rsidR="00AB1AD6" w:rsidRPr="006D1CE4" w:rsidRDefault="00AB1AD6" w:rsidP="00AB1AD6">
      <w:pPr>
        <w:spacing w:after="120" w:line="276" w:lineRule="auto"/>
        <w:jc w:val="both"/>
      </w:pPr>
      <w:r w:rsidRPr="006D1CE4">
        <w:t>2. ako izvješć</w:t>
      </w:r>
      <w:r w:rsidR="00EE2AFE" w:rsidRPr="006D1CE4">
        <w:t>e</w:t>
      </w:r>
      <w:r w:rsidRPr="006D1CE4">
        <w:t xml:space="preserve"> </w:t>
      </w:r>
      <w:r w:rsidR="00EE2AFE" w:rsidRPr="006D1CE4">
        <w:t>iz</w:t>
      </w:r>
      <w:r w:rsidRPr="006D1CE4">
        <w:t xml:space="preserve"> člank</w:t>
      </w:r>
      <w:r w:rsidR="00EE2AFE" w:rsidRPr="006D1CE4">
        <w:t>a</w:t>
      </w:r>
      <w:r w:rsidRPr="006D1CE4">
        <w:t xml:space="preserve"> 87. ovoga Zakona </w:t>
      </w:r>
      <w:r w:rsidR="00EE2AFE" w:rsidRPr="006D1CE4">
        <w:t>u</w:t>
      </w:r>
      <w:r w:rsidRPr="006D1CE4">
        <w:t>kazuj</w:t>
      </w:r>
      <w:r w:rsidR="00EE2AFE" w:rsidRPr="006D1CE4">
        <w:t>e</w:t>
      </w:r>
      <w:r w:rsidRPr="006D1CE4">
        <w:t xml:space="preserve"> </w:t>
      </w:r>
      <w:r w:rsidR="00EE2AFE" w:rsidRPr="006D1CE4">
        <w:t xml:space="preserve">na </w:t>
      </w:r>
      <w:r w:rsidRPr="006D1CE4">
        <w:t>nepoštovanje uvjeta iz izdane dozvole za istraživanje ili dozvole za geološko skladištenje ugljikova dioksida</w:t>
      </w:r>
    </w:p>
    <w:p w14:paraId="38856212" w14:textId="3CAB0AC8" w:rsidR="00AB1AD6" w:rsidRPr="006D1CE4" w:rsidRDefault="00AB1AD6" w:rsidP="00AB1AD6">
      <w:pPr>
        <w:spacing w:after="120" w:line="276" w:lineRule="auto"/>
        <w:jc w:val="both"/>
      </w:pPr>
      <w:r w:rsidRPr="006D1CE4">
        <w:t>3. radi istrage o pritužbama u pogledu prirode, okoliša ili zdravlja ljudi</w:t>
      </w:r>
    </w:p>
    <w:p w14:paraId="70101F1C" w14:textId="08C97BB1" w:rsidR="00AB1AD6" w:rsidRDefault="00AB1AD6" w:rsidP="00AB1AD6">
      <w:pPr>
        <w:spacing w:after="120" w:line="276" w:lineRule="auto"/>
        <w:jc w:val="both"/>
      </w:pPr>
      <w:r w:rsidRPr="006D1CE4">
        <w:t xml:space="preserve">4. u drugim situacijama ako Ministarstvo ili nadležna tijela </w:t>
      </w:r>
      <w:r w:rsidR="00FA4707" w:rsidRPr="006D1CE4">
        <w:t xml:space="preserve">državne uprave </w:t>
      </w:r>
      <w:r w:rsidRPr="006D1CE4">
        <w:t>ili inspekcije to smatraju potrebnim.</w:t>
      </w:r>
    </w:p>
    <w:p w14:paraId="77300924" w14:textId="77777777" w:rsidR="005450B7" w:rsidRPr="006D1CE4" w:rsidRDefault="005450B7" w:rsidP="005450B7">
      <w:pPr>
        <w:spacing w:after="120" w:line="276" w:lineRule="auto"/>
        <w:jc w:val="both"/>
      </w:pPr>
      <w:r w:rsidRPr="006D1CE4">
        <w:t>(5) Nakon svakog inspekcijskog nadzora sastavljaju se zapisnici o rezultatima inspekcije i dostavljaju Ministarstvu.</w:t>
      </w:r>
    </w:p>
    <w:p w14:paraId="08DB930E" w14:textId="77777777" w:rsidR="005450B7" w:rsidRPr="006D1CE4" w:rsidRDefault="005450B7" w:rsidP="005450B7">
      <w:pPr>
        <w:spacing w:after="120" w:line="276" w:lineRule="auto"/>
        <w:jc w:val="both"/>
      </w:pPr>
      <w:r w:rsidRPr="006D1CE4">
        <w:t>(6) U zapisniku iz stavka 5. ovoga članka procjenjuje se ispunjavanje zahtjeva propisanih ovim Zakonom te se predlaže poduzimanje odgovarajućih mjera.</w:t>
      </w:r>
    </w:p>
    <w:p w14:paraId="6AA545FE" w14:textId="77777777" w:rsidR="005450B7" w:rsidRPr="006D1CE4" w:rsidRDefault="005450B7" w:rsidP="005450B7">
      <w:pPr>
        <w:spacing w:after="120" w:line="276" w:lineRule="auto"/>
        <w:jc w:val="both"/>
      </w:pPr>
      <w:r w:rsidRPr="006D1CE4">
        <w:t>(7) Zapisnik iz stavka 5. ovoga članka  dostavlja se investitoru i stavlja na raspolaganje javnosti u skladu s odredbama propisa kojima se uređuje pravo na pristup informacijama u roku od dva mjeseca nakon inspekcije.</w:t>
      </w:r>
    </w:p>
    <w:p w14:paraId="1CE979FD" w14:textId="77777777" w:rsidR="00AB1AD6" w:rsidRPr="006D1CE4" w:rsidRDefault="00AB1AD6" w:rsidP="00D421D7">
      <w:pPr>
        <w:pStyle w:val="Heading2"/>
        <w:jc w:val="center"/>
        <w:rPr>
          <w:rFonts w:ascii="Times New Roman" w:hAnsi="Times New Roman" w:cs="Times New Roman"/>
          <w:color w:val="auto"/>
          <w:sz w:val="24"/>
          <w:szCs w:val="24"/>
        </w:rPr>
      </w:pPr>
      <w:bookmarkStart w:id="218" w:name="_Toc217299242"/>
      <w:r w:rsidRPr="006D1CE4">
        <w:rPr>
          <w:rFonts w:ascii="Times New Roman" w:hAnsi="Times New Roman" w:cs="Times New Roman"/>
          <w:color w:val="auto"/>
          <w:sz w:val="24"/>
          <w:szCs w:val="24"/>
        </w:rPr>
        <w:t>Mjere u slučaju istjecanja ili većih nepravilnosti</w:t>
      </w:r>
      <w:bookmarkEnd w:id="218"/>
    </w:p>
    <w:p w14:paraId="43F9AF15"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19" w:name="_Toc217299243"/>
      <w:r w:rsidRPr="006D1CE4">
        <w:rPr>
          <w:rFonts w:ascii="Times New Roman" w:hAnsi="Times New Roman" w:cs="Times New Roman"/>
          <w:b/>
          <w:bCs/>
          <w:color w:val="auto"/>
          <w:sz w:val="24"/>
          <w:szCs w:val="24"/>
        </w:rPr>
        <w:t>Članak 89.</w:t>
      </w:r>
      <w:bookmarkEnd w:id="219"/>
    </w:p>
    <w:p w14:paraId="5CBEA01A" w14:textId="77777777" w:rsidR="00AB1AD6" w:rsidRPr="006D1CE4" w:rsidRDefault="00AB1AD6" w:rsidP="00AB1AD6">
      <w:pPr>
        <w:spacing w:after="120" w:line="276" w:lineRule="auto"/>
        <w:jc w:val="both"/>
      </w:pPr>
      <w:r w:rsidRPr="006D1CE4">
        <w:t>(1) Investitor je dužan u slučaju istjecanja ili većih nepravilnosti čim je to moguće obavijestiti Ministarstvo i rudarsku inspekciju Državnog inspektorata te poduzeti korektivne mjere, uključujući i mjere koje se odnose na zaštitu zdravlja ljudi.</w:t>
      </w:r>
    </w:p>
    <w:p w14:paraId="1810FFBB" w14:textId="2FC94C67" w:rsidR="00AB1AD6" w:rsidRPr="006D1CE4" w:rsidRDefault="00AB1AD6" w:rsidP="00AB1AD6">
      <w:pPr>
        <w:spacing w:after="120" w:line="276" w:lineRule="auto"/>
        <w:jc w:val="both"/>
      </w:pPr>
      <w:r w:rsidRPr="006D1CE4">
        <w:t xml:space="preserve">(2) U slučaju istjecanja ili većih nepravilnosti </w:t>
      </w:r>
      <w:r w:rsidR="004A288F" w:rsidRPr="006D1CE4">
        <w:t>u koji ulazi i</w:t>
      </w:r>
      <w:r w:rsidRPr="006D1CE4">
        <w:t xml:space="preserve"> rizik istjecanja investitor je dužan o tome obavijestiti i tijelo državne uprave nadležno za zaštitu prirode i okoliša.</w:t>
      </w:r>
    </w:p>
    <w:p w14:paraId="5F2F6D31" w14:textId="77777777" w:rsidR="00AB1AD6" w:rsidRPr="006D1CE4" w:rsidRDefault="00AB1AD6" w:rsidP="00AB1AD6">
      <w:pPr>
        <w:spacing w:after="120" w:line="276" w:lineRule="auto"/>
        <w:jc w:val="both"/>
      </w:pPr>
      <w:r w:rsidRPr="006D1CE4">
        <w:lastRenderedPageBreak/>
        <w:t>(3) Korektivne mjere iz stavka 1. ovoga članka predstavljaju minimum koji treba poduzeti na temelju plana korektivnih mjera koji se dostavlja Ministarstvu i koji Ministarstvo odobrava u skladu s člankom 78. stavkom 4. ovoga Zakona.</w:t>
      </w:r>
    </w:p>
    <w:p w14:paraId="2FAC2EC7" w14:textId="5884E076" w:rsidR="003B4ABC" w:rsidRPr="006D1CE4" w:rsidRDefault="00AB1AD6" w:rsidP="00AB1AD6">
      <w:pPr>
        <w:spacing w:after="120" w:line="276" w:lineRule="auto"/>
        <w:jc w:val="both"/>
      </w:pPr>
      <w:r w:rsidRPr="006D1CE4">
        <w:t xml:space="preserve">(4) </w:t>
      </w:r>
      <w:r w:rsidR="004F5296" w:rsidRPr="006D1CE4">
        <w:t>Ministarstvo može</w:t>
      </w:r>
      <w:r w:rsidR="00321A47" w:rsidRPr="006D1CE4">
        <w:t xml:space="preserve"> po službenoj dužnosti rješenjem</w:t>
      </w:r>
      <w:r w:rsidR="004F5296" w:rsidRPr="006D1CE4">
        <w:t xml:space="preserve"> naložiti provedbu potrebnih korektivnih mjera, uključujući dodatne ili izmijenjene mjere u odnosu na plan korektivnih mjera.</w:t>
      </w:r>
      <w:r w:rsidR="004F5296" w:rsidRPr="006D1CE4" w:rsidDel="004F5296">
        <w:t xml:space="preserve"> </w:t>
      </w:r>
    </w:p>
    <w:p w14:paraId="063147D4" w14:textId="585905E8" w:rsidR="00AB1AD6" w:rsidRPr="006D1CE4" w:rsidRDefault="00AB1AD6" w:rsidP="00AB1AD6">
      <w:pPr>
        <w:spacing w:after="120" w:line="276" w:lineRule="auto"/>
        <w:jc w:val="both"/>
      </w:pPr>
      <w:r w:rsidRPr="006D1CE4">
        <w:t>(5) Ako investitor ne poduzme potrebne korektivne mjere</w:t>
      </w:r>
      <w:r w:rsidR="00321A47" w:rsidRPr="006D1CE4">
        <w:t xml:space="preserve"> iz rješenja iz stavka 4. ovoga članka</w:t>
      </w:r>
      <w:r w:rsidRPr="006D1CE4">
        <w:t>, Ministarstvo ih poduzima.</w:t>
      </w:r>
    </w:p>
    <w:p w14:paraId="2B9D3F12" w14:textId="3811CEB1" w:rsidR="00AB1AD6" w:rsidRPr="006D1CE4" w:rsidRDefault="00AB1AD6" w:rsidP="00AB1AD6">
      <w:pPr>
        <w:spacing w:after="120" w:line="276" w:lineRule="auto"/>
        <w:jc w:val="both"/>
      </w:pPr>
      <w:r w:rsidRPr="006D1CE4">
        <w:t xml:space="preserve">(6) Troškove nastale u vezi s korektivnim mjerama iz stavka </w:t>
      </w:r>
      <w:r w:rsidR="00321A47" w:rsidRPr="006D1CE4">
        <w:t>5.</w:t>
      </w:r>
      <w:r w:rsidRPr="006D1CE4">
        <w:t xml:space="preserve"> ovoga članka Ministarstvo naplaćuje od investitora i putem povlačenja sredstava iz financijskoga jamstva u skladu s člankom 92. ovoga Zakona.</w:t>
      </w:r>
    </w:p>
    <w:p w14:paraId="4A897213" w14:textId="77777777" w:rsidR="00AB1AD6" w:rsidRPr="006D1CE4" w:rsidRDefault="00AB1AD6" w:rsidP="00D421D7">
      <w:pPr>
        <w:pStyle w:val="Heading2"/>
        <w:jc w:val="center"/>
        <w:rPr>
          <w:rFonts w:ascii="Times New Roman" w:hAnsi="Times New Roman" w:cs="Times New Roman"/>
          <w:color w:val="auto"/>
          <w:sz w:val="24"/>
          <w:szCs w:val="24"/>
        </w:rPr>
      </w:pPr>
      <w:bookmarkStart w:id="220" w:name="_Toc217299244"/>
      <w:r w:rsidRPr="006D1CE4">
        <w:rPr>
          <w:rFonts w:ascii="Times New Roman" w:hAnsi="Times New Roman" w:cs="Times New Roman"/>
          <w:color w:val="auto"/>
          <w:sz w:val="24"/>
          <w:szCs w:val="24"/>
        </w:rPr>
        <w:t>Obveze u pogledu zatvaranja i nakon zatvaranja</w:t>
      </w:r>
      <w:bookmarkEnd w:id="220"/>
    </w:p>
    <w:p w14:paraId="15EA2942"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21" w:name="_Toc217299245"/>
      <w:r w:rsidRPr="006D1CE4">
        <w:rPr>
          <w:rFonts w:ascii="Times New Roman" w:hAnsi="Times New Roman" w:cs="Times New Roman"/>
          <w:b/>
          <w:bCs/>
          <w:color w:val="auto"/>
          <w:sz w:val="24"/>
          <w:szCs w:val="24"/>
        </w:rPr>
        <w:t>Članak 90.</w:t>
      </w:r>
      <w:bookmarkEnd w:id="221"/>
    </w:p>
    <w:p w14:paraId="533D8119" w14:textId="77777777" w:rsidR="00AB1AD6" w:rsidRPr="006D1CE4" w:rsidRDefault="00AB1AD6" w:rsidP="00AB1AD6">
      <w:pPr>
        <w:spacing w:after="120" w:line="276" w:lineRule="auto"/>
        <w:jc w:val="both"/>
      </w:pPr>
      <w:r w:rsidRPr="006D1CE4">
        <w:t>(1) Podzemno skladište zatvara se:</w:t>
      </w:r>
    </w:p>
    <w:p w14:paraId="798E77CB" w14:textId="77777777" w:rsidR="00AB1AD6" w:rsidRPr="006D1CE4" w:rsidRDefault="00AB1AD6" w:rsidP="00AB1AD6">
      <w:pPr>
        <w:spacing w:after="120" w:line="276" w:lineRule="auto"/>
        <w:jc w:val="both"/>
      </w:pPr>
      <w:r w:rsidRPr="006D1CE4">
        <w:t>1. ako su ispunjeni uvjeti iz dozvole za geološko skladištenje ugljikova dioksida</w:t>
      </w:r>
    </w:p>
    <w:p w14:paraId="69968D2C" w14:textId="77777777" w:rsidR="00AB1AD6" w:rsidRPr="006D1CE4" w:rsidRDefault="00AB1AD6" w:rsidP="00AB1AD6">
      <w:pPr>
        <w:spacing w:after="120" w:line="276" w:lineRule="auto"/>
        <w:jc w:val="both"/>
      </w:pPr>
      <w:r w:rsidRPr="006D1CE4">
        <w:t>2. na opravdani zahtjev investitora, nakon odobrenja Ministarstva ili</w:t>
      </w:r>
    </w:p>
    <w:p w14:paraId="4FB2B683" w14:textId="52525AFC" w:rsidR="00AB1AD6" w:rsidRPr="006D1CE4" w:rsidRDefault="00AB1AD6" w:rsidP="00AB1AD6">
      <w:pPr>
        <w:spacing w:after="120" w:line="276" w:lineRule="auto"/>
        <w:jc w:val="both"/>
      </w:pPr>
      <w:r w:rsidRPr="006D1CE4">
        <w:t xml:space="preserve">3. </w:t>
      </w:r>
      <w:r w:rsidR="00293AAE" w:rsidRPr="006D1CE4">
        <w:t xml:space="preserve">odlukom </w:t>
      </w:r>
      <w:r w:rsidRPr="006D1CE4">
        <w:t>Ministarstv</w:t>
      </w:r>
      <w:r w:rsidR="00293AAE" w:rsidRPr="006D1CE4">
        <w:t>a</w:t>
      </w:r>
      <w:r w:rsidRPr="006D1CE4">
        <w:t xml:space="preserve"> nakon ukidanja dozvole za geološko skladištenje ugljikova dioksida u skladu s člankom 83. stavkom 3. ovoga Zakona.</w:t>
      </w:r>
    </w:p>
    <w:p w14:paraId="16109E27" w14:textId="30831951" w:rsidR="00AB1AD6" w:rsidRPr="006D1CE4" w:rsidRDefault="00AB1AD6" w:rsidP="00AB1AD6">
      <w:pPr>
        <w:spacing w:after="120" w:line="276" w:lineRule="auto"/>
        <w:jc w:val="both"/>
      </w:pPr>
      <w:r w:rsidRPr="006D1CE4">
        <w:t>(2) Nakon što je podzemno skladište zatvoreno u skladu sa stavkom 1. točkama 1. i 2. ovoga članka, investitor ostaje odgovoran za praćenje, izvješćivanje i korektivne mjere u skladu sa zahtjevima propisanim ovim Zakonom, za sve obveze koje se odnose na predaju emisijskih jedinica u slučaju istjecanja u skladu sa zakonom kojim se uređuj</w:t>
      </w:r>
      <w:r w:rsidR="00343575">
        <w:t xml:space="preserve">u </w:t>
      </w:r>
      <w:r w:rsidR="00090191">
        <w:t>klimatske promjene i zaštita ozonskog sloja</w:t>
      </w:r>
      <w:r w:rsidRPr="006D1CE4">
        <w:t xml:space="preserve"> i mjere sprečavanja u skladu s propisima kojima se uređuju štete u prirodi i okolišu </w:t>
      </w:r>
      <w:r w:rsidR="00C22944" w:rsidRPr="006D1CE4">
        <w:t xml:space="preserve">i sanacije </w:t>
      </w:r>
      <w:r w:rsidRPr="006D1CE4">
        <w:t>sve dok odgovornost za podzemno skladište ne prijeđe na Ministarstvo u skladu s člankom 91. ovoga Zakona. Investitor je odgovoran i za konačnu izolaciju podzemnog skladišta i uklanjanje postrojenja za utiskivanje.</w:t>
      </w:r>
    </w:p>
    <w:p w14:paraId="168FFA7D" w14:textId="509917A1" w:rsidR="00AB1AD6" w:rsidRPr="006D1CE4" w:rsidRDefault="00AB1AD6" w:rsidP="00AB1AD6">
      <w:pPr>
        <w:spacing w:after="120" w:line="276" w:lineRule="auto"/>
        <w:jc w:val="both"/>
      </w:pPr>
      <w:r w:rsidRPr="006D1CE4">
        <w:t xml:space="preserve">(3) Obveze iz stavka 2. ovoga članka investitor </w:t>
      </w:r>
      <w:r w:rsidR="001302F7" w:rsidRPr="006D1CE4">
        <w:t>ispunjava</w:t>
      </w:r>
      <w:r w:rsidRPr="006D1CE4">
        <w:t xml:space="preserve"> na temelju privremenog plana postupanja nakon zatvaranja koji izrađuje sukladno međunarodnoj dobroj praksi pri naftno-rudarskim radovima i u skladu sa zahtjevima ovoga Zakona i pravilnika iz članka 76. stavka </w:t>
      </w:r>
      <w:r w:rsidR="003D2CD6" w:rsidRPr="006D1CE4">
        <w:t>5</w:t>
      </w:r>
      <w:r w:rsidRPr="006D1CE4">
        <w:t>. ovoga Zakona, a koji Ministarstvo odobrava u skladu s člankom 78. stavkom 4. i člankom 80. stavkom 2. točkom 7. ovoga Zakona.</w:t>
      </w:r>
    </w:p>
    <w:p w14:paraId="2C89495B" w14:textId="1C2C6570" w:rsidR="00AB1AD6" w:rsidRPr="006D1CE4" w:rsidRDefault="00AB1AD6" w:rsidP="00AB1AD6">
      <w:pPr>
        <w:spacing w:after="120" w:line="276" w:lineRule="auto"/>
        <w:jc w:val="both"/>
      </w:pPr>
      <w:r w:rsidRPr="006D1CE4">
        <w:t>(4) Prije zatvaranja podzemnog skladišta u skladu sa stavkom 1. točkama 1. i 2.  ovoga članka privremeni plan postupanja nakon zatvaranja treba:</w:t>
      </w:r>
    </w:p>
    <w:p w14:paraId="29CFE786" w14:textId="3C6FA49C" w:rsidR="00AB1AD6" w:rsidRPr="006D1CE4" w:rsidRDefault="00AB1AD6" w:rsidP="00AB1AD6">
      <w:pPr>
        <w:spacing w:after="120" w:line="276" w:lineRule="auto"/>
        <w:jc w:val="both"/>
      </w:pPr>
      <w:r w:rsidRPr="006D1CE4">
        <w:t>1. po potrebi izmijeniti i/ili dopuniti na temelju analize rizika, međunarodn</w:t>
      </w:r>
      <w:r w:rsidR="001302F7" w:rsidRPr="006D1CE4">
        <w:t>e</w:t>
      </w:r>
      <w:r w:rsidRPr="006D1CE4">
        <w:t xml:space="preserve"> dobr</w:t>
      </w:r>
      <w:r w:rsidR="001302F7" w:rsidRPr="006D1CE4">
        <w:t>e</w:t>
      </w:r>
      <w:r w:rsidRPr="006D1CE4">
        <w:t xml:space="preserve"> praks</w:t>
      </w:r>
      <w:r w:rsidR="001302F7" w:rsidRPr="006D1CE4">
        <w:t>e</w:t>
      </w:r>
      <w:r w:rsidRPr="006D1CE4">
        <w:t xml:space="preserve"> pri naftno-rudarskim radovima i tehnološk</w:t>
      </w:r>
      <w:r w:rsidR="001302F7" w:rsidRPr="006D1CE4">
        <w:t>ih</w:t>
      </w:r>
      <w:r w:rsidRPr="006D1CE4">
        <w:t xml:space="preserve"> poboljšanja</w:t>
      </w:r>
    </w:p>
    <w:p w14:paraId="27F1D3C0" w14:textId="77777777" w:rsidR="00AB1AD6" w:rsidRPr="006D1CE4" w:rsidRDefault="00AB1AD6" w:rsidP="00AB1AD6">
      <w:pPr>
        <w:spacing w:after="120" w:line="276" w:lineRule="auto"/>
        <w:jc w:val="both"/>
      </w:pPr>
      <w:r w:rsidRPr="006D1CE4">
        <w:t>2. dostaviti Ministarstvu na odobrenje i</w:t>
      </w:r>
    </w:p>
    <w:p w14:paraId="03553EF3" w14:textId="7961A590" w:rsidR="00AB1AD6" w:rsidRPr="006D1CE4" w:rsidRDefault="00AB1AD6" w:rsidP="00AB1AD6">
      <w:pPr>
        <w:spacing w:after="120" w:line="276" w:lineRule="auto"/>
        <w:jc w:val="both"/>
      </w:pPr>
      <w:r w:rsidRPr="006D1CE4">
        <w:t>3. biti odobren od Ministarstva kao konačan plan postupanja nakon zatvaranja</w:t>
      </w:r>
      <w:r w:rsidR="001302F7" w:rsidRPr="006D1CE4">
        <w:t xml:space="preserve"> o čemu Ministarstvo donosi rješenj</w:t>
      </w:r>
      <w:r w:rsidR="00C22944" w:rsidRPr="006D1CE4">
        <w:t>e</w:t>
      </w:r>
      <w:r w:rsidRPr="006D1CE4">
        <w:t>.</w:t>
      </w:r>
    </w:p>
    <w:p w14:paraId="74B5218E" w14:textId="2D3CAD7C" w:rsidR="004F5296" w:rsidRPr="006D1CE4" w:rsidRDefault="00AB1AD6" w:rsidP="00AB1AD6">
      <w:pPr>
        <w:spacing w:after="120" w:line="276" w:lineRule="auto"/>
        <w:jc w:val="both"/>
      </w:pPr>
      <w:r w:rsidRPr="006D1CE4">
        <w:t xml:space="preserve">(5) Nakon što je podzemno skladište zatvoreno u skladu sa stavkom 1. točkom 3. ovoga članka, Ministarstvo je odgovorno za nadzor i korektivne mjere u skladu sa zahtjevima propisanim ovim Zakonom, za sve obveze koje se odnose na predaju emisijskih jedinica u slučaju istjecanja u skladu </w:t>
      </w:r>
      <w:r w:rsidRPr="006D1CE4">
        <w:lastRenderedPageBreak/>
        <w:t>sa zakonom kojim se uređuj</w:t>
      </w:r>
      <w:r w:rsidR="00B70681">
        <w:t xml:space="preserve">u </w:t>
      </w:r>
      <w:r w:rsidR="00C03CDF">
        <w:t>klimatske promjene i zaštita ozonskog sloja</w:t>
      </w:r>
      <w:r w:rsidRPr="006D1CE4">
        <w:t xml:space="preserve"> i mjere sprečavanja u skladu s propisima kojima se uređuju štete u prirodi i okolišu</w:t>
      </w:r>
      <w:r w:rsidR="00C22944" w:rsidRPr="006D1CE4">
        <w:t xml:space="preserve"> i sanacije</w:t>
      </w:r>
      <w:r w:rsidRPr="006D1CE4">
        <w:t xml:space="preserve">. </w:t>
      </w:r>
    </w:p>
    <w:p w14:paraId="785CADB7" w14:textId="35FBBAA6" w:rsidR="00AB1AD6" w:rsidRPr="006D1CE4" w:rsidRDefault="004F5296" w:rsidP="00AB1AD6">
      <w:pPr>
        <w:spacing w:after="120" w:line="276" w:lineRule="auto"/>
        <w:jc w:val="both"/>
      </w:pPr>
      <w:r w:rsidRPr="006D1CE4">
        <w:t xml:space="preserve">(6) </w:t>
      </w:r>
      <w:r w:rsidR="00AB1AD6" w:rsidRPr="006D1CE4">
        <w:t xml:space="preserve">Ministarstvo </w:t>
      </w:r>
      <w:r w:rsidRPr="006D1CE4">
        <w:t>ispunjava zahtjeve glede postupanja nakon zatvaran</w:t>
      </w:r>
      <w:r w:rsidR="00234AE9">
        <w:t>ja</w:t>
      </w:r>
      <w:r w:rsidRPr="006D1CE4">
        <w:t xml:space="preserve"> </w:t>
      </w:r>
      <w:r w:rsidR="00AB1AD6" w:rsidRPr="006D1CE4">
        <w:t xml:space="preserve">na temelju privremenog plana postupanja iz stavka 4. ovoga članka, </w:t>
      </w:r>
      <w:r w:rsidRPr="006D1CE4">
        <w:t>te ga</w:t>
      </w:r>
      <w:r w:rsidR="00AB1AD6" w:rsidRPr="006D1CE4">
        <w:t xml:space="preserve"> dopunjuje i/ili mijenja radi usklađivanja s novim podacima, rezultatima praćenja ili izmijenjenim uvjetima.</w:t>
      </w:r>
      <w:r w:rsidRPr="006D1CE4">
        <w:t xml:space="preserve"> </w:t>
      </w:r>
    </w:p>
    <w:p w14:paraId="16814397" w14:textId="148CFEA9" w:rsidR="00AB1AD6" w:rsidRPr="006D1CE4" w:rsidRDefault="00AB1AD6" w:rsidP="00AB1AD6">
      <w:pPr>
        <w:spacing w:after="120" w:line="276" w:lineRule="auto"/>
        <w:jc w:val="both"/>
      </w:pPr>
      <w:r w:rsidRPr="006D1CE4">
        <w:t>(</w:t>
      </w:r>
      <w:r w:rsidR="004F5296" w:rsidRPr="006D1CE4">
        <w:t>7</w:t>
      </w:r>
      <w:r w:rsidRPr="006D1CE4">
        <w:t>) Troškove nastale u vezi s mjerama iz stavka 5. ovoga članka Ministarstvo naplaćuje od investitora</w:t>
      </w:r>
      <w:r w:rsidR="00C22944" w:rsidRPr="006D1CE4">
        <w:t xml:space="preserve"> ili</w:t>
      </w:r>
      <w:r w:rsidRPr="006D1CE4">
        <w:t xml:space="preserve"> aktiviranjem financijskog jamstva u skladu s člankom 92. ovoga Zakona.</w:t>
      </w:r>
    </w:p>
    <w:p w14:paraId="780AB6DE" w14:textId="77777777" w:rsidR="00AB1AD6" w:rsidRPr="006D1CE4" w:rsidRDefault="00AB1AD6" w:rsidP="00D421D7">
      <w:pPr>
        <w:pStyle w:val="Heading2"/>
        <w:jc w:val="center"/>
        <w:rPr>
          <w:rFonts w:ascii="Times New Roman" w:hAnsi="Times New Roman" w:cs="Times New Roman"/>
          <w:color w:val="auto"/>
          <w:sz w:val="24"/>
          <w:szCs w:val="24"/>
        </w:rPr>
      </w:pPr>
      <w:bookmarkStart w:id="222" w:name="_Toc217299246"/>
      <w:r w:rsidRPr="006D1CE4">
        <w:rPr>
          <w:rFonts w:ascii="Times New Roman" w:hAnsi="Times New Roman" w:cs="Times New Roman"/>
          <w:color w:val="auto"/>
          <w:sz w:val="24"/>
          <w:szCs w:val="24"/>
        </w:rPr>
        <w:t>Prijenos odgovornosti</w:t>
      </w:r>
      <w:bookmarkEnd w:id="222"/>
    </w:p>
    <w:p w14:paraId="4E1659A2"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23" w:name="_Toc217299247"/>
      <w:r w:rsidRPr="006D1CE4">
        <w:rPr>
          <w:rFonts w:ascii="Times New Roman" w:hAnsi="Times New Roman" w:cs="Times New Roman"/>
          <w:b/>
          <w:bCs/>
          <w:color w:val="auto"/>
          <w:sz w:val="24"/>
          <w:szCs w:val="24"/>
        </w:rPr>
        <w:t>Članak 91.</w:t>
      </w:r>
      <w:bookmarkEnd w:id="223"/>
    </w:p>
    <w:p w14:paraId="4A7986C6" w14:textId="0BD83442" w:rsidR="00AB1AD6" w:rsidRPr="006D1CE4" w:rsidRDefault="00AB1AD6" w:rsidP="00AB1AD6">
      <w:pPr>
        <w:spacing w:after="120" w:line="276" w:lineRule="auto"/>
        <w:jc w:val="both"/>
      </w:pPr>
      <w:r w:rsidRPr="006D1CE4">
        <w:t>(1) Kad je podzemno skladište zatvoreno u skladu s odredbama članka 90. stavka 1. točk</w:t>
      </w:r>
      <w:r w:rsidR="00234AE9">
        <w:t>ama</w:t>
      </w:r>
      <w:r w:rsidRPr="006D1CE4">
        <w:t xml:space="preserve"> 1. i 2. te stavk</w:t>
      </w:r>
      <w:r w:rsidR="00234AE9">
        <w:t>a</w:t>
      </w:r>
      <w:r w:rsidRPr="006D1CE4">
        <w:t xml:space="preserve"> 2. ovoga Zakona, sve zakonske obveze koje se odnose na nadzor i korektivne mjere u skladu sa zahtjevima propisanim ovim Zakonom, predaju emisijskih jedinica u slučaju istjecanja u skladu sa zakonom kojim se uređuj</w:t>
      </w:r>
      <w:r w:rsidR="00C03CDF">
        <w:t>u klimatske promjene i zaštita ozonskog sloja</w:t>
      </w:r>
      <w:r w:rsidRPr="006D1CE4">
        <w:t xml:space="preserve"> i mjere sprečavanja u skladu s propisima kojima se uređuju štete u prirodi i okolišu </w:t>
      </w:r>
      <w:r w:rsidR="00B621B0" w:rsidRPr="006D1CE4">
        <w:t xml:space="preserve">i sanacije </w:t>
      </w:r>
      <w:r w:rsidRPr="006D1CE4">
        <w:t xml:space="preserve">prenose se na Ministarstvo </w:t>
      </w:r>
      <w:r w:rsidR="00B621B0" w:rsidRPr="006D1CE4">
        <w:t>po službenoj dužnosti</w:t>
      </w:r>
      <w:r w:rsidRPr="006D1CE4">
        <w:t xml:space="preserve"> ili na zahtjev investitora ako su ispunjeni sljedeći uvjeti:</w:t>
      </w:r>
    </w:p>
    <w:p w14:paraId="33343B7D" w14:textId="77777777" w:rsidR="00AB1AD6" w:rsidRPr="006D1CE4" w:rsidRDefault="00AB1AD6" w:rsidP="00AB1AD6">
      <w:pPr>
        <w:spacing w:after="120" w:line="276" w:lineRule="auto"/>
        <w:jc w:val="both"/>
      </w:pPr>
      <w:r w:rsidRPr="006D1CE4">
        <w:t>1. svi dostupni dokazi upućuju na to da će utisnuti ugljikov dioksid biti potpuno i trajno zbrinut</w:t>
      </w:r>
    </w:p>
    <w:p w14:paraId="75DAF0EA" w14:textId="1361EC8D" w:rsidR="00AB1AD6" w:rsidRPr="006D1CE4" w:rsidRDefault="00AB1AD6" w:rsidP="00AB1AD6">
      <w:pPr>
        <w:spacing w:after="120" w:line="276" w:lineRule="auto"/>
        <w:jc w:val="both"/>
      </w:pPr>
      <w:r w:rsidRPr="006D1CE4">
        <w:t>2. protekao je minimalni rok koji određuje Ministarstvo</w:t>
      </w:r>
      <w:r w:rsidR="00B621B0" w:rsidRPr="006D1CE4">
        <w:t>, pri čemu</w:t>
      </w:r>
      <w:r w:rsidRPr="006D1CE4">
        <w:t xml:space="preserve"> minimalni rok smije biti kraći od 20 godina samo ako Ministarstvo, na temelju svih dostupnih dokaza, utvrdi da je kriterij iz točke 1. ovoga stavka ispunjen prije isteka toga razdoblja</w:t>
      </w:r>
    </w:p>
    <w:p w14:paraId="6B593E49" w14:textId="43A2CD23" w:rsidR="00AB1AD6" w:rsidRPr="006D1CE4" w:rsidRDefault="00AB1AD6" w:rsidP="00AB1AD6">
      <w:pPr>
        <w:spacing w:after="120" w:line="276" w:lineRule="auto"/>
        <w:jc w:val="both"/>
      </w:pPr>
      <w:r w:rsidRPr="006D1CE4">
        <w:t>3. ispunjene su financijske obveze iz članka 9</w:t>
      </w:r>
      <w:r w:rsidR="00342A21" w:rsidRPr="006D1CE4">
        <w:t>3</w:t>
      </w:r>
      <w:r w:rsidRPr="006D1CE4">
        <w:t>. ovoga Zakona</w:t>
      </w:r>
    </w:p>
    <w:p w14:paraId="59B76B55" w14:textId="77777777" w:rsidR="00AB1AD6" w:rsidRPr="006D1CE4" w:rsidRDefault="00AB1AD6" w:rsidP="00AB1AD6">
      <w:pPr>
        <w:spacing w:after="120" w:line="276" w:lineRule="auto"/>
        <w:jc w:val="both"/>
      </w:pPr>
      <w:r w:rsidRPr="006D1CE4">
        <w:t>4. podzemno skladište je izolirano i oprema za utiskivanje je uklonjena.</w:t>
      </w:r>
    </w:p>
    <w:p w14:paraId="6C9D7C9C" w14:textId="77777777" w:rsidR="00AB1AD6" w:rsidRPr="006D1CE4" w:rsidRDefault="00AB1AD6" w:rsidP="00AB1AD6">
      <w:pPr>
        <w:spacing w:after="120" w:line="276" w:lineRule="auto"/>
        <w:jc w:val="both"/>
      </w:pPr>
      <w:r w:rsidRPr="006D1CE4">
        <w:t>(2) Investitor je dužan sastaviti izvješće u kojem dokumentira da je uvjet naveden u stavku 1. točki 1. ovoga članka ispunjen i dostaviti ga Ministarstvu kako bi ono prihvatilo prijenos odgovornosti. U tom izvješću minimalno mora biti potvrđeno da:</w:t>
      </w:r>
    </w:p>
    <w:p w14:paraId="70C2599D" w14:textId="77777777" w:rsidR="00AB1AD6" w:rsidRPr="006D1CE4" w:rsidRDefault="00AB1AD6" w:rsidP="00AB1AD6">
      <w:pPr>
        <w:spacing w:after="120" w:line="276" w:lineRule="auto"/>
        <w:jc w:val="both"/>
      </w:pPr>
      <w:r w:rsidRPr="006D1CE4">
        <w:t>1. stvarno ponašanje utisnutog ugljikova dioksida odgovara modelu ponašanja</w:t>
      </w:r>
    </w:p>
    <w:p w14:paraId="6AF4E06E" w14:textId="77777777" w:rsidR="00AB1AD6" w:rsidRPr="006D1CE4" w:rsidRDefault="00AB1AD6" w:rsidP="00AB1AD6">
      <w:pPr>
        <w:spacing w:after="120" w:line="276" w:lineRule="auto"/>
        <w:jc w:val="both"/>
      </w:pPr>
      <w:r w:rsidRPr="006D1CE4">
        <w:t>2. nema istjecanja koje bi se moglo utvrditi</w:t>
      </w:r>
    </w:p>
    <w:p w14:paraId="4F52DAAA" w14:textId="77777777" w:rsidR="00AB1AD6" w:rsidRPr="006D1CE4" w:rsidRDefault="00AB1AD6" w:rsidP="00AB1AD6">
      <w:pPr>
        <w:spacing w:after="120" w:line="276" w:lineRule="auto"/>
        <w:jc w:val="both"/>
      </w:pPr>
      <w:r w:rsidRPr="006D1CE4">
        <w:t>3. podzemno skladište prelazi u stanje dugoročne stabilnosti.</w:t>
      </w:r>
    </w:p>
    <w:p w14:paraId="389B8B98" w14:textId="77777777" w:rsidR="00AB1AD6" w:rsidRPr="006D1CE4" w:rsidRDefault="00AB1AD6" w:rsidP="00AB1AD6">
      <w:pPr>
        <w:spacing w:after="120" w:line="276" w:lineRule="auto"/>
        <w:jc w:val="both"/>
      </w:pPr>
      <w:r w:rsidRPr="006D1CE4">
        <w:t>(3) Kad Ministarstvo utvrdi da su uvjeti iz stavka 1. točaka 1. i 2. ovoga članka ispunjeni, Ministarstvo sastavlja nacrt rješenja o odobrenju prijenosa odgovornosti. U nacrtu rješenja navodi se metoda kojom se utvrđuje da su uvjeti iz stavka 1. točke 4. ovoga članka ispunjeni, kao i eventualni revidirani zahtjevi glede izolacije podzemnog skladišta i uklanjanja opreme za utiskivanje. Ako Ministarstvo smatra da uvjeti iz stavka 1. točaka 1. i 2. ovoga članka nisu ispunjeni, Ministarstvo je dužno odbiti prijenos te investitoru dostaviti obrazloženje.</w:t>
      </w:r>
    </w:p>
    <w:p w14:paraId="424705E8" w14:textId="441D6BDF" w:rsidR="00AB1AD6" w:rsidRPr="006D1CE4" w:rsidRDefault="00AB1AD6" w:rsidP="00AB1AD6">
      <w:pPr>
        <w:spacing w:after="120" w:line="276" w:lineRule="auto"/>
        <w:jc w:val="both"/>
      </w:pPr>
      <w:r w:rsidRPr="006D1CE4">
        <w:t xml:space="preserve">(4) Ministarstvo </w:t>
      </w:r>
      <w:r w:rsidR="007E4EDD" w:rsidRPr="006D1CE4">
        <w:t>dostavlja</w:t>
      </w:r>
      <w:r w:rsidRPr="006D1CE4">
        <w:t xml:space="preserve"> Europskoj komisiji </w:t>
      </w:r>
      <w:r w:rsidR="007E4EDD" w:rsidRPr="006D1CE4">
        <w:t xml:space="preserve">na mišljenje </w:t>
      </w:r>
      <w:r w:rsidRPr="006D1CE4">
        <w:t xml:space="preserve">izvješće iz stavka 2. ovoga članka u roku od 30 dana </w:t>
      </w:r>
      <w:r w:rsidR="007E4EDD" w:rsidRPr="006D1CE4">
        <w:t xml:space="preserve">od </w:t>
      </w:r>
      <w:r w:rsidRPr="006D1CE4">
        <w:t xml:space="preserve">primitka te nacrt rješenja o odobrenju prijenosa odgovornosti. Isto tako </w:t>
      </w:r>
      <w:r w:rsidR="007E4EDD" w:rsidRPr="006D1CE4">
        <w:t>dostavlja</w:t>
      </w:r>
      <w:r w:rsidRPr="006D1CE4">
        <w:t xml:space="preserve"> sve druge materijale, dokumentaciju, akte i podatke koje je Ministarstvo razmatralo prilikom sastavljanja nacrta rješenja o odobrenju prijenosa odgovornosti. </w:t>
      </w:r>
    </w:p>
    <w:p w14:paraId="5DE52E3E" w14:textId="77777777" w:rsidR="007E4EDD" w:rsidRPr="006D1CE4" w:rsidRDefault="00AB1AD6" w:rsidP="00AB1AD6">
      <w:pPr>
        <w:spacing w:after="120" w:line="276" w:lineRule="auto"/>
        <w:jc w:val="both"/>
      </w:pPr>
      <w:r w:rsidRPr="006D1CE4">
        <w:t xml:space="preserve">(5) Kad Ministarstvo utvrdi da su uvjeti iz stavka 1. točaka od 1. do 4. ovoga članka ispunjeni, donosi rješenje o odobrenju prijenosa odgovornosti i o tome obavješćuje investitora. </w:t>
      </w:r>
    </w:p>
    <w:p w14:paraId="39BA7E42" w14:textId="6DEED965" w:rsidR="00AB1AD6" w:rsidRPr="006D1CE4" w:rsidRDefault="007E4EDD" w:rsidP="00AB1AD6">
      <w:pPr>
        <w:spacing w:after="120" w:line="276" w:lineRule="auto"/>
        <w:jc w:val="both"/>
      </w:pPr>
      <w:r w:rsidRPr="006D1CE4">
        <w:t xml:space="preserve">(6) </w:t>
      </w:r>
      <w:r w:rsidR="00AB1AD6" w:rsidRPr="006D1CE4">
        <w:t xml:space="preserve">Ministarstvo o </w:t>
      </w:r>
      <w:r w:rsidRPr="006D1CE4">
        <w:t>rješenju iz stavka 5. ovoga članka</w:t>
      </w:r>
      <w:r w:rsidR="00AB1AD6" w:rsidRPr="006D1CE4">
        <w:t xml:space="preserve"> obavješćuje Europsku komisiju, a kad se </w:t>
      </w:r>
      <w:r w:rsidRPr="006D1CE4">
        <w:t xml:space="preserve">rješenje </w:t>
      </w:r>
      <w:r w:rsidR="00AB1AD6" w:rsidRPr="006D1CE4">
        <w:t>ne podudara s mišljenjem Europske komisije, mora obrazložiti.</w:t>
      </w:r>
    </w:p>
    <w:p w14:paraId="428A6FCF" w14:textId="00598306" w:rsidR="00AB1AD6" w:rsidRPr="006D1CE4" w:rsidRDefault="00AB1AD6" w:rsidP="00AB1AD6">
      <w:pPr>
        <w:spacing w:after="120" w:line="276" w:lineRule="auto"/>
        <w:jc w:val="both"/>
      </w:pPr>
      <w:r w:rsidRPr="006D1CE4">
        <w:lastRenderedPageBreak/>
        <w:t>(</w:t>
      </w:r>
      <w:r w:rsidR="00410259">
        <w:t>7</w:t>
      </w:r>
      <w:r w:rsidRPr="006D1CE4">
        <w:t>) Nakon prijenosa odgovornosti redovite inspekcije predviđene u članku 88. stavku 3. ovoga Zakona prestaju, a nadzor se može smanjiti na razinu koja omogućuje otkrivanje istjecanja ili većih nepravilnosti. Ako se otkriju eventualna istjecanja ili veće nepravilnosti, nadzor treba intenzivirati koliko je potrebno da se procijeni veličina problema i učinkovitost korektivnih mjera.</w:t>
      </w:r>
    </w:p>
    <w:p w14:paraId="53F03D20" w14:textId="050435C1" w:rsidR="00AB1AD6" w:rsidRPr="006D1CE4" w:rsidRDefault="00AB1AD6" w:rsidP="00AB1AD6">
      <w:pPr>
        <w:spacing w:after="120" w:line="276" w:lineRule="auto"/>
        <w:jc w:val="both"/>
      </w:pPr>
      <w:r w:rsidRPr="006D1CE4">
        <w:t>(</w:t>
      </w:r>
      <w:r w:rsidR="00410259">
        <w:t>8</w:t>
      </w:r>
      <w:r w:rsidRPr="006D1CE4">
        <w:t xml:space="preserve">) Ako nakon prijenosa odgovornosti </w:t>
      </w:r>
      <w:r w:rsidR="00A54A4F" w:rsidRPr="006D1CE4">
        <w:t xml:space="preserve">Ministarstvo utvrdi </w:t>
      </w:r>
      <w:r w:rsidR="007605F8" w:rsidRPr="006D1CE4">
        <w:t xml:space="preserve">da su troškovi nastali zbog postupanja </w:t>
      </w:r>
      <w:r w:rsidRPr="006D1CE4">
        <w:t xml:space="preserve">prethodnog investitora, uključujući slučajeve nepotpunih ili netočnih podataka, prikrivanja podataka, nemara, namjernog obmanjivanja ili kad postupci nisu provedeni s dužnom pažnjom, </w:t>
      </w:r>
      <w:r w:rsidR="007605F8" w:rsidRPr="006D1CE4">
        <w:t xml:space="preserve">rješenjem obračunava </w:t>
      </w:r>
      <w:r w:rsidRPr="006D1CE4">
        <w:t>troškove nastale nakon prijenosa odgovornosti prethodnom investitoru.</w:t>
      </w:r>
    </w:p>
    <w:p w14:paraId="4265E82A" w14:textId="0D8EE5EA" w:rsidR="00AB1AD6" w:rsidRPr="006D1CE4" w:rsidRDefault="00AB1AD6" w:rsidP="00AB1AD6">
      <w:pPr>
        <w:spacing w:after="120" w:line="276" w:lineRule="auto"/>
        <w:jc w:val="both"/>
      </w:pPr>
      <w:r w:rsidRPr="006D1CE4">
        <w:t>(</w:t>
      </w:r>
      <w:r w:rsidR="00410259">
        <w:t>9</w:t>
      </w:r>
      <w:r w:rsidRPr="006D1CE4">
        <w:t>) Ako je podzemno skladište zatvoreno u skladu s člankom 90. stavkom 1. točkom 3. ovoga Zakona, Ministarstvo rješenjem utvrđuje prijenos odgovornosti kada, na temelju svih dostupnih dokaza, utvrdi da je da je uskladišten ugljikov dioksid potpuno i trajno zatvoren i da je podzemno skladište izolirano, uklonjeno je postrojenje za utiskivanje odnosno provedene su sve druge radnje određene ovim Zakonom.</w:t>
      </w:r>
    </w:p>
    <w:p w14:paraId="5A88708B" w14:textId="77777777" w:rsidR="00AB1AD6" w:rsidRPr="006D1CE4" w:rsidRDefault="00AB1AD6" w:rsidP="00D421D7">
      <w:pPr>
        <w:pStyle w:val="Heading2"/>
        <w:jc w:val="center"/>
        <w:rPr>
          <w:rFonts w:ascii="Times New Roman" w:hAnsi="Times New Roman" w:cs="Times New Roman"/>
          <w:color w:val="auto"/>
          <w:sz w:val="24"/>
          <w:szCs w:val="24"/>
        </w:rPr>
      </w:pPr>
      <w:bookmarkStart w:id="224" w:name="_Toc217299248"/>
      <w:r w:rsidRPr="006D1CE4">
        <w:rPr>
          <w:rFonts w:ascii="Times New Roman" w:hAnsi="Times New Roman" w:cs="Times New Roman"/>
          <w:color w:val="auto"/>
          <w:sz w:val="24"/>
          <w:szCs w:val="24"/>
        </w:rPr>
        <w:t>Financijsko jamstvo</w:t>
      </w:r>
      <w:bookmarkEnd w:id="224"/>
    </w:p>
    <w:p w14:paraId="3F5263CE"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25" w:name="_Toc217299249"/>
      <w:r w:rsidRPr="006D1CE4">
        <w:rPr>
          <w:rFonts w:ascii="Times New Roman" w:hAnsi="Times New Roman" w:cs="Times New Roman"/>
          <w:b/>
          <w:bCs/>
          <w:color w:val="auto"/>
          <w:sz w:val="24"/>
          <w:szCs w:val="24"/>
        </w:rPr>
        <w:t>Članak 92.</w:t>
      </w:r>
      <w:bookmarkEnd w:id="225"/>
    </w:p>
    <w:p w14:paraId="56CBB179" w14:textId="77777777" w:rsidR="00AB1AD6" w:rsidRPr="006D1CE4" w:rsidRDefault="00AB1AD6" w:rsidP="00AB1AD6">
      <w:pPr>
        <w:spacing w:after="120" w:line="276" w:lineRule="auto"/>
        <w:jc w:val="both"/>
      </w:pPr>
      <w:r w:rsidRPr="006D1CE4">
        <w:t>(1) Investitor je dužan dostaviti financijsko jamstvo u roku koji je propisan u dozvoli za istraživanje ili geološko skladištenje ugljikova dioksida. Ako investitor ne dostavi financijsko jamstvo u roku i obliku koji je propisan dozvolom za istraživanje ili geološko skladištenje ugljikova dioksida, Ministarstvo ukida dozvolu za istraživanje ili geološko skladištenje ugljikova dioksida.</w:t>
      </w:r>
    </w:p>
    <w:p w14:paraId="5F644E6A" w14:textId="6641403A" w:rsidR="00AB1AD6" w:rsidRPr="006D1CE4" w:rsidRDefault="00AB1AD6" w:rsidP="00AB1AD6">
      <w:pPr>
        <w:spacing w:after="120" w:line="276" w:lineRule="auto"/>
        <w:jc w:val="both"/>
      </w:pPr>
      <w:r w:rsidRPr="006D1CE4">
        <w:t xml:space="preserve">(2) Financijsko jamstvo iz stavka 1. ovoga članka </w:t>
      </w:r>
      <w:r w:rsidR="00FD5E1F" w:rsidRPr="006D1CE4">
        <w:t>daje s</w:t>
      </w:r>
      <w:r w:rsidR="00234AE9">
        <w:t>e u</w:t>
      </w:r>
      <w:r w:rsidR="00FD5E1F" w:rsidRPr="006D1CE4">
        <w:t xml:space="preserve"> svrhu</w:t>
      </w:r>
      <w:r w:rsidRPr="006D1CE4">
        <w:t xml:space="preserve"> ispunjavanja svih obveza </w:t>
      </w:r>
      <w:r w:rsidR="000B1C2E" w:rsidRPr="006D1CE4">
        <w:t>iz</w:t>
      </w:r>
      <w:r w:rsidRPr="006D1CE4">
        <w:t xml:space="preserve"> dozvole za istraživanje ili dozvole za geološko skladištenje ugljikova dioksida, uključujući zahtjeve u pogledu provedenih radova, zatvaranja, razdoblja nakon zatvaranja, kao i za ostale potrebne radnje sanacije istražnog prostora ili eksploatacijskog polja određene ovim Zakonom, kao i svih obveza koje proizlaze iz uključivanja skladišnog geoprostora u područje primjene propisa kojima se utvrđuje trgovanje kvotama stakleničkih plinova.</w:t>
      </w:r>
    </w:p>
    <w:p w14:paraId="26212215" w14:textId="0472E98D" w:rsidR="00AB1AD6" w:rsidRPr="006D1CE4" w:rsidRDefault="00AB1AD6" w:rsidP="00AB1AD6">
      <w:pPr>
        <w:spacing w:after="120" w:line="276" w:lineRule="auto"/>
        <w:jc w:val="both"/>
      </w:pPr>
      <w:r w:rsidRPr="006D1CE4">
        <w:t xml:space="preserve">(3) </w:t>
      </w:r>
      <w:r w:rsidR="004F5296" w:rsidRPr="006D1CE4">
        <w:t xml:space="preserve">Jamstvo </w:t>
      </w:r>
      <w:r w:rsidRPr="006D1CE4">
        <w:t>mora biti neopoziv</w:t>
      </w:r>
      <w:r w:rsidR="004F5296" w:rsidRPr="006D1CE4">
        <w:t>o</w:t>
      </w:r>
      <w:r w:rsidRPr="006D1CE4">
        <w:t>, bezuvjetn</w:t>
      </w:r>
      <w:r w:rsidR="00B45A80" w:rsidRPr="006D1CE4">
        <w:t>o</w:t>
      </w:r>
      <w:r w:rsidRPr="006D1CE4">
        <w:t>, na »prvi poziv« i »bez prigovora« i glasiti na Ministarstvo</w:t>
      </w:r>
      <w:r w:rsidR="00AA3507" w:rsidRPr="006D1CE4">
        <w:t xml:space="preserve"> </w:t>
      </w:r>
      <w:r w:rsidR="004F5296" w:rsidRPr="006D1CE4">
        <w:t>te</w:t>
      </w:r>
      <w:r w:rsidRPr="006D1CE4">
        <w:t xml:space="preserve"> valjano i učinkovito tijekom važenja dozvole za istraživanje ili geološko skladištenje ugljikova dioksida te u slučajevima određenim ovim Zakonom.</w:t>
      </w:r>
    </w:p>
    <w:p w14:paraId="602556D8" w14:textId="77777777" w:rsidR="00AB1AD6" w:rsidRPr="006D1CE4" w:rsidRDefault="00AB1AD6" w:rsidP="00AB1AD6">
      <w:pPr>
        <w:spacing w:after="120" w:line="276" w:lineRule="auto"/>
        <w:jc w:val="both"/>
      </w:pPr>
      <w:r w:rsidRPr="006D1CE4">
        <w:t>(4) Financijsko jamstvo iz stavka 1. ovoga članka periodički se prilagođava promjenama procijenjenog rizika propuštanja, procijenjenim troškovima svih obveza koje proizlaze iz dozvole za istraživanje ili dozvole za geološko skladištenje ugljikova dioksida, te obvezama koje proizlaze iz uključivanja skladišnog geoprostora u područje primjene propisa kojima se uređuje trgovanje emisijskih jedinica stakleničkih plinova.</w:t>
      </w:r>
    </w:p>
    <w:p w14:paraId="138186CC" w14:textId="77777777" w:rsidR="00AB1AD6" w:rsidRPr="006D1CE4" w:rsidRDefault="00AB1AD6" w:rsidP="00AB1AD6">
      <w:pPr>
        <w:spacing w:after="120" w:line="276" w:lineRule="auto"/>
        <w:jc w:val="both"/>
      </w:pPr>
      <w:r w:rsidRPr="006D1CE4">
        <w:t>(5) Financijsko jamstvo iz stavka 1. ovoga članka ostaje važeće i na snazi:</w:t>
      </w:r>
    </w:p>
    <w:p w14:paraId="6B1CE9EB" w14:textId="5CFF5B87" w:rsidR="00AB1AD6" w:rsidRPr="006D1CE4" w:rsidRDefault="00AB1AD6" w:rsidP="00AB1AD6">
      <w:pPr>
        <w:spacing w:after="120" w:line="276" w:lineRule="auto"/>
        <w:jc w:val="both"/>
      </w:pPr>
      <w:r w:rsidRPr="006D1CE4">
        <w:t>1. nakon što je podzemno skladište zatvoreno u skladu s člankom 90. stavkom 1. točk</w:t>
      </w:r>
      <w:r w:rsidR="00B5291C">
        <w:t>ama</w:t>
      </w:r>
      <w:r w:rsidRPr="006D1CE4">
        <w:t xml:space="preserve"> 1. i 2. ovoga Zakona, dok odgovornost za podzemno skladište nije prenesena na Ministarstvo u skladu s člankom 91. ovoga Zakona</w:t>
      </w:r>
    </w:p>
    <w:p w14:paraId="4F46C3D9" w14:textId="1E481E6B" w:rsidR="00AB1AD6" w:rsidRPr="006D1CE4" w:rsidRDefault="00912731" w:rsidP="00AB1AD6">
      <w:pPr>
        <w:spacing w:after="120" w:line="276" w:lineRule="auto"/>
        <w:jc w:val="both"/>
      </w:pPr>
      <w:r w:rsidRPr="006D1CE4">
        <w:t>2</w:t>
      </w:r>
      <w:r w:rsidR="00AB1AD6" w:rsidRPr="006D1CE4">
        <w:t>. nakon ukidanja dozvole za geološko skladištenje ugljikova dioksida u skladu s člankom 83. stavkom 3. ovoga Zakona:</w:t>
      </w:r>
    </w:p>
    <w:p w14:paraId="68D42FD3" w14:textId="77777777" w:rsidR="00AB1AD6" w:rsidRPr="006D1CE4" w:rsidRDefault="00AB1AD6" w:rsidP="00AB1AD6">
      <w:pPr>
        <w:spacing w:after="120" w:line="276" w:lineRule="auto"/>
        <w:jc w:val="both"/>
      </w:pPr>
      <w:r w:rsidRPr="006D1CE4">
        <w:t>a) do izdavanja nove dozvole za geološko skladištenje ugljikova dioksida</w:t>
      </w:r>
    </w:p>
    <w:p w14:paraId="2F3BA33F" w14:textId="77777777" w:rsidR="00AB1AD6" w:rsidRPr="006D1CE4" w:rsidRDefault="00AB1AD6" w:rsidP="00AB1AD6">
      <w:pPr>
        <w:spacing w:after="120" w:line="276" w:lineRule="auto"/>
        <w:jc w:val="both"/>
      </w:pPr>
      <w:r w:rsidRPr="006D1CE4">
        <w:lastRenderedPageBreak/>
        <w:t>b) ako je podzemno skladište zatvoreno u skladu s člankom 90. stavkom 1. točkom 3. ovoga Zakona, do prijenosa odgovornosti u skladu s člankom 91. ovoga Zakona, pod uvjetom da su financijske obveze iz članka 93. ovoga Zakona ispunjene.</w:t>
      </w:r>
    </w:p>
    <w:p w14:paraId="1DF26974" w14:textId="77777777" w:rsidR="00AB1AD6" w:rsidRPr="006D1CE4" w:rsidRDefault="00AB1AD6" w:rsidP="00D421D7">
      <w:pPr>
        <w:pStyle w:val="Heading2"/>
        <w:jc w:val="center"/>
        <w:rPr>
          <w:rFonts w:ascii="Times New Roman" w:hAnsi="Times New Roman" w:cs="Times New Roman"/>
          <w:color w:val="auto"/>
          <w:sz w:val="24"/>
          <w:szCs w:val="24"/>
        </w:rPr>
      </w:pPr>
      <w:bookmarkStart w:id="226" w:name="_Toc217299250"/>
      <w:r w:rsidRPr="006D1CE4">
        <w:rPr>
          <w:rFonts w:ascii="Times New Roman" w:hAnsi="Times New Roman" w:cs="Times New Roman"/>
          <w:color w:val="auto"/>
          <w:sz w:val="24"/>
          <w:szCs w:val="24"/>
        </w:rPr>
        <w:t>Financijski mehanizam</w:t>
      </w:r>
      <w:bookmarkEnd w:id="226"/>
    </w:p>
    <w:p w14:paraId="77C43824"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27" w:name="_Toc217299251"/>
      <w:r w:rsidRPr="006D1CE4">
        <w:rPr>
          <w:rFonts w:ascii="Times New Roman" w:hAnsi="Times New Roman" w:cs="Times New Roman"/>
          <w:b/>
          <w:bCs/>
          <w:color w:val="auto"/>
          <w:sz w:val="24"/>
          <w:szCs w:val="24"/>
        </w:rPr>
        <w:t>Članak 93.</w:t>
      </w:r>
      <w:bookmarkEnd w:id="227"/>
    </w:p>
    <w:p w14:paraId="3DAAB557" w14:textId="4F626091" w:rsidR="00AB1AD6" w:rsidRPr="006D1CE4" w:rsidRDefault="00AB1AD6" w:rsidP="00AB1AD6">
      <w:pPr>
        <w:spacing w:after="120" w:line="276" w:lineRule="auto"/>
        <w:jc w:val="both"/>
      </w:pPr>
      <w:r w:rsidRPr="006D1CE4">
        <w:t xml:space="preserve">(1) Investitor je dužan </w:t>
      </w:r>
      <w:r w:rsidR="002E56D4" w:rsidRPr="006D1CE4">
        <w:t xml:space="preserve">uplatiti </w:t>
      </w:r>
      <w:r w:rsidRPr="006D1CE4">
        <w:t>Ministarstvu financijski doprinos prije prijenosa odgovornosti u skladu s člankom 91. ovoga Zakona.</w:t>
      </w:r>
    </w:p>
    <w:p w14:paraId="58FB929C" w14:textId="0C1F6E13" w:rsidR="00AB1AD6" w:rsidRPr="006D1CE4" w:rsidRDefault="00AB1AD6" w:rsidP="00AB1AD6">
      <w:pPr>
        <w:spacing w:after="120" w:line="276" w:lineRule="auto"/>
        <w:jc w:val="both"/>
      </w:pPr>
      <w:r w:rsidRPr="006D1CE4">
        <w:t xml:space="preserve">(2) Iznos financijskog doprinosa određuje se prema kriterijima iz pravilnika iz članka 76. stavka </w:t>
      </w:r>
      <w:r w:rsidR="003D2CD6" w:rsidRPr="006D1CE4">
        <w:t>5</w:t>
      </w:r>
      <w:r w:rsidRPr="006D1CE4">
        <w:t>. ovoga Zakona te podacima koji se odnose na povijest skladištenja ugljikova dioksida relevantnim za određivanje obveza nakon prijenosa odgovornosti pri čemu financijski doprinos mora pokrivati minimalno procijenjene troškove nadzora za razdoblj</w:t>
      </w:r>
      <w:r w:rsidR="00FA4707" w:rsidRPr="006D1CE4">
        <w:t>e</w:t>
      </w:r>
      <w:r w:rsidRPr="006D1CE4">
        <w:t xml:space="preserve"> od najmanje 30 godina.</w:t>
      </w:r>
    </w:p>
    <w:p w14:paraId="463459DE" w14:textId="77777777" w:rsidR="00AB1AD6" w:rsidRPr="006D1CE4" w:rsidRDefault="00AB1AD6" w:rsidP="00AB1AD6">
      <w:pPr>
        <w:spacing w:after="120" w:line="276" w:lineRule="auto"/>
        <w:jc w:val="both"/>
      </w:pPr>
      <w:r w:rsidRPr="006D1CE4">
        <w:t>(3) Financijski doprinos može se upotrijebiti za pokriće troškova koje Ministarstvo ima nakon prijenosa odgovornosti kako bi se osiguralo da je nakon prijenosa odgovornosti, na lokacijama na kojima je geološki uskladišten, ugljikov dioksid u potpunosti i trajno zatvoren.</w:t>
      </w:r>
    </w:p>
    <w:p w14:paraId="61686267" w14:textId="20988F50" w:rsidR="00AB1AD6" w:rsidRPr="006D1CE4" w:rsidRDefault="00AB1AD6" w:rsidP="00AB1AD6">
      <w:pPr>
        <w:spacing w:after="120" w:line="276" w:lineRule="auto"/>
        <w:jc w:val="both"/>
      </w:pPr>
      <w:r w:rsidRPr="006D1CE4">
        <w:t xml:space="preserve">(4) </w:t>
      </w:r>
      <w:r w:rsidR="002E56D4" w:rsidRPr="006D1CE4">
        <w:t>Dozvolom za geološko skladištenje ugljikova dioksida utvrđuje se iznos f</w:t>
      </w:r>
      <w:r w:rsidRPr="006D1CE4">
        <w:t>inancijsk</w:t>
      </w:r>
      <w:r w:rsidR="002E56D4" w:rsidRPr="006D1CE4">
        <w:t>og</w:t>
      </w:r>
      <w:r w:rsidRPr="006D1CE4">
        <w:t xml:space="preserve"> doprinos</w:t>
      </w:r>
      <w:r w:rsidR="002E56D4" w:rsidRPr="006D1CE4">
        <w:t>a iz stavka 2. ovoga članka, način njegove uplate i rok u kojem je investitor dužan izvršiti uplatu prije prijenosa odgovornosti.</w:t>
      </w:r>
    </w:p>
    <w:p w14:paraId="7C93F191" w14:textId="77777777" w:rsidR="00AB1AD6" w:rsidRPr="006D1CE4" w:rsidRDefault="00AB1AD6" w:rsidP="00D421D7">
      <w:pPr>
        <w:pStyle w:val="Heading2"/>
        <w:jc w:val="center"/>
        <w:rPr>
          <w:rFonts w:ascii="Times New Roman" w:hAnsi="Times New Roman" w:cs="Times New Roman"/>
          <w:color w:val="auto"/>
          <w:sz w:val="24"/>
          <w:szCs w:val="24"/>
        </w:rPr>
      </w:pPr>
      <w:bookmarkStart w:id="228" w:name="_Toc217299252"/>
      <w:r w:rsidRPr="006D1CE4">
        <w:rPr>
          <w:rFonts w:ascii="Times New Roman" w:hAnsi="Times New Roman" w:cs="Times New Roman"/>
          <w:color w:val="auto"/>
          <w:sz w:val="24"/>
          <w:szCs w:val="24"/>
        </w:rPr>
        <w:t>Pristup transportnoj mreži i podzemnim skladištima</w:t>
      </w:r>
      <w:bookmarkEnd w:id="228"/>
    </w:p>
    <w:p w14:paraId="52A733F2"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29" w:name="_Toc217299253"/>
      <w:r w:rsidRPr="006D1CE4">
        <w:rPr>
          <w:rFonts w:ascii="Times New Roman" w:hAnsi="Times New Roman" w:cs="Times New Roman"/>
          <w:b/>
          <w:bCs/>
          <w:color w:val="auto"/>
          <w:sz w:val="24"/>
          <w:szCs w:val="24"/>
        </w:rPr>
        <w:t>Članak 94.</w:t>
      </w:r>
      <w:bookmarkEnd w:id="229"/>
    </w:p>
    <w:p w14:paraId="2C663519" w14:textId="77777777" w:rsidR="00854C36" w:rsidRDefault="00AB1AD6" w:rsidP="00AB1AD6">
      <w:pPr>
        <w:spacing w:after="120" w:line="276" w:lineRule="auto"/>
        <w:jc w:val="both"/>
      </w:pPr>
      <w:r w:rsidRPr="006D1CE4">
        <w:t>(1) Ministarstvo osigura</w:t>
      </w:r>
      <w:r w:rsidR="00985F85" w:rsidRPr="006D1CE4">
        <w:t>va</w:t>
      </w:r>
      <w:r w:rsidRPr="006D1CE4">
        <w:t xml:space="preserve"> mogućnost pristupa transportnim mrežama i podzemnim skladištima u svrhu geološkog skladištenja ugljikova dioksida u geološkim formacijama.</w:t>
      </w:r>
    </w:p>
    <w:p w14:paraId="2BF4F27D" w14:textId="0AC11599" w:rsidR="00AB1AD6" w:rsidRPr="006D1CE4" w:rsidRDefault="00AB1AD6" w:rsidP="00AB1AD6">
      <w:pPr>
        <w:spacing w:after="120" w:line="276" w:lineRule="auto"/>
        <w:jc w:val="both"/>
      </w:pPr>
      <w:r w:rsidRPr="006D1CE4">
        <w:t xml:space="preserve">(2) Pristup iz stavka 1. </w:t>
      </w:r>
      <w:r w:rsidR="00B45A80" w:rsidRPr="006D1CE4">
        <w:t xml:space="preserve">ovoga članka </w:t>
      </w:r>
      <w:r w:rsidRPr="006D1CE4">
        <w:t>osigurava se transparentno i bez diskriminacije, pod uvjetima koje odredi Ministarstvo pri čemu vrednuje sljedeće kriterije:</w:t>
      </w:r>
    </w:p>
    <w:p w14:paraId="6F077EF2" w14:textId="77777777" w:rsidR="00AB1AD6" w:rsidRPr="006D1CE4" w:rsidRDefault="00AB1AD6" w:rsidP="00AB1AD6">
      <w:pPr>
        <w:spacing w:after="120" w:line="276" w:lineRule="auto"/>
        <w:jc w:val="both"/>
      </w:pPr>
      <w:r w:rsidRPr="006D1CE4">
        <w:t>1. skladišni kapacitet koji je dostupan ili je opravdano očekivati da će postati dostupan na područjima određenim prema odredbama članaka 75. i 76. ovoga Zakona i transportni kapacitet koji je dostupan ili je opravdano očekivati da će postati dostupan</w:t>
      </w:r>
    </w:p>
    <w:p w14:paraId="0D9E0C71" w14:textId="77777777" w:rsidR="00AB1AD6" w:rsidRPr="006D1CE4" w:rsidRDefault="00AB1AD6" w:rsidP="00AB1AD6">
      <w:pPr>
        <w:spacing w:after="120" w:line="276" w:lineRule="auto"/>
        <w:jc w:val="both"/>
      </w:pPr>
      <w:r w:rsidRPr="006D1CE4">
        <w:t>2. razmjeran dio obveza Republike Hrvatske u pogledu smanjenja ugljikova dioksida u skladu s međunarodnim pravnim instrumentima i zakonodavstvom kojim se planira ispunjenje hvatanja i geološkog skladištenja ugljikova dioksida</w:t>
      </w:r>
    </w:p>
    <w:p w14:paraId="03500EB7" w14:textId="77777777" w:rsidR="00AB1AD6" w:rsidRPr="006D1CE4" w:rsidRDefault="00AB1AD6" w:rsidP="00AB1AD6">
      <w:pPr>
        <w:spacing w:after="120" w:line="276" w:lineRule="auto"/>
        <w:jc w:val="both"/>
      </w:pPr>
      <w:r w:rsidRPr="006D1CE4">
        <w:t>3. potrebu da uskrati pristup u slučaju nekompatibilnosti tehničkih specifikacija koju nije moguće prevladati tehnički ili ekonomski opravdanim mjerama</w:t>
      </w:r>
    </w:p>
    <w:p w14:paraId="315136C8" w14:textId="77777777" w:rsidR="00AB1AD6" w:rsidRPr="006D1CE4" w:rsidRDefault="00AB1AD6" w:rsidP="00AB1AD6">
      <w:pPr>
        <w:spacing w:after="120" w:line="276" w:lineRule="auto"/>
        <w:jc w:val="both"/>
      </w:pPr>
      <w:r w:rsidRPr="006D1CE4">
        <w:t>4. nužnost poštivanja propisno obrazloženih opravdanih potreba vlasnika ili investitora podzemnih skladišta ili transportne mreže i interesa svih drugih korisnika podzemnog skladišta ili mreže ili opreme i postrojenja za obradu i rukovanje na koje bi to moglo utjecati.</w:t>
      </w:r>
    </w:p>
    <w:p w14:paraId="13AF6842" w14:textId="6F633528" w:rsidR="00AB1AD6" w:rsidRPr="006D1CE4" w:rsidRDefault="00AB1AD6" w:rsidP="00AB1AD6">
      <w:pPr>
        <w:spacing w:after="120" w:line="276" w:lineRule="auto"/>
        <w:jc w:val="both"/>
      </w:pPr>
      <w:r w:rsidRPr="006D1CE4">
        <w:t>(3) Operatori transportne mreže i investitori podzemnih skladišta mogu uskratiti pristup na temelju nedovoljnih kapaciteta</w:t>
      </w:r>
      <w:r w:rsidR="00FD0580" w:rsidRPr="006D1CE4">
        <w:t>, a s</w:t>
      </w:r>
      <w:r w:rsidRPr="006D1CE4">
        <w:t>vako uskraćivanje pristupa treba propisno obrazložiti.</w:t>
      </w:r>
    </w:p>
    <w:p w14:paraId="0073B521" w14:textId="690D8CE0" w:rsidR="000E3479" w:rsidRPr="006D1CE4" w:rsidRDefault="00AB1AD6" w:rsidP="00AB1AD6">
      <w:pPr>
        <w:spacing w:after="120" w:line="276" w:lineRule="auto"/>
        <w:jc w:val="both"/>
      </w:pPr>
      <w:r w:rsidRPr="006D1CE4">
        <w:t>(4) Ministarstvo poduzima potrebne mjere kako bi osiguralo da investitor podzemnog skladišta koji uskraćuje pristup na temelju nedovoljnih kapaciteta ili nedostatka priključka poduzme sva moguća poboljšanja koliko je to ekonomski opravdano ili ako ih je potencijalni kupac voljan platiti, pod uvjetom da to nema štetan utjecaj na sigurnost transporta i geološkog skladištenja ugljikova dioksida u pogledu zaštite prirode, okoliša i zdravlja ljudi.</w:t>
      </w:r>
    </w:p>
    <w:p w14:paraId="5B939BE9" w14:textId="77777777" w:rsidR="00AB1AD6" w:rsidRPr="006D1CE4" w:rsidRDefault="00AB1AD6" w:rsidP="00D421D7">
      <w:pPr>
        <w:pStyle w:val="Heading2"/>
        <w:jc w:val="center"/>
        <w:rPr>
          <w:rFonts w:ascii="Times New Roman" w:hAnsi="Times New Roman" w:cs="Times New Roman"/>
          <w:color w:val="auto"/>
          <w:sz w:val="24"/>
          <w:szCs w:val="24"/>
        </w:rPr>
      </w:pPr>
      <w:bookmarkStart w:id="230" w:name="_Toc217299254"/>
      <w:r w:rsidRPr="006D1CE4">
        <w:rPr>
          <w:rFonts w:ascii="Times New Roman" w:hAnsi="Times New Roman" w:cs="Times New Roman"/>
          <w:color w:val="auto"/>
          <w:sz w:val="24"/>
          <w:szCs w:val="24"/>
        </w:rPr>
        <w:lastRenderedPageBreak/>
        <w:t>Rješavanje sporova</w:t>
      </w:r>
      <w:bookmarkEnd w:id="230"/>
    </w:p>
    <w:p w14:paraId="48D12C36"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31" w:name="_Toc217299255"/>
      <w:r w:rsidRPr="006D1CE4">
        <w:rPr>
          <w:rFonts w:ascii="Times New Roman" w:hAnsi="Times New Roman" w:cs="Times New Roman"/>
          <w:b/>
          <w:bCs/>
          <w:color w:val="auto"/>
          <w:sz w:val="24"/>
          <w:szCs w:val="24"/>
        </w:rPr>
        <w:t>Članak 95.</w:t>
      </w:r>
      <w:bookmarkEnd w:id="231"/>
    </w:p>
    <w:p w14:paraId="1B99E30B" w14:textId="15D88F44" w:rsidR="00AB1AD6" w:rsidRPr="006D1CE4" w:rsidRDefault="00AB1AD6" w:rsidP="00AB1AD6">
      <w:pPr>
        <w:spacing w:after="120" w:line="276" w:lineRule="auto"/>
        <w:jc w:val="both"/>
      </w:pPr>
      <w:r w:rsidRPr="006D1CE4">
        <w:t xml:space="preserve">(1) Sporovi u vezi s pristupom transportnim mrežama i podzemnim skladištima rješavaju se sukladno propisima </w:t>
      </w:r>
      <w:r w:rsidR="00D5594F" w:rsidRPr="006D1CE4">
        <w:t>kojima se uređuju transportne mreže i podzemna skladišta</w:t>
      </w:r>
      <w:r w:rsidRPr="006D1CE4">
        <w:t>.</w:t>
      </w:r>
    </w:p>
    <w:p w14:paraId="79A7E526" w14:textId="77777777" w:rsidR="00AB1AD6" w:rsidRPr="006D1CE4" w:rsidRDefault="00AB1AD6" w:rsidP="00AB1AD6">
      <w:pPr>
        <w:spacing w:after="120" w:line="276" w:lineRule="auto"/>
        <w:jc w:val="both"/>
      </w:pPr>
      <w:r w:rsidRPr="006D1CE4">
        <w:t>(2) Kod prekograničnih sporova primjenjuje se sustav rješavanja sporova one države članice koja ima jurisdikciju nad transportnom mrežom ili podzemnim skladištima kojima je pristup uskraćen.</w:t>
      </w:r>
    </w:p>
    <w:p w14:paraId="390EDFF0" w14:textId="2F90AB97" w:rsidR="00AB1AD6" w:rsidRPr="006D1CE4" w:rsidRDefault="00AB1AD6" w:rsidP="00AB1AD6">
      <w:pPr>
        <w:spacing w:after="120" w:line="276" w:lineRule="auto"/>
        <w:jc w:val="both"/>
      </w:pPr>
      <w:r w:rsidRPr="006D1CE4">
        <w:t xml:space="preserve">(3) Ako su transportna mreža ili podzemno skladište iz stavka 2. </w:t>
      </w:r>
      <w:r w:rsidR="003E01DD" w:rsidRPr="006D1CE4">
        <w:t>ovoga članka</w:t>
      </w:r>
      <w:r w:rsidR="00091A6B" w:rsidRPr="006D1CE4">
        <w:t xml:space="preserve"> </w:t>
      </w:r>
      <w:r w:rsidRPr="006D1CE4">
        <w:t>pod jurisdikcijom više država članica, države članice međusobno surađuju radi osiguranja primjene ovog</w:t>
      </w:r>
      <w:r w:rsidR="00D37082" w:rsidRPr="006D1CE4">
        <w:t>a</w:t>
      </w:r>
      <w:r w:rsidRPr="006D1CE4">
        <w:t xml:space="preserve"> Zakona te Uredbe (EU) 2024/1735.</w:t>
      </w:r>
    </w:p>
    <w:p w14:paraId="0AB1BADB" w14:textId="77777777" w:rsidR="00AB1AD6" w:rsidRPr="006D1CE4" w:rsidRDefault="00AB1AD6" w:rsidP="00D421D7">
      <w:pPr>
        <w:pStyle w:val="Heading2"/>
        <w:jc w:val="center"/>
        <w:rPr>
          <w:rFonts w:ascii="Times New Roman" w:hAnsi="Times New Roman" w:cs="Times New Roman"/>
          <w:color w:val="auto"/>
          <w:sz w:val="24"/>
          <w:szCs w:val="24"/>
        </w:rPr>
      </w:pPr>
      <w:bookmarkStart w:id="232" w:name="_Toc217299256"/>
      <w:r w:rsidRPr="006D1CE4">
        <w:rPr>
          <w:rFonts w:ascii="Times New Roman" w:hAnsi="Times New Roman" w:cs="Times New Roman"/>
          <w:color w:val="auto"/>
          <w:sz w:val="24"/>
          <w:szCs w:val="24"/>
        </w:rPr>
        <w:t>Prekogranična suradnja</w:t>
      </w:r>
      <w:bookmarkEnd w:id="232"/>
    </w:p>
    <w:p w14:paraId="5F5A0DAB"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33" w:name="_Toc217299257"/>
      <w:r w:rsidRPr="006D1CE4">
        <w:rPr>
          <w:rFonts w:ascii="Times New Roman" w:hAnsi="Times New Roman" w:cs="Times New Roman"/>
          <w:b/>
          <w:bCs/>
          <w:color w:val="auto"/>
          <w:sz w:val="24"/>
          <w:szCs w:val="24"/>
        </w:rPr>
        <w:t>Članak 96.</w:t>
      </w:r>
      <w:bookmarkEnd w:id="233"/>
    </w:p>
    <w:p w14:paraId="1CCB361C" w14:textId="1AF88EB8" w:rsidR="00AB1AD6" w:rsidRPr="006D1CE4" w:rsidRDefault="00AB1AD6" w:rsidP="0053340D">
      <w:pPr>
        <w:spacing w:line="276" w:lineRule="auto"/>
        <w:jc w:val="both"/>
      </w:pPr>
      <w:r w:rsidRPr="006D1CE4">
        <w:t>U slučajevima prekograničnog prijenosa ugljikova dioksida, prekograničnih podzemnih skladišta ili prekograničnih skladišnih kompleksa nadležna tijela država članica zajedno ispunjavaju zahtjeve ovog</w:t>
      </w:r>
      <w:r w:rsidR="00D37082" w:rsidRPr="006D1CE4">
        <w:t>a</w:t>
      </w:r>
      <w:r w:rsidRPr="006D1CE4">
        <w:t xml:space="preserve"> Zakona, Uredbe (EU) 2024/1735 i drugog zakonodavstva Europske unije koje uređuje to područje.</w:t>
      </w:r>
    </w:p>
    <w:p w14:paraId="3AE7939C" w14:textId="77777777" w:rsidR="00AB1AD6" w:rsidRPr="006D1CE4" w:rsidRDefault="00AB1AD6" w:rsidP="0053340D">
      <w:pPr>
        <w:pStyle w:val="Heading2"/>
        <w:spacing w:before="0"/>
        <w:jc w:val="center"/>
        <w:rPr>
          <w:rFonts w:ascii="Times New Roman" w:hAnsi="Times New Roman" w:cs="Times New Roman"/>
          <w:color w:val="auto"/>
          <w:sz w:val="24"/>
          <w:szCs w:val="24"/>
        </w:rPr>
      </w:pPr>
      <w:bookmarkStart w:id="234" w:name="_Toc217299258"/>
      <w:r w:rsidRPr="006D1CE4">
        <w:rPr>
          <w:rFonts w:ascii="Times New Roman" w:hAnsi="Times New Roman" w:cs="Times New Roman"/>
          <w:color w:val="auto"/>
          <w:sz w:val="24"/>
          <w:szCs w:val="24"/>
        </w:rPr>
        <w:t>Registri</w:t>
      </w:r>
      <w:bookmarkEnd w:id="234"/>
    </w:p>
    <w:p w14:paraId="61168D6E"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35" w:name="_Toc217299259"/>
      <w:r w:rsidRPr="006D1CE4">
        <w:rPr>
          <w:rFonts w:ascii="Times New Roman" w:hAnsi="Times New Roman" w:cs="Times New Roman"/>
          <w:b/>
          <w:bCs/>
          <w:color w:val="auto"/>
          <w:sz w:val="24"/>
          <w:szCs w:val="24"/>
        </w:rPr>
        <w:t>Članak 97.</w:t>
      </w:r>
      <w:bookmarkEnd w:id="235"/>
    </w:p>
    <w:p w14:paraId="393C92EC" w14:textId="77777777" w:rsidR="00AB1AD6" w:rsidRPr="006D1CE4" w:rsidRDefault="00AB1AD6" w:rsidP="00AB1AD6">
      <w:pPr>
        <w:spacing w:after="120" w:line="276" w:lineRule="auto"/>
        <w:jc w:val="both"/>
      </w:pPr>
      <w:r w:rsidRPr="006D1CE4">
        <w:t>(1) Ministarstvo uspostavlja i održava:</w:t>
      </w:r>
    </w:p>
    <w:p w14:paraId="63DD3908" w14:textId="77777777" w:rsidR="00AB1AD6" w:rsidRPr="006D1CE4" w:rsidRDefault="00AB1AD6" w:rsidP="00AB1AD6">
      <w:pPr>
        <w:spacing w:after="120" w:line="276" w:lineRule="auto"/>
        <w:jc w:val="both"/>
      </w:pPr>
      <w:r w:rsidRPr="006D1CE4">
        <w:t>1. registar izdanih dozvola za istraživanje u svrhu geološkog skladištenja ugljikova dioksida</w:t>
      </w:r>
    </w:p>
    <w:p w14:paraId="38E1C4D1" w14:textId="77777777" w:rsidR="00AB1AD6" w:rsidRPr="006D1CE4" w:rsidRDefault="00AB1AD6" w:rsidP="00AB1AD6">
      <w:pPr>
        <w:spacing w:after="120" w:line="276" w:lineRule="auto"/>
        <w:jc w:val="both"/>
      </w:pPr>
      <w:r w:rsidRPr="006D1CE4">
        <w:t>2. registar izdanih dozvola za geološko skladištenje ugljikova dioksida</w:t>
      </w:r>
    </w:p>
    <w:p w14:paraId="484868C2" w14:textId="77777777" w:rsidR="00AB1AD6" w:rsidRPr="006D1CE4" w:rsidRDefault="00AB1AD6" w:rsidP="00AB1AD6">
      <w:pPr>
        <w:spacing w:after="120" w:line="276" w:lineRule="auto"/>
        <w:jc w:val="both"/>
      </w:pPr>
      <w:r w:rsidRPr="006D1CE4">
        <w:t>3. registar područja na kojima je moguće geološko skladištenje ugljikova dioksida u geološkim strukturama i procijenjenih skladišnih kapaciteta za geološko skladištenje na tom području</w:t>
      </w:r>
    </w:p>
    <w:p w14:paraId="1CE7A45C" w14:textId="11734CEA" w:rsidR="00AB1AD6" w:rsidRPr="006D1CE4" w:rsidRDefault="00AB1AD6" w:rsidP="00AB1AD6">
      <w:pPr>
        <w:spacing w:after="120" w:line="276" w:lineRule="auto"/>
        <w:jc w:val="both"/>
      </w:pPr>
      <w:r w:rsidRPr="006D1CE4">
        <w:t xml:space="preserve">4. registar svih zatvorenih podzemnih skladišta i okolnih skladišnih kompleksa, uključujući njihove prostorne mape i presjeke i dostupne informacije </w:t>
      </w:r>
      <w:r w:rsidR="007A4956" w:rsidRPr="006D1CE4">
        <w:t xml:space="preserve">bitne </w:t>
      </w:r>
      <w:r w:rsidRPr="006D1CE4">
        <w:t>za procjenu hoće li uskladišten ugljikov dioksid biti u potpunosti i trajno zatvoren.</w:t>
      </w:r>
    </w:p>
    <w:p w14:paraId="7D9914A4" w14:textId="1C2564D6" w:rsidR="00AB1AD6" w:rsidRPr="006D1CE4" w:rsidRDefault="00AB1AD6" w:rsidP="00AB1AD6">
      <w:pPr>
        <w:spacing w:after="120" w:line="276" w:lineRule="auto"/>
        <w:jc w:val="both"/>
      </w:pPr>
      <w:r w:rsidRPr="006D1CE4">
        <w:t xml:space="preserve">(2) Registre iz stavka 1. ovoga članka nadležna tijela državne uprave koriste </w:t>
      </w:r>
      <w:r w:rsidR="001614BE" w:rsidRPr="006D1CE4">
        <w:t>radi utvrđivanja činjenica relevantnim</w:t>
      </w:r>
      <w:r w:rsidRPr="006D1CE4">
        <w:t xml:space="preserve"> u postupcima planiranja i izdavanja dozvola za aktivnosti koje bi mogle utjecati na geološko skladištenje ugljikova dioksida ili biti pod utjecajem geološkog skladištenja ugljikova dioksida u podzemnim skladištima obuhvaćenim registrom.</w:t>
      </w:r>
    </w:p>
    <w:p w14:paraId="74B9D2C2" w14:textId="77777777" w:rsidR="00AB1AD6" w:rsidRPr="006D1CE4" w:rsidRDefault="00AB1AD6" w:rsidP="00D421D7">
      <w:pPr>
        <w:pStyle w:val="Heading2"/>
        <w:jc w:val="center"/>
        <w:rPr>
          <w:rFonts w:ascii="Times New Roman" w:hAnsi="Times New Roman" w:cs="Times New Roman"/>
          <w:color w:val="auto"/>
          <w:sz w:val="24"/>
          <w:szCs w:val="24"/>
        </w:rPr>
      </w:pPr>
      <w:bookmarkStart w:id="236" w:name="_Toc217299260"/>
      <w:r w:rsidRPr="006D1CE4">
        <w:rPr>
          <w:rFonts w:ascii="Times New Roman" w:hAnsi="Times New Roman" w:cs="Times New Roman"/>
          <w:color w:val="auto"/>
          <w:sz w:val="24"/>
          <w:szCs w:val="24"/>
        </w:rPr>
        <w:t>Informiranje i izvještavanje</w:t>
      </w:r>
      <w:bookmarkEnd w:id="236"/>
    </w:p>
    <w:p w14:paraId="17D74DFF"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37" w:name="_Toc217299261"/>
      <w:r w:rsidRPr="006D1CE4">
        <w:rPr>
          <w:rFonts w:ascii="Times New Roman" w:hAnsi="Times New Roman" w:cs="Times New Roman"/>
          <w:b/>
          <w:bCs/>
          <w:color w:val="auto"/>
          <w:sz w:val="24"/>
          <w:szCs w:val="24"/>
        </w:rPr>
        <w:t>Članak 98.</w:t>
      </w:r>
      <w:bookmarkEnd w:id="237"/>
    </w:p>
    <w:p w14:paraId="39D7EA4E" w14:textId="77777777" w:rsidR="00AB1AD6" w:rsidRPr="006D1CE4" w:rsidRDefault="00AB1AD6" w:rsidP="00AB1AD6">
      <w:pPr>
        <w:spacing w:after="120" w:line="276" w:lineRule="auto"/>
        <w:jc w:val="both"/>
      </w:pPr>
      <w:r w:rsidRPr="006D1CE4">
        <w:t>(1) Informacije o podzemnim skladištima za geološko skladištenje ugljikova dioksida koje su bitne za prirodu, okoliš i zdravlje ljudi daju se na uvid javnosti, primjenjujući odredbe propisa kojima se uređuje pravo na pristup informacijama.</w:t>
      </w:r>
    </w:p>
    <w:p w14:paraId="2B4494CB" w14:textId="4C87F38C" w:rsidR="00AB1AD6" w:rsidRPr="006D1CE4" w:rsidRDefault="00AB1AD6" w:rsidP="00AB1AD6">
      <w:pPr>
        <w:spacing w:after="120" w:line="276" w:lineRule="auto"/>
        <w:jc w:val="both"/>
      </w:pPr>
      <w:r w:rsidRPr="006D1CE4">
        <w:t xml:space="preserve">(2) Ministarstvo je dužno </w:t>
      </w:r>
      <w:r w:rsidR="00B15A93" w:rsidRPr="006D1CE4">
        <w:t xml:space="preserve">svake tri godine </w:t>
      </w:r>
      <w:r w:rsidRPr="006D1CE4">
        <w:t>podnositi Europskoj komisiji izvješće o provedbi ovog</w:t>
      </w:r>
      <w:r w:rsidR="00D37082" w:rsidRPr="006D1CE4">
        <w:t>a</w:t>
      </w:r>
      <w:r w:rsidRPr="006D1CE4">
        <w:t xml:space="preserve"> Zakona koje sadržava i registar iz članka 97. stavka 1. točke 3. ovoga Zakona te provedbi Uredbe (EU) 2024/1735.</w:t>
      </w:r>
    </w:p>
    <w:p w14:paraId="010CFD27" w14:textId="77777777" w:rsidR="00AB1AD6" w:rsidRPr="006D1CE4" w:rsidRDefault="00AB1AD6" w:rsidP="00D421D7">
      <w:pPr>
        <w:pStyle w:val="Heading2"/>
        <w:jc w:val="center"/>
        <w:rPr>
          <w:rFonts w:ascii="Times New Roman" w:hAnsi="Times New Roman" w:cs="Times New Roman"/>
          <w:color w:val="auto"/>
          <w:sz w:val="24"/>
          <w:szCs w:val="24"/>
        </w:rPr>
      </w:pPr>
      <w:bookmarkStart w:id="238" w:name="_Toc217299263"/>
      <w:r w:rsidRPr="006D1CE4">
        <w:rPr>
          <w:rFonts w:ascii="Times New Roman" w:hAnsi="Times New Roman" w:cs="Times New Roman"/>
          <w:color w:val="auto"/>
          <w:sz w:val="24"/>
          <w:szCs w:val="24"/>
        </w:rPr>
        <w:lastRenderedPageBreak/>
        <w:t>Obveza doprinosa kapacitetima geološkog skladištenja ugljikova dioksida</w:t>
      </w:r>
    </w:p>
    <w:p w14:paraId="6A5866A1" w14:textId="77777777" w:rsidR="00AB1AD6" w:rsidRPr="006D1CE4" w:rsidRDefault="00AB1AD6" w:rsidP="00D421D7">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99.</w:t>
      </w:r>
      <w:bookmarkEnd w:id="238"/>
    </w:p>
    <w:p w14:paraId="5D385FB2" w14:textId="62BF5311" w:rsidR="00FD0580" w:rsidRPr="006D1CE4" w:rsidRDefault="00AB1AD6" w:rsidP="00AB1AD6">
      <w:pPr>
        <w:spacing w:after="120" w:line="276" w:lineRule="auto"/>
        <w:jc w:val="both"/>
      </w:pPr>
      <w:r w:rsidRPr="006D1CE4">
        <w:t>(1) Svaki investitor koji ima izdanu dozvolu za eksploataciju ili pridobivanje ugljikovodika u skladu s odredbama ovoga Zakona ili Zakona o istraživanju i eksploataciji ugljikovodika</w:t>
      </w:r>
      <w:r w:rsidR="00FA4707" w:rsidRPr="006D1CE4">
        <w:t>(»Narodne novine«, br. 52/18., 52/19. i 30/21.)</w:t>
      </w:r>
      <w:r w:rsidRPr="006D1CE4">
        <w:t xml:space="preserve"> obvezan je</w:t>
      </w:r>
      <w:r w:rsidR="002D62B3" w:rsidRPr="006D1CE4">
        <w:t xml:space="preserve"> ispuniti pojedinačni doprinos koji Europska komisija odredi u skladu s člankom 23. stavkom 3. Uredbe (EU) 2024/1735.</w:t>
      </w:r>
      <w:r w:rsidRPr="006D1CE4">
        <w:t xml:space="preserve"> </w:t>
      </w:r>
    </w:p>
    <w:p w14:paraId="7E7B8288" w14:textId="77777777" w:rsidR="00FD0580" w:rsidRPr="006D1CE4" w:rsidRDefault="00FD0580" w:rsidP="00AB1AD6">
      <w:pPr>
        <w:spacing w:after="120" w:line="276" w:lineRule="auto"/>
        <w:jc w:val="both"/>
      </w:pPr>
      <w:r w:rsidRPr="006D1CE4">
        <w:t xml:space="preserve">(2) </w:t>
      </w:r>
      <w:r w:rsidR="00AB1AD6" w:rsidRPr="006D1CE4">
        <w:t xml:space="preserve">Pojedinačni doprinosi </w:t>
      </w:r>
      <w:r w:rsidRPr="006D1CE4">
        <w:t xml:space="preserve">iz stavka 1. ovoga članka </w:t>
      </w:r>
      <w:r w:rsidR="00AB1AD6" w:rsidRPr="006D1CE4">
        <w:t xml:space="preserve">izračunavaju se razmjerno udjelu svakog investitora u proizvodnji sirove nafte i prirodnog plina u Europskoj uniji od 1. siječnja 2020. do 31. prosinca 2023. i obuhvaćaju kapacitet utiskivanja ugljikova dioksida u skladišnom prostoru kojem je izdana dozvola u skladu s odredbama ovoga Zakona i dostupan je na tržištu do 2030. </w:t>
      </w:r>
    </w:p>
    <w:p w14:paraId="5C6627CC" w14:textId="57E4CE7E" w:rsidR="00AB1AD6" w:rsidRPr="006D1CE4" w:rsidRDefault="00FD0580" w:rsidP="00AB1AD6">
      <w:pPr>
        <w:spacing w:after="120" w:line="276" w:lineRule="auto"/>
        <w:jc w:val="both"/>
      </w:pPr>
      <w:r w:rsidRPr="006D1CE4">
        <w:t xml:space="preserve">(3) </w:t>
      </w:r>
      <w:r w:rsidR="00AB1AD6" w:rsidRPr="006D1CE4">
        <w:t>Subjekti čija je proizvodnja sirove nafte i prirodnog plina ispod praga utvrđenog u skladu s delegiranim aktom na temelju odredbe članka 23. stavka 12. Uredbe (EU) 2024/1735, isključuju se iz tog izračuna i na te subjekte se ne primjenjuje obveza doprinošenja.</w:t>
      </w:r>
    </w:p>
    <w:p w14:paraId="5611A555" w14:textId="037DE83F" w:rsidR="00AB1AD6" w:rsidRPr="006D1CE4" w:rsidRDefault="00AB1AD6" w:rsidP="00AB1AD6">
      <w:pPr>
        <w:spacing w:after="120" w:line="276" w:lineRule="auto"/>
        <w:jc w:val="both"/>
      </w:pPr>
      <w:r w:rsidRPr="006D1CE4">
        <w:t>(</w:t>
      </w:r>
      <w:r w:rsidR="00FD0580" w:rsidRPr="006D1CE4">
        <w:t>4</w:t>
      </w:r>
      <w:r w:rsidRPr="006D1CE4">
        <w:t xml:space="preserve">) Investitori koji imaju obvezu u skladu s odredbom stavka 1. ovoga članka, </w:t>
      </w:r>
      <w:r w:rsidR="00192ECC" w:rsidRPr="006D1CE4">
        <w:t>podnose</w:t>
      </w:r>
      <w:r w:rsidRPr="006D1CE4">
        <w:t xml:space="preserve"> Europskoj komisiji plan u kojem detaljno opisuju kako namjeravaju ostvariti svoj doprinos ciljnom kapacitetu utiskivanja ugljikova dioksida Europske unije do 2030. U tim se planovima:</w:t>
      </w:r>
    </w:p>
    <w:p w14:paraId="7E00A11D" w14:textId="77777777" w:rsidR="00AB1AD6" w:rsidRPr="006D1CE4" w:rsidRDefault="00AB1AD6" w:rsidP="00AB1AD6">
      <w:pPr>
        <w:spacing w:after="120" w:line="276" w:lineRule="auto"/>
        <w:jc w:val="both"/>
      </w:pPr>
      <w:r w:rsidRPr="006D1CE4">
        <w:t xml:space="preserve">a) potvrđuje doprinos investitora izražen u ciljanoj količini novih kapaciteta skladištenja i utiskivanja ugljikova dioksida koji su dostupni do 2030. </w:t>
      </w:r>
    </w:p>
    <w:p w14:paraId="7931E3AC" w14:textId="77777777" w:rsidR="00AB1AD6" w:rsidRPr="006D1CE4" w:rsidRDefault="00AB1AD6" w:rsidP="00AB1AD6">
      <w:pPr>
        <w:spacing w:after="120" w:line="276" w:lineRule="auto"/>
        <w:jc w:val="both"/>
      </w:pPr>
      <w:r w:rsidRPr="006D1CE4">
        <w:t>b) navode sredstva i ključne etape za postizanje ciljane količine.</w:t>
      </w:r>
    </w:p>
    <w:p w14:paraId="09F82D5B" w14:textId="01B6BCB3" w:rsidR="00AB1AD6" w:rsidRPr="006D1CE4" w:rsidRDefault="00AB1AD6" w:rsidP="00AB1AD6">
      <w:pPr>
        <w:spacing w:after="120" w:line="276" w:lineRule="auto"/>
        <w:jc w:val="both"/>
      </w:pPr>
      <w:r w:rsidRPr="006D1CE4">
        <w:t>(</w:t>
      </w:r>
      <w:r w:rsidR="00FD0580" w:rsidRPr="006D1CE4">
        <w:t>5</w:t>
      </w:r>
      <w:r w:rsidRPr="006D1CE4">
        <w:t>) Kako bi postigli ciljane količine raspoloživog kapaciteta utiskivanja investitori iz stavka 1. ovoga članka mogu:</w:t>
      </w:r>
    </w:p>
    <w:p w14:paraId="10F0B6E1" w14:textId="77777777" w:rsidR="00AB1AD6" w:rsidRPr="006D1CE4" w:rsidRDefault="00AB1AD6" w:rsidP="00AB1AD6">
      <w:pPr>
        <w:spacing w:after="120" w:line="276" w:lineRule="auto"/>
        <w:jc w:val="both"/>
      </w:pPr>
      <w:r w:rsidRPr="006D1CE4">
        <w:t>a) uložiti u projekte skladištenja ugljikova dioksida ili razviti te projekte, sami ili u suradnji s drugima</w:t>
      </w:r>
    </w:p>
    <w:p w14:paraId="7DA49FC4" w14:textId="77777777" w:rsidR="00AB1AD6" w:rsidRPr="006D1CE4" w:rsidRDefault="00AB1AD6" w:rsidP="00AB1AD6">
      <w:pPr>
        <w:spacing w:after="120" w:line="276" w:lineRule="auto"/>
        <w:jc w:val="both"/>
      </w:pPr>
      <w:r w:rsidRPr="006D1CE4">
        <w:t xml:space="preserve">b) sklopiti sporazume s drugim investitorima iz stavka 1. ovoga članka </w:t>
      </w:r>
    </w:p>
    <w:p w14:paraId="2F920DBA" w14:textId="77777777" w:rsidR="00AB1AD6" w:rsidRPr="006D1CE4" w:rsidRDefault="00AB1AD6" w:rsidP="00AB1AD6">
      <w:pPr>
        <w:spacing w:after="120" w:line="276" w:lineRule="auto"/>
        <w:jc w:val="both"/>
      </w:pPr>
      <w:r w:rsidRPr="006D1CE4">
        <w:t>c) sklopiti sporazume s trećim nositeljima projekata skladištenja ili ulagačima u projekte skladištenja kako bi ispunili svoj doprinos.</w:t>
      </w:r>
    </w:p>
    <w:p w14:paraId="1125653A" w14:textId="5A71BF52" w:rsidR="00AB1AD6" w:rsidRPr="006D1CE4" w:rsidRDefault="00AB1AD6" w:rsidP="00AB1AD6">
      <w:pPr>
        <w:spacing w:after="120" w:line="276" w:lineRule="auto"/>
        <w:jc w:val="both"/>
      </w:pPr>
      <w:r w:rsidRPr="006D1CE4">
        <w:t>(</w:t>
      </w:r>
      <w:r w:rsidR="00FD0580" w:rsidRPr="006D1CE4">
        <w:t>6</w:t>
      </w:r>
      <w:r w:rsidRPr="006D1CE4">
        <w:t>) Investitori iz stavka 1. ovoga članka dužni su svake godine Komisiji podnijeti izvješće o napretku u ostvarivanju svojeg doprinosa, u skladu s Uredbom (EU) 2024/1735.</w:t>
      </w:r>
    </w:p>
    <w:p w14:paraId="1452BCF4" w14:textId="339ED93A" w:rsidR="00DD039A" w:rsidRPr="006D1CE4" w:rsidRDefault="00AB1AD6" w:rsidP="00AB1AD6">
      <w:pPr>
        <w:spacing w:after="120" w:line="276" w:lineRule="auto"/>
        <w:jc w:val="both"/>
      </w:pPr>
      <w:r w:rsidRPr="006D1CE4">
        <w:t>(</w:t>
      </w:r>
      <w:r w:rsidR="00FD0580" w:rsidRPr="006D1CE4">
        <w:t>7</w:t>
      </w:r>
      <w:r w:rsidRPr="006D1CE4">
        <w:t>) Iznimno od stavka 1. ovoga članka, Republika Hrvatska može podnijeti zahtjev Europskoj komisiji za izuzeće investitora iz stavka 1. ovoga članka Zakona od obveze pojedinačnih doprinosa iz stavka 1. ovoga članka Zakona pri čemu se zahtjev podnosi ako kapaciteti geološkog skladištenja na području Republike Hrvatske premašuju obveze investitora iz stav</w:t>
      </w:r>
      <w:r w:rsidR="00FD0580" w:rsidRPr="006D1CE4">
        <w:t>a</w:t>
      </w:r>
      <w:r w:rsidRPr="006D1CE4">
        <w:t xml:space="preserve">ka 1. </w:t>
      </w:r>
      <w:r w:rsidR="00FD0580" w:rsidRPr="006D1CE4">
        <w:t xml:space="preserve">i 2. </w:t>
      </w:r>
      <w:r w:rsidRPr="006D1CE4">
        <w:t>ovoga članka</w:t>
      </w:r>
      <w:r w:rsidR="00AA3507" w:rsidRPr="006D1CE4">
        <w:t>.</w:t>
      </w:r>
    </w:p>
    <w:p w14:paraId="62A90E93" w14:textId="092CAEFD" w:rsidR="00AB1AD6" w:rsidRPr="006D1CE4" w:rsidRDefault="00AB1AD6" w:rsidP="00AB1AD6">
      <w:pPr>
        <w:spacing w:after="120" w:line="276" w:lineRule="auto"/>
        <w:jc w:val="both"/>
      </w:pPr>
      <w:r w:rsidRPr="006D1CE4">
        <w:t>(</w:t>
      </w:r>
      <w:r w:rsidR="00FD0580" w:rsidRPr="006D1CE4">
        <w:t>8</w:t>
      </w:r>
      <w:r w:rsidRPr="006D1CE4">
        <w:t xml:space="preserve">) U slučaju da Europska komisija odobri zahtjev iz stavka </w:t>
      </w:r>
      <w:r w:rsidR="00FD0580" w:rsidRPr="006D1CE4">
        <w:t>7</w:t>
      </w:r>
      <w:r w:rsidRPr="006D1CE4">
        <w:t>. ovoga članka, investitori se oslobađaju obveze pojedinačnih doprinosa u opsegu utvrđenom odlukom Europske komisije.</w:t>
      </w:r>
    </w:p>
    <w:p w14:paraId="0AA11990" w14:textId="5E888B54" w:rsidR="00AB1AD6" w:rsidRPr="006D1CE4" w:rsidRDefault="00AB1AD6" w:rsidP="00AB1AD6">
      <w:pPr>
        <w:spacing w:after="120" w:line="276" w:lineRule="auto"/>
        <w:jc w:val="both"/>
      </w:pPr>
      <w:r w:rsidRPr="006D1CE4">
        <w:t>(</w:t>
      </w:r>
      <w:r w:rsidR="00FD0580" w:rsidRPr="006D1CE4">
        <w:t>9</w:t>
      </w:r>
      <w:r w:rsidRPr="006D1CE4">
        <w:t xml:space="preserve">) Investitori izuzeti na temelju stavka </w:t>
      </w:r>
      <w:r w:rsidR="00FD0580" w:rsidRPr="006D1CE4">
        <w:t>8</w:t>
      </w:r>
      <w:r w:rsidRPr="006D1CE4">
        <w:t xml:space="preserve">. ovoga članka mogu sklapati sporazume u skladu sa stavkom </w:t>
      </w:r>
      <w:r w:rsidR="00FD0580" w:rsidRPr="006D1CE4">
        <w:t>5</w:t>
      </w:r>
      <w:r w:rsidRPr="006D1CE4">
        <w:t>. točkama b) i c) ovoga članka samo za kapacitete utiskivanja koji premašuju pojedinačni doprinos od kojeg su izuzeti i zbroj pojedinačnih doprinosa koji su izuzeti.</w:t>
      </w:r>
    </w:p>
    <w:p w14:paraId="615E5BF6" w14:textId="07BD6526" w:rsidR="00AB1AD6" w:rsidRPr="006D1CE4" w:rsidRDefault="00AB1AD6" w:rsidP="00AB1AD6">
      <w:pPr>
        <w:spacing w:after="120" w:line="276" w:lineRule="auto"/>
        <w:jc w:val="both"/>
      </w:pPr>
      <w:r w:rsidRPr="006D1CE4">
        <w:t>(</w:t>
      </w:r>
      <w:r w:rsidR="00FD0580" w:rsidRPr="006D1CE4">
        <w:t>10</w:t>
      </w:r>
      <w:r w:rsidRPr="006D1CE4">
        <w:t xml:space="preserve">) Godinu dana nakon odluke o izuzimanju i svake godine nakon toga Republika Hrvatska </w:t>
      </w:r>
      <w:r w:rsidR="00FA4707" w:rsidRPr="006D1CE4">
        <w:t>Europskoj k</w:t>
      </w:r>
      <w:r w:rsidRPr="006D1CE4">
        <w:t xml:space="preserve">omisiji podnosi izvješće u kojem detaljno opisuje napredak investitora izuzetih na temelju stavka </w:t>
      </w:r>
      <w:r w:rsidR="00FD0580" w:rsidRPr="006D1CE4">
        <w:t>7</w:t>
      </w:r>
      <w:r w:rsidRPr="006D1CE4">
        <w:t xml:space="preserve">. ovoga članka prema postizanju doprinosa tih investitora raspoloživom ciljnom kapacitetu utiskivanja ugljikova dioksida na razini </w:t>
      </w:r>
      <w:r w:rsidR="00FA4707" w:rsidRPr="006D1CE4">
        <w:t>Europske u</w:t>
      </w:r>
      <w:r w:rsidRPr="006D1CE4">
        <w:t>nije utvrđenom u stav</w:t>
      </w:r>
      <w:r w:rsidR="00FD0580" w:rsidRPr="006D1CE4">
        <w:t>cima</w:t>
      </w:r>
      <w:r w:rsidRPr="006D1CE4">
        <w:t xml:space="preserve"> 1. </w:t>
      </w:r>
      <w:r w:rsidR="00FD0580" w:rsidRPr="006D1CE4">
        <w:t xml:space="preserve">i 2. </w:t>
      </w:r>
      <w:r w:rsidRPr="006D1CE4">
        <w:t>ovoga članka.</w:t>
      </w:r>
    </w:p>
    <w:p w14:paraId="59E99873" w14:textId="3954B0CD" w:rsidR="009273EE" w:rsidRPr="006D1CE4" w:rsidRDefault="009273EE" w:rsidP="00AB1AD6">
      <w:pPr>
        <w:spacing w:after="120" w:line="276" w:lineRule="auto"/>
        <w:jc w:val="both"/>
      </w:pPr>
      <w:r w:rsidRPr="006D1CE4">
        <w:lastRenderedPageBreak/>
        <w:t xml:space="preserve">(11) </w:t>
      </w:r>
      <w:r w:rsidR="00AE47CA" w:rsidRPr="006D1CE4">
        <w:t>Ako Ministarstvo utvrdi da investitor nije ispunio obvezu pojedinačnog doprinosa iz stavka 1. ovoga članka donosi rješenje kojim utvrđuje neispunjene obveze.</w:t>
      </w:r>
    </w:p>
    <w:p w14:paraId="7BFAE479" w14:textId="7BAB9510" w:rsidR="00AB1AD6" w:rsidRPr="006D1CE4" w:rsidRDefault="00AB1AD6" w:rsidP="00180497">
      <w:pPr>
        <w:pStyle w:val="Heading1"/>
        <w:spacing w:before="240" w:after="120" w:line="240" w:lineRule="auto"/>
        <w:jc w:val="center"/>
        <w:rPr>
          <w:rFonts w:ascii="Times New Roman" w:hAnsi="Times New Roman" w:cs="Times New Roman"/>
          <w:b/>
          <w:bCs/>
          <w:color w:val="auto"/>
          <w:sz w:val="24"/>
          <w:szCs w:val="24"/>
        </w:rPr>
      </w:pPr>
      <w:bookmarkStart w:id="239" w:name="_Toc217299264"/>
      <w:r w:rsidRPr="006D1CE4">
        <w:rPr>
          <w:rFonts w:ascii="Times New Roman" w:hAnsi="Times New Roman" w:cs="Times New Roman"/>
          <w:b/>
          <w:bCs/>
          <w:color w:val="auto"/>
          <w:sz w:val="24"/>
          <w:szCs w:val="24"/>
        </w:rPr>
        <w:t>Poglavlje III.</w:t>
      </w:r>
    </w:p>
    <w:p w14:paraId="631BFCAD" w14:textId="77777777" w:rsidR="00AB1AD6" w:rsidRPr="006D1CE4" w:rsidRDefault="00AB1AD6" w:rsidP="00D421D7">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STRATEŠKI PROJEKTI GEOLOŠKOG SKLADIŠTENJA UGLJIKOVA DIOKSIDA</w:t>
      </w:r>
      <w:bookmarkEnd w:id="239"/>
    </w:p>
    <w:p w14:paraId="43B96977" w14:textId="77777777" w:rsidR="00AB1AD6" w:rsidRPr="006D1CE4" w:rsidRDefault="00AB1AD6" w:rsidP="00D421D7">
      <w:pPr>
        <w:pStyle w:val="Heading2"/>
        <w:spacing w:before="120" w:after="120" w:line="240" w:lineRule="auto"/>
        <w:jc w:val="center"/>
        <w:rPr>
          <w:rFonts w:ascii="Times New Roman" w:hAnsi="Times New Roman" w:cs="Times New Roman"/>
          <w:color w:val="auto"/>
          <w:sz w:val="24"/>
          <w:szCs w:val="24"/>
        </w:rPr>
      </w:pPr>
      <w:bookmarkStart w:id="240" w:name="_Toc217299265"/>
      <w:r w:rsidRPr="006D1CE4">
        <w:rPr>
          <w:rFonts w:ascii="Times New Roman" w:hAnsi="Times New Roman" w:cs="Times New Roman"/>
          <w:color w:val="auto"/>
          <w:sz w:val="24"/>
          <w:szCs w:val="24"/>
        </w:rPr>
        <w:t>Kriteriji odabira</w:t>
      </w:r>
      <w:bookmarkEnd w:id="240"/>
    </w:p>
    <w:p w14:paraId="3B0FD44B" w14:textId="77777777" w:rsidR="00AB1AD6" w:rsidRPr="006D1CE4" w:rsidRDefault="00AB1AD6" w:rsidP="00D421D7">
      <w:pPr>
        <w:pStyle w:val="Heading2"/>
        <w:spacing w:before="120" w:after="120" w:line="240" w:lineRule="auto"/>
        <w:jc w:val="center"/>
        <w:rPr>
          <w:rFonts w:ascii="Times New Roman" w:hAnsi="Times New Roman" w:cs="Times New Roman"/>
          <w:b/>
          <w:bCs/>
          <w:color w:val="auto"/>
          <w:sz w:val="24"/>
          <w:szCs w:val="24"/>
        </w:rPr>
      </w:pPr>
      <w:bookmarkStart w:id="241" w:name="_Toc217299266"/>
      <w:r w:rsidRPr="006D1CE4">
        <w:rPr>
          <w:rFonts w:ascii="Times New Roman" w:hAnsi="Times New Roman" w:cs="Times New Roman"/>
          <w:b/>
          <w:bCs/>
          <w:color w:val="auto"/>
          <w:sz w:val="24"/>
          <w:szCs w:val="24"/>
        </w:rPr>
        <w:t>Članak 100.</w:t>
      </w:r>
      <w:bookmarkEnd w:id="241"/>
    </w:p>
    <w:p w14:paraId="695027D2" w14:textId="77777777" w:rsidR="00AB1AD6" w:rsidRPr="006D1CE4" w:rsidRDefault="00AB1AD6" w:rsidP="00AB1AD6">
      <w:pPr>
        <w:spacing w:after="120" w:line="276" w:lineRule="auto"/>
        <w:jc w:val="both"/>
      </w:pPr>
      <w:r w:rsidRPr="006D1CE4">
        <w:t>(1) Vlada Republike Hrvatske kao strateške projekte skladištenja ugljikova dioksida priznaje projekte skladištenja ugljikova dioksida kao tehnologije s nultom stopom emisija koji ispunjavaju sljedeće kriterije:</w:t>
      </w:r>
    </w:p>
    <w:p w14:paraId="600DA7B5" w14:textId="24613C95" w:rsidR="00080B95" w:rsidRPr="006D1CE4" w:rsidRDefault="00AB1AD6" w:rsidP="00192ECC">
      <w:pPr>
        <w:jc w:val="both"/>
      </w:pPr>
      <w:r w:rsidRPr="006D1CE4">
        <w:t xml:space="preserve">1. skladišni prostor ugljikova dioksida nalazi se na području Republike Hrvatske, u njezinu isključivom gospodarskom pojasu ili u njezinu epikontinentalnom pojasu u smislu Konvencije Ujedinjenih naroda o pravu mora </w:t>
      </w:r>
      <w:r w:rsidR="009F3E92" w:rsidRPr="006D1CE4">
        <w:t xml:space="preserve">koje je prostornim planom planirano za tu svrhu </w:t>
      </w:r>
    </w:p>
    <w:p w14:paraId="07E56090" w14:textId="77777777" w:rsidR="00AB1AD6" w:rsidRPr="006D1CE4" w:rsidRDefault="00AB1AD6" w:rsidP="00F773A2">
      <w:pPr>
        <w:spacing w:before="240" w:after="120" w:line="276" w:lineRule="auto"/>
        <w:jc w:val="both"/>
      </w:pPr>
      <w:r w:rsidRPr="006D1CE4">
        <w:t>2. projekt skladištenja ugljikova dioksida doprinosi postizanju cilja utvrđenog u članku 101. ovoga Zakona</w:t>
      </w:r>
    </w:p>
    <w:p w14:paraId="05B63581" w14:textId="77777777" w:rsidR="00AB1AD6" w:rsidRPr="006D1CE4" w:rsidRDefault="00AB1AD6" w:rsidP="00AB1AD6">
      <w:pPr>
        <w:spacing w:after="120" w:line="276" w:lineRule="auto"/>
        <w:jc w:val="both"/>
      </w:pPr>
      <w:r w:rsidRPr="006D1CE4">
        <w:t>3. za projekt skladištenja ugljikova dioksida podnesen je zahtjev za dozvolu za geološko skladištenje ugljikova dioksida u skladu s odredbama ovoga Zakona.</w:t>
      </w:r>
    </w:p>
    <w:p w14:paraId="3A2F4A64" w14:textId="6CD8E789" w:rsidR="00AB1AD6" w:rsidRPr="006D1CE4" w:rsidRDefault="00AB1AD6" w:rsidP="00180497">
      <w:pPr>
        <w:spacing w:line="276" w:lineRule="auto"/>
        <w:jc w:val="both"/>
      </w:pPr>
      <w:r w:rsidRPr="006D1CE4">
        <w:t xml:space="preserve">(2) Svaki projekt hvatanja ugljikova dioksida povezan s projektom skladištenja ugljikova dioksida koji ispunjava kriterije iz stavka 1. ovoga članka i svaki povezani projekt za infrastrukturu za ugljikov dioksid koji je potreban za transport uhvaćenog ugljikova dioksida priznaje </w:t>
      </w:r>
      <w:r w:rsidR="00192ECC" w:rsidRPr="006D1CE4">
        <w:t xml:space="preserve">se </w:t>
      </w:r>
      <w:r w:rsidRPr="006D1CE4">
        <w:t>kao strateški projekt u skladu s ovim člankom.</w:t>
      </w:r>
    </w:p>
    <w:p w14:paraId="43459E78" w14:textId="77777777" w:rsidR="00AB1AD6" w:rsidRPr="006D1CE4" w:rsidRDefault="00AB1AD6" w:rsidP="00570643">
      <w:pPr>
        <w:pStyle w:val="Heading2"/>
        <w:spacing w:before="0"/>
        <w:jc w:val="center"/>
        <w:rPr>
          <w:rFonts w:ascii="Times New Roman" w:hAnsi="Times New Roman" w:cs="Times New Roman"/>
          <w:color w:val="auto"/>
          <w:sz w:val="24"/>
          <w:szCs w:val="24"/>
        </w:rPr>
      </w:pPr>
      <w:bookmarkStart w:id="242" w:name="_Toc217299267"/>
      <w:r w:rsidRPr="006D1CE4">
        <w:rPr>
          <w:rFonts w:ascii="Times New Roman" w:hAnsi="Times New Roman" w:cs="Times New Roman"/>
          <w:color w:val="auto"/>
          <w:sz w:val="24"/>
          <w:szCs w:val="24"/>
        </w:rPr>
        <w:t>Zahtjev i priznavanje</w:t>
      </w:r>
      <w:bookmarkEnd w:id="242"/>
    </w:p>
    <w:p w14:paraId="60DD27A6"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43" w:name="_Toc217299268"/>
      <w:r w:rsidRPr="006D1CE4">
        <w:rPr>
          <w:rFonts w:ascii="Times New Roman" w:hAnsi="Times New Roman" w:cs="Times New Roman"/>
          <w:b/>
          <w:bCs/>
          <w:color w:val="auto"/>
          <w:sz w:val="24"/>
          <w:szCs w:val="24"/>
        </w:rPr>
        <w:t>Članak 101.</w:t>
      </w:r>
      <w:bookmarkEnd w:id="243"/>
    </w:p>
    <w:p w14:paraId="1F470524" w14:textId="77777777" w:rsidR="00AB1AD6" w:rsidRPr="006D1CE4" w:rsidRDefault="00AB1AD6" w:rsidP="00AB1AD6">
      <w:pPr>
        <w:spacing w:after="120" w:line="276" w:lineRule="auto"/>
        <w:jc w:val="both"/>
      </w:pPr>
      <w:r w:rsidRPr="006D1CE4">
        <w:t>(1) Investitor podnosi zahtjev za priznavanje projekta geološkog skladištenja kao strateški projekt Ministarstvu.</w:t>
      </w:r>
    </w:p>
    <w:p w14:paraId="029CF6E5" w14:textId="77777777" w:rsidR="00AB1AD6" w:rsidRPr="006D1CE4" w:rsidRDefault="00AB1AD6" w:rsidP="00AB1AD6">
      <w:pPr>
        <w:spacing w:after="120" w:line="276" w:lineRule="auto"/>
        <w:jc w:val="both"/>
      </w:pPr>
      <w:r w:rsidRPr="006D1CE4">
        <w:t>(2) Zahtjev iz stavka 1. ovoga članka sadržava sljedeće informacije:</w:t>
      </w:r>
    </w:p>
    <w:p w14:paraId="5AB8673D" w14:textId="77777777" w:rsidR="00AB1AD6" w:rsidRPr="006D1CE4" w:rsidRDefault="00AB1AD6" w:rsidP="00AB1AD6">
      <w:pPr>
        <w:spacing w:after="120" w:line="276" w:lineRule="auto"/>
        <w:jc w:val="both"/>
      </w:pPr>
      <w:r w:rsidRPr="006D1CE4">
        <w:t>a) relevantne dokaze o ispunjenju kriterija utvrđenih u članku 102. ovoga Zakona</w:t>
      </w:r>
    </w:p>
    <w:p w14:paraId="6F5D63E7" w14:textId="77777777" w:rsidR="00AB1AD6" w:rsidRPr="006D1CE4" w:rsidRDefault="00AB1AD6" w:rsidP="00AB1AD6">
      <w:pPr>
        <w:spacing w:after="120" w:line="276" w:lineRule="auto"/>
        <w:jc w:val="both"/>
      </w:pPr>
      <w:r w:rsidRPr="006D1CE4">
        <w:t>b) poslovni plan u kojem se evaluira financijska održivost projekta u skladu s ciljem otvaranja kvalitetnih radnih mjesta i</w:t>
      </w:r>
    </w:p>
    <w:p w14:paraId="6CCE9677" w14:textId="77777777" w:rsidR="00AB1AD6" w:rsidRPr="006D1CE4" w:rsidRDefault="00AB1AD6" w:rsidP="00AB1AD6">
      <w:pPr>
        <w:spacing w:after="120" w:line="276" w:lineRule="auto"/>
        <w:jc w:val="both"/>
      </w:pPr>
      <w:r w:rsidRPr="006D1CE4">
        <w:t>c) prvi nacrt vremenskog rasporeda projekta u kojem se procjenjuje kada bi projekt mogao doprinijeti referentnoj vrijednosti za proizvodni kapacitet ciljnom kapacitetu utiskivanja ugljikova dioksida na razini Europske unije, a u skladu s odredbom članka 99. ovoga Zakona.</w:t>
      </w:r>
    </w:p>
    <w:p w14:paraId="03A1DA29" w14:textId="58375AFE" w:rsidR="00056814" w:rsidRPr="006D1CE4" w:rsidRDefault="00AB1AD6" w:rsidP="00AB1AD6">
      <w:pPr>
        <w:spacing w:after="120" w:line="276" w:lineRule="auto"/>
        <w:jc w:val="both"/>
      </w:pPr>
      <w:r w:rsidRPr="006D1CE4">
        <w:t xml:space="preserve">(3) Ministarstvo ocjenjuje zahtjev iz stavka 1. ovoga članka </w:t>
      </w:r>
      <w:r w:rsidR="00CF4A2B" w:rsidRPr="006D1CE4">
        <w:t xml:space="preserve">i </w:t>
      </w:r>
      <w:r w:rsidRPr="006D1CE4">
        <w:t xml:space="preserve">u roku od 30 dana od primitka urednog zahtjeva </w:t>
      </w:r>
      <w:r w:rsidR="00CF4A2B" w:rsidRPr="006D1CE4">
        <w:t>donosi odluku</w:t>
      </w:r>
      <w:r w:rsidRPr="006D1CE4">
        <w:t xml:space="preserve">. </w:t>
      </w:r>
    </w:p>
    <w:p w14:paraId="3CB5FAC5" w14:textId="5EAAB596" w:rsidR="00056814" w:rsidRPr="006D1CE4" w:rsidRDefault="00056814" w:rsidP="00AB1AD6">
      <w:pPr>
        <w:spacing w:after="120" w:line="276" w:lineRule="auto"/>
        <w:jc w:val="both"/>
      </w:pPr>
      <w:r w:rsidRPr="006D1CE4">
        <w:t xml:space="preserve">(4) </w:t>
      </w:r>
      <w:r w:rsidR="00AB1AD6" w:rsidRPr="006D1CE4">
        <w:t xml:space="preserve">Ako investitor nije </w:t>
      </w:r>
      <w:r w:rsidRPr="006D1CE4">
        <w:t xml:space="preserve">dostavio </w:t>
      </w:r>
      <w:r w:rsidR="00AB1AD6" w:rsidRPr="006D1CE4">
        <w:t xml:space="preserve">sve relevantne i potpune informacije potrebne za obradu zahtjeva, Ministarstvo samo </w:t>
      </w:r>
      <w:r w:rsidR="00FA4707" w:rsidRPr="006D1CE4">
        <w:t xml:space="preserve">jednom </w:t>
      </w:r>
      <w:r w:rsidR="00AB1AD6" w:rsidRPr="006D1CE4">
        <w:t xml:space="preserve">traži da investitor </w:t>
      </w:r>
      <w:r w:rsidR="009F4E33" w:rsidRPr="006D1CE4">
        <w:t>u naknadnom roku</w:t>
      </w:r>
      <w:r w:rsidR="00AB1AD6" w:rsidRPr="006D1CE4">
        <w:t xml:space="preserve"> dostavi dodatne informacije kako bi zahtjev bio uredan.</w:t>
      </w:r>
    </w:p>
    <w:p w14:paraId="4B22C761" w14:textId="56052A3C" w:rsidR="00CF4A2B" w:rsidRPr="006D1CE4" w:rsidRDefault="00056814" w:rsidP="00AB1AD6">
      <w:pPr>
        <w:spacing w:after="120" w:line="276" w:lineRule="auto"/>
        <w:jc w:val="both"/>
      </w:pPr>
      <w:r w:rsidRPr="006D1CE4">
        <w:t>(5)</w:t>
      </w:r>
      <w:r w:rsidR="005011D9" w:rsidRPr="006D1CE4">
        <w:t xml:space="preserve"> </w:t>
      </w:r>
      <w:r w:rsidR="00AB1AD6" w:rsidRPr="006D1CE4">
        <w:t xml:space="preserve">Početkom postupka ocjenjivanja smatra se </w:t>
      </w:r>
      <w:r w:rsidR="00E25CE4" w:rsidRPr="006D1CE4">
        <w:t xml:space="preserve">dan </w:t>
      </w:r>
      <w:r w:rsidR="00AB1AD6" w:rsidRPr="006D1CE4">
        <w:t xml:space="preserve">kada se potvrdi da je zahtjev uredan. </w:t>
      </w:r>
    </w:p>
    <w:p w14:paraId="4C6F55AE" w14:textId="009D60F9" w:rsidR="00AB1AD6" w:rsidRPr="006D1CE4" w:rsidRDefault="00CF4A2B" w:rsidP="00AB1AD6">
      <w:pPr>
        <w:spacing w:after="120" w:line="276" w:lineRule="auto"/>
        <w:jc w:val="both"/>
      </w:pPr>
      <w:r w:rsidRPr="006D1CE4">
        <w:t xml:space="preserve">(6) </w:t>
      </w:r>
      <w:r w:rsidR="00AB1AD6" w:rsidRPr="006D1CE4">
        <w:t>Odluka mora biti obrazložena i o njoj se obavješćuje investitor i nadležno tijelo u skladu s Uredbom (EU) 2024/1735.</w:t>
      </w:r>
    </w:p>
    <w:p w14:paraId="6636D730" w14:textId="114C7361" w:rsidR="00AB1AD6" w:rsidRPr="006D1CE4" w:rsidRDefault="00AB1AD6" w:rsidP="00AB1AD6">
      <w:pPr>
        <w:spacing w:after="120" w:line="276" w:lineRule="auto"/>
        <w:jc w:val="both"/>
      </w:pPr>
      <w:r w:rsidRPr="006D1CE4">
        <w:lastRenderedPageBreak/>
        <w:t>(</w:t>
      </w:r>
      <w:r w:rsidR="00CF4A2B" w:rsidRPr="006D1CE4">
        <w:t>7</w:t>
      </w:r>
      <w:r w:rsidRPr="006D1CE4">
        <w:t xml:space="preserve">) Ako se odluka ne donese u roku iz stavka 3. ovoga članka, investitor može obavijestiti Ministarstvo i zatražiti da ga Ministarstvo obavijesti o </w:t>
      </w:r>
      <w:r w:rsidR="00CF4A2B" w:rsidRPr="006D1CE4">
        <w:t>izm</w:t>
      </w:r>
      <w:r w:rsidR="005011D9" w:rsidRPr="006D1CE4">
        <w:t>i</w:t>
      </w:r>
      <w:r w:rsidR="00CF4A2B" w:rsidRPr="006D1CE4">
        <w:t xml:space="preserve">jenjenom </w:t>
      </w:r>
      <w:r w:rsidRPr="006D1CE4">
        <w:t>roku, koji je najviše 30 dana nakon izvornog roka.</w:t>
      </w:r>
    </w:p>
    <w:p w14:paraId="759E6DC8" w14:textId="27ED3AF2" w:rsidR="0099658D" w:rsidRPr="006D1CE4" w:rsidRDefault="00AB1AD6" w:rsidP="00AB1AD6">
      <w:pPr>
        <w:spacing w:after="120" w:line="276" w:lineRule="auto"/>
        <w:jc w:val="both"/>
      </w:pPr>
      <w:r w:rsidRPr="006D1CE4">
        <w:t>(</w:t>
      </w:r>
      <w:r w:rsidR="00CF4A2B" w:rsidRPr="006D1CE4">
        <w:t>8</w:t>
      </w:r>
      <w:r w:rsidRPr="006D1CE4">
        <w:t>) Ako Ministarstvo rješenjem odbije zahtjev, investitor može koristiti mehanizme i pravna sredstva predviđena Uredbom (EU) 2024/1735 pri čemu postupanje Europske komisije ne utječe na izvršnost rješenja Ministarstva, osim ako je pravom Europske unije drukčije propisano.</w:t>
      </w:r>
      <w:r w:rsidRPr="006D1CE4" w:rsidDel="009A7304">
        <w:t xml:space="preserve"> </w:t>
      </w:r>
    </w:p>
    <w:p w14:paraId="49602FDC" w14:textId="446DBE0C" w:rsidR="00CF4A2B" w:rsidRPr="006D1CE4" w:rsidRDefault="00AB1AD6" w:rsidP="00AB1AD6">
      <w:pPr>
        <w:spacing w:after="120" w:line="276" w:lineRule="auto"/>
        <w:jc w:val="both"/>
      </w:pPr>
      <w:r w:rsidRPr="006D1CE4">
        <w:t>(</w:t>
      </w:r>
      <w:r w:rsidR="00CF4A2B" w:rsidRPr="006D1CE4">
        <w:t>9</w:t>
      </w:r>
      <w:r w:rsidRPr="006D1CE4">
        <w:t xml:space="preserve">) Ako Europska komisija nakon provedenog </w:t>
      </w:r>
      <w:r w:rsidR="00CF4A2B" w:rsidRPr="006D1CE4">
        <w:t xml:space="preserve">ocjenjivanja </w:t>
      </w:r>
      <w:r w:rsidRPr="006D1CE4">
        <w:t xml:space="preserve">u skladu sa stavkom </w:t>
      </w:r>
      <w:r w:rsidR="00CF4A2B" w:rsidRPr="006D1CE4">
        <w:t>8</w:t>
      </w:r>
      <w:r w:rsidRPr="006D1CE4">
        <w:t xml:space="preserve">. ovoga članka potvrdi odbijanje zahtjeva od strane Ministarstva, dopisom obavještava investitora o svojem zaključku. </w:t>
      </w:r>
    </w:p>
    <w:p w14:paraId="60EA4A9D" w14:textId="3DDB2A57" w:rsidR="00AB1AD6" w:rsidRPr="006D1CE4" w:rsidRDefault="00CF4A2B" w:rsidP="00AB1AD6">
      <w:pPr>
        <w:spacing w:after="120" w:line="276" w:lineRule="auto"/>
        <w:jc w:val="both"/>
      </w:pPr>
      <w:r w:rsidRPr="006D1CE4">
        <w:t xml:space="preserve">(10) </w:t>
      </w:r>
      <w:r w:rsidR="00AB1AD6" w:rsidRPr="006D1CE4">
        <w:t>Ako se ocjena Europske komisije razlikuje od ocjene Ministarstva, projekt razmatra nadležno tijelo u skladu s Uredbom (EU) 2024/1735.</w:t>
      </w:r>
    </w:p>
    <w:p w14:paraId="7A2652F4" w14:textId="77777777" w:rsidR="000F02BB" w:rsidRPr="006D1CE4" w:rsidRDefault="00AB1AD6" w:rsidP="00AB1AD6">
      <w:pPr>
        <w:spacing w:after="120" w:line="276" w:lineRule="auto"/>
        <w:jc w:val="both"/>
      </w:pPr>
      <w:r w:rsidRPr="006D1CE4">
        <w:t>(</w:t>
      </w:r>
      <w:r w:rsidR="00CF4A2B" w:rsidRPr="006D1CE4">
        <w:t>11</w:t>
      </w:r>
      <w:r w:rsidRPr="006D1CE4">
        <w:t xml:space="preserve">) Ako Europska komisija ili Ministarstvo utvrdi da je strateški projekt geološkog skladištenja ugljikova dioksida kao tehnologija s nultom neto stopom emisija znatno promijenjen ili da više ne ispunjava kriterije utvrđene u članku 102. ovoga Zakona te Uredbe (EU) 2024/1735 ili ako je priznavanje projekta kao strateškog projekta geološkog skladištenja ugljikova dioksida kao tehnologije s nultom neto stopom emisija bilo utemeljeno na zahtjevu koji je sadržavao netočne informacije, o tome obavješćuje investitora. </w:t>
      </w:r>
    </w:p>
    <w:p w14:paraId="173D64BF" w14:textId="62BA751B" w:rsidR="00AB1AD6" w:rsidRPr="006D1CE4" w:rsidRDefault="000F02BB" w:rsidP="00AB1AD6">
      <w:pPr>
        <w:spacing w:after="120" w:line="276" w:lineRule="auto"/>
        <w:jc w:val="both"/>
      </w:pPr>
      <w:r w:rsidRPr="006D1CE4">
        <w:t xml:space="preserve">(12) </w:t>
      </w:r>
      <w:r w:rsidR="00AB1AD6" w:rsidRPr="006D1CE4">
        <w:t xml:space="preserve">Ministarstvo može </w:t>
      </w:r>
      <w:r w:rsidRPr="006D1CE4">
        <w:t>u slučaju iz stavka 11. ovoga članka ukinuti</w:t>
      </w:r>
      <w:r w:rsidR="00AB1AD6" w:rsidRPr="006D1CE4">
        <w:t xml:space="preserve"> odluku kojom se projekt priznaje kao strateški projekt geološkog skladištenja ugljikova dioksida kao tehnologije s nultom neto stopom emisija.</w:t>
      </w:r>
    </w:p>
    <w:p w14:paraId="294EA298" w14:textId="262B76D6" w:rsidR="00AB1AD6" w:rsidRPr="006D1CE4" w:rsidRDefault="00AB1AD6" w:rsidP="00AB1AD6">
      <w:pPr>
        <w:spacing w:after="120" w:line="276" w:lineRule="auto"/>
        <w:jc w:val="both"/>
      </w:pPr>
      <w:r w:rsidRPr="006D1CE4">
        <w:t>(</w:t>
      </w:r>
      <w:r w:rsidR="00CF4A2B" w:rsidRPr="006D1CE4">
        <w:t>1</w:t>
      </w:r>
      <w:r w:rsidR="000F02BB" w:rsidRPr="006D1CE4">
        <w:t>3</w:t>
      </w:r>
      <w:r w:rsidRPr="006D1CE4">
        <w:t>) Projekt koji više nije priznat kao strateški projekt geološkog skladištenja ugljikova dioksida kao tehnologije s nultom neto stopom emisija gubi sva prava povezana s tim statusom na temelju ovoga Zakona i Uredbe (EU) 2024/1735.</w:t>
      </w:r>
    </w:p>
    <w:p w14:paraId="48C06554" w14:textId="77777777" w:rsidR="00AB1AD6" w:rsidRPr="006D1CE4" w:rsidRDefault="00AB1AD6" w:rsidP="00D421D7">
      <w:pPr>
        <w:pStyle w:val="Heading2"/>
        <w:jc w:val="center"/>
        <w:rPr>
          <w:rFonts w:ascii="Times New Roman" w:hAnsi="Times New Roman" w:cs="Times New Roman"/>
          <w:color w:val="auto"/>
          <w:sz w:val="24"/>
          <w:szCs w:val="24"/>
        </w:rPr>
      </w:pPr>
      <w:bookmarkStart w:id="244" w:name="_Toc217299269"/>
      <w:r w:rsidRPr="006D1CE4">
        <w:rPr>
          <w:rFonts w:ascii="Times New Roman" w:hAnsi="Times New Roman" w:cs="Times New Roman"/>
          <w:color w:val="auto"/>
          <w:sz w:val="24"/>
          <w:szCs w:val="24"/>
        </w:rPr>
        <w:t>Prioritetni status</w:t>
      </w:r>
      <w:bookmarkEnd w:id="244"/>
    </w:p>
    <w:p w14:paraId="17FC25A1" w14:textId="77777777" w:rsidR="00AB1AD6" w:rsidRPr="006D1CE4" w:rsidRDefault="00AB1AD6" w:rsidP="00D421D7">
      <w:pPr>
        <w:pStyle w:val="Heading2"/>
        <w:jc w:val="center"/>
        <w:rPr>
          <w:rFonts w:ascii="Times New Roman" w:hAnsi="Times New Roman" w:cs="Times New Roman"/>
          <w:color w:val="auto"/>
          <w:sz w:val="24"/>
          <w:szCs w:val="24"/>
        </w:rPr>
      </w:pPr>
      <w:bookmarkStart w:id="245" w:name="_Toc217299270"/>
      <w:r w:rsidRPr="006D1CE4">
        <w:rPr>
          <w:rFonts w:ascii="Times New Roman" w:hAnsi="Times New Roman" w:cs="Times New Roman"/>
          <w:b/>
          <w:bCs/>
          <w:color w:val="auto"/>
          <w:sz w:val="24"/>
          <w:szCs w:val="24"/>
        </w:rPr>
        <w:t>Članak 102</w:t>
      </w:r>
      <w:r w:rsidRPr="006D1CE4">
        <w:rPr>
          <w:rFonts w:ascii="Times New Roman" w:hAnsi="Times New Roman" w:cs="Times New Roman"/>
          <w:color w:val="auto"/>
          <w:sz w:val="24"/>
          <w:szCs w:val="24"/>
        </w:rPr>
        <w:t>.</w:t>
      </w:r>
      <w:bookmarkEnd w:id="245"/>
    </w:p>
    <w:p w14:paraId="3F3C4A5C" w14:textId="77777777" w:rsidR="00AB1AD6" w:rsidRPr="006D1CE4" w:rsidRDefault="00AB1AD6" w:rsidP="00AB1AD6">
      <w:pPr>
        <w:spacing w:after="120" w:line="276" w:lineRule="auto"/>
        <w:jc w:val="both"/>
      </w:pPr>
      <w:r w:rsidRPr="006D1CE4">
        <w:t>(1) Investitori i sva nadležna tijela osiguravaju da se postupci u vezi sa strateškim projektima geološkog skladištenja ugljikova dioksida kao tehnologije s nultom neto stopom emisija provode na najbrži mogući način, u skladu s pravom Europske unije i nacionalnim zakonodavstvom.</w:t>
      </w:r>
    </w:p>
    <w:p w14:paraId="06FD8018" w14:textId="0F887DCC" w:rsidR="00AB1AD6" w:rsidRPr="006D1CE4" w:rsidRDefault="00AB1AD6" w:rsidP="00AB1AD6">
      <w:pPr>
        <w:spacing w:after="120" w:line="276" w:lineRule="auto"/>
        <w:jc w:val="both"/>
      </w:pPr>
      <w:r w:rsidRPr="006D1CE4">
        <w:t xml:space="preserve">(2) </w:t>
      </w:r>
      <w:r w:rsidR="00335918" w:rsidRPr="006D1CE4">
        <w:t>P</w:t>
      </w:r>
      <w:r w:rsidRPr="006D1CE4">
        <w:t xml:space="preserve">rojekt geološkog skladištenja ugljikova dioksida </w:t>
      </w:r>
      <w:r w:rsidR="00335918" w:rsidRPr="006D1CE4">
        <w:t xml:space="preserve">koji je priznat kao strateški projekt </w:t>
      </w:r>
      <w:r w:rsidRPr="006D1CE4">
        <w:t xml:space="preserve">s nultom neto stopom emisija, </w:t>
      </w:r>
      <w:r w:rsidR="00335918" w:rsidRPr="006D1CE4">
        <w:t>ima</w:t>
      </w:r>
      <w:r w:rsidRPr="006D1CE4">
        <w:t xml:space="preserve"> status </w:t>
      </w:r>
      <w:r w:rsidR="00335918" w:rsidRPr="006D1CE4">
        <w:t xml:space="preserve">projekta </w:t>
      </w:r>
      <w:r w:rsidRPr="006D1CE4">
        <w:t xml:space="preserve">od interesa za Republiku Hrvatsku, a postupci izdavanja dozvola za strateške projekte su hitni, što uključuje postupke povezane s procjenama utjecaja na okoliš i prirodu i prostornim planiranjem. </w:t>
      </w:r>
    </w:p>
    <w:p w14:paraId="4627D5EF" w14:textId="77777777" w:rsidR="00AB1AD6" w:rsidRPr="006D1CE4" w:rsidRDefault="00AB1AD6" w:rsidP="00D421D7">
      <w:pPr>
        <w:pStyle w:val="Heading2"/>
        <w:jc w:val="center"/>
        <w:rPr>
          <w:rFonts w:ascii="Times New Roman" w:hAnsi="Times New Roman" w:cs="Times New Roman"/>
          <w:color w:val="auto"/>
          <w:sz w:val="24"/>
          <w:szCs w:val="24"/>
        </w:rPr>
      </w:pPr>
      <w:bookmarkStart w:id="246" w:name="_Toc217299271"/>
      <w:r w:rsidRPr="006D1CE4">
        <w:rPr>
          <w:rFonts w:ascii="Times New Roman" w:hAnsi="Times New Roman" w:cs="Times New Roman"/>
          <w:color w:val="auto"/>
          <w:sz w:val="24"/>
          <w:szCs w:val="24"/>
        </w:rPr>
        <w:t>Trajanje postupka izdavanja dozvola</w:t>
      </w:r>
      <w:bookmarkEnd w:id="246"/>
    </w:p>
    <w:p w14:paraId="01471B07"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47" w:name="_Toc217299272"/>
      <w:r w:rsidRPr="006D1CE4">
        <w:rPr>
          <w:rFonts w:ascii="Times New Roman" w:hAnsi="Times New Roman" w:cs="Times New Roman"/>
          <w:b/>
          <w:bCs/>
          <w:color w:val="auto"/>
          <w:sz w:val="24"/>
          <w:szCs w:val="24"/>
        </w:rPr>
        <w:t>Članak 103.</w:t>
      </w:r>
      <w:bookmarkEnd w:id="247"/>
    </w:p>
    <w:p w14:paraId="1FE48FEC" w14:textId="77777777" w:rsidR="00AB1AD6" w:rsidRPr="006D1CE4" w:rsidRDefault="00AB1AD6" w:rsidP="00AB1AD6">
      <w:pPr>
        <w:spacing w:after="120" w:line="276" w:lineRule="auto"/>
        <w:jc w:val="both"/>
      </w:pPr>
      <w:r w:rsidRPr="006D1CE4">
        <w:t>(1) Postupak izdavanja dozvola za strateške projekte geološkog skladištenja ugljikova dioksida kao tehnologije s nultom neto stopom emisija ne traje dulje od:</w:t>
      </w:r>
    </w:p>
    <w:p w14:paraId="1E7202F1" w14:textId="77777777" w:rsidR="00AB1AD6" w:rsidRPr="006D1CE4" w:rsidRDefault="00AB1AD6" w:rsidP="00AB1AD6">
      <w:pPr>
        <w:spacing w:after="120" w:line="276" w:lineRule="auto"/>
        <w:jc w:val="both"/>
      </w:pPr>
      <w:r w:rsidRPr="006D1CE4">
        <w:t>1. devet mjeseci za izgradnju ili proširenje projekata čiji je godišnji proizvodni kapacitet manji od 1 GW</w:t>
      </w:r>
    </w:p>
    <w:p w14:paraId="16E78AFE" w14:textId="77777777" w:rsidR="00AB1AD6" w:rsidRPr="006D1CE4" w:rsidRDefault="00AB1AD6" w:rsidP="00AB1AD6">
      <w:pPr>
        <w:spacing w:after="120" w:line="276" w:lineRule="auto"/>
        <w:jc w:val="both"/>
      </w:pPr>
      <w:r w:rsidRPr="006D1CE4">
        <w:t>2. 12 mjeseci za izgradnju ili proširenje projekata čiji godišnji proizvodni kapacitet iznosi 1 GW ili više</w:t>
      </w:r>
    </w:p>
    <w:p w14:paraId="4BCBED47" w14:textId="77777777" w:rsidR="00AB1AD6" w:rsidRPr="006D1CE4" w:rsidRDefault="00AB1AD6" w:rsidP="00AB1AD6">
      <w:pPr>
        <w:spacing w:after="120" w:line="276" w:lineRule="auto"/>
        <w:jc w:val="both"/>
      </w:pPr>
      <w:r w:rsidRPr="006D1CE4">
        <w:lastRenderedPageBreak/>
        <w:t>3. 18 mjeseci za sve potrebne dozvole za upravljanje skladišnim prostorom u skladu s odredbama ovoga Zakona.</w:t>
      </w:r>
    </w:p>
    <w:p w14:paraId="695AAB6C" w14:textId="77777777" w:rsidR="00AB1AD6" w:rsidRPr="006D1CE4" w:rsidRDefault="00AB1AD6" w:rsidP="00AB1AD6">
      <w:pPr>
        <w:spacing w:after="120" w:line="276" w:lineRule="auto"/>
        <w:jc w:val="both"/>
      </w:pPr>
      <w:r w:rsidRPr="006D1CE4">
        <w:t>(2) Postupak izdavanja dozvola za strateške projekte iz stavka 1. ovoga članka čiji se godišnji proizvodni kapacitet ne mjeri u GW ne traje dulje od 12 mjeseci.</w:t>
      </w:r>
    </w:p>
    <w:p w14:paraId="566F42AC" w14:textId="77777777" w:rsidR="00AB1AD6" w:rsidRPr="006D1CE4" w:rsidRDefault="00AB1AD6" w:rsidP="00D421D7">
      <w:pPr>
        <w:pStyle w:val="Heading2"/>
        <w:jc w:val="center"/>
        <w:rPr>
          <w:rFonts w:ascii="Times New Roman" w:hAnsi="Times New Roman" w:cs="Times New Roman"/>
          <w:color w:val="auto"/>
          <w:sz w:val="24"/>
          <w:szCs w:val="24"/>
        </w:rPr>
      </w:pPr>
      <w:bookmarkStart w:id="248" w:name="_Toc217299273"/>
      <w:r w:rsidRPr="006D1CE4">
        <w:rPr>
          <w:rFonts w:ascii="Times New Roman" w:hAnsi="Times New Roman" w:cs="Times New Roman"/>
          <w:color w:val="auto"/>
          <w:sz w:val="24"/>
          <w:szCs w:val="24"/>
        </w:rPr>
        <w:t>Doline za ubrzavanje industrije s nultom neto stopom emisija</w:t>
      </w:r>
      <w:bookmarkEnd w:id="248"/>
    </w:p>
    <w:p w14:paraId="055DA4AB"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49" w:name="_Toc217299274"/>
      <w:r w:rsidRPr="006D1CE4">
        <w:rPr>
          <w:rFonts w:ascii="Times New Roman" w:hAnsi="Times New Roman" w:cs="Times New Roman"/>
          <w:b/>
          <w:bCs/>
          <w:color w:val="auto"/>
          <w:sz w:val="24"/>
          <w:szCs w:val="24"/>
        </w:rPr>
        <w:t>Članak 104.</w:t>
      </w:r>
      <w:bookmarkEnd w:id="249"/>
    </w:p>
    <w:p w14:paraId="7482E1F9" w14:textId="7043B99A" w:rsidR="00AB1AD6" w:rsidRPr="006D1CE4" w:rsidRDefault="00AB1AD6" w:rsidP="00AB1AD6">
      <w:pPr>
        <w:spacing w:after="120" w:line="276" w:lineRule="auto"/>
        <w:jc w:val="both"/>
      </w:pPr>
      <w:r w:rsidRPr="006D1CE4">
        <w:t xml:space="preserve">(1) Ministarstvo može odlukom odrediti doline za ubrzavanje industrije s nultom neto stopom emisija kao područja </w:t>
      </w:r>
      <w:r w:rsidR="00BA42AF" w:rsidRPr="006D1CE4">
        <w:t>namijenjena ubrzanje</w:t>
      </w:r>
      <w:r w:rsidRPr="006D1CE4">
        <w:t xml:space="preserve"> provedbe projekata proizvodnje tehnologija s nultom neto stopom emisija, stratešk</w:t>
      </w:r>
      <w:r w:rsidR="00BA42AF" w:rsidRPr="006D1CE4">
        <w:t>ih</w:t>
      </w:r>
      <w:r w:rsidRPr="006D1CE4">
        <w:t xml:space="preserve"> projek</w:t>
      </w:r>
      <w:r w:rsidR="00BA42AF" w:rsidRPr="006D1CE4">
        <w:t>ata</w:t>
      </w:r>
      <w:r w:rsidRPr="006D1CE4">
        <w:t xml:space="preserve"> geološkog skladištenja ugljikova dioksida kao tehnologije s nultom neto stopom emisija ili klastere projekata ili za testiranje inovativnih tehnologija s nultom neto stopom emisija. </w:t>
      </w:r>
    </w:p>
    <w:p w14:paraId="5C2413F4" w14:textId="77777777" w:rsidR="00AB1AD6" w:rsidRPr="006D1CE4" w:rsidRDefault="00AB1AD6" w:rsidP="00AB1AD6">
      <w:pPr>
        <w:spacing w:after="120" w:line="276" w:lineRule="auto"/>
        <w:jc w:val="both"/>
      </w:pPr>
      <w:r w:rsidRPr="006D1CE4">
        <w:t>(2) Odluka iz stavka 1. ovoga članka:</w:t>
      </w:r>
    </w:p>
    <w:p w14:paraId="6F1E5346" w14:textId="618D5203" w:rsidR="00AB1AD6" w:rsidRPr="006D1CE4" w:rsidRDefault="00AB1AD6" w:rsidP="00AB1AD6">
      <w:pPr>
        <w:spacing w:after="120" w:line="276" w:lineRule="auto"/>
        <w:jc w:val="both"/>
      </w:pPr>
      <w:r w:rsidRPr="006D1CE4">
        <w:t>1. utvrđuje jasan geografski i tehnološki opseg dolina</w:t>
      </w:r>
      <w:r w:rsidR="009F3E92" w:rsidRPr="006D1CE4">
        <w:t xml:space="preserve"> u skladu s prostornim planom o čemu tijelo nadležno za prostorno uređenje izdaje potvrdu</w:t>
      </w:r>
    </w:p>
    <w:p w14:paraId="796DAA40" w14:textId="3E9B4D5D" w:rsidR="00AB1AD6" w:rsidRPr="006D1CE4" w:rsidRDefault="00AB1AD6" w:rsidP="00AB1AD6">
      <w:pPr>
        <w:spacing w:after="120" w:line="276" w:lineRule="auto"/>
        <w:jc w:val="both"/>
      </w:pPr>
      <w:r w:rsidRPr="006D1CE4">
        <w:t>2.</w:t>
      </w:r>
      <w:r w:rsidR="00D37082" w:rsidRPr="006D1CE4">
        <w:t xml:space="preserve"> </w:t>
      </w:r>
      <w:r w:rsidRPr="006D1CE4">
        <w:t>obuhvaća područja koja uključuju umjetne i izgrađene površine, industrijske lokacije i neiskorištene lokacije</w:t>
      </w:r>
    </w:p>
    <w:p w14:paraId="7F2942F8" w14:textId="20C77C17" w:rsidR="00AB1AD6" w:rsidRPr="006D1CE4" w:rsidRDefault="00AB1AD6" w:rsidP="00AB1AD6">
      <w:pPr>
        <w:spacing w:after="120" w:line="276" w:lineRule="auto"/>
        <w:jc w:val="both"/>
      </w:pPr>
      <w:r w:rsidRPr="006D1CE4">
        <w:t xml:space="preserve">3. </w:t>
      </w:r>
      <w:r w:rsidR="00E96202" w:rsidRPr="006D1CE4">
        <w:t xml:space="preserve">donosi se nakon provedbe </w:t>
      </w:r>
      <w:r w:rsidRPr="006D1CE4">
        <w:t>procjen</w:t>
      </w:r>
      <w:r w:rsidR="00E96202" w:rsidRPr="006D1CE4">
        <w:t>e</w:t>
      </w:r>
      <w:r w:rsidRPr="006D1CE4">
        <w:t xml:space="preserve"> utjecaja na okoliš i odgovarajuć</w:t>
      </w:r>
      <w:r w:rsidR="00E96202" w:rsidRPr="006D1CE4">
        <w:t>e</w:t>
      </w:r>
      <w:r w:rsidRPr="006D1CE4">
        <w:t xml:space="preserve"> ocjen</w:t>
      </w:r>
      <w:r w:rsidR="00E96202" w:rsidRPr="006D1CE4">
        <w:t>e</w:t>
      </w:r>
      <w:r w:rsidRPr="006D1CE4">
        <w:t xml:space="preserve"> prihvatljivosti za ekološku mrežu sukladno propisima koji uređuju zaštitu okoliša i prirode</w:t>
      </w:r>
    </w:p>
    <w:p w14:paraId="6CFB2FAF" w14:textId="1FF04D7B" w:rsidR="00AB1AD6" w:rsidRPr="006D1CE4" w:rsidRDefault="00AB1AD6" w:rsidP="00AB1AD6">
      <w:pPr>
        <w:spacing w:after="120" w:line="276" w:lineRule="auto"/>
        <w:jc w:val="both"/>
      </w:pPr>
      <w:r w:rsidRPr="006D1CE4">
        <w:t>4. kada to dopuštaju prostorni i tehnički uvjeti, usklađen</w:t>
      </w:r>
      <w:r w:rsidR="00E96202" w:rsidRPr="006D1CE4">
        <w:t>a</w:t>
      </w:r>
      <w:r w:rsidRPr="006D1CE4">
        <w:t xml:space="preserve"> je s određivanjem područja za brži razvoj obnovljivih izvora energije</w:t>
      </w:r>
      <w:r w:rsidRPr="006D1CE4" w:rsidDel="00723695">
        <w:t xml:space="preserve"> </w:t>
      </w:r>
      <w:r w:rsidRPr="006D1CE4">
        <w:t>sukladno propisu koji uređuje obnovljive izvore energije.</w:t>
      </w:r>
    </w:p>
    <w:p w14:paraId="7B6135B2" w14:textId="77777777" w:rsidR="00AB1AD6" w:rsidRPr="006D1CE4" w:rsidRDefault="00AB1AD6" w:rsidP="00AB1AD6">
      <w:pPr>
        <w:spacing w:after="120" w:line="276" w:lineRule="auto"/>
        <w:jc w:val="both"/>
      </w:pPr>
      <w:r w:rsidRPr="006D1CE4">
        <w:t>(3) Odluci Ministarstva iz stavka 1. ovoga članka prilaže se plan u kojem se utvrđuju konkretne nacionalne mjere kojima će se povećati privlačnost doline kao lokacije za proizvodne djelatnosti, što uključuje sljedeće programe gospodarske i administrativne potpore u cilju:</w:t>
      </w:r>
    </w:p>
    <w:p w14:paraId="5B55E7DF" w14:textId="77777777" w:rsidR="00AB1AD6" w:rsidRPr="006D1CE4" w:rsidRDefault="00AB1AD6" w:rsidP="00AB1AD6">
      <w:pPr>
        <w:spacing w:after="120" w:line="276" w:lineRule="auto"/>
        <w:jc w:val="both"/>
      </w:pPr>
      <w:r w:rsidRPr="006D1CE4">
        <w:t>1. olakšavanja razvoja potrebne infrastrukture u dolini</w:t>
      </w:r>
    </w:p>
    <w:p w14:paraId="09AD39BF" w14:textId="3E16F7B8" w:rsidR="00AB1AD6" w:rsidRPr="006D1CE4" w:rsidRDefault="00AB1AD6" w:rsidP="00AB1AD6">
      <w:pPr>
        <w:spacing w:after="120" w:line="276" w:lineRule="auto"/>
        <w:jc w:val="both"/>
      </w:pPr>
      <w:r w:rsidRPr="006D1CE4">
        <w:t>2</w:t>
      </w:r>
      <w:r w:rsidR="00D100C9">
        <w:t>.</w:t>
      </w:r>
      <w:r w:rsidRPr="006D1CE4">
        <w:t xml:space="preserve"> potpore privatnim ulaganjima u dolini</w:t>
      </w:r>
    </w:p>
    <w:p w14:paraId="558CFECC" w14:textId="77777777" w:rsidR="00AB1AD6" w:rsidRPr="006D1CE4" w:rsidRDefault="00AB1AD6" w:rsidP="00AB1AD6">
      <w:pPr>
        <w:spacing w:after="120" w:line="276" w:lineRule="auto"/>
        <w:jc w:val="both"/>
      </w:pPr>
      <w:r w:rsidRPr="006D1CE4">
        <w:t>3. postizanja odgovarajuće prekvalifikacije i usavršavanja lokalne radne snage</w:t>
      </w:r>
    </w:p>
    <w:p w14:paraId="1D17AA9C" w14:textId="77777777" w:rsidR="00AB1AD6" w:rsidRPr="006D1CE4" w:rsidRDefault="00AB1AD6" w:rsidP="00AB1AD6">
      <w:pPr>
        <w:spacing w:after="120" w:line="276" w:lineRule="auto"/>
        <w:jc w:val="both"/>
      </w:pPr>
      <w:r w:rsidRPr="006D1CE4">
        <w:t>4. objave informacija o dolini u sredstvima javnog priopćavanja.</w:t>
      </w:r>
    </w:p>
    <w:p w14:paraId="2FF8D5A0" w14:textId="77777777" w:rsidR="00AB1AD6" w:rsidRPr="006D1CE4" w:rsidRDefault="00AB1AD6" w:rsidP="00D421D7">
      <w:pPr>
        <w:pStyle w:val="Heading2"/>
        <w:jc w:val="center"/>
        <w:rPr>
          <w:rFonts w:ascii="Times New Roman" w:hAnsi="Times New Roman" w:cs="Times New Roman"/>
          <w:color w:val="auto"/>
          <w:sz w:val="24"/>
          <w:szCs w:val="24"/>
        </w:rPr>
      </w:pPr>
      <w:bookmarkStart w:id="250" w:name="_Toc217299275"/>
      <w:r w:rsidRPr="006D1CE4">
        <w:rPr>
          <w:rFonts w:ascii="Times New Roman" w:hAnsi="Times New Roman" w:cs="Times New Roman"/>
          <w:color w:val="auto"/>
          <w:sz w:val="24"/>
          <w:szCs w:val="24"/>
        </w:rPr>
        <w:t>Izdavanje dozvola u okviru dolina</w:t>
      </w:r>
      <w:bookmarkEnd w:id="250"/>
    </w:p>
    <w:p w14:paraId="78282261" w14:textId="77777777" w:rsidR="00AB1AD6" w:rsidRPr="006D1CE4" w:rsidRDefault="00AB1AD6" w:rsidP="00D421D7">
      <w:pPr>
        <w:pStyle w:val="Heading2"/>
        <w:jc w:val="center"/>
        <w:rPr>
          <w:rFonts w:ascii="Times New Roman" w:hAnsi="Times New Roman" w:cs="Times New Roman"/>
          <w:b/>
          <w:bCs/>
          <w:color w:val="auto"/>
          <w:sz w:val="24"/>
          <w:szCs w:val="24"/>
        </w:rPr>
      </w:pPr>
      <w:bookmarkStart w:id="251" w:name="_Toc217299276"/>
      <w:r w:rsidRPr="006D1CE4">
        <w:rPr>
          <w:rFonts w:ascii="Times New Roman" w:hAnsi="Times New Roman" w:cs="Times New Roman"/>
          <w:b/>
          <w:bCs/>
          <w:color w:val="auto"/>
          <w:sz w:val="24"/>
          <w:szCs w:val="24"/>
        </w:rPr>
        <w:t>Članak 105.</w:t>
      </w:r>
      <w:bookmarkEnd w:id="251"/>
    </w:p>
    <w:p w14:paraId="36BBD97A" w14:textId="60D93A54" w:rsidR="00AB1AD6" w:rsidRPr="006D1CE4" w:rsidRDefault="00AB1AD6" w:rsidP="00AB1AD6">
      <w:pPr>
        <w:spacing w:after="120" w:line="276" w:lineRule="auto"/>
        <w:jc w:val="both"/>
      </w:pPr>
      <w:r w:rsidRPr="006D1CE4">
        <w:t>(1) Na pojedinačne projekte u dolinama primjenjuju se odredbe članka 10</w:t>
      </w:r>
      <w:r w:rsidR="00F56A7E" w:rsidRPr="006D1CE4">
        <w:t>4. ovoga Zakona pri čemu se z</w:t>
      </w:r>
      <w:r w:rsidRPr="006D1CE4">
        <w:t>a svaku dolinu određuje jedinstvena kontaktna točka u Ministarstvu.</w:t>
      </w:r>
    </w:p>
    <w:p w14:paraId="5F92E912" w14:textId="798DBEC9" w:rsidR="00AB1AD6" w:rsidRPr="006D1CE4" w:rsidRDefault="00AB1AD6" w:rsidP="00AB1AD6">
      <w:pPr>
        <w:spacing w:after="120" w:line="276" w:lineRule="auto"/>
        <w:jc w:val="both"/>
      </w:pPr>
      <w:r w:rsidRPr="006D1CE4">
        <w:t>(2) Jedinstvena kontaktna točka nositeljima projekata stavlja na raspolaganje predloške u kojima se navode dozvole potrebne za projekte u dolinama. Ti predlošci uključuju informacije o svim značajkama projekta i mjerama koje su predviđene za izbjegavanje ili sprečavanje znatnih štetnih utjecaja na okoliš</w:t>
      </w:r>
      <w:r w:rsidR="00530EEB" w:rsidRPr="006D1CE4">
        <w:t xml:space="preserve"> i prirodu</w:t>
      </w:r>
      <w:r w:rsidRPr="006D1CE4">
        <w:t xml:space="preserve">, kako bi se osiguralo da samo projekti sa znatnim utjecajima na okoliš </w:t>
      </w:r>
      <w:r w:rsidR="00530EEB" w:rsidRPr="006D1CE4">
        <w:t xml:space="preserve">i prirodu </w:t>
      </w:r>
      <w:r w:rsidRPr="006D1CE4">
        <w:t>podliježu procjeni na temelju propisa koji uređuje zaštitu okoliša i prirode i kako bi nadležnom tijelu bilo lakše utvrditi treba li projekt podlijegati procjeni utjecaja na okoliš ili drugom odgovarajućem postupku.</w:t>
      </w:r>
    </w:p>
    <w:p w14:paraId="19931DA0" w14:textId="3755FB7E" w:rsidR="00AB1AD6" w:rsidRPr="006D1CE4" w:rsidRDefault="00AB1AD6" w:rsidP="00AB1AD6">
      <w:pPr>
        <w:spacing w:after="120" w:line="276" w:lineRule="auto"/>
        <w:jc w:val="both"/>
      </w:pPr>
      <w:r w:rsidRPr="006D1CE4">
        <w:t>(3</w:t>
      </w:r>
      <w:r w:rsidR="00D37082" w:rsidRPr="006D1CE4">
        <w:t xml:space="preserve">) </w:t>
      </w:r>
      <w:r w:rsidR="0099658D" w:rsidRPr="006D1CE4">
        <w:t xml:space="preserve">Ako su ispunjeni uvjeti propisani propisima kojima se uređuje zaštita </w:t>
      </w:r>
      <w:r w:rsidR="000B5846" w:rsidRPr="006D1CE4">
        <w:t xml:space="preserve">okoliša i </w:t>
      </w:r>
      <w:r w:rsidR="0099658D" w:rsidRPr="006D1CE4">
        <w:t>prirode, mogu se u pojedinačnom postupku proglasiti projektima od prevladavajućeg javnog interesa.</w:t>
      </w:r>
    </w:p>
    <w:p w14:paraId="3BE43148" w14:textId="2CF55447" w:rsidR="00AB1AD6" w:rsidRPr="006D1CE4" w:rsidRDefault="00AB1AD6" w:rsidP="00D421D7">
      <w:pPr>
        <w:pStyle w:val="Heading1"/>
        <w:spacing w:before="120" w:after="120" w:line="240" w:lineRule="auto"/>
        <w:jc w:val="center"/>
        <w:rPr>
          <w:rFonts w:ascii="Times New Roman" w:hAnsi="Times New Roman" w:cs="Times New Roman"/>
          <w:b/>
          <w:bCs/>
          <w:color w:val="auto"/>
          <w:sz w:val="24"/>
          <w:szCs w:val="24"/>
        </w:rPr>
      </w:pPr>
      <w:bookmarkStart w:id="252" w:name="_Toc217299277"/>
      <w:r w:rsidRPr="006D1CE4">
        <w:rPr>
          <w:rFonts w:ascii="Times New Roman" w:hAnsi="Times New Roman" w:cs="Times New Roman"/>
          <w:b/>
          <w:bCs/>
          <w:color w:val="auto"/>
          <w:sz w:val="24"/>
          <w:szCs w:val="24"/>
        </w:rPr>
        <w:lastRenderedPageBreak/>
        <w:t>GLAVA VI.</w:t>
      </w:r>
    </w:p>
    <w:p w14:paraId="3C436CCD" w14:textId="77777777" w:rsidR="00AB1AD6" w:rsidRPr="006D1CE4" w:rsidRDefault="00AB1AD6" w:rsidP="00D421D7">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IZVOĐENJE NAFTNO-RUDARSKIH RADOVA</w:t>
      </w:r>
      <w:bookmarkEnd w:id="252"/>
    </w:p>
    <w:p w14:paraId="01B1BF8E" w14:textId="2FCE5D1E" w:rsidR="00AB1AD6" w:rsidRPr="006D1CE4" w:rsidRDefault="00AB1AD6" w:rsidP="00D421D7">
      <w:pPr>
        <w:pStyle w:val="Heading1"/>
        <w:spacing w:before="120" w:after="120" w:line="240" w:lineRule="auto"/>
        <w:jc w:val="center"/>
        <w:rPr>
          <w:rFonts w:ascii="Times New Roman" w:hAnsi="Times New Roman" w:cs="Times New Roman"/>
          <w:b/>
          <w:bCs/>
          <w:color w:val="auto"/>
          <w:sz w:val="24"/>
          <w:szCs w:val="24"/>
        </w:rPr>
      </w:pPr>
      <w:bookmarkStart w:id="253" w:name="_Toc217299278"/>
      <w:r w:rsidRPr="006D1CE4">
        <w:rPr>
          <w:rFonts w:ascii="Times New Roman" w:hAnsi="Times New Roman" w:cs="Times New Roman"/>
          <w:b/>
          <w:bCs/>
          <w:color w:val="auto"/>
          <w:sz w:val="24"/>
          <w:szCs w:val="24"/>
        </w:rPr>
        <w:t>Poglavlje I.</w:t>
      </w:r>
    </w:p>
    <w:p w14:paraId="1B0E5E37" w14:textId="77777777" w:rsidR="00AB1AD6" w:rsidRPr="006D1CE4" w:rsidRDefault="00AB1AD6" w:rsidP="00D421D7">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ZAJEDNIČKE ODREDBE</w:t>
      </w:r>
      <w:bookmarkEnd w:id="253"/>
    </w:p>
    <w:p w14:paraId="11411D3B" w14:textId="77777777" w:rsidR="00AB1AD6" w:rsidRPr="006D1CE4" w:rsidRDefault="00AB1AD6" w:rsidP="00D421D7">
      <w:pPr>
        <w:pStyle w:val="Heading2"/>
        <w:spacing w:before="120" w:after="120" w:line="240" w:lineRule="auto"/>
        <w:jc w:val="center"/>
        <w:rPr>
          <w:rFonts w:ascii="Times New Roman" w:hAnsi="Times New Roman" w:cs="Times New Roman"/>
          <w:color w:val="auto"/>
          <w:sz w:val="24"/>
          <w:szCs w:val="24"/>
        </w:rPr>
      </w:pPr>
      <w:bookmarkStart w:id="254" w:name="_Toc217299279"/>
      <w:r w:rsidRPr="006D1CE4">
        <w:rPr>
          <w:rFonts w:ascii="Times New Roman" w:hAnsi="Times New Roman" w:cs="Times New Roman"/>
          <w:color w:val="auto"/>
          <w:sz w:val="24"/>
          <w:szCs w:val="24"/>
        </w:rPr>
        <w:t>Obuhvat radova</w:t>
      </w:r>
      <w:bookmarkEnd w:id="254"/>
    </w:p>
    <w:p w14:paraId="0A0B2239" w14:textId="77777777" w:rsidR="00AB1AD6" w:rsidRPr="006D1CE4" w:rsidRDefault="00AB1AD6" w:rsidP="00D421D7">
      <w:pPr>
        <w:pStyle w:val="Heading2"/>
        <w:spacing w:before="120" w:after="120" w:line="240" w:lineRule="auto"/>
        <w:jc w:val="center"/>
        <w:rPr>
          <w:rFonts w:ascii="Times New Roman" w:hAnsi="Times New Roman" w:cs="Times New Roman"/>
          <w:b/>
          <w:bCs/>
          <w:color w:val="auto"/>
          <w:sz w:val="24"/>
          <w:szCs w:val="24"/>
        </w:rPr>
      </w:pPr>
      <w:bookmarkStart w:id="255" w:name="_Toc217299280"/>
      <w:r w:rsidRPr="006D1CE4">
        <w:rPr>
          <w:rFonts w:ascii="Times New Roman" w:hAnsi="Times New Roman" w:cs="Times New Roman"/>
          <w:b/>
          <w:bCs/>
          <w:color w:val="auto"/>
          <w:sz w:val="24"/>
          <w:szCs w:val="24"/>
        </w:rPr>
        <w:t>Članak 106.</w:t>
      </w:r>
      <w:bookmarkEnd w:id="255"/>
    </w:p>
    <w:p w14:paraId="682CAA9D" w14:textId="77777777" w:rsidR="00AB1AD6" w:rsidRPr="006D1CE4" w:rsidRDefault="00AB1AD6" w:rsidP="00AB1AD6">
      <w:pPr>
        <w:spacing w:after="120" w:line="276" w:lineRule="auto"/>
        <w:jc w:val="both"/>
      </w:pPr>
      <w:r w:rsidRPr="006D1CE4">
        <w:t>(1) Izvođenje naftno-rudarskih radova dozvoljeno je unutar granica istražnog prostora ili eksploatacijskog polja, osim kada se točka isporuke nalazi izvan granica eksploatacijskog polja odnosno kada se naftno-rudarski objekti i postrojenja koji su u tehnološkoj vezi, a koji su predviđeni u provjerenoj naftno-rudarskoj dokumentaciji, nalaze izvan granica utvrđenog eksploatacijskog polja, pri čemu podliježu odredbama ovoga Zakona i propisima donesenim na temelju ovoga Zakona.</w:t>
      </w:r>
    </w:p>
    <w:p w14:paraId="149A34EF" w14:textId="7E5163B0" w:rsidR="00AB1AD6" w:rsidRPr="006D1CE4" w:rsidRDefault="00AB1AD6" w:rsidP="00AB1AD6">
      <w:pPr>
        <w:spacing w:after="120" w:line="276" w:lineRule="auto"/>
        <w:jc w:val="both"/>
      </w:pPr>
      <w:r w:rsidRPr="006D1CE4">
        <w:t xml:space="preserve">(2) Ministarstvo može, </w:t>
      </w:r>
      <w:r w:rsidR="00F50328" w:rsidRPr="006D1CE4">
        <w:t>u okviru postupaka</w:t>
      </w:r>
      <w:r w:rsidR="000E3479" w:rsidRPr="006D1CE4">
        <w:t xml:space="preserve"> koje provodi te u aktima </w:t>
      </w:r>
      <w:r w:rsidR="005128E9" w:rsidRPr="006D1CE4">
        <w:t xml:space="preserve">koje donosi </w:t>
      </w:r>
      <w:r w:rsidR="000E3479" w:rsidRPr="006D1CE4">
        <w:t xml:space="preserve">i ugovorima koji se sklapaju </w:t>
      </w:r>
      <w:r w:rsidR="00F50328" w:rsidRPr="006D1CE4">
        <w:t xml:space="preserve">na temelju ovoga Zakona, </w:t>
      </w:r>
      <w:r w:rsidRPr="006D1CE4">
        <w:t xml:space="preserve">zbog nacionalne sigurnosti, javne sigurnosti, javnog zdravlja, sigurnosti prometa, zaštite okoliša, zaštite prirode i </w:t>
      </w:r>
      <w:r w:rsidR="008441D6" w:rsidRPr="006D1CE4">
        <w:t>kulturnih dobara</w:t>
      </w:r>
      <w:r w:rsidRPr="006D1CE4">
        <w:t xml:space="preserve">, sigurnosti naftno-rudarskih objekata i postrojenja, sigurnosti radnika, planiranog upravljanja ili zbog racionalnog iskorištavanja ležišta ugljikovodika, geotermalnih voda te geoloških struktura za geološko skladištenje ugljikova dioksida </w:t>
      </w:r>
      <w:r w:rsidR="00F50328" w:rsidRPr="006D1CE4">
        <w:t>odrediti posebne</w:t>
      </w:r>
      <w:r w:rsidRPr="006D1CE4">
        <w:t xml:space="preserve"> uvjete i zahtjeve prilikom obavljanja naftno-rudarskih radova.</w:t>
      </w:r>
    </w:p>
    <w:p w14:paraId="7AED7DE0" w14:textId="77777777" w:rsidR="00AB1AD6" w:rsidRPr="006D1CE4" w:rsidRDefault="00AB1AD6" w:rsidP="00912731">
      <w:pPr>
        <w:pStyle w:val="Heading2"/>
        <w:jc w:val="center"/>
        <w:rPr>
          <w:rFonts w:ascii="Times New Roman" w:hAnsi="Times New Roman" w:cs="Times New Roman"/>
          <w:color w:val="auto"/>
          <w:sz w:val="24"/>
          <w:szCs w:val="24"/>
        </w:rPr>
      </w:pPr>
      <w:bookmarkStart w:id="256" w:name="_Toc217299281"/>
      <w:r w:rsidRPr="006D1CE4">
        <w:rPr>
          <w:rFonts w:ascii="Times New Roman" w:hAnsi="Times New Roman" w:cs="Times New Roman"/>
          <w:color w:val="auto"/>
          <w:sz w:val="24"/>
          <w:szCs w:val="24"/>
        </w:rPr>
        <w:t>Opća načela i mjere zaštite i sigurnosti</w:t>
      </w:r>
      <w:bookmarkEnd w:id="256"/>
    </w:p>
    <w:p w14:paraId="0402FE67"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57" w:name="_Toc217299282"/>
      <w:r w:rsidRPr="006D1CE4">
        <w:rPr>
          <w:rFonts w:ascii="Times New Roman" w:hAnsi="Times New Roman" w:cs="Times New Roman"/>
          <w:b/>
          <w:bCs/>
          <w:color w:val="auto"/>
          <w:sz w:val="24"/>
          <w:szCs w:val="24"/>
        </w:rPr>
        <w:t>Članak 107.</w:t>
      </w:r>
      <w:bookmarkEnd w:id="257"/>
    </w:p>
    <w:p w14:paraId="01E66AFF" w14:textId="3C78E550" w:rsidR="00AB1AD6" w:rsidRPr="006D1CE4" w:rsidRDefault="00AB1AD6" w:rsidP="00AB1AD6">
      <w:pPr>
        <w:spacing w:after="120" w:line="276" w:lineRule="auto"/>
        <w:jc w:val="both"/>
      </w:pPr>
      <w:r w:rsidRPr="006D1CE4">
        <w:t xml:space="preserve">(1) Investitor je prilikom izvođenja naftno-rudarskih radova dužan poduzimati sve mjere za zaštitu okoliša i prirode, </w:t>
      </w:r>
      <w:r w:rsidR="005270CA" w:rsidRPr="006D1CE4">
        <w:t xml:space="preserve">kulturnih dobara, </w:t>
      </w:r>
      <w:r w:rsidRPr="006D1CE4">
        <w:t>zdravlja i sigurnosti ljudi i imovine, sukladno uvjetima dozvola izdanih po ovome Zakonu odnosno ugovora sklopljenih temeljem ovoga Zakona.</w:t>
      </w:r>
    </w:p>
    <w:p w14:paraId="7FA3673D" w14:textId="77777777" w:rsidR="00AB1AD6" w:rsidRPr="006D1CE4" w:rsidRDefault="00AB1AD6" w:rsidP="00AB1AD6">
      <w:pPr>
        <w:spacing w:after="120" w:line="276" w:lineRule="auto"/>
        <w:jc w:val="both"/>
      </w:pPr>
      <w:r w:rsidRPr="006D1CE4">
        <w:t>(2) Investitor je, u svrhu cjelovite zaštite prirode i okoliša od štetnih utjecaja naftno-rudarskih radova, dužan osigurati da se prilikom obavljanja radova:</w:t>
      </w:r>
    </w:p>
    <w:p w14:paraId="3ABC8E9E" w14:textId="6D87DF1E" w:rsidR="00AB1AD6" w:rsidRPr="006D1CE4" w:rsidRDefault="00AB1AD6" w:rsidP="00AB1AD6">
      <w:pPr>
        <w:spacing w:after="120" w:line="276" w:lineRule="auto"/>
        <w:jc w:val="both"/>
      </w:pPr>
      <w:r w:rsidRPr="006D1CE4">
        <w:t>– poduzimaju sve potrebne mjere radi sprječavanja onečišćenja, a primjenom najboljih raspoloživih tehnologija u smislu odredbi posebnih propisa</w:t>
      </w:r>
    </w:p>
    <w:p w14:paraId="6EB80CC0" w14:textId="77777777" w:rsidR="00AB1AD6" w:rsidRPr="006D1CE4" w:rsidRDefault="00AB1AD6" w:rsidP="00AB1AD6">
      <w:pPr>
        <w:spacing w:after="120" w:line="276" w:lineRule="auto"/>
        <w:jc w:val="both"/>
      </w:pPr>
      <w:r w:rsidRPr="006D1CE4">
        <w:t>– ne uzrokuje onečišćenje prirode i okoliša</w:t>
      </w:r>
    </w:p>
    <w:p w14:paraId="25CE1B49" w14:textId="6C5B3794" w:rsidR="00AB1AD6" w:rsidRPr="006D1CE4" w:rsidRDefault="00AB1AD6" w:rsidP="00AB1AD6">
      <w:pPr>
        <w:spacing w:after="120" w:line="276" w:lineRule="auto"/>
        <w:jc w:val="both"/>
      </w:pPr>
      <w:r w:rsidRPr="006D1CE4">
        <w:t>– ne utiskuje voda u bušotinu u količini od 1.000 m</w:t>
      </w:r>
      <w:r w:rsidRPr="006D1CE4">
        <w:rPr>
          <w:vertAlign w:val="superscript"/>
        </w:rPr>
        <w:t>3</w:t>
      </w:r>
      <w:r w:rsidRPr="006D1CE4">
        <w:t> ili više po fazi lomljenja ili 10.000 m</w:t>
      </w:r>
      <w:r w:rsidRPr="006D1CE4">
        <w:rPr>
          <w:vertAlign w:val="superscript"/>
        </w:rPr>
        <w:t>3</w:t>
      </w:r>
      <w:r w:rsidRPr="006D1CE4">
        <w:t> ili više tijekom cijelog postupka lomljenja, sukladno Preporuci Europske komisije 2014/70/EU od 22. siječnja 2014. o minimalnim načelima u pogledu istraživanja i proizvodnje ugljikovodika primjenom postupka hidrauličkog lomljenja s pomoću velikog volumena fluida</w:t>
      </w:r>
    </w:p>
    <w:p w14:paraId="6EF98AF8" w14:textId="77777777" w:rsidR="00AB1AD6" w:rsidRPr="006D1CE4" w:rsidRDefault="00AB1AD6" w:rsidP="00AB1AD6">
      <w:pPr>
        <w:spacing w:after="120" w:line="276" w:lineRule="auto"/>
        <w:jc w:val="both"/>
      </w:pPr>
      <w:r w:rsidRPr="006D1CE4">
        <w:t>– izbjegava stvaranje ili proizvodnju otpada odnosno da se otpad oporabljuje ili, kad se te mjere ne mogu postići, da se otpad odlaže na način kojim se izbjegavaju ili smanjuju utjecaji na prirodu i okoliš i sukladno načelu blizine prema posebnim propisima kojima se uređuje gospodarenje otpadom</w:t>
      </w:r>
    </w:p>
    <w:p w14:paraId="765548EC" w14:textId="77777777" w:rsidR="00AB1AD6" w:rsidRPr="006D1CE4" w:rsidRDefault="00AB1AD6" w:rsidP="00AB1AD6">
      <w:pPr>
        <w:spacing w:after="120" w:line="276" w:lineRule="auto"/>
        <w:jc w:val="both"/>
      </w:pPr>
      <w:r w:rsidRPr="006D1CE4">
        <w:t>– učinkovito koristi energija</w:t>
      </w:r>
    </w:p>
    <w:p w14:paraId="40DB7740" w14:textId="77777777" w:rsidR="00AB1AD6" w:rsidRPr="006D1CE4" w:rsidRDefault="00AB1AD6" w:rsidP="00AB1AD6">
      <w:pPr>
        <w:spacing w:after="120" w:line="276" w:lineRule="auto"/>
        <w:jc w:val="both"/>
      </w:pPr>
      <w:r w:rsidRPr="006D1CE4">
        <w:t>– poduzimaju sve nužne mjere, odnosno mjere određene posebnim propisima kojima se uređuje zaštita okoliša i sigurnost pri odobalnom istraživanju i eksploataciji ugljikovodika kako bi se spriječile nesreće i sanirale posljedice</w:t>
      </w:r>
    </w:p>
    <w:p w14:paraId="3E7AB348" w14:textId="789DF2C7" w:rsidR="00AB1AD6" w:rsidRPr="006D1CE4" w:rsidRDefault="00AB1AD6" w:rsidP="00AB1AD6">
      <w:pPr>
        <w:spacing w:after="120" w:line="276" w:lineRule="auto"/>
        <w:jc w:val="both"/>
      </w:pPr>
      <w:r w:rsidRPr="006D1CE4">
        <w:t>– nakon prestanka izvođenja naftno-rudarskih radova poduzmu sve mjere kako bi se izbjegao rizik onečišćenja prirode i okoliša te područje postrojenja osigura na način kojim se isključuje mogućnost nastanka opasnosti za ljude, imovinu, prirodu i okoliš</w:t>
      </w:r>
    </w:p>
    <w:p w14:paraId="043CB39E" w14:textId="1E77523A" w:rsidR="00AB1AD6" w:rsidRPr="006D1CE4" w:rsidRDefault="00AB1AD6" w:rsidP="00AB1AD6">
      <w:pPr>
        <w:spacing w:after="120" w:line="276" w:lineRule="auto"/>
        <w:jc w:val="both"/>
      </w:pPr>
      <w:r w:rsidRPr="006D1CE4">
        <w:lastRenderedPageBreak/>
        <w:t xml:space="preserve">– primjenjuje tehničke standarde i normative propisane pravilnikom iz stavka </w:t>
      </w:r>
      <w:r w:rsidR="00E56ECB" w:rsidRPr="006D1CE4">
        <w:t>6</w:t>
      </w:r>
      <w:r w:rsidRPr="006D1CE4">
        <w:t>. ovoga članka.</w:t>
      </w:r>
    </w:p>
    <w:p w14:paraId="5DF1687C" w14:textId="56A9FAF7" w:rsidR="00E56ECB" w:rsidRPr="006D1CE4" w:rsidRDefault="00E56ECB" w:rsidP="00E56ECB">
      <w:pPr>
        <w:spacing w:after="120" w:line="276" w:lineRule="auto"/>
        <w:jc w:val="both"/>
      </w:pPr>
      <w:r w:rsidRPr="006D1CE4">
        <w:t xml:space="preserve">(3) Investitor je u svrhu zaštite i očuvanja kulturnih dobara </w:t>
      </w:r>
      <w:r w:rsidR="00FA4707" w:rsidRPr="006D1CE4">
        <w:t>o</w:t>
      </w:r>
      <w:r w:rsidRPr="006D1CE4">
        <w:t>d štetnih utjecaja naftno-rudarskih radova dužan  osigurati da se prilikom obavljanja radova:</w:t>
      </w:r>
    </w:p>
    <w:p w14:paraId="114250E4" w14:textId="77777777" w:rsidR="00E56ECB" w:rsidRPr="006D1CE4" w:rsidRDefault="00E56ECB" w:rsidP="00E56ECB">
      <w:pPr>
        <w:spacing w:after="120" w:line="276" w:lineRule="auto"/>
        <w:jc w:val="both"/>
      </w:pPr>
      <w:r w:rsidRPr="006D1CE4">
        <w:t>-</w:t>
      </w:r>
      <w:r w:rsidRPr="006D1CE4">
        <w:tab/>
        <w:t>provode posebni uvjeti zaštite kulturnih dobara</w:t>
      </w:r>
    </w:p>
    <w:p w14:paraId="3BA6737E" w14:textId="520DB9FC" w:rsidR="00E56ECB" w:rsidRPr="006D1CE4" w:rsidRDefault="00E56ECB" w:rsidP="00E56ECB">
      <w:pPr>
        <w:spacing w:after="120" w:line="276" w:lineRule="auto"/>
        <w:jc w:val="both"/>
      </w:pPr>
      <w:r w:rsidRPr="006D1CE4">
        <w:t>-</w:t>
      </w:r>
      <w:r w:rsidRPr="006D1CE4">
        <w:tab/>
        <w:t>u slučaju nailaska na arheološko nalazište i</w:t>
      </w:r>
      <w:r w:rsidR="005128E9" w:rsidRPr="006D1CE4">
        <w:t>l</w:t>
      </w:r>
      <w:r w:rsidRPr="006D1CE4">
        <w:t>i nalaze, radovi odmah zaustave te o nalazu istog dana ili sljedećeg radnog dana obavijesti ministarstvo nadležno za poslove kulture.</w:t>
      </w:r>
    </w:p>
    <w:p w14:paraId="27C35B70" w14:textId="629A3BE2" w:rsidR="00AB1AD6" w:rsidRPr="006D1CE4" w:rsidRDefault="00AB1AD6" w:rsidP="00AB1AD6">
      <w:pPr>
        <w:spacing w:after="120" w:line="276" w:lineRule="auto"/>
        <w:jc w:val="both"/>
      </w:pPr>
      <w:r w:rsidRPr="006D1CE4">
        <w:t>(</w:t>
      </w:r>
      <w:r w:rsidR="00E56ECB" w:rsidRPr="006D1CE4">
        <w:t>4</w:t>
      </w:r>
      <w:r w:rsidRPr="006D1CE4">
        <w:t>) Investitor je prilikom izvođenja naftno-rudarskih radova dužan provoditi zaštitu na radu sukladno propisima kojima se uređuje zaštita na radu i propisima kojima se utvrđuju uvjeti za siguran rad i zdravlje radnika zaposlenih pri izvođenju radova.</w:t>
      </w:r>
    </w:p>
    <w:p w14:paraId="0C97A385" w14:textId="51F82B83" w:rsidR="00AB1AD6" w:rsidRPr="006D1CE4" w:rsidRDefault="00AB1AD6" w:rsidP="00AB1AD6">
      <w:pPr>
        <w:spacing w:after="120" w:line="276" w:lineRule="auto"/>
        <w:jc w:val="both"/>
      </w:pPr>
      <w:r w:rsidRPr="006D1CE4">
        <w:t>(</w:t>
      </w:r>
      <w:r w:rsidR="00E56ECB" w:rsidRPr="006D1CE4">
        <w:t>5</w:t>
      </w:r>
      <w:r w:rsidRPr="006D1CE4">
        <w:t>) Sve treće osobe dužne su se pridržavati svih mjera zaštite i uputa investitora na područjima na kojima je u tijeku izvođenje naftno-rudarskih radova.</w:t>
      </w:r>
    </w:p>
    <w:p w14:paraId="3068D1E6" w14:textId="38AA1556" w:rsidR="00AB1AD6" w:rsidRPr="006D1CE4" w:rsidRDefault="00AB1AD6" w:rsidP="00AB1AD6">
      <w:pPr>
        <w:spacing w:after="120" w:line="276" w:lineRule="auto"/>
        <w:jc w:val="both"/>
      </w:pPr>
      <w:r w:rsidRPr="006D1CE4">
        <w:t>(</w:t>
      </w:r>
      <w:r w:rsidR="00E56ECB" w:rsidRPr="006D1CE4">
        <w:t>6</w:t>
      </w:r>
      <w:r w:rsidRPr="006D1CE4">
        <w:t>) Tehnički standardi i normativi pri istraživanju i eksploataciji energetskih georesursa propisuju se pravilnikom koji donosi ministar nadležan za energetiku.</w:t>
      </w:r>
    </w:p>
    <w:p w14:paraId="40494151" w14:textId="77777777" w:rsidR="00AB1AD6" w:rsidRPr="006D1CE4" w:rsidRDefault="00AB1AD6" w:rsidP="00912731">
      <w:pPr>
        <w:pStyle w:val="Heading2"/>
        <w:jc w:val="center"/>
        <w:rPr>
          <w:rFonts w:ascii="Times New Roman" w:hAnsi="Times New Roman" w:cs="Times New Roman"/>
          <w:color w:val="auto"/>
          <w:sz w:val="24"/>
          <w:szCs w:val="24"/>
        </w:rPr>
      </w:pPr>
      <w:bookmarkStart w:id="258" w:name="_Toc217299283"/>
      <w:r w:rsidRPr="006D1CE4">
        <w:rPr>
          <w:rFonts w:ascii="Times New Roman" w:hAnsi="Times New Roman" w:cs="Times New Roman"/>
          <w:color w:val="auto"/>
          <w:sz w:val="24"/>
          <w:szCs w:val="24"/>
        </w:rPr>
        <w:t>Obveza obavještavanja nadležnih tijela</w:t>
      </w:r>
      <w:bookmarkEnd w:id="258"/>
    </w:p>
    <w:p w14:paraId="555B9552" w14:textId="0105FF74" w:rsidR="00AB1AD6" w:rsidRPr="006D1CE4" w:rsidRDefault="00AB1AD6" w:rsidP="00912731">
      <w:pPr>
        <w:pStyle w:val="Heading2"/>
        <w:jc w:val="center"/>
        <w:rPr>
          <w:rFonts w:ascii="Times New Roman" w:hAnsi="Times New Roman" w:cs="Times New Roman"/>
          <w:b/>
          <w:bCs/>
          <w:color w:val="auto"/>
          <w:sz w:val="24"/>
          <w:szCs w:val="24"/>
        </w:rPr>
      </w:pPr>
      <w:bookmarkStart w:id="259" w:name="_Toc217299284"/>
      <w:r w:rsidRPr="006D1CE4">
        <w:rPr>
          <w:rFonts w:ascii="Times New Roman" w:hAnsi="Times New Roman" w:cs="Times New Roman"/>
          <w:b/>
          <w:bCs/>
          <w:color w:val="auto"/>
          <w:sz w:val="24"/>
          <w:szCs w:val="24"/>
        </w:rPr>
        <w:t>Članak 108.</w:t>
      </w:r>
      <w:bookmarkEnd w:id="259"/>
    </w:p>
    <w:p w14:paraId="357C3CE9" w14:textId="02701FC1" w:rsidR="00AB1AD6" w:rsidRPr="006D1CE4" w:rsidRDefault="00AB1AD6" w:rsidP="00AB1AD6">
      <w:pPr>
        <w:spacing w:after="120" w:line="276" w:lineRule="auto"/>
        <w:jc w:val="both"/>
      </w:pPr>
      <w:r w:rsidRPr="006D1CE4">
        <w:t xml:space="preserve">Pravne osobe koje izvode naftno-rudarske radove dužne su </w:t>
      </w:r>
      <w:r w:rsidR="00CF4A2B" w:rsidRPr="006D1CE4">
        <w:t xml:space="preserve">najkasnije u roku od 24 sata </w:t>
      </w:r>
      <w:r w:rsidRPr="006D1CE4">
        <w:t xml:space="preserve">izvijestiti </w:t>
      </w:r>
      <w:r w:rsidRPr="006D1CE4">
        <w:rPr>
          <w:rFonts w:eastAsiaTheme="minorEastAsia"/>
        </w:rPr>
        <w:t>rudarsku inspekciju Državnog inspektorata</w:t>
      </w:r>
      <w:r w:rsidRPr="006D1CE4">
        <w:t xml:space="preserve"> i nadležnu policijsku postaju o svakom smrtnom slučaju, grupnoj povredi, težoj povredi na radu, a o svakoj drugoj nesreći na radu u roku od </w:t>
      </w:r>
      <w:r w:rsidR="00CF4A2B" w:rsidRPr="006D1CE4">
        <w:t>72</w:t>
      </w:r>
      <w:r w:rsidRPr="006D1CE4">
        <w:t xml:space="preserve"> sata.</w:t>
      </w:r>
    </w:p>
    <w:p w14:paraId="7A39937A" w14:textId="77777777" w:rsidR="00AB1AD6" w:rsidRPr="006D1CE4" w:rsidRDefault="00AB1AD6" w:rsidP="00912731">
      <w:pPr>
        <w:pStyle w:val="Heading2"/>
        <w:jc w:val="center"/>
        <w:rPr>
          <w:rFonts w:ascii="Times New Roman" w:hAnsi="Times New Roman" w:cs="Times New Roman"/>
          <w:color w:val="auto"/>
          <w:sz w:val="24"/>
          <w:szCs w:val="24"/>
        </w:rPr>
      </w:pPr>
      <w:bookmarkStart w:id="260" w:name="_Toc217299285"/>
      <w:r w:rsidRPr="006D1CE4">
        <w:rPr>
          <w:rFonts w:ascii="Times New Roman" w:hAnsi="Times New Roman" w:cs="Times New Roman"/>
          <w:color w:val="auto"/>
          <w:sz w:val="24"/>
          <w:szCs w:val="24"/>
        </w:rPr>
        <w:t>Čuvanje i sprječavanje gubitaka</w:t>
      </w:r>
      <w:bookmarkEnd w:id="260"/>
    </w:p>
    <w:p w14:paraId="0DDBB18D"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61" w:name="_Toc217299286"/>
      <w:r w:rsidRPr="006D1CE4">
        <w:rPr>
          <w:rFonts w:ascii="Times New Roman" w:hAnsi="Times New Roman" w:cs="Times New Roman"/>
          <w:b/>
          <w:bCs/>
          <w:color w:val="auto"/>
          <w:sz w:val="24"/>
          <w:szCs w:val="24"/>
        </w:rPr>
        <w:t>Članak 109.</w:t>
      </w:r>
      <w:bookmarkEnd w:id="261"/>
    </w:p>
    <w:p w14:paraId="40371603" w14:textId="227EF3AD" w:rsidR="00AB1AD6" w:rsidRPr="006D1CE4" w:rsidRDefault="00AB1AD6" w:rsidP="00AB1AD6">
      <w:pPr>
        <w:spacing w:after="120" w:line="276" w:lineRule="auto"/>
        <w:jc w:val="both"/>
      </w:pPr>
      <w:r w:rsidRPr="006D1CE4">
        <w:t>(1) Investitor usvaja sve potrebne mjere koje su usklađene s međunarodnom dobrom praksom pri obavljanju naftno-rudarskih radova i određene provjerenim projektom razrade i eksploatacije radi sprječavanja gubitaka georesursa iznad ili ispod površine zemlje tijekom izvođenja naftno-rudarskih radova.</w:t>
      </w:r>
    </w:p>
    <w:p w14:paraId="1C5435E0" w14:textId="511D5682" w:rsidR="00AB1AD6" w:rsidRPr="006D1CE4" w:rsidRDefault="00AB1AD6" w:rsidP="00AB1AD6">
      <w:pPr>
        <w:spacing w:after="120" w:line="276" w:lineRule="auto"/>
        <w:jc w:val="both"/>
      </w:pPr>
      <w:r w:rsidRPr="006D1CE4">
        <w:t>(2) Investitor je dužan racionalno iskorištavati ležišt</w:t>
      </w:r>
      <w:r w:rsidR="00463192" w:rsidRPr="006D1CE4">
        <w:t>e</w:t>
      </w:r>
      <w:r w:rsidRPr="006D1CE4">
        <w:t xml:space="preserve"> na način da se georesursi racionalno pridobivaju, oplemenjuju, sabiru i transportiraju uz </w:t>
      </w:r>
      <w:r w:rsidR="00463192" w:rsidRPr="006D1CE4">
        <w:t xml:space="preserve">što </w:t>
      </w:r>
      <w:r w:rsidRPr="006D1CE4">
        <w:t>ma</w:t>
      </w:r>
      <w:r w:rsidR="00463192" w:rsidRPr="006D1CE4">
        <w:t>nje</w:t>
      </w:r>
      <w:r w:rsidRPr="006D1CE4">
        <w:t xml:space="preserve"> gubitke sukladno međunarodnoj dobroj praksi pri naftno-rudarskim radovima i u skladu s propisima kojima se uređuje zaštita okoliša i prirode.</w:t>
      </w:r>
    </w:p>
    <w:p w14:paraId="65A3A279" w14:textId="77777777" w:rsidR="00AB1AD6" w:rsidRPr="006D1CE4" w:rsidRDefault="00AB1AD6" w:rsidP="00912731">
      <w:pPr>
        <w:pStyle w:val="Heading2"/>
        <w:jc w:val="center"/>
        <w:rPr>
          <w:rFonts w:ascii="Times New Roman" w:hAnsi="Times New Roman" w:cs="Times New Roman"/>
          <w:color w:val="auto"/>
          <w:sz w:val="24"/>
          <w:szCs w:val="24"/>
        </w:rPr>
      </w:pPr>
      <w:bookmarkStart w:id="262" w:name="_Toc217299287"/>
      <w:r w:rsidRPr="006D1CE4">
        <w:rPr>
          <w:rFonts w:ascii="Times New Roman" w:hAnsi="Times New Roman" w:cs="Times New Roman"/>
          <w:color w:val="auto"/>
          <w:sz w:val="24"/>
          <w:szCs w:val="24"/>
        </w:rPr>
        <w:t>Odgovornost investitora</w:t>
      </w:r>
      <w:bookmarkEnd w:id="262"/>
    </w:p>
    <w:p w14:paraId="519CDC77"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63" w:name="_Toc217299288"/>
      <w:r w:rsidRPr="006D1CE4">
        <w:rPr>
          <w:rFonts w:ascii="Times New Roman" w:hAnsi="Times New Roman" w:cs="Times New Roman"/>
          <w:b/>
          <w:bCs/>
          <w:color w:val="auto"/>
          <w:sz w:val="24"/>
          <w:szCs w:val="24"/>
        </w:rPr>
        <w:t>Članak 110.</w:t>
      </w:r>
      <w:bookmarkEnd w:id="263"/>
    </w:p>
    <w:p w14:paraId="09C29946" w14:textId="77777777" w:rsidR="00AB1AD6" w:rsidRPr="006D1CE4" w:rsidRDefault="00AB1AD6" w:rsidP="00AB1AD6">
      <w:pPr>
        <w:spacing w:after="120" w:line="276" w:lineRule="auto"/>
        <w:jc w:val="both"/>
      </w:pPr>
      <w:r w:rsidRPr="006D1CE4">
        <w:t>(1) Investitor je odgovoran za izvođenje naftno-rudarskih radova sukladno uvjetima ovoga Zakona, dozvola izdanih po ovome Zakonu odnosno ugovora sklopljenih temeljem ovoga Zakona i propisima kojima se uređuju obvezni odnosi.</w:t>
      </w:r>
    </w:p>
    <w:p w14:paraId="097ED652" w14:textId="4326D98A" w:rsidR="00AB1AD6" w:rsidRPr="006D1CE4" w:rsidRDefault="00AB1AD6" w:rsidP="00AB1AD6">
      <w:pPr>
        <w:spacing w:after="120" w:line="276" w:lineRule="auto"/>
        <w:jc w:val="both"/>
      </w:pPr>
      <w:r w:rsidRPr="006D1CE4">
        <w:t>(2) Investitor je odgovoran i za radnje i/ili propuste počinjene prilikom izvođenja naftno-rudarskih radova koji nisu sukladni međunarodnim standardima u istraživanju</w:t>
      </w:r>
      <w:r w:rsidR="00463192" w:rsidRPr="006D1CE4">
        <w:t>,</w:t>
      </w:r>
      <w:r w:rsidRPr="006D1CE4">
        <w:t xml:space="preserve"> eksploataciji</w:t>
      </w:r>
      <w:r w:rsidR="00463192" w:rsidRPr="006D1CE4">
        <w:t xml:space="preserve"> i korištenju energetskih georesursa</w:t>
      </w:r>
      <w:r w:rsidRPr="006D1CE4">
        <w:t>.</w:t>
      </w:r>
    </w:p>
    <w:p w14:paraId="61F0AAA1" w14:textId="77777777" w:rsidR="00AB1AD6" w:rsidRPr="006D1CE4" w:rsidRDefault="00AB1AD6" w:rsidP="00AB1AD6">
      <w:pPr>
        <w:spacing w:after="120" w:line="276" w:lineRule="auto"/>
        <w:jc w:val="both"/>
      </w:pPr>
      <w:r w:rsidRPr="006D1CE4">
        <w:t>(3) U slučaju da investitora predstavlja više pravnih osoba, odgovornost iz stavka 1. ovoga članka je solidarna.</w:t>
      </w:r>
    </w:p>
    <w:p w14:paraId="68CECE15" w14:textId="77777777" w:rsidR="00AB1AD6" w:rsidRPr="006D1CE4" w:rsidRDefault="00AB1AD6" w:rsidP="00912731">
      <w:pPr>
        <w:pStyle w:val="Heading2"/>
        <w:jc w:val="center"/>
        <w:rPr>
          <w:rFonts w:ascii="Times New Roman" w:hAnsi="Times New Roman" w:cs="Times New Roman"/>
          <w:color w:val="auto"/>
          <w:sz w:val="24"/>
          <w:szCs w:val="24"/>
        </w:rPr>
      </w:pPr>
      <w:bookmarkStart w:id="264" w:name="_Toc217299289"/>
      <w:r w:rsidRPr="006D1CE4">
        <w:rPr>
          <w:rFonts w:ascii="Times New Roman" w:hAnsi="Times New Roman" w:cs="Times New Roman"/>
          <w:color w:val="auto"/>
          <w:sz w:val="24"/>
          <w:szCs w:val="24"/>
        </w:rPr>
        <w:lastRenderedPageBreak/>
        <w:t>Korištenje zemljišta i podzemlja</w:t>
      </w:r>
      <w:bookmarkEnd w:id="264"/>
    </w:p>
    <w:p w14:paraId="60C4F589"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65" w:name="_Toc217299290"/>
      <w:r w:rsidRPr="006D1CE4">
        <w:rPr>
          <w:rFonts w:ascii="Times New Roman" w:hAnsi="Times New Roman" w:cs="Times New Roman"/>
          <w:b/>
          <w:bCs/>
          <w:color w:val="auto"/>
          <w:sz w:val="24"/>
          <w:szCs w:val="24"/>
        </w:rPr>
        <w:t>Članak 111.</w:t>
      </w:r>
      <w:bookmarkEnd w:id="265"/>
    </w:p>
    <w:p w14:paraId="7F0C76E9" w14:textId="77777777" w:rsidR="00AB1AD6" w:rsidRPr="006D1CE4" w:rsidRDefault="00AB1AD6" w:rsidP="00AB1AD6">
      <w:pPr>
        <w:spacing w:after="120" w:line="276" w:lineRule="auto"/>
        <w:jc w:val="both"/>
      </w:pPr>
      <w:r w:rsidRPr="006D1CE4">
        <w:t xml:space="preserve">(1) Investitor ima pravni interes za uređenje odnosa s vlasnicima odnosno nositeljima drugih stvarnih prava na zemljištima na kojima je predviđeno ostvarivanje prava iz dozvola izdanih po ovome Zakonu odnosno ugovora sklopljenih temeljem ovoga Zakona. </w:t>
      </w:r>
    </w:p>
    <w:p w14:paraId="1C3AC94D" w14:textId="77777777" w:rsidR="00AB1AD6" w:rsidRPr="006D1CE4" w:rsidRDefault="00AB1AD6" w:rsidP="00AB1AD6">
      <w:pPr>
        <w:spacing w:after="120" w:line="276" w:lineRule="auto"/>
        <w:jc w:val="both"/>
      </w:pPr>
      <w:r w:rsidRPr="006D1CE4">
        <w:t>(2) Sukladno odredbama posebnog propisa kojim je uređeno upravljanje nekretninama u vlasništvu Republike Hrvatske, nekretninama iz stavka 1. ovoga članka koje su vlasništvu Republike Hrvatske raspolaže se bez provođenja javnog natječaja.</w:t>
      </w:r>
    </w:p>
    <w:p w14:paraId="16493DCE" w14:textId="77777777" w:rsidR="00AB1AD6" w:rsidRPr="006D1CE4" w:rsidRDefault="00AB1AD6" w:rsidP="00AB1AD6">
      <w:pPr>
        <w:spacing w:after="120" w:line="276" w:lineRule="auto"/>
        <w:jc w:val="both"/>
      </w:pPr>
      <w:r w:rsidRPr="006D1CE4">
        <w:t xml:space="preserve">(3) Investitor je dužan najkasnije u roku od osam dana o svakom prijedlogu za izvlaštenje podnesenim u skladu s odredbama posebnog propisa kojim se uređuje izvlaštenje nekretnina izvijestiti Agenciju, uz prilaganje kopije čitavog prijedloga. </w:t>
      </w:r>
    </w:p>
    <w:p w14:paraId="12D4CF78" w14:textId="77777777" w:rsidR="00AB1AD6" w:rsidRPr="006D1CE4" w:rsidRDefault="00AB1AD6" w:rsidP="00AB1AD6">
      <w:pPr>
        <w:spacing w:after="120" w:line="276" w:lineRule="auto"/>
        <w:jc w:val="both"/>
      </w:pPr>
      <w:r w:rsidRPr="006D1CE4">
        <w:t>(4) Ako je ostvarivanje prava iz dozvola izdanih po ovome Zakonu odnosno ugovora sklopljenih temeljem ovoga Zakona predviđeno na pomorskom dobru, investitor je po sklapanju ugovora dužan podnijeti zahtjev za dodjelu koncesije za gospodarsko korištenje pomorskog dobra, a prije početka izvođenja naftno-rudarskih radova.</w:t>
      </w:r>
    </w:p>
    <w:p w14:paraId="0927FAF3" w14:textId="447463DE" w:rsidR="00AB1AD6" w:rsidRPr="006D1CE4" w:rsidRDefault="00AB1AD6" w:rsidP="00AB1AD6">
      <w:pPr>
        <w:spacing w:after="120" w:line="276" w:lineRule="auto"/>
        <w:jc w:val="both"/>
      </w:pPr>
      <w:r w:rsidRPr="006D1CE4">
        <w:t>(5) U slučaju iz stavka 4. ovoga članka koncesija za gospodarsko korištenje pomorskog dobra izdaje se na zahtjev investitora, a prema uvjetima iz propisa koji uređuje gospodarsko korištenje pomorskog dobra.</w:t>
      </w:r>
    </w:p>
    <w:p w14:paraId="5DD2F346" w14:textId="77777777" w:rsidR="00AB1AD6" w:rsidRPr="006D1CE4" w:rsidRDefault="00AB1AD6" w:rsidP="00AB1AD6">
      <w:pPr>
        <w:spacing w:after="120" w:line="276" w:lineRule="auto"/>
        <w:jc w:val="both"/>
      </w:pPr>
      <w:r w:rsidRPr="006D1CE4">
        <w:t>(6) Investitor snosi sve troškove nastale u postupcima iz stavaka od 1. do 4. ovoga članka, kao i troškove naknada koje se plaćaju vlasnicima odnosno nositeljima drugih stvarnih prava.</w:t>
      </w:r>
    </w:p>
    <w:p w14:paraId="00CBAAB6" w14:textId="77777777" w:rsidR="00AB1AD6" w:rsidRPr="006D1CE4" w:rsidRDefault="00AB1AD6" w:rsidP="00912731">
      <w:pPr>
        <w:pStyle w:val="Heading2"/>
        <w:jc w:val="center"/>
        <w:rPr>
          <w:rFonts w:ascii="Times New Roman" w:hAnsi="Times New Roman" w:cs="Times New Roman"/>
          <w:color w:val="auto"/>
          <w:sz w:val="24"/>
          <w:szCs w:val="24"/>
        </w:rPr>
      </w:pPr>
      <w:bookmarkStart w:id="266" w:name="_Toc217299291"/>
      <w:r w:rsidRPr="006D1CE4">
        <w:rPr>
          <w:rFonts w:ascii="Times New Roman" w:hAnsi="Times New Roman" w:cs="Times New Roman"/>
          <w:color w:val="auto"/>
          <w:sz w:val="24"/>
          <w:szCs w:val="24"/>
        </w:rPr>
        <w:t>Vlasništvo nad imovinom za izvođenje naftno-rudarskih radova</w:t>
      </w:r>
      <w:bookmarkEnd w:id="266"/>
    </w:p>
    <w:p w14:paraId="2060B946"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67" w:name="_Toc217299292"/>
      <w:r w:rsidRPr="006D1CE4">
        <w:rPr>
          <w:rFonts w:ascii="Times New Roman" w:hAnsi="Times New Roman" w:cs="Times New Roman"/>
          <w:b/>
          <w:bCs/>
          <w:color w:val="auto"/>
          <w:sz w:val="24"/>
          <w:szCs w:val="24"/>
        </w:rPr>
        <w:t>Članak 112.</w:t>
      </w:r>
      <w:bookmarkEnd w:id="267"/>
    </w:p>
    <w:p w14:paraId="39B06BE7" w14:textId="59EA6F51" w:rsidR="00AB1AD6" w:rsidRPr="006D1CE4" w:rsidRDefault="00AB1AD6" w:rsidP="00AB1AD6">
      <w:pPr>
        <w:spacing w:after="120" w:line="276" w:lineRule="auto"/>
        <w:jc w:val="both"/>
      </w:pPr>
      <w:r w:rsidRPr="006D1CE4">
        <w:t>(1) Ako je dozvola izdana po ovome Zakonu ukinuta ili je ugovor sklopljen temeljem ovoga Zakona raskinut, bez obzira na razloge, ili je došlo do isteka ili prestanka postojećeg prava na eksploataciju po bilo kojoj osnovi, sva nepokretna imovina ili konstrukcija neodvojiva od zemljišta u istražnom prostoru ili na eksploatacijskom polju postaje vlasništvo Republike Hrvatske, a istodobno prestaju i sva stvarna prava i ovlaštenja investitora ili trećih osoba za postavljanje zahtjeva s osnove ulaganja, koja su imali ili bi mogli imati s obzirom na ulaganja u taj naftno-rudarski objekt.</w:t>
      </w:r>
    </w:p>
    <w:p w14:paraId="4028481C" w14:textId="73A4D3BB" w:rsidR="00AB1AD6" w:rsidRPr="006D1CE4" w:rsidRDefault="00AB1AD6" w:rsidP="00AB1AD6">
      <w:pPr>
        <w:spacing w:after="120" w:line="276" w:lineRule="auto"/>
        <w:jc w:val="both"/>
      </w:pPr>
      <w:r w:rsidRPr="006D1CE4">
        <w:t>(2) Pokretna imovina nabavljena u svrhu izvođenja naftno-rudarskih radova, a koja se može razdvojiti bez nanošenja štete na trajnoj imovini, vlasništvo je investitora koji je imovinu nabavio, osim kad je vrijednost te imovine nadoknađena u postupku povrata troškova na temelju ugovora o istraživanj</w:t>
      </w:r>
      <w:r w:rsidR="00FA4707" w:rsidRPr="006D1CE4">
        <w:t>u</w:t>
      </w:r>
      <w:r w:rsidRPr="006D1CE4">
        <w:t xml:space="preserve"> i podjeli eksploatacije ugljikovodika, u kojem slučaju vlasništvo nad imovinom s</w:t>
      </w:r>
      <w:r w:rsidR="00FA4707" w:rsidRPr="006D1CE4">
        <w:t>t</w:t>
      </w:r>
      <w:r w:rsidRPr="006D1CE4">
        <w:t>ječe Republika Hrvatska, a istom upravlja Ministarstvo.</w:t>
      </w:r>
    </w:p>
    <w:p w14:paraId="64632B64" w14:textId="77777777" w:rsidR="00AB1AD6" w:rsidRPr="006D1CE4" w:rsidRDefault="00AB1AD6" w:rsidP="00AB1AD6">
      <w:pPr>
        <w:spacing w:after="120" w:line="276" w:lineRule="auto"/>
        <w:jc w:val="both"/>
      </w:pPr>
      <w:r w:rsidRPr="006D1CE4">
        <w:t>(3) Iznimno od odredbi stavka 1. ovoga članka, nepokretna imovina ili konstrukcija neodvojiva od nekretnine u istražnom prostoru ili u eksploatacijskom polju smještenom na pomorskom dobru ostaje pripadnost pomorskog dobra.</w:t>
      </w:r>
    </w:p>
    <w:p w14:paraId="4B8497A2" w14:textId="77777777" w:rsidR="00AB1AD6" w:rsidRPr="006D1CE4" w:rsidRDefault="00AB1AD6" w:rsidP="00AB1AD6">
      <w:pPr>
        <w:spacing w:after="120" w:line="276" w:lineRule="auto"/>
        <w:jc w:val="both"/>
      </w:pPr>
      <w:r w:rsidRPr="006D1CE4">
        <w:t>(4) U trenutku prijenosa vlasništva sukladno stavcima 1. i 2. ovoga članka Agencija i investitor, ako je prisutan, zapisnikom utvrđuju imovinu koja se prenosi na Republiku Hrvatsku, kao i da je vlasništvo preneseno bez tereta ili prava trećih osoba.</w:t>
      </w:r>
    </w:p>
    <w:p w14:paraId="38BA08CE" w14:textId="77777777" w:rsidR="00AB1AD6" w:rsidRPr="006D1CE4" w:rsidRDefault="00AB1AD6" w:rsidP="00AB1AD6">
      <w:pPr>
        <w:spacing w:after="120" w:line="276" w:lineRule="auto"/>
        <w:jc w:val="both"/>
      </w:pPr>
      <w:r w:rsidRPr="006D1CE4">
        <w:t>(5) Investitor je odgovoran za pravilno održavanje, osiguranje i sigurnost sve imovine koja je potrebna za naftno-rudarske radove te za čuvanje imovine u dobrom stanju, stanju ispravnosti i funkcionalnosti u svakom trenutku.</w:t>
      </w:r>
    </w:p>
    <w:p w14:paraId="53F09057" w14:textId="155BAF50" w:rsidR="00AB1AD6" w:rsidRPr="006D1CE4" w:rsidRDefault="00AB1AD6" w:rsidP="00AB1AD6">
      <w:pPr>
        <w:spacing w:after="120" w:line="276" w:lineRule="auto"/>
        <w:jc w:val="both"/>
      </w:pPr>
      <w:r w:rsidRPr="006D1CE4">
        <w:lastRenderedPageBreak/>
        <w:t>(6) Sva nepokretna i pokretna imovina za koju je pravo vlasništva preneseno na Republiku Hrvatsku u skladu s ovim člankom predmet je obveze investitora na sanaciju sukladno članku 17</w:t>
      </w:r>
      <w:r w:rsidR="00460F85" w:rsidRPr="006D1CE4">
        <w:t>2</w:t>
      </w:r>
      <w:r w:rsidRPr="006D1CE4">
        <w:t>. ovoga Zakona, osim ako drukčije nije utvrđeno u skladu s člankom 115. ovoga Zakona.</w:t>
      </w:r>
    </w:p>
    <w:p w14:paraId="4EDE3AB6" w14:textId="77777777" w:rsidR="00AB1AD6" w:rsidRPr="006D1CE4" w:rsidRDefault="00AB1AD6" w:rsidP="00AB1AD6">
      <w:pPr>
        <w:spacing w:after="120" w:line="276" w:lineRule="auto"/>
        <w:jc w:val="both"/>
      </w:pPr>
      <w:r w:rsidRPr="006D1CE4">
        <w:t>(7) Investitor i treća osoba nemaju pravo na naknadu za svu imovinu koja je sukladno odredbama ovoga Zakona prenesena na Republiku Hrvatsku.</w:t>
      </w:r>
    </w:p>
    <w:p w14:paraId="3E7F418B" w14:textId="77777777" w:rsidR="00AB1AD6" w:rsidRPr="006D1CE4" w:rsidRDefault="00AB1AD6" w:rsidP="00912731">
      <w:pPr>
        <w:pStyle w:val="Heading2"/>
        <w:jc w:val="center"/>
        <w:rPr>
          <w:rFonts w:ascii="Times New Roman" w:hAnsi="Times New Roman" w:cs="Times New Roman"/>
          <w:color w:val="auto"/>
          <w:sz w:val="24"/>
          <w:szCs w:val="24"/>
        </w:rPr>
      </w:pPr>
      <w:bookmarkStart w:id="268" w:name="_Toc217299293"/>
      <w:r w:rsidRPr="006D1CE4">
        <w:rPr>
          <w:rFonts w:ascii="Times New Roman" w:hAnsi="Times New Roman" w:cs="Times New Roman"/>
          <w:color w:val="auto"/>
          <w:sz w:val="24"/>
          <w:szCs w:val="24"/>
        </w:rPr>
        <w:t>Operator</w:t>
      </w:r>
      <w:bookmarkEnd w:id="268"/>
    </w:p>
    <w:p w14:paraId="33023AC7"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69" w:name="_Toc217299294"/>
      <w:r w:rsidRPr="006D1CE4">
        <w:rPr>
          <w:rFonts w:ascii="Times New Roman" w:hAnsi="Times New Roman" w:cs="Times New Roman"/>
          <w:b/>
          <w:bCs/>
          <w:color w:val="auto"/>
          <w:sz w:val="24"/>
          <w:szCs w:val="24"/>
        </w:rPr>
        <w:t>Članak 113.</w:t>
      </w:r>
      <w:bookmarkEnd w:id="269"/>
    </w:p>
    <w:p w14:paraId="7795B07E" w14:textId="77777777" w:rsidR="00AB1AD6" w:rsidRPr="006D1CE4" w:rsidRDefault="00AB1AD6" w:rsidP="00AB1AD6">
      <w:pPr>
        <w:spacing w:after="120" w:line="276" w:lineRule="auto"/>
        <w:jc w:val="both"/>
      </w:pPr>
      <w:r w:rsidRPr="006D1CE4">
        <w:t>(1) Operator je naftno-rudarski gospodarski subjekt kojeg je za izvršavanje naftno-rudarskih radova u ime investitora imenovao investitor ili Ministarstvo sukladno ovome članku.</w:t>
      </w:r>
    </w:p>
    <w:p w14:paraId="44A0C790" w14:textId="4D8ED661" w:rsidR="00AB1AD6" w:rsidRPr="006D1CE4" w:rsidRDefault="00AB1AD6" w:rsidP="00AB1AD6">
      <w:pPr>
        <w:spacing w:after="120" w:line="276" w:lineRule="auto"/>
        <w:jc w:val="both"/>
      </w:pPr>
      <w:r w:rsidRPr="006D1CE4">
        <w:t xml:space="preserve">(2) Prilikom istraživanja i eksploatacije ugljikovodika na moru, a u skladu sa zakonom kojim se uređuje sigurnost pri odobalnom istraživanju i eksploataciji ugljikovodika, investitor je dužan unaprijed obavijestiti </w:t>
      </w:r>
      <w:r w:rsidR="00375263" w:rsidRPr="006D1CE4">
        <w:t>Ministarstvo</w:t>
      </w:r>
      <w:r w:rsidRPr="006D1CE4">
        <w:t xml:space="preserve"> o imenovanju operatora, a Ministarstvo, nakon savjetovanja s koordinacijom određenom propisom kojim se uređuje sigurnost pri odobalnom istraživanju i eksploataciji ugljikovodika, može prigovoriti imenovanju i zatražiti imenovanje prikladnog alternativnog operatora ili preuzimanje dužnosti operatora u skladu sa zakonom kojim se uređuje sigurnost pri odobalnom istraživanju i eksploataciji ugljikovodika.</w:t>
      </w:r>
    </w:p>
    <w:p w14:paraId="6714A777" w14:textId="77777777" w:rsidR="00AB1AD6" w:rsidRPr="006D1CE4" w:rsidRDefault="00AB1AD6" w:rsidP="00AB1AD6">
      <w:pPr>
        <w:spacing w:after="120" w:line="276" w:lineRule="auto"/>
        <w:jc w:val="both"/>
      </w:pPr>
      <w:r w:rsidRPr="006D1CE4">
        <w:t>(3) Ministarstvo može odlukom utvrditi da operator više nije sposoban biti operator ako je:</w:t>
      </w:r>
    </w:p>
    <w:p w14:paraId="1E697D5D" w14:textId="77777777" w:rsidR="00AB1AD6" w:rsidRPr="006D1CE4" w:rsidRDefault="00AB1AD6" w:rsidP="00AB1AD6">
      <w:pPr>
        <w:spacing w:after="120" w:line="276" w:lineRule="auto"/>
        <w:jc w:val="both"/>
      </w:pPr>
      <w:r w:rsidRPr="006D1CE4">
        <w:t>– postao nelikvidan ili je nad njim otvoren stečaj</w:t>
      </w:r>
    </w:p>
    <w:p w14:paraId="4FFB194C" w14:textId="77777777" w:rsidR="00AB1AD6" w:rsidRPr="006D1CE4" w:rsidRDefault="00AB1AD6" w:rsidP="00AB1AD6">
      <w:pPr>
        <w:spacing w:after="120" w:line="276" w:lineRule="auto"/>
        <w:jc w:val="both"/>
      </w:pPr>
      <w:r w:rsidRPr="006D1CE4">
        <w:t>– počinio materijalnu povredu dozvole izdane po ovome Zakonu odnosno ugovora sklopljenog temeljem ovoga Zakona i propustio započeti otklanjanje povrede unutar 30 dana od primitka obavijesti Ministarstva ili otkloniti povredu unutar razdoblja od šest mjeseci od primitka obavijesti Ministarstva, odnosno u dodatnom roku koje Ministarstvo na zahtjev operatora odobri.</w:t>
      </w:r>
    </w:p>
    <w:p w14:paraId="6F066182" w14:textId="77777777" w:rsidR="00AB1AD6" w:rsidRPr="006D1CE4" w:rsidRDefault="00AB1AD6" w:rsidP="00AB1AD6">
      <w:pPr>
        <w:spacing w:after="120" w:line="276" w:lineRule="auto"/>
        <w:jc w:val="both"/>
      </w:pPr>
      <w:r w:rsidRPr="006D1CE4">
        <w:t xml:space="preserve">(4) Sukladno odluci iz stavka 3. ovoga članka, Ministarstvo pisano nalaže investitoru imenovanje novog operatora u roku od 30 dana. </w:t>
      </w:r>
    </w:p>
    <w:p w14:paraId="62D79D74" w14:textId="5CB75BBD" w:rsidR="00AB1AD6" w:rsidRPr="006D1CE4" w:rsidRDefault="00AB1AD6" w:rsidP="00AB1AD6">
      <w:pPr>
        <w:spacing w:after="120" w:line="276" w:lineRule="auto"/>
        <w:jc w:val="both"/>
      </w:pPr>
      <w:r w:rsidRPr="006D1CE4">
        <w:t xml:space="preserve">(5) Ako investitor ne imenuje novog operatora u roku od 30 dana, Ministarstvo za operatora imenuje trgovačko društvo </w:t>
      </w:r>
      <w:r w:rsidR="008D34DE" w:rsidRPr="006D1CE4">
        <w:t>Republike Hrvatske</w:t>
      </w:r>
      <w:r w:rsidRPr="006D1CE4">
        <w:t>.</w:t>
      </w:r>
    </w:p>
    <w:p w14:paraId="04C05445" w14:textId="281DE881" w:rsidR="00AB1AD6" w:rsidRPr="006D1CE4" w:rsidRDefault="00AB1AD6" w:rsidP="00AB1AD6">
      <w:pPr>
        <w:spacing w:after="120" w:line="276" w:lineRule="auto"/>
        <w:jc w:val="both"/>
      </w:pPr>
      <w:r w:rsidRPr="006D1CE4">
        <w:t xml:space="preserve">(6) U slučaju iz stavka 5. ovoga članka kada je kao operator imenovano trgovačko društvo </w:t>
      </w:r>
      <w:r w:rsidR="008D34DE" w:rsidRPr="006D1CE4">
        <w:t>Republike Hrvatske</w:t>
      </w:r>
      <w:r w:rsidRPr="006D1CE4">
        <w:t xml:space="preserve">, trgovačko društvo </w:t>
      </w:r>
      <w:r w:rsidR="008D34DE" w:rsidRPr="006D1CE4">
        <w:t xml:space="preserve">Republike Hrvatske </w:t>
      </w:r>
      <w:r w:rsidRPr="006D1CE4">
        <w:t xml:space="preserve">i investitor sklapaju sporazum kojim uređuju komercijalne i upravljačke uvjete operativnog upravljanja, na tržišnim osnovama i u skladu s pravilima o državnim potporama. </w:t>
      </w:r>
    </w:p>
    <w:p w14:paraId="616D8879" w14:textId="77777777" w:rsidR="00AB1AD6" w:rsidRPr="006D1CE4" w:rsidRDefault="00AB1AD6" w:rsidP="00912731">
      <w:pPr>
        <w:pStyle w:val="Heading2"/>
        <w:jc w:val="center"/>
        <w:rPr>
          <w:rFonts w:ascii="Times New Roman" w:hAnsi="Times New Roman" w:cs="Times New Roman"/>
          <w:color w:val="auto"/>
          <w:sz w:val="24"/>
          <w:szCs w:val="24"/>
        </w:rPr>
      </w:pPr>
      <w:bookmarkStart w:id="270" w:name="_Toc217299295"/>
      <w:r w:rsidRPr="006D1CE4">
        <w:rPr>
          <w:rFonts w:ascii="Times New Roman" w:hAnsi="Times New Roman" w:cs="Times New Roman"/>
          <w:color w:val="auto"/>
          <w:sz w:val="24"/>
          <w:szCs w:val="24"/>
        </w:rPr>
        <w:t>Privremeni prekid radova</w:t>
      </w:r>
      <w:bookmarkEnd w:id="270"/>
    </w:p>
    <w:p w14:paraId="421966A5"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71" w:name="_Toc217299296"/>
      <w:r w:rsidRPr="006D1CE4">
        <w:rPr>
          <w:rFonts w:ascii="Times New Roman" w:hAnsi="Times New Roman" w:cs="Times New Roman"/>
          <w:b/>
          <w:bCs/>
          <w:color w:val="auto"/>
          <w:sz w:val="24"/>
          <w:szCs w:val="24"/>
        </w:rPr>
        <w:t>Članak 114.</w:t>
      </w:r>
      <w:bookmarkEnd w:id="271"/>
    </w:p>
    <w:p w14:paraId="638395DD" w14:textId="2A29CAEF" w:rsidR="00AB1AD6" w:rsidRPr="006D1CE4" w:rsidRDefault="00AB1AD6" w:rsidP="00AB1AD6">
      <w:pPr>
        <w:spacing w:after="120" w:line="276" w:lineRule="auto"/>
        <w:jc w:val="both"/>
      </w:pPr>
      <w:r w:rsidRPr="006D1CE4">
        <w:t xml:space="preserve">(1) Ako se izvođenje naftno-rudarskih radova na eksploatacijskom polju privremeno prekine zbog nepredviđenih okolnosti, investitor je dužan u roku od 24 sata od prekida o okolnostima obustave izvijestiti Ministarstvo, </w:t>
      </w:r>
      <w:r w:rsidRPr="006D1CE4">
        <w:rPr>
          <w:rFonts w:eastAsiaTheme="minorEastAsia"/>
        </w:rPr>
        <w:t xml:space="preserve">rudarsku inspekciju Državnog inspektorata, </w:t>
      </w:r>
      <w:r w:rsidRPr="006D1CE4">
        <w:t>Agenciju te ministarstvo nadležno za pomorstvo, ako se naftno-rudarski radovi izvode na plovnom putu.</w:t>
      </w:r>
    </w:p>
    <w:p w14:paraId="4A193BE4" w14:textId="77777777" w:rsidR="00AB1AD6" w:rsidRPr="006D1CE4" w:rsidRDefault="00AB1AD6" w:rsidP="00AB1AD6">
      <w:pPr>
        <w:spacing w:after="120" w:line="276" w:lineRule="auto"/>
        <w:jc w:val="both"/>
      </w:pPr>
      <w:r w:rsidRPr="006D1CE4">
        <w:t xml:space="preserve">(2) O privremenom prekidu izvođenja naftno-rudarskih radova, koji je unaprijed planiran, investitor je dužan najmanje 15 dana prije dana prekida radova izvijestiti Ministarstvo, </w:t>
      </w:r>
      <w:r w:rsidRPr="006D1CE4">
        <w:rPr>
          <w:rFonts w:eastAsiaTheme="minorEastAsia"/>
        </w:rPr>
        <w:t>rudarsku inspekciju Državnog inspektorata</w:t>
      </w:r>
      <w:r w:rsidRPr="006D1CE4">
        <w:t xml:space="preserve">, Agenciju te ministarstvo nadležno za pomorstvo, ako se naftno-rudarski radovi izvode na plovnom putu, dostaviti im zapisnik o uzrocima prekida i poduzetim mjerama za uklanjanje opasnosti šteta koje bi mogle nastati za vrijeme prekida radova i ponovnog započinjanja </w:t>
      </w:r>
      <w:r w:rsidRPr="006D1CE4">
        <w:lastRenderedPageBreak/>
        <w:t>radova te provesti mjere osiguranja kojima se isključuje mogućnost nastanka opasnosti za ljude, imovinu, prirodu i okoliš.</w:t>
      </w:r>
    </w:p>
    <w:p w14:paraId="451B764A" w14:textId="77777777" w:rsidR="00AB1AD6" w:rsidRPr="006D1CE4" w:rsidRDefault="00AB1AD6" w:rsidP="00AB1AD6">
      <w:pPr>
        <w:spacing w:after="120" w:line="276" w:lineRule="auto"/>
        <w:jc w:val="both"/>
      </w:pPr>
      <w:r w:rsidRPr="006D1CE4">
        <w:t>(3) Privremeni prekid izvođenja naftno-rudarskih radova u skladu s odredbama ovoga Zakona ne može trajati duže od 180 uzastopnih dana u jednoj kalendarskoj godini.</w:t>
      </w:r>
    </w:p>
    <w:p w14:paraId="4995D444" w14:textId="77777777" w:rsidR="00AB1AD6" w:rsidRPr="006D1CE4" w:rsidRDefault="00AB1AD6" w:rsidP="00AB1AD6">
      <w:pPr>
        <w:spacing w:after="120" w:line="276" w:lineRule="auto"/>
        <w:jc w:val="both"/>
      </w:pPr>
      <w:r w:rsidRPr="006D1CE4">
        <w:t>(4) Iznimno od odredbi stavka 3. ovoga članka, privremeni prekid izvođenja naftno-rudarskih radova može trajati duže od 180 uzastopnih dana u jednoj kalendarskoj godini kada je to obrađeno i prikazano u provjerenom naftno-rudarskom projektu.</w:t>
      </w:r>
    </w:p>
    <w:p w14:paraId="13FD1750" w14:textId="77777777" w:rsidR="00AB1AD6" w:rsidRPr="006D1CE4" w:rsidRDefault="00AB1AD6" w:rsidP="00AB1AD6">
      <w:pPr>
        <w:spacing w:after="120" w:line="276" w:lineRule="auto"/>
        <w:jc w:val="both"/>
      </w:pPr>
      <w:r w:rsidRPr="006D1CE4">
        <w:t>(5) Ako privremeni prekid izvođenja naftno-rudarskih radova traje duže od 180 uzastopnih dana smatra se da je investitor potpuno i trajno obustavio izvođenje naftno-rudarskih radova na eksploatacijskom polju.</w:t>
      </w:r>
    </w:p>
    <w:p w14:paraId="6F740D09" w14:textId="77777777" w:rsidR="00AB1AD6" w:rsidRPr="006D1CE4" w:rsidRDefault="00AB1AD6" w:rsidP="00912731">
      <w:pPr>
        <w:pStyle w:val="Heading2"/>
        <w:jc w:val="center"/>
        <w:rPr>
          <w:rFonts w:ascii="Times New Roman" w:hAnsi="Times New Roman" w:cs="Times New Roman"/>
          <w:color w:val="auto"/>
          <w:sz w:val="24"/>
          <w:szCs w:val="24"/>
        </w:rPr>
      </w:pPr>
      <w:bookmarkStart w:id="272" w:name="_Toc217299297"/>
      <w:r w:rsidRPr="006D1CE4">
        <w:rPr>
          <w:rFonts w:ascii="Times New Roman" w:hAnsi="Times New Roman" w:cs="Times New Roman"/>
          <w:color w:val="auto"/>
          <w:sz w:val="24"/>
          <w:szCs w:val="24"/>
        </w:rPr>
        <w:t>Obustava radova</w:t>
      </w:r>
    </w:p>
    <w:p w14:paraId="5224FC38"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73" w:name="_Toc217299298"/>
      <w:bookmarkEnd w:id="272"/>
      <w:r w:rsidRPr="006D1CE4">
        <w:rPr>
          <w:rFonts w:ascii="Times New Roman" w:hAnsi="Times New Roman" w:cs="Times New Roman"/>
          <w:b/>
          <w:bCs/>
          <w:color w:val="auto"/>
          <w:sz w:val="24"/>
          <w:szCs w:val="24"/>
        </w:rPr>
        <w:t>Članak 115.</w:t>
      </w:r>
      <w:bookmarkEnd w:id="273"/>
    </w:p>
    <w:p w14:paraId="6FECC430" w14:textId="796145A2" w:rsidR="00AB1AD6" w:rsidRPr="006D1CE4" w:rsidRDefault="00AB1AD6" w:rsidP="00AB1AD6">
      <w:pPr>
        <w:spacing w:after="120" w:line="276" w:lineRule="auto"/>
        <w:jc w:val="both"/>
      </w:pPr>
      <w:r w:rsidRPr="006D1CE4">
        <w:t xml:space="preserve">(1) Investitor je dužan izvijestiti Ministarstvo, </w:t>
      </w:r>
      <w:r w:rsidRPr="006D1CE4">
        <w:rPr>
          <w:rFonts w:eastAsiaTheme="minorEastAsia"/>
        </w:rPr>
        <w:t>rudarsku inspekciju Državnog inspektorata</w:t>
      </w:r>
      <w:r w:rsidRPr="006D1CE4">
        <w:t>, Agenciju te ministarstvo nadležno za pomorstvo, ako se naftno-rudarski radovi izvode na plovnom putu najmanje 15 dana prije svake potpune i trajne obustave izvođenja naftno-rudarskih radova na istražnom prostoru ili eksploatacijskom polju, neovisno o razlogu.</w:t>
      </w:r>
    </w:p>
    <w:p w14:paraId="692F4917" w14:textId="77777777" w:rsidR="00AB1AD6" w:rsidRPr="006D1CE4" w:rsidRDefault="00AB1AD6" w:rsidP="00AB1AD6">
      <w:pPr>
        <w:spacing w:after="120" w:line="276" w:lineRule="auto"/>
        <w:jc w:val="both"/>
      </w:pPr>
      <w:r w:rsidRPr="006D1CE4">
        <w:t>(2) U slučaju iz stavka 1. ovoga članka, investitor je dužan u daljnjem roku od 60 dana Ministarstvu dostaviti elaborat o rezervama, specifikaciju razloga za obustavu radova te svu dokumentaciju o stanju radova do dana obustave.</w:t>
      </w:r>
    </w:p>
    <w:p w14:paraId="5613E7AC" w14:textId="77777777" w:rsidR="00AB1AD6" w:rsidRPr="006D1CE4" w:rsidRDefault="00AB1AD6" w:rsidP="00AB1AD6">
      <w:pPr>
        <w:spacing w:after="120" w:line="276" w:lineRule="auto"/>
        <w:jc w:val="both"/>
      </w:pPr>
      <w:r w:rsidRPr="006D1CE4">
        <w:t>(3) U slučaju iz stavka 1. ovoga članka, ministar nadležan za energetiku odlukom osniva povjerenstvo za utvrđivanje rezervi iz članka 39. ovoga Zakona koje ispituje razloge za obustavu radova, postojanje te iskorištenost rezervi.</w:t>
      </w:r>
    </w:p>
    <w:p w14:paraId="54AB960A" w14:textId="30F3E2B7" w:rsidR="00AB1AD6" w:rsidRPr="006D1CE4" w:rsidRDefault="00AB1AD6" w:rsidP="00AB1AD6">
      <w:pPr>
        <w:spacing w:after="120" w:line="276" w:lineRule="auto"/>
        <w:jc w:val="both"/>
      </w:pPr>
      <w:r w:rsidRPr="006D1CE4">
        <w:t>(4) Ako povjerenstvo iz stavka 3. ovoga članka utvrdi da rezerve nisu iskorištene i da postoji mogućnost daljnjeg izvođenja naftno-rudarskih radova, Ministarstvo donosi odluku o provedbi nadmetanja ili sanacij</w:t>
      </w:r>
      <w:r w:rsidR="00E954BF" w:rsidRPr="006D1CE4">
        <w:t>e</w:t>
      </w:r>
      <w:r w:rsidRPr="006D1CE4">
        <w:t xml:space="preserve"> u skladu s člankom 17</w:t>
      </w:r>
      <w:r w:rsidR="00E954BF" w:rsidRPr="006D1CE4">
        <w:t>2</w:t>
      </w:r>
      <w:r w:rsidRPr="006D1CE4">
        <w:t>. i 1</w:t>
      </w:r>
      <w:r w:rsidR="00E954BF" w:rsidRPr="006D1CE4">
        <w:t>78</w:t>
      </w:r>
      <w:r w:rsidRPr="006D1CE4">
        <w:t>. ovoga Zakona.</w:t>
      </w:r>
    </w:p>
    <w:p w14:paraId="55A7CE54" w14:textId="77777777" w:rsidR="00AB1AD6" w:rsidRPr="006D1CE4" w:rsidRDefault="00AB1AD6" w:rsidP="00AB1AD6">
      <w:pPr>
        <w:spacing w:after="120" w:line="276" w:lineRule="auto"/>
        <w:jc w:val="both"/>
      </w:pPr>
      <w:r w:rsidRPr="006D1CE4">
        <w:t>(5) Dokumentacija o stanju radova do dana obustave dostavljena u skladu sa stavkom 2. ovoga članka postaje vlasništvo Republike Hrvatske.</w:t>
      </w:r>
    </w:p>
    <w:p w14:paraId="21A35E69" w14:textId="77777777" w:rsidR="00AB1AD6" w:rsidRPr="006D1CE4" w:rsidRDefault="00AB1AD6" w:rsidP="00912731">
      <w:pPr>
        <w:pStyle w:val="Heading2"/>
        <w:jc w:val="center"/>
        <w:rPr>
          <w:rFonts w:ascii="Times New Roman" w:hAnsi="Times New Roman" w:cs="Times New Roman"/>
          <w:color w:val="auto"/>
          <w:sz w:val="24"/>
          <w:szCs w:val="24"/>
        </w:rPr>
      </w:pPr>
      <w:bookmarkStart w:id="274" w:name="_Toc217299299"/>
      <w:r w:rsidRPr="006D1CE4">
        <w:rPr>
          <w:rFonts w:ascii="Times New Roman" w:hAnsi="Times New Roman" w:cs="Times New Roman"/>
          <w:color w:val="auto"/>
          <w:sz w:val="24"/>
          <w:szCs w:val="24"/>
        </w:rPr>
        <w:t>Radni program i budžet</w:t>
      </w:r>
    </w:p>
    <w:p w14:paraId="13699938"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75" w:name="_Toc217299300"/>
      <w:bookmarkEnd w:id="274"/>
      <w:r w:rsidRPr="006D1CE4">
        <w:rPr>
          <w:rFonts w:ascii="Times New Roman" w:hAnsi="Times New Roman" w:cs="Times New Roman"/>
          <w:b/>
          <w:bCs/>
          <w:color w:val="auto"/>
          <w:sz w:val="24"/>
          <w:szCs w:val="24"/>
        </w:rPr>
        <w:t>Članak 116.</w:t>
      </w:r>
      <w:bookmarkEnd w:id="275"/>
    </w:p>
    <w:p w14:paraId="5527C03A" w14:textId="174D5A7A" w:rsidR="00AB1AD6" w:rsidRPr="006D1CE4" w:rsidRDefault="00AB1AD6" w:rsidP="00AB1AD6">
      <w:pPr>
        <w:spacing w:after="120" w:line="276" w:lineRule="auto"/>
        <w:jc w:val="both"/>
      </w:pPr>
      <w:r w:rsidRPr="006D1CE4">
        <w:t xml:space="preserve">(1) U roku 30 dana od </w:t>
      </w:r>
      <w:r w:rsidR="00E954BF" w:rsidRPr="006D1CE4">
        <w:t xml:space="preserve">dana </w:t>
      </w:r>
      <w:r w:rsidRPr="006D1CE4">
        <w:t>stupanja na snagu dozvole izdane po ovome Zakonu odnosno ugovora sklopljenog temeljem ovoga Zakona, investitor je dužan Agenciji dostaviti na mišljenje godišnji radni program i budžet te ponovno najkasnije 90 dana prije početka svake kalendarske godine.</w:t>
      </w:r>
    </w:p>
    <w:p w14:paraId="71064476" w14:textId="77777777" w:rsidR="00AB1AD6" w:rsidRPr="006D1CE4" w:rsidRDefault="00AB1AD6" w:rsidP="00AB1AD6">
      <w:pPr>
        <w:spacing w:after="120" w:line="276" w:lineRule="auto"/>
        <w:jc w:val="both"/>
      </w:pPr>
      <w:r w:rsidRPr="006D1CE4">
        <w:t>(2) Godišnji radni programi i budžeti moraju obuhvaćati minimalne radne obveze na koje se investitor obvezao u istražnom razdoblju i naftno-rudarskim projektima.</w:t>
      </w:r>
    </w:p>
    <w:p w14:paraId="187D6971" w14:textId="77777777" w:rsidR="00AB1AD6" w:rsidRPr="006D1CE4" w:rsidRDefault="00AB1AD6" w:rsidP="00AB1AD6">
      <w:pPr>
        <w:spacing w:after="120" w:line="276" w:lineRule="auto"/>
        <w:jc w:val="both"/>
      </w:pPr>
      <w:r w:rsidRPr="006D1CE4">
        <w:t>(3) Agencija može od investitora tražiti izmjene i dopune u roku od 30 dana.</w:t>
      </w:r>
    </w:p>
    <w:p w14:paraId="1E42D038" w14:textId="77777777" w:rsidR="00AB1AD6" w:rsidRPr="006D1CE4" w:rsidRDefault="00AB1AD6" w:rsidP="00AB1AD6">
      <w:pPr>
        <w:spacing w:after="120" w:line="276" w:lineRule="auto"/>
        <w:jc w:val="both"/>
      </w:pPr>
      <w:r w:rsidRPr="006D1CE4">
        <w:t>(4) Ako tijekom kalendarske godine dođe do promjena godišnjeg radnog programa i budžeta, investitor dostavlja obrazloženje promjena godišnjeg radnog programa i budžeta te se promjene unose u godišnji radni program i budžet pod uvjetom da ne mijenjaju glavne ciljeve godišnjeg radnog programa i budžeta te su one u skladu s minimalnim radnim obvezama investitora odnosno naftno-rudarskim projektima.</w:t>
      </w:r>
    </w:p>
    <w:p w14:paraId="043AC8B8" w14:textId="77777777" w:rsidR="00AB1AD6" w:rsidRPr="006D1CE4" w:rsidRDefault="00AB1AD6" w:rsidP="00AB1AD6">
      <w:pPr>
        <w:spacing w:after="120" w:line="276" w:lineRule="auto"/>
        <w:jc w:val="both"/>
      </w:pPr>
      <w:r w:rsidRPr="006D1CE4">
        <w:lastRenderedPageBreak/>
        <w:t>(5) Investitor u roku od 30 dana nakon kraja godine Agenciji dostavlja izvješće o napretku obavljenih radova i nastalih troškova tijekom prethodne godine, a na temelju radnog programa i budžeta.</w:t>
      </w:r>
    </w:p>
    <w:p w14:paraId="5E32DC2F" w14:textId="77777777" w:rsidR="00AB1AD6" w:rsidRPr="006D1CE4" w:rsidRDefault="00AB1AD6" w:rsidP="00912731">
      <w:pPr>
        <w:pStyle w:val="Heading2"/>
        <w:jc w:val="center"/>
        <w:rPr>
          <w:rFonts w:ascii="Times New Roman" w:hAnsi="Times New Roman" w:cs="Times New Roman"/>
          <w:color w:val="auto"/>
          <w:sz w:val="24"/>
          <w:szCs w:val="24"/>
        </w:rPr>
      </w:pPr>
      <w:bookmarkStart w:id="276" w:name="_Toc217299301"/>
      <w:r w:rsidRPr="006D1CE4">
        <w:rPr>
          <w:rFonts w:ascii="Times New Roman" w:hAnsi="Times New Roman" w:cs="Times New Roman"/>
          <w:color w:val="auto"/>
          <w:sz w:val="24"/>
          <w:szCs w:val="24"/>
        </w:rPr>
        <w:t>Vlasništvo nad dokumentima i podacima</w:t>
      </w:r>
      <w:bookmarkEnd w:id="276"/>
    </w:p>
    <w:p w14:paraId="6035F0C2"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77" w:name="_Toc217299302"/>
      <w:r w:rsidRPr="006D1CE4">
        <w:rPr>
          <w:rFonts w:ascii="Times New Roman" w:hAnsi="Times New Roman" w:cs="Times New Roman"/>
          <w:b/>
          <w:bCs/>
          <w:color w:val="auto"/>
          <w:sz w:val="24"/>
          <w:szCs w:val="24"/>
        </w:rPr>
        <w:t>Članak 117.</w:t>
      </w:r>
      <w:bookmarkEnd w:id="277"/>
    </w:p>
    <w:p w14:paraId="10621BB8" w14:textId="77777777" w:rsidR="00AB1AD6" w:rsidRPr="006D1CE4" w:rsidRDefault="00AB1AD6" w:rsidP="00AB1AD6">
      <w:pPr>
        <w:spacing w:after="120" w:line="276" w:lineRule="auto"/>
        <w:jc w:val="both"/>
      </w:pPr>
      <w:r w:rsidRPr="006D1CE4">
        <w:t>(1) Svi geološki, geokemijski, geofizički, inženjerski i drugi podaci prikupljeni pri istraživanju ili eksploataciji, uključujući i sve analize, interpretacije i studije izvedene na temelju tih podataka isključivo su vlasništvo Republike Hrvatske.</w:t>
      </w:r>
    </w:p>
    <w:p w14:paraId="1ECE2222" w14:textId="0D94C58D" w:rsidR="00AB1AD6" w:rsidRPr="006D1CE4" w:rsidRDefault="00AB1AD6" w:rsidP="00AB1AD6">
      <w:pPr>
        <w:spacing w:after="120" w:line="276" w:lineRule="auto"/>
        <w:jc w:val="both"/>
      </w:pPr>
      <w:r w:rsidRPr="006D1CE4">
        <w:t xml:space="preserve">(2) Investitor je ovlašten podatke iz stavka 1. ovoga članka koristiti isključivo u svrhu izvođenja naftno-rudarskih radova za vrijeme važenja dozvole za istraživanje, dozvole za eksploataciju, sklopljenog ugovora o istraživanju i eksploataciji ugljikovodika ili ugovora o eksploataciji geotermalnih voda ili ugovora o podzemnom skladištenju plina, uz obvezu poštovanja tajnosti podataka sukladno odredbama ugovora o istraživanju i eksploataciji ugljikovodika ili ugovora o eksploataciji geotermalnih voda ili ugovora o podzemnom skladištenju plina ili dozvole za </w:t>
      </w:r>
      <w:r w:rsidR="00E954BF" w:rsidRPr="006D1CE4">
        <w:t>geološko skladištenje</w:t>
      </w:r>
      <w:r w:rsidRPr="006D1CE4">
        <w:t xml:space="preserve"> ugljikova dioksida.</w:t>
      </w:r>
    </w:p>
    <w:p w14:paraId="65004658" w14:textId="77777777" w:rsidR="00AB1AD6" w:rsidRPr="006D1CE4" w:rsidRDefault="00AB1AD6" w:rsidP="00AB1AD6">
      <w:pPr>
        <w:spacing w:after="120" w:line="276" w:lineRule="auto"/>
        <w:jc w:val="both"/>
      </w:pPr>
      <w:r w:rsidRPr="006D1CE4">
        <w:t>(3) Investitor je dužan predati sve podatke iz stavka 1. ovoga članka bez ikakve naknade.</w:t>
      </w:r>
    </w:p>
    <w:p w14:paraId="56978F8F" w14:textId="77777777" w:rsidR="00AB1AD6" w:rsidRPr="006D1CE4" w:rsidRDefault="00AB1AD6" w:rsidP="00AB1AD6">
      <w:pPr>
        <w:spacing w:after="120" w:line="276" w:lineRule="auto"/>
        <w:jc w:val="both"/>
      </w:pPr>
      <w:r w:rsidRPr="006D1CE4">
        <w:t>(4) Investitor je dužan dostaviti podatke iz stavka 1. ovoga članka Agenciji u roku od 60 dana nakon završetka prikupljanja podataka odnosno izrade analiza, interpretacija, studija i rezultata izvedenih na temelju prikupljenih podataka, osim u slučaju dnevnih izvještaja o naftno-rudarskim radovima iz članka 118. točke 7. ovoga Zakona koji se dostavljaju na dnevnoj bazi čim investitor započne s naftno-rudarskim radovima.</w:t>
      </w:r>
    </w:p>
    <w:p w14:paraId="0F6B48E1" w14:textId="205AEEEB" w:rsidR="00AB1AD6" w:rsidRPr="006D1CE4" w:rsidRDefault="00AB1AD6" w:rsidP="00AB1AD6">
      <w:pPr>
        <w:spacing w:after="120" w:line="276" w:lineRule="auto"/>
        <w:jc w:val="both"/>
      </w:pPr>
      <w:r w:rsidRPr="006D1CE4">
        <w:t xml:space="preserve">(5) Prije dostave podataka iz stavka 4. ovoga članka, a bez obzira na završetak </w:t>
      </w:r>
      <w:r w:rsidR="00395278" w:rsidRPr="006D1CE4">
        <w:t xml:space="preserve">radova </w:t>
      </w:r>
      <w:r w:rsidRPr="006D1CE4">
        <w:t xml:space="preserve">ili izradu </w:t>
      </w:r>
      <w:r w:rsidR="00395278" w:rsidRPr="006D1CE4">
        <w:t xml:space="preserve">dokumentacije </w:t>
      </w:r>
      <w:r w:rsidRPr="006D1CE4">
        <w:t>zadnjeg dana svakog kalendarskog kvartala, investitor je dužan obavijestiti Agenciju, a kako bi Agencija utvrdila specifikaciju i način dostave podataka iz stavka 1. ovoga članka koje je investitor dužan dostaviti.</w:t>
      </w:r>
    </w:p>
    <w:p w14:paraId="21D790BE" w14:textId="2B5DA6D2" w:rsidR="00AB1AD6" w:rsidRPr="006D1CE4" w:rsidRDefault="00AB1AD6" w:rsidP="00AB1AD6">
      <w:pPr>
        <w:spacing w:after="120" w:line="276" w:lineRule="auto"/>
        <w:jc w:val="both"/>
      </w:pPr>
      <w:r w:rsidRPr="006D1CE4">
        <w:t>(6) Odredbe ovoga Zakona odnose se i na podatke iz stavka 1. ovoga članka prikupljene temeljem Zakona o istraživanju i eksploataciji ugljikovodika (</w:t>
      </w:r>
      <w:r w:rsidR="00ED4828" w:rsidRPr="006D1CE4">
        <w:t>»Narodne novine«,</w:t>
      </w:r>
      <w:r w:rsidRPr="006D1CE4">
        <w:t xml:space="preserve"> br. 52/18</w:t>
      </w:r>
      <w:r w:rsidR="00E954BF" w:rsidRPr="006D1CE4">
        <w:t>.</w:t>
      </w:r>
      <w:r w:rsidRPr="006D1CE4">
        <w:t>, 52/19</w:t>
      </w:r>
      <w:r w:rsidR="00E954BF" w:rsidRPr="006D1CE4">
        <w:t>.</w:t>
      </w:r>
      <w:r w:rsidRPr="006D1CE4">
        <w:t xml:space="preserve"> i 30/21</w:t>
      </w:r>
      <w:r w:rsidR="00E954BF" w:rsidRPr="006D1CE4">
        <w:t>.</w:t>
      </w:r>
      <w:r w:rsidR="00D37082" w:rsidRPr="006D1CE4">
        <w:t>)</w:t>
      </w:r>
      <w:r w:rsidRPr="006D1CE4">
        <w:t>, a nalaze se u posjedu investitora ili drugih naftno-rudarskih gospodarskih subjekata.</w:t>
      </w:r>
    </w:p>
    <w:p w14:paraId="65D89AEB" w14:textId="77777777" w:rsidR="00AB1AD6" w:rsidRPr="006D1CE4" w:rsidRDefault="00AB1AD6" w:rsidP="00AB1AD6">
      <w:pPr>
        <w:spacing w:after="120" w:line="276" w:lineRule="auto"/>
        <w:jc w:val="both"/>
      </w:pPr>
      <w:r w:rsidRPr="006D1CE4">
        <w:t>(7) Operativne poslove za prikupljanje, pohranu, obradu i zbrinjavanje svih podataka i rezultata iz stavka 1. ovoga članka pod nadzorom Ministarstva obavlja Agencija.</w:t>
      </w:r>
    </w:p>
    <w:p w14:paraId="41BC17AA" w14:textId="77777777" w:rsidR="00AB1AD6" w:rsidRPr="006D1CE4" w:rsidRDefault="00AB1AD6" w:rsidP="00AB1AD6">
      <w:pPr>
        <w:spacing w:after="120" w:line="276" w:lineRule="auto"/>
        <w:jc w:val="both"/>
      </w:pPr>
      <w:r w:rsidRPr="006D1CE4">
        <w:t>(8) Agencija je dužna evidentirati pohranjene podatke i rezultate iz stavka 1. ovoga članka i na prikladan ih način učiniti dostupnima sukladno članku 119. ovoga Zakona.</w:t>
      </w:r>
    </w:p>
    <w:p w14:paraId="67E4BCFB" w14:textId="77777777" w:rsidR="00AB1AD6" w:rsidRPr="006D1CE4" w:rsidRDefault="00AB1AD6" w:rsidP="00AB1AD6">
      <w:pPr>
        <w:spacing w:after="120" w:line="276" w:lineRule="auto"/>
        <w:jc w:val="both"/>
      </w:pPr>
      <w:r w:rsidRPr="006D1CE4">
        <w:t>(9) Agencija u suradnji s Hrvatskim geološkim institutom osigurava pohranu kopija svih podataka iz stavka 1. ovoga članka u Hrvatskom geološkom institutu.</w:t>
      </w:r>
    </w:p>
    <w:p w14:paraId="4D32DC6C" w14:textId="77777777" w:rsidR="00AB1AD6" w:rsidRPr="006D1CE4" w:rsidRDefault="00AB1AD6" w:rsidP="00AB1AD6">
      <w:pPr>
        <w:spacing w:after="120" w:line="276" w:lineRule="auto"/>
        <w:jc w:val="both"/>
      </w:pPr>
      <w:r w:rsidRPr="006D1CE4">
        <w:t>(10) Hrvatski geološki institut ne smije davati podatke na korištenje trećim osobama, kao ni koristiti podatke u znanstvene i istraživačke svrhe bez odobrenja Agencije, sukladno članku 119. stavku 7. ovoga Zakona.</w:t>
      </w:r>
    </w:p>
    <w:p w14:paraId="333F0303" w14:textId="77777777" w:rsidR="00AB1AD6" w:rsidRPr="006D1CE4" w:rsidRDefault="00AB1AD6" w:rsidP="00912731">
      <w:pPr>
        <w:pStyle w:val="Heading2"/>
        <w:jc w:val="center"/>
        <w:rPr>
          <w:rFonts w:ascii="Times New Roman" w:hAnsi="Times New Roman" w:cs="Times New Roman"/>
          <w:color w:val="auto"/>
          <w:sz w:val="24"/>
          <w:szCs w:val="24"/>
        </w:rPr>
      </w:pPr>
      <w:bookmarkStart w:id="278" w:name="_Toc217299303"/>
      <w:r w:rsidRPr="006D1CE4">
        <w:rPr>
          <w:rFonts w:ascii="Times New Roman" w:hAnsi="Times New Roman" w:cs="Times New Roman"/>
          <w:color w:val="auto"/>
          <w:sz w:val="24"/>
          <w:szCs w:val="24"/>
        </w:rPr>
        <w:t>Podaci prikupljeni pri istraživanju ili eksploataciji</w:t>
      </w:r>
      <w:bookmarkEnd w:id="278"/>
    </w:p>
    <w:p w14:paraId="13635386" w14:textId="77777777" w:rsidR="00AB1AD6" w:rsidRPr="006D1CE4" w:rsidRDefault="00AB1AD6" w:rsidP="00912731">
      <w:pPr>
        <w:pStyle w:val="Heading2"/>
        <w:jc w:val="center"/>
        <w:rPr>
          <w:rFonts w:ascii="Times New Roman" w:hAnsi="Times New Roman" w:cs="Times New Roman"/>
          <w:color w:val="auto"/>
          <w:sz w:val="24"/>
          <w:szCs w:val="24"/>
        </w:rPr>
      </w:pPr>
      <w:bookmarkStart w:id="279" w:name="_Toc217299304"/>
      <w:r w:rsidRPr="006D1CE4">
        <w:rPr>
          <w:rFonts w:ascii="Times New Roman" w:hAnsi="Times New Roman" w:cs="Times New Roman"/>
          <w:b/>
          <w:bCs/>
          <w:color w:val="auto"/>
          <w:sz w:val="24"/>
          <w:szCs w:val="24"/>
        </w:rPr>
        <w:t>Članak 118</w:t>
      </w:r>
      <w:r w:rsidRPr="006D1CE4">
        <w:rPr>
          <w:rFonts w:ascii="Times New Roman" w:hAnsi="Times New Roman" w:cs="Times New Roman"/>
          <w:color w:val="auto"/>
          <w:sz w:val="24"/>
          <w:szCs w:val="24"/>
        </w:rPr>
        <w:t>.</w:t>
      </w:r>
      <w:bookmarkEnd w:id="279"/>
    </w:p>
    <w:p w14:paraId="6487EF74" w14:textId="77777777" w:rsidR="00AB1AD6" w:rsidRPr="006D1CE4" w:rsidRDefault="00AB1AD6" w:rsidP="00AB1AD6">
      <w:pPr>
        <w:spacing w:after="120" w:line="276" w:lineRule="auto"/>
        <w:jc w:val="both"/>
      </w:pPr>
      <w:r w:rsidRPr="006D1CE4">
        <w:t>Vrste geoloških, geokemijskih, geofizičkih, inženjerskih podataka i rezultata iz članka 117. ovoga Zakona su, ali bez ograničenja, sljedeći:</w:t>
      </w:r>
    </w:p>
    <w:p w14:paraId="4DFA22AF" w14:textId="1F6B73CA" w:rsidR="00AB1AD6" w:rsidRPr="006D1CE4" w:rsidRDefault="00AB1AD6" w:rsidP="00AB1AD6">
      <w:pPr>
        <w:spacing w:after="120" w:line="276" w:lineRule="auto"/>
        <w:jc w:val="both"/>
      </w:pPr>
      <w:r w:rsidRPr="006D1CE4">
        <w:lastRenderedPageBreak/>
        <w:t>1. geofizički podaci koji uključuju seizmičke, gravimetrijske i magnetometrijske te ostale geofizičke podatke dobivene magnetotelurskim, geoelektričnim, georadarskim, satelitskim i drugim mjerenjima. Podaci se odnose na sve izvorno snimljene, obrađene, specijalno obrađene i reobrađene podatke te izvedene rezultate, analize i studije tih podataka</w:t>
      </w:r>
    </w:p>
    <w:p w14:paraId="101182D9" w14:textId="77777777" w:rsidR="00AB1AD6" w:rsidRPr="006D1CE4" w:rsidRDefault="00AB1AD6" w:rsidP="00AB1AD6">
      <w:pPr>
        <w:spacing w:after="120" w:line="276" w:lineRule="auto"/>
        <w:jc w:val="both"/>
      </w:pPr>
      <w:r w:rsidRPr="006D1CE4">
        <w:t>2. podaci prikupljeni pri rekognosciranju odnosno preliminarnom regionalnom istraživanju</w:t>
      </w:r>
    </w:p>
    <w:p w14:paraId="0AD56832" w14:textId="7845BD62" w:rsidR="00AB1AD6" w:rsidRPr="006D1CE4" w:rsidRDefault="00AB1AD6" w:rsidP="00AB1AD6">
      <w:pPr>
        <w:spacing w:after="120" w:line="276" w:lineRule="auto"/>
        <w:jc w:val="both"/>
      </w:pPr>
      <w:r w:rsidRPr="006D1CE4">
        <w:t>3. geokemijski podaci koji uključuju izvorne podatke, karte lokacija te sve interpretirane podatke geokemijskog mjerenja sa svim informacijama o točnim lokacijama i primijenjenim analitičkim metodama i standardima, uključujući referentne standarde i prezentacije rezultata svih testiranih uzoraka i završne studije</w:t>
      </w:r>
    </w:p>
    <w:p w14:paraId="380B03D5" w14:textId="267F50DD" w:rsidR="00AB1AD6" w:rsidRPr="006D1CE4" w:rsidRDefault="00AB1AD6" w:rsidP="00AB1AD6">
      <w:pPr>
        <w:spacing w:after="120" w:line="276" w:lineRule="auto"/>
        <w:jc w:val="both"/>
      </w:pPr>
      <w:r w:rsidRPr="006D1CE4">
        <w:t>4. bušotinski podaci koji uključuju projekte, izvorne i interpretirane podatke prikupljene pri izradi bušotine i podatke dobivene mjerenjima u kanalu bušotine te završne rezultate i sve izvještaje, analize i sve derivate proizašle iz podataka. Podaci se odnose na sve geološke, geofizičke, geokemijske i inženjerske podatke u izvornom, obrađenom i interpretiranom obliku</w:t>
      </w:r>
    </w:p>
    <w:p w14:paraId="199EC8AA" w14:textId="374EC9C2" w:rsidR="00AB1AD6" w:rsidRPr="006D1CE4" w:rsidRDefault="00AB1AD6" w:rsidP="00AB1AD6">
      <w:pPr>
        <w:spacing w:after="120" w:line="276" w:lineRule="auto"/>
        <w:jc w:val="both"/>
      </w:pPr>
      <w:r w:rsidRPr="006D1CE4">
        <w:t>5. podaci o pridobivanju ugljikovodika, geotermalnih voda, plina iz podzemnih skladišta plina te podaci o geološkom skladištenju ugljikova dioksida</w:t>
      </w:r>
    </w:p>
    <w:p w14:paraId="7B84E3C4" w14:textId="7D4DF64A" w:rsidR="00AB1AD6" w:rsidRPr="006D1CE4" w:rsidRDefault="00AB1AD6" w:rsidP="00AB1AD6">
      <w:pPr>
        <w:spacing w:after="120" w:line="276" w:lineRule="auto"/>
        <w:jc w:val="both"/>
      </w:pPr>
      <w:r w:rsidRPr="006D1CE4">
        <w:t xml:space="preserve">6. fizički podaci koji uključuju sve jezgre, bočne jezgre, uzorke krhotina uzetih sa sita i uzorke fluida uzetih pri izradi bušotine </w:t>
      </w:r>
      <w:r w:rsidR="00ED4828" w:rsidRPr="006D1CE4">
        <w:t xml:space="preserve">i hidrodinamičkim mjerenjima u istoj </w:t>
      </w:r>
      <w:r w:rsidRPr="006D1CE4">
        <w:t>pri čemu investitor ima pravo zadržati dio uzoraka krhotina i jezgara te fluida potrebnih za vlastita istraživanja</w:t>
      </w:r>
    </w:p>
    <w:p w14:paraId="3422D761" w14:textId="77777777" w:rsidR="00AB1AD6" w:rsidRPr="006D1CE4" w:rsidRDefault="00AB1AD6" w:rsidP="00AB1AD6">
      <w:pPr>
        <w:spacing w:after="120" w:line="276" w:lineRule="auto"/>
        <w:jc w:val="both"/>
      </w:pPr>
      <w:r w:rsidRPr="006D1CE4">
        <w:t>7. izvještaji, dnevni izvještaji o naftno-rudarskim radovima istraživanja ili eksploatacije, interpretacije, analize, prezentacije, elaborati i studije sastavljene na temelju podataka prikupljenih pri istraživanju ili eksploataciji.</w:t>
      </w:r>
    </w:p>
    <w:p w14:paraId="37AD83C6" w14:textId="77777777" w:rsidR="00AB1AD6" w:rsidRPr="006D1CE4" w:rsidRDefault="00AB1AD6" w:rsidP="00912731">
      <w:pPr>
        <w:pStyle w:val="Heading2"/>
        <w:jc w:val="center"/>
        <w:rPr>
          <w:rFonts w:ascii="Times New Roman" w:hAnsi="Times New Roman" w:cs="Times New Roman"/>
          <w:color w:val="auto"/>
          <w:sz w:val="24"/>
          <w:szCs w:val="24"/>
        </w:rPr>
      </w:pPr>
      <w:bookmarkStart w:id="280" w:name="_Toc217299305"/>
      <w:r w:rsidRPr="006D1CE4">
        <w:rPr>
          <w:rFonts w:ascii="Times New Roman" w:hAnsi="Times New Roman" w:cs="Times New Roman"/>
          <w:color w:val="auto"/>
          <w:sz w:val="24"/>
          <w:szCs w:val="24"/>
        </w:rPr>
        <w:t>Pristup podacima</w:t>
      </w:r>
      <w:bookmarkEnd w:id="280"/>
    </w:p>
    <w:p w14:paraId="16A50D1D"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81" w:name="_Toc217299306"/>
      <w:r w:rsidRPr="006D1CE4">
        <w:rPr>
          <w:rFonts w:ascii="Times New Roman" w:hAnsi="Times New Roman" w:cs="Times New Roman"/>
          <w:b/>
          <w:bCs/>
          <w:color w:val="auto"/>
          <w:sz w:val="24"/>
          <w:szCs w:val="24"/>
        </w:rPr>
        <w:t>Članak 119.</w:t>
      </w:r>
      <w:bookmarkEnd w:id="281"/>
    </w:p>
    <w:p w14:paraId="54F4BE44" w14:textId="77777777" w:rsidR="00AB1AD6" w:rsidRPr="006D1CE4" w:rsidRDefault="00AB1AD6" w:rsidP="00AB1AD6">
      <w:pPr>
        <w:spacing w:after="120" w:line="276" w:lineRule="auto"/>
        <w:jc w:val="both"/>
      </w:pPr>
      <w:r w:rsidRPr="006D1CE4">
        <w:t>(1) Naftno-rudarski gospodarski subjekti koji su zainteresirani za nadmetanje odnosno za izdavanje dozvole za istraživanje mogu pristupiti sobi s podacima (data room) i dobiti pravo na korištenje podataka u svrhu sudjelovanja na nadmetanju odnosno u svrhu predaje ponude.</w:t>
      </w:r>
    </w:p>
    <w:p w14:paraId="4C342167" w14:textId="77777777" w:rsidR="00AB1AD6" w:rsidRPr="006D1CE4" w:rsidRDefault="00AB1AD6" w:rsidP="00AB1AD6">
      <w:pPr>
        <w:spacing w:after="120" w:line="276" w:lineRule="auto"/>
        <w:jc w:val="both"/>
      </w:pPr>
      <w:r w:rsidRPr="006D1CE4">
        <w:t>(2) Soba s podacima iz stavka 1. ovoga članka organizirana je u prostorijama Agencije, a pristup i pravo korištenja podataka u svrhu sudjelovanja na nadmetanju odnosno u svrhu predaje ponude iz stavka 1. ovoga članka moguće je ostvariti sukladno pravilniku iz stavka 10. ovoga članka.</w:t>
      </w:r>
    </w:p>
    <w:p w14:paraId="06F23913" w14:textId="77777777" w:rsidR="00AB1AD6" w:rsidRPr="006D1CE4" w:rsidRDefault="00AB1AD6" w:rsidP="00AB1AD6">
      <w:pPr>
        <w:spacing w:after="120" w:line="276" w:lineRule="auto"/>
        <w:jc w:val="both"/>
      </w:pPr>
      <w:r w:rsidRPr="006D1CE4">
        <w:t>(3) Podaci s eksploatacijskih polja ili istražnih prostora stariji od pet godina mogu se dati na uvid u sobi s podacima.</w:t>
      </w:r>
    </w:p>
    <w:p w14:paraId="15843A6A" w14:textId="77777777" w:rsidR="00AB1AD6" w:rsidRPr="006D1CE4" w:rsidRDefault="00AB1AD6" w:rsidP="00AB1AD6">
      <w:pPr>
        <w:spacing w:after="120" w:line="276" w:lineRule="auto"/>
        <w:jc w:val="both"/>
      </w:pPr>
      <w:r w:rsidRPr="006D1CE4">
        <w:t xml:space="preserve">(4) Investitor ima pravo na upotrebu i pristup svim geološkim, geofizičkim, geokemijskim i inženjerskim podacima u posjedu Agencije koji su u vezi s istražnim prostorom po potpisivanju ugovora o istraživanju i podjeli eksploatacije ugljikovodika ili izdavanju dozvola izdanim sukladno odredbama ovoga Zakona. </w:t>
      </w:r>
    </w:p>
    <w:p w14:paraId="0CC1A3F1" w14:textId="77777777" w:rsidR="00AB1AD6" w:rsidRPr="006D1CE4" w:rsidRDefault="00AB1AD6" w:rsidP="00AB1AD6">
      <w:pPr>
        <w:spacing w:after="120" w:line="276" w:lineRule="auto"/>
        <w:jc w:val="both"/>
      </w:pPr>
      <w:r w:rsidRPr="006D1CE4">
        <w:t>(5) Predstavnici akademskih i obrazovnih zajednica te državnih institucija mogu pristupiti sobi s podacima bez naknade.</w:t>
      </w:r>
    </w:p>
    <w:p w14:paraId="7BBB0733" w14:textId="77777777" w:rsidR="00AB1AD6" w:rsidRPr="006D1CE4" w:rsidRDefault="00AB1AD6" w:rsidP="00AB1AD6">
      <w:pPr>
        <w:spacing w:after="120" w:line="276" w:lineRule="auto"/>
        <w:jc w:val="both"/>
      </w:pPr>
      <w:r w:rsidRPr="006D1CE4">
        <w:t>(6) Podaci se, bez naknade, mogu ustupiti na korištenje akademskim i obrazovnim zajednicama u svrhu znanstvenog i obrazovnog rada te državnim institucijama za potrebe izrade projekata i strateških studija za nekomercijalne svrhe.</w:t>
      </w:r>
    </w:p>
    <w:p w14:paraId="511027A3" w14:textId="32EE6414" w:rsidR="00AB1AD6" w:rsidRPr="006D1CE4" w:rsidRDefault="00AB1AD6" w:rsidP="00AB1AD6">
      <w:pPr>
        <w:spacing w:after="120" w:line="276" w:lineRule="auto"/>
        <w:jc w:val="both"/>
      </w:pPr>
      <w:r w:rsidRPr="006D1CE4">
        <w:t>(7) Akademske</w:t>
      </w:r>
      <w:r w:rsidR="00E954BF" w:rsidRPr="006D1CE4">
        <w:t xml:space="preserve"> i</w:t>
      </w:r>
      <w:r w:rsidRPr="006D1CE4">
        <w:t xml:space="preserve"> obrazovne zajednice te državne institucije moraju zatražiti Agenciju odobrenje za korištenje podataka te točno navesti podatke i za koju će svrhu biti korišteni.</w:t>
      </w:r>
    </w:p>
    <w:p w14:paraId="73CD78A5" w14:textId="3CC59727" w:rsidR="00AB1AD6" w:rsidRPr="006D1CE4" w:rsidRDefault="00AB1AD6" w:rsidP="00AB1AD6">
      <w:pPr>
        <w:spacing w:after="120" w:line="276" w:lineRule="auto"/>
        <w:jc w:val="both"/>
      </w:pPr>
      <w:r w:rsidRPr="006D1CE4">
        <w:lastRenderedPageBreak/>
        <w:t>(8) Akademsk</w:t>
      </w:r>
      <w:r w:rsidR="00E954BF" w:rsidRPr="006D1CE4">
        <w:t>e</w:t>
      </w:r>
      <w:r w:rsidRPr="006D1CE4">
        <w:t xml:space="preserve"> i obrazovn</w:t>
      </w:r>
      <w:r w:rsidR="00E954BF" w:rsidRPr="006D1CE4">
        <w:t>e</w:t>
      </w:r>
      <w:r w:rsidRPr="006D1CE4">
        <w:t xml:space="preserve"> zajednic</w:t>
      </w:r>
      <w:r w:rsidR="00E954BF" w:rsidRPr="006D1CE4">
        <w:t>e</w:t>
      </w:r>
      <w:r w:rsidRPr="006D1CE4">
        <w:t xml:space="preserve"> te državne institucije moraju ustupiti sve znanstvene radove i rezultate Agenciji.</w:t>
      </w:r>
    </w:p>
    <w:p w14:paraId="2C9A4961" w14:textId="77777777" w:rsidR="00AB1AD6" w:rsidRPr="006D1CE4" w:rsidRDefault="00AB1AD6" w:rsidP="00AB1AD6">
      <w:pPr>
        <w:spacing w:after="120" w:line="276" w:lineRule="auto"/>
        <w:jc w:val="both"/>
      </w:pPr>
      <w:r w:rsidRPr="006D1CE4">
        <w:t>(9) Naknada za ulazak u sobu s podacima te naknada za korištenje podataka prihod su državnog proračuna.</w:t>
      </w:r>
    </w:p>
    <w:p w14:paraId="35FDD665" w14:textId="77777777" w:rsidR="00AB1AD6" w:rsidRPr="006D1CE4" w:rsidRDefault="00AB1AD6" w:rsidP="00AB1AD6">
      <w:pPr>
        <w:spacing w:after="120" w:line="276" w:lineRule="auto"/>
        <w:jc w:val="both"/>
      </w:pPr>
      <w:r w:rsidRPr="006D1CE4">
        <w:t>(10) Pravilnik kojim se propisuju način pristupa trećih osoba sobi s podacima, naknada za ulazak u sobu s podacima, uvjeti korištenja podataka, naknada za korištenje podataka te iznos pristojbi za nadmetanja donosi ministar nadležan za energetiku uz prethodnu suglasnost ministra nadležnog za financije.</w:t>
      </w:r>
    </w:p>
    <w:p w14:paraId="6616B775" w14:textId="77777777" w:rsidR="00AB1AD6" w:rsidRPr="006D1CE4" w:rsidRDefault="00AB1AD6" w:rsidP="00912731">
      <w:pPr>
        <w:pStyle w:val="Heading2"/>
        <w:jc w:val="center"/>
        <w:rPr>
          <w:rFonts w:ascii="Times New Roman" w:hAnsi="Times New Roman" w:cs="Times New Roman"/>
          <w:color w:val="auto"/>
          <w:sz w:val="24"/>
          <w:szCs w:val="24"/>
        </w:rPr>
      </w:pPr>
      <w:bookmarkStart w:id="282" w:name="_Toc217299307"/>
      <w:r w:rsidRPr="006D1CE4">
        <w:rPr>
          <w:rFonts w:ascii="Times New Roman" w:hAnsi="Times New Roman" w:cs="Times New Roman"/>
          <w:color w:val="auto"/>
          <w:sz w:val="24"/>
          <w:szCs w:val="24"/>
        </w:rPr>
        <w:t>Prikupljanje novih geofizičkih podataka za više naftno-rudarskih subjekata</w:t>
      </w:r>
      <w:bookmarkEnd w:id="282"/>
    </w:p>
    <w:p w14:paraId="1088EA62"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83" w:name="_Toc217299308"/>
      <w:r w:rsidRPr="006D1CE4">
        <w:rPr>
          <w:rFonts w:ascii="Times New Roman" w:hAnsi="Times New Roman" w:cs="Times New Roman"/>
          <w:b/>
          <w:bCs/>
          <w:color w:val="auto"/>
          <w:sz w:val="24"/>
          <w:szCs w:val="24"/>
        </w:rPr>
        <w:t>Članak 120.</w:t>
      </w:r>
      <w:bookmarkEnd w:id="283"/>
    </w:p>
    <w:p w14:paraId="6F947423" w14:textId="6A2F837B" w:rsidR="00AB1AD6" w:rsidRPr="006D1CE4" w:rsidRDefault="00AB1AD6" w:rsidP="00AB1AD6">
      <w:pPr>
        <w:spacing w:after="120" w:line="276" w:lineRule="auto"/>
        <w:jc w:val="both"/>
      </w:pPr>
      <w:r w:rsidRPr="006D1CE4">
        <w:t xml:space="preserve">(1) Ministarstvo u suradnji s Agencijom može organizirati prikupljanje novih geofizičkih podataka za više naftno-rudarskih </w:t>
      </w:r>
      <w:r w:rsidR="00E954BF" w:rsidRPr="006D1CE4">
        <w:t xml:space="preserve">gospodarskih </w:t>
      </w:r>
      <w:r w:rsidRPr="006D1CE4">
        <w:t>subjekata radi utvrđivanja novih saznanja o geološkim potencijalima koji se stavljaju na raspolaganje zainteresiranim naftno-rudarskim gospodarskim subjektima.</w:t>
      </w:r>
    </w:p>
    <w:p w14:paraId="2D3847F2" w14:textId="7804998D" w:rsidR="00AB1AD6" w:rsidRPr="006D1CE4" w:rsidRDefault="00AB1AD6" w:rsidP="00AB1AD6">
      <w:pPr>
        <w:spacing w:after="120" w:line="276" w:lineRule="auto"/>
        <w:jc w:val="both"/>
      </w:pPr>
      <w:r w:rsidRPr="006D1CE4">
        <w:t xml:space="preserve">(2) U svrhe iz stavka 1. ovoga članka Ministarstvo, a u skladu s međunarodnom dobrom praksom pri naftno-rudarskim radovima, objavljuje obavijest za dostavu ponuda u </w:t>
      </w:r>
      <w:r w:rsidR="00D37082" w:rsidRPr="006D1CE4">
        <w:t>„</w:t>
      </w:r>
      <w:r w:rsidR="00562709" w:rsidRPr="006D1CE4">
        <w:t>Narodnim novinama</w:t>
      </w:r>
      <w:r w:rsidR="00D37082" w:rsidRPr="006D1CE4">
        <w:t>“</w:t>
      </w:r>
      <w:r w:rsidR="00562709" w:rsidRPr="006D1CE4">
        <w:t xml:space="preserve">, </w:t>
      </w:r>
      <w:r w:rsidRPr="006D1CE4">
        <w:t xml:space="preserve"> radi sklapanja ugovora o suradnji na prikupljanju novih geofizičkih podataka, obradi i interpretaciji, prodaji i marketingu za više klijenata s pravnom osobom koja provodi takav tip usluge, a to se ne smatra djelatnošću za koju je potrebna dozvola po ovom Zakonu.</w:t>
      </w:r>
    </w:p>
    <w:p w14:paraId="632CD1AC" w14:textId="77777777" w:rsidR="00AB1AD6" w:rsidRPr="006D1CE4" w:rsidRDefault="00AB1AD6" w:rsidP="00AB1AD6">
      <w:pPr>
        <w:spacing w:after="120" w:line="276" w:lineRule="auto"/>
        <w:jc w:val="both"/>
      </w:pPr>
      <w:r w:rsidRPr="006D1CE4">
        <w:t>(3) Obavijest iz stavka 2. ovoga članka objavljuje se u Službenom listu Europske unije i na mrežnim stranicama Ministarstva, dok se ponude dostavljaju u rokovima i na način određen u obavijesti, a najranije u roku od 90 dana od objave.</w:t>
      </w:r>
    </w:p>
    <w:p w14:paraId="4974AD9E" w14:textId="77777777" w:rsidR="00AB1AD6" w:rsidRPr="006D1CE4" w:rsidRDefault="00AB1AD6" w:rsidP="00AB1AD6">
      <w:pPr>
        <w:spacing w:after="120" w:line="276" w:lineRule="auto"/>
        <w:jc w:val="both"/>
      </w:pPr>
      <w:r w:rsidRPr="006D1CE4">
        <w:t>(4) Ponuditelj se odabire prema kriterijima koji su dio obavijesti iz stavka 2. ovoga članka, a koji obuhvaćaju kriterije iz članka 23. ovoga Zakona.</w:t>
      </w:r>
    </w:p>
    <w:p w14:paraId="1C356316" w14:textId="77777777" w:rsidR="00AB1AD6" w:rsidRPr="006D1CE4" w:rsidRDefault="00AB1AD6" w:rsidP="00AB1AD6">
      <w:pPr>
        <w:spacing w:after="120" w:line="276" w:lineRule="auto"/>
        <w:jc w:val="both"/>
      </w:pPr>
      <w:r w:rsidRPr="006D1CE4">
        <w:t>(5) Odluku o odabiru ponuditelja sukladno kriterijima iz stavka 4. ovoga članka donosi Ministarstvo.</w:t>
      </w:r>
    </w:p>
    <w:p w14:paraId="472710EB" w14:textId="77777777" w:rsidR="00AB1AD6" w:rsidRPr="006D1CE4" w:rsidRDefault="00AB1AD6" w:rsidP="00AB1AD6">
      <w:pPr>
        <w:spacing w:after="120" w:line="276" w:lineRule="auto"/>
        <w:jc w:val="both"/>
      </w:pPr>
      <w:r w:rsidRPr="006D1CE4">
        <w:t>(6) Prema odabiru ponuditelja, ugovor o suradnji na prikupljanju novih geofizičkih podataka, obradi i interpretaciji, prodaji i marketingu za više klijenata iz stavka 2. ovoga članka sklapa Ministarstvo.</w:t>
      </w:r>
    </w:p>
    <w:p w14:paraId="40C0DD9D" w14:textId="77777777" w:rsidR="00AB1AD6" w:rsidRPr="006D1CE4" w:rsidRDefault="00AB1AD6" w:rsidP="00AB1AD6">
      <w:pPr>
        <w:spacing w:after="120" w:line="276" w:lineRule="auto"/>
        <w:jc w:val="both"/>
      </w:pPr>
      <w:r w:rsidRPr="006D1CE4">
        <w:t>(7) Nakon sklapanja ugovora iz stavka 6. ovoga članka ponuditelj može započeti prikupljati nove geofizičke podatke ako je izradio idejni projekt geofizičkog snimanja sukladno članku 125. stavku 2. ovoga Zakona, ishodio sve potrebne akte iz članka 125. stavka 1. ovoga Zakona, kao i druge potrebne suglasnosti ili dozvole za korištenje zemljišta i podzemlja sukladno članku 111. ovoga Zakona i prijavio početak izvođenja naftno-rudarskih radova prema idejnom projektu geofizičkog snimanja sukladno članku 125. stavku 3. ovoga Zakona.</w:t>
      </w:r>
    </w:p>
    <w:p w14:paraId="4202AC7F" w14:textId="77777777" w:rsidR="00AB1AD6" w:rsidRPr="006D1CE4" w:rsidRDefault="00AB1AD6" w:rsidP="00912731">
      <w:pPr>
        <w:pStyle w:val="Heading2"/>
        <w:jc w:val="center"/>
        <w:rPr>
          <w:rFonts w:ascii="Times New Roman" w:hAnsi="Times New Roman" w:cs="Times New Roman"/>
          <w:color w:val="auto"/>
          <w:sz w:val="24"/>
          <w:szCs w:val="24"/>
        </w:rPr>
      </w:pPr>
      <w:bookmarkStart w:id="284" w:name="_Toc217299309"/>
      <w:r w:rsidRPr="006D1CE4">
        <w:rPr>
          <w:rFonts w:ascii="Times New Roman" w:hAnsi="Times New Roman" w:cs="Times New Roman"/>
          <w:color w:val="auto"/>
          <w:sz w:val="24"/>
          <w:szCs w:val="24"/>
        </w:rPr>
        <w:t>Probna eksploatacija</w:t>
      </w:r>
      <w:bookmarkEnd w:id="284"/>
    </w:p>
    <w:p w14:paraId="7BA06384"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85" w:name="_Toc217299310"/>
      <w:r w:rsidRPr="006D1CE4">
        <w:rPr>
          <w:rFonts w:ascii="Times New Roman" w:hAnsi="Times New Roman" w:cs="Times New Roman"/>
          <w:b/>
          <w:bCs/>
          <w:color w:val="auto"/>
          <w:sz w:val="24"/>
          <w:szCs w:val="24"/>
        </w:rPr>
        <w:t>Članak 121.</w:t>
      </w:r>
      <w:bookmarkEnd w:id="285"/>
    </w:p>
    <w:p w14:paraId="5316C7EC" w14:textId="77777777" w:rsidR="00AB1AD6" w:rsidRPr="006D1CE4" w:rsidRDefault="00AB1AD6" w:rsidP="00AB1AD6">
      <w:pPr>
        <w:spacing w:after="120" w:line="276" w:lineRule="auto"/>
        <w:jc w:val="both"/>
      </w:pPr>
      <w:r w:rsidRPr="006D1CE4">
        <w:t>(1) U istražnom razdoblju za potrebe laboratorijskih ispitivanja i hidrodinamičkih mjerenja za potrebe utvrđivanja karakteristika ležišta, investitori mogu probno eksploatirati ili skladištiti energetske georesurse sukladno provjerenom projektu.</w:t>
      </w:r>
    </w:p>
    <w:p w14:paraId="2C008413" w14:textId="77777777" w:rsidR="00AB1AD6" w:rsidRPr="006D1CE4" w:rsidRDefault="00AB1AD6" w:rsidP="00AB1AD6">
      <w:pPr>
        <w:spacing w:after="120" w:line="276" w:lineRule="auto"/>
        <w:jc w:val="both"/>
      </w:pPr>
      <w:r w:rsidRPr="006D1CE4">
        <w:t>(2) Ako tijekom građenja ili rekonstrukcije naftno-rudarskog objekta i postrojenja postoji potreba ispitivanja temeljnih zahtjeva naftno-rudarskih objekata i postrojenja, određivanja eksploatacijskih parametara i drugih spoznaja koje proizlaze iz ispitivanja, investitor može obaviti probnu eksploataciju.</w:t>
      </w:r>
    </w:p>
    <w:p w14:paraId="2AD7907D" w14:textId="77777777" w:rsidR="00AB1AD6" w:rsidRPr="006D1CE4" w:rsidRDefault="00AB1AD6" w:rsidP="00AB1AD6">
      <w:pPr>
        <w:spacing w:after="120" w:line="276" w:lineRule="auto"/>
        <w:jc w:val="both"/>
      </w:pPr>
      <w:r w:rsidRPr="006D1CE4">
        <w:lastRenderedPageBreak/>
        <w:t>(3) U slučaju iz stavka 2. ovoga članka, investitor u glavnom projektu građenja naftno-rudarskog objekta i postrojenja, koji je sastavni dio građevinske dozvole, obrazlaže temeljne zahtjeve i razloge probne eksploatacije, trajanje i mjere osiguranja za vrijeme probne eksploatacije.</w:t>
      </w:r>
    </w:p>
    <w:p w14:paraId="2ACEDF1B" w14:textId="77777777" w:rsidR="00AB1AD6" w:rsidRPr="006D1CE4" w:rsidRDefault="00AB1AD6" w:rsidP="00AB1AD6">
      <w:pPr>
        <w:spacing w:after="120" w:line="276" w:lineRule="auto"/>
        <w:jc w:val="both"/>
      </w:pPr>
      <w:r w:rsidRPr="006D1CE4">
        <w:t>(4) Iznimno od stavka 3. ovoga članka, za ozakonjenje nezakonito izgrađenih naftno-rudarskih objekata i postrojenja detaljnije objašnjenje probne eksploatacije obrazlaže se u projektu izvedenog stanja.</w:t>
      </w:r>
    </w:p>
    <w:p w14:paraId="5D51E486" w14:textId="77777777" w:rsidR="00AB1AD6" w:rsidRPr="006D1CE4" w:rsidRDefault="00AB1AD6" w:rsidP="00AB1AD6">
      <w:pPr>
        <w:spacing w:after="120" w:line="276" w:lineRule="auto"/>
        <w:jc w:val="both"/>
      </w:pPr>
      <w:r w:rsidRPr="006D1CE4">
        <w:t>(5) Zahtjev za odobravanje probne eksploatacije sadrži:</w:t>
      </w:r>
    </w:p>
    <w:p w14:paraId="29B8E117" w14:textId="77777777" w:rsidR="00AB1AD6" w:rsidRPr="006D1CE4" w:rsidRDefault="00AB1AD6" w:rsidP="00AB1AD6">
      <w:pPr>
        <w:spacing w:after="120" w:line="276" w:lineRule="auto"/>
        <w:jc w:val="both"/>
      </w:pPr>
      <w:r w:rsidRPr="006D1CE4">
        <w:t>– ime istražnog prostora, ocjenskog područja ili eksploatacijskog polja na kojem se planira izvoditi probna eksploatacija</w:t>
      </w:r>
    </w:p>
    <w:p w14:paraId="34A00539" w14:textId="2CFD027C" w:rsidR="00AB1AD6" w:rsidRPr="006D1CE4" w:rsidRDefault="00AB1AD6" w:rsidP="00AB1AD6">
      <w:pPr>
        <w:spacing w:after="120" w:line="276" w:lineRule="auto"/>
        <w:jc w:val="both"/>
      </w:pPr>
      <w:r w:rsidRPr="006D1CE4">
        <w:t>– provjeren</w:t>
      </w:r>
      <w:r w:rsidR="00E954BF" w:rsidRPr="006D1CE4">
        <w:t>u</w:t>
      </w:r>
      <w:r w:rsidRPr="006D1CE4">
        <w:t xml:space="preserve"> naftno-rudarsk</w:t>
      </w:r>
      <w:r w:rsidR="00E954BF" w:rsidRPr="006D1CE4">
        <w:t>u</w:t>
      </w:r>
      <w:r w:rsidRPr="006D1CE4">
        <w:t xml:space="preserve"> projektn</w:t>
      </w:r>
      <w:r w:rsidR="00E954BF" w:rsidRPr="006D1CE4">
        <w:t>u</w:t>
      </w:r>
      <w:r w:rsidRPr="006D1CE4">
        <w:t xml:space="preserve"> dokumentacij</w:t>
      </w:r>
      <w:r w:rsidR="00E954BF" w:rsidRPr="006D1CE4">
        <w:t>u</w:t>
      </w:r>
      <w:r w:rsidRPr="006D1CE4">
        <w:t xml:space="preserve"> na temelju koje se izvodi probna eksploatacija</w:t>
      </w:r>
    </w:p>
    <w:p w14:paraId="79F53BB0" w14:textId="77777777" w:rsidR="00AB1AD6" w:rsidRPr="006D1CE4" w:rsidRDefault="00AB1AD6" w:rsidP="00AB1AD6">
      <w:pPr>
        <w:spacing w:after="120" w:line="276" w:lineRule="auto"/>
        <w:jc w:val="both"/>
      </w:pPr>
      <w:r w:rsidRPr="006D1CE4">
        <w:t>– program probne eksploatacije</w:t>
      </w:r>
    </w:p>
    <w:p w14:paraId="4FFFC2ED" w14:textId="77777777" w:rsidR="00AB1AD6" w:rsidRPr="006D1CE4" w:rsidRDefault="00AB1AD6" w:rsidP="00AB1AD6">
      <w:pPr>
        <w:spacing w:after="120" w:line="276" w:lineRule="auto"/>
        <w:jc w:val="both"/>
      </w:pPr>
      <w:r w:rsidRPr="006D1CE4">
        <w:t>– trajanje probne eksploatacije</w:t>
      </w:r>
    </w:p>
    <w:p w14:paraId="21E5DED5" w14:textId="01551123" w:rsidR="00AB1AD6" w:rsidRPr="006D1CE4" w:rsidRDefault="00AB1AD6" w:rsidP="00AB1AD6">
      <w:pPr>
        <w:spacing w:after="120" w:line="276" w:lineRule="auto"/>
        <w:jc w:val="both"/>
      </w:pPr>
      <w:r w:rsidRPr="006D1CE4">
        <w:t>– imenovanje odgovornog voditelja probne eksploatacije.</w:t>
      </w:r>
    </w:p>
    <w:p w14:paraId="0AA257F7" w14:textId="77777777" w:rsidR="00AB1AD6" w:rsidRPr="006D1CE4" w:rsidRDefault="00AB1AD6" w:rsidP="00AB1AD6">
      <w:pPr>
        <w:spacing w:after="120" w:line="276" w:lineRule="auto"/>
        <w:jc w:val="both"/>
      </w:pPr>
      <w:r w:rsidRPr="006D1CE4">
        <w:t>(6) Ministarstvo investitoru izdaje odobrenje za probnu eksploataciju u roku od 30 dana od uredno podnesenog zahtjeva.</w:t>
      </w:r>
    </w:p>
    <w:p w14:paraId="11155641" w14:textId="77777777" w:rsidR="00AB1AD6" w:rsidRPr="006D1CE4" w:rsidRDefault="00AB1AD6" w:rsidP="00AB1AD6">
      <w:pPr>
        <w:spacing w:after="120" w:line="276" w:lineRule="auto"/>
        <w:jc w:val="both"/>
      </w:pPr>
      <w:r w:rsidRPr="006D1CE4">
        <w:t>(7) Investitor je obvezan početak i završetak probne eksploatacije prijaviti Ministarstvu, Agenciji te rudarskoj inspekciji Državnog inspektorata.</w:t>
      </w:r>
    </w:p>
    <w:p w14:paraId="7A9AC5F0" w14:textId="77777777" w:rsidR="00AB1AD6" w:rsidRPr="006D1CE4" w:rsidRDefault="00AB1AD6" w:rsidP="00AB1AD6">
      <w:pPr>
        <w:spacing w:after="120" w:line="276" w:lineRule="auto"/>
        <w:jc w:val="both"/>
      </w:pPr>
      <w:r w:rsidRPr="006D1CE4">
        <w:t>(8) Uz pisanu prijavu završetka probne eksploatacije investitor je dužan Ministarstvu dostaviti završno izvješće o obavljenoj probnoj eksploataciji. Sadržaj izvješća o obavljenoj probnoj eksploataciji propisuje se pravilnikom iz članka 169. ovoga Zakona.</w:t>
      </w:r>
    </w:p>
    <w:p w14:paraId="1EA88F96" w14:textId="77777777" w:rsidR="00AB1AD6" w:rsidRPr="006D1CE4" w:rsidRDefault="00AB1AD6" w:rsidP="00AB1AD6">
      <w:pPr>
        <w:spacing w:after="120" w:line="276" w:lineRule="auto"/>
        <w:jc w:val="both"/>
      </w:pPr>
      <w:r w:rsidRPr="006D1CE4">
        <w:t>(9) Vrijeme trajanja probne eksploatacije ne može biti duže od godine dana.</w:t>
      </w:r>
    </w:p>
    <w:p w14:paraId="439929A9" w14:textId="77777777" w:rsidR="00AB1AD6" w:rsidRPr="006D1CE4" w:rsidRDefault="00AB1AD6" w:rsidP="00AB1AD6">
      <w:pPr>
        <w:spacing w:after="120" w:line="276" w:lineRule="auto"/>
        <w:jc w:val="both"/>
      </w:pPr>
      <w:r w:rsidRPr="006D1CE4">
        <w:t>(10) Iznimno od stavka 9. ovoga članka, trajanje probne eksploatacije se može produžiti na zahtjev investitora ako nisu postignuti temeljni zahtjevi i razlozi probne eksploatacije sukladno stavku 3. ovoga članka.</w:t>
      </w:r>
    </w:p>
    <w:p w14:paraId="65E00CC3" w14:textId="3D8820FC" w:rsidR="00AB1AD6" w:rsidRPr="006D1CE4" w:rsidRDefault="00AB1AD6" w:rsidP="00AB1AD6">
      <w:pPr>
        <w:spacing w:after="120" w:line="276" w:lineRule="auto"/>
        <w:jc w:val="both"/>
      </w:pPr>
      <w:r w:rsidRPr="006D1CE4">
        <w:t>(11) Na georesurse pridobivene tijekom probne eksploatacije plaća se naknada u skladu s uredbom iz članka 46. stavka 11. ovoga Zakona, osim u slučaju kad je sklopljen ugovor o istraživanju i podjeli eksploatacije ugljikovodika kada se primjenjuje član</w:t>
      </w:r>
      <w:r w:rsidR="00540B8D" w:rsidRPr="006D1CE4">
        <w:t>a</w:t>
      </w:r>
      <w:r w:rsidRPr="006D1CE4">
        <w:t xml:space="preserve">k 46. </w:t>
      </w:r>
      <w:r w:rsidR="00540B8D" w:rsidRPr="006D1CE4">
        <w:t>stavak 2</w:t>
      </w:r>
      <w:r w:rsidR="00A476E8" w:rsidRPr="006D1CE4">
        <w:t xml:space="preserve">. </w:t>
      </w:r>
      <w:r w:rsidRPr="006D1CE4">
        <w:t>ovoga Zakona.</w:t>
      </w:r>
    </w:p>
    <w:p w14:paraId="5F5682E8" w14:textId="5E25AE46" w:rsidR="00AB1AD6" w:rsidRPr="006D1CE4" w:rsidRDefault="00AB1AD6" w:rsidP="009433A2">
      <w:pPr>
        <w:pStyle w:val="Heading1"/>
        <w:spacing w:before="240" w:after="120" w:line="240" w:lineRule="auto"/>
        <w:jc w:val="center"/>
        <w:rPr>
          <w:rFonts w:ascii="Times New Roman" w:hAnsi="Times New Roman" w:cs="Times New Roman"/>
          <w:b/>
          <w:bCs/>
          <w:color w:val="auto"/>
          <w:sz w:val="24"/>
          <w:szCs w:val="24"/>
        </w:rPr>
      </w:pPr>
      <w:bookmarkStart w:id="286" w:name="_Toc217299311"/>
      <w:r w:rsidRPr="006D1CE4">
        <w:rPr>
          <w:rFonts w:ascii="Times New Roman" w:hAnsi="Times New Roman" w:cs="Times New Roman"/>
          <w:b/>
          <w:bCs/>
          <w:color w:val="auto"/>
          <w:sz w:val="24"/>
          <w:szCs w:val="24"/>
        </w:rPr>
        <w:t>Poglavlje II.</w:t>
      </w:r>
    </w:p>
    <w:p w14:paraId="14E8F7F8" w14:textId="77777777" w:rsidR="00AB1AD6" w:rsidRPr="006D1CE4" w:rsidRDefault="00AB1AD6" w:rsidP="00912731">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RUKOVOĐENJE NAFTNO-RUDARSKIM RADOVIMA</w:t>
      </w:r>
      <w:bookmarkEnd w:id="286"/>
    </w:p>
    <w:p w14:paraId="487D97F8" w14:textId="77777777" w:rsidR="00AB1AD6" w:rsidRPr="006D1CE4" w:rsidRDefault="00AB1AD6" w:rsidP="00912731">
      <w:pPr>
        <w:pStyle w:val="Heading2"/>
        <w:spacing w:before="120" w:after="120" w:line="240" w:lineRule="auto"/>
        <w:jc w:val="center"/>
        <w:rPr>
          <w:rFonts w:ascii="Times New Roman" w:hAnsi="Times New Roman" w:cs="Times New Roman"/>
          <w:color w:val="auto"/>
          <w:sz w:val="24"/>
          <w:szCs w:val="24"/>
        </w:rPr>
      </w:pPr>
      <w:bookmarkStart w:id="287" w:name="_Toc217299312"/>
      <w:r w:rsidRPr="006D1CE4">
        <w:rPr>
          <w:rFonts w:ascii="Times New Roman" w:hAnsi="Times New Roman" w:cs="Times New Roman"/>
          <w:color w:val="auto"/>
          <w:sz w:val="24"/>
          <w:szCs w:val="24"/>
        </w:rPr>
        <w:t>Odgovorni voditelj naftno-rudarskih radova</w:t>
      </w:r>
      <w:bookmarkEnd w:id="287"/>
    </w:p>
    <w:p w14:paraId="153BEBC0" w14:textId="77777777" w:rsidR="00AB1AD6" w:rsidRPr="006D1CE4" w:rsidRDefault="00AB1AD6" w:rsidP="00912731">
      <w:pPr>
        <w:pStyle w:val="Heading2"/>
        <w:spacing w:before="120" w:after="120" w:line="240" w:lineRule="auto"/>
        <w:jc w:val="center"/>
        <w:rPr>
          <w:rFonts w:ascii="Times New Roman" w:hAnsi="Times New Roman" w:cs="Times New Roman"/>
          <w:b/>
          <w:bCs/>
          <w:color w:val="auto"/>
          <w:sz w:val="24"/>
          <w:szCs w:val="24"/>
        </w:rPr>
      </w:pPr>
      <w:bookmarkStart w:id="288" w:name="_Toc217299313"/>
      <w:r w:rsidRPr="006D1CE4">
        <w:rPr>
          <w:rFonts w:ascii="Times New Roman" w:hAnsi="Times New Roman" w:cs="Times New Roman"/>
          <w:b/>
          <w:bCs/>
          <w:color w:val="auto"/>
          <w:sz w:val="24"/>
          <w:szCs w:val="24"/>
        </w:rPr>
        <w:t>Članak 122.</w:t>
      </w:r>
      <w:bookmarkEnd w:id="288"/>
    </w:p>
    <w:p w14:paraId="36CFD262" w14:textId="77777777" w:rsidR="00AB1AD6" w:rsidRPr="006D1CE4" w:rsidRDefault="00AB1AD6" w:rsidP="00AB1AD6">
      <w:pPr>
        <w:spacing w:line="262" w:lineRule="auto"/>
        <w:jc w:val="both"/>
      </w:pPr>
      <w:r w:rsidRPr="006D1CE4">
        <w:t xml:space="preserve">(1) Odgovorni voditelj naftno-rudarskih radova je stručna osoba koja organizira, vodi i nadzire izvođenje naftno-rudarskih radova te uz investitora odgovara za provedbu radova u skladu s odobrenim projektom, ovim Zakonom i posebnim propisima iz područja zaštite na radu i zaštite okoliša te je odgovoran za pravilno vođenje tehničke dokumentacije i pravilnu primjenu projektnih rješenja. </w:t>
      </w:r>
    </w:p>
    <w:p w14:paraId="5DC6C4D4" w14:textId="77777777" w:rsidR="00AB1AD6" w:rsidRPr="006D1CE4" w:rsidRDefault="00AB1AD6" w:rsidP="00AB1AD6">
      <w:pPr>
        <w:spacing w:line="262" w:lineRule="auto"/>
        <w:jc w:val="both"/>
      </w:pPr>
    </w:p>
    <w:p w14:paraId="2D79E0F1" w14:textId="77777777" w:rsidR="00AB1AD6" w:rsidRPr="006D1CE4" w:rsidRDefault="00AB1AD6" w:rsidP="00AB1AD6">
      <w:pPr>
        <w:spacing w:after="180" w:line="269" w:lineRule="auto"/>
        <w:jc w:val="both"/>
      </w:pPr>
      <w:r w:rsidRPr="006D1CE4">
        <w:t>(2) Investitor imenuje odgovornog voditelja izvođenja naftno-rudarskih radova u dodijeljenom istražnom prostoru i na utvrđenom eksploatacijskom polju, u roku od 30 dana od dana dodjele odnosno utvrđivanja istoga.</w:t>
      </w:r>
    </w:p>
    <w:p w14:paraId="37B754EB" w14:textId="77777777" w:rsidR="00AB1AD6" w:rsidRPr="006D1CE4" w:rsidRDefault="00AB1AD6" w:rsidP="00AB1AD6">
      <w:pPr>
        <w:spacing w:after="180" w:line="262" w:lineRule="auto"/>
        <w:jc w:val="both"/>
      </w:pPr>
      <w:r w:rsidRPr="006D1CE4">
        <w:lastRenderedPageBreak/>
        <w:t>(3) Odgovorni voditelj naftno-rudarskih radova mora biti zaposlen kod investitora i imati odgovarajuću stručnu spremu, radno iskustvo i položen odgovarajući stručni ispit iz područja naftnog-rudarstva ili geologije.</w:t>
      </w:r>
    </w:p>
    <w:p w14:paraId="0F418D45" w14:textId="119C19ED" w:rsidR="00AB1AD6" w:rsidRPr="006D1CE4" w:rsidRDefault="00AB1AD6" w:rsidP="00AB1AD6">
      <w:pPr>
        <w:spacing w:after="180" w:line="262" w:lineRule="auto"/>
        <w:jc w:val="both"/>
      </w:pPr>
      <w:r w:rsidRPr="006D1CE4">
        <w:t>(4) Iznimno od stavka 3. ovoga članka</w:t>
      </w:r>
      <w:r w:rsidR="00E954BF" w:rsidRPr="006D1CE4">
        <w:t>,</w:t>
      </w:r>
      <w:r w:rsidRPr="006D1CE4">
        <w:t xml:space="preserve"> odgovorni voditelj naftno-rudarskih radova na istražnom prostoru energetskih georesursa te na eksploatacijskom polju geotermalne vode za energetske svrhe ne mora biti zaposlen kod investitora, ali mora imati sklopljen ugovor kojim se osigurava stručna odgovornost, dostupnost i nadzor nad sigurnim i zakonitim korištenjem geotermalnih resursa kao i vođenje tehničke dokumentacije te komunikacija s nadležnim tijelima.</w:t>
      </w:r>
    </w:p>
    <w:p w14:paraId="60D557FF" w14:textId="2DE9C488" w:rsidR="00AB1AD6" w:rsidRPr="006D1CE4" w:rsidRDefault="00AB1AD6" w:rsidP="00AB1AD6">
      <w:pPr>
        <w:spacing w:after="180" w:line="262" w:lineRule="auto"/>
        <w:jc w:val="both"/>
      </w:pPr>
      <w:r w:rsidRPr="006D1CE4">
        <w:t>(5) Odgovorni voditelj iz stavka 4. ovoga članka temeljem sklopljenog ugovora može biti imenovan  za najviše pet prostora, bez obzira radi li se o istražnim prostorima, eksploatacijskim poljima ili kombinaciji.</w:t>
      </w:r>
    </w:p>
    <w:p w14:paraId="739DB9DC" w14:textId="77777777" w:rsidR="00AB1AD6" w:rsidRPr="006D1CE4" w:rsidRDefault="00AB1AD6" w:rsidP="00AB1AD6">
      <w:pPr>
        <w:spacing w:after="180" w:line="262" w:lineRule="auto"/>
        <w:jc w:val="both"/>
      </w:pPr>
      <w:r w:rsidRPr="006D1CE4">
        <w:t>(6) Ako odgovorni voditelj naftno-rudarskih radova nije zaposlen kod investitora, investitor mora imati zaposlenu jednu osobu visoke stručne spreme iz područja naftnog-rudarstva, geologije ili drugog srodnog tehničkog područja.</w:t>
      </w:r>
    </w:p>
    <w:p w14:paraId="04F0202A" w14:textId="09B2DDBA" w:rsidR="00AB1AD6" w:rsidRPr="006D1CE4" w:rsidRDefault="00AB1AD6" w:rsidP="00AB1AD6">
      <w:pPr>
        <w:pStyle w:val="ListParagraph"/>
        <w:spacing w:after="180" w:line="262" w:lineRule="auto"/>
        <w:ind w:left="11" w:hanging="11"/>
        <w:contextualSpacing w:val="0"/>
        <w:jc w:val="both"/>
      </w:pPr>
      <w:r w:rsidRPr="006D1CE4">
        <w:t xml:space="preserve">(7) Stručni ispit iz naftnog-rudarstva propisan je pravilnikom iz članka 123. stavka </w:t>
      </w:r>
      <w:r w:rsidR="002C7A0E" w:rsidRPr="006D1CE4">
        <w:t>7</w:t>
      </w:r>
      <w:r w:rsidRPr="006D1CE4">
        <w:t>. ovoga Zakona.</w:t>
      </w:r>
    </w:p>
    <w:p w14:paraId="0B0EACD3" w14:textId="77777777" w:rsidR="00AB1AD6" w:rsidRPr="006D1CE4" w:rsidRDefault="00AB1AD6" w:rsidP="00AB1AD6">
      <w:pPr>
        <w:pStyle w:val="ListParagraph"/>
        <w:spacing w:line="262" w:lineRule="auto"/>
        <w:ind w:left="11" w:hanging="10"/>
        <w:jc w:val="both"/>
      </w:pPr>
      <w:r w:rsidRPr="006D1CE4">
        <w:t>(8) Investitor je dužan Ministarstvu i Agenciji podnositi izvješća o obavljenim naftno-rudarskim radovima, kao i ispunjavati sve druge obveze koje proizlaze iz odredbi ovoga Zakona i propisa donesenih na temelju njega, a za čiju je pripremu odgovoran odgovorni voditelj naftno-rudarskih radova.</w:t>
      </w:r>
    </w:p>
    <w:p w14:paraId="6579BDED" w14:textId="0A944ECC" w:rsidR="00AB1AD6" w:rsidRPr="006D1CE4" w:rsidRDefault="00AB1AD6" w:rsidP="00912731">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Stručna sprema za obavljanje određenih poslova naftno-rudarskih radova</w:t>
      </w:r>
    </w:p>
    <w:p w14:paraId="0A781B65"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89" w:name="_Toc217299315"/>
      <w:r w:rsidRPr="006D1CE4">
        <w:rPr>
          <w:rFonts w:ascii="Times New Roman" w:hAnsi="Times New Roman" w:cs="Times New Roman"/>
          <w:b/>
          <w:bCs/>
          <w:color w:val="auto"/>
          <w:sz w:val="24"/>
          <w:szCs w:val="24"/>
        </w:rPr>
        <w:t>Članak 123.</w:t>
      </w:r>
      <w:bookmarkEnd w:id="289"/>
    </w:p>
    <w:p w14:paraId="3CBFB38E" w14:textId="77777777" w:rsidR="00AB1AD6" w:rsidRPr="006D1CE4" w:rsidRDefault="00AB1AD6" w:rsidP="00AB1AD6">
      <w:pPr>
        <w:spacing w:after="135"/>
        <w:jc w:val="both"/>
      </w:pPr>
      <w:r w:rsidRPr="006D1CE4">
        <w:t>(1) Poslove i zadatke stručnog rukovanja naftno-rudarskim objektima i postrojenjima, rukovođenja pri izvođenju naftno-rudarskih radova, obavljanja nadzora, samostalnog obavljanja naftno-rudarskih mjerenja te druge poslove pri izvođenju naftno-rudarskih radova mogu obavljati samo radnici koji, što se tiče stupnja i vrste stručne spreme, položenog odgovarajućeg stručnog ispita i radnog iskustva ispunjavaju uvjete propisane pravilnikom iz stavka 7. ovoga članka.</w:t>
      </w:r>
    </w:p>
    <w:p w14:paraId="21581B77" w14:textId="77777777" w:rsidR="00AB1AD6" w:rsidRPr="006D1CE4" w:rsidRDefault="00AB1AD6" w:rsidP="00AB1AD6">
      <w:pPr>
        <w:spacing w:after="135"/>
        <w:jc w:val="both"/>
      </w:pPr>
      <w:r w:rsidRPr="006D1CE4">
        <w:t>(2) Odgovorne osobe koje obavljaju poslove izrade elaborata o rezervama, provjere elaborata o rezervama, izrade naftno-rudarskih projekata i provjere naftno-rudarskih projekata dužne su položiti odgovarajući stručni ispit.</w:t>
      </w:r>
    </w:p>
    <w:p w14:paraId="4C2265A4" w14:textId="377F2722" w:rsidR="00AB1AD6" w:rsidRPr="006D1CE4" w:rsidRDefault="00AB1AD6" w:rsidP="00AB1AD6">
      <w:pPr>
        <w:spacing w:after="135"/>
        <w:jc w:val="both"/>
      </w:pPr>
      <w:r w:rsidRPr="006D1CE4">
        <w:t>(3) Stručnim ispitom iz stavaka 1. i 2. ovoga članka provjerava se poznavanje važećih propisa iz područja naftnog</w:t>
      </w:r>
      <w:r w:rsidR="00E954BF" w:rsidRPr="006D1CE4">
        <w:t>-</w:t>
      </w:r>
      <w:r w:rsidRPr="006D1CE4">
        <w:t>rudarstva, geologije i drugih propisa važnih za područje naftnog-rudarstva.</w:t>
      </w:r>
    </w:p>
    <w:p w14:paraId="5EA2345F" w14:textId="77777777" w:rsidR="00AB1AD6" w:rsidRPr="006D1CE4" w:rsidRDefault="00AB1AD6" w:rsidP="00AB1AD6">
      <w:pPr>
        <w:spacing w:after="135"/>
        <w:jc w:val="both"/>
      </w:pPr>
      <w:r w:rsidRPr="006D1CE4">
        <w:t>(4) Stručni ispit iz stavaka 1. i 2. ovoga članka polaže se pri tijelu državne uprave nadležnom za određene vrste stručne spreme. Stručni ispit iz područja naftnog-rudarstva provodi ispitno povjerenstvo za polaganje stručnih ispita koje osniva Ministarstvo te se on polaže u Ministarstvu.</w:t>
      </w:r>
    </w:p>
    <w:p w14:paraId="0FBFFAA7" w14:textId="77777777" w:rsidR="00AB1AD6" w:rsidRPr="006D1CE4" w:rsidRDefault="00AB1AD6" w:rsidP="00AB1AD6">
      <w:pPr>
        <w:spacing w:after="135"/>
        <w:jc w:val="both"/>
      </w:pPr>
      <w:r w:rsidRPr="006D1CE4">
        <w:t>(5) Članove ispitnog povjerenstva iz stavka 4. ovoga članka imenuje ministar nadležan za energetiku rješenjem iz reda službenika Ministarstva, zaposlenika Agencije te Državnog inspektorata nadležnog za naftno-rudarstvo.</w:t>
      </w:r>
    </w:p>
    <w:p w14:paraId="52FF9FD9" w14:textId="77777777" w:rsidR="00AB1AD6" w:rsidRPr="006D1CE4" w:rsidRDefault="00AB1AD6" w:rsidP="00AB1AD6">
      <w:pPr>
        <w:spacing w:after="135"/>
        <w:jc w:val="both"/>
      </w:pPr>
      <w:r w:rsidRPr="006D1CE4">
        <w:t>(6) Podnositelj zahtjeva za polaganje stručnog ispita iz područja naftnog-rudarstva dužan je podmiriti troškove rada ispitnog povjerenstva iz stavka 5. ovoga članka.</w:t>
      </w:r>
    </w:p>
    <w:p w14:paraId="33A4371A" w14:textId="77777777" w:rsidR="00AB1AD6" w:rsidRPr="006D1CE4" w:rsidRDefault="00AB1AD6" w:rsidP="00AB1AD6">
      <w:pPr>
        <w:spacing w:after="135"/>
        <w:jc w:val="both"/>
      </w:pPr>
      <w:r w:rsidRPr="006D1CE4">
        <w:t>(7) Program, uvjeti i način polaganja stručnog ispita iz područja naftnog-rudarstva, ustroj i način rada ispitnog povjerenstva za polaganje stručnih ispita iz područja naftnog-rudarstva, prijave osoba za polaganje stručnog ispita iz područja naftnog-rudarstva, kao i uvjeti koji se moraju ispuniti za polaganje stručnog ispita iz područja naftnog-rudarstva i druga pitanja u svezi sa stručnom osposobljenosti, provjerom stručne osposobljenosti i stručnim usavršavanjem propisuju se pravilnikom koji donosi ministar nadležan za energetiku.</w:t>
      </w:r>
    </w:p>
    <w:p w14:paraId="3C8D45A7" w14:textId="769F997C" w:rsidR="00AB1AD6" w:rsidRPr="006D1CE4" w:rsidRDefault="00AB1AD6" w:rsidP="00912731">
      <w:pPr>
        <w:pStyle w:val="Heading1"/>
        <w:spacing w:before="120" w:after="120" w:line="240" w:lineRule="auto"/>
        <w:jc w:val="center"/>
        <w:rPr>
          <w:rFonts w:ascii="Times New Roman" w:hAnsi="Times New Roman" w:cs="Times New Roman"/>
          <w:b/>
          <w:bCs/>
          <w:color w:val="auto"/>
          <w:sz w:val="24"/>
          <w:szCs w:val="24"/>
        </w:rPr>
      </w:pPr>
      <w:bookmarkStart w:id="290" w:name="_Toc217299316"/>
      <w:r w:rsidRPr="006D1CE4">
        <w:rPr>
          <w:rFonts w:ascii="Times New Roman" w:hAnsi="Times New Roman" w:cs="Times New Roman"/>
          <w:b/>
          <w:bCs/>
          <w:color w:val="auto"/>
          <w:sz w:val="24"/>
          <w:szCs w:val="24"/>
        </w:rPr>
        <w:lastRenderedPageBreak/>
        <w:t>Poglavlje III.</w:t>
      </w:r>
    </w:p>
    <w:p w14:paraId="12B5DDF4" w14:textId="77777777" w:rsidR="00AB1AD6" w:rsidRPr="006D1CE4" w:rsidRDefault="00AB1AD6" w:rsidP="00912731">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NAFTNO-RUDARSKI PROJEKTI</w:t>
      </w:r>
      <w:bookmarkEnd w:id="290"/>
    </w:p>
    <w:p w14:paraId="66109BA7" w14:textId="77777777" w:rsidR="00AB1AD6" w:rsidRPr="006D1CE4" w:rsidRDefault="00AB1AD6" w:rsidP="00912731">
      <w:pPr>
        <w:pStyle w:val="Heading2"/>
        <w:spacing w:before="120" w:after="120" w:line="240" w:lineRule="auto"/>
        <w:jc w:val="center"/>
        <w:rPr>
          <w:rFonts w:ascii="Times New Roman" w:hAnsi="Times New Roman" w:cs="Times New Roman"/>
          <w:color w:val="auto"/>
          <w:sz w:val="24"/>
          <w:szCs w:val="24"/>
        </w:rPr>
      </w:pPr>
      <w:bookmarkStart w:id="291" w:name="_Toc217299317"/>
      <w:r w:rsidRPr="006D1CE4">
        <w:rPr>
          <w:rFonts w:ascii="Times New Roman" w:hAnsi="Times New Roman" w:cs="Times New Roman"/>
          <w:color w:val="auto"/>
          <w:sz w:val="24"/>
          <w:szCs w:val="24"/>
        </w:rPr>
        <w:t>Vrste naftno-rudarskih projekata</w:t>
      </w:r>
      <w:bookmarkEnd w:id="291"/>
    </w:p>
    <w:p w14:paraId="2630307C" w14:textId="4E755974" w:rsidR="00AB1AD6" w:rsidRPr="006D1CE4" w:rsidRDefault="00AB1AD6" w:rsidP="00912731">
      <w:pPr>
        <w:pStyle w:val="Heading2"/>
        <w:spacing w:before="120" w:after="120" w:line="240" w:lineRule="auto"/>
        <w:jc w:val="center"/>
        <w:rPr>
          <w:rFonts w:ascii="Times New Roman" w:hAnsi="Times New Roman" w:cs="Times New Roman"/>
          <w:b/>
          <w:bCs/>
          <w:color w:val="auto"/>
          <w:sz w:val="24"/>
          <w:szCs w:val="24"/>
        </w:rPr>
      </w:pPr>
      <w:bookmarkStart w:id="292" w:name="_Toc217299318"/>
      <w:r w:rsidRPr="006D1CE4">
        <w:rPr>
          <w:rFonts w:ascii="Times New Roman" w:hAnsi="Times New Roman" w:cs="Times New Roman"/>
          <w:b/>
          <w:bCs/>
          <w:color w:val="auto"/>
          <w:sz w:val="24"/>
          <w:szCs w:val="24"/>
        </w:rPr>
        <w:t>Članak 124.</w:t>
      </w:r>
      <w:bookmarkEnd w:id="292"/>
    </w:p>
    <w:p w14:paraId="21C0BE38" w14:textId="41FBB7A5" w:rsidR="00AB1AD6" w:rsidRPr="006D1CE4" w:rsidRDefault="00AB1AD6" w:rsidP="00AB1AD6">
      <w:pPr>
        <w:spacing w:after="120" w:line="276" w:lineRule="auto"/>
        <w:jc w:val="both"/>
      </w:pPr>
      <w:r w:rsidRPr="006D1CE4">
        <w:t>(1) Za izvođenje naftno-rudarskih radova iz ovoga Zakona i za građenje naftno-rudarskih objekata i postrojenja iz ovoga Zakona izrađuju se naftno-rudarski projekti.</w:t>
      </w:r>
    </w:p>
    <w:p w14:paraId="7A4E3485" w14:textId="7C256786" w:rsidR="00AB1AD6" w:rsidRPr="006D1CE4" w:rsidRDefault="00AB1AD6" w:rsidP="00AB1AD6">
      <w:pPr>
        <w:spacing w:after="120" w:line="276" w:lineRule="auto"/>
        <w:jc w:val="both"/>
      </w:pPr>
      <w:r w:rsidRPr="006D1CE4">
        <w:t>(2) Naftno-rudarski projekti iz stavka 1. ovoga članka su idejni projekt, projekt razrade i eksploatacije, dopunski projekt razrade i eksploatacije, projekt bušotine, projekt bušaćeg/remontnog postrojenja, pojednostavnjeni projekt i tipski projekt.</w:t>
      </w:r>
    </w:p>
    <w:p w14:paraId="2541CBC7" w14:textId="77777777" w:rsidR="00AB1AD6" w:rsidRPr="006D1CE4" w:rsidRDefault="00AB1AD6" w:rsidP="00912731">
      <w:pPr>
        <w:pStyle w:val="Heading2"/>
        <w:jc w:val="center"/>
        <w:rPr>
          <w:rFonts w:ascii="Times New Roman" w:hAnsi="Times New Roman" w:cs="Times New Roman"/>
          <w:color w:val="auto"/>
          <w:sz w:val="24"/>
          <w:szCs w:val="24"/>
        </w:rPr>
      </w:pPr>
      <w:bookmarkStart w:id="293" w:name="_Toc217299319"/>
      <w:r w:rsidRPr="006D1CE4">
        <w:rPr>
          <w:rFonts w:ascii="Times New Roman" w:hAnsi="Times New Roman" w:cs="Times New Roman"/>
          <w:color w:val="auto"/>
          <w:sz w:val="24"/>
          <w:szCs w:val="24"/>
        </w:rPr>
        <w:t>Idejni projekt</w:t>
      </w:r>
      <w:bookmarkEnd w:id="293"/>
    </w:p>
    <w:p w14:paraId="683355B3" w14:textId="1EE1986F" w:rsidR="00AB1AD6" w:rsidRPr="006D1CE4" w:rsidRDefault="00AB1AD6" w:rsidP="00912731">
      <w:pPr>
        <w:pStyle w:val="Heading2"/>
        <w:jc w:val="center"/>
        <w:rPr>
          <w:rFonts w:ascii="Times New Roman" w:hAnsi="Times New Roman" w:cs="Times New Roman"/>
          <w:b/>
          <w:bCs/>
          <w:color w:val="auto"/>
          <w:sz w:val="24"/>
          <w:szCs w:val="24"/>
        </w:rPr>
      </w:pPr>
      <w:bookmarkStart w:id="294" w:name="_Toc217299320"/>
      <w:bookmarkStart w:id="295" w:name="_Hlk217320326"/>
      <w:r w:rsidRPr="006D1CE4">
        <w:rPr>
          <w:rFonts w:ascii="Times New Roman" w:hAnsi="Times New Roman" w:cs="Times New Roman"/>
          <w:b/>
          <w:bCs/>
          <w:color w:val="auto"/>
          <w:sz w:val="24"/>
          <w:szCs w:val="24"/>
        </w:rPr>
        <w:t>Članak 125.</w:t>
      </w:r>
      <w:bookmarkEnd w:id="294"/>
    </w:p>
    <w:p w14:paraId="146BAE03" w14:textId="2C3A4B0B" w:rsidR="00AB1AD6" w:rsidRPr="006D1CE4" w:rsidRDefault="00AB1AD6" w:rsidP="00AB1AD6">
      <w:pPr>
        <w:spacing w:after="120" w:line="276" w:lineRule="auto"/>
        <w:jc w:val="both"/>
      </w:pPr>
      <w:r w:rsidRPr="006D1CE4">
        <w:t xml:space="preserve">(1) Idejni projekt za naftno-rudarske objekte i postrojenja izrađuje se kao stručna podloga za </w:t>
      </w:r>
      <w:r w:rsidR="00D8791A" w:rsidRPr="006D1CE4">
        <w:t xml:space="preserve">prethodnu </w:t>
      </w:r>
      <w:r w:rsidRPr="006D1CE4">
        <w:t>ocjenu prihvatljivosti zahvata na ekološku mrežu, za izradu dokumentacije temeljem koje se provodi postupak procjene utjecaja zahvata na okoliš ili ocjene o potrebi procjene utjecaja zahvata na okoliš te za izradu idejnog projekta za ishođenje lokacijske dozvole.</w:t>
      </w:r>
    </w:p>
    <w:p w14:paraId="01FF77D8" w14:textId="77777777" w:rsidR="00AB1AD6" w:rsidRPr="006D1CE4" w:rsidRDefault="00AB1AD6" w:rsidP="00B5291C">
      <w:pPr>
        <w:spacing w:after="120" w:line="276" w:lineRule="auto"/>
        <w:jc w:val="both"/>
      </w:pPr>
      <w:r w:rsidRPr="006D1CE4">
        <w:t>(2) Idejni projekt izrađuje se za projekt razrade i eksploatacije iz članka 126. ovoga Zakona, dopunski projekt razrade i eksploatacije iz članka 127. ovoga Zakona, projekt bušotine iz članka 128. stavka 1. točaka 1., 2. i 3. ovoga Zakona i kao projekt geofizičkih snimanja koji se izrađuje za naftno-rudarske radove koji se odnose na snimanje geofizičkih podataka.</w:t>
      </w:r>
    </w:p>
    <w:p w14:paraId="5DF58370" w14:textId="3CF5CD72" w:rsidR="00D8791A" w:rsidRPr="006D1CE4" w:rsidRDefault="00D8791A" w:rsidP="00AB1AD6">
      <w:pPr>
        <w:spacing w:after="120" w:line="276" w:lineRule="auto"/>
        <w:jc w:val="both"/>
      </w:pPr>
      <w:r w:rsidRPr="006D1CE4">
        <w:t>(3) Iznimno od stavka 2. ovoga članka nije potrebno izraditi idejni projekt za dopunski projekt razrade i eksploatacije ukoliko isti obrađuje samo izmjenu dinamike pridobivanja energetskog georesursa.</w:t>
      </w:r>
    </w:p>
    <w:p w14:paraId="20EEAA3C" w14:textId="368192AA" w:rsidR="00043B55" w:rsidRPr="006D1CE4" w:rsidRDefault="00043B55" w:rsidP="00AB1AD6">
      <w:pPr>
        <w:spacing w:after="120" w:line="276" w:lineRule="auto"/>
        <w:jc w:val="both"/>
      </w:pPr>
      <w:r w:rsidRPr="006D1CE4">
        <w:t>(4) Ministarstvo na idejni projekt iz stavaka 1. i 2. ovoga članka izdaje suglasnost u roku 15 dana od dostave idejnog projekta ili traži izmjene i dopune.</w:t>
      </w:r>
    </w:p>
    <w:p w14:paraId="40A54946" w14:textId="240D1EC4" w:rsidR="00AB1AD6" w:rsidRPr="006D1CE4" w:rsidRDefault="00AB1AD6" w:rsidP="00AB1AD6">
      <w:pPr>
        <w:spacing w:after="120" w:line="276" w:lineRule="auto"/>
        <w:jc w:val="both"/>
      </w:pPr>
      <w:r w:rsidRPr="006D1CE4">
        <w:t>(</w:t>
      </w:r>
      <w:r w:rsidR="00043B55" w:rsidRPr="006D1CE4">
        <w:t>5</w:t>
      </w:r>
      <w:r w:rsidRPr="006D1CE4">
        <w:t xml:space="preserve">) Nakon ishođenja potrebnih akata iz stavka 1. ovoga članka, a prije početka izvođenja naftno-rudarskih radova prema idejnom projektu geofizičkih snimanja, investitor je dužan početak i završetak izvođenja naftno-rudarskih radova prema idejnom projektu geofizičkih snimanja prijaviti Ministarstvu, Agenciji i </w:t>
      </w:r>
      <w:r w:rsidRPr="006D1CE4">
        <w:rPr>
          <w:rFonts w:eastAsiaTheme="minorEastAsia"/>
        </w:rPr>
        <w:t>rudarskoj inspekciji Državnog inspektorata</w:t>
      </w:r>
      <w:r w:rsidRPr="006D1CE4">
        <w:t>.</w:t>
      </w:r>
    </w:p>
    <w:p w14:paraId="1FF8D7ED" w14:textId="1CBB2144" w:rsidR="00AB1AD6" w:rsidRPr="006D1CE4" w:rsidRDefault="00AB1AD6" w:rsidP="00AB1AD6">
      <w:pPr>
        <w:spacing w:after="120" w:line="276" w:lineRule="auto"/>
        <w:jc w:val="both"/>
      </w:pPr>
      <w:r w:rsidRPr="006D1CE4">
        <w:t>(</w:t>
      </w:r>
      <w:r w:rsidR="00043B55" w:rsidRPr="006D1CE4">
        <w:t>6</w:t>
      </w:r>
      <w:r w:rsidRPr="006D1CE4">
        <w:t>) Ishođeni akti iz stavka 1. ovoga članka sastavni su dio projekata iz članaka 126.</w:t>
      </w:r>
      <w:r w:rsidR="00891E2D" w:rsidRPr="006D1CE4">
        <w:t>do</w:t>
      </w:r>
      <w:r w:rsidRPr="006D1CE4">
        <w:t xml:space="preserve"> 129. i 142. ovoga Zakona.</w:t>
      </w:r>
    </w:p>
    <w:p w14:paraId="2880733E" w14:textId="77777777" w:rsidR="00AB1AD6" w:rsidRPr="006D1CE4" w:rsidRDefault="00AB1AD6" w:rsidP="00912731">
      <w:pPr>
        <w:pStyle w:val="Heading2"/>
        <w:jc w:val="center"/>
        <w:rPr>
          <w:rFonts w:ascii="Times New Roman" w:hAnsi="Times New Roman" w:cs="Times New Roman"/>
          <w:color w:val="auto"/>
          <w:sz w:val="24"/>
          <w:szCs w:val="24"/>
        </w:rPr>
      </w:pPr>
      <w:bookmarkStart w:id="296" w:name="_Toc217299321"/>
      <w:bookmarkEnd w:id="295"/>
      <w:r w:rsidRPr="006D1CE4">
        <w:rPr>
          <w:rFonts w:ascii="Times New Roman" w:hAnsi="Times New Roman" w:cs="Times New Roman"/>
          <w:color w:val="auto"/>
          <w:sz w:val="24"/>
          <w:szCs w:val="24"/>
        </w:rPr>
        <w:t>Projekt razrade i eksploatacije</w:t>
      </w:r>
      <w:bookmarkEnd w:id="296"/>
    </w:p>
    <w:p w14:paraId="62D1EAB0"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297" w:name="_Toc217299322"/>
      <w:r w:rsidRPr="006D1CE4">
        <w:rPr>
          <w:rFonts w:ascii="Times New Roman" w:hAnsi="Times New Roman" w:cs="Times New Roman"/>
          <w:b/>
          <w:bCs/>
          <w:color w:val="auto"/>
          <w:sz w:val="24"/>
          <w:szCs w:val="24"/>
        </w:rPr>
        <w:t>Članak 126.</w:t>
      </w:r>
      <w:bookmarkEnd w:id="297"/>
    </w:p>
    <w:p w14:paraId="2A25419F" w14:textId="77777777" w:rsidR="00AB1AD6" w:rsidRPr="006D1CE4" w:rsidRDefault="00AB1AD6" w:rsidP="00AB1AD6">
      <w:pPr>
        <w:spacing w:after="120" w:line="276" w:lineRule="auto"/>
        <w:jc w:val="both"/>
      </w:pPr>
      <w:r w:rsidRPr="006D1CE4">
        <w:t>(1) Projekt razrade i eksploatacije izrađuje se za izvođenje naftno-rudarskih radova te kao podloga za izradu glavnog projekta građenja iz ovoga Zakona.</w:t>
      </w:r>
    </w:p>
    <w:p w14:paraId="725348E0" w14:textId="77777777" w:rsidR="00AB1AD6" w:rsidRPr="006D1CE4" w:rsidRDefault="00AB1AD6" w:rsidP="00B5291C">
      <w:pPr>
        <w:spacing w:after="120" w:line="276" w:lineRule="auto"/>
        <w:jc w:val="both"/>
      </w:pPr>
      <w:r w:rsidRPr="006D1CE4">
        <w:t>(2) Sadržaj projekta razrade i eksploatacije propisan je pravilnikom iz članka 133. ovoga Zakona.</w:t>
      </w:r>
    </w:p>
    <w:p w14:paraId="001FAA99" w14:textId="77777777" w:rsidR="00AB1AD6" w:rsidRPr="006D1CE4" w:rsidRDefault="00AB1AD6" w:rsidP="00AB1AD6">
      <w:pPr>
        <w:spacing w:after="120" w:line="276" w:lineRule="auto"/>
      </w:pPr>
      <w:r w:rsidRPr="006D1CE4">
        <w:t>(3) Projekt razrade i eksploatacije podliježe provjeri sukladno članku 130. ovoga Zakona.</w:t>
      </w:r>
    </w:p>
    <w:p w14:paraId="59E04E60" w14:textId="77777777" w:rsidR="00AB1AD6" w:rsidRPr="006D1CE4" w:rsidRDefault="00AB1AD6" w:rsidP="00912731">
      <w:pPr>
        <w:pStyle w:val="Heading2"/>
        <w:jc w:val="center"/>
        <w:rPr>
          <w:rFonts w:ascii="Times New Roman" w:hAnsi="Times New Roman" w:cs="Times New Roman"/>
          <w:color w:val="auto"/>
          <w:sz w:val="24"/>
          <w:szCs w:val="24"/>
        </w:rPr>
      </w:pPr>
      <w:bookmarkStart w:id="298" w:name="_Toc217299323"/>
      <w:r w:rsidRPr="006D1CE4">
        <w:rPr>
          <w:rFonts w:ascii="Times New Roman" w:hAnsi="Times New Roman" w:cs="Times New Roman"/>
          <w:color w:val="auto"/>
          <w:sz w:val="24"/>
          <w:szCs w:val="24"/>
        </w:rPr>
        <w:t>Dopunski projekt razrade i eksploatacije</w:t>
      </w:r>
      <w:bookmarkEnd w:id="298"/>
    </w:p>
    <w:p w14:paraId="0D2BABD2" w14:textId="588CD724" w:rsidR="00AB1AD6" w:rsidRPr="006D1CE4" w:rsidRDefault="00AB1AD6" w:rsidP="00912731">
      <w:pPr>
        <w:pStyle w:val="Heading2"/>
        <w:jc w:val="center"/>
        <w:rPr>
          <w:rFonts w:ascii="Times New Roman" w:hAnsi="Times New Roman" w:cs="Times New Roman"/>
          <w:b/>
          <w:bCs/>
          <w:color w:val="auto"/>
          <w:sz w:val="24"/>
          <w:szCs w:val="24"/>
        </w:rPr>
      </w:pPr>
      <w:bookmarkStart w:id="299" w:name="_Toc217299324"/>
      <w:r w:rsidRPr="006D1CE4">
        <w:rPr>
          <w:rFonts w:ascii="Times New Roman" w:hAnsi="Times New Roman" w:cs="Times New Roman"/>
          <w:b/>
          <w:bCs/>
          <w:color w:val="auto"/>
          <w:sz w:val="24"/>
          <w:szCs w:val="24"/>
        </w:rPr>
        <w:t>Članak 127.</w:t>
      </w:r>
      <w:bookmarkEnd w:id="299"/>
    </w:p>
    <w:p w14:paraId="5F6B4B36" w14:textId="77777777" w:rsidR="00AB1AD6" w:rsidRPr="006D1CE4" w:rsidRDefault="00AB1AD6" w:rsidP="00AB1AD6">
      <w:pPr>
        <w:spacing w:after="120" w:line="276" w:lineRule="auto"/>
        <w:jc w:val="both"/>
      </w:pPr>
      <w:r w:rsidRPr="006D1CE4">
        <w:t>(1) Dopunski projekt razrade i eksploatacije izrađuje se za bitna odstupanja od projekta razrade i eksploatacije pri izvođenju naftno-rudarskih radova.</w:t>
      </w:r>
    </w:p>
    <w:p w14:paraId="3231521A" w14:textId="77777777" w:rsidR="00AB1AD6" w:rsidRPr="006D1CE4" w:rsidRDefault="00AB1AD6" w:rsidP="00AB1AD6">
      <w:pPr>
        <w:spacing w:after="120" w:line="276" w:lineRule="auto"/>
        <w:jc w:val="both"/>
      </w:pPr>
      <w:r w:rsidRPr="006D1CE4">
        <w:lastRenderedPageBreak/>
        <w:t>(2) Sadržaj dopunskog projekta razrade i eksploatacije i bitna odstupanja iz stavka 1. ovoga članka propisana su pravilnikom iz članka 133. ovoga Zakona.</w:t>
      </w:r>
    </w:p>
    <w:p w14:paraId="2927701C" w14:textId="77777777" w:rsidR="00AB1AD6" w:rsidRPr="006D1CE4" w:rsidRDefault="00AB1AD6" w:rsidP="00AB1AD6">
      <w:pPr>
        <w:spacing w:after="120" w:line="276" w:lineRule="auto"/>
        <w:jc w:val="both"/>
      </w:pPr>
      <w:r w:rsidRPr="006D1CE4">
        <w:t>(3) Dopunski projekt razrade i eksploatacije podliježe provjeri sukladno članku 130. ovoga Zakona.</w:t>
      </w:r>
    </w:p>
    <w:p w14:paraId="6904B2A5" w14:textId="77777777" w:rsidR="00AB1AD6" w:rsidRPr="006D1CE4" w:rsidRDefault="00AB1AD6" w:rsidP="00912731">
      <w:pPr>
        <w:pStyle w:val="Heading2"/>
        <w:jc w:val="center"/>
        <w:rPr>
          <w:rFonts w:ascii="Times New Roman" w:hAnsi="Times New Roman" w:cs="Times New Roman"/>
          <w:color w:val="auto"/>
          <w:sz w:val="24"/>
          <w:szCs w:val="24"/>
        </w:rPr>
      </w:pPr>
      <w:bookmarkStart w:id="300" w:name="_Toc217299325"/>
      <w:r w:rsidRPr="006D1CE4">
        <w:rPr>
          <w:rFonts w:ascii="Times New Roman" w:hAnsi="Times New Roman" w:cs="Times New Roman"/>
          <w:color w:val="auto"/>
          <w:sz w:val="24"/>
          <w:szCs w:val="24"/>
        </w:rPr>
        <w:t>Projekt bušotine</w:t>
      </w:r>
      <w:bookmarkEnd w:id="300"/>
    </w:p>
    <w:p w14:paraId="744640ED"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01" w:name="_Toc217299326"/>
      <w:r w:rsidRPr="006D1CE4">
        <w:rPr>
          <w:rFonts w:ascii="Times New Roman" w:hAnsi="Times New Roman" w:cs="Times New Roman"/>
          <w:b/>
          <w:bCs/>
          <w:color w:val="auto"/>
          <w:sz w:val="24"/>
          <w:szCs w:val="24"/>
        </w:rPr>
        <w:t>Članak 128.</w:t>
      </w:r>
      <w:bookmarkEnd w:id="301"/>
    </w:p>
    <w:p w14:paraId="4635ADE5" w14:textId="77777777" w:rsidR="00AB1AD6" w:rsidRPr="006D1CE4" w:rsidRDefault="00AB1AD6" w:rsidP="00AB1AD6">
      <w:pPr>
        <w:spacing w:after="120" w:line="276" w:lineRule="auto"/>
        <w:jc w:val="both"/>
      </w:pPr>
      <w:r w:rsidRPr="006D1CE4">
        <w:t>(1) Projekt bušotine izrađuje se za:</w:t>
      </w:r>
    </w:p>
    <w:p w14:paraId="145D1651" w14:textId="6D1971F5" w:rsidR="00AB1AD6" w:rsidRPr="006D1CE4" w:rsidRDefault="00AB1AD6" w:rsidP="00AB1AD6">
      <w:pPr>
        <w:spacing w:after="120" w:line="276" w:lineRule="auto"/>
        <w:jc w:val="both"/>
      </w:pPr>
      <w:r w:rsidRPr="006D1CE4">
        <w:t>1. izradu istražne bušotine u istražnom razdoblju koji uključuje plan sanacije te probnu eksploataciju za potrebe laboratorijskih ispitivanja i hidrodinamičkih i drugih mjerenja za potrebe utvrđivanja karakteristika ležišta</w:t>
      </w:r>
    </w:p>
    <w:p w14:paraId="522DD906" w14:textId="0435B872" w:rsidR="00AB1AD6" w:rsidRPr="006D1CE4" w:rsidRDefault="00AB1AD6" w:rsidP="00AB1AD6">
      <w:pPr>
        <w:spacing w:after="120" w:line="276" w:lineRule="auto"/>
        <w:jc w:val="both"/>
      </w:pPr>
      <w:r w:rsidRPr="006D1CE4">
        <w:t>2. izradu ocjenske bušotine u istražnom razdoblju koji uključuje plan sanacije te, probnu eksploataciju za potrebe laboratorijskih ispitivanja i hidrodinamičkih mjerenja za potrebe utvrđivanja karakteristika ležišta</w:t>
      </w:r>
    </w:p>
    <w:p w14:paraId="43EB8C7A" w14:textId="77777777" w:rsidR="00AB1AD6" w:rsidRPr="006D1CE4" w:rsidRDefault="00AB1AD6" w:rsidP="00AB1AD6">
      <w:pPr>
        <w:spacing w:after="120" w:line="276" w:lineRule="auto"/>
        <w:jc w:val="both"/>
      </w:pPr>
      <w:r w:rsidRPr="006D1CE4">
        <w:t>3. izradu razradne/eksploatacijske bušotine u razdoblju eksploatacije projektiranom u skladu s tehnologijom obrađenom projektom razrade i eksploatacije ili dopunskim projektom razrade i eksploatacije</w:t>
      </w:r>
    </w:p>
    <w:p w14:paraId="3E79013B" w14:textId="77777777" w:rsidR="00AB1AD6" w:rsidRPr="006D1CE4" w:rsidRDefault="00AB1AD6" w:rsidP="00AB1AD6">
      <w:pPr>
        <w:spacing w:after="120" w:line="276" w:lineRule="auto"/>
        <w:jc w:val="both"/>
      </w:pPr>
      <w:r w:rsidRPr="006D1CE4">
        <w:t>4. trajno napuštanje bušotine u razdoblju istraživanja, kada projekt izrade istražne ili ocjenske bušotine ne uključuje plan sanacije, odnosno u razdoblju eksploatacije, a koji mora biti u skladu s planom sanacije iz provjerenih naftno-rudarskih projekata kada je riječ o razradnim/eksploatacijskim bušotinama.</w:t>
      </w:r>
    </w:p>
    <w:p w14:paraId="43311744" w14:textId="77777777" w:rsidR="00AB1AD6" w:rsidRPr="006D1CE4" w:rsidRDefault="00AB1AD6" w:rsidP="00AB1AD6">
      <w:pPr>
        <w:spacing w:after="120" w:line="276" w:lineRule="auto"/>
        <w:jc w:val="both"/>
        <w:rPr>
          <w:rFonts w:eastAsia="Aptos"/>
        </w:rPr>
      </w:pPr>
      <w:r w:rsidRPr="006D1CE4">
        <w:t xml:space="preserve">(2) Tipski projekt izrađuje se u slučaju iz stavka 1. točaka 3. i 4. ovoga članka, </w:t>
      </w:r>
      <w:r w:rsidRPr="006D1CE4">
        <w:rPr>
          <w:rFonts w:eastAsia="Aptos"/>
        </w:rPr>
        <w:t>pod uvjetom da se jedinstvenim tehničkim rješenjem obuhvaća izvođenje više istovrsnih naftno-rudarskih radova ili objekata istog dizajna i namjene.</w:t>
      </w:r>
    </w:p>
    <w:p w14:paraId="4D565595" w14:textId="77777777" w:rsidR="00AB1AD6" w:rsidRPr="006D1CE4" w:rsidRDefault="00AB1AD6" w:rsidP="00AB1AD6">
      <w:pPr>
        <w:spacing w:after="120" w:line="276" w:lineRule="auto"/>
        <w:jc w:val="both"/>
      </w:pPr>
      <w:r w:rsidRPr="006D1CE4">
        <w:t>(3) Investitor nakon ishođenih akata iz članka 125. stavka 1. ovoga Zakona i lokacijske dozvole dužan je od Ministarstva temeljem dostavljenog projekta bušotine iz stavka 1. ovoga članka zatražiti izdavanje rješenja.</w:t>
      </w:r>
    </w:p>
    <w:p w14:paraId="041E12B8" w14:textId="1BF1AB62" w:rsidR="00AB1AD6" w:rsidRPr="006D1CE4" w:rsidRDefault="00AB1AD6" w:rsidP="00AB1AD6">
      <w:pPr>
        <w:spacing w:after="120" w:line="276" w:lineRule="auto"/>
        <w:jc w:val="both"/>
      </w:pPr>
      <w:r w:rsidRPr="006D1CE4">
        <w:t>(4) Investitor prije početka izvođenja naftno-rudarskih radova iz stavka 1. toč</w:t>
      </w:r>
      <w:r w:rsidR="00043B55" w:rsidRPr="006D1CE4">
        <w:t>aka</w:t>
      </w:r>
      <w:r w:rsidRPr="006D1CE4">
        <w:t xml:space="preserve"> 1., 2. i 3. </w:t>
      </w:r>
      <w:r w:rsidR="00A476E8" w:rsidRPr="006D1CE4">
        <w:t xml:space="preserve">ovoga članka </w:t>
      </w:r>
      <w:r w:rsidRPr="006D1CE4">
        <w:t>mora riješiti imovinsko</w:t>
      </w:r>
      <w:r w:rsidR="00043B55" w:rsidRPr="006D1CE4">
        <w:t>-</w:t>
      </w:r>
      <w:r w:rsidRPr="006D1CE4">
        <w:t>pravne odnose i o tome izvijestiti Ministarstvo.</w:t>
      </w:r>
    </w:p>
    <w:p w14:paraId="10C0CB4D" w14:textId="77777777" w:rsidR="00AB1AD6" w:rsidRPr="006D1CE4" w:rsidRDefault="00AB1AD6" w:rsidP="00AB1AD6">
      <w:pPr>
        <w:spacing w:after="120" w:line="276" w:lineRule="auto"/>
        <w:jc w:val="both"/>
      </w:pPr>
      <w:r w:rsidRPr="006D1CE4">
        <w:t>(5) Ministarstvo je dužno u roku od 30 dana od podnošenja urednog zahtjeva za provjeru projekta iz stavka 1. točaka 2., 3. i 4. ovoga članka investitoru izdati rješenje.</w:t>
      </w:r>
    </w:p>
    <w:p w14:paraId="4F441420" w14:textId="77777777" w:rsidR="00AB1AD6" w:rsidRPr="006D1CE4" w:rsidRDefault="00AB1AD6" w:rsidP="00AB1AD6">
      <w:pPr>
        <w:spacing w:after="120" w:line="276" w:lineRule="auto"/>
        <w:jc w:val="both"/>
      </w:pPr>
      <w:r w:rsidRPr="006D1CE4">
        <w:t>(6) U slučaju iz stavka 1. točke 1. ovoga članka Ministarstvo investitoru izdaje rješenje iz članka 130. stavka 3. ovoga Zakona.</w:t>
      </w:r>
    </w:p>
    <w:p w14:paraId="01C4F096" w14:textId="0519EEFD" w:rsidR="00AB1AD6" w:rsidRPr="006D1CE4" w:rsidRDefault="00AB1AD6" w:rsidP="00AB1AD6">
      <w:pPr>
        <w:spacing w:after="120" w:line="276" w:lineRule="auto"/>
        <w:jc w:val="both"/>
      </w:pPr>
      <w:r w:rsidRPr="006D1CE4">
        <w:t xml:space="preserve">(7) Investitor nakon ishođenih akata Ministarstva iz stavaka 5. i 6. ovoga članka može započeti s izvođenjem naftno-rudarskih radova prema projektu bušotine ako je </w:t>
      </w:r>
      <w:r w:rsidR="00043B55" w:rsidRPr="006D1CE4">
        <w:t xml:space="preserve">dostavio </w:t>
      </w:r>
      <w:r w:rsidRPr="006D1CE4">
        <w:t>garanciju iz članka 1</w:t>
      </w:r>
      <w:r w:rsidR="00043B55" w:rsidRPr="006D1CE4">
        <w:t>75</w:t>
      </w:r>
      <w:r w:rsidRPr="006D1CE4">
        <w:t>. ovoga Zakona.</w:t>
      </w:r>
    </w:p>
    <w:p w14:paraId="7B4E5F9D" w14:textId="77777777" w:rsidR="00AB1AD6" w:rsidRPr="006D1CE4" w:rsidRDefault="00AB1AD6" w:rsidP="00AB1AD6">
      <w:pPr>
        <w:spacing w:after="120" w:line="276" w:lineRule="auto"/>
        <w:jc w:val="both"/>
      </w:pPr>
      <w:r w:rsidRPr="006D1CE4">
        <w:t>(8) Investitor je dužan početak i završetak izvođenja naftno-rudarskih radova prema projektu bušotine prijaviti Ministarstvu, Agenciji i</w:t>
      </w:r>
      <w:r w:rsidRPr="006D1CE4">
        <w:rPr>
          <w:rFonts w:eastAsiaTheme="minorEastAsia"/>
        </w:rPr>
        <w:t xml:space="preserve"> rudarskoj inspekciji Državnog inspektorata</w:t>
      </w:r>
      <w:r w:rsidRPr="006D1CE4">
        <w:t>.</w:t>
      </w:r>
    </w:p>
    <w:p w14:paraId="08B701ED" w14:textId="77777777" w:rsidR="00AB1AD6" w:rsidRPr="006D1CE4" w:rsidRDefault="00AB1AD6" w:rsidP="00AB1AD6">
      <w:pPr>
        <w:spacing w:after="120" w:line="276" w:lineRule="auto"/>
        <w:jc w:val="both"/>
      </w:pPr>
      <w:r w:rsidRPr="006D1CE4">
        <w:t>(9) Sadržaj projekta bušotine propisan je pravilnikom iz članka 133. ovoga Zakona.</w:t>
      </w:r>
    </w:p>
    <w:p w14:paraId="6FD19D43" w14:textId="77777777" w:rsidR="00AB1AD6" w:rsidRPr="006D1CE4" w:rsidRDefault="00AB1AD6" w:rsidP="00912731">
      <w:pPr>
        <w:pStyle w:val="Heading2"/>
        <w:jc w:val="center"/>
        <w:rPr>
          <w:rFonts w:ascii="Times New Roman" w:hAnsi="Times New Roman" w:cs="Times New Roman"/>
          <w:color w:val="auto"/>
          <w:sz w:val="24"/>
          <w:szCs w:val="24"/>
        </w:rPr>
      </w:pPr>
      <w:bookmarkStart w:id="302" w:name="_Toc217299327"/>
      <w:r w:rsidRPr="006D1CE4">
        <w:rPr>
          <w:rFonts w:ascii="Times New Roman" w:hAnsi="Times New Roman" w:cs="Times New Roman"/>
          <w:color w:val="auto"/>
          <w:sz w:val="24"/>
          <w:szCs w:val="24"/>
        </w:rPr>
        <w:lastRenderedPageBreak/>
        <w:t>Pojednostavnjeni projekt</w:t>
      </w:r>
      <w:bookmarkEnd w:id="302"/>
    </w:p>
    <w:p w14:paraId="578B0E12"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03" w:name="_Toc217299328"/>
      <w:r w:rsidRPr="006D1CE4">
        <w:rPr>
          <w:rFonts w:ascii="Times New Roman" w:hAnsi="Times New Roman" w:cs="Times New Roman"/>
          <w:b/>
          <w:bCs/>
          <w:color w:val="auto"/>
          <w:sz w:val="24"/>
          <w:szCs w:val="24"/>
        </w:rPr>
        <w:t>Članak 129.</w:t>
      </w:r>
      <w:bookmarkEnd w:id="303"/>
    </w:p>
    <w:p w14:paraId="0CA7B6C3" w14:textId="4F06CDAD" w:rsidR="00AB1AD6" w:rsidRPr="006D1CE4" w:rsidRDefault="00AB1AD6" w:rsidP="00AB1AD6">
      <w:pPr>
        <w:spacing w:after="120" w:line="276" w:lineRule="auto"/>
        <w:jc w:val="both"/>
      </w:pPr>
      <w:r w:rsidRPr="006D1CE4">
        <w:t>(1) Pojednostavnjeni projekt izrađuje se za nebitna odstupanja pri građenju ili rekonstrukciji izgrađenih naftno-rudarskih objekata i postrojenja te za izvođenje remontnih radova sa stimulacijom ležišta, propisanih pravilnikom iz članka 133. ovoga Zakona, te za prenamjenu istražnih, ocjenskih ili razradno/eksploatacijskih bušotina</w:t>
      </w:r>
      <w:r w:rsidR="0093006B" w:rsidRPr="006D1CE4">
        <w:t>,</w:t>
      </w:r>
      <w:r w:rsidRPr="006D1CE4">
        <w:t xml:space="preserve"> a kada se ne mijenjaju lokacijski uvjeti sukladno propisu kojim se uređuje prostorno uređenje.</w:t>
      </w:r>
    </w:p>
    <w:p w14:paraId="191B11BC" w14:textId="77777777" w:rsidR="00AB1AD6" w:rsidRPr="006D1CE4" w:rsidRDefault="00AB1AD6" w:rsidP="00AB1AD6">
      <w:pPr>
        <w:spacing w:after="120" w:line="276" w:lineRule="auto"/>
        <w:jc w:val="both"/>
      </w:pPr>
      <w:r w:rsidRPr="006D1CE4">
        <w:t>(2) Moguća nebitna odstupanja propisana su pravilnikom iz članka 133. ovoga Zakona.</w:t>
      </w:r>
    </w:p>
    <w:p w14:paraId="3E842A4B" w14:textId="3D963D04" w:rsidR="00AB1AD6" w:rsidRPr="006D1CE4" w:rsidRDefault="00AB1AD6" w:rsidP="00AB1AD6">
      <w:pPr>
        <w:spacing w:after="120" w:line="276" w:lineRule="auto"/>
        <w:jc w:val="both"/>
      </w:pPr>
      <w:r w:rsidRPr="006D1CE4">
        <w:t>(3) Kada se pojednostavnjeni projekt izrađuje sukladno stavku 1. ovoga članka, investitor je dužan jedan primjerak pojednostavnjenog projekta, s prikazom uklapanja tehničkog rješenja iz pojednostavnjenog projekta u postojeću provjerenu naftno-rudarsku projektnu dokumentaciju, odnosno provjereni projekt razrade i eksploatacije ili provjereni dopunski projekt razrade i eksploatacije ili provjereni projekt bušotine, dostaviti Ministarstvu.</w:t>
      </w:r>
    </w:p>
    <w:p w14:paraId="6F5766A5" w14:textId="77777777" w:rsidR="00AB1AD6" w:rsidRPr="006D1CE4" w:rsidRDefault="00AB1AD6" w:rsidP="00AB1AD6">
      <w:pPr>
        <w:spacing w:after="120" w:line="276" w:lineRule="auto"/>
        <w:jc w:val="both"/>
      </w:pPr>
      <w:r w:rsidRPr="006D1CE4">
        <w:t>(4) Ministarstvo je dužno u roku od 15 dana od dostave pojednostavnjenoga projekta iz stavka 1. ovoga članka utvrditi uklapaju li se tehnička rješenja iz pojednostavnjenoga projekta u projekte navedene u stavku 3. ovoga članka i o tome investitoru izdati rješenje.</w:t>
      </w:r>
    </w:p>
    <w:p w14:paraId="6D41E8B0" w14:textId="77777777" w:rsidR="001B449D" w:rsidRPr="006D1CE4" w:rsidRDefault="00AB1AD6" w:rsidP="00AB1AD6">
      <w:pPr>
        <w:spacing w:after="120" w:line="276" w:lineRule="auto"/>
        <w:jc w:val="both"/>
      </w:pPr>
      <w:r w:rsidRPr="006D1CE4">
        <w:t xml:space="preserve">(5) Investitor, nakon izvršnosti rješenja Ministarstva iz stavka 4. ovoga članka, može započeti s izvođenjem naftno-rudarskih radova prema pojednostavnjenom projektu. </w:t>
      </w:r>
    </w:p>
    <w:p w14:paraId="7F897D13" w14:textId="4EF21422" w:rsidR="0093006B" w:rsidRPr="006D1CE4" w:rsidRDefault="001B449D" w:rsidP="00AB1AD6">
      <w:pPr>
        <w:spacing w:after="120" w:line="276" w:lineRule="auto"/>
        <w:jc w:val="both"/>
      </w:pPr>
      <w:r w:rsidRPr="006D1CE4">
        <w:t>(6) Ako je investitor dužan dostaviti garanciju iz članka 1</w:t>
      </w:r>
      <w:r w:rsidR="00043B55" w:rsidRPr="006D1CE4">
        <w:t>75</w:t>
      </w:r>
      <w:r w:rsidRPr="006D1CE4">
        <w:t>. ovoga Zakona, može započeti s izvođenjem naftno-rudarskih radova prema pojednostavnjenom projektu nakon dostave garancije.</w:t>
      </w:r>
      <w:r w:rsidRPr="006D1CE4" w:rsidDel="001B449D">
        <w:t xml:space="preserve"> </w:t>
      </w:r>
    </w:p>
    <w:p w14:paraId="1B619B6F" w14:textId="690F0040" w:rsidR="00AB1AD6" w:rsidRPr="006D1CE4" w:rsidRDefault="00AB1AD6" w:rsidP="00AB1AD6">
      <w:pPr>
        <w:spacing w:after="120" w:line="276" w:lineRule="auto"/>
        <w:jc w:val="both"/>
      </w:pPr>
      <w:r w:rsidRPr="006D1CE4">
        <w:t>(</w:t>
      </w:r>
      <w:r w:rsidR="001B449D" w:rsidRPr="006D1CE4">
        <w:t>7</w:t>
      </w:r>
      <w:r w:rsidRPr="006D1CE4">
        <w:t>) Investitor je dužan početak i završetak izvođenja naftno-rudarskih radova prema pojednostavnjenom projektu prijaviti Ministarstvu, Agenciji i rudarskoj inspekciji Državnog inspektorata.</w:t>
      </w:r>
    </w:p>
    <w:p w14:paraId="0A94BD9B" w14:textId="1D980B68" w:rsidR="00AB1AD6" w:rsidRPr="006D1CE4" w:rsidRDefault="00AB1AD6" w:rsidP="00AB1AD6">
      <w:pPr>
        <w:spacing w:after="120" w:line="276" w:lineRule="auto"/>
        <w:jc w:val="both"/>
      </w:pPr>
      <w:r w:rsidRPr="006D1CE4">
        <w:t>(</w:t>
      </w:r>
      <w:r w:rsidR="001B449D" w:rsidRPr="006D1CE4">
        <w:t>8</w:t>
      </w:r>
      <w:r w:rsidRPr="006D1CE4">
        <w:t>) Projekt iz stavka 1. ovoga članka ne smije biti u suprotnosti s provjerenim projektima na temelju kojih je sklopljen ugovor o eksploataciji, kao i s projektom bušotine te građevinskom i uporabnom dozvolom naftno-rudarskog objekta</w:t>
      </w:r>
      <w:r w:rsidR="0093006B" w:rsidRPr="006D1CE4">
        <w:t xml:space="preserve"> ili postrojenja</w:t>
      </w:r>
      <w:r w:rsidRPr="006D1CE4">
        <w:t>.</w:t>
      </w:r>
    </w:p>
    <w:p w14:paraId="073A9357" w14:textId="77777777" w:rsidR="00AB1AD6" w:rsidRPr="006D1CE4" w:rsidRDefault="00AB1AD6" w:rsidP="00912731">
      <w:pPr>
        <w:pStyle w:val="Heading2"/>
        <w:jc w:val="center"/>
        <w:rPr>
          <w:rFonts w:ascii="Times New Roman" w:hAnsi="Times New Roman" w:cs="Times New Roman"/>
          <w:color w:val="auto"/>
          <w:sz w:val="24"/>
          <w:szCs w:val="24"/>
        </w:rPr>
      </w:pPr>
      <w:bookmarkStart w:id="304" w:name="_Toc217299329"/>
      <w:r w:rsidRPr="006D1CE4">
        <w:rPr>
          <w:rFonts w:ascii="Times New Roman" w:hAnsi="Times New Roman" w:cs="Times New Roman"/>
          <w:color w:val="auto"/>
          <w:sz w:val="24"/>
          <w:szCs w:val="24"/>
        </w:rPr>
        <w:t>Provjera naftno-rudarskih projekata</w:t>
      </w:r>
      <w:bookmarkEnd w:id="304"/>
    </w:p>
    <w:p w14:paraId="6D3334A3" w14:textId="2E266AA1" w:rsidR="00AB1AD6" w:rsidRPr="006D1CE4" w:rsidRDefault="00AB1AD6" w:rsidP="00912731">
      <w:pPr>
        <w:pStyle w:val="Heading2"/>
        <w:jc w:val="center"/>
        <w:rPr>
          <w:rFonts w:ascii="Times New Roman" w:hAnsi="Times New Roman" w:cs="Times New Roman"/>
          <w:b/>
          <w:bCs/>
          <w:color w:val="auto"/>
          <w:sz w:val="24"/>
          <w:szCs w:val="24"/>
        </w:rPr>
      </w:pPr>
      <w:bookmarkStart w:id="305" w:name="_Toc217299330"/>
      <w:r w:rsidRPr="006D1CE4">
        <w:rPr>
          <w:rFonts w:ascii="Times New Roman" w:hAnsi="Times New Roman" w:cs="Times New Roman"/>
          <w:b/>
          <w:bCs/>
          <w:color w:val="auto"/>
          <w:sz w:val="24"/>
          <w:szCs w:val="24"/>
        </w:rPr>
        <w:t>Članak 130.</w:t>
      </w:r>
      <w:bookmarkEnd w:id="305"/>
    </w:p>
    <w:p w14:paraId="60774EB8" w14:textId="36E09CDC" w:rsidR="00AB1AD6" w:rsidRPr="006D1CE4" w:rsidRDefault="00AB1AD6" w:rsidP="00AB1AD6">
      <w:pPr>
        <w:spacing w:after="120" w:line="276" w:lineRule="auto"/>
        <w:jc w:val="both"/>
      </w:pPr>
      <w:r w:rsidRPr="006D1CE4">
        <w:t xml:space="preserve">(1) Projekt razrade i eksploatacije, dopunski projekt razrade i eksploatacije i projekt bušotine iz članka 128. stavka 1. točke 1. ovoga Zakona podliježu provjeri glede racionalnog iskorištavanja ugljikovodika, geotermalnih voda, podzemnog skladištenja plina ili </w:t>
      </w:r>
      <w:r w:rsidR="003201F2" w:rsidRPr="006D1CE4">
        <w:t xml:space="preserve">geološkog skladištenja </w:t>
      </w:r>
      <w:r w:rsidRPr="006D1CE4">
        <w:t>ugljikova dioksida, mjera i normativa zaštite na radu, sigurnosti naftno-rudarskih objekta i postrojenja i ljudi, podzemnih, površinskih i susjednih objekata, kao i odredbi ovoga Zakona i propisa donesenih na temelju ovoga Zakona.</w:t>
      </w:r>
    </w:p>
    <w:p w14:paraId="5C13CC46" w14:textId="77777777" w:rsidR="00AB1AD6" w:rsidRPr="006D1CE4" w:rsidRDefault="00AB1AD6" w:rsidP="00AB1AD6">
      <w:pPr>
        <w:spacing w:after="120" w:line="276" w:lineRule="auto"/>
        <w:jc w:val="both"/>
      </w:pPr>
      <w:r w:rsidRPr="006D1CE4">
        <w:t>(2) Zahtjevu za provjeru naftno-rudarskih projekata iz stavka 1. ovoga članka prilaže se naftno-rudarski projekt s prikazom ugradnje mjera zaštite okoliša i programa praćenja stanja okoliša iz akata iz članka 125. stavka 1. ovoga Zakona te mjere ublažavanja za ekološku mrežu i program praćenja i izvještavanja o stanju ciljeva očuvanja i cjelovitosti područja ekološke mreže.</w:t>
      </w:r>
    </w:p>
    <w:p w14:paraId="7E9074B0" w14:textId="77777777" w:rsidR="00AB1AD6" w:rsidRPr="006D1CE4" w:rsidRDefault="00AB1AD6" w:rsidP="00AB1AD6">
      <w:pPr>
        <w:spacing w:after="120" w:line="276" w:lineRule="auto"/>
        <w:jc w:val="both"/>
      </w:pPr>
      <w:r w:rsidRPr="006D1CE4">
        <w:t>(3) Ministarstvo, na temelju zahtjeva investitora s priloženim naftno-rudarskim projektom koji podliježe provjeri, uz stručnu pomoć povjerenstva za provjeru naftno-rudarskih projekata, donosi rješenje o provjeri naftno-rudarskih projekata.</w:t>
      </w:r>
    </w:p>
    <w:p w14:paraId="06D98D49" w14:textId="77777777" w:rsidR="00AB1AD6" w:rsidRPr="006D1CE4" w:rsidRDefault="00AB1AD6" w:rsidP="00AB1AD6">
      <w:pPr>
        <w:spacing w:after="120" w:line="276" w:lineRule="auto"/>
        <w:jc w:val="both"/>
      </w:pPr>
      <w:r w:rsidRPr="006D1CE4">
        <w:lastRenderedPageBreak/>
        <w:t>(4) Rješenje iz stavka 3. ovoga članka mora sadržavati i obveze utvrđene aktima iz članka 125. stavka 1. ovoga Zakona.</w:t>
      </w:r>
    </w:p>
    <w:p w14:paraId="630DDB0C" w14:textId="77777777" w:rsidR="00AB1AD6" w:rsidRPr="006D1CE4" w:rsidRDefault="00AB1AD6" w:rsidP="00AB1AD6">
      <w:pPr>
        <w:spacing w:after="120" w:line="276" w:lineRule="auto"/>
        <w:jc w:val="both"/>
      </w:pPr>
      <w:r w:rsidRPr="006D1CE4">
        <w:t>(5) Povjerenstvo iz stavka 3. ovoga članka imenuje ministar nadležan za energetiku iz redova Ministarstva i Agencije te može imenovati znanstvene i stručne djelatnike iz drugih javnopravnih tijela i institucija te ostale stručnjake iz redova znanstvene i stručne javnosti u skladu s pravilnikom iz članka 133. ovoga Zakona.</w:t>
      </w:r>
    </w:p>
    <w:p w14:paraId="259937AC" w14:textId="77777777" w:rsidR="00AB1AD6" w:rsidRPr="006D1CE4" w:rsidRDefault="00AB1AD6" w:rsidP="00AB1AD6">
      <w:pPr>
        <w:spacing w:after="120" w:line="276" w:lineRule="auto"/>
        <w:jc w:val="both"/>
      </w:pPr>
      <w:r w:rsidRPr="006D1CE4">
        <w:t>(6) Član povjerenstva iz stavka 5. ovoga članka ne može obaviti provjeru naftno-rudarskih projekata u čijoj je izradi u cijelosti ili djelomično sudjelovao ili ako je taj projekt u cijelosti ili djelomično izrađen u pravnoj osobi kod koje je zaposlen.</w:t>
      </w:r>
    </w:p>
    <w:p w14:paraId="01F992EF" w14:textId="77777777" w:rsidR="00AB1AD6" w:rsidRPr="006D1CE4" w:rsidRDefault="00AB1AD6" w:rsidP="00AB1AD6">
      <w:pPr>
        <w:spacing w:after="120" w:line="276" w:lineRule="auto"/>
        <w:jc w:val="both"/>
      </w:pPr>
      <w:r w:rsidRPr="006D1CE4">
        <w:t>(7) Troškove rada povjerenstva za provjeru naftno-rudarskih projekata iz stavka 1. ovoga članka dužan je podmiriti investitor sukladno pravilniku iz članka 133. ovoga Zakona.</w:t>
      </w:r>
    </w:p>
    <w:p w14:paraId="5E869F4F" w14:textId="77777777" w:rsidR="00AB1AD6" w:rsidRPr="006D1CE4" w:rsidRDefault="00AB1AD6" w:rsidP="00AB1AD6">
      <w:pPr>
        <w:spacing w:after="120" w:line="276" w:lineRule="auto"/>
        <w:jc w:val="both"/>
      </w:pPr>
      <w:r w:rsidRPr="006D1CE4">
        <w:t xml:space="preserve">(8) Rješenje o provjeri naftno-rudarskog projekta iz stavka 3. ovoga članka, vrijedi tri godine od dana pravomoćnosti rješenja, a ako investitor u tom roku ne prijavi početak izvođenja naftno-rudarskih radova Ministarstvu, Agenciji i rudarskoj inspekciji Državnog inspektorata, rješenje prestaje važiti. </w:t>
      </w:r>
    </w:p>
    <w:p w14:paraId="6D9A744A" w14:textId="77777777" w:rsidR="00AB1AD6" w:rsidRPr="006D1CE4" w:rsidRDefault="00AB1AD6" w:rsidP="00AB1AD6">
      <w:pPr>
        <w:spacing w:after="120" w:line="276" w:lineRule="auto"/>
        <w:jc w:val="both"/>
      </w:pPr>
      <w:r w:rsidRPr="006D1CE4">
        <w:t>(9) Investitor može zatražiti produljenje roka važenja rješenja iz stavka 3. ovoga članka na najduže jednu godinu, pod uvjetom da:</w:t>
      </w:r>
    </w:p>
    <w:p w14:paraId="596C1C83" w14:textId="77777777" w:rsidR="00AB1AD6" w:rsidRPr="006D1CE4" w:rsidRDefault="00AB1AD6" w:rsidP="00AB1AD6">
      <w:pPr>
        <w:spacing w:after="120" w:line="276" w:lineRule="auto"/>
        <w:jc w:val="both"/>
      </w:pPr>
      <w:r w:rsidRPr="006D1CE4">
        <w:t>1.</w:t>
      </w:r>
      <w:r w:rsidRPr="006D1CE4">
        <w:tab/>
        <w:t xml:space="preserve">zahtjev podnese prije isteka roka za prijavu početka radova </w:t>
      </w:r>
    </w:p>
    <w:p w14:paraId="238EC182" w14:textId="77777777" w:rsidR="00AB1AD6" w:rsidRPr="006D1CE4" w:rsidRDefault="00AB1AD6" w:rsidP="00AB1AD6">
      <w:pPr>
        <w:spacing w:after="120" w:line="276" w:lineRule="auto"/>
        <w:jc w:val="both"/>
      </w:pPr>
      <w:r w:rsidRPr="006D1CE4">
        <w:t>2.</w:t>
      </w:r>
      <w:r w:rsidRPr="006D1CE4">
        <w:tab/>
        <w:t>se nisu promijenili tehnički, sigurnosni ili okolišni uvjeti na temelju kojih je projekt provjeren</w:t>
      </w:r>
    </w:p>
    <w:p w14:paraId="36A24BA1" w14:textId="77777777" w:rsidR="00AB1AD6" w:rsidRPr="006D1CE4" w:rsidRDefault="00AB1AD6" w:rsidP="00AB1AD6">
      <w:pPr>
        <w:spacing w:after="120" w:line="276" w:lineRule="auto"/>
        <w:jc w:val="both"/>
      </w:pPr>
      <w:r w:rsidRPr="006D1CE4">
        <w:t>3.</w:t>
      </w:r>
      <w:r w:rsidRPr="006D1CE4">
        <w:tab/>
        <w:t>su svi posebni uvjeti i suglasnosti nadležnih tijela i dalje važeće.</w:t>
      </w:r>
    </w:p>
    <w:p w14:paraId="0B3C2A32" w14:textId="77777777" w:rsidR="00AB1AD6" w:rsidRPr="006D1CE4" w:rsidRDefault="00AB1AD6" w:rsidP="00AB1AD6">
      <w:pPr>
        <w:spacing w:after="120" w:line="276" w:lineRule="auto"/>
        <w:jc w:val="both"/>
      </w:pPr>
      <w:r w:rsidRPr="006D1CE4">
        <w:t>(10) Ako tijekom izvođenja radova nastupi potreba za znatnom izmjenom odobrenog projekta, investitor je dužan prije nastavka radova ishoditi novu ili dopunjenu provjeru projekta.</w:t>
      </w:r>
    </w:p>
    <w:p w14:paraId="1E2B7750" w14:textId="77777777" w:rsidR="00AB1AD6" w:rsidRPr="006D1CE4" w:rsidRDefault="00AB1AD6" w:rsidP="00912731">
      <w:pPr>
        <w:pStyle w:val="Heading2"/>
        <w:jc w:val="center"/>
        <w:rPr>
          <w:rFonts w:ascii="Times New Roman" w:hAnsi="Times New Roman" w:cs="Times New Roman"/>
          <w:color w:val="auto"/>
          <w:sz w:val="24"/>
          <w:szCs w:val="24"/>
        </w:rPr>
      </w:pPr>
      <w:bookmarkStart w:id="306" w:name="_Toc217299331"/>
      <w:r w:rsidRPr="006D1CE4">
        <w:rPr>
          <w:rFonts w:ascii="Times New Roman" w:hAnsi="Times New Roman" w:cs="Times New Roman"/>
          <w:color w:val="auto"/>
          <w:sz w:val="24"/>
          <w:szCs w:val="24"/>
        </w:rPr>
        <w:t>Ovlaštene osobe za izradu naftno-rudarskih projekata</w:t>
      </w:r>
      <w:bookmarkEnd w:id="306"/>
    </w:p>
    <w:p w14:paraId="048D05EB"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07" w:name="_Toc217299332"/>
      <w:r w:rsidRPr="006D1CE4">
        <w:rPr>
          <w:rFonts w:ascii="Times New Roman" w:hAnsi="Times New Roman" w:cs="Times New Roman"/>
          <w:b/>
          <w:bCs/>
          <w:color w:val="auto"/>
          <w:sz w:val="24"/>
          <w:szCs w:val="24"/>
        </w:rPr>
        <w:t>Članak 131.</w:t>
      </w:r>
      <w:bookmarkEnd w:id="307"/>
    </w:p>
    <w:p w14:paraId="3128B148" w14:textId="61EE6E66" w:rsidR="00AB1AD6" w:rsidRPr="006D1CE4" w:rsidRDefault="00AB1AD6" w:rsidP="00AB1AD6">
      <w:pPr>
        <w:spacing w:after="120" w:line="276" w:lineRule="auto"/>
        <w:jc w:val="both"/>
        <w:rPr>
          <w:strike/>
        </w:rPr>
      </w:pPr>
      <w:r w:rsidRPr="006D1CE4">
        <w:t xml:space="preserve">(1) Naftno-rudarske projekte mogu izrađivati samo </w:t>
      </w:r>
      <w:r w:rsidR="003201F2" w:rsidRPr="006D1CE4">
        <w:t xml:space="preserve">pravne </w:t>
      </w:r>
      <w:r w:rsidRPr="006D1CE4">
        <w:t>osobe registrirane za poslove izrade naftno-rudarskih projekata i koje imaju zaposlenu u punom radnom vremenu najmanje jednu odgovornu stručnu osobu koja ispunjava uvjete propisane pravilnikom iz članka 1</w:t>
      </w:r>
      <w:r w:rsidR="004C68F1" w:rsidRPr="006D1CE4">
        <w:t>23</w:t>
      </w:r>
      <w:r w:rsidRPr="006D1CE4">
        <w:t>. ovoga Zakona odnosno moraju imati zaposlenog odgovornog projektanta iz stavka 2. ovoga članka.</w:t>
      </w:r>
    </w:p>
    <w:p w14:paraId="0125F7BE" w14:textId="22087665" w:rsidR="00AB1AD6" w:rsidRPr="006D1CE4" w:rsidRDefault="00AB1AD6" w:rsidP="00AB1AD6">
      <w:pPr>
        <w:spacing w:after="120" w:line="276" w:lineRule="auto"/>
        <w:jc w:val="both"/>
      </w:pPr>
      <w:r w:rsidRPr="006D1CE4">
        <w:t>(2) Pravne osobe koje izrađuju naftno-rudarske projekte moraju prije početka izrade projekta imenovati odgovornog projektanta naftno-rudarskog projekta i projektante pojedinih dijelova naftno-rudarskog projekta koje ispunjavaju uvjete propisane pravilnikom iz članka 1</w:t>
      </w:r>
      <w:r w:rsidR="004C68F1" w:rsidRPr="006D1CE4">
        <w:t>23</w:t>
      </w:r>
      <w:r w:rsidRPr="006D1CE4">
        <w:t>. ovoga Zakona.</w:t>
      </w:r>
    </w:p>
    <w:p w14:paraId="289DECAC" w14:textId="07DBC796" w:rsidR="00AB1AD6" w:rsidRPr="006D1CE4" w:rsidRDefault="00AB1AD6" w:rsidP="00AB1AD6">
      <w:pPr>
        <w:spacing w:after="120" w:line="276" w:lineRule="auto"/>
        <w:jc w:val="both"/>
      </w:pPr>
      <w:r w:rsidRPr="006D1CE4">
        <w:t xml:space="preserve">(3) Pravna osoba </w:t>
      </w:r>
      <w:r w:rsidR="004D47EB" w:rsidRPr="006D1CE4">
        <w:t xml:space="preserve">iz stavka 2. ovoga članka, </w:t>
      </w:r>
      <w:r w:rsidRPr="006D1CE4">
        <w:t xml:space="preserve">za izradu posebnih dijelova naftno-rudarskih projekata, a koje ne može izrađivati odgovorna osoba iz stavka </w:t>
      </w:r>
      <w:r w:rsidR="004D47EB" w:rsidRPr="006D1CE4">
        <w:t>1</w:t>
      </w:r>
      <w:r w:rsidRPr="006D1CE4">
        <w:t>. ovoga članka, treba imati sklop</w:t>
      </w:r>
      <w:r w:rsidR="004D47EB" w:rsidRPr="006D1CE4">
        <w:t xml:space="preserve">ljen </w:t>
      </w:r>
      <w:r w:rsidRPr="006D1CE4">
        <w:t xml:space="preserve">pisani ugovor </w:t>
      </w:r>
      <w:r w:rsidR="004D47EB" w:rsidRPr="006D1CE4">
        <w:t xml:space="preserve">s osobama ovlaštenim </w:t>
      </w:r>
      <w:r w:rsidRPr="006D1CE4">
        <w:t xml:space="preserve">za izradu </w:t>
      </w:r>
      <w:r w:rsidR="00A621FC" w:rsidRPr="006D1CE4">
        <w:t xml:space="preserve">takvih </w:t>
      </w:r>
      <w:r w:rsidRPr="006D1CE4">
        <w:t>posebnih dijelova naftno-rudarskih projekata.</w:t>
      </w:r>
    </w:p>
    <w:p w14:paraId="4D8D4240" w14:textId="77777777" w:rsidR="00AB1AD6" w:rsidRPr="006D1CE4" w:rsidRDefault="00AB1AD6" w:rsidP="00912731">
      <w:pPr>
        <w:pStyle w:val="Heading2"/>
        <w:jc w:val="center"/>
        <w:rPr>
          <w:rFonts w:ascii="Times New Roman" w:hAnsi="Times New Roman" w:cs="Times New Roman"/>
          <w:color w:val="auto"/>
          <w:sz w:val="24"/>
          <w:szCs w:val="24"/>
        </w:rPr>
      </w:pPr>
      <w:bookmarkStart w:id="308" w:name="_Toc217299333"/>
      <w:r w:rsidRPr="006D1CE4">
        <w:rPr>
          <w:rFonts w:ascii="Times New Roman" w:hAnsi="Times New Roman" w:cs="Times New Roman"/>
          <w:color w:val="auto"/>
          <w:sz w:val="24"/>
          <w:szCs w:val="24"/>
        </w:rPr>
        <w:t>Sudjelovanje javnosti i zainteresirane javnosti</w:t>
      </w:r>
      <w:bookmarkEnd w:id="308"/>
    </w:p>
    <w:p w14:paraId="3F336655"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09" w:name="_Toc217299334"/>
      <w:r w:rsidRPr="006D1CE4">
        <w:rPr>
          <w:rFonts w:ascii="Times New Roman" w:hAnsi="Times New Roman" w:cs="Times New Roman"/>
          <w:b/>
          <w:bCs/>
          <w:color w:val="auto"/>
          <w:sz w:val="24"/>
          <w:szCs w:val="24"/>
        </w:rPr>
        <w:t>Članak 132.</w:t>
      </w:r>
      <w:bookmarkEnd w:id="309"/>
    </w:p>
    <w:p w14:paraId="31E99B34" w14:textId="1584724D" w:rsidR="00AB1AD6" w:rsidRPr="006D1CE4" w:rsidRDefault="00AB1AD6" w:rsidP="00AB1AD6">
      <w:pPr>
        <w:spacing w:after="120" w:line="276" w:lineRule="auto"/>
        <w:jc w:val="both"/>
      </w:pPr>
      <w:r w:rsidRPr="006D1CE4">
        <w:t xml:space="preserve">(1) Informacije o djelatnostima temeljem ovoga Zakona, koje se odnose na pitanja zaštite okoliša i prirode te zdravlje ljudi daju se na uvid javnosti, </w:t>
      </w:r>
      <w:r w:rsidR="00E61B36" w:rsidRPr="006D1CE4">
        <w:t xml:space="preserve">uz </w:t>
      </w:r>
      <w:r w:rsidRPr="006D1CE4">
        <w:t>primjen</w:t>
      </w:r>
      <w:r w:rsidR="00E61B36" w:rsidRPr="006D1CE4">
        <w:t>u</w:t>
      </w:r>
      <w:r w:rsidRPr="006D1CE4">
        <w:t xml:space="preserve"> odredb</w:t>
      </w:r>
      <w:r w:rsidR="00E61B36" w:rsidRPr="006D1CE4">
        <w:t>i</w:t>
      </w:r>
      <w:r w:rsidRPr="006D1CE4">
        <w:t xml:space="preserve"> posebnih propisa koji </w:t>
      </w:r>
      <w:r w:rsidR="00E61B36" w:rsidRPr="006D1CE4">
        <w:t>uređuju</w:t>
      </w:r>
      <w:r w:rsidRPr="006D1CE4">
        <w:t xml:space="preserve"> sudjelovanje javnosti i zainteresirane javnosti u pitanjima zaštite okoliša i prirode</w:t>
      </w:r>
      <w:r w:rsidR="00E61B36" w:rsidRPr="006D1CE4">
        <w:t xml:space="preserve"> te pravo na pristup pravosuđu</w:t>
      </w:r>
      <w:r w:rsidRPr="006D1CE4">
        <w:t>.</w:t>
      </w:r>
    </w:p>
    <w:p w14:paraId="69F3E8F0" w14:textId="6F257665" w:rsidR="00AB1AD6" w:rsidRPr="006D1CE4" w:rsidRDefault="00AB1AD6" w:rsidP="00AB1AD6">
      <w:pPr>
        <w:spacing w:after="120" w:line="276" w:lineRule="auto"/>
        <w:jc w:val="both"/>
      </w:pPr>
      <w:r w:rsidRPr="006D1CE4">
        <w:lastRenderedPageBreak/>
        <w:t>(2) Nacrt rješenja iz članka 128. stav</w:t>
      </w:r>
      <w:r w:rsidR="00A621FC" w:rsidRPr="006D1CE4">
        <w:t>a</w:t>
      </w:r>
      <w:r w:rsidRPr="006D1CE4">
        <w:t xml:space="preserve">ka </w:t>
      </w:r>
      <w:r w:rsidR="00A621FC" w:rsidRPr="006D1CE4">
        <w:t>5</w:t>
      </w:r>
      <w:r w:rsidR="00EF06F6" w:rsidRPr="006D1CE4">
        <w:t>.</w:t>
      </w:r>
      <w:r w:rsidR="00A621FC" w:rsidRPr="006D1CE4">
        <w:t xml:space="preserve"> i 6.</w:t>
      </w:r>
      <w:r w:rsidRPr="006D1CE4">
        <w:t xml:space="preserve"> i članka 130. stavka 3. ovoga Zakona s uvjetima </w:t>
      </w:r>
      <w:r w:rsidR="00EF06F6" w:rsidRPr="006D1CE4">
        <w:t xml:space="preserve">mjera zaštite okoliša i prirode </w:t>
      </w:r>
      <w:r w:rsidRPr="006D1CE4">
        <w:t>objavljuju se na mrežnim stranicama Ministarstva i daju se na uvid javnosti u trajanju od minimalno deset dana.</w:t>
      </w:r>
    </w:p>
    <w:p w14:paraId="4D3C313A" w14:textId="0B3BF954" w:rsidR="00AB1AD6" w:rsidRPr="006D1CE4" w:rsidRDefault="00AB1AD6" w:rsidP="00AB1AD6">
      <w:pPr>
        <w:spacing w:after="120" w:line="276" w:lineRule="auto"/>
        <w:jc w:val="both"/>
      </w:pPr>
      <w:r w:rsidRPr="006D1CE4">
        <w:t>(3) Rješenja iz članka 128. stav</w:t>
      </w:r>
      <w:r w:rsidR="00EF06F6" w:rsidRPr="006D1CE4">
        <w:t>a</w:t>
      </w:r>
      <w:r w:rsidRPr="006D1CE4">
        <w:t xml:space="preserve">ka </w:t>
      </w:r>
      <w:r w:rsidR="00EF06F6" w:rsidRPr="006D1CE4">
        <w:t>5. i 6.</w:t>
      </w:r>
      <w:r w:rsidRPr="006D1CE4">
        <w:t xml:space="preserve"> i članka 130. stavka 3. ovoga Zakona objavljuju se na mrežnim stranicama Ministarstva.</w:t>
      </w:r>
    </w:p>
    <w:p w14:paraId="19396972" w14:textId="77777777" w:rsidR="00AB1AD6" w:rsidRPr="006D1CE4" w:rsidRDefault="00AB1AD6" w:rsidP="00912731">
      <w:pPr>
        <w:pStyle w:val="Heading2"/>
        <w:jc w:val="center"/>
        <w:rPr>
          <w:rFonts w:ascii="Times New Roman" w:hAnsi="Times New Roman" w:cs="Times New Roman"/>
          <w:color w:val="auto"/>
          <w:sz w:val="24"/>
          <w:szCs w:val="24"/>
        </w:rPr>
      </w:pPr>
      <w:bookmarkStart w:id="310" w:name="_Toc217299335"/>
      <w:r w:rsidRPr="006D1CE4">
        <w:rPr>
          <w:rFonts w:ascii="Times New Roman" w:hAnsi="Times New Roman" w:cs="Times New Roman"/>
          <w:color w:val="auto"/>
          <w:sz w:val="24"/>
          <w:szCs w:val="24"/>
        </w:rPr>
        <w:t>Pravilnik o naftno-rudarskim projektima</w:t>
      </w:r>
      <w:bookmarkEnd w:id="310"/>
    </w:p>
    <w:p w14:paraId="4A8EF90E"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11" w:name="_Toc217299336"/>
      <w:r w:rsidRPr="006D1CE4">
        <w:rPr>
          <w:rFonts w:ascii="Times New Roman" w:hAnsi="Times New Roman" w:cs="Times New Roman"/>
          <w:b/>
          <w:bCs/>
          <w:color w:val="auto"/>
          <w:sz w:val="24"/>
          <w:szCs w:val="24"/>
        </w:rPr>
        <w:t>Članak 133.</w:t>
      </w:r>
      <w:bookmarkEnd w:id="311"/>
    </w:p>
    <w:p w14:paraId="69F5623A" w14:textId="3953D81D" w:rsidR="00AB1AD6" w:rsidRPr="006D1CE4" w:rsidRDefault="00AB1AD6" w:rsidP="00AB1AD6">
      <w:pPr>
        <w:spacing w:after="120" w:line="276" w:lineRule="auto"/>
        <w:jc w:val="both"/>
      </w:pPr>
      <w:r w:rsidRPr="006D1CE4">
        <w:t xml:space="preserve">Sadržaj naftno-rudarskih projekata iz članka 124. ovoga Zakona, sadržaj zahtjeva za davanje suglasnosti, </w:t>
      </w:r>
      <w:r w:rsidR="00EF06F6" w:rsidRPr="006D1CE4">
        <w:t xml:space="preserve">provjera naftno-rudarskih projekata, </w:t>
      </w:r>
      <w:r w:rsidRPr="006D1CE4">
        <w:t xml:space="preserve">bitna i nebitna odstupanja od </w:t>
      </w:r>
      <w:r w:rsidR="00EF06F6" w:rsidRPr="006D1CE4">
        <w:t xml:space="preserve">provjerenih </w:t>
      </w:r>
      <w:r w:rsidRPr="006D1CE4">
        <w:t>naftno-rudarskih projekata, rad povjerenstva za provjeru naftno-rudarskih projekata te postupanje povjerenstva tijekom provjere naftno-rudarskih projekata propisuju se pravilnikom koji donosi ministar nadležan za energetiku.</w:t>
      </w:r>
    </w:p>
    <w:p w14:paraId="05C64A9A" w14:textId="12D56135" w:rsidR="00AB1AD6" w:rsidRPr="00665498" w:rsidRDefault="00AB1AD6" w:rsidP="00912731">
      <w:pPr>
        <w:pStyle w:val="Heading1"/>
        <w:spacing w:before="120" w:after="120" w:line="240" w:lineRule="auto"/>
        <w:jc w:val="center"/>
        <w:rPr>
          <w:rFonts w:ascii="Times New Roman" w:hAnsi="Times New Roman" w:cs="Times New Roman"/>
          <w:b/>
          <w:bCs/>
          <w:color w:val="auto"/>
          <w:sz w:val="24"/>
          <w:szCs w:val="24"/>
        </w:rPr>
      </w:pPr>
      <w:bookmarkStart w:id="312" w:name="_Toc217299337"/>
      <w:r w:rsidRPr="00665498">
        <w:rPr>
          <w:rFonts w:ascii="Times New Roman" w:hAnsi="Times New Roman" w:cs="Times New Roman"/>
          <w:b/>
          <w:bCs/>
          <w:color w:val="auto"/>
          <w:sz w:val="24"/>
          <w:szCs w:val="24"/>
        </w:rPr>
        <w:t>Poglavlje IV.</w:t>
      </w:r>
    </w:p>
    <w:p w14:paraId="2328AF44" w14:textId="77777777" w:rsidR="00AB1AD6" w:rsidRPr="00665498" w:rsidRDefault="00AB1AD6" w:rsidP="00912731">
      <w:pPr>
        <w:pStyle w:val="Heading1"/>
        <w:spacing w:before="120" w:after="120" w:line="240" w:lineRule="auto"/>
        <w:jc w:val="center"/>
        <w:rPr>
          <w:rFonts w:ascii="Times New Roman" w:hAnsi="Times New Roman" w:cs="Times New Roman"/>
          <w:b/>
          <w:bCs/>
          <w:color w:val="auto"/>
          <w:sz w:val="24"/>
          <w:szCs w:val="24"/>
        </w:rPr>
      </w:pPr>
      <w:r w:rsidRPr="00665498">
        <w:rPr>
          <w:rFonts w:ascii="Times New Roman" w:hAnsi="Times New Roman" w:cs="Times New Roman"/>
          <w:b/>
          <w:bCs/>
          <w:color w:val="auto"/>
          <w:sz w:val="24"/>
          <w:szCs w:val="24"/>
        </w:rPr>
        <w:t>GRAĐENJE NAFTNO-RUDARSKIH OBJEKATA I POSTROJENJA</w:t>
      </w:r>
      <w:bookmarkEnd w:id="312"/>
    </w:p>
    <w:p w14:paraId="6AD89BD1" w14:textId="77777777" w:rsidR="00AB1AD6" w:rsidRPr="006D1CE4" w:rsidRDefault="00AB1AD6" w:rsidP="00912731">
      <w:pPr>
        <w:pStyle w:val="Heading2"/>
        <w:spacing w:before="120" w:after="120" w:line="240" w:lineRule="auto"/>
        <w:jc w:val="center"/>
        <w:rPr>
          <w:rFonts w:ascii="Times New Roman" w:hAnsi="Times New Roman" w:cs="Times New Roman"/>
          <w:color w:val="auto"/>
          <w:sz w:val="24"/>
          <w:szCs w:val="24"/>
        </w:rPr>
      </w:pPr>
      <w:bookmarkStart w:id="313" w:name="_Toc217299338"/>
      <w:r w:rsidRPr="006D1CE4">
        <w:rPr>
          <w:rFonts w:ascii="Times New Roman" w:hAnsi="Times New Roman" w:cs="Times New Roman"/>
          <w:color w:val="auto"/>
          <w:sz w:val="24"/>
          <w:szCs w:val="24"/>
        </w:rPr>
        <w:t>Sudionici u gradnji naftno-rudarskih objekata i postrojenja</w:t>
      </w:r>
      <w:bookmarkEnd w:id="313"/>
    </w:p>
    <w:p w14:paraId="12DE9225" w14:textId="77777777" w:rsidR="00AB1AD6" w:rsidRPr="006D1CE4" w:rsidRDefault="00AB1AD6" w:rsidP="00912731">
      <w:pPr>
        <w:pStyle w:val="Heading2"/>
        <w:spacing w:before="120" w:after="120" w:line="240" w:lineRule="auto"/>
        <w:jc w:val="center"/>
        <w:rPr>
          <w:rFonts w:ascii="Times New Roman" w:hAnsi="Times New Roman" w:cs="Times New Roman"/>
          <w:b/>
          <w:bCs/>
          <w:color w:val="auto"/>
          <w:sz w:val="24"/>
          <w:szCs w:val="24"/>
        </w:rPr>
      </w:pPr>
      <w:bookmarkStart w:id="314" w:name="_Toc217299339"/>
      <w:r w:rsidRPr="006D1CE4">
        <w:rPr>
          <w:rFonts w:ascii="Times New Roman" w:hAnsi="Times New Roman" w:cs="Times New Roman"/>
          <w:b/>
          <w:bCs/>
          <w:color w:val="auto"/>
          <w:sz w:val="24"/>
          <w:szCs w:val="24"/>
        </w:rPr>
        <w:t>Članak 134.</w:t>
      </w:r>
      <w:bookmarkEnd w:id="314"/>
    </w:p>
    <w:p w14:paraId="7F995A99" w14:textId="77777777" w:rsidR="00AB1AD6" w:rsidRPr="006D1CE4" w:rsidRDefault="00AB1AD6" w:rsidP="00AB1AD6">
      <w:pPr>
        <w:spacing w:after="120" w:line="276" w:lineRule="auto"/>
      </w:pPr>
      <w:r w:rsidRPr="006D1CE4">
        <w:t>Sudionici u gradnji naftno-rudarskih objekata i postrojenja, u smislu ovoga Zakona, su:</w:t>
      </w:r>
    </w:p>
    <w:p w14:paraId="39359286" w14:textId="77777777" w:rsidR="00AB1AD6" w:rsidRPr="006D1CE4" w:rsidRDefault="00AB1AD6" w:rsidP="00AB1AD6">
      <w:pPr>
        <w:spacing w:after="120" w:line="276" w:lineRule="auto"/>
      </w:pPr>
      <w:r w:rsidRPr="006D1CE4">
        <w:t>– investitor</w:t>
      </w:r>
    </w:p>
    <w:p w14:paraId="5742EABB" w14:textId="77777777" w:rsidR="00AB1AD6" w:rsidRPr="006D1CE4" w:rsidRDefault="00AB1AD6" w:rsidP="00AB1AD6">
      <w:pPr>
        <w:spacing w:after="120" w:line="276" w:lineRule="auto"/>
      </w:pPr>
      <w:r w:rsidRPr="006D1CE4">
        <w:t>– projektant</w:t>
      </w:r>
    </w:p>
    <w:p w14:paraId="3D33EFC9" w14:textId="77777777" w:rsidR="00AB1AD6" w:rsidRPr="006D1CE4" w:rsidRDefault="00AB1AD6" w:rsidP="00AB1AD6">
      <w:pPr>
        <w:spacing w:after="120" w:line="276" w:lineRule="auto"/>
      </w:pPr>
      <w:r w:rsidRPr="006D1CE4">
        <w:t>– izvođač</w:t>
      </w:r>
    </w:p>
    <w:p w14:paraId="5C8FD7CF" w14:textId="560CFF29" w:rsidR="008E2C3D" w:rsidRPr="006D1CE4" w:rsidRDefault="008E2C3D" w:rsidP="00AB1AD6">
      <w:pPr>
        <w:spacing w:after="120" w:line="276" w:lineRule="auto"/>
      </w:pPr>
      <w:r w:rsidRPr="006D1CE4">
        <w:t>– inženjer gradilišta</w:t>
      </w:r>
    </w:p>
    <w:p w14:paraId="0C82C26C" w14:textId="77777777" w:rsidR="00AB1AD6" w:rsidRPr="006D1CE4" w:rsidRDefault="00AB1AD6" w:rsidP="00AB1AD6">
      <w:pPr>
        <w:spacing w:after="120" w:line="276" w:lineRule="auto"/>
      </w:pPr>
      <w:r w:rsidRPr="006D1CE4">
        <w:t>– nadzorni inženjer</w:t>
      </w:r>
    </w:p>
    <w:p w14:paraId="0F6958E4" w14:textId="77777777" w:rsidR="00AB1AD6" w:rsidRPr="006D1CE4" w:rsidRDefault="00AB1AD6" w:rsidP="00AB1AD6">
      <w:pPr>
        <w:spacing w:after="120" w:line="276" w:lineRule="auto"/>
      </w:pPr>
      <w:r w:rsidRPr="006D1CE4">
        <w:t>– revident.</w:t>
      </w:r>
    </w:p>
    <w:p w14:paraId="5783EA62" w14:textId="77777777" w:rsidR="00AB1AD6" w:rsidRPr="006D1CE4" w:rsidRDefault="00AB1AD6" w:rsidP="00912731">
      <w:pPr>
        <w:pStyle w:val="Heading2"/>
        <w:jc w:val="center"/>
        <w:rPr>
          <w:rFonts w:ascii="Times New Roman" w:hAnsi="Times New Roman" w:cs="Times New Roman"/>
          <w:color w:val="auto"/>
          <w:sz w:val="24"/>
          <w:szCs w:val="24"/>
        </w:rPr>
      </w:pPr>
      <w:bookmarkStart w:id="315" w:name="_Toc217299340"/>
      <w:r w:rsidRPr="006D1CE4">
        <w:rPr>
          <w:rFonts w:ascii="Times New Roman" w:hAnsi="Times New Roman" w:cs="Times New Roman"/>
          <w:color w:val="auto"/>
          <w:sz w:val="24"/>
          <w:szCs w:val="24"/>
        </w:rPr>
        <w:t>Investitor</w:t>
      </w:r>
      <w:bookmarkEnd w:id="315"/>
    </w:p>
    <w:p w14:paraId="7AC39D58"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16" w:name="_Toc217299341"/>
      <w:r w:rsidRPr="006D1CE4">
        <w:rPr>
          <w:rFonts w:ascii="Times New Roman" w:hAnsi="Times New Roman" w:cs="Times New Roman"/>
          <w:b/>
          <w:bCs/>
          <w:color w:val="auto"/>
          <w:sz w:val="24"/>
          <w:szCs w:val="24"/>
        </w:rPr>
        <w:t>Članak 135.</w:t>
      </w:r>
      <w:bookmarkEnd w:id="316"/>
    </w:p>
    <w:p w14:paraId="3D7840D0" w14:textId="77777777" w:rsidR="00AB1AD6" w:rsidRPr="006D1CE4" w:rsidRDefault="00AB1AD6" w:rsidP="00AB1AD6">
      <w:pPr>
        <w:spacing w:after="120" w:line="276" w:lineRule="auto"/>
        <w:jc w:val="both"/>
      </w:pPr>
      <w:r w:rsidRPr="006D1CE4">
        <w:t>(1) Izradu projekta građenja naftno-rudarskih objekata i postrojenja, građenje naftno-rudarskih objekata i postrojenja i stručni nadzor građenja naftno-rudarskih objekata i postrojenja investitor mora povjeriti osobama koje ispunjavaju uvjete za obavljanje tih djelatnosti propisane ovim Zakonom.</w:t>
      </w:r>
    </w:p>
    <w:p w14:paraId="495B518A" w14:textId="77777777" w:rsidR="00AB1AD6" w:rsidRPr="006D1CE4" w:rsidRDefault="00AB1AD6" w:rsidP="00AB1AD6">
      <w:pPr>
        <w:spacing w:after="120" w:line="276" w:lineRule="auto"/>
        <w:jc w:val="both"/>
      </w:pPr>
      <w:r w:rsidRPr="006D1CE4">
        <w:t>(2) Investitor koji je ujedno i izvođač mora stručni nadzor građenja naftno-rudarskih objekata i postrojenja povjeriti drugoj osobi koja ispunjava uvjete za obavljanje stručnog nadzora građenja naftno-rudarskih objekata i postrojenja propisane ovim Zakonom.</w:t>
      </w:r>
    </w:p>
    <w:p w14:paraId="4F53FD23" w14:textId="77777777" w:rsidR="00AB1AD6" w:rsidRPr="006D1CE4" w:rsidRDefault="00AB1AD6" w:rsidP="00912731">
      <w:pPr>
        <w:pStyle w:val="Heading2"/>
        <w:jc w:val="center"/>
        <w:rPr>
          <w:rFonts w:ascii="Times New Roman" w:hAnsi="Times New Roman" w:cs="Times New Roman"/>
          <w:color w:val="auto"/>
          <w:sz w:val="24"/>
          <w:szCs w:val="24"/>
        </w:rPr>
      </w:pPr>
      <w:bookmarkStart w:id="317" w:name="_Toc217299342"/>
      <w:r w:rsidRPr="006D1CE4">
        <w:rPr>
          <w:rFonts w:ascii="Times New Roman" w:hAnsi="Times New Roman" w:cs="Times New Roman"/>
          <w:color w:val="auto"/>
          <w:sz w:val="24"/>
          <w:szCs w:val="24"/>
        </w:rPr>
        <w:t>Projektant</w:t>
      </w:r>
      <w:bookmarkEnd w:id="317"/>
    </w:p>
    <w:p w14:paraId="64231808"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18" w:name="_Toc217299343"/>
      <w:r w:rsidRPr="006D1CE4">
        <w:rPr>
          <w:rFonts w:ascii="Times New Roman" w:hAnsi="Times New Roman" w:cs="Times New Roman"/>
          <w:b/>
          <w:bCs/>
          <w:color w:val="auto"/>
          <w:sz w:val="24"/>
          <w:szCs w:val="24"/>
        </w:rPr>
        <w:t>Članak 136.</w:t>
      </w:r>
      <w:bookmarkEnd w:id="318"/>
    </w:p>
    <w:p w14:paraId="315DCF76" w14:textId="77777777" w:rsidR="00AB1AD6" w:rsidRPr="006D1CE4" w:rsidRDefault="00AB1AD6" w:rsidP="00AB1AD6">
      <w:pPr>
        <w:spacing w:after="120" w:line="276" w:lineRule="auto"/>
        <w:jc w:val="both"/>
      </w:pPr>
      <w:r w:rsidRPr="006D1CE4">
        <w:t>(1) Projekte građenja naftno-rudarskih objekata i postrojenja mogu izrađivati samo pravne osobe koje ispunjavaju uvjete iz članka 147. ovoga Zakona.</w:t>
      </w:r>
    </w:p>
    <w:p w14:paraId="76ECB290" w14:textId="77777777" w:rsidR="00AB1AD6" w:rsidRPr="006D1CE4" w:rsidRDefault="00AB1AD6" w:rsidP="00AB1AD6">
      <w:pPr>
        <w:spacing w:after="120" w:line="276" w:lineRule="auto"/>
        <w:jc w:val="both"/>
      </w:pPr>
      <w:r w:rsidRPr="006D1CE4">
        <w:t>(2) Glavni projektant, projektant i ovlaštena osoba za izradu pojedinih dijelova projekta građenja naftno-rudarskih objekata i postrojenja su fizičke osobe koje nose strukovni naziv ovlašteni inženjer odgovarajuće struke u skladu s pravilnikom iz članka 169. ovoga Zakona.</w:t>
      </w:r>
    </w:p>
    <w:p w14:paraId="718B3033" w14:textId="6BD40687" w:rsidR="00AB1AD6" w:rsidRPr="006D1CE4" w:rsidRDefault="00AB1AD6" w:rsidP="00AB1AD6">
      <w:pPr>
        <w:spacing w:after="120" w:line="276" w:lineRule="auto"/>
        <w:jc w:val="both"/>
      </w:pPr>
      <w:r w:rsidRPr="006D1CE4">
        <w:lastRenderedPageBreak/>
        <w:t>(3) Projektant je odgovoran da projekti koje izrađuje ispunjavaju propisane uvjete, da su projektirani naftno-rudarski objekti i postrojenja usklađeni s lokacijskom dozvolom te da ispunjavaju propisane zahtjeve. Ako u projektiranju sudjeluje više projektanata, za cjelovitost i međusobnu usklađenost projekata odgovoran je glavni projektant.</w:t>
      </w:r>
    </w:p>
    <w:p w14:paraId="03C51855" w14:textId="77777777" w:rsidR="00AB1AD6" w:rsidRPr="006D1CE4" w:rsidRDefault="00AB1AD6" w:rsidP="00AB1AD6">
      <w:pPr>
        <w:spacing w:after="120" w:line="276" w:lineRule="auto"/>
        <w:jc w:val="both"/>
      </w:pPr>
      <w:r w:rsidRPr="006D1CE4">
        <w:t>(4) Pravne osobe koje izrađuju projekte građenja naftno-rudarskih objekata i postrojenja moraju prije početka izrade projekta imenovati glavnog projektanta, projektante i ovlaštene osobe za izradu pojedinih dijelova projekta građenja naftno-rudarskih objekata i postrojenja.</w:t>
      </w:r>
    </w:p>
    <w:p w14:paraId="3B431579" w14:textId="77777777" w:rsidR="00AB1AD6" w:rsidRPr="006D1CE4" w:rsidRDefault="00AB1AD6" w:rsidP="00912731">
      <w:pPr>
        <w:pStyle w:val="Heading2"/>
        <w:jc w:val="center"/>
        <w:rPr>
          <w:rFonts w:ascii="Times New Roman" w:hAnsi="Times New Roman" w:cs="Times New Roman"/>
          <w:color w:val="auto"/>
          <w:sz w:val="24"/>
          <w:szCs w:val="24"/>
        </w:rPr>
      </w:pPr>
      <w:bookmarkStart w:id="319" w:name="_Toc217299344"/>
      <w:r w:rsidRPr="006D1CE4">
        <w:rPr>
          <w:rFonts w:ascii="Times New Roman" w:hAnsi="Times New Roman" w:cs="Times New Roman"/>
          <w:color w:val="auto"/>
          <w:sz w:val="24"/>
          <w:szCs w:val="24"/>
        </w:rPr>
        <w:t>Izvođač</w:t>
      </w:r>
      <w:bookmarkEnd w:id="319"/>
    </w:p>
    <w:p w14:paraId="179B9D53"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20" w:name="_Toc217299345"/>
      <w:r w:rsidRPr="006D1CE4">
        <w:rPr>
          <w:rFonts w:ascii="Times New Roman" w:hAnsi="Times New Roman" w:cs="Times New Roman"/>
          <w:b/>
          <w:bCs/>
          <w:color w:val="auto"/>
          <w:sz w:val="24"/>
          <w:szCs w:val="24"/>
        </w:rPr>
        <w:t>Članak 137.</w:t>
      </w:r>
      <w:bookmarkEnd w:id="320"/>
    </w:p>
    <w:p w14:paraId="47EF2EE0" w14:textId="77777777" w:rsidR="00AB1AD6" w:rsidRPr="006D1CE4" w:rsidRDefault="00AB1AD6" w:rsidP="00AB1AD6">
      <w:pPr>
        <w:spacing w:after="120" w:line="276" w:lineRule="auto"/>
        <w:jc w:val="both"/>
      </w:pPr>
      <w:r w:rsidRPr="006D1CE4">
        <w:t>(1) Izvođač je osoba koja gradi ili izvodi pojedine radove na građenju naftno-rudarskih objekata i postrojenja.</w:t>
      </w:r>
    </w:p>
    <w:p w14:paraId="3DE62A48" w14:textId="77777777" w:rsidR="00AB1AD6" w:rsidRPr="006D1CE4" w:rsidRDefault="00AB1AD6" w:rsidP="00AB1AD6">
      <w:pPr>
        <w:spacing w:after="120" w:line="276" w:lineRule="auto"/>
        <w:jc w:val="both"/>
      </w:pPr>
      <w:r w:rsidRPr="006D1CE4">
        <w:t>(2) Graditi ili izvoditi pojedine radove na naftno-rudarskim objektima i postrojenjima može fizička osoba ili pravna osoba registrirana za obavljanje tih radova.</w:t>
      </w:r>
    </w:p>
    <w:p w14:paraId="41F0DD01" w14:textId="77777777" w:rsidR="00AB1AD6" w:rsidRPr="006D1CE4" w:rsidRDefault="00AB1AD6" w:rsidP="00AB1AD6">
      <w:pPr>
        <w:spacing w:after="120" w:line="276" w:lineRule="auto"/>
        <w:jc w:val="both"/>
      </w:pPr>
      <w:r w:rsidRPr="006D1CE4">
        <w:t>(3) Izvođač je dužan graditi u skladu s građevinskom dozvolom i pritom:</w:t>
      </w:r>
    </w:p>
    <w:p w14:paraId="505B48D4" w14:textId="7B3ED7F9" w:rsidR="00AB1AD6" w:rsidRPr="006D1CE4" w:rsidRDefault="00AB1AD6" w:rsidP="00AB1AD6">
      <w:pPr>
        <w:spacing w:after="120" w:line="276" w:lineRule="auto"/>
        <w:jc w:val="both"/>
      </w:pPr>
      <w:r w:rsidRPr="006D1CE4">
        <w:t xml:space="preserve">– povjeriti izvođenje radova građenja naftno-rudarskih objekata i postrojenja i drugih poslova osobama koje ispunjavaju propisane uvjete za izvođenje tih radova odnosno </w:t>
      </w:r>
      <w:r w:rsidR="005D3BD5" w:rsidRPr="006D1CE4">
        <w:t xml:space="preserve">za </w:t>
      </w:r>
      <w:r w:rsidRPr="006D1CE4">
        <w:t xml:space="preserve">obavljanje </w:t>
      </w:r>
      <w:r w:rsidR="005D3BD5" w:rsidRPr="006D1CE4">
        <w:t xml:space="preserve">tih </w:t>
      </w:r>
      <w:r w:rsidRPr="006D1CE4">
        <w:t>poslova</w:t>
      </w:r>
    </w:p>
    <w:p w14:paraId="5905C235" w14:textId="77777777" w:rsidR="00AB1AD6" w:rsidRPr="006D1CE4" w:rsidRDefault="00AB1AD6" w:rsidP="00AB1AD6">
      <w:pPr>
        <w:spacing w:after="120" w:line="276" w:lineRule="auto"/>
        <w:jc w:val="both"/>
      </w:pPr>
      <w:r w:rsidRPr="006D1CE4">
        <w:t>– radove izvoditi tako da se ispune propisani zahtjevi za naftno-rudarske objekte i postrojenja</w:t>
      </w:r>
    </w:p>
    <w:p w14:paraId="4CF85940" w14:textId="77777777" w:rsidR="00AB1AD6" w:rsidRPr="006D1CE4" w:rsidRDefault="00AB1AD6" w:rsidP="00AB1AD6">
      <w:pPr>
        <w:spacing w:after="120" w:line="276" w:lineRule="auto"/>
        <w:jc w:val="both"/>
      </w:pPr>
      <w:r w:rsidRPr="006D1CE4">
        <w:t>– osigurati dokaze o kvaliteti izvedenih radova i uporabljivosti ugrađenih proizvoda i opreme</w:t>
      </w:r>
    </w:p>
    <w:p w14:paraId="6E84B899" w14:textId="77777777" w:rsidR="00AB1AD6" w:rsidRPr="006D1CE4" w:rsidRDefault="00AB1AD6" w:rsidP="00AB1AD6">
      <w:pPr>
        <w:spacing w:after="120" w:line="276" w:lineRule="auto"/>
        <w:jc w:val="both"/>
      </w:pPr>
      <w:r w:rsidRPr="006D1CE4">
        <w:t>– propisno zbrinuti građevinski otpad nastao tijekom građenja i</w:t>
      </w:r>
    </w:p>
    <w:p w14:paraId="56F99BC3" w14:textId="22B0688E" w:rsidR="00AB1AD6" w:rsidRPr="006D1CE4" w:rsidRDefault="00AB1AD6" w:rsidP="00912731">
      <w:pPr>
        <w:spacing w:after="120" w:line="276" w:lineRule="auto"/>
        <w:jc w:val="both"/>
      </w:pPr>
      <w:r w:rsidRPr="006D1CE4">
        <w:t>– sastaviti pisanu izjavu o izvedenim radovima i o uvjetima održavanja naftno-rudarskih objekata i postrojenja u skladu s pravilnikom iz članka 169. ovoga Zakona.</w:t>
      </w:r>
      <w:bookmarkStart w:id="321" w:name="_Toc217299346"/>
    </w:p>
    <w:p w14:paraId="40D96D5E" w14:textId="77777777" w:rsidR="00AB1AD6" w:rsidRPr="006D1CE4" w:rsidRDefault="00AB1AD6" w:rsidP="00912731">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Inženjer gradilišta</w:t>
      </w:r>
    </w:p>
    <w:p w14:paraId="70458DB5" w14:textId="77777777" w:rsidR="00AB1AD6" w:rsidRPr="006D1CE4" w:rsidRDefault="00AB1AD6" w:rsidP="00912731">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138.</w:t>
      </w:r>
      <w:bookmarkEnd w:id="321"/>
    </w:p>
    <w:p w14:paraId="375A3B6F" w14:textId="77777777" w:rsidR="00AB1AD6" w:rsidRPr="006D1CE4" w:rsidRDefault="00AB1AD6" w:rsidP="00AB1AD6">
      <w:pPr>
        <w:spacing w:after="120" w:line="276" w:lineRule="auto"/>
        <w:jc w:val="both"/>
      </w:pPr>
      <w:r w:rsidRPr="006D1CE4">
        <w:t>(1) Izvođač imenuje inženjera gradilišta odnosno voditelja radova u svojstvu odgovorne osobe koja vodi građenje odnosno pojedine radove. Inženjer gradilišta odnosno voditelj radova odgovoran je za provedbu obveza iz članka 137. ovoga Zakona.</w:t>
      </w:r>
    </w:p>
    <w:p w14:paraId="1BA6F3B5" w14:textId="77777777" w:rsidR="00AB1AD6" w:rsidRPr="006D1CE4" w:rsidRDefault="00AB1AD6" w:rsidP="00AB1AD6">
      <w:pPr>
        <w:spacing w:after="120" w:line="276" w:lineRule="auto"/>
        <w:jc w:val="both"/>
      </w:pPr>
      <w:r w:rsidRPr="006D1CE4">
        <w:t>(2) Ako u građenju sudjeluju dva ili više izvođača, investitor određuje glavnog izvođača koji je odgovoran za međusobno usklađivanje radova i koji imenuje glavnog inženjera gradilišta.</w:t>
      </w:r>
    </w:p>
    <w:p w14:paraId="6EE02D2F" w14:textId="77777777" w:rsidR="00AB1AD6" w:rsidRPr="006D1CE4" w:rsidRDefault="00AB1AD6" w:rsidP="00AB1AD6">
      <w:pPr>
        <w:spacing w:after="120" w:line="276" w:lineRule="auto"/>
        <w:jc w:val="both"/>
      </w:pPr>
      <w:r w:rsidRPr="006D1CE4">
        <w:t>(3) Glavni inženjer gradilišta odgovoran je za cjelovitost i međusobnu usklađenost radova, za međusobnu usklađenost provedbe obveza iz članka 137. ovoga Zakona te ujedno koordinira primjenu propisa kojima se uređuje sigurnost i zdravlje radnika tijekom izvođenja radova.</w:t>
      </w:r>
    </w:p>
    <w:p w14:paraId="29325A63" w14:textId="77777777" w:rsidR="00AB1AD6" w:rsidRPr="006D1CE4" w:rsidRDefault="00AB1AD6" w:rsidP="00AB1AD6">
      <w:pPr>
        <w:spacing w:after="120" w:line="276" w:lineRule="auto"/>
        <w:jc w:val="both"/>
      </w:pPr>
      <w:r w:rsidRPr="006D1CE4">
        <w:t>(4) Glavni inženjer gradilišta, inženjer gradilišta i voditelj radova mogu biti fizičke osobe koje ispunjavaju uvjete propisane pravilnikom iz članka 169. ovoga Zakona.</w:t>
      </w:r>
    </w:p>
    <w:p w14:paraId="0BC25A9D" w14:textId="77777777" w:rsidR="00AB1AD6" w:rsidRPr="006D1CE4" w:rsidRDefault="00AB1AD6" w:rsidP="00912731">
      <w:pPr>
        <w:pStyle w:val="Heading2"/>
        <w:jc w:val="center"/>
        <w:rPr>
          <w:rFonts w:ascii="Times New Roman" w:hAnsi="Times New Roman" w:cs="Times New Roman"/>
          <w:color w:val="auto"/>
          <w:sz w:val="24"/>
          <w:szCs w:val="24"/>
        </w:rPr>
      </w:pPr>
      <w:bookmarkStart w:id="322" w:name="_Toc217299347"/>
      <w:r w:rsidRPr="006D1CE4">
        <w:rPr>
          <w:rFonts w:ascii="Times New Roman" w:hAnsi="Times New Roman" w:cs="Times New Roman"/>
          <w:color w:val="auto"/>
          <w:sz w:val="24"/>
          <w:szCs w:val="24"/>
        </w:rPr>
        <w:t>Nadzorni inženjer</w:t>
      </w:r>
      <w:bookmarkEnd w:id="322"/>
    </w:p>
    <w:p w14:paraId="3A1AF9EC"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23" w:name="_Toc217299348"/>
      <w:r w:rsidRPr="006D1CE4">
        <w:rPr>
          <w:rFonts w:ascii="Times New Roman" w:hAnsi="Times New Roman" w:cs="Times New Roman"/>
          <w:b/>
          <w:bCs/>
          <w:color w:val="auto"/>
          <w:sz w:val="24"/>
          <w:szCs w:val="24"/>
        </w:rPr>
        <w:t>Članak 139.</w:t>
      </w:r>
      <w:bookmarkEnd w:id="323"/>
    </w:p>
    <w:p w14:paraId="37F2B81D" w14:textId="77777777" w:rsidR="00AB1AD6" w:rsidRPr="006D1CE4" w:rsidRDefault="00AB1AD6" w:rsidP="00AB1AD6">
      <w:pPr>
        <w:spacing w:after="120" w:line="276" w:lineRule="auto"/>
        <w:jc w:val="both"/>
      </w:pPr>
      <w:r w:rsidRPr="006D1CE4">
        <w:t>(1) Nadzorni inženjer je fizička osoba koja provodi stručan nadzor prilikom građenja naftno-rudarskih objekata i postrojenja, a ispunjava uvjete propisane pravilnikom iz članka 169. ovoga Zakona.</w:t>
      </w:r>
    </w:p>
    <w:p w14:paraId="758E0128" w14:textId="77777777" w:rsidR="00AB1AD6" w:rsidRPr="006D1CE4" w:rsidRDefault="00AB1AD6" w:rsidP="00AB1AD6">
      <w:pPr>
        <w:spacing w:after="120" w:line="276" w:lineRule="auto"/>
        <w:jc w:val="both"/>
      </w:pPr>
      <w:r w:rsidRPr="006D1CE4">
        <w:lastRenderedPageBreak/>
        <w:t>(2) Na naftno-rudarskim objektima i postrojenjima na kojima se izvodi više vrsta radova ili radovi većeg opsega stručni nadzor mora provoditi više nadzornih inženjera odgovarajuće struke, čiji rad usklađuje glavni nadzorni inženjer.</w:t>
      </w:r>
    </w:p>
    <w:p w14:paraId="63CF4674" w14:textId="77777777" w:rsidR="00AB1AD6" w:rsidRPr="006D1CE4" w:rsidRDefault="00AB1AD6" w:rsidP="00AB1AD6">
      <w:pPr>
        <w:spacing w:after="120" w:line="276" w:lineRule="auto"/>
        <w:jc w:val="both"/>
      </w:pPr>
      <w:r w:rsidRPr="006D1CE4">
        <w:t>(3) Glavnog nadzornog inženjera i nadzornog inženjera određuje investitor.</w:t>
      </w:r>
    </w:p>
    <w:p w14:paraId="21CEB1C6" w14:textId="77777777" w:rsidR="00AB1AD6" w:rsidRPr="006D1CE4" w:rsidRDefault="00AB1AD6" w:rsidP="00AB1AD6">
      <w:pPr>
        <w:spacing w:after="120" w:line="276" w:lineRule="auto"/>
        <w:jc w:val="both"/>
      </w:pPr>
      <w:r w:rsidRPr="006D1CE4">
        <w:t>(4) U provedbi stručnog nadzora građenja nadzorni inženjer odgovoran je da se građenje provodi u skladu s građevinskom dozvolom, ovim Zakonom i propisima kojima se uređuje gradnja, obvezan je utvrditi ispunjava li izvođač i odgovorna osoba koja vodi građenje ili pojedine radove uvjete propisane ovim Zakonom ili posebnim propisima kojima se uređuje gradnja, dužan je upoznati investitora sa svim nedostacima odnosno nepravilnostima koje uoči u glavnom projektu građenja i tijekom građenja te investitora i nadležne inspekcije obavijestiti o poduzetim mjerama.</w:t>
      </w:r>
    </w:p>
    <w:p w14:paraId="1186C669" w14:textId="77777777" w:rsidR="00AB1AD6" w:rsidRPr="006D1CE4" w:rsidRDefault="00AB1AD6" w:rsidP="00AB1AD6">
      <w:pPr>
        <w:spacing w:after="120" w:line="276" w:lineRule="auto"/>
        <w:jc w:val="both"/>
      </w:pPr>
      <w:r w:rsidRPr="006D1CE4">
        <w:t>(5) Nadzorni inženjer dužan je o obvezama iz  stavka 4. ovoga članka sastaviti završno izvješće u skladu s pravilnikom iz članka 169. ovoga Zakona.</w:t>
      </w:r>
    </w:p>
    <w:p w14:paraId="7A765693" w14:textId="77777777" w:rsidR="00AB1AD6" w:rsidRPr="006D1CE4" w:rsidRDefault="00AB1AD6" w:rsidP="00AB1AD6">
      <w:pPr>
        <w:spacing w:after="120" w:line="276" w:lineRule="auto"/>
        <w:jc w:val="both"/>
      </w:pPr>
      <w:r w:rsidRPr="006D1CE4">
        <w:t>(6) Glavni nadzorni inženjer odgovoran je za cjelovitost i međusobnu usklađenost stručnog nadzora građenja naftno-rudarskih objekata i postrojenja i dužan je o tome sastaviti završno izvješće.</w:t>
      </w:r>
    </w:p>
    <w:p w14:paraId="28E43A98" w14:textId="77777777" w:rsidR="00AB1AD6" w:rsidRPr="006D1CE4" w:rsidRDefault="00AB1AD6" w:rsidP="00AB1AD6">
      <w:pPr>
        <w:spacing w:after="120" w:line="276" w:lineRule="auto"/>
        <w:jc w:val="both"/>
      </w:pPr>
      <w:r w:rsidRPr="006D1CE4">
        <w:t>(7) Nadzorni inženjer ne može biti zaposlenik osobe koja je izvođač na građenju naftno-rudarskih objekata i postrojenja.</w:t>
      </w:r>
    </w:p>
    <w:p w14:paraId="56A88FFE" w14:textId="77777777" w:rsidR="00AB1AD6" w:rsidRPr="006D1CE4" w:rsidRDefault="00AB1AD6" w:rsidP="00912731">
      <w:pPr>
        <w:pStyle w:val="Heading2"/>
        <w:jc w:val="center"/>
        <w:rPr>
          <w:rFonts w:ascii="Times New Roman" w:hAnsi="Times New Roman" w:cs="Times New Roman"/>
          <w:color w:val="auto"/>
          <w:sz w:val="24"/>
          <w:szCs w:val="24"/>
        </w:rPr>
      </w:pPr>
      <w:bookmarkStart w:id="324" w:name="_Toc217299349"/>
      <w:r w:rsidRPr="006D1CE4">
        <w:rPr>
          <w:rFonts w:ascii="Times New Roman" w:hAnsi="Times New Roman" w:cs="Times New Roman"/>
          <w:color w:val="auto"/>
          <w:sz w:val="24"/>
          <w:szCs w:val="24"/>
        </w:rPr>
        <w:t>Revident</w:t>
      </w:r>
      <w:bookmarkEnd w:id="324"/>
    </w:p>
    <w:p w14:paraId="1BA8D4A6"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25" w:name="_Toc217299350"/>
      <w:r w:rsidRPr="006D1CE4">
        <w:rPr>
          <w:rFonts w:ascii="Times New Roman" w:hAnsi="Times New Roman" w:cs="Times New Roman"/>
          <w:b/>
          <w:bCs/>
          <w:color w:val="auto"/>
          <w:sz w:val="24"/>
          <w:szCs w:val="24"/>
        </w:rPr>
        <w:t>Članak 140.</w:t>
      </w:r>
      <w:bookmarkEnd w:id="325"/>
    </w:p>
    <w:p w14:paraId="36F2A1D2" w14:textId="77777777" w:rsidR="00AB1AD6" w:rsidRPr="006D1CE4" w:rsidRDefault="00AB1AD6" w:rsidP="00AB1AD6">
      <w:pPr>
        <w:spacing w:after="120" w:line="276" w:lineRule="auto"/>
        <w:jc w:val="both"/>
      </w:pPr>
      <w:r w:rsidRPr="006D1CE4">
        <w:t>(1) Revident je fizička osoba ovlaštena za kontrolu projekata i mora ispunjavati uvjete propisane ovim Zakonom, propisima donesenim na temelju njega i propisima kojima se uređuje gradnja.</w:t>
      </w:r>
    </w:p>
    <w:p w14:paraId="1536D400" w14:textId="77777777" w:rsidR="00AB1AD6" w:rsidRPr="006D1CE4" w:rsidRDefault="00AB1AD6" w:rsidP="00AB1AD6">
      <w:pPr>
        <w:spacing w:after="120" w:line="276" w:lineRule="auto"/>
        <w:jc w:val="both"/>
      </w:pPr>
      <w:r w:rsidRPr="006D1CE4">
        <w:t>(2) Revident kontrolira glavni projekt građenja naftno-rudarskih objekata i postrojenja ili njegovih dijelova čija je kontrola obvezna sukladno propisima kojima se uređuje gradnja.</w:t>
      </w:r>
    </w:p>
    <w:p w14:paraId="736FCE40" w14:textId="77777777" w:rsidR="00AB1AD6" w:rsidRPr="006D1CE4" w:rsidRDefault="00AB1AD6" w:rsidP="00912731">
      <w:pPr>
        <w:pStyle w:val="Heading2"/>
        <w:jc w:val="center"/>
        <w:rPr>
          <w:rFonts w:ascii="Times New Roman" w:hAnsi="Times New Roman" w:cs="Times New Roman"/>
          <w:color w:val="auto"/>
          <w:sz w:val="24"/>
          <w:szCs w:val="24"/>
        </w:rPr>
      </w:pPr>
      <w:bookmarkStart w:id="326" w:name="_Toc217299351"/>
      <w:r w:rsidRPr="006D1CE4">
        <w:rPr>
          <w:rFonts w:ascii="Times New Roman" w:hAnsi="Times New Roman" w:cs="Times New Roman"/>
          <w:color w:val="auto"/>
          <w:sz w:val="24"/>
          <w:szCs w:val="24"/>
        </w:rPr>
        <w:t>Vrste projekata</w:t>
      </w:r>
      <w:bookmarkEnd w:id="326"/>
    </w:p>
    <w:p w14:paraId="23486DAE"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27" w:name="_Toc217299352"/>
      <w:r w:rsidRPr="006D1CE4">
        <w:rPr>
          <w:rFonts w:ascii="Times New Roman" w:hAnsi="Times New Roman" w:cs="Times New Roman"/>
          <w:b/>
          <w:bCs/>
          <w:color w:val="auto"/>
          <w:sz w:val="24"/>
          <w:szCs w:val="24"/>
        </w:rPr>
        <w:t>Članak 141.</w:t>
      </w:r>
      <w:bookmarkEnd w:id="327"/>
    </w:p>
    <w:p w14:paraId="2CA46C93" w14:textId="77777777" w:rsidR="00AB1AD6" w:rsidRPr="006D1CE4" w:rsidRDefault="00AB1AD6" w:rsidP="00AB1AD6">
      <w:pPr>
        <w:spacing w:after="120" w:line="276" w:lineRule="auto"/>
      </w:pPr>
      <w:r w:rsidRPr="006D1CE4">
        <w:t>Ovisno o namjeni, projekti se mogu razvrstati na:</w:t>
      </w:r>
    </w:p>
    <w:p w14:paraId="3AE61E5E" w14:textId="77777777" w:rsidR="00AB1AD6" w:rsidRPr="006D1CE4" w:rsidRDefault="00AB1AD6" w:rsidP="00AB1AD6">
      <w:pPr>
        <w:spacing w:after="120" w:line="276" w:lineRule="auto"/>
      </w:pPr>
      <w:r w:rsidRPr="006D1CE4">
        <w:t>– glavni projekt građenja</w:t>
      </w:r>
    </w:p>
    <w:p w14:paraId="6FA308A7" w14:textId="2377D303" w:rsidR="008E2C3D" w:rsidRPr="006D1CE4" w:rsidRDefault="00AB1AD6" w:rsidP="00AB1AD6">
      <w:pPr>
        <w:spacing w:after="120" w:line="276" w:lineRule="auto"/>
      </w:pPr>
      <w:r w:rsidRPr="006D1CE4">
        <w:t>– izvedbeni projekt</w:t>
      </w:r>
    </w:p>
    <w:p w14:paraId="047EBB9F" w14:textId="21178067" w:rsidR="008E2C3D" w:rsidRPr="006D1CE4" w:rsidRDefault="008E2C3D" w:rsidP="00AB1AD6">
      <w:pPr>
        <w:spacing w:after="120" w:line="276" w:lineRule="auto"/>
      </w:pPr>
      <w:r w:rsidRPr="006D1CE4">
        <w:t>– projekt izvedenog stanja</w:t>
      </w:r>
    </w:p>
    <w:p w14:paraId="757A7CE9" w14:textId="190F982A" w:rsidR="00AB1AD6" w:rsidRPr="006D1CE4" w:rsidRDefault="00AB1AD6" w:rsidP="00AB1AD6">
      <w:pPr>
        <w:spacing w:after="120" w:line="276" w:lineRule="auto"/>
      </w:pPr>
      <w:r w:rsidRPr="006D1CE4">
        <w:t>– projekt uklanjanja naftno-rudarskih objekata i postrojenja</w:t>
      </w:r>
      <w:r w:rsidR="00B5291C">
        <w:t>.</w:t>
      </w:r>
    </w:p>
    <w:p w14:paraId="4622BEED" w14:textId="77777777" w:rsidR="00AB1AD6" w:rsidRPr="006D1CE4" w:rsidRDefault="00AB1AD6" w:rsidP="00646538">
      <w:pPr>
        <w:pStyle w:val="Heading2"/>
        <w:spacing w:before="240"/>
        <w:jc w:val="center"/>
        <w:rPr>
          <w:rFonts w:ascii="Times New Roman" w:hAnsi="Times New Roman" w:cs="Times New Roman"/>
          <w:color w:val="auto"/>
          <w:sz w:val="24"/>
          <w:szCs w:val="24"/>
        </w:rPr>
      </w:pPr>
      <w:bookmarkStart w:id="328" w:name="_Toc217299353"/>
      <w:r w:rsidRPr="006D1CE4">
        <w:rPr>
          <w:rFonts w:ascii="Times New Roman" w:hAnsi="Times New Roman" w:cs="Times New Roman"/>
          <w:color w:val="auto"/>
          <w:sz w:val="24"/>
          <w:szCs w:val="24"/>
        </w:rPr>
        <w:t>Glavni projekt građenja</w:t>
      </w:r>
      <w:bookmarkEnd w:id="328"/>
    </w:p>
    <w:p w14:paraId="3E035AF2" w14:textId="77777777" w:rsidR="00AB1AD6" w:rsidRPr="006D1CE4" w:rsidRDefault="00AB1AD6" w:rsidP="00912731">
      <w:pPr>
        <w:pStyle w:val="Heading2"/>
        <w:jc w:val="center"/>
        <w:rPr>
          <w:rFonts w:ascii="Times New Roman" w:hAnsi="Times New Roman" w:cs="Times New Roman"/>
          <w:color w:val="auto"/>
          <w:sz w:val="24"/>
          <w:szCs w:val="24"/>
        </w:rPr>
      </w:pPr>
      <w:bookmarkStart w:id="329" w:name="_Toc217299354"/>
      <w:r w:rsidRPr="006D1CE4">
        <w:rPr>
          <w:rFonts w:ascii="Times New Roman" w:hAnsi="Times New Roman" w:cs="Times New Roman"/>
          <w:b/>
          <w:bCs/>
          <w:color w:val="auto"/>
          <w:sz w:val="24"/>
          <w:szCs w:val="24"/>
        </w:rPr>
        <w:t>Članak 142</w:t>
      </w:r>
      <w:r w:rsidRPr="006D1CE4">
        <w:rPr>
          <w:rFonts w:ascii="Times New Roman" w:hAnsi="Times New Roman" w:cs="Times New Roman"/>
          <w:color w:val="auto"/>
          <w:sz w:val="24"/>
          <w:szCs w:val="24"/>
        </w:rPr>
        <w:t>.</w:t>
      </w:r>
      <w:bookmarkEnd w:id="329"/>
    </w:p>
    <w:p w14:paraId="21C4CF61" w14:textId="77777777" w:rsidR="00AB1AD6" w:rsidRPr="006D1CE4" w:rsidRDefault="00AB1AD6" w:rsidP="00AB1AD6">
      <w:pPr>
        <w:spacing w:after="120" w:line="276" w:lineRule="auto"/>
        <w:jc w:val="both"/>
      </w:pPr>
      <w:r w:rsidRPr="006D1CE4">
        <w:t>(1) Glavni projekt građenja naftno-rudarskih objekata i postrojenja skup je međusobno usklađenih projekata kojima se daje tehničko rješenje građenja odnosno rekonstrukcije naftno-rudarskih objekata i postrojenja i dokazuje ispunjavanje zahtjeva prema ovom Zakonu, propisima donesenim na temelju ovoga Zakona i propisima kojima se uređuje gradnja.</w:t>
      </w:r>
    </w:p>
    <w:p w14:paraId="1654916F" w14:textId="77777777" w:rsidR="00AB1AD6" w:rsidRPr="006D1CE4" w:rsidRDefault="00AB1AD6" w:rsidP="00AB1AD6">
      <w:pPr>
        <w:spacing w:after="120" w:line="276" w:lineRule="auto"/>
        <w:jc w:val="both"/>
      </w:pPr>
      <w:r w:rsidRPr="006D1CE4">
        <w:t>(2) Glavni projekt građenja naftno-rudarskih objekata i postrojenja mora biti u skladu s provjerenim projektom razrade i eksploatacije odnosno dopunskim projektom razrade i eksploatacije.</w:t>
      </w:r>
    </w:p>
    <w:p w14:paraId="455C16F5" w14:textId="77777777" w:rsidR="00AB1AD6" w:rsidRPr="006D1CE4" w:rsidRDefault="00AB1AD6" w:rsidP="00AB1AD6">
      <w:pPr>
        <w:spacing w:after="120" w:line="276" w:lineRule="auto"/>
        <w:jc w:val="both"/>
      </w:pPr>
      <w:r w:rsidRPr="006D1CE4">
        <w:t>(3) Glavni projekt građenja naftno-rudarskih objekata i postrojenja zajedno s građevinskom dozvolom dužan je trajno čuvati investitor odnosno njegov pravni sljednik.</w:t>
      </w:r>
    </w:p>
    <w:p w14:paraId="78E9815A" w14:textId="77777777" w:rsidR="00AB1AD6" w:rsidRPr="006D1CE4" w:rsidRDefault="00AB1AD6" w:rsidP="00912731">
      <w:pPr>
        <w:pStyle w:val="Heading2"/>
        <w:jc w:val="center"/>
        <w:rPr>
          <w:rFonts w:ascii="Times New Roman" w:hAnsi="Times New Roman" w:cs="Times New Roman"/>
          <w:color w:val="auto"/>
          <w:sz w:val="24"/>
          <w:szCs w:val="24"/>
        </w:rPr>
      </w:pPr>
      <w:bookmarkStart w:id="330" w:name="_Toc217299355"/>
      <w:r w:rsidRPr="006D1CE4">
        <w:rPr>
          <w:rFonts w:ascii="Times New Roman" w:hAnsi="Times New Roman" w:cs="Times New Roman"/>
          <w:color w:val="auto"/>
          <w:sz w:val="24"/>
          <w:szCs w:val="24"/>
        </w:rPr>
        <w:lastRenderedPageBreak/>
        <w:t>Sadržaj glavnog projekta građenja</w:t>
      </w:r>
      <w:bookmarkEnd w:id="330"/>
    </w:p>
    <w:p w14:paraId="31145D6C" w14:textId="64A7E680" w:rsidR="00AB1AD6" w:rsidRPr="006D1CE4" w:rsidRDefault="00AB1AD6" w:rsidP="00912731">
      <w:pPr>
        <w:pStyle w:val="Heading2"/>
        <w:jc w:val="center"/>
        <w:rPr>
          <w:rFonts w:ascii="Times New Roman" w:hAnsi="Times New Roman" w:cs="Times New Roman"/>
          <w:b/>
          <w:bCs/>
          <w:color w:val="auto"/>
          <w:sz w:val="24"/>
          <w:szCs w:val="24"/>
        </w:rPr>
      </w:pPr>
      <w:bookmarkStart w:id="331" w:name="_Toc217299356"/>
      <w:r w:rsidRPr="006D1CE4">
        <w:rPr>
          <w:rFonts w:ascii="Times New Roman" w:hAnsi="Times New Roman" w:cs="Times New Roman"/>
          <w:b/>
          <w:bCs/>
          <w:color w:val="auto"/>
          <w:sz w:val="24"/>
          <w:szCs w:val="24"/>
        </w:rPr>
        <w:t>Članak 143.</w:t>
      </w:r>
      <w:bookmarkEnd w:id="331"/>
    </w:p>
    <w:p w14:paraId="7550B84C" w14:textId="122A19DD" w:rsidR="00AB1AD6" w:rsidRPr="006D1CE4" w:rsidRDefault="00AB1AD6" w:rsidP="00AB1AD6">
      <w:pPr>
        <w:spacing w:after="120" w:line="276" w:lineRule="auto"/>
        <w:jc w:val="both"/>
      </w:pPr>
      <w:r w:rsidRPr="006D1CE4">
        <w:t>(1) Glavni projekt građenja naftno-rudarskih objekata i postrojenja, ovisno o vrsti i specifičnosti naftno-rudarskih objekata i postrojenja, mo</w:t>
      </w:r>
      <w:r w:rsidR="00AB5425">
        <w:t>ra</w:t>
      </w:r>
      <w:r w:rsidRPr="006D1CE4">
        <w:t xml:space="preserve"> sadržavati:</w:t>
      </w:r>
    </w:p>
    <w:p w14:paraId="34BB2110" w14:textId="3FA11690" w:rsidR="00AB1AD6" w:rsidRPr="006D1CE4" w:rsidRDefault="00AB1AD6" w:rsidP="00AB1AD6">
      <w:pPr>
        <w:spacing w:after="120" w:line="276" w:lineRule="auto"/>
        <w:jc w:val="both"/>
      </w:pPr>
      <w:r w:rsidRPr="006D1CE4">
        <w:t>– opću mapu i troškovnik projektiranih radova s podacima potrebnim za izračun komunalnog doprinosa te građevinske pristojbe</w:t>
      </w:r>
    </w:p>
    <w:p w14:paraId="09F03A8F" w14:textId="77777777" w:rsidR="00AB1AD6" w:rsidRPr="006D1CE4" w:rsidRDefault="00AB1AD6" w:rsidP="00AB1AD6">
      <w:pPr>
        <w:spacing w:after="120" w:line="276" w:lineRule="auto"/>
      </w:pPr>
      <w:r w:rsidRPr="006D1CE4">
        <w:t>– tehničko-tehnološki projekt</w:t>
      </w:r>
    </w:p>
    <w:p w14:paraId="600327F6" w14:textId="77777777" w:rsidR="00AB1AD6" w:rsidRPr="006D1CE4" w:rsidRDefault="00AB1AD6" w:rsidP="00AB1AD6">
      <w:pPr>
        <w:spacing w:after="120" w:line="276" w:lineRule="auto"/>
      </w:pPr>
      <w:r w:rsidRPr="006D1CE4">
        <w:t>– strojarski projekt</w:t>
      </w:r>
    </w:p>
    <w:p w14:paraId="7420E20E" w14:textId="77777777" w:rsidR="00AB1AD6" w:rsidRPr="006D1CE4" w:rsidRDefault="00AB1AD6" w:rsidP="00AB1AD6">
      <w:pPr>
        <w:spacing w:after="120" w:line="276" w:lineRule="auto"/>
      </w:pPr>
      <w:r w:rsidRPr="006D1CE4">
        <w:t>– građevinski projekt</w:t>
      </w:r>
    </w:p>
    <w:p w14:paraId="2C8D1D30" w14:textId="77777777" w:rsidR="00AB1AD6" w:rsidRPr="006D1CE4" w:rsidRDefault="00AB1AD6" w:rsidP="00AB1AD6">
      <w:pPr>
        <w:spacing w:after="120" w:line="276" w:lineRule="auto"/>
      </w:pPr>
      <w:r w:rsidRPr="006D1CE4">
        <w:t>– elektrotehnički projekt</w:t>
      </w:r>
    </w:p>
    <w:p w14:paraId="3CA575B5" w14:textId="77777777" w:rsidR="00AB1AD6" w:rsidRPr="006D1CE4" w:rsidRDefault="00AB1AD6" w:rsidP="00AB1AD6">
      <w:pPr>
        <w:spacing w:after="120" w:line="276" w:lineRule="auto"/>
      </w:pPr>
      <w:r w:rsidRPr="006D1CE4">
        <w:t>– geodetski projekt</w:t>
      </w:r>
    </w:p>
    <w:p w14:paraId="32A16E3B" w14:textId="77777777" w:rsidR="00AB1AD6" w:rsidRPr="006D1CE4" w:rsidRDefault="00AB1AD6" w:rsidP="00AB1AD6">
      <w:pPr>
        <w:spacing w:after="120" w:line="276" w:lineRule="auto"/>
      </w:pPr>
      <w:r w:rsidRPr="006D1CE4">
        <w:t>– elaborat zaštite od požara</w:t>
      </w:r>
    </w:p>
    <w:p w14:paraId="760EA03A" w14:textId="77777777" w:rsidR="00AB1AD6" w:rsidRPr="006D1CE4" w:rsidRDefault="00AB1AD6" w:rsidP="00AB1AD6">
      <w:pPr>
        <w:spacing w:after="120" w:line="276" w:lineRule="auto"/>
      </w:pPr>
      <w:r w:rsidRPr="006D1CE4">
        <w:t>– elaborat zaštite na radu</w:t>
      </w:r>
    </w:p>
    <w:p w14:paraId="2A25C643" w14:textId="773C575F" w:rsidR="00AB1AD6" w:rsidRPr="006D1CE4" w:rsidRDefault="00AB1AD6" w:rsidP="00AB1AD6">
      <w:pPr>
        <w:spacing w:after="120" w:line="276" w:lineRule="auto"/>
        <w:jc w:val="both"/>
      </w:pPr>
      <w:r w:rsidRPr="006D1CE4">
        <w:t>– obrazloženje mjera zaštite okoliša i prirode i programa praćenja stanja okoliša utvrđenih aktima iz članka 125. stavka 1. ovoga Zakona, obrazloženja ostalih uvjeta iz lokacijske dozvole te mjere ublažavanja za ekološku mrežu i program praćenja i izvještavanja o stanju ciljeva očuvanja i cjelovitosti područja ekološke mreže.</w:t>
      </w:r>
    </w:p>
    <w:p w14:paraId="0633AF1E" w14:textId="742EDE24" w:rsidR="00AB1AD6" w:rsidRPr="006D1CE4" w:rsidRDefault="00AB1AD6" w:rsidP="00AB1AD6">
      <w:pPr>
        <w:spacing w:after="120" w:line="276" w:lineRule="auto"/>
        <w:jc w:val="both"/>
      </w:pPr>
      <w:r w:rsidRPr="006D1CE4">
        <w:t>(2) Osim projekata i elaborata iz stavka 1. ovoga članka, glavni projekt građenja mo</w:t>
      </w:r>
      <w:r w:rsidR="00AB5425">
        <w:t>že</w:t>
      </w:r>
      <w:r w:rsidRPr="006D1CE4">
        <w:t xml:space="preserve"> sadržavati i druge vrste projekata odnosno elaborata, ovisno o specifičnosti izvođenja radova prilikom građenja odnosno rekonstrukcije naftno-rudarskih objekata i postrojenja, ako se naftno-rudarski objekti i postrojenja nalaze u unutarnjim morskim vodama ili teritorijalnom moru Republike Hrvatske odnosno epikontinentalnom pojasu Republike Hrvatske.</w:t>
      </w:r>
    </w:p>
    <w:p w14:paraId="07D1BCE9" w14:textId="3B155AE2" w:rsidR="00AB1AD6" w:rsidRPr="006D1CE4" w:rsidRDefault="00AB1AD6" w:rsidP="00AB1AD6">
      <w:pPr>
        <w:spacing w:after="120" w:line="276" w:lineRule="auto"/>
        <w:jc w:val="both"/>
      </w:pPr>
      <w:r w:rsidRPr="006D1CE4">
        <w:t xml:space="preserve">(3) Projekti iz stavka 1. ovoga članka moraju sadržavati i prikaz uklapanja tehničkog rješenja u postojeću provjerenu naftno-rudarsku projektnu dokumentaciju te projektirani vijek uporabe naftno-rudarskih objekata i postrojenja i uvjete za </w:t>
      </w:r>
      <w:r w:rsidR="007430DA" w:rsidRPr="006D1CE4">
        <w:t xml:space="preserve">njihovo </w:t>
      </w:r>
      <w:r w:rsidRPr="006D1CE4">
        <w:t>održavanje.</w:t>
      </w:r>
    </w:p>
    <w:p w14:paraId="1448F42A" w14:textId="77777777" w:rsidR="00AB1AD6" w:rsidRPr="006D1CE4" w:rsidRDefault="00AB1AD6" w:rsidP="00AB1AD6">
      <w:pPr>
        <w:spacing w:after="120" w:line="276" w:lineRule="auto"/>
        <w:jc w:val="both"/>
      </w:pPr>
      <w:r w:rsidRPr="006D1CE4">
        <w:t>(4) Glavni projekt građenja sastavni je dio građevinske dozvole, a što na njemu mora biti navedeno i ovjereno od strane Ministarstva.</w:t>
      </w:r>
    </w:p>
    <w:p w14:paraId="4DCBA79A" w14:textId="77777777" w:rsidR="00AB1AD6" w:rsidRPr="006D1CE4" w:rsidRDefault="00AB1AD6" w:rsidP="00AB1AD6">
      <w:pPr>
        <w:spacing w:after="120" w:line="276" w:lineRule="auto"/>
        <w:jc w:val="both"/>
      </w:pPr>
      <w:r w:rsidRPr="006D1CE4">
        <w:t>(5) Glavni projekt građenja naftno-rudarskih objekata i postrojenja mora biti izrađen tako da je onemogućena promjena njegova sadržaja odnosno zamjena njegovih dijelova.</w:t>
      </w:r>
    </w:p>
    <w:p w14:paraId="18E9AF91" w14:textId="77777777" w:rsidR="00AB1AD6" w:rsidRPr="006D1CE4" w:rsidRDefault="00AB1AD6" w:rsidP="00912731">
      <w:pPr>
        <w:pStyle w:val="Heading2"/>
        <w:jc w:val="center"/>
        <w:rPr>
          <w:rFonts w:ascii="Times New Roman" w:hAnsi="Times New Roman" w:cs="Times New Roman"/>
          <w:color w:val="auto"/>
          <w:sz w:val="24"/>
          <w:szCs w:val="24"/>
        </w:rPr>
      </w:pPr>
      <w:bookmarkStart w:id="332" w:name="_Toc217299357"/>
      <w:r w:rsidRPr="006D1CE4">
        <w:rPr>
          <w:rFonts w:ascii="Times New Roman" w:hAnsi="Times New Roman" w:cs="Times New Roman"/>
          <w:color w:val="auto"/>
          <w:sz w:val="24"/>
          <w:szCs w:val="24"/>
        </w:rPr>
        <w:t>Izvedbeni projekt građenja</w:t>
      </w:r>
      <w:bookmarkEnd w:id="332"/>
    </w:p>
    <w:p w14:paraId="58010160"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33" w:name="_Toc217299358"/>
      <w:r w:rsidRPr="006D1CE4">
        <w:rPr>
          <w:rFonts w:ascii="Times New Roman" w:hAnsi="Times New Roman" w:cs="Times New Roman"/>
          <w:b/>
          <w:bCs/>
          <w:color w:val="auto"/>
          <w:sz w:val="24"/>
          <w:szCs w:val="24"/>
        </w:rPr>
        <w:t>Članak 144.</w:t>
      </w:r>
      <w:bookmarkEnd w:id="333"/>
    </w:p>
    <w:p w14:paraId="399EA674" w14:textId="77777777" w:rsidR="00AB1AD6" w:rsidRPr="006D1CE4" w:rsidRDefault="00AB1AD6" w:rsidP="00AB1AD6">
      <w:pPr>
        <w:spacing w:after="120" w:line="276" w:lineRule="auto"/>
        <w:jc w:val="both"/>
      </w:pPr>
      <w:r w:rsidRPr="006D1CE4">
        <w:t>(1) Izvedbenim projektom detaljno se razrađuje tehničko rješenje iz glavnog projekta građenja naftno-rudarskih objekata i postrojenja. Izvedbeni projekt mora biti izrađen u skladu s glavnim projektom građenja naftno-rudarskih objekata i postrojenja.</w:t>
      </w:r>
    </w:p>
    <w:p w14:paraId="16647D2B" w14:textId="77777777" w:rsidR="00AB1AD6" w:rsidRPr="006D1CE4" w:rsidRDefault="00AB1AD6" w:rsidP="00AB1AD6">
      <w:pPr>
        <w:spacing w:after="120" w:line="276" w:lineRule="auto"/>
        <w:jc w:val="both"/>
      </w:pPr>
      <w:r w:rsidRPr="006D1CE4">
        <w:t>(2) Izvedbeni projekt izrađuje se za naftno-rudarske objekte i postrojenja koji se, radi svoje specifičnosti, ne mogu graditi ili rekonstruirati bez izvedbenog projekta.</w:t>
      </w:r>
    </w:p>
    <w:p w14:paraId="2822A9F9" w14:textId="77777777" w:rsidR="00AB1AD6" w:rsidRPr="006D1CE4" w:rsidRDefault="00AB1AD6" w:rsidP="00AB1AD6">
      <w:pPr>
        <w:spacing w:after="120" w:line="276" w:lineRule="auto"/>
        <w:jc w:val="both"/>
      </w:pPr>
      <w:r w:rsidRPr="006D1CE4">
        <w:t>(3) Izvedbeni projekt građenja naftno-rudarskih objekata i postrojenja dužan je trajno čuvati investitor odnosno njegov pravni sljednik.</w:t>
      </w:r>
    </w:p>
    <w:p w14:paraId="54DF76A5" w14:textId="77777777" w:rsidR="00AB1AD6" w:rsidRPr="006D1CE4" w:rsidRDefault="00AB1AD6" w:rsidP="00912731">
      <w:pPr>
        <w:pStyle w:val="Heading2"/>
        <w:jc w:val="center"/>
        <w:rPr>
          <w:rFonts w:ascii="Times New Roman" w:hAnsi="Times New Roman" w:cs="Times New Roman"/>
          <w:color w:val="auto"/>
          <w:sz w:val="24"/>
          <w:szCs w:val="24"/>
        </w:rPr>
      </w:pPr>
      <w:bookmarkStart w:id="334" w:name="_Toc217299359"/>
      <w:r w:rsidRPr="006D1CE4">
        <w:rPr>
          <w:rFonts w:ascii="Times New Roman" w:hAnsi="Times New Roman" w:cs="Times New Roman"/>
          <w:color w:val="auto"/>
          <w:sz w:val="24"/>
          <w:szCs w:val="24"/>
        </w:rPr>
        <w:lastRenderedPageBreak/>
        <w:t>Projekt izvedenog stanja</w:t>
      </w:r>
      <w:bookmarkEnd w:id="334"/>
    </w:p>
    <w:p w14:paraId="1BD772D5"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35" w:name="_Toc217299360"/>
      <w:r w:rsidRPr="006D1CE4">
        <w:rPr>
          <w:rFonts w:ascii="Times New Roman" w:hAnsi="Times New Roman" w:cs="Times New Roman"/>
          <w:b/>
          <w:bCs/>
          <w:color w:val="auto"/>
          <w:sz w:val="24"/>
          <w:szCs w:val="24"/>
        </w:rPr>
        <w:t>Članak 145.</w:t>
      </w:r>
      <w:bookmarkEnd w:id="335"/>
    </w:p>
    <w:p w14:paraId="335D1585" w14:textId="77777777" w:rsidR="00AB1AD6" w:rsidRPr="006D1CE4" w:rsidRDefault="00AB1AD6" w:rsidP="00AB1AD6">
      <w:pPr>
        <w:spacing w:after="120" w:line="276" w:lineRule="auto"/>
        <w:jc w:val="both"/>
      </w:pPr>
      <w:r w:rsidRPr="006D1CE4">
        <w:t>(1) Projektom izvedenog stanja detaljno se razrađuje i ucrtava stvarno izgrađeno stanje naftno-rudarskih objekata i postrojenja za koje nije bilo potrebno ishoditi izmjenu i/ili dopunu građevinske dozvole.</w:t>
      </w:r>
    </w:p>
    <w:p w14:paraId="150F5561" w14:textId="77777777" w:rsidR="00AB1AD6" w:rsidRPr="006D1CE4" w:rsidRDefault="00AB1AD6" w:rsidP="00AB1AD6">
      <w:pPr>
        <w:spacing w:after="120" w:line="276" w:lineRule="auto"/>
        <w:jc w:val="both"/>
      </w:pPr>
      <w:r w:rsidRPr="006D1CE4">
        <w:t>(2) Projekt izvedenog stanja mora biti izrađen u skladu s glavnim projektom građenja naftno-rudarskih objekata i postrojenja odnosno izvedbenim projektom građenja.</w:t>
      </w:r>
    </w:p>
    <w:p w14:paraId="084B1759" w14:textId="77777777" w:rsidR="00AB1AD6" w:rsidRPr="006D1CE4" w:rsidRDefault="00AB1AD6" w:rsidP="00AB1AD6">
      <w:pPr>
        <w:spacing w:after="120" w:line="276" w:lineRule="auto"/>
        <w:jc w:val="both"/>
      </w:pPr>
      <w:r w:rsidRPr="006D1CE4">
        <w:t>(3) Projekt izvedenog stanja izrađuje se nakon gradnje naftno-rudarskih objekata i postrojenja kada izvedeno stanje naftno-rudarskog objekta i postrojenja nebitno odstupa od glavnog projekta/izvedbenog projekta odnosno kao tehnička podloga za provođenje postupka ozakonjenja nezakonito izgrađenih naftno-rudarskih objekata i postrojenja.</w:t>
      </w:r>
    </w:p>
    <w:p w14:paraId="43CB7225" w14:textId="77777777" w:rsidR="00AB1AD6" w:rsidRPr="006D1CE4" w:rsidRDefault="00AB1AD6" w:rsidP="00AB1AD6">
      <w:pPr>
        <w:spacing w:after="120" w:line="276" w:lineRule="auto"/>
        <w:jc w:val="both"/>
      </w:pPr>
      <w:r w:rsidRPr="006D1CE4">
        <w:t>(4) Projekt izvedenog stanja naftno-rudarskih objekata i postrojenja dužan je trajno čuvati investitor odnosno njegov pravni sljednik.</w:t>
      </w:r>
    </w:p>
    <w:p w14:paraId="6EE6D3D9" w14:textId="77777777" w:rsidR="00AB1AD6" w:rsidRPr="006D1CE4" w:rsidRDefault="00AB1AD6" w:rsidP="00912731">
      <w:pPr>
        <w:pStyle w:val="Heading2"/>
        <w:jc w:val="center"/>
        <w:rPr>
          <w:rFonts w:ascii="Times New Roman" w:hAnsi="Times New Roman" w:cs="Times New Roman"/>
          <w:color w:val="auto"/>
          <w:sz w:val="24"/>
          <w:szCs w:val="24"/>
        </w:rPr>
      </w:pPr>
      <w:bookmarkStart w:id="336" w:name="_Toc217299361"/>
      <w:r w:rsidRPr="006D1CE4">
        <w:rPr>
          <w:rFonts w:ascii="Times New Roman" w:hAnsi="Times New Roman" w:cs="Times New Roman"/>
          <w:color w:val="auto"/>
          <w:sz w:val="24"/>
          <w:szCs w:val="24"/>
        </w:rPr>
        <w:t>Projekt uklanjanja naftno-rudarskih objekata i postrojenja</w:t>
      </w:r>
      <w:bookmarkEnd w:id="336"/>
    </w:p>
    <w:p w14:paraId="285A26F1"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37" w:name="_Toc217299362"/>
      <w:r w:rsidRPr="006D1CE4">
        <w:rPr>
          <w:rFonts w:ascii="Times New Roman" w:hAnsi="Times New Roman" w:cs="Times New Roman"/>
          <w:b/>
          <w:bCs/>
          <w:color w:val="auto"/>
          <w:sz w:val="24"/>
          <w:szCs w:val="24"/>
        </w:rPr>
        <w:t>Članak 146.</w:t>
      </w:r>
      <w:bookmarkEnd w:id="337"/>
    </w:p>
    <w:p w14:paraId="2594AFD0" w14:textId="77777777" w:rsidR="00AB1AD6" w:rsidRPr="006D1CE4" w:rsidRDefault="00AB1AD6" w:rsidP="00AB1AD6">
      <w:pPr>
        <w:spacing w:after="120" w:line="276" w:lineRule="auto"/>
        <w:jc w:val="both"/>
      </w:pPr>
      <w:r w:rsidRPr="006D1CE4">
        <w:t>(1) Projekt uklanjanja naftno-rudarskih objekata i postrojenja je projekt kojim se tehnički razrađuju rješenja odnosno postupak i način uklanjanja naftno-rudarskih objekata i postrojenja ili njegovih dijelova, prethodno rješavanje pitanja odvajanja priključaka naftno-rudarskih objekata i postrojenja na energetsku ili drugu infrastrukturu, sigurnosne mjere, mjere gospodarenja otpadom, oporabe ili zbrinjavanja otpada nastalog uklanjanjem naftno-rudarskih objekata i postrojenja sukladno propisima kojima se uređuje gospodarenje otpadom te odvoz i zbrinjavanje građevinskog materijala nastalog uklanjanjem naftno-rudarskih objekata i postrojenja.</w:t>
      </w:r>
    </w:p>
    <w:p w14:paraId="5429843F" w14:textId="77777777" w:rsidR="00AB1AD6" w:rsidRPr="006D1CE4" w:rsidRDefault="00AB1AD6" w:rsidP="00AB1AD6">
      <w:pPr>
        <w:spacing w:after="120" w:line="276" w:lineRule="auto"/>
        <w:jc w:val="both"/>
      </w:pPr>
      <w:r w:rsidRPr="006D1CE4">
        <w:t>(2) Projekt uklanjanja naftno-rudarskih objekata i postrojenja mora biti usklađen s planom sanacije iz provjerenog projekta razrade i eksploatacije odnosno dopunskog projekta razrade i eksploatacije.</w:t>
      </w:r>
    </w:p>
    <w:p w14:paraId="57C33BE1" w14:textId="77777777" w:rsidR="00AB1AD6" w:rsidRPr="006D1CE4" w:rsidRDefault="00AB1AD6" w:rsidP="00AB1AD6">
      <w:pPr>
        <w:spacing w:after="120" w:line="276" w:lineRule="auto"/>
        <w:jc w:val="both"/>
      </w:pPr>
      <w:r w:rsidRPr="006D1CE4">
        <w:t>(3) Odredbe ovoga članka ne primjenjuju se za trajno napuštanje svih vrsta bušotina koje su propisane ovim Zakonom, a koje se provodi u skladu s člankom 128. stavkom 1. točkom 4. ovoga Zakona.</w:t>
      </w:r>
    </w:p>
    <w:p w14:paraId="77DCFC27" w14:textId="77777777" w:rsidR="00AB1AD6" w:rsidRPr="006D1CE4" w:rsidRDefault="00AB1AD6" w:rsidP="00912731">
      <w:pPr>
        <w:pStyle w:val="Heading2"/>
        <w:jc w:val="center"/>
        <w:rPr>
          <w:rFonts w:ascii="Times New Roman" w:hAnsi="Times New Roman" w:cs="Times New Roman"/>
          <w:color w:val="auto"/>
          <w:sz w:val="24"/>
          <w:szCs w:val="24"/>
        </w:rPr>
      </w:pPr>
      <w:bookmarkStart w:id="338" w:name="_Toc217299363"/>
      <w:r w:rsidRPr="006D1CE4">
        <w:rPr>
          <w:rFonts w:ascii="Times New Roman" w:hAnsi="Times New Roman" w:cs="Times New Roman"/>
          <w:color w:val="auto"/>
          <w:sz w:val="24"/>
          <w:szCs w:val="24"/>
        </w:rPr>
        <w:t>Uvjeti za osobe koje izrađuju projekte građenja</w:t>
      </w:r>
      <w:bookmarkEnd w:id="338"/>
    </w:p>
    <w:p w14:paraId="73C26711"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39" w:name="_Toc217299364"/>
      <w:r w:rsidRPr="006D1CE4">
        <w:rPr>
          <w:rFonts w:ascii="Times New Roman" w:hAnsi="Times New Roman" w:cs="Times New Roman"/>
          <w:b/>
          <w:bCs/>
          <w:color w:val="auto"/>
          <w:sz w:val="24"/>
          <w:szCs w:val="24"/>
        </w:rPr>
        <w:t>Članak 147.</w:t>
      </w:r>
      <w:bookmarkEnd w:id="339"/>
    </w:p>
    <w:p w14:paraId="03F8DD9B" w14:textId="77777777" w:rsidR="00AB1AD6" w:rsidRPr="006D1CE4" w:rsidRDefault="00AB1AD6" w:rsidP="00AB1AD6">
      <w:pPr>
        <w:spacing w:after="120" w:line="276" w:lineRule="auto"/>
        <w:jc w:val="both"/>
      </w:pPr>
      <w:r w:rsidRPr="006D1CE4">
        <w:t>(1) Pravne osobe koje izrađuju projekte građenja naftno-rudarskih objekata i postrojenja moraju ispunjavati sljedeće uvjete za obavljanje djelatnosti izrade projekata građenja naftno-rudarskih objekata i postrojenja:</w:t>
      </w:r>
    </w:p>
    <w:p w14:paraId="7D5A4278" w14:textId="77777777" w:rsidR="00AB1AD6" w:rsidRPr="006D1CE4" w:rsidRDefault="00AB1AD6" w:rsidP="00AB1AD6">
      <w:pPr>
        <w:spacing w:after="120" w:line="276" w:lineRule="auto"/>
        <w:jc w:val="both"/>
      </w:pPr>
      <w:r w:rsidRPr="006D1CE4">
        <w:t>1. u sudskom registru imaju upisanu djelatnost izrade projekata građenja naftno-rudarskih objekata i postrojenja</w:t>
      </w:r>
    </w:p>
    <w:p w14:paraId="0AB4FA85" w14:textId="77777777" w:rsidR="00AB1AD6" w:rsidRPr="006D1CE4" w:rsidRDefault="00AB1AD6" w:rsidP="00AB1AD6">
      <w:pPr>
        <w:spacing w:after="120" w:line="276" w:lineRule="auto"/>
        <w:jc w:val="both"/>
      </w:pPr>
      <w:r w:rsidRPr="006D1CE4">
        <w:t>2. imaju u punom radnom vremenu najmanje jednu zaposlenu odgovornu stručnu osobu koja nosi strukovni naziv ovlaštenog inženjera koja ispunjava uvjete propisane pravilnikom iz članka 169. ovoga Zakona</w:t>
      </w:r>
    </w:p>
    <w:p w14:paraId="5BFB7CC8" w14:textId="77777777" w:rsidR="00AB1AD6" w:rsidRPr="006D1CE4" w:rsidRDefault="00AB1AD6" w:rsidP="00AB1AD6">
      <w:pPr>
        <w:spacing w:after="120" w:line="276" w:lineRule="auto"/>
        <w:jc w:val="both"/>
      </w:pPr>
      <w:r w:rsidRPr="006D1CE4">
        <w:t>3. raspolažu odgovarajućom opremom za izradu projekata građenja naftno-rudarskih objekata i postrojenja.</w:t>
      </w:r>
    </w:p>
    <w:p w14:paraId="59EEF4E6" w14:textId="77777777" w:rsidR="00AB1AD6" w:rsidRPr="006D1CE4" w:rsidRDefault="00AB1AD6" w:rsidP="00AB1AD6">
      <w:pPr>
        <w:spacing w:after="120" w:line="276" w:lineRule="auto"/>
        <w:jc w:val="both"/>
      </w:pPr>
      <w:r w:rsidRPr="006D1CE4">
        <w:t xml:space="preserve">(2) Iznimno od stavka 1. točke 2. ovoga članka, pravna osoba za izradu posebnih dijelova projekta građenja naftno-rudarskih objekata i postrojenja, a koje ne može izrađivati odgovorna osoba iz stavka 1. točke 2. ovoga članka, koji su sastavni dio projekta građenja naftno-rudarskih objekata i </w:t>
      </w:r>
      <w:r w:rsidRPr="006D1CE4">
        <w:lastRenderedPageBreak/>
        <w:t>postrojenja, treba imati u punom radnom vremenu najmanje jednu zaposlenu osobu koja nosi strukovni naziv ovlaštenog inženjera odgovarajuće struke prema pravilniku iz članka 169. ovoga Zakona ili mora s osobom odnosno pravnom osobom koja zapošljava odgovornu stručnu osobu sklopiti pisani ugovor za izradu dijelova projekata u skladu s pravilnikom iz članka 169. ovoga Zakona.</w:t>
      </w:r>
    </w:p>
    <w:p w14:paraId="3F35F924" w14:textId="77777777" w:rsidR="00AB1AD6" w:rsidRPr="006D1CE4" w:rsidRDefault="00AB1AD6" w:rsidP="00AB1AD6">
      <w:pPr>
        <w:spacing w:after="120" w:line="276" w:lineRule="auto"/>
        <w:jc w:val="both"/>
      </w:pPr>
      <w:r w:rsidRPr="006D1CE4">
        <w:t>(3) Pravna osoba dužna je za svaki naručeni i prihvaćeni posao izrade projekta građenja naftno-rudarskih objekata i postrojenja sklopiti pisani ugovor s naručiteljem toga posla.</w:t>
      </w:r>
    </w:p>
    <w:p w14:paraId="14A3AEE6" w14:textId="77777777" w:rsidR="00AB1AD6" w:rsidRPr="006D1CE4" w:rsidRDefault="00AB1AD6" w:rsidP="00AB1AD6">
      <w:pPr>
        <w:spacing w:after="120" w:line="276" w:lineRule="auto"/>
        <w:jc w:val="both"/>
      </w:pPr>
      <w:r w:rsidRPr="006D1CE4">
        <w:t>(4) Pravna osoba dužna je čuvati i zaštititi svaku poslovnu tajnu naručitelja svojih usluga za koju sazna tijekom pružanja naručenih usluga.</w:t>
      </w:r>
    </w:p>
    <w:p w14:paraId="667978B5" w14:textId="77777777" w:rsidR="00AB1AD6" w:rsidRPr="006D1CE4" w:rsidRDefault="00AB1AD6" w:rsidP="00AB1AD6">
      <w:pPr>
        <w:spacing w:after="120" w:line="276" w:lineRule="auto"/>
        <w:jc w:val="both"/>
      </w:pPr>
      <w:r w:rsidRPr="006D1CE4">
        <w:t>(5) Poslovnu tajnu u smislu stavka 4. ovoga članka dužni su čuvati i zaštititi ovlaštene osobe koje pravna osoba angažira prilikom izvršenja konkretnog posla.</w:t>
      </w:r>
    </w:p>
    <w:p w14:paraId="5D1898B6" w14:textId="77777777" w:rsidR="00AB1AD6" w:rsidRPr="006D1CE4" w:rsidRDefault="00AB1AD6" w:rsidP="00912731">
      <w:pPr>
        <w:pStyle w:val="Heading2"/>
        <w:jc w:val="center"/>
        <w:rPr>
          <w:rFonts w:ascii="Times New Roman" w:hAnsi="Times New Roman" w:cs="Times New Roman"/>
          <w:color w:val="auto"/>
          <w:sz w:val="24"/>
          <w:szCs w:val="24"/>
        </w:rPr>
      </w:pPr>
      <w:bookmarkStart w:id="340" w:name="_Toc217299365"/>
      <w:r w:rsidRPr="006D1CE4">
        <w:rPr>
          <w:rFonts w:ascii="Times New Roman" w:hAnsi="Times New Roman" w:cs="Times New Roman"/>
          <w:color w:val="auto"/>
          <w:sz w:val="24"/>
          <w:szCs w:val="24"/>
        </w:rPr>
        <w:t>Građevinska dozvola</w:t>
      </w:r>
      <w:bookmarkEnd w:id="340"/>
    </w:p>
    <w:p w14:paraId="13A7599C"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41" w:name="_Toc217299366"/>
      <w:r w:rsidRPr="006D1CE4">
        <w:rPr>
          <w:rFonts w:ascii="Times New Roman" w:hAnsi="Times New Roman" w:cs="Times New Roman"/>
          <w:b/>
          <w:bCs/>
          <w:color w:val="auto"/>
          <w:sz w:val="24"/>
          <w:szCs w:val="24"/>
        </w:rPr>
        <w:t>Članak 148.</w:t>
      </w:r>
      <w:bookmarkEnd w:id="341"/>
    </w:p>
    <w:p w14:paraId="162560D5" w14:textId="77777777" w:rsidR="00AB1AD6" w:rsidRPr="006D1CE4" w:rsidRDefault="00AB1AD6" w:rsidP="00AB1AD6">
      <w:pPr>
        <w:spacing w:after="120" w:line="276" w:lineRule="auto"/>
        <w:jc w:val="both"/>
      </w:pPr>
      <w:r w:rsidRPr="006D1CE4">
        <w:t>(1) Za građenje i rekonstrukciju naftno-rudarskih objekata i postrojenja u razdoblju eksploatacije, u smislu ovoga Zakona, potrebna je građevinska dozvola.</w:t>
      </w:r>
    </w:p>
    <w:p w14:paraId="330096D5" w14:textId="21EB6137" w:rsidR="00AB1AD6" w:rsidRPr="006D1CE4" w:rsidRDefault="00AB1AD6" w:rsidP="00AB1AD6">
      <w:pPr>
        <w:spacing w:after="120" w:line="276" w:lineRule="auto"/>
        <w:jc w:val="both"/>
      </w:pPr>
      <w:r w:rsidRPr="006D1CE4">
        <w:t>(2) Građevinska dozvola izdaje se i za građenje i rekonstrukciju naftno-rudarskih objekata i postrojenja određenih lokacijskom dozvolom koji čine zasebnu tehničko-tehnološku cjelinu odnosno zasebnu tehničko-tehnološku cjelinu ako se prema posebnom propisu kojim se uređuje prostorno uređenje ne izdaje lokacijska dozvola.</w:t>
      </w:r>
    </w:p>
    <w:p w14:paraId="38A73FD9" w14:textId="77777777" w:rsidR="00AB1AD6" w:rsidRPr="006D1CE4" w:rsidRDefault="00AB1AD6" w:rsidP="00AB1AD6">
      <w:pPr>
        <w:spacing w:after="120" w:line="276" w:lineRule="auto"/>
        <w:jc w:val="both"/>
      </w:pPr>
      <w:r w:rsidRPr="006D1CE4">
        <w:t>(3) Građevinsku dozvolu za građenje i rekonstrukciju naftno-rudarskih objekata i postrojenja izdaje Ministarstvo.</w:t>
      </w:r>
    </w:p>
    <w:p w14:paraId="034932D7" w14:textId="77777777" w:rsidR="00AB1AD6" w:rsidRPr="006D1CE4" w:rsidRDefault="00AB1AD6" w:rsidP="00AB1AD6">
      <w:pPr>
        <w:spacing w:after="120" w:line="276" w:lineRule="auto"/>
        <w:jc w:val="both"/>
      </w:pPr>
      <w:r w:rsidRPr="006D1CE4">
        <w:t>(4) Građenju i rekonstrukciji naftno-rudarskih objekata i postrojenja može se pristupiti na temelju pravomoćne građevinske dozvole, a graditi odnosno rekonstruirati mora se u skladu s tom dozvolom.</w:t>
      </w:r>
    </w:p>
    <w:p w14:paraId="2A300EC4" w14:textId="77777777" w:rsidR="00AB1AD6" w:rsidRPr="006D1CE4" w:rsidRDefault="00AB1AD6" w:rsidP="00AB1AD6">
      <w:pPr>
        <w:spacing w:after="120" w:line="276" w:lineRule="auto"/>
        <w:jc w:val="both"/>
      </w:pPr>
      <w:r w:rsidRPr="006D1CE4">
        <w:t>(5) Investitor može na vlastitu odgovornost i rizik pristupiti građenju odnosno rekonstrukciji na temelju izvršne građevinske dozvole.</w:t>
      </w:r>
    </w:p>
    <w:p w14:paraId="10B33293" w14:textId="77777777" w:rsidR="00AB1AD6" w:rsidRPr="006D1CE4" w:rsidRDefault="00AB1AD6" w:rsidP="00912731">
      <w:pPr>
        <w:pStyle w:val="Heading2"/>
        <w:jc w:val="center"/>
        <w:rPr>
          <w:rFonts w:ascii="Times New Roman" w:hAnsi="Times New Roman" w:cs="Times New Roman"/>
          <w:color w:val="auto"/>
          <w:sz w:val="24"/>
          <w:szCs w:val="24"/>
        </w:rPr>
      </w:pPr>
      <w:bookmarkStart w:id="342" w:name="_Toc217299367"/>
      <w:r w:rsidRPr="006D1CE4">
        <w:rPr>
          <w:rFonts w:ascii="Times New Roman" w:hAnsi="Times New Roman" w:cs="Times New Roman"/>
          <w:color w:val="auto"/>
          <w:sz w:val="24"/>
          <w:szCs w:val="24"/>
        </w:rPr>
        <w:t>Održavanje i uklanjanje naftno-rudarskih objekata i postrojenja</w:t>
      </w:r>
    </w:p>
    <w:p w14:paraId="45A7F2D1" w14:textId="1842B151" w:rsidR="00AB1AD6" w:rsidRPr="006D1CE4" w:rsidRDefault="00AB1AD6" w:rsidP="00912731">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149.</w:t>
      </w:r>
      <w:bookmarkEnd w:id="342"/>
    </w:p>
    <w:p w14:paraId="571B055B" w14:textId="77777777" w:rsidR="00AB1AD6" w:rsidRPr="006D1CE4" w:rsidRDefault="00AB1AD6" w:rsidP="00AB1AD6">
      <w:pPr>
        <w:spacing w:after="120" w:line="276" w:lineRule="auto"/>
        <w:jc w:val="both"/>
      </w:pPr>
      <w:r w:rsidRPr="006D1CE4">
        <w:t>(1) Za investicijsko održavanje naftno-rudarskih objekata i postrojenja te uklanjanje naftno-rudarskih objekata i postrojenja nije potrebna građevinska dozvola.</w:t>
      </w:r>
    </w:p>
    <w:p w14:paraId="42A94E33" w14:textId="77777777" w:rsidR="00AB1AD6" w:rsidRPr="006D1CE4" w:rsidRDefault="00AB1AD6" w:rsidP="00AB1AD6">
      <w:pPr>
        <w:spacing w:after="120" w:line="276" w:lineRule="auto"/>
        <w:jc w:val="both"/>
      </w:pPr>
      <w:r w:rsidRPr="006D1CE4">
        <w:t>(2) Za investicijsko održavanje naftno-rudarskih objekata i postrojenja potrebno je od Ministarstva ishoditi rješenje o prihvaćanju pojednostavnjenog projekta iz članka 129. ovoga Zakona.</w:t>
      </w:r>
    </w:p>
    <w:p w14:paraId="7429C1B5" w14:textId="77777777" w:rsidR="00AB1AD6" w:rsidRPr="006D1CE4" w:rsidRDefault="00AB1AD6" w:rsidP="00AB1AD6">
      <w:pPr>
        <w:spacing w:after="120" w:line="276" w:lineRule="auto"/>
        <w:jc w:val="both"/>
      </w:pPr>
      <w:r w:rsidRPr="006D1CE4">
        <w:t>(3) Za uklanjanje naftno-rudarskih objekata i postrojenja potrebno je od Ministarstva ishoditi rješenje o prihvaćanju projekta uklanjanja naftno-rudarskih objekata i postrojenja.</w:t>
      </w:r>
    </w:p>
    <w:p w14:paraId="00F92C07" w14:textId="77777777" w:rsidR="00AB1AD6" w:rsidRPr="006D1CE4" w:rsidRDefault="00AB1AD6" w:rsidP="00AB1AD6">
      <w:pPr>
        <w:spacing w:after="120" w:line="276" w:lineRule="auto"/>
        <w:jc w:val="both"/>
      </w:pPr>
      <w:r w:rsidRPr="006D1CE4">
        <w:t>(4) Prije početka i nakon završetka radova na održavanju naftno-rudarskih objekata i postrojenja odnosno prije početka i nakon završetka radova na uklanjanju naftno-rudarskih objekata i postrojenja investitor je dužan Ministarstvu i rudarskoj inspekciji Državnog inspektorata dostaviti pisanu prijavu početka radova odnosno pisanu prijavu završetka radova na održavanju naftno-rudarskih objekata i postrojenja odnosno radova na uklanjanju naftno-rudarskih objekata i postrojenja.</w:t>
      </w:r>
    </w:p>
    <w:p w14:paraId="721AB1FA" w14:textId="60F0D4CA" w:rsidR="00AB1AD6" w:rsidRPr="006D1CE4" w:rsidRDefault="00AB1AD6" w:rsidP="00AB1AD6">
      <w:pPr>
        <w:spacing w:after="120" w:line="276" w:lineRule="auto"/>
        <w:jc w:val="both"/>
      </w:pPr>
      <w:r w:rsidRPr="006D1CE4">
        <w:t>(5) Rok za dostavu pisanih prijava iz stavka 4. ovoga članka određen je u rješenju o prihvaćanju projekta.</w:t>
      </w:r>
    </w:p>
    <w:p w14:paraId="052AAED3" w14:textId="77777777" w:rsidR="00AB1AD6" w:rsidRPr="006D1CE4" w:rsidRDefault="00AB1AD6" w:rsidP="00AB1AD6">
      <w:pPr>
        <w:spacing w:after="120" w:line="276" w:lineRule="auto"/>
        <w:jc w:val="both"/>
      </w:pPr>
      <w:r w:rsidRPr="006D1CE4">
        <w:lastRenderedPageBreak/>
        <w:t xml:space="preserve">(6) Uz pisanu prijavu početka radova iz stavka 4. ovoga članka investitor je dužan Ministarstvu dostaviti i imenovanje odgovornog voditelja radova. </w:t>
      </w:r>
    </w:p>
    <w:p w14:paraId="51817BFD" w14:textId="12203E33" w:rsidR="00AB1AD6" w:rsidRPr="006D1CE4" w:rsidRDefault="00AB1AD6" w:rsidP="00AB1AD6">
      <w:pPr>
        <w:spacing w:after="120" w:line="276" w:lineRule="auto"/>
        <w:jc w:val="both"/>
      </w:pPr>
      <w:r w:rsidRPr="006D1CE4">
        <w:t>(7) Uz pisanu prijavu završetka radova iz stavka 4. ovoga članka investitor je dužan Ministarstvu dostaviti i izvještaj o obavljenim radovima.</w:t>
      </w:r>
    </w:p>
    <w:p w14:paraId="6F7E809C" w14:textId="5675DE75" w:rsidR="00AB1AD6" w:rsidRPr="006D1CE4" w:rsidRDefault="00AB1AD6" w:rsidP="00AB1AD6">
      <w:pPr>
        <w:spacing w:after="120" w:line="276" w:lineRule="auto"/>
        <w:jc w:val="both"/>
      </w:pPr>
      <w:r w:rsidRPr="006D1CE4">
        <w:t xml:space="preserve">(8) Prije isteka projektiranog životnog vijeka odobalnih objekata za eksploataciju ugljikovodika investitor je dužan Ministarstvu i </w:t>
      </w:r>
      <w:r w:rsidR="008E2C3D" w:rsidRPr="006D1CE4">
        <w:t>k</w:t>
      </w:r>
      <w:r w:rsidRPr="006D1CE4">
        <w:t xml:space="preserve">oordinaciji </w:t>
      </w:r>
      <w:r w:rsidR="008E2C3D" w:rsidRPr="006D1CE4">
        <w:t>određenoj propisom kojim se uređuje</w:t>
      </w:r>
      <w:r w:rsidRPr="006D1CE4">
        <w:t xml:space="preserve"> sigurnost pri odobalnom istraživanju i eksploataciji ugljikovodika dostaviti dokaz o sigurnosti konstrukcije odobalnog objekta izdan od strane ovlaštenog izdavatelja.</w:t>
      </w:r>
    </w:p>
    <w:p w14:paraId="6318C97F" w14:textId="77777777" w:rsidR="00AB1AD6" w:rsidRPr="006D1CE4" w:rsidRDefault="00AB1AD6" w:rsidP="00AB1AD6">
      <w:pPr>
        <w:spacing w:after="120" w:line="276" w:lineRule="auto"/>
        <w:jc w:val="both"/>
      </w:pPr>
      <w:r w:rsidRPr="006D1CE4">
        <w:t>(9) Ministarstvo temeljem dokaza iz stavka 8. ovoga članka investitoru izdaje rješenje o mogućnosti daljnjeg izvođenja naftno-rudarskih radova na rok i pod uvjetima navedenim u dostavljenom dokazu.</w:t>
      </w:r>
    </w:p>
    <w:p w14:paraId="48F6EB79" w14:textId="77777777" w:rsidR="00AB1AD6" w:rsidRPr="006D1CE4" w:rsidRDefault="00AB1AD6" w:rsidP="00912731">
      <w:pPr>
        <w:pStyle w:val="Heading2"/>
        <w:jc w:val="center"/>
        <w:rPr>
          <w:rFonts w:ascii="Times New Roman" w:hAnsi="Times New Roman" w:cs="Times New Roman"/>
          <w:color w:val="auto"/>
          <w:sz w:val="24"/>
          <w:szCs w:val="24"/>
        </w:rPr>
      </w:pPr>
      <w:bookmarkStart w:id="343" w:name="_Toc217299368"/>
      <w:r w:rsidRPr="006D1CE4">
        <w:rPr>
          <w:rFonts w:ascii="Times New Roman" w:hAnsi="Times New Roman" w:cs="Times New Roman"/>
          <w:color w:val="auto"/>
          <w:sz w:val="24"/>
          <w:szCs w:val="24"/>
        </w:rPr>
        <w:t>Zahtjev za izdavanje građevinske dozvole</w:t>
      </w:r>
      <w:bookmarkEnd w:id="343"/>
    </w:p>
    <w:p w14:paraId="43B44EBC" w14:textId="51992AB8" w:rsidR="00AB1AD6" w:rsidRPr="006D1CE4" w:rsidRDefault="00AB1AD6" w:rsidP="00912731">
      <w:pPr>
        <w:pStyle w:val="Heading2"/>
        <w:jc w:val="center"/>
        <w:rPr>
          <w:rFonts w:ascii="Times New Roman" w:hAnsi="Times New Roman" w:cs="Times New Roman"/>
          <w:b/>
          <w:bCs/>
          <w:color w:val="auto"/>
          <w:sz w:val="24"/>
          <w:szCs w:val="24"/>
        </w:rPr>
      </w:pPr>
      <w:bookmarkStart w:id="344" w:name="_Toc217299369"/>
      <w:r w:rsidRPr="006D1CE4">
        <w:rPr>
          <w:rFonts w:ascii="Times New Roman" w:hAnsi="Times New Roman" w:cs="Times New Roman"/>
          <w:b/>
          <w:bCs/>
          <w:color w:val="auto"/>
          <w:sz w:val="24"/>
          <w:szCs w:val="24"/>
        </w:rPr>
        <w:t>Članak 150.</w:t>
      </w:r>
      <w:bookmarkEnd w:id="344"/>
    </w:p>
    <w:p w14:paraId="773D4A9A" w14:textId="77777777" w:rsidR="00AB1AD6" w:rsidRPr="006D1CE4" w:rsidRDefault="00AB1AD6" w:rsidP="00AB1AD6">
      <w:pPr>
        <w:spacing w:after="120" w:line="276" w:lineRule="auto"/>
        <w:jc w:val="both"/>
      </w:pPr>
      <w:r w:rsidRPr="006D1CE4">
        <w:t>(1) Građevinska dozvola izdaje se na temelju zahtjeva investitora koji sadrži:</w:t>
      </w:r>
    </w:p>
    <w:p w14:paraId="0563DAA7" w14:textId="77777777" w:rsidR="00AB1AD6" w:rsidRPr="006D1CE4" w:rsidRDefault="00AB1AD6" w:rsidP="00AB1AD6">
      <w:pPr>
        <w:spacing w:after="120" w:line="276" w:lineRule="auto"/>
        <w:jc w:val="both"/>
      </w:pPr>
      <w:r w:rsidRPr="006D1CE4">
        <w:t>– primjerak glavnog projekta građenja naftno-rudarskih objekata i postrojenja čiji je sastavni dio pravomoćna lokacijska dozvola, a koji se dostavlja Ministarstvu u tiskanom i elektroničkom obliku</w:t>
      </w:r>
    </w:p>
    <w:p w14:paraId="62C7F0F0" w14:textId="77777777" w:rsidR="00AB1AD6" w:rsidRPr="006D1CE4" w:rsidRDefault="00AB1AD6" w:rsidP="00AB1AD6">
      <w:pPr>
        <w:spacing w:after="120" w:line="276" w:lineRule="auto"/>
        <w:jc w:val="both"/>
      </w:pPr>
      <w:r w:rsidRPr="006D1CE4">
        <w:t>– zemljovid s ucrtanim granicama eksploatacijskog polja te zemljovide na kojima su  razvidne sve zemljišne čestice ili pozicije na službenoj pomorskoj navigacijskoj karti morskog dijela eksploatacijskog polja koje su u obuhvatu građevinske dozvole i s ucrtanim položajem naftno-rudarskog objekta i postrojenja koje se gradi</w:t>
      </w:r>
    </w:p>
    <w:p w14:paraId="2B7310D7" w14:textId="77777777" w:rsidR="00AB1AD6" w:rsidRPr="006D1CE4" w:rsidRDefault="00AB1AD6" w:rsidP="00AB1AD6">
      <w:pPr>
        <w:spacing w:after="120" w:line="276" w:lineRule="auto"/>
        <w:jc w:val="both"/>
      </w:pPr>
      <w:r w:rsidRPr="006D1CE4">
        <w:t>– pisano izvješće revidenta ako je kontrola glavnog projekta propisana i</w:t>
      </w:r>
    </w:p>
    <w:p w14:paraId="7859BFED" w14:textId="77777777" w:rsidR="00AB1AD6" w:rsidRPr="006D1CE4" w:rsidRDefault="00AB1AD6" w:rsidP="00AB1AD6">
      <w:pPr>
        <w:spacing w:after="120" w:line="276" w:lineRule="auto"/>
      </w:pPr>
      <w:r w:rsidRPr="006D1CE4">
        <w:t>– dokaz pravnog interesa za izdavanje građevinske dozvole.</w:t>
      </w:r>
    </w:p>
    <w:p w14:paraId="2624CD4D" w14:textId="77777777" w:rsidR="00AB1AD6" w:rsidRPr="006D1CE4" w:rsidRDefault="00AB1AD6" w:rsidP="00AB1AD6">
      <w:pPr>
        <w:spacing w:after="120" w:line="276" w:lineRule="auto"/>
      </w:pPr>
      <w:r w:rsidRPr="006D1CE4">
        <w:t>(2) Dokazom iz stavka 1. podstavka 4. ovoga članka smatra se:</w:t>
      </w:r>
    </w:p>
    <w:p w14:paraId="6CE4D385" w14:textId="77777777" w:rsidR="00AB1AD6" w:rsidRPr="006D1CE4" w:rsidRDefault="00AB1AD6" w:rsidP="00AB1AD6">
      <w:pPr>
        <w:spacing w:after="120" w:line="276" w:lineRule="auto"/>
        <w:jc w:val="both"/>
      </w:pPr>
      <w:r w:rsidRPr="006D1CE4">
        <w:t>1. izvadak iz zemljišne knjige iz kojeg je vidljivo da je investitor vlasnik ili nositelj prava građenja na građevnoj čestici ili građevini na kojoj se namjerava graditi, odnosno da je nositelj prava služnosti</w:t>
      </w:r>
    </w:p>
    <w:p w14:paraId="21937946" w14:textId="77777777" w:rsidR="00AB1AD6" w:rsidRPr="006D1CE4" w:rsidRDefault="00AB1AD6" w:rsidP="00AB1AD6">
      <w:pPr>
        <w:spacing w:after="120" w:line="276" w:lineRule="auto"/>
        <w:jc w:val="both"/>
      </w:pPr>
      <w:r w:rsidRPr="006D1CE4">
        <w:t>2. predugovor, ugovor ili ugovor sklopljen pod uvjetom na temelju kojeg je investitor stekao ili će steći pravo vlasništva ili pravo građenja, odnosno pravo služnosti, zakupa ili korištenja</w:t>
      </w:r>
    </w:p>
    <w:p w14:paraId="31A031E5" w14:textId="429D3244" w:rsidR="00AB1AD6" w:rsidRPr="006D1CE4" w:rsidRDefault="00AB1AD6" w:rsidP="00AB1AD6">
      <w:pPr>
        <w:spacing w:after="120" w:line="276" w:lineRule="auto"/>
        <w:jc w:val="both"/>
      </w:pPr>
      <w:r w:rsidRPr="006D1CE4">
        <w:t>3. odluka nadležnog tijela na temelju koje je investitor stekao pravo vlasništva,</w:t>
      </w:r>
      <w:r w:rsidR="00344ED9" w:rsidRPr="006D1CE4">
        <w:t xml:space="preserve"> </w:t>
      </w:r>
      <w:r w:rsidRPr="006D1CE4">
        <w:t>pravo građenja ili prav</w:t>
      </w:r>
      <w:r w:rsidR="00344ED9" w:rsidRPr="006D1CE4">
        <w:t>o</w:t>
      </w:r>
      <w:r w:rsidRPr="006D1CE4">
        <w:t xml:space="preserve"> služnosti</w:t>
      </w:r>
    </w:p>
    <w:p w14:paraId="69A6F242" w14:textId="77777777" w:rsidR="00AB1AD6" w:rsidRPr="006D1CE4" w:rsidRDefault="00AB1AD6" w:rsidP="00AB1AD6">
      <w:pPr>
        <w:spacing w:after="120" w:line="276" w:lineRule="auto"/>
        <w:jc w:val="both"/>
      </w:pPr>
      <w:r w:rsidRPr="006D1CE4">
        <w:t>4. ugovor o ortaštvu sklopljen s vlasnikom nekretnine čiji je cilj zajedničko građenje</w:t>
      </w:r>
    </w:p>
    <w:p w14:paraId="44A8C689" w14:textId="77777777" w:rsidR="00AB1AD6" w:rsidRPr="006D1CE4" w:rsidRDefault="00AB1AD6" w:rsidP="00AB1AD6">
      <w:pPr>
        <w:spacing w:after="120" w:line="276" w:lineRule="auto"/>
        <w:jc w:val="both"/>
      </w:pPr>
      <w:r w:rsidRPr="006D1CE4">
        <w:t>5. suglasnost suvlasnika zemljišta, odnosno vlasnika postojeće građevine u slučaju rekonstrukcije te građevine, ako posebnim zakonom nije drukčije određeno</w:t>
      </w:r>
    </w:p>
    <w:p w14:paraId="19D55994" w14:textId="77777777" w:rsidR="00AB1AD6" w:rsidRPr="006D1CE4" w:rsidRDefault="00AB1AD6" w:rsidP="00AB1AD6">
      <w:pPr>
        <w:spacing w:after="120" w:line="276" w:lineRule="auto"/>
        <w:jc w:val="both"/>
      </w:pPr>
      <w:r w:rsidRPr="006D1CE4">
        <w:t xml:space="preserve">6. suglasnost tijela nadležnog za upravljanje nekretninama u vlasništvu Republike Hrvatske, odnosno u vlasništvu jedinice lokalne i područne (regionalne) samouprave </w:t>
      </w:r>
    </w:p>
    <w:p w14:paraId="28DA3425" w14:textId="77777777" w:rsidR="00AB1AD6" w:rsidRPr="006D1CE4" w:rsidRDefault="00AB1AD6" w:rsidP="00AB1AD6">
      <w:pPr>
        <w:spacing w:after="120" w:line="276" w:lineRule="auto"/>
        <w:jc w:val="both"/>
      </w:pPr>
      <w:r w:rsidRPr="006D1CE4">
        <w:t>7. suglasnost fiducijarnog vlasnika dana dotadašnjem vlasniku nekretnine koji je investitor ili</w:t>
      </w:r>
    </w:p>
    <w:p w14:paraId="560F3DD1" w14:textId="77777777" w:rsidR="00AB1AD6" w:rsidRPr="006D1CE4" w:rsidRDefault="00AB1AD6" w:rsidP="00AB1AD6">
      <w:pPr>
        <w:spacing w:after="120" w:line="276" w:lineRule="auto"/>
        <w:jc w:val="both"/>
      </w:pPr>
      <w:r w:rsidRPr="006D1CE4">
        <w:t xml:space="preserve">8. dokaz da je investitor podnio prijedlog za izvlaštenje ili zahtjev za rješavanje imovinsko-pravnih odnosa na zemljištu, građevinama ili drugim nekretninama u vlasništvu Republike Hrvatske, odnosno u vlasništvu jedinice lokalne i područne (regionalne) samouprave. </w:t>
      </w:r>
    </w:p>
    <w:p w14:paraId="21C3549E" w14:textId="77777777" w:rsidR="00AB1AD6" w:rsidRPr="006D1CE4" w:rsidRDefault="00AB1AD6" w:rsidP="00AB1AD6">
      <w:pPr>
        <w:spacing w:after="120" w:line="276" w:lineRule="auto"/>
        <w:jc w:val="both"/>
      </w:pPr>
      <w:r w:rsidRPr="006D1CE4">
        <w:t>(3) Potpis vlasnika nekretnine, odnosno nositelja prava građenja na predugovoru, ugovoru, odnosno suglasnosti iz stavka 2. ovoga članka mora biti ovjeren od javnog bilježnika.</w:t>
      </w:r>
    </w:p>
    <w:p w14:paraId="5D91F522" w14:textId="77777777" w:rsidR="00AB1AD6" w:rsidRPr="006D1CE4" w:rsidRDefault="00AB1AD6" w:rsidP="00AB1AD6">
      <w:pPr>
        <w:spacing w:after="120" w:line="276" w:lineRule="auto"/>
        <w:jc w:val="both"/>
      </w:pPr>
      <w:r w:rsidRPr="006D1CE4">
        <w:lastRenderedPageBreak/>
        <w:t>(4) Dokazom pravnog interesa za izdavanje građevinske dozvole u pogledu nekretnine na kojoj stjecanje stvarnih prava nije moguće ili se prema posebnom zakonu pravo građenja stječe koncesijom smatra se ugovor o koncesiji kojim se stječe pravo građenja ili drugi akt određen posebnim zakonom, a jedinica lokalne samouprave svoj pravni interes za građenje na pomorskom dobru dokazuje planom upravljanja pomorskim dobrom za tekuću godinu ili drugim aktom određenim posebnim zakonom.</w:t>
      </w:r>
    </w:p>
    <w:p w14:paraId="4375FAFC" w14:textId="77777777" w:rsidR="00AB1AD6" w:rsidRPr="006D1CE4" w:rsidRDefault="00AB1AD6" w:rsidP="00AB1AD6">
      <w:pPr>
        <w:spacing w:after="120" w:line="276" w:lineRule="auto"/>
        <w:jc w:val="both"/>
      </w:pPr>
      <w:r w:rsidRPr="006D1CE4">
        <w:t>(5) Dokazom pravnog interesa za izdavanje građevinske dozvole za građenje građevine čije je građenje u interesu Republike Hrvatske na javnoj cesti, nerazvrstanoj cesti, željezničkoj infrastrukturi i javnom vodnom dobru smatra se suglasnost tijela koje upravlja tom cestom, željezničkom infrastrukturom ili javnim vodnim dobrom.</w:t>
      </w:r>
    </w:p>
    <w:p w14:paraId="202A6306" w14:textId="77777777" w:rsidR="00AB1AD6" w:rsidRPr="006D1CE4" w:rsidRDefault="00AB1AD6" w:rsidP="00AB1AD6">
      <w:pPr>
        <w:spacing w:after="120" w:line="276" w:lineRule="auto"/>
        <w:jc w:val="both"/>
      </w:pPr>
      <w:r w:rsidRPr="006D1CE4">
        <w:t>(6) Dokazom pravnog interesa za izdavanje građevinske dozvole za rekonstrukciju infrastrukturnih građevina za koje ne postoji obveza formiranja građevne čestice sukladno posebnom propisu, a čije je građenje u interesu Republike Hrvatske i za koje je investitor ishodio odgovarajući akt za građenje i uporabu, smatra se izjava investitora o upravljanju tom građevinom.</w:t>
      </w:r>
    </w:p>
    <w:p w14:paraId="61DCD8A5" w14:textId="29BCE991" w:rsidR="00AB1AD6" w:rsidRPr="006D1CE4" w:rsidRDefault="00AB1AD6" w:rsidP="00912731">
      <w:pPr>
        <w:spacing w:after="120" w:line="276" w:lineRule="auto"/>
        <w:jc w:val="both"/>
      </w:pPr>
      <w:r w:rsidRPr="006D1CE4">
        <w:t>(7) Iznimno od stavka 1. podstavka 1. ovoga članka, glavni projekt građenja naftno-rudarskih objekata i postrojenja za koje se prema posebnom propisu kojim se uređuje prostorno uređenje ne izdaje lokacijska dozvola ne sadržava lokacijsku dozvolu.</w:t>
      </w:r>
      <w:bookmarkStart w:id="345" w:name="_Toc217299370"/>
    </w:p>
    <w:p w14:paraId="70700F13" w14:textId="77777777" w:rsidR="00AB1AD6" w:rsidRPr="006D1CE4" w:rsidRDefault="00AB1AD6" w:rsidP="00912731">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Postupak izdavanja građevinske dozvole</w:t>
      </w:r>
      <w:bookmarkEnd w:id="345"/>
    </w:p>
    <w:p w14:paraId="15FF43A4"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46" w:name="_Toc217299371"/>
      <w:r w:rsidRPr="006D1CE4">
        <w:rPr>
          <w:rFonts w:ascii="Times New Roman" w:hAnsi="Times New Roman" w:cs="Times New Roman"/>
          <w:b/>
          <w:bCs/>
          <w:color w:val="auto"/>
          <w:sz w:val="24"/>
          <w:szCs w:val="24"/>
        </w:rPr>
        <w:t>Članak 151.</w:t>
      </w:r>
      <w:bookmarkEnd w:id="346"/>
    </w:p>
    <w:p w14:paraId="7CD2A83E" w14:textId="77777777" w:rsidR="00AB1AD6" w:rsidRPr="006D1CE4" w:rsidRDefault="00AB1AD6" w:rsidP="00AB1AD6">
      <w:pPr>
        <w:spacing w:after="120" w:line="276" w:lineRule="auto"/>
        <w:jc w:val="both"/>
      </w:pPr>
      <w:r w:rsidRPr="006D1CE4">
        <w:t>(1) Ministarstvo u postupku izdavanja građevinske dozvole za građenje naftno-rudarskih objekata i postrojenja pribavlja od tijela ili osoba određenih pravilnikom iz članka 169. ovoga Zakona suglasnosti ili mišljenja (u daljnjem tekstu: potvrde) o usklađenosti glavnog projekta građenja naftno-rudarskih objekata i postrojenja s pravilnikom iz članka 169. ovoga Zakona.</w:t>
      </w:r>
    </w:p>
    <w:p w14:paraId="388D3F2C" w14:textId="77777777" w:rsidR="00AB1AD6" w:rsidRPr="006D1CE4" w:rsidRDefault="00AB1AD6" w:rsidP="00AB1AD6">
      <w:pPr>
        <w:spacing w:after="120" w:line="276" w:lineRule="auto"/>
        <w:jc w:val="both"/>
      </w:pPr>
      <w:r w:rsidRPr="006D1CE4">
        <w:t>(2) Ministarstvo poziva na uvid u glavni projekt građenja naftno-rudarskih objekata i postrojenja, najkasnije u roku od 30 dana od dana primitka urednog zahtjeva za izdavanje građevinske dozvole za građenje naftno-rudarskih objekata i postrojenja, tijela ili osobe određene pravilnikom iz članka 169. ovoga Zakona koje su sudjelovale u izdavanju lokacijske dozvole za te naftno-rudarske objekte i postrojenja radi pribavljanja potvrda iz stavka 1. ovoga članka o usklađenosti glavnog projekta građenja naftno-rudarskih objekata i postrojenja s pravilnikom iz članka 169. ovoga Zakona.</w:t>
      </w:r>
    </w:p>
    <w:p w14:paraId="1DBD3D26" w14:textId="77777777" w:rsidR="00AB1AD6" w:rsidRPr="006D1CE4" w:rsidRDefault="00AB1AD6" w:rsidP="00AB1AD6">
      <w:pPr>
        <w:spacing w:after="120" w:line="276" w:lineRule="auto"/>
        <w:jc w:val="both"/>
      </w:pPr>
      <w:r w:rsidRPr="006D1CE4">
        <w:t>(3) Ministarstvo poziva radi pribavljanja potvrda iz stavka 1. ovoga članka i druga tijela državne uprave i pravne osobe s javnim ovlastima te neovisne stručnjake koje odredi.</w:t>
      </w:r>
    </w:p>
    <w:p w14:paraId="7FDF9D30" w14:textId="77777777" w:rsidR="00AB1AD6" w:rsidRPr="006D1CE4" w:rsidRDefault="00AB1AD6" w:rsidP="00AB1AD6">
      <w:pPr>
        <w:spacing w:after="120" w:line="276" w:lineRule="auto"/>
        <w:jc w:val="both"/>
      </w:pPr>
      <w:r w:rsidRPr="006D1CE4">
        <w:t>(4) Uvid u glavni projekt građenja naftno-rudarskih objekata i postrojenja obavlja se elektronički. Investitor i odgovorni projektant dužni su na zahtjev Ministarstva dostaviti dodatne podatke ili obrazloženja.</w:t>
      </w:r>
    </w:p>
    <w:p w14:paraId="409E3818" w14:textId="77777777" w:rsidR="00AB1AD6" w:rsidRPr="006D1CE4" w:rsidRDefault="00AB1AD6" w:rsidP="00AB1AD6">
      <w:pPr>
        <w:spacing w:after="120" w:line="276" w:lineRule="auto"/>
        <w:jc w:val="both"/>
      </w:pPr>
      <w:r w:rsidRPr="006D1CE4">
        <w:t>(5) Potvrda iz stavka 1. ovoga članka smatra se izdanom ako se tijelo ili osoba iz stavaka 2. i 3. ovoga članka prilikom uvida u glavni projekt građenja naftno-rudarskih objekata i postrojenja očituje pisanim putem ili naknadno u roku od 15 dana od dana uvida u glavni projekt građenja naftno-rudarskih objekata i postrojenja.</w:t>
      </w:r>
    </w:p>
    <w:p w14:paraId="10DABBBA" w14:textId="77777777" w:rsidR="00AB1AD6" w:rsidRPr="006D1CE4" w:rsidRDefault="00AB1AD6" w:rsidP="00AB1AD6">
      <w:pPr>
        <w:spacing w:after="120" w:line="276" w:lineRule="auto"/>
        <w:jc w:val="both"/>
      </w:pPr>
      <w:r w:rsidRPr="006D1CE4">
        <w:t>(6) Ako tijelo ili osoba određeni pravilnikom iz članka 169. ovoga Zakona, prilikom uvida u glavni projekt građenja naftno-rudarskih objekata i postrojenja ili naknadno u roku od najviše 15 dana od dana uvida u glavni projekt građenja naftno-rudarskih objekata i postrojenja, utvrde da glavni projekt građenja naftno-rudarskih objekata i postrojenja nije usklađen s odredbama pravilnika iz članka 169. ovoga Zakona, Ministarstvo zaključkom određuje investitoru primjereni rok za usklađenje, a koji ne smije biti duži od šest mjeseci.</w:t>
      </w:r>
    </w:p>
    <w:p w14:paraId="32607B3B" w14:textId="0129D6B4" w:rsidR="00AB1AD6" w:rsidRPr="006D1CE4" w:rsidRDefault="00AB1AD6" w:rsidP="00AB1AD6">
      <w:pPr>
        <w:spacing w:after="120" w:line="276" w:lineRule="auto"/>
        <w:jc w:val="both"/>
      </w:pPr>
      <w:r w:rsidRPr="006D1CE4">
        <w:lastRenderedPageBreak/>
        <w:t xml:space="preserve">(7) Ako investitor ne postupi po tom zaključku, Ministarstvo </w:t>
      </w:r>
      <w:r w:rsidR="00B07347" w:rsidRPr="006D1CE4">
        <w:t xml:space="preserve">rješenjem </w:t>
      </w:r>
      <w:r w:rsidRPr="006D1CE4">
        <w:t>odbija zahtjev za izdavanje građevinske dozvole za građenje naftno-rudarskih objekata i postrojenja.</w:t>
      </w:r>
    </w:p>
    <w:p w14:paraId="3A6443CD" w14:textId="77777777" w:rsidR="00AB1AD6" w:rsidRPr="006D1CE4" w:rsidRDefault="00AB1AD6" w:rsidP="00AB1AD6">
      <w:pPr>
        <w:spacing w:after="120" w:line="276" w:lineRule="auto"/>
        <w:jc w:val="both"/>
      </w:pPr>
      <w:r w:rsidRPr="006D1CE4">
        <w:t>(8) Ako investitor postupi po zaključku iz stavka 6. ovoga članka, Ministarstvo postupa u skladu sa stavcima 2. do 5. ovoga članka.</w:t>
      </w:r>
    </w:p>
    <w:p w14:paraId="3389E03F" w14:textId="77777777" w:rsidR="00AB1AD6" w:rsidRPr="006D1CE4" w:rsidRDefault="00AB1AD6" w:rsidP="00AB1AD6">
      <w:pPr>
        <w:spacing w:after="120" w:line="276" w:lineRule="auto"/>
        <w:jc w:val="both"/>
      </w:pPr>
      <w:r w:rsidRPr="006D1CE4">
        <w:t>(9) Ako se tijelo ili osoba, određeni pravilnikom iz članka 169. ovoga Zakona, odazovu u ponovnom pozivu za uvid u glavni projekt građenja naftno-rudarskih objekata i postrojenja i tom se prilikom utvrdi da je glavni projekt građenja naftno-rudarskih objekata i postrojenja usklađen s odredbama pravilnika iz članka 169. ovoga Zakona, o tome se očituju pisanim putem ili naknadno u roku od osam dana od dana ponovnog uvida u glavni projekt građenja naftno-rudarskih objekata i postrojenja.</w:t>
      </w:r>
    </w:p>
    <w:p w14:paraId="4B6CA362" w14:textId="77777777" w:rsidR="00AB1AD6" w:rsidRPr="006D1CE4" w:rsidRDefault="00AB1AD6" w:rsidP="00AB1AD6">
      <w:pPr>
        <w:spacing w:after="120" w:line="276" w:lineRule="auto"/>
        <w:jc w:val="both"/>
      </w:pPr>
      <w:r w:rsidRPr="006D1CE4">
        <w:t>(10) Ako se tijelo ili osoba, određeni pravilnikom iz članka 169. ovoga Zakona, odazovu u ponovnom pozivu za uvid u glavni projekt građenja naftno-rudarskih objekata i postrojenja i tom se prilikom utvrdi da glavni projekt građenja naftno-rudarskih objekata i postrojenja ponovno nije usklađen s odredbama pravilnika iz članka 169. ovoga Zakona, dužni su o tome sastaviti pisanu izjavu, a nju u roku od najduže 15 dana od ponovnog uvida u glavni projekt građenja naftno-rudarskih objekata i postrojenja dostaviti investitoru i Ministarstvu.</w:t>
      </w:r>
    </w:p>
    <w:p w14:paraId="21C4BFEB" w14:textId="77777777" w:rsidR="00AB1AD6" w:rsidRPr="006D1CE4" w:rsidRDefault="00AB1AD6" w:rsidP="00AB1AD6">
      <w:pPr>
        <w:spacing w:after="120" w:line="276" w:lineRule="auto"/>
        <w:jc w:val="both"/>
      </w:pPr>
      <w:r w:rsidRPr="006D1CE4">
        <w:t>(11) U roku od 15 dana od dana zaprimanja izjave iz stavka 10. ovoga članka Ministarstvo rješenjem odbija zahtjev za izdavanje građevinske dozvole za građenje naftno-rudarskih objekata i postrojenja.</w:t>
      </w:r>
    </w:p>
    <w:p w14:paraId="140361A2" w14:textId="77777777" w:rsidR="00AB1AD6" w:rsidRPr="006D1CE4" w:rsidRDefault="00AB1AD6" w:rsidP="00AB1AD6">
      <w:pPr>
        <w:spacing w:after="120" w:line="276" w:lineRule="auto"/>
        <w:jc w:val="both"/>
      </w:pPr>
      <w:r w:rsidRPr="006D1CE4">
        <w:t>(12) Potvrda iz stavka 1. ovoga članka smatra se izdana odnosno da je glavni projekt građenja naftno-rudarskih objekata i postrojenja usklađen s odredbama pravilnika iz članka 169. ovoga Zakona ako se tijelo ili osoba iz stavaka 2. i 3. ovoga članka ne odazovu pozivu na uvid u glavni projekt građenja naftno-rudarskih objekata i postrojenja ili se prilikom uvida u glavni projekt građenja naftno-rudarskih objekata i postrojenja odnosno u naknadno određenom roku ne očituju.</w:t>
      </w:r>
    </w:p>
    <w:p w14:paraId="60C52D5C" w14:textId="77777777" w:rsidR="00AB1AD6" w:rsidRPr="006D1CE4" w:rsidRDefault="00AB1AD6" w:rsidP="00AB1AD6">
      <w:pPr>
        <w:spacing w:after="120" w:line="276" w:lineRule="auto"/>
        <w:jc w:val="both"/>
      </w:pPr>
      <w:r w:rsidRPr="006D1CE4">
        <w:t>(13) Potvrda iz stavka 1. ovoga članka smatra se izdana odnosno da je glavni projekt građenja naftno-rudarskih objekata i postrojenja usklađen s odredbama pravilnika iz članka 169. ovoga Zakona i ako se tijelo ili osoba iz stavaka 2. i 3. ovoga članka ne odazovu ponovnom pozivu na uvid u glavni projekt građenja naftno-rudarskih objekata i postrojenja ili se prilikom ponovnog uvida u glavni projekt građenja naftno-rudarskih objekata i postrojenja odnosno u naknadno određenom roku ne očituju ili ako nakon ponovnog uvida u glavni projekt građenja naftno-rudarskih objekata i postrojenja u propisanom roku Ministarstvu ne dostave pisanu izjavu iz stavka 9. ovoga članka.</w:t>
      </w:r>
    </w:p>
    <w:p w14:paraId="0B9CFE5F" w14:textId="77777777" w:rsidR="00AB1AD6" w:rsidRPr="006D1CE4" w:rsidRDefault="00AB1AD6" w:rsidP="00912731">
      <w:pPr>
        <w:pStyle w:val="Heading2"/>
        <w:jc w:val="center"/>
        <w:rPr>
          <w:rFonts w:ascii="Times New Roman" w:hAnsi="Times New Roman" w:cs="Times New Roman"/>
          <w:color w:val="auto"/>
          <w:sz w:val="24"/>
          <w:szCs w:val="24"/>
        </w:rPr>
      </w:pPr>
      <w:bookmarkStart w:id="347" w:name="_Toc217299372"/>
      <w:r w:rsidRPr="006D1CE4">
        <w:rPr>
          <w:rFonts w:ascii="Times New Roman" w:hAnsi="Times New Roman" w:cs="Times New Roman"/>
          <w:color w:val="auto"/>
          <w:sz w:val="24"/>
          <w:szCs w:val="24"/>
        </w:rPr>
        <w:t>Utvrđivanje uvjeta za izdavanje građevinske dozvole</w:t>
      </w:r>
      <w:bookmarkEnd w:id="347"/>
    </w:p>
    <w:p w14:paraId="20D74546" w14:textId="4F591DF1" w:rsidR="00AB1AD6" w:rsidRPr="006D1CE4" w:rsidRDefault="00AB1AD6" w:rsidP="00912731">
      <w:pPr>
        <w:pStyle w:val="Heading2"/>
        <w:jc w:val="center"/>
        <w:rPr>
          <w:rFonts w:ascii="Times New Roman" w:hAnsi="Times New Roman" w:cs="Times New Roman"/>
          <w:b/>
          <w:bCs/>
          <w:color w:val="auto"/>
          <w:sz w:val="24"/>
          <w:szCs w:val="24"/>
        </w:rPr>
      </w:pPr>
      <w:bookmarkStart w:id="348" w:name="_Toc217299373"/>
      <w:r w:rsidRPr="006D1CE4">
        <w:rPr>
          <w:rFonts w:ascii="Times New Roman" w:hAnsi="Times New Roman" w:cs="Times New Roman"/>
          <w:b/>
          <w:bCs/>
          <w:color w:val="auto"/>
          <w:sz w:val="24"/>
          <w:szCs w:val="24"/>
        </w:rPr>
        <w:t>Članak 152.</w:t>
      </w:r>
      <w:bookmarkEnd w:id="348"/>
    </w:p>
    <w:p w14:paraId="7D896232" w14:textId="77777777" w:rsidR="00AB1AD6" w:rsidRPr="006D1CE4" w:rsidRDefault="00AB1AD6" w:rsidP="00AB1AD6">
      <w:pPr>
        <w:spacing w:after="120" w:line="276" w:lineRule="auto"/>
        <w:jc w:val="both"/>
      </w:pPr>
      <w:r w:rsidRPr="006D1CE4">
        <w:t>(1) U postupku izdavanja građevinske dozvole za građenje naftno-rudarskih objekata i postrojenja utvrđuje se:</w:t>
      </w:r>
    </w:p>
    <w:p w14:paraId="1A891B37" w14:textId="0B7AAE50" w:rsidR="00AB1AD6" w:rsidRPr="006D1CE4" w:rsidRDefault="00AB1AD6" w:rsidP="00AB1AD6">
      <w:pPr>
        <w:spacing w:after="120" w:line="276" w:lineRule="auto"/>
        <w:jc w:val="both"/>
      </w:pPr>
      <w:r w:rsidRPr="006D1CE4">
        <w:t>– da je glavni projekt građenja naftno-rudarskih objekata i postrojenja izrađen u skladu s lokacijskom dozvolom i dozvolom i/ili ugovorom iz ovoga Zakona ili propisa koje je uređivao ugljikovodike, geoterm</w:t>
      </w:r>
      <w:r w:rsidR="00AF49C7" w:rsidRPr="006D1CE4">
        <w:t>alne vode</w:t>
      </w:r>
      <w:r w:rsidRPr="006D1CE4">
        <w:t xml:space="preserve">, </w:t>
      </w:r>
      <w:r w:rsidR="00B07347" w:rsidRPr="006D1CE4">
        <w:t xml:space="preserve">podzemno skladištenje plina ili </w:t>
      </w:r>
      <w:r w:rsidRPr="006D1CE4">
        <w:t xml:space="preserve">trajno zbrinjavanje </w:t>
      </w:r>
      <w:r w:rsidR="00B07347" w:rsidRPr="006D1CE4">
        <w:t>ugljikova dioksida</w:t>
      </w:r>
      <w:r w:rsidR="00AF49C7" w:rsidRPr="006D1CE4">
        <w:t>,</w:t>
      </w:r>
      <w:r w:rsidRPr="006D1CE4">
        <w:t xml:space="preserve"> prije stupanja na snagu ovoga Zakona</w:t>
      </w:r>
    </w:p>
    <w:p w14:paraId="18E5DAFC" w14:textId="77777777" w:rsidR="00AB1AD6" w:rsidRPr="006D1CE4" w:rsidRDefault="00AB1AD6" w:rsidP="00AB1AD6">
      <w:pPr>
        <w:spacing w:after="120" w:line="276" w:lineRule="auto"/>
        <w:jc w:val="both"/>
      </w:pPr>
      <w:r w:rsidRPr="006D1CE4">
        <w:t>– da je glavni projekt građenja naftno-rudarskih objekata i postrojenja izrađen u skladu s odredbama ovoga Zakona i propisa donesenih na temelju ovoga Zakona</w:t>
      </w:r>
    </w:p>
    <w:p w14:paraId="450EAC65" w14:textId="77777777" w:rsidR="00AB1AD6" w:rsidRPr="006D1CE4" w:rsidRDefault="00AB1AD6" w:rsidP="00AB1AD6">
      <w:pPr>
        <w:spacing w:after="120" w:line="276" w:lineRule="auto"/>
      </w:pPr>
      <w:r w:rsidRPr="006D1CE4">
        <w:t>– da su pribavljene potvrde tijela ili osoba određenih člankom 151. ovoga Zakona</w:t>
      </w:r>
    </w:p>
    <w:p w14:paraId="5EF87708" w14:textId="77777777" w:rsidR="00AB1AD6" w:rsidRPr="006D1CE4" w:rsidRDefault="00AB1AD6" w:rsidP="00AB1AD6">
      <w:pPr>
        <w:spacing w:after="120" w:line="276" w:lineRule="auto"/>
        <w:jc w:val="both"/>
      </w:pPr>
      <w:r w:rsidRPr="006D1CE4">
        <w:t>– da su zahtjevu za izdavanje građevinske dozvole za građenje naftno-rudarskih objekata i postrojenja priloženi dokumenti iz članka 150. ovoga Zakona.</w:t>
      </w:r>
    </w:p>
    <w:p w14:paraId="7CFB4DA9" w14:textId="77777777" w:rsidR="00AB1AD6" w:rsidRPr="006D1CE4" w:rsidRDefault="00AB1AD6" w:rsidP="00AB1AD6">
      <w:pPr>
        <w:spacing w:after="120" w:line="276" w:lineRule="auto"/>
        <w:jc w:val="both"/>
      </w:pPr>
      <w:r w:rsidRPr="006D1CE4">
        <w:lastRenderedPageBreak/>
        <w:t>(2) Ako su ispunjeni uvjeti propisani ovim Zakonom i nakon što je investitor dostavio dokaz o uplaćenom komunalnom doprinosu te građevinskoj pristojbi prema posebnim propisima kojima se uređuje komunalna naknada i upravna pristojba, Ministarstvo je dužno izdati građevinsku dozvolu za građenje naftno-rudarskih objekata i postrojenja u roku od 30 dana od predaje urednog zahtjeva.</w:t>
      </w:r>
    </w:p>
    <w:p w14:paraId="4FDF51D7" w14:textId="77777777" w:rsidR="00AB1AD6" w:rsidRPr="006D1CE4" w:rsidRDefault="00AB1AD6" w:rsidP="00AB1AD6">
      <w:pPr>
        <w:spacing w:after="120" w:line="276" w:lineRule="auto"/>
        <w:jc w:val="both"/>
      </w:pPr>
      <w:r w:rsidRPr="006D1CE4">
        <w:t>(3) Građevinska dozvola za građenje naftno-rudarskih objekata i postrojenja prestaje važiti ako investitor ne pristupi građenju naftno-rudarskih objekata i postrojenja u roku od pet godina od izvršnosti građevinske dozvole.</w:t>
      </w:r>
    </w:p>
    <w:p w14:paraId="45539247" w14:textId="77777777" w:rsidR="00AB1AD6" w:rsidRPr="006D1CE4" w:rsidRDefault="00AB1AD6" w:rsidP="00AB1AD6">
      <w:pPr>
        <w:spacing w:after="120" w:line="276" w:lineRule="auto"/>
        <w:jc w:val="both"/>
      </w:pPr>
      <w:r w:rsidRPr="006D1CE4">
        <w:t>(4) Ako Ministarstvo utvrdi da nisu ispunjeni propisani uvjeti za izdavanje građevinske dozvole za građenje naftno-rudarskih objekata i postrojenja, zaključkom investitoru određuje primjereni rok za ispunjenje tih uvjeta, koji ne može biti dulji od 30 dana.</w:t>
      </w:r>
    </w:p>
    <w:p w14:paraId="321F7A39" w14:textId="77777777" w:rsidR="00AB1AD6" w:rsidRPr="006D1CE4" w:rsidRDefault="00AB1AD6" w:rsidP="00AB1AD6">
      <w:pPr>
        <w:spacing w:after="120" w:line="276" w:lineRule="auto"/>
        <w:jc w:val="both"/>
      </w:pPr>
      <w:r w:rsidRPr="006D1CE4">
        <w:t>(5) Nacrt građevinske dozvole objavljuje se na mrežnim stranicama Ministarstva i daje se na uvid javnosti u trajanju od minimalno 15 dana.</w:t>
      </w:r>
    </w:p>
    <w:p w14:paraId="7CA09AAB" w14:textId="77777777" w:rsidR="00AB1AD6" w:rsidRPr="006D1CE4" w:rsidRDefault="00AB1AD6" w:rsidP="00AB1AD6">
      <w:pPr>
        <w:spacing w:after="120" w:line="276" w:lineRule="auto"/>
        <w:jc w:val="both"/>
      </w:pPr>
      <w:r w:rsidRPr="006D1CE4">
        <w:t>(6) Građevinska dozvola objavljuje se na mrežnim stranicama Ministarstva.</w:t>
      </w:r>
    </w:p>
    <w:p w14:paraId="385A9AA4" w14:textId="77777777" w:rsidR="00AB1AD6" w:rsidRPr="006D1CE4" w:rsidRDefault="00AB1AD6" w:rsidP="00AB1AD6">
      <w:pPr>
        <w:spacing w:after="120" w:line="276" w:lineRule="auto"/>
        <w:jc w:val="both"/>
      </w:pPr>
      <w:r w:rsidRPr="006D1CE4">
        <w:t>(7) Ministarstvo rješenjem odbija zahtjev za izdavanje građevinske dozvole za građenje naftno-rudarskih objekata i postrojenja ako investitor ne ispuni propisane uvjete u roku određenom zaključkom iz stavka 4. ovoga članka.</w:t>
      </w:r>
    </w:p>
    <w:p w14:paraId="06EB5D9F" w14:textId="77777777" w:rsidR="00AB1AD6" w:rsidRPr="006D1CE4" w:rsidRDefault="00AB1AD6" w:rsidP="00AB1AD6">
      <w:pPr>
        <w:spacing w:after="120" w:line="276" w:lineRule="auto"/>
        <w:jc w:val="both"/>
      </w:pPr>
      <w:r w:rsidRPr="006D1CE4">
        <w:t>(8) Ministarstvo je dužno trajno čuvati glavni projekt građenja naftno-rudarskih objekata i postrojenja i građevinsku dozvolu za građenje naftno-rudarskih objekata i postrojenja.</w:t>
      </w:r>
    </w:p>
    <w:p w14:paraId="0E7360A6" w14:textId="77777777" w:rsidR="00AB1AD6" w:rsidRPr="006D1CE4" w:rsidRDefault="00AB1AD6" w:rsidP="00912731">
      <w:pPr>
        <w:pStyle w:val="Heading2"/>
        <w:jc w:val="center"/>
        <w:rPr>
          <w:rFonts w:ascii="Times New Roman" w:hAnsi="Times New Roman" w:cs="Times New Roman"/>
          <w:color w:val="auto"/>
          <w:sz w:val="24"/>
          <w:szCs w:val="24"/>
        </w:rPr>
      </w:pPr>
      <w:bookmarkStart w:id="349" w:name="_Toc217299374"/>
      <w:r w:rsidRPr="006D1CE4">
        <w:rPr>
          <w:rFonts w:ascii="Times New Roman" w:hAnsi="Times New Roman" w:cs="Times New Roman"/>
          <w:color w:val="auto"/>
          <w:sz w:val="24"/>
          <w:szCs w:val="24"/>
        </w:rPr>
        <w:t>Dostava građevinske dozvole</w:t>
      </w:r>
      <w:bookmarkEnd w:id="349"/>
    </w:p>
    <w:p w14:paraId="7B4F8982"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50" w:name="_Toc217299375"/>
      <w:r w:rsidRPr="006D1CE4">
        <w:rPr>
          <w:rFonts w:ascii="Times New Roman" w:hAnsi="Times New Roman" w:cs="Times New Roman"/>
          <w:b/>
          <w:bCs/>
          <w:color w:val="auto"/>
          <w:sz w:val="24"/>
          <w:szCs w:val="24"/>
        </w:rPr>
        <w:t>Članak 153.</w:t>
      </w:r>
      <w:bookmarkEnd w:id="350"/>
    </w:p>
    <w:p w14:paraId="355B2BD3" w14:textId="77777777" w:rsidR="00AB1AD6" w:rsidRPr="006D1CE4" w:rsidRDefault="00AB1AD6" w:rsidP="00AB1AD6">
      <w:pPr>
        <w:spacing w:after="120" w:line="276" w:lineRule="auto"/>
        <w:jc w:val="both"/>
      </w:pPr>
      <w:r w:rsidRPr="006D1CE4">
        <w:t>(1) Građevinska dozvola s glavnim projektom građenja odnosno rješenje o odbijanju zahtjeva za izdavanje građevinske dozvole dostavlja se investitoru.</w:t>
      </w:r>
    </w:p>
    <w:p w14:paraId="05AD1134" w14:textId="77777777" w:rsidR="00AB1AD6" w:rsidRPr="006D1CE4" w:rsidRDefault="00AB1AD6" w:rsidP="00AB1AD6">
      <w:pPr>
        <w:spacing w:after="120" w:line="276" w:lineRule="auto"/>
        <w:jc w:val="both"/>
      </w:pPr>
      <w:r w:rsidRPr="006D1CE4">
        <w:t>(2) Građevinska dozvola bez glavnog projekta građenja odnosno rješenje o odbijanju zahtjeva za izdavanje građevinske dozvole dostavlja se tijelima ili osobama određenim pravilnikom iz članka 169. ovoga Zakona koji su pozvani na uvid u glavni projekt građenja naftno-rudarskih objekata i postrojenja iz članka 151. ovoga Zakona.</w:t>
      </w:r>
    </w:p>
    <w:p w14:paraId="5B79994F" w14:textId="77777777" w:rsidR="00AB1AD6" w:rsidRPr="006D1CE4" w:rsidRDefault="00AB1AD6" w:rsidP="00912731">
      <w:pPr>
        <w:pStyle w:val="Heading2"/>
        <w:jc w:val="center"/>
        <w:rPr>
          <w:rFonts w:ascii="Times New Roman" w:hAnsi="Times New Roman" w:cs="Times New Roman"/>
          <w:color w:val="auto"/>
          <w:sz w:val="24"/>
          <w:szCs w:val="24"/>
        </w:rPr>
      </w:pPr>
      <w:bookmarkStart w:id="351" w:name="_Toc217299376"/>
      <w:r w:rsidRPr="006D1CE4">
        <w:rPr>
          <w:rFonts w:ascii="Times New Roman" w:hAnsi="Times New Roman" w:cs="Times New Roman"/>
          <w:color w:val="auto"/>
          <w:sz w:val="24"/>
          <w:szCs w:val="24"/>
        </w:rPr>
        <w:t>Fazna građevinska dozvola</w:t>
      </w:r>
      <w:bookmarkEnd w:id="351"/>
    </w:p>
    <w:p w14:paraId="62FB45FC"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52" w:name="_Toc217299377"/>
      <w:r w:rsidRPr="006D1CE4">
        <w:rPr>
          <w:rFonts w:ascii="Times New Roman" w:hAnsi="Times New Roman" w:cs="Times New Roman"/>
          <w:b/>
          <w:bCs/>
          <w:color w:val="auto"/>
          <w:sz w:val="24"/>
          <w:szCs w:val="24"/>
        </w:rPr>
        <w:t>Članak 154.</w:t>
      </w:r>
      <w:bookmarkEnd w:id="352"/>
    </w:p>
    <w:p w14:paraId="5CB8D007" w14:textId="77777777" w:rsidR="00AB1AD6" w:rsidRPr="006D1CE4" w:rsidRDefault="00AB1AD6" w:rsidP="00AB1AD6">
      <w:pPr>
        <w:spacing w:after="120" w:line="276" w:lineRule="auto"/>
        <w:jc w:val="both"/>
      </w:pPr>
      <w:r w:rsidRPr="006D1CE4">
        <w:t>(1) U slučaju građenja ili rekonstrukcije složenog naftno-rudarskog objekta i postrojenja ili tehničko-tehnološke cjeline izdaje se fazna građevinska dozvola.</w:t>
      </w:r>
    </w:p>
    <w:p w14:paraId="39118392" w14:textId="774989CC" w:rsidR="00AB1AD6" w:rsidRPr="006D1CE4" w:rsidRDefault="00AB1AD6" w:rsidP="00AB1AD6">
      <w:pPr>
        <w:spacing w:after="120" w:line="276" w:lineRule="auto"/>
        <w:jc w:val="both"/>
      </w:pPr>
      <w:r w:rsidRPr="006D1CE4">
        <w:t>(2) Faze građenja ili rekonstrukcije naftno-rudarskih objekata i postrojenja mora</w:t>
      </w:r>
      <w:r w:rsidR="00B07347" w:rsidRPr="006D1CE4">
        <w:t>ju</w:t>
      </w:r>
      <w:r w:rsidR="00862575" w:rsidRPr="006D1CE4">
        <w:t xml:space="preserve"> biti obuhvaćene </w:t>
      </w:r>
      <w:r w:rsidRPr="006D1CE4">
        <w:t>lokacijskom dozvolom i moraju biti detaljno razrađene u glavnom projektu građenja.</w:t>
      </w:r>
    </w:p>
    <w:p w14:paraId="6FF14882" w14:textId="77777777" w:rsidR="00AB1AD6" w:rsidRPr="006D1CE4" w:rsidRDefault="00AB1AD6" w:rsidP="00912731">
      <w:pPr>
        <w:pStyle w:val="Heading2"/>
        <w:jc w:val="center"/>
        <w:rPr>
          <w:rFonts w:ascii="Times New Roman" w:hAnsi="Times New Roman" w:cs="Times New Roman"/>
          <w:color w:val="auto"/>
          <w:sz w:val="24"/>
          <w:szCs w:val="24"/>
        </w:rPr>
      </w:pPr>
      <w:bookmarkStart w:id="353" w:name="_Toc217299378"/>
      <w:r w:rsidRPr="006D1CE4">
        <w:rPr>
          <w:rFonts w:ascii="Times New Roman" w:hAnsi="Times New Roman" w:cs="Times New Roman"/>
          <w:color w:val="auto"/>
          <w:sz w:val="24"/>
          <w:szCs w:val="24"/>
        </w:rPr>
        <w:t>Izmjena i dopuna građevinske dozvole</w:t>
      </w:r>
      <w:bookmarkEnd w:id="353"/>
    </w:p>
    <w:p w14:paraId="1677A694"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54" w:name="_Toc217299379"/>
      <w:r w:rsidRPr="006D1CE4">
        <w:rPr>
          <w:rFonts w:ascii="Times New Roman" w:hAnsi="Times New Roman" w:cs="Times New Roman"/>
          <w:b/>
          <w:bCs/>
          <w:color w:val="auto"/>
          <w:sz w:val="24"/>
          <w:szCs w:val="24"/>
        </w:rPr>
        <w:t>Članak 155.</w:t>
      </w:r>
      <w:bookmarkEnd w:id="354"/>
    </w:p>
    <w:p w14:paraId="073E3F48" w14:textId="1389E7A1" w:rsidR="00AB1AD6" w:rsidRPr="006D1CE4" w:rsidRDefault="00AB1AD6" w:rsidP="00AB1AD6">
      <w:pPr>
        <w:spacing w:after="120" w:line="276" w:lineRule="auto"/>
        <w:jc w:val="both"/>
      </w:pPr>
      <w:r w:rsidRPr="006D1CE4">
        <w:t xml:space="preserve">Izvršna odnosno pravomoćna građevinska dozvola za građenje naftno-rudarskih objekata i postrojenja može se po zahtjevu investitora izmijeniti ili dopuniti do izdavanja uporabne dozvole u skladu s </w:t>
      </w:r>
      <w:r w:rsidR="00D76867" w:rsidRPr="006D1CE4">
        <w:t>ovim Zakonom</w:t>
      </w:r>
      <w:r w:rsidRPr="006D1CE4">
        <w:t>.</w:t>
      </w:r>
    </w:p>
    <w:p w14:paraId="7A0E5384" w14:textId="77777777" w:rsidR="00AB1AD6" w:rsidRPr="006D1CE4" w:rsidRDefault="00AB1AD6" w:rsidP="00912731">
      <w:pPr>
        <w:pStyle w:val="Heading2"/>
        <w:jc w:val="center"/>
        <w:rPr>
          <w:rFonts w:ascii="Times New Roman" w:hAnsi="Times New Roman" w:cs="Times New Roman"/>
          <w:color w:val="auto"/>
          <w:sz w:val="24"/>
          <w:szCs w:val="24"/>
        </w:rPr>
      </w:pPr>
      <w:bookmarkStart w:id="355" w:name="_Toc217299380"/>
      <w:r w:rsidRPr="006D1CE4">
        <w:rPr>
          <w:rFonts w:ascii="Times New Roman" w:hAnsi="Times New Roman" w:cs="Times New Roman"/>
          <w:color w:val="auto"/>
          <w:sz w:val="24"/>
          <w:szCs w:val="24"/>
        </w:rPr>
        <w:lastRenderedPageBreak/>
        <w:t>Rok za dovršetak naftno-rudarskih objekata i postrojenja</w:t>
      </w:r>
      <w:bookmarkEnd w:id="355"/>
    </w:p>
    <w:p w14:paraId="12A6EF29"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56" w:name="_Toc217299381"/>
      <w:r w:rsidRPr="006D1CE4">
        <w:rPr>
          <w:rFonts w:ascii="Times New Roman" w:hAnsi="Times New Roman" w:cs="Times New Roman"/>
          <w:b/>
          <w:bCs/>
          <w:color w:val="auto"/>
          <w:sz w:val="24"/>
          <w:szCs w:val="24"/>
        </w:rPr>
        <w:t>Članak 156.</w:t>
      </w:r>
      <w:bookmarkEnd w:id="356"/>
    </w:p>
    <w:p w14:paraId="2931A348" w14:textId="77777777" w:rsidR="00AB1AD6" w:rsidRPr="006D1CE4" w:rsidRDefault="00AB1AD6" w:rsidP="00AB1AD6">
      <w:pPr>
        <w:spacing w:after="120" w:line="276" w:lineRule="auto"/>
        <w:jc w:val="both"/>
      </w:pPr>
      <w:r w:rsidRPr="006D1CE4">
        <w:t>(1) Rok za dovršetak naftno-rudarskih objekata i postrojenja ovisi o kompleksnosti naftno-rudarskih objekata i postrojenja, a određuje se u građevinskoj dozvoli.</w:t>
      </w:r>
    </w:p>
    <w:p w14:paraId="7051BB26" w14:textId="77777777" w:rsidR="00AB1AD6" w:rsidRPr="006D1CE4" w:rsidRDefault="00AB1AD6" w:rsidP="00AB1AD6">
      <w:pPr>
        <w:spacing w:after="120" w:line="276" w:lineRule="auto"/>
        <w:jc w:val="both"/>
      </w:pPr>
      <w:r w:rsidRPr="006D1CE4">
        <w:t>(2) Rok za dovršetak naftno-rudarskih objekata i postrojenja počinje teći od dana prijave početka građenja.</w:t>
      </w:r>
    </w:p>
    <w:p w14:paraId="0A859147" w14:textId="77777777" w:rsidR="00AB1AD6" w:rsidRPr="006D1CE4" w:rsidRDefault="00AB1AD6" w:rsidP="00AB1AD6">
      <w:pPr>
        <w:spacing w:after="120" w:line="276" w:lineRule="auto"/>
        <w:jc w:val="both"/>
      </w:pPr>
      <w:r w:rsidRPr="006D1CE4">
        <w:t>(3) Izmjenom ili dopunom građevinske dozvole ne može se utjecati na rok za dovršetak naftno-rudarskih objekata i postrojenja.</w:t>
      </w:r>
    </w:p>
    <w:p w14:paraId="4122F6A2" w14:textId="77777777" w:rsidR="00AB1AD6" w:rsidRPr="006D1CE4" w:rsidRDefault="00AB1AD6" w:rsidP="00912731">
      <w:pPr>
        <w:pStyle w:val="Heading2"/>
        <w:jc w:val="center"/>
        <w:rPr>
          <w:rFonts w:ascii="Times New Roman" w:hAnsi="Times New Roman" w:cs="Times New Roman"/>
          <w:color w:val="auto"/>
          <w:sz w:val="24"/>
          <w:szCs w:val="24"/>
        </w:rPr>
      </w:pPr>
      <w:bookmarkStart w:id="357" w:name="_Toc217299382"/>
      <w:r w:rsidRPr="006D1CE4">
        <w:rPr>
          <w:rFonts w:ascii="Times New Roman" w:hAnsi="Times New Roman" w:cs="Times New Roman"/>
          <w:color w:val="auto"/>
          <w:sz w:val="24"/>
          <w:szCs w:val="24"/>
        </w:rPr>
        <w:t>Obveza prijave početka građenja</w:t>
      </w:r>
      <w:bookmarkEnd w:id="357"/>
    </w:p>
    <w:p w14:paraId="755C7446"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58" w:name="_Toc217299383"/>
      <w:r w:rsidRPr="006D1CE4">
        <w:rPr>
          <w:rFonts w:ascii="Times New Roman" w:hAnsi="Times New Roman" w:cs="Times New Roman"/>
          <w:b/>
          <w:bCs/>
          <w:color w:val="auto"/>
          <w:sz w:val="24"/>
          <w:szCs w:val="24"/>
        </w:rPr>
        <w:t>Članak 157.</w:t>
      </w:r>
      <w:bookmarkEnd w:id="358"/>
    </w:p>
    <w:p w14:paraId="76E58FF2" w14:textId="77777777" w:rsidR="00AB1AD6" w:rsidRPr="006D1CE4" w:rsidRDefault="00AB1AD6" w:rsidP="00AB1AD6">
      <w:pPr>
        <w:spacing w:after="120" w:line="276" w:lineRule="auto"/>
        <w:jc w:val="both"/>
      </w:pPr>
      <w:r w:rsidRPr="006D1CE4">
        <w:t>(1) Investitor je obvezan najmanje 15 dana prije početka građenja ili rekonstrukcije naftno-rudarskih objekata i postrojenja ili nastavka izvođenja radova nakon prekida dužeg od tri mjeseca pisano prijaviti početak građenja naftno-rudarskih objekata i postrojenja odnosno nastavak radova Ministarstvu i svim subjektima kojima je to u građevinskoj dozvoli određeno.</w:t>
      </w:r>
    </w:p>
    <w:p w14:paraId="5FD0341E" w14:textId="77777777" w:rsidR="00AB1AD6" w:rsidRPr="006D1CE4" w:rsidRDefault="00AB1AD6" w:rsidP="00AB1AD6">
      <w:pPr>
        <w:spacing w:after="120" w:line="276" w:lineRule="auto"/>
        <w:jc w:val="both"/>
      </w:pPr>
      <w:r w:rsidRPr="006D1CE4">
        <w:t>(2) U prijavi početka građenja investitor je dužan navesti podatke o građevinskoj dozvoli te podatke o sudionicima u gradnji naftno-rudarskih objekata i postrojenja.</w:t>
      </w:r>
    </w:p>
    <w:p w14:paraId="516C50D1" w14:textId="77777777" w:rsidR="00AB1AD6" w:rsidRPr="006D1CE4" w:rsidRDefault="00AB1AD6" w:rsidP="00AB1AD6">
      <w:pPr>
        <w:spacing w:after="120" w:line="276" w:lineRule="auto"/>
        <w:jc w:val="both"/>
      </w:pPr>
      <w:r w:rsidRPr="006D1CE4">
        <w:t>(3) U slučaju prekida građenja naftno-rudarskih objekata i postrojenja investitor je obvezan poduzeti mjere radi osiguranja naftno-rudarskih objekata i postrojenja te susjednih građevina, zemljišta i drugih stvari.</w:t>
      </w:r>
    </w:p>
    <w:p w14:paraId="43654DAC" w14:textId="77777777" w:rsidR="00AB1AD6" w:rsidRPr="006D1CE4" w:rsidRDefault="00AB1AD6" w:rsidP="00912731">
      <w:pPr>
        <w:pStyle w:val="Heading2"/>
        <w:jc w:val="center"/>
        <w:rPr>
          <w:rFonts w:ascii="Times New Roman" w:hAnsi="Times New Roman" w:cs="Times New Roman"/>
          <w:color w:val="auto"/>
          <w:sz w:val="24"/>
          <w:szCs w:val="24"/>
        </w:rPr>
      </w:pPr>
      <w:bookmarkStart w:id="359" w:name="_Toc217299384"/>
      <w:r w:rsidRPr="006D1CE4">
        <w:rPr>
          <w:rFonts w:ascii="Times New Roman" w:hAnsi="Times New Roman" w:cs="Times New Roman"/>
          <w:color w:val="auto"/>
          <w:sz w:val="24"/>
          <w:szCs w:val="24"/>
        </w:rPr>
        <w:t>Osiguranje naftno-rudarskih objekata i postrojenja</w:t>
      </w:r>
      <w:bookmarkEnd w:id="359"/>
    </w:p>
    <w:p w14:paraId="2061A0F8"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60" w:name="_Toc217299385"/>
      <w:r w:rsidRPr="006D1CE4">
        <w:rPr>
          <w:rFonts w:ascii="Times New Roman" w:hAnsi="Times New Roman" w:cs="Times New Roman"/>
          <w:b/>
          <w:bCs/>
          <w:color w:val="auto"/>
          <w:sz w:val="24"/>
          <w:szCs w:val="24"/>
        </w:rPr>
        <w:t>Članak 158.</w:t>
      </w:r>
      <w:bookmarkEnd w:id="360"/>
    </w:p>
    <w:p w14:paraId="5C6909A2" w14:textId="77777777" w:rsidR="00AB1AD6" w:rsidRPr="006D1CE4" w:rsidRDefault="00AB1AD6" w:rsidP="00AB1AD6">
      <w:pPr>
        <w:spacing w:after="120" w:line="276" w:lineRule="auto"/>
        <w:jc w:val="both"/>
      </w:pPr>
      <w:r w:rsidRPr="006D1CE4">
        <w:t>Naftno-rudarski objekti i postrojenja tijekom građenja moraju biti osigurani na način koji odgovara propisanim uvjetima zaštite od požara i eksplozije, zaštite na radu i svim drugim mjerama zaštite zdravlja ljudi, prirode i okoliša.</w:t>
      </w:r>
    </w:p>
    <w:p w14:paraId="44A366E4" w14:textId="77777777" w:rsidR="00AB1AD6" w:rsidRPr="006D1CE4" w:rsidRDefault="00AB1AD6" w:rsidP="00912731">
      <w:pPr>
        <w:pStyle w:val="Heading2"/>
        <w:jc w:val="center"/>
        <w:rPr>
          <w:rFonts w:ascii="Times New Roman" w:hAnsi="Times New Roman" w:cs="Times New Roman"/>
          <w:color w:val="auto"/>
          <w:sz w:val="24"/>
          <w:szCs w:val="24"/>
        </w:rPr>
      </w:pPr>
      <w:bookmarkStart w:id="361" w:name="_Toc217299386"/>
      <w:r w:rsidRPr="006D1CE4">
        <w:rPr>
          <w:rFonts w:ascii="Times New Roman" w:hAnsi="Times New Roman" w:cs="Times New Roman"/>
          <w:color w:val="auto"/>
          <w:sz w:val="24"/>
          <w:szCs w:val="24"/>
        </w:rPr>
        <w:t>Isprave koje izvođač mora imati na gradilištu</w:t>
      </w:r>
      <w:bookmarkEnd w:id="361"/>
    </w:p>
    <w:p w14:paraId="4BAF06E7"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62" w:name="_Toc217299387"/>
      <w:r w:rsidRPr="006D1CE4">
        <w:rPr>
          <w:rFonts w:ascii="Times New Roman" w:hAnsi="Times New Roman" w:cs="Times New Roman"/>
          <w:b/>
          <w:bCs/>
          <w:color w:val="auto"/>
          <w:sz w:val="24"/>
          <w:szCs w:val="24"/>
        </w:rPr>
        <w:t>Članak 159.</w:t>
      </w:r>
      <w:bookmarkEnd w:id="362"/>
    </w:p>
    <w:p w14:paraId="14A8B01A" w14:textId="77777777" w:rsidR="00AB1AD6" w:rsidRPr="006D1CE4" w:rsidRDefault="00AB1AD6" w:rsidP="00AB1AD6">
      <w:pPr>
        <w:spacing w:after="120" w:line="276" w:lineRule="auto"/>
        <w:jc w:val="both"/>
      </w:pPr>
      <w:r w:rsidRPr="006D1CE4">
        <w:t>(1) Izvođač tijekom građenja naftno-rudarskih objekata i postrojenja na gradilištu mora imati:</w:t>
      </w:r>
    </w:p>
    <w:p w14:paraId="2678834E" w14:textId="77777777" w:rsidR="00AB1AD6" w:rsidRPr="006D1CE4" w:rsidRDefault="00AB1AD6" w:rsidP="00AB1AD6">
      <w:pPr>
        <w:spacing w:after="120" w:line="276" w:lineRule="auto"/>
      </w:pPr>
      <w:r w:rsidRPr="006D1CE4">
        <w:t>– rješenje o upisu u sudski registar odnosno obrtnicu</w:t>
      </w:r>
    </w:p>
    <w:p w14:paraId="7852011A" w14:textId="77777777" w:rsidR="00AB1AD6" w:rsidRPr="006D1CE4" w:rsidRDefault="00AB1AD6" w:rsidP="00AB1AD6">
      <w:pPr>
        <w:spacing w:after="120" w:line="276" w:lineRule="auto"/>
      </w:pPr>
      <w:r w:rsidRPr="006D1CE4">
        <w:t>– akt o imenovanju glavnog inženjera gradilišta, inženjera gradilišta odnosno voditelja radova</w:t>
      </w:r>
    </w:p>
    <w:p w14:paraId="7D01445E" w14:textId="77777777" w:rsidR="00AB1AD6" w:rsidRPr="006D1CE4" w:rsidRDefault="00AB1AD6" w:rsidP="00AB1AD6">
      <w:pPr>
        <w:spacing w:after="120" w:line="276" w:lineRule="auto"/>
      </w:pPr>
      <w:r w:rsidRPr="006D1CE4">
        <w:t>– akt o imenovanju nadzornog inženjera odnosno glavnoga nadzornog inženjera</w:t>
      </w:r>
    </w:p>
    <w:p w14:paraId="34A8C927" w14:textId="77777777" w:rsidR="00AB1AD6" w:rsidRPr="006D1CE4" w:rsidRDefault="00AB1AD6" w:rsidP="00AB1AD6">
      <w:pPr>
        <w:spacing w:after="120" w:line="276" w:lineRule="auto"/>
        <w:jc w:val="both"/>
      </w:pPr>
      <w:r w:rsidRPr="006D1CE4">
        <w:t>– građevinsku dozvolu za građenje naftno-rudarskih objekata i postrojenja s glavnim projektom građenja naftno-rudarskih objekata i postrojenja</w:t>
      </w:r>
    </w:p>
    <w:p w14:paraId="4A39B283" w14:textId="77777777" w:rsidR="00AB1AD6" w:rsidRPr="006D1CE4" w:rsidRDefault="00AB1AD6" w:rsidP="00AB1AD6">
      <w:pPr>
        <w:spacing w:after="120" w:line="276" w:lineRule="auto"/>
      </w:pPr>
      <w:r w:rsidRPr="006D1CE4">
        <w:t>– izvedbene projekte građenja naftno-rudarskih objekata i postrojenja</w:t>
      </w:r>
    </w:p>
    <w:p w14:paraId="22822129" w14:textId="77777777" w:rsidR="00AB1AD6" w:rsidRPr="006D1CE4" w:rsidRDefault="00AB1AD6" w:rsidP="00AB1AD6">
      <w:pPr>
        <w:spacing w:after="120" w:line="276" w:lineRule="auto"/>
      </w:pPr>
      <w:r w:rsidRPr="006D1CE4">
        <w:t>– pisano izvješće revidenta, ako je kontrola glavnog projekta propisana</w:t>
      </w:r>
    </w:p>
    <w:p w14:paraId="753EE600" w14:textId="77777777" w:rsidR="00AB1AD6" w:rsidRPr="006D1CE4" w:rsidRDefault="00AB1AD6" w:rsidP="00AB1AD6">
      <w:pPr>
        <w:spacing w:after="120" w:line="276" w:lineRule="auto"/>
      </w:pPr>
      <w:r w:rsidRPr="006D1CE4">
        <w:t>– građevinski dnevnik</w:t>
      </w:r>
    </w:p>
    <w:p w14:paraId="090A927A" w14:textId="77777777" w:rsidR="00AB1AD6" w:rsidRPr="006D1CE4" w:rsidRDefault="00AB1AD6" w:rsidP="00AB1AD6">
      <w:pPr>
        <w:spacing w:after="120" w:line="276" w:lineRule="auto"/>
      </w:pPr>
      <w:r w:rsidRPr="006D1CE4">
        <w:t>– dokaze o kvaliteti izvedenih radova i uporabljivosti ugrađenih proizvoda i opreme</w:t>
      </w:r>
    </w:p>
    <w:p w14:paraId="75A20B30" w14:textId="77777777" w:rsidR="00AB1AD6" w:rsidRPr="006D1CE4" w:rsidRDefault="00AB1AD6" w:rsidP="00AB1AD6">
      <w:pPr>
        <w:spacing w:after="120" w:line="276" w:lineRule="auto"/>
        <w:jc w:val="both"/>
      </w:pPr>
      <w:r w:rsidRPr="006D1CE4">
        <w:t>– drugu dokumentaciju, dozvole i odobrenja koje izvođač nakon početka građenja mora imati na gradilištu naftno-rudarskih objekata i postrojenja.</w:t>
      </w:r>
    </w:p>
    <w:p w14:paraId="64942B78" w14:textId="77777777" w:rsidR="00AB1AD6" w:rsidRPr="006D1CE4" w:rsidRDefault="00AB1AD6" w:rsidP="00AB1AD6">
      <w:pPr>
        <w:spacing w:after="120" w:line="276" w:lineRule="auto"/>
        <w:jc w:val="both"/>
      </w:pPr>
      <w:r w:rsidRPr="006D1CE4">
        <w:lastRenderedPageBreak/>
        <w:t>(2) Obrazac, uvjeti i način vođenja građevinskog dnevnika na gradilištu naftno-rudarskih objekata i postrojenja propisani su pravilnikom iz članka 169. ovoga Zakona.</w:t>
      </w:r>
    </w:p>
    <w:p w14:paraId="23547E53" w14:textId="77777777" w:rsidR="00AB1AD6" w:rsidRPr="006D1CE4" w:rsidRDefault="00AB1AD6" w:rsidP="00AB1AD6">
      <w:pPr>
        <w:spacing w:after="120" w:line="276" w:lineRule="auto"/>
        <w:jc w:val="both"/>
      </w:pPr>
      <w:r w:rsidRPr="006D1CE4">
        <w:t>(3) Dokumentaciju iz stavka 1. ovoga članka nakon završetka građenja naftno-rudarskih objekata i postrojenja trajno čuva investitor ili njegov pravni sljednik.</w:t>
      </w:r>
    </w:p>
    <w:p w14:paraId="7B7F06EC" w14:textId="77777777" w:rsidR="00AB1AD6" w:rsidRPr="006D1CE4" w:rsidRDefault="00AB1AD6" w:rsidP="00912731">
      <w:pPr>
        <w:pStyle w:val="Heading2"/>
        <w:jc w:val="center"/>
        <w:rPr>
          <w:rFonts w:ascii="Times New Roman" w:hAnsi="Times New Roman" w:cs="Times New Roman"/>
          <w:color w:val="auto"/>
          <w:sz w:val="24"/>
          <w:szCs w:val="24"/>
        </w:rPr>
      </w:pPr>
      <w:bookmarkStart w:id="363" w:name="_Toc217299388"/>
      <w:r w:rsidRPr="006D1CE4">
        <w:rPr>
          <w:rFonts w:ascii="Times New Roman" w:hAnsi="Times New Roman" w:cs="Times New Roman"/>
          <w:color w:val="auto"/>
          <w:sz w:val="24"/>
          <w:szCs w:val="24"/>
        </w:rPr>
        <w:t>Uporabna dozvola</w:t>
      </w:r>
      <w:bookmarkEnd w:id="363"/>
    </w:p>
    <w:p w14:paraId="53398498"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64" w:name="_Toc217299389"/>
      <w:r w:rsidRPr="006D1CE4">
        <w:rPr>
          <w:rFonts w:ascii="Times New Roman" w:hAnsi="Times New Roman" w:cs="Times New Roman"/>
          <w:b/>
          <w:bCs/>
          <w:color w:val="auto"/>
          <w:sz w:val="24"/>
          <w:szCs w:val="24"/>
        </w:rPr>
        <w:t>Članak 160.</w:t>
      </w:r>
      <w:bookmarkEnd w:id="364"/>
    </w:p>
    <w:p w14:paraId="60A0949B" w14:textId="77777777" w:rsidR="00AB1AD6" w:rsidRPr="006D1CE4" w:rsidRDefault="00AB1AD6" w:rsidP="00AB1AD6">
      <w:pPr>
        <w:spacing w:after="120" w:line="276" w:lineRule="auto"/>
        <w:jc w:val="both"/>
      </w:pPr>
      <w:r w:rsidRPr="006D1CE4">
        <w:t>(1) Naftno-rudarski objekti i postrojenja mogu se početi koristiti, odnosno staviti u pogon nakon što Ministarstvo izda uporabnu dozvolu.</w:t>
      </w:r>
    </w:p>
    <w:p w14:paraId="0B71F2E7" w14:textId="77777777" w:rsidR="00AB1AD6" w:rsidRPr="006D1CE4" w:rsidRDefault="00AB1AD6" w:rsidP="00AB1AD6">
      <w:pPr>
        <w:spacing w:after="120" w:line="276" w:lineRule="auto"/>
        <w:jc w:val="both"/>
      </w:pPr>
      <w:r w:rsidRPr="006D1CE4">
        <w:t>(2) Uporabnu dozvolu izdaje Ministarstvo nakon što se tehničkim pregledom utvrdi da su naftno-rudarski objekti i postrojenja izgrađeni u skladu s građevinskom dozvolom ili projektom izvedenog stanja.</w:t>
      </w:r>
    </w:p>
    <w:p w14:paraId="2D802D4F" w14:textId="77777777" w:rsidR="00AB1AD6" w:rsidRPr="006D1CE4" w:rsidRDefault="00AB1AD6" w:rsidP="00AB1AD6">
      <w:pPr>
        <w:spacing w:after="120" w:line="276" w:lineRule="auto"/>
        <w:jc w:val="both"/>
      </w:pPr>
      <w:r w:rsidRPr="006D1CE4">
        <w:t>(3) U slučaju fazne građevinske dozvole iz članka 154. ovoga Zakona uporabna dozvola izdaje se za pojedinu fazu nakon što se tehničkim pregledom utvrdi da su naftno-rudarski objekti i postrojenja izgrađeni u skladu s faznom građevinskom dozvolom.</w:t>
      </w:r>
    </w:p>
    <w:p w14:paraId="2956FBAE" w14:textId="77777777" w:rsidR="00AB1AD6" w:rsidRPr="006D1CE4" w:rsidRDefault="00AB1AD6" w:rsidP="00AB1AD6">
      <w:pPr>
        <w:spacing w:after="120" w:line="276" w:lineRule="auto"/>
        <w:jc w:val="both"/>
      </w:pPr>
      <w:r w:rsidRPr="006D1CE4">
        <w:t>(4) Uporabna dozvola za naftno-rudarske objekte i postrojenja za koja je prema posebnim propisima kojima se uređuje zaštita okoliša potrebna okolišna dozvola, u dijelu koji se odnosi na uvjete iz okolišne dozvole, prestaje važiti u roku i pod uvjetima određenim tim propisom.</w:t>
      </w:r>
    </w:p>
    <w:p w14:paraId="0901FCBC" w14:textId="36DF47B3" w:rsidR="00AB1AD6" w:rsidRPr="006D1CE4" w:rsidRDefault="00AB1AD6" w:rsidP="00AB1AD6">
      <w:pPr>
        <w:spacing w:after="120" w:line="276" w:lineRule="auto"/>
        <w:jc w:val="both"/>
      </w:pPr>
      <w:r w:rsidRPr="006D1CE4">
        <w:t>(5) Uporabna dozvola za naftno-rudarske objekte i postrojenja ne može se izdati dok investitor ne dostavi dokaze da su riješeni imovinsko</w:t>
      </w:r>
      <w:r w:rsidR="00B07347" w:rsidRPr="006D1CE4">
        <w:t>-</w:t>
      </w:r>
      <w:r w:rsidRPr="006D1CE4">
        <w:t>pravni odnosi na zemljištu, građevinama ili drugim nekretninama na kojima su izgrađeni, sukladno posebnim propisima.</w:t>
      </w:r>
    </w:p>
    <w:p w14:paraId="2C496674" w14:textId="77777777" w:rsidR="00AB1AD6" w:rsidRPr="006D1CE4" w:rsidRDefault="00AB1AD6" w:rsidP="00912731">
      <w:pPr>
        <w:pStyle w:val="Heading2"/>
        <w:jc w:val="center"/>
        <w:rPr>
          <w:rFonts w:ascii="Times New Roman" w:hAnsi="Times New Roman" w:cs="Times New Roman"/>
          <w:color w:val="auto"/>
          <w:sz w:val="24"/>
          <w:szCs w:val="24"/>
        </w:rPr>
      </w:pPr>
      <w:bookmarkStart w:id="365" w:name="_Toc217299390"/>
      <w:r w:rsidRPr="006D1CE4">
        <w:rPr>
          <w:rFonts w:ascii="Times New Roman" w:hAnsi="Times New Roman" w:cs="Times New Roman"/>
          <w:color w:val="auto"/>
          <w:sz w:val="24"/>
          <w:szCs w:val="24"/>
        </w:rPr>
        <w:t>Zahtjev za izdavanje uporabne dozvole</w:t>
      </w:r>
      <w:bookmarkEnd w:id="365"/>
    </w:p>
    <w:p w14:paraId="16EC45C9"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66" w:name="_Toc217299391"/>
      <w:r w:rsidRPr="006D1CE4">
        <w:rPr>
          <w:rFonts w:ascii="Times New Roman" w:hAnsi="Times New Roman" w:cs="Times New Roman"/>
          <w:b/>
          <w:bCs/>
          <w:color w:val="auto"/>
          <w:sz w:val="24"/>
          <w:szCs w:val="24"/>
        </w:rPr>
        <w:t>Članak 161.</w:t>
      </w:r>
      <w:bookmarkEnd w:id="366"/>
    </w:p>
    <w:p w14:paraId="013DFB1A" w14:textId="77777777" w:rsidR="00AB1AD6" w:rsidRPr="006D1CE4" w:rsidRDefault="00AB1AD6" w:rsidP="00AB1AD6">
      <w:pPr>
        <w:spacing w:after="120" w:line="276" w:lineRule="auto"/>
        <w:jc w:val="both"/>
      </w:pPr>
      <w:r w:rsidRPr="006D1CE4">
        <w:t>(1) Uporabna dozvola izdaje se na temelju podnesenog zahtjeva investitora u skladu s odredbama ovoga Zakona.</w:t>
      </w:r>
    </w:p>
    <w:p w14:paraId="41D6C812" w14:textId="77777777" w:rsidR="00AB1AD6" w:rsidRPr="006D1CE4" w:rsidRDefault="00AB1AD6" w:rsidP="00AB1AD6">
      <w:pPr>
        <w:spacing w:after="120" w:line="276" w:lineRule="auto"/>
        <w:jc w:val="both"/>
      </w:pPr>
      <w:r w:rsidRPr="006D1CE4">
        <w:t>(2) Podneseni zahtjev investitora sadržava:</w:t>
      </w:r>
    </w:p>
    <w:p w14:paraId="67C63A26" w14:textId="77777777" w:rsidR="00AB1AD6" w:rsidRPr="006D1CE4" w:rsidRDefault="00AB1AD6" w:rsidP="00AB1AD6">
      <w:pPr>
        <w:spacing w:after="120" w:line="276" w:lineRule="auto"/>
        <w:jc w:val="both"/>
      </w:pPr>
      <w:r w:rsidRPr="006D1CE4">
        <w:t>– podatke o izdanoj građevinskoj dozvoli i sudionicima u gradnji naftno-rudarskih objekata i postrojenja izgrađenih temeljem građevinske dozvole</w:t>
      </w:r>
    </w:p>
    <w:p w14:paraId="3AB1A06B" w14:textId="77777777" w:rsidR="00AB1AD6" w:rsidRPr="006D1CE4" w:rsidRDefault="00AB1AD6" w:rsidP="00AB1AD6">
      <w:pPr>
        <w:spacing w:after="120" w:line="276" w:lineRule="auto"/>
        <w:jc w:val="both"/>
      </w:pPr>
      <w:r w:rsidRPr="006D1CE4">
        <w:t>– pisanu izjavu izvođača o izvedenim radovima i uvjetima održavanja naftno-rudarskih objekata i postrojenja</w:t>
      </w:r>
    </w:p>
    <w:p w14:paraId="4B63EFD4" w14:textId="77777777" w:rsidR="00AB1AD6" w:rsidRPr="006D1CE4" w:rsidRDefault="00AB1AD6" w:rsidP="00AB1AD6">
      <w:pPr>
        <w:spacing w:after="120" w:line="276" w:lineRule="auto"/>
        <w:jc w:val="both"/>
      </w:pPr>
      <w:r w:rsidRPr="006D1CE4">
        <w:t>– popis dokaza o kvaliteti izvedenih radova i uporabljivosti ugrađenih proizvoda i opreme</w:t>
      </w:r>
    </w:p>
    <w:p w14:paraId="53F47261" w14:textId="77777777" w:rsidR="00AB1AD6" w:rsidRPr="006D1CE4" w:rsidRDefault="00AB1AD6" w:rsidP="00AB1AD6">
      <w:pPr>
        <w:spacing w:after="120" w:line="276" w:lineRule="auto"/>
        <w:jc w:val="both"/>
      </w:pPr>
      <w:r w:rsidRPr="006D1CE4">
        <w:t>– završno izvješće nadzornih inženjera o izvedbi naftno-rudarskih objekata i postrojenja</w:t>
      </w:r>
    </w:p>
    <w:p w14:paraId="63D4CF53" w14:textId="77777777" w:rsidR="00AB1AD6" w:rsidRPr="006D1CE4" w:rsidRDefault="00AB1AD6" w:rsidP="00AB1AD6">
      <w:pPr>
        <w:spacing w:after="120" w:line="276" w:lineRule="auto"/>
        <w:jc w:val="both"/>
      </w:pPr>
      <w:r w:rsidRPr="006D1CE4">
        <w:t>– izjavu ovlaštenog inženjera geodezije da su naftno-rudarski objekt i postrojenje izgrađeni u skladu s geodetskim projektom, ako se radi o naftno-rudarskom objektu i postrojenju za koje se izrađuje geodetski projekt</w:t>
      </w:r>
    </w:p>
    <w:p w14:paraId="7622860E" w14:textId="77777777" w:rsidR="00AB1AD6" w:rsidRPr="006D1CE4" w:rsidRDefault="00AB1AD6" w:rsidP="00AB1AD6">
      <w:pPr>
        <w:spacing w:after="120" w:line="276" w:lineRule="auto"/>
        <w:jc w:val="both"/>
      </w:pPr>
      <w:r w:rsidRPr="006D1CE4">
        <w:t>– geodetski elaborat za evidentiranje naftno-rudarskog objekta i postrojenja u katastru, ako se radi o naftno-rudarskom objektu i postrojenju za koje se ne izrađuje geodetski projekt, a koji se evidentira u katastru</w:t>
      </w:r>
    </w:p>
    <w:p w14:paraId="257DBE4C" w14:textId="77777777" w:rsidR="00AB1AD6" w:rsidRPr="006D1CE4" w:rsidRDefault="00AB1AD6" w:rsidP="00AB1AD6">
      <w:pPr>
        <w:spacing w:after="120" w:line="276" w:lineRule="auto"/>
        <w:jc w:val="both"/>
      </w:pPr>
      <w:r w:rsidRPr="006D1CE4">
        <w:t>– izjavu ovlaštenog inženjera geodezije da su naftno-rudarski objekt i postrojenje smješteni na građevnoj čestici u skladu s elaboratom o iskolčenju, ako se radi o naftno-rudarskom objektu i postrojenju za koje se ne izrađuje geodetski projekt.</w:t>
      </w:r>
    </w:p>
    <w:p w14:paraId="63FA4326" w14:textId="77777777" w:rsidR="00AB1AD6" w:rsidRPr="006D1CE4" w:rsidRDefault="00AB1AD6" w:rsidP="00AB1AD6">
      <w:pPr>
        <w:spacing w:after="120" w:line="276" w:lineRule="auto"/>
        <w:jc w:val="both"/>
      </w:pPr>
      <w:r w:rsidRPr="006D1CE4">
        <w:lastRenderedPageBreak/>
        <w:t>(3) Sadržaj pisane izjave izvođača o izvedenim radovima i uvjetima održavanja naftno-rudarskih objekata i postrojenja, sadržaj završnog izvješća nadzornog inženjera te sadržaj izjave ovlaštenog inženjera geodezije propisuju se pravilnikom iz članka 169. ovoga Zakona.</w:t>
      </w:r>
    </w:p>
    <w:p w14:paraId="12EEE4F8" w14:textId="77777777" w:rsidR="00AB1AD6" w:rsidRPr="006D1CE4" w:rsidRDefault="00AB1AD6" w:rsidP="00912731">
      <w:pPr>
        <w:pStyle w:val="Heading2"/>
        <w:jc w:val="center"/>
        <w:rPr>
          <w:rFonts w:ascii="Times New Roman" w:hAnsi="Times New Roman" w:cs="Times New Roman"/>
          <w:color w:val="auto"/>
          <w:sz w:val="24"/>
          <w:szCs w:val="24"/>
        </w:rPr>
      </w:pPr>
      <w:bookmarkStart w:id="367" w:name="_Toc217299392"/>
      <w:r w:rsidRPr="006D1CE4">
        <w:rPr>
          <w:rFonts w:ascii="Times New Roman" w:hAnsi="Times New Roman" w:cs="Times New Roman"/>
          <w:color w:val="auto"/>
          <w:sz w:val="24"/>
          <w:szCs w:val="24"/>
        </w:rPr>
        <w:t>Tehnički pregled naftno-rudarskih objekata i postrojenja</w:t>
      </w:r>
      <w:bookmarkEnd w:id="367"/>
    </w:p>
    <w:p w14:paraId="71D2C19A"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68" w:name="_Toc217299393"/>
      <w:r w:rsidRPr="006D1CE4">
        <w:rPr>
          <w:rFonts w:ascii="Times New Roman" w:hAnsi="Times New Roman" w:cs="Times New Roman"/>
          <w:b/>
          <w:bCs/>
          <w:color w:val="auto"/>
          <w:sz w:val="24"/>
          <w:szCs w:val="24"/>
        </w:rPr>
        <w:t>Članak 162.</w:t>
      </w:r>
      <w:bookmarkEnd w:id="368"/>
    </w:p>
    <w:p w14:paraId="3D5A2409" w14:textId="77777777" w:rsidR="00AB1AD6" w:rsidRPr="006D1CE4" w:rsidRDefault="00AB1AD6" w:rsidP="00AB1AD6">
      <w:pPr>
        <w:spacing w:after="120" w:line="276" w:lineRule="auto"/>
        <w:jc w:val="both"/>
      </w:pPr>
      <w:r w:rsidRPr="006D1CE4">
        <w:t>(1) Ministarstvo je dužno u roku od 30 dana od dana primitka urednog zahtjeva za izdavanje uporabne dozvole obaviti tehnički pregled naftno-rudarskih objekata i postrojenja.</w:t>
      </w:r>
    </w:p>
    <w:p w14:paraId="4625471C" w14:textId="6D601A7E" w:rsidR="00AB1AD6" w:rsidRPr="006D1CE4" w:rsidRDefault="00AB1AD6" w:rsidP="00AB1AD6">
      <w:pPr>
        <w:spacing w:after="120" w:line="276" w:lineRule="auto"/>
        <w:jc w:val="both"/>
      </w:pPr>
      <w:r w:rsidRPr="006D1CE4">
        <w:t xml:space="preserve">(2) U slučaju nepotpunog zahtjeva Ministarstvo je dužno u roku od 30 dana od </w:t>
      </w:r>
      <w:r w:rsidR="00B07347" w:rsidRPr="006D1CE4">
        <w:t xml:space="preserve">dana </w:t>
      </w:r>
      <w:r w:rsidRPr="006D1CE4">
        <w:t>primitka zahtjeva zatražiti dopunu.</w:t>
      </w:r>
    </w:p>
    <w:p w14:paraId="1F25CED9" w14:textId="77777777" w:rsidR="00AB1AD6" w:rsidRPr="006D1CE4" w:rsidRDefault="00AB1AD6" w:rsidP="00AB1AD6">
      <w:pPr>
        <w:spacing w:after="120" w:line="276" w:lineRule="auto"/>
        <w:jc w:val="both"/>
      </w:pPr>
      <w:r w:rsidRPr="006D1CE4">
        <w:t>(3) Tehnički pregled obavlja povjerenstvo koje osniva ministar nadležan za energetiku.</w:t>
      </w:r>
    </w:p>
    <w:p w14:paraId="087D0DDD" w14:textId="77777777" w:rsidR="00AB1AD6" w:rsidRPr="006D1CE4" w:rsidRDefault="00AB1AD6" w:rsidP="00AB1AD6">
      <w:pPr>
        <w:spacing w:after="120" w:line="276" w:lineRule="auto"/>
        <w:jc w:val="both"/>
      </w:pPr>
      <w:r w:rsidRPr="006D1CE4">
        <w:t>(4) Ministarstvo imenuje predsjednika povjerenstva i određuje tijela i osobe određene pravilnikom iz članka 169. ovoga Zakona koji upućuju svog predstavnika kao člana povjerenstva.</w:t>
      </w:r>
    </w:p>
    <w:p w14:paraId="40897F26" w14:textId="77777777" w:rsidR="00AB1AD6" w:rsidRPr="006D1CE4" w:rsidRDefault="00AB1AD6" w:rsidP="00AB1AD6">
      <w:pPr>
        <w:spacing w:after="120" w:line="276" w:lineRule="auto"/>
        <w:jc w:val="both"/>
      </w:pPr>
      <w:r w:rsidRPr="006D1CE4">
        <w:t>(5) Predsjednik i članovi povjerenstva stručni su djelatnici i predstavnici tijela i osoba određenih pravilnikom iz članka 169. ovoga Zakona koji su izdali potvrde iz članka 151. ovoga Zakona, predstavnici drugih tijela državne uprave i pravnih osoba s javnim ovlastima te neovisni stručnjaci koje odredi osnivač povjerenstva.</w:t>
      </w:r>
    </w:p>
    <w:p w14:paraId="75DFA08E" w14:textId="77777777" w:rsidR="00AB1AD6" w:rsidRPr="006D1CE4" w:rsidRDefault="00AB1AD6" w:rsidP="00AB1AD6">
      <w:pPr>
        <w:spacing w:after="120" w:line="276" w:lineRule="auto"/>
        <w:jc w:val="both"/>
      </w:pPr>
      <w:r w:rsidRPr="006D1CE4">
        <w:t>(6) Tijela i osobe iz stavka 4. ovoga članka dužni su osigurati sudjelovanje svog predstavnika u radu povjerenstva.</w:t>
      </w:r>
    </w:p>
    <w:p w14:paraId="1F1F59EE" w14:textId="77777777" w:rsidR="00AB1AD6" w:rsidRPr="006D1CE4" w:rsidRDefault="00AB1AD6" w:rsidP="00AB1AD6">
      <w:pPr>
        <w:spacing w:after="120" w:line="276" w:lineRule="auto"/>
        <w:jc w:val="both"/>
      </w:pPr>
      <w:r w:rsidRPr="006D1CE4">
        <w:t>(7) Način obavljanja tehničkog pregleda propisuje se pravilnikom iz članka 169. ovoga Zakona.</w:t>
      </w:r>
    </w:p>
    <w:p w14:paraId="10C9BA22" w14:textId="77777777" w:rsidR="00AB1AD6" w:rsidRPr="006D1CE4" w:rsidRDefault="00AB1AD6" w:rsidP="00912731">
      <w:pPr>
        <w:pStyle w:val="Heading2"/>
        <w:jc w:val="center"/>
        <w:rPr>
          <w:rFonts w:ascii="Times New Roman" w:hAnsi="Times New Roman" w:cs="Times New Roman"/>
          <w:color w:val="auto"/>
          <w:sz w:val="24"/>
          <w:szCs w:val="24"/>
        </w:rPr>
      </w:pPr>
      <w:bookmarkStart w:id="369" w:name="_Toc217299394"/>
      <w:r w:rsidRPr="006D1CE4">
        <w:rPr>
          <w:rFonts w:ascii="Times New Roman" w:hAnsi="Times New Roman" w:cs="Times New Roman"/>
          <w:color w:val="auto"/>
          <w:sz w:val="24"/>
          <w:szCs w:val="24"/>
        </w:rPr>
        <w:t>Način obavljanja tehničkog pregleda</w:t>
      </w:r>
    </w:p>
    <w:p w14:paraId="25F66672" w14:textId="77777777" w:rsidR="00AB1AD6" w:rsidRPr="006D1CE4" w:rsidRDefault="00AB1AD6" w:rsidP="00912731">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163.</w:t>
      </w:r>
      <w:bookmarkEnd w:id="369"/>
    </w:p>
    <w:p w14:paraId="78C4F0D0" w14:textId="77777777" w:rsidR="00AB1AD6" w:rsidRPr="006D1CE4" w:rsidRDefault="00AB1AD6" w:rsidP="00AB1AD6">
      <w:pPr>
        <w:spacing w:after="120" w:line="276" w:lineRule="auto"/>
        <w:jc w:val="both"/>
      </w:pPr>
      <w:r w:rsidRPr="006D1CE4">
        <w:t>(1) Ministarstvo poziva na tehnički pregled sudionike u gradnji naftno-rudarskih objekata i postrojenja čija je prisutnost odlučna za obavljanje tehničkog pregleda.</w:t>
      </w:r>
    </w:p>
    <w:p w14:paraId="36574DC1" w14:textId="77777777" w:rsidR="00AB1AD6" w:rsidRPr="006D1CE4" w:rsidRDefault="00AB1AD6" w:rsidP="00AB1AD6">
      <w:pPr>
        <w:spacing w:after="120" w:line="276" w:lineRule="auto"/>
        <w:jc w:val="both"/>
      </w:pPr>
      <w:r w:rsidRPr="006D1CE4">
        <w:t>(2) Pozvani sudionici u gradnji naftno-rudarskih objekata i postrojenja dužni su odazvati se pozivu i sudjelovati u radu povjerenstva.</w:t>
      </w:r>
    </w:p>
    <w:p w14:paraId="4E4EB80F" w14:textId="77777777" w:rsidR="00AB1AD6" w:rsidRPr="006D1CE4" w:rsidRDefault="00AB1AD6" w:rsidP="00AB1AD6">
      <w:pPr>
        <w:spacing w:after="120" w:line="276" w:lineRule="auto"/>
        <w:jc w:val="both"/>
      </w:pPr>
      <w:r w:rsidRPr="006D1CE4">
        <w:t>(3) O mjestu, danu i satu obavljanja tehničkog pregleda Ministarstvo je dužno obavijestiti investitora. Investitor je dužan osigurati nazočnost sudionika u gradnji naftno-rudarskih objekata i postrojenja na tehničkom pregledu.</w:t>
      </w:r>
    </w:p>
    <w:p w14:paraId="3CF7F436" w14:textId="77777777" w:rsidR="00AB1AD6" w:rsidRPr="006D1CE4" w:rsidRDefault="00AB1AD6" w:rsidP="00AB1AD6">
      <w:pPr>
        <w:spacing w:after="120" w:line="276" w:lineRule="auto"/>
        <w:jc w:val="both"/>
      </w:pPr>
      <w:r w:rsidRPr="006D1CE4">
        <w:t>(4) Tajnik povjerenstva o obavljenom tehničkom pregledu sastavlja zapisnik u koji se unosi i mišljenje članova povjerenstva o tome mogu li se izgrađeni naftno-rudarski objekti i postrojenja koristiti ili se prethodno moraju otkloniti utvrđeni nedostaci ili se ne može izdati uporabna dozvola.</w:t>
      </w:r>
    </w:p>
    <w:p w14:paraId="0F609084" w14:textId="77777777" w:rsidR="00AB1AD6" w:rsidRPr="006D1CE4" w:rsidRDefault="00AB1AD6" w:rsidP="00AB1AD6">
      <w:pPr>
        <w:spacing w:after="120" w:line="276" w:lineRule="auto"/>
        <w:jc w:val="both"/>
      </w:pPr>
      <w:r w:rsidRPr="006D1CE4">
        <w:t>(5) Ako se na tehničkom pregledu utvrdi nedostatak zbog kojeg naftno-rudarski objekt i postrojenje ne ispunjava jedan ili više temeljnih zahtjeva za naftno-rudarski objekt i postrojenje, lokacijskih uvjeta ili drugih uvjeta određenih građevinskom dozvolom odnosno glavnim projektom građenja, a taj se nedostatak može otkloniti bez izmjene ili dopune građevinske dozvole odnosno glavnog projekta građenja, određuje se primjereni rok za otklanjanje nedostatka koji ne može biti duži od 90 dana.</w:t>
      </w:r>
    </w:p>
    <w:p w14:paraId="0694C3B7" w14:textId="77777777" w:rsidR="00AB1AD6" w:rsidRPr="006D1CE4" w:rsidRDefault="00AB1AD6" w:rsidP="00AB1AD6">
      <w:pPr>
        <w:spacing w:after="120" w:line="276" w:lineRule="auto"/>
        <w:jc w:val="both"/>
      </w:pPr>
      <w:r w:rsidRPr="006D1CE4">
        <w:t xml:space="preserve">(6) Ako se na tehničkom pregledu utvrdi nedostatak zbog kojeg naftno-rudarski objekt i postrojenje ne ispunjava jedan ili više temeljnih zahtjeva za naftno-rudarski objekt i postrojenje, lokacijskih uvjeta ili drugih uvjeta određenih građevinskom dozvolom odnosno glavnim projektom građenja, a </w:t>
      </w:r>
      <w:r w:rsidRPr="006D1CE4">
        <w:lastRenderedPageBreak/>
        <w:t>taj se nedostatak ne može otkloniti bez izmjene ili dopune građevinske dozvole odnosno glavnog projekta građenja, Ministarstvo postupa sukladno članku 166. stavku 3. ovoga Zakona.</w:t>
      </w:r>
    </w:p>
    <w:p w14:paraId="1424F9F5" w14:textId="6251CA1F" w:rsidR="00AB1AD6" w:rsidRPr="006D1CE4" w:rsidRDefault="00AB1AD6" w:rsidP="00AB1AD6">
      <w:pPr>
        <w:spacing w:after="120" w:line="276" w:lineRule="auto"/>
        <w:jc w:val="both"/>
      </w:pPr>
      <w:r w:rsidRPr="006D1CE4">
        <w:t xml:space="preserve">(7) Nakon uklanjanja nedostataka iz stavka 5. ovoga članka u propisanom roku investitor je dužan o tome izvijestiti Ministarstvo i člana povjerenstva za tehnički pregled koji je nedostatke utvrdio prilikom tehničkog pregleda. U roku od 15 dana od primitka obavijesti </w:t>
      </w:r>
      <w:r w:rsidR="00A4791A" w:rsidRPr="006D1CE4">
        <w:t xml:space="preserve">o uklonjenim nedostacima </w:t>
      </w:r>
      <w:r w:rsidRPr="006D1CE4">
        <w:t>član povjerenstva za tehnički pregled koji je utvrdio nedostatke mora Ministarstvu dostaviti pisanu izjavu jesu li utvrđeni nedostaci uklonjeni te može li se izdati uporabna dozvola.</w:t>
      </w:r>
    </w:p>
    <w:p w14:paraId="6995E180" w14:textId="77777777" w:rsidR="00AB1AD6" w:rsidRPr="006D1CE4" w:rsidRDefault="00AB1AD6" w:rsidP="00AB1AD6">
      <w:pPr>
        <w:spacing w:after="120" w:line="276" w:lineRule="auto"/>
        <w:jc w:val="both"/>
      </w:pPr>
      <w:r w:rsidRPr="006D1CE4">
        <w:t>(8) Ako predstavnik tijela ili osobe iz stavka 7. ovoga članka ne dostavi pisanu izjavu u predviđenom roku, smatra se da je mišljenje toga tijela ili osobe dano u smislu da se naftno-rudarski objekti i postrojenja mogu koristiti i da se može izdati uporabna dozvola.</w:t>
      </w:r>
    </w:p>
    <w:p w14:paraId="35F8DFDD" w14:textId="7C7DE3B0" w:rsidR="00AB1AD6" w:rsidRPr="006D1CE4" w:rsidRDefault="00AB1AD6" w:rsidP="00AB1AD6">
      <w:pPr>
        <w:spacing w:after="120" w:line="276" w:lineRule="auto"/>
        <w:jc w:val="both"/>
      </w:pPr>
      <w:r w:rsidRPr="006D1CE4">
        <w:t xml:space="preserve">(9) </w:t>
      </w:r>
      <w:r w:rsidR="00891E2D" w:rsidRPr="006D1CE4">
        <w:t>A</w:t>
      </w:r>
      <w:r w:rsidRPr="006D1CE4">
        <w:t>ko bez terenskog uvida</w:t>
      </w:r>
      <w:r w:rsidRPr="006D1CE4" w:rsidDel="00AC6D15">
        <w:t xml:space="preserve"> </w:t>
      </w:r>
      <w:r w:rsidRPr="006D1CE4">
        <w:t>nije moguće utvrditi jesu li nedostaci iz stavka 5. ovoga članka uklonjeni, Ministarstvo postupa sukladno članku 162. ovoga Zakona te obavlja naknadni tehnički pregled, ali samo za dijelove naftno-rudarskog objekta i postrojenja za koje su nedostaci utvrđeni, pri čemu se ponovno ne utvrđuju činjenice utvrđene prilikom prethodnog tehničkog pregleda.</w:t>
      </w:r>
    </w:p>
    <w:p w14:paraId="27B0FE7F" w14:textId="2BDDC2D0" w:rsidR="00AB1AD6" w:rsidRPr="006D1CE4" w:rsidRDefault="00AB1AD6" w:rsidP="00AB1AD6">
      <w:pPr>
        <w:spacing w:after="120" w:line="276" w:lineRule="auto"/>
        <w:jc w:val="both"/>
      </w:pPr>
      <w:r w:rsidRPr="006D1CE4">
        <w:t>(10) Ako predstavnik tijela ili osobe, određenih pravilnikom iz članka 169. ovoga Zakona, nije prisustvovao tehničkom pregledu niti je u roku od osam dana od dana određenog za obavljanje tehničkog pregleda dostavio tijelu nadležnom za naftno-rudarstvo mišljenje u skladu sa stavkom 4. ovoga članka, smatr</w:t>
      </w:r>
      <w:r w:rsidR="004B38D4" w:rsidRPr="006D1CE4">
        <w:t xml:space="preserve">a </w:t>
      </w:r>
      <w:r w:rsidRPr="006D1CE4">
        <w:t>se da je mišljenje toga tijela ili osobe dano u smislu da se naftno-rudarski objekti i postrojenja mogu koristiti i da se može izdati uporabna dozvola.</w:t>
      </w:r>
    </w:p>
    <w:p w14:paraId="4C20267A" w14:textId="77777777" w:rsidR="00AB1AD6" w:rsidRPr="006D1CE4" w:rsidRDefault="00AB1AD6" w:rsidP="00912731">
      <w:pPr>
        <w:pStyle w:val="Heading2"/>
        <w:jc w:val="center"/>
        <w:rPr>
          <w:rFonts w:ascii="Times New Roman" w:hAnsi="Times New Roman" w:cs="Times New Roman"/>
          <w:color w:val="auto"/>
          <w:sz w:val="24"/>
          <w:szCs w:val="24"/>
        </w:rPr>
      </w:pPr>
      <w:bookmarkStart w:id="370" w:name="_Toc217299395"/>
      <w:r w:rsidRPr="006D1CE4">
        <w:rPr>
          <w:rFonts w:ascii="Times New Roman" w:hAnsi="Times New Roman" w:cs="Times New Roman"/>
          <w:color w:val="auto"/>
          <w:sz w:val="24"/>
          <w:szCs w:val="24"/>
        </w:rPr>
        <w:t>Obveze investitora u vezi s tehničkim pregledom</w:t>
      </w:r>
      <w:bookmarkEnd w:id="370"/>
    </w:p>
    <w:p w14:paraId="0870F615"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71" w:name="_Toc217299396"/>
      <w:r w:rsidRPr="006D1CE4">
        <w:rPr>
          <w:rFonts w:ascii="Times New Roman" w:hAnsi="Times New Roman" w:cs="Times New Roman"/>
          <w:b/>
          <w:bCs/>
          <w:color w:val="auto"/>
          <w:sz w:val="24"/>
          <w:szCs w:val="24"/>
        </w:rPr>
        <w:t>Članak 164.</w:t>
      </w:r>
      <w:bookmarkEnd w:id="371"/>
    </w:p>
    <w:p w14:paraId="709D3C59" w14:textId="0494D2B9" w:rsidR="00AB1AD6" w:rsidRPr="006D1CE4" w:rsidRDefault="00AB1AD6" w:rsidP="00AB1AD6">
      <w:pPr>
        <w:spacing w:after="120" w:line="276" w:lineRule="auto"/>
        <w:jc w:val="both"/>
      </w:pPr>
      <w:r w:rsidRPr="006D1CE4">
        <w:t xml:space="preserve">Investitor je dužan omogućiti povjerenstvu za tehnički pregled provedbu tehničkog pregleda te na tehničkom pregledu dati na uvid dokumentaciju iz članka 150. stavka </w:t>
      </w:r>
      <w:r w:rsidR="00B07347" w:rsidRPr="006D1CE4">
        <w:t>1</w:t>
      </w:r>
      <w:r w:rsidRPr="006D1CE4">
        <w:t>. i članka 161. stavka 2. ovoga Zakona i drugu dokumentaciju, dozvole i odobrenja koje investitor mora imati na naftno-rudarskim objektima i postrojenjima.</w:t>
      </w:r>
    </w:p>
    <w:p w14:paraId="5B210F6D" w14:textId="77777777" w:rsidR="00AB1AD6" w:rsidRPr="006D1CE4" w:rsidRDefault="00AB1AD6" w:rsidP="00912731">
      <w:pPr>
        <w:pStyle w:val="Heading2"/>
        <w:jc w:val="center"/>
        <w:rPr>
          <w:rFonts w:ascii="Times New Roman" w:hAnsi="Times New Roman" w:cs="Times New Roman"/>
          <w:color w:val="auto"/>
          <w:sz w:val="24"/>
          <w:szCs w:val="24"/>
        </w:rPr>
      </w:pPr>
      <w:bookmarkStart w:id="372" w:name="_Toc217299397"/>
      <w:r w:rsidRPr="006D1CE4">
        <w:rPr>
          <w:rFonts w:ascii="Times New Roman" w:hAnsi="Times New Roman" w:cs="Times New Roman"/>
          <w:color w:val="auto"/>
          <w:sz w:val="24"/>
          <w:szCs w:val="24"/>
        </w:rPr>
        <w:t>Troškovi postupka</w:t>
      </w:r>
      <w:bookmarkEnd w:id="372"/>
    </w:p>
    <w:p w14:paraId="1E59B46C"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73" w:name="_Toc217299398"/>
      <w:r w:rsidRPr="006D1CE4">
        <w:rPr>
          <w:rFonts w:ascii="Times New Roman" w:hAnsi="Times New Roman" w:cs="Times New Roman"/>
          <w:b/>
          <w:bCs/>
          <w:color w:val="auto"/>
          <w:sz w:val="24"/>
          <w:szCs w:val="24"/>
        </w:rPr>
        <w:t>Članak 165.</w:t>
      </w:r>
      <w:bookmarkEnd w:id="373"/>
    </w:p>
    <w:p w14:paraId="726B5552" w14:textId="77777777" w:rsidR="00AB1AD6" w:rsidRPr="006D1CE4" w:rsidRDefault="00AB1AD6" w:rsidP="00AB1AD6">
      <w:pPr>
        <w:spacing w:after="120" w:line="276" w:lineRule="auto"/>
        <w:jc w:val="both"/>
      </w:pPr>
      <w:r w:rsidRPr="006D1CE4">
        <w:t>Ako se tehnički pregled obavlja izvan mjesta u kojem se nalazi sjedište tijela od kojih je formirano povjerenstvo za tehnički pregled iz članka 162. ovoga Zakona, investitor je dužan nadoknaditi putne troškove i dnevnice predstavnicima povjerenstva za tehnički pregled koji su bili na tehničkom pregledu u visini određenoj pravilnikom iz članka 169. ovoga Zakona.</w:t>
      </w:r>
    </w:p>
    <w:p w14:paraId="1AB50C93" w14:textId="77777777" w:rsidR="00AB1AD6" w:rsidRPr="006D1CE4" w:rsidRDefault="00AB1AD6" w:rsidP="00912731">
      <w:pPr>
        <w:pStyle w:val="Heading2"/>
        <w:jc w:val="center"/>
        <w:rPr>
          <w:rFonts w:ascii="Times New Roman" w:hAnsi="Times New Roman" w:cs="Times New Roman"/>
          <w:color w:val="auto"/>
          <w:sz w:val="24"/>
          <w:szCs w:val="24"/>
        </w:rPr>
      </w:pPr>
      <w:bookmarkStart w:id="374" w:name="_Toc217299399"/>
      <w:r w:rsidRPr="006D1CE4">
        <w:rPr>
          <w:rFonts w:ascii="Times New Roman" w:hAnsi="Times New Roman" w:cs="Times New Roman"/>
          <w:color w:val="auto"/>
          <w:sz w:val="24"/>
          <w:szCs w:val="24"/>
        </w:rPr>
        <w:t>Izdavanje uporabne dozvole</w:t>
      </w:r>
      <w:bookmarkEnd w:id="374"/>
    </w:p>
    <w:p w14:paraId="2EB01887" w14:textId="28DE7E38" w:rsidR="00AB1AD6" w:rsidRPr="006D1CE4" w:rsidRDefault="00AB1AD6" w:rsidP="00912731">
      <w:pPr>
        <w:pStyle w:val="Heading2"/>
        <w:jc w:val="center"/>
        <w:rPr>
          <w:rFonts w:ascii="Times New Roman" w:hAnsi="Times New Roman" w:cs="Times New Roman"/>
          <w:b/>
          <w:bCs/>
          <w:color w:val="auto"/>
          <w:sz w:val="24"/>
          <w:szCs w:val="24"/>
        </w:rPr>
      </w:pPr>
      <w:bookmarkStart w:id="375" w:name="_Toc217299400"/>
      <w:r w:rsidRPr="006D1CE4">
        <w:rPr>
          <w:rFonts w:ascii="Times New Roman" w:hAnsi="Times New Roman" w:cs="Times New Roman"/>
          <w:b/>
          <w:bCs/>
          <w:color w:val="auto"/>
          <w:sz w:val="24"/>
          <w:szCs w:val="24"/>
        </w:rPr>
        <w:t>Članak 166.</w:t>
      </w:r>
      <w:bookmarkEnd w:id="375"/>
    </w:p>
    <w:p w14:paraId="34A9C491" w14:textId="77777777" w:rsidR="00AB1AD6" w:rsidRPr="006D1CE4" w:rsidRDefault="00AB1AD6" w:rsidP="00AB1AD6">
      <w:pPr>
        <w:spacing w:after="120" w:line="276" w:lineRule="auto"/>
        <w:jc w:val="both"/>
      </w:pPr>
      <w:r w:rsidRPr="006D1CE4">
        <w:t>(1) Ministarstvo izdaje uporabnu dozvolu za izgrađene naftno-rudarske objekte i postrojenja u roku od 30 dana od obavljenoga tehničkog pregleda u skladu s člankom 163. ovoga Zakona ako je povjerenstvo za tehnički pregled dalo mišljenje da se ti naftno-rudarski objekti i postrojenja mogu koristiti.</w:t>
      </w:r>
    </w:p>
    <w:p w14:paraId="6FE6BA20" w14:textId="77777777" w:rsidR="00AB1AD6" w:rsidRPr="006D1CE4" w:rsidRDefault="00AB1AD6" w:rsidP="00AB1AD6">
      <w:pPr>
        <w:spacing w:after="120" w:line="276" w:lineRule="auto"/>
        <w:jc w:val="both"/>
      </w:pPr>
      <w:r w:rsidRPr="006D1CE4">
        <w:t>(2) Investitor je dužan u roku iz stavka 1. ovoga članka uplatiti građevinsku pristojbu određenu prema posebnim propisima kojima se uređuje upravna pristojba i Ministarstvu dostaviti dokaz o uplati građevinske pristojbe.</w:t>
      </w:r>
    </w:p>
    <w:p w14:paraId="017F5A76" w14:textId="77777777" w:rsidR="00AB1AD6" w:rsidRPr="006D1CE4" w:rsidRDefault="00AB1AD6" w:rsidP="00AB1AD6">
      <w:pPr>
        <w:spacing w:after="120" w:line="276" w:lineRule="auto"/>
        <w:jc w:val="both"/>
      </w:pPr>
      <w:r w:rsidRPr="006D1CE4">
        <w:t>(3) Zahtjev za izdavanje uporabne dozvole odbija se rješenjem:</w:t>
      </w:r>
    </w:p>
    <w:p w14:paraId="0DBE05A9" w14:textId="77777777" w:rsidR="00AB1AD6" w:rsidRPr="006D1CE4" w:rsidRDefault="00AB1AD6" w:rsidP="00AB1AD6">
      <w:pPr>
        <w:spacing w:after="120" w:line="276" w:lineRule="auto"/>
        <w:jc w:val="both"/>
      </w:pPr>
      <w:r w:rsidRPr="006D1CE4">
        <w:lastRenderedPageBreak/>
        <w:t>– ako su naftno-rudarski objekti i postrojenja izgrađeni protivno građevinskoj dozvoli za građenje naftno-rudarskih objekata i postrojenja</w:t>
      </w:r>
    </w:p>
    <w:p w14:paraId="4DEBDEFD" w14:textId="77777777" w:rsidR="00AB1AD6" w:rsidRPr="006D1CE4" w:rsidRDefault="00AB1AD6" w:rsidP="00AB1AD6">
      <w:pPr>
        <w:spacing w:after="120" w:line="276" w:lineRule="auto"/>
        <w:jc w:val="both"/>
      </w:pPr>
      <w:r w:rsidRPr="006D1CE4">
        <w:t>– ako se u roku od 90 dana od dana završetka tehničkog pregleda ne otklone utvrđeni nedostaci</w:t>
      </w:r>
    </w:p>
    <w:p w14:paraId="6CD676E6" w14:textId="77777777" w:rsidR="00AB1AD6" w:rsidRPr="006D1CE4" w:rsidRDefault="00AB1AD6" w:rsidP="00AB1AD6">
      <w:pPr>
        <w:spacing w:after="120" w:line="276" w:lineRule="auto"/>
        <w:jc w:val="both"/>
      </w:pPr>
      <w:r w:rsidRPr="006D1CE4">
        <w:t>– ako je u tijeku postupak poništenja građevinske dozvole za građenje naftno-rudarskih objekata i postrojenja</w:t>
      </w:r>
    </w:p>
    <w:p w14:paraId="7A9C35C2" w14:textId="77777777" w:rsidR="00AB1AD6" w:rsidRPr="006D1CE4" w:rsidRDefault="00AB1AD6" w:rsidP="00AB1AD6">
      <w:pPr>
        <w:spacing w:after="120" w:line="276" w:lineRule="auto"/>
        <w:jc w:val="both"/>
      </w:pPr>
      <w:r w:rsidRPr="006D1CE4">
        <w:t>– ako je u tijeku postupak rudarske inspekcije Državnog inspektorata koji se odnosi na obustavu građenja ili uklanjanje naftno-rudarskih objekata i postrojenja</w:t>
      </w:r>
    </w:p>
    <w:p w14:paraId="55C75C5F" w14:textId="77777777" w:rsidR="00AB1AD6" w:rsidRPr="006D1CE4" w:rsidRDefault="00AB1AD6" w:rsidP="00AB1AD6">
      <w:pPr>
        <w:spacing w:after="120" w:line="276" w:lineRule="auto"/>
        <w:jc w:val="both"/>
      </w:pPr>
      <w:r w:rsidRPr="006D1CE4">
        <w:t>– ako nakon izgradnje naftno-rudarski objekti i postrojenja nisu dovedeni u uredno stanje</w:t>
      </w:r>
    </w:p>
    <w:p w14:paraId="5C2F7CF4" w14:textId="77777777" w:rsidR="00AB1AD6" w:rsidRPr="006D1CE4" w:rsidRDefault="00AB1AD6" w:rsidP="00AB1AD6">
      <w:pPr>
        <w:spacing w:after="120" w:line="276" w:lineRule="auto"/>
        <w:jc w:val="both"/>
      </w:pPr>
      <w:r w:rsidRPr="006D1CE4">
        <w:t>– ako nije uplaćena građevinska pristojba u roku iz stavka 2. ovoga članka, a dokaz o uplati dostavljen Ministarstvu.</w:t>
      </w:r>
    </w:p>
    <w:p w14:paraId="24D991AE" w14:textId="77777777" w:rsidR="00AB1AD6" w:rsidRPr="006D1CE4" w:rsidRDefault="00AB1AD6" w:rsidP="00912731">
      <w:pPr>
        <w:pStyle w:val="Heading2"/>
        <w:jc w:val="center"/>
        <w:rPr>
          <w:rFonts w:ascii="Times New Roman" w:hAnsi="Times New Roman" w:cs="Times New Roman"/>
          <w:color w:val="auto"/>
          <w:sz w:val="24"/>
          <w:szCs w:val="24"/>
        </w:rPr>
      </w:pPr>
      <w:bookmarkStart w:id="376" w:name="_Toc217299401"/>
      <w:r w:rsidRPr="006D1CE4">
        <w:rPr>
          <w:rFonts w:ascii="Times New Roman" w:hAnsi="Times New Roman" w:cs="Times New Roman"/>
          <w:color w:val="auto"/>
          <w:sz w:val="24"/>
          <w:szCs w:val="24"/>
        </w:rPr>
        <w:t>Dostava uporabne dozvole</w:t>
      </w:r>
      <w:bookmarkEnd w:id="376"/>
    </w:p>
    <w:p w14:paraId="49B68F69" w14:textId="7A9CF1BF" w:rsidR="00AB1AD6" w:rsidRPr="006D1CE4" w:rsidRDefault="00AB1AD6" w:rsidP="00912731">
      <w:pPr>
        <w:pStyle w:val="Heading2"/>
        <w:jc w:val="center"/>
        <w:rPr>
          <w:rFonts w:ascii="Times New Roman" w:hAnsi="Times New Roman" w:cs="Times New Roman"/>
          <w:b/>
          <w:bCs/>
          <w:color w:val="auto"/>
          <w:sz w:val="24"/>
          <w:szCs w:val="24"/>
        </w:rPr>
      </w:pPr>
      <w:bookmarkStart w:id="377" w:name="_Toc217299402"/>
      <w:r w:rsidRPr="006D1CE4">
        <w:rPr>
          <w:rFonts w:ascii="Times New Roman" w:hAnsi="Times New Roman" w:cs="Times New Roman"/>
          <w:b/>
          <w:bCs/>
          <w:color w:val="auto"/>
          <w:sz w:val="24"/>
          <w:szCs w:val="24"/>
        </w:rPr>
        <w:t>Članak 167.</w:t>
      </w:r>
      <w:bookmarkEnd w:id="377"/>
    </w:p>
    <w:p w14:paraId="7BA888C1" w14:textId="77777777" w:rsidR="00AB1AD6" w:rsidRPr="006D1CE4" w:rsidRDefault="00AB1AD6" w:rsidP="00AB1AD6">
      <w:pPr>
        <w:spacing w:after="120" w:line="276" w:lineRule="auto"/>
        <w:jc w:val="both"/>
      </w:pPr>
      <w:r w:rsidRPr="006D1CE4">
        <w:t>(1) Uporabna dozvola dostavlja se investitoru i rudarskoj inspekciji Državnog inspektorata.</w:t>
      </w:r>
    </w:p>
    <w:p w14:paraId="0B935D9C" w14:textId="77777777" w:rsidR="00AB1AD6" w:rsidRPr="006D1CE4" w:rsidRDefault="00AB1AD6" w:rsidP="00AB1AD6">
      <w:pPr>
        <w:spacing w:after="120" w:line="276" w:lineRule="auto"/>
        <w:jc w:val="both"/>
      </w:pPr>
      <w:r w:rsidRPr="006D1CE4">
        <w:t>(2) Investitor je dužan u roku od 15 dana od izvršnosti uporabne dozvole za naftno-rudarske objekte i postrojenja dostaviti je nadležnom uredu za katastar radi evidentiranja naftno-rudarskih objekata i postrojenja u katastarskom operatu te o tome izvijestiti Ministarstvo.</w:t>
      </w:r>
    </w:p>
    <w:p w14:paraId="2F7AE923" w14:textId="77777777" w:rsidR="00AB1AD6" w:rsidRPr="006D1CE4" w:rsidRDefault="00AB1AD6" w:rsidP="00912731">
      <w:pPr>
        <w:pStyle w:val="Heading2"/>
        <w:jc w:val="center"/>
        <w:rPr>
          <w:rFonts w:ascii="Times New Roman" w:hAnsi="Times New Roman" w:cs="Times New Roman"/>
          <w:color w:val="auto"/>
          <w:sz w:val="24"/>
          <w:szCs w:val="24"/>
        </w:rPr>
      </w:pPr>
      <w:bookmarkStart w:id="378" w:name="_Toc217299403"/>
      <w:r w:rsidRPr="006D1CE4">
        <w:rPr>
          <w:rFonts w:ascii="Times New Roman" w:hAnsi="Times New Roman" w:cs="Times New Roman"/>
          <w:color w:val="auto"/>
          <w:sz w:val="24"/>
          <w:szCs w:val="24"/>
        </w:rPr>
        <w:t>Odgovornost za održavanje naftno-rudarskih objekata i postrojenja</w:t>
      </w:r>
      <w:bookmarkEnd w:id="378"/>
    </w:p>
    <w:p w14:paraId="194EB7C9" w14:textId="77777777" w:rsidR="00AB1AD6" w:rsidRPr="006D1CE4" w:rsidRDefault="00AB1AD6" w:rsidP="00912731">
      <w:pPr>
        <w:pStyle w:val="Heading2"/>
        <w:jc w:val="center"/>
        <w:rPr>
          <w:rFonts w:ascii="Times New Roman" w:hAnsi="Times New Roman" w:cs="Times New Roman"/>
          <w:b/>
          <w:bCs/>
          <w:color w:val="auto"/>
          <w:sz w:val="24"/>
          <w:szCs w:val="24"/>
        </w:rPr>
      </w:pPr>
      <w:bookmarkStart w:id="379" w:name="_Toc217299404"/>
      <w:r w:rsidRPr="006D1CE4">
        <w:rPr>
          <w:rFonts w:ascii="Times New Roman" w:hAnsi="Times New Roman" w:cs="Times New Roman"/>
          <w:b/>
          <w:bCs/>
          <w:color w:val="auto"/>
          <w:sz w:val="24"/>
          <w:szCs w:val="24"/>
        </w:rPr>
        <w:t>Članak 168.</w:t>
      </w:r>
      <w:bookmarkEnd w:id="379"/>
    </w:p>
    <w:p w14:paraId="7BED6C36" w14:textId="77777777" w:rsidR="00AB1AD6" w:rsidRPr="006D1CE4" w:rsidRDefault="00AB1AD6" w:rsidP="00AB1AD6">
      <w:pPr>
        <w:spacing w:after="120" w:line="276" w:lineRule="auto"/>
        <w:jc w:val="both"/>
      </w:pPr>
      <w:r w:rsidRPr="006D1CE4">
        <w:t>(1) Investitor je odgovoran za održavanje naftno-rudarskih objekata i postrojenja.</w:t>
      </w:r>
    </w:p>
    <w:p w14:paraId="5E5D5DC9" w14:textId="77777777" w:rsidR="00AB1AD6" w:rsidRPr="006D1CE4" w:rsidRDefault="00AB1AD6" w:rsidP="00AB1AD6">
      <w:pPr>
        <w:spacing w:after="120" w:line="276" w:lineRule="auto"/>
        <w:jc w:val="both"/>
      </w:pPr>
      <w:r w:rsidRPr="006D1CE4">
        <w:t>(2) U slučaju oštećenja naftno-rudarskih objekata i postrojenja zbog kojih postoji opasnost za život i zdravlje ljudi, okoliš i prirodu, druge građevine i stvari ili stabilnost tla na okolnom zemljištu, investitor je dužan poduzeti hitne mjere za otklanjanje opasnosti u skladu s ovim Zakonom, propisima koji se donose na temelju ovoga Zakona i propisima kojima se uređuje prostorno uređenje, gradnja, zaštita okoliša, priroda, pomorstvo, vode, šume i šumarstvo i sigurnost pri odobalnom istraživanju i eksploataciji ugljikovodika te označiti naftno-rudarske objekte i postrojenja opasnim do otklanjanja oštećenja u skladu s propisima kojima se uređuje zaštita na radu.</w:t>
      </w:r>
    </w:p>
    <w:p w14:paraId="3EE3BFC3" w14:textId="77777777" w:rsidR="00AB1AD6" w:rsidRPr="006D1CE4" w:rsidRDefault="00AB1AD6" w:rsidP="007D17B0">
      <w:pPr>
        <w:pStyle w:val="Heading2"/>
        <w:jc w:val="center"/>
        <w:rPr>
          <w:rFonts w:ascii="Times New Roman" w:hAnsi="Times New Roman" w:cs="Times New Roman"/>
          <w:color w:val="auto"/>
          <w:sz w:val="24"/>
          <w:szCs w:val="24"/>
        </w:rPr>
      </w:pPr>
      <w:bookmarkStart w:id="380" w:name="_Toc217299405"/>
      <w:r w:rsidRPr="006D1CE4">
        <w:rPr>
          <w:rFonts w:ascii="Times New Roman" w:hAnsi="Times New Roman" w:cs="Times New Roman"/>
          <w:color w:val="auto"/>
          <w:sz w:val="24"/>
          <w:szCs w:val="24"/>
        </w:rPr>
        <w:t>Pravilnik o građenju</w:t>
      </w:r>
      <w:bookmarkEnd w:id="380"/>
    </w:p>
    <w:p w14:paraId="42406A37" w14:textId="77777777" w:rsidR="00AB1AD6" w:rsidRPr="006D1CE4" w:rsidRDefault="00AB1AD6" w:rsidP="007D17B0">
      <w:pPr>
        <w:pStyle w:val="Heading2"/>
        <w:jc w:val="center"/>
        <w:rPr>
          <w:rFonts w:ascii="Times New Roman" w:hAnsi="Times New Roman" w:cs="Times New Roman"/>
          <w:b/>
          <w:bCs/>
          <w:color w:val="auto"/>
          <w:sz w:val="24"/>
          <w:szCs w:val="24"/>
        </w:rPr>
      </w:pPr>
      <w:bookmarkStart w:id="381" w:name="_Toc217299406"/>
      <w:r w:rsidRPr="006D1CE4">
        <w:rPr>
          <w:rFonts w:ascii="Times New Roman" w:hAnsi="Times New Roman" w:cs="Times New Roman"/>
          <w:b/>
          <w:bCs/>
          <w:color w:val="auto"/>
          <w:sz w:val="24"/>
          <w:szCs w:val="24"/>
        </w:rPr>
        <w:t>Članak 169.</w:t>
      </w:r>
      <w:bookmarkEnd w:id="381"/>
    </w:p>
    <w:p w14:paraId="3C3799AC" w14:textId="1F28A498" w:rsidR="00AB1AD6" w:rsidRPr="006D1CE4" w:rsidRDefault="00AB1AD6" w:rsidP="00AB1AD6">
      <w:pPr>
        <w:spacing w:after="120" w:line="276" w:lineRule="auto"/>
        <w:jc w:val="both"/>
      </w:pPr>
      <w:r w:rsidRPr="006D1CE4">
        <w:t xml:space="preserve">Stručna sprema osoba koje rukovode naftno-rudarskim radovima, obvezni sadržaj i elementi projekata građenja naftno-rudarskih objekata i postrojenja, način opremanja i označavanja projekta, sadržaj pisane izjave izvođača o izvedenim radovima i uvjetima održavanja naftno-rudarskih objekata i postrojenja, sadržaj završnog izvješća nadzornog inženjera, sadržaj izjave ovlaštenog inženjera geodezije, sadržaj programa probne eksploatacije i izvješća o obavljenoj probnoj eksploataciji, način obavljanja tehničkog pregleda te ostali detalji vezani za gradnju naftno-rudarskih objekata </w:t>
      </w:r>
      <w:r w:rsidR="00B05E16" w:rsidRPr="006D1CE4">
        <w:t xml:space="preserve">i postrojenja </w:t>
      </w:r>
      <w:r w:rsidRPr="006D1CE4">
        <w:t>propisuju se pravilnikom koji donosi ministar nadležan za energetiku, a uz prethodn</w:t>
      </w:r>
      <w:r w:rsidR="006F2250" w:rsidRPr="006D1CE4">
        <w:t>u</w:t>
      </w:r>
      <w:r w:rsidRPr="006D1CE4">
        <w:t xml:space="preserve"> </w:t>
      </w:r>
      <w:r w:rsidR="006F2250" w:rsidRPr="006D1CE4">
        <w:t xml:space="preserve">suglasnost </w:t>
      </w:r>
      <w:r w:rsidRPr="006D1CE4">
        <w:t>ministra nadležnog za graditeljstvo.</w:t>
      </w:r>
    </w:p>
    <w:p w14:paraId="15F281FD" w14:textId="753F1356" w:rsidR="00AB1AD6" w:rsidRPr="006D1CE4" w:rsidRDefault="00AB1AD6" w:rsidP="007D17B0">
      <w:pPr>
        <w:pStyle w:val="Heading2"/>
        <w:jc w:val="center"/>
        <w:rPr>
          <w:rFonts w:ascii="Times New Roman" w:hAnsi="Times New Roman" w:cs="Times New Roman"/>
          <w:color w:val="auto"/>
          <w:sz w:val="24"/>
          <w:szCs w:val="24"/>
        </w:rPr>
      </w:pPr>
      <w:bookmarkStart w:id="382" w:name="_Toc217299415"/>
      <w:bookmarkStart w:id="383" w:name="_Hlk217279763"/>
      <w:r w:rsidRPr="006D1CE4">
        <w:rPr>
          <w:rFonts w:ascii="Times New Roman" w:hAnsi="Times New Roman" w:cs="Times New Roman"/>
          <w:color w:val="auto"/>
          <w:sz w:val="24"/>
          <w:szCs w:val="24"/>
        </w:rPr>
        <w:t>Dozvola za rad bušaćeg ili remontnog postrojenja</w:t>
      </w:r>
      <w:bookmarkEnd w:id="382"/>
      <w:r w:rsidRPr="006D1CE4">
        <w:rPr>
          <w:rFonts w:ascii="Times New Roman" w:hAnsi="Times New Roman" w:cs="Times New Roman"/>
          <w:color w:val="auto"/>
          <w:sz w:val="24"/>
          <w:szCs w:val="24"/>
        </w:rPr>
        <w:t xml:space="preserve"> iz E</w:t>
      </w:r>
      <w:r w:rsidR="00B07347" w:rsidRPr="006D1CE4">
        <w:rPr>
          <w:rFonts w:ascii="Times New Roman" w:hAnsi="Times New Roman" w:cs="Times New Roman"/>
          <w:color w:val="auto"/>
          <w:sz w:val="24"/>
          <w:szCs w:val="24"/>
        </w:rPr>
        <w:t>uropske unije</w:t>
      </w:r>
    </w:p>
    <w:p w14:paraId="137183E8" w14:textId="2C701E24" w:rsidR="00AB1AD6" w:rsidRPr="006D1CE4" w:rsidRDefault="00AB1AD6" w:rsidP="007D17B0">
      <w:pPr>
        <w:pStyle w:val="Heading2"/>
        <w:jc w:val="center"/>
        <w:rPr>
          <w:rFonts w:ascii="Times New Roman" w:hAnsi="Times New Roman" w:cs="Times New Roman"/>
          <w:b/>
          <w:bCs/>
          <w:color w:val="auto"/>
          <w:sz w:val="24"/>
          <w:szCs w:val="24"/>
        </w:rPr>
      </w:pPr>
      <w:bookmarkStart w:id="384" w:name="_Toc217299416"/>
      <w:r w:rsidRPr="006D1CE4">
        <w:rPr>
          <w:rFonts w:ascii="Times New Roman" w:hAnsi="Times New Roman" w:cs="Times New Roman"/>
          <w:b/>
          <w:bCs/>
          <w:color w:val="auto"/>
          <w:sz w:val="24"/>
          <w:szCs w:val="24"/>
        </w:rPr>
        <w:t>Članak 17</w:t>
      </w:r>
      <w:r w:rsidR="000B733F" w:rsidRPr="006D1CE4">
        <w:rPr>
          <w:rFonts w:ascii="Times New Roman" w:hAnsi="Times New Roman" w:cs="Times New Roman"/>
          <w:b/>
          <w:bCs/>
          <w:color w:val="auto"/>
          <w:sz w:val="24"/>
          <w:szCs w:val="24"/>
        </w:rPr>
        <w:t>0</w:t>
      </w:r>
      <w:r w:rsidRPr="006D1CE4">
        <w:rPr>
          <w:rFonts w:ascii="Times New Roman" w:hAnsi="Times New Roman" w:cs="Times New Roman"/>
          <w:b/>
          <w:bCs/>
          <w:color w:val="auto"/>
          <w:sz w:val="24"/>
          <w:szCs w:val="24"/>
        </w:rPr>
        <w:t>.</w:t>
      </w:r>
      <w:bookmarkEnd w:id="384"/>
    </w:p>
    <w:p w14:paraId="04DE0937" w14:textId="77777777" w:rsidR="00AB1AD6" w:rsidRPr="006D1CE4" w:rsidRDefault="00AB1AD6" w:rsidP="00AB1AD6">
      <w:pPr>
        <w:spacing w:after="120" w:line="276" w:lineRule="auto"/>
        <w:jc w:val="both"/>
      </w:pPr>
      <w:r w:rsidRPr="006D1CE4">
        <w:t>(1) Bez građevinske dozvole i glavnog projekta građenja može se postavljati bušaće ili remontno postrojenje u skladu s dozvolom za rad bušaćeg ili remontnog postrojenja.</w:t>
      </w:r>
    </w:p>
    <w:p w14:paraId="551443B8" w14:textId="139DABC5" w:rsidR="00AB1AD6" w:rsidRPr="006D1CE4" w:rsidRDefault="00AB1AD6" w:rsidP="00AB1AD6">
      <w:pPr>
        <w:spacing w:after="120" w:line="276" w:lineRule="auto"/>
        <w:jc w:val="both"/>
      </w:pPr>
      <w:r w:rsidRPr="006D1CE4">
        <w:lastRenderedPageBreak/>
        <w:t>(2) Bušaće postrojenje koje se prvi put doprema iz druge članice Europske unije može se koristiti za izvođenje naftno rudarskih radova samo ako je prethodno prijavljeno Ministarstvu te ako je za njegovo korištenje izdana privremena dozvola za rad sukladno ovom Zakonu.</w:t>
      </w:r>
    </w:p>
    <w:p w14:paraId="0576C14A" w14:textId="77777777" w:rsidR="00AB1AD6" w:rsidRPr="006D1CE4" w:rsidRDefault="00AB1AD6" w:rsidP="00AB1AD6">
      <w:pPr>
        <w:spacing w:after="120" w:line="276" w:lineRule="auto"/>
        <w:jc w:val="both"/>
      </w:pPr>
      <w:r w:rsidRPr="006D1CE4">
        <w:t>(3) Ministarstvo po zaprimanju prijave iz stavka 2. ovoga članka izdaje privremenu dozvolu za rad bušaćeg ili remontnog postrojenja radi omogućavanja izvođenja radova na prvoj bušotini u Republici Hrvatskoj, u svrhu provjere tehničke ispravnosti postrojenja u stvarnim radnim uvjetima.</w:t>
      </w:r>
      <w:r w:rsidRPr="006D1CE4" w:rsidDel="00260A8A">
        <w:t xml:space="preserve"> </w:t>
      </w:r>
    </w:p>
    <w:p w14:paraId="37E1E663" w14:textId="0FD5CC52" w:rsidR="00AB1AD6" w:rsidRPr="006D1CE4" w:rsidRDefault="00AB1AD6" w:rsidP="00AB1AD6">
      <w:pPr>
        <w:spacing w:after="120" w:line="276" w:lineRule="auto"/>
        <w:jc w:val="both"/>
      </w:pPr>
      <w:r w:rsidRPr="006D1CE4">
        <w:t>(4) Uz prijavu za privremenu dozvolu za rad iz stavka 2. ovoga članka, vlasnik bušaćeg ili remontnog postrojenja dužan je Ministarstvu dostaviti operativni plan korištenja postrojenja, koji sadržava:</w:t>
      </w:r>
    </w:p>
    <w:p w14:paraId="705027C6" w14:textId="77777777" w:rsidR="00AB1AD6" w:rsidRPr="006D1CE4" w:rsidRDefault="00AB1AD6">
      <w:pPr>
        <w:numPr>
          <w:ilvl w:val="0"/>
          <w:numId w:val="20"/>
        </w:numPr>
        <w:spacing w:after="120" w:line="276" w:lineRule="auto"/>
        <w:jc w:val="both"/>
      </w:pPr>
      <w:r w:rsidRPr="006D1CE4">
        <w:t>tehnički opis bušaćeg postrojenja i njegovih glavnih sklopova</w:t>
      </w:r>
    </w:p>
    <w:p w14:paraId="4E12BF87" w14:textId="251501A6" w:rsidR="00AB1AD6" w:rsidRPr="006D1CE4" w:rsidRDefault="00AB1AD6">
      <w:pPr>
        <w:numPr>
          <w:ilvl w:val="0"/>
          <w:numId w:val="20"/>
        </w:numPr>
        <w:spacing w:after="120" w:line="276" w:lineRule="auto"/>
        <w:jc w:val="both"/>
      </w:pPr>
      <w:r w:rsidRPr="006D1CE4">
        <w:t>potvrde o sukladnosti postrojenja sa propisanim direktivama i tehničkim normama</w:t>
      </w:r>
      <w:r w:rsidR="00B07347" w:rsidRPr="006D1CE4">
        <w:t xml:space="preserve"> Europske unije</w:t>
      </w:r>
    </w:p>
    <w:p w14:paraId="404A8DC3" w14:textId="77777777" w:rsidR="00AB1AD6" w:rsidRPr="006D1CE4" w:rsidRDefault="00AB1AD6">
      <w:pPr>
        <w:numPr>
          <w:ilvl w:val="0"/>
          <w:numId w:val="20"/>
        </w:numPr>
        <w:spacing w:after="120" w:line="276" w:lineRule="auto"/>
        <w:jc w:val="both"/>
      </w:pPr>
      <w:r w:rsidRPr="006D1CE4">
        <w:t>evidenciju održavanja, prethodnih pregleda i ispitivanja</w:t>
      </w:r>
    </w:p>
    <w:p w14:paraId="072D4504" w14:textId="77777777" w:rsidR="00AB1AD6" w:rsidRPr="006D1CE4" w:rsidRDefault="00AB1AD6">
      <w:pPr>
        <w:numPr>
          <w:ilvl w:val="0"/>
          <w:numId w:val="20"/>
        </w:numPr>
        <w:spacing w:after="120" w:line="276" w:lineRule="auto"/>
        <w:jc w:val="both"/>
      </w:pPr>
      <w:r w:rsidRPr="006D1CE4">
        <w:t>tehničku dokumentaciju i osposobljenost sustava za kontrolu tlaka, zapornih elemenata i sigurnosnog sustava</w:t>
      </w:r>
    </w:p>
    <w:p w14:paraId="6EBD4F64" w14:textId="77777777" w:rsidR="00AB1AD6" w:rsidRPr="006D1CE4" w:rsidRDefault="00AB1AD6">
      <w:pPr>
        <w:numPr>
          <w:ilvl w:val="0"/>
          <w:numId w:val="20"/>
        </w:numPr>
        <w:spacing w:after="120" w:line="276" w:lineRule="auto"/>
        <w:jc w:val="both"/>
      </w:pPr>
      <w:r w:rsidRPr="006D1CE4">
        <w:t>sigurnosno</w:t>
      </w:r>
      <w:r w:rsidRPr="006D1CE4">
        <w:noBreakHyphen/>
        <w:t>tehničke protokole za rad i rukovanje postrojenjem</w:t>
      </w:r>
    </w:p>
    <w:p w14:paraId="6F9B9E38" w14:textId="77777777" w:rsidR="00AB1AD6" w:rsidRPr="006D1CE4" w:rsidRDefault="00AB1AD6">
      <w:pPr>
        <w:numPr>
          <w:ilvl w:val="0"/>
          <w:numId w:val="20"/>
        </w:numPr>
        <w:spacing w:after="120" w:line="276" w:lineRule="auto"/>
        <w:jc w:val="both"/>
      </w:pPr>
      <w:r w:rsidRPr="006D1CE4">
        <w:t>sustav upravljanja zdravljem i zaštitom na radu, kvalitetom i okolišem</w:t>
      </w:r>
    </w:p>
    <w:p w14:paraId="4011C3F4" w14:textId="77777777" w:rsidR="00AB1AD6" w:rsidRPr="006D1CE4" w:rsidRDefault="00AB1AD6">
      <w:pPr>
        <w:numPr>
          <w:ilvl w:val="0"/>
          <w:numId w:val="20"/>
        </w:numPr>
        <w:spacing w:after="120" w:line="276" w:lineRule="auto"/>
        <w:jc w:val="both"/>
      </w:pPr>
      <w:r w:rsidRPr="006D1CE4">
        <w:t>dokaz o stručnoj osposobljenosti posade postrojenja u skladu s pravilnikom iz članka 123. ovoga Zakona, s brojem posade po pojedinoj poziciji</w:t>
      </w:r>
    </w:p>
    <w:p w14:paraId="049739FE" w14:textId="77777777" w:rsidR="00AB1AD6" w:rsidRPr="006D1CE4" w:rsidRDefault="00AB1AD6">
      <w:pPr>
        <w:numPr>
          <w:ilvl w:val="0"/>
          <w:numId w:val="20"/>
        </w:numPr>
        <w:spacing w:after="120" w:line="276" w:lineRule="auto"/>
        <w:jc w:val="both"/>
      </w:pPr>
      <w:r w:rsidRPr="006D1CE4">
        <w:t>dokaz o osposobljenosti posade za rad na siguran način</w:t>
      </w:r>
    </w:p>
    <w:p w14:paraId="38986A4A" w14:textId="77777777" w:rsidR="00AB1AD6" w:rsidRPr="006D1CE4" w:rsidRDefault="00AB1AD6">
      <w:pPr>
        <w:numPr>
          <w:ilvl w:val="0"/>
          <w:numId w:val="20"/>
        </w:numPr>
        <w:spacing w:after="120" w:line="276" w:lineRule="auto"/>
        <w:jc w:val="both"/>
      </w:pPr>
      <w:r w:rsidRPr="006D1CE4">
        <w:t>nacrte rasporeda bušaćeg ili remontnog postrojenja s potrebnim obuhvatom prostora</w:t>
      </w:r>
    </w:p>
    <w:p w14:paraId="4A326862" w14:textId="77777777" w:rsidR="00AB1AD6" w:rsidRPr="006D1CE4" w:rsidRDefault="00AB1AD6">
      <w:pPr>
        <w:numPr>
          <w:ilvl w:val="0"/>
          <w:numId w:val="20"/>
        </w:numPr>
        <w:spacing w:after="120" w:line="276" w:lineRule="auto"/>
        <w:jc w:val="both"/>
      </w:pPr>
      <w:r w:rsidRPr="006D1CE4">
        <w:t>grafičke crteže s ucrtanim zonama opasnosti od eksplozije i sigurnosnim udaljenostima u skladu s zakonskom regulativom.</w:t>
      </w:r>
    </w:p>
    <w:p w14:paraId="0ADB46BB" w14:textId="6F477BFE" w:rsidR="00AB1AD6" w:rsidRPr="006D1CE4" w:rsidRDefault="00AB1AD6" w:rsidP="00AB1AD6">
      <w:pPr>
        <w:spacing w:after="120" w:line="276" w:lineRule="auto"/>
        <w:jc w:val="both"/>
      </w:pPr>
      <w:r w:rsidRPr="006D1CE4">
        <w:t xml:space="preserve">(5) Preduvjet za izdavanje privremene dozvole za rad iz stavka 2. ovoga članka, uz navedeno u stavku 4. ovoga članka, je dostava dozvole za rad, certifikata o odobrenju, registracije ili drugog odgovarajućeg akta kojim je bušaće ili remontno postrojenje ovlašteno za rad u državi članici Europske unije iz koje se doprema. Ako u državi ne postoji </w:t>
      </w:r>
      <w:r w:rsidR="00455D70" w:rsidRPr="006D1CE4">
        <w:t xml:space="preserve">istovjetan </w:t>
      </w:r>
      <w:r w:rsidRPr="006D1CE4">
        <w:t>formalni akt, naftno</w:t>
      </w:r>
      <w:r w:rsidRPr="006D1CE4">
        <w:noBreakHyphen/>
        <w:t>rudarski gospodarski subjekt dužan je dostaviti dokument kojim se u toj državi dokazuje tehnička ispravnost, sukladnost s propisanim direktivama</w:t>
      </w:r>
      <w:r w:rsidR="00B07347" w:rsidRPr="006D1CE4">
        <w:t xml:space="preserve"> Europske unije</w:t>
      </w:r>
      <w:r w:rsidRPr="006D1CE4">
        <w:t xml:space="preserve"> ili dopuštenje za uporabu postrojenja</w:t>
      </w:r>
      <w:r w:rsidR="00B07347" w:rsidRPr="006D1CE4">
        <w:t>, a koji</w:t>
      </w:r>
      <w:r w:rsidRPr="006D1CE4">
        <w:t xml:space="preserve"> mora biti važeći u trenutku podnošenja prijave iz stavka 2. ovoga članka Ministarstvu.</w:t>
      </w:r>
    </w:p>
    <w:p w14:paraId="19352038" w14:textId="6F7DB9B4" w:rsidR="00AB1AD6" w:rsidRPr="006D1CE4" w:rsidRDefault="00AB1AD6" w:rsidP="00AB1AD6">
      <w:pPr>
        <w:spacing w:after="120" w:line="276" w:lineRule="auto"/>
        <w:jc w:val="both"/>
      </w:pPr>
      <w:r w:rsidRPr="006D1CE4">
        <w:t xml:space="preserve">(6) Potvrde o sukladnosti postrojenja </w:t>
      </w:r>
      <w:r w:rsidR="00B07347" w:rsidRPr="006D1CE4">
        <w:t xml:space="preserve">sa </w:t>
      </w:r>
      <w:r w:rsidRPr="006D1CE4">
        <w:t>propis</w:t>
      </w:r>
      <w:r w:rsidR="00B07347" w:rsidRPr="006D1CE4">
        <w:t>anim</w:t>
      </w:r>
      <w:r w:rsidRPr="006D1CE4">
        <w:t xml:space="preserve"> direktiva</w:t>
      </w:r>
      <w:r w:rsidR="00B07347" w:rsidRPr="006D1CE4">
        <w:t>ma</w:t>
      </w:r>
      <w:r w:rsidRPr="006D1CE4">
        <w:t xml:space="preserve"> i tehničkim normama </w:t>
      </w:r>
      <w:r w:rsidR="00B07347" w:rsidRPr="006D1CE4">
        <w:t xml:space="preserve">Europske unije </w:t>
      </w:r>
      <w:r w:rsidRPr="006D1CE4">
        <w:t>moraju biti izdane od neovisnog certifikacijskog tijela. Certifikacijom se provjerava:</w:t>
      </w:r>
    </w:p>
    <w:p w14:paraId="2621C53C" w14:textId="77777777" w:rsidR="00AB1AD6" w:rsidRPr="006D1CE4" w:rsidRDefault="00AB1AD6" w:rsidP="00AB1AD6">
      <w:pPr>
        <w:spacing w:after="120" w:line="276" w:lineRule="auto"/>
        <w:jc w:val="both"/>
      </w:pPr>
      <w:r w:rsidRPr="006D1CE4">
        <w:t>- statička stabilnost i strukturalna ispravnost postrojenja</w:t>
      </w:r>
    </w:p>
    <w:p w14:paraId="78984DCF" w14:textId="77777777" w:rsidR="00AB1AD6" w:rsidRPr="006D1CE4" w:rsidRDefault="00AB1AD6" w:rsidP="00AB1AD6">
      <w:pPr>
        <w:spacing w:after="120" w:line="276" w:lineRule="auto"/>
        <w:jc w:val="both"/>
      </w:pPr>
      <w:r w:rsidRPr="006D1CE4">
        <w:t>- ispravnost sustava za podizanje i manipulaciju teretima</w:t>
      </w:r>
    </w:p>
    <w:p w14:paraId="05EDF530" w14:textId="77777777" w:rsidR="00AB1AD6" w:rsidRPr="006D1CE4" w:rsidRDefault="00AB1AD6" w:rsidP="00AB1AD6">
      <w:pPr>
        <w:spacing w:after="120" w:line="276" w:lineRule="auto"/>
        <w:jc w:val="both"/>
      </w:pPr>
      <w:r w:rsidRPr="006D1CE4">
        <w:t>- elektroenergetski i upravljački sustavi</w:t>
      </w:r>
    </w:p>
    <w:p w14:paraId="14E3F700" w14:textId="77777777" w:rsidR="00AB1AD6" w:rsidRPr="006D1CE4" w:rsidRDefault="00AB1AD6" w:rsidP="00AB1AD6">
      <w:pPr>
        <w:spacing w:after="120" w:line="276" w:lineRule="auto"/>
        <w:jc w:val="both"/>
      </w:pPr>
      <w:r w:rsidRPr="006D1CE4">
        <w:t>- sigurnosni prekidači i zaštitni sustavi</w:t>
      </w:r>
    </w:p>
    <w:p w14:paraId="08877632" w14:textId="77777777" w:rsidR="00AB1AD6" w:rsidRPr="006D1CE4" w:rsidRDefault="00AB1AD6" w:rsidP="00AB1AD6">
      <w:pPr>
        <w:spacing w:after="120" w:line="276" w:lineRule="auto"/>
        <w:jc w:val="both"/>
      </w:pPr>
      <w:r w:rsidRPr="006D1CE4">
        <w:t>- preventerska oprema i sustavi kontrole tlaka.</w:t>
      </w:r>
    </w:p>
    <w:p w14:paraId="4FCE22AC" w14:textId="47E4E63E" w:rsidR="00AB1AD6" w:rsidRPr="006D1CE4" w:rsidRDefault="00AB1AD6" w:rsidP="00AB1AD6">
      <w:pPr>
        <w:spacing w:after="120" w:line="276" w:lineRule="auto"/>
        <w:jc w:val="both"/>
      </w:pPr>
      <w:r w:rsidRPr="006D1CE4">
        <w:t xml:space="preserve">(7) Ministarstvo izdaje privremenu dozvolu za rad bušaćeg ili remontnog postrojenja u roku od 30 dana od </w:t>
      </w:r>
      <w:r w:rsidR="00B07347" w:rsidRPr="006D1CE4">
        <w:t xml:space="preserve">dana </w:t>
      </w:r>
      <w:r w:rsidRPr="006D1CE4">
        <w:t>uredno dostavljen</w:t>
      </w:r>
      <w:r w:rsidR="00B07347" w:rsidRPr="006D1CE4">
        <w:t>e</w:t>
      </w:r>
      <w:r w:rsidRPr="006D1CE4">
        <w:t xml:space="preserve"> </w:t>
      </w:r>
      <w:r w:rsidR="00B07347" w:rsidRPr="006D1CE4">
        <w:t xml:space="preserve">prijave </w:t>
      </w:r>
      <w:r w:rsidRPr="006D1CE4">
        <w:t>sukladno ovom članku.</w:t>
      </w:r>
    </w:p>
    <w:p w14:paraId="3214F767" w14:textId="77777777" w:rsidR="00AB1AD6" w:rsidRPr="006D1CE4" w:rsidRDefault="00AB1AD6" w:rsidP="00AB1AD6">
      <w:pPr>
        <w:spacing w:after="120" w:line="276" w:lineRule="auto"/>
        <w:jc w:val="both"/>
      </w:pPr>
      <w:r w:rsidRPr="006D1CE4">
        <w:t>(8) Bušaće ili remontno postrojenje ne smije se pustiti u rad niti smije započeti s bušaćim ili drugim naftno</w:t>
      </w:r>
      <w:r w:rsidRPr="006D1CE4">
        <w:noBreakHyphen/>
        <w:t>rudarskim radovima bez privremene dozvole za rad iz stavka 7. ovoga članka.</w:t>
      </w:r>
    </w:p>
    <w:p w14:paraId="6963F8DE" w14:textId="77777777" w:rsidR="00AB1AD6" w:rsidRPr="006D1CE4" w:rsidRDefault="00AB1AD6" w:rsidP="00AB1AD6">
      <w:pPr>
        <w:spacing w:after="120" w:line="276" w:lineRule="auto"/>
        <w:jc w:val="both"/>
      </w:pPr>
      <w:r w:rsidRPr="006D1CE4">
        <w:lastRenderedPageBreak/>
        <w:t xml:space="preserve">(9) Tijekom izvođenja radova na prvoj bušotini, a najkasnije prije početka preseljenja bušaćeg ili remontnog postrojenja na drugu bušotinu u Republici Hrvatskoj, naftno-rudarski gospodarski subjekt dužan je Ministarstvu dostaviti važeći dokument o protueksplozijskoj zaštiti, ishođen u skladu sa zakonom. </w:t>
      </w:r>
    </w:p>
    <w:p w14:paraId="3B4F3D4E" w14:textId="77777777" w:rsidR="00AB1AD6" w:rsidRPr="006D1CE4" w:rsidRDefault="00AB1AD6" w:rsidP="00AB1AD6">
      <w:pPr>
        <w:spacing w:after="120" w:line="276" w:lineRule="auto"/>
        <w:jc w:val="both"/>
      </w:pPr>
      <w:r w:rsidRPr="006D1CE4">
        <w:t>(10) Dostava važećeg dokumenta o protueksplozijskoj zaštiti preduvjet je za izdavanje dozvole za rad iz stavka 1. ovoga članka.</w:t>
      </w:r>
    </w:p>
    <w:p w14:paraId="69EFBF50" w14:textId="77777777" w:rsidR="00AB1AD6" w:rsidRPr="006D1CE4" w:rsidRDefault="00AB1AD6" w:rsidP="00AB1AD6">
      <w:pPr>
        <w:spacing w:after="120" w:line="276" w:lineRule="auto"/>
        <w:jc w:val="both"/>
      </w:pPr>
      <w:r w:rsidRPr="006D1CE4">
        <w:t>(11) Ministarstvo može zahtijevati dopunu dokumentacije, dodatna ispitivanja ili ponovnu inspekciju postrojenja ako ocijeni da postoje nedostatci ili sumnje u tehničku ispravnost opreme.</w:t>
      </w:r>
    </w:p>
    <w:p w14:paraId="2D8B4212" w14:textId="7128E4BF" w:rsidR="00AB1AD6" w:rsidRPr="006D1CE4" w:rsidRDefault="00AB1AD6" w:rsidP="00AB1AD6">
      <w:pPr>
        <w:spacing w:after="120" w:line="276" w:lineRule="auto"/>
        <w:jc w:val="both"/>
      </w:pPr>
      <w:r w:rsidRPr="006D1CE4">
        <w:t xml:space="preserve">(12) Ministarstvo izdaje dozvolu za rad bušaćeg ili remontnog postrojenja najkasnije u roku od 15 dana od </w:t>
      </w:r>
      <w:r w:rsidR="00B07347" w:rsidRPr="006D1CE4">
        <w:t xml:space="preserve">dana </w:t>
      </w:r>
      <w:r w:rsidRPr="006D1CE4">
        <w:t>dostave važećeg dokumenta o protueksplozijskoj zaštiti sukladno stavku 10. ovoga članka.</w:t>
      </w:r>
    </w:p>
    <w:p w14:paraId="5272767E" w14:textId="77777777" w:rsidR="00AB1AD6" w:rsidRPr="006D1CE4" w:rsidRDefault="00AB1AD6" w:rsidP="00AB1AD6">
      <w:pPr>
        <w:spacing w:after="120" w:line="276" w:lineRule="auto"/>
        <w:jc w:val="both"/>
      </w:pPr>
      <w:r w:rsidRPr="006D1CE4">
        <w:t>(13) Bušaće ili remontno postrojenje ne smije se pustiti u rad niti se smije započeti s bušaćim ili drugim naftno</w:t>
      </w:r>
      <w:r w:rsidRPr="006D1CE4">
        <w:noBreakHyphen/>
        <w:t>rudarskim radovima na drugoj bušotini u Republici Hrvatskoj bez dozvole za rad iz stavka 12. ovoga članka.</w:t>
      </w:r>
    </w:p>
    <w:p w14:paraId="0C38A455" w14:textId="59CEE75A" w:rsidR="00AB1AD6" w:rsidRPr="006D1CE4" w:rsidRDefault="00AB1AD6" w:rsidP="00AB1AD6">
      <w:pPr>
        <w:spacing w:after="120" w:line="276" w:lineRule="auto"/>
        <w:jc w:val="both"/>
      </w:pPr>
      <w:r w:rsidRPr="006D1CE4">
        <w:t>(14) Iznimno od stavka 1. ovoga članka, kada je za izradu geotermalnih bušotina tehnički izvedivo, dopuštena je uporaba postrojenja za vodoistražne radove koje posjeduje važeće dokaznice o ispunjavanju propisanih tehničkih i sigurnosnih zahtjeva regulirani</w:t>
      </w:r>
      <w:r w:rsidR="00B07347" w:rsidRPr="006D1CE4">
        <w:t>h</w:t>
      </w:r>
      <w:r w:rsidRPr="006D1CE4">
        <w:t xml:space="preserve"> propisima kojima se uređuje gospodarenje vodama, bez obveze ishođenja dozvole za rad iz stavka 1. ovoga članka.</w:t>
      </w:r>
    </w:p>
    <w:p w14:paraId="01954CF8" w14:textId="77777777" w:rsidR="009A0D85" w:rsidRPr="006D1CE4" w:rsidRDefault="00AB1AD6" w:rsidP="00AB1AD6">
      <w:pPr>
        <w:spacing w:after="120" w:line="276" w:lineRule="auto"/>
        <w:jc w:val="both"/>
      </w:pPr>
      <w:r w:rsidRPr="006D1CE4">
        <w:t xml:space="preserve">(15) Uz dokumentaciju propisanu ovim člankom, bušaće ili remontno postrojenje mora posjedovati i sve druge propisane dokumente, potvrde, elaboracije, akte i evidencije utvrđene posebnim propisima koji uređuju područja zaštite na radu, zaštite od požara i eksplozije, zaštite okoliša, tehničkih normi, energetike, gradnje, prijevoza opasnih tvari i drugih područja relevantnih za siguran rad postrojenja. </w:t>
      </w:r>
    </w:p>
    <w:p w14:paraId="7404FB36" w14:textId="3361C5C5" w:rsidR="00AB1AD6" w:rsidRPr="006D1CE4" w:rsidRDefault="009A0D85" w:rsidP="00AB1AD6">
      <w:pPr>
        <w:spacing w:after="120" w:line="276" w:lineRule="auto"/>
        <w:jc w:val="both"/>
      </w:pPr>
      <w:r w:rsidRPr="006D1CE4">
        <w:t xml:space="preserve">(16) </w:t>
      </w:r>
      <w:r w:rsidR="00AB1AD6" w:rsidRPr="006D1CE4">
        <w:t xml:space="preserve">Naftno-rudarski gospodarski subjekt dužan je osigurati da je sva dokumentacija iz ovoga </w:t>
      </w:r>
      <w:r w:rsidR="00B5291C">
        <w:t xml:space="preserve">članka </w:t>
      </w:r>
      <w:r w:rsidR="00AB1AD6" w:rsidRPr="006D1CE4">
        <w:t>važeća, usklađena s posebnim propisima te dostupna nadležnim tijelima na zahtjev.</w:t>
      </w:r>
    </w:p>
    <w:p w14:paraId="7E263881" w14:textId="77777777" w:rsidR="00AB1AD6" w:rsidRPr="006D1CE4" w:rsidRDefault="00AB1AD6" w:rsidP="007D17B0">
      <w:pPr>
        <w:pStyle w:val="Heading2"/>
        <w:jc w:val="center"/>
        <w:rPr>
          <w:rFonts w:ascii="Times New Roman" w:hAnsi="Times New Roman" w:cs="Times New Roman"/>
          <w:color w:val="auto"/>
          <w:sz w:val="24"/>
          <w:szCs w:val="24"/>
        </w:rPr>
      </w:pPr>
      <w:bookmarkStart w:id="385" w:name="_Toc217299417"/>
      <w:r w:rsidRPr="006D1CE4">
        <w:rPr>
          <w:rFonts w:ascii="Times New Roman" w:hAnsi="Times New Roman" w:cs="Times New Roman"/>
          <w:color w:val="auto"/>
          <w:sz w:val="24"/>
          <w:szCs w:val="24"/>
        </w:rPr>
        <w:t>Dozvola za rad bušaćeg ili remontnog postrojenja iz trećih zemalja</w:t>
      </w:r>
    </w:p>
    <w:p w14:paraId="1B52B0AA" w14:textId="64411F12" w:rsidR="00AB1AD6" w:rsidRPr="006D1CE4" w:rsidRDefault="00AB1AD6" w:rsidP="007D17B0">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17</w:t>
      </w:r>
      <w:r w:rsidR="000B733F" w:rsidRPr="006D1CE4">
        <w:rPr>
          <w:rFonts w:ascii="Times New Roman" w:hAnsi="Times New Roman" w:cs="Times New Roman"/>
          <w:b/>
          <w:bCs/>
          <w:color w:val="auto"/>
          <w:sz w:val="24"/>
          <w:szCs w:val="24"/>
        </w:rPr>
        <w:t>1</w:t>
      </w:r>
      <w:r w:rsidRPr="006D1CE4">
        <w:rPr>
          <w:rFonts w:ascii="Times New Roman" w:hAnsi="Times New Roman" w:cs="Times New Roman"/>
          <w:b/>
          <w:bCs/>
          <w:color w:val="auto"/>
          <w:sz w:val="24"/>
          <w:szCs w:val="24"/>
        </w:rPr>
        <w:t>.</w:t>
      </w:r>
      <w:bookmarkEnd w:id="385"/>
    </w:p>
    <w:p w14:paraId="4E5030B7" w14:textId="77777777" w:rsidR="00AB1AD6" w:rsidRPr="006D1CE4" w:rsidRDefault="00AB1AD6" w:rsidP="00AB1AD6">
      <w:pPr>
        <w:spacing w:after="120" w:line="276" w:lineRule="auto"/>
        <w:jc w:val="both"/>
      </w:pPr>
      <w:r w:rsidRPr="006D1CE4">
        <w:t xml:space="preserve">(1) U slučaju korištenja bušaćih ili remontnih postrojenja koja dolaze iz trećih zemalja, Ministarstvo izdaje dozvolu za rad bušaćeg ili remontnog postrojenja na temelju zahtjeva naftno-rudarskog gospodarskog subjekta. </w:t>
      </w:r>
    </w:p>
    <w:p w14:paraId="7569B6D7" w14:textId="77777777" w:rsidR="00AB1AD6" w:rsidRPr="006D1CE4" w:rsidRDefault="00AB1AD6" w:rsidP="00AB1AD6">
      <w:pPr>
        <w:spacing w:after="120" w:line="276" w:lineRule="auto"/>
        <w:jc w:val="both"/>
      </w:pPr>
      <w:r w:rsidRPr="006D1CE4">
        <w:t xml:space="preserve">(2) Zahtjev za izdavanje dozvole za rad bušaćeg ili remontnog postrojenja sadržava: </w:t>
      </w:r>
    </w:p>
    <w:p w14:paraId="7398588E" w14:textId="77777777" w:rsidR="00AB1AD6" w:rsidRPr="006D1CE4" w:rsidRDefault="00AB1AD6" w:rsidP="00AB1AD6">
      <w:pPr>
        <w:spacing w:after="120" w:line="276" w:lineRule="auto"/>
        <w:jc w:val="both"/>
      </w:pPr>
      <w:r w:rsidRPr="006D1CE4">
        <w:t>– rješenje o provjeri projekta bušaćeg ili remontnog postrojenja ako se dozvola za rad traži za postrojenje iz trećih zemalja</w:t>
      </w:r>
    </w:p>
    <w:p w14:paraId="368A2291" w14:textId="77777777" w:rsidR="00AB1AD6" w:rsidRPr="006D1CE4" w:rsidRDefault="00AB1AD6" w:rsidP="00AB1AD6">
      <w:pPr>
        <w:spacing w:after="120" w:line="276" w:lineRule="auto"/>
        <w:jc w:val="both"/>
      </w:pPr>
      <w:r w:rsidRPr="006D1CE4">
        <w:t>– rješenje o provjeri projekta bušotine s lokacijskom dozvolom</w:t>
      </w:r>
    </w:p>
    <w:p w14:paraId="6C5CEC90" w14:textId="77777777" w:rsidR="00AB1AD6" w:rsidRPr="006D1CE4" w:rsidRDefault="00AB1AD6" w:rsidP="00AB1AD6">
      <w:pPr>
        <w:spacing w:after="120" w:line="276" w:lineRule="auto"/>
        <w:jc w:val="both"/>
      </w:pPr>
      <w:r w:rsidRPr="006D1CE4">
        <w:t>– obavijest o početku probnog rada bušaćeg ili remontnog postrojenja na lokaciju za koju je ishođena lokacijska dozvola</w:t>
      </w:r>
    </w:p>
    <w:p w14:paraId="43EC52FD" w14:textId="3151E722" w:rsidR="00AB1AD6" w:rsidRPr="006D1CE4" w:rsidRDefault="00AB1AD6" w:rsidP="00AB1AD6">
      <w:pPr>
        <w:spacing w:after="120" w:line="276" w:lineRule="auto"/>
        <w:jc w:val="both"/>
      </w:pPr>
      <w:r w:rsidRPr="006D1CE4">
        <w:t>– dokumentaciju sukladno članku 17</w:t>
      </w:r>
      <w:r w:rsidR="000B733F" w:rsidRPr="006D1CE4">
        <w:t>0</w:t>
      </w:r>
      <w:r w:rsidRPr="006D1CE4">
        <w:t xml:space="preserve">. stavku 4. ovoga Zakona </w:t>
      </w:r>
    </w:p>
    <w:p w14:paraId="5C38855B" w14:textId="77777777" w:rsidR="00AB1AD6" w:rsidRPr="006D1CE4" w:rsidRDefault="00AB1AD6" w:rsidP="00AB1AD6">
      <w:pPr>
        <w:spacing w:after="120" w:line="276" w:lineRule="auto"/>
        <w:jc w:val="both"/>
      </w:pPr>
      <w:r w:rsidRPr="006D1CE4">
        <w:t xml:space="preserve">– podatke o sudionicima u postavljanju bušaćeg ili remontnog postrojenja. </w:t>
      </w:r>
    </w:p>
    <w:p w14:paraId="7F60DEE7" w14:textId="48ECE9F6" w:rsidR="00AB1AD6" w:rsidRPr="006D1CE4" w:rsidRDefault="00AB1AD6" w:rsidP="00AB1AD6">
      <w:pPr>
        <w:spacing w:after="120" w:line="276" w:lineRule="auto"/>
        <w:jc w:val="both"/>
      </w:pPr>
      <w:r w:rsidRPr="006D1CE4">
        <w:t xml:space="preserve">(3) Sadržaj projekta bušaćeg ili remontnog postrojenja određen je </w:t>
      </w:r>
      <w:r w:rsidR="00B07347" w:rsidRPr="006D1CE4">
        <w:t>p</w:t>
      </w:r>
      <w:r w:rsidRPr="006D1CE4">
        <w:t>ravilnikom iz članka 133. ovoga Zakona</w:t>
      </w:r>
      <w:r w:rsidR="00F56A7E" w:rsidRPr="006D1CE4">
        <w:t xml:space="preserve"> a</w:t>
      </w:r>
      <w:r w:rsidRPr="006D1CE4">
        <w:t xml:space="preserve"> provjer</w:t>
      </w:r>
      <w:r w:rsidR="00F56A7E" w:rsidRPr="006D1CE4">
        <w:t>ava se</w:t>
      </w:r>
      <w:r w:rsidRPr="006D1CE4">
        <w:t xml:space="preserve"> sukladno članku 130. ovoga Zakona.</w:t>
      </w:r>
    </w:p>
    <w:p w14:paraId="425444DF" w14:textId="32D40242" w:rsidR="00AB1AD6" w:rsidRPr="006D1CE4" w:rsidRDefault="00AB1AD6" w:rsidP="00AB1AD6">
      <w:pPr>
        <w:spacing w:after="120" w:line="276" w:lineRule="auto"/>
        <w:jc w:val="both"/>
      </w:pPr>
      <w:r w:rsidRPr="006D1CE4">
        <w:t xml:space="preserve">(4) Ministarstvo je dužno u roku od 30 dana od </w:t>
      </w:r>
      <w:r w:rsidR="00B07347" w:rsidRPr="006D1CE4">
        <w:t xml:space="preserve">dana </w:t>
      </w:r>
      <w:r w:rsidRPr="006D1CE4">
        <w:t xml:space="preserve">primitka urednog zahtjeva za izdavanje dozvole za rad bušaćeg ili remontnog postrojenja obaviti tehnički pregled. </w:t>
      </w:r>
    </w:p>
    <w:p w14:paraId="35E2E9B7" w14:textId="77777777" w:rsidR="00AB1AD6" w:rsidRPr="006D1CE4" w:rsidRDefault="00AB1AD6" w:rsidP="00AB1AD6">
      <w:pPr>
        <w:spacing w:after="120" w:line="276" w:lineRule="auto"/>
        <w:jc w:val="both"/>
      </w:pPr>
      <w:r w:rsidRPr="006D1CE4">
        <w:lastRenderedPageBreak/>
        <w:t xml:space="preserve">(5) Tehnički pregled obavlja povjerenstvo koje osniva ministar nadležan za energetiku, a na provedbu tehničkog pregleda odgovarajuće se primjenjuju odredbe članaka 161., 162. i 163. ovoga Zakona. </w:t>
      </w:r>
    </w:p>
    <w:p w14:paraId="5D2CEEFD" w14:textId="621CD59A" w:rsidR="00AB1AD6" w:rsidRPr="006D1CE4" w:rsidRDefault="00AB1AD6" w:rsidP="00AB1AD6">
      <w:pPr>
        <w:spacing w:after="120" w:line="276" w:lineRule="auto"/>
        <w:jc w:val="both"/>
      </w:pPr>
      <w:r w:rsidRPr="006D1CE4">
        <w:t xml:space="preserve">(6) Operator može započeti s probnim radom prema projektu iz stavka 3. ovoga članka. </w:t>
      </w:r>
    </w:p>
    <w:p w14:paraId="1FD95420" w14:textId="77777777" w:rsidR="00AB1AD6" w:rsidRPr="006D1CE4" w:rsidRDefault="00AB1AD6" w:rsidP="00AB1AD6">
      <w:pPr>
        <w:spacing w:after="120" w:line="276" w:lineRule="auto"/>
        <w:jc w:val="both"/>
      </w:pPr>
      <w:r w:rsidRPr="006D1CE4">
        <w:t xml:space="preserve">(7) Temeljem izvješća o provedenom probnom radu i mišljenja članova povjerenstva Ministarstvo izdaje dozvolu za rad bušaćeg ili remontnog postrojenja u roku od 30 dana. </w:t>
      </w:r>
    </w:p>
    <w:p w14:paraId="6F7D1EE6" w14:textId="073B60D9" w:rsidR="00AB1AD6" w:rsidRPr="006D1CE4" w:rsidRDefault="00AB1AD6" w:rsidP="00AB1AD6">
      <w:pPr>
        <w:spacing w:after="120" w:line="276" w:lineRule="auto"/>
        <w:jc w:val="both"/>
      </w:pPr>
      <w:r w:rsidRPr="006D1CE4">
        <w:t xml:space="preserve">(8) Dozvola za rad bušaćeg ili remontnog postrojenja dostavlja se vlasniku bušaćeg ili remontnog postrojenja i rudarskoj inspekciji Državnog inspektorata. </w:t>
      </w:r>
    </w:p>
    <w:p w14:paraId="2E173E24" w14:textId="3D6FAAA3" w:rsidR="00AB1AD6" w:rsidRPr="006D1CE4" w:rsidRDefault="00AB1AD6" w:rsidP="00AB1AD6">
      <w:pPr>
        <w:spacing w:after="120" w:line="276" w:lineRule="auto"/>
        <w:jc w:val="both"/>
      </w:pPr>
      <w:r w:rsidRPr="006D1CE4">
        <w:t xml:space="preserve">(9) Bušaće ili remontno postrojenje koje ima važeću dozvolu za rad bušaćeg </w:t>
      </w:r>
      <w:r w:rsidR="00B07347" w:rsidRPr="006D1CE4">
        <w:t xml:space="preserve">ili remontnog </w:t>
      </w:r>
      <w:r w:rsidRPr="006D1CE4">
        <w:t xml:space="preserve">postrojenja sukladno ovom Zakonu može se koristiti za izradu ili remont na drugim bušotinama koje imaju odgovarajući akt iz članaka 128. i 129. ovoga Zakona, bez provođenja ponovnih postupaka izdavanja dozvole. Isto ne isključuje redovne programe certificiranja propisane drugim posebnim propisima kojima se uređuje sigurnost opreme, zaštite na radu i tehnički zahtjevi za postrojenja. </w:t>
      </w:r>
    </w:p>
    <w:p w14:paraId="4CB7A3CC" w14:textId="51280AB4" w:rsidR="00AB1AD6" w:rsidRPr="006D1CE4" w:rsidRDefault="00AB1AD6" w:rsidP="0026527E">
      <w:pPr>
        <w:pStyle w:val="Heading1"/>
        <w:spacing w:before="240" w:after="120" w:line="240" w:lineRule="auto"/>
        <w:jc w:val="center"/>
        <w:rPr>
          <w:rFonts w:ascii="Times New Roman" w:hAnsi="Times New Roman" w:cs="Times New Roman"/>
          <w:b/>
          <w:bCs/>
          <w:color w:val="auto"/>
          <w:sz w:val="24"/>
          <w:szCs w:val="24"/>
        </w:rPr>
      </w:pPr>
      <w:bookmarkStart w:id="386" w:name="_Toc217299418"/>
      <w:bookmarkEnd w:id="383"/>
      <w:r w:rsidRPr="006D1CE4">
        <w:rPr>
          <w:rFonts w:ascii="Times New Roman" w:hAnsi="Times New Roman" w:cs="Times New Roman"/>
          <w:b/>
          <w:bCs/>
          <w:color w:val="auto"/>
          <w:sz w:val="24"/>
          <w:szCs w:val="24"/>
        </w:rPr>
        <w:t>Poglavlje V.</w:t>
      </w:r>
    </w:p>
    <w:p w14:paraId="3C13B635" w14:textId="77777777" w:rsidR="00AB1AD6" w:rsidRPr="006D1CE4" w:rsidRDefault="00AB1AD6" w:rsidP="00C43307">
      <w:pPr>
        <w:pStyle w:val="Heading1"/>
        <w:spacing w:before="120" w:after="120" w:line="240" w:lineRule="auto"/>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SANACIJA</w:t>
      </w:r>
      <w:bookmarkEnd w:id="386"/>
    </w:p>
    <w:p w14:paraId="5B41D4B6" w14:textId="56843150" w:rsidR="00AB1AD6" w:rsidRPr="006D1CE4" w:rsidRDefault="00AB1AD6" w:rsidP="00C43307">
      <w:pPr>
        <w:pStyle w:val="Heading2"/>
        <w:spacing w:before="120" w:after="120" w:line="240" w:lineRule="auto"/>
        <w:jc w:val="center"/>
        <w:rPr>
          <w:rFonts w:ascii="Times New Roman" w:hAnsi="Times New Roman" w:cs="Times New Roman"/>
          <w:color w:val="auto"/>
          <w:sz w:val="24"/>
          <w:szCs w:val="24"/>
        </w:rPr>
      </w:pPr>
      <w:bookmarkStart w:id="387" w:name="_Toc217299421"/>
      <w:bookmarkStart w:id="388" w:name="_Hlk215493491"/>
      <w:r w:rsidRPr="006D1CE4">
        <w:rPr>
          <w:rFonts w:ascii="Times New Roman" w:hAnsi="Times New Roman" w:cs="Times New Roman"/>
          <w:color w:val="auto"/>
          <w:sz w:val="24"/>
          <w:szCs w:val="24"/>
        </w:rPr>
        <w:t>Sanacija</w:t>
      </w:r>
      <w:bookmarkEnd w:id="387"/>
    </w:p>
    <w:p w14:paraId="078A3292" w14:textId="55F30725" w:rsidR="00AB1AD6" w:rsidRPr="006D1CE4" w:rsidRDefault="00AB1AD6" w:rsidP="00C43307">
      <w:pPr>
        <w:pStyle w:val="Heading2"/>
        <w:spacing w:before="120" w:after="120" w:line="240" w:lineRule="auto"/>
        <w:jc w:val="center"/>
        <w:rPr>
          <w:rFonts w:ascii="Times New Roman" w:hAnsi="Times New Roman" w:cs="Times New Roman"/>
          <w:b/>
          <w:bCs/>
          <w:color w:val="auto"/>
          <w:sz w:val="24"/>
          <w:szCs w:val="24"/>
        </w:rPr>
      </w:pPr>
      <w:bookmarkStart w:id="389" w:name="_Toc217299422"/>
      <w:r w:rsidRPr="006D1CE4">
        <w:rPr>
          <w:rFonts w:ascii="Times New Roman" w:hAnsi="Times New Roman" w:cs="Times New Roman"/>
          <w:b/>
          <w:bCs/>
          <w:color w:val="auto"/>
          <w:sz w:val="24"/>
          <w:szCs w:val="24"/>
        </w:rPr>
        <w:t>Članak 17</w:t>
      </w:r>
      <w:r w:rsidR="000B733F" w:rsidRPr="006D1CE4">
        <w:rPr>
          <w:rFonts w:ascii="Times New Roman" w:hAnsi="Times New Roman" w:cs="Times New Roman"/>
          <w:b/>
          <w:bCs/>
          <w:color w:val="auto"/>
          <w:sz w:val="24"/>
          <w:szCs w:val="24"/>
        </w:rPr>
        <w:t>2</w:t>
      </w:r>
      <w:r w:rsidRPr="006D1CE4">
        <w:rPr>
          <w:rFonts w:ascii="Times New Roman" w:hAnsi="Times New Roman" w:cs="Times New Roman"/>
          <w:b/>
          <w:bCs/>
          <w:color w:val="auto"/>
          <w:sz w:val="24"/>
          <w:szCs w:val="24"/>
        </w:rPr>
        <w:t>.</w:t>
      </w:r>
      <w:bookmarkEnd w:id="389"/>
    </w:p>
    <w:p w14:paraId="5BC2C675" w14:textId="77777777" w:rsidR="00AB1AD6" w:rsidRPr="006D1CE4" w:rsidRDefault="00AB1AD6" w:rsidP="00AB1AD6">
      <w:pPr>
        <w:spacing w:after="120" w:line="276" w:lineRule="auto"/>
        <w:jc w:val="both"/>
      </w:pPr>
      <w:r w:rsidRPr="006D1CE4">
        <w:t xml:space="preserve">(1) Prije napuštanja istražnog prostora ili eksploatacijskog polja investitor je dužan podmiriti sve naknade sukladno ovom Zakonu i propisima donesenim na temelju ovoga Zakona te provesti sanaciju istražnog prostora ili eksploatacijskog polja, što podrazumijeva i sanaciju prostora na kojem su smješteni naftno-rudarski objekti i postrojenja te uklanjanje naftno-rudarskih objekata i postrojenja u skladu s provjerenim planom sanacije, osim ako je drugačije propisano ovim Zakonom. </w:t>
      </w:r>
    </w:p>
    <w:p w14:paraId="5A4451EA" w14:textId="457611DF" w:rsidR="00AB1AD6" w:rsidRPr="006D1CE4" w:rsidRDefault="00AB1AD6" w:rsidP="00AB1AD6">
      <w:pPr>
        <w:spacing w:after="120" w:line="276" w:lineRule="auto"/>
        <w:jc w:val="both"/>
      </w:pPr>
      <w:r w:rsidRPr="006D1CE4">
        <w:t>(2) Investitor ima obveze iz stavka 1. ovoga članka i u odnosu na dio prostora eksploatacijskog polja na kojem su utvrđene neaktivne ili privremeno zatvorene bušotine u skladu s člankom 1</w:t>
      </w:r>
      <w:r w:rsidR="001420BB" w:rsidRPr="006D1CE4">
        <w:t>78</w:t>
      </w:r>
      <w:r w:rsidRPr="006D1CE4">
        <w:t xml:space="preserve">. ovoga Zakona. </w:t>
      </w:r>
    </w:p>
    <w:p w14:paraId="0A076EEE" w14:textId="2ADB00B7" w:rsidR="00AB1AD6" w:rsidRPr="006D1CE4" w:rsidRDefault="00AB1AD6" w:rsidP="00AB1AD6">
      <w:pPr>
        <w:spacing w:after="120" w:line="276" w:lineRule="auto"/>
        <w:jc w:val="both"/>
      </w:pPr>
      <w:r w:rsidRPr="006D1CE4">
        <w:t xml:space="preserve">(3) Sanacija se provodi u skladu s ovim Zakonom, posebnim propisima koji se odnose na zaštitu okoliša i prirode, </w:t>
      </w:r>
      <w:r w:rsidR="00764A9D" w:rsidRPr="006D1CE4">
        <w:t xml:space="preserve">prostorno uređenje, </w:t>
      </w:r>
      <w:r w:rsidRPr="006D1CE4">
        <w:t>sigurnost ljudi i imovine, zaštitu zdravlja ljudi, kao i međunarodnom dobrom praksom pri naftno-rudarskim radovima.</w:t>
      </w:r>
    </w:p>
    <w:p w14:paraId="5A3749AC" w14:textId="77777777" w:rsidR="00AB1AD6" w:rsidRPr="006D1CE4" w:rsidRDefault="00AB1AD6" w:rsidP="00AB1AD6">
      <w:pPr>
        <w:spacing w:after="120" w:line="276" w:lineRule="auto"/>
        <w:jc w:val="both"/>
      </w:pPr>
      <w:r w:rsidRPr="006D1CE4">
        <w:t>(4) Investitor je dužan o početku i završetku radova sanacije izvijestiti rudarsku inspekciju Državnog inspektorata te dostaviti prijavu početka i završetka radova Ministarstvu i Agenciji.</w:t>
      </w:r>
    </w:p>
    <w:p w14:paraId="16122194" w14:textId="6E4A701F" w:rsidR="00AB1AD6" w:rsidRPr="004834ED" w:rsidRDefault="00AB1AD6" w:rsidP="00AB1AD6">
      <w:pPr>
        <w:spacing w:after="120" w:line="276" w:lineRule="auto"/>
        <w:jc w:val="both"/>
      </w:pPr>
      <w:r w:rsidRPr="004834ED">
        <w:t xml:space="preserve">(5) Ako </w:t>
      </w:r>
      <w:r w:rsidR="001420BB" w:rsidRPr="004834ED">
        <w:t xml:space="preserve">rudarska </w:t>
      </w:r>
      <w:r w:rsidRPr="004834ED">
        <w:t xml:space="preserve">inspekcija Državnog </w:t>
      </w:r>
      <w:r w:rsidR="00934FEC" w:rsidRPr="004834ED">
        <w:t xml:space="preserve">inspektorata </w:t>
      </w:r>
      <w:r w:rsidRPr="004834ED">
        <w:t>po završetku radova sanacije utvrd</w:t>
      </w:r>
      <w:r w:rsidR="008A4A01">
        <w:t>i</w:t>
      </w:r>
      <w:r w:rsidRPr="004834ED">
        <w:t xml:space="preserve"> da je sanacija uredno provedena te da su provedene mjere osiguranja </w:t>
      </w:r>
      <w:r w:rsidR="00D91B92" w:rsidRPr="00FA7E62">
        <w:t xml:space="preserve">kojima se </w:t>
      </w:r>
      <w:r w:rsidR="00E845E4" w:rsidRPr="00FA7E62">
        <w:t>isključuju</w:t>
      </w:r>
      <w:r w:rsidR="00756B7E" w:rsidRPr="00FA7E62">
        <w:t xml:space="preserve"> nastanak opasnosti za ljude, imovinu i </w:t>
      </w:r>
      <w:r w:rsidRPr="004834ED">
        <w:t>okoliš dovoljne, izdaje investitoru potvrdu.</w:t>
      </w:r>
    </w:p>
    <w:p w14:paraId="509EF94A" w14:textId="17D3A679" w:rsidR="00AB1AD6" w:rsidRPr="006D1CE4" w:rsidRDefault="00AB1AD6" w:rsidP="00AB1AD6">
      <w:pPr>
        <w:spacing w:after="120" w:line="276" w:lineRule="auto"/>
        <w:jc w:val="both"/>
      </w:pPr>
      <w:r w:rsidRPr="004834ED">
        <w:t>(6) Ako inspekcij</w:t>
      </w:r>
      <w:r w:rsidR="00B52164" w:rsidRPr="00FA7E62">
        <w:t>a</w:t>
      </w:r>
      <w:r w:rsidRPr="004834ED">
        <w:t xml:space="preserve"> iz stavka 5. ovoga članka utvrd</w:t>
      </w:r>
      <w:r w:rsidR="00B52164" w:rsidRPr="004834ED">
        <w:t>i</w:t>
      </w:r>
      <w:r w:rsidRPr="004834ED">
        <w:t xml:space="preserve"> da provedena sanacija i mjere osiguranja iz</w:t>
      </w:r>
      <w:r w:rsidRPr="006D1CE4">
        <w:t xml:space="preserve"> stavka 4. ovoga članka nisu dovoljne, naređuj</w:t>
      </w:r>
      <w:r w:rsidR="00F220A3">
        <w:t>e</w:t>
      </w:r>
      <w:r w:rsidRPr="006D1CE4">
        <w:t xml:space="preserve"> investitoru da u određenom roku, ne dužem od šest mjeseci, otkloni utvrđene nedostatke, </w:t>
      </w:r>
      <w:r w:rsidR="007A4956" w:rsidRPr="006D1CE4">
        <w:t>te</w:t>
      </w:r>
      <w:r w:rsidRPr="006D1CE4">
        <w:t xml:space="preserve"> provede i druge mjere osiguranja. Investitor o završetku provedenih daljnjih radova dostavlja obavijest tijel</w:t>
      </w:r>
      <w:r w:rsidR="00E232DE">
        <w:t>u</w:t>
      </w:r>
      <w:r w:rsidRPr="006D1CE4">
        <w:t xml:space="preserve"> iz stavka 5. ovoga članka te tijelu državne uprave nadležnom za pomorstvo ako se naftno-rudarski radovi izvode na pomorskom dobru te se primjenjuje odredba stavka 5. ovoga članka. </w:t>
      </w:r>
    </w:p>
    <w:p w14:paraId="7DCE7381" w14:textId="5CC9470B" w:rsidR="00AB1AD6" w:rsidRPr="006D1CE4" w:rsidRDefault="00AB1AD6" w:rsidP="00AB1AD6">
      <w:pPr>
        <w:spacing w:after="120" w:line="276" w:lineRule="auto"/>
        <w:jc w:val="both"/>
      </w:pPr>
      <w:r w:rsidRPr="006D1CE4">
        <w:t xml:space="preserve">(7) Ako i nakon ponovljene inspekcije nije izdana potvrda iz stavka 5. ovoga članka ili ako investitor ne postupi po </w:t>
      </w:r>
      <w:r w:rsidR="001420BB" w:rsidRPr="006D1CE4">
        <w:t xml:space="preserve">naređenju </w:t>
      </w:r>
      <w:r w:rsidRPr="006D1CE4">
        <w:t>iz stavka 6. ovoga članka, inspekcija iz stavka 5. ovoga članka o tome izvještava Ministarstvo i Agenciju te će se primijeniti članak 1</w:t>
      </w:r>
      <w:r w:rsidR="000B733F" w:rsidRPr="006D1CE4">
        <w:t>79</w:t>
      </w:r>
      <w:r w:rsidRPr="006D1CE4">
        <w:t>. ovoga Zakona.</w:t>
      </w:r>
    </w:p>
    <w:p w14:paraId="74322414" w14:textId="77777777" w:rsidR="00AB1AD6" w:rsidRPr="006D1CE4" w:rsidRDefault="00AB1AD6" w:rsidP="00AB1AD6">
      <w:pPr>
        <w:spacing w:after="120" w:line="276" w:lineRule="auto"/>
        <w:jc w:val="both"/>
      </w:pPr>
      <w:r w:rsidRPr="006D1CE4">
        <w:lastRenderedPageBreak/>
        <w:t>(8) Obveza iz stavka 1. ovoga članka primjenjuje se i u slučaju prestanka ugovora sklopljenog ili dozvole izdane na temelju ovoga Zakona ili gubitka postojećeg prava na eksploataciju ili gubitka pravnog temelja koji je ovlašćivao na istraživanje ili eksploataciju ili u slučaju postojećih bušotina koje nisu obuhvaćene postojećim dozvolama, bez obzira na način ili uzrok.</w:t>
      </w:r>
    </w:p>
    <w:p w14:paraId="429F1C29" w14:textId="77777777" w:rsidR="00AB1AD6" w:rsidRPr="006D1CE4" w:rsidRDefault="00AB1AD6" w:rsidP="00AB1AD6">
      <w:pPr>
        <w:spacing w:after="120" w:line="276" w:lineRule="auto"/>
        <w:jc w:val="both"/>
      </w:pPr>
      <w:r w:rsidRPr="006D1CE4">
        <w:t>(9) U slučaju iz stavka 8. ovoga članka Ministarstvo izdaje rješenje o obvezi provedbe sanacije kojim se investitoru daje ovlast da privremeno koristi prostor na kojem je dužan izvršiti sanaciju navodeći:</w:t>
      </w:r>
    </w:p>
    <w:p w14:paraId="6D082556" w14:textId="77777777" w:rsidR="00AB1AD6" w:rsidRPr="006D1CE4" w:rsidRDefault="00AB1AD6" w:rsidP="00B5291C">
      <w:pPr>
        <w:spacing w:after="120" w:line="276" w:lineRule="auto"/>
        <w:jc w:val="both"/>
      </w:pPr>
      <w:r w:rsidRPr="006D1CE4">
        <w:t>1. naziv i opis naftno-rudarskog objekta ili postrojenja te popis bušotina koje se moraju sanirati</w:t>
      </w:r>
    </w:p>
    <w:p w14:paraId="6C8D4947" w14:textId="77777777" w:rsidR="00AB1AD6" w:rsidRPr="006D1CE4" w:rsidRDefault="00AB1AD6" w:rsidP="00AB1AD6">
      <w:pPr>
        <w:spacing w:after="120" w:line="276" w:lineRule="auto"/>
      </w:pPr>
      <w:r w:rsidRPr="006D1CE4">
        <w:t>2. koordinate prostora koji se daje na privremeno korištenje</w:t>
      </w:r>
    </w:p>
    <w:p w14:paraId="03411E82" w14:textId="77777777" w:rsidR="00AB1AD6" w:rsidRPr="006D1CE4" w:rsidRDefault="00AB1AD6" w:rsidP="00AB1AD6">
      <w:pPr>
        <w:spacing w:after="120" w:line="276" w:lineRule="auto"/>
        <w:jc w:val="both"/>
      </w:pPr>
      <w:r w:rsidRPr="006D1CE4">
        <w:t>3. vrstu projekta i rok u kojem se mora izraditi projekt po kojem će se izvršiti sanacija bušotine ili naftno-rudarskog objekta ili postrojenja</w:t>
      </w:r>
    </w:p>
    <w:p w14:paraId="743C227C" w14:textId="77777777" w:rsidR="00AB1AD6" w:rsidRPr="006D1CE4" w:rsidRDefault="00AB1AD6" w:rsidP="00AB1AD6">
      <w:pPr>
        <w:spacing w:after="120" w:line="276" w:lineRule="auto"/>
        <w:jc w:val="both"/>
      </w:pPr>
      <w:r w:rsidRPr="006D1CE4">
        <w:t>4. rok do kojeg Ministarstvu mora dostaviti imenovanje odgovornog voditelja naftno-rudarskih radova</w:t>
      </w:r>
    </w:p>
    <w:p w14:paraId="4203F745" w14:textId="77777777" w:rsidR="00AB1AD6" w:rsidRPr="006D1CE4" w:rsidRDefault="00AB1AD6" w:rsidP="00AB1AD6">
      <w:pPr>
        <w:spacing w:after="120" w:line="276" w:lineRule="auto"/>
        <w:jc w:val="both"/>
      </w:pPr>
      <w:r w:rsidRPr="006D1CE4">
        <w:t>5. rok do kojeg se mora dostaviti dokaz o provedenoj sanaciji</w:t>
      </w:r>
    </w:p>
    <w:p w14:paraId="2D31E52A" w14:textId="508E3FFC" w:rsidR="00AB1AD6" w:rsidRPr="006D1CE4" w:rsidRDefault="00AB1AD6" w:rsidP="00AB1AD6">
      <w:pPr>
        <w:spacing w:after="120" w:line="276" w:lineRule="auto"/>
        <w:jc w:val="both"/>
      </w:pPr>
      <w:r w:rsidRPr="006D1CE4">
        <w:t>6. mogućnost izricanja novčane kazne koju je investitor dužan platiti u slučaju da ne izvrši obveze iz rješenja, koja se određuje u skladu s člankom 1</w:t>
      </w:r>
      <w:r w:rsidR="000B733F" w:rsidRPr="006D1CE4">
        <w:t>79</w:t>
      </w:r>
      <w:r w:rsidRPr="006D1CE4">
        <w:t xml:space="preserve">. ovoga Zakona. </w:t>
      </w:r>
    </w:p>
    <w:p w14:paraId="6E314097" w14:textId="77777777" w:rsidR="00AB1AD6" w:rsidRPr="006D1CE4" w:rsidRDefault="00AB1AD6" w:rsidP="00AB1AD6">
      <w:pPr>
        <w:spacing w:before="240" w:after="240"/>
        <w:jc w:val="both"/>
        <w:rPr>
          <w:rFonts w:eastAsia="Aptos"/>
        </w:rPr>
      </w:pPr>
      <w:r w:rsidRPr="006D1CE4">
        <w:rPr>
          <w:rFonts w:eastAsia="Aptos"/>
        </w:rPr>
        <w:t>(10) Investitor može podnijeti zahtjev za zadržavanje i prenamjenu naftno-rudarskog objekta ili njegova dijela za druge zakonite svrhe prije početka sanacije i/ili uklanjanja objekta.</w:t>
      </w:r>
    </w:p>
    <w:p w14:paraId="7287D3DE" w14:textId="77777777" w:rsidR="00AB1AD6" w:rsidRPr="006D1CE4" w:rsidRDefault="00AB1AD6" w:rsidP="00AB1AD6">
      <w:pPr>
        <w:spacing w:before="240" w:after="240"/>
        <w:jc w:val="both"/>
        <w:rPr>
          <w:rFonts w:eastAsia="Aptos"/>
        </w:rPr>
      </w:pPr>
      <w:r w:rsidRPr="006D1CE4">
        <w:rPr>
          <w:rFonts w:eastAsia="Aptos"/>
        </w:rPr>
        <w:t>(11) Uz zahtjev iz stavka 10. ovoga članka investitor je dužan dostaviti akt nadležnog tijela o provedbi postupka sukladno propisima zaštite okoliša iz kojeg je razvidno da je zadržavanje objekta ili njegova dijela, umjesto uklanjanja, dopušteno te pod kojim uvjetima.</w:t>
      </w:r>
    </w:p>
    <w:p w14:paraId="5FD7E4F5" w14:textId="5C6986F6" w:rsidR="00AB1AD6" w:rsidRPr="006D1CE4" w:rsidRDefault="00AB1AD6" w:rsidP="00AB1AD6">
      <w:pPr>
        <w:spacing w:before="240" w:after="240"/>
        <w:jc w:val="both"/>
        <w:rPr>
          <w:rFonts w:eastAsia="Aptos"/>
        </w:rPr>
      </w:pPr>
      <w:r w:rsidRPr="006D1CE4">
        <w:rPr>
          <w:rFonts w:eastAsia="Aptos"/>
        </w:rPr>
        <w:t>(12) Ministarstvo rješenjem odlučuje o zahtjevu za prenamjenu u skladu s aktom iz stavka 11. ovoga članka</w:t>
      </w:r>
      <w:r w:rsidR="001420BB" w:rsidRPr="006D1CE4">
        <w:rPr>
          <w:rFonts w:eastAsia="Aptos"/>
        </w:rPr>
        <w:t xml:space="preserve"> u roku od 60 dana od </w:t>
      </w:r>
      <w:r w:rsidR="005F599A">
        <w:rPr>
          <w:rFonts w:eastAsia="Aptos"/>
        </w:rPr>
        <w:t>podnošenja</w:t>
      </w:r>
      <w:r w:rsidR="005F599A" w:rsidRPr="006D1CE4">
        <w:rPr>
          <w:rFonts w:eastAsia="Aptos"/>
        </w:rPr>
        <w:t xml:space="preserve"> </w:t>
      </w:r>
      <w:r w:rsidR="001420BB" w:rsidRPr="006D1CE4">
        <w:rPr>
          <w:rFonts w:eastAsia="Aptos"/>
        </w:rPr>
        <w:t>urednog zahtjeva</w:t>
      </w:r>
      <w:r w:rsidRPr="006D1CE4">
        <w:rPr>
          <w:rFonts w:eastAsia="Aptos"/>
        </w:rPr>
        <w:t>.</w:t>
      </w:r>
    </w:p>
    <w:p w14:paraId="787767D6" w14:textId="45C773A5" w:rsidR="00AB1AD6" w:rsidRPr="006D1CE4" w:rsidRDefault="00AB1AD6" w:rsidP="00AB1AD6">
      <w:pPr>
        <w:spacing w:before="240" w:after="240"/>
        <w:jc w:val="both"/>
        <w:rPr>
          <w:rFonts w:eastAsia="Aptos"/>
        </w:rPr>
      </w:pPr>
      <w:r w:rsidRPr="006D1CE4">
        <w:rPr>
          <w:rFonts w:eastAsia="Aptos"/>
        </w:rPr>
        <w:t xml:space="preserve">(13) Rješenje iz stavka 12. ovoga članka sadrži obvezu uklanjanja svih instalacija i oprema </w:t>
      </w:r>
      <w:r w:rsidR="00560C9C">
        <w:rPr>
          <w:rFonts w:eastAsia="Aptos"/>
        </w:rPr>
        <w:t xml:space="preserve">koji nisu </w:t>
      </w:r>
      <w:r w:rsidRPr="006D1CE4">
        <w:rPr>
          <w:rFonts w:eastAsia="Aptos"/>
        </w:rPr>
        <w:t>potrebn</w:t>
      </w:r>
      <w:r w:rsidR="00560C9C">
        <w:rPr>
          <w:rFonts w:eastAsia="Aptos"/>
        </w:rPr>
        <w:t>i</w:t>
      </w:r>
      <w:r w:rsidRPr="006D1CE4">
        <w:rPr>
          <w:rFonts w:eastAsia="Aptos"/>
        </w:rPr>
        <w:t xml:space="preserve"> za izvođenje naftno-rudarskih radova te provedbu sanacije u skladu s ovim Zakonom.</w:t>
      </w:r>
    </w:p>
    <w:p w14:paraId="17D77EF8" w14:textId="77777777" w:rsidR="00AB1AD6" w:rsidRPr="006D1CE4" w:rsidRDefault="00AB1AD6" w:rsidP="00AB1AD6">
      <w:pPr>
        <w:spacing w:before="240" w:after="240"/>
        <w:jc w:val="both"/>
        <w:rPr>
          <w:rFonts w:eastAsia="Aptos"/>
        </w:rPr>
      </w:pPr>
      <w:r w:rsidRPr="006D1CE4">
        <w:rPr>
          <w:rFonts w:eastAsia="Aptos"/>
        </w:rPr>
        <w:t>(14) Ako Ministarstvo odbije zahtjev iz stavka 10. ovoga članka ili utvrdi da prenamjena nije dopuštena sukladno aktu iz stavka 11. ovoga članka, investitor je dužan objekt ukloniti u cijelosti sukladno planu sanacije.</w:t>
      </w:r>
    </w:p>
    <w:p w14:paraId="412EBE3F" w14:textId="6E625196" w:rsidR="00AB1AD6" w:rsidRPr="006D1CE4" w:rsidRDefault="00AB1AD6" w:rsidP="00AB1AD6">
      <w:pPr>
        <w:spacing w:before="240" w:after="240"/>
        <w:jc w:val="both"/>
        <w:rPr>
          <w:rFonts w:eastAsia="Aptos"/>
        </w:rPr>
      </w:pPr>
      <w:r w:rsidRPr="006D1CE4">
        <w:rPr>
          <w:rFonts w:eastAsia="Aptos"/>
        </w:rPr>
        <w:t>(15) Po završetku radova određenih rješenjem iz stavka 12. ovoga članka investitor je dužan ishoditi potvrd</w:t>
      </w:r>
      <w:r w:rsidR="00A33004">
        <w:rPr>
          <w:rFonts w:eastAsia="Aptos"/>
        </w:rPr>
        <w:t>u</w:t>
      </w:r>
      <w:r w:rsidRPr="006D1CE4">
        <w:rPr>
          <w:rFonts w:eastAsia="Aptos"/>
        </w:rPr>
        <w:t xml:space="preserve"> nadležn</w:t>
      </w:r>
      <w:r w:rsidR="00A33004">
        <w:rPr>
          <w:rFonts w:eastAsia="Aptos"/>
        </w:rPr>
        <w:t>e</w:t>
      </w:r>
      <w:r w:rsidRPr="006D1CE4">
        <w:rPr>
          <w:rFonts w:eastAsia="Aptos"/>
        </w:rPr>
        <w:t xml:space="preserve"> inspekcij</w:t>
      </w:r>
      <w:r w:rsidR="00A33004">
        <w:rPr>
          <w:rFonts w:eastAsia="Aptos"/>
        </w:rPr>
        <w:t>e</w:t>
      </w:r>
      <w:r w:rsidRPr="006D1CE4">
        <w:rPr>
          <w:rFonts w:eastAsia="Aptos"/>
        </w:rPr>
        <w:t xml:space="preserve"> sukladno stavku 5. ovoga članka. </w:t>
      </w:r>
    </w:p>
    <w:p w14:paraId="39453BAC" w14:textId="5CCC019D" w:rsidR="00AB1AD6" w:rsidRPr="006D1CE4" w:rsidRDefault="00AB1AD6" w:rsidP="00AB1AD6">
      <w:pPr>
        <w:spacing w:before="240" w:after="240"/>
        <w:jc w:val="both"/>
        <w:rPr>
          <w:rFonts w:eastAsia="Aptos"/>
        </w:rPr>
      </w:pPr>
      <w:r w:rsidRPr="006D1CE4">
        <w:rPr>
          <w:rFonts w:eastAsia="Aptos"/>
        </w:rPr>
        <w:t>(16) U slučaju dostave potvrd</w:t>
      </w:r>
      <w:r w:rsidR="0064461A">
        <w:rPr>
          <w:rFonts w:eastAsia="Aptos"/>
        </w:rPr>
        <w:t>e</w:t>
      </w:r>
      <w:r w:rsidRPr="006D1CE4">
        <w:rPr>
          <w:rFonts w:eastAsia="Aptos"/>
        </w:rPr>
        <w:t xml:space="preserve"> iz stavka 15. ovoga članka, objekt prestaje imati status naftno-rudarskog objekta te se briše iz registra naftno-rudarskih objekata i postrojenja te se na njegovo daljnje korištenje primjenjuju propisi koji uređuju odgovarajuću djelatnost za koju se objekt namjerava koristiti.</w:t>
      </w:r>
    </w:p>
    <w:p w14:paraId="4B5605A3" w14:textId="11CA3EB5" w:rsidR="00AB1AD6" w:rsidRDefault="00AB1AD6" w:rsidP="005255F4">
      <w:pPr>
        <w:spacing w:before="240" w:after="240"/>
        <w:jc w:val="both"/>
        <w:rPr>
          <w:rFonts w:eastAsia="Aptos"/>
        </w:rPr>
      </w:pPr>
      <w:r w:rsidRPr="006D1CE4">
        <w:rPr>
          <w:rFonts w:eastAsia="Aptos"/>
        </w:rPr>
        <w:t>(17) Ministarstvo izvještava rudarsku inspekciju Državnog inspektorata o izdavanju rješenja iz stavka 9. ovoga članka.</w:t>
      </w:r>
    </w:p>
    <w:p w14:paraId="3613261A" w14:textId="77777777" w:rsidR="00157768" w:rsidRDefault="00157768" w:rsidP="00157768">
      <w:pPr>
        <w:jc w:val="both"/>
      </w:pPr>
      <w:r w:rsidRPr="00E464C1">
        <w:t xml:space="preserve">(18) Iznimno od odredbi stavka 1. ovoga članka, kada je to nužno radi zaštite nacionalnih interesa Republike Hrvatske, sigurnosti opskrbe energijom, zaštite života i zdravlja ljudi, imovine ili okoliša, sprječavanja ili otklanjanja neposredne opasnosti odnosno zbog </w:t>
      </w:r>
      <w:r w:rsidRPr="00BF20BF">
        <w:t xml:space="preserve">nastupa </w:t>
      </w:r>
      <w:r w:rsidRPr="00665498">
        <w:t>drugih okolnosti</w:t>
      </w:r>
      <w:r w:rsidRPr="00BF20BF">
        <w:t>,</w:t>
      </w:r>
      <w:r w:rsidRPr="00E464C1">
        <w:t xml:space="preserve"> Republika Hrvatska može preuzeti provedbu sanacije, u cijelosti ili djelomično.</w:t>
      </w:r>
    </w:p>
    <w:p w14:paraId="25C2E66D" w14:textId="77777777" w:rsidR="00157768" w:rsidRPr="00E464C1" w:rsidRDefault="00157768" w:rsidP="00665498">
      <w:pPr>
        <w:jc w:val="both"/>
      </w:pPr>
    </w:p>
    <w:p w14:paraId="17A97576" w14:textId="77777777" w:rsidR="00157768" w:rsidRDefault="00157768" w:rsidP="00157768">
      <w:pPr>
        <w:jc w:val="both"/>
      </w:pPr>
      <w:r w:rsidRPr="00E464C1">
        <w:lastRenderedPageBreak/>
        <w:t>(19) O preuzimanju obveze sanacije iz stavka 18. ovoga članka odlučuje odlukom Vlada Republike Hrvatske na prijedlog Ministarstva.</w:t>
      </w:r>
    </w:p>
    <w:p w14:paraId="5D4C8279" w14:textId="77777777" w:rsidR="00157768" w:rsidRPr="00E464C1" w:rsidRDefault="00157768" w:rsidP="00665498">
      <w:pPr>
        <w:jc w:val="both"/>
      </w:pPr>
    </w:p>
    <w:p w14:paraId="5B0BE451" w14:textId="77777777" w:rsidR="00157768" w:rsidRDefault="00157768" w:rsidP="00157768">
      <w:pPr>
        <w:jc w:val="both"/>
      </w:pPr>
      <w:r w:rsidRPr="00E464C1">
        <w:t>(20) Odlukom iz stavka 19. ovoga članka utvrđuju se razlozi za preuzimanje obveze, opseg i način provedbe sanacije, način njezina financiranja te druga pitanja od značaja za provedbu sanacije.</w:t>
      </w:r>
    </w:p>
    <w:p w14:paraId="2D74CA9B" w14:textId="77777777" w:rsidR="00157768" w:rsidRPr="00E464C1" w:rsidRDefault="00157768" w:rsidP="00665498">
      <w:pPr>
        <w:jc w:val="both"/>
      </w:pPr>
    </w:p>
    <w:p w14:paraId="7242D6F5" w14:textId="49B93201" w:rsidR="00157768" w:rsidRDefault="00157768" w:rsidP="00157768">
      <w:pPr>
        <w:jc w:val="both"/>
      </w:pPr>
      <w:r w:rsidRPr="00E464C1">
        <w:t xml:space="preserve">(21) Međusobna prava i obveze Republike Hrvatske i investitora u vezi s provedbom sanacije  pobliže </w:t>
      </w:r>
      <w:r w:rsidR="0079231C">
        <w:t>se uređuj</w:t>
      </w:r>
      <w:r w:rsidR="00E031B7">
        <w:t>u</w:t>
      </w:r>
      <w:r w:rsidR="0079231C">
        <w:t xml:space="preserve"> </w:t>
      </w:r>
      <w:r w:rsidRPr="00E464C1">
        <w:t>posebnim sporazumom.</w:t>
      </w:r>
    </w:p>
    <w:p w14:paraId="5D5972A6" w14:textId="77777777" w:rsidR="00157768" w:rsidRPr="00E464C1" w:rsidRDefault="00157768" w:rsidP="00665498">
      <w:pPr>
        <w:jc w:val="both"/>
      </w:pPr>
    </w:p>
    <w:p w14:paraId="093D658D" w14:textId="77777777" w:rsidR="00157768" w:rsidRDefault="00157768" w:rsidP="00157768">
      <w:pPr>
        <w:jc w:val="both"/>
      </w:pPr>
      <w:r w:rsidRPr="00E464C1">
        <w:t>(22) Preuzimanje obveze sanacije od strane Republike Hrvatske ne utječe na odgovornost investitora za obveze i troškove nastale prije preuzimanja obveze sanacije osim ako je odlukom iz stavka 19. ovoga članka i posebnim sporazumom iz stavka 21. ovoga članka drukčije određeno.</w:t>
      </w:r>
    </w:p>
    <w:p w14:paraId="4C47B7B0" w14:textId="77777777" w:rsidR="00157768" w:rsidRPr="00E464C1" w:rsidRDefault="00157768" w:rsidP="00665498">
      <w:pPr>
        <w:jc w:val="both"/>
      </w:pPr>
    </w:p>
    <w:p w14:paraId="136D7F1C" w14:textId="77777777" w:rsidR="00157768" w:rsidRPr="00E464C1" w:rsidRDefault="00157768" w:rsidP="00665498">
      <w:pPr>
        <w:jc w:val="both"/>
      </w:pPr>
      <w:r w:rsidRPr="00E464C1">
        <w:t>(23) Sanaciju iz stavka 18. ovoga članka provodi Agencija.</w:t>
      </w:r>
    </w:p>
    <w:p w14:paraId="3C2A3443" w14:textId="77777777" w:rsidR="00157768" w:rsidRPr="006D1CE4" w:rsidRDefault="00157768" w:rsidP="00157768">
      <w:pPr>
        <w:spacing w:before="240" w:after="240"/>
        <w:jc w:val="both"/>
        <w:rPr>
          <w:rFonts w:eastAsia="Aptos"/>
        </w:rPr>
      </w:pPr>
    </w:p>
    <w:p w14:paraId="3E231642" w14:textId="77777777" w:rsidR="00AB1AD6" w:rsidRPr="006D1CE4" w:rsidRDefault="00AB1AD6" w:rsidP="005255F4">
      <w:pPr>
        <w:pStyle w:val="Heading2"/>
        <w:jc w:val="center"/>
        <w:rPr>
          <w:rFonts w:ascii="Times New Roman" w:hAnsi="Times New Roman" w:cs="Times New Roman"/>
          <w:color w:val="auto"/>
          <w:sz w:val="24"/>
          <w:szCs w:val="24"/>
        </w:rPr>
      </w:pPr>
      <w:bookmarkStart w:id="390" w:name="_Toc217299423"/>
      <w:r w:rsidRPr="006D1CE4">
        <w:rPr>
          <w:rFonts w:ascii="Times New Roman" w:hAnsi="Times New Roman" w:cs="Times New Roman"/>
          <w:color w:val="auto"/>
          <w:sz w:val="24"/>
          <w:szCs w:val="24"/>
        </w:rPr>
        <w:t>Brisanje ili smanjenje istražnog prostora</w:t>
      </w:r>
      <w:bookmarkEnd w:id="390"/>
      <w:r w:rsidRPr="006D1CE4">
        <w:rPr>
          <w:rFonts w:ascii="Times New Roman" w:hAnsi="Times New Roman" w:cs="Times New Roman"/>
          <w:color w:val="auto"/>
          <w:sz w:val="24"/>
          <w:szCs w:val="24"/>
        </w:rPr>
        <w:t xml:space="preserve"> ili eksploatacijskog polja</w:t>
      </w:r>
    </w:p>
    <w:p w14:paraId="6319A5DC" w14:textId="7C399656" w:rsidR="00AB1AD6" w:rsidRPr="006D1CE4" w:rsidRDefault="00AB1AD6" w:rsidP="005255F4">
      <w:pPr>
        <w:pStyle w:val="Heading2"/>
        <w:jc w:val="center"/>
        <w:rPr>
          <w:rFonts w:ascii="Times New Roman" w:hAnsi="Times New Roman" w:cs="Times New Roman"/>
          <w:b/>
          <w:bCs/>
          <w:color w:val="auto"/>
          <w:sz w:val="24"/>
          <w:szCs w:val="24"/>
        </w:rPr>
      </w:pPr>
      <w:bookmarkStart w:id="391" w:name="_Toc217299424"/>
      <w:r w:rsidRPr="006D1CE4">
        <w:rPr>
          <w:rFonts w:ascii="Times New Roman" w:hAnsi="Times New Roman" w:cs="Times New Roman"/>
          <w:b/>
          <w:bCs/>
          <w:color w:val="auto"/>
          <w:sz w:val="24"/>
          <w:szCs w:val="24"/>
        </w:rPr>
        <w:t>Članak 17</w:t>
      </w:r>
      <w:r w:rsidR="000B733F" w:rsidRPr="006D1CE4">
        <w:rPr>
          <w:rFonts w:ascii="Times New Roman" w:hAnsi="Times New Roman" w:cs="Times New Roman"/>
          <w:b/>
          <w:bCs/>
          <w:color w:val="auto"/>
          <w:sz w:val="24"/>
          <w:szCs w:val="24"/>
        </w:rPr>
        <w:t>3</w:t>
      </w:r>
      <w:r w:rsidRPr="006D1CE4">
        <w:rPr>
          <w:rFonts w:ascii="Times New Roman" w:hAnsi="Times New Roman" w:cs="Times New Roman"/>
          <w:b/>
          <w:bCs/>
          <w:color w:val="auto"/>
          <w:sz w:val="24"/>
          <w:szCs w:val="24"/>
        </w:rPr>
        <w:t>.</w:t>
      </w:r>
      <w:bookmarkEnd w:id="391"/>
    </w:p>
    <w:p w14:paraId="69FCD87D" w14:textId="51D07D57" w:rsidR="00AB1AD6" w:rsidRPr="006D1CE4" w:rsidRDefault="00AB1AD6" w:rsidP="00AB1AD6">
      <w:pPr>
        <w:spacing w:after="120" w:line="276" w:lineRule="auto"/>
        <w:jc w:val="both"/>
      </w:pPr>
      <w:r w:rsidRPr="006D1CE4">
        <w:t xml:space="preserve">(1) Investitor može podnijeti zahtjev </w:t>
      </w:r>
      <w:r w:rsidR="00D06EC5" w:rsidRPr="006D1CE4">
        <w:t xml:space="preserve">Ministarstvu </w:t>
      </w:r>
      <w:r w:rsidRPr="006D1CE4">
        <w:t>za brisanje ili smanjenje istražnog prostora ili eksploatacijskog polja uz koji dostavlja plan sanacije s procijenjenim troškom sanacije istražnog prostora ili eksploatacijskog polja ili dijela istog i naftno-rudarskih objekata koji se nalaze na tom prostoru.</w:t>
      </w:r>
    </w:p>
    <w:p w14:paraId="240A1F02" w14:textId="0B9A4255" w:rsidR="00AB1AD6" w:rsidRPr="006D1CE4" w:rsidRDefault="00AB1AD6" w:rsidP="00AB1AD6">
      <w:pPr>
        <w:spacing w:after="120" w:line="276" w:lineRule="auto"/>
        <w:jc w:val="both"/>
      </w:pPr>
      <w:r w:rsidRPr="006D1CE4">
        <w:t>(2) Ministarstvo nakon primitka zahtjeva iz stavka 1. ovoga članka utvrđuje mogućnost daljnjeg istraživanja i/ili eksploatacije prostora u odnosu na koji je podnesen zahtjev iz stavka 1. ovoga članka.</w:t>
      </w:r>
    </w:p>
    <w:p w14:paraId="33546346" w14:textId="484961BE" w:rsidR="00AB1AD6" w:rsidRPr="006D1CE4" w:rsidRDefault="00AB1AD6" w:rsidP="00AB1AD6">
      <w:pPr>
        <w:spacing w:after="120" w:line="276" w:lineRule="auto"/>
        <w:jc w:val="both"/>
      </w:pPr>
      <w:r w:rsidRPr="006D1CE4">
        <w:t>(3) Ako Ministarstvo ne utvrdi mogućnost daljnje eksploatacije, obavještava</w:t>
      </w:r>
      <w:r w:rsidRPr="006D1CE4" w:rsidDel="006A6D51">
        <w:t xml:space="preserve"> </w:t>
      </w:r>
      <w:r w:rsidRPr="006D1CE4">
        <w:t>o tome investitora te dostavlja rješenje kojim potvrđuje plan sanacije ili nalaže investitoru reviziju dostavljenog plana sanacije, uključujući i procijenjeni trošak sanacije. Nakon izdavanja rješenja kojim se odobrava plan sanacije, investitor je dužan provesti sanaciju u skladu s odobrenim planom sanacije te uz primjenu članka 17</w:t>
      </w:r>
      <w:r w:rsidR="00AC0F43" w:rsidRPr="006D1CE4">
        <w:t>2</w:t>
      </w:r>
      <w:r w:rsidRPr="006D1CE4">
        <w:t>. ovoga Zakona.</w:t>
      </w:r>
    </w:p>
    <w:p w14:paraId="47713C36" w14:textId="4237A3A5" w:rsidR="00AB1AD6" w:rsidRPr="006D1CE4" w:rsidRDefault="00AB1AD6" w:rsidP="00AB1AD6">
      <w:pPr>
        <w:spacing w:after="120" w:line="276" w:lineRule="auto"/>
        <w:jc w:val="both"/>
      </w:pPr>
      <w:r w:rsidRPr="006D1CE4">
        <w:t>(4) Ako Ministarstvo utvrdi mogućnost daljnje eksploatacije, obavještava o tome investitora koji je obvezan sklopiti sporazum o prijenosu obveze sanacije iz članka 1</w:t>
      </w:r>
      <w:r w:rsidR="008340D8" w:rsidRPr="006D1CE4">
        <w:t>76</w:t>
      </w:r>
      <w:r w:rsidRPr="006D1CE4">
        <w:t xml:space="preserve">. ovoga Zakona. </w:t>
      </w:r>
    </w:p>
    <w:p w14:paraId="5E1FBDE7" w14:textId="77777777" w:rsidR="00AB1AD6" w:rsidRPr="006D1CE4" w:rsidRDefault="00AB1AD6" w:rsidP="00AB1AD6">
      <w:pPr>
        <w:spacing w:after="120" w:line="276" w:lineRule="auto"/>
        <w:jc w:val="both"/>
      </w:pPr>
      <w:r w:rsidRPr="006D1CE4">
        <w:t>(5) Ministarstvo donosi rješenje o brisanju istražnog prostora ili eksploatacijskog polja odnosno novo rješenje o utvrđivanju istražnog prostora ili eksploatacijskog polja u skladu sa zahtjevom investitora iz stavka 1. ovoga članka:</w:t>
      </w:r>
    </w:p>
    <w:p w14:paraId="02C54267" w14:textId="6B8DC0D0" w:rsidR="00AB1AD6" w:rsidRPr="006D1CE4" w:rsidRDefault="00AB1AD6" w:rsidP="00AB1AD6">
      <w:pPr>
        <w:spacing w:after="120" w:line="276" w:lineRule="auto"/>
        <w:jc w:val="both"/>
      </w:pPr>
      <w:r w:rsidRPr="006D1CE4">
        <w:t>1. nakon dostave potvrde iz članka 17</w:t>
      </w:r>
      <w:r w:rsidR="000B733F" w:rsidRPr="006D1CE4">
        <w:t>2</w:t>
      </w:r>
      <w:r w:rsidRPr="006D1CE4">
        <w:t>. stavka 5. ovoga Zakona kada je propisana obveza sanacije u skladu sa stavkom 3. ovoga članka</w:t>
      </w:r>
    </w:p>
    <w:p w14:paraId="64912A14" w14:textId="382ADD87" w:rsidR="00AB1AD6" w:rsidRPr="006D1CE4" w:rsidRDefault="00AB1AD6" w:rsidP="00AB1AD6">
      <w:pPr>
        <w:spacing w:after="120" w:line="276" w:lineRule="auto"/>
        <w:jc w:val="both"/>
      </w:pPr>
      <w:r w:rsidRPr="006D1CE4">
        <w:t>2. nakon što je sklopljen sporazum o prijenosu obveze sanacije iz članka 1</w:t>
      </w:r>
      <w:r w:rsidR="000B733F" w:rsidRPr="006D1CE4">
        <w:t>76</w:t>
      </w:r>
      <w:r w:rsidRPr="006D1CE4">
        <w:t xml:space="preserve">. ovoga Zakona ako je utvrđena mogućnost daljnje eksploatacije u skladu sa stavkom 4. ovoga članka. </w:t>
      </w:r>
    </w:p>
    <w:p w14:paraId="3008381B" w14:textId="65ABD814" w:rsidR="00AB1AD6" w:rsidRPr="006D1CE4" w:rsidRDefault="00AB1AD6" w:rsidP="00AB1AD6">
      <w:pPr>
        <w:spacing w:after="120" w:line="276" w:lineRule="auto"/>
        <w:jc w:val="both"/>
      </w:pPr>
      <w:r w:rsidRPr="006D1CE4">
        <w:t xml:space="preserve">(6) Ministarstvo može po službenoj dužnosti rješenjem utvrditi prestanak važenja dozvole zbog nastupa okolnosti </w:t>
      </w:r>
      <w:r w:rsidR="00B2148F" w:rsidRPr="006D1CE4">
        <w:t xml:space="preserve">iz članka 38. </w:t>
      </w:r>
      <w:r w:rsidRPr="006D1CE4">
        <w:t>stavka 4. ovoga Zakona, obustave radova iz članka 115. ovoga Zakona ili drugih razloga propisanih ovim Zakonom. Ako Ministarstvo u istom rješenju utvrdi mogućnost daljnjeg korištenja prostora u istu ili drugu svrhu, Ministarstvo rješenjem odgađa obvezu investitora na provedbu sanacije do okončanja postupka nadmetanja za dodjelu nove dozvole sukladno odredbama ovoga Zakona, ali najdulje do donošenja rješenja iz stavka 7. ovoga članka i nalaže dostavu podataka iz članka 1</w:t>
      </w:r>
      <w:r w:rsidR="000B733F" w:rsidRPr="006D1CE4">
        <w:t>78</w:t>
      </w:r>
      <w:r w:rsidRPr="006D1CE4">
        <w:t>. ovoga Zakona.</w:t>
      </w:r>
    </w:p>
    <w:p w14:paraId="465D316F" w14:textId="77777777" w:rsidR="00AB1AD6" w:rsidRPr="006D1CE4" w:rsidRDefault="00AB1AD6" w:rsidP="00AB1AD6">
      <w:pPr>
        <w:spacing w:after="120" w:line="276" w:lineRule="auto"/>
        <w:jc w:val="both"/>
      </w:pPr>
      <w:r w:rsidRPr="006D1CE4">
        <w:lastRenderedPageBreak/>
        <w:t>(7) Prije izdavanja dozvole novom investitoru, Ministarstvo rješenjem utvrđuje status postojećih naftno-rudarskih objekata i postrojenja, kojim se:</w:t>
      </w:r>
    </w:p>
    <w:p w14:paraId="003E5010" w14:textId="77777777" w:rsidR="00AB1AD6" w:rsidRPr="006D1CE4" w:rsidRDefault="00AB1AD6" w:rsidP="00AB1AD6">
      <w:pPr>
        <w:spacing w:after="120" w:line="276" w:lineRule="auto"/>
        <w:jc w:val="both"/>
      </w:pPr>
      <w:r w:rsidRPr="006D1CE4">
        <w:t xml:space="preserve">– utvrđuju objekti koji se preuzimaju od strane novog nositelja prava i koje investitor preuzima u dozvoli </w:t>
      </w:r>
    </w:p>
    <w:p w14:paraId="71921607" w14:textId="1F1570B2" w:rsidR="00AB1AD6" w:rsidRPr="006D1CE4" w:rsidRDefault="00AB1AD6" w:rsidP="00AB1AD6">
      <w:pPr>
        <w:spacing w:after="120" w:line="276" w:lineRule="auto"/>
        <w:jc w:val="both"/>
      </w:pPr>
      <w:r w:rsidRPr="006D1CE4">
        <w:t xml:space="preserve">– utvrđuju objekti koji se ne preuzimaju, za koje se prethodnom investitoru rješenjem nalaže provedba sanacije u skladu s ovim Zakonom, ako </w:t>
      </w:r>
      <w:r w:rsidR="00E61B36" w:rsidRPr="006D1CE4">
        <w:t xml:space="preserve">takvi objekti </w:t>
      </w:r>
      <w:r w:rsidRPr="006D1CE4">
        <w:t>postoje</w:t>
      </w:r>
      <w:r w:rsidR="00EE754D" w:rsidRPr="006D1CE4">
        <w:t>.</w:t>
      </w:r>
    </w:p>
    <w:p w14:paraId="330E1F4B" w14:textId="256A3F1A" w:rsidR="00EE754D" w:rsidRPr="006D1CE4" w:rsidRDefault="00E61B36" w:rsidP="001420BB">
      <w:pPr>
        <w:pStyle w:val="ListParagraph"/>
        <w:numPr>
          <w:ilvl w:val="1"/>
          <w:numId w:val="14"/>
        </w:numPr>
        <w:spacing w:after="120" w:line="276" w:lineRule="auto"/>
        <w:ind w:left="0" w:firstLine="0"/>
        <w:jc w:val="both"/>
      </w:pPr>
      <w:r w:rsidRPr="006D1CE4">
        <w:t xml:space="preserve"> </w:t>
      </w:r>
      <w:r w:rsidR="003C5A0D" w:rsidRPr="006D1CE4">
        <w:t>Dozvola novom investitoru može se izdati na temelju rješenja iz stavka 7. ovoga članka samo ako je sporazum iz članka 1</w:t>
      </w:r>
      <w:r w:rsidR="00AC0F43" w:rsidRPr="006D1CE4">
        <w:t>76</w:t>
      </w:r>
      <w:r w:rsidR="003C5A0D" w:rsidRPr="006D1CE4">
        <w:t>. ovoga Zakona stupio na snagu u roku od dvije godine od dana njegova sklapanja.</w:t>
      </w:r>
      <w:r w:rsidR="00AB1AD6" w:rsidRPr="006D1CE4">
        <w:t xml:space="preserve"> </w:t>
      </w:r>
    </w:p>
    <w:p w14:paraId="1E8D2B97" w14:textId="77777777" w:rsidR="00EE754D" w:rsidRPr="006D1CE4" w:rsidRDefault="00EE754D" w:rsidP="000844BF">
      <w:pPr>
        <w:pStyle w:val="ListParagraph"/>
        <w:spacing w:after="120" w:line="276" w:lineRule="auto"/>
        <w:ind w:left="284"/>
        <w:jc w:val="both"/>
      </w:pPr>
    </w:p>
    <w:p w14:paraId="75985A88" w14:textId="77777777" w:rsidR="00AB1AD6" w:rsidRPr="006D1CE4" w:rsidRDefault="00AB1AD6">
      <w:pPr>
        <w:pStyle w:val="ListParagraph"/>
        <w:numPr>
          <w:ilvl w:val="1"/>
          <w:numId w:val="14"/>
        </w:numPr>
        <w:tabs>
          <w:tab w:val="left" w:pos="284"/>
        </w:tabs>
        <w:spacing w:after="180" w:line="276" w:lineRule="auto"/>
        <w:ind w:left="0" w:firstLine="0"/>
        <w:contextualSpacing w:val="0"/>
        <w:jc w:val="both"/>
      </w:pPr>
      <w:r w:rsidRPr="006D1CE4">
        <w:t xml:space="preserve"> Odgoda obveze sanacije ne utječe na obvezu održavanja važećeg jamstva za sanaciju od strane investitora kojem je izdano rješenje iz stavka 6. ovoga članka.</w:t>
      </w:r>
    </w:p>
    <w:p w14:paraId="6122692D" w14:textId="383DFAE7" w:rsidR="00AB1AD6" w:rsidRPr="006D1CE4" w:rsidRDefault="00AB1AD6">
      <w:pPr>
        <w:pStyle w:val="ListParagraph"/>
        <w:numPr>
          <w:ilvl w:val="1"/>
          <w:numId w:val="14"/>
        </w:numPr>
        <w:tabs>
          <w:tab w:val="left" w:pos="426"/>
        </w:tabs>
        <w:spacing w:after="120" w:line="276" w:lineRule="auto"/>
        <w:ind w:left="0" w:firstLine="0"/>
        <w:jc w:val="both"/>
      </w:pPr>
      <w:r w:rsidRPr="006D1CE4">
        <w:rPr>
          <w:rFonts w:eastAsia="Aptos"/>
        </w:rPr>
        <w:t>Ministarstvo izvještava rudarsku inspekciju Državnog inspektorata o izdavanju rješenja iz stavka 5. ovoga članka.</w:t>
      </w:r>
    </w:p>
    <w:p w14:paraId="0029D2C5" w14:textId="77777777" w:rsidR="00AB1AD6" w:rsidRPr="006D1CE4" w:rsidRDefault="00AB1AD6" w:rsidP="005255F4">
      <w:pPr>
        <w:pStyle w:val="Heading2"/>
        <w:jc w:val="center"/>
        <w:rPr>
          <w:rFonts w:ascii="Times New Roman" w:hAnsi="Times New Roman" w:cs="Times New Roman"/>
          <w:color w:val="auto"/>
          <w:sz w:val="24"/>
          <w:szCs w:val="24"/>
        </w:rPr>
      </w:pPr>
      <w:bookmarkStart w:id="392" w:name="_Toc217299425"/>
      <w:r w:rsidRPr="006D1CE4">
        <w:rPr>
          <w:rFonts w:ascii="Times New Roman" w:hAnsi="Times New Roman" w:cs="Times New Roman"/>
          <w:color w:val="auto"/>
          <w:sz w:val="24"/>
          <w:szCs w:val="24"/>
        </w:rPr>
        <w:t>Sanacija naftno-rudarskih objekata i postrojenja</w:t>
      </w:r>
      <w:bookmarkEnd w:id="392"/>
    </w:p>
    <w:p w14:paraId="5F8786DD" w14:textId="20684BBF" w:rsidR="00AB1AD6" w:rsidRPr="006D1CE4" w:rsidRDefault="00AB1AD6" w:rsidP="005255F4">
      <w:pPr>
        <w:pStyle w:val="Heading2"/>
        <w:jc w:val="center"/>
        <w:rPr>
          <w:rFonts w:ascii="Times New Roman" w:hAnsi="Times New Roman" w:cs="Times New Roman"/>
          <w:b/>
          <w:bCs/>
          <w:color w:val="auto"/>
          <w:sz w:val="24"/>
          <w:szCs w:val="24"/>
        </w:rPr>
      </w:pPr>
      <w:bookmarkStart w:id="393" w:name="_Toc217299426"/>
      <w:r w:rsidRPr="006D1CE4">
        <w:rPr>
          <w:rFonts w:ascii="Times New Roman" w:hAnsi="Times New Roman" w:cs="Times New Roman"/>
          <w:b/>
          <w:bCs/>
          <w:color w:val="auto"/>
          <w:sz w:val="24"/>
          <w:szCs w:val="24"/>
        </w:rPr>
        <w:t>Članak 17</w:t>
      </w:r>
      <w:r w:rsidR="000B733F" w:rsidRPr="006D1CE4">
        <w:rPr>
          <w:rFonts w:ascii="Times New Roman" w:hAnsi="Times New Roman" w:cs="Times New Roman"/>
          <w:b/>
          <w:bCs/>
          <w:color w:val="auto"/>
          <w:sz w:val="24"/>
          <w:szCs w:val="24"/>
        </w:rPr>
        <w:t>4</w:t>
      </w:r>
      <w:r w:rsidRPr="006D1CE4">
        <w:rPr>
          <w:rFonts w:ascii="Times New Roman" w:hAnsi="Times New Roman" w:cs="Times New Roman"/>
          <w:b/>
          <w:bCs/>
          <w:color w:val="auto"/>
          <w:sz w:val="24"/>
          <w:szCs w:val="24"/>
        </w:rPr>
        <w:t>.</w:t>
      </w:r>
      <w:bookmarkEnd w:id="393"/>
    </w:p>
    <w:p w14:paraId="6D4DA812" w14:textId="77777777" w:rsidR="00AB1AD6" w:rsidRPr="006D1CE4" w:rsidRDefault="00AB1AD6" w:rsidP="00AB1AD6">
      <w:pPr>
        <w:spacing w:after="120" w:line="276" w:lineRule="auto"/>
        <w:jc w:val="both"/>
      </w:pPr>
      <w:r w:rsidRPr="006D1CE4">
        <w:t xml:space="preserve">(1) Investitor može podnijeti zahtjev Ministarstvu za brisanje naftno-rudarskih objekata smještenih unutar eksploatacijskog polja ili istražnog prostora. </w:t>
      </w:r>
    </w:p>
    <w:p w14:paraId="5735B652" w14:textId="5C2EA50B" w:rsidR="00AB1AD6" w:rsidRPr="006D1CE4" w:rsidRDefault="00AB1AD6" w:rsidP="00AB1AD6">
      <w:pPr>
        <w:spacing w:after="120" w:line="276" w:lineRule="auto"/>
        <w:jc w:val="both"/>
      </w:pPr>
      <w:r w:rsidRPr="006D1CE4">
        <w:t>(2) Investitor je dužan provesti sanaciju prostora na kojem su smješteni naftno-rudarski objekti i postrojenja za koje je investitor podnio zahtjev iz stavka 1. ovoga članka u skladu s člankom 17</w:t>
      </w:r>
      <w:r w:rsidR="000B733F" w:rsidRPr="006D1CE4">
        <w:t>2</w:t>
      </w:r>
      <w:r w:rsidRPr="006D1CE4">
        <w:t>. ovoga Zakona.</w:t>
      </w:r>
    </w:p>
    <w:p w14:paraId="42A04453" w14:textId="047E7BDB" w:rsidR="00AB1AD6" w:rsidRPr="006D1CE4" w:rsidRDefault="00AB1AD6" w:rsidP="00AB1AD6">
      <w:pPr>
        <w:spacing w:after="120" w:line="276" w:lineRule="auto"/>
        <w:jc w:val="both"/>
      </w:pPr>
      <w:r w:rsidRPr="006D1CE4">
        <w:t>(3) Ministarstvo donosi rješenje o brisanju naftno-rudarskih objekata iz istražnih prostora ili eksploatacijskih polja po dostavi potvrde o uredno provedenoj sanaciji iz članka 17</w:t>
      </w:r>
      <w:r w:rsidR="000B733F" w:rsidRPr="006D1CE4">
        <w:t>2</w:t>
      </w:r>
      <w:r w:rsidRPr="006D1CE4">
        <w:t xml:space="preserve">. stavka 5. ovoga Zakona. </w:t>
      </w:r>
    </w:p>
    <w:p w14:paraId="691BAC4B" w14:textId="77777777" w:rsidR="0099658D" w:rsidRPr="006D1CE4" w:rsidRDefault="00AB1AD6" w:rsidP="00AB1AD6">
      <w:pPr>
        <w:spacing w:after="120" w:line="276" w:lineRule="auto"/>
        <w:jc w:val="both"/>
      </w:pPr>
      <w:r w:rsidRPr="006D1CE4">
        <w:t>(4) U slučaju iz stavka 3. ovoga članka investitor je dužan u roku od 15 dana od izvršnosti rješenja o brisanju naftno-rudarskih objekata iz registra istražnih prostora ili eksploatacijskih polja koji vodi Ministarstvo dostaviti rješenje nadležnom uredu za katastar radi brisanja naftno-rudarskih objekata iz katastarskog operata te o tome izvijestiti Ministarstvo.</w:t>
      </w:r>
    </w:p>
    <w:p w14:paraId="196A0A82" w14:textId="03622068" w:rsidR="00AB1AD6" w:rsidRPr="006D1CE4" w:rsidRDefault="00AB1AD6" w:rsidP="00AB1AD6">
      <w:pPr>
        <w:spacing w:after="120" w:line="276" w:lineRule="auto"/>
        <w:jc w:val="both"/>
      </w:pPr>
      <w:r w:rsidRPr="006D1CE4">
        <w:t>(5) Ako se na istražnom prostoru ili eksploatacijskom polju nalaze naftno-rudarski objekti i postrojenja, rješenje iz stavka 17</w:t>
      </w:r>
      <w:r w:rsidR="000B733F" w:rsidRPr="006D1CE4">
        <w:t>3</w:t>
      </w:r>
      <w:r w:rsidRPr="006D1CE4">
        <w:t>. stavka 6. ovoga Zakona donosi se nakon izvršnosti rješenja iz stavka 3. ovoga članka.</w:t>
      </w:r>
      <w:bookmarkStart w:id="394" w:name="_Toc217299427"/>
    </w:p>
    <w:p w14:paraId="1421D55A" w14:textId="77777777" w:rsidR="00AB1AD6" w:rsidRPr="006D1CE4" w:rsidRDefault="00AB1AD6" w:rsidP="00F773A2">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Garancija za izvršenje sanacije</w:t>
      </w:r>
      <w:bookmarkEnd w:id="394"/>
    </w:p>
    <w:p w14:paraId="7102930B" w14:textId="6681F0D3" w:rsidR="00AB1AD6" w:rsidRPr="006D1CE4" w:rsidRDefault="00AB1AD6" w:rsidP="005255F4">
      <w:pPr>
        <w:pStyle w:val="Heading2"/>
        <w:jc w:val="center"/>
        <w:rPr>
          <w:rFonts w:ascii="Times New Roman" w:hAnsi="Times New Roman" w:cs="Times New Roman"/>
          <w:b/>
          <w:bCs/>
          <w:color w:val="auto"/>
          <w:sz w:val="24"/>
          <w:szCs w:val="24"/>
        </w:rPr>
      </w:pPr>
      <w:bookmarkStart w:id="395" w:name="_Toc217299428"/>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75</w:t>
      </w:r>
      <w:r w:rsidRPr="006D1CE4">
        <w:rPr>
          <w:rFonts w:ascii="Times New Roman" w:hAnsi="Times New Roman" w:cs="Times New Roman"/>
          <w:b/>
          <w:bCs/>
          <w:color w:val="auto"/>
          <w:sz w:val="24"/>
          <w:szCs w:val="24"/>
        </w:rPr>
        <w:t>.</w:t>
      </w:r>
      <w:bookmarkEnd w:id="395"/>
    </w:p>
    <w:p w14:paraId="0ACFF36D" w14:textId="77777777" w:rsidR="00AB1AD6" w:rsidRPr="006D1CE4" w:rsidRDefault="00AB1AD6" w:rsidP="00AB1AD6">
      <w:pPr>
        <w:spacing w:after="120" w:line="276" w:lineRule="auto"/>
        <w:jc w:val="both"/>
      </w:pPr>
      <w:r w:rsidRPr="006D1CE4">
        <w:t>(1) U razdoblju istraživanja investitor je dužan Ministarstvu dostaviti garanciju za sanaciju istražnog prostora u visini i obliku određenom u dozvoli za istraživanje i eksploataciju geotermalnih voda i dozvoli za istraživanje u svrhu podzemnog skladištenja plina i dozvoli za istraživanje u svrhu geološkog skladištenja ugljikova dioksida.</w:t>
      </w:r>
    </w:p>
    <w:p w14:paraId="66BA5BC3" w14:textId="77777777" w:rsidR="00AB1AD6" w:rsidRPr="006D1CE4" w:rsidRDefault="00AB1AD6" w:rsidP="00AB1AD6">
      <w:pPr>
        <w:spacing w:after="120" w:line="276" w:lineRule="auto"/>
        <w:jc w:val="both"/>
      </w:pPr>
      <w:r w:rsidRPr="006D1CE4">
        <w:t>(2) U slučaju ugovora o istraživanju i podjeli eksploatacije ugljikovodika investitor je dužan dostaviti garanciju za sanaciju istražnog prostora prije početka radova sukladno planu sanacije iz stavka 4. ovoga članka.</w:t>
      </w:r>
    </w:p>
    <w:p w14:paraId="165F2667" w14:textId="77777777" w:rsidR="00AB1AD6" w:rsidRPr="006D1CE4" w:rsidRDefault="00AB1AD6" w:rsidP="00AB1AD6">
      <w:pPr>
        <w:spacing w:after="120" w:line="276" w:lineRule="auto"/>
        <w:jc w:val="both"/>
      </w:pPr>
      <w:r w:rsidRPr="006D1CE4">
        <w:lastRenderedPageBreak/>
        <w:t>(3) U razdoblju eksploatacije geotermalnih voda, podzemnog skladištenja plina ili geološkog skladištenja ugljikova dioksida investitor je dužan Ministarstvu dostaviti garanciju za sanaciju eksploatacijskog polja sukladno planu sanacije iz stavka 4. ovoga članka i izdanoj dozvoli i/ili sklopljenom ugovoru u skladu s odredbama ovoga Zakona.</w:t>
      </w:r>
    </w:p>
    <w:p w14:paraId="743D678A" w14:textId="57D8E2C0" w:rsidR="005E12F4" w:rsidRPr="006D1CE4" w:rsidRDefault="00AB1AD6" w:rsidP="00AB1AD6">
      <w:pPr>
        <w:spacing w:after="120" w:line="276" w:lineRule="auto"/>
        <w:jc w:val="both"/>
      </w:pPr>
      <w:r w:rsidRPr="006D1CE4">
        <w:t xml:space="preserve">(4) Investitor je dužan Ministarstvu dostaviti na provjeru u skladu s člankom 130. ovoga Zakona odgovarajući detaljni plan sanacije s budžetom koji je izrađen u skladu s provjerenim projektom razrade i eksploatacije, a koji uključuje detaljan tehnički i inženjerski opis sanacije, uklanjanja i zbrinjavanja objekata i instalacija te mjera čišćenja i sanacije lokacije te procjenu troškova sanacije. </w:t>
      </w:r>
    </w:p>
    <w:p w14:paraId="5B50F9BC" w14:textId="64B61CFC" w:rsidR="00AB1AD6" w:rsidRPr="006D1CE4" w:rsidRDefault="005E12F4" w:rsidP="00AB1AD6">
      <w:pPr>
        <w:spacing w:after="120" w:line="276" w:lineRule="auto"/>
        <w:jc w:val="both"/>
      </w:pPr>
      <w:r w:rsidRPr="006D1CE4">
        <w:t xml:space="preserve">(5) </w:t>
      </w:r>
      <w:r w:rsidR="00AB1AD6" w:rsidRPr="006D1CE4">
        <w:t xml:space="preserve">Ministarstvo može naložiti investitoru da uskladi procijenjene troškove sanacije postojećim tržišnim uvjetima. </w:t>
      </w:r>
    </w:p>
    <w:p w14:paraId="00D4C2B5" w14:textId="532C442A" w:rsidR="005E12F4" w:rsidRPr="006D1CE4" w:rsidRDefault="00AB1AD6" w:rsidP="00AB1AD6">
      <w:pPr>
        <w:spacing w:after="120" w:line="276" w:lineRule="auto"/>
        <w:jc w:val="both"/>
      </w:pPr>
      <w:r w:rsidRPr="006D1CE4">
        <w:t>(</w:t>
      </w:r>
      <w:r w:rsidR="005E12F4" w:rsidRPr="006D1CE4">
        <w:t>6</w:t>
      </w:r>
      <w:r w:rsidRPr="006D1CE4">
        <w:t xml:space="preserve">) Ako je dozvolom izdanoj ili ugovoru sklopljenom u skladu s odredbama ovoga Zakona, određeno da investitor uspostavlja fond za sanaciju, investitor je dužan od Ministarstva ishoditi odobrenje formule za utvrđivanje iznosa koji treba biti uplaćen u fond za sanaciju na založni namjenski bankovni račun. </w:t>
      </w:r>
    </w:p>
    <w:p w14:paraId="4C89839A" w14:textId="18BF8D8E" w:rsidR="00AB1AD6" w:rsidRPr="006D1CE4" w:rsidRDefault="005E12F4" w:rsidP="00AB1AD6">
      <w:pPr>
        <w:spacing w:after="120" w:line="276" w:lineRule="auto"/>
        <w:jc w:val="both"/>
      </w:pPr>
      <w:r w:rsidRPr="006D1CE4">
        <w:t xml:space="preserve">(7) </w:t>
      </w:r>
      <w:r w:rsidR="00AB1AD6" w:rsidRPr="006D1CE4">
        <w:t>Investitor započinje s uplatama u fond za sanaciju u skladu s planom sanacije iz stavka 4. ovoga članka, ali ne prije isteka prve godišnjice od početka eksploatacije.</w:t>
      </w:r>
    </w:p>
    <w:p w14:paraId="07718D64" w14:textId="32D88338" w:rsidR="005E12F4" w:rsidRPr="006D1CE4" w:rsidRDefault="00AB1AD6" w:rsidP="00AB1AD6">
      <w:pPr>
        <w:spacing w:after="120" w:line="276" w:lineRule="auto"/>
        <w:jc w:val="both"/>
      </w:pPr>
      <w:r w:rsidRPr="006D1CE4">
        <w:t>(</w:t>
      </w:r>
      <w:r w:rsidR="005E12F4" w:rsidRPr="006D1CE4">
        <w:t>8</w:t>
      </w:r>
      <w:r w:rsidRPr="006D1CE4">
        <w:t>) Investitor je dužan revidirati te dostaviti plan sanacije na provjeru u skladu sa stavkom 4. ovoga članka svake tri godine, računajući od d</w:t>
      </w:r>
      <w:r w:rsidR="00E25CE4" w:rsidRPr="006D1CE4">
        <w:t>an</w:t>
      </w:r>
      <w:r w:rsidRPr="006D1CE4">
        <w:t xml:space="preserve">a posljednjeg rješenja o provjeri izdanog u skladu s člankom 130. ovoga Zakona, a tijekom posljednjih pet godina trajanja dozvole svake godine. </w:t>
      </w:r>
    </w:p>
    <w:p w14:paraId="528A90C6" w14:textId="15D38A3F" w:rsidR="00AB1AD6" w:rsidRPr="006D1CE4" w:rsidRDefault="005E12F4" w:rsidP="00AB1AD6">
      <w:pPr>
        <w:spacing w:after="120" w:line="276" w:lineRule="auto"/>
        <w:jc w:val="both"/>
      </w:pPr>
      <w:r w:rsidRPr="006D1CE4">
        <w:t>(9) I</w:t>
      </w:r>
      <w:r w:rsidR="00AB1AD6" w:rsidRPr="006D1CE4">
        <w:t xml:space="preserve">nvestitor </w:t>
      </w:r>
      <w:r w:rsidRPr="006D1CE4">
        <w:t xml:space="preserve">je u revidiranom planu sanacije dužan </w:t>
      </w:r>
      <w:r w:rsidR="00AB1AD6" w:rsidRPr="006D1CE4">
        <w:t>uskla</w:t>
      </w:r>
      <w:r w:rsidRPr="006D1CE4">
        <w:t>diti</w:t>
      </w:r>
      <w:r w:rsidR="00AB1AD6" w:rsidRPr="006D1CE4">
        <w:t xml:space="preserve"> procjenu troškova sanacije s postojećim tržišnim uvjetima.</w:t>
      </w:r>
    </w:p>
    <w:p w14:paraId="28E0D000" w14:textId="6F6B52F3" w:rsidR="00AB1AD6" w:rsidRPr="006D1CE4" w:rsidRDefault="00AB1AD6" w:rsidP="00AB1AD6">
      <w:pPr>
        <w:spacing w:after="120" w:line="276" w:lineRule="auto"/>
        <w:jc w:val="both"/>
      </w:pPr>
      <w:r w:rsidRPr="006D1CE4">
        <w:t>(</w:t>
      </w:r>
      <w:r w:rsidR="005E12F4" w:rsidRPr="006D1CE4">
        <w:t>10</w:t>
      </w:r>
      <w:r w:rsidRPr="006D1CE4">
        <w:t>) Ako je nakon provjere revidiranog plana sanacije procijenjeni trošak sanacije utvrđen u iznosu koji je veći od iznosa sredstva osiguranja pojedinog investitora, investitor je dužan u roku od 30 dana dostaviti novu bankarsku garanciju odnosno uplatiti dodatni iznos u fond za sanaciju, a koji pokrivaju ukupan iznos procijenjenih troškova sanacije.</w:t>
      </w:r>
    </w:p>
    <w:p w14:paraId="53986232" w14:textId="035A30BD" w:rsidR="00AB1AD6" w:rsidRPr="006D1CE4" w:rsidRDefault="00AB1AD6" w:rsidP="00AB1AD6">
      <w:pPr>
        <w:spacing w:after="120" w:line="276" w:lineRule="auto"/>
        <w:jc w:val="both"/>
      </w:pPr>
      <w:r w:rsidRPr="006D1CE4">
        <w:t>(</w:t>
      </w:r>
      <w:r w:rsidR="005E12F4" w:rsidRPr="006D1CE4">
        <w:t>11</w:t>
      </w:r>
      <w:r w:rsidRPr="006D1CE4">
        <w:t>) U slučaju da su stvarni troškovi sanacije veći od ukupnog iznosa uplata, preostalu razliku troškova sanacije snosi investitor.</w:t>
      </w:r>
    </w:p>
    <w:p w14:paraId="17FBFBF9" w14:textId="360C6AE6" w:rsidR="00AB1AD6" w:rsidRPr="006D1CE4" w:rsidRDefault="00AB1AD6" w:rsidP="00AB1AD6">
      <w:pPr>
        <w:spacing w:after="120" w:line="276" w:lineRule="auto"/>
        <w:jc w:val="both"/>
      </w:pPr>
      <w:r w:rsidRPr="006D1CE4">
        <w:t>(</w:t>
      </w:r>
      <w:r w:rsidR="005E12F4" w:rsidRPr="006D1CE4">
        <w:t>12</w:t>
      </w:r>
      <w:r w:rsidRPr="006D1CE4">
        <w:t>) U slučaju geološkog skladištenja ugljikova dioksida investitor je dužan dostaviti financijska jamstva za sanaciju sukladno članku 92. ovoga Zakona.</w:t>
      </w:r>
    </w:p>
    <w:p w14:paraId="38FE30D6" w14:textId="78039073" w:rsidR="00AB1AD6" w:rsidRPr="006D1CE4" w:rsidRDefault="00AB1AD6" w:rsidP="00AB1AD6">
      <w:pPr>
        <w:spacing w:after="120" w:line="276" w:lineRule="auto"/>
        <w:jc w:val="both"/>
      </w:pPr>
      <w:r w:rsidRPr="006D1CE4">
        <w:t>(1</w:t>
      </w:r>
      <w:r w:rsidR="005E12F4" w:rsidRPr="006D1CE4">
        <w:t>3</w:t>
      </w:r>
      <w:r w:rsidRPr="006D1CE4">
        <w:t>) Investitor je dužan za sanaciju neaktivnih odnosno privremeno zatvorenih bušotina dostaviti nova sredstva osiguranja u iznosu koji je utvrđen planom sanacije neaktivnih bušotina odobrenih u skladu s odredbama članka 1</w:t>
      </w:r>
      <w:r w:rsidR="00221777" w:rsidRPr="006D1CE4">
        <w:t>78</w:t>
      </w:r>
      <w:r w:rsidRPr="006D1CE4">
        <w:t>. ovoga Zakona</w:t>
      </w:r>
      <w:r w:rsidRPr="006D1CE4">
        <w:rPr>
          <w:bCs/>
        </w:rPr>
        <w:t>, ako troškovi sanacije utvrđeni tim planom prelaze iznos postojećih sredstava osiguranja dostavljenih za istražni prostor odnosno eksploatacijsko polje</w:t>
      </w:r>
      <w:r w:rsidRPr="006D1CE4">
        <w:t>. Dodatna sredstva osiguranja dostavljaju se samo za iznos koji nije pokriven postojećim sredstvima osiguranja.</w:t>
      </w:r>
    </w:p>
    <w:p w14:paraId="0AA4501F" w14:textId="2EB019C2" w:rsidR="00AB1AD6" w:rsidRPr="006D1CE4" w:rsidRDefault="00AB1AD6" w:rsidP="00AB1AD6">
      <w:pPr>
        <w:spacing w:after="120" w:line="276" w:lineRule="auto"/>
        <w:jc w:val="both"/>
      </w:pPr>
      <w:r w:rsidRPr="006D1CE4">
        <w:t>(1</w:t>
      </w:r>
      <w:r w:rsidR="005E12F4" w:rsidRPr="006D1CE4">
        <w:t>4</w:t>
      </w:r>
      <w:r w:rsidRPr="006D1CE4">
        <w:t xml:space="preserve">) U slučaju da investitor ne dostavi nova sredstva osiguranja, postojeća sredstva osiguranja koje je dostavio investitor mogu se koristiti za osiguranje obveza sanacije neaktivnih bušotina i pripadajućeg prostora. </w:t>
      </w:r>
    </w:p>
    <w:p w14:paraId="5CA26896" w14:textId="7FAAA4EB" w:rsidR="00AB1AD6" w:rsidRPr="006D1CE4" w:rsidRDefault="00AB1AD6" w:rsidP="00AB1AD6">
      <w:pPr>
        <w:spacing w:after="120" w:line="276" w:lineRule="auto"/>
        <w:jc w:val="both"/>
      </w:pPr>
      <w:r w:rsidRPr="006D1CE4">
        <w:t>(1</w:t>
      </w:r>
      <w:r w:rsidR="005E12F4" w:rsidRPr="006D1CE4">
        <w:t>5</w:t>
      </w:r>
      <w:r w:rsidRPr="006D1CE4">
        <w:t xml:space="preserve">) U slučaju iskorištavanja postojećih sredstava osiguranja radi izvršavanja obveza sanacije neaktivnih bušotina i pripadajućeg prostora, investitor je dužan dostaviti, u odnosu na preostali dio istražnog prostora odnosno eksploatacijskog polja, novi plan sanacije u skladu s odredbom stavka 4. ovoga članka te ako trošak sanacije prelazi iznos sredstva osiguranja koji preostane, investitor je dužan postupiti u skladu sa stavkom </w:t>
      </w:r>
      <w:r w:rsidR="005E12F4" w:rsidRPr="006D1CE4">
        <w:t>11</w:t>
      </w:r>
      <w:r w:rsidRPr="006D1CE4">
        <w:t>. ovoga članka.</w:t>
      </w:r>
    </w:p>
    <w:p w14:paraId="5D932C97" w14:textId="77777777" w:rsidR="00AB1AD6" w:rsidRPr="006D1CE4" w:rsidRDefault="00AB1AD6" w:rsidP="005255F4">
      <w:pPr>
        <w:pStyle w:val="Heading2"/>
        <w:jc w:val="center"/>
        <w:rPr>
          <w:rFonts w:ascii="Times New Roman" w:hAnsi="Times New Roman" w:cs="Times New Roman"/>
          <w:color w:val="auto"/>
          <w:sz w:val="24"/>
          <w:szCs w:val="24"/>
        </w:rPr>
      </w:pPr>
      <w:bookmarkStart w:id="396" w:name="_Toc217299429"/>
      <w:r w:rsidRPr="006D1CE4">
        <w:rPr>
          <w:rFonts w:ascii="Times New Roman" w:hAnsi="Times New Roman" w:cs="Times New Roman"/>
          <w:color w:val="auto"/>
          <w:sz w:val="24"/>
          <w:szCs w:val="24"/>
        </w:rPr>
        <w:lastRenderedPageBreak/>
        <w:t>Sporazum o prijenosu obveze sanacije</w:t>
      </w:r>
      <w:bookmarkEnd w:id="396"/>
    </w:p>
    <w:p w14:paraId="72227E7C" w14:textId="7B73FE5E" w:rsidR="00AB1AD6" w:rsidRPr="006D1CE4" w:rsidRDefault="00AB1AD6" w:rsidP="005255F4">
      <w:pPr>
        <w:pStyle w:val="Heading2"/>
        <w:jc w:val="center"/>
        <w:rPr>
          <w:rFonts w:ascii="Times New Roman" w:hAnsi="Times New Roman" w:cs="Times New Roman"/>
          <w:b/>
          <w:bCs/>
          <w:color w:val="auto"/>
          <w:sz w:val="24"/>
          <w:szCs w:val="24"/>
        </w:rPr>
      </w:pPr>
      <w:bookmarkStart w:id="397" w:name="_Toc217299430"/>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76</w:t>
      </w:r>
      <w:r w:rsidRPr="006D1CE4">
        <w:rPr>
          <w:rFonts w:ascii="Times New Roman" w:hAnsi="Times New Roman" w:cs="Times New Roman"/>
          <w:b/>
          <w:bCs/>
          <w:color w:val="auto"/>
          <w:sz w:val="24"/>
          <w:szCs w:val="24"/>
        </w:rPr>
        <w:t>.</w:t>
      </w:r>
      <w:bookmarkEnd w:id="397"/>
    </w:p>
    <w:p w14:paraId="305B4EE3" w14:textId="377D3FB9" w:rsidR="00AB1AD6" w:rsidRPr="006D1CE4" w:rsidRDefault="00AB1AD6" w:rsidP="00AB1AD6">
      <w:pPr>
        <w:spacing w:after="120" w:line="276" w:lineRule="auto"/>
        <w:jc w:val="both"/>
      </w:pPr>
      <w:r w:rsidRPr="006D1CE4">
        <w:t>(1) Investitor sklapa sporazum o prijenosu obveze sanacije na temelju kojeg se obveza sanacije prenosi na drugog investitora odabranog u nadmetanju provedenom za istražni prostor ili eksploatacijsko polje, u cijelosti ili djelomično, za koje je već izdana dozvola investitoru ili sklopljen ugovor u skladu s ovim Zakonom, a prije provedbe postupka nadmetanja.</w:t>
      </w:r>
    </w:p>
    <w:p w14:paraId="39EE2D69" w14:textId="77777777" w:rsidR="00AB1AD6" w:rsidRPr="006D1CE4" w:rsidRDefault="00AB1AD6" w:rsidP="00AB1AD6">
      <w:pPr>
        <w:spacing w:after="120" w:line="276" w:lineRule="auto"/>
        <w:jc w:val="both"/>
      </w:pPr>
      <w:r w:rsidRPr="006D1CE4">
        <w:t xml:space="preserve">(2) Stranke sporazuma o prijenosu obveze sanacije su investitor i Agencija. Sklapanjem sporazuma iz stavka 1. ovoga članka investitor unaprijed daje uvjetni pristanak Agenciji da po provedbi nadmetanja prenese sporazum i sva prava i obveze iz njega na novog investitora odabranog u postupku nadmetanja. </w:t>
      </w:r>
    </w:p>
    <w:p w14:paraId="0150F1E9" w14:textId="77777777" w:rsidR="00AB1AD6" w:rsidRPr="006D1CE4" w:rsidRDefault="00AB1AD6" w:rsidP="00AB1AD6">
      <w:pPr>
        <w:spacing w:after="120" w:line="276" w:lineRule="auto"/>
        <w:jc w:val="both"/>
      </w:pPr>
      <w:r w:rsidRPr="006D1CE4">
        <w:t>(3) Sporazum iz stavka 1. ovoga članka stupa na snagu i stvara pravne učinke tek po kumulativnom ispunjenju sljedećih uvjeta:</w:t>
      </w:r>
    </w:p>
    <w:p w14:paraId="195D262D" w14:textId="77777777" w:rsidR="00AB1AD6" w:rsidRPr="006D1CE4" w:rsidRDefault="00AB1AD6" w:rsidP="00AB1AD6">
      <w:pPr>
        <w:spacing w:after="120" w:line="276" w:lineRule="auto"/>
      </w:pPr>
      <w:r w:rsidRPr="006D1CE4">
        <w:t>1. u postupku nadmetanja odabran je novi investitor i</w:t>
      </w:r>
    </w:p>
    <w:p w14:paraId="258E5E79" w14:textId="77777777" w:rsidR="00AB1AD6" w:rsidRPr="006D1CE4" w:rsidRDefault="00AB1AD6" w:rsidP="00AB1AD6">
      <w:pPr>
        <w:spacing w:after="120" w:line="276" w:lineRule="auto"/>
        <w:jc w:val="both"/>
      </w:pPr>
      <w:r w:rsidRPr="006D1CE4">
        <w:t>2. odabrani investitor sklopio je s Agencijom pravni posao kojim se sporazum iz stavka 1. ovoga članka prenosi na odabranog investitora sa svim pravima i obvezama.</w:t>
      </w:r>
    </w:p>
    <w:p w14:paraId="61CB09EE" w14:textId="5085D371" w:rsidR="00AB1AD6" w:rsidRPr="006D1CE4" w:rsidRDefault="00AB1AD6" w:rsidP="00AB1AD6">
      <w:pPr>
        <w:spacing w:after="120" w:line="276" w:lineRule="auto"/>
        <w:jc w:val="both"/>
      </w:pPr>
      <w:r w:rsidRPr="006D1CE4">
        <w:t>(4) Sklapanjem sporazuma iz stavka 1. ovoga članka za Agenciju ne nastaje obveza.</w:t>
      </w:r>
    </w:p>
    <w:p w14:paraId="4548D9F9" w14:textId="5B027D8A" w:rsidR="00AB1AD6" w:rsidRPr="006D1CE4" w:rsidRDefault="00AB1AD6" w:rsidP="00AB1AD6">
      <w:pPr>
        <w:spacing w:after="120" w:line="276" w:lineRule="auto"/>
        <w:jc w:val="both"/>
      </w:pPr>
      <w:r w:rsidRPr="006D1CE4">
        <w:t>(5) U slučaju da nadmetanje provedeno za istražni prostor ili eksploatacijsko polje, u cijelosti ili djelomično, za koji je već izdana dozvola investitoru ne završi izdavanjem dozvole ili sklapanjem ugovora u skladu s odredbama ovoga Zakona Agencija može:</w:t>
      </w:r>
    </w:p>
    <w:p w14:paraId="16DEF3D6" w14:textId="2DC002A2" w:rsidR="00AB1AD6" w:rsidRPr="006D1CE4" w:rsidRDefault="00AB1AD6" w:rsidP="00AB1AD6">
      <w:pPr>
        <w:spacing w:after="120" w:line="276" w:lineRule="auto"/>
        <w:jc w:val="both"/>
      </w:pPr>
      <w:r w:rsidRPr="006D1CE4">
        <w:t xml:space="preserve">1. obavijestiti investitora da sporazum iz stavka 1. </w:t>
      </w:r>
      <w:r w:rsidR="00B2148F" w:rsidRPr="006D1CE4">
        <w:t xml:space="preserve">ovoga članka </w:t>
      </w:r>
      <w:r w:rsidRPr="006D1CE4">
        <w:t>nije stupio na snagu te odrediti početak roka za sanaciju u skladu s odredbama članka 17</w:t>
      </w:r>
      <w:r w:rsidR="00221777" w:rsidRPr="006D1CE4">
        <w:t>2</w:t>
      </w:r>
      <w:r w:rsidRPr="006D1CE4">
        <w:t xml:space="preserve">. </w:t>
      </w:r>
      <w:r w:rsidR="00B2148F" w:rsidRPr="006D1CE4">
        <w:t xml:space="preserve">ovoga </w:t>
      </w:r>
      <w:r w:rsidRPr="006D1CE4">
        <w:t xml:space="preserve">Zakona ili </w:t>
      </w:r>
    </w:p>
    <w:p w14:paraId="023D0C12" w14:textId="77777777" w:rsidR="00AB1AD6" w:rsidRPr="006D1CE4" w:rsidRDefault="00AB1AD6" w:rsidP="00AB1AD6">
      <w:pPr>
        <w:spacing w:after="120" w:line="276" w:lineRule="auto"/>
        <w:jc w:val="both"/>
      </w:pPr>
      <w:r w:rsidRPr="006D1CE4">
        <w:t>2. provesti novo nadmetanje u skladu s odredbama ovoga Zakona.</w:t>
      </w:r>
    </w:p>
    <w:p w14:paraId="0509189C" w14:textId="77777777" w:rsidR="005E12F4" w:rsidRPr="006D1CE4" w:rsidRDefault="00AB1AD6" w:rsidP="00AB1AD6">
      <w:pPr>
        <w:spacing w:after="120" w:line="276" w:lineRule="auto"/>
        <w:jc w:val="both"/>
      </w:pPr>
      <w:r w:rsidRPr="006D1CE4">
        <w:t>(6) Stupanjem na snagu sporazuma iz stavka 1. ovoga članka novi investitor preuzima obvezu sanacije u odnosu na dio prostora za koji mu je izdana dozvola, a raniji investitor se oslobađa</w:t>
      </w:r>
      <w:r w:rsidRPr="006D1CE4" w:rsidDel="002D1BA3">
        <w:t xml:space="preserve"> </w:t>
      </w:r>
      <w:r w:rsidRPr="006D1CE4">
        <w:t xml:space="preserve">obveze sanacije. </w:t>
      </w:r>
    </w:p>
    <w:p w14:paraId="7B04D245" w14:textId="63792485" w:rsidR="00AB1AD6" w:rsidRPr="006D1CE4" w:rsidRDefault="005E12F4" w:rsidP="00AB1AD6">
      <w:pPr>
        <w:spacing w:after="120" w:line="276" w:lineRule="auto"/>
        <w:jc w:val="both"/>
      </w:pPr>
      <w:r w:rsidRPr="006D1CE4">
        <w:t xml:space="preserve">(7) </w:t>
      </w:r>
      <w:r w:rsidR="00AB1AD6" w:rsidRPr="006D1CE4">
        <w:t>Sporazumom iz stavka 1. ovoga članka raniji investitor obvezuje se prenijeti na novog investitora sva prenosiva stvarna i obvezna prava koja u tom trenutku ima na dijelu prostora koji je predmet nove dozvole i/ili ugovora.</w:t>
      </w:r>
    </w:p>
    <w:p w14:paraId="0303A911" w14:textId="390D6A7F" w:rsidR="00AB1AD6" w:rsidRPr="006D1CE4" w:rsidRDefault="00AB1AD6" w:rsidP="00AB1AD6">
      <w:pPr>
        <w:spacing w:after="120" w:line="276" w:lineRule="auto"/>
        <w:jc w:val="both"/>
      </w:pPr>
      <w:r w:rsidRPr="006D1CE4">
        <w:t>(</w:t>
      </w:r>
      <w:r w:rsidR="005E12F4" w:rsidRPr="006D1CE4">
        <w:t>8</w:t>
      </w:r>
      <w:r w:rsidRPr="006D1CE4">
        <w:t>) Ako raniji investitor na prostoru na kojem je smješten naftno-rudarski objekt ima neprenosiva stvarna ili obvezna prava, sporazumom iz stavka 1. ovoga članka obvezuje se poduzeti pravne radnje kako bi ta neprenosiva prava prestala.</w:t>
      </w:r>
    </w:p>
    <w:p w14:paraId="3E79AF4B" w14:textId="52BB58D0" w:rsidR="00AB1AD6" w:rsidRPr="006D1CE4" w:rsidRDefault="00AB1AD6" w:rsidP="00AB1AD6">
      <w:pPr>
        <w:spacing w:after="120" w:line="276" w:lineRule="auto"/>
        <w:jc w:val="both"/>
      </w:pPr>
      <w:r w:rsidRPr="006D1CE4">
        <w:t>(</w:t>
      </w:r>
      <w:r w:rsidR="005E12F4" w:rsidRPr="006D1CE4">
        <w:t>9</w:t>
      </w:r>
      <w:r w:rsidRPr="006D1CE4">
        <w:t xml:space="preserve">) U slučaju da se određena pokretna ili nepokretna imovina ne prenosi u vlasništvo Republike Hrvatske, a može se dalje koristiti za izvođenje naftno-rudarskih radova za koje je izdana nova dozvola i/ili sklopljen ugovor, sporazum iz stavka 1. ovoga članka mora sadržavati i odredbe o daljnjem korištenju ili prijenosu vlasništva nad navedenom imovinom. </w:t>
      </w:r>
    </w:p>
    <w:p w14:paraId="5D4699FA" w14:textId="784AF2C2" w:rsidR="00AB1AD6" w:rsidRPr="006D1CE4" w:rsidRDefault="00AB1AD6" w:rsidP="00AB1AD6">
      <w:pPr>
        <w:spacing w:after="120" w:line="276" w:lineRule="auto"/>
        <w:jc w:val="both"/>
      </w:pPr>
      <w:r w:rsidRPr="006D1CE4">
        <w:t>(</w:t>
      </w:r>
      <w:r w:rsidR="005E12F4" w:rsidRPr="006D1CE4">
        <w:t>10</w:t>
      </w:r>
      <w:r w:rsidRPr="006D1CE4">
        <w:t xml:space="preserve">) Sporazum o prijenosu obveze sanacije sadržava i odredbe koje se odnose na zajedničko korištenje infrastrukture potrebne za izvođenje naftno-rudarskih radova za koje je izdana nova dozvola i/ili sklopljen ugovor odnosno obvezu na sklapanje ugovora u određenom roku nakon što sporazum o prijenosu obveze sanacije stupi na snagu. </w:t>
      </w:r>
    </w:p>
    <w:p w14:paraId="788DF278" w14:textId="372EC693" w:rsidR="00AB1AD6" w:rsidRPr="006D1CE4" w:rsidRDefault="00AB1AD6" w:rsidP="005255F4">
      <w:pPr>
        <w:pStyle w:val="Heading2"/>
        <w:jc w:val="center"/>
        <w:rPr>
          <w:rFonts w:ascii="Times New Roman" w:hAnsi="Times New Roman" w:cs="Times New Roman"/>
          <w:color w:val="auto"/>
          <w:sz w:val="24"/>
          <w:szCs w:val="24"/>
        </w:rPr>
      </w:pPr>
      <w:bookmarkStart w:id="398" w:name="_Toc217299431"/>
      <w:r w:rsidRPr="006D1CE4">
        <w:rPr>
          <w:rFonts w:ascii="Times New Roman" w:hAnsi="Times New Roman" w:cs="Times New Roman"/>
          <w:color w:val="auto"/>
          <w:sz w:val="24"/>
          <w:szCs w:val="24"/>
        </w:rPr>
        <w:lastRenderedPageBreak/>
        <w:t>Dostavljanje izvješ</w:t>
      </w:r>
      <w:r w:rsidR="001420BB" w:rsidRPr="006D1CE4">
        <w:rPr>
          <w:rFonts w:ascii="Times New Roman" w:hAnsi="Times New Roman" w:cs="Times New Roman"/>
          <w:color w:val="auto"/>
          <w:sz w:val="24"/>
          <w:szCs w:val="24"/>
        </w:rPr>
        <w:t>ća</w:t>
      </w:r>
      <w:r w:rsidRPr="006D1CE4">
        <w:rPr>
          <w:rFonts w:ascii="Times New Roman" w:hAnsi="Times New Roman" w:cs="Times New Roman"/>
          <w:color w:val="auto"/>
          <w:sz w:val="24"/>
          <w:szCs w:val="24"/>
        </w:rPr>
        <w:t xml:space="preserve"> o statusu bušotina</w:t>
      </w:r>
      <w:bookmarkEnd w:id="398"/>
    </w:p>
    <w:p w14:paraId="789BDFF3" w14:textId="0821C4A9" w:rsidR="00AB1AD6" w:rsidRPr="006D1CE4" w:rsidRDefault="00AB1AD6" w:rsidP="005255F4">
      <w:pPr>
        <w:pStyle w:val="Heading2"/>
        <w:jc w:val="center"/>
        <w:rPr>
          <w:rFonts w:ascii="Times New Roman" w:hAnsi="Times New Roman" w:cs="Times New Roman"/>
          <w:b/>
          <w:bCs/>
          <w:color w:val="auto"/>
          <w:sz w:val="24"/>
          <w:szCs w:val="24"/>
        </w:rPr>
      </w:pPr>
      <w:bookmarkStart w:id="399" w:name="_Toc217299432"/>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77</w:t>
      </w:r>
      <w:r w:rsidRPr="006D1CE4">
        <w:rPr>
          <w:rFonts w:ascii="Times New Roman" w:hAnsi="Times New Roman" w:cs="Times New Roman"/>
          <w:b/>
          <w:bCs/>
          <w:color w:val="auto"/>
          <w:sz w:val="24"/>
          <w:szCs w:val="24"/>
        </w:rPr>
        <w:t>.</w:t>
      </w:r>
      <w:bookmarkEnd w:id="399"/>
    </w:p>
    <w:p w14:paraId="0EEB5EF2" w14:textId="77777777" w:rsidR="00AB1AD6" w:rsidRPr="006D1CE4" w:rsidRDefault="00AB1AD6" w:rsidP="00AB1AD6">
      <w:pPr>
        <w:spacing w:after="120" w:line="276" w:lineRule="auto"/>
        <w:jc w:val="both"/>
      </w:pPr>
      <w:r w:rsidRPr="006D1CE4">
        <w:t>Investitor je dužan prilikom dostave godišnjih izvješća iz članka 40. ovoga Zakona, dostaviti Ministarstvu i Agenciji izvješće o statusu bušotina kako slijedi:</w:t>
      </w:r>
    </w:p>
    <w:p w14:paraId="76A63284" w14:textId="6E4FFC74" w:rsidR="00AB1AD6" w:rsidRPr="006D1CE4" w:rsidRDefault="00AB1AD6" w:rsidP="00AB1AD6">
      <w:pPr>
        <w:spacing w:after="120" w:line="276" w:lineRule="auto"/>
        <w:jc w:val="both"/>
      </w:pPr>
      <w:r w:rsidRPr="006D1CE4">
        <w:t>1. ako se radi o proizvodnoj bušotini investitor dostavlja izvješće o proizvodnji koje uključuje mjesečne podatke o proizvedenim količinama fluida, otvorenim ležištima te izvješće o zadnje obavljenim naftno-rudarskim radovima</w:t>
      </w:r>
    </w:p>
    <w:p w14:paraId="60ECF287" w14:textId="77777777" w:rsidR="00AB1AD6" w:rsidRPr="006D1CE4" w:rsidRDefault="00AB1AD6" w:rsidP="00AB1AD6">
      <w:pPr>
        <w:spacing w:after="120" w:line="276" w:lineRule="auto"/>
        <w:jc w:val="both"/>
      </w:pPr>
      <w:r w:rsidRPr="006D1CE4">
        <w:t>2. ako se radi o utisnoj bušotini investitor dostavlja izvješće o mjesečnim utisnutim količinama fluida, otvorenim ležištima te zadnjim obavljenim naftno-rudarskim radovima</w:t>
      </w:r>
    </w:p>
    <w:p w14:paraId="7D21198E" w14:textId="77777777" w:rsidR="00AB1AD6" w:rsidRPr="006D1CE4" w:rsidRDefault="00AB1AD6" w:rsidP="00AB1AD6">
      <w:pPr>
        <w:spacing w:after="120" w:line="276" w:lineRule="auto"/>
        <w:jc w:val="both"/>
      </w:pPr>
      <w:r w:rsidRPr="006D1CE4">
        <w:t>3. ako se radi o mjernoj bušotini investitor dostavlja izvješće o obavljenim mjerenjima po bušotini s naznačenim otvorenim ležištima te tehničko izvješće o zadnjim obavljenim mjerenjima</w:t>
      </w:r>
    </w:p>
    <w:p w14:paraId="79DE47BB" w14:textId="12823F4B" w:rsidR="00AB1AD6" w:rsidRPr="006D1CE4" w:rsidRDefault="00AB1AD6" w:rsidP="00AB1AD6">
      <w:pPr>
        <w:spacing w:after="120" w:line="276" w:lineRule="auto"/>
        <w:jc w:val="both"/>
      </w:pPr>
      <w:r w:rsidRPr="006D1CE4">
        <w:t>4. ako se radi o privremeno zatvorenoj bušotini investitor dostavlja izvješće o obavljenim naftno-rudarskim radovima izoliranja otvorenih intervala odnosno postavljanja mehaničkih ili cementnih čepova sukladno pravilima struke te ostale podatke iz članka 1</w:t>
      </w:r>
      <w:r w:rsidR="00221777" w:rsidRPr="006D1CE4">
        <w:t>78</w:t>
      </w:r>
      <w:r w:rsidRPr="006D1CE4">
        <w:t>. stavka 1. ovoga Zakona</w:t>
      </w:r>
    </w:p>
    <w:p w14:paraId="5F72C78B" w14:textId="1884B6F8" w:rsidR="00AB1AD6" w:rsidRPr="006D1CE4" w:rsidRDefault="00AB1AD6" w:rsidP="00AB1AD6">
      <w:pPr>
        <w:spacing w:after="120" w:line="276" w:lineRule="auto"/>
        <w:jc w:val="both"/>
      </w:pPr>
      <w:r w:rsidRPr="006D1CE4">
        <w:t xml:space="preserve">5. ako se radi o neaktivnoj bušotini investitor navodi </w:t>
      </w:r>
      <w:r w:rsidR="00E25CE4" w:rsidRPr="006D1CE4">
        <w:t xml:space="preserve">dan </w:t>
      </w:r>
      <w:r w:rsidRPr="006D1CE4">
        <w:t>početka neaktivnosti te dostavlja ostale podatke iz članka 1</w:t>
      </w:r>
      <w:r w:rsidR="00221777" w:rsidRPr="006D1CE4">
        <w:t>78</w:t>
      </w:r>
      <w:r w:rsidRPr="006D1CE4">
        <w:t>. stavka 1. ovoga Zakona.</w:t>
      </w:r>
    </w:p>
    <w:p w14:paraId="204C8639" w14:textId="77777777" w:rsidR="00AB1AD6" w:rsidRPr="006D1CE4" w:rsidRDefault="00AB1AD6" w:rsidP="005255F4">
      <w:pPr>
        <w:pStyle w:val="Heading2"/>
        <w:jc w:val="center"/>
        <w:rPr>
          <w:rFonts w:ascii="Times New Roman" w:hAnsi="Times New Roman" w:cs="Times New Roman"/>
          <w:color w:val="auto"/>
          <w:sz w:val="24"/>
          <w:szCs w:val="24"/>
        </w:rPr>
      </w:pPr>
      <w:bookmarkStart w:id="400" w:name="_Toc217299433"/>
      <w:r w:rsidRPr="006D1CE4">
        <w:rPr>
          <w:rFonts w:ascii="Times New Roman" w:hAnsi="Times New Roman" w:cs="Times New Roman"/>
          <w:color w:val="auto"/>
          <w:sz w:val="24"/>
          <w:szCs w:val="24"/>
        </w:rPr>
        <w:t>Postupanje s neaktivnim i privremeno zatvorenim bušotinama</w:t>
      </w:r>
      <w:bookmarkEnd w:id="400"/>
    </w:p>
    <w:p w14:paraId="32C5F939" w14:textId="3526D084" w:rsidR="00AB1AD6" w:rsidRPr="006D1CE4" w:rsidRDefault="00AB1AD6" w:rsidP="005255F4">
      <w:pPr>
        <w:pStyle w:val="Heading2"/>
        <w:jc w:val="center"/>
        <w:rPr>
          <w:rFonts w:ascii="Times New Roman" w:hAnsi="Times New Roman" w:cs="Times New Roman"/>
          <w:b/>
          <w:bCs/>
          <w:color w:val="auto"/>
          <w:sz w:val="24"/>
          <w:szCs w:val="24"/>
        </w:rPr>
      </w:pPr>
      <w:bookmarkStart w:id="401" w:name="_Toc217299434"/>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78</w:t>
      </w:r>
      <w:r w:rsidRPr="006D1CE4">
        <w:rPr>
          <w:rFonts w:ascii="Times New Roman" w:hAnsi="Times New Roman" w:cs="Times New Roman"/>
          <w:b/>
          <w:bCs/>
          <w:color w:val="auto"/>
          <w:sz w:val="24"/>
          <w:szCs w:val="24"/>
        </w:rPr>
        <w:t>.</w:t>
      </w:r>
      <w:bookmarkEnd w:id="401"/>
    </w:p>
    <w:p w14:paraId="6FF6C23E" w14:textId="5CC7BA87" w:rsidR="00AB1AD6" w:rsidRPr="006D1CE4" w:rsidRDefault="00AB1AD6" w:rsidP="00AB1AD6">
      <w:pPr>
        <w:spacing w:after="120" w:line="276" w:lineRule="auto"/>
        <w:jc w:val="both"/>
      </w:pPr>
      <w:r w:rsidRPr="006D1CE4">
        <w:t>(1) Ako investitor u izvješću iz članka 1</w:t>
      </w:r>
      <w:r w:rsidR="00221777" w:rsidRPr="006D1CE4">
        <w:t>77</w:t>
      </w:r>
      <w:r w:rsidRPr="006D1CE4">
        <w:t>. ovoga Zakona kategorizira bušotinu kao neaktivnu ili privremeno zatvorenu bušotinu, investitor je dužan osim podataka iz članka 1</w:t>
      </w:r>
      <w:r w:rsidR="00221777" w:rsidRPr="006D1CE4">
        <w:t>77</w:t>
      </w:r>
      <w:r w:rsidRPr="006D1CE4">
        <w:t>. ovoga Zakona dostaviti Ministarstvu i Agenciji i sljedeće podatke:</w:t>
      </w:r>
    </w:p>
    <w:p w14:paraId="6886A9C0" w14:textId="77777777" w:rsidR="00AB1AD6" w:rsidRPr="006D1CE4" w:rsidRDefault="00AB1AD6" w:rsidP="00AB1AD6">
      <w:pPr>
        <w:spacing w:after="120" w:line="276" w:lineRule="auto"/>
        <w:jc w:val="both"/>
      </w:pPr>
      <w:r w:rsidRPr="006D1CE4">
        <w:t>1. tehnički opis i stanje neaktivne odnosno privremeno zatvorene bušotine, uključujući integritet konstrukcije i okolišnih rizika</w:t>
      </w:r>
    </w:p>
    <w:p w14:paraId="112B13E1" w14:textId="77777777" w:rsidR="00AB1AD6" w:rsidRPr="006D1CE4" w:rsidRDefault="00AB1AD6" w:rsidP="00AB1AD6">
      <w:pPr>
        <w:spacing w:after="120" w:line="276" w:lineRule="auto"/>
        <w:jc w:val="both"/>
      </w:pPr>
      <w:r w:rsidRPr="006D1CE4">
        <w:t>2. dostupne podatke o ležištima koje je neaktivna odnosno privremeno zatvorena bušotina raskrila proizvodnim karakteristikama</w:t>
      </w:r>
    </w:p>
    <w:p w14:paraId="3CA64C25" w14:textId="77777777" w:rsidR="00AB1AD6" w:rsidRPr="006D1CE4" w:rsidRDefault="00AB1AD6" w:rsidP="00AB1AD6">
      <w:pPr>
        <w:spacing w:after="120" w:line="276" w:lineRule="auto"/>
        <w:jc w:val="both"/>
      </w:pPr>
      <w:r w:rsidRPr="006D1CE4">
        <w:t>3. evaluaciju potencijala za daljnje korištenje neaktivne odnosno privremeno zatvorene bušotine ili prostora na kojem se neaktivna odnosno privremeno zatvorena bušotina nalazi u istu ili drugu svrhu ili prijedlog za sanaciju</w:t>
      </w:r>
    </w:p>
    <w:p w14:paraId="52C40420" w14:textId="77777777" w:rsidR="00AB1AD6" w:rsidRPr="006D1CE4" w:rsidRDefault="00AB1AD6" w:rsidP="00AB1AD6">
      <w:pPr>
        <w:spacing w:after="120" w:line="276" w:lineRule="auto"/>
        <w:jc w:val="both"/>
      </w:pPr>
      <w:r w:rsidRPr="006D1CE4">
        <w:t xml:space="preserve">4. plan sanacije u odnosu na prostor koji se odnosi na neaktivne odnosno privremeno zatvorene bušotine za koje je predložena sanacija, uključujući i trošak sanacije naftno-rudarskih objekata koji se nalaze na tom prostoru </w:t>
      </w:r>
    </w:p>
    <w:p w14:paraId="44DF33EA" w14:textId="77777777" w:rsidR="00AB1AD6" w:rsidRPr="006D1CE4" w:rsidRDefault="00AB1AD6" w:rsidP="00AB1AD6">
      <w:pPr>
        <w:spacing w:after="120" w:line="276" w:lineRule="auto"/>
        <w:jc w:val="both"/>
      </w:pPr>
      <w:r w:rsidRPr="006D1CE4">
        <w:t>5. plan naftno-rudarskih radova za početak korištenja neaktivne odnosno privremeno zatvorene bušotine za proizvodnju odnosno utiskivanje koji će biti izvedeni tijekom sljedećeg dvogodišnjeg razdoblja, uključujući rokove i dinamiku izvođenja naftno-rudarskih radova, te procijenjeni troškovi za izvođenje radova.</w:t>
      </w:r>
    </w:p>
    <w:p w14:paraId="41D76E40" w14:textId="754BA4EE" w:rsidR="00AB1AD6" w:rsidRPr="006D1CE4" w:rsidRDefault="00AB1AD6" w:rsidP="00AB1AD6">
      <w:pPr>
        <w:spacing w:after="120" w:line="276" w:lineRule="auto"/>
        <w:jc w:val="both"/>
      </w:pPr>
      <w:r w:rsidRPr="006D1CE4">
        <w:t>(2) Ako Ministarstvo nakon dostave izvješća iz članka 1</w:t>
      </w:r>
      <w:r w:rsidR="00221777" w:rsidRPr="006D1CE4">
        <w:t>77</w:t>
      </w:r>
      <w:r w:rsidRPr="006D1CE4">
        <w:t xml:space="preserve">. ovoga Zakona i na temelju drugih dostupnih podataka procijeni da su određene bušotine neaktivne odnosno privremeno zatvorene iako ih investitor nije odgovarajuće kategorizirao u izvješću, Ministarstvo zahtijeva od investitora dostavu podataka iz stavka 1. ovoga članka za te bušotine, a investitor je dužan dostaviti podatke u roku od 90 dana. </w:t>
      </w:r>
    </w:p>
    <w:p w14:paraId="00AD69B7" w14:textId="77777777" w:rsidR="00AB1AD6" w:rsidRPr="006D1CE4" w:rsidRDefault="00AB1AD6" w:rsidP="00AB1AD6">
      <w:pPr>
        <w:spacing w:after="120" w:line="276" w:lineRule="auto"/>
        <w:jc w:val="both"/>
      </w:pPr>
      <w:r w:rsidRPr="006D1CE4">
        <w:t>(3) Ministarstvo u odnosu na neaktivne odnosno privremeno zatvorene bušotine analizira sljedeće:</w:t>
      </w:r>
    </w:p>
    <w:p w14:paraId="17BD4A81" w14:textId="77777777" w:rsidR="00AB1AD6" w:rsidRPr="006D1CE4" w:rsidRDefault="00AB1AD6" w:rsidP="00AB1AD6">
      <w:pPr>
        <w:spacing w:after="120" w:line="276" w:lineRule="auto"/>
        <w:jc w:val="both"/>
      </w:pPr>
      <w:r w:rsidRPr="006D1CE4">
        <w:lastRenderedPageBreak/>
        <w:t>1. razloge zbog kojih se bušotina ne koristi za proizvodnju ili utiskivanje</w:t>
      </w:r>
    </w:p>
    <w:p w14:paraId="53DFF31B" w14:textId="77777777" w:rsidR="00AB1AD6" w:rsidRPr="006D1CE4" w:rsidRDefault="00AB1AD6" w:rsidP="00AB1AD6">
      <w:pPr>
        <w:spacing w:after="120" w:line="276" w:lineRule="auto"/>
        <w:jc w:val="both"/>
      </w:pPr>
      <w:r w:rsidRPr="006D1CE4">
        <w:t>2. postojanje i iskorištenost rezervi</w:t>
      </w:r>
    </w:p>
    <w:p w14:paraId="517E39A6" w14:textId="77777777" w:rsidR="00AB1AD6" w:rsidRPr="006D1CE4" w:rsidRDefault="00AB1AD6" w:rsidP="00AB1AD6">
      <w:pPr>
        <w:spacing w:after="120" w:line="276" w:lineRule="auto"/>
        <w:jc w:val="both"/>
      </w:pPr>
      <w:r w:rsidRPr="006D1CE4">
        <w:t>3. potencijal za korištenje postojeće bušotine za proizvodnju, utiskivanje ili druge svrhe propisane ovim Zakonom</w:t>
      </w:r>
    </w:p>
    <w:p w14:paraId="72766793" w14:textId="77777777" w:rsidR="00AB1AD6" w:rsidRPr="006D1CE4" w:rsidRDefault="00AB1AD6" w:rsidP="00AB1AD6">
      <w:pPr>
        <w:spacing w:after="120" w:line="276" w:lineRule="auto"/>
        <w:jc w:val="both"/>
      </w:pPr>
      <w:r w:rsidRPr="006D1CE4">
        <w:t xml:space="preserve">4. dostavljeni plan naftno-rudarskih radova za početak korištenja neaktivne odnosno privremeno zatvorene bušotine za proizvodnju ili utiskivanje. </w:t>
      </w:r>
    </w:p>
    <w:p w14:paraId="43705D2D" w14:textId="77777777" w:rsidR="00AB1AD6" w:rsidRPr="006D1CE4" w:rsidRDefault="00AB1AD6" w:rsidP="00AB1AD6">
      <w:pPr>
        <w:spacing w:after="120" w:line="276" w:lineRule="auto"/>
        <w:jc w:val="both"/>
      </w:pPr>
      <w:r w:rsidRPr="006D1CE4">
        <w:t xml:space="preserve">(4) U slučaju da Ministarstvo utvrdi da dostavljeni plan naftno-rudarskih radova neće dovesti do optimalnog iskorištavanja energetskog georesursa i da postoji potencijal za korištenje neaktivnih odnosno privremeno zatvorenih bušotina u istu ili drugu svrhu </w:t>
      </w:r>
      <w:bookmarkStart w:id="402" w:name="_Hlk216360056"/>
      <w:r w:rsidRPr="006D1CE4">
        <w:t>donosi rješenje u kojem</w:t>
      </w:r>
      <w:bookmarkEnd w:id="402"/>
      <w:r w:rsidRPr="006D1CE4">
        <w:t>:</w:t>
      </w:r>
    </w:p>
    <w:p w14:paraId="48B35B0B" w14:textId="77777777" w:rsidR="00AB1AD6" w:rsidRPr="006D1CE4" w:rsidRDefault="00AB1AD6" w:rsidP="00AB1AD6">
      <w:pPr>
        <w:spacing w:after="120" w:line="276" w:lineRule="auto"/>
        <w:jc w:val="both"/>
      </w:pPr>
      <w:r w:rsidRPr="006D1CE4">
        <w:t>1. navodi da su na eksploatacijskom polju utvrđene neaktivne odnosno privremeno zatvorene bušotine te granice i površinu prostora koji se izuzima iz postojećeg eksploatacijskog polja, pri čemu razgraničenje ne smije onemogućiti investitoru izvršavanje obveza iz postojeće dozvole ili ugovora za eksploataciju</w:t>
      </w:r>
    </w:p>
    <w:p w14:paraId="23B88AB7" w14:textId="366BF919" w:rsidR="00AB1AD6" w:rsidRPr="006D1CE4" w:rsidRDefault="00523DF6" w:rsidP="00AB1AD6">
      <w:pPr>
        <w:spacing w:after="120" w:line="276" w:lineRule="auto"/>
        <w:jc w:val="both"/>
      </w:pPr>
      <w:r w:rsidRPr="006D1CE4">
        <w:t>2</w:t>
      </w:r>
      <w:r w:rsidR="00AB1AD6" w:rsidRPr="006D1CE4">
        <w:t>. određuje rok za dostavu plana sanacije koji se odnosi na dio eksploatacijskog polja koje se izuzima iz postojećeg eksploatacijskog polja na provjeru u skladu s člankom 1</w:t>
      </w:r>
      <w:r w:rsidR="00221777" w:rsidRPr="006D1CE4">
        <w:t>75</w:t>
      </w:r>
      <w:r w:rsidR="00AB1AD6" w:rsidRPr="006D1CE4">
        <w:t xml:space="preserve">. ovoga Zakona </w:t>
      </w:r>
    </w:p>
    <w:p w14:paraId="79AE6086" w14:textId="674005FA" w:rsidR="00AB1AD6" w:rsidRPr="006D1CE4" w:rsidRDefault="00523DF6" w:rsidP="00AB1AD6">
      <w:pPr>
        <w:spacing w:after="120" w:line="276" w:lineRule="auto"/>
        <w:jc w:val="both"/>
      </w:pPr>
      <w:r w:rsidRPr="006D1CE4">
        <w:t>3</w:t>
      </w:r>
      <w:r w:rsidR="00AB1AD6" w:rsidRPr="006D1CE4">
        <w:t>. određuje rok za dostavu garancije za izvršenje sanacije u iznosu utvrđenom u provjerenom planu sanacije, dok investitor može odlučiti dostavlja li bankarsku garanciju ili uspostavlja fond za sanaciju u koji u predviđenom roku mora biti uplaćen cijeli iznos troškova sanacije</w:t>
      </w:r>
    </w:p>
    <w:p w14:paraId="31B9F0E9" w14:textId="1E32361E" w:rsidR="00AB1AD6" w:rsidRPr="006D1CE4" w:rsidRDefault="00523DF6" w:rsidP="00AB1AD6">
      <w:pPr>
        <w:spacing w:after="120" w:line="276" w:lineRule="auto"/>
        <w:jc w:val="both"/>
      </w:pPr>
      <w:r w:rsidRPr="006D1CE4">
        <w:t>4</w:t>
      </w:r>
      <w:r w:rsidR="00AB1AD6" w:rsidRPr="006D1CE4">
        <w:t>. određuje rok za sklapanje sporazuma o prijenosu obveze sanacije u skladu s člankom 1</w:t>
      </w:r>
      <w:r w:rsidR="00221777" w:rsidRPr="006D1CE4">
        <w:t>76</w:t>
      </w:r>
      <w:r w:rsidR="00AB1AD6" w:rsidRPr="006D1CE4">
        <w:t>. ovoga Zakona, kada se obveza sanacije prenosi na novog investitora</w:t>
      </w:r>
    </w:p>
    <w:p w14:paraId="455BFAC7" w14:textId="0752DEC4" w:rsidR="00AB1AD6" w:rsidRPr="006D1CE4" w:rsidRDefault="00523DF6" w:rsidP="00AB1AD6">
      <w:pPr>
        <w:spacing w:after="120" w:line="276" w:lineRule="auto"/>
        <w:jc w:val="both"/>
      </w:pPr>
      <w:r w:rsidRPr="006D1CE4">
        <w:t>5</w:t>
      </w:r>
      <w:r w:rsidR="00AB1AD6" w:rsidRPr="006D1CE4">
        <w:t xml:space="preserve">. nalaže investitoru dostavu suglasnosti iz članka 16. ovoga Zakona </w:t>
      </w:r>
    </w:p>
    <w:p w14:paraId="74B07FDA" w14:textId="1138ABB8" w:rsidR="00AB1AD6" w:rsidRPr="006D1CE4" w:rsidRDefault="00523DF6" w:rsidP="00AB1AD6">
      <w:pPr>
        <w:spacing w:after="120" w:line="276" w:lineRule="auto"/>
        <w:jc w:val="both"/>
      </w:pPr>
      <w:r w:rsidRPr="006D1CE4">
        <w:t>6</w:t>
      </w:r>
      <w:r w:rsidR="00AB1AD6" w:rsidRPr="006D1CE4">
        <w:t>. određuje naftno-rudarske objekte koji se moraju sanirati i rok do kojeg se mora dostaviti dokaz o provedenoj sanaciji u skladu s člankom 17</w:t>
      </w:r>
      <w:r w:rsidR="00221777" w:rsidRPr="006D1CE4">
        <w:t>4</w:t>
      </w:r>
      <w:r w:rsidR="00AB1AD6" w:rsidRPr="006D1CE4">
        <w:t xml:space="preserve">. ovoga Zakona </w:t>
      </w:r>
    </w:p>
    <w:p w14:paraId="3225CD0D" w14:textId="46207342" w:rsidR="00AB1AD6" w:rsidRPr="006D1CE4" w:rsidRDefault="00523DF6" w:rsidP="00AB1AD6">
      <w:pPr>
        <w:spacing w:after="120" w:line="276" w:lineRule="auto"/>
        <w:jc w:val="both"/>
      </w:pPr>
      <w:r w:rsidRPr="006D1CE4">
        <w:t>7</w:t>
      </w:r>
      <w:r w:rsidR="00AB1AD6" w:rsidRPr="006D1CE4">
        <w:t xml:space="preserve">. određuje rok za predaju svih podataka koji su prikupljeni prilikom istraživanja i eksploatacije neaktivnih odnosno privremeno zatvorenih bušotina, uključujući i sve analize, interpretacije i studije izvedene na temelju tih podataka u skladu s člancima 117. i 118. ovoga Zakona, a koji do tada nisu dostavljeni Agenciji </w:t>
      </w:r>
    </w:p>
    <w:p w14:paraId="6F383320" w14:textId="65F27468" w:rsidR="00AB1AD6" w:rsidRPr="006D1CE4" w:rsidRDefault="00523DF6" w:rsidP="00AB1AD6">
      <w:pPr>
        <w:spacing w:after="120" w:line="276" w:lineRule="auto"/>
        <w:jc w:val="both"/>
      </w:pPr>
      <w:r w:rsidRPr="006D1CE4">
        <w:t>8</w:t>
      </w:r>
      <w:r w:rsidR="00AB1AD6" w:rsidRPr="006D1CE4">
        <w:t xml:space="preserve">. navodi da se dostavljeni podaci mogu dati na uvid u sobi s podacima u skladu s člankom 119. ovoga Zakona </w:t>
      </w:r>
    </w:p>
    <w:p w14:paraId="5A0E56CC" w14:textId="216893EC" w:rsidR="00AB1AD6" w:rsidRPr="006D1CE4" w:rsidRDefault="00523DF6" w:rsidP="00AB1AD6">
      <w:pPr>
        <w:spacing w:after="120" w:line="276" w:lineRule="auto"/>
        <w:jc w:val="both"/>
      </w:pPr>
      <w:r w:rsidRPr="006D1CE4">
        <w:t>9</w:t>
      </w:r>
      <w:r w:rsidR="00AB1AD6" w:rsidRPr="006D1CE4">
        <w:t>. nalaže provedbu hitnih i nužnih mjera osiguranja bušotine radi zaštite okoliša i sigurnosti.</w:t>
      </w:r>
    </w:p>
    <w:p w14:paraId="7324B9D5" w14:textId="450D0762" w:rsidR="00AB1AD6" w:rsidRPr="006D1CE4" w:rsidRDefault="00AB1AD6" w:rsidP="00AB1AD6">
      <w:pPr>
        <w:spacing w:after="120" w:line="276" w:lineRule="auto"/>
        <w:jc w:val="both"/>
      </w:pPr>
      <w:r w:rsidRPr="006D1CE4">
        <w:t xml:space="preserve">(5) Nakon </w:t>
      </w:r>
      <w:r w:rsidR="008715AB">
        <w:t>izvršnosti</w:t>
      </w:r>
      <w:r w:rsidR="008715AB" w:rsidRPr="006D1CE4">
        <w:t xml:space="preserve"> </w:t>
      </w:r>
      <w:r w:rsidRPr="006D1CE4">
        <w:t xml:space="preserve">rješenja iz stavka 4. ovoga članka, dio prostora koji je izuzet iz postojećeg eksploatacijskog polja Ministarstvo utvrđuje kao novo eksploatacijsko polje ili istražni prostor ovlaštenik kojeg je Republika Hrvatska te raspisuje novo nadmetanje u skladu s odredbama ovoga Zakona u odnosu na to eksploatacijsko polje ili istražni prostor uvažavajući odredbe članaka 16. i 17. ovoga Zakona. </w:t>
      </w:r>
    </w:p>
    <w:p w14:paraId="62FA0588" w14:textId="77777777" w:rsidR="00AB1AD6" w:rsidRPr="006D1CE4" w:rsidRDefault="00AB1AD6" w:rsidP="00AB1AD6">
      <w:pPr>
        <w:spacing w:after="120" w:line="276" w:lineRule="auto"/>
        <w:jc w:val="both"/>
      </w:pPr>
      <w:r w:rsidRPr="006D1CE4">
        <w:t>(6) U slučaju da Ministarstvo utvrdi da dostavljeni plan naftno-rudarskih radova neće dovesti do optimalnog iskorištavanja energetskog georesursa i da ne postoji potencijal za korištenje neaktivnih odnosno privremeno zatvorenih bušotina u istu ili drugu svrhu donosi rješenje u kojem:</w:t>
      </w:r>
    </w:p>
    <w:p w14:paraId="2CB314A4" w14:textId="77777777" w:rsidR="00AB1AD6" w:rsidRPr="006D1CE4" w:rsidRDefault="00AB1AD6" w:rsidP="00AB1AD6">
      <w:pPr>
        <w:spacing w:after="120" w:line="276" w:lineRule="auto"/>
        <w:jc w:val="both"/>
      </w:pPr>
      <w:r w:rsidRPr="006D1CE4">
        <w:t xml:space="preserve">1. navodi da su na eksploatacijskom polju utvrđene neaktivne odnosno privremeno zatvorene bušotine te granice i površinu prostora koji se izuzima iz postojećeg eksploatacijskog polja, pri čemu </w:t>
      </w:r>
      <w:r w:rsidRPr="006D1CE4">
        <w:lastRenderedPageBreak/>
        <w:t>razgraničenje ne smije onemogućiti investitoru izvršavanje obveza iz postojeće dozvole izdane ili ugovora sklopljenog u skladu s ovim Zakonom</w:t>
      </w:r>
    </w:p>
    <w:p w14:paraId="6D2B9012" w14:textId="43FF8BEB" w:rsidR="00AB1AD6" w:rsidRPr="006D1CE4" w:rsidRDefault="00AB1AD6" w:rsidP="00AB1AD6">
      <w:pPr>
        <w:spacing w:after="120" w:line="276" w:lineRule="auto"/>
        <w:jc w:val="both"/>
      </w:pPr>
      <w:r w:rsidRPr="006D1CE4">
        <w:t>2. nalaže  investitoru dostavu plana sanacije u odnosu na prostor koji se odnosi na neaktivne odnosno privremeno zatvorene bušotine, uključujući i sanaciju naftno-rudarskih objekata koji se nalaze na tom prostoru, na provjeru u skladu s člankom 1</w:t>
      </w:r>
      <w:r w:rsidR="00221777" w:rsidRPr="006D1CE4">
        <w:t>75</w:t>
      </w:r>
      <w:r w:rsidRPr="006D1CE4">
        <w:t>. ovoga Zakona</w:t>
      </w:r>
    </w:p>
    <w:p w14:paraId="3B430118" w14:textId="77777777" w:rsidR="00AB1AD6" w:rsidRPr="006D1CE4" w:rsidRDefault="00AB1AD6" w:rsidP="00AB1AD6">
      <w:pPr>
        <w:spacing w:after="120" w:line="276" w:lineRule="auto"/>
        <w:jc w:val="both"/>
      </w:pPr>
      <w:r w:rsidRPr="006D1CE4">
        <w:t>3. određuje rok za dostavu garancije za izvršenje sanacije u iznosu utvrđenom u provjerenom planu sanacije, dok investitor može samostalno odlučiti dostavlja li bankarsku garanciju ili uspostavlja fond za sanaciju u koji u predviđenom roku mora biti uplaćen cijeli iznos troškova sanacije</w:t>
      </w:r>
    </w:p>
    <w:p w14:paraId="148DC79E" w14:textId="3BC97AF9" w:rsidR="00AB1AD6" w:rsidRPr="006D1CE4" w:rsidRDefault="00B2148F" w:rsidP="00AB1AD6">
      <w:pPr>
        <w:spacing w:after="120" w:line="276" w:lineRule="auto"/>
        <w:jc w:val="both"/>
      </w:pPr>
      <w:r w:rsidRPr="006D1CE4">
        <w:t>4</w:t>
      </w:r>
      <w:r w:rsidR="00AB1AD6" w:rsidRPr="006D1CE4">
        <w:t>. nalaže provedbu sanacije u skladu s člankom 17</w:t>
      </w:r>
      <w:r w:rsidR="00221777" w:rsidRPr="006D1CE4">
        <w:t>2</w:t>
      </w:r>
      <w:r w:rsidR="00AB1AD6" w:rsidRPr="006D1CE4">
        <w:t xml:space="preserve">. ovoga Zakona. </w:t>
      </w:r>
    </w:p>
    <w:p w14:paraId="1E2FC055" w14:textId="69DADCD3" w:rsidR="00AB1AD6" w:rsidRPr="006D1CE4" w:rsidRDefault="00AB1AD6" w:rsidP="00AB1AD6">
      <w:pPr>
        <w:spacing w:after="120" w:line="276" w:lineRule="auto"/>
        <w:jc w:val="both"/>
      </w:pPr>
      <w:r w:rsidRPr="006D1CE4">
        <w:t>(7) Ako Ministarstvo prihvati dostavljeni plan naftno-rudarskih radova za početak korištenja neaktivne odnosno privremeno zatvorene bušotine, investitor je dužan prilikom dostave sljedećeg izvješća u skladu sa člankom 1</w:t>
      </w:r>
      <w:r w:rsidR="00221777" w:rsidRPr="006D1CE4">
        <w:t>77</w:t>
      </w:r>
      <w:r w:rsidRPr="006D1CE4">
        <w:t xml:space="preserve">. ovoga Zakona ili na zahtjev Ministarstva dostaviti podatke koji se odnose na provedbu naftno-rudarskih radova u skladu s dinamikom i u rokovima određenim planom naftno-rudarskih radova. </w:t>
      </w:r>
    </w:p>
    <w:p w14:paraId="28F23EBE" w14:textId="3B7F6B37" w:rsidR="00AB1AD6" w:rsidRPr="006D1CE4" w:rsidRDefault="00AB1AD6" w:rsidP="00AB1AD6">
      <w:pPr>
        <w:spacing w:after="120" w:line="276" w:lineRule="auto"/>
        <w:jc w:val="both"/>
      </w:pPr>
      <w:r w:rsidRPr="006D1CE4">
        <w:t xml:space="preserve">(8) Ako po dostavi podataka iz stavka 7. ovoga članka Ministarstvo utvrdi da se naftno-rudarski radovi ne izvršavaju u skladu s dinamikom i u rokovima određenim planom naftno-rudarskih radova ili da se neaktivna odnosno privremeno zatvorena bušotina nakon provedbe predloženih naftno-rudarskih radova i dalje ne koristi za proizvodnju ili utiskivanje, Ministarstvo postupa u skladu s odredbama stavaka 3. do </w:t>
      </w:r>
      <w:r w:rsidR="009D4DE2" w:rsidRPr="006D1CE4">
        <w:t>7</w:t>
      </w:r>
      <w:r w:rsidRPr="006D1CE4">
        <w:t xml:space="preserve">. ovoga članka. </w:t>
      </w:r>
    </w:p>
    <w:p w14:paraId="705DCBE6" w14:textId="2240DEC5" w:rsidR="00AB1AD6" w:rsidRPr="006D1CE4" w:rsidRDefault="00AB1AD6" w:rsidP="00AB1AD6">
      <w:pPr>
        <w:spacing w:after="120" w:line="276" w:lineRule="auto"/>
        <w:jc w:val="both"/>
      </w:pPr>
      <w:r w:rsidRPr="006D1CE4">
        <w:t>(9) Ako investitor ne dostavi podatke ili ne dostavi sve podatke iz stavka 1. ovoga članka, a Ministarstvo je na temelju izvješća iz članka 1</w:t>
      </w:r>
      <w:r w:rsidR="00221777" w:rsidRPr="006D1CE4">
        <w:t>77</w:t>
      </w:r>
      <w:r w:rsidRPr="006D1CE4">
        <w:t xml:space="preserve">. ovoga Zakona procijenilo postojanje neaktivnih odnosno privremeno zatvorenih bušotina, Ministarstvo postupa u skladu sa stavcima 3. do </w:t>
      </w:r>
      <w:r w:rsidR="009D4DE2" w:rsidRPr="006D1CE4">
        <w:t>7</w:t>
      </w:r>
      <w:r w:rsidRPr="006D1CE4">
        <w:t xml:space="preserve">. ovoga članka ovisno o tome postoji li potencijal za korištenje neaktivnih odnosno privremeno zatvorenih bušotina u istu ili drugu svrhu. </w:t>
      </w:r>
    </w:p>
    <w:p w14:paraId="59641E54" w14:textId="77777777" w:rsidR="00AB1AD6" w:rsidRPr="006D1CE4" w:rsidRDefault="00AB1AD6" w:rsidP="00AB1AD6">
      <w:pPr>
        <w:spacing w:after="120" w:line="276" w:lineRule="auto"/>
        <w:jc w:val="both"/>
      </w:pPr>
      <w:r w:rsidRPr="006D1CE4">
        <w:t>(10) Ministarstvo može zahtijevati od investitora dostavu podataka iz stavka 1. ovoga članka, uključujući i bilo koje druge podatke koje Ministarstvo smatra potrebnim radi utvrđivanja statusa bušotina u bilo kojem trenutku tijekom trajanja dozvole izdane ili ugovora sklopljenog u skladu s ovim Zakonom.</w:t>
      </w:r>
    </w:p>
    <w:p w14:paraId="70EC6C62" w14:textId="3318C561" w:rsidR="00AB1AD6" w:rsidRPr="006D1CE4" w:rsidRDefault="00AB1AD6" w:rsidP="00AB1AD6">
      <w:pPr>
        <w:spacing w:after="120" w:line="276" w:lineRule="auto"/>
        <w:jc w:val="both"/>
      </w:pPr>
      <w:r w:rsidRPr="006D1CE4">
        <w:t>(11) Rok za dostavu dokumentacije je 90 dana od dana dostave zahtjeva iz stavka 10. ovoga članka. Nakon dostave podataka na zahtjev Ministarstva na odgovarajući se način primjenjuju odredbe ovoga članka.</w:t>
      </w:r>
    </w:p>
    <w:p w14:paraId="3906CCB6" w14:textId="77777777" w:rsidR="00AB1AD6" w:rsidRPr="006D1CE4" w:rsidRDefault="00AB1AD6" w:rsidP="00AB1AD6">
      <w:pPr>
        <w:spacing w:after="120" w:line="276" w:lineRule="auto"/>
        <w:jc w:val="both"/>
      </w:pPr>
      <w:r w:rsidRPr="006D1CE4">
        <w:t xml:space="preserve">(12) Prilikom provedbe novog postupka nadmetanja za eksploatacijsko polje utvrđeno u skladu sa stavkom 5. ovoga članka, pod uvjetom da je investitor uredno dostavio sve podatke iz ovoga članka, investitor može sudjelovati u nadmetanju, ali nema nikakvo pravo prvenstva niti povlašteni položaj prilikom odabira najbolje ocijenjenog ponuditelja. </w:t>
      </w:r>
    </w:p>
    <w:p w14:paraId="54E8252D" w14:textId="77777777" w:rsidR="00AB1AD6" w:rsidRPr="006D1CE4" w:rsidRDefault="00AB1AD6" w:rsidP="00AB1AD6">
      <w:pPr>
        <w:spacing w:before="240" w:after="240"/>
        <w:jc w:val="both"/>
        <w:rPr>
          <w:rFonts w:eastAsia="Aptos"/>
        </w:rPr>
      </w:pPr>
      <w:r w:rsidRPr="006D1CE4">
        <w:rPr>
          <w:rFonts w:eastAsia="Aptos"/>
        </w:rPr>
        <w:t>(13) Ministarstvo izvještava rudarsku inspekciju Državnog inspektorata o rješenju iz stavka 4. ovoga članka.</w:t>
      </w:r>
    </w:p>
    <w:p w14:paraId="059CC27B" w14:textId="5CAD0A42" w:rsidR="00AB1AD6" w:rsidRPr="006D1CE4" w:rsidRDefault="00056814" w:rsidP="00BF0F90">
      <w:pPr>
        <w:spacing w:before="240" w:after="240"/>
        <w:jc w:val="both"/>
        <w:rPr>
          <w:rFonts w:eastAsia="Aptos"/>
        </w:rPr>
      </w:pPr>
      <w:r w:rsidRPr="006D1CE4">
        <w:rPr>
          <w:rFonts w:eastAsia="Aptos"/>
        </w:rPr>
        <w:t>(</w:t>
      </w:r>
      <w:r w:rsidR="00AB1AD6" w:rsidRPr="006D1CE4">
        <w:rPr>
          <w:rFonts w:eastAsia="Aptos"/>
        </w:rPr>
        <w:t>14) Odredbe ovog</w:t>
      </w:r>
      <w:r w:rsidR="00CD378C" w:rsidRPr="006D1CE4">
        <w:rPr>
          <w:rFonts w:eastAsia="Aptos"/>
        </w:rPr>
        <w:t>a</w:t>
      </w:r>
      <w:r w:rsidR="00AB1AD6" w:rsidRPr="006D1CE4">
        <w:rPr>
          <w:rFonts w:eastAsia="Aptos"/>
        </w:rPr>
        <w:t xml:space="preserve"> članka ne odnose se na naftno</w:t>
      </w:r>
      <w:r w:rsidR="001B0C1B" w:rsidRPr="006D1CE4">
        <w:rPr>
          <w:rFonts w:eastAsia="Aptos"/>
        </w:rPr>
        <w:t>-</w:t>
      </w:r>
      <w:r w:rsidR="00AB1AD6" w:rsidRPr="006D1CE4">
        <w:rPr>
          <w:rFonts w:eastAsia="Aptos"/>
        </w:rPr>
        <w:t xml:space="preserve">rudarske objekte i postrojenja na eksploatacijskim poljima ugljikovodika na Jadranu, na kojima se uklanjanje ili sanacija odobalnih eksploatacijskih objekata provodi u skladu s odredbama propisa koji uređuje sigurnost pri odobalnom istraživanju i eksploataciji ugljikovodika </w:t>
      </w:r>
      <w:r w:rsidR="00C35A8D" w:rsidRPr="006D1CE4">
        <w:rPr>
          <w:rFonts w:eastAsia="Aptos"/>
        </w:rPr>
        <w:t>pri čemu se na pitanja koja nisu uređena tim propisom, primjenjuju odredbe ovoga Zakona.</w:t>
      </w:r>
    </w:p>
    <w:p w14:paraId="69DD91BE" w14:textId="77777777" w:rsidR="00AB1AD6" w:rsidRPr="006D1CE4" w:rsidRDefault="00AB1AD6" w:rsidP="00BF0F90">
      <w:pPr>
        <w:pStyle w:val="Heading2"/>
        <w:jc w:val="center"/>
        <w:rPr>
          <w:rFonts w:ascii="Times New Roman" w:hAnsi="Times New Roman" w:cs="Times New Roman"/>
          <w:color w:val="auto"/>
          <w:sz w:val="24"/>
          <w:szCs w:val="24"/>
        </w:rPr>
      </w:pPr>
      <w:bookmarkStart w:id="403" w:name="_Toc217299435"/>
      <w:bookmarkEnd w:id="388"/>
      <w:r w:rsidRPr="006D1CE4">
        <w:rPr>
          <w:rFonts w:ascii="Times New Roman" w:hAnsi="Times New Roman" w:cs="Times New Roman"/>
          <w:color w:val="auto"/>
          <w:sz w:val="24"/>
          <w:szCs w:val="24"/>
        </w:rPr>
        <w:lastRenderedPageBreak/>
        <w:t>Nepridržavanje obveza sanacije</w:t>
      </w:r>
      <w:bookmarkEnd w:id="403"/>
    </w:p>
    <w:p w14:paraId="742D148A" w14:textId="00751BFF" w:rsidR="00AB1AD6" w:rsidRPr="006D1CE4" w:rsidRDefault="00AB1AD6" w:rsidP="00BF0F90">
      <w:pPr>
        <w:pStyle w:val="Heading2"/>
        <w:jc w:val="center"/>
        <w:rPr>
          <w:rFonts w:ascii="Times New Roman" w:hAnsi="Times New Roman" w:cs="Times New Roman"/>
          <w:b/>
          <w:bCs/>
          <w:color w:val="auto"/>
          <w:sz w:val="24"/>
          <w:szCs w:val="24"/>
        </w:rPr>
      </w:pPr>
      <w:bookmarkStart w:id="404" w:name="_Toc217299436"/>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79</w:t>
      </w:r>
      <w:r w:rsidRPr="006D1CE4">
        <w:rPr>
          <w:rFonts w:ascii="Times New Roman" w:hAnsi="Times New Roman" w:cs="Times New Roman"/>
          <w:b/>
          <w:bCs/>
          <w:color w:val="auto"/>
          <w:sz w:val="24"/>
          <w:szCs w:val="24"/>
        </w:rPr>
        <w:t>.</w:t>
      </w:r>
      <w:bookmarkEnd w:id="404"/>
    </w:p>
    <w:p w14:paraId="1944F8A0" w14:textId="6E406ED4" w:rsidR="005E12F4" w:rsidRPr="006D1CE4" w:rsidRDefault="00AB1AD6" w:rsidP="00AB1AD6">
      <w:pPr>
        <w:spacing w:after="120" w:line="276" w:lineRule="auto"/>
        <w:jc w:val="both"/>
      </w:pPr>
      <w:r w:rsidRPr="006D1CE4">
        <w:t>(1) U slučaju da investitor ne izvrši svoje obveze sanacij</w:t>
      </w:r>
      <w:r w:rsidR="00471BFE" w:rsidRPr="006D1CE4">
        <w:t>e</w:t>
      </w:r>
      <w:r w:rsidRPr="006D1CE4">
        <w:t xml:space="preserve"> ili ne izvrši obveze određene rješenjem donesenim u skladu s člankom 17</w:t>
      </w:r>
      <w:r w:rsidR="00221777" w:rsidRPr="006D1CE4">
        <w:t>3</w:t>
      </w:r>
      <w:r w:rsidRPr="006D1CE4">
        <w:t xml:space="preserve">. stavkom </w:t>
      </w:r>
      <w:r w:rsidR="004B02D5" w:rsidRPr="006D1CE4">
        <w:t>3</w:t>
      </w:r>
      <w:r w:rsidRPr="006D1CE4">
        <w:t xml:space="preserve">. ovoga Zakona ili stavkom </w:t>
      </w:r>
      <w:r w:rsidR="001420BB" w:rsidRPr="006D1CE4">
        <w:t>3</w:t>
      </w:r>
      <w:r w:rsidRPr="006D1CE4">
        <w:t xml:space="preserve">. ovoga članka, Ministarstvo može donijeti rješenje kojim se izriče dnevna novčana kazna u iznosu od 0,05 % od ukupne procijenjene vrijednosti obveze koju investitor nije ispunio, a koju vrijednost može odrediti Ministarstvo ako </w:t>
      </w:r>
      <w:r w:rsidR="005E12F4" w:rsidRPr="006D1CE4">
        <w:t xml:space="preserve">vrijednost </w:t>
      </w:r>
      <w:r w:rsidRPr="006D1CE4">
        <w:t xml:space="preserve">nije određena na temelju provjerenih naftno-rudarskih projekata. </w:t>
      </w:r>
    </w:p>
    <w:p w14:paraId="63678191" w14:textId="77777777" w:rsidR="005E12F4" w:rsidRPr="006D1CE4" w:rsidRDefault="005E12F4" w:rsidP="00AB1AD6">
      <w:pPr>
        <w:spacing w:after="120" w:line="276" w:lineRule="auto"/>
        <w:jc w:val="both"/>
      </w:pPr>
      <w:r w:rsidRPr="006D1CE4">
        <w:t xml:space="preserve">(2) </w:t>
      </w:r>
      <w:r w:rsidR="00AB1AD6" w:rsidRPr="006D1CE4">
        <w:t xml:space="preserve">Ministarstvo može odrediti dnevnu novčanu kaznu za svaku pojedinu obvezu koju investitor nije izvršio u propisanom roku. </w:t>
      </w:r>
    </w:p>
    <w:p w14:paraId="0079EF44" w14:textId="67655672" w:rsidR="00AB1AD6" w:rsidRPr="006D1CE4" w:rsidRDefault="005E12F4" w:rsidP="00AB1AD6">
      <w:pPr>
        <w:spacing w:after="120" w:line="276" w:lineRule="auto"/>
        <w:jc w:val="both"/>
      </w:pPr>
      <w:r w:rsidRPr="006D1CE4">
        <w:t xml:space="preserve">(3) </w:t>
      </w:r>
      <w:r w:rsidR="00AB1AD6" w:rsidRPr="006D1CE4">
        <w:t>U rješenju o izricanju dnevne novčane kazne Ministarstvo određuje dodatni rok za izvršenje obveze.</w:t>
      </w:r>
    </w:p>
    <w:p w14:paraId="60DCC45D" w14:textId="04B00CE1" w:rsidR="00AB1AD6" w:rsidRPr="006D1CE4" w:rsidRDefault="00AB1AD6" w:rsidP="00AB1AD6">
      <w:pPr>
        <w:spacing w:after="120" w:line="276" w:lineRule="auto"/>
        <w:jc w:val="both"/>
      </w:pPr>
      <w:r w:rsidRPr="006D1CE4">
        <w:t>(</w:t>
      </w:r>
      <w:r w:rsidR="005E12F4" w:rsidRPr="006D1CE4">
        <w:t>4</w:t>
      </w:r>
      <w:r w:rsidRPr="006D1CE4">
        <w:t>) Ukupan iznos dnevnih novčanih kazni za svaku pojedinu obvezu ne može u razdoblju od 12 mjeseci od dana početka kašnjenja prijeći 20 % ukupne procijenjene vrijednosti obveze koju investitor nije ispunio.</w:t>
      </w:r>
    </w:p>
    <w:p w14:paraId="10661AA0" w14:textId="70EAC6C3" w:rsidR="00AB1AD6" w:rsidRPr="006D1CE4" w:rsidRDefault="00AB1AD6" w:rsidP="00AB1AD6">
      <w:pPr>
        <w:spacing w:after="120" w:line="276" w:lineRule="auto"/>
        <w:jc w:val="both"/>
      </w:pPr>
      <w:r w:rsidRPr="006D1CE4">
        <w:t>(</w:t>
      </w:r>
      <w:r w:rsidR="005E12F4" w:rsidRPr="006D1CE4">
        <w:t>5</w:t>
      </w:r>
      <w:r w:rsidRPr="006D1CE4">
        <w:t>) Ukupan iznos svih izrečenih novčanih kazni za istu obvezu sanacije ne može prijeći ukupnu procijenjenu vrijednost obveze sanacije.</w:t>
      </w:r>
    </w:p>
    <w:p w14:paraId="38182E36" w14:textId="1FE121A1" w:rsidR="00AB1AD6" w:rsidRPr="006D1CE4" w:rsidRDefault="00AB1AD6" w:rsidP="00AB1AD6">
      <w:pPr>
        <w:spacing w:after="120" w:line="276" w:lineRule="auto"/>
        <w:jc w:val="both"/>
      </w:pPr>
      <w:r w:rsidRPr="006D1CE4">
        <w:t>(</w:t>
      </w:r>
      <w:r w:rsidR="005E12F4" w:rsidRPr="006D1CE4">
        <w:t>6</w:t>
      </w:r>
      <w:r w:rsidRPr="006D1CE4">
        <w:t xml:space="preserve">) Ako investitor ne izvrši svoje obveze iz stavka 1. ovoga članka niti u dodatnom roku propisanom za izvršenje u rješenju iz stavka </w:t>
      </w:r>
      <w:r w:rsidR="003335BA" w:rsidRPr="006D1CE4">
        <w:t>3</w:t>
      </w:r>
      <w:r w:rsidRPr="006D1CE4">
        <w:t xml:space="preserve">. ovoga članka, Ministarstvo donosi rješenje o izvršenju obveze sanacije od strane Agencije ili trgovačkog društva </w:t>
      </w:r>
      <w:r w:rsidR="008D34DE" w:rsidRPr="006D1CE4">
        <w:t xml:space="preserve">Republike Hrvatske </w:t>
      </w:r>
      <w:r w:rsidRPr="006D1CE4">
        <w:t xml:space="preserve">u ime i za račun investitora. Ministarstvo u rješenju određuje stvarni trošak sanacije u skladu s tržišnim uvjetima te po </w:t>
      </w:r>
      <w:r w:rsidR="008715AB">
        <w:t>izvršnosti</w:t>
      </w:r>
      <w:r w:rsidR="008715AB" w:rsidRPr="006D1CE4">
        <w:t xml:space="preserve"> </w:t>
      </w:r>
      <w:r w:rsidRPr="006D1CE4">
        <w:t>rješenja:</w:t>
      </w:r>
    </w:p>
    <w:p w14:paraId="12B1AF67" w14:textId="77777777" w:rsidR="00AB1AD6" w:rsidRPr="006D1CE4" w:rsidRDefault="00AB1AD6" w:rsidP="00AB1AD6">
      <w:pPr>
        <w:spacing w:after="120" w:line="276" w:lineRule="auto"/>
        <w:jc w:val="both"/>
      </w:pPr>
      <w:r w:rsidRPr="006D1CE4">
        <w:t>1. naplaćuje iznos iz garancije za izvršenje sanacije koju je dostavio investitor odnosno iznos koji je investitor uplatio u fond za sanaciju i</w:t>
      </w:r>
    </w:p>
    <w:p w14:paraId="45A2B778" w14:textId="77777777" w:rsidR="00AB1AD6" w:rsidRPr="006D1CE4" w:rsidRDefault="00AB1AD6" w:rsidP="00AB1AD6">
      <w:pPr>
        <w:spacing w:after="120" w:line="276" w:lineRule="auto"/>
        <w:jc w:val="both"/>
      </w:pPr>
      <w:r w:rsidRPr="006D1CE4">
        <w:t xml:space="preserve">2. zaključkom nalaže investitoru da unaprijed položi razliku do stvarnog troška sanacije te izvrši hitne mjere zaštite okoliša, nadzor i provedbu. </w:t>
      </w:r>
    </w:p>
    <w:p w14:paraId="0E654127" w14:textId="28F13689" w:rsidR="00AB1AD6" w:rsidRPr="006D1CE4" w:rsidRDefault="00AB1AD6" w:rsidP="00AB1AD6">
      <w:pPr>
        <w:spacing w:after="120" w:line="276" w:lineRule="auto"/>
        <w:jc w:val="both"/>
      </w:pPr>
      <w:r w:rsidRPr="006D1CE4">
        <w:t>(</w:t>
      </w:r>
      <w:r w:rsidR="003335BA" w:rsidRPr="006D1CE4">
        <w:t>7</w:t>
      </w:r>
      <w:r w:rsidRPr="006D1CE4">
        <w:t>) U rješenju iz stavka 1. ovoga članka Ministarstvo navodi rok i način uplate izrečene novčane kazne. Novčana kazna uplaćuje se po pravomoćnosti rješenja te se uvećava za iznos zakonske zatezne kamate od dana pravomoćnosti rješenja do dana plaćanja.</w:t>
      </w:r>
    </w:p>
    <w:p w14:paraId="5D811E61" w14:textId="48C5E755" w:rsidR="00AB1AD6" w:rsidRPr="006D1CE4" w:rsidRDefault="00AB1AD6" w:rsidP="00AB1AD6">
      <w:pPr>
        <w:spacing w:after="120" w:line="276" w:lineRule="auto"/>
        <w:jc w:val="both"/>
      </w:pPr>
      <w:r w:rsidRPr="006D1CE4">
        <w:t>(</w:t>
      </w:r>
      <w:r w:rsidR="003335BA" w:rsidRPr="006D1CE4">
        <w:t>8</w:t>
      </w:r>
      <w:r w:rsidRPr="006D1CE4">
        <w:t>) Ako investitor dobrovoljno i u roku ne plati dnevnu novčanu kaznu, Ministarstvo od Porezne uprave traži provedbu prisilne naplate dnevne novčane kazne utvrđene rješenjem koje se smatra ovršnom ispravom, sukladno propisima koji uređuju prisilnu naplatu poreza.</w:t>
      </w:r>
    </w:p>
    <w:p w14:paraId="3D774555" w14:textId="6B487F3E" w:rsidR="00AB1AD6" w:rsidRPr="006D1CE4" w:rsidRDefault="00AB1AD6" w:rsidP="00AB1AD6">
      <w:pPr>
        <w:spacing w:after="120" w:line="276" w:lineRule="auto"/>
        <w:jc w:val="both"/>
      </w:pPr>
      <w:r w:rsidRPr="006D1CE4">
        <w:t>(</w:t>
      </w:r>
      <w:r w:rsidR="003335BA" w:rsidRPr="006D1CE4">
        <w:t>9</w:t>
      </w:r>
      <w:r w:rsidRPr="006D1CE4">
        <w:t>) Novčane kazne izrečene u skladu s ovim člankom ne mogu se izvršiti ako od dana dospijeća obveze na plaćanje protekne rok od deset godina. Zastara počinje teći od dana roka utvrđenog za plaćanje.</w:t>
      </w:r>
    </w:p>
    <w:p w14:paraId="23AB9C68" w14:textId="38E8A364" w:rsidR="00AB1AD6" w:rsidRPr="006D1CE4" w:rsidRDefault="00AB1AD6" w:rsidP="00AB1AD6">
      <w:pPr>
        <w:spacing w:after="120" w:line="276" w:lineRule="auto"/>
        <w:jc w:val="both"/>
      </w:pPr>
      <w:r w:rsidRPr="006D1CE4">
        <w:t>(</w:t>
      </w:r>
      <w:r w:rsidR="003335BA" w:rsidRPr="006D1CE4">
        <w:t>10</w:t>
      </w:r>
      <w:r w:rsidRPr="006D1CE4">
        <w:t xml:space="preserve">) Svi troškovi vođenja postupka izricanja novčane kazne u skladu s ovim </w:t>
      </w:r>
      <w:r w:rsidR="006A7F9C" w:rsidRPr="006D1CE4">
        <w:t xml:space="preserve">člankom </w:t>
      </w:r>
      <w:r w:rsidRPr="006D1CE4">
        <w:t>utvrđuju se tarifom upravnih pristojbi iz propisa kojim se uređuju upravne pristojbe.</w:t>
      </w:r>
    </w:p>
    <w:p w14:paraId="099C030C" w14:textId="51B51CE2" w:rsidR="00AB1AD6" w:rsidRPr="006D1CE4" w:rsidRDefault="00AB1AD6" w:rsidP="00BF0F90">
      <w:pPr>
        <w:pStyle w:val="Heading2"/>
        <w:jc w:val="center"/>
        <w:rPr>
          <w:rFonts w:ascii="Times New Roman" w:hAnsi="Times New Roman" w:cs="Times New Roman"/>
          <w:color w:val="auto"/>
          <w:sz w:val="24"/>
          <w:szCs w:val="24"/>
        </w:rPr>
      </w:pPr>
      <w:bookmarkStart w:id="405" w:name="_Toc217299437"/>
      <w:r w:rsidRPr="006D1CE4">
        <w:rPr>
          <w:rFonts w:ascii="Times New Roman" w:hAnsi="Times New Roman" w:cs="Times New Roman"/>
          <w:color w:val="auto"/>
          <w:sz w:val="24"/>
          <w:szCs w:val="24"/>
        </w:rPr>
        <w:t>Nacionalni plan sanacije</w:t>
      </w:r>
      <w:bookmarkEnd w:id="405"/>
    </w:p>
    <w:p w14:paraId="412D9EDA" w14:textId="3FFC7810" w:rsidR="00AB1AD6" w:rsidRPr="006D1CE4" w:rsidRDefault="00AB1AD6" w:rsidP="00BF0F90">
      <w:pPr>
        <w:pStyle w:val="Heading2"/>
        <w:jc w:val="center"/>
        <w:rPr>
          <w:rFonts w:ascii="Times New Roman" w:hAnsi="Times New Roman" w:cs="Times New Roman"/>
          <w:b/>
          <w:bCs/>
          <w:color w:val="auto"/>
          <w:sz w:val="24"/>
          <w:szCs w:val="24"/>
        </w:rPr>
      </w:pPr>
      <w:bookmarkStart w:id="406" w:name="_Toc217299438"/>
      <w:r w:rsidRPr="006D1CE4">
        <w:rPr>
          <w:rFonts w:ascii="Times New Roman" w:hAnsi="Times New Roman" w:cs="Times New Roman"/>
          <w:b/>
          <w:bCs/>
          <w:color w:val="auto"/>
          <w:sz w:val="24"/>
          <w:szCs w:val="24"/>
        </w:rPr>
        <w:t>Članak 18</w:t>
      </w:r>
      <w:r w:rsidR="000B733F" w:rsidRPr="006D1CE4">
        <w:rPr>
          <w:rFonts w:ascii="Times New Roman" w:hAnsi="Times New Roman" w:cs="Times New Roman"/>
          <w:b/>
          <w:bCs/>
          <w:color w:val="auto"/>
          <w:sz w:val="24"/>
          <w:szCs w:val="24"/>
        </w:rPr>
        <w:t>0</w:t>
      </w:r>
      <w:r w:rsidRPr="006D1CE4">
        <w:rPr>
          <w:rFonts w:ascii="Times New Roman" w:hAnsi="Times New Roman" w:cs="Times New Roman"/>
          <w:b/>
          <w:bCs/>
          <w:color w:val="auto"/>
          <w:sz w:val="24"/>
          <w:szCs w:val="24"/>
        </w:rPr>
        <w:t>.</w:t>
      </w:r>
      <w:bookmarkEnd w:id="406"/>
    </w:p>
    <w:p w14:paraId="0E33F394" w14:textId="221B3A7C" w:rsidR="00AB1AD6" w:rsidRPr="006D1CE4" w:rsidRDefault="00AB1AD6" w:rsidP="00AB1AD6">
      <w:pPr>
        <w:spacing w:after="120" w:line="276" w:lineRule="auto"/>
        <w:jc w:val="both"/>
      </w:pPr>
      <w:r w:rsidRPr="006D1CE4">
        <w:t xml:space="preserve">(1) Ministar </w:t>
      </w:r>
      <w:r w:rsidR="00E376F8">
        <w:t>donosi</w:t>
      </w:r>
      <w:r w:rsidRPr="006D1CE4">
        <w:t xml:space="preserve"> </w:t>
      </w:r>
      <w:r w:rsidR="00E376F8">
        <w:t>n</w:t>
      </w:r>
      <w:r w:rsidRPr="006D1CE4">
        <w:t>acionalni plan sanacije naftno-rudarskih objekata i postrojenja radi osiguranja pravodobne provedbe mjera sanacije, prenamjene ili ponovne uporabe.</w:t>
      </w:r>
    </w:p>
    <w:p w14:paraId="7A143B32" w14:textId="0398BF68" w:rsidR="00AB1AD6" w:rsidRPr="006D1CE4" w:rsidRDefault="00AB1AD6" w:rsidP="00AB1AD6">
      <w:pPr>
        <w:spacing w:after="120" w:line="276" w:lineRule="auto"/>
        <w:jc w:val="both"/>
      </w:pPr>
      <w:r w:rsidRPr="006D1CE4">
        <w:lastRenderedPageBreak/>
        <w:t xml:space="preserve">(2) Plan sanacije </w:t>
      </w:r>
      <w:r w:rsidR="00E376F8">
        <w:t xml:space="preserve">iz stavka 1. ovoga članka </w:t>
      </w:r>
      <w:r w:rsidRPr="006D1CE4">
        <w:t>obuhvaća procjenu tehničkog stanja, sigurnosnih i okolišnih aspekata, troškova i mogućnosti daljnje uporabe bušotina, uključujući prenamjenu ili ponovnu uporabu, te vremenski plan provedbe mjera.</w:t>
      </w:r>
    </w:p>
    <w:p w14:paraId="752FE379" w14:textId="77777777" w:rsidR="00AB1AD6" w:rsidRPr="006D1CE4" w:rsidRDefault="00AB1AD6" w:rsidP="00AB1AD6">
      <w:pPr>
        <w:spacing w:after="120" w:line="276" w:lineRule="auto"/>
        <w:jc w:val="both"/>
      </w:pPr>
      <w:r w:rsidRPr="006D1CE4">
        <w:t>(3) Plan sanacije predstavlja obvezujuću osnovu za donošenje rješenja Ministarstva o sanaciji, prenamjeni ili ponovnoj uporabi pojedine bušotine sukladno odredbama ovoga Zakona.</w:t>
      </w:r>
    </w:p>
    <w:p w14:paraId="493691F7" w14:textId="099F6D1C" w:rsidR="00AB1AD6" w:rsidRPr="006D1CE4" w:rsidRDefault="00AB1AD6" w:rsidP="00AB1AD6">
      <w:pPr>
        <w:spacing w:after="120" w:line="276" w:lineRule="auto"/>
        <w:jc w:val="both"/>
      </w:pPr>
      <w:r w:rsidRPr="006D1CE4">
        <w:t xml:space="preserve">(4) Investitori su dužni dostavljati Ministarstvu podatke potrebne za izradu i revidiranje </w:t>
      </w:r>
      <w:r w:rsidR="00E376F8">
        <w:t>nacionalnog p</w:t>
      </w:r>
      <w:r w:rsidRPr="006D1CE4">
        <w:t>lana sanacije u rokovima i obliku iz članaka 1</w:t>
      </w:r>
      <w:r w:rsidR="00221777" w:rsidRPr="006D1CE4">
        <w:t>77</w:t>
      </w:r>
      <w:r w:rsidRPr="006D1CE4">
        <w:t>. i 1</w:t>
      </w:r>
      <w:r w:rsidR="00221777" w:rsidRPr="006D1CE4">
        <w:t>78</w:t>
      </w:r>
      <w:r w:rsidRPr="006D1CE4">
        <w:t>. ovoga Zakona.</w:t>
      </w:r>
    </w:p>
    <w:p w14:paraId="4D8A980E" w14:textId="77777777" w:rsidR="00AB1AD6" w:rsidRPr="006D1CE4" w:rsidRDefault="00AB1AD6" w:rsidP="00AB1AD6">
      <w:pPr>
        <w:spacing w:after="120" w:line="276" w:lineRule="auto"/>
        <w:jc w:val="both"/>
      </w:pPr>
      <w:r w:rsidRPr="006D1CE4">
        <w:t>(5) Plan sanacije revidira se najmanje jednom godišnje ili u slučaju značajnih promjena tehničkih, sigurnosnih, okolišnih ili gospodarskih okolnosti.</w:t>
      </w:r>
    </w:p>
    <w:p w14:paraId="58F83D6E" w14:textId="05F822F9" w:rsidR="00AB1AD6" w:rsidRPr="006D1CE4" w:rsidRDefault="00AB1AD6" w:rsidP="00AB1AD6">
      <w:pPr>
        <w:spacing w:after="120" w:line="276" w:lineRule="auto"/>
        <w:jc w:val="both"/>
      </w:pPr>
      <w:r w:rsidRPr="006D1CE4">
        <w:t xml:space="preserve">(6) Agencija redovito prati provedbu mjera iz </w:t>
      </w:r>
      <w:r w:rsidR="00E376F8">
        <w:t>p</w:t>
      </w:r>
      <w:r w:rsidRPr="006D1CE4">
        <w:t xml:space="preserve">lana sanacije i izvješćuje Ministarstvo o statusu izvršenja radi redovitog revidiranja </w:t>
      </w:r>
      <w:r w:rsidR="00E376F8">
        <w:t>p</w:t>
      </w:r>
      <w:r w:rsidRPr="006D1CE4">
        <w:t>lana</w:t>
      </w:r>
      <w:r w:rsidR="006A7F9C" w:rsidRPr="006D1CE4">
        <w:t xml:space="preserve"> sanacije</w:t>
      </w:r>
      <w:r w:rsidRPr="006D1CE4">
        <w:t>.</w:t>
      </w:r>
    </w:p>
    <w:p w14:paraId="465997D3" w14:textId="2C21DBDA" w:rsidR="00AB1AD6" w:rsidRPr="006D1CE4" w:rsidRDefault="00AB1AD6" w:rsidP="00BF0F90">
      <w:pPr>
        <w:pStyle w:val="Heading1"/>
        <w:spacing w:after="120" w:line="240" w:lineRule="auto"/>
        <w:jc w:val="center"/>
        <w:rPr>
          <w:rFonts w:ascii="Times New Roman" w:hAnsi="Times New Roman" w:cs="Times New Roman"/>
          <w:b/>
          <w:bCs/>
          <w:color w:val="auto"/>
          <w:sz w:val="24"/>
          <w:szCs w:val="24"/>
        </w:rPr>
      </w:pPr>
      <w:bookmarkStart w:id="407" w:name="_Toc217299439"/>
      <w:r w:rsidRPr="006D1CE4">
        <w:rPr>
          <w:rFonts w:ascii="Times New Roman" w:hAnsi="Times New Roman" w:cs="Times New Roman"/>
          <w:b/>
          <w:bCs/>
          <w:color w:val="auto"/>
          <w:sz w:val="24"/>
          <w:szCs w:val="24"/>
        </w:rPr>
        <w:t>DIO TREĆI</w:t>
      </w:r>
      <w:bookmarkEnd w:id="407"/>
    </w:p>
    <w:p w14:paraId="762264F2" w14:textId="77777777" w:rsidR="00AB1AD6" w:rsidRPr="006D1CE4" w:rsidRDefault="00AB1AD6" w:rsidP="00BF0F90">
      <w:pPr>
        <w:pStyle w:val="Heading1"/>
        <w:spacing w:before="120" w:after="120" w:line="240" w:lineRule="auto"/>
        <w:jc w:val="center"/>
        <w:rPr>
          <w:rFonts w:ascii="Times New Roman" w:hAnsi="Times New Roman" w:cs="Times New Roman"/>
          <w:b/>
          <w:bCs/>
          <w:color w:val="auto"/>
          <w:sz w:val="24"/>
          <w:szCs w:val="24"/>
        </w:rPr>
      </w:pPr>
      <w:bookmarkStart w:id="408" w:name="_Toc217299440"/>
      <w:r w:rsidRPr="006D1CE4">
        <w:rPr>
          <w:rFonts w:ascii="Times New Roman" w:hAnsi="Times New Roman" w:cs="Times New Roman"/>
          <w:b/>
          <w:bCs/>
          <w:color w:val="auto"/>
          <w:sz w:val="24"/>
          <w:szCs w:val="24"/>
        </w:rPr>
        <w:t>NADZOR</w:t>
      </w:r>
      <w:bookmarkEnd w:id="408"/>
    </w:p>
    <w:p w14:paraId="20879C51" w14:textId="77777777" w:rsidR="00AB1AD6" w:rsidRPr="006D1CE4" w:rsidRDefault="00AB1AD6" w:rsidP="00BF0F90">
      <w:pPr>
        <w:pStyle w:val="Heading2"/>
        <w:spacing w:before="120" w:after="120" w:line="240" w:lineRule="auto"/>
        <w:jc w:val="center"/>
        <w:rPr>
          <w:rFonts w:ascii="Times New Roman" w:hAnsi="Times New Roman" w:cs="Times New Roman"/>
          <w:color w:val="auto"/>
          <w:sz w:val="24"/>
          <w:szCs w:val="24"/>
        </w:rPr>
      </w:pPr>
      <w:bookmarkStart w:id="409" w:name="_Toc217299441"/>
      <w:r w:rsidRPr="006D1CE4">
        <w:rPr>
          <w:rFonts w:ascii="Times New Roman" w:hAnsi="Times New Roman" w:cs="Times New Roman"/>
          <w:color w:val="auto"/>
          <w:sz w:val="24"/>
          <w:szCs w:val="24"/>
        </w:rPr>
        <w:t>Nadležna tijela za provedbu upravnog i inspekcijskog nadzora</w:t>
      </w:r>
      <w:bookmarkEnd w:id="409"/>
    </w:p>
    <w:p w14:paraId="0D848168" w14:textId="106E66F8" w:rsidR="00AB1AD6" w:rsidRPr="006D1CE4" w:rsidRDefault="00AB1AD6" w:rsidP="00BF0F90">
      <w:pPr>
        <w:pStyle w:val="Heading2"/>
        <w:spacing w:before="120" w:after="120" w:line="240" w:lineRule="auto"/>
        <w:jc w:val="center"/>
        <w:rPr>
          <w:rFonts w:ascii="Times New Roman" w:hAnsi="Times New Roman" w:cs="Times New Roman"/>
          <w:b/>
          <w:bCs/>
          <w:color w:val="auto"/>
          <w:sz w:val="24"/>
          <w:szCs w:val="24"/>
        </w:rPr>
      </w:pPr>
      <w:bookmarkStart w:id="410" w:name="_Toc217299442"/>
      <w:r w:rsidRPr="006D1CE4">
        <w:rPr>
          <w:rFonts w:ascii="Times New Roman" w:hAnsi="Times New Roman" w:cs="Times New Roman"/>
          <w:b/>
          <w:bCs/>
          <w:color w:val="auto"/>
          <w:sz w:val="24"/>
          <w:szCs w:val="24"/>
        </w:rPr>
        <w:t>Članak 18</w:t>
      </w:r>
      <w:r w:rsidR="000B733F" w:rsidRPr="006D1CE4">
        <w:rPr>
          <w:rFonts w:ascii="Times New Roman" w:hAnsi="Times New Roman" w:cs="Times New Roman"/>
          <w:b/>
          <w:bCs/>
          <w:color w:val="auto"/>
          <w:sz w:val="24"/>
          <w:szCs w:val="24"/>
        </w:rPr>
        <w:t>1</w:t>
      </w:r>
      <w:r w:rsidRPr="006D1CE4">
        <w:rPr>
          <w:rFonts w:ascii="Times New Roman" w:hAnsi="Times New Roman" w:cs="Times New Roman"/>
          <w:b/>
          <w:bCs/>
          <w:color w:val="auto"/>
          <w:sz w:val="24"/>
          <w:szCs w:val="24"/>
        </w:rPr>
        <w:t>.</w:t>
      </w:r>
      <w:bookmarkEnd w:id="410"/>
    </w:p>
    <w:p w14:paraId="2F652C2D" w14:textId="7D6E30C1" w:rsidR="00AB1AD6" w:rsidRPr="006D1CE4" w:rsidRDefault="00AB1AD6" w:rsidP="00AB1AD6">
      <w:pPr>
        <w:spacing w:after="120" w:line="276" w:lineRule="auto"/>
        <w:jc w:val="both"/>
      </w:pPr>
      <w:r w:rsidRPr="006D1CE4">
        <w:t xml:space="preserve">(1) Upravni nadzor nad </w:t>
      </w:r>
      <w:r w:rsidR="00B17EC0" w:rsidRPr="006D1CE4">
        <w:t>poslovima povjerenim ovim Zakonom obavlja</w:t>
      </w:r>
      <w:r w:rsidRPr="006D1CE4">
        <w:t xml:space="preserve"> Ministarstvo.</w:t>
      </w:r>
    </w:p>
    <w:p w14:paraId="575C996E" w14:textId="77777777" w:rsidR="00AB1AD6" w:rsidRPr="006D1CE4" w:rsidRDefault="00AB1AD6" w:rsidP="00AB1AD6">
      <w:pPr>
        <w:spacing w:after="120" w:line="276" w:lineRule="auto"/>
        <w:jc w:val="both"/>
      </w:pPr>
      <w:r w:rsidRPr="006D1CE4">
        <w:t xml:space="preserve">(2) Inspekcijski nadzor nad provedbom ovoga Zakona i propisa donesenih na temelju ovoga Zakona provodi rudarska inspekcija Državnog inspektorata. </w:t>
      </w:r>
    </w:p>
    <w:p w14:paraId="1676FE0F" w14:textId="77777777" w:rsidR="00AB1AD6" w:rsidRPr="006D1CE4" w:rsidRDefault="00AB1AD6" w:rsidP="00BF0F90">
      <w:pPr>
        <w:pStyle w:val="Heading2"/>
        <w:jc w:val="center"/>
        <w:rPr>
          <w:rFonts w:ascii="Times New Roman" w:hAnsi="Times New Roman" w:cs="Times New Roman"/>
          <w:color w:val="auto"/>
          <w:sz w:val="24"/>
          <w:szCs w:val="24"/>
        </w:rPr>
      </w:pPr>
      <w:bookmarkStart w:id="411" w:name="_Toc217299443"/>
      <w:r w:rsidRPr="006D1CE4">
        <w:rPr>
          <w:rFonts w:ascii="Times New Roman" w:hAnsi="Times New Roman" w:cs="Times New Roman"/>
          <w:color w:val="auto"/>
          <w:sz w:val="24"/>
          <w:szCs w:val="24"/>
        </w:rPr>
        <w:t>Posebne mjere u provedbi inspekcijskog nadzora</w:t>
      </w:r>
      <w:bookmarkEnd w:id="411"/>
    </w:p>
    <w:p w14:paraId="6DFD4AE8" w14:textId="4A4E2D8B" w:rsidR="00AB1AD6" w:rsidRPr="006D1CE4" w:rsidRDefault="00AB1AD6" w:rsidP="00BF0F90">
      <w:pPr>
        <w:pStyle w:val="Heading2"/>
        <w:jc w:val="center"/>
        <w:rPr>
          <w:rFonts w:ascii="Times New Roman" w:hAnsi="Times New Roman" w:cs="Times New Roman"/>
          <w:b/>
          <w:bCs/>
          <w:color w:val="auto"/>
          <w:sz w:val="24"/>
          <w:szCs w:val="24"/>
        </w:rPr>
      </w:pPr>
      <w:bookmarkStart w:id="412" w:name="_Toc217299444"/>
      <w:r w:rsidRPr="006D1CE4">
        <w:rPr>
          <w:rFonts w:ascii="Times New Roman" w:hAnsi="Times New Roman" w:cs="Times New Roman"/>
          <w:b/>
          <w:bCs/>
          <w:color w:val="auto"/>
          <w:sz w:val="24"/>
          <w:szCs w:val="24"/>
        </w:rPr>
        <w:t>Članak 18</w:t>
      </w:r>
      <w:r w:rsidR="000B733F" w:rsidRPr="006D1CE4">
        <w:rPr>
          <w:rFonts w:ascii="Times New Roman" w:hAnsi="Times New Roman" w:cs="Times New Roman"/>
          <w:b/>
          <w:bCs/>
          <w:color w:val="auto"/>
          <w:sz w:val="24"/>
          <w:szCs w:val="24"/>
        </w:rPr>
        <w:t>2</w:t>
      </w:r>
      <w:r w:rsidRPr="006D1CE4">
        <w:rPr>
          <w:rFonts w:ascii="Times New Roman" w:hAnsi="Times New Roman" w:cs="Times New Roman"/>
          <w:b/>
          <w:bCs/>
          <w:color w:val="auto"/>
          <w:sz w:val="24"/>
          <w:szCs w:val="24"/>
        </w:rPr>
        <w:t>.</w:t>
      </w:r>
      <w:bookmarkEnd w:id="412"/>
    </w:p>
    <w:p w14:paraId="292F8EBC" w14:textId="77777777" w:rsidR="00AB1AD6" w:rsidRPr="006D1CE4" w:rsidRDefault="00AB1AD6" w:rsidP="00AB1AD6">
      <w:pPr>
        <w:spacing w:after="120" w:line="276" w:lineRule="auto"/>
        <w:jc w:val="both"/>
      </w:pPr>
      <w:r w:rsidRPr="006D1CE4">
        <w:t>(1) U provedbi inspekcijskog nadzora rudarska inspekcija Državnog inspektorata</w:t>
      </w:r>
      <w:r w:rsidRPr="006D1CE4" w:rsidDel="008855AF">
        <w:t xml:space="preserve"> </w:t>
      </w:r>
      <w:r w:rsidRPr="006D1CE4">
        <w:t>će naftno-rudarskom gospodarskom subjektu rješenjem:</w:t>
      </w:r>
    </w:p>
    <w:p w14:paraId="20837DDE" w14:textId="2869C39C" w:rsidR="00AB1AD6" w:rsidRPr="006D1CE4" w:rsidRDefault="00AB1AD6" w:rsidP="00AB1AD6">
      <w:pPr>
        <w:spacing w:after="120" w:line="276" w:lineRule="auto"/>
        <w:jc w:val="both"/>
      </w:pPr>
      <w:r w:rsidRPr="006D1CE4">
        <w:t>1. zabraniti izvođenje naftno-rudarskih radova ako nepravilnosti i nedostaci mogu uzrokovati neposrednu opasnost za život i zdravlje radnika i drugih građana ili znatnu imovinsk</w:t>
      </w:r>
      <w:r w:rsidR="006A7F9C" w:rsidRPr="006D1CE4">
        <w:t>u</w:t>
      </w:r>
      <w:r w:rsidRPr="006D1CE4">
        <w:t xml:space="preserve"> štet</w:t>
      </w:r>
      <w:r w:rsidR="006A7F9C" w:rsidRPr="006D1CE4">
        <w:t>u</w:t>
      </w:r>
    </w:p>
    <w:p w14:paraId="6F8070A2" w14:textId="7C81FBDA" w:rsidR="00AB1AD6" w:rsidRPr="006D1CE4" w:rsidRDefault="00AB1AD6" w:rsidP="00AB1AD6">
      <w:pPr>
        <w:spacing w:after="120" w:line="276" w:lineRule="auto"/>
        <w:jc w:val="both"/>
      </w:pPr>
      <w:r w:rsidRPr="006D1CE4">
        <w:t xml:space="preserve">2. zabraniti izvođenje naftno-rudarskih radova na istraživanju ako se istraživanje obavlja bez dozvole ili protivno dozvoli za istraživanje i eksploataciju i/ili ugovora </w:t>
      </w:r>
      <w:r w:rsidR="006A7F9C" w:rsidRPr="006D1CE4">
        <w:t xml:space="preserve">sklopljenih </w:t>
      </w:r>
      <w:r w:rsidRPr="006D1CE4">
        <w:t>temeljem ovoga Zakona ili propisa koji su uređivali predmet ovoga Zakon</w:t>
      </w:r>
      <w:r w:rsidR="00D37082" w:rsidRPr="006D1CE4">
        <w:t>a</w:t>
      </w:r>
    </w:p>
    <w:p w14:paraId="2D6DDF87" w14:textId="77777777" w:rsidR="00AB1AD6" w:rsidRPr="006D1CE4" w:rsidRDefault="00AB1AD6" w:rsidP="00AB1AD6">
      <w:pPr>
        <w:spacing w:after="120" w:line="276" w:lineRule="auto"/>
        <w:jc w:val="both"/>
      </w:pPr>
      <w:r w:rsidRPr="006D1CE4">
        <w:t>3. zabraniti izvođenje naftno-rudarskih radova na istraživanju bušenjem istražnih/ocjenskih bušotina bez projekta ili protivno projektu izrade bušotine</w:t>
      </w:r>
    </w:p>
    <w:p w14:paraId="6B250E70" w14:textId="21A7E5A4" w:rsidR="00AB1AD6" w:rsidRPr="006D1CE4" w:rsidRDefault="00AB1AD6" w:rsidP="00AB1AD6">
      <w:pPr>
        <w:spacing w:after="120" w:line="276" w:lineRule="auto"/>
        <w:jc w:val="both"/>
      </w:pPr>
      <w:r w:rsidRPr="006D1CE4">
        <w:t xml:space="preserve">4. zabraniti izvođenje naftno-rudarskih radova eksploatacije bez ugovora/dozvole ili protivno ugovoru/dozvoli </w:t>
      </w:r>
      <w:r w:rsidR="006A7F9C" w:rsidRPr="006D1CE4">
        <w:t xml:space="preserve">sklopljenih </w:t>
      </w:r>
      <w:r w:rsidRPr="006D1CE4">
        <w:t>temeljem ovoga Zakona ili propisa koji su uređivali predmet ovoga Zakona odnosno protivno provjerenoj naftno-rudarskoj dokumentaciji navedenoj dozvolom/ugovorom</w:t>
      </w:r>
    </w:p>
    <w:p w14:paraId="07A7DB12" w14:textId="57B11CC6" w:rsidR="00AB1AD6" w:rsidRPr="006D1CE4" w:rsidRDefault="00AB1AD6" w:rsidP="00AB1AD6">
      <w:pPr>
        <w:spacing w:after="120" w:line="276" w:lineRule="auto"/>
        <w:jc w:val="both"/>
      </w:pPr>
      <w:r w:rsidRPr="006D1CE4">
        <w:t>5. zabraniti izvođenje naftno-rudarskih radova na eksploatacijskom polju po pojednostavnjenom projektu ili projektu bušotine ako se utvrdi da se naftno-rudarski radovi izvode bez rješenja iz članka 128. stav</w:t>
      </w:r>
      <w:r w:rsidR="00471BFE" w:rsidRPr="006D1CE4">
        <w:t>a</w:t>
      </w:r>
      <w:r w:rsidRPr="006D1CE4">
        <w:t xml:space="preserve">ka </w:t>
      </w:r>
      <w:r w:rsidR="00471BFE" w:rsidRPr="006D1CE4">
        <w:t>5</w:t>
      </w:r>
      <w:r w:rsidRPr="006D1CE4">
        <w:t xml:space="preserve">. </w:t>
      </w:r>
      <w:r w:rsidR="00471BFE" w:rsidRPr="006D1CE4">
        <w:t xml:space="preserve">i 6. </w:t>
      </w:r>
      <w:r w:rsidRPr="006D1CE4">
        <w:t>i članka 129. stavka 4. ovoga Zakona</w:t>
      </w:r>
    </w:p>
    <w:p w14:paraId="4D8C0918" w14:textId="40A9C5A0" w:rsidR="00AB1AD6" w:rsidRPr="006D1CE4" w:rsidRDefault="00AB1AD6" w:rsidP="00AB1AD6">
      <w:pPr>
        <w:spacing w:after="120" w:line="276" w:lineRule="auto"/>
        <w:jc w:val="both"/>
      </w:pPr>
      <w:r w:rsidRPr="006D1CE4">
        <w:t xml:space="preserve">6. zabraniti izvođenje naftno-rudarskih radova ako na poslovima odgovornog voditelja izvođenja naftno-rudarskih radova ne zapošljava odgovornu stručnu osobu koja ispunjava </w:t>
      </w:r>
      <w:r w:rsidR="00767234" w:rsidRPr="006D1CE4">
        <w:t xml:space="preserve">uvjete </w:t>
      </w:r>
      <w:r w:rsidRPr="006D1CE4">
        <w:t>propisane ovim Zakonom</w:t>
      </w:r>
    </w:p>
    <w:p w14:paraId="1045C978" w14:textId="77777777" w:rsidR="00AB1AD6" w:rsidRPr="006D1CE4" w:rsidRDefault="00AB1AD6" w:rsidP="00AB1AD6">
      <w:pPr>
        <w:spacing w:after="120" w:line="276" w:lineRule="auto"/>
        <w:jc w:val="both"/>
      </w:pPr>
      <w:r w:rsidRPr="006D1CE4">
        <w:lastRenderedPageBreak/>
        <w:t>7. narediti obustavu građenja naftno-rudarskih objekata i postrojenja ako se grade bez građevinske dozvole ili ako se radovi ne izvode u skladu s građevinskom dozvolom</w:t>
      </w:r>
    </w:p>
    <w:p w14:paraId="604EBBB6" w14:textId="77777777" w:rsidR="00AB1AD6" w:rsidRPr="006D1CE4" w:rsidRDefault="00AB1AD6" w:rsidP="00AB1AD6">
      <w:pPr>
        <w:spacing w:after="120" w:line="276" w:lineRule="auto"/>
        <w:jc w:val="both"/>
      </w:pPr>
      <w:r w:rsidRPr="006D1CE4">
        <w:t>8. narediti zabranu korištenja naftno-rudarskih objekata i postrojenja ako se koriste bez uporabne dozvole ili ako se ne koriste u skladu s uporabnom dozvolom</w:t>
      </w:r>
    </w:p>
    <w:p w14:paraId="47841B05" w14:textId="77777777" w:rsidR="00AB1AD6" w:rsidRPr="006D1CE4" w:rsidRDefault="00AB1AD6" w:rsidP="00AB1AD6">
      <w:pPr>
        <w:spacing w:after="120" w:line="276" w:lineRule="auto"/>
        <w:jc w:val="both"/>
      </w:pPr>
      <w:r w:rsidRPr="006D1CE4">
        <w:t>9. narediti uklanjanje naftno-rudarskih objekata i postrojenja u cijelosti ili djelomično ako se grade ili su izgrađeni bez građevinske dozvole ili ako se radovi ne izvode u skladu s građevinskom dozvolom bez potrebne naftno-rudarske dokumentacije određene ovim Zakonom</w:t>
      </w:r>
    </w:p>
    <w:p w14:paraId="320D69DB" w14:textId="77777777" w:rsidR="00AB1AD6" w:rsidRPr="00004C08" w:rsidRDefault="00AB1AD6" w:rsidP="00AB1AD6">
      <w:pPr>
        <w:spacing w:after="120" w:line="276" w:lineRule="auto"/>
        <w:jc w:val="both"/>
      </w:pPr>
      <w:r w:rsidRPr="006D1CE4">
        <w:t xml:space="preserve">10. zabraniti obavljanje poslova odgovornog voditelja izvođenja naftno-rudarskih radova, nadzora, samostalno obavljanje naftno-rudarskih mjerenja, rukovanje naftno-rudarskim objektima i postrojenjem te obavljanje drugih poslova pri izvođenju naftno-rudarskih radova </w:t>
      </w:r>
      <w:r w:rsidRPr="00004C08">
        <w:t>osobama koje ne ispunjavaju uvjete propisane ovim Zakonom</w:t>
      </w:r>
    </w:p>
    <w:p w14:paraId="47A2C4A2" w14:textId="77777777" w:rsidR="00AB1AD6" w:rsidRPr="00004C08" w:rsidRDefault="00AB1AD6" w:rsidP="00AB1AD6">
      <w:pPr>
        <w:spacing w:after="120" w:line="276" w:lineRule="auto"/>
        <w:jc w:val="both"/>
      </w:pPr>
      <w:r w:rsidRPr="00004C08">
        <w:t>11. zabraniti korištenje naftno-rudarskih objekata ili postrojenja bez ishođenog uvjerenja o ispravnosti odnosno drugih odgovarajućih uvjerenja koja proizlaze iz zakonskih propisa kojima se uređuje zaštita i sigurnost na radu.</w:t>
      </w:r>
    </w:p>
    <w:p w14:paraId="4A5E5F08" w14:textId="41217967" w:rsidR="00AB1AD6" w:rsidRPr="00004C08" w:rsidRDefault="00AB1AD6" w:rsidP="00AB1AD6">
      <w:pPr>
        <w:shd w:val="clear" w:color="auto" w:fill="FFFFFF" w:themeFill="background1"/>
        <w:jc w:val="both"/>
        <w:rPr>
          <w:rFonts w:eastAsia="Open Sans"/>
        </w:rPr>
      </w:pPr>
      <w:r w:rsidRPr="00004C08">
        <w:rPr>
          <w:rFonts w:eastAsia="Open Sans"/>
        </w:rPr>
        <w:t xml:space="preserve">(2) Ako se u postupku inspekcijskog nadzora utvrde nepravilnosti iz stavka 1. </w:t>
      </w:r>
      <w:r w:rsidR="009D4DE2" w:rsidRPr="00004C08">
        <w:rPr>
          <w:rFonts w:eastAsia="Open Sans"/>
        </w:rPr>
        <w:t xml:space="preserve">točke 11. </w:t>
      </w:r>
      <w:r w:rsidRPr="00004C08">
        <w:rPr>
          <w:rFonts w:eastAsia="Open Sans"/>
        </w:rPr>
        <w:t>ovoga članka, rudarski inspektor Državnog inspektorata investitoru, nad koj</w:t>
      </w:r>
      <w:r w:rsidR="00A01ADE" w:rsidRPr="00004C08">
        <w:rPr>
          <w:rFonts w:eastAsia="Open Sans"/>
        </w:rPr>
        <w:t>i</w:t>
      </w:r>
      <w:r w:rsidRPr="00004C08">
        <w:rPr>
          <w:rFonts w:eastAsia="Open Sans"/>
        </w:rPr>
        <w:t>m se provodi nadzor, ukazuje na nepravilnosti i određuje rok otklanjanja do 60 dana, što se unosi u zapisnik.</w:t>
      </w:r>
    </w:p>
    <w:p w14:paraId="21708A21" w14:textId="77777777" w:rsidR="00AB1AD6" w:rsidRPr="00004C08" w:rsidRDefault="00AB1AD6" w:rsidP="00AB1AD6">
      <w:pPr>
        <w:shd w:val="clear" w:color="auto" w:fill="FFFFFF" w:themeFill="background1"/>
        <w:jc w:val="both"/>
        <w:rPr>
          <w:rFonts w:eastAsia="Open Sans"/>
        </w:rPr>
      </w:pPr>
    </w:p>
    <w:p w14:paraId="756FCDC1" w14:textId="3C3B406E" w:rsidR="00AB1AD6" w:rsidRPr="00004C08" w:rsidRDefault="00AB1AD6" w:rsidP="00AB1AD6">
      <w:pPr>
        <w:shd w:val="clear" w:color="auto" w:fill="FFFFFF" w:themeFill="background1"/>
        <w:jc w:val="both"/>
        <w:rPr>
          <w:rFonts w:eastAsia="Open Sans"/>
        </w:rPr>
      </w:pPr>
      <w:r w:rsidRPr="00004C08">
        <w:rPr>
          <w:rFonts w:eastAsia="Open Sans"/>
        </w:rPr>
        <w:t>(3) Ako investitor nad koj</w:t>
      </w:r>
      <w:r w:rsidR="00A01ADE" w:rsidRPr="00004C08">
        <w:rPr>
          <w:rFonts w:eastAsia="Open Sans"/>
        </w:rPr>
        <w:t>i</w:t>
      </w:r>
      <w:r w:rsidRPr="00004C08">
        <w:rPr>
          <w:rFonts w:eastAsia="Open Sans"/>
        </w:rPr>
        <w:t xml:space="preserve">m je proveden nadzor ne otkloni nedostatke iz stavka 2. ovoga članka u zadanom roku, rješenjem </w:t>
      </w:r>
      <w:r w:rsidR="00033233" w:rsidRPr="00004C08">
        <w:rPr>
          <w:rFonts w:eastAsia="Open Sans"/>
        </w:rPr>
        <w:t xml:space="preserve">će </w:t>
      </w:r>
      <w:r w:rsidRPr="00004C08">
        <w:rPr>
          <w:rFonts w:eastAsia="Open Sans"/>
        </w:rPr>
        <w:t>se nare</w:t>
      </w:r>
      <w:r w:rsidR="00033233" w:rsidRPr="00004C08">
        <w:rPr>
          <w:rFonts w:eastAsia="Open Sans"/>
        </w:rPr>
        <w:t>diti</w:t>
      </w:r>
      <w:r w:rsidRPr="00004C08">
        <w:rPr>
          <w:rFonts w:eastAsia="Open Sans"/>
        </w:rPr>
        <w:t xml:space="preserve"> zabran</w:t>
      </w:r>
      <w:r w:rsidR="00E402E3" w:rsidRPr="00004C08">
        <w:rPr>
          <w:rFonts w:eastAsia="Open Sans"/>
        </w:rPr>
        <w:t>a</w:t>
      </w:r>
      <w:r w:rsidRPr="00004C08">
        <w:rPr>
          <w:rFonts w:eastAsia="Open Sans"/>
        </w:rPr>
        <w:t xml:space="preserve"> korištenja,</w:t>
      </w:r>
      <w:r w:rsidRPr="00004C08">
        <w:rPr>
          <w:rFonts w:eastAsia="Calibri"/>
        </w:rPr>
        <w:t xml:space="preserve"> bez određivanja dodatnog roka, ako se pokaže da postoji neposredna opasnost po život i zdravlje ljudi ili imovine većeg opsega</w:t>
      </w:r>
      <w:r w:rsidRPr="00004C08">
        <w:rPr>
          <w:rFonts w:eastAsia="Open Sans"/>
        </w:rPr>
        <w:t>.</w:t>
      </w:r>
    </w:p>
    <w:p w14:paraId="5D35670A" w14:textId="77777777" w:rsidR="00AB1AD6" w:rsidRPr="00004C08" w:rsidRDefault="00AB1AD6" w:rsidP="00AB1AD6">
      <w:pPr>
        <w:shd w:val="clear" w:color="auto" w:fill="FFFFFF" w:themeFill="background1"/>
        <w:jc w:val="both"/>
        <w:rPr>
          <w:rFonts w:eastAsia="Open Sans"/>
        </w:rPr>
      </w:pPr>
    </w:p>
    <w:p w14:paraId="64BEC345" w14:textId="77777777" w:rsidR="00AB1AD6" w:rsidRPr="00004C08" w:rsidRDefault="00AB1AD6" w:rsidP="00AB1AD6">
      <w:pPr>
        <w:spacing w:after="120" w:line="276" w:lineRule="auto"/>
        <w:jc w:val="both"/>
      </w:pPr>
      <w:r w:rsidRPr="00004C08">
        <w:t>(4) U provedbi inspekcijskog nadzora rudarska inspekcija Državnog inspektorata će fizičkoj i pravnoj osobi rješenjem:</w:t>
      </w:r>
    </w:p>
    <w:p w14:paraId="055629B4" w14:textId="482397E6" w:rsidR="00AB1AD6" w:rsidRPr="006D1CE4" w:rsidRDefault="00AB1AD6" w:rsidP="00AB1AD6">
      <w:pPr>
        <w:spacing w:after="120" w:line="276" w:lineRule="auto"/>
        <w:jc w:val="both"/>
      </w:pPr>
      <w:r w:rsidRPr="00004C08">
        <w:t>- zabraniti izvođenje naftno-rudarskih radova istraživanja</w:t>
      </w:r>
      <w:r w:rsidRPr="006D1CE4">
        <w:t xml:space="preserve"> ako se radovi izvode bez dozvole za istraživanje i eksploataciju ugljikovodika i ugovora o istraživanju i podjeli eksploatacije ugljikovodika ili dozvole za istraživanje geotermalnih voda ili dozvole za istraživanje u svrhu podzemnog skladištenja plina ili dozvole za istraživanje u svrhu geološko</w:t>
      </w:r>
      <w:r w:rsidR="006A7F9C" w:rsidRPr="006D1CE4">
        <w:t>g</w:t>
      </w:r>
      <w:r w:rsidRPr="006D1CE4">
        <w:t xml:space="preserve"> skladištenj</w:t>
      </w:r>
      <w:r w:rsidR="006A7F9C" w:rsidRPr="006D1CE4">
        <w:t>a</w:t>
      </w:r>
      <w:r w:rsidRPr="006D1CE4">
        <w:t xml:space="preserve"> ugljikova dioksida</w:t>
      </w:r>
    </w:p>
    <w:p w14:paraId="558A86A0" w14:textId="4C0F61F7" w:rsidR="00AB1AD6" w:rsidRPr="006D1CE4" w:rsidRDefault="00AB1AD6" w:rsidP="00AB1AD6">
      <w:pPr>
        <w:spacing w:after="120" w:line="276" w:lineRule="auto"/>
        <w:jc w:val="both"/>
      </w:pPr>
      <w:r w:rsidRPr="006D1CE4">
        <w:t>- zabraniti izvođenje naftno-rudarskih radova eksploatacije ako se utvrdi da se radovi izvode bez ugovora o istraživanju i podjeli eksploatacije ugljikovodika i ugovora o eksploataciji ugljikovodika ili ugovora o eksploataciji geotermalnih voda ili ugovora o podzemnom skladištenju plina ili dozvole za geološko skladištenje ugljikova dioksida.</w:t>
      </w:r>
    </w:p>
    <w:p w14:paraId="3E5B96B8" w14:textId="494A586B" w:rsidR="00AB1AD6" w:rsidRPr="006D1CE4" w:rsidRDefault="00AB1AD6" w:rsidP="00AB1AD6">
      <w:pPr>
        <w:spacing w:after="120" w:line="276" w:lineRule="auto"/>
        <w:jc w:val="both"/>
      </w:pPr>
      <w:r w:rsidRPr="006D1CE4">
        <w:t>(5) Žalba izjavljena protiv rješenja Državnog inspektorata iz stavaka 1., 3. i 4. ovoga članka ne odgađa izvršen</w:t>
      </w:r>
      <w:r w:rsidR="00D05F31" w:rsidRPr="006D1CE4">
        <w:t>j</w:t>
      </w:r>
      <w:r w:rsidRPr="006D1CE4">
        <w:t>e rješenja</w:t>
      </w:r>
      <w:r w:rsidR="00A01ADE">
        <w:t>,</w:t>
      </w:r>
      <w:r w:rsidR="00D05F31" w:rsidRPr="006D1CE4">
        <w:t xml:space="preserve"> a izjavljuje se nadležnom</w:t>
      </w:r>
      <w:r w:rsidR="00857B9A" w:rsidRPr="006D1CE4">
        <w:t xml:space="preserve"> tijelu</w:t>
      </w:r>
      <w:r w:rsidR="00D05F31" w:rsidRPr="006D1CE4">
        <w:t xml:space="preserve"> </w:t>
      </w:r>
      <w:r w:rsidR="00857B9A" w:rsidRPr="006D1CE4">
        <w:t>sukladno odredbama</w:t>
      </w:r>
      <w:r w:rsidR="00B17EC0" w:rsidRPr="006D1CE4">
        <w:t xml:space="preserve"> propis</w:t>
      </w:r>
      <w:r w:rsidR="00857B9A" w:rsidRPr="006D1CE4">
        <w:t>a</w:t>
      </w:r>
      <w:r w:rsidR="00B17EC0" w:rsidRPr="006D1CE4">
        <w:t xml:space="preserve"> kojim se uređuje rad Državnog inspektorata</w:t>
      </w:r>
      <w:r w:rsidRPr="006D1CE4">
        <w:t>.</w:t>
      </w:r>
    </w:p>
    <w:p w14:paraId="5AB1EE94" w14:textId="77777777" w:rsidR="00AB1AD6" w:rsidRPr="006D1CE4" w:rsidRDefault="00AB1AD6" w:rsidP="00BF0F90">
      <w:pPr>
        <w:pStyle w:val="Heading2"/>
        <w:jc w:val="center"/>
        <w:rPr>
          <w:rFonts w:ascii="Times New Roman" w:hAnsi="Times New Roman" w:cs="Times New Roman"/>
          <w:color w:val="auto"/>
          <w:sz w:val="24"/>
          <w:szCs w:val="24"/>
        </w:rPr>
      </w:pPr>
      <w:bookmarkStart w:id="413" w:name="_Toc217299445"/>
      <w:r w:rsidRPr="006D1CE4">
        <w:rPr>
          <w:rFonts w:ascii="Times New Roman" w:hAnsi="Times New Roman" w:cs="Times New Roman"/>
          <w:color w:val="auto"/>
          <w:sz w:val="24"/>
          <w:szCs w:val="24"/>
        </w:rPr>
        <w:t>Otklanjanje utvrđenih nedostataka</w:t>
      </w:r>
      <w:bookmarkEnd w:id="413"/>
    </w:p>
    <w:p w14:paraId="771A8685" w14:textId="79554704" w:rsidR="00AB1AD6" w:rsidRPr="006D1CE4" w:rsidRDefault="00AB1AD6" w:rsidP="00BF0F90">
      <w:pPr>
        <w:pStyle w:val="Heading2"/>
        <w:jc w:val="center"/>
        <w:rPr>
          <w:rFonts w:ascii="Times New Roman" w:hAnsi="Times New Roman" w:cs="Times New Roman"/>
          <w:b/>
          <w:bCs/>
          <w:color w:val="auto"/>
          <w:sz w:val="24"/>
          <w:szCs w:val="24"/>
        </w:rPr>
      </w:pPr>
      <w:bookmarkStart w:id="414" w:name="_Toc217299446"/>
      <w:r w:rsidRPr="006D1CE4">
        <w:rPr>
          <w:rFonts w:ascii="Times New Roman" w:hAnsi="Times New Roman" w:cs="Times New Roman"/>
          <w:b/>
          <w:bCs/>
          <w:color w:val="auto"/>
          <w:sz w:val="24"/>
          <w:szCs w:val="24"/>
        </w:rPr>
        <w:t>Članak 18</w:t>
      </w:r>
      <w:r w:rsidR="000B733F" w:rsidRPr="006D1CE4">
        <w:rPr>
          <w:rFonts w:ascii="Times New Roman" w:hAnsi="Times New Roman" w:cs="Times New Roman"/>
          <w:b/>
          <w:bCs/>
          <w:color w:val="auto"/>
          <w:sz w:val="24"/>
          <w:szCs w:val="24"/>
        </w:rPr>
        <w:t>3</w:t>
      </w:r>
      <w:r w:rsidRPr="006D1CE4">
        <w:rPr>
          <w:rFonts w:ascii="Times New Roman" w:hAnsi="Times New Roman" w:cs="Times New Roman"/>
          <w:b/>
          <w:bCs/>
          <w:color w:val="auto"/>
          <w:sz w:val="24"/>
          <w:szCs w:val="24"/>
        </w:rPr>
        <w:t>.</w:t>
      </w:r>
      <w:bookmarkEnd w:id="414"/>
    </w:p>
    <w:p w14:paraId="4FA78597" w14:textId="18872787" w:rsidR="00AB1AD6" w:rsidRPr="006D1CE4" w:rsidRDefault="00AB1AD6" w:rsidP="00AB1AD6">
      <w:pPr>
        <w:spacing w:after="120" w:line="276" w:lineRule="auto"/>
        <w:jc w:val="both"/>
      </w:pPr>
      <w:r w:rsidRPr="006D1CE4">
        <w:t>Ako rudarska inspekcija Državnog inspektorata</w:t>
      </w:r>
      <w:r w:rsidRPr="006D1CE4" w:rsidDel="006612CE">
        <w:t xml:space="preserve"> </w:t>
      </w:r>
      <w:r w:rsidRPr="006D1CE4">
        <w:t>u obavljanju inspekcijskog nadzora utvrdi povredu odredbi ovoga Zakona ili propisa donesenih na temelju ovoga Zakona, osim mjera zabrane iz članka 18</w:t>
      </w:r>
      <w:r w:rsidR="008B5F29" w:rsidRPr="006D1CE4">
        <w:t>2</w:t>
      </w:r>
      <w:r w:rsidRPr="006D1CE4">
        <w:t>. ovoga Zakona, rješenjem će naftno-rudarskom gospodarskom subjektu narediti otklanjanje utvrđenih nedostataka odnosno nepravilnosti u određenom roku.</w:t>
      </w:r>
    </w:p>
    <w:p w14:paraId="68BCD3A2" w14:textId="77777777" w:rsidR="00AB1AD6" w:rsidRPr="006D1CE4" w:rsidRDefault="00AB1AD6" w:rsidP="00BF0F90">
      <w:pPr>
        <w:pStyle w:val="Heading2"/>
        <w:jc w:val="center"/>
        <w:rPr>
          <w:rFonts w:ascii="Times New Roman" w:hAnsi="Times New Roman" w:cs="Times New Roman"/>
          <w:color w:val="auto"/>
          <w:sz w:val="24"/>
          <w:szCs w:val="24"/>
        </w:rPr>
      </w:pPr>
      <w:bookmarkStart w:id="415" w:name="_Toc217299448"/>
      <w:r w:rsidRPr="006D1CE4">
        <w:rPr>
          <w:rFonts w:ascii="Times New Roman" w:hAnsi="Times New Roman" w:cs="Times New Roman"/>
          <w:color w:val="auto"/>
          <w:sz w:val="24"/>
          <w:szCs w:val="24"/>
        </w:rPr>
        <w:lastRenderedPageBreak/>
        <w:t>Prekršajne i kaznene prijave</w:t>
      </w:r>
      <w:bookmarkEnd w:id="415"/>
    </w:p>
    <w:p w14:paraId="2F0FEFA1" w14:textId="54D89CE4" w:rsidR="00AB1AD6" w:rsidRPr="006D1CE4" w:rsidRDefault="00AB1AD6" w:rsidP="00BF0F90">
      <w:pPr>
        <w:pStyle w:val="Heading2"/>
        <w:jc w:val="center"/>
        <w:rPr>
          <w:rFonts w:ascii="Times New Roman" w:hAnsi="Times New Roman" w:cs="Times New Roman"/>
          <w:b/>
          <w:bCs/>
          <w:color w:val="auto"/>
          <w:sz w:val="24"/>
          <w:szCs w:val="24"/>
        </w:rPr>
      </w:pPr>
      <w:bookmarkStart w:id="416" w:name="_Toc217299449"/>
      <w:r w:rsidRPr="006D1CE4">
        <w:rPr>
          <w:rFonts w:ascii="Times New Roman" w:hAnsi="Times New Roman" w:cs="Times New Roman"/>
          <w:b/>
          <w:bCs/>
          <w:color w:val="auto"/>
          <w:sz w:val="24"/>
          <w:szCs w:val="24"/>
        </w:rPr>
        <w:t>Članak 18</w:t>
      </w:r>
      <w:r w:rsidR="000B733F" w:rsidRPr="006D1CE4">
        <w:rPr>
          <w:rFonts w:ascii="Times New Roman" w:hAnsi="Times New Roman" w:cs="Times New Roman"/>
          <w:b/>
          <w:bCs/>
          <w:color w:val="auto"/>
          <w:sz w:val="24"/>
          <w:szCs w:val="24"/>
        </w:rPr>
        <w:t>4</w:t>
      </w:r>
      <w:r w:rsidRPr="006D1CE4">
        <w:rPr>
          <w:rFonts w:ascii="Times New Roman" w:hAnsi="Times New Roman" w:cs="Times New Roman"/>
          <w:b/>
          <w:bCs/>
          <w:color w:val="auto"/>
          <w:sz w:val="24"/>
          <w:szCs w:val="24"/>
        </w:rPr>
        <w:t>.</w:t>
      </w:r>
      <w:bookmarkEnd w:id="416"/>
    </w:p>
    <w:p w14:paraId="1168BE0C" w14:textId="77777777" w:rsidR="00AB1AD6" w:rsidRPr="006D1CE4" w:rsidRDefault="00AB1AD6" w:rsidP="00AB1AD6">
      <w:pPr>
        <w:spacing w:after="120" w:line="276" w:lineRule="auto"/>
        <w:jc w:val="both"/>
      </w:pPr>
      <w:r w:rsidRPr="006D1CE4">
        <w:t>Ako se inspekcijskim nadzorom utvrdi da je povrijeđen ovaj Zakon ili propis donesen na temelju ovoga Zakona, nadležni rudarski inspektor Državnog inspektorata će:</w:t>
      </w:r>
    </w:p>
    <w:p w14:paraId="7A4F7B91" w14:textId="77777777" w:rsidR="00AB1AD6" w:rsidRPr="006D1CE4" w:rsidRDefault="00AB1AD6" w:rsidP="00AB1AD6">
      <w:pPr>
        <w:spacing w:after="120" w:line="276" w:lineRule="auto"/>
        <w:jc w:val="both"/>
      </w:pPr>
      <w:r w:rsidRPr="006D1CE4">
        <w:t>- nadležnom tijelu podnijeti optužni prijedlog prema općem zakonu kojim se propisuju prekršaji i prekršajno-pravne sankcije</w:t>
      </w:r>
    </w:p>
    <w:p w14:paraId="56446621" w14:textId="77777777" w:rsidR="00AB1AD6" w:rsidRPr="006D1CE4" w:rsidRDefault="00AB1AD6" w:rsidP="00AB1AD6">
      <w:pPr>
        <w:spacing w:after="120" w:line="276" w:lineRule="auto"/>
        <w:jc w:val="both"/>
      </w:pPr>
      <w:r w:rsidRPr="006D1CE4">
        <w:t>- izdati prekršajni nalog</w:t>
      </w:r>
    </w:p>
    <w:p w14:paraId="190EF4F4" w14:textId="77777777" w:rsidR="00AB1AD6" w:rsidRPr="006D1CE4" w:rsidRDefault="00AB1AD6" w:rsidP="00AB1AD6">
      <w:pPr>
        <w:spacing w:after="120" w:line="276" w:lineRule="auto"/>
        <w:jc w:val="both"/>
      </w:pPr>
      <w:r w:rsidRPr="006D1CE4">
        <w:t>- podnijeti kaznenu prijavu nadležnom tijelu zbog kaznenog djela</w:t>
      </w:r>
    </w:p>
    <w:p w14:paraId="6DD7FCDE" w14:textId="77777777" w:rsidR="00AB1AD6" w:rsidRPr="006D1CE4" w:rsidRDefault="00AB1AD6" w:rsidP="00AB1AD6">
      <w:pPr>
        <w:spacing w:after="120" w:line="276" w:lineRule="auto"/>
        <w:jc w:val="both"/>
      </w:pPr>
      <w:r w:rsidRPr="006D1CE4">
        <w:t>- poduzeti i druge mjere i izvršiti druge radnje koje je ovlašteno poduzeti i izvršiti na temelju ovoga Zakona i posebnih propisa kojima se uređuje inspekcijski nadzor.</w:t>
      </w:r>
    </w:p>
    <w:p w14:paraId="120CD4C0" w14:textId="77777777" w:rsidR="00AB1AD6" w:rsidRPr="006D1CE4" w:rsidRDefault="00AB1AD6" w:rsidP="0035099D">
      <w:pPr>
        <w:pStyle w:val="Heading1"/>
        <w:spacing w:after="120" w:line="240" w:lineRule="auto"/>
        <w:jc w:val="center"/>
        <w:rPr>
          <w:rFonts w:ascii="Times New Roman" w:hAnsi="Times New Roman" w:cs="Times New Roman"/>
          <w:b/>
          <w:bCs/>
          <w:color w:val="auto"/>
          <w:sz w:val="24"/>
          <w:szCs w:val="24"/>
        </w:rPr>
      </w:pPr>
      <w:bookmarkStart w:id="417" w:name="_Toc217299450"/>
      <w:r w:rsidRPr="006D1CE4">
        <w:rPr>
          <w:rFonts w:ascii="Times New Roman" w:hAnsi="Times New Roman" w:cs="Times New Roman"/>
          <w:b/>
          <w:bCs/>
          <w:color w:val="auto"/>
          <w:sz w:val="24"/>
          <w:szCs w:val="24"/>
        </w:rPr>
        <w:t>DIO ČETVRTI</w:t>
      </w:r>
      <w:bookmarkEnd w:id="417"/>
    </w:p>
    <w:p w14:paraId="114A8638" w14:textId="77777777" w:rsidR="00AB1AD6" w:rsidRPr="006D1CE4" w:rsidRDefault="00AB1AD6" w:rsidP="00BF0F90">
      <w:pPr>
        <w:pStyle w:val="Heading1"/>
        <w:spacing w:before="120" w:after="120" w:line="240" w:lineRule="auto"/>
        <w:jc w:val="center"/>
        <w:rPr>
          <w:rFonts w:ascii="Times New Roman" w:hAnsi="Times New Roman" w:cs="Times New Roman"/>
          <w:b/>
          <w:bCs/>
          <w:color w:val="auto"/>
          <w:sz w:val="24"/>
          <w:szCs w:val="24"/>
        </w:rPr>
      </w:pPr>
      <w:bookmarkStart w:id="418" w:name="_Toc217299451"/>
      <w:r w:rsidRPr="006D1CE4">
        <w:rPr>
          <w:rFonts w:ascii="Times New Roman" w:hAnsi="Times New Roman" w:cs="Times New Roman"/>
          <w:b/>
          <w:bCs/>
          <w:color w:val="auto"/>
          <w:sz w:val="24"/>
          <w:szCs w:val="24"/>
        </w:rPr>
        <w:t>PREKRŠAJNE ODREDBE</w:t>
      </w:r>
      <w:bookmarkEnd w:id="418"/>
    </w:p>
    <w:p w14:paraId="730BDC38" w14:textId="3088E0E0" w:rsidR="00AB1AD6" w:rsidRPr="006D1CE4" w:rsidRDefault="00AB1AD6" w:rsidP="00BF0F90">
      <w:pPr>
        <w:pStyle w:val="Heading2"/>
        <w:spacing w:before="120" w:after="120" w:line="240" w:lineRule="auto"/>
        <w:jc w:val="center"/>
        <w:rPr>
          <w:rFonts w:ascii="Times New Roman" w:hAnsi="Times New Roman" w:cs="Times New Roman"/>
          <w:b/>
          <w:bCs/>
          <w:color w:val="auto"/>
          <w:sz w:val="24"/>
          <w:szCs w:val="24"/>
        </w:rPr>
      </w:pPr>
      <w:bookmarkStart w:id="419" w:name="_Toc217299452"/>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85</w:t>
      </w:r>
      <w:r w:rsidRPr="006D1CE4">
        <w:rPr>
          <w:rFonts w:ascii="Times New Roman" w:hAnsi="Times New Roman" w:cs="Times New Roman"/>
          <w:b/>
          <w:bCs/>
          <w:color w:val="auto"/>
          <w:sz w:val="24"/>
          <w:szCs w:val="24"/>
        </w:rPr>
        <w:t>.</w:t>
      </w:r>
      <w:bookmarkEnd w:id="419"/>
    </w:p>
    <w:p w14:paraId="290C544B" w14:textId="4FDC2744" w:rsidR="00AB1AD6" w:rsidRPr="006D1CE4" w:rsidRDefault="003A2FD8" w:rsidP="00AB1AD6">
      <w:pPr>
        <w:spacing w:after="120" w:line="276" w:lineRule="auto"/>
        <w:jc w:val="both"/>
      </w:pPr>
      <w:r>
        <w:t xml:space="preserve">(1) </w:t>
      </w:r>
      <w:r w:rsidR="00AB1AD6" w:rsidRPr="006D1CE4">
        <w:t>Novčanom kaznom u iznosu od 50.000,00 do 132.720,00 eura kaznit će se za prekršaj pravna osoba:</w:t>
      </w:r>
    </w:p>
    <w:p w14:paraId="590A9623" w14:textId="2103A451" w:rsidR="00AB1AD6" w:rsidRPr="006D1CE4" w:rsidRDefault="00AB1AD6">
      <w:pPr>
        <w:pStyle w:val="ListParagraph"/>
        <w:numPr>
          <w:ilvl w:val="0"/>
          <w:numId w:val="19"/>
        </w:numPr>
        <w:spacing w:after="120" w:line="276" w:lineRule="auto"/>
        <w:contextualSpacing w:val="0"/>
        <w:jc w:val="both"/>
      </w:pPr>
      <w:r w:rsidRPr="006D1CE4">
        <w:t>ako ne postupi po traženju Agencije za dostavom podataka ili informacija sukladno odredbama članka 8. stavka 3. ovoga Zakona</w:t>
      </w:r>
    </w:p>
    <w:p w14:paraId="062EB534" w14:textId="3F4A38D9" w:rsidR="00AB1AD6" w:rsidRPr="006D1CE4" w:rsidRDefault="00AB1AD6">
      <w:pPr>
        <w:pStyle w:val="ListParagraph"/>
        <w:numPr>
          <w:ilvl w:val="0"/>
          <w:numId w:val="19"/>
        </w:numPr>
        <w:spacing w:after="120" w:line="276" w:lineRule="auto"/>
        <w:contextualSpacing w:val="0"/>
        <w:jc w:val="both"/>
      </w:pPr>
      <w:r w:rsidRPr="006D1CE4">
        <w:t xml:space="preserve">ako u propisanom roku ne dostavi Ministarstvu elaborat o rezervama iz članka 38. stavka 1. </w:t>
      </w:r>
      <w:r w:rsidR="00767234" w:rsidRPr="006D1CE4">
        <w:t>ovoga Zakona</w:t>
      </w:r>
    </w:p>
    <w:p w14:paraId="48EA425D" w14:textId="4F5CD35A" w:rsidR="00AB1AD6" w:rsidRPr="006D1CE4" w:rsidRDefault="00AB1AD6">
      <w:pPr>
        <w:pStyle w:val="ListParagraph"/>
        <w:numPr>
          <w:ilvl w:val="0"/>
          <w:numId w:val="19"/>
        </w:numPr>
        <w:spacing w:after="120" w:line="276" w:lineRule="auto"/>
        <w:contextualSpacing w:val="0"/>
        <w:jc w:val="both"/>
      </w:pPr>
      <w:r w:rsidRPr="006D1CE4">
        <w:t xml:space="preserve">ako ne dostavi Ministarstvu i Agenciji izvješća i/ili podatke o rezervama iz članka 40. </w:t>
      </w:r>
      <w:r w:rsidR="00B17EC0" w:rsidRPr="006D1CE4">
        <w:t>stav</w:t>
      </w:r>
      <w:r w:rsidR="00595000">
        <w:t>a</w:t>
      </w:r>
      <w:r w:rsidR="00B17EC0" w:rsidRPr="006D1CE4">
        <w:t xml:space="preserve">ka </w:t>
      </w:r>
      <w:r w:rsidR="00D91DD1">
        <w:t>1.</w:t>
      </w:r>
      <w:r w:rsidR="00652892">
        <w:t>, 2.</w:t>
      </w:r>
      <w:r w:rsidR="00D91DD1">
        <w:t xml:space="preserve"> i </w:t>
      </w:r>
      <w:r w:rsidR="00652892">
        <w:t>4</w:t>
      </w:r>
      <w:r w:rsidR="00D91DD1">
        <w:t>.</w:t>
      </w:r>
      <w:r w:rsidR="00B17EC0" w:rsidRPr="006D1CE4">
        <w:t xml:space="preserve"> </w:t>
      </w:r>
      <w:r w:rsidRPr="006D1CE4">
        <w:t>ovoga Zakona</w:t>
      </w:r>
    </w:p>
    <w:p w14:paraId="5E00C5A5" w14:textId="140418C6" w:rsidR="00AB1AD6" w:rsidRPr="006D1CE4" w:rsidRDefault="00AB1AD6">
      <w:pPr>
        <w:pStyle w:val="ListParagraph"/>
        <w:numPr>
          <w:ilvl w:val="0"/>
          <w:numId w:val="19"/>
        </w:numPr>
        <w:spacing w:after="120" w:line="276" w:lineRule="auto"/>
        <w:contextualSpacing w:val="0"/>
        <w:jc w:val="both"/>
      </w:pPr>
      <w:r w:rsidRPr="006D1CE4">
        <w:t>ako ne dostavi dokaze o prodaji sirove nafte iz članka 47. stavka 7. ovoga Zakona</w:t>
      </w:r>
    </w:p>
    <w:p w14:paraId="5EAB3F4E" w14:textId="576B6548" w:rsidR="00AB1AD6" w:rsidRPr="006D1CE4" w:rsidRDefault="00AB1AD6">
      <w:pPr>
        <w:pStyle w:val="ListParagraph"/>
        <w:numPr>
          <w:ilvl w:val="0"/>
          <w:numId w:val="19"/>
        </w:numPr>
        <w:spacing w:after="120" w:line="276" w:lineRule="auto"/>
        <w:contextualSpacing w:val="0"/>
        <w:jc w:val="both"/>
      </w:pPr>
      <w:r w:rsidRPr="006D1CE4">
        <w:t xml:space="preserve">ako u propisanom roku Ministarstvu ne dostavi </w:t>
      </w:r>
      <w:r w:rsidR="009C1678" w:rsidRPr="006D1CE4">
        <w:t xml:space="preserve">izvješće </w:t>
      </w:r>
      <w:r w:rsidRPr="006D1CE4">
        <w:t>određen</w:t>
      </w:r>
      <w:r w:rsidR="009C1678" w:rsidRPr="006D1CE4">
        <w:t>o</w:t>
      </w:r>
      <w:r w:rsidRPr="006D1CE4">
        <w:t xml:space="preserve"> člankom 87. ovoga Zakona</w:t>
      </w:r>
    </w:p>
    <w:p w14:paraId="6AA8708B" w14:textId="2768A9BF" w:rsidR="00AB1AD6" w:rsidRPr="006D1CE4" w:rsidRDefault="00AB1AD6">
      <w:pPr>
        <w:pStyle w:val="ListParagraph"/>
        <w:numPr>
          <w:ilvl w:val="0"/>
          <w:numId w:val="19"/>
        </w:numPr>
        <w:spacing w:after="120" w:line="276" w:lineRule="auto"/>
        <w:contextualSpacing w:val="0"/>
        <w:jc w:val="both"/>
      </w:pPr>
      <w:r w:rsidRPr="006D1CE4">
        <w:t>ako Ministarstvu ne dostavi izvješća propisana člankom 91. stavkom 2. ovoga Zakona</w:t>
      </w:r>
    </w:p>
    <w:p w14:paraId="5AF28333" w14:textId="0187D23A" w:rsidR="00AB1AD6" w:rsidRPr="006D1CE4" w:rsidDel="00FC17A6" w:rsidRDefault="00AB1AD6">
      <w:pPr>
        <w:pStyle w:val="ListParagraph"/>
        <w:numPr>
          <w:ilvl w:val="0"/>
          <w:numId w:val="19"/>
        </w:numPr>
        <w:spacing w:after="120" w:line="276" w:lineRule="auto"/>
        <w:contextualSpacing w:val="0"/>
        <w:jc w:val="both"/>
      </w:pPr>
      <w:r w:rsidRPr="006D1CE4">
        <w:t xml:space="preserve">ako ne preda podatke iz članka 118. stavka 1. ovoga Zakona na način i u roku iz članka 117. </w:t>
      </w:r>
      <w:r w:rsidR="009C1678" w:rsidRPr="006D1CE4">
        <w:t xml:space="preserve">stavka 4. </w:t>
      </w:r>
      <w:r w:rsidRPr="006D1CE4">
        <w:t>ovoga Zakona</w:t>
      </w:r>
    </w:p>
    <w:p w14:paraId="24A01B4A" w14:textId="77777777" w:rsidR="00AB1AD6" w:rsidRPr="006D1CE4" w:rsidRDefault="00AB1AD6">
      <w:pPr>
        <w:pStyle w:val="ListParagraph"/>
        <w:numPr>
          <w:ilvl w:val="0"/>
          <w:numId w:val="19"/>
        </w:numPr>
        <w:spacing w:after="120" w:line="276" w:lineRule="auto"/>
        <w:contextualSpacing w:val="0"/>
        <w:jc w:val="both"/>
      </w:pPr>
      <w:r w:rsidRPr="006D1CE4">
        <w:t>ako se koristi ili raspolaže geološkim, geokemijskim, geofizičkim, inženjerskim i drugim podacima prikupljenim pri istraživanju ili eksploataciji suprotno članku 119. ovoga Zakona</w:t>
      </w:r>
    </w:p>
    <w:p w14:paraId="2D439E9B" w14:textId="7544C3D9" w:rsidR="00AB1AD6" w:rsidRPr="006D1CE4" w:rsidRDefault="00AB1AD6">
      <w:pPr>
        <w:pStyle w:val="ListParagraph"/>
        <w:numPr>
          <w:ilvl w:val="0"/>
          <w:numId w:val="19"/>
        </w:numPr>
        <w:spacing w:after="120" w:line="276" w:lineRule="auto"/>
        <w:contextualSpacing w:val="0"/>
        <w:jc w:val="both"/>
      </w:pPr>
      <w:r w:rsidRPr="006D1CE4">
        <w:t>ako ne prijavi Ministarstvu</w:t>
      </w:r>
      <w:r w:rsidR="009C1678" w:rsidRPr="006D1CE4">
        <w:t>, Agenciji</w:t>
      </w:r>
      <w:r w:rsidRPr="006D1CE4">
        <w:t xml:space="preserve"> i rudarskoj inspekciji Državnog inspektorata početak i završetak probne eksploatacije sukladno članku 121. stavku 7. ovoga Zakona</w:t>
      </w:r>
    </w:p>
    <w:p w14:paraId="1628670B" w14:textId="6A1A5643" w:rsidR="00AB1AD6" w:rsidRPr="006D1CE4" w:rsidRDefault="00AB1AD6">
      <w:pPr>
        <w:pStyle w:val="ListParagraph"/>
        <w:numPr>
          <w:ilvl w:val="0"/>
          <w:numId w:val="19"/>
        </w:numPr>
        <w:spacing w:after="120" w:line="276" w:lineRule="auto"/>
        <w:contextualSpacing w:val="0"/>
        <w:jc w:val="both"/>
      </w:pPr>
      <w:r w:rsidRPr="006D1CE4">
        <w:t>ako ne dostavi Ministarstvu uz pisanu prijavu završetka probne eksploatacije završno izvješće o obavljenoj probnoj eksploataciji sukladno članku 121. stavku 8. ovoga Zakona.</w:t>
      </w:r>
    </w:p>
    <w:p w14:paraId="2705D675" w14:textId="7C371647" w:rsidR="00AB1AD6" w:rsidRPr="006D1CE4" w:rsidRDefault="00AB1AD6">
      <w:pPr>
        <w:pStyle w:val="ListParagraph"/>
        <w:numPr>
          <w:ilvl w:val="0"/>
          <w:numId w:val="19"/>
        </w:numPr>
        <w:spacing w:after="120" w:line="276" w:lineRule="auto"/>
        <w:contextualSpacing w:val="0"/>
        <w:jc w:val="both"/>
      </w:pPr>
      <w:r w:rsidRPr="006D1CE4">
        <w:t xml:space="preserve">ako ne imenuje odgovornog voditelja izvođenja naftno-rudarskih radova sukladno odredbama članka 122. stavka </w:t>
      </w:r>
      <w:r w:rsidR="009C1678" w:rsidRPr="006D1CE4">
        <w:t>2</w:t>
      </w:r>
      <w:r w:rsidRPr="006D1CE4">
        <w:t>. ovoga Zakona</w:t>
      </w:r>
    </w:p>
    <w:p w14:paraId="26010898" w14:textId="0E479AE8" w:rsidR="00AB1AD6" w:rsidRPr="006D1CE4" w:rsidRDefault="00AB1AD6">
      <w:pPr>
        <w:pStyle w:val="ListParagraph"/>
        <w:numPr>
          <w:ilvl w:val="0"/>
          <w:numId w:val="19"/>
        </w:numPr>
        <w:spacing w:after="120" w:line="276" w:lineRule="auto"/>
        <w:contextualSpacing w:val="0"/>
        <w:jc w:val="both"/>
      </w:pPr>
      <w:r w:rsidRPr="006D1CE4">
        <w:t xml:space="preserve">ako poslove odgovornog voditelja/nadzornog inženjera prilikom izvođenja naftno-rudarskih radova, samostalnog obavljanja naftno-rudarskih mjerenja, rukovanja naftno-rudarskim objektima i postrojenjem te obavljanje drugih poslova pri izvođenju naftno-rudarskih radova povjeri osobama koje ne ispunjavaju uvjete propisane člankom 123. </w:t>
      </w:r>
      <w:r w:rsidR="005F7DCF">
        <w:t>stavkom 1.</w:t>
      </w:r>
      <w:r w:rsidR="00886392">
        <w:t xml:space="preserve"> </w:t>
      </w:r>
      <w:r w:rsidRPr="006D1CE4">
        <w:t>ovoga Zakona</w:t>
      </w:r>
      <w:r w:rsidR="00593B59" w:rsidRPr="006D1CE4">
        <w:t xml:space="preserve"> i pravilnika donesenim na temelju članka</w:t>
      </w:r>
      <w:r w:rsidR="007A4956" w:rsidRPr="006D1CE4">
        <w:t xml:space="preserve"> 123</w:t>
      </w:r>
      <w:r w:rsidRPr="006D1CE4">
        <w:t>.</w:t>
      </w:r>
      <w:r w:rsidR="007A4956" w:rsidRPr="006D1CE4">
        <w:t xml:space="preserve"> ovoga Zakona</w:t>
      </w:r>
    </w:p>
    <w:p w14:paraId="10B36AA4" w14:textId="238386E6" w:rsidR="00AB1AD6" w:rsidRPr="006D1CE4" w:rsidRDefault="00AB1AD6">
      <w:pPr>
        <w:pStyle w:val="ListParagraph"/>
        <w:numPr>
          <w:ilvl w:val="0"/>
          <w:numId w:val="19"/>
        </w:numPr>
        <w:spacing w:after="120" w:line="276" w:lineRule="auto"/>
        <w:contextualSpacing w:val="0"/>
        <w:jc w:val="both"/>
      </w:pPr>
      <w:r w:rsidRPr="006D1CE4">
        <w:lastRenderedPageBreak/>
        <w:t xml:space="preserve">ako ne prijavi početak i završetak izvođenja naftno-rudarskih radova u skladu s člankom 125. stavkom </w:t>
      </w:r>
      <w:r w:rsidR="002E0775">
        <w:t>5</w:t>
      </w:r>
      <w:r w:rsidRPr="006D1CE4">
        <w:t>., člankom 128. stavkom 8.</w:t>
      </w:r>
      <w:r w:rsidR="00300A1F" w:rsidRPr="006D1CE4">
        <w:t xml:space="preserve"> i</w:t>
      </w:r>
      <w:r w:rsidRPr="006D1CE4">
        <w:t xml:space="preserve"> člankom 129. stavkom </w:t>
      </w:r>
      <w:r w:rsidR="00E360D4">
        <w:t>7</w:t>
      </w:r>
      <w:r w:rsidRPr="006D1CE4">
        <w:t>. ovoga Zakona</w:t>
      </w:r>
    </w:p>
    <w:p w14:paraId="4E0ECAA0" w14:textId="10F75448" w:rsidR="00AB1AD6" w:rsidRPr="006D1CE4" w:rsidRDefault="00AB1AD6">
      <w:pPr>
        <w:pStyle w:val="ListParagraph"/>
        <w:numPr>
          <w:ilvl w:val="0"/>
          <w:numId w:val="19"/>
        </w:numPr>
        <w:spacing w:after="120" w:line="276" w:lineRule="auto"/>
        <w:contextualSpacing w:val="0"/>
        <w:jc w:val="both"/>
      </w:pPr>
      <w:r w:rsidRPr="006D1CE4">
        <w:t xml:space="preserve">ako ne prijavi početak i završetak radova na održavanju naftno-rudarskih objekata i postrojenja Ministarstvu </w:t>
      </w:r>
      <w:r w:rsidR="00DF644F" w:rsidRPr="006D1CE4">
        <w:t xml:space="preserve">i rudarskoj inspekciji Državnog inspektorata </w:t>
      </w:r>
      <w:r w:rsidRPr="006D1CE4">
        <w:t>u skladu s člankom 149. stav</w:t>
      </w:r>
      <w:r w:rsidR="00F06DC8" w:rsidRPr="006D1CE4">
        <w:t xml:space="preserve">kom </w:t>
      </w:r>
      <w:r w:rsidRPr="006D1CE4">
        <w:t>4. ovoga Zakona</w:t>
      </w:r>
    </w:p>
    <w:p w14:paraId="28804D0B" w14:textId="7B690F0A" w:rsidR="00AB1AD6" w:rsidRPr="006D1CE4" w:rsidRDefault="00AB1AD6">
      <w:pPr>
        <w:pStyle w:val="ListParagraph"/>
        <w:numPr>
          <w:ilvl w:val="0"/>
          <w:numId w:val="19"/>
        </w:numPr>
        <w:spacing w:after="120" w:line="276" w:lineRule="auto"/>
        <w:contextualSpacing w:val="0"/>
        <w:jc w:val="both"/>
      </w:pPr>
      <w:r w:rsidRPr="006D1CE4">
        <w:t>ako ne dostavi Ministarstvu izvještaj o obavljenim radovima na održavanju naftno-rudarskih objekata i postrojenja u skladu s člankom 149. stavkom 7. ovoga Zakona</w:t>
      </w:r>
    </w:p>
    <w:p w14:paraId="5D186E92" w14:textId="0872FE61" w:rsidR="00AB1AD6" w:rsidRPr="006D1CE4" w:rsidRDefault="00AB1AD6">
      <w:pPr>
        <w:pStyle w:val="ListParagraph"/>
        <w:numPr>
          <w:ilvl w:val="0"/>
          <w:numId w:val="19"/>
        </w:numPr>
        <w:spacing w:after="120" w:line="276" w:lineRule="auto"/>
        <w:contextualSpacing w:val="0"/>
        <w:jc w:val="both"/>
      </w:pPr>
      <w:r w:rsidRPr="006D1CE4">
        <w:t>ako u propisanom roku ne prijavi Ministarstvu i svim subjektima kojima je to u građevinskoj dozvoli određeno početak građenja naftno-rudarskih objekata i postrojenja ili nastavak izvođenja radova nakon prekida u skladu s odredbama članka 157. stavka 1. ovoga Zakona</w:t>
      </w:r>
    </w:p>
    <w:p w14:paraId="1A434628" w14:textId="01149F68" w:rsidR="00593B59" w:rsidRPr="006D1CE4" w:rsidRDefault="00AB1AD6">
      <w:pPr>
        <w:pStyle w:val="ListParagraph"/>
        <w:numPr>
          <w:ilvl w:val="0"/>
          <w:numId w:val="19"/>
        </w:numPr>
        <w:spacing w:after="120" w:line="276" w:lineRule="auto"/>
        <w:contextualSpacing w:val="0"/>
        <w:jc w:val="both"/>
      </w:pPr>
      <w:r w:rsidRPr="006D1CE4">
        <w:t xml:space="preserve">ako ne dostavi </w:t>
      </w:r>
      <w:r w:rsidR="00D360A6" w:rsidRPr="006D1CE4">
        <w:t xml:space="preserve">Ministarstvu i </w:t>
      </w:r>
      <w:r w:rsidRPr="006D1CE4">
        <w:t xml:space="preserve">Agenciji </w:t>
      </w:r>
      <w:r w:rsidR="00593B59" w:rsidRPr="006D1CE4">
        <w:t xml:space="preserve">izvješće </w:t>
      </w:r>
      <w:r w:rsidRPr="006D1CE4">
        <w:t>iz članka 1</w:t>
      </w:r>
      <w:r w:rsidR="00221777" w:rsidRPr="006D1CE4">
        <w:t>77</w:t>
      </w:r>
      <w:r w:rsidRPr="006D1CE4">
        <w:t>. ovoga Zakona</w:t>
      </w:r>
    </w:p>
    <w:p w14:paraId="0D56AD23" w14:textId="0ACAD12D" w:rsidR="00AB1AD6" w:rsidRPr="006D1CE4" w:rsidRDefault="00593B59">
      <w:pPr>
        <w:pStyle w:val="ListParagraph"/>
        <w:numPr>
          <w:ilvl w:val="0"/>
          <w:numId w:val="19"/>
        </w:numPr>
        <w:spacing w:after="120" w:line="276" w:lineRule="auto"/>
        <w:contextualSpacing w:val="0"/>
        <w:jc w:val="both"/>
      </w:pPr>
      <w:r w:rsidRPr="006D1CE4">
        <w:t xml:space="preserve">ako ne dostavi </w:t>
      </w:r>
      <w:r w:rsidR="0085323F" w:rsidRPr="006D1CE4">
        <w:t xml:space="preserve">Ministarstvu podatke iz </w:t>
      </w:r>
      <w:r w:rsidR="00576A51" w:rsidRPr="006D1CE4">
        <w:t xml:space="preserve">članka 178. </w:t>
      </w:r>
      <w:r w:rsidR="0085323F" w:rsidRPr="006D1CE4">
        <w:t>stav</w:t>
      </w:r>
      <w:r w:rsidR="00576A51" w:rsidRPr="006D1CE4">
        <w:t>a</w:t>
      </w:r>
      <w:r w:rsidR="0085323F" w:rsidRPr="006D1CE4">
        <w:t>ka 1., 2</w:t>
      </w:r>
      <w:r w:rsidR="00AF3FB9" w:rsidRPr="006D1CE4">
        <w:t>.</w:t>
      </w:r>
      <w:r w:rsidR="0085323F" w:rsidRPr="006D1CE4">
        <w:t>, 7</w:t>
      </w:r>
      <w:r w:rsidR="00AF3FB9" w:rsidRPr="006D1CE4">
        <w:t>.</w:t>
      </w:r>
      <w:r w:rsidR="0085323F" w:rsidRPr="006D1CE4">
        <w:t>, 9. i 11. ovoga Zakona.</w:t>
      </w:r>
    </w:p>
    <w:p w14:paraId="05AC5F2F" w14:textId="26522594" w:rsidR="000F5812" w:rsidRPr="006D1CE4" w:rsidRDefault="000F5812" w:rsidP="000F5812">
      <w:pPr>
        <w:spacing w:after="120" w:line="276" w:lineRule="auto"/>
        <w:jc w:val="both"/>
      </w:pPr>
      <w:r w:rsidRPr="006D1CE4">
        <w:t>(2) Za prekršaje iz stavka 1. ovoga članka kaznit će se i odgovorna osoba u pravnoj osobi novčanom kaznom od 2.000,00 do 6.360,00 eura</w:t>
      </w:r>
      <w:r w:rsidR="008B5F29" w:rsidRPr="006D1CE4">
        <w:t>.</w:t>
      </w:r>
      <w:r w:rsidRPr="006D1CE4">
        <w:t xml:space="preserve"> </w:t>
      </w:r>
    </w:p>
    <w:p w14:paraId="513CBFE0" w14:textId="69DB3810" w:rsidR="00AB1AD6" w:rsidRPr="006D1CE4" w:rsidRDefault="00AB1AD6" w:rsidP="004736A6">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w:t>
      </w:r>
      <w:r w:rsidR="000B733F" w:rsidRPr="006D1CE4">
        <w:rPr>
          <w:rFonts w:ascii="Times New Roman" w:hAnsi="Times New Roman" w:cs="Times New Roman"/>
          <w:b/>
          <w:bCs/>
          <w:color w:val="auto"/>
          <w:sz w:val="24"/>
          <w:szCs w:val="24"/>
        </w:rPr>
        <w:t>86</w:t>
      </w:r>
      <w:r w:rsidRPr="006D1CE4">
        <w:rPr>
          <w:rFonts w:ascii="Times New Roman" w:hAnsi="Times New Roman" w:cs="Times New Roman"/>
          <w:b/>
          <w:bCs/>
          <w:color w:val="auto"/>
          <w:sz w:val="24"/>
          <w:szCs w:val="24"/>
        </w:rPr>
        <w:t>.</w:t>
      </w:r>
    </w:p>
    <w:p w14:paraId="2299DC01" w14:textId="1BAE8870" w:rsidR="00AB1AD6" w:rsidRDefault="00AB1AD6" w:rsidP="00AB1AD6">
      <w:pPr>
        <w:spacing w:after="120" w:line="276" w:lineRule="auto"/>
        <w:jc w:val="both"/>
      </w:pPr>
      <w:r w:rsidRPr="006D1CE4">
        <w:t xml:space="preserve">(1) Novčanom kaznom u iznosu od 130.000,00 do 265.440,00 eura kaznit će se za </w:t>
      </w:r>
      <w:r w:rsidR="003449A1" w:rsidRPr="006D1CE4">
        <w:t xml:space="preserve">najteži </w:t>
      </w:r>
      <w:r w:rsidRPr="006D1CE4">
        <w:t>prekršaj pravna osoba:</w:t>
      </w:r>
    </w:p>
    <w:p w14:paraId="27E580B3" w14:textId="0678B87E" w:rsidR="009E036D" w:rsidRPr="006D1CE4" w:rsidRDefault="009E036D" w:rsidP="009E036D">
      <w:pPr>
        <w:spacing w:after="120" w:line="276" w:lineRule="auto"/>
        <w:jc w:val="both"/>
      </w:pPr>
      <w:r>
        <w:t>1</w:t>
      </w:r>
      <w:r w:rsidRPr="006D1CE4">
        <w:t xml:space="preserve">. ako obavlja protupravnu eksploataciju </w:t>
      </w:r>
      <w:r>
        <w:t xml:space="preserve">iz članka 6. </w:t>
      </w:r>
      <w:r w:rsidR="0076231F">
        <w:t>s</w:t>
      </w:r>
      <w:r w:rsidR="0070638B">
        <w:t xml:space="preserve">tavka 1. </w:t>
      </w:r>
      <w:r>
        <w:t xml:space="preserve">točke 69. ovoga Zakona </w:t>
      </w:r>
    </w:p>
    <w:p w14:paraId="0399CDDC" w14:textId="58FC9C24" w:rsidR="00AB1AD6" w:rsidRPr="006D1CE4" w:rsidRDefault="009E036D" w:rsidP="00AB1AD6">
      <w:pPr>
        <w:spacing w:after="120" w:line="276" w:lineRule="auto"/>
        <w:jc w:val="both"/>
      </w:pPr>
      <w:r>
        <w:t>2</w:t>
      </w:r>
      <w:r w:rsidR="00AB1AD6" w:rsidRPr="006D1CE4">
        <w:t>. ako ne provodi nadzor postrojenja za utiskivanje ugljikova dioksida, bušotina za utiskivanje ugljikova dioksida, skladišnog kompleksa, uključujući i oblake ugljikova dioksida i neposrednog okoliša utisnih bušotina u skladu s člankom 86. stavkom 1. ovoga Zakona</w:t>
      </w:r>
    </w:p>
    <w:p w14:paraId="3E7B2CF1" w14:textId="6DFEF3E8" w:rsidR="00AB1AD6" w:rsidRPr="006D1CE4" w:rsidRDefault="009E036D" w:rsidP="00AB1AD6">
      <w:pPr>
        <w:spacing w:after="120" w:line="276" w:lineRule="auto"/>
        <w:jc w:val="both"/>
      </w:pPr>
      <w:r>
        <w:t>3</w:t>
      </w:r>
      <w:r w:rsidR="00AB1AD6" w:rsidRPr="006D1CE4">
        <w:t xml:space="preserve">. ako </w:t>
      </w:r>
      <w:r w:rsidR="00B944CB">
        <w:t xml:space="preserve">ne obavijesti </w:t>
      </w:r>
      <w:r w:rsidR="00EB708A" w:rsidRPr="006D1CE4">
        <w:t>Ministarstvo i rudarsku inspekciju Državnog inspektorata</w:t>
      </w:r>
      <w:r w:rsidR="004C5BAB">
        <w:t xml:space="preserve"> i </w:t>
      </w:r>
      <w:r w:rsidR="00AB1AD6" w:rsidRPr="006D1CE4">
        <w:t xml:space="preserve">ne poduzme korektivne mjere </w:t>
      </w:r>
      <w:r w:rsidR="00D95F3B" w:rsidRPr="006D1CE4">
        <w:t>uključujući i mjere koje se odnose na zaštitu zdravlja ljudi</w:t>
      </w:r>
      <w:r w:rsidR="00D95F3B">
        <w:t xml:space="preserve"> </w:t>
      </w:r>
      <w:r w:rsidR="00AB1AD6" w:rsidRPr="006D1CE4">
        <w:t>potrebne za sprečavanje istjecanja ugljikova dioksida i uklanjanje drugih nepravilnosti koje predstavljaju rizik od istjecanja ugljikova dioksida iz podzemnog skladišta iz članka 89. stavka 1. ovoga Zakona</w:t>
      </w:r>
      <w:r w:rsidR="00A71D4B">
        <w:t xml:space="preserve"> </w:t>
      </w:r>
    </w:p>
    <w:p w14:paraId="1677DFFC" w14:textId="68DFFB86" w:rsidR="00AB1AD6" w:rsidRPr="006D1CE4" w:rsidRDefault="009E036D" w:rsidP="00AB1AD6">
      <w:pPr>
        <w:spacing w:after="120" w:line="276" w:lineRule="auto"/>
        <w:jc w:val="both"/>
      </w:pPr>
      <w:r>
        <w:t>4</w:t>
      </w:r>
      <w:r w:rsidR="00AB1AD6" w:rsidRPr="006D1CE4">
        <w:t xml:space="preserve">. </w:t>
      </w:r>
      <w:r w:rsidR="00BF4202" w:rsidRPr="006D1CE4">
        <w:t>ako ne ispuni obvezu pojedinačnog doprinosa iz članka 99. stavka 1. ovoga Zakona što je utvrdilo Ministarstvo rješenjem iz članka 99. stavka 11. ovoga Zakona</w:t>
      </w:r>
      <w:r w:rsidR="00AB1AD6" w:rsidRPr="006D1CE4">
        <w:t xml:space="preserve"> </w:t>
      </w:r>
    </w:p>
    <w:p w14:paraId="0FD89680" w14:textId="73C1216A" w:rsidR="00AB1AD6" w:rsidRPr="006D1CE4" w:rsidRDefault="009E036D" w:rsidP="00AB1AD6">
      <w:pPr>
        <w:spacing w:after="120" w:line="276" w:lineRule="auto"/>
        <w:jc w:val="both"/>
      </w:pPr>
      <w:r>
        <w:t>5</w:t>
      </w:r>
      <w:r w:rsidR="00AB1AD6" w:rsidRPr="006D1CE4">
        <w:t>. ako investitor protivno članku 121. stavku 1</w:t>
      </w:r>
      <w:r w:rsidR="008D3D35" w:rsidRPr="006D1CE4">
        <w:t>1</w:t>
      </w:r>
      <w:r w:rsidR="00AB1AD6" w:rsidRPr="006D1CE4">
        <w:t xml:space="preserve">. ovoga Zakona prodaje količine pridobivene tijekom probne eksploatacije, a da nije platio propisane naknade </w:t>
      </w:r>
    </w:p>
    <w:p w14:paraId="031258B6" w14:textId="532BC243" w:rsidR="00AB1AD6" w:rsidRPr="006D1CE4" w:rsidRDefault="009E036D" w:rsidP="00AB1AD6">
      <w:pPr>
        <w:spacing w:after="120" w:line="276" w:lineRule="auto"/>
        <w:jc w:val="both"/>
      </w:pPr>
      <w:r>
        <w:t>6</w:t>
      </w:r>
      <w:r w:rsidR="00AB1AD6" w:rsidRPr="006D1CE4">
        <w:t xml:space="preserve">. ako obavlja istraživanje bez dozvole odnosno protivno dozvoli izdanoj po ovome Zakonu i/ili ugovoru sklopljenom temeljem ovoga Zakona, protivno naftno-rudarskoj dokumentaciji iz članka 128. </w:t>
      </w:r>
      <w:r w:rsidR="004B3368">
        <w:t xml:space="preserve">stavaka 1. i 2. </w:t>
      </w:r>
      <w:r w:rsidR="00AB1AD6" w:rsidRPr="006D1CE4">
        <w:t>ovoga Zakona ili protivno mišljenju Agencije na godišnji radni program i budžetu iz članka 116. stavka 1. ovoga Zakona</w:t>
      </w:r>
    </w:p>
    <w:p w14:paraId="04F55AC6" w14:textId="6EB5DE2D" w:rsidR="00AB1AD6" w:rsidRPr="006D1CE4" w:rsidRDefault="00AB1AD6" w:rsidP="00AB1AD6">
      <w:pPr>
        <w:spacing w:after="120" w:line="276" w:lineRule="auto"/>
        <w:jc w:val="both"/>
      </w:pPr>
      <w:r w:rsidRPr="006D1CE4">
        <w:t>7. ako gradi naftno-rudarske objekte i postrojenja bez izdane građevinske dozvole ili protivno izdanoj građevinskoj dozvoli iz članka 148. stavka 1. ovoga Zakona</w:t>
      </w:r>
    </w:p>
    <w:p w14:paraId="53A81EE4" w14:textId="550BF216" w:rsidR="00AB1AD6" w:rsidRPr="006D1CE4" w:rsidRDefault="00AB1AD6" w:rsidP="00AB1AD6">
      <w:pPr>
        <w:spacing w:after="120" w:line="276" w:lineRule="auto"/>
        <w:jc w:val="both"/>
      </w:pPr>
      <w:r w:rsidRPr="006D1CE4">
        <w:t>8. ako se naftno-rudarski objekti i postrojenja koriste bez uporabne dozvole iz članka 160. stavka 1. ovoga Zakona, osim kada je podnesen zahtjev za legalizacijom</w:t>
      </w:r>
      <w:r w:rsidR="000E29E9" w:rsidRPr="006D1CE4">
        <w:t xml:space="preserve"> </w:t>
      </w:r>
      <w:r w:rsidRPr="006D1CE4">
        <w:t>odnosnog naftno-rudarskog objekta ili postrojenja</w:t>
      </w:r>
      <w:r w:rsidR="00913D7F">
        <w:t xml:space="preserve"> iz članka </w:t>
      </w:r>
      <w:r w:rsidR="004B217A">
        <w:t>193. ovoga Zakona</w:t>
      </w:r>
    </w:p>
    <w:p w14:paraId="73B5FD2C" w14:textId="413CB101" w:rsidR="00AB1AD6" w:rsidRPr="006D1CE4" w:rsidRDefault="00AB1AD6" w:rsidP="00AB1AD6">
      <w:pPr>
        <w:spacing w:after="120" w:line="276" w:lineRule="auto"/>
        <w:jc w:val="both"/>
      </w:pPr>
      <w:r w:rsidRPr="006D1CE4">
        <w:t xml:space="preserve">9. ako nakon završetka ili trajnog obustavljanja izvođenja naftno-rudarskih radova ne provede sve potrebne mjere osiguranja i ne provede sanaciju naftno-rudarskog objekta/postrojenja, istražnog </w:t>
      </w:r>
      <w:r w:rsidRPr="006D1CE4">
        <w:lastRenderedPageBreak/>
        <w:t>prostora ili eksploatacijskog polja protivno obvezama propisanim člankom 17</w:t>
      </w:r>
      <w:r w:rsidR="00221777" w:rsidRPr="006D1CE4">
        <w:t>2</w:t>
      </w:r>
      <w:r w:rsidRPr="006D1CE4">
        <w:t>. stavkom 1., člankom 17</w:t>
      </w:r>
      <w:r w:rsidR="00221777" w:rsidRPr="006D1CE4">
        <w:t>2</w:t>
      </w:r>
      <w:r w:rsidRPr="006D1CE4">
        <w:t>. stavkom 9., člankom 17</w:t>
      </w:r>
      <w:r w:rsidR="00221777" w:rsidRPr="006D1CE4">
        <w:t>3</w:t>
      </w:r>
      <w:r w:rsidRPr="006D1CE4">
        <w:t>. stavkom 3. i člankom 1</w:t>
      </w:r>
      <w:r w:rsidR="00221777" w:rsidRPr="006D1CE4">
        <w:t>78</w:t>
      </w:r>
      <w:r w:rsidRPr="006D1CE4">
        <w:t>. stavkom 6.</w:t>
      </w:r>
      <w:r w:rsidR="008D3D35" w:rsidRPr="006D1CE4">
        <w:t xml:space="preserve"> točkom </w:t>
      </w:r>
      <w:r w:rsidR="00DF7722">
        <w:t>4</w:t>
      </w:r>
      <w:r w:rsidR="008D3D35" w:rsidRPr="006D1CE4">
        <w:t>.</w:t>
      </w:r>
      <w:r w:rsidRPr="006D1CE4">
        <w:t xml:space="preserve"> ovoga Zakona</w:t>
      </w:r>
    </w:p>
    <w:p w14:paraId="2E5496B8" w14:textId="60A5AFD5" w:rsidR="00450096" w:rsidRPr="006D1CE4" w:rsidRDefault="00AB1AD6" w:rsidP="00AB1AD6">
      <w:pPr>
        <w:spacing w:after="120" w:line="276" w:lineRule="auto"/>
        <w:jc w:val="both"/>
      </w:pPr>
      <w:r w:rsidRPr="006D1CE4">
        <w:t xml:space="preserve">10. ako započne s izvođenjem naftno-rudarskih radova prije dostave garancije za sanaciju </w:t>
      </w:r>
      <w:r w:rsidR="00450096" w:rsidRPr="006D1CE4">
        <w:t>iz članka 1</w:t>
      </w:r>
      <w:r w:rsidR="00221777" w:rsidRPr="006D1CE4">
        <w:t>75</w:t>
      </w:r>
      <w:r w:rsidR="00450096" w:rsidRPr="006D1CE4">
        <w:t>. stavaka 1.,</w:t>
      </w:r>
      <w:r w:rsidR="000E29E9" w:rsidRPr="006D1CE4">
        <w:t xml:space="preserve"> </w:t>
      </w:r>
      <w:r w:rsidR="00450096" w:rsidRPr="006D1CE4">
        <w:t>2. i 3. ovoga Zakon</w:t>
      </w:r>
      <w:r w:rsidR="000E29E9" w:rsidRPr="006D1CE4">
        <w:t>a</w:t>
      </w:r>
      <w:r w:rsidR="00450096" w:rsidRPr="006D1CE4">
        <w:t xml:space="preserve"> </w:t>
      </w:r>
    </w:p>
    <w:p w14:paraId="27BE73DA" w14:textId="4F576747" w:rsidR="00AB1AD6" w:rsidRPr="006D1CE4" w:rsidRDefault="00450096" w:rsidP="00AB1AD6">
      <w:pPr>
        <w:spacing w:after="120" w:line="276" w:lineRule="auto"/>
        <w:jc w:val="both"/>
      </w:pPr>
      <w:r w:rsidRPr="006D1CE4">
        <w:t>11. ako</w:t>
      </w:r>
      <w:r w:rsidR="00AB1AD6" w:rsidRPr="006D1CE4">
        <w:t xml:space="preserve"> ne započne s uplatama u fond za sanaciju u skladu s procijenjenim planom sanacije sadržanim u provjerenom projektu razrade i eksploatacije iz članka 1</w:t>
      </w:r>
      <w:r w:rsidR="00221777" w:rsidRPr="006D1CE4">
        <w:t>75</w:t>
      </w:r>
      <w:r w:rsidR="00AB1AD6" w:rsidRPr="006D1CE4">
        <w:t xml:space="preserve">. stavka </w:t>
      </w:r>
      <w:r w:rsidRPr="006D1CE4">
        <w:t>7</w:t>
      </w:r>
      <w:r w:rsidR="00AB1AD6" w:rsidRPr="006D1CE4">
        <w:t>. ovoga Zakona</w:t>
      </w:r>
    </w:p>
    <w:p w14:paraId="55A5AAE5" w14:textId="6721F405" w:rsidR="00AB1AD6" w:rsidRPr="006D1CE4" w:rsidRDefault="00AB1AD6" w:rsidP="00AB1AD6">
      <w:pPr>
        <w:spacing w:after="120" w:line="276" w:lineRule="auto"/>
        <w:jc w:val="both"/>
      </w:pPr>
      <w:r w:rsidRPr="006D1CE4">
        <w:t>1</w:t>
      </w:r>
      <w:r w:rsidR="00450096" w:rsidRPr="006D1CE4">
        <w:t>2</w:t>
      </w:r>
      <w:r w:rsidRPr="006D1CE4">
        <w:t>. ako se u postupku inspekcijskog nadzora utvrdi da investitor nije u propisanom roku ishodio važeće uvjerenje o ispravnosti odnosno druga odgovarajuća uvjerenja koja proizlaze iz zakonskih propisa kojima se ureduje zaštita i sigurnost na radu zbog kojih je predviđena mjera zabrane korištenja naftno-rudarskih objekata ili postrojenja u skladu s odredbama članka 18</w:t>
      </w:r>
      <w:r w:rsidR="00221777" w:rsidRPr="006D1CE4">
        <w:t>2</w:t>
      </w:r>
      <w:r w:rsidRPr="006D1CE4">
        <w:t>. stavka 1. točke 11. ovoga Zakona.</w:t>
      </w:r>
    </w:p>
    <w:p w14:paraId="0A97E494" w14:textId="248218B7" w:rsidR="00DF644F" w:rsidRDefault="00DF644F" w:rsidP="00DF644F">
      <w:pPr>
        <w:spacing w:after="120" w:line="276" w:lineRule="auto"/>
        <w:jc w:val="both"/>
      </w:pPr>
      <w:r w:rsidRPr="006D1CE4">
        <w:t xml:space="preserve"> </w:t>
      </w:r>
      <w:r w:rsidR="008D3D35" w:rsidRPr="006D1CE4">
        <w:t xml:space="preserve">(2) </w:t>
      </w:r>
      <w:r w:rsidRPr="006D1CE4">
        <w:t xml:space="preserve">Za prekršaje iz stavka 1. ovoga članka kaznit će se i odgovorna osoba u pravnoj osobi novčanom kaznom od 10.000,00 do 13.260,00 eura. </w:t>
      </w:r>
    </w:p>
    <w:p w14:paraId="06F2949C" w14:textId="0472C0F9" w:rsidR="00925653" w:rsidRPr="00FA7E62" w:rsidRDefault="00925653" w:rsidP="00925653">
      <w:pPr>
        <w:autoSpaceDE w:val="0"/>
        <w:autoSpaceDN w:val="0"/>
        <w:adjustRightInd w:val="0"/>
        <w:jc w:val="both"/>
      </w:pPr>
      <w:r w:rsidRPr="00FA7E62">
        <w:t xml:space="preserve"> (3) Za prekršaje iz stavka 1. </w:t>
      </w:r>
      <w:r w:rsidR="000125EE">
        <w:t xml:space="preserve">točaka 1., 5., 6. i 7. </w:t>
      </w:r>
      <w:r w:rsidRPr="00FA7E62">
        <w:t>ovoga članka, kaznit će se i fizička osoba - obrtnik novčanom kaznom od 30.000,00 do 80,000,00 eura.</w:t>
      </w:r>
    </w:p>
    <w:p w14:paraId="233BE87C" w14:textId="14897B5B" w:rsidR="00925653" w:rsidRPr="00FA7E62" w:rsidRDefault="00925653" w:rsidP="00FA7E62">
      <w:pPr>
        <w:autoSpaceDE w:val="0"/>
        <w:autoSpaceDN w:val="0"/>
        <w:adjustRightInd w:val="0"/>
        <w:spacing w:before="240"/>
        <w:jc w:val="both"/>
      </w:pPr>
      <w:r>
        <w:t xml:space="preserve"> </w:t>
      </w:r>
      <w:r w:rsidRPr="00FA7E62">
        <w:t xml:space="preserve">(4) Za prekršaje iz stavka 1. </w:t>
      </w:r>
      <w:r w:rsidR="000125EE">
        <w:t xml:space="preserve">točaka 1., 5., 6. i 7. </w:t>
      </w:r>
      <w:r w:rsidRPr="00FA7E62">
        <w:t>ovoga članka, kaznit će se i fizička osoba novčanom kaznom od 20.000,00 do 50.000,00 eura.</w:t>
      </w:r>
    </w:p>
    <w:p w14:paraId="424379A9" w14:textId="77777777" w:rsidR="00925653" w:rsidRPr="006D1CE4" w:rsidRDefault="00925653" w:rsidP="00DF644F">
      <w:pPr>
        <w:spacing w:after="120" w:line="276" w:lineRule="auto"/>
        <w:jc w:val="both"/>
      </w:pPr>
    </w:p>
    <w:p w14:paraId="0268EE78" w14:textId="77777777" w:rsidR="00BF0F90" w:rsidRPr="006D1CE4" w:rsidRDefault="00BF0F90" w:rsidP="00AB1AD6">
      <w:pPr>
        <w:spacing w:after="120" w:line="276" w:lineRule="auto"/>
        <w:jc w:val="both"/>
      </w:pPr>
    </w:p>
    <w:p w14:paraId="5E4CA768" w14:textId="77777777" w:rsidR="00AB1AD6" w:rsidRPr="006D1CE4" w:rsidRDefault="00AB1AD6" w:rsidP="00BF0F90">
      <w:pPr>
        <w:pStyle w:val="Heading1"/>
        <w:spacing w:before="120" w:after="120" w:line="240" w:lineRule="auto"/>
        <w:jc w:val="center"/>
        <w:rPr>
          <w:rFonts w:ascii="Times New Roman" w:hAnsi="Times New Roman" w:cs="Times New Roman"/>
          <w:b/>
          <w:bCs/>
          <w:color w:val="auto"/>
          <w:sz w:val="24"/>
          <w:szCs w:val="24"/>
        </w:rPr>
      </w:pPr>
      <w:bookmarkStart w:id="420" w:name="_Toc217299453"/>
      <w:r w:rsidRPr="006D1CE4">
        <w:rPr>
          <w:rFonts w:ascii="Times New Roman" w:hAnsi="Times New Roman" w:cs="Times New Roman"/>
          <w:b/>
          <w:bCs/>
          <w:color w:val="auto"/>
          <w:sz w:val="24"/>
          <w:szCs w:val="24"/>
        </w:rPr>
        <w:t>DIO PETI</w:t>
      </w:r>
      <w:bookmarkEnd w:id="420"/>
    </w:p>
    <w:p w14:paraId="3DBF2077" w14:textId="77777777" w:rsidR="00AB1AD6" w:rsidRPr="006D1CE4" w:rsidRDefault="00AB1AD6" w:rsidP="00BF0F90">
      <w:pPr>
        <w:pStyle w:val="Heading1"/>
        <w:spacing w:before="120" w:after="120" w:line="240" w:lineRule="auto"/>
        <w:jc w:val="center"/>
        <w:rPr>
          <w:rFonts w:ascii="Times New Roman" w:hAnsi="Times New Roman" w:cs="Times New Roman"/>
          <w:b/>
          <w:bCs/>
          <w:color w:val="auto"/>
          <w:sz w:val="24"/>
          <w:szCs w:val="24"/>
        </w:rPr>
      </w:pPr>
      <w:bookmarkStart w:id="421" w:name="_Toc217299454"/>
      <w:r w:rsidRPr="006D1CE4">
        <w:rPr>
          <w:rFonts w:ascii="Times New Roman" w:hAnsi="Times New Roman" w:cs="Times New Roman"/>
          <w:b/>
          <w:bCs/>
          <w:color w:val="auto"/>
          <w:sz w:val="24"/>
          <w:szCs w:val="24"/>
        </w:rPr>
        <w:t>PRIJELAZNE I ZAVRŠNE ODREDBE</w:t>
      </w:r>
      <w:bookmarkEnd w:id="421"/>
    </w:p>
    <w:p w14:paraId="684D4D58" w14:textId="77777777" w:rsidR="00AB1AD6" w:rsidRPr="006D1CE4" w:rsidRDefault="00AB1AD6" w:rsidP="00BF0F90">
      <w:pPr>
        <w:pStyle w:val="Heading2"/>
        <w:spacing w:before="120" w:after="120" w:line="240" w:lineRule="auto"/>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Dovršetak započetih postupaka</w:t>
      </w:r>
    </w:p>
    <w:p w14:paraId="789D1A2F" w14:textId="1C9B4CDE" w:rsidR="00AB1AD6" w:rsidRPr="006D1CE4" w:rsidRDefault="00AB1AD6" w:rsidP="00BF0F90">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 xml:space="preserve">Članak </w:t>
      </w:r>
      <w:r w:rsidR="000B733F" w:rsidRPr="006D1CE4">
        <w:rPr>
          <w:rFonts w:ascii="Times New Roman" w:hAnsi="Times New Roman" w:cs="Times New Roman"/>
          <w:b/>
          <w:bCs/>
          <w:color w:val="auto"/>
          <w:sz w:val="24"/>
          <w:szCs w:val="24"/>
        </w:rPr>
        <w:t>187</w:t>
      </w:r>
      <w:r w:rsidRPr="006D1CE4">
        <w:rPr>
          <w:rFonts w:ascii="Times New Roman" w:hAnsi="Times New Roman" w:cs="Times New Roman"/>
          <w:b/>
          <w:bCs/>
          <w:color w:val="auto"/>
          <w:sz w:val="24"/>
          <w:szCs w:val="24"/>
        </w:rPr>
        <w:t>.</w:t>
      </w:r>
    </w:p>
    <w:p w14:paraId="3E026886" w14:textId="6A2B628A" w:rsidR="00AB1AD6" w:rsidRPr="006D1CE4" w:rsidRDefault="00AB1AD6" w:rsidP="00AB1AD6">
      <w:pPr>
        <w:spacing w:after="120" w:line="276" w:lineRule="auto"/>
        <w:jc w:val="both"/>
      </w:pPr>
      <w:r w:rsidRPr="006D1CE4">
        <w:t xml:space="preserve">(1) Svi postupci koji su započeli </w:t>
      </w:r>
      <w:r w:rsidR="000708A9" w:rsidRPr="006D1CE4">
        <w:t xml:space="preserve">prije stupanja na snagu ovoga Zakona na </w:t>
      </w:r>
      <w:r w:rsidRPr="006D1CE4">
        <w:t>temelj</w:t>
      </w:r>
      <w:r w:rsidR="000708A9" w:rsidRPr="006D1CE4">
        <w:t>u</w:t>
      </w:r>
      <w:r w:rsidRPr="006D1CE4">
        <w:t xml:space="preserve"> </w:t>
      </w:r>
      <w:r w:rsidR="000708A9" w:rsidRPr="006D1CE4">
        <w:t xml:space="preserve">odredbi </w:t>
      </w:r>
      <w:r w:rsidRPr="006D1CE4">
        <w:t>Zakona o istraživanju i eksploataciji ugljikovodika (»Narodne novine«, br. 52/18., 52/19. i 30/21.) dovršit će se prema odredbama toga Zakona.</w:t>
      </w:r>
    </w:p>
    <w:p w14:paraId="3A5A07D8" w14:textId="03786110" w:rsidR="006F2250" w:rsidRPr="006D1CE4" w:rsidRDefault="006F2250" w:rsidP="00AB1AD6">
      <w:pPr>
        <w:spacing w:after="120" w:line="276" w:lineRule="auto"/>
        <w:jc w:val="both"/>
      </w:pPr>
      <w:r w:rsidRPr="006D1CE4">
        <w:t>(2) Iznimno od stavka 1. ovoga članka na postupke započete prije stupanja na snagu ovoga Zakona mogu se primijeniti odredbe ovoga Zakona koje uređuju prijelazno razdoblje, ocjensko područje, utvrđivanje eksploatacijskog polja, upravljanje neaktivnim objektima i bušotinama, sanaciju te druge institute kojima se omogućuje završetak započetih naftno-rudarskih radova, prelazak iz faze istraživanja u fazu eksploatacije ili učinkovitije upravljanje energetskim georesursima, ako su za to ispunjeni uvjeti propisani ovim Zakonom, na zahtjev investitora, te bez utjecaja na prava i obveze koje su već izvršene prije stupanja na snagu ovoga Zakona.</w:t>
      </w:r>
    </w:p>
    <w:p w14:paraId="7D70A26F" w14:textId="46CC1D76" w:rsidR="00AB1AD6" w:rsidRPr="006D1CE4" w:rsidRDefault="00AB1AD6" w:rsidP="00AB1AD6">
      <w:pPr>
        <w:spacing w:after="120" w:line="276" w:lineRule="auto"/>
        <w:jc w:val="both"/>
      </w:pPr>
      <w:r w:rsidRPr="006D1CE4">
        <w:t>(</w:t>
      </w:r>
      <w:r w:rsidR="006F2250" w:rsidRPr="006D1CE4">
        <w:t>3</w:t>
      </w:r>
      <w:r w:rsidRPr="006D1CE4">
        <w:t>) Dozvole, odluke, ugovori izdani odnosno sklopljeni na temelju Zakona o istraživanju i eksploataciji ugljikovodika (»Narodne novine«, br. 52/18., 52/19. i 30/21.), važe do isteka roka na koji su izdani odnosno sklopljeni.</w:t>
      </w:r>
    </w:p>
    <w:p w14:paraId="651480A5" w14:textId="1F930DF6" w:rsidR="00AB1AD6" w:rsidRPr="006D1CE4" w:rsidRDefault="00AB1AD6" w:rsidP="00AB1AD6">
      <w:pPr>
        <w:spacing w:after="120" w:line="276" w:lineRule="auto"/>
        <w:jc w:val="both"/>
        <w:rPr>
          <w:strike/>
        </w:rPr>
      </w:pPr>
      <w:r w:rsidRPr="006D1CE4">
        <w:t>(</w:t>
      </w:r>
      <w:r w:rsidR="006F2250" w:rsidRPr="006D1CE4">
        <w:t>4</w:t>
      </w:r>
      <w:r w:rsidRPr="006D1CE4">
        <w:t>) Na izvršavanje prava i obveza investitora koja proizlaze iz dozvola za istraživanje i eksploataciju ugljikovodika te ugovora o istraživanju i podjeli eksploatacije ugljikovodika, izdanih odnosno sklopljenih prije stupanja na snagu ovoga Zakona, primjenjuju se odredbe ovoga Zakona.</w:t>
      </w:r>
      <w:r w:rsidRPr="006D1CE4">
        <w:rPr>
          <w:strike/>
        </w:rPr>
        <w:t xml:space="preserve"> </w:t>
      </w:r>
    </w:p>
    <w:p w14:paraId="5E9831C0" w14:textId="678B64E4" w:rsidR="00AB1AD6" w:rsidRPr="006D1CE4" w:rsidRDefault="00AB1AD6" w:rsidP="00AB1AD6">
      <w:pPr>
        <w:spacing w:after="120" w:line="276" w:lineRule="auto"/>
        <w:jc w:val="both"/>
        <w:rPr>
          <w:strike/>
        </w:rPr>
      </w:pPr>
      <w:r w:rsidRPr="006D1CE4">
        <w:t>(</w:t>
      </w:r>
      <w:r w:rsidR="006F2250" w:rsidRPr="006D1CE4">
        <w:t>5</w:t>
      </w:r>
      <w:r w:rsidRPr="006D1CE4">
        <w:t>) Na izvršavanje prava i obveza investitora koja proizlaze iz odluka o odabiru najpovoljnijeg ponuditelja, dozvola za istraživanje, dozvola za eksploataciju ili ugovora o eksploataciji geotermalnih voda, izdanih prije stupanja na snagu ovoga Zakona, primjenjuju se odredbe ovoga Zakona.</w:t>
      </w:r>
    </w:p>
    <w:p w14:paraId="710A31F7" w14:textId="26EFC406" w:rsidR="000B733F" w:rsidRPr="006D1CE4" w:rsidRDefault="00AB1AD6" w:rsidP="00F773A2">
      <w:pPr>
        <w:spacing w:after="120" w:line="276" w:lineRule="auto"/>
        <w:jc w:val="both"/>
      </w:pPr>
      <w:r w:rsidRPr="006D1CE4">
        <w:lastRenderedPageBreak/>
        <w:t>(</w:t>
      </w:r>
      <w:r w:rsidR="006F2250" w:rsidRPr="006D1CE4">
        <w:t>6</w:t>
      </w:r>
      <w:r w:rsidRPr="006D1CE4">
        <w:t>) Na izvršavanje prava i obveza investitora koja proizlaze iz odluka o odabiru najpovoljnijeg ponuditelja, dozvola za istraživanje te dozvola za podzemno skladištenje plina ili geološko skladištenje ugljikova dioksida, izdanih prije stupanja na snagu ovoga Zakona, primjenjuju se odredbe ovoga Zakona.</w:t>
      </w:r>
    </w:p>
    <w:p w14:paraId="6A43CADD" w14:textId="77777777" w:rsidR="000B733F" w:rsidRPr="006D1CE4" w:rsidRDefault="000B733F" w:rsidP="000B733F">
      <w:pPr>
        <w:keepNext/>
        <w:keepLines/>
        <w:spacing w:before="160" w:after="80" w:line="259" w:lineRule="auto"/>
        <w:jc w:val="center"/>
        <w:outlineLvl w:val="1"/>
        <w:rPr>
          <w:rFonts w:eastAsiaTheme="majorEastAsia"/>
          <w:kern w:val="2"/>
          <w:lang w:eastAsia="en-US"/>
          <w14:ligatures w14:val="standardContextual"/>
        </w:rPr>
      </w:pPr>
      <w:r w:rsidRPr="006D1CE4">
        <w:rPr>
          <w:rFonts w:eastAsiaTheme="majorEastAsia"/>
          <w:kern w:val="2"/>
          <w:lang w:eastAsia="en-US"/>
          <w14:ligatures w14:val="standardContextual"/>
        </w:rPr>
        <w:t>Postupanje s nezakonito izgrađenim naftno-rudarskim objektima i postrojenjima</w:t>
      </w:r>
    </w:p>
    <w:p w14:paraId="45CA7C4B" w14:textId="77A18BE3" w:rsidR="000B733F" w:rsidRPr="006D1CE4" w:rsidRDefault="000B733F" w:rsidP="000B733F">
      <w:pPr>
        <w:keepNext/>
        <w:keepLines/>
        <w:spacing w:before="160" w:after="80" w:line="259" w:lineRule="auto"/>
        <w:jc w:val="center"/>
        <w:outlineLvl w:val="1"/>
        <w:rPr>
          <w:rFonts w:eastAsiaTheme="majorEastAsia"/>
          <w:b/>
          <w:bCs/>
          <w:kern w:val="2"/>
          <w:lang w:eastAsia="en-US"/>
          <w14:ligatures w14:val="standardContextual"/>
        </w:rPr>
      </w:pPr>
      <w:r w:rsidRPr="006D1CE4">
        <w:rPr>
          <w:rFonts w:eastAsiaTheme="majorEastAsia"/>
          <w:b/>
          <w:bCs/>
          <w:kern w:val="2"/>
          <w:lang w:eastAsia="en-US"/>
          <w14:ligatures w14:val="standardContextual"/>
        </w:rPr>
        <w:t>Članak 188.</w:t>
      </w:r>
    </w:p>
    <w:p w14:paraId="040F1454" w14:textId="0F6425C9" w:rsidR="000B733F" w:rsidRPr="006D1CE4" w:rsidRDefault="000B733F" w:rsidP="000B733F">
      <w:pPr>
        <w:spacing w:after="120" w:line="276" w:lineRule="auto"/>
        <w:jc w:val="both"/>
      </w:pPr>
      <w:r w:rsidRPr="006D1CE4">
        <w:t xml:space="preserve">(1) Nezakonito izgrađenim naftno-rudarskim objektima i postrojenjima, u smislu ovoga Zakona, smatraju se naftno-rudarski objekti i postrojenja odnosno rekonstruirani dio postojećih naftno-rudarskih objekata i postrojenja izgrađeni bez akta kojim se odobrava građenje, odnosno protivno tom aktu, evidentirani na zadnje dostupnoj digitalnoj ortofoto karti (DOF5) u mjerilu 1 : 5000 Državne geodetske uprave izrađenoj na temelju aerofotogrametrijskog snimanja Republike Hrvatske, </w:t>
      </w:r>
      <w:r w:rsidR="008B5F29" w:rsidRPr="006D1CE4">
        <w:t>ako su do dana aerofotogrametrijskog snimanja na temelju kojeg je izrađena ta digitalna ortofoto karta</w:t>
      </w:r>
      <w:r w:rsidR="00A01ADE">
        <w:t xml:space="preserve"> </w:t>
      </w:r>
      <w:r w:rsidRPr="006D1CE4">
        <w:t>izvedeni svi građevinski i drugi radovi te ako se naftno-rudarski objekti i postrojenja koriste ili se mogu koristiti do dana stupanja na snagu ovoga Zakona.</w:t>
      </w:r>
    </w:p>
    <w:p w14:paraId="518B8E24" w14:textId="77777777" w:rsidR="000B733F" w:rsidRPr="006D1CE4" w:rsidRDefault="000B733F" w:rsidP="000B733F">
      <w:pPr>
        <w:spacing w:after="120" w:line="276" w:lineRule="auto"/>
        <w:jc w:val="both"/>
      </w:pPr>
      <w:r w:rsidRPr="006D1CE4">
        <w:t>(2) Zakonito izgrađenim naftno-rudarskim objektima i postrojenjima, u smislu ovoga Zakona, smatraju se naftno-rudarski objekti i postrojenja odnosno rekonstruirani dio postojećih naftno-rudarskih objekata i postrojenja koji su opisani kao izvedeni u provjerenoj naftno-rudarskoj projektnoj dokumentaciji prije 25. lipnja 1991.</w:t>
      </w:r>
    </w:p>
    <w:p w14:paraId="71D8DAAF" w14:textId="77777777" w:rsidR="000B733F" w:rsidRPr="006D1CE4" w:rsidRDefault="000B733F" w:rsidP="000B733F">
      <w:pPr>
        <w:keepNext/>
        <w:keepLines/>
        <w:spacing w:before="160" w:after="80" w:line="259" w:lineRule="auto"/>
        <w:jc w:val="center"/>
        <w:outlineLvl w:val="1"/>
        <w:rPr>
          <w:rFonts w:eastAsiaTheme="majorEastAsia"/>
          <w:kern w:val="2"/>
          <w:lang w:eastAsia="en-US"/>
          <w14:ligatures w14:val="standardContextual"/>
        </w:rPr>
      </w:pPr>
      <w:r w:rsidRPr="006D1CE4">
        <w:rPr>
          <w:rFonts w:eastAsiaTheme="majorEastAsia"/>
          <w:kern w:val="2"/>
          <w:lang w:eastAsia="en-US"/>
          <w14:ligatures w14:val="standardContextual"/>
        </w:rPr>
        <w:t>Uvjeti za ozakonjenje</w:t>
      </w:r>
    </w:p>
    <w:p w14:paraId="274A6316" w14:textId="547A6C2D" w:rsidR="000B733F" w:rsidRPr="006D1CE4" w:rsidRDefault="000B733F" w:rsidP="000B733F">
      <w:pPr>
        <w:keepNext/>
        <w:keepLines/>
        <w:spacing w:before="160" w:after="80" w:line="259" w:lineRule="auto"/>
        <w:jc w:val="center"/>
        <w:outlineLvl w:val="1"/>
        <w:rPr>
          <w:rFonts w:eastAsiaTheme="majorEastAsia"/>
          <w:b/>
          <w:bCs/>
          <w:kern w:val="2"/>
          <w:lang w:eastAsia="en-US"/>
          <w14:ligatures w14:val="standardContextual"/>
        </w:rPr>
      </w:pPr>
      <w:r w:rsidRPr="006D1CE4">
        <w:rPr>
          <w:rFonts w:eastAsiaTheme="majorEastAsia"/>
          <w:b/>
          <w:bCs/>
          <w:kern w:val="2"/>
          <w:lang w:eastAsia="en-US"/>
          <w14:ligatures w14:val="standardContextual"/>
        </w:rPr>
        <w:t>Članak 189.</w:t>
      </w:r>
    </w:p>
    <w:p w14:paraId="6BC8120A" w14:textId="56AA9B28" w:rsidR="000B733F" w:rsidRPr="006D1CE4" w:rsidRDefault="000B733F" w:rsidP="000B733F">
      <w:pPr>
        <w:spacing w:after="120" w:line="276" w:lineRule="auto"/>
        <w:jc w:val="both"/>
      </w:pPr>
      <w:r w:rsidRPr="006D1CE4">
        <w:t>(1) Pod uvjetima i u postupku propisanom ovim člankom i u roku iz članka 19</w:t>
      </w:r>
      <w:r w:rsidR="00471CC1" w:rsidRPr="006D1CE4">
        <w:t>3.</w:t>
      </w:r>
      <w:r w:rsidRPr="006D1CE4">
        <w:t xml:space="preserve"> ovoga Zakona ozakonjuju se nezakonito izgrađeni naftno-rudarski objekti i postrojenja koji su što se tiče namjene, veličine i smještaja izgrađeni u skladu s prostornim planom koji važi na dan stupanja na snagu ovoga Zakona, ako ozakonjenje nije isključeno stavkom 3. ovoga članka.</w:t>
      </w:r>
    </w:p>
    <w:p w14:paraId="7568FBAC" w14:textId="77777777" w:rsidR="000B733F" w:rsidRPr="006D1CE4" w:rsidRDefault="000B733F" w:rsidP="000B733F">
      <w:pPr>
        <w:spacing w:after="120" w:line="276" w:lineRule="auto"/>
        <w:jc w:val="both"/>
      </w:pPr>
      <w:r w:rsidRPr="006D1CE4">
        <w:t>(2) Pod uvjetima i u postupku propisanom ovim Zakonom ozakonjuju se i nezakonito izgrađeni naftno-rudarski objekti i postrojenja koji nisu što se tiče namjene, veličine i smještaja izgrađeni u skladu s prostornim planom koji važi na dan stupanja na snagu ovoga Zakona, ako ozakonjenje nije isključeno stavkom 3. ovoga članka te ako su izdane suglasnosti nadležnih javnopravnih tijela.</w:t>
      </w:r>
    </w:p>
    <w:p w14:paraId="578BE101" w14:textId="77777777" w:rsidR="000B733F" w:rsidRPr="006D1CE4" w:rsidRDefault="000B733F" w:rsidP="000B733F">
      <w:pPr>
        <w:spacing w:after="120" w:line="276" w:lineRule="auto"/>
        <w:jc w:val="both"/>
      </w:pPr>
      <w:r w:rsidRPr="006D1CE4">
        <w:t>(3) Odredbe ovoga Zakona ne odnose se na nezakonito izgrađene naftno-rudarske objekte i postrojenja koji su smješteni u području u kojem prema dokumentima prostornog uređenja postoje zapreke za izvođenje naftno-rudarskih radova.</w:t>
      </w:r>
    </w:p>
    <w:p w14:paraId="2C43D661" w14:textId="77777777" w:rsidR="000B733F" w:rsidRPr="006D1CE4" w:rsidRDefault="000B733F" w:rsidP="000B733F">
      <w:pPr>
        <w:keepNext/>
        <w:keepLines/>
        <w:spacing w:before="160" w:after="80" w:line="259" w:lineRule="auto"/>
        <w:jc w:val="center"/>
        <w:outlineLvl w:val="1"/>
        <w:rPr>
          <w:rFonts w:eastAsiaTheme="majorEastAsia"/>
          <w:kern w:val="2"/>
          <w:lang w:eastAsia="en-US"/>
          <w14:ligatures w14:val="standardContextual"/>
        </w:rPr>
      </w:pPr>
      <w:r w:rsidRPr="006D1CE4">
        <w:rPr>
          <w:rFonts w:eastAsiaTheme="majorEastAsia"/>
          <w:kern w:val="2"/>
          <w:lang w:eastAsia="en-US"/>
          <w14:ligatures w14:val="standardContextual"/>
        </w:rPr>
        <w:t>Postupak ozakonjenja</w:t>
      </w:r>
    </w:p>
    <w:p w14:paraId="41841A1C" w14:textId="70A4A6B7" w:rsidR="000B733F" w:rsidRPr="006D1CE4" w:rsidRDefault="000B733F" w:rsidP="000B733F">
      <w:pPr>
        <w:keepNext/>
        <w:keepLines/>
        <w:spacing w:before="160" w:after="80" w:line="259" w:lineRule="auto"/>
        <w:jc w:val="center"/>
        <w:outlineLvl w:val="1"/>
        <w:rPr>
          <w:rFonts w:eastAsiaTheme="majorEastAsia"/>
          <w:b/>
          <w:bCs/>
          <w:kern w:val="2"/>
          <w:lang w:eastAsia="en-US"/>
          <w14:ligatures w14:val="standardContextual"/>
        </w:rPr>
      </w:pPr>
      <w:r w:rsidRPr="006D1CE4">
        <w:rPr>
          <w:rFonts w:eastAsiaTheme="majorEastAsia"/>
          <w:b/>
          <w:bCs/>
          <w:kern w:val="2"/>
          <w:lang w:eastAsia="en-US"/>
          <w14:ligatures w14:val="standardContextual"/>
        </w:rPr>
        <w:t>Članak 190.</w:t>
      </w:r>
    </w:p>
    <w:p w14:paraId="03EA79F8" w14:textId="77777777" w:rsidR="000B733F" w:rsidRPr="006D1CE4" w:rsidRDefault="000B733F" w:rsidP="000B733F">
      <w:pPr>
        <w:spacing w:after="120" w:line="276" w:lineRule="auto"/>
        <w:jc w:val="both"/>
      </w:pPr>
      <w:r w:rsidRPr="006D1CE4">
        <w:t>(1) Nezakonito izgrađeni naftno-rudarski objekti i postrojenja ozakonjuju se izdavanjem uporabne dozvole u skladu s odredbama ovoga Zakona i propisima kojima se uređuje gradnja.</w:t>
      </w:r>
    </w:p>
    <w:p w14:paraId="5555D1BF" w14:textId="77777777" w:rsidR="000B733F" w:rsidRPr="006D1CE4" w:rsidRDefault="000B733F" w:rsidP="000B733F">
      <w:pPr>
        <w:spacing w:after="120" w:line="276" w:lineRule="auto"/>
        <w:jc w:val="both"/>
      </w:pPr>
      <w:r w:rsidRPr="006D1CE4">
        <w:t>(2) Podneseni zahtjev investitora za izdavanje uporabne dozvole za nezakonito izgrađene naftno-rudarske objekte i postrojenja sadržava:</w:t>
      </w:r>
    </w:p>
    <w:p w14:paraId="585C5E22" w14:textId="77777777" w:rsidR="000B733F" w:rsidRPr="006D1CE4" w:rsidRDefault="000B733F" w:rsidP="000B733F">
      <w:pPr>
        <w:spacing w:after="120" w:line="276" w:lineRule="auto"/>
        <w:jc w:val="both"/>
      </w:pPr>
      <w:r w:rsidRPr="006D1CE4">
        <w:t>– očitovanje nadležnog tijela za prostorno uređenje da u dokumentima prostornog uređenja ne postoje zapreke za izdavanje uporabne dozvole za nezakonito izgrađene naftno-rudarske objekte i postrojenja</w:t>
      </w:r>
    </w:p>
    <w:p w14:paraId="6A941EB5" w14:textId="77777777" w:rsidR="000B733F" w:rsidRPr="006D1CE4" w:rsidRDefault="000B733F" w:rsidP="000B733F">
      <w:pPr>
        <w:spacing w:after="120" w:line="276" w:lineRule="auto"/>
        <w:jc w:val="both"/>
      </w:pPr>
      <w:r w:rsidRPr="006D1CE4">
        <w:t>– projekt izvedenog stanja te drugu dokumentaciju, dozvole i odobrenja koje investitor mora imati na naftno-rudarskim objektima i postrojenjima</w:t>
      </w:r>
    </w:p>
    <w:p w14:paraId="4F6AF638" w14:textId="77777777" w:rsidR="000B733F" w:rsidRPr="006D1CE4" w:rsidRDefault="000B733F" w:rsidP="000B733F">
      <w:pPr>
        <w:spacing w:after="120" w:line="276" w:lineRule="auto"/>
        <w:jc w:val="both"/>
      </w:pPr>
      <w:r w:rsidRPr="006D1CE4">
        <w:lastRenderedPageBreak/>
        <w:t xml:space="preserve">– </w:t>
      </w:r>
      <w:r w:rsidRPr="006D1CE4">
        <w:rPr>
          <w:lang w:eastAsia="en-US"/>
        </w:rPr>
        <w:t>akt iz postupka dobivenog prema odredbama propisa kojima se ureduje zaštita okoliša i prirode</w:t>
      </w:r>
    </w:p>
    <w:p w14:paraId="5574B4D5" w14:textId="77777777" w:rsidR="000B733F" w:rsidRPr="006D1CE4" w:rsidRDefault="000B733F" w:rsidP="000B733F">
      <w:pPr>
        <w:spacing w:after="120" w:line="276" w:lineRule="auto"/>
        <w:jc w:val="both"/>
      </w:pPr>
      <w:r w:rsidRPr="006D1CE4">
        <w:t>– preglednu kartu s ucrtanim granicama eksploatacijskog polja i ucrtanim položajem naftno-rudarskog objekta i postrojenja koje je nezakonito izgrađeno, a koje je u tehničkoj vezi s eksploatacijskim poljem</w:t>
      </w:r>
    </w:p>
    <w:p w14:paraId="794A3E32" w14:textId="77777777" w:rsidR="000B733F" w:rsidRPr="006D1CE4" w:rsidRDefault="000B733F" w:rsidP="000B733F">
      <w:pPr>
        <w:spacing w:after="120" w:line="276" w:lineRule="auto"/>
        <w:jc w:val="both"/>
      </w:pPr>
      <w:r w:rsidRPr="006D1CE4">
        <w:t>– zemljovid na kojem su razvidne zemljišne čestice s ucrtanim nezakonito izgrađenim naftno-rudarskim objektima i postrojenjima</w:t>
      </w:r>
    </w:p>
    <w:p w14:paraId="3040F6CE" w14:textId="77777777" w:rsidR="000B733F" w:rsidRPr="006D1CE4" w:rsidRDefault="000B733F" w:rsidP="000B733F">
      <w:pPr>
        <w:spacing w:after="120" w:line="276" w:lineRule="auto"/>
        <w:jc w:val="both"/>
      </w:pPr>
      <w:r w:rsidRPr="006D1CE4">
        <w:t>– geodetski situacijski nacrt stvarnog stanja (situacija) za nezakonito izgrađene naftno-rudarske objekte i postrojenja koji je kao dio geodetskog elaborata ovjerio katastarski ured</w:t>
      </w:r>
    </w:p>
    <w:p w14:paraId="47491361" w14:textId="100A3C3B" w:rsidR="000B733F" w:rsidRPr="006D1CE4" w:rsidRDefault="000B733F" w:rsidP="000B733F">
      <w:pPr>
        <w:spacing w:after="120" w:line="276" w:lineRule="auto"/>
        <w:jc w:val="both"/>
      </w:pPr>
      <w:r w:rsidRPr="006D1CE4">
        <w:t xml:space="preserve">– ugovor o istraživanju i podjeli eksploatacije ugljikovodika ili dozvola izdana ili ugovor </w:t>
      </w:r>
      <w:r w:rsidR="00507E65" w:rsidRPr="006D1CE4">
        <w:t xml:space="preserve">sklopljen </w:t>
      </w:r>
      <w:r w:rsidRPr="006D1CE4">
        <w:t>temeljem ovog Zakona ili propisa koji su uređivali ugljikovodike, geotermalne vode, podzemno skladište</w:t>
      </w:r>
      <w:r w:rsidR="00507E65" w:rsidRPr="006D1CE4">
        <w:t>nje plina</w:t>
      </w:r>
      <w:r w:rsidRPr="006D1CE4">
        <w:t xml:space="preserve"> ili trajno zbrinjavanje ugljikova dioksida </w:t>
      </w:r>
    </w:p>
    <w:p w14:paraId="59794235" w14:textId="73B55D5A" w:rsidR="000B733F" w:rsidRPr="006D1CE4" w:rsidRDefault="000B733F" w:rsidP="000B733F">
      <w:pPr>
        <w:spacing w:after="120" w:line="276" w:lineRule="auto"/>
        <w:jc w:val="both"/>
      </w:pPr>
      <w:r w:rsidRPr="006D1CE4">
        <w:t>– dokaz o uplaćenom komunalnom i vodnom doprinosu te građevinskoj pristojbi prema posebnom propisu kojim se uređuje komunalna naknada i upravna pristojba.</w:t>
      </w:r>
    </w:p>
    <w:p w14:paraId="1BEDE085" w14:textId="77777777" w:rsidR="000B733F" w:rsidRPr="006D1CE4" w:rsidRDefault="000B733F" w:rsidP="000B733F">
      <w:pPr>
        <w:spacing w:after="120" w:line="276" w:lineRule="auto"/>
        <w:jc w:val="both"/>
      </w:pPr>
      <w:r w:rsidRPr="006D1CE4">
        <w:t>(3) Izdavanje uporabne dozvole u skladu s ovim člankom nema pravnih učinaka na vlasništvo i druga stvarna prava na nekretninama na kojima su izgrađeni naftno-rudarski objekti i postrojenja koji su predmet ozakonjenja.</w:t>
      </w:r>
    </w:p>
    <w:p w14:paraId="0FCB0C10" w14:textId="77777777" w:rsidR="000B733F" w:rsidRPr="006D1CE4" w:rsidRDefault="000B733F" w:rsidP="000B733F">
      <w:pPr>
        <w:keepNext/>
        <w:keepLines/>
        <w:spacing w:before="160" w:after="80" w:line="259" w:lineRule="auto"/>
        <w:jc w:val="center"/>
        <w:outlineLvl w:val="1"/>
        <w:rPr>
          <w:rFonts w:eastAsiaTheme="majorEastAsia"/>
          <w:kern w:val="2"/>
          <w:lang w:eastAsia="en-US"/>
          <w14:ligatures w14:val="standardContextual"/>
        </w:rPr>
      </w:pPr>
      <w:r w:rsidRPr="006D1CE4">
        <w:rPr>
          <w:rFonts w:eastAsiaTheme="majorEastAsia"/>
          <w:kern w:val="2"/>
          <w:lang w:eastAsia="en-US"/>
          <w14:ligatures w14:val="standardContextual"/>
        </w:rPr>
        <w:t>Tehnički pregled za nezakonito izgrađene naftno-rudarske objekte i postrojenja</w:t>
      </w:r>
    </w:p>
    <w:p w14:paraId="7B9A68B2" w14:textId="296319B9" w:rsidR="000B733F" w:rsidRPr="006D1CE4" w:rsidRDefault="000B733F" w:rsidP="000B733F">
      <w:pPr>
        <w:keepNext/>
        <w:keepLines/>
        <w:spacing w:before="160" w:after="80" w:line="259" w:lineRule="auto"/>
        <w:jc w:val="center"/>
        <w:outlineLvl w:val="1"/>
        <w:rPr>
          <w:rFonts w:eastAsiaTheme="majorEastAsia"/>
          <w:b/>
          <w:bCs/>
          <w:kern w:val="2"/>
          <w:lang w:eastAsia="en-US"/>
          <w14:ligatures w14:val="standardContextual"/>
        </w:rPr>
      </w:pPr>
      <w:r w:rsidRPr="006D1CE4">
        <w:rPr>
          <w:rFonts w:eastAsiaTheme="majorEastAsia"/>
          <w:b/>
          <w:bCs/>
          <w:kern w:val="2"/>
          <w:lang w:eastAsia="en-US"/>
          <w14:ligatures w14:val="standardContextual"/>
        </w:rPr>
        <w:t>Članak 191.</w:t>
      </w:r>
    </w:p>
    <w:p w14:paraId="00B2C87F" w14:textId="52326053" w:rsidR="000B733F" w:rsidRPr="006D1CE4" w:rsidRDefault="000B733F" w:rsidP="000B733F">
      <w:pPr>
        <w:spacing w:after="120" w:line="276" w:lineRule="auto"/>
        <w:jc w:val="both"/>
      </w:pPr>
      <w:r w:rsidRPr="006D1CE4">
        <w:t>Ministarstvo je dužno u roku od 30 dana od dana primitka urednog zahtjeva za izdavanje uporabne dozvole za nezakonito izgrađene naftno-rudarske objekte i postrojenja obaviti tehnički pregled naftno-rudarskih objekata i postrojenja, primjenjujući na odgovarajući način odredbe članaka od 162. do 165. ovoga Zakona odnosno odredbe posebnih propisa kojima se uređuje postupanje s nezakonito izgrađenim zgradama.</w:t>
      </w:r>
    </w:p>
    <w:p w14:paraId="65C273CC" w14:textId="77777777" w:rsidR="000B733F" w:rsidRPr="006D1CE4" w:rsidRDefault="000B733F" w:rsidP="000B733F">
      <w:pPr>
        <w:keepNext/>
        <w:keepLines/>
        <w:spacing w:before="160" w:after="80" w:line="259" w:lineRule="auto"/>
        <w:jc w:val="center"/>
        <w:outlineLvl w:val="1"/>
        <w:rPr>
          <w:rFonts w:eastAsiaTheme="majorEastAsia"/>
          <w:kern w:val="2"/>
          <w:lang w:eastAsia="en-US"/>
          <w14:ligatures w14:val="standardContextual"/>
        </w:rPr>
      </w:pPr>
      <w:r w:rsidRPr="006D1CE4">
        <w:rPr>
          <w:rFonts w:eastAsiaTheme="majorEastAsia"/>
          <w:kern w:val="2"/>
          <w:lang w:eastAsia="en-US"/>
          <w14:ligatures w14:val="standardContextual"/>
        </w:rPr>
        <w:t>Uporabna dozvola za nezakonito izgrađene naftno-rudarske objekte i postrojenja</w:t>
      </w:r>
    </w:p>
    <w:p w14:paraId="6FE133C5" w14:textId="6E2B1FC1" w:rsidR="000B733F" w:rsidRPr="006D1CE4" w:rsidRDefault="000B733F" w:rsidP="000B733F">
      <w:pPr>
        <w:keepNext/>
        <w:keepLines/>
        <w:spacing w:before="160" w:after="80" w:line="259" w:lineRule="auto"/>
        <w:jc w:val="center"/>
        <w:outlineLvl w:val="1"/>
        <w:rPr>
          <w:rFonts w:eastAsiaTheme="majorEastAsia"/>
          <w:b/>
          <w:bCs/>
          <w:kern w:val="2"/>
          <w:lang w:eastAsia="en-US"/>
          <w14:ligatures w14:val="standardContextual"/>
        </w:rPr>
      </w:pPr>
      <w:r w:rsidRPr="006D1CE4">
        <w:rPr>
          <w:rFonts w:eastAsiaTheme="majorEastAsia"/>
          <w:b/>
          <w:bCs/>
          <w:kern w:val="2"/>
          <w:lang w:eastAsia="en-US"/>
          <w14:ligatures w14:val="standardContextual"/>
        </w:rPr>
        <w:t>Članak 192.</w:t>
      </w:r>
    </w:p>
    <w:p w14:paraId="31A2F3D4" w14:textId="49E220C9" w:rsidR="000B733F" w:rsidRPr="006D1CE4" w:rsidRDefault="000B733F" w:rsidP="008378E3">
      <w:pPr>
        <w:spacing w:after="120" w:line="276" w:lineRule="auto"/>
        <w:jc w:val="both"/>
      </w:pPr>
      <w:r w:rsidRPr="006D1CE4">
        <w:t>Izdavanje uporabne dozvole za nezakonito izgrađene naftno-rudarske objekte i postrojenja te ostale obveze koje proizlaze iz uporabne dozvole propisane su odredbama članaka 166., 167. i 168. ovoga Zakona.</w:t>
      </w:r>
    </w:p>
    <w:p w14:paraId="3AADE781" w14:textId="77777777" w:rsidR="008378E3" w:rsidRDefault="00AB1AD6" w:rsidP="008378E3">
      <w:pPr>
        <w:pStyle w:val="Heading2"/>
        <w:spacing w:after="0"/>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 xml:space="preserve">Rok za podnošenje zahtjeva za uporabnu dozvolu za nezakonito izgrađene </w:t>
      </w:r>
    </w:p>
    <w:p w14:paraId="02C27095" w14:textId="5BE6A752" w:rsidR="00AB1AD6" w:rsidRPr="006D1CE4" w:rsidRDefault="00AB1AD6" w:rsidP="008378E3">
      <w:pPr>
        <w:pStyle w:val="Heading2"/>
        <w:spacing w:before="0"/>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naftno-rudarske objekte i postrojenja</w:t>
      </w:r>
    </w:p>
    <w:p w14:paraId="7865AFBC" w14:textId="77777777" w:rsidR="00AB1AD6" w:rsidRPr="006D1CE4" w:rsidRDefault="00AB1AD6" w:rsidP="00BF0F90">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193.</w:t>
      </w:r>
    </w:p>
    <w:p w14:paraId="7013B48F" w14:textId="226AF596" w:rsidR="00AB1AD6" w:rsidRPr="006D1CE4" w:rsidRDefault="00AB1AD6" w:rsidP="00AB1AD6">
      <w:pPr>
        <w:spacing w:after="120" w:line="276" w:lineRule="auto"/>
        <w:jc w:val="both"/>
      </w:pPr>
      <w:r w:rsidRPr="006D1CE4">
        <w:t>(1) Zahtjev investitora za izdavanje uporabne dozvole za nezakonito izgrađene naftno-rudarske objekte i postrojenja iz članka 1</w:t>
      </w:r>
      <w:r w:rsidR="00221777" w:rsidRPr="006D1CE4">
        <w:t>90</w:t>
      </w:r>
      <w:r w:rsidRPr="006D1CE4">
        <w:t>. ovoga Zakona podnosi se u roku od tri godine od dana stupanja na snagu ovoga Zakona te se nakon isteka toga roka ne može više podnijeti.</w:t>
      </w:r>
    </w:p>
    <w:p w14:paraId="3F02CD0F" w14:textId="77777777" w:rsidR="00AB1AD6" w:rsidRPr="006D1CE4" w:rsidRDefault="00AB1AD6" w:rsidP="00AB1AD6">
      <w:pPr>
        <w:spacing w:after="120" w:line="276" w:lineRule="auto"/>
        <w:jc w:val="both"/>
      </w:pPr>
      <w:r w:rsidRPr="006D1CE4">
        <w:t>(2) Zahtjev za izdavanje uporabne dozvole za nezakonito izgrađene naftno-rudarske objekte i postrojenja podnesen nakon isteka roka iz stavka 1. ovoga članka odbacuje se rješenjem.</w:t>
      </w:r>
    </w:p>
    <w:p w14:paraId="69817CB5" w14:textId="77777777" w:rsidR="00AB1AD6" w:rsidRPr="006D1CE4" w:rsidRDefault="00AB1AD6" w:rsidP="00BF0F90">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Donošenje podzakonskih propisa</w:t>
      </w:r>
    </w:p>
    <w:p w14:paraId="279A17CD" w14:textId="77777777" w:rsidR="00AB1AD6" w:rsidRPr="006D1CE4" w:rsidRDefault="00AB1AD6" w:rsidP="00BF0F90">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194.</w:t>
      </w:r>
    </w:p>
    <w:p w14:paraId="5D8FEA77" w14:textId="4E1953CC" w:rsidR="00AB1AD6" w:rsidRPr="006D1CE4" w:rsidRDefault="00AB1AD6" w:rsidP="00AB1AD6">
      <w:pPr>
        <w:spacing w:after="120" w:line="276" w:lineRule="auto"/>
        <w:jc w:val="both"/>
      </w:pPr>
      <w:r w:rsidRPr="006D1CE4">
        <w:t xml:space="preserve">(1) Vlada Republike Hrvatske donijet će </w:t>
      </w:r>
      <w:r w:rsidR="00507E65" w:rsidRPr="006D1CE4">
        <w:t>u</w:t>
      </w:r>
      <w:r w:rsidRPr="006D1CE4">
        <w:t xml:space="preserve">redbu iz članka 46. stavka 11. ovoga Zakona u roku od </w:t>
      </w:r>
      <w:r w:rsidR="000E2711">
        <w:t>12</w:t>
      </w:r>
      <w:r w:rsidR="000E2711" w:rsidRPr="006D1CE4">
        <w:t xml:space="preserve"> </w:t>
      </w:r>
      <w:r w:rsidRPr="006D1CE4">
        <w:t>mjeseci od dana stupanja na snagu ovoga Zakona.</w:t>
      </w:r>
    </w:p>
    <w:p w14:paraId="7522ACA5" w14:textId="3CB08E61" w:rsidR="00AB1AD6" w:rsidRPr="006D1CE4" w:rsidRDefault="00AB1AD6" w:rsidP="00AB1AD6">
      <w:pPr>
        <w:spacing w:after="120" w:line="276" w:lineRule="auto"/>
        <w:jc w:val="both"/>
      </w:pPr>
      <w:r w:rsidRPr="006D1CE4">
        <w:lastRenderedPageBreak/>
        <w:t xml:space="preserve">(2) Ministar nadležan za energetiku će donijeti pravilnike iz članka 11. stavka 11., članka 41., članka 76. stavka </w:t>
      </w:r>
      <w:r w:rsidR="00761647" w:rsidRPr="006D1CE4">
        <w:t>5</w:t>
      </w:r>
      <w:r w:rsidRPr="006D1CE4">
        <w:t xml:space="preserve">., članka 107. stavka </w:t>
      </w:r>
      <w:r w:rsidR="00361C39" w:rsidRPr="006D1CE4">
        <w:t>6</w:t>
      </w:r>
      <w:r w:rsidRPr="006D1CE4">
        <w:t xml:space="preserve">., članka 119. stavka 10., članka 123. stavka </w:t>
      </w:r>
      <w:r w:rsidR="000355EC" w:rsidRPr="006D1CE4">
        <w:t>7</w:t>
      </w:r>
      <w:r w:rsidRPr="006D1CE4">
        <w:t>.</w:t>
      </w:r>
      <w:r w:rsidR="00B472CD" w:rsidRPr="006D1CE4">
        <w:t>,</w:t>
      </w:r>
      <w:r w:rsidRPr="006D1CE4">
        <w:t xml:space="preserve"> članka 133. i članka 169. ovoga Zakona u roku od </w:t>
      </w:r>
      <w:r w:rsidR="000E2711" w:rsidRPr="006D1CE4">
        <w:t>1</w:t>
      </w:r>
      <w:r w:rsidR="000E2711">
        <w:t>8</w:t>
      </w:r>
      <w:r w:rsidR="000E2711" w:rsidRPr="006D1CE4">
        <w:t xml:space="preserve"> </w:t>
      </w:r>
      <w:r w:rsidRPr="006D1CE4">
        <w:t xml:space="preserve">mjeseci od dana stupanja na snagu ovoga Zakona. </w:t>
      </w:r>
    </w:p>
    <w:p w14:paraId="4E4638D7" w14:textId="77777777" w:rsidR="00AB1AD6" w:rsidRPr="006D1CE4" w:rsidRDefault="00AB1AD6" w:rsidP="00AB1AD6">
      <w:pPr>
        <w:spacing w:after="120" w:line="276" w:lineRule="auto"/>
        <w:jc w:val="center"/>
      </w:pPr>
      <w:r w:rsidRPr="006D1CE4">
        <w:t>Podzakonski propis koji ostaje na snazi</w:t>
      </w:r>
    </w:p>
    <w:p w14:paraId="76FF7688" w14:textId="77777777" w:rsidR="00AB1AD6" w:rsidRPr="006D1CE4" w:rsidRDefault="00AB1AD6" w:rsidP="00AB1AD6">
      <w:pPr>
        <w:spacing w:after="120" w:line="276" w:lineRule="auto"/>
        <w:jc w:val="center"/>
        <w:rPr>
          <w:b/>
          <w:bCs/>
        </w:rPr>
      </w:pPr>
      <w:r w:rsidRPr="006D1CE4">
        <w:rPr>
          <w:b/>
          <w:bCs/>
        </w:rPr>
        <w:t>Članak 195.</w:t>
      </w:r>
    </w:p>
    <w:p w14:paraId="7959E3A9" w14:textId="12C5E926" w:rsidR="00AB1AD6" w:rsidRPr="006D1CE4" w:rsidRDefault="00AB1AD6" w:rsidP="00AB1AD6">
      <w:pPr>
        <w:spacing w:after="120" w:line="276" w:lineRule="auto"/>
        <w:jc w:val="both"/>
      </w:pPr>
      <w:r w:rsidRPr="006D1CE4">
        <w:t xml:space="preserve">Do stupanja na snagu pravilnika iz članka 107. stavka </w:t>
      </w:r>
      <w:r w:rsidR="00361C39" w:rsidRPr="006D1CE4">
        <w:t>6</w:t>
      </w:r>
      <w:r w:rsidRPr="006D1CE4">
        <w:t>. ovoga Zakona ostaje na snazi Pravilnik o tehničkim normativima pri istraživanju i eksploataciji nafte, zemnih plinova i slojnih voda (»Narodne novine«, br. 53/91, preuzeto iz »Službenog lista« SFRJ 43/79, 41/81 i 15/82).</w:t>
      </w:r>
    </w:p>
    <w:p w14:paraId="087FBF23" w14:textId="77777777" w:rsidR="00AB1AD6" w:rsidRPr="006D1CE4" w:rsidRDefault="00AB1AD6" w:rsidP="00AB1AD6">
      <w:pPr>
        <w:spacing w:after="120" w:line="276" w:lineRule="auto"/>
        <w:jc w:val="center"/>
      </w:pPr>
      <w:r w:rsidRPr="006D1CE4">
        <w:t>Prestanak važenja propisa</w:t>
      </w:r>
    </w:p>
    <w:p w14:paraId="27D45531" w14:textId="77777777" w:rsidR="00AB1AD6" w:rsidRPr="006D1CE4" w:rsidRDefault="00AB1AD6" w:rsidP="00AB1AD6">
      <w:pPr>
        <w:spacing w:after="120" w:line="276" w:lineRule="auto"/>
        <w:jc w:val="center"/>
        <w:rPr>
          <w:b/>
          <w:bCs/>
        </w:rPr>
      </w:pPr>
      <w:r w:rsidRPr="006D1CE4">
        <w:rPr>
          <w:b/>
          <w:bCs/>
        </w:rPr>
        <w:t>Članak 196.</w:t>
      </w:r>
    </w:p>
    <w:p w14:paraId="17D50A7A" w14:textId="0ECADAAF" w:rsidR="00AB1AD6" w:rsidRPr="006D1CE4" w:rsidRDefault="00AB1AD6" w:rsidP="00AB1AD6">
      <w:pPr>
        <w:spacing w:after="120" w:line="276" w:lineRule="auto"/>
        <w:jc w:val="both"/>
      </w:pPr>
      <w:r w:rsidRPr="006D1CE4">
        <w:t>Danom stupanja na snagu ovoga Zakona prestaje važiti Zakon o istraživanju i eksploataciji ugljikovodika (»Narodne novine«, br. 52/18., 52/19. i 30/21.).</w:t>
      </w:r>
    </w:p>
    <w:p w14:paraId="62FF9D58" w14:textId="77777777" w:rsidR="00AB1AD6" w:rsidRPr="006D1CE4" w:rsidRDefault="00AB1AD6" w:rsidP="00BF0F90">
      <w:pPr>
        <w:pStyle w:val="Heading2"/>
        <w:jc w:val="center"/>
        <w:rPr>
          <w:rFonts w:ascii="Times New Roman" w:hAnsi="Times New Roman" w:cs="Times New Roman"/>
          <w:color w:val="auto"/>
          <w:sz w:val="24"/>
          <w:szCs w:val="24"/>
        </w:rPr>
      </w:pPr>
      <w:r w:rsidRPr="006D1CE4">
        <w:rPr>
          <w:rFonts w:ascii="Times New Roman" w:hAnsi="Times New Roman" w:cs="Times New Roman"/>
          <w:color w:val="auto"/>
          <w:sz w:val="24"/>
          <w:szCs w:val="24"/>
        </w:rPr>
        <w:t>Stupanje Zakona na snagu</w:t>
      </w:r>
    </w:p>
    <w:p w14:paraId="03442D90" w14:textId="77777777" w:rsidR="00AB1AD6" w:rsidRPr="006D1CE4" w:rsidRDefault="00AB1AD6" w:rsidP="00BF0F90">
      <w:pPr>
        <w:pStyle w:val="Heading2"/>
        <w:jc w:val="center"/>
        <w:rPr>
          <w:rFonts w:ascii="Times New Roman" w:hAnsi="Times New Roman" w:cs="Times New Roman"/>
          <w:b/>
          <w:bCs/>
          <w:color w:val="auto"/>
          <w:sz w:val="24"/>
          <w:szCs w:val="24"/>
        </w:rPr>
      </w:pPr>
      <w:r w:rsidRPr="006D1CE4">
        <w:rPr>
          <w:rFonts w:ascii="Times New Roman" w:hAnsi="Times New Roman" w:cs="Times New Roman"/>
          <w:b/>
          <w:bCs/>
          <w:color w:val="auto"/>
          <w:sz w:val="24"/>
          <w:szCs w:val="24"/>
        </w:rPr>
        <w:t>Članak 197.</w:t>
      </w:r>
    </w:p>
    <w:p w14:paraId="699492B3" w14:textId="77777777" w:rsidR="00AB1AD6" w:rsidRDefault="00AB1AD6" w:rsidP="00AB1AD6">
      <w:pPr>
        <w:spacing w:after="120" w:line="276" w:lineRule="auto"/>
      </w:pPr>
      <w:r w:rsidRPr="006D1CE4">
        <w:t>Ovaj Zakon stupa na snagu osmoga dana od dana objave u »Narodnim novinama«.</w:t>
      </w:r>
    </w:p>
    <w:p w14:paraId="14516F05" w14:textId="77777777" w:rsidR="0036238B" w:rsidRDefault="0036238B" w:rsidP="00AB1AD6">
      <w:pPr>
        <w:spacing w:after="120" w:line="276" w:lineRule="auto"/>
      </w:pPr>
    </w:p>
    <w:p w14:paraId="509CCC2D" w14:textId="77777777" w:rsidR="0036238B" w:rsidRDefault="0036238B" w:rsidP="00AB1AD6">
      <w:pPr>
        <w:spacing w:after="120" w:line="276" w:lineRule="auto"/>
      </w:pPr>
    </w:p>
    <w:p w14:paraId="1F4BBB24" w14:textId="77777777" w:rsidR="0036238B" w:rsidRDefault="0036238B" w:rsidP="00AB1AD6">
      <w:pPr>
        <w:spacing w:after="120" w:line="276" w:lineRule="auto"/>
      </w:pPr>
    </w:p>
    <w:p w14:paraId="2375C57B" w14:textId="77777777" w:rsidR="0036238B" w:rsidRDefault="0036238B" w:rsidP="00AB1AD6">
      <w:pPr>
        <w:spacing w:after="120" w:line="276" w:lineRule="auto"/>
      </w:pPr>
    </w:p>
    <w:p w14:paraId="5BC3E1A1" w14:textId="77777777" w:rsidR="0036238B" w:rsidRDefault="0036238B" w:rsidP="00AB1AD6">
      <w:pPr>
        <w:spacing w:after="120" w:line="276" w:lineRule="auto"/>
      </w:pPr>
    </w:p>
    <w:p w14:paraId="02162EF2" w14:textId="77777777" w:rsidR="0036238B" w:rsidRDefault="0036238B" w:rsidP="00AB1AD6">
      <w:pPr>
        <w:spacing w:after="120" w:line="276" w:lineRule="auto"/>
      </w:pPr>
    </w:p>
    <w:p w14:paraId="1394022A" w14:textId="77777777" w:rsidR="0036238B" w:rsidRDefault="0036238B" w:rsidP="00AB1AD6">
      <w:pPr>
        <w:spacing w:after="120" w:line="276" w:lineRule="auto"/>
      </w:pPr>
    </w:p>
    <w:p w14:paraId="664A6C44" w14:textId="77777777" w:rsidR="0036238B" w:rsidRDefault="0036238B" w:rsidP="00AB1AD6">
      <w:pPr>
        <w:spacing w:after="120" w:line="276" w:lineRule="auto"/>
      </w:pPr>
    </w:p>
    <w:p w14:paraId="3982367B" w14:textId="77777777" w:rsidR="0036238B" w:rsidRDefault="0036238B" w:rsidP="00AB1AD6">
      <w:pPr>
        <w:spacing w:after="120" w:line="276" w:lineRule="auto"/>
      </w:pPr>
    </w:p>
    <w:p w14:paraId="2BD5A509" w14:textId="77777777" w:rsidR="0036238B" w:rsidRDefault="0036238B" w:rsidP="00AB1AD6">
      <w:pPr>
        <w:spacing w:after="120" w:line="276" w:lineRule="auto"/>
      </w:pPr>
    </w:p>
    <w:p w14:paraId="4A78020F" w14:textId="77777777" w:rsidR="0036238B" w:rsidRDefault="0036238B" w:rsidP="00AB1AD6">
      <w:pPr>
        <w:spacing w:after="120" w:line="276" w:lineRule="auto"/>
      </w:pPr>
    </w:p>
    <w:p w14:paraId="3FB81021" w14:textId="77777777" w:rsidR="0036238B" w:rsidRDefault="0036238B" w:rsidP="00AB1AD6">
      <w:pPr>
        <w:spacing w:after="120" w:line="276" w:lineRule="auto"/>
      </w:pPr>
    </w:p>
    <w:p w14:paraId="6F732D30" w14:textId="77777777" w:rsidR="0036238B" w:rsidRDefault="0036238B" w:rsidP="00AB1AD6">
      <w:pPr>
        <w:spacing w:after="120" w:line="276" w:lineRule="auto"/>
      </w:pPr>
    </w:p>
    <w:p w14:paraId="08EABB0F" w14:textId="77777777" w:rsidR="0036238B" w:rsidRDefault="0036238B" w:rsidP="00AB1AD6">
      <w:pPr>
        <w:spacing w:after="120" w:line="276" w:lineRule="auto"/>
      </w:pPr>
    </w:p>
    <w:p w14:paraId="79B22996" w14:textId="77777777" w:rsidR="0036238B" w:rsidRDefault="0036238B" w:rsidP="00AB1AD6">
      <w:pPr>
        <w:spacing w:after="120" w:line="276" w:lineRule="auto"/>
      </w:pPr>
    </w:p>
    <w:p w14:paraId="63A20BA0" w14:textId="77777777" w:rsidR="0036238B" w:rsidRDefault="0036238B" w:rsidP="00AB1AD6">
      <w:pPr>
        <w:spacing w:after="120" w:line="276" w:lineRule="auto"/>
      </w:pPr>
    </w:p>
    <w:p w14:paraId="00E7B7C7" w14:textId="77777777" w:rsidR="0036238B" w:rsidRDefault="0036238B" w:rsidP="00AB1AD6">
      <w:pPr>
        <w:spacing w:after="120" w:line="276" w:lineRule="auto"/>
      </w:pPr>
    </w:p>
    <w:p w14:paraId="1861CE64" w14:textId="77777777" w:rsidR="0036238B" w:rsidRDefault="0036238B" w:rsidP="00AB1AD6">
      <w:pPr>
        <w:spacing w:after="120" w:line="276" w:lineRule="auto"/>
      </w:pPr>
    </w:p>
    <w:p w14:paraId="1F0BDF5E" w14:textId="77777777" w:rsidR="0036238B" w:rsidRDefault="0036238B" w:rsidP="00AB1AD6">
      <w:pPr>
        <w:spacing w:after="120" w:line="276" w:lineRule="auto"/>
      </w:pPr>
    </w:p>
    <w:p w14:paraId="764E3DE4" w14:textId="77777777" w:rsidR="0036238B" w:rsidRDefault="0036238B" w:rsidP="00AB1AD6">
      <w:pPr>
        <w:spacing w:after="120" w:line="276" w:lineRule="auto"/>
      </w:pPr>
    </w:p>
    <w:p w14:paraId="2617BC80" w14:textId="77777777" w:rsidR="0036238B" w:rsidRDefault="0036238B" w:rsidP="00AB1AD6">
      <w:pPr>
        <w:spacing w:after="120" w:line="276" w:lineRule="auto"/>
      </w:pPr>
    </w:p>
    <w:p w14:paraId="6405FCB5" w14:textId="77777777" w:rsidR="0036238B" w:rsidRDefault="0036238B" w:rsidP="00AB1AD6">
      <w:pPr>
        <w:spacing w:after="120" w:line="276" w:lineRule="auto"/>
      </w:pPr>
    </w:p>
    <w:p w14:paraId="16905988" w14:textId="77777777" w:rsidR="002F75D5" w:rsidRPr="006D1CE4" w:rsidRDefault="002F75D5" w:rsidP="00AB1AD6">
      <w:pPr>
        <w:spacing w:after="120" w:line="276" w:lineRule="auto"/>
      </w:pPr>
    </w:p>
    <w:p w14:paraId="407221F1" w14:textId="36E7CDF5" w:rsidR="004C13A9" w:rsidRPr="006D1CE4" w:rsidRDefault="00017FCF" w:rsidP="004C13A9">
      <w:pPr>
        <w:jc w:val="center"/>
        <w:rPr>
          <w:b/>
          <w:bCs/>
        </w:rPr>
      </w:pPr>
      <w:r>
        <w:rPr>
          <w:b/>
          <w:bCs/>
        </w:rPr>
        <w:t xml:space="preserve">OBRAZLOŽENJE </w:t>
      </w:r>
    </w:p>
    <w:p w14:paraId="758CEA0C" w14:textId="77777777" w:rsidR="004C13A9" w:rsidRPr="006D1CE4" w:rsidRDefault="004C13A9" w:rsidP="004C13A9">
      <w:pPr>
        <w:jc w:val="center"/>
        <w:rPr>
          <w:b/>
          <w:bCs/>
        </w:rPr>
      </w:pPr>
    </w:p>
    <w:p w14:paraId="39FBC3D9" w14:textId="56355990" w:rsidR="004C13A9" w:rsidRPr="006D1CE4" w:rsidRDefault="004C13A9" w:rsidP="004C13A9">
      <w:pPr>
        <w:ind w:left="709" w:hanging="709"/>
        <w:contextualSpacing/>
        <w:rPr>
          <w:b/>
          <w:bCs/>
        </w:rPr>
      </w:pPr>
      <w:r w:rsidRPr="006D1CE4">
        <w:rPr>
          <w:b/>
          <w:bCs/>
        </w:rPr>
        <w:t>I.</w:t>
      </w:r>
      <w:r w:rsidRPr="006D1CE4">
        <w:rPr>
          <w:b/>
          <w:bCs/>
        </w:rPr>
        <w:tab/>
      </w:r>
      <w:r w:rsidR="00017FCF">
        <w:rPr>
          <w:b/>
          <w:bCs/>
        </w:rPr>
        <w:t xml:space="preserve">RAZLOZI ZBOG KOJIH SE ZAKON DONOSI </w:t>
      </w:r>
    </w:p>
    <w:p w14:paraId="0A952E7B" w14:textId="77777777" w:rsidR="004C13A9" w:rsidRPr="006D1CE4" w:rsidRDefault="004C13A9" w:rsidP="004C13A9">
      <w:pPr>
        <w:pStyle w:val="ListParagraph"/>
        <w:ind w:left="709"/>
        <w:rPr>
          <w:b/>
          <w:bCs/>
        </w:rPr>
      </w:pPr>
    </w:p>
    <w:p w14:paraId="5A87F76A" w14:textId="2CCD7703" w:rsidR="004C13A9" w:rsidRDefault="007B3D6B" w:rsidP="00C22263">
      <w:pPr>
        <w:ind w:firstLine="709"/>
        <w:jc w:val="both"/>
      </w:pPr>
      <w:r>
        <w:t>Ovaj Zakon donosi se radi uspostave cjelovitog i suvremenog pravnog okvira za upravljanje i gospodarenje energetskim georesursima Republike Hrvatske, koji obuhvaćaju ugljikovodike, geotermalne vode u energetske svrhe, podzemno skladištenje plina, geološko skladištenje ugljikova dioksida, vodik te druge energetske georesurse.</w:t>
      </w:r>
      <w:r w:rsidR="00C22263">
        <w:t xml:space="preserve"> </w:t>
      </w:r>
      <w:r>
        <w:t>Važeći Zakon o istraživanju i eksploataciji ugljikovodika više ne odgovara opsegu, složenosti i razvojnim potrebama suvremenih energetskih projekata niti u dovoljnoj mjeri omogućuje razvoj novih tehnologija, projekata dekarbonizacije, geotermalne energije, geološkog skladištenja ugljikova dioksida te ponovne uporabe i prenamjene postojeće naftno-rudarske infrastrukture.</w:t>
      </w:r>
      <w:r w:rsidR="00C22263">
        <w:t xml:space="preserve"> </w:t>
      </w:r>
      <w:r w:rsidR="00A351E1" w:rsidRPr="00A351E1">
        <w:t>Donošenjem novoga Zakona objedinjuje se pravni okvir za upravljanje energetskim georesursima, uređuju se novi instituti potrebni za razvoj geotermalnih projekata i geološkog skladištenja ugljikova dioksida, preciziraju postojeći upravni postupci te stvaraju uvjeti za učinkovitije korištenje postojeće naftno-rudarske infrastrukture</w:t>
      </w:r>
      <w:r>
        <w:t>.</w:t>
      </w:r>
      <w:r w:rsidR="00C22263">
        <w:t xml:space="preserve"> </w:t>
      </w:r>
      <w:r>
        <w:t>Istodobno se ovim Zakonom osigurava provedba Uredbe (EU) 2024/1735 Europskog parlamenta i Vijeća o uspostavi okvira mjera za jačanje europskog ekosustava za proizvodnju tehnologija s nultom neto stopom emisija (Net-Zero Industry Act) u dijelu koji se odnosi na strateške projekte geološkog skladištenja ugljikova dioksida te usklađivanje nacionalnog zakonodavstva s Direktivom 2009/31/EZ Europskog parlamenta i Vijeća o geološkom skladištenju ugljikova dioksida i drugim propisima Europske unije iz područja energetike, zaštite okoliša i klimatske politike.</w:t>
      </w:r>
    </w:p>
    <w:p w14:paraId="43740B81" w14:textId="77777777" w:rsidR="007B3D6B" w:rsidRPr="006D1CE4" w:rsidRDefault="007B3D6B" w:rsidP="007B3D6B">
      <w:pPr>
        <w:ind w:firstLine="709"/>
        <w:jc w:val="both"/>
      </w:pPr>
    </w:p>
    <w:p w14:paraId="2D2B947F" w14:textId="5A04054D" w:rsidR="004C13A9" w:rsidRPr="006D1CE4" w:rsidRDefault="004C13A9" w:rsidP="004C13A9">
      <w:pPr>
        <w:pStyle w:val="ListParagraph"/>
        <w:ind w:left="709" w:hanging="709"/>
        <w:jc w:val="both"/>
        <w:rPr>
          <w:b/>
          <w:bCs/>
        </w:rPr>
      </w:pPr>
      <w:r w:rsidRPr="006D1CE4">
        <w:rPr>
          <w:b/>
          <w:bCs/>
        </w:rPr>
        <w:t>II.</w:t>
      </w:r>
      <w:r w:rsidRPr="006D1CE4">
        <w:rPr>
          <w:b/>
          <w:bCs/>
        </w:rPr>
        <w:tab/>
      </w:r>
      <w:r w:rsidR="007B3D6B" w:rsidRPr="007B3D6B">
        <w:rPr>
          <w:b/>
          <w:bCs/>
        </w:rPr>
        <w:t>PITANJA KOJA SE ZAKONOM RJEŠAVAJU</w:t>
      </w:r>
    </w:p>
    <w:p w14:paraId="131EDCCC" w14:textId="77777777" w:rsidR="007B3D6B" w:rsidRDefault="007B3D6B" w:rsidP="007B3D6B">
      <w:pPr>
        <w:jc w:val="both"/>
      </w:pPr>
    </w:p>
    <w:p w14:paraId="6B6B687E" w14:textId="0366EEC2" w:rsidR="007B3D6B" w:rsidRDefault="007B3D6B" w:rsidP="00A351E1">
      <w:pPr>
        <w:ind w:firstLine="708"/>
        <w:jc w:val="both"/>
      </w:pPr>
      <w:r>
        <w:t>Ovim Zakonom uspostavlja se jedinstveni pravni okvir za istraživanje, eksploataciju i gospodarenje energetskim georesursima Republike Hrvatske. Zakonom se uređuju postupci izdavanja dozvola, prava i obveze investitora, upravljanje istražnim prostorima i eksploatacijskim poljima, korištenje geotermalnih voda u energetske svrhe, podzemno skladištenje plina, geološko skladištenje ugljikova dioksida, sanacija naftno-rudarskih objekata te ponovna uporaba i prenamjena postojeće naftno-rudarske infrastrukture.</w:t>
      </w:r>
      <w:r w:rsidR="00A351E1">
        <w:t xml:space="preserve"> </w:t>
      </w:r>
      <w:r>
        <w:t>Zakonom se prvi put uvodi jedinstveni pojam energetskih georesursa, čime se omogućuje jedinstveno i usklađeno uređivanje svih prirodnih resursa koji se koriste u energetske svrhe te fleksibilnija primjena zakonskih odredbi na razvoj novih tehnologija i energetskih projekata.</w:t>
      </w:r>
    </w:p>
    <w:p w14:paraId="56CEDE9F" w14:textId="77777777" w:rsidR="007B33AB" w:rsidRDefault="007B33AB" w:rsidP="007B3D6B">
      <w:pPr>
        <w:jc w:val="both"/>
      </w:pPr>
    </w:p>
    <w:p w14:paraId="1294A69B" w14:textId="580C29E7" w:rsidR="007B3D6B" w:rsidRDefault="00A351E1" w:rsidP="00B43280">
      <w:pPr>
        <w:ind w:firstLine="708"/>
        <w:jc w:val="both"/>
      </w:pPr>
      <w:r>
        <w:t>Zakonom se uređuje sudjelovanje Agencije i/ili trgovačkog društva Republike Hrvatske u istraživanju i eksploataciji energetskih georesursa kroz nekoliko zasebnih modela. U dokumentaciji za nadmetanje može se unaprijed predvidjeti obvezno sudjelovanje trgovačkog društva Republike Hrvatske u zajedničkom ulaganju s najbolje ocijenjenim ponuditeljem, pri čemu su svim sudionicima postupka unaprijed poznati njegov udio, doprinos i uvjeti zajedničkog ulaganja. Kada za određeni prostor ili projekt nakon provedenog nadmetanja nije izdana dozvola odnosno sklopljen ugovor zbog izostanka odgovarajućeg tržišnog interesa, Ministarstvo može Agenciji i/ili trgovačkom društvu Republike Hrvatske povjeriti provedbu istraživanja ili eksploatacije radi utvrđivanja potencijala energetskog georesursa i pripreme projekta za njegov daljnji razvoj. Takvo sudjelovanje moguće je i na zahtjev zainteresiranog dionika, osobito jedinice lokalne samouprave, kada postoji interes za razvoj projekta, ali podnositelj zahtjeva ne raspolaže potrebnim stručnim, tehničkim ili financijskim kapacitetima za provedbu istražnih radova i pripremu projekta. Posebno se uređuje mogućnost uključivanja trgovačkog društva Republike Hrvatske kada je to potrebno radi privremenog ili trajnog izvođenja naftno-rudarskih radova ili osiguravanja obavljanja poslova operatora. Tim se rješenjem omogućuje nastavak ili preuzimanje provedbe radova u situacijama u kojima je to potrebno radi zaštite javnog interesa, sigurnosti objekata i ležišta ili kontinuiteta upravljanja projektom.</w:t>
      </w:r>
    </w:p>
    <w:p w14:paraId="216A8CE1" w14:textId="469F322C" w:rsidR="007851AA" w:rsidRDefault="00CE3780" w:rsidP="00B43280">
      <w:pPr>
        <w:ind w:firstLine="708"/>
        <w:jc w:val="both"/>
      </w:pPr>
      <w:r w:rsidRPr="00CE3780">
        <w:lastRenderedPageBreak/>
        <w:t>Zakonom se uvodi mogućnost primjene različitih ugovornih modela za istraživanje i eksploataciju ugljikovodika, odnosno modela ugovora o istraživanju i podjeli eksploatacije ugljikovodika (Production Sharing Agreement – PSA) i modela plaćanja naknade na pridobivene količine ugljikovodika (royalty model). Model koji će se primijeniti određuje se prije raspisivanja nadmetanja, ovisno o stupnju istraženosti i eksploatiranosti područja te drugim geološkim, tehničkim i gospodarskim obilježjima pro</w:t>
      </w:r>
      <w:r>
        <w:t>stora</w:t>
      </w:r>
      <w:r w:rsidRPr="00CE3780">
        <w:t>, a uvjeti primjene pojedinog modela unaprijed su određeni dokumentacijom za nadmetanje.</w:t>
      </w:r>
    </w:p>
    <w:p w14:paraId="5AEBA3CF" w14:textId="77777777" w:rsidR="00CE3780" w:rsidRDefault="00CE3780" w:rsidP="007851AA">
      <w:pPr>
        <w:jc w:val="both"/>
      </w:pPr>
    </w:p>
    <w:p w14:paraId="3B4A7E76" w14:textId="2A8FCE1F" w:rsidR="007851AA" w:rsidRPr="00E60D6C" w:rsidRDefault="00E60D6C" w:rsidP="00B43280">
      <w:pPr>
        <w:ind w:firstLine="708"/>
        <w:jc w:val="both"/>
      </w:pPr>
      <w:r w:rsidRPr="00E60D6C">
        <w:rPr>
          <w:rStyle w:val="Strong"/>
          <w:b w:val="0"/>
          <w:bCs w:val="0"/>
        </w:rPr>
        <w:t>Radi osiguravanja kontinuiteta razvoja projekta preciznije se uređuje prijelaz iz faze istraživanja u fazu eksploatacije</w:t>
      </w:r>
      <w:r w:rsidRPr="00E60D6C">
        <w:t>, uključujući dovršetak istražnih i ocjenskih radova, potvrđivanje rezervi, utvrđivanje eksploatacijskog polja te provedbu povezanih upravnih postupaka.</w:t>
      </w:r>
    </w:p>
    <w:p w14:paraId="3FB611BA" w14:textId="77777777" w:rsidR="00E60D6C" w:rsidRPr="00E60D6C" w:rsidRDefault="00E60D6C" w:rsidP="007851AA">
      <w:pPr>
        <w:jc w:val="both"/>
      </w:pPr>
    </w:p>
    <w:p w14:paraId="3E589316" w14:textId="2BBA1304" w:rsidR="007851AA" w:rsidRDefault="007851AA" w:rsidP="00B43280">
      <w:pPr>
        <w:ind w:firstLine="708"/>
        <w:jc w:val="both"/>
      </w:pPr>
      <w:r>
        <w:t>Zakonom se dodatno uređuju imovinskopravni odnosi kao dokaz pravnog interesa za izdavanje građevinske dozvole za naftno-rudarske objekte i postrojenja, pri čemu se, po uzoru na rješenja iz propisa kojima se uređuje gradnja, omogućuje da se pravni interes dokazuje i podnesenim zahtjevom za izvlaštenje odnosno zahtjevom za rješavanje imovinskopravnih odnosa na zemljištu, građevinama i drugim nekretninama u vlasništvu Republike Hrvatske te jedinica lokalne i područne (regionalne) samouprave.</w:t>
      </w:r>
      <w:r w:rsidRPr="007851AA">
        <w:t xml:space="preserve"> Time se omogućuje paralelno vođenje upravnih postupaka i ubrzava priprema projekta, pri čemu se ne odstupa od temeljnog načela da se građenje može započeti tek nakon što su imovinskopravni odnosi riješeni u skladu s posebnim propisima.</w:t>
      </w:r>
    </w:p>
    <w:p w14:paraId="355DF309" w14:textId="77777777" w:rsidR="007851AA" w:rsidRDefault="007851AA" w:rsidP="007851AA">
      <w:pPr>
        <w:jc w:val="both"/>
      </w:pPr>
    </w:p>
    <w:p w14:paraId="5FE2C911" w14:textId="6AD40294" w:rsidR="00023B85" w:rsidRDefault="008476B0" w:rsidP="00B43280">
      <w:pPr>
        <w:ind w:firstLine="708"/>
        <w:jc w:val="both"/>
      </w:pPr>
      <w:r w:rsidRPr="008476B0">
        <w:t>Uvodi se mogućnost izdavanja dozvole za istraživanje i eksploataciju geotermalnih voda u energetske svrhe na zahtjev poljoprivrednika, uređuju se iznimke od provođenja postupka nadmetanja za geotermalne projekte na postojećim eksploatacijskim poljima te uvjeti za ponovnu uporabu i prenamjenu postojećih bušotina i druge naftno-rudarske infrastrukture radi korištenja geotermalne energije ili drugih energetskih georesursa. Time se omogućuje ponovno stavljanje u funkciju postojećih bušotina izrađenih za potrebe istraživanja i eksploatacije ugljikovodika, kada za to postoje tehnički i sigurnosni uvjeti, čime se smanjuje potreba za izradom novih bušotina, racionalnije koristi postojeća infrastruktura i ubrzava razvoj novih energetskih projekata.</w:t>
      </w:r>
    </w:p>
    <w:p w14:paraId="71F4D378" w14:textId="77777777" w:rsidR="008476B0" w:rsidRDefault="008476B0" w:rsidP="007B3D6B">
      <w:pPr>
        <w:jc w:val="both"/>
      </w:pPr>
    </w:p>
    <w:p w14:paraId="305D6AB1" w14:textId="1BFFE520" w:rsidR="007B3D6B" w:rsidRDefault="00023B85" w:rsidP="00B43280">
      <w:pPr>
        <w:ind w:firstLine="708"/>
        <w:jc w:val="both"/>
      </w:pPr>
      <w:r w:rsidRPr="00023B85">
        <w:t>U području geološkog skladištenja ugljikova dioksida Zakonom se dodatno uređuje regulatorni okvir za razvoj projekata trajnog geološkog skladištenja ugljikova dioksida kao jedne od ključnih tehnologija dekarbonizacije. Uvodi se Plan razvoja geološkog skladištenja ugljikova dioksida Republike Hrvatske radi planskog utvrđivanja potencijalnih geoloških struktura pogodnih za trajno skladištenje ugljikova dioksida i razvoja potrebne infrastrukture. Nadalje, uređuje se provedba Uredbe (EU) 2024/1735 u dijelu koji se odnosi na strateške projekte geološkog skladištenja ugljikova dioksida, uključujući postupak priznavanja strateških projekata, određivanje nadležnog tijela, postupanje po zahtjevima investitora, određivanje dolina za ubrzavanje industrije s nultom neto stopom emisija te posebna pravila za provedbu postupaka izdavanja dozvola za takve projekte. Zakonom se ujedno dodatno razrađuju pojedina pitanja vezana uz upravljanje skladišnim prostorima, zaštitu drugih korisnika podzemlja, zatvaranje skladišta, prijenos odgovornosti na Republiku Hrvatsku te financijska osiguranja i financijski doprinos investitora, radi osiguranja trajnog i sigurnog geološkog skladištenja ugljikova dioksida.</w:t>
      </w:r>
    </w:p>
    <w:p w14:paraId="7017EB75" w14:textId="77777777" w:rsidR="00023B85" w:rsidRDefault="00023B85" w:rsidP="007B3D6B">
      <w:pPr>
        <w:jc w:val="both"/>
      </w:pPr>
    </w:p>
    <w:p w14:paraId="071FBB15" w14:textId="77777777" w:rsidR="001767CA" w:rsidRDefault="001767CA" w:rsidP="00B43280">
      <w:pPr>
        <w:ind w:firstLine="708"/>
        <w:jc w:val="both"/>
      </w:pPr>
      <w:r>
        <w:t>Zakonom se na cjelovit način uređuje upravljanje postojećim naftno-rudarskim objektima, postrojenjima i bušotinama nakon prestanka njihove osnovne namjene. Za razliku od dosadašnjeg sustava, u kojem je odluka o daljnjem korištenju ili sanaciji bila prvenstveno vezana uz odluku investitora i prestanak eksploatacije, ovim se Zakonom uvodi aktivnija uloga države u upravljanju postojećom naftno-rudarskom infrastrukturom kao vrijednim energetskim resursom.</w:t>
      </w:r>
    </w:p>
    <w:p w14:paraId="6758B765" w14:textId="77777777" w:rsidR="001767CA" w:rsidRDefault="001767CA" w:rsidP="001767CA">
      <w:pPr>
        <w:jc w:val="both"/>
      </w:pPr>
    </w:p>
    <w:p w14:paraId="576801CA" w14:textId="7676C307" w:rsidR="001767CA" w:rsidRDefault="00167A2A" w:rsidP="00B43280">
      <w:pPr>
        <w:ind w:firstLine="708"/>
        <w:jc w:val="both"/>
      </w:pPr>
      <w:r w:rsidRPr="00167A2A">
        <w:t xml:space="preserve">Dodatno se uređuje postupak odlučivanja o sanaciji naftno-rudarskih objekata, postrojenja i bušotina te se uvode uvjeti za njihovu ponovnu uporabu i prenamjenu za istraživanje i eksploataciju drugih energetskih georesursa, uključujući geotermalne vode, podzemno skladištenje plina i geološko skladištenje ugljikova dioksida. Time se omogućuje da se prije donošenja odluke o konačnoj sanaciji </w:t>
      </w:r>
      <w:r w:rsidRPr="00167A2A">
        <w:lastRenderedPageBreak/>
        <w:t xml:space="preserve">procijeni mogućnost njihove daljnje uporabe, čime se postojeća naftno-rudarska infrastruktura, kada za to postoje tehnički, sigurnosni i gospodarski uvjeti, može ponovno staviti u funkciju umjesto trajnog uklanjanja. </w:t>
      </w:r>
      <w:r w:rsidR="001767CA">
        <w:t>Istodobno se uspostavlja sustav planskog upravljanja sanacijom naftno-rudarskih objekata i bušotina kroz izradu Nacionalnog plana sanacije, kojim će se utvrđivati prioriteti, dinamika i način provedbe sanacije, uzimajući u obzir mogućnost njihove buduće prenamjene i ponovne uporabe. Na taj se način osigurava racionalnije korištenje postojećih infrastrukturnih kapaciteta, smanjuju troškovi razvoja novih projekata, sprječava nepotrebno uklanjanje uporabljive infrastrukture te potiče razvoj novih energetskih djelatnosti u skladu s ciljevima energetske tranzicije i sigurnosti opskrbe Republike Hrvatske.</w:t>
      </w:r>
    </w:p>
    <w:p w14:paraId="0874ABBF" w14:textId="77777777" w:rsidR="001767CA" w:rsidRDefault="001767CA" w:rsidP="001767CA">
      <w:pPr>
        <w:jc w:val="both"/>
      </w:pPr>
    </w:p>
    <w:p w14:paraId="59130B8C" w14:textId="45B4D1D1" w:rsidR="00DE0EDA" w:rsidRDefault="00B43280" w:rsidP="00B43280">
      <w:pPr>
        <w:ind w:firstLine="708"/>
        <w:jc w:val="both"/>
      </w:pPr>
      <w:r>
        <w:t>U</w:t>
      </w:r>
      <w:r w:rsidR="00DE0EDA" w:rsidRPr="00DE0EDA">
        <w:t>ređuju</w:t>
      </w:r>
      <w:r>
        <w:t xml:space="preserve"> se</w:t>
      </w:r>
      <w:r w:rsidR="00DE0EDA" w:rsidRPr="00DE0EDA">
        <w:t xml:space="preserve"> odredbe o prijenosu prava i obveza iz dozvola i ugovora na način da se preciznije propisuju slučajevi u kojima je potrebna prethodna suglasnost nadležnog tijela, uključujući prijenos na povezana društva, statusne promjene investitora i druge promjene koje mogu dovesti do promjene kontrole nad investitorom. Istodobno se detaljnije uređuju pretpostavke i postupak ostvarivanja prava prvenstva Republike Hrvatske u slučaju prijenosa prava i obveza iz dozvole odnosno ugovora.</w:t>
      </w:r>
    </w:p>
    <w:p w14:paraId="429986CA" w14:textId="77777777" w:rsidR="00DE0EDA" w:rsidRDefault="00DE0EDA" w:rsidP="007B33AB">
      <w:pPr>
        <w:jc w:val="both"/>
      </w:pPr>
    </w:p>
    <w:p w14:paraId="7F49415C" w14:textId="6C7800C9" w:rsidR="007B3D6B" w:rsidRDefault="007B33AB" w:rsidP="00B43280">
      <w:pPr>
        <w:ind w:firstLine="708"/>
        <w:jc w:val="both"/>
      </w:pPr>
      <w:r>
        <w:t>Radi pojednostavnjenja i ubrzanja postupaka izvođenja naftno-rudarskih radova uvodi se pojednostavljeni postupak priznavanja certifikata za bušaća postrojenja izdana u drugim državama članicama Europske unije, čime se izbjegava ponovno provođenje postupaka koji su već provedeni u skladu s propisima Europske unije.</w:t>
      </w:r>
      <w:r w:rsidR="00DE0EDA">
        <w:t xml:space="preserve"> </w:t>
      </w:r>
      <w:r>
        <w:t>Zakonom se uvodi</w:t>
      </w:r>
      <w:r w:rsidR="00DE0EDA">
        <w:t xml:space="preserve"> i</w:t>
      </w:r>
      <w:r>
        <w:t xml:space="preserve"> pravni okvir za provedbu inovativnih pilot-projekata u području energetskih georesursa radi ispitivanja, razvoja i primjene novih tehnologija i tehničkih rješenja koja odstupaju od uobičajenih postupaka istraživanja i eksploatacije.</w:t>
      </w:r>
    </w:p>
    <w:p w14:paraId="7150E437" w14:textId="77777777" w:rsidR="007B3D6B" w:rsidRDefault="007B3D6B" w:rsidP="007B3D6B">
      <w:pPr>
        <w:jc w:val="both"/>
      </w:pPr>
    </w:p>
    <w:p w14:paraId="638D092A" w14:textId="4750091E" w:rsidR="004C13A9" w:rsidRPr="006D1CE4" w:rsidRDefault="007B3D6B" w:rsidP="00B43280">
      <w:pPr>
        <w:ind w:firstLine="708"/>
        <w:jc w:val="both"/>
      </w:pPr>
      <w:r>
        <w:t>Donošenjem ovoga Zakona stvaraju se preduvjeti za učinkovitije upravljanje energetskim georesursima, ubrzanje administrativnih postupaka, povećanje pravne sigurnosti, poticanje ulaganja, razvoj geotermalne energije i projekata geološkog skladištenja ugljikova dioksida te ostvarivanje ciljeva energetske sigurnosti i dekarbonizacije Republike Hrvatske.</w:t>
      </w:r>
    </w:p>
    <w:p w14:paraId="34A58765" w14:textId="77777777" w:rsidR="004C13A9" w:rsidRDefault="004C13A9" w:rsidP="004C13A9">
      <w:pPr>
        <w:ind w:firstLine="709"/>
        <w:jc w:val="both"/>
      </w:pPr>
    </w:p>
    <w:p w14:paraId="0F1BF5F1" w14:textId="77777777" w:rsidR="002F75D5" w:rsidRDefault="002F75D5" w:rsidP="004C13A9">
      <w:pPr>
        <w:ind w:firstLine="709"/>
        <w:jc w:val="both"/>
      </w:pPr>
    </w:p>
    <w:p w14:paraId="53FCA897" w14:textId="77777777" w:rsidR="00FC7B4E" w:rsidRPr="006D1CE4" w:rsidRDefault="00FC7B4E" w:rsidP="004C13A9">
      <w:pPr>
        <w:ind w:firstLine="709"/>
        <w:jc w:val="both"/>
      </w:pPr>
    </w:p>
    <w:p w14:paraId="6692D3A9" w14:textId="53B9464F" w:rsidR="007B3D6B" w:rsidRDefault="004C13A9" w:rsidP="00023B85">
      <w:pPr>
        <w:rPr>
          <w:b/>
          <w:bCs/>
        </w:rPr>
      </w:pPr>
      <w:r w:rsidRPr="006D1CE4">
        <w:rPr>
          <w:b/>
          <w:bCs/>
        </w:rPr>
        <w:t>III.</w:t>
      </w:r>
      <w:r w:rsidRPr="006D1CE4">
        <w:rPr>
          <w:b/>
          <w:bCs/>
        </w:rPr>
        <w:tab/>
      </w:r>
      <w:r w:rsidR="007B3D6B" w:rsidRPr="006D1CE4">
        <w:rPr>
          <w:b/>
          <w:bCs/>
        </w:rPr>
        <w:t xml:space="preserve">OBRAZLOŽENJE </w:t>
      </w:r>
      <w:r w:rsidR="007B3D6B" w:rsidRPr="007B3D6B">
        <w:rPr>
          <w:b/>
          <w:bCs/>
        </w:rPr>
        <w:t>ODREDBI PREDLOŽENOG ZAKONA</w:t>
      </w:r>
    </w:p>
    <w:p w14:paraId="32BCF347" w14:textId="77777777" w:rsidR="00B43280" w:rsidRPr="006D1CE4" w:rsidRDefault="00B43280" w:rsidP="00023B85">
      <w:pPr>
        <w:rPr>
          <w:b/>
          <w:bCs/>
        </w:rPr>
      </w:pPr>
    </w:p>
    <w:p w14:paraId="7FD337CA"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 </w:t>
      </w:r>
    </w:p>
    <w:p w14:paraId="65102C34" w14:textId="77777777" w:rsidR="00177F0E" w:rsidRPr="006D1CE4" w:rsidRDefault="00177F0E" w:rsidP="00177F0E">
      <w:pPr>
        <w:pStyle w:val="NormalWeb"/>
        <w:spacing w:before="0" w:beforeAutospacing="0" w:after="0" w:afterAutospacing="0"/>
        <w:jc w:val="both"/>
      </w:pPr>
      <w:r w:rsidRPr="006D1CE4">
        <w:t>Ovim člankom se utvrđuje predmet Zakona kojim se uređuju uvjeti, način i postupci istraživanja, eksploatacije i korištenja energetskih georesursa.</w:t>
      </w:r>
    </w:p>
    <w:p w14:paraId="387CAF6B" w14:textId="77777777" w:rsidR="00177F0E" w:rsidRPr="006D1CE4" w:rsidRDefault="00177F0E" w:rsidP="00177F0E">
      <w:pPr>
        <w:pStyle w:val="NormalWeb"/>
        <w:spacing w:before="0" w:beforeAutospacing="0" w:after="0" w:afterAutospacing="0"/>
        <w:jc w:val="both"/>
        <w:rPr>
          <w:rFonts w:eastAsiaTheme="majorEastAsia"/>
          <w:b/>
          <w:bCs/>
        </w:rPr>
      </w:pPr>
    </w:p>
    <w:p w14:paraId="22625E42" w14:textId="77777777" w:rsidR="00177F0E" w:rsidRPr="006D1CE4" w:rsidRDefault="00177F0E" w:rsidP="00177F0E">
      <w:pPr>
        <w:pStyle w:val="NormalWeb"/>
        <w:spacing w:before="0" w:beforeAutospacing="0" w:after="0" w:afterAutospacing="0"/>
        <w:rPr>
          <w:b/>
          <w:bCs/>
        </w:rPr>
      </w:pPr>
      <w:r w:rsidRPr="006D1CE4">
        <w:rPr>
          <w:b/>
          <w:bCs/>
        </w:rPr>
        <w:t xml:space="preserve">Članak 2. </w:t>
      </w:r>
    </w:p>
    <w:p w14:paraId="32C6E145" w14:textId="77777777" w:rsidR="00177F0E" w:rsidRPr="006D1CE4" w:rsidRDefault="00177F0E" w:rsidP="00177F0E">
      <w:pPr>
        <w:pStyle w:val="NormalWeb"/>
        <w:spacing w:before="0" w:beforeAutospacing="0" w:after="0" w:afterAutospacing="0"/>
        <w:jc w:val="both"/>
      </w:pPr>
      <w:r w:rsidRPr="006D1CE4">
        <w:t>Ovim člankom se navode akti Europske unije s kojima je ovaj Zakon usklađen te se osigurava provedba obveza koje proizlaze iz relevantnih direktiva i uredbi Europske unije u području ugljikovodika, sigurnosti odobalnih djelatnosti, geološkog skladištenja CO₂ i procjena utjecaja na okoliš.</w:t>
      </w:r>
    </w:p>
    <w:p w14:paraId="12BCDEFF" w14:textId="77777777" w:rsidR="00177F0E" w:rsidRPr="006D1CE4" w:rsidRDefault="00177F0E" w:rsidP="00177F0E">
      <w:pPr>
        <w:pStyle w:val="NormalWeb"/>
        <w:spacing w:before="0" w:beforeAutospacing="0" w:after="0" w:afterAutospacing="0"/>
        <w:jc w:val="both"/>
        <w:rPr>
          <w:b/>
          <w:bCs/>
        </w:rPr>
      </w:pPr>
    </w:p>
    <w:p w14:paraId="72C3A8B0"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 </w:t>
      </w:r>
    </w:p>
    <w:p w14:paraId="572B4FC9" w14:textId="7CE8EE4F" w:rsidR="00177F0E" w:rsidRPr="006D1CE4" w:rsidRDefault="00177F0E" w:rsidP="00177F0E">
      <w:pPr>
        <w:pStyle w:val="NormalWeb"/>
        <w:spacing w:before="0" w:beforeAutospacing="0" w:after="0" w:afterAutospacing="0"/>
        <w:jc w:val="both"/>
      </w:pPr>
      <w:r w:rsidRPr="006D1CE4">
        <w:t>Ovim člankom se uređuje odnos ovoga Zakona prema posebnim propisima iz područja zaštite okoliša i prirode, prostornog uređenja, voda</w:t>
      </w:r>
      <w:r w:rsidR="00507E65" w:rsidRPr="006D1CE4">
        <w:t>,</w:t>
      </w:r>
      <w:r w:rsidRPr="006D1CE4">
        <w:t xml:space="preserve"> pomorstva i pomorskog dobra</w:t>
      </w:r>
      <w:r w:rsidR="00507E65" w:rsidRPr="006D1CE4">
        <w:t xml:space="preserve"> te kulturnih dobara </w:t>
      </w:r>
      <w:r w:rsidRPr="006D1CE4">
        <w:t>na način da se za pitanja koja nisu uređena ovim Zakonom primjenjuju odgovarajući sektorski propisi. Propisuje se da se na energetske georesurse koji nisu posebno uređeni primjenjuju odgovarajuće odredbe o ugljikovodicima, geotermalnim vodama ili skladištenju plinova i ugljikova dioksida, ovisno o njihovoj prirodi. O primjeni odlučuje Ministarstvo.</w:t>
      </w:r>
    </w:p>
    <w:p w14:paraId="33A0C8EF" w14:textId="77777777" w:rsidR="00177F0E" w:rsidRPr="006D1CE4" w:rsidRDefault="00177F0E" w:rsidP="00177F0E">
      <w:pPr>
        <w:pStyle w:val="NormalWeb"/>
        <w:spacing w:before="0" w:beforeAutospacing="0" w:after="0" w:afterAutospacing="0"/>
        <w:jc w:val="both"/>
      </w:pPr>
    </w:p>
    <w:p w14:paraId="3A49366A"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4. </w:t>
      </w:r>
    </w:p>
    <w:p w14:paraId="25B96630" w14:textId="0F0B49D5" w:rsidR="00177F0E" w:rsidRPr="006D1CE4" w:rsidRDefault="00177F0E" w:rsidP="00177F0E">
      <w:pPr>
        <w:pStyle w:val="NormalWeb"/>
        <w:spacing w:before="0" w:beforeAutospacing="0" w:after="0" w:afterAutospacing="0"/>
        <w:jc w:val="both"/>
      </w:pPr>
      <w:r w:rsidRPr="006D1CE4">
        <w:rPr>
          <w:rStyle w:val="Strong"/>
          <w:rFonts w:eastAsiaTheme="majorEastAsia"/>
          <w:b w:val="0"/>
          <w:bCs w:val="0"/>
        </w:rPr>
        <w:t>O</w:t>
      </w:r>
      <w:r w:rsidRPr="006D1CE4">
        <w:t>vim člankom se utvrđuje da su energetski georesursi rudno blago i dobro od interesa za Republiku Hrvatsku, da su u vlasništvu Republike Hrvatske te da je naftno</w:t>
      </w:r>
      <w:r w:rsidR="00A01ADE">
        <w:t>-</w:t>
      </w:r>
      <w:r w:rsidRPr="006D1CE4">
        <w:t>rudarstvo i izgradnja naftno-rudarskih objekata i postrojenja djelatnost od interesa za Republiku Hrvatsku.</w:t>
      </w:r>
    </w:p>
    <w:p w14:paraId="54920592" w14:textId="77777777" w:rsidR="00177F0E" w:rsidRPr="006D1CE4" w:rsidRDefault="00177F0E" w:rsidP="00177F0E">
      <w:pPr>
        <w:pStyle w:val="NormalWeb"/>
        <w:spacing w:before="0" w:beforeAutospacing="0" w:after="0" w:afterAutospacing="0"/>
        <w:jc w:val="both"/>
      </w:pPr>
    </w:p>
    <w:p w14:paraId="00EC8C7B"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5. </w:t>
      </w:r>
    </w:p>
    <w:p w14:paraId="0DD60761" w14:textId="77777777" w:rsidR="00177F0E" w:rsidRDefault="00177F0E" w:rsidP="00177F0E">
      <w:pPr>
        <w:pStyle w:val="NormalWeb"/>
        <w:spacing w:before="0" w:beforeAutospacing="0" w:after="0" w:afterAutospacing="0"/>
        <w:jc w:val="both"/>
      </w:pPr>
      <w:r w:rsidRPr="006D1CE4">
        <w:t>Ovim člankom se uspostavlja sustav strateškog i planskog upravljanja energetskim georesursima kroz Strategiju energetskog razvoja Republike Hrvatske te okvirne planove i programe za ugljikovodike i planove razvoja za geotermalni potencijal i geološko skladištenje CO₂.</w:t>
      </w:r>
    </w:p>
    <w:p w14:paraId="552E7487" w14:textId="77777777" w:rsidR="0036238B" w:rsidRPr="006D1CE4" w:rsidRDefault="0036238B" w:rsidP="00177F0E">
      <w:pPr>
        <w:pStyle w:val="NormalWeb"/>
        <w:spacing w:before="0" w:beforeAutospacing="0" w:after="0" w:afterAutospacing="0"/>
        <w:jc w:val="both"/>
      </w:pPr>
    </w:p>
    <w:p w14:paraId="18E94C1F"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6. </w:t>
      </w:r>
    </w:p>
    <w:p w14:paraId="4919FF74" w14:textId="77777777" w:rsidR="00177F0E" w:rsidRPr="006D1CE4" w:rsidRDefault="00177F0E" w:rsidP="00177F0E">
      <w:pPr>
        <w:pStyle w:val="NormalWeb"/>
        <w:spacing w:before="0" w:beforeAutospacing="0" w:after="0" w:afterAutospacing="0"/>
        <w:jc w:val="both"/>
      </w:pPr>
      <w:r w:rsidRPr="006D1CE4">
        <w:t>Ovim člankom se utvrđuju definicije ključnih pojmova radi jednoznačne primjene Zakona i provedivosti postupaka.</w:t>
      </w:r>
    </w:p>
    <w:p w14:paraId="0569D5D8" w14:textId="77777777" w:rsidR="00177F0E" w:rsidRPr="006D1CE4" w:rsidRDefault="00177F0E" w:rsidP="00177F0E">
      <w:pPr>
        <w:pStyle w:val="NormalWeb"/>
        <w:spacing w:before="0" w:beforeAutospacing="0" w:after="0" w:afterAutospacing="0"/>
        <w:jc w:val="both"/>
      </w:pPr>
    </w:p>
    <w:p w14:paraId="483D64A2"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7. </w:t>
      </w:r>
    </w:p>
    <w:p w14:paraId="764A7849" w14:textId="77777777" w:rsidR="00177F0E" w:rsidRPr="006D1CE4" w:rsidRDefault="00177F0E" w:rsidP="00177F0E">
      <w:pPr>
        <w:pStyle w:val="NormalWeb"/>
        <w:spacing w:before="0" w:beforeAutospacing="0" w:after="0" w:afterAutospacing="0"/>
        <w:jc w:val="both"/>
      </w:pPr>
      <w:r w:rsidRPr="006D1CE4">
        <w:t>Ovim člankom se utvrđuju ključne nadležnosti Ministarstva u sustavu energetskih georesursa.</w:t>
      </w:r>
    </w:p>
    <w:p w14:paraId="21F575C4" w14:textId="77777777" w:rsidR="00177F0E" w:rsidRPr="006D1CE4" w:rsidRDefault="00177F0E" w:rsidP="00177F0E">
      <w:pPr>
        <w:pStyle w:val="NormalWeb"/>
        <w:spacing w:before="0" w:beforeAutospacing="0" w:after="0" w:afterAutospacing="0"/>
        <w:jc w:val="both"/>
      </w:pPr>
    </w:p>
    <w:p w14:paraId="60B3B3BF"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8. </w:t>
      </w:r>
    </w:p>
    <w:p w14:paraId="69039487" w14:textId="0DF69ECF" w:rsidR="00177F0E" w:rsidRPr="006D1CE4" w:rsidRDefault="00177F0E" w:rsidP="00177F0E">
      <w:pPr>
        <w:pStyle w:val="NormalWeb"/>
        <w:spacing w:before="0" w:beforeAutospacing="0" w:after="0" w:afterAutospacing="0"/>
        <w:jc w:val="both"/>
      </w:pPr>
      <w:r w:rsidRPr="006D1CE4">
        <w:t xml:space="preserve">Ovim člankom se uređuje </w:t>
      </w:r>
      <w:r w:rsidR="00322240" w:rsidRPr="006D1CE4">
        <w:t xml:space="preserve">poslovi </w:t>
      </w:r>
      <w:r w:rsidRPr="006D1CE4">
        <w:t>Agencije za ugljikovodike.</w:t>
      </w:r>
    </w:p>
    <w:p w14:paraId="4965FFB2" w14:textId="77777777" w:rsidR="00177F0E" w:rsidRPr="006D1CE4" w:rsidRDefault="00177F0E" w:rsidP="00177F0E">
      <w:pPr>
        <w:pStyle w:val="NormalWeb"/>
        <w:spacing w:before="0" w:beforeAutospacing="0" w:after="0" w:afterAutospacing="0"/>
        <w:jc w:val="both"/>
        <w:rPr>
          <w:rFonts w:eastAsiaTheme="majorEastAsia"/>
          <w:b/>
          <w:bCs/>
        </w:rPr>
      </w:pPr>
    </w:p>
    <w:p w14:paraId="690F24C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9. </w:t>
      </w:r>
    </w:p>
    <w:p w14:paraId="0502F3B0" w14:textId="43DDC291" w:rsidR="00177F0E" w:rsidRPr="006D1CE4" w:rsidRDefault="00177F0E" w:rsidP="00177F0E">
      <w:pPr>
        <w:pStyle w:val="NormalWeb"/>
        <w:spacing w:before="0" w:beforeAutospacing="0" w:after="0" w:afterAutospacing="0"/>
        <w:jc w:val="both"/>
      </w:pPr>
      <w:r w:rsidRPr="006D1CE4">
        <w:t xml:space="preserve">Ovim člankom se propisuje mogućnost sudjelovanja </w:t>
      </w:r>
      <w:r w:rsidR="00445CBF" w:rsidRPr="006D1CE4">
        <w:t xml:space="preserve">Agencije ili </w:t>
      </w:r>
      <w:r w:rsidRPr="006D1CE4">
        <w:t xml:space="preserve">trgovačkog društva </w:t>
      </w:r>
      <w:r w:rsidR="008D34DE" w:rsidRPr="006D1CE4">
        <w:t xml:space="preserve">Republike Hrvatske </w:t>
      </w:r>
      <w:r w:rsidRPr="006D1CE4">
        <w:t xml:space="preserve">u projektima kroz dokumentaciju za nadmetanje, uz minimalni udio i obvezu sklapanja ugovora o zajedničkom ulaganju. </w:t>
      </w:r>
    </w:p>
    <w:p w14:paraId="5D4B510C" w14:textId="77777777" w:rsidR="00177F0E" w:rsidRPr="006D1CE4" w:rsidRDefault="00177F0E" w:rsidP="00177F0E">
      <w:pPr>
        <w:pStyle w:val="NormalWeb"/>
        <w:spacing w:before="0" w:beforeAutospacing="0" w:after="0" w:afterAutospacing="0"/>
        <w:jc w:val="both"/>
      </w:pPr>
    </w:p>
    <w:p w14:paraId="2D711659"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10. </w:t>
      </w:r>
    </w:p>
    <w:p w14:paraId="667317C4" w14:textId="49371EC0" w:rsidR="00177F0E" w:rsidRPr="006D1CE4" w:rsidRDefault="00177F0E" w:rsidP="00177F0E">
      <w:pPr>
        <w:pStyle w:val="NormalWeb"/>
        <w:spacing w:before="0" w:beforeAutospacing="0" w:after="0" w:afterAutospacing="0"/>
        <w:jc w:val="both"/>
      </w:pPr>
      <w:r w:rsidRPr="006D1CE4">
        <w:t xml:space="preserve">Ovim člankom se uređuje postupanje kada nadmetanje ne rezultira dodjelom dozvole, pa Ministarstvo može </w:t>
      </w:r>
      <w:r w:rsidR="00F22795" w:rsidRPr="006D1CE4">
        <w:t xml:space="preserve">povjeriti </w:t>
      </w:r>
      <w:r w:rsidRPr="006D1CE4">
        <w:t xml:space="preserve">Agenciji ili trgovačkom društvu </w:t>
      </w:r>
      <w:r w:rsidR="008D34DE" w:rsidRPr="006D1CE4">
        <w:t xml:space="preserve">Republike Hrvatske </w:t>
      </w:r>
      <w:r w:rsidRPr="006D1CE4">
        <w:t xml:space="preserve">provedbu istražnih radova. </w:t>
      </w:r>
    </w:p>
    <w:p w14:paraId="3AE62FA8" w14:textId="77777777" w:rsidR="00CD758B" w:rsidRPr="006D1CE4" w:rsidRDefault="00CD758B" w:rsidP="00177F0E">
      <w:pPr>
        <w:pStyle w:val="NormalWeb"/>
        <w:spacing w:before="0" w:beforeAutospacing="0" w:after="0" w:afterAutospacing="0"/>
        <w:jc w:val="both"/>
        <w:rPr>
          <w:rFonts w:eastAsiaTheme="majorEastAsia"/>
          <w:b/>
          <w:bCs/>
        </w:rPr>
      </w:pPr>
    </w:p>
    <w:p w14:paraId="6863A653"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11. </w:t>
      </w:r>
    </w:p>
    <w:p w14:paraId="51F09C1D" w14:textId="77777777" w:rsidR="00177F0E" w:rsidRPr="006D1CE4" w:rsidRDefault="00177F0E" w:rsidP="00A01ADE">
      <w:pPr>
        <w:pStyle w:val="NormalWeb"/>
        <w:spacing w:before="0" w:beforeAutospacing="0" w:after="0" w:afterAutospacing="0"/>
        <w:jc w:val="both"/>
      </w:pPr>
      <w:r w:rsidRPr="006D1CE4">
        <w:t xml:space="preserve">Ovim člankom se propisuju registri koje vode Ministarstvo i Agencija te minimalni sadržaj upisa, uključujući podatke o prostorima/poljima i pripadajućim objektima. </w:t>
      </w:r>
    </w:p>
    <w:p w14:paraId="16A1D5D6" w14:textId="77777777" w:rsidR="00177F0E" w:rsidRPr="006D1CE4" w:rsidRDefault="00177F0E" w:rsidP="00A01ADE">
      <w:pPr>
        <w:pStyle w:val="NormalWeb"/>
        <w:spacing w:before="0" w:beforeAutospacing="0" w:after="0" w:afterAutospacing="0"/>
        <w:jc w:val="both"/>
      </w:pPr>
    </w:p>
    <w:p w14:paraId="5995294A" w14:textId="77777777" w:rsidR="00177F0E" w:rsidRPr="006D1CE4" w:rsidRDefault="00177F0E" w:rsidP="00A01AD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12. </w:t>
      </w:r>
    </w:p>
    <w:p w14:paraId="4A5DDEB7" w14:textId="77777777" w:rsidR="00177F0E" w:rsidRPr="006D1CE4" w:rsidRDefault="00177F0E" w:rsidP="00A01ADE">
      <w:pPr>
        <w:pStyle w:val="NormalWeb"/>
        <w:spacing w:before="0" w:beforeAutospacing="0" w:after="0" w:afterAutospacing="0"/>
        <w:jc w:val="both"/>
      </w:pPr>
      <w:r w:rsidRPr="006D1CE4">
        <w:t xml:space="preserve">Ovim člankom se utvrđuju vrste povjerenstava potrebnih za provedbu Zakona te osnovna pravila o njihovom osnivanju, sastavu i načinu odlučivanja. </w:t>
      </w:r>
    </w:p>
    <w:p w14:paraId="0E35DC5D" w14:textId="77777777" w:rsidR="00177F0E" w:rsidRPr="006D1CE4" w:rsidRDefault="00177F0E" w:rsidP="00177F0E">
      <w:pPr>
        <w:pStyle w:val="NormalWeb"/>
        <w:spacing w:before="0" w:beforeAutospacing="0" w:after="0" w:afterAutospacing="0"/>
      </w:pPr>
    </w:p>
    <w:p w14:paraId="43539302"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13. </w:t>
      </w:r>
    </w:p>
    <w:p w14:paraId="783B888B" w14:textId="77777777" w:rsidR="00177F0E" w:rsidRPr="006D1CE4" w:rsidRDefault="00177F0E" w:rsidP="00177F0E">
      <w:pPr>
        <w:pStyle w:val="NormalWeb"/>
        <w:spacing w:before="0" w:beforeAutospacing="0" w:after="0" w:afterAutospacing="0"/>
      </w:pPr>
      <w:r w:rsidRPr="006D1CE4">
        <w:t xml:space="preserve">Ovim člankom se utvrđuje da su odluke i rješenja Vlade i Ministarstva doneseni prema ovom Zakonu upravni akti izvršni dostavom te da žalba nije dopuštena. </w:t>
      </w:r>
    </w:p>
    <w:p w14:paraId="1EF22E04" w14:textId="77777777" w:rsidR="00177F0E" w:rsidRPr="006D1CE4" w:rsidRDefault="00177F0E" w:rsidP="00177F0E">
      <w:pPr>
        <w:pStyle w:val="NormalWeb"/>
        <w:spacing w:before="0" w:beforeAutospacing="0" w:after="0" w:afterAutospacing="0"/>
        <w:rPr>
          <w:rFonts w:eastAsiaTheme="majorEastAsia"/>
          <w:b/>
          <w:bCs/>
        </w:rPr>
      </w:pPr>
    </w:p>
    <w:p w14:paraId="4BDC0A1F"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14. </w:t>
      </w:r>
    </w:p>
    <w:p w14:paraId="537D29B7" w14:textId="77777777" w:rsidR="00177F0E" w:rsidRPr="006D1CE4" w:rsidRDefault="00177F0E" w:rsidP="00177F0E">
      <w:pPr>
        <w:pStyle w:val="NormalWeb"/>
        <w:spacing w:before="0" w:beforeAutospacing="0" w:after="0" w:afterAutospacing="0"/>
        <w:jc w:val="both"/>
      </w:pPr>
      <w:r w:rsidRPr="006D1CE4">
        <w:t xml:space="preserve">Ovim člankom se propisuje kome se dostavljaju dozvole i rješenja te koja se tijela obavještavaju radi koordinacije. </w:t>
      </w:r>
    </w:p>
    <w:p w14:paraId="03B64540" w14:textId="77777777" w:rsidR="00177F0E" w:rsidRPr="006D1CE4" w:rsidRDefault="00177F0E" w:rsidP="00177F0E">
      <w:pPr>
        <w:pStyle w:val="NormalWeb"/>
        <w:spacing w:before="0" w:beforeAutospacing="0" w:after="0" w:afterAutospacing="0"/>
        <w:jc w:val="both"/>
      </w:pPr>
    </w:p>
    <w:p w14:paraId="028B4DB8"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15. </w:t>
      </w:r>
    </w:p>
    <w:p w14:paraId="3531386D" w14:textId="77777777" w:rsidR="00177F0E" w:rsidRPr="006D1CE4" w:rsidRDefault="00177F0E" w:rsidP="00177F0E">
      <w:pPr>
        <w:pStyle w:val="NormalWeb"/>
        <w:spacing w:before="0" w:beforeAutospacing="0" w:after="0" w:afterAutospacing="0"/>
        <w:jc w:val="both"/>
      </w:pPr>
      <w:r w:rsidRPr="006D1CE4">
        <w:t>Ovim člankom se utvrđuju temeljna EU načela koja se primjenjuju na nadmetanja prema ovom Zakonu (transparentnost, jednak tretman, razmjernost i dr.). Dodatno se uređuje kada je moguće provoditi nadmetanja unutar postojećih prostora/polja te iznimka za unutarnje morske vode i teritorijalno more.</w:t>
      </w:r>
    </w:p>
    <w:p w14:paraId="3C4E8A5D" w14:textId="77777777" w:rsidR="00177F0E" w:rsidRPr="006D1CE4" w:rsidRDefault="00177F0E" w:rsidP="00177F0E">
      <w:pPr>
        <w:pStyle w:val="NormalWeb"/>
        <w:spacing w:before="0" w:beforeAutospacing="0" w:after="0" w:afterAutospacing="0"/>
        <w:jc w:val="both"/>
      </w:pPr>
    </w:p>
    <w:p w14:paraId="2C1ED752"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Članak 16.</w:t>
      </w:r>
    </w:p>
    <w:p w14:paraId="36372DD8" w14:textId="77777777" w:rsidR="00177F0E" w:rsidRDefault="00177F0E" w:rsidP="00177F0E">
      <w:pPr>
        <w:pStyle w:val="NormalWeb"/>
        <w:spacing w:before="0" w:beforeAutospacing="0" w:after="0" w:afterAutospacing="0"/>
        <w:jc w:val="both"/>
      </w:pPr>
      <w:r w:rsidRPr="006D1CE4">
        <w:t xml:space="preserve">Ovim člankom se uređuje mogućnost dodjele novih prava na preklapajućim područjima kada je paralelno korištenje moguće bez ugrožavanja postojećih prava. Propisuje se obveza ishođenja suglasnosti postojećeg investitora i mehanizam rješenja o koordinaciji ako se suglasnost neopravdano uskrati. </w:t>
      </w:r>
    </w:p>
    <w:p w14:paraId="06620B31" w14:textId="77777777" w:rsidR="002F75D5" w:rsidRPr="006D1CE4" w:rsidRDefault="002F75D5" w:rsidP="00177F0E">
      <w:pPr>
        <w:pStyle w:val="NormalWeb"/>
        <w:spacing w:before="0" w:beforeAutospacing="0" w:after="0" w:afterAutospacing="0"/>
        <w:jc w:val="both"/>
      </w:pPr>
    </w:p>
    <w:p w14:paraId="7DE69520" w14:textId="77777777" w:rsidR="00177F0E" w:rsidRPr="006D1CE4" w:rsidRDefault="00177F0E" w:rsidP="00177F0E">
      <w:pPr>
        <w:pStyle w:val="NormalWeb"/>
        <w:spacing w:before="0" w:beforeAutospacing="0" w:after="0" w:afterAutospacing="0"/>
        <w:jc w:val="both"/>
      </w:pPr>
    </w:p>
    <w:p w14:paraId="11F3EEC7"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lastRenderedPageBreak/>
        <w:t xml:space="preserve">Članak 17. </w:t>
      </w:r>
    </w:p>
    <w:p w14:paraId="561C0F66" w14:textId="77777777" w:rsidR="00177F0E" w:rsidRPr="006D1CE4" w:rsidRDefault="00177F0E" w:rsidP="00177F0E">
      <w:pPr>
        <w:pStyle w:val="NormalWeb"/>
        <w:spacing w:before="0" w:beforeAutospacing="0" w:after="0" w:afterAutospacing="0"/>
        <w:jc w:val="both"/>
      </w:pPr>
      <w:r w:rsidRPr="006D1CE4">
        <w:t xml:space="preserve">Ovim člankom se uređuje iznimni postupak kada postojeći nositelj dozvole može zatražiti dozvolu i/ili ugovor za drugi energetski georesurs na istom području. </w:t>
      </w:r>
    </w:p>
    <w:p w14:paraId="0D87A45C" w14:textId="77777777" w:rsidR="00177F0E" w:rsidRPr="006D1CE4" w:rsidRDefault="00177F0E" w:rsidP="00177F0E">
      <w:pPr>
        <w:pStyle w:val="NormalWeb"/>
        <w:spacing w:before="0" w:beforeAutospacing="0" w:after="0" w:afterAutospacing="0"/>
        <w:jc w:val="both"/>
      </w:pPr>
    </w:p>
    <w:p w14:paraId="27B90AE8"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18. </w:t>
      </w:r>
    </w:p>
    <w:p w14:paraId="00E42394" w14:textId="77777777" w:rsidR="00177F0E" w:rsidRPr="006D1CE4" w:rsidRDefault="00177F0E" w:rsidP="00177F0E">
      <w:pPr>
        <w:pStyle w:val="NormalWeb"/>
        <w:spacing w:before="0" w:beforeAutospacing="0" w:after="0" w:afterAutospacing="0"/>
        <w:jc w:val="both"/>
      </w:pPr>
      <w:r w:rsidRPr="006D1CE4">
        <w:t xml:space="preserve">Ovim člankom se propisuju razlozi za poništenje nadmetanja (promijenjene okolnosti, izostanak ponuda ili valjanih ponuda). </w:t>
      </w:r>
    </w:p>
    <w:p w14:paraId="4A701983" w14:textId="77777777" w:rsidR="00E47CD4" w:rsidRDefault="00E47CD4" w:rsidP="00177F0E">
      <w:pPr>
        <w:pStyle w:val="NormalWeb"/>
        <w:spacing w:before="0" w:beforeAutospacing="0" w:after="0" w:afterAutospacing="0"/>
        <w:rPr>
          <w:rStyle w:val="Strong"/>
          <w:rFonts w:eastAsiaTheme="majorEastAsia"/>
        </w:rPr>
      </w:pPr>
    </w:p>
    <w:p w14:paraId="5FB72FDF" w14:textId="2021C430"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19. </w:t>
      </w:r>
    </w:p>
    <w:p w14:paraId="455C3A29" w14:textId="77777777" w:rsidR="003D031A" w:rsidRPr="006D1CE4" w:rsidRDefault="00177F0E" w:rsidP="003D031A">
      <w:pPr>
        <w:pStyle w:val="NormalWeb"/>
        <w:spacing w:before="0" w:beforeAutospacing="0" w:after="0" w:afterAutospacing="0"/>
        <w:jc w:val="both"/>
      </w:pPr>
      <w:r w:rsidRPr="006D1CE4">
        <w:t xml:space="preserve">Ovim člankom se utvrđuje da se istraživanje i eksploatacija ugljikovodika mogu provoditi samo na temelju dozvole i, kada je primjenjivo, ugovora o istraživanju i podjeli eksploatacije ili ugovora o eksploataciji. </w:t>
      </w:r>
      <w:r w:rsidR="003D031A" w:rsidRPr="006D1CE4">
        <w:t>Propisuje se kako odluka o provođenju nadmetanja sadržava naznaku modela dodjele prava za istraživanje i eksploataciju ugljikovodika. Time se osigurava da je već u trenutku raspisivanja nadmetanja jasno primjenjuje li se model ugovora o istraživanju i podjeli eksploatacije ugljikovodika ili model dozvole i ugovora o eksploataciji, čime se povećava transparentnost postupka i pravna sigurnost svih sudionika nadmetanja.</w:t>
      </w:r>
    </w:p>
    <w:p w14:paraId="016FAF5D" w14:textId="7E300052" w:rsidR="003D031A" w:rsidRPr="006D1CE4" w:rsidRDefault="003D031A" w:rsidP="003D031A">
      <w:pPr>
        <w:pStyle w:val="NormalWeb"/>
        <w:spacing w:before="0" w:beforeAutospacing="0" w:after="0" w:afterAutospacing="0"/>
        <w:jc w:val="both"/>
      </w:pPr>
      <w:r w:rsidRPr="006D1CE4">
        <w:t>Propisuje se početak i završetak jedinstvenog postupka nadmetanja te minimalni sadržaj i objava obavijesti o nadmetanju.</w:t>
      </w:r>
    </w:p>
    <w:p w14:paraId="503065A2" w14:textId="77777777" w:rsidR="00177F0E" w:rsidRPr="006D1CE4" w:rsidRDefault="00177F0E" w:rsidP="00177F0E">
      <w:pPr>
        <w:pStyle w:val="NormalWeb"/>
        <w:spacing w:before="0" w:beforeAutospacing="0" w:after="0" w:afterAutospacing="0"/>
      </w:pPr>
    </w:p>
    <w:p w14:paraId="6BB7CB9E"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20. </w:t>
      </w:r>
    </w:p>
    <w:p w14:paraId="050B6F74" w14:textId="77777777" w:rsidR="00177F0E" w:rsidRPr="006D1CE4" w:rsidRDefault="00177F0E" w:rsidP="00177F0E">
      <w:pPr>
        <w:pStyle w:val="NormalWeb"/>
        <w:spacing w:before="0" w:beforeAutospacing="0" w:after="0" w:afterAutospacing="0"/>
        <w:jc w:val="both"/>
      </w:pPr>
      <w:r w:rsidRPr="006D1CE4">
        <w:t>Ovim člankom se uređuje da Ministarstvo provodi pripremne radnje i izrađuje dokumentaciju za nadmetanje. Propisuje se obvezni minimalni sadržaj dokumentacije, uključujući financijske instrumente osiguranja, uvjete sudjelovanja, standarde izvođenja radova i relevantne informacije o prostoru.</w:t>
      </w:r>
    </w:p>
    <w:p w14:paraId="22BF5CC8" w14:textId="77777777" w:rsidR="00177F0E" w:rsidRPr="006D1CE4" w:rsidRDefault="00177F0E" w:rsidP="00177F0E">
      <w:pPr>
        <w:pStyle w:val="NormalWeb"/>
        <w:spacing w:before="0" w:beforeAutospacing="0" w:after="0" w:afterAutospacing="0"/>
        <w:jc w:val="both"/>
      </w:pPr>
    </w:p>
    <w:p w14:paraId="22571B82"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21. </w:t>
      </w:r>
    </w:p>
    <w:p w14:paraId="02C6FC35" w14:textId="77777777" w:rsidR="00177F0E" w:rsidRPr="006D1CE4" w:rsidRDefault="00177F0E" w:rsidP="00177F0E">
      <w:pPr>
        <w:pStyle w:val="NormalWeb"/>
        <w:spacing w:before="0" w:beforeAutospacing="0" w:after="0" w:afterAutospacing="0"/>
        <w:jc w:val="both"/>
      </w:pPr>
      <w:r w:rsidRPr="006D1CE4">
        <w:t>Ovim člankom se propisuju razlozi isključenja ponuditelja iz nadmetanja.</w:t>
      </w:r>
    </w:p>
    <w:p w14:paraId="26C636A7" w14:textId="77777777" w:rsidR="00177F0E" w:rsidRPr="006D1CE4" w:rsidRDefault="00177F0E" w:rsidP="00177F0E">
      <w:pPr>
        <w:pStyle w:val="NormalWeb"/>
        <w:spacing w:before="0" w:beforeAutospacing="0" w:after="0" w:afterAutospacing="0"/>
        <w:jc w:val="both"/>
      </w:pPr>
    </w:p>
    <w:p w14:paraId="1D2B5D65" w14:textId="5A0F911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22. </w:t>
      </w:r>
    </w:p>
    <w:p w14:paraId="23AAA311" w14:textId="77777777" w:rsidR="00177F0E" w:rsidRPr="006D1CE4" w:rsidRDefault="00177F0E" w:rsidP="00177F0E">
      <w:pPr>
        <w:pStyle w:val="NormalWeb"/>
        <w:spacing w:before="0" w:beforeAutospacing="0" w:after="0" w:afterAutospacing="0"/>
        <w:jc w:val="both"/>
      </w:pPr>
      <w:r w:rsidRPr="006D1CE4">
        <w:t>Ovim člankom se utvrđuje minimalni sadržaj ponude i dokumenti kojima se dokazuje ispunjenje uvjeta iz dokumentacije za nadmetanje.</w:t>
      </w:r>
    </w:p>
    <w:p w14:paraId="643E7F91" w14:textId="77777777" w:rsidR="00177F0E" w:rsidRPr="006D1CE4" w:rsidRDefault="00177F0E" w:rsidP="00177F0E">
      <w:pPr>
        <w:pStyle w:val="NormalWeb"/>
        <w:spacing w:before="0" w:beforeAutospacing="0" w:after="0" w:afterAutospacing="0"/>
        <w:jc w:val="both"/>
      </w:pPr>
      <w:r w:rsidRPr="006D1CE4">
        <w:t xml:space="preserve"> </w:t>
      </w:r>
    </w:p>
    <w:p w14:paraId="4CB0C6F3"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23. </w:t>
      </w:r>
    </w:p>
    <w:p w14:paraId="34CD39FC" w14:textId="77777777" w:rsidR="00177F0E" w:rsidRPr="006D1CE4" w:rsidRDefault="00177F0E" w:rsidP="00177F0E">
      <w:pPr>
        <w:pStyle w:val="NormalWeb"/>
        <w:spacing w:before="0" w:beforeAutospacing="0" w:after="0" w:afterAutospacing="0"/>
        <w:jc w:val="both"/>
      </w:pPr>
      <w:r w:rsidRPr="006D1CE4">
        <w:t xml:space="preserve">Ovim člankom se razgraničavaju kriteriji ocjenjivanja ponuda (kvaliteta radnog programa i financijska vrijednost planiranih radova, uključivo naknade) od uvjeta sposobnosti za sudjelovanje (financijska i stručna sposobnost). </w:t>
      </w:r>
    </w:p>
    <w:p w14:paraId="40364CFE" w14:textId="77777777" w:rsidR="00177F0E" w:rsidRPr="006D1CE4" w:rsidRDefault="00177F0E" w:rsidP="00177F0E">
      <w:pPr>
        <w:pStyle w:val="NormalWeb"/>
        <w:spacing w:before="0" w:beforeAutospacing="0" w:after="0" w:afterAutospacing="0"/>
      </w:pPr>
    </w:p>
    <w:p w14:paraId="7E347AF2"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24. </w:t>
      </w:r>
    </w:p>
    <w:p w14:paraId="3E5D8B7A" w14:textId="77777777" w:rsidR="00177F0E" w:rsidRPr="006D1CE4" w:rsidRDefault="00177F0E" w:rsidP="00177F0E">
      <w:pPr>
        <w:pStyle w:val="NormalWeb"/>
        <w:spacing w:before="0" w:beforeAutospacing="0" w:after="0" w:afterAutospacing="0"/>
        <w:jc w:val="both"/>
      </w:pPr>
      <w:r w:rsidRPr="006D1CE4">
        <w:t xml:space="preserve">Ovim člankom se uređuje osnivanje i mandat povjerenstva, uključujući prestanak rada po dovršetku postupka te posljedice neispunjenja ključnih obveza (npr. jamstva ili sklapanje ugovora kada je predviđeno). </w:t>
      </w:r>
    </w:p>
    <w:p w14:paraId="25BCA103" w14:textId="77777777" w:rsidR="00177F0E" w:rsidRPr="006D1CE4" w:rsidRDefault="00177F0E" w:rsidP="00177F0E">
      <w:pPr>
        <w:pStyle w:val="NormalWeb"/>
        <w:spacing w:before="0" w:beforeAutospacing="0" w:after="0" w:afterAutospacing="0"/>
      </w:pPr>
    </w:p>
    <w:p w14:paraId="5079B3D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25. </w:t>
      </w:r>
    </w:p>
    <w:p w14:paraId="67F48748" w14:textId="77777777" w:rsidR="00177F0E" w:rsidRPr="006D1CE4" w:rsidRDefault="00177F0E" w:rsidP="00177F0E">
      <w:pPr>
        <w:pStyle w:val="NormalWeb"/>
        <w:spacing w:before="0" w:beforeAutospacing="0" w:after="0" w:afterAutospacing="0"/>
        <w:jc w:val="both"/>
      </w:pPr>
      <w:r w:rsidRPr="006D1CE4">
        <w:t xml:space="preserve">Ovim člankom se uvodi procedura za dodjelu dozvole bez pojedinačnog nadmetanja kada je riječ o područjima koja prethodno nisu rezultirala dodjelom dozvole ili su napuštena. </w:t>
      </w:r>
    </w:p>
    <w:p w14:paraId="2AF6C8FF" w14:textId="77777777" w:rsidR="00177F0E" w:rsidRPr="006D1CE4" w:rsidRDefault="00177F0E" w:rsidP="00177F0E">
      <w:pPr>
        <w:pStyle w:val="NormalWeb"/>
        <w:spacing w:before="0" w:beforeAutospacing="0" w:after="0" w:afterAutospacing="0"/>
        <w:jc w:val="both"/>
      </w:pPr>
    </w:p>
    <w:p w14:paraId="5889B16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26. </w:t>
      </w:r>
    </w:p>
    <w:p w14:paraId="3568BE26" w14:textId="77777777" w:rsidR="00177F0E" w:rsidRDefault="00177F0E" w:rsidP="00177F0E">
      <w:pPr>
        <w:pStyle w:val="NormalWeb"/>
        <w:spacing w:before="0" w:beforeAutospacing="0" w:after="0" w:afterAutospacing="0"/>
        <w:jc w:val="both"/>
      </w:pPr>
      <w:r w:rsidRPr="006D1CE4">
        <w:t>Ovim člankom se uređuje posebni postupak nadmetanja za dodjelu dozvole za eksploataciju, s fokusom na postojeću infrastrukturu i dostupnost postojećih podataka. Propisuje se minimalni sadržaj dokumentacije i ponude te upućuje na odgovarajuću primjenu općih pravila iz članaka 19. do 24., uključujući odluku o izdavanju ili odbijanju dozvole.</w:t>
      </w:r>
    </w:p>
    <w:p w14:paraId="07BE9914" w14:textId="77777777" w:rsidR="002F75D5" w:rsidRDefault="002F75D5" w:rsidP="00177F0E">
      <w:pPr>
        <w:pStyle w:val="NormalWeb"/>
        <w:spacing w:before="0" w:beforeAutospacing="0" w:after="0" w:afterAutospacing="0"/>
        <w:jc w:val="both"/>
      </w:pPr>
    </w:p>
    <w:p w14:paraId="356E6682" w14:textId="77777777" w:rsidR="002F75D5" w:rsidRPr="006D1CE4" w:rsidRDefault="002F75D5" w:rsidP="00177F0E">
      <w:pPr>
        <w:pStyle w:val="NormalWeb"/>
        <w:spacing w:before="0" w:beforeAutospacing="0" w:after="0" w:afterAutospacing="0"/>
        <w:jc w:val="both"/>
      </w:pPr>
    </w:p>
    <w:p w14:paraId="0E5394F2" w14:textId="77777777" w:rsidR="00177F0E" w:rsidRPr="006D1CE4" w:rsidRDefault="00177F0E" w:rsidP="00177F0E">
      <w:pPr>
        <w:pStyle w:val="NormalWeb"/>
        <w:spacing w:before="0" w:beforeAutospacing="0" w:after="0" w:afterAutospacing="0"/>
        <w:jc w:val="both"/>
      </w:pPr>
    </w:p>
    <w:p w14:paraId="3785B2E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 xml:space="preserve">Članak 27. </w:t>
      </w:r>
    </w:p>
    <w:p w14:paraId="1F2DEB9E" w14:textId="77777777" w:rsidR="00177F0E" w:rsidRPr="006D1CE4" w:rsidRDefault="00177F0E" w:rsidP="00177F0E">
      <w:pPr>
        <w:pStyle w:val="NormalWeb"/>
        <w:spacing w:before="0" w:beforeAutospacing="0" w:after="0" w:afterAutospacing="0"/>
        <w:jc w:val="both"/>
      </w:pPr>
      <w:r w:rsidRPr="006D1CE4">
        <w:t xml:space="preserve">Ovim člankom se definira pravni učinak dozvole (pravo istraživanja i pravo na izravno sklapanje ugovora o eksploataciji (uz ispunjenje uvjeta) te minimalni obvezni sadržaj dozvole. </w:t>
      </w:r>
    </w:p>
    <w:p w14:paraId="3FB4C4BF" w14:textId="77777777" w:rsidR="00177F0E" w:rsidRPr="006D1CE4" w:rsidRDefault="00177F0E" w:rsidP="00177F0E">
      <w:pPr>
        <w:pStyle w:val="NormalWeb"/>
        <w:spacing w:before="0" w:beforeAutospacing="0" w:after="0" w:afterAutospacing="0"/>
        <w:jc w:val="both"/>
      </w:pPr>
    </w:p>
    <w:p w14:paraId="14EC9DA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28. </w:t>
      </w:r>
    </w:p>
    <w:p w14:paraId="546876A4" w14:textId="77777777" w:rsidR="00177F0E" w:rsidRPr="006D1CE4" w:rsidRDefault="00177F0E" w:rsidP="00177F0E">
      <w:pPr>
        <w:pStyle w:val="NormalWeb"/>
        <w:spacing w:before="0" w:beforeAutospacing="0" w:after="0" w:afterAutospacing="0"/>
        <w:jc w:val="both"/>
      </w:pPr>
      <w:r w:rsidRPr="006D1CE4">
        <w:t>Ovim člankom se utvrđuje maksimalno ukupno trajanje dozvole te trajanje i režim produljenja istražnog razdoblja. Razgraničava se tko odlučuje o produljenju (Vlada ili Ministarstvo) i kojim aktom, te se uređuje odnos produljenja istražnog razdoblja prema ukupnom trajanju dozvole.</w:t>
      </w:r>
    </w:p>
    <w:p w14:paraId="469C5828" w14:textId="77777777" w:rsidR="00177F0E" w:rsidRPr="006D1CE4" w:rsidRDefault="00177F0E" w:rsidP="00177F0E">
      <w:pPr>
        <w:pStyle w:val="NormalWeb"/>
        <w:spacing w:before="0" w:beforeAutospacing="0" w:after="0" w:afterAutospacing="0"/>
        <w:jc w:val="both"/>
      </w:pPr>
    </w:p>
    <w:p w14:paraId="76EEC38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29.  </w:t>
      </w:r>
    </w:p>
    <w:p w14:paraId="40D1144C" w14:textId="77777777" w:rsidR="00177F0E" w:rsidRPr="006D1CE4" w:rsidRDefault="00177F0E" w:rsidP="00177F0E">
      <w:pPr>
        <w:pStyle w:val="NormalWeb"/>
        <w:spacing w:before="0" w:beforeAutospacing="0" w:after="0" w:afterAutospacing="0"/>
        <w:jc w:val="both"/>
      </w:pPr>
      <w:r w:rsidRPr="006D1CE4">
        <w:rPr>
          <w:rStyle w:val="Strong"/>
          <w:rFonts w:eastAsiaTheme="majorEastAsia"/>
          <w:b w:val="0"/>
          <w:bCs w:val="0"/>
        </w:rPr>
        <w:t>O</w:t>
      </w:r>
      <w:r w:rsidRPr="006D1CE4">
        <w:t xml:space="preserve">vim člankom se uvodi prijelazno razdoblje kao instrument za dovršetak započetih radova ili postupaka prije eksploatacije, uz zadržavanje prava i obveza iz dozvole. </w:t>
      </w:r>
    </w:p>
    <w:p w14:paraId="30048F3D" w14:textId="77777777" w:rsidR="00177F0E" w:rsidRPr="006D1CE4" w:rsidRDefault="00177F0E" w:rsidP="00177F0E">
      <w:pPr>
        <w:pStyle w:val="NormalWeb"/>
        <w:spacing w:before="0" w:beforeAutospacing="0" w:after="0" w:afterAutospacing="0"/>
        <w:jc w:val="both"/>
        <w:rPr>
          <w:rFonts w:eastAsiaTheme="majorEastAsia"/>
        </w:rPr>
      </w:pPr>
    </w:p>
    <w:p w14:paraId="39F7D2A7"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30. </w:t>
      </w:r>
    </w:p>
    <w:p w14:paraId="7359330C" w14:textId="77777777" w:rsidR="00177F0E" w:rsidRPr="006D1CE4" w:rsidRDefault="00177F0E" w:rsidP="00177F0E">
      <w:pPr>
        <w:pStyle w:val="NormalWeb"/>
        <w:spacing w:before="0" w:beforeAutospacing="0" w:after="0" w:afterAutospacing="0"/>
        <w:jc w:val="both"/>
      </w:pPr>
      <w:r w:rsidRPr="006D1CE4">
        <w:t>Ovim člankom se propisuju ključne osnove za ukidanje dozvole.</w:t>
      </w:r>
    </w:p>
    <w:p w14:paraId="40084028" w14:textId="77777777" w:rsidR="00177F0E" w:rsidRPr="006D1CE4" w:rsidRDefault="00177F0E" w:rsidP="00177F0E">
      <w:pPr>
        <w:pStyle w:val="NormalWeb"/>
        <w:spacing w:before="0" w:beforeAutospacing="0" w:after="0" w:afterAutospacing="0"/>
        <w:jc w:val="both"/>
      </w:pPr>
    </w:p>
    <w:p w14:paraId="17920E7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31. </w:t>
      </w:r>
    </w:p>
    <w:p w14:paraId="59425741" w14:textId="77777777" w:rsidR="00177F0E" w:rsidRPr="006D1CE4" w:rsidRDefault="00177F0E" w:rsidP="00177F0E">
      <w:pPr>
        <w:pStyle w:val="NormalWeb"/>
        <w:spacing w:before="0" w:beforeAutospacing="0" w:after="0" w:afterAutospacing="0"/>
        <w:jc w:val="both"/>
      </w:pPr>
      <w:r w:rsidRPr="006D1CE4">
        <w:t xml:space="preserve">Ovim člankom se uređuje prijenos prava i obveza iz dozvola/ugovora uz prethodnu pisanu suglasnost tijela koje je izdalo dozvolu, uključujući statusne promjene i situacije koje mogu dovesti do promjene kontrole. </w:t>
      </w:r>
    </w:p>
    <w:p w14:paraId="611A38E5" w14:textId="77777777" w:rsidR="00177F0E" w:rsidRPr="006D1CE4" w:rsidRDefault="00177F0E" w:rsidP="00177F0E">
      <w:pPr>
        <w:pStyle w:val="NormalWeb"/>
        <w:spacing w:before="0" w:beforeAutospacing="0" w:after="0" w:afterAutospacing="0"/>
        <w:jc w:val="both"/>
      </w:pPr>
    </w:p>
    <w:p w14:paraId="460592B1"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32. </w:t>
      </w:r>
    </w:p>
    <w:p w14:paraId="5ED9608C" w14:textId="77777777" w:rsidR="00177F0E" w:rsidRPr="006D1CE4" w:rsidRDefault="00177F0E" w:rsidP="00177F0E">
      <w:pPr>
        <w:pStyle w:val="NormalWeb"/>
        <w:spacing w:before="0" w:beforeAutospacing="0" w:after="0" w:afterAutospacing="0"/>
        <w:jc w:val="both"/>
      </w:pPr>
      <w:r w:rsidRPr="006D1CE4">
        <w:t>Ovim člankom se utvrđuje da se prije izdavanja ili prijenosa prava na moru može provesti savjetovanje s nadležnom koordinacijom za sigurnost odobalnih aktivnosti, radi upravljanja rizicima i usklađenja sa režimom odobalne sigurnosti.</w:t>
      </w:r>
    </w:p>
    <w:p w14:paraId="5459C94E" w14:textId="77777777" w:rsidR="00177F0E" w:rsidRPr="006D1CE4" w:rsidRDefault="00177F0E" w:rsidP="00177F0E">
      <w:pPr>
        <w:pStyle w:val="NormalWeb"/>
        <w:spacing w:before="0" w:beforeAutospacing="0" w:after="0" w:afterAutospacing="0"/>
      </w:pPr>
    </w:p>
    <w:p w14:paraId="138C8523"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33. </w:t>
      </w:r>
    </w:p>
    <w:p w14:paraId="10DC545A" w14:textId="77777777" w:rsidR="00177F0E" w:rsidRPr="006D1CE4" w:rsidRDefault="00177F0E" w:rsidP="00177F0E">
      <w:pPr>
        <w:pStyle w:val="NormalWeb"/>
        <w:spacing w:before="0" w:beforeAutospacing="0" w:after="0" w:afterAutospacing="0"/>
        <w:jc w:val="both"/>
      </w:pPr>
      <w:r w:rsidRPr="006D1CE4">
        <w:t>Ovim člankom se uređuje postupak sklapanja ugovora o istraživanju i podjeli eksploatacije kada je isti predviđen dokumentacijom za nadmetanje. Propisuje se uloga Vlade u davanju suglasnosti te posljedica nesklapanja ugovora u vidu ukidanja dozvole i mogućnosti pozivanja drugo rangiranog ponuditelja.</w:t>
      </w:r>
    </w:p>
    <w:p w14:paraId="6F9CC2DB" w14:textId="77777777" w:rsidR="00177F0E" w:rsidRPr="006D1CE4" w:rsidRDefault="00177F0E" w:rsidP="00177F0E">
      <w:pPr>
        <w:pStyle w:val="NormalWeb"/>
        <w:spacing w:before="0" w:beforeAutospacing="0" w:after="0" w:afterAutospacing="0"/>
        <w:jc w:val="both"/>
      </w:pPr>
    </w:p>
    <w:p w14:paraId="6BEC344E"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34. </w:t>
      </w:r>
    </w:p>
    <w:p w14:paraId="5F9F9224" w14:textId="77777777" w:rsidR="00177F0E" w:rsidRPr="006D1CE4" w:rsidRDefault="00177F0E" w:rsidP="00177F0E">
      <w:pPr>
        <w:pStyle w:val="NormalWeb"/>
        <w:spacing w:before="0" w:beforeAutospacing="0" w:after="0" w:afterAutospacing="0"/>
        <w:jc w:val="both"/>
      </w:pPr>
      <w:r w:rsidRPr="006D1CE4">
        <w:t xml:space="preserve">Ovim člankom se uređuju pravni učinci raskida ugovora, uključujući opstanak dospjelih obveza te automatski raskid u slučaju ukidanja dozvole. </w:t>
      </w:r>
    </w:p>
    <w:p w14:paraId="07B64806" w14:textId="77777777" w:rsidR="00177F0E" w:rsidRPr="006D1CE4" w:rsidRDefault="00177F0E" w:rsidP="00177F0E">
      <w:pPr>
        <w:pStyle w:val="NormalWeb"/>
        <w:spacing w:before="0" w:beforeAutospacing="0" w:after="0" w:afterAutospacing="0"/>
        <w:jc w:val="both"/>
      </w:pPr>
    </w:p>
    <w:p w14:paraId="76F5B298"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35. </w:t>
      </w:r>
    </w:p>
    <w:p w14:paraId="4AD155B2" w14:textId="77777777" w:rsidR="00177F0E" w:rsidRPr="006D1CE4" w:rsidRDefault="00177F0E" w:rsidP="00177F0E">
      <w:pPr>
        <w:pStyle w:val="NormalWeb"/>
        <w:spacing w:before="0" w:beforeAutospacing="0" w:after="0" w:afterAutospacing="0"/>
        <w:jc w:val="both"/>
      </w:pPr>
      <w:r w:rsidRPr="006D1CE4">
        <w:t>Ovim člankom se utvrđuje početak, trajanje i fazna struktura istražnog razdoblja te obveza investitora da ispuni minimalne radne obveze preuzete dozvolom.</w:t>
      </w:r>
    </w:p>
    <w:p w14:paraId="5BD17DD5" w14:textId="77777777" w:rsidR="00177F0E" w:rsidRPr="006D1CE4" w:rsidRDefault="00177F0E" w:rsidP="00177F0E">
      <w:pPr>
        <w:pStyle w:val="NormalWeb"/>
        <w:spacing w:before="0" w:beforeAutospacing="0" w:after="0" w:afterAutospacing="0"/>
      </w:pPr>
    </w:p>
    <w:p w14:paraId="0ED52B00"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36. </w:t>
      </w:r>
    </w:p>
    <w:p w14:paraId="22DF5194" w14:textId="77777777" w:rsidR="00177F0E" w:rsidRPr="006D1CE4" w:rsidRDefault="00177F0E" w:rsidP="00177F0E">
      <w:pPr>
        <w:pStyle w:val="NormalWeb"/>
        <w:spacing w:before="0" w:beforeAutospacing="0" w:after="0" w:afterAutospacing="0"/>
        <w:jc w:val="both"/>
      </w:pPr>
      <w:r w:rsidRPr="006D1CE4">
        <w:t>Ovim člankom se uređuje obveza postupnog napuštanja dijela istražnog prostora po završetku istražnih faza, uz izuzeća za ocjensko područje i dijelove obuhvaćene utvrđenim eksploatacijskim poljima. Propisuje se način određivanja i odobravanja preostalog prostora (koordinate, oblik, jedinstvenost) te mogućnost iznimnog zadržavanja većeg dijela prostora uz obrazloženi zahtjev.</w:t>
      </w:r>
    </w:p>
    <w:p w14:paraId="6C49658B" w14:textId="77777777" w:rsidR="00177F0E" w:rsidRPr="006D1CE4" w:rsidRDefault="00177F0E" w:rsidP="00177F0E">
      <w:pPr>
        <w:pStyle w:val="NormalWeb"/>
        <w:spacing w:before="0" w:beforeAutospacing="0" w:after="0" w:afterAutospacing="0"/>
        <w:jc w:val="both"/>
        <w:rPr>
          <w:rFonts w:eastAsiaTheme="majorEastAsia"/>
          <w:b/>
          <w:bCs/>
        </w:rPr>
      </w:pPr>
    </w:p>
    <w:p w14:paraId="56C969F9"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37. </w:t>
      </w:r>
    </w:p>
    <w:p w14:paraId="07F365A1" w14:textId="3F1C310B" w:rsidR="00177F0E" w:rsidRPr="006D1CE4" w:rsidRDefault="00177F0E" w:rsidP="00177F0E">
      <w:pPr>
        <w:pStyle w:val="NormalWeb"/>
        <w:spacing w:before="0" w:beforeAutospacing="0" w:after="0" w:afterAutospacing="0"/>
        <w:jc w:val="both"/>
      </w:pPr>
      <w:r w:rsidRPr="006D1CE4">
        <w:t>Ovim člankom se propisuje način postupanja investitora u slučaju otkrić</w:t>
      </w:r>
      <w:r w:rsidR="00507E65" w:rsidRPr="006D1CE4">
        <w:t>a</w:t>
      </w:r>
      <w:r w:rsidRPr="006D1CE4">
        <w:t xml:space="preserve">. Uređuje se postupak odobrenja i provedbe radnog programa ocjene, rokovi izvještavanja te pravila za slučaj širenja ležišta izvan istražnog prostora, uključujući način davanja suglasnosti izmjenom dozvole. Uz ovaj članak omogućuje se, kada je to unaprijed predviđeno dokumentacijom za nadmetanje, osnivanje zajedničke operativne kompanije investitora i trgovačkog društva </w:t>
      </w:r>
      <w:r w:rsidR="008D34DE" w:rsidRPr="006D1CE4">
        <w:t xml:space="preserve">Republike Hrvatske </w:t>
      </w:r>
      <w:r w:rsidRPr="006D1CE4">
        <w:t xml:space="preserve">nakon objave komercijalnog otkrića ugljikovodika radi učinkovitog upravljanja fazom eksploatacije. Istodobno se propisuje da se međusobni odnosi osnivača, upravljačka struktura te prava i obveze stranaka uređuju </w:t>
      </w:r>
      <w:r w:rsidRPr="006D1CE4">
        <w:lastRenderedPageBreak/>
        <w:t>posebnim pisanim ugovorom koji čini dodatak ugovoru o eksploataciji ugljikovodika odnosno ugovoru o istraživanju i podjeli eksploatacije ugljikovodika.</w:t>
      </w:r>
    </w:p>
    <w:p w14:paraId="1F8E81BF" w14:textId="77777777" w:rsidR="00177F0E" w:rsidRPr="006D1CE4" w:rsidRDefault="00177F0E" w:rsidP="00177F0E">
      <w:pPr>
        <w:pStyle w:val="NormalWeb"/>
        <w:spacing w:before="0" w:beforeAutospacing="0" w:after="0" w:afterAutospacing="0"/>
        <w:jc w:val="both"/>
      </w:pPr>
    </w:p>
    <w:p w14:paraId="39142EF7"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38. </w:t>
      </w:r>
    </w:p>
    <w:p w14:paraId="25062DBA" w14:textId="1C0442BF" w:rsidR="00E47CD4" w:rsidRDefault="00177F0E" w:rsidP="00177F0E">
      <w:pPr>
        <w:pStyle w:val="NormalWeb"/>
        <w:spacing w:before="0" w:beforeAutospacing="0" w:after="0" w:afterAutospacing="0"/>
        <w:jc w:val="both"/>
      </w:pPr>
      <w:r w:rsidRPr="006D1CE4">
        <w:t xml:space="preserve">Ovim člankom se utvrđuje obveza izrade i dostave elaborata o rezervama nakon proglašenja komercijalnog otkrića te postupak donošenja rješenja o rezervama i eksploatacijskom polju. </w:t>
      </w:r>
    </w:p>
    <w:p w14:paraId="372586B1" w14:textId="77777777" w:rsidR="00E47CD4" w:rsidRPr="006D1CE4" w:rsidRDefault="00E47CD4" w:rsidP="00177F0E">
      <w:pPr>
        <w:pStyle w:val="NormalWeb"/>
        <w:spacing w:before="0" w:beforeAutospacing="0" w:after="0" w:afterAutospacing="0"/>
        <w:jc w:val="both"/>
      </w:pPr>
    </w:p>
    <w:p w14:paraId="608A107B"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39. </w:t>
      </w:r>
    </w:p>
    <w:p w14:paraId="2BA734B2" w14:textId="77777777" w:rsidR="00177F0E" w:rsidRPr="006D1CE4" w:rsidRDefault="00177F0E" w:rsidP="00177F0E">
      <w:pPr>
        <w:pStyle w:val="NormalWeb"/>
        <w:spacing w:before="0" w:beforeAutospacing="0" w:after="0" w:afterAutospacing="0"/>
        <w:jc w:val="both"/>
      </w:pPr>
      <w:r w:rsidRPr="006D1CE4">
        <w:t>Ovim člankom se uređuje osnivanje povjerenstva za provjeru/utvrđivanje dokumentacije o rezervama.</w:t>
      </w:r>
    </w:p>
    <w:p w14:paraId="489D6DBA" w14:textId="77777777" w:rsidR="00177F0E" w:rsidRPr="006D1CE4" w:rsidRDefault="00177F0E" w:rsidP="00177F0E">
      <w:pPr>
        <w:pStyle w:val="NormalWeb"/>
        <w:spacing w:before="0" w:beforeAutospacing="0" w:after="0" w:afterAutospacing="0"/>
        <w:jc w:val="both"/>
      </w:pPr>
    </w:p>
    <w:p w14:paraId="5A8742F9"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40. </w:t>
      </w:r>
    </w:p>
    <w:p w14:paraId="12213276" w14:textId="77777777" w:rsidR="00177F0E" w:rsidRPr="006D1CE4" w:rsidRDefault="00177F0E" w:rsidP="00177F0E">
      <w:pPr>
        <w:pStyle w:val="NormalWeb"/>
        <w:spacing w:before="0" w:beforeAutospacing="0" w:after="0" w:afterAutospacing="0"/>
        <w:jc w:val="both"/>
      </w:pPr>
      <w:r w:rsidRPr="006D1CE4">
        <w:t xml:space="preserve">Ovim člankom se propisuje obveza vođenja evidencija i periodičnog izvještavanja o rezervama te redovito tromjesečno i godišnje izvještavanje o eksploataciji i odstupanjima u odnosu na utvrđeni elaborat. </w:t>
      </w:r>
    </w:p>
    <w:p w14:paraId="1E9990D7" w14:textId="77777777" w:rsidR="00177F0E" w:rsidRPr="006D1CE4" w:rsidRDefault="00177F0E" w:rsidP="00177F0E">
      <w:pPr>
        <w:pStyle w:val="NormalWeb"/>
        <w:spacing w:before="0" w:beforeAutospacing="0" w:after="0" w:afterAutospacing="0"/>
        <w:jc w:val="both"/>
      </w:pPr>
    </w:p>
    <w:p w14:paraId="045655E3"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41. </w:t>
      </w:r>
    </w:p>
    <w:p w14:paraId="7F298767" w14:textId="77777777" w:rsidR="00177F0E" w:rsidRPr="006D1CE4" w:rsidRDefault="00177F0E" w:rsidP="00177F0E">
      <w:pPr>
        <w:pStyle w:val="NormalWeb"/>
        <w:spacing w:before="0" w:beforeAutospacing="0" w:after="0" w:afterAutospacing="0"/>
        <w:jc w:val="both"/>
      </w:pPr>
      <w:r w:rsidRPr="006D1CE4">
        <w:t>Ovim člankom se daje ovlaštenje ministru da pravilnikom uredi sadržaj i postupke vezane uz elaborate o rezervama, razvrstavanje rezervi, uvjete za izrađivače, rad povjerenstava i obrasce izvještavanja, te vrednovanje/tržišnu cijenu ugljikovodika.</w:t>
      </w:r>
    </w:p>
    <w:p w14:paraId="773C857B" w14:textId="77777777" w:rsidR="00177F0E" w:rsidRPr="006D1CE4" w:rsidRDefault="00177F0E" w:rsidP="00177F0E">
      <w:pPr>
        <w:pStyle w:val="NormalWeb"/>
        <w:spacing w:before="0" w:beforeAutospacing="0" w:after="0" w:afterAutospacing="0"/>
        <w:jc w:val="both"/>
      </w:pPr>
    </w:p>
    <w:p w14:paraId="67D9C4AE"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42. </w:t>
      </w:r>
    </w:p>
    <w:p w14:paraId="285B30F0" w14:textId="77777777" w:rsidR="00177F0E" w:rsidRPr="006D1CE4" w:rsidRDefault="00177F0E" w:rsidP="00177F0E">
      <w:pPr>
        <w:pStyle w:val="NormalWeb"/>
        <w:spacing w:before="0" w:beforeAutospacing="0" w:after="0" w:afterAutospacing="0"/>
        <w:jc w:val="both"/>
      </w:pPr>
      <w:r w:rsidRPr="006D1CE4">
        <w:t xml:space="preserve">Ovim člankom se propisuje rok i obveza investitora da podnese projekt razrade i eksploatacije na provjeru, uz obvezno prilaganje okolišnog akta te izjave o nepostojanju razloga za isključenje. </w:t>
      </w:r>
    </w:p>
    <w:p w14:paraId="4D7125FA" w14:textId="77777777" w:rsidR="00177F0E" w:rsidRPr="006D1CE4" w:rsidRDefault="00177F0E" w:rsidP="00177F0E">
      <w:pPr>
        <w:pStyle w:val="NormalWeb"/>
        <w:spacing w:before="0" w:beforeAutospacing="0" w:after="0" w:afterAutospacing="0"/>
        <w:jc w:val="both"/>
      </w:pPr>
    </w:p>
    <w:p w14:paraId="08CAC9E8"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43. </w:t>
      </w:r>
    </w:p>
    <w:p w14:paraId="66B073D7" w14:textId="77777777" w:rsidR="00177F0E" w:rsidRPr="006D1CE4" w:rsidRDefault="00177F0E" w:rsidP="00177F0E">
      <w:pPr>
        <w:pStyle w:val="NormalWeb"/>
        <w:spacing w:before="0" w:beforeAutospacing="0" w:after="0" w:afterAutospacing="0"/>
        <w:jc w:val="both"/>
      </w:pPr>
      <w:r w:rsidRPr="006D1CE4">
        <w:t>Ovim člankom se propisuju uvjeti i minimalni sadržaj ugovora o eksploataciji, uključujući vezu s provjerenim projektom razrade i eksploatacije i instrumente osiguranja sanacije. Uređuju se pravila za izmjene (u pravilu bez izmjene ugovora, osim za ključne parametre) te upućivanje na razloge ukidanja.</w:t>
      </w:r>
    </w:p>
    <w:p w14:paraId="1A58DF8A" w14:textId="77777777" w:rsidR="00177F0E" w:rsidRPr="006D1CE4" w:rsidRDefault="00177F0E" w:rsidP="00177F0E">
      <w:pPr>
        <w:pStyle w:val="NormalWeb"/>
        <w:spacing w:before="0" w:beforeAutospacing="0" w:after="0" w:afterAutospacing="0"/>
        <w:jc w:val="both"/>
      </w:pPr>
    </w:p>
    <w:p w14:paraId="5E848234"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44. </w:t>
      </w:r>
    </w:p>
    <w:p w14:paraId="1C83F343" w14:textId="573FE6FB" w:rsidR="00177F0E" w:rsidRPr="006D1CE4" w:rsidRDefault="00177F0E" w:rsidP="00177F0E">
      <w:pPr>
        <w:pStyle w:val="NormalWeb"/>
        <w:spacing w:before="0" w:beforeAutospacing="0" w:after="0" w:afterAutospacing="0"/>
        <w:jc w:val="both"/>
      </w:pPr>
      <w:r w:rsidRPr="006D1CE4">
        <w:t xml:space="preserve">Ovim člankom se uređuje sadržaj ugovora sklopljenog nakon posebnog nadmetanja za eksploataciju, uključujući rokove za radove, elaborate o rezervama, provjeru projekta i osiguranje sanacije. Propisuje se i obveza sklapanja dodatka ugovoru nakon </w:t>
      </w:r>
      <w:r w:rsidR="00780BEE">
        <w:t>izvršnosti</w:t>
      </w:r>
      <w:r w:rsidR="00780BEE" w:rsidRPr="006D1CE4">
        <w:t xml:space="preserve"> </w:t>
      </w:r>
      <w:r w:rsidRPr="006D1CE4">
        <w:t>rješenja o rezervama i provjeri projekta.</w:t>
      </w:r>
    </w:p>
    <w:p w14:paraId="0D181A2C" w14:textId="77777777" w:rsidR="00177F0E" w:rsidRPr="006D1CE4" w:rsidRDefault="00177F0E" w:rsidP="00177F0E">
      <w:pPr>
        <w:pStyle w:val="NormalWeb"/>
        <w:spacing w:before="0" w:beforeAutospacing="0" w:after="0" w:afterAutospacing="0"/>
        <w:jc w:val="both"/>
      </w:pPr>
    </w:p>
    <w:p w14:paraId="70B0D2BD"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45. </w:t>
      </w:r>
    </w:p>
    <w:p w14:paraId="4A9184CF" w14:textId="2B8ED852" w:rsidR="00177F0E" w:rsidRPr="006D1CE4" w:rsidRDefault="00177F0E" w:rsidP="00177F0E">
      <w:pPr>
        <w:pStyle w:val="NormalWeb"/>
        <w:spacing w:before="0" w:beforeAutospacing="0" w:after="0" w:afterAutospacing="0"/>
        <w:jc w:val="both"/>
        <w:rPr>
          <w:b/>
        </w:rPr>
      </w:pPr>
      <w:r w:rsidRPr="006D1CE4">
        <w:rPr>
          <w:rStyle w:val="Strong"/>
          <w:rFonts w:eastAsiaTheme="majorEastAsia"/>
          <w:b w:val="0"/>
          <w:bCs w:val="0"/>
        </w:rPr>
        <w:t>Ovim člankom uređuje se pravo Republike Hrvatske na otkup dijela proizvedenih količina ugljikovodika za potrebe domaće potrošnje, pod tržišnim uvjetima, kao mjera osiguranja energetske sigurnosti i stabilnosti opskrbe.</w:t>
      </w:r>
      <w:r w:rsidRPr="006D1CE4">
        <w:rPr>
          <w:b/>
        </w:rPr>
        <w:t xml:space="preserve"> </w:t>
      </w:r>
      <w:r w:rsidRPr="006D1CE4">
        <w:rPr>
          <w:rStyle w:val="Strong"/>
          <w:rFonts w:eastAsiaTheme="majorEastAsia"/>
          <w:b w:val="0"/>
          <w:bCs w:val="0"/>
        </w:rPr>
        <w:t>Obveza investitora odnosi se isključivo na raspoložive količine koje nisu obuhvaćene postojećim ugovornim obvezama, čime se osigurava da se ne zadire u već uspostavljene komercijalne odnose niti narušava pravna sigurnost ulaganja.</w:t>
      </w:r>
      <w:r w:rsidRPr="006D1CE4">
        <w:rPr>
          <w:b/>
        </w:rPr>
        <w:t xml:space="preserve"> </w:t>
      </w:r>
      <w:r w:rsidR="00EE4058" w:rsidRPr="006D1CE4">
        <w:rPr>
          <w:bCs/>
        </w:rPr>
        <w:t xml:space="preserve">Mjera se primjenjuje isključivo kada je to potrebno radi osiguranja domaće opskrbe energentima te ne ograničava pravo investitora na slobodno raspolaganje preostalim proizvedenim količinama. Budući da se otkup provodi po tržišnim uvjetima, investitor ne trpi gospodarsku štetu niti se dovodi u neravnopravan položaj. Predmetna odredba stoga predstavlja razmjerno ograničenje poduzetničke slobode radi zaštite osobito važnog javnog interesa – energetske sigurnosti Republike Hrvatske, u skladu s člankom 50. Ustava Republike Hrvatske. Pod raspoloživim količinama smatraju se količine ugljikovodika kojima investitor može slobodno raspolagati i koje nisu opterećene prethodno preuzetim ugovornim obvezama. </w:t>
      </w:r>
      <w:r w:rsidRPr="006D1CE4">
        <w:rPr>
          <w:rStyle w:val="Strong"/>
          <w:rFonts w:eastAsiaTheme="majorEastAsia"/>
          <w:b w:val="0"/>
          <w:bCs w:val="0"/>
        </w:rPr>
        <w:t>Predmetna mjera ima legitiman cilj zaštite javnog interesa, osobito u kontekstu sigurnosti opskrbe energentima, te predstavlja razmjerno sredstvo za njegovo ostvarenje, budući da se primjenjuje ograničeno i uz poštivanje tržišnih uvjeta.</w:t>
      </w:r>
    </w:p>
    <w:p w14:paraId="4BA0E59F" w14:textId="16F89FDE" w:rsidR="00177F0E" w:rsidRPr="006D1CE4" w:rsidRDefault="00177F0E" w:rsidP="00177F0E">
      <w:pPr>
        <w:pStyle w:val="NormalWeb"/>
        <w:spacing w:before="0" w:beforeAutospacing="0" w:after="0" w:afterAutospacing="0"/>
        <w:jc w:val="both"/>
      </w:pPr>
    </w:p>
    <w:p w14:paraId="7695D83B"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 xml:space="preserve">Članak 46. </w:t>
      </w:r>
    </w:p>
    <w:p w14:paraId="105CDD29" w14:textId="53F1F4D8" w:rsidR="00177F0E" w:rsidRDefault="00177F0E" w:rsidP="00177F0E">
      <w:pPr>
        <w:pStyle w:val="NormalWeb"/>
        <w:spacing w:before="0" w:beforeAutospacing="0" w:after="0" w:afterAutospacing="0"/>
        <w:jc w:val="both"/>
      </w:pPr>
      <w:r w:rsidRPr="006D1CE4">
        <w:t>Ovim člankom se definira struktura naknada za istraživanje i eksploataciju ugljikovodika, uključujući novčane naknade i/ili podjelu pridobivenih količina, te osnovna logika raspodjele i povrata troškova. Uređuje se nadzor i evidencija plaćanja (uloga Agencije) te ovlaštenje Vlade da uredbom propiše minimalne visine naknada i raspodjelu prihoda.</w:t>
      </w:r>
    </w:p>
    <w:p w14:paraId="473E7834" w14:textId="77777777" w:rsidR="00E47CD4" w:rsidRPr="006D1CE4" w:rsidRDefault="00E47CD4" w:rsidP="00177F0E">
      <w:pPr>
        <w:pStyle w:val="NormalWeb"/>
        <w:spacing w:before="0" w:beforeAutospacing="0" w:after="0" w:afterAutospacing="0"/>
        <w:jc w:val="both"/>
      </w:pPr>
    </w:p>
    <w:p w14:paraId="559D2351" w14:textId="77777777" w:rsidR="00177F0E" w:rsidRPr="006D1CE4" w:rsidRDefault="00177F0E" w:rsidP="00177F0E">
      <w:pPr>
        <w:pStyle w:val="NormalWeb"/>
        <w:spacing w:before="0" w:beforeAutospacing="0" w:after="0" w:afterAutospacing="0"/>
        <w:rPr>
          <w:b/>
          <w:bCs/>
        </w:rPr>
      </w:pPr>
      <w:r w:rsidRPr="006D1CE4">
        <w:rPr>
          <w:b/>
          <w:bCs/>
        </w:rPr>
        <w:t xml:space="preserve">Članak 47. </w:t>
      </w:r>
    </w:p>
    <w:p w14:paraId="0860C7D3" w14:textId="37924378" w:rsidR="00177F0E" w:rsidRPr="006D1CE4" w:rsidRDefault="00177F0E" w:rsidP="00177F0E">
      <w:pPr>
        <w:pStyle w:val="NormalWeb"/>
        <w:spacing w:before="0" w:beforeAutospacing="0" w:after="0" w:afterAutospacing="0"/>
        <w:jc w:val="both"/>
      </w:pPr>
      <w:r w:rsidRPr="006D1CE4">
        <w:t>Ovim člankom se uspostavlja metodologija utvrđivanja tržišne cijene ugljikovodika kao temelj za obračun naknada, povrat troškova, podjelu dobiti i porezne obveze investitora. Propisuje se primarno vrednovanje sirove nafte prema ostvarenoj FOB cijeni, definira upravljački mehanizam kroz povjerenstvo i, po potrebi, neovisnog stručnjaka te se uređuje i vrednovanje prirodnog plina kroz ugovore s nepovezanim stranama, odnosno po usporedivoj fer tržišnoj cijeni ako takvih ugovora nema.</w:t>
      </w:r>
    </w:p>
    <w:p w14:paraId="03DEA4A0" w14:textId="77777777" w:rsidR="00177F0E" w:rsidRPr="006D1CE4" w:rsidRDefault="00177F0E" w:rsidP="00177F0E">
      <w:pPr>
        <w:pStyle w:val="NormalWeb"/>
        <w:spacing w:before="0" w:beforeAutospacing="0" w:after="0" w:afterAutospacing="0"/>
        <w:jc w:val="both"/>
      </w:pPr>
    </w:p>
    <w:p w14:paraId="0F5E3FBB" w14:textId="77777777" w:rsidR="00177F0E" w:rsidRPr="006D1CE4" w:rsidRDefault="00177F0E" w:rsidP="00177F0E">
      <w:pPr>
        <w:pStyle w:val="NormalWeb"/>
        <w:spacing w:before="0" w:beforeAutospacing="0" w:after="0" w:afterAutospacing="0"/>
        <w:rPr>
          <w:b/>
          <w:bCs/>
        </w:rPr>
      </w:pPr>
      <w:r w:rsidRPr="006D1CE4">
        <w:rPr>
          <w:b/>
          <w:bCs/>
        </w:rPr>
        <w:t xml:space="preserve">Članak 48. </w:t>
      </w:r>
    </w:p>
    <w:p w14:paraId="2DBFA5DA" w14:textId="77777777" w:rsidR="00177F0E" w:rsidRPr="006D1CE4" w:rsidRDefault="00177F0E" w:rsidP="00177F0E">
      <w:pPr>
        <w:pStyle w:val="NormalWeb"/>
        <w:spacing w:before="0" w:beforeAutospacing="0" w:after="0" w:afterAutospacing="0"/>
        <w:jc w:val="both"/>
      </w:pPr>
      <w:r w:rsidRPr="006D1CE4">
        <w:t>Ovim člankom se propisuje da se pridobivene količine ugljikovodika mjere na mjernoj točki metodama i uređajima sukladno provjerenoj naftno-rudarskoj dokumentaciji i međunarodnoj dobroj praksi. Utvrđuje se obveza investitora da uspostavi postupke mjerenja, vodi evidencije i stavi na raspolaganje analize i umjernice, uz kontrolne ovlasti Ministarstva i periodični nadzor rudarske inspekcije.</w:t>
      </w:r>
    </w:p>
    <w:p w14:paraId="2C4A6986" w14:textId="77777777" w:rsidR="00177F0E" w:rsidRPr="006D1CE4" w:rsidRDefault="00177F0E" w:rsidP="00177F0E">
      <w:pPr>
        <w:pStyle w:val="NormalWeb"/>
        <w:spacing w:before="0" w:beforeAutospacing="0" w:after="0" w:afterAutospacing="0"/>
        <w:jc w:val="both"/>
      </w:pPr>
    </w:p>
    <w:p w14:paraId="3DBEFE8A" w14:textId="77777777" w:rsidR="00177F0E" w:rsidRPr="006D1CE4" w:rsidRDefault="00177F0E" w:rsidP="00177F0E">
      <w:pPr>
        <w:pStyle w:val="NormalWeb"/>
        <w:spacing w:before="0" w:beforeAutospacing="0" w:after="0" w:afterAutospacing="0"/>
        <w:rPr>
          <w:b/>
          <w:bCs/>
        </w:rPr>
      </w:pPr>
      <w:r w:rsidRPr="006D1CE4">
        <w:rPr>
          <w:b/>
          <w:bCs/>
        </w:rPr>
        <w:t xml:space="preserve">Članak 49. </w:t>
      </w:r>
    </w:p>
    <w:p w14:paraId="6337CB33" w14:textId="77777777" w:rsidR="00177F0E" w:rsidRPr="006D1CE4" w:rsidRDefault="00177F0E" w:rsidP="00177F0E">
      <w:pPr>
        <w:pStyle w:val="NormalWeb"/>
        <w:spacing w:before="0" w:beforeAutospacing="0" w:after="0" w:afterAutospacing="0"/>
        <w:jc w:val="both"/>
      </w:pPr>
      <w:r w:rsidRPr="006D1CE4">
        <w:t>Ovim člankom se uređuje koordinacija zajedničke eksploatacije ležišta kada ono zahvaća više eksploatacijskih polja, kroz suglasnost ili sporazum investitora uz prethodno usuglašavanje s Ministarstvom i Agencijom. Ako dogovor izostane, uvodi se obvezujuće rješenje putem neovisnog, međunarodno priznatog vještaka.</w:t>
      </w:r>
    </w:p>
    <w:p w14:paraId="6E7B3FE9" w14:textId="77777777" w:rsidR="00177F0E" w:rsidRPr="006D1CE4" w:rsidRDefault="00177F0E" w:rsidP="00177F0E">
      <w:pPr>
        <w:pStyle w:val="NormalWeb"/>
        <w:spacing w:before="0" w:beforeAutospacing="0" w:after="0" w:afterAutospacing="0"/>
        <w:jc w:val="both"/>
      </w:pPr>
    </w:p>
    <w:p w14:paraId="094FCC6D" w14:textId="77777777" w:rsidR="00177F0E" w:rsidRPr="006D1CE4" w:rsidRDefault="00177F0E" w:rsidP="00177F0E">
      <w:pPr>
        <w:pStyle w:val="NormalWeb"/>
        <w:spacing w:before="0" w:beforeAutospacing="0" w:after="0" w:afterAutospacing="0"/>
        <w:rPr>
          <w:b/>
          <w:bCs/>
        </w:rPr>
      </w:pPr>
      <w:r w:rsidRPr="006D1CE4">
        <w:rPr>
          <w:b/>
          <w:bCs/>
        </w:rPr>
        <w:t xml:space="preserve">Članak 50. </w:t>
      </w:r>
    </w:p>
    <w:p w14:paraId="556231F6" w14:textId="01332F95" w:rsidR="00177F0E" w:rsidRPr="006D1CE4" w:rsidRDefault="00177F0E" w:rsidP="00177F0E">
      <w:pPr>
        <w:pStyle w:val="NormalWeb"/>
        <w:spacing w:before="0" w:beforeAutospacing="0" w:after="0" w:afterAutospacing="0"/>
        <w:jc w:val="both"/>
      </w:pPr>
      <w:r w:rsidRPr="006D1CE4">
        <w:t>Ovim člankom se propisuje obveza izgradnje lokalnog cjevovoda za priključenje na magistralni sustav kada je to predviđeno projektom razrade i eksploatacije. Uređuj</w:t>
      </w:r>
      <w:r w:rsidR="00507E65" w:rsidRPr="006D1CE4">
        <w:t>e</w:t>
      </w:r>
      <w:r w:rsidRPr="006D1CE4">
        <w:t xml:space="preserve"> se tržišni pristup trećih strana slobodnim kapacitetima lokalnog cjevovoda, uz tarifni nadzor Ministarstva i mogućnost korištenja kapaciteta magistralnog cjevovoda po ugovorenim uvjetima s vlasnikom.</w:t>
      </w:r>
    </w:p>
    <w:p w14:paraId="33238555" w14:textId="77777777" w:rsidR="00177F0E" w:rsidRPr="006D1CE4" w:rsidRDefault="00177F0E" w:rsidP="00177F0E">
      <w:pPr>
        <w:pStyle w:val="NormalWeb"/>
        <w:spacing w:before="0" w:beforeAutospacing="0" w:after="0" w:afterAutospacing="0"/>
        <w:jc w:val="both"/>
      </w:pPr>
    </w:p>
    <w:p w14:paraId="74BED4FC"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 xml:space="preserve">Članak 51. </w:t>
      </w:r>
    </w:p>
    <w:p w14:paraId="57FDAFD9" w14:textId="77777777" w:rsidR="00177F0E" w:rsidRPr="006D1CE4" w:rsidRDefault="00177F0E" w:rsidP="00177F0E">
      <w:pPr>
        <w:pStyle w:val="NormalWeb"/>
        <w:spacing w:before="0" w:beforeAutospacing="0" w:after="0" w:afterAutospacing="0"/>
        <w:jc w:val="both"/>
      </w:pPr>
      <w:r w:rsidRPr="006D1CE4">
        <w:t>Ovim člankom se definira da se istraživanje geotermalnih voda provodi samo temeljem dozvole za istraživanje i eksploataciju, a eksploatacija temeljem ugovora o eksploataciji. Uspostavlja se jedinstveni postupak nadmetanja kao standardni mehanizam izdavanja dozvole, uz iznimke propisane posebnim člancima.</w:t>
      </w:r>
    </w:p>
    <w:p w14:paraId="3A4FEBAD" w14:textId="77777777" w:rsidR="00177F0E" w:rsidRPr="006D1CE4" w:rsidRDefault="00177F0E" w:rsidP="00177F0E">
      <w:pPr>
        <w:pStyle w:val="NormalWeb"/>
        <w:spacing w:before="0" w:beforeAutospacing="0" w:after="0" w:afterAutospacing="0"/>
        <w:jc w:val="both"/>
      </w:pPr>
    </w:p>
    <w:p w14:paraId="27112F8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52. </w:t>
      </w:r>
    </w:p>
    <w:p w14:paraId="595831AB" w14:textId="1612CBE6" w:rsidR="00177F0E" w:rsidRPr="006D1CE4" w:rsidRDefault="00177F0E" w:rsidP="00177F0E">
      <w:pPr>
        <w:pStyle w:val="NormalWeb"/>
        <w:spacing w:before="0" w:beforeAutospacing="0" w:after="0" w:afterAutospacing="0"/>
        <w:jc w:val="both"/>
      </w:pPr>
      <w:r w:rsidRPr="006D1CE4">
        <w:t xml:space="preserve">Ovim člankom se utvrđuje da postupak nadmetanja započinje odlukom Ministarstva i objavom obavijesti o nadmetanju, a završava sklapanjem ugovora o eksploataciji geotermalnih voda. Propisuje se da se nadmetanje može pokrenuti po službenoj dužnosti ili na prijedlog </w:t>
      </w:r>
      <w:r w:rsidR="00507E65" w:rsidRPr="006D1CE4">
        <w:t xml:space="preserve">naftno-rudarskog </w:t>
      </w:r>
      <w:r w:rsidRPr="006D1CE4">
        <w:t>gospodarskog subjekta, uz obveznu evaluaciju Agencije i diskreciju Ministarstva da odredi konačni obuhvat prostora ili odbije provedbu.</w:t>
      </w:r>
    </w:p>
    <w:p w14:paraId="277643BD" w14:textId="77777777" w:rsidR="00177F0E" w:rsidRPr="006D1CE4" w:rsidRDefault="00177F0E" w:rsidP="00177F0E">
      <w:pPr>
        <w:pStyle w:val="NormalWeb"/>
        <w:spacing w:before="0" w:beforeAutospacing="0" w:after="0" w:afterAutospacing="0"/>
        <w:jc w:val="both"/>
      </w:pPr>
    </w:p>
    <w:p w14:paraId="7F11829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53. </w:t>
      </w:r>
    </w:p>
    <w:p w14:paraId="5DCC18B9" w14:textId="77777777" w:rsidR="00177F0E" w:rsidRPr="006D1CE4" w:rsidRDefault="00177F0E" w:rsidP="00177F0E">
      <w:pPr>
        <w:pStyle w:val="NormalWeb"/>
        <w:spacing w:before="0" w:beforeAutospacing="0" w:after="0" w:afterAutospacing="0"/>
        <w:jc w:val="both"/>
      </w:pPr>
      <w:r w:rsidRPr="006D1CE4">
        <w:t xml:space="preserve">Ovim člankom se uvodi obveza da Ministarstvo prije raspisivanja nadmetanja zatraži posebne uvjete i suglasnosti relevantnih tijela i javnopravnih subjekata na području budućeg istražnog prostora. </w:t>
      </w:r>
    </w:p>
    <w:p w14:paraId="79DD55D5" w14:textId="77777777" w:rsidR="00177F0E" w:rsidRPr="006D1CE4" w:rsidRDefault="00177F0E" w:rsidP="00177F0E">
      <w:pPr>
        <w:pStyle w:val="NormalWeb"/>
        <w:spacing w:before="0" w:beforeAutospacing="0" w:after="0" w:afterAutospacing="0"/>
        <w:jc w:val="both"/>
      </w:pPr>
    </w:p>
    <w:p w14:paraId="3B32CA6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54. </w:t>
      </w:r>
    </w:p>
    <w:p w14:paraId="268BE5B4" w14:textId="111CED1F" w:rsidR="00177F0E" w:rsidRPr="006D1CE4" w:rsidRDefault="00177F0E" w:rsidP="00177F0E">
      <w:pPr>
        <w:pStyle w:val="NormalWeb"/>
        <w:spacing w:before="0" w:beforeAutospacing="0" w:after="0" w:afterAutospacing="0"/>
        <w:jc w:val="both"/>
      </w:pPr>
      <w:r w:rsidRPr="006D1CE4">
        <w:t xml:space="preserve">Ovim člankom se određuje da Ministarstvo izrađuje dokumentaciju za nadmetanje i propisuje njezin minimalni sadržaj: uvjete sposobnosti, razloge isključenja, instrumente osiguranja, posebne uvjete/ograničenja, te režim sudjelovanja trgovačkog društva </w:t>
      </w:r>
      <w:r w:rsidR="008D34DE" w:rsidRPr="006D1CE4">
        <w:t>Republike Hrvatske</w:t>
      </w:r>
      <w:r w:rsidRPr="006D1CE4">
        <w:t xml:space="preserve">. </w:t>
      </w:r>
    </w:p>
    <w:p w14:paraId="5FF7EFC6" w14:textId="77777777" w:rsidR="00177F0E" w:rsidRPr="006D1CE4" w:rsidRDefault="00177F0E" w:rsidP="00177F0E">
      <w:pPr>
        <w:pStyle w:val="NormalWeb"/>
        <w:spacing w:before="0" w:beforeAutospacing="0" w:after="0" w:afterAutospacing="0"/>
        <w:jc w:val="both"/>
      </w:pPr>
    </w:p>
    <w:p w14:paraId="45B6606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55. </w:t>
      </w:r>
    </w:p>
    <w:p w14:paraId="009D820D" w14:textId="77777777" w:rsidR="00177F0E" w:rsidRDefault="00177F0E" w:rsidP="00177F0E">
      <w:pPr>
        <w:pStyle w:val="NormalWeb"/>
        <w:spacing w:before="0" w:beforeAutospacing="0" w:after="0" w:afterAutospacing="0"/>
        <w:jc w:val="both"/>
      </w:pPr>
      <w:r w:rsidRPr="006D1CE4">
        <w:t>Ovim člankom se definira operativni postupak koji uključuje objavu obavijesti u službenom glasilu, minimalni rok za dostavu ponuda i javna dostupnost dokumentacije na mrežnim stranicama Ministarstva i Agencije. Ujedno se razgraničava ishod postupka na izdavanje dozvole ili poništenje nadmetanja.</w:t>
      </w:r>
    </w:p>
    <w:p w14:paraId="179E6F68" w14:textId="77777777" w:rsidR="0036238B" w:rsidRPr="006D1CE4" w:rsidRDefault="0036238B" w:rsidP="00177F0E">
      <w:pPr>
        <w:pStyle w:val="NormalWeb"/>
        <w:spacing w:before="0" w:beforeAutospacing="0" w:after="0" w:afterAutospacing="0"/>
        <w:jc w:val="both"/>
      </w:pPr>
    </w:p>
    <w:p w14:paraId="5EDDD42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56. </w:t>
      </w:r>
    </w:p>
    <w:p w14:paraId="7F1FE5A1" w14:textId="77777777" w:rsidR="00177F0E" w:rsidRPr="006D1CE4" w:rsidRDefault="00177F0E" w:rsidP="00177F0E">
      <w:pPr>
        <w:pStyle w:val="NormalWeb"/>
        <w:spacing w:before="0" w:beforeAutospacing="0" w:after="0" w:afterAutospacing="0"/>
        <w:jc w:val="both"/>
      </w:pPr>
      <w:r w:rsidRPr="006D1CE4">
        <w:t xml:space="preserve">Ovim člankom se utvrđuje obvezni sadržaj ponude, uključujući identitet i sposobnost ponuditelja, dokaz nepostojanja osnova za isključenje, minimalni radni program, financijski plan, plan i trošak sanacije te tražena jamstva. </w:t>
      </w:r>
    </w:p>
    <w:p w14:paraId="05B9440F" w14:textId="77777777" w:rsidR="00177F0E" w:rsidRPr="006D1CE4" w:rsidRDefault="00177F0E" w:rsidP="00177F0E">
      <w:pPr>
        <w:pStyle w:val="NormalWeb"/>
        <w:spacing w:before="0" w:beforeAutospacing="0" w:after="0" w:afterAutospacing="0"/>
        <w:jc w:val="both"/>
      </w:pPr>
    </w:p>
    <w:p w14:paraId="2F749C9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57.</w:t>
      </w:r>
    </w:p>
    <w:p w14:paraId="27A7F59E" w14:textId="34E605C9" w:rsidR="00177F0E" w:rsidRPr="006D1CE4" w:rsidRDefault="00507E65" w:rsidP="00177F0E">
      <w:pPr>
        <w:pStyle w:val="NormalWeb"/>
        <w:spacing w:before="0" w:beforeAutospacing="0" w:after="0" w:afterAutospacing="0"/>
        <w:jc w:val="both"/>
      </w:pPr>
      <w:r w:rsidRPr="006D1CE4">
        <w:t>Ovim č</w:t>
      </w:r>
      <w:r w:rsidR="00065FB1" w:rsidRPr="006D1CE4">
        <w:t>lankom propisuje se mogućnost odbijanja izdavanja dozvole kada bi izdavanje dozvole moglo ugroziti nacionalnu sigurnost Republike Hrvatske zbog stvarne kontrole naftno-rudarskog gospodarskog subjekta od strane trećih zemalja ili državljana trećih zemalja. Istraživanje i eksploatacija energetskih georesursa odnose se na strateške prirodne resurse Republike Hrvatske te predstavljaju djelatnost od posebnog značaja za energetsku sigurnost i kontinuitet opskrbe energijom. Posljednjih godina geopolitičke okolnosti, međunarodne restriktivne mjere te povećani sigurnosni rizici povezani s kontrolom strateške energetske infrastrukture i prirodnih resursa dodatno su naglasili potrebu da država raspolaže odgovarajućim mehanizmima zaštite nacionalne sigurnosti. Mogućnost odbijanja izdavanja dozvole predviđena je isključivo za pojedinačne slučajeve u kojima Ministarstvo, na temelju konkretnih okolnosti, utvrdi postojanje rizika za nacionalnu sigurnost, čime se osigurava razmjernost mjere te izbjegava njezina automatska ili diskriminatorna primjena.</w:t>
      </w:r>
      <w:r w:rsidR="00EE4058" w:rsidRPr="006D1CE4">
        <w:rPr>
          <w:bCs/>
        </w:rPr>
        <w:t xml:space="preserve"> </w:t>
      </w:r>
      <w:r w:rsidR="00177F0E" w:rsidRPr="006D1CE4">
        <w:t>Utvrđuju se temeljni kriteriji odabira (kvaliteta radnog programa i financijska vrijednost ulaganja/naknada) te se upućuje na odgovarajuću primjenu pravila iz članka 23., uključujući isključenje po članku 21.</w:t>
      </w:r>
    </w:p>
    <w:p w14:paraId="504EC239" w14:textId="77777777" w:rsidR="00AF5D0E" w:rsidRPr="006D1CE4" w:rsidRDefault="00AF5D0E" w:rsidP="00177F0E">
      <w:pPr>
        <w:pStyle w:val="NormalWeb"/>
        <w:spacing w:before="0" w:beforeAutospacing="0" w:after="0" w:afterAutospacing="0"/>
        <w:jc w:val="both"/>
      </w:pPr>
    </w:p>
    <w:p w14:paraId="50116A3F"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58. </w:t>
      </w:r>
    </w:p>
    <w:p w14:paraId="4725D86A" w14:textId="77777777" w:rsidR="00177F0E" w:rsidRPr="006D1CE4" w:rsidRDefault="00177F0E" w:rsidP="00177F0E">
      <w:pPr>
        <w:pStyle w:val="NormalWeb"/>
        <w:spacing w:before="0" w:beforeAutospacing="0" w:after="0" w:afterAutospacing="0"/>
        <w:jc w:val="both"/>
      </w:pPr>
      <w:r w:rsidRPr="006D1CE4">
        <w:t>Ovim člankom se uređuje način osnivanja i rada povjerenstva za pregled i ocjenu ponuda.</w:t>
      </w:r>
    </w:p>
    <w:p w14:paraId="11EC3912" w14:textId="77777777" w:rsidR="00177F0E" w:rsidRPr="006D1CE4" w:rsidRDefault="00177F0E" w:rsidP="00177F0E">
      <w:pPr>
        <w:pStyle w:val="NormalWeb"/>
        <w:spacing w:before="0" w:beforeAutospacing="0" w:after="0" w:afterAutospacing="0"/>
      </w:pPr>
    </w:p>
    <w:p w14:paraId="2E5623D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59.</w:t>
      </w:r>
    </w:p>
    <w:p w14:paraId="39AA6ADD" w14:textId="6217575E" w:rsidR="00177F0E" w:rsidRPr="006D1CE4" w:rsidRDefault="00177F0E" w:rsidP="00177F0E">
      <w:pPr>
        <w:pStyle w:val="NormalWeb"/>
        <w:spacing w:before="0" w:beforeAutospacing="0" w:after="0" w:afterAutospacing="0"/>
        <w:jc w:val="both"/>
      </w:pPr>
      <w:r w:rsidRPr="006D1CE4">
        <w:t>Utvrđuju se situacije u kojima se na geotermalne prostore ne primjenjuje jedinstveni postupak nadmetanja, nego posebni postupci (čl</w:t>
      </w:r>
      <w:r w:rsidR="003A1DCD" w:rsidRPr="006D1CE4">
        <w:t xml:space="preserve">anci </w:t>
      </w:r>
      <w:r w:rsidRPr="006D1CE4">
        <w:t>60.</w:t>
      </w:r>
      <w:r w:rsidR="003A1DCD" w:rsidRPr="006D1CE4">
        <w:t>-</w:t>
      </w:r>
      <w:r w:rsidRPr="006D1CE4">
        <w:t>62.). Dodatno se upućuje na primjenu članka 17. za nositelje postojećih eksploatacijskih polja.</w:t>
      </w:r>
    </w:p>
    <w:p w14:paraId="59D2861D" w14:textId="77777777" w:rsidR="00177F0E" w:rsidRPr="006D1CE4" w:rsidRDefault="00177F0E" w:rsidP="00177F0E">
      <w:pPr>
        <w:pStyle w:val="NormalWeb"/>
        <w:spacing w:before="0" w:beforeAutospacing="0" w:after="0" w:afterAutospacing="0"/>
        <w:jc w:val="both"/>
      </w:pPr>
    </w:p>
    <w:p w14:paraId="7C6FDA9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60.</w:t>
      </w:r>
    </w:p>
    <w:p w14:paraId="6A223E81" w14:textId="77777777" w:rsidR="00177F0E" w:rsidRPr="006D1CE4" w:rsidRDefault="00177F0E" w:rsidP="00177F0E">
      <w:pPr>
        <w:pStyle w:val="NormalWeb"/>
        <w:spacing w:before="0" w:beforeAutospacing="0" w:after="0" w:afterAutospacing="0"/>
        <w:jc w:val="both"/>
      </w:pPr>
      <w:r w:rsidRPr="006D1CE4">
        <w:t>Propisuje se izuzetak od režima izdavanja dozvole za istraživanje i eksploataciju geotermalnih voda za prostore koji su već bili na nadmetanju ili gdje je dozvola istekla/ukinuta, bez ponovnog jedinstvenog postupka. Uređuje se obvezna objava obavijesti, ciklusi predaje ponuda te primjena pravila o ocjeni ponuda iz općeg geotermalnog postupka.</w:t>
      </w:r>
    </w:p>
    <w:p w14:paraId="3EC4BEBE" w14:textId="77777777" w:rsidR="00177F0E" w:rsidRPr="006D1CE4" w:rsidRDefault="00177F0E" w:rsidP="00177F0E">
      <w:pPr>
        <w:pStyle w:val="NormalWeb"/>
        <w:spacing w:before="0" w:beforeAutospacing="0" w:after="0" w:afterAutospacing="0"/>
        <w:jc w:val="both"/>
      </w:pPr>
    </w:p>
    <w:p w14:paraId="1CD65DB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61.</w:t>
      </w:r>
    </w:p>
    <w:p w14:paraId="66D6BF8C" w14:textId="70D083FD" w:rsidR="00177F0E" w:rsidRPr="006D1CE4" w:rsidRDefault="00177F0E" w:rsidP="00177F0E">
      <w:pPr>
        <w:pStyle w:val="NormalWeb"/>
        <w:spacing w:before="0" w:beforeAutospacing="0" w:after="0" w:afterAutospacing="0"/>
        <w:jc w:val="both"/>
      </w:pPr>
      <w:r w:rsidRPr="006D1CE4">
        <w:t xml:space="preserve">Uređuje se nadmetanje </w:t>
      </w:r>
      <w:r w:rsidR="00507E65" w:rsidRPr="006D1CE4">
        <w:t>za</w:t>
      </w:r>
      <w:r w:rsidRPr="006D1CE4">
        <w:t xml:space="preserve"> eksploataciju geotermalnih voda kad postoj</w:t>
      </w:r>
      <w:r w:rsidR="00507E65" w:rsidRPr="006D1CE4">
        <w:t>i</w:t>
      </w:r>
      <w:r w:rsidRPr="006D1CE4">
        <w:t xml:space="preserve"> dovoljno podataka iz ranijih istraživanja uz propisan sadržaj dokumentacije, ključne elemente ponude i pravila postupka.</w:t>
      </w:r>
    </w:p>
    <w:p w14:paraId="577F5E49" w14:textId="77777777" w:rsidR="00177F0E" w:rsidRPr="006D1CE4" w:rsidRDefault="00177F0E" w:rsidP="00177F0E">
      <w:pPr>
        <w:pStyle w:val="NormalWeb"/>
        <w:spacing w:before="0" w:beforeAutospacing="0" w:after="0" w:afterAutospacing="0"/>
        <w:jc w:val="both"/>
      </w:pPr>
    </w:p>
    <w:p w14:paraId="4C50FD1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62.</w:t>
      </w:r>
    </w:p>
    <w:p w14:paraId="5A0A751B" w14:textId="77777777" w:rsidR="00177F0E" w:rsidRPr="006D1CE4" w:rsidRDefault="00177F0E" w:rsidP="00177F0E">
      <w:pPr>
        <w:pStyle w:val="NormalWeb"/>
        <w:spacing w:before="0" w:beforeAutospacing="0" w:after="0" w:afterAutospacing="0"/>
        <w:jc w:val="both"/>
      </w:pPr>
      <w:r w:rsidRPr="006D1CE4">
        <w:t>Uspostavlja se posebna, pojednostavljena procedura za poljoprivrednike (upisane u registar) za istraživanje geotermalnih voda u poljoprivredne svrhe na zemljištu koje koriste. Definira se minimalni sadržaj zahtjeva i posljedica nedostave jamstva za sanaciju (ukidanje dozvole).</w:t>
      </w:r>
    </w:p>
    <w:p w14:paraId="5E3B8285" w14:textId="77777777" w:rsidR="00177F0E" w:rsidRPr="006D1CE4" w:rsidRDefault="00177F0E" w:rsidP="00177F0E">
      <w:pPr>
        <w:pStyle w:val="NormalWeb"/>
        <w:spacing w:before="0" w:beforeAutospacing="0" w:after="0" w:afterAutospacing="0"/>
        <w:jc w:val="both"/>
      </w:pPr>
    </w:p>
    <w:p w14:paraId="2C0B0FD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63.</w:t>
      </w:r>
    </w:p>
    <w:p w14:paraId="3F6C9289" w14:textId="347FA164" w:rsidR="00177F0E" w:rsidRPr="006D1CE4" w:rsidRDefault="00177F0E" w:rsidP="00177F0E">
      <w:pPr>
        <w:pStyle w:val="NormalWeb"/>
        <w:spacing w:before="0" w:beforeAutospacing="0" w:after="0" w:afterAutospacing="0"/>
        <w:jc w:val="both"/>
      </w:pPr>
      <w:r w:rsidRPr="006D1CE4">
        <w:t xml:space="preserve">Definira se pravni učinak dozvole: pravo na istraživanje i pravo na izravno sklapanje ugovora o eksploataciji uz uredno ispunjenje obveza. Propisuje se obvezni sadržaj dozvole, mogućnost </w:t>
      </w:r>
      <w:r w:rsidRPr="006D1CE4">
        <w:lastRenderedPageBreak/>
        <w:t>odobrenja radova izvan granica (ako je nužno), obveza dokazivanja prava korištenja zemljišta te primjena pravila o prijenosu prava i obveza (čl</w:t>
      </w:r>
      <w:r w:rsidR="00BC7836" w:rsidRPr="006D1CE4">
        <w:t xml:space="preserve">anak </w:t>
      </w:r>
      <w:r w:rsidRPr="006D1CE4">
        <w:t>31.).</w:t>
      </w:r>
    </w:p>
    <w:p w14:paraId="433E7846" w14:textId="77777777" w:rsidR="00177F0E" w:rsidRPr="006D1CE4" w:rsidRDefault="00177F0E" w:rsidP="00177F0E">
      <w:pPr>
        <w:pStyle w:val="NormalWeb"/>
        <w:spacing w:before="0" w:beforeAutospacing="0" w:after="0" w:afterAutospacing="0"/>
        <w:jc w:val="both"/>
      </w:pPr>
    </w:p>
    <w:p w14:paraId="4E98DB7D"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64.</w:t>
      </w:r>
    </w:p>
    <w:p w14:paraId="59291DE1" w14:textId="77777777" w:rsidR="00177F0E" w:rsidRPr="006D1CE4" w:rsidRDefault="00177F0E" w:rsidP="00177F0E">
      <w:pPr>
        <w:pStyle w:val="NormalWeb"/>
        <w:spacing w:before="0" w:beforeAutospacing="0" w:after="0" w:afterAutospacing="0"/>
        <w:jc w:val="both"/>
      </w:pPr>
      <w:r w:rsidRPr="006D1CE4">
        <w:t>Uređuje se trajanje dozvole (do 40 godina) i istražno razdoblje (5 godina) s mogućnošću jednokratnog produljenja do 1 godine. Propisuje se rok i način odlučivanja o produljenju, mogućnost produljenja ukupnog trajanja nakon izdavanja dozvole za istraživanje i eksploataciju te obveza izvršenja radova preuzetih ponudom.</w:t>
      </w:r>
    </w:p>
    <w:p w14:paraId="79EC7C31" w14:textId="77777777" w:rsidR="00E47CD4" w:rsidRDefault="00E47CD4" w:rsidP="00177F0E">
      <w:pPr>
        <w:pStyle w:val="NormalWeb"/>
        <w:spacing w:before="0" w:beforeAutospacing="0" w:after="0" w:afterAutospacing="0"/>
        <w:jc w:val="both"/>
        <w:rPr>
          <w:rStyle w:val="Strong"/>
          <w:rFonts w:eastAsiaTheme="majorEastAsia"/>
        </w:rPr>
      </w:pPr>
    </w:p>
    <w:p w14:paraId="65441A6A" w14:textId="02AE75DE"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65.</w:t>
      </w:r>
    </w:p>
    <w:p w14:paraId="00B64F9F" w14:textId="77777777" w:rsidR="00177F0E" w:rsidRPr="006D1CE4" w:rsidRDefault="00177F0E" w:rsidP="00177F0E">
      <w:pPr>
        <w:pStyle w:val="NormalWeb"/>
        <w:spacing w:before="0" w:beforeAutospacing="0" w:after="0" w:afterAutospacing="0"/>
        <w:jc w:val="both"/>
      </w:pPr>
      <w:r w:rsidRPr="006D1CE4">
        <w:t>Uređuje se institut prijelaznog razdoblja za dovršetak radova ili završetak administrativnih postupaka prije sklapanja ugovora o eksploataciji uz odgovarajuću primjenu članka 29.</w:t>
      </w:r>
    </w:p>
    <w:p w14:paraId="6D192495" w14:textId="77777777" w:rsidR="00177F0E" w:rsidRPr="006D1CE4" w:rsidRDefault="00177F0E" w:rsidP="00177F0E">
      <w:pPr>
        <w:pStyle w:val="NormalWeb"/>
        <w:spacing w:before="0" w:beforeAutospacing="0" w:after="0" w:afterAutospacing="0"/>
        <w:jc w:val="both"/>
      </w:pPr>
    </w:p>
    <w:p w14:paraId="789D4D3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66.</w:t>
      </w:r>
    </w:p>
    <w:p w14:paraId="45A7D0FB" w14:textId="1F5F56EA" w:rsidR="00177F0E" w:rsidRPr="006D1CE4" w:rsidRDefault="00177F0E" w:rsidP="00177F0E">
      <w:pPr>
        <w:pStyle w:val="NormalWeb"/>
        <w:spacing w:before="0" w:beforeAutospacing="0" w:after="0" w:afterAutospacing="0"/>
        <w:jc w:val="both"/>
      </w:pPr>
      <w:r w:rsidRPr="006D1CE4">
        <w:t>Propisuju se razlozi i postupak ukidanja dozvole za istraživanje i eksploataciju geotermalnih voda (npr. neizvršavanje obveza, radovi izvan odobrenja, povrede HSE/okoliša, insolventnost, napuštanje, neistiniti podaci). Nakon ukidanja primjenjuju se pravila o posljedicama i sanaciji (čl</w:t>
      </w:r>
      <w:r w:rsidR="00F87779" w:rsidRPr="006D1CE4">
        <w:t>anci</w:t>
      </w:r>
      <w:r w:rsidRPr="006D1CE4">
        <w:t xml:space="preserve"> </w:t>
      </w:r>
      <w:r w:rsidR="0006413E" w:rsidRPr="006D1CE4">
        <w:t>172.-176</w:t>
      </w:r>
      <w:r w:rsidRPr="006D1CE4">
        <w:t>.).</w:t>
      </w:r>
    </w:p>
    <w:p w14:paraId="52090838" w14:textId="77777777" w:rsidR="00177F0E" w:rsidRPr="006D1CE4" w:rsidRDefault="00177F0E" w:rsidP="00177F0E">
      <w:pPr>
        <w:pStyle w:val="NormalWeb"/>
        <w:spacing w:before="0" w:beforeAutospacing="0" w:after="0" w:afterAutospacing="0"/>
        <w:jc w:val="both"/>
      </w:pPr>
    </w:p>
    <w:p w14:paraId="3F8D40C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67.</w:t>
      </w:r>
    </w:p>
    <w:p w14:paraId="28FB1CD6" w14:textId="77777777" w:rsidR="00177F0E" w:rsidRPr="006D1CE4" w:rsidRDefault="00177F0E" w:rsidP="00177F0E">
      <w:pPr>
        <w:pStyle w:val="NormalWeb"/>
        <w:spacing w:before="0" w:beforeAutospacing="0" w:after="0" w:afterAutospacing="0"/>
        <w:jc w:val="both"/>
      </w:pPr>
      <w:r w:rsidRPr="006D1CE4">
        <w:t>Uređuje se obveza izrade i dostave elaborata o rezervama te postupak utvrđivanja rezervi i eksploatacijskog polja (uz uvjet usklađenosti s prostornim planovima). Definira se pravni interes za rješavanje imovinsko-pravnih odnosa te mogućnost proširenja eksploatacijskog polja uz zakonom propisane uvjete.</w:t>
      </w:r>
    </w:p>
    <w:p w14:paraId="448E11F6" w14:textId="77777777" w:rsidR="00177F0E" w:rsidRPr="006D1CE4" w:rsidRDefault="00177F0E" w:rsidP="00177F0E">
      <w:pPr>
        <w:pStyle w:val="NormalWeb"/>
        <w:spacing w:before="0" w:beforeAutospacing="0" w:after="0" w:afterAutospacing="0"/>
        <w:jc w:val="both"/>
      </w:pPr>
    </w:p>
    <w:p w14:paraId="1953EA8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68.</w:t>
      </w:r>
    </w:p>
    <w:p w14:paraId="43580C10" w14:textId="77777777" w:rsidR="00177F0E" w:rsidRPr="006D1CE4" w:rsidRDefault="00177F0E" w:rsidP="00177F0E">
      <w:pPr>
        <w:pStyle w:val="NormalWeb"/>
        <w:spacing w:before="0" w:beforeAutospacing="0" w:after="0" w:afterAutospacing="0"/>
        <w:jc w:val="both"/>
      </w:pPr>
      <w:r w:rsidRPr="006D1CE4">
        <w:t>Propisuje se rok i sadržaj podnošenja projekta razrade i eksploatacije te sklapanja ugovora o eksploataciji nakon provjere projekta. Uvodi se razrada po svrsi korištenja (poljoprivreda, toplinarstvo, električna energija) te se omogućuje kaskadno korištenje radi maksimalne učinkovitosti.</w:t>
      </w:r>
    </w:p>
    <w:p w14:paraId="23D39A4E" w14:textId="77777777" w:rsidR="00177F0E" w:rsidRPr="006D1CE4" w:rsidRDefault="00177F0E" w:rsidP="00177F0E">
      <w:pPr>
        <w:pStyle w:val="NormalWeb"/>
        <w:spacing w:before="0" w:beforeAutospacing="0" w:after="0" w:afterAutospacing="0"/>
        <w:jc w:val="both"/>
      </w:pPr>
    </w:p>
    <w:p w14:paraId="07D369A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69. </w:t>
      </w:r>
    </w:p>
    <w:p w14:paraId="54899BF6" w14:textId="77777777" w:rsidR="00177F0E" w:rsidRPr="006D1CE4" w:rsidRDefault="00177F0E" w:rsidP="00177F0E">
      <w:pPr>
        <w:pStyle w:val="NormalWeb"/>
        <w:spacing w:before="0" w:beforeAutospacing="0" w:after="0" w:afterAutospacing="0"/>
        <w:jc w:val="both"/>
      </w:pPr>
      <w:r w:rsidRPr="006D1CE4">
        <w:t>Propisuje se sadržaj i preduvjeti sklapanja ugovora o eksploataciji geotermalnih voda (uz obveznu izjavu o nepostojanju razloga za isključenje). Uređuje se upravljanje rokovima, eksploatacija mora pratiti dinamiku projekta, a ugovor se mijenja samo u slučaju bitnih izmjena (granice/svrha/rezerve/sanacija).</w:t>
      </w:r>
    </w:p>
    <w:p w14:paraId="3E311A36" w14:textId="77777777" w:rsidR="00177F0E" w:rsidRPr="006D1CE4" w:rsidRDefault="00177F0E" w:rsidP="00177F0E">
      <w:pPr>
        <w:pStyle w:val="NormalWeb"/>
        <w:spacing w:before="0" w:beforeAutospacing="0" w:after="0" w:afterAutospacing="0"/>
        <w:jc w:val="both"/>
      </w:pPr>
    </w:p>
    <w:p w14:paraId="7CC76E64"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70.</w:t>
      </w:r>
    </w:p>
    <w:p w14:paraId="09E2FE4C" w14:textId="45E9472B" w:rsidR="00177F0E" w:rsidRPr="006D1CE4" w:rsidRDefault="00177F0E" w:rsidP="00177F0E">
      <w:pPr>
        <w:pStyle w:val="NormalWeb"/>
        <w:spacing w:before="0" w:beforeAutospacing="0" w:after="0" w:afterAutospacing="0"/>
        <w:jc w:val="both"/>
      </w:pPr>
      <w:r w:rsidRPr="006D1CE4">
        <w:t>Uređuje se ugovor o eksploataciji sklopljen nakon nadmetanja za eksploataciju: definira obvezne rokove, sanaciju, trajanje i model naknade (uredba ili ponuda). Nakon utvrđenja rezervi i provjere projekta ugovor se dopunjuje na način  da u sebi nosi ključne podatke o polju, rezervama i referentnom projektu; na ukidanje i prijenos primjenjuju se opća pravila (čl</w:t>
      </w:r>
      <w:r w:rsidR="00F87779" w:rsidRPr="006D1CE4">
        <w:t>anci</w:t>
      </w:r>
      <w:r w:rsidRPr="006D1CE4">
        <w:t xml:space="preserve"> 66. i 31.).</w:t>
      </w:r>
    </w:p>
    <w:p w14:paraId="644268C6" w14:textId="77777777" w:rsidR="00177F0E" w:rsidRPr="006D1CE4" w:rsidRDefault="00177F0E" w:rsidP="00177F0E">
      <w:pPr>
        <w:pStyle w:val="NormalWeb"/>
        <w:spacing w:before="0" w:beforeAutospacing="0" w:after="0" w:afterAutospacing="0"/>
        <w:jc w:val="both"/>
      </w:pPr>
    </w:p>
    <w:p w14:paraId="62BA527D"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71. </w:t>
      </w:r>
    </w:p>
    <w:p w14:paraId="20FB6818" w14:textId="77777777" w:rsidR="00177F0E" w:rsidRPr="006D1CE4" w:rsidRDefault="00177F0E" w:rsidP="00177F0E">
      <w:pPr>
        <w:pStyle w:val="NormalWeb"/>
        <w:spacing w:before="0" w:beforeAutospacing="0" w:after="0" w:afterAutospacing="0"/>
        <w:jc w:val="both"/>
      </w:pPr>
      <w:r w:rsidRPr="006D1CE4">
        <w:t>Postavlja se okvir za slučajeve kada se geotermalno ležište proteže preko više prostora/polja: obvezna suradnja investitora, utvrđivanje hidrodinamičke povezanosti i izvješće koje Ministarstvo odobrava te po potrebi usklađuje granice polja radi učinkovitog upravljanja. Omogućuje se zajednička razrada uz suglasnost investitora (sporazum ili odluka vještaka), a ako zajednički režim nije prihvaćen, uvodi se obveza modeliranja i dokazivanja neštetnog utjecaja; Ministarstvo zadržava kontrolne ovlasti (revizije, izvanredni elaborati, zajednički monitoring, prilagodbe crpljenja/injektiranja).</w:t>
      </w:r>
    </w:p>
    <w:p w14:paraId="67D51CA9" w14:textId="77777777" w:rsidR="00177F0E" w:rsidRPr="006D1CE4" w:rsidRDefault="00177F0E" w:rsidP="00177F0E">
      <w:pPr>
        <w:pStyle w:val="NormalWeb"/>
        <w:spacing w:before="0" w:beforeAutospacing="0" w:after="0" w:afterAutospacing="0"/>
        <w:jc w:val="both"/>
      </w:pPr>
    </w:p>
    <w:p w14:paraId="75B9653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72.</w:t>
      </w:r>
    </w:p>
    <w:p w14:paraId="646D0FC6" w14:textId="2C307B70" w:rsidR="00177F0E" w:rsidRPr="006D1CE4" w:rsidRDefault="00177F0E" w:rsidP="00177F0E">
      <w:pPr>
        <w:pStyle w:val="NormalWeb"/>
        <w:spacing w:before="0" w:beforeAutospacing="0" w:after="0" w:afterAutospacing="0"/>
        <w:jc w:val="both"/>
      </w:pPr>
      <w:r w:rsidRPr="006D1CE4">
        <w:t xml:space="preserve">Uspostavlja se </w:t>
      </w:r>
      <w:r w:rsidR="006472DB" w:rsidRPr="006D1CE4">
        <w:t xml:space="preserve">postupak za provedbu </w:t>
      </w:r>
      <w:r w:rsidRPr="006D1CE4">
        <w:t>inovativn</w:t>
      </w:r>
      <w:r w:rsidR="008E1EE9" w:rsidRPr="006D1CE4">
        <w:t>ih</w:t>
      </w:r>
      <w:r w:rsidR="00507E65" w:rsidRPr="006D1CE4">
        <w:t xml:space="preserve"> i </w:t>
      </w:r>
      <w:r w:rsidRPr="006D1CE4">
        <w:t>pilot projek</w:t>
      </w:r>
      <w:r w:rsidR="008E1EE9" w:rsidRPr="006D1CE4">
        <w:t>a</w:t>
      </w:r>
      <w:r w:rsidRPr="006D1CE4">
        <w:t>t</w:t>
      </w:r>
      <w:r w:rsidR="008E1EE9" w:rsidRPr="006D1CE4">
        <w:t>a</w:t>
      </w:r>
      <w:r w:rsidRPr="006D1CE4">
        <w:t xml:space="preserve"> </w:t>
      </w:r>
      <w:r w:rsidR="008E1EE9" w:rsidRPr="006D1CE4">
        <w:t>iz područja energetskih georesursa</w:t>
      </w:r>
      <w:r w:rsidRPr="006D1CE4">
        <w:t xml:space="preserve">: Ministarstvo može odobriti </w:t>
      </w:r>
      <w:r w:rsidR="008E1EE9" w:rsidRPr="006D1CE4">
        <w:t xml:space="preserve">način provedbe projekta </w:t>
      </w:r>
      <w:r w:rsidR="000072C7" w:rsidRPr="006D1CE4">
        <w:t>u skladu sa zakonom</w:t>
      </w:r>
      <w:r w:rsidRPr="006D1CE4">
        <w:t xml:space="preserve">, uz dokaz inovativnosti i plan aktivnosti. </w:t>
      </w:r>
    </w:p>
    <w:p w14:paraId="470317A4" w14:textId="77777777" w:rsidR="00177F0E" w:rsidRPr="006D1CE4" w:rsidRDefault="00177F0E" w:rsidP="00177F0E">
      <w:pPr>
        <w:pStyle w:val="NormalWeb"/>
        <w:spacing w:before="0" w:beforeAutospacing="0" w:after="0" w:afterAutospacing="0"/>
        <w:jc w:val="both"/>
      </w:pPr>
    </w:p>
    <w:p w14:paraId="5CAEB9F4"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73.</w:t>
      </w:r>
    </w:p>
    <w:p w14:paraId="20C612FD" w14:textId="7A62E1FC" w:rsidR="00177F0E" w:rsidRDefault="00177F0E" w:rsidP="00177F0E">
      <w:pPr>
        <w:pStyle w:val="NormalWeb"/>
        <w:spacing w:before="0" w:beforeAutospacing="0" w:after="0" w:afterAutospacing="0"/>
        <w:jc w:val="both"/>
      </w:pPr>
      <w:r w:rsidRPr="006D1CE4">
        <w:t>Propisuje se da su za istraživanje geoloških struktura i za podzemno skladištenje plina potrebne posebne dozvole te da se izdavanje dozvole za skladištenje provodi u jedinstvenom postupku nadmetanja koji započinje odabirom ponuditelja za istraživanje, a završava sklapanjem ugovora o podzemnom skladištenju plina. Na područja prijašnjeg nadmetanja i napuštena područja primjenjuje se poseban režim iz članka 60.</w:t>
      </w:r>
    </w:p>
    <w:p w14:paraId="4E135385" w14:textId="77777777" w:rsidR="00E47CD4" w:rsidRPr="006D1CE4" w:rsidRDefault="00E47CD4" w:rsidP="00177F0E">
      <w:pPr>
        <w:pStyle w:val="NormalWeb"/>
        <w:spacing w:before="0" w:beforeAutospacing="0" w:after="0" w:afterAutospacing="0"/>
        <w:jc w:val="both"/>
      </w:pPr>
    </w:p>
    <w:p w14:paraId="69D3468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74.</w:t>
      </w:r>
    </w:p>
    <w:p w14:paraId="69469CD6" w14:textId="77777777" w:rsidR="00177F0E" w:rsidRPr="006D1CE4" w:rsidRDefault="00177F0E" w:rsidP="00177F0E">
      <w:pPr>
        <w:pStyle w:val="NormalWeb"/>
        <w:spacing w:before="0" w:beforeAutospacing="0" w:after="0" w:afterAutospacing="0"/>
        <w:jc w:val="both"/>
      </w:pPr>
      <w:r w:rsidRPr="006D1CE4">
        <w:t>Upućuje se na odgovarajuću primjenu odredbi o nadmetanju, sadržaju dozvola, prijenosu prava te utvrđivanju rezervi i eksploatacijskog polja, čime se osigurava normativna konzistentnost s režimom geotermalnih voda.</w:t>
      </w:r>
    </w:p>
    <w:p w14:paraId="54FBA31F" w14:textId="77777777" w:rsidR="00177F0E" w:rsidRPr="006D1CE4" w:rsidRDefault="00177F0E" w:rsidP="00177F0E">
      <w:pPr>
        <w:pStyle w:val="NormalWeb"/>
        <w:spacing w:before="0" w:beforeAutospacing="0" w:after="0" w:afterAutospacing="0"/>
      </w:pPr>
    </w:p>
    <w:p w14:paraId="54ADACE2"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75.</w:t>
      </w:r>
    </w:p>
    <w:p w14:paraId="25CE4507" w14:textId="77777777" w:rsidR="00177F0E" w:rsidRPr="006D1CE4" w:rsidRDefault="00177F0E" w:rsidP="00177F0E">
      <w:pPr>
        <w:pStyle w:val="NormalWeb"/>
        <w:spacing w:before="0" w:beforeAutospacing="0" w:after="0" w:afterAutospacing="0"/>
        <w:jc w:val="both"/>
      </w:pPr>
      <w:r w:rsidRPr="006D1CE4">
        <w:t>Uspostavlja se jedinstveni postupak za izdavanje dozvole za istraživanje i dozvole za geološko skladištenje CO₂ te definira pojam i opseg trajnog geološkog skladištenja. Propisuje se otvoren i nediskriminirajući postupak nadmetanja, posebni uvjeti za određivanje područja i prikladnosti formacija te isključivo pravo istraživanja u roku važenja dozvole.</w:t>
      </w:r>
    </w:p>
    <w:p w14:paraId="753AD8BC" w14:textId="77777777" w:rsidR="00177F0E" w:rsidRPr="006D1CE4" w:rsidRDefault="00177F0E" w:rsidP="00177F0E">
      <w:pPr>
        <w:pStyle w:val="NormalWeb"/>
        <w:spacing w:before="0" w:beforeAutospacing="0" w:after="0" w:afterAutospacing="0"/>
        <w:jc w:val="both"/>
      </w:pPr>
    </w:p>
    <w:p w14:paraId="6D99912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76.</w:t>
      </w:r>
    </w:p>
    <w:p w14:paraId="3762F59D" w14:textId="77777777" w:rsidR="00177F0E" w:rsidRPr="006D1CE4" w:rsidRDefault="00177F0E" w:rsidP="00177F0E">
      <w:pPr>
        <w:pStyle w:val="NormalWeb"/>
        <w:spacing w:before="0" w:beforeAutospacing="0" w:after="0" w:afterAutospacing="0"/>
        <w:jc w:val="both"/>
      </w:pPr>
      <w:r w:rsidRPr="006D1CE4">
        <w:t>Utvrđuju se ograničenja i temeljni sigurnosni kriteriji za geološko skladištenje CO₂, uključujući zabranu skladištenja u ležištima pitke vode i obvezu procjene rizika. Detaljni tehnički kriteriji i nadzor uređuju se pravilnikom.</w:t>
      </w:r>
    </w:p>
    <w:p w14:paraId="6A755D87" w14:textId="77777777" w:rsidR="00177F0E" w:rsidRPr="006D1CE4" w:rsidRDefault="00177F0E" w:rsidP="00177F0E">
      <w:pPr>
        <w:pStyle w:val="NormalWeb"/>
        <w:spacing w:before="0" w:beforeAutospacing="0" w:after="0" w:afterAutospacing="0"/>
        <w:jc w:val="both"/>
      </w:pPr>
    </w:p>
    <w:p w14:paraId="3391E78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77.</w:t>
      </w:r>
    </w:p>
    <w:p w14:paraId="7F6CC816" w14:textId="77777777" w:rsidR="00177F0E" w:rsidRPr="006D1CE4" w:rsidRDefault="00177F0E" w:rsidP="00177F0E">
      <w:pPr>
        <w:pStyle w:val="NormalWeb"/>
        <w:spacing w:before="0" w:beforeAutospacing="0" w:after="0" w:afterAutospacing="0"/>
        <w:jc w:val="both"/>
      </w:pPr>
      <w:r w:rsidRPr="006D1CE4">
        <w:t>Propisuje se pokretanje i vođenje postupka izdavanja dozvole za geološko skladištenje CO₂ na zahtjev investitora, uz načelo jednog operatora po skladištu i zabranu proturječne uporabe prostora. Prednost ima nositelj dozvole za istraživanje koji je uredno ispunio uvjete.</w:t>
      </w:r>
    </w:p>
    <w:p w14:paraId="0B44F938" w14:textId="77777777" w:rsidR="00177F0E" w:rsidRPr="006D1CE4" w:rsidRDefault="00177F0E" w:rsidP="00177F0E">
      <w:pPr>
        <w:pStyle w:val="NormalWeb"/>
        <w:spacing w:before="0" w:beforeAutospacing="0" w:after="0" w:afterAutospacing="0"/>
        <w:jc w:val="both"/>
      </w:pPr>
    </w:p>
    <w:p w14:paraId="70198B5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78.</w:t>
      </w:r>
    </w:p>
    <w:p w14:paraId="1F02A88D" w14:textId="77777777" w:rsidR="00177F0E" w:rsidRPr="006D1CE4" w:rsidRDefault="00177F0E" w:rsidP="00177F0E">
      <w:pPr>
        <w:pStyle w:val="NormalWeb"/>
        <w:spacing w:before="0" w:beforeAutospacing="0" w:after="0" w:afterAutospacing="0"/>
        <w:jc w:val="both"/>
      </w:pPr>
      <w:r w:rsidRPr="006D1CE4">
        <w:t>Uređuje se sadržaj zahtjeva za dozvolu, uključujući dokaz stručne i financijske sposobnosti, tehničku dokumentaciju, planove nadzora i korektivnih mjera, okolišni akt te financijsko jamstvo. Propisuje se obveza dostave dokumentacije Europskoj komisiji i postupanje Ministarstva po zaprimljenim planovima.</w:t>
      </w:r>
    </w:p>
    <w:p w14:paraId="4408E218" w14:textId="77777777" w:rsidR="00177F0E" w:rsidRPr="006D1CE4" w:rsidRDefault="00177F0E" w:rsidP="00177F0E">
      <w:pPr>
        <w:pStyle w:val="NormalWeb"/>
        <w:spacing w:before="0" w:beforeAutospacing="0" w:after="0" w:afterAutospacing="0"/>
        <w:jc w:val="both"/>
      </w:pPr>
    </w:p>
    <w:p w14:paraId="23D68764" w14:textId="024DE15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79.</w:t>
      </w:r>
    </w:p>
    <w:p w14:paraId="7814C48B" w14:textId="77777777" w:rsidR="00177F0E" w:rsidRPr="006D1CE4" w:rsidRDefault="00177F0E" w:rsidP="00177F0E">
      <w:pPr>
        <w:pStyle w:val="NormalWeb"/>
        <w:spacing w:before="0" w:beforeAutospacing="0" w:after="0" w:afterAutospacing="0"/>
        <w:jc w:val="both"/>
      </w:pPr>
      <w:r w:rsidRPr="006D1CE4">
        <w:t>Utvrđuju se kriteriji za izdavanje dozvole: usklađenost s propisima, tehnička i financijska sposobnost investitora te uzimanje u obzir mišljenja Europske komisije.</w:t>
      </w:r>
    </w:p>
    <w:p w14:paraId="4FC4F1B2" w14:textId="77777777" w:rsidR="00177F0E" w:rsidRPr="006D1CE4" w:rsidRDefault="00177F0E" w:rsidP="00177F0E">
      <w:pPr>
        <w:pStyle w:val="NormalWeb"/>
        <w:spacing w:before="0" w:beforeAutospacing="0" w:after="0" w:afterAutospacing="0"/>
        <w:jc w:val="both"/>
      </w:pPr>
    </w:p>
    <w:p w14:paraId="51791467"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80.</w:t>
      </w:r>
    </w:p>
    <w:p w14:paraId="2D108BFC" w14:textId="77777777" w:rsidR="00177F0E" w:rsidRPr="006D1CE4" w:rsidRDefault="00177F0E" w:rsidP="00177F0E">
      <w:pPr>
        <w:pStyle w:val="NormalWeb"/>
        <w:spacing w:before="0" w:beforeAutospacing="0" w:after="0" w:afterAutospacing="0"/>
        <w:jc w:val="both"/>
      </w:pPr>
      <w:r w:rsidRPr="006D1CE4">
        <w:t>Propisuje se izdavanje i sadržaj dozvole za geološko skladištenje CO₂, uključujući tehničke, operativne, sigurnosne i financijske uvjete, plan nadzora, korektivne mjere i zatvaranje skladišta. Ministarstvo o izdanoj dozvoli obavješćuje Europsku komisiju i obrazlaže eventualno odstupanje od njezina mišljenja.</w:t>
      </w:r>
    </w:p>
    <w:p w14:paraId="6ED710D8" w14:textId="77777777" w:rsidR="00177F0E" w:rsidRPr="006D1CE4" w:rsidRDefault="00177F0E" w:rsidP="00177F0E">
      <w:pPr>
        <w:pStyle w:val="NormalWeb"/>
        <w:spacing w:before="0" w:beforeAutospacing="0" w:after="0" w:afterAutospacing="0"/>
        <w:jc w:val="both"/>
      </w:pPr>
    </w:p>
    <w:p w14:paraId="4BAE278D"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81.</w:t>
      </w:r>
    </w:p>
    <w:p w14:paraId="73303A70" w14:textId="77777777" w:rsidR="00177F0E" w:rsidRPr="006D1CE4" w:rsidRDefault="00177F0E" w:rsidP="00177F0E">
      <w:pPr>
        <w:pStyle w:val="NormalWeb"/>
        <w:spacing w:before="0" w:beforeAutospacing="0" w:after="0" w:afterAutospacing="0"/>
        <w:jc w:val="both"/>
      </w:pPr>
      <w:r w:rsidRPr="006D1CE4">
        <w:t>Utvrđuje se minimalno trajanje dozvole od 20 godina, dok se maksimalni rok određuje pojedinačnom dozvolom, uz iznimke propisane Zakonom.</w:t>
      </w:r>
    </w:p>
    <w:p w14:paraId="1C3EE24F" w14:textId="77777777" w:rsidR="00177F0E" w:rsidRPr="006D1CE4" w:rsidRDefault="00177F0E" w:rsidP="00177F0E">
      <w:pPr>
        <w:pStyle w:val="NormalWeb"/>
        <w:spacing w:before="0" w:beforeAutospacing="0" w:after="0" w:afterAutospacing="0"/>
        <w:jc w:val="both"/>
      </w:pPr>
    </w:p>
    <w:p w14:paraId="337CC1D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82.</w:t>
      </w:r>
    </w:p>
    <w:p w14:paraId="542570CE" w14:textId="77777777" w:rsidR="00177F0E" w:rsidRPr="006D1CE4" w:rsidRDefault="00177F0E" w:rsidP="00177F0E">
      <w:pPr>
        <w:pStyle w:val="NormalWeb"/>
        <w:spacing w:before="0" w:beforeAutospacing="0" w:after="0" w:afterAutospacing="0"/>
        <w:jc w:val="both"/>
      </w:pPr>
      <w:r w:rsidRPr="006D1CE4">
        <w:t>Uređuje se obveza dostave zahtjeva i nacrta dozvole Europskoj komisiji te informiranje o konačnoj odluci, uz obvezu obrazlaganja ako se odstupi od mišljenja Europske komisije.</w:t>
      </w:r>
    </w:p>
    <w:p w14:paraId="3B6579E9" w14:textId="77777777" w:rsidR="00177F0E" w:rsidRDefault="00177F0E" w:rsidP="00177F0E">
      <w:pPr>
        <w:pStyle w:val="NormalWeb"/>
        <w:spacing w:before="0" w:beforeAutospacing="0" w:after="0" w:afterAutospacing="0"/>
        <w:jc w:val="both"/>
      </w:pPr>
    </w:p>
    <w:p w14:paraId="7C5D56B8" w14:textId="77777777" w:rsidR="002F75D5" w:rsidRDefault="002F75D5" w:rsidP="00177F0E">
      <w:pPr>
        <w:pStyle w:val="NormalWeb"/>
        <w:spacing w:before="0" w:beforeAutospacing="0" w:after="0" w:afterAutospacing="0"/>
        <w:jc w:val="both"/>
      </w:pPr>
    </w:p>
    <w:p w14:paraId="33AA0A75" w14:textId="77777777" w:rsidR="002F75D5" w:rsidRPr="006D1CE4" w:rsidRDefault="002F75D5" w:rsidP="00177F0E">
      <w:pPr>
        <w:pStyle w:val="NormalWeb"/>
        <w:spacing w:before="0" w:beforeAutospacing="0" w:after="0" w:afterAutospacing="0"/>
        <w:jc w:val="both"/>
      </w:pPr>
    </w:p>
    <w:p w14:paraId="3F02A8C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83.</w:t>
      </w:r>
    </w:p>
    <w:p w14:paraId="6411988E" w14:textId="77777777" w:rsidR="00177F0E" w:rsidRPr="006D1CE4" w:rsidRDefault="00177F0E" w:rsidP="00177F0E">
      <w:pPr>
        <w:pStyle w:val="NormalWeb"/>
        <w:spacing w:before="0" w:beforeAutospacing="0" w:after="0" w:afterAutospacing="0"/>
        <w:jc w:val="both"/>
      </w:pPr>
      <w:r w:rsidRPr="006D1CE4">
        <w:t>Propisuje se režim izmjena, revizije i ukidanja dozvole, uključujući slučajeve istjecanja, nepravilnosti, neispunjavanja uvjeta ili potrebe usklađenja s novim saznanjima. U slučaju ukidanja, uređuje se privremeno preuzimanje obveza, naplata troškova putem jamstva te gubitak prava investitora.</w:t>
      </w:r>
    </w:p>
    <w:p w14:paraId="12167D9E" w14:textId="77777777" w:rsidR="00177F0E" w:rsidRPr="006D1CE4" w:rsidRDefault="00177F0E" w:rsidP="00177F0E">
      <w:pPr>
        <w:pStyle w:val="NormalWeb"/>
        <w:spacing w:before="0" w:beforeAutospacing="0" w:after="0" w:afterAutospacing="0"/>
        <w:jc w:val="both"/>
      </w:pPr>
    </w:p>
    <w:p w14:paraId="03DDDDCF"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84.</w:t>
      </w:r>
    </w:p>
    <w:p w14:paraId="719305A5" w14:textId="5AFC3DE5" w:rsidR="00177F0E" w:rsidRPr="006D1CE4" w:rsidRDefault="00177F0E" w:rsidP="00177F0E">
      <w:pPr>
        <w:pStyle w:val="NormalWeb"/>
        <w:spacing w:before="0" w:beforeAutospacing="0" w:after="0" w:afterAutospacing="0"/>
        <w:jc w:val="both"/>
      </w:pPr>
      <w:r w:rsidRPr="006D1CE4">
        <w:t>Propisuje da se na prava i obveze investitora pri geološkom skladištenju CO₂ odgovarajuće primjenjuju opća pravila o dozvoli i provedbi projekta.</w:t>
      </w:r>
    </w:p>
    <w:p w14:paraId="304C74AB" w14:textId="77777777" w:rsidR="00177F0E" w:rsidRPr="006D1CE4" w:rsidRDefault="00177F0E" w:rsidP="00177F0E">
      <w:pPr>
        <w:pStyle w:val="NormalWeb"/>
        <w:spacing w:before="0" w:beforeAutospacing="0" w:after="0" w:afterAutospacing="0"/>
        <w:jc w:val="both"/>
      </w:pPr>
    </w:p>
    <w:p w14:paraId="002482FD"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85.</w:t>
      </w:r>
    </w:p>
    <w:p w14:paraId="13C1E699" w14:textId="77777777" w:rsidR="00177F0E" w:rsidRPr="006D1CE4" w:rsidRDefault="00177F0E" w:rsidP="00177F0E">
      <w:pPr>
        <w:pStyle w:val="NormalWeb"/>
        <w:spacing w:before="0" w:beforeAutospacing="0" w:after="0" w:afterAutospacing="0"/>
        <w:jc w:val="both"/>
      </w:pPr>
      <w:r w:rsidRPr="006D1CE4">
        <w:t>Propisuju se kriteriji prihvata tokova CO₂, uključujući zahtjeve glede sastava, procjene rizika i vođenja evidencije o preuzetim i utisnutim količinama.</w:t>
      </w:r>
    </w:p>
    <w:p w14:paraId="3886F748" w14:textId="77777777" w:rsidR="00F1713A" w:rsidRPr="006D1CE4" w:rsidRDefault="00F1713A" w:rsidP="00177F0E">
      <w:pPr>
        <w:pStyle w:val="NormalWeb"/>
        <w:spacing w:before="0" w:beforeAutospacing="0" w:after="0" w:afterAutospacing="0"/>
        <w:jc w:val="both"/>
      </w:pPr>
    </w:p>
    <w:p w14:paraId="08BDC6C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86.</w:t>
      </w:r>
    </w:p>
    <w:p w14:paraId="737F90E5" w14:textId="77777777" w:rsidR="00177F0E" w:rsidRPr="006D1CE4" w:rsidRDefault="00177F0E" w:rsidP="00177F0E">
      <w:pPr>
        <w:pStyle w:val="NormalWeb"/>
        <w:spacing w:before="0" w:beforeAutospacing="0" w:after="0" w:afterAutospacing="0"/>
        <w:jc w:val="both"/>
      </w:pPr>
      <w:r w:rsidRPr="006D1CE4">
        <w:t>Uređuje se obveza stalnog nadzora skladišta i okoliša radi praćenja ponašanja CO₂, otkrivanja nepravilnosti i procjene sigurnosti, na temelju odobrenog plana nadzora koji se periodično ažurira.</w:t>
      </w:r>
    </w:p>
    <w:p w14:paraId="7FE693F6" w14:textId="77777777" w:rsidR="00177F0E" w:rsidRPr="006D1CE4" w:rsidRDefault="00177F0E" w:rsidP="00177F0E">
      <w:pPr>
        <w:pStyle w:val="NormalWeb"/>
        <w:spacing w:before="0" w:beforeAutospacing="0" w:after="0" w:afterAutospacing="0"/>
        <w:jc w:val="both"/>
        <w:rPr>
          <w:rStyle w:val="Strong"/>
          <w:rFonts w:eastAsiaTheme="majorEastAsia"/>
        </w:rPr>
      </w:pPr>
    </w:p>
    <w:p w14:paraId="4BC730A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87.</w:t>
      </w:r>
    </w:p>
    <w:p w14:paraId="33A1C930" w14:textId="77777777" w:rsidR="00177F0E" w:rsidRPr="006D1CE4" w:rsidRDefault="00177F0E" w:rsidP="00177F0E">
      <w:pPr>
        <w:pStyle w:val="NormalWeb"/>
        <w:spacing w:before="0" w:beforeAutospacing="0" w:after="0" w:afterAutospacing="0"/>
        <w:jc w:val="both"/>
      </w:pPr>
      <w:r w:rsidRPr="006D1CE4">
        <w:t>Propisuje se obveza godišnjeg izvješćivanja Ministarstvu o rezultatima nadzora, količinama i svojstvima CO₂ te važenju financijskog jamstva.</w:t>
      </w:r>
    </w:p>
    <w:p w14:paraId="60B00676" w14:textId="77777777" w:rsidR="00177F0E" w:rsidRPr="006D1CE4" w:rsidRDefault="00177F0E" w:rsidP="00177F0E">
      <w:pPr>
        <w:pStyle w:val="NormalWeb"/>
        <w:spacing w:before="0" w:beforeAutospacing="0" w:after="0" w:afterAutospacing="0"/>
        <w:jc w:val="both"/>
        <w:rPr>
          <w:rStyle w:val="Strong"/>
          <w:rFonts w:eastAsiaTheme="majorEastAsia"/>
        </w:rPr>
      </w:pPr>
    </w:p>
    <w:p w14:paraId="5BF4B66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88.</w:t>
      </w:r>
    </w:p>
    <w:p w14:paraId="56068FF1" w14:textId="77777777" w:rsidR="00177F0E" w:rsidRPr="006D1CE4" w:rsidRDefault="00177F0E" w:rsidP="00177F0E">
      <w:pPr>
        <w:pStyle w:val="NormalWeb"/>
        <w:spacing w:before="0" w:beforeAutospacing="0" w:after="0" w:afterAutospacing="0"/>
        <w:jc w:val="both"/>
      </w:pPr>
      <w:r w:rsidRPr="006D1CE4">
        <w:t>Uspostavlja se sustav redovitih i izvanrednih inspekcija radi provjere usklađenosti sa zakonom i zaštite okoliša i zdravlja ljudi, uz obvezu sastavljanja i objave izvješća.</w:t>
      </w:r>
    </w:p>
    <w:p w14:paraId="54CCFA6C" w14:textId="77777777" w:rsidR="00177F0E" w:rsidRPr="006D1CE4" w:rsidRDefault="00177F0E" w:rsidP="00177F0E">
      <w:pPr>
        <w:pStyle w:val="NormalWeb"/>
        <w:spacing w:before="0" w:beforeAutospacing="0" w:after="0" w:afterAutospacing="0"/>
        <w:jc w:val="both"/>
        <w:rPr>
          <w:rStyle w:val="Strong"/>
          <w:rFonts w:eastAsiaTheme="majorEastAsia"/>
        </w:rPr>
      </w:pPr>
    </w:p>
    <w:p w14:paraId="56AFF45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89.</w:t>
      </w:r>
    </w:p>
    <w:p w14:paraId="373CEDFE" w14:textId="77777777" w:rsidR="00177F0E" w:rsidRPr="006D1CE4" w:rsidRDefault="00177F0E" w:rsidP="00177F0E">
      <w:pPr>
        <w:pStyle w:val="NormalWeb"/>
        <w:spacing w:before="0" w:beforeAutospacing="0" w:after="0" w:afterAutospacing="0"/>
        <w:jc w:val="both"/>
      </w:pPr>
      <w:r w:rsidRPr="006D1CE4">
        <w:t>Uređuju se mjere u slučaju istjecanja ili većih nepravilnosti, uključujući obvezu hitnog obavješćivanja, provedbu korektivnih mjera i mogućnost intervencije Ministarstva na trošak investitora.</w:t>
      </w:r>
    </w:p>
    <w:p w14:paraId="3782FAF2" w14:textId="77777777" w:rsidR="00177F0E" w:rsidRPr="006D1CE4" w:rsidRDefault="00177F0E" w:rsidP="00177F0E">
      <w:pPr>
        <w:pStyle w:val="NormalWeb"/>
        <w:spacing w:before="0" w:beforeAutospacing="0" w:after="0" w:afterAutospacing="0"/>
      </w:pPr>
    </w:p>
    <w:p w14:paraId="36E1EF4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90.</w:t>
      </w:r>
    </w:p>
    <w:p w14:paraId="14A65190" w14:textId="77777777" w:rsidR="00177F0E" w:rsidRPr="006D1CE4" w:rsidRDefault="00177F0E" w:rsidP="00177F0E">
      <w:pPr>
        <w:pStyle w:val="NormalWeb"/>
        <w:spacing w:before="0" w:beforeAutospacing="0" w:after="0" w:afterAutospacing="0"/>
        <w:jc w:val="both"/>
      </w:pPr>
      <w:r w:rsidRPr="006D1CE4">
        <w:t>Uređuje zatvaranje skladišta te režim obveza nakon zatvaranja: tko je odgovoran, po kojem planu, i kako se plan ažurira/odobrava. Razlikuje se “standardno zatvaranje” (investitor ostaje odgovoran do prijenosa) i zatvaranje nakon ukidanja dozvole (Ministarstvo preuzima operativnu odgovornost, uz mogućnost naplate troškova od investitora).</w:t>
      </w:r>
    </w:p>
    <w:p w14:paraId="4B93CD11" w14:textId="77777777" w:rsidR="00177F0E" w:rsidRPr="006D1CE4" w:rsidRDefault="00177F0E" w:rsidP="00177F0E">
      <w:pPr>
        <w:pStyle w:val="NormalWeb"/>
        <w:spacing w:before="0" w:beforeAutospacing="0" w:after="0" w:afterAutospacing="0"/>
        <w:jc w:val="both"/>
      </w:pPr>
    </w:p>
    <w:p w14:paraId="002ED12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91.</w:t>
      </w:r>
    </w:p>
    <w:p w14:paraId="1F1AA60D" w14:textId="77777777" w:rsidR="00177F0E" w:rsidRPr="006D1CE4" w:rsidRDefault="00177F0E" w:rsidP="00177F0E">
      <w:pPr>
        <w:pStyle w:val="NormalWeb"/>
        <w:spacing w:before="0" w:beforeAutospacing="0" w:after="0" w:afterAutospacing="0"/>
        <w:jc w:val="both"/>
      </w:pPr>
      <w:r w:rsidRPr="006D1CE4">
        <w:t xml:space="preserve">Definira prijenos odgovornosti na Ministarstvo: uvjeti (trajna i potpuna zatvorenost CO₂, protek minimalnog roka, podmirene financijske obveze, izolacija lokacije i uklanjanje opreme), dokazni paket/investitorovo izvješće, postupanje Ministarstva (nacrt rješenja ili odbijanje), obvezna notifikacija Europske komisije i obrazlaganje odstupanja. </w:t>
      </w:r>
    </w:p>
    <w:p w14:paraId="5C61153E" w14:textId="77777777" w:rsidR="00177F0E" w:rsidRPr="006D1CE4" w:rsidRDefault="00177F0E" w:rsidP="00177F0E">
      <w:pPr>
        <w:pStyle w:val="NormalWeb"/>
        <w:spacing w:before="0" w:beforeAutospacing="0" w:after="0" w:afterAutospacing="0"/>
        <w:jc w:val="both"/>
      </w:pPr>
    </w:p>
    <w:p w14:paraId="1378CF8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92.</w:t>
      </w:r>
    </w:p>
    <w:p w14:paraId="1CBF40DF" w14:textId="7D6B18CC" w:rsidR="00177F0E" w:rsidRPr="006D1CE4" w:rsidRDefault="00177F0E" w:rsidP="00177F0E">
      <w:pPr>
        <w:pStyle w:val="NormalWeb"/>
        <w:spacing w:before="0" w:beforeAutospacing="0" w:after="0" w:afterAutospacing="0"/>
        <w:jc w:val="both"/>
      </w:pPr>
      <w:r w:rsidRPr="006D1CE4">
        <w:t xml:space="preserve">Uspostavlja financijsko jamstvo kao </w:t>
      </w:r>
      <w:r w:rsidR="00507E65" w:rsidRPr="006D1CE4" w:rsidDel="00507E65">
        <w:t xml:space="preserve"> </w:t>
      </w:r>
      <w:r w:rsidR="00507E65" w:rsidRPr="006D1CE4">
        <w:t xml:space="preserve">nužan </w:t>
      </w:r>
      <w:r w:rsidRPr="006D1CE4">
        <w:t xml:space="preserve">uvjet </w:t>
      </w:r>
      <w:r w:rsidR="00A01ADE">
        <w:t xml:space="preserve">za izdavanje </w:t>
      </w:r>
      <w:r w:rsidRPr="006D1CE4">
        <w:t>dozvole</w:t>
      </w:r>
      <w:r w:rsidR="00A01ADE">
        <w:t xml:space="preserve"> te jasno propisuje </w:t>
      </w:r>
      <w:r w:rsidRPr="006D1CE4">
        <w:t>karakter (neopoziv</w:t>
      </w:r>
      <w:r w:rsidR="00A01ADE">
        <w:t>o</w:t>
      </w:r>
      <w:r w:rsidRPr="006D1CE4">
        <w:t>, bezuvjetn</w:t>
      </w:r>
      <w:r w:rsidR="00A01ADE">
        <w:t>o</w:t>
      </w:r>
      <w:r w:rsidRPr="006D1CE4">
        <w:t xml:space="preserve">, na prvi poziv), pokriće (radovi, zatvaranje, post-zatvaranje, sanacija </w:t>
      </w:r>
      <w:r w:rsidR="00A01ADE">
        <w:t>i</w:t>
      </w:r>
      <w:r w:rsidR="00A01ADE" w:rsidRPr="006D1CE4">
        <w:t xml:space="preserve"> </w:t>
      </w:r>
      <w:r w:rsidRPr="006D1CE4">
        <w:t>ETS obveze), dinamičko usklađivanje s rizikom i troškovima, te trajanje jamstva (do prijenosa odgovornosti ili do nove dozvole</w:t>
      </w:r>
      <w:r w:rsidR="00507E65" w:rsidRPr="006D1CE4">
        <w:t xml:space="preserve"> ili </w:t>
      </w:r>
      <w:r w:rsidRPr="006D1CE4">
        <w:t>prijenosa nakon ukidanja).</w:t>
      </w:r>
    </w:p>
    <w:p w14:paraId="70286D05" w14:textId="77777777" w:rsidR="00177F0E" w:rsidRPr="006D1CE4" w:rsidRDefault="00177F0E" w:rsidP="00177F0E">
      <w:pPr>
        <w:pStyle w:val="NormalWeb"/>
        <w:spacing w:before="0" w:beforeAutospacing="0" w:after="0" w:afterAutospacing="0"/>
        <w:jc w:val="both"/>
      </w:pPr>
    </w:p>
    <w:p w14:paraId="59EB59F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93.</w:t>
      </w:r>
    </w:p>
    <w:p w14:paraId="34E844CF" w14:textId="77777777" w:rsidR="00177F0E" w:rsidRPr="006D1CE4" w:rsidRDefault="00177F0E" w:rsidP="00177F0E">
      <w:pPr>
        <w:pStyle w:val="NormalWeb"/>
        <w:spacing w:before="0" w:beforeAutospacing="0" w:after="0" w:afterAutospacing="0"/>
        <w:jc w:val="both"/>
      </w:pPr>
      <w:r w:rsidRPr="006D1CE4">
        <w:t>Uspostavlja dodatni financijski doprinos prije prijenosa odgovornosti, namijenjen pokriću troškova Ministarstva nakon prijenosa (minimalno predviđeni monitoring 30 godina). Visina i uvjeti doprinosa se utvrđuju u dozvoli.</w:t>
      </w:r>
    </w:p>
    <w:p w14:paraId="4DA48361" w14:textId="77777777" w:rsidR="00177F0E" w:rsidRPr="006D1CE4" w:rsidRDefault="00177F0E" w:rsidP="00177F0E">
      <w:pPr>
        <w:pStyle w:val="NormalWeb"/>
        <w:spacing w:before="0" w:beforeAutospacing="0" w:after="0" w:afterAutospacing="0"/>
        <w:jc w:val="both"/>
      </w:pPr>
    </w:p>
    <w:p w14:paraId="3B50F35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94.</w:t>
      </w:r>
    </w:p>
    <w:p w14:paraId="01F953FF" w14:textId="6BFECCF5" w:rsidR="00E47CD4" w:rsidRPr="002F75D5" w:rsidRDefault="00177F0E" w:rsidP="00177F0E">
      <w:pPr>
        <w:pStyle w:val="NormalWeb"/>
        <w:spacing w:before="0" w:beforeAutospacing="0" w:after="0" w:afterAutospacing="0"/>
        <w:jc w:val="both"/>
        <w:rPr>
          <w:rStyle w:val="Strong"/>
          <w:b w:val="0"/>
          <w:bCs w:val="0"/>
        </w:rPr>
      </w:pPr>
      <w:r w:rsidRPr="006D1CE4">
        <w:t>Postavlja okvir za pristup transportnoj mreži i skladištima: transparentno i nediskriminatorno, uz kriterije (kapaciteti, nacionalne obveze smanjenja CO₂, tehnička kompatibilnost, legitimne potrebe vlasnika i drugih korisnika). Predviđa mogućnost uskrate zbog kapaciteta uz obrazloženje i očekivanje “razumno ekonomskih” proširenja ili ulaganja ako je korisnik spreman platiti, bez ugrožavanja sigurnosti i okoliša.</w:t>
      </w:r>
    </w:p>
    <w:p w14:paraId="177AB588" w14:textId="77777777" w:rsidR="00E47CD4" w:rsidRPr="006D1CE4" w:rsidRDefault="00E47CD4" w:rsidP="00177F0E">
      <w:pPr>
        <w:pStyle w:val="NormalWeb"/>
        <w:spacing w:before="0" w:beforeAutospacing="0" w:after="0" w:afterAutospacing="0"/>
        <w:jc w:val="both"/>
        <w:rPr>
          <w:rStyle w:val="Strong"/>
          <w:rFonts w:eastAsiaTheme="majorEastAsia"/>
        </w:rPr>
      </w:pPr>
    </w:p>
    <w:p w14:paraId="27C98BB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95.</w:t>
      </w:r>
    </w:p>
    <w:p w14:paraId="7A02CDD0" w14:textId="77777777" w:rsidR="00177F0E" w:rsidRPr="006D1CE4" w:rsidRDefault="00177F0E" w:rsidP="00177F0E">
      <w:pPr>
        <w:pStyle w:val="NormalWeb"/>
        <w:spacing w:before="0" w:beforeAutospacing="0" w:after="0" w:afterAutospacing="0"/>
        <w:jc w:val="both"/>
      </w:pPr>
      <w:r w:rsidRPr="006D1CE4">
        <w:t>Uređuje se rješavanje sporova: domaći režim za interne sporove; za prekogranične sporove primjenjuje se režim države članice koja ima jurisdikciju nad infrastrukturom kojoj je pristup uskraćen, uz obvezu koordinacije država radi dosljedne primjene EU okvira.</w:t>
      </w:r>
    </w:p>
    <w:p w14:paraId="589EA3F0" w14:textId="77777777" w:rsidR="00177F0E" w:rsidRPr="006D1CE4" w:rsidRDefault="00177F0E" w:rsidP="00177F0E">
      <w:pPr>
        <w:pStyle w:val="NormalWeb"/>
        <w:spacing w:before="0" w:beforeAutospacing="0" w:after="0" w:afterAutospacing="0"/>
        <w:jc w:val="both"/>
      </w:pPr>
    </w:p>
    <w:p w14:paraId="5904264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96.</w:t>
      </w:r>
    </w:p>
    <w:p w14:paraId="0F3E11F8" w14:textId="77777777" w:rsidR="00177F0E" w:rsidRPr="006D1CE4" w:rsidRDefault="00177F0E" w:rsidP="00177F0E">
      <w:pPr>
        <w:pStyle w:val="NormalWeb"/>
        <w:spacing w:before="0" w:beforeAutospacing="0" w:after="0" w:afterAutospacing="0"/>
        <w:jc w:val="both"/>
      </w:pPr>
      <w:r w:rsidRPr="006D1CE4">
        <w:t>Uređuje obvezu suradnje nadležnih tijela država članica u slučaju prekograničnog transporta CO₂, skladišta ili skladišnih kompleksa, radi usklađene primjene relevantnog prava Europske unije.</w:t>
      </w:r>
    </w:p>
    <w:p w14:paraId="5B442132" w14:textId="77777777" w:rsidR="00177F0E" w:rsidRPr="006D1CE4" w:rsidRDefault="00177F0E" w:rsidP="00177F0E">
      <w:pPr>
        <w:pStyle w:val="NormalWeb"/>
        <w:spacing w:before="0" w:beforeAutospacing="0" w:after="0" w:afterAutospacing="0"/>
        <w:jc w:val="both"/>
        <w:rPr>
          <w:rStyle w:val="Strong"/>
          <w:rFonts w:eastAsiaTheme="majorEastAsia"/>
        </w:rPr>
      </w:pPr>
    </w:p>
    <w:p w14:paraId="5FBA6DA7"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97.</w:t>
      </w:r>
    </w:p>
    <w:p w14:paraId="0E0D8E7E" w14:textId="77777777" w:rsidR="00177F0E" w:rsidRPr="006D1CE4" w:rsidRDefault="00177F0E" w:rsidP="00177F0E">
      <w:pPr>
        <w:pStyle w:val="NormalWeb"/>
        <w:spacing w:before="0" w:beforeAutospacing="0" w:after="0" w:afterAutospacing="0"/>
        <w:jc w:val="both"/>
      </w:pPr>
      <w:r w:rsidRPr="006D1CE4">
        <w:t>Propisuje uspostavu i vođenje registara dozvola, potencijalnih skladišnih područja i kapaciteta te zatvorenih skladišta, uz obvezu da se ti podaci uzimaju u obzir u postupcima planiranja i izdavanja drugih dozvola.</w:t>
      </w:r>
    </w:p>
    <w:p w14:paraId="39201DB0" w14:textId="77777777" w:rsidR="00177F0E" w:rsidRPr="006D1CE4" w:rsidRDefault="00177F0E" w:rsidP="00177F0E">
      <w:pPr>
        <w:pStyle w:val="NormalWeb"/>
        <w:spacing w:before="0" w:beforeAutospacing="0" w:after="0" w:afterAutospacing="0"/>
        <w:jc w:val="both"/>
      </w:pPr>
    </w:p>
    <w:p w14:paraId="201FBF5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98.</w:t>
      </w:r>
    </w:p>
    <w:p w14:paraId="7CFBE3E9" w14:textId="10A34F1C" w:rsidR="00177F0E" w:rsidRPr="006D1CE4" w:rsidRDefault="00177F0E" w:rsidP="00177F0E">
      <w:pPr>
        <w:pStyle w:val="NormalWeb"/>
        <w:spacing w:before="0" w:beforeAutospacing="0" w:after="0" w:afterAutospacing="0"/>
        <w:jc w:val="both"/>
      </w:pPr>
      <w:r w:rsidRPr="006D1CE4">
        <w:t>Uređuje transparentnost i informiranje javnosti o skladištima te obvezu Ministarstva da Europskoj komisiji podnosi izvješća o provedbi relevantnog zakonodavstva</w:t>
      </w:r>
      <w:r w:rsidR="00A11C8B">
        <w:t xml:space="preserve"> Europske unije</w:t>
      </w:r>
      <w:r w:rsidRPr="006D1CE4">
        <w:t>.</w:t>
      </w:r>
    </w:p>
    <w:p w14:paraId="66635F26" w14:textId="77777777" w:rsidR="00177F0E" w:rsidRPr="006D1CE4" w:rsidRDefault="00177F0E" w:rsidP="00177F0E">
      <w:pPr>
        <w:pStyle w:val="NormalWeb"/>
        <w:spacing w:before="0" w:beforeAutospacing="0" w:after="0" w:afterAutospacing="0"/>
        <w:jc w:val="both"/>
      </w:pPr>
    </w:p>
    <w:p w14:paraId="0D46183D"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99.</w:t>
      </w:r>
    </w:p>
    <w:p w14:paraId="551C910F" w14:textId="641EA888" w:rsidR="00177F0E" w:rsidRDefault="00177F0E" w:rsidP="00177F0E">
      <w:pPr>
        <w:pStyle w:val="NormalWeb"/>
        <w:spacing w:before="0" w:beforeAutospacing="0" w:after="0" w:afterAutospacing="0"/>
        <w:jc w:val="both"/>
      </w:pPr>
      <w:r w:rsidRPr="006D1CE4">
        <w:t xml:space="preserve">Uspostavlja obvezu određenih proizvođača nafte i plina da razmjerno doprinesu ciljanom kapacitetu utiskivanja CO₂ na razini </w:t>
      </w:r>
      <w:r w:rsidR="00A11C8B" w:rsidRPr="006D1CE4">
        <w:t>E</w:t>
      </w:r>
      <w:r w:rsidR="00A11C8B">
        <w:t xml:space="preserve">uropske unije </w:t>
      </w:r>
      <w:r w:rsidRPr="006D1CE4">
        <w:t>do 2030., uključujući obvezu izrade planova, godišnjeg izvještavanja i mogućnost ulaganja ili ugovornog ispunjenja doprinosa, uz uvjete i mogućnost izuzeća na zahtjev Republike Hrvatske.</w:t>
      </w:r>
    </w:p>
    <w:p w14:paraId="26A8C3D3" w14:textId="77777777" w:rsidR="00335686" w:rsidRPr="006D1CE4" w:rsidRDefault="00335686" w:rsidP="00177F0E">
      <w:pPr>
        <w:pStyle w:val="NormalWeb"/>
        <w:spacing w:before="0" w:beforeAutospacing="0" w:after="0" w:afterAutospacing="0"/>
        <w:jc w:val="both"/>
      </w:pPr>
    </w:p>
    <w:p w14:paraId="482386C7" w14:textId="4551DED4"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100.</w:t>
      </w:r>
    </w:p>
    <w:p w14:paraId="15F655A4" w14:textId="07344E90" w:rsidR="00177F0E" w:rsidRPr="006D1CE4" w:rsidRDefault="00177F0E" w:rsidP="00177F0E">
      <w:pPr>
        <w:pStyle w:val="NormalWeb"/>
        <w:spacing w:before="0" w:beforeAutospacing="0" w:after="0" w:afterAutospacing="0"/>
        <w:jc w:val="both"/>
      </w:pPr>
      <w:r w:rsidRPr="006D1CE4">
        <w:t>Propisuju se kriteriji prema kojima se projekt geološkog skladištenja CO₂ može priznati kao strateški projekt, uključujući lokaciju u jurisdikciji Republike Hrvatske, doprinos ciljevima utiskivanja na razini E</w:t>
      </w:r>
      <w:r w:rsidR="00A11C8B">
        <w:t>uropske unije</w:t>
      </w:r>
      <w:r w:rsidRPr="006D1CE4">
        <w:t xml:space="preserve"> i podnesen zahtjev za dozvolu. Status se proširuje i na povezane projekte hvatanja i transporta CO₂.</w:t>
      </w:r>
    </w:p>
    <w:p w14:paraId="264023C9" w14:textId="77777777" w:rsidR="00177F0E" w:rsidRPr="006D1CE4" w:rsidRDefault="00177F0E" w:rsidP="00177F0E">
      <w:pPr>
        <w:pStyle w:val="NormalWeb"/>
        <w:spacing w:before="0" w:beforeAutospacing="0" w:after="0" w:afterAutospacing="0"/>
        <w:jc w:val="both"/>
      </w:pPr>
    </w:p>
    <w:p w14:paraId="05A99A22"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101.</w:t>
      </w:r>
    </w:p>
    <w:p w14:paraId="568AC219" w14:textId="77777777" w:rsidR="00177F0E" w:rsidRPr="006D1CE4" w:rsidRDefault="00177F0E" w:rsidP="00177F0E">
      <w:pPr>
        <w:pStyle w:val="NormalWeb"/>
        <w:spacing w:before="0" w:beforeAutospacing="0" w:after="0" w:afterAutospacing="0"/>
        <w:jc w:val="both"/>
      </w:pPr>
      <w:r w:rsidRPr="006D1CE4">
        <w:t>Uređuje se postupak podnošenja zahtjeva i odlučivanja o priznavanju strateškog projekta, rokovi za odlučivanje, komunikacija s Europskom komisijom te mogućnost preispitivanja i ukidanja statusa ako projekt više ne ispunjava uvjete ili je bio temeljen na netočnim podacima.</w:t>
      </w:r>
    </w:p>
    <w:p w14:paraId="24451851" w14:textId="77777777" w:rsidR="00177F0E" w:rsidRPr="006D1CE4" w:rsidRDefault="00177F0E" w:rsidP="00177F0E">
      <w:pPr>
        <w:pStyle w:val="NormalWeb"/>
        <w:spacing w:before="0" w:beforeAutospacing="0" w:after="0" w:afterAutospacing="0"/>
        <w:jc w:val="both"/>
      </w:pPr>
    </w:p>
    <w:p w14:paraId="09C2B01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102.</w:t>
      </w:r>
    </w:p>
    <w:p w14:paraId="0CEA6C4D" w14:textId="77777777" w:rsidR="00177F0E" w:rsidRPr="006D1CE4" w:rsidRDefault="00177F0E" w:rsidP="00177F0E">
      <w:pPr>
        <w:pStyle w:val="NormalWeb"/>
        <w:spacing w:before="0" w:beforeAutospacing="0" w:after="0" w:afterAutospacing="0"/>
        <w:jc w:val="both"/>
      </w:pPr>
      <w:r w:rsidRPr="006D1CE4">
        <w:t>Strateškim projektima dodjeljuje se prioritetni i hitni status u postupcima izdavanja dozvola, uz priznavanje da su od interesa za Republiku Hrvatsku.</w:t>
      </w:r>
    </w:p>
    <w:p w14:paraId="184988D0" w14:textId="77777777" w:rsidR="00177F0E" w:rsidRPr="006D1CE4" w:rsidRDefault="00177F0E" w:rsidP="00177F0E">
      <w:pPr>
        <w:pStyle w:val="NormalWeb"/>
        <w:spacing w:before="0" w:beforeAutospacing="0" w:after="0" w:afterAutospacing="0"/>
        <w:jc w:val="both"/>
      </w:pPr>
    </w:p>
    <w:p w14:paraId="581247F0"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103.</w:t>
      </w:r>
    </w:p>
    <w:p w14:paraId="505E9AC1" w14:textId="77777777" w:rsidR="00177F0E" w:rsidRPr="006D1CE4" w:rsidRDefault="00177F0E" w:rsidP="00177F0E">
      <w:pPr>
        <w:pStyle w:val="NormalWeb"/>
        <w:spacing w:before="0" w:beforeAutospacing="0" w:after="0" w:afterAutospacing="0"/>
        <w:jc w:val="both"/>
      </w:pPr>
      <w:r w:rsidRPr="006D1CE4">
        <w:t>Propisuju se maksimalni rokovi za izdavanje dozvola za strateške projekte, ovisno o vrsti i kapacitetu projekta.</w:t>
      </w:r>
    </w:p>
    <w:p w14:paraId="5863AC6A" w14:textId="77777777" w:rsidR="00177F0E" w:rsidRPr="006D1CE4" w:rsidRDefault="00177F0E" w:rsidP="00177F0E">
      <w:pPr>
        <w:pStyle w:val="NormalWeb"/>
        <w:spacing w:before="0" w:beforeAutospacing="0" w:after="0" w:afterAutospacing="0"/>
        <w:jc w:val="both"/>
      </w:pPr>
    </w:p>
    <w:p w14:paraId="02DA313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104.</w:t>
      </w:r>
    </w:p>
    <w:p w14:paraId="079F6C4B" w14:textId="77777777" w:rsidR="00177F0E" w:rsidRPr="006D1CE4" w:rsidRDefault="00177F0E" w:rsidP="00177F0E">
      <w:pPr>
        <w:pStyle w:val="NormalWeb"/>
        <w:spacing w:before="0" w:beforeAutospacing="0" w:after="0" w:afterAutospacing="0"/>
        <w:jc w:val="both"/>
      </w:pPr>
      <w:r w:rsidRPr="006D1CE4">
        <w:t>Uređuje se mogućnost određivanja posebnih područja („dolina”) za ubrzavanje razvoja industrije s nultom stopom emisija, uključujući strateške projekte skladištenja CO₂, uz definiranje opsega, okolišnih procjena i mjera potpore.</w:t>
      </w:r>
    </w:p>
    <w:p w14:paraId="3D6341AE" w14:textId="77777777" w:rsidR="00F1713A" w:rsidRPr="006D1CE4" w:rsidRDefault="00F1713A" w:rsidP="00177F0E">
      <w:pPr>
        <w:pStyle w:val="NormalWeb"/>
        <w:spacing w:before="0" w:beforeAutospacing="0" w:after="0" w:afterAutospacing="0"/>
        <w:jc w:val="both"/>
      </w:pPr>
    </w:p>
    <w:p w14:paraId="447F3112"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105.</w:t>
      </w:r>
    </w:p>
    <w:p w14:paraId="5E8A4E9D" w14:textId="77777777" w:rsidR="00177F0E" w:rsidRPr="006D1CE4" w:rsidRDefault="00177F0E" w:rsidP="00177F0E">
      <w:pPr>
        <w:pStyle w:val="NormalWeb"/>
        <w:spacing w:before="0" w:beforeAutospacing="0" w:after="0" w:afterAutospacing="0"/>
        <w:jc w:val="both"/>
      </w:pPr>
      <w:r w:rsidRPr="006D1CE4">
        <w:t>Propisuje se pojednostavljeni i koordinirani postupak izdavanja dozvola u dolinama, uključujući uspostavu jedinstvene kontaktne točke te utvrđivanje da su takvi projekti od javnog i prevladavajućeg interesa, uz poštovanje propisa o zaštiti okoliša.</w:t>
      </w:r>
    </w:p>
    <w:p w14:paraId="01871DDB" w14:textId="77777777" w:rsidR="00335686" w:rsidRPr="006D1CE4" w:rsidRDefault="00335686" w:rsidP="00177F0E">
      <w:pPr>
        <w:pStyle w:val="NormalWeb"/>
        <w:spacing w:before="0" w:beforeAutospacing="0" w:after="0" w:afterAutospacing="0"/>
        <w:jc w:val="both"/>
      </w:pPr>
    </w:p>
    <w:p w14:paraId="6A8F8A78"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Članak 106.</w:t>
      </w:r>
    </w:p>
    <w:p w14:paraId="1FC0109C" w14:textId="77777777" w:rsidR="00177F0E" w:rsidRPr="006D1CE4" w:rsidRDefault="00177F0E" w:rsidP="00177F0E">
      <w:pPr>
        <w:pStyle w:val="NormalWeb"/>
        <w:spacing w:before="0" w:beforeAutospacing="0" w:after="0" w:afterAutospacing="0"/>
        <w:jc w:val="both"/>
      </w:pPr>
      <w:r w:rsidRPr="006D1CE4">
        <w:t>Uređuje da se naftno-rudarski radovi smiju izvoditi samo unutar odobrenog istražnog prostora ili eksploatacijskog polja, uz iznimke za tehnološki povezane objekte, te daje Ministarstvu ovlast da radi zaštite javnog interesa propiše dodatne uvjete rada.</w:t>
      </w:r>
    </w:p>
    <w:p w14:paraId="264A038B" w14:textId="77777777" w:rsidR="00177F0E" w:rsidRPr="006D1CE4" w:rsidRDefault="00177F0E" w:rsidP="00177F0E">
      <w:pPr>
        <w:pStyle w:val="NormalWeb"/>
        <w:spacing w:before="0" w:beforeAutospacing="0" w:after="0" w:afterAutospacing="0"/>
        <w:jc w:val="both"/>
      </w:pPr>
    </w:p>
    <w:p w14:paraId="0076C14B"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107.</w:t>
      </w:r>
    </w:p>
    <w:p w14:paraId="66E20CE5" w14:textId="77777777" w:rsidR="00177F0E" w:rsidRPr="006D1CE4" w:rsidRDefault="00177F0E" w:rsidP="00177F0E">
      <w:pPr>
        <w:pStyle w:val="NormalWeb"/>
        <w:spacing w:before="0" w:beforeAutospacing="0" w:after="0" w:afterAutospacing="0"/>
        <w:jc w:val="both"/>
      </w:pPr>
      <w:r w:rsidRPr="006D1CE4">
        <w:t>Propisuje opća načela zaštite okoliša, prirode, zdravlja i sigurnosti pri izvođenju radova, uključujući primjenu najboljih raspoloživih tehnologija, racionalno gospodarenje otpadom i energijom te zabranu hidrauličkog lomljenja velikog volumena fluida, uz obvezu poštovanja tehničkih standarda.</w:t>
      </w:r>
    </w:p>
    <w:p w14:paraId="0915A54E" w14:textId="77777777" w:rsidR="00177F0E" w:rsidRPr="006D1CE4" w:rsidRDefault="00177F0E" w:rsidP="00177F0E">
      <w:pPr>
        <w:pStyle w:val="NormalWeb"/>
        <w:spacing w:before="0" w:beforeAutospacing="0" w:after="0" w:afterAutospacing="0"/>
        <w:jc w:val="both"/>
      </w:pPr>
    </w:p>
    <w:p w14:paraId="1E7366C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108.</w:t>
      </w:r>
    </w:p>
    <w:p w14:paraId="4C3B6232" w14:textId="77777777" w:rsidR="00177F0E" w:rsidRPr="006D1CE4" w:rsidRDefault="00177F0E" w:rsidP="00177F0E">
      <w:pPr>
        <w:pStyle w:val="NormalWeb"/>
        <w:spacing w:before="0" w:beforeAutospacing="0" w:after="0" w:afterAutospacing="0"/>
        <w:jc w:val="both"/>
      </w:pPr>
      <w:r w:rsidRPr="006D1CE4">
        <w:t>Uspostavlja obvezu hitnog obavještavanja nadležnih tijela o smrtnim slučajevima, težim ozljedama i drugim nesrećama na radu.</w:t>
      </w:r>
    </w:p>
    <w:p w14:paraId="1D32F9F3" w14:textId="77777777" w:rsidR="00177F0E" w:rsidRPr="006D1CE4" w:rsidRDefault="00177F0E" w:rsidP="00177F0E">
      <w:pPr>
        <w:pStyle w:val="NormalWeb"/>
        <w:spacing w:before="0" w:beforeAutospacing="0" w:after="0" w:afterAutospacing="0"/>
        <w:jc w:val="both"/>
      </w:pPr>
    </w:p>
    <w:p w14:paraId="47AB9454"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109.</w:t>
      </w:r>
    </w:p>
    <w:p w14:paraId="1C662512" w14:textId="77777777" w:rsidR="00177F0E" w:rsidRPr="006D1CE4" w:rsidRDefault="00177F0E" w:rsidP="00177F0E">
      <w:pPr>
        <w:pStyle w:val="NormalWeb"/>
        <w:spacing w:before="0" w:beforeAutospacing="0" w:after="0" w:afterAutospacing="0"/>
        <w:jc w:val="both"/>
      </w:pPr>
      <w:r w:rsidRPr="006D1CE4">
        <w:t>Propisuje obvezu sprječavanja gubitaka energetskih georesursa i racionalnog iskorištavanja ležišta u skladu s međunarodnom dobrom praksom i propisima o zaštiti okoliša i prirode.</w:t>
      </w:r>
    </w:p>
    <w:p w14:paraId="15A8F31E" w14:textId="77777777" w:rsidR="00177F0E" w:rsidRPr="006D1CE4" w:rsidRDefault="00177F0E" w:rsidP="00177F0E">
      <w:pPr>
        <w:pStyle w:val="NormalWeb"/>
        <w:spacing w:before="0" w:beforeAutospacing="0" w:after="0" w:afterAutospacing="0"/>
        <w:jc w:val="both"/>
      </w:pPr>
    </w:p>
    <w:p w14:paraId="0D8375A2"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110.</w:t>
      </w:r>
    </w:p>
    <w:p w14:paraId="678A0AB7" w14:textId="76BBE11D" w:rsidR="00177F0E" w:rsidRPr="006D1CE4" w:rsidRDefault="00177F0E" w:rsidP="00177F0E">
      <w:pPr>
        <w:pStyle w:val="NormalWeb"/>
        <w:spacing w:before="0" w:beforeAutospacing="0" w:after="0" w:afterAutospacing="0"/>
        <w:jc w:val="both"/>
      </w:pPr>
      <w:r w:rsidRPr="006D1CE4">
        <w:t>Uređuje odgovornost investitora za zakonito i stručno izvođenje radova, uključujući odgovornost za odstupanja od međunarodnih standarda te solidarnu odgovornost kada projekt provodi više pravnih osoba.</w:t>
      </w:r>
    </w:p>
    <w:p w14:paraId="13CECAB4" w14:textId="77777777" w:rsidR="00B43280" w:rsidRDefault="00B43280" w:rsidP="00177F0E">
      <w:pPr>
        <w:pStyle w:val="NormalWeb"/>
        <w:spacing w:before="0" w:beforeAutospacing="0" w:after="0" w:afterAutospacing="0"/>
        <w:jc w:val="both"/>
        <w:rPr>
          <w:rStyle w:val="Strong"/>
          <w:rFonts w:eastAsiaTheme="majorEastAsia"/>
        </w:rPr>
      </w:pPr>
    </w:p>
    <w:p w14:paraId="35C9F056" w14:textId="1B93E542"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111.</w:t>
      </w:r>
    </w:p>
    <w:p w14:paraId="1F15F5A0" w14:textId="77777777" w:rsidR="00177F0E" w:rsidRPr="006D1CE4" w:rsidRDefault="00177F0E" w:rsidP="00177F0E">
      <w:pPr>
        <w:pStyle w:val="NormalWeb"/>
        <w:spacing w:before="0" w:beforeAutospacing="0" w:after="0" w:afterAutospacing="0"/>
        <w:jc w:val="both"/>
      </w:pPr>
      <w:r w:rsidRPr="006D1CE4">
        <w:t xml:space="preserve">Uređuje pristup zemljištu prema kojem investitor ima pravni interes urediti odnose s vlasnicima zemljišta (ugovorno ili kroz izvlaštenje prema posebnom propisu), državnim nekretninama može raspolagati bez javnog natječaja, a za pomorsko dobro mora ishoditi koncesiju. </w:t>
      </w:r>
    </w:p>
    <w:p w14:paraId="287CC18F" w14:textId="77777777" w:rsidR="00177F0E" w:rsidRPr="006D1CE4" w:rsidRDefault="00177F0E" w:rsidP="00177F0E">
      <w:pPr>
        <w:pStyle w:val="NormalWeb"/>
        <w:spacing w:before="0" w:beforeAutospacing="0" w:after="0" w:afterAutospacing="0"/>
        <w:jc w:val="both"/>
      </w:pPr>
    </w:p>
    <w:p w14:paraId="551A5AE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112.</w:t>
      </w:r>
    </w:p>
    <w:p w14:paraId="6F1DFC20" w14:textId="060C51D5" w:rsidR="00177F0E" w:rsidRPr="006D1CE4" w:rsidRDefault="00177F0E" w:rsidP="00177F0E">
      <w:pPr>
        <w:pStyle w:val="NormalWeb"/>
        <w:spacing w:before="0" w:beforeAutospacing="0" w:after="0" w:afterAutospacing="0"/>
        <w:jc w:val="both"/>
      </w:pPr>
      <w:r w:rsidRPr="006D1CE4">
        <w:t>Definira što se događa s imovinom kad dozvola/ugovor prestane: nepokretna imovina koja je trajno vezana uz zemljište prelazi u vlasništvo R</w:t>
      </w:r>
      <w:r w:rsidR="00B95CD9" w:rsidRPr="006D1CE4">
        <w:t xml:space="preserve">epublike </w:t>
      </w:r>
      <w:r w:rsidRPr="006D1CE4">
        <w:t>H</w:t>
      </w:r>
      <w:r w:rsidR="00B95CD9" w:rsidRPr="006D1CE4">
        <w:t>rvatske</w:t>
      </w:r>
      <w:r w:rsidRPr="006D1CE4">
        <w:t xml:space="preserve"> (na pomorskom dobru ostaje dio pomorskog dobra). Pokretna imovina ostaje investitoru, osim ako je već “plaćena” kroz povrat troškova (tada prelazi na R</w:t>
      </w:r>
      <w:r w:rsidR="00CE60CD" w:rsidRPr="006D1CE4">
        <w:t>epublik</w:t>
      </w:r>
      <w:r w:rsidR="00507E65" w:rsidRPr="006D1CE4">
        <w:t>u</w:t>
      </w:r>
      <w:r w:rsidR="00CE60CD" w:rsidRPr="006D1CE4">
        <w:t xml:space="preserve"> </w:t>
      </w:r>
      <w:r w:rsidRPr="006D1CE4">
        <w:t>H</w:t>
      </w:r>
      <w:r w:rsidR="00CE60CD" w:rsidRPr="006D1CE4">
        <w:t>rvatsk</w:t>
      </w:r>
      <w:r w:rsidR="00507E65" w:rsidRPr="006D1CE4">
        <w:t>u</w:t>
      </w:r>
      <w:r w:rsidRPr="006D1CE4">
        <w:t xml:space="preserve">). </w:t>
      </w:r>
    </w:p>
    <w:p w14:paraId="6C5E37E8" w14:textId="77777777" w:rsidR="00177F0E" w:rsidRPr="006D1CE4" w:rsidRDefault="00177F0E" w:rsidP="00177F0E">
      <w:pPr>
        <w:pStyle w:val="NormalWeb"/>
        <w:spacing w:before="0" w:beforeAutospacing="0" w:after="0" w:afterAutospacing="0"/>
        <w:jc w:val="both"/>
      </w:pPr>
    </w:p>
    <w:p w14:paraId="7593A8D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113.</w:t>
      </w:r>
    </w:p>
    <w:p w14:paraId="3CC1B0DA" w14:textId="77777777" w:rsidR="00177F0E" w:rsidRPr="006D1CE4" w:rsidRDefault="00177F0E" w:rsidP="00177F0E">
      <w:pPr>
        <w:pStyle w:val="NormalWeb"/>
        <w:spacing w:before="0" w:beforeAutospacing="0" w:after="0" w:afterAutospacing="0"/>
        <w:jc w:val="both"/>
      </w:pPr>
      <w:r w:rsidRPr="006D1CE4">
        <w:t xml:space="preserve">Uvodi operatora kao izvršitelja radova u ime investitora te propisuje mogućnost zamjene operatora. </w:t>
      </w:r>
    </w:p>
    <w:p w14:paraId="6DAA6632" w14:textId="77777777" w:rsidR="00177F0E" w:rsidRPr="006D1CE4" w:rsidRDefault="00177F0E" w:rsidP="00177F0E">
      <w:pPr>
        <w:pStyle w:val="NormalWeb"/>
        <w:spacing w:before="0" w:beforeAutospacing="0" w:after="0" w:afterAutospacing="0"/>
        <w:jc w:val="both"/>
      </w:pPr>
    </w:p>
    <w:p w14:paraId="3D1F858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114.</w:t>
      </w:r>
    </w:p>
    <w:p w14:paraId="7D532F96" w14:textId="77777777" w:rsidR="00177F0E" w:rsidRPr="006D1CE4" w:rsidRDefault="00177F0E" w:rsidP="00177F0E">
      <w:pPr>
        <w:pStyle w:val="NormalWeb"/>
        <w:spacing w:before="0" w:beforeAutospacing="0" w:after="0" w:afterAutospacing="0"/>
        <w:jc w:val="both"/>
      </w:pPr>
      <w:r w:rsidRPr="006D1CE4">
        <w:t>Regulira privremeni prekid naftno-rudarskih radova uz ograničenja od 180 dana prekida godišnje, osim ako je dulje predviđeno provjerenim projektom. Prekoračenje 180 dana (bez projektne podloge) tretira se kao trajna obustava.</w:t>
      </w:r>
    </w:p>
    <w:p w14:paraId="0B2A27AA" w14:textId="77777777" w:rsidR="00F1713A" w:rsidRPr="006D1CE4" w:rsidRDefault="00F1713A" w:rsidP="00177F0E">
      <w:pPr>
        <w:pStyle w:val="NormalWeb"/>
        <w:spacing w:before="0" w:beforeAutospacing="0" w:after="0" w:afterAutospacing="0"/>
        <w:jc w:val="both"/>
      </w:pPr>
    </w:p>
    <w:p w14:paraId="1ACDE72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115.</w:t>
      </w:r>
    </w:p>
    <w:p w14:paraId="6828EAAD" w14:textId="77777777" w:rsidR="00177F0E" w:rsidRPr="006D1CE4" w:rsidRDefault="00177F0E" w:rsidP="00177F0E">
      <w:pPr>
        <w:pStyle w:val="NormalWeb"/>
        <w:spacing w:before="0" w:beforeAutospacing="0" w:after="0" w:afterAutospacing="0"/>
        <w:jc w:val="both"/>
      </w:pPr>
      <w:r w:rsidRPr="006D1CE4">
        <w:t xml:space="preserve">Definira trajnu obustavu naftno-rudarskih radova te propisuje ovlast Ministarstva da osnuje povjerenstvo koje provjerava rezerve i razloge. Ako rezerve nisu iscrpljene, Ministarstvo odlučuje ide li novi postupak dodjele ili sanacija. </w:t>
      </w:r>
    </w:p>
    <w:p w14:paraId="04BFDB33" w14:textId="77777777" w:rsidR="00177F0E" w:rsidRDefault="00177F0E" w:rsidP="00177F0E">
      <w:pPr>
        <w:pStyle w:val="NormalWeb"/>
        <w:spacing w:before="0" w:beforeAutospacing="0" w:after="0" w:afterAutospacing="0"/>
        <w:jc w:val="both"/>
      </w:pPr>
    </w:p>
    <w:p w14:paraId="510446F5" w14:textId="77777777" w:rsidR="002F75D5" w:rsidRPr="006D1CE4" w:rsidRDefault="002F75D5" w:rsidP="00177F0E">
      <w:pPr>
        <w:pStyle w:val="NormalWeb"/>
        <w:spacing w:before="0" w:beforeAutospacing="0" w:after="0" w:afterAutospacing="0"/>
        <w:jc w:val="both"/>
      </w:pPr>
    </w:p>
    <w:p w14:paraId="4F48D9A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116.</w:t>
      </w:r>
    </w:p>
    <w:p w14:paraId="38D33A0E" w14:textId="77777777" w:rsidR="00177F0E" w:rsidRPr="006D1CE4" w:rsidRDefault="00177F0E" w:rsidP="00177F0E">
      <w:pPr>
        <w:pStyle w:val="NormalWeb"/>
        <w:spacing w:before="0" w:beforeAutospacing="0" w:after="0" w:afterAutospacing="0"/>
        <w:jc w:val="both"/>
      </w:pPr>
      <w:r w:rsidRPr="006D1CE4">
        <w:t>Propisuje obvezu dostave i rokove dostave godišnjih radnih programa i budžeta Agenciji na mišljenje.</w:t>
      </w:r>
    </w:p>
    <w:p w14:paraId="1A670920" w14:textId="77777777" w:rsidR="00177F0E" w:rsidRPr="006D1CE4" w:rsidRDefault="00177F0E" w:rsidP="00177F0E">
      <w:pPr>
        <w:pStyle w:val="NormalWeb"/>
        <w:spacing w:before="0" w:beforeAutospacing="0" w:after="0" w:afterAutospacing="0"/>
        <w:jc w:val="both"/>
      </w:pPr>
    </w:p>
    <w:p w14:paraId="3735E7A6" w14:textId="77777777" w:rsidR="00B43280" w:rsidRDefault="00177F0E" w:rsidP="00B43280">
      <w:pPr>
        <w:pStyle w:val="NormalWeb"/>
        <w:spacing w:before="0" w:beforeAutospacing="0" w:after="0" w:afterAutospacing="0"/>
        <w:jc w:val="both"/>
        <w:rPr>
          <w:rStyle w:val="Strong"/>
          <w:rFonts w:eastAsiaTheme="majorEastAsia"/>
        </w:rPr>
      </w:pPr>
      <w:r w:rsidRPr="006D1CE4">
        <w:rPr>
          <w:rStyle w:val="Strong"/>
          <w:rFonts w:eastAsiaTheme="majorEastAsia"/>
        </w:rPr>
        <w:t>Članak 117.</w:t>
      </w:r>
    </w:p>
    <w:p w14:paraId="75B7FD8E" w14:textId="17ABDC7A" w:rsidR="003D031A" w:rsidRPr="00B43280" w:rsidRDefault="00177F0E" w:rsidP="00B43280">
      <w:pPr>
        <w:pStyle w:val="NormalWeb"/>
        <w:spacing w:before="0" w:beforeAutospacing="0" w:after="0" w:afterAutospacing="0"/>
        <w:jc w:val="both"/>
        <w:rPr>
          <w:rFonts w:eastAsiaTheme="majorEastAsia"/>
          <w:b/>
          <w:bCs/>
        </w:rPr>
      </w:pPr>
      <w:r w:rsidRPr="006D1CE4">
        <w:t>Regulira vlasništvo nad podacima na način da su svi stručni podaci i izvedene analize/interpretacije vlasništvo R</w:t>
      </w:r>
      <w:r w:rsidR="00CE60CD" w:rsidRPr="006D1CE4">
        <w:t xml:space="preserve">epublike </w:t>
      </w:r>
      <w:r w:rsidRPr="006D1CE4">
        <w:t>H</w:t>
      </w:r>
      <w:r w:rsidR="00CE60CD" w:rsidRPr="006D1CE4">
        <w:t>rvatske</w:t>
      </w:r>
      <w:r w:rsidRPr="006D1CE4">
        <w:t xml:space="preserve">. Investitor ih smije koristiti samo za potrebe radova i uz obvezu tajnosti. </w:t>
      </w:r>
      <w:r w:rsidR="003D031A" w:rsidRPr="006D1CE4">
        <w:t>Osi</w:t>
      </w:r>
      <w:r w:rsidR="00F93AA5" w:rsidRPr="006D1CE4">
        <w:t>m</w:t>
      </w:r>
      <w:r w:rsidR="003D031A" w:rsidRPr="006D1CE4">
        <w:t xml:space="preserve"> toga, odredbama ovog članka</w:t>
      </w:r>
      <w:r w:rsidR="003D031A" w:rsidRPr="006D1CE4">
        <w:rPr>
          <w:bCs/>
        </w:rPr>
        <w:t xml:space="preserve"> osigurava se kontinuitet primjene jedinstvenog pravnog režima na postojeće podatke, bez utjecaja na zakonitost njihova prikupljanja niti na prava i obveze nastale prema ranijem zakonu.</w:t>
      </w:r>
    </w:p>
    <w:p w14:paraId="3A1207A9" w14:textId="77777777" w:rsidR="00177F0E" w:rsidRPr="006D1CE4" w:rsidRDefault="00177F0E" w:rsidP="00177F0E">
      <w:pPr>
        <w:pStyle w:val="NormalWeb"/>
        <w:spacing w:before="0" w:beforeAutospacing="0" w:after="0" w:afterAutospacing="0"/>
        <w:jc w:val="both"/>
      </w:pPr>
    </w:p>
    <w:p w14:paraId="60BCABB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118.</w:t>
      </w:r>
    </w:p>
    <w:p w14:paraId="41149D11" w14:textId="77777777" w:rsidR="00177F0E" w:rsidRPr="006D1CE4" w:rsidRDefault="00177F0E" w:rsidP="00177F0E">
      <w:pPr>
        <w:pStyle w:val="NormalWeb"/>
        <w:spacing w:before="0" w:beforeAutospacing="0" w:after="0" w:afterAutospacing="0"/>
        <w:jc w:val="both"/>
      </w:pPr>
      <w:r w:rsidRPr="006D1CE4">
        <w:t>Nabraja kategorije podataka i rezultata koje se predaju Agenciji (geofizika, geokemija, bušotine, proizvodnja/utiskivanje, uzorci, izvješća itd.).</w:t>
      </w:r>
    </w:p>
    <w:p w14:paraId="4EDA6C3E" w14:textId="77777777" w:rsidR="00177F0E" w:rsidRPr="006D1CE4" w:rsidRDefault="00177F0E" w:rsidP="00177F0E">
      <w:pPr>
        <w:pStyle w:val="NormalWeb"/>
        <w:spacing w:before="0" w:beforeAutospacing="0" w:after="0" w:afterAutospacing="0"/>
        <w:jc w:val="both"/>
      </w:pPr>
    </w:p>
    <w:p w14:paraId="2C7762E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119.</w:t>
      </w:r>
    </w:p>
    <w:p w14:paraId="7B1A5D0E" w14:textId="77777777" w:rsidR="00177F0E" w:rsidRPr="006D1CE4" w:rsidRDefault="00177F0E" w:rsidP="00177F0E">
      <w:pPr>
        <w:pStyle w:val="NormalWeb"/>
        <w:spacing w:before="0" w:beforeAutospacing="0" w:after="0" w:afterAutospacing="0"/>
        <w:jc w:val="both"/>
      </w:pPr>
      <w:r w:rsidRPr="006D1CE4">
        <w:t xml:space="preserve">Uređuje pristup podacima kroz “sobu s podacima”: pristup za zainteresirane subjekte radi nadmetanja/ponuda, uz pravila i naknade. </w:t>
      </w:r>
    </w:p>
    <w:p w14:paraId="3D70EF2D" w14:textId="77777777" w:rsidR="00177F0E" w:rsidRPr="006D1CE4" w:rsidRDefault="00177F0E" w:rsidP="00177F0E">
      <w:pPr>
        <w:pStyle w:val="NormalWeb"/>
        <w:spacing w:before="0" w:beforeAutospacing="0" w:after="0" w:afterAutospacing="0"/>
        <w:jc w:val="both"/>
      </w:pPr>
    </w:p>
    <w:p w14:paraId="30946C6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120.</w:t>
      </w:r>
    </w:p>
    <w:p w14:paraId="490EE00A" w14:textId="77777777" w:rsidR="00177F0E" w:rsidRPr="006D1CE4" w:rsidRDefault="00177F0E" w:rsidP="00177F0E">
      <w:pPr>
        <w:pStyle w:val="NormalWeb"/>
        <w:spacing w:before="0" w:beforeAutospacing="0" w:after="0" w:afterAutospacing="0"/>
        <w:jc w:val="both"/>
      </w:pPr>
      <w:r w:rsidRPr="006D1CE4">
        <w:t>Propisuje se postupak organiziranja i odabira izvođača za prikupljanje novih geofizičkih podataka za više subjekata te uvjeti pod kojima se takvi radovi mogu započeti.</w:t>
      </w:r>
    </w:p>
    <w:p w14:paraId="5AB5C3D0" w14:textId="77777777" w:rsidR="00177F0E" w:rsidRPr="006D1CE4" w:rsidRDefault="00177F0E" w:rsidP="00177F0E">
      <w:pPr>
        <w:pStyle w:val="NormalWeb"/>
        <w:spacing w:before="0" w:beforeAutospacing="0" w:after="0" w:afterAutospacing="0"/>
        <w:jc w:val="both"/>
      </w:pPr>
    </w:p>
    <w:p w14:paraId="0A25D6C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121.</w:t>
      </w:r>
    </w:p>
    <w:p w14:paraId="68AD96C9" w14:textId="77777777" w:rsidR="00177F0E" w:rsidRDefault="00177F0E" w:rsidP="00177F0E">
      <w:pPr>
        <w:pStyle w:val="NormalWeb"/>
        <w:spacing w:before="0" w:beforeAutospacing="0" w:after="0" w:afterAutospacing="0"/>
        <w:jc w:val="both"/>
      </w:pPr>
      <w:r w:rsidRPr="006D1CE4">
        <w:t>Uređuje se probna eksploatacija u istražnoj fazi i fazi građenja, sadržaj zahtjeva, rok za odobrenje, trajanje, obveza izvješćivanja i plaćanje naknade.</w:t>
      </w:r>
    </w:p>
    <w:p w14:paraId="16FD92CE" w14:textId="77777777" w:rsidR="00335686" w:rsidRPr="006D1CE4" w:rsidRDefault="00335686" w:rsidP="00177F0E">
      <w:pPr>
        <w:pStyle w:val="NormalWeb"/>
        <w:spacing w:before="0" w:beforeAutospacing="0" w:after="0" w:afterAutospacing="0"/>
        <w:jc w:val="both"/>
      </w:pPr>
    </w:p>
    <w:p w14:paraId="22A4826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122.</w:t>
      </w:r>
    </w:p>
    <w:p w14:paraId="1C2B971E" w14:textId="77777777" w:rsidR="00177F0E" w:rsidRPr="006D1CE4" w:rsidRDefault="00177F0E" w:rsidP="00177F0E">
      <w:pPr>
        <w:pStyle w:val="NormalWeb"/>
        <w:spacing w:before="0" w:beforeAutospacing="0" w:after="0" w:afterAutospacing="0"/>
        <w:jc w:val="both"/>
      </w:pPr>
      <w:r w:rsidRPr="006D1CE4">
        <w:t>Propisuje se status, imenovanje, uvjeti stručnosti i odgovornost odgovornog voditelja naftno-rudarskih radova.</w:t>
      </w:r>
    </w:p>
    <w:p w14:paraId="4F510A60" w14:textId="77777777" w:rsidR="00177F0E" w:rsidRPr="006D1CE4" w:rsidRDefault="00177F0E" w:rsidP="00177F0E">
      <w:pPr>
        <w:pStyle w:val="NormalWeb"/>
        <w:spacing w:before="0" w:beforeAutospacing="0" w:after="0" w:afterAutospacing="0"/>
        <w:jc w:val="both"/>
      </w:pPr>
    </w:p>
    <w:p w14:paraId="7307F2B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123.</w:t>
      </w:r>
    </w:p>
    <w:p w14:paraId="12F761A0" w14:textId="5BB6DD8C" w:rsidR="00177F0E" w:rsidRPr="006D1CE4" w:rsidRDefault="00177F0E" w:rsidP="00177F0E">
      <w:pPr>
        <w:pStyle w:val="NormalWeb"/>
        <w:spacing w:before="0" w:beforeAutospacing="0" w:after="0" w:afterAutospacing="0"/>
        <w:jc w:val="both"/>
      </w:pPr>
      <w:r w:rsidRPr="006D1CE4">
        <w:t>Uređuju se uvjeti stručne osposobljenosti za obavljanje pojedinih poslova u naftno</w:t>
      </w:r>
      <w:r w:rsidR="00507E65" w:rsidRPr="006D1CE4">
        <w:t>m</w:t>
      </w:r>
      <w:r w:rsidRPr="006D1CE4">
        <w:t>-rudarstvu te ovlast ministra da to detaljnije propiše pravilnikom.</w:t>
      </w:r>
    </w:p>
    <w:p w14:paraId="3768F671" w14:textId="77777777" w:rsidR="00177F0E" w:rsidRPr="006D1CE4" w:rsidRDefault="00177F0E" w:rsidP="00177F0E">
      <w:pPr>
        <w:pStyle w:val="NormalWeb"/>
        <w:spacing w:before="0" w:beforeAutospacing="0" w:after="0" w:afterAutospacing="0"/>
        <w:jc w:val="both"/>
      </w:pPr>
    </w:p>
    <w:p w14:paraId="50C3132F"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124.</w:t>
      </w:r>
    </w:p>
    <w:p w14:paraId="66C3CC83" w14:textId="77777777" w:rsidR="00177F0E" w:rsidRPr="006D1CE4" w:rsidRDefault="00177F0E" w:rsidP="00177F0E">
      <w:pPr>
        <w:pStyle w:val="NormalWeb"/>
        <w:spacing w:before="0" w:beforeAutospacing="0" w:after="0" w:afterAutospacing="0"/>
        <w:jc w:val="both"/>
      </w:pPr>
      <w:r w:rsidRPr="006D1CE4">
        <w:t>Propisuju se vrste naftno-rudarskih projekata potrebnih za izvođenje radova i građenje objekata.</w:t>
      </w:r>
    </w:p>
    <w:p w14:paraId="0089A0A6" w14:textId="77777777" w:rsidR="00177F0E" w:rsidRPr="006D1CE4" w:rsidRDefault="00177F0E" w:rsidP="00177F0E">
      <w:pPr>
        <w:pStyle w:val="NormalWeb"/>
        <w:spacing w:before="0" w:beforeAutospacing="0" w:after="0" w:afterAutospacing="0"/>
        <w:jc w:val="both"/>
      </w:pPr>
    </w:p>
    <w:p w14:paraId="3AE4B8B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125.</w:t>
      </w:r>
    </w:p>
    <w:p w14:paraId="738F88CA" w14:textId="77777777" w:rsidR="00177F0E" w:rsidRPr="006D1CE4" w:rsidRDefault="00177F0E" w:rsidP="00177F0E">
      <w:pPr>
        <w:pStyle w:val="NormalWeb"/>
        <w:spacing w:before="0" w:beforeAutospacing="0" w:after="0" w:afterAutospacing="0"/>
        <w:jc w:val="both"/>
      </w:pPr>
      <w:r w:rsidRPr="006D1CE4">
        <w:t>Uređuje se svrha i primjena idejnog projekta kao podloge za okolišne i lokacijske postupke te obveza prijave radova.</w:t>
      </w:r>
    </w:p>
    <w:p w14:paraId="647FB527" w14:textId="77777777" w:rsidR="00177F0E" w:rsidRPr="006D1CE4" w:rsidRDefault="00177F0E" w:rsidP="00177F0E">
      <w:pPr>
        <w:pStyle w:val="NormalWeb"/>
        <w:spacing w:before="0" w:beforeAutospacing="0" w:after="0" w:afterAutospacing="0"/>
        <w:jc w:val="both"/>
      </w:pPr>
    </w:p>
    <w:p w14:paraId="1255781B"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126.</w:t>
      </w:r>
    </w:p>
    <w:p w14:paraId="73ED5C9A" w14:textId="77777777" w:rsidR="00177F0E" w:rsidRPr="006D1CE4" w:rsidRDefault="00177F0E" w:rsidP="00177F0E">
      <w:pPr>
        <w:pStyle w:val="NormalWeb"/>
        <w:spacing w:before="0" w:beforeAutospacing="0" w:after="0" w:afterAutospacing="0"/>
        <w:jc w:val="both"/>
      </w:pPr>
      <w:r w:rsidRPr="006D1CE4">
        <w:t>Propisuje se projekt razrade i eksploatacije kao temeljni projekt za izvođenje radova i građenje, uz obvezu provjere.</w:t>
      </w:r>
    </w:p>
    <w:p w14:paraId="74067402" w14:textId="77777777" w:rsidR="00177F0E" w:rsidRPr="006D1CE4" w:rsidRDefault="00177F0E" w:rsidP="00177F0E">
      <w:pPr>
        <w:pStyle w:val="NormalWeb"/>
        <w:spacing w:before="0" w:beforeAutospacing="0" w:after="0" w:afterAutospacing="0"/>
        <w:jc w:val="both"/>
      </w:pPr>
    </w:p>
    <w:p w14:paraId="369D588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127.</w:t>
      </w:r>
    </w:p>
    <w:p w14:paraId="4D59165E" w14:textId="77777777" w:rsidR="00177F0E" w:rsidRPr="006D1CE4" w:rsidRDefault="00177F0E" w:rsidP="00177F0E">
      <w:pPr>
        <w:pStyle w:val="NormalWeb"/>
        <w:spacing w:before="0" w:beforeAutospacing="0" w:after="0" w:afterAutospacing="0"/>
        <w:jc w:val="both"/>
      </w:pPr>
      <w:r w:rsidRPr="006D1CE4">
        <w:t>Uređuje se dopunski projekt za bitna odstupanja od odobrenog projekta, uz obvezu provjere.</w:t>
      </w:r>
    </w:p>
    <w:p w14:paraId="6DBBF541" w14:textId="77777777" w:rsidR="00177F0E" w:rsidRPr="006D1CE4" w:rsidRDefault="00177F0E" w:rsidP="00177F0E">
      <w:pPr>
        <w:pStyle w:val="NormalWeb"/>
        <w:spacing w:before="0" w:beforeAutospacing="0" w:after="0" w:afterAutospacing="0"/>
        <w:jc w:val="both"/>
      </w:pPr>
    </w:p>
    <w:p w14:paraId="5EBCA809"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128.</w:t>
      </w:r>
    </w:p>
    <w:p w14:paraId="068750FE" w14:textId="77777777" w:rsidR="00177F0E" w:rsidRPr="006D1CE4" w:rsidRDefault="00177F0E" w:rsidP="00177F0E">
      <w:pPr>
        <w:pStyle w:val="NormalWeb"/>
        <w:spacing w:before="0" w:beforeAutospacing="0" w:after="0" w:afterAutospacing="0"/>
        <w:jc w:val="both"/>
      </w:pPr>
      <w:r w:rsidRPr="006D1CE4">
        <w:t>Propisuje se projekt bušotine za različite vrste bušotina, postupak odobrenja, rokovi i obveza prijave početka i završetka radova.</w:t>
      </w:r>
    </w:p>
    <w:p w14:paraId="103ACD15" w14:textId="77777777" w:rsidR="00177F0E" w:rsidRDefault="00177F0E" w:rsidP="00177F0E">
      <w:pPr>
        <w:pStyle w:val="NormalWeb"/>
        <w:spacing w:before="0" w:beforeAutospacing="0" w:after="0" w:afterAutospacing="0"/>
        <w:jc w:val="both"/>
      </w:pPr>
    </w:p>
    <w:p w14:paraId="583AF7BF" w14:textId="77777777" w:rsidR="002F75D5" w:rsidRDefault="002F75D5" w:rsidP="00177F0E">
      <w:pPr>
        <w:pStyle w:val="NormalWeb"/>
        <w:spacing w:before="0" w:beforeAutospacing="0" w:after="0" w:afterAutospacing="0"/>
        <w:jc w:val="both"/>
      </w:pPr>
    </w:p>
    <w:p w14:paraId="3D0A9578" w14:textId="77777777" w:rsidR="002F75D5" w:rsidRPr="006D1CE4" w:rsidRDefault="002F75D5" w:rsidP="00177F0E">
      <w:pPr>
        <w:pStyle w:val="NormalWeb"/>
        <w:spacing w:before="0" w:beforeAutospacing="0" w:after="0" w:afterAutospacing="0"/>
        <w:jc w:val="both"/>
      </w:pPr>
    </w:p>
    <w:p w14:paraId="3ADA69EF"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129.</w:t>
      </w:r>
    </w:p>
    <w:p w14:paraId="681EBE5A" w14:textId="77777777" w:rsidR="00177F0E" w:rsidRPr="006D1CE4" w:rsidRDefault="00177F0E" w:rsidP="00177F0E">
      <w:pPr>
        <w:pStyle w:val="NormalWeb"/>
        <w:spacing w:before="0" w:beforeAutospacing="0" w:after="0" w:afterAutospacing="0"/>
        <w:jc w:val="both"/>
      </w:pPr>
      <w:r w:rsidRPr="006D1CE4">
        <w:t>Uređuje se pojednostavnjeni projekt za manja odstupanja, prenamjene i remontne radove te postupak potvrde i početka radova.</w:t>
      </w:r>
    </w:p>
    <w:p w14:paraId="7E797C4D" w14:textId="77777777" w:rsidR="00177F0E" w:rsidRPr="006D1CE4" w:rsidRDefault="00177F0E" w:rsidP="00177F0E">
      <w:pPr>
        <w:pStyle w:val="NormalWeb"/>
        <w:spacing w:before="0" w:beforeAutospacing="0" w:after="0" w:afterAutospacing="0"/>
        <w:jc w:val="both"/>
      </w:pPr>
    </w:p>
    <w:p w14:paraId="15A28E9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130.</w:t>
      </w:r>
    </w:p>
    <w:p w14:paraId="1845BB3C" w14:textId="77777777" w:rsidR="00177F0E" w:rsidRPr="006D1CE4" w:rsidRDefault="00177F0E" w:rsidP="00177F0E">
      <w:pPr>
        <w:pStyle w:val="NormalWeb"/>
        <w:spacing w:before="0" w:beforeAutospacing="0" w:after="0" w:afterAutospacing="0"/>
        <w:jc w:val="both"/>
      </w:pPr>
      <w:r w:rsidRPr="006D1CE4">
        <w:t>Propisuje se postupak provjere ključnih projekata, sastav povjerenstva, sadržaj rješenja, rok važenja i mogućnost produljenja.</w:t>
      </w:r>
    </w:p>
    <w:p w14:paraId="462CA7FD" w14:textId="77777777" w:rsidR="00177F0E" w:rsidRPr="006D1CE4" w:rsidRDefault="00177F0E" w:rsidP="00177F0E">
      <w:pPr>
        <w:pStyle w:val="NormalWeb"/>
        <w:spacing w:before="0" w:beforeAutospacing="0" w:after="0" w:afterAutospacing="0"/>
        <w:jc w:val="both"/>
      </w:pPr>
    </w:p>
    <w:p w14:paraId="3A3581C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131.</w:t>
      </w:r>
    </w:p>
    <w:p w14:paraId="31C0AC93" w14:textId="77777777" w:rsidR="00177F0E" w:rsidRPr="006D1CE4" w:rsidRDefault="00177F0E" w:rsidP="00177F0E">
      <w:pPr>
        <w:pStyle w:val="NormalWeb"/>
        <w:spacing w:before="0" w:beforeAutospacing="0" w:after="0" w:afterAutospacing="0"/>
        <w:jc w:val="both"/>
      </w:pPr>
      <w:r w:rsidRPr="006D1CE4">
        <w:t>Uređuju se uvjeti koje moraju ispunjavati pravne osobe i odgovorni projektanti za izradu naftno-rudarskih projekata.</w:t>
      </w:r>
    </w:p>
    <w:p w14:paraId="47A951DA" w14:textId="77777777" w:rsidR="00177F0E" w:rsidRPr="006D1CE4" w:rsidRDefault="00177F0E" w:rsidP="00177F0E">
      <w:pPr>
        <w:pStyle w:val="NormalWeb"/>
        <w:spacing w:before="0" w:beforeAutospacing="0" w:after="0" w:afterAutospacing="0"/>
        <w:jc w:val="both"/>
      </w:pPr>
    </w:p>
    <w:p w14:paraId="45B5F8D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132.</w:t>
      </w:r>
    </w:p>
    <w:p w14:paraId="7118A92C" w14:textId="77777777" w:rsidR="00177F0E" w:rsidRPr="006D1CE4" w:rsidRDefault="00177F0E" w:rsidP="00177F0E">
      <w:pPr>
        <w:pStyle w:val="NormalWeb"/>
        <w:spacing w:before="0" w:beforeAutospacing="0" w:after="0" w:afterAutospacing="0"/>
        <w:jc w:val="both"/>
      </w:pPr>
      <w:r w:rsidRPr="006D1CE4">
        <w:t>Propisuje se sudjelovanje javnosti, objava nacrta i konačnih rješenja te pravo na pristup informacijama.</w:t>
      </w:r>
    </w:p>
    <w:p w14:paraId="5A1EDEFD" w14:textId="77777777" w:rsidR="00177F0E" w:rsidRPr="006D1CE4" w:rsidRDefault="00177F0E" w:rsidP="00177F0E">
      <w:pPr>
        <w:pStyle w:val="NormalWeb"/>
        <w:spacing w:before="0" w:beforeAutospacing="0" w:after="0" w:afterAutospacing="0"/>
        <w:jc w:val="both"/>
      </w:pPr>
    </w:p>
    <w:p w14:paraId="6D5D803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133.</w:t>
      </w:r>
    </w:p>
    <w:p w14:paraId="370D15A0" w14:textId="77777777" w:rsidR="00177F0E" w:rsidRPr="006D1CE4" w:rsidRDefault="00177F0E" w:rsidP="00177F0E">
      <w:pPr>
        <w:pStyle w:val="NormalWeb"/>
        <w:spacing w:before="0" w:beforeAutospacing="0" w:after="0" w:afterAutospacing="0"/>
        <w:jc w:val="both"/>
      </w:pPr>
      <w:r w:rsidRPr="006D1CE4">
        <w:t>Ovlašćuje se ministra da pravilnikom detaljno propiše sadržaj projekata, postupak provjere i rad povjerenstva.</w:t>
      </w:r>
    </w:p>
    <w:p w14:paraId="0C036BFA" w14:textId="77777777" w:rsidR="00177F0E" w:rsidRPr="006D1CE4" w:rsidRDefault="00177F0E" w:rsidP="00177F0E">
      <w:pPr>
        <w:pStyle w:val="NormalWeb"/>
        <w:spacing w:before="0" w:beforeAutospacing="0" w:after="0" w:afterAutospacing="0"/>
        <w:jc w:val="both"/>
      </w:pPr>
    </w:p>
    <w:p w14:paraId="7A5208EB"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Članak 134.</w:t>
      </w:r>
    </w:p>
    <w:p w14:paraId="382D1AEE" w14:textId="77777777" w:rsidR="00177F0E" w:rsidRPr="006D1CE4" w:rsidRDefault="00177F0E" w:rsidP="00177F0E">
      <w:pPr>
        <w:pStyle w:val="NormalWeb"/>
        <w:spacing w:before="0" w:beforeAutospacing="0" w:after="0" w:afterAutospacing="0"/>
        <w:jc w:val="both"/>
      </w:pPr>
      <w:r w:rsidRPr="006D1CE4">
        <w:t>Propisuju se sudionici u gradnji naftno-rudarskih objekata i postrojenja.</w:t>
      </w:r>
    </w:p>
    <w:p w14:paraId="356EE42B" w14:textId="77777777" w:rsidR="00177F0E" w:rsidRPr="006D1CE4" w:rsidRDefault="00177F0E" w:rsidP="00177F0E">
      <w:pPr>
        <w:pStyle w:val="NormalWeb"/>
        <w:spacing w:before="0" w:beforeAutospacing="0" w:after="0" w:afterAutospacing="0"/>
        <w:jc w:val="both"/>
      </w:pPr>
    </w:p>
    <w:p w14:paraId="7A3418F0"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135.</w:t>
      </w:r>
    </w:p>
    <w:p w14:paraId="3BADAECA" w14:textId="77777777" w:rsidR="00177F0E" w:rsidRDefault="00177F0E" w:rsidP="00177F0E">
      <w:pPr>
        <w:pStyle w:val="NormalWeb"/>
        <w:spacing w:before="0" w:beforeAutospacing="0" w:after="0" w:afterAutospacing="0"/>
        <w:jc w:val="both"/>
      </w:pPr>
      <w:r w:rsidRPr="006D1CE4">
        <w:t>Uređuju se obveze investitora u pogledu angažiranja ovlaštenih osoba za projektiranje, građenje i nadzor.</w:t>
      </w:r>
    </w:p>
    <w:p w14:paraId="33515FD6" w14:textId="77777777" w:rsidR="00335686" w:rsidRPr="006D1CE4" w:rsidRDefault="00335686" w:rsidP="00177F0E">
      <w:pPr>
        <w:pStyle w:val="NormalWeb"/>
        <w:spacing w:before="0" w:beforeAutospacing="0" w:after="0" w:afterAutospacing="0"/>
        <w:jc w:val="both"/>
      </w:pPr>
    </w:p>
    <w:p w14:paraId="491BA722"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136.</w:t>
      </w:r>
    </w:p>
    <w:p w14:paraId="44E7B0D2" w14:textId="77777777" w:rsidR="00177F0E" w:rsidRPr="006D1CE4" w:rsidRDefault="00177F0E" w:rsidP="00177F0E">
      <w:pPr>
        <w:pStyle w:val="NormalWeb"/>
        <w:spacing w:before="0" w:beforeAutospacing="0" w:after="0" w:afterAutospacing="0"/>
        <w:jc w:val="both"/>
      </w:pPr>
      <w:r w:rsidRPr="006D1CE4">
        <w:t>Propisuju se uvjeti i odgovornost projektanta te obveza imenovanja glavnog projektanta.</w:t>
      </w:r>
    </w:p>
    <w:p w14:paraId="07775098" w14:textId="77777777" w:rsidR="00177F0E" w:rsidRPr="006D1CE4" w:rsidRDefault="00177F0E" w:rsidP="00177F0E">
      <w:pPr>
        <w:pStyle w:val="NormalWeb"/>
        <w:spacing w:before="0" w:beforeAutospacing="0" w:after="0" w:afterAutospacing="0"/>
        <w:jc w:val="both"/>
      </w:pPr>
    </w:p>
    <w:p w14:paraId="075B84B4"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137.</w:t>
      </w:r>
    </w:p>
    <w:p w14:paraId="5CFEAAAE" w14:textId="77777777" w:rsidR="00177F0E" w:rsidRPr="006D1CE4" w:rsidRDefault="00177F0E" w:rsidP="00177F0E">
      <w:pPr>
        <w:pStyle w:val="NormalWeb"/>
        <w:spacing w:before="0" w:beforeAutospacing="0" w:after="0" w:afterAutospacing="0"/>
        <w:jc w:val="both"/>
      </w:pPr>
      <w:r w:rsidRPr="006D1CE4">
        <w:t>Uređuju se uvjeti za izvođača i njegove obveze pri građenju, uključujući kvalitetu radova i zbrinjavanje otpada.</w:t>
      </w:r>
    </w:p>
    <w:p w14:paraId="30E6C561" w14:textId="77777777" w:rsidR="00177F0E" w:rsidRPr="006D1CE4" w:rsidRDefault="00177F0E" w:rsidP="00177F0E">
      <w:pPr>
        <w:pStyle w:val="NormalWeb"/>
        <w:spacing w:before="0" w:beforeAutospacing="0" w:after="0" w:afterAutospacing="0"/>
        <w:jc w:val="both"/>
      </w:pPr>
    </w:p>
    <w:p w14:paraId="202EF0D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138.</w:t>
      </w:r>
    </w:p>
    <w:p w14:paraId="43DADA80" w14:textId="77777777" w:rsidR="00177F0E" w:rsidRPr="006D1CE4" w:rsidRDefault="00177F0E" w:rsidP="00177F0E">
      <w:pPr>
        <w:pStyle w:val="NormalWeb"/>
        <w:spacing w:before="0" w:beforeAutospacing="0" w:after="0" w:afterAutospacing="0"/>
        <w:jc w:val="both"/>
      </w:pPr>
      <w:r w:rsidRPr="006D1CE4">
        <w:t>Propisuje se imenovanje inženjera gradilišta i glavnog izvođača te njihova odgovornost za usklađenost i sigurnost radova.</w:t>
      </w:r>
    </w:p>
    <w:p w14:paraId="3DFD2B47" w14:textId="77777777" w:rsidR="00177F0E" w:rsidRPr="006D1CE4" w:rsidRDefault="00177F0E" w:rsidP="00177F0E">
      <w:pPr>
        <w:pStyle w:val="NormalWeb"/>
        <w:spacing w:before="0" w:beforeAutospacing="0" w:after="0" w:afterAutospacing="0"/>
        <w:jc w:val="both"/>
      </w:pPr>
    </w:p>
    <w:p w14:paraId="3472274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139.</w:t>
      </w:r>
    </w:p>
    <w:p w14:paraId="1A597229" w14:textId="77777777" w:rsidR="00177F0E" w:rsidRPr="006D1CE4" w:rsidRDefault="00177F0E" w:rsidP="00177F0E">
      <w:pPr>
        <w:pStyle w:val="NormalWeb"/>
        <w:spacing w:before="0" w:beforeAutospacing="0" w:after="0" w:afterAutospacing="0"/>
        <w:jc w:val="both"/>
      </w:pPr>
      <w:r w:rsidRPr="006D1CE4">
        <w:t>Uređuju se status, imenovanje i odgovornost nadzornog inženjera te obveza sastavljanja završnog izvješća.</w:t>
      </w:r>
    </w:p>
    <w:p w14:paraId="747D5E8A" w14:textId="77777777" w:rsidR="00177F0E" w:rsidRPr="006D1CE4" w:rsidRDefault="00177F0E" w:rsidP="00177F0E">
      <w:pPr>
        <w:pStyle w:val="NormalWeb"/>
        <w:spacing w:before="0" w:beforeAutospacing="0" w:after="0" w:afterAutospacing="0"/>
        <w:jc w:val="both"/>
      </w:pPr>
    </w:p>
    <w:p w14:paraId="08A0D790"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140.</w:t>
      </w:r>
    </w:p>
    <w:p w14:paraId="1D7A5381" w14:textId="77777777" w:rsidR="00177F0E" w:rsidRPr="006D1CE4" w:rsidRDefault="00177F0E" w:rsidP="00177F0E">
      <w:pPr>
        <w:pStyle w:val="NormalWeb"/>
        <w:spacing w:before="0" w:beforeAutospacing="0" w:after="0" w:afterAutospacing="0"/>
        <w:jc w:val="both"/>
      </w:pPr>
      <w:r w:rsidRPr="006D1CE4">
        <w:t>Propisuje se uloga i uvjeti koje mora ispunjavati revident te obveza kontrole glavnog projekta.</w:t>
      </w:r>
    </w:p>
    <w:p w14:paraId="78E24B6F" w14:textId="77777777" w:rsidR="00177F0E" w:rsidRPr="006D1CE4" w:rsidRDefault="00177F0E" w:rsidP="00177F0E">
      <w:pPr>
        <w:pStyle w:val="NormalWeb"/>
        <w:spacing w:before="0" w:beforeAutospacing="0" w:after="0" w:afterAutospacing="0"/>
        <w:jc w:val="both"/>
        <w:rPr>
          <w:rFonts w:eastAsiaTheme="majorEastAsia"/>
          <w:b/>
          <w:bCs/>
        </w:rPr>
      </w:pPr>
    </w:p>
    <w:p w14:paraId="1C74DDC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141.</w:t>
      </w:r>
    </w:p>
    <w:p w14:paraId="4A6D1041" w14:textId="77777777" w:rsidR="00177F0E" w:rsidRPr="006D1CE4" w:rsidRDefault="00177F0E" w:rsidP="00177F0E">
      <w:pPr>
        <w:pStyle w:val="NormalWeb"/>
        <w:spacing w:before="0" w:beforeAutospacing="0" w:after="0" w:afterAutospacing="0"/>
        <w:jc w:val="both"/>
      </w:pPr>
      <w:r w:rsidRPr="006D1CE4">
        <w:t>Propisuju se vrste projekata građenja naftno-rudarskih objekata i postrojenja.</w:t>
      </w:r>
    </w:p>
    <w:p w14:paraId="55157C35" w14:textId="77777777" w:rsidR="00177F0E" w:rsidRPr="006D1CE4" w:rsidRDefault="00177F0E" w:rsidP="00177F0E">
      <w:pPr>
        <w:pStyle w:val="NormalWeb"/>
        <w:spacing w:before="0" w:beforeAutospacing="0" w:after="0" w:afterAutospacing="0"/>
        <w:jc w:val="both"/>
      </w:pPr>
    </w:p>
    <w:p w14:paraId="344ADAF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 xml:space="preserve">Članak 142. </w:t>
      </w:r>
    </w:p>
    <w:p w14:paraId="36BFFEAB" w14:textId="77777777" w:rsidR="00177F0E" w:rsidRPr="006D1CE4" w:rsidRDefault="00177F0E" w:rsidP="00177F0E">
      <w:pPr>
        <w:pStyle w:val="NormalWeb"/>
        <w:spacing w:before="0" w:beforeAutospacing="0" w:after="0" w:afterAutospacing="0"/>
        <w:jc w:val="both"/>
      </w:pPr>
      <w:r w:rsidRPr="006D1CE4">
        <w:t>Uređuje se glavni projekt građenja kao temeljni tehnički dokument usklađen s eksploatacijskim projektom i građevinskom dozvolom.</w:t>
      </w:r>
    </w:p>
    <w:p w14:paraId="7E99A907" w14:textId="77777777" w:rsidR="00177F0E" w:rsidRDefault="00177F0E" w:rsidP="00177F0E">
      <w:pPr>
        <w:pStyle w:val="NormalWeb"/>
        <w:spacing w:before="0" w:beforeAutospacing="0" w:after="0" w:afterAutospacing="0"/>
        <w:jc w:val="both"/>
      </w:pPr>
    </w:p>
    <w:p w14:paraId="7197EDFC" w14:textId="77777777" w:rsidR="002F75D5" w:rsidRDefault="002F75D5" w:rsidP="00177F0E">
      <w:pPr>
        <w:pStyle w:val="NormalWeb"/>
        <w:spacing w:before="0" w:beforeAutospacing="0" w:after="0" w:afterAutospacing="0"/>
        <w:jc w:val="both"/>
      </w:pPr>
    </w:p>
    <w:p w14:paraId="30D77A0E" w14:textId="77777777" w:rsidR="002F75D5" w:rsidRPr="006D1CE4" w:rsidRDefault="002F75D5" w:rsidP="00177F0E">
      <w:pPr>
        <w:pStyle w:val="NormalWeb"/>
        <w:spacing w:before="0" w:beforeAutospacing="0" w:after="0" w:afterAutospacing="0"/>
        <w:jc w:val="both"/>
      </w:pPr>
    </w:p>
    <w:p w14:paraId="67F6799C"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143.</w:t>
      </w:r>
    </w:p>
    <w:p w14:paraId="75A4507A" w14:textId="77777777" w:rsidR="00177F0E" w:rsidRPr="006D1CE4" w:rsidRDefault="00177F0E" w:rsidP="00177F0E">
      <w:pPr>
        <w:pStyle w:val="NormalWeb"/>
        <w:spacing w:before="0" w:beforeAutospacing="0" w:after="0" w:afterAutospacing="0"/>
        <w:jc w:val="both"/>
      </w:pPr>
      <w:r w:rsidRPr="006D1CE4">
        <w:t>Propisuje se sadržaj glavnog projekta građenja i obveza njegove usklađenosti s okolišnim i lokacijskim uvjetima.</w:t>
      </w:r>
    </w:p>
    <w:p w14:paraId="3BB04D5C" w14:textId="77777777" w:rsidR="00177F0E" w:rsidRPr="006D1CE4" w:rsidRDefault="00177F0E" w:rsidP="00177F0E">
      <w:pPr>
        <w:pStyle w:val="NormalWeb"/>
        <w:spacing w:before="0" w:beforeAutospacing="0" w:after="0" w:afterAutospacing="0"/>
        <w:jc w:val="both"/>
      </w:pPr>
    </w:p>
    <w:p w14:paraId="759491C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144.</w:t>
      </w:r>
    </w:p>
    <w:p w14:paraId="5FA91A1E" w14:textId="77777777" w:rsidR="00177F0E" w:rsidRPr="006D1CE4" w:rsidRDefault="00177F0E" w:rsidP="00177F0E">
      <w:pPr>
        <w:pStyle w:val="NormalWeb"/>
        <w:spacing w:before="0" w:beforeAutospacing="0" w:after="0" w:afterAutospacing="0"/>
        <w:jc w:val="both"/>
      </w:pPr>
      <w:r w:rsidRPr="006D1CE4">
        <w:t>Uređuje se izvedbeni projekt kao razrada glavnog projekta za tehnički složenije zahvate.</w:t>
      </w:r>
    </w:p>
    <w:p w14:paraId="755BCBEF" w14:textId="77777777" w:rsidR="00177F0E" w:rsidRPr="006D1CE4" w:rsidRDefault="00177F0E" w:rsidP="00177F0E">
      <w:pPr>
        <w:pStyle w:val="NormalWeb"/>
        <w:spacing w:before="0" w:beforeAutospacing="0" w:after="0" w:afterAutospacing="0"/>
        <w:jc w:val="both"/>
      </w:pPr>
    </w:p>
    <w:p w14:paraId="5DAB844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145.</w:t>
      </w:r>
    </w:p>
    <w:p w14:paraId="17FDE2AC" w14:textId="77777777" w:rsidR="00177F0E" w:rsidRPr="006D1CE4" w:rsidRDefault="00177F0E" w:rsidP="00177F0E">
      <w:pPr>
        <w:pStyle w:val="NormalWeb"/>
        <w:spacing w:before="0" w:beforeAutospacing="0" w:after="0" w:afterAutospacing="0"/>
        <w:jc w:val="both"/>
      </w:pPr>
      <w:r w:rsidRPr="006D1CE4">
        <w:t>Propisuje se projekt izvedenog stanja za evidentiranje stvarno izvedenih radova i za potrebe ozakonjenja.</w:t>
      </w:r>
    </w:p>
    <w:p w14:paraId="01ED9C48" w14:textId="77777777" w:rsidR="00177F0E" w:rsidRPr="006D1CE4" w:rsidRDefault="00177F0E" w:rsidP="00177F0E">
      <w:pPr>
        <w:pStyle w:val="NormalWeb"/>
        <w:spacing w:before="0" w:beforeAutospacing="0" w:after="0" w:afterAutospacing="0"/>
        <w:jc w:val="both"/>
      </w:pPr>
    </w:p>
    <w:p w14:paraId="139127B0"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146.</w:t>
      </w:r>
    </w:p>
    <w:p w14:paraId="42AC40E3" w14:textId="77777777" w:rsidR="00177F0E" w:rsidRPr="006D1CE4" w:rsidRDefault="00177F0E" w:rsidP="00177F0E">
      <w:pPr>
        <w:pStyle w:val="NormalWeb"/>
        <w:spacing w:before="0" w:beforeAutospacing="0" w:after="0" w:afterAutospacing="0"/>
        <w:jc w:val="both"/>
      </w:pPr>
      <w:r w:rsidRPr="006D1CE4">
        <w:t>Uređuje se projekt uklanjanja objekata, uključujući sigurnosne mjere i gospodarenje otpadom, uz usklađenost s planom sanacije.</w:t>
      </w:r>
    </w:p>
    <w:p w14:paraId="65422CEA" w14:textId="77777777" w:rsidR="00177F0E" w:rsidRPr="006D1CE4" w:rsidRDefault="00177F0E" w:rsidP="00177F0E">
      <w:pPr>
        <w:pStyle w:val="NormalWeb"/>
        <w:spacing w:before="0" w:beforeAutospacing="0" w:after="0" w:afterAutospacing="0"/>
        <w:jc w:val="both"/>
      </w:pPr>
    </w:p>
    <w:p w14:paraId="36C1EEC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147.</w:t>
      </w:r>
    </w:p>
    <w:p w14:paraId="48F296CC" w14:textId="77777777" w:rsidR="00177F0E" w:rsidRPr="006D1CE4" w:rsidRDefault="00177F0E" w:rsidP="00177F0E">
      <w:pPr>
        <w:pStyle w:val="NormalWeb"/>
        <w:spacing w:before="0" w:beforeAutospacing="0" w:after="0" w:afterAutospacing="0"/>
        <w:jc w:val="both"/>
      </w:pPr>
      <w:r w:rsidRPr="006D1CE4">
        <w:t>Propisuju se uvjeti koje moraju ispunjavati pravne osobe za izradu projekata građenja te obveza ugovora i čuvanja poslovne tajne.</w:t>
      </w:r>
    </w:p>
    <w:p w14:paraId="1D8FDAAA" w14:textId="77777777" w:rsidR="00177F0E" w:rsidRPr="006D1CE4" w:rsidRDefault="00177F0E" w:rsidP="00177F0E">
      <w:pPr>
        <w:pStyle w:val="NormalWeb"/>
        <w:spacing w:before="0" w:beforeAutospacing="0" w:after="0" w:afterAutospacing="0"/>
        <w:jc w:val="both"/>
      </w:pPr>
    </w:p>
    <w:p w14:paraId="32C47B5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148.</w:t>
      </w:r>
    </w:p>
    <w:p w14:paraId="36BC41F9" w14:textId="77777777" w:rsidR="00177F0E" w:rsidRPr="006D1CE4" w:rsidRDefault="00177F0E" w:rsidP="00177F0E">
      <w:pPr>
        <w:pStyle w:val="NormalWeb"/>
        <w:spacing w:before="0" w:beforeAutospacing="0" w:after="0" w:afterAutospacing="0"/>
        <w:jc w:val="both"/>
      </w:pPr>
      <w:r w:rsidRPr="006D1CE4">
        <w:t>Propisuje se da je za građenje i rekonstrukciju naftno-rudarskih objekata i postrojenja u fazi eksploatacije potrebna građevinska dozvola, koju izdaje Ministarstvo, te da se radovi provode po pravomoćnoj (ili na rizik investitora po izvršnoj) dozvoli.</w:t>
      </w:r>
    </w:p>
    <w:p w14:paraId="6F3BBBFB" w14:textId="77777777" w:rsidR="00177F0E" w:rsidRPr="006D1CE4" w:rsidRDefault="00177F0E" w:rsidP="00177F0E">
      <w:pPr>
        <w:pStyle w:val="NormalWeb"/>
        <w:spacing w:before="0" w:beforeAutospacing="0" w:after="0" w:afterAutospacing="0"/>
        <w:jc w:val="both"/>
      </w:pPr>
    </w:p>
    <w:p w14:paraId="61A773CF"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149.</w:t>
      </w:r>
    </w:p>
    <w:p w14:paraId="7012AE21" w14:textId="21AC1273" w:rsidR="00177F0E" w:rsidRPr="006D1CE4" w:rsidRDefault="00177F0E" w:rsidP="00177F0E">
      <w:pPr>
        <w:pStyle w:val="NormalWeb"/>
        <w:spacing w:before="0" w:beforeAutospacing="0" w:after="0" w:afterAutospacing="0"/>
        <w:jc w:val="both"/>
      </w:pPr>
      <w:r w:rsidRPr="006D1CE4">
        <w:t>Uređuje se iznimka za investicijsko održavanje i uklanjanje</w:t>
      </w:r>
      <w:r w:rsidR="00507E65" w:rsidRPr="006D1CE4">
        <w:t>,</w:t>
      </w:r>
      <w:r w:rsidRPr="006D1CE4">
        <w:t xml:space="preserve"> a u kojem slučaju ne treba građevinska dozvola, već rješenje Ministarstva koj</w:t>
      </w:r>
      <w:r w:rsidR="00507E65" w:rsidRPr="006D1CE4">
        <w:t>i</w:t>
      </w:r>
      <w:r w:rsidRPr="006D1CE4">
        <w:t>m se projekt prihvaća te obvezne prijave početka i završetka radova.</w:t>
      </w:r>
    </w:p>
    <w:p w14:paraId="17AF1157" w14:textId="77777777" w:rsidR="00177F0E" w:rsidRPr="006D1CE4" w:rsidRDefault="00177F0E" w:rsidP="00177F0E">
      <w:pPr>
        <w:pStyle w:val="NormalWeb"/>
        <w:spacing w:before="0" w:beforeAutospacing="0" w:after="0" w:afterAutospacing="0"/>
        <w:jc w:val="both"/>
      </w:pPr>
    </w:p>
    <w:p w14:paraId="3238F91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150.</w:t>
      </w:r>
    </w:p>
    <w:p w14:paraId="4EB7DF6F" w14:textId="77777777" w:rsidR="00177F0E" w:rsidRPr="006D1CE4" w:rsidRDefault="00177F0E" w:rsidP="00177F0E">
      <w:pPr>
        <w:pStyle w:val="NormalWeb"/>
        <w:spacing w:before="0" w:beforeAutospacing="0" w:after="0" w:afterAutospacing="0"/>
        <w:jc w:val="both"/>
      </w:pPr>
      <w:r w:rsidRPr="006D1CE4">
        <w:t>Propisuje se što investitor prilaže uz zahtjev za građevinsku dozvolu (glavni projekt, kartografski prikazi, izvješće revidenta ako je obvezno, dokaz pravnog interesa) te što sve može biti dokaz pravnog interesa, uključujući i situacije kada se pravo građenja stječe koncesijom.</w:t>
      </w:r>
    </w:p>
    <w:p w14:paraId="7F03927E" w14:textId="77777777" w:rsidR="00177F0E" w:rsidRPr="006D1CE4" w:rsidRDefault="00177F0E" w:rsidP="00177F0E">
      <w:pPr>
        <w:pStyle w:val="NormalWeb"/>
        <w:spacing w:before="0" w:beforeAutospacing="0" w:after="0" w:afterAutospacing="0"/>
        <w:jc w:val="both"/>
      </w:pPr>
    </w:p>
    <w:p w14:paraId="4717DE90"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151.</w:t>
      </w:r>
    </w:p>
    <w:p w14:paraId="79C21EA3" w14:textId="77777777" w:rsidR="00177F0E" w:rsidRPr="006D1CE4" w:rsidRDefault="00177F0E" w:rsidP="00177F0E">
      <w:pPr>
        <w:pStyle w:val="NormalWeb"/>
        <w:spacing w:before="0" w:beforeAutospacing="0" w:after="0" w:afterAutospacing="0"/>
        <w:jc w:val="both"/>
      </w:pPr>
      <w:r w:rsidRPr="006D1CE4">
        <w:t>Uređuje se postupak izdavanja građevinske dozvole na način da Ministarstvo  pribavlja potvrde o usklađenosti glavnog projekta, organizira uvid s nadležnim tijelima, određuje rok za usklađenje ako projekt nije usklađen, te propisuje učinke šutnje tijela (ako se ne očituju, smatra se da je potvrda dana).</w:t>
      </w:r>
    </w:p>
    <w:p w14:paraId="271E5BBC" w14:textId="77777777" w:rsidR="00177F0E" w:rsidRPr="006D1CE4" w:rsidRDefault="00177F0E" w:rsidP="00177F0E">
      <w:pPr>
        <w:pStyle w:val="NormalWeb"/>
        <w:spacing w:before="0" w:beforeAutospacing="0" w:after="0" w:afterAutospacing="0"/>
        <w:jc w:val="both"/>
      </w:pPr>
    </w:p>
    <w:p w14:paraId="52B2135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152.</w:t>
      </w:r>
    </w:p>
    <w:p w14:paraId="149CB47E" w14:textId="77777777" w:rsidR="00177F0E" w:rsidRPr="006D1CE4" w:rsidRDefault="00177F0E" w:rsidP="00177F0E">
      <w:pPr>
        <w:pStyle w:val="NormalWeb"/>
        <w:spacing w:before="0" w:beforeAutospacing="0" w:after="0" w:afterAutospacing="0"/>
        <w:jc w:val="both"/>
      </w:pPr>
      <w:r w:rsidRPr="006D1CE4">
        <w:t>Propisuju se uvjeti koje Ministarstvo provjerava prije izdavanja građevinske dozvole, rok za izdavanje, razlozi za odbijanje zahtjeva te obveza objave nacrta i dozvole.</w:t>
      </w:r>
    </w:p>
    <w:p w14:paraId="5AC50EFA" w14:textId="77777777" w:rsidR="00177F0E" w:rsidRPr="006D1CE4" w:rsidRDefault="00177F0E" w:rsidP="00177F0E">
      <w:pPr>
        <w:pStyle w:val="NormalWeb"/>
        <w:spacing w:before="0" w:beforeAutospacing="0" w:after="0" w:afterAutospacing="0"/>
        <w:jc w:val="both"/>
      </w:pPr>
    </w:p>
    <w:p w14:paraId="54DC786B"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153.</w:t>
      </w:r>
    </w:p>
    <w:p w14:paraId="2904746B" w14:textId="77777777" w:rsidR="00177F0E" w:rsidRPr="006D1CE4" w:rsidRDefault="00177F0E" w:rsidP="00177F0E">
      <w:pPr>
        <w:pStyle w:val="NormalWeb"/>
        <w:spacing w:before="0" w:beforeAutospacing="0" w:after="0" w:afterAutospacing="0"/>
        <w:jc w:val="both"/>
      </w:pPr>
      <w:r w:rsidRPr="006D1CE4">
        <w:t>Uređuje se dostava građevinske dozvole investitoru i nadležnim tijelima.</w:t>
      </w:r>
    </w:p>
    <w:p w14:paraId="2AF2F4A7" w14:textId="77777777" w:rsidR="00177F0E" w:rsidRPr="006D1CE4" w:rsidRDefault="00177F0E" w:rsidP="00177F0E">
      <w:pPr>
        <w:pStyle w:val="NormalWeb"/>
        <w:spacing w:before="0" w:beforeAutospacing="0" w:after="0" w:afterAutospacing="0"/>
        <w:jc w:val="both"/>
      </w:pPr>
    </w:p>
    <w:p w14:paraId="45A084F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154.</w:t>
      </w:r>
    </w:p>
    <w:p w14:paraId="3A198020" w14:textId="77777777" w:rsidR="00177F0E" w:rsidRPr="006D1CE4" w:rsidRDefault="00177F0E" w:rsidP="00177F0E">
      <w:pPr>
        <w:pStyle w:val="NormalWeb"/>
        <w:spacing w:before="0" w:beforeAutospacing="0" w:after="0" w:afterAutospacing="0"/>
        <w:jc w:val="both"/>
      </w:pPr>
      <w:r w:rsidRPr="006D1CE4">
        <w:t>Propisuje se mogućnost izdavanja fazne građevinske dozvole za složene objekte ili cjeline.</w:t>
      </w:r>
    </w:p>
    <w:p w14:paraId="7F550C49" w14:textId="77777777" w:rsidR="00177F0E" w:rsidRPr="006D1CE4" w:rsidRDefault="00177F0E" w:rsidP="00177F0E">
      <w:pPr>
        <w:pStyle w:val="NormalWeb"/>
        <w:spacing w:before="0" w:beforeAutospacing="0" w:after="0" w:afterAutospacing="0"/>
        <w:jc w:val="both"/>
      </w:pPr>
    </w:p>
    <w:p w14:paraId="7CC5435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155.</w:t>
      </w:r>
    </w:p>
    <w:p w14:paraId="36B5D732" w14:textId="77777777" w:rsidR="00177F0E" w:rsidRDefault="00177F0E" w:rsidP="00177F0E">
      <w:pPr>
        <w:pStyle w:val="NormalWeb"/>
        <w:spacing w:before="0" w:beforeAutospacing="0" w:after="0" w:afterAutospacing="0"/>
        <w:jc w:val="both"/>
      </w:pPr>
      <w:r w:rsidRPr="006D1CE4">
        <w:t>Uređuje se izmjena i dopuna građevinske dozvole do izdavanja uporabne dozvole.</w:t>
      </w:r>
    </w:p>
    <w:p w14:paraId="1A9497BD" w14:textId="77777777" w:rsidR="002F75D5" w:rsidRPr="006D1CE4" w:rsidRDefault="002F75D5" w:rsidP="00177F0E">
      <w:pPr>
        <w:pStyle w:val="NormalWeb"/>
        <w:spacing w:before="0" w:beforeAutospacing="0" w:after="0" w:afterAutospacing="0"/>
        <w:jc w:val="both"/>
      </w:pPr>
    </w:p>
    <w:p w14:paraId="790D6A9C" w14:textId="77777777" w:rsidR="00177F0E" w:rsidRPr="006D1CE4" w:rsidRDefault="00177F0E" w:rsidP="00177F0E">
      <w:pPr>
        <w:pStyle w:val="NormalWeb"/>
        <w:spacing w:before="0" w:beforeAutospacing="0" w:after="0" w:afterAutospacing="0"/>
        <w:jc w:val="both"/>
      </w:pPr>
    </w:p>
    <w:p w14:paraId="12BFCD8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156.</w:t>
      </w:r>
    </w:p>
    <w:p w14:paraId="633C420E" w14:textId="77777777" w:rsidR="00177F0E" w:rsidRPr="006D1CE4" w:rsidRDefault="00177F0E" w:rsidP="00177F0E">
      <w:pPr>
        <w:pStyle w:val="NormalWeb"/>
        <w:spacing w:before="0" w:beforeAutospacing="0" w:after="0" w:afterAutospacing="0"/>
        <w:jc w:val="both"/>
      </w:pPr>
      <w:r w:rsidRPr="006D1CE4">
        <w:t>Propisuje se rok dovršetka objekta, početak njegova tijeka i zabrana produljenja izmjenom dozvole.</w:t>
      </w:r>
    </w:p>
    <w:p w14:paraId="19BEEBA7" w14:textId="77777777" w:rsidR="00177F0E" w:rsidRPr="006D1CE4" w:rsidRDefault="00177F0E" w:rsidP="00177F0E">
      <w:pPr>
        <w:pStyle w:val="NormalWeb"/>
        <w:spacing w:before="0" w:beforeAutospacing="0" w:after="0" w:afterAutospacing="0"/>
        <w:jc w:val="both"/>
      </w:pPr>
    </w:p>
    <w:p w14:paraId="4C6333F8"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157.</w:t>
      </w:r>
    </w:p>
    <w:p w14:paraId="14CD83D1" w14:textId="77777777" w:rsidR="00177F0E" w:rsidRPr="006D1CE4" w:rsidRDefault="00177F0E" w:rsidP="00177F0E">
      <w:pPr>
        <w:pStyle w:val="NormalWeb"/>
        <w:spacing w:before="0" w:beforeAutospacing="0" w:after="0" w:afterAutospacing="0"/>
        <w:jc w:val="both"/>
      </w:pPr>
      <w:r w:rsidRPr="006D1CE4">
        <w:t>Uređuje se obveza prijave početka građenja i nastavka radova te mjere osiguranja u slučaju prekida.</w:t>
      </w:r>
    </w:p>
    <w:p w14:paraId="2B46B0C9" w14:textId="77777777" w:rsidR="00177F0E" w:rsidRPr="006D1CE4" w:rsidRDefault="00177F0E" w:rsidP="00177F0E">
      <w:pPr>
        <w:pStyle w:val="NormalWeb"/>
        <w:spacing w:before="0" w:beforeAutospacing="0" w:after="0" w:afterAutospacing="0"/>
        <w:jc w:val="both"/>
      </w:pPr>
    </w:p>
    <w:p w14:paraId="51F8C9EA"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158.</w:t>
      </w:r>
    </w:p>
    <w:p w14:paraId="6388655E" w14:textId="0C0B710F" w:rsidR="00335686" w:rsidRDefault="00177F0E" w:rsidP="00177F0E">
      <w:pPr>
        <w:pStyle w:val="NormalWeb"/>
        <w:spacing w:before="0" w:beforeAutospacing="0" w:after="0" w:afterAutospacing="0"/>
        <w:jc w:val="both"/>
      </w:pPr>
      <w:r w:rsidRPr="006D1CE4">
        <w:t>Propisuje se obveza osiguranja objekta tijekom građenja radi zaštite ljudi, imovine i okoliša</w:t>
      </w:r>
      <w:r w:rsidR="002F75D5">
        <w:t>.</w:t>
      </w:r>
    </w:p>
    <w:p w14:paraId="2C819D82" w14:textId="77777777" w:rsidR="00335686" w:rsidRPr="006D1CE4" w:rsidRDefault="00335686" w:rsidP="00177F0E">
      <w:pPr>
        <w:pStyle w:val="NormalWeb"/>
        <w:spacing w:before="0" w:beforeAutospacing="0" w:after="0" w:afterAutospacing="0"/>
        <w:jc w:val="both"/>
      </w:pPr>
    </w:p>
    <w:p w14:paraId="512C4427"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159.</w:t>
      </w:r>
    </w:p>
    <w:p w14:paraId="2A3F7AEA" w14:textId="77777777" w:rsidR="00177F0E" w:rsidRPr="006D1CE4" w:rsidRDefault="00177F0E" w:rsidP="00177F0E">
      <w:pPr>
        <w:pStyle w:val="NormalWeb"/>
        <w:spacing w:before="0" w:beforeAutospacing="0" w:after="0" w:afterAutospacing="0"/>
        <w:jc w:val="both"/>
      </w:pPr>
      <w:r w:rsidRPr="006D1CE4">
        <w:t>Uređuje se dokumentacija koju izvođač mora imati na gradilištu te obveza njezina trajnog čuvanja nakon završetka radova.</w:t>
      </w:r>
    </w:p>
    <w:p w14:paraId="605B2851" w14:textId="77777777" w:rsidR="00177F0E" w:rsidRPr="006D1CE4" w:rsidRDefault="00177F0E" w:rsidP="00177F0E">
      <w:pPr>
        <w:pStyle w:val="NormalWeb"/>
        <w:spacing w:before="0" w:beforeAutospacing="0" w:after="0" w:afterAutospacing="0"/>
        <w:jc w:val="both"/>
      </w:pPr>
    </w:p>
    <w:p w14:paraId="242685F1" w14:textId="77777777" w:rsidR="00177F0E" w:rsidRPr="006D1CE4" w:rsidRDefault="00177F0E" w:rsidP="00177F0E">
      <w:pPr>
        <w:pStyle w:val="NormalWeb"/>
        <w:spacing w:before="0" w:beforeAutospacing="0" w:after="0" w:afterAutospacing="0"/>
        <w:rPr>
          <w:rStyle w:val="Strong"/>
          <w:rFonts w:eastAsiaTheme="majorEastAsia"/>
        </w:rPr>
      </w:pPr>
      <w:r w:rsidRPr="006D1CE4">
        <w:rPr>
          <w:rStyle w:val="Strong"/>
          <w:rFonts w:eastAsiaTheme="majorEastAsia"/>
        </w:rPr>
        <w:t>Članak 160.</w:t>
      </w:r>
    </w:p>
    <w:p w14:paraId="74ED3235" w14:textId="77777777" w:rsidR="00177F0E" w:rsidRPr="006D1CE4" w:rsidRDefault="00177F0E" w:rsidP="00177F0E">
      <w:pPr>
        <w:pStyle w:val="NormalWeb"/>
        <w:spacing w:before="0" w:beforeAutospacing="0" w:after="0" w:afterAutospacing="0"/>
        <w:jc w:val="both"/>
      </w:pPr>
      <w:r w:rsidRPr="006D1CE4">
        <w:t>Propisuje se da se objekt može staviti u uporabu tek nakon tehničkog pregleda i izdavanja uporabne dozvole.</w:t>
      </w:r>
    </w:p>
    <w:p w14:paraId="4AAC1C48" w14:textId="77777777" w:rsidR="00177F0E" w:rsidRPr="006D1CE4" w:rsidRDefault="00177F0E" w:rsidP="00177F0E">
      <w:pPr>
        <w:pStyle w:val="NormalWeb"/>
        <w:spacing w:before="0" w:beforeAutospacing="0" w:after="0" w:afterAutospacing="0"/>
      </w:pPr>
    </w:p>
    <w:p w14:paraId="47C5C7E7"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161.</w:t>
      </w:r>
    </w:p>
    <w:p w14:paraId="0992C948" w14:textId="77777777" w:rsidR="00177F0E" w:rsidRPr="006D1CE4" w:rsidRDefault="00177F0E" w:rsidP="00177F0E">
      <w:pPr>
        <w:pStyle w:val="NormalWeb"/>
        <w:spacing w:before="0" w:beforeAutospacing="0" w:after="0" w:afterAutospacing="0"/>
        <w:jc w:val="both"/>
      </w:pPr>
      <w:r w:rsidRPr="006D1CE4">
        <w:t>Uređuje se sadržaj zahtjeva za uporabnu dozvolu i dokumentacija koju investitor mora priložiti.</w:t>
      </w:r>
    </w:p>
    <w:p w14:paraId="5F4072E5" w14:textId="77777777" w:rsidR="00177F0E" w:rsidRPr="006D1CE4" w:rsidRDefault="00177F0E" w:rsidP="00177F0E">
      <w:pPr>
        <w:pStyle w:val="NormalWeb"/>
        <w:spacing w:before="0" w:beforeAutospacing="0" w:after="0" w:afterAutospacing="0"/>
        <w:jc w:val="both"/>
      </w:pPr>
    </w:p>
    <w:p w14:paraId="4684ADAF"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162.</w:t>
      </w:r>
    </w:p>
    <w:p w14:paraId="6B07DB07" w14:textId="77777777" w:rsidR="00177F0E" w:rsidRPr="006D1CE4" w:rsidRDefault="00177F0E" w:rsidP="00177F0E">
      <w:pPr>
        <w:pStyle w:val="NormalWeb"/>
        <w:spacing w:before="0" w:beforeAutospacing="0" w:after="0" w:afterAutospacing="0"/>
        <w:jc w:val="both"/>
      </w:pPr>
      <w:r w:rsidRPr="006D1CE4">
        <w:t>Propisuje se obveza Ministarstva da provede tehnički pregled te osnivanje i sastav povjerenstva.</w:t>
      </w:r>
    </w:p>
    <w:p w14:paraId="276A8E2F" w14:textId="77777777" w:rsidR="00177F0E" w:rsidRPr="006D1CE4" w:rsidRDefault="00177F0E" w:rsidP="00177F0E">
      <w:pPr>
        <w:pStyle w:val="NormalWeb"/>
        <w:spacing w:before="0" w:beforeAutospacing="0" w:after="0" w:afterAutospacing="0"/>
        <w:jc w:val="both"/>
      </w:pPr>
    </w:p>
    <w:p w14:paraId="3DDD779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163.</w:t>
      </w:r>
    </w:p>
    <w:p w14:paraId="7442BA5E" w14:textId="77777777" w:rsidR="00177F0E" w:rsidRDefault="00177F0E" w:rsidP="00177F0E">
      <w:pPr>
        <w:pStyle w:val="NormalWeb"/>
        <w:spacing w:before="0" w:beforeAutospacing="0" w:after="0" w:afterAutospacing="0"/>
        <w:jc w:val="both"/>
      </w:pPr>
      <w:r w:rsidRPr="006D1CE4">
        <w:t>Uređuje se provedba tehničkog pregleda, zapisnik, rok za otklanjanje nedostataka i učinak nepostupanja tijela.</w:t>
      </w:r>
    </w:p>
    <w:p w14:paraId="1A103AC1" w14:textId="77777777" w:rsidR="00335686" w:rsidRPr="006D1CE4" w:rsidRDefault="00335686" w:rsidP="00177F0E">
      <w:pPr>
        <w:pStyle w:val="NormalWeb"/>
        <w:spacing w:before="0" w:beforeAutospacing="0" w:after="0" w:afterAutospacing="0"/>
        <w:jc w:val="both"/>
      </w:pPr>
    </w:p>
    <w:p w14:paraId="4947A95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164.</w:t>
      </w:r>
    </w:p>
    <w:p w14:paraId="5D37A95F" w14:textId="77777777" w:rsidR="00177F0E" w:rsidRPr="006D1CE4" w:rsidRDefault="00177F0E" w:rsidP="00177F0E">
      <w:pPr>
        <w:pStyle w:val="NormalWeb"/>
        <w:spacing w:before="0" w:beforeAutospacing="0" w:after="0" w:afterAutospacing="0"/>
        <w:jc w:val="both"/>
      </w:pPr>
      <w:r w:rsidRPr="006D1CE4">
        <w:t>Propisuje se obveza investitora da omogući tehnički pregled i dostavi svu potrebnu dokumentaciju.</w:t>
      </w:r>
    </w:p>
    <w:p w14:paraId="3B6981A5" w14:textId="77777777" w:rsidR="00177F0E" w:rsidRPr="006D1CE4" w:rsidRDefault="00177F0E" w:rsidP="00177F0E">
      <w:pPr>
        <w:pStyle w:val="NormalWeb"/>
        <w:spacing w:before="0" w:beforeAutospacing="0" w:after="0" w:afterAutospacing="0"/>
        <w:jc w:val="both"/>
      </w:pPr>
    </w:p>
    <w:p w14:paraId="599F7281"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165.</w:t>
      </w:r>
    </w:p>
    <w:p w14:paraId="54F8975A" w14:textId="77777777" w:rsidR="00177F0E" w:rsidRPr="006D1CE4" w:rsidRDefault="00177F0E" w:rsidP="00177F0E">
      <w:pPr>
        <w:pStyle w:val="NormalWeb"/>
        <w:spacing w:before="0" w:beforeAutospacing="0" w:after="0" w:afterAutospacing="0"/>
        <w:jc w:val="both"/>
      </w:pPr>
      <w:r w:rsidRPr="006D1CE4">
        <w:t>Uređuje se obveza investitora na podmirenje troškova tehničkog pregleda izvan sjedišta tijela.</w:t>
      </w:r>
    </w:p>
    <w:p w14:paraId="5FD34564" w14:textId="77777777" w:rsidR="00177F0E" w:rsidRPr="006D1CE4" w:rsidRDefault="00177F0E" w:rsidP="00177F0E">
      <w:pPr>
        <w:pStyle w:val="NormalWeb"/>
        <w:spacing w:before="0" w:beforeAutospacing="0" w:after="0" w:afterAutospacing="0"/>
        <w:jc w:val="both"/>
      </w:pPr>
    </w:p>
    <w:p w14:paraId="4719E42B"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166.</w:t>
      </w:r>
    </w:p>
    <w:p w14:paraId="47533377" w14:textId="77777777" w:rsidR="00177F0E" w:rsidRPr="006D1CE4" w:rsidRDefault="00177F0E" w:rsidP="00177F0E">
      <w:pPr>
        <w:pStyle w:val="NormalWeb"/>
        <w:spacing w:before="0" w:beforeAutospacing="0" w:after="0" w:afterAutospacing="0"/>
        <w:jc w:val="both"/>
      </w:pPr>
      <w:r w:rsidRPr="006D1CE4">
        <w:t>Propisuju se rok za izdavanje uporabne dozvole i razlozi za odbijanje zahtjeva.</w:t>
      </w:r>
    </w:p>
    <w:p w14:paraId="5DEA4102" w14:textId="77777777" w:rsidR="00177F0E" w:rsidRPr="006D1CE4" w:rsidRDefault="00177F0E" w:rsidP="00177F0E">
      <w:pPr>
        <w:pStyle w:val="NormalWeb"/>
        <w:spacing w:before="0" w:beforeAutospacing="0" w:after="0" w:afterAutospacing="0"/>
        <w:jc w:val="both"/>
      </w:pPr>
    </w:p>
    <w:p w14:paraId="7ECCCF5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167.</w:t>
      </w:r>
    </w:p>
    <w:p w14:paraId="123AAF0C" w14:textId="77777777" w:rsidR="00177F0E" w:rsidRPr="006D1CE4" w:rsidRDefault="00177F0E" w:rsidP="00177F0E">
      <w:pPr>
        <w:pStyle w:val="NormalWeb"/>
        <w:spacing w:before="0" w:beforeAutospacing="0" w:after="0" w:afterAutospacing="0"/>
        <w:jc w:val="both"/>
      </w:pPr>
      <w:r w:rsidRPr="006D1CE4">
        <w:t>Uređuje se dostava uporabne dozvole i obveza evidentiranja objekta u katastru.</w:t>
      </w:r>
    </w:p>
    <w:p w14:paraId="705A17A1" w14:textId="77777777" w:rsidR="00177F0E" w:rsidRPr="006D1CE4" w:rsidRDefault="00177F0E" w:rsidP="00177F0E">
      <w:pPr>
        <w:pStyle w:val="NormalWeb"/>
        <w:spacing w:before="0" w:beforeAutospacing="0" w:after="0" w:afterAutospacing="0"/>
        <w:jc w:val="both"/>
      </w:pPr>
    </w:p>
    <w:p w14:paraId="4B496523"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168.</w:t>
      </w:r>
    </w:p>
    <w:p w14:paraId="59B9CE0C" w14:textId="77777777" w:rsidR="00177F0E" w:rsidRPr="006D1CE4" w:rsidRDefault="00177F0E" w:rsidP="00177F0E">
      <w:pPr>
        <w:pStyle w:val="NormalWeb"/>
        <w:spacing w:before="0" w:beforeAutospacing="0" w:after="0" w:afterAutospacing="0"/>
        <w:jc w:val="both"/>
      </w:pPr>
      <w:r w:rsidRPr="006D1CE4">
        <w:t>Propisuje se odgovornost investitora za održavanje objekta i obveza hitnog postupanja u slučaju opasnosti.</w:t>
      </w:r>
    </w:p>
    <w:p w14:paraId="48229680" w14:textId="77777777" w:rsidR="00177F0E" w:rsidRPr="006D1CE4" w:rsidRDefault="00177F0E" w:rsidP="00177F0E">
      <w:pPr>
        <w:pStyle w:val="NormalWeb"/>
        <w:spacing w:before="0" w:beforeAutospacing="0" w:after="0" w:afterAutospacing="0"/>
        <w:jc w:val="both"/>
      </w:pPr>
    </w:p>
    <w:p w14:paraId="71F474CE"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169.</w:t>
      </w:r>
    </w:p>
    <w:p w14:paraId="4A31E78A" w14:textId="77777777" w:rsidR="00177F0E" w:rsidRPr="006D1CE4" w:rsidRDefault="00177F0E" w:rsidP="00177F0E">
      <w:pPr>
        <w:pStyle w:val="NormalWeb"/>
        <w:spacing w:before="0" w:beforeAutospacing="0" w:after="0" w:afterAutospacing="0"/>
        <w:jc w:val="both"/>
      </w:pPr>
      <w:r w:rsidRPr="006D1CE4">
        <w:t>Propisuje se da se pravilnikom uređuju stručni uvjeti, sadržaj projekata, tehnički detalji gradnje, tehnički pregled i ostali operativni elementi građenja.</w:t>
      </w:r>
    </w:p>
    <w:p w14:paraId="778C77C4" w14:textId="77777777" w:rsidR="00177F0E" w:rsidRPr="006D1CE4" w:rsidRDefault="00177F0E" w:rsidP="00177F0E">
      <w:pPr>
        <w:pStyle w:val="NormalWeb"/>
        <w:spacing w:before="0" w:beforeAutospacing="0" w:after="0" w:afterAutospacing="0"/>
        <w:jc w:val="both"/>
      </w:pPr>
    </w:p>
    <w:p w14:paraId="547C21D7" w14:textId="1E985329"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17</w:t>
      </w:r>
      <w:r w:rsidR="00221777" w:rsidRPr="006D1CE4">
        <w:rPr>
          <w:rStyle w:val="Strong"/>
          <w:rFonts w:eastAsiaTheme="majorEastAsia"/>
        </w:rPr>
        <w:t>0</w:t>
      </w:r>
      <w:r w:rsidRPr="006D1CE4">
        <w:rPr>
          <w:rStyle w:val="Strong"/>
          <w:rFonts w:eastAsiaTheme="majorEastAsia"/>
        </w:rPr>
        <w:t>.</w:t>
      </w:r>
    </w:p>
    <w:p w14:paraId="392B1910" w14:textId="77777777" w:rsidR="00177F0E" w:rsidRPr="006D1CE4" w:rsidRDefault="00177F0E" w:rsidP="00177F0E">
      <w:pPr>
        <w:pStyle w:val="NormalWeb"/>
        <w:spacing w:before="0" w:beforeAutospacing="0" w:after="0" w:afterAutospacing="0"/>
        <w:jc w:val="both"/>
      </w:pPr>
      <w:r w:rsidRPr="006D1CE4">
        <w:t>Propisuje se postupak izdavanja privremene i redovne dozvole za rad bušaćeg ili remontnog postrojenja iz EU, uključujući tehničke, sigurnosne i certifikacijske uvjete te zabranu rada bez dozvole.</w:t>
      </w:r>
    </w:p>
    <w:p w14:paraId="456D3A20" w14:textId="77777777" w:rsidR="00177F0E" w:rsidRDefault="00177F0E" w:rsidP="00177F0E">
      <w:pPr>
        <w:pStyle w:val="NormalWeb"/>
        <w:spacing w:before="0" w:beforeAutospacing="0" w:after="0" w:afterAutospacing="0"/>
        <w:jc w:val="both"/>
      </w:pPr>
    </w:p>
    <w:p w14:paraId="5D240214" w14:textId="77777777" w:rsidR="002F75D5" w:rsidRDefault="002F75D5" w:rsidP="00177F0E">
      <w:pPr>
        <w:pStyle w:val="NormalWeb"/>
        <w:spacing w:before="0" w:beforeAutospacing="0" w:after="0" w:afterAutospacing="0"/>
        <w:jc w:val="both"/>
      </w:pPr>
    </w:p>
    <w:p w14:paraId="02EFD4A2" w14:textId="77777777" w:rsidR="002F75D5" w:rsidRPr="006D1CE4" w:rsidRDefault="002F75D5" w:rsidP="00177F0E">
      <w:pPr>
        <w:pStyle w:val="NormalWeb"/>
        <w:spacing w:before="0" w:beforeAutospacing="0" w:after="0" w:afterAutospacing="0"/>
        <w:jc w:val="both"/>
      </w:pPr>
    </w:p>
    <w:p w14:paraId="0A5BCA20" w14:textId="54BAFE2C"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17</w:t>
      </w:r>
      <w:r w:rsidR="00221777" w:rsidRPr="006D1CE4">
        <w:rPr>
          <w:rStyle w:val="Strong"/>
          <w:rFonts w:eastAsiaTheme="majorEastAsia"/>
        </w:rPr>
        <w:t>1</w:t>
      </w:r>
      <w:r w:rsidRPr="006D1CE4">
        <w:rPr>
          <w:rStyle w:val="Strong"/>
          <w:rFonts w:eastAsiaTheme="majorEastAsia"/>
        </w:rPr>
        <w:t>.</w:t>
      </w:r>
    </w:p>
    <w:p w14:paraId="7E65E1B2" w14:textId="77777777" w:rsidR="00177F0E" w:rsidRPr="006D1CE4" w:rsidRDefault="00177F0E" w:rsidP="00177F0E">
      <w:pPr>
        <w:pStyle w:val="NormalWeb"/>
        <w:spacing w:before="0" w:beforeAutospacing="0" w:after="0" w:afterAutospacing="0"/>
        <w:jc w:val="both"/>
      </w:pPr>
      <w:r w:rsidRPr="006D1CE4">
        <w:t>Uređuje se postupak izdavanja dozvole za rad bušaćih ili remontnih postrojenja iz trećih zemalja, uključujući provjeru projekta, tehnički pregled i izdavanje dozvole.</w:t>
      </w:r>
    </w:p>
    <w:p w14:paraId="25907316" w14:textId="77777777" w:rsidR="00177F0E" w:rsidRPr="006D1CE4" w:rsidRDefault="00177F0E" w:rsidP="00177F0E">
      <w:pPr>
        <w:pStyle w:val="NormalWeb"/>
        <w:spacing w:before="0" w:beforeAutospacing="0" w:after="0" w:afterAutospacing="0"/>
        <w:jc w:val="both"/>
      </w:pPr>
    </w:p>
    <w:p w14:paraId="319BCB90" w14:textId="24B5B341"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17</w:t>
      </w:r>
      <w:r w:rsidR="00221777" w:rsidRPr="006D1CE4">
        <w:rPr>
          <w:rStyle w:val="Strong"/>
          <w:rFonts w:eastAsiaTheme="majorEastAsia"/>
        </w:rPr>
        <w:t>2</w:t>
      </w:r>
      <w:r w:rsidRPr="006D1CE4">
        <w:rPr>
          <w:rStyle w:val="Strong"/>
          <w:rFonts w:eastAsiaTheme="majorEastAsia"/>
        </w:rPr>
        <w:t>.</w:t>
      </w:r>
    </w:p>
    <w:p w14:paraId="40DD3279" w14:textId="63692A64" w:rsidR="00177F0E" w:rsidRPr="006D1CE4" w:rsidRDefault="00177F0E" w:rsidP="00177F0E">
      <w:pPr>
        <w:pStyle w:val="NormalWeb"/>
        <w:spacing w:before="0" w:beforeAutospacing="0" w:after="0" w:afterAutospacing="0"/>
        <w:jc w:val="both"/>
      </w:pPr>
      <w:r w:rsidRPr="006D1CE4">
        <w:t>Članak uređuje obvezu investitora da prije napuštanja prostora podmiri sve obveze i provede sanaciju te uklanjanje objekata prema odobrenom planu. Propisuje se nadzor inspekcij</w:t>
      </w:r>
      <w:r w:rsidR="003B2B60">
        <w:t>e</w:t>
      </w:r>
      <w:r w:rsidRPr="006D1CE4">
        <w:t>, izdavanje potvrde o urednoj sanaciji te postupanje i prisilne mjere ako investitor ne izvrši obveze, uključujući mogućnost prenamjene objekta uz suglasnost okolišnog tijela.</w:t>
      </w:r>
      <w:r w:rsidR="006E1FA8">
        <w:t xml:space="preserve"> U</w:t>
      </w:r>
      <w:r w:rsidR="006E1FA8" w:rsidRPr="00DB3EE9">
        <w:t xml:space="preserve">vodi se i jasna pravna osnova da Republika Hrvatska, iznimno, može preuzeti provedbu sanacije u cijelosti ili djelomično kada je to nužno radi zaštite nacionalnih interesa, sigurnosti opskrbe energijom, zaštite ljudi, imovine ili okoliša ili drugih okolnosti. </w:t>
      </w:r>
      <w:r w:rsidR="006E1FA8">
        <w:t>S</w:t>
      </w:r>
      <w:r w:rsidR="006E1FA8" w:rsidRPr="00DB3EE9">
        <w:t xml:space="preserve">anacija je </w:t>
      </w:r>
      <w:r w:rsidR="006E1FA8">
        <w:t xml:space="preserve">i dalje </w:t>
      </w:r>
      <w:r w:rsidR="006E1FA8" w:rsidRPr="00DB3EE9">
        <w:t xml:space="preserve">obveza investitora, a država intervenira samo u iznimnim i opravdanim slučajevima. O preuzimanju sanacije odlučuje Vlada na prijedlog Ministarstva, a odlukom se utvrđuju razlozi, opseg, način i financiranje sanacije. Pobliže se uređuju međusobna prava i obveze države i investitora posebnim sporazumom, pri čemu odgovornost investitora za ranije obveze ostaje, osim ako je drukčije određeno. Operativnu provedbu sanacije koju preuzme država </w:t>
      </w:r>
      <w:r w:rsidR="006E1FA8">
        <w:t>provodi</w:t>
      </w:r>
      <w:r w:rsidR="006E1FA8" w:rsidRPr="00DB3EE9">
        <w:t xml:space="preserve"> Agencija.</w:t>
      </w:r>
    </w:p>
    <w:p w14:paraId="28765964" w14:textId="77777777" w:rsidR="00E20441" w:rsidRPr="006D1CE4" w:rsidRDefault="00E20441" w:rsidP="00177F0E">
      <w:pPr>
        <w:pStyle w:val="NormalWeb"/>
        <w:spacing w:before="0" w:beforeAutospacing="0" w:after="0" w:afterAutospacing="0"/>
        <w:jc w:val="both"/>
      </w:pPr>
    </w:p>
    <w:p w14:paraId="167329BC" w14:textId="69AA9336"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17</w:t>
      </w:r>
      <w:r w:rsidR="00221777" w:rsidRPr="006D1CE4">
        <w:rPr>
          <w:rStyle w:val="Strong"/>
          <w:rFonts w:eastAsiaTheme="majorEastAsia"/>
        </w:rPr>
        <w:t>3</w:t>
      </w:r>
      <w:r w:rsidRPr="006D1CE4">
        <w:rPr>
          <w:rStyle w:val="Strong"/>
          <w:rFonts w:eastAsiaTheme="majorEastAsia"/>
        </w:rPr>
        <w:t>.</w:t>
      </w:r>
    </w:p>
    <w:p w14:paraId="5B14D3C2" w14:textId="77777777" w:rsidR="00177F0E" w:rsidRPr="006D1CE4" w:rsidRDefault="00177F0E" w:rsidP="00177F0E">
      <w:pPr>
        <w:pStyle w:val="NormalWeb"/>
        <w:spacing w:before="0" w:beforeAutospacing="0" w:after="0" w:afterAutospacing="0"/>
        <w:jc w:val="both"/>
      </w:pPr>
      <w:r w:rsidRPr="006D1CE4">
        <w:t>Uređuje se postupak brisanja ili smanjenja istražnog prostora ili eksploatacijskog polja. Ovisno o postojanju daljnjeg potencijala, provodi se sanacija ili prijenos obveze sanacije na novog investitora kroz nadmetanje.</w:t>
      </w:r>
    </w:p>
    <w:p w14:paraId="490CA33D" w14:textId="77777777" w:rsidR="00177F0E" w:rsidRPr="006D1CE4" w:rsidRDefault="00177F0E" w:rsidP="00177F0E">
      <w:pPr>
        <w:pStyle w:val="NormalWeb"/>
        <w:spacing w:before="0" w:beforeAutospacing="0" w:after="0" w:afterAutospacing="0"/>
        <w:jc w:val="both"/>
      </w:pPr>
    </w:p>
    <w:p w14:paraId="04DF3095" w14:textId="4FDE6D36"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17</w:t>
      </w:r>
      <w:r w:rsidR="00221777" w:rsidRPr="006D1CE4">
        <w:rPr>
          <w:rStyle w:val="Strong"/>
          <w:rFonts w:eastAsiaTheme="majorEastAsia"/>
        </w:rPr>
        <w:t>4</w:t>
      </w:r>
      <w:r w:rsidRPr="006D1CE4">
        <w:rPr>
          <w:rStyle w:val="Strong"/>
          <w:rFonts w:eastAsiaTheme="majorEastAsia"/>
        </w:rPr>
        <w:t>.</w:t>
      </w:r>
    </w:p>
    <w:p w14:paraId="01577A4E" w14:textId="77777777" w:rsidR="00177F0E" w:rsidRPr="006D1CE4" w:rsidRDefault="00177F0E" w:rsidP="00177F0E">
      <w:pPr>
        <w:pStyle w:val="NormalWeb"/>
        <w:spacing w:before="0" w:beforeAutospacing="0" w:after="0" w:afterAutospacing="0"/>
        <w:jc w:val="both"/>
      </w:pPr>
      <w:r w:rsidRPr="006D1CE4">
        <w:t>Propisuje se postupak brisanja pojedinih naftno-rudarskih objekata iz registra nakon provedene sanacije. Brisanje je moguće tek po dostavi potvrde o uredno izvršenoj sanaciji.</w:t>
      </w:r>
    </w:p>
    <w:p w14:paraId="13FBC254" w14:textId="77777777" w:rsidR="00177F0E" w:rsidRPr="006D1CE4" w:rsidRDefault="00177F0E" w:rsidP="00177F0E">
      <w:pPr>
        <w:pStyle w:val="NormalWeb"/>
        <w:spacing w:before="0" w:beforeAutospacing="0" w:after="0" w:afterAutospacing="0"/>
        <w:jc w:val="both"/>
      </w:pPr>
    </w:p>
    <w:p w14:paraId="3C5AC8A3" w14:textId="23108E5B"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221777" w:rsidRPr="006D1CE4">
        <w:rPr>
          <w:rStyle w:val="Strong"/>
          <w:rFonts w:eastAsiaTheme="majorEastAsia"/>
        </w:rPr>
        <w:t>75</w:t>
      </w:r>
      <w:r w:rsidRPr="006D1CE4">
        <w:rPr>
          <w:rStyle w:val="Strong"/>
          <w:rFonts w:eastAsiaTheme="majorEastAsia"/>
        </w:rPr>
        <w:t>.</w:t>
      </w:r>
    </w:p>
    <w:p w14:paraId="01CFFC6F" w14:textId="77777777" w:rsidR="00177F0E" w:rsidRPr="006D1CE4" w:rsidRDefault="00177F0E" w:rsidP="00177F0E">
      <w:pPr>
        <w:pStyle w:val="NormalWeb"/>
        <w:spacing w:before="0" w:beforeAutospacing="0" w:after="0" w:afterAutospacing="0"/>
        <w:jc w:val="both"/>
      </w:pPr>
      <w:r w:rsidRPr="006D1CE4">
        <w:t>Uređuje se obveza dostave financijskog osiguranja za sanaciju te sadržaj i periodična revizija plana sanacije. Ako procijenjeni troškovi porastu, investitor mora povećati osiguranje, a eventualnu razliku stvarnih troškova snosi sam.</w:t>
      </w:r>
    </w:p>
    <w:p w14:paraId="2313D6A3" w14:textId="77777777" w:rsidR="00177F0E" w:rsidRPr="006D1CE4" w:rsidRDefault="00177F0E" w:rsidP="00177F0E">
      <w:pPr>
        <w:pStyle w:val="NormalWeb"/>
        <w:spacing w:before="0" w:beforeAutospacing="0" w:after="0" w:afterAutospacing="0"/>
        <w:jc w:val="both"/>
      </w:pPr>
    </w:p>
    <w:p w14:paraId="4B1DFA6B" w14:textId="4D31F573"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221777" w:rsidRPr="006D1CE4">
        <w:rPr>
          <w:rStyle w:val="Strong"/>
          <w:rFonts w:eastAsiaTheme="majorEastAsia"/>
        </w:rPr>
        <w:t>76</w:t>
      </w:r>
      <w:r w:rsidRPr="006D1CE4">
        <w:rPr>
          <w:rStyle w:val="Strong"/>
          <w:rFonts w:eastAsiaTheme="majorEastAsia"/>
        </w:rPr>
        <w:t>.</w:t>
      </w:r>
    </w:p>
    <w:p w14:paraId="581CA520" w14:textId="77777777" w:rsidR="00177F0E" w:rsidRPr="006D1CE4" w:rsidRDefault="00177F0E" w:rsidP="00177F0E">
      <w:pPr>
        <w:pStyle w:val="NormalWeb"/>
        <w:spacing w:before="0" w:beforeAutospacing="0" w:after="0" w:afterAutospacing="0"/>
        <w:jc w:val="both"/>
      </w:pPr>
      <w:r w:rsidRPr="006D1CE4">
        <w:t>Propisuje se sklapanje sporazuma o prijenosu obveze sanacije na novog investitora. Pravni učinci nastaju tek po odabiru novog investitora i prijenosu prava i obveza.</w:t>
      </w:r>
    </w:p>
    <w:p w14:paraId="5DF796B0" w14:textId="77777777" w:rsidR="00177F0E" w:rsidRPr="006D1CE4" w:rsidRDefault="00177F0E" w:rsidP="00177F0E">
      <w:pPr>
        <w:pStyle w:val="NormalWeb"/>
        <w:spacing w:before="0" w:beforeAutospacing="0" w:after="0" w:afterAutospacing="0"/>
        <w:jc w:val="both"/>
      </w:pPr>
    </w:p>
    <w:p w14:paraId="7E5CC483" w14:textId="10A2260E"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221777" w:rsidRPr="006D1CE4">
        <w:rPr>
          <w:rStyle w:val="Strong"/>
          <w:rFonts w:eastAsiaTheme="majorEastAsia"/>
        </w:rPr>
        <w:t>77</w:t>
      </w:r>
      <w:r w:rsidRPr="006D1CE4">
        <w:rPr>
          <w:rStyle w:val="Strong"/>
          <w:rFonts w:eastAsiaTheme="majorEastAsia"/>
        </w:rPr>
        <w:t>.</w:t>
      </w:r>
    </w:p>
    <w:p w14:paraId="47EBC8FB" w14:textId="77777777" w:rsidR="00177F0E" w:rsidRPr="006D1CE4" w:rsidRDefault="00177F0E" w:rsidP="00177F0E">
      <w:pPr>
        <w:pStyle w:val="NormalWeb"/>
        <w:spacing w:before="0" w:beforeAutospacing="0" w:after="0" w:afterAutospacing="0"/>
        <w:jc w:val="both"/>
      </w:pPr>
      <w:r w:rsidRPr="006D1CE4">
        <w:t>Uređuje se obveza godišnjeg izvještavanja o statusu i tehničkim podacima svake bušotine.</w:t>
      </w:r>
    </w:p>
    <w:p w14:paraId="3B8A1489" w14:textId="77777777" w:rsidR="00177F0E" w:rsidRPr="006D1CE4" w:rsidRDefault="00177F0E" w:rsidP="00177F0E">
      <w:pPr>
        <w:pStyle w:val="NormalWeb"/>
        <w:spacing w:before="0" w:beforeAutospacing="0" w:after="0" w:afterAutospacing="0"/>
        <w:jc w:val="both"/>
      </w:pPr>
    </w:p>
    <w:p w14:paraId="3B428CF5" w14:textId="379AA26E"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221777" w:rsidRPr="006D1CE4">
        <w:rPr>
          <w:rStyle w:val="Strong"/>
          <w:rFonts w:eastAsiaTheme="majorEastAsia"/>
        </w:rPr>
        <w:t>78</w:t>
      </w:r>
      <w:r w:rsidRPr="006D1CE4">
        <w:rPr>
          <w:rStyle w:val="Strong"/>
          <w:rFonts w:eastAsiaTheme="majorEastAsia"/>
        </w:rPr>
        <w:t>.</w:t>
      </w:r>
    </w:p>
    <w:p w14:paraId="03266DE5" w14:textId="77777777" w:rsidR="00177F0E" w:rsidRPr="006D1CE4" w:rsidRDefault="00177F0E" w:rsidP="00177F0E">
      <w:pPr>
        <w:pStyle w:val="NormalWeb"/>
        <w:spacing w:before="0" w:beforeAutospacing="0" w:after="0" w:afterAutospacing="0"/>
        <w:jc w:val="both"/>
      </w:pPr>
      <w:r w:rsidRPr="006D1CE4">
        <w:t>Propisuje se postupanje s neaktivnim i privremeno zatvorenim bušotinama, uključujući dostavu dodatnih podataka i procjenu daljnjeg korištenja. Ministarstvo može naložiti plan ponovnog korištenja ili sanaciju te izdvajanje dijela prostora radi novog nadmetanja.</w:t>
      </w:r>
    </w:p>
    <w:p w14:paraId="7452AA54" w14:textId="77777777" w:rsidR="00177F0E" w:rsidRPr="006D1CE4" w:rsidRDefault="00177F0E" w:rsidP="00177F0E">
      <w:pPr>
        <w:pStyle w:val="NormalWeb"/>
        <w:spacing w:before="0" w:beforeAutospacing="0" w:after="0" w:afterAutospacing="0"/>
        <w:jc w:val="both"/>
      </w:pPr>
    </w:p>
    <w:p w14:paraId="225D44F1" w14:textId="42562A68"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221777" w:rsidRPr="006D1CE4">
        <w:rPr>
          <w:rStyle w:val="Strong"/>
          <w:rFonts w:eastAsiaTheme="majorEastAsia"/>
        </w:rPr>
        <w:t>79</w:t>
      </w:r>
      <w:r w:rsidRPr="006D1CE4">
        <w:rPr>
          <w:rStyle w:val="Strong"/>
          <w:rFonts w:eastAsiaTheme="majorEastAsia"/>
        </w:rPr>
        <w:t>.</w:t>
      </w:r>
    </w:p>
    <w:p w14:paraId="6F2A95A8" w14:textId="77777777" w:rsidR="00177F0E" w:rsidRPr="006D1CE4" w:rsidRDefault="00177F0E" w:rsidP="00177F0E">
      <w:pPr>
        <w:pStyle w:val="NormalWeb"/>
        <w:spacing w:before="0" w:beforeAutospacing="0" w:after="0" w:afterAutospacing="0"/>
        <w:jc w:val="both"/>
      </w:pPr>
      <w:r w:rsidRPr="006D1CE4">
        <w:t>Uređuju se dnevne novčane kazne i prisilno izvršenje u slučaju neispunjenja obveza sanacije. Ako investitor ne postupi ni nakon dodatnog roka, sanaciju provodi Agencija na njegov trošak uz aktiviranje garancije.</w:t>
      </w:r>
    </w:p>
    <w:p w14:paraId="4FBC5281" w14:textId="77777777" w:rsidR="00177F0E" w:rsidRPr="006D1CE4" w:rsidRDefault="00177F0E" w:rsidP="00177F0E">
      <w:pPr>
        <w:pStyle w:val="NormalWeb"/>
        <w:spacing w:before="0" w:beforeAutospacing="0" w:after="0" w:afterAutospacing="0"/>
        <w:jc w:val="both"/>
      </w:pPr>
    </w:p>
    <w:p w14:paraId="06B5FE1A" w14:textId="7EA5A674"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18</w:t>
      </w:r>
      <w:r w:rsidR="00221777" w:rsidRPr="006D1CE4">
        <w:rPr>
          <w:rStyle w:val="Strong"/>
          <w:rFonts w:eastAsiaTheme="majorEastAsia"/>
        </w:rPr>
        <w:t>0</w:t>
      </w:r>
      <w:r w:rsidRPr="006D1CE4">
        <w:rPr>
          <w:rStyle w:val="Strong"/>
          <w:rFonts w:eastAsiaTheme="majorEastAsia"/>
        </w:rPr>
        <w:t>.</w:t>
      </w:r>
    </w:p>
    <w:p w14:paraId="0EE1D9C1" w14:textId="77777777" w:rsidR="00177F0E" w:rsidRPr="006D1CE4" w:rsidRDefault="00177F0E" w:rsidP="00177F0E">
      <w:pPr>
        <w:pStyle w:val="NormalWeb"/>
        <w:spacing w:before="0" w:beforeAutospacing="0" w:after="0" w:afterAutospacing="0"/>
        <w:jc w:val="both"/>
      </w:pPr>
      <w:r w:rsidRPr="006D1CE4">
        <w:t>Omogućuje se donošenje Nacionalnog plana sanacije kao strateškog dokumenta za upravljanje sanacijom, prenamjenom ili ponovnom uporabom objekata. Plan se redovito ažurira, a investitori su obvezni dostavljati potrebne podatke.</w:t>
      </w:r>
    </w:p>
    <w:p w14:paraId="096B7E55" w14:textId="77777777" w:rsidR="00177F0E" w:rsidRPr="006D1CE4" w:rsidRDefault="00177F0E" w:rsidP="00177F0E">
      <w:pPr>
        <w:pStyle w:val="NormalWeb"/>
        <w:spacing w:before="0" w:beforeAutospacing="0" w:after="0" w:afterAutospacing="0"/>
        <w:jc w:val="both"/>
      </w:pPr>
    </w:p>
    <w:p w14:paraId="7BDA45B6" w14:textId="33EFA5B4"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18</w:t>
      </w:r>
      <w:r w:rsidR="00AC15A2" w:rsidRPr="006D1CE4">
        <w:rPr>
          <w:rStyle w:val="Strong"/>
          <w:rFonts w:eastAsiaTheme="majorEastAsia"/>
        </w:rPr>
        <w:t>1</w:t>
      </w:r>
      <w:r w:rsidRPr="006D1CE4">
        <w:rPr>
          <w:rStyle w:val="Strong"/>
          <w:rFonts w:eastAsiaTheme="majorEastAsia"/>
        </w:rPr>
        <w:t>.</w:t>
      </w:r>
    </w:p>
    <w:p w14:paraId="7FB15837" w14:textId="77777777" w:rsidR="00177F0E" w:rsidRPr="006D1CE4" w:rsidRDefault="00177F0E" w:rsidP="00177F0E">
      <w:pPr>
        <w:pStyle w:val="NormalWeb"/>
        <w:spacing w:before="0" w:beforeAutospacing="0" w:after="0" w:afterAutospacing="0"/>
        <w:jc w:val="both"/>
      </w:pPr>
      <w:r w:rsidRPr="006D1CE4">
        <w:lastRenderedPageBreak/>
        <w:t>Uređuje se nadležnost za upravni i inspekcijski nadzor. Ministarstvo provodi upravni nadzor, a inspekcijski nadzor provodi rudarska inspekcija Državnog inspektorata.</w:t>
      </w:r>
    </w:p>
    <w:p w14:paraId="519234FC" w14:textId="77777777" w:rsidR="00177F0E" w:rsidRPr="006D1CE4" w:rsidRDefault="00177F0E" w:rsidP="00177F0E">
      <w:pPr>
        <w:pStyle w:val="NormalWeb"/>
        <w:spacing w:before="0" w:beforeAutospacing="0" w:after="0" w:afterAutospacing="0"/>
        <w:jc w:val="both"/>
      </w:pPr>
    </w:p>
    <w:p w14:paraId="71077CE3" w14:textId="0BB4C415"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18</w:t>
      </w:r>
      <w:r w:rsidR="00AC15A2" w:rsidRPr="006D1CE4">
        <w:rPr>
          <w:rStyle w:val="Strong"/>
          <w:rFonts w:eastAsiaTheme="majorEastAsia"/>
        </w:rPr>
        <w:t>2</w:t>
      </w:r>
      <w:r w:rsidRPr="006D1CE4">
        <w:rPr>
          <w:rStyle w:val="Strong"/>
          <w:rFonts w:eastAsiaTheme="majorEastAsia"/>
        </w:rPr>
        <w:t>.</w:t>
      </w:r>
    </w:p>
    <w:p w14:paraId="474F0C65" w14:textId="77777777" w:rsidR="00177F0E" w:rsidRPr="006D1CE4" w:rsidRDefault="00177F0E" w:rsidP="00177F0E">
      <w:pPr>
        <w:pStyle w:val="NormalWeb"/>
        <w:spacing w:before="0" w:beforeAutospacing="0" w:after="0" w:afterAutospacing="0"/>
        <w:jc w:val="both"/>
      </w:pPr>
      <w:r w:rsidRPr="006D1CE4">
        <w:t>Propisuju se posebne mjere inspekcije, uključujući zabranu radova, obustavu građenja, zabranu korištenja objekata i uklanjanje objekata ako se postupa bez dozvola ili protivno zakonu. U hitnim slučajevima zabrane se izriču odmah radi zaštite života, zdravlja i imovine.</w:t>
      </w:r>
    </w:p>
    <w:p w14:paraId="3E9B6951" w14:textId="77777777" w:rsidR="00177F0E" w:rsidRPr="006D1CE4" w:rsidRDefault="00177F0E" w:rsidP="00177F0E">
      <w:pPr>
        <w:pStyle w:val="NormalWeb"/>
        <w:spacing w:before="0" w:beforeAutospacing="0" w:after="0" w:afterAutospacing="0"/>
        <w:jc w:val="both"/>
      </w:pPr>
    </w:p>
    <w:p w14:paraId="6B240E1B" w14:textId="30D31D5E"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18</w:t>
      </w:r>
      <w:r w:rsidR="00AC15A2" w:rsidRPr="006D1CE4">
        <w:rPr>
          <w:rStyle w:val="Strong"/>
          <w:rFonts w:eastAsiaTheme="majorEastAsia"/>
        </w:rPr>
        <w:t>3</w:t>
      </w:r>
      <w:r w:rsidRPr="006D1CE4">
        <w:rPr>
          <w:rStyle w:val="Strong"/>
          <w:rFonts w:eastAsiaTheme="majorEastAsia"/>
        </w:rPr>
        <w:t>.</w:t>
      </w:r>
    </w:p>
    <w:p w14:paraId="613E1F29" w14:textId="77777777" w:rsidR="00177F0E" w:rsidRPr="006D1CE4" w:rsidRDefault="00177F0E" w:rsidP="00177F0E">
      <w:pPr>
        <w:pStyle w:val="NormalWeb"/>
        <w:spacing w:before="0" w:beforeAutospacing="0" w:after="0" w:afterAutospacing="0"/>
        <w:jc w:val="both"/>
      </w:pPr>
      <w:r w:rsidRPr="006D1CE4">
        <w:t>Propisuje se ovlast inspekcije da, uz mjere zabrane, naloži otklanjanje utvrđenih nepravilnosti u određenom roku.</w:t>
      </w:r>
    </w:p>
    <w:p w14:paraId="273E63C1" w14:textId="77777777" w:rsidR="00177F0E" w:rsidRPr="006D1CE4" w:rsidRDefault="00177F0E" w:rsidP="00177F0E">
      <w:pPr>
        <w:pStyle w:val="NormalWeb"/>
        <w:spacing w:before="0" w:beforeAutospacing="0" w:after="0" w:afterAutospacing="0"/>
        <w:jc w:val="both"/>
      </w:pPr>
    </w:p>
    <w:p w14:paraId="1F85A042" w14:textId="2E1A5A6B"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18</w:t>
      </w:r>
      <w:r w:rsidR="00AC15A2" w:rsidRPr="006D1CE4">
        <w:rPr>
          <w:rStyle w:val="Strong"/>
          <w:rFonts w:eastAsiaTheme="majorEastAsia"/>
        </w:rPr>
        <w:t>4</w:t>
      </w:r>
      <w:r w:rsidRPr="006D1CE4">
        <w:rPr>
          <w:rStyle w:val="Strong"/>
          <w:rFonts w:eastAsiaTheme="majorEastAsia"/>
        </w:rPr>
        <w:t>.</w:t>
      </w:r>
    </w:p>
    <w:p w14:paraId="6461BFD8" w14:textId="77777777" w:rsidR="00177F0E" w:rsidRPr="006D1CE4" w:rsidRDefault="00177F0E" w:rsidP="00177F0E">
      <w:pPr>
        <w:pStyle w:val="NormalWeb"/>
        <w:spacing w:before="0" w:beforeAutospacing="0" w:after="0" w:afterAutospacing="0"/>
        <w:jc w:val="both"/>
      </w:pPr>
      <w:r w:rsidRPr="006D1CE4">
        <w:t>Propisuje se obveza inspektora da u slučaju povrede zakona podnese prekršajni ili kazneni prijedlog, izda prekršajni nalog ili poduzme druge zakonom predviđene mjere.</w:t>
      </w:r>
    </w:p>
    <w:p w14:paraId="1D2E14FE" w14:textId="77777777" w:rsidR="00E20441" w:rsidRPr="006D1CE4" w:rsidRDefault="00E20441" w:rsidP="00177F0E">
      <w:pPr>
        <w:pStyle w:val="NormalWeb"/>
        <w:spacing w:before="0" w:beforeAutospacing="0" w:after="0" w:afterAutospacing="0"/>
        <w:jc w:val="both"/>
      </w:pPr>
    </w:p>
    <w:p w14:paraId="2D588EB5" w14:textId="440B8859"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85</w:t>
      </w:r>
      <w:r w:rsidRPr="006D1CE4">
        <w:rPr>
          <w:rStyle w:val="Strong"/>
          <w:rFonts w:eastAsiaTheme="majorEastAsia"/>
        </w:rPr>
        <w:t>.</w:t>
      </w:r>
    </w:p>
    <w:p w14:paraId="39678794" w14:textId="77777777" w:rsidR="00177F0E" w:rsidRPr="006D1CE4" w:rsidRDefault="00177F0E" w:rsidP="00177F0E">
      <w:pPr>
        <w:pStyle w:val="NormalWeb"/>
        <w:spacing w:before="0" w:beforeAutospacing="0" w:after="0" w:afterAutospacing="0"/>
        <w:jc w:val="both"/>
      </w:pPr>
      <w:r w:rsidRPr="006D1CE4">
        <w:t>Propisuju se novčane kazne za teže prekršaje vezane uz izvještavanje, dostavu podataka, imenovanje odgovornih osoba i poštivanje administrativnih obveza.</w:t>
      </w:r>
    </w:p>
    <w:p w14:paraId="19834B7D" w14:textId="77777777" w:rsidR="00F1713A" w:rsidRPr="006D1CE4" w:rsidRDefault="00F1713A" w:rsidP="00177F0E">
      <w:pPr>
        <w:pStyle w:val="NormalWeb"/>
        <w:spacing w:before="0" w:beforeAutospacing="0" w:after="0" w:afterAutospacing="0"/>
        <w:jc w:val="both"/>
      </w:pPr>
    </w:p>
    <w:p w14:paraId="602140EA" w14:textId="097A9122"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86</w:t>
      </w:r>
      <w:r w:rsidRPr="006D1CE4">
        <w:rPr>
          <w:rStyle w:val="Strong"/>
          <w:rFonts w:eastAsiaTheme="majorEastAsia"/>
        </w:rPr>
        <w:t>.</w:t>
      </w:r>
    </w:p>
    <w:p w14:paraId="76C443DF" w14:textId="77777777" w:rsidR="00177F0E" w:rsidRPr="006D1CE4" w:rsidRDefault="00177F0E" w:rsidP="00177F0E">
      <w:pPr>
        <w:pStyle w:val="NormalWeb"/>
        <w:spacing w:before="0" w:beforeAutospacing="0" w:after="0" w:afterAutospacing="0"/>
        <w:jc w:val="both"/>
      </w:pPr>
      <w:r w:rsidRPr="006D1CE4">
        <w:t>Propisuju se više novčane kazne za najteže povrede, uključujući istraživanje ili eksploataciju bez dozvole, gradnju ili korištenje bez propisanih akata te neprovođenje sanacije ili neispunjavanje obveza vezanih uz skladištenje ugljikova dioksida.</w:t>
      </w:r>
    </w:p>
    <w:p w14:paraId="626CAD4F" w14:textId="77777777" w:rsidR="00177F0E" w:rsidRPr="006D1CE4" w:rsidRDefault="00177F0E" w:rsidP="00177F0E">
      <w:pPr>
        <w:pStyle w:val="NormalWeb"/>
        <w:spacing w:before="0" w:beforeAutospacing="0" w:after="0" w:afterAutospacing="0"/>
        <w:jc w:val="both"/>
      </w:pPr>
    </w:p>
    <w:p w14:paraId="7E418DBB" w14:textId="3E1E6DD0"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87</w:t>
      </w:r>
      <w:r w:rsidRPr="006D1CE4">
        <w:rPr>
          <w:rStyle w:val="Strong"/>
          <w:rFonts w:eastAsiaTheme="majorEastAsia"/>
        </w:rPr>
        <w:t>.</w:t>
      </w:r>
    </w:p>
    <w:p w14:paraId="5B2348B2" w14:textId="46D38AA9" w:rsidR="00296E1B" w:rsidRPr="006D1CE4" w:rsidRDefault="00177F0E" w:rsidP="00221777">
      <w:pPr>
        <w:pStyle w:val="NormalWeb"/>
        <w:spacing w:before="0" w:beforeAutospacing="0" w:after="0" w:afterAutospacing="0"/>
        <w:jc w:val="both"/>
      </w:pPr>
      <w:r w:rsidRPr="006D1CE4">
        <w:t xml:space="preserve">Uređuje se da se započeti postupci dovršavaju prema ranijem zakonu, dok postojeće dozvole i ugovori ostaju na snazi do isteka. </w:t>
      </w:r>
      <w:r w:rsidR="00AC15A2" w:rsidRPr="006D1CE4">
        <w:t>Stavcima 3. do 6. uređuje se primjena pojedinih odredbi ovoga Zakona na dozvole i ugovore izdane odnosno sklopljene prije njegova stupanja na snagu. Navedene odredbe odnose se isključivo na institute kojima se omogućuje nastavak i dovršetak započetih naftno-rudarskih radova i upravnih postupaka, prelazak iz faze istraživanja u fazu eksploatacije, upravljanje neaktivnim objektima i bušotinama te provedba sanacije. Primjena tih odredbi moguća je samo ako su ispunjeni uvjeti propisani ovim Zakonom, na zahtjev investitora te bez utjecaja na prava i obveze koje su već izvršene prije stupanja na snagu ovoga Zakona. Time se osigurava kontinuitet provedbe postojećih projekata, jedinstvena primjena novog regulatornog okvira i učinkovitije upravljanje energetskim georesursima.</w:t>
      </w:r>
    </w:p>
    <w:p w14:paraId="29F35443" w14:textId="77777777" w:rsidR="00296E1B" w:rsidRPr="006D1CE4" w:rsidRDefault="00296E1B" w:rsidP="00221777">
      <w:pPr>
        <w:pStyle w:val="NormalWeb"/>
        <w:spacing w:before="0" w:beforeAutospacing="0" w:after="0" w:afterAutospacing="0"/>
        <w:jc w:val="both"/>
      </w:pPr>
    </w:p>
    <w:p w14:paraId="6BE8C6AA" w14:textId="73A8B34C" w:rsidR="00221777" w:rsidRPr="006D1CE4" w:rsidRDefault="00221777" w:rsidP="00221777">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88</w:t>
      </w:r>
      <w:r w:rsidRPr="006D1CE4">
        <w:rPr>
          <w:rStyle w:val="Strong"/>
          <w:rFonts w:eastAsiaTheme="majorEastAsia"/>
        </w:rPr>
        <w:t>.</w:t>
      </w:r>
    </w:p>
    <w:p w14:paraId="5C1A5C92" w14:textId="3C7B556A" w:rsidR="00221777" w:rsidRPr="006D1CE4" w:rsidRDefault="00221777" w:rsidP="00221777">
      <w:pPr>
        <w:pStyle w:val="NormalWeb"/>
        <w:spacing w:before="0" w:beforeAutospacing="0" w:after="0" w:afterAutospacing="0"/>
        <w:jc w:val="both"/>
      </w:pPr>
      <w:r w:rsidRPr="006D1CE4">
        <w:t>Utvrđuje se što se smatra nezakonito, a što zakonito izgrađenim naftno-rudarskim objektima i postrojenjima.</w:t>
      </w:r>
      <w:r w:rsidR="00471CC1" w:rsidRPr="006D1CE4">
        <w:t xml:space="preserve"> </w:t>
      </w:r>
    </w:p>
    <w:p w14:paraId="7A5E2DC5" w14:textId="77777777" w:rsidR="00221777" w:rsidRPr="006D1CE4" w:rsidRDefault="00221777" w:rsidP="00221777">
      <w:pPr>
        <w:pStyle w:val="NormalWeb"/>
        <w:spacing w:before="0" w:beforeAutospacing="0" w:after="0" w:afterAutospacing="0"/>
        <w:jc w:val="both"/>
      </w:pPr>
    </w:p>
    <w:p w14:paraId="0A0ECB84" w14:textId="0832BE3F" w:rsidR="00221777" w:rsidRPr="006D1CE4" w:rsidRDefault="00221777" w:rsidP="00221777">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89</w:t>
      </w:r>
      <w:r w:rsidRPr="006D1CE4">
        <w:rPr>
          <w:rStyle w:val="Strong"/>
          <w:rFonts w:eastAsiaTheme="majorEastAsia"/>
        </w:rPr>
        <w:t>.</w:t>
      </w:r>
    </w:p>
    <w:p w14:paraId="74A23E9F" w14:textId="77777777" w:rsidR="00221777" w:rsidRPr="006D1CE4" w:rsidRDefault="00221777" w:rsidP="00221777">
      <w:pPr>
        <w:pStyle w:val="NormalWeb"/>
        <w:spacing w:before="0" w:beforeAutospacing="0" w:after="0" w:afterAutospacing="0"/>
        <w:jc w:val="both"/>
      </w:pPr>
      <w:r w:rsidRPr="006D1CE4">
        <w:t>Propisuju se uvjeti pod kojima se nezakonito izgrađeni objekti mogu ozakoniti te iznimke kada to nije dopušteno.</w:t>
      </w:r>
    </w:p>
    <w:p w14:paraId="0F495865" w14:textId="77777777" w:rsidR="00221777" w:rsidRPr="006D1CE4" w:rsidRDefault="00221777" w:rsidP="00221777">
      <w:pPr>
        <w:pStyle w:val="NormalWeb"/>
        <w:spacing w:before="0" w:beforeAutospacing="0" w:after="0" w:afterAutospacing="0"/>
        <w:jc w:val="both"/>
      </w:pPr>
    </w:p>
    <w:p w14:paraId="0BD0CD46" w14:textId="1DB9371A" w:rsidR="00221777" w:rsidRPr="006D1CE4" w:rsidRDefault="00221777" w:rsidP="00221777">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90</w:t>
      </w:r>
      <w:r w:rsidRPr="006D1CE4">
        <w:rPr>
          <w:rStyle w:val="Strong"/>
          <w:rFonts w:eastAsiaTheme="majorEastAsia"/>
        </w:rPr>
        <w:t>.</w:t>
      </w:r>
    </w:p>
    <w:p w14:paraId="645F9AD8" w14:textId="77777777" w:rsidR="00221777" w:rsidRPr="006D1CE4" w:rsidRDefault="00221777" w:rsidP="00221777">
      <w:pPr>
        <w:pStyle w:val="NormalWeb"/>
        <w:spacing w:before="0" w:beforeAutospacing="0" w:after="0" w:afterAutospacing="0"/>
        <w:jc w:val="both"/>
      </w:pPr>
      <w:r w:rsidRPr="006D1CE4">
        <w:t>Uređuje se postupak ozakonjenja izdavanjem uporabne dozvole i dokumentacija koju je potrebno priložiti.</w:t>
      </w:r>
    </w:p>
    <w:p w14:paraId="42C434F3" w14:textId="77777777" w:rsidR="00221777" w:rsidRPr="006D1CE4" w:rsidRDefault="00221777" w:rsidP="00221777">
      <w:pPr>
        <w:pStyle w:val="NormalWeb"/>
        <w:spacing w:before="0" w:beforeAutospacing="0" w:after="0" w:afterAutospacing="0"/>
        <w:jc w:val="both"/>
      </w:pPr>
    </w:p>
    <w:p w14:paraId="7C301801" w14:textId="6583AD78" w:rsidR="00221777" w:rsidRPr="006D1CE4" w:rsidRDefault="00221777" w:rsidP="00221777">
      <w:pPr>
        <w:pStyle w:val="NormalWeb"/>
        <w:spacing w:before="0" w:beforeAutospacing="0" w:after="0" w:afterAutospacing="0"/>
        <w:jc w:val="both"/>
        <w:rPr>
          <w:rStyle w:val="Strong"/>
          <w:rFonts w:eastAsiaTheme="majorEastAsia"/>
        </w:rPr>
      </w:pPr>
      <w:r w:rsidRPr="006D1CE4">
        <w:rPr>
          <w:rStyle w:val="Strong"/>
          <w:rFonts w:eastAsiaTheme="majorEastAsia"/>
        </w:rPr>
        <w:t>Članak 1</w:t>
      </w:r>
      <w:r w:rsidR="00AC15A2" w:rsidRPr="006D1CE4">
        <w:rPr>
          <w:rStyle w:val="Strong"/>
          <w:rFonts w:eastAsiaTheme="majorEastAsia"/>
        </w:rPr>
        <w:t>91</w:t>
      </w:r>
      <w:r w:rsidRPr="006D1CE4">
        <w:rPr>
          <w:rStyle w:val="Strong"/>
          <w:rFonts w:eastAsiaTheme="majorEastAsia"/>
        </w:rPr>
        <w:t>.</w:t>
      </w:r>
    </w:p>
    <w:p w14:paraId="5C15D460" w14:textId="77777777" w:rsidR="00221777" w:rsidRDefault="00221777" w:rsidP="00221777">
      <w:pPr>
        <w:pStyle w:val="NormalWeb"/>
        <w:spacing w:before="0" w:beforeAutospacing="0" w:after="0" w:afterAutospacing="0"/>
        <w:jc w:val="both"/>
      </w:pPr>
      <w:r w:rsidRPr="006D1CE4">
        <w:t>Propisuje se obveza provedbe tehničkog pregleda u postupku ozakonjenja i rok za njegovo provođenje.</w:t>
      </w:r>
    </w:p>
    <w:p w14:paraId="51E886F9" w14:textId="77777777" w:rsidR="00CD66B4" w:rsidRPr="006D1CE4" w:rsidRDefault="00CD66B4" w:rsidP="00221777">
      <w:pPr>
        <w:pStyle w:val="NormalWeb"/>
        <w:spacing w:before="0" w:beforeAutospacing="0" w:after="0" w:afterAutospacing="0"/>
        <w:jc w:val="both"/>
      </w:pPr>
    </w:p>
    <w:p w14:paraId="4C814403" w14:textId="77777777" w:rsidR="00221777" w:rsidRPr="006D1CE4" w:rsidRDefault="00221777" w:rsidP="00221777">
      <w:pPr>
        <w:pStyle w:val="NormalWeb"/>
        <w:spacing w:before="0" w:beforeAutospacing="0" w:after="0" w:afterAutospacing="0"/>
        <w:jc w:val="both"/>
      </w:pPr>
    </w:p>
    <w:p w14:paraId="161AF877" w14:textId="07A2CA4F" w:rsidR="00221777" w:rsidRPr="006D1CE4" w:rsidRDefault="00221777" w:rsidP="00221777">
      <w:pPr>
        <w:pStyle w:val="NormalWeb"/>
        <w:spacing w:before="0" w:beforeAutospacing="0" w:after="0" w:afterAutospacing="0"/>
        <w:jc w:val="both"/>
        <w:rPr>
          <w:rStyle w:val="Strong"/>
          <w:rFonts w:eastAsiaTheme="majorEastAsia"/>
        </w:rPr>
      </w:pPr>
      <w:r w:rsidRPr="006D1CE4">
        <w:rPr>
          <w:rStyle w:val="Strong"/>
          <w:rFonts w:eastAsiaTheme="majorEastAsia"/>
        </w:rPr>
        <w:lastRenderedPageBreak/>
        <w:t>Članak 1</w:t>
      </w:r>
      <w:r w:rsidR="00AC15A2" w:rsidRPr="006D1CE4">
        <w:rPr>
          <w:rStyle w:val="Strong"/>
          <w:rFonts w:eastAsiaTheme="majorEastAsia"/>
        </w:rPr>
        <w:t>92</w:t>
      </w:r>
      <w:r w:rsidRPr="006D1CE4">
        <w:rPr>
          <w:rStyle w:val="Strong"/>
          <w:rFonts w:eastAsiaTheme="majorEastAsia"/>
        </w:rPr>
        <w:t>.</w:t>
      </w:r>
    </w:p>
    <w:p w14:paraId="23BAAAC0" w14:textId="77777777" w:rsidR="00221777" w:rsidRPr="006D1CE4" w:rsidRDefault="00221777" w:rsidP="00221777">
      <w:pPr>
        <w:pStyle w:val="NormalWeb"/>
        <w:spacing w:before="0" w:beforeAutospacing="0" w:after="0" w:afterAutospacing="0"/>
        <w:jc w:val="both"/>
      </w:pPr>
      <w:r w:rsidRPr="006D1CE4">
        <w:t>Utvrđuje se da se na izdavanje uporabne dozvole za nezakonite objekte primjenjuju opće odredbe o uporabnoj dozvoli.</w:t>
      </w:r>
    </w:p>
    <w:p w14:paraId="4B354019" w14:textId="77777777" w:rsidR="00221777" w:rsidRPr="006D1CE4" w:rsidRDefault="00221777" w:rsidP="00221777">
      <w:pPr>
        <w:pStyle w:val="NormalWeb"/>
        <w:spacing w:before="0" w:beforeAutospacing="0" w:after="0" w:afterAutospacing="0"/>
        <w:jc w:val="both"/>
      </w:pPr>
    </w:p>
    <w:p w14:paraId="0E5E0665"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193.</w:t>
      </w:r>
    </w:p>
    <w:p w14:paraId="48280ECF" w14:textId="77777777" w:rsidR="00177F0E" w:rsidRPr="006D1CE4" w:rsidRDefault="00177F0E" w:rsidP="00177F0E">
      <w:pPr>
        <w:pStyle w:val="NormalWeb"/>
        <w:spacing w:before="0" w:beforeAutospacing="0" w:after="0" w:afterAutospacing="0"/>
        <w:jc w:val="both"/>
      </w:pPr>
      <w:r w:rsidRPr="006D1CE4">
        <w:t>Propisuje se rok od tri godine za podnošenje zahtjeva za uporabnu dozvolu za nezakonito izgrađene objekte. Nakon isteka roka zahtjev se odbacuje.</w:t>
      </w:r>
    </w:p>
    <w:p w14:paraId="43CCE4EE" w14:textId="77777777" w:rsidR="00177F0E" w:rsidRPr="006D1CE4" w:rsidRDefault="00177F0E" w:rsidP="00177F0E">
      <w:pPr>
        <w:pStyle w:val="NormalWeb"/>
        <w:spacing w:before="0" w:beforeAutospacing="0" w:after="0" w:afterAutospacing="0"/>
        <w:jc w:val="both"/>
      </w:pPr>
    </w:p>
    <w:p w14:paraId="26774E1D"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194.</w:t>
      </w:r>
    </w:p>
    <w:p w14:paraId="49FC653C" w14:textId="77777777" w:rsidR="00177F0E" w:rsidRPr="006D1CE4" w:rsidRDefault="00177F0E" w:rsidP="00177F0E">
      <w:pPr>
        <w:pStyle w:val="NormalWeb"/>
        <w:spacing w:before="0" w:beforeAutospacing="0" w:after="0" w:afterAutospacing="0"/>
        <w:jc w:val="both"/>
      </w:pPr>
      <w:r w:rsidRPr="006D1CE4">
        <w:t>Uređuju se rokovi za donošenje podzakonskih propisa. Vlada donosi uredbu u roku od šest mjeseci, a ministar pravilnike u roku od 12 mjeseci.</w:t>
      </w:r>
    </w:p>
    <w:p w14:paraId="72C47933" w14:textId="77777777" w:rsidR="00177F0E" w:rsidRPr="006D1CE4" w:rsidRDefault="00177F0E" w:rsidP="00177F0E">
      <w:pPr>
        <w:pStyle w:val="NormalWeb"/>
        <w:spacing w:before="0" w:beforeAutospacing="0" w:after="0" w:afterAutospacing="0"/>
        <w:jc w:val="both"/>
      </w:pPr>
    </w:p>
    <w:p w14:paraId="766A8186"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195.</w:t>
      </w:r>
    </w:p>
    <w:p w14:paraId="6EF7F660" w14:textId="77777777" w:rsidR="00177F0E" w:rsidRPr="006D1CE4" w:rsidRDefault="00177F0E" w:rsidP="00177F0E">
      <w:pPr>
        <w:pStyle w:val="NormalWeb"/>
        <w:spacing w:before="0" w:beforeAutospacing="0" w:after="0" w:afterAutospacing="0"/>
        <w:jc w:val="both"/>
      </w:pPr>
      <w:r w:rsidRPr="006D1CE4">
        <w:t>Propisuje se da do donošenja novog pravilnika ostaje na snazi postojeći pravilnik o tehničkim normativima.</w:t>
      </w:r>
    </w:p>
    <w:p w14:paraId="600DDBF4" w14:textId="77777777" w:rsidR="00E20441" w:rsidRPr="006D1CE4" w:rsidRDefault="00E20441" w:rsidP="00177F0E">
      <w:pPr>
        <w:pStyle w:val="NormalWeb"/>
        <w:spacing w:before="0" w:beforeAutospacing="0" w:after="0" w:afterAutospacing="0"/>
        <w:jc w:val="both"/>
      </w:pPr>
    </w:p>
    <w:p w14:paraId="3E3702B4"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196.</w:t>
      </w:r>
    </w:p>
    <w:p w14:paraId="5F6F9AF1" w14:textId="77777777" w:rsidR="00177F0E" w:rsidRPr="006D1CE4" w:rsidRDefault="00177F0E" w:rsidP="00177F0E">
      <w:pPr>
        <w:pStyle w:val="NormalWeb"/>
        <w:spacing w:before="0" w:beforeAutospacing="0" w:after="0" w:afterAutospacing="0"/>
        <w:jc w:val="both"/>
      </w:pPr>
      <w:r w:rsidRPr="006D1CE4">
        <w:t>Utvrđuje se prestanak važenja dosadašnjeg Zakona o istraživanju i eksploataciji ugljikovodika.</w:t>
      </w:r>
    </w:p>
    <w:p w14:paraId="5797EA70" w14:textId="77777777" w:rsidR="00177F0E" w:rsidRPr="006D1CE4" w:rsidRDefault="00177F0E" w:rsidP="00177F0E">
      <w:pPr>
        <w:pStyle w:val="NormalWeb"/>
        <w:spacing w:before="0" w:beforeAutospacing="0" w:after="0" w:afterAutospacing="0"/>
        <w:jc w:val="both"/>
      </w:pPr>
    </w:p>
    <w:p w14:paraId="7A09B130" w14:textId="77777777" w:rsidR="00177F0E" w:rsidRPr="006D1CE4" w:rsidRDefault="00177F0E" w:rsidP="00177F0E">
      <w:pPr>
        <w:pStyle w:val="NormalWeb"/>
        <w:spacing w:before="0" w:beforeAutospacing="0" w:after="0" w:afterAutospacing="0"/>
        <w:jc w:val="both"/>
        <w:rPr>
          <w:rStyle w:val="Strong"/>
          <w:rFonts w:eastAsiaTheme="majorEastAsia"/>
        </w:rPr>
      </w:pPr>
      <w:r w:rsidRPr="006D1CE4">
        <w:rPr>
          <w:rStyle w:val="Strong"/>
          <w:rFonts w:eastAsiaTheme="majorEastAsia"/>
        </w:rPr>
        <w:t>Članak 197.</w:t>
      </w:r>
    </w:p>
    <w:p w14:paraId="60DF6ADB" w14:textId="05C2C855" w:rsidR="00177F0E" w:rsidRPr="006D1CE4" w:rsidRDefault="00177F0E" w:rsidP="00177F0E">
      <w:pPr>
        <w:pStyle w:val="NormalWeb"/>
        <w:spacing w:before="0" w:beforeAutospacing="0" w:after="0" w:afterAutospacing="0"/>
        <w:jc w:val="both"/>
      </w:pPr>
      <w:r w:rsidRPr="006D1CE4">
        <w:t xml:space="preserve">Propisuje se da Zakon stupa na snagu osmoga dana od </w:t>
      </w:r>
      <w:r w:rsidR="00507E65" w:rsidRPr="006D1CE4">
        <w:t xml:space="preserve">dana </w:t>
      </w:r>
      <w:r w:rsidRPr="006D1CE4">
        <w:t>objave u Narodnim novinama.</w:t>
      </w:r>
    </w:p>
    <w:p w14:paraId="71553313" w14:textId="77777777" w:rsidR="00E20441" w:rsidRDefault="00E20441" w:rsidP="007B33AB">
      <w:pPr>
        <w:pStyle w:val="ListParagraph"/>
        <w:ind w:left="709" w:hanging="709"/>
        <w:jc w:val="both"/>
        <w:rPr>
          <w:b/>
          <w:bCs/>
        </w:rPr>
      </w:pPr>
    </w:p>
    <w:p w14:paraId="177B56F6" w14:textId="77777777" w:rsidR="00E20441" w:rsidRDefault="00E20441" w:rsidP="007B33AB">
      <w:pPr>
        <w:pStyle w:val="ListParagraph"/>
        <w:ind w:left="709" w:hanging="709"/>
        <w:jc w:val="both"/>
        <w:rPr>
          <w:b/>
          <w:bCs/>
        </w:rPr>
      </w:pPr>
    </w:p>
    <w:p w14:paraId="648DBEA2" w14:textId="0ECF89D7" w:rsidR="007B33AB" w:rsidRDefault="007B33AB" w:rsidP="007B33AB">
      <w:pPr>
        <w:pStyle w:val="ListParagraph"/>
        <w:ind w:left="709" w:hanging="709"/>
        <w:jc w:val="both"/>
        <w:rPr>
          <w:b/>
          <w:bCs/>
        </w:rPr>
      </w:pPr>
      <w:r>
        <w:rPr>
          <w:b/>
          <w:bCs/>
        </w:rPr>
        <w:t xml:space="preserve">IV.  </w:t>
      </w:r>
      <w:r>
        <w:rPr>
          <w:b/>
          <w:bCs/>
        </w:rPr>
        <w:tab/>
      </w:r>
      <w:r w:rsidRPr="00DF5156">
        <w:rPr>
          <w:b/>
          <w:bCs/>
        </w:rPr>
        <w:t>OCJENA I IZVORI SREDSTAVA POTREBNIH ZA PROVOĐENJE ZAKONA</w:t>
      </w:r>
    </w:p>
    <w:p w14:paraId="2CD74ABC" w14:textId="77777777" w:rsidR="007B33AB" w:rsidRPr="000B7B0F" w:rsidRDefault="007B33AB" w:rsidP="007B33AB">
      <w:pPr>
        <w:pStyle w:val="ListParagraph"/>
        <w:ind w:left="709" w:hanging="709"/>
        <w:jc w:val="both"/>
      </w:pPr>
    </w:p>
    <w:p w14:paraId="5A5AC7C4" w14:textId="77777777" w:rsidR="007B33AB" w:rsidRDefault="007B33AB" w:rsidP="007B33AB">
      <w:pPr>
        <w:ind w:firstLine="709"/>
        <w:jc w:val="both"/>
      </w:pPr>
      <w:r w:rsidRPr="000B7B0F">
        <w:t>Za provođenje ovoga Zakona nije potrebno osigurati dodatna sredstva u državnom proračunu Republike Hrvatske.</w:t>
      </w:r>
    </w:p>
    <w:p w14:paraId="67AE9041" w14:textId="77777777" w:rsidR="007B33AB" w:rsidRDefault="007B33AB" w:rsidP="007B33AB"/>
    <w:p w14:paraId="2EE0F697" w14:textId="77777777" w:rsidR="007B33AB" w:rsidRDefault="007B33AB" w:rsidP="007B33AB">
      <w:pPr>
        <w:jc w:val="center"/>
      </w:pPr>
    </w:p>
    <w:p w14:paraId="0760C4B1" w14:textId="77777777" w:rsidR="007B33AB" w:rsidRPr="00661BBC" w:rsidRDefault="007B33AB" w:rsidP="007B33AB">
      <w:pPr>
        <w:jc w:val="both"/>
        <w:rPr>
          <w:b/>
        </w:rPr>
      </w:pPr>
      <w:r w:rsidRPr="00661BBC">
        <w:rPr>
          <w:b/>
        </w:rPr>
        <w:t xml:space="preserve">V. </w:t>
      </w:r>
      <w:r w:rsidRPr="00661BBC">
        <w:rPr>
          <w:b/>
        </w:rPr>
        <w:tab/>
        <w:t>RAZLIKE IZMEĐU RJEŠENJA KOJA SE PREDLAŽU KONAČNIM PRIJEDLOGOM ZAKONA U ODNOSU NA RJEŠENJA IZ PRIJEDLOGA ZAKONA TE RAZLOZI ZBOG KOJIH SU TE RAZLIKE NASTALE</w:t>
      </w:r>
    </w:p>
    <w:p w14:paraId="266678DE" w14:textId="77777777" w:rsidR="007B33AB" w:rsidRPr="00661BBC" w:rsidRDefault="007B33AB" w:rsidP="007B33AB">
      <w:pPr>
        <w:rPr>
          <w:b/>
        </w:rPr>
      </w:pPr>
    </w:p>
    <w:p w14:paraId="4437A9D3" w14:textId="5B237D18" w:rsidR="007B33AB" w:rsidRPr="00661BBC" w:rsidRDefault="007B33AB" w:rsidP="007B33AB">
      <w:pPr>
        <w:ind w:firstLine="708"/>
        <w:jc w:val="both"/>
      </w:pPr>
      <w:r w:rsidRPr="00661BBC">
        <w:t xml:space="preserve">Na </w:t>
      </w:r>
      <w:r w:rsidR="00063057">
        <w:t>10</w:t>
      </w:r>
      <w:r w:rsidRPr="00661BBC">
        <w:t xml:space="preserve">. sjednici održanoj </w:t>
      </w:r>
      <w:r w:rsidR="00063057">
        <w:t>15</w:t>
      </w:r>
      <w:r w:rsidRPr="00661BBC">
        <w:t>. s</w:t>
      </w:r>
      <w:r w:rsidR="00063057">
        <w:t>rpnja</w:t>
      </w:r>
      <w:r w:rsidRPr="00661BBC">
        <w:t xml:space="preserve"> 2026. Hrvatski sabor donio je Zaključak kojim se prihvaća Prijedlog zakona </w:t>
      </w:r>
      <w:r w:rsidR="00F15654">
        <w:t xml:space="preserve">o </w:t>
      </w:r>
      <w:r w:rsidR="00063057">
        <w:t>istraživanju i eksploataciji energetskih georesursa</w:t>
      </w:r>
      <w:r w:rsidRPr="00661BBC">
        <w:t xml:space="preserve">. Hrvatski sabor uputio je predlagatelju primjedbe, prijedloge i mišljenja radi pripreme Konačnog prijedloga zakona. </w:t>
      </w:r>
    </w:p>
    <w:p w14:paraId="267AE0F1" w14:textId="77777777" w:rsidR="007B33AB" w:rsidRPr="00661BBC" w:rsidRDefault="007B33AB" w:rsidP="00F773A2">
      <w:pPr>
        <w:ind w:firstLine="709"/>
        <w:jc w:val="both"/>
      </w:pPr>
    </w:p>
    <w:p w14:paraId="497B81C6" w14:textId="498D0BFE" w:rsidR="007B33AB" w:rsidRDefault="007B33AB" w:rsidP="00F773A2">
      <w:pPr>
        <w:ind w:firstLine="709"/>
        <w:jc w:val="both"/>
      </w:pPr>
      <w:r w:rsidRPr="00661BBC">
        <w:t xml:space="preserve">Raspravu o navedenom Prijedlogu zakona provela su dva saborska Odbora. </w:t>
      </w:r>
      <w:r w:rsidR="00063057" w:rsidRPr="00063057">
        <w:t>Odbor za gospodarstvo Hrvatskoga sabora bez rasprave je donio Zaključak o prihvaćanju Prijedloga zakona. Odbor za zakonodavstvo Hrvatskoga sabora razmotrio je Prijedlog zakona te iznio primjedbe i prijedloge nomotehničke naravi, koje je predlagatelj u cijelosti prihvatio i ugradio u Konačni prijedlog zakona</w:t>
      </w:r>
      <w:r w:rsidR="00E455A1">
        <w:t xml:space="preserve"> kako slijedi:</w:t>
      </w:r>
    </w:p>
    <w:p w14:paraId="28F6EC90" w14:textId="77777777" w:rsidR="000E2711" w:rsidRDefault="001722FA" w:rsidP="00FA7E62">
      <w:pPr>
        <w:pStyle w:val="NormalWeb"/>
        <w:shd w:val="clear" w:color="auto" w:fill="FFFFFF"/>
        <w:spacing w:before="60" w:beforeAutospacing="0" w:after="0" w:afterAutospacing="0"/>
        <w:ind w:left="709"/>
        <w:jc w:val="both"/>
      </w:pPr>
      <w:r w:rsidRPr="00D62499">
        <w:rPr>
          <w:color w:val="1F1F1F"/>
        </w:rPr>
        <w:t>-</w:t>
      </w:r>
      <w:r w:rsidR="00FA04E8">
        <w:rPr>
          <w:color w:val="1F1F1F"/>
        </w:rPr>
        <w:t xml:space="preserve"> </w:t>
      </w:r>
      <w:r w:rsidRPr="00F773A2">
        <w:t>u članku 3. stavku 7. je nabrajanje sažeto u jednu rečenicu</w:t>
      </w:r>
    </w:p>
    <w:p w14:paraId="6BCDD3CD" w14:textId="5C52EDD6" w:rsidR="000E2711" w:rsidRDefault="000E2711" w:rsidP="00F773A2">
      <w:pPr>
        <w:pStyle w:val="NormalWeb"/>
        <w:shd w:val="clear" w:color="auto" w:fill="FFFFFF"/>
        <w:spacing w:before="0" w:beforeAutospacing="0" w:after="0" w:afterAutospacing="0"/>
        <w:ind w:left="708"/>
        <w:jc w:val="both"/>
      </w:pPr>
      <w:r>
        <w:rPr>
          <w:color w:val="1F1F1F"/>
        </w:rPr>
        <w:t>-</w:t>
      </w:r>
      <w:r w:rsidR="002471B1" w:rsidRPr="00F773A2">
        <w:t xml:space="preserve"> </w:t>
      </w:r>
      <w:r w:rsidR="001722FA" w:rsidRPr="00F773A2">
        <w:t>u članku 6. stavku 1. točki 22. brisane su riječi: „u smislu ovoga Zakona“</w:t>
      </w:r>
    </w:p>
    <w:p w14:paraId="0A0B26BE" w14:textId="747B1955" w:rsidR="000E2711" w:rsidRDefault="000E2711" w:rsidP="00F773A2">
      <w:pPr>
        <w:pStyle w:val="NormalWeb"/>
        <w:shd w:val="clear" w:color="auto" w:fill="FFFFFF"/>
        <w:spacing w:before="0" w:beforeAutospacing="0" w:after="0" w:afterAutospacing="0"/>
        <w:ind w:left="708"/>
        <w:jc w:val="both"/>
      </w:pPr>
      <w:r>
        <w:t>-</w:t>
      </w:r>
      <w:r w:rsidR="002471B1" w:rsidRPr="00F773A2">
        <w:t xml:space="preserve"> </w:t>
      </w:r>
      <w:r w:rsidR="001722FA" w:rsidRPr="00F773A2">
        <w:t>u članku 12. dorađen je izričaj odredbe stavka 6.</w:t>
      </w:r>
    </w:p>
    <w:p w14:paraId="78ECDDB4" w14:textId="3187D5FB" w:rsidR="000E2711" w:rsidRDefault="000E2711" w:rsidP="00F773A2">
      <w:pPr>
        <w:pStyle w:val="NormalWeb"/>
        <w:shd w:val="clear" w:color="auto" w:fill="FFFFFF"/>
        <w:spacing w:before="0" w:beforeAutospacing="0" w:after="0" w:afterAutospacing="0"/>
        <w:ind w:left="708"/>
        <w:jc w:val="both"/>
      </w:pPr>
      <w:r>
        <w:t>-</w:t>
      </w:r>
      <w:r w:rsidR="002471B1" w:rsidRPr="00F773A2">
        <w:t xml:space="preserve"> </w:t>
      </w:r>
      <w:r w:rsidR="001722FA" w:rsidRPr="00F773A2">
        <w:t>u članku 21. stavku 1. brisani su nazivi kaznenih djela</w:t>
      </w:r>
    </w:p>
    <w:p w14:paraId="0FF8DB7A" w14:textId="4328BAA7" w:rsidR="000E2711" w:rsidRDefault="000E2711" w:rsidP="00F773A2">
      <w:pPr>
        <w:pStyle w:val="NormalWeb"/>
        <w:shd w:val="clear" w:color="auto" w:fill="FFFFFF"/>
        <w:spacing w:before="0" w:beforeAutospacing="0" w:after="0" w:afterAutospacing="0"/>
        <w:ind w:left="708"/>
        <w:jc w:val="both"/>
      </w:pPr>
      <w:r>
        <w:t>-</w:t>
      </w:r>
      <w:r w:rsidR="002471B1" w:rsidRPr="00F773A2">
        <w:t xml:space="preserve"> </w:t>
      </w:r>
      <w:r w:rsidR="001722FA" w:rsidRPr="00F773A2">
        <w:t>u članku 22. su spojeni stavci 1. i 2.</w:t>
      </w:r>
    </w:p>
    <w:p w14:paraId="320A6BF9" w14:textId="0C8D628D" w:rsidR="000E2711" w:rsidRDefault="000E2711" w:rsidP="00F773A2">
      <w:pPr>
        <w:pStyle w:val="NormalWeb"/>
        <w:shd w:val="clear" w:color="auto" w:fill="FFFFFF"/>
        <w:spacing w:before="0" w:beforeAutospacing="0" w:after="0" w:afterAutospacing="0"/>
        <w:ind w:left="708"/>
        <w:jc w:val="both"/>
      </w:pPr>
      <w:r>
        <w:t>-</w:t>
      </w:r>
      <w:r w:rsidR="002471B1" w:rsidRPr="00F773A2">
        <w:t xml:space="preserve"> </w:t>
      </w:r>
      <w:r w:rsidR="001722FA" w:rsidRPr="00F773A2">
        <w:t>u članku 40. stavcima 3. i 4. je određeno da se rokovi računaju od dana</w:t>
      </w:r>
    </w:p>
    <w:p w14:paraId="1529DC58" w14:textId="270A7272" w:rsidR="000E2711" w:rsidRDefault="000E2711" w:rsidP="00F773A2">
      <w:pPr>
        <w:pStyle w:val="NormalWeb"/>
        <w:shd w:val="clear" w:color="auto" w:fill="FFFFFF"/>
        <w:spacing w:before="0" w:beforeAutospacing="0" w:after="0" w:afterAutospacing="0"/>
        <w:ind w:left="708"/>
        <w:jc w:val="both"/>
      </w:pPr>
      <w:r>
        <w:t>-</w:t>
      </w:r>
      <w:r w:rsidR="00223A64" w:rsidRPr="00F773A2">
        <w:t xml:space="preserve"> </w:t>
      </w:r>
      <w:r w:rsidR="001722FA" w:rsidRPr="00F773A2">
        <w:t>u članku 49. stavcima 3. i 4. navedeni rokovi su napisani brojkama</w:t>
      </w:r>
    </w:p>
    <w:p w14:paraId="268E18F4" w14:textId="56D5543B" w:rsidR="000E2711" w:rsidRDefault="000E2711" w:rsidP="00F773A2">
      <w:pPr>
        <w:pStyle w:val="NormalWeb"/>
        <w:shd w:val="clear" w:color="auto" w:fill="FFFFFF"/>
        <w:spacing w:before="0" w:beforeAutospacing="0" w:after="0" w:afterAutospacing="0"/>
        <w:ind w:left="708"/>
        <w:jc w:val="both"/>
      </w:pPr>
      <w:r>
        <w:t>-</w:t>
      </w:r>
      <w:r w:rsidR="00223A64" w:rsidRPr="00F773A2">
        <w:t xml:space="preserve"> </w:t>
      </w:r>
      <w:r w:rsidR="001722FA" w:rsidRPr="00F773A2">
        <w:t>u članku 76. stavku 1. dorađen je izričaj</w:t>
      </w:r>
    </w:p>
    <w:p w14:paraId="3162A205" w14:textId="510D4CF3" w:rsidR="000E2711" w:rsidRDefault="000E2711" w:rsidP="00F773A2">
      <w:pPr>
        <w:pStyle w:val="NormalWeb"/>
        <w:shd w:val="clear" w:color="auto" w:fill="FFFFFF"/>
        <w:spacing w:before="0" w:beforeAutospacing="0" w:after="0" w:afterAutospacing="0"/>
        <w:ind w:left="708"/>
        <w:jc w:val="both"/>
      </w:pPr>
      <w:r>
        <w:t>-</w:t>
      </w:r>
      <w:r w:rsidR="00223A64" w:rsidRPr="00F773A2">
        <w:t xml:space="preserve"> </w:t>
      </w:r>
      <w:r w:rsidR="001722FA" w:rsidRPr="00F773A2">
        <w:t>u članku 80. stavku 1. dorađen je izričaj</w:t>
      </w:r>
    </w:p>
    <w:p w14:paraId="12E984DC" w14:textId="064DE73D" w:rsidR="00104FD2" w:rsidRDefault="000E2711" w:rsidP="00F773A2">
      <w:pPr>
        <w:pStyle w:val="NormalWeb"/>
        <w:shd w:val="clear" w:color="auto" w:fill="FFFFFF"/>
        <w:spacing w:before="0" w:beforeAutospacing="0" w:after="0" w:afterAutospacing="0"/>
        <w:ind w:left="708"/>
        <w:jc w:val="both"/>
      </w:pPr>
      <w:r>
        <w:t>-</w:t>
      </w:r>
      <w:r w:rsidR="00550DCF" w:rsidRPr="00F773A2">
        <w:t xml:space="preserve"> </w:t>
      </w:r>
      <w:r w:rsidR="001722FA" w:rsidRPr="00F773A2">
        <w:t>u članku 85. stavku 1. točki 3. dorađen je izričaj</w:t>
      </w:r>
    </w:p>
    <w:p w14:paraId="6BA708C6" w14:textId="75ACC448" w:rsidR="00104FD2" w:rsidRDefault="00104FD2" w:rsidP="00F773A2">
      <w:pPr>
        <w:pStyle w:val="NormalWeb"/>
        <w:shd w:val="clear" w:color="auto" w:fill="FFFFFF"/>
        <w:spacing w:before="0" w:beforeAutospacing="0" w:after="0" w:afterAutospacing="0"/>
        <w:ind w:left="708"/>
        <w:jc w:val="both"/>
      </w:pPr>
      <w:r>
        <w:t xml:space="preserve">- </w:t>
      </w:r>
      <w:r w:rsidR="001722FA" w:rsidRPr="00F773A2">
        <w:t xml:space="preserve">u članku 90. stavcima 2. i 4. </w:t>
      </w:r>
      <w:r w:rsidR="006C5812" w:rsidRPr="00F773A2">
        <w:t xml:space="preserve">te u člancima 91. i 92. </w:t>
      </w:r>
      <w:r w:rsidR="001722FA" w:rsidRPr="00F773A2">
        <w:t>kod nabrajanja brojeva odredbi članaka, stavaka ili točaka korišten je veznik „i“</w:t>
      </w:r>
    </w:p>
    <w:p w14:paraId="0BE0789F" w14:textId="7FF2F60A" w:rsidR="00104FD2" w:rsidRDefault="00104FD2" w:rsidP="00F773A2">
      <w:pPr>
        <w:pStyle w:val="NormalWeb"/>
        <w:shd w:val="clear" w:color="auto" w:fill="FFFFFF"/>
        <w:spacing w:before="0" w:beforeAutospacing="0" w:after="0" w:afterAutospacing="0"/>
        <w:ind w:left="708"/>
        <w:jc w:val="both"/>
      </w:pPr>
      <w:r>
        <w:lastRenderedPageBreak/>
        <w:t>-</w:t>
      </w:r>
      <w:r w:rsidR="00550DCF" w:rsidRPr="00F773A2">
        <w:t xml:space="preserve"> </w:t>
      </w:r>
      <w:r w:rsidR="001722FA" w:rsidRPr="00F773A2">
        <w:t>u članku 116. stavku 1. je određeno „U roku 30 dana od dana stupanja na snagu…“</w:t>
      </w:r>
    </w:p>
    <w:p w14:paraId="6A0101B2" w14:textId="26D5CF73" w:rsidR="00104FD2" w:rsidRDefault="00104FD2" w:rsidP="00F773A2">
      <w:pPr>
        <w:pStyle w:val="NormalWeb"/>
        <w:shd w:val="clear" w:color="auto" w:fill="FFFFFF"/>
        <w:spacing w:before="0" w:beforeAutospacing="0" w:after="0" w:afterAutospacing="0"/>
        <w:ind w:left="708"/>
        <w:jc w:val="both"/>
      </w:pPr>
      <w:r>
        <w:t>-</w:t>
      </w:r>
      <w:r w:rsidR="00A80BEE" w:rsidRPr="00F773A2">
        <w:t xml:space="preserve"> </w:t>
      </w:r>
      <w:r w:rsidR="001722FA" w:rsidRPr="00F773A2">
        <w:t>u članku 125. stavku 6. je skraćeno nabrajanje uzastopnih članaka</w:t>
      </w:r>
    </w:p>
    <w:p w14:paraId="6F86E4BF" w14:textId="73844551" w:rsidR="00104FD2" w:rsidRDefault="00104FD2" w:rsidP="00F773A2">
      <w:pPr>
        <w:pStyle w:val="NormalWeb"/>
        <w:shd w:val="clear" w:color="auto" w:fill="FFFFFF"/>
        <w:spacing w:before="0" w:beforeAutospacing="0" w:after="0" w:afterAutospacing="0"/>
        <w:ind w:left="708"/>
        <w:jc w:val="both"/>
      </w:pPr>
      <w:r>
        <w:t>-</w:t>
      </w:r>
      <w:r w:rsidR="00A80BEE" w:rsidRPr="00F773A2">
        <w:t xml:space="preserve"> </w:t>
      </w:r>
      <w:r w:rsidR="001722FA" w:rsidRPr="00F773A2">
        <w:t>u članku 128. stavcima 1., 2. i 7. brisane su riječi: „kada je primjenjivo“</w:t>
      </w:r>
    </w:p>
    <w:p w14:paraId="0840FD28" w14:textId="34642CC3" w:rsidR="00104FD2" w:rsidRDefault="00104FD2" w:rsidP="00F773A2">
      <w:pPr>
        <w:pStyle w:val="NormalWeb"/>
        <w:shd w:val="clear" w:color="auto" w:fill="FFFFFF"/>
        <w:spacing w:before="0" w:beforeAutospacing="0" w:after="0" w:afterAutospacing="0"/>
        <w:ind w:left="708"/>
        <w:jc w:val="both"/>
      </w:pPr>
      <w:r>
        <w:t>-</w:t>
      </w:r>
      <w:r w:rsidR="00A80BEE" w:rsidRPr="00F773A2">
        <w:t xml:space="preserve"> </w:t>
      </w:r>
      <w:r w:rsidR="001722FA" w:rsidRPr="00F773A2">
        <w:t>u članku 163. stavku 9. je preformuliran izričaj</w:t>
      </w:r>
    </w:p>
    <w:p w14:paraId="15A587D0" w14:textId="021603E5" w:rsidR="00104FD2" w:rsidRDefault="00104FD2" w:rsidP="00F773A2">
      <w:pPr>
        <w:pStyle w:val="NormalWeb"/>
        <w:shd w:val="clear" w:color="auto" w:fill="FFFFFF"/>
        <w:spacing w:before="0" w:beforeAutospacing="0" w:after="0" w:afterAutospacing="0"/>
        <w:ind w:left="708"/>
        <w:jc w:val="both"/>
      </w:pPr>
      <w:r>
        <w:t>-</w:t>
      </w:r>
      <w:r w:rsidR="002D0798" w:rsidRPr="00F773A2">
        <w:t xml:space="preserve"> </w:t>
      </w:r>
      <w:r w:rsidR="001722FA" w:rsidRPr="00F773A2">
        <w:t>u članku 169. je određeno da se pravilnik donosi uz prethodnu „suglasnost“</w:t>
      </w:r>
    </w:p>
    <w:p w14:paraId="1CC5F18E" w14:textId="21A00D82" w:rsidR="00104FD2" w:rsidRDefault="00104FD2" w:rsidP="00F773A2">
      <w:pPr>
        <w:pStyle w:val="NormalWeb"/>
        <w:shd w:val="clear" w:color="auto" w:fill="FFFFFF"/>
        <w:spacing w:before="0" w:beforeAutospacing="0" w:after="0" w:afterAutospacing="0"/>
        <w:ind w:left="708"/>
        <w:jc w:val="both"/>
      </w:pPr>
      <w:r>
        <w:t>-</w:t>
      </w:r>
      <w:r w:rsidR="002D0798" w:rsidRPr="00F773A2">
        <w:t xml:space="preserve"> </w:t>
      </w:r>
      <w:r w:rsidR="001722FA" w:rsidRPr="00F773A2">
        <w:t>u članku 170. stavku 4. u uvodnoj rečenici brisana je riječ: „najmanje“</w:t>
      </w:r>
    </w:p>
    <w:p w14:paraId="7CE1CAAE" w14:textId="1432F93E" w:rsidR="00104FD2" w:rsidRDefault="00104FD2" w:rsidP="00F773A2">
      <w:pPr>
        <w:pStyle w:val="NormalWeb"/>
        <w:shd w:val="clear" w:color="auto" w:fill="FFFFFF"/>
        <w:spacing w:before="0" w:beforeAutospacing="0" w:after="0" w:afterAutospacing="0"/>
        <w:ind w:left="708"/>
        <w:jc w:val="both"/>
      </w:pPr>
      <w:r>
        <w:t>-</w:t>
      </w:r>
      <w:r w:rsidR="002D0798" w:rsidRPr="00F773A2">
        <w:t xml:space="preserve"> </w:t>
      </w:r>
      <w:r w:rsidR="001722FA" w:rsidRPr="00F773A2">
        <w:t>u članku 175. stavcima 3. i 4. je određeno da se rokovi računaju od dana</w:t>
      </w:r>
    </w:p>
    <w:p w14:paraId="579C6EB7" w14:textId="02906ECF" w:rsidR="001722FA" w:rsidRPr="00F773A2" w:rsidRDefault="00104FD2" w:rsidP="00F773A2">
      <w:pPr>
        <w:pStyle w:val="NormalWeb"/>
        <w:shd w:val="clear" w:color="auto" w:fill="FFFFFF"/>
        <w:spacing w:before="0" w:beforeAutospacing="0" w:after="0" w:afterAutospacing="0"/>
        <w:ind w:left="708"/>
        <w:jc w:val="both"/>
      </w:pPr>
      <w:r>
        <w:t>-</w:t>
      </w:r>
      <w:r w:rsidR="00111FBF" w:rsidRPr="00F773A2">
        <w:t xml:space="preserve"> </w:t>
      </w:r>
      <w:r w:rsidR="001722FA" w:rsidRPr="00F773A2">
        <w:t>u članku 187. je odredba stavka 6. stavljena iza odredbe stavka 1.</w:t>
      </w:r>
    </w:p>
    <w:p w14:paraId="13CF6781" w14:textId="77777777" w:rsidR="006B3243" w:rsidRDefault="006B3243" w:rsidP="007B33AB">
      <w:pPr>
        <w:ind w:firstLine="708"/>
        <w:jc w:val="both"/>
      </w:pPr>
    </w:p>
    <w:p w14:paraId="31978023" w14:textId="46CA8D55" w:rsidR="00A11C8B" w:rsidRDefault="00101E90" w:rsidP="00101E90">
      <w:pPr>
        <w:ind w:firstLine="708"/>
        <w:jc w:val="both"/>
      </w:pPr>
      <w:r w:rsidRPr="00101E90">
        <w:t>Od strane predlagatelja dopunjene su i izmijenjene pojedine odredbe radi otklanjanja uočenih nejasnoća, nomotehničkog i terminološkog usklađivanja te jasnijeg uređenja pojedinih upravnih postupaka</w:t>
      </w:r>
      <w:r w:rsidR="000E2711">
        <w:t xml:space="preserve"> </w:t>
      </w:r>
      <w:r w:rsidRPr="00101E90">
        <w:t>radi postizanja veće preglednosti i jasnoće zakonskog teksta</w:t>
      </w:r>
      <w:r w:rsidR="000E2711">
        <w:t xml:space="preserve"> na način da su:</w:t>
      </w:r>
    </w:p>
    <w:p w14:paraId="345EEA34" w14:textId="653B0F05" w:rsidR="000E2711" w:rsidRDefault="000E2711" w:rsidP="00EE3D8D">
      <w:pPr>
        <w:ind w:firstLine="708"/>
        <w:jc w:val="both"/>
      </w:pPr>
      <w:r>
        <w:t>- u</w:t>
      </w:r>
      <w:r w:rsidR="00A11C8B">
        <w:t xml:space="preserve"> odredbama članka 26. koje uređuju postupak nadmetanja dodatno je u stavku 1. razjašnjeno u kojim se slučajevima provodi nadmetanje za izdavanje dozvole za eksploataciju energetskih georesursa</w:t>
      </w:r>
    </w:p>
    <w:p w14:paraId="7D3B53F9" w14:textId="3F9C5CE3" w:rsidR="000E2711" w:rsidRDefault="000E2711" w:rsidP="00EE3D8D">
      <w:pPr>
        <w:ind w:firstLine="708"/>
        <w:jc w:val="both"/>
      </w:pPr>
      <w:r>
        <w:t xml:space="preserve">- </w:t>
      </w:r>
      <w:r w:rsidR="00A11C8B">
        <w:t>u članku 31. dodatno je razrađen postupak prijenosa prava i obveza iz dozvola i ugovora te ostvarivanja prava prvenstva Republike Hrvatske radi jasnijeg uređenja postupka</w:t>
      </w:r>
    </w:p>
    <w:p w14:paraId="7A5FAE67" w14:textId="73B27BCD" w:rsidR="000E2711" w:rsidRDefault="000E2711" w:rsidP="00EE3D8D">
      <w:pPr>
        <w:ind w:firstLine="708"/>
        <w:jc w:val="both"/>
      </w:pPr>
      <w:r>
        <w:t>- u</w:t>
      </w:r>
      <w:r w:rsidR="00074D2C">
        <w:t xml:space="preserve"> članku 38. dopunjena je odredba koja uređuje izradu elaborata o rezervama, na način da su ponovno propisane osobe ovlaštene za njegovu izradu, sukladno važećem zakonskom rješenju</w:t>
      </w:r>
    </w:p>
    <w:p w14:paraId="08B6A8E7" w14:textId="21445E63" w:rsidR="000E2711" w:rsidRDefault="000E2711" w:rsidP="00EE3D8D">
      <w:pPr>
        <w:ind w:firstLine="708"/>
        <w:jc w:val="both"/>
      </w:pPr>
      <w:r>
        <w:t>- u</w:t>
      </w:r>
      <w:r w:rsidR="00A11C8B">
        <w:t xml:space="preserve"> članku 67. otklonjena je neusklađenost odredbe koja je onemogućavala proširenje eksploatacijskog polja geotermalnih voda kada je isto područje obuhvaćeno dozvolom za drugi energetski georesurs, čime je odredba usklađena s načelom dopuštenosti preklapanja različitih energetskih georesursa</w:t>
      </w:r>
    </w:p>
    <w:p w14:paraId="4A16ADA6" w14:textId="5268FABA" w:rsidR="000E2711" w:rsidRDefault="000E2711" w:rsidP="00EE3D8D">
      <w:pPr>
        <w:ind w:firstLine="708"/>
        <w:jc w:val="both"/>
      </w:pPr>
      <w:r>
        <w:t>-</w:t>
      </w:r>
      <w:r w:rsidR="005D7DE3">
        <w:t xml:space="preserve"> </w:t>
      </w:r>
      <w:r>
        <w:t>čl</w:t>
      </w:r>
      <w:r w:rsidR="00A11C8B">
        <w:t>anak 71. u cijelosti je dorađen radi jasnijeg uređenja zajedničke razrade i eksploatacije geotermalnih voda</w:t>
      </w:r>
      <w:r w:rsidR="00074D2C">
        <w:t xml:space="preserve"> odnosno izm</w:t>
      </w:r>
      <w:r w:rsidR="005D7DE3">
        <w:t>i</w:t>
      </w:r>
      <w:r w:rsidR="00074D2C">
        <w:t>jenjen</w:t>
      </w:r>
      <w:r w:rsidR="00074D2C" w:rsidRPr="00074D2C">
        <w:t xml:space="preserve"> je radi uspostave jasnog i jednoznačnog postupka utvrđivanja hidrodinamičke povezanosti geotermalnog ležišta i njegove zajedničke razrade i eksploatacije. Odredbe su precizirane u dijelu koji se odnosi na ovlasti Ministarstva, prava i obveze investitora, sadržaj rješenja kojim se utvrđuje zajedničko ležište te sklapanje i provedbu sporazuma o zajedničkoj razradi i eksploataciji</w:t>
      </w:r>
    </w:p>
    <w:p w14:paraId="4126E5BA" w14:textId="3F816B23" w:rsidR="000E2711" w:rsidRDefault="000E2711" w:rsidP="00EE3D8D">
      <w:pPr>
        <w:ind w:firstLine="708"/>
        <w:jc w:val="both"/>
      </w:pPr>
      <w:r>
        <w:t>-</w:t>
      </w:r>
      <w:r w:rsidR="005D7DE3">
        <w:t xml:space="preserve"> </w:t>
      </w:r>
      <w:r>
        <w:t>u</w:t>
      </w:r>
      <w:r w:rsidR="00A11C8B">
        <w:t xml:space="preserve"> članku 83. razjašnjeni su uvjeti za izmjenu odnosno ukidanje dozvole za geološko skladištenje ugljikova dioksida kako bi se otklonila mogućnost različitog tumačenja diskrecijske ovlasti nadležnog tijela</w:t>
      </w:r>
    </w:p>
    <w:p w14:paraId="4D4533F1" w14:textId="77777777" w:rsidR="005B5A50" w:rsidRDefault="000E2711" w:rsidP="00EE3D8D">
      <w:pPr>
        <w:ind w:firstLine="708"/>
        <w:jc w:val="both"/>
      </w:pPr>
      <w:r>
        <w:t>-</w:t>
      </w:r>
      <w:r w:rsidR="005D7DE3">
        <w:t xml:space="preserve"> </w:t>
      </w:r>
      <w:r>
        <w:t xml:space="preserve">u </w:t>
      </w:r>
      <w:r w:rsidR="00A11C8B">
        <w:t>članku 151. brisana je odredba koja se odnosila na fizički uvid u projekt građenja, budući da je Zakonom predviđen elektronički uvid u projektnu dokumentaciju</w:t>
      </w:r>
    </w:p>
    <w:p w14:paraId="3F7BD449" w14:textId="72E684D5" w:rsidR="00A11C8B" w:rsidRDefault="005B5A50" w:rsidP="00EE3D8D">
      <w:pPr>
        <w:ind w:firstLine="708"/>
        <w:jc w:val="both"/>
      </w:pPr>
      <w:r>
        <w:t>- članak 172. je dopunjen na način da se u</w:t>
      </w:r>
      <w:r w:rsidRPr="00DB3EE9">
        <w:t xml:space="preserve">vodi jasna pravna osnova da Republika Hrvatska, iznimno, može preuzeti provedbu sanacije u cijelosti ili djelomično kada je to nužno radi zaštite nacionalnih interesa, sigurnosti opskrbe energijom, zaštite ljudi, imovine ili okoliša ili drugih okolnosti. </w:t>
      </w:r>
      <w:r>
        <w:t>S</w:t>
      </w:r>
      <w:r w:rsidRPr="00DB3EE9">
        <w:t xml:space="preserve">anacija je </w:t>
      </w:r>
      <w:r>
        <w:t xml:space="preserve">i dalje </w:t>
      </w:r>
      <w:r w:rsidRPr="00DB3EE9">
        <w:t xml:space="preserve">obveza investitora, a država intervenira samo u iznimnim i opravdanim slučajevima. O preuzimanju sanacije odlučuje Vlada na prijedlog Ministarstva, a odlukom se utvrđuju razlozi, opseg, način i financiranje sanacije. Pobliže se uređuju međusobna prava i obveze države i investitora posebnim sporazumom, pri čemu odgovornost investitora za ranije obveze ostaje, osim ako je drukčije određeno. Operativnu provedbu sanacije koju preuzme država </w:t>
      </w:r>
      <w:r>
        <w:t>provodi</w:t>
      </w:r>
      <w:r w:rsidRPr="00DB3EE9">
        <w:t xml:space="preserve"> Agencija</w:t>
      </w:r>
      <w:r w:rsidR="00A11C8B">
        <w:t>.</w:t>
      </w:r>
    </w:p>
    <w:p w14:paraId="0C8BD674" w14:textId="77777777" w:rsidR="00A11C8B" w:rsidRDefault="00A11C8B" w:rsidP="00A11C8B">
      <w:pPr>
        <w:ind w:firstLine="708"/>
        <w:jc w:val="both"/>
      </w:pPr>
    </w:p>
    <w:p w14:paraId="4168D5E7" w14:textId="0DBF4E39" w:rsidR="009E4324" w:rsidRDefault="0090007F" w:rsidP="0090007F">
      <w:pPr>
        <w:ind w:firstLine="708"/>
        <w:jc w:val="both"/>
      </w:pPr>
      <w:r w:rsidRPr="0090007F">
        <w:t xml:space="preserve">U skladu s prijedlozima iznesenima tijekom rasprave u Hrvatskome saboru prihvaćeni su i prijedlozi zastupnice Tanje Sokolić, slijedom kojih je </w:t>
      </w:r>
      <w:r w:rsidR="00FD6AAD">
        <w:t xml:space="preserve">u članku 180. </w:t>
      </w:r>
      <w:r w:rsidR="00282425">
        <w:t xml:space="preserve">umjesto riječi „može„ upotrijebljen termin „donosi“ čime je </w:t>
      </w:r>
      <w:r w:rsidRPr="0090007F">
        <w:t xml:space="preserve">propisana obvezna izrada i donošenje Nacionalnog plana sanacije. Također je </w:t>
      </w:r>
      <w:r w:rsidR="007F72A2">
        <w:t xml:space="preserve">u članku 91. </w:t>
      </w:r>
      <w:r w:rsidRPr="0090007F">
        <w:t>brisana odredba kojom je bilo ograničeno razdoblje u kojem Republika Hrvatska, nakon prijenosa odgovornosti za geološko skladištenje ugljikova dioksida, može od prethodnog investitora zahtijevati naknadu troškova nastalih njegovim protupravnim postupanjem, čime je predmetna odredba u cijelosti usklađena s Direktivom 2009/31/EZ.</w:t>
      </w:r>
    </w:p>
    <w:p w14:paraId="1704CBFB" w14:textId="77777777" w:rsidR="0090007F" w:rsidRDefault="0090007F" w:rsidP="0090007F">
      <w:pPr>
        <w:ind w:firstLine="708"/>
        <w:jc w:val="both"/>
      </w:pPr>
    </w:p>
    <w:p w14:paraId="440FBD43" w14:textId="77777777" w:rsidR="005B5A50" w:rsidRDefault="005B5A50" w:rsidP="0090007F">
      <w:pPr>
        <w:ind w:firstLine="708"/>
        <w:jc w:val="both"/>
      </w:pPr>
    </w:p>
    <w:p w14:paraId="0BEB9BCE" w14:textId="77777777" w:rsidR="009A47A7" w:rsidRDefault="009A47A7" w:rsidP="0090007F">
      <w:pPr>
        <w:ind w:firstLine="708"/>
        <w:jc w:val="both"/>
      </w:pPr>
    </w:p>
    <w:p w14:paraId="6FB1AB5D" w14:textId="3F1C72B1" w:rsidR="007B33AB" w:rsidRPr="00661BBC" w:rsidRDefault="007B33AB" w:rsidP="007B33AB">
      <w:pPr>
        <w:jc w:val="both"/>
        <w:rPr>
          <w:b/>
        </w:rPr>
      </w:pPr>
      <w:r w:rsidRPr="00661BBC">
        <w:rPr>
          <w:b/>
        </w:rPr>
        <w:lastRenderedPageBreak/>
        <w:t xml:space="preserve">VI. </w:t>
      </w:r>
      <w:r w:rsidRPr="00661BBC">
        <w:rPr>
          <w:b/>
        </w:rPr>
        <w:tab/>
        <w:t>PRIJEDLOZI, PRIMJEDBE I MIŠLJENJA DANI NA PRIJEDLOG ZAKONA KOJE PREDLAGATELJ NIJE PRIHVATIO, S OBRAZLOŽENJEM</w:t>
      </w:r>
    </w:p>
    <w:p w14:paraId="0E080912" w14:textId="77777777" w:rsidR="007B33AB" w:rsidRPr="00661BBC" w:rsidRDefault="007B33AB" w:rsidP="007B33AB">
      <w:pPr>
        <w:rPr>
          <w:b/>
        </w:rPr>
      </w:pPr>
    </w:p>
    <w:p w14:paraId="281ED052" w14:textId="571AA059" w:rsidR="00104FD2" w:rsidRDefault="00104FD2" w:rsidP="00F773A2">
      <w:pPr>
        <w:spacing w:after="160" w:line="259" w:lineRule="auto"/>
        <w:ind w:firstLine="708"/>
        <w:jc w:val="both"/>
        <w:rPr>
          <w:kern w:val="2"/>
          <w:lang w:eastAsia="en-US"/>
        </w:rPr>
      </w:pPr>
      <w:r w:rsidRPr="00FA7E62">
        <w:rPr>
          <w:kern w:val="2"/>
          <w:lang w:eastAsia="en-US"/>
        </w:rPr>
        <w:t xml:space="preserve">Tijekom rasprave u Hrvatskom saboru iznijeti su </w:t>
      </w:r>
      <w:r>
        <w:rPr>
          <w:kern w:val="2"/>
          <w:lang w:eastAsia="en-US"/>
        </w:rPr>
        <w:t xml:space="preserve">i </w:t>
      </w:r>
      <w:r w:rsidRPr="00FA7E62">
        <w:rPr>
          <w:kern w:val="2"/>
          <w:lang w:eastAsia="en-US"/>
        </w:rPr>
        <w:t xml:space="preserve">prijedlozi koje predlagatelj nije prihvatio. </w:t>
      </w:r>
    </w:p>
    <w:p w14:paraId="53B61897" w14:textId="7F2886FE" w:rsidR="00101E90" w:rsidRPr="00101E90" w:rsidRDefault="00104FD2" w:rsidP="00F773A2">
      <w:pPr>
        <w:spacing w:after="160" w:line="259" w:lineRule="auto"/>
        <w:ind w:firstLine="708"/>
        <w:jc w:val="both"/>
        <w:rPr>
          <w:kern w:val="2"/>
          <w:lang w:eastAsia="en-US"/>
        </w:rPr>
      </w:pPr>
      <w:r w:rsidRPr="00FA7E62">
        <w:rPr>
          <w:kern w:val="2"/>
          <w:lang w:eastAsia="en-US"/>
        </w:rPr>
        <w:t xml:space="preserve">U </w:t>
      </w:r>
      <w:r w:rsidR="00101E90" w:rsidRPr="00104FD2">
        <w:rPr>
          <w:kern w:val="2"/>
          <w:lang w:eastAsia="en-US"/>
        </w:rPr>
        <w:t>odnosu na prijedlog Kluba zastupnika Centra, NPS</w:t>
      </w:r>
      <w:r w:rsidR="00101E90" w:rsidRPr="00101E90">
        <w:rPr>
          <w:kern w:val="2"/>
          <w:lang w:eastAsia="en-US"/>
        </w:rPr>
        <w:t>-a i GLAS-a kojim zastupnica Marijana Puljak predlaže proširenje funkcionalnosti zajedničke informatičke platforme Agencije za ugljikovodike (u daljnjem tekstu: Agencija) i Ministarstva gospodarstva (u daljnjem tekstu: Ministarstvo), uključujući omogućavanje podnošenja zahtjeva, razmjene dokumentacije između nadležnih tijela, javnog uvida u podatke o dozvolama i ugovorima te digitalnog praćenja izvršavanja ugovornih obveza investitora predlagatelj ostaje pri predloženom zakonskom rješenju te ističe da zajednička platforma Agencije i Ministarstva, ReGeo, već postoji te se kontinuirano održava i unapređuje. Platforma se ažurira na dnevnoj bazi, čime se osigurava dostupnost ažurnih i relevantnih podataka za potrebe svih korisnika. Na platformi ReGeo mogu se pratiti sve dozvole za istraživanje i eksploataciju svih georesursa (ugljikovodika, geotermalne energije i podzemnih skladišta plina). Na platformi su dostupni osnovni podaci o istražnom prostoru, eksploatacijskom polju, uključivši broj i status bušotina, zadnji elaborat o rezervama, zadnje rješenje o rezervama, zadnji ugovor. Također, na stranicama Ministarstva i Agencije dostupne su javno objavljene interaktivne karte koje omogućuju uvid u podatke o istražnim prostorima i eksploatacijskim poljima. Iz tih je karata moguće vidjeti njihov geografski položaj, prostorni obuhvat i površinu, kao i naziv ovlaštenika kojem je dodijeljena dozvola. Navedeni podaci javno su dostupni te zainteresiranoj javnosti pružaju transparentan pregled lokacija i osnovnih obilježja područja na kojima se provode aktivnosti istraživanja i eksploatacije energetskih georesursa. Interaktivne karte ažuriraju se na dnevnoj bazi. Interaktivne karte se upotpunjuju s prostornim geofizičkim i bušotinskim podacima. Također, preko interaktivnih karata moći će se ograničeno pristupiti informatičkoj platformi ReGeo. Podatci su dostupni za pregled u sobi s podacima koju organizira Agencija (</w:t>
      </w:r>
      <w:r w:rsidR="00101E90" w:rsidRPr="00101E90">
        <w:rPr>
          <w:i/>
          <w:iCs/>
          <w:kern w:val="2"/>
          <w:lang w:eastAsia="en-US"/>
        </w:rPr>
        <w:t>Data Room</w:t>
      </w:r>
      <w:r w:rsidR="00101E90" w:rsidRPr="00101E90">
        <w:rPr>
          <w:kern w:val="2"/>
          <w:lang w:eastAsia="en-US"/>
        </w:rPr>
        <w:t>). Pristup je moguć na daljinu putem zaštićenog sustava ili fizički u prostorijama Agencije predviđenima za tu namjenu, a ostvaruje se sukladno Pravilniku o pristupu sobi s podacima i korištenju podataka („Narodne novine“, broj 52/23.). Na taj se način zainteresiranim korisnicima omogućuje uvid u raspoložive podatke uz osiguravanje njihove zaštite, povjerljivosti i korištenja u skladu s propisanim uvjetima. Stručnjaci Agencije već koriste napredne alate umjetne inteligencije kao potporu u procjenama potencijala i obradi velikih količina podataka, pri čemu konačne stručne analize, interpretacije rezultata i donošenje zaključaka i dalje provode kvalificirani stručnjaci na temelju svojeg znanja, iskustva i profesionalne prosudbe.</w:t>
      </w:r>
    </w:p>
    <w:p w14:paraId="4C0E7163" w14:textId="77EEFEAA" w:rsidR="00101E90" w:rsidRPr="00101E90" w:rsidRDefault="00101E90" w:rsidP="00F773A2">
      <w:pPr>
        <w:spacing w:before="100" w:beforeAutospacing="1" w:after="100" w:afterAutospacing="1"/>
        <w:ind w:firstLine="708"/>
        <w:jc w:val="both"/>
      </w:pPr>
      <w:r w:rsidRPr="00101E90">
        <w:t>Nastavno na prijedlog zastupnice Marijane Puljak kojim se predlaže detaljnije propisivanje kriterija za sudjelovanje trgovačkih društava u vlasništvu Republike Hrvatske u zajedničkim ulaganjima, načina procjene vrijednosti državnog doprinosa te obveze objave ugovora o zajedničkom ulaganju, predlagatelj ostaje pri zakonskom rješenju iz sljedećih razloga. Odluka o sudjelovanju trgovačkog društva u vlasništvu Republike Hrvatske u zajedničkom ulaganju nije prepuštena proizvoljnoj diskreciji, već se temelji na procjeni javnog interesa, strateške važnosti projekta i ispunjenosti uvjeta propisanih ovim Zakonom. Ministarstvo, kao tijelo nadležno za upravljanje rudnim blagom Republike Hrvatske i provedbu energetske politike, raspolaže podacima potrebnima za procjenu opravdanosti uključivanja Republike Hrvatske u pojedini projekt.</w:t>
      </w:r>
      <w:r w:rsidR="0090007F">
        <w:t xml:space="preserve"> </w:t>
      </w:r>
      <w:r w:rsidRPr="00101E90">
        <w:t>Nadalje, ugovor o zajedničkom ulaganju sastavni je dio dokumentacije za provedbu nadmetanja te je dostupan svim zainteresiranim sudionicima postupka. Time su unaprijed poznati uvjeti pod kojima se zajedničko ulaganje uspostavlja, čime se osiguravaju transparentnost i jednak položaj svih sudionika. Stoga nije potrebno ovim Zakonom dodatno propisivati kriterije odlučivanja niti posebnu obvezu objave ugovora.</w:t>
      </w:r>
    </w:p>
    <w:p w14:paraId="6120D049" w14:textId="1080AEA9" w:rsidR="00101E90" w:rsidRPr="00101E90" w:rsidRDefault="00101E90" w:rsidP="00F773A2">
      <w:pPr>
        <w:spacing w:before="100" w:beforeAutospacing="1" w:after="100" w:afterAutospacing="1"/>
        <w:ind w:firstLine="708"/>
        <w:jc w:val="both"/>
      </w:pPr>
      <w:r w:rsidRPr="0090007F">
        <w:t xml:space="preserve">U odnosu na prijedlog zastupnice Marijane Puljak kojim se predlaže dodatno normiranje sudjelovanja lokalne zajednice, pristupa informacijama i ostvarivanja koristi od korištenja prirodnih resursa, predlagatelj smatra da su navedena pitanja već na odgovarajući način uređena predloženim </w:t>
      </w:r>
      <w:r w:rsidRPr="0090007F">
        <w:lastRenderedPageBreak/>
        <w:t xml:space="preserve">Zakonom. Sudjelovanje lokalne i područne (regionalne) samouprave te javnosti već je osigurano kroz više postupaka propisanih ovim Zakonom i posebnim propisima. Prije raspisivanja nadmetanja jedinice lokalne i područne (regionalne) samouprave daju mišljenje o granicama istražnog prostora. Nadalje, sudjeluju u postupcima procjene utjecaja zahvata na okoliš i ocjene o potrebi procjene utjecaja na okoliš, u postupcima prostornog uređenja i izdavanja lokacijskih dozvola te imaju uvid u upravne akte koji su, sukladno propisima, javno dostupni. Osim sudjelovanja u postupcima odlučivanja, jedinice lokalne i područne (regionalne) samouprave ostvaruju i izravnu financijsku korist od korištenja </w:t>
      </w:r>
      <w:r w:rsidRPr="00101E90">
        <w:t>rudnog blaga</w:t>
      </w:r>
      <w:r w:rsidRPr="0090007F">
        <w:t xml:space="preserve"> kroz naknadu za zauzetost površine koja im pripada u cijelosti te kroz pripadajući dio naknade za pridobivene količine, sukladno posebnim propisima. Slijedom navedenoga, pitanja ranog uključivanja lokalne zajednice, pristupa informacijama i ostvarivanja koristi od korištenja rudng blaga već su uređena važećim zakonodavnim okvirom, zbog čega nije potrebno njihovo dodatno propisivanje ovim Zakonom.</w:t>
      </w:r>
    </w:p>
    <w:p w14:paraId="27226C31" w14:textId="6DC43508" w:rsidR="00101E90" w:rsidRPr="0090007F" w:rsidRDefault="00101E90" w:rsidP="00F773A2">
      <w:pPr>
        <w:spacing w:after="160" w:line="259" w:lineRule="auto"/>
        <w:ind w:firstLine="708"/>
        <w:jc w:val="both"/>
        <w:rPr>
          <w:lang w:eastAsia="en-GB"/>
        </w:rPr>
      </w:pPr>
      <w:r w:rsidRPr="00101E90">
        <w:rPr>
          <w:lang w:eastAsia="en-GB"/>
        </w:rPr>
        <w:t xml:space="preserve">Na navod </w:t>
      </w:r>
      <w:r w:rsidRPr="0090007F">
        <w:rPr>
          <w:lang w:eastAsia="en-GB"/>
        </w:rPr>
        <w:t>zastupnice Marijane Puljak prema kojem</w:t>
      </w:r>
      <w:r w:rsidRPr="00101E90">
        <w:rPr>
          <w:lang w:eastAsia="en-GB"/>
        </w:rPr>
        <w:t xml:space="preserve"> ostaje otvoreno pitanje dugoročne odgovornosti za geološko skladištenje ugljikova dioksida, osobito u dijelu koji se odnosi na prijenos odgovornosti s investitora na Republiku Hrvatsku, dostatnost financijskih jamstava te potrebu provođenja neovisne stručne provjere prije prijenosa odgovornosti, predlagatelj ističe kako su navedena pitanja detaljno uređena predloženim Zakonom, u skladu s Direktivom 2009/31/EZ Europskog parlamenta i Vijeća o geološkom skladištenju ugljikova dioksida.</w:t>
      </w:r>
      <w:r w:rsidR="0090007F">
        <w:rPr>
          <w:lang w:eastAsia="en-GB"/>
        </w:rPr>
        <w:t xml:space="preserve"> </w:t>
      </w:r>
      <w:r w:rsidRPr="00101E90">
        <w:rPr>
          <w:kern w:val="2"/>
          <w:lang w:eastAsia="en-US"/>
        </w:rPr>
        <w:t>Prijenos odgovornosti s investitora na Republiku Hrvatsku nije automatska posljedica proteka vremena, već je moguć isključivo ako su ispunjeni svi uvjeti propisani ovim Zakonom te ako Ministarstvo, na temelju cjelokupne raspoložive dokumentacije i provedenih provjera, utvrdi da će uskladišteni ugljikov dioksid trajno i potpuno ostati zadržan u geološkom skladištu. U postupku odlučivanja Ministarstvo nije vezano isključivo podacima i dokumentacijom koju dostavlja investitor, već ocjenu temelji i na rezultatima monitoringa, provedenih inspekcijskih nadzora, izvješćima nadležnih tijela te svim drugim raspoloživim stručnim i tehničkim podacima relevantnim za donošenje odluke. Nadalje, investitor je tijekom cijelog razdoblja odgovoran za provedbu monitoringa, korektivnih mjera, zatvaranje skladišta te osiguranje i održavanje financijskog instrumenta kojim se jamči izvršenje svih obveza propisanih ovim Zakonom. Financijsko osiguranje podliježe provjeri i ažuriranju tijekom trajanja projekta kako bi u svakom trenutku odgovaralo stvarnim obvezama investitora. Prije prijenosa odgovornosti investitor je dužan uplatiti i financijski doprinos kojim se osiguravaju sredstva za pokriće troškova koje će nakon prijenosa odgovornosti snositi Republika Hrvatska. Slijedom navedenoga, ovim Zakonom već su uspostavljeni višestruki mehanizmi kojima se osigurava da prijenos odgovornosti ne predstavlja prijenos neograničenog financijskog rizika na Republiku Hrvatsku.</w:t>
      </w:r>
    </w:p>
    <w:p w14:paraId="6E9D5057" w14:textId="77777777" w:rsidR="00101E90" w:rsidRPr="0090007F" w:rsidRDefault="00101E90" w:rsidP="00F773A2">
      <w:pPr>
        <w:spacing w:before="100" w:beforeAutospacing="1" w:after="100" w:afterAutospacing="1"/>
        <w:ind w:firstLine="708"/>
        <w:jc w:val="both"/>
      </w:pPr>
      <w:r w:rsidRPr="00101E90">
        <w:t xml:space="preserve">Na primjedbu </w:t>
      </w:r>
      <w:r w:rsidRPr="0090007F">
        <w:t>zastupnice Marijane Puljak</w:t>
      </w:r>
      <w:r w:rsidRPr="00101E90">
        <w:t xml:space="preserve"> da prijedlog Zakona ne sadržava mjerljive pokazatelje njegove uspješnosti, ističe se kako svrha zakona nije utvrđivanje očekivanog broja projekata, trajanja postupaka ili drugih pokazatelja provedbe javnih politika budući da to ovisi o nizu tržišnih, tehnoloških i gospodarskih okolnosti koje nije moguće normativno propisati. Cilj Zakona je uspostaviti cjelovit, jasan i predvidiv pravni okvir kojim se omogućuje razvoj različitih energetskih georesursnih projekata, uključujući istraživanje i eksploataciju ugljikovodika, geotermalnih voda, podzemno skladištenje plina i geološko skladištenje ugljikova dioksida. Istodobno, Zakonom se stvaraju pretpostavke za aktivniju ulogu Republike Hrvatske u razvoju projekata od strateškog interesa, osobito u području iskorištavanja geotermalne energije za potrebe toplinarstva i drugih projekata za koje tržišni interes nije dostatan, a koji su od posebnog značaja za energetsku sigurnost, dekarbonizaciju i razvoj lokalnih zajednica. Praćenje učinaka provedbe ovoga Zakona provodit će se tijekom njegove primjene, dok se ciljevi javnih politika i pokazatelji njihove uspješnosti utvrđuju strateškim i planskim </w:t>
      </w:r>
      <w:r w:rsidRPr="0090007F">
        <w:t>dokumentima, a ne normativnim tekstom Zakona.</w:t>
      </w:r>
    </w:p>
    <w:p w14:paraId="7D31FB76" w14:textId="4BBFCC2B" w:rsidR="00101E90" w:rsidRPr="0090007F" w:rsidRDefault="00101E90" w:rsidP="00F773A2">
      <w:pPr>
        <w:spacing w:before="100" w:beforeAutospacing="1" w:after="100" w:afterAutospacing="1"/>
        <w:ind w:firstLine="708"/>
        <w:jc w:val="both"/>
      </w:pPr>
      <w:r w:rsidRPr="005F599A">
        <w:t xml:space="preserve">Vezano uz navod zastupnika Dalibora Domitrovića </w:t>
      </w:r>
      <w:r w:rsidR="00104FD2" w:rsidRPr="00FA7E62">
        <w:t xml:space="preserve">u ime </w:t>
      </w:r>
      <w:r w:rsidRPr="005F599A">
        <w:t>Klub</w:t>
      </w:r>
      <w:r w:rsidR="00104FD2" w:rsidRPr="00FA7E62">
        <w:t>a</w:t>
      </w:r>
      <w:r w:rsidRPr="005F599A">
        <w:t xml:space="preserve"> zastupnika SDP-a da</w:t>
      </w:r>
      <w:r w:rsidRPr="0090007F">
        <w:t xml:space="preserve"> predloženi</w:t>
      </w:r>
      <w:r w:rsidRPr="00101E90">
        <w:t xml:space="preserve"> članak 17. omogućuje postojećim nositeljima prava na istraživanje i eksploataciju ugljikovodika stjecanje prava na eksploataciju geotermalnih voda bez provedbe javnog nadmetanja, </w:t>
      </w:r>
      <w:r w:rsidRPr="00101E90">
        <w:lastRenderedPageBreak/>
        <w:t>čime se, prema njegovom mišljenju, zatvara tržište i stvara monopolski položaj, te uz prijedlog da se prenamjena postojeće infrastrukture u pravilu provodi putem otvorenog javnog nadmetanja, osim kada zahtjev podnosi jedinica lokalne samouprave ili njezino komunalno društvo za potrebe javnog grijanja ili lokalne poljoprivredne proizvodnje, predlagatelj ističe sljedeće.</w:t>
      </w:r>
      <w:r w:rsidR="0090007F">
        <w:t xml:space="preserve"> </w:t>
      </w:r>
      <w:r w:rsidRPr="00101E90">
        <w:rPr>
          <w:kern w:val="2"/>
          <w:lang w:eastAsia="en-US"/>
        </w:rPr>
        <w:t xml:space="preserve">Predloženo rješenje ne predstavlja automatsku dodjelu prava na eksploataciju geotermalnih voda postojećim nositeljima dozvola za istraživanje i eksploataciju ugljikovodika. Njime se postojećem investitoru, koji je vlastitim ulaganjima prikupio geološke podatke, izgradio istražnu infrastrukturu i snosi rizik istraživanja, omogućuje da u skladu s načelom tehničke cjelovitosti razmotri iskorištavanje i drugog energetskog georesursa na istom području. Ako nositelj postojećeg prava ne iskaže interes za korištenje drugog energetskog georesursa ili ne ispuni zakonom propisane uvjete, područje se stavlja na raspolaganje kroz postupak javnog nadmetanja, pod jednakim uvjetima za sve zainteresirane sudionike. Slijedom toga, predloženo rješenje ne zatvara tržište niti uspostavlja monopol, već predstavlja mehanizam učinkovitog korištenja postojećih ulaganja, geoloških podataka i infrastrukture, uz očuvanje tržišnog natjecanja kada postojeći nositelj prava ne želi ili ne može realizirati projekt. Također, ne prihvaća se prijedlog da se pravo prvenstva ograniči isključivo na jedinice lokalne samouprave i njihova komunalna društva. Jedinice lokalne samouprave i prema ovom Zakonu </w:t>
      </w:r>
      <w:r w:rsidRPr="0090007F">
        <w:rPr>
          <w:kern w:val="2"/>
          <w:lang w:eastAsia="en-US"/>
        </w:rPr>
        <w:t>mogu inicirati razvoj geotermalnih projekata i zatražiti pokretanje odgovarajućih postupaka, dok Republika Hrvatska može, kada za pojedini projekt ne postoji dostatan tržišni interes, putem trgovačkih društava u svom vlasništvu sudjelovati u njegovoj realizaciji, osobito radi razvoja sustava daljinskog grijanja i drugih projekata od javnog interesa. Stoga nije opravdano unaprijed isključiti druge tržišne sudionike niti ograničiti mogućnost razvoja projekata samo na jedinice lokalne samouprave.</w:t>
      </w:r>
    </w:p>
    <w:p w14:paraId="7A38C55B" w14:textId="356A0F1F" w:rsidR="00101E90" w:rsidRPr="00101E90" w:rsidRDefault="00101E90" w:rsidP="00F773A2">
      <w:pPr>
        <w:spacing w:after="160" w:line="259" w:lineRule="auto"/>
        <w:ind w:firstLine="708"/>
        <w:jc w:val="both"/>
        <w:rPr>
          <w:kern w:val="2"/>
          <w:lang w:eastAsia="en-US"/>
        </w:rPr>
      </w:pPr>
      <w:r w:rsidRPr="0090007F">
        <w:rPr>
          <w:kern w:val="2"/>
          <w:lang w:eastAsia="en-US"/>
        </w:rPr>
        <w:t>Vezano uz navod zastupnika Dalibora Domitrovića da</w:t>
      </w:r>
      <w:r w:rsidRPr="00101E90">
        <w:rPr>
          <w:kern w:val="2"/>
          <w:lang w:eastAsia="en-US"/>
        </w:rPr>
        <w:t xml:space="preserve"> se predloženim Zakonom preširoko ovlašćuje Vlada Republike Hrvatske za uređivanje bitnih elemenata ugovornih odnosa putem podzakonskih akata, čime se, prema njegovom mišljenju, umanjuje parlamentarni nadzor nad upravljanjem georesursima, te uz stajalište da uvjeti pod kojima se dodjeljuju prava na korištenje georesursa trebaju biti propisani zakonom i potvrđeni od Hrvatskoga sabora predlagatelj ostaje kod predloženih zakonskih rješenja te se očituje se kako slijedi.</w:t>
      </w:r>
      <w:r w:rsidR="0090007F">
        <w:rPr>
          <w:kern w:val="2"/>
          <w:lang w:eastAsia="en-US"/>
        </w:rPr>
        <w:t xml:space="preserve"> </w:t>
      </w:r>
      <w:r w:rsidRPr="00101E90">
        <w:rPr>
          <w:kern w:val="2"/>
          <w:lang w:eastAsia="en-US"/>
        </w:rPr>
        <w:t>Visina i način obračuna naknada za korištenje energetskih georesursa uređuju se uredbom Vlade Republike Hrvatske, što predstavlja dugogodišnje normativno rješenje u području istraživanja i eksploatacije energetskih georesursa te nije novina ovoga Zakona. Takav pristup omogućuje pravodobno usklađivanje sustava naknada s promjenama gospodarskih i tržišnih okolnosti, bez potrebe za izmjenama zakona.</w:t>
      </w:r>
      <w:r w:rsidR="0090007F">
        <w:rPr>
          <w:kern w:val="2"/>
          <w:lang w:eastAsia="en-US"/>
        </w:rPr>
        <w:t xml:space="preserve"> </w:t>
      </w:r>
      <w:r w:rsidRPr="00101E90">
        <w:rPr>
          <w:kern w:val="2"/>
          <w:lang w:eastAsia="en-US"/>
        </w:rPr>
        <w:t>Istodobno, temeljna prava i obveze investitora, uvjeti za stjecanje i prestanak prava, trajanje dozvola i ugovora te postupci dodjele prava uređeni su ovim Zakonom i nisu prepušteni podzakonskom uređivanju. Stoga se ne može prihvatiti tvrdnja da se ovim Zakonom nadzor Hrvatskoga sabora nad korištenjem energetskih georesursa prenosi na izvršnu vlast.</w:t>
      </w:r>
    </w:p>
    <w:p w14:paraId="6EF8378E" w14:textId="77777777" w:rsidR="00101E90" w:rsidRPr="00101E90" w:rsidRDefault="00101E90" w:rsidP="00F773A2">
      <w:pPr>
        <w:spacing w:before="100" w:beforeAutospacing="1" w:after="100" w:afterAutospacing="1"/>
        <w:ind w:firstLine="708"/>
        <w:jc w:val="both"/>
      </w:pPr>
      <w:r w:rsidRPr="00101E90">
        <w:t xml:space="preserve">Nastavno na primjedbu </w:t>
      </w:r>
      <w:r w:rsidRPr="0090007F">
        <w:t>zastupnika Dalibora Domitrovića da predloženi Zakon ne osigurava odgovarajuću zaštitu interesa jedinica lokalne i područne</w:t>
      </w:r>
      <w:r w:rsidRPr="00101E90">
        <w:t xml:space="preserve"> (regionalne) samouprave na čijem se području provode projekti istraživanja i eksploatacije energetskih georesursa te geološkog skladištenja ugljikova dioksida, s obzirom na prostorna ograničenja, povećano infrastrukturno opterećenje i moguće dugoročne utjecaje, te uz prijedlog da se najmanje 50 % prihoda od eksploatacije georesursa izravno usmjerava u njihove proračune za financiranje projekata energetske obnove, obnovljivih izvora energije, ublažavanja klimatskih promjena i komunalne infrastrukture, predlagatelj napominje da jedinice lokalne i područne (regionalne) samouprave već ostvaruju financijsku korist od korištenja energetskih georesursa kroz naknadu za zauzetost površine, koja im pripada u cijelosti, te kroz pripadajući dio naknade za pridobivene količine, sukladno posebnim propisima. Osim toga, vlasnici i drugi nositelji prava na nekretninama na kojima se provode naftno-rudarski radovi imaju pravo na naknadu i obeštećenje od investitora u skladu s ovim Zakonom i drugim propisima. Visina i raspodjela naknada za korištenje energetskih georesursa uređuju se posebnim propisima te predstavljaju dio ukupnog sustava javnih prihoda Republike Hrvatske. Stoga </w:t>
      </w:r>
      <w:r w:rsidRPr="00101E90">
        <w:lastRenderedPageBreak/>
        <w:t>nije opravdano ovim Zakonom unaprijed propisivati obvezni udio sredstava koji bi pripadao jedinicama lokalne i područne (regionalne) samouprave niti ograničavati njihovu namjenu.</w:t>
      </w:r>
    </w:p>
    <w:p w14:paraId="207AAB98" w14:textId="7A010D60" w:rsidR="00101E90" w:rsidRPr="00EE3D8D" w:rsidRDefault="00101E90" w:rsidP="00F773A2">
      <w:pPr>
        <w:spacing w:before="100" w:beforeAutospacing="1" w:after="100" w:afterAutospacing="1"/>
        <w:ind w:firstLine="708"/>
        <w:jc w:val="both"/>
      </w:pPr>
      <w:r w:rsidRPr="00EE3D8D">
        <w:t>Zastupnik Dalibor Domitrović je ukazao</w:t>
      </w:r>
      <w:r w:rsidRPr="00101E90">
        <w:t xml:space="preserve"> da predloženo uređenje geološkog skladištenja ugljikova dioksida ne pruža dostatna jamstva dugoročne ekološke sigurnosti, osobito imajući u vidu seizmičke i geološke značajke područja Republike Hrvatske, te da rok od 20 godina prije mogućeg prijenosa odgovornosti za zatvoreno skladište na Republiku Hrvatsku predstavlja samo minimalni rok utvrđen pravom Europske unije, zbog čega bi trebalo razmotriti njegovo produljenje na najmanje 40 godina. Navodi i da nakon prijenosa odgovornosti prestaju financijska jamstva operatera te postoji opasnost da troškovi dugoročnog praćenja, otklanjanja mogućih nepravilnosti i sanacije eventualne buduće štete padnu na teret državnog proračuna i poreznih obveznika te predlaže osnivanje posebnog namjenskog državnog fonda koji bi se tijekom aktivnog rada skladišta punio iz dijela naknada koje plaćaju operateri, a sredstva bi se koristila isključivo za dugoročni monitoring i eventualne sanacijske mjere nakon zatvaranja skladišta, kako bi troškove dugoročne ekološke sigurnosti snosila industrija koja ostvaruje korist od skladištenja, a ne građani.</w:t>
      </w:r>
      <w:r w:rsidR="00EE3D8D">
        <w:t xml:space="preserve"> </w:t>
      </w:r>
      <w:r w:rsidRPr="00101E90">
        <w:rPr>
          <w:kern w:val="2"/>
          <w:lang w:eastAsia="en-US"/>
        </w:rPr>
        <w:t>Predlagatelj ističe da su odredbe o geološkom skladištenju ugljikova dioksida u cijelosti  usklađene s Direktivom 2009/31/EZ Europskog parlamenta i Vijeća, koja na jedinstven način uređuje uvjete zatvaranja skladišta, prijenos odgovornosti, financijska jamstva i financijski doprinos. Rok od 20 godina ne predstavlja automatski prijenos odgovornosti, već najkraće razdoblje nakon kojega se prijenos odgovornosti može razmatrati, pod uvjetom da su ispunjeni svi zakonom propisani uvjeti. O prijenosu odgovornosti odlučuje Ministarstvo tek nakon što utvrdi da je uskladišteni ugljikov dioksid trajno i potpuno zadržan te da su ispunjeni svi uvjeti propisani ovim Zakonom. Ako uvjeti nisu ispunjeni, odgovornost ostaje na investitoru bez obzira na protek vremena.</w:t>
      </w:r>
      <w:r w:rsidR="00EE3D8D">
        <w:t xml:space="preserve"> </w:t>
      </w:r>
      <w:r w:rsidRPr="00101E90">
        <w:rPr>
          <w:kern w:val="2"/>
          <w:lang w:eastAsia="en-US"/>
        </w:rPr>
        <w:t>Nadalje, tijekom cijelog razdoblja upravljanja skladištem investitor je dužan osigurati i održavati odgovarajuće financijsko osiguranje kojim se jamči ispunjenje svih obveza propisanih ovim Zakonom, uključujući monitoring, provedbu korektivnih mjera, zatvaranje skladišta i razdoblje nakon njegova zatvaranja. Prije prijenosa odgovornosti investitor je dužan uplatiti i financijski doprinos kojim se osiguravaju sredstva za pokriće troškova monitoringa nakon prijenosa odgovornosti, čime se izbjegava prijenos financijskog tereta na državni proračun. Predloženo produljenje roka na 40 godina ne bi povećalo razinu sigurnosti geološkog skladištenja ugljikova dioksida, budući da prijenos odgovornosti ne ovisi o proteku vremena, već isključivo o ispunjenju zakonom propisanih stručnih i sigurnosnih uvjeta. Slijedom navedenoga, ovim Zakonom već su uspostavljeni mehanizmi koji osiguravaju dugoročnu zaštitu okoliša i financijsku sigurnost Republike Hrvatske, zbog čega nije potrebno osnivati poseban fond niti produljivati minimalno razdoblje propisano Direktivom.</w:t>
      </w:r>
    </w:p>
    <w:p w14:paraId="6395F23A" w14:textId="708F0446" w:rsidR="00101E90" w:rsidRPr="00101E90" w:rsidRDefault="00101E90" w:rsidP="00F773A2">
      <w:pPr>
        <w:spacing w:before="100" w:beforeAutospacing="1" w:after="100" w:afterAutospacing="1"/>
        <w:ind w:firstLine="708"/>
        <w:jc w:val="both"/>
        <w:rPr>
          <w:lang w:eastAsia="en-US"/>
        </w:rPr>
      </w:pPr>
      <w:r w:rsidRPr="00101E90">
        <w:rPr>
          <w:lang w:eastAsia="en-US"/>
        </w:rPr>
        <w:t xml:space="preserve">Povodom </w:t>
      </w:r>
      <w:r w:rsidRPr="00EE3D8D">
        <w:rPr>
          <w:lang w:eastAsia="en-US"/>
        </w:rPr>
        <w:t>navoda zastupnice Tanje Sokolić da predloženi Zakon ne osigurava odgovarajuću ulogu jedinica lokalne i područne (regionalne) samouprave u</w:t>
      </w:r>
      <w:r w:rsidRPr="00101E90">
        <w:rPr>
          <w:lang w:eastAsia="en-US"/>
        </w:rPr>
        <w:t xml:space="preserve"> postupcima planiranja i provedbe projekata istraživanja i eksploatacije energetskih georesursa te geološkog skladištenja ugljikova dioksida, budući da su obvezne usklađivati svoje razvojne akte s državnim planovima, dok se dozvole i druga rješenja dostavljaju isključivo na znanje, kao i njezin navod da je propisani rok za javni uvid od deset dana nedostatan za projekte koji mogu imati dugotrajne učinke na prostor, vode, zdravlje i sigurnost, zbog čega predlaže produljenje roka javnog uvida na najmanje 30 dana, jačanje sudjelovanja jedinica lokalne i područne (regionalne) samouprave u postupcima odlučivanja, obvezu obrazlaganja njihovih mišljenja te javnu objavu nalaza inspekcijskih nadzora, financijskih jamstava i provedenih sanacijskih mjera, predlagatelj se očituje se kako slijedi. </w:t>
      </w:r>
      <w:r w:rsidR="00EE3D8D">
        <w:rPr>
          <w:lang w:eastAsia="en-US"/>
        </w:rPr>
        <w:t xml:space="preserve"> </w:t>
      </w:r>
      <w:r w:rsidRPr="00101E90">
        <w:t>Jedinice lokalne i područne (regionalne) samouprave nisu isključene iz postupaka odlučivanja, već sudjeluju u provedbi ovoga Zakona kroz davanje mišljenja u postupku određivanja istražnih prostora, sudjelovanje u postupcima zaštite okoliša, prostornog planiranja i izdavanja lokacijskih dozvola te ostvaruju financijsku korist od korištenja energetskih georesursa. Vlasnici i drugi nositelji prava na nekretninama na kojima se provode naftno-rudarski radovi imaju pravo na naknadu i obeštećenje od investitora za ograničenja njihovih prava i štetu nastalu izvođenjem radova.</w:t>
      </w:r>
      <w:r w:rsidRPr="00101E90">
        <w:rPr>
          <w:color w:val="FF0000"/>
        </w:rPr>
        <w:t xml:space="preserve"> </w:t>
      </w:r>
      <w:r w:rsidRPr="00101E90">
        <w:t xml:space="preserve">Rok od deset dana za javni uvid u nacrt rješenja zajedno s priloženim mjerama iz područja zaštite okoliša propisan je ovim Zakonom te se ocjenjuje dostatnim za ostvarivanje prava zainteresirane javnosti na uvid i davanje primjedbi. Slijedom navedenoga, ne nalazi se opravdanim njegovo produljenje. Također, nadležna tijela provode nadzor </w:t>
      </w:r>
      <w:r w:rsidRPr="00101E90">
        <w:lastRenderedPageBreak/>
        <w:t>nad ispunjavanjem obveza investitora, uključujući financijska jamstva, monitoring i provedbu korektivnih mjera, u skladu s odredbama ovoga Zakona, zbog čega nije potrebno propisivati dodatne obveze javne objave. Sanacija se planira i provodi za svaki pojedini projekt odnosno skladište, ovisno o njegovim tehničkim i geološkim obilježjima, a ne kroz jedinstveni nacionalni plan. Zbog toga se ne nalazi opravdanim propisivati njegovu posebnu javnu objavu ovim Zakonom jer se ne radi o aktu kojim se odlučuje o pravima i obvezama pojedinih osoba niti bi takva objava utjecala na izvršavanje obveza investitora ili povećala razinu zaštite okoliša.</w:t>
      </w:r>
    </w:p>
    <w:p w14:paraId="19B27FFD" w14:textId="2FA6A52F" w:rsidR="00101E90" w:rsidRPr="00101E90" w:rsidRDefault="00101E90" w:rsidP="00F773A2">
      <w:pPr>
        <w:spacing w:before="100" w:beforeAutospacing="1" w:after="100" w:afterAutospacing="1"/>
        <w:ind w:firstLine="708"/>
        <w:jc w:val="both"/>
      </w:pPr>
      <w:r w:rsidRPr="00101E90">
        <w:t xml:space="preserve">U odnosu na </w:t>
      </w:r>
      <w:r w:rsidRPr="00EE3D8D">
        <w:t>primjedbe zastupnice Tanje Sokolić da prijedlog Zakona ne osigurava da će se geotermalna energija prvenstveno koristiti za potrebe</w:t>
      </w:r>
      <w:r w:rsidRPr="00101E90">
        <w:t xml:space="preserve"> lokalnih toplinskih sustava i drugih javnih potreba, niti propisuje obvezu izrade plana javne koristi za pojedine geotermalne projekte, obvezno priključivanje javnih ustanova, model određivanja cijene toplinske energije, sudjelovanje lokalne zajednice u prihodima ili proizvodnji energije te financiranje potrebne toplinske infrastrukture, kao i njezin prijedlog osnivanja razvojnog fonda za pripremu lokalnih projekata, pružanje stručne pomoći jedinicama lokalne i područne (regionalne) samouprave te državnog sufinanciranja izgradnje toplovoda i priključaka, predlagatelj, ostajući pri zakonskom rješenju ističe sljedeće. Svrha ovoga Zakona je uspostaviti pravni okvir za istraživanje i eksploataciju energetskih georesursa, a ne uređivati način obavljanja javnih komunalnih djelatnosti niti propisivati obveze investitorima koje nisu neposredno povezane s predmetom njihovog prava. Upravo radi poticanja razvoja geotermalnih projekata od interesa za lokalne zajednice, ovim se Zakonom omogućuje aktivnije uključivanje Republike Hrvatske u razvoj takvih projekata. Kada jedinice lokalne samouprave iskažu interes za korištenje geotermalne energije, a ne raspolažu potrebnim financijskim ili stručnim kapacitetima za njihovu pripremu i provedbu, država može pružiti stručnu i organizacijsku potporu te, kada je to opravdano, sudjelovati u razvoju projekta putem trgovačkih društava u svom vlasništvu. Na taj se način omogućuje razvoj geotermalnih projekata u javnom interesu, osobito sustava daljinskog grijanja, bez nametanja obveza privatnim investitorima koje nisu razmjerne predmetu njihova ulaganja niti proizlaze iz prirode prava koja stječu prema ovome Zakonu.</w:t>
      </w:r>
    </w:p>
    <w:p w14:paraId="76134D77" w14:textId="2BA06F15" w:rsidR="00177F0E" w:rsidRPr="000844BF" w:rsidRDefault="00101E90" w:rsidP="00F773A2">
      <w:pPr>
        <w:spacing w:after="160" w:line="259" w:lineRule="auto"/>
        <w:ind w:firstLine="708"/>
        <w:jc w:val="both"/>
      </w:pPr>
      <w:r w:rsidRPr="00101E90">
        <w:rPr>
          <w:kern w:val="2"/>
          <w:lang w:eastAsia="en-US"/>
        </w:rPr>
        <w:t>U odnosu na navode</w:t>
      </w:r>
      <w:r w:rsidRPr="00101E90">
        <w:rPr>
          <w:b/>
          <w:bCs/>
          <w:kern w:val="2"/>
          <w:lang w:eastAsia="en-US"/>
        </w:rPr>
        <w:t xml:space="preserve"> </w:t>
      </w:r>
      <w:r w:rsidRPr="00EE3D8D">
        <w:rPr>
          <w:kern w:val="2"/>
          <w:lang w:eastAsia="en-US"/>
        </w:rPr>
        <w:t>zastupnice Tanje Sokolić da</w:t>
      </w:r>
      <w:r w:rsidRPr="00101E90">
        <w:rPr>
          <w:kern w:val="2"/>
          <w:lang w:eastAsia="en-US"/>
        </w:rPr>
        <w:t xml:space="preserve"> odredbe članka 188. do 193. </w:t>
      </w:r>
      <w:r w:rsidR="00B1022B">
        <w:rPr>
          <w:kern w:val="2"/>
          <w:lang w:eastAsia="en-US"/>
        </w:rPr>
        <w:t xml:space="preserve">ovoga </w:t>
      </w:r>
      <w:r w:rsidR="00DC5984">
        <w:rPr>
          <w:kern w:val="2"/>
          <w:lang w:eastAsia="en-US"/>
        </w:rPr>
        <w:t>Z</w:t>
      </w:r>
      <w:r w:rsidRPr="00101E90">
        <w:rPr>
          <w:kern w:val="2"/>
          <w:lang w:eastAsia="en-US"/>
        </w:rPr>
        <w:t xml:space="preserve">akona </w:t>
      </w:r>
      <w:r w:rsidR="006B6C00">
        <w:rPr>
          <w:kern w:val="2"/>
          <w:lang w:eastAsia="en-US"/>
        </w:rPr>
        <w:t xml:space="preserve">koje se odnose na </w:t>
      </w:r>
      <w:r w:rsidRPr="00101E90">
        <w:rPr>
          <w:kern w:val="2"/>
          <w:lang w:eastAsia="en-US"/>
        </w:rPr>
        <w:t>ozakonjenj</w:t>
      </w:r>
      <w:r w:rsidR="006B6C00">
        <w:rPr>
          <w:kern w:val="2"/>
          <w:lang w:eastAsia="en-US"/>
        </w:rPr>
        <w:t>e</w:t>
      </w:r>
      <w:r w:rsidRPr="00101E90">
        <w:rPr>
          <w:kern w:val="2"/>
          <w:lang w:eastAsia="en-US"/>
        </w:rPr>
        <w:t xml:space="preserve"> postojećih naftno-rudarskih objekata </w:t>
      </w:r>
      <w:r w:rsidR="006C4FC9">
        <w:rPr>
          <w:kern w:val="2"/>
          <w:lang w:eastAsia="en-US"/>
        </w:rPr>
        <w:t>i</w:t>
      </w:r>
      <w:r w:rsidR="006B6C00">
        <w:rPr>
          <w:kern w:val="2"/>
          <w:lang w:eastAsia="en-US"/>
        </w:rPr>
        <w:t xml:space="preserve"> </w:t>
      </w:r>
      <w:r w:rsidRPr="00101E90">
        <w:rPr>
          <w:kern w:val="2"/>
          <w:lang w:eastAsia="en-US"/>
        </w:rPr>
        <w:t>omogućuju njihovu legalizaciju i kada nisu u skladu s važećim prostornim planovima, bez prethodne objave podataka o broju i lokacijama takvih objekata te bez pojedinačne procjene njihove sigurnosti i utjecaja na okoliš, zbog čega predlaže javnu objavu tih podataka prije provedbe postupka ozakonjenja, predlagatelj iznosi sljedeće.</w:t>
      </w:r>
      <w:r w:rsidR="00EE3D8D">
        <w:rPr>
          <w:kern w:val="2"/>
          <w:lang w:eastAsia="en-US"/>
        </w:rPr>
        <w:t xml:space="preserve"> </w:t>
      </w:r>
      <w:r w:rsidRPr="00101E90">
        <w:rPr>
          <w:kern w:val="2"/>
          <w:lang w:eastAsia="en-US"/>
        </w:rPr>
        <w:t>Predložene odredbe ne predstavljaju opće ozakonjenje nezakonito izgrađenih naftno-rudarskih objekata, već uređuju mogućnost utvrđivanja njihova pravnog statusa isključivo uz ispunjenje zakonom propisanih uvjeta. Ozakonjenje nije automatsko niti isključuje obvezu dokazivanja ispunjavanja zahtjeva sigurnosti, zaštite okoliša i drugih uvjeta propisanih ovim Zakonom i posebnim propisima. Svrha ovih odredbi jest omogućiti pravno uređenje postojećih objekata izgrađenih u različitim povijesnim i regulatornim okolnostima, a ne poticati nezakonitu gradnju. Stoga se ne može prihvatiti tvrdnja da predloženo rješenje šalje poruku kako je dopušteno graditi bez potrebnih odobrenja. Također, ne nalazi se opravdanim propisivati obvezu izrade i objave posebnog popisa takvih objekata prije provedbe postupaka predviđenih ovim Zakonom, budući da se zakonitost svakog pojedinog zahtjeva utvrđuje u upravnom postupku na temelju ispunjenja zakonom propisanih uvjeta</w:t>
      </w:r>
      <w:r w:rsidRPr="00101E90">
        <w:rPr>
          <w:color w:val="FF0000"/>
          <w:kern w:val="2"/>
          <w:lang w:eastAsia="en-US"/>
        </w:rPr>
        <w:t>.</w:t>
      </w:r>
    </w:p>
    <w:sectPr w:rsidR="00177F0E" w:rsidRPr="000844BF" w:rsidSect="007C123A">
      <w:footerReference w:type="even" r:id="rId13"/>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07B54" w14:textId="77777777" w:rsidR="006C6E41" w:rsidRPr="006D1CE4" w:rsidRDefault="006C6E41">
      <w:r w:rsidRPr="006D1CE4">
        <w:separator/>
      </w:r>
    </w:p>
  </w:endnote>
  <w:endnote w:type="continuationSeparator" w:id="0">
    <w:p w14:paraId="62A3705C" w14:textId="77777777" w:rsidR="006C6E41" w:rsidRPr="006D1CE4" w:rsidRDefault="006C6E41">
      <w:r w:rsidRPr="006D1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1DD96" w14:textId="60E5F2FC" w:rsidR="008D4649" w:rsidRPr="006D1CE4" w:rsidRDefault="008D4649" w:rsidP="00083F5C">
    <w:pPr>
      <w:pStyle w:val="Footer"/>
      <w:framePr w:wrap="around" w:vAnchor="text" w:hAnchor="margin" w:xAlign="center" w:y="1"/>
      <w:rPr>
        <w:rStyle w:val="PageNumber"/>
      </w:rPr>
    </w:pPr>
    <w:r w:rsidRPr="006D1CE4">
      <w:rPr>
        <w:rStyle w:val="PageNumber"/>
      </w:rPr>
      <w:fldChar w:fldCharType="begin"/>
    </w:r>
    <w:r w:rsidRPr="006D1CE4">
      <w:rPr>
        <w:rStyle w:val="PageNumber"/>
      </w:rPr>
      <w:instrText xml:space="preserve">PAGE  </w:instrText>
    </w:r>
    <w:r w:rsidRPr="006D1CE4">
      <w:rPr>
        <w:rStyle w:val="PageNumber"/>
      </w:rPr>
      <w:fldChar w:fldCharType="separate"/>
    </w:r>
    <w:r w:rsidRPr="00B43280">
      <w:rPr>
        <w:rStyle w:val="PageNumber"/>
      </w:rPr>
      <w:t>2</w:t>
    </w:r>
    <w:r w:rsidRPr="006D1CE4">
      <w:rPr>
        <w:rStyle w:val="PageNumber"/>
      </w:rPr>
      <w:fldChar w:fldCharType="end"/>
    </w:r>
  </w:p>
  <w:p w14:paraId="207E7B9E" w14:textId="77777777" w:rsidR="008D4649" w:rsidRPr="006D1CE4" w:rsidRDefault="008D4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F30BD" w14:textId="77777777" w:rsidR="006C6E41" w:rsidRPr="006D1CE4" w:rsidRDefault="006C6E41">
      <w:r w:rsidRPr="006D1CE4">
        <w:separator/>
      </w:r>
    </w:p>
  </w:footnote>
  <w:footnote w:type="continuationSeparator" w:id="0">
    <w:p w14:paraId="3C075328" w14:textId="77777777" w:rsidR="006C6E41" w:rsidRPr="006D1CE4" w:rsidRDefault="006C6E41">
      <w:r w:rsidRPr="006D1C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85F97"/>
    <w:multiLevelType w:val="multilevel"/>
    <w:tmpl w:val="F74807F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C92633E"/>
    <w:multiLevelType w:val="hybridMultilevel"/>
    <w:tmpl w:val="C43480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DC628FA"/>
    <w:multiLevelType w:val="hybridMultilevel"/>
    <w:tmpl w:val="8AF2F3D8"/>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21F58A8"/>
    <w:multiLevelType w:val="hybridMultilevel"/>
    <w:tmpl w:val="8646BD64"/>
    <w:lvl w:ilvl="0" w:tplc="59AC8CA8">
      <w:start w:val="1"/>
      <w:numFmt w:val="decimal"/>
      <w:pStyle w:val="lanak"/>
      <w:lvlText w:val="Članak %1."/>
      <w:lvlJc w:val="center"/>
      <w:pPr>
        <w:ind w:left="5747" w:hanging="360"/>
      </w:pPr>
      <w:rPr>
        <w:rFonts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6A32C04"/>
    <w:multiLevelType w:val="multilevel"/>
    <w:tmpl w:val="ADB6A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A6255E"/>
    <w:multiLevelType w:val="hybridMultilevel"/>
    <w:tmpl w:val="D6B81248"/>
    <w:lvl w:ilvl="0" w:tplc="85F81B8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58F243B"/>
    <w:multiLevelType w:val="hybridMultilevel"/>
    <w:tmpl w:val="C43480AA"/>
    <w:lvl w:ilvl="0" w:tplc="041A000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294F6363"/>
    <w:multiLevelType w:val="multilevel"/>
    <w:tmpl w:val="0F36EB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9864281"/>
    <w:multiLevelType w:val="hybridMultilevel"/>
    <w:tmpl w:val="FF9CCB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C56E39"/>
    <w:multiLevelType w:val="hybridMultilevel"/>
    <w:tmpl w:val="9044046C"/>
    <w:lvl w:ilvl="0" w:tplc="1444BFCC">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E1F1ED9"/>
    <w:multiLevelType w:val="hybridMultilevel"/>
    <w:tmpl w:val="41244C06"/>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2EEA056A"/>
    <w:multiLevelType w:val="hybridMultilevel"/>
    <w:tmpl w:val="BC92A9D8"/>
    <w:lvl w:ilvl="0" w:tplc="36303E6E">
      <w:start w:val="1"/>
      <w:numFmt w:val="decimal"/>
      <w:lvlText w:val="%1."/>
      <w:lvlJc w:val="left"/>
      <w:pPr>
        <w:ind w:left="1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E8ECEE8">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3029B2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F11E8CBE">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E10D29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63C509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B86208C">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E54AEE5C">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C0C267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2FF5751B"/>
    <w:multiLevelType w:val="hybridMultilevel"/>
    <w:tmpl w:val="0E066372"/>
    <w:lvl w:ilvl="0" w:tplc="CCE0537C">
      <w:start w:val="899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5B34744"/>
    <w:multiLevelType w:val="hybridMultilevel"/>
    <w:tmpl w:val="E7AC42E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3F6138A7"/>
    <w:multiLevelType w:val="hybridMultilevel"/>
    <w:tmpl w:val="FF9CCB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356358"/>
    <w:multiLevelType w:val="multilevel"/>
    <w:tmpl w:val="AC5AA91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7"/>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5D24E9"/>
    <w:multiLevelType w:val="multilevel"/>
    <w:tmpl w:val="6AB03D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5D5241"/>
    <w:multiLevelType w:val="multilevel"/>
    <w:tmpl w:val="8CEA50B0"/>
    <w:lvl w:ilvl="0">
      <w:start w:val="1"/>
      <w:numFmt w:val="decimal"/>
      <w:lvlText w:val="%1."/>
      <w:lvlJc w:val="left"/>
      <w:pPr>
        <w:tabs>
          <w:tab w:val="num" w:pos="4330"/>
        </w:tabs>
        <w:ind w:left="4330" w:hanging="360"/>
      </w:pPr>
    </w:lvl>
    <w:lvl w:ilvl="1">
      <w:start w:val="8"/>
      <w:numFmt w:val="decimal"/>
      <w:lvlText w:val="(%2)"/>
      <w:lvlJc w:val="left"/>
      <w:pPr>
        <w:ind w:left="5050" w:hanging="360"/>
      </w:pPr>
      <w:rPr>
        <w:rFonts w:hint="default"/>
      </w:rPr>
    </w:lvl>
    <w:lvl w:ilvl="2" w:tentative="1">
      <w:start w:val="1"/>
      <w:numFmt w:val="decimal"/>
      <w:lvlText w:val="%3."/>
      <w:lvlJc w:val="left"/>
      <w:pPr>
        <w:tabs>
          <w:tab w:val="num" w:pos="5770"/>
        </w:tabs>
        <w:ind w:left="5770" w:hanging="360"/>
      </w:pPr>
    </w:lvl>
    <w:lvl w:ilvl="3" w:tentative="1">
      <w:start w:val="1"/>
      <w:numFmt w:val="decimal"/>
      <w:lvlText w:val="%4."/>
      <w:lvlJc w:val="left"/>
      <w:pPr>
        <w:tabs>
          <w:tab w:val="num" w:pos="6490"/>
        </w:tabs>
        <w:ind w:left="6490" w:hanging="360"/>
      </w:pPr>
    </w:lvl>
    <w:lvl w:ilvl="4" w:tentative="1">
      <w:start w:val="1"/>
      <w:numFmt w:val="decimal"/>
      <w:lvlText w:val="%5."/>
      <w:lvlJc w:val="left"/>
      <w:pPr>
        <w:tabs>
          <w:tab w:val="num" w:pos="7210"/>
        </w:tabs>
        <w:ind w:left="7210" w:hanging="360"/>
      </w:pPr>
    </w:lvl>
    <w:lvl w:ilvl="5" w:tentative="1">
      <w:start w:val="1"/>
      <w:numFmt w:val="decimal"/>
      <w:lvlText w:val="%6."/>
      <w:lvlJc w:val="left"/>
      <w:pPr>
        <w:tabs>
          <w:tab w:val="num" w:pos="7930"/>
        </w:tabs>
        <w:ind w:left="7930" w:hanging="360"/>
      </w:pPr>
    </w:lvl>
    <w:lvl w:ilvl="6" w:tentative="1">
      <w:start w:val="1"/>
      <w:numFmt w:val="decimal"/>
      <w:lvlText w:val="%7."/>
      <w:lvlJc w:val="left"/>
      <w:pPr>
        <w:tabs>
          <w:tab w:val="num" w:pos="8650"/>
        </w:tabs>
        <w:ind w:left="8650" w:hanging="360"/>
      </w:pPr>
    </w:lvl>
    <w:lvl w:ilvl="7" w:tentative="1">
      <w:start w:val="1"/>
      <w:numFmt w:val="decimal"/>
      <w:lvlText w:val="%8."/>
      <w:lvlJc w:val="left"/>
      <w:pPr>
        <w:tabs>
          <w:tab w:val="num" w:pos="9370"/>
        </w:tabs>
        <w:ind w:left="9370" w:hanging="360"/>
      </w:pPr>
    </w:lvl>
    <w:lvl w:ilvl="8" w:tentative="1">
      <w:start w:val="1"/>
      <w:numFmt w:val="decimal"/>
      <w:lvlText w:val="%9."/>
      <w:lvlJc w:val="left"/>
      <w:pPr>
        <w:tabs>
          <w:tab w:val="num" w:pos="10090"/>
        </w:tabs>
        <w:ind w:left="10090" w:hanging="360"/>
      </w:pPr>
    </w:lvl>
  </w:abstractNum>
  <w:abstractNum w:abstractNumId="18" w15:restartNumberingAfterBreak="0">
    <w:nsid w:val="53A058A8"/>
    <w:multiLevelType w:val="multilevel"/>
    <w:tmpl w:val="6B2862D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2648F1"/>
    <w:multiLevelType w:val="hybridMultilevel"/>
    <w:tmpl w:val="FF9CCB8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9907CC1"/>
    <w:multiLevelType w:val="hybridMultilevel"/>
    <w:tmpl w:val="CCE4E2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E46693"/>
    <w:multiLevelType w:val="multilevel"/>
    <w:tmpl w:val="D0F004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FF56CE"/>
    <w:multiLevelType w:val="hybridMultilevel"/>
    <w:tmpl w:val="8AF2F3D8"/>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758E17BC"/>
    <w:multiLevelType w:val="multilevel"/>
    <w:tmpl w:val="91201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2"/>
  </w:num>
  <w:num w:numId="4">
    <w:abstractNumId w:val="10"/>
  </w:num>
  <w:num w:numId="5">
    <w:abstractNumId w:val="3"/>
  </w:num>
  <w:num w:numId="6">
    <w:abstractNumId w:val="19"/>
  </w:num>
  <w:num w:numId="7">
    <w:abstractNumId w:val="6"/>
  </w:num>
  <w:num w:numId="8">
    <w:abstractNumId w:val="20"/>
  </w:num>
  <w:num w:numId="9">
    <w:abstractNumId w:val="1"/>
  </w:num>
  <w:num w:numId="10">
    <w:abstractNumId w:val="8"/>
  </w:num>
  <w:num w:numId="11">
    <w:abstractNumId w:val="14"/>
  </w:num>
  <w:num w:numId="12">
    <w:abstractNumId w:val="4"/>
  </w:num>
  <w:num w:numId="13">
    <w:abstractNumId w:val="16"/>
  </w:num>
  <w:num w:numId="14">
    <w:abstractNumId w:val="17"/>
  </w:num>
  <w:num w:numId="15">
    <w:abstractNumId w:val="21"/>
  </w:num>
  <w:num w:numId="16">
    <w:abstractNumId w:val="15"/>
  </w:num>
  <w:num w:numId="17">
    <w:abstractNumId w:val="23"/>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0"/>
  </w:num>
  <w:num w:numId="21">
    <w:abstractNumId w:val="5"/>
  </w:num>
  <w:num w:numId="22">
    <w:abstractNumId w:val="12"/>
  </w:num>
  <w:num w:numId="23">
    <w:abstractNumId w:val="18"/>
  </w:num>
  <w:num w:numId="24">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C53"/>
    <w:rsid w:val="00004C08"/>
    <w:rsid w:val="000072C7"/>
    <w:rsid w:val="00011627"/>
    <w:rsid w:val="000125EE"/>
    <w:rsid w:val="0001736E"/>
    <w:rsid w:val="00017FCF"/>
    <w:rsid w:val="00023B85"/>
    <w:rsid w:val="00033233"/>
    <w:rsid w:val="0003388A"/>
    <w:rsid w:val="00033CEF"/>
    <w:rsid w:val="000355EC"/>
    <w:rsid w:val="00035AD9"/>
    <w:rsid w:val="00042048"/>
    <w:rsid w:val="00043B55"/>
    <w:rsid w:val="00046215"/>
    <w:rsid w:val="00056814"/>
    <w:rsid w:val="00057758"/>
    <w:rsid w:val="00062B09"/>
    <w:rsid w:val="00063057"/>
    <w:rsid w:val="0006413E"/>
    <w:rsid w:val="00065FB1"/>
    <w:rsid w:val="000708A9"/>
    <w:rsid w:val="00074D2C"/>
    <w:rsid w:val="00080B95"/>
    <w:rsid w:val="00083F5C"/>
    <w:rsid w:val="000844BF"/>
    <w:rsid w:val="000848A6"/>
    <w:rsid w:val="00085BF7"/>
    <w:rsid w:val="00090191"/>
    <w:rsid w:val="00091A6B"/>
    <w:rsid w:val="00095710"/>
    <w:rsid w:val="00096534"/>
    <w:rsid w:val="000A45EF"/>
    <w:rsid w:val="000B1B30"/>
    <w:rsid w:val="000B1C2E"/>
    <w:rsid w:val="000B4031"/>
    <w:rsid w:val="000B5846"/>
    <w:rsid w:val="000B733F"/>
    <w:rsid w:val="000C643C"/>
    <w:rsid w:val="000D7DCB"/>
    <w:rsid w:val="000E2711"/>
    <w:rsid w:val="000E29E9"/>
    <w:rsid w:val="000E3479"/>
    <w:rsid w:val="000E6D5C"/>
    <w:rsid w:val="000F02BB"/>
    <w:rsid w:val="000F0919"/>
    <w:rsid w:val="000F227A"/>
    <w:rsid w:val="000F2F2C"/>
    <w:rsid w:val="000F5812"/>
    <w:rsid w:val="00101945"/>
    <w:rsid w:val="00101E90"/>
    <w:rsid w:val="00101F2A"/>
    <w:rsid w:val="0010452D"/>
    <w:rsid w:val="00104D3B"/>
    <w:rsid w:val="00104FD2"/>
    <w:rsid w:val="0010577C"/>
    <w:rsid w:val="00105FF8"/>
    <w:rsid w:val="00106D27"/>
    <w:rsid w:val="00111FBF"/>
    <w:rsid w:val="0011277F"/>
    <w:rsid w:val="00113289"/>
    <w:rsid w:val="001148D8"/>
    <w:rsid w:val="001217B8"/>
    <w:rsid w:val="001260FC"/>
    <w:rsid w:val="001302F7"/>
    <w:rsid w:val="001324D4"/>
    <w:rsid w:val="00141825"/>
    <w:rsid w:val="001420BB"/>
    <w:rsid w:val="00147177"/>
    <w:rsid w:val="001512B2"/>
    <w:rsid w:val="00151916"/>
    <w:rsid w:val="00156C44"/>
    <w:rsid w:val="00157241"/>
    <w:rsid w:val="00157768"/>
    <w:rsid w:val="001614BE"/>
    <w:rsid w:val="00161C53"/>
    <w:rsid w:val="00161D5E"/>
    <w:rsid w:val="00163489"/>
    <w:rsid w:val="00167A2A"/>
    <w:rsid w:val="001722FA"/>
    <w:rsid w:val="001767CA"/>
    <w:rsid w:val="00177F0E"/>
    <w:rsid w:val="00180497"/>
    <w:rsid w:val="00182970"/>
    <w:rsid w:val="00182E4A"/>
    <w:rsid w:val="001832EA"/>
    <w:rsid w:val="001851E7"/>
    <w:rsid w:val="00192823"/>
    <w:rsid w:val="00192ECC"/>
    <w:rsid w:val="001956B0"/>
    <w:rsid w:val="001A2372"/>
    <w:rsid w:val="001A361B"/>
    <w:rsid w:val="001A5283"/>
    <w:rsid w:val="001B0C1B"/>
    <w:rsid w:val="001B1170"/>
    <w:rsid w:val="001B449D"/>
    <w:rsid w:val="001C4A05"/>
    <w:rsid w:val="001D4770"/>
    <w:rsid w:val="001D4F88"/>
    <w:rsid w:val="001E0C4B"/>
    <w:rsid w:val="001E7306"/>
    <w:rsid w:val="001F2767"/>
    <w:rsid w:val="001F70FF"/>
    <w:rsid w:val="002011CA"/>
    <w:rsid w:val="00204E19"/>
    <w:rsid w:val="00210616"/>
    <w:rsid w:val="002115B0"/>
    <w:rsid w:val="002124AF"/>
    <w:rsid w:val="002161D2"/>
    <w:rsid w:val="00217964"/>
    <w:rsid w:val="00221777"/>
    <w:rsid w:val="00223A64"/>
    <w:rsid w:val="00224363"/>
    <w:rsid w:val="00234AE9"/>
    <w:rsid w:val="002371B4"/>
    <w:rsid w:val="00241510"/>
    <w:rsid w:val="00242275"/>
    <w:rsid w:val="002471B1"/>
    <w:rsid w:val="00252450"/>
    <w:rsid w:val="00254146"/>
    <w:rsid w:val="00261286"/>
    <w:rsid w:val="00261A37"/>
    <w:rsid w:val="002648A7"/>
    <w:rsid w:val="0026527E"/>
    <w:rsid w:val="0026635C"/>
    <w:rsid w:val="002731C4"/>
    <w:rsid w:val="00274B05"/>
    <w:rsid w:val="00276020"/>
    <w:rsid w:val="00281034"/>
    <w:rsid w:val="002823BB"/>
    <w:rsid w:val="00282425"/>
    <w:rsid w:val="0028295B"/>
    <w:rsid w:val="00284068"/>
    <w:rsid w:val="00286C20"/>
    <w:rsid w:val="00292B32"/>
    <w:rsid w:val="00293AAE"/>
    <w:rsid w:val="0029423B"/>
    <w:rsid w:val="00295F70"/>
    <w:rsid w:val="00296E1B"/>
    <w:rsid w:val="002A28E2"/>
    <w:rsid w:val="002A4099"/>
    <w:rsid w:val="002A6524"/>
    <w:rsid w:val="002B1C18"/>
    <w:rsid w:val="002C03D4"/>
    <w:rsid w:val="002C0739"/>
    <w:rsid w:val="002C2C51"/>
    <w:rsid w:val="002C565E"/>
    <w:rsid w:val="002C7A0E"/>
    <w:rsid w:val="002D0798"/>
    <w:rsid w:val="002D08D7"/>
    <w:rsid w:val="002D2048"/>
    <w:rsid w:val="002D3655"/>
    <w:rsid w:val="002D40BC"/>
    <w:rsid w:val="002D62B3"/>
    <w:rsid w:val="002D6480"/>
    <w:rsid w:val="002D6D4B"/>
    <w:rsid w:val="002E0775"/>
    <w:rsid w:val="002E56D4"/>
    <w:rsid w:val="002F06DE"/>
    <w:rsid w:val="002F13C2"/>
    <w:rsid w:val="002F2FF9"/>
    <w:rsid w:val="002F6F43"/>
    <w:rsid w:val="002F75D5"/>
    <w:rsid w:val="00300A1F"/>
    <w:rsid w:val="00307E89"/>
    <w:rsid w:val="00310931"/>
    <w:rsid w:val="003114FF"/>
    <w:rsid w:val="003157CF"/>
    <w:rsid w:val="003201F2"/>
    <w:rsid w:val="0032126F"/>
    <w:rsid w:val="00321A47"/>
    <w:rsid w:val="00321B22"/>
    <w:rsid w:val="00322240"/>
    <w:rsid w:val="00322FB8"/>
    <w:rsid w:val="00323876"/>
    <w:rsid w:val="003239C5"/>
    <w:rsid w:val="003332C6"/>
    <w:rsid w:val="003335BA"/>
    <w:rsid w:val="00335686"/>
    <w:rsid w:val="00335918"/>
    <w:rsid w:val="00342A21"/>
    <w:rsid w:val="00343575"/>
    <w:rsid w:val="00343B47"/>
    <w:rsid w:val="003449A1"/>
    <w:rsid w:val="00344ECA"/>
    <w:rsid w:val="00344ED9"/>
    <w:rsid w:val="0035099D"/>
    <w:rsid w:val="00356AA4"/>
    <w:rsid w:val="00356B72"/>
    <w:rsid w:val="003619F1"/>
    <w:rsid w:val="00361C39"/>
    <w:rsid w:val="0036238B"/>
    <w:rsid w:val="003623FF"/>
    <w:rsid w:val="00362DA9"/>
    <w:rsid w:val="00367084"/>
    <w:rsid w:val="0037046C"/>
    <w:rsid w:val="003740E1"/>
    <w:rsid w:val="00374414"/>
    <w:rsid w:val="00375263"/>
    <w:rsid w:val="003762D2"/>
    <w:rsid w:val="00377FAD"/>
    <w:rsid w:val="00382208"/>
    <w:rsid w:val="00393092"/>
    <w:rsid w:val="00393F93"/>
    <w:rsid w:val="00394761"/>
    <w:rsid w:val="00395278"/>
    <w:rsid w:val="00397215"/>
    <w:rsid w:val="003A1DCD"/>
    <w:rsid w:val="003A2FD8"/>
    <w:rsid w:val="003A419B"/>
    <w:rsid w:val="003A5D1F"/>
    <w:rsid w:val="003A6EF8"/>
    <w:rsid w:val="003A7522"/>
    <w:rsid w:val="003B0D1F"/>
    <w:rsid w:val="003B2B60"/>
    <w:rsid w:val="003B4ABC"/>
    <w:rsid w:val="003B6731"/>
    <w:rsid w:val="003B742B"/>
    <w:rsid w:val="003B782C"/>
    <w:rsid w:val="003C18F0"/>
    <w:rsid w:val="003C3A76"/>
    <w:rsid w:val="003C5A0D"/>
    <w:rsid w:val="003C769E"/>
    <w:rsid w:val="003C7766"/>
    <w:rsid w:val="003D031A"/>
    <w:rsid w:val="003D15CF"/>
    <w:rsid w:val="003D2CD6"/>
    <w:rsid w:val="003D35A7"/>
    <w:rsid w:val="003D4926"/>
    <w:rsid w:val="003D6257"/>
    <w:rsid w:val="003D6602"/>
    <w:rsid w:val="003E01DD"/>
    <w:rsid w:val="003E7FC3"/>
    <w:rsid w:val="003F035C"/>
    <w:rsid w:val="003F0765"/>
    <w:rsid w:val="003F5301"/>
    <w:rsid w:val="003F6A48"/>
    <w:rsid w:val="00403970"/>
    <w:rsid w:val="00405A30"/>
    <w:rsid w:val="00407D7B"/>
    <w:rsid w:val="00410259"/>
    <w:rsid w:val="00414AEC"/>
    <w:rsid w:val="00415ADB"/>
    <w:rsid w:val="00424FDF"/>
    <w:rsid w:val="00430A74"/>
    <w:rsid w:val="00431733"/>
    <w:rsid w:val="00434311"/>
    <w:rsid w:val="004347FB"/>
    <w:rsid w:val="0043565D"/>
    <w:rsid w:val="004400EE"/>
    <w:rsid w:val="004413A3"/>
    <w:rsid w:val="004431F6"/>
    <w:rsid w:val="00445CBF"/>
    <w:rsid w:val="00450062"/>
    <w:rsid w:val="00450096"/>
    <w:rsid w:val="0045260E"/>
    <w:rsid w:val="00452776"/>
    <w:rsid w:val="00453418"/>
    <w:rsid w:val="00455D70"/>
    <w:rsid w:val="00460F85"/>
    <w:rsid w:val="00461304"/>
    <w:rsid w:val="00463192"/>
    <w:rsid w:val="00466296"/>
    <w:rsid w:val="004669CF"/>
    <w:rsid w:val="0046771C"/>
    <w:rsid w:val="00470D5C"/>
    <w:rsid w:val="00471BFE"/>
    <w:rsid w:val="00471CC1"/>
    <w:rsid w:val="004736A6"/>
    <w:rsid w:val="004834ED"/>
    <w:rsid w:val="00484820"/>
    <w:rsid w:val="00486B97"/>
    <w:rsid w:val="00487C84"/>
    <w:rsid w:val="00496D9C"/>
    <w:rsid w:val="004A288F"/>
    <w:rsid w:val="004A3EC2"/>
    <w:rsid w:val="004A42F2"/>
    <w:rsid w:val="004B0261"/>
    <w:rsid w:val="004B02D5"/>
    <w:rsid w:val="004B0D54"/>
    <w:rsid w:val="004B217A"/>
    <w:rsid w:val="004B3368"/>
    <w:rsid w:val="004B38D4"/>
    <w:rsid w:val="004B6C01"/>
    <w:rsid w:val="004B7282"/>
    <w:rsid w:val="004C13A9"/>
    <w:rsid w:val="004C364B"/>
    <w:rsid w:val="004C4F09"/>
    <w:rsid w:val="004C5BAB"/>
    <w:rsid w:val="004C68F1"/>
    <w:rsid w:val="004D47EB"/>
    <w:rsid w:val="004D6068"/>
    <w:rsid w:val="004E0010"/>
    <w:rsid w:val="004E0215"/>
    <w:rsid w:val="004E570F"/>
    <w:rsid w:val="004E7793"/>
    <w:rsid w:val="004F14A2"/>
    <w:rsid w:val="004F2CE2"/>
    <w:rsid w:val="004F3C53"/>
    <w:rsid w:val="004F5296"/>
    <w:rsid w:val="005011D9"/>
    <w:rsid w:val="005026DC"/>
    <w:rsid w:val="00507E65"/>
    <w:rsid w:val="005128E9"/>
    <w:rsid w:val="00523DF6"/>
    <w:rsid w:val="00525323"/>
    <w:rsid w:val="005255F4"/>
    <w:rsid w:val="005270CA"/>
    <w:rsid w:val="00530EEB"/>
    <w:rsid w:val="005321A9"/>
    <w:rsid w:val="0053340D"/>
    <w:rsid w:val="00533DC9"/>
    <w:rsid w:val="00540B8D"/>
    <w:rsid w:val="005419F9"/>
    <w:rsid w:val="00544172"/>
    <w:rsid w:val="00544AA8"/>
    <w:rsid w:val="005450B7"/>
    <w:rsid w:val="00550DCF"/>
    <w:rsid w:val="00560C9C"/>
    <w:rsid w:val="00562709"/>
    <w:rsid w:val="00570643"/>
    <w:rsid w:val="00576A51"/>
    <w:rsid w:val="00583887"/>
    <w:rsid w:val="005854E6"/>
    <w:rsid w:val="00585707"/>
    <w:rsid w:val="0058792F"/>
    <w:rsid w:val="0059344F"/>
    <w:rsid w:val="00593B59"/>
    <w:rsid w:val="0059467C"/>
    <w:rsid w:val="00595000"/>
    <w:rsid w:val="00597477"/>
    <w:rsid w:val="005A20BD"/>
    <w:rsid w:val="005A3AB9"/>
    <w:rsid w:val="005A3C00"/>
    <w:rsid w:val="005B12CA"/>
    <w:rsid w:val="005B49CE"/>
    <w:rsid w:val="005B5433"/>
    <w:rsid w:val="005B5A50"/>
    <w:rsid w:val="005C59C3"/>
    <w:rsid w:val="005C5C46"/>
    <w:rsid w:val="005C6288"/>
    <w:rsid w:val="005C7B6D"/>
    <w:rsid w:val="005D0373"/>
    <w:rsid w:val="005D3A56"/>
    <w:rsid w:val="005D3BD5"/>
    <w:rsid w:val="005D7DE3"/>
    <w:rsid w:val="005E12F4"/>
    <w:rsid w:val="005F02D3"/>
    <w:rsid w:val="005F1AFD"/>
    <w:rsid w:val="005F3601"/>
    <w:rsid w:val="005F599A"/>
    <w:rsid w:val="005F7DCF"/>
    <w:rsid w:val="00600487"/>
    <w:rsid w:val="006043C5"/>
    <w:rsid w:val="00605052"/>
    <w:rsid w:val="006074BB"/>
    <w:rsid w:val="00611F56"/>
    <w:rsid w:val="00611F98"/>
    <w:rsid w:val="006140EF"/>
    <w:rsid w:val="006234EF"/>
    <w:rsid w:val="006275C2"/>
    <w:rsid w:val="00630BBD"/>
    <w:rsid w:val="006331A9"/>
    <w:rsid w:val="00635249"/>
    <w:rsid w:val="00635278"/>
    <w:rsid w:val="00635E9D"/>
    <w:rsid w:val="00636397"/>
    <w:rsid w:val="00637DA9"/>
    <w:rsid w:val="00637E03"/>
    <w:rsid w:val="0064461A"/>
    <w:rsid w:val="0064511D"/>
    <w:rsid w:val="0064524E"/>
    <w:rsid w:val="00646538"/>
    <w:rsid w:val="0064696E"/>
    <w:rsid w:val="006472DB"/>
    <w:rsid w:val="00652892"/>
    <w:rsid w:val="00653B26"/>
    <w:rsid w:val="00655235"/>
    <w:rsid w:val="00665498"/>
    <w:rsid w:val="0066774B"/>
    <w:rsid w:val="00667F60"/>
    <w:rsid w:val="00670C0D"/>
    <w:rsid w:val="00675486"/>
    <w:rsid w:val="0067606E"/>
    <w:rsid w:val="00676EE8"/>
    <w:rsid w:val="00680DE7"/>
    <w:rsid w:val="00682BA5"/>
    <w:rsid w:val="00697108"/>
    <w:rsid w:val="0069727C"/>
    <w:rsid w:val="006A0734"/>
    <w:rsid w:val="006A1013"/>
    <w:rsid w:val="006A30D0"/>
    <w:rsid w:val="006A3C1B"/>
    <w:rsid w:val="006A7F9C"/>
    <w:rsid w:val="006B3243"/>
    <w:rsid w:val="006B6C00"/>
    <w:rsid w:val="006C4FC9"/>
    <w:rsid w:val="006C5812"/>
    <w:rsid w:val="006C6E41"/>
    <w:rsid w:val="006C7162"/>
    <w:rsid w:val="006D1CE4"/>
    <w:rsid w:val="006D1F57"/>
    <w:rsid w:val="006D26D5"/>
    <w:rsid w:val="006D34F3"/>
    <w:rsid w:val="006D7233"/>
    <w:rsid w:val="006D7B74"/>
    <w:rsid w:val="006E026E"/>
    <w:rsid w:val="006E0ABF"/>
    <w:rsid w:val="006E1FA8"/>
    <w:rsid w:val="006E2DDE"/>
    <w:rsid w:val="006E5C5C"/>
    <w:rsid w:val="006E785A"/>
    <w:rsid w:val="006F03B2"/>
    <w:rsid w:val="006F2250"/>
    <w:rsid w:val="006F36C3"/>
    <w:rsid w:val="006F39BD"/>
    <w:rsid w:val="0070331C"/>
    <w:rsid w:val="0070369C"/>
    <w:rsid w:val="00704DFF"/>
    <w:rsid w:val="0070638B"/>
    <w:rsid w:val="0070754F"/>
    <w:rsid w:val="0071418A"/>
    <w:rsid w:val="007175F3"/>
    <w:rsid w:val="00724E2B"/>
    <w:rsid w:val="00725DD5"/>
    <w:rsid w:val="00727B77"/>
    <w:rsid w:val="0074291E"/>
    <w:rsid w:val="007430DA"/>
    <w:rsid w:val="0075039F"/>
    <w:rsid w:val="00756B7E"/>
    <w:rsid w:val="007605F8"/>
    <w:rsid w:val="00761647"/>
    <w:rsid w:val="00761754"/>
    <w:rsid w:val="0076231F"/>
    <w:rsid w:val="00764A9D"/>
    <w:rsid w:val="007661AC"/>
    <w:rsid w:val="00767234"/>
    <w:rsid w:val="007714C7"/>
    <w:rsid w:val="007722D5"/>
    <w:rsid w:val="00780BEE"/>
    <w:rsid w:val="007830B9"/>
    <w:rsid w:val="007851AA"/>
    <w:rsid w:val="007867A2"/>
    <w:rsid w:val="00787159"/>
    <w:rsid w:val="007872C5"/>
    <w:rsid w:val="007878F6"/>
    <w:rsid w:val="007879BE"/>
    <w:rsid w:val="00787D6E"/>
    <w:rsid w:val="00787F21"/>
    <w:rsid w:val="00791E14"/>
    <w:rsid w:val="0079231C"/>
    <w:rsid w:val="00792DB8"/>
    <w:rsid w:val="00796B39"/>
    <w:rsid w:val="007A3969"/>
    <w:rsid w:val="007A4956"/>
    <w:rsid w:val="007A523B"/>
    <w:rsid w:val="007A6C3A"/>
    <w:rsid w:val="007B1B45"/>
    <w:rsid w:val="007B33AB"/>
    <w:rsid w:val="007B3D6B"/>
    <w:rsid w:val="007C123A"/>
    <w:rsid w:val="007C1925"/>
    <w:rsid w:val="007C6080"/>
    <w:rsid w:val="007D17B0"/>
    <w:rsid w:val="007D3EF0"/>
    <w:rsid w:val="007D70FE"/>
    <w:rsid w:val="007E1CFD"/>
    <w:rsid w:val="007E4EDD"/>
    <w:rsid w:val="007E5D25"/>
    <w:rsid w:val="007F72A2"/>
    <w:rsid w:val="00802661"/>
    <w:rsid w:val="008044C1"/>
    <w:rsid w:val="008067C2"/>
    <w:rsid w:val="0081038A"/>
    <w:rsid w:val="00811B24"/>
    <w:rsid w:val="00812F94"/>
    <w:rsid w:val="00817272"/>
    <w:rsid w:val="00821FE7"/>
    <w:rsid w:val="008229E3"/>
    <w:rsid w:val="00824797"/>
    <w:rsid w:val="00825EE5"/>
    <w:rsid w:val="00826282"/>
    <w:rsid w:val="00827B27"/>
    <w:rsid w:val="008340D8"/>
    <w:rsid w:val="008343FE"/>
    <w:rsid w:val="008378E3"/>
    <w:rsid w:val="008441D6"/>
    <w:rsid w:val="0084443C"/>
    <w:rsid w:val="008476B0"/>
    <w:rsid w:val="008476DE"/>
    <w:rsid w:val="0085323F"/>
    <w:rsid w:val="008544CE"/>
    <w:rsid w:val="00854C36"/>
    <w:rsid w:val="00857B9A"/>
    <w:rsid w:val="00862575"/>
    <w:rsid w:val="00865462"/>
    <w:rsid w:val="008715AB"/>
    <w:rsid w:val="008740C4"/>
    <w:rsid w:val="0088173A"/>
    <w:rsid w:val="008826FB"/>
    <w:rsid w:val="00883971"/>
    <w:rsid w:val="00885C58"/>
    <w:rsid w:val="00886392"/>
    <w:rsid w:val="00891E2D"/>
    <w:rsid w:val="0089253C"/>
    <w:rsid w:val="008A4A01"/>
    <w:rsid w:val="008B1F0B"/>
    <w:rsid w:val="008B3EEB"/>
    <w:rsid w:val="008B5F29"/>
    <w:rsid w:val="008B76D7"/>
    <w:rsid w:val="008C217D"/>
    <w:rsid w:val="008C2E7B"/>
    <w:rsid w:val="008C75D9"/>
    <w:rsid w:val="008C7723"/>
    <w:rsid w:val="008D34DE"/>
    <w:rsid w:val="008D3D35"/>
    <w:rsid w:val="008D4649"/>
    <w:rsid w:val="008D4F23"/>
    <w:rsid w:val="008D5BDD"/>
    <w:rsid w:val="008D5D0B"/>
    <w:rsid w:val="008E0F49"/>
    <w:rsid w:val="008E1EE9"/>
    <w:rsid w:val="008E274C"/>
    <w:rsid w:val="008E2C3D"/>
    <w:rsid w:val="008E669D"/>
    <w:rsid w:val="008E6EAE"/>
    <w:rsid w:val="008E7065"/>
    <w:rsid w:val="008F177B"/>
    <w:rsid w:val="008F43DB"/>
    <w:rsid w:val="008F645D"/>
    <w:rsid w:val="008F6860"/>
    <w:rsid w:val="0090007F"/>
    <w:rsid w:val="00900D2E"/>
    <w:rsid w:val="009020B5"/>
    <w:rsid w:val="00906D05"/>
    <w:rsid w:val="0091141B"/>
    <w:rsid w:val="00912731"/>
    <w:rsid w:val="00913D7F"/>
    <w:rsid w:val="00914549"/>
    <w:rsid w:val="009151F8"/>
    <w:rsid w:val="0092322F"/>
    <w:rsid w:val="00925653"/>
    <w:rsid w:val="009273EE"/>
    <w:rsid w:val="0093006B"/>
    <w:rsid w:val="009333E6"/>
    <w:rsid w:val="009346C9"/>
    <w:rsid w:val="00934FEC"/>
    <w:rsid w:val="009353A8"/>
    <w:rsid w:val="009402C8"/>
    <w:rsid w:val="009433A2"/>
    <w:rsid w:val="00944240"/>
    <w:rsid w:val="00945BE2"/>
    <w:rsid w:val="00950FBB"/>
    <w:rsid w:val="00956708"/>
    <w:rsid w:val="00971299"/>
    <w:rsid w:val="00976D84"/>
    <w:rsid w:val="0097753A"/>
    <w:rsid w:val="00980507"/>
    <w:rsid w:val="00982122"/>
    <w:rsid w:val="00985554"/>
    <w:rsid w:val="00985F85"/>
    <w:rsid w:val="009909D5"/>
    <w:rsid w:val="0099658D"/>
    <w:rsid w:val="009A0D85"/>
    <w:rsid w:val="009A47A7"/>
    <w:rsid w:val="009A5143"/>
    <w:rsid w:val="009B31FF"/>
    <w:rsid w:val="009B3658"/>
    <w:rsid w:val="009C1678"/>
    <w:rsid w:val="009C518C"/>
    <w:rsid w:val="009C71A0"/>
    <w:rsid w:val="009D1D36"/>
    <w:rsid w:val="009D40FD"/>
    <w:rsid w:val="009D4617"/>
    <w:rsid w:val="009D4DE2"/>
    <w:rsid w:val="009E036D"/>
    <w:rsid w:val="009E0D4B"/>
    <w:rsid w:val="009E1377"/>
    <w:rsid w:val="009E29BE"/>
    <w:rsid w:val="009E2C1E"/>
    <w:rsid w:val="009E2D1E"/>
    <w:rsid w:val="009E4324"/>
    <w:rsid w:val="009E49BF"/>
    <w:rsid w:val="009F02DD"/>
    <w:rsid w:val="009F187B"/>
    <w:rsid w:val="009F3E92"/>
    <w:rsid w:val="009F4E33"/>
    <w:rsid w:val="009F4F32"/>
    <w:rsid w:val="00A01ADE"/>
    <w:rsid w:val="00A04A89"/>
    <w:rsid w:val="00A05492"/>
    <w:rsid w:val="00A06F23"/>
    <w:rsid w:val="00A11986"/>
    <w:rsid w:val="00A11C8B"/>
    <w:rsid w:val="00A15CB2"/>
    <w:rsid w:val="00A15DA9"/>
    <w:rsid w:val="00A2014E"/>
    <w:rsid w:val="00A2377B"/>
    <w:rsid w:val="00A249E8"/>
    <w:rsid w:val="00A2533B"/>
    <w:rsid w:val="00A258A0"/>
    <w:rsid w:val="00A30256"/>
    <w:rsid w:val="00A31390"/>
    <w:rsid w:val="00A314CC"/>
    <w:rsid w:val="00A33004"/>
    <w:rsid w:val="00A33264"/>
    <w:rsid w:val="00A3390D"/>
    <w:rsid w:val="00A351E1"/>
    <w:rsid w:val="00A43C90"/>
    <w:rsid w:val="00A476E8"/>
    <w:rsid w:val="00A4791A"/>
    <w:rsid w:val="00A5213C"/>
    <w:rsid w:val="00A5345A"/>
    <w:rsid w:val="00A53514"/>
    <w:rsid w:val="00A54A4F"/>
    <w:rsid w:val="00A6029C"/>
    <w:rsid w:val="00A606DF"/>
    <w:rsid w:val="00A61CCF"/>
    <w:rsid w:val="00A621FC"/>
    <w:rsid w:val="00A6670C"/>
    <w:rsid w:val="00A70DDE"/>
    <w:rsid w:val="00A71D4B"/>
    <w:rsid w:val="00A74BEE"/>
    <w:rsid w:val="00A80BEE"/>
    <w:rsid w:val="00A81A45"/>
    <w:rsid w:val="00A84322"/>
    <w:rsid w:val="00A848EC"/>
    <w:rsid w:val="00A865A9"/>
    <w:rsid w:val="00A870E3"/>
    <w:rsid w:val="00A91D21"/>
    <w:rsid w:val="00AA0231"/>
    <w:rsid w:val="00AA1D89"/>
    <w:rsid w:val="00AA3507"/>
    <w:rsid w:val="00AA7C57"/>
    <w:rsid w:val="00AB1AD6"/>
    <w:rsid w:val="00AB2777"/>
    <w:rsid w:val="00AB2B41"/>
    <w:rsid w:val="00AB5425"/>
    <w:rsid w:val="00AC0F43"/>
    <w:rsid w:val="00AC15A2"/>
    <w:rsid w:val="00AC6473"/>
    <w:rsid w:val="00AD4704"/>
    <w:rsid w:val="00AD5941"/>
    <w:rsid w:val="00AD634C"/>
    <w:rsid w:val="00AE0B71"/>
    <w:rsid w:val="00AE1B4E"/>
    <w:rsid w:val="00AE2B3D"/>
    <w:rsid w:val="00AE47CA"/>
    <w:rsid w:val="00AE78DB"/>
    <w:rsid w:val="00AF1100"/>
    <w:rsid w:val="00AF3FB9"/>
    <w:rsid w:val="00AF49C7"/>
    <w:rsid w:val="00AF5D0E"/>
    <w:rsid w:val="00AF75FB"/>
    <w:rsid w:val="00AF7ACB"/>
    <w:rsid w:val="00AF7DAB"/>
    <w:rsid w:val="00B00FCE"/>
    <w:rsid w:val="00B01621"/>
    <w:rsid w:val="00B03558"/>
    <w:rsid w:val="00B05E16"/>
    <w:rsid w:val="00B07347"/>
    <w:rsid w:val="00B1022B"/>
    <w:rsid w:val="00B15A0D"/>
    <w:rsid w:val="00B15A93"/>
    <w:rsid w:val="00B16667"/>
    <w:rsid w:val="00B167AB"/>
    <w:rsid w:val="00B17EC0"/>
    <w:rsid w:val="00B2148F"/>
    <w:rsid w:val="00B22841"/>
    <w:rsid w:val="00B22F14"/>
    <w:rsid w:val="00B24D7F"/>
    <w:rsid w:val="00B32AF7"/>
    <w:rsid w:val="00B371B7"/>
    <w:rsid w:val="00B37AD3"/>
    <w:rsid w:val="00B41406"/>
    <w:rsid w:val="00B43280"/>
    <w:rsid w:val="00B45A80"/>
    <w:rsid w:val="00B46D1F"/>
    <w:rsid w:val="00B472CD"/>
    <w:rsid w:val="00B52164"/>
    <w:rsid w:val="00B5291C"/>
    <w:rsid w:val="00B621B0"/>
    <w:rsid w:val="00B62DF0"/>
    <w:rsid w:val="00B638DB"/>
    <w:rsid w:val="00B700E9"/>
    <w:rsid w:val="00B70681"/>
    <w:rsid w:val="00B90E24"/>
    <w:rsid w:val="00B941BE"/>
    <w:rsid w:val="00B944CB"/>
    <w:rsid w:val="00B94B40"/>
    <w:rsid w:val="00B95CD9"/>
    <w:rsid w:val="00B97B21"/>
    <w:rsid w:val="00BA27E9"/>
    <w:rsid w:val="00BA42AF"/>
    <w:rsid w:val="00BB28A1"/>
    <w:rsid w:val="00BC11D2"/>
    <w:rsid w:val="00BC1449"/>
    <w:rsid w:val="00BC1960"/>
    <w:rsid w:val="00BC2855"/>
    <w:rsid w:val="00BC6433"/>
    <w:rsid w:val="00BC7836"/>
    <w:rsid w:val="00BD7013"/>
    <w:rsid w:val="00BE3960"/>
    <w:rsid w:val="00BF0CAE"/>
    <w:rsid w:val="00BF0F90"/>
    <w:rsid w:val="00BF20BF"/>
    <w:rsid w:val="00BF3E4E"/>
    <w:rsid w:val="00BF4202"/>
    <w:rsid w:val="00BF6C64"/>
    <w:rsid w:val="00C03CDF"/>
    <w:rsid w:val="00C0653A"/>
    <w:rsid w:val="00C20671"/>
    <w:rsid w:val="00C20E7B"/>
    <w:rsid w:val="00C22263"/>
    <w:rsid w:val="00C22944"/>
    <w:rsid w:val="00C23107"/>
    <w:rsid w:val="00C252FE"/>
    <w:rsid w:val="00C25C0A"/>
    <w:rsid w:val="00C35A8D"/>
    <w:rsid w:val="00C43307"/>
    <w:rsid w:val="00C44C7F"/>
    <w:rsid w:val="00C51EB7"/>
    <w:rsid w:val="00C52638"/>
    <w:rsid w:val="00C532AF"/>
    <w:rsid w:val="00C621BF"/>
    <w:rsid w:val="00C66ADD"/>
    <w:rsid w:val="00C71E11"/>
    <w:rsid w:val="00C80789"/>
    <w:rsid w:val="00C80D10"/>
    <w:rsid w:val="00C96334"/>
    <w:rsid w:val="00CB4CD2"/>
    <w:rsid w:val="00CB5FDE"/>
    <w:rsid w:val="00CB7168"/>
    <w:rsid w:val="00CB7800"/>
    <w:rsid w:val="00CB7802"/>
    <w:rsid w:val="00CD378C"/>
    <w:rsid w:val="00CD645C"/>
    <w:rsid w:val="00CD66B4"/>
    <w:rsid w:val="00CD6747"/>
    <w:rsid w:val="00CD6EF9"/>
    <w:rsid w:val="00CD758B"/>
    <w:rsid w:val="00CE1B23"/>
    <w:rsid w:val="00CE3780"/>
    <w:rsid w:val="00CE60CD"/>
    <w:rsid w:val="00CE64A5"/>
    <w:rsid w:val="00CF03A8"/>
    <w:rsid w:val="00CF294C"/>
    <w:rsid w:val="00CF4A2B"/>
    <w:rsid w:val="00D000DF"/>
    <w:rsid w:val="00D05F31"/>
    <w:rsid w:val="00D06EC5"/>
    <w:rsid w:val="00D10092"/>
    <w:rsid w:val="00D100C9"/>
    <w:rsid w:val="00D2237C"/>
    <w:rsid w:val="00D2242C"/>
    <w:rsid w:val="00D26585"/>
    <w:rsid w:val="00D33FA2"/>
    <w:rsid w:val="00D35DA8"/>
    <w:rsid w:val="00D360A6"/>
    <w:rsid w:val="00D365E3"/>
    <w:rsid w:val="00D37082"/>
    <w:rsid w:val="00D41346"/>
    <w:rsid w:val="00D421D7"/>
    <w:rsid w:val="00D439CD"/>
    <w:rsid w:val="00D463F5"/>
    <w:rsid w:val="00D46E28"/>
    <w:rsid w:val="00D5069D"/>
    <w:rsid w:val="00D5255A"/>
    <w:rsid w:val="00D5594F"/>
    <w:rsid w:val="00D60D19"/>
    <w:rsid w:val="00D61C7B"/>
    <w:rsid w:val="00D61EE8"/>
    <w:rsid w:val="00D61F49"/>
    <w:rsid w:val="00D64636"/>
    <w:rsid w:val="00D658B9"/>
    <w:rsid w:val="00D67226"/>
    <w:rsid w:val="00D67CEC"/>
    <w:rsid w:val="00D7037C"/>
    <w:rsid w:val="00D71DDA"/>
    <w:rsid w:val="00D74462"/>
    <w:rsid w:val="00D7518D"/>
    <w:rsid w:val="00D76867"/>
    <w:rsid w:val="00D76A43"/>
    <w:rsid w:val="00D76E98"/>
    <w:rsid w:val="00D8003B"/>
    <w:rsid w:val="00D8150A"/>
    <w:rsid w:val="00D85A74"/>
    <w:rsid w:val="00D8791A"/>
    <w:rsid w:val="00D901A4"/>
    <w:rsid w:val="00D91B92"/>
    <w:rsid w:val="00D91DD1"/>
    <w:rsid w:val="00D93973"/>
    <w:rsid w:val="00D959F3"/>
    <w:rsid w:val="00D95F3B"/>
    <w:rsid w:val="00DA0F92"/>
    <w:rsid w:val="00DA381A"/>
    <w:rsid w:val="00DB3719"/>
    <w:rsid w:val="00DB4FDB"/>
    <w:rsid w:val="00DC1877"/>
    <w:rsid w:val="00DC27DD"/>
    <w:rsid w:val="00DC2F94"/>
    <w:rsid w:val="00DC5984"/>
    <w:rsid w:val="00DC5D3B"/>
    <w:rsid w:val="00DD039A"/>
    <w:rsid w:val="00DD2E57"/>
    <w:rsid w:val="00DD6299"/>
    <w:rsid w:val="00DD7D0E"/>
    <w:rsid w:val="00DD7FC9"/>
    <w:rsid w:val="00DE0EDA"/>
    <w:rsid w:val="00DE2640"/>
    <w:rsid w:val="00DE3E84"/>
    <w:rsid w:val="00DF1768"/>
    <w:rsid w:val="00DF5D0E"/>
    <w:rsid w:val="00DF644F"/>
    <w:rsid w:val="00DF7722"/>
    <w:rsid w:val="00E031B7"/>
    <w:rsid w:val="00E0622D"/>
    <w:rsid w:val="00E12FE5"/>
    <w:rsid w:val="00E14EFC"/>
    <w:rsid w:val="00E151B6"/>
    <w:rsid w:val="00E1587A"/>
    <w:rsid w:val="00E20441"/>
    <w:rsid w:val="00E2182D"/>
    <w:rsid w:val="00E2253F"/>
    <w:rsid w:val="00E232DE"/>
    <w:rsid w:val="00E2431F"/>
    <w:rsid w:val="00E25CE4"/>
    <w:rsid w:val="00E33983"/>
    <w:rsid w:val="00E360D4"/>
    <w:rsid w:val="00E3745C"/>
    <w:rsid w:val="00E376F8"/>
    <w:rsid w:val="00E402E3"/>
    <w:rsid w:val="00E4167C"/>
    <w:rsid w:val="00E41D00"/>
    <w:rsid w:val="00E44BB5"/>
    <w:rsid w:val="00E455A1"/>
    <w:rsid w:val="00E4711E"/>
    <w:rsid w:val="00E47CD4"/>
    <w:rsid w:val="00E53961"/>
    <w:rsid w:val="00E55281"/>
    <w:rsid w:val="00E55631"/>
    <w:rsid w:val="00E56ECB"/>
    <w:rsid w:val="00E57AAE"/>
    <w:rsid w:val="00E60D6C"/>
    <w:rsid w:val="00E619E1"/>
    <w:rsid w:val="00E61B36"/>
    <w:rsid w:val="00E62EFF"/>
    <w:rsid w:val="00E62F7B"/>
    <w:rsid w:val="00E66F3D"/>
    <w:rsid w:val="00E67F6A"/>
    <w:rsid w:val="00E74B9B"/>
    <w:rsid w:val="00E74CB3"/>
    <w:rsid w:val="00E753C3"/>
    <w:rsid w:val="00E75DA8"/>
    <w:rsid w:val="00E76EDB"/>
    <w:rsid w:val="00E8174E"/>
    <w:rsid w:val="00E83AA3"/>
    <w:rsid w:val="00E845E4"/>
    <w:rsid w:val="00E86E63"/>
    <w:rsid w:val="00E87B7F"/>
    <w:rsid w:val="00E907E8"/>
    <w:rsid w:val="00E93229"/>
    <w:rsid w:val="00E94773"/>
    <w:rsid w:val="00E954BF"/>
    <w:rsid w:val="00E96202"/>
    <w:rsid w:val="00E97753"/>
    <w:rsid w:val="00EB3381"/>
    <w:rsid w:val="00EB465C"/>
    <w:rsid w:val="00EB708A"/>
    <w:rsid w:val="00EC04BA"/>
    <w:rsid w:val="00EC50FD"/>
    <w:rsid w:val="00ED3A19"/>
    <w:rsid w:val="00ED4828"/>
    <w:rsid w:val="00ED4899"/>
    <w:rsid w:val="00ED4CA8"/>
    <w:rsid w:val="00ED6A78"/>
    <w:rsid w:val="00ED73CB"/>
    <w:rsid w:val="00EE1FB7"/>
    <w:rsid w:val="00EE2AFE"/>
    <w:rsid w:val="00EE3D8D"/>
    <w:rsid w:val="00EE4058"/>
    <w:rsid w:val="00EE66E5"/>
    <w:rsid w:val="00EE6EC0"/>
    <w:rsid w:val="00EE754D"/>
    <w:rsid w:val="00EF06F6"/>
    <w:rsid w:val="00EF3C4E"/>
    <w:rsid w:val="00EF70B9"/>
    <w:rsid w:val="00F03856"/>
    <w:rsid w:val="00F06DC8"/>
    <w:rsid w:val="00F10316"/>
    <w:rsid w:val="00F10438"/>
    <w:rsid w:val="00F11BEA"/>
    <w:rsid w:val="00F11FBD"/>
    <w:rsid w:val="00F12817"/>
    <w:rsid w:val="00F134C4"/>
    <w:rsid w:val="00F15654"/>
    <w:rsid w:val="00F1713A"/>
    <w:rsid w:val="00F20271"/>
    <w:rsid w:val="00F20EDF"/>
    <w:rsid w:val="00F220A3"/>
    <w:rsid w:val="00F22795"/>
    <w:rsid w:val="00F22D0E"/>
    <w:rsid w:val="00F25D38"/>
    <w:rsid w:val="00F30B10"/>
    <w:rsid w:val="00F30D0D"/>
    <w:rsid w:val="00F50328"/>
    <w:rsid w:val="00F53BCE"/>
    <w:rsid w:val="00F55F6C"/>
    <w:rsid w:val="00F56A7E"/>
    <w:rsid w:val="00F5726D"/>
    <w:rsid w:val="00F75B1E"/>
    <w:rsid w:val="00F773A2"/>
    <w:rsid w:val="00F80257"/>
    <w:rsid w:val="00F8281F"/>
    <w:rsid w:val="00F834B4"/>
    <w:rsid w:val="00F8473F"/>
    <w:rsid w:val="00F87779"/>
    <w:rsid w:val="00F9355A"/>
    <w:rsid w:val="00F93AA5"/>
    <w:rsid w:val="00F945ED"/>
    <w:rsid w:val="00FA04E8"/>
    <w:rsid w:val="00FA36C7"/>
    <w:rsid w:val="00FA3F2C"/>
    <w:rsid w:val="00FA4707"/>
    <w:rsid w:val="00FA5B39"/>
    <w:rsid w:val="00FA7E62"/>
    <w:rsid w:val="00FB66A6"/>
    <w:rsid w:val="00FC3819"/>
    <w:rsid w:val="00FC5426"/>
    <w:rsid w:val="00FC56E6"/>
    <w:rsid w:val="00FC7B4E"/>
    <w:rsid w:val="00FD0580"/>
    <w:rsid w:val="00FD4424"/>
    <w:rsid w:val="00FD5E1F"/>
    <w:rsid w:val="00FD6AAD"/>
    <w:rsid w:val="00FD6FDD"/>
    <w:rsid w:val="00FE2E56"/>
    <w:rsid w:val="00FE3A76"/>
    <w:rsid w:val="00FE3F2E"/>
    <w:rsid w:val="00FE74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458A0"/>
  <w15:docId w15:val="{BD9F4610-E5D8-4558-80D6-681D1E5C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1736E"/>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01736E"/>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01736E"/>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01736E"/>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Heading5">
    <w:name w:val="heading 5"/>
    <w:basedOn w:val="Normal"/>
    <w:next w:val="Normal"/>
    <w:link w:val="Heading5Char"/>
    <w:uiPriority w:val="9"/>
    <w:unhideWhenUsed/>
    <w:qFormat/>
    <w:rsid w:val="0001736E"/>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01736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01736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01736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01736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F4BC9"/>
    <w:pPr>
      <w:spacing w:before="100" w:beforeAutospacing="1" w:after="100" w:afterAutospacing="1"/>
    </w:pPr>
  </w:style>
  <w:style w:type="character" w:styleId="Strong">
    <w:name w:val="Strong"/>
    <w:uiPriority w:val="22"/>
    <w:qFormat/>
    <w:rsid w:val="00FF4BC9"/>
    <w:rPr>
      <w:b/>
      <w:bCs/>
    </w:rPr>
  </w:style>
  <w:style w:type="paragraph" w:styleId="Footer">
    <w:name w:val="footer"/>
    <w:basedOn w:val="Normal"/>
    <w:link w:val="FooterChar"/>
    <w:uiPriority w:val="99"/>
    <w:rsid w:val="009B5DEB"/>
    <w:pPr>
      <w:tabs>
        <w:tab w:val="center" w:pos="4536"/>
        <w:tab w:val="right" w:pos="9072"/>
      </w:tabs>
    </w:pPr>
  </w:style>
  <w:style w:type="character" w:customStyle="1" w:styleId="FooterChar">
    <w:name w:val="Footer Char"/>
    <w:link w:val="Footer"/>
    <w:uiPriority w:val="99"/>
    <w:rsid w:val="002B0FA0"/>
    <w:rPr>
      <w:sz w:val="24"/>
      <w:szCs w:val="24"/>
    </w:rPr>
  </w:style>
  <w:style w:type="character" w:styleId="PageNumber">
    <w:name w:val="page number"/>
    <w:basedOn w:val="DefaultParagraphFont"/>
    <w:rsid w:val="009B5DEB"/>
  </w:style>
  <w:style w:type="paragraph" w:customStyle="1" w:styleId="t-11-9-sred">
    <w:name w:val="t-11-9-sred"/>
    <w:basedOn w:val="Normal"/>
    <w:rsid w:val="00236F78"/>
  </w:style>
  <w:style w:type="paragraph" w:customStyle="1" w:styleId="t-10-9-kurz-s">
    <w:name w:val="t-10-9-kurz-s"/>
    <w:basedOn w:val="Normal"/>
    <w:rsid w:val="00236F78"/>
  </w:style>
  <w:style w:type="character" w:styleId="Emphasis">
    <w:name w:val="Emphasis"/>
    <w:qFormat/>
    <w:rsid w:val="00236F78"/>
    <w:rPr>
      <w:i/>
      <w:iCs/>
    </w:rPr>
  </w:style>
  <w:style w:type="paragraph" w:customStyle="1" w:styleId="clanak-">
    <w:name w:val="clanak-"/>
    <w:basedOn w:val="Normal"/>
    <w:rsid w:val="00236F78"/>
  </w:style>
  <w:style w:type="paragraph" w:customStyle="1" w:styleId="t-9-8">
    <w:name w:val="t-9-8"/>
    <w:basedOn w:val="Normal"/>
    <w:rsid w:val="00236F78"/>
  </w:style>
  <w:style w:type="paragraph" w:styleId="BalloonText">
    <w:name w:val="Balloon Text"/>
    <w:basedOn w:val="Normal"/>
    <w:link w:val="BalloonTextChar"/>
    <w:rsid w:val="00036ACC"/>
    <w:rPr>
      <w:rFonts w:ascii="Segoe UI" w:hAnsi="Segoe UI" w:cs="Segoe UI"/>
      <w:sz w:val="18"/>
      <w:szCs w:val="18"/>
    </w:rPr>
  </w:style>
  <w:style w:type="character" w:customStyle="1" w:styleId="BalloonTextChar">
    <w:name w:val="Balloon Text Char"/>
    <w:link w:val="BalloonText"/>
    <w:rsid w:val="00036ACC"/>
    <w:rPr>
      <w:rFonts w:ascii="Segoe UI" w:hAnsi="Segoe UI" w:cs="Segoe UI"/>
      <w:sz w:val="18"/>
      <w:szCs w:val="18"/>
    </w:rPr>
  </w:style>
  <w:style w:type="table" w:styleId="TableGrid">
    <w:name w:val="Table Grid"/>
    <w:basedOn w:val="TableNormal"/>
    <w:uiPriority w:val="59"/>
    <w:rsid w:val="003B6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46B83"/>
    <w:pPr>
      <w:tabs>
        <w:tab w:val="center" w:pos="4513"/>
        <w:tab w:val="right" w:pos="9026"/>
      </w:tabs>
    </w:pPr>
  </w:style>
  <w:style w:type="character" w:customStyle="1" w:styleId="HeaderChar">
    <w:name w:val="Header Char"/>
    <w:link w:val="Header"/>
    <w:uiPriority w:val="99"/>
    <w:rsid w:val="00146B83"/>
    <w:rPr>
      <w:sz w:val="24"/>
      <w:szCs w:val="24"/>
    </w:rPr>
  </w:style>
  <w:style w:type="paragraph" w:styleId="ListParagraph">
    <w:name w:val="List Paragraph"/>
    <w:basedOn w:val="Normal"/>
    <w:uiPriority w:val="34"/>
    <w:qFormat/>
    <w:rsid w:val="00BF6C64"/>
    <w:pPr>
      <w:ind w:left="720"/>
      <w:contextualSpacing/>
    </w:pPr>
  </w:style>
  <w:style w:type="character" w:customStyle="1" w:styleId="Heading1Char">
    <w:name w:val="Heading 1 Char"/>
    <w:basedOn w:val="DefaultParagraphFont"/>
    <w:link w:val="Heading1"/>
    <w:uiPriority w:val="9"/>
    <w:rsid w:val="0001736E"/>
    <w:rPr>
      <w:rFonts w:asciiTheme="majorHAnsi" w:eastAsiaTheme="majorEastAsia" w:hAnsiTheme="majorHAnsi" w:cstheme="majorBidi"/>
      <w:color w:val="2E74B5" w:themeColor="accent1" w:themeShade="BF"/>
      <w:kern w:val="2"/>
      <w:sz w:val="40"/>
      <w:szCs w:val="40"/>
      <w:lang w:eastAsia="en-US"/>
      <w14:ligatures w14:val="standardContextual"/>
    </w:rPr>
  </w:style>
  <w:style w:type="character" w:customStyle="1" w:styleId="Heading2Char">
    <w:name w:val="Heading 2 Char"/>
    <w:basedOn w:val="DefaultParagraphFont"/>
    <w:link w:val="Heading2"/>
    <w:uiPriority w:val="9"/>
    <w:rsid w:val="0001736E"/>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3Char">
    <w:name w:val="Heading 3 Char"/>
    <w:basedOn w:val="DefaultParagraphFont"/>
    <w:link w:val="Heading3"/>
    <w:uiPriority w:val="9"/>
    <w:rsid w:val="0001736E"/>
    <w:rPr>
      <w:rFonts w:asciiTheme="minorHAnsi" w:eastAsiaTheme="majorEastAsia" w:hAnsiTheme="minorHAnsi" w:cstheme="majorBidi"/>
      <w:color w:val="2E74B5"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rsid w:val="0001736E"/>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character" w:customStyle="1" w:styleId="Heading5Char">
    <w:name w:val="Heading 5 Char"/>
    <w:basedOn w:val="DefaultParagraphFont"/>
    <w:link w:val="Heading5"/>
    <w:uiPriority w:val="9"/>
    <w:rsid w:val="0001736E"/>
    <w:rPr>
      <w:rFonts w:asciiTheme="minorHAnsi" w:eastAsiaTheme="majorEastAsia" w:hAnsiTheme="minorHAnsi" w:cstheme="majorBidi"/>
      <w:color w:val="2E74B5" w:themeColor="accent1" w:themeShade="BF"/>
      <w:kern w:val="2"/>
      <w:sz w:val="22"/>
      <w:szCs w:val="22"/>
      <w:lang w:eastAsia="en-US"/>
      <w14:ligatures w14:val="standardContextual"/>
    </w:rPr>
  </w:style>
  <w:style w:type="character" w:customStyle="1" w:styleId="Heading6Char">
    <w:name w:val="Heading 6 Char"/>
    <w:basedOn w:val="DefaultParagraphFont"/>
    <w:link w:val="Heading6"/>
    <w:uiPriority w:val="9"/>
    <w:semiHidden/>
    <w:rsid w:val="0001736E"/>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Heading7Char">
    <w:name w:val="Heading 7 Char"/>
    <w:basedOn w:val="DefaultParagraphFont"/>
    <w:link w:val="Heading7"/>
    <w:uiPriority w:val="9"/>
    <w:semiHidden/>
    <w:rsid w:val="0001736E"/>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Heading8Char">
    <w:name w:val="Heading 8 Char"/>
    <w:basedOn w:val="DefaultParagraphFont"/>
    <w:link w:val="Heading8"/>
    <w:uiPriority w:val="9"/>
    <w:semiHidden/>
    <w:rsid w:val="0001736E"/>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Heading9Char">
    <w:name w:val="Heading 9 Char"/>
    <w:basedOn w:val="DefaultParagraphFont"/>
    <w:link w:val="Heading9"/>
    <w:uiPriority w:val="9"/>
    <w:semiHidden/>
    <w:rsid w:val="0001736E"/>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NoSpacing">
    <w:name w:val="No Spacing"/>
    <w:uiPriority w:val="1"/>
    <w:qFormat/>
    <w:rsid w:val="0001736E"/>
    <w:rPr>
      <w:rFonts w:asciiTheme="minorHAnsi" w:eastAsiaTheme="minorHAnsi" w:hAnsiTheme="minorHAnsi" w:cstheme="minorBidi"/>
      <w:sz w:val="22"/>
      <w:szCs w:val="22"/>
      <w:lang w:eastAsia="en-US"/>
    </w:rPr>
  </w:style>
  <w:style w:type="paragraph" w:customStyle="1" w:styleId="Default">
    <w:name w:val="Default"/>
    <w:rsid w:val="0001736E"/>
    <w:pPr>
      <w:autoSpaceDE w:val="0"/>
      <w:autoSpaceDN w:val="0"/>
      <w:adjustRightInd w:val="0"/>
    </w:pPr>
    <w:rPr>
      <w:rFonts w:ascii="Arial" w:eastAsiaTheme="minorHAnsi" w:hAnsi="Arial" w:cs="Arial"/>
      <w:color w:val="000000"/>
      <w:sz w:val="24"/>
      <w:szCs w:val="24"/>
      <w:lang w:eastAsia="en-US"/>
    </w:rPr>
  </w:style>
  <w:style w:type="character" w:customStyle="1" w:styleId="Bodytext2">
    <w:name w:val="Body text (2)_"/>
    <w:basedOn w:val="DefaultParagraphFont"/>
    <w:link w:val="Bodytext20"/>
    <w:uiPriority w:val="99"/>
    <w:rsid w:val="0001736E"/>
    <w:rPr>
      <w:shd w:val="clear" w:color="auto" w:fill="FFFFFF"/>
    </w:rPr>
  </w:style>
  <w:style w:type="paragraph" w:customStyle="1" w:styleId="Bodytext20">
    <w:name w:val="Body text (2)"/>
    <w:basedOn w:val="Normal"/>
    <w:link w:val="Bodytext2"/>
    <w:uiPriority w:val="99"/>
    <w:rsid w:val="0001736E"/>
    <w:pPr>
      <w:shd w:val="clear" w:color="auto" w:fill="FFFFFF"/>
      <w:spacing w:line="0" w:lineRule="atLeast"/>
    </w:pPr>
    <w:rPr>
      <w:sz w:val="20"/>
      <w:szCs w:val="20"/>
    </w:rPr>
  </w:style>
  <w:style w:type="paragraph" w:styleId="Title">
    <w:name w:val="Title"/>
    <w:basedOn w:val="Normal"/>
    <w:next w:val="Normal"/>
    <w:link w:val="TitleChar"/>
    <w:uiPriority w:val="10"/>
    <w:qFormat/>
    <w:rsid w:val="0001736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1736E"/>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01736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1736E"/>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01736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01736E"/>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IntenseEmphasis">
    <w:name w:val="Intense Emphasis"/>
    <w:basedOn w:val="DefaultParagraphFont"/>
    <w:uiPriority w:val="21"/>
    <w:qFormat/>
    <w:rsid w:val="0001736E"/>
    <w:rPr>
      <w:i/>
      <w:iCs/>
      <w:color w:val="2E74B5" w:themeColor="accent1" w:themeShade="BF"/>
    </w:rPr>
  </w:style>
  <w:style w:type="paragraph" w:styleId="IntenseQuote">
    <w:name w:val="Intense Quote"/>
    <w:basedOn w:val="Normal"/>
    <w:next w:val="Normal"/>
    <w:link w:val="IntenseQuoteChar"/>
    <w:uiPriority w:val="30"/>
    <w:qFormat/>
    <w:rsid w:val="0001736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01736E"/>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styleId="IntenseReference">
    <w:name w:val="Intense Reference"/>
    <w:basedOn w:val="DefaultParagraphFont"/>
    <w:uiPriority w:val="32"/>
    <w:qFormat/>
    <w:rsid w:val="0001736E"/>
    <w:rPr>
      <w:b/>
      <w:bCs/>
      <w:smallCaps/>
      <w:color w:val="2E74B5" w:themeColor="accent1" w:themeShade="BF"/>
      <w:spacing w:val="5"/>
    </w:rPr>
  </w:style>
  <w:style w:type="paragraph" w:customStyle="1" w:styleId="box474668">
    <w:name w:val="box_474668"/>
    <w:basedOn w:val="Normal"/>
    <w:rsid w:val="0001736E"/>
    <w:pPr>
      <w:spacing w:before="100" w:beforeAutospacing="1" w:after="100" w:afterAutospacing="1"/>
      <w:jc w:val="both"/>
    </w:pPr>
    <w:rPr>
      <w:lang w:eastAsia="en-GB"/>
    </w:rPr>
  </w:style>
  <w:style w:type="paragraph" w:styleId="Revision">
    <w:name w:val="Revision"/>
    <w:hidden/>
    <w:uiPriority w:val="99"/>
    <w:semiHidden/>
    <w:rsid w:val="0001736E"/>
    <w:rPr>
      <w:rFonts w:asciiTheme="minorHAnsi" w:eastAsiaTheme="minorHAnsi" w:hAnsiTheme="minorHAnsi" w:cstheme="minorBidi"/>
      <w:kern w:val="2"/>
      <w:sz w:val="22"/>
      <w:szCs w:val="22"/>
      <w:lang w:val="en-GB" w:eastAsia="en-US"/>
      <w14:ligatures w14:val="standardContextual"/>
    </w:rPr>
  </w:style>
  <w:style w:type="character" w:styleId="CommentReference">
    <w:name w:val="annotation reference"/>
    <w:basedOn w:val="DefaultParagraphFont"/>
    <w:uiPriority w:val="99"/>
    <w:unhideWhenUsed/>
    <w:rsid w:val="0001736E"/>
    <w:rPr>
      <w:sz w:val="16"/>
      <w:szCs w:val="16"/>
    </w:rPr>
  </w:style>
  <w:style w:type="paragraph" w:styleId="CommentText">
    <w:name w:val="annotation text"/>
    <w:basedOn w:val="Normal"/>
    <w:link w:val="CommentTextChar"/>
    <w:uiPriority w:val="99"/>
    <w:unhideWhenUsed/>
    <w:rsid w:val="0001736E"/>
    <w:pPr>
      <w:spacing w:after="160"/>
      <w:jc w:val="both"/>
    </w:pPr>
    <w:rPr>
      <w:rFonts w:eastAsia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01736E"/>
    <w:rPr>
      <w:rFonts w:eastAsiaTheme="minorHAnsi" w:cstheme="minorBidi"/>
      <w:kern w:val="2"/>
      <w:lang w:eastAsia="en-US"/>
      <w14:ligatures w14:val="standardContextual"/>
    </w:rPr>
  </w:style>
  <w:style w:type="paragraph" w:styleId="CommentSubject">
    <w:name w:val="annotation subject"/>
    <w:basedOn w:val="CommentText"/>
    <w:next w:val="CommentText"/>
    <w:link w:val="CommentSubjectChar"/>
    <w:uiPriority w:val="99"/>
    <w:unhideWhenUsed/>
    <w:rsid w:val="0001736E"/>
    <w:pPr>
      <w:jc w:val="left"/>
    </w:pPr>
    <w:rPr>
      <w:rFonts w:asciiTheme="minorHAnsi" w:hAnsiTheme="minorHAnsi"/>
      <w:b/>
      <w:bCs/>
    </w:rPr>
  </w:style>
  <w:style w:type="character" w:customStyle="1" w:styleId="CommentSubjectChar">
    <w:name w:val="Comment Subject Char"/>
    <w:basedOn w:val="CommentTextChar"/>
    <w:link w:val="CommentSubject"/>
    <w:uiPriority w:val="99"/>
    <w:rsid w:val="0001736E"/>
    <w:rPr>
      <w:rFonts w:asciiTheme="minorHAnsi" w:eastAsiaTheme="minorHAnsi" w:hAnsiTheme="minorHAnsi" w:cstheme="minorBidi"/>
      <w:b/>
      <w:bCs/>
      <w:kern w:val="2"/>
      <w:lang w:eastAsia="en-US"/>
      <w14:ligatures w14:val="standardContextual"/>
    </w:rPr>
  </w:style>
  <w:style w:type="character" w:customStyle="1" w:styleId="Mention1">
    <w:name w:val="Mention1"/>
    <w:basedOn w:val="DefaultParagraphFont"/>
    <w:uiPriority w:val="99"/>
    <w:unhideWhenUsed/>
    <w:rsid w:val="0001736E"/>
    <w:rPr>
      <w:color w:val="2B579A"/>
      <w:shd w:val="clear" w:color="auto" w:fill="E1DFDD"/>
    </w:rPr>
  </w:style>
  <w:style w:type="character" w:styleId="Hyperlink">
    <w:name w:val="Hyperlink"/>
    <w:basedOn w:val="DefaultParagraphFont"/>
    <w:uiPriority w:val="99"/>
    <w:unhideWhenUsed/>
    <w:rsid w:val="0001736E"/>
    <w:rPr>
      <w:color w:val="0563C1" w:themeColor="hyperlink"/>
      <w:u w:val="single"/>
    </w:rPr>
  </w:style>
  <w:style w:type="character" w:customStyle="1" w:styleId="UnresolvedMention1">
    <w:name w:val="Unresolved Mention1"/>
    <w:basedOn w:val="DefaultParagraphFont"/>
    <w:uiPriority w:val="99"/>
    <w:semiHidden/>
    <w:unhideWhenUsed/>
    <w:rsid w:val="0001736E"/>
    <w:rPr>
      <w:color w:val="605E5C"/>
      <w:shd w:val="clear" w:color="auto" w:fill="E1DFDD"/>
    </w:rPr>
  </w:style>
  <w:style w:type="paragraph" w:customStyle="1" w:styleId="box472414">
    <w:name w:val="box_472414"/>
    <w:basedOn w:val="Normal"/>
    <w:rsid w:val="0001736E"/>
    <w:pPr>
      <w:spacing w:before="100" w:beforeAutospacing="1" w:after="100" w:afterAutospacing="1"/>
    </w:pPr>
  </w:style>
  <w:style w:type="character" w:customStyle="1" w:styleId="kurziv">
    <w:name w:val="kurziv"/>
    <w:basedOn w:val="DefaultParagraphFont"/>
    <w:rsid w:val="0001736E"/>
  </w:style>
  <w:style w:type="character" w:customStyle="1" w:styleId="defaultparagraphfont-000009">
    <w:name w:val="defaultparagraphfont-000009"/>
    <w:basedOn w:val="DefaultParagraphFont"/>
    <w:rsid w:val="0001736E"/>
  </w:style>
  <w:style w:type="paragraph" w:customStyle="1" w:styleId="normal-000015">
    <w:name w:val="normal-000015"/>
    <w:basedOn w:val="Normal"/>
    <w:rsid w:val="0001736E"/>
    <w:pPr>
      <w:spacing w:before="100" w:beforeAutospacing="1" w:after="100" w:afterAutospacing="1"/>
    </w:pPr>
    <w:rPr>
      <w:rFonts w:eastAsiaTheme="minorEastAsia"/>
      <w14:ligatures w14:val="standardContextual"/>
    </w:rPr>
  </w:style>
  <w:style w:type="character" w:customStyle="1" w:styleId="cf01">
    <w:name w:val="cf01"/>
    <w:basedOn w:val="DefaultParagraphFont"/>
    <w:rsid w:val="0001736E"/>
    <w:rPr>
      <w:rFonts w:ascii="Segoe UI" w:hAnsi="Segoe UI" w:cs="Segoe UI" w:hint="default"/>
      <w:sz w:val="18"/>
      <w:szCs w:val="18"/>
    </w:rPr>
  </w:style>
  <w:style w:type="character" w:styleId="LineNumber">
    <w:name w:val="line number"/>
    <w:basedOn w:val="DefaultParagraphFont"/>
    <w:unhideWhenUsed/>
    <w:rsid w:val="0001736E"/>
  </w:style>
  <w:style w:type="paragraph" w:customStyle="1" w:styleId="msonormal0">
    <w:name w:val="msonormal"/>
    <w:basedOn w:val="Normal"/>
    <w:rsid w:val="00AB1AD6"/>
    <w:pPr>
      <w:spacing w:before="100" w:beforeAutospacing="1" w:after="100" w:afterAutospacing="1"/>
    </w:pPr>
  </w:style>
  <w:style w:type="character" w:styleId="FollowedHyperlink">
    <w:name w:val="FollowedHyperlink"/>
    <w:basedOn w:val="DefaultParagraphFont"/>
    <w:uiPriority w:val="99"/>
    <w:unhideWhenUsed/>
    <w:rsid w:val="00AB1AD6"/>
    <w:rPr>
      <w:color w:val="800080"/>
      <w:u w:val="single"/>
    </w:rPr>
  </w:style>
  <w:style w:type="character" w:customStyle="1" w:styleId="preuzmi-naslov">
    <w:name w:val="preuzmi-naslov"/>
    <w:basedOn w:val="DefaultParagraphFont"/>
    <w:rsid w:val="00AB1AD6"/>
  </w:style>
  <w:style w:type="character" w:customStyle="1" w:styleId="eknjiga">
    <w:name w:val="eknjiga"/>
    <w:basedOn w:val="DefaultParagraphFont"/>
    <w:rsid w:val="00AB1AD6"/>
  </w:style>
  <w:style w:type="character" w:customStyle="1" w:styleId="icon-in">
    <w:name w:val="icon-in"/>
    <w:basedOn w:val="DefaultParagraphFont"/>
    <w:rsid w:val="00AB1AD6"/>
  </w:style>
  <w:style w:type="character" w:customStyle="1" w:styleId="icon-unie602">
    <w:name w:val="icon-unie602"/>
    <w:basedOn w:val="DefaultParagraphFont"/>
    <w:rsid w:val="00AB1AD6"/>
  </w:style>
  <w:style w:type="paragraph" w:styleId="TOCHeading">
    <w:name w:val="TOC Heading"/>
    <w:basedOn w:val="Heading1"/>
    <w:next w:val="Normal"/>
    <w:uiPriority w:val="39"/>
    <w:unhideWhenUsed/>
    <w:qFormat/>
    <w:rsid w:val="00AB1AD6"/>
    <w:pPr>
      <w:spacing w:before="240" w:after="0"/>
      <w:jc w:val="center"/>
      <w:outlineLvl w:val="9"/>
    </w:pPr>
    <w:rPr>
      <w:rFonts w:asciiTheme="minorHAnsi" w:hAnsiTheme="minorHAnsi"/>
      <w:b/>
      <w:caps/>
      <w:color w:val="auto"/>
      <w:kern w:val="0"/>
      <w:sz w:val="32"/>
      <w:szCs w:val="32"/>
      <w:lang w:val="en-US"/>
      <w14:ligatures w14:val="none"/>
    </w:rPr>
  </w:style>
  <w:style w:type="paragraph" w:styleId="TOC1">
    <w:name w:val="toc 1"/>
    <w:basedOn w:val="Normal"/>
    <w:next w:val="Normal"/>
    <w:autoRedefine/>
    <w:uiPriority w:val="39"/>
    <w:unhideWhenUsed/>
    <w:rsid w:val="00AB1AD6"/>
    <w:pPr>
      <w:spacing w:before="240" w:after="100" w:line="259" w:lineRule="auto"/>
    </w:pPr>
    <w:rPr>
      <w:rFonts w:asciiTheme="minorHAnsi" w:eastAsiaTheme="minorHAnsi" w:hAnsiTheme="minorHAnsi" w:cstheme="minorBidi"/>
      <w:sz w:val="22"/>
      <w:szCs w:val="22"/>
      <w:lang w:eastAsia="en-US"/>
    </w:rPr>
  </w:style>
  <w:style w:type="paragraph" w:styleId="TOC2">
    <w:name w:val="toc 2"/>
    <w:basedOn w:val="Normal"/>
    <w:next w:val="Normal"/>
    <w:autoRedefine/>
    <w:uiPriority w:val="39"/>
    <w:unhideWhenUsed/>
    <w:rsid w:val="00AB1AD6"/>
    <w:pPr>
      <w:spacing w:before="240" w:after="100" w:line="259" w:lineRule="auto"/>
      <w:ind w:left="220"/>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rsid w:val="00AB1AD6"/>
    <w:pPr>
      <w:spacing w:before="240"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AB1AD6"/>
    <w:pPr>
      <w:spacing w:before="240"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B1AD6"/>
    <w:pPr>
      <w:spacing w:before="240" w:after="100" w:line="259" w:lineRule="auto"/>
      <w:ind w:left="360"/>
      <w:jc w:val="both"/>
    </w:pPr>
    <w:rPr>
      <w:rFonts w:asciiTheme="minorHAnsi" w:eastAsiaTheme="minorEastAsia" w:hAnsiTheme="minorHAnsi" w:cstheme="minorBidi"/>
    </w:rPr>
  </w:style>
  <w:style w:type="paragraph" w:styleId="TOC6">
    <w:name w:val="toc 6"/>
    <w:basedOn w:val="Normal"/>
    <w:next w:val="Normal"/>
    <w:autoRedefine/>
    <w:uiPriority w:val="39"/>
    <w:unhideWhenUsed/>
    <w:rsid w:val="00AB1AD6"/>
    <w:pPr>
      <w:spacing w:before="240"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B1AD6"/>
    <w:pPr>
      <w:spacing w:before="240"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B1AD6"/>
    <w:pPr>
      <w:spacing w:before="240"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B1AD6"/>
    <w:pPr>
      <w:spacing w:before="240" w:after="100" w:line="259" w:lineRule="auto"/>
      <w:ind w:left="1760"/>
    </w:pPr>
    <w:rPr>
      <w:rFonts w:asciiTheme="minorHAnsi" w:eastAsiaTheme="minorEastAsia" w:hAnsiTheme="minorHAnsi" w:cstheme="minorBidi"/>
      <w:sz w:val="22"/>
      <w:szCs w:val="22"/>
    </w:rPr>
  </w:style>
  <w:style w:type="paragraph" w:customStyle="1" w:styleId="lanak">
    <w:name w:val="Članak"/>
    <w:basedOn w:val="Heading1"/>
    <w:link w:val="lanakChar"/>
    <w:autoRedefine/>
    <w:qFormat/>
    <w:rsid w:val="00AB1AD6"/>
    <w:pPr>
      <w:numPr>
        <w:numId w:val="5"/>
      </w:numPr>
      <w:spacing w:before="240" w:after="240"/>
      <w:ind w:left="357" w:hanging="357"/>
      <w:jc w:val="center"/>
    </w:pPr>
    <w:rPr>
      <w:rFonts w:asciiTheme="minorHAnsi" w:hAnsiTheme="minorHAnsi"/>
      <w:b/>
      <w:bCs/>
      <w:caps/>
      <w:color w:val="auto"/>
      <w:kern w:val="0"/>
      <w:sz w:val="22"/>
      <w:szCs w:val="32"/>
      <w14:ligatures w14:val="none"/>
    </w:rPr>
  </w:style>
  <w:style w:type="character" w:customStyle="1" w:styleId="lanakChar">
    <w:name w:val="Članak Char"/>
    <w:basedOn w:val="DefaultParagraphFont"/>
    <w:link w:val="lanak"/>
    <w:rsid w:val="00AB1AD6"/>
    <w:rPr>
      <w:rFonts w:asciiTheme="minorHAnsi" w:eastAsiaTheme="majorEastAsia" w:hAnsiTheme="minorHAnsi" w:cstheme="majorBidi"/>
      <w:b/>
      <w:bCs/>
      <w:caps/>
      <w:sz w:val="2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15223">
      <w:bodyDiv w:val="1"/>
      <w:marLeft w:val="0"/>
      <w:marRight w:val="0"/>
      <w:marTop w:val="0"/>
      <w:marBottom w:val="0"/>
      <w:divBdr>
        <w:top w:val="none" w:sz="0" w:space="0" w:color="auto"/>
        <w:left w:val="none" w:sz="0" w:space="0" w:color="auto"/>
        <w:bottom w:val="none" w:sz="0" w:space="0" w:color="auto"/>
        <w:right w:val="none" w:sz="0" w:space="0" w:color="auto"/>
      </w:divBdr>
    </w:div>
    <w:div w:id="397560738">
      <w:bodyDiv w:val="1"/>
      <w:marLeft w:val="0"/>
      <w:marRight w:val="0"/>
      <w:marTop w:val="0"/>
      <w:marBottom w:val="0"/>
      <w:divBdr>
        <w:top w:val="none" w:sz="0" w:space="0" w:color="auto"/>
        <w:left w:val="none" w:sz="0" w:space="0" w:color="auto"/>
        <w:bottom w:val="none" w:sz="0" w:space="0" w:color="auto"/>
        <w:right w:val="none" w:sz="0" w:space="0" w:color="auto"/>
      </w:divBdr>
    </w:div>
    <w:div w:id="642466215">
      <w:bodyDiv w:val="1"/>
      <w:marLeft w:val="0"/>
      <w:marRight w:val="0"/>
      <w:marTop w:val="0"/>
      <w:marBottom w:val="0"/>
      <w:divBdr>
        <w:top w:val="none" w:sz="0" w:space="0" w:color="auto"/>
        <w:left w:val="none" w:sz="0" w:space="0" w:color="auto"/>
        <w:bottom w:val="none" w:sz="0" w:space="0" w:color="auto"/>
        <w:right w:val="none" w:sz="0" w:space="0" w:color="auto"/>
      </w:divBdr>
    </w:div>
    <w:div w:id="1088886300">
      <w:bodyDiv w:val="1"/>
      <w:marLeft w:val="0"/>
      <w:marRight w:val="0"/>
      <w:marTop w:val="0"/>
      <w:marBottom w:val="0"/>
      <w:divBdr>
        <w:top w:val="none" w:sz="0" w:space="0" w:color="auto"/>
        <w:left w:val="none" w:sz="0" w:space="0" w:color="auto"/>
        <w:bottom w:val="none" w:sz="0" w:space="0" w:color="auto"/>
        <w:right w:val="none" w:sz="0" w:space="0" w:color="auto"/>
      </w:divBdr>
    </w:div>
    <w:div w:id="1100947853">
      <w:bodyDiv w:val="1"/>
      <w:marLeft w:val="0"/>
      <w:marRight w:val="0"/>
      <w:marTop w:val="0"/>
      <w:marBottom w:val="0"/>
      <w:divBdr>
        <w:top w:val="none" w:sz="0" w:space="0" w:color="auto"/>
        <w:left w:val="none" w:sz="0" w:space="0" w:color="auto"/>
        <w:bottom w:val="none" w:sz="0" w:space="0" w:color="auto"/>
        <w:right w:val="none" w:sz="0" w:space="0" w:color="auto"/>
      </w:divBdr>
    </w:div>
    <w:div w:id="1134132821">
      <w:bodyDiv w:val="1"/>
      <w:marLeft w:val="0"/>
      <w:marRight w:val="0"/>
      <w:marTop w:val="0"/>
      <w:marBottom w:val="0"/>
      <w:divBdr>
        <w:top w:val="none" w:sz="0" w:space="0" w:color="auto"/>
        <w:left w:val="none" w:sz="0" w:space="0" w:color="auto"/>
        <w:bottom w:val="none" w:sz="0" w:space="0" w:color="auto"/>
        <w:right w:val="none" w:sz="0" w:space="0" w:color="auto"/>
      </w:divBdr>
    </w:div>
    <w:div w:id="1147895743">
      <w:bodyDiv w:val="1"/>
      <w:marLeft w:val="0"/>
      <w:marRight w:val="0"/>
      <w:marTop w:val="0"/>
      <w:marBottom w:val="0"/>
      <w:divBdr>
        <w:top w:val="none" w:sz="0" w:space="0" w:color="auto"/>
        <w:left w:val="none" w:sz="0" w:space="0" w:color="auto"/>
        <w:bottom w:val="none" w:sz="0" w:space="0" w:color="auto"/>
        <w:right w:val="none" w:sz="0" w:space="0" w:color="auto"/>
      </w:divBdr>
    </w:div>
    <w:div w:id="1418945623">
      <w:bodyDiv w:val="1"/>
      <w:marLeft w:val="0"/>
      <w:marRight w:val="0"/>
      <w:marTop w:val="0"/>
      <w:marBottom w:val="0"/>
      <w:divBdr>
        <w:top w:val="none" w:sz="0" w:space="0" w:color="auto"/>
        <w:left w:val="none" w:sz="0" w:space="0" w:color="auto"/>
        <w:bottom w:val="none" w:sz="0" w:space="0" w:color="auto"/>
        <w:right w:val="none" w:sz="0" w:space="0" w:color="auto"/>
      </w:divBdr>
    </w:div>
    <w:div w:id="1508787643">
      <w:bodyDiv w:val="1"/>
      <w:marLeft w:val="0"/>
      <w:marRight w:val="0"/>
      <w:marTop w:val="0"/>
      <w:marBottom w:val="0"/>
      <w:divBdr>
        <w:top w:val="none" w:sz="0" w:space="0" w:color="auto"/>
        <w:left w:val="none" w:sz="0" w:space="0" w:color="auto"/>
        <w:bottom w:val="none" w:sz="0" w:space="0" w:color="auto"/>
        <w:right w:val="none" w:sz="0" w:space="0" w:color="auto"/>
      </w:divBdr>
      <w:divsChild>
        <w:div w:id="1851945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0020173">
      <w:bodyDiv w:val="1"/>
      <w:marLeft w:val="0"/>
      <w:marRight w:val="0"/>
      <w:marTop w:val="0"/>
      <w:marBottom w:val="0"/>
      <w:divBdr>
        <w:top w:val="none" w:sz="0" w:space="0" w:color="auto"/>
        <w:left w:val="none" w:sz="0" w:space="0" w:color="auto"/>
        <w:bottom w:val="none" w:sz="0" w:space="0" w:color="auto"/>
        <w:right w:val="none" w:sz="0" w:space="0" w:color="auto"/>
      </w:divBdr>
    </w:div>
    <w:div w:id="1759323773">
      <w:bodyDiv w:val="1"/>
      <w:marLeft w:val="0"/>
      <w:marRight w:val="0"/>
      <w:marTop w:val="0"/>
      <w:marBottom w:val="0"/>
      <w:divBdr>
        <w:top w:val="none" w:sz="0" w:space="0" w:color="auto"/>
        <w:left w:val="none" w:sz="0" w:space="0" w:color="auto"/>
        <w:bottom w:val="none" w:sz="0" w:space="0" w:color="auto"/>
        <w:right w:val="none" w:sz="0" w:space="0" w:color="auto"/>
      </w:divBdr>
    </w:div>
    <w:div w:id="1810979347">
      <w:bodyDiv w:val="1"/>
      <w:marLeft w:val="0"/>
      <w:marRight w:val="0"/>
      <w:marTop w:val="0"/>
      <w:marBottom w:val="0"/>
      <w:divBdr>
        <w:top w:val="none" w:sz="0" w:space="0" w:color="auto"/>
        <w:left w:val="none" w:sz="0" w:space="0" w:color="auto"/>
        <w:bottom w:val="none" w:sz="0" w:space="0" w:color="auto"/>
        <w:right w:val="none" w:sz="0" w:space="0" w:color="auto"/>
      </w:divBdr>
      <w:divsChild>
        <w:div w:id="1949506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B0585B2CC6B7498492DEAFE3511BDC" ma:contentTypeVersion="0" ma:contentTypeDescription="Stvaranje novog dokumenta." ma:contentTypeScope="" ma:versionID="031b15ee640d5b1e5bf656d975c724db">
  <xsd:schema xmlns:xsd="http://www.w3.org/2001/XMLSchema" xmlns:xs="http://www.w3.org/2001/XMLSchema" xmlns:p="http://schemas.microsoft.com/office/2006/metadata/properties" xmlns:ns2="a494813a-d0d8-4dad-94cb-0d196f36ba15" targetNamespace="http://schemas.microsoft.com/office/2006/metadata/properties" ma:root="true" ma:fieldsID="c4dd91abb1b66472ace8a8137ff325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AZJMDCZ6QSYZ-1849078857-56435</_dlc_DocId>
    <_dlc_DocIdUrl xmlns="a494813a-d0d8-4dad-94cb-0d196f36ba15">
      <Url>https://ekoordinacije.vlada.hr/koordinacija-gospodarstvo/_layouts/15/DocIdRedir.aspx?ID=AZJMDCZ6QSYZ-1849078857-56435</Url>
      <Description>AZJMDCZ6QSYZ-1849078857-56435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B1198-4F2F-4305-82D1-2C0116D2A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BF8E8A-5AEC-469F-B12B-C712D09ACA6E}">
  <ds:schemaRefs>
    <ds:schemaRef ds:uri="http://schemas.microsoft.com/sharepoint/events"/>
  </ds:schemaRefs>
</ds:datastoreItem>
</file>

<file path=customXml/itemProps3.xml><?xml version="1.0" encoding="utf-8"?>
<ds:datastoreItem xmlns:ds="http://schemas.openxmlformats.org/officeDocument/2006/customXml" ds:itemID="{BAD88F4D-5189-4502-9DD7-82A5511E415B}">
  <ds:schemaRefs>
    <ds:schemaRef ds:uri="http://schemas.microsoft.com/office/2006/metadata/properties"/>
    <ds:schemaRef ds:uri="http://schemas.microsoft.com/office/infopath/2007/PartnerControls"/>
    <ds:schemaRef ds:uri="a494813a-d0d8-4dad-94cb-0d196f36ba15"/>
  </ds:schemaRefs>
</ds:datastoreItem>
</file>

<file path=customXml/itemProps4.xml><?xml version="1.0" encoding="utf-8"?>
<ds:datastoreItem xmlns:ds="http://schemas.openxmlformats.org/officeDocument/2006/customXml" ds:itemID="{45988FC1-FAD2-486E-94B3-A171B4CF35B4}">
  <ds:schemaRefs>
    <ds:schemaRef ds:uri="http://schemas.microsoft.com/sharepoint/v3/contenttype/forms"/>
  </ds:schemaRefs>
</ds:datastoreItem>
</file>

<file path=customXml/itemProps5.xml><?xml version="1.0" encoding="utf-8"?>
<ds:datastoreItem xmlns:ds="http://schemas.openxmlformats.org/officeDocument/2006/customXml" ds:itemID="{A55D2AE2-719D-4D89-B4FC-A6E93AFA1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153</Pages>
  <Words>68204</Words>
  <Characters>388767</Characters>
  <Application>Microsoft Office Word</Application>
  <DocSecurity>0</DocSecurity>
  <Lines>3239</Lines>
  <Paragraphs>912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INTERNO</vt:lpstr>
      <vt:lpstr>INTERNO</vt:lpstr>
    </vt:vector>
  </TitlesOfParts>
  <Company>Ministarstvo Financija</Company>
  <LinksUpToDate>false</LinksUpToDate>
  <CharactersWithSpaces>456059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INTERNO</dc:title>
  <dc:creator>Luka</dc:creator>
  <cp:lastModifiedBy>Maja Lebarović</cp:lastModifiedBy>
  <cp:revision>9</cp:revision>
  <cp:lastPrinted>2025-12-01T08:40:00Z</cp:lastPrinted>
  <dcterms:created xsi:type="dcterms:W3CDTF">2026-09-16T09:47:00Z</dcterms:created>
  <dcterms:modified xsi:type="dcterms:W3CDTF">2026-09-16T11:37:00Z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0x010100E9B0585B2CC6B7498492DEAFE3511BDC</vt:lpwstr>
  </property>
  <property fmtid="{D5CDD505-2E9C-101B-9397-08002B2CF9AE}" pid="3" name="_dlc_DocIdItemGuid">
    <vt:lpwstr>13a930d9-5075-46bf-9d11-cd6fc677d590</vt:lpwstr>
  </property>
</Properties>
</file>