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114D4" w14:textId="261554A9" w:rsidR="005C6206" w:rsidRPr="00C166EF" w:rsidRDefault="00087902" w:rsidP="00563695">
      <w:pPr>
        <w:jc w:val="center"/>
      </w:pPr>
      <w:r>
        <w:rPr>
          <w:noProof/>
        </w:rPr>
        <w:drawing>
          <wp:inline distT="0" distB="0" distL="0" distR="0" wp14:anchorId="55CDDA00" wp14:editId="5D3DC758">
            <wp:extent cx="504825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206" w:rsidRPr="00C166EF">
        <w:fldChar w:fldCharType="begin"/>
      </w:r>
      <w:r w:rsidR="005C6206" w:rsidRPr="00C166EF">
        <w:instrText xml:space="preserve"> INCLUDEPICTURE "http://www.inet.hr/~box/images/grb-rh.gif" \* MERGEFORMATINET </w:instrText>
      </w:r>
      <w:r w:rsidR="005C6206" w:rsidRPr="00C166EF">
        <w:fldChar w:fldCharType="end"/>
      </w:r>
    </w:p>
    <w:p w14:paraId="56F8F942" w14:textId="77777777" w:rsidR="005C6206" w:rsidRPr="00C166EF" w:rsidRDefault="005C6206" w:rsidP="005C6206">
      <w:pPr>
        <w:spacing w:before="60" w:after="1680"/>
        <w:jc w:val="center"/>
      </w:pPr>
      <w:r w:rsidRPr="00C166EF">
        <w:t>VLADA REPUBLIKE HRVATSKE</w:t>
      </w:r>
    </w:p>
    <w:p w14:paraId="287F3690" w14:textId="77777777" w:rsidR="005C6206" w:rsidRPr="00C166EF" w:rsidRDefault="005C6206" w:rsidP="005C6206"/>
    <w:p w14:paraId="335D0722" w14:textId="51C7F986" w:rsidR="005C6206" w:rsidRPr="00C166EF" w:rsidRDefault="005C6206" w:rsidP="005C6206">
      <w:pPr>
        <w:spacing w:after="2400"/>
        <w:jc w:val="right"/>
      </w:pPr>
      <w:r w:rsidRPr="00C166EF">
        <w:t xml:space="preserve">Zagreb, </w:t>
      </w:r>
      <w:r w:rsidR="004C58F3">
        <w:t>14</w:t>
      </w:r>
      <w:r>
        <w:t>.</w:t>
      </w:r>
      <w:r w:rsidRPr="00C166EF">
        <w:t xml:space="preserve"> </w:t>
      </w:r>
      <w:r w:rsidR="00981C97">
        <w:t>siječnja</w:t>
      </w:r>
      <w:r w:rsidRPr="00C166EF">
        <w:t xml:space="preserve"> </w:t>
      </w:r>
      <w:r>
        <w:t>202</w:t>
      </w:r>
      <w:r w:rsidR="00981C97">
        <w:t>6</w:t>
      </w:r>
      <w:r w:rsidRPr="00C166EF">
        <w:t>.</w:t>
      </w:r>
    </w:p>
    <w:p w14:paraId="12E76E82" w14:textId="77777777" w:rsidR="005C6206" w:rsidRPr="00C166EF" w:rsidRDefault="005C6206" w:rsidP="005C6206">
      <w:pPr>
        <w:spacing w:line="360" w:lineRule="auto"/>
      </w:pPr>
      <w:r w:rsidRPr="00C166EF">
        <w:t>___________________________________________________________________________</w:t>
      </w:r>
    </w:p>
    <w:p w14:paraId="53872BD2" w14:textId="77777777" w:rsidR="005C6206" w:rsidRPr="00C166EF" w:rsidRDefault="005C6206" w:rsidP="005C620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5C6206" w:rsidRPr="00C166EF" w:rsidSect="00CA546C">
          <w:headerReference w:type="even" r:id="rId12"/>
          <w:headerReference w:type="default" r:id="rId13"/>
          <w:pgSz w:w="11906" w:h="16838"/>
          <w:pgMar w:top="851" w:right="1417" w:bottom="1135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C6206" w:rsidRPr="00C166EF" w14:paraId="779D9DB4" w14:textId="77777777" w:rsidTr="005C6206">
        <w:tc>
          <w:tcPr>
            <w:tcW w:w="1951" w:type="dxa"/>
            <w:shd w:val="clear" w:color="auto" w:fill="auto"/>
            <w:vAlign w:val="center"/>
          </w:tcPr>
          <w:p w14:paraId="03A8F2C8" w14:textId="77777777" w:rsidR="005C6206" w:rsidRPr="00C166EF" w:rsidRDefault="005C6206" w:rsidP="005C6206">
            <w:pPr>
              <w:spacing w:line="360" w:lineRule="auto"/>
            </w:pPr>
            <w:r w:rsidRPr="00C166EF">
              <w:rPr>
                <w:b/>
                <w:smallCaps/>
              </w:rPr>
              <w:t>Predlagatelj</w:t>
            </w:r>
            <w:r w:rsidRPr="005C6206">
              <w:rPr>
                <w:b/>
                <w:smallCaps/>
              </w:rPr>
              <w:t>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62B5660" w14:textId="41222AB3" w:rsidR="005C6206" w:rsidRPr="005C6206" w:rsidRDefault="005C6206" w:rsidP="005C6206">
            <w:pPr>
              <w:ind w:left="-709" w:firstLine="709"/>
              <w:rPr>
                <w:rFonts w:eastAsia="Calibri"/>
                <w:lang w:eastAsia="en-US"/>
              </w:rPr>
            </w:pPr>
            <w:r w:rsidRPr="005C6206">
              <w:rPr>
                <w:bCs/>
              </w:rPr>
              <w:t xml:space="preserve">Ministarstvo </w:t>
            </w:r>
            <w:r w:rsidR="00863BC0">
              <w:rPr>
                <w:bCs/>
              </w:rPr>
              <w:t>poljoprivrede, šumarstva i ribarstva</w:t>
            </w:r>
            <w:r w:rsidR="00030D99" w:rsidRPr="00030D99">
              <w:rPr>
                <w:bCs/>
              </w:rPr>
              <w:t xml:space="preserve"> </w:t>
            </w:r>
          </w:p>
        </w:tc>
      </w:tr>
    </w:tbl>
    <w:p w14:paraId="74B7F3E7" w14:textId="77777777" w:rsidR="005C6206" w:rsidRPr="00C166EF" w:rsidRDefault="005C6206" w:rsidP="005C6206">
      <w:pPr>
        <w:rPr>
          <w:vanish/>
        </w:rPr>
      </w:pPr>
    </w:p>
    <w:tbl>
      <w:tblPr>
        <w:tblpPr w:leftFromText="180" w:rightFromText="180" w:vertAnchor="text" w:horzAnchor="margin" w:tblpXSpec="right" w:tblpY="610"/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5C6206" w:rsidRPr="00C166EF" w14:paraId="0AEFEA97" w14:textId="77777777" w:rsidTr="005C6206">
        <w:tc>
          <w:tcPr>
            <w:tcW w:w="1951" w:type="dxa"/>
            <w:shd w:val="clear" w:color="auto" w:fill="auto"/>
          </w:tcPr>
          <w:p w14:paraId="5014EC50" w14:textId="77777777" w:rsidR="005C6206" w:rsidRPr="00C166EF" w:rsidRDefault="005C6206" w:rsidP="002C12B3">
            <w:pPr>
              <w:spacing w:line="360" w:lineRule="auto"/>
            </w:pPr>
            <w:r w:rsidRPr="00C166EF">
              <w:rPr>
                <w:b/>
                <w:smallCaps/>
              </w:rPr>
              <w:t>Predmet</w:t>
            </w:r>
            <w:r w:rsidRPr="00C166E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BA9B98" w14:textId="7FB9F056" w:rsidR="005C6206" w:rsidRPr="00C166EF" w:rsidRDefault="005C6206" w:rsidP="00030D99">
            <w:pPr>
              <w:spacing w:line="360" w:lineRule="auto"/>
              <w:jc w:val="both"/>
            </w:pPr>
            <w:r w:rsidRPr="00C166EF">
              <w:rPr>
                <w:bCs/>
              </w:rPr>
              <w:t xml:space="preserve">Verifikacija odgovora na </w:t>
            </w:r>
            <w:r w:rsidRPr="005C6206">
              <w:rPr>
                <w:bCs/>
              </w:rPr>
              <w:t xml:space="preserve">zastupničko pitanje </w:t>
            </w:r>
            <w:r w:rsidR="00863BC0" w:rsidRPr="00863BC0">
              <w:rPr>
                <w:bCs/>
              </w:rPr>
              <w:t>Marijan</w:t>
            </w:r>
            <w:r w:rsidR="00863BC0">
              <w:rPr>
                <w:bCs/>
              </w:rPr>
              <w:t>e</w:t>
            </w:r>
            <w:r w:rsidR="00863BC0" w:rsidRPr="00863BC0">
              <w:rPr>
                <w:bCs/>
              </w:rPr>
              <w:t xml:space="preserve"> Petir, u vezi sa stipendiranjem studenata</w:t>
            </w:r>
          </w:p>
        </w:tc>
      </w:tr>
    </w:tbl>
    <w:p w14:paraId="31076A90" w14:textId="77777777" w:rsidR="005C6206" w:rsidRPr="00C166EF" w:rsidRDefault="005C6206" w:rsidP="005C6206">
      <w:pPr>
        <w:spacing w:line="360" w:lineRule="auto"/>
        <w:sectPr w:rsidR="005C6206" w:rsidRPr="00C166EF" w:rsidSect="00242F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C166EF">
        <w:t>______________________________________________________________________________________________________________________________________________________</w:t>
      </w:r>
    </w:p>
    <w:p w14:paraId="048FE9A3" w14:textId="77777777" w:rsidR="005C6206" w:rsidRPr="00C166EF" w:rsidRDefault="005C6206" w:rsidP="005C6206">
      <w:pPr>
        <w:suppressAutoHyphens/>
        <w:jc w:val="both"/>
        <w:rPr>
          <w:i/>
          <w:spacing w:val="-3"/>
        </w:rPr>
      </w:pPr>
      <w:r w:rsidRPr="00C166EF">
        <w:rPr>
          <w:spacing w:val="-3"/>
        </w:rPr>
        <w:lastRenderedPageBreak/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i/>
          <w:spacing w:val="-3"/>
        </w:rPr>
        <w:tab/>
      </w:r>
      <w:r w:rsidRPr="00C166EF">
        <w:rPr>
          <w:i/>
          <w:spacing w:val="-3"/>
        </w:rPr>
        <w:tab/>
        <w:t>PRIJEDLOG</w:t>
      </w:r>
    </w:p>
    <w:p w14:paraId="2002C518" w14:textId="77777777" w:rsidR="005C6206" w:rsidRPr="00C166EF" w:rsidRDefault="005C6206" w:rsidP="005C6206">
      <w:pPr>
        <w:suppressAutoHyphens/>
        <w:jc w:val="both"/>
        <w:rPr>
          <w:spacing w:val="-3"/>
        </w:rPr>
      </w:pPr>
    </w:p>
    <w:p w14:paraId="254FEA02" w14:textId="3DBD340A" w:rsidR="005C6206" w:rsidRPr="00C166EF" w:rsidRDefault="005C6206" w:rsidP="005C6206">
      <w:pPr>
        <w:suppressAutoHyphens/>
        <w:jc w:val="both"/>
        <w:rPr>
          <w:spacing w:val="-3"/>
        </w:rPr>
      </w:pPr>
      <w:r w:rsidRPr="00C166EF">
        <w:rPr>
          <w:spacing w:val="-3"/>
        </w:rPr>
        <w:t>KLASA:</w:t>
      </w:r>
    </w:p>
    <w:p w14:paraId="432DDE6F" w14:textId="1E82323C" w:rsidR="005C6206" w:rsidRPr="00C166EF" w:rsidRDefault="005C6206" w:rsidP="005C6206">
      <w:pPr>
        <w:suppressAutoHyphens/>
        <w:jc w:val="both"/>
        <w:rPr>
          <w:spacing w:val="-3"/>
        </w:rPr>
      </w:pPr>
      <w:r w:rsidRPr="00C166EF">
        <w:rPr>
          <w:spacing w:val="-3"/>
        </w:rPr>
        <w:t>URBROJ:</w:t>
      </w:r>
    </w:p>
    <w:p w14:paraId="51BB3040" w14:textId="7B95D299" w:rsidR="005C6206" w:rsidRPr="00C166EF" w:rsidRDefault="005C6206" w:rsidP="005C6206">
      <w:pPr>
        <w:suppressAutoHyphens/>
        <w:jc w:val="both"/>
        <w:rPr>
          <w:spacing w:val="-3"/>
        </w:rPr>
      </w:pPr>
      <w:r w:rsidRPr="00C166EF">
        <w:rPr>
          <w:spacing w:val="-3"/>
        </w:rPr>
        <w:t>Zagreb,</w:t>
      </w:r>
    </w:p>
    <w:p w14:paraId="1536DE9F" w14:textId="726A00A3" w:rsidR="005C6206" w:rsidRDefault="005C6206" w:rsidP="005C6206">
      <w:pPr>
        <w:suppressAutoHyphens/>
        <w:jc w:val="both"/>
        <w:rPr>
          <w:spacing w:val="-3"/>
        </w:rPr>
      </w:pPr>
    </w:p>
    <w:p w14:paraId="67A75297" w14:textId="191861EB" w:rsidR="00030D99" w:rsidRDefault="00030D99" w:rsidP="005C6206">
      <w:pPr>
        <w:suppressAutoHyphens/>
        <w:jc w:val="both"/>
        <w:rPr>
          <w:spacing w:val="-3"/>
        </w:rPr>
      </w:pPr>
    </w:p>
    <w:p w14:paraId="57713FE6" w14:textId="77777777" w:rsidR="00030D99" w:rsidRPr="00C166EF" w:rsidRDefault="00030D99" w:rsidP="005C6206">
      <w:pPr>
        <w:suppressAutoHyphens/>
        <w:jc w:val="both"/>
        <w:rPr>
          <w:spacing w:val="-3"/>
        </w:rPr>
      </w:pPr>
    </w:p>
    <w:p w14:paraId="7507254B" w14:textId="77777777" w:rsidR="005C6206" w:rsidRPr="00C166EF" w:rsidRDefault="005C6206" w:rsidP="005C6206">
      <w:pPr>
        <w:suppressAutoHyphens/>
        <w:jc w:val="both"/>
        <w:rPr>
          <w:b/>
          <w:spacing w:val="-3"/>
        </w:rPr>
      </w:pP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spacing w:val="-3"/>
        </w:rPr>
        <w:tab/>
      </w:r>
      <w:r w:rsidRPr="00C166EF">
        <w:rPr>
          <w:b/>
          <w:spacing w:val="-3"/>
        </w:rPr>
        <w:t>PREDSJEDNIKU HRVATSKOGA SABORA</w:t>
      </w:r>
    </w:p>
    <w:p w14:paraId="2E2E9C8B" w14:textId="10533AE3" w:rsidR="005C6206" w:rsidRDefault="005C6206" w:rsidP="005C6206">
      <w:pPr>
        <w:tabs>
          <w:tab w:val="left" w:pos="-720"/>
        </w:tabs>
        <w:suppressAutoHyphens/>
        <w:jc w:val="both"/>
        <w:rPr>
          <w:spacing w:val="-3"/>
        </w:rPr>
      </w:pPr>
    </w:p>
    <w:p w14:paraId="6406C2BF" w14:textId="77777777" w:rsidR="00030D99" w:rsidRPr="00C166EF" w:rsidRDefault="00030D99" w:rsidP="005C6206">
      <w:pPr>
        <w:tabs>
          <w:tab w:val="left" w:pos="-720"/>
        </w:tabs>
        <w:suppressAutoHyphens/>
        <w:jc w:val="both"/>
        <w:rPr>
          <w:spacing w:val="-3"/>
        </w:rPr>
      </w:pPr>
    </w:p>
    <w:p w14:paraId="4D38425C" w14:textId="2DBCD4A1" w:rsidR="005C6206" w:rsidRPr="004D4B50" w:rsidRDefault="005C6206" w:rsidP="005C6206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 w:rsidRPr="00C166EF">
        <w:rPr>
          <w:spacing w:val="-3"/>
        </w:rPr>
        <w:t>PREDMET:</w:t>
      </w:r>
      <w:r w:rsidRPr="00C166EF">
        <w:rPr>
          <w:spacing w:val="-3"/>
        </w:rPr>
        <w:tab/>
      </w:r>
      <w:r w:rsidRPr="004D4B50">
        <w:rPr>
          <w:spacing w:val="-3"/>
        </w:rPr>
        <w:t xml:space="preserve">Zastupničko pitanje </w:t>
      </w:r>
      <w:r w:rsidR="00863BC0" w:rsidRPr="00863BC0">
        <w:rPr>
          <w:bCs/>
        </w:rPr>
        <w:t>Marijan</w:t>
      </w:r>
      <w:r w:rsidR="00863BC0">
        <w:rPr>
          <w:bCs/>
        </w:rPr>
        <w:t>e</w:t>
      </w:r>
      <w:r w:rsidR="00863BC0" w:rsidRPr="00863BC0">
        <w:rPr>
          <w:bCs/>
        </w:rPr>
        <w:t xml:space="preserve"> Petir, u vezi sa stipendiranjem studenata </w:t>
      </w:r>
      <w:r w:rsidRPr="004D4B50">
        <w:rPr>
          <w:spacing w:val="-3"/>
        </w:rPr>
        <w:t>- odgovor Vlade</w:t>
      </w:r>
    </w:p>
    <w:p w14:paraId="0256904D" w14:textId="28304254" w:rsidR="005C6206" w:rsidRDefault="005C6206" w:rsidP="005C620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5E6D561F" w14:textId="77777777" w:rsidR="00030D99" w:rsidRPr="004D4B50" w:rsidRDefault="00030D99" w:rsidP="005C620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4DEA9B62" w14:textId="545B14BB" w:rsidR="005C6206" w:rsidRPr="00863BC0" w:rsidRDefault="005C6206" w:rsidP="001F71EC">
      <w:pPr>
        <w:tabs>
          <w:tab w:val="left" w:pos="-720"/>
        </w:tabs>
        <w:suppressAutoHyphens/>
        <w:ind w:firstLine="1276"/>
        <w:jc w:val="both"/>
        <w:rPr>
          <w:bCs/>
          <w:spacing w:val="-3"/>
        </w:rPr>
      </w:pPr>
      <w:r w:rsidRPr="00903FAF">
        <w:rPr>
          <w:spacing w:val="-3"/>
        </w:rPr>
        <w:t xml:space="preserve">Zastupnica u Hrvatskome saboru, </w:t>
      </w:r>
      <w:r w:rsidR="00863BC0" w:rsidRPr="00863BC0">
        <w:rPr>
          <w:spacing w:val="-3"/>
        </w:rPr>
        <w:t>Marijana Petir,</w:t>
      </w:r>
      <w:r w:rsidR="00030D99" w:rsidRPr="005C6206">
        <w:rPr>
          <w:bCs/>
        </w:rPr>
        <w:t xml:space="preserve"> </w:t>
      </w:r>
      <w:r w:rsidRPr="00903FAF">
        <w:rPr>
          <w:spacing w:val="-3"/>
        </w:rPr>
        <w:t>postavila je, sukladno člank</w:t>
      </w:r>
      <w:r w:rsidR="00A36369">
        <w:rPr>
          <w:spacing w:val="-3"/>
        </w:rPr>
        <w:t>u</w:t>
      </w:r>
      <w:r w:rsidRPr="00903FAF">
        <w:rPr>
          <w:spacing w:val="-3"/>
        </w:rPr>
        <w:t xml:space="preserve"> 140. Poslovnika Hrvatskoga sabora („Narodne novine</w:t>
      </w:r>
      <w:bookmarkStart w:id="0" w:name="_Hlk177371675"/>
      <w:r w:rsidRPr="00903FAF">
        <w:rPr>
          <w:spacing w:val="-3"/>
        </w:rPr>
        <w:t>“</w:t>
      </w:r>
      <w:bookmarkEnd w:id="0"/>
      <w:r w:rsidRPr="00903FAF">
        <w:rPr>
          <w:spacing w:val="-3"/>
        </w:rPr>
        <w:t xml:space="preserve">, br. 81/13., 113/16., 69/17., 29/18., 53/20., 119/20. - Odluka Ustavnog suda Republike Hrvatske, 123/20. i 86/23. - </w:t>
      </w:r>
      <w:bookmarkStart w:id="1" w:name="_Hlk177372053"/>
      <w:r w:rsidRPr="00903FAF">
        <w:rPr>
          <w:spacing w:val="-3"/>
        </w:rPr>
        <w:t>Odluka Ustavnog suda Republike Hrvatske</w:t>
      </w:r>
      <w:bookmarkEnd w:id="1"/>
      <w:r w:rsidRPr="00903FAF">
        <w:rPr>
          <w:spacing w:val="-3"/>
        </w:rPr>
        <w:t>),</w:t>
      </w:r>
      <w:r w:rsidRPr="00903FAF">
        <w:t xml:space="preserve"> zastupničko </w:t>
      </w:r>
      <w:r w:rsidRPr="00A36369">
        <w:t xml:space="preserve">pitanje </w:t>
      </w:r>
      <w:r w:rsidR="00863BC0" w:rsidRPr="00863BC0">
        <w:rPr>
          <w:bCs/>
        </w:rPr>
        <w:t>u vezi sa stipendiranjem studenata.</w:t>
      </w:r>
      <w:r w:rsidR="00863BC0" w:rsidRPr="00863BC0">
        <w:t xml:space="preserve"> </w:t>
      </w:r>
    </w:p>
    <w:p w14:paraId="3C57EE66" w14:textId="77777777" w:rsidR="005C6206" w:rsidRPr="00903FAF" w:rsidRDefault="005C6206" w:rsidP="005C6206">
      <w:pPr>
        <w:tabs>
          <w:tab w:val="left" w:pos="-720"/>
        </w:tabs>
        <w:suppressAutoHyphens/>
        <w:jc w:val="both"/>
        <w:rPr>
          <w:spacing w:val="-3"/>
        </w:rPr>
      </w:pPr>
    </w:p>
    <w:p w14:paraId="18FA77C0" w14:textId="62357DFF" w:rsidR="00903FAF" w:rsidRPr="00863BC0" w:rsidRDefault="005C6206" w:rsidP="00863BC0">
      <w:pPr>
        <w:tabs>
          <w:tab w:val="left" w:pos="-720"/>
        </w:tabs>
        <w:suppressAutoHyphens/>
        <w:ind w:firstLine="1276"/>
        <w:jc w:val="both"/>
        <w:rPr>
          <w:spacing w:val="-3"/>
        </w:rPr>
      </w:pPr>
      <w:r w:rsidRPr="00863BC0">
        <w:rPr>
          <w:spacing w:val="-3"/>
        </w:rPr>
        <w:t>Na navedeno zastupničko pitanje Vlada Republike Hrvatske daje sljedeći odgovor:</w:t>
      </w:r>
    </w:p>
    <w:p w14:paraId="59F125D5" w14:textId="051DFA87" w:rsidR="00863BC0" w:rsidRPr="00863BC0" w:rsidRDefault="00863BC0" w:rsidP="00863BC0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863BC0">
        <w:rPr>
          <w:spacing w:val="-3"/>
        </w:rPr>
        <w:t xml:space="preserve">Ministarstvo poljoprivrede, </w:t>
      </w:r>
      <w:r>
        <w:rPr>
          <w:spacing w:val="-3"/>
        </w:rPr>
        <w:t>š</w:t>
      </w:r>
      <w:r w:rsidRPr="00863BC0">
        <w:rPr>
          <w:spacing w:val="-3"/>
        </w:rPr>
        <w:t>umarstva i ribarstva dodjeljuje stipendije u okviru projekta</w:t>
      </w:r>
      <w:r>
        <w:rPr>
          <w:spacing w:val="-3"/>
        </w:rPr>
        <w:t xml:space="preserve"> </w:t>
      </w:r>
      <w:r w:rsidRPr="00863BC0">
        <w:rPr>
          <w:spacing w:val="-3"/>
        </w:rPr>
        <w:t>,,Stipendiranje studenata vi</w:t>
      </w:r>
      <w:r>
        <w:rPr>
          <w:spacing w:val="-3"/>
        </w:rPr>
        <w:t>š</w:t>
      </w:r>
      <w:r w:rsidRPr="00863BC0">
        <w:rPr>
          <w:spacing w:val="-3"/>
        </w:rPr>
        <w:t>ih godina poljoprivrednih smjerova na sveu</w:t>
      </w:r>
      <w:r>
        <w:rPr>
          <w:spacing w:val="-3"/>
        </w:rPr>
        <w:t>č</w:t>
      </w:r>
      <w:r w:rsidRPr="00863BC0">
        <w:rPr>
          <w:spacing w:val="-3"/>
        </w:rPr>
        <w:t>ili</w:t>
      </w:r>
      <w:r>
        <w:rPr>
          <w:spacing w:val="-3"/>
        </w:rPr>
        <w:t>š</w:t>
      </w:r>
      <w:r w:rsidRPr="00863BC0">
        <w:rPr>
          <w:spacing w:val="-3"/>
        </w:rPr>
        <w:t>tima, veleu</w:t>
      </w:r>
      <w:r w:rsidR="00D01D52">
        <w:rPr>
          <w:spacing w:val="-3"/>
        </w:rPr>
        <w:t>č</w:t>
      </w:r>
      <w:r w:rsidRPr="00863BC0">
        <w:rPr>
          <w:spacing w:val="-3"/>
        </w:rPr>
        <w:t>ili</w:t>
      </w:r>
      <w:r>
        <w:rPr>
          <w:spacing w:val="-3"/>
        </w:rPr>
        <w:t>š</w:t>
      </w:r>
      <w:r w:rsidRPr="00863BC0">
        <w:rPr>
          <w:spacing w:val="-3"/>
        </w:rPr>
        <w:t>tima i</w:t>
      </w:r>
      <w:r>
        <w:rPr>
          <w:spacing w:val="-3"/>
        </w:rPr>
        <w:t xml:space="preserve"> </w:t>
      </w:r>
      <w:r w:rsidRPr="00863BC0">
        <w:rPr>
          <w:spacing w:val="-3"/>
        </w:rPr>
        <w:t xml:space="preserve">visokim </w:t>
      </w:r>
      <w:r>
        <w:rPr>
          <w:spacing w:val="-3"/>
        </w:rPr>
        <w:t>š</w:t>
      </w:r>
      <w:r w:rsidRPr="00863BC0">
        <w:rPr>
          <w:spacing w:val="-3"/>
        </w:rPr>
        <w:t>kolama na podru</w:t>
      </w:r>
      <w:r w:rsidR="00D01D52">
        <w:rPr>
          <w:spacing w:val="-3"/>
        </w:rPr>
        <w:t>č</w:t>
      </w:r>
      <w:r w:rsidRPr="00863BC0">
        <w:rPr>
          <w:spacing w:val="-3"/>
        </w:rPr>
        <w:t>ju Slavonije, Baranje i Srijema</w:t>
      </w:r>
      <w:r>
        <w:rPr>
          <w:spacing w:val="-3"/>
        </w:rPr>
        <w:t>“</w:t>
      </w:r>
      <w:r w:rsidRPr="00863BC0">
        <w:rPr>
          <w:spacing w:val="-3"/>
        </w:rPr>
        <w:t>.</w:t>
      </w:r>
    </w:p>
    <w:p w14:paraId="63CD3687" w14:textId="11DFA9BB" w:rsidR="00863BC0" w:rsidRPr="00863BC0" w:rsidRDefault="00863BC0" w:rsidP="00863BC0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863BC0">
        <w:rPr>
          <w:spacing w:val="-3"/>
        </w:rPr>
        <w:t>Projekt je zapo</w:t>
      </w:r>
      <w:r>
        <w:rPr>
          <w:spacing w:val="-3"/>
        </w:rPr>
        <w:t>č</w:t>
      </w:r>
      <w:r w:rsidRPr="00863BC0">
        <w:rPr>
          <w:spacing w:val="-3"/>
        </w:rPr>
        <w:t xml:space="preserve">eo 2019. godine, na temelju Dodatka broj </w:t>
      </w:r>
      <w:r>
        <w:rPr>
          <w:spacing w:val="-3"/>
        </w:rPr>
        <w:t>1</w:t>
      </w:r>
      <w:r w:rsidRPr="00863BC0">
        <w:rPr>
          <w:spacing w:val="-3"/>
        </w:rPr>
        <w:t xml:space="preserve"> Razvojnom spor</w:t>
      </w:r>
      <w:r>
        <w:rPr>
          <w:spacing w:val="-3"/>
        </w:rPr>
        <w:t>a</w:t>
      </w:r>
      <w:r w:rsidRPr="00863BC0">
        <w:rPr>
          <w:spacing w:val="-3"/>
        </w:rPr>
        <w:t>zumu za</w:t>
      </w:r>
      <w:r>
        <w:rPr>
          <w:spacing w:val="-3"/>
        </w:rPr>
        <w:t xml:space="preserve"> </w:t>
      </w:r>
      <w:r w:rsidRPr="00863BC0">
        <w:rPr>
          <w:spacing w:val="-3"/>
        </w:rPr>
        <w:t>podru</w:t>
      </w:r>
      <w:r>
        <w:rPr>
          <w:spacing w:val="-3"/>
        </w:rPr>
        <w:t>čje</w:t>
      </w:r>
      <w:r w:rsidRPr="00863BC0">
        <w:rPr>
          <w:spacing w:val="-3"/>
        </w:rPr>
        <w:t xml:space="preserve"> Slavonije, Baranje i Srijema.</w:t>
      </w:r>
    </w:p>
    <w:p w14:paraId="1563DD85" w14:textId="6A20D186" w:rsidR="00863BC0" w:rsidRPr="00863BC0" w:rsidRDefault="00863BC0" w:rsidP="00863BC0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863BC0">
        <w:rPr>
          <w:spacing w:val="-3"/>
        </w:rPr>
        <w:t>Na podru</w:t>
      </w:r>
      <w:r>
        <w:rPr>
          <w:spacing w:val="-3"/>
        </w:rPr>
        <w:t>čju</w:t>
      </w:r>
      <w:r w:rsidRPr="00863BC0">
        <w:rPr>
          <w:spacing w:val="-3"/>
        </w:rPr>
        <w:t xml:space="preserve"> Slavonije, Baranje i Srijema djeluju </w:t>
      </w:r>
      <w:r>
        <w:rPr>
          <w:spacing w:val="-3"/>
        </w:rPr>
        <w:t>č</w:t>
      </w:r>
      <w:r w:rsidRPr="00863BC0">
        <w:rPr>
          <w:spacing w:val="-3"/>
        </w:rPr>
        <w:t>etiri visoka u</w:t>
      </w:r>
      <w:r>
        <w:rPr>
          <w:spacing w:val="-3"/>
        </w:rPr>
        <w:t>čil</w:t>
      </w:r>
      <w:r w:rsidR="00D01D52">
        <w:rPr>
          <w:spacing w:val="-3"/>
        </w:rPr>
        <w:t>i</w:t>
      </w:r>
      <w:r>
        <w:rPr>
          <w:spacing w:val="-3"/>
        </w:rPr>
        <w:t xml:space="preserve">šta </w:t>
      </w:r>
      <w:r w:rsidRPr="00863BC0">
        <w:rPr>
          <w:spacing w:val="-3"/>
        </w:rPr>
        <w:t>koja upisuju i obrazuju</w:t>
      </w:r>
      <w:r>
        <w:rPr>
          <w:spacing w:val="-3"/>
        </w:rPr>
        <w:t xml:space="preserve"> </w:t>
      </w:r>
      <w:r w:rsidRPr="00863BC0">
        <w:rPr>
          <w:spacing w:val="-3"/>
        </w:rPr>
        <w:t>studente iz podru</w:t>
      </w:r>
      <w:r>
        <w:rPr>
          <w:spacing w:val="-3"/>
        </w:rPr>
        <w:t>č</w:t>
      </w:r>
      <w:r w:rsidRPr="00863BC0">
        <w:rPr>
          <w:spacing w:val="-3"/>
        </w:rPr>
        <w:t>ja biotehni</w:t>
      </w:r>
      <w:r>
        <w:rPr>
          <w:spacing w:val="-3"/>
        </w:rPr>
        <w:t>č</w:t>
      </w:r>
      <w:r w:rsidRPr="00863BC0">
        <w:rPr>
          <w:spacing w:val="-3"/>
        </w:rPr>
        <w:t>kih znanosti: Fakultet agrobiotehni</w:t>
      </w:r>
      <w:r>
        <w:rPr>
          <w:spacing w:val="-3"/>
        </w:rPr>
        <w:t>č</w:t>
      </w:r>
      <w:r w:rsidRPr="00863BC0">
        <w:rPr>
          <w:spacing w:val="-3"/>
        </w:rPr>
        <w:t>kih znanosti u Osijeku,</w:t>
      </w:r>
      <w:r>
        <w:rPr>
          <w:spacing w:val="-3"/>
        </w:rPr>
        <w:t xml:space="preserve"> </w:t>
      </w:r>
      <w:r w:rsidRPr="00863BC0">
        <w:rPr>
          <w:spacing w:val="-3"/>
        </w:rPr>
        <w:t>Prehrambeno-tehnolo</w:t>
      </w:r>
      <w:r>
        <w:rPr>
          <w:spacing w:val="-3"/>
        </w:rPr>
        <w:t>š</w:t>
      </w:r>
      <w:r w:rsidRPr="00863BC0">
        <w:rPr>
          <w:spacing w:val="-3"/>
        </w:rPr>
        <w:t>ki fakultet u Osijeku</w:t>
      </w:r>
      <w:r>
        <w:rPr>
          <w:spacing w:val="-3"/>
        </w:rPr>
        <w:t>,</w:t>
      </w:r>
      <w:r w:rsidRPr="00863BC0">
        <w:rPr>
          <w:spacing w:val="-3"/>
        </w:rPr>
        <w:t xml:space="preserve"> Fakultet turizma i ruralnog razvoja u Po</w:t>
      </w:r>
      <w:r>
        <w:rPr>
          <w:spacing w:val="-3"/>
        </w:rPr>
        <w:t>ž</w:t>
      </w:r>
      <w:r w:rsidRPr="00863BC0">
        <w:rPr>
          <w:spacing w:val="-3"/>
        </w:rPr>
        <w:t>egi i Sveu</w:t>
      </w:r>
      <w:r>
        <w:rPr>
          <w:spacing w:val="-3"/>
        </w:rPr>
        <w:t>č</w:t>
      </w:r>
      <w:r w:rsidRPr="00863BC0">
        <w:rPr>
          <w:spacing w:val="-3"/>
        </w:rPr>
        <w:t>ili</w:t>
      </w:r>
      <w:r>
        <w:rPr>
          <w:spacing w:val="-3"/>
        </w:rPr>
        <w:t>š</w:t>
      </w:r>
      <w:r w:rsidRPr="00863BC0">
        <w:rPr>
          <w:spacing w:val="-3"/>
        </w:rPr>
        <w:t>te</w:t>
      </w:r>
      <w:r>
        <w:rPr>
          <w:spacing w:val="-3"/>
        </w:rPr>
        <w:t xml:space="preserve"> </w:t>
      </w:r>
      <w:r w:rsidRPr="00863BC0">
        <w:rPr>
          <w:spacing w:val="-3"/>
        </w:rPr>
        <w:t>u Slavonskom Brodu.</w:t>
      </w:r>
    </w:p>
    <w:p w14:paraId="15452A6B" w14:textId="25A5CE31" w:rsidR="00863BC0" w:rsidRPr="00863BC0" w:rsidRDefault="00863BC0" w:rsidP="00863BC0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863BC0">
        <w:rPr>
          <w:spacing w:val="-3"/>
        </w:rPr>
        <w:t>Ministarstvo poljoprivrede</w:t>
      </w:r>
      <w:r>
        <w:rPr>
          <w:spacing w:val="-3"/>
        </w:rPr>
        <w:t>, š</w:t>
      </w:r>
      <w:r w:rsidRPr="00863BC0">
        <w:rPr>
          <w:spacing w:val="-3"/>
        </w:rPr>
        <w:t>umarstva i ribarstva potpisalo je s navedenim visokim u</w:t>
      </w:r>
      <w:r>
        <w:rPr>
          <w:spacing w:val="-3"/>
        </w:rPr>
        <w:t>č</w:t>
      </w:r>
      <w:r w:rsidRPr="00863BC0">
        <w:rPr>
          <w:spacing w:val="-3"/>
        </w:rPr>
        <w:t>ili</w:t>
      </w:r>
      <w:r>
        <w:rPr>
          <w:spacing w:val="-3"/>
        </w:rPr>
        <w:t>š</w:t>
      </w:r>
      <w:r w:rsidRPr="00863BC0">
        <w:rPr>
          <w:spacing w:val="-3"/>
        </w:rPr>
        <w:t>tima</w:t>
      </w:r>
      <w:r>
        <w:rPr>
          <w:spacing w:val="-3"/>
        </w:rPr>
        <w:t xml:space="preserve"> </w:t>
      </w:r>
      <w:r w:rsidRPr="00863BC0">
        <w:rPr>
          <w:spacing w:val="-3"/>
        </w:rPr>
        <w:t xml:space="preserve">Sporazum o suradnji o stipendiranju studenata u kolovozu 2019. godine, na razdoblje od </w:t>
      </w:r>
      <w:r>
        <w:rPr>
          <w:spacing w:val="-3"/>
        </w:rPr>
        <w:t>č</w:t>
      </w:r>
      <w:r w:rsidRPr="00863BC0">
        <w:rPr>
          <w:spacing w:val="-3"/>
        </w:rPr>
        <w:t>etiri</w:t>
      </w:r>
      <w:r>
        <w:rPr>
          <w:spacing w:val="-3"/>
        </w:rPr>
        <w:t xml:space="preserve"> </w:t>
      </w:r>
      <w:r w:rsidRPr="00863BC0">
        <w:rPr>
          <w:spacing w:val="-3"/>
        </w:rPr>
        <w:t>akademske godine. U razdoblju od 2019. do</w:t>
      </w:r>
      <w:r>
        <w:rPr>
          <w:spacing w:val="-3"/>
        </w:rPr>
        <w:t xml:space="preserve"> </w:t>
      </w:r>
      <w:r w:rsidRPr="00863BC0">
        <w:rPr>
          <w:spacing w:val="-3"/>
        </w:rPr>
        <w:t>2023. godine ispla</w:t>
      </w:r>
      <w:r>
        <w:rPr>
          <w:spacing w:val="-3"/>
        </w:rPr>
        <w:t>ć</w:t>
      </w:r>
      <w:r w:rsidRPr="00863BC0">
        <w:rPr>
          <w:spacing w:val="-3"/>
        </w:rPr>
        <w:t>eno je ukupno 4.077.244,67 eura,</w:t>
      </w:r>
      <w:r>
        <w:rPr>
          <w:spacing w:val="-3"/>
        </w:rPr>
        <w:t xml:space="preserve"> č</w:t>
      </w:r>
      <w:r w:rsidRPr="00863BC0">
        <w:rPr>
          <w:spacing w:val="-3"/>
        </w:rPr>
        <w:t xml:space="preserve">ime </w:t>
      </w:r>
      <w:r w:rsidR="00372622">
        <w:rPr>
          <w:spacing w:val="-3"/>
        </w:rPr>
        <w:t>su</w:t>
      </w:r>
      <w:r w:rsidRPr="00863BC0">
        <w:rPr>
          <w:spacing w:val="-3"/>
        </w:rPr>
        <w:t xml:space="preserve"> dodijeljen</w:t>
      </w:r>
      <w:r w:rsidR="00372622">
        <w:rPr>
          <w:spacing w:val="-3"/>
        </w:rPr>
        <w:t>e</w:t>
      </w:r>
      <w:r w:rsidRPr="00863BC0">
        <w:rPr>
          <w:spacing w:val="-3"/>
        </w:rPr>
        <w:t xml:space="preserve"> 3.072 stipendije.</w:t>
      </w:r>
    </w:p>
    <w:p w14:paraId="416B2157" w14:textId="19B2BF83" w:rsidR="00863BC0" w:rsidRPr="00863BC0" w:rsidRDefault="00863BC0" w:rsidP="00863BC0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863BC0">
        <w:rPr>
          <w:spacing w:val="-3"/>
        </w:rPr>
        <w:t xml:space="preserve">U rujnu 2023. godine sklopljen je novi </w:t>
      </w:r>
      <w:r w:rsidR="00372622">
        <w:rPr>
          <w:spacing w:val="-3"/>
        </w:rPr>
        <w:t>S</w:t>
      </w:r>
      <w:r w:rsidRPr="00863BC0">
        <w:rPr>
          <w:spacing w:val="-3"/>
        </w:rPr>
        <w:t>porazum, kojim je osiguran nastavak uspje</w:t>
      </w:r>
      <w:r>
        <w:rPr>
          <w:spacing w:val="-3"/>
        </w:rPr>
        <w:t>š</w:t>
      </w:r>
      <w:r w:rsidRPr="00863BC0">
        <w:rPr>
          <w:spacing w:val="-3"/>
        </w:rPr>
        <w:t>ne</w:t>
      </w:r>
      <w:r>
        <w:rPr>
          <w:spacing w:val="-3"/>
        </w:rPr>
        <w:t xml:space="preserve"> </w:t>
      </w:r>
      <w:r w:rsidRPr="00863BC0">
        <w:rPr>
          <w:spacing w:val="-3"/>
        </w:rPr>
        <w:t>provedbe projekta stipendiranja studenata na podru</w:t>
      </w:r>
      <w:r>
        <w:rPr>
          <w:spacing w:val="-3"/>
        </w:rPr>
        <w:t>č</w:t>
      </w:r>
      <w:r w:rsidRPr="00863BC0">
        <w:rPr>
          <w:spacing w:val="-3"/>
        </w:rPr>
        <w:t>ju Slavonije, Baranje i Srijema, a potpisan je za</w:t>
      </w:r>
      <w:r>
        <w:rPr>
          <w:spacing w:val="-3"/>
        </w:rPr>
        <w:t xml:space="preserve"> </w:t>
      </w:r>
      <w:r w:rsidRPr="00863BC0">
        <w:rPr>
          <w:spacing w:val="-3"/>
        </w:rPr>
        <w:t xml:space="preserve">razdoblje od </w:t>
      </w:r>
      <w:r>
        <w:rPr>
          <w:spacing w:val="-3"/>
        </w:rPr>
        <w:t>č</w:t>
      </w:r>
      <w:r w:rsidRPr="00863BC0">
        <w:rPr>
          <w:spacing w:val="-3"/>
        </w:rPr>
        <w:t>etiri akademske godine. Od</w:t>
      </w:r>
      <w:r>
        <w:rPr>
          <w:spacing w:val="-3"/>
        </w:rPr>
        <w:t xml:space="preserve"> </w:t>
      </w:r>
      <w:r w:rsidRPr="00863BC0">
        <w:rPr>
          <w:spacing w:val="-3"/>
        </w:rPr>
        <w:t>2023. godine do danas ispla</w:t>
      </w:r>
      <w:r>
        <w:rPr>
          <w:spacing w:val="-3"/>
        </w:rPr>
        <w:t>ć</w:t>
      </w:r>
      <w:r w:rsidRPr="00863BC0">
        <w:rPr>
          <w:spacing w:val="-3"/>
        </w:rPr>
        <w:t>eno je ukupno 1.341.829,53</w:t>
      </w:r>
      <w:r>
        <w:rPr>
          <w:spacing w:val="-3"/>
        </w:rPr>
        <w:t xml:space="preserve"> </w:t>
      </w:r>
      <w:r w:rsidRPr="00863BC0">
        <w:rPr>
          <w:spacing w:val="-3"/>
        </w:rPr>
        <w:t>eur</w:t>
      </w:r>
      <w:r>
        <w:rPr>
          <w:spacing w:val="-3"/>
        </w:rPr>
        <w:t>a</w:t>
      </w:r>
      <w:r w:rsidRPr="00863BC0">
        <w:rPr>
          <w:spacing w:val="-3"/>
        </w:rPr>
        <w:t xml:space="preserve">, </w:t>
      </w:r>
      <w:r>
        <w:rPr>
          <w:spacing w:val="-3"/>
        </w:rPr>
        <w:t>č</w:t>
      </w:r>
      <w:r w:rsidRPr="00863BC0">
        <w:rPr>
          <w:spacing w:val="-3"/>
        </w:rPr>
        <w:t xml:space="preserve">ime je dodijeljeno </w:t>
      </w:r>
      <w:r>
        <w:rPr>
          <w:spacing w:val="-3"/>
        </w:rPr>
        <w:t>1.011</w:t>
      </w:r>
      <w:r w:rsidRPr="00863BC0">
        <w:rPr>
          <w:spacing w:val="-3"/>
        </w:rPr>
        <w:t xml:space="preserve"> stipendija. Od 2019. godine do danas sveukupno je ispla</w:t>
      </w:r>
      <w:r>
        <w:rPr>
          <w:spacing w:val="-3"/>
        </w:rPr>
        <w:t>ćeno</w:t>
      </w:r>
      <w:r w:rsidRPr="00863BC0">
        <w:rPr>
          <w:spacing w:val="-3"/>
        </w:rPr>
        <w:t xml:space="preserve"> 5,4</w:t>
      </w:r>
      <w:r>
        <w:rPr>
          <w:spacing w:val="-3"/>
        </w:rPr>
        <w:t xml:space="preserve"> </w:t>
      </w:r>
      <w:r w:rsidRPr="00863BC0">
        <w:rPr>
          <w:spacing w:val="-3"/>
        </w:rPr>
        <w:t>milijuna eura</w:t>
      </w:r>
      <w:r>
        <w:rPr>
          <w:spacing w:val="-3"/>
        </w:rPr>
        <w:t xml:space="preserve"> </w:t>
      </w:r>
      <w:r w:rsidRPr="00863BC0">
        <w:rPr>
          <w:spacing w:val="-3"/>
        </w:rPr>
        <w:t>za 4.083 stipendije.</w:t>
      </w:r>
    </w:p>
    <w:p w14:paraId="1E148D77" w14:textId="5C58CB7B" w:rsidR="00863BC0" w:rsidRPr="00863BC0" w:rsidRDefault="00863BC0" w:rsidP="00863BC0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863BC0">
        <w:rPr>
          <w:spacing w:val="-3"/>
        </w:rPr>
        <w:t>Pravo na dodjelu stipendija imaju redoviti i izvanredni studenti upisani u studijske programe</w:t>
      </w:r>
      <w:r>
        <w:rPr>
          <w:spacing w:val="-3"/>
        </w:rPr>
        <w:t xml:space="preserve"> </w:t>
      </w:r>
      <w:r w:rsidRPr="00863BC0">
        <w:rPr>
          <w:spacing w:val="-3"/>
        </w:rPr>
        <w:t>iz podru</w:t>
      </w:r>
      <w:r w:rsidR="00D01D52">
        <w:rPr>
          <w:spacing w:val="-3"/>
        </w:rPr>
        <w:t>č</w:t>
      </w:r>
      <w:r w:rsidRPr="00863BC0">
        <w:rPr>
          <w:spacing w:val="-3"/>
        </w:rPr>
        <w:t>ja biotehni</w:t>
      </w:r>
      <w:r>
        <w:rPr>
          <w:spacing w:val="-3"/>
        </w:rPr>
        <w:t>č</w:t>
      </w:r>
      <w:r w:rsidRPr="00863BC0">
        <w:rPr>
          <w:spacing w:val="-3"/>
        </w:rPr>
        <w:t>kih znanosti na navedenim visokim u</w:t>
      </w:r>
      <w:r>
        <w:rPr>
          <w:spacing w:val="-3"/>
        </w:rPr>
        <w:t>čilištima,</w:t>
      </w:r>
      <w:r w:rsidRPr="00863BC0">
        <w:rPr>
          <w:spacing w:val="-3"/>
        </w:rPr>
        <w:t xml:space="preserve"> koji su u akademskoj godini za</w:t>
      </w:r>
      <w:r>
        <w:rPr>
          <w:spacing w:val="-3"/>
        </w:rPr>
        <w:t xml:space="preserve"> </w:t>
      </w:r>
      <w:r w:rsidRPr="00863BC0">
        <w:rPr>
          <w:spacing w:val="-3"/>
        </w:rPr>
        <w:t>koju se dodjeljuje stipendija prvi put upisali godinu studija. Stipendija iznosi 1.327,23 eur</w:t>
      </w:r>
      <w:r>
        <w:rPr>
          <w:spacing w:val="-3"/>
        </w:rPr>
        <w:t>a</w:t>
      </w:r>
      <w:r w:rsidRPr="00863BC0">
        <w:rPr>
          <w:spacing w:val="-3"/>
        </w:rPr>
        <w:t xml:space="preserve"> po</w:t>
      </w:r>
      <w:r>
        <w:rPr>
          <w:spacing w:val="-3"/>
        </w:rPr>
        <w:t xml:space="preserve"> </w:t>
      </w:r>
      <w:r w:rsidRPr="00863BC0">
        <w:rPr>
          <w:spacing w:val="-3"/>
        </w:rPr>
        <w:t>studentu za jednu akademsku godinu.</w:t>
      </w:r>
    </w:p>
    <w:p w14:paraId="4988789B" w14:textId="626F0D97" w:rsidR="00863BC0" w:rsidRPr="00863BC0" w:rsidRDefault="00863BC0" w:rsidP="00863BC0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863BC0">
        <w:rPr>
          <w:spacing w:val="-3"/>
        </w:rPr>
        <w:t>Kroz akademske godine vidljivo je smanjenje broja dodijeljenih stipendija</w:t>
      </w:r>
      <w:r w:rsidR="00B067FE">
        <w:rPr>
          <w:spacing w:val="-3"/>
        </w:rPr>
        <w:t>, š</w:t>
      </w:r>
      <w:r w:rsidRPr="00863BC0">
        <w:rPr>
          <w:spacing w:val="-3"/>
        </w:rPr>
        <w:t>to odra</w:t>
      </w:r>
      <w:r w:rsidR="00B067FE">
        <w:rPr>
          <w:spacing w:val="-3"/>
        </w:rPr>
        <w:t>žava</w:t>
      </w:r>
      <w:r w:rsidRPr="00863BC0">
        <w:rPr>
          <w:spacing w:val="-3"/>
        </w:rPr>
        <w:t xml:space="preserve"> pad</w:t>
      </w:r>
      <w:r w:rsidR="00B067FE">
        <w:rPr>
          <w:spacing w:val="-3"/>
        </w:rPr>
        <w:t xml:space="preserve"> </w:t>
      </w:r>
      <w:r w:rsidRPr="00863BC0">
        <w:rPr>
          <w:spacing w:val="-3"/>
        </w:rPr>
        <w:t>broja studenata koji upisuju studijske programe na visokim u</w:t>
      </w:r>
      <w:r w:rsidR="00B067FE">
        <w:rPr>
          <w:spacing w:val="-3"/>
        </w:rPr>
        <w:t>č</w:t>
      </w:r>
      <w:r w:rsidRPr="00863BC0">
        <w:rPr>
          <w:spacing w:val="-3"/>
        </w:rPr>
        <w:t>ili</w:t>
      </w:r>
      <w:r w:rsidR="00B067FE">
        <w:rPr>
          <w:spacing w:val="-3"/>
        </w:rPr>
        <w:t>š</w:t>
      </w:r>
      <w:r w:rsidRPr="00863BC0">
        <w:rPr>
          <w:spacing w:val="-3"/>
        </w:rPr>
        <w:t>tima na podru</w:t>
      </w:r>
      <w:r w:rsidR="00B067FE">
        <w:rPr>
          <w:spacing w:val="-3"/>
        </w:rPr>
        <w:t>č</w:t>
      </w:r>
      <w:r w:rsidRPr="00863BC0">
        <w:rPr>
          <w:spacing w:val="-3"/>
        </w:rPr>
        <w:t>ju Slavonije i</w:t>
      </w:r>
      <w:r w:rsidR="00B067FE">
        <w:rPr>
          <w:spacing w:val="-3"/>
        </w:rPr>
        <w:t xml:space="preserve"> </w:t>
      </w:r>
      <w:r w:rsidRPr="00863BC0">
        <w:rPr>
          <w:spacing w:val="-3"/>
        </w:rPr>
        <w:t>Baranje.</w:t>
      </w:r>
    </w:p>
    <w:p w14:paraId="7BF87F6C" w14:textId="6B9889E0" w:rsidR="00863BC0" w:rsidRPr="00863BC0" w:rsidRDefault="00863BC0" w:rsidP="00863BC0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863BC0">
        <w:rPr>
          <w:spacing w:val="-3"/>
        </w:rPr>
        <w:lastRenderedPageBreak/>
        <w:t>Kroz Razvojni sporaz</w:t>
      </w:r>
      <w:r w:rsidR="00B067FE">
        <w:rPr>
          <w:spacing w:val="-3"/>
        </w:rPr>
        <w:t>u</w:t>
      </w:r>
      <w:r w:rsidRPr="00863BC0">
        <w:rPr>
          <w:spacing w:val="-3"/>
        </w:rPr>
        <w:t>m za podru</w:t>
      </w:r>
      <w:r w:rsidR="00B067FE">
        <w:rPr>
          <w:spacing w:val="-3"/>
        </w:rPr>
        <w:t>č</w:t>
      </w:r>
      <w:r w:rsidRPr="00863BC0">
        <w:rPr>
          <w:spacing w:val="-3"/>
        </w:rPr>
        <w:t>je Slavonije, Baranje i Srijema nije mogu</w:t>
      </w:r>
      <w:r w:rsidR="00B067FE">
        <w:rPr>
          <w:spacing w:val="-3"/>
        </w:rPr>
        <w:t>će</w:t>
      </w:r>
      <w:r w:rsidRPr="00863BC0">
        <w:rPr>
          <w:spacing w:val="-3"/>
        </w:rPr>
        <w:t xml:space="preserve"> pro</w:t>
      </w:r>
      <w:r w:rsidR="00B067FE">
        <w:rPr>
          <w:spacing w:val="-3"/>
        </w:rPr>
        <w:t>š</w:t>
      </w:r>
      <w:r w:rsidRPr="00863BC0">
        <w:rPr>
          <w:spacing w:val="-3"/>
        </w:rPr>
        <w:t>irenje</w:t>
      </w:r>
      <w:r w:rsidR="00B067FE">
        <w:rPr>
          <w:spacing w:val="-3"/>
        </w:rPr>
        <w:t xml:space="preserve"> </w:t>
      </w:r>
      <w:r w:rsidRPr="00863BC0">
        <w:rPr>
          <w:spacing w:val="-3"/>
        </w:rPr>
        <w:t>stipendija na druga visoka u</w:t>
      </w:r>
      <w:r w:rsidR="00B067FE">
        <w:rPr>
          <w:spacing w:val="-3"/>
        </w:rPr>
        <w:t xml:space="preserve">čilišta, </w:t>
      </w:r>
      <w:r w:rsidRPr="00863BC0">
        <w:rPr>
          <w:spacing w:val="-3"/>
        </w:rPr>
        <w:t xml:space="preserve">no razmotrit </w:t>
      </w:r>
      <w:r w:rsidR="00B067FE">
        <w:rPr>
          <w:spacing w:val="-3"/>
        </w:rPr>
        <w:t>ć</w:t>
      </w:r>
      <w:r w:rsidRPr="00863BC0">
        <w:rPr>
          <w:spacing w:val="-3"/>
        </w:rPr>
        <w:t>e se druge mogu</w:t>
      </w:r>
      <w:r w:rsidR="00B067FE">
        <w:rPr>
          <w:spacing w:val="-3"/>
        </w:rPr>
        <w:t xml:space="preserve">ćnosti </w:t>
      </w:r>
      <w:r w:rsidRPr="00863BC0">
        <w:rPr>
          <w:spacing w:val="-3"/>
        </w:rPr>
        <w:t>u skladu s osiguranim</w:t>
      </w:r>
      <w:r w:rsidR="00B067FE">
        <w:rPr>
          <w:spacing w:val="-3"/>
        </w:rPr>
        <w:t xml:space="preserve"> </w:t>
      </w:r>
      <w:r w:rsidRPr="00863BC0">
        <w:rPr>
          <w:spacing w:val="-3"/>
        </w:rPr>
        <w:t xml:space="preserve">sredstvima u </w:t>
      </w:r>
      <w:r w:rsidR="00372622">
        <w:rPr>
          <w:spacing w:val="-3"/>
        </w:rPr>
        <w:t>d</w:t>
      </w:r>
      <w:bookmarkStart w:id="2" w:name="_GoBack"/>
      <w:bookmarkEnd w:id="2"/>
      <w:r w:rsidRPr="00863BC0">
        <w:rPr>
          <w:spacing w:val="-3"/>
        </w:rPr>
        <w:t>r</w:t>
      </w:r>
      <w:r w:rsidR="00B067FE">
        <w:rPr>
          <w:spacing w:val="-3"/>
        </w:rPr>
        <w:t>ž</w:t>
      </w:r>
      <w:r w:rsidRPr="00863BC0">
        <w:rPr>
          <w:spacing w:val="-3"/>
        </w:rPr>
        <w:t>avnom prora</w:t>
      </w:r>
      <w:r w:rsidR="00B067FE">
        <w:rPr>
          <w:spacing w:val="-3"/>
        </w:rPr>
        <w:t xml:space="preserve">čunu </w:t>
      </w:r>
      <w:r w:rsidRPr="00863BC0">
        <w:rPr>
          <w:spacing w:val="-3"/>
        </w:rPr>
        <w:t>Republike Hrvatske.</w:t>
      </w:r>
    </w:p>
    <w:p w14:paraId="38820E29" w14:textId="72B0D42C" w:rsidR="005A18E3" w:rsidRPr="007E1E15" w:rsidRDefault="00BE3C03" w:rsidP="00863BC0">
      <w:pPr>
        <w:tabs>
          <w:tab w:val="left" w:pos="-720"/>
        </w:tabs>
        <w:suppressAutoHyphens/>
        <w:spacing w:before="240"/>
        <w:ind w:firstLine="1276"/>
        <w:jc w:val="both"/>
        <w:rPr>
          <w:spacing w:val="-3"/>
        </w:rPr>
      </w:pPr>
      <w:r w:rsidRPr="007E1E15">
        <w:rPr>
          <w:spacing w:val="-3"/>
        </w:rPr>
        <w:t>Eventualn</w:t>
      </w:r>
      <w:r w:rsidR="002249F0">
        <w:rPr>
          <w:spacing w:val="-3"/>
        </w:rPr>
        <w:t>o</w:t>
      </w:r>
      <w:r w:rsidRPr="007E1E15">
        <w:rPr>
          <w:spacing w:val="-3"/>
        </w:rPr>
        <w:t xml:space="preserve"> potrebna dodatna obrazloženja u vezi s pitanjem zastupnice dat će potpredsjednik Vlade Republike Hrvatske i ministar </w:t>
      </w:r>
      <w:r w:rsidR="00863BC0">
        <w:rPr>
          <w:spacing w:val="-3"/>
        </w:rPr>
        <w:t>poljoprivrede, šumarstva i ribarstva David Vlajčić.</w:t>
      </w:r>
    </w:p>
    <w:p w14:paraId="429EEA79" w14:textId="348FEBC4" w:rsidR="005C6206" w:rsidRDefault="005C6206" w:rsidP="001F71EC">
      <w:pPr>
        <w:jc w:val="both"/>
      </w:pPr>
    </w:p>
    <w:p w14:paraId="10547CFF" w14:textId="40454C24" w:rsidR="00CD72B1" w:rsidRDefault="00CD72B1" w:rsidP="001F71EC">
      <w:pPr>
        <w:jc w:val="both"/>
      </w:pPr>
    </w:p>
    <w:p w14:paraId="3D86DEAA" w14:textId="77777777" w:rsidR="00B067FE" w:rsidRPr="005A18E3" w:rsidRDefault="00B067FE" w:rsidP="001F71EC">
      <w:pPr>
        <w:jc w:val="both"/>
      </w:pPr>
    </w:p>
    <w:p w14:paraId="6595F34E" w14:textId="77777777" w:rsidR="005C6206" w:rsidRPr="0099038D" w:rsidRDefault="005C6206" w:rsidP="005C6206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99038D">
        <w:rPr>
          <w:spacing w:val="-3"/>
        </w:rPr>
        <w:t>PREDSJEDNIK</w:t>
      </w:r>
    </w:p>
    <w:p w14:paraId="44A3DEE3" w14:textId="77777777" w:rsidR="005C6206" w:rsidRPr="0099038D" w:rsidRDefault="005C6206" w:rsidP="005C6206">
      <w:pPr>
        <w:tabs>
          <w:tab w:val="left" w:pos="-720"/>
        </w:tabs>
        <w:suppressAutoHyphens/>
        <w:ind w:left="6804" w:hanging="1417"/>
        <w:jc w:val="center"/>
        <w:rPr>
          <w:spacing w:val="-3"/>
          <w:sz w:val="22"/>
        </w:rPr>
      </w:pPr>
    </w:p>
    <w:p w14:paraId="7A77A8EC" w14:textId="5F82E1A3" w:rsidR="002872DA" w:rsidRPr="0099038D" w:rsidRDefault="005C6206" w:rsidP="007E1E15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 w:rsidRPr="0099038D">
        <w:rPr>
          <w:spacing w:val="-3"/>
        </w:rPr>
        <w:t>mr. sc. Andrej Plenković</w:t>
      </w:r>
    </w:p>
    <w:sectPr w:rsidR="002872DA" w:rsidRPr="0099038D" w:rsidSect="00A742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C004A" w14:textId="77777777" w:rsidR="00F14D53" w:rsidRDefault="00F14D53">
      <w:r>
        <w:separator/>
      </w:r>
    </w:p>
  </w:endnote>
  <w:endnote w:type="continuationSeparator" w:id="0">
    <w:p w14:paraId="361D542C" w14:textId="77777777" w:rsidR="00F14D53" w:rsidRDefault="00F1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9" w14:textId="77777777" w:rsidR="007909C8" w:rsidRDefault="00372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A" w14:textId="77777777" w:rsidR="007909C8" w:rsidRDefault="00372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C" w14:textId="77777777" w:rsidR="007909C8" w:rsidRDefault="00372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18FE" w14:textId="77777777" w:rsidR="00F14D53" w:rsidRDefault="00F14D53">
      <w:r>
        <w:separator/>
      </w:r>
    </w:p>
  </w:footnote>
  <w:footnote w:type="continuationSeparator" w:id="0">
    <w:p w14:paraId="3F902016" w14:textId="77777777" w:rsidR="00F14D53" w:rsidRDefault="00F1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B432" w14:textId="77777777" w:rsidR="005C6206" w:rsidRDefault="005C620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86FCE97" w14:textId="77777777" w:rsidR="005C6206" w:rsidRDefault="005C6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45B6B" w14:textId="77777777" w:rsidR="005C6206" w:rsidRDefault="005C6206">
    <w:pPr>
      <w:pStyle w:val="Header"/>
      <w:jc w:val="center"/>
    </w:pPr>
  </w:p>
  <w:p w14:paraId="6C43CBCB" w14:textId="77777777" w:rsidR="005C6206" w:rsidRDefault="005C6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7" w14:textId="77777777" w:rsidR="007909C8" w:rsidRDefault="0037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8" w14:textId="2A2113E9" w:rsidR="00A742B2" w:rsidRDefault="00372622" w:rsidP="00A742B2">
    <w:pPr>
      <w:pStyle w:val="Header"/>
      <w:tabs>
        <w:tab w:val="clear" w:pos="9072"/>
        <w:tab w:val="left" w:pos="3780"/>
        <w:tab w:val="right" w:pos="907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37BBB" w14:textId="77777777" w:rsidR="00A742B2" w:rsidRPr="007909C8" w:rsidRDefault="00372622" w:rsidP="00790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C713B"/>
    <w:multiLevelType w:val="hybridMultilevel"/>
    <w:tmpl w:val="F3E4F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A21E8"/>
    <w:multiLevelType w:val="hybridMultilevel"/>
    <w:tmpl w:val="D210459E"/>
    <w:lvl w:ilvl="0" w:tplc="041A0017">
      <w:start w:val="1"/>
      <w:numFmt w:val="lowerLetter"/>
      <w:lvlText w:val="%1)"/>
      <w:lvlJc w:val="left"/>
      <w:pPr>
        <w:ind w:left="2138" w:hanging="360"/>
      </w:pPr>
    </w:lvl>
    <w:lvl w:ilvl="1" w:tplc="041A0019" w:tentative="1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9242366"/>
    <w:multiLevelType w:val="hybridMultilevel"/>
    <w:tmpl w:val="ECCAA6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30BC"/>
    <w:multiLevelType w:val="hybridMultilevel"/>
    <w:tmpl w:val="E6B8D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46CF0"/>
    <w:multiLevelType w:val="hybridMultilevel"/>
    <w:tmpl w:val="E6B8D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32"/>
    <w:rsid w:val="000014E9"/>
    <w:rsid w:val="00030D99"/>
    <w:rsid w:val="00057059"/>
    <w:rsid w:val="00061F39"/>
    <w:rsid w:val="00063232"/>
    <w:rsid w:val="00087902"/>
    <w:rsid w:val="000A47E3"/>
    <w:rsid w:val="000E72CB"/>
    <w:rsid w:val="000F4906"/>
    <w:rsid w:val="00114A0E"/>
    <w:rsid w:val="00116345"/>
    <w:rsid w:val="0013051F"/>
    <w:rsid w:val="00137AA4"/>
    <w:rsid w:val="00191E5D"/>
    <w:rsid w:val="001A5DFA"/>
    <w:rsid w:val="001B6DB2"/>
    <w:rsid w:val="001F71EC"/>
    <w:rsid w:val="00202F54"/>
    <w:rsid w:val="002249F0"/>
    <w:rsid w:val="00241264"/>
    <w:rsid w:val="002612A5"/>
    <w:rsid w:val="0026561D"/>
    <w:rsid w:val="002872DA"/>
    <w:rsid w:val="002F6F05"/>
    <w:rsid w:val="00307A5F"/>
    <w:rsid w:val="00372622"/>
    <w:rsid w:val="00462ECE"/>
    <w:rsid w:val="00475BF0"/>
    <w:rsid w:val="004C58F3"/>
    <w:rsid w:val="004E23AD"/>
    <w:rsid w:val="004E4B93"/>
    <w:rsid w:val="00547114"/>
    <w:rsid w:val="00550511"/>
    <w:rsid w:val="00563695"/>
    <w:rsid w:val="005663F2"/>
    <w:rsid w:val="005A18E3"/>
    <w:rsid w:val="005A4A07"/>
    <w:rsid w:val="005C6206"/>
    <w:rsid w:val="00717FB6"/>
    <w:rsid w:val="007406FC"/>
    <w:rsid w:val="00765EEA"/>
    <w:rsid w:val="00794EE5"/>
    <w:rsid w:val="007E1E15"/>
    <w:rsid w:val="00863BC0"/>
    <w:rsid w:val="00880E2C"/>
    <w:rsid w:val="0089033E"/>
    <w:rsid w:val="009017C4"/>
    <w:rsid w:val="00903FAF"/>
    <w:rsid w:val="00905664"/>
    <w:rsid w:val="00906C66"/>
    <w:rsid w:val="00927985"/>
    <w:rsid w:val="00956E0B"/>
    <w:rsid w:val="00981C97"/>
    <w:rsid w:val="0099038D"/>
    <w:rsid w:val="009C189E"/>
    <w:rsid w:val="009C6C49"/>
    <w:rsid w:val="00A36369"/>
    <w:rsid w:val="00AB2EC9"/>
    <w:rsid w:val="00AD26E0"/>
    <w:rsid w:val="00B067FE"/>
    <w:rsid w:val="00B16C6B"/>
    <w:rsid w:val="00B25126"/>
    <w:rsid w:val="00B961F9"/>
    <w:rsid w:val="00B96E2E"/>
    <w:rsid w:val="00B97DD9"/>
    <w:rsid w:val="00BD1C9D"/>
    <w:rsid w:val="00BE3C03"/>
    <w:rsid w:val="00C13A90"/>
    <w:rsid w:val="00C4607A"/>
    <w:rsid w:val="00C56C0D"/>
    <w:rsid w:val="00C90373"/>
    <w:rsid w:val="00CA546C"/>
    <w:rsid w:val="00CD72B1"/>
    <w:rsid w:val="00D01D52"/>
    <w:rsid w:val="00D955DB"/>
    <w:rsid w:val="00E14367"/>
    <w:rsid w:val="00E33A0C"/>
    <w:rsid w:val="00E52442"/>
    <w:rsid w:val="00F01944"/>
    <w:rsid w:val="00F1373F"/>
    <w:rsid w:val="00F14D53"/>
    <w:rsid w:val="00F973D5"/>
    <w:rsid w:val="00FC186B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37B88"/>
  <w15:docId w15:val="{B59C6CB4-D536-460A-9F2F-CCEAE589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42B2"/>
    <w:rPr>
      <w:sz w:val="24"/>
      <w:szCs w:val="24"/>
    </w:rPr>
  </w:style>
  <w:style w:type="paragraph" w:styleId="Footer">
    <w:name w:val="footer"/>
    <w:basedOn w:val="Normal"/>
    <w:link w:val="FooterChar"/>
    <w:rsid w:val="00A742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742B2"/>
    <w:rPr>
      <w:sz w:val="24"/>
      <w:szCs w:val="24"/>
    </w:rPr>
  </w:style>
  <w:style w:type="paragraph" w:customStyle="1" w:styleId="t-9-8">
    <w:name w:val="t-9-8"/>
    <w:basedOn w:val="Normal"/>
    <w:rsid w:val="005C620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3F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97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7DD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E72CB"/>
    <w:rPr>
      <w:b/>
      <w:bCs/>
    </w:rPr>
  </w:style>
  <w:style w:type="paragraph" w:styleId="NormalWeb">
    <w:name w:val="Normal (Web)"/>
    <w:basedOn w:val="Normal"/>
    <w:uiPriority w:val="99"/>
    <w:unhideWhenUsed/>
    <w:rsid w:val="002F6F05"/>
    <w:pPr>
      <w:spacing w:before="100" w:beforeAutospacing="1" w:after="100" w:afterAutospacing="1"/>
    </w:pPr>
  </w:style>
  <w:style w:type="paragraph" w:customStyle="1" w:styleId="Default">
    <w:name w:val="Default"/>
    <w:rsid w:val="00D955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BBDA912B089448DD1C037B768C111" ma:contentTypeVersion="0" ma:contentTypeDescription="Create a new document." ma:contentTypeScope="" ma:versionID="a6b1c4467d939dc1c1e2ff9482c2f4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9E1B-3D08-42D6-BC44-BCA11F140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9A6D7-A4CE-418C-93AC-8F9B5229FFC9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7A3CDA-3752-41D6-B613-6B57FA2A8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000D98-C77E-408D-AFE3-4EB14AEA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Gorana Tomeljak</dc:creator>
  <cp:lastModifiedBy>Marijana Strugar</cp:lastModifiedBy>
  <cp:revision>5</cp:revision>
  <cp:lastPrinted>2026-01-05T10:19:00Z</cp:lastPrinted>
  <dcterms:created xsi:type="dcterms:W3CDTF">2026-01-13T12:39:00Z</dcterms:created>
  <dcterms:modified xsi:type="dcterms:W3CDTF">2026-01-13T15:04:00Z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0x0101006DABBDA912B089448DD1C037B768C111</vt:lpwstr>
  </property>
</Properties>
</file>