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50CB6" w14:textId="77777777" w:rsidR="00650E4B" w:rsidRPr="00650E4B" w:rsidRDefault="00650E4B" w:rsidP="00650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0660C03" wp14:editId="35E7875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7D55CDD" w14:textId="77777777" w:rsidR="00650E4B" w:rsidRPr="00650E4B" w:rsidRDefault="00650E4B" w:rsidP="00650E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F584D5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C189D" w14:textId="016E48E1" w:rsidR="00650E4B" w:rsidRPr="00650E4B" w:rsidRDefault="00650E4B" w:rsidP="00650E4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4B0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</w:t>
      </w:r>
      <w:r w:rsidR="002E7C0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0D0C65">
        <w:rPr>
          <w:rFonts w:ascii="Times New Roman" w:eastAsia="Times New Roman" w:hAnsi="Times New Roman" w:cs="Times New Roman"/>
          <w:sz w:val="24"/>
          <w:szCs w:val="24"/>
          <w:lang w:eastAsia="hr-HR"/>
        </w:rPr>
        <w:t>iječnja 2026</w:t>
      </w:r>
      <w:r w:rsidR="005D5D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690B3D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C9C43AE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50E4B" w:rsidRPr="00650E4B" w14:paraId="7C163CF9" w14:textId="77777777" w:rsidTr="00FD670E">
        <w:tc>
          <w:tcPr>
            <w:tcW w:w="1951" w:type="dxa"/>
          </w:tcPr>
          <w:p w14:paraId="61DD10B9" w14:textId="77777777" w:rsidR="00650E4B" w:rsidRPr="00650E4B" w:rsidRDefault="00650E4B" w:rsidP="00650E4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Predlagatelj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8D770FB" w14:textId="77777777" w:rsidR="00650E4B" w:rsidRPr="00650E4B" w:rsidRDefault="00650E4B" w:rsidP="00650E4B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C2E1CF5" w14:textId="77777777" w:rsidR="00650E4B" w:rsidRPr="00650E4B" w:rsidRDefault="00650E4B" w:rsidP="00650E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019D0A1" w14:textId="77777777" w:rsidR="00650E4B" w:rsidRPr="00650E4B" w:rsidRDefault="00650E4B" w:rsidP="00650E4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50E4B" w:rsidRPr="00650E4B" w14:paraId="5D37CB3D" w14:textId="77777777" w:rsidTr="00FD670E">
        <w:tc>
          <w:tcPr>
            <w:tcW w:w="1951" w:type="dxa"/>
          </w:tcPr>
          <w:p w14:paraId="49655A13" w14:textId="77777777" w:rsidR="00650E4B" w:rsidRPr="00650E4B" w:rsidRDefault="00650E4B" w:rsidP="005510E4">
            <w:pPr>
              <w:spacing w:line="360" w:lineRule="auto"/>
              <w:rPr>
                <w:sz w:val="24"/>
                <w:szCs w:val="24"/>
              </w:rPr>
            </w:pPr>
            <w:r w:rsidRPr="00650E4B">
              <w:rPr>
                <w:b/>
                <w:smallCaps/>
                <w:sz w:val="24"/>
                <w:szCs w:val="24"/>
              </w:rPr>
              <w:t>Predmet</w:t>
            </w:r>
            <w:r w:rsidRPr="00650E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3D5D79" w14:textId="064604D7" w:rsidR="00650E4B" w:rsidRPr="00650E4B" w:rsidRDefault="007D6CB8" w:rsidP="00AD1E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</w:t>
            </w:r>
            <w:r w:rsidR="00812AD9">
              <w:rPr>
                <w:sz w:val="24"/>
                <w:szCs w:val="24"/>
              </w:rPr>
              <w:t>o</w:t>
            </w:r>
            <w:r w:rsidR="005510E4" w:rsidRPr="007C3691">
              <w:rPr>
                <w:rStyle w:val="normaltextrun"/>
                <w:sz w:val="24"/>
                <w:szCs w:val="24"/>
              </w:rPr>
              <w:t>dluk</w:t>
            </w:r>
            <w:r w:rsidR="005510E4">
              <w:rPr>
                <w:rStyle w:val="normaltextrun"/>
                <w:sz w:val="24"/>
                <w:szCs w:val="24"/>
              </w:rPr>
              <w:t xml:space="preserve">e o osnovici za izračun iznosa zajamčene minimalne naknade </w:t>
            </w:r>
            <w:r w:rsidR="00117AF4">
              <w:rPr>
                <w:rStyle w:val="normaltextrun"/>
                <w:sz w:val="24"/>
                <w:szCs w:val="24"/>
              </w:rPr>
              <w:t>za 202</w:t>
            </w:r>
            <w:r w:rsidR="00F9431D">
              <w:rPr>
                <w:rStyle w:val="normaltextrun"/>
                <w:sz w:val="24"/>
                <w:szCs w:val="24"/>
              </w:rPr>
              <w:t>6</w:t>
            </w:r>
            <w:r w:rsidR="00117AF4">
              <w:rPr>
                <w:rStyle w:val="normaltextrun"/>
                <w:sz w:val="24"/>
                <w:szCs w:val="24"/>
              </w:rPr>
              <w:t>. godinu</w:t>
            </w:r>
          </w:p>
        </w:tc>
      </w:tr>
    </w:tbl>
    <w:p w14:paraId="407CCCA9" w14:textId="77777777" w:rsidR="00650E4B" w:rsidRPr="00650E4B" w:rsidRDefault="00650E4B" w:rsidP="00650E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0E4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0EC43FA5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A650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9266FB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56FD0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F8D7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25D99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DBB34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A736" w14:textId="77777777" w:rsidR="00650E4B" w:rsidRPr="00650E4B" w:rsidRDefault="00650E4B" w:rsidP="00650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50E4B" w:rsidRPr="00650E4B" w:rsidSect="00F05DF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7A2981A" w14:textId="77777777" w:rsidR="004F10B8" w:rsidRPr="004F10B8" w:rsidRDefault="004F10B8" w:rsidP="004F10B8">
      <w:pPr>
        <w:spacing w:after="797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4F10B8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hr-HR"/>
          <w14:ligatures w14:val="standardContextual"/>
        </w:rPr>
        <w:lastRenderedPageBreak/>
        <w:t>Prijedlog</w:t>
      </w:r>
    </w:p>
    <w:p w14:paraId="03B1D486" w14:textId="1183420F" w:rsidR="004F10B8" w:rsidRDefault="004F10B8" w:rsidP="004B0D3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4F10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Na temelju članka 22. stavka 1. Zakona o socijalnoj skrbi („Narodne novine”, br</w:t>
      </w:r>
      <w:r w:rsidR="004B0D3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4F10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18/22., 46/22., 119/22., 71/23.</w:t>
      </w:r>
      <w:r w:rsid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</w:t>
      </w:r>
      <w:r w:rsidRPr="004F10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156/23.</w:t>
      </w:r>
      <w:r w:rsid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i 61/25.</w:t>
      </w:r>
      <w:r w:rsidRPr="004F10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), Vlada Republike Hrvatske je na sjednici održanoj ______________202</w:t>
      </w:r>
      <w:r w:rsidR="000D0C6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6</w:t>
      </w:r>
      <w:r w:rsidRPr="004F10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 donijela</w:t>
      </w:r>
    </w:p>
    <w:p w14:paraId="7389E38E" w14:textId="77777777" w:rsidR="00F05200" w:rsidRPr="004F10B8" w:rsidRDefault="00F05200" w:rsidP="004B0D3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832B933" w14:textId="77777777" w:rsidR="004F10B8" w:rsidRPr="004F10B8" w:rsidRDefault="004F10B8" w:rsidP="004B0D39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CF7ACED" w14:textId="77777777" w:rsidR="004F10B8" w:rsidRPr="00512D66" w:rsidRDefault="004F10B8" w:rsidP="004B0D39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4B1B9F1" w14:textId="74FC9F5D" w:rsidR="004F10B8" w:rsidRDefault="004F10B8" w:rsidP="004B0D39">
      <w:pPr>
        <w:spacing w:after="0" w:line="240" w:lineRule="auto"/>
        <w:ind w:left="92" w:right="8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="004B0D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D</w:t>
      </w:r>
      <w:r w:rsidR="004B0D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 w:rsidR="004B0D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="004B0D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K</w:t>
      </w:r>
      <w:r w:rsidR="004B0D3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</w:t>
      </w:r>
    </w:p>
    <w:p w14:paraId="1A7ABAB5" w14:textId="77777777" w:rsidR="004B0D39" w:rsidRPr="00512D66" w:rsidRDefault="004B0D39" w:rsidP="004B0D39">
      <w:pPr>
        <w:spacing w:after="0" w:line="240" w:lineRule="auto"/>
        <w:ind w:left="92" w:right="86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1373515" w14:textId="29F160EA" w:rsidR="004F10B8" w:rsidRDefault="004B0D39" w:rsidP="004B0D39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 osnovic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za izračun iznosa zajamčene minimalne naknade za 202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6</w:t>
      </w:r>
      <w:r w:rsidRPr="00512D6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. godinu</w:t>
      </w:r>
    </w:p>
    <w:p w14:paraId="106D3900" w14:textId="77777777" w:rsidR="004B0D39" w:rsidRPr="00512D66" w:rsidRDefault="004B0D39" w:rsidP="004B0D39">
      <w:pPr>
        <w:spacing w:after="0" w:line="240" w:lineRule="auto"/>
        <w:ind w:left="92" w:right="115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DFC3AFF" w14:textId="49307B5C" w:rsidR="004F10B8" w:rsidRDefault="00512D66" w:rsidP="004B0D39">
      <w:pPr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I.</w:t>
      </w:r>
    </w:p>
    <w:p w14:paraId="63F94166" w14:textId="77777777" w:rsidR="004B0D39" w:rsidRPr="00512D66" w:rsidRDefault="004B0D39" w:rsidP="004B0D39">
      <w:pPr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07036B5" w14:textId="6C4EE31C" w:rsidR="004F10B8" w:rsidRDefault="004F10B8" w:rsidP="004B0D39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Osnovica na temelju koje se izračunava iznos zajamčene minimalne naknade za 202</w:t>
      </w:r>
      <w:r w:rsid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6</w:t>
      </w: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. godinu iznosi </w:t>
      </w:r>
      <w:r w:rsidR="002E7C0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170</w:t>
      </w: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,00 </w:t>
      </w:r>
      <w:r w:rsidR="004601F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eura</w:t>
      </w: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296B8915" w14:textId="77777777" w:rsidR="004B0D39" w:rsidRPr="00512D66" w:rsidRDefault="004B0D39" w:rsidP="004B0D39">
      <w:pPr>
        <w:spacing w:after="0" w:line="240" w:lineRule="auto"/>
        <w:ind w:left="-5" w:firstLine="7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BEF9113" w14:textId="1D76B14A" w:rsidR="004F10B8" w:rsidRDefault="00512D66" w:rsidP="004B0D39">
      <w:pPr>
        <w:spacing w:after="0" w:line="240" w:lineRule="auto"/>
        <w:ind w:right="25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II.</w:t>
      </w:r>
    </w:p>
    <w:p w14:paraId="6D7C225F" w14:textId="77777777" w:rsidR="004B0D39" w:rsidRPr="00512D66" w:rsidRDefault="004B0D39" w:rsidP="004B0D39">
      <w:pPr>
        <w:spacing w:after="0" w:line="240" w:lineRule="auto"/>
        <w:ind w:right="25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3A2AFEE" w14:textId="73F138DA" w:rsidR="004F10B8" w:rsidRDefault="004F10B8" w:rsidP="004B0D39">
      <w:pPr>
        <w:spacing w:after="0" w:line="240" w:lineRule="auto"/>
        <w:ind w:left="720" w:firstLine="6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Ova Odluka </w:t>
      </w:r>
      <w:r w:rsidR="005E0F1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stupa na snagu prvoga dana od dana objave u Narodnim novinama.</w:t>
      </w:r>
    </w:p>
    <w:p w14:paraId="75949E1C" w14:textId="61827E13" w:rsidR="004B0D39" w:rsidRDefault="004B0D39" w:rsidP="004B0D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62B79F0" w14:textId="77777777" w:rsidR="004B0D39" w:rsidRPr="00512D66" w:rsidRDefault="004B0D39" w:rsidP="004B0D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34408B1" w14:textId="77777777" w:rsidR="004F10B8" w:rsidRPr="00512D66" w:rsidRDefault="004F10B8" w:rsidP="004B0D39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KLASA:</w:t>
      </w:r>
    </w:p>
    <w:p w14:paraId="740E3E3F" w14:textId="77777777" w:rsidR="004F10B8" w:rsidRPr="00512D66" w:rsidRDefault="004F10B8" w:rsidP="004B0D39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URBROJ:</w:t>
      </w:r>
    </w:p>
    <w:p w14:paraId="6176EFD2" w14:textId="77777777" w:rsidR="004F10B8" w:rsidRPr="00512D66" w:rsidRDefault="004F10B8" w:rsidP="004B0D39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ADB2BB9" w14:textId="77777777" w:rsidR="004F10B8" w:rsidRPr="00512D66" w:rsidRDefault="004F10B8" w:rsidP="004B0D39">
      <w:pPr>
        <w:spacing w:after="0" w:line="240" w:lineRule="auto"/>
        <w:ind w:left="-5" w:right="7262" w:firstLine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512D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Zagreb,</w:t>
      </w:r>
    </w:p>
    <w:p w14:paraId="1204EFA8" w14:textId="77777777" w:rsidR="004B0D39" w:rsidRDefault="004B0D39" w:rsidP="004B0D39">
      <w:pPr>
        <w:spacing w:after="0" w:line="240" w:lineRule="auto"/>
        <w:ind w:left="5842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5292948" w14:textId="4C311524" w:rsidR="004F10B8" w:rsidRDefault="004F10B8" w:rsidP="004B0D39">
      <w:pPr>
        <w:spacing w:after="0" w:line="240" w:lineRule="auto"/>
        <w:ind w:left="5842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4B0D3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PREDSJEDNIK</w:t>
      </w:r>
      <w:r w:rsidR="004B0D3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6CBA0A8E" w14:textId="3833C9B8" w:rsidR="004B0D39" w:rsidRDefault="004B0D39" w:rsidP="004B0D39">
      <w:pPr>
        <w:spacing w:after="0" w:line="240" w:lineRule="auto"/>
        <w:ind w:left="5842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5CE737B" w14:textId="77777777" w:rsidR="004B0D39" w:rsidRPr="004B0D39" w:rsidRDefault="004B0D39" w:rsidP="004B0D39">
      <w:pPr>
        <w:spacing w:after="0" w:line="240" w:lineRule="auto"/>
        <w:ind w:left="5842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721772B" w14:textId="1E455E3D" w:rsidR="004F10B8" w:rsidRPr="004B0D39" w:rsidRDefault="004F10B8" w:rsidP="004B0D39">
      <w:pPr>
        <w:spacing w:after="0" w:line="240" w:lineRule="auto"/>
        <w:ind w:left="43" w:firstLine="70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4B0D3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                                                                       </w:t>
      </w:r>
      <w:r w:rsidR="00512D66" w:rsidRPr="004B0D3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ab/>
      </w:r>
      <w:r w:rsidRPr="004B0D3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r-HR"/>
          <w14:ligatures w14:val="standardContextual"/>
        </w:rPr>
        <w:t>Andrej Plenković, v. r.</w:t>
      </w:r>
    </w:p>
    <w:p w14:paraId="64029CFB" w14:textId="77777777" w:rsidR="00061454" w:rsidRDefault="00061454" w:rsidP="00113FA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9A3F867" w14:textId="779832C9" w:rsidR="00762AD6" w:rsidRPr="00965B53" w:rsidRDefault="00113FA5" w:rsidP="004351AE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113FA5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O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B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R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Z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L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Ž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N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J</w:t>
      </w:r>
      <w:r w:rsid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965B53" w:rsidRPr="00965B53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</w:p>
    <w:p w14:paraId="7D23FC34" w14:textId="77777777" w:rsidR="004351AE" w:rsidRDefault="004351AE" w:rsidP="004351AE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hr-HR"/>
          <w14:ligatures w14:val="standardContextual"/>
        </w:rPr>
      </w:pPr>
    </w:p>
    <w:p w14:paraId="5FFB6F38" w14:textId="77777777" w:rsidR="004351AE" w:rsidRDefault="004351AE" w:rsidP="004351AE">
      <w:pPr>
        <w:spacing w:after="0" w:line="240" w:lineRule="auto"/>
        <w:ind w:left="92" w:hanging="10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hr-HR"/>
          <w14:ligatures w14:val="standardContextual"/>
        </w:rPr>
      </w:pPr>
    </w:p>
    <w:p w14:paraId="40AE849A" w14:textId="1EBB0334" w:rsidR="00F9431D" w:rsidRDefault="00C54434" w:rsidP="004351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:lang w:eastAsia="hr-HR"/>
          <w14:ligatures w14:val="standardContextual"/>
        </w:rPr>
        <w:tab/>
      </w:r>
      <w:r w:rsidR="00F9431D" w:rsidRP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Člancima 23. i 27. Zakona o socijalnoj skrbi („Narodne novine”, br. 18/22., 46/22., 119/22., 71/23.</w:t>
      </w:r>
      <w:r w:rsid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</w:t>
      </w:r>
      <w:r w:rsidR="00F9431D" w:rsidRP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156/23.</w:t>
      </w:r>
      <w:r w:rsid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i 61/25.</w:t>
      </w:r>
      <w:r w:rsidR="00F9431D" w:rsidRP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 u daljnjem tekstu: Zakon) propisano je da se pravo na zajamčenu minimalnu naknadu priznaje samcu ili kućanstvu koje nema dovoljno sredstava za podmirenje osnovnih životnih potreba, u postotku od osnovice za izračun zajamčene minimalne naknade.</w:t>
      </w:r>
    </w:p>
    <w:p w14:paraId="6B58FBD5" w14:textId="77777777" w:rsidR="004351AE" w:rsidRDefault="004351AE" w:rsidP="004351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6338C78" w14:textId="4BE6ABC8" w:rsidR="00F9431D" w:rsidRDefault="00C54434" w:rsidP="004351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ab/>
      </w:r>
      <w:r w:rsidR="00F9431D" w:rsidRP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Člankom 22. stavkom 1. Zakona propisano je da osnovicu za izračun iznosa zajamčene minimalne naknade odlukom određuje Vlada Republike Hrvatske</w:t>
      </w:r>
      <w:r w:rsidR="00DA1B2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jednom godišnje</w:t>
      </w:r>
      <w:r w:rsidR="00F9431D" w:rsidRPr="00F9431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</w:p>
    <w:p w14:paraId="63AB0180" w14:textId="77777777" w:rsidR="004351AE" w:rsidRDefault="004351AE" w:rsidP="004351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0845729" w14:textId="18DB2E56" w:rsidR="007A2097" w:rsidRDefault="00DC0731" w:rsidP="004351AE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ab/>
        <w:t>Odlukom o osnovici za izračun iznosa zajamčene minimalne naknade</w:t>
      </w:r>
      <w:r w:rsidR="00EA48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za 202</w:t>
      </w:r>
      <w:r w:rsid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5</w:t>
      </w:r>
      <w:r w:rsidR="00EA48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 godinu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(„Narodne novine“, broj </w:t>
      </w:r>
      <w:r w:rsidR="00EA48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151/24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="009F4F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) osnovica </w:t>
      </w:r>
      <w:r w:rsidR="00CE26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je određena u visini od </w:t>
      </w:r>
      <w:r w:rsidR="00EA48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160</w:t>
      </w:r>
      <w:r w:rsidR="00D05DE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,00</w:t>
      </w:r>
      <w:r w:rsidR="00EA48F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eura. </w:t>
      </w:r>
    </w:p>
    <w:p w14:paraId="772FA94D" w14:textId="77777777" w:rsidR="004351AE" w:rsidRDefault="004351AE" w:rsidP="00435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111D95A" w14:textId="13E74907" w:rsidR="00947722" w:rsidRDefault="00947722" w:rsidP="00947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Odlukom o osnovici za izračun iznosa zajamčene minimalne naknade za 2026. utvrđuje se osnovica u visini od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17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0,00 eura što čini povećanje za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10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,00 eura, odnosno 6,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25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% u odnosu na dosadašnji iznos osnovice.</w:t>
      </w:r>
    </w:p>
    <w:p w14:paraId="644386DD" w14:textId="77777777" w:rsidR="00947722" w:rsidRPr="00947722" w:rsidRDefault="00947722" w:rsidP="00947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4CC0B2B" w14:textId="24E15344" w:rsidR="00947722" w:rsidRPr="00947722" w:rsidRDefault="00947722" w:rsidP="00947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Odluka se temelji na mišljenju Nacionalnog vijeća za razvoj socijalnih politika te Programu Vlade Republike Hrvatske od 2024. do 2028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.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u kojem je ključno načelo solidarnosti i briga o najranjivijim skupinama društva među ostalim i kroz povećanje socijalnih naknada za 30</w:t>
      </w:r>
      <w:r w:rsidR="00965B5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% do 2028. godine,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a pritom</w:t>
      </w:r>
      <w:r w:rsidRPr="009477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 xml:space="preserve"> uzimajući u obzir i ukupnu gospodarsku situaciju i gospodarska kretanja u Republici Hrvatskoj te fiskalni kapacitet državnog proračuna.</w:t>
      </w:r>
    </w:p>
    <w:p w14:paraId="069DAC9E" w14:textId="77777777" w:rsidR="00947722" w:rsidRDefault="00947722" w:rsidP="004351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4FB8D57" w14:textId="4B9BBD13" w:rsidR="004351AE" w:rsidRDefault="00FC4363" w:rsidP="0043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povećanjem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utjecat će se i na </w:t>
      </w:r>
      <w:r w:rsidR="0061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>iznos</w:t>
      </w:r>
      <w:r w:rsidR="00613B0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</w:t>
      </w:r>
      <w:r w:rsidR="00613B0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>de za troškove stanovanja, koj</w:t>
      </w:r>
      <w:r w:rsidR="00995DA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73C4">
        <w:rPr>
          <w:rFonts w:ascii="Times New Roman" w:eastAsia="Times New Roman" w:hAnsi="Times New Roman" w:cs="Times New Roman"/>
          <w:sz w:val="24"/>
          <w:szCs w:val="24"/>
          <w:lang w:eastAsia="hr-HR"/>
        </w:rPr>
        <w:t>su jedinice lokaln</w:t>
      </w:r>
      <w:r w:rsidR="008C5865">
        <w:rPr>
          <w:rFonts w:ascii="Times New Roman" w:eastAsia="Times New Roman" w:hAnsi="Times New Roman" w:cs="Times New Roman"/>
          <w:sz w:val="24"/>
          <w:szCs w:val="24"/>
          <w:lang w:eastAsia="hr-HR"/>
        </w:rPr>
        <w:t>e samouprave</w:t>
      </w:r>
      <w:r w:rsidR="002434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C58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4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člankom </w:t>
      </w:r>
      <w:r w:rsidR="0061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42. </w:t>
      </w:r>
      <w:r w:rsidR="009E73C4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 w:rsidR="003E60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E7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76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priznati korisnicima zajamčene minimalne naknade </w:t>
      </w:r>
      <w:r w:rsidR="0061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visini od najmanje 30 % iznosa zajamčene </w:t>
      </w:r>
      <w:r w:rsidR="00243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minimalne naknade </w:t>
      </w:r>
      <w:r w:rsidR="00E11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priznate samcu ili kućanstvu </w:t>
      </w:r>
      <w:r w:rsidR="000A7454">
        <w:rPr>
          <w:rFonts w:ascii="Times New Roman" w:eastAsia="Times New Roman" w:hAnsi="Times New Roman" w:cs="Times New Roman"/>
          <w:sz w:val="24"/>
          <w:szCs w:val="24"/>
          <w:lang w:eastAsia="hr-HR"/>
        </w:rPr>
        <w:t>ili u visini stvarnih troškova ako su troškovi stanovanja manji od 30 % iznosa zajamčene minimalne naknade.</w:t>
      </w:r>
      <w:r w:rsidR="003E60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F32EF0" w14:textId="77777777" w:rsidR="009E73C4" w:rsidRDefault="009E73C4" w:rsidP="0043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DE541B" w14:textId="152B6CDA" w:rsidR="00FE003A" w:rsidRPr="00737210" w:rsidRDefault="00FE003A" w:rsidP="004351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</w:t>
      </w:r>
      <w:r w:rsidR="00965B5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osigurana su potrebna financijska sredstva u državnom proračunu Republike Hrvatske.</w:t>
      </w:r>
    </w:p>
    <w:p w14:paraId="59B97D62" w14:textId="3BC9FA2F" w:rsidR="00113FA5" w:rsidRDefault="00113FA5" w:rsidP="004351AE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6EDAB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5E7E9B9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ED5E03F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044F3D1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32780282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76401D76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5436B8FA" w14:textId="77777777" w:rsidR="00EA1995" w:rsidRDefault="00EA1995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3D4C87F" w14:textId="52633446" w:rsidR="00970063" w:rsidRDefault="00970063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Pregled povećanja osnovice iz članka 22. stavka 1. Zakona:</w:t>
      </w:r>
    </w:p>
    <w:p w14:paraId="6C7AAE9D" w14:textId="77777777" w:rsidR="003E4092" w:rsidRDefault="003E4092" w:rsidP="003E4092">
      <w:r>
        <w:rPr>
          <w:noProof/>
        </w:rPr>
        <w:drawing>
          <wp:inline distT="0" distB="0" distL="0" distR="0" wp14:anchorId="0CB7FA7D" wp14:editId="2D0721F7">
            <wp:extent cx="6096635" cy="3429000"/>
            <wp:effectExtent l="0" t="0" r="0" b="0"/>
            <wp:docPr id="1411228413" name="Slika 1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228413" name="Slika 1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99BD2" w14:textId="77777777" w:rsidR="003E4092" w:rsidRDefault="003E4092" w:rsidP="003E4092">
      <w:r>
        <w:t>Graf 1. Rast iznosa osnovice zajamčene minimalne naknade (od 2016. do 2026. godine)</w:t>
      </w:r>
    </w:p>
    <w:p w14:paraId="6F2B9895" w14:textId="77777777" w:rsidR="003E4092" w:rsidRDefault="003E4092" w:rsidP="003E4092"/>
    <w:p w14:paraId="76898F66" w14:textId="77777777" w:rsidR="003E4092" w:rsidRDefault="003E4092" w:rsidP="003E4092">
      <w:r>
        <w:rPr>
          <w:noProof/>
        </w:rPr>
        <w:drawing>
          <wp:inline distT="0" distB="0" distL="0" distR="0" wp14:anchorId="767A300E" wp14:editId="489286F7">
            <wp:extent cx="5760720" cy="3240405"/>
            <wp:effectExtent l="0" t="0" r="0" b="0"/>
            <wp:docPr id="1265399894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99894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4540" w14:textId="77777777" w:rsidR="003E4092" w:rsidRDefault="003E4092" w:rsidP="003E4092">
      <w:r>
        <w:t>Graf 2. Rast  iznosa zajamčene minimalne naknade za samce (od 2016. do 2026. godine)</w:t>
      </w:r>
    </w:p>
    <w:p w14:paraId="7A207233" w14:textId="77777777" w:rsidR="003E4092" w:rsidRPr="00E04940" w:rsidRDefault="003E4092" w:rsidP="003E4092"/>
    <w:p w14:paraId="49CA1972" w14:textId="77777777" w:rsidR="003E4092" w:rsidRDefault="003E4092" w:rsidP="003E4092"/>
    <w:p w14:paraId="693EFB42" w14:textId="77777777" w:rsidR="003E4092" w:rsidRDefault="003E4092" w:rsidP="003E4092">
      <w:r>
        <w:rPr>
          <w:noProof/>
        </w:rPr>
        <w:lastRenderedPageBreak/>
        <w:drawing>
          <wp:inline distT="0" distB="0" distL="0" distR="0" wp14:anchorId="38509191" wp14:editId="53C44E92">
            <wp:extent cx="6096635" cy="3429000"/>
            <wp:effectExtent l="0" t="0" r="0" b="0"/>
            <wp:docPr id="1157121751" name="Slika 2" descr="Slika na kojoj se prikazuje tekst, snimka zaslona, Font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21751" name="Slika 2" descr="Slika na kojoj se prikazuje tekst, snimka zaslona, Font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A12CE" w14:textId="77777777" w:rsidR="003E4092" w:rsidRDefault="003E4092" w:rsidP="003E4092">
      <w:r>
        <w:t>Graf 3. Rast iznosa zajamčene minimalne naknade za kućanstvo za odrasle (od 2016. do 2026. godine)</w:t>
      </w:r>
    </w:p>
    <w:p w14:paraId="3EF03E08" w14:textId="77777777" w:rsidR="003E4092" w:rsidRDefault="003E4092" w:rsidP="003E4092">
      <w:r>
        <w:rPr>
          <w:noProof/>
        </w:rPr>
        <w:drawing>
          <wp:inline distT="0" distB="0" distL="0" distR="0" wp14:anchorId="760C03C2" wp14:editId="2AE9508F">
            <wp:extent cx="6096635" cy="3429000"/>
            <wp:effectExtent l="0" t="0" r="0" b="0"/>
            <wp:docPr id="748971197" name="Slika 3" descr="Slika na kojoj se prikazuje tekst, snimka zaslona, radnj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71197" name="Slika 3" descr="Slika na kojoj se prikazuje tekst, snimka zaslona, radnja, dijagra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8808A" w14:textId="77777777" w:rsidR="003E4092" w:rsidRPr="00E04940" w:rsidRDefault="003E4092" w:rsidP="003E4092">
      <w:r>
        <w:t>Graf 4. Rast iznosa zajamčene minimalne naknade za kućanstvo za djecu (od 2016. do 2026. godine)</w:t>
      </w:r>
    </w:p>
    <w:p w14:paraId="51315445" w14:textId="77777777" w:rsidR="003E4092" w:rsidRDefault="003E4092" w:rsidP="00970063">
      <w:pPr>
        <w:spacing w:after="441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1D31A006" w14:textId="77777777" w:rsidR="00970063" w:rsidRPr="00113FA5" w:rsidRDefault="00970063" w:rsidP="00C54434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970063" w:rsidRPr="00113FA5" w:rsidSect="00F05DFC">
      <w:headerReference w:type="default" r:id="rId17"/>
      <w:footerReference w:type="default" r:id="rId1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2BE2" w14:textId="77777777" w:rsidR="00E80D9C" w:rsidRDefault="00E80D9C" w:rsidP="002844FB">
      <w:pPr>
        <w:spacing w:after="0" w:line="240" w:lineRule="auto"/>
      </w:pPr>
      <w:r>
        <w:separator/>
      </w:r>
    </w:p>
  </w:endnote>
  <w:endnote w:type="continuationSeparator" w:id="0">
    <w:p w14:paraId="475CF953" w14:textId="77777777" w:rsidR="00E80D9C" w:rsidRDefault="00E80D9C" w:rsidP="0028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7CC10" w14:textId="77777777" w:rsidR="00650E4B" w:rsidRPr="00650E4B" w:rsidRDefault="00650E4B" w:rsidP="00650E4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650E4B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8974" w14:textId="77777777" w:rsidR="00650E4B" w:rsidRPr="00650E4B" w:rsidRDefault="00650E4B" w:rsidP="00650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1160" w14:textId="77777777" w:rsidR="00E80D9C" w:rsidRDefault="00E80D9C" w:rsidP="002844FB">
      <w:pPr>
        <w:spacing w:after="0" w:line="240" w:lineRule="auto"/>
      </w:pPr>
      <w:r>
        <w:separator/>
      </w:r>
    </w:p>
  </w:footnote>
  <w:footnote w:type="continuationSeparator" w:id="0">
    <w:p w14:paraId="7656471A" w14:textId="77777777" w:rsidR="00E80D9C" w:rsidRDefault="00E80D9C" w:rsidP="0028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262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2E5D9E" w14:textId="5F817C23" w:rsidR="002844FB" w:rsidRPr="002844FB" w:rsidRDefault="002844FB" w:rsidP="002844F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9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4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54"/>
    <w:rsid w:val="000248C7"/>
    <w:rsid w:val="00034CC2"/>
    <w:rsid w:val="00047FB9"/>
    <w:rsid w:val="00061454"/>
    <w:rsid w:val="00070363"/>
    <w:rsid w:val="000A7454"/>
    <w:rsid w:val="000D0C65"/>
    <w:rsid w:val="000D3898"/>
    <w:rsid w:val="000E136F"/>
    <w:rsid w:val="000E1D91"/>
    <w:rsid w:val="000E23F9"/>
    <w:rsid w:val="000F04E9"/>
    <w:rsid w:val="000F50D2"/>
    <w:rsid w:val="000F5E64"/>
    <w:rsid w:val="00104706"/>
    <w:rsid w:val="00111056"/>
    <w:rsid w:val="00113FA5"/>
    <w:rsid w:val="001162E5"/>
    <w:rsid w:val="00117AF4"/>
    <w:rsid w:val="00144262"/>
    <w:rsid w:val="001B29F8"/>
    <w:rsid w:val="001B7C89"/>
    <w:rsid w:val="001C1851"/>
    <w:rsid w:val="001D31C9"/>
    <w:rsid w:val="001D7337"/>
    <w:rsid w:val="001E24D8"/>
    <w:rsid w:val="001F04AA"/>
    <w:rsid w:val="002056CD"/>
    <w:rsid w:val="00243490"/>
    <w:rsid w:val="002555B2"/>
    <w:rsid w:val="00267A23"/>
    <w:rsid w:val="002815A7"/>
    <w:rsid w:val="002844FB"/>
    <w:rsid w:val="00286D37"/>
    <w:rsid w:val="002931FB"/>
    <w:rsid w:val="002A35DB"/>
    <w:rsid w:val="002D5209"/>
    <w:rsid w:val="002D7AE0"/>
    <w:rsid w:val="002E7C01"/>
    <w:rsid w:val="002F05AF"/>
    <w:rsid w:val="002F5732"/>
    <w:rsid w:val="002F611E"/>
    <w:rsid w:val="003427F5"/>
    <w:rsid w:val="0035145A"/>
    <w:rsid w:val="00351CDB"/>
    <w:rsid w:val="003563C5"/>
    <w:rsid w:val="00371C85"/>
    <w:rsid w:val="00376C35"/>
    <w:rsid w:val="0037795A"/>
    <w:rsid w:val="00377B9F"/>
    <w:rsid w:val="003A0D1D"/>
    <w:rsid w:val="003A1B2B"/>
    <w:rsid w:val="003B55C4"/>
    <w:rsid w:val="003C08B1"/>
    <w:rsid w:val="003C0C4E"/>
    <w:rsid w:val="003C4653"/>
    <w:rsid w:val="003D70A0"/>
    <w:rsid w:val="003D7D1D"/>
    <w:rsid w:val="003E4092"/>
    <w:rsid w:val="003E6089"/>
    <w:rsid w:val="00416429"/>
    <w:rsid w:val="00420F4C"/>
    <w:rsid w:val="00433F58"/>
    <w:rsid w:val="004351AE"/>
    <w:rsid w:val="00441D3C"/>
    <w:rsid w:val="0044675B"/>
    <w:rsid w:val="004601F9"/>
    <w:rsid w:val="00467DB1"/>
    <w:rsid w:val="0048457F"/>
    <w:rsid w:val="00492094"/>
    <w:rsid w:val="00495367"/>
    <w:rsid w:val="00497F0F"/>
    <w:rsid w:val="004B0D39"/>
    <w:rsid w:val="004E16F2"/>
    <w:rsid w:val="004F10B8"/>
    <w:rsid w:val="004F287A"/>
    <w:rsid w:val="00512D66"/>
    <w:rsid w:val="005209C7"/>
    <w:rsid w:val="005510E4"/>
    <w:rsid w:val="00551789"/>
    <w:rsid w:val="00570FC6"/>
    <w:rsid w:val="005A6105"/>
    <w:rsid w:val="005D0A4A"/>
    <w:rsid w:val="005D5D94"/>
    <w:rsid w:val="005E0F1E"/>
    <w:rsid w:val="005E405E"/>
    <w:rsid w:val="00613B08"/>
    <w:rsid w:val="00643E6D"/>
    <w:rsid w:val="00650E4B"/>
    <w:rsid w:val="00671B68"/>
    <w:rsid w:val="00690EAE"/>
    <w:rsid w:val="006C3F07"/>
    <w:rsid w:val="006D5AB9"/>
    <w:rsid w:val="006D7C56"/>
    <w:rsid w:val="006F68E9"/>
    <w:rsid w:val="007167E4"/>
    <w:rsid w:val="00720E7D"/>
    <w:rsid w:val="0074476E"/>
    <w:rsid w:val="00752788"/>
    <w:rsid w:val="007607F2"/>
    <w:rsid w:val="00762AD6"/>
    <w:rsid w:val="007678CF"/>
    <w:rsid w:val="00770508"/>
    <w:rsid w:val="007A2097"/>
    <w:rsid w:val="007D012E"/>
    <w:rsid w:val="007D6CB8"/>
    <w:rsid w:val="00804100"/>
    <w:rsid w:val="00812AD9"/>
    <w:rsid w:val="0088144C"/>
    <w:rsid w:val="00887E4C"/>
    <w:rsid w:val="008A6D11"/>
    <w:rsid w:val="008C4290"/>
    <w:rsid w:val="008C4AAC"/>
    <w:rsid w:val="008C5865"/>
    <w:rsid w:val="008D2BC4"/>
    <w:rsid w:val="00947722"/>
    <w:rsid w:val="00954030"/>
    <w:rsid w:val="00963CDF"/>
    <w:rsid w:val="00965B53"/>
    <w:rsid w:val="00970063"/>
    <w:rsid w:val="00995DA5"/>
    <w:rsid w:val="009A02C0"/>
    <w:rsid w:val="009C26DF"/>
    <w:rsid w:val="009E73C4"/>
    <w:rsid w:val="009F4FBE"/>
    <w:rsid w:val="00A10C39"/>
    <w:rsid w:val="00A14A88"/>
    <w:rsid w:val="00A16AA6"/>
    <w:rsid w:val="00A21EEF"/>
    <w:rsid w:val="00A4484C"/>
    <w:rsid w:val="00A90176"/>
    <w:rsid w:val="00A9144E"/>
    <w:rsid w:val="00AB68A3"/>
    <w:rsid w:val="00AC7E60"/>
    <w:rsid w:val="00AD1EDC"/>
    <w:rsid w:val="00AD3C32"/>
    <w:rsid w:val="00AF22D9"/>
    <w:rsid w:val="00AF6D48"/>
    <w:rsid w:val="00B02672"/>
    <w:rsid w:val="00B07774"/>
    <w:rsid w:val="00B1104F"/>
    <w:rsid w:val="00B4199E"/>
    <w:rsid w:val="00B5643D"/>
    <w:rsid w:val="00B90EB8"/>
    <w:rsid w:val="00B924E2"/>
    <w:rsid w:val="00BB2AA0"/>
    <w:rsid w:val="00BE7B22"/>
    <w:rsid w:val="00C04EA6"/>
    <w:rsid w:val="00C16132"/>
    <w:rsid w:val="00C26695"/>
    <w:rsid w:val="00C3466C"/>
    <w:rsid w:val="00C46F5D"/>
    <w:rsid w:val="00C526D1"/>
    <w:rsid w:val="00C54434"/>
    <w:rsid w:val="00C62E65"/>
    <w:rsid w:val="00C81728"/>
    <w:rsid w:val="00CD16F4"/>
    <w:rsid w:val="00CE2620"/>
    <w:rsid w:val="00CF0B49"/>
    <w:rsid w:val="00CF77E3"/>
    <w:rsid w:val="00D05DE6"/>
    <w:rsid w:val="00D354F0"/>
    <w:rsid w:val="00D553A0"/>
    <w:rsid w:val="00D62BD3"/>
    <w:rsid w:val="00D95C49"/>
    <w:rsid w:val="00DA1B28"/>
    <w:rsid w:val="00DC0731"/>
    <w:rsid w:val="00DD3B10"/>
    <w:rsid w:val="00DF1937"/>
    <w:rsid w:val="00E11BFC"/>
    <w:rsid w:val="00E35E13"/>
    <w:rsid w:val="00E41939"/>
    <w:rsid w:val="00E55D22"/>
    <w:rsid w:val="00E64B71"/>
    <w:rsid w:val="00E80D9C"/>
    <w:rsid w:val="00EA1271"/>
    <w:rsid w:val="00EA1995"/>
    <w:rsid w:val="00EA48FC"/>
    <w:rsid w:val="00EC253A"/>
    <w:rsid w:val="00ED3C7C"/>
    <w:rsid w:val="00EF1CD3"/>
    <w:rsid w:val="00EF7104"/>
    <w:rsid w:val="00F05200"/>
    <w:rsid w:val="00F05DFC"/>
    <w:rsid w:val="00F1610C"/>
    <w:rsid w:val="00F24340"/>
    <w:rsid w:val="00F32E4E"/>
    <w:rsid w:val="00F37503"/>
    <w:rsid w:val="00F432D0"/>
    <w:rsid w:val="00F510F6"/>
    <w:rsid w:val="00F55608"/>
    <w:rsid w:val="00F64A49"/>
    <w:rsid w:val="00F70503"/>
    <w:rsid w:val="00F73447"/>
    <w:rsid w:val="00F750BE"/>
    <w:rsid w:val="00F755FA"/>
    <w:rsid w:val="00F87BD7"/>
    <w:rsid w:val="00F9431D"/>
    <w:rsid w:val="00FB6EB8"/>
    <w:rsid w:val="00FC2188"/>
    <w:rsid w:val="00FC4363"/>
    <w:rsid w:val="00FD24A2"/>
    <w:rsid w:val="00FE003A"/>
    <w:rsid w:val="00FF009C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D9F"/>
  <w15:chartTrackingRefBased/>
  <w15:docId w15:val="{B17D24E1-CEA3-4502-9E61-0C1E8C44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4FB"/>
  </w:style>
  <w:style w:type="paragraph" w:styleId="Footer">
    <w:name w:val="footer"/>
    <w:basedOn w:val="Normal"/>
    <w:link w:val="FooterChar"/>
    <w:uiPriority w:val="99"/>
    <w:unhideWhenUsed/>
    <w:rsid w:val="0028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4FB"/>
  </w:style>
  <w:style w:type="table" w:styleId="TableGrid">
    <w:name w:val="Table Grid"/>
    <w:basedOn w:val="TableNormal"/>
    <w:rsid w:val="00650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04E9"/>
    <w:rPr>
      <w:b/>
      <w:bCs/>
    </w:rPr>
  </w:style>
  <w:style w:type="paragraph" w:styleId="NoSpacing">
    <w:name w:val="No Spacing"/>
    <w:uiPriority w:val="1"/>
    <w:qFormat/>
    <w:rsid w:val="00AF6D4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AZJMDCZ6QSYZ-12-6338</_dlc_DocId>
    <_dlc_DocIdUrl xmlns="a494813a-d0d8-4dad-94cb-0d196f36ba15">
      <Url>https://ekoordinacije.vlada.hr/sjednice-drustvo/_layouts/15/DocIdRedir.aspx?ID=AZJMDCZ6QSYZ-12-6338</Url>
      <Description>AZJMDCZ6QSYZ-12-6338</Description>
    </_dlc_DocIdUrl>
  </documentManagement>
</p:properties>
</file>

<file path=customXml/itemProps1.xml><?xml version="1.0" encoding="utf-8"?>
<ds:datastoreItem xmlns:ds="http://schemas.openxmlformats.org/officeDocument/2006/customXml" ds:itemID="{6C888A10-E1A2-441E-96EE-7F60F52C0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717F9-9D96-4617-ABD2-6CF1BCDCB2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D8518D-B57B-469E-9F5E-5065BC375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CFFEF-8F7B-43B0-8D37-69975909A31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Matov</dc:creator>
  <cp:keywords/>
  <dc:description/>
  <cp:lastModifiedBy>Bernardica Stipić</cp:lastModifiedBy>
  <cp:revision>13</cp:revision>
  <dcterms:created xsi:type="dcterms:W3CDTF">2026-01-09T09:36:00Z</dcterms:created>
  <dcterms:modified xsi:type="dcterms:W3CDTF">2026-01-13T10:15:00Z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b866e011-4cd0-424e-88ed-edb9f757188a</vt:lpwstr>
  </property>
</Properties>
</file>