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09D504" w14:textId="77777777" w:rsidR="00E0055F" w:rsidRPr="00CF05C4" w:rsidRDefault="00E0055F" w:rsidP="00E0055F">
      <w:pPr>
        <w:spacing w:after="0" w:line="240" w:lineRule="auto"/>
        <w:jc w:val="center"/>
        <w:rPr>
          <w:rFonts w:ascii="Times New Roman" w:hAnsi="Times New Roman" w:cs="Times New Roman"/>
          <w:sz w:val="24"/>
          <w:szCs w:val="24"/>
        </w:rPr>
      </w:pPr>
      <w:r w:rsidRPr="00CF05C4">
        <w:rPr>
          <w:rFonts w:ascii="Times New Roman" w:hAnsi="Times New Roman" w:cs="Times New Roman"/>
          <w:noProof/>
          <w:sz w:val="24"/>
          <w:szCs w:val="24"/>
          <w:lang w:eastAsia="hr-HR"/>
        </w:rPr>
        <w:drawing>
          <wp:inline distT="0" distB="0" distL="0" distR="0" wp14:anchorId="60D8E968" wp14:editId="7C7F1584">
            <wp:extent cx="504825" cy="685800"/>
            <wp:effectExtent l="0" t="0" r="952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4825" cy="685800"/>
                    </a:xfrm>
                    <a:prstGeom prst="rect">
                      <a:avLst/>
                    </a:prstGeom>
                    <a:noFill/>
                    <a:ln>
                      <a:noFill/>
                    </a:ln>
                  </pic:spPr>
                </pic:pic>
              </a:graphicData>
            </a:graphic>
          </wp:inline>
        </w:drawing>
      </w:r>
    </w:p>
    <w:p w14:paraId="023DE0F6" w14:textId="77777777" w:rsidR="00E0055F" w:rsidRPr="00CF05C4" w:rsidRDefault="00E0055F" w:rsidP="00E0055F">
      <w:pPr>
        <w:spacing w:after="0" w:line="240" w:lineRule="auto"/>
        <w:jc w:val="center"/>
        <w:rPr>
          <w:rFonts w:ascii="Times New Roman" w:hAnsi="Times New Roman" w:cs="Times New Roman"/>
          <w:sz w:val="24"/>
          <w:szCs w:val="24"/>
        </w:rPr>
      </w:pPr>
      <w:r w:rsidRPr="00CF05C4">
        <w:rPr>
          <w:rFonts w:ascii="Times New Roman" w:hAnsi="Times New Roman" w:cs="Times New Roman"/>
          <w:sz w:val="24"/>
          <w:szCs w:val="24"/>
        </w:rPr>
        <w:t>VLADA REPUBLIKE HRVATSKE</w:t>
      </w:r>
    </w:p>
    <w:p w14:paraId="1AEBDD10" w14:textId="77777777" w:rsidR="00E0055F" w:rsidRPr="00CF05C4" w:rsidRDefault="00E0055F" w:rsidP="00E0055F">
      <w:pPr>
        <w:spacing w:after="0" w:line="240" w:lineRule="auto"/>
        <w:jc w:val="both"/>
        <w:rPr>
          <w:rFonts w:ascii="Times New Roman" w:hAnsi="Times New Roman" w:cs="Times New Roman"/>
          <w:sz w:val="24"/>
          <w:szCs w:val="24"/>
        </w:rPr>
      </w:pPr>
    </w:p>
    <w:p w14:paraId="658C8248" w14:textId="77777777" w:rsidR="00E0055F" w:rsidRPr="00CF05C4" w:rsidRDefault="00E0055F" w:rsidP="00E0055F">
      <w:pPr>
        <w:spacing w:after="0" w:line="240" w:lineRule="auto"/>
        <w:jc w:val="both"/>
        <w:rPr>
          <w:rFonts w:ascii="Times New Roman" w:hAnsi="Times New Roman" w:cs="Times New Roman"/>
          <w:sz w:val="24"/>
          <w:szCs w:val="24"/>
        </w:rPr>
      </w:pPr>
    </w:p>
    <w:p w14:paraId="5A6F0256" w14:textId="77777777" w:rsidR="00E0055F" w:rsidRPr="00CF05C4" w:rsidRDefault="00E0055F" w:rsidP="00E0055F">
      <w:pPr>
        <w:spacing w:after="0" w:line="240" w:lineRule="auto"/>
        <w:jc w:val="both"/>
        <w:rPr>
          <w:rFonts w:ascii="Times New Roman" w:hAnsi="Times New Roman" w:cs="Times New Roman"/>
          <w:sz w:val="24"/>
          <w:szCs w:val="24"/>
        </w:rPr>
      </w:pPr>
    </w:p>
    <w:p w14:paraId="6FB97295" w14:textId="77777777" w:rsidR="00E0055F" w:rsidRPr="00CF05C4" w:rsidRDefault="00E0055F" w:rsidP="00E0055F">
      <w:pPr>
        <w:spacing w:after="0" w:line="240" w:lineRule="auto"/>
        <w:jc w:val="both"/>
        <w:rPr>
          <w:rFonts w:ascii="Times New Roman" w:hAnsi="Times New Roman" w:cs="Times New Roman"/>
          <w:sz w:val="24"/>
          <w:szCs w:val="24"/>
        </w:rPr>
      </w:pPr>
    </w:p>
    <w:p w14:paraId="386DBA10" w14:textId="77777777" w:rsidR="00E0055F" w:rsidRPr="00CF05C4" w:rsidRDefault="00E0055F" w:rsidP="00E0055F">
      <w:pPr>
        <w:spacing w:after="0" w:line="240" w:lineRule="auto"/>
        <w:jc w:val="both"/>
        <w:rPr>
          <w:rFonts w:ascii="Times New Roman" w:hAnsi="Times New Roman" w:cs="Times New Roman"/>
          <w:sz w:val="24"/>
          <w:szCs w:val="24"/>
        </w:rPr>
      </w:pPr>
    </w:p>
    <w:p w14:paraId="6487BC12" w14:textId="77777777" w:rsidR="00E0055F" w:rsidRPr="00CF05C4" w:rsidRDefault="00E0055F" w:rsidP="00E0055F">
      <w:pPr>
        <w:spacing w:after="0" w:line="240" w:lineRule="auto"/>
        <w:jc w:val="both"/>
        <w:rPr>
          <w:rFonts w:ascii="Times New Roman" w:hAnsi="Times New Roman" w:cs="Times New Roman"/>
          <w:sz w:val="24"/>
          <w:szCs w:val="24"/>
        </w:rPr>
      </w:pPr>
    </w:p>
    <w:p w14:paraId="4646EA96" w14:textId="77777777" w:rsidR="00E0055F" w:rsidRPr="00CF05C4" w:rsidRDefault="00E0055F" w:rsidP="00E0055F">
      <w:pPr>
        <w:spacing w:after="0" w:line="240" w:lineRule="auto"/>
        <w:jc w:val="both"/>
        <w:rPr>
          <w:rFonts w:ascii="Times New Roman" w:hAnsi="Times New Roman" w:cs="Times New Roman"/>
          <w:sz w:val="24"/>
          <w:szCs w:val="24"/>
        </w:rPr>
      </w:pPr>
    </w:p>
    <w:p w14:paraId="29A2537C" w14:textId="678A6690" w:rsidR="00E0055F" w:rsidRPr="00CF05C4" w:rsidRDefault="00E0055F" w:rsidP="00E0055F">
      <w:pPr>
        <w:spacing w:after="0" w:line="240" w:lineRule="auto"/>
        <w:jc w:val="right"/>
        <w:rPr>
          <w:rFonts w:ascii="Times New Roman" w:hAnsi="Times New Roman" w:cs="Times New Roman"/>
          <w:sz w:val="24"/>
          <w:szCs w:val="24"/>
        </w:rPr>
      </w:pPr>
      <w:r w:rsidRPr="00CF05C4">
        <w:rPr>
          <w:rFonts w:ascii="Times New Roman" w:hAnsi="Times New Roman" w:cs="Times New Roman"/>
          <w:sz w:val="24"/>
          <w:szCs w:val="24"/>
        </w:rPr>
        <w:t xml:space="preserve">Zagreb, </w:t>
      </w:r>
      <w:r w:rsidR="00C47D58">
        <w:rPr>
          <w:rFonts w:ascii="Times New Roman" w:hAnsi="Times New Roman" w:cs="Times New Roman"/>
          <w:sz w:val="24"/>
          <w:szCs w:val="24"/>
        </w:rPr>
        <w:t xml:space="preserve">7. svibnja </w:t>
      </w:r>
      <w:r w:rsidRPr="00CF05C4">
        <w:rPr>
          <w:rFonts w:ascii="Times New Roman" w:hAnsi="Times New Roman" w:cs="Times New Roman"/>
          <w:sz w:val="24"/>
          <w:szCs w:val="24"/>
        </w:rPr>
        <w:t>202</w:t>
      </w:r>
      <w:r>
        <w:rPr>
          <w:rFonts w:ascii="Times New Roman" w:hAnsi="Times New Roman" w:cs="Times New Roman"/>
          <w:sz w:val="24"/>
          <w:szCs w:val="24"/>
        </w:rPr>
        <w:t>6</w:t>
      </w:r>
      <w:r w:rsidRPr="00CF05C4">
        <w:rPr>
          <w:rFonts w:ascii="Times New Roman" w:hAnsi="Times New Roman" w:cs="Times New Roman"/>
          <w:sz w:val="24"/>
          <w:szCs w:val="24"/>
        </w:rPr>
        <w:t>.</w:t>
      </w:r>
    </w:p>
    <w:p w14:paraId="53699177" w14:textId="77777777" w:rsidR="00E0055F" w:rsidRPr="00CF05C4" w:rsidRDefault="00E0055F" w:rsidP="00E0055F">
      <w:pPr>
        <w:spacing w:after="0" w:line="240" w:lineRule="auto"/>
        <w:jc w:val="right"/>
        <w:rPr>
          <w:rFonts w:ascii="Times New Roman" w:hAnsi="Times New Roman" w:cs="Times New Roman"/>
          <w:sz w:val="24"/>
          <w:szCs w:val="24"/>
        </w:rPr>
      </w:pPr>
    </w:p>
    <w:p w14:paraId="13FE5EC5" w14:textId="77777777" w:rsidR="00E0055F" w:rsidRPr="00CF05C4" w:rsidRDefault="00E0055F" w:rsidP="00E0055F">
      <w:pPr>
        <w:spacing w:after="0" w:line="240" w:lineRule="auto"/>
        <w:jc w:val="right"/>
        <w:rPr>
          <w:rFonts w:ascii="Times New Roman" w:hAnsi="Times New Roman" w:cs="Times New Roman"/>
          <w:sz w:val="24"/>
          <w:szCs w:val="24"/>
        </w:rPr>
      </w:pPr>
    </w:p>
    <w:p w14:paraId="20866B8F" w14:textId="77777777" w:rsidR="00E0055F" w:rsidRPr="00CF05C4" w:rsidRDefault="00E0055F" w:rsidP="00E0055F">
      <w:pPr>
        <w:spacing w:after="0" w:line="240" w:lineRule="auto"/>
        <w:jc w:val="right"/>
        <w:rPr>
          <w:rFonts w:ascii="Times New Roman" w:hAnsi="Times New Roman" w:cs="Times New Roman"/>
          <w:sz w:val="24"/>
          <w:szCs w:val="24"/>
        </w:rPr>
      </w:pPr>
    </w:p>
    <w:p w14:paraId="5FD90512" w14:textId="77777777" w:rsidR="00E0055F" w:rsidRPr="00CF05C4" w:rsidRDefault="00E0055F" w:rsidP="00E0055F">
      <w:pPr>
        <w:spacing w:after="0" w:line="240" w:lineRule="auto"/>
        <w:jc w:val="right"/>
        <w:rPr>
          <w:rFonts w:ascii="Times New Roman" w:hAnsi="Times New Roman" w:cs="Times New Roman"/>
          <w:sz w:val="24"/>
          <w:szCs w:val="24"/>
        </w:rPr>
      </w:pPr>
    </w:p>
    <w:p w14:paraId="23A45F41" w14:textId="77777777" w:rsidR="00E0055F" w:rsidRPr="00CF05C4" w:rsidRDefault="00E0055F" w:rsidP="00E0055F">
      <w:pPr>
        <w:spacing w:after="0" w:line="240" w:lineRule="auto"/>
        <w:jc w:val="right"/>
        <w:rPr>
          <w:rFonts w:ascii="Times New Roman" w:hAnsi="Times New Roman" w:cs="Times New Roman"/>
          <w:sz w:val="24"/>
          <w:szCs w:val="24"/>
        </w:rPr>
      </w:pPr>
    </w:p>
    <w:p w14:paraId="73E700AD" w14:textId="77777777" w:rsidR="00E0055F" w:rsidRPr="00CF05C4" w:rsidRDefault="00E0055F" w:rsidP="00E0055F">
      <w:pPr>
        <w:spacing w:after="0" w:line="240" w:lineRule="auto"/>
        <w:jc w:val="right"/>
        <w:rPr>
          <w:rFonts w:ascii="Times New Roman" w:hAnsi="Times New Roman" w:cs="Times New Roman"/>
          <w:sz w:val="24"/>
          <w:szCs w:val="24"/>
        </w:rPr>
      </w:pPr>
    </w:p>
    <w:p w14:paraId="0011D24E" w14:textId="77777777" w:rsidR="00E0055F" w:rsidRPr="00CF05C4" w:rsidRDefault="00E0055F" w:rsidP="00E0055F">
      <w:pPr>
        <w:spacing w:after="0" w:line="240" w:lineRule="auto"/>
        <w:jc w:val="right"/>
        <w:rPr>
          <w:rFonts w:ascii="Times New Roman" w:hAnsi="Times New Roman" w:cs="Times New Roman"/>
          <w:sz w:val="24"/>
          <w:szCs w:val="24"/>
        </w:rPr>
      </w:pPr>
    </w:p>
    <w:p w14:paraId="46BDABB7" w14:textId="77777777" w:rsidR="00E0055F" w:rsidRPr="00CF05C4" w:rsidRDefault="00E0055F" w:rsidP="00E0055F">
      <w:pPr>
        <w:spacing w:after="0" w:line="240" w:lineRule="auto"/>
        <w:jc w:val="right"/>
        <w:rPr>
          <w:rFonts w:ascii="Times New Roman" w:hAnsi="Times New Roman" w:cs="Times New Roman"/>
          <w:sz w:val="24"/>
          <w:szCs w:val="24"/>
        </w:rPr>
      </w:pPr>
    </w:p>
    <w:p w14:paraId="757159DB" w14:textId="77777777" w:rsidR="00E0055F" w:rsidRPr="00CF05C4" w:rsidRDefault="00E0055F" w:rsidP="00E0055F">
      <w:pPr>
        <w:spacing w:after="0" w:line="240" w:lineRule="auto"/>
        <w:jc w:val="right"/>
        <w:rPr>
          <w:rFonts w:ascii="Times New Roman" w:hAnsi="Times New Roman" w:cs="Times New Roman"/>
          <w:sz w:val="24"/>
          <w:szCs w:val="24"/>
        </w:rPr>
      </w:pPr>
    </w:p>
    <w:p w14:paraId="18910DE3" w14:textId="77777777" w:rsidR="00E0055F" w:rsidRPr="00CF05C4" w:rsidRDefault="00E0055F" w:rsidP="00E0055F">
      <w:pPr>
        <w:spacing w:after="0" w:line="240" w:lineRule="auto"/>
        <w:jc w:val="right"/>
        <w:rPr>
          <w:rFonts w:ascii="Times New Roman" w:hAnsi="Times New Roman" w:cs="Times New Roman"/>
          <w:sz w:val="24"/>
          <w:szCs w:val="24"/>
        </w:rPr>
      </w:pPr>
    </w:p>
    <w:p w14:paraId="0FCE8387" w14:textId="77777777" w:rsidR="00E0055F" w:rsidRPr="00CF05C4" w:rsidRDefault="00E0055F" w:rsidP="00E0055F">
      <w:r w:rsidRPr="00CF05C4">
        <w:rPr>
          <w:rFonts w:ascii="Times New Roman" w:hAnsi="Times New Roman" w:cs="Times New Roman"/>
          <w:sz w:val="24"/>
          <w:szCs w:val="24"/>
        </w:rPr>
        <w:t>___________________________________________________________________________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7229"/>
      </w:tblGrid>
      <w:tr w:rsidR="00E0055F" w:rsidRPr="00CF05C4" w14:paraId="02026A99" w14:textId="77777777" w:rsidTr="009336C1">
        <w:tc>
          <w:tcPr>
            <w:tcW w:w="1951" w:type="dxa"/>
            <w:hideMark/>
          </w:tcPr>
          <w:p w14:paraId="00987F27" w14:textId="77777777" w:rsidR="00E0055F" w:rsidRPr="00CF05C4" w:rsidRDefault="00E0055F" w:rsidP="009336C1">
            <w:pPr>
              <w:jc w:val="right"/>
              <w:rPr>
                <w:sz w:val="24"/>
                <w:szCs w:val="24"/>
              </w:rPr>
            </w:pPr>
            <w:r w:rsidRPr="00CF05C4">
              <w:rPr>
                <w:sz w:val="24"/>
                <w:szCs w:val="24"/>
              </w:rPr>
              <w:t xml:space="preserve"> </w:t>
            </w:r>
            <w:r w:rsidRPr="00CF05C4">
              <w:rPr>
                <w:b/>
                <w:smallCaps/>
                <w:sz w:val="24"/>
                <w:szCs w:val="24"/>
              </w:rPr>
              <w:t>Predlagatelj</w:t>
            </w:r>
            <w:r w:rsidRPr="00CF05C4">
              <w:rPr>
                <w:b/>
                <w:sz w:val="24"/>
                <w:szCs w:val="24"/>
              </w:rPr>
              <w:t>:</w:t>
            </w:r>
          </w:p>
        </w:tc>
        <w:tc>
          <w:tcPr>
            <w:tcW w:w="7229" w:type="dxa"/>
            <w:hideMark/>
          </w:tcPr>
          <w:p w14:paraId="7552BBFA" w14:textId="77777777" w:rsidR="00E0055F" w:rsidRPr="00CF05C4" w:rsidRDefault="00E0055F" w:rsidP="009336C1">
            <w:pPr>
              <w:rPr>
                <w:sz w:val="24"/>
                <w:szCs w:val="24"/>
              </w:rPr>
            </w:pPr>
            <w:r w:rsidRPr="00CF05C4">
              <w:rPr>
                <w:sz w:val="24"/>
                <w:szCs w:val="24"/>
              </w:rPr>
              <w:t>Ministarstvo financija</w:t>
            </w:r>
          </w:p>
        </w:tc>
      </w:tr>
    </w:tbl>
    <w:p w14:paraId="31C02981" w14:textId="77777777" w:rsidR="00E0055F" w:rsidRPr="00CF05C4" w:rsidRDefault="00E0055F" w:rsidP="00E0055F">
      <w:pPr>
        <w:spacing w:after="0" w:line="240" w:lineRule="auto"/>
        <w:jc w:val="both"/>
        <w:rPr>
          <w:rFonts w:ascii="Times New Roman" w:hAnsi="Times New Roman" w:cs="Times New Roman"/>
          <w:sz w:val="24"/>
          <w:szCs w:val="24"/>
        </w:rPr>
      </w:pPr>
      <w:r w:rsidRPr="00CF05C4">
        <w:rPr>
          <w:rFonts w:ascii="Times New Roman" w:hAnsi="Times New Roman" w:cs="Times New Roman"/>
          <w:sz w:val="24"/>
          <w:szCs w:val="24"/>
        </w:rPr>
        <w:t>___________________________________________________________________________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7229"/>
      </w:tblGrid>
      <w:tr w:rsidR="00E0055F" w:rsidRPr="00CF05C4" w14:paraId="22C40CA1" w14:textId="77777777" w:rsidTr="009336C1">
        <w:tc>
          <w:tcPr>
            <w:tcW w:w="1951" w:type="dxa"/>
            <w:hideMark/>
          </w:tcPr>
          <w:p w14:paraId="3404FD01" w14:textId="77777777" w:rsidR="00E0055F" w:rsidRPr="00CF05C4" w:rsidRDefault="00E0055F" w:rsidP="009336C1">
            <w:pPr>
              <w:jc w:val="right"/>
              <w:rPr>
                <w:sz w:val="24"/>
                <w:szCs w:val="24"/>
              </w:rPr>
            </w:pPr>
            <w:r w:rsidRPr="00CF05C4">
              <w:rPr>
                <w:b/>
                <w:smallCaps/>
                <w:sz w:val="24"/>
                <w:szCs w:val="24"/>
              </w:rPr>
              <w:t>Predmet</w:t>
            </w:r>
            <w:r w:rsidRPr="00CF05C4">
              <w:rPr>
                <w:b/>
                <w:sz w:val="24"/>
                <w:szCs w:val="24"/>
              </w:rPr>
              <w:t>:</w:t>
            </w:r>
          </w:p>
        </w:tc>
        <w:tc>
          <w:tcPr>
            <w:tcW w:w="7229" w:type="dxa"/>
            <w:hideMark/>
          </w:tcPr>
          <w:p w14:paraId="3E6AD040" w14:textId="1A9AE7C1" w:rsidR="00E0055F" w:rsidRPr="00CF05C4" w:rsidRDefault="00E0055F" w:rsidP="008F2783">
            <w:pPr>
              <w:jc w:val="both"/>
              <w:rPr>
                <w:sz w:val="24"/>
                <w:szCs w:val="24"/>
              </w:rPr>
            </w:pPr>
            <w:r w:rsidRPr="00CF05C4">
              <w:rPr>
                <w:sz w:val="24"/>
                <w:szCs w:val="24"/>
              </w:rPr>
              <w:t xml:space="preserve">Nacrt prijedloga zakona o </w:t>
            </w:r>
            <w:r w:rsidR="008F2783">
              <w:rPr>
                <w:sz w:val="24"/>
                <w:szCs w:val="24"/>
              </w:rPr>
              <w:t>provedbi Uredbe (EU</w:t>
            </w:r>
            <w:r w:rsidR="008F2783" w:rsidRPr="008F2783">
              <w:rPr>
                <w:sz w:val="24"/>
                <w:szCs w:val="24"/>
              </w:rPr>
              <w:t xml:space="preserve">) br. 648/2012 o </w:t>
            </w:r>
            <w:r w:rsidR="008F2783">
              <w:rPr>
                <w:sz w:val="24"/>
                <w:szCs w:val="24"/>
              </w:rPr>
              <w:t>OTC</w:t>
            </w:r>
            <w:r w:rsidR="008F2783" w:rsidRPr="008F2783">
              <w:rPr>
                <w:sz w:val="24"/>
                <w:szCs w:val="24"/>
              </w:rPr>
              <w:t xml:space="preserve"> izvedenicama, središnjoj drugoj ugovornoj strani</w:t>
            </w:r>
            <w:r w:rsidR="008F2783">
              <w:rPr>
                <w:sz w:val="24"/>
                <w:szCs w:val="24"/>
              </w:rPr>
              <w:t xml:space="preserve"> i trgovinskom repozitoriju, s K</w:t>
            </w:r>
            <w:r w:rsidR="008F2783" w:rsidRPr="008F2783">
              <w:rPr>
                <w:sz w:val="24"/>
                <w:szCs w:val="24"/>
              </w:rPr>
              <w:t>onačnim prijedlogom zakona</w:t>
            </w:r>
          </w:p>
        </w:tc>
      </w:tr>
    </w:tbl>
    <w:p w14:paraId="56254D1C" w14:textId="77777777" w:rsidR="00E0055F" w:rsidRPr="00CF05C4" w:rsidRDefault="00E0055F" w:rsidP="00E0055F">
      <w:pPr>
        <w:spacing w:after="0" w:line="240" w:lineRule="auto"/>
        <w:jc w:val="both"/>
        <w:rPr>
          <w:rFonts w:ascii="Times New Roman" w:hAnsi="Times New Roman" w:cs="Times New Roman"/>
          <w:sz w:val="24"/>
          <w:szCs w:val="24"/>
        </w:rPr>
      </w:pPr>
      <w:r w:rsidRPr="00CF05C4">
        <w:rPr>
          <w:rFonts w:ascii="Times New Roman" w:hAnsi="Times New Roman" w:cs="Times New Roman"/>
          <w:sz w:val="24"/>
          <w:szCs w:val="24"/>
        </w:rPr>
        <w:t>___________________________________________________________________________</w:t>
      </w:r>
    </w:p>
    <w:p w14:paraId="700C1618" w14:textId="77777777" w:rsidR="00E0055F" w:rsidRPr="00CF05C4" w:rsidRDefault="00E0055F" w:rsidP="00E0055F">
      <w:pPr>
        <w:spacing w:after="0" w:line="240" w:lineRule="auto"/>
        <w:jc w:val="both"/>
        <w:rPr>
          <w:rFonts w:ascii="Times New Roman" w:hAnsi="Times New Roman" w:cs="Times New Roman"/>
          <w:sz w:val="24"/>
          <w:szCs w:val="24"/>
        </w:rPr>
      </w:pPr>
    </w:p>
    <w:p w14:paraId="1AB87847" w14:textId="77777777" w:rsidR="00E0055F" w:rsidRPr="00CF05C4" w:rsidRDefault="00E0055F" w:rsidP="00E0055F">
      <w:pPr>
        <w:spacing w:after="0" w:line="240" w:lineRule="auto"/>
        <w:jc w:val="both"/>
        <w:rPr>
          <w:rFonts w:ascii="Times New Roman" w:hAnsi="Times New Roman" w:cs="Times New Roman"/>
          <w:sz w:val="24"/>
          <w:szCs w:val="24"/>
        </w:rPr>
      </w:pPr>
    </w:p>
    <w:p w14:paraId="31EB0274" w14:textId="77777777" w:rsidR="00E0055F" w:rsidRPr="00CF05C4" w:rsidRDefault="00E0055F" w:rsidP="00E0055F">
      <w:pPr>
        <w:spacing w:after="0" w:line="240" w:lineRule="auto"/>
        <w:jc w:val="both"/>
        <w:rPr>
          <w:rFonts w:ascii="Times New Roman" w:hAnsi="Times New Roman" w:cs="Times New Roman"/>
          <w:sz w:val="24"/>
          <w:szCs w:val="24"/>
        </w:rPr>
      </w:pPr>
    </w:p>
    <w:p w14:paraId="1FC9DAA2" w14:textId="77777777" w:rsidR="00E0055F" w:rsidRPr="00CF05C4" w:rsidRDefault="00E0055F" w:rsidP="00E0055F">
      <w:pPr>
        <w:spacing w:after="0" w:line="240" w:lineRule="auto"/>
        <w:jc w:val="both"/>
        <w:rPr>
          <w:rFonts w:ascii="Times New Roman" w:hAnsi="Times New Roman" w:cs="Times New Roman"/>
          <w:sz w:val="24"/>
          <w:szCs w:val="24"/>
        </w:rPr>
      </w:pPr>
    </w:p>
    <w:p w14:paraId="1DD53F10" w14:textId="77777777" w:rsidR="00E0055F" w:rsidRPr="00CF05C4" w:rsidRDefault="00E0055F" w:rsidP="00E0055F">
      <w:pPr>
        <w:spacing w:after="0" w:line="240" w:lineRule="auto"/>
        <w:jc w:val="both"/>
        <w:rPr>
          <w:rFonts w:ascii="Times New Roman" w:hAnsi="Times New Roman" w:cs="Times New Roman"/>
          <w:sz w:val="24"/>
          <w:szCs w:val="24"/>
        </w:rPr>
      </w:pPr>
    </w:p>
    <w:p w14:paraId="18E103DC" w14:textId="77777777" w:rsidR="00E0055F" w:rsidRPr="00CF05C4" w:rsidRDefault="00E0055F" w:rsidP="00E0055F">
      <w:pPr>
        <w:pStyle w:val="Header"/>
        <w:rPr>
          <w:rFonts w:ascii="Times New Roman" w:hAnsi="Times New Roman" w:cs="Times New Roman"/>
          <w:sz w:val="24"/>
          <w:szCs w:val="24"/>
        </w:rPr>
      </w:pPr>
    </w:p>
    <w:p w14:paraId="0B5DC77F" w14:textId="77777777" w:rsidR="00E0055F" w:rsidRPr="00CF05C4" w:rsidRDefault="00E0055F" w:rsidP="00E0055F">
      <w:pPr>
        <w:pStyle w:val="Header"/>
        <w:rPr>
          <w:rFonts w:ascii="Times New Roman" w:hAnsi="Times New Roman" w:cs="Times New Roman"/>
          <w:sz w:val="24"/>
          <w:szCs w:val="24"/>
        </w:rPr>
      </w:pPr>
    </w:p>
    <w:p w14:paraId="27BB0BEF" w14:textId="77777777" w:rsidR="00E0055F" w:rsidRPr="00CF05C4" w:rsidRDefault="00E0055F" w:rsidP="00E0055F">
      <w:pPr>
        <w:pStyle w:val="Header"/>
        <w:rPr>
          <w:rFonts w:ascii="Times New Roman" w:hAnsi="Times New Roman" w:cs="Times New Roman"/>
          <w:sz w:val="24"/>
          <w:szCs w:val="24"/>
        </w:rPr>
      </w:pPr>
    </w:p>
    <w:p w14:paraId="4DC59D86" w14:textId="77777777" w:rsidR="00E0055F" w:rsidRPr="00CF05C4" w:rsidRDefault="00E0055F" w:rsidP="00E0055F">
      <w:pPr>
        <w:pStyle w:val="Header"/>
        <w:rPr>
          <w:rFonts w:ascii="Times New Roman" w:hAnsi="Times New Roman" w:cs="Times New Roman"/>
          <w:sz w:val="24"/>
          <w:szCs w:val="24"/>
        </w:rPr>
      </w:pPr>
    </w:p>
    <w:p w14:paraId="31390562" w14:textId="77777777" w:rsidR="00E0055F" w:rsidRPr="00CF05C4" w:rsidRDefault="00E0055F" w:rsidP="00E0055F">
      <w:pPr>
        <w:pStyle w:val="Header"/>
        <w:rPr>
          <w:rFonts w:ascii="Times New Roman" w:hAnsi="Times New Roman" w:cs="Times New Roman"/>
          <w:sz w:val="24"/>
          <w:szCs w:val="24"/>
        </w:rPr>
      </w:pPr>
    </w:p>
    <w:p w14:paraId="7390430F" w14:textId="77777777" w:rsidR="00E0055F" w:rsidRPr="00CF05C4" w:rsidRDefault="00E0055F" w:rsidP="00E0055F">
      <w:pPr>
        <w:pStyle w:val="Header"/>
        <w:rPr>
          <w:rFonts w:ascii="Times New Roman" w:hAnsi="Times New Roman" w:cs="Times New Roman"/>
          <w:sz w:val="24"/>
          <w:szCs w:val="24"/>
        </w:rPr>
      </w:pPr>
    </w:p>
    <w:p w14:paraId="00699B14" w14:textId="77777777" w:rsidR="00E0055F" w:rsidRPr="00CF05C4" w:rsidRDefault="00E0055F" w:rsidP="00E0055F">
      <w:pPr>
        <w:pStyle w:val="Header"/>
        <w:rPr>
          <w:rFonts w:ascii="Times New Roman" w:hAnsi="Times New Roman" w:cs="Times New Roman"/>
          <w:sz w:val="24"/>
          <w:szCs w:val="24"/>
        </w:rPr>
      </w:pPr>
    </w:p>
    <w:p w14:paraId="5257A862" w14:textId="7D67F232" w:rsidR="00E0055F" w:rsidRPr="00CF05C4" w:rsidRDefault="00E0055F" w:rsidP="00E0055F">
      <w:pPr>
        <w:spacing w:after="0" w:line="240" w:lineRule="auto"/>
        <w:rPr>
          <w:rFonts w:ascii="Times New Roman" w:hAnsi="Times New Roman" w:cs="Times New Roman"/>
          <w:sz w:val="24"/>
          <w:szCs w:val="24"/>
        </w:rPr>
      </w:pPr>
    </w:p>
    <w:p w14:paraId="07E396D7" w14:textId="77777777" w:rsidR="00E0055F" w:rsidRPr="00CF05C4" w:rsidRDefault="00E0055F" w:rsidP="00E0055F">
      <w:pPr>
        <w:spacing w:after="0" w:line="240" w:lineRule="auto"/>
        <w:rPr>
          <w:rFonts w:ascii="Times New Roman" w:hAnsi="Times New Roman" w:cs="Times New Roman"/>
          <w:sz w:val="24"/>
          <w:szCs w:val="24"/>
        </w:rPr>
      </w:pPr>
    </w:p>
    <w:p w14:paraId="411E6469" w14:textId="77777777" w:rsidR="00E0055F" w:rsidRPr="00CF05C4" w:rsidRDefault="00E0055F" w:rsidP="00E0055F">
      <w:pPr>
        <w:spacing w:after="0" w:line="240" w:lineRule="auto"/>
        <w:rPr>
          <w:rFonts w:ascii="Times New Roman" w:hAnsi="Times New Roman" w:cs="Times New Roman"/>
          <w:sz w:val="24"/>
          <w:szCs w:val="24"/>
        </w:rPr>
      </w:pPr>
    </w:p>
    <w:p w14:paraId="45FEF3B9" w14:textId="77777777" w:rsidR="00E0055F" w:rsidRPr="00CF05C4" w:rsidRDefault="00E0055F" w:rsidP="00E0055F">
      <w:pPr>
        <w:pStyle w:val="Footer"/>
        <w:pBdr>
          <w:top w:val="single" w:sz="4" w:space="1" w:color="404040" w:themeColor="text1" w:themeTint="BF"/>
        </w:pBdr>
        <w:jc w:val="center"/>
        <w:rPr>
          <w:rFonts w:ascii="Times New Roman" w:hAnsi="Times New Roman" w:cs="Times New Roman"/>
          <w:spacing w:val="20"/>
          <w:sz w:val="24"/>
          <w:szCs w:val="24"/>
        </w:rPr>
      </w:pPr>
      <w:r w:rsidRPr="00CF05C4">
        <w:rPr>
          <w:rFonts w:ascii="Times New Roman" w:hAnsi="Times New Roman" w:cs="Times New Roman"/>
          <w:spacing w:val="20"/>
          <w:sz w:val="24"/>
          <w:szCs w:val="24"/>
        </w:rPr>
        <w:t>Banski dvori | Trg Sv. Marka 2 | 10000 Zagreb | tel. 01 4569 222 | vlada.gov.hr</w:t>
      </w:r>
    </w:p>
    <w:p w14:paraId="6A374091" w14:textId="310E3800" w:rsidR="00110402" w:rsidRPr="00A8430F" w:rsidRDefault="00110402" w:rsidP="00430B6C">
      <w:pPr>
        <w:spacing w:after="0" w:line="240" w:lineRule="auto"/>
        <w:jc w:val="center"/>
        <w:textAlignment w:val="baseline"/>
        <w:rPr>
          <w:rFonts w:ascii="Times New Roman" w:eastAsia="Times New Roman" w:hAnsi="Times New Roman" w:cs="Times New Roman"/>
          <w:sz w:val="24"/>
          <w:szCs w:val="24"/>
          <w:lang w:eastAsia="hr-HR"/>
        </w:rPr>
      </w:pPr>
    </w:p>
    <w:p w14:paraId="504B3615" w14:textId="77777777" w:rsidR="00110402" w:rsidRPr="002D5225" w:rsidRDefault="00110402" w:rsidP="00110402">
      <w:pPr>
        <w:pBdr>
          <w:bottom w:val="single" w:sz="12" w:space="1" w:color="auto"/>
        </w:pBdr>
        <w:spacing w:after="0"/>
        <w:jc w:val="center"/>
        <w:rPr>
          <w:rFonts w:ascii="Times New Roman" w:hAnsi="Times New Roman" w:cs="Times New Roman"/>
          <w:b/>
          <w:sz w:val="24"/>
          <w:szCs w:val="24"/>
        </w:rPr>
      </w:pPr>
      <w:r w:rsidRPr="002D5225">
        <w:rPr>
          <w:rFonts w:ascii="Times New Roman" w:hAnsi="Times New Roman" w:cs="Times New Roman"/>
          <w:b/>
          <w:sz w:val="24"/>
          <w:szCs w:val="24"/>
        </w:rPr>
        <w:t>REPUBLIKA HRVATSKA</w:t>
      </w:r>
    </w:p>
    <w:p w14:paraId="70669632" w14:textId="77777777" w:rsidR="00110402" w:rsidRPr="002D5225" w:rsidRDefault="00110402" w:rsidP="00110402">
      <w:pPr>
        <w:pBdr>
          <w:bottom w:val="single" w:sz="12" w:space="1" w:color="auto"/>
        </w:pBdr>
        <w:spacing w:after="0"/>
        <w:jc w:val="center"/>
        <w:rPr>
          <w:rFonts w:ascii="Times New Roman" w:hAnsi="Times New Roman" w:cs="Times New Roman"/>
          <w:b/>
          <w:sz w:val="24"/>
          <w:szCs w:val="24"/>
        </w:rPr>
      </w:pPr>
      <w:r w:rsidRPr="002D5225">
        <w:rPr>
          <w:rFonts w:ascii="Times New Roman" w:hAnsi="Times New Roman" w:cs="Times New Roman"/>
          <w:b/>
          <w:sz w:val="24"/>
          <w:szCs w:val="24"/>
        </w:rPr>
        <w:t>MINISTARSTVO FINANCIJA</w:t>
      </w:r>
    </w:p>
    <w:p w14:paraId="2A9D02D0" w14:textId="77777777" w:rsidR="00110402" w:rsidRPr="002D5225" w:rsidRDefault="00110402" w:rsidP="00110402">
      <w:pPr>
        <w:jc w:val="center"/>
        <w:rPr>
          <w:rFonts w:ascii="Times New Roman" w:hAnsi="Times New Roman" w:cs="Times New Roman"/>
          <w:sz w:val="24"/>
          <w:szCs w:val="24"/>
        </w:rPr>
      </w:pPr>
    </w:p>
    <w:p w14:paraId="6481A8C5" w14:textId="77777777" w:rsidR="00110402" w:rsidRPr="002D5225" w:rsidRDefault="00110402" w:rsidP="00110402">
      <w:pPr>
        <w:jc w:val="center"/>
        <w:rPr>
          <w:rFonts w:ascii="Times New Roman" w:hAnsi="Times New Roman" w:cs="Times New Roman"/>
          <w:sz w:val="24"/>
          <w:szCs w:val="24"/>
        </w:rPr>
      </w:pPr>
    </w:p>
    <w:p w14:paraId="5D348B25" w14:textId="77777777" w:rsidR="00110402" w:rsidRPr="002D5225" w:rsidRDefault="00110402" w:rsidP="00110402">
      <w:pPr>
        <w:jc w:val="right"/>
        <w:rPr>
          <w:rFonts w:ascii="Times New Roman" w:hAnsi="Times New Roman" w:cs="Times New Roman"/>
          <w:b/>
          <w:sz w:val="24"/>
          <w:szCs w:val="24"/>
        </w:rPr>
      </w:pPr>
      <w:r w:rsidRPr="002D5225">
        <w:rPr>
          <w:rFonts w:ascii="Times New Roman" w:hAnsi="Times New Roman" w:cs="Times New Roman"/>
          <w:b/>
          <w:sz w:val="24"/>
          <w:szCs w:val="24"/>
        </w:rPr>
        <w:t>NACRT</w:t>
      </w:r>
    </w:p>
    <w:p w14:paraId="43CAF4C4" w14:textId="77777777" w:rsidR="00110402" w:rsidRPr="002D5225" w:rsidRDefault="00110402" w:rsidP="00110402">
      <w:pPr>
        <w:jc w:val="center"/>
        <w:rPr>
          <w:rFonts w:ascii="Times New Roman" w:hAnsi="Times New Roman" w:cs="Times New Roman"/>
          <w:sz w:val="24"/>
          <w:szCs w:val="24"/>
        </w:rPr>
      </w:pPr>
    </w:p>
    <w:p w14:paraId="5C1CD360" w14:textId="77777777" w:rsidR="00110402" w:rsidRPr="002D5225" w:rsidRDefault="00110402" w:rsidP="00110402">
      <w:pPr>
        <w:jc w:val="center"/>
        <w:rPr>
          <w:rFonts w:ascii="Times New Roman" w:hAnsi="Times New Roman" w:cs="Times New Roman"/>
          <w:sz w:val="24"/>
          <w:szCs w:val="24"/>
        </w:rPr>
      </w:pPr>
    </w:p>
    <w:p w14:paraId="58E5F15A" w14:textId="77777777" w:rsidR="00110402" w:rsidRPr="002D5225" w:rsidRDefault="00110402" w:rsidP="00110402">
      <w:pPr>
        <w:jc w:val="center"/>
        <w:rPr>
          <w:rFonts w:ascii="Times New Roman" w:hAnsi="Times New Roman" w:cs="Times New Roman"/>
          <w:sz w:val="24"/>
          <w:szCs w:val="24"/>
        </w:rPr>
      </w:pPr>
    </w:p>
    <w:p w14:paraId="0868DD9E" w14:textId="6783E715" w:rsidR="00110402" w:rsidRPr="002D5225" w:rsidRDefault="00110402" w:rsidP="00110402">
      <w:pPr>
        <w:jc w:val="center"/>
        <w:rPr>
          <w:rFonts w:ascii="Times New Roman" w:hAnsi="Times New Roman" w:cs="Times New Roman"/>
          <w:sz w:val="24"/>
          <w:szCs w:val="24"/>
        </w:rPr>
      </w:pPr>
    </w:p>
    <w:p w14:paraId="3A0ABAA9" w14:textId="77777777" w:rsidR="00110402" w:rsidRPr="002D5225" w:rsidRDefault="00110402" w:rsidP="00110402">
      <w:pPr>
        <w:jc w:val="center"/>
        <w:rPr>
          <w:rFonts w:ascii="Times New Roman" w:hAnsi="Times New Roman" w:cs="Times New Roman"/>
          <w:sz w:val="24"/>
          <w:szCs w:val="24"/>
        </w:rPr>
      </w:pPr>
    </w:p>
    <w:p w14:paraId="48A7AB14" w14:textId="77777777" w:rsidR="00110402" w:rsidRPr="002D5225" w:rsidRDefault="00110402" w:rsidP="00110402">
      <w:pPr>
        <w:jc w:val="center"/>
        <w:rPr>
          <w:rFonts w:ascii="Times New Roman" w:hAnsi="Times New Roman" w:cs="Times New Roman"/>
          <w:sz w:val="24"/>
          <w:szCs w:val="24"/>
        </w:rPr>
      </w:pPr>
    </w:p>
    <w:p w14:paraId="635AF541" w14:textId="77777777" w:rsidR="00110402" w:rsidRPr="002D5225" w:rsidRDefault="00110402" w:rsidP="00110402">
      <w:pPr>
        <w:jc w:val="center"/>
        <w:rPr>
          <w:rFonts w:ascii="Times New Roman" w:hAnsi="Times New Roman" w:cs="Times New Roman"/>
          <w:sz w:val="24"/>
          <w:szCs w:val="24"/>
        </w:rPr>
      </w:pPr>
    </w:p>
    <w:p w14:paraId="337FBA65" w14:textId="77777777" w:rsidR="00110402" w:rsidRPr="002D5225" w:rsidRDefault="00110402" w:rsidP="00110402">
      <w:pPr>
        <w:jc w:val="center"/>
        <w:rPr>
          <w:rFonts w:ascii="Times New Roman" w:hAnsi="Times New Roman" w:cs="Times New Roman"/>
          <w:sz w:val="24"/>
          <w:szCs w:val="24"/>
        </w:rPr>
      </w:pPr>
    </w:p>
    <w:p w14:paraId="461E913A" w14:textId="77777777" w:rsidR="00110402" w:rsidRPr="002D5225" w:rsidRDefault="00110402" w:rsidP="00110402">
      <w:pPr>
        <w:jc w:val="center"/>
        <w:rPr>
          <w:rFonts w:ascii="Times New Roman" w:hAnsi="Times New Roman" w:cs="Times New Roman"/>
          <w:sz w:val="24"/>
          <w:szCs w:val="24"/>
        </w:rPr>
      </w:pPr>
    </w:p>
    <w:p w14:paraId="045CF125" w14:textId="77D9C0F1" w:rsidR="008F3949" w:rsidRPr="002D5225" w:rsidRDefault="00110402" w:rsidP="008F3949">
      <w:pPr>
        <w:spacing w:after="0" w:line="240" w:lineRule="auto"/>
        <w:jc w:val="center"/>
        <w:rPr>
          <w:rFonts w:ascii="Times New Roman" w:hAnsi="Times New Roman" w:cs="Times New Roman"/>
          <w:b/>
          <w:sz w:val="24"/>
          <w:szCs w:val="24"/>
        </w:rPr>
      </w:pPr>
      <w:r w:rsidRPr="002D5225">
        <w:rPr>
          <w:rFonts w:ascii="Times New Roman" w:hAnsi="Times New Roman" w:cs="Times New Roman"/>
          <w:b/>
          <w:sz w:val="24"/>
          <w:szCs w:val="24"/>
        </w:rPr>
        <w:t xml:space="preserve">PRIJEDLOG ZAKONA O </w:t>
      </w:r>
      <w:r w:rsidRPr="002D5225">
        <w:rPr>
          <w:rFonts w:ascii="Times New Roman" w:eastAsia="Times New Roman" w:hAnsi="Times New Roman" w:cs="Times New Roman"/>
          <w:b/>
          <w:bCs/>
          <w:sz w:val="24"/>
          <w:szCs w:val="24"/>
          <w:lang w:eastAsia="hr-HR"/>
        </w:rPr>
        <w:t>PROVEDBI UREDBE (EU) BR. 648/2012 O OTC IZVEDENICAMA, SREDIŠNJOJ DRUGOJ UGOVORNOJ STRANI I TRGOVINSKOM REPOZITORIJU</w:t>
      </w:r>
      <w:r w:rsidR="008F3949" w:rsidRPr="002D5225">
        <w:rPr>
          <w:rFonts w:ascii="Times New Roman" w:eastAsia="Times New Roman" w:hAnsi="Times New Roman" w:cs="Times New Roman"/>
          <w:b/>
          <w:bCs/>
          <w:sz w:val="24"/>
          <w:szCs w:val="24"/>
          <w:lang w:eastAsia="hr-HR"/>
        </w:rPr>
        <w:t xml:space="preserve">, </w:t>
      </w:r>
      <w:r w:rsidR="008F3949" w:rsidRPr="002D5225">
        <w:rPr>
          <w:rFonts w:ascii="Times New Roman" w:hAnsi="Times New Roman" w:cs="Times New Roman"/>
          <w:b/>
          <w:sz w:val="24"/>
          <w:szCs w:val="24"/>
        </w:rPr>
        <w:t>S KONAČNIM PRIJEDLOGOM ZAKONA</w:t>
      </w:r>
    </w:p>
    <w:p w14:paraId="7C9BBA3B" w14:textId="77777777" w:rsidR="008F3949" w:rsidRPr="002D5225" w:rsidRDefault="008F3949" w:rsidP="008F3949">
      <w:pPr>
        <w:spacing w:after="0"/>
        <w:jc w:val="center"/>
        <w:rPr>
          <w:rFonts w:ascii="Times New Roman" w:hAnsi="Times New Roman" w:cs="Times New Roman"/>
          <w:sz w:val="24"/>
          <w:szCs w:val="24"/>
        </w:rPr>
      </w:pPr>
    </w:p>
    <w:p w14:paraId="2FDDD694" w14:textId="3777A0D9" w:rsidR="00110402" w:rsidRPr="002D5225" w:rsidRDefault="00110402" w:rsidP="00110402">
      <w:pPr>
        <w:spacing w:after="0" w:line="240" w:lineRule="auto"/>
        <w:jc w:val="center"/>
        <w:textAlignment w:val="baseline"/>
        <w:rPr>
          <w:rFonts w:ascii="Times New Roman" w:eastAsia="Times New Roman" w:hAnsi="Times New Roman" w:cs="Times New Roman"/>
          <w:b/>
          <w:bCs/>
          <w:sz w:val="24"/>
          <w:szCs w:val="24"/>
          <w:lang w:eastAsia="hr-HR"/>
        </w:rPr>
      </w:pPr>
    </w:p>
    <w:p w14:paraId="64F38B8E" w14:textId="6C7DB724" w:rsidR="00110402" w:rsidRPr="002D5225" w:rsidRDefault="00110402" w:rsidP="00110402">
      <w:pPr>
        <w:spacing w:after="0" w:line="240" w:lineRule="auto"/>
        <w:jc w:val="center"/>
        <w:rPr>
          <w:rFonts w:ascii="Times New Roman" w:hAnsi="Times New Roman" w:cs="Times New Roman"/>
          <w:sz w:val="24"/>
          <w:szCs w:val="24"/>
        </w:rPr>
      </w:pPr>
    </w:p>
    <w:p w14:paraId="6E3DAD03" w14:textId="77777777" w:rsidR="00110402" w:rsidRPr="002D5225" w:rsidRDefault="00110402" w:rsidP="00110402">
      <w:pPr>
        <w:jc w:val="center"/>
        <w:rPr>
          <w:rFonts w:ascii="Times New Roman" w:hAnsi="Times New Roman" w:cs="Times New Roman"/>
          <w:sz w:val="24"/>
          <w:szCs w:val="24"/>
        </w:rPr>
      </w:pPr>
    </w:p>
    <w:p w14:paraId="4F23318B" w14:textId="77777777" w:rsidR="00110402" w:rsidRPr="002D5225" w:rsidRDefault="00110402" w:rsidP="00110402">
      <w:pPr>
        <w:jc w:val="center"/>
        <w:rPr>
          <w:rFonts w:ascii="Times New Roman" w:hAnsi="Times New Roman" w:cs="Times New Roman"/>
          <w:sz w:val="24"/>
          <w:szCs w:val="24"/>
        </w:rPr>
      </w:pPr>
    </w:p>
    <w:p w14:paraId="1430793D" w14:textId="77777777" w:rsidR="00110402" w:rsidRPr="002D5225" w:rsidRDefault="00110402" w:rsidP="00110402">
      <w:pPr>
        <w:jc w:val="center"/>
        <w:rPr>
          <w:rFonts w:ascii="Times New Roman" w:hAnsi="Times New Roman" w:cs="Times New Roman"/>
          <w:sz w:val="24"/>
          <w:szCs w:val="24"/>
        </w:rPr>
      </w:pPr>
    </w:p>
    <w:p w14:paraId="22A7E78A" w14:textId="51FC4F94" w:rsidR="00110402" w:rsidRPr="002D5225" w:rsidRDefault="00110402" w:rsidP="00110402">
      <w:pPr>
        <w:jc w:val="center"/>
        <w:rPr>
          <w:rFonts w:ascii="Times New Roman" w:hAnsi="Times New Roman" w:cs="Times New Roman"/>
          <w:sz w:val="24"/>
          <w:szCs w:val="24"/>
        </w:rPr>
      </w:pPr>
    </w:p>
    <w:p w14:paraId="5785BE6D" w14:textId="40E73763" w:rsidR="00110402" w:rsidRPr="002D5225" w:rsidRDefault="00110402" w:rsidP="00110402">
      <w:pPr>
        <w:jc w:val="center"/>
        <w:rPr>
          <w:rFonts w:ascii="Times New Roman" w:hAnsi="Times New Roman" w:cs="Times New Roman"/>
          <w:sz w:val="24"/>
          <w:szCs w:val="24"/>
        </w:rPr>
      </w:pPr>
    </w:p>
    <w:p w14:paraId="01449800" w14:textId="3F87F2F8" w:rsidR="00110402" w:rsidRPr="002D5225" w:rsidRDefault="00110402" w:rsidP="00110402">
      <w:pPr>
        <w:jc w:val="center"/>
        <w:rPr>
          <w:rFonts w:ascii="Times New Roman" w:hAnsi="Times New Roman" w:cs="Times New Roman"/>
          <w:sz w:val="24"/>
          <w:szCs w:val="24"/>
        </w:rPr>
      </w:pPr>
    </w:p>
    <w:p w14:paraId="5D80EC0F" w14:textId="35ECEA32" w:rsidR="00110402" w:rsidRPr="002D5225" w:rsidRDefault="00110402" w:rsidP="00110402">
      <w:pPr>
        <w:jc w:val="center"/>
        <w:rPr>
          <w:rFonts w:ascii="Times New Roman" w:hAnsi="Times New Roman" w:cs="Times New Roman"/>
          <w:sz w:val="24"/>
          <w:szCs w:val="24"/>
        </w:rPr>
      </w:pPr>
    </w:p>
    <w:p w14:paraId="1E6A4C76" w14:textId="6E9179C2" w:rsidR="00110402" w:rsidRPr="002D5225" w:rsidRDefault="00110402" w:rsidP="00A8430F">
      <w:pPr>
        <w:rPr>
          <w:rFonts w:ascii="Times New Roman" w:hAnsi="Times New Roman" w:cs="Times New Roman"/>
          <w:sz w:val="24"/>
          <w:szCs w:val="24"/>
        </w:rPr>
      </w:pPr>
    </w:p>
    <w:p w14:paraId="6815FA50" w14:textId="77777777" w:rsidR="00110402" w:rsidRPr="002D5225" w:rsidRDefault="00110402" w:rsidP="00110402">
      <w:pPr>
        <w:rPr>
          <w:rFonts w:ascii="Times New Roman" w:hAnsi="Times New Roman" w:cs="Times New Roman"/>
          <w:sz w:val="24"/>
          <w:szCs w:val="24"/>
        </w:rPr>
      </w:pPr>
    </w:p>
    <w:p w14:paraId="2E30CF31" w14:textId="77777777" w:rsidR="00110402" w:rsidRPr="002D5225" w:rsidRDefault="00110402" w:rsidP="00110402">
      <w:pPr>
        <w:spacing w:after="0"/>
        <w:jc w:val="center"/>
        <w:rPr>
          <w:rFonts w:ascii="Times New Roman" w:hAnsi="Times New Roman" w:cs="Times New Roman"/>
          <w:sz w:val="24"/>
          <w:szCs w:val="24"/>
        </w:rPr>
      </w:pPr>
      <w:r w:rsidRPr="002D5225">
        <w:rPr>
          <w:rFonts w:ascii="Times New Roman" w:hAnsi="Times New Roman" w:cs="Times New Roman"/>
          <w:sz w:val="24"/>
          <w:szCs w:val="24"/>
        </w:rPr>
        <w:t>___________________________________________________________________</w:t>
      </w:r>
    </w:p>
    <w:p w14:paraId="21895582" w14:textId="1D515E2F" w:rsidR="00110402" w:rsidRPr="002D5225" w:rsidRDefault="00110402" w:rsidP="00110402">
      <w:pPr>
        <w:spacing w:after="0"/>
        <w:jc w:val="center"/>
        <w:rPr>
          <w:rFonts w:ascii="Times New Roman" w:hAnsi="Times New Roman" w:cs="Times New Roman"/>
          <w:b/>
          <w:sz w:val="24"/>
          <w:szCs w:val="24"/>
        </w:rPr>
      </w:pPr>
      <w:r w:rsidRPr="002D5225">
        <w:rPr>
          <w:rFonts w:ascii="Times New Roman" w:hAnsi="Times New Roman" w:cs="Times New Roman"/>
          <w:b/>
          <w:sz w:val="24"/>
          <w:szCs w:val="24"/>
        </w:rPr>
        <w:t xml:space="preserve">Zagreb, </w:t>
      </w:r>
      <w:r w:rsidR="0036458C">
        <w:rPr>
          <w:rFonts w:ascii="Times New Roman" w:hAnsi="Times New Roman" w:cs="Times New Roman"/>
          <w:b/>
          <w:sz w:val="24"/>
          <w:szCs w:val="24"/>
        </w:rPr>
        <w:t>svib</w:t>
      </w:r>
      <w:bookmarkStart w:id="0" w:name="_GoBack"/>
      <w:bookmarkEnd w:id="0"/>
      <w:r w:rsidR="000E5A61">
        <w:rPr>
          <w:rFonts w:ascii="Times New Roman" w:hAnsi="Times New Roman" w:cs="Times New Roman"/>
          <w:b/>
          <w:sz w:val="24"/>
          <w:szCs w:val="24"/>
        </w:rPr>
        <w:t>anj</w:t>
      </w:r>
      <w:r w:rsidR="002A08D5" w:rsidRPr="002D5225">
        <w:rPr>
          <w:rFonts w:ascii="Times New Roman" w:hAnsi="Times New Roman" w:cs="Times New Roman"/>
          <w:b/>
          <w:sz w:val="24"/>
          <w:szCs w:val="24"/>
        </w:rPr>
        <w:t xml:space="preserve"> </w:t>
      </w:r>
      <w:r w:rsidRPr="002D5225">
        <w:rPr>
          <w:rFonts w:ascii="Times New Roman" w:hAnsi="Times New Roman" w:cs="Times New Roman"/>
          <w:b/>
          <w:sz w:val="24"/>
          <w:szCs w:val="24"/>
        </w:rPr>
        <w:t>202</w:t>
      </w:r>
      <w:r w:rsidR="007B0A43" w:rsidRPr="002D5225">
        <w:rPr>
          <w:rFonts w:ascii="Times New Roman" w:hAnsi="Times New Roman" w:cs="Times New Roman"/>
          <w:b/>
          <w:sz w:val="24"/>
          <w:szCs w:val="24"/>
        </w:rPr>
        <w:t>6</w:t>
      </w:r>
      <w:r w:rsidRPr="002D5225">
        <w:rPr>
          <w:rFonts w:ascii="Times New Roman" w:hAnsi="Times New Roman" w:cs="Times New Roman"/>
          <w:b/>
          <w:sz w:val="24"/>
          <w:szCs w:val="24"/>
        </w:rPr>
        <w:t>.</w:t>
      </w:r>
    </w:p>
    <w:p w14:paraId="5D7109D8" w14:textId="620F0D2A" w:rsidR="00110402" w:rsidRPr="002D5225" w:rsidRDefault="00110402" w:rsidP="00C239BC">
      <w:pPr>
        <w:spacing w:after="0" w:line="240" w:lineRule="auto"/>
        <w:jc w:val="center"/>
        <w:rPr>
          <w:rFonts w:ascii="Times New Roman" w:hAnsi="Times New Roman" w:cs="Times New Roman"/>
          <w:b/>
          <w:sz w:val="24"/>
          <w:szCs w:val="24"/>
        </w:rPr>
      </w:pPr>
      <w:r w:rsidRPr="002D5225">
        <w:rPr>
          <w:rFonts w:ascii="Times New Roman" w:hAnsi="Times New Roman" w:cs="Times New Roman"/>
          <w:b/>
          <w:sz w:val="24"/>
          <w:szCs w:val="24"/>
        </w:rPr>
        <w:t xml:space="preserve">PRIJEDLOG ZAKONA O </w:t>
      </w:r>
      <w:r w:rsidRPr="002D5225">
        <w:rPr>
          <w:rFonts w:ascii="Times New Roman" w:eastAsia="Times New Roman" w:hAnsi="Times New Roman" w:cs="Times New Roman"/>
          <w:b/>
          <w:bCs/>
          <w:sz w:val="24"/>
          <w:szCs w:val="24"/>
          <w:lang w:eastAsia="hr-HR"/>
        </w:rPr>
        <w:t>PROVEDBI UREDBE (EU) BR. 648/2012 O OTC IZVEDENICAMA, SREDIŠNJOJ DRUGOJ UGOVORNOJ STRANI I TRGOVINSKOM REPOZITORIJU</w:t>
      </w:r>
    </w:p>
    <w:p w14:paraId="4742A857" w14:textId="77777777" w:rsidR="00110402" w:rsidRPr="002D5225" w:rsidRDefault="00110402" w:rsidP="00C239BC">
      <w:pPr>
        <w:spacing w:line="240" w:lineRule="auto"/>
        <w:rPr>
          <w:rFonts w:ascii="Times New Roman" w:hAnsi="Times New Roman" w:cs="Times New Roman"/>
          <w:b/>
          <w:sz w:val="24"/>
          <w:szCs w:val="24"/>
        </w:rPr>
      </w:pPr>
    </w:p>
    <w:p w14:paraId="3A3DC5BB" w14:textId="77777777" w:rsidR="00110402" w:rsidRPr="002D5225" w:rsidRDefault="00110402" w:rsidP="00C239BC">
      <w:pPr>
        <w:spacing w:line="240" w:lineRule="auto"/>
        <w:jc w:val="both"/>
        <w:rPr>
          <w:rFonts w:ascii="Times New Roman" w:hAnsi="Times New Roman" w:cs="Times New Roman"/>
          <w:b/>
          <w:sz w:val="24"/>
          <w:szCs w:val="24"/>
        </w:rPr>
      </w:pPr>
      <w:r w:rsidRPr="002D5225">
        <w:rPr>
          <w:rFonts w:ascii="Times New Roman" w:hAnsi="Times New Roman" w:cs="Times New Roman"/>
          <w:b/>
          <w:sz w:val="24"/>
          <w:szCs w:val="24"/>
        </w:rPr>
        <w:t xml:space="preserve">I. </w:t>
      </w:r>
      <w:r w:rsidRPr="002D5225">
        <w:rPr>
          <w:rFonts w:ascii="Times New Roman" w:hAnsi="Times New Roman" w:cs="Times New Roman"/>
          <w:b/>
          <w:sz w:val="24"/>
          <w:szCs w:val="24"/>
        </w:rPr>
        <w:tab/>
        <w:t>USTAVNA OSNOVA ZA DONOŠENJE ZAKONA</w:t>
      </w:r>
    </w:p>
    <w:p w14:paraId="6ED77D0F" w14:textId="75AFBD13" w:rsidR="00110402" w:rsidRPr="002D5225" w:rsidRDefault="00110402" w:rsidP="00C239BC">
      <w:pPr>
        <w:spacing w:after="0" w:line="240" w:lineRule="auto"/>
        <w:jc w:val="both"/>
        <w:rPr>
          <w:rFonts w:ascii="Times New Roman" w:hAnsi="Times New Roman" w:cs="Times New Roman"/>
          <w:sz w:val="24"/>
          <w:szCs w:val="24"/>
        </w:rPr>
      </w:pPr>
      <w:r w:rsidRPr="002D5225">
        <w:rPr>
          <w:rFonts w:ascii="Times New Roman" w:hAnsi="Times New Roman" w:cs="Times New Roman"/>
          <w:sz w:val="24"/>
          <w:szCs w:val="24"/>
        </w:rPr>
        <w:t>Ustavna osnova za donošenje Zakona</w:t>
      </w:r>
      <w:r w:rsidR="00D44827" w:rsidRPr="002D5225">
        <w:rPr>
          <w:rFonts w:ascii="Times New Roman" w:hAnsi="Times New Roman" w:cs="Times New Roman"/>
          <w:sz w:val="24"/>
          <w:szCs w:val="24"/>
        </w:rPr>
        <w:t xml:space="preserve"> o provedb</w:t>
      </w:r>
      <w:r w:rsidR="00D6253F" w:rsidRPr="002D5225">
        <w:rPr>
          <w:rFonts w:ascii="Times New Roman" w:hAnsi="Times New Roman" w:cs="Times New Roman"/>
          <w:sz w:val="24"/>
          <w:szCs w:val="24"/>
        </w:rPr>
        <w:t>i</w:t>
      </w:r>
      <w:r w:rsidR="00D44827" w:rsidRPr="002D5225">
        <w:rPr>
          <w:rFonts w:ascii="Times New Roman" w:hAnsi="Times New Roman" w:cs="Times New Roman"/>
          <w:sz w:val="24"/>
          <w:szCs w:val="24"/>
        </w:rPr>
        <w:t xml:space="preserve"> Uredbe (EU) br. </w:t>
      </w:r>
      <w:r w:rsidR="006A5A3A" w:rsidRPr="002D5225">
        <w:rPr>
          <w:rFonts w:ascii="Times New Roman" w:hAnsi="Times New Roman" w:cs="Times New Roman"/>
          <w:sz w:val="24"/>
          <w:szCs w:val="24"/>
        </w:rPr>
        <w:t>648/2012</w:t>
      </w:r>
      <w:r w:rsidR="00D44827" w:rsidRPr="002D5225">
        <w:rPr>
          <w:rFonts w:ascii="Times New Roman" w:hAnsi="Times New Roman" w:cs="Times New Roman"/>
          <w:sz w:val="24"/>
          <w:szCs w:val="24"/>
        </w:rPr>
        <w:t xml:space="preserve"> o OTC izvedenicama, središnjoj drugoj ugovornoj strani i trgovinskom repozitoriju</w:t>
      </w:r>
      <w:r w:rsidRPr="002D5225">
        <w:rPr>
          <w:rFonts w:ascii="Times New Roman" w:hAnsi="Times New Roman" w:cs="Times New Roman"/>
          <w:sz w:val="24"/>
          <w:szCs w:val="24"/>
        </w:rPr>
        <w:t xml:space="preserve"> sadržana je u odredbi članka 2. stavka 4. podstavka 1. Ustava Republike Hrvatske („Narodne novine“, br</w:t>
      </w:r>
      <w:r w:rsidR="002759F7" w:rsidRPr="002D5225">
        <w:rPr>
          <w:rFonts w:ascii="Times New Roman" w:hAnsi="Times New Roman" w:cs="Times New Roman"/>
          <w:sz w:val="24"/>
          <w:szCs w:val="24"/>
        </w:rPr>
        <w:t>.</w:t>
      </w:r>
      <w:r w:rsidRPr="002D5225">
        <w:rPr>
          <w:rFonts w:ascii="Times New Roman" w:hAnsi="Times New Roman" w:cs="Times New Roman"/>
          <w:sz w:val="24"/>
          <w:szCs w:val="24"/>
        </w:rPr>
        <w:t xml:space="preserve"> 85/10. </w:t>
      </w:r>
      <w:r w:rsidR="00D44827" w:rsidRPr="002D5225">
        <w:rPr>
          <w:rFonts w:ascii="Times New Roman" w:hAnsi="Times New Roman" w:cs="Times New Roman"/>
          <w:sz w:val="24"/>
          <w:szCs w:val="24"/>
        </w:rPr>
        <w:t xml:space="preserve">- </w:t>
      </w:r>
      <w:r w:rsidRPr="002D5225">
        <w:rPr>
          <w:rFonts w:ascii="Times New Roman" w:hAnsi="Times New Roman" w:cs="Times New Roman"/>
          <w:sz w:val="24"/>
          <w:szCs w:val="24"/>
        </w:rPr>
        <w:t xml:space="preserve">pročišćeni tekst i 5/14. </w:t>
      </w:r>
      <w:r w:rsidR="00D44827" w:rsidRPr="002D5225">
        <w:rPr>
          <w:rFonts w:ascii="Times New Roman" w:hAnsi="Times New Roman" w:cs="Times New Roman"/>
          <w:sz w:val="24"/>
          <w:szCs w:val="24"/>
        </w:rPr>
        <w:t xml:space="preserve">- </w:t>
      </w:r>
      <w:r w:rsidRPr="002D5225">
        <w:rPr>
          <w:rFonts w:ascii="Times New Roman" w:hAnsi="Times New Roman" w:cs="Times New Roman"/>
          <w:sz w:val="24"/>
          <w:szCs w:val="24"/>
        </w:rPr>
        <w:t>Odluka Ustavnog suda Republike Hrvatske).</w:t>
      </w:r>
    </w:p>
    <w:p w14:paraId="5BE59864" w14:textId="77777777" w:rsidR="00110402" w:rsidRPr="002D5225" w:rsidRDefault="00110402" w:rsidP="00C239BC">
      <w:pPr>
        <w:spacing w:line="240" w:lineRule="auto"/>
        <w:jc w:val="both"/>
        <w:rPr>
          <w:rFonts w:ascii="Times New Roman" w:hAnsi="Times New Roman" w:cs="Times New Roman"/>
          <w:sz w:val="24"/>
          <w:szCs w:val="24"/>
        </w:rPr>
      </w:pPr>
    </w:p>
    <w:p w14:paraId="12141C8E" w14:textId="77777777" w:rsidR="00110402" w:rsidRPr="002D5225" w:rsidRDefault="00110402" w:rsidP="00C239BC">
      <w:pPr>
        <w:spacing w:after="0" w:line="240" w:lineRule="auto"/>
        <w:ind w:left="705" w:hanging="705"/>
        <w:jc w:val="both"/>
        <w:rPr>
          <w:rFonts w:ascii="Times New Roman" w:hAnsi="Times New Roman" w:cs="Times New Roman"/>
          <w:b/>
          <w:sz w:val="24"/>
          <w:szCs w:val="24"/>
        </w:rPr>
      </w:pPr>
      <w:r w:rsidRPr="002D5225">
        <w:rPr>
          <w:rFonts w:ascii="Times New Roman" w:hAnsi="Times New Roman" w:cs="Times New Roman"/>
          <w:b/>
          <w:sz w:val="24"/>
          <w:szCs w:val="24"/>
        </w:rPr>
        <w:t>II.</w:t>
      </w:r>
      <w:r w:rsidRPr="002D5225">
        <w:rPr>
          <w:rFonts w:ascii="Times New Roman" w:hAnsi="Times New Roman" w:cs="Times New Roman"/>
          <w:b/>
          <w:sz w:val="24"/>
          <w:szCs w:val="24"/>
        </w:rPr>
        <w:tab/>
        <w:t xml:space="preserve">OCJENA STANJA I OSNOVNA PITANJA KOJA SE TREBAJU UREDITI ZAKONOM TE POSLJEDICE KOJE ĆE DONOŠENJEM ZAKONA PROISTEĆI </w:t>
      </w:r>
    </w:p>
    <w:p w14:paraId="7F937013" w14:textId="77777777" w:rsidR="00110402" w:rsidRPr="002D5225" w:rsidRDefault="00110402" w:rsidP="00C239BC">
      <w:pPr>
        <w:shd w:val="clear" w:color="auto" w:fill="FFFFFF"/>
        <w:spacing w:after="0" w:line="240" w:lineRule="auto"/>
        <w:jc w:val="both"/>
        <w:rPr>
          <w:rFonts w:ascii="Times New Roman" w:eastAsia="Times New Roman" w:hAnsi="Times New Roman" w:cs="Times New Roman"/>
          <w:sz w:val="24"/>
          <w:szCs w:val="24"/>
          <w:lang w:eastAsia="hr-HR"/>
        </w:rPr>
      </w:pPr>
    </w:p>
    <w:p w14:paraId="32DD6C89" w14:textId="14FCB8DA" w:rsidR="0063560C" w:rsidRPr="002D5225" w:rsidRDefault="006A5A3A" w:rsidP="00C239BC">
      <w:pPr>
        <w:shd w:val="clear" w:color="auto" w:fill="FFFFFF"/>
        <w:spacing w:after="0" w:line="240" w:lineRule="auto"/>
        <w:jc w:val="both"/>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Trenutno je provedba Uredbe (EU) br. 648/2012 Europskog parlamenta i Vijeća od 4. srpnja 2012. o OTC izvedenicama, središnjoj drugoj ugovornoj strani i trgovinskom repozitoriju (Tekst značajan za EGP) (SL L 201, 27.7.2012.) (u daljnjem tekstu: Uredba (EU) br. 648/2012) osigurana kroz Zakon o provedbi Uredbe (EU) br. 648/2012 Europskog parlamenta i Vijeća od 4. srpnja 2012. godine o OTC izvedenicama, središnjoj drugoj ugovornoj strani i trgovinskom repozitoriju („Narodne novine“, br. 54/13</w:t>
      </w:r>
      <w:r w:rsidR="00986C85" w:rsidRPr="002D5225">
        <w:rPr>
          <w:rFonts w:ascii="Times New Roman" w:eastAsia="Times New Roman" w:hAnsi="Times New Roman" w:cs="Times New Roman"/>
          <w:sz w:val="24"/>
          <w:szCs w:val="24"/>
          <w:lang w:eastAsia="hr-HR"/>
        </w:rPr>
        <w:t>.</w:t>
      </w:r>
      <w:r w:rsidRPr="002D5225">
        <w:rPr>
          <w:rFonts w:ascii="Times New Roman" w:eastAsia="Times New Roman" w:hAnsi="Times New Roman" w:cs="Times New Roman"/>
          <w:sz w:val="24"/>
          <w:szCs w:val="24"/>
          <w:lang w:eastAsia="hr-HR"/>
        </w:rPr>
        <w:t xml:space="preserve"> i 123/23.) (u daljnjem tekstu: važeći Zakon).</w:t>
      </w:r>
    </w:p>
    <w:p w14:paraId="440C5094" w14:textId="77777777" w:rsidR="006A5A3A" w:rsidRPr="002D5225" w:rsidRDefault="006A5A3A" w:rsidP="00C239BC">
      <w:pPr>
        <w:shd w:val="clear" w:color="auto" w:fill="FFFFFF"/>
        <w:spacing w:after="0" w:line="240" w:lineRule="auto"/>
        <w:jc w:val="both"/>
        <w:rPr>
          <w:rFonts w:ascii="Times New Roman" w:eastAsia="Times New Roman" w:hAnsi="Times New Roman" w:cs="Times New Roman"/>
          <w:sz w:val="24"/>
          <w:szCs w:val="24"/>
          <w:lang w:eastAsia="hr-HR"/>
        </w:rPr>
      </w:pPr>
    </w:p>
    <w:p w14:paraId="526FCD4A" w14:textId="0A5B97E7" w:rsidR="006A5A3A" w:rsidRPr="002D5225" w:rsidRDefault="006A5A3A" w:rsidP="00C239BC">
      <w:pPr>
        <w:shd w:val="clear" w:color="auto" w:fill="FFFFFF"/>
        <w:spacing w:after="0" w:line="240" w:lineRule="auto"/>
        <w:jc w:val="both"/>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 xml:space="preserve">Međutim, Uredba (EU) br. 648/2012 izmijenjena je Uredbom (EU) 2024/2987 Europskog parlamenta i Vijeća od 27. studenoga 2024. o izmjeni uredaba (EU) br. 648/2012, (EU) br. 575/2013 i (EU) 2017/1131 u pogledu mjera za ublažavanje prekomjernih izloženosti prema središnjim drugim ugovornim stranama trećih zemalja i poboljšanje učinkovitosti tržišta poravnanja u Uniji (Tekst značajan za EGP) (SL L, 2024/2987, 4.12.2024.) </w:t>
      </w:r>
      <w:r w:rsidR="001461A8" w:rsidRPr="002D5225">
        <w:rPr>
          <w:rFonts w:ascii="Times New Roman" w:eastAsia="Times New Roman" w:hAnsi="Times New Roman" w:cs="Times New Roman"/>
          <w:sz w:val="24"/>
          <w:szCs w:val="24"/>
          <w:lang w:eastAsia="hr-HR"/>
        </w:rPr>
        <w:t>(u daljnjem tekstu: Uredba (EU) 2024/2987)</w:t>
      </w:r>
      <w:r w:rsidRPr="002D5225">
        <w:rPr>
          <w:rFonts w:ascii="Times New Roman" w:eastAsia="Times New Roman" w:hAnsi="Times New Roman" w:cs="Times New Roman"/>
          <w:sz w:val="24"/>
          <w:szCs w:val="24"/>
          <w:lang w:eastAsia="hr-HR"/>
        </w:rPr>
        <w:t xml:space="preserve"> </w:t>
      </w:r>
      <w:r w:rsidR="00CD0FFD" w:rsidRPr="002D5225">
        <w:rPr>
          <w:rFonts w:ascii="Times New Roman" w:eastAsia="Times New Roman" w:hAnsi="Times New Roman" w:cs="Times New Roman"/>
          <w:sz w:val="24"/>
          <w:szCs w:val="24"/>
          <w:lang w:eastAsia="hr-HR"/>
        </w:rPr>
        <w:t>slijedom</w:t>
      </w:r>
      <w:r w:rsidRPr="002D5225">
        <w:rPr>
          <w:rFonts w:ascii="Times New Roman" w:eastAsia="Times New Roman" w:hAnsi="Times New Roman" w:cs="Times New Roman"/>
          <w:sz w:val="24"/>
          <w:szCs w:val="24"/>
          <w:lang w:eastAsia="hr-HR"/>
        </w:rPr>
        <w:t xml:space="preserve"> čega je potrebno osigurati provedbu predmetne uredbe u nacionalnom zakonodavstvu. </w:t>
      </w:r>
    </w:p>
    <w:p w14:paraId="31777314" w14:textId="6DEFC07D" w:rsidR="006A5A3A" w:rsidRPr="002D5225" w:rsidRDefault="006A5A3A" w:rsidP="00C239BC">
      <w:pPr>
        <w:shd w:val="clear" w:color="auto" w:fill="FFFFFF"/>
        <w:spacing w:after="0" w:line="240" w:lineRule="auto"/>
        <w:jc w:val="both"/>
        <w:rPr>
          <w:rFonts w:ascii="Times New Roman" w:eastAsia="Times New Roman" w:hAnsi="Times New Roman" w:cs="Times New Roman"/>
          <w:sz w:val="24"/>
          <w:szCs w:val="24"/>
          <w:lang w:eastAsia="hr-HR"/>
        </w:rPr>
      </w:pPr>
    </w:p>
    <w:p w14:paraId="21B86BE1" w14:textId="7ACB7200" w:rsidR="006A5A3A" w:rsidRPr="002D5225" w:rsidRDefault="006A5A3A" w:rsidP="00C239BC">
      <w:pPr>
        <w:shd w:val="clear" w:color="auto" w:fill="FFFFFF"/>
        <w:spacing w:after="0" w:line="240" w:lineRule="auto"/>
        <w:jc w:val="both"/>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 xml:space="preserve">S obzirom da obim izmjena koje proizlaze iz </w:t>
      </w:r>
      <w:r w:rsidR="001461A8" w:rsidRPr="002D5225">
        <w:rPr>
          <w:rFonts w:ascii="Times New Roman" w:eastAsia="Times New Roman" w:hAnsi="Times New Roman" w:cs="Times New Roman"/>
          <w:sz w:val="24"/>
          <w:szCs w:val="24"/>
          <w:lang w:eastAsia="hr-HR"/>
        </w:rPr>
        <w:t>Uredbe (EU) 2024/2987</w:t>
      </w:r>
      <w:r w:rsidRPr="002D5225">
        <w:rPr>
          <w:rFonts w:ascii="Times New Roman" w:eastAsia="Times New Roman" w:hAnsi="Times New Roman" w:cs="Times New Roman"/>
          <w:sz w:val="24"/>
          <w:szCs w:val="24"/>
          <w:lang w:eastAsia="hr-HR"/>
        </w:rPr>
        <w:t xml:space="preserve">, </w:t>
      </w:r>
      <w:r w:rsidR="00A3153E" w:rsidRPr="002D5225">
        <w:rPr>
          <w:rFonts w:ascii="Times New Roman" w:eastAsia="Times New Roman" w:hAnsi="Times New Roman" w:cs="Times New Roman"/>
          <w:sz w:val="24"/>
          <w:szCs w:val="24"/>
          <w:lang w:eastAsia="hr-HR"/>
        </w:rPr>
        <w:t>obuhvaća</w:t>
      </w:r>
      <w:r w:rsidRPr="002D5225">
        <w:rPr>
          <w:rFonts w:ascii="Times New Roman" w:eastAsia="Times New Roman" w:hAnsi="Times New Roman" w:cs="Times New Roman"/>
          <w:sz w:val="24"/>
          <w:szCs w:val="24"/>
          <w:lang w:eastAsia="hr-HR"/>
        </w:rPr>
        <w:t xml:space="preserve"> većinu članaka važećeg Zakona</w:t>
      </w:r>
      <w:r w:rsidR="00024BF5" w:rsidRPr="002D5225">
        <w:rPr>
          <w:rFonts w:ascii="Times New Roman" w:eastAsia="Times New Roman" w:hAnsi="Times New Roman" w:cs="Times New Roman"/>
          <w:sz w:val="24"/>
          <w:szCs w:val="24"/>
          <w:lang w:eastAsia="hr-HR"/>
        </w:rPr>
        <w:t xml:space="preserve">, </w:t>
      </w:r>
      <w:r w:rsidR="00A3153E" w:rsidRPr="002D5225">
        <w:rPr>
          <w:rFonts w:ascii="Times New Roman" w:eastAsia="Times New Roman" w:hAnsi="Times New Roman" w:cs="Times New Roman"/>
          <w:sz w:val="24"/>
          <w:szCs w:val="24"/>
          <w:lang w:eastAsia="hr-HR"/>
        </w:rPr>
        <w:t xml:space="preserve">u </w:t>
      </w:r>
      <w:r w:rsidR="00024BF5" w:rsidRPr="002D5225">
        <w:rPr>
          <w:rFonts w:ascii="Times New Roman" w:eastAsia="Times New Roman" w:hAnsi="Times New Roman" w:cs="Times New Roman"/>
          <w:sz w:val="24"/>
          <w:szCs w:val="24"/>
          <w:lang w:eastAsia="hr-HR"/>
        </w:rPr>
        <w:t>cilj</w:t>
      </w:r>
      <w:r w:rsidR="00A3153E" w:rsidRPr="002D5225">
        <w:rPr>
          <w:rFonts w:ascii="Times New Roman" w:eastAsia="Times New Roman" w:hAnsi="Times New Roman" w:cs="Times New Roman"/>
          <w:sz w:val="24"/>
          <w:szCs w:val="24"/>
          <w:lang w:eastAsia="hr-HR"/>
        </w:rPr>
        <w:t>u</w:t>
      </w:r>
      <w:r w:rsidR="00024BF5" w:rsidRPr="002D5225">
        <w:rPr>
          <w:rFonts w:ascii="Times New Roman" w:eastAsia="Times New Roman" w:hAnsi="Times New Roman" w:cs="Times New Roman"/>
          <w:sz w:val="24"/>
          <w:szCs w:val="24"/>
          <w:lang w:eastAsia="hr-HR"/>
        </w:rPr>
        <w:t xml:space="preserve"> izbjegavan</w:t>
      </w:r>
      <w:r w:rsidR="00A3153E" w:rsidRPr="002D5225">
        <w:rPr>
          <w:rFonts w:ascii="Times New Roman" w:eastAsia="Times New Roman" w:hAnsi="Times New Roman" w:cs="Times New Roman"/>
          <w:sz w:val="24"/>
          <w:szCs w:val="24"/>
          <w:lang w:eastAsia="hr-HR"/>
        </w:rPr>
        <w:t>j</w:t>
      </w:r>
      <w:r w:rsidR="00024BF5" w:rsidRPr="002D5225">
        <w:rPr>
          <w:rFonts w:ascii="Times New Roman" w:eastAsia="Times New Roman" w:hAnsi="Times New Roman" w:cs="Times New Roman"/>
          <w:sz w:val="24"/>
          <w:szCs w:val="24"/>
          <w:lang w:eastAsia="hr-HR"/>
        </w:rPr>
        <w:t xml:space="preserve">a nepreglednosti </w:t>
      </w:r>
      <w:r w:rsidR="00A3153E" w:rsidRPr="002D5225">
        <w:rPr>
          <w:rFonts w:ascii="Times New Roman" w:eastAsia="Times New Roman" w:hAnsi="Times New Roman" w:cs="Times New Roman"/>
          <w:sz w:val="24"/>
          <w:szCs w:val="24"/>
          <w:lang w:eastAsia="hr-HR"/>
        </w:rPr>
        <w:t xml:space="preserve">i nejasnoće odredbi </w:t>
      </w:r>
      <w:r w:rsidR="00024BF5" w:rsidRPr="002D5225">
        <w:rPr>
          <w:rFonts w:ascii="Times New Roman" w:eastAsia="Times New Roman" w:hAnsi="Times New Roman" w:cs="Times New Roman"/>
          <w:sz w:val="24"/>
          <w:szCs w:val="24"/>
          <w:lang w:eastAsia="hr-HR"/>
        </w:rPr>
        <w:t>pristupilo se izradi novog Zakona o provedbi Uredbe (EU) br. 648/2012 o OTC izvedenicama, središnjoj drugoj ugovornoj strani i trgovinskom repozitoriju (u daljnjem tekstu: Prijedlog zakona).</w:t>
      </w:r>
    </w:p>
    <w:p w14:paraId="121EBE40" w14:textId="77777777" w:rsidR="006A5A3A" w:rsidRPr="002D5225" w:rsidRDefault="006A5A3A" w:rsidP="00C239BC">
      <w:pPr>
        <w:shd w:val="clear" w:color="auto" w:fill="FFFFFF"/>
        <w:spacing w:after="0" w:line="240" w:lineRule="auto"/>
        <w:jc w:val="both"/>
        <w:rPr>
          <w:rFonts w:ascii="Times New Roman" w:eastAsia="Times New Roman" w:hAnsi="Times New Roman" w:cs="Times New Roman"/>
          <w:sz w:val="24"/>
          <w:szCs w:val="24"/>
          <w:lang w:eastAsia="hr-HR"/>
        </w:rPr>
      </w:pPr>
    </w:p>
    <w:p w14:paraId="7159DFB3" w14:textId="074EA62A" w:rsidR="00110402" w:rsidRPr="002D5225" w:rsidRDefault="00110402" w:rsidP="00C239BC">
      <w:pPr>
        <w:shd w:val="clear" w:color="auto" w:fill="FFFFFF"/>
        <w:spacing w:after="0" w:line="240" w:lineRule="auto"/>
        <w:jc w:val="both"/>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lastRenderedPageBreak/>
        <w:t xml:space="preserve">Prijedlog Zakona </w:t>
      </w:r>
      <w:r w:rsidR="00024BF5" w:rsidRPr="002D5225">
        <w:rPr>
          <w:rFonts w:ascii="Times New Roman" w:eastAsia="Times New Roman" w:hAnsi="Times New Roman" w:cs="Times New Roman"/>
          <w:sz w:val="24"/>
          <w:szCs w:val="24"/>
          <w:lang w:eastAsia="hr-HR"/>
        </w:rPr>
        <w:t xml:space="preserve">prvenstveno </w:t>
      </w:r>
      <w:r w:rsidR="000D21E4" w:rsidRPr="002D5225">
        <w:rPr>
          <w:rFonts w:ascii="Times New Roman" w:eastAsia="Times New Roman" w:hAnsi="Times New Roman" w:cs="Times New Roman"/>
          <w:sz w:val="24"/>
          <w:szCs w:val="24"/>
          <w:lang w:eastAsia="hr-HR"/>
        </w:rPr>
        <w:t xml:space="preserve">je </w:t>
      </w:r>
      <w:r w:rsidRPr="002D5225">
        <w:rPr>
          <w:rFonts w:ascii="Times New Roman" w:eastAsia="Times New Roman" w:hAnsi="Times New Roman" w:cs="Times New Roman"/>
          <w:sz w:val="24"/>
          <w:szCs w:val="24"/>
          <w:lang w:eastAsia="hr-HR"/>
        </w:rPr>
        <w:t xml:space="preserve">usmjeren na </w:t>
      </w:r>
      <w:r w:rsidR="00024BF5" w:rsidRPr="002D5225">
        <w:rPr>
          <w:rFonts w:ascii="Times New Roman" w:eastAsia="Times New Roman" w:hAnsi="Times New Roman" w:cs="Times New Roman"/>
          <w:sz w:val="24"/>
          <w:szCs w:val="24"/>
          <w:lang w:eastAsia="hr-HR"/>
        </w:rPr>
        <w:t>osiguravanje pretpostavki za provedbu</w:t>
      </w:r>
      <w:r w:rsidR="00585F84" w:rsidRPr="002D5225">
        <w:rPr>
          <w:rFonts w:ascii="Times New Roman" w:eastAsia="Times New Roman" w:hAnsi="Times New Roman" w:cs="Times New Roman"/>
          <w:sz w:val="24"/>
          <w:szCs w:val="24"/>
          <w:lang w:eastAsia="hr-HR"/>
        </w:rPr>
        <w:t xml:space="preserve"> </w:t>
      </w:r>
      <w:r w:rsidR="001461A8" w:rsidRPr="002D5225">
        <w:rPr>
          <w:rFonts w:ascii="Times New Roman" w:eastAsia="Times New Roman" w:hAnsi="Times New Roman" w:cs="Times New Roman"/>
          <w:sz w:val="24"/>
          <w:szCs w:val="24"/>
          <w:lang w:eastAsia="hr-HR"/>
        </w:rPr>
        <w:t xml:space="preserve">Uredbe (EU) 2024/2987 </w:t>
      </w:r>
      <w:r w:rsidR="00024BF5" w:rsidRPr="002D5225">
        <w:rPr>
          <w:rFonts w:ascii="Times New Roman" w:eastAsia="Times New Roman" w:hAnsi="Times New Roman" w:cs="Times New Roman"/>
          <w:sz w:val="24"/>
          <w:szCs w:val="24"/>
          <w:lang w:eastAsia="hr-HR"/>
        </w:rPr>
        <w:t>i</w:t>
      </w:r>
      <w:r w:rsidRPr="002D5225">
        <w:rPr>
          <w:rFonts w:ascii="Times New Roman" w:eastAsia="Times New Roman" w:hAnsi="Times New Roman" w:cs="Times New Roman"/>
          <w:sz w:val="24"/>
          <w:szCs w:val="24"/>
          <w:lang w:eastAsia="hr-HR"/>
        </w:rPr>
        <w:t xml:space="preserve"> uvođenje novih regulatornih područja, strožih nadzornih mehanizama </w:t>
      </w:r>
      <w:r w:rsidR="00024BF5" w:rsidRPr="002D5225">
        <w:rPr>
          <w:rFonts w:ascii="Times New Roman" w:eastAsia="Times New Roman" w:hAnsi="Times New Roman" w:cs="Times New Roman"/>
          <w:sz w:val="24"/>
          <w:szCs w:val="24"/>
          <w:lang w:eastAsia="hr-HR"/>
        </w:rPr>
        <w:t>te</w:t>
      </w:r>
      <w:r w:rsidRPr="002D5225">
        <w:rPr>
          <w:rFonts w:ascii="Times New Roman" w:eastAsia="Times New Roman" w:hAnsi="Times New Roman" w:cs="Times New Roman"/>
          <w:sz w:val="24"/>
          <w:szCs w:val="24"/>
          <w:lang w:eastAsia="hr-HR"/>
        </w:rPr>
        <w:t xml:space="preserve"> novih kategorija sankcija</w:t>
      </w:r>
      <w:r w:rsidR="0063560C" w:rsidRPr="002D5225">
        <w:rPr>
          <w:rFonts w:ascii="Times New Roman" w:eastAsia="Times New Roman" w:hAnsi="Times New Roman" w:cs="Times New Roman"/>
          <w:sz w:val="24"/>
          <w:szCs w:val="24"/>
          <w:lang w:eastAsia="hr-HR"/>
        </w:rPr>
        <w:t xml:space="preserve"> koje </w:t>
      </w:r>
      <w:r w:rsidR="001461A8" w:rsidRPr="002D5225">
        <w:rPr>
          <w:rFonts w:ascii="Times New Roman" w:eastAsia="Times New Roman" w:hAnsi="Times New Roman" w:cs="Times New Roman"/>
          <w:sz w:val="24"/>
          <w:szCs w:val="24"/>
          <w:lang w:eastAsia="hr-HR"/>
        </w:rPr>
        <w:t xml:space="preserve">Uredbe (EU) 2024/2987 </w:t>
      </w:r>
      <w:r w:rsidR="0063560C" w:rsidRPr="002D5225">
        <w:rPr>
          <w:rFonts w:ascii="Times New Roman" w:eastAsia="Times New Roman" w:hAnsi="Times New Roman" w:cs="Times New Roman"/>
          <w:sz w:val="24"/>
          <w:szCs w:val="24"/>
          <w:lang w:eastAsia="hr-HR"/>
        </w:rPr>
        <w:t>uvodi</w:t>
      </w:r>
      <w:r w:rsidRPr="002D5225">
        <w:rPr>
          <w:rFonts w:ascii="Times New Roman" w:eastAsia="Times New Roman" w:hAnsi="Times New Roman" w:cs="Times New Roman"/>
          <w:sz w:val="24"/>
          <w:szCs w:val="24"/>
          <w:lang w:eastAsia="hr-HR"/>
        </w:rPr>
        <w:t>.</w:t>
      </w:r>
    </w:p>
    <w:p w14:paraId="1FE7D914" w14:textId="77777777" w:rsidR="00110402" w:rsidRPr="002D5225" w:rsidRDefault="00110402" w:rsidP="00C239BC">
      <w:pPr>
        <w:shd w:val="clear" w:color="auto" w:fill="FFFFFF"/>
        <w:spacing w:after="0" w:line="240" w:lineRule="auto"/>
        <w:jc w:val="both"/>
        <w:rPr>
          <w:rFonts w:ascii="Times New Roman" w:eastAsia="Times New Roman" w:hAnsi="Times New Roman" w:cs="Times New Roman"/>
          <w:sz w:val="24"/>
          <w:szCs w:val="24"/>
          <w:lang w:eastAsia="hr-HR"/>
        </w:rPr>
      </w:pPr>
    </w:p>
    <w:p w14:paraId="1C7FA245" w14:textId="6A32B64F" w:rsidR="00110402" w:rsidRPr="002D5225" w:rsidRDefault="001461A8" w:rsidP="00C239BC">
      <w:pPr>
        <w:shd w:val="clear" w:color="auto" w:fill="FFFFFF"/>
        <w:spacing w:after="0" w:line="240" w:lineRule="auto"/>
        <w:jc w:val="both"/>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 xml:space="preserve">Uredba (EU) 2024/2987 </w:t>
      </w:r>
      <w:r w:rsidR="00110402" w:rsidRPr="002D5225">
        <w:rPr>
          <w:rFonts w:ascii="Times New Roman" w:eastAsia="Times New Roman" w:hAnsi="Times New Roman" w:cs="Times New Roman"/>
          <w:sz w:val="24"/>
          <w:szCs w:val="24"/>
          <w:lang w:eastAsia="hr-HR"/>
        </w:rPr>
        <w:t>uvod</w:t>
      </w:r>
      <w:r w:rsidR="00D84AA9" w:rsidRPr="002D5225">
        <w:rPr>
          <w:rFonts w:ascii="Times New Roman" w:eastAsia="Times New Roman" w:hAnsi="Times New Roman" w:cs="Times New Roman"/>
          <w:sz w:val="24"/>
          <w:szCs w:val="24"/>
          <w:lang w:eastAsia="hr-HR"/>
        </w:rPr>
        <w:t xml:space="preserve">i </w:t>
      </w:r>
      <w:r w:rsidR="00110402" w:rsidRPr="002D5225">
        <w:rPr>
          <w:rFonts w:ascii="Times New Roman" w:eastAsia="Times New Roman" w:hAnsi="Times New Roman" w:cs="Times New Roman"/>
          <w:sz w:val="24"/>
          <w:szCs w:val="24"/>
          <w:lang w:eastAsia="hr-HR"/>
        </w:rPr>
        <w:t xml:space="preserve">opsežne izmjene </w:t>
      </w:r>
      <w:r w:rsidR="00024BF5" w:rsidRPr="002D5225">
        <w:rPr>
          <w:rFonts w:ascii="Times New Roman" w:eastAsia="Times New Roman" w:hAnsi="Times New Roman" w:cs="Times New Roman"/>
          <w:sz w:val="24"/>
          <w:szCs w:val="24"/>
          <w:lang w:eastAsia="hr-HR"/>
        </w:rPr>
        <w:t xml:space="preserve">kojima </w:t>
      </w:r>
      <w:r w:rsidR="00110402" w:rsidRPr="002D5225">
        <w:rPr>
          <w:rFonts w:ascii="Times New Roman" w:eastAsia="Times New Roman" w:hAnsi="Times New Roman" w:cs="Times New Roman"/>
          <w:sz w:val="24"/>
          <w:szCs w:val="24"/>
          <w:lang w:eastAsia="hr-HR"/>
        </w:rPr>
        <w:t>je cilj ublažavanje rizika</w:t>
      </w:r>
      <w:r w:rsidR="00FF3852" w:rsidRPr="002D5225">
        <w:rPr>
          <w:rFonts w:ascii="Times New Roman" w:eastAsia="Times New Roman" w:hAnsi="Times New Roman" w:cs="Times New Roman"/>
          <w:sz w:val="24"/>
          <w:szCs w:val="24"/>
          <w:lang w:eastAsia="hr-HR"/>
        </w:rPr>
        <w:t xml:space="preserve"> </w:t>
      </w:r>
      <w:r w:rsidR="00110402" w:rsidRPr="002D5225">
        <w:rPr>
          <w:rFonts w:ascii="Times New Roman" w:eastAsia="Times New Roman" w:hAnsi="Times New Roman" w:cs="Times New Roman"/>
          <w:sz w:val="24"/>
          <w:szCs w:val="24"/>
          <w:lang w:eastAsia="hr-HR"/>
        </w:rPr>
        <w:t xml:space="preserve">povezanih s prekomjernom izloženošću središnjim drugim ugovornim stranama iz trećih zemalja i poboljšanje učinkovitosti tržišta poravnanja unutar </w:t>
      </w:r>
      <w:r w:rsidR="00024BF5" w:rsidRPr="002D5225">
        <w:rPr>
          <w:rFonts w:ascii="Times New Roman" w:eastAsia="Times New Roman" w:hAnsi="Times New Roman" w:cs="Times New Roman"/>
          <w:sz w:val="24"/>
          <w:szCs w:val="24"/>
          <w:lang w:eastAsia="hr-HR"/>
        </w:rPr>
        <w:t>Europske u</w:t>
      </w:r>
      <w:r w:rsidR="00110402" w:rsidRPr="002D5225">
        <w:rPr>
          <w:rFonts w:ascii="Times New Roman" w:eastAsia="Times New Roman" w:hAnsi="Times New Roman" w:cs="Times New Roman"/>
          <w:sz w:val="24"/>
          <w:szCs w:val="24"/>
          <w:lang w:eastAsia="hr-HR"/>
        </w:rPr>
        <w:t xml:space="preserve">nije. Tu se posebno ističe novi institut obveze uspostavljanja aktivnog računa koja podrazumijeva da financijske i nefinancijske druge ugovorne strane koje podliježu obvezi poravnanja i premašuju pragove u određenim sistemski važnim kategorijama izvedenica (npr. kamatne izvedenice iskazane u eurima i poljskim zlotima) moraju držati najmanje jedan aktivan račun kod </w:t>
      </w:r>
      <w:r w:rsidR="00024BF5" w:rsidRPr="002D5225">
        <w:rPr>
          <w:rFonts w:ascii="Times New Roman" w:eastAsia="Times New Roman" w:hAnsi="Times New Roman" w:cs="Times New Roman"/>
          <w:sz w:val="24"/>
          <w:szCs w:val="24"/>
          <w:lang w:eastAsia="hr-HR"/>
        </w:rPr>
        <w:t>središnje druge ugovorne strane (</w:t>
      </w:r>
      <w:r w:rsidR="00110402" w:rsidRPr="002D5225">
        <w:rPr>
          <w:rFonts w:ascii="Times New Roman" w:eastAsia="Times New Roman" w:hAnsi="Times New Roman" w:cs="Times New Roman"/>
          <w:sz w:val="24"/>
          <w:szCs w:val="24"/>
          <w:lang w:eastAsia="hr-HR"/>
        </w:rPr>
        <w:t>CCP</w:t>
      </w:r>
      <w:r w:rsidR="00024BF5" w:rsidRPr="002D5225">
        <w:rPr>
          <w:rFonts w:ascii="Times New Roman" w:eastAsia="Times New Roman" w:hAnsi="Times New Roman" w:cs="Times New Roman"/>
          <w:sz w:val="24"/>
          <w:szCs w:val="24"/>
          <w:lang w:eastAsia="hr-HR"/>
        </w:rPr>
        <w:t>)</w:t>
      </w:r>
      <w:r w:rsidR="00110402" w:rsidRPr="002D5225">
        <w:rPr>
          <w:rFonts w:ascii="Times New Roman" w:eastAsia="Times New Roman" w:hAnsi="Times New Roman" w:cs="Times New Roman"/>
          <w:sz w:val="24"/>
          <w:szCs w:val="24"/>
          <w:lang w:eastAsia="hr-HR"/>
        </w:rPr>
        <w:t xml:space="preserve"> koj</w:t>
      </w:r>
      <w:r w:rsidR="00024BF5" w:rsidRPr="002D5225">
        <w:rPr>
          <w:rFonts w:ascii="Times New Roman" w:eastAsia="Times New Roman" w:hAnsi="Times New Roman" w:cs="Times New Roman"/>
          <w:sz w:val="24"/>
          <w:szCs w:val="24"/>
          <w:lang w:eastAsia="hr-HR"/>
        </w:rPr>
        <w:t>a</w:t>
      </w:r>
      <w:r w:rsidR="00110402" w:rsidRPr="002D5225">
        <w:rPr>
          <w:rFonts w:ascii="Times New Roman" w:eastAsia="Times New Roman" w:hAnsi="Times New Roman" w:cs="Times New Roman"/>
          <w:sz w:val="24"/>
          <w:szCs w:val="24"/>
          <w:lang w:eastAsia="hr-HR"/>
        </w:rPr>
        <w:t xml:space="preserve"> ima odobrenje u </w:t>
      </w:r>
      <w:r w:rsidR="00024BF5" w:rsidRPr="002D5225">
        <w:rPr>
          <w:rFonts w:ascii="Times New Roman" w:eastAsia="Times New Roman" w:hAnsi="Times New Roman" w:cs="Times New Roman"/>
          <w:sz w:val="24"/>
          <w:szCs w:val="24"/>
          <w:lang w:eastAsia="hr-HR"/>
        </w:rPr>
        <w:t>Europskoj u</w:t>
      </w:r>
      <w:r w:rsidR="00110402" w:rsidRPr="002D5225">
        <w:rPr>
          <w:rFonts w:ascii="Times New Roman" w:eastAsia="Times New Roman" w:hAnsi="Times New Roman" w:cs="Times New Roman"/>
          <w:sz w:val="24"/>
          <w:szCs w:val="24"/>
          <w:lang w:eastAsia="hr-HR"/>
        </w:rPr>
        <w:t>niji. Navedena obveza također podrazumijeva da obveznici uspostavljanja aktivnog računa moraju poravnavati barem reprezentativni broj transakcija na tom aktivnom računu kako bi račun bio trajno funkcionalan i spreman za primanje velikih količina transakcija u kratkom roku. Obveza uspostavljanja aktivnog računa izravna je mjera za smanjenje prekomjerne izloženosti sistemski važnim CCP-ovima iz trećih zemalja (CCP-jevi druge razine rizika). Uz navedeno, za nepoštivanje odredbi o aktivnim računima uvodi se obveza država članica za propisivanjem periodičnih penala za svaki dan kršenja obveza na nacionalnoj razini.</w:t>
      </w:r>
    </w:p>
    <w:p w14:paraId="6780E7E9" w14:textId="77777777" w:rsidR="00110402" w:rsidRPr="002D5225" w:rsidRDefault="00110402" w:rsidP="00C239BC">
      <w:pPr>
        <w:shd w:val="clear" w:color="auto" w:fill="FFFFFF"/>
        <w:spacing w:after="0" w:line="240" w:lineRule="auto"/>
        <w:jc w:val="both"/>
        <w:rPr>
          <w:rFonts w:ascii="Times New Roman" w:eastAsia="Times New Roman" w:hAnsi="Times New Roman" w:cs="Times New Roman"/>
          <w:sz w:val="24"/>
          <w:szCs w:val="24"/>
          <w:lang w:eastAsia="hr-HR"/>
        </w:rPr>
      </w:pPr>
    </w:p>
    <w:p w14:paraId="4F9589BA" w14:textId="4F65CE77" w:rsidR="001461A8" w:rsidRPr="002D5225" w:rsidRDefault="00110402" w:rsidP="00C239BC">
      <w:pPr>
        <w:spacing w:line="240" w:lineRule="auto"/>
        <w:jc w:val="both"/>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 xml:space="preserve">Također, jedna od značajnijih izmjena predstavljenih Uredbom </w:t>
      </w:r>
      <w:r w:rsidR="00CD0FFD" w:rsidRPr="002D5225">
        <w:rPr>
          <w:rFonts w:ascii="Times New Roman" w:eastAsia="Times New Roman" w:hAnsi="Times New Roman" w:cs="Times New Roman"/>
          <w:sz w:val="24"/>
          <w:szCs w:val="24"/>
          <w:lang w:eastAsia="hr-HR"/>
        </w:rPr>
        <w:t xml:space="preserve">(EU) 2024/2987 </w:t>
      </w:r>
      <w:r w:rsidRPr="002D5225">
        <w:rPr>
          <w:rFonts w:ascii="Times New Roman" w:eastAsia="Times New Roman" w:hAnsi="Times New Roman" w:cs="Times New Roman"/>
          <w:sz w:val="24"/>
          <w:szCs w:val="24"/>
          <w:lang w:eastAsia="hr-HR"/>
        </w:rPr>
        <w:t>je izmjena načina izračuna pragova poravnanja za financijske i nefinancijske druge ugovorne strane. Ključna metodološka izmjena jest uvođenje pojma „neporavnana pozicija”, što znači da se u izračun pozicije koja se uspoređuje s pragovima poravnanja ubrajaju samo ugovori o OTC izvedenicama čije poravnanje ne obavlja središnja druga ugovorna strana koja ima odobrenje ili je priznata u skladu s člankom 25. Uredbe (EU) br. 648/2012, za razliku od dosadašnjeg načina kod kojeg su se u izračun pragova uzimale u obzir zbirne prosječne pozicije na kraju mjeseca za prethodnih 12 mjeseci. Navedena izmjena podrazumijeva da će financijske i nefinancijske druge ugovorne strane</w:t>
      </w:r>
      <w:r w:rsidR="008D61E9" w:rsidRPr="002D5225">
        <w:rPr>
          <w:rFonts w:ascii="Times New Roman" w:eastAsia="Times New Roman" w:hAnsi="Times New Roman" w:cs="Times New Roman"/>
          <w:sz w:val="24"/>
          <w:szCs w:val="24"/>
          <w:lang w:eastAsia="hr-HR"/>
        </w:rPr>
        <w:t>,</w:t>
      </w:r>
      <w:r w:rsidRPr="002D5225">
        <w:rPr>
          <w:rFonts w:ascii="Times New Roman" w:eastAsia="Times New Roman" w:hAnsi="Times New Roman" w:cs="Times New Roman"/>
          <w:sz w:val="24"/>
          <w:szCs w:val="24"/>
          <w:lang w:eastAsia="hr-HR"/>
        </w:rPr>
        <w:t xml:space="preserve"> </w:t>
      </w:r>
      <w:r w:rsidR="008D61E9" w:rsidRPr="002D5225">
        <w:rPr>
          <w:rFonts w:ascii="Times New Roman" w:eastAsia="Times New Roman" w:hAnsi="Times New Roman" w:cs="Times New Roman"/>
          <w:sz w:val="24"/>
          <w:szCs w:val="24"/>
          <w:lang w:eastAsia="hr-HR"/>
        </w:rPr>
        <w:t xml:space="preserve">kako </w:t>
      </w:r>
      <w:r w:rsidRPr="002D5225">
        <w:rPr>
          <w:rFonts w:ascii="Times New Roman" w:eastAsia="Times New Roman" w:hAnsi="Times New Roman" w:cs="Times New Roman"/>
          <w:sz w:val="24"/>
          <w:szCs w:val="24"/>
          <w:lang w:eastAsia="hr-HR"/>
        </w:rPr>
        <w:t xml:space="preserve">bi utvrdile podliježu li obvezi poravnanja posredstvom središnje druge ugovorne strane za ugovore o OTC izvedenicama, kod izračuna pragova poravnanja uzimati u obzir tzv. </w:t>
      </w:r>
      <w:r w:rsidR="001461A8" w:rsidRPr="002D5225">
        <w:rPr>
          <w:rFonts w:ascii="Times New Roman" w:eastAsia="Times New Roman" w:hAnsi="Times New Roman" w:cs="Times New Roman"/>
          <w:sz w:val="24"/>
          <w:szCs w:val="24"/>
          <w:lang w:eastAsia="hr-HR"/>
        </w:rPr>
        <w:t>„</w:t>
      </w:r>
      <w:r w:rsidRPr="002D5225">
        <w:rPr>
          <w:rFonts w:ascii="Times New Roman" w:eastAsia="Times New Roman" w:hAnsi="Times New Roman" w:cs="Times New Roman"/>
          <w:sz w:val="24"/>
          <w:szCs w:val="24"/>
          <w:lang w:eastAsia="hr-HR"/>
        </w:rPr>
        <w:t>neporavnane pozicije</w:t>
      </w:r>
      <w:r w:rsidR="001461A8" w:rsidRPr="002D5225">
        <w:rPr>
          <w:rFonts w:ascii="Times New Roman" w:eastAsia="Times New Roman" w:hAnsi="Times New Roman" w:cs="Times New Roman"/>
          <w:sz w:val="24"/>
          <w:szCs w:val="24"/>
          <w:lang w:eastAsia="hr-HR"/>
        </w:rPr>
        <w:t>“</w:t>
      </w:r>
      <w:r w:rsidRPr="002D5225">
        <w:rPr>
          <w:rFonts w:ascii="Times New Roman" w:eastAsia="Times New Roman" w:hAnsi="Times New Roman" w:cs="Times New Roman"/>
          <w:sz w:val="24"/>
          <w:szCs w:val="24"/>
          <w:lang w:eastAsia="hr-HR"/>
        </w:rPr>
        <w:t xml:space="preserve"> (koje uključuju samo OTC izvedenice čije poravnanje ne obavlja središnja druga ugovorna strana iz E</w:t>
      </w:r>
      <w:r w:rsidR="001461A8" w:rsidRPr="002D5225">
        <w:rPr>
          <w:rFonts w:ascii="Times New Roman" w:eastAsia="Times New Roman" w:hAnsi="Times New Roman" w:cs="Times New Roman"/>
          <w:sz w:val="24"/>
          <w:szCs w:val="24"/>
          <w:lang w:eastAsia="hr-HR"/>
        </w:rPr>
        <w:t>uropske unije</w:t>
      </w:r>
      <w:r w:rsidRPr="002D5225">
        <w:rPr>
          <w:rFonts w:ascii="Times New Roman" w:eastAsia="Times New Roman" w:hAnsi="Times New Roman" w:cs="Times New Roman"/>
          <w:sz w:val="24"/>
          <w:szCs w:val="24"/>
          <w:lang w:eastAsia="hr-HR"/>
        </w:rPr>
        <w:t xml:space="preserve"> ili iz treće zemlje priznata u skladu s čl</w:t>
      </w:r>
      <w:r w:rsidR="001461A8" w:rsidRPr="002D5225">
        <w:rPr>
          <w:rFonts w:ascii="Times New Roman" w:eastAsia="Times New Roman" w:hAnsi="Times New Roman" w:cs="Times New Roman"/>
          <w:sz w:val="24"/>
          <w:szCs w:val="24"/>
          <w:lang w:eastAsia="hr-HR"/>
        </w:rPr>
        <w:t>ankom</w:t>
      </w:r>
      <w:r w:rsidRPr="002D5225">
        <w:rPr>
          <w:rFonts w:ascii="Times New Roman" w:eastAsia="Times New Roman" w:hAnsi="Times New Roman" w:cs="Times New Roman"/>
          <w:sz w:val="24"/>
          <w:szCs w:val="24"/>
          <w:lang w:eastAsia="hr-HR"/>
        </w:rPr>
        <w:t xml:space="preserve"> 25. Uredbe (EU) br. 648/2012</w:t>
      </w:r>
      <w:r w:rsidR="00DE32E1" w:rsidRPr="002D5225">
        <w:rPr>
          <w:rFonts w:ascii="Times New Roman" w:eastAsia="Times New Roman" w:hAnsi="Times New Roman" w:cs="Times New Roman"/>
          <w:sz w:val="24"/>
          <w:szCs w:val="24"/>
          <w:lang w:eastAsia="hr-HR"/>
        </w:rPr>
        <w:t>)</w:t>
      </w:r>
      <w:r w:rsidRPr="002D5225">
        <w:rPr>
          <w:rFonts w:ascii="Times New Roman" w:eastAsia="Times New Roman" w:hAnsi="Times New Roman" w:cs="Times New Roman"/>
          <w:sz w:val="24"/>
          <w:szCs w:val="24"/>
          <w:lang w:eastAsia="hr-HR"/>
        </w:rPr>
        <w:t xml:space="preserve">, s time da se dodatno kod izračuna pragova za financijske druge ugovorne strane uzimaju u obzir i zbirne prosječne pozicije u svim ugovorima o OTC izvedenicama, i poravnanim i neporavnanim, za prethodnih 12 mjeseci, koje je sklopila ta financijska druga ugovorna strana i drugi subjekti iz grupe kojoj ista pripada. </w:t>
      </w:r>
    </w:p>
    <w:p w14:paraId="574DD459" w14:textId="52A41836" w:rsidR="00110402" w:rsidRPr="002D5225" w:rsidRDefault="00110402" w:rsidP="00C239BC">
      <w:pPr>
        <w:spacing w:line="240" w:lineRule="auto"/>
        <w:jc w:val="both"/>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Prema tome, za financijsku drugu ugovornu stranu</w:t>
      </w:r>
      <w:r w:rsidR="001461A8" w:rsidRPr="002D5225">
        <w:rPr>
          <w:rFonts w:ascii="Times New Roman" w:eastAsia="Times New Roman" w:hAnsi="Times New Roman" w:cs="Times New Roman"/>
          <w:sz w:val="24"/>
          <w:szCs w:val="24"/>
          <w:lang w:eastAsia="hr-HR"/>
        </w:rPr>
        <w:t>,</w:t>
      </w:r>
      <w:r w:rsidRPr="002D5225">
        <w:rPr>
          <w:rFonts w:ascii="Times New Roman" w:eastAsia="Times New Roman" w:hAnsi="Times New Roman" w:cs="Times New Roman"/>
          <w:sz w:val="24"/>
          <w:szCs w:val="24"/>
          <w:lang w:eastAsia="hr-HR"/>
        </w:rPr>
        <w:t xml:space="preserve"> ako odluči provesti izračun pragova poravnanja</w:t>
      </w:r>
      <w:r w:rsidR="001461A8" w:rsidRPr="002D5225">
        <w:rPr>
          <w:rFonts w:ascii="Times New Roman" w:eastAsia="Times New Roman" w:hAnsi="Times New Roman" w:cs="Times New Roman"/>
          <w:sz w:val="24"/>
          <w:szCs w:val="24"/>
          <w:lang w:eastAsia="hr-HR"/>
        </w:rPr>
        <w:t>,</w:t>
      </w:r>
      <w:r w:rsidRPr="002D5225">
        <w:rPr>
          <w:rFonts w:ascii="Times New Roman" w:eastAsia="Times New Roman" w:hAnsi="Times New Roman" w:cs="Times New Roman"/>
          <w:sz w:val="24"/>
          <w:szCs w:val="24"/>
          <w:lang w:eastAsia="hr-HR"/>
        </w:rPr>
        <w:t xml:space="preserve"> mora uzeti izračune pozicija po oba kriterija iz članka 4.a </w:t>
      </w:r>
      <w:r w:rsidR="00DE32E1" w:rsidRPr="002D5225">
        <w:rPr>
          <w:rFonts w:ascii="Times New Roman" w:eastAsia="Times New Roman" w:hAnsi="Times New Roman" w:cs="Times New Roman"/>
          <w:sz w:val="24"/>
          <w:szCs w:val="24"/>
          <w:lang w:eastAsia="hr-HR"/>
        </w:rPr>
        <w:t xml:space="preserve">stavka 1. točaka a) i b) </w:t>
      </w:r>
      <w:r w:rsidRPr="002D5225">
        <w:rPr>
          <w:rFonts w:ascii="Times New Roman" w:eastAsia="Times New Roman" w:hAnsi="Times New Roman" w:cs="Times New Roman"/>
          <w:sz w:val="24"/>
          <w:szCs w:val="24"/>
          <w:lang w:eastAsia="hr-HR"/>
        </w:rPr>
        <w:t>Uredbe (EU) br. 648/2012, a ako odluči da neće provoditi izračune, automatski post</w:t>
      </w:r>
      <w:r w:rsidR="00861516" w:rsidRPr="002D5225">
        <w:rPr>
          <w:rFonts w:ascii="Times New Roman" w:eastAsia="Times New Roman" w:hAnsi="Times New Roman" w:cs="Times New Roman"/>
          <w:sz w:val="24"/>
          <w:szCs w:val="24"/>
          <w:lang w:eastAsia="hr-HR"/>
        </w:rPr>
        <w:t>a</w:t>
      </w:r>
      <w:r w:rsidRPr="002D5225">
        <w:rPr>
          <w:rFonts w:ascii="Times New Roman" w:eastAsia="Times New Roman" w:hAnsi="Times New Roman" w:cs="Times New Roman"/>
          <w:sz w:val="24"/>
          <w:szCs w:val="24"/>
          <w:lang w:eastAsia="hr-HR"/>
        </w:rPr>
        <w:t xml:space="preserve">je podložna obvezi poravnanja. Međutim, ovdje treba napomenuti </w:t>
      </w:r>
      <w:r w:rsidRPr="002D5225">
        <w:rPr>
          <w:rFonts w:ascii="Times New Roman" w:eastAsia="Times New Roman" w:hAnsi="Times New Roman" w:cs="Times New Roman"/>
          <w:sz w:val="24"/>
          <w:szCs w:val="24"/>
          <w:lang w:eastAsia="hr-HR"/>
        </w:rPr>
        <w:lastRenderedPageBreak/>
        <w:t xml:space="preserve">da izmjene odgovarajućih odredbi Uredbe (EU) 2024/2987 o izračunu pragova poravnanja imaju odgođenu primjenu do donošenja regulatornih tehničkih standarda iz članka 10. stavka 4. kako je izmijenjen Uredbom (EU) 2024/2987. </w:t>
      </w:r>
    </w:p>
    <w:p w14:paraId="5FD83A17" w14:textId="216A9A95" w:rsidR="00110402" w:rsidRPr="002D5225" w:rsidRDefault="00110402" w:rsidP="00C239BC">
      <w:pPr>
        <w:spacing w:line="240" w:lineRule="auto"/>
        <w:jc w:val="both"/>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 xml:space="preserve">U dijelu izmjena predstavljenih Uredbom (EU) 2024/2987 usmjerenih na poboljšanje učinkovitosti poravnanja posredstvom CCP-jeva iz </w:t>
      </w:r>
      <w:r w:rsidR="001461A8" w:rsidRPr="002D5225">
        <w:rPr>
          <w:rFonts w:ascii="Times New Roman" w:eastAsia="Times New Roman" w:hAnsi="Times New Roman" w:cs="Times New Roman"/>
          <w:sz w:val="24"/>
          <w:szCs w:val="24"/>
          <w:lang w:eastAsia="hr-HR"/>
        </w:rPr>
        <w:t>Europske u</w:t>
      </w:r>
      <w:r w:rsidRPr="002D5225">
        <w:rPr>
          <w:rFonts w:ascii="Times New Roman" w:eastAsia="Times New Roman" w:hAnsi="Times New Roman" w:cs="Times New Roman"/>
          <w:sz w:val="24"/>
          <w:szCs w:val="24"/>
          <w:lang w:eastAsia="hr-HR"/>
        </w:rPr>
        <w:t>nije, uveden je ubrzani postupak za davanje odobrenja za proširenje usluga CCP-a (</w:t>
      </w:r>
      <w:r w:rsidR="001461A8" w:rsidRPr="002D5225">
        <w:rPr>
          <w:rFonts w:ascii="Times New Roman" w:eastAsia="Times New Roman" w:hAnsi="Times New Roman" w:cs="Times New Roman"/>
          <w:sz w:val="24"/>
          <w:szCs w:val="24"/>
          <w:lang w:eastAsia="hr-HR"/>
        </w:rPr>
        <w:t>č</w:t>
      </w:r>
      <w:r w:rsidRPr="002D5225">
        <w:rPr>
          <w:rFonts w:ascii="Times New Roman" w:eastAsia="Times New Roman" w:hAnsi="Times New Roman" w:cs="Times New Roman"/>
          <w:sz w:val="24"/>
          <w:szCs w:val="24"/>
          <w:lang w:eastAsia="hr-HR"/>
        </w:rPr>
        <w:t>lanak 17.a</w:t>
      </w:r>
      <w:r w:rsidR="00F27310" w:rsidRPr="002D5225">
        <w:rPr>
          <w:rFonts w:ascii="Times New Roman" w:eastAsia="Times New Roman" w:hAnsi="Times New Roman" w:cs="Times New Roman"/>
          <w:sz w:val="24"/>
          <w:szCs w:val="24"/>
          <w:lang w:eastAsia="hr-HR"/>
        </w:rPr>
        <w:t xml:space="preserve"> Uredbe (EU) 2024/2987</w:t>
      </w:r>
      <w:r w:rsidRPr="002D5225">
        <w:rPr>
          <w:rFonts w:ascii="Times New Roman" w:eastAsia="Times New Roman" w:hAnsi="Times New Roman" w:cs="Times New Roman"/>
          <w:sz w:val="24"/>
          <w:szCs w:val="24"/>
          <w:lang w:eastAsia="hr-HR"/>
        </w:rPr>
        <w:t>) i za neznatne promjene modela i parametara rizika (</w:t>
      </w:r>
      <w:r w:rsidR="001461A8" w:rsidRPr="002D5225">
        <w:rPr>
          <w:rFonts w:ascii="Times New Roman" w:eastAsia="Times New Roman" w:hAnsi="Times New Roman" w:cs="Times New Roman"/>
          <w:sz w:val="24"/>
          <w:szCs w:val="24"/>
          <w:lang w:eastAsia="hr-HR"/>
        </w:rPr>
        <w:t>č</w:t>
      </w:r>
      <w:r w:rsidRPr="002D5225">
        <w:rPr>
          <w:rFonts w:ascii="Times New Roman" w:eastAsia="Times New Roman" w:hAnsi="Times New Roman" w:cs="Times New Roman"/>
          <w:sz w:val="24"/>
          <w:szCs w:val="24"/>
          <w:lang w:eastAsia="hr-HR"/>
        </w:rPr>
        <w:t>lanak 49.a</w:t>
      </w:r>
      <w:r w:rsidR="00F27310" w:rsidRPr="002D5225">
        <w:rPr>
          <w:rFonts w:ascii="Times New Roman" w:eastAsia="Times New Roman" w:hAnsi="Times New Roman" w:cs="Times New Roman"/>
          <w:sz w:val="24"/>
          <w:szCs w:val="24"/>
          <w:lang w:eastAsia="hr-HR"/>
        </w:rPr>
        <w:t xml:space="preserve"> Uredbe (EU) 2024/2987</w:t>
      </w:r>
      <w:r w:rsidRPr="002D5225">
        <w:rPr>
          <w:rFonts w:ascii="Times New Roman" w:eastAsia="Times New Roman" w:hAnsi="Times New Roman" w:cs="Times New Roman"/>
          <w:sz w:val="24"/>
          <w:szCs w:val="24"/>
          <w:lang w:eastAsia="hr-HR"/>
        </w:rPr>
        <w:t xml:space="preserve">). Svrha je skratiti vrijeme potrebno CCP-jevima iz </w:t>
      </w:r>
      <w:r w:rsidR="001461A8" w:rsidRPr="002D5225">
        <w:rPr>
          <w:rFonts w:ascii="Times New Roman" w:eastAsia="Times New Roman" w:hAnsi="Times New Roman" w:cs="Times New Roman"/>
          <w:sz w:val="24"/>
          <w:szCs w:val="24"/>
          <w:lang w:eastAsia="hr-HR"/>
        </w:rPr>
        <w:t>Europske u</w:t>
      </w:r>
      <w:r w:rsidRPr="002D5225">
        <w:rPr>
          <w:rFonts w:ascii="Times New Roman" w:eastAsia="Times New Roman" w:hAnsi="Times New Roman" w:cs="Times New Roman"/>
          <w:sz w:val="24"/>
          <w:szCs w:val="24"/>
          <w:lang w:eastAsia="hr-HR"/>
        </w:rPr>
        <w:t>nije da na tržište stave nove proizvode.</w:t>
      </w:r>
    </w:p>
    <w:p w14:paraId="05396372" w14:textId="11B91A6D" w:rsidR="00110402" w:rsidRPr="002D5225" w:rsidRDefault="00110402" w:rsidP="00C239BC">
      <w:pPr>
        <w:shd w:val="clear" w:color="auto" w:fill="FFFFFF"/>
        <w:spacing w:after="0" w:line="240" w:lineRule="auto"/>
        <w:jc w:val="both"/>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Također, za CCP-jeve se uvodi izuzeće od podnošenja zahtjeva za proširenje odobrenja ako proširena usluga ne bi imala bitan utjecaj na profil rizičnosti CCP-ja (</w:t>
      </w:r>
      <w:r w:rsidR="001461A8" w:rsidRPr="002D5225">
        <w:rPr>
          <w:rFonts w:ascii="Times New Roman" w:eastAsia="Times New Roman" w:hAnsi="Times New Roman" w:cs="Times New Roman"/>
          <w:sz w:val="24"/>
          <w:szCs w:val="24"/>
          <w:lang w:eastAsia="hr-HR"/>
        </w:rPr>
        <w:t>č</w:t>
      </w:r>
      <w:r w:rsidRPr="002D5225">
        <w:rPr>
          <w:rFonts w:ascii="Times New Roman" w:eastAsia="Times New Roman" w:hAnsi="Times New Roman" w:cs="Times New Roman"/>
          <w:sz w:val="24"/>
          <w:szCs w:val="24"/>
          <w:lang w:eastAsia="hr-HR"/>
        </w:rPr>
        <w:t>lanak 15.a</w:t>
      </w:r>
      <w:r w:rsidR="00F27310" w:rsidRPr="002D5225">
        <w:rPr>
          <w:rFonts w:ascii="Times New Roman" w:eastAsia="Times New Roman" w:hAnsi="Times New Roman" w:cs="Times New Roman"/>
          <w:sz w:val="24"/>
          <w:szCs w:val="24"/>
          <w:lang w:eastAsia="hr-HR"/>
        </w:rPr>
        <w:t xml:space="preserve"> Uredbe (EU) 2024/2987</w:t>
      </w:r>
      <w:r w:rsidRPr="002D5225">
        <w:rPr>
          <w:rFonts w:ascii="Times New Roman" w:eastAsia="Times New Roman" w:hAnsi="Times New Roman" w:cs="Times New Roman"/>
          <w:sz w:val="24"/>
          <w:szCs w:val="24"/>
          <w:lang w:eastAsia="hr-HR"/>
        </w:rPr>
        <w:t>).</w:t>
      </w:r>
    </w:p>
    <w:p w14:paraId="05A8ACC9" w14:textId="77777777" w:rsidR="00110402" w:rsidRPr="002D5225" w:rsidRDefault="00110402" w:rsidP="00C239BC">
      <w:pPr>
        <w:shd w:val="clear" w:color="auto" w:fill="FFFFFF"/>
        <w:spacing w:after="0" w:line="240" w:lineRule="auto"/>
        <w:jc w:val="both"/>
        <w:rPr>
          <w:rFonts w:ascii="Times New Roman" w:eastAsia="Times New Roman" w:hAnsi="Times New Roman" w:cs="Times New Roman"/>
          <w:sz w:val="24"/>
          <w:szCs w:val="24"/>
          <w:lang w:eastAsia="hr-HR"/>
        </w:rPr>
      </w:pPr>
    </w:p>
    <w:p w14:paraId="32F9607B" w14:textId="3E7622AF" w:rsidR="00110402" w:rsidRPr="002D5225" w:rsidRDefault="00110402" w:rsidP="00C239BC">
      <w:pPr>
        <w:shd w:val="clear" w:color="auto" w:fill="FFFFFF"/>
        <w:spacing w:after="0" w:line="240" w:lineRule="auto"/>
        <w:jc w:val="both"/>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Nadalje, predviđeno je uspostavljanje središnje elektroničke baze podataka kojom bi upravljal</w:t>
      </w:r>
      <w:r w:rsidR="001461A8" w:rsidRPr="002D5225">
        <w:rPr>
          <w:rFonts w:ascii="Times New Roman" w:eastAsia="Times New Roman" w:hAnsi="Times New Roman" w:cs="Times New Roman"/>
          <w:sz w:val="24"/>
          <w:szCs w:val="24"/>
          <w:lang w:eastAsia="hr-HR"/>
        </w:rPr>
        <w:t>o</w:t>
      </w:r>
      <w:r w:rsidRPr="002D5225">
        <w:rPr>
          <w:rFonts w:ascii="Times New Roman" w:eastAsia="Times New Roman" w:hAnsi="Times New Roman" w:cs="Times New Roman"/>
          <w:sz w:val="24"/>
          <w:szCs w:val="24"/>
          <w:lang w:eastAsia="hr-HR"/>
        </w:rPr>
        <w:t xml:space="preserve"> </w:t>
      </w:r>
      <w:r w:rsidR="001461A8" w:rsidRPr="002D5225">
        <w:rPr>
          <w:rFonts w:ascii="Times New Roman" w:eastAsia="Times New Roman" w:hAnsi="Times New Roman" w:cs="Times New Roman"/>
          <w:sz w:val="24"/>
          <w:szCs w:val="24"/>
          <w:lang w:eastAsia="hr-HR"/>
        </w:rPr>
        <w:t>Europsko nadzorno tijelo za vrijednosne papire i tržišta kapitala (</w:t>
      </w:r>
      <w:r w:rsidRPr="002D5225">
        <w:rPr>
          <w:rFonts w:ascii="Times New Roman" w:eastAsia="Times New Roman" w:hAnsi="Times New Roman" w:cs="Times New Roman"/>
          <w:sz w:val="24"/>
          <w:szCs w:val="24"/>
          <w:lang w:eastAsia="hr-HR"/>
        </w:rPr>
        <w:t>ESMA</w:t>
      </w:r>
      <w:r w:rsidR="001461A8" w:rsidRPr="002D5225">
        <w:rPr>
          <w:rFonts w:ascii="Times New Roman" w:eastAsia="Times New Roman" w:hAnsi="Times New Roman" w:cs="Times New Roman"/>
          <w:sz w:val="24"/>
          <w:szCs w:val="24"/>
          <w:lang w:eastAsia="hr-HR"/>
        </w:rPr>
        <w:t>)</w:t>
      </w:r>
      <w:r w:rsidRPr="002D5225">
        <w:rPr>
          <w:rFonts w:ascii="Times New Roman" w:eastAsia="Times New Roman" w:hAnsi="Times New Roman" w:cs="Times New Roman"/>
          <w:sz w:val="24"/>
          <w:szCs w:val="24"/>
          <w:lang w:eastAsia="hr-HR"/>
        </w:rPr>
        <w:t xml:space="preserve"> radi olakšavanja brze i učinkovite razmjene svih relevantnih informacija i dokumentacije između CCP-ja, nacionalnih nadležnih tijela, ESMA-e i kolegija</w:t>
      </w:r>
      <w:r w:rsidR="00E62D82" w:rsidRPr="002D5225">
        <w:rPr>
          <w:rFonts w:ascii="Times New Roman" w:eastAsia="Times New Roman" w:hAnsi="Times New Roman" w:cs="Times New Roman"/>
          <w:sz w:val="24"/>
          <w:szCs w:val="24"/>
          <w:lang w:eastAsia="hr-HR"/>
        </w:rPr>
        <w:t xml:space="preserve"> regulatora</w:t>
      </w:r>
      <w:r w:rsidRPr="002D5225">
        <w:rPr>
          <w:rFonts w:ascii="Times New Roman" w:eastAsia="Times New Roman" w:hAnsi="Times New Roman" w:cs="Times New Roman"/>
          <w:sz w:val="24"/>
          <w:szCs w:val="24"/>
          <w:lang w:eastAsia="hr-HR"/>
        </w:rPr>
        <w:t xml:space="preserve"> (</w:t>
      </w:r>
      <w:r w:rsidR="00F27310" w:rsidRPr="002D5225">
        <w:rPr>
          <w:rFonts w:ascii="Times New Roman" w:eastAsia="Times New Roman" w:hAnsi="Times New Roman" w:cs="Times New Roman"/>
          <w:sz w:val="24"/>
          <w:szCs w:val="24"/>
          <w:lang w:eastAsia="hr-HR"/>
        </w:rPr>
        <w:t>č</w:t>
      </w:r>
      <w:r w:rsidRPr="002D5225">
        <w:rPr>
          <w:rFonts w:ascii="Times New Roman" w:eastAsia="Times New Roman" w:hAnsi="Times New Roman" w:cs="Times New Roman"/>
          <w:sz w:val="24"/>
          <w:szCs w:val="24"/>
          <w:lang w:eastAsia="hr-HR"/>
        </w:rPr>
        <w:t>lanak 17.c</w:t>
      </w:r>
      <w:r w:rsidR="00F27310" w:rsidRPr="002D5225">
        <w:rPr>
          <w:rFonts w:ascii="Times New Roman" w:eastAsia="Times New Roman" w:hAnsi="Times New Roman" w:cs="Times New Roman"/>
          <w:sz w:val="24"/>
          <w:szCs w:val="24"/>
          <w:lang w:eastAsia="hr-HR"/>
        </w:rPr>
        <w:t xml:space="preserve"> Uredbe (EU) 2024/2987</w:t>
      </w:r>
      <w:r w:rsidRPr="002D5225">
        <w:rPr>
          <w:rFonts w:ascii="Times New Roman" w:eastAsia="Times New Roman" w:hAnsi="Times New Roman" w:cs="Times New Roman"/>
          <w:sz w:val="24"/>
          <w:szCs w:val="24"/>
          <w:lang w:eastAsia="hr-HR"/>
        </w:rPr>
        <w:t>).</w:t>
      </w:r>
    </w:p>
    <w:p w14:paraId="23F710C6" w14:textId="77777777" w:rsidR="00110402" w:rsidRPr="002D5225" w:rsidRDefault="00110402" w:rsidP="00C239BC">
      <w:pPr>
        <w:shd w:val="clear" w:color="auto" w:fill="FFFFFF"/>
        <w:spacing w:after="0" w:line="240" w:lineRule="auto"/>
        <w:jc w:val="both"/>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 xml:space="preserve"> </w:t>
      </w:r>
    </w:p>
    <w:p w14:paraId="5DA048C5" w14:textId="64D5EEDC" w:rsidR="001461A8" w:rsidRPr="002D5225" w:rsidRDefault="00110402" w:rsidP="00C239BC">
      <w:pPr>
        <w:shd w:val="clear" w:color="auto" w:fill="FFFFFF"/>
        <w:spacing w:after="0" w:line="240" w:lineRule="auto"/>
        <w:jc w:val="both"/>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 xml:space="preserve">Uvode se i novi mehanizmi za upravljanje rizicima na području trgovanja izvedenicama. Naime, transakcije koje proizlaze iz prihvatljivog postupka smanjenja rizika nakon trgovanja, poput kompresije portfelja, sada su izričito izuzete od obveze poravnanja. Nadalje, </w:t>
      </w:r>
      <w:r w:rsidR="001461A8" w:rsidRPr="002D5225">
        <w:rPr>
          <w:rFonts w:ascii="Times New Roman" w:eastAsia="Times New Roman" w:hAnsi="Times New Roman" w:cs="Times New Roman"/>
          <w:sz w:val="24"/>
          <w:szCs w:val="24"/>
          <w:lang w:eastAsia="hr-HR"/>
        </w:rPr>
        <w:t>Europsko nadzorno tijelo za bankarstvo (</w:t>
      </w:r>
      <w:r w:rsidRPr="002D5225">
        <w:rPr>
          <w:rFonts w:ascii="Times New Roman" w:eastAsia="Times New Roman" w:hAnsi="Times New Roman" w:cs="Times New Roman"/>
          <w:sz w:val="24"/>
          <w:szCs w:val="24"/>
          <w:lang w:eastAsia="hr-HR"/>
        </w:rPr>
        <w:t>EBA</w:t>
      </w:r>
      <w:r w:rsidR="001461A8" w:rsidRPr="002D5225">
        <w:rPr>
          <w:rFonts w:ascii="Times New Roman" w:eastAsia="Times New Roman" w:hAnsi="Times New Roman" w:cs="Times New Roman"/>
          <w:sz w:val="24"/>
          <w:szCs w:val="24"/>
          <w:lang w:eastAsia="hr-HR"/>
        </w:rPr>
        <w:t>)</w:t>
      </w:r>
      <w:r w:rsidRPr="002D5225">
        <w:rPr>
          <w:rFonts w:ascii="Times New Roman" w:eastAsia="Times New Roman" w:hAnsi="Times New Roman" w:cs="Times New Roman"/>
          <w:sz w:val="24"/>
          <w:szCs w:val="24"/>
          <w:lang w:eastAsia="hr-HR"/>
        </w:rPr>
        <w:t xml:space="preserve"> će biti zaduže</w:t>
      </w:r>
      <w:r w:rsidR="001461A8" w:rsidRPr="002D5225">
        <w:rPr>
          <w:rFonts w:ascii="Times New Roman" w:eastAsia="Times New Roman" w:hAnsi="Times New Roman" w:cs="Times New Roman"/>
          <w:sz w:val="24"/>
          <w:szCs w:val="24"/>
          <w:lang w:eastAsia="hr-HR"/>
        </w:rPr>
        <w:t>no</w:t>
      </w:r>
      <w:r w:rsidRPr="002D5225">
        <w:rPr>
          <w:rFonts w:ascii="Times New Roman" w:eastAsia="Times New Roman" w:hAnsi="Times New Roman" w:cs="Times New Roman"/>
          <w:sz w:val="24"/>
          <w:szCs w:val="24"/>
          <w:lang w:eastAsia="hr-HR"/>
        </w:rPr>
        <w:t xml:space="preserve"> za centralno potvrđivanje pro forma modela izračuna inicijalnog iznosa nadoknade koje koriste financijske i nefinancijske druge ugovorne strane u okviru tehnika smanjenja rizika ugovora o OTC izvedenicama čije se poravnanje ne obavlja posredstvom CCP-jeva. </w:t>
      </w:r>
    </w:p>
    <w:p w14:paraId="791A9946" w14:textId="77777777" w:rsidR="00F27310" w:rsidRPr="002D5225" w:rsidRDefault="00F27310" w:rsidP="00C239BC">
      <w:pPr>
        <w:shd w:val="clear" w:color="auto" w:fill="FFFFFF"/>
        <w:spacing w:after="0" w:line="240" w:lineRule="auto"/>
        <w:jc w:val="both"/>
        <w:rPr>
          <w:rFonts w:ascii="Times New Roman" w:eastAsia="Times New Roman" w:hAnsi="Times New Roman" w:cs="Times New Roman"/>
          <w:sz w:val="24"/>
          <w:szCs w:val="24"/>
          <w:lang w:eastAsia="hr-HR"/>
        </w:rPr>
      </w:pPr>
    </w:p>
    <w:p w14:paraId="01A59CD0" w14:textId="7E395685" w:rsidR="001461A8" w:rsidRPr="002D5225" w:rsidRDefault="00110402" w:rsidP="00C239BC">
      <w:pPr>
        <w:shd w:val="clear" w:color="auto" w:fill="FFFFFF"/>
        <w:spacing w:after="0" w:line="240" w:lineRule="auto"/>
        <w:jc w:val="both"/>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 xml:space="preserve">Također, uvodi se izričita zabrana međusobnog članstva CCP-jeva. Naime, središnja druga ugovorna strana ne smije postati niti biti član sustava poravnanja ili klijent druge središnje druge ugovorne strane, osim u kontekstu ugovora o međudjelovanju. Postojeći aranžmani moraju se postupno ukinuti do 25. prosinca 2026. </w:t>
      </w:r>
    </w:p>
    <w:p w14:paraId="2005EE18" w14:textId="77777777" w:rsidR="0056710B" w:rsidRPr="002D5225" w:rsidRDefault="0056710B" w:rsidP="00C239BC">
      <w:pPr>
        <w:shd w:val="clear" w:color="auto" w:fill="FFFFFF"/>
        <w:spacing w:after="0" w:line="240" w:lineRule="auto"/>
        <w:jc w:val="both"/>
        <w:rPr>
          <w:rFonts w:ascii="Times New Roman" w:eastAsia="Times New Roman" w:hAnsi="Times New Roman" w:cs="Times New Roman"/>
          <w:sz w:val="24"/>
          <w:szCs w:val="24"/>
          <w:lang w:eastAsia="hr-HR"/>
        </w:rPr>
      </w:pPr>
    </w:p>
    <w:p w14:paraId="584B3759" w14:textId="7C80AEC5" w:rsidR="00110402" w:rsidRPr="002D5225" w:rsidRDefault="00110402" w:rsidP="00C239BC">
      <w:pPr>
        <w:shd w:val="clear" w:color="auto" w:fill="FFFFFF"/>
        <w:spacing w:after="0" w:line="240" w:lineRule="auto"/>
        <w:jc w:val="both"/>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Pored navedenog, proširen je krug prihvatljivog kolaterala na javna jamstva, jamstva javne banke i jamstva poslovne banke, posebno radi olakšavanja pristupa poravnanju nefinancijskim subjektima, poput energetskih društava.</w:t>
      </w:r>
    </w:p>
    <w:p w14:paraId="58972CBE" w14:textId="77777777" w:rsidR="00110402" w:rsidRPr="002D5225" w:rsidRDefault="00110402" w:rsidP="00C239BC">
      <w:pPr>
        <w:shd w:val="clear" w:color="auto" w:fill="FFFFFF"/>
        <w:spacing w:after="0" w:line="240" w:lineRule="auto"/>
        <w:jc w:val="both"/>
        <w:rPr>
          <w:rFonts w:ascii="Times New Roman" w:eastAsia="Times New Roman" w:hAnsi="Times New Roman" w:cs="Times New Roman"/>
          <w:sz w:val="24"/>
          <w:szCs w:val="24"/>
          <w:lang w:eastAsia="hr-HR"/>
        </w:rPr>
      </w:pPr>
    </w:p>
    <w:p w14:paraId="0FEFB970" w14:textId="60D1924C" w:rsidR="001461A8" w:rsidRPr="002D5225" w:rsidRDefault="00110402" w:rsidP="00C239BC">
      <w:pPr>
        <w:shd w:val="clear" w:color="auto" w:fill="FFFFFF"/>
        <w:spacing w:after="0" w:line="240" w:lineRule="auto"/>
        <w:jc w:val="both"/>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 xml:space="preserve">Kako bi se poboljšao pregled tržišnih kretanja relevantnih za poravnanje u </w:t>
      </w:r>
      <w:r w:rsidR="001461A8" w:rsidRPr="002D5225">
        <w:rPr>
          <w:rFonts w:ascii="Times New Roman" w:eastAsia="Times New Roman" w:hAnsi="Times New Roman" w:cs="Times New Roman"/>
          <w:sz w:val="24"/>
          <w:szCs w:val="24"/>
          <w:lang w:eastAsia="hr-HR"/>
        </w:rPr>
        <w:t>Europskoj u</w:t>
      </w:r>
      <w:r w:rsidRPr="002D5225">
        <w:rPr>
          <w:rFonts w:ascii="Times New Roman" w:eastAsia="Times New Roman" w:hAnsi="Times New Roman" w:cs="Times New Roman"/>
          <w:sz w:val="24"/>
          <w:szCs w:val="24"/>
          <w:lang w:eastAsia="hr-HR"/>
        </w:rPr>
        <w:t xml:space="preserve">niji, bolje praćenje provedbe zahtjeva za poravnanjem, zajednička rasprava o mogućim rizicima koje proizlaze iz međusobne povezanosti različitih financijskih sudionika, uspostavlja se novo međusektorsko tijelo kao zajednički mehanizam za praćenje, kojim predsjedava ESMA, a koje okuplja nadležna tijela </w:t>
      </w:r>
      <w:r w:rsidR="001461A8" w:rsidRPr="002D5225">
        <w:rPr>
          <w:rFonts w:ascii="Times New Roman" w:eastAsia="Times New Roman" w:hAnsi="Times New Roman" w:cs="Times New Roman"/>
          <w:sz w:val="24"/>
          <w:szCs w:val="24"/>
          <w:lang w:eastAsia="hr-HR"/>
        </w:rPr>
        <w:t>Europske u</w:t>
      </w:r>
      <w:r w:rsidRPr="002D5225">
        <w:rPr>
          <w:rFonts w:ascii="Times New Roman" w:eastAsia="Times New Roman" w:hAnsi="Times New Roman" w:cs="Times New Roman"/>
          <w:sz w:val="24"/>
          <w:szCs w:val="24"/>
          <w:lang w:eastAsia="hr-HR"/>
        </w:rPr>
        <w:t xml:space="preserve">nije, s ciljem praćenja provedbe obveze aktivnog računa, utvrđivanja rizika koncentracije i procjene prekograničnih posljedica. </w:t>
      </w:r>
    </w:p>
    <w:p w14:paraId="62678382" w14:textId="77777777" w:rsidR="00F27310" w:rsidRPr="002D5225" w:rsidRDefault="00F27310" w:rsidP="00C239BC">
      <w:pPr>
        <w:shd w:val="clear" w:color="auto" w:fill="FFFFFF"/>
        <w:spacing w:after="0" w:line="240" w:lineRule="auto"/>
        <w:jc w:val="both"/>
        <w:rPr>
          <w:rFonts w:ascii="Times New Roman" w:eastAsia="Times New Roman" w:hAnsi="Times New Roman" w:cs="Times New Roman"/>
          <w:sz w:val="24"/>
          <w:szCs w:val="24"/>
          <w:lang w:eastAsia="hr-HR"/>
        </w:rPr>
      </w:pPr>
    </w:p>
    <w:p w14:paraId="3A9C65F1" w14:textId="622A6B84" w:rsidR="00110402" w:rsidRPr="002D5225" w:rsidRDefault="00110402" w:rsidP="00C239BC">
      <w:pPr>
        <w:shd w:val="clear" w:color="auto" w:fill="FFFFFF"/>
        <w:spacing w:after="0" w:line="240" w:lineRule="auto"/>
        <w:jc w:val="both"/>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Nadalje, ESMA dobiva jaču koordinacijsku ulogu u kriznim situacijama kod jedn</w:t>
      </w:r>
      <w:r w:rsidR="008F3190" w:rsidRPr="002D5225">
        <w:rPr>
          <w:rFonts w:ascii="Times New Roman" w:eastAsia="Times New Roman" w:hAnsi="Times New Roman" w:cs="Times New Roman"/>
          <w:sz w:val="24"/>
          <w:szCs w:val="24"/>
          <w:lang w:eastAsia="hr-HR"/>
        </w:rPr>
        <w:t>og</w:t>
      </w:r>
      <w:r w:rsidRPr="002D5225">
        <w:rPr>
          <w:rFonts w:ascii="Times New Roman" w:eastAsia="Times New Roman" w:hAnsi="Times New Roman" w:cs="Times New Roman"/>
          <w:sz w:val="24"/>
          <w:szCs w:val="24"/>
          <w:lang w:eastAsia="hr-HR"/>
        </w:rPr>
        <w:t xml:space="preserve"> ili više CCP-jeva koji imaju potencijalno destabilizirajući prekogranični učinak. U cilju bolje transparentnosti, unaprjeđuje se izvješćivanje uvođenjem obveze financijskih i nefinancijskih drugih ugovornih strana za osiguravanjem kvalitete podataka pri izvješćivanju trgovinskog repozitorija. Matična društva nefinancijskih drugih ugovornih strana moraju tjedno izvješćivati </w:t>
      </w:r>
      <w:r w:rsidR="00223E0E" w:rsidRPr="002D5225">
        <w:rPr>
          <w:rFonts w:ascii="Times New Roman" w:eastAsia="Times New Roman" w:hAnsi="Times New Roman" w:cs="Times New Roman"/>
          <w:sz w:val="24"/>
          <w:szCs w:val="24"/>
          <w:lang w:eastAsia="hr-HR"/>
        </w:rPr>
        <w:t xml:space="preserve">nadležno tijelo </w:t>
      </w:r>
      <w:r w:rsidRPr="002D5225">
        <w:rPr>
          <w:rFonts w:ascii="Times New Roman" w:eastAsia="Times New Roman" w:hAnsi="Times New Roman" w:cs="Times New Roman"/>
          <w:sz w:val="24"/>
          <w:szCs w:val="24"/>
          <w:lang w:eastAsia="hr-HR"/>
        </w:rPr>
        <w:t>o neto zbirnim pozicijama po vrsti izvedenica.</w:t>
      </w:r>
    </w:p>
    <w:p w14:paraId="1CFF9E21" w14:textId="77777777" w:rsidR="00110402" w:rsidRPr="002D5225" w:rsidRDefault="00110402" w:rsidP="00C239BC">
      <w:pPr>
        <w:shd w:val="clear" w:color="auto" w:fill="FFFFFF"/>
        <w:spacing w:after="0" w:line="240" w:lineRule="auto"/>
        <w:jc w:val="both"/>
        <w:rPr>
          <w:rFonts w:ascii="Times New Roman" w:eastAsia="Times New Roman" w:hAnsi="Times New Roman" w:cs="Times New Roman"/>
          <w:sz w:val="24"/>
          <w:szCs w:val="24"/>
          <w:lang w:eastAsia="hr-HR"/>
        </w:rPr>
      </w:pPr>
    </w:p>
    <w:p w14:paraId="156207B8" w14:textId="3EC0983F" w:rsidR="00110402" w:rsidRPr="002D5225" w:rsidRDefault="00110402" w:rsidP="00C239BC">
      <w:pPr>
        <w:shd w:val="clear" w:color="auto" w:fill="FFFFFF"/>
        <w:spacing w:after="0" w:line="240" w:lineRule="auto"/>
        <w:jc w:val="both"/>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 xml:space="preserve">Slijedom navedenog, kako bi se u hrvatski pravni poredak </w:t>
      </w:r>
      <w:r w:rsidR="001461A8" w:rsidRPr="002D5225">
        <w:rPr>
          <w:rFonts w:ascii="Times New Roman" w:eastAsia="Times New Roman" w:hAnsi="Times New Roman" w:cs="Times New Roman"/>
          <w:sz w:val="24"/>
          <w:szCs w:val="24"/>
          <w:lang w:eastAsia="hr-HR"/>
        </w:rPr>
        <w:t xml:space="preserve">prenijele </w:t>
      </w:r>
      <w:r w:rsidRPr="002D5225">
        <w:rPr>
          <w:rFonts w:ascii="Times New Roman" w:eastAsia="Times New Roman" w:hAnsi="Times New Roman" w:cs="Times New Roman"/>
          <w:sz w:val="24"/>
          <w:szCs w:val="24"/>
          <w:lang w:eastAsia="hr-HR"/>
        </w:rPr>
        <w:t>izmjene Uredbe (EU) br. 648/2012</w:t>
      </w:r>
      <w:r w:rsidR="006F6EAA" w:rsidRPr="002D5225">
        <w:rPr>
          <w:rFonts w:ascii="Times New Roman" w:eastAsia="Times New Roman" w:hAnsi="Times New Roman" w:cs="Times New Roman"/>
          <w:sz w:val="24"/>
          <w:szCs w:val="24"/>
          <w:lang w:eastAsia="hr-HR"/>
        </w:rPr>
        <w:t>,</w:t>
      </w:r>
      <w:r w:rsidRPr="002D5225">
        <w:rPr>
          <w:rFonts w:ascii="Times New Roman" w:eastAsia="Times New Roman" w:hAnsi="Times New Roman" w:cs="Times New Roman"/>
          <w:sz w:val="24"/>
          <w:szCs w:val="24"/>
          <w:lang w:eastAsia="hr-HR"/>
        </w:rPr>
        <w:t xml:space="preserve"> koje su predstavljene Uredbom (EU) 2024/2987 bilo je nužno pristupiti </w:t>
      </w:r>
      <w:r w:rsidR="001461A8" w:rsidRPr="002D5225">
        <w:rPr>
          <w:rFonts w:ascii="Times New Roman" w:eastAsia="Times New Roman" w:hAnsi="Times New Roman" w:cs="Times New Roman"/>
          <w:sz w:val="24"/>
          <w:szCs w:val="24"/>
          <w:lang w:eastAsia="hr-HR"/>
        </w:rPr>
        <w:t xml:space="preserve">izradi </w:t>
      </w:r>
      <w:r w:rsidRPr="002D5225">
        <w:rPr>
          <w:rFonts w:ascii="Times New Roman" w:eastAsia="Times New Roman" w:hAnsi="Times New Roman" w:cs="Times New Roman"/>
          <w:sz w:val="24"/>
          <w:szCs w:val="24"/>
          <w:lang w:eastAsia="hr-HR"/>
        </w:rPr>
        <w:t xml:space="preserve">ovoga </w:t>
      </w:r>
      <w:r w:rsidR="00F27310" w:rsidRPr="002D5225">
        <w:rPr>
          <w:rFonts w:ascii="Times New Roman" w:eastAsia="Times New Roman" w:hAnsi="Times New Roman" w:cs="Times New Roman"/>
          <w:sz w:val="24"/>
          <w:szCs w:val="24"/>
          <w:lang w:eastAsia="hr-HR"/>
        </w:rPr>
        <w:t xml:space="preserve">Prijedloga </w:t>
      </w:r>
      <w:r w:rsidRPr="002D5225">
        <w:rPr>
          <w:rFonts w:ascii="Times New Roman" w:eastAsia="Times New Roman" w:hAnsi="Times New Roman" w:cs="Times New Roman"/>
          <w:sz w:val="24"/>
          <w:szCs w:val="24"/>
          <w:lang w:eastAsia="hr-HR"/>
        </w:rPr>
        <w:t xml:space="preserve">zakona </w:t>
      </w:r>
      <w:r w:rsidR="00B140B2" w:rsidRPr="002D5225">
        <w:rPr>
          <w:rFonts w:ascii="Times New Roman" w:eastAsia="Times New Roman" w:hAnsi="Times New Roman" w:cs="Times New Roman"/>
          <w:sz w:val="24"/>
          <w:szCs w:val="24"/>
          <w:lang w:eastAsia="hr-HR"/>
        </w:rPr>
        <w:t xml:space="preserve">zadržavajući </w:t>
      </w:r>
      <w:r w:rsidRPr="002D5225">
        <w:rPr>
          <w:rFonts w:ascii="Times New Roman" w:eastAsia="Times New Roman" w:hAnsi="Times New Roman" w:cs="Times New Roman"/>
          <w:sz w:val="24"/>
          <w:szCs w:val="24"/>
          <w:lang w:eastAsia="hr-HR"/>
        </w:rPr>
        <w:t xml:space="preserve">postojeću podjelu nadležnosti između </w:t>
      </w:r>
      <w:r w:rsidR="001461A8" w:rsidRPr="002D5225">
        <w:rPr>
          <w:rFonts w:ascii="Times New Roman" w:eastAsia="Times New Roman" w:hAnsi="Times New Roman" w:cs="Times New Roman"/>
          <w:sz w:val="24"/>
          <w:szCs w:val="24"/>
          <w:lang w:eastAsia="hr-HR"/>
        </w:rPr>
        <w:t xml:space="preserve">Hrvatske agencije za nadzor financijskih usluga (u daljnjem tekstu: Agencija) </w:t>
      </w:r>
      <w:r w:rsidRPr="002D5225">
        <w:rPr>
          <w:rFonts w:ascii="Times New Roman" w:eastAsia="Times New Roman" w:hAnsi="Times New Roman" w:cs="Times New Roman"/>
          <w:sz w:val="24"/>
          <w:szCs w:val="24"/>
          <w:lang w:eastAsia="hr-HR"/>
        </w:rPr>
        <w:t>i Hrvatske narodne banke</w:t>
      </w:r>
      <w:r w:rsidR="001461A8" w:rsidRPr="002D5225">
        <w:rPr>
          <w:rFonts w:ascii="Times New Roman" w:eastAsia="Times New Roman" w:hAnsi="Times New Roman" w:cs="Times New Roman"/>
          <w:sz w:val="24"/>
          <w:szCs w:val="24"/>
          <w:lang w:eastAsia="hr-HR"/>
        </w:rPr>
        <w:t xml:space="preserve"> (u daljnjem tekstu: HNB)</w:t>
      </w:r>
      <w:r w:rsidR="006F6EAA" w:rsidRPr="002D5225">
        <w:rPr>
          <w:rFonts w:ascii="Times New Roman" w:eastAsia="Times New Roman" w:hAnsi="Times New Roman" w:cs="Times New Roman"/>
          <w:sz w:val="24"/>
          <w:szCs w:val="24"/>
          <w:lang w:eastAsia="hr-HR"/>
        </w:rPr>
        <w:t>,</w:t>
      </w:r>
      <w:r w:rsidRPr="002D5225">
        <w:rPr>
          <w:rFonts w:ascii="Times New Roman" w:eastAsia="Times New Roman" w:hAnsi="Times New Roman" w:cs="Times New Roman"/>
          <w:sz w:val="24"/>
          <w:szCs w:val="24"/>
          <w:lang w:eastAsia="hr-HR"/>
        </w:rPr>
        <w:t xml:space="preserve"> gdje je </w:t>
      </w:r>
      <w:r w:rsidR="006F6EAA" w:rsidRPr="002D5225">
        <w:rPr>
          <w:rFonts w:ascii="Times New Roman" w:eastAsia="Times New Roman" w:hAnsi="Times New Roman" w:cs="Times New Roman"/>
          <w:sz w:val="24"/>
          <w:szCs w:val="24"/>
          <w:lang w:eastAsia="hr-HR"/>
        </w:rPr>
        <w:t>Agencija</w:t>
      </w:r>
      <w:r w:rsidRPr="002D5225">
        <w:rPr>
          <w:rFonts w:ascii="Times New Roman" w:eastAsia="Times New Roman" w:hAnsi="Times New Roman" w:cs="Times New Roman"/>
          <w:sz w:val="24"/>
          <w:szCs w:val="24"/>
          <w:lang w:eastAsia="hr-HR"/>
        </w:rPr>
        <w:t xml:space="preserve"> nadležna za nadzor nad provođenjem Uredbe (EU) br. 648/2012 u odnosu na financijske druge ugovorne strane koje su subjekti nadzora </w:t>
      </w:r>
      <w:r w:rsidR="006F6EAA" w:rsidRPr="002D5225">
        <w:rPr>
          <w:rFonts w:ascii="Times New Roman" w:eastAsia="Times New Roman" w:hAnsi="Times New Roman" w:cs="Times New Roman"/>
          <w:sz w:val="24"/>
          <w:szCs w:val="24"/>
          <w:lang w:eastAsia="hr-HR"/>
        </w:rPr>
        <w:t>Agencije</w:t>
      </w:r>
      <w:r w:rsidR="001461A8" w:rsidRPr="002D5225">
        <w:rPr>
          <w:rFonts w:ascii="Times New Roman" w:eastAsia="Times New Roman" w:hAnsi="Times New Roman" w:cs="Times New Roman"/>
          <w:sz w:val="24"/>
          <w:szCs w:val="24"/>
          <w:lang w:eastAsia="hr-HR"/>
        </w:rPr>
        <w:t xml:space="preserve"> </w:t>
      </w:r>
      <w:r w:rsidRPr="002D5225">
        <w:rPr>
          <w:rFonts w:ascii="Times New Roman" w:eastAsia="Times New Roman" w:hAnsi="Times New Roman" w:cs="Times New Roman"/>
          <w:sz w:val="24"/>
          <w:szCs w:val="24"/>
          <w:lang w:eastAsia="hr-HR"/>
        </w:rPr>
        <w:t>prema zakonu koji</w:t>
      </w:r>
      <w:r w:rsidR="006F6EAA" w:rsidRPr="002D5225">
        <w:rPr>
          <w:rFonts w:ascii="Times New Roman" w:eastAsia="Times New Roman" w:hAnsi="Times New Roman" w:cs="Times New Roman"/>
          <w:sz w:val="24"/>
          <w:szCs w:val="24"/>
          <w:lang w:eastAsia="hr-HR"/>
        </w:rPr>
        <w:t>m se</w:t>
      </w:r>
      <w:r w:rsidRPr="002D5225">
        <w:rPr>
          <w:rFonts w:ascii="Times New Roman" w:eastAsia="Times New Roman" w:hAnsi="Times New Roman" w:cs="Times New Roman"/>
          <w:sz w:val="24"/>
          <w:szCs w:val="24"/>
          <w:lang w:eastAsia="hr-HR"/>
        </w:rPr>
        <w:t xml:space="preserve"> uređuje područje rada i nadležnost Agencije i za sve nefinancijske druge ugovorne strane</w:t>
      </w:r>
      <w:r w:rsidR="002A3F47" w:rsidRPr="002D5225">
        <w:rPr>
          <w:rFonts w:ascii="Times New Roman" w:eastAsia="Times New Roman" w:hAnsi="Times New Roman" w:cs="Times New Roman"/>
          <w:sz w:val="24"/>
          <w:szCs w:val="24"/>
          <w:lang w:eastAsia="hr-HR"/>
        </w:rPr>
        <w:t xml:space="preserve">, </w:t>
      </w:r>
      <w:r w:rsidRPr="002D5225">
        <w:rPr>
          <w:rFonts w:ascii="Times New Roman" w:eastAsia="Times New Roman" w:hAnsi="Times New Roman" w:cs="Times New Roman"/>
          <w:sz w:val="24"/>
          <w:szCs w:val="24"/>
          <w:lang w:eastAsia="hr-HR"/>
        </w:rPr>
        <w:t>središnje druge ugovorne strane</w:t>
      </w:r>
      <w:r w:rsidR="002A3F47" w:rsidRPr="002D5225">
        <w:rPr>
          <w:rFonts w:ascii="Times New Roman" w:eastAsia="Times New Roman" w:hAnsi="Times New Roman" w:cs="Times New Roman"/>
          <w:sz w:val="24"/>
          <w:szCs w:val="24"/>
          <w:lang w:eastAsia="hr-HR"/>
        </w:rPr>
        <w:t xml:space="preserve"> i klijente koji pružaju usluge poravnanja</w:t>
      </w:r>
      <w:r w:rsidRPr="002D5225">
        <w:rPr>
          <w:rFonts w:ascii="Times New Roman" w:eastAsia="Times New Roman" w:hAnsi="Times New Roman" w:cs="Times New Roman"/>
          <w:sz w:val="24"/>
          <w:szCs w:val="24"/>
          <w:lang w:eastAsia="hr-HR"/>
        </w:rPr>
        <w:t>, dok je HNB nadležan za financijske druge ugovorne strane koje su subjekti nadzora HNB-a u skladu sa zakonom koji</w:t>
      </w:r>
      <w:r w:rsidR="006F6EAA" w:rsidRPr="002D5225">
        <w:rPr>
          <w:rFonts w:ascii="Times New Roman" w:eastAsia="Times New Roman" w:hAnsi="Times New Roman" w:cs="Times New Roman"/>
          <w:sz w:val="24"/>
          <w:szCs w:val="24"/>
          <w:lang w:eastAsia="hr-HR"/>
        </w:rPr>
        <w:t>m se</w:t>
      </w:r>
      <w:r w:rsidRPr="002D5225">
        <w:rPr>
          <w:rFonts w:ascii="Times New Roman" w:eastAsia="Times New Roman" w:hAnsi="Times New Roman" w:cs="Times New Roman"/>
          <w:sz w:val="24"/>
          <w:szCs w:val="24"/>
          <w:lang w:eastAsia="hr-HR"/>
        </w:rPr>
        <w:t xml:space="preserve"> uređuje osnivanje i poslovanje kreditnih institucija</w:t>
      </w:r>
      <w:r w:rsidR="00034763" w:rsidRPr="002D5225">
        <w:rPr>
          <w:rFonts w:ascii="Times New Roman" w:eastAsia="Times New Roman" w:hAnsi="Times New Roman" w:cs="Times New Roman"/>
          <w:sz w:val="24"/>
          <w:szCs w:val="24"/>
          <w:lang w:eastAsia="hr-HR"/>
        </w:rPr>
        <w:t xml:space="preserve">. Podjela nadležnosti između Agencije i HNB-a je zadržana </w:t>
      </w:r>
      <w:r w:rsidR="00133599" w:rsidRPr="002D5225">
        <w:rPr>
          <w:rFonts w:ascii="Times New Roman" w:eastAsia="Times New Roman" w:hAnsi="Times New Roman" w:cs="Times New Roman"/>
          <w:sz w:val="24"/>
          <w:szCs w:val="24"/>
          <w:lang w:eastAsia="hr-HR"/>
        </w:rPr>
        <w:t xml:space="preserve">u Prijedlogu zakona </w:t>
      </w:r>
      <w:r w:rsidR="00034763" w:rsidRPr="002D5225">
        <w:rPr>
          <w:rFonts w:ascii="Times New Roman" w:eastAsia="Times New Roman" w:hAnsi="Times New Roman" w:cs="Times New Roman"/>
          <w:sz w:val="24"/>
          <w:szCs w:val="24"/>
          <w:lang w:eastAsia="hr-HR"/>
        </w:rPr>
        <w:t xml:space="preserve">prema vrsti </w:t>
      </w:r>
      <w:r w:rsidR="00CD0096" w:rsidRPr="002D5225">
        <w:rPr>
          <w:rFonts w:ascii="Times New Roman" w:eastAsia="Times New Roman" w:hAnsi="Times New Roman" w:cs="Times New Roman"/>
          <w:sz w:val="24"/>
          <w:szCs w:val="24"/>
          <w:lang w:eastAsia="hr-HR"/>
        </w:rPr>
        <w:t xml:space="preserve">financijskih </w:t>
      </w:r>
      <w:r w:rsidR="00034763" w:rsidRPr="002D5225">
        <w:rPr>
          <w:rFonts w:ascii="Times New Roman" w:eastAsia="Times New Roman" w:hAnsi="Times New Roman" w:cs="Times New Roman"/>
          <w:sz w:val="24"/>
          <w:szCs w:val="24"/>
          <w:lang w:eastAsia="hr-HR"/>
        </w:rPr>
        <w:t>drugih ugovornih strana</w:t>
      </w:r>
      <w:r w:rsidR="00B140B2" w:rsidRPr="002D5225">
        <w:rPr>
          <w:rFonts w:ascii="Times New Roman" w:eastAsia="Times New Roman" w:hAnsi="Times New Roman" w:cs="Times New Roman"/>
          <w:sz w:val="24"/>
          <w:szCs w:val="24"/>
          <w:lang w:eastAsia="hr-HR"/>
        </w:rPr>
        <w:t xml:space="preserve"> u dijelu nadzora </w:t>
      </w:r>
      <w:r w:rsidR="00034763" w:rsidRPr="002D5225">
        <w:rPr>
          <w:rFonts w:ascii="Times New Roman" w:eastAsia="Times New Roman" w:hAnsi="Times New Roman" w:cs="Times New Roman"/>
          <w:sz w:val="24"/>
          <w:szCs w:val="24"/>
          <w:lang w:eastAsia="hr-HR"/>
        </w:rPr>
        <w:t>nad provođenjem obveze poravnanja (članak 4. i 4.a</w:t>
      </w:r>
      <w:r w:rsidR="00254EE9" w:rsidRPr="002D5225">
        <w:rPr>
          <w:rFonts w:ascii="Times New Roman" w:eastAsia="Times New Roman" w:hAnsi="Times New Roman" w:cs="Times New Roman"/>
          <w:sz w:val="24"/>
          <w:szCs w:val="24"/>
          <w:lang w:eastAsia="hr-HR"/>
        </w:rPr>
        <w:t xml:space="preserve"> Uredbe (EU) br. 648/2012</w:t>
      </w:r>
      <w:r w:rsidR="00034763" w:rsidRPr="002D5225">
        <w:rPr>
          <w:rFonts w:ascii="Times New Roman" w:eastAsia="Times New Roman" w:hAnsi="Times New Roman" w:cs="Times New Roman"/>
          <w:sz w:val="24"/>
          <w:szCs w:val="24"/>
          <w:lang w:eastAsia="hr-HR"/>
        </w:rPr>
        <w:t>)</w:t>
      </w:r>
      <w:r w:rsidR="0064117C" w:rsidRPr="002D5225">
        <w:rPr>
          <w:rFonts w:ascii="Times New Roman" w:eastAsia="Times New Roman" w:hAnsi="Times New Roman" w:cs="Times New Roman"/>
          <w:sz w:val="24"/>
          <w:szCs w:val="24"/>
          <w:lang w:eastAsia="hr-HR"/>
        </w:rPr>
        <w:t xml:space="preserve"> kao i</w:t>
      </w:r>
      <w:r w:rsidR="00034763" w:rsidRPr="002D5225">
        <w:rPr>
          <w:rFonts w:ascii="Times New Roman" w:eastAsia="Times New Roman" w:hAnsi="Times New Roman" w:cs="Times New Roman"/>
          <w:sz w:val="24"/>
          <w:szCs w:val="24"/>
          <w:lang w:eastAsia="hr-HR"/>
        </w:rPr>
        <w:t xml:space="preserve"> </w:t>
      </w:r>
      <w:r w:rsidR="00254EE9" w:rsidRPr="002D5225">
        <w:rPr>
          <w:rFonts w:ascii="Times New Roman" w:eastAsia="Times New Roman" w:hAnsi="Times New Roman" w:cs="Times New Roman"/>
          <w:sz w:val="24"/>
          <w:szCs w:val="24"/>
          <w:lang w:eastAsia="hr-HR"/>
        </w:rPr>
        <w:t>nadzora nad tehnikama upravljanja rizicima za OTC izvedenice koje se ne poravnavaju centralno</w:t>
      </w:r>
      <w:r w:rsidR="00483FE8" w:rsidRPr="002D5225">
        <w:rPr>
          <w:rFonts w:ascii="Times New Roman" w:eastAsia="Times New Roman" w:hAnsi="Times New Roman" w:cs="Times New Roman"/>
          <w:sz w:val="24"/>
          <w:szCs w:val="24"/>
          <w:lang w:eastAsia="hr-HR"/>
        </w:rPr>
        <w:t>,</w:t>
      </w:r>
      <w:r w:rsidR="00904250" w:rsidRPr="002D5225">
        <w:rPr>
          <w:rFonts w:ascii="Times New Roman" w:eastAsia="Times New Roman" w:hAnsi="Times New Roman" w:cs="Times New Roman"/>
          <w:sz w:val="24"/>
          <w:szCs w:val="24"/>
          <w:lang w:eastAsia="hr-HR"/>
        </w:rPr>
        <w:t xml:space="preserve"> uključujući podjelu nadležnosti za odobravanje modela izračuna početne marže u okviru postupaka za upravljanje rizicima</w:t>
      </w:r>
      <w:r w:rsidR="00254EE9" w:rsidRPr="002D5225">
        <w:rPr>
          <w:rFonts w:ascii="Times New Roman" w:eastAsia="Times New Roman" w:hAnsi="Times New Roman" w:cs="Times New Roman"/>
          <w:sz w:val="24"/>
          <w:szCs w:val="24"/>
          <w:lang w:eastAsia="hr-HR"/>
        </w:rPr>
        <w:t xml:space="preserve"> (članak 11.</w:t>
      </w:r>
      <w:r w:rsidR="00034763" w:rsidRPr="002D5225">
        <w:rPr>
          <w:rFonts w:ascii="Times New Roman" w:eastAsia="Times New Roman" w:hAnsi="Times New Roman" w:cs="Times New Roman"/>
          <w:sz w:val="24"/>
          <w:szCs w:val="24"/>
          <w:lang w:eastAsia="hr-HR"/>
        </w:rPr>
        <w:t xml:space="preserve"> </w:t>
      </w:r>
      <w:r w:rsidR="00254EE9" w:rsidRPr="002D5225">
        <w:rPr>
          <w:rFonts w:ascii="Times New Roman" w:eastAsia="Times New Roman" w:hAnsi="Times New Roman" w:cs="Times New Roman"/>
          <w:sz w:val="24"/>
          <w:szCs w:val="24"/>
          <w:lang w:eastAsia="hr-HR"/>
        </w:rPr>
        <w:t>Uredbe (EU) br. 648/2012)</w:t>
      </w:r>
      <w:r w:rsidRPr="002D5225">
        <w:rPr>
          <w:rFonts w:ascii="Times New Roman" w:eastAsia="Times New Roman" w:hAnsi="Times New Roman" w:cs="Times New Roman"/>
          <w:sz w:val="24"/>
          <w:szCs w:val="24"/>
          <w:lang w:eastAsia="hr-HR"/>
        </w:rPr>
        <w:t>.</w:t>
      </w:r>
    </w:p>
    <w:p w14:paraId="6CCEEC5E" w14:textId="77777777" w:rsidR="00110402" w:rsidRPr="002D5225" w:rsidRDefault="00110402" w:rsidP="00C239BC">
      <w:pPr>
        <w:shd w:val="clear" w:color="auto" w:fill="FFFFFF"/>
        <w:spacing w:after="0" w:line="240" w:lineRule="auto"/>
        <w:jc w:val="both"/>
        <w:rPr>
          <w:rFonts w:ascii="Times New Roman" w:eastAsia="Times New Roman" w:hAnsi="Times New Roman" w:cs="Times New Roman"/>
          <w:sz w:val="24"/>
          <w:szCs w:val="24"/>
          <w:lang w:eastAsia="hr-HR"/>
        </w:rPr>
      </w:pPr>
    </w:p>
    <w:p w14:paraId="2BB3821A" w14:textId="32FC0C54" w:rsidR="006F6EAA" w:rsidRPr="002D5225" w:rsidRDefault="00A36B5D" w:rsidP="00C239BC">
      <w:pPr>
        <w:shd w:val="clear" w:color="auto" w:fill="FFFFFF"/>
        <w:spacing w:after="0" w:line="240" w:lineRule="auto"/>
        <w:jc w:val="both"/>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 xml:space="preserve">Nadalje, </w:t>
      </w:r>
      <w:r w:rsidR="00110402" w:rsidRPr="002D5225">
        <w:rPr>
          <w:rFonts w:ascii="Times New Roman" w:eastAsia="Times New Roman" w:hAnsi="Times New Roman" w:cs="Times New Roman"/>
          <w:sz w:val="24"/>
          <w:szCs w:val="24"/>
          <w:lang w:eastAsia="hr-HR"/>
        </w:rPr>
        <w:t>znatn</w:t>
      </w:r>
      <w:r w:rsidR="006F6EAA" w:rsidRPr="002D5225">
        <w:rPr>
          <w:rFonts w:ascii="Times New Roman" w:eastAsia="Times New Roman" w:hAnsi="Times New Roman" w:cs="Times New Roman"/>
          <w:sz w:val="24"/>
          <w:szCs w:val="24"/>
          <w:lang w:eastAsia="hr-HR"/>
        </w:rPr>
        <w:t>im</w:t>
      </w:r>
      <w:r w:rsidR="00110402" w:rsidRPr="002D5225">
        <w:rPr>
          <w:rFonts w:ascii="Times New Roman" w:eastAsia="Times New Roman" w:hAnsi="Times New Roman" w:cs="Times New Roman"/>
          <w:sz w:val="24"/>
          <w:szCs w:val="24"/>
          <w:lang w:eastAsia="hr-HR"/>
        </w:rPr>
        <w:t xml:space="preserve"> proširen</w:t>
      </w:r>
      <w:r w:rsidR="006F6EAA" w:rsidRPr="002D5225">
        <w:rPr>
          <w:rFonts w:ascii="Times New Roman" w:eastAsia="Times New Roman" w:hAnsi="Times New Roman" w:cs="Times New Roman"/>
          <w:sz w:val="24"/>
          <w:szCs w:val="24"/>
          <w:lang w:eastAsia="hr-HR"/>
        </w:rPr>
        <w:t>je</w:t>
      </w:r>
      <w:r w:rsidR="00110402" w:rsidRPr="002D5225">
        <w:rPr>
          <w:rFonts w:ascii="Times New Roman" w:eastAsia="Times New Roman" w:hAnsi="Times New Roman" w:cs="Times New Roman"/>
          <w:sz w:val="24"/>
          <w:szCs w:val="24"/>
          <w:lang w:eastAsia="hr-HR"/>
        </w:rPr>
        <w:t>m regulatorno</w:t>
      </w:r>
      <w:r w:rsidR="006F6EAA" w:rsidRPr="002D5225">
        <w:rPr>
          <w:rFonts w:ascii="Times New Roman" w:eastAsia="Times New Roman" w:hAnsi="Times New Roman" w:cs="Times New Roman"/>
          <w:sz w:val="24"/>
          <w:szCs w:val="24"/>
          <w:lang w:eastAsia="hr-HR"/>
        </w:rPr>
        <w:t>g</w:t>
      </w:r>
      <w:r w:rsidR="00110402" w:rsidRPr="002D5225">
        <w:rPr>
          <w:rFonts w:ascii="Times New Roman" w:eastAsia="Times New Roman" w:hAnsi="Times New Roman" w:cs="Times New Roman"/>
          <w:sz w:val="24"/>
          <w:szCs w:val="24"/>
          <w:lang w:eastAsia="hr-HR"/>
        </w:rPr>
        <w:t xml:space="preserve"> područj</w:t>
      </w:r>
      <w:r w:rsidR="006F6EAA" w:rsidRPr="002D5225">
        <w:rPr>
          <w:rFonts w:ascii="Times New Roman" w:eastAsia="Times New Roman" w:hAnsi="Times New Roman" w:cs="Times New Roman"/>
          <w:sz w:val="24"/>
          <w:szCs w:val="24"/>
          <w:lang w:eastAsia="hr-HR"/>
        </w:rPr>
        <w:t>a</w:t>
      </w:r>
      <w:r w:rsidR="00110402" w:rsidRPr="002D5225">
        <w:rPr>
          <w:rFonts w:ascii="Times New Roman" w:eastAsia="Times New Roman" w:hAnsi="Times New Roman" w:cs="Times New Roman"/>
          <w:sz w:val="24"/>
          <w:szCs w:val="24"/>
          <w:lang w:eastAsia="hr-HR"/>
        </w:rPr>
        <w:t xml:space="preserve"> u skladu s Uredbom (EU) 2024/2987, </w:t>
      </w:r>
      <w:r w:rsidR="00E175D2" w:rsidRPr="002D5225">
        <w:rPr>
          <w:rFonts w:ascii="Times New Roman" w:eastAsia="Times New Roman" w:hAnsi="Times New Roman" w:cs="Times New Roman"/>
          <w:sz w:val="24"/>
          <w:szCs w:val="24"/>
          <w:lang w:eastAsia="hr-HR"/>
        </w:rPr>
        <w:t>ovim</w:t>
      </w:r>
      <w:r w:rsidR="00110402" w:rsidRPr="002D5225">
        <w:rPr>
          <w:rFonts w:ascii="Times New Roman" w:eastAsia="Times New Roman" w:hAnsi="Times New Roman" w:cs="Times New Roman"/>
          <w:sz w:val="24"/>
          <w:szCs w:val="24"/>
          <w:lang w:eastAsia="hr-HR"/>
        </w:rPr>
        <w:t xml:space="preserve"> </w:t>
      </w:r>
      <w:r w:rsidR="006F6EAA" w:rsidRPr="002D5225">
        <w:rPr>
          <w:rFonts w:ascii="Times New Roman" w:eastAsia="Times New Roman" w:hAnsi="Times New Roman" w:cs="Times New Roman"/>
          <w:sz w:val="24"/>
          <w:szCs w:val="24"/>
          <w:lang w:eastAsia="hr-HR"/>
        </w:rPr>
        <w:t xml:space="preserve">Prijedlogom </w:t>
      </w:r>
      <w:r w:rsidR="00401100" w:rsidRPr="002D5225">
        <w:rPr>
          <w:rFonts w:ascii="Times New Roman" w:eastAsia="Times New Roman" w:hAnsi="Times New Roman" w:cs="Times New Roman"/>
          <w:sz w:val="24"/>
          <w:szCs w:val="24"/>
          <w:lang w:eastAsia="hr-HR"/>
        </w:rPr>
        <w:t>zakona</w:t>
      </w:r>
      <w:r w:rsidR="00110402" w:rsidRPr="002D5225">
        <w:rPr>
          <w:rFonts w:ascii="Times New Roman" w:eastAsia="Times New Roman" w:hAnsi="Times New Roman" w:cs="Times New Roman"/>
          <w:sz w:val="24"/>
          <w:szCs w:val="24"/>
          <w:lang w:eastAsia="hr-HR"/>
        </w:rPr>
        <w:t xml:space="preserve"> značajno se proširuje područje rada Agencije. Primjerice, Agencija će biti </w:t>
      </w:r>
      <w:r w:rsidRPr="002D5225">
        <w:rPr>
          <w:rFonts w:ascii="Times New Roman" w:eastAsia="Times New Roman" w:hAnsi="Times New Roman" w:cs="Times New Roman"/>
          <w:sz w:val="24"/>
          <w:szCs w:val="24"/>
          <w:lang w:eastAsia="hr-HR"/>
        </w:rPr>
        <w:t xml:space="preserve">isključivo </w:t>
      </w:r>
      <w:r w:rsidR="00110402" w:rsidRPr="002D5225">
        <w:rPr>
          <w:rFonts w:ascii="Times New Roman" w:eastAsia="Times New Roman" w:hAnsi="Times New Roman" w:cs="Times New Roman"/>
          <w:sz w:val="24"/>
          <w:szCs w:val="24"/>
          <w:lang w:eastAsia="hr-HR"/>
        </w:rPr>
        <w:t>zadužen</w:t>
      </w:r>
      <w:r w:rsidR="006F6EAA" w:rsidRPr="002D5225">
        <w:rPr>
          <w:rFonts w:ascii="Times New Roman" w:eastAsia="Times New Roman" w:hAnsi="Times New Roman" w:cs="Times New Roman"/>
          <w:sz w:val="24"/>
          <w:szCs w:val="24"/>
          <w:lang w:eastAsia="hr-HR"/>
        </w:rPr>
        <w:t>a</w:t>
      </w:r>
      <w:r w:rsidR="00110402" w:rsidRPr="002D5225">
        <w:rPr>
          <w:rFonts w:ascii="Times New Roman" w:eastAsia="Times New Roman" w:hAnsi="Times New Roman" w:cs="Times New Roman"/>
          <w:sz w:val="24"/>
          <w:szCs w:val="24"/>
          <w:lang w:eastAsia="hr-HR"/>
        </w:rPr>
        <w:t xml:space="preserve"> za nadzor provođenja obveze uspostavljanja aktivnog računa</w:t>
      </w:r>
      <w:r w:rsidR="00483FE8" w:rsidRPr="002D5225">
        <w:rPr>
          <w:rFonts w:ascii="Times New Roman" w:eastAsia="Times New Roman" w:hAnsi="Times New Roman" w:cs="Times New Roman"/>
          <w:sz w:val="24"/>
          <w:szCs w:val="24"/>
          <w:lang w:eastAsia="hr-HR"/>
        </w:rPr>
        <w:t xml:space="preserve"> kao i u dijelu </w:t>
      </w:r>
      <w:r w:rsidR="00A93813" w:rsidRPr="002D5225">
        <w:rPr>
          <w:rFonts w:ascii="Times New Roman" w:eastAsia="Times New Roman" w:hAnsi="Times New Roman" w:cs="Times New Roman"/>
          <w:sz w:val="24"/>
          <w:szCs w:val="24"/>
          <w:lang w:eastAsia="hr-HR"/>
        </w:rPr>
        <w:t xml:space="preserve">nadzora nad obvezom </w:t>
      </w:r>
      <w:r w:rsidR="00483FE8" w:rsidRPr="002D5225">
        <w:rPr>
          <w:rFonts w:ascii="Times New Roman" w:eastAsia="Times New Roman" w:hAnsi="Times New Roman" w:cs="Times New Roman"/>
          <w:sz w:val="24"/>
          <w:szCs w:val="24"/>
          <w:lang w:eastAsia="hr-HR"/>
        </w:rPr>
        <w:t>izvješćivanja trgovinskih repozitorija</w:t>
      </w:r>
      <w:r w:rsidR="00110402" w:rsidRPr="002D5225">
        <w:rPr>
          <w:rFonts w:ascii="Times New Roman" w:eastAsia="Times New Roman" w:hAnsi="Times New Roman" w:cs="Times New Roman"/>
          <w:sz w:val="24"/>
          <w:szCs w:val="24"/>
          <w:lang w:eastAsia="hr-HR"/>
        </w:rPr>
        <w:t xml:space="preserve">. Nadalje, Agenciji se dodjeljuje nadzor nad pružanjem usluge smanjenja rizika nakon trgovanja iz članka 4.b Uredbe (EU) br. 648/2012. </w:t>
      </w:r>
    </w:p>
    <w:p w14:paraId="4D3C4B13" w14:textId="77777777" w:rsidR="006F6EAA" w:rsidRPr="002D5225" w:rsidRDefault="006F6EAA" w:rsidP="00C239BC">
      <w:pPr>
        <w:shd w:val="clear" w:color="auto" w:fill="FFFFFF"/>
        <w:spacing w:after="0" w:line="240" w:lineRule="auto"/>
        <w:jc w:val="both"/>
        <w:rPr>
          <w:rFonts w:ascii="Times New Roman" w:eastAsia="Times New Roman" w:hAnsi="Times New Roman" w:cs="Times New Roman"/>
          <w:sz w:val="24"/>
          <w:szCs w:val="24"/>
          <w:lang w:eastAsia="hr-HR"/>
        </w:rPr>
      </w:pPr>
    </w:p>
    <w:p w14:paraId="2D6BD941" w14:textId="68703DE9" w:rsidR="00FF3852" w:rsidRPr="002D5225" w:rsidRDefault="00A36B5D" w:rsidP="00C239BC">
      <w:pPr>
        <w:shd w:val="clear" w:color="auto" w:fill="FFFFFF"/>
        <w:spacing w:after="0" w:line="240" w:lineRule="auto"/>
        <w:jc w:val="both"/>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 xml:space="preserve">Također, Prijedlogom zakona su </w:t>
      </w:r>
      <w:r w:rsidR="00BF3E01" w:rsidRPr="002D5225">
        <w:rPr>
          <w:rFonts w:ascii="Times New Roman" w:eastAsia="Times New Roman" w:hAnsi="Times New Roman" w:cs="Times New Roman"/>
          <w:sz w:val="24"/>
          <w:szCs w:val="24"/>
          <w:lang w:eastAsia="hr-HR"/>
        </w:rPr>
        <w:t>dodane nove odredbe</w:t>
      </w:r>
      <w:r w:rsidR="00110402" w:rsidRPr="002D5225">
        <w:rPr>
          <w:rFonts w:ascii="Times New Roman" w:eastAsia="Times New Roman" w:hAnsi="Times New Roman" w:cs="Times New Roman"/>
          <w:sz w:val="24"/>
          <w:szCs w:val="24"/>
          <w:lang w:eastAsia="hr-HR"/>
        </w:rPr>
        <w:t xml:space="preserve"> kojima se propisuju periodični penali za subjekte koji se izriču u slučajevima trajnog kršenja </w:t>
      </w:r>
      <w:r w:rsidR="00FF3852" w:rsidRPr="002D5225">
        <w:rPr>
          <w:rFonts w:ascii="Times New Roman" w:eastAsia="Times New Roman" w:hAnsi="Times New Roman" w:cs="Times New Roman"/>
          <w:sz w:val="24"/>
          <w:szCs w:val="24"/>
          <w:lang w:eastAsia="hr-HR"/>
        </w:rPr>
        <w:t xml:space="preserve">određenih </w:t>
      </w:r>
      <w:r w:rsidR="00110402" w:rsidRPr="002D5225">
        <w:rPr>
          <w:rFonts w:ascii="Times New Roman" w:eastAsia="Times New Roman" w:hAnsi="Times New Roman" w:cs="Times New Roman"/>
          <w:sz w:val="24"/>
          <w:szCs w:val="24"/>
          <w:lang w:eastAsia="hr-HR"/>
        </w:rPr>
        <w:t xml:space="preserve">obveza </w:t>
      </w:r>
      <w:r w:rsidR="001F2FC5" w:rsidRPr="002D5225">
        <w:rPr>
          <w:rFonts w:ascii="Times New Roman" w:eastAsia="Times New Roman" w:hAnsi="Times New Roman" w:cs="Times New Roman"/>
          <w:sz w:val="24"/>
          <w:szCs w:val="24"/>
          <w:lang w:eastAsia="hr-HR"/>
        </w:rPr>
        <w:t xml:space="preserve">propisanih </w:t>
      </w:r>
      <w:r w:rsidR="00BF3E01" w:rsidRPr="002D5225">
        <w:rPr>
          <w:rFonts w:ascii="Times New Roman" w:eastAsia="Times New Roman" w:hAnsi="Times New Roman" w:cs="Times New Roman"/>
          <w:sz w:val="24"/>
          <w:szCs w:val="24"/>
          <w:lang w:eastAsia="hr-HR"/>
        </w:rPr>
        <w:t xml:space="preserve">izmjenama </w:t>
      </w:r>
      <w:r w:rsidR="001F2FC5" w:rsidRPr="002D5225">
        <w:rPr>
          <w:rFonts w:ascii="Times New Roman" w:eastAsia="Times New Roman" w:hAnsi="Times New Roman" w:cs="Times New Roman"/>
          <w:sz w:val="24"/>
          <w:szCs w:val="24"/>
          <w:lang w:eastAsia="hr-HR"/>
        </w:rPr>
        <w:t>odredb</w:t>
      </w:r>
      <w:r w:rsidR="00BF3E01" w:rsidRPr="002D5225">
        <w:rPr>
          <w:rFonts w:ascii="Times New Roman" w:eastAsia="Times New Roman" w:hAnsi="Times New Roman" w:cs="Times New Roman"/>
          <w:sz w:val="24"/>
          <w:szCs w:val="24"/>
          <w:lang w:eastAsia="hr-HR"/>
        </w:rPr>
        <w:t>i</w:t>
      </w:r>
      <w:r w:rsidR="001F2FC5" w:rsidRPr="002D5225">
        <w:rPr>
          <w:rFonts w:ascii="Times New Roman" w:eastAsia="Times New Roman" w:hAnsi="Times New Roman" w:cs="Times New Roman"/>
          <w:sz w:val="24"/>
          <w:szCs w:val="24"/>
          <w:lang w:eastAsia="hr-HR"/>
        </w:rPr>
        <w:t xml:space="preserve"> Uredbe (EU) br. 648/2012</w:t>
      </w:r>
      <w:r w:rsidR="00FF3852" w:rsidRPr="002D5225">
        <w:rPr>
          <w:rFonts w:ascii="Times New Roman" w:eastAsia="Times New Roman" w:hAnsi="Times New Roman" w:cs="Times New Roman"/>
          <w:sz w:val="24"/>
          <w:szCs w:val="24"/>
          <w:lang w:eastAsia="hr-HR"/>
        </w:rPr>
        <w:t xml:space="preserve">, i to u slučaju kršenja obveza o aktivnim računima i u slučaju sustavnih očitih pogrešaka u podacima koji se dostavljaju trgovinskim repozitorijima. </w:t>
      </w:r>
    </w:p>
    <w:p w14:paraId="0EF55B46" w14:textId="764B3130" w:rsidR="00110402" w:rsidRPr="002D5225" w:rsidRDefault="001F2FC5" w:rsidP="00C239BC">
      <w:pPr>
        <w:shd w:val="clear" w:color="auto" w:fill="FFFFFF"/>
        <w:spacing w:after="0" w:line="240" w:lineRule="auto"/>
        <w:jc w:val="both"/>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 xml:space="preserve"> </w:t>
      </w:r>
    </w:p>
    <w:p w14:paraId="77D68FCA" w14:textId="0C9622A4" w:rsidR="00110402" w:rsidRPr="002D5225" w:rsidRDefault="00110402" w:rsidP="00C239BC">
      <w:pPr>
        <w:spacing w:before="100" w:beforeAutospacing="1" w:after="100" w:afterAutospacing="1" w:line="240" w:lineRule="auto"/>
        <w:jc w:val="both"/>
        <w:rPr>
          <w:rFonts w:ascii="Times New Roman" w:hAnsi="Times New Roman" w:cs="Times New Roman"/>
          <w:b/>
          <w:bCs/>
          <w:sz w:val="24"/>
          <w:szCs w:val="24"/>
        </w:rPr>
      </w:pPr>
      <w:r w:rsidRPr="002D5225">
        <w:rPr>
          <w:rFonts w:ascii="Times New Roman" w:hAnsi="Times New Roman" w:cs="Times New Roman"/>
          <w:b/>
          <w:bCs/>
          <w:sz w:val="24"/>
          <w:szCs w:val="24"/>
        </w:rPr>
        <w:t xml:space="preserve">III. </w:t>
      </w:r>
      <w:r w:rsidR="00B3061D" w:rsidRPr="002D5225">
        <w:rPr>
          <w:rFonts w:ascii="Times New Roman" w:hAnsi="Times New Roman" w:cs="Times New Roman"/>
          <w:b/>
          <w:bCs/>
          <w:sz w:val="24"/>
          <w:szCs w:val="24"/>
        </w:rPr>
        <w:tab/>
      </w:r>
      <w:r w:rsidRPr="002D5225">
        <w:rPr>
          <w:rFonts w:ascii="Times New Roman" w:hAnsi="Times New Roman" w:cs="Times New Roman"/>
          <w:b/>
          <w:bCs/>
          <w:sz w:val="24"/>
          <w:szCs w:val="24"/>
        </w:rPr>
        <w:t xml:space="preserve">OCJENA I IZVORI SREDSTAVA </w:t>
      </w:r>
      <w:r w:rsidR="00B3061D" w:rsidRPr="002D5225">
        <w:rPr>
          <w:rFonts w:ascii="Times New Roman" w:hAnsi="Times New Roman" w:cs="Times New Roman"/>
          <w:b/>
          <w:bCs/>
          <w:sz w:val="24"/>
          <w:szCs w:val="24"/>
        </w:rPr>
        <w:t xml:space="preserve">POTREBNIH </w:t>
      </w:r>
      <w:r w:rsidRPr="002D5225">
        <w:rPr>
          <w:rFonts w:ascii="Times New Roman" w:hAnsi="Times New Roman" w:cs="Times New Roman"/>
          <w:b/>
          <w:bCs/>
          <w:sz w:val="24"/>
          <w:szCs w:val="24"/>
        </w:rPr>
        <w:t>ZA PROVEDBU ZAKONA</w:t>
      </w:r>
    </w:p>
    <w:p w14:paraId="153CAE97" w14:textId="73D3B4DA" w:rsidR="00110402" w:rsidRPr="002D5225" w:rsidRDefault="00110402" w:rsidP="00C239BC">
      <w:pPr>
        <w:spacing w:before="100" w:beforeAutospacing="1" w:after="100" w:afterAutospacing="1" w:line="240" w:lineRule="auto"/>
        <w:jc w:val="both"/>
        <w:rPr>
          <w:rFonts w:ascii="Times New Roman" w:hAnsi="Times New Roman" w:cs="Times New Roman"/>
          <w:sz w:val="24"/>
          <w:szCs w:val="24"/>
        </w:rPr>
      </w:pPr>
      <w:r w:rsidRPr="002D5225">
        <w:rPr>
          <w:rFonts w:ascii="Times New Roman" w:hAnsi="Times New Roman" w:cs="Times New Roman"/>
          <w:sz w:val="24"/>
          <w:szCs w:val="24"/>
        </w:rPr>
        <w:lastRenderedPageBreak/>
        <w:t xml:space="preserve">Za </w:t>
      </w:r>
      <w:r w:rsidR="00B3061D" w:rsidRPr="002D5225">
        <w:rPr>
          <w:rFonts w:ascii="Times New Roman" w:hAnsi="Times New Roman" w:cs="Times New Roman"/>
          <w:sz w:val="24"/>
          <w:szCs w:val="24"/>
        </w:rPr>
        <w:t xml:space="preserve">provedbu </w:t>
      </w:r>
      <w:r w:rsidRPr="002D5225">
        <w:rPr>
          <w:rFonts w:ascii="Times New Roman" w:hAnsi="Times New Roman" w:cs="Times New Roman"/>
          <w:sz w:val="24"/>
          <w:szCs w:val="24"/>
        </w:rPr>
        <w:t xml:space="preserve">ovoga Zakona nije potrebno osigurati sredstva </w:t>
      </w:r>
      <w:r w:rsidR="00B3061D" w:rsidRPr="002D5225">
        <w:rPr>
          <w:rFonts w:ascii="Times New Roman" w:hAnsi="Times New Roman" w:cs="Times New Roman"/>
          <w:sz w:val="24"/>
          <w:szCs w:val="24"/>
        </w:rPr>
        <w:t xml:space="preserve">u </w:t>
      </w:r>
      <w:r w:rsidRPr="002D5225">
        <w:rPr>
          <w:rFonts w:ascii="Times New Roman" w:hAnsi="Times New Roman" w:cs="Times New Roman"/>
          <w:sz w:val="24"/>
          <w:szCs w:val="24"/>
        </w:rPr>
        <w:t>državno</w:t>
      </w:r>
      <w:r w:rsidR="00B3061D" w:rsidRPr="002D5225">
        <w:rPr>
          <w:rFonts w:ascii="Times New Roman" w:hAnsi="Times New Roman" w:cs="Times New Roman"/>
          <w:sz w:val="24"/>
          <w:szCs w:val="24"/>
        </w:rPr>
        <w:t>m</w:t>
      </w:r>
      <w:r w:rsidRPr="002D5225">
        <w:rPr>
          <w:rFonts w:ascii="Times New Roman" w:hAnsi="Times New Roman" w:cs="Times New Roman"/>
          <w:sz w:val="24"/>
          <w:szCs w:val="24"/>
        </w:rPr>
        <w:t xml:space="preserve"> proračun</w:t>
      </w:r>
      <w:r w:rsidR="00EF1BFB" w:rsidRPr="002D5225">
        <w:rPr>
          <w:rFonts w:ascii="Times New Roman" w:hAnsi="Times New Roman" w:cs="Times New Roman"/>
          <w:sz w:val="24"/>
          <w:szCs w:val="24"/>
        </w:rPr>
        <w:t>u</w:t>
      </w:r>
      <w:r w:rsidR="0044769D" w:rsidRPr="002D5225">
        <w:rPr>
          <w:rFonts w:ascii="Times New Roman" w:hAnsi="Times New Roman" w:cs="Times New Roman"/>
          <w:sz w:val="24"/>
          <w:szCs w:val="24"/>
        </w:rPr>
        <w:t xml:space="preserve"> </w:t>
      </w:r>
      <w:r w:rsidRPr="002D5225">
        <w:rPr>
          <w:rFonts w:ascii="Times New Roman" w:hAnsi="Times New Roman" w:cs="Times New Roman"/>
          <w:sz w:val="24"/>
          <w:szCs w:val="24"/>
        </w:rPr>
        <w:t>Republike Hrvatske.</w:t>
      </w:r>
    </w:p>
    <w:p w14:paraId="7F28C011" w14:textId="4080638D" w:rsidR="00110402" w:rsidRPr="002D5225" w:rsidRDefault="00110402" w:rsidP="00C239BC">
      <w:pPr>
        <w:spacing w:before="100" w:beforeAutospacing="1" w:after="100" w:afterAutospacing="1" w:line="240" w:lineRule="auto"/>
        <w:jc w:val="both"/>
        <w:rPr>
          <w:rFonts w:ascii="Times New Roman" w:hAnsi="Times New Roman" w:cs="Times New Roman"/>
          <w:b/>
          <w:bCs/>
          <w:sz w:val="24"/>
          <w:szCs w:val="24"/>
        </w:rPr>
      </w:pPr>
      <w:r w:rsidRPr="002D5225">
        <w:rPr>
          <w:rFonts w:ascii="Times New Roman" w:hAnsi="Times New Roman" w:cs="Times New Roman"/>
          <w:b/>
          <w:bCs/>
          <w:sz w:val="24"/>
          <w:szCs w:val="24"/>
        </w:rPr>
        <w:t xml:space="preserve">IV. </w:t>
      </w:r>
      <w:r w:rsidR="00B3061D" w:rsidRPr="002D5225">
        <w:rPr>
          <w:rFonts w:ascii="Times New Roman" w:hAnsi="Times New Roman" w:cs="Times New Roman"/>
          <w:b/>
          <w:bCs/>
          <w:sz w:val="24"/>
          <w:szCs w:val="24"/>
        </w:rPr>
        <w:tab/>
      </w:r>
      <w:r w:rsidRPr="002D5225">
        <w:rPr>
          <w:rFonts w:ascii="Times New Roman" w:hAnsi="Times New Roman" w:cs="Times New Roman"/>
          <w:b/>
          <w:bCs/>
          <w:sz w:val="24"/>
          <w:szCs w:val="24"/>
        </w:rPr>
        <w:t>OBRAZLOŽENJE PRIJEDLOGA ZA DONOŠENJE ZAKONA PO HITNOM</w:t>
      </w:r>
      <w:r w:rsidR="0044769D" w:rsidRPr="002D5225">
        <w:rPr>
          <w:rFonts w:ascii="Times New Roman" w:hAnsi="Times New Roman" w:cs="Times New Roman"/>
          <w:b/>
          <w:bCs/>
          <w:sz w:val="24"/>
          <w:szCs w:val="24"/>
        </w:rPr>
        <w:t xml:space="preserve"> </w:t>
      </w:r>
      <w:r w:rsidRPr="002D5225">
        <w:rPr>
          <w:rFonts w:ascii="Times New Roman" w:hAnsi="Times New Roman" w:cs="Times New Roman"/>
          <w:b/>
          <w:bCs/>
          <w:sz w:val="24"/>
          <w:szCs w:val="24"/>
        </w:rPr>
        <w:t>POSTUPKU</w:t>
      </w:r>
    </w:p>
    <w:p w14:paraId="739713B0" w14:textId="19E521D1" w:rsidR="00022BC4" w:rsidRDefault="00EF1BFB" w:rsidP="0021689F">
      <w:pPr>
        <w:spacing w:after="0" w:line="240" w:lineRule="auto"/>
        <w:jc w:val="both"/>
        <w:rPr>
          <w:rFonts w:ascii="Times New Roman" w:hAnsi="Times New Roman" w:cs="Times New Roman"/>
          <w:sz w:val="24"/>
          <w:szCs w:val="24"/>
        </w:rPr>
      </w:pPr>
      <w:r w:rsidRPr="002D5225">
        <w:rPr>
          <w:rFonts w:ascii="Times New Roman" w:hAnsi="Times New Roman" w:cs="Times New Roman"/>
          <w:sz w:val="24"/>
          <w:szCs w:val="24"/>
        </w:rPr>
        <w:t xml:space="preserve">Donošenje ovoga </w:t>
      </w:r>
      <w:r w:rsidR="009336C1">
        <w:rPr>
          <w:rFonts w:ascii="Times New Roman" w:hAnsi="Times New Roman" w:cs="Times New Roman"/>
          <w:sz w:val="24"/>
          <w:szCs w:val="24"/>
        </w:rPr>
        <w:t>Prijedloga</w:t>
      </w:r>
      <w:r w:rsidR="00022BC4">
        <w:rPr>
          <w:rFonts w:ascii="Times New Roman" w:hAnsi="Times New Roman" w:cs="Times New Roman"/>
          <w:sz w:val="24"/>
          <w:szCs w:val="24"/>
        </w:rPr>
        <w:t xml:space="preserve"> z</w:t>
      </w:r>
      <w:r w:rsidRPr="002D5225">
        <w:rPr>
          <w:rFonts w:ascii="Times New Roman" w:hAnsi="Times New Roman" w:cs="Times New Roman"/>
          <w:sz w:val="24"/>
          <w:szCs w:val="24"/>
        </w:rPr>
        <w:t xml:space="preserve">akona predlaže se po hitnom postupku sukladno članku 206. stavku 1. Poslovnika Hrvatskoga sabora („Narodne novine“, br. 81/13., 113/16., 69/17., 29/18., 53/20., 119/20. – Odluka Ustavnog suda Republike Hrvatske, 123/20. i 86/23. – Odluka Ustavnog suda Republike Hrvatske), prema kojemu se po hitnom postupku donose zakoni koji se usklađuju s dokumentima Europske unije ako to zatraži predlagatelj, a s obzirom da se isti donosi radi </w:t>
      </w:r>
      <w:r w:rsidR="00110402" w:rsidRPr="002D5225">
        <w:rPr>
          <w:rFonts w:ascii="Times New Roman" w:hAnsi="Times New Roman" w:cs="Times New Roman"/>
          <w:sz w:val="24"/>
          <w:szCs w:val="24"/>
        </w:rPr>
        <w:t>usklađ</w:t>
      </w:r>
      <w:r w:rsidRPr="002D5225">
        <w:rPr>
          <w:rFonts w:ascii="Times New Roman" w:hAnsi="Times New Roman" w:cs="Times New Roman"/>
          <w:sz w:val="24"/>
          <w:szCs w:val="24"/>
        </w:rPr>
        <w:t>ivanja</w:t>
      </w:r>
      <w:r w:rsidR="00110402" w:rsidRPr="002D5225">
        <w:rPr>
          <w:rFonts w:ascii="Times New Roman" w:hAnsi="Times New Roman" w:cs="Times New Roman"/>
          <w:sz w:val="24"/>
          <w:szCs w:val="24"/>
        </w:rPr>
        <w:t xml:space="preserve"> </w:t>
      </w:r>
      <w:r w:rsidRPr="002D5225">
        <w:rPr>
          <w:rFonts w:ascii="Times New Roman" w:hAnsi="Times New Roman" w:cs="Times New Roman"/>
          <w:sz w:val="24"/>
          <w:szCs w:val="24"/>
        </w:rPr>
        <w:t>hrvatskog</w:t>
      </w:r>
      <w:r w:rsidR="00110402" w:rsidRPr="002D5225">
        <w:rPr>
          <w:rFonts w:ascii="Times New Roman" w:hAnsi="Times New Roman" w:cs="Times New Roman"/>
          <w:sz w:val="24"/>
          <w:szCs w:val="24"/>
        </w:rPr>
        <w:t xml:space="preserve"> zakonodavstva s </w:t>
      </w:r>
      <w:r w:rsidRPr="002D5225">
        <w:rPr>
          <w:rFonts w:ascii="Times New Roman" w:hAnsi="Times New Roman" w:cs="Times New Roman"/>
          <w:sz w:val="24"/>
          <w:szCs w:val="24"/>
        </w:rPr>
        <w:t>propisima</w:t>
      </w:r>
      <w:r w:rsidR="00712546" w:rsidRPr="002D5225">
        <w:rPr>
          <w:rFonts w:ascii="Times New Roman" w:hAnsi="Times New Roman" w:cs="Times New Roman"/>
          <w:sz w:val="24"/>
          <w:szCs w:val="24"/>
        </w:rPr>
        <w:t xml:space="preserve"> </w:t>
      </w:r>
      <w:r w:rsidR="00110402" w:rsidRPr="002D5225">
        <w:rPr>
          <w:rFonts w:ascii="Times New Roman" w:hAnsi="Times New Roman" w:cs="Times New Roman"/>
          <w:sz w:val="24"/>
          <w:szCs w:val="24"/>
        </w:rPr>
        <w:t xml:space="preserve">Europske unije </w:t>
      </w:r>
      <w:r w:rsidRPr="002D5225">
        <w:rPr>
          <w:rFonts w:ascii="Times New Roman" w:hAnsi="Times New Roman" w:cs="Times New Roman"/>
          <w:sz w:val="24"/>
          <w:szCs w:val="24"/>
        </w:rPr>
        <w:t>iz</w:t>
      </w:r>
      <w:r w:rsidR="00712546" w:rsidRPr="002D5225">
        <w:rPr>
          <w:rFonts w:ascii="Times New Roman" w:hAnsi="Times New Roman" w:cs="Times New Roman"/>
          <w:sz w:val="24"/>
          <w:szCs w:val="24"/>
        </w:rPr>
        <w:t xml:space="preserve"> </w:t>
      </w:r>
      <w:r w:rsidR="00110402" w:rsidRPr="002D5225">
        <w:rPr>
          <w:rFonts w:ascii="Times New Roman" w:hAnsi="Times New Roman" w:cs="Times New Roman"/>
          <w:sz w:val="24"/>
          <w:szCs w:val="24"/>
        </w:rPr>
        <w:t>područj</w:t>
      </w:r>
      <w:r w:rsidRPr="002D5225">
        <w:rPr>
          <w:rFonts w:ascii="Times New Roman" w:hAnsi="Times New Roman" w:cs="Times New Roman"/>
          <w:sz w:val="24"/>
          <w:szCs w:val="24"/>
        </w:rPr>
        <w:t>a</w:t>
      </w:r>
      <w:r w:rsidR="00110402" w:rsidRPr="002D5225">
        <w:rPr>
          <w:rFonts w:ascii="Times New Roman" w:hAnsi="Times New Roman" w:cs="Times New Roman"/>
          <w:sz w:val="24"/>
          <w:szCs w:val="24"/>
        </w:rPr>
        <w:t xml:space="preserve"> tržišta kapitala</w:t>
      </w:r>
      <w:r w:rsidRPr="002D5225">
        <w:rPr>
          <w:rFonts w:ascii="Times New Roman" w:hAnsi="Times New Roman" w:cs="Times New Roman"/>
          <w:sz w:val="24"/>
          <w:szCs w:val="24"/>
        </w:rPr>
        <w:t>,</w:t>
      </w:r>
      <w:r w:rsidR="00712546" w:rsidRPr="002D5225">
        <w:rPr>
          <w:rFonts w:ascii="Times New Roman" w:hAnsi="Times New Roman" w:cs="Times New Roman"/>
          <w:sz w:val="24"/>
          <w:szCs w:val="24"/>
        </w:rPr>
        <w:t xml:space="preserve"> odnosno</w:t>
      </w:r>
      <w:r w:rsidR="00110402" w:rsidRPr="002D5225">
        <w:rPr>
          <w:rFonts w:ascii="Times New Roman" w:hAnsi="Times New Roman" w:cs="Times New Roman"/>
          <w:sz w:val="24"/>
          <w:szCs w:val="24"/>
        </w:rPr>
        <w:t xml:space="preserve"> </w:t>
      </w:r>
      <w:r w:rsidR="00712546" w:rsidRPr="002D5225">
        <w:rPr>
          <w:rFonts w:ascii="Times New Roman" w:hAnsi="Times New Roman" w:cs="Times New Roman"/>
          <w:sz w:val="24"/>
          <w:szCs w:val="24"/>
        </w:rPr>
        <w:t xml:space="preserve">osiguravanja pretpostavki za provedbu </w:t>
      </w:r>
      <w:r w:rsidR="00110402" w:rsidRPr="002D5225">
        <w:rPr>
          <w:rFonts w:ascii="Times New Roman" w:hAnsi="Times New Roman" w:cs="Times New Roman"/>
          <w:sz w:val="24"/>
          <w:szCs w:val="24"/>
        </w:rPr>
        <w:t>pravila o poravnanju ugovora o OTC izvedenicama, središnjoj drugoj</w:t>
      </w:r>
      <w:r w:rsidR="0044769D" w:rsidRPr="002D5225">
        <w:rPr>
          <w:rFonts w:ascii="Times New Roman" w:hAnsi="Times New Roman" w:cs="Times New Roman"/>
          <w:sz w:val="24"/>
          <w:szCs w:val="24"/>
        </w:rPr>
        <w:t xml:space="preserve"> </w:t>
      </w:r>
      <w:r w:rsidR="00110402" w:rsidRPr="002D5225">
        <w:rPr>
          <w:rFonts w:ascii="Times New Roman" w:hAnsi="Times New Roman" w:cs="Times New Roman"/>
          <w:sz w:val="24"/>
          <w:szCs w:val="24"/>
        </w:rPr>
        <w:t>ugovornoj strani i trgovinskom repozitoriju.</w:t>
      </w:r>
      <w:r w:rsidR="00110402" w:rsidRPr="002D5225">
        <w:rPr>
          <w:rFonts w:ascii="Times New Roman" w:hAnsi="Times New Roman" w:cs="Times New Roman"/>
          <w:sz w:val="24"/>
          <w:szCs w:val="24"/>
        </w:rPr>
        <w:cr/>
      </w:r>
      <w:r w:rsidR="009336C1">
        <w:rPr>
          <w:rFonts w:ascii="Times New Roman" w:hAnsi="Times New Roman" w:cs="Times New Roman"/>
          <w:sz w:val="24"/>
          <w:szCs w:val="24"/>
        </w:rPr>
        <w:t>P</w:t>
      </w:r>
      <w:r w:rsidR="009336C1" w:rsidRPr="009336C1">
        <w:rPr>
          <w:rFonts w:ascii="Times New Roman" w:hAnsi="Times New Roman" w:cs="Times New Roman"/>
          <w:sz w:val="24"/>
          <w:szCs w:val="24"/>
        </w:rPr>
        <w:t xml:space="preserve">ravodobnim donošenjem </w:t>
      </w:r>
      <w:r w:rsidR="009336C1">
        <w:rPr>
          <w:rFonts w:ascii="Times New Roman" w:hAnsi="Times New Roman" w:cs="Times New Roman"/>
          <w:sz w:val="24"/>
          <w:szCs w:val="24"/>
        </w:rPr>
        <w:t xml:space="preserve">Prijedloga </w:t>
      </w:r>
      <w:r w:rsidR="00022BC4">
        <w:rPr>
          <w:rFonts w:ascii="Times New Roman" w:hAnsi="Times New Roman" w:cs="Times New Roman"/>
          <w:sz w:val="24"/>
          <w:szCs w:val="24"/>
        </w:rPr>
        <w:t>z</w:t>
      </w:r>
      <w:r w:rsidR="009336C1" w:rsidRPr="009336C1">
        <w:rPr>
          <w:rFonts w:ascii="Times New Roman" w:hAnsi="Times New Roman" w:cs="Times New Roman"/>
          <w:sz w:val="24"/>
          <w:szCs w:val="24"/>
        </w:rPr>
        <w:t>akona osigurava se kontinuitet regulatornog i nadzornog okvira, osobito u dijelu novih obveza za sudionike tržišta, uključujući uspostavu aktivnih računa, izmijenjene zahtjeve za izračun pragova poravnanja te nove obveze izvješ</w:t>
      </w:r>
      <w:r w:rsidR="009336C1">
        <w:rPr>
          <w:rFonts w:ascii="Times New Roman" w:hAnsi="Times New Roman" w:cs="Times New Roman"/>
          <w:sz w:val="24"/>
          <w:szCs w:val="24"/>
        </w:rPr>
        <w:t xml:space="preserve">ćivanja i upravljanja rizicima. </w:t>
      </w:r>
      <w:r w:rsidR="009336C1" w:rsidRPr="009336C1">
        <w:rPr>
          <w:rFonts w:ascii="Times New Roman" w:hAnsi="Times New Roman" w:cs="Times New Roman"/>
          <w:sz w:val="24"/>
          <w:szCs w:val="24"/>
        </w:rPr>
        <w:t>Također, izostanak pravodobne prilagodbe nacionalnog zakonodavstva mogao bi negativno utjecati na pravnu sigurnost i konkurentnost domaćih financijskih i nefinancijskih subjekata na jedinstvenom tržištu Europske unije, kao i na učinkovito djelovanje nadležnih tijela u provedbi i nadzoru Uredbe</w:t>
      </w:r>
      <w:r w:rsidR="009336C1">
        <w:rPr>
          <w:rFonts w:ascii="Times New Roman" w:hAnsi="Times New Roman" w:cs="Times New Roman"/>
          <w:sz w:val="24"/>
          <w:szCs w:val="24"/>
        </w:rPr>
        <w:t xml:space="preserve"> </w:t>
      </w:r>
      <w:r w:rsidR="009336C1" w:rsidRPr="009336C1">
        <w:rPr>
          <w:rFonts w:ascii="Times New Roman" w:hAnsi="Times New Roman" w:cs="Times New Roman"/>
          <w:sz w:val="24"/>
          <w:szCs w:val="24"/>
        </w:rPr>
        <w:t xml:space="preserve">(EU) 2024/2987. </w:t>
      </w:r>
    </w:p>
    <w:p w14:paraId="2F088999" w14:textId="6DA8AB7D" w:rsidR="00110402" w:rsidRPr="002D5225" w:rsidRDefault="00022BC4" w:rsidP="0021689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Nadalje, pravodobno donošenje Prijedloga zakona važno je i radi donošenja i usklađenja provedbenih propisa i učinkovite primjene istih. </w:t>
      </w:r>
      <w:r w:rsidR="009336C1" w:rsidRPr="009336C1">
        <w:rPr>
          <w:rFonts w:ascii="Times New Roman" w:hAnsi="Times New Roman" w:cs="Times New Roman"/>
          <w:sz w:val="24"/>
          <w:szCs w:val="24"/>
        </w:rPr>
        <w:t>Slijedom navedenog, donošenje Zakona po hitnom postupku opravdano je radi sprječavanja pravnih praznina, osiguravanja usklađenosti s pravnom stečevinom Europske unije te očuvanja stabilnosti i urednog funkcioniranja financijskog sustava Republike Hrvatske.</w:t>
      </w:r>
      <w:r w:rsidR="00110402" w:rsidRPr="002D5225">
        <w:rPr>
          <w:rFonts w:ascii="Times New Roman" w:hAnsi="Times New Roman" w:cs="Times New Roman"/>
          <w:sz w:val="24"/>
          <w:szCs w:val="24"/>
        </w:rPr>
        <w:t xml:space="preserve"> </w:t>
      </w:r>
    </w:p>
    <w:p w14:paraId="1A7C9C17" w14:textId="0AEEC39D" w:rsidR="00430B6C" w:rsidRPr="002D5225" w:rsidRDefault="00110402" w:rsidP="00110402">
      <w:pPr>
        <w:spacing w:after="0" w:line="240" w:lineRule="auto"/>
        <w:jc w:val="center"/>
        <w:textAlignment w:val="baseline"/>
        <w:rPr>
          <w:rFonts w:ascii="Times New Roman" w:eastAsia="Times New Roman" w:hAnsi="Times New Roman" w:cs="Times New Roman"/>
          <w:b/>
          <w:bCs/>
          <w:sz w:val="24"/>
          <w:szCs w:val="24"/>
          <w:lang w:eastAsia="hr-HR"/>
        </w:rPr>
      </w:pPr>
      <w:r w:rsidRPr="002D5225">
        <w:rPr>
          <w:rFonts w:ascii="Times New Roman" w:hAnsi="Times New Roman" w:cs="Times New Roman"/>
          <w:sz w:val="24"/>
          <w:szCs w:val="24"/>
        </w:rPr>
        <w:br w:type="page"/>
      </w:r>
      <w:r w:rsidR="00430B6C" w:rsidRPr="002D5225">
        <w:rPr>
          <w:rFonts w:ascii="Times New Roman" w:eastAsia="Times New Roman" w:hAnsi="Times New Roman" w:cs="Times New Roman"/>
          <w:sz w:val="24"/>
          <w:szCs w:val="24"/>
          <w:lang w:eastAsia="hr-HR"/>
        </w:rPr>
        <w:lastRenderedPageBreak/>
        <w:br/>
      </w:r>
      <w:r w:rsidR="003F42BA" w:rsidRPr="002D5225">
        <w:rPr>
          <w:rFonts w:ascii="Times New Roman" w:eastAsia="Times New Roman" w:hAnsi="Times New Roman" w:cs="Times New Roman"/>
          <w:b/>
          <w:bCs/>
          <w:sz w:val="24"/>
          <w:szCs w:val="24"/>
          <w:lang w:eastAsia="hr-HR"/>
        </w:rPr>
        <w:t xml:space="preserve">KONAČNI PRIJEDLOG </w:t>
      </w:r>
      <w:r w:rsidR="00430B6C" w:rsidRPr="002D5225">
        <w:rPr>
          <w:rFonts w:ascii="Times New Roman" w:eastAsia="Times New Roman" w:hAnsi="Times New Roman" w:cs="Times New Roman"/>
          <w:b/>
          <w:bCs/>
          <w:sz w:val="24"/>
          <w:szCs w:val="24"/>
          <w:lang w:eastAsia="hr-HR"/>
        </w:rPr>
        <w:t>ZAKON</w:t>
      </w:r>
      <w:r w:rsidR="003F42BA" w:rsidRPr="002D5225">
        <w:rPr>
          <w:rFonts w:ascii="Times New Roman" w:eastAsia="Times New Roman" w:hAnsi="Times New Roman" w:cs="Times New Roman"/>
          <w:b/>
          <w:bCs/>
          <w:sz w:val="24"/>
          <w:szCs w:val="24"/>
          <w:lang w:eastAsia="hr-HR"/>
        </w:rPr>
        <w:t>A</w:t>
      </w:r>
    </w:p>
    <w:p w14:paraId="70C7D3DD" w14:textId="02D70D5F" w:rsidR="00430B6C" w:rsidRPr="002D5225" w:rsidRDefault="00430B6C" w:rsidP="00430B6C">
      <w:pPr>
        <w:spacing w:after="0" w:line="240" w:lineRule="auto"/>
        <w:jc w:val="center"/>
        <w:textAlignment w:val="baseline"/>
        <w:rPr>
          <w:rFonts w:ascii="Times New Roman" w:eastAsia="Times New Roman" w:hAnsi="Times New Roman" w:cs="Times New Roman"/>
          <w:b/>
          <w:bCs/>
          <w:sz w:val="24"/>
          <w:szCs w:val="24"/>
          <w:lang w:eastAsia="hr-HR"/>
        </w:rPr>
      </w:pPr>
      <w:r w:rsidRPr="002D5225">
        <w:rPr>
          <w:rFonts w:ascii="Times New Roman" w:eastAsia="Times New Roman" w:hAnsi="Times New Roman" w:cs="Times New Roman"/>
          <w:b/>
          <w:bCs/>
          <w:sz w:val="24"/>
          <w:szCs w:val="24"/>
          <w:lang w:eastAsia="hr-HR"/>
        </w:rPr>
        <w:t>O PROVEDBI UREDBE (EU) BR. 648/2012 O OTC IZVEDENICAMA, SREDIŠNJOJ DRUGOJ UGOVORNOJ STRANI I TRGOVINSKOM REPOZITORIJU</w:t>
      </w:r>
    </w:p>
    <w:p w14:paraId="2437D627" w14:textId="77777777" w:rsidR="000718A2" w:rsidRPr="002D5225" w:rsidRDefault="000718A2" w:rsidP="00430B6C">
      <w:pPr>
        <w:spacing w:after="0" w:line="240" w:lineRule="auto"/>
        <w:jc w:val="center"/>
        <w:textAlignment w:val="baseline"/>
        <w:rPr>
          <w:rFonts w:ascii="Times New Roman" w:eastAsia="Times New Roman" w:hAnsi="Times New Roman" w:cs="Times New Roman"/>
          <w:b/>
          <w:bCs/>
          <w:sz w:val="24"/>
          <w:szCs w:val="24"/>
          <w:lang w:eastAsia="hr-HR"/>
        </w:rPr>
      </w:pPr>
    </w:p>
    <w:p w14:paraId="332931FC" w14:textId="77777777" w:rsidR="00245501" w:rsidRPr="002D5225" w:rsidRDefault="00245501" w:rsidP="00430B6C">
      <w:pPr>
        <w:spacing w:after="225" w:line="240" w:lineRule="auto"/>
        <w:jc w:val="center"/>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 xml:space="preserve">Glava </w:t>
      </w:r>
      <w:r w:rsidR="00430B6C" w:rsidRPr="002D5225">
        <w:rPr>
          <w:rFonts w:ascii="Times New Roman" w:eastAsia="Times New Roman" w:hAnsi="Times New Roman" w:cs="Times New Roman"/>
          <w:sz w:val="24"/>
          <w:szCs w:val="24"/>
          <w:lang w:eastAsia="hr-HR"/>
        </w:rPr>
        <w:t xml:space="preserve">I. </w:t>
      </w:r>
    </w:p>
    <w:p w14:paraId="3D17B72D" w14:textId="0F4DB519" w:rsidR="00430B6C" w:rsidRPr="002D5225" w:rsidRDefault="00430B6C" w:rsidP="00430B6C">
      <w:pPr>
        <w:spacing w:after="225" w:line="240" w:lineRule="auto"/>
        <w:jc w:val="center"/>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OPĆE ODREDBE</w:t>
      </w:r>
    </w:p>
    <w:p w14:paraId="51DB16C8" w14:textId="1F63DC0F" w:rsidR="00430B6C" w:rsidRPr="002D5225" w:rsidRDefault="000E1390" w:rsidP="00430B6C">
      <w:pPr>
        <w:spacing w:after="225" w:line="240" w:lineRule="auto"/>
        <w:jc w:val="center"/>
        <w:textAlignment w:val="baseline"/>
        <w:rPr>
          <w:rFonts w:ascii="Times New Roman" w:eastAsia="Times New Roman" w:hAnsi="Times New Roman" w:cs="Times New Roman"/>
          <w:i/>
          <w:iCs/>
          <w:sz w:val="24"/>
          <w:szCs w:val="24"/>
          <w:lang w:eastAsia="hr-HR"/>
        </w:rPr>
      </w:pPr>
      <w:r w:rsidRPr="002D5225">
        <w:rPr>
          <w:rFonts w:ascii="Times New Roman" w:eastAsia="Times New Roman" w:hAnsi="Times New Roman" w:cs="Times New Roman"/>
          <w:i/>
          <w:iCs/>
          <w:sz w:val="24"/>
          <w:szCs w:val="24"/>
          <w:lang w:eastAsia="hr-HR"/>
        </w:rPr>
        <w:t xml:space="preserve">Predmet </w:t>
      </w:r>
      <w:r w:rsidR="00430B6C" w:rsidRPr="002D5225">
        <w:rPr>
          <w:rFonts w:ascii="Times New Roman" w:eastAsia="Times New Roman" w:hAnsi="Times New Roman" w:cs="Times New Roman"/>
          <w:i/>
          <w:iCs/>
          <w:sz w:val="24"/>
          <w:szCs w:val="24"/>
          <w:lang w:eastAsia="hr-HR"/>
        </w:rPr>
        <w:t>Zakona</w:t>
      </w:r>
    </w:p>
    <w:p w14:paraId="22235884" w14:textId="77777777" w:rsidR="0029413B" w:rsidRPr="002D5225" w:rsidRDefault="0029413B" w:rsidP="0029413B">
      <w:pPr>
        <w:spacing w:after="225" w:line="240" w:lineRule="auto"/>
        <w:jc w:val="center"/>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Članak 1.</w:t>
      </w:r>
    </w:p>
    <w:p w14:paraId="5B29354B" w14:textId="77777777" w:rsidR="00CA15E6" w:rsidRPr="002D5225" w:rsidRDefault="00CA15E6" w:rsidP="0029413B">
      <w:pPr>
        <w:pStyle w:val="box477647"/>
        <w:shd w:val="clear" w:color="auto" w:fill="FFFFFF"/>
        <w:spacing w:after="48"/>
        <w:jc w:val="both"/>
        <w:textAlignment w:val="baseline"/>
      </w:pPr>
      <w:r w:rsidRPr="002D5225">
        <w:t>Ovim se Zakonom utvrđuju nadležna tijela odgovorna za obavljanje funkcija i izvršavanje dužnosti predviđenih u Uredbi (EU) br. 648/2012 te određuje njihova nadležnost kao i odgovarajuće prekršajne odredbe.</w:t>
      </w:r>
    </w:p>
    <w:p w14:paraId="12589EE7" w14:textId="247C350C" w:rsidR="00CA15E6" w:rsidRPr="002D5225" w:rsidRDefault="00CA15E6" w:rsidP="002D5225">
      <w:pPr>
        <w:pStyle w:val="box477647"/>
        <w:shd w:val="clear" w:color="auto" w:fill="FFFFFF"/>
        <w:spacing w:after="48"/>
        <w:jc w:val="center"/>
        <w:textAlignment w:val="baseline"/>
        <w:rPr>
          <w:i/>
        </w:rPr>
      </w:pPr>
      <w:r w:rsidRPr="002D5225">
        <w:rPr>
          <w:i/>
        </w:rPr>
        <w:t>Prijenos propisa Europske unije</w:t>
      </w:r>
    </w:p>
    <w:p w14:paraId="2DC4F9E9" w14:textId="4DC17955" w:rsidR="00CA15E6" w:rsidRPr="002D5225" w:rsidRDefault="00CA15E6" w:rsidP="002D5225">
      <w:pPr>
        <w:pStyle w:val="box477647"/>
        <w:shd w:val="clear" w:color="auto" w:fill="FFFFFF"/>
        <w:spacing w:after="48"/>
        <w:jc w:val="center"/>
        <w:textAlignment w:val="baseline"/>
      </w:pPr>
      <w:r w:rsidRPr="002D5225">
        <w:t>Članak 2.</w:t>
      </w:r>
    </w:p>
    <w:p w14:paraId="32DD9CDF" w14:textId="7549E23B" w:rsidR="00CA15E6" w:rsidRPr="002D5225" w:rsidRDefault="00CA15E6" w:rsidP="00CA15E6">
      <w:pPr>
        <w:pStyle w:val="box477647"/>
        <w:shd w:val="clear" w:color="auto" w:fill="FFFFFF"/>
        <w:spacing w:after="48"/>
        <w:jc w:val="both"/>
        <w:textAlignment w:val="baseline"/>
      </w:pPr>
      <w:r w:rsidRPr="002D5225">
        <w:t>Ovim se Zakonom osigurava provedba Uredbe (EU) br. 648/2012 Europskog parlamenta i Vijeća od 4. srpnja 2012. o OTC izvedenicama, središnjoj drugoj ugovornoj strani i trgovinskom repozitoriju kako je zadnje izmijenjena Uredbom (EU) 2024/2987 Europskog parlamenta i Vijeća od 27. studenoga 2024. o izmjeni uredaba (EU) br. 648/2012, (EU) br. 575/2013 i (EU) 2017/1131 u pogledu mjera za ublažavanje prekomjernih izloženosti prema središnjim drugim ugovornim stranama trećih zemalja i poboljšanje učinkovitosti tržišta poravnanja u Uniji (Tekst značajan za EGP) (SL L, 2024/2987, 4.12.2024.) (u daljnjem tekstu: Uredba (EU) br. 648/2012).</w:t>
      </w:r>
    </w:p>
    <w:p w14:paraId="45512545" w14:textId="38F176E3" w:rsidR="00430B6C" w:rsidRPr="002D5225" w:rsidRDefault="00430B6C" w:rsidP="00430B6C">
      <w:pPr>
        <w:spacing w:after="225" w:line="240" w:lineRule="auto"/>
        <w:jc w:val="center"/>
        <w:textAlignment w:val="baseline"/>
        <w:rPr>
          <w:rFonts w:ascii="Times New Roman" w:eastAsia="Times New Roman" w:hAnsi="Times New Roman" w:cs="Times New Roman"/>
          <w:i/>
          <w:iCs/>
          <w:sz w:val="24"/>
          <w:szCs w:val="24"/>
          <w:lang w:eastAsia="hr-HR"/>
        </w:rPr>
      </w:pPr>
      <w:r w:rsidRPr="002D5225">
        <w:rPr>
          <w:rFonts w:ascii="Times New Roman" w:eastAsia="Times New Roman" w:hAnsi="Times New Roman" w:cs="Times New Roman"/>
          <w:i/>
          <w:iCs/>
          <w:sz w:val="24"/>
          <w:szCs w:val="24"/>
          <w:lang w:eastAsia="hr-HR"/>
        </w:rPr>
        <w:t>Pojmovi</w:t>
      </w:r>
    </w:p>
    <w:p w14:paraId="2AF005AC" w14:textId="003EA49A" w:rsidR="00FF3852" w:rsidRPr="002D5225" w:rsidRDefault="00FF3852" w:rsidP="00FF3852">
      <w:pPr>
        <w:spacing w:after="225" w:line="240" w:lineRule="auto"/>
        <w:jc w:val="center"/>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 xml:space="preserve">Članak </w:t>
      </w:r>
      <w:r w:rsidR="00CA15E6" w:rsidRPr="002D5225">
        <w:rPr>
          <w:rFonts w:ascii="Times New Roman" w:eastAsia="Times New Roman" w:hAnsi="Times New Roman" w:cs="Times New Roman"/>
          <w:sz w:val="24"/>
          <w:szCs w:val="24"/>
          <w:lang w:eastAsia="hr-HR"/>
        </w:rPr>
        <w:t>3</w:t>
      </w:r>
      <w:r w:rsidRPr="002D5225">
        <w:rPr>
          <w:rFonts w:ascii="Times New Roman" w:eastAsia="Times New Roman" w:hAnsi="Times New Roman" w:cs="Times New Roman"/>
          <w:sz w:val="24"/>
          <w:szCs w:val="24"/>
          <w:lang w:eastAsia="hr-HR"/>
        </w:rPr>
        <w:t>.</w:t>
      </w:r>
    </w:p>
    <w:p w14:paraId="551083F3" w14:textId="10CCA839" w:rsidR="00430B6C" w:rsidRPr="002D5225" w:rsidRDefault="00430B6C" w:rsidP="00FF3852">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 xml:space="preserve">(1) </w:t>
      </w:r>
      <w:r w:rsidR="007003CF" w:rsidRPr="002D5225">
        <w:rPr>
          <w:rFonts w:ascii="Times New Roman" w:eastAsia="Times New Roman" w:hAnsi="Times New Roman" w:cs="Times New Roman"/>
          <w:sz w:val="24"/>
          <w:szCs w:val="24"/>
          <w:lang w:eastAsia="hr-HR"/>
        </w:rPr>
        <w:t>P</w:t>
      </w:r>
      <w:r w:rsidRPr="002D5225">
        <w:rPr>
          <w:rFonts w:ascii="Times New Roman" w:eastAsia="Times New Roman" w:hAnsi="Times New Roman" w:cs="Times New Roman"/>
          <w:sz w:val="24"/>
          <w:szCs w:val="24"/>
          <w:lang w:eastAsia="hr-HR"/>
        </w:rPr>
        <w:t>ojedini pojmovi</w:t>
      </w:r>
      <w:r w:rsidR="007003CF" w:rsidRPr="002D5225">
        <w:rPr>
          <w:rFonts w:ascii="Times New Roman" w:eastAsia="Times New Roman" w:hAnsi="Times New Roman" w:cs="Times New Roman"/>
          <w:sz w:val="24"/>
          <w:szCs w:val="24"/>
          <w:lang w:eastAsia="hr-HR"/>
        </w:rPr>
        <w:t xml:space="preserve"> u smislu ovoga Zakona</w:t>
      </w:r>
      <w:r w:rsidRPr="002D5225">
        <w:rPr>
          <w:rFonts w:ascii="Times New Roman" w:eastAsia="Times New Roman" w:hAnsi="Times New Roman" w:cs="Times New Roman"/>
          <w:sz w:val="24"/>
          <w:szCs w:val="24"/>
          <w:lang w:eastAsia="hr-HR"/>
        </w:rPr>
        <w:t xml:space="preserve"> imaju sljedeće značenje:</w:t>
      </w:r>
    </w:p>
    <w:p w14:paraId="75A2EF58" w14:textId="064F0002" w:rsidR="00430B6C" w:rsidRPr="002D5225" w:rsidRDefault="00430B6C" w:rsidP="00430B6C">
      <w:pPr>
        <w:spacing w:after="0"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1. </w:t>
      </w:r>
      <w:r w:rsidRPr="002D5225">
        <w:rPr>
          <w:rFonts w:ascii="Times New Roman" w:eastAsia="Times New Roman" w:hAnsi="Times New Roman" w:cs="Times New Roman"/>
          <w:i/>
          <w:iCs/>
          <w:sz w:val="24"/>
          <w:szCs w:val="24"/>
          <w:bdr w:val="none" w:sz="0" w:space="0" w:color="auto" w:frame="1"/>
          <w:lang w:eastAsia="hr-HR"/>
        </w:rPr>
        <w:t xml:space="preserve">Agencija je Hrvatska agencija za nadzor financijskih usluga </w:t>
      </w:r>
      <w:r w:rsidRPr="002D5225">
        <w:rPr>
          <w:rFonts w:ascii="Times New Roman" w:eastAsia="Times New Roman" w:hAnsi="Times New Roman" w:cs="Times New Roman"/>
          <w:sz w:val="24"/>
          <w:szCs w:val="24"/>
          <w:lang w:eastAsia="hr-HR"/>
        </w:rPr>
        <w:t>čije su nadležnosti i područje rada propisani Zakonom o Hrvatskoj agenciji za nadzor financijskih usluga</w:t>
      </w:r>
      <w:r w:rsidR="007E3437" w:rsidRPr="002D5225">
        <w:rPr>
          <w:rFonts w:ascii="Times New Roman" w:eastAsia="Times New Roman" w:hAnsi="Times New Roman" w:cs="Times New Roman"/>
          <w:sz w:val="24"/>
          <w:szCs w:val="24"/>
          <w:lang w:eastAsia="hr-HR"/>
        </w:rPr>
        <w:t xml:space="preserve"> („Narodne novine“, br. 140/05., 154/11</w:t>
      </w:r>
      <w:r w:rsidR="00684C0A" w:rsidRPr="002D5225">
        <w:rPr>
          <w:rFonts w:ascii="Times New Roman" w:eastAsia="Times New Roman" w:hAnsi="Times New Roman" w:cs="Times New Roman"/>
          <w:sz w:val="24"/>
          <w:szCs w:val="24"/>
          <w:lang w:eastAsia="hr-HR"/>
        </w:rPr>
        <w:t>.</w:t>
      </w:r>
      <w:r w:rsidR="007E3437" w:rsidRPr="002D5225">
        <w:rPr>
          <w:rFonts w:ascii="Times New Roman" w:eastAsia="Times New Roman" w:hAnsi="Times New Roman" w:cs="Times New Roman"/>
          <w:sz w:val="24"/>
          <w:szCs w:val="24"/>
          <w:lang w:eastAsia="hr-HR"/>
        </w:rPr>
        <w:t xml:space="preserve"> i 12/12.)</w:t>
      </w:r>
      <w:r w:rsidRPr="002D5225">
        <w:rPr>
          <w:rFonts w:ascii="Times New Roman" w:eastAsia="Times New Roman" w:hAnsi="Times New Roman" w:cs="Times New Roman"/>
          <w:sz w:val="24"/>
          <w:szCs w:val="24"/>
          <w:lang w:eastAsia="hr-HR"/>
        </w:rPr>
        <w:t xml:space="preserve"> i ovim Zakonom</w:t>
      </w:r>
    </w:p>
    <w:p w14:paraId="54663932" w14:textId="77777777" w:rsidR="00336150" w:rsidRPr="002D5225" w:rsidRDefault="00336150" w:rsidP="00430B6C">
      <w:pPr>
        <w:spacing w:after="0" w:line="240" w:lineRule="auto"/>
        <w:jc w:val="both"/>
        <w:textAlignment w:val="baseline"/>
        <w:rPr>
          <w:rFonts w:ascii="Times New Roman" w:eastAsia="Times New Roman" w:hAnsi="Times New Roman" w:cs="Times New Roman"/>
          <w:sz w:val="24"/>
          <w:szCs w:val="24"/>
          <w:lang w:eastAsia="hr-HR"/>
        </w:rPr>
      </w:pPr>
    </w:p>
    <w:p w14:paraId="06C4FCA8" w14:textId="1FBFFF3B" w:rsidR="00430B6C" w:rsidRPr="002D5225" w:rsidRDefault="00430B6C" w:rsidP="00430B6C">
      <w:pPr>
        <w:spacing w:after="0"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2. </w:t>
      </w:r>
      <w:r w:rsidRPr="002D5225">
        <w:rPr>
          <w:rFonts w:ascii="Times New Roman" w:eastAsia="Times New Roman" w:hAnsi="Times New Roman" w:cs="Times New Roman"/>
          <w:i/>
          <w:iCs/>
          <w:sz w:val="24"/>
          <w:szCs w:val="24"/>
          <w:bdr w:val="none" w:sz="0" w:space="0" w:color="auto" w:frame="1"/>
          <w:lang w:eastAsia="hr-HR"/>
        </w:rPr>
        <w:t>HNB</w:t>
      </w:r>
      <w:r w:rsidRPr="002D5225">
        <w:rPr>
          <w:rFonts w:ascii="Times New Roman" w:eastAsia="Times New Roman" w:hAnsi="Times New Roman" w:cs="Times New Roman"/>
          <w:sz w:val="24"/>
          <w:szCs w:val="24"/>
          <w:lang w:eastAsia="hr-HR"/>
        </w:rPr>
        <w:t> je Hrvatska narodna banka, središnja banka Republike Hrvatske čiji su zadaci i nadležnosti propisani Zakonom o Hrvatskoj narodnoj banci</w:t>
      </w:r>
      <w:r w:rsidR="007E3437" w:rsidRPr="002D5225">
        <w:rPr>
          <w:rFonts w:ascii="Times New Roman" w:eastAsia="Times New Roman" w:hAnsi="Times New Roman" w:cs="Times New Roman"/>
          <w:sz w:val="24"/>
          <w:szCs w:val="24"/>
          <w:lang w:eastAsia="hr-HR"/>
        </w:rPr>
        <w:t xml:space="preserve"> („Narodne novine“, br. 75/08, 54/13. i 47/20.)</w:t>
      </w:r>
      <w:r w:rsidRPr="002D5225">
        <w:rPr>
          <w:rFonts w:ascii="Times New Roman" w:eastAsia="Times New Roman" w:hAnsi="Times New Roman" w:cs="Times New Roman"/>
          <w:sz w:val="24"/>
          <w:szCs w:val="24"/>
          <w:lang w:eastAsia="hr-HR"/>
        </w:rPr>
        <w:t>, ovim Zakonom i drugim zakonima</w:t>
      </w:r>
    </w:p>
    <w:p w14:paraId="53DFAD34" w14:textId="77777777" w:rsidR="00336150" w:rsidRPr="002D5225" w:rsidRDefault="00336150" w:rsidP="00430B6C">
      <w:pPr>
        <w:spacing w:after="0" w:line="240" w:lineRule="auto"/>
        <w:jc w:val="both"/>
        <w:textAlignment w:val="baseline"/>
        <w:rPr>
          <w:rFonts w:ascii="Times New Roman" w:eastAsia="Times New Roman" w:hAnsi="Times New Roman" w:cs="Times New Roman"/>
          <w:sz w:val="24"/>
          <w:szCs w:val="24"/>
          <w:lang w:eastAsia="hr-HR"/>
        </w:rPr>
      </w:pPr>
    </w:p>
    <w:p w14:paraId="4E1D6BE8" w14:textId="470F5DDF" w:rsidR="00430B6C" w:rsidRPr="002D5225" w:rsidRDefault="00430B6C" w:rsidP="00430B6C">
      <w:pPr>
        <w:spacing w:after="0"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3. </w:t>
      </w:r>
      <w:r w:rsidRPr="002D5225">
        <w:rPr>
          <w:rFonts w:ascii="Times New Roman" w:eastAsia="Times New Roman" w:hAnsi="Times New Roman" w:cs="Times New Roman"/>
          <w:i/>
          <w:iCs/>
          <w:sz w:val="24"/>
          <w:szCs w:val="24"/>
          <w:bdr w:val="none" w:sz="0" w:space="0" w:color="auto" w:frame="1"/>
          <w:lang w:eastAsia="hr-HR"/>
        </w:rPr>
        <w:t>ESMA</w:t>
      </w:r>
      <w:r w:rsidRPr="002D5225">
        <w:rPr>
          <w:rFonts w:ascii="Times New Roman" w:eastAsia="Times New Roman" w:hAnsi="Times New Roman" w:cs="Times New Roman"/>
          <w:sz w:val="24"/>
          <w:szCs w:val="24"/>
          <w:lang w:eastAsia="hr-HR"/>
        </w:rPr>
        <w:t xml:space="preserve"> je Europsko nadzorno tijelo za vrijednosne papire i tržišta kapitala, osnovano Uredbom (EU) br. 1095/2010 Europskog parlamenta i Vijeća od 24. studenoga </w:t>
      </w:r>
      <w:r w:rsidRPr="002D5225">
        <w:rPr>
          <w:rFonts w:ascii="Times New Roman" w:eastAsia="Times New Roman" w:hAnsi="Times New Roman" w:cs="Times New Roman"/>
          <w:sz w:val="24"/>
          <w:szCs w:val="24"/>
          <w:lang w:eastAsia="hr-HR"/>
        </w:rPr>
        <w:lastRenderedPageBreak/>
        <w:t>2010. o osnivanju europskog nadzornog tijela (Europskog nadzornog tijela za vrijednosne papire i tržišta kapitala), izmjeni Odluke br. 716/2009/EZ i stavljanju izvan snage Odluke Komisije br. 2009/77/EZ</w:t>
      </w:r>
      <w:r w:rsidR="001A6046" w:rsidRPr="002D5225">
        <w:rPr>
          <w:rFonts w:ascii="Times New Roman" w:eastAsia="Times New Roman" w:hAnsi="Times New Roman" w:cs="Times New Roman"/>
          <w:sz w:val="24"/>
          <w:szCs w:val="24"/>
          <w:lang w:eastAsia="hr-HR"/>
        </w:rPr>
        <w:t xml:space="preserve"> </w:t>
      </w:r>
      <w:r w:rsidRPr="002D5225">
        <w:rPr>
          <w:rFonts w:ascii="Times New Roman" w:eastAsia="Times New Roman" w:hAnsi="Times New Roman" w:cs="Times New Roman"/>
          <w:sz w:val="24"/>
          <w:szCs w:val="24"/>
          <w:lang w:eastAsia="hr-HR"/>
        </w:rPr>
        <w:t>(EU)</w:t>
      </w:r>
    </w:p>
    <w:p w14:paraId="09EDAE7C" w14:textId="77777777" w:rsidR="00336150" w:rsidRPr="002D5225" w:rsidRDefault="00336150" w:rsidP="00430B6C">
      <w:pPr>
        <w:spacing w:after="0" w:line="240" w:lineRule="auto"/>
        <w:jc w:val="both"/>
        <w:textAlignment w:val="baseline"/>
        <w:rPr>
          <w:rFonts w:ascii="Times New Roman" w:eastAsia="Times New Roman" w:hAnsi="Times New Roman" w:cs="Times New Roman"/>
          <w:sz w:val="24"/>
          <w:szCs w:val="24"/>
          <w:lang w:eastAsia="hr-HR"/>
        </w:rPr>
      </w:pPr>
    </w:p>
    <w:p w14:paraId="70D569D1" w14:textId="722869A8" w:rsidR="00430B6C" w:rsidRPr="002D5225" w:rsidRDefault="002216BD" w:rsidP="00430B6C">
      <w:pPr>
        <w:spacing w:after="0"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4</w:t>
      </w:r>
      <w:r w:rsidR="00430B6C" w:rsidRPr="002D5225">
        <w:rPr>
          <w:rFonts w:ascii="Times New Roman" w:eastAsia="Times New Roman" w:hAnsi="Times New Roman" w:cs="Times New Roman"/>
          <w:sz w:val="24"/>
          <w:szCs w:val="24"/>
          <w:lang w:eastAsia="hr-HR"/>
        </w:rPr>
        <w:t>. </w:t>
      </w:r>
      <w:r w:rsidR="00430B6C" w:rsidRPr="002D5225">
        <w:rPr>
          <w:rFonts w:ascii="Times New Roman" w:eastAsia="Times New Roman" w:hAnsi="Times New Roman" w:cs="Times New Roman"/>
          <w:i/>
          <w:iCs/>
          <w:sz w:val="24"/>
          <w:szCs w:val="24"/>
          <w:bdr w:val="none" w:sz="0" w:space="0" w:color="auto" w:frame="1"/>
          <w:lang w:eastAsia="hr-HR"/>
        </w:rPr>
        <w:t>Kolegij</w:t>
      </w:r>
      <w:r w:rsidR="00430B6C" w:rsidRPr="002D5225">
        <w:rPr>
          <w:rFonts w:ascii="Times New Roman" w:eastAsia="Times New Roman" w:hAnsi="Times New Roman" w:cs="Times New Roman"/>
          <w:sz w:val="24"/>
          <w:szCs w:val="24"/>
          <w:lang w:eastAsia="hr-HR"/>
        </w:rPr>
        <w:t> je kolegij regulatora čiji su članovi navedeni u članku 18. stavku 2. Uredbe (EU) br. 648/2012</w:t>
      </w:r>
    </w:p>
    <w:p w14:paraId="7032E992" w14:textId="77777777" w:rsidR="00336150" w:rsidRPr="002D5225" w:rsidRDefault="00336150" w:rsidP="00430B6C">
      <w:pPr>
        <w:spacing w:after="0" w:line="240" w:lineRule="auto"/>
        <w:jc w:val="both"/>
        <w:textAlignment w:val="baseline"/>
        <w:rPr>
          <w:rFonts w:ascii="Times New Roman" w:eastAsia="Times New Roman" w:hAnsi="Times New Roman" w:cs="Times New Roman"/>
          <w:sz w:val="24"/>
          <w:szCs w:val="24"/>
          <w:lang w:eastAsia="hr-HR"/>
        </w:rPr>
      </w:pPr>
    </w:p>
    <w:p w14:paraId="46496884" w14:textId="165E5B9D" w:rsidR="00430B6C" w:rsidRPr="002D5225" w:rsidRDefault="002216BD" w:rsidP="00430B6C">
      <w:pPr>
        <w:spacing w:after="0"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5</w:t>
      </w:r>
      <w:r w:rsidR="00430B6C" w:rsidRPr="002D5225">
        <w:rPr>
          <w:rFonts w:ascii="Times New Roman" w:eastAsia="Times New Roman" w:hAnsi="Times New Roman" w:cs="Times New Roman"/>
          <w:sz w:val="24"/>
          <w:szCs w:val="24"/>
          <w:lang w:eastAsia="hr-HR"/>
        </w:rPr>
        <w:t>. </w:t>
      </w:r>
      <w:r w:rsidR="00430B6C" w:rsidRPr="002D5225">
        <w:rPr>
          <w:rFonts w:ascii="Times New Roman" w:eastAsia="Times New Roman" w:hAnsi="Times New Roman" w:cs="Times New Roman"/>
          <w:i/>
          <w:iCs/>
          <w:sz w:val="24"/>
          <w:szCs w:val="24"/>
          <w:bdr w:val="none" w:sz="0" w:space="0" w:color="auto" w:frame="1"/>
          <w:lang w:eastAsia="hr-HR"/>
        </w:rPr>
        <w:t>ES</w:t>
      </w:r>
      <w:r w:rsidR="00C81A9A" w:rsidRPr="002D5225">
        <w:rPr>
          <w:rFonts w:ascii="Times New Roman" w:eastAsia="Times New Roman" w:hAnsi="Times New Roman" w:cs="Times New Roman"/>
          <w:i/>
          <w:iCs/>
          <w:sz w:val="24"/>
          <w:szCs w:val="24"/>
          <w:bdr w:val="none" w:sz="0" w:space="0" w:color="auto" w:frame="1"/>
          <w:lang w:eastAsia="hr-HR"/>
        </w:rPr>
        <w:t>S</w:t>
      </w:r>
      <w:r w:rsidR="00430B6C" w:rsidRPr="002D5225">
        <w:rPr>
          <w:rFonts w:ascii="Times New Roman" w:eastAsia="Times New Roman" w:hAnsi="Times New Roman" w:cs="Times New Roman"/>
          <w:i/>
          <w:iCs/>
          <w:sz w:val="24"/>
          <w:szCs w:val="24"/>
          <w:bdr w:val="none" w:sz="0" w:space="0" w:color="auto" w:frame="1"/>
          <w:lang w:eastAsia="hr-HR"/>
        </w:rPr>
        <w:t>B</w:t>
      </w:r>
      <w:r w:rsidR="00430B6C" w:rsidRPr="002D5225">
        <w:rPr>
          <w:rFonts w:ascii="Times New Roman" w:eastAsia="Times New Roman" w:hAnsi="Times New Roman" w:cs="Times New Roman"/>
          <w:sz w:val="24"/>
          <w:szCs w:val="24"/>
          <w:lang w:eastAsia="hr-HR"/>
        </w:rPr>
        <w:t> je Europski sustav središnjih banaka čije su nadležnosti i područje rada propisani Ugovorom o Europskoj uniji i Ugovorom o funkcioniranju Europske unije</w:t>
      </w:r>
    </w:p>
    <w:p w14:paraId="54EFD7CA" w14:textId="77777777" w:rsidR="00336150" w:rsidRPr="002D5225" w:rsidRDefault="00336150" w:rsidP="00430B6C">
      <w:pPr>
        <w:spacing w:after="0" w:line="240" w:lineRule="auto"/>
        <w:jc w:val="both"/>
        <w:textAlignment w:val="baseline"/>
        <w:rPr>
          <w:rFonts w:ascii="Times New Roman" w:eastAsia="Times New Roman" w:hAnsi="Times New Roman" w:cs="Times New Roman"/>
          <w:sz w:val="24"/>
          <w:szCs w:val="24"/>
          <w:lang w:eastAsia="hr-HR"/>
        </w:rPr>
      </w:pPr>
    </w:p>
    <w:p w14:paraId="7B5CC7D8" w14:textId="4D314539" w:rsidR="00657610" w:rsidRPr="002D5225" w:rsidRDefault="002216BD" w:rsidP="00430B6C">
      <w:pPr>
        <w:spacing w:after="0"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6</w:t>
      </w:r>
      <w:r w:rsidR="00430B6C" w:rsidRPr="002D5225">
        <w:rPr>
          <w:rFonts w:ascii="Times New Roman" w:eastAsia="Times New Roman" w:hAnsi="Times New Roman" w:cs="Times New Roman"/>
          <w:sz w:val="24"/>
          <w:szCs w:val="24"/>
          <w:lang w:eastAsia="hr-HR"/>
        </w:rPr>
        <w:t>. </w:t>
      </w:r>
      <w:r w:rsidR="00430B6C" w:rsidRPr="002D5225">
        <w:rPr>
          <w:rFonts w:ascii="Times New Roman" w:eastAsia="Times New Roman" w:hAnsi="Times New Roman" w:cs="Times New Roman"/>
          <w:i/>
          <w:iCs/>
          <w:sz w:val="24"/>
          <w:szCs w:val="24"/>
          <w:bdr w:val="none" w:sz="0" w:space="0" w:color="auto" w:frame="1"/>
          <w:lang w:eastAsia="hr-HR"/>
        </w:rPr>
        <w:t>EBA</w:t>
      </w:r>
      <w:r w:rsidR="00430B6C" w:rsidRPr="002D5225">
        <w:rPr>
          <w:rFonts w:ascii="Times New Roman" w:eastAsia="Times New Roman" w:hAnsi="Times New Roman" w:cs="Times New Roman"/>
          <w:sz w:val="24"/>
          <w:szCs w:val="24"/>
          <w:lang w:eastAsia="hr-HR"/>
        </w:rPr>
        <w:t> je Europska agencija za nadzor bankovnog sustava osnovana Uredbom (EU) br. 1093/2010 Europskog parlamenta i Vijeća od 24. studenoga 2010. o osnivanju europskog nadzornog tijela (Europske agencije za nadzor bankovnog sustava), izmjeni Odluke br. 716/2009/EZ i stavljanju izvan snage Odluke Komisije br. 2009/78/EZ (EU)</w:t>
      </w:r>
    </w:p>
    <w:p w14:paraId="31566B1E" w14:textId="77777777" w:rsidR="00A9702A" w:rsidRPr="002D5225" w:rsidRDefault="00A9702A" w:rsidP="00430B6C">
      <w:pPr>
        <w:spacing w:after="0" w:line="240" w:lineRule="auto"/>
        <w:jc w:val="both"/>
        <w:textAlignment w:val="baseline"/>
        <w:rPr>
          <w:rFonts w:ascii="Times New Roman" w:eastAsia="Times New Roman" w:hAnsi="Times New Roman" w:cs="Times New Roman"/>
          <w:sz w:val="24"/>
          <w:szCs w:val="24"/>
          <w:lang w:eastAsia="hr-HR"/>
        </w:rPr>
      </w:pPr>
    </w:p>
    <w:p w14:paraId="11936609" w14:textId="76398BB9" w:rsidR="003A115F" w:rsidRPr="002D5225" w:rsidRDefault="002216BD" w:rsidP="00657610">
      <w:pPr>
        <w:spacing w:after="0"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7</w:t>
      </w:r>
      <w:r w:rsidR="00657610" w:rsidRPr="002D5225">
        <w:rPr>
          <w:rFonts w:ascii="Times New Roman" w:eastAsia="Times New Roman" w:hAnsi="Times New Roman" w:cs="Times New Roman"/>
          <w:sz w:val="24"/>
          <w:szCs w:val="24"/>
          <w:lang w:eastAsia="hr-HR"/>
        </w:rPr>
        <w:t xml:space="preserve">. </w:t>
      </w:r>
      <w:r w:rsidR="00657610" w:rsidRPr="002D5225">
        <w:rPr>
          <w:rFonts w:ascii="Times New Roman" w:eastAsia="Times New Roman" w:hAnsi="Times New Roman" w:cs="Times New Roman"/>
          <w:i/>
          <w:sz w:val="24"/>
          <w:szCs w:val="24"/>
          <w:lang w:eastAsia="hr-HR"/>
        </w:rPr>
        <w:t>Druga ugovorna strana</w:t>
      </w:r>
      <w:r w:rsidR="00657610" w:rsidRPr="002D5225">
        <w:rPr>
          <w:rFonts w:ascii="Times New Roman" w:eastAsia="Times New Roman" w:hAnsi="Times New Roman" w:cs="Times New Roman"/>
          <w:sz w:val="24"/>
          <w:szCs w:val="24"/>
          <w:lang w:eastAsia="hr-HR"/>
        </w:rPr>
        <w:t xml:space="preserve"> je financijska druga ugovorna strana iz članka 2. točke 8. Uredbe (EU) br. 648/2012 i nefinancijska druga ugovorna strana iz članka 2. točke 9. Uredbe (EU) br. 648/2012</w:t>
      </w:r>
    </w:p>
    <w:p w14:paraId="0C7044AA" w14:textId="77777777" w:rsidR="00336150" w:rsidRPr="002D5225" w:rsidRDefault="00336150" w:rsidP="00657610">
      <w:pPr>
        <w:spacing w:after="0" w:line="240" w:lineRule="auto"/>
        <w:jc w:val="both"/>
        <w:textAlignment w:val="baseline"/>
        <w:rPr>
          <w:rFonts w:ascii="Times New Roman" w:eastAsia="Times New Roman" w:hAnsi="Times New Roman" w:cs="Times New Roman"/>
          <w:sz w:val="24"/>
          <w:szCs w:val="24"/>
          <w:lang w:eastAsia="hr-HR"/>
        </w:rPr>
      </w:pPr>
    </w:p>
    <w:p w14:paraId="093B77E2" w14:textId="23AF3E3F" w:rsidR="00430B6C" w:rsidRPr="002D5225" w:rsidRDefault="00CF07E4" w:rsidP="00657610">
      <w:pPr>
        <w:spacing w:after="0"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8</w:t>
      </w:r>
      <w:r w:rsidR="00657610" w:rsidRPr="002D5225">
        <w:rPr>
          <w:rFonts w:ascii="Times New Roman" w:eastAsia="Times New Roman" w:hAnsi="Times New Roman" w:cs="Times New Roman"/>
          <w:sz w:val="24"/>
          <w:szCs w:val="24"/>
          <w:lang w:eastAsia="hr-HR"/>
        </w:rPr>
        <w:t xml:space="preserve">. </w:t>
      </w:r>
      <w:r w:rsidR="00657610" w:rsidRPr="002D5225">
        <w:rPr>
          <w:rFonts w:ascii="Times New Roman" w:eastAsia="Times New Roman" w:hAnsi="Times New Roman" w:cs="Times New Roman"/>
          <w:i/>
          <w:sz w:val="24"/>
          <w:szCs w:val="24"/>
          <w:lang w:eastAsia="hr-HR"/>
        </w:rPr>
        <w:t>Pravna osoba koja upravlja mjestom trgovanja</w:t>
      </w:r>
      <w:r w:rsidR="00657610" w:rsidRPr="002D5225">
        <w:rPr>
          <w:rFonts w:ascii="Times New Roman" w:eastAsia="Times New Roman" w:hAnsi="Times New Roman" w:cs="Times New Roman"/>
          <w:sz w:val="24"/>
          <w:szCs w:val="24"/>
          <w:lang w:eastAsia="hr-HR"/>
        </w:rPr>
        <w:t xml:space="preserve"> je tržišni operater, kreditna institucija i investicijsko društvo koje ima odgovarajuće odobrenje u skladu s odredbama zakona kojim se uređuje tržište kapitala</w:t>
      </w:r>
    </w:p>
    <w:p w14:paraId="58799F4D" w14:textId="77777777" w:rsidR="00336150" w:rsidRPr="002D5225" w:rsidRDefault="00336150" w:rsidP="00657610">
      <w:pPr>
        <w:spacing w:after="0" w:line="240" w:lineRule="auto"/>
        <w:jc w:val="both"/>
        <w:textAlignment w:val="baseline"/>
        <w:rPr>
          <w:rFonts w:ascii="Times New Roman" w:eastAsia="Times New Roman" w:hAnsi="Times New Roman" w:cs="Times New Roman"/>
          <w:sz w:val="24"/>
          <w:szCs w:val="24"/>
          <w:lang w:eastAsia="hr-HR"/>
        </w:rPr>
      </w:pPr>
    </w:p>
    <w:p w14:paraId="244D70C5" w14:textId="759C6384" w:rsidR="00893FED" w:rsidRPr="002D5225" w:rsidRDefault="00CF07E4" w:rsidP="00657610">
      <w:pPr>
        <w:spacing w:after="0"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9</w:t>
      </w:r>
      <w:r w:rsidR="005162A4" w:rsidRPr="002D5225">
        <w:rPr>
          <w:rFonts w:ascii="Times New Roman" w:eastAsia="Times New Roman" w:hAnsi="Times New Roman" w:cs="Times New Roman"/>
          <w:sz w:val="24"/>
          <w:szCs w:val="24"/>
          <w:lang w:eastAsia="hr-HR"/>
        </w:rPr>
        <w:t xml:space="preserve">. </w:t>
      </w:r>
      <w:r w:rsidR="005162A4" w:rsidRPr="002D5225">
        <w:rPr>
          <w:rFonts w:ascii="Times New Roman" w:eastAsia="Times New Roman" w:hAnsi="Times New Roman" w:cs="Times New Roman"/>
          <w:i/>
          <w:sz w:val="24"/>
          <w:szCs w:val="24"/>
          <w:lang w:eastAsia="hr-HR"/>
        </w:rPr>
        <w:t>Europska nadzorna tijela</w:t>
      </w:r>
      <w:r w:rsidR="005162A4" w:rsidRPr="002D5225">
        <w:rPr>
          <w:rFonts w:ascii="Times New Roman" w:eastAsia="Times New Roman" w:hAnsi="Times New Roman" w:cs="Times New Roman"/>
          <w:sz w:val="24"/>
          <w:szCs w:val="24"/>
          <w:lang w:eastAsia="hr-HR"/>
        </w:rPr>
        <w:t xml:space="preserve"> su </w:t>
      </w:r>
      <w:r w:rsidR="007003CF" w:rsidRPr="002D5225">
        <w:rPr>
          <w:rFonts w:ascii="Times New Roman" w:eastAsia="Times New Roman" w:hAnsi="Times New Roman" w:cs="Times New Roman"/>
          <w:sz w:val="24"/>
          <w:szCs w:val="24"/>
          <w:lang w:eastAsia="hr-HR"/>
        </w:rPr>
        <w:t xml:space="preserve">Europska agencija za nadzor bankovnog sustava osnovana </w:t>
      </w:r>
      <w:r w:rsidR="005162A4" w:rsidRPr="002D5225">
        <w:rPr>
          <w:rFonts w:ascii="Times New Roman" w:eastAsia="Times New Roman" w:hAnsi="Times New Roman" w:cs="Times New Roman"/>
          <w:sz w:val="24"/>
          <w:szCs w:val="24"/>
          <w:lang w:eastAsia="hr-HR"/>
        </w:rPr>
        <w:t xml:space="preserve">i </w:t>
      </w:r>
      <w:r w:rsidR="007003CF" w:rsidRPr="002D5225">
        <w:rPr>
          <w:rFonts w:ascii="Times New Roman" w:eastAsia="Times New Roman" w:hAnsi="Times New Roman" w:cs="Times New Roman"/>
          <w:sz w:val="24"/>
          <w:szCs w:val="24"/>
          <w:lang w:eastAsia="hr-HR"/>
        </w:rPr>
        <w:t xml:space="preserve">Europsko nadzorno tijelo za vrijednosne papire i tržišta kapitala </w:t>
      </w:r>
    </w:p>
    <w:p w14:paraId="5EBEA177" w14:textId="52453117" w:rsidR="003C0286" w:rsidRPr="002D5225" w:rsidRDefault="003C0286" w:rsidP="00657610">
      <w:pPr>
        <w:spacing w:after="0" w:line="240" w:lineRule="auto"/>
        <w:jc w:val="both"/>
        <w:textAlignment w:val="baseline"/>
        <w:rPr>
          <w:rFonts w:ascii="Times New Roman" w:eastAsia="Times New Roman" w:hAnsi="Times New Roman" w:cs="Times New Roman"/>
          <w:sz w:val="24"/>
          <w:szCs w:val="24"/>
          <w:lang w:eastAsia="hr-HR"/>
        </w:rPr>
      </w:pPr>
    </w:p>
    <w:p w14:paraId="4379178C" w14:textId="2B4C419A" w:rsidR="003C0286" w:rsidRPr="002D5225" w:rsidRDefault="003C0286" w:rsidP="00657610">
      <w:pPr>
        <w:spacing w:after="0"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1</w:t>
      </w:r>
      <w:r w:rsidR="00CF07E4" w:rsidRPr="002D5225">
        <w:rPr>
          <w:rFonts w:ascii="Times New Roman" w:eastAsia="Times New Roman" w:hAnsi="Times New Roman" w:cs="Times New Roman"/>
          <w:sz w:val="24"/>
          <w:szCs w:val="24"/>
          <w:lang w:eastAsia="hr-HR"/>
        </w:rPr>
        <w:t>0</w:t>
      </w:r>
      <w:r w:rsidRPr="002D5225">
        <w:rPr>
          <w:rFonts w:ascii="Times New Roman" w:eastAsia="Times New Roman" w:hAnsi="Times New Roman" w:cs="Times New Roman"/>
          <w:sz w:val="24"/>
          <w:szCs w:val="24"/>
          <w:lang w:eastAsia="hr-HR"/>
        </w:rPr>
        <w:t xml:space="preserve">. </w:t>
      </w:r>
      <w:bookmarkStart w:id="1" w:name="_Hlk220666963"/>
      <w:r w:rsidRPr="002D5225">
        <w:rPr>
          <w:rFonts w:ascii="Times New Roman" w:eastAsia="Times New Roman" w:hAnsi="Times New Roman" w:cs="Times New Roman"/>
          <w:i/>
          <w:iCs/>
          <w:sz w:val="24"/>
          <w:szCs w:val="24"/>
          <w:lang w:eastAsia="hr-HR"/>
        </w:rPr>
        <w:t>Klijent koji pruža usluge poravnanja</w:t>
      </w:r>
      <w:r w:rsidRPr="002D5225">
        <w:rPr>
          <w:rFonts w:ascii="Times New Roman" w:eastAsia="Times New Roman" w:hAnsi="Times New Roman" w:cs="Times New Roman"/>
          <w:sz w:val="24"/>
          <w:szCs w:val="24"/>
          <w:lang w:eastAsia="hr-HR"/>
        </w:rPr>
        <w:t xml:space="preserve"> </w:t>
      </w:r>
      <w:bookmarkEnd w:id="1"/>
      <w:r w:rsidR="000C0604" w:rsidRPr="002D5225">
        <w:rPr>
          <w:rFonts w:ascii="Times New Roman" w:eastAsia="Times New Roman" w:hAnsi="Times New Roman" w:cs="Times New Roman"/>
          <w:sz w:val="24"/>
          <w:szCs w:val="24"/>
          <w:lang w:eastAsia="hr-HR"/>
        </w:rPr>
        <w:t xml:space="preserve">znači društvo koje je u ugovornom odnosu s članom sustava poravnanja središnje druge ugovorne strane koji omogućava tom društvu poravnanje njegovih transakcija posredstvom te središnje druge ugovorne strane </w:t>
      </w:r>
      <w:r w:rsidR="00656F73" w:rsidRPr="002D5225">
        <w:rPr>
          <w:rFonts w:ascii="Times New Roman" w:eastAsia="Times New Roman" w:hAnsi="Times New Roman" w:cs="Times New Roman"/>
          <w:sz w:val="24"/>
          <w:szCs w:val="24"/>
          <w:lang w:eastAsia="hr-HR"/>
        </w:rPr>
        <w:t>kao i</w:t>
      </w:r>
      <w:r w:rsidR="000C0604" w:rsidRPr="002D5225">
        <w:rPr>
          <w:rFonts w:ascii="Times New Roman" w:eastAsia="Times New Roman" w:hAnsi="Times New Roman" w:cs="Times New Roman"/>
          <w:sz w:val="24"/>
          <w:szCs w:val="24"/>
          <w:lang w:eastAsia="hr-HR"/>
        </w:rPr>
        <w:t xml:space="preserve"> poravnanj</w:t>
      </w:r>
      <w:r w:rsidR="00656F73" w:rsidRPr="002D5225">
        <w:rPr>
          <w:rFonts w:ascii="Times New Roman" w:eastAsia="Times New Roman" w:hAnsi="Times New Roman" w:cs="Times New Roman"/>
          <w:sz w:val="24"/>
          <w:szCs w:val="24"/>
          <w:lang w:eastAsia="hr-HR"/>
        </w:rPr>
        <w:t>e</w:t>
      </w:r>
      <w:r w:rsidR="000C0604" w:rsidRPr="002D5225">
        <w:rPr>
          <w:rFonts w:ascii="Times New Roman" w:eastAsia="Times New Roman" w:hAnsi="Times New Roman" w:cs="Times New Roman"/>
          <w:sz w:val="24"/>
          <w:szCs w:val="24"/>
          <w:lang w:eastAsia="hr-HR"/>
        </w:rPr>
        <w:t xml:space="preserve"> transakcija </w:t>
      </w:r>
      <w:r w:rsidR="007018D5" w:rsidRPr="002D5225">
        <w:rPr>
          <w:rFonts w:ascii="Times New Roman" w:eastAsia="Times New Roman" w:hAnsi="Times New Roman" w:cs="Times New Roman"/>
          <w:sz w:val="24"/>
          <w:szCs w:val="24"/>
          <w:lang w:eastAsia="hr-HR"/>
        </w:rPr>
        <w:t>klijen</w:t>
      </w:r>
      <w:r w:rsidR="00656F73" w:rsidRPr="002D5225">
        <w:rPr>
          <w:rFonts w:ascii="Times New Roman" w:eastAsia="Times New Roman" w:hAnsi="Times New Roman" w:cs="Times New Roman"/>
          <w:sz w:val="24"/>
          <w:szCs w:val="24"/>
          <w:lang w:eastAsia="hr-HR"/>
        </w:rPr>
        <w:t>ata tog društva</w:t>
      </w:r>
      <w:r w:rsidR="007018D5" w:rsidRPr="002D5225">
        <w:rPr>
          <w:rFonts w:ascii="Times New Roman" w:eastAsia="Times New Roman" w:hAnsi="Times New Roman" w:cs="Times New Roman"/>
          <w:sz w:val="24"/>
          <w:szCs w:val="24"/>
          <w:lang w:eastAsia="hr-HR"/>
        </w:rPr>
        <w:t xml:space="preserve"> s kojima je u ugovornom odnosu</w:t>
      </w:r>
      <w:r w:rsidR="005D6FB8" w:rsidRPr="002D5225">
        <w:rPr>
          <w:rFonts w:ascii="Times New Roman" w:eastAsia="Times New Roman" w:hAnsi="Times New Roman" w:cs="Times New Roman"/>
          <w:sz w:val="24"/>
          <w:szCs w:val="24"/>
          <w:lang w:eastAsia="hr-HR"/>
        </w:rPr>
        <w:t>,</w:t>
      </w:r>
      <w:r w:rsidR="007018D5" w:rsidRPr="002D5225">
        <w:rPr>
          <w:rFonts w:ascii="Times New Roman" w:eastAsia="Times New Roman" w:hAnsi="Times New Roman" w:cs="Times New Roman"/>
          <w:sz w:val="24"/>
          <w:szCs w:val="24"/>
          <w:lang w:eastAsia="hr-HR"/>
        </w:rPr>
        <w:t xml:space="preserve"> djelujući</w:t>
      </w:r>
      <w:r w:rsidR="000C0604" w:rsidRPr="002D5225">
        <w:rPr>
          <w:rFonts w:ascii="Times New Roman" w:eastAsia="Times New Roman" w:hAnsi="Times New Roman" w:cs="Times New Roman"/>
          <w:sz w:val="24"/>
          <w:szCs w:val="24"/>
          <w:lang w:eastAsia="hr-HR"/>
        </w:rPr>
        <w:t xml:space="preserve"> kao posrednik u lancu poravnanja.</w:t>
      </w:r>
    </w:p>
    <w:p w14:paraId="1EDC096A" w14:textId="77777777" w:rsidR="00336150" w:rsidRPr="002D5225" w:rsidRDefault="00336150" w:rsidP="00657610">
      <w:pPr>
        <w:spacing w:after="0" w:line="240" w:lineRule="auto"/>
        <w:jc w:val="both"/>
        <w:textAlignment w:val="baseline"/>
        <w:rPr>
          <w:rFonts w:ascii="Times New Roman" w:eastAsia="Times New Roman" w:hAnsi="Times New Roman" w:cs="Times New Roman"/>
          <w:sz w:val="24"/>
          <w:szCs w:val="24"/>
          <w:lang w:eastAsia="hr-HR"/>
        </w:rPr>
      </w:pPr>
    </w:p>
    <w:p w14:paraId="6E30735A" w14:textId="0BA2A5FC" w:rsidR="005162A4" w:rsidRPr="002D5225" w:rsidRDefault="00FF3852" w:rsidP="00893FED">
      <w:pPr>
        <w:spacing w:after="0"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1</w:t>
      </w:r>
      <w:r w:rsidR="00CF07E4" w:rsidRPr="002D5225">
        <w:rPr>
          <w:rFonts w:ascii="Times New Roman" w:eastAsia="Times New Roman" w:hAnsi="Times New Roman" w:cs="Times New Roman"/>
          <w:sz w:val="24"/>
          <w:szCs w:val="24"/>
          <w:lang w:eastAsia="hr-HR"/>
        </w:rPr>
        <w:t>1</w:t>
      </w:r>
      <w:r w:rsidRPr="002D5225">
        <w:rPr>
          <w:rFonts w:ascii="Times New Roman" w:eastAsia="Times New Roman" w:hAnsi="Times New Roman" w:cs="Times New Roman"/>
          <w:sz w:val="24"/>
          <w:szCs w:val="24"/>
          <w:lang w:eastAsia="hr-HR"/>
        </w:rPr>
        <w:t xml:space="preserve">. </w:t>
      </w:r>
      <w:r w:rsidR="00890361">
        <w:rPr>
          <w:rFonts w:ascii="Times New Roman" w:eastAsia="Times New Roman" w:hAnsi="Times New Roman" w:cs="Times New Roman"/>
          <w:i/>
          <w:sz w:val="24"/>
          <w:szCs w:val="24"/>
          <w:lang w:eastAsia="hr-HR"/>
        </w:rPr>
        <w:t>B</w:t>
      </w:r>
      <w:r w:rsidRPr="002D5225">
        <w:rPr>
          <w:rFonts w:ascii="Times New Roman" w:eastAsia="Times New Roman" w:hAnsi="Times New Roman" w:cs="Times New Roman"/>
          <w:i/>
          <w:sz w:val="24"/>
          <w:szCs w:val="24"/>
          <w:lang w:eastAsia="hr-HR"/>
        </w:rPr>
        <w:t>ez odgode ili odmah ili bez odgađanja</w:t>
      </w:r>
      <w:r w:rsidRPr="002D5225">
        <w:rPr>
          <w:rFonts w:ascii="Times New Roman" w:eastAsia="Times New Roman" w:hAnsi="Times New Roman" w:cs="Times New Roman"/>
          <w:sz w:val="24"/>
          <w:szCs w:val="24"/>
          <w:lang w:eastAsia="hr-HR"/>
        </w:rPr>
        <w:t xml:space="preserve"> </w:t>
      </w:r>
      <w:r w:rsidR="00775F0F" w:rsidRPr="002D5225">
        <w:rPr>
          <w:rFonts w:ascii="Times New Roman" w:eastAsia="Times New Roman" w:hAnsi="Times New Roman" w:cs="Times New Roman"/>
          <w:sz w:val="24"/>
          <w:szCs w:val="24"/>
          <w:lang w:eastAsia="hr-HR"/>
        </w:rPr>
        <w:t>je</w:t>
      </w:r>
      <w:r w:rsidR="00893FED" w:rsidRPr="002D5225">
        <w:rPr>
          <w:rFonts w:ascii="Times New Roman" w:eastAsia="Times New Roman" w:hAnsi="Times New Roman" w:cs="Times New Roman"/>
          <w:sz w:val="24"/>
          <w:szCs w:val="24"/>
          <w:lang w:eastAsia="hr-HR"/>
        </w:rPr>
        <w:t xml:space="preserve"> poduzimanje neke radnje ili posla najkasnije sljedeći radni dan</w:t>
      </w:r>
      <w:r w:rsidR="005162A4" w:rsidRPr="002D5225">
        <w:rPr>
          <w:rFonts w:ascii="Times New Roman" w:eastAsia="Times New Roman" w:hAnsi="Times New Roman" w:cs="Times New Roman"/>
          <w:sz w:val="24"/>
          <w:szCs w:val="24"/>
          <w:lang w:eastAsia="hr-HR"/>
        </w:rPr>
        <w:t xml:space="preserve">. </w:t>
      </w:r>
    </w:p>
    <w:p w14:paraId="19AD1D6E" w14:textId="77777777" w:rsidR="00336150" w:rsidRPr="002D5225" w:rsidRDefault="00336150" w:rsidP="00893FED">
      <w:pPr>
        <w:spacing w:after="0" w:line="240" w:lineRule="auto"/>
        <w:jc w:val="both"/>
        <w:textAlignment w:val="baseline"/>
        <w:rPr>
          <w:rFonts w:ascii="Times New Roman" w:eastAsia="Times New Roman" w:hAnsi="Times New Roman" w:cs="Times New Roman"/>
          <w:sz w:val="24"/>
          <w:szCs w:val="24"/>
          <w:lang w:eastAsia="hr-HR"/>
        </w:rPr>
      </w:pPr>
    </w:p>
    <w:p w14:paraId="4972CA1B" w14:textId="1553FA2D" w:rsidR="00430B6C" w:rsidRDefault="00430B6C" w:rsidP="00430B6C">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(2) Ostali pojmovi u smislu ovoga Zakona imaju istovjetno značenje kao pojmovi upotrijebljeni u Uredbi (EU) br. 648/2012.</w:t>
      </w:r>
    </w:p>
    <w:p w14:paraId="51B1507C" w14:textId="0884C422" w:rsidR="003B2F88" w:rsidRPr="002D5225" w:rsidRDefault="003B2F88" w:rsidP="00430B6C">
      <w:pPr>
        <w:spacing w:after="225" w:line="240" w:lineRule="auto"/>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(3) </w:t>
      </w:r>
      <w:r w:rsidRPr="003B2F88">
        <w:rPr>
          <w:rFonts w:ascii="Times New Roman" w:eastAsia="Times New Roman" w:hAnsi="Times New Roman" w:cs="Times New Roman"/>
          <w:sz w:val="24"/>
          <w:szCs w:val="24"/>
          <w:lang w:eastAsia="hr-HR"/>
        </w:rPr>
        <w:t>Izrazi koji se koriste u ovom Zakonu, a imaju rodno značenje odnose se jednako na muški i ženski rod.</w:t>
      </w:r>
    </w:p>
    <w:p w14:paraId="5BD05AE3" w14:textId="77777777" w:rsidR="00245501" w:rsidRPr="002D5225" w:rsidRDefault="00245501" w:rsidP="00430B6C">
      <w:pPr>
        <w:spacing w:after="225" w:line="240" w:lineRule="auto"/>
        <w:jc w:val="center"/>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 xml:space="preserve">Glava </w:t>
      </w:r>
      <w:r w:rsidR="00430B6C" w:rsidRPr="002D5225">
        <w:rPr>
          <w:rFonts w:ascii="Times New Roman" w:eastAsia="Times New Roman" w:hAnsi="Times New Roman" w:cs="Times New Roman"/>
          <w:sz w:val="24"/>
          <w:szCs w:val="24"/>
          <w:lang w:eastAsia="hr-HR"/>
        </w:rPr>
        <w:t xml:space="preserve">II. </w:t>
      </w:r>
    </w:p>
    <w:p w14:paraId="53C03FB4" w14:textId="14F02537" w:rsidR="00430B6C" w:rsidRPr="002D5225" w:rsidRDefault="00430B6C" w:rsidP="00430B6C">
      <w:pPr>
        <w:spacing w:after="225" w:line="240" w:lineRule="auto"/>
        <w:jc w:val="center"/>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NADLEŽNA TIJELA, NJIHOVE NADLEŽNOSTI I PODRUČJE RADA</w:t>
      </w:r>
    </w:p>
    <w:p w14:paraId="1158CAB0" w14:textId="6D396AE4" w:rsidR="00430B6C" w:rsidRPr="002D5225" w:rsidRDefault="00430B6C" w:rsidP="00430B6C">
      <w:pPr>
        <w:spacing w:after="225" w:line="240" w:lineRule="auto"/>
        <w:jc w:val="center"/>
        <w:textAlignment w:val="baseline"/>
        <w:rPr>
          <w:rFonts w:ascii="Times New Roman" w:eastAsia="Times New Roman" w:hAnsi="Times New Roman" w:cs="Times New Roman"/>
          <w:i/>
          <w:iCs/>
          <w:sz w:val="24"/>
          <w:szCs w:val="24"/>
          <w:lang w:eastAsia="hr-HR"/>
        </w:rPr>
      </w:pPr>
      <w:r w:rsidRPr="002D5225">
        <w:rPr>
          <w:rFonts w:ascii="Times New Roman" w:eastAsia="Times New Roman" w:hAnsi="Times New Roman" w:cs="Times New Roman"/>
          <w:i/>
          <w:iCs/>
          <w:sz w:val="24"/>
          <w:szCs w:val="24"/>
          <w:lang w:eastAsia="hr-HR"/>
        </w:rPr>
        <w:lastRenderedPageBreak/>
        <w:t>Nadležna tijela</w:t>
      </w:r>
      <w:r w:rsidR="005162A4" w:rsidRPr="002D5225">
        <w:rPr>
          <w:rFonts w:ascii="Times New Roman" w:eastAsia="Times New Roman" w:hAnsi="Times New Roman" w:cs="Times New Roman"/>
          <w:i/>
          <w:iCs/>
          <w:sz w:val="24"/>
          <w:szCs w:val="24"/>
          <w:lang w:eastAsia="hr-HR"/>
        </w:rPr>
        <w:t xml:space="preserve"> i postupanje po smjernicama europskih nadzornih tijela</w:t>
      </w:r>
    </w:p>
    <w:p w14:paraId="5110EB5F" w14:textId="1281FDE4" w:rsidR="00FF3852" w:rsidRPr="002D5225" w:rsidRDefault="00FF3852" w:rsidP="00FF3852">
      <w:pPr>
        <w:spacing w:after="225" w:line="240" w:lineRule="auto"/>
        <w:jc w:val="center"/>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 xml:space="preserve">Članak </w:t>
      </w:r>
      <w:r w:rsidR="00CA15E6" w:rsidRPr="002D5225">
        <w:rPr>
          <w:rFonts w:ascii="Times New Roman" w:eastAsia="Times New Roman" w:hAnsi="Times New Roman" w:cs="Times New Roman"/>
          <w:sz w:val="24"/>
          <w:szCs w:val="24"/>
          <w:lang w:eastAsia="hr-HR"/>
        </w:rPr>
        <w:t>4</w:t>
      </w:r>
      <w:r w:rsidRPr="002D5225">
        <w:rPr>
          <w:rFonts w:ascii="Times New Roman" w:eastAsia="Times New Roman" w:hAnsi="Times New Roman" w:cs="Times New Roman"/>
          <w:sz w:val="24"/>
          <w:szCs w:val="24"/>
          <w:lang w:eastAsia="hr-HR"/>
        </w:rPr>
        <w:t>.</w:t>
      </w:r>
    </w:p>
    <w:p w14:paraId="29211C5A" w14:textId="25FAED75" w:rsidR="00430B6C" w:rsidRPr="002D5225" w:rsidRDefault="005162A4" w:rsidP="00FF3852">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 xml:space="preserve">(1) </w:t>
      </w:r>
      <w:r w:rsidR="00430B6C" w:rsidRPr="002D5225">
        <w:rPr>
          <w:rFonts w:ascii="Times New Roman" w:eastAsia="Times New Roman" w:hAnsi="Times New Roman" w:cs="Times New Roman"/>
          <w:sz w:val="24"/>
          <w:szCs w:val="24"/>
          <w:lang w:eastAsia="hr-HR"/>
        </w:rPr>
        <w:t xml:space="preserve">Nadležna tijela </w:t>
      </w:r>
      <w:r w:rsidR="000E1390" w:rsidRPr="002D5225">
        <w:rPr>
          <w:rFonts w:ascii="Times New Roman" w:eastAsia="Times New Roman" w:hAnsi="Times New Roman" w:cs="Times New Roman"/>
          <w:sz w:val="24"/>
          <w:szCs w:val="24"/>
          <w:lang w:eastAsia="hr-HR"/>
        </w:rPr>
        <w:t>odgovorna za obavljanje funkcija i izvršavanje dužnosti propisanih u</w:t>
      </w:r>
      <w:r w:rsidR="00430B6C" w:rsidRPr="002D5225">
        <w:rPr>
          <w:rFonts w:ascii="Times New Roman" w:eastAsia="Times New Roman" w:hAnsi="Times New Roman" w:cs="Times New Roman"/>
          <w:sz w:val="24"/>
          <w:szCs w:val="24"/>
          <w:lang w:eastAsia="hr-HR"/>
        </w:rPr>
        <w:t xml:space="preserve"> </w:t>
      </w:r>
      <w:r w:rsidR="000E1390" w:rsidRPr="002D5225">
        <w:rPr>
          <w:rFonts w:ascii="Times New Roman" w:eastAsia="Times New Roman" w:hAnsi="Times New Roman" w:cs="Times New Roman"/>
          <w:sz w:val="24"/>
          <w:szCs w:val="24"/>
          <w:lang w:eastAsia="hr-HR"/>
        </w:rPr>
        <w:t xml:space="preserve">Uredbi </w:t>
      </w:r>
      <w:r w:rsidR="00430B6C" w:rsidRPr="002D5225">
        <w:rPr>
          <w:rFonts w:ascii="Times New Roman" w:eastAsia="Times New Roman" w:hAnsi="Times New Roman" w:cs="Times New Roman"/>
          <w:sz w:val="24"/>
          <w:szCs w:val="24"/>
          <w:lang w:eastAsia="hr-HR"/>
        </w:rPr>
        <w:t>(EU) br. 648/2012 i ovoga Zakona su Agencija i HNB.</w:t>
      </w:r>
    </w:p>
    <w:p w14:paraId="66103183" w14:textId="0670AA1D" w:rsidR="005162A4" w:rsidRPr="002D5225" w:rsidRDefault="005162A4" w:rsidP="005162A4">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(2) Agencija</w:t>
      </w:r>
      <w:r w:rsidR="00E833DE" w:rsidRPr="002D5225">
        <w:rPr>
          <w:rFonts w:ascii="Times New Roman" w:eastAsia="Times New Roman" w:hAnsi="Times New Roman" w:cs="Times New Roman"/>
          <w:sz w:val="24"/>
          <w:szCs w:val="24"/>
          <w:lang w:eastAsia="hr-HR"/>
        </w:rPr>
        <w:t xml:space="preserve"> </w:t>
      </w:r>
      <w:r w:rsidR="00A72B43" w:rsidRPr="002D5225">
        <w:rPr>
          <w:rFonts w:ascii="Times New Roman" w:eastAsia="Times New Roman" w:hAnsi="Times New Roman" w:cs="Times New Roman"/>
          <w:sz w:val="24"/>
          <w:szCs w:val="24"/>
          <w:lang w:eastAsia="hr-HR"/>
        </w:rPr>
        <w:t xml:space="preserve">je jedinstvena </w:t>
      </w:r>
      <w:r w:rsidRPr="002D5225">
        <w:rPr>
          <w:rFonts w:ascii="Times New Roman" w:eastAsia="Times New Roman" w:hAnsi="Times New Roman" w:cs="Times New Roman"/>
          <w:sz w:val="24"/>
          <w:szCs w:val="24"/>
          <w:lang w:eastAsia="hr-HR"/>
        </w:rPr>
        <w:t>kontaktn</w:t>
      </w:r>
      <w:r w:rsidR="00A72B43" w:rsidRPr="002D5225">
        <w:rPr>
          <w:rFonts w:ascii="Times New Roman" w:eastAsia="Times New Roman" w:hAnsi="Times New Roman" w:cs="Times New Roman"/>
          <w:sz w:val="24"/>
          <w:szCs w:val="24"/>
          <w:lang w:eastAsia="hr-HR"/>
        </w:rPr>
        <w:t>a</w:t>
      </w:r>
      <w:r w:rsidRPr="002D5225">
        <w:rPr>
          <w:rFonts w:ascii="Times New Roman" w:eastAsia="Times New Roman" w:hAnsi="Times New Roman" w:cs="Times New Roman"/>
          <w:sz w:val="24"/>
          <w:szCs w:val="24"/>
          <w:lang w:eastAsia="hr-HR"/>
        </w:rPr>
        <w:t xml:space="preserve"> točk</w:t>
      </w:r>
      <w:r w:rsidR="00A72B43" w:rsidRPr="002D5225">
        <w:rPr>
          <w:rFonts w:ascii="Times New Roman" w:eastAsia="Times New Roman" w:hAnsi="Times New Roman" w:cs="Times New Roman"/>
          <w:sz w:val="24"/>
          <w:szCs w:val="24"/>
          <w:lang w:eastAsia="hr-HR"/>
        </w:rPr>
        <w:t>a</w:t>
      </w:r>
      <w:r w:rsidRPr="002D5225">
        <w:rPr>
          <w:rFonts w:ascii="Times New Roman" w:eastAsia="Times New Roman" w:hAnsi="Times New Roman" w:cs="Times New Roman"/>
          <w:sz w:val="24"/>
          <w:szCs w:val="24"/>
          <w:lang w:eastAsia="hr-HR"/>
        </w:rPr>
        <w:t xml:space="preserve"> za suradnju s ESMA-om.</w:t>
      </w:r>
    </w:p>
    <w:p w14:paraId="737BD72A" w14:textId="5DE73B40" w:rsidR="005162A4" w:rsidRPr="002D5225" w:rsidRDefault="005162A4" w:rsidP="005162A4">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 xml:space="preserve">(3) </w:t>
      </w:r>
      <w:r w:rsidR="00F52A82" w:rsidRPr="002D5225">
        <w:rPr>
          <w:rFonts w:ascii="Times New Roman" w:eastAsia="Times New Roman" w:hAnsi="Times New Roman" w:cs="Times New Roman"/>
          <w:sz w:val="24"/>
          <w:szCs w:val="24"/>
          <w:lang w:eastAsia="hr-HR"/>
        </w:rPr>
        <w:t>HNB</w:t>
      </w:r>
      <w:r w:rsidRPr="002D5225">
        <w:rPr>
          <w:rFonts w:ascii="Times New Roman" w:eastAsia="Times New Roman" w:hAnsi="Times New Roman" w:cs="Times New Roman"/>
          <w:sz w:val="24"/>
          <w:szCs w:val="24"/>
          <w:lang w:eastAsia="hr-HR"/>
        </w:rPr>
        <w:t xml:space="preserve"> je jedinstvena kontaktna točka za suradnju s EBA-om.</w:t>
      </w:r>
    </w:p>
    <w:p w14:paraId="552EE685" w14:textId="08440D01" w:rsidR="005162A4" w:rsidRPr="002D5225" w:rsidRDefault="005162A4" w:rsidP="005162A4">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w:t>
      </w:r>
      <w:r w:rsidR="00165905">
        <w:rPr>
          <w:rFonts w:ascii="Times New Roman" w:eastAsia="Times New Roman" w:hAnsi="Times New Roman" w:cs="Times New Roman"/>
          <w:sz w:val="24"/>
          <w:szCs w:val="24"/>
          <w:lang w:eastAsia="hr-HR"/>
        </w:rPr>
        <w:t>4</w:t>
      </w:r>
      <w:r w:rsidRPr="002D5225">
        <w:rPr>
          <w:rFonts w:ascii="Times New Roman" w:eastAsia="Times New Roman" w:hAnsi="Times New Roman" w:cs="Times New Roman"/>
          <w:sz w:val="24"/>
          <w:szCs w:val="24"/>
          <w:lang w:eastAsia="hr-HR"/>
        </w:rPr>
        <w:t xml:space="preserve">) Protiv rješenja koje nadležno tijelo donosi na temelju ovoga Zakona i Uredbe (EU) </w:t>
      </w:r>
      <w:r w:rsidR="00F52A82" w:rsidRPr="002D5225">
        <w:rPr>
          <w:rFonts w:ascii="Times New Roman" w:eastAsia="Times New Roman" w:hAnsi="Times New Roman" w:cs="Times New Roman"/>
          <w:sz w:val="24"/>
          <w:szCs w:val="24"/>
          <w:lang w:eastAsia="hr-HR"/>
        </w:rPr>
        <w:t xml:space="preserve">br. </w:t>
      </w:r>
      <w:r w:rsidR="0008649D" w:rsidRPr="002D5225">
        <w:rPr>
          <w:rFonts w:ascii="Times New Roman" w:eastAsia="Times New Roman" w:hAnsi="Times New Roman" w:cs="Times New Roman"/>
          <w:sz w:val="24"/>
          <w:szCs w:val="24"/>
          <w:lang w:eastAsia="hr-HR"/>
        </w:rPr>
        <w:t>648/2012</w:t>
      </w:r>
      <w:r w:rsidRPr="002D5225">
        <w:rPr>
          <w:rFonts w:ascii="Times New Roman" w:eastAsia="Times New Roman" w:hAnsi="Times New Roman" w:cs="Times New Roman"/>
          <w:sz w:val="24"/>
          <w:szCs w:val="24"/>
          <w:lang w:eastAsia="hr-HR"/>
        </w:rPr>
        <w:t xml:space="preserve"> nije dopuštena žalba, ali se može pokrenuti upravni spor</w:t>
      </w:r>
      <w:r w:rsidR="00654C37" w:rsidRPr="002D5225">
        <w:rPr>
          <w:rFonts w:ascii="Times New Roman" w:eastAsia="Times New Roman" w:hAnsi="Times New Roman" w:cs="Times New Roman"/>
          <w:sz w:val="24"/>
          <w:szCs w:val="24"/>
          <w:lang w:eastAsia="hr-HR"/>
        </w:rPr>
        <w:t xml:space="preserve"> pred nadležnim upravnim sudom</w:t>
      </w:r>
      <w:r w:rsidRPr="002D5225">
        <w:rPr>
          <w:rFonts w:ascii="Times New Roman" w:eastAsia="Times New Roman" w:hAnsi="Times New Roman" w:cs="Times New Roman"/>
          <w:sz w:val="24"/>
          <w:szCs w:val="24"/>
          <w:lang w:eastAsia="hr-HR"/>
        </w:rPr>
        <w:t>.</w:t>
      </w:r>
    </w:p>
    <w:p w14:paraId="62D9A281" w14:textId="35B38ABF" w:rsidR="005162A4" w:rsidRPr="002D5225" w:rsidRDefault="005162A4" w:rsidP="005162A4">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w:t>
      </w:r>
      <w:r w:rsidR="00165905">
        <w:rPr>
          <w:rFonts w:ascii="Times New Roman" w:eastAsia="Times New Roman" w:hAnsi="Times New Roman" w:cs="Times New Roman"/>
          <w:sz w:val="24"/>
          <w:szCs w:val="24"/>
          <w:lang w:eastAsia="hr-HR"/>
        </w:rPr>
        <w:t>5</w:t>
      </w:r>
      <w:r w:rsidRPr="002D5225">
        <w:rPr>
          <w:rFonts w:ascii="Times New Roman" w:eastAsia="Times New Roman" w:hAnsi="Times New Roman" w:cs="Times New Roman"/>
          <w:sz w:val="24"/>
          <w:szCs w:val="24"/>
          <w:lang w:eastAsia="hr-HR"/>
        </w:rPr>
        <w:t xml:space="preserve">) Tužba kojom se pokreće upravni spor protiv rješenja </w:t>
      </w:r>
      <w:r w:rsidR="002B5B74" w:rsidRPr="002D5225">
        <w:rPr>
          <w:rFonts w:ascii="Times New Roman" w:eastAsia="Times New Roman" w:hAnsi="Times New Roman" w:cs="Times New Roman"/>
          <w:sz w:val="24"/>
          <w:szCs w:val="24"/>
          <w:lang w:eastAsia="hr-HR"/>
        </w:rPr>
        <w:t>nadležnog tijela</w:t>
      </w:r>
      <w:r w:rsidRPr="002D5225">
        <w:rPr>
          <w:rFonts w:ascii="Times New Roman" w:eastAsia="Times New Roman" w:hAnsi="Times New Roman" w:cs="Times New Roman"/>
          <w:sz w:val="24"/>
          <w:szCs w:val="24"/>
          <w:lang w:eastAsia="hr-HR"/>
        </w:rPr>
        <w:t xml:space="preserve"> ne može imati odgodni učinak, osim u slučaju periodič</w:t>
      </w:r>
      <w:r w:rsidR="00F52A82" w:rsidRPr="002D5225">
        <w:rPr>
          <w:rFonts w:ascii="Times New Roman" w:eastAsia="Times New Roman" w:hAnsi="Times New Roman" w:cs="Times New Roman"/>
          <w:sz w:val="24"/>
          <w:szCs w:val="24"/>
          <w:lang w:eastAsia="hr-HR"/>
        </w:rPr>
        <w:t>n</w:t>
      </w:r>
      <w:r w:rsidRPr="002D5225">
        <w:rPr>
          <w:rFonts w:ascii="Times New Roman" w:eastAsia="Times New Roman" w:hAnsi="Times New Roman" w:cs="Times New Roman"/>
          <w:sz w:val="24"/>
          <w:szCs w:val="24"/>
          <w:lang w:eastAsia="hr-HR"/>
        </w:rPr>
        <w:t>ih penala iz članka 3</w:t>
      </w:r>
      <w:r w:rsidR="0064734B" w:rsidRPr="002D5225">
        <w:rPr>
          <w:rFonts w:ascii="Times New Roman" w:eastAsia="Times New Roman" w:hAnsi="Times New Roman" w:cs="Times New Roman"/>
          <w:sz w:val="24"/>
          <w:szCs w:val="24"/>
          <w:lang w:eastAsia="hr-HR"/>
        </w:rPr>
        <w:t>1</w:t>
      </w:r>
      <w:r w:rsidRPr="002D5225">
        <w:rPr>
          <w:rFonts w:ascii="Times New Roman" w:eastAsia="Times New Roman" w:hAnsi="Times New Roman" w:cs="Times New Roman"/>
          <w:sz w:val="24"/>
          <w:szCs w:val="24"/>
          <w:lang w:eastAsia="hr-HR"/>
        </w:rPr>
        <w:t>. ovoga Zakona.</w:t>
      </w:r>
    </w:p>
    <w:p w14:paraId="60E2B05B" w14:textId="43DEA1BF" w:rsidR="005162A4" w:rsidRPr="002D5225" w:rsidRDefault="005162A4" w:rsidP="005162A4">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w:t>
      </w:r>
      <w:r w:rsidR="00165905">
        <w:rPr>
          <w:rFonts w:ascii="Times New Roman" w:eastAsia="Times New Roman" w:hAnsi="Times New Roman" w:cs="Times New Roman"/>
          <w:sz w:val="24"/>
          <w:szCs w:val="24"/>
          <w:lang w:eastAsia="hr-HR"/>
        </w:rPr>
        <w:t>6</w:t>
      </w:r>
      <w:r w:rsidRPr="002D5225">
        <w:rPr>
          <w:rFonts w:ascii="Times New Roman" w:eastAsia="Times New Roman" w:hAnsi="Times New Roman" w:cs="Times New Roman"/>
          <w:sz w:val="24"/>
          <w:szCs w:val="24"/>
          <w:lang w:eastAsia="hr-HR"/>
        </w:rPr>
        <w:t xml:space="preserve">) Smjernice koje europska nadzorna tijela donose u skladu sa svojim ovlastima iz Uredbe (EU) br. 648/2012 obvezujuće su za </w:t>
      </w:r>
      <w:r w:rsidR="00B26692" w:rsidRPr="002D5225">
        <w:rPr>
          <w:rFonts w:ascii="Times New Roman" w:eastAsia="Times New Roman" w:hAnsi="Times New Roman" w:cs="Times New Roman"/>
          <w:sz w:val="24"/>
          <w:szCs w:val="24"/>
          <w:lang w:eastAsia="hr-HR"/>
        </w:rPr>
        <w:t>Agenciju</w:t>
      </w:r>
      <w:r w:rsidRPr="002D5225">
        <w:rPr>
          <w:rFonts w:ascii="Times New Roman" w:eastAsia="Times New Roman" w:hAnsi="Times New Roman" w:cs="Times New Roman"/>
          <w:sz w:val="24"/>
          <w:szCs w:val="24"/>
          <w:lang w:eastAsia="hr-HR"/>
        </w:rPr>
        <w:t xml:space="preserve"> i subjekte nadzora </w:t>
      </w:r>
      <w:r w:rsidR="00B26692" w:rsidRPr="002D5225">
        <w:rPr>
          <w:rFonts w:ascii="Times New Roman" w:eastAsia="Times New Roman" w:hAnsi="Times New Roman" w:cs="Times New Roman"/>
          <w:sz w:val="24"/>
          <w:szCs w:val="24"/>
          <w:lang w:eastAsia="hr-HR"/>
        </w:rPr>
        <w:t xml:space="preserve">Agencije </w:t>
      </w:r>
      <w:r w:rsidRPr="002D5225">
        <w:rPr>
          <w:rFonts w:ascii="Times New Roman" w:eastAsia="Times New Roman" w:hAnsi="Times New Roman" w:cs="Times New Roman"/>
          <w:sz w:val="24"/>
          <w:szCs w:val="24"/>
          <w:lang w:eastAsia="hr-HR"/>
        </w:rPr>
        <w:t>čije su obveze određene odredbama ovoga Zakona i Uredbe (EU) br. 648/2012, ako su ispunjeni sljedeći uvjeti:</w:t>
      </w:r>
    </w:p>
    <w:p w14:paraId="739476DC" w14:textId="5C5C5598" w:rsidR="005162A4" w:rsidRPr="002D5225" w:rsidRDefault="005162A4" w:rsidP="005162A4">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 xml:space="preserve">1. da se, sukladno proceduri propisanoj uredbama kojima se osnivaju europska nadzorna tijela, </w:t>
      </w:r>
      <w:r w:rsidR="00B12C7A" w:rsidRPr="002D5225">
        <w:rPr>
          <w:rFonts w:ascii="Times New Roman" w:eastAsia="Times New Roman" w:hAnsi="Times New Roman" w:cs="Times New Roman"/>
          <w:sz w:val="24"/>
          <w:szCs w:val="24"/>
          <w:lang w:eastAsia="hr-HR"/>
        </w:rPr>
        <w:t>nadležno tijelo</w:t>
      </w:r>
      <w:r w:rsidRPr="002D5225">
        <w:rPr>
          <w:rFonts w:ascii="Times New Roman" w:eastAsia="Times New Roman" w:hAnsi="Times New Roman" w:cs="Times New Roman"/>
          <w:sz w:val="24"/>
          <w:szCs w:val="24"/>
          <w:lang w:eastAsia="hr-HR"/>
        </w:rPr>
        <w:t xml:space="preserve"> očitoval</w:t>
      </w:r>
      <w:r w:rsidR="00B12C7A" w:rsidRPr="002D5225">
        <w:rPr>
          <w:rFonts w:ascii="Times New Roman" w:eastAsia="Times New Roman" w:hAnsi="Times New Roman" w:cs="Times New Roman"/>
          <w:sz w:val="24"/>
          <w:szCs w:val="24"/>
          <w:lang w:eastAsia="hr-HR"/>
        </w:rPr>
        <w:t>o</w:t>
      </w:r>
      <w:r w:rsidRPr="002D5225">
        <w:rPr>
          <w:rFonts w:ascii="Times New Roman" w:eastAsia="Times New Roman" w:hAnsi="Times New Roman" w:cs="Times New Roman"/>
          <w:sz w:val="24"/>
          <w:szCs w:val="24"/>
          <w:lang w:eastAsia="hr-HR"/>
        </w:rPr>
        <w:t xml:space="preserve"> da se obvezuje u cijelosti ili djelomično pridržavati odredbi pojedine smjernice ili da se do određenog roka namjerava uskladiti s pojedinom smjernicom</w:t>
      </w:r>
    </w:p>
    <w:p w14:paraId="01BEF0A8" w14:textId="5F7CAC4B" w:rsidR="006D29A4" w:rsidRPr="002D5225" w:rsidRDefault="005162A4" w:rsidP="00366A8A">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 xml:space="preserve">2. da je </w:t>
      </w:r>
      <w:r w:rsidR="00B12C7A" w:rsidRPr="002D5225">
        <w:rPr>
          <w:rFonts w:ascii="Times New Roman" w:eastAsia="Times New Roman" w:hAnsi="Times New Roman" w:cs="Times New Roman"/>
          <w:sz w:val="24"/>
          <w:szCs w:val="24"/>
          <w:lang w:eastAsia="hr-HR"/>
        </w:rPr>
        <w:t>nadležno tijelo</w:t>
      </w:r>
      <w:r w:rsidRPr="002D5225">
        <w:rPr>
          <w:rFonts w:ascii="Times New Roman" w:eastAsia="Times New Roman" w:hAnsi="Times New Roman" w:cs="Times New Roman"/>
          <w:sz w:val="24"/>
          <w:szCs w:val="24"/>
          <w:lang w:eastAsia="hr-HR"/>
        </w:rPr>
        <w:t xml:space="preserve"> na svojoj internetskoj stranici objavil</w:t>
      </w:r>
      <w:r w:rsidR="00B12C7A" w:rsidRPr="002D5225">
        <w:rPr>
          <w:rFonts w:ascii="Times New Roman" w:eastAsia="Times New Roman" w:hAnsi="Times New Roman" w:cs="Times New Roman"/>
          <w:sz w:val="24"/>
          <w:szCs w:val="24"/>
          <w:lang w:eastAsia="hr-HR"/>
        </w:rPr>
        <w:t>o</w:t>
      </w:r>
      <w:r w:rsidRPr="002D5225">
        <w:rPr>
          <w:rFonts w:ascii="Times New Roman" w:eastAsia="Times New Roman" w:hAnsi="Times New Roman" w:cs="Times New Roman"/>
          <w:sz w:val="24"/>
          <w:szCs w:val="24"/>
          <w:lang w:eastAsia="hr-HR"/>
        </w:rPr>
        <w:t xml:space="preserve"> obavijest o očitovanju iz točke 1. ovoga članka, pri čemu su stupanje na snagu i početak primjene određeni pojedinom smjernicom, osim kada se </w:t>
      </w:r>
      <w:r w:rsidR="00B12C7A" w:rsidRPr="002D5225">
        <w:rPr>
          <w:rFonts w:ascii="Times New Roman" w:eastAsia="Times New Roman" w:hAnsi="Times New Roman" w:cs="Times New Roman"/>
          <w:sz w:val="24"/>
          <w:szCs w:val="24"/>
          <w:lang w:eastAsia="hr-HR"/>
        </w:rPr>
        <w:t>nadležno tijelo</w:t>
      </w:r>
      <w:r w:rsidRPr="002D5225">
        <w:rPr>
          <w:rFonts w:ascii="Times New Roman" w:eastAsia="Times New Roman" w:hAnsi="Times New Roman" w:cs="Times New Roman"/>
          <w:sz w:val="24"/>
          <w:szCs w:val="24"/>
          <w:lang w:eastAsia="hr-HR"/>
        </w:rPr>
        <w:t xml:space="preserve"> očitoval</w:t>
      </w:r>
      <w:r w:rsidR="00B12C7A" w:rsidRPr="002D5225">
        <w:rPr>
          <w:rFonts w:ascii="Times New Roman" w:eastAsia="Times New Roman" w:hAnsi="Times New Roman" w:cs="Times New Roman"/>
          <w:sz w:val="24"/>
          <w:szCs w:val="24"/>
          <w:lang w:eastAsia="hr-HR"/>
        </w:rPr>
        <w:t>o</w:t>
      </w:r>
      <w:r w:rsidRPr="002D5225">
        <w:rPr>
          <w:rFonts w:ascii="Times New Roman" w:eastAsia="Times New Roman" w:hAnsi="Times New Roman" w:cs="Times New Roman"/>
          <w:sz w:val="24"/>
          <w:szCs w:val="24"/>
          <w:lang w:eastAsia="hr-HR"/>
        </w:rPr>
        <w:t xml:space="preserve"> o namjeri usklađenja s pojedinim smjernicama do određenog roka, u kojem slučaju su stupanje na snagu i početak primjene određeni očitovanjem </w:t>
      </w:r>
      <w:r w:rsidR="00217F31" w:rsidRPr="002D5225">
        <w:rPr>
          <w:rFonts w:ascii="Times New Roman" w:eastAsia="Times New Roman" w:hAnsi="Times New Roman" w:cs="Times New Roman"/>
          <w:sz w:val="24"/>
          <w:szCs w:val="24"/>
          <w:lang w:eastAsia="hr-HR"/>
        </w:rPr>
        <w:t xml:space="preserve">nadležnog tijela </w:t>
      </w:r>
      <w:r w:rsidRPr="002D5225">
        <w:rPr>
          <w:rFonts w:ascii="Times New Roman" w:eastAsia="Times New Roman" w:hAnsi="Times New Roman" w:cs="Times New Roman"/>
          <w:sz w:val="24"/>
          <w:szCs w:val="24"/>
          <w:lang w:eastAsia="hr-HR"/>
        </w:rPr>
        <w:t>iz točke 1. ovoga članka.</w:t>
      </w:r>
    </w:p>
    <w:p w14:paraId="4CEA8F7D" w14:textId="79C65EBA" w:rsidR="00B26692" w:rsidRPr="002D5225" w:rsidRDefault="00B26692" w:rsidP="00366A8A">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w:t>
      </w:r>
      <w:r w:rsidR="00165905">
        <w:rPr>
          <w:rFonts w:ascii="Times New Roman" w:eastAsia="Times New Roman" w:hAnsi="Times New Roman" w:cs="Times New Roman"/>
          <w:sz w:val="24"/>
          <w:szCs w:val="24"/>
          <w:lang w:eastAsia="hr-HR"/>
        </w:rPr>
        <w:t>7</w:t>
      </w:r>
      <w:r w:rsidRPr="002D5225">
        <w:rPr>
          <w:rFonts w:ascii="Times New Roman" w:eastAsia="Times New Roman" w:hAnsi="Times New Roman" w:cs="Times New Roman"/>
          <w:sz w:val="24"/>
          <w:szCs w:val="24"/>
          <w:lang w:eastAsia="hr-HR"/>
        </w:rPr>
        <w:t xml:space="preserve">) </w:t>
      </w:r>
      <w:r w:rsidR="00C67E6C">
        <w:rPr>
          <w:rFonts w:ascii="Times New Roman" w:eastAsia="Times New Roman" w:hAnsi="Times New Roman" w:cs="Times New Roman"/>
          <w:sz w:val="24"/>
          <w:szCs w:val="24"/>
          <w:lang w:eastAsia="hr-HR"/>
        </w:rPr>
        <w:t>HNB</w:t>
      </w:r>
      <w:r w:rsidRPr="002D5225">
        <w:rPr>
          <w:rFonts w:ascii="Times New Roman" w:eastAsia="Times New Roman" w:hAnsi="Times New Roman" w:cs="Times New Roman"/>
          <w:sz w:val="24"/>
          <w:szCs w:val="24"/>
          <w:lang w:eastAsia="hr-HR"/>
        </w:rPr>
        <w:t xml:space="preserve"> poduzima sve aktivnosti u svrhu usklađivanja sa smjernicama i preporukama koje </w:t>
      </w:r>
      <w:r w:rsidR="00E67364" w:rsidRPr="002D5225">
        <w:rPr>
          <w:rFonts w:ascii="Times New Roman" w:eastAsia="Times New Roman" w:hAnsi="Times New Roman" w:cs="Times New Roman"/>
          <w:sz w:val="24"/>
          <w:szCs w:val="24"/>
          <w:lang w:eastAsia="hr-HR"/>
        </w:rPr>
        <w:t>europska nadzorna tijela donose</w:t>
      </w:r>
      <w:r w:rsidRPr="002D5225">
        <w:rPr>
          <w:rFonts w:ascii="Times New Roman" w:eastAsia="Times New Roman" w:hAnsi="Times New Roman" w:cs="Times New Roman"/>
          <w:sz w:val="24"/>
          <w:szCs w:val="24"/>
          <w:lang w:eastAsia="hr-HR"/>
        </w:rPr>
        <w:t xml:space="preserve"> u skladu sa svojim ovlastima iz Uredbe (EU) br. 648/2012, uključujući donošenje podzakonskih propisa, internih procedura ili </w:t>
      </w:r>
      <w:r w:rsidR="00E67364" w:rsidRPr="002D5225">
        <w:rPr>
          <w:rFonts w:ascii="Times New Roman" w:eastAsia="Times New Roman" w:hAnsi="Times New Roman" w:cs="Times New Roman"/>
          <w:sz w:val="24"/>
          <w:szCs w:val="24"/>
          <w:lang w:eastAsia="hr-HR"/>
        </w:rPr>
        <w:t>nadzornih</w:t>
      </w:r>
      <w:r w:rsidRPr="002D5225">
        <w:rPr>
          <w:rFonts w:ascii="Times New Roman" w:eastAsia="Times New Roman" w:hAnsi="Times New Roman" w:cs="Times New Roman"/>
          <w:sz w:val="24"/>
          <w:szCs w:val="24"/>
          <w:lang w:eastAsia="hr-HR"/>
        </w:rPr>
        <w:t xml:space="preserve"> očekivanja.</w:t>
      </w:r>
    </w:p>
    <w:p w14:paraId="185D1279" w14:textId="3DC75D4B" w:rsidR="00B26692" w:rsidRDefault="00B26692" w:rsidP="00366A8A">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w:t>
      </w:r>
      <w:r w:rsidR="00165905">
        <w:rPr>
          <w:rFonts w:ascii="Times New Roman" w:eastAsia="Times New Roman" w:hAnsi="Times New Roman" w:cs="Times New Roman"/>
          <w:sz w:val="24"/>
          <w:szCs w:val="24"/>
          <w:lang w:eastAsia="hr-HR"/>
        </w:rPr>
        <w:t>8</w:t>
      </w:r>
      <w:r w:rsidRPr="002D5225">
        <w:rPr>
          <w:rFonts w:ascii="Times New Roman" w:eastAsia="Times New Roman" w:hAnsi="Times New Roman" w:cs="Times New Roman"/>
          <w:sz w:val="24"/>
          <w:szCs w:val="24"/>
          <w:lang w:eastAsia="hr-HR"/>
        </w:rPr>
        <w:t xml:space="preserve">) U svrhu izvršavanja obveze iz stavka </w:t>
      </w:r>
      <w:r w:rsidR="00165905">
        <w:rPr>
          <w:rFonts w:ascii="Times New Roman" w:eastAsia="Times New Roman" w:hAnsi="Times New Roman" w:cs="Times New Roman"/>
          <w:sz w:val="24"/>
          <w:szCs w:val="24"/>
          <w:lang w:eastAsia="hr-HR"/>
        </w:rPr>
        <w:t>7</w:t>
      </w:r>
      <w:r w:rsidRPr="002D5225">
        <w:rPr>
          <w:rFonts w:ascii="Times New Roman" w:eastAsia="Times New Roman" w:hAnsi="Times New Roman" w:cs="Times New Roman"/>
          <w:sz w:val="24"/>
          <w:szCs w:val="24"/>
          <w:lang w:eastAsia="hr-HR"/>
        </w:rPr>
        <w:t xml:space="preserve">. ovoga članka, </w:t>
      </w:r>
      <w:r w:rsidR="00C67E6C">
        <w:rPr>
          <w:rFonts w:ascii="Times New Roman" w:eastAsia="Times New Roman" w:hAnsi="Times New Roman" w:cs="Times New Roman"/>
          <w:sz w:val="24"/>
          <w:szCs w:val="24"/>
          <w:lang w:eastAsia="hr-HR"/>
        </w:rPr>
        <w:t>HNB je</w:t>
      </w:r>
      <w:r w:rsidRPr="002D5225">
        <w:rPr>
          <w:rFonts w:ascii="Times New Roman" w:eastAsia="Times New Roman" w:hAnsi="Times New Roman" w:cs="Times New Roman"/>
          <w:sz w:val="24"/>
          <w:szCs w:val="24"/>
          <w:lang w:eastAsia="hr-HR"/>
        </w:rPr>
        <w:t xml:space="preserve"> ovlaštena donijeti podzakonski propis kojim uređuje način, rokove i opseg obveze postupanja kreditne institucije s pojedinim odredbama smjernice</w:t>
      </w:r>
      <w:r w:rsidR="00E67364" w:rsidRPr="002D5225">
        <w:rPr>
          <w:rFonts w:ascii="Times New Roman" w:eastAsia="Times New Roman" w:hAnsi="Times New Roman" w:cs="Times New Roman"/>
          <w:sz w:val="24"/>
          <w:szCs w:val="24"/>
          <w:lang w:eastAsia="hr-HR"/>
        </w:rPr>
        <w:t xml:space="preserve"> odnosno preporuke koju izdaje e</w:t>
      </w:r>
      <w:r w:rsidRPr="002D5225">
        <w:rPr>
          <w:rFonts w:ascii="Times New Roman" w:eastAsia="Times New Roman" w:hAnsi="Times New Roman" w:cs="Times New Roman"/>
          <w:sz w:val="24"/>
          <w:szCs w:val="24"/>
          <w:lang w:eastAsia="hr-HR"/>
        </w:rPr>
        <w:t>uropsko nadzorno tijelo.</w:t>
      </w:r>
    </w:p>
    <w:p w14:paraId="4202F7B9" w14:textId="4E6E9027" w:rsidR="00165905" w:rsidRPr="002D5225" w:rsidRDefault="00165905" w:rsidP="00165905">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9</w:t>
      </w:r>
      <w:r w:rsidRPr="002D5225">
        <w:rPr>
          <w:rFonts w:ascii="Times New Roman" w:eastAsia="Times New Roman" w:hAnsi="Times New Roman" w:cs="Times New Roman"/>
          <w:sz w:val="24"/>
          <w:szCs w:val="24"/>
          <w:lang w:eastAsia="hr-HR"/>
        </w:rPr>
        <w:t>) Za obavljanje nadzora na temelju odredbi ovoga Zakona u pogledu pridržavanja obveza iz članaka 7.a, 7.b i 7.d Uredbe (EU) br. 648/2012, subjekti nadzora Agenciji plaćaju naknadu za nadzor, čiju visinu, način izračuna i način plaćanja Upravno vijeće Agencije propisuje pravilnikom.</w:t>
      </w:r>
    </w:p>
    <w:p w14:paraId="0B63CC11" w14:textId="77777777" w:rsidR="00165905" w:rsidRPr="002D5225" w:rsidRDefault="00165905" w:rsidP="00366A8A">
      <w:pPr>
        <w:spacing w:after="225" w:line="240" w:lineRule="auto"/>
        <w:jc w:val="both"/>
        <w:textAlignment w:val="baseline"/>
        <w:rPr>
          <w:rFonts w:ascii="Times New Roman" w:eastAsia="Times New Roman" w:hAnsi="Times New Roman" w:cs="Times New Roman"/>
          <w:sz w:val="24"/>
          <w:szCs w:val="24"/>
          <w:lang w:eastAsia="hr-HR"/>
        </w:rPr>
      </w:pPr>
    </w:p>
    <w:p w14:paraId="013A9EFC" w14:textId="77777777" w:rsidR="00FF3852" w:rsidRPr="002D5225" w:rsidRDefault="00FF3852" w:rsidP="00FF3852">
      <w:pPr>
        <w:spacing w:after="225" w:line="240" w:lineRule="auto"/>
        <w:jc w:val="center"/>
        <w:textAlignment w:val="baseline"/>
        <w:rPr>
          <w:rFonts w:ascii="Times New Roman" w:eastAsia="Times New Roman" w:hAnsi="Times New Roman" w:cs="Times New Roman"/>
          <w:i/>
          <w:iCs/>
          <w:sz w:val="24"/>
          <w:szCs w:val="24"/>
          <w:lang w:eastAsia="hr-HR"/>
        </w:rPr>
      </w:pPr>
      <w:r w:rsidRPr="002D5225">
        <w:rPr>
          <w:rFonts w:ascii="Times New Roman" w:eastAsia="Times New Roman" w:hAnsi="Times New Roman" w:cs="Times New Roman"/>
          <w:i/>
          <w:iCs/>
          <w:sz w:val="24"/>
          <w:szCs w:val="24"/>
          <w:lang w:eastAsia="hr-HR"/>
        </w:rPr>
        <w:t>Podjela nadležnosti Agencije i HNB-a</w:t>
      </w:r>
    </w:p>
    <w:p w14:paraId="015F422B" w14:textId="2C039691" w:rsidR="00FF3852" w:rsidRPr="002D5225" w:rsidRDefault="00FF3852" w:rsidP="00FF3852">
      <w:pPr>
        <w:spacing w:after="225" w:line="240" w:lineRule="auto"/>
        <w:jc w:val="center"/>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 xml:space="preserve">Članak </w:t>
      </w:r>
      <w:r w:rsidR="00CA15E6" w:rsidRPr="002D5225">
        <w:rPr>
          <w:rFonts w:ascii="Times New Roman" w:eastAsia="Times New Roman" w:hAnsi="Times New Roman" w:cs="Times New Roman"/>
          <w:sz w:val="24"/>
          <w:szCs w:val="24"/>
          <w:lang w:eastAsia="hr-HR"/>
        </w:rPr>
        <w:t>5</w:t>
      </w:r>
      <w:r w:rsidRPr="002D5225">
        <w:rPr>
          <w:rFonts w:ascii="Times New Roman" w:eastAsia="Times New Roman" w:hAnsi="Times New Roman" w:cs="Times New Roman"/>
          <w:sz w:val="24"/>
          <w:szCs w:val="24"/>
          <w:lang w:eastAsia="hr-HR"/>
        </w:rPr>
        <w:t>.</w:t>
      </w:r>
    </w:p>
    <w:p w14:paraId="1E775716" w14:textId="0511E037" w:rsidR="00430B6C" w:rsidRPr="002D5225" w:rsidRDefault="00430B6C" w:rsidP="00FF3852">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(1) Nadležnosti Agencije za potrebe provedbe Uredbe (EU) br. 648/2012 i ovoga Zakona odnose se na:</w:t>
      </w:r>
    </w:p>
    <w:p w14:paraId="6354AE3F" w14:textId="3BF8D317" w:rsidR="00430B6C" w:rsidRPr="002D5225" w:rsidRDefault="00430B6C" w:rsidP="00430B6C">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1. koordinaciju i izvještavanje Europske komisije, ESMA-e i drugih tijela u skladu sa člankom 22. stavkom 1. Uredbe (EU) br. 648/2012</w:t>
      </w:r>
    </w:p>
    <w:p w14:paraId="42AD9D20" w14:textId="53C6F883" w:rsidR="00430B6C" w:rsidRPr="002D5225" w:rsidRDefault="00430B6C" w:rsidP="00430B6C">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2. provođenje nadzora u smislu pridržavanja odredbi Uredbe (EU) br. 648/2012 i ovoga Zakona nad subjektima nadzora Agencije koji su definirani zakonom koji</w:t>
      </w:r>
      <w:r w:rsidR="00217F31" w:rsidRPr="002D5225">
        <w:rPr>
          <w:rFonts w:ascii="Times New Roman" w:eastAsia="Times New Roman" w:hAnsi="Times New Roman" w:cs="Times New Roman"/>
          <w:sz w:val="24"/>
          <w:szCs w:val="24"/>
          <w:lang w:eastAsia="hr-HR"/>
        </w:rPr>
        <w:t>m se</w:t>
      </w:r>
      <w:r w:rsidRPr="002D5225">
        <w:rPr>
          <w:rFonts w:ascii="Times New Roman" w:eastAsia="Times New Roman" w:hAnsi="Times New Roman" w:cs="Times New Roman"/>
          <w:sz w:val="24"/>
          <w:szCs w:val="24"/>
          <w:lang w:eastAsia="hr-HR"/>
        </w:rPr>
        <w:t xml:space="preserve"> uređuje područje rada i nadležnost Agencije, u skladu sa člankom 2. </w:t>
      </w:r>
      <w:r w:rsidR="00000954" w:rsidRPr="002D5225">
        <w:rPr>
          <w:rFonts w:ascii="Times New Roman" w:eastAsia="Times New Roman" w:hAnsi="Times New Roman" w:cs="Times New Roman"/>
          <w:sz w:val="24"/>
          <w:szCs w:val="24"/>
          <w:lang w:eastAsia="hr-HR"/>
        </w:rPr>
        <w:t>točkama</w:t>
      </w:r>
      <w:r w:rsidRPr="002D5225">
        <w:rPr>
          <w:rFonts w:ascii="Times New Roman" w:eastAsia="Times New Roman" w:hAnsi="Times New Roman" w:cs="Times New Roman"/>
          <w:sz w:val="24"/>
          <w:szCs w:val="24"/>
          <w:lang w:eastAsia="hr-HR"/>
        </w:rPr>
        <w:t xml:space="preserve"> 8. i 13. Uredbe (EU) br. 648/2012</w:t>
      </w:r>
    </w:p>
    <w:p w14:paraId="1971A03B" w14:textId="006AC75F" w:rsidR="00430B6C" w:rsidRPr="002D5225" w:rsidRDefault="00430B6C" w:rsidP="00430B6C">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3. nadzor nad nefinancijskim drugim ugovornim stranama u skladu s člankom 10. stavkom 5. Uredbe (EU) br. 648/2012</w:t>
      </w:r>
    </w:p>
    <w:p w14:paraId="30F13858" w14:textId="7F6DCED9" w:rsidR="00CC565A" w:rsidRPr="002D5225" w:rsidRDefault="00CC565A" w:rsidP="00430B6C">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4. nadzor na pružanje</w:t>
      </w:r>
      <w:r w:rsidR="0092645C" w:rsidRPr="002D5225">
        <w:rPr>
          <w:rFonts w:ascii="Times New Roman" w:eastAsia="Times New Roman" w:hAnsi="Times New Roman" w:cs="Times New Roman"/>
          <w:sz w:val="24"/>
          <w:szCs w:val="24"/>
          <w:lang w:eastAsia="hr-HR"/>
        </w:rPr>
        <w:t>m</w:t>
      </w:r>
      <w:r w:rsidRPr="002D5225">
        <w:rPr>
          <w:rFonts w:ascii="Times New Roman" w:eastAsia="Times New Roman" w:hAnsi="Times New Roman" w:cs="Times New Roman"/>
          <w:sz w:val="24"/>
          <w:szCs w:val="24"/>
          <w:lang w:eastAsia="hr-HR"/>
        </w:rPr>
        <w:t xml:space="preserve"> usluga poravnanja od strane klijenta koji pružaju usluge poravnanja </w:t>
      </w:r>
      <w:r w:rsidR="00D444A1" w:rsidRPr="002D5225">
        <w:rPr>
          <w:rFonts w:ascii="Times New Roman" w:eastAsia="Times New Roman" w:hAnsi="Times New Roman" w:cs="Times New Roman"/>
          <w:sz w:val="24"/>
          <w:szCs w:val="24"/>
          <w:lang w:eastAsia="hr-HR"/>
        </w:rPr>
        <w:t xml:space="preserve">u skladu s </w:t>
      </w:r>
      <w:r w:rsidR="00015037" w:rsidRPr="002D5225">
        <w:rPr>
          <w:rFonts w:ascii="Times New Roman" w:eastAsia="Times New Roman" w:hAnsi="Times New Roman" w:cs="Times New Roman"/>
          <w:sz w:val="24"/>
          <w:szCs w:val="24"/>
          <w:lang w:eastAsia="hr-HR"/>
        </w:rPr>
        <w:t xml:space="preserve">odredbama </w:t>
      </w:r>
      <w:r w:rsidR="00D444A1" w:rsidRPr="002D5225">
        <w:rPr>
          <w:rFonts w:ascii="Times New Roman" w:eastAsia="Times New Roman" w:hAnsi="Times New Roman" w:cs="Times New Roman"/>
          <w:sz w:val="24"/>
          <w:szCs w:val="24"/>
          <w:lang w:eastAsia="hr-HR"/>
        </w:rPr>
        <w:t>član</w:t>
      </w:r>
      <w:r w:rsidR="00015037" w:rsidRPr="002D5225">
        <w:rPr>
          <w:rFonts w:ascii="Times New Roman" w:eastAsia="Times New Roman" w:hAnsi="Times New Roman" w:cs="Times New Roman"/>
          <w:sz w:val="24"/>
          <w:szCs w:val="24"/>
          <w:lang w:eastAsia="hr-HR"/>
        </w:rPr>
        <w:t>ka</w:t>
      </w:r>
      <w:r w:rsidR="00D444A1" w:rsidRPr="002D5225">
        <w:rPr>
          <w:rFonts w:ascii="Times New Roman" w:eastAsia="Times New Roman" w:hAnsi="Times New Roman" w:cs="Times New Roman"/>
          <w:sz w:val="24"/>
          <w:szCs w:val="24"/>
          <w:lang w:eastAsia="hr-HR"/>
        </w:rPr>
        <w:t xml:space="preserve"> 4. stavk</w:t>
      </w:r>
      <w:r w:rsidR="00015037" w:rsidRPr="002D5225">
        <w:rPr>
          <w:rFonts w:ascii="Times New Roman" w:eastAsia="Times New Roman" w:hAnsi="Times New Roman" w:cs="Times New Roman"/>
          <w:sz w:val="24"/>
          <w:szCs w:val="24"/>
          <w:lang w:eastAsia="hr-HR"/>
        </w:rPr>
        <w:t>a</w:t>
      </w:r>
      <w:r w:rsidR="00D444A1" w:rsidRPr="002D5225">
        <w:rPr>
          <w:rFonts w:ascii="Times New Roman" w:eastAsia="Times New Roman" w:hAnsi="Times New Roman" w:cs="Times New Roman"/>
          <w:sz w:val="24"/>
          <w:szCs w:val="24"/>
          <w:lang w:eastAsia="hr-HR"/>
        </w:rPr>
        <w:t xml:space="preserve"> 3.a,</w:t>
      </w:r>
      <w:r w:rsidR="004F1664" w:rsidRPr="002D5225">
        <w:rPr>
          <w:rFonts w:ascii="Times New Roman" w:eastAsia="Times New Roman" w:hAnsi="Times New Roman" w:cs="Times New Roman"/>
          <w:sz w:val="24"/>
          <w:szCs w:val="24"/>
          <w:lang w:eastAsia="hr-HR"/>
        </w:rPr>
        <w:t xml:space="preserve"> </w:t>
      </w:r>
      <w:r w:rsidR="00015037" w:rsidRPr="002D5225">
        <w:rPr>
          <w:rFonts w:ascii="Times New Roman" w:eastAsia="Times New Roman" w:hAnsi="Times New Roman" w:cs="Times New Roman"/>
          <w:sz w:val="24"/>
          <w:szCs w:val="24"/>
          <w:lang w:eastAsia="hr-HR"/>
        </w:rPr>
        <w:t xml:space="preserve">članka </w:t>
      </w:r>
      <w:r w:rsidR="004F1664" w:rsidRPr="002D5225">
        <w:rPr>
          <w:rFonts w:ascii="Times New Roman" w:eastAsia="Times New Roman" w:hAnsi="Times New Roman" w:cs="Times New Roman"/>
          <w:sz w:val="24"/>
          <w:szCs w:val="24"/>
          <w:lang w:eastAsia="hr-HR"/>
        </w:rPr>
        <w:t xml:space="preserve">7.c </w:t>
      </w:r>
      <w:r w:rsidR="00351B5E" w:rsidRPr="002D5225">
        <w:rPr>
          <w:rFonts w:ascii="Times New Roman" w:eastAsia="Times New Roman" w:hAnsi="Times New Roman" w:cs="Times New Roman"/>
          <w:sz w:val="24"/>
          <w:szCs w:val="24"/>
          <w:lang w:eastAsia="hr-HR"/>
        </w:rPr>
        <w:t xml:space="preserve">, </w:t>
      </w:r>
      <w:r w:rsidR="00015037" w:rsidRPr="002D5225">
        <w:rPr>
          <w:rFonts w:ascii="Times New Roman" w:eastAsia="Times New Roman" w:hAnsi="Times New Roman" w:cs="Times New Roman"/>
          <w:sz w:val="24"/>
          <w:szCs w:val="24"/>
          <w:lang w:eastAsia="hr-HR"/>
        </w:rPr>
        <w:t xml:space="preserve">članka </w:t>
      </w:r>
      <w:r w:rsidR="00A823DB" w:rsidRPr="002D5225">
        <w:rPr>
          <w:rFonts w:ascii="Times New Roman" w:eastAsia="Times New Roman" w:hAnsi="Times New Roman" w:cs="Times New Roman"/>
          <w:sz w:val="24"/>
          <w:szCs w:val="24"/>
          <w:lang w:eastAsia="hr-HR"/>
        </w:rPr>
        <w:t xml:space="preserve">7.d, </w:t>
      </w:r>
      <w:r w:rsidR="00015037" w:rsidRPr="002D5225">
        <w:rPr>
          <w:rFonts w:ascii="Times New Roman" w:eastAsia="Times New Roman" w:hAnsi="Times New Roman" w:cs="Times New Roman"/>
          <w:sz w:val="24"/>
          <w:szCs w:val="24"/>
          <w:lang w:eastAsia="hr-HR"/>
        </w:rPr>
        <w:t xml:space="preserve">članka </w:t>
      </w:r>
      <w:r w:rsidR="008B3A3B" w:rsidRPr="002D5225">
        <w:rPr>
          <w:rFonts w:ascii="Times New Roman" w:eastAsia="Times New Roman" w:hAnsi="Times New Roman" w:cs="Times New Roman"/>
          <w:sz w:val="24"/>
          <w:szCs w:val="24"/>
          <w:lang w:eastAsia="hr-HR"/>
        </w:rPr>
        <w:t>23.b stavk</w:t>
      </w:r>
      <w:r w:rsidR="00015037" w:rsidRPr="002D5225">
        <w:rPr>
          <w:rFonts w:ascii="Times New Roman" w:eastAsia="Times New Roman" w:hAnsi="Times New Roman" w:cs="Times New Roman"/>
          <w:sz w:val="24"/>
          <w:szCs w:val="24"/>
          <w:lang w:eastAsia="hr-HR"/>
        </w:rPr>
        <w:t>a</w:t>
      </w:r>
      <w:r w:rsidR="008B3A3B" w:rsidRPr="002D5225">
        <w:rPr>
          <w:rFonts w:ascii="Times New Roman" w:eastAsia="Times New Roman" w:hAnsi="Times New Roman" w:cs="Times New Roman"/>
          <w:sz w:val="24"/>
          <w:szCs w:val="24"/>
          <w:lang w:eastAsia="hr-HR"/>
        </w:rPr>
        <w:t xml:space="preserve"> 3., </w:t>
      </w:r>
      <w:r w:rsidR="00015037" w:rsidRPr="002D5225">
        <w:rPr>
          <w:rFonts w:ascii="Times New Roman" w:eastAsia="Times New Roman" w:hAnsi="Times New Roman" w:cs="Times New Roman"/>
          <w:sz w:val="24"/>
          <w:szCs w:val="24"/>
          <w:lang w:eastAsia="hr-HR"/>
        </w:rPr>
        <w:t>član</w:t>
      </w:r>
      <w:r w:rsidR="001A4501" w:rsidRPr="002D5225">
        <w:rPr>
          <w:rFonts w:ascii="Times New Roman" w:eastAsia="Times New Roman" w:hAnsi="Times New Roman" w:cs="Times New Roman"/>
          <w:sz w:val="24"/>
          <w:szCs w:val="24"/>
          <w:lang w:eastAsia="hr-HR"/>
        </w:rPr>
        <w:t>ka</w:t>
      </w:r>
      <w:r w:rsidR="00015037" w:rsidRPr="002D5225">
        <w:rPr>
          <w:rFonts w:ascii="Times New Roman" w:eastAsia="Times New Roman" w:hAnsi="Times New Roman" w:cs="Times New Roman"/>
          <w:sz w:val="24"/>
          <w:szCs w:val="24"/>
          <w:lang w:eastAsia="hr-HR"/>
        </w:rPr>
        <w:t xml:space="preserve"> </w:t>
      </w:r>
      <w:r w:rsidR="00E92A0A" w:rsidRPr="002D5225">
        <w:rPr>
          <w:rFonts w:ascii="Times New Roman" w:eastAsia="Times New Roman" w:hAnsi="Times New Roman" w:cs="Times New Roman"/>
          <w:sz w:val="24"/>
          <w:szCs w:val="24"/>
          <w:lang w:eastAsia="hr-HR"/>
        </w:rPr>
        <w:t>38.</w:t>
      </w:r>
      <w:r w:rsidR="00111F0A" w:rsidRPr="002D5225">
        <w:rPr>
          <w:rFonts w:ascii="Times New Roman" w:eastAsia="Times New Roman" w:hAnsi="Times New Roman" w:cs="Times New Roman"/>
          <w:sz w:val="24"/>
          <w:szCs w:val="24"/>
          <w:lang w:eastAsia="hr-HR"/>
        </w:rPr>
        <w:t xml:space="preserve"> i </w:t>
      </w:r>
      <w:r w:rsidR="001A4501" w:rsidRPr="002D5225">
        <w:rPr>
          <w:rFonts w:ascii="Times New Roman" w:eastAsia="Times New Roman" w:hAnsi="Times New Roman" w:cs="Times New Roman"/>
          <w:sz w:val="24"/>
          <w:szCs w:val="24"/>
          <w:lang w:eastAsia="hr-HR"/>
        </w:rPr>
        <w:t xml:space="preserve">članka </w:t>
      </w:r>
      <w:r w:rsidR="00111F0A" w:rsidRPr="002D5225">
        <w:rPr>
          <w:rFonts w:ascii="Times New Roman" w:eastAsia="Times New Roman" w:hAnsi="Times New Roman" w:cs="Times New Roman"/>
          <w:sz w:val="24"/>
          <w:szCs w:val="24"/>
          <w:lang w:eastAsia="hr-HR"/>
        </w:rPr>
        <w:t>39.</w:t>
      </w:r>
      <w:r w:rsidR="00DD0E01" w:rsidRPr="002D5225">
        <w:rPr>
          <w:rStyle w:val="CommentReference"/>
          <w:rFonts w:ascii="Times New Roman" w:eastAsia="Roboto" w:hAnsi="Times New Roman" w:cs="Times New Roman"/>
          <w:sz w:val="24"/>
          <w:szCs w:val="24"/>
        </w:rPr>
        <w:t xml:space="preserve"> Ur</w:t>
      </w:r>
      <w:r w:rsidR="008316B8" w:rsidRPr="002D5225">
        <w:rPr>
          <w:rFonts w:ascii="Times New Roman" w:eastAsia="Times New Roman" w:hAnsi="Times New Roman" w:cs="Times New Roman"/>
          <w:sz w:val="24"/>
          <w:szCs w:val="24"/>
          <w:lang w:eastAsia="hr-HR"/>
        </w:rPr>
        <w:t>edbe (EU) br. 648/2012,</w:t>
      </w:r>
    </w:p>
    <w:p w14:paraId="371CB57A" w14:textId="066D937B" w:rsidR="00430B6C" w:rsidRPr="002D5225" w:rsidRDefault="00B81AD1" w:rsidP="00430B6C">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5</w:t>
      </w:r>
      <w:r w:rsidR="00430B6C" w:rsidRPr="002D5225">
        <w:rPr>
          <w:rFonts w:ascii="Times New Roman" w:eastAsia="Times New Roman" w:hAnsi="Times New Roman" w:cs="Times New Roman"/>
          <w:sz w:val="24"/>
          <w:szCs w:val="24"/>
          <w:lang w:eastAsia="hr-HR"/>
        </w:rPr>
        <w:t xml:space="preserve">. izdavanje odobrenja, </w:t>
      </w:r>
      <w:r w:rsidR="00165905">
        <w:rPr>
          <w:rFonts w:ascii="Times New Roman" w:eastAsia="Times New Roman" w:hAnsi="Times New Roman" w:cs="Times New Roman"/>
          <w:sz w:val="24"/>
          <w:szCs w:val="24"/>
          <w:lang w:eastAsia="hr-HR"/>
        </w:rPr>
        <w:t>poništavanje ili ukidanje</w:t>
      </w:r>
      <w:r w:rsidR="00165905" w:rsidRPr="002D5225">
        <w:rPr>
          <w:rFonts w:ascii="Times New Roman" w:eastAsia="Times New Roman" w:hAnsi="Times New Roman" w:cs="Times New Roman"/>
          <w:sz w:val="24"/>
          <w:szCs w:val="24"/>
          <w:lang w:eastAsia="hr-HR"/>
        </w:rPr>
        <w:t xml:space="preserve"> </w:t>
      </w:r>
      <w:r w:rsidR="00430B6C" w:rsidRPr="002D5225">
        <w:rPr>
          <w:rFonts w:ascii="Times New Roman" w:eastAsia="Times New Roman" w:hAnsi="Times New Roman" w:cs="Times New Roman"/>
          <w:sz w:val="24"/>
          <w:szCs w:val="24"/>
          <w:lang w:eastAsia="hr-HR"/>
        </w:rPr>
        <w:t>odobrenja i nadzor poslovanja središnje druge ugovorne strane u skladu s člankom 22. stavkom 1. Uredbe (EU) br. 648/2012</w:t>
      </w:r>
    </w:p>
    <w:p w14:paraId="636ACC14" w14:textId="1CB70CEC" w:rsidR="00430B6C" w:rsidRPr="002D5225" w:rsidRDefault="00B81AD1" w:rsidP="00430B6C">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6</w:t>
      </w:r>
      <w:r w:rsidR="00430B6C" w:rsidRPr="002D5225">
        <w:rPr>
          <w:rFonts w:ascii="Times New Roman" w:eastAsia="Times New Roman" w:hAnsi="Times New Roman" w:cs="Times New Roman"/>
          <w:sz w:val="24"/>
          <w:szCs w:val="24"/>
          <w:lang w:eastAsia="hr-HR"/>
        </w:rPr>
        <w:t>. izricanje nadzornih mjera subjektima nadzora iz toč</w:t>
      </w:r>
      <w:r w:rsidR="00217F31" w:rsidRPr="002D5225">
        <w:rPr>
          <w:rFonts w:ascii="Times New Roman" w:eastAsia="Times New Roman" w:hAnsi="Times New Roman" w:cs="Times New Roman"/>
          <w:sz w:val="24"/>
          <w:szCs w:val="24"/>
          <w:lang w:eastAsia="hr-HR"/>
        </w:rPr>
        <w:t>a</w:t>
      </w:r>
      <w:r w:rsidR="00430B6C" w:rsidRPr="002D5225">
        <w:rPr>
          <w:rFonts w:ascii="Times New Roman" w:eastAsia="Times New Roman" w:hAnsi="Times New Roman" w:cs="Times New Roman"/>
          <w:sz w:val="24"/>
          <w:szCs w:val="24"/>
          <w:lang w:eastAsia="hr-HR"/>
        </w:rPr>
        <w:t>k</w:t>
      </w:r>
      <w:r w:rsidR="00217F31" w:rsidRPr="002D5225">
        <w:rPr>
          <w:rFonts w:ascii="Times New Roman" w:eastAsia="Times New Roman" w:hAnsi="Times New Roman" w:cs="Times New Roman"/>
          <w:sz w:val="24"/>
          <w:szCs w:val="24"/>
          <w:lang w:eastAsia="hr-HR"/>
        </w:rPr>
        <w:t>a</w:t>
      </w:r>
      <w:r w:rsidR="00430B6C" w:rsidRPr="002D5225">
        <w:rPr>
          <w:rFonts w:ascii="Times New Roman" w:eastAsia="Times New Roman" w:hAnsi="Times New Roman" w:cs="Times New Roman"/>
          <w:sz w:val="24"/>
          <w:szCs w:val="24"/>
          <w:lang w:eastAsia="hr-HR"/>
        </w:rPr>
        <w:t xml:space="preserve"> 2., 3., 4.</w:t>
      </w:r>
      <w:r w:rsidR="00884FDB" w:rsidRPr="002D5225">
        <w:rPr>
          <w:rFonts w:ascii="Times New Roman" w:eastAsia="Times New Roman" w:hAnsi="Times New Roman" w:cs="Times New Roman"/>
          <w:sz w:val="24"/>
          <w:szCs w:val="24"/>
          <w:lang w:eastAsia="hr-HR"/>
        </w:rPr>
        <w:t xml:space="preserve"> i 5.</w:t>
      </w:r>
      <w:r w:rsidR="00430B6C" w:rsidRPr="002D5225">
        <w:rPr>
          <w:rFonts w:ascii="Times New Roman" w:eastAsia="Times New Roman" w:hAnsi="Times New Roman" w:cs="Times New Roman"/>
          <w:sz w:val="24"/>
          <w:szCs w:val="24"/>
          <w:lang w:eastAsia="hr-HR"/>
        </w:rPr>
        <w:t xml:space="preserve"> ovoga stavka</w:t>
      </w:r>
    </w:p>
    <w:p w14:paraId="68CBBE1E" w14:textId="0301B4AE" w:rsidR="00914E8C" w:rsidRPr="002D5225" w:rsidRDefault="00B81AD1" w:rsidP="00430B6C">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7</w:t>
      </w:r>
      <w:r w:rsidR="00430B6C" w:rsidRPr="002D5225">
        <w:rPr>
          <w:rFonts w:ascii="Times New Roman" w:eastAsia="Times New Roman" w:hAnsi="Times New Roman" w:cs="Times New Roman"/>
          <w:sz w:val="24"/>
          <w:szCs w:val="24"/>
          <w:lang w:eastAsia="hr-HR"/>
        </w:rPr>
        <w:t>. podnošenje optužnih prijedloga i izricanje prekršajnih naloga kod utvrđenih povreda odredbi Uredbe (EU) br. 648/2012 i ovoga Zakona od strane subjekata nadzora iz toč</w:t>
      </w:r>
      <w:r w:rsidR="00217F31" w:rsidRPr="002D5225">
        <w:rPr>
          <w:rFonts w:ascii="Times New Roman" w:eastAsia="Times New Roman" w:hAnsi="Times New Roman" w:cs="Times New Roman"/>
          <w:sz w:val="24"/>
          <w:szCs w:val="24"/>
          <w:lang w:eastAsia="hr-HR"/>
        </w:rPr>
        <w:t>a</w:t>
      </w:r>
      <w:r w:rsidR="00430B6C" w:rsidRPr="002D5225">
        <w:rPr>
          <w:rFonts w:ascii="Times New Roman" w:eastAsia="Times New Roman" w:hAnsi="Times New Roman" w:cs="Times New Roman"/>
          <w:sz w:val="24"/>
          <w:szCs w:val="24"/>
          <w:lang w:eastAsia="hr-HR"/>
        </w:rPr>
        <w:t>k</w:t>
      </w:r>
      <w:r w:rsidR="00217F31" w:rsidRPr="002D5225">
        <w:rPr>
          <w:rFonts w:ascii="Times New Roman" w:eastAsia="Times New Roman" w:hAnsi="Times New Roman" w:cs="Times New Roman"/>
          <w:sz w:val="24"/>
          <w:szCs w:val="24"/>
          <w:lang w:eastAsia="hr-HR"/>
        </w:rPr>
        <w:t>a</w:t>
      </w:r>
      <w:r w:rsidR="00430B6C" w:rsidRPr="002D5225">
        <w:rPr>
          <w:rFonts w:ascii="Times New Roman" w:eastAsia="Times New Roman" w:hAnsi="Times New Roman" w:cs="Times New Roman"/>
          <w:sz w:val="24"/>
          <w:szCs w:val="24"/>
          <w:lang w:eastAsia="hr-HR"/>
        </w:rPr>
        <w:t xml:space="preserve"> 2., 3., 4.</w:t>
      </w:r>
      <w:r w:rsidR="00884FDB" w:rsidRPr="002D5225">
        <w:rPr>
          <w:rFonts w:ascii="Times New Roman" w:eastAsia="Times New Roman" w:hAnsi="Times New Roman" w:cs="Times New Roman"/>
          <w:sz w:val="24"/>
          <w:szCs w:val="24"/>
          <w:lang w:eastAsia="hr-HR"/>
        </w:rPr>
        <w:t xml:space="preserve"> i 5.</w:t>
      </w:r>
      <w:r w:rsidR="00430B6C" w:rsidRPr="002D5225">
        <w:rPr>
          <w:rFonts w:ascii="Times New Roman" w:eastAsia="Times New Roman" w:hAnsi="Times New Roman" w:cs="Times New Roman"/>
          <w:sz w:val="24"/>
          <w:szCs w:val="24"/>
          <w:lang w:eastAsia="hr-HR"/>
        </w:rPr>
        <w:t xml:space="preserve"> ovoga stavka</w:t>
      </w:r>
    </w:p>
    <w:p w14:paraId="13241567" w14:textId="3F555B81" w:rsidR="00430B6C" w:rsidRPr="002D5225" w:rsidRDefault="00B81AD1" w:rsidP="00430B6C">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8</w:t>
      </w:r>
      <w:r w:rsidR="00914E8C" w:rsidRPr="002D5225">
        <w:rPr>
          <w:rFonts w:ascii="Times New Roman" w:eastAsia="Times New Roman" w:hAnsi="Times New Roman" w:cs="Times New Roman"/>
          <w:sz w:val="24"/>
          <w:szCs w:val="24"/>
          <w:lang w:eastAsia="hr-HR"/>
        </w:rPr>
        <w:t xml:space="preserve">. utvrđivanje povrede, vođenje postupka za izricanje </w:t>
      </w:r>
      <w:r w:rsidR="00CD76DC" w:rsidRPr="002D5225">
        <w:rPr>
          <w:rFonts w:ascii="Times New Roman" w:eastAsia="Times New Roman" w:hAnsi="Times New Roman" w:cs="Times New Roman"/>
          <w:sz w:val="24"/>
          <w:szCs w:val="24"/>
          <w:lang w:eastAsia="hr-HR"/>
        </w:rPr>
        <w:t xml:space="preserve">periodičnih penala </w:t>
      </w:r>
      <w:r w:rsidR="00914E8C" w:rsidRPr="002D5225">
        <w:rPr>
          <w:rFonts w:ascii="Times New Roman" w:eastAsia="Times New Roman" w:hAnsi="Times New Roman" w:cs="Times New Roman"/>
          <w:sz w:val="24"/>
          <w:szCs w:val="24"/>
          <w:lang w:eastAsia="hr-HR"/>
        </w:rPr>
        <w:t xml:space="preserve">i izricanje </w:t>
      </w:r>
      <w:r w:rsidR="00CD76DC" w:rsidRPr="002D5225">
        <w:rPr>
          <w:rFonts w:ascii="Times New Roman" w:eastAsia="Times New Roman" w:hAnsi="Times New Roman" w:cs="Times New Roman"/>
          <w:sz w:val="24"/>
          <w:szCs w:val="24"/>
          <w:lang w:eastAsia="hr-HR"/>
        </w:rPr>
        <w:t>periodičnih penala</w:t>
      </w:r>
      <w:r w:rsidR="00D01AC9" w:rsidRPr="002D5225">
        <w:rPr>
          <w:rFonts w:ascii="Times New Roman" w:eastAsia="Times New Roman" w:hAnsi="Times New Roman" w:cs="Times New Roman"/>
          <w:sz w:val="24"/>
          <w:szCs w:val="24"/>
          <w:lang w:eastAsia="hr-HR"/>
        </w:rPr>
        <w:t xml:space="preserve"> subjektima iz točaka 2. i 3. ovoga stavka</w:t>
      </w:r>
      <w:r w:rsidR="00914E8C" w:rsidRPr="002D5225">
        <w:rPr>
          <w:rFonts w:ascii="Times New Roman" w:eastAsia="Times New Roman" w:hAnsi="Times New Roman" w:cs="Times New Roman"/>
          <w:sz w:val="24"/>
          <w:szCs w:val="24"/>
          <w:lang w:eastAsia="hr-HR"/>
        </w:rPr>
        <w:t xml:space="preserve"> </w:t>
      </w:r>
      <w:r w:rsidR="00C53DB5" w:rsidRPr="002D5225">
        <w:rPr>
          <w:rFonts w:ascii="Times New Roman" w:eastAsia="Times New Roman" w:hAnsi="Times New Roman" w:cs="Times New Roman"/>
          <w:sz w:val="24"/>
          <w:szCs w:val="24"/>
          <w:lang w:eastAsia="hr-HR"/>
        </w:rPr>
        <w:t xml:space="preserve">i stavka 2. točke 1. ovoga članka </w:t>
      </w:r>
      <w:r w:rsidR="00914E8C" w:rsidRPr="002D5225">
        <w:rPr>
          <w:rFonts w:ascii="Times New Roman" w:eastAsia="Times New Roman" w:hAnsi="Times New Roman" w:cs="Times New Roman"/>
          <w:sz w:val="24"/>
          <w:szCs w:val="24"/>
          <w:lang w:eastAsia="hr-HR"/>
        </w:rPr>
        <w:t>u skladu s odredbama Glave V. ovoga Zakona</w:t>
      </w:r>
      <w:r w:rsidR="00430B6C" w:rsidRPr="002D5225">
        <w:rPr>
          <w:rFonts w:ascii="Times New Roman" w:eastAsia="Times New Roman" w:hAnsi="Times New Roman" w:cs="Times New Roman"/>
          <w:sz w:val="24"/>
          <w:szCs w:val="24"/>
          <w:lang w:eastAsia="hr-HR"/>
        </w:rPr>
        <w:t>.</w:t>
      </w:r>
    </w:p>
    <w:p w14:paraId="6A55C6BD" w14:textId="77777777" w:rsidR="00430B6C" w:rsidRPr="002D5225" w:rsidRDefault="00430B6C" w:rsidP="00430B6C">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(2) Nadležnosti HNB-a za potrebe provedbe Uredbe (EU) br. 648/2012 i ovoga Zakona odnose se na:</w:t>
      </w:r>
    </w:p>
    <w:p w14:paraId="77B634F2" w14:textId="755951F1" w:rsidR="00430B6C" w:rsidRPr="002D5225" w:rsidRDefault="00430B6C" w:rsidP="00430B6C">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 xml:space="preserve">1. provođenje nadzora nad subjektima nadzora HNB-a koji su definirani </w:t>
      </w:r>
      <w:bookmarkStart w:id="2" w:name="_Hlk210936009"/>
      <w:r w:rsidRPr="002D5225">
        <w:rPr>
          <w:rFonts w:ascii="Times New Roman" w:eastAsia="Times New Roman" w:hAnsi="Times New Roman" w:cs="Times New Roman"/>
          <w:sz w:val="24"/>
          <w:szCs w:val="24"/>
          <w:lang w:eastAsia="hr-HR"/>
        </w:rPr>
        <w:t>zakonom koji</w:t>
      </w:r>
      <w:r w:rsidR="00217F31" w:rsidRPr="002D5225">
        <w:rPr>
          <w:rFonts w:ascii="Times New Roman" w:eastAsia="Times New Roman" w:hAnsi="Times New Roman" w:cs="Times New Roman"/>
          <w:sz w:val="24"/>
          <w:szCs w:val="24"/>
          <w:lang w:eastAsia="hr-HR"/>
        </w:rPr>
        <w:t>m se</w:t>
      </w:r>
      <w:r w:rsidRPr="002D5225">
        <w:rPr>
          <w:rFonts w:ascii="Times New Roman" w:eastAsia="Times New Roman" w:hAnsi="Times New Roman" w:cs="Times New Roman"/>
          <w:sz w:val="24"/>
          <w:szCs w:val="24"/>
          <w:lang w:eastAsia="hr-HR"/>
        </w:rPr>
        <w:t xml:space="preserve"> uređuje osnivanje i poslovanje kreditnih institucija,</w:t>
      </w:r>
      <w:bookmarkEnd w:id="2"/>
      <w:r w:rsidRPr="002D5225">
        <w:rPr>
          <w:rFonts w:ascii="Times New Roman" w:eastAsia="Times New Roman" w:hAnsi="Times New Roman" w:cs="Times New Roman"/>
          <w:sz w:val="24"/>
          <w:szCs w:val="24"/>
          <w:lang w:eastAsia="hr-HR"/>
        </w:rPr>
        <w:t xml:space="preserve"> u skladu a člankom 2. </w:t>
      </w:r>
      <w:r w:rsidR="008C5871" w:rsidRPr="002D5225">
        <w:rPr>
          <w:rFonts w:ascii="Times New Roman" w:eastAsia="Times New Roman" w:hAnsi="Times New Roman" w:cs="Times New Roman"/>
          <w:sz w:val="24"/>
          <w:szCs w:val="24"/>
          <w:lang w:eastAsia="hr-HR"/>
        </w:rPr>
        <w:t>točkama</w:t>
      </w:r>
      <w:r w:rsidRPr="002D5225">
        <w:rPr>
          <w:rFonts w:ascii="Times New Roman" w:eastAsia="Times New Roman" w:hAnsi="Times New Roman" w:cs="Times New Roman"/>
          <w:sz w:val="24"/>
          <w:szCs w:val="24"/>
          <w:lang w:eastAsia="hr-HR"/>
        </w:rPr>
        <w:t xml:space="preserve"> 8. i 13. Uredbe (EU) br. 648/2012</w:t>
      </w:r>
    </w:p>
    <w:p w14:paraId="241A2486" w14:textId="7EA97A6A" w:rsidR="00430B6C" w:rsidRPr="002D5225" w:rsidRDefault="00430B6C" w:rsidP="00430B6C">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2. izricanje nadzornih mjera subjektima nadzora iz točke 1. ovoga stavka</w:t>
      </w:r>
    </w:p>
    <w:p w14:paraId="1BD1D412" w14:textId="2B982021" w:rsidR="00914E8C" w:rsidRPr="002D5225" w:rsidRDefault="00430B6C" w:rsidP="00430B6C">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3. podnošenje optužnih prijedloga kod utvrđenih povreda odredbi Uredbe (EU) br. 648/2012 i ovoga Zakona od strane subjekata nadzora iz točke 1. ovoga stavka</w:t>
      </w:r>
      <w:r w:rsidR="00770B03" w:rsidRPr="002D5225">
        <w:rPr>
          <w:rFonts w:ascii="Times New Roman" w:eastAsia="Times New Roman" w:hAnsi="Times New Roman" w:cs="Times New Roman"/>
          <w:sz w:val="24"/>
          <w:szCs w:val="24"/>
          <w:lang w:eastAsia="hr-HR"/>
        </w:rPr>
        <w:t>.</w:t>
      </w:r>
    </w:p>
    <w:p w14:paraId="19F7DEDB" w14:textId="7819A06D" w:rsidR="00430B6C" w:rsidRPr="002D5225" w:rsidRDefault="00430B6C" w:rsidP="00430B6C">
      <w:pPr>
        <w:spacing w:after="225" w:line="240" w:lineRule="auto"/>
        <w:jc w:val="both"/>
        <w:textAlignment w:val="baseline"/>
        <w:rPr>
          <w:rFonts w:ascii="Times New Roman" w:eastAsia="Times New Roman" w:hAnsi="Times New Roman" w:cs="Times New Roman"/>
          <w:sz w:val="24"/>
          <w:szCs w:val="24"/>
          <w:lang w:eastAsia="hr-HR"/>
        </w:rPr>
      </w:pPr>
    </w:p>
    <w:p w14:paraId="552D378C" w14:textId="77777777" w:rsidR="00430B6C" w:rsidRPr="002D5225" w:rsidRDefault="00430B6C" w:rsidP="00430B6C">
      <w:pPr>
        <w:spacing w:after="225" w:line="240" w:lineRule="auto"/>
        <w:jc w:val="center"/>
        <w:textAlignment w:val="baseline"/>
        <w:rPr>
          <w:rFonts w:ascii="Times New Roman" w:eastAsia="Times New Roman" w:hAnsi="Times New Roman" w:cs="Times New Roman"/>
          <w:i/>
          <w:iCs/>
          <w:sz w:val="24"/>
          <w:szCs w:val="24"/>
          <w:lang w:eastAsia="hr-HR"/>
        </w:rPr>
      </w:pPr>
      <w:r w:rsidRPr="002D5225">
        <w:rPr>
          <w:rFonts w:ascii="Times New Roman" w:eastAsia="Times New Roman" w:hAnsi="Times New Roman" w:cs="Times New Roman"/>
          <w:i/>
          <w:iCs/>
          <w:sz w:val="24"/>
          <w:szCs w:val="24"/>
          <w:lang w:eastAsia="hr-HR"/>
        </w:rPr>
        <w:t>Područje rada Agencije</w:t>
      </w:r>
    </w:p>
    <w:p w14:paraId="0D468FB9" w14:textId="0A2C7DD2" w:rsidR="00FF3852" w:rsidRPr="002D5225" w:rsidRDefault="00FF3852" w:rsidP="00FF3852">
      <w:pPr>
        <w:spacing w:after="225" w:line="240" w:lineRule="auto"/>
        <w:jc w:val="center"/>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 xml:space="preserve">Članak </w:t>
      </w:r>
      <w:r w:rsidR="00CA15E6" w:rsidRPr="002D5225">
        <w:rPr>
          <w:rFonts w:ascii="Times New Roman" w:eastAsia="Times New Roman" w:hAnsi="Times New Roman" w:cs="Times New Roman"/>
          <w:sz w:val="24"/>
          <w:szCs w:val="24"/>
          <w:lang w:eastAsia="hr-HR"/>
        </w:rPr>
        <w:t>6</w:t>
      </w:r>
      <w:r w:rsidRPr="002D5225">
        <w:rPr>
          <w:rFonts w:ascii="Times New Roman" w:eastAsia="Times New Roman" w:hAnsi="Times New Roman" w:cs="Times New Roman"/>
          <w:sz w:val="24"/>
          <w:szCs w:val="24"/>
          <w:lang w:eastAsia="hr-HR"/>
        </w:rPr>
        <w:t>.</w:t>
      </w:r>
    </w:p>
    <w:p w14:paraId="47B70FAE" w14:textId="56BE28D7" w:rsidR="00430B6C" w:rsidRPr="002D5225" w:rsidRDefault="00B935E2" w:rsidP="00FF3852">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 xml:space="preserve">(1) </w:t>
      </w:r>
      <w:r w:rsidR="00430B6C" w:rsidRPr="002D5225">
        <w:rPr>
          <w:rFonts w:ascii="Times New Roman" w:eastAsia="Times New Roman" w:hAnsi="Times New Roman" w:cs="Times New Roman"/>
          <w:sz w:val="24"/>
          <w:szCs w:val="24"/>
          <w:lang w:eastAsia="hr-HR"/>
        </w:rPr>
        <w:t>Agencija za potrebe provedbe Uredbe (EU) br. 648/2012 i ovoga Zakona obavlja sljedeće poslove:</w:t>
      </w:r>
    </w:p>
    <w:p w14:paraId="44065DFF" w14:textId="576EAF30" w:rsidR="006A5B2C" w:rsidRPr="002D5225" w:rsidRDefault="00430B6C" w:rsidP="00430B6C">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1. izvještava ESMA-u u skladu s odredbama Uredbe (EU) br. 648/2012</w:t>
      </w:r>
    </w:p>
    <w:p w14:paraId="39DAE44A" w14:textId="4C43B6ED" w:rsidR="00502DEA" w:rsidRPr="002D5225" w:rsidRDefault="00E83CB3" w:rsidP="00430B6C">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 xml:space="preserve">2. izvještava ESMA-u i Europsku komisiju u skladu s </w:t>
      </w:r>
      <w:r w:rsidR="00502DEA" w:rsidRPr="002D5225">
        <w:rPr>
          <w:rFonts w:ascii="Times New Roman" w:eastAsia="Times New Roman" w:hAnsi="Times New Roman" w:cs="Times New Roman"/>
          <w:sz w:val="24"/>
          <w:szCs w:val="24"/>
          <w:lang w:eastAsia="hr-HR"/>
        </w:rPr>
        <w:t>člankom 22. stavkom 1. Uredbe (EU) br. 648/2012</w:t>
      </w:r>
    </w:p>
    <w:p w14:paraId="54E16CA3" w14:textId="4E692387" w:rsidR="00430B6C" w:rsidRPr="002D5225" w:rsidRDefault="00E83CB3" w:rsidP="00430B6C">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3</w:t>
      </w:r>
      <w:r w:rsidR="00502DEA" w:rsidRPr="002D5225">
        <w:rPr>
          <w:rFonts w:ascii="Times New Roman" w:eastAsia="Times New Roman" w:hAnsi="Times New Roman" w:cs="Times New Roman"/>
          <w:sz w:val="24"/>
          <w:szCs w:val="24"/>
          <w:lang w:eastAsia="hr-HR"/>
        </w:rPr>
        <w:t>. izvještava</w:t>
      </w:r>
      <w:r w:rsidR="00A33F4B" w:rsidRPr="002D5225">
        <w:rPr>
          <w:rFonts w:ascii="Times New Roman" w:eastAsia="Times New Roman" w:hAnsi="Times New Roman" w:cs="Times New Roman"/>
          <w:sz w:val="24"/>
          <w:szCs w:val="24"/>
          <w:lang w:eastAsia="hr-HR"/>
        </w:rPr>
        <w:t xml:space="preserve"> ESMA-</w:t>
      </w:r>
      <w:r w:rsidR="00502DEA" w:rsidRPr="002D5225">
        <w:rPr>
          <w:rFonts w:ascii="Times New Roman" w:eastAsia="Times New Roman" w:hAnsi="Times New Roman" w:cs="Times New Roman"/>
          <w:sz w:val="24"/>
          <w:szCs w:val="24"/>
          <w:lang w:eastAsia="hr-HR"/>
        </w:rPr>
        <w:t>u</w:t>
      </w:r>
      <w:r w:rsidR="00A33F4B" w:rsidRPr="002D5225">
        <w:rPr>
          <w:rFonts w:ascii="Times New Roman" w:eastAsia="Times New Roman" w:hAnsi="Times New Roman" w:cs="Times New Roman"/>
          <w:sz w:val="24"/>
          <w:szCs w:val="24"/>
          <w:lang w:eastAsia="hr-HR"/>
        </w:rPr>
        <w:t xml:space="preserve"> o ishodu procjene razine izloženosti </w:t>
      </w:r>
      <w:r w:rsidR="00B10E20" w:rsidRPr="002D5225">
        <w:rPr>
          <w:rFonts w:ascii="Times New Roman" w:eastAsia="Times New Roman" w:hAnsi="Times New Roman" w:cs="Times New Roman"/>
          <w:sz w:val="24"/>
          <w:szCs w:val="24"/>
          <w:lang w:eastAsia="hr-HR"/>
        </w:rPr>
        <w:t xml:space="preserve">u </w:t>
      </w:r>
      <w:r w:rsidR="00A33F4B" w:rsidRPr="002D5225">
        <w:rPr>
          <w:rFonts w:ascii="Times New Roman" w:eastAsia="Times New Roman" w:hAnsi="Times New Roman" w:cs="Times New Roman"/>
          <w:sz w:val="24"/>
          <w:szCs w:val="24"/>
          <w:lang w:eastAsia="hr-HR"/>
        </w:rPr>
        <w:t>OTC izvedenicama</w:t>
      </w:r>
      <w:r w:rsidR="000047A0" w:rsidRPr="002D5225">
        <w:rPr>
          <w:rFonts w:ascii="Times New Roman" w:eastAsia="Times New Roman" w:hAnsi="Times New Roman" w:cs="Times New Roman"/>
          <w:sz w:val="24"/>
          <w:szCs w:val="24"/>
          <w:lang w:eastAsia="hr-HR"/>
        </w:rPr>
        <w:t xml:space="preserve"> </w:t>
      </w:r>
      <w:r w:rsidR="00FF3852" w:rsidRPr="002D5225">
        <w:rPr>
          <w:rFonts w:ascii="Times New Roman" w:eastAsia="Times New Roman" w:hAnsi="Times New Roman" w:cs="Times New Roman"/>
          <w:sz w:val="24"/>
          <w:szCs w:val="24"/>
          <w:lang w:eastAsia="hr-HR"/>
        </w:rPr>
        <w:t xml:space="preserve">nefinancijske druge </w:t>
      </w:r>
      <w:r w:rsidR="00A33F4B" w:rsidRPr="002D5225">
        <w:rPr>
          <w:rFonts w:ascii="Times New Roman" w:eastAsia="Times New Roman" w:hAnsi="Times New Roman" w:cs="Times New Roman"/>
          <w:sz w:val="24"/>
          <w:szCs w:val="24"/>
          <w:lang w:eastAsia="hr-HR"/>
        </w:rPr>
        <w:t>ugovorne strane, u skladu sa člankom 10. stavkom 5. Uredbe (EU) br. 648/2012</w:t>
      </w:r>
    </w:p>
    <w:p w14:paraId="4D566C90" w14:textId="51E4A274" w:rsidR="00502DEA" w:rsidRPr="002D5225" w:rsidRDefault="002C1359" w:rsidP="00430B6C">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4</w:t>
      </w:r>
      <w:r w:rsidR="00502DEA" w:rsidRPr="002D5225">
        <w:rPr>
          <w:rFonts w:ascii="Times New Roman" w:eastAsia="Times New Roman" w:hAnsi="Times New Roman" w:cs="Times New Roman"/>
          <w:sz w:val="24"/>
          <w:szCs w:val="24"/>
          <w:lang w:eastAsia="hr-HR"/>
        </w:rPr>
        <w:t xml:space="preserve">. izvještava ESMA-u o ishodu procjene razine izloženosti </w:t>
      </w:r>
      <w:r w:rsidR="000E3C9C" w:rsidRPr="002D5225">
        <w:rPr>
          <w:rFonts w:ascii="Times New Roman" w:eastAsia="Times New Roman" w:hAnsi="Times New Roman" w:cs="Times New Roman"/>
          <w:sz w:val="24"/>
          <w:szCs w:val="24"/>
          <w:lang w:eastAsia="hr-HR"/>
        </w:rPr>
        <w:t xml:space="preserve">u </w:t>
      </w:r>
      <w:r w:rsidR="00502DEA" w:rsidRPr="002D5225">
        <w:rPr>
          <w:rFonts w:ascii="Times New Roman" w:eastAsia="Times New Roman" w:hAnsi="Times New Roman" w:cs="Times New Roman"/>
          <w:sz w:val="24"/>
          <w:szCs w:val="24"/>
          <w:lang w:eastAsia="hr-HR"/>
        </w:rPr>
        <w:t>OTC izvedenicama grupe kojoj nefinancijska ugovorna strana pripada</w:t>
      </w:r>
      <w:r w:rsidR="000621DD" w:rsidRPr="002D5225">
        <w:rPr>
          <w:rFonts w:ascii="Times New Roman" w:eastAsia="Times New Roman" w:hAnsi="Times New Roman" w:cs="Times New Roman"/>
          <w:sz w:val="24"/>
          <w:szCs w:val="24"/>
          <w:lang w:eastAsia="hr-HR"/>
        </w:rPr>
        <w:t xml:space="preserve"> k</w:t>
      </w:r>
      <w:r w:rsidR="00152AF2" w:rsidRPr="002D5225">
        <w:rPr>
          <w:rFonts w:ascii="Times New Roman" w:eastAsia="Times New Roman" w:hAnsi="Times New Roman" w:cs="Times New Roman"/>
          <w:sz w:val="24"/>
          <w:szCs w:val="24"/>
          <w:lang w:eastAsia="hr-HR"/>
        </w:rPr>
        <w:t xml:space="preserve">ao nadležno tijelo </w:t>
      </w:r>
      <w:r w:rsidR="000621DD" w:rsidRPr="002D5225">
        <w:rPr>
          <w:rFonts w:ascii="Times New Roman" w:eastAsia="Times New Roman" w:hAnsi="Times New Roman" w:cs="Times New Roman"/>
          <w:sz w:val="24"/>
          <w:szCs w:val="24"/>
          <w:lang w:eastAsia="hr-HR"/>
        </w:rPr>
        <w:t>matično</w:t>
      </w:r>
      <w:r w:rsidR="00152AF2" w:rsidRPr="002D5225">
        <w:rPr>
          <w:rFonts w:ascii="Times New Roman" w:eastAsia="Times New Roman" w:hAnsi="Times New Roman" w:cs="Times New Roman"/>
          <w:sz w:val="24"/>
          <w:szCs w:val="24"/>
          <w:lang w:eastAsia="hr-HR"/>
        </w:rPr>
        <w:t>g</w:t>
      </w:r>
      <w:r w:rsidR="000621DD" w:rsidRPr="002D5225">
        <w:rPr>
          <w:rFonts w:ascii="Times New Roman" w:eastAsia="Times New Roman" w:hAnsi="Times New Roman" w:cs="Times New Roman"/>
          <w:sz w:val="24"/>
          <w:szCs w:val="24"/>
          <w:lang w:eastAsia="hr-HR"/>
        </w:rPr>
        <w:t xml:space="preserve"> društv</w:t>
      </w:r>
      <w:r w:rsidR="00152AF2" w:rsidRPr="002D5225">
        <w:rPr>
          <w:rFonts w:ascii="Times New Roman" w:eastAsia="Times New Roman" w:hAnsi="Times New Roman" w:cs="Times New Roman"/>
          <w:sz w:val="24"/>
          <w:szCs w:val="24"/>
          <w:lang w:eastAsia="hr-HR"/>
        </w:rPr>
        <w:t>a</w:t>
      </w:r>
      <w:r w:rsidR="000621DD" w:rsidRPr="002D5225">
        <w:rPr>
          <w:rFonts w:ascii="Times New Roman" w:eastAsia="Times New Roman" w:hAnsi="Times New Roman" w:cs="Times New Roman"/>
          <w:sz w:val="24"/>
          <w:szCs w:val="24"/>
          <w:lang w:eastAsia="hr-HR"/>
        </w:rPr>
        <w:t xml:space="preserve"> u grupi kojoj nefinancijska ugovorna strana pripada</w:t>
      </w:r>
      <w:r w:rsidR="00502DEA" w:rsidRPr="002D5225">
        <w:rPr>
          <w:rFonts w:ascii="Times New Roman" w:eastAsia="Times New Roman" w:hAnsi="Times New Roman" w:cs="Times New Roman"/>
          <w:sz w:val="24"/>
          <w:szCs w:val="24"/>
          <w:lang w:eastAsia="hr-HR"/>
        </w:rPr>
        <w:t>, u skladu s člankom 10. stavkom 5. Uredbe (EU) br. 648/2012</w:t>
      </w:r>
    </w:p>
    <w:p w14:paraId="67118EAA" w14:textId="52E51EB8" w:rsidR="00430B6C" w:rsidRPr="002D5225" w:rsidRDefault="007D500D" w:rsidP="00430B6C">
      <w:pPr>
        <w:spacing w:after="225" w:line="240" w:lineRule="auto"/>
        <w:jc w:val="both"/>
        <w:textAlignment w:val="baseline"/>
        <w:rPr>
          <w:rFonts w:ascii="Times New Roman" w:eastAsia="Times New Roman" w:hAnsi="Times New Roman" w:cs="Times New Roman"/>
          <w:sz w:val="24"/>
          <w:szCs w:val="24"/>
          <w:lang w:eastAsia="hr-HR"/>
        </w:rPr>
      </w:pPr>
      <w:bookmarkStart w:id="3" w:name="_Hlk210736648"/>
      <w:r w:rsidRPr="002D5225">
        <w:rPr>
          <w:rFonts w:ascii="Times New Roman" w:eastAsia="Times New Roman" w:hAnsi="Times New Roman" w:cs="Times New Roman"/>
          <w:sz w:val="24"/>
          <w:szCs w:val="24"/>
          <w:lang w:eastAsia="hr-HR"/>
        </w:rPr>
        <w:t xml:space="preserve">5. nadzire subjekte nadzora iz članka </w:t>
      </w:r>
      <w:r w:rsidR="004658BD" w:rsidRPr="002D5225">
        <w:rPr>
          <w:rFonts w:ascii="Times New Roman" w:eastAsia="Times New Roman" w:hAnsi="Times New Roman" w:cs="Times New Roman"/>
          <w:sz w:val="24"/>
          <w:szCs w:val="24"/>
          <w:lang w:eastAsia="hr-HR"/>
        </w:rPr>
        <w:t>5</w:t>
      </w:r>
      <w:r w:rsidRPr="002D5225">
        <w:rPr>
          <w:rFonts w:ascii="Times New Roman" w:eastAsia="Times New Roman" w:hAnsi="Times New Roman" w:cs="Times New Roman"/>
          <w:sz w:val="24"/>
          <w:szCs w:val="24"/>
          <w:lang w:eastAsia="hr-HR"/>
        </w:rPr>
        <w:t xml:space="preserve">. stavka 1. točaka 2. i 3. </w:t>
      </w:r>
      <w:r w:rsidR="00430B6C" w:rsidRPr="002D5225">
        <w:rPr>
          <w:rFonts w:ascii="Times New Roman" w:eastAsia="Times New Roman" w:hAnsi="Times New Roman" w:cs="Times New Roman"/>
          <w:sz w:val="24"/>
          <w:szCs w:val="24"/>
          <w:lang w:eastAsia="hr-HR"/>
        </w:rPr>
        <w:t>ovoga Zakona</w:t>
      </w:r>
      <w:bookmarkEnd w:id="3"/>
      <w:r w:rsidR="00430B6C" w:rsidRPr="002D5225">
        <w:rPr>
          <w:rFonts w:ascii="Times New Roman" w:eastAsia="Times New Roman" w:hAnsi="Times New Roman" w:cs="Times New Roman"/>
          <w:sz w:val="24"/>
          <w:szCs w:val="24"/>
          <w:lang w:eastAsia="hr-HR"/>
        </w:rPr>
        <w:t xml:space="preserve"> u smislu pridržavanja odredbi o obveznom poravnanju posredstvom središnje druge ugovorne strane u skladu sa člankom 4. </w:t>
      </w:r>
      <w:r w:rsidR="00816C54" w:rsidRPr="002D5225">
        <w:rPr>
          <w:rFonts w:ascii="Times New Roman" w:eastAsia="Times New Roman" w:hAnsi="Times New Roman" w:cs="Times New Roman"/>
          <w:sz w:val="24"/>
          <w:szCs w:val="24"/>
          <w:lang w:eastAsia="hr-HR"/>
        </w:rPr>
        <w:t xml:space="preserve">stavcima </w:t>
      </w:r>
      <w:r w:rsidR="00430B6C" w:rsidRPr="002D5225">
        <w:rPr>
          <w:rFonts w:ascii="Times New Roman" w:eastAsia="Times New Roman" w:hAnsi="Times New Roman" w:cs="Times New Roman"/>
          <w:sz w:val="24"/>
          <w:szCs w:val="24"/>
          <w:lang w:eastAsia="hr-HR"/>
        </w:rPr>
        <w:t xml:space="preserve">1. i 3. </w:t>
      </w:r>
      <w:r w:rsidR="00913FF5" w:rsidRPr="002D5225">
        <w:rPr>
          <w:rFonts w:ascii="Times New Roman" w:eastAsia="Times New Roman" w:hAnsi="Times New Roman" w:cs="Times New Roman"/>
          <w:sz w:val="24"/>
          <w:szCs w:val="24"/>
          <w:lang w:eastAsia="hr-HR"/>
        </w:rPr>
        <w:t xml:space="preserve">i člankom 4.a </w:t>
      </w:r>
      <w:r w:rsidR="00430B6C" w:rsidRPr="002D5225">
        <w:rPr>
          <w:rFonts w:ascii="Times New Roman" w:eastAsia="Times New Roman" w:hAnsi="Times New Roman" w:cs="Times New Roman"/>
          <w:sz w:val="24"/>
          <w:szCs w:val="24"/>
          <w:lang w:eastAsia="hr-HR"/>
        </w:rPr>
        <w:t>Uredbe (EU) br. 648/2012</w:t>
      </w:r>
      <w:r w:rsidR="00676D36" w:rsidRPr="002D5225">
        <w:rPr>
          <w:rFonts w:ascii="Times New Roman" w:eastAsia="Times New Roman" w:hAnsi="Times New Roman" w:cs="Times New Roman"/>
          <w:sz w:val="24"/>
          <w:szCs w:val="24"/>
          <w:lang w:eastAsia="hr-HR"/>
        </w:rPr>
        <w:t xml:space="preserve"> </w:t>
      </w:r>
      <w:r w:rsidR="00430B6C" w:rsidRPr="002D5225">
        <w:rPr>
          <w:rFonts w:ascii="Times New Roman" w:eastAsia="Times New Roman" w:hAnsi="Times New Roman" w:cs="Times New Roman"/>
          <w:sz w:val="24"/>
          <w:szCs w:val="24"/>
          <w:lang w:eastAsia="hr-HR"/>
        </w:rPr>
        <w:t>, kao i odredbi o tehnikama upravljanja rizicima kod transakcija OTC izvedenicama za koje nije obvezno poravnanje preko središnje druge ugovorne strane u skladu sa člankom 11. Uredbe (EU) br. 648/2012</w:t>
      </w:r>
    </w:p>
    <w:p w14:paraId="60B95E4B" w14:textId="3AD86D35" w:rsidR="004637F5" w:rsidRPr="002D5225" w:rsidRDefault="004637F5" w:rsidP="00430B6C">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6. nadzire pridržavanje odredbi o izvješćivanju trgovinskih repozitorija iz članka 9. Uredbe (EU) br. 648/2012</w:t>
      </w:r>
    </w:p>
    <w:p w14:paraId="74975036" w14:textId="1960159E" w:rsidR="001C6D10" w:rsidRPr="002D5225" w:rsidRDefault="004637F5" w:rsidP="00430B6C">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7</w:t>
      </w:r>
      <w:r w:rsidR="00430B6C" w:rsidRPr="002D5225">
        <w:rPr>
          <w:rFonts w:ascii="Times New Roman" w:eastAsia="Times New Roman" w:hAnsi="Times New Roman" w:cs="Times New Roman"/>
          <w:sz w:val="24"/>
          <w:szCs w:val="24"/>
          <w:lang w:eastAsia="hr-HR"/>
        </w:rPr>
        <w:t xml:space="preserve">. zaprima obavijesti subjekata nadzora iz članka </w:t>
      </w:r>
      <w:r w:rsidR="004658BD" w:rsidRPr="002D5225">
        <w:rPr>
          <w:rFonts w:ascii="Times New Roman" w:eastAsia="Times New Roman" w:hAnsi="Times New Roman" w:cs="Times New Roman"/>
          <w:sz w:val="24"/>
          <w:szCs w:val="24"/>
          <w:lang w:eastAsia="hr-HR"/>
        </w:rPr>
        <w:t>5</w:t>
      </w:r>
      <w:r w:rsidR="00430B6C" w:rsidRPr="002D5225">
        <w:rPr>
          <w:rFonts w:ascii="Times New Roman" w:eastAsia="Times New Roman" w:hAnsi="Times New Roman" w:cs="Times New Roman"/>
          <w:sz w:val="24"/>
          <w:szCs w:val="24"/>
          <w:lang w:eastAsia="hr-HR"/>
        </w:rPr>
        <w:t>. stavka 1. toč</w:t>
      </w:r>
      <w:r w:rsidR="00816C54" w:rsidRPr="002D5225">
        <w:rPr>
          <w:rFonts w:ascii="Times New Roman" w:eastAsia="Times New Roman" w:hAnsi="Times New Roman" w:cs="Times New Roman"/>
          <w:sz w:val="24"/>
          <w:szCs w:val="24"/>
          <w:lang w:eastAsia="hr-HR"/>
        </w:rPr>
        <w:t>a</w:t>
      </w:r>
      <w:r w:rsidR="00430B6C" w:rsidRPr="002D5225">
        <w:rPr>
          <w:rFonts w:ascii="Times New Roman" w:eastAsia="Times New Roman" w:hAnsi="Times New Roman" w:cs="Times New Roman"/>
          <w:sz w:val="24"/>
          <w:szCs w:val="24"/>
          <w:lang w:eastAsia="hr-HR"/>
        </w:rPr>
        <w:t>k</w:t>
      </w:r>
      <w:r w:rsidR="00816C54" w:rsidRPr="002D5225">
        <w:rPr>
          <w:rFonts w:ascii="Times New Roman" w:eastAsia="Times New Roman" w:hAnsi="Times New Roman" w:cs="Times New Roman"/>
          <w:sz w:val="24"/>
          <w:szCs w:val="24"/>
          <w:lang w:eastAsia="hr-HR"/>
        </w:rPr>
        <w:t>a</w:t>
      </w:r>
      <w:r w:rsidR="00430B6C" w:rsidRPr="002D5225">
        <w:rPr>
          <w:rFonts w:ascii="Times New Roman" w:eastAsia="Times New Roman" w:hAnsi="Times New Roman" w:cs="Times New Roman"/>
          <w:sz w:val="24"/>
          <w:szCs w:val="24"/>
          <w:lang w:eastAsia="hr-HR"/>
        </w:rPr>
        <w:t xml:space="preserve"> 2. i 3. ovoga Zakona o primjeni izuzeća kod unutargrupnih transakcija iz članka 4. stavka 2. i članka 11. stavaka 7.</w:t>
      </w:r>
      <w:r w:rsidR="00C43DA2" w:rsidRPr="002D5225">
        <w:rPr>
          <w:rFonts w:ascii="Times New Roman" w:eastAsia="Times New Roman" w:hAnsi="Times New Roman" w:cs="Times New Roman"/>
          <w:sz w:val="24"/>
          <w:szCs w:val="24"/>
          <w:lang w:eastAsia="hr-HR"/>
        </w:rPr>
        <w:t xml:space="preserve"> i</w:t>
      </w:r>
      <w:r w:rsidR="00430B6C" w:rsidRPr="002D5225">
        <w:rPr>
          <w:rFonts w:ascii="Times New Roman" w:eastAsia="Times New Roman" w:hAnsi="Times New Roman" w:cs="Times New Roman"/>
          <w:sz w:val="24"/>
          <w:szCs w:val="24"/>
          <w:lang w:eastAsia="hr-HR"/>
        </w:rPr>
        <w:t xml:space="preserve"> 9. Uredbe (EU) br. 648/2012</w:t>
      </w:r>
    </w:p>
    <w:p w14:paraId="0269E5EC" w14:textId="66D2C64F" w:rsidR="00430B6C" w:rsidRPr="002D5225" w:rsidRDefault="00A73FE3" w:rsidP="00430B6C">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8</w:t>
      </w:r>
      <w:r w:rsidR="00430B6C" w:rsidRPr="002D5225">
        <w:rPr>
          <w:rFonts w:ascii="Times New Roman" w:eastAsia="Times New Roman" w:hAnsi="Times New Roman" w:cs="Times New Roman"/>
          <w:sz w:val="24"/>
          <w:szCs w:val="24"/>
          <w:lang w:eastAsia="hr-HR"/>
        </w:rPr>
        <w:t xml:space="preserve">. odlučuje o odobravanju primjene izuzeća za subjekte nadzora iz članka </w:t>
      </w:r>
      <w:r w:rsidR="004658BD" w:rsidRPr="002D5225">
        <w:rPr>
          <w:rFonts w:ascii="Times New Roman" w:eastAsia="Times New Roman" w:hAnsi="Times New Roman" w:cs="Times New Roman"/>
          <w:sz w:val="24"/>
          <w:szCs w:val="24"/>
          <w:lang w:eastAsia="hr-HR"/>
        </w:rPr>
        <w:t>5</w:t>
      </w:r>
      <w:r w:rsidR="00430B6C" w:rsidRPr="002D5225">
        <w:rPr>
          <w:rFonts w:ascii="Times New Roman" w:eastAsia="Times New Roman" w:hAnsi="Times New Roman" w:cs="Times New Roman"/>
          <w:sz w:val="24"/>
          <w:szCs w:val="24"/>
          <w:lang w:eastAsia="hr-HR"/>
        </w:rPr>
        <w:t>. stavka 1. toč</w:t>
      </w:r>
      <w:r w:rsidR="00816C54" w:rsidRPr="002D5225">
        <w:rPr>
          <w:rFonts w:ascii="Times New Roman" w:eastAsia="Times New Roman" w:hAnsi="Times New Roman" w:cs="Times New Roman"/>
          <w:sz w:val="24"/>
          <w:szCs w:val="24"/>
          <w:lang w:eastAsia="hr-HR"/>
        </w:rPr>
        <w:t>a</w:t>
      </w:r>
      <w:r w:rsidR="00430B6C" w:rsidRPr="002D5225">
        <w:rPr>
          <w:rFonts w:ascii="Times New Roman" w:eastAsia="Times New Roman" w:hAnsi="Times New Roman" w:cs="Times New Roman"/>
          <w:sz w:val="24"/>
          <w:szCs w:val="24"/>
          <w:lang w:eastAsia="hr-HR"/>
        </w:rPr>
        <w:t>k</w:t>
      </w:r>
      <w:r w:rsidR="00816C54" w:rsidRPr="002D5225">
        <w:rPr>
          <w:rFonts w:ascii="Times New Roman" w:eastAsia="Times New Roman" w:hAnsi="Times New Roman" w:cs="Times New Roman"/>
          <w:sz w:val="24"/>
          <w:szCs w:val="24"/>
          <w:lang w:eastAsia="hr-HR"/>
        </w:rPr>
        <w:t>a</w:t>
      </w:r>
      <w:r w:rsidR="00430B6C" w:rsidRPr="002D5225">
        <w:rPr>
          <w:rFonts w:ascii="Times New Roman" w:eastAsia="Times New Roman" w:hAnsi="Times New Roman" w:cs="Times New Roman"/>
          <w:sz w:val="24"/>
          <w:szCs w:val="24"/>
          <w:lang w:eastAsia="hr-HR"/>
        </w:rPr>
        <w:t xml:space="preserve"> 2. i 3. ovoga Zakona kod unutargrupnih transakcija pod uvjetima iz članka 4. stavka 2. Uredbe (EU) br. 648/2012 i članka 11. stavaka 6., 8. i 10. Uredbe (EU) br. 648/2012</w:t>
      </w:r>
    </w:p>
    <w:p w14:paraId="0BB628E9" w14:textId="318681DD" w:rsidR="00B07F0D" w:rsidRPr="002D5225" w:rsidRDefault="00A73FE3" w:rsidP="00430B6C">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9</w:t>
      </w:r>
      <w:r w:rsidR="00B07F0D" w:rsidRPr="002D5225">
        <w:rPr>
          <w:rFonts w:ascii="Times New Roman" w:eastAsia="Times New Roman" w:hAnsi="Times New Roman" w:cs="Times New Roman"/>
          <w:sz w:val="24"/>
          <w:szCs w:val="24"/>
          <w:lang w:eastAsia="hr-HR"/>
        </w:rPr>
        <w:t>. zaprima obavijesti o primjeni izuzeća od obveze izvješćivanja trgovinskih repozitorija u skladu s člankom 9. stavkom 1.</w:t>
      </w:r>
      <w:r w:rsidR="00BF0443" w:rsidRPr="002D5225">
        <w:rPr>
          <w:rFonts w:ascii="Times New Roman" w:eastAsia="Times New Roman" w:hAnsi="Times New Roman" w:cs="Times New Roman"/>
          <w:sz w:val="24"/>
          <w:szCs w:val="24"/>
          <w:lang w:eastAsia="hr-HR"/>
        </w:rPr>
        <w:t xml:space="preserve"> </w:t>
      </w:r>
      <w:r w:rsidR="00B07F0D" w:rsidRPr="002D5225">
        <w:rPr>
          <w:rFonts w:ascii="Times New Roman" w:eastAsia="Times New Roman" w:hAnsi="Times New Roman" w:cs="Times New Roman"/>
          <w:sz w:val="24"/>
          <w:szCs w:val="24"/>
          <w:lang w:eastAsia="hr-HR"/>
        </w:rPr>
        <w:t>Uredbe (EU) br. 648/2012</w:t>
      </w:r>
    </w:p>
    <w:p w14:paraId="7E980484" w14:textId="1030B775" w:rsidR="004872C6" w:rsidRPr="002D5225" w:rsidRDefault="00A73FE3" w:rsidP="00430B6C">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10</w:t>
      </w:r>
      <w:r w:rsidR="007D500D" w:rsidRPr="002D5225">
        <w:rPr>
          <w:rFonts w:ascii="Times New Roman" w:eastAsia="Times New Roman" w:hAnsi="Times New Roman" w:cs="Times New Roman"/>
          <w:sz w:val="24"/>
          <w:szCs w:val="24"/>
          <w:lang w:eastAsia="hr-HR"/>
        </w:rPr>
        <w:t xml:space="preserve">. nadzire pružanje usluge smanjenja rizika nakon trgovanja iz članka 4.b Uredbe (EU) br. 648/2012 </w:t>
      </w:r>
      <w:r w:rsidR="004D2F0E" w:rsidRPr="002D5225">
        <w:rPr>
          <w:rFonts w:ascii="Times New Roman" w:eastAsia="Times New Roman" w:hAnsi="Times New Roman" w:cs="Times New Roman"/>
          <w:sz w:val="24"/>
          <w:szCs w:val="24"/>
          <w:lang w:eastAsia="hr-HR"/>
        </w:rPr>
        <w:t xml:space="preserve"> te </w:t>
      </w:r>
      <w:r w:rsidR="004872C6" w:rsidRPr="002D5225">
        <w:rPr>
          <w:rFonts w:ascii="Times New Roman" w:eastAsia="Times New Roman" w:hAnsi="Times New Roman" w:cs="Times New Roman"/>
          <w:sz w:val="24"/>
          <w:szCs w:val="24"/>
          <w:lang w:eastAsia="hr-HR"/>
        </w:rPr>
        <w:t xml:space="preserve">izvještava ESMA-u o pružatelju usluga smanjenja rizika nakon trgovanja u smislu članka 4.b Uredbe (EU) br. 648/2012 </w:t>
      </w:r>
    </w:p>
    <w:p w14:paraId="03CBE500" w14:textId="37FAB183" w:rsidR="00C1175E" w:rsidRPr="002D5225" w:rsidRDefault="001C6D10" w:rsidP="00C1175E">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lastRenderedPageBreak/>
        <w:t>1</w:t>
      </w:r>
      <w:r w:rsidR="00A73FE3" w:rsidRPr="002D5225">
        <w:rPr>
          <w:rFonts w:ascii="Times New Roman" w:eastAsia="Times New Roman" w:hAnsi="Times New Roman" w:cs="Times New Roman"/>
          <w:sz w:val="24"/>
          <w:szCs w:val="24"/>
          <w:lang w:eastAsia="hr-HR"/>
        </w:rPr>
        <w:t>1</w:t>
      </w:r>
      <w:r w:rsidR="00C1175E" w:rsidRPr="002D5225">
        <w:rPr>
          <w:rFonts w:ascii="Times New Roman" w:eastAsia="Times New Roman" w:hAnsi="Times New Roman" w:cs="Times New Roman"/>
          <w:sz w:val="24"/>
          <w:szCs w:val="24"/>
          <w:lang w:eastAsia="hr-HR"/>
        </w:rPr>
        <w:t>. nadzire središnje druge ugovorne strane u smislu pridržavanja odredbi članka 9. Uredbe (EU) br. 648/2012 o izvješćivanju trgovinskih repozitorija kada podliježu obvezama iz navedene odredbe</w:t>
      </w:r>
    </w:p>
    <w:p w14:paraId="4CBCD889" w14:textId="4358BD27" w:rsidR="00C1175E" w:rsidRPr="002D5225" w:rsidRDefault="00B73C7E" w:rsidP="00430B6C">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1</w:t>
      </w:r>
      <w:r w:rsidR="00A73FE3" w:rsidRPr="002D5225">
        <w:rPr>
          <w:rFonts w:ascii="Times New Roman" w:eastAsia="Times New Roman" w:hAnsi="Times New Roman" w:cs="Times New Roman"/>
          <w:sz w:val="24"/>
          <w:szCs w:val="24"/>
          <w:lang w:eastAsia="hr-HR"/>
        </w:rPr>
        <w:t>2</w:t>
      </w:r>
      <w:r w:rsidR="00C1175E" w:rsidRPr="002D5225">
        <w:rPr>
          <w:rFonts w:ascii="Times New Roman" w:eastAsia="Times New Roman" w:hAnsi="Times New Roman" w:cs="Times New Roman"/>
          <w:sz w:val="24"/>
          <w:szCs w:val="24"/>
          <w:lang w:eastAsia="hr-HR"/>
        </w:rPr>
        <w:t xml:space="preserve">. zaprima informacije od matičnog društva u </w:t>
      </w:r>
      <w:r w:rsidR="00DA5F0C" w:rsidRPr="002D5225">
        <w:rPr>
          <w:rFonts w:ascii="Times New Roman" w:eastAsia="Times New Roman" w:hAnsi="Times New Roman" w:cs="Times New Roman"/>
          <w:sz w:val="24"/>
          <w:szCs w:val="24"/>
          <w:lang w:eastAsia="hr-HR"/>
        </w:rPr>
        <w:t>Europskoj u</w:t>
      </w:r>
      <w:r w:rsidR="00C1175E" w:rsidRPr="002D5225">
        <w:rPr>
          <w:rFonts w:ascii="Times New Roman" w:eastAsia="Times New Roman" w:hAnsi="Times New Roman" w:cs="Times New Roman"/>
          <w:sz w:val="24"/>
          <w:szCs w:val="24"/>
          <w:lang w:eastAsia="hr-HR"/>
        </w:rPr>
        <w:t>niji unutar grupe u kojoj nefinancijska druga ugovorna strana posluje u skladu s člankom 9. stavkom 1. Uredbe (EU) br. 648/2012</w:t>
      </w:r>
    </w:p>
    <w:p w14:paraId="1197C556" w14:textId="3E5D46C7" w:rsidR="007D500D" w:rsidRPr="002D5225" w:rsidRDefault="007D500D" w:rsidP="007D500D">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1</w:t>
      </w:r>
      <w:r w:rsidR="00A73FE3" w:rsidRPr="002D5225">
        <w:rPr>
          <w:rFonts w:ascii="Times New Roman" w:eastAsia="Times New Roman" w:hAnsi="Times New Roman" w:cs="Times New Roman"/>
          <w:sz w:val="24"/>
          <w:szCs w:val="24"/>
          <w:lang w:eastAsia="hr-HR"/>
        </w:rPr>
        <w:t>3</w:t>
      </w:r>
      <w:r w:rsidRPr="002D5225">
        <w:rPr>
          <w:rFonts w:ascii="Times New Roman" w:eastAsia="Times New Roman" w:hAnsi="Times New Roman" w:cs="Times New Roman"/>
          <w:sz w:val="24"/>
          <w:szCs w:val="24"/>
          <w:lang w:eastAsia="hr-HR"/>
        </w:rPr>
        <w:t>. nadzire nefinancijske druge ugovorne strane u skladu s člankom 10. stavkom 5. Uredbe (EU) br. 648/2012</w:t>
      </w:r>
    </w:p>
    <w:p w14:paraId="0200E146" w14:textId="5B8BCCF7" w:rsidR="00777674" w:rsidRPr="002D5225" w:rsidRDefault="007D500D" w:rsidP="00430B6C">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1</w:t>
      </w:r>
      <w:r w:rsidR="00A73FE3" w:rsidRPr="002D5225">
        <w:rPr>
          <w:rFonts w:ascii="Times New Roman" w:eastAsia="Times New Roman" w:hAnsi="Times New Roman" w:cs="Times New Roman"/>
          <w:sz w:val="24"/>
          <w:szCs w:val="24"/>
          <w:lang w:eastAsia="hr-HR"/>
        </w:rPr>
        <w:t>4</w:t>
      </w:r>
      <w:r w:rsidRPr="002D5225">
        <w:rPr>
          <w:rFonts w:ascii="Times New Roman" w:eastAsia="Times New Roman" w:hAnsi="Times New Roman" w:cs="Times New Roman"/>
          <w:sz w:val="24"/>
          <w:szCs w:val="24"/>
          <w:lang w:eastAsia="hr-HR"/>
        </w:rPr>
        <w:t xml:space="preserve">. odlučuje o odobrenju korištenja ili izmjene prethodno odobrenog modela izračuna početne </w:t>
      </w:r>
      <w:r w:rsidR="00865B5E" w:rsidRPr="002D5225">
        <w:rPr>
          <w:rFonts w:ascii="Times New Roman" w:eastAsia="Times New Roman" w:hAnsi="Times New Roman" w:cs="Times New Roman"/>
          <w:sz w:val="24"/>
          <w:szCs w:val="24"/>
          <w:lang w:eastAsia="hr-HR"/>
        </w:rPr>
        <w:t xml:space="preserve">marže u pogledu postupaka za upravljanje rizicima u skladu s člankom 11. stavkom 3. Uredbe (EU) br. 648/2012 za subjekte nadzora iz članka </w:t>
      </w:r>
      <w:r w:rsidR="002A5B0C" w:rsidRPr="002D5225">
        <w:rPr>
          <w:rFonts w:ascii="Times New Roman" w:eastAsia="Times New Roman" w:hAnsi="Times New Roman" w:cs="Times New Roman"/>
          <w:sz w:val="24"/>
          <w:szCs w:val="24"/>
          <w:lang w:eastAsia="hr-HR"/>
        </w:rPr>
        <w:t>5</w:t>
      </w:r>
      <w:r w:rsidR="00865B5E" w:rsidRPr="002D5225">
        <w:rPr>
          <w:rFonts w:ascii="Times New Roman" w:eastAsia="Times New Roman" w:hAnsi="Times New Roman" w:cs="Times New Roman"/>
          <w:sz w:val="24"/>
          <w:szCs w:val="24"/>
          <w:lang w:eastAsia="hr-HR"/>
        </w:rPr>
        <w:t>. stavka 1. toč</w:t>
      </w:r>
      <w:r w:rsidR="00DA5F0C" w:rsidRPr="002D5225">
        <w:rPr>
          <w:rFonts w:ascii="Times New Roman" w:eastAsia="Times New Roman" w:hAnsi="Times New Roman" w:cs="Times New Roman"/>
          <w:sz w:val="24"/>
          <w:szCs w:val="24"/>
          <w:lang w:eastAsia="hr-HR"/>
        </w:rPr>
        <w:t>a</w:t>
      </w:r>
      <w:r w:rsidR="00865B5E" w:rsidRPr="002D5225">
        <w:rPr>
          <w:rFonts w:ascii="Times New Roman" w:eastAsia="Times New Roman" w:hAnsi="Times New Roman" w:cs="Times New Roman"/>
          <w:sz w:val="24"/>
          <w:szCs w:val="24"/>
          <w:lang w:eastAsia="hr-HR"/>
        </w:rPr>
        <w:t>k</w:t>
      </w:r>
      <w:r w:rsidR="00DA5F0C" w:rsidRPr="002D5225">
        <w:rPr>
          <w:rFonts w:ascii="Times New Roman" w:eastAsia="Times New Roman" w:hAnsi="Times New Roman" w:cs="Times New Roman"/>
          <w:sz w:val="24"/>
          <w:szCs w:val="24"/>
          <w:lang w:eastAsia="hr-HR"/>
        </w:rPr>
        <w:t>a</w:t>
      </w:r>
      <w:r w:rsidR="00865B5E" w:rsidRPr="002D5225">
        <w:rPr>
          <w:rFonts w:ascii="Times New Roman" w:eastAsia="Times New Roman" w:hAnsi="Times New Roman" w:cs="Times New Roman"/>
          <w:sz w:val="24"/>
          <w:szCs w:val="24"/>
          <w:lang w:eastAsia="hr-HR"/>
        </w:rPr>
        <w:t xml:space="preserve"> 2. i 3. ovoga Zakona</w:t>
      </w:r>
    </w:p>
    <w:p w14:paraId="7B99E9B6" w14:textId="2DC643B4" w:rsidR="00865B5E" w:rsidRPr="002D5225" w:rsidRDefault="007C6B82" w:rsidP="00430B6C">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1</w:t>
      </w:r>
      <w:r w:rsidR="00A73FE3" w:rsidRPr="002D5225">
        <w:rPr>
          <w:rFonts w:ascii="Times New Roman" w:eastAsia="Times New Roman" w:hAnsi="Times New Roman" w:cs="Times New Roman"/>
          <w:sz w:val="24"/>
          <w:szCs w:val="24"/>
          <w:lang w:eastAsia="hr-HR"/>
        </w:rPr>
        <w:t>5</w:t>
      </w:r>
      <w:r w:rsidR="00777674" w:rsidRPr="002D5225">
        <w:rPr>
          <w:rFonts w:ascii="Times New Roman" w:eastAsia="Times New Roman" w:hAnsi="Times New Roman" w:cs="Times New Roman"/>
          <w:sz w:val="24"/>
          <w:szCs w:val="24"/>
          <w:lang w:eastAsia="hr-HR"/>
        </w:rPr>
        <w:t xml:space="preserve">. surađuje s EBA-om </w:t>
      </w:r>
      <w:r w:rsidR="0002209A" w:rsidRPr="002D5225">
        <w:rPr>
          <w:rFonts w:ascii="Times New Roman" w:eastAsia="Times New Roman" w:hAnsi="Times New Roman" w:cs="Times New Roman"/>
          <w:sz w:val="24"/>
          <w:szCs w:val="24"/>
          <w:lang w:eastAsia="hr-HR"/>
        </w:rPr>
        <w:t>za potrebe</w:t>
      </w:r>
      <w:r w:rsidR="00777674" w:rsidRPr="002D5225">
        <w:rPr>
          <w:rFonts w:ascii="Times New Roman" w:eastAsia="Times New Roman" w:hAnsi="Times New Roman" w:cs="Times New Roman"/>
          <w:sz w:val="24"/>
          <w:szCs w:val="24"/>
          <w:lang w:eastAsia="hr-HR"/>
        </w:rPr>
        <w:t xml:space="preserve"> postupk</w:t>
      </w:r>
      <w:r w:rsidR="0002209A" w:rsidRPr="002D5225">
        <w:rPr>
          <w:rFonts w:ascii="Times New Roman" w:eastAsia="Times New Roman" w:hAnsi="Times New Roman" w:cs="Times New Roman"/>
          <w:sz w:val="24"/>
          <w:szCs w:val="24"/>
          <w:lang w:eastAsia="hr-HR"/>
        </w:rPr>
        <w:t>a</w:t>
      </w:r>
      <w:r w:rsidR="00777674" w:rsidRPr="002D5225">
        <w:rPr>
          <w:rFonts w:ascii="Times New Roman" w:eastAsia="Times New Roman" w:hAnsi="Times New Roman" w:cs="Times New Roman"/>
          <w:sz w:val="24"/>
          <w:szCs w:val="24"/>
          <w:lang w:eastAsia="hr-HR"/>
        </w:rPr>
        <w:t xml:space="preserve"> prethodne validacije pro forma modela</w:t>
      </w:r>
      <w:r w:rsidR="008A4317" w:rsidRPr="002D5225">
        <w:rPr>
          <w:rFonts w:ascii="Times New Roman" w:eastAsia="Times New Roman" w:hAnsi="Times New Roman" w:cs="Times New Roman"/>
          <w:sz w:val="24"/>
          <w:szCs w:val="24"/>
          <w:lang w:eastAsia="hr-HR"/>
        </w:rPr>
        <w:t xml:space="preserve"> za subjekte nadzora iz članka </w:t>
      </w:r>
      <w:r w:rsidR="002A5B0C" w:rsidRPr="002D5225">
        <w:rPr>
          <w:rFonts w:ascii="Times New Roman" w:eastAsia="Times New Roman" w:hAnsi="Times New Roman" w:cs="Times New Roman"/>
          <w:sz w:val="24"/>
          <w:szCs w:val="24"/>
          <w:lang w:eastAsia="hr-HR"/>
        </w:rPr>
        <w:t>5</w:t>
      </w:r>
      <w:r w:rsidR="008A4317" w:rsidRPr="002D5225">
        <w:rPr>
          <w:rFonts w:ascii="Times New Roman" w:eastAsia="Times New Roman" w:hAnsi="Times New Roman" w:cs="Times New Roman"/>
          <w:sz w:val="24"/>
          <w:szCs w:val="24"/>
          <w:lang w:eastAsia="hr-HR"/>
        </w:rPr>
        <w:t>. stavka 1. točaka 2. i 3. ovoga Zakona</w:t>
      </w:r>
      <w:r w:rsidR="00DF5540" w:rsidRPr="002D5225">
        <w:rPr>
          <w:rFonts w:ascii="Times New Roman" w:eastAsia="Times New Roman" w:hAnsi="Times New Roman" w:cs="Times New Roman"/>
          <w:sz w:val="24"/>
          <w:szCs w:val="24"/>
          <w:lang w:eastAsia="hr-HR"/>
        </w:rPr>
        <w:t>,</w:t>
      </w:r>
      <w:r w:rsidR="00777674" w:rsidRPr="002D5225">
        <w:rPr>
          <w:rFonts w:ascii="Times New Roman" w:eastAsia="Times New Roman" w:hAnsi="Times New Roman" w:cs="Times New Roman"/>
          <w:sz w:val="24"/>
          <w:szCs w:val="24"/>
          <w:lang w:eastAsia="hr-HR"/>
        </w:rPr>
        <w:t xml:space="preserve"> u skladu s člankom 11. st</w:t>
      </w:r>
      <w:r w:rsidR="0002209A" w:rsidRPr="002D5225">
        <w:rPr>
          <w:rFonts w:ascii="Times New Roman" w:eastAsia="Times New Roman" w:hAnsi="Times New Roman" w:cs="Times New Roman"/>
          <w:sz w:val="24"/>
          <w:szCs w:val="24"/>
          <w:lang w:eastAsia="hr-HR"/>
        </w:rPr>
        <w:t xml:space="preserve">avcima </w:t>
      </w:r>
      <w:r w:rsidR="00777674" w:rsidRPr="002D5225">
        <w:rPr>
          <w:rFonts w:ascii="Times New Roman" w:eastAsia="Times New Roman" w:hAnsi="Times New Roman" w:cs="Times New Roman"/>
          <w:sz w:val="24"/>
          <w:szCs w:val="24"/>
          <w:lang w:eastAsia="hr-HR"/>
        </w:rPr>
        <w:t xml:space="preserve">3. </w:t>
      </w:r>
      <w:r w:rsidR="0002209A" w:rsidRPr="002D5225">
        <w:rPr>
          <w:rFonts w:ascii="Times New Roman" w:eastAsia="Times New Roman" w:hAnsi="Times New Roman" w:cs="Times New Roman"/>
          <w:sz w:val="24"/>
          <w:szCs w:val="24"/>
          <w:lang w:eastAsia="hr-HR"/>
        </w:rPr>
        <w:t xml:space="preserve">i 12.a </w:t>
      </w:r>
      <w:r w:rsidR="00777674" w:rsidRPr="002D5225">
        <w:rPr>
          <w:rFonts w:ascii="Times New Roman" w:eastAsia="Times New Roman" w:hAnsi="Times New Roman" w:cs="Times New Roman"/>
          <w:sz w:val="24"/>
          <w:szCs w:val="24"/>
          <w:lang w:eastAsia="hr-HR"/>
        </w:rPr>
        <w:t>Uredbe (EU) br. 648/2012</w:t>
      </w:r>
      <w:r w:rsidR="0002209A" w:rsidRPr="002D5225">
        <w:rPr>
          <w:rFonts w:ascii="Times New Roman" w:eastAsia="Times New Roman" w:hAnsi="Times New Roman" w:cs="Times New Roman"/>
          <w:sz w:val="24"/>
          <w:szCs w:val="24"/>
          <w:lang w:eastAsia="hr-HR"/>
        </w:rPr>
        <w:t xml:space="preserve"> </w:t>
      </w:r>
    </w:p>
    <w:p w14:paraId="0D7D5554" w14:textId="2D09E1BD" w:rsidR="00430B6C" w:rsidRPr="002D5225" w:rsidRDefault="007C6B82" w:rsidP="00430B6C">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1</w:t>
      </w:r>
      <w:r w:rsidR="00A73FE3" w:rsidRPr="002D5225">
        <w:rPr>
          <w:rFonts w:ascii="Times New Roman" w:eastAsia="Times New Roman" w:hAnsi="Times New Roman" w:cs="Times New Roman"/>
          <w:sz w:val="24"/>
          <w:szCs w:val="24"/>
          <w:lang w:eastAsia="hr-HR"/>
        </w:rPr>
        <w:t>6</w:t>
      </w:r>
      <w:r w:rsidR="00430B6C" w:rsidRPr="002D5225">
        <w:rPr>
          <w:rFonts w:ascii="Times New Roman" w:eastAsia="Times New Roman" w:hAnsi="Times New Roman" w:cs="Times New Roman"/>
          <w:sz w:val="24"/>
          <w:szCs w:val="24"/>
          <w:lang w:eastAsia="hr-HR"/>
        </w:rPr>
        <w:t xml:space="preserve">. surađuje s HNB-om prilikom odlučivanja o primjeni izuzeća kod unutargrupnih transakcija u kojima su druge ugovorne strane istodobno i subjekti nadzora Agencije i subjekti nadzora HNB-a sukladno odredbama članka </w:t>
      </w:r>
      <w:r w:rsidR="002A5B0C" w:rsidRPr="002D5225">
        <w:rPr>
          <w:rFonts w:ascii="Times New Roman" w:eastAsia="Times New Roman" w:hAnsi="Times New Roman" w:cs="Times New Roman"/>
          <w:sz w:val="24"/>
          <w:szCs w:val="24"/>
          <w:lang w:eastAsia="hr-HR"/>
        </w:rPr>
        <w:t>5</w:t>
      </w:r>
      <w:r w:rsidR="00430B6C" w:rsidRPr="002D5225">
        <w:rPr>
          <w:rFonts w:ascii="Times New Roman" w:eastAsia="Times New Roman" w:hAnsi="Times New Roman" w:cs="Times New Roman"/>
          <w:sz w:val="24"/>
          <w:szCs w:val="24"/>
          <w:lang w:eastAsia="hr-HR"/>
        </w:rPr>
        <w:t>. ovoga Zakona</w:t>
      </w:r>
    </w:p>
    <w:p w14:paraId="1C3F2A78" w14:textId="2D5B84DF" w:rsidR="00430B6C" w:rsidRPr="002D5225" w:rsidRDefault="007C6B82" w:rsidP="00430B6C">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1</w:t>
      </w:r>
      <w:r w:rsidR="00A73FE3" w:rsidRPr="002D5225">
        <w:rPr>
          <w:rFonts w:ascii="Times New Roman" w:eastAsia="Times New Roman" w:hAnsi="Times New Roman" w:cs="Times New Roman"/>
          <w:sz w:val="24"/>
          <w:szCs w:val="24"/>
          <w:lang w:eastAsia="hr-HR"/>
        </w:rPr>
        <w:t>7</w:t>
      </w:r>
      <w:r w:rsidR="00430B6C" w:rsidRPr="002D5225">
        <w:rPr>
          <w:rFonts w:ascii="Times New Roman" w:eastAsia="Times New Roman" w:hAnsi="Times New Roman" w:cs="Times New Roman"/>
          <w:sz w:val="24"/>
          <w:szCs w:val="24"/>
          <w:lang w:eastAsia="hr-HR"/>
        </w:rPr>
        <w:t xml:space="preserve">. subjektima nadzora iz članka </w:t>
      </w:r>
      <w:r w:rsidR="002A5B0C" w:rsidRPr="002D5225">
        <w:rPr>
          <w:rFonts w:ascii="Times New Roman" w:eastAsia="Times New Roman" w:hAnsi="Times New Roman" w:cs="Times New Roman"/>
          <w:sz w:val="24"/>
          <w:szCs w:val="24"/>
          <w:lang w:eastAsia="hr-HR"/>
        </w:rPr>
        <w:t>5</w:t>
      </w:r>
      <w:r w:rsidR="00430B6C" w:rsidRPr="002D5225">
        <w:rPr>
          <w:rFonts w:ascii="Times New Roman" w:eastAsia="Times New Roman" w:hAnsi="Times New Roman" w:cs="Times New Roman"/>
          <w:sz w:val="24"/>
          <w:szCs w:val="24"/>
          <w:lang w:eastAsia="hr-HR"/>
        </w:rPr>
        <w:t>. stavka 1. toč</w:t>
      </w:r>
      <w:r w:rsidR="00DA5F0C" w:rsidRPr="002D5225">
        <w:rPr>
          <w:rFonts w:ascii="Times New Roman" w:eastAsia="Times New Roman" w:hAnsi="Times New Roman" w:cs="Times New Roman"/>
          <w:sz w:val="24"/>
          <w:szCs w:val="24"/>
          <w:lang w:eastAsia="hr-HR"/>
        </w:rPr>
        <w:t>a</w:t>
      </w:r>
      <w:r w:rsidR="00430B6C" w:rsidRPr="002D5225">
        <w:rPr>
          <w:rFonts w:ascii="Times New Roman" w:eastAsia="Times New Roman" w:hAnsi="Times New Roman" w:cs="Times New Roman"/>
          <w:sz w:val="24"/>
          <w:szCs w:val="24"/>
          <w:lang w:eastAsia="hr-HR"/>
        </w:rPr>
        <w:t>k</w:t>
      </w:r>
      <w:r w:rsidR="00DA5F0C" w:rsidRPr="002D5225">
        <w:rPr>
          <w:rFonts w:ascii="Times New Roman" w:eastAsia="Times New Roman" w:hAnsi="Times New Roman" w:cs="Times New Roman"/>
          <w:sz w:val="24"/>
          <w:szCs w:val="24"/>
          <w:lang w:eastAsia="hr-HR"/>
        </w:rPr>
        <w:t>a</w:t>
      </w:r>
      <w:r w:rsidR="00430B6C" w:rsidRPr="002D5225">
        <w:rPr>
          <w:rFonts w:ascii="Times New Roman" w:eastAsia="Times New Roman" w:hAnsi="Times New Roman" w:cs="Times New Roman"/>
          <w:sz w:val="24"/>
          <w:szCs w:val="24"/>
          <w:lang w:eastAsia="hr-HR"/>
        </w:rPr>
        <w:t xml:space="preserve"> 2., 3.</w:t>
      </w:r>
      <w:r w:rsidR="009826AC" w:rsidRPr="002D5225">
        <w:rPr>
          <w:rFonts w:ascii="Times New Roman" w:eastAsia="Times New Roman" w:hAnsi="Times New Roman" w:cs="Times New Roman"/>
          <w:sz w:val="24"/>
          <w:szCs w:val="24"/>
          <w:lang w:eastAsia="hr-HR"/>
        </w:rPr>
        <w:t>,</w:t>
      </w:r>
      <w:r w:rsidR="00430B6C" w:rsidRPr="002D5225">
        <w:rPr>
          <w:rFonts w:ascii="Times New Roman" w:eastAsia="Times New Roman" w:hAnsi="Times New Roman" w:cs="Times New Roman"/>
          <w:sz w:val="24"/>
          <w:szCs w:val="24"/>
          <w:lang w:eastAsia="hr-HR"/>
        </w:rPr>
        <w:t xml:space="preserve"> 4. </w:t>
      </w:r>
      <w:r w:rsidR="009826AC" w:rsidRPr="002D5225">
        <w:rPr>
          <w:rFonts w:ascii="Times New Roman" w:eastAsia="Times New Roman" w:hAnsi="Times New Roman" w:cs="Times New Roman"/>
          <w:sz w:val="24"/>
          <w:szCs w:val="24"/>
          <w:lang w:eastAsia="hr-HR"/>
        </w:rPr>
        <w:t xml:space="preserve">i 5. </w:t>
      </w:r>
      <w:r w:rsidR="00430B6C" w:rsidRPr="002D5225">
        <w:rPr>
          <w:rFonts w:ascii="Times New Roman" w:eastAsia="Times New Roman" w:hAnsi="Times New Roman" w:cs="Times New Roman"/>
          <w:sz w:val="24"/>
          <w:szCs w:val="24"/>
          <w:lang w:eastAsia="hr-HR"/>
        </w:rPr>
        <w:t xml:space="preserve">ovoga Zakona izriče mjere propisane Uredbom (EU) br. 648/2012 i nadzorne mjere iz članaka </w:t>
      </w:r>
      <w:r w:rsidR="002A5B0C" w:rsidRPr="002D5225">
        <w:rPr>
          <w:rFonts w:ascii="Times New Roman" w:eastAsia="Times New Roman" w:hAnsi="Times New Roman" w:cs="Times New Roman"/>
          <w:sz w:val="24"/>
          <w:szCs w:val="24"/>
          <w:lang w:eastAsia="hr-HR"/>
        </w:rPr>
        <w:t>11</w:t>
      </w:r>
      <w:r w:rsidR="00430B6C" w:rsidRPr="002D5225">
        <w:rPr>
          <w:rFonts w:ascii="Times New Roman" w:eastAsia="Times New Roman" w:hAnsi="Times New Roman" w:cs="Times New Roman"/>
          <w:sz w:val="24"/>
          <w:szCs w:val="24"/>
          <w:lang w:eastAsia="hr-HR"/>
        </w:rPr>
        <w:t>. i 1</w:t>
      </w:r>
      <w:r w:rsidR="002A5B0C" w:rsidRPr="002D5225">
        <w:rPr>
          <w:rFonts w:ascii="Times New Roman" w:eastAsia="Times New Roman" w:hAnsi="Times New Roman" w:cs="Times New Roman"/>
          <w:sz w:val="24"/>
          <w:szCs w:val="24"/>
          <w:lang w:eastAsia="hr-HR"/>
        </w:rPr>
        <w:t>2</w:t>
      </w:r>
      <w:r w:rsidR="00430B6C" w:rsidRPr="002D5225">
        <w:rPr>
          <w:rFonts w:ascii="Times New Roman" w:eastAsia="Times New Roman" w:hAnsi="Times New Roman" w:cs="Times New Roman"/>
          <w:sz w:val="24"/>
          <w:szCs w:val="24"/>
          <w:lang w:eastAsia="hr-HR"/>
        </w:rPr>
        <w:t>. ovoga Zakona</w:t>
      </w:r>
    </w:p>
    <w:p w14:paraId="03C15F90" w14:textId="07640F8A" w:rsidR="007D500D" w:rsidRPr="002D5225" w:rsidRDefault="007D500D" w:rsidP="00430B6C">
      <w:pPr>
        <w:spacing w:after="225" w:line="240" w:lineRule="auto"/>
        <w:jc w:val="both"/>
        <w:textAlignment w:val="baseline"/>
        <w:rPr>
          <w:rFonts w:ascii="Times New Roman" w:eastAsia="Times New Roman" w:hAnsi="Times New Roman" w:cs="Times New Roman"/>
          <w:sz w:val="24"/>
          <w:szCs w:val="24"/>
          <w:lang w:eastAsia="hr-HR"/>
        </w:rPr>
      </w:pPr>
      <w:bookmarkStart w:id="4" w:name="_Hlk210826658"/>
      <w:r w:rsidRPr="002D5225">
        <w:rPr>
          <w:rFonts w:ascii="Times New Roman" w:eastAsia="Times New Roman" w:hAnsi="Times New Roman" w:cs="Times New Roman"/>
          <w:sz w:val="24"/>
          <w:szCs w:val="24"/>
          <w:lang w:eastAsia="hr-HR"/>
        </w:rPr>
        <w:t>1</w:t>
      </w:r>
      <w:r w:rsidR="00A73FE3" w:rsidRPr="002D5225">
        <w:rPr>
          <w:rFonts w:ascii="Times New Roman" w:eastAsia="Times New Roman" w:hAnsi="Times New Roman" w:cs="Times New Roman"/>
          <w:sz w:val="24"/>
          <w:szCs w:val="24"/>
          <w:lang w:eastAsia="hr-HR"/>
        </w:rPr>
        <w:t>8</w:t>
      </w:r>
      <w:r w:rsidRPr="002D5225">
        <w:rPr>
          <w:rFonts w:ascii="Times New Roman" w:eastAsia="Times New Roman" w:hAnsi="Times New Roman" w:cs="Times New Roman"/>
          <w:sz w:val="24"/>
          <w:szCs w:val="24"/>
          <w:lang w:eastAsia="hr-HR"/>
        </w:rPr>
        <w:t>. nadzire obvezu aktivnog računa</w:t>
      </w:r>
      <w:bookmarkEnd w:id="4"/>
      <w:r w:rsidR="00011245" w:rsidRPr="002D5225">
        <w:rPr>
          <w:rFonts w:ascii="Times New Roman" w:eastAsia="Times New Roman" w:hAnsi="Times New Roman" w:cs="Times New Roman"/>
          <w:sz w:val="24"/>
          <w:szCs w:val="24"/>
          <w:lang w:eastAsia="hr-HR"/>
        </w:rPr>
        <w:t xml:space="preserve"> </w:t>
      </w:r>
      <w:r w:rsidR="00D56F71" w:rsidRPr="002D5225">
        <w:rPr>
          <w:rFonts w:ascii="Times New Roman" w:eastAsia="Times New Roman" w:hAnsi="Times New Roman" w:cs="Times New Roman"/>
          <w:sz w:val="24"/>
          <w:szCs w:val="24"/>
          <w:lang w:eastAsia="hr-HR"/>
        </w:rPr>
        <w:t>u skladu s člancima 7.a i 7.b Uredbe (EU) br. 648/201</w:t>
      </w:r>
      <w:r w:rsidR="00353908" w:rsidRPr="002D5225">
        <w:rPr>
          <w:rFonts w:ascii="Times New Roman" w:eastAsia="Times New Roman" w:hAnsi="Times New Roman" w:cs="Times New Roman"/>
          <w:sz w:val="24"/>
          <w:szCs w:val="24"/>
          <w:lang w:eastAsia="hr-HR"/>
        </w:rPr>
        <w:t>2,</w:t>
      </w:r>
      <w:r w:rsidR="00CA30F4" w:rsidRPr="002D5225">
        <w:rPr>
          <w:rFonts w:ascii="Times New Roman" w:eastAsia="Times New Roman" w:hAnsi="Times New Roman" w:cs="Times New Roman"/>
          <w:sz w:val="24"/>
          <w:szCs w:val="24"/>
          <w:lang w:eastAsia="hr-HR"/>
        </w:rPr>
        <w:t xml:space="preserve"> </w:t>
      </w:r>
    </w:p>
    <w:p w14:paraId="70F56175" w14:textId="3AB027F0" w:rsidR="00353908" w:rsidRPr="002D5225" w:rsidRDefault="007D500D" w:rsidP="00430B6C">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1</w:t>
      </w:r>
      <w:r w:rsidR="00A73FE3" w:rsidRPr="002D5225">
        <w:rPr>
          <w:rFonts w:ascii="Times New Roman" w:eastAsia="Times New Roman" w:hAnsi="Times New Roman" w:cs="Times New Roman"/>
          <w:sz w:val="24"/>
          <w:szCs w:val="24"/>
          <w:lang w:eastAsia="hr-HR"/>
        </w:rPr>
        <w:t>9</w:t>
      </w:r>
      <w:r w:rsidRPr="002D5225">
        <w:rPr>
          <w:rFonts w:ascii="Times New Roman" w:eastAsia="Times New Roman" w:hAnsi="Times New Roman" w:cs="Times New Roman"/>
          <w:sz w:val="24"/>
          <w:szCs w:val="24"/>
          <w:lang w:eastAsia="hr-HR"/>
        </w:rPr>
        <w:t xml:space="preserve">. </w:t>
      </w:r>
      <w:r w:rsidR="00353908" w:rsidRPr="002D5225">
        <w:rPr>
          <w:rFonts w:ascii="Times New Roman" w:eastAsia="Times New Roman" w:hAnsi="Times New Roman" w:cs="Times New Roman"/>
          <w:sz w:val="24"/>
          <w:szCs w:val="24"/>
          <w:lang w:eastAsia="hr-HR"/>
        </w:rPr>
        <w:t xml:space="preserve">prosljeđuje </w:t>
      </w:r>
      <w:r w:rsidRPr="002D5225">
        <w:rPr>
          <w:rFonts w:ascii="Times New Roman" w:eastAsia="Times New Roman" w:hAnsi="Times New Roman" w:cs="Times New Roman"/>
          <w:sz w:val="24"/>
          <w:szCs w:val="24"/>
          <w:lang w:eastAsia="hr-HR"/>
        </w:rPr>
        <w:t>informacije zajedničkom mehanizmu za praćenje koje prikuplja</w:t>
      </w:r>
      <w:r w:rsidR="00562814" w:rsidRPr="002D5225">
        <w:rPr>
          <w:rFonts w:ascii="Times New Roman" w:eastAsia="Times New Roman" w:hAnsi="Times New Roman" w:cs="Times New Roman"/>
          <w:sz w:val="24"/>
          <w:szCs w:val="24"/>
          <w:lang w:eastAsia="hr-HR"/>
        </w:rPr>
        <w:t>, prati i izračunava u skladu sa člankom 7.a stavkom 9. Uredbe (EU) br. 648/2012</w:t>
      </w:r>
    </w:p>
    <w:p w14:paraId="149A3CA3" w14:textId="3DCFAF47" w:rsidR="00A368D8" w:rsidRPr="002D5225" w:rsidRDefault="00A73FE3" w:rsidP="00430B6C">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20</w:t>
      </w:r>
      <w:r w:rsidR="007D500D" w:rsidRPr="002D5225">
        <w:rPr>
          <w:rFonts w:ascii="Times New Roman" w:eastAsia="Times New Roman" w:hAnsi="Times New Roman" w:cs="Times New Roman"/>
          <w:sz w:val="24"/>
          <w:szCs w:val="24"/>
          <w:lang w:eastAsia="hr-HR"/>
        </w:rPr>
        <w:t xml:space="preserve">. informacije koje zaprima od </w:t>
      </w:r>
      <w:r w:rsidR="00270D11" w:rsidRPr="002D5225">
        <w:rPr>
          <w:rFonts w:ascii="Times New Roman" w:eastAsia="Times New Roman" w:hAnsi="Times New Roman" w:cs="Times New Roman"/>
          <w:sz w:val="24"/>
          <w:szCs w:val="24"/>
          <w:lang w:eastAsia="hr-HR"/>
        </w:rPr>
        <w:t>drugih ugovornih strana</w:t>
      </w:r>
      <w:r w:rsidR="00175734" w:rsidRPr="002D5225">
        <w:rPr>
          <w:rFonts w:ascii="Times New Roman" w:eastAsia="Times New Roman" w:hAnsi="Times New Roman" w:cs="Times New Roman"/>
          <w:sz w:val="24"/>
          <w:szCs w:val="24"/>
          <w:lang w:eastAsia="hr-HR"/>
        </w:rPr>
        <w:t>,</w:t>
      </w:r>
      <w:r w:rsidR="00B6057D" w:rsidRPr="002D5225">
        <w:rPr>
          <w:rFonts w:ascii="Times New Roman" w:eastAsia="Times New Roman" w:hAnsi="Times New Roman" w:cs="Times New Roman"/>
          <w:sz w:val="24"/>
          <w:szCs w:val="24"/>
          <w:lang w:eastAsia="hr-HR"/>
        </w:rPr>
        <w:t xml:space="preserve"> prenosi ESMA-i u skladu s člankom 7.b stavcima 1. i 2. Uredbe (EU) br. 648/2012</w:t>
      </w:r>
    </w:p>
    <w:p w14:paraId="5C277FEF" w14:textId="63841B1F" w:rsidR="003C6861" w:rsidRPr="002D5225" w:rsidRDefault="00654C37" w:rsidP="00430B6C">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2</w:t>
      </w:r>
      <w:r w:rsidR="00A73FE3" w:rsidRPr="002D5225">
        <w:rPr>
          <w:rFonts w:ascii="Times New Roman" w:eastAsia="Times New Roman" w:hAnsi="Times New Roman" w:cs="Times New Roman"/>
          <w:sz w:val="24"/>
          <w:szCs w:val="24"/>
          <w:lang w:eastAsia="hr-HR"/>
        </w:rPr>
        <w:t>1</w:t>
      </w:r>
      <w:r w:rsidR="00E07CA5" w:rsidRPr="002D5225">
        <w:rPr>
          <w:rFonts w:ascii="Times New Roman" w:eastAsia="Times New Roman" w:hAnsi="Times New Roman" w:cs="Times New Roman"/>
          <w:sz w:val="24"/>
          <w:szCs w:val="24"/>
          <w:lang w:eastAsia="hr-HR"/>
        </w:rPr>
        <w:t xml:space="preserve">. nadzire članove sustava poravnanja i klijenata </w:t>
      </w:r>
      <w:r w:rsidR="003C6861" w:rsidRPr="002D5225">
        <w:rPr>
          <w:rFonts w:ascii="Times New Roman" w:eastAsia="Times New Roman" w:hAnsi="Times New Roman" w:cs="Times New Roman"/>
          <w:sz w:val="24"/>
          <w:szCs w:val="24"/>
          <w:lang w:eastAsia="hr-HR"/>
        </w:rPr>
        <w:t xml:space="preserve">koji pružaju usluge poravnanja u pridržavanju obveza iz članka </w:t>
      </w:r>
      <w:r w:rsidR="003535FE" w:rsidRPr="002D5225">
        <w:rPr>
          <w:rFonts w:ascii="Times New Roman" w:eastAsia="Times New Roman" w:hAnsi="Times New Roman" w:cs="Times New Roman"/>
          <w:sz w:val="24"/>
          <w:szCs w:val="24"/>
          <w:lang w:eastAsia="hr-HR"/>
        </w:rPr>
        <w:t>4. stavka 3.a</w:t>
      </w:r>
      <w:r w:rsidR="007037EC" w:rsidRPr="002D5225">
        <w:rPr>
          <w:rFonts w:ascii="Times New Roman" w:eastAsia="Times New Roman" w:hAnsi="Times New Roman" w:cs="Times New Roman"/>
          <w:sz w:val="24"/>
          <w:szCs w:val="24"/>
          <w:lang w:eastAsia="hr-HR"/>
        </w:rPr>
        <w:t>,</w:t>
      </w:r>
      <w:r w:rsidR="003535FE" w:rsidRPr="002D5225">
        <w:rPr>
          <w:rFonts w:ascii="Times New Roman" w:eastAsia="Times New Roman" w:hAnsi="Times New Roman" w:cs="Times New Roman"/>
          <w:sz w:val="24"/>
          <w:szCs w:val="24"/>
          <w:lang w:eastAsia="hr-HR"/>
        </w:rPr>
        <w:t xml:space="preserve"> članka </w:t>
      </w:r>
      <w:r w:rsidR="003C6861" w:rsidRPr="002D5225">
        <w:rPr>
          <w:rFonts w:ascii="Times New Roman" w:eastAsia="Times New Roman" w:hAnsi="Times New Roman" w:cs="Times New Roman"/>
          <w:sz w:val="24"/>
          <w:szCs w:val="24"/>
          <w:lang w:eastAsia="hr-HR"/>
        </w:rPr>
        <w:t>7.c</w:t>
      </w:r>
      <w:r w:rsidR="002D227A" w:rsidRPr="002D5225">
        <w:rPr>
          <w:rFonts w:ascii="Times New Roman" w:eastAsia="Times New Roman" w:hAnsi="Times New Roman" w:cs="Times New Roman"/>
          <w:sz w:val="24"/>
          <w:szCs w:val="24"/>
          <w:lang w:eastAsia="hr-HR"/>
        </w:rPr>
        <w:t>,, članka 7.d , članka 23.b stav</w:t>
      </w:r>
      <w:r w:rsidR="0062556D" w:rsidRPr="002D5225">
        <w:rPr>
          <w:rFonts w:ascii="Times New Roman" w:eastAsia="Times New Roman" w:hAnsi="Times New Roman" w:cs="Times New Roman"/>
          <w:sz w:val="24"/>
          <w:szCs w:val="24"/>
          <w:lang w:eastAsia="hr-HR"/>
        </w:rPr>
        <w:t>aka 2. i</w:t>
      </w:r>
      <w:r w:rsidR="002D227A" w:rsidRPr="002D5225">
        <w:rPr>
          <w:rFonts w:ascii="Times New Roman" w:eastAsia="Times New Roman" w:hAnsi="Times New Roman" w:cs="Times New Roman"/>
          <w:sz w:val="24"/>
          <w:szCs w:val="24"/>
          <w:lang w:eastAsia="hr-HR"/>
        </w:rPr>
        <w:t xml:space="preserve"> 3., članka 38., članka 39. i članka 48. stavka 8.</w:t>
      </w:r>
      <w:r w:rsidR="007037EC" w:rsidRPr="002D5225">
        <w:rPr>
          <w:rFonts w:ascii="Times New Roman" w:eastAsia="Times New Roman" w:hAnsi="Times New Roman" w:cs="Times New Roman"/>
          <w:sz w:val="24"/>
          <w:szCs w:val="24"/>
          <w:lang w:eastAsia="hr-HR"/>
        </w:rPr>
        <w:t xml:space="preserve"> </w:t>
      </w:r>
      <w:r w:rsidR="003C6861" w:rsidRPr="002D5225">
        <w:rPr>
          <w:rFonts w:ascii="Times New Roman" w:eastAsia="Times New Roman" w:hAnsi="Times New Roman" w:cs="Times New Roman"/>
          <w:sz w:val="24"/>
          <w:szCs w:val="24"/>
          <w:lang w:eastAsia="hr-HR"/>
        </w:rPr>
        <w:t>Uredbe (EU) br. 648/2012</w:t>
      </w:r>
    </w:p>
    <w:p w14:paraId="75954F98" w14:textId="3CBF5DB1" w:rsidR="007B5444" w:rsidRPr="002D5225" w:rsidRDefault="00E07CA5" w:rsidP="00430B6C">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2</w:t>
      </w:r>
      <w:r w:rsidR="00A73FE3" w:rsidRPr="002D5225">
        <w:rPr>
          <w:rFonts w:ascii="Times New Roman" w:eastAsia="Times New Roman" w:hAnsi="Times New Roman" w:cs="Times New Roman"/>
          <w:sz w:val="24"/>
          <w:szCs w:val="24"/>
          <w:lang w:eastAsia="hr-HR"/>
        </w:rPr>
        <w:t>2</w:t>
      </w:r>
      <w:r w:rsidRPr="002D5225">
        <w:rPr>
          <w:rFonts w:ascii="Times New Roman" w:eastAsia="Times New Roman" w:hAnsi="Times New Roman" w:cs="Times New Roman"/>
          <w:sz w:val="24"/>
          <w:szCs w:val="24"/>
          <w:lang w:eastAsia="hr-HR"/>
        </w:rPr>
        <w:t xml:space="preserve">. zaprima obavijesti od članova sustava poravnanja i klijenata koji poravnavaju ugovore posredstvom središnje druge ugovorne strane priznate u skladu s člankom 25. Uredbe  </w:t>
      </w:r>
      <w:r w:rsidR="004D4E8C" w:rsidRPr="002D5225">
        <w:rPr>
          <w:rFonts w:ascii="Times New Roman" w:eastAsia="Times New Roman" w:hAnsi="Times New Roman" w:cs="Times New Roman"/>
          <w:sz w:val="24"/>
          <w:szCs w:val="24"/>
          <w:lang w:eastAsia="hr-HR"/>
        </w:rPr>
        <w:t>(</w:t>
      </w:r>
      <w:r w:rsidR="003F3B24" w:rsidRPr="002D5225">
        <w:rPr>
          <w:rFonts w:ascii="Times New Roman" w:eastAsia="Times New Roman" w:hAnsi="Times New Roman" w:cs="Times New Roman"/>
          <w:sz w:val="24"/>
          <w:szCs w:val="24"/>
          <w:lang w:eastAsia="hr-HR"/>
        </w:rPr>
        <w:t>EU) br. 648/2012,</w:t>
      </w:r>
      <w:r w:rsidR="00D71E97" w:rsidRPr="002D5225">
        <w:rPr>
          <w:rFonts w:ascii="Times New Roman" w:eastAsia="Times New Roman" w:hAnsi="Times New Roman" w:cs="Times New Roman"/>
          <w:sz w:val="24"/>
          <w:szCs w:val="24"/>
          <w:lang w:eastAsia="hr-HR"/>
        </w:rPr>
        <w:t xml:space="preserve"> </w:t>
      </w:r>
      <w:r w:rsidR="007B5444" w:rsidRPr="002D5225">
        <w:rPr>
          <w:rFonts w:ascii="Times New Roman" w:eastAsia="Times New Roman" w:hAnsi="Times New Roman" w:cs="Times New Roman"/>
          <w:sz w:val="24"/>
          <w:szCs w:val="24"/>
          <w:lang w:eastAsia="hr-HR"/>
        </w:rPr>
        <w:t xml:space="preserve">u skladu s člankom 7.d Uredbe </w:t>
      </w:r>
      <w:r w:rsidR="00A27C78" w:rsidRPr="002D5225">
        <w:rPr>
          <w:rFonts w:ascii="Times New Roman" w:eastAsia="Times New Roman" w:hAnsi="Times New Roman" w:cs="Times New Roman"/>
          <w:sz w:val="24"/>
          <w:szCs w:val="24"/>
          <w:lang w:eastAsia="hr-HR"/>
        </w:rPr>
        <w:t>(</w:t>
      </w:r>
      <w:r w:rsidR="007B5444" w:rsidRPr="002D5225">
        <w:rPr>
          <w:rFonts w:ascii="Times New Roman" w:eastAsia="Times New Roman" w:hAnsi="Times New Roman" w:cs="Times New Roman"/>
          <w:sz w:val="24"/>
          <w:szCs w:val="24"/>
          <w:lang w:eastAsia="hr-HR"/>
        </w:rPr>
        <w:t>EU) br. 648/2012</w:t>
      </w:r>
    </w:p>
    <w:p w14:paraId="78B3F13F" w14:textId="147A19EF" w:rsidR="00D71E97" w:rsidRPr="002D5225" w:rsidRDefault="00E07CA5" w:rsidP="00430B6C">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lastRenderedPageBreak/>
        <w:t>2</w:t>
      </w:r>
      <w:r w:rsidR="00A73FE3" w:rsidRPr="002D5225">
        <w:rPr>
          <w:rFonts w:ascii="Times New Roman" w:eastAsia="Times New Roman" w:hAnsi="Times New Roman" w:cs="Times New Roman"/>
          <w:sz w:val="24"/>
          <w:szCs w:val="24"/>
          <w:lang w:eastAsia="hr-HR"/>
        </w:rPr>
        <w:t>3</w:t>
      </w:r>
      <w:r w:rsidRPr="002D5225">
        <w:rPr>
          <w:rFonts w:ascii="Times New Roman" w:eastAsia="Times New Roman" w:hAnsi="Times New Roman" w:cs="Times New Roman"/>
          <w:sz w:val="24"/>
          <w:szCs w:val="24"/>
          <w:lang w:eastAsia="hr-HR"/>
        </w:rPr>
        <w:t xml:space="preserve">. informacije </w:t>
      </w:r>
      <w:r w:rsidR="007B5444" w:rsidRPr="002D5225">
        <w:rPr>
          <w:rFonts w:ascii="Times New Roman" w:eastAsia="Times New Roman" w:hAnsi="Times New Roman" w:cs="Times New Roman"/>
          <w:sz w:val="24"/>
          <w:szCs w:val="24"/>
          <w:lang w:eastAsia="hr-HR"/>
        </w:rPr>
        <w:t xml:space="preserve">koje zaprima od članova sustava poravnanja i klijenata koji poravnavaju ugovore posredstvom središnje druge ugovorne strane priznate u skladu s člankom 25. Uredbe (EU) br. 648/2012, </w:t>
      </w:r>
      <w:r w:rsidR="00D71E97" w:rsidRPr="002D5225">
        <w:rPr>
          <w:rFonts w:ascii="Times New Roman" w:eastAsia="Times New Roman" w:hAnsi="Times New Roman" w:cs="Times New Roman"/>
          <w:sz w:val="24"/>
          <w:szCs w:val="24"/>
          <w:lang w:eastAsia="hr-HR"/>
        </w:rPr>
        <w:t>prosljeđuje ESMA-i i zajedničkom mehanizmu za praćenje informacija u skladu s člankom 7.d</w:t>
      </w:r>
      <w:r w:rsidR="00B05AC5" w:rsidRPr="002D5225">
        <w:rPr>
          <w:rFonts w:ascii="Times New Roman" w:eastAsia="Times New Roman" w:hAnsi="Times New Roman" w:cs="Times New Roman"/>
          <w:sz w:val="24"/>
          <w:szCs w:val="24"/>
          <w:lang w:eastAsia="hr-HR"/>
        </w:rPr>
        <w:t xml:space="preserve"> Uredbe (EU) br. 648/2012</w:t>
      </w:r>
    </w:p>
    <w:p w14:paraId="4772BD78" w14:textId="2B41AD02" w:rsidR="007659A4" w:rsidRPr="002D5225" w:rsidRDefault="00E07CA5" w:rsidP="00430B6C">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2</w:t>
      </w:r>
      <w:r w:rsidR="00A73FE3" w:rsidRPr="002D5225">
        <w:rPr>
          <w:rFonts w:ascii="Times New Roman" w:eastAsia="Times New Roman" w:hAnsi="Times New Roman" w:cs="Times New Roman"/>
          <w:sz w:val="24"/>
          <w:szCs w:val="24"/>
          <w:lang w:eastAsia="hr-HR"/>
        </w:rPr>
        <w:t>4</w:t>
      </w:r>
      <w:r w:rsidRPr="002D5225">
        <w:rPr>
          <w:rFonts w:ascii="Times New Roman" w:eastAsia="Times New Roman" w:hAnsi="Times New Roman" w:cs="Times New Roman"/>
          <w:sz w:val="24"/>
          <w:szCs w:val="24"/>
          <w:lang w:eastAsia="hr-HR"/>
        </w:rPr>
        <w:t xml:space="preserve">. nadzire </w:t>
      </w:r>
      <w:r w:rsidR="007659A4" w:rsidRPr="002D5225">
        <w:rPr>
          <w:rFonts w:ascii="Times New Roman" w:eastAsia="Times New Roman" w:hAnsi="Times New Roman" w:cs="Times New Roman"/>
          <w:sz w:val="24"/>
          <w:szCs w:val="24"/>
          <w:lang w:eastAsia="hr-HR"/>
        </w:rPr>
        <w:t>središnje druge ugovorne strane u smislu pridržavanja odredbi članka 7.e Uredbe (EU) br. 648/2012 o izvješćivanju ESMA-e</w:t>
      </w:r>
    </w:p>
    <w:p w14:paraId="3E4D04DA" w14:textId="1196EEA3" w:rsidR="00430B6C" w:rsidRPr="002D5225" w:rsidRDefault="007C6B82" w:rsidP="00430B6C">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2</w:t>
      </w:r>
      <w:r w:rsidR="00A73FE3" w:rsidRPr="002D5225">
        <w:rPr>
          <w:rFonts w:ascii="Times New Roman" w:eastAsia="Times New Roman" w:hAnsi="Times New Roman" w:cs="Times New Roman"/>
          <w:sz w:val="24"/>
          <w:szCs w:val="24"/>
          <w:lang w:eastAsia="hr-HR"/>
        </w:rPr>
        <w:t>5</w:t>
      </w:r>
      <w:r w:rsidR="00430B6C" w:rsidRPr="002D5225">
        <w:rPr>
          <w:rFonts w:ascii="Times New Roman" w:eastAsia="Times New Roman" w:hAnsi="Times New Roman" w:cs="Times New Roman"/>
          <w:sz w:val="24"/>
          <w:szCs w:val="24"/>
          <w:lang w:eastAsia="hr-HR"/>
        </w:rPr>
        <w:t>. objavljuje svaku izrečenu sankciju i nadzornu mjeru ako objava ne ugrožava stabilnost financijskog tržišta te izvještaje o procjeni učinkovitosti izrečenih sankcija i nadzornih mjera u skladu sa člankom 12. stavkom 2. Uredbe (EU) br. 648/2012</w:t>
      </w:r>
    </w:p>
    <w:p w14:paraId="2BBFEF12" w14:textId="664D8C93" w:rsidR="00430B6C" w:rsidRPr="002D5225" w:rsidRDefault="00E07CA5" w:rsidP="00430B6C">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2</w:t>
      </w:r>
      <w:r w:rsidR="00A73FE3" w:rsidRPr="002D5225">
        <w:rPr>
          <w:rFonts w:ascii="Times New Roman" w:eastAsia="Times New Roman" w:hAnsi="Times New Roman" w:cs="Times New Roman"/>
          <w:sz w:val="24"/>
          <w:szCs w:val="24"/>
          <w:lang w:eastAsia="hr-HR"/>
        </w:rPr>
        <w:t>6</w:t>
      </w:r>
      <w:r w:rsidRPr="002D5225">
        <w:rPr>
          <w:rFonts w:ascii="Times New Roman" w:eastAsia="Times New Roman" w:hAnsi="Times New Roman" w:cs="Times New Roman"/>
          <w:sz w:val="24"/>
          <w:szCs w:val="24"/>
          <w:lang w:eastAsia="hr-HR"/>
        </w:rPr>
        <w:t>.</w:t>
      </w:r>
      <w:r w:rsidR="00430B6C" w:rsidRPr="002D5225">
        <w:rPr>
          <w:rFonts w:ascii="Times New Roman" w:eastAsia="Times New Roman" w:hAnsi="Times New Roman" w:cs="Times New Roman"/>
          <w:sz w:val="24"/>
          <w:szCs w:val="24"/>
          <w:lang w:eastAsia="hr-HR"/>
        </w:rPr>
        <w:t xml:space="preserve"> odlučuje o </w:t>
      </w:r>
      <w:r w:rsidR="00FC7A01" w:rsidRPr="002D5225">
        <w:rPr>
          <w:rFonts w:ascii="Times New Roman" w:eastAsia="Times New Roman" w:hAnsi="Times New Roman" w:cs="Times New Roman"/>
          <w:sz w:val="24"/>
          <w:szCs w:val="24"/>
          <w:lang w:eastAsia="hr-HR"/>
        </w:rPr>
        <w:t xml:space="preserve">zahtjevu za </w:t>
      </w:r>
      <w:r w:rsidR="00430B6C" w:rsidRPr="002D5225">
        <w:rPr>
          <w:rFonts w:ascii="Times New Roman" w:eastAsia="Times New Roman" w:hAnsi="Times New Roman" w:cs="Times New Roman"/>
          <w:sz w:val="24"/>
          <w:szCs w:val="24"/>
          <w:lang w:eastAsia="hr-HR"/>
        </w:rPr>
        <w:t>odobrenj</w:t>
      </w:r>
      <w:r w:rsidR="00FC7A01" w:rsidRPr="002D5225">
        <w:rPr>
          <w:rFonts w:ascii="Times New Roman" w:eastAsia="Times New Roman" w:hAnsi="Times New Roman" w:cs="Times New Roman"/>
          <w:sz w:val="24"/>
          <w:szCs w:val="24"/>
          <w:lang w:eastAsia="hr-HR"/>
        </w:rPr>
        <w:t>e</w:t>
      </w:r>
      <w:r w:rsidR="00430B6C" w:rsidRPr="002D5225">
        <w:rPr>
          <w:rFonts w:ascii="Times New Roman" w:eastAsia="Times New Roman" w:hAnsi="Times New Roman" w:cs="Times New Roman"/>
          <w:sz w:val="24"/>
          <w:szCs w:val="24"/>
          <w:lang w:eastAsia="hr-HR"/>
        </w:rPr>
        <w:t xml:space="preserve"> za rad i proširenj</w:t>
      </w:r>
      <w:r w:rsidR="00FC7A01" w:rsidRPr="002D5225">
        <w:rPr>
          <w:rFonts w:ascii="Times New Roman" w:eastAsia="Times New Roman" w:hAnsi="Times New Roman" w:cs="Times New Roman"/>
          <w:sz w:val="24"/>
          <w:szCs w:val="24"/>
          <w:lang w:eastAsia="hr-HR"/>
        </w:rPr>
        <w:t>e</w:t>
      </w:r>
      <w:r w:rsidR="00430B6C" w:rsidRPr="002D5225">
        <w:rPr>
          <w:rFonts w:ascii="Times New Roman" w:eastAsia="Times New Roman" w:hAnsi="Times New Roman" w:cs="Times New Roman"/>
          <w:sz w:val="24"/>
          <w:szCs w:val="24"/>
          <w:lang w:eastAsia="hr-HR"/>
        </w:rPr>
        <w:t xml:space="preserve"> odobrenja za rad središnje druge ugovorne strane u skladu sa člancima 14., 15., 17., </w:t>
      </w:r>
      <w:r w:rsidR="001F0EFF" w:rsidRPr="002D5225">
        <w:rPr>
          <w:rFonts w:ascii="Times New Roman" w:eastAsia="Times New Roman" w:hAnsi="Times New Roman" w:cs="Times New Roman"/>
          <w:sz w:val="24"/>
          <w:szCs w:val="24"/>
          <w:lang w:eastAsia="hr-HR"/>
        </w:rPr>
        <w:t>17.a</w:t>
      </w:r>
      <w:r w:rsidR="007842B1" w:rsidRPr="002D5225">
        <w:rPr>
          <w:rFonts w:ascii="Times New Roman" w:eastAsia="Times New Roman" w:hAnsi="Times New Roman" w:cs="Times New Roman"/>
          <w:sz w:val="24"/>
          <w:szCs w:val="24"/>
          <w:lang w:eastAsia="hr-HR"/>
        </w:rPr>
        <w:t xml:space="preserve"> i</w:t>
      </w:r>
      <w:r w:rsidR="00855ED2" w:rsidRPr="002D5225">
        <w:rPr>
          <w:rFonts w:ascii="Times New Roman" w:eastAsia="Times New Roman" w:hAnsi="Times New Roman" w:cs="Times New Roman"/>
          <w:sz w:val="24"/>
          <w:szCs w:val="24"/>
          <w:lang w:eastAsia="hr-HR"/>
        </w:rPr>
        <w:t xml:space="preserve"> 17.b</w:t>
      </w:r>
      <w:r w:rsidR="00430B6C" w:rsidRPr="002D5225">
        <w:rPr>
          <w:rFonts w:ascii="Times New Roman" w:eastAsia="Times New Roman" w:hAnsi="Times New Roman" w:cs="Times New Roman"/>
          <w:sz w:val="24"/>
          <w:szCs w:val="24"/>
          <w:lang w:eastAsia="hr-HR"/>
        </w:rPr>
        <w:t xml:space="preserve"> Uredbe (EU) br. 648/2012</w:t>
      </w:r>
    </w:p>
    <w:p w14:paraId="6CFA5CC8" w14:textId="4816C76E" w:rsidR="00BE0226" w:rsidRPr="002D5225" w:rsidRDefault="007C6B82" w:rsidP="00430B6C">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2</w:t>
      </w:r>
      <w:r w:rsidR="00A73FE3" w:rsidRPr="002D5225">
        <w:rPr>
          <w:rFonts w:ascii="Times New Roman" w:eastAsia="Times New Roman" w:hAnsi="Times New Roman" w:cs="Times New Roman"/>
          <w:sz w:val="24"/>
          <w:szCs w:val="24"/>
          <w:lang w:eastAsia="hr-HR"/>
        </w:rPr>
        <w:t>7</w:t>
      </w:r>
      <w:r w:rsidR="00BE0226" w:rsidRPr="002D5225">
        <w:rPr>
          <w:rFonts w:ascii="Times New Roman" w:eastAsia="Times New Roman" w:hAnsi="Times New Roman" w:cs="Times New Roman"/>
          <w:sz w:val="24"/>
          <w:szCs w:val="24"/>
          <w:lang w:eastAsia="hr-HR"/>
        </w:rPr>
        <w:t>. zaprima obavijesti središnje druge ugovorne strane o primjeni izuzeća od odobrenja za proširenje usluga ili aktivnosti poravnanja u skladu s člankom 15.a Uredbe (EU) br. 648/2012</w:t>
      </w:r>
    </w:p>
    <w:p w14:paraId="24F42D8D" w14:textId="2CEDB39C" w:rsidR="001507CF" w:rsidRPr="002D5225" w:rsidRDefault="007C6B82" w:rsidP="001D73EA">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2</w:t>
      </w:r>
      <w:r w:rsidR="00A73FE3" w:rsidRPr="002D5225">
        <w:rPr>
          <w:rFonts w:ascii="Times New Roman" w:eastAsia="Times New Roman" w:hAnsi="Times New Roman" w:cs="Times New Roman"/>
          <w:sz w:val="24"/>
          <w:szCs w:val="24"/>
          <w:lang w:eastAsia="hr-HR"/>
        </w:rPr>
        <w:t>8</w:t>
      </w:r>
      <w:r w:rsidR="003F390E" w:rsidRPr="002D5225">
        <w:rPr>
          <w:rFonts w:ascii="Times New Roman" w:eastAsia="Times New Roman" w:hAnsi="Times New Roman" w:cs="Times New Roman"/>
          <w:sz w:val="24"/>
          <w:szCs w:val="24"/>
          <w:lang w:eastAsia="hr-HR"/>
        </w:rPr>
        <w:t>. donosi odluke</w:t>
      </w:r>
      <w:r w:rsidR="00D05BBA" w:rsidRPr="002D5225">
        <w:rPr>
          <w:rFonts w:ascii="Times New Roman" w:eastAsia="Times New Roman" w:hAnsi="Times New Roman" w:cs="Times New Roman"/>
          <w:sz w:val="24"/>
          <w:szCs w:val="24"/>
          <w:lang w:eastAsia="hr-HR"/>
        </w:rPr>
        <w:t>, izvješća ili druge mjere</w:t>
      </w:r>
      <w:r w:rsidR="004068CB" w:rsidRPr="002D5225">
        <w:rPr>
          <w:rFonts w:ascii="Times New Roman" w:eastAsia="Times New Roman" w:hAnsi="Times New Roman" w:cs="Times New Roman"/>
          <w:sz w:val="24"/>
          <w:szCs w:val="24"/>
          <w:lang w:eastAsia="hr-HR"/>
        </w:rPr>
        <w:t xml:space="preserve"> </w:t>
      </w:r>
      <w:r w:rsidR="00430A62" w:rsidRPr="002D5225">
        <w:rPr>
          <w:rFonts w:ascii="Times New Roman" w:eastAsia="Times New Roman" w:hAnsi="Times New Roman" w:cs="Times New Roman"/>
          <w:sz w:val="24"/>
          <w:szCs w:val="24"/>
          <w:lang w:eastAsia="hr-HR"/>
        </w:rPr>
        <w:t>u skladu sa</w:t>
      </w:r>
      <w:r w:rsidR="001D73EA" w:rsidRPr="002D5225">
        <w:rPr>
          <w:rFonts w:ascii="Times New Roman" w:eastAsia="Times New Roman" w:hAnsi="Times New Roman" w:cs="Times New Roman"/>
          <w:sz w:val="24"/>
          <w:szCs w:val="24"/>
          <w:lang w:eastAsia="hr-HR"/>
        </w:rPr>
        <w:t xml:space="preserve"> člank</w:t>
      </w:r>
      <w:r w:rsidR="00430A62" w:rsidRPr="002D5225">
        <w:rPr>
          <w:rFonts w:ascii="Times New Roman" w:eastAsia="Times New Roman" w:hAnsi="Times New Roman" w:cs="Times New Roman"/>
          <w:sz w:val="24"/>
          <w:szCs w:val="24"/>
          <w:lang w:eastAsia="hr-HR"/>
        </w:rPr>
        <w:t>om</w:t>
      </w:r>
      <w:r w:rsidR="001D73EA" w:rsidRPr="002D5225">
        <w:rPr>
          <w:rFonts w:ascii="Times New Roman" w:eastAsia="Times New Roman" w:hAnsi="Times New Roman" w:cs="Times New Roman"/>
          <w:sz w:val="24"/>
          <w:szCs w:val="24"/>
          <w:lang w:eastAsia="hr-HR"/>
        </w:rPr>
        <w:t xml:space="preserve"> 17.b stavk</w:t>
      </w:r>
      <w:r w:rsidR="00430A62" w:rsidRPr="002D5225">
        <w:rPr>
          <w:rFonts w:ascii="Times New Roman" w:eastAsia="Times New Roman" w:hAnsi="Times New Roman" w:cs="Times New Roman"/>
          <w:sz w:val="24"/>
          <w:szCs w:val="24"/>
          <w:lang w:eastAsia="hr-HR"/>
        </w:rPr>
        <w:t>om</w:t>
      </w:r>
      <w:r w:rsidR="001D73EA" w:rsidRPr="002D5225">
        <w:rPr>
          <w:rFonts w:ascii="Times New Roman" w:eastAsia="Times New Roman" w:hAnsi="Times New Roman" w:cs="Times New Roman"/>
          <w:sz w:val="24"/>
          <w:szCs w:val="24"/>
          <w:lang w:eastAsia="hr-HR"/>
        </w:rPr>
        <w:t xml:space="preserve"> 1. </w:t>
      </w:r>
      <w:r w:rsidR="005C68FE" w:rsidRPr="002D5225">
        <w:rPr>
          <w:rFonts w:ascii="Times New Roman" w:eastAsia="Times New Roman" w:hAnsi="Times New Roman" w:cs="Times New Roman"/>
          <w:sz w:val="24"/>
          <w:szCs w:val="24"/>
          <w:lang w:eastAsia="hr-HR"/>
        </w:rPr>
        <w:t xml:space="preserve">Uredbe (EU) br. 648/2012 </w:t>
      </w:r>
      <w:r w:rsidR="001D73EA" w:rsidRPr="002D5225">
        <w:rPr>
          <w:rFonts w:ascii="Times New Roman" w:eastAsia="Times New Roman" w:hAnsi="Times New Roman" w:cs="Times New Roman"/>
          <w:sz w:val="24"/>
          <w:szCs w:val="24"/>
          <w:lang w:eastAsia="hr-HR"/>
        </w:rPr>
        <w:t xml:space="preserve">uz prethodno mišljenje ESMA-e i </w:t>
      </w:r>
      <w:r w:rsidR="00DA5F0C" w:rsidRPr="002D5225">
        <w:rPr>
          <w:rFonts w:ascii="Times New Roman" w:eastAsia="Times New Roman" w:hAnsi="Times New Roman" w:cs="Times New Roman"/>
          <w:sz w:val="24"/>
          <w:szCs w:val="24"/>
          <w:lang w:eastAsia="hr-HR"/>
        </w:rPr>
        <w:t>k</w:t>
      </w:r>
      <w:r w:rsidR="001D73EA" w:rsidRPr="002D5225">
        <w:rPr>
          <w:rFonts w:ascii="Times New Roman" w:eastAsia="Times New Roman" w:hAnsi="Times New Roman" w:cs="Times New Roman"/>
          <w:sz w:val="24"/>
          <w:szCs w:val="24"/>
          <w:lang w:eastAsia="hr-HR"/>
        </w:rPr>
        <w:t>olegija iz članka 18. Uredbe (EU )</w:t>
      </w:r>
      <w:r w:rsidR="00DA5F0C" w:rsidRPr="002D5225">
        <w:rPr>
          <w:rFonts w:ascii="Times New Roman" w:eastAsia="Times New Roman" w:hAnsi="Times New Roman" w:cs="Times New Roman"/>
          <w:sz w:val="24"/>
          <w:szCs w:val="24"/>
          <w:lang w:eastAsia="hr-HR"/>
        </w:rPr>
        <w:t xml:space="preserve"> </w:t>
      </w:r>
      <w:r w:rsidR="001D73EA" w:rsidRPr="002D5225">
        <w:rPr>
          <w:rFonts w:ascii="Times New Roman" w:eastAsia="Times New Roman" w:hAnsi="Times New Roman" w:cs="Times New Roman"/>
          <w:sz w:val="24"/>
          <w:szCs w:val="24"/>
          <w:lang w:eastAsia="hr-HR"/>
        </w:rPr>
        <w:t xml:space="preserve">br. 648/2012 </w:t>
      </w:r>
    </w:p>
    <w:p w14:paraId="7D435123" w14:textId="361029AF" w:rsidR="00430B6C" w:rsidRPr="002D5225" w:rsidRDefault="007C6B82" w:rsidP="001D73EA">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2</w:t>
      </w:r>
      <w:r w:rsidR="00A73FE3" w:rsidRPr="002D5225">
        <w:rPr>
          <w:rFonts w:ascii="Times New Roman" w:eastAsia="Times New Roman" w:hAnsi="Times New Roman" w:cs="Times New Roman"/>
          <w:sz w:val="24"/>
          <w:szCs w:val="24"/>
          <w:lang w:eastAsia="hr-HR"/>
        </w:rPr>
        <w:t>9</w:t>
      </w:r>
      <w:r w:rsidR="00430B6C" w:rsidRPr="002D5225">
        <w:rPr>
          <w:rFonts w:ascii="Times New Roman" w:eastAsia="Times New Roman" w:hAnsi="Times New Roman" w:cs="Times New Roman"/>
          <w:sz w:val="24"/>
          <w:szCs w:val="24"/>
          <w:lang w:eastAsia="hr-HR"/>
        </w:rPr>
        <w:t>. bez odgode dostavlja obavijest drugom nadležnom tijelu u skladu sa člankom 15. stavkom 2. Uredbe (EU) br. 648/2012</w:t>
      </w:r>
    </w:p>
    <w:p w14:paraId="00EAF6C6" w14:textId="3D3B2A80" w:rsidR="00165A3E" w:rsidRPr="002D5225" w:rsidRDefault="00A73FE3" w:rsidP="00D838E1">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30</w:t>
      </w:r>
      <w:r w:rsidR="00CC7593" w:rsidRPr="002D5225">
        <w:rPr>
          <w:rFonts w:ascii="Times New Roman" w:eastAsia="Times New Roman" w:hAnsi="Times New Roman" w:cs="Times New Roman"/>
          <w:sz w:val="24"/>
          <w:szCs w:val="24"/>
          <w:lang w:eastAsia="hr-HR"/>
        </w:rPr>
        <w:t>. od</w:t>
      </w:r>
      <w:r w:rsidR="00216BDA" w:rsidRPr="002D5225">
        <w:rPr>
          <w:rFonts w:ascii="Times New Roman" w:eastAsia="Times New Roman" w:hAnsi="Times New Roman" w:cs="Times New Roman"/>
          <w:sz w:val="24"/>
          <w:szCs w:val="24"/>
          <w:lang w:eastAsia="hr-HR"/>
        </w:rPr>
        <w:t>lučuje o zahtjevu</w:t>
      </w:r>
      <w:r w:rsidR="00CC7593" w:rsidRPr="002D5225">
        <w:rPr>
          <w:rFonts w:ascii="Times New Roman" w:eastAsia="Times New Roman" w:hAnsi="Times New Roman" w:cs="Times New Roman"/>
          <w:sz w:val="24"/>
          <w:szCs w:val="24"/>
          <w:lang w:eastAsia="hr-HR"/>
        </w:rPr>
        <w:t xml:space="preserve"> središnje druge ugovorne strane za</w:t>
      </w:r>
      <w:r w:rsidR="00216BDA" w:rsidRPr="002D5225">
        <w:rPr>
          <w:rFonts w:ascii="Times New Roman" w:eastAsia="Times New Roman" w:hAnsi="Times New Roman" w:cs="Times New Roman"/>
          <w:sz w:val="24"/>
          <w:szCs w:val="24"/>
          <w:lang w:eastAsia="hr-HR"/>
        </w:rPr>
        <w:t xml:space="preserve"> odobrenjem procjene za</w:t>
      </w:r>
      <w:r w:rsidR="00CC7593" w:rsidRPr="002D5225">
        <w:rPr>
          <w:rFonts w:ascii="Times New Roman" w:eastAsia="Times New Roman" w:hAnsi="Times New Roman" w:cs="Times New Roman"/>
          <w:sz w:val="24"/>
          <w:szCs w:val="24"/>
          <w:lang w:eastAsia="hr-HR"/>
        </w:rPr>
        <w:t xml:space="preserve"> prikladnim vremenskim razdobljem za zatvaranje ili restrukturiranje aktivnosti kad god dođe do značajne promjene u pretpostavkama na kojima se temelji procjena u skladu s člankom 2. stavkom 3. </w:t>
      </w:r>
      <w:r w:rsidR="00D838E1" w:rsidRPr="002D5225">
        <w:rPr>
          <w:rFonts w:ascii="Times New Roman" w:eastAsia="Times New Roman" w:hAnsi="Times New Roman" w:cs="Times New Roman"/>
          <w:sz w:val="24"/>
          <w:szCs w:val="24"/>
          <w:lang w:eastAsia="hr-HR"/>
        </w:rPr>
        <w:t>Delegirane uredbe Komisije (EU) br. 152/2013 od 19. prosinca 2012. o dopuni Uredbe (EU) br. 648/2012 Europskog parlamenta i Vijeća o OTC izvedenicama, središnjoj drugoj ugovornoj strani i trgovinskom repozitoriju, u vezi s regulatornim tehničkim standardima o kapitalnim zahtjevima za središnje druge ugovorne strane (Tekst značajan za EGP) (SL L 52, 23.2.2013.)</w:t>
      </w:r>
      <w:r w:rsidR="00CC7593" w:rsidRPr="002D5225">
        <w:rPr>
          <w:rFonts w:ascii="Times New Roman" w:eastAsia="Times New Roman" w:hAnsi="Times New Roman" w:cs="Times New Roman"/>
          <w:sz w:val="24"/>
          <w:szCs w:val="24"/>
          <w:lang w:eastAsia="hr-HR"/>
        </w:rPr>
        <w:t>, a u vezi s člankom 16. stavkom 3. Uredbe (EU) br. 648/2012</w:t>
      </w:r>
    </w:p>
    <w:p w14:paraId="1A8CB67C" w14:textId="21DA3AAE" w:rsidR="00430B6C" w:rsidRPr="002D5225" w:rsidRDefault="00654C37" w:rsidP="00430B6C">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3</w:t>
      </w:r>
      <w:r w:rsidR="00A73FE3" w:rsidRPr="002D5225">
        <w:rPr>
          <w:rFonts w:ascii="Times New Roman" w:eastAsia="Times New Roman" w:hAnsi="Times New Roman" w:cs="Times New Roman"/>
          <w:sz w:val="24"/>
          <w:szCs w:val="24"/>
          <w:lang w:eastAsia="hr-HR"/>
        </w:rPr>
        <w:t>1</w:t>
      </w:r>
      <w:r w:rsidR="00430B6C" w:rsidRPr="002D5225">
        <w:rPr>
          <w:rFonts w:ascii="Times New Roman" w:eastAsia="Times New Roman" w:hAnsi="Times New Roman" w:cs="Times New Roman"/>
          <w:sz w:val="24"/>
          <w:szCs w:val="24"/>
          <w:lang w:eastAsia="hr-HR"/>
        </w:rPr>
        <w:t xml:space="preserve">. dostavlja ESMA-i, </w:t>
      </w:r>
      <w:r w:rsidR="00D838E1" w:rsidRPr="002D5225">
        <w:rPr>
          <w:rFonts w:ascii="Times New Roman" w:eastAsia="Times New Roman" w:hAnsi="Times New Roman" w:cs="Times New Roman"/>
          <w:sz w:val="24"/>
          <w:szCs w:val="24"/>
          <w:lang w:eastAsia="hr-HR"/>
        </w:rPr>
        <w:t>k</w:t>
      </w:r>
      <w:r w:rsidR="00430B6C" w:rsidRPr="002D5225">
        <w:rPr>
          <w:rFonts w:ascii="Times New Roman" w:eastAsia="Times New Roman" w:hAnsi="Times New Roman" w:cs="Times New Roman"/>
          <w:sz w:val="24"/>
          <w:szCs w:val="24"/>
          <w:lang w:eastAsia="hr-HR"/>
        </w:rPr>
        <w:t>olegiju</w:t>
      </w:r>
      <w:r w:rsidR="007D3823" w:rsidRPr="002D5225">
        <w:rPr>
          <w:rFonts w:ascii="Times New Roman" w:eastAsia="Times New Roman" w:hAnsi="Times New Roman" w:cs="Times New Roman"/>
          <w:sz w:val="24"/>
          <w:szCs w:val="24"/>
          <w:lang w:eastAsia="hr-HR"/>
        </w:rPr>
        <w:t>, relevantnim nadležnim tijelima</w:t>
      </w:r>
      <w:r w:rsidR="00430B6C" w:rsidRPr="002D5225">
        <w:rPr>
          <w:rFonts w:ascii="Times New Roman" w:eastAsia="Times New Roman" w:hAnsi="Times New Roman" w:cs="Times New Roman"/>
          <w:sz w:val="24"/>
          <w:szCs w:val="24"/>
          <w:lang w:eastAsia="hr-HR"/>
        </w:rPr>
        <w:t xml:space="preserve"> i središnjoj drugoj ugovornoj strani relevantne informacije u skladu s člankom 17. </w:t>
      </w:r>
      <w:r w:rsidR="007D3823" w:rsidRPr="002D5225">
        <w:rPr>
          <w:rFonts w:ascii="Times New Roman" w:eastAsia="Times New Roman" w:hAnsi="Times New Roman" w:cs="Times New Roman"/>
          <w:sz w:val="24"/>
          <w:szCs w:val="24"/>
          <w:lang w:eastAsia="hr-HR"/>
        </w:rPr>
        <w:t>i člankom</w:t>
      </w:r>
      <w:r w:rsidR="00B42B6C" w:rsidRPr="002D5225">
        <w:rPr>
          <w:rFonts w:ascii="Times New Roman" w:eastAsia="Times New Roman" w:hAnsi="Times New Roman" w:cs="Times New Roman"/>
          <w:sz w:val="24"/>
          <w:szCs w:val="24"/>
          <w:lang w:eastAsia="hr-HR"/>
        </w:rPr>
        <w:t xml:space="preserve"> </w:t>
      </w:r>
      <w:r w:rsidR="007D3823" w:rsidRPr="002D5225">
        <w:rPr>
          <w:rFonts w:ascii="Times New Roman" w:eastAsia="Times New Roman" w:hAnsi="Times New Roman" w:cs="Times New Roman"/>
          <w:sz w:val="24"/>
          <w:szCs w:val="24"/>
          <w:lang w:eastAsia="hr-HR"/>
        </w:rPr>
        <w:t xml:space="preserve">18. stavkom 3. </w:t>
      </w:r>
      <w:r w:rsidR="00430B6C" w:rsidRPr="002D5225">
        <w:rPr>
          <w:rFonts w:ascii="Times New Roman" w:eastAsia="Times New Roman" w:hAnsi="Times New Roman" w:cs="Times New Roman"/>
          <w:sz w:val="24"/>
          <w:szCs w:val="24"/>
          <w:lang w:eastAsia="hr-HR"/>
        </w:rPr>
        <w:t>Uredbe (EU) br. 648/2012</w:t>
      </w:r>
    </w:p>
    <w:p w14:paraId="1C07A9DD" w14:textId="4C09F84E" w:rsidR="00FE2017" w:rsidRPr="002D5225" w:rsidRDefault="00654C37" w:rsidP="00430B6C">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3</w:t>
      </w:r>
      <w:r w:rsidR="00A73FE3" w:rsidRPr="002D5225">
        <w:rPr>
          <w:rFonts w:ascii="Times New Roman" w:eastAsia="Times New Roman" w:hAnsi="Times New Roman" w:cs="Times New Roman"/>
          <w:sz w:val="24"/>
          <w:szCs w:val="24"/>
          <w:lang w:eastAsia="hr-HR"/>
        </w:rPr>
        <w:t>2</w:t>
      </w:r>
      <w:r w:rsidR="001C6D10" w:rsidRPr="002D5225">
        <w:rPr>
          <w:rFonts w:ascii="Times New Roman" w:eastAsia="Times New Roman" w:hAnsi="Times New Roman" w:cs="Times New Roman"/>
          <w:sz w:val="24"/>
          <w:szCs w:val="24"/>
          <w:lang w:eastAsia="hr-HR"/>
        </w:rPr>
        <w:t>.</w:t>
      </w:r>
      <w:r w:rsidR="00FE2017" w:rsidRPr="002D5225">
        <w:rPr>
          <w:rFonts w:ascii="Times New Roman" w:eastAsia="Times New Roman" w:hAnsi="Times New Roman" w:cs="Times New Roman"/>
          <w:sz w:val="24"/>
          <w:szCs w:val="24"/>
          <w:lang w:eastAsia="hr-HR"/>
        </w:rPr>
        <w:t xml:space="preserve"> podnosi zahtjev za mišljenje ESMA-i i </w:t>
      </w:r>
      <w:r w:rsidR="00D838E1" w:rsidRPr="002D5225">
        <w:rPr>
          <w:rFonts w:ascii="Times New Roman" w:eastAsia="Times New Roman" w:hAnsi="Times New Roman" w:cs="Times New Roman"/>
          <w:sz w:val="24"/>
          <w:szCs w:val="24"/>
          <w:lang w:eastAsia="hr-HR"/>
        </w:rPr>
        <w:t>k</w:t>
      </w:r>
      <w:r w:rsidR="00FE2017" w:rsidRPr="002D5225">
        <w:rPr>
          <w:rFonts w:ascii="Times New Roman" w:eastAsia="Times New Roman" w:hAnsi="Times New Roman" w:cs="Times New Roman"/>
          <w:sz w:val="24"/>
          <w:szCs w:val="24"/>
          <w:lang w:eastAsia="hr-HR"/>
        </w:rPr>
        <w:t>olegiju u skladu s člankom 17.b</w:t>
      </w:r>
      <w:r w:rsidR="00C47D3F" w:rsidRPr="002D5225">
        <w:rPr>
          <w:rFonts w:ascii="Times New Roman" w:eastAsia="Times New Roman" w:hAnsi="Times New Roman" w:cs="Times New Roman"/>
          <w:sz w:val="24"/>
          <w:szCs w:val="24"/>
          <w:lang w:eastAsia="hr-HR"/>
        </w:rPr>
        <w:t xml:space="preserve"> stavk</w:t>
      </w:r>
      <w:r w:rsidR="00D838E1" w:rsidRPr="002D5225">
        <w:rPr>
          <w:rFonts w:ascii="Times New Roman" w:eastAsia="Times New Roman" w:hAnsi="Times New Roman" w:cs="Times New Roman"/>
          <w:sz w:val="24"/>
          <w:szCs w:val="24"/>
          <w:lang w:eastAsia="hr-HR"/>
        </w:rPr>
        <w:t>om</w:t>
      </w:r>
      <w:r w:rsidR="00C47D3F" w:rsidRPr="002D5225">
        <w:rPr>
          <w:rFonts w:ascii="Times New Roman" w:eastAsia="Times New Roman" w:hAnsi="Times New Roman" w:cs="Times New Roman"/>
          <w:sz w:val="24"/>
          <w:szCs w:val="24"/>
          <w:lang w:eastAsia="hr-HR"/>
        </w:rPr>
        <w:t xml:space="preserve"> 1.</w:t>
      </w:r>
      <w:r w:rsidR="00FE2017" w:rsidRPr="002D5225">
        <w:rPr>
          <w:rFonts w:ascii="Times New Roman" w:eastAsia="Times New Roman" w:hAnsi="Times New Roman" w:cs="Times New Roman"/>
          <w:sz w:val="24"/>
          <w:szCs w:val="24"/>
          <w:lang w:eastAsia="hr-HR"/>
        </w:rPr>
        <w:t xml:space="preserve"> </w:t>
      </w:r>
      <w:r w:rsidR="006641CE" w:rsidRPr="002D5225">
        <w:rPr>
          <w:rFonts w:ascii="Times New Roman" w:eastAsia="Times New Roman" w:hAnsi="Times New Roman" w:cs="Times New Roman"/>
          <w:sz w:val="24"/>
          <w:szCs w:val="24"/>
          <w:lang w:eastAsia="hr-HR"/>
        </w:rPr>
        <w:t>Uredbe (EU) br. 648/2012</w:t>
      </w:r>
    </w:p>
    <w:p w14:paraId="234175CF" w14:textId="3587B309" w:rsidR="00430B6C" w:rsidRPr="002D5225" w:rsidRDefault="001C6D10" w:rsidP="00430B6C">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3</w:t>
      </w:r>
      <w:r w:rsidR="00A73FE3" w:rsidRPr="002D5225">
        <w:rPr>
          <w:rFonts w:ascii="Times New Roman" w:eastAsia="Times New Roman" w:hAnsi="Times New Roman" w:cs="Times New Roman"/>
          <w:sz w:val="24"/>
          <w:szCs w:val="24"/>
          <w:lang w:eastAsia="hr-HR"/>
        </w:rPr>
        <w:t>3</w:t>
      </w:r>
      <w:r w:rsidR="00430B6C" w:rsidRPr="002D5225">
        <w:rPr>
          <w:rFonts w:ascii="Times New Roman" w:eastAsia="Times New Roman" w:hAnsi="Times New Roman" w:cs="Times New Roman"/>
          <w:sz w:val="24"/>
          <w:szCs w:val="24"/>
          <w:lang w:eastAsia="hr-HR"/>
        </w:rPr>
        <w:t xml:space="preserve">. saziva, upravlja i </w:t>
      </w:r>
      <w:r w:rsidR="00E07CA5" w:rsidRPr="002D5225">
        <w:rPr>
          <w:rFonts w:ascii="Times New Roman" w:eastAsia="Times New Roman" w:hAnsi="Times New Roman" w:cs="Times New Roman"/>
          <w:sz w:val="24"/>
          <w:szCs w:val="24"/>
          <w:lang w:eastAsia="hr-HR"/>
        </w:rPr>
        <w:t xml:space="preserve">supredsjeda kolegijem </w:t>
      </w:r>
      <w:r w:rsidR="00430B6C" w:rsidRPr="002D5225">
        <w:rPr>
          <w:rFonts w:ascii="Times New Roman" w:eastAsia="Times New Roman" w:hAnsi="Times New Roman" w:cs="Times New Roman"/>
          <w:sz w:val="24"/>
          <w:szCs w:val="24"/>
          <w:lang w:eastAsia="hr-HR"/>
        </w:rPr>
        <w:t>u skladu s člankom 18. Uredbe (EU) br. 648/2012</w:t>
      </w:r>
    </w:p>
    <w:p w14:paraId="5D77FD61" w14:textId="31EC2CEC" w:rsidR="008A7857" w:rsidRPr="002D5225" w:rsidRDefault="007C6B82" w:rsidP="00430B6C">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lastRenderedPageBreak/>
        <w:t>3</w:t>
      </w:r>
      <w:r w:rsidR="00A73FE3" w:rsidRPr="002D5225">
        <w:rPr>
          <w:rFonts w:ascii="Times New Roman" w:eastAsia="Times New Roman" w:hAnsi="Times New Roman" w:cs="Times New Roman"/>
          <w:sz w:val="24"/>
          <w:szCs w:val="24"/>
          <w:lang w:eastAsia="hr-HR"/>
        </w:rPr>
        <w:t>4</w:t>
      </w:r>
      <w:r w:rsidR="008A7857" w:rsidRPr="002D5225">
        <w:rPr>
          <w:rFonts w:ascii="Times New Roman" w:eastAsia="Times New Roman" w:hAnsi="Times New Roman" w:cs="Times New Roman"/>
          <w:sz w:val="24"/>
          <w:szCs w:val="24"/>
          <w:lang w:eastAsia="hr-HR"/>
        </w:rPr>
        <w:t xml:space="preserve">. </w:t>
      </w:r>
      <w:r w:rsidR="00F849BA" w:rsidRPr="002D5225">
        <w:rPr>
          <w:rFonts w:ascii="Times New Roman" w:eastAsia="Times New Roman" w:hAnsi="Times New Roman" w:cs="Times New Roman"/>
          <w:sz w:val="24"/>
          <w:szCs w:val="24"/>
          <w:lang w:eastAsia="hr-HR"/>
        </w:rPr>
        <w:t>daje suglasnost za</w:t>
      </w:r>
      <w:r w:rsidR="008A7857" w:rsidRPr="002D5225">
        <w:rPr>
          <w:rFonts w:ascii="Times New Roman" w:eastAsia="Times New Roman" w:hAnsi="Times New Roman" w:cs="Times New Roman"/>
          <w:sz w:val="24"/>
          <w:szCs w:val="24"/>
          <w:lang w:eastAsia="hr-HR"/>
        </w:rPr>
        <w:t xml:space="preserve"> sudjelovanje središnjih banaka u </w:t>
      </w:r>
      <w:r w:rsidR="00D838E1" w:rsidRPr="002D5225">
        <w:rPr>
          <w:rFonts w:ascii="Times New Roman" w:eastAsia="Times New Roman" w:hAnsi="Times New Roman" w:cs="Times New Roman"/>
          <w:sz w:val="24"/>
          <w:szCs w:val="24"/>
          <w:lang w:eastAsia="hr-HR"/>
        </w:rPr>
        <w:t>k</w:t>
      </w:r>
      <w:r w:rsidR="008A7857" w:rsidRPr="002D5225">
        <w:rPr>
          <w:rFonts w:ascii="Times New Roman" w:eastAsia="Times New Roman" w:hAnsi="Times New Roman" w:cs="Times New Roman"/>
          <w:sz w:val="24"/>
          <w:szCs w:val="24"/>
          <w:lang w:eastAsia="hr-HR"/>
        </w:rPr>
        <w:t>olegiju u skladu s člankom 18. stavkom 2. točkom (i) Uredbe (EU) br. 648/2012</w:t>
      </w:r>
    </w:p>
    <w:p w14:paraId="215159F9" w14:textId="4C842C9B" w:rsidR="00430B6C" w:rsidRPr="002D5225" w:rsidRDefault="007C6B82" w:rsidP="00430B6C">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3</w:t>
      </w:r>
      <w:r w:rsidR="00A73FE3" w:rsidRPr="002D5225">
        <w:rPr>
          <w:rFonts w:ascii="Times New Roman" w:eastAsia="Times New Roman" w:hAnsi="Times New Roman" w:cs="Times New Roman"/>
          <w:sz w:val="24"/>
          <w:szCs w:val="24"/>
          <w:lang w:eastAsia="hr-HR"/>
        </w:rPr>
        <w:t>5</w:t>
      </w:r>
      <w:r w:rsidR="00430B6C" w:rsidRPr="002D5225">
        <w:rPr>
          <w:rFonts w:ascii="Times New Roman" w:eastAsia="Times New Roman" w:hAnsi="Times New Roman" w:cs="Times New Roman"/>
          <w:sz w:val="24"/>
          <w:szCs w:val="24"/>
          <w:lang w:eastAsia="hr-HR"/>
        </w:rPr>
        <w:t xml:space="preserve">. procjenjuje rizike središnje druge ugovorne strane </w:t>
      </w:r>
      <w:r w:rsidR="00BA76A3" w:rsidRPr="002D5225">
        <w:rPr>
          <w:rFonts w:ascii="Times New Roman" w:eastAsia="Times New Roman" w:hAnsi="Times New Roman" w:cs="Times New Roman"/>
          <w:sz w:val="24"/>
          <w:szCs w:val="24"/>
          <w:lang w:eastAsia="hr-HR"/>
        </w:rPr>
        <w:t>postupajući po zahtjevu središnje druge ugovorne strane za</w:t>
      </w:r>
      <w:r w:rsidR="00430B6C" w:rsidRPr="002D5225">
        <w:rPr>
          <w:rFonts w:ascii="Times New Roman" w:eastAsia="Times New Roman" w:hAnsi="Times New Roman" w:cs="Times New Roman"/>
          <w:sz w:val="24"/>
          <w:szCs w:val="24"/>
          <w:lang w:eastAsia="hr-HR"/>
        </w:rPr>
        <w:t xml:space="preserve"> </w:t>
      </w:r>
      <w:r w:rsidR="00BA76A3" w:rsidRPr="002D5225">
        <w:rPr>
          <w:rFonts w:ascii="Times New Roman" w:eastAsia="Times New Roman" w:hAnsi="Times New Roman" w:cs="Times New Roman"/>
          <w:sz w:val="24"/>
          <w:szCs w:val="24"/>
          <w:lang w:eastAsia="hr-HR"/>
        </w:rPr>
        <w:t xml:space="preserve">izdavanje </w:t>
      </w:r>
      <w:r w:rsidR="00430B6C" w:rsidRPr="002D5225">
        <w:rPr>
          <w:rFonts w:ascii="Times New Roman" w:eastAsia="Times New Roman" w:hAnsi="Times New Roman" w:cs="Times New Roman"/>
          <w:sz w:val="24"/>
          <w:szCs w:val="24"/>
          <w:lang w:eastAsia="hr-HR"/>
        </w:rPr>
        <w:t>odobrenj</w:t>
      </w:r>
      <w:r w:rsidR="00BA76A3" w:rsidRPr="002D5225">
        <w:rPr>
          <w:rFonts w:ascii="Times New Roman" w:eastAsia="Times New Roman" w:hAnsi="Times New Roman" w:cs="Times New Roman"/>
          <w:sz w:val="24"/>
          <w:szCs w:val="24"/>
          <w:lang w:eastAsia="hr-HR"/>
        </w:rPr>
        <w:t>a</w:t>
      </w:r>
      <w:r w:rsidR="00430B6C" w:rsidRPr="002D5225">
        <w:rPr>
          <w:rFonts w:ascii="Times New Roman" w:eastAsia="Times New Roman" w:hAnsi="Times New Roman" w:cs="Times New Roman"/>
          <w:sz w:val="24"/>
          <w:szCs w:val="24"/>
          <w:lang w:eastAsia="hr-HR"/>
        </w:rPr>
        <w:t xml:space="preserve"> za rad</w:t>
      </w:r>
      <w:r w:rsidR="003F7B96" w:rsidRPr="002D5225">
        <w:rPr>
          <w:rFonts w:ascii="Times New Roman" w:eastAsia="Times New Roman" w:hAnsi="Times New Roman" w:cs="Times New Roman"/>
          <w:sz w:val="24"/>
          <w:szCs w:val="24"/>
          <w:lang w:eastAsia="hr-HR"/>
        </w:rPr>
        <w:t xml:space="preserve"> iz članka 14. stavka 1. Uredbe (EU) br. 648/2012 ili za proširenje odobrenja iz članka 15. stavka 1. Uredbe (EU) br. 648/2012</w:t>
      </w:r>
      <w:r w:rsidR="00430B6C" w:rsidRPr="002D5225">
        <w:rPr>
          <w:rFonts w:ascii="Times New Roman" w:eastAsia="Times New Roman" w:hAnsi="Times New Roman" w:cs="Times New Roman"/>
          <w:sz w:val="24"/>
          <w:szCs w:val="24"/>
          <w:lang w:eastAsia="hr-HR"/>
        </w:rPr>
        <w:t xml:space="preserve"> i podnosi </w:t>
      </w:r>
      <w:r w:rsidR="00A2052F" w:rsidRPr="002D5225">
        <w:rPr>
          <w:rFonts w:ascii="Times New Roman" w:eastAsia="Times New Roman" w:hAnsi="Times New Roman" w:cs="Times New Roman"/>
          <w:sz w:val="24"/>
          <w:szCs w:val="24"/>
          <w:lang w:eastAsia="hr-HR"/>
        </w:rPr>
        <w:t xml:space="preserve">nacrt odluke i </w:t>
      </w:r>
      <w:r w:rsidR="00430B6C" w:rsidRPr="002D5225">
        <w:rPr>
          <w:rFonts w:ascii="Times New Roman" w:eastAsia="Times New Roman" w:hAnsi="Times New Roman" w:cs="Times New Roman"/>
          <w:sz w:val="24"/>
          <w:szCs w:val="24"/>
          <w:lang w:eastAsia="hr-HR"/>
        </w:rPr>
        <w:t xml:space="preserve">izvješće </w:t>
      </w:r>
      <w:r w:rsidR="00A2052F" w:rsidRPr="002D5225">
        <w:rPr>
          <w:rFonts w:ascii="Times New Roman" w:eastAsia="Times New Roman" w:hAnsi="Times New Roman" w:cs="Times New Roman"/>
          <w:sz w:val="24"/>
          <w:szCs w:val="24"/>
          <w:lang w:eastAsia="hr-HR"/>
        </w:rPr>
        <w:t xml:space="preserve">ESMA-i i </w:t>
      </w:r>
      <w:r w:rsidR="00267EC3" w:rsidRPr="002D5225">
        <w:rPr>
          <w:rFonts w:ascii="Times New Roman" w:eastAsia="Times New Roman" w:hAnsi="Times New Roman" w:cs="Times New Roman"/>
          <w:sz w:val="24"/>
          <w:szCs w:val="24"/>
          <w:lang w:eastAsia="hr-HR"/>
        </w:rPr>
        <w:t>k</w:t>
      </w:r>
      <w:r w:rsidR="00430B6C" w:rsidRPr="002D5225">
        <w:rPr>
          <w:rFonts w:ascii="Times New Roman" w:eastAsia="Times New Roman" w:hAnsi="Times New Roman" w:cs="Times New Roman"/>
          <w:sz w:val="24"/>
          <w:szCs w:val="24"/>
          <w:lang w:eastAsia="hr-HR"/>
        </w:rPr>
        <w:t>olegiju u skladu s člankom 1</w:t>
      </w:r>
      <w:r w:rsidR="00A2052F" w:rsidRPr="002D5225">
        <w:rPr>
          <w:rFonts w:ascii="Times New Roman" w:eastAsia="Times New Roman" w:hAnsi="Times New Roman" w:cs="Times New Roman"/>
          <w:sz w:val="24"/>
          <w:szCs w:val="24"/>
          <w:lang w:eastAsia="hr-HR"/>
        </w:rPr>
        <w:t>7</w:t>
      </w:r>
      <w:r w:rsidR="00430B6C" w:rsidRPr="002D5225">
        <w:rPr>
          <w:rFonts w:ascii="Times New Roman" w:eastAsia="Times New Roman" w:hAnsi="Times New Roman" w:cs="Times New Roman"/>
          <w:sz w:val="24"/>
          <w:szCs w:val="24"/>
          <w:lang w:eastAsia="hr-HR"/>
        </w:rPr>
        <w:t>. Uredbe (EU) br. 648/2012</w:t>
      </w:r>
    </w:p>
    <w:p w14:paraId="48F55BC8" w14:textId="05B00C1B" w:rsidR="00430B6C" w:rsidRPr="002D5225" w:rsidRDefault="007C6B82" w:rsidP="00430B6C">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3</w:t>
      </w:r>
      <w:r w:rsidR="00A73FE3" w:rsidRPr="002D5225">
        <w:rPr>
          <w:rFonts w:ascii="Times New Roman" w:eastAsia="Times New Roman" w:hAnsi="Times New Roman" w:cs="Times New Roman"/>
          <w:sz w:val="24"/>
          <w:szCs w:val="24"/>
          <w:lang w:eastAsia="hr-HR"/>
        </w:rPr>
        <w:t>6</w:t>
      </w:r>
      <w:r w:rsidR="00430B6C" w:rsidRPr="002D5225">
        <w:rPr>
          <w:rFonts w:ascii="Times New Roman" w:eastAsia="Times New Roman" w:hAnsi="Times New Roman" w:cs="Times New Roman"/>
          <w:sz w:val="24"/>
          <w:szCs w:val="24"/>
          <w:lang w:eastAsia="hr-HR"/>
        </w:rPr>
        <w:t xml:space="preserve">. </w:t>
      </w:r>
      <w:r w:rsidR="00A205F2" w:rsidRPr="002D5225">
        <w:rPr>
          <w:rFonts w:ascii="Times New Roman" w:eastAsia="Times New Roman" w:hAnsi="Times New Roman" w:cs="Times New Roman"/>
          <w:sz w:val="24"/>
          <w:szCs w:val="24"/>
          <w:lang w:eastAsia="hr-HR"/>
        </w:rPr>
        <w:t xml:space="preserve">ukida ili poništava </w:t>
      </w:r>
      <w:r w:rsidR="00430B6C" w:rsidRPr="002D5225">
        <w:rPr>
          <w:rFonts w:ascii="Times New Roman" w:eastAsia="Times New Roman" w:hAnsi="Times New Roman" w:cs="Times New Roman"/>
          <w:sz w:val="24"/>
          <w:szCs w:val="24"/>
          <w:lang w:eastAsia="hr-HR"/>
        </w:rPr>
        <w:t>odobrenje za rad središnjoj drugoj ugovornoj strani u skladu sa člankom 20. Uredbe (EU) br. 648/2012</w:t>
      </w:r>
    </w:p>
    <w:p w14:paraId="07CED596" w14:textId="4DCD1A76" w:rsidR="00430B6C" w:rsidRPr="002D5225" w:rsidRDefault="007C6B82" w:rsidP="00430B6C">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3</w:t>
      </w:r>
      <w:r w:rsidR="00A73FE3" w:rsidRPr="002D5225">
        <w:rPr>
          <w:rFonts w:ascii="Times New Roman" w:eastAsia="Times New Roman" w:hAnsi="Times New Roman" w:cs="Times New Roman"/>
          <w:sz w:val="24"/>
          <w:szCs w:val="24"/>
          <w:lang w:eastAsia="hr-HR"/>
        </w:rPr>
        <w:t>7</w:t>
      </w:r>
      <w:r w:rsidR="00430B6C" w:rsidRPr="002D5225">
        <w:rPr>
          <w:rFonts w:ascii="Times New Roman" w:eastAsia="Times New Roman" w:hAnsi="Times New Roman" w:cs="Times New Roman"/>
          <w:sz w:val="24"/>
          <w:szCs w:val="24"/>
          <w:lang w:eastAsia="hr-HR"/>
        </w:rPr>
        <w:t>. obavlja nadzor nad poslovanjem središnje druge ugovorne strane u skladu sa člankom 21. Uredbe (EU) br. 648/2012</w:t>
      </w:r>
    </w:p>
    <w:p w14:paraId="24E48B60" w14:textId="64745164" w:rsidR="00430B6C" w:rsidRPr="002D5225" w:rsidRDefault="007C6B82" w:rsidP="00430B6C">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3</w:t>
      </w:r>
      <w:r w:rsidR="00A73FE3" w:rsidRPr="002D5225">
        <w:rPr>
          <w:rFonts w:ascii="Times New Roman" w:eastAsia="Times New Roman" w:hAnsi="Times New Roman" w:cs="Times New Roman"/>
          <w:sz w:val="24"/>
          <w:szCs w:val="24"/>
          <w:lang w:eastAsia="hr-HR"/>
        </w:rPr>
        <w:t>8</w:t>
      </w:r>
      <w:r w:rsidR="00430B6C" w:rsidRPr="002D5225">
        <w:rPr>
          <w:rFonts w:ascii="Times New Roman" w:eastAsia="Times New Roman" w:hAnsi="Times New Roman" w:cs="Times New Roman"/>
          <w:sz w:val="24"/>
          <w:szCs w:val="24"/>
          <w:lang w:eastAsia="hr-HR"/>
        </w:rPr>
        <w:t>. obavlja poslove propisane Uredbom (EU) br. 648/2012 koji obuhvaćaju izdavanje odobrenja za rad i nadzor središnjih drugih ugovornih strana te surađuje s ESMA-om, Europskom komisijom, nadležnim tijelima drugih država članica, EBA-om i relevantnim članovima ES</w:t>
      </w:r>
      <w:r w:rsidR="00C81A9A" w:rsidRPr="002D5225">
        <w:rPr>
          <w:rFonts w:ascii="Times New Roman" w:eastAsia="Times New Roman" w:hAnsi="Times New Roman" w:cs="Times New Roman"/>
          <w:sz w:val="24"/>
          <w:szCs w:val="24"/>
          <w:lang w:eastAsia="hr-HR"/>
        </w:rPr>
        <w:t>S</w:t>
      </w:r>
      <w:r w:rsidR="00430B6C" w:rsidRPr="002D5225">
        <w:rPr>
          <w:rFonts w:ascii="Times New Roman" w:eastAsia="Times New Roman" w:hAnsi="Times New Roman" w:cs="Times New Roman"/>
          <w:sz w:val="24"/>
          <w:szCs w:val="24"/>
          <w:lang w:eastAsia="hr-HR"/>
        </w:rPr>
        <w:t>B-a u skladu sa člankom 22. Uredbe (EU) br. 648/2012</w:t>
      </w:r>
    </w:p>
    <w:p w14:paraId="41F5313F" w14:textId="4778B33D" w:rsidR="00772836" w:rsidRPr="002D5225" w:rsidRDefault="007C6B82" w:rsidP="00430B6C">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3</w:t>
      </w:r>
      <w:r w:rsidR="00A73FE3" w:rsidRPr="002D5225">
        <w:rPr>
          <w:rFonts w:ascii="Times New Roman" w:eastAsia="Times New Roman" w:hAnsi="Times New Roman" w:cs="Times New Roman"/>
          <w:sz w:val="24"/>
          <w:szCs w:val="24"/>
          <w:lang w:eastAsia="hr-HR"/>
        </w:rPr>
        <w:t>9</w:t>
      </w:r>
      <w:r w:rsidR="00430B6C" w:rsidRPr="002D5225">
        <w:rPr>
          <w:rFonts w:ascii="Times New Roman" w:eastAsia="Times New Roman" w:hAnsi="Times New Roman" w:cs="Times New Roman"/>
          <w:sz w:val="24"/>
          <w:szCs w:val="24"/>
          <w:lang w:eastAsia="hr-HR"/>
        </w:rPr>
        <w:t>. surađuje s ESMA-om i po potrebi s ES</w:t>
      </w:r>
      <w:r w:rsidR="00C81A9A" w:rsidRPr="002D5225">
        <w:rPr>
          <w:rFonts w:ascii="Times New Roman" w:eastAsia="Times New Roman" w:hAnsi="Times New Roman" w:cs="Times New Roman"/>
          <w:sz w:val="24"/>
          <w:szCs w:val="24"/>
          <w:lang w:eastAsia="hr-HR"/>
        </w:rPr>
        <w:t>S</w:t>
      </w:r>
      <w:r w:rsidR="00430B6C" w:rsidRPr="002D5225">
        <w:rPr>
          <w:rFonts w:ascii="Times New Roman" w:eastAsia="Times New Roman" w:hAnsi="Times New Roman" w:cs="Times New Roman"/>
          <w:sz w:val="24"/>
          <w:szCs w:val="24"/>
          <w:lang w:eastAsia="hr-HR"/>
        </w:rPr>
        <w:t>B-om u skladu s člankom 23. Uredbe (EU) br. 648/2012</w:t>
      </w:r>
    </w:p>
    <w:p w14:paraId="15339646" w14:textId="7A0EC0AC" w:rsidR="00883AC4" w:rsidRPr="002D5225" w:rsidRDefault="00A73FE3" w:rsidP="00430B6C">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40</w:t>
      </w:r>
      <w:r w:rsidR="00883AC4" w:rsidRPr="002D5225">
        <w:rPr>
          <w:rFonts w:ascii="Times New Roman" w:eastAsia="Times New Roman" w:hAnsi="Times New Roman" w:cs="Times New Roman"/>
          <w:sz w:val="24"/>
          <w:szCs w:val="24"/>
          <w:lang w:eastAsia="hr-HR"/>
        </w:rPr>
        <w:t>. surađuje s ESMA-om u skladu s člankom 23.a Uredbe (EU) br. 648/2012</w:t>
      </w:r>
    </w:p>
    <w:p w14:paraId="1365F116" w14:textId="23028364" w:rsidR="00F46215" w:rsidRPr="002D5225" w:rsidRDefault="00654C37" w:rsidP="00430B6C">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4</w:t>
      </w:r>
      <w:r w:rsidR="00A73FE3" w:rsidRPr="002D5225">
        <w:rPr>
          <w:rFonts w:ascii="Times New Roman" w:eastAsia="Times New Roman" w:hAnsi="Times New Roman" w:cs="Times New Roman"/>
          <w:sz w:val="24"/>
          <w:szCs w:val="24"/>
          <w:lang w:eastAsia="hr-HR"/>
        </w:rPr>
        <w:t>1</w:t>
      </w:r>
      <w:r w:rsidR="00E07CA5" w:rsidRPr="002D5225">
        <w:rPr>
          <w:rFonts w:ascii="Times New Roman" w:eastAsia="Times New Roman" w:hAnsi="Times New Roman" w:cs="Times New Roman"/>
          <w:sz w:val="24"/>
          <w:szCs w:val="24"/>
          <w:lang w:eastAsia="hr-HR"/>
        </w:rPr>
        <w:t>.</w:t>
      </w:r>
      <w:r w:rsidR="002D50C6" w:rsidRPr="002D5225">
        <w:rPr>
          <w:rFonts w:ascii="Times New Roman" w:eastAsia="Times New Roman" w:hAnsi="Times New Roman" w:cs="Times New Roman"/>
          <w:sz w:val="24"/>
          <w:szCs w:val="24"/>
          <w:lang w:eastAsia="hr-HR"/>
        </w:rPr>
        <w:t xml:space="preserve"> sudjeluje kao promatrač u zajedničkom mehanizmu za praćenje u skladu s člankom 23.b Uredbe (EU) br. 648/2012 te</w:t>
      </w:r>
      <w:r w:rsidR="00E07CA5" w:rsidRPr="002D5225">
        <w:rPr>
          <w:rFonts w:ascii="Times New Roman" w:eastAsia="Times New Roman" w:hAnsi="Times New Roman" w:cs="Times New Roman"/>
          <w:sz w:val="24"/>
          <w:szCs w:val="24"/>
          <w:lang w:eastAsia="hr-HR"/>
        </w:rPr>
        <w:t xml:space="preserve"> surađuje i razmjenjuje informacije </w:t>
      </w:r>
      <w:r w:rsidR="00883AC4" w:rsidRPr="002D5225">
        <w:rPr>
          <w:rFonts w:ascii="Times New Roman" w:eastAsia="Times New Roman" w:hAnsi="Times New Roman" w:cs="Times New Roman"/>
          <w:sz w:val="24"/>
          <w:szCs w:val="24"/>
          <w:lang w:eastAsia="hr-HR"/>
        </w:rPr>
        <w:t xml:space="preserve">s </w:t>
      </w:r>
      <w:r w:rsidR="00C97F4E" w:rsidRPr="002D5225">
        <w:rPr>
          <w:rFonts w:ascii="Times New Roman" w:eastAsia="Times New Roman" w:hAnsi="Times New Roman" w:cs="Times New Roman"/>
          <w:sz w:val="24"/>
          <w:szCs w:val="24"/>
          <w:lang w:eastAsia="hr-HR"/>
        </w:rPr>
        <w:t>ESMA-om</w:t>
      </w:r>
      <w:r w:rsidR="001412B3" w:rsidRPr="002D5225">
        <w:rPr>
          <w:rFonts w:ascii="Times New Roman" w:eastAsia="Times New Roman" w:hAnsi="Times New Roman" w:cs="Times New Roman"/>
          <w:sz w:val="24"/>
          <w:szCs w:val="24"/>
          <w:lang w:eastAsia="hr-HR"/>
        </w:rPr>
        <w:t>, HNB-om</w:t>
      </w:r>
      <w:r w:rsidR="00C97F4E" w:rsidRPr="002D5225">
        <w:rPr>
          <w:rFonts w:ascii="Times New Roman" w:eastAsia="Times New Roman" w:hAnsi="Times New Roman" w:cs="Times New Roman"/>
          <w:sz w:val="24"/>
          <w:szCs w:val="24"/>
          <w:lang w:eastAsia="hr-HR"/>
        </w:rPr>
        <w:t xml:space="preserve"> i </w:t>
      </w:r>
      <w:r w:rsidR="00192134" w:rsidRPr="002D5225">
        <w:rPr>
          <w:rFonts w:ascii="Times New Roman" w:eastAsia="Times New Roman" w:hAnsi="Times New Roman" w:cs="Times New Roman"/>
          <w:sz w:val="24"/>
          <w:szCs w:val="24"/>
          <w:lang w:eastAsia="hr-HR"/>
        </w:rPr>
        <w:t xml:space="preserve">drugim </w:t>
      </w:r>
      <w:r w:rsidR="00883AC4" w:rsidRPr="002D5225">
        <w:rPr>
          <w:rFonts w:ascii="Times New Roman" w:eastAsia="Times New Roman" w:hAnsi="Times New Roman" w:cs="Times New Roman"/>
          <w:sz w:val="24"/>
          <w:szCs w:val="24"/>
          <w:lang w:eastAsia="hr-HR"/>
        </w:rPr>
        <w:t>tijelima koja sudjeluju u zajedničkom mehanizmu za praćenje u skladu s člankom 23.b Uredbe (EU) br. 648/2012</w:t>
      </w:r>
    </w:p>
    <w:p w14:paraId="60AA0AD7" w14:textId="2978E9BF" w:rsidR="00430B6C" w:rsidRPr="002D5225" w:rsidRDefault="001C6D10" w:rsidP="00430B6C">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4</w:t>
      </w:r>
      <w:r w:rsidR="00A73FE3" w:rsidRPr="002D5225">
        <w:rPr>
          <w:rFonts w:ascii="Times New Roman" w:eastAsia="Times New Roman" w:hAnsi="Times New Roman" w:cs="Times New Roman"/>
          <w:sz w:val="24"/>
          <w:szCs w:val="24"/>
          <w:lang w:eastAsia="hr-HR"/>
        </w:rPr>
        <w:t>2</w:t>
      </w:r>
      <w:r w:rsidR="00430B6C" w:rsidRPr="002D5225">
        <w:rPr>
          <w:rFonts w:ascii="Times New Roman" w:eastAsia="Times New Roman" w:hAnsi="Times New Roman" w:cs="Times New Roman"/>
          <w:sz w:val="24"/>
          <w:szCs w:val="24"/>
          <w:lang w:eastAsia="hr-HR"/>
        </w:rPr>
        <w:t xml:space="preserve">. bez odgode obavještava ESMA-u, </w:t>
      </w:r>
      <w:r w:rsidR="009317F7" w:rsidRPr="002D5225">
        <w:rPr>
          <w:rFonts w:ascii="Times New Roman" w:eastAsia="Times New Roman" w:hAnsi="Times New Roman" w:cs="Times New Roman"/>
          <w:sz w:val="24"/>
          <w:szCs w:val="24"/>
          <w:lang w:eastAsia="hr-HR"/>
        </w:rPr>
        <w:t>K</w:t>
      </w:r>
      <w:r w:rsidR="00430B6C" w:rsidRPr="002D5225">
        <w:rPr>
          <w:rFonts w:ascii="Times New Roman" w:eastAsia="Times New Roman" w:hAnsi="Times New Roman" w:cs="Times New Roman"/>
          <w:sz w:val="24"/>
          <w:szCs w:val="24"/>
          <w:lang w:eastAsia="hr-HR"/>
        </w:rPr>
        <w:t>olegij</w:t>
      </w:r>
      <w:r w:rsidR="001C56FD" w:rsidRPr="002D5225">
        <w:rPr>
          <w:rFonts w:ascii="Times New Roman" w:eastAsia="Times New Roman" w:hAnsi="Times New Roman" w:cs="Times New Roman"/>
          <w:sz w:val="24"/>
          <w:szCs w:val="24"/>
          <w:lang w:eastAsia="hr-HR"/>
        </w:rPr>
        <w:t xml:space="preserve"> </w:t>
      </w:r>
      <w:bookmarkStart w:id="5" w:name="_Hlk212720828"/>
      <w:r w:rsidR="001C56FD" w:rsidRPr="002D5225">
        <w:rPr>
          <w:rFonts w:ascii="Times New Roman" w:eastAsia="Times New Roman" w:hAnsi="Times New Roman" w:cs="Times New Roman"/>
          <w:sz w:val="24"/>
          <w:szCs w:val="24"/>
          <w:lang w:eastAsia="hr-HR"/>
        </w:rPr>
        <w:t>iz članka 18. Uredbe (EU) br. 648/2012</w:t>
      </w:r>
      <w:bookmarkEnd w:id="5"/>
      <w:r w:rsidR="00430B6C" w:rsidRPr="002D5225">
        <w:rPr>
          <w:rFonts w:ascii="Times New Roman" w:eastAsia="Times New Roman" w:hAnsi="Times New Roman" w:cs="Times New Roman"/>
          <w:sz w:val="24"/>
          <w:szCs w:val="24"/>
          <w:lang w:eastAsia="hr-HR"/>
        </w:rPr>
        <w:t>, mjerodavne članice ES</w:t>
      </w:r>
      <w:r w:rsidR="00C81A9A" w:rsidRPr="002D5225">
        <w:rPr>
          <w:rFonts w:ascii="Times New Roman" w:eastAsia="Times New Roman" w:hAnsi="Times New Roman" w:cs="Times New Roman"/>
          <w:sz w:val="24"/>
          <w:szCs w:val="24"/>
          <w:lang w:eastAsia="hr-HR"/>
        </w:rPr>
        <w:t>S</w:t>
      </w:r>
      <w:r w:rsidR="00430B6C" w:rsidRPr="002D5225">
        <w:rPr>
          <w:rFonts w:ascii="Times New Roman" w:eastAsia="Times New Roman" w:hAnsi="Times New Roman" w:cs="Times New Roman"/>
          <w:sz w:val="24"/>
          <w:szCs w:val="24"/>
          <w:lang w:eastAsia="hr-HR"/>
        </w:rPr>
        <w:t>B-a</w:t>
      </w:r>
      <w:r w:rsidR="008D2F7F" w:rsidRPr="002D5225">
        <w:rPr>
          <w:rFonts w:ascii="Times New Roman" w:eastAsia="Times New Roman" w:hAnsi="Times New Roman" w:cs="Times New Roman"/>
          <w:sz w:val="24"/>
          <w:szCs w:val="24"/>
          <w:lang w:eastAsia="hr-HR"/>
        </w:rPr>
        <w:t>, Komisiju</w:t>
      </w:r>
      <w:r w:rsidR="00430B6C" w:rsidRPr="002D5225">
        <w:rPr>
          <w:rFonts w:ascii="Times New Roman" w:eastAsia="Times New Roman" w:hAnsi="Times New Roman" w:cs="Times New Roman"/>
          <w:sz w:val="24"/>
          <w:szCs w:val="24"/>
          <w:lang w:eastAsia="hr-HR"/>
        </w:rPr>
        <w:t xml:space="preserve"> i ostala </w:t>
      </w:r>
      <w:r w:rsidR="008D2F7F" w:rsidRPr="002D5225">
        <w:rPr>
          <w:rFonts w:ascii="Times New Roman" w:eastAsia="Times New Roman" w:hAnsi="Times New Roman" w:cs="Times New Roman"/>
          <w:sz w:val="24"/>
          <w:szCs w:val="24"/>
          <w:lang w:eastAsia="hr-HR"/>
        </w:rPr>
        <w:t>relevantna</w:t>
      </w:r>
      <w:r w:rsidR="00430B6C" w:rsidRPr="002D5225">
        <w:rPr>
          <w:rFonts w:ascii="Times New Roman" w:eastAsia="Times New Roman" w:hAnsi="Times New Roman" w:cs="Times New Roman"/>
          <w:sz w:val="24"/>
          <w:szCs w:val="24"/>
          <w:lang w:eastAsia="hr-HR"/>
        </w:rPr>
        <w:t xml:space="preserve"> tijela o </w:t>
      </w:r>
      <w:r w:rsidR="002D3939" w:rsidRPr="002D5225">
        <w:rPr>
          <w:rFonts w:ascii="Times New Roman" w:eastAsia="Times New Roman" w:hAnsi="Times New Roman" w:cs="Times New Roman"/>
          <w:sz w:val="24"/>
          <w:szCs w:val="24"/>
          <w:lang w:eastAsia="hr-HR"/>
        </w:rPr>
        <w:t>svakoj kriznoj</w:t>
      </w:r>
      <w:r w:rsidR="00430B6C" w:rsidRPr="002D5225">
        <w:rPr>
          <w:rFonts w:ascii="Times New Roman" w:eastAsia="Times New Roman" w:hAnsi="Times New Roman" w:cs="Times New Roman"/>
          <w:sz w:val="24"/>
          <w:szCs w:val="24"/>
          <w:lang w:eastAsia="hr-HR"/>
        </w:rPr>
        <w:t xml:space="preserve"> situacij</w:t>
      </w:r>
      <w:r w:rsidR="002D3939" w:rsidRPr="002D5225">
        <w:rPr>
          <w:rFonts w:ascii="Times New Roman" w:eastAsia="Times New Roman" w:hAnsi="Times New Roman" w:cs="Times New Roman"/>
          <w:sz w:val="24"/>
          <w:szCs w:val="24"/>
          <w:lang w:eastAsia="hr-HR"/>
        </w:rPr>
        <w:t>i</w:t>
      </w:r>
      <w:r w:rsidR="00430B6C" w:rsidRPr="002D5225">
        <w:rPr>
          <w:rFonts w:ascii="Times New Roman" w:eastAsia="Times New Roman" w:hAnsi="Times New Roman" w:cs="Times New Roman"/>
          <w:sz w:val="24"/>
          <w:szCs w:val="24"/>
          <w:lang w:eastAsia="hr-HR"/>
        </w:rPr>
        <w:t xml:space="preserve"> vezan</w:t>
      </w:r>
      <w:r w:rsidR="002D3939" w:rsidRPr="002D5225">
        <w:rPr>
          <w:rFonts w:ascii="Times New Roman" w:eastAsia="Times New Roman" w:hAnsi="Times New Roman" w:cs="Times New Roman"/>
          <w:sz w:val="24"/>
          <w:szCs w:val="24"/>
          <w:lang w:eastAsia="hr-HR"/>
        </w:rPr>
        <w:t>oj</w:t>
      </w:r>
      <w:r w:rsidR="00430B6C" w:rsidRPr="002D5225">
        <w:rPr>
          <w:rFonts w:ascii="Times New Roman" w:eastAsia="Times New Roman" w:hAnsi="Times New Roman" w:cs="Times New Roman"/>
          <w:sz w:val="24"/>
          <w:szCs w:val="24"/>
          <w:lang w:eastAsia="hr-HR"/>
        </w:rPr>
        <w:t xml:space="preserve"> uz rad središnje druge ugovorne strane</w:t>
      </w:r>
      <w:r w:rsidR="00F57627" w:rsidRPr="002D5225">
        <w:rPr>
          <w:rFonts w:ascii="Times New Roman" w:eastAsia="Times New Roman" w:hAnsi="Times New Roman" w:cs="Times New Roman"/>
          <w:sz w:val="24"/>
          <w:szCs w:val="24"/>
          <w:lang w:eastAsia="hr-HR"/>
        </w:rPr>
        <w:t xml:space="preserve">, razmjenjuje informacije </w:t>
      </w:r>
      <w:r w:rsidR="00CD4DB2" w:rsidRPr="002D5225">
        <w:rPr>
          <w:rFonts w:ascii="Times New Roman" w:eastAsia="Times New Roman" w:hAnsi="Times New Roman" w:cs="Times New Roman"/>
          <w:sz w:val="24"/>
          <w:szCs w:val="24"/>
          <w:lang w:eastAsia="hr-HR"/>
        </w:rPr>
        <w:t xml:space="preserve">s </w:t>
      </w:r>
      <w:r w:rsidR="00F57627" w:rsidRPr="002D5225">
        <w:rPr>
          <w:rFonts w:ascii="Times New Roman" w:eastAsia="Times New Roman" w:hAnsi="Times New Roman" w:cs="Times New Roman"/>
          <w:sz w:val="24"/>
          <w:szCs w:val="24"/>
          <w:lang w:eastAsia="hr-HR"/>
        </w:rPr>
        <w:t>navedenim tijelima i postupa</w:t>
      </w:r>
      <w:r w:rsidR="00CD4DB2" w:rsidRPr="002D5225">
        <w:rPr>
          <w:rFonts w:ascii="Times New Roman" w:eastAsia="Times New Roman" w:hAnsi="Times New Roman" w:cs="Times New Roman"/>
          <w:sz w:val="24"/>
          <w:szCs w:val="24"/>
          <w:lang w:eastAsia="hr-HR"/>
        </w:rPr>
        <w:t xml:space="preserve"> u kriznim situacijama koje se odnose na središnju drugu ugovornu stranu</w:t>
      </w:r>
      <w:r w:rsidR="00430B6C" w:rsidRPr="002D5225">
        <w:rPr>
          <w:rFonts w:ascii="Times New Roman" w:eastAsia="Times New Roman" w:hAnsi="Times New Roman" w:cs="Times New Roman"/>
          <w:sz w:val="24"/>
          <w:szCs w:val="24"/>
          <w:lang w:eastAsia="hr-HR"/>
        </w:rPr>
        <w:t xml:space="preserve"> u skladu s člankom 24. Uredbe (EU) br. 648/2012</w:t>
      </w:r>
    </w:p>
    <w:p w14:paraId="56E5357A" w14:textId="1EABFE02" w:rsidR="00C94261" w:rsidRPr="002D5225" w:rsidRDefault="000E4E65" w:rsidP="00430B6C">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4</w:t>
      </w:r>
      <w:r w:rsidR="00A73FE3" w:rsidRPr="002D5225">
        <w:rPr>
          <w:rFonts w:ascii="Times New Roman" w:eastAsia="Times New Roman" w:hAnsi="Times New Roman" w:cs="Times New Roman"/>
          <w:sz w:val="24"/>
          <w:szCs w:val="24"/>
          <w:lang w:eastAsia="hr-HR"/>
        </w:rPr>
        <w:t>3</w:t>
      </w:r>
      <w:r w:rsidR="00DB78CB" w:rsidRPr="002D5225">
        <w:rPr>
          <w:rFonts w:ascii="Times New Roman" w:eastAsia="Times New Roman" w:hAnsi="Times New Roman" w:cs="Times New Roman"/>
          <w:sz w:val="24"/>
          <w:szCs w:val="24"/>
          <w:lang w:eastAsia="hr-HR"/>
        </w:rPr>
        <w:t xml:space="preserve">. sudjeluje u radu </w:t>
      </w:r>
      <w:r w:rsidR="00267EC3" w:rsidRPr="002D5225">
        <w:rPr>
          <w:rFonts w:ascii="Times New Roman" w:eastAsia="Times New Roman" w:hAnsi="Times New Roman" w:cs="Times New Roman"/>
          <w:sz w:val="24"/>
          <w:szCs w:val="24"/>
          <w:lang w:eastAsia="hr-HR"/>
        </w:rPr>
        <w:t>n</w:t>
      </w:r>
      <w:r w:rsidR="00DB78CB" w:rsidRPr="002D5225">
        <w:rPr>
          <w:rFonts w:ascii="Times New Roman" w:eastAsia="Times New Roman" w:hAnsi="Times New Roman" w:cs="Times New Roman"/>
          <w:sz w:val="24"/>
          <w:szCs w:val="24"/>
          <w:lang w:eastAsia="hr-HR"/>
        </w:rPr>
        <w:t xml:space="preserve">adzornog odbora za središnje druge ugovorne strane </w:t>
      </w:r>
      <w:r w:rsidR="00CE2D10" w:rsidRPr="002D5225">
        <w:rPr>
          <w:rFonts w:ascii="Times New Roman" w:eastAsia="Times New Roman" w:hAnsi="Times New Roman" w:cs="Times New Roman"/>
          <w:sz w:val="24"/>
          <w:szCs w:val="24"/>
          <w:lang w:eastAsia="hr-HR"/>
        </w:rPr>
        <w:t>u skladu s člankom 24.a Uredbe (EU) br. 648/2012,</w:t>
      </w:r>
    </w:p>
    <w:p w14:paraId="1628BB11" w14:textId="473C605A" w:rsidR="001507CF" w:rsidRPr="002D5225" w:rsidRDefault="00A73FE3" w:rsidP="00430B6C">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44</w:t>
      </w:r>
      <w:r w:rsidR="00E32C86" w:rsidRPr="002D5225">
        <w:rPr>
          <w:rFonts w:ascii="Times New Roman" w:eastAsia="Times New Roman" w:hAnsi="Times New Roman" w:cs="Times New Roman"/>
          <w:sz w:val="24"/>
          <w:szCs w:val="24"/>
          <w:lang w:eastAsia="hr-HR"/>
        </w:rPr>
        <w:t xml:space="preserve">. razmjenjuje informacije sa ESMA-om za potrebe postupka priznavanja </w:t>
      </w:r>
      <w:r w:rsidR="00461C51" w:rsidRPr="002D5225">
        <w:rPr>
          <w:rFonts w:ascii="Times New Roman" w:eastAsia="Times New Roman" w:hAnsi="Times New Roman" w:cs="Times New Roman"/>
          <w:sz w:val="24"/>
          <w:szCs w:val="24"/>
          <w:lang w:eastAsia="hr-HR"/>
        </w:rPr>
        <w:t xml:space="preserve">i povlačenja priznavanja </w:t>
      </w:r>
      <w:r w:rsidR="00E32C86" w:rsidRPr="002D5225">
        <w:rPr>
          <w:rFonts w:ascii="Times New Roman" w:eastAsia="Times New Roman" w:hAnsi="Times New Roman" w:cs="Times New Roman"/>
          <w:sz w:val="24"/>
          <w:szCs w:val="24"/>
          <w:lang w:eastAsia="hr-HR"/>
        </w:rPr>
        <w:t>središnje druge ugovorne strane treće zemlje iz član</w:t>
      </w:r>
      <w:r w:rsidR="00267EC3" w:rsidRPr="002D5225">
        <w:rPr>
          <w:rFonts w:ascii="Times New Roman" w:eastAsia="Times New Roman" w:hAnsi="Times New Roman" w:cs="Times New Roman"/>
          <w:sz w:val="24"/>
          <w:szCs w:val="24"/>
          <w:lang w:eastAsia="hr-HR"/>
        </w:rPr>
        <w:t>a</w:t>
      </w:r>
      <w:r w:rsidR="00E32C86" w:rsidRPr="002D5225">
        <w:rPr>
          <w:rFonts w:ascii="Times New Roman" w:eastAsia="Times New Roman" w:hAnsi="Times New Roman" w:cs="Times New Roman"/>
          <w:sz w:val="24"/>
          <w:szCs w:val="24"/>
          <w:lang w:eastAsia="hr-HR"/>
        </w:rPr>
        <w:t xml:space="preserve">ka 25. </w:t>
      </w:r>
      <w:r w:rsidR="00461C51" w:rsidRPr="002D5225">
        <w:rPr>
          <w:rFonts w:ascii="Times New Roman" w:eastAsia="Times New Roman" w:hAnsi="Times New Roman" w:cs="Times New Roman"/>
          <w:sz w:val="24"/>
          <w:szCs w:val="24"/>
          <w:lang w:eastAsia="hr-HR"/>
        </w:rPr>
        <w:t xml:space="preserve">i 25.p </w:t>
      </w:r>
      <w:r w:rsidR="00E32C86" w:rsidRPr="002D5225">
        <w:rPr>
          <w:rFonts w:ascii="Times New Roman" w:eastAsia="Times New Roman" w:hAnsi="Times New Roman" w:cs="Times New Roman"/>
          <w:sz w:val="24"/>
          <w:szCs w:val="24"/>
          <w:lang w:eastAsia="hr-HR"/>
        </w:rPr>
        <w:t>Uredbe (EU) br. 648/2012</w:t>
      </w:r>
      <w:r w:rsidR="00031A45" w:rsidRPr="002D5225">
        <w:rPr>
          <w:rFonts w:ascii="Times New Roman" w:eastAsia="Times New Roman" w:hAnsi="Times New Roman" w:cs="Times New Roman"/>
          <w:sz w:val="24"/>
          <w:szCs w:val="24"/>
          <w:lang w:eastAsia="hr-HR"/>
        </w:rPr>
        <w:t xml:space="preserve"> te sudjeluje u radu kolegija</w:t>
      </w:r>
      <w:r w:rsidR="00151CF2" w:rsidRPr="002D5225">
        <w:rPr>
          <w:rFonts w:ascii="Times New Roman" w:eastAsia="Times New Roman" w:hAnsi="Times New Roman" w:cs="Times New Roman"/>
          <w:sz w:val="24"/>
          <w:szCs w:val="24"/>
          <w:lang w:eastAsia="hr-HR"/>
        </w:rPr>
        <w:t xml:space="preserve"> za središnje druge ugovorne strane trećih zemalja</w:t>
      </w:r>
      <w:r w:rsidR="00031A45" w:rsidRPr="002D5225">
        <w:rPr>
          <w:rFonts w:ascii="Times New Roman" w:eastAsia="Times New Roman" w:hAnsi="Times New Roman" w:cs="Times New Roman"/>
          <w:sz w:val="24"/>
          <w:szCs w:val="24"/>
          <w:lang w:eastAsia="hr-HR"/>
        </w:rPr>
        <w:t xml:space="preserve"> u skladu s člankom 25.c Uredbe (EU) br. 648/2012</w:t>
      </w:r>
    </w:p>
    <w:p w14:paraId="766EBCC8" w14:textId="72493D6D" w:rsidR="00430B6C" w:rsidRPr="002D5225" w:rsidRDefault="007C6B82" w:rsidP="00430B6C">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4</w:t>
      </w:r>
      <w:r w:rsidR="00A73FE3" w:rsidRPr="002D5225">
        <w:rPr>
          <w:rFonts w:ascii="Times New Roman" w:eastAsia="Times New Roman" w:hAnsi="Times New Roman" w:cs="Times New Roman"/>
          <w:sz w:val="24"/>
          <w:szCs w:val="24"/>
          <w:lang w:eastAsia="hr-HR"/>
        </w:rPr>
        <w:t>5</w:t>
      </w:r>
      <w:r w:rsidR="00430B6C" w:rsidRPr="002D5225">
        <w:rPr>
          <w:rFonts w:ascii="Times New Roman" w:eastAsia="Times New Roman" w:hAnsi="Times New Roman" w:cs="Times New Roman"/>
          <w:sz w:val="24"/>
          <w:szCs w:val="24"/>
          <w:lang w:eastAsia="hr-HR"/>
        </w:rPr>
        <w:t xml:space="preserve">. bez odgode obavještava </w:t>
      </w:r>
      <w:r w:rsidR="00267EC3" w:rsidRPr="002D5225">
        <w:rPr>
          <w:rFonts w:ascii="Times New Roman" w:eastAsia="Times New Roman" w:hAnsi="Times New Roman" w:cs="Times New Roman"/>
          <w:sz w:val="24"/>
          <w:szCs w:val="24"/>
          <w:lang w:eastAsia="hr-HR"/>
        </w:rPr>
        <w:t>k</w:t>
      </w:r>
      <w:r w:rsidR="00430B6C" w:rsidRPr="002D5225">
        <w:rPr>
          <w:rFonts w:ascii="Times New Roman" w:eastAsia="Times New Roman" w:hAnsi="Times New Roman" w:cs="Times New Roman"/>
          <w:sz w:val="24"/>
          <w:szCs w:val="24"/>
          <w:lang w:eastAsia="hr-HR"/>
        </w:rPr>
        <w:t>olegij</w:t>
      </w:r>
      <w:r w:rsidR="00344FEB" w:rsidRPr="002D5225">
        <w:rPr>
          <w:rFonts w:ascii="Times New Roman" w:eastAsia="Times New Roman" w:hAnsi="Times New Roman" w:cs="Times New Roman"/>
          <w:sz w:val="24"/>
          <w:szCs w:val="24"/>
          <w:lang w:eastAsia="hr-HR"/>
        </w:rPr>
        <w:t xml:space="preserve"> iz članka 18. Uredbe (EU) br. 648/2012</w:t>
      </w:r>
      <w:r w:rsidR="00430B6C" w:rsidRPr="002D5225">
        <w:rPr>
          <w:rFonts w:ascii="Times New Roman" w:eastAsia="Times New Roman" w:hAnsi="Times New Roman" w:cs="Times New Roman"/>
          <w:sz w:val="24"/>
          <w:szCs w:val="24"/>
          <w:lang w:eastAsia="hr-HR"/>
        </w:rPr>
        <w:t xml:space="preserve"> o odbijanju zahtjeva za izdavanje suglasnosti za namjeravano stjecanje kvalificiranog udjela u središnjoj drugoj ugovornoj strani u skladu s člankom 31. Uredbe (EU) br. 648/2012</w:t>
      </w:r>
    </w:p>
    <w:p w14:paraId="114D4D54" w14:textId="7EC66B8A" w:rsidR="00430B6C" w:rsidRPr="002D5225" w:rsidRDefault="007C6B82" w:rsidP="00430B6C">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lastRenderedPageBreak/>
        <w:t>4</w:t>
      </w:r>
      <w:r w:rsidR="00A73FE3" w:rsidRPr="002D5225">
        <w:rPr>
          <w:rFonts w:ascii="Times New Roman" w:eastAsia="Times New Roman" w:hAnsi="Times New Roman" w:cs="Times New Roman"/>
          <w:sz w:val="24"/>
          <w:szCs w:val="24"/>
          <w:lang w:eastAsia="hr-HR"/>
        </w:rPr>
        <w:t>6</w:t>
      </w:r>
      <w:r w:rsidR="00430B6C" w:rsidRPr="002D5225">
        <w:rPr>
          <w:rFonts w:ascii="Times New Roman" w:eastAsia="Times New Roman" w:hAnsi="Times New Roman" w:cs="Times New Roman"/>
          <w:sz w:val="24"/>
          <w:szCs w:val="24"/>
          <w:lang w:eastAsia="hr-HR"/>
        </w:rPr>
        <w:t>. procjenjuje prikladnost i financijsku sigurnost kvalificiranih ulagatelja,</w:t>
      </w:r>
      <w:r w:rsidR="00F23593" w:rsidRPr="002D5225">
        <w:rPr>
          <w:rFonts w:ascii="Times New Roman" w:eastAsia="Times New Roman" w:hAnsi="Times New Roman" w:cs="Times New Roman"/>
          <w:sz w:val="24"/>
          <w:szCs w:val="24"/>
          <w:lang w:eastAsia="hr-HR"/>
        </w:rPr>
        <w:t xml:space="preserve"> </w:t>
      </w:r>
      <w:r w:rsidR="001B3738" w:rsidRPr="002D5225">
        <w:rPr>
          <w:rFonts w:ascii="Times New Roman" w:eastAsia="Times New Roman" w:hAnsi="Times New Roman" w:cs="Times New Roman"/>
          <w:sz w:val="24"/>
          <w:szCs w:val="24"/>
          <w:lang w:eastAsia="hr-HR"/>
        </w:rPr>
        <w:t>odlučuje o stjecanju kvalificiranog udjela u središnjim drugim ugovornim stranama</w:t>
      </w:r>
      <w:r w:rsidR="00430B6C" w:rsidRPr="002D5225">
        <w:rPr>
          <w:rFonts w:ascii="Times New Roman" w:eastAsia="Times New Roman" w:hAnsi="Times New Roman" w:cs="Times New Roman"/>
          <w:sz w:val="24"/>
          <w:szCs w:val="24"/>
          <w:lang w:eastAsia="hr-HR"/>
        </w:rPr>
        <w:t xml:space="preserve"> te surađuje s drugim nadležnim tijelima u skladu s član</w:t>
      </w:r>
      <w:r w:rsidR="005E60B5" w:rsidRPr="002D5225">
        <w:rPr>
          <w:rFonts w:ascii="Times New Roman" w:eastAsia="Times New Roman" w:hAnsi="Times New Roman" w:cs="Times New Roman"/>
          <w:sz w:val="24"/>
          <w:szCs w:val="24"/>
          <w:lang w:eastAsia="hr-HR"/>
        </w:rPr>
        <w:t>cima 31. i</w:t>
      </w:r>
      <w:r w:rsidR="00430B6C" w:rsidRPr="002D5225">
        <w:rPr>
          <w:rFonts w:ascii="Times New Roman" w:eastAsia="Times New Roman" w:hAnsi="Times New Roman" w:cs="Times New Roman"/>
          <w:sz w:val="24"/>
          <w:szCs w:val="24"/>
          <w:lang w:eastAsia="hr-HR"/>
        </w:rPr>
        <w:t xml:space="preserve"> 32. Uredbe (EU) br. 648/2012</w:t>
      </w:r>
    </w:p>
    <w:p w14:paraId="5D9C4EFA" w14:textId="1D189189" w:rsidR="00430B6C" w:rsidRPr="002D5225" w:rsidRDefault="007C6B82" w:rsidP="00430B6C">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4</w:t>
      </w:r>
      <w:r w:rsidR="00A73FE3" w:rsidRPr="002D5225">
        <w:rPr>
          <w:rFonts w:ascii="Times New Roman" w:eastAsia="Times New Roman" w:hAnsi="Times New Roman" w:cs="Times New Roman"/>
          <w:sz w:val="24"/>
          <w:szCs w:val="24"/>
          <w:lang w:eastAsia="hr-HR"/>
        </w:rPr>
        <w:t>7</w:t>
      </w:r>
      <w:r w:rsidR="00430B6C" w:rsidRPr="002D5225">
        <w:rPr>
          <w:rFonts w:ascii="Times New Roman" w:eastAsia="Times New Roman" w:hAnsi="Times New Roman" w:cs="Times New Roman"/>
          <w:sz w:val="24"/>
          <w:szCs w:val="24"/>
          <w:lang w:eastAsia="hr-HR"/>
        </w:rPr>
        <w:t>. daje odobrenje središnjim drugim ugovornim stranama za izdvajanje glavnih aktivnosti povezanih s rizikom upravljanja u skladu s člankom 35. Uredbe (EU) br. 648/2012</w:t>
      </w:r>
    </w:p>
    <w:p w14:paraId="135AB51B" w14:textId="5293E6BF" w:rsidR="001C56FD" w:rsidRPr="002D5225" w:rsidRDefault="007C6B82" w:rsidP="00430B6C">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4</w:t>
      </w:r>
      <w:r w:rsidR="00A73FE3" w:rsidRPr="002D5225">
        <w:rPr>
          <w:rFonts w:ascii="Times New Roman" w:eastAsia="Times New Roman" w:hAnsi="Times New Roman" w:cs="Times New Roman"/>
          <w:sz w:val="24"/>
          <w:szCs w:val="24"/>
          <w:lang w:eastAsia="hr-HR"/>
        </w:rPr>
        <w:t>8</w:t>
      </w:r>
      <w:r w:rsidR="001C56FD" w:rsidRPr="002D5225">
        <w:rPr>
          <w:rFonts w:ascii="Times New Roman" w:eastAsia="Times New Roman" w:hAnsi="Times New Roman" w:cs="Times New Roman"/>
          <w:sz w:val="24"/>
          <w:szCs w:val="24"/>
          <w:lang w:eastAsia="hr-HR"/>
        </w:rPr>
        <w:t xml:space="preserve">. preispituje aranžmane koje je uspostavila središnja druga ugovorna strana koja prihvaća nefinancijske druge ugovorne strane kao članove sustava poravnanja te izvješćuje </w:t>
      </w:r>
      <w:r w:rsidR="00267EC3" w:rsidRPr="002D5225">
        <w:rPr>
          <w:rFonts w:ascii="Times New Roman" w:eastAsia="Times New Roman" w:hAnsi="Times New Roman" w:cs="Times New Roman"/>
          <w:sz w:val="24"/>
          <w:szCs w:val="24"/>
          <w:lang w:eastAsia="hr-HR"/>
        </w:rPr>
        <w:t>k</w:t>
      </w:r>
      <w:r w:rsidR="001C56FD" w:rsidRPr="002D5225">
        <w:rPr>
          <w:rFonts w:ascii="Times New Roman" w:eastAsia="Times New Roman" w:hAnsi="Times New Roman" w:cs="Times New Roman"/>
          <w:sz w:val="24"/>
          <w:szCs w:val="24"/>
          <w:lang w:eastAsia="hr-HR"/>
        </w:rPr>
        <w:t>olegij iz članka 18. Uredbe (EU) br. 648/2012</w:t>
      </w:r>
      <w:r w:rsidR="003A1998" w:rsidRPr="002D5225">
        <w:rPr>
          <w:rFonts w:ascii="Times New Roman" w:eastAsia="Times New Roman" w:hAnsi="Times New Roman" w:cs="Times New Roman"/>
          <w:sz w:val="24"/>
          <w:szCs w:val="24"/>
          <w:lang w:eastAsia="hr-HR"/>
        </w:rPr>
        <w:t xml:space="preserve"> o proizvodima koje poravnavaju nefinancijske druge ugovorne strane</w:t>
      </w:r>
      <w:r w:rsidR="00421B91" w:rsidRPr="002D5225">
        <w:rPr>
          <w:rFonts w:ascii="Times New Roman" w:eastAsia="Times New Roman" w:hAnsi="Times New Roman" w:cs="Times New Roman"/>
          <w:sz w:val="24"/>
          <w:szCs w:val="24"/>
          <w:lang w:eastAsia="hr-HR"/>
        </w:rPr>
        <w:t xml:space="preserve"> koji su članovi sustava poravnanja središnje druge ugovorne strane</w:t>
      </w:r>
      <w:r w:rsidR="003A1998" w:rsidRPr="002D5225">
        <w:rPr>
          <w:rFonts w:ascii="Times New Roman" w:eastAsia="Times New Roman" w:hAnsi="Times New Roman" w:cs="Times New Roman"/>
          <w:sz w:val="24"/>
          <w:szCs w:val="24"/>
          <w:lang w:eastAsia="hr-HR"/>
        </w:rPr>
        <w:t>, njihovoj ukupnoj izloženosti i utvrđenim rizicima,</w:t>
      </w:r>
      <w:r w:rsidR="001C56FD" w:rsidRPr="002D5225">
        <w:rPr>
          <w:rFonts w:ascii="Times New Roman" w:eastAsia="Times New Roman" w:hAnsi="Times New Roman" w:cs="Times New Roman"/>
          <w:sz w:val="24"/>
          <w:szCs w:val="24"/>
          <w:lang w:eastAsia="hr-HR"/>
        </w:rPr>
        <w:t xml:space="preserve"> </w:t>
      </w:r>
      <w:r w:rsidR="008A60DD" w:rsidRPr="002D5225">
        <w:rPr>
          <w:rFonts w:ascii="Times New Roman" w:eastAsia="Times New Roman" w:hAnsi="Times New Roman" w:cs="Times New Roman"/>
          <w:sz w:val="24"/>
          <w:szCs w:val="24"/>
          <w:lang w:eastAsia="hr-HR"/>
        </w:rPr>
        <w:t>u skladu s člankom 37. Uredbe (EU) br. 648/2012</w:t>
      </w:r>
    </w:p>
    <w:p w14:paraId="38793428" w14:textId="0F080D26" w:rsidR="001A7284" w:rsidRPr="002D5225" w:rsidRDefault="007C6B82" w:rsidP="00430B6C">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4</w:t>
      </w:r>
      <w:r w:rsidR="00A73FE3" w:rsidRPr="002D5225">
        <w:rPr>
          <w:rFonts w:ascii="Times New Roman" w:eastAsia="Times New Roman" w:hAnsi="Times New Roman" w:cs="Times New Roman"/>
          <w:sz w:val="24"/>
          <w:szCs w:val="24"/>
          <w:lang w:eastAsia="hr-HR"/>
        </w:rPr>
        <w:t>9</w:t>
      </w:r>
      <w:r w:rsidR="001A7284" w:rsidRPr="002D5225">
        <w:rPr>
          <w:rFonts w:ascii="Times New Roman" w:eastAsia="Times New Roman" w:hAnsi="Times New Roman" w:cs="Times New Roman"/>
          <w:sz w:val="24"/>
          <w:szCs w:val="24"/>
          <w:lang w:eastAsia="hr-HR"/>
        </w:rPr>
        <w:t>. donosi odluku o privremenim ograničenjima</w:t>
      </w:r>
      <w:r w:rsidR="005D1224" w:rsidRPr="002D5225">
        <w:rPr>
          <w:rFonts w:ascii="Times New Roman" w:eastAsia="Times New Roman" w:hAnsi="Times New Roman" w:cs="Times New Roman"/>
          <w:sz w:val="24"/>
          <w:szCs w:val="24"/>
          <w:lang w:eastAsia="hr-HR"/>
        </w:rPr>
        <w:t xml:space="preserve"> za središnju drugu ugovornu stranu</w:t>
      </w:r>
      <w:r w:rsidR="001A7284" w:rsidRPr="002D5225">
        <w:rPr>
          <w:rFonts w:ascii="Times New Roman" w:eastAsia="Times New Roman" w:hAnsi="Times New Roman" w:cs="Times New Roman"/>
          <w:sz w:val="24"/>
          <w:szCs w:val="24"/>
          <w:lang w:eastAsia="hr-HR"/>
        </w:rPr>
        <w:t xml:space="preserve"> </w:t>
      </w:r>
      <w:r w:rsidR="00EE2388" w:rsidRPr="002D5225">
        <w:rPr>
          <w:rFonts w:ascii="Times New Roman" w:eastAsia="Times New Roman" w:hAnsi="Times New Roman" w:cs="Times New Roman"/>
          <w:sz w:val="24"/>
          <w:szCs w:val="24"/>
          <w:lang w:eastAsia="hr-HR"/>
        </w:rPr>
        <w:t>u slučaju značajnog događaja koji nije događaj neispunjavanja obveza te o izuzimanju od takvih ograničenja u skladu s člankom 45.a</w:t>
      </w:r>
      <w:r w:rsidR="006732F3" w:rsidRPr="002D5225">
        <w:rPr>
          <w:rFonts w:ascii="Times New Roman" w:eastAsia="Times New Roman" w:hAnsi="Times New Roman" w:cs="Times New Roman"/>
          <w:sz w:val="24"/>
          <w:szCs w:val="24"/>
          <w:lang w:eastAsia="hr-HR"/>
        </w:rPr>
        <w:t xml:space="preserve"> stavcima 1. i 2.</w:t>
      </w:r>
      <w:r w:rsidR="00EE2388" w:rsidRPr="002D5225">
        <w:rPr>
          <w:rFonts w:ascii="Times New Roman" w:eastAsia="Times New Roman" w:hAnsi="Times New Roman" w:cs="Times New Roman"/>
          <w:sz w:val="24"/>
          <w:szCs w:val="24"/>
          <w:lang w:eastAsia="hr-HR"/>
        </w:rPr>
        <w:t xml:space="preserve"> Uredbe (EU) br. 648/2012</w:t>
      </w:r>
    </w:p>
    <w:p w14:paraId="508EC741" w14:textId="18556FC1" w:rsidR="00430B6C" w:rsidRPr="002D5225" w:rsidRDefault="00A73FE3" w:rsidP="00430B6C">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50</w:t>
      </w:r>
      <w:r w:rsidR="00430B6C" w:rsidRPr="002D5225">
        <w:rPr>
          <w:rFonts w:ascii="Times New Roman" w:eastAsia="Times New Roman" w:hAnsi="Times New Roman" w:cs="Times New Roman"/>
          <w:sz w:val="24"/>
          <w:szCs w:val="24"/>
          <w:lang w:eastAsia="hr-HR"/>
        </w:rPr>
        <w:t>. bez odgode obavještava ESMA-u, relevantne članice ES</w:t>
      </w:r>
      <w:r w:rsidR="00C81A9A" w:rsidRPr="002D5225">
        <w:rPr>
          <w:rFonts w:ascii="Times New Roman" w:eastAsia="Times New Roman" w:hAnsi="Times New Roman" w:cs="Times New Roman"/>
          <w:sz w:val="24"/>
          <w:szCs w:val="24"/>
          <w:lang w:eastAsia="hr-HR"/>
        </w:rPr>
        <w:t>S</w:t>
      </w:r>
      <w:r w:rsidR="00430B6C" w:rsidRPr="002D5225">
        <w:rPr>
          <w:rFonts w:ascii="Times New Roman" w:eastAsia="Times New Roman" w:hAnsi="Times New Roman" w:cs="Times New Roman"/>
          <w:sz w:val="24"/>
          <w:szCs w:val="24"/>
          <w:lang w:eastAsia="hr-HR"/>
        </w:rPr>
        <w:t>B-a i druga nadležna tijela zadužena za nadzor članova poravnanja o nemogućnosti ispunjenja budućih obveza članova poravnanja središnje druge ugovorne strane, u skladu s člankom 48. stavkom 3. Uredbe (EU) br. 648/2012</w:t>
      </w:r>
    </w:p>
    <w:p w14:paraId="30E94532" w14:textId="2813E350" w:rsidR="00CD6970" w:rsidRPr="002D5225" w:rsidRDefault="00A73FE3" w:rsidP="00430B6C">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51</w:t>
      </w:r>
      <w:r w:rsidR="00CD6970" w:rsidRPr="002D5225">
        <w:rPr>
          <w:rFonts w:ascii="Times New Roman" w:eastAsia="Times New Roman" w:hAnsi="Times New Roman" w:cs="Times New Roman"/>
          <w:sz w:val="24"/>
          <w:szCs w:val="24"/>
          <w:lang w:eastAsia="hr-HR"/>
        </w:rPr>
        <w:t xml:space="preserve">. donosi odluku </w:t>
      </w:r>
      <w:r w:rsidR="0029439F" w:rsidRPr="002D5225">
        <w:rPr>
          <w:rFonts w:ascii="Times New Roman" w:eastAsia="Times New Roman" w:hAnsi="Times New Roman" w:cs="Times New Roman"/>
          <w:sz w:val="24"/>
          <w:szCs w:val="24"/>
          <w:lang w:eastAsia="hr-HR"/>
        </w:rPr>
        <w:t>o zahtjevu središnje druge ugovorne strane za</w:t>
      </w:r>
      <w:r w:rsidR="00CD6970" w:rsidRPr="002D5225">
        <w:rPr>
          <w:rFonts w:ascii="Times New Roman" w:eastAsia="Times New Roman" w:hAnsi="Times New Roman" w:cs="Times New Roman"/>
          <w:sz w:val="24"/>
          <w:szCs w:val="24"/>
          <w:lang w:eastAsia="hr-HR"/>
        </w:rPr>
        <w:t xml:space="preserve"> potvr</w:t>
      </w:r>
      <w:r w:rsidR="0029439F" w:rsidRPr="002D5225">
        <w:rPr>
          <w:rFonts w:ascii="Times New Roman" w:eastAsia="Times New Roman" w:hAnsi="Times New Roman" w:cs="Times New Roman"/>
          <w:sz w:val="24"/>
          <w:szCs w:val="24"/>
          <w:lang w:eastAsia="hr-HR"/>
        </w:rPr>
        <w:t>dom</w:t>
      </w:r>
      <w:r w:rsidR="00CD6970" w:rsidRPr="002D5225">
        <w:rPr>
          <w:rFonts w:ascii="Times New Roman" w:eastAsia="Times New Roman" w:hAnsi="Times New Roman" w:cs="Times New Roman"/>
          <w:sz w:val="24"/>
          <w:szCs w:val="24"/>
          <w:lang w:eastAsia="hr-HR"/>
        </w:rPr>
        <w:t xml:space="preserve"> izmjen</w:t>
      </w:r>
      <w:r w:rsidR="0029439F" w:rsidRPr="002D5225">
        <w:rPr>
          <w:rFonts w:ascii="Times New Roman" w:eastAsia="Times New Roman" w:hAnsi="Times New Roman" w:cs="Times New Roman"/>
          <w:sz w:val="24"/>
          <w:szCs w:val="24"/>
          <w:lang w:eastAsia="hr-HR"/>
        </w:rPr>
        <w:t>a</w:t>
      </w:r>
      <w:r w:rsidR="00CD6970" w:rsidRPr="002D5225">
        <w:rPr>
          <w:rFonts w:ascii="Times New Roman" w:eastAsia="Times New Roman" w:hAnsi="Times New Roman" w:cs="Times New Roman"/>
          <w:sz w:val="24"/>
          <w:szCs w:val="24"/>
          <w:lang w:eastAsia="hr-HR"/>
        </w:rPr>
        <w:t xml:space="preserve"> modela i parametara u skladu s </w:t>
      </w:r>
      <w:r w:rsidR="005575F4" w:rsidRPr="002D5225">
        <w:rPr>
          <w:rFonts w:ascii="Times New Roman" w:eastAsia="Times New Roman" w:hAnsi="Times New Roman" w:cs="Times New Roman"/>
          <w:sz w:val="24"/>
          <w:szCs w:val="24"/>
          <w:lang w:eastAsia="hr-HR"/>
        </w:rPr>
        <w:t>postup</w:t>
      </w:r>
      <w:r w:rsidR="00FE429E" w:rsidRPr="002D5225">
        <w:rPr>
          <w:rFonts w:ascii="Times New Roman" w:eastAsia="Times New Roman" w:hAnsi="Times New Roman" w:cs="Times New Roman"/>
          <w:sz w:val="24"/>
          <w:szCs w:val="24"/>
          <w:lang w:eastAsia="hr-HR"/>
        </w:rPr>
        <w:t>cima</w:t>
      </w:r>
      <w:r w:rsidR="005575F4" w:rsidRPr="002D5225">
        <w:rPr>
          <w:rFonts w:ascii="Times New Roman" w:eastAsia="Times New Roman" w:hAnsi="Times New Roman" w:cs="Times New Roman"/>
          <w:sz w:val="24"/>
          <w:szCs w:val="24"/>
          <w:lang w:eastAsia="hr-HR"/>
        </w:rPr>
        <w:t xml:space="preserve"> iz </w:t>
      </w:r>
      <w:r w:rsidR="00CD6970" w:rsidRPr="002D5225">
        <w:rPr>
          <w:rFonts w:ascii="Times New Roman" w:eastAsia="Times New Roman" w:hAnsi="Times New Roman" w:cs="Times New Roman"/>
          <w:sz w:val="24"/>
          <w:szCs w:val="24"/>
          <w:lang w:eastAsia="hr-HR"/>
        </w:rPr>
        <w:t>član</w:t>
      </w:r>
      <w:r w:rsidR="00FE429E" w:rsidRPr="002D5225">
        <w:rPr>
          <w:rFonts w:ascii="Times New Roman" w:eastAsia="Times New Roman" w:hAnsi="Times New Roman" w:cs="Times New Roman"/>
          <w:sz w:val="24"/>
          <w:szCs w:val="24"/>
          <w:lang w:eastAsia="hr-HR"/>
        </w:rPr>
        <w:t>a</w:t>
      </w:r>
      <w:r w:rsidR="00CD6970" w:rsidRPr="002D5225">
        <w:rPr>
          <w:rFonts w:ascii="Times New Roman" w:eastAsia="Times New Roman" w:hAnsi="Times New Roman" w:cs="Times New Roman"/>
          <w:sz w:val="24"/>
          <w:szCs w:val="24"/>
          <w:lang w:eastAsia="hr-HR"/>
        </w:rPr>
        <w:t>k</w:t>
      </w:r>
      <w:r w:rsidR="005575F4" w:rsidRPr="002D5225">
        <w:rPr>
          <w:rFonts w:ascii="Times New Roman" w:eastAsia="Times New Roman" w:hAnsi="Times New Roman" w:cs="Times New Roman"/>
          <w:sz w:val="24"/>
          <w:szCs w:val="24"/>
          <w:lang w:eastAsia="hr-HR"/>
        </w:rPr>
        <w:t>a</w:t>
      </w:r>
      <w:r w:rsidR="00CD6970" w:rsidRPr="002D5225">
        <w:rPr>
          <w:rFonts w:ascii="Times New Roman" w:eastAsia="Times New Roman" w:hAnsi="Times New Roman" w:cs="Times New Roman"/>
          <w:sz w:val="24"/>
          <w:szCs w:val="24"/>
          <w:lang w:eastAsia="hr-HR"/>
        </w:rPr>
        <w:t xml:space="preserve"> 49. </w:t>
      </w:r>
      <w:r w:rsidR="00FE429E" w:rsidRPr="002D5225">
        <w:rPr>
          <w:rFonts w:ascii="Times New Roman" w:eastAsia="Times New Roman" w:hAnsi="Times New Roman" w:cs="Times New Roman"/>
          <w:sz w:val="24"/>
          <w:szCs w:val="24"/>
          <w:lang w:eastAsia="hr-HR"/>
        </w:rPr>
        <w:t xml:space="preserve">i 49.a </w:t>
      </w:r>
      <w:r w:rsidR="00CD6970" w:rsidRPr="002D5225">
        <w:rPr>
          <w:rFonts w:ascii="Times New Roman" w:eastAsia="Times New Roman" w:hAnsi="Times New Roman" w:cs="Times New Roman"/>
          <w:sz w:val="24"/>
          <w:szCs w:val="24"/>
          <w:lang w:eastAsia="hr-HR"/>
        </w:rPr>
        <w:t>Uredbe (EU) br. 648/2012</w:t>
      </w:r>
    </w:p>
    <w:p w14:paraId="107EDAD0" w14:textId="1E04291D" w:rsidR="00430B6C" w:rsidRPr="002D5225" w:rsidRDefault="00654C37" w:rsidP="00430B6C">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5</w:t>
      </w:r>
      <w:r w:rsidR="00A73FE3" w:rsidRPr="002D5225">
        <w:rPr>
          <w:rFonts w:ascii="Times New Roman" w:eastAsia="Times New Roman" w:hAnsi="Times New Roman" w:cs="Times New Roman"/>
          <w:sz w:val="24"/>
          <w:szCs w:val="24"/>
          <w:lang w:eastAsia="hr-HR"/>
        </w:rPr>
        <w:t>2</w:t>
      </w:r>
      <w:r w:rsidR="00430B6C" w:rsidRPr="002D5225">
        <w:rPr>
          <w:rFonts w:ascii="Times New Roman" w:eastAsia="Times New Roman" w:hAnsi="Times New Roman" w:cs="Times New Roman"/>
          <w:sz w:val="24"/>
          <w:szCs w:val="24"/>
          <w:lang w:eastAsia="hr-HR"/>
        </w:rPr>
        <w:t>. daje odobrenje središnjim drugim ugovornim stranama za sklapanje ugovora o međudjelovanju</w:t>
      </w:r>
      <w:r w:rsidR="00D51C90" w:rsidRPr="002D5225">
        <w:rPr>
          <w:rFonts w:ascii="Times New Roman" w:eastAsia="Times New Roman" w:hAnsi="Times New Roman" w:cs="Times New Roman"/>
          <w:sz w:val="24"/>
          <w:szCs w:val="24"/>
          <w:lang w:eastAsia="hr-HR"/>
        </w:rPr>
        <w:t xml:space="preserve"> ili svaku njegovu bitnu promjenu</w:t>
      </w:r>
      <w:r w:rsidR="00430B6C" w:rsidRPr="002D5225">
        <w:rPr>
          <w:rFonts w:ascii="Times New Roman" w:eastAsia="Times New Roman" w:hAnsi="Times New Roman" w:cs="Times New Roman"/>
          <w:sz w:val="24"/>
          <w:szCs w:val="24"/>
          <w:lang w:eastAsia="hr-HR"/>
        </w:rPr>
        <w:t xml:space="preserve"> u skladu s člankom 54. Uredbe (EU) br. 648/2012</w:t>
      </w:r>
    </w:p>
    <w:p w14:paraId="6D9D1B00" w14:textId="360529EE" w:rsidR="00430B6C" w:rsidRPr="002D5225" w:rsidRDefault="001C6D10" w:rsidP="00430B6C">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5</w:t>
      </w:r>
      <w:r w:rsidR="00A73FE3" w:rsidRPr="002D5225">
        <w:rPr>
          <w:rFonts w:ascii="Times New Roman" w:eastAsia="Times New Roman" w:hAnsi="Times New Roman" w:cs="Times New Roman"/>
          <w:sz w:val="24"/>
          <w:szCs w:val="24"/>
          <w:lang w:eastAsia="hr-HR"/>
        </w:rPr>
        <w:t>3</w:t>
      </w:r>
      <w:r w:rsidR="00430B6C" w:rsidRPr="002D5225">
        <w:rPr>
          <w:rFonts w:ascii="Times New Roman" w:eastAsia="Times New Roman" w:hAnsi="Times New Roman" w:cs="Times New Roman"/>
          <w:sz w:val="24"/>
          <w:szCs w:val="24"/>
          <w:lang w:eastAsia="hr-HR"/>
        </w:rPr>
        <w:t xml:space="preserve">. razmjenjuje informacije s ESMA-om prilikom izdavanja odobrenja za rad trgovinskog repozitorija koji je ujedno i subjekt nadzora iz članka </w:t>
      </w:r>
      <w:r w:rsidR="004658BD" w:rsidRPr="002D5225">
        <w:rPr>
          <w:rFonts w:ascii="Times New Roman" w:eastAsia="Times New Roman" w:hAnsi="Times New Roman" w:cs="Times New Roman"/>
          <w:sz w:val="24"/>
          <w:szCs w:val="24"/>
          <w:lang w:eastAsia="hr-HR"/>
        </w:rPr>
        <w:t>5</w:t>
      </w:r>
      <w:r w:rsidR="00430B6C" w:rsidRPr="002D5225">
        <w:rPr>
          <w:rFonts w:ascii="Times New Roman" w:eastAsia="Times New Roman" w:hAnsi="Times New Roman" w:cs="Times New Roman"/>
          <w:sz w:val="24"/>
          <w:szCs w:val="24"/>
          <w:lang w:eastAsia="hr-HR"/>
        </w:rPr>
        <w:t>. stavka 1. toč</w:t>
      </w:r>
      <w:r w:rsidR="00267EC3" w:rsidRPr="002D5225">
        <w:rPr>
          <w:rFonts w:ascii="Times New Roman" w:eastAsia="Times New Roman" w:hAnsi="Times New Roman" w:cs="Times New Roman"/>
          <w:sz w:val="24"/>
          <w:szCs w:val="24"/>
          <w:lang w:eastAsia="hr-HR"/>
        </w:rPr>
        <w:t>a</w:t>
      </w:r>
      <w:r w:rsidR="00430B6C" w:rsidRPr="002D5225">
        <w:rPr>
          <w:rFonts w:ascii="Times New Roman" w:eastAsia="Times New Roman" w:hAnsi="Times New Roman" w:cs="Times New Roman"/>
          <w:sz w:val="24"/>
          <w:szCs w:val="24"/>
          <w:lang w:eastAsia="hr-HR"/>
        </w:rPr>
        <w:t>k</w:t>
      </w:r>
      <w:r w:rsidR="00267EC3" w:rsidRPr="002D5225">
        <w:rPr>
          <w:rFonts w:ascii="Times New Roman" w:eastAsia="Times New Roman" w:hAnsi="Times New Roman" w:cs="Times New Roman"/>
          <w:sz w:val="24"/>
          <w:szCs w:val="24"/>
          <w:lang w:eastAsia="hr-HR"/>
        </w:rPr>
        <w:t>a</w:t>
      </w:r>
      <w:r w:rsidR="00430B6C" w:rsidRPr="002D5225">
        <w:rPr>
          <w:rFonts w:ascii="Times New Roman" w:eastAsia="Times New Roman" w:hAnsi="Times New Roman" w:cs="Times New Roman"/>
          <w:sz w:val="24"/>
          <w:szCs w:val="24"/>
          <w:lang w:eastAsia="hr-HR"/>
        </w:rPr>
        <w:t xml:space="preserve"> 2. i 3. ovoga Zakona u skladu s člankom 57. Uredbe (EU) br. 648/2012</w:t>
      </w:r>
    </w:p>
    <w:p w14:paraId="3F21CD1B" w14:textId="7F26658D" w:rsidR="00430B6C" w:rsidRPr="002D5225" w:rsidRDefault="000E4E65" w:rsidP="00430B6C">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5</w:t>
      </w:r>
      <w:r w:rsidR="00A73FE3" w:rsidRPr="002D5225">
        <w:rPr>
          <w:rFonts w:ascii="Times New Roman" w:eastAsia="Times New Roman" w:hAnsi="Times New Roman" w:cs="Times New Roman"/>
          <w:sz w:val="24"/>
          <w:szCs w:val="24"/>
          <w:lang w:eastAsia="hr-HR"/>
        </w:rPr>
        <w:t>4</w:t>
      </w:r>
      <w:r w:rsidR="00430B6C" w:rsidRPr="002D5225">
        <w:rPr>
          <w:rFonts w:ascii="Times New Roman" w:eastAsia="Times New Roman" w:hAnsi="Times New Roman" w:cs="Times New Roman"/>
          <w:sz w:val="24"/>
          <w:szCs w:val="24"/>
          <w:lang w:eastAsia="hr-HR"/>
        </w:rPr>
        <w:t>. surađuje s ESMA-om na njezin zahtjev u provođenju nadzora u skladu s člankom 62. stavkom 4. Uredbe (EU) br. 648/2012</w:t>
      </w:r>
    </w:p>
    <w:p w14:paraId="0EC65343" w14:textId="7F12C71B" w:rsidR="00430B6C" w:rsidRPr="002D5225" w:rsidRDefault="007C6B82" w:rsidP="00430B6C">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5</w:t>
      </w:r>
      <w:r w:rsidR="00A73FE3" w:rsidRPr="002D5225">
        <w:rPr>
          <w:rFonts w:ascii="Times New Roman" w:eastAsia="Times New Roman" w:hAnsi="Times New Roman" w:cs="Times New Roman"/>
          <w:sz w:val="24"/>
          <w:szCs w:val="24"/>
          <w:lang w:eastAsia="hr-HR"/>
        </w:rPr>
        <w:t>5</w:t>
      </w:r>
      <w:r w:rsidR="00430B6C" w:rsidRPr="002D5225">
        <w:rPr>
          <w:rFonts w:ascii="Times New Roman" w:eastAsia="Times New Roman" w:hAnsi="Times New Roman" w:cs="Times New Roman"/>
          <w:sz w:val="24"/>
          <w:szCs w:val="24"/>
          <w:lang w:eastAsia="hr-HR"/>
        </w:rPr>
        <w:t>. na zahtjev ESMA-e sudjeluje u nadzoru trgovinskog repozitorija u skladu s člankom 63. Uredbe (EU) br. 648/2012</w:t>
      </w:r>
    </w:p>
    <w:p w14:paraId="6974EBA2" w14:textId="0E6D64CD" w:rsidR="00430B6C" w:rsidRPr="002D5225" w:rsidRDefault="007C6B82" w:rsidP="00430B6C">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5</w:t>
      </w:r>
      <w:r w:rsidR="00A73FE3" w:rsidRPr="002D5225">
        <w:rPr>
          <w:rFonts w:ascii="Times New Roman" w:eastAsia="Times New Roman" w:hAnsi="Times New Roman" w:cs="Times New Roman"/>
          <w:sz w:val="24"/>
          <w:szCs w:val="24"/>
          <w:lang w:eastAsia="hr-HR"/>
        </w:rPr>
        <w:t>6</w:t>
      </w:r>
      <w:r w:rsidR="00430B6C" w:rsidRPr="002D5225">
        <w:rPr>
          <w:rFonts w:ascii="Times New Roman" w:eastAsia="Times New Roman" w:hAnsi="Times New Roman" w:cs="Times New Roman"/>
          <w:sz w:val="24"/>
          <w:szCs w:val="24"/>
          <w:lang w:eastAsia="hr-HR"/>
        </w:rPr>
        <w:t>. provodi specifične nadzorne radnje delegirane od strane ESMA-e u skladu s člankom 74. Uredbe (EU) br. 648/2012</w:t>
      </w:r>
    </w:p>
    <w:p w14:paraId="45808BD4" w14:textId="1FC710FC" w:rsidR="00430B6C" w:rsidRPr="002D5225" w:rsidRDefault="007C6B82" w:rsidP="00430B6C">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lastRenderedPageBreak/>
        <w:t>5</w:t>
      </w:r>
      <w:r w:rsidR="00A73FE3" w:rsidRPr="002D5225">
        <w:rPr>
          <w:rFonts w:ascii="Times New Roman" w:eastAsia="Times New Roman" w:hAnsi="Times New Roman" w:cs="Times New Roman"/>
          <w:sz w:val="24"/>
          <w:szCs w:val="24"/>
          <w:lang w:eastAsia="hr-HR"/>
        </w:rPr>
        <w:t>7</w:t>
      </w:r>
      <w:r w:rsidR="00430B6C" w:rsidRPr="002D5225">
        <w:rPr>
          <w:rFonts w:ascii="Times New Roman" w:eastAsia="Times New Roman" w:hAnsi="Times New Roman" w:cs="Times New Roman"/>
          <w:sz w:val="24"/>
          <w:szCs w:val="24"/>
          <w:lang w:eastAsia="hr-HR"/>
        </w:rPr>
        <w:t>. razmjenjuje informacije s nadležnim i ostalim relevantnim tijelima drugih država članica, relevantnim članicama ES</w:t>
      </w:r>
      <w:r w:rsidR="00C81A9A" w:rsidRPr="002D5225">
        <w:rPr>
          <w:rFonts w:ascii="Times New Roman" w:eastAsia="Times New Roman" w:hAnsi="Times New Roman" w:cs="Times New Roman"/>
          <w:sz w:val="24"/>
          <w:szCs w:val="24"/>
          <w:lang w:eastAsia="hr-HR"/>
        </w:rPr>
        <w:t>S</w:t>
      </w:r>
      <w:r w:rsidR="00430B6C" w:rsidRPr="002D5225">
        <w:rPr>
          <w:rFonts w:ascii="Times New Roman" w:eastAsia="Times New Roman" w:hAnsi="Times New Roman" w:cs="Times New Roman"/>
          <w:sz w:val="24"/>
          <w:szCs w:val="24"/>
          <w:lang w:eastAsia="hr-HR"/>
        </w:rPr>
        <w:t>B-a i ESMA-om, potrebne u svrhu obavljanja njihovih dužnosti, u skladu s člankom 84. Uredbe (EU) br. 648/2012.</w:t>
      </w:r>
    </w:p>
    <w:p w14:paraId="1E554370" w14:textId="2D1E9CC7" w:rsidR="00B935E2" w:rsidRPr="002D5225" w:rsidRDefault="00B935E2" w:rsidP="00430B6C">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(2) Agencija rješenjem donosi odluke i mjere</w:t>
      </w:r>
      <w:r w:rsidR="003D08B0" w:rsidRPr="002D5225">
        <w:rPr>
          <w:rFonts w:ascii="Times New Roman" w:eastAsia="Times New Roman" w:hAnsi="Times New Roman" w:cs="Times New Roman"/>
          <w:sz w:val="24"/>
          <w:szCs w:val="24"/>
          <w:lang w:eastAsia="hr-HR"/>
        </w:rPr>
        <w:t xml:space="preserve"> za koje je nadležna u skladu s </w:t>
      </w:r>
      <w:r w:rsidR="00AF6CC2" w:rsidRPr="002D5225">
        <w:rPr>
          <w:rFonts w:ascii="Times New Roman" w:eastAsia="Times New Roman" w:hAnsi="Times New Roman" w:cs="Times New Roman"/>
          <w:sz w:val="24"/>
          <w:szCs w:val="24"/>
          <w:lang w:eastAsia="hr-HR"/>
        </w:rPr>
        <w:t>ovim Zakonom</w:t>
      </w:r>
      <w:r w:rsidRPr="002D5225">
        <w:rPr>
          <w:rFonts w:ascii="Times New Roman" w:eastAsia="Times New Roman" w:hAnsi="Times New Roman" w:cs="Times New Roman"/>
          <w:sz w:val="24"/>
          <w:szCs w:val="24"/>
          <w:lang w:eastAsia="hr-HR"/>
        </w:rPr>
        <w:t>.</w:t>
      </w:r>
    </w:p>
    <w:p w14:paraId="6F812605" w14:textId="77777777" w:rsidR="00430B6C" w:rsidRPr="002D5225" w:rsidRDefault="00430B6C" w:rsidP="00430B6C">
      <w:pPr>
        <w:spacing w:after="225" w:line="240" w:lineRule="auto"/>
        <w:jc w:val="center"/>
        <w:textAlignment w:val="baseline"/>
        <w:rPr>
          <w:rFonts w:ascii="Times New Roman" w:eastAsia="Times New Roman" w:hAnsi="Times New Roman" w:cs="Times New Roman"/>
          <w:i/>
          <w:iCs/>
          <w:sz w:val="24"/>
          <w:szCs w:val="24"/>
          <w:lang w:eastAsia="hr-HR"/>
        </w:rPr>
      </w:pPr>
      <w:r w:rsidRPr="002D5225">
        <w:rPr>
          <w:rFonts w:ascii="Times New Roman" w:eastAsia="Times New Roman" w:hAnsi="Times New Roman" w:cs="Times New Roman"/>
          <w:i/>
          <w:iCs/>
          <w:sz w:val="24"/>
          <w:szCs w:val="24"/>
          <w:lang w:eastAsia="hr-HR"/>
        </w:rPr>
        <w:t>Područje rada HNB-a</w:t>
      </w:r>
    </w:p>
    <w:p w14:paraId="51242FD8" w14:textId="0A714A33" w:rsidR="00E07CA5" w:rsidRPr="002D5225" w:rsidRDefault="00E07CA5" w:rsidP="00E07CA5">
      <w:pPr>
        <w:spacing w:after="225" w:line="240" w:lineRule="auto"/>
        <w:jc w:val="center"/>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 xml:space="preserve">Članak </w:t>
      </w:r>
      <w:r w:rsidR="00CA15E6" w:rsidRPr="002D5225">
        <w:rPr>
          <w:rFonts w:ascii="Times New Roman" w:eastAsia="Times New Roman" w:hAnsi="Times New Roman" w:cs="Times New Roman"/>
          <w:sz w:val="24"/>
          <w:szCs w:val="24"/>
          <w:lang w:eastAsia="hr-HR"/>
        </w:rPr>
        <w:t>7</w:t>
      </w:r>
      <w:r w:rsidRPr="002D5225">
        <w:rPr>
          <w:rFonts w:ascii="Times New Roman" w:eastAsia="Times New Roman" w:hAnsi="Times New Roman" w:cs="Times New Roman"/>
          <w:sz w:val="24"/>
          <w:szCs w:val="24"/>
          <w:lang w:eastAsia="hr-HR"/>
        </w:rPr>
        <w:t>.</w:t>
      </w:r>
    </w:p>
    <w:p w14:paraId="369FC2FB" w14:textId="77777777" w:rsidR="00430B6C" w:rsidRPr="002D5225" w:rsidRDefault="00430B6C" w:rsidP="00430B6C">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HNB za potrebe provedbe Uredbe (EU) br. 648/2012 i ovoga Zakona obavlja sljedeće poslove:</w:t>
      </w:r>
    </w:p>
    <w:p w14:paraId="2A07EEDA" w14:textId="677C3EEE" w:rsidR="00430B6C" w:rsidRPr="002D5225" w:rsidRDefault="00430B6C" w:rsidP="00430B6C">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 xml:space="preserve">1. nadzire </w:t>
      </w:r>
      <w:bookmarkStart w:id="6" w:name="_Hlk210825616"/>
      <w:r w:rsidRPr="002D5225">
        <w:rPr>
          <w:rFonts w:ascii="Times New Roman" w:eastAsia="Times New Roman" w:hAnsi="Times New Roman" w:cs="Times New Roman"/>
          <w:sz w:val="24"/>
          <w:szCs w:val="24"/>
          <w:lang w:eastAsia="hr-HR"/>
        </w:rPr>
        <w:t xml:space="preserve">subjekte nadzora iz članka </w:t>
      </w:r>
      <w:r w:rsidR="008E614B" w:rsidRPr="002D5225">
        <w:rPr>
          <w:rFonts w:ascii="Times New Roman" w:eastAsia="Times New Roman" w:hAnsi="Times New Roman" w:cs="Times New Roman"/>
          <w:sz w:val="24"/>
          <w:szCs w:val="24"/>
          <w:lang w:eastAsia="hr-HR"/>
        </w:rPr>
        <w:t>5</w:t>
      </w:r>
      <w:r w:rsidRPr="002D5225">
        <w:rPr>
          <w:rFonts w:ascii="Times New Roman" w:eastAsia="Times New Roman" w:hAnsi="Times New Roman" w:cs="Times New Roman"/>
          <w:sz w:val="24"/>
          <w:szCs w:val="24"/>
          <w:lang w:eastAsia="hr-HR"/>
        </w:rPr>
        <w:t xml:space="preserve">. stavka 2. točke 1. ovoga Zakona </w:t>
      </w:r>
      <w:bookmarkEnd w:id="6"/>
      <w:r w:rsidRPr="002D5225">
        <w:rPr>
          <w:rFonts w:ascii="Times New Roman" w:eastAsia="Times New Roman" w:hAnsi="Times New Roman" w:cs="Times New Roman"/>
          <w:sz w:val="24"/>
          <w:szCs w:val="24"/>
          <w:lang w:eastAsia="hr-HR"/>
        </w:rPr>
        <w:t xml:space="preserve">u smislu pridržavanja odredbi o obveznom poravnanju preko središnje druge ugovorne strane u skladu s člankom 4. </w:t>
      </w:r>
      <w:r w:rsidR="002137BA" w:rsidRPr="002D5225">
        <w:rPr>
          <w:rFonts w:ascii="Times New Roman" w:eastAsia="Times New Roman" w:hAnsi="Times New Roman" w:cs="Times New Roman"/>
          <w:sz w:val="24"/>
          <w:szCs w:val="24"/>
          <w:lang w:eastAsia="hr-HR"/>
        </w:rPr>
        <w:t xml:space="preserve">stavcima </w:t>
      </w:r>
      <w:r w:rsidRPr="002D5225">
        <w:rPr>
          <w:rFonts w:ascii="Times New Roman" w:eastAsia="Times New Roman" w:hAnsi="Times New Roman" w:cs="Times New Roman"/>
          <w:sz w:val="24"/>
          <w:szCs w:val="24"/>
          <w:lang w:eastAsia="hr-HR"/>
        </w:rPr>
        <w:t xml:space="preserve">1. i 3. </w:t>
      </w:r>
      <w:r w:rsidR="00D4122B" w:rsidRPr="002D5225">
        <w:rPr>
          <w:rFonts w:ascii="Times New Roman" w:eastAsia="Times New Roman" w:hAnsi="Times New Roman" w:cs="Times New Roman"/>
          <w:sz w:val="24"/>
          <w:szCs w:val="24"/>
          <w:lang w:eastAsia="hr-HR"/>
        </w:rPr>
        <w:t xml:space="preserve">i člankom 4.a </w:t>
      </w:r>
      <w:r w:rsidRPr="002D5225">
        <w:rPr>
          <w:rFonts w:ascii="Times New Roman" w:eastAsia="Times New Roman" w:hAnsi="Times New Roman" w:cs="Times New Roman"/>
          <w:sz w:val="24"/>
          <w:szCs w:val="24"/>
          <w:lang w:eastAsia="hr-HR"/>
        </w:rPr>
        <w:t>Uredbe (EU) br. 648/2012, kao i odredbi o tehnikama upravljanja rizicima kod transakcija OTC izvedenicama za koje nije obvezno poravnanje preko središnje druge ugovorne strane u skladu s člankom 11. Uredbe (EU) br. 648/2012</w:t>
      </w:r>
    </w:p>
    <w:p w14:paraId="0D62E89B" w14:textId="248719AA" w:rsidR="00430B6C" w:rsidRPr="002D5225" w:rsidRDefault="00F676F7" w:rsidP="00430B6C">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2</w:t>
      </w:r>
      <w:r w:rsidR="00430B6C" w:rsidRPr="002D5225">
        <w:rPr>
          <w:rFonts w:ascii="Times New Roman" w:eastAsia="Times New Roman" w:hAnsi="Times New Roman" w:cs="Times New Roman"/>
          <w:sz w:val="24"/>
          <w:szCs w:val="24"/>
          <w:lang w:eastAsia="hr-HR"/>
        </w:rPr>
        <w:t xml:space="preserve">. zaprima obavijesti o primjeni izuzeća za subjekte nadzora iz članka </w:t>
      </w:r>
      <w:r w:rsidR="004658BD" w:rsidRPr="002D5225">
        <w:rPr>
          <w:rFonts w:ascii="Times New Roman" w:eastAsia="Times New Roman" w:hAnsi="Times New Roman" w:cs="Times New Roman"/>
          <w:sz w:val="24"/>
          <w:szCs w:val="24"/>
          <w:lang w:eastAsia="hr-HR"/>
        </w:rPr>
        <w:t>5</w:t>
      </w:r>
      <w:r w:rsidR="00430B6C" w:rsidRPr="002D5225">
        <w:rPr>
          <w:rFonts w:ascii="Times New Roman" w:eastAsia="Times New Roman" w:hAnsi="Times New Roman" w:cs="Times New Roman"/>
          <w:sz w:val="24"/>
          <w:szCs w:val="24"/>
          <w:lang w:eastAsia="hr-HR"/>
        </w:rPr>
        <w:t>. stavka 2. točke 1. ovoga Zakona kod unutargrupnih transakcija iz članka 4. stavka 2. i članka 11. stavka 10. Uredbe (EU) br. 648/2012</w:t>
      </w:r>
    </w:p>
    <w:p w14:paraId="268239C2" w14:textId="6DF04321" w:rsidR="00430B6C" w:rsidRPr="002D5225" w:rsidRDefault="00F676F7" w:rsidP="00430B6C">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3</w:t>
      </w:r>
      <w:r w:rsidR="00430B6C" w:rsidRPr="002D5225">
        <w:rPr>
          <w:rFonts w:ascii="Times New Roman" w:eastAsia="Times New Roman" w:hAnsi="Times New Roman" w:cs="Times New Roman"/>
          <w:sz w:val="24"/>
          <w:szCs w:val="24"/>
          <w:lang w:eastAsia="hr-HR"/>
        </w:rPr>
        <w:t xml:space="preserve">. odlučuje o odobravanju primjene izuzeća za subjekte nadzora iz članka </w:t>
      </w:r>
      <w:r w:rsidR="008E614B" w:rsidRPr="002D5225">
        <w:rPr>
          <w:rFonts w:ascii="Times New Roman" w:eastAsia="Times New Roman" w:hAnsi="Times New Roman" w:cs="Times New Roman"/>
          <w:sz w:val="24"/>
          <w:szCs w:val="24"/>
          <w:lang w:eastAsia="hr-HR"/>
        </w:rPr>
        <w:t>5</w:t>
      </w:r>
      <w:r w:rsidR="00430B6C" w:rsidRPr="002D5225">
        <w:rPr>
          <w:rFonts w:ascii="Times New Roman" w:eastAsia="Times New Roman" w:hAnsi="Times New Roman" w:cs="Times New Roman"/>
          <w:sz w:val="24"/>
          <w:szCs w:val="24"/>
          <w:lang w:eastAsia="hr-HR"/>
        </w:rPr>
        <w:t>. stavka 2. točke 1. ovoga Zakona kod unutargrupnih transakcija pod uvjetima iz članka 4. stavka 2. Uredbe (EU) br. 648/2012 i članka 11. stavaka 6., 8. i 10. Uredbe (EU) br. 648/2012</w:t>
      </w:r>
    </w:p>
    <w:p w14:paraId="4C7241A2" w14:textId="34BF8351" w:rsidR="00297E02" w:rsidRPr="002D5225" w:rsidRDefault="00132A58" w:rsidP="00297E02">
      <w:pPr>
        <w:spacing w:after="225" w:line="240" w:lineRule="auto"/>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4</w:t>
      </w:r>
      <w:r w:rsidR="00297E02" w:rsidRPr="002D5225">
        <w:rPr>
          <w:rFonts w:ascii="Times New Roman" w:eastAsia="Times New Roman" w:hAnsi="Times New Roman" w:cs="Times New Roman"/>
          <w:sz w:val="24"/>
          <w:szCs w:val="24"/>
          <w:lang w:eastAsia="hr-HR"/>
        </w:rPr>
        <w:t xml:space="preserve">. odlučuje o odobrenju korištenja ili izmjene prethodno odobrenog modela izračuna početne marže u pogledu postupaka za upravljanje rizicima u skladu s člankom 11. stavkom 3. Uredbe (EU) br. 648/2012 za subjekte nadzora iz članka </w:t>
      </w:r>
      <w:r w:rsidR="008E614B" w:rsidRPr="002D5225">
        <w:rPr>
          <w:rFonts w:ascii="Times New Roman" w:eastAsia="Times New Roman" w:hAnsi="Times New Roman" w:cs="Times New Roman"/>
          <w:sz w:val="24"/>
          <w:szCs w:val="24"/>
          <w:lang w:eastAsia="hr-HR"/>
        </w:rPr>
        <w:t>5</w:t>
      </w:r>
      <w:r w:rsidR="00297E02" w:rsidRPr="002D5225">
        <w:rPr>
          <w:rFonts w:ascii="Times New Roman" w:eastAsia="Times New Roman" w:hAnsi="Times New Roman" w:cs="Times New Roman"/>
          <w:sz w:val="24"/>
          <w:szCs w:val="24"/>
          <w:lang w:eastAsia="hr-HR"/>
        </w:rPr>
        <w:t>. stavka 2. točke 1. ovoga Zakona</w:t>
      </w:r>
    </w:p>
    <w:p w14:paraId="33E6C344" w14:textId="321D85A8" w:rsidR="00C232AF" w:rsidRPr="002D5225" w:rsidRDefault="00132A58" w:rsidP="00430B6C">
      <w:pPr>
        <w:spacing w:after="225" w:line="240" w:lineRule="auto"/>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5</w:t>
      </w:r>
      <w:r w:rsidR="00BC3D11" w:rsidRPr="002D5225">
        <w:rPr>
          <w:rFonts w:ascii="Times New Roman" w:eastAsia="Times New Roman" w:hAnsi="Times New Roman" w:cs="Times New Roman"/>
          <w:sz w:val="24"/>
          <w:szCs w:val="24"/>
          <w:lang w:eastAsia="hr-HR"/>
        </w:rPr>
        <w:t xml:space="preserve">. surađuje s EBA-om za potrebe postupka prethodne validacije pro forma modela </w:t>
      </w:r>
      <w:r w:rsidR="00715B5F" w:rsidRPr="002D5225">
        <w:rPr>
          <w:rFonts w:ascii="Times New Roman" w:eastAsia="Times New Roman" w:hAnsi="Times New Roman" w:cs="Times New Roman"/>
          <w:sz w:val="24"/>
          <w:szCs w:val="24"/>
          <w:lang w:eastAsia="hr-HR"/>
        </w:rPr>
        <w:t xml:space="preserve">za subjekte nadzora iz članka </w:t>
      </w:r>
      <w:r w:rsidR="008E614B" w:rsidRPr="002D5225">
        <w:rPr>
          <w:rFonts w:ascii="Times New Roman" w:eastAsia="Times New Roman" w:hAnsi="Times New Roman" w:cs="Times New Roman"/>
          <w:sz w:val="24"/>
          <w:szCs w:val="24"/>
          <w:lang w:eastAsia="hr-HR"/>
        </w:rPr>
        <w:t>5</w:t>
      </w:r>
      <w:r w:rsidR="00715B5F" w:rsidRPr="002D5225">
        <w:rPr>
          <w:rFonts w:ascii="Times New Roman" w:eastAsia="Times New Roman" w:hAnsi="Times New Roman" w:cs="Times New Roman"/>
          <w:sz w:val="24"/>
          <w:szCs w:val="24"/>
          <w:lang w:eastAsia="hr-HR"/>
        </w:rPr>
        <w:t xml:space="preserve">. stavka 2. točke 1. ovoga Zakona, </w:t>
      </w:r>
      <w:r w:rsidR="00BC3D11" w:rsidRPr="002D5225">
        <w:rPr>
          <w:rFonts w:ascii="Times New Roman" w:eastAsia="Times New Roman" w:hAnsi="Times New Roman" w:cs="Times New Roman"/>
          <w:sz w:val="24"/>
          <w:szCs w:val="24"/>
          <w:lang w:eastAsia="hr-HR"/>
        </w:rPr>
        <w:t xml:space="preserve">u skladu s člankom 11. stavcima 3. i 12.a Uredbe (EU) br. 648/2012 </w:t>
      </w:r>
    </w:p>
    <w:p w14:paraId="6CEE8AD6" w14:textId="319D3F98" w:rsidR="00430B6C" w:rsidRPr="002D5225" w:rsidRDefault="00132A58" w:rsidP="00430B6C">
      <w:pPr>
        <w:spacing w:after="225" w:line="240" w:lineRule="auto"/>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6</w:t>
      </w:r>
      <w:r w:rsidR="00430B6C" w:rsidRPr="002D5225">
        <w:rPr>
          <w:rFonts w:ascii="Times New Roman" w:eastAsia="Times New Roman" w:hAnsi="Times New Roman" w:cs="Times New Roman"/>
          <w:sz w:val="24"/>
          <w:szCs w:val="24"/>
          <w:lang w:eastAsia="hr-HR"/>
        </w:rPr>
        <w:t>. surađuje s Agencijom prilikom odlučivanja o primjeni izuzeća kod unutargrupnih transakcija u kojima su druge ugovorne strane istodobno subjekti nadzora Agencije i subjekti nadzora HNB-a sukladno odredbama ovoga Zakona</w:t>
      </w:r>
    </w:p>
    <w:p w14:paraId="165118E6" w14:textId="4D812963" w:rsidR="00430B6C" w:rsidRPr="002D5225" w:rsidRDefault="00132A58" w:rsidP="00430B6C">
      <w:pPr>
        <w:spacing w:after="225" w:line="240" w:lineRule="auto"/>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7</w:t>
      </w:r>
      <w:r w:rsidR="00430B6C" w:rsidRPr="002D5225">
        <w:rPr>
          <w:rFonts w:ascii="Times New Roman" w:eastAsia="Times New Roman" w:hAnsi="Times New Roman" w:cs="Times New Roman"/>
          <w:sz w:val="24"/>
          <w:szCs w:val="24"/>
          <w:lang w:eastAsia="hr-HR"/>
        </w:rPr>
        <w:t xml:space="preserve">. obavještava Agenciju kada zaprimi obavijesti subjekata nadzora iz članka </w:t>
      </w:r>
      <w:r w:rsidR="008E614B" w:rsidRPr="002D5225">
        <w:rPr>
          <w:rFonts w:ascii="Times New Roman" w:eastAsia="Times New Roman" w:hAnsi="Times New Roman" w:cs="Times New Roman"/>
          <w:sz w:val="24"/>
          <w:szCs w:val="24"/>
          <w:lang w:eastAsia="hr-HR"/>
        </w:rPr>
        <w:t>5</w:t>
      </w:r>
      <w:r w:rsidR="00430B6C" w:rsidRPr="002D5225">
        <w:rPr>
          <w:rFonts w:ascii="Times New Roman" w:eastAsia="Times New Roman" w:hAnsi="Times New Roman" w:cs="Times New Roman"/>
          <w:sz w:val="24"/>
          <w:szCs w:val="24"/>
          <w:lang w:eastAsia="hr-HR"/>
        </w:rPr>
        <w:t>. stavka 2. točke 1. ovoga Zakona o primjeni izuzeća iz članka 11. stavka 10. Uredbe (EU) br. 648/2012 i o odlukama iz članka 11. stavaka 6., 8. ili 10. Uredbe (EU) br. 648/2012</w:t>
      </w:r>
    </w:p>
    <w:p w14:paraId="14CDA642" w14:textId="7DF9CEA7" w:rsidR="002C66FA" w:rsidRPr="002D5225" w:rsidRDefault="00132A58" w:rsidP="00AE382D">
      <w:pPr>
        <w:spacing w:after="225" w:line="240" w:lineRule="auto"/>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lastRenderedPageBreak/>
        <w:t>8</w:t>
      </w:r>
      <w:r w:rsidR="00430B6C" w:rsidRPr="002D5225">
        <w:rPr>
          <w:rFonts w:ascii="Times New Roman" w:eastAsia="Times New Roman" w:hAnsi="Times New Roman" w:cs="Times New Roman"/>
          <w:sz w:val="24"/>
          <w:szCs w:val="24"/>
          <w:lang w:eastAsia="hr-HR"/>
        </w:rPr>
        <w:t xml:space="preserve"> sudjeluje u radu </w:t>
      </w:r>
      <w:r w:rsidR="002137BA" w:rsidRPr="002D5225">
        <w:rPr>
          <w:rFonts w:ascii="Times New Roman" w:eastAsia="Times New Roman" w:hAnsi="Times New Roman" w:cs="Times New Roman"/>
          <w:sz w:val="24"/>
          <w:szCs w:val="24"/>
          <w:lang w:eastAsia="hr-HR"/>
        </w:rPr>
        <w:t>k</w:t>
      </w:r>
      <w:r w:rsidR="00430B6C" w:rsidRPr="002D5225">
        <w:rPr>
          <w:rFonts w:ascii="Times New Roman" w:eastAsia="Times New Roman" w:hAnsi="Times New Roman" w:cs="Times New Roman"/>
          <w:sz w:val="24"/>
          <w:szCs w:val="24"/>
          <w:lang w:eastAsia="hr-HR"/>
        </w:rPr>
        <w:t>olegija u skladu s člankom 18. stavkom 2. Uredbe (EU) br. 648/2012</w:t>
      </w:r>
    </w:p>
    <w:p w14:paraId="49386D18" w14:textId="7379EB2E" w:rsidR="00430B6C" w:rsidRPr="002D5225" w:rsidRDefault="003F22BC" w:rsidP="00430B6C">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9</w:t>
      </w:r>
      <w:r w:rsidR="00430B6C" w:rsidRPr="002D5225">
        <w:rPr>
          <w:rFonts w:ascii="Times New Roman" w:eastAsia="Times New Roman" w:hAnsi="Times New Roman" w:cs="Times New Roman"/>
          <w:sz w:val="24"/>
          <w:szCs w:val="24"/>
          <w:lang w:eastAsia="hr-HR"/>
        </w:rPr>
        <w:t xml:space="preserve">. razmjenjuje informacije s ESMA-om prilikom izdavanja odobrenja za rad trgovinskog repozitorija koji je ujedno i subjekt nadzora iz članka </w:t>
      </w:r>
      <w:r w:rsidR="008E614B" w:rsidRPr="002D5225">
        <w:rPr>
          <w:rFonts w:ascii="Times New Roman" w:eastAsia="Times New Roman" w:hAnsi="Times New Roman" w:cs="Times New Roman"/>
          <w:sz w:val="24"/>
          <w:szCs w:val="24"/>
          <w:lang w:eastAsia="hr-HR"/>
        </w:rPr>
        <w:t>5</w:t>
      </w:r>
      <w:r w:rsidR="00430B6C" w:rsidRPr="002D5225">
        <w:rPr>
          <w:rFonts w:ascii="Times New Roman" w:eastAsia="Times New Roman" w:hAnsi="Times New Roman" w:cs="Times New Roman"/>
          <w:sz w:val="24"/>
          <w:szCs w:val="24"/>
          <w:lang w:eastAsia="hr-HR"/>
        </w:rPr>
        <w:t xml:space="preserve">. stavka 2. točke 1. ovoga Zakona, u skladu s člankom 57. Uredbe (EU) br. 648/2012, </w:t>
      </w:r>
      <w:bookmarkStart w:id="7" w:name="_Hlk210827926"/>
      <w:r w:rsidR="00430B6C" w:rsidRPr="002D5225">
        <w:rPr>
          <w:rFonts w:ascii="Times New Roman" w:eastAsia="Times New Roman" w:hAnsi="Times New Roman" w:cs="Times New Roman"/>
          <w:sz w:val="24"/>
          <w:szCs w:val="24"/>
          <w:lang w:eastAsia="hr-HR"/>
        </w:rPr>
        <w:t xml:space="preserve">o čemu HNB obavještava Agenciju sukladno odredbama </w:t>
      </w:r>
      <w:r w:rsidR="00861516" w:rsidRPr="002D5225">
        <w:rPr>
          <w:rFonts w:ascii="Times New Roman" w:eastAsia="Times New Roman" w:hAnsi="Times New Roman" w:cs="Times New Roman"/>
          <w:sz w:val="24"/>
          <w:szCs w:val="24"/>
          <w:lang w:eastAsia="hr-HR"/>
        </w:rPr>
        <w:t xml:space="preserve">sporazuma </w:t>
      </w:r>
      <w:r w:rsidR="00430B6C" w:rsidRPr="002D5225">
        <w:rPr>
          <w:rFonts w:ascii="Times New Roman" w:eastAsia="Times New Roman" w:hAnsi="Times New Roman" w:cs="Times New Roman"/>
          <w:sz w:val="24"/>
          <w:szCs w:val="24"/>
          <w:lang w:eastAsia="hr-HR"/>
        </w:rPr>
        <w:t>kojim je uređena suradnja Agencije i HNB-a</w:t>
      </w:r>
    </w:p>
    <w:bookmarkEnd w:id="7"/>
    <w:p w14:paraId="14BE09EA" w14:textId="27403022" w:rsidR="00430B6C" w:rsidRPr="002D5225" w:rsidRDefault="00132A58" w:rsidP="00430B6C">
      <w:pPr>
        <w:spacing w:after="225" w:line="240" w:lineRule="auto"/>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w:t>
      </w:r>
      <w:r w:rsidR="003F22BC" w:rsidRPr="002D5225">
        <w:rPr>
          <w:rFonts w:ascii="Times New Roman" w:eastAsia="Times New Roman" w:hAnsi="Times New Roman" w:cs="Times New Roman"/>
          <w:sz w:val="24"/>
          <w:szCs w:val="24"/>
          <w:lang w:eastAsia="hr-HR"/>
        </w:rPr>
        <w:t>0</w:t>
      </w:r>
      <w:r w:rsidR="00430B6C" w:rsidRPr="002D5225">
        <w:rPr>
          <w:rFonts w:ascii="Times New Roman" w:eastAsia="Times New Roman" w:hAnsi="Times New Roman" w:cs="Times New Roman"/>
          <w:sz w:val="24"/>
          <w:szCs w:val="24"/>
          <w:lang w:eastAsia="hr-HR"/>
        </w:rPr>
        <w:t xml:space="preserve">. subjektima nadzora iz članka </w:t>
      </w:r>
      <w:r w:rsidR="008E614B" w:rsidRPr="002D5225">
        <w:rPr>
          <w:rFonts w:ascii="Times New Roman" w:eastAsia="Times New Roman" w:hAnsi="Times New Roman" w:cs="Times New Roman"/>
          <w:sz w:val="24"/>
          <w:szCs w:val="24"/>
          <w:lang w:eastAsia="hr-HR"/>
        </w:rPr>
        <w:t>5</w:t>
      </w:r>
      <w:r w:rsidR="00430B6C" w:rsidRPr="002D5225">
        <w:rPr>
          <w:rFonts w:ascii="Times New Roman" w:eastAsia="Times New Roman" w:hAnsi="Times New Roman" w:cs="Times New Roman"/>
          <w:sz w:val="24"/>
          <w:szCs w:val="24"/>
          <w:lang w:eastAsia="hr-HR"/>
        </w:rPr>
        <w:t xml:space="preserve">. stavka 2. točke 1. ovoga Zakona izriče mjere propisane Uredbom (EU) br. 648/2012 i nadzorne mjere iz članka </w:t>
      </w:r>
      <w:r w:rsidR="004658BD" w:rsidRPr="002D5225">
        <w:rPr>
          <w:rFonts w:ascii="Times New Roman" w:eastAsia="Times New Roman" w:hAnsi="Times New Roman" w:cs="Times New Roman"/>
          <w:sz w:val="24"/>
          <w:szCs w:val="24"/>
          <w:lang w:eastAsia="hr-HR"/>
        </w:rPr>
        <w:t>13</w:t>
      </w:r>
      <w:r w:rsidR="00430B6C" w:rsidRPr="002D5225">
        <w:rPr>
          <w:rFonts w:ascii="Times New Roman" w:eastAsia="Times New Roman" w:hAnsi="Times New Roman" w:cs="Times New Roman"/>
          <w:sz w:val="24"/>
          <w:szCs w:val="24"/>
          <w:lang w:eastAsia="hr-HR"/>
        </w:rPr>
        <w:t>. ovoga Zakona</w:t>
      </w:r>
    </w:p>
    <w:p w14:paraId="598F0177" w14:textId="64835BE5" w:rsidR="00430B6C" w:rsidRPr="002D5225" w:rsidRDefault="00132A58" w:rsidP="00430B6C">
      <w:pPr>
        <w:spacing w:after="225" w:line="240" w:lineRule="auto"/>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w:t>
      </w:r>
      <w:r w:rsidR="003F22BC" w:rsidRPr="002D5225">
        <w:rPr>
          <w:rFonts w:ascii="Times New Roman" w:eastAsia="Times New Roman" w:hAnsi="Times New Roman" w:cs="Times New Roman"/>
          <w:sz w:val="24"/>
          <w:szCs w:val="24"/>
          <w:lang w:eastAsia="hr-HR"/>
        </w:rPr>
        <w:t>1</w:t>
      </w:r>
      <w:r w:rsidR="00430B6C" w:rsidRPr="002D5225">
        <w:rPr>
          <w:rFonts w:ascii="Times New Roman" w:eastAsia="Times New Roman" w:hAnsi="Times New Roman" w:cs="Times New Roman"/>
          <w:sz w:val="24"/>
          <w:szCs w:val="24"/>
          <w:lang w:eastAsia="hr-HR"/>
        </w:rPr>
        <w:t>. objavljuje svaku izrečenu sankciju i nadzornu mjeru ako objava ne ugrožava stabilnost financijskog tržišta</w:t>
      </w:r>
    </w:p>
    <w:p w14:paraId="5E38198E" w14:textId="1E694E57" w:rsidR="00430B6C" w:rsidRPr="002D5225" w:rsidRDefault="00132A58" w:rsidP="00430B6C">
      <w:pPr>
        <w:spacing w:after="225" w:line="240" w:lineRule="auto"/>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w:t>
      </w:r>
      <w:r w:rsidR="003F22BC" w:rsidRPr="002D5225">
        <w:rPr>
          <w:rFonts w:ascii="Times New Roman" w:eastAsia="Times New Roman" w:hAnsi="Times New Roman" w:cs="Times New Roman"/>
          <w:sz w:val="24"/>
          <w:szCs w:val="24"/>
          <w:lang w:eastAsia="hr-HR"/>
        </w:rPr>
        <w:t>2</w:t>
      </w:r>
      <w:r w:rsidR="00430B6C" w:rsidRPr="002D5225">
        <w:rPr>
          <w:rFonts w:ascii="Times New Roman" w:eastAsia="Times New Roman" w:hAnsi="Times New Roman" w:cs="Times New Roman"/>
          <w:sz w:val="24"/>
          <w:szCs w:val="24"/>
          <w:lang w:eastAsia="hr-HR"/>
        </w:rPr>
        <w:t>. surađuje s ESMA-om na njezin zahtjev u provođenju nadzora ako je trgovinski repozitorij subjekt nadzora HNB-a u skladu s člankom 62. stavkom 4. Uredbe (EU) br. 648/2012</w:t>
      </w:r>
    </w:p>
    <w:p w14:paraId="293948EF" w14:textId="48EF1388" w:rsidR="00430B6C" w:rsidRPr="002D5225" w:rsidRDefault="00132A58" w:rsidP="00430B6C">
      <w:pPr>
        <w:spacing w:after="225" w:line="240" w:lineRule="auto"/>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w:t>
      </w:r>
      <w:r w:rsidR="003F22BC" w:rsidRPr="002D5225">
        <w:rPr>
          <w:rFonts w:ascii="Times New Roman" w:eastAsia="Times New Roman" w:hAnsi="Times New Roman" w:cs="Times New Roman"/>
          <w:sz w:val="24"/>
          <w:szCs w:val="24"/>
          <w:lang w:eastAsia="hr-HR"/>
        </w:rPr>
        <w:t>3</w:t>
      </w:r>
      <w:r w:rsidR="00430B6C" w:rsidRPr="002D5225">
        <w:rPr>
          <w:rFonts w:ascii="Times New Roman" w:eastAsia="Times New Roman" w:hAnsi="Times New Roman" w:cs="Times New Roman"/>
          <w:sz w:val="24"/>
          <w:szCs w:val="24"/>
          <w:lang w:eastAsia="hr-HR"/>
        </w:rPr>
        <w:t>. na zahtjev ESMA-e sudjeluje u nadzoru trgovinskog repozitorija ako isti obavlja subjekt nadzora HNB-a u skladu s člankom 63. Uredbe (EU) br. 648/2012</w:t>
      </w:r>
    </w:p>
    <w:p w14:paraId="15AFC554" w14:textId="55F284B4" w:rsidR="00430B6C" w:rsidRPr="002D5225" w:rsidRDefault="008A2D57" w:rsidP="00430B6C">
      <w:pPr>
        <w:spacing w:after="225" w:line="240" w:lineRule="auto"/>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w:t>
      </w:r>
      <w:r w:rsidR="003F22BC" w:rsidRPr="002D5225">
        <w:rPr>
          <w:rFonts w:ascii="Times New Roman" w:eastAsia="Times New Roman" w:hAnsi="Times New Roman" w:cs="Times New Roman"/>
          <w:sz w:val="24"/>
          <w:szCs w:val="24"/>
          <w:lang w:eastAsia="hr-HR"/>
        </w:rPr>
        <w:t>4</w:t>
      </w:r>
      <w:r w:rsidR="00430B6C" w:rsidRPr="002D5225">
        <w:rPr>
          <w:rFonts w:ascii="Times New Roman" w:eastAsia="Times New Roman" w:hAnsi="Times New Roman" w:cs="Times New Roman"/>
          <w:sz w:val="24"/>
          <w:szCs w:val="24"/>
          <w:lang w:eastAsia="hr-HR"/>
        </w:rPr>
        <w:t>. provodi specifične nadzorne radnje nad subjektima svog</w:t>
      </w:r>
      <w:r w:rsidR="001E6441" w:rsidRPr="002D5225">
        <w:rPr>
          <w:rFonts w:ascii="Times New Roman" w:eastAsia="Times New Roman" w:hAnsi="Times New Roman" w:cs="Times New Roman"/>
          <w:sz w:val="24"/>
          <w:szCs w:val="24"/>
          <w:lang w:eastAsia="hr-HR"/>
        </w:rPr>
        <w:t>a</w:t>
      </w:r>
      <w:r w:rsidR="00430B6C" w:rsidRPr="002D5225">
        <w:rPr>
          <w:rFonts w:ascii="Times New Roman" w:eastAsia="Times New Roman" w:hAnsi="Times New Roman" w:cs="Times New Roman"/>
          <w:sz w:val="24"/>
          <w:szCs w:val="24"/>
          <w:lang w:eastAsia="hr-HR"/>
        </w:rPr>
        <w:t xml:space="preserve"> nadzora delegirane od strane ESMA-e u skladu s člankom 74. Uredbe (EU) br. 648/2012.</w:t>
      </w:r>
    </w:p>
    <w:p w14:paraId="19B3BE10" w14:textId="77777777" w:rsidR="00245501" w:rsidRPr="002D5225" w:rsidRDefault="00245501" w:rsidP="00430B6C">
      <w:pPr>
        <w:spacing w:after="225" w:line="240" w:lineRule="auto"/>
        <w:jc w:val="center"/>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 xml:space="preserve">Glava </w:t>
      </w:r>
      <w:r w:rsidR="00430B6C" w:rsidRPr="002D5225">
        <w:rPr>
          <w:rFonts w:ascii="Times New Roman" w:eastAsia="Times New Roman" w:hAnsi="Times New Roman" w:cs="Times New Roman"/>
          <w:sz w:val="24"/>
          <w:szCs w:val="24"/>
          <w:lang w:eastAsia="hr-HR"/>
        </w:rPr>
        <w:t xml:space="preserve">III. </w:t>
      </w:r>
    </w:p>
    <w:p w14:paraId="1331EC74" w14:textId="0DE80926" w:rsidR="00430B6C" w:rsidRPr="002D5225" w:rsidRDefault="00430B6C" w:rsidP="00430B6C">
      <w:pPr>
        <w:spacing w:after="225" w:line="240" w:lineRule="auto"/>
        <w:jc w:val="center"/>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NADZOR</w:t>
      </w:r>
    </w:p>
    <w:p w14:paraId="7D48D5CF" w14:textId="7316F1F3" w:rsidR="00430B6C" w:rsidRPr="002D5225" w:rsidRDefault="00430B6C" w:rsidP="00430B6C">
      <w:pPr>
        <w:spacing w:after="225" w:line="240" w:lineRule="auto"/>
        <w:jc w:val="center"/>
        <w:textAlignment w:val="baseline"/>
        <w:rPr>
          <w:rFonts w:ascii="Times New Roman" w:eastAsia="Times New Roman" w:hAnsi="Times New Roman" w:cs="Times New Roman"/>
          <w:i/>
          <w:iCs/>
          <w:sz w:val="24"/>
          <w:szCs w:val="24"/>
          <w:lang w:eastAsia="hr-HR"/>
        </w:rPr>
      </w:pPr>
      <w:r w:rsidRPr="002D5225">
        <w:rPr>
          <w:rFonts w:ascii="Times New Roman" w:eastAsia="Times New Roman" w:hAnsi="Times New Roman" w:cs="Times New Roman"/>
          <w:i/>
          <w:iCs/>
          <w:sz w:val="24"/>
          <w:szCs w:val="24"/>
          <w:lang w:eastAsia="hr-HR"/>
        </w:rPr>
        <w:t>Postupak nadzora koji provodi Agencija</w:t>
      </w:r>
    </w:p>
    <w:p w14:paraId="7FCE9759" w14:textId="05110F69" w:rsidR="00E07CA5" w:rsidRPr="002D5225" w:rsidRDefault="00E07CA5" w:rsidP="00E07CA5">
      <w:pPr>
        <w:spacing w:after="225" w:line="240" w:lineRule="auto"/>
        <w:jc w:val="center"/>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 xml:space="preserve">Članak </w:t>
      </w:r>
      <w:r w:rsidR="00CA15E6" w:rsidRPr="002D5225">
        <w:rPr>
          <w:rFonts w:ascii="Times New Roman" w:eastAsia="Times New Roman" w:hAnsi="Times New Roman" w:cs="Times New Roman"/>
          <w:sz w:val="24"/>
          <w:szCs w:val="24"/>
          <w:lang w:eastAsia="hr-HR"/>
        </w:rPr>
        <w:t>8</w:t>
      </w:r>
      <w:r w:rsidRPr="002D5225">
        <w:rPr>
          <w:rFonts w:ascii="Times New Roman" w:eastAsia="Times New Roman" w:hAnsi="Times New Roman" w:cs="Times New Roman"/>
          <w:sz w:val="24"/>
          <w:szCs w:val="24"/>
          <w:lang w:eastAsia="hr-HR"/>
        </w:rPr>
        <w:t>.</w:t>
      </w:r>
    </w:p>
    <w:p w14:paraId="79DD0D3E" w14:textId="72DD633D" w:rsidR="00F61DC5" w:rsidRPr="002D5225" w:rsidRDefault="00F61DC5" w:rsidP="00E07CA5">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 xml:space="preserve">(1) Nadzor nad provedbom Uredbe (EU) br. 648/2012 i ovoga Zakona sukladno podjeli nadležnosti iz članka </w:t>
      </w:r>
      <w:r w:rsidR="008E614B" w:rsidRPr="002D5225">
        <w:rPr>
          <w:rFonts w:ascii="Times New Roman" w:eastAsia="Times New Roman" w:hAnsi="Times New Roman" w:cs="Times New Roman"/>
          <w:sz w:val="24"/>
          <w:szCs w:val="24"/>
          <w:lang w:eastAsia="hr-HR"/>
        </w:rPr>
        <w:t>5</w:t>
      </w:r>
      <w:r w:rsidRPr="002D5225">
        <w:rPr>
          <w:rFonts w:ascii="Times New Roman" w:eastAsia="Times New Roman" w:hAnsi="Times New Roman" w:cs="Times New Roman"/>
          <w:sz w:val="24"/>
          <w:szCs w:val="24"/>
          <w:lang w:eastAsia="hr-HR"/>
        </w:rPr>
        <w:t xml:space="preserve">. ovoga Zakona obavlja Agencija sukladno odredbama zakona kojim </w:t>
      </w:r>
      <w:r w:rsidR="001E6441" w:rsidRPr="002D5225">
        <w:rPr>
          <w:rFonts w:ascii="Times New Roman" w:eastAsia="Times New Roman" w:hAnsi="Times New Roman" w:cs="Times New Roman"/>
          <w:sz w:val="24"/>
          <w:szCs w:val="24"/>
          <w:lang w:eastAsia="hr-HR"/>
        </w:rPr>
        <w:t xml:space="preserve">se </w:t>
      </w:r>
      <w:r w:rsidRPr="002D5225">
        <w:rPr>
          <w:rFonts w:ascii="Times New Roman" w:eastAsia="Times New Roman" w:hAnsi="Times New Roman" w:cs="Times New Roman"/>
          <w:sz w:val="24"/>
          <w:szCs w:val="24"/>
          <w:lang w:eastAsia="hr-HR"/>
        </w:rPr>
        <w:t>uređ</w:t>
      </w:r>
      <w:r w:rsidR="001E6441" w:rsidRPr="002D5225">
        <w:rPr>
          <w:rFonts w:ascii="Times New Roman" w:eastAsia="Times New Roman" w:hAnsi="Times New Roman" w:cs="Times New Roman"/>
          <w:sz w:val="24"/>
          <w:szCs w:val="24"/>
          <w:lang w:eastAsia="hr-HR"/>
        </w:rPr>
        <w:t>uje</w:t>
      </w:r>
      <w:r w:rsidRPr="002D5225">
        <w:rPr>
          <w:rFonts w:ascii="Times New Roman" w:eastAsia="Times New Roman" w:hAnsi="Times New Roman" w:cs="Times New Roman"/>
          <w:sz w:val="24"/>
          <w:szCs w:val="24"/>
          <w:lang w:eastAsia="hr-HR"/>
        </w:rPr>
        <w:t xml:space="preserve"> tržište kapitala u Republici Hrvatskoj</w:t>
      </w:r>
      <w:r w:rsidR="003111D7" w:rsidRPr="002D5225">
        <w:rPr>
          <w:rFonts w:ascii="Times New Roman" w:eastAsia="Times New Roman" w:hAnsi="Times New Roman" w:cs="Times New Roman"/>
          <w:sz w:val="24"/>
          <w:szCs w:val="24"/>
          <w:lang w:eastAsia="hr-HR"/>
        </w:rPr>
        <w:t xml:space="preserve"> i </w:t>
      </w:r>
      <w:r w:rsidR="005950AD" w:rsidRPr="002D5225">
        <w:rPr>
          <w:rFonts w:ascii="Times New Roman" w:eastAsia="Times New Roman" w:hAnsi="Times New Roman" w:cs="Times New Roman"/>
          <w:sz w:val="24"/>
          <w:szCs w:val="24"/>
          <w:lang w:eastAsia="hr-HR"/>
        </w:rPr>
        <w:t>ovoga Zakona</w:t>
      </w:r>
      <w:r w:rsidRPr="002D5225">
        <w:rPr>
          <w:rFonts w:ascii="Times New Roman" w:eastAsia="Times New Roman" w:hAnsi="Times New Roman" w:cs="Times New Roman"/>
          <w:sz w:val="24"/>
          <w:szCs w:val="24"/>
          <w:lang w:eastAsia="hr-HR"/>
        </w:rPr>
        <w:t>.</w:t>
      </w:r>
    </w:p>
    <w:p w14:paraId="3051FE7B" w14:textId="0E8D91FC" w:rsidR="00F61DC5" w:rsidRPr="002D5225" w:rsidRDefault="00F61DC5" w:rsidP="00F61DC5">
      <w:pPr>
        <w:spacing w:after="225" w:line="240" w:lineRule="auto"/>
        <w:jc w:val="both"/>
        <w:textAlignment w:val="baseline"/>
        <w:rPr>
          <w:rFonts w:ascii="Times New Roman" w:eastAsia="Times New Roman" w:hAnsi="Times New Roman" w:cs="Times New Roman"/>
          <w:sz w:val="24"/>
          <w:szCs w:val="24"/>
          <w:lang w:eastAsia="hr-HR"/>
        </w:rPr>
      </w:pPr>
      <w:bookmarkStart w:id="8" w:name="_Hlk223690180"/>
      <w:r w:rsidRPr="002D5225">
        <w:rPr>
          <w:rFonts w:ascii="Times New Roman" w:eastAsia="Times New Roman" w:hAnsi="Times New Roman" w:cs="Times New Roman"/>
          <w:sz w:val="24"/>
          <w:szCs w:val="24"/>
          <w:lang w:eastAsia="hr-HR"/>
        </w:rPr>
        <w:t>(2) Agencija nadzor iz stavka 1. ovoga članka obavlja:</w:t>
      </w:r>
    </w:p>
    <w:p w14:paraId="2F9FDDDB" w14:textId="2A5C810A" w:rsidR="00A35B4A" w:rsidRPr="002D5225" w:rsidRDefault="00F61DC5" w:rsidP="00F61DC5">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1. praćenjem, prikupljanjem i provjerom objavljenih podataka i obavijesti koje se sukladno odredbama Uredbe (EU) br. 648/2012 dostavljaju Agenciji te provođenjem nadzora u skladu s člancima 21. i 22. Uredbe (EU) br. 648/2012</w:t>
      </w:r>
      <w:bookmarkEnd w:id="8"/>
    </w:p>
    <w:p w14:paraId="6CF7CF6A" w14:textId="37EF2CFC" w:rsidR="00F61DC5" w:rsidRPr="002D5225" w:rsidRDefault="00F61DC5" w:rsidP="00F61DC5">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 xml:space="preserve">2. izricanjem nadzornih mjera iz članaka </w:t>
      </w:r>
      <w:r w:rsidR="008E614B" w:rsidRPr="002D5225">
        <w:rPr>
          <w:rFonts w:ascii="Times New Roman" w:eastAsia="Times New Roman" w:hAnsi="Times New Roman" w:cs="Times New Roman"/>
          <w:sz w:val="24"/>
          <w:szCs w:val="24"/>
          <w:lang w:eastAsia="hr-HR"/>
        </w:rPr>
        <w:t>11</w:t>
      </w:r>
      <w:r w:rsidRPr="002D5225">
        <w:rPr>
          <w:rFonts w:ascii="Times New Roman" w:eastAsia="Times New Roman" w:hAnsi="Times New Roman" w:cs="Times New Roman"/>
          <w:sz w:val="24"/>
          <w:szCs w:val="24"/>
          <w:lang w:eastAsia="hr-HR"/>
        </w:rPr>
        <w:t>. i 1</w:t>
      </w:r>
      <w:r w:rsidR="008E614B" w:rsidRPr="002D5225">
        <w:rPr>
          <w:rFonts w:ascii="Times New Roman" w:eastAsia="Times New Roman" w:hAnsi="Times New Roman" w:cs="Times New Roman"/>
          <w:sz w:val="24"/>
          <w:szCs w:val="24"/>
          <w:lang w:eastAsia="hr-HR"/>
        </w:rPr>
        <w:t>2</w:t>
      </w:r>
      <w:r w:rsidRPr="002D5225">
        <w:rPr>
          <w:rFonts w:ascii="Times New Roman" w:eastAsia="Times New Roman" w:hAnsi="Times New Roman" w:cs="Times New Roman"/>
          <w:sz w:val="24"/>
          <w:szCs w:val="24"/>
          <w:lang w:eastAsia="hr-HR"/>
        </w:rPr>
        <w:t>. ovoga Zakona.</w:t>
      </w:r>
    </w:p>
    <w:p w14:paraId="43AC1A9A" w14:textId="5F483C63" w:rsidR="00A72835" w:rsidRPr="002D5225" w:rsidRDefault="008B051E" w:rsidP="00A72835">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 xml:space="preserve">(3) </w:t>
      </w:r>
      <w:r w:rsidR="00A72835" w:rsidRPr="002D5225">
        <w:rPr>
          <w:rFonts w:ascii="Times New Roman" w:eastAsia="Times New Roman" w:hAnsi="Times New Roman" w:cs="Times New Roman"/>
          <w:sz w:val="24"/>
          <w:szCs w:val="24"/>
          <w:lang w:eastAsia="hr-HR"/>
        </w:rPr>
        <w:t xml:space="preserve">Agencija svoje ovlasti iz stavka </w:t>
      </w:r>
      <w:r w:rsidR="00BA731B" w:rsidRPr="002D5225">
        <w:rPr>
          <w:rFonts w:ascii="Times New Roman" w:eastAsia="Times New Roman" w:hAnsi="Times New Roman" w:cs="Times New Roman"/>
          <w:sz w:val="24"/>
          <w:szCs w:val="24"/>
          <w:lang w:eastAsia="hr-HR"/>
        </w:rPr>
        <w:t>1</w:t>
      </w:r>
      <w:r w:rsidR="00A72835" w:rsidRPr="002D5225">
        <w:rPr>
          <w:rFonts w:ascii="Times New Roman" w:eastAsia="Times New Roman" w:hAnsi="Times New Roman" w:cs="Times New Roman"/>
          <w:sz w:val="24"/>
          <w:szCs w:val="24"/>
          <w:lang w:eastAsia="hr-HR"/>
        </w:rPr>
        <w:t>. ovoga članka obavlja:</w:t>
      </w:r>
    </w:p>
    <w:p w14:paraId="3C857151" w14:textId="77777777" w:rsidR="00A72835" w:rsidRPr="002D5225" w:rsidRDefault="00A72835" w:rsidP="00A72835">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1. samostalno</w:t>
      </w:r>
    </w:p>
    <w:p w14:paraId="1A0971FA" w14:textId="4B6034A5" w:rsidR="00A72835" w:rsidRPr="002D5225" w:rsidRDefault="00A72835" w:rsidP="00A72835">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lastRenderedPageBreak/>
        <w:t>2. u suradnji s drugim nadležnim tijelima ili sudionicima na tržištu, u skladu s odredbama ovoga Zakona i Uredb</w:t>
      </w:r>
      <w:r w:rsidR="00D542BC" w:rsidRPr="002D5225">
        <w:rPr>
          <w:rFonts w:ascii="Times New Roman" w:eastAsia="Times New Roman" w:hAnsi="Times New Roman" w:cs="Times New Roman"/>
          <w:sz w:val="24"/>
          <w:szCs w:val="24"/>
          <w:lang w:eastAsia="hr-HR"/>
        </w:rPr>
        <w:t>e</w:t>
      </w:r>
      <w:r w:rsidRPr="002D5225">
        <w:rPr>
          <w:rFonts w:ascii="Times New Roman" w:eastAsia="Times New Roman" w:hAnsi="Times New Roman" w:cs="Times New Roman"/>
          <w:sz w:val="24"/>
          <w:szCs w:val="24"/>
          <w:lang w:eastAsia="hr-HR"/>
        </w:rPr>
        <w:t xml:space="preserve"> (EU) br. 648/2012 i</w:t>
      </w:r>
    </w:p>
    <w:p w14:paraId="735350B3" w14:textId="2ACB4259" w:rsidR="00433523" w:rsidRPr="002D5225" w:rsidRDefault="00A72835" w:rsidP="00490E99">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3. podnošenjem zahtjeva i prijava nadležnim pravosudnim tijelima.</w:t>
      </w:r>
    </w:p>
    <w:p w14:paraId="4028ADA6" w14:textId="5FD67E64" w:rsidR="00252835" w:rsidRPr="002D5225" w:rsidRDefault="00252835" w:rsidP="00430B6C">
      <w:pPr>
        <w:spacing w:after="225" w:line="240" w:lineRule="auto"/>
        <w:jc w:val="center"/>
        <w:textAlignment w:val="baseline"/>
        <w:rPr>
          <w:rFonts w:ascii="Times New Roman" w:eastAsia="Times New Roman" w:hAnsi="Times New Roman" w:cs="Times New Roman"/>
          <w:i/>
          <w:sz w:val="24"/>
          <w:szCs w:val="24"/>
          <w:lang w:eastAsia="hr-HR"/>
        </w:rPr>
      </w:pPr>
      <w:r w:rsidRPr="002D5225">
        <w:rPr>
          <w:rFonts w:ascii="Times New Roman" w:eastAsia="Times New Roman" w:hAnsi="Times New Roman" w:cs="Times New Roman"/>
          <w:i/>
          <w:sz w:val="24"/>
          <w:szCs w:val="24"/>
          <w:lang w:eastAsia="hr-HR"/>
        </w:rPr>
        <w:t>Ovlasti Agencije u postupku nadzora</w:t>
      </w:r>
    </w:p>
    <w:p w14:paraId="5E6DE844" w14:textId="6D9D91D1" w:rsidR="00430B6C" w:rsidRPr="002D5225" w:rsidRDefault="00430B6C" w:rsidP="00430B6C">
      <w:pPr>
        <w:spacing w:after="225" w:line="240" w:lineRule="auto"/>
        <w:jc w:val="center"/>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 xml:space="preserve">Članak </w:t>
      </w:r>
      <w:r w:rsidR="00CA15E6" w:rsidRPr="002D5225">
        <w:rPr>
          <w:rFonts w:ascii="Times New Roman" w:eastAsia="Times New Roman" w:hAnsi="Times New Roman" w:cs="Times New Roman"/>
          <w:sz w:val="24"/>
          <w:szCs w:val="24"/>
          <w:lang w:eastAsia="hr-HR"/>
        </w:rPr>
        <w:t>9</w:t>
      </w:r>
      <w:r w:rsidRPr="002D5225">
        <w:rPr>
          <w:rFonts w:ascii="Times New Roman" w:eastAsia="Times New Roman" w:hAnsi="Times New Roman" w:cs="Times New Roman"/>
          <w:sz w:val="24"/>
          <w:szCs w:val="24"/>
          <w:lang w:eastAsia="hr-HR"/>
        </w:rPr>
        <w:t>.</w:t>
      </w:r>
    </w:p>
    <w:p w14:paraId="4A77BAFD" w14:textId="36A086BB" w:rsidR="007C270E" w:rsidRPr="002D5225" w:rsidRDefault="00430B6C" w:rsidP="007C270E">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 xml:space="preserve">(1) </w:t>
      </w:r>
      <w:r w:rsidR="007C270E" w:rsidRPr="002D5225">
        <w:rPr>
          <w:rFonts w:ascii="Times New Roman" w:eastAsia="Times New Roman" w:hAnsi="Times New Roman" w:cs="Times New Roman"/>
          <w:sz w:val="24"/>
          <w:szCs w:val="24"/>
          <w:lang w:eastAsia="hr-HR"/>
        </w:rPr>
        <w:t>Ako je to potrebno u svrhu nadzora nad poštivanjem odredbi Uredbe (EU) br. 648/2012 i ovoga Zakona, Agencija može od bilo koje fizičke ili pravne osobe zahtijevati:</w:t>
      </w:r>
    </w:p>
    <w:p w14:paraId="08E80A54" w14:textId="44D06AD1" w:rsidR="007C270E" w:rsidRPr="002D5225" w:rsidRDefault="007C270E" w:rsidP="007C270E">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1. pristup svakom dokumentu u bilo kojem obliku i dostavu preslike istog</w:t>
      </w:r>
      <w:r w:rsidR="00D542BC" w:rsidRPr="002D5225">
        <w:rPr>
          <w:rFonts w:ascii="Times New Roman" w:eastAsia="Times New Roman" w:hAnsi="Times New Roman" w:cs="Times New Roman"/>
          <w:sz w:val="24"/>
          <w:szCs w:val="24"/>
          <w:lang w:eastAsia="hr-HR"/>
        </w:rPr>
        <w:t>a</w:t>
      </w:r>
    </w:p>
    <w:p w14:paraId="55FD88B4" w14:textId="01CD9AB4" w:rsidR="00C74DB8" w:rsidRPr="002D5225" w:rsidRDefault="00430B6C" w:rsidP="00430B6C">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2. pregled razmjene podataka, uključujući i zapise telefonskih poziva</w:t>
      </w:r>
      <w:r w:rsidR="00A07841" w:rsidRPr="002D5225">
        <w:rPr>
          <w:rFonts w:ascii="Times New Roman" w:eastAsia="Times New Roman" w:hAnsi="Times New Roman" w:cs="Times New Roman"/>
          <w:sz w:val="24"/>
          <w:szCs w:val="24"/>
          <w:lang w:eastAsia="hr-HR"/>
        </w:rPr>
        <w:t xml:space="preserve">, elektroničkih komunikacija i ostalih zapisa o podatkovnom prometu </w:t>
      </w:r>
      <w:r w:rsidR="008C1BEF" w:rsidRPr="002D5225">
        <w:rPr>
          <w:rFonts w:ascii="Times New Roman" w:eastAsia="Times New Roman" w:hAnsi="Times New Roman" w:cs="Times New Roman"/>
          <w:sz w:val="24"/>
          <w:szCs w:val="24"/>
          <w:lang w:eastAsia="hr-HR"/>
        </w:rPr>
        <w:t>i elektroničkoj komunikaciji</w:t>
      </w:r>
      <w:r w:rsidR="00DE6F10" w:rsidRPr="002D5225">
        <w:rPr>
          <w:rFonts w:ascii="Times New Roman" w:eastAsia="Times New Roman" w:hAnsi="Times New Roman" w:cs="Times New Roman"/>
          <w:sz w:val="24"/>
          <w:szCs w:val="24"/>
          <w:lang w:eastAsia="hr-HR"/>
        </w:rPr>
        <w:t>, druge evidencije o prometu podataka, administrativne ili poslovne evidencije u papirnatom ili elektroničkom obliku</w:t>
      </w:r>
      <w:r w:rsidR="0063042F" w:rsidRPr="002D5225">
        <w:rPr>
          <w:rFonts w:ascii="Times New Roman" w:eastAsia="Times New Roman" w:hAnsi="Times New Roman" w:cs="Times New Roman"/>
          <w:sz w:val="24"/>
          <w:szCs w:val="24"/>
          <w:lang w:eastAsia="hr-HR"/>
        </w:rPr>
        <w:t>.</w:t>
      </w:r>
      <w:r w:rsidR="00F259CA" w:rsidRPr="002D5225">
        <w:rPr>
          <w:rFonts w:ascii="Times New Roman" w:eastAsia="Times New Roman" w:hAnsi="Times New Roman" w:cs="Times New Roman"/>
          <w:sz w:val="24"/>
          <w:szCs w:val="24"/>
          <w:lang w:eastAsia="hr-HR"/>
        </w:rPr>
        <w:t xml:space="preserve"> </w:t>
      </w:r>
    </w:p>
    <w:p w14:paraId="554F2F81" w14:textId="4CDD045F" w:rsidR="00430B6C" w:rsidRPr="002D5225" w:rsidRDefault="00430B6C" w:rsidP="00430B6C">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(2) Agencija može od bilo koje fizičke ili pravne osobe, uključujući i osobe koje su uključene u prijenos naloga ili koje obavljaju druge poslove pri sklapanju transakcija koje su predmet nadzora Agencije, zatražiti sve podatke i očitovanja koji su Agenciji potrebni za nadzor. Ako to zahtijeva svrha nadzora, Agencija je ovlaštena te osobe pozvati na saslušanje.</w:t>
      </w:r>
    </w:p>
    <w:p w14:paraId="59DE41B3" w14:textId="0550DB0F" w:rsidR="00430B6C" w:rsidRPr="002D5225" w:rsidRDefault="00430B6C" w:rsidP="007273F9">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(3)</w:t>
      </w:r>
      <w:r w:rsidR="00E63224" w:rsidRPr="002D5225">
        <w:rPr>
          <w:rFonts w:ascii="Times New Roman" w:eastAsia="Times New Roman" w:hAnsi="Times New Roman" w:cs="Times New Roman"/>
          <w:sz w:val="24"/>
          <w:szCs w:val="24"/>
          <w:lang w:eastAsia="hr-HR"/>
        </w:rPr>
        <w:t xml:space="preserve"> U</w:t>
      </w:r>
      <w:r w:rsidRPr="002D5225">
        <w:rPr>
          <w:rFonts w:ascii="Times New Roman" w:eastAsia="Times New Roman" w:hAnsi="Times New Roman" w:cs="Times New Roman"/>
          <w:sz w:val="24"/>
          <w:szCs w:val="24"/>
          <w:lang w:eastAsia="hr-HR"/>
        </w:rPr>
        <w:t xml:space="preserve"> svrhu nadzora nad poštivanjem odredbi Uredbe (EU) br. 648/2012 i ovoga Zakona, Agencija može provesti neposredni nadzor </w:t>
      </w:r>
      <w:r w:rsidR="001B3E04" w:rsidRPr="002D5225">
        <w:rPr>
          <w:rFonts w:ascii="Times New Roman" w:eastAsia="Times New Roman" w:hAnsi="Times New Roman" w:cs="Times New Roman"/>
          <w:sz w:val="24"/>
          <w:szCs w:val="24"/>
          <w:lang w:eastAsia="hr-HR"/>
        </w:rPr>
        <w:t>uz prethodnu dost</w:t>
      </w:r>
      <w:r w:rsidR="008F3F95" w:rsidRPr="002D5225">
        <w:rPr>
          <w:rFonts w:ascii="Times New Roman" w:eastAsia="Times New Roman" w:hAnsi="Times New Roman" w:cs="Times New Roman"/>
          <w:sz w:val="24"/>
          <w:szCs w:val="24"/>
          <w:lang w:eastAsia="hr-HR"/>
        </w:rPr>
        <w:t>a</w:t>
      </w:r>
      <w:r w:rsidR="001B3E04" w:rsidRPr="002D5225">
        <w:rPr>
          <w:rFonts w:ascii="Times New Roman" w:eastAsia="Times New Roman" w:hAnsi="Times New Roman" w:cs="Times New Roman"/>
          <w:sz w:val="24"/>
          <w:szCs w:val="24"/>
          <w:lang w:eastAsia="hr-HR"/>
        </w:rPr>
        <w:t xml:space="preserve">vu </w:t>
      </w:r>
      <w:r w:rsidRPr="002D5225">
        <w:rPr>
          <w:rFonts w:ascii="Times New Roman" w:eastAsia="Times New Roman" w:hAnsi="Times New Roman" w:cs="Times New Roman"/>
          <w:sz w:val="24"/>
          <w:szCs w:val="24"/>
          <w:lang w:eastAsia="hr-HR"/>
        </w:rPr>
        <w:t xml:space="preserve">obavijesti o </w:t>
      </w:r>
      <w:r w:rsidR="001B3E04" w:rsidRPr="002D5225">
        <w:rPr>
          <w:rFonts w:ascii="Times New Roman" w:eastAsia="Times New Roman" w:hAnsi="Times New Roman" w:cs="Times New Roman"/>
          <w:sz w:val="24"/>
          <w:szCs w:val="24"/>
          <w:lang w:eastAsia="hr-HR"/>
        </w:rPr>
        <w:t xml:space="preserve">neposrednom </w:t>
      </w:r>
      <w:r w:rsidRPr="002D5225">
        <w:rPr>
          <w:rFonts w:ascii="Times New Roman" w:eastAsia="Times New Roman" w:hAnsi="Times New Roman" w:cs="Times New Roman"/>
          <w:sz w:val="24"/>
          <w:szCs w:val="24"/>
          <w:lang w:eastAsia="hr-HR"/>
        </w:rPr>
        <w:t>nadzoru</w:t>
      </w:r>
      <w:r w:rsidR="001B3E04" w:rsidRPr="002D5225">
        <w:rPr>
          <w:rFonts w:ascii="Times New Roman" w:eastAsia="Times New Roman" w:hAnsi="Times New Roman" w:cs="Times New Roman"/>
          <w:sz w:val="24"/>
          <w:szCs w:val="24"/>
          <w:lang w:eastAsia="hr-HR"/>
        </w:rPr>
        <w:t xml:space="preserve"> u roku koji ne može biti kraći od tri dana prije dana početka nadzora</w:t>
      </w:r>
      <w:r w:rsidRPr="002D5225">
        <w:rPr>
          <w:rFonts w:ascii="Times New Roman" w:eastAsia="Times New Roman" w:hAnsi="Times New Roman" w:cs="Times New Roman"/>
          <w:sz w:val="24"/>
          <w:szCs w:val="24"/>
          <w:lang w:eastAsia="hr-HR"/>
        </w:rPr>
        <w:t>.</w:t>
      </w:r>
    </w:p>
    <w:p w14:paraId="4743791A" w14:textId="30AE1DA4" w:rsidR="008F3F95" w:rsidRPr="002D5225" w:rsidRDefault="008F3F95" w:rsidP="007273F9">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(4) Iznimno od odredbe stavka 3. ovoga članka, ovlaštena osoba Agencije može dostaviti obavijest o neposrednom nadzor</w:t>
      </w:r>
      <w:r w:rsidR="00A9159D" w:rsidRPr="002D5225">
        <w:rPr>
          <w:rFonts w:ascii="Times New Roman" w:eastAsia="Times New Roman" w:hAnsi="Times New Roman" w:cs="Times New Roman"/>
          <w:sz w:val="24"/>
          <w:szCs w:val="24"/>
          <w:lang w:eastAsia="hr-HR"/>
        </w:rPr>
        <w:t>a</w:t>
      </w:r>
      <w:r w:rsidRPr="002D5225">
        <w:rPr>
          <w:rFonts w:ascii="Times New Roman" w:eastAsia="Times New Roman" w:hAnsi="Times New Roman" w:cs="Times New Roman"/>
          <w:sz w:val="24"/>
          <w:szCs w:val="24"/>
          <w:lang w:eastAsia="hr-HR"/>
        </w:rPr>
        <w:t xml:space="preserve"> najkasnije na dan početka provođenja nadzora ako je potrebno hitno provođenje nadzora ili nije moguće na drugi način postići svrhu pojedinog nadzora</w:t>
      </w:r>
      <w:r w:rsidR="00D542BC" w:rsidRPr="002D5225">
        <w:rPr>
          <w:rFonts w:ascii="Times New Roman" w:eastAsia="Times New Roman" w:hAnsi="Times New Roman" w:cs="Times New Roman"/>
          <w:sz w:val="24"/>
          <w:szCs w:val="24"/>
          <w:lang w:eastAsia="hr-HR"/>
        </w:rPr>
        <w:t>.</w:t>
      </w:r>
    </w:p>
    <w:p w14:paraId="3E8B6810" w14:textId="50EFE9B3" w:rsidR="00430B6C" w:rsidRPr="002D5225" w:rsidRDefault="00430B6C" w:rsidP="00430B6C">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w:t>
      </w:r>
      <w:r w:rsidR="008F3F95" w:rsidRPr="002D5225">
        <w:rPr>
          <w:rFonts w:ascii="Times New Roman" w:eastAsia="Times New Roman" w:hAnsi="Times New Roman" w:cs="Times New Roman"/>
          <w:sz w:val="24"/>
          <w:szCs w:val="24"/>
          <w:lang w:eastAsia="hr-HR"/>
        </w:rPr>
        <w:t>5</w:t>
      </w:r>
      <w:r w:rsidRPr="002D5225">
        <w:rPr>
          <w:rFonts w:ascii="Times New Roman" w:eastAsia="Times New Roman" w:hAnsi="Times New Roman" w:cs="Times New Roman"/>
          <w:sz w:val="24"/>
          <w:szCs w:val="24"/>
          <w:lang w:eastAsia="hr-HR"/>
        </w:rPr>
        <w:t>) Kad</w:t>
      </w:r>
      <w:r w:rsidR="00D542BC" w:rsidRPr="002D5225">
        <w:rPr>
          <w:rFonts w:ascii="Times New Roman" w:eastAsia="Times New Roman" w:hAnsi="Times New Roman" w:cs="Times New Roman"/>
          <w:sz w:val="24"/>
          <w:szCs w:val="24"/>
          <w:lang w:eastAsia="hr-HR"/>
        </w:rPr>
        <w:t>a</w:t>
      </w:r>
      <w:r w:rsidRPr="002D5225">
        <w:rPr>
          <w:rFonts w:ascii="Times New Roman" w:eastAsia="Times New Roman" w:hAnsi="Times New Roman" w:cs="Times New Roman"/>
          <w:sz w:val="24"/>
          <w:szCs w:val="24"/>
          <w:lang w:eastAsia="hr-HR"/>
        </w:rPr>
        <w:t xml:space="preserve"> je to potrebno radi nadzora nad pravnom ili fizičkom osobom na koju se primjenjuje Uredba (EU) br. 648/2012 i ovaj Zakon, Agencija u skladu s podjelom nadležnosti iz članka </w:t>
      </w:r>
      <w:r w:rsidR="004658BD" w:rsidRPr="002D5225">
        <w:rPr>
          <w:rFonts w:ascii="Times New Roman" w:eastAsia="Times New Roman" w:hAnsi="Times New Roman" w:cs="Times New Roman"/>
          <w:sz w:val="24"/>
          <w:szCs w:val="24"/>
          <w:lang w:eastAsia="hr-HR"/>
        </w:rPr>
        <w:t>5</w:t>
      </w:r>
      <w:r w:rsidRPr="002D5225">
        <w:rPr>
          <w:rFonts w:ascii="Times New Roman" w:eastAsia="Times New Roman" w:hAnsi="Times New Roman" w:cs="Times New Roman"/>
          <w:sz w:val="24"/>
          <w:szCs w:val="24"/>
          <w:lang w:eastAsia="hr-HR"/>
        </w:rPr>
        <w:t xml:space="preserve">. ovoga Zakona može zahtijevati odgovarajuće podatke, dokumentaciju i </w:t>
      </w:r>
      <w:bookmarkStart w:id="9" w:name="_Hlk214891204"/>
      <w:r w:rsidRPr="002D5225">
        <w:rPr>
          <w:rFonts w:ascii="Times New Roman" w:eastAsia="Times New Roman" w:hAnsi="Times New Roman" w:cs="Times New Roman"/>
          <w:sz w:val="24"/>
          <w:szCs w:val="24"/>
          <w:lang w:eastAsia="hr-HR"/>
        </w:rPr>
        <w:t>očitovanja od sljedećih osoba i izvršiti pregled njihova poslovanja</w:t>
      </w:r>
      <w:bookmarkEnd w:id="9"/>
      <w:r w:rsidRPr="002D5225">
        <w:rPr>
          <w:rFonts w:ascii="Times New Roman" w:eastAsia="Times New Roman" w:hAnsi="Times New Roman" w:cs="Times New Roman"/>
          <w:sz w:val="24"/>
          <w:szCs w:val="24"/>
          <w:lang w:eastAsia="hr-HR"/>
        </w:rPr>
        <w:t>:</w:t>
      </w:r>
    </w:p>
    <w:p w14:paraId="05240735" w14:textId="0A9EBBB4" w:rsidR="00430B6C" w:rsidRPr="002D5225" w:rsidRDefault="00430B6C" w:rsidP="00430B6C">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1. osoba koje su s pravnom ili fizičkom osobom nad kojom Agencija provodi postupak nadzora u odnosu uske povezanosti</w:t>
      </w:r>
    </w:p>
    <w:p w14:paraId="5235241D" w14:textId="0693B1D3" w:rsidR="00430B6C" w:rsidRPr="002D5225" w:rsidRDefault="00430B6C" w:rsidP="00430B6C">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2. osoba na koje je pravna ili fizička osoba nad kojom Agencija provodi postupak nadzora izdvojila poslovne procese</w:t>
      </w:r>
    </w:p>
    <w:p w14:paraId="4B9E466D" w14:textId="77777777" w:rsidR="003D3B62" w:rsidRPr="002D5225" w:rsidRDefault="00430B6C" w:rsidP="00430B6C">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lastRenderedPageBreak/>
        <w:t>3. imatelja kvalificiranih udjela u pravnoj ili fizičkoj osobi nad kojom Agencija provodi postupak nadzora</w:t>
      </w:r>
    </w:p>
    <w:p w14:paraId="5BB75EA6" w14:textId="1BAEF74D" w:rsidR="00430B6C" w:rsidRPr="002D5225" w:rsidRDefault="003D3B62" w:rsidP="00430B6C">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4. svake druge osobe koja prema procjeni Agencije raspolaže podacima od interesa za nadzor, uključujući zaposlenike, klijente i potencijalne klijente subjekta nadzora</w:t>
      </w:r>
      <w:r w:rsidR="00430B6C" w:rsidRPr="002D5225">
        <w:rPr>
          <w:rFonts w:ascii="Times New Roman" w:eastAsia="Times New Roman" w:hAnsi="Times New Roman" w:cs="Times New Roman"/>
          <w:sz w:val="24"/>
          <w:szCs w:val="24"/>
          <w:lang w:eastAsia="hr-HR"/>
        </w:rPr>
        <w:t>.</w:t>
      </w:r>
    </w:p>
    <w:p w14:paraId="24B6F8A6" w14:textId="4B9247EE" w:rsidR="00430B6C" w:rsidRPr="002D5225" w:rsidRDefault="00430B6C" w:rsidP="00430B6C">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w:t>
      </w:r>
      <w:r w:rsidR="008F3F95" w:rsidRPr="002D5225">
        <w:rPr>
          <w:rFonts w:ascii="Times New Roman" w:eastAsia="Times New Roman" w:hAnsi="Times New Roman" w:cs="Times New Roman"/>
          <w:sz w:val="24"/>
          <w:szCs w:val="24"/>
          <w:lang w:eastAsia="hr-HR"/>
        </w:rPr>
        <w:t>6</w:t>
      </w:r>
      <w:r w:rsidRPr="002D5225">
        <w:rPr>
          <w:rFonts w:ascii="Times New Roman" w:eastAsia="Times New Roman" w:hAnsi="Times New Roman" w:cs="Times New Roman"/>
          <w:sz w:val="24"/>
          <w:szCs w:val="24"/>
          <w:lang w:eastAsia="hr-HR"/>
        </w:rPr>
        <w:t xml:space="preserve">) Kada je za nadzor nad osobom iz stavka </w:t>
      </w:r>
      <w:r w:rsidR="008F3F95" w:rsidRPr="002D5225">
        <w:rPr>
          <w:rFonts w:ascii="Times New Roman" w:eastAsia="Times New Roman" w:hAnsi="Times New Roman" w:cs="Times New Roman"/>
          <w:sz w:val="24"/>
          <w:szCs w:val="24"/>
          <w:lang w:eastAsia="hr-HR"/>
        </w:rPr>
        <w:t>5</w:t>
      </w:r>
      <w:r w:rsidRPr="002D5225">
        <w:rPr>
          <w:rFonts w:ascii="Times New Roman" w:eastAsia="Times New Roman" w:hAnsi="Times New Roman" w:cs="Times New Roman"/>
          <w:sz w:val="24"/>
          <w:szCs w:val="24"/>
          <w:lang w:eastAsia="hr-HR"/>
        </w:rPr>
        <w:t>. ovoga članka ovlašteno drugo nadležno tijelo, Agencija će, sukladno Uredbi (EU) br. 648/2012, pregled poslovanja te osobe obaviti u suradnji s drugim nadležnim tijelom.</w:t>
      </w:r>
    </w:p>
    <w:p w14:paraId="1A6DB2D4" w14:textId="77777777" w:rsidR="00430B6C" w:rsidRPr="002D5225" w:rsidRDefault="00430B6C" w:rsidP="00430B6C">
      <w:pPr>
        <w:spacing w:after="225" w:line="240" w:lineRule="auto"/>
        <w:jc w:val="center"/>
        <w:textAlignment w:val="baseline"/>
        <w:rPr>
          <w:rFonts w:ascii="Times New Roman" w:eastAsia="Times New Roman" w:hAnsi="Times New Roman" w:cs="Times New Roman"/>
          <w:i/>
          <w:iCs/>
          <w:sz w:val="24"/>
          <w:szCs w:val="24"/>
          <w:lang w:eastAsia="hr-HR"/>
        </w:rPr>
      </w:pPr>
      <w:r w:rsidRPr="002D5225">
        <w:rPr>
          <w:rFonts w:ascii="Times New Roman" w:eastAsia="Times New Roman" w:hAnsi="Times New Roman" w:cs="Times New Roman"/>
          <w:i/>
          <w:iCs/>
          <w:sz w:val="24"/>
          <w:szCs w:val="24"/>
          <w:lang w:eastAsia="hr-HR"/>
        </w:rPr>
        <w:t>Postupak nadzora koji provodi HNB</w:t>
      </w:r>
    </w:p>
    <w:p w14:paraId="5636431E" w14:textId="1EE54BB9" w:rsidR="00E07CA5" w:rsidRPr="002D5225" w:rsidRDefault="00E07CA5" w:rsidP="00E07CA5">
      <w:pPr>
        <w:spacing w:after="225" w:line="240" w:lineRule="auto"/>
        <w:jc w:val="center"/>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 xml:space="preserve">Članak </w:t>
      </w:r>
      <w:r w:rsidR="00CA15E6" w:rsidRPr="002D5225">
        <w:rPr>
          <w:rFonts w:ascii="Times New Roman" w:eastAsia="Times New Roman" w:hAnsi="Times New Roman" w:cs="Times New Roman"/>
          <w:sz w:val="24"/>
          <w:szCs w:val="24"/>
          <w:lang w:eastAsia="hr-HR"/>
        </w:rPr>
        <w:t>10</w:t>
      </w:r>
      <w:r w:rsidRPr="002D5225">
        <w:rPr>
          <w:rFonts w:ascii="Times New Roman" w:eastAsia="Times New Roman" w:hAnsi="Times New Roman" w:cs="Times New Roman"/>
          <w:sz w:val="24"/>
          <w:szCs w:val="24"/>
          <w:lang w:eastAsia="hr-HR"/>
        </w:rPr>
        <w:t>.</w:t>
      </w:r>
    </w:p>
    <w:p w14:paraId="62224744" w14:textId="5D96CDEC" w:rsidR="00986F21" w:rsidRPr="002D5225" w:rsidRDefault="003111D7" w:rsidP="003347D6">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 xml:space="preserve">(1) </w:t>
      </w:r>
      <w:r w:rsidR="00430B6C" w:rsidRPr="002D5225">
        <w:rPr>
          <w:rFonts w:ascii="Times New Roman" w:eastAsia="Times New Roman" w:hAnsi="Times New Roman" w:cs="Times New Roman"/>
          <w:sz w:val="24"/>
          <w:szCs w:val="24"/>
          <w:lang w:eastAsia="hr-HR"/>
        </w:rPr>
        <w:t xml:space="preserve">Nadzor nad provedbom Uredbe (EU) br. 648/2012 i ovoga Zakona, sukladno podjeli nadležnosti iz članka </w:t>
      </w:r>
      <w:r w:rsidR="008E614B" w:rsidRPr="002D5225">
        <w:rPr>
          <w:rFonts w:ascii="Times New Roman" w:eastAsia="Times New Roman" w:hAnsi="Times New Roman" w:cs="Times New Roman"/>
          <w:sz w:val="24"/>
          <w:szCs w:val="24"/>
          <w:lang w:eastAsia="hr-HR"/>
        </w:rPr>
        <w:t>5</w:t>
      </w:r>
      <w:r w:rsidR="00430B6C" w:rsidRPr="002D5225">
        <w:rPr>
          <w:rFonts w:ascii="Times New Roman" w:eastAsia="Times New Roman" w:hAnsi="Times New Roman" w:cs="Times New Roman"/>
          <w:sz w:val="24"/>
          <w:szCs w:val="24"/>
          <w:lang w:eastAsia="hr-HR"/>
        </w:rPr>
        <w:t xml:space="preserve">. ovoga Zakona, obavlja HNB, sukladno odredbama Uredbe (EU) br. 648/2012, ovoga Zakona i zakona kojim </w:t>
      </w:r>
      <w:r w:rsidR="004213F0" w:rsidRPr="002D5225">
        <w:rPr>
          <w:rFonts w:ascii="Times New Roman" w:eastAsia="Times New Roman" w:hAnsi="Times New Roman" w:cs="Times New Roman"/>
          <w:sz w:val="24"/>
          <w:szCs w:val="24"/>
          <w:lang w:eastAsia="hr-HR"/>
        </w:rPr>
        <w:t xml:space="preserve">se </w:t>
      </w:r>
      <w:r w:rsidR="00430B6C" w:rsidRPr="002D5225">
        <w:rPr>
          <w:rFonts w:ascii="Times New Roman" w:eastAsia="Times New Roman" w:hAnsi="Times New Roman" w:cs="Times New Roman"/>
          <w:sz w:val="24"/>
          <w:szCs w:val="24"/>
          <w:lang w:eastAsia="hr-HR"/>
        </w:rPr>
        <w:t>uređ</w:t>
      </w:r>
      <w:r w:rsidR="004213F0" w:rsidRPr="002D5225">
        <w:rPr>
          <w:rFonts w:ascii="Times New Roman" w:eastAsia="Times New Roman" w:hAnsi="Times New Roman" w:cs="Times New Roman"/>
          <w:sz w:val="24"/>
          <w:szCs w:val="24"/>
          <w:lang w:eastAsia="hr-HR"/>
        </w:rPr>
        <w:t>uje</w:t>
      </w:r>
      <w:r w:rsidR="00430B6C" w:rsidRPr="002D5225">
        <w:rPr>
          <w:rFonts w:ascii="Times New Roman" w:eastAsia="Times New Roman" w:hAnsi="Times New Roman" w:cs="Times New Roman"/>
          <w:sz w:val="24"/>
          <w:szCs w:val="24"/>
          <w:lang w:eastAsia="hr-HR"/>
        </w:rPr>
        <w:t xml:space="preserve"> osnivanje i poslovanje kreditnih institucija u Republici Hrvatskoj.</w:t>
      </w:r>
    </w:p>
    <w:p w14:paraId="46455B9A" w14:textId="2452DA51" w:rsidR="003347D6" w:rsidRPr="002D5225" w:rsidRDefault="003347D6" w:rsidP="003347D6">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w:t>
      </w:r>
      <w:r w:rsidR="00986F21" w:rsidRPr="002D5225">
        <w:rPr>
          <w:rFonts w:ascii="Times New Roman" w:eastAsia="Times New Roman" w:hAnsi="Times New Roman" w:cs="Times New Roman"/>
          <w:sz w:val="24"/>
          <w:szCs w:val="24"/>
          <w:lang w:eastAsia="hr-HR"/>
        </w:rPr>
        <w:t>2</w:t>
      </w:r>
      <w:r w:rsidRPr="002D5225">
        <w:rPr>
          <w:rFonts w:ascii="Times New Roman" w:eastAsia="Times New Roman" w:hAnsi="Times New Roman" w:cs="Times New Roman"/>
          <w:sz w:val="24"/>
          <w:szCs w:val="24"/>
          <w:lang w:eastAsia="hr-HR"/>
        </w:rPr>
        <w:t>)</w:t>
      </w:r>
      <w:r w:rsidR="00986F21" w:rsidRPr="002D5225">
        <w:rPr>
          <w:rFonts w:ascii="Times New Roman" w:eastAsia="Times New Roman" w:hAnsi="Times New Roman" w:cs="Times New Roman"/>
          <w:sz w:val="24"/>
          <w:szCs w:val="24"/>
          <w:lang w:eastAsia="hr-HR"/>
        </w:rPr>
        <w:t xml:space="preserve"> </w:t>
      </w:r>
      <w:r w:rsidR="00812485">
        <w:rPr>
          <w:rFonts w:ascii="Times New Roman" w:eastAsia="Times New Roman" w:hAnsi="Times New Roman" w:cs="Times New Roman"/>
          <w:sz w:val="24"/>
          <w:szCs w:val="24"/>
          <w:lang w:eastAsia="hr-HR"/>
        </w:rPr>
        <w:t>HNB</w:t>
      </w:r>
      <w:r w:rsidRPr="002D5225">
        <w:rPr>
          <w:rFonts w:ascii="Times New Roman" w:eastAsia="Times New Roman" w:hAnsi="Times New Roman" w:cs="Times New Roman"/>
          <w:sz w:val="24"/>
          <w:szCs w:val="24"/>
          <w:lang w:eastAsia="hr-HR"/>
        </w:rPr>
        <w:t xml:space="preserve"> nadzor iz stavka 1. ovoga članka obavlja:</w:t>
      </w:r>
    </w:p>
    <w:p w14:paraId="3ECAD7F9" w14:textId="6C25944F" w:rsidR="002A08D5" w:rsidRPr="002D5225" w:rsidRDefault="002A08D5" w:rsidP="002D5225">
      <w:pPr>
        <w:spacing w:after="225"/>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 xml:space="preserve">1. </w:t>
      </w:r>
      <w:r w:rsidR="003347D6" w:rsidRPr="002D5225">
        <w:rPr>
          <w:rFonts w:ascii="Times New Roman" w:eastAsia="Times New Roman" w:hAnsi="Times New Roman" w:cs="Times New Roman"/>
          <w:sz w:val="24"/>
          <w:szCs w:val="24"/>
          <w:lang w:eastAsia="hr-HR"/>
        </w:rPr>
        <w:t xml:space="preserve">praćenjem, prikupljanjem i provjerom objavljenih podataka i obavijesti koje se sukladno odredbama Uredbe (EU) br. 648/2012 i ovog Zakona dostavljaju HNB-a-(posredni nadzor) u i </w:t>
      </w:r>
    </w:p>
    <w:p w14:paraId="37DD77B0" w14:textId="05B7CC6A" w:rsidR="003347D6" w:rsidRPr="002D5225" w:rsidRDefault="002A08D5" w:rsidP="002D5225">
      <w:pPr>
        <w:spacing w:after="225"/>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 xml:space="preserve">2. </w:t>
      </w:r>
      <w:r w:rsidR="003347D6" w:rsidRPr="002D5225">
        <w:rPr>
          <w:rFonts w:ascii="Times New Roman" w:eastAsia="Times New Roman" w:hAnsi="Times New Roman" w:cs="Times New Roman"/>
          <w:sz w:val="24"/>
          <w:szCs w:val="24"/>
          <w:lang w:eastAsia="hr-HR"/>
        </w:rPr>
        <w:t>provođenjem neposrednog nadzora u prostorijama subjekta nadzora</w:t>
      </w:r>
      <w:r w:rsidR="00C42E7F">
        <w:rPr>
          <w:rFonts w:ascii="Times New Roman" w:eastAsia="Times New Roman" w:hAnsi="Times New Roman" w:cs="Times New Roman"/>
          <w:sz w:val="24"/>
          <w:szCs w:val="24"/>
          <w:lang w:eastAsia="hr-HR"/>
        </w:rPr>
        <w:t>.</w:t>
      </w:r>
      <w:r w:rsidR="003347D6" w:rsidRPr="002D5225">
        <w:rPr>
          <w:rFonts w:ascii="Times New Roman" w:eastAsia="Times New Roman" w:hAnsi="Times New Roman" w:cs="Times New Roman"/>
          <w:sz w:val="24"/>
          <w:szCs w:val="24"/>
          <w:lang w:eastAsia="hr-HR"/>
        </w:rPr>
        <w:t xml:space="preserve"> </w:t>
      </w:r>
    </w:p>
    <w:p w14:paraId="64B6D249" w14:textId="198E27A0" w:rsidR="00B702C4" w:rsidRPr="002D5225" w:rsidRDefault="00B702C4" w:rsidP="00B702C4">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w:t>
      </w:r>
      <w:r w:rsidR="00986F21" w:rsidRPr="002D5225">
        <w:rPr>
          <w:rFonts w:ascii="Times New Roman" w:eastAsia="Times New Roman" w:hAnsi="Times New Roman" w:cs="Times New Roman"/>
          <w:sz w:val="24"/>
          <w:szCs w:val="24"/>
          <w:lang w:eastAsia="hr-HR"/>
        </w:rPr>
        <w:t>3</w:t>
      </w:r>
      <w:r w:rsidRPr="002D5225">
        <w:rPr>
          <w:rFonts w:ascii="Times New Roman" w:eastAsia="Times New Roman" w:hAnsi="Times New Roman" w:cs="Times New Roman"/>
          <w:sz w:val="24"/>
          <w:szCs w:val="24"/>
          <w:lang w:eastAsia="hr-HR"/>
        </w:rPr>
        <w:t xml:space="preserve">) </w:t>
      </w:r>
      <w:r w:rsidR="00812485">
        <w:rPr>
          <w:rFonts w:ascii="Times New Roman" w:eastAsia="Times New Roman" w:hAnsi="Times New Roman" w:cs="Times New Roman"/>
          <w:sz w:val="24"/>
          <w:szCs w:val="24"/>
          <w:lang w:eastAsia="hr-HR"/>
        </w:rPr>
        <w:t>HNB</w:t>
      </w:r>
      <w:r w:rsidRPr="002D5225">
        <w:rPr>
          <w:rFonts w:ascii="Times New Roman" w:eastAsia="Times New Roman" w:hAnsi="Times New Roman" w:cs="Times New Roman"/>
          <w:sz w:val="24"/>
          <w:szCs w:val="24"/>
          <w:lang w:eastAsia="hr-HR"/>
        </w:rPr>
        <w:t xml:space="preserve"> može za potrebe provođenja nadzora :</w:t>
      </w:r>
    </w:p>
    <w:p w14:paraId="54AE31F4" w14:textId="7B9DF80C" w:rsidR="00B702C4" w:rsidRPr="002D5225" w:rsidRDefault="00B702C4" w:rsidP="00B702C4">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1. zatražiti dostavljanje izvješća, informacija i dokumenata od članova uprave, članova nadzornog odbora, drugih radnika subjekata nadzora, pružatelja usluge eksternalizacije subjektu nadzora i drugih relevantnih osoba subjekta nadzora</w:t>
      </w:r>
    </w:p>
    <w:p w14:paraId="39BF4C03" w14:textId="77777777" w:rsidR="00B702C4" w:rsidRPr="002D5225" w:rsidRDefault="00B702C4" w:rsidP="00B702C4">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2. obaviti pregled poslovnih knjiga i sve relevantne poslovne i svake druge dokumentacije neovisno o tome jesu li ta dokumentacija i poslovne knjige u fizičkom, digitalnom ili nekom drugom obliku</w:t>
      </w:r>
    </w:p>
    <w:p w14:paraId="7AD3D7EB" w14:textId="0BBB7AC4" w:rsidR="00B702C4" w:rsidRPr="002D5225" w:rsidRDefault="00B702C4" w:rsidP="00B702C4">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 xml:space="preserve">3. obaviti razgovore za potrebe prikupljanja informacija s članovima uprave, odnosno </w:t>
      </w:r>
      <w:r w:rsidR="0005731C" w:rsidRPr="002D5225">
        <w:rPr>
          <w:rFonts w:ascii="Times New Roman" w:eastAsia="Times New Roman" w:hAnsi="Times New Roman" w:cs="Times New Roman"/>
          <w:sz w:val="24"/>
          <w:szCs w:val="24"/>
          <w:lang w:eastAsia="hr-HR"/>
        </w:rPr>
        <w:t xml:space="preserve"> </w:t>
      </w:r>
      <w:r w:rsidRPr="002D5225">
        <w:rPr>
          <w:rFonts w:ascii="Times New Roman" w:eastAsia="Times New Roman" w:hAnsi="Times New Roman" w:cs="Times New Roman"/>
          <w:sz w:val="24"/>
          <w:szCs w:val="24"/>
          <w:lang w:eastAsia="hr-HR"/>
        </w:rPr>
        <w:t>članovima nadzornog odbora, drugim radnicima subjekta nadzora, pružateljima usluga eksternalizacije subjektu nadzora i drugim relevantnim osobama subjekta nadzora</w:t>
      </w:r>
    </w:p>
    <w:p w14:paraId="2C0F417E" w14:textId="070AAC6C" w:rsidR="00B702C4" w:rsidRPr="002D5225" w:rsidRDefault="00B702C4" w:rsidP="00B702C4">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 xml:space="preserve">4. zatražiti sve podatke i očitovanja koji su </w:t>
      </w:r>
      <w:r w:rsidR="00812485">
        <w:rPr>
          <w:rFonts w:ascii="Times New Roman" w:eastAsia="Times New Roman" w:hAnsi="Times New Roman" w:cs="Times New Roman"/>
          <w:sz w:val="24"/>
          <w:szCs w:val="24"/>
          <w:lang w:eastAsia="hr-HR"/>
        </w:rPr>
        <w:t>HNB-i</w:t>
      </w:r>
      <w:r w:rsidR="0005731C" w:rsidRPr="002D5225">
        <w:rPr>
          <w:rFonts w:ascii="Times New Roman" w:eastAsia="Times New Roman" w:hAnsi="Times New Roman" w:cs="Times New Roman"/>
          <w:sz w:val="24"/>
          <w:szCs w:val="24"/>
          <w:lang w:eastAsia="hr-HR"/>
        </w:rPr>
        <w:t xml:space="preserve"> </w:t>
      </w:r>
      <w:r w:rsidRPr="002D5225">
        <w:rPr>
          <w:rFonts w:ascii="Times New Roman" w:eastAsia="Times New Roman" w:hAnsi="Times New Roman" w:cs="Times New Roman"/>
          <w:sz w:val="24"/>
          <w:szCs w:val="24"/>
          <w:lang w:eastAsia="hr-HR"/>
        </w:rPr>
        <w:t>potrebni za nadzor Uredbe (EU) br. 648/2012 i ovoga Zakona, uključujući i nalogodavce te osobe koje su uključene u prijenos naloga ili koje obavljaju druge poslove pri sklapanju transakci</w:t>
      </w:r>
      <w:r w:rsidR="00BC13FD" w:rsidRPr="002D5225">
        <w:rPr>
          <w:rFonts w:ascii="Times New Roman" w:eastAsia="Times New Roman" w:hAnsi="Times New Roman" w:cs="Times New Roman"/>
          <w:sz w:val="24"/>
          <w:szCs w:val="24"/>
          <w:lang w:eastAsia="hr-HR"/>
        </w:rPr>
        <w:t xml:space="preserve">ja koje su predmet nadzora </w:t>
      </w:r>
      <w:r w:rsidR="00812485">
        <w:rPr>
          <w:rFonts w:ascii="Times New Roman" w:eastAsia="Times New Roman" w:hAnsi="Times New Roman" w:cs="Times New Roman"/>
          <w:sz w:val="24"/>
          <w:szCs w:val="24"/>
          <w:lang w:eastAsia="hr-HR"/>
        </w:rPr>
        <w:t>HNB-a</w:t>
      </w:r>
      <w:r w:rsidRPr="002D5225">
        <w:rPr>
          <w:rFonts w:ascii="Times New Roman" w:eastAsia="Times New Roman" w:hAnsi="Times New Roman" w:cs="Times New Roman"/>
          <w:sz w:val="24"/>
          <w:szCs w:val="24"/>
          <w:lang w:eastAsia="hr-HR"/>
        </w:rPr>
        <w:t>.</w:t>
      </w:r>
    </w:p>
    <w:p w14:paraId="01CC7A18" w14:textId="78DA5172" w:rsidR="00B702C4" w:rsidRPr="002D5225" w:rsidRDefault="0005731C" w:rsidP="00B702C4">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lastRenderedPageBreak/>
        <w:t>(</w:t>
      </w:r>
      <w:r w:rsidR="00986F21" w:rsidRPr="002D5225">
        <w:rPr>
          <w:rFonts w:ascii="Times New Roman" w:eastAsia="Times New Roman" w:hAnsi="Times New Roman" w:cs="Times New Roman"/>
          <w:sz w:val="24"/>
          <w:szCs w:val="24"/>
          <w:lang w:eastAsia="hr-HR"/>
        </w:rPr>
        <w:t>4</w:t>
      </w:r>
      <w:r w:rsidRPr="002D5225">
        <w:rPr>
          <w:rFonts w:ascii="Times New Roman" w:eastAsia="Times New Roman" w:hAnsi="Times New Roman" w:cs="Times New Roman"/>
          <w:sz w:val="24"/>
          <w:szCs w:val="24"/>
          <w:lang w:eastAsia="hr-HR"/>
        </w:rPr>
        <w:t>) Nadzor iz stavka 1</w:t>
      </w:r>
      <w:r w:rsidR="00B702C4" w:rsidRPr="002D5225">
        <w:rPr>
          <w:rFonts w:ascii="Times New Roman" w:eastAsia="Times New Roman" w:hAnsi="Times New Roman" w:cs="Times New Roman"/>
          <w:sz w:val="24"/>
          <w:szCs w:val="24"/>
          <w:lang w:eastAsia="hr-HR"/>
        </w:rPr>
        <w:t xml:space="preserve">. ovog članka obavljaju ovlaštenici po zaposlenju </w:t>
      </w:r>
      <w:r w:rsidR="00812485">
        <w:rPr>
          <w:rFonts w:ascii="Times New Roman" w:eastAsia="Times New Roman" w:hAnsi="Times New Roman" w:cs="Times New Roman"/>
          <w:sz w:val="24"/>
          <w:szCs w:val="24"/>
          <w:lang w:eastAsia="hr-HR"/>
        </w:rPr>
        <w:t>HNB-e</w:t>
      </w:r>
      <w:r w:rsidR="00B702C4" w:rsidRPr="002D5225">
        <w:rPr>
          <w:rFonts w:ascii="Times New Roman" w:eastAsia="Times New Roman" w:hAnsi="Times New Roman" w:cs="Times New Roman"/>
          <w:sz w:val="24"/>
          <w:szCs w:val="24"/>
          <w:lang w:eastAsia="hr-HR"/>
        </w:rPr>
        <w:t xml:space="preserve"> ili ovlaštene osobe tem</w:t>
      </w:r>
      <w:r w:rsidRPr="002D5225">
        <w:rPr>
          <w:rFonts w:ascii="Times New Roman" w:eastAsia="Times New Roman" w:hAnsi="Times New Roman" w:cs="Times New Roman"/>
          <w:sz w:val="24"/>
          <w:szCs w:val="24"/>
          <w:lang w:eastAsia="hr-HR"/>
        </w:rPr>
        <w:t xml:space="preserve">eljem ovlaštenja guvernera </w:t>
      </w:r>
      <w:r w:rsidR="00812485">
        <w:rPr>
          <w:rFonts w:ascii="Times New Roman" w:eastAsia="Times New Roman" w:hAnsi="Times New Roman" w:cs="Times New Roman"/>
          <w:sz w:val="24"/>
          <w:szCs w:val="24"/>
          <w:lang w:eastAsia="hr-HR"/>
        </w:rPr>
        <w:t>HNB-e</w:t>
      </w:r>
      <w:r w:rsidR="00B702C4" w:rsidRPr="002D5225">
        <w:rPr>
          <w:rFonts w:ascii="Times New Roman" w:eastAsia="Times New Roman" w:hAnsi="Times New Roman" w:cs="Times New Roman"/>
          <w:sz w:val="24"/>
          <w:szCs w:val="24"/>
          <w:lang w:eastAsia="hr-HR"/>
        </w:rPr>
        <w:t>.</w:t>
      </w:r>
    </w:p>
    <w:p w14:paraId="42FC5DC9" w14:textId="6878A668" w:rsidR="00B702C4" w:rsidRPr="002D5225" w:rsidRDefault="00B702C4" w:rsidP="00B702C4">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w:t>
      </w:r>
      <w:r w:rsidR="00986F21" w:rsidRPr="002D5225">
        <w:rPr>
          <w:rFonts w:ascii="Times New Roman" w:eastAsia="Times New Roman" w:hAnsi="Times New Roman" w:cs="Times New Roman"/>
          <w:sz w:val="24"/>
          <w:szCs w:val="24"/>
          <w:lang w:eastAsia="hr-HR"/>
        </w:rPr>
        <w:t>5</w:t>
      </w:r>
      <w:r w:rsidRPr="002D5225">
        <w:rPr>
          <w:rFonts w:ascii="Times New Roman" w:eastAsia="Times New Roman" w:hAnsi="Times New Roman" w:cs="Times New Roman"/>
          <w:sz w:val="24"/>
          <w:szCs w:val="24"/>
          <w:lang w:eastAsia="hr-HR"/>
        </w:rPr>
        <w:t xml:space="preserve">) </w:t>
      </w:r>
      <w:r w:rsidR="00812485">
        <w:rPr>
          <w:rFonts w:ascii="Times New Roman" w:eastAsia="Times New Roman" w:hAnsi="Times New Roman" w:cs="Times New Roman"/>
          <w:sz w:val="24"/>
          <w:szCs w:val="24"/>
          <w:lang w:eastAsia="hr-HR"/>
        </w:rPr>
        <w:t>HNB</w:t>
      </w:r>
      <w:r w:rsidR="0005731C" w:rsidRPr="002D5225">
        <w:rPr>
          <w:rFonts w:ascii="Times New Roman" w:eastAsia="Times New Roman" w:hAnsi="Times New Roman" w:cs="Times New Roman"/>
          <w:sz w:val="24"/>
          <w:szCs w:val="24"/>
          <w:lang w:eastAsia="hr-HR"/>
        </w:rPr>
        <w:t xml:space="preserve"> </w:t>
      </w:r>
      <w:r w:rsidRPr="002D5225">
        <w:rPr>
          <w:rFonts w:ascii="Times New Roman" w:eastAsia="Times New Roman" w:hAnsi="Times New Roman" w:cs="Times New Roman"/>
          <w:sz w:val="24"/>
          <w:szCs w:val="24"/>
          <w:lang w:eastAsia="hr-HR"/>
        </w:rPr>
        <w:t>će o neposrednom nadzoru obavijestiti subjekt nadzora koji je dužan omogućiti i osigurati nesmetano provođenje neposrednog nadzora.</w:t>
      </w:r>
    </w:p>
    <w:p w14:paraId="24262097" w14:textId="7794DB10" w:rsidR="00B702C4" w:rsidRPr="002D5225" w:rsidRDefault="00B702C4" w:rsidP="00B702C4">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w:t>
      </w:r>
      <w:r w:rsidR="00986F21" w:rsidRPr="002D5225">
        <w:rPr>
          <w:rFonts w:ascii="Times New Roman" w:eastAsia="Times New Roman" w:hAnsi="Times New Roman" w:cs="Times New Roman"/>
          <w:sz w:val="24"/>
          <w:szCs w:val="24"/>
          <w:lang w:eastAsia="hr-HR"/>
        </w:rPr>
        <w:t>6</w:t>
      </w:r>
      <w:r w:rsidRPr="002D5225">
        <w:rPr>
          <w:rFonts w:ascii="Times New Roman" w:eastAsia="Times New Roman" w:hAnsi="Times New Roman" w:cs="Times New Roman"/>
          <w:sz w:val="24"/>
          <w:szCs w:val="24"/>
          <w:lang w:eastAsia="hr-HR"/>
        </w:rPr>
        <w:t xml:space="preserve">) </w:t>
      </w:r>
      <w:r w:rsidR="00812485">
        <w:rPr>
          <w:rFonts w:ascii="Times New Roman" w:eastAsia="Times New Roman" w:hAnsi="Times New Roman" w:cs="Times New Roman"/>
          <w:sz w:val="24"/>
          <w:szCs w:val="24"/>
          <w:lang w:eastAsia="hr-HR"/>
        </w:rPr>
        <w:t>HNB</w:t>
      </w:r>
      <w:r w:rsidR="0005731C" w:rsidRPr="002D5225">
        <w:rPr>
          <w:rFonts w:ascii="Times New Roman" w:eastAsia="Times New Roman" w:hAnsi="Times New Roman" w:cs="Times New Roman"/>
          <w:sz w:val="24"/>
          <w:szCs w:val="24"/>
          <w:lang w:eastAsia="hr-HR"/>
        </w:rPr>
        <w:t xml:space="preserve"> </w:t>
      </w:r>
      <w:r w:rsidRPr="002D5225">
        <w:rPr>
          <w:rFonts w:ascii="Times New Roman" w:eastAsia="Times New Roman" w:hAnsi="Times New Roman" w:cs="Times New Roman"/>
          <w:sz w:val="24"/>
          <w:szCs w:val="24"/>
          <w:lang w:eastAsia="hr-HR"/>
        </w:rPr>
        <w:t>može na temelju pisanog zahtjeva zatražiti pomoć ministarstva nadležnog za unutarnje poslove pri provedbi ovlasti iz ovoga Zakona u skladu s odredbama zakona kojim se uređuju policijski poslovi i ovlasti.</w:t>
      </w:r>
    </w:p>
    <w:p w14:paraId="204BEC25" w14:textId="685560D1" w:rsidR="00B702C4" w:rsidRPr="002D5225" w:rsidRDefault="00B702C4" w:rsidP="00B702C4">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w:t>
      </w:r>
      <w:r w:rsidR="00986F21" w:rsidRPr="002D5225">
        <w:rPr>
          <w:rFonts w:ascii="Times New Roman" w:eastAsia="Times New Roman" w:hAnsi="Times New Roman" w:cs="Times New Roman"/>
          <w:sz w:val="24"/>
          <w:szCs w:val="24"/>
          <w:lang w:eastAsia="hr-HR"/>
        </w:rPr>
        <w:t>7</w:t>
      </w:r>
      <w:r w:rsidRPr="002D5225">
        <w:rPr>
          <w:rFonts w:ascii="Times New Roman" w:eastAsia="Times New Roman" w:hAnsi="Times New Roman" w:cs="Times New Roman"/>
          <w:sz w:val="24"/>
          <w:szCs w:val="24"/>
          <w:lang w:eastAsia="hr-HR"/>
        </w:rPr>
        <w:t xml:space="preserve">) Kada je to potrebno radi nadzora nad pravnom ili fizičkom osobom na koju se primjenjuje Uredba (EU) br. 648/2012 i ovaj Zakon, </w:t>
      </w:r>
      <w:r w:rsidR="00812485">
        <w:rPr>
          <w:rFonts w:ascii="Times New Roman" w:eastAsia="Times New Roman" w:hAnsi="Times New Roman" w:cs="Times New Roman"/>
          <w:sz w:val="24"/>
          <w:szCs w:val="24"/>
          <w:lang w:eastAsia="hr-HR"/>
        </w:rPr>
        <w:t>HNB</w:t>
      </w:r>
      <w:r w:rsidRPr="002D5225">
        <w:rPr>
          <w:rFonts w:ascii="Times New Roman" w:eastAsia="Times New Roman" w:hAnsi="Times New Roman" w:cs="Times New Roman"/>
          <w:sz w:val="24"/>
          <w:szCs w:val="24"/>
          <w:lang w:eastAsia="hr-HR"/>
        </w:rPr>
        <w:t xml:space="preserve"> u skladu s podjelom nadležnosti iz članka </w:t>
      </w:r>
      <w:r w:rsidR="004658BD" w:rsidRPr="002D5225">
        <w:rPr>
          <w:rFonts w:ascii="Times New Roman" w:eastAsia="Times New Roman" w:hAnsi="Times New Roman" w:cs="Times New Roman"/>
          <w:sz w:val="24"/>
          <w:szCs w:val="24"/>
          <w:lang w:eastAsia="hr-HR"/>
        </w:rPr>
        <w:t>5</w:t>
      </w:r>
      <w:r w:rsidRPr="002D5225">
        <w:rPr>
          <w:rFonts w:ascii="Times New Roman" w:eastAsia="Times New Roman" w:hAnsi="Times New Roman" w:cs="Times New Roman"/>
          <w:sz w:val="24"/>
          <w:szCs w:val="24"/>
          <w:lang w:eastAsia="hr-HR"/>
        </w:rPr>
        <w:t>. ovoga Zakona može zahtijevati odgovarajuće podatke, dokumentaciju i očitovanja od sljedećih osoba i izvršiti pregled njihova poslovanja:</w:t>
      </w:r>
    </w:p>
    <w:p w14:paraId="1BAEFE24" w14:textId="2E702744" w:rsidR="00B702C4" w:rsidRPr="002D5225" w:rsidRDefault="00B702C4" w:rsidP="00B702C4">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 xml:space="preserve">1. osoba koje su s pravnom ili fizičkom osobom nad kojom </w:t>
      </w:r>
      <w:r w:rsidR="00812485">
        <w:rPr>
          <w:rFonts w:ascii="Times New Roman" w:eastAsia="Times New Roman" w:hAnsi="Times New Roman" w:cs="Times New Roman"/>
          <w:sz w:val="24"/>
          <w:szCs w:val="24"/>
          <w:lang w:eastAsia="hr-HR"/>
        </w:rPr>
        <w:t>HNB</w:t>
      </w:r>
      <w:r w:rsidR="00BC13FD" w:rsidRPr="002D5225">
        <w:rPr>
          <w:rFonts w:ascii="Times New Roman" w:eastAsia="Times New Roman" w:hAnsi="Times New Roman" w:cs="Times New Roman"/>
          <w:sz w:val="24"/>
          <w:szCs w:val="24"/>
          <w:lang w:eastAsia="hr-HR"/>
        </w:rPr>
        <w:t xml:space="preserve"> </w:t>
      </w:r>
      <w:r w:rsidRPr="002D5225">
        <w:rPr>
          <w:rFonts w:ascii="Times New Roman" w:eastAsia="Times New Roman" w:hAnsi="Times New Roman" w:cs="Times New Roman"/>
          <w:sz w:val="24"/>
          <w:szCs w:val="24"/>
          <w:lang w:eastAsia="hr-HR"/>
        </w:rPr>
        <w:t>provodi postupak nadzora u odnosu uske povezanosti, u smislu zakona kojim se uređuju kreditne institucije</w:t>
      </w:r>
    </w:p>
    <w:p w14:paraId="2358757C" w14:textId="36AB4BA4" w:rsidR="00B702C4" w:rsidRPr="002D5225" w:rsidRDefault="00B702C4" w:rsidP="00B702C4">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 xml:space="preserve">2. osoba na koje je pravna ili fizička osoba nad kojom </w:t>
      </w:r>
      <w:r w:rsidR="00812485">
        <w:rPr>
          <w:rFonts w:ascii="Times New Roman" w:eastAsia="Times New Roman" w:hAnsi="Times New Roman" w:cs="Times New Roman"/>
          <w:sz w:val="24"/>
          <w:szCs w:val="24"/>
          <w:lang w:eastAsia="hr-HR"/>
        </w:rPr>
        <w:t>HNB</w:t>
      </w:r>
      <w:r w:rsidR="00BC13FD" w:rsidRPr="002D5225">
        <w:rPr>
          <w:rFonts w:ascii="Times New Roman" w:eastAsia="Times New Roman" w:hAnsi="Times New Roman" w:cs="Times New Roman"/>
          <w:sz w:val="24"/>
          <w:szCs w:val="24"/>
          <w:lang w:eastAsia="hr-HR"/>
        </w:rPr>
        <w:t xml:space="preserve"> </w:t>
      </w:r>
      <w:r w:rsidRPr="002D5225">
        <w:rPr>
          <w:rFonts w:ascii="Times New Roman" w:eastAsia="Times New Roman" w:hAnsi="Times New Roman" w:cs="Times New Roman"/>
          <w:sz w:val="24"/>
          <w:szCs w:val="24"/>
          <w:lang w:eastAsia="hr-HR"/>
        </w:rPr>
        <w:t>provodi postupak nadzora izdvojila poslovne procese</w:t>
      </w:r>
    </w:p>
    <w:p w14:paraId="139FD7B0" w14:textId="648190D7" w:rsidR="00B702C4" w:rsidRPr="002D5225" w:rsidRDefault="00B702C4" w:rsidP="00B702C4">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 xml:space="preserve">3. imatelja kvalificiranih udjela u pravnoj ili fizičkoj osobi nad kojom </w:t>
      </w:r>
      <w:r w:rsidR="00812485">
        <w:rPr>
          <w:rFonts w:ascii="Times New Roman" w:eastAsia="Times New Roman" w:hAnsi="Times New Roman" w:cs="Times New Roman"/>
          <w:sz w:val="24"/>
          <w:szCs w:val="24"/>
          <w:lang w:eastAsia="hr-HR"/>
        </w:rPr>
        <w:t>HNB</w:t>
      </w:r>
      <w:r w:rsidR="00BC13FD" w:rsidRPr="002D5225">
        <w:rPr>
          <w:rFonts w:ascii="Times New Roman" w:eastAsia="Times New Roman" w:hAnsi="Times New Roman" w:cs="Times New Roman"/>
          <w:sz w:val="24"/>
          <w:szCs w:val="24"/>
          <w:lang w:eastAsia="hr-HR"/>
        </w:rPr>
        <w:t xml:space="preserve"> </w:t>
      </w:r>
      <w:r w:rsidRPr="002D5225">
        <w:rPr>
          <w:rFonts w:ascii="Times New Roman" w:eastAsia="Times New Roman" w:hAnsi="Times New Roman" w:cs="Times New Roman"/>
          <w:sz w:val="24"/>
          <w:szCs w:val="24"/>
          <w:lang w:eastAsia="hr-HR"/>
        </w:rPr>
        <w:t>provodi postupak nadzora.</w:t>
      </w:r>
    </w:p>
    <w:p w14:paraId="16845A25" w14:textId="599E8622" w:rsidR="00B702C4" w:rsidRPr="002D5225" w:rsidRDefault="00B702C4" w:rsidP="00B702C4">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 xml:space="preserve">4. svake druge osobe koja prema procjeni </w:t>
      </w:r>
      <w:r w:rsidR="00812485">
        <w:rPr>
          <w:rFonts w:ascii="Times New Roman" w:eastAsia="Times New Roman" w:hAnsi="Times New Roman" w:cs="Times New Roman"/>
          <w:sz w:val="24"/>
          <w:szCs w:val="24"/>
          <w:lang w:eastAsia="hr-HR"/>
        </w:rPr>
        <w:t>HNB-a</w:t>
      </w:r>
      <w:r w:rsidR="00BC13FD" w:rsidRPr="002D5225">
        <w:rPr>
          <w:rFonts w:ascii="Times New Roman" w:eastAsia="Times New Roman" w:hAnsi="Times New Roman" w:cs="Times New Roman"/>
          <w:sz w:val="24"/>
          <w:szCs w:val="24"/>
          <w:lang w:eastAsia="hr-HR"/>
        </w:rPr>
        <w:t xml:space="preserve"> </w:t>
      </w:r>
      <w:r w:rsidRPr="002D5225">
        <w:rPr>
          <w:rFonts w:ascii="Times New Roman" w:eastAsia="Times New Roman" w:hAnsi="Times New Roman" w:cs="Times New Roman"/>
          <w:sz w:val="24"/>
          <w:szCs w:val="24"/>
          <w:lang w:eastAsia="hr-HR"/>
        </w:rPr>
        <w:t>raspolaže podacima od interesa za nadzor, uključujući zaposlenike, klijente i potencijalne klijente subjekta nadzora.</w:t>
      </w:r>
    </w:p>
    <w:p w14:paraId="45F554C5" w14:textId="318CB41F" w:rsidR="002577DC" w:rsidRPr="002D5225" w:rsidRDefault="002577DC" w:rsidP="00B702C4">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w:t>
      </w:r>
      <w:r w:rsidR="00986F21" w:rsidRPr="002D5225">
        <w:rPr>
          <w:rFonts w:ascii="Times New Roman" w:eastAsia="Times New Roman" w:hAnsi="Times New Roman" w:cs="Times New Roman"/>
          <w:sz w:val="24"/>
          <w:szCs w:val="24"/>
          <w:lang w:eastAsia="hr-HR"/>
        </w:rPr>
        <w:t>8</w:t>
      </w:r>
      <w:r w:rsidRPr="002D5225">
        <w:rPr>
          <w:rFonts w:ascii="Times New Roman" w:eastAsia="Times New Roman" w:hAnsi="Times New Roman" w:cs="Times New Roman"/>
          <w:sz w:val="24"/>
          <w:szCs w:val="24"/>
          <w:lang w:eastAsia="hr-HR"/>
        </w:rPr>
        <w:t xml:space="preserve">) Kada je za nadzor nad osobom iz stavka </w:t>
      </w:r>
      <w:r w:rsidR="00986F21" w:rsidRPr="002D5225">
        <w:rPr>
          <w:rFonts w:ascii="Times New Roman" w:eastAsia="Times New Roman" w:hAnsi="Times New Roman" w:cs="Times New Roman"/>
          <w:sz w:val="24"/>
          <w:szCs w:val="24"/>
          <w:lang w:eastAsia="hr-HR"/>
        </w:rPr>
        <w:t>7</w:t>
      </w:r>
      <w:r w:rsidRPr="002D5225">
        <w:rPr>
          <w:rFonts w:ascii="Times New Roman" w:eastAsia="Times New Roman" w:hAnsi="Times New Roman" w:cs="Times New Roman"/>
          <w:sz w:val="24"/>
          <w:szCs w:val="24"/>
          <w:lang w:eastAsia="hr-HR"/>
        </w:rPr>
        <w:t xml:space="preserve">. ovoga članka ovlašteno drugo nadležno tijelo, </w:t>
      </w:r>
      <w:r w:rsidR="00812485">
        <w:rPr>
          <w:rFonts w:ascii="Times New Roman" w:eastAsia="Times New Roman" w:hAnsi="Times New Roman" w:cs="Times New Roman"/>
          <w:sz w:val="24"/>
          <w:szCs w:val="24"/>
          <w:lang w:eastAsia="hr-HR"/>
        </w:rPr>
        <w:t>HNB</w:t>
      </w:r>
      <w:r w:rsidRPr="002D5225">
        <w:rPr>
          <w:rFonts w:ascii="Times New Roman" w:eastAsia="Times New Roman" w:hAnsi="Times New Roman" w:cs="Times New Roman"/>
          <w:sz w:val="24"/>
          <w:szCs w:val="24"/>
          <w:lang w:eastAsia="hr-HR"/>
        </w:rPr>
        <w:t xml:space="preserve"> će, sukladno Uredbi (EU) br. 648/2012, pregled poslovanja te osobe obaviti u suradnji s drugim nadležnim tijelom.</w:t>
      </w:r>
    </w:p>
    <w:p w14:paraId="5506A43B" w14:textId="7DE6E712" w:rsidR="00F30F9C" w:rsidRPr="002D5225" w:rsidRDefault="00F30F9C" w:rsidP="00B702C4">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w:t>
      </w:r>
      <w:r w:rsidR="00986F21" w:rsidRPr="002D5225">
        <w:rPr>
          <w:rFonts w:ascii="Times New Roman" w:eastAsia="Times New Roman" w:hAnsi="Times New Roman" w:cs="Times New Roman"/>
          <w:sz w:val="24"/>
          <w:szCs w:val="24"/>
          <w:lang w:eastAsia="hr-HR"/>
        </w:rPr>
        <w:t>9</w:t>
      </w:r>
      <w:r w:rsidRPr="002D5225">
        <w:rPr>
          <w:rFonts w:ascii="Times New Roman" w:eastAsia="Times New Roman" w:hAnsi="Times New Roman" w:cs="Times New Roman"/>
          <w:sz w:val="24"/>
          <w:szCs w:val="24"/>
          <w:lang w:eastAsia="hr-HR"/>
        </w:rPr>
        <w:t xml:space="preserve">) </w:t>
      </w:r>
      <w:r w:rsidR="00812485">
        <w:rPr>
          <w:rFonts w:ascii="Times New Roman" w:eastAsia="Times New Roman" w:hAnsi="Times New Roman" w:cs="Times New Roman"/>
          <w:sz w:val="24"/>
          <w:szCs w:val="24"/>
          <w:lang w:eastAsia="hr-HR"/>
        </w:rPr>
        <w:t>HNB</w:t>
      </w:r>
      <w:r w:rsidRPr="002D5225">
        <w:rPr>
          <w:rFonts w:ascii="Times New Roman" w:eastAsia="Times New Roman" w:hAnsi="Times New Roman" w:cs="Times New Roman"/>
          <w:sz w:val="24"/>
          <w:szCs w:val="24"/>
          <w:lang w:eastAsia="hr-HR"/>
        </w:rPr>
        <w:t xml:space="preserve"> će o obavljenom neposrednom nadzoru sastaviti zapisnik o neposrednom nadzoru, a u slučaju posrednog nadzora zapisnik će se sastaviti kada se utvrdi povreda odredbi Uredbe (EU) br. 648/2012 i/ili ovoga Zakona.</w:t>
      </w:r>
    </w:p>
    <w:p w14:paraId="346349A4" w14:textId="54FE1AAE" w:rsidR="00430B6C" w:rsidRPr="002D5225" w:rsidRDefault="00430B6C" w:rsidP="00430B6C">
      <w:pPr>
        <w:spacing w:after="225" w:line="240" w:lineRule="auto"/>
        <w:jc w:val="center"/>
        <w:textAlignment w:val="baseline"/>
        <w:rPr>
          <w:rFonts w:ascii="Times New Roman" w:eastAsia="Times New Roman" w:hAnsi="Times New Roman" w:cs="Times New Roman"/>
          <w:i/>
          <w:iCs/>
          <w:sz w:val="24"/>
          <w:szCs w:val="24"/>
          <w:lang w:eastAsia="hr-HR"/>
        </w:rPr>
      </w:pPr>
      <w:r w:rsidRPr="002D5225">
        <w:rPr>
          <w:rFonts w:ascii="Times New Roman" w:eastAsia="Times New Roman" w:hAnsi="Times New Roman" w:cs="Times New Roman"/>
          <w:i/>
          <w:iCs/>
          <w:sz w:val="24"/>
          <w:szCs w:val="24"/>
          <w:lang w:eastAsia="hr-HR"/>
        </w:rPr>
        <w:t>Nadzorne mjere Agencije</w:t>
      </w:r>
    </w:p>
    <w:p w14:paraId="0D49F227" w14:textId="22595350" w:rsidR="00305620" w:rsidRPr="002D5225" w:rsidRDefault="00305620" w:rsidP="00305620">
      <w:pPr>
        <w:spacing w:after="225" w:line="240" w:lineRule="auto"/>
        <w:jc w:val="center"/>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Članak 1</w:t>
      </w:r>
      <w:r w:rsidR="00CA15E6" w:rsidRPr="002D5225">
        <w:rPr>
          <w:rFonts w:ascii="Times New Roman" w:eastAsia="Times New Roman" w:hAnsi="Times New Roman" w:cs="Times New Roman"/>
          <w:sz w:val="24"/>
          <w:szCs w:val="24"/>
          <w:lang w:eastAsia="hr-HR"/>
        </w:rPr>
        <w:t>1</w:t>
      </w:r>
      <w:r w:rsidRPr="002D5225">
        <w:rPr>
          <w:rFonts w:ascii="Times New Roman" w:eastAsia="Times New Roman" w:hAnsi="Times New Roman" w:cs="Times New Roman"/>
          <w:sz w:val="24"/>
          <w:szCs w:val="24"/>
          <w:lang w:eastAsia="hr-HR"/>
        </w:rPr>
        <w:t>.</w:t>
      </w:r>
    </w:p>
    <w:p w14:paraId="6CCDD841" w14:textId="57DDD6B7" w:rsidR="00430B6C" w:rsidRPr="002D5225" w:rsidRDefault="00430B6C" w:rsidP="00430B6C">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 xml:space="preserve">Kada Agencija, sukladno podjeli nadležnosti iz članka </w:t>
      </w:r>
      <w:r w:rsidR="008E614B" w:rsidRPr="002D5225">
        <w:rPr>
          <w:rFonts w:ascii="Times New Roman" w:eastAsia="Times New Roman" w:hAnsi="Times New Roman" w:cs="Times New Roman"/>
          <w:sz w:val="24"/>
          <w:szCs w:val="24"/>
          <w:lang w:eastAsia="hr-HR"/>
        </w:rPr>
        <w:t>5</w:t>
      </w:r>
      <w:r w:rsidRPr="002D5225">
        <w:rPr>
          <w:rFonts w:ascii="Times New Roman" w:eastAsia="Times New Roman" w:hAnsi="Times New Roman" w:cs="Times New Roman"/>
          <w:sz w:val="24"/>
          <w:szCs w:val="24"/>
          <w:lang w:eastAsia="hr-HR"/>
        </w:rPr>
        <w:t xml:space="preserve">. ovoga Zakona, utvrdi povrede odredbi Uredbe (EU) br. 648/2012 i/ili ovoga Zakona, osim mjera predviđenih Uredbom (EU) br. 648/2012, ovlaštena je </w:t>
      </w:r>
      <w:r w:rsidR="00110E30" w:rsidRPr="002D5225">
        <w:rPr>
          <w:rFonts w:ascii="Times New Roman" w:eastAsia="Times New Roman" w:hAnsi="Times New Roman" w:cs="Times New Roman"/>
          <w:sz w:val="24"/>
          <w:szCs w:val="24"/>
          <w:lang w:eastAsia="hr-HR"/>
        </w:rPr>
        <w:t xml:space="preserve">rješenjem </w:t>
      </w:r>
      <w:r w:rsidRPr="002D5225">
        <w:rPr>
          <w:rFonts w:ascii="Times New Roman" w:eastAsia="Times New Roman" w:hAnsi="Times New Roman" w:cs="Times New Roman"/>
          <w:sz w:val="24"/>
          <w:szCs w:val="24"/>
          <w:lang w:eastAsia="hr-HR"/>
        </w:rPr>
        <w:t>izreći i sljedeće nadzorne mjere:</w:t>
      </w:r>
    </w:p>
    <w:p w14:paraId="2FEE2D80" w14:textId="6F26827E" w:rsidR="00430B6C" w:rsidRPr="002D5225" w:rsidRDefault="00430B6C" w:rsidP="00430B6C">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1. naložiti prestanak svakog postupanja koje je u suprotnosti s odredbama Uredbe (EU) br. 648/2012 i ovoga Zakona</w:t>
      </w:r>
    </w:p>
    <w:p w14:paraId="5F5452F4" w14:textId="33691FCC" w:rsidR="00430B6C" w:rsidRPr="002D5225" w:rsidRDefault="00430B6C" w:rsidP="00430B6C">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lastRenderedPageBreak/>
        <w:t>2. izreći opomenu pravnoj ili fizičkoj osobi koja postupa suprotno odredbama Uredbe (EU) br. 648/2012 i ovoga Zakona</w:t>
      </w:r>
    </w:p>
    <w:p w14:paraId="40FF311C" w14:textId="0695EE55" w:rsidR="00430B6C" w:rsidRPr="002D5225" w:rsidRDefault="00430B6C" w:rsidP="00430B6C">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3. naložiti tržišnom operat</w:t>
      </w:r>
      <w:r w:rsidR="005E577F" w:rsidRPr="002D5225">
        <w:rPr>
          <w:rFonts w:ascii="Times New Roman" w:eastAsia="Times New Roman" w:hAnsi="Times New Roman" w:cs="Times New Roman"/>
          <w:sz w:val="24"/>
          <w:szCs w:val="24"/>
          <w:lang w:eastAsia="hr-HR"/>
        </w:rPr>
        <w:t>e</w:t>
      </w:r>
      <w:r w:rsidRPr="002D5225">
        <w:rPr>
          <w:rFonts w:ascii="Times New Roman" w:eastAsia="Times New Roman" w:hAnsi="Times New Roman" w:cs="Times New Roman"/>
          <w:sz w:val="24"/>
          <w:szCs w:val="24"/>
          <w:lang w:eastAsia="hr-HR"/>
        </w:rPr>
        <w:t>ru da obustavi trgovanje financijskim instrumentom te ukinuti već donesenu obustavu, u opsegu u kojem je to potrebno za uklanjanje ili sprječavanje štetnih posljedica na uređenom tržištu</w:t>
      </w:r>
    </w:p>
    <w:p w14:paraId="190BCA2E" w14:textId="7D0DC936" w:rsidR="00430B6C" w:rsidRPr="002D5225" w:rsidRDefault="00430B6C" w:rsidP="00430B6C">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 xml:space="preserve">4. naložiti središnjem </w:t>
      </w:r>
      <w:r w:rsidR="00FC0D57" w:rsidRPr="002D5225">
        <w:rPr>
          <w:rFonts w:ascii="Times New Roman" w:eastAsia="Times New Roman" w:hAnsi="Times New Roman" w:cs="Times New Roman"/>
          <w:sz w:val="24"/>
          <w:szCs w:val="24"/>
          <w:lang w:eastAsia="hr-HR"/>
        </w:rPr>
        <w:t>depozitoriju vrijednosnih papira</w:t>
      </w:r>
      <w:r w:rsidRPr="002D5225">
        <w:rPr>
          <w:rFonts w:ascii="Times New Roman" w:eastAsia="Times New Roman" w:hAnsi="Times New Roman" w:cs="Times New Roman"/>
          <w:sz w:val="24"/>
          <w:szCs w:val="24"/>
          <w:lang w:eastAsia="hr-HR"/>
        </w:rPr>
        <w:t>, odnosno operatoru središnjeg registra, ili središnjoj drugoj ugovornoj strani privremenu blokadu financijskih instrumenata.</w:t>
      </w:r>
    </w:p>
    <w:p w14:paraId="334783C9" w14:textId="3856E910" w:rsidR="00252835" w:rsidRPr="002D5225" w:rsidRDefault="00252835" w:rsidP="00305620">
      <w:pPr>
        <w:spacing w:after="225" w:line="240" w:lineRule="auto"/>
        <w:jc w:val="center"/>
        <w:textAlignment w:val="baseline"/>
        <w:rPr>
          <w:rFonts w:ascii="Times New Roman" w:eastAsia="Times New Roman" w:hAnsi="Times New Roman" w:cs="Times New Roman"/>
          <w:i/>
          <w:sz w:val="24"/>
          <w:szCs w:val="24"/>
          <w:lang w:eastAsia="hr-HR"/>
        </w:rPr>
      </w:pPr>
      <w:r w:rsidRPr="002D5225">
        <w:rPr>
          <w:rFonts w:ascii="Times New Roman" w:eastAsia="Times New Roman" w:hAnsi="Times New Roman" w:cs="Times New Roman"/>
          <w:i/>
          <w:sz w:val="24"/>
          <w:szCs w:val="24"/>
          <w:lang w:eastAsia="hr-HR"/>
        </w:rPr>
        <w:t>Dodatne nadzorne mjere Agencije</w:t>
      </w:r>
    </w:p>
    <w:p w14:paraId="4E555844" w14:textId="7482FC39" w:rsidR="00305620" w:rsidRPr="002D5225" w:rsidRDefault="00305620" w:rsidP="00305620">
      <w:pPr>
        <w:spacing w:after="225" w:line="240" w:lineRule="auto"/>
        <w:jc w:val="center"/>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Članak 1</w:t>
      </w:r>
      <w:r w:rsidR="00CA15E6" w:rsidRPr="002D5225">
        <w:rPr>
          <w:rFonts w:ascii="Times New Roman" w:eastAsia="Times New Roman" w:hAnsi="Times New Roman" w:cs="Times New Roman"/>
          <w:sz w:val="24"/>
          <w:szCs w:val="24"/>
          <w:lang w:eastAsia="hr-HR"/>
        </w:rPr>
        <w:t>2</w:t>
      </w:r>
      <w:r w:rsidRPr="002D5225">
        <w:rPr>
          <w:rFonts w:ascii="Times New Roman" w:eastAsia="Times New Roman" w:hAnsi="Times New Roman" w:cs="Times New Roman"/>
          <w:sz w:val="24"/>
          <w:szCs w:val="24"/>
          <w:lang w:eastAsia="hr-HR"/>
        </w:rPr>
        <w:t>.</w:t>
      </w:r>
    </w:p>
    <w:p w14:paraId="0965C897" w14:textId="60DC8A57" w:rsidR="00430B6C" w:rsidRPr="002D5225" w:rsidRDefault="00430B6C" w:rsidP="00430B6C">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 xml:space="preserve">Kada Agencija utvrdi povrede odredbi Uredbe (EU) br. 648/2012 i/ili ovoga Zakona od strane subjekata nadzora iz članka </w:t>
      </w:r>
      <w:r w:rsidR="004658BD" w:rsidRPr="002D5225">
        <w:rPr>
          <w:rFonts w:ascii="Times New Roman" w:eastAsia="Times New Roman" w:hAnsi="Times New Roman" w:cs="Times New Roman"/>
          <w:sz w:val="24"/>
          <w:szCs w:val="24"/>
          <w:lang w:eastAsia="hr-HR"/>
        </w:rPr>
        <w:t>5</w:t>
      </w:r>
      <w:r w:rsidRPr="002D5225">
        <w:rPr>
          <w:rFonts w:ascii="Times New Roman" w:eastAsia="Times New Roman" w:hAnsi="Times New Roman" w:cs="Times New Roman"/>
          <w:sz w:val="24"/>
          <w:szCs w:val="24"/>
          <w:lang w:eastAsia="hr-HR"/>
        </w:rPr>
        <w:t>. ovoga Zakona, Agencija može</w:t>
      </w:r>
      <w:r w:rsidR="00253A9D" w:rsidRPr="002D5225">
        <w:rPr>
          <w:rFonts w:ascii="Times New Roman" w:eastAsia="Times New Roman" w:hAnsi="Times New Roman" w:cs="Times New Roman"/>
          <w:sz w:val="24"/>
          <w:szCs w:val="24"/>
          <w:lang w:eastAsia="hr-HR"/>
        </w:rPr>
        <w:t xml:space="preserve"> rješenjem</w:t>
      </w:r>
      <w:r w:rsidRPr="002D5225">
        <w:rPr>
          <w:rFonts w:ascii="Times New Roman" w:eastAsia="Times New Roman" w:hAnsi="Times New Roman" w:cs="Times New Roman"/>
          <w:sz w:val="24"/>
          <w:szCs w:val="24"/>
          <w:lang w:eastAsia="hr-HR"/>
        </w:rPr>
        <w:t xml:space="preserve">, osim nadzornih mjera iz članka </w:t>
      </w:r>
      <w:r w:rsidR="008E614B" w:rsidRPr="002D5225">
        <w:rPr>
          <w:rFonts w:ascii="Times New Roman" w:eastAsia="Times New Roman" w:hAnsi="Times New Roman" w:cs="Times New Roman"/>
          <w:sz w:val="24"/>
          <w:szCs w:val="24"/>
          <w:lang w:eastAsia="hr-HR"/>
        </w:rPr>
        <w:t>11</w:t>
      </w:r>
      <w:r w:rsidRPr="002D5225">
        <w:rPr>
          <w:rFonts w:ascii="Times New Roman" w:eastAsia="Times New Roman" w:hAnsi="Times New Roman" w:cs="Times New Roman"/>
          <w:sz w:val="24"/>
          <w:szCs w:val="24"/>
          <w:lang w:eastAsia="hr-HR"/>
        </w:rPr>
        <w:t>. ovoga Zakona, ovisno o težini i značaju povreda:</w:t>
      </w:r>
    </w:p>
    <w:p w14:paraId="20CCFC09" w14:textId="28494407" w:rsidR="00430B6C" w:rsidRPr="002D5225" w:rsidRDefault="00430B6C" w:rsidP="00430B6C">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1. privremeno zabraniti obavljanje djelatnosti za koje je Agencija subjektima nadzora izdala odobrenje</w:t>
      </w:r>
    </w:p>
    <w:p w14:paraId="72ED9B11" w14:textId="7CE0452A" w:rsidR="00430B6C" w:rsidRPr="002D5225" w:rsidRDefault="00430B6C" w:rsidP="00430B6C">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 xml:space="preserve">2. ukinuti </w:t>
      </w:r>
      <w:r w:rsidR="002E3047" w:rsidRPr="002D5225">
        <w:rPr>
          <w:rFonts w:ascii="Times New Roman" w:eastAsia="Times New Roman" w:hAnsi="Times New Roman" w:cs="Times New Roman"/>
          <w:sz w:val="24"/>
          <w:szCs w:val="24"/>
          <w:lang w:eastAsia="hr-HR"/>
        </w:rPr>
        <w:t xml:space="preserve">ili poništiti </w:t>
      </w:r>
      <w:r w:rsidR="00A8357F" w:rsidRPr="002D5225">
        <w:rPr>
          <w:rFonts w:ascii="Times New Roman" w:eastAsia="Times New Roman" w:hAnsi="Times New Roman" w:cs="Times New Roman"/>
          <w:sz w:val="24"/>
          <w:szCs w:val="24"/>
          <w:lang w:eastAsia="hr-HR"/>
        </w:rPr>
        <w:t xml:space="preserve">rješenje kojim je dano </w:t>
      </w:r>
      <w:r w:rsidRPr="002D5225">
        <w:rPr>
          <w:rFonts w:ascii="Times New Roman" w:eastAsia="Times New Roman" w:hAnsi="Times New Roman" w:cs="Times New Roman"/>
          <w:sz w:val="24"/>
          <w:szCs w:val="24"/>
          <w:lang w:eastAsia="hr-HR"/>
        </w:rPr>
        <w:t>odobrenje za rad ili danu suglasnost</w:t>
      </w:r>
    </w:p>
    <w:p w14:paraId="2062C50D" w14:textId="7D9E23F8" w:rsidR="00430B6C" w:rsidRPr="002D5225" w:rsidRDefault="00430B6C" w:rsidP="00430B6C">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 xml:space="preserve">3. naložiti </w:t>
      </w:r>
      <w:r w:rsidR="00FD3D6B" w:rsidRPr="002D5225">
        <w:rPr>
          <w:rFonts w:ascii="Times New Roman" w:eastAsia="Times New Roman" w:hAnsi="Times New Roman" w:cs="Times New Roman"/>
          <w:sz w:val="24"/>
          <w:szCs w:val="24"/>
          <w:lang w:eastAsia="hr-HR"/>
        </w:rPr>
        <w:t xml:space="preserve">druge </w:t>
      </w:r>
      <w:r w:rsidRPr="002D5225">
        <w:rPr>
          <w:rFonts w:ascii="Times New Roman" w:eastAsia="Times New Roman" w:hAnsi="Times New Roman" w:cs="Times New Roman"/>
          <w:sz w:val="24"/>
          <w:szCs w:val="24"/>
          <w:lang w:eastAsia="hr-HR"/>
        </w:rPr>
        <w:t>primjerene mjere koje pridonose uspostavljanju zakonitog postupanja.</w:t>
      </w:r>
    </w:p>
    <w:p w14:paraId="082E5087" w14:textId="77777777" w:rsidR="00430B6C" w:rsidRPr="002D5225" w:rsidRDefault="00430B6C" w:rsidP="00430B6C">
      <w:pPr>
        <w:spacing w:after="225" w:line="240" w:lineRule="auto"/>
        <w:jc w:val="center"/>
        <w:textAlignment w:val="baseline"/>
        <w:rPr>
          <w:rFonts w:ascii="Times New Roman" w:eastAsia="Times New Roman" w:hAnsi="Times New Roman" w:cs="Times New Roman"/>
          <w:i/>
          <w:iCs/>
          <w:sz w:val="24"/>
          <w:szCs w:val="24"/>
          <w:lang w:eastAsia="hr-HR"/>
        </w:rPr>
      </w:pPr>
      <w:r w:rsidRPr="002D5225">
        <w:rPr>
          <w:rFonts w:ascii="Times New Roman" w:eastAsia="Times New Roman" w:hAnsi="Times New Roman" w:cs="Times New Roman"/>
          <w:i/>
          <w:iCs/>
          <w:sz w:val="24"/>
          <w:szCs w:val="24"/>
          <w:lang w:eastAsia="hr-HR"/>
        </w:rPr>
        <w:t>Nadzorne mjere HNB-a</w:t>
      </w:r>
    </w:p>
    <w:p w14:paraId="435AE907" w14:textId="07B40EBD" w:rsidR="00305620" w:rsidRPr="002D5225" w:rsidRDefault="00305620" w:rsidP="00305620">
      <w:pPr>
        <w:spacing w:after="225" w:line="240" w:lineRule="auto"/>
        <w:jc w:val="center"/>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Članak 1</w:t>
      </w:r>
      <w:r w:rsidR="00CA15E6" w:rsidRPr="002D5225">
        <w:rPr>
          <w:rFonts w:ascii="Times New Roman" w:eastAsia="Times New Roman" w:hAnsi="Times New Roman" w:cs="Times New Roman"/>
          <w:sz w:val="24"/>
          <w:szCs w:val="24"/>
          <w:lang w:eastAsia="hr-HR"/>
        </w:rPr>
        <w:t>3</w:t>
      </w:r>
      <w:r w:rsidRPr="002D5225">
        <w:rPr>
          <w:rFonts w:ascii="Times New Roman" w:eastAsia="Times New Roman" w:hAnsi="Times New Roman" w:cs="Times New Roman"/>
          <w:sz w:val="24"/>
          <w:szCs w:val="24"/>
          <w:lang w:eastAsia="hr-HR"/>
        </w:rPr>
        <w:t>.</w:t>
      </w:r>
    </w:p>
    <w:p w14:paraId="1BA7C095" w14:textId="1E3B8744" w:rsidR="00B951EE" w:rsidRPr="002D5225" w:rsidRDefault="002577DC" w:rsidP="00430B6C">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 xml:space="preserve">(1) </w:t>
      </w:r>
      <w:r w:rsidR="00430B6C" w:rsidRPr="002D5225">
        <w:rPr>
          <w:rFonts w:ascii="Times New Roman" w:eastAsia="Times New Roman" w:hAnsi="Times New Roman" w:cs="Times New Roman"/>
          <w:sz w:val="24"/>
          <w:szCs w:val="24"/>
          <w:lang w:eastAsia="hr-HR"/>
        </w:rPr>
        <w:t xml:space="preserve">Kada </w:t>
      </w:r>
      <w:r w:rsidR="00812485">
        <w:rPr>
          <w:rFonts w:ascii="Times New Roman" w:eastAsia="Times New Roman" w:hAnsi="Times New Roman" w:cs="Times New Roman"/>
          <w:sz w:val="24"/>
          <w:szCs w:val="24"/>
          <w:lang w:eastAsia="hr-HR"/>
        </w:rPr>
        <w:t>HNB</w:t>
      </w:r>
      <w:r w:rsidRPr="002D5225">
        <w:rPr>
          <w:rFonts w:ascii="Times New Roman" w:eastAsia="Times New Roman" w:hAnsi="Times New Roman" w:cs="Times New Roman"/>
          <w:sz w:val="24"/>
          <w:szCs w:val="24"/>
          <w:lang w:eastAsia="hr-HR"/>
        </w:rPr>
        <w:t xml:space="preserve"> </w:t>
      </w:r>
      <w:r w:rsidR="00430B6C" w:rsidRPr="002D5225">
        <w:rPr>
          <w:rFonts w:ascii="Times New Roman" w:eastAsia="Times New Roman" w:hAnsi="Times New Roman" w:cs="Times New Roman"/>
          <w:sz w:val="24"/>
          <w:szCs w:val="24"/>
          <w:lang w:eastAsia="hr-HR"/>
        </w:rPr>
        <w:t xml:space="preserve">sukladno podjeli nadležnosti iz članka </w:t>
      </w:r>
      <w:r w:rsidR="008E614B" w:rsidRPr="002D5225">
        <w:rPr>
          <w:rFonts w:ascii="Times New Roman" w:eastAsia="Times New Roman" w:hAnsi="Times New Roman" w:cs="Times New Roman"/>
          <w:sz w:val="24"/>
          <w:szCs w:val="24"/>
          <w:lang w:eastAsia="hr-HR"/>
        </w:rPr>
        <w:t>5</w:t>
      </w:r>
      <w:r w:rsidR="00430B6C" w:rsidRPr="002D5225">
        <w:rPr>
          <w:rFonts w:ascii="Times New Roman" w:eastAsia="Times New Roman" w:hAnsi="Times New Roman" w:cs="Times New Roman"/>
          <w:sz w:val="24"/>
          <w:szCs w:val="24"/>
          <w:lang w:eastAsia="hr-HR"/>
        </w:rPr>
        <w:t xml:space="preserve">. ovoga Zakona </w:t>
      </w:r>
      <w:r w:rsidR="004F7F74" w:rsidRPr="002D5225">
        <w:rPr>
          <w:rFonts w:ascii="Times New Roman" w:eastAsia="Times New Roman" w:hAnsi="Times New Roman" w:cs="Times New Roman"/>
          <w:sz w:val="24"/>
          <w:szCs w:val="24"/>
          <w:lang w:eastAsia="hr-HR"/>
        </w:rPr>
        <w:t xml:space="preserve">nadzorom </w:t>
      </w:r>
      <w:r w:rsidR="00430B6C" w:rsidRPr="002D5225">
        <w:rPr>
          <w:rFonts w:ascii="Times New Roman" w:eastAsia="Times New Roman" w:hAnsi="Times New Roman" w:cs="Times New Roman"/>
          <w:sz w:val="24"/>
          <w:szCs w:val="24"/>
          <w:lang w:eastAsia="hr-HR"/>
        </w:rPr>
        <w:t>utvrdi povrede odredbi Uredbe (EU) br. 648/2012 i/ili ovoga Zakona,</w:t>
      </w:r>
      <w:r w:rsidRPr="002D5225">
        <w:rPr>
          <w:rFonts w:ascii="Times New Roman" w:eastAsia="Times New Roman" w:hAnsi="Times New Roman" w:cs="Times New Roman"/>
          <w:sz w:val="24"/>
          <w:szCs w:val="24"/>
          <w:lang w:eastAsia="hr-HR"/>
        </w:rPr>
        <w:t xml:space="preserve"> </w:t>
      </w:r>
      <w:r w:rsidR="00016B12" w:rsidRPr="002D5225">
        <w:rPr>
          <w:rFonts w:ascii="Times New Roman" w:eastAsia="Times New Roman" w:hAnsi="Times New Roman" w:cs="Times New Roman"/>
          <w:sz w:val="24"/>
          <w:szCs w:val="24"/>
          <w:lang w:eastAsia="hr-HR"/>
        </w:rPr>
        <w:t xml:space="preserve">može </w:t>
      </w:r>
      <w:r w:rsidR="00165905" w:rsidRPr="00165905">
        <w:rPr>
          <w:rFonts w:ascii="Times New Roman" w:eastAsia="Times New Roman" w:hAnsi="Times New Roman" w:cs="Times New Roman"/>
          <w:sz w:val="24"/>
          <w:szCs w:val="24"/>
          <w:lang w:eastAsia="hr-HR"/>
        </w:rPr>
        <w:t>po službenoj dužnosti</w:t>
      </w:r>
      <w:r w:rsidR="00016B12" w:rsidRPr="002D5225">
        <w:rPr>
          <w:rFonts w:ascii="Times New Roman" w:eastAsia="Times New Roman" w:hAnsi="Times New Roman" w:cs="Times New Roman"/>
          <w:sz w:val="24"/>
          <w:szCs w:val="24"/>
          <w:lang w:eastAsia="hr-HR"/>
        </w:rPr>
        <w:t xml:space="preserve"> rješenjem izreći </w:t>
      </w:r>
      <w:r w:rsidR="00430B6C" w:rsidRPr="002D5225">
        <w:rPr>
          <w:rFonts w:ascii="Times New Roman" w:eastAsia="Times New Roman" w:hAnsi="Times New Roman" w:cs="Times New Roman"/>
          <w:sz w:val="24"/>
          <w:szCs w:val="24"/>
          <w:lang w:eastAsia="hr-HR"/>
        </w:rPr>
        <w:t>mjer</w:t>
      </w:r>
      <w:r w:rsidR="00476078" w:rsidRPr="002D5225">
        <w:rPr>
          <w:rFonts w:ascii="Times New Roman" w:eastAsia="Times New Roman" w:hAnsi="Times New Roman" w:cs="Times New Roman"/>
          <w:sz w:val="24"/>
          <w:szCs w:val="24"/>
          <w:lang w:eastAsia="hr-HR"/>
        </w:rPr>
        <w:t>e</w:t>
      </w:r>
      <w:r w:rsidR="00430B6C" w:rsidRPr="002D5225">
        <w:rPr>
          <w:rFonts w:ascii="Times New Roman" w:eastAsia="Times New Roman" w:hAnsi="Times New Roman" w:cs="Times New Roman"/>
          <w:sz w:val="24"/>
          <w:szCs w:val="24"/>
          <w:lang w:eastAsia="hr-HR"/>
        </w:rPr>
        <w:t xml:space="preserve"> predviđen</w:t>
      </w:r>
      <w:r w:rsidR="00476078" w:rsidRPr="002D5225">
        <w:rPr>
          <w:rFonts w:ascii="Times New Roman" w:eastAsia="Times New Roman" w:hAnsi="Times New Roman" w:cs="Times New Roman"/>
          <w:sz w:val="24"/>
          <w:szCs w:val="24"/>
          <w:lang w:eastAsia="hr-HR"/>
        </w:rPr>
        <w:t>e</w:t>
      </w:r>
      <w:r w:rsidR="00430B6C" w:rsidRPr="002D5225">
        <w:rPr>
          <w:rFonts w:ascii="Times New Roman" w:eastAsia="Times New Roman" w:hAnsi="Times New Roman" w:cs="Times New Roman"/>
          <w:sz w:val="24"/>
          <w:szCs w:val="24"/>
          <w:lang w:eastAsia="hr-HR"/>
        </w:rPr>
        <w:t xml:space="preserve"> Uredbom (EU) br. 648/2012</w:t>
      </w:r>
      <w:r w:rsidR="00476078" w:rsidRPr="002D5225">
        <w:rPr>
          <w:rFonts w:ascii="Times New Roman" w:eastAsia="Times New Roman" w:hAnsi="Times New Roman" w:cs="Times New Roman"/>
          <w:sz w:val="24"/>
          <w:szCs w:val="24"/>
          <w:lang w:eastAsia="hr-HR"/>
        </w:rPr>
        <w:t xml:space="preserve"> kao i druge mjere s ciljem usklađivanja s odredbama Uredbe (EU) br. 648/2012 i ovoga Zakona</w:t>
      </w:r>
      <w:r w:rsidR="00430B6C" w:rsidRPr="002D5225">
        <w:rPr>
          <w:rFonts w:ascii="Times New Roman" w:eastAsia="Times New Roman" w:hAnsi="Times New Roman" w:cs="Times New Roman"/>
          <w:sz w:val="24"/>
          <w:szCs w:val="24"/>
          <w:lang w:eastAsia="hr-HR"/>
        </w:rPr>
        <w:t>.</w:t>
      </w:r>
    </w:p>
    <w:p w14:paraId="15404E7C" w14:textId="425975BA" w:rsidR="002577DC" w:rsidRPr="002D5225" w:rsidRDefault="002577DC" w:rsidP="002577DC">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 xml:space="preserve">(2) U slučajevima iz stavka 1. ovoga članka, osim mjera predviđenih Uredbom (EU) br. 648/2012, </w:t>
      </w:r>
      <w:r w:rsidR="00812485">
        <w:rPr>
          <w:rFonts w:ascii="Times New Roman" w:eastAsia="Times New Roman" w:hAnsi="Times New Roman" w:cs="Times New Roman"/>
          <w:sz w:val="24"/>
          <w:szCs w:val="24"/>
          <w:lang w:eastAsia="hr-HR"/>
        </w:rPr>
        <w:t>HNB</w:t>
      </w:r>
      <w:r w:rsidRPr="002D5225">
        <w:rPr>
          <w:rFonts w:ascii="Times New Roman" w:eastAsia="Times New Roman" w:hAnsi="Times New Roman" w:cs="Times New Roman"/>
          <w:sz w:val="24"/>
          <w:szCs w:val="24"/>
          <w:lang w:eastAsia="hr-HR"/>
        </w:rPr>
        <w:t xml:space="preserve"> </w:t>
      </w:r>
      <w:r w:rsidR="00812485">
        <w:rPr>
          <w:rFonts w:ascii="Times New Roman" w:eastAsia="Times New Roman" w:hAnsi="Times New Roman" w:cs="Times New Roman"/>
          <w:sz w:val="24"/>
          <w:szCs w:val="24"/>
          <w:lang w:eastAsia="hr-HR"/>
        </w:rPr>
        <w:t xml:space="preserve">je </w:t>
      </w:r>
      <w:r w:rsidRPr="002D5225">
        <w:rPr>
          <w:rFonts w:ascii="Times New Roman" w:eastAsia="Times New Roman" w:hAnsi="Times New Roman" w:cs="Times New Roman"/>
          <w:sz w:val="24"/>
          <w:szCs w:val="24"/>
          <w:lang w:eastAsia="hr-HR"/>
        </w:rPr>
        <w:t>ovlaštena izreći i sljedeće nadzorne mjere:</w:t>
      </w:r>
    </w:p>
    <w:p w14:paraId="5F0FA68A" w14:textId="77777777" w:rsidR="002577DC" w:rsidRPr="002D5225" w:rsidRDefault="002577DC" w:rsidP="002577DC">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1. naložiti prestanak svakog postupanja koje je u suprotnosti s odredbama Uredbe (EU) br. 648/2012 i ovoga Zakona</w:t>
      </w:r>
    </w:p>
    <w:p w14:paraId="0D269CF2" w14:textId="77777777" w:rsidR="00BC13FD" w:rsidRPr="002D5225" w:rsidRDefault="002577DC" w:rsidP="002577DC">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2. izreći opomenu pravnoj ili fizičkoj osobi koja postupa suprotno odredbama Uredbe (EU) br. 648/2012 i ovoga Zakona</w:t>
      </w:r>
    </w:p>
    <w:p w14:paraId="1C7C4BD7" w14:textId="74248DF1" w:rsidR="002577DC" w:rsidRPr="002D5225" w:rsidRDefault="00BC13FD" w:rsidP="002577DC">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3. naložiti druge primjerene mjere koje pridonose uspostavljanju zakonitog postupanja</w:t>
      </w:r>
      <w:r w:rsidR="00EB43A8" w:rsidRPr="002D5225">
        <w:rPr>
          <w:rFonts w:ascii="Times New Roman" w:eastAsia="Times New Roman" w:hAnsi="Times New Roman" w:cs="Times New Roman"/>
          <w:sz w:val="24"/>
          <w:szCs w:val="24"/>
          <w:lang w:eastAsia="hr-HR"/>
        </w:rPr>
        <w:t>.</w:t>
      </w:r>
    </w:p>
    <w:p w14:paraId="5C416FCE" w14:textId="7D062D85" w:rsidR="00EB43A8" w:rsidRPr="002D5225" w:rsidRDefault="00EB43A8" w:rsidP="002577DC">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lastRenderedPageBreak/>
        <w:t xml:space="preserve">(3) Kreditna institucija dužna je izvršiti nadzorne mjere u rokovima naloženim rješenjem </w:t>
      </w:r>
      <w:r w:rsidR="00812485">
        <w:rPr>
          <w:rFonts w:ascii="Times New Roman" w:eastAsia="Times New Roman" w:hAnsi="Times New Roman" w:cs="Times New Roman"/>
          <w:sz w:val="24"/>
          <w:szCs w:val="24"/>
          <w:lang w:eastAsia="hr-HR"/>
        </w:rPr>
        <w:t>HNB-a</w:t>
      </w:r>
      <w:r w:rsidRPr="002D5225">
        <w:rPr>
          <w:rFonts w:ascii="Times New Roman" w:eastAsia="Times New Roman" w:hAnsi="Times New Roman" w:cs="Times New Roman"/>
          <w:sz w:val="24"/>
          <w:szCs w:val="24"/>
          <w:lang w:eastAsia="hr-HR"/>
        </w:rPr>
        <w:t>.</w:t>
      </w:r>
    </w:p>
    <w:p w14:paraId="57FF0C34" w14:textId="77777777" w:rsidR="00430B6C" w:rsidRPr="002D5225" w:rsidRDefault="00430B6C" w:rsidP="00430B6C">
      <w:pPr>
        <w:spacing w:after="225" w:line="240" w:lineRule="auto"/>
        <w:jc w:val="center"/>
        <w:textAlignment w:val="baseline"/>
        <w:rPr>
          <w:rFonts w:ascii="Times New Roman" w:eastAsia="Times New Roman" w:hAnsi="Times New Roman" w:cs="Times New Roman"/>
          <w:i/>
          <w:iCs/>
          <w:sz w:val="24"/>
          <w:szCs w:val="24"/>
          <w:lang w:eastAsia="hr-HR"/>
        </w:rPr>
      </w:pPr>
      <w:r w:rsidRPr="002D5225">
        <w:rPr>
          <w:rFonts w:ascii="Times New Roman" w:eastAsia="Times New Roman" w:hAnsi="Times New Roman" w:cs="Times New Roman"/>
          <w:i/>
          <w:iCs/>
          <w:sz w:val="24"/>
          <w:szCs w:val="24"/>
          <w:lang w:eastAsia="hr-HR"/>
        </w:rPr>
        <w:t>Suradnja s ovlaštenim tijelima</w:t>
      </w:r>
    </w:p>
    <w:p w14:paraId="6E841EEC" w14:textId="5FF0E963" w:rsidR="00430B6C" w:rsidRPr="002D5225" w:rsidRDefault="00430B6C" w:rsidP="00430B6C">
      <w:pPr>
        <w:spacing w:after="225" w:line="240" w:lineRule="auto"/>
        <w:jc w:val="center"/>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Članak 1</w:t>
      </w:r>
      <w:r w:rsidR="00CA15E6" w:rsidRPr="002D5225">
        <w:rPr>
          <w:rFonts w:ascii="Times New Roman" w:eastAsia="Times New Roman" w:hAnsi="Times New Roman" w:cs="Times New Roman"/>
          <w:sz w:val="24"/>
          <w:szCs w:val="24"/>
          <w:lang w:eastAsia="hr-HR"/>
        </w:rPr>
        <w:t>4</w:t>
      </w:r>
      <w:r w:rsidRPr="002D5225">
        <w:rPr>
          <w:rFonts w:ascii="Times New Roman" w:eastAsia="Times New Roman" w:hAnsi="Times New Roman" w:cs="Times New Roman"/>
          <w:sz w:val="24"/>
          <w:szCs w:val="24"/>
          <w:lang w:eastAsia="hr-HR"/>
        </w:rPr>
        <w:t>.</w:t>
      </w:r>
    </w:p>
    <w:p w14:paraId="5DA3437C" w14:textId="18F58247" w:rsidR="00430B6C" w:rsidRPr="002D5225" w:rsidRDefault="00430B6C" w:rsidP="00430B6C">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 xml:space="preserve">(1) U svrhu provedbe Uredbe (EU) br. 648/2012 i ovoga Zakona Agencija surađuje s drugim ovlaštenim tijelima i s istima razmjenjuje podatke, sukladno </w:t>
      </w:r>
      <w:r w:rsidR="00DC07D0" w:rsidRPr="002D5225">
        <w:rPr>
          <w:rFonts w:ascii="Times New Roman" w:eastAsia="Times New Roman" w:hAnsi="Times New Roman" w:cs="Times New Roman"/>
          <w:sz w:val="24"/>
          <w:szCs w:val="24"/>
          <w:lang w:eastAsia="hr-HR"/>
        </w:rPr>
        <w:t xml:space="preserve">Uredbi </w:t>
      </w:r>
      <w:r w:rsidR="008121DB" w:rsidRPr="002D5225">
        <w:rPr>
          <w:rFonts w:ascii="Times New Roman" w:eastAsia="Times New Roman" w:hAnsi="Times New Roman" w:cs="Times New Roman"/>
          <w:sz w:val="24"/>
          <w:szCs w:val="24"/>
          <w:lang w:eastAsia="hr-HR"/>
        </w:rPr>
        <w:t>(</w:t>
      </w:r>
      <w:r w:rsidR="00DC07D0" w:rsidRPr="002D5225">
        <w:rPr>
          <w:rFonts w:ascii="Times New Roman" w:eastAsia="Times New Roman" w:hAnsi="Times New Roman" w:cs="Times New Roman"/>
          <w:sz w:val="24"/>
          <w:szCs w:val="24"/>
          <w:lang w:eastAsia="hr-HR"/>
        </w:rPr>
        <w:t xml:space="preserve">EU) br. 648/2012, </w:t>
      </w:r>
      <w:r w:rsidR="00B10ABB" w:rsidRPr="002D5225">
        <w:rPr>
          <w:rFonts w:ascii="Times New Roman" w:eastAsia="Times New Roman" w:hAnsi="Times New Roman" w:cs="Times New Roman"/>
          <w:sz w:val="24"/>
          <w:szCs w:val="24"/>
          <w:lang w:eastAsia="hr-HR"/>
        </w:rPr>
        <w:t>zakon</w:t>
      </w:r>
      <w:r w:rsidR="007E5052" w:rsidRPr="002D5225">
        <w:rPr>
          <w:rFonts w:ascii="Times New Roman" w:eastAsia="Times New Roman" w:hAnsi="Times New Roman" w:cs="Times New Roman"/>
          <w:sz w:val="24"/>
          <w:szCs w:val="24"/>
          <w:lang w:eastAsia="hr-HR"/>
        </w:rPr>
        <w:t>u</w:t>
      </w:r>
      <w:r w:rsidR="00B10ABB" w:rsidRPr="002D5225">
        <w:rPr>
          <w:rFonts w:ascii="Times New Roman" w:eastAsia="Times New Roman" w:hAnsi="Times New Roman" w:cs="Times New Roman"/>
          <w:sz w:val="24"/>
          <w:szCs w:val="24"/>
          <w:lang w:eastAsia="hr-HR"/>
        </w:rPr>
        <w:t xml:space="preserve"> kojim se uređuje tržište kapitala u Republici Hrvatskoj</w:t>
      </w:r>
      <w:r w:rsidRPr="002D5225">
        <w:rPr>
          <w:rFonts w:ascii="Times New Roman" w:eastAsia="Times New Roman" w:hAnsi="Times New Roman" w:cs="Times New Roman"/>
          <w:sz w:val="24"/>
          <w:szCs w:val="24"/>
          <w:lang w:eastAsia="hr-HR"/>
        </w:rPr>
        <w:t xml:space="preserve"> i sporazumima o suradnji.</w:t>
      </w:r>
    </w:p>
    <w:p w14:paraId="5B60E0B5" w14:textId="710D360F" w:rsidR="00430B6C" w:rsidRPr="002D5225" w:rsidRDefault="00430B6C" w:rsidP="00313DB9">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 xml:space="preserve">(2) </w:t>
      </w:r>
      <w:r w:rsidR="00313DB9" w:rsidRPr="002D5225">
        <w:rPr>
          <w:rFonts w:ascii="Times New Roman" w:eastAsia="Times New Roman" w:hAnsi="Times New Roman" w:cs="Times New Roman"/>
          <w:sz w:val="24"/>
          <w:szCs w:val="24"/>
          <w:lang w:eastAsia="hr-HR"/>
        </w:rPr>
        <w:t xml:space="preserve">Opseg razmjene informacija te koordinacija postupaka i aktivnosti pri provedbi ovoga Zakona i Uredbe (EU) br. 648/2012 uredit će se međusobnim sporazumom o suradnji između Agencije i </w:t>
      </w:r>
      <w:r w:rsidR="00812485">
        <w:rPr>
          <w:rFonts w:ascii="Times New Roman" w:eastAsia="Times New Roman" w:hAnsi="Times New Roman" w:cs="Times New Roman"/>
          <w:sz w:val="24"/>
          <w:szCs w:val="24"/>
          <w:lang w:eastAsia="hr-HR"/>
        </w:rPr>
        <w:t>HNB-a</w:t>
      </w:r>
      <w:r w:rsidR="00313DB9" w:rsidRPr="002D5225">
        <w:rPr>
          <w:rFonts w:ascii="Times New Roman" w:eastAsia="Times New Roman" w:hAnsi="Times New Roman" w:cs="Times New Roman"/>
          <w:sz w:val="24"/>
          <w:szCs w:val="24"/>
          <w:lang w:eastAsia="hr-HR"/>
        </w:rPr>
        <w:t>.</w:t>
      </w:r>
    </w:p>
    <w:p w14:paraId="5269C185" w14:textId="77777777" w:rsidR="00245501" w:rsidRPr="002D5225" w:rsidRDefault="00245501" w:rsidP="00430B6C">
      <w:pPr>
        <w:spacing w:after="225" w:line="240" w:lineRule="auto"/>
        <w:jc w:val="center"/>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 xml:space="preserve">Glava </w:t>
      </w:r>
      <w:r w:rsidR="00430B6C" w:rsidRPr="002D5225">
        <w:rPr>
          <w:rFonts w:ascii="Times New Roman" w:eastAsia="Times New Roman" w:hAnsi="Times New Roman" w:cs="Times New Roman"/>
          <w:sz w:val="24"/>
          <w:szCs w:val="24"/>
          <w:lang w:eastAsia="hr-HR"/>
        </w:rPr>
        <w:t xml:space="preserve">IV. </w:t>
      </w:r>
    </w:p>
    <w:p w14:paraId="2E9978D7" w14:textId="277F1C34" w:rsidR="00430B6C" w:rsidRPr="002D5225" w:rsidRDefault="00430B6C" w:rsidP="00430B6C">
      <w:pPr>
        <w:spacing w:after="225" w:line="240" w:lineRule="auto"/>
        <w:jc w:val="center"/>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JEZIK I NAČIN DOSTAVE I OBJAVE OBAVIJESTI</w:t>
      </w:r>
    </w:p>
    <w:p w14:paraId="203D5A1B" w14:textId="510FF933" w:rsidR="007138B9" w:rsidRPr="0013689C" w:rsidRDefault="007138B9" w:rsidP="00305620">
      <w:pPr>
        <w:spacing w:after="225" w:line="240" w:lineRule="auto"/>
        <w:jc w:val="center"/>
        <w:textAlignment w:val="baseline"/>
        <w:rPr>
          <w:rFonts w:ascii="Times New Roman" w:eastAsia="Times New Roman" w:hAnsi="Times New Roman" w:cs="Times New Roman"/>
          <w:i/>
          <w:sz w:val="24"/>
          <w:szCs w:val="24"/>
          <w:lang w:eastAsia="hr-HR"/>
        </w:rPr>
      </w:pPr>
      <w:r w:rsidRPr="0013689C">
        <w:rPr>
          <w:rFonts w:ascii="Times New Roman" w:eastAsia="Times New Roman" w:hAnsi="Times New Roman" w:cs="Times New Roman"/>
          <w:i/>
          <w:sz w:val="24"/>
          <w:szCs w:val="24"/>
          <w:lang w:eastAsia="hr-HR"/>
        </w:rPr>
        <w:t>Jezik i način dostave obavijesti</w:t>
      </w:r>
    </w:p>
    <w:p w14:paraId="40D46245" w14:textId="0BD5B2E9" w:rsidR="00305620" w:rsidRPr="002D5225" w:rsidRDefault="00305620" w:rsidP="00305620">
      <w:pPr>
        <w:spacing w:after="225" w:line="240" w:lineRule="auto"/>
        <w:jc w:val="center"/>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Članak 1</w:t>
      </w:r>
      <w:r w:rsidR="00CA15E6" w:rsidRPr="002D5225">
        <w:rPr>
          <w:rFonts w:ascii="Times New Roman" w:eastAsia="Times New Roman" w:hAnsi="Times New Roman" w:cs="Times New Roman"/>
          <w:sz w:val="24"/>
          <w:szCs w:val="24"/>
          <w:lang w:eastAsia="hr-HR"/>
        </w:rPr>
        <w:t>5</w:t>
      </w:r>
      <w:r w:rsidRPr="002D5225">
        <w:rPr>
          <w:rFonts w:ascii="Times New Roman" w:eastAsia="Times New Roman" w:hAnsi="Times New Roman" w:cs="Times New Roman"/>
          <w:sz w:val="24"/>
          <w:szCs w:val="24"/>
          <w:lang w:eastAsia="hr-HR"/>
        </w:rPr>
        <w:t>.</w:t>
      </w:r>
    </w:p>
    <w:p w14:paraId="147B99A1" w14:textId="0FF9B067" w:rsidR="00430B6C" w:rsidRPr="002D5225" w:rsidRDefault="00430B6C" w:rsidP="00305620">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 xml:space="preserve">(1) Na sve obavijesti koje su fizičke i pravne osobe dužne dostavljati nadležnim tijelima i javno objavljivati sukladno odredbama Uredbe (EU) br. 648/2012 i ovoga Zakona na odgovarajući način se primjenjuju odredbe o jeziku objavljivanja informacija iz zakona kojim </w:t>
      </w:r>
      <w:r w:rsidR="008C7539" w:rsidRPr="002D5225">
        <w:rPr>
          <w:rFonts w:ascii="Times New Roman" w:eastAsia="Times New Roman" w:hAnsi="Times New Roman" w:cs="Times New Roman"/>
          <w:sz w:val="24"/>
          <w:szCs w:val="24"/>
          <w:lang w:eastAsia="hr-HR"/>
        </w:rPr>
        <w:t xml:space="preserve">se </w:t>
      </w:r>
      <w:r w:rsidRPr="002D5225">
        <w:rPr>
          <w:rFonts w:ascii="Times New Roman" w:eastAsia="Times New Roman" w:hAnsi="Times New Roman" w:cs="Times New Roman"/>
          <w:sz w:val="24"/>
          <w:szCs w:val="24"/>
          <w:lang w:eastAsia="hr-HR"/>
        </w:rPr>
        <w:t>uređ</w:t>
      </w:r>
      <w:r w:rsidR="008C7539" w:rsidRPr="002D5225">
        <w:rPr>
          <w:rFonts w:ascii="Times New Roman" w:eastAsia="Times New Roman" w:hAnsi="Times New Roman" w:cs="Times New Roman"/>
          <w:sz w:val="24"/>
          <w:szCs w:val="24"/>
          <w:lang w:eastAsia="hr-HR"/>
        </w:rPr>
        <w:t>uje</w:t>
      </w:r>
      <w:r w:rsidRPr="002D5225">
        <w:rPr>
          <w:rFonts w:ascii="Times New Roman" w:eastAsia="Times New Roman" w:hAnsi="Times New Roman" w:cs="Times New Roman"/>
          <w:sz w:val="24"/>
          <w:szCs w:val="24"/>
          <w:lang w:eastAsia="hr-HR"/>
        </w:rPr>
        <w:t xml:space="preserve"> tržište kapitala u Republici Hrvatskoj</w:t>
      </w:r>
      <w:r w:rsidR="008C7539" w:rsidRPr="002D5225">
        <w:rPr>
          <w:rFonts w:ascii="Times New Roman" w:eastAsia="Times New Roman" w:hAnsi="Times New Roman" w:cs="Times New Roman"/>
          <w:sz w:val="24"/>
          <w:szCs w:val="24"/>
          <w:lang w:eastAsia="hr-HR"/>
        </w:rPr>
        <w:t>,</w:t>
      </w:r>
      <w:r w:rsidR="00D64B3A" w:rsidRPr="002D5225">
        <w:rPr>
          <w:rFonts w:ascii="Times New Roman" w:eastAsia="Times New Roman" w:hAnsi="Times New Roman" w:cs="Times New Roman"/>
          <w:sz w:val="24"/>
          <w:szCs w:val="24"/>
          <w:lang w:eastAsia="hr-HR"/>
        </w:rPr>
        <w:t xml:space="preserve"> osim </w:t>
      </w:r>
      <w:r w:rsidR="002C2EB3" w:rsidRPr="002D5225">
        <w:rPr>
          <w:rFonts w:ascii="Times New Roman" w:eastAsia="Times New Roman" w:hAnsi="Times New Roman" w:cs="Times New Roman"/>
          <w:sz w:val="24"/>
          <w:szCs w:val="24"/>
          <w:lang w:eastAsia="hr-HR"/>
        </w:rPr>
        <w:t xml:space="preserve">ako </w:t>
      </w:r>
      <w:r w:rsidR="00B55FB7" w:rsidRPr="002D5225">
        <w:rPr>
          <w:rFonts w:ascii="Times New Roman" w:eastAsia="Times New Roman" w:hAnsi="Times New Roman" w:cs="Times New Roman"/>
          <w:sz w:val="24"/>
          <w:szCs w:val="24"/>
          <w:lang w:eastAsia="hr-HR"/>
        </w:rPr>
        <w:t xml:space="preserve">Uredba (EU) br. 648/2012, </w:t>
      </w:r>
      <w:r w:rsidR="002C2EB3" w:rsidRPr="002D5225">
        <w:rPr>
          <w:rFonts w:ascii="Times New Roman" w:eastAsia="Times New Roman" w:hAnsi="Times New Roman" w:cs="Times New Roman"/>
          <w:sz w:val="24"/>
          <w:szCs w:val="24"/>
          <w:lang w:eastAsia="hr-HR"/>
        </w:rPr>
        <w:t>delegirane uredbe Europske komisije ili drugi provedbeni propisi doneseni na temelju Uredbe (EU)</w:t>
      </w:r>
      <w:r w:rsidR="00D900A5" w:rsidRPr="002D5225">
        <w:rPr>
          <w:rFonts w:ascii="Times New Roman" w:eastAsia="Times New Roman" w:hAnsi="Times New Roman" w:cs="Times New Roman"/>
          <w:sz w:val="24"/>
          <w:szCs w:val="24"/>
          <w:lang w:eastAsia="hr-HR"/>
        </w:rPr>
        <w:t xml:space="preserve"> br.</w:t>
      </w:r>
      <w:r w:rsidR="002C2EB3" w:rsidRPr="002D5225">
        <w:rPr>
          <w:rFonts w:ascii="Times New Roman" w:eastAsia="Times New Roman" w:hAnsi="Times New Roman" w:cs="Times New Roman"/>
          <w:sz w:val="24"/>
          <w:szCs w:val="24"/>
          <w:lang w:eastAsia="hr-HR"/>
        </w:rPr>
        <w:t xml:space="preserve"> 648/2012</w:t>
      </w:r>
      <w:r w:rsidR="00B55FB7" w:rsidRPr="002D5225">
        <w:rPr>
          <w:rFonts w:ascii="Times New Roman" w:eastAsia="Times New Roman" w:hAnsi="Times New Roman" w:cs="Times New Roman"/>
          <w:sz w:val="24"/>
          <w:szCs w:val="24"/>
          <w:lang w:eastAsia="hr-HR"/>
        </w:rPr>
        <w:t>,</w:t>
      </w:r>
      <w:r w:rsidR="002C2EB3" w:rsidRPr="002D5225">
        <w:rPr>
          <w:rFonts w:ascii="Times New Roman" w:eastAsia="Times New Roman" w:hAnsi="Times New Roman" w:cs="Times New Roman"/>
          <w:sz w:val="24"/>
          <w:szCs w:val="24"/>
          <w:lang w:eastAsia="hr-HR"/>
        </w:rPr>
        <w:t xml:space="preserve"> u određenim slučajevima ne propisuju </w:t>
      </w:r>
      <w:r w:rsidR="00C23467" w:rsidRPr="002D5225">
        <w:rPr>
          <w:rFonts w:ascii="Times New Roman" w:eastAsia="Times New Roman" w:hAnsi="Times New Roman" w:cs="Times New Roman"/>
          <w:sz w:val="24"/>
          <w:szCs w:val="24"/>
          <w:lang w:eastAsia="hr-HR"/>
        </w:rPr>
        <w:t xml:space="preserve">dostavu informacija ili </w:t>
      </w:r>
      <w:r w:rsidR="002C2EB3" w:rsidRPr="002D5225">
        <w:rPr>
          <w:rFonts w:ascii="Times New Roman" w:eastAsia="Times New Roman" w:hAnsi="Times New Roman" w:cs="Times New Roman"/>
          <w:sz w:val="24"/>
          <w:szCs w:val="24"/>
          <w:lang w:eastAsia="hr-HR"/>
        </w:rPr>
        <w:t>objavu na jeziku</w:t>
      </w:r>
      <w:r w:rsidR="00D31892" w:rsidRPr="002D5225">
        <w:rPr>
          <w:rFonts w:ascii="Times New Roman" w:eastAsia="Times New Roman" w:hAnsi="Times New Roman" w:cs="Times New Roman"/>
          <w:sz w:val="24"/>
          <w:szCs w:val="24"/>
          <w:lang w:eastAsia="hr-HR"/>
        </w:rPr>
        <w:t xml:space="preserve"> koji nije hrvatski</w:t>
      </w:r>
      <w:r w:rsidR="002C2EB3" w:rsidRPr="002D5225">
        <w:rPr>
          <w:rFonts w:ascii="Times New Roman" w:eastAsia="Times New Roman" w:hAnsi="Times New Roman" w:cs="Times New Roman"/>
          <w:sz w:val="24"/>
          <w:szCs w:val="24"/>
          <w:lang w:eastAsia="hr-HR"/>
        </w:rPr>
        <w:t>.</w:t>
      </w:r>
    </w:p>
    <w:p w14:paraId="64C1601F" w14:textId="21ADF6E8" w:rsidR="00430B6C" w:rsidRPr="002D5225" w:rsidRDefault="00430B6C" w:rsidP="00430B6C">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 xml:space="preserve">(2) Nadležna tijela iz članka </w:t>
      </w:r>
      <w:r w:rsidR="004658BD" w:rsidRPr="002D5225">
        <w:rPr>
          <w:rFonts w:ascii="Times New Roman" w:eastAsia="Times New Roman" w:hAnsi="Times New Roman" w:cs="Times New Roman"/>
          <w:sz w:val="24"/>
          <w:szCs w:val="24"/>
          <w:lang w:eastAsia="hr-HR"/>
        </w:rPr>
        <w:t>4</w:t>
      </w:r>
      <w:r w:rsidRPr="002D5225">
        <w:rPr>
          <w:rFonts w:ascii="Times New Roman" w:eastAsia="Times New Roman" w:hAnsi="Times New Roman" w:cs="Times New Roman"/>
          <w:sz w:val="24"/>
          <w:szCs w:val="24"/>
          <w:lang w:eastAsia="hr-HR"/>
        </w:rPr>
        <w:t xml:space="preserve">. ovoga Zakona će sukladno podjeli nadležnosti iz članka </w:t>
      </w:r>
      <w:r w:rsidR="008E614B" w:rsidRPr="002D5225">
        <w:rPr>
          <w:rFonts w:ascii="Times New Roman" w:eastAsia="Times New Roman" w:hAnsi="Times New Roman" w:cs="Times New Roman"/>
          <w:sz w:val="24"/>
          <w:szCs w:val="24"/>
          <w:lang w:eastAsia="hr-HR"/>
        </w:rPr>
        <w:t>5</w:t>
      </w:r>
      <w:r w:rsidRPr="002D5225">
        <w:rPr>
          <w:rFonts w:ascii="Times New Roman" w:eastAsia="Times New Roman" w:hAnsi="Times New Roman" w:cs="Times New Roman"/>
          <w:sz w:val="24"/>
          <w:szCs w:val="24"/>
          <w:lang w:eastAsia="hr-HR"/>
        </w:rPr>
        <w:t>. ovoga Zakona svojim odlukama propisati način dostave propisanih obavijesti iz Uredbe (EU) br. 648/2012.</w:t>
      </w:r>
    </w:p>
    <w:p w14:paraId="57221CE1" w14:textId="77777777" w:rsidR="00245501" w:rsidRPr="002D5225" w:rsidRDefault="00245501" w:rsidP="00305620">
      <w:pPr>
        <w:spacing w:after="225" w:line="240" w:lineRule="auto"/>
        <w:jc w:val="center"/>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 xml:space="preserve">Glava </w:t>
      </w:r>
      <w:r w:rsidR="00305620" w:rsidRPr="002D5225">
        <w:rPr>
          <w:rFonts w:ascii="Times New Roman" w:eastAsia="Times New Roman" w:hAnsi="Times New Roman" w:cs="Times New Roman"/>
          <w:sz w:val="24"/>
          <w:szCs w:val="24"/>
          <w:lang w:eastAsia="hr-HR"/>
        </w:rPr>
        <w:t xml:space="preserve">V. </w:t>
      </w:r>
    </w:p>
    <w:p w14:paraId="487F2279" w14:textId="6E3A8C37" w:rsidR="00305620" w:rsidRPr="002D5225" w:rsidRDefault="00305620" w:rsidP="00305620">
      <w:pPr>
        <w:spacing w:after="225" w:line="240" w:lineRule="auto"/>
        <w:jc w:val="center"/>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PERIODIČNI PENALI</w:t>
      </w:r>
    </w:p>
    <w:p w14:paraId="056E39B1" w14:textId="77777777" w:rsidR="0088328E" w:rsidRPr="002D5225" w:rsidRDefault="0088328E" w:rsidP="0088328E">
      <w:pPr>
        <w:spacing w:after="225" w:line="240" w:lineRule="auto"/>
        <w:jc w:val="center"/>
        <w:textAlignment w:val="baseline"/>
        <w:rPr>
          <w:rFonts w:ascii="Times New Roman" w:eastAsia="Times New Roman" w:hAnsi="Times New Roman" w:cs="Times New Roman"/>
          <w:i/>
          <w:sz w:val="24"/>
          <w:szCs w:val="24"/>
          <w:lang w:eastAsia="hr-HR"/>
        </w:rPr>
      </w:pPr>
      <w:r w:rsidRPr="002D5225">
        <w:rPr>
          <w:rFonts w:ascii="Times New Roman" w:eastAsia="Times New Roman" w:hAnsi="Times New Roman" w:cs="Times New Roman"/>
          <w:i/>
          <w:sz w:val="24"/>
          <w:szCs w:val="24"/>
          <w:lang w:eastAsia="hr-HR"/>
        </w:rPr>
        <w:t>Pojmovi</w:t>
      </w:r>
    </w:p>
    <w:p w14:paraId="70A7F5F8" w14:textId="56AF9058" w:rsidR="0088328E" w:rsidRPr="002D5225" w:rsidRDefault="0088328E" w:rsidP="0088328E">
      <w:pPr>
        <w:spacing w:after="225" w:line="240" w:lineRule="auto"/>
        <w:jc w:val="center"/>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Članak 16.</w:t>
      </w:r>
    </w:p>
    <w:p w14:paraId="76940D8C" w14:textId="77777777" w:rsidR="0088328E" w:rsidRPr="002D5225" w:rsidRDefault="0088328E" w:rsidP="0088328E">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(1) Pojedini pojmovi u smislu ove glave Zakona imaju sljedeće značenje:</w:t>
      </w:r>
    </w:p>
    <w:p w14:paraId="28D8A7C6" w14:textId="22DFC946" w:rsidR="0088328E" w:rsidRPr="002D5225" w:rsidRDefault="0088328E" w:rsidP="0088328E">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 xml:space="preserve">1. </w:t>
      </w:r>
      <w:r w:rsidR="007440CB">
        <w:rPr>
          <w:rFonts w:ascii="Times New Roman" w:eastAsia="Times New Roman" w:hAnsi="Times New Roman" w:cs="Times New Roman"/>
          <w:i/>
          <w:sz w:val="24"/>
          <w:szCs w:val="24"/>
          <w:lang w:eastAsia="hr-HR"/>
        </w:rPr>
        <w:t>B</w:t>
      </w:r>
      <w:r w:rsidRPr="0021689F">
        <w:rPr>
          <w:rFonts w:ascii="Times New Roman" w:eastAsia="Times New Roman" w:hAnsi="Times New Roman" w:cs="Times New Roman"/>
          <w:i/>
          <w:sz w:val="24"/>
          <w:szCs w:val="24"/>
          <w:lang w:eastAsia="hr-HR"/>
        </w:rPr>
        <w:t>eznačajna povreda</w:t>
      </w:r>
      <w:r w:rsidRPr="002D5225">
        <w:rPr>
          <w:rFonts w:ascii="Times New Roman" w:eastAsia="Times New Roman" w:hAnsi="Times New Roman" w:cs="Times New Roman"/>
          <w:sz w:val="24"/>
          <w:szCs w:val="24"/>
          <w:lang w:eastAsia="hr-HR"/>
        </w:rPr>
        <w:t xml:space="preserve"> je povreda pri kojoj je stupanj povrede propisa iz članka 32. ovoga Zakona neznatan tako da ne ugrožava suštinu pravne norme niti prouzrokuje </w:t>
      </w:r>
      <w:r w:rsidRPr="002D5225">
        <w:rPr>
          <w:rFonts w:ascii="Times New Roman" w:eastAsia="Times New Roman" w:hAnsi="Times New Roman" w:cs="Times New Roman"/>
          <w:sz w:val="24"/>
          <w:szCs w:val="24"/>
          <w:lang w:eastAsia="hr-HR"/>
        </w:rPr>
        <w:lastRenderedPageBreak/>
        <w:t>posljedice značajnog obima ili težine i ne postoji potreba da se počinitelju izrekne periodični penal</w:t>
      </w:r>
    </w:p>
    <w:p w14:paraId="1AA930C5" w14:textId="7E394497" w:rsidR="0088328E" w:rsidRPr="002D5225" w:rsidRDefault="0088328E" w:rsidP="0088328E">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 xml:space="preserve">2. </w:t>
      </w:r>
      <w:r w:rsidR="007440CB">
        <w:rPr>
          <w:rFonts w:ascii="Times New Roman" w:eastAsia="Times New Roman" w:hAnsi="Times New Roman" w:cs="Times New Roman"/>
          <w:i/>
          <w:sz w:val="24"/>
          <w:szCs w:val="24"/>
          <w:lang w:eastAsia="hr-HR"/>
        </w:rPr>
        <w:t>G</w:t>
      </w:r>
      <w:r w:rsidRPr="0021689F">
        <w:rPr>
          <w:rFonts w:ascii="Times New Roman" w:eastAsia="Times New Roman" w:hAnsi="Times New Roman" w:cs="Times New Roman"/>
          <w:i/>
          <w:sz w:val="24"/>
          <w:szCs w:val="24"/>
          <w:lang w:eastAsia="hr-HR"/>
        </w:rPr>
        <w:t>odišnji financijski izvještaji</w:t>
      </w:r>
      <w:r w:rsidRPr="002D5225">
        <w:rPr>
          <w:rFonts w:ascii="Times New Roman" w:eastAsia="Times New Roman" w:hAnsi="Times New Roman" w:cs="Times New Roman"/>
          <w:sz w:val="24"/>
          <w:szCs w:val="24"/>
          <w:lang w:eastAsia="hr-HR"/>
        </w:rPr>
        <w:t xml:space="preserve"> su godišnji financijski izvještaji koje pravna osoba sastavlja i objavljuje sukladno propisu kojim se uređuje računovodstvo poduzetnika i primjena standarda financijskog izvještavanja, koje je odobrilo upravljačko tijelo pravne osobe, za godinu u kojoj je pravna osoba počinila povredu, a ako oni nisu dostupni u trenutku izricanja periodičnih penala, posljednji godišnji financijski izvještaji koje je odobrilo upravljačko tijelo pravne osobe za godinu koja je prethodila toj godini</w:t>
      </w:r>
    </w:p>
    <w:p w14:paraId="67C0C73C" w14:textId="76093D9A" w:rsidR="0088328E" w:rsidRPr="002D5225" w:rsidRDefault="0088328E" w:rsidP="0088328E">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 xml:space="preserve">3. </w:t>
      </w:r>
      <w:r w:rsidR="007440CB">
        <w:rPr>
          <w:rFonts w:ascii="Times New Roman" w:eastAsia="Times New Roman" w:hAnsi="Times New Roman" w:cs="Times New Roman"/>
          <w:i/>
          <w:sz w:val="24"/>
          <w:szCs w:val="24"/>
          <w:lang w:eastAsia="hr-HR"/>
        </w:rPr>
        <w:t>U</w:t>
      </w:r>
      <w:r w:rsidRPr="0021689F">
        <w:rPr>
          <w:rFonts w:ascii="Times New Roman" w:eastAsia="Times New Roman" w:hAnsi="Times New Roman" w:cs="Times New Roman"/>
          <w:i/>
          <w:sz w:val="24"/>
          <w:szCs w:val="24"/>
          <w:lang w:eastAsia="hr-HR"/>
        </w:rPr>
        <w:t>kupni prihod</w:t>
      </w:r>
      <w:r w:rsidRPr="002D5225">
        <w:rPr>
          <w:rFonts w:ascii="Times New Roman" w:eastAsia="Times New Roman" w:hAnsi="Times New Roman" w:cs="Times New Roman"/>
          <w:sz w:val="24"/>
          <w:szCs w:val="24"/>
          <w:lang w:eastAsia="hr-HR"/>
        </w:rPr>
        <w:t xml:space="preserve"> je ukupni godišnji neto prihod koji je pravna osoba ostvarila od obavljanja svih gospodarskih djelatnosti utvrđen na temelju godišnjih financijskih izvještaja koje je odobrilo upravljačko tijelo pravne osobe, uključujući bruto prihod koji se sastoji od kamatnih i srodnih prihoda, prihoda od dionica i drugih vrijednosnih papira s varijabilnim i fiksnim prihodom i prihoda od naknada i provizija. Ako je pravna osoba, u smislu zakona kojim se uređuje računovodstvo poduzetnika i primjena standarda financijskog izvještavanja, matično društvo ili ovisno društvo matičnog društva koje ima obvezu izrade konsolidiranih financijskih izvještaja, ukupni neto prihod iz ovoga članka određuje se na temelju konsolidiranih financijskih izvještaja koje je odobrilo upravljačko tijelo krajnjeg matičnog društva</w:t>
      </w:r>
    </w:p>
    <w:p w14:paraId="69A8488C" w14:textId="5B8D3AC0" w:rsidR="0088328E" w:rsidRPr="002D5225" w:rsidRDefault="0088328E" w:rsidP="0088328E">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 xml:space="preserve">4. </w:t>
      </w:r>
      <w:r w:rsidR="007440CB">
        <w:rPr>
          <w:rFonts w:ascii="Times New Roman" w:eastAsia="Times New Roman" w:hAnsi="Times New Roman" w:cs="Times New Roman"/>
          <w:i/>
          <w:sz w:val="24"/>
          <w:szCs w:val="24"/>
          <w:lang w:eastAsia="hr-HR"/>
        </w:rPr>
        <w:t>P</w:t>
      </w:r>
      <w:r w:rsidRPr="0021689F">
        <w:rPr>
          <w:rFonts w:ascii="Times New Roman" w:eastAsia="Times New Roman" w:hAnsi="Times New Roman" w:cs="Times New Roman"/>
          <w:i/>
          <w:sz w:val="24"/>
          <w:szCs w:val="24"/>
          <w:lang w:eastAsia="hr-HR"/>
        </w:rPr>
        <w:t>rosječan dnevni prihod</w:t>
      </w:r>
      <w:r w:rsidRPr="002D5225">
        <w:rPr>
          <w:rFonts w:ascii="Times New Roman" w:eastAsia="Times New Roman" w:hAnsi="Times New Roman" w:cs="Times New Roman"/>
          <w:sz w:val="24"/>
          <w:szCs w:val="24"/>
          <w:lang w:eastAsia="hr-HR"/>
        </w:rPr>
        <w:t xml:space="preserve"> je ukupan godišnji prihod iz točke 3. ovoga stavka podijeljen s 365</w:t>
      </w:r>
    </w:p>
    <w:p w14:paraId="77F41772" w14:textId="5413B0B0" w:rsidR="0088328E" w:rsidRDefault="0088328E" w:rsidP="0088328E">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 xml:space="preserve">5. </w:t>
      </w:r>
      <w:r w:rsidR="007440CB">
        <w:rPr>
          <w:rFonts w:ascii="Times New Roman" w:eastAsia="Times New Roman" w:hAnsi="Times New Roman" w:cs="Times New Roman"/>
          <w:i/>
          <w:sz w:val="24"/>
          <w:szCs w:val="24"/>
          <w:lang w:eastAsia="hr-HR"/>
        </w:rPr>
        <w:t>U</w:t>
      </w:r>
      <w:r w:rsidRPr="0021689F">
        <w:rPr>
          <w:rFonts w:ascii="Times New Roman" w:eastAsia="Times New Roman" w:hAnsi="Times New Roman" w:cs="Times New Roman"/>
          <w:i/>
          <w:sz w:val="24"/>
          <w:szCs w:val="24"/>
          <w:lang w:eastAsia="hr-HR"/>
        </w:rPr>
        <w:t>pravljačko tijelo subjekata nadzora</w:t>
      </w:r>
      <w:r w:rsidRPr="002D5225">
        <w:rPr>
          <w:rFonts w:ascii="Times New Roman" w:eastAsia="Times New Roman" w:hAnsi="Times New Roman" w:cs="Times New Roman"/>
          <w:sz w:val="24"/>
          <w:szCs w:val="24"/>
          <w:lang w:eastAsia="hr-HR"/>
        </w:rPr>
        <w:t xml:space="preserve"> je tijelo, odnosno tijela društva, koje je imenovano u skladu s propisima Republike Hrvatske ili propisima drugih država, a ovlašteno je odrediti strategiju, ciljeve i opće usmjerenje društva, a koje nadzire i prati odlučivanje u vezi s upravljanjem te uključuje osobe koje stvarno upravljaju poslovanjem društva.</w:t>
      </w:r>
    </w:p>
    <w:p w14:paraId="1FB32D95" w14:textId="073C19C7" w:rsidR="00D91AF5" w:rsidRDefault="00D91AF5" w:rsidP="0088328E">
      <w:pPr>
        <w:spacing w:after="225" w:line="240" w:lineRule="auto"/>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6. </w:t>
      </w:r>
      <w:r w:rsidRPr="0021689F">
        <w:rPr>
          <w:rFonts w:ascii="Times New Roman" w:eastAsia="Times New Roman" w:hAnsi="Times New Roman" w:cs="Times New Roman"/>
          <w:i/>
          <w:sz w:val="24"/>
          <w:szCs w:val="24"/>
          <w:lang w:eastAsia="hr-HR"/>
        </w:rPr>
        <w:t>Stranka protiv koje je postupak pokrenut</w:t>
      </w:r>
      <w:r>
        <w:rPr>
          <w:rFonts w:ascii="Times New Roman" w:eastAsia="Times New Roman" w:hAnsi="Times New Roman" w:cs="Times New Roman"/>
          <w:sz w:val="24"/>
          <w:szCs w:val="24"/>
          <w:lang w:eastAsia="hr-HR"/>
        </w:rPr>
        <w:t xml:space="preserve"> je osoba protiv koje je pokrenut</w:t>
      </w:r>
      <w:r w:rsidRPr="00D91AF5">
        <w:rPr>
          <w:rFonts w:ascii="Times New Roman" w:eastAsia="Times New Roman" w:hAnsi="Times New Roman" w:cs="Times New Roman"/>
          <w:sz w:val="24"/>
          <w:szCs w:val="24"/>
          <w:lang w:eastAsia="hr-HR"/>
        </w:rPr>
        <w:t xml:space="preserve"> postupak za izricanje periodičnih penala</w:t>
      </w:r>
      <w:r>
        <w:rPr>
          <w:rFonts w:ascii="Times New Roman" w:eastAsia="Times New Roman" w:hAnsi="Times New Roman" w:cs="Times New Roman"/>
          <w:sz w:val="24"/>
          <w:szCs w:val="24"/>
          <w:lang w:eastAsia="hr-HR"/>
        </w:rPr>
        <w:t>.</w:t>
      </w:r>
    </w:p>
    <w:p w14:paraId="29E1E56F" w14:textId="7AF9764E" w:rsidR="00D91AF5" w:rsidRPr="002D5225" w:rsidRDefault="00D91AF5" w:rsidP="0088328E">
      <w:pPr>
        <w:spacing w:after="225" w:line="240" w:lineRule="auto"/>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7. </w:t>
      </w:r>
      <w:r w:rsidRPr="0021689F">
        <w:rPr>
          <w:rFonts w:ascii="Times New Roman" w:eastAsia="Times New Roman" w:hAnsi="Times New Roman" w:cs="Times New Roman"/>
          <w:i/>
          <w:sz w:val="24"/>
          <w:szCs w:val="24"/>
          <w:lang w:eastAsia="hr-HR"/>
        </w:rPr>
        <w:t>Zaključak o pokretanju postupka</w:t>
      </w:r>
      <w:r>
        <w:rPr>
          <w:rFonts w:ascii="Times New Roman" w:eastAsia="Times New Roman" w:hAnsi="Times New Roman" w:cs="Times New Roman"/>
          <w:sz w:val="24"/>
          <w:szCs w:val="24"/>
          <w:lang w:eastAsia="hr-HR"/>
        </w:rPr>
        <w:t xml:space="preserve"> je zaključak</w:t>
      </w:r>
      <w:r w:rsidRPr="00D91AF5">
        <w:rPr>
          <w:rFonts w:ascii="Times New Roman" w:eastAsia="Times New Roman" w:hAnsi="Times New Roman" w:cs="Times New Roman"/>
          <w:sz w:val="24"/>
          <w:szCs w:val="24"/>
          <w:lang w:eastAsia="hr-HR"/>
        </w:rPr>
        <w:t xml:space="preserve"> o pokretanju postupka za izricanje periodičnih penala</w:t>
      </w:r>
      <w:r>
        <w:rPr>
          <w:rFonts w:ascii="Times New Roman" w:eastAsia="Times New Roman" w:hAnsi="Times New Roman" w:cs="Times New Roman"/>
          <w:sz w:val="24"/>
          <w:szCs w:val="24"/>
          <w:lang w:eastAsia="hr-HR"/>
        </w:rPr>
        <w:t>.</w:t>
      </w:r>
    </w:p>
    <w:p w14:paraId="6A346287" w14:textId="77777777" w:rsidR="0088328E" w:rsidRPr="002D5225" w:rsidRDefault="0088328E" w:rsidP="0088328E">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(2) Ako godišnji financijski izvještaji za godinu u kojoj je počinjena povreda nisu dostupni u trenutku izricanja periodičnih penala za osnovicu izračuna visine kazne za povrede iz ove glave Zakona primjenjuju se posljednja godišnja financijska izvješća koja su prethodila toj godini.</w:t>
      </w:r>
    </w:p>
    <w:p w14:paraId="76B4C775" w14:textId="77777777" w:rsidR="0088328E" w:rsidRPr="002D5225" w:rsidRDefault="0088328E" w:rsidP="0088328E">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 xml:space="preserve">(3) Ako su povrede odredbi ove glave Zakona utvrđene zapisnikom otklonjene nakon sastavljanja zapisnika, a prije donošenja zaključka o pokretanju postupka za izricanje periodičnih penala, Agencija o tome sastavlja dopunu zapisnika te može, ako su otklonjene sve utvrđene povrede odredbi ove glave Zakona, a radi se o beznačajnoj </w:t>
      </w:r>
      <w:r w:rsidRPr="002D5225">
        <w:rPr>
          <w:rFonts w:ascii="Times New Roman" w:eastAsia="Times New Roman" w:hAnsi="Times New Roman" w:cs="Times New Roman"/>
          <w:sz w:val="24"/>
          <w:szCs w:val="24"/>
          <w:lang w:eastAsia="hr-HR"/>
        </w:rPr>
        <w:lastRenderedPageBreak/>
        <w:t>povredi, donijeti rješenje kojim se utvrđuje da su utvrđene povrede odredbi ove glave Zakona otklonjene i postupak nadzora obustavljen.</w:t>
      </w:r>
    </w:p>
    <w:p w14:paraId="1054BB5C" w14:textId="77777777" w:rsidR="0088328E" w:rsidRPr="002D5225" w:rsidRDefault="0088328E" w:rsidP="0088328E">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(4) Prije donošenja rješenja iz stavka 3. ovoga članka Agencija može provjeriti postupanje subjekta nadzora te zatražiti dostavu dokumentacije ili drugih dokaza kako bi se utvrdilo jesu li utvrđene nezakonitosti i/ili nepravilnosti otklonjene na odgovarajući način i u odgovarajućem opsegu.</w:t>
      </w:r>
    </w:p>
    <w:p w14:paraId="3CC06897" w14:textId="77777777" w:rsidR="0088328E" w:rsidRPr="002D5225" w:rsidRDefault="0088328E">
      <w:pPr>
        <w:spacing w:after="225" w:line="240" w:lineRule="auto"/>
        <w:jc w:val="center"/>
        <w:textAlignment w:val="baseline"/>
        <w:rPr>
          <w:rFonts w:ascii="Times New Roman" w:eastAsia="Times New Roman" w:hAnsi="Times New Roman" w:cs="Times New Roman"/>
          <w:i/>
          <w:iCs/>
          <w:sz w:val="24"/>
          <w:szCs w:val="24"/>
          <w:lang w:eastAsia="hr-HR"/>
        </w:rPr>
      </w:pPr>
    </w:p>
    <w:p w14:paraId="34DB8EF9" w14:textId="540AC8A6" w:rsidR="00914E8C" w:rsidRPr="002D5225" w:rsidRDefault="00914E8C">
      <w:pPr>
        <w:spacing w:after="225" w:line="240" w:lineRule="auto"/>
        <w:jc w:val="center"/>
        <w:textAlignment w:val="baseline"/>
        <w:rPr>
          <w:rFonts w:ascii="Times New Roman" w:eastAsia="Times New Roman" w:hAnsi="Times New Roman" w:cs="Times New Roman"/>
          <w:i/>
          <w:iCs/>
          <w:sz w:val="24"/>
          <w:szCs w:val="24"/>
          <w:lang w:eastAsia="hr-HR"/>
        </w:rPr>
      </w:pPr>
      <w:r w:rsidRPr="002D5225">
        <w:rPr>
          <w:rFonts w:ascii="Times New Roman" w:eastAsia="Times New Roman" w:hAnsi="Times New Roman" w:cs="Times New Roman"/>
          <w:i/>
          <w:iCs/>
          <w:sz w:val="24"/>
          <w:szCs w:val="24"/>
          <w:lang w:eastAsia="hr-HR"/>
        </w:rPr>
        <w:t>Nadležnost</w:t>
      </w:r>
      <w:r w:rsidR="00CB44B4" w:rsidRPr="002D5225">
        <w:rPr>
          <w:rFonts w:ascii="Times New Roman" w:eastAsia="Times New Roman" w:hAnsi="Times New Roman" w:cs="Times New Roman"/>
          <w:i/>
          <w:iCs/>
          <w:sz w:val="24"/>
          <w:szCs w:val="24"/>
          <w:lang w:eastAsia="hr-HR"/>
        </w:rPr>
        <w:t xml:space="preserve"> Agencije</w:t>
      </w:r>
      <w:r w:rsidRPr="002D5225">
        <w:rPr>
          <w:rFonts w:ascii="Times New Roman" w:eastAsia="Times New Roman" w:hAnsi="Times New Roman" w:cs="Times New Roman"/>
          <w:i/>
          <w:iCs/>
          <w:sz w:val="24"/>
          <w:szCs w:val="24"/>
          <w:lang w:eastAsia="hr-HR"/>
        </w:rPr>
        <w:t xml:space="preserve"> za vođenje postupka izricanja </w:t>
      </w:r>
      <w:r w:rsidR="002273C5" w:rsidRPr="002D5225">
        <w:rPr>
          <w:rFonts w:ascii="Times New Roman" w:eastAsia="Times New Roman" w:hAnsi="Times New Roman" w:cs="Times New Roman"/>
          <w:i/>
          <w:iCs/>
          <w:sz w:val="24"/>
          <w:szCs w:val="24"/>
          <w:lang w:eastAsia="hr-HR"/>
        </w:rPr>
        <w:t>periodičnih penala</w:t>
      </w:r>
    </w:p>
    <w:p w14:paraId="073F1040" w14:textId="29E5D53C" w:rsidR="00F06FDF" w:rsidRPr="002D5225" w:rsidRDefault="00F06FDF">
      <w:pPr>
        <w:spacing w:after="225" w:line="240" w:lineRule="auto"/>
        <w:jc w:val="center"/>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Članak 1</w:t>
      </w:r>
      <w:r w:rsidR="0088328E" w:rsidRPr="002D5225">
        <w:rPr>
          <w:rFonts w:ascii="Times New Roman" w:eastAsia="Times New Roman" w:hAnsi="Times New Roman" w:cs="Times New Roman"/>
          <w:sz w:val="24"/>
          <w:szCs w:val="24"/>
          <w:lang w:eastAsia="hr-HR"/>
        </w:rPr>
        <w:t>7</w:t>
      </w:r>
      <w:r w:rsidRPr="002D5225">
        <w:rPr>
          <w:rFonts w:ascii="Times New Roman" w:eastAsia="Times New Roman" w:hAnsi="Times New Roman" w:cs="Times New Roman"/>
          <w:sz w:val="24"/>
          <w:szCs w:val="24"/>
          <w:lang w:eastAsia="hr-HR"/>
        </w:rPr>
        <w:t>.</w:t>
      </w:r>
    </w:p>
    <w:p w14:paraId="091C9507" w14:textId="745F9CE2" w:rsidR="00914E8C" w:rsidRPr="002D5225" w:rsidRDefault="00914E8C" w:rsidP="00A87C81">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 xml:space="preserve">Agencija </w:t>
      </w:r>
      <w:r w:rsidR="00827676" w:rsidRPr="002D5225">
        <w:rPr>
          <w:rFonts w:ascii="Times New Roman" w:eastAsia="Times New Roman" w:hAnsi="Times New Roman" w:cs="Times New Roman"/>
          <w:sz w:val="24"/>
          <w:szCs w:val="24"/>
          <w:lang w:eastAsia="hr-HR"/>
        </w:rPr>
        <w:t xml:space="preserve">je </w:t>
      </w:r>
      <w:r w:rsidRPr="002D5225">
        <w:rPr>
          <w:rFonts w:ascii="Times New Roman" w:eastAsia="Times New Roman" w:hAnsi="Times New Roman" w:cs="Times New Roman"/>
          <w:sz w:val="24"/>
          <w:szCs w:val="24"/>
          <w:lang w:eastAsia="hr-HR"/>
        </w:rPr>
        <w:t xml:space="preserve">nadležna za utvrđivanje povrede, vođenje postupka za izricanje </w:t>
      </w:r>
      <w:r w:rsidR="00C723BB" w:rsidRPr="002D5225">
        <w:rPr>
          <w:rFonts w:ascii="Times New Roman" w:eastAsia="Times New Roman" w:hAnsi="Times New Roman" w:cs="Times New Roman"/>
          <w:sz w:val="24"/>
          <w:szCs w:val="24"/>
          <w:lang w:eastAsia="hr-HR"/>
        </w:rPr>
        <w:t>periodičnih penala</w:t>
      </w:r>
      <w:r w:rsidR="00255DBC" w:rsidRPr="002D5225">
        <w:rPr>
          <w:rFonts w:ascii="Times New Roman" w:eastAsia="Times New Roman" w:hAnsi="Times New Roman" w:cs="Times New Roman"/>
          <w:sz w:val="24"/>
          <w:szCs w:val="24"/>
          <w:lang w:eastAsia="hr-HR"/>
        </w:rPr>
        <w:t xml:space="preserve"> </w:t>
      </w:r>
      <w:r w:rsidRPr="002D5225">
        <w:rPr>
          <w:rFonts w:ascii="Times New Roman" w:eastAsia="Times New Roman" w:hAnsi="Times New Roman" w:cs="Times New Roman"/>
          <w:sz w:val="24"/>
          <w:szCs w:val="24"/>
          <w:lang w:eastAsia="hr-HR"/>
        </w:rPr>
        <w:t xml:space="preserve">i izricanje </w:t>
      </w:r>
      <w:r w:rsidR="00C723BB" w:rsidRPr="002D5225">
        <w:rPr>
          <w:rFonts w:ascii="Times New Roman" w:eastAsia="Times New Roman" w:hAnsi="Times New Roman" w:cs="Times New Roman"/>
          <w:sz w:val="24"/>
          <w:szCs w:val="24"/>
          <w:lang w:eastAsia="hr-HR"/>
        </w:rPr>
        <w:t>periodičnih penala</w:t>
      </w:r>
      <w:r w:rsidR="00255DBC" w:rsidRPr="002D5225">
        <w:rPr>
          <w:rFonts w:ascii="Times New Roman" w:eastAsia="Times New Roman" w:hAnsi="Times New Roman" w:cs="Times New Roman"/>
          <w:sz w:val="24"/>
          <w:szCs w:val="24"/>
          <w:lang w:eastAsia="hr-HR"/>
        </w:rPr>
        <w:t xml:space="preserve"> </w:t>
      </w:r>
      <w:r w:rsidR="000236A5" w:rsidRPr="002D5225">
        <w:rPr>
          <w:rFonts w:ascii="Times New Roman" w:eastAsia="Times New Roman" w:hAnsi="Times New Roman" w:cs="Times New Roman"/>
          <w:sz w:val="24"/>
          <w:szCs w:val="24"/>
          <w:lang w:eastAsia="hr-HR"/>
        </w:rPr>
        <w:t xml:space="preserve">rješenjem iz članka </w:t>
      </w:r>
      <w:r w:rsidR="008E614B" w:rsidRPr="002D5225">
        <w:rPr>
          <w:rFonts w:ascii="Times New Roman" w:eastAsia="Times New Roman" w:hAnsi="Times New Roman" w:cs="Times New Roman"/>
          <w:sz w:val="24"/>
          <w:szCs w:val="24"/>
          <w:lang w:eastAsia="hr-HR"/>
        </w:rPr>
        <w:t>2</w:t>
      </w:r>
      <w:r w:rsidR="00C42E7F">
        <w:rPr>
          <w:rFonts w:ascii="Times New Roman" w:eastAsia="Times New Roman" w:hAnsi="Times New Roman" w:cs="Times New Roman"/>
          <w:sz w:val="24"/>
          <w:szCs w:val="24"/>
          <w:lang w:eastAsia="hr-HR"/>
        </w:rPr>
        <w:t>7</w:t>
      </w:r>
      <w:r w:rsidR="000236A5" w:rsidRPr="002D5225">
        <w:rPr>
          <w:rFonts w:ascii="Times New Roman" w:eastAsia="Times New Roman" w:hAnsi="Times New Roman" w:cs="Times New Roman"/>
          <w:sz w:val="24"/>
          <w:szCs w:val="24"/>
          <w:lang w:eastAsia="hr-HR"/>
        </w:rPr>
        <w:t xml:space="preserve">. ovoga Zakona, </w:t>
      </w:r>
      <w:r w:rsidRPr="002D5225">
        <w:rPr>
          <w:rFonts w:ascii="Times New Roman" w:eastAsia="Times New Roman" w:hAnsi="Times New Roman" w:cs="Times New Roman"/>
          <w:sz w:val="24"/>
          <w:szCs w:val="24"/>
          <w:lang w:eastAsia="hr-HR"/>
        </w:rPr>
        <w:t xml:space="preserve">pravnoj osobi iz članka </w:t>
      </w:r>
      <w:r w:rsidR="008E614B" w:rsidRPr="002D5225">
        <w:rPr>
          <w:rFonts w:ascii="Times New Roman" w:eastAsia="Times New Roman" w:hAnsi="Times New Roman" w:cs="Times New Roman"/>
          <w:sz w:val="24"/>
          <w:szCs w:val="24"/>
          <w:lang w:eastAsia="hr-HR"/>
        </w:rPr>
        <w:t>5</w:t>
      </w:r>
      <w:r w:rsidRPr="002D5225">
        <w:rPr>
          <w:rFonts w:ascii="Times New Roman" w:eastAsia="Times New Roman" w:hAnsi="Times New Roman" w:cs="Times New Roman"/>
          <w:sz w:val="24"/>
          <w:szCs w:val="24"/>
          <w:lang w:eastAsia="hr-HR"/>
        </w:rPr>
        <w:t xml:space="preserve">. </w:t>
      </w:r>
      <w:r w:rsidR="00DC4A8A" w:rsidRPr="002D5225">
        <w:rPr>
          <w:rFonts w:ascii="Times New Roman" w:eastAsia="Times New Roman" w:hAnsi="Times New Roman" w:cs="Times New Roman"/>
          <w:sz w:val="24"/>
          <w:szCs w:val="24"/>
          <w:lang w:eastAsia="hr-HR"/>
        </w:rPr>
        <w:t xml:space="preserve">stavka 1. točaka 2. i 3. </w:t>
      </w:r>
      <w:r w:rsidR="00074B29" w:rsidRPr="002D5225">
        <w:rPr>
          <w:rFonts w:ascii="Times New Roman" w:eastAsia="Times New Roman" w:hAnsi="Times New Roman" w:cs="Times New Roman"/>
          <w:sz w:val="24"/>
          <w:szCs w:val="24"/>
          <w:lang w:eastAsia="hr-HR"/>
        </w:rPr>
        <w:t xml:space="preserve">i stavka 2. točke 1. </w:t>
      </w:r>
      <w:r w:rsidR="00DC4A8A" w:rsidRPr="002D5225">
        <w:rPr>
          <w:rFonts w:ascii="Times New Roman" w:eastAsia="Times New Roman" w:hAnsi="Times New Roman" w:cs="Times New Roman"/>
          <w:sz w:val="24"/>
          <w:szCs w:val="24"/>
          <w:lang w:eastAsia="hr-HR"/>
        </w:rPr>
        <w:t xml:space="preserve">ovoga Zakona radi povrede obveza iz članka </w:t>
      </w:r>
      <w:r w:rsidR="0048460A" w:rsidRPr="002D5225">
        <w:rPr>
          <w:rFonts w:ascii="Times New Roman" w:eastAsia="Times New Roman" w:hAnsi="Times New Roman" w:cs="Times New Roman"/>
          <w:sz w:val="24"/>
          <w:szCs w:val="24"/>
          <w:lang w:eastAsia="hr-HR"/>
        </w:rPr>
        <w:t>3</w:t>
      </w:r>
      <w:r w:rsidR="008E614B" w:rsidRPr="002D5225">
        <w:rPr>
          <w:rFonts w:ascii="Times New Roman" w:eastAsia="Times New Roman" w:hAnsi="Times New Roman" w:cs="Times New Roman"/>
          <w:sz w:val="24"/>
          <w:szCs w:val="24"/>
          <w:lang w:eastAsia="hr-HR"/>
        </w:rPr>
        <w:t>2</w:t>
      </w:r>
      <w:r w:rsidR="0048460A" w:rsidRPr="002D5225">
        <w:rPr>
          <w:rFonts w:ascii="Times New Roman" w:eastAsia="Times New Roman" w:hAnsi="Times New Roman" w:cs="Times New Roman"/>
          <w:sz w:val="24"/>
          <w:szCs w:val="24"/>
          <w:lang w:eastAsia="hr-HR"/>
        </w:rPr>
        <w:t>.</w:t>
      </w:r>
      <w:r w:rsidR="00C451E1" w:rsidRPr="002D5225">
        <w:rPr>
          <w:rFonts w:ascii="Times New Roman" w:eastAsia="Times New Roman" w:hAnsi="Times New Roman" w:cs="Times New Roman"/>
          <w:sz w:val="24"/>
          <w:szCs w:val="24"/>
          <w:lang w:eastAsia="hr-HR"/>
        </w:rPr>
        <w:t xml:space="preserve"> </w:t>
      </w:r>
      <w:r w:rsidR="0048460A" w:rsidRPr="002D5225">
        <w:rPr>
          <w:rFonts w:ascii="Times New Roman" w:eastAsia="Times New Roman" w:hAnsi="Times New Roman" w:cs="Times New Roman"/>
          <w:sz w:val="24"/>
          <w:szCs w:val="24"/>
          <w:lang w:eastAsia="hr-HR"/>
        </w:rPr>
        <w:t xml:space="preserve">ovoga Zakona </w:t>
      </w:r>
      <w:r w:rsidR="00AC1622" w:rsidRPr="002D5225">
        <w:rPr>
          <w:rFonts w:ascii="Times New Roman" w:eastAsia="Times New Roman" w:hAnsi="Times New Roman" w:cs="Times New Roman"/>
          <w:sz w:val="24"/>
          <w:szCs w:val="24"/>
          <w:lang w:eastAsia="hr-HR"/>
        </w:rPr>
        <w:t>u skladu s odredbama ove glave Zakona</w:t>
      </w:r>
      <w:r w:rsidR="00DC4A8A" w:rsidRPr="002D5225">
        <w:rPr>
          <w:rFonts w:ascii="Times New Roman" w:eastAsia="Times New Roman" w:hAnsi="Times New Roman" w:cs="Times New Roman"/>
          <w:sz w:val="24"/>
          <w:szCs w:val="24"/>
          <w:lang w:eastAsia="hr-HR"/>
        </w:rPr>
        <w:t>.</w:t>
      </w:r>
    </w:p>
    <w:p w14:paraId="773F179F" w14:textId="10998626" w:rsidR="005E2301" w:rsidRPr="002D5225" w:rsidRDefault="005E2301" w:rsidP="00305620">
      <w:pPr>
        <w:spacing w:after="225" w:line="240" w:lineRule="auto"/>
        <w:jc w:val="both"/>
        <w:textAlignment w:val="baseline"/>
        <w:rPr>
          <w:rFonts w:ascii="Times New Roman" w:eastAsia="Times New Roman" w:hAnsi="Times New Roman" w:cs="Times New Roman"/>
          <w:sz w:val="24"/>
          <w:szCs w:val="24"/>
          <w:lang w:eastAsia="hr-HR"/>
        </w:rPr>
      </w:pPr>
    </w:p>
    <w:p w14:paraId="5E6D40F8" w14:textId="1773A0EC" w:rsidR="00094211" w:rsidRPr="002D5225" w:rsidRDefault="00094211" w:rsidP="00B45100">
      <w:pPr>
        <w:spacing w:after="225" w:line="240" w:lineRule="auto"/>
        <w:jc w:val="center"/>
        <w:textAlignment w:val="baseline"/>
        <w:rPr>
          <w:rFonts w:ascii="Times New Roman" w:eastAsia="Times New Roman" w:hAnsi="Times New Roman" w:cs="Times New Roman"/>
          <w:i/>
          <w:iCs/>
          <w:sz w:val="24"/>
          <w:szCs w:val="24"/>
          <w:lang w:eastAsia="hr-HR"/>
        </w:rPr>
      </w:pPr>
      <w:r w:rsidRPr="002D5225">
        <w:rPr>
          <w:rFonts w:ascii="Times New Roman" w:eastAsia="Times New Roman" w:hAnsi="Times New Roman" w:cs="Times New Roman"/>
          <w:i/>
          <w:iCs/>
          <w:sz w:val="24"/>
          <w:szCs w:val="24"/>
          <w:lang w:eastAsia="hr-HR"/>
        </w:rPr>
        <w:t xml:space="preserve">Osobe ovlaštene za vođenje postupka izricanja </w:t>
      </w:r>
      <w:r w:rsidR="00C723BB" w:rsidRPr="002D5225">
        <w:rPr>
          <w:rFonts w:ascii="Times New Roman" w:eastAsia="Times New Roman" w:hAnsi="Times New Roman" w:cs="Times New Roman"/>
          <w:i/>
          <w:iCs/>
          <w:sz w:val="24"/>
          <w:szCs w:val="24"/>
          <w:lang w:eastAsia="hr-HR"/>
        </w:rPr>
        <w:t>periodičnih penala</w:t>
      </w:r>
    </w:p>
    <w:p w14:paraId="20624F2D" w14:textId="04E0B27B" w:rsidR="00094211" w:rsidRPr="002D5225" w:rsidRDefault="00094211" w:rsidP="00B45100">
      <w:pPr>
        <w:spacing w:after="225" w:line="240" w:lineRule="auto"/>
        <w:jc w:val="center"/>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Članak 1</w:t>
      </w:r>
      <w:r w:rsidR="0088328E" w:rsidRPr="002D5225">
        <w:rPr>
          <w:rFonts w:ascii="Times New Roman" w:eastAsia="Times New Roman" w:hAnsi="Times New Roman" w:cs="Times New Roman"/>
          <w:sz w:val="24"/>
          <w:szCs w:val="24"/>
          <w:lang w:eastAsia="hr-HR"/>
        </w:rPr>
        <w:t>8</w:t>
      </w:r>
      <w:r w:rsidRPr="002D5225">
        <w:rPr>
          <w:rFonts w:ascii="Times New Roman" w:eastAsia="Times New Roman" w:hAnsi="Times New Roman" w:cs="Times New Roman"/>
          <w:sz w:val="24"/>
          <w:szCs w:val="24"/>
          <w:lang w:eastAsia="hr-HR"/>
        </w:rPr>
        <w:t>.</w:t>
      </w:r>
    </w:p>
    <w:p w14:paraId="46B66220" w14:textId="2AE2A2B9" w:rsidR="00094211" w:rsidRPr="002D5225" w:rsidRDefault="00094211" w:rsidP="00094211">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 xml:space="preserve">(1) Postupak za izricanje </w:t>
      </w:r>
      <w:r w:rsidR="00C723BB" w:rsidRPr="002D5225">
        <w:rPr>
          <w:rFonts w:ascii="Times New Roman" w:eastAsia="Times New Roman" w:hAnsi="Times New Roman" w:cs="Times New Roman"/>
          <w:sz w:val="24"/>
          <w:szCs w:val="24"/>
          <w:lang w:eastAsia="hr-HR"/>
        </w:rPr>
        <w:t>periodičnih penala</w:t>
      </w:r>
      <w:r w:rsidR="003546A2" w:rsidRPr="002D5225">
        <w:rPr>
          <w:rFonts w:ascii="Times New Roman" w:eastAsia="Times New Roman" w:hAnsi="Times New Roman" w:cs="Times New Roman"/>
          <w:sz w:val="24"/>
          <w:szCs w:val="24"/>
          <w:lang w:eastAsia="hr-HR"/>
        </w:rPr>
        <w:t xml:space="preserve"> </w:t>
      </w:r>
      <w:r w:rsidRPr="002D5225">
        <w:rPr>
          <w:rFonts w:ascii="Times New Roman" w:eastAsia="Times New Roman" w:hAnsi="Times New Roman" w:cs="Times New Roman"/>
          <w:sz w:val="24"/>
          <w:szCs w:val="24"/>
          <w:lang w:eastAsia="hr-HR"/>
        </w:rPr>
        <w:t>upravni je postupak koji vodi Agencija</w:t>
      </w:r>
      <w:r w:rsidR="004240A5" w:rsidRPr="002D5225">
        <w:rPr>
          <w:rFonts w:ascii="Times New Roman" w:eastAsia="Times New Roman" w:hAnsi="Times New Roman" w:cs="Times New Roman"/>
          <w:sz w:val="24"/>
          <w:szCs w:val="24"/>
          <w:lang w:eastAsia="hr-HR"/>
        </w:rPr>
        <w:t xml:space="preserve"> u skladu s odredbama ove glave Zakona</w:t>
      </w:r>
      <w:r w:rsidR="00A50634" w:rsidRPr="002D5225">
        <w:rPr>
          <w:rFonts w:ascii="Times New Roman" w:eastAsia="Times New Roman" w:hAnsi="Times New Roman" w:cs="Times New Roman"/>
          <w:sz w:val="24"/>
          <w:szCs w:val="24"/>
          <w:lang w:eastAsia="hr-HR"/>
        </w:rPr>
        <w:t xml:space="preserve"> te u skladu s odredbama zakona kojim </w:t>
      </w:r>
      <w:r w:rsidR="007C6374" w:rsidRPr="002D5225">
        <w:rPr>
          <w:rFonts w:ascii="Times New Roman" w:eastAsia="Times New Roman" w:hAnsi="Times New Roman" w:cs="Times New Roman"/>
          <w:sz w:val="24"/>
          <w:szCs w:val="24"/>
          <w:lang w:eastAsia="hr-HR"/>
        </w:rPr>
        <w:t>s</w:t>
      </w:r>
      <w:r w:rsidR="00A50634" w:rsidRPr="002D5225">
        <w:rPr>
          <w:rFonts w:ascii="Times New Roman" w:eastAsia="Times New Roman" w:hAnsi="Times New Roman" w:cs="Times New Roman"/>
          <w:sz w:val="24"/>
          <w:szCs w:val="24"/>
          <w:lang w:eastAsia="hr-HR"/>
        </w:rPr>
        <w:t>e uređ</w:t>
      </w:r>
      <w:r w:rsidR="007C6374" w:rsidRPr="002D5225">
        <w:rPr>
          <w:rFonts w:ascii="Times New Roman" w:eastAsia="Times New Roman" w:hAnsi="Times New Roman" w:cs="Times New Roman"/>
          <w:sz w:val="24"/>
          <w:szCs w:val="24"/>
          <w:lang w:eastAsia="hr-HR"/>
        </w:rPr>
        <w:t>uje</w:t>
      </w:r>
      <w:r w:rsidR="00A50634" w:rsidRPr="002D5225">
        <w:rPr>
          <w:rFonts w:ascii="Times New Roman" w:eastAsia="Times New Roman" w:hAnsi="Times New Roman" w:cs="Times New Roman"/>
          <w:sz w:val="24"/>
          <w:szCs w:val="24"/>
          <w:lang w:eastAsia="hr-HR"/>
        </w:rPr>
        <w:t xml:space="preserve"> tržište kapitala</w:t>
      </w:r>
      <w:r w:rsidR="007C6374" w:rsidRPr="002D5225">
        <w:rPr>
          <w:rFonts w:ascii="Times New Roman" w:eastAsia="Times New Roman" w:hAnsi="Times New Roman" w:cs="Times New Roman"/>
          <w:sz w:val="24"/>
          <w:szCs w:val="24"/>
          <w:lang w:eastAsia="hr-HR"/>
        </w:rPr>
        <w:t xml:space="preserve"> u Republici Hrvatskoj</w:t>
      </w:r>
      <w:r w:rsidRPr="002D5225">
        <w:rPr>
          <w:rFonts w:ascii="Times New Roman" w:eastAsia="Times New Roman" w:hAnsi="Times New Roman" w:cs="Times New Roman"/>
          <w:sz w:val="24"/>
          <w:szCs w:val="24"/>
          <w:lang w:eastAsia="hr-HR"/>
        </w:rPr>
        <w:t>.</w:t>
      </w:r>
    </w:p>
    <w:p w14:paraId="5CD822E6" w14:textId="4E9A87F8" w:rsidR="00094211" w:rsidRPr="002D5225" w:rsidRDefault="00A04256" w:rsidP="00094211">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w:t>
      </w:r>
      <w:r w:rsidR="009D138F" w:rsidRPr="002D5225">
        <w:rPr>
          <w:rFonts w:ascii="Times New Roman" w:eastAsia="Times New Roman" w:hAnsi="Times New Roman" w:cs="Times New Roman"/>
          <w:sz w:val="24"/>
          <w:szCs w:val="24"/>
          <w:lang w:eastAsia="hr-HR"/>
        </w:rPr>
        <w:t>2</w:t>
      </w:r>
      <w:r w:rsidR="00094211" w:rsidRPr="002D5225">
        <w:rPr>
          <w:rFonts w:ascii="Times New Roman" w:eastAsia="Times New Roman" w:hAnsi="Times New Roman" w:cs="Times New Roman"/>
          <w:sz w:val="24"/>
          <w:szCs w:val="24"/>
          <w:lang w:eastAsia="hr-HR"/>
        </w:rPr>
        <w:t xml:space="preserve">) U postupku izricanja </w:t>
      </w:r>
      <w:r w:rsidR="00C723BB" w:rsidRPr="002D5225">
        <w:rPr>
          <w:rFonts w:ascii="Times New Roman" w:eastAsia="Times New Roman" w:hAnsi="Times New Roman" w:cs="Times New Roman"/>
          <w:sz w:val="24"/>
          <w:szCs w:val="24"/>
          <w:lang w:eastAsia="hr-HR"/>
        </w:rPr>
        <w:t>periodičnih penala</w:t>
      </w:r>
      <w:r w:rsidR="00070059" w:rsidRPr="002D5225">
        <w:rPr>
          <w:rFonts w:ascii="Times New Roman" w:eastAsia="Times New Roman" w:hAnsi="Times New Roman" w:cs="Times New Roman"/>
          <w:sz w:val="24"/>
          <w:szCs w:val="24"/>
          <w:lang w:eastAsia="hr-HR"/>
        </w:rPr>
        <w:t xml:space="preserve"> </w:t>
      </w:r>
      <w:r w:rsidRPr="002D5225">
        <w:rPr>
          <w:rFonts w:ascii="Times New Roman" w:eastAsia="Times New Roman" w:hAnsi="Times New Roman" w:cs="Times New Roman"/>
          <w:sz w:val="24"/>
          <w:szCs w:val="24"/>
          <w:lang w:eastAsia="hr-HR"/>
        </w:rPr>
        <w:t>iz stav</w:t>
      </w:r>
      <w:r w:rsidR="009D138F" w:rsidRPr="002D5225">
        <w:rPr>
          <w:rFonts w:ascii="Times New Roman" w:eastAsia="Times New Roman" w:hAnsi="Times New Roman" w:cs="Times New Roman"/>
          <w:sz w:val="24"/>
          <w:szCs w:val="24"/>
          <w:lang w:eastAsia="hr-HR"/>
        </w:rPr>
        <w:t>ka 1.</w:t>
      </w:r>
      <w:r w:rsidRPr="002D5225">
        <w:rPr>
          <w:rFonts w:ascii="Times New Roman" w:eastAsia="Times New Roman" w:hAnsi="Times New Roman" w:cs="Times New Roman"/>
          <w:sz w:val="24"/>
          <w:szCs w:val="24"/>
          <w:lang w:eastAsia="hr-HR"/>
        </w:rPr>
        <w:t xml:space="preserve"> ovoga članka </w:t>
      </w:r>
      <w:r w:rsidR="00094211" w:rsidRPr="002D5225">
        <w:rPr>
          <w:rFonts w:ascii="Times New Roman" w:eastAsia="Times New Roman" w:hAnsi="Times New Roman" w:cs="Times New Roman"/>
          <w:sz w:val="24"/>
          <w:szCs w:val="24"/>
          <w:lang w:eastAsia="hr-HR"/>
        </w:rPr>
        <w:t xml:space="preserve">može sudjelovati samo </w:t>
      </w:r>
      <w:r w:rsidR="00E120C4" w:rsidRPr="002D5225">
        <w:rPr>
          <w:rFonts w:ascii="Times New Roman" w:eastAsia="Times New Roman" w:hAnsi="Times New Roman" w:cs="Times New Roman"/>
          <w:sz w:val="24"/>
          <w:szCs w:val="24"/>
          <w:lang w:eastAsia="hr-HR"/>
        </w:rPr>
        <w:t xml:space="preserve">ovlaštena </w:t>
      </w:r>
      <w:r w:rsidR="00094211" w:rsidRPr="002D5225">
        <w:rPr>
          <w:rFonts w:ascii="Times New Roman" w:eastAsia="Times New Roman" w:hAnsi="Times New Roman" w:cs="Times New Roman"/>
          <w:sz w:val="24"/>
          <w:szCs w:val="24"/>
          <w:lang w:eastAsia="hr-HR"/>
        </w:rPr>
        <w:t>osoba</w:t>
      </w:r>
      <w:r w:rsidR="00E120C4" w:rsidRPr="002D5225">
        <w:rPr>
          <w:rFonts w:ascii="Times New Roman" w:eastAsia="Times New Roman" w:hAnsi="Times New Roman" w:cs="Times New Roman"/>
          <w:sz w:val="24"/>
          <w:szCs w:val="24"/>
          <w:lang w:eastAsia="hr-HR"/>
        </w:rPr>
        <w:t xml:space="preserve"> Agencije</w:t>
      </w:r>
      <w:r w:rsidR="00094211" w:rsidRPr="002D5225">
        <w:rPr>
          <w:rFonts w:ascii="Times New Roman" w:eastAsia="Times New Roman" w:hAnsi="Times New Roman" w:cs="Times New Roman"/>
          <w:sz w:val="24"/>
          <w:szCs w:val="24"/>
          <w:lang w:eastAsia="hr-HR"/>
        </w:rPr>
        <w:t xml:space="preserve"> koja nije u posljednje dvije godine sudjelovala u postupku nadzora</w:t>
      </w:r>
      <w:r w:rsidR="003E6A1B" w:rsidRPr="002D5225">
        <w:rPr>
          <w:rFonts w:ascii="Times New Roman" w:eastAsia="Times New Roman" w:hAnsi="Times New Roman" w:cs="Times New Roman"/>
          <w:sz w:val="24"/>
          <w:szCs w:val="24"/>
          <w:lang w:eastAsia="hr-HR"/>
        </w:rPr>
        <w:t xml:space="preserve"> </w:t>
      </w:r>
      <w:r w:rsidR="00094211" w:rsidRPr="002D5225">
        <w:rPr>
          <w:rFonts w:ascii="Times New Roman" w:eastAsia="Times New Roman" w:hAnsi="Times New Roman" w:cs="Times New Roman"/>
          <w:sz w:val="24"/>
          <w:szCs w:val="24"/>
          <w:lang w:eastAsia="hr-HR"/>
        </w:rPr>
        <w:t xml:space="preserve">nad strankom protiv koje je postupak za izricanje </w:t>
      </w:r>
      <w:r w:rsidR="00C723BB" w:rsidRPr="002D5225">
        <w:rPr>
          <w:rFonts w:ascii="Times New Roman" w:eastAsia="Times New Roman" w:hAnsi="Times New Roman" w:cs="Times New Roman"/>
          <w:sz w:val="24"/>
          <w:szCs w:val="24"/>
          <w:lang w:eastAsia="hr-HR"/>
        </w:rPr>
        <w:t>periodičnih penala</w:t>
      </w:r>
      <w:r w:rsidR="00070059" w:rsidRPr="002D5225">
        <w:rPr>
          <w:rFonts w:ascii="Times New Roman" w:eastAsia="Times New Roman" w:hAnsi="Times New Roman" w:cs="Times New Roman"/>
          <w:sz w:val="24"/>
          <w:szCs w:val="24"/>
          <w:lang w:eastAsia="hr-HR"/>
        </w:rPr>
        <w:t xml:space="preserve"> </w:t>
      </w:r>
      <w:r w:rsidR="00094211" w:rsidRPr="002D5225">
        <w:rPr>
          <w:rFonts w:ascii="Times New Roman" w:eastAsia="Times New Roman" w:hAnsi="Times New Roman" w:cs="Times New Roman"/>
          <w:sz w:val="24"/>
          <w:szCs w:val="24"/>
          <w:lang w:eastAsia="hr-HR"/>
        </w:rPr>
        <w:t>pokrenut</w:t>
      </w:r>
      <w:r w:rsidR="008C7539" w:rsidRPr="002D5225">
        <w:rPr>
          <w:rFonts w:ascii="Times New Roman" w:eastAsia="Times New Roman" w:hAnsi="Times New Roman" w:cs="Times New Roman"/>
          <w:sz w:val="24"/>
          <w:szCs w:val="24"/>
          <w:lang w:eastAsia="hr-HR"/>
        </w:rPr>
        <w:t>.</w:t>
      </w:r>
      <w:r w:rsidR="00094211" w:rsidRPr="002D5225">
        <w:rPr>
          <w:rFonts w:ascii="Times New Roman" w:eastAsia="Times New Roman" w:hAnsi="Times New Roman" w:cs="Times New Roman"/>
          <w:sz w:val="24"/>
          <w:szCs w:val="24"/>
          <w:lang w:eastAsia="hr-HR"/>
        </w:rPr>
        <w:t xml:space="preserve"> </w:t>
      </w:r>
    </w:p>
    <w:p w14:paraId="65CF607C" w14:textId="77777777" w:rsidR="0036591D" w:rsidRPr="002D5225" w:rsidRDefault="0036591D" w:rsidP="00B45100">
      <w:pPr>
        <w:spacing w:after="225" w:line="240" w:lineRule="auto"/>
        <w:jc w:val="center"/>
        <w:textAlignment w:val="baseline"/>
        <w:rPr>
          <w:rFonts w:ascii="Times New Roman" w:eastAsia="Times New Roman" w:hAnsi="Times New Roman" w:cs="Times New Roman"/>
          <w:i/>
          <w:iCs/>
          <w:sz w:val="24"/>
          <w:szCs w:val="24"/>
          <w:lang w:eastAsia="hr-HR"/>
        </w:rPr>
      </w:pPr>
      <w:r w:rsidRPr="002D5225">
        <w:rPr>
          <w:rFonts w:ascii="Times New Roman" w:eastAsia="Times New Roman" w:hAnsi="Times New Roman" w:cs="Times New Roman"/>
          <w:i/>
          <w:iCs/>
          <w:sz w:val="24"/>
          <w:szCs w:val="24"/>
          <w:lang w:eastAsia="hr-HR"/>
        </w:rPr>
        <w:t>Osnova za pokretanje postupka za utvrđivanje povrede</w:t>
      </w:r>
    </w:p>
    <w:p w14:paraId="5FB55447" w14:textId="58156EF5" w:rsidR="0036591D" w:rsidRPr="002D5225" w:rsidRDefault="0036591D" w:rsidP="00B45100">
      <w:pPr>
        <w:spacing w:after="225" w:line="240" w:lineRule="auto"/>
        <w:jc w:val="center"/>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Članak 1</w:t>
      </w:r>
      <w:r w:rsidR="0088328E" w:rsidRPr="002D5225">
        <w:rPr>
          <w:rFonts w:ascii="Times New Roman" w:eastAsia="Times New Roman" w:hAnsi="Times New Roman" w:cs="Times New Roman"/>
          <w:sz w:val="24"/>
          <w:szCs w:val="24"/>
          <w:lang w:eastAsia="hr-HR"/>
        </w:rPr>
        <w:t>9</w:t>
      </w:r>
      <w:r w:rsidRPr="002D5225">
        <w:rPr>
          <w:rFonts w:ascii="Times New Roman" w:eastAsia="Times New Roman" w:hAnsi="Times New Roman" w:cs="Times New Roman"/>
          <w:sz w:val="24"/>
          <w:szCs w:val="24"/>
          <w:lang w:eastAsia="hr-HR"/>
        </w:rPr>
        <w:t>.</w:t>
      </w:r>
    </w:p>
    <w:p w14:paraId="7E56BF61" w14:textId="77EC5F6B" w:rsidR="0036591D" w:rsidRPr="002D5225" w:rsidRDefault="0036591D" w:rsidP="0036591D">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Po provedenom postupku nadzora</w:t>
      </w:r>
      <w:r w:rsidR="009A4209" w:rsidRPr="002D5225">
        <w:rPr>
          <w:rFonts w:ascii="Times New Roman" w:eastAsia="Times New Roman" w:hAnsi="Times New Roman" w:cs="Times New Roman"/>
          <w:sz w:val="24"/>
          <w:szCs w:val="24"/>
          <w:lang w:eastAsia="hr-HR"/>
        </w:rPr>
        <w:t xml:space="preserve"> koji provodi Agencija u skladu s člancima </w:t>
      </w:r>
      <w:r w:rsidR="006C41BD" w:rsidRPr="002D5225">
        <w:rPr>
          <w:rFonts w:ascii="Times New Roman" w:eastAsia="Times New Roman" w:hAnsi="Times New Roman" w:cs="Times New Roman"/>
          <w:sz w:val="24"/>
          <w:szCs w:val="24"/>
          <w:lang w:eastAsia="hr-HR"/>
        </w:rPr>
        <w:t>8</w:t>
      </w:r>
      <w:r w:rsidR="009A4209" w:rsidRPr="002D5225">
        <w:rPr>
          <w:rFonts w:ascii="Times New Roman" w:eastAsia="Times New Roman" w:hAnsi="Times New Roman" w:cs="Times New Roman"/>
          <w:sz w:val="24"/>
          <w:szCs w:val="24"/>
          <w:lang w:eastAsia="hr-HR"/>
        </w:rPr>
        <w:t xml:space="preserve">. i </w:t>
      </w:r>
      <w:r w:rsidR="006C41BD" w:rsidRPr="002D5225">
        <w:rPr>
          <w:rFonts w:ascii="Times New Roman" w:eastAsia="Times New Roman" w:hAnsi="Times New Roman" w:cs="Times New Roman"/>
          <w:sz w:val="24"/>
          <w:szCs w:val="24"/>
          <w:lang w:eastAsia="hr-HR"/>
        </w:rPr>
        <w:t>9</w:t>
      </w:r>
      <w:r w:rsidR="009A4209" w:rsidRPr="002D5225">
        <w:rPr>
          <w:rFonts w:ascii="Times New Roman" w:eastAsia="Times New Roman" w:hAnsi="Times New Roman" w:cs="Times New Roman"/>
          <w:sz w:val="24"/>
          <w:szCs w:val="24"/>
          <w:lang w:eastAsia="hr-HR"/>
        </w:rPr>
        <w:t>. ovoga Zakona</w:t>
      </w:r>
      <w:r w:rsidRPr="002D5225">
        <w:rPr>
          <w:rFonts w:ascii="Times New Roman" w:eastAsia="Times New Roman" w:hAnsi="Times New Roman" w:cs="Times New Roman"/>
          <w:sz w:val="24"/>
          <w:szCs w:val="24"/>
          <w:lang w:eastAsia="hr-HR"/>
        </w:rPr>
        <w:t>, a na temelju zapisnika, prigovora na zapisnik, dopune zapisnika</w:t>
      </w:r>
      <w:r w:rsidR="00EE15A1" w:rsidRPr="002D5225">
        <w:rPr>
          <w:rFonts w:ascii="Times New Roman" w:eastAsia="Times New Roman" w:hAnsi="Times New Roman" w:cs="Times New Roman"/>
          <w:sz w:val="24"/>
          <w:szCs w:val="24"/>
          <w:lang w:eastAsia="hr-HR"/>
        </w:rPr>
        <w:t xml:space="preserve">, </w:t>
      </w:r>
      <w:r w:rsidRPr="002D5225">
        <w:rPr>
          <w:rFonts w:ascii="Times New Roman" w:eastAsia="Times New Roman" w:hAnsi="Times New Roman" w:cs="Times New Roman"/>
          <w:sz w:val="24"/>
          <w:szCs w:val="24"/>
          <w:lang w:eastAsia="hr-HR"/>
        </w:rPr>
        <w:t>i</w:t>
      </w:r>
      <w:r w:rsidR="00D65183" w:rsidRPr="002D5225">
        <w:rPr>
          <w:rFonts w:ascii="Times New Roman" w:eastAsia="Times New Roman" w:hAnsi="Times New Roman" w:cs="Times New Roman"/>
          <w:sz w:val="24"/>
          <w:szCs w:val="24"/>
          <w:lang w:eastAsia="hr-HR"/>
        </w:rPr>
        <w:t xml:space="preserve"> </w:t>
      </w:r>
      <w:r w:rsidRPr="002D5225">
        <w:rPr>
          <w:rFonts w:ascii="Times New Roman" w:eastAsia="Times New Roman" w:hAnsi="Times New Roman" w:cs="Times New Roman"/>
          <w:sz w:val="24"/>
          <w:szCs w:val="24"/>
          <w:lang w:eastAsia="hr-HR"/>
        </w:rPr>
        <w:t>ostalih činjenica utvrđenih u postupku nadzora</w:t>
      </w:r>
      <w:r w:rsidR="009A4209" w:rsidRPr="002D5225">
        <w:rPr>
          <w:rFonts w:ascii="Times New Roman" w:eastAsia="Times New Roman" w:hAnsi="Times New Roman" w:cs="Times New Roman"/>
          <w:sz w:val="24"/>
          <w:szCs w:val="24"/>
          <w:lang w:eastAsia="hr-HR"/>
        </w:rPr>
        <w:t>,</w:t>
      </w:r>
      <w:r w:rsidRPr="002D5225">
        <w:rPr>
          <w:rFonts w:ascii="Times New Roman" w:eastAsia="Times New Roman" w:hAnsi="Times New Roman" w:cs="Times New Roman"/>
          <w:sz w:val="24"/>
          <w:szCs w:val="24"/>
          <w:lang w:eastAsia="hr-HR"/>
        </w:rPr>
        <w:t xml:space="preserve"> </w:t>
      </w:r>
      <w:r w:rsidR="00746CD4" w:rsidRPr="002D5225">
        <w:rPr>
          <w:rFonts w:ascii="Times New Roman" w:eastAsia="Times New Roman" w:hAnsi="Times New Roman" w:cs="Times New Roman"/>
          <w:sz w:val="24"/>
          <w:szCs w:val="24"/>
          <w:lang w:eastAsia="hr-HR"/>
        </w:rPr>
        <w:t xml:space="preserve">odnosno rješenja donesenog u postupku nadzora, </w:t>
      </w:r>
      <w:r w:rsidRPr="002D5225">
        <w:rPr>
          <w:rFonts w:ascii="Times New Roman" w:eastAsia="Times New Roman" w:hAnsi="Times New Roman" w:cs="Times New Roman"/>
          <w:sz w:val="24"/>
          <w:szCs w:val="24"/>
          <w:lang w:eastAsia="hr-HR"/>
        </w:rPr>
        <w:t>Agencija prethodno ispituj</w:t>
      </w:r>
      <w:r w:rsidR="0036250D" w:rsidRPr="002D5225">
        <w:rPr>
          <w:rFonts w:ascii="Times New Roman" w:eastAsia="Times New Roman" w:hAnsi="Times New Roman" w:cs="Times New Roman"/>
          <w:sz w:val="24"/>
          <w:szCs w:val="24"/>
          <w:lang w:eastAsia="hr-HR"/>
        </w:rPr>
        <w:t>e</w:t>
      </w:r>
      <w:r w:rsidRPr="002D5225">
        <w:rPr>
          <w:rFonts w:ascii="Times New Roman" w:eastAsia="Times New Roman" w:hAnsi="Times New Roman" w:cs="Times New Roman"/>
          <w:sz w:val="24"/>
          <w:szCs w:val="24"/>
          <w:lang w:eastAsia="hr-HR"/>
        </w:rPr>
        <w:t xml:space="preserve"> činjenice, okolnosti i pravne kvalifikacije iz kojih bi mogao proizaći razlog za izricanje </w:t>
      </w:r>
      <w:r w:rsidR="00C723BB" w:rsidRPr="002D5225">
        <w:rPr>
          <w:rFonts w:ascii="Times New Roman" w:eastAsia="Times New Roman" w:hAnsi="Times New Roman" w:cs="Times New Roman"/>
          <w:sz w:val="24"/>
          <w:szCs w:val="24"/>
          <w:lang w:eastAsia="hr-HR"/>
        </w:rPr>
        <w:t xml:space="preserve">periodičnih penala </w:t>
      </w:r>
      <w:r w:rsidRPr="002D5225">
        <w:rPr>
          <w:rFonts w:ascii="Times New Roman" w:eastAsia="Times New Roman" w:hAnsi="Times New Roman" w:cs="Times New Roman"/>
          <w:sz w:val="24"/>
          <w:szCs w:val="24"/>
          <w:lang w:eastAsia="hr-HR"/>
        </w:rPr>
        <w:t>zbog povrede iz članka</w:t>
      </w:r>
      <w:r w:rsidR="009A4209" w:rsidRPr="002D5225">
        <w:rPr>
          <w:rFonts w:ascii="Times New Roman" w:eastAsia="Times New Roman" w:hAnsi="Times New Roman" w:cs="Times New Roman"/>
          <w:sz w:val="24"/>
          <w:szCs w:val="24"/>
          <w:lang w:eastAsia="hr-HR"/>
        </w:rPr>
        <w:t xml:space="preserve"> </w:t>
      </w:r>
      <w:r w:rsidR="00414B20" w:rsidRPr="002D5225">
        <w:rPr>
          <w:rFonts w:ascii="Times New Roman" w:eastAsia="Times New Roman" w:hAnsi="Times New Roman" w:cs="Times New Roman"/>
          <w:sz w:val="24"/>
          <w:szCs w:val="24"/>
          <w:lang w:eastAsia="hr-HR"/>
        </w:rPr>
        <w:t>3</w:t>
      </w:r>
      <w:r w:rsidR="006C41BD" w:rsidRPr="002D5225">
        <w:rPr>
          <w:rFonts w:ascii="Times New Roman" w:eastAsia="Times New Roman" w:hAnsi="Times New Roman" w:cs="Times New Roman"/>
          <w:sz w:val="24"/>
          <w:szCs w:val="24"/>
          <w:lang w:eastAsia="hr-HR"/>
        </w:rPr>
        <w:t>2</w:t>
      </w:r>
      <w:r w:rsidR="00414B20" w:rsidRPr="002D5225">
        <w:rPr>
          <w:rFonts w:ascii="Times New Roman" w:eastAsia="Times New Roman" w:hAnsi="Times New Roman" w:cs="Times New Roman"/>
          <w:sz w:val="24"/>
          <w:szCs w:val="24"/>
          <w:lang w:eastAsia="hr-HR"/>
        </w:rPr>
        <w:t>.</w:t>
      </w:r>
      <w:r w:rsidR="00C451E1" w:rsidRPr="002D5225">
        <w:rPr>
          <w:rFonts w:ascii="Times New Roman" w:eastAsia="Times New Roman" w:hAnsi="Times New Roman" w:cs="Times New Roman"/>
          <w:sz w:val="24"/>
          <w:szCs w:val="24"/>
          <w:lang w:eastAsia="hr-HR"/>
        </w:rPr>
        <w:t xml:space="preserve"> </w:t>
      </w:r>
      <w:r w:rsidR="00414B20" w:rsidRPr="002D5225">
        <w:rPr>
          <w:rFonts w:ascii="Times New Roman" w:eastAsia="Times New Roman" w:hAnsi="Times New Roman" w:cs="Times New Roman"/>
          <w:sz w:val="24"/>
          <w:szCs w:val="24"/>
          <w:lang w:eastAsia="hr-HR"/>
        </w:rPr>
        <w:t>ovoga Zakona</w:t>
      </w:r>
      <w:r w:rsidRPr="002D5225">
        <w:rPr>
          <w:rFonts w:ascii="Times New Roman" w:eastAsia="Times New Roman" w:hAnsi="Times New Roman" w:cs="Times New Roman"/>
          <w:sz w:val="24"/>
          <w:szCs w:val="24"/>
          <w:lang w:eastAsia="hr-HR"/>
        </w:rPr>
        <w:t>.</w:t>
      </w:r>
    </w:p>
    <w:p w14:paraId="3E078855" w14:textId="749547EE" w:rsidR="00B20320" w:rsidRPr="002D5225" w:rsidRDefault="00B20320" w:rsidP="00B20320">
      <w:pPr>
        <w:spacing w:after="225" w:line="240" w:lineRule="auto"/>
        <w:jc w:val="center"/>
        <w:textAlignment w:val="baseline"/>
        <w:rPr>
          <w:rFonts w:ascii="Times New Roman" w:eastAsia="Times New Roman" w:hAnsi="Times New Roman" w:cs="Times New Roman"/>
          <w:i/>
          <w:iCs/>
          <w:sz w:val="24"/>
          <w:szCs w:val="24"/>
          <w:lang w:eastAsia="hr-HR"/>
        </w:rPr>
      </w:pPr>
      <w:r w:rsidRPr="002D5225">
        <w:rPr>
          <w:rFonts w:ascii="Times New Roman" w:eastAsia="Times New Roman" w:hAnsi="Times New Roman" w:cs="Times New Roman"/>
          <w:i/>
          <w:iCs/>
          <w:sz w:val="24"/>
          <w:szCs w:val="24"/>
          <w:lang w:eastAsia="hr-HR"/>
        </w:rPr>
        <w:t xml:space="preserve">Zaključak o pokretanju postupka za izricanje </w:t>
      </w:r>
      <w:r w:rsidR="003253AD" w:rsidRPr="002D5225">
        <w:rPr>
          <w:rFonts w:ascii="Times New Roman" w:eastAsia="Times New Roman" w:hAnsi="Times New Roman" w:cs="Times New Roman"/>
          <w:i/>
          <w:iCs/>
          <w:sz w:val="24"/>
          <w:szCs w:val="24"/>
          <w:lang w:eastAsia="hr-HR"/>
        </w:rPr>
        <w:t>periodičnih penala</w:t>
      </w:r>
    </w:p>
    <w:p w14:paraId="42060D54" w14:textId="171E5060" w:rsidR="00B20320" w:rsidRPr="002D5225" w:rsidRDefault="00B20320" w:rsidP="00B20320">
      <w:pPr>
        <w:spacing w:after="225" w:line="240" w:lineRule="auto"/>
        <w:jc w:val="center"/>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 xml:space="preserve">Članak </w:t>
      </w:r>
      <w:r w:rsidR="00CA15E6" w:rsidRPr="002D5225">
        <w:rPr>
          <w:rFonts w:ascii="Times New Roman" w:eastAsia="Times New Roman" w:hAnsi="Times New Roman" w:cs="Times New Roman"/>
          <w:sz w:val="24"/>
          <w:szCs w:val="24"/>
          <w:lang w:eastAsia="hr-HR"/>
        </w:rPr>
        <w:t>20</w:t>
      </w:r>
      <w:r w:rsidRPr="002D5225">
        <w:rPr>
          <w:rFonts w:ascii="Times New Roman" w:eastAsia="Times New Roman" w:hAnsi="Times New Roman" w:cs="Times New Roman"/>
          <w:sz w:val="24"/>
          <w:szCs w:val="24"/>
          <w:lang w:eastAsia="hr-HR"/>
        </w:rPr>
        <w:t>.</w:t>
      </w:r>
    </w:p>
    <w:p w14:paraId="7D3A314B" w14:textId="4E6916D1" w:rsidR="00B20320" w:rsidRPr="002D5225" w:rsidRDefault="00B20320" w:rsidP="00B20320">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lastRenderedPageBreak/>
        <w:t xml:space="preserve">(1) Ako Agencija tijekom prethodnog ispitivanja činjenica, okolnosti i pravne kvalifikacije utvrdi da postoje razlozi za izricanje </w:t>
      </w:r>
      <w:r w:rsidR="00B966B3" w:rsidRPr="002D5225">
        <w:rPr>
          <w:rFonts w:ascii="Times New Roman" w:eastAsia="Times New Roman" w:hAnsi="Times New Roman" w:cs="Times New Roman"/>
          <w:sz w:val="24"/>
          <w:szCs w:val="24"/>
          <w:lang w:eastAsia="hr-HR"/>
        </w:rPr>
        <w:t xml:space="preserve">periodičnih penala </w:t>
      </w:r>
      <w:r w:rsidRPr="002D5225">
        <w:rPr>
          <w:rFonts w:ascii="Times New Roman" w:eastAsia="Times New Roman" w:hAnsi="Times New Roman" w:cs="Times New Roman"/>
          <w:sz w:val="24"/>
          <w:szCs w:val="24"/>
          <w:lang w:eastAsia="hr-HR"/>
        </w:rPr>
        <w:t>zbog povrede iz članaka</w:t>
      </w:r>
      <w:r w:rsidR="00B966B3" w:rsidRPr="002D5225">
        <w:rPr>
          <w:rFonts w:ascii="Times New Roman" w:eastAsia="Times New Roman" w:hAnsi="Times New Roman" w:cs="Times New Roman"/>
          <w:sz w:val="24"/>
          <w:szCs w:val="24"/>
          <w:lang w:eastAsia="hr-HR"/>
        </w:rPr>
        <w:t xml:space="preserve"> </w:t>
      </w:r>
      <w:r w:rsidRPr="002D5225">
        <w:rPr>
          <w:rFonts w:ascii="Times New Roman" w:eastAsia="Times New Roman" w:hAnsi="Times New Roman" w:cs="Times New Roman"/>
          <w:sz w:val="24"/>
          <w:szCs w:val="24"/>
          <w:lang w:eastAsia="hr-HR"/>
        </w:rPr>
        <w:t>3</w:t>
      </w:r>
      <w:r w:rsidR="006C41BD" w:rsidRPr="002D5225">
        <w:rPr>
          <w:rFonts w:ascii="Times New Roman" w:eastAsia="Times New Roman" w:hAnsi="Times New Roman" w:cs="Times New Roman"/>
          <w:sz w:val="24"/>
          <w:szCs w:val="24"/>
          <w:lang w:eastAsia="hr-HR"/>
        </w:rPr>
        <w:t>2</w:t>
      </w:r>
      <w:r w:rsidRPr="002D5225">
        <w:rPr>
          <w:rFonts w:ascii="Times New Roman" w:eastAsia="Times New Roman" w:hAnsi="Times New Roman" w:cs="Times New Roman"/>
          <w:sz w:val="24"/>
          <w:szCs w:val="24"/>
          <w:lang w:eastAsia="hr-HR"/>
        </w:rPr>
        <w:t xml:space="preserve">. ovoga Zakona, </w:t>
      </w:r>
      <w:r w:rsidR="0010111D" w:rsidRPr="002D5225">
        <w:rPr>
          <w:rFonts w:ascii="Times New Roman" w:eastAsia="Times New Roman" w:hAnsi="Times New Roman" w:cs="Times New Roman"/>
          <w:sz w:val="24"/>
          <w:szCs w:val="24"/>
          <w:lang w:eastAsia="hr-HR"/>
        </w:rPr>
        <w:t xml:space="preserve">a nakon što je rješenje u postupku nadzora kojim je </w:t>
      </w:r>
      <w:r w:rsidR="00342A9F" w:rsidRPr="002D5225">
        <w:rPr>
          <w:rFonts w:ascii="Times New Roman" w:eastAsia="Times New Roman" w:hAnsi="Times New Roman" w:cs="Times New Roman"/>
          <w:sz w:val="24"/>
          <w:szCs w:val="24"/>
          <w:lang w:eastAsia="hr-HR"/>
        </w:rPr>
        <w:t>osob</w:t>
      </w:r>
      <w:r w:rsidR="003D6D45" w:rsidRPr="002D5225">
        <w:rPr>
          <w:rFonts w:ascii="Times New Roman" w:eastAsia="Times New Roman" w:hAnsi="Times New Roman" w:cs="Times New Roman"/>
          <w:sz w:val="24"/>
          <w:szCs w:val="24"/>
          <w:lang w:eastAsia="hr-HR"/>
        </w:rPr>
        <w:t xml:space="preserve">i </w:t>
      </w:r>
      <w:r w:rsidR="0010111D" w:rsidRPr="002D5225">
        <w:rPr>
          <w:rFonts w:ascii="Times New Roman" w:eastAsia="Times New Roman" w:hAnsi="Times New Roman" w:cs="Times New Roman"/>
          <w:sz w:val="24"/>
          <w:szCs w:val="24"/>
          <w:lang w:eastAsia="hr-HR"/>
        </w:rPr>
        <w:t xml:space="preserve">naloženo određeno postupanje postalo izvršno, </w:t>
      </w:r>
      <w:r w:rsidRPr="002D5225">
        <w:rPr>
          <w:rFonts w:ascii="Times New Roman" w:eastAsia="Times New Roman" w:hAnsi="Times New Roman" w:cs="Times New Roman"/>
          <w:sz w:val="24"/>
          <w:szCs w:val="24"/>
          <w:lang w:eastAsia="hr-HR"/>
        </w:rPr>
        <w:t xml:space="preserve">pokreće postupak za izricanje </w:t>
      </w:r>
      <w:r w:rsidR="00B966B3" w:rsidRPr="002D5225">
        <w:rPr>
          <w:rFonts w:ascii="Times New Roman" w:eastAsia="Times New Roman" w:hAnsi="Times New Roman" w:cs="Times New Roman"/>
          <w:sz w:val="24"/>
          <w:szCs w:val="24"/>
          <w:lang w:eastAsia="hr-HR"/>
        </w:rPr>
        <w:t>periodičnih penala</w:t>
      </w:r>
      <w:r w:rsidRPr="002D5225">
        <w:rPr>
          <w:rFonts w:ascii="Times New Roman" w:eastAsia="Times New Roman" w:hAnsi="Times New Roman" w:cs="Times New Roman"/>
          <w:sz w:val="24"/>
          <w:szCs w:val="24"/>
          <w:lang w:eastAsia="hr-HR"/>
        </w:rPr>
        <w:t xml:space="preserve"> </w:t>
      </w:r>
      <w:r w:rsidR="00FE4B94" w:rsidRPr="002D5225">
        <w:rPr>
          <w:rFonts w:ascii="Times New Roman" w:eastAsia="Times New Roman" w:hAnsi="Times New Roman" w:cs="Times New Roman"/>
          <w:sz w:val="24"/>
          <w:szCs w:val="24"/>
          <w:lang w:eastAsia="hr-HR"/>
        </w:rPr>
        <w:t xml:space="preserve">protiv </w:t>
      </w:r>
      <w:r w:rsidR="00A07A2C" w:rsidRPr="002D5225">
        <w:rPr>
          <w:rFonts w:ascii="Times New Roman" w:eastAsia="Times New Roman" w:hAnsi="Times New Roman" w:cs="Times New Roman"/>
          <w:sz w:val="24"/>
          <w:szCs w:val="24"/>
          <w:lang w:eastAsia="hr-HR"/>
        </w:rPr>
        <w:t>strank</w:t>
      </w:r>
      <w:r w:rsidR="00D91AF5">
        <w:rPr>
          <w:rFonts w:ascii="Times New Roman" w:eastAsia="Times New Roman" w:hAnsi="Times New Roman" w:cs="Times New Roman"/>
          <w:sz w:val="24"/>
          <w:szCs w:val="24"/>
          <w:lang w:eastAsia="hr-HR"/>
        </w:rPr>
        <w:t>e</w:t>
      </w:r>
      <w:r w:rsidR="00A07A2C" w:rsidRPr="002D5225">
        <w:rPr>
          <w:rFonts w:ascii="Times New Roman" w:eastAsia="Times New Roman" w:hAnsi="Times New Roman" w:cs="Times New Roman"/>
          <w:sz w:val="24"/>
          <w:szCs w:val="24"/>
          <w:lang w:eastAsia="hr-HR"/>
        </w:rPr>
        <w:t xml:space="preserve"> protiv koje je postupak pokrenut </w:t>
      </w:r>
      <w:r w:rsidRPr="002D5225">
        <w:rPr>
          <w:rFonts w:ascii="Times New Roman" w:eastAsia="Times New Roman" w:hAnsi="Times New Roman" w:cs="Times New Roman"/>
          <w:sz w:val="24"/>
          <w:szCs w:val="24"/>
          <w:lang w:eastAsia="hr-HR"/>
        </w:rPr>
        <w:t>po službenoj dužnosti donošenjem zaključka o pokretanju postupka</w:t>
      </w:r>
      <w:r w:rsidR="00D91AF5">
        <w:rPr>
          <w:rFonts w:ascii="Times New Roman" w:eastAsia="Times New Roman" w:hAnsi="Times New Roman" w:cs="Times New Roman"/>
          <w:sz w:val="24"/>
          <w:szCs w:val="24"/>
          <w:lang w:eastAsia="hr-HR"/>
        </w:rPr>
        <w:t>.</w:t>
      </w:r>
    </w:p>
    <w:p w14:paraId="3C820C06" w14:textId="77777777" w:rsidR="00B20320" w:rsidRPr="002D5225" w:rsidRDefault="00B20320" w:rsidP="00B20320">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(2) Zaključak o pokretanju postupka sadrži:</w:t>
      </w:r>
    </w:p>
    <w:p w14:paraId="64140CBB" w14:textId="77777777" w:rsidR="00B20320" w:rsidRPr="002D5225" w:rsidRDefault="00B20320" w:rsidP="00B20320">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1. oznaku predmeta na koji se zaključak odnosi</w:t>
      </w:r>
    </w:p>
    <w:p w14:paraId="4C095759" w14:textId="013F23D1" w:rsidR="00572745" w:rsidRPr="002D5225" w:rsidRDefault="00B20320" w:rsidP="00B20320">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 xml:space="preserve">2. opis činjeničnog stanja ili okolnosti koje su razlog za pokretanje postupka za izricanje </w:t>
      </w:r>
      <w:r w:rsidR="00572745" w:rsidRPr="002D5225">
        <w:rPr>
          <w:rFonts w:ascii="Times New Roman" w:eastAsia="Times New Roman" w:hAnsi="Times New Roman" w:cs="Times New Roman"/>
          <w:sz w:val="24"/>
          <w:szCs w:val="24"/>
          <w:lang w:eastAsia="hr-HR"/>
        </w:rPr>
        <w:t>periodičnih penala</w:t>
      </w:r>
    </w:p>
    <w:p w14:paraId="504B8D75" w14:textId="75D5AC7B" w:rsidR="00572745" w:rsidRPr="002D5225" w:rsidRDefault="00B20320" w:rsidP="00B20320">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 xml:space="preserve">3. pravnu osnovu na temelju koje i u vezi s kojom se pokreće postupak za izricanje </w:t>
      </w:r>
      <w:r w:rsidR="00572745" w:rsidRPr="002D5225">
        <w:rPr>
          <w:rFonts w:ascii="Times New Roman" w:eastAsia="Times New Roman" w:hAnsi="Times New Roman" w:cs="Times New Roman"/>
          <w:sz w:val="24"/>
          <w:szCs w:val="24"/>
          <w:lang w:eastAsia="hr-HR"/>
        </w:rPr>
        <w:t>periodičnih penala</w:t>
      </w:r>
    </w:p>
    <w:p w14:paraId="33C4C669" w14:textId="1EAA6DC9" w:rsidR="00B20320" w:rsidRPr="002D5225" w:rsidRDefault="00B20320" w:rsidP="00B20320">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4. poziv stranki protiv koje je postupak pokrenut na očitovanje o svim činjenicama, okolnostima i pravnim pitanjima koja su važna za odlučivanje</w:t>
      </w:r>
    </w:p>
    <w:p w14:paraId="1EFC7261" w14:textId="0B427A2F" w:rsidR="00B20320" w:rsidRPr="002D5225" w:rsidRDefault="00B20320" w:rsidP="00B20320">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5. poziv stranki protiv koje je postupak pokrenut da dostavi podatke i dokumentaciju relevantnu za utvrđivanje činjeničnog stanja</w:t>
      </w:r>
    </w:p>
    <w:p w14:paraId="55BCAA9C" w14:textId="10561F77" w:rsidR="00B20320" w:rsidRPr="002D5225" w:rsidRDefault="00B20320" w:rsidP="00B20320">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6. poziv stranki protiv koje je postupak pokrenut da se očituje o svom imovnom stanju</w:t>
      </w:r>
    </w:p>
    <w:p w14:paraId="41EA056D" w14:textId="2C745485" w:rsidR="00B20320" w:rsidRPr="002D5225" w:rsidRDefault="00B20320" w:rsidP="00B20320">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7. poziv stranki protiv koje je postupak pokrenut da navede sve činjenice i okolnosti koje mogu utjecati na to da se izrekn</w:t>
      </w:r>
      <w:r w:rsidR="00572745" w:rsidRPr="002D5225">
        <w:rPr>
          <w:rFonts w:ascii="Times New Roman" w:eastAsia="Times New Roman" w:hAnsi="Times New Roman" w:cs="Times New Roman"/>
          <w:sz w:val="24"/>
          <w:szCs w:val="24"/>
          <w:lang w:eastAsia="hr-HR"/>
        </w:rPr>
        <w:t>u periodični penal</w:t>
      </w:r>
      <w:r w:rsidR="00A87688" w:rsidRPr="002D5225">
        <w:rPr>
          <w:rFonts w:ascii="Times New Roman" w:eastAsia="Times New Roman" w:hAnsi="Times New Roman" w:cs="Times New Roman"/>
          <w:sz w:val="24"/>
          <w:szCs w:val="24"/>
          <w:lang w:eastAsia="hr-HR"/>
        </w:rPr>
        <w:t>i</w:t>
      </w:r>
      <w:r w:rsidR="00572745" w:rsidRPr="002D5225">
        <w:rPr>
          <w:rFonts w:ascii="Times New Roman" w:eastAsia="Times New Roman" w:hAnsi="Times New Roman" w:cs="Times New Roman"/>
          <w:sz w:val="24"/>
          <w:szCs w:val="24"/>
          <w:lang w:eastAsia="hr-HR"/>
        </w:rPr>
        <w:t xml:space="preserve"> </w:t>
      </w:r>
      <w:r w:rsidRPr="002D5225">
        <w:rPr>
          <w:rFonts w:ascii="Times New Roman" w:eastAsia="Times New Roman" w:hAnsi="Times New Roman" w:cs="Times New Roman"/>
          <w:sz w:val="24"/>
          <w:szCs w:val="24"/>
          <w:lang w:eastAsia="hr-HR"/>
        </w:rPr>
        <w:t xml:space="preserve">odnosno koje mogu utjecati na visinu </w:t>
      </w:r>
      <w:r w:rsidR="00572745" w:rsidRPr="002D5225">
        <w:rPr>
          <w:rFonts w:ascii="Times New Roman" w:eastAsia="Times New Roman" w:hAnsi="Times New Roman" w:cs="Times New Roman"/>
          <w:sz w:val="24"/>
          <w:szCs w:val="24"/>
          <w:lang w:eastAsia="hr-HR"/>
        </w:rPr>
        <w:t>periodičnih penala i</w:t>
      </w:r>
    </w:p>
    <w:p w14:paraId="49DF0FDF" w14:textId="068EF4D4" w:rsidR="00B20320" w:rsidRPr="002D5225" w:rsidRDefault="00B20320" w:rsidP="00B20320">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8. poziv stranki protiv koje je postupak pokrenut na predlaganje ostalih dokaza.</w:t>
      </w:r>
    </w:p>
    <w:p w14:paraId="0D70BFB9" w14:textId="0A8D8FFB" w:rsidR="00B20320" w:rsidRPr="002D5225" w:rsidRDefault="00B20320" w:rsidP="00B20320">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 xml:space="preserve">(3) Agencija je ovlaštena prikupljati i obrađivati osobne podatke koji su joj nužni za vođenje postupka za izricanje </w:t>
      </w:r>
      <w:r w:rsidR="00FA735C" w:rsidRPr="002D5225">
        <w:rPr>
          <w:rFonts w:ascii="Times New Roman" w:eastAsia="Times New Roman" w:hAnsi="Times New Roman" w:cs="Times New Roman"/>
          <w:sz w:val="24"/>
          <w:szCs w:val="24"/>
          <w:lang w:eastAsia="hr-HR"/>
        </w:rPr>
        <w:t>periodičnih penala</w:t>
      </w:r>
      <w:r w:rsidRPr="002D5225">
        <w:rPr>
          <w:rFonts w:ascii="Times New Roman" w:eastAsia="Times New Roman" w:hAnsi="Times New Roman" w:cs="Times New Roman"/>
          <w:sz w:val="24"/>
          <w:szCs w:val="24"/>
          <w:lang w:eastAsia="hr-HR"/>
        </w:rPr>
        <w:t>.</w:t>
      </w:r>
    </w:p>
    <w:p w14:paraId="3977CA4A" w14:textId="77777777" w:rsidR="00B20320" w:rsidRPr="002D5225" w:rsidRDefault="00B20320" w:rsidP="00B20320">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(4) Zaključak o pokretanju postupka dostavlja se stranki protiv koje je pokrenut postupak.</w:t>
      </w:r>
    </w:p>
    <w:p w14:paraId="43FE0826" w14:textId="5FB6FA12" w:rsidR="00B20320" w:rsidRPr="002D5225" w:rsidRDefault="00B20320" w:rsidP="00B20320">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w:t>
      </w:r>
      <w:r w:rsidR="00A205F2" w:rsidRPr="002D5225">
        <w:rPr>
          <w:rFonts w:ascii="Times New Roman" w:eastAsia="Times New Roman" w:hAnsi="Times New Roman" w:cs="Times New Roman"/>
          <w:sz w:val="24"/>
          <w:szCs w:val="24"/>
          <w:lang w:eastAsia="hr-HR"/>
        </w:rPr>
        <w:t>5</w:t>
      </w:r>
      <w:r w:rsidRPr="002D5225">
        <w:rPr>
          <w:rFonts w:ascii="Times New Roman" w:eastAsia="Times New Roman" w:hAnsi="Times New Roman" w:cs="Times New Roman"/>
          <w:sz w:val="24"/>
          <w:szCs w:val="24"/>
          <w:lang w:eastAsia="hr-HR"/>
        </w:rPr>
        <w:t>) U zaključku o pokretanju postupka određuje se rok u kojem se stranka protiv koje je postupak pokrenut ima pravo očitovati. Rok ne može biti kraći od osam niti dulji od 30 dana.</w:t>
      </w:r>
    </w:p>
    <w:p w14:paraId="038B736C" w14:textId="06296E59" w:rsidR="00B20320" w:rsidRPr="002D5225" w:rsidRDefault="00B20320" w:rsidP="00B20320">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w:t>
      </w:r>
      <w:r w:rsidR="00A205F2" w:rsidRPr="002D5225">
        <w:rPr>
          <w:rFonts w:ascii="Times New Roman" w:eastAsia="Times New Roman" w:hAnsi="Times New Roman" w:cs="Times New Roman"/>
          <w:sz w:val="24"/>
          <w:szCs w:val="24"/>
          <w:lang w:eastAsia="hr-HR"/>
        </w:rPr>
        <w:t>6</w:t>
      </w:r>
      <w:r w:rsidRPr="002D5225">
        <w:rPr>
          <w:rFonts w:ascii="Times New Roman" w:eastAsia="Times New Roman" w:hAnsi="Times New Roman" w:cs="Times New Roman"/>
          <w:sz w:val="24"/>
          <w:szCs w:val="24"/>
          <w:lang w:eastAsia="hr-HR"/>
        </w:rPr>
        <w:t xml:space="preserve">) Iznimno od stavka </w:t>
      </w:r>
      <w:r w:rsidR="00BE3F18" w:rsidRPr="002D5225">
        <w:rPr>
          <w:rFonts w:ascii="Times New Roman" w:eastAsia="Times New Roman" w:hAnsi="Times New Roman" w:cs="Times New Roman"/>
          <w:sz w:val="24"/>
          <w:szCs w:val="24"/>
          <w:lang w:eastAsia="hr-HR"/>
        </w:rPr>
        <w:t>5</w:t>
      </w:r>
      <w:r w:rsidRPr="002D5225">
        <w:rPr>
          <w:rFonts w:ascii="Times New Roman" w:eastAsia="Times New Roman" w:hAnsi="Times New Roman" w:cs="Times New Roman"/>
          <w:sz w:val="24"/>
          <w:szCs w:val="24"/>
          <w:lang w:eastAsia="hr-HR"/>
        </w:rPr>
        <w:t>. ovoga članka, Agencija iz opravdanih razloga može na zahtjev stranke protiv koje je postupak pokrenut produljiti rok za dostavu očitovanja za najdulje 30 dana.</w:t>
      </w:r>
    </w:p>
    <w:p w14:paraId="17D7B301" w14:textId="483225B5" w:rsidR="00B20320" w:rsidRPr="002D5225" w:rsidRDefault="00B20320" w:rsidP="00B20320">
      <w:pPr>
        <w:spacing w:after="225" w:line="240" w:lineRule="auto"/>
        <w:jc w:val="both"/>
        <w:textAlignment w:val="baseline"/>
        <w:rPr>
          <w:rFonts w:ascii="Times New Roman" w:eastAsia="Times New Roman" w:hAnsi="Times New Roman" w:cs="Times New Roman"/>
          <w:i/>
          <w:iCs/>
          <w:sz w:val="24"/>
          <w:szCs w:val="24"/>
          <w:lang w:eastAsia="hr-HR"/>
        </w:rPr>
      </w:pPr>
      <w:r w:rsidRPr="002D5225">
        <w:rPr>
          <w:rFonts w:ascii="Times New Roman" w:eastAsia="Times New Roman" w:hAnsi="Times New Roman" w:cs="Times New Roman"/>
          <w:sz w:val="24"/>
          <w:szCs w:val="24"/>
          <w:lang w:eastAsia="hr-HR"/>
        </w:rPr>
        <w:t>(</w:t>
      </w:r>
      <w:r w:rsidR="00A205F2" w:rsidRPr="002D5225">
        <w:rPr>
          <w:rFonts w:ascii="Times New Roman" w:eastAsia="Times New Roman" w:hAnsi="Times New Roman" w:cs="Times New Roman"/>
          <w:sz w:val="24"/>
          <w:szCs w:val="24"/>
          <w:lang w:eastAsia="hr-HR"/>
        </w:rPr>
        <w:t>7</w:t>
      </w:r>
      <w:r w:rsidRPr="002D5225">
        <w:rPr>
          <w:rFonts w:ascii="Times New Roman" w:eastAsia="Times New Roman" w:hAnsi="Times New Roman" w:cs="Times New Roman"/>
          <w:sz w:val="24"/>
          <w:szCs w:val="24"/>
          <w:lang w:eastAsia="hr-HR"/>
        </w:rPr>
        <w:t xml:space="preserve">) Ako se stranka protiv koje je postupak pokrenut ne očituje o zaključku o pokretanju postupka ili ako izjavi da nije u mogućnosti postupiti po tom zaključku, činjenice </w:t>
      </w:r>
      <w:r w:rsidRPr="002D5225">
        <w:rPr>
          <w:rFonts w:ascii="Times New Roman" w:eastAsia="Times New Roman" w:hAnsi="Times New Roman" w:cs="Times New Roman"/>
          <w:sz w:val="24"/>
          <w:szCs w:val="24"/>
          <w:lang w:eastAsia="hr-HR"/>
        </w:rPr>
        <w:lastRenderedPageBreak/>
        <w:t xml:space="preserve">i okolnosti relevantne za utvrđivanje činjeničnog stanja i utvrđivanje kriterija za izricanje </w:t>
      </w:r>
      <w:r w:rsidR="00FA735C" w:rsidRPr="002D5225">
        <w:rPr>
          <w:rFonts w:ascii="Times New Roman" w:eastAsia="Times New Roman" w:hAnsi="Times New Roman" w:cs="Times New Roman"/>
          <w:sz w:val="24"/>
          <w:szCs w:val="24"/>
          <w:lang w:eastAsia="hr-HR"/>
        </w:rPr>
        <w:t xml:space="preserve"> periodičnih penala </w:t>
      </w:r>
      <w:r w:rsidRPr="002D5225">
        <w:rPr>
          <w:rFonts w:ascii="Times New Roman" w:eastAsia="Times New Roman" w:hAnsi="Times New Roman" w:cs="Times New Roman"/>
          <w:sz w:val="24"/>
          <w:szCs w:val="24"/>
          <w:lang w:eastAsia="hr-HR"/>
        </w:rPr>
        <w:t>Agencija po službenoj dužnosti utvrđuje na temelju vlastitih saznanja, raspoloživih podataka i dokumentacije te bez odgađanja stranki protiv koje je pokrenut postupak dostavlja nalaz o utvrđenom činjeničnom stanju iz članka 2</w:t>
      </w:r>
      <w:r w:rsidR="006C41BD" w:rsidRPr="002D5225">
        <w:rPr>
          <w:rFonts w:ascii="Times New Roman" w:eastAsia="Times New Roman" w:hAnsi="Times New Roman" w:cs="Times New Roman"/>
          <w:sz w:val="24"/>
          <w:szCs w:val="24"/>
          <w:lang w:eastAsia="hr-HR"/>
        </w:rPr>
        <w:t>3</w:t>
      </w:r>
      <w:r w:rsidRPr="002D5225">
        <w:rPr>
          <w:rFonts w:ascii="Times New Roman" w:eastAsia="Times New Roman" w:hAnsi="Times New Roman" w:cs="Times New Roman"/>
          <w:sz w:val="24"/>
          <w:szCs w:val="24"/>
          <w:lang w:eastAsia="hr-HR"/>
        </w:rPr>
        <w:t>. ovoga Zakona.</w:t>
      </w:r>
    </w:p>
    <w:p w14:paraId="48FAECC1" w14:textId="77777777" w:rsidR="00B20320" w:rsidRPr="002D5225" w:rsidRDefault="00B20320" w:rsidP="00B20320">
      <w:pPr>
        <w:spacing w:after="225" w:line="240" w:lineRule="auto"/>
        <w:jc w:val="center"/>
        <w:textAlignment w:val="baseline"/>
        <w:rPr>
          <w:rFonts w:ascii="Times New Roman" w:eastAsia="Times New Roman" w:hAnsi="Times New Roman" w:cs="Times New Roman"/>
          <w:i/>
          <w:iCs/>
          <w:sz w:val="24"/>
          <w:szCs w:val="24"/>
          <w:lang w:eastAsia="hr-HR"/>
        </w:rPr>
      </w:pPr>
      <w:r w:rsidRPr="002D5225">
        <w:rPr>
          <w:rFonts w:ascii="Times New Roman" w:eastAsia="Times New Roman" w:hAnsi="Times New Roman" w:cs="Times New Roman"/>
          <w:i/>
          <w:iCs/>
          <w:sz w:val="24"/>
          <w:szCs w:val="24"/>
          <w:lang w:eastAsia="hr-HR"/>
        </w:rPr>
        <w:t>Ispitni postupak</w:t>
      </w:r>
    </w:p>
    <w:p w14:paraId="5D597537" w14:textId="3983F171" w:rsidR="00B20320" w:rsidRPr="002D5225" w:rsidRDefault="00B20320" w:rsidP="00B20320">
      <w:pPr>
        <w:spacing w:after="225" w:line="240" w:lineRule="auto"/>
        <w:jc w:val="center"/>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 xml:space="preserve">Članak </w:t>
      </w:r>
      <w:r w:rsidR="00070059" w:rsidRPr="002D5225">
        <w:rPr>
          <w:rFonts w:ascii="Times New Roman" w:eastAsia="Times New Roman" w:hAnsi="Times New Roman" w:cs="Times New Roman"/>
          <w:sz w:val="24"/>
          <w:szCs w:val="24"/>
          <w:lang w:eastAsia="hr-HR"/>
        </w:rPr>
        <w:t>2</w:t>
      </w:r>
      <w:r w:rsidR="00CA15E6" w:rsidRPr="002D5225">
        <w:rPr>
          <w:rFonts w:ascii="Times New Roman" w:eastAsia="Times New Roman" w:hAnsi="Times New Roman" w:cs="Times New Roman"/>
          <w:sz w:val="24"/>
          <w:szCs w:val="24"/>
          <w:lang w:eastAsia="hr-HR"/>
        </w:rPr>
        <w:t>1</w:t>
      </w:r>
      <w:r w:rsidRPr="002D5225">
        <w:rPr>
          <w:rFonts w:ascii="Times New Roman" w:eastAsia="Times New Roman" w:hAnsi="Times New Roman" w:cs="Times New Roman"/>
          <w:sz w:val="24"/>
          <w:szCs w:val="24"/>
          <w:lang w:eastAsia="hr-HR"/>
        </w:rPr>
        <w:t>.</w:t>
      </w:r>
    </w:p>
    <w:p w14:paraId="4BF2954C" w14:textId="54B7A785" w:rsidR="00B20320" w:rsidRPr="002D5225" w:rsidRDefault="00B20320" w:rsidP="00B20320">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 xml:space="preserve">(1) U svrhu utvrđivanja svih činjenica i okolnosti koje su bitne za odlučivanje o izricanju </w:t>
      </w:r>
      <w:r w:rsidR="00FA735C" w:rsidRPr="002D5225">
        <w:rPr>
          <w:rFonts w:ascii="Times New Roman" w:eastAsia="Times New Roman" w:hAnsi="Times New Roman" w:cs="Times New Roman"/>
          <w:sz w:val="24"/>
          <w:szCs w:val="24"/>
          <w:lang w:eastAsia="hr-HR"/>
        </w:rPr>
        <w:t xml:space="preserve">periodičnih penala </w:t>
      </w:r>
      <w:r w:rsidRPr="002D5225">
        <w:rPr>
          <w:rFonts w:ascii="Times New Roman" w:eastAsia="Times New Roman" w:hAnsi="Times New Roman" w:cs="Times New Roman"/>
          <w:sz w:val="24"/>
          <w:szCs w:val="24"/>
          <w:lang w:eastAsia="hr-HR"/>
        </w:rPr>
        <w:t>Agencija provodi ispitni postupak.</w:t>
      </w:r>
    </w:p>
    <w:p w14:paraId="3456680A" w14:textId="3FFF6B78" w:rsidR="00B20320" w:rsidRPr="002D5225" w:rsidRDefault="00B20320" w:rsidP="00B20320">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 xml:space="preserve">(2) Pri provođenju ispitnog postupka Agencija ima ovlasti iz članaka </w:t>
      </w:r>
      <w:r w:rsidR="006C41BD" w:rsidRPr="002D5225">
        <w:rPr>
          <w:rFonts w:ascii="Times New Roman" w:eastAsia="Times New Roman" w:hAnsi="Times New Roman" w:cs="Times New Roman"/>
          <w:sz w:val="24"/>
          <w:szCs w:val="24"/>
          <w:lang w:eastAsia="hr-HR"/>
        </w:rPr>
        <w:t>8</w:t>
      </w:r>
      <w:r w:rsidRPr="002D5225">
        <w:rPr>
          <w:rFonts w:ascii="Times New Roman" w:eastAsia="Times New Roman" w:hAnsi="Times New Roman" w:cs="Times New Roman"/>
          <w:sz w:val="24"/>
          <w:szCs w:val="24"/>
          <w:lang w:eastAsia="hr-HR"/>
        </w:rPr>
        <w:t xml:space="preserve">. i </w:t>
      </w:r>
      <w:r w:rsidR="006C41BD" w:rsidRPr="002D5225">
        <w:rPr>
          <w:rFonts w:ascii="Times New Roman" w:eastAsia="Times New Roman" w:hAnsi="Times New Roman" w:cs="Times New Roman"/>
          <w:sz w:val="24"/>
          <w:szCs w:val="24"/>
          <w:lang w:eastAsia="hr-HR"/>
        </w:rPr>
        <w:t>9</w:t>
      </w:r>
      <w:r w:rsidRPr="002D5225">
        <w:rPr>
          <w:rFonts w:ascii="Times New Roman" w:eastAsia="Times New Roman" w:hAnsi="Times New Roman" w:cs="Times New Roman"/>
          <w:sz w:val="24"/>
          <w:szCs w:val="24"/>
          <w:lang w:eastAsia="hr-HR"/>
        </w:rPr>
        <w:t>. ovoga Zakona.</w:t>
      </w:r>
    </w:p>
    <w:p w14:paraId="71E222E5" w14:textId="77777777" w:rsidR="00B20320" w:rsidRPr="002D5225" w:rsidRDefault="00B20320" w:rsidP="00B20320">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(3) Pri provođenju ispitnog postupka, uz dokumentaciju i informacije koje je prikupila u postupku nadzora, Agencija, ako ocijeni potrebnim, može koristiti dokumentaciju drugih nadležnih tijela prikupljenu u okviru njihovih nadzornih ovlasti ili drugih tijela u okviru njihove zakonom dane ovlasti.</w:t>
      </w:r>
    </w:p>
    <w:p w14:paraId="3B263EB0" w14:textId="77777777" w:rsidR="00B20320" w:rsidRPr="002D5225" w:rsidRDefault="00B20320" w:rsidP="00B20320">
      <w:pPr>
        <w:spacing w:after="225" w:line="240" w:lineRule="auto"/>
        <w:jc w:val="center"/>
        <w:textAlignment w:val="baseline"/>
        <w:rPr>
          <w:rFonts w:ascii="Times New Roman" w:eastAsia="Times New Roman" w:hAnsi="Times New Roman" w:cs="Times New Roman"/>
          <w:i/>
          <w:iCs/>
          <w:sz w:val="24"/>
          <w:szCs w:val="24"/>
          <w:lang w:eastAsia="hr-HR"/>
        </w:rPr>
      </w:pPr>
      <w:r w:rsidRPr="002D5225">
        <w:rPr>
          <w:rFonts w:ascii="Times New Roman" w:eastAsia="Times New Roman" w:hAnsi="Times New Roman" w:cs="Times New Roman"/>
          <w:i/>
          <w:iCs/>
          <w:sz w:val="24"/>
          <w:szCs w:val="24"/>
          <w:lang w:eastAsia="hr-HR"/>
        </w:rPr>
        <w:t>Usmena rasprava</w:t>
      </w:r>
    </w:p>
    <w:p w14:paraId="453FB762" w14:textId="2D1D3328" w:rsidR="00B20320" w:rsidRPr="002D5225" w:rsidRDefault="00B20320" w:rsidP="00B20320">
      <w:pPr>
        <w:spacing w:after="225" w:line="240" w:lineRule="auto"/>
        <w:jc w:val="center"/>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Članak 2</w:t>
      </w:r>
      <w:r w:rsidR="00CA15E6" w:rsidRPr="002D5225">
        <w:rPr>
          <w:rFonts w:ascii="Times New Roman" w:eastAsia="Times New Roman" w:hAnsi="Times New Roman" w:cs="Times New Roman"/>
          <w:sz w:val="24"/>
          <w:szCs w:val="24"/>
          <w:lang w:eastAsia="hr-HR"/>
        </w:rPr>
        <w:t>2</w:t>
      </w:r>
      <w:r w:rsidRPr="002D5225">
        <w:rPr>
          <w:rFonts w:ascii="Times New Roman" w:eastAsia="Times New Roman" w:hAnsi="Times New Roman" w:cs="Times New Roman"/>
          <w:sz w:val="24"/>
          <w:szCs w:val="24"/>
          <w:lang w:eastAsia="hr-HR"/>
        </w:rPr>
        <w:t>.</w:t>
      </w:r>
    </w:p>
    <w:p w14:paraId="386B1573" w14:textId="41FCAF30" w:rsidR="00B20320" w:rsidRPr="002D5225" w:rsidRDefault="00B20320" w:rsidP="00B20320">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 xml:space="preserve">(1) U postupcima izricanja </w:t>
      </w:r>
      <w:r w:rsidR="0015006E" w:rsidRPr="002D5225">
        <w:rPr>
          <w:rFonts w:ascii="Times New Roman" w:eastAsia="Times New Roman" w:hAnsi="Times New Roman" w:cs="Times New Roman"/>
          <w:sz w:val="24"/>
          <w:szCs w:val="24"/>
          <w:lang w:eastAsia="hr-HR"/>
        </w:rPr>
        <w:t>periodičnih penala</w:t>
      </w:r>
      <w:r w:rsidRPr="002D5225">
        <w:rPr>
          <w:rFonts w:ascii="Times New Roman" w:eastAsia="Times New Roman" w:hAnsi="Times New Roman" w:cs="Times New Roman"/>
          <w:sz w:val="24"/>
          <w:szCs w:val="24"/>
          <w:lang w:eastAsia="hr-HR"/>
        </w:rPr>
        <w:t xml:space="preserve"> koje vodi Agencija na temelju ovoga Zakona</w:t>
      </w:r>
      <w:r w:rsidR="003A75E6" w:rsidRPr="002D5225">
        <w:rPr>
          <w:rFonts w:ascii="Times New Roman" w:eastAsia="Times New Roman" w:hAnsi="Times New Roman" w:cs="Times New Roman"/>
          <w:sz w:val="24"/>
          <w:szCs w:val="24"/>
          <w:lang w:eastAsia="hr-HR"/>
        </w:rPr>
        <w:t xml:space="preserve"> održava</w:t>
      </w:r>
      <w:r w:rsidRPr="002D5225">
        <w:rPr>
          <w:rFonts w:ascii="Times New Roman" w:eastAsia="Times New Roman" w:hAnsi="Times New Roman" w:cs="Times New Roman"/>
          <w:sz w:val="24"/>
          <w:szCs w:val="24"/>
          <w:lang w:eastAsia="hr-HR"/>
        </w:rPr>
        <w:t xml:space="preserve"> se usmena rasprava.</w:t>
      </w:r>
    </w:p>
    <w:p w14:paraId="7F22B75D" w14:textId="77777777" w:rsidR="00B20320" w:rsidRPr="002D5225" w:rsidRDefault="00B20320" w:rsidP="00B20320">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(2) Agencija može isključiti javnost s usmene rasprave ako stranka u postupku učini vjerojatnim da bi se u postupku mogli razotkriti podaci koji čine poslovnu tajnu sukladno propisima kojima se uređuje tajnost podataka.</w:t>
      </w:r>
    </w:p>
    <w:p w14:paraId="71E15BC6" w14:textId="77777777" w:rsidR="00B20320" w:rsidRPr="002D5225" w:rsidRDefault="00B20320" w:rsidP="00B20320">
      <w:pPr>
        <w:spacing w:after="225" w:line="240" w:lineRule="auto"/>
        <w:jc w:val="center"/>
        <w:textAlignment w:val="baseline"/>
        <w:rPr>
          <w:rFonts w:ascii="Times New Roman" w:eastAsia="Times New Roman" w:hAnsi="Times New Roman" w:cs="Times New Roman"/>
          <w:i/>
          <w:iCs/>
          <w:sz w:val="24"/>
          <w:szCs w:val="24"/>
          <w:lang w:eastAsia="hr-HR"/>
        </w:rPr>
      </w:pPr>
      <w:r w:rsidRPr="002D5225">
        <w:rPr>
          <w:rFonts w:ascii="Times New Roman" w:eastAsia="Times New Roman" w:hAnsi="Times New Roman" w:cs="Times New Roman"/>
          <w:i/>
          <w:iCs/>
          <w:sz w:val="24"/>
          <w:szCs w:val="24"/>
          <w:lang w:eastAsia="hr-HR"/>
        </w:rPr>
        <w:t>Nalaz o utvrđenom činjeničnom stanju</w:t>
      </w:r>
    </w:p>
    <w:p w14:paraId="6D8AB7D5" w14:textId="5815A16A" w:rsidR="00B20320" w:rsidRPr="002D5225" w:rsidRDefault="00B20320" w:rsidP="00B20320">
      <w:pPr>
        <w:spacing w:after="225" w:line="240" w:lineRule="auto"/>
        <w:jc w:val="center"/>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 xml:space="preserve">Članak </w:t>
      </w:r>
      <w:r w:rsidR="00070059" w:rsidRPr="002D5225">
        <w:rPr>
          <w:rFonts w:ascii="Times New Roman" w:eastAsia="Times New Roman" w:hAnsi="Times New Roman" w:cs="Times New Roman"/>
          <w:sz w:val="24"/>
          <w:szCs w:val="24"/>
          <w:lang w:eastAsia="hr-HR"/>
        </w:rPr>
        <w:t>2</w:t>
      </w:r>
      <w:r w:rsidR="00CA15E6" w:rsidRPr="002D5225">
        <w:rPr>
          <w:rFonts w:ascii="Times New Roman" w:eastAsia="Times New Roman" w:hAnsi="Times New Roman" w:cs="Times New Roman"/>
          <w:sz w:val="24"/>
          <w:szCs w:val="24"/>
          <w:lang w:eastAsia="hr-HR"/>
        </w:rPr>
        <w:t>3</w:t>
      </w:r>
      <w:r w:rsidRPr="002D5225">
        <w:rPr>
          <w:rFonts w:ascii="Times New Roman" w:eastAsia="Times New Roman" w:hAnsi="Times New Roman" w:cs="Times New Roman"/>
          <w:sz w:val="24"/>
          <w:szCs w:val="24"/>
          <w:lang w:eastAsia="hr-HR"/>
        </w:rPr>
        <w:t>.</w:t>
      </w:r>
    </w:p>
    <w:p w14:paraId="7DBB5EC9" w14:textId="77777777" w:rsidR="00B20320" w:rsidRPr="002D5225" w:rsidRDefault="00B20320" w:rsidP="00B20320">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(1) Prema provedenom ispitnom postupku Agencija sastavlja nalaz o utvrđenom činjeničnom stanju koji sadrži:</w:t>
      </w:r>
    </w:p>
    <w:p w14:paraId="18304154" w14:textId="77777777" w:rsidR="00B20320" w:rsidRPr="002D5225" w:rsidRDefault="00B20320" w:rsidP="00B20320">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1. utvrđeno činjenično stanje</w:t>
      </w:r>
    </w:p>
    <w:p w14:paraId="0E46F42F" w14:textId="77777777" w:rsidR="00B20320" w:rsidRPr="002D5225" w:rsidRDefault="00B20320" w:rsidP="00B20320">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2. odredbu ovoga Zakona na temelju koje i u vezi s kojom je utvrđena povreda i</w:t>
      </w:r>
    </w:p>
    <w:p w14:paraId="5312592F" w14:textId="4FBBABDD" w:rsidR="00B20320" w:rsidRPr="002D5225" w:rsidRDefault="00B20320" w:rsidP="00B20320">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3. određen</w:t>
      </w:r>
      <w:r w:rsidR="00E22600" w:rsidRPr="002D5225">
        <w:rPr>
          <w:rFonts w:ascii="Times New Roman" w:eastAsia="Times New Roman" w:hAnsi="Times New Roman" w:cs="Times New Roman"/>
          <w:sz w:val="24"/>
          <w:szCs w:val="24"/>
          <w:lang w:eastAsia="hr-HR"/>
        </w:rPr>
        <w:t>i</w:t>
      </w:r>
      <w:r w:rsidRPr="002D5225">
        <w:rPr>
          <w:rFonts w:ascii="Times New Roman" w:eastAsia="Times New Roman" w:hAnsi="Times New Roman" w:cs="Times New Roman"/>
          <w:sz w:val="24"/>
          <w:szCs w:val="24"/>
          <w:lang w:eastAsia="hr-HR"/>
        </w:rPr>
        <w:t xml:space="preserve"> periodični penal te olakotne i otegotne okolnosti koje su uzete u obzir pri određivanju </w:t>
      </w:r>
      <w:r w:rsidR="00E22600" w:rsidRPr="002D5225">
        <w:rPr>
          <w:rFonts w:ascii="Times New Roman" w:eastAsia="Times New Roman" w:hAnsi="Times New Roman" w:cs="Times New Roman"/>
          <w:sz w:val="24"/>
          <w:szCs w:val="24"/>
          <w:lang w:eastAsia="hr-HR"/>
        </w:rPr>
        <w:t>periodičnih penala</w:t>
      </w:r>
      <w:r w:rsidRPr="002D5225">
        <w:rPr>
          <w:rFonts w:ascii="Times New Roman" w:eastAsia="Times New Roman" w:hAnsi="Times New Roman" w:cs="Times New Roman"/>
          <w:sz w:val="24"/>
          <w:szCs w:val="24"/>
          <w:lang w:eastAsia="hr-HR"/>
        </w:rPr>
        <w:t xml:space="preserve">, kao i one okolnosti koje su utjecale na određivanje visine </w:t>
      </w:r>
      <w:r w:rsidR="00E22600" w:rsidRPr="002D5225">
        <w:rPr>
          <w:rFonts w:ascii="Times New Roman" w:eastAsia="Times New Roman" w:hAnsi="Times New Roman" w:cs="Times New Roman"/>
          <w:sz w:val="24"/>
          <w:szCs w:val="24"/>
          <w:lang w:eastAsia="hr-HR"/>
        </w:rPr>
        <w:t>periodičnih penala</w:t>
      </w:r>
      <w:r w:rsidRPr="002D5225">
        <w:rPr>
          <w:rFonts w:ascii="Times New Roman" w:eastAsia="Times New Roman" w:hAnsi="Times New Roman" w:cs="Times New Roman"/>
          <w:sz w:val="24"/>
          <w:szCs w:val="24"/>
          <w:lang w:eastAsia="hr-HR"/>
        </w:rPr>
        <w:t>.</w:t>
      </w:r>
    </w:p>
    <w:p w14:paraId="01F43D10" w14:textId="3F494780" w:rsidR="00B20320" w:rsidRPr="002D5225" w:rsidRDefault="00B20320" w:rsidP="00B20320">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lastRenderedPageBreak/>
        <w:t xml:space="preserve">(2) Ako se tijekom postupka utvrdi da ne postoje razlozi za izricanje </w:t>
      </w:r>
      <w:r w:rsidR="00E22600" w:rsidRPr="002D5225">
        <w:rPr>
          <w:rFonts w:ascii="Times New Roman" w:eastAsia="Times New Roman" w:hAnsi="Times New Roman" w:cs="Times New Roman"/>
          <w:sz w:val="24"/>
          <w:szCs w:val="24"/>
          <w:lang w:eastAsia="hr-HR"/>
        </w:rPr>
        <w:t>periodičnih penala</w:t>
      </w:r>
      <w:r w:rsidRPr="002D5225">
        <w:rPr>
          <w:rFonts w:ascii="Times New Roman" w:eastAsia="Times New Roman" w:hAnsi="Times New Roman" w:cs="Times New Roman"/>
          <w:sz w:val="24"/>
          <w:szCs w:val="24"/>
          <w:lang w:eastAsia="hr-HR"/>
        </w:rPr>
        <w:t xml:space="preserve">, Agencija </w:t>
      </w:r>
      <w:r w:rsidR="008F53B8" w:rsidRPr="002D5225">
        <w:rPr>
          <w:rFonts w:ascii="Times New Roman" w:eastAsia="Times New Roman" w:hAnsi="Times New Roman" w:cs="Times New Roman"/>
          <w:sz w:val="24"/>
          <w:szCs w:val="24"/>
          <w:lang w:eastAsia="hr-HR"/>
        </w:rPr>
        <w:t xml:space="preserve">će </w:t>
      </w:r>
      <w:r w:rsidRPr="002D5225">
        <w:rPr>
          <w:rFonts w:ascii="Times New Roman" w:eastAsia="Times New Roman" w:hAnsi="Times New Roman" w:cs="Times New Roman"/>
          <w:sz w:val="24"/>
          <w:szCs w:val="24"/>
          <w:lang w:eastAsia="hr-HR"/>
        </w:rPr>
        <w:t>rješenjem obustaviti postupak. Rješenje o obustavi postupka bez odgađanja se dostavlja stranki protiv koje je postupak pokrenut.</w:t>
      </w:r>
    </w:p>
    <w:p w14:paraId="11D75240" w14:textId="0C1E41ED" w:rsidR="00B20320" w:rsidRPr="002D5225" w:rsidRDefault="00B20320" w:rsidP="00B20320">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 xml:space="preserve">(3) Agencija nalaz iz stavka 1. ovoga članka kojim je utvrđena povreda dostavlja stranki protiv koje je postupak pokrenut na očitovanje i poziva stranku da se očituje u određenom roku koji ne može biti kraći od osam niti dulji od </w:t>
      </w:r>
      <w:r w:rsidR="00E22600" w:rsidRPr="002D5225">
        <w:rPr>
          <w:rFonts w:ascii="Times New Roman" w:eastAsia="Times New Roman" w:hAnsi="Times New Roman" w:cs="Times New Roman"/>
          <w:sz w:val="24"/>
          <w:szCs w:val="24"/>
          <w:lang w:eastAsia="hr-HR"/>
        </w:rPr>
        <w:t>15</w:t>
      </w:r>
      <w:r w:rsidRPr="002D5225">
        <w:rPr>
          <w:rFonts w:ascii="Times New Roman" w:eastAsia="Times New Roman" w:hAnsi="Times New Roman" w:cs="Times New Roman"/>
          <w:sz w:val="24"/>
          <w:szCs w:val="24"/>
          <w:lang w:eastAsia="hr-HR"/>
        </w:rPr>
        <w:t xml:space="preserve"> dana od dana primitka nalaza.</w:t>
      </w:r>
    </w:p>
    <w:p w14:paraId="0C7B2704" w14:textId="77777777" w:rsidR="00B20320" w:rsidRPr="002D5225" w:rsidRDefault="00B20320" w:rsidP="00B20320">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(4) U očitovanju na nalaz iz stavka 3. ovoga članka stranka protiv koje je postupak pokrenut može iznositi nove činjenice i dokaze u vezi s njima samo ako dokaže da za odnosne činjenice i dokaze nije znala niti mogla znati pri prethodnom očitovanju u tijeku ovoga postupka.</w:t>
      </w:r>
    </w:p>
    <w:p w14:paraId="6B946CB0" w14:textId="77777777" w:rsidR="00B20320" w:rsidRPr="002D5225" w:rsidRDefault="00B20320" w:rsidP="00B20320">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(5) U slučaju iz stavka 4. ovoga članka, ako Agencija ocijeni da su nove činjenice i dokazi važni za utvrđivanje činjeničnog stanja, u odnosu na te činjenice i dokaze provodi ispitni postupak i sastavlja novi nalaz o utvrđenom činjeničnom stanju.</w:t>
      </w:r>
    </w:p>
    <w:p w14:paraId="381A8A88" w14:textId="7FD3E428" w:rsidR="00B20320" w:rsidRPr="002D5225" w:rsidRDefault="00B20320" w:rsidP="00B20320">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 xml:space="preserve">(6) Agencija može do okončanja postupka izmijeniti nalaz iz stavka 1. ovoga članka u dijelu određivanja </w:t>
      </w:r>
      <w:r w:rsidR="00E22600" w:rsidRPr="002D5225">
        <w:rPr>
          <w:rFonts w:ascii="Times New Roman" w:eastAsia="Times New Roman" w:hAnsi="Times New Roman" w:cs="Times New Roman"/>
          <w:sz w:val="24"/>
          <w:szCs w:val="24"/>
          <w:lang w:eastAsia="hr-HR"/>
        </w:rPr>
        <w:t>periodičnih penala</w:t>
      </w:r>
      <w:r w:rsidRPr="002D5225">
        <w:rPr>
          <w:rFonts w:ascii="Times New Roman" w:eastAsia="Times New Roman" w:hAnsi="Times New Roman" w:cs="Times New Roman"/>
          <w:sz w:val="24"/>
          <w:szCs w:val="24"/>
          <w:lang w:eastAsia="hr-HR"/>
        </w:rPr>
        <w:t>, o čemu sastavlja novi nalaz o utvrđenom činjeničnom stanju i dostavlja ga stranki na očitovanje u skladu sa stavkom 3. ovoga članka.</w:t>
      </w:r>
    </w:p>
    <w:p w14:paraId="2F2E3991" w14:textId="6D416124" w:rsidR="00B20320" w:rsidRPr="002D5225" w:rsidRDefault="00B20320" w:rsidP="00B45100">
      <w:pPr>
        <w:spacing w:after="225" w:line="240" w:lineRule="auto"/>
        <w:jc w:val="both"/>
        <w:textAlignment w:val="baseline"/>
        <w:rPr>
          <w:rFonts w:ascii="Times New Roman" w:eastAsia="Times New Roman" w:hAnsi="Times New Roman" w:cs="Times New Roman"/>
          <w:sz w:val="24"/>
          <w:szCs w:val="24"/>
          <w:lang w:eastAsia="hr-HR"/>
        </w:rPr>
      </w:pPr>
    </w:p>
    <w:p w14:paraId="5A9C90C3" w14:textId="6FEAEC32" w:rsidR="00B20320" w:rsidRPr="002D5225" w:rsidRDefault="004613AD" w:rsidP="002E4CB6">
      <w:pPr>
        <w:spacing w:after="225" w:line="240" w:lineRule="auto"/>
        <w:jc w:val="center"/>
        <w:textAlignment w:val="baseline"/>
        <w:rPr>
          <w:rFonts w:ascii="Times New Roman" w:eastAsia="Times New Roman" w:hAnsi="Times New Roman" w:cs="Times New Roman"/>
          <w:i/>
          <w:iCs/>
          <w:sz w:val="24"/>
          <w:szCs w:val="24"/>
          <w:lang w:eastAsia="hr-HR"/>
        </w:rPr>
      </w:pPr>
      <w:r w:rsidRPr="002D5225">
        <w:rPr>
          <w:rFonts w:ascii="Times New Roman" w:eastAsia="Times New Roman" w:hAnsi="Times New Roman" w:cs="Times New Roman"/>
          <w:i/>
          <w:iCs/>
          <w:sz w:val="24"/>
          <w:szCs w:val="24"/>
          <w:lang w:eastAsia="hr-HR"/>
        </w:rPr>
        <w:t xml:space="preserve">Kriteriji za izricanje periodičnih penala </w:t>
      </w:r>
    </w:p>
    <w:p w14:paraId="489E1A89" w14:textId="77E361A8" w:rsidR="004613AD" w:rsidRPr="002D5225" w:rsidRDefault="004613AD" w:rsidP="00B45100">
      <w:pPr>
        <w:spacing w:after="225" w:line="240" w:lineRule="auto"/>
        <w:jc w:val="center"/>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 xml:space="preserve">Članak </w:t>
      </w:r>
      <w:r w:rsidR="00A050F0" w:rsidRPr="002D5225">
        <w:rPr>
          <w:rFonts w:ascii="Times New Roman" w:eastAsia="Times New Roman" w:hAnsi="Times New Roman" w:cs="Times New Roman"/>
          <w:sz w:val="24"/>
          <w:szCs w:val="24"/>
          <w:lang w:eastAsia="hr-HR"/>
        </w:rPr>
        <w:t>2</w:t>
      </w:r>
      <w:r w:rsidR="00CA15E6" w:rsidRPr="002D5225">
        <w:rPr>
          <w:rFonts w:ascii="Times New Roman" w:eastAsia="Times New Roman" w:hAnsi="Times New Roman" w:cs="Times New Roman"/>
          <w:sz w:val="24"/>
          <w:szCs w:val="24"/>
          <w:lang w:eastAsia="hr-HR"/>
        </w:rPr>
        <w:t>4</w:t>
      </w:r>
      <w:r w:rsidRPr="002D5225">
        <w:rPr>
          <w:rFonts w:ascii="Times New Roman" w:eastAsia="Times New Roman" w:hAnsi="Times New Roman" w:cs="Times New Roman"/>
          <w:sz w:val="24"/>
          <w:szCs w:val="24"/>
          <w:lang w:eastAsia="hr-HR"/>
        </w:rPr>
        <w:t>.</w:t>
      </w:r>
    </w:p>
    <w:p w14:paraId="0C9D4941" w14:textId="53DBD2A0" w:rsidR="004613AD" w:rsidRPr="002D5225" w:rsidRDefault="005E0C78" w:rsidP="004613AD">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 xml:space="preserve">(1) </w:t>
      </w:r>
      <w:r w:rsidR="004613AD" w:rsidRPr="002D5225">
        <w:rPr>
          <w:rFonts w:ascii="Times New Roman" w:eastAsia="Times New Roman" w:hAnsi="Times New Roman" w:cs="Times New Roman"/>
          <w:sz w:val="24"/>
          <w:szCs w:val="24"/>
          <w:lang w:eastAsia="hr-HR"/>
        </w:rPr>
        <w:t>Kriteriji za izricanje periodičnih penala su:</w:t>
      </w:r>
    </w:p>
    <w:p w14:paraId="090FFDE3" w14:textId="5C580EB5" w:rsidR="004613AD" w:rsidRPr="002D5225" w:rsidRDefault="004613AD" w:rsidP="004613AD">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 težina i trajanje povrede</w:t>
      </w:r>
    </w:p>
    <w:p w14:paraId="16CFC490" w14:textId="5FBA4727" w:rsidR="004613AD" w:rsidRPr="002D5225" w:rsidRDefault="004613AD" w:rsidP="004613AD">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 stupanj odgovornosti stranke protiv koje je postupak pokrenut</w:t>
      </w:r>
    </w:p>
    <w:p w14:paraId="34B5D08E" w14:textId="4FD885F2" w:rsidR="004613AD" w:rsidRPr="002D5225" w:rsidRDefault="004613AD" w:rsidP="004613AD">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 xml:space="preserve">- financijska snaga stranke protiv koje je postupak pokrenut, među ostalim upućivanjem na ukupni prihod odgovorne pravne osobe </w:t>
      </w:r>
      <w:r w:rsidR="00F313B7" w:rsidRPr="002D5225">
        <w:rPr>
          <w:rFonts w:ascii="Times New Roman" w:eastAsia="Times New Roman" w:hAnsi="Times New Roman" w:cs="Times New Roman"/>
          <w:sz w:val="24"/>
          <w:szCs w:val="24"/>
          <w:lang w:eastAsia="hr-HR"/>
        </w:rPr>
        <w:t>uz korištenje odgovarajućih omjera profitabilnost</w:t>
      </w:r>
      <w:r w:rsidR="00EE4DA7" w:rsidRPr="002D5225">
        <w:rPr>
          <w:rFonts w:ascii="Times New Roman" w:eastAsia="Times New Roman" w:hAnsi="Times New Roman" w:cs="Times New Roman"/>
          <w:sz w:val="24"/>
          <w:szCs w:val="24"/>
          <w:lang w:eastAsia="hr-HR"/>
        </w:rPr>
        <w:t>i</w:t>
      </w:r>
      <w:r w:rsidR="00F313B7" w:rsidRPr="002D5225">
        <w:rPr>
          <w:rFonts w:ascii="Times New Roman" w:eastAsia="Times New Roman" w:hAnsi="Times New Roman" w:cs="Times New Roman"/>
          <w:sz w:val="24"/>
          <w:szCs w:val="24"/>
          <w:lang w:eastAsia="hr-HR"/>
        </w:rPr>
        <w:t>, likvidnost</w:t>
      </w:r>
      <w:r w:rsidR="00EE4DA7" w:rsidRPr="002D5225">
        <w:rPr>
          <w:rFonts w:ascii="Times New Roman" w:eastAsia="Times New Roman" w:hAnsi="Times New Roman" w:cs="Times New Roman"/>
          <w:sz w:val="24"/>
          <w:szCs w:val="24"/>
          <w:lang w:eastAsia="hr-HR"/>
        </w:rPr>
        <w:t>i</w:t>
      </w:r>
      <w:r w:rsidR="00F313B7" w:rsidRPr="002D5225">
        <w:rPr>
          <w:rFonts w:ascii="Times New Roman" w:eastAsia="Times New Roman" w:hAnsi="Times New Roman" w:cs="Times New Roman"/>
          <w:sz w:val="24"/>
          <w:szCs w:val="24"/>
          <w:lang w:eastAsia="hr-HR"/>
        </w:rPr>
        <w:t>, zaduženost</w:t>
      </w:r>
      <w:r w:rsidR="00EE4DA7" w:rsidRPr="002D5225">
        <w:rPr>
          <w:rFonts w:ascii="Times New Roman" w:eastAsia="Times New Roman" w:hAnsi="Times New Roman" w:cs="Times New Roman"/>
          <w:sz w:val="24"/>
          <w:szCs w:val="24"/>
          <w:lang w:eastAsia="hr-HR"/>
        </w:rPr>
        <w:t>i</w:t>
      </w:r>
      <w:r w:rsidR="00F313B7" w:rsidRPr="002D5225">
        <w:rPr>
          <w:rFonts w:ascii="Times New Roman" w:eastAsia="Times New Roman" w:hAnsi="Times New Roman" w:cs="Times New Roman"/>
          <w:sz w:val="24"/>
          <w:szCs w:val="24"/>
          <w:lang w:eastAsia="hr-HR"/>
        </w:rPr>
        <w:t xml:space="preserve"> i održivost</w:t>
      </w:r>
      <w:r w:rsidR="00EE4DA7" w:rsidRPr="002D5225">
        <w:rPr>
          <w:rFonts w:ascii="Times New Roman" w:eastAsia="Times New Roman" w:hAnsi="Times New Roman" w:cs="Times New Roman"/>
          <w:sz w:val="24"/>
          <w:szCs w:val="24"/>
          <w:lang w:eastAsia="hr-HR"/>
        </w:rPr>
        <w:t>i</w:t>
      </w:r>
    </w:p>
    <w:p w14:paraId="2E84932D" w14:textId="5E454BD4" w:rsidR="006F78C1" w:rsidRPr="002D5225" w:rsidRDefault="004613AD" w:rsidP="006F78C1">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 značaj dobiti ili gubitaka koje je stranka protiv koje je postupak pokrenut ostvar</w:t>
      </w:r>
      <w:r w:rsidR="00BA65DA" w:rsidRPr="002D5225">
        <w:rPr>
          <w:rFonts w:ascii="Times New Roman" w:eastAsia="Times New Roman" w:hAnsi="Times New Roman" w:cs="Times New Roman"/>
          <w:sz w:val="24"/>
          <w:szCs w:val="24"/>
          <w:lang w:eastAsia="hr-HR"/>
        </w:rPr>
        <w:t>uje</w:t>
      </w:r>
      <w:r w:rsidRPr="002D5225">
        <w:rPr>
          <w:rFonts w:ascii="Times New Roman" w:eastAsia="Times New Roman" w:hAnsi="Times New Roman" w:cs="Times New Roman"/>
          <w:sz w:val="24"/>
          <w:szCs w:val="24"/>
          <w:lang w:eastAsia="hr-HR"/>
        </w:rPr>
        <w:t xml:space="preserve"> odnosno izbjeg</w:t>
      </w:r>
      <w:r w:rsidR="00BA65DA" w:rsidRPr="002D5225">
        <w:rPr>
          <w:rFonts w:ascii="Times New Roman" w:eastAsia="Times New Roman" w:hAnsi="Times New Roman" w:cs="Times New Roman"/>
          <w:sz w:val="24"/>
          <w:szCs w:val="24"/>
          <w:lang w:eastAsia="hr-HR"/>
        </w:rPr>
        <w:t>ava</w:t>
      </w:r>
      <w:r w:rsidRPr="002D5225">
        <w:rPr>
          <w:rFonts w:ascii="Times New Roman" w:eastAsia="Times New Roman" w:hAnsi="Times New Roman" w:cs="Times New Roman"/>
          <w:sz w:val="24"/>
          <w:szCs w:val="24"/>
          <w:lang w:eastAsia="hr-HR"/>
        </w:rPr>
        <w:t xml:space="preserve"> zbog</w:t>
      </w:r>
      <w:r w:rsidR="006F78C1" w:rsidRPr="002D5225">
        <w:rPr>
          <w:rFonts w:ascii="Times New Roman" w:eastAsia="Times New Roman" w:hAnsi="Times New Roman" w:cs="Times New Roman"/>
          <w:sz w:val="24"/>
          <w:szCs w:val="24"/>
          <w:lang w:eastAsia="hr-HR"/>
        </w:rPr>
        <w:t xml:space="preserve"> povrede, u mjeri u kojoj je tu dobit ili te gubitke moguće utvrditi</w:t>
      </w:r>
    </w:p>
    <w:p w14:paraId="6D71E555" w14:textId="21FF0A4F" w:rsidR="006F78C1" w:rsidRPr="002D5225" w:rsidRDefault="7C66DF5E" w:rsidP="7C66DF5E">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 gubici koje su zbog počinjene povrede imale treće osobe, u mjeri u kojoj je te gubitke moguće utvrditi</w:t>
      </w:r>
    </w:p>
    <w:p w14:paraId="212F98D5" w14:textId="72CA7524" w:rsidR="006F78C1" w:rsidRPr="002D5225" w:rsidRDefault="006F78C1" w:rsidP="006F78C1">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 razina suradnje koju stranka protiv koje je postupak pokrenut pokazuje s Agencijom</w:t>
      </w:r>
    </w:p>
    <w:p w14:paraId="34F16FC6" w14:textId="1745835A" w:rsidR="006F78C1" w:rsidRPr="002D5225" w:rsidRDefault="006F78C1" w:rsidP="006F78C1">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 ponašanje stranke protiv koje je postupak pokrenut</w:t>
      </w:r>
    </w:p>
    <w:p w14:paraId="67E9D140" w14:textId="3D449C74" w:rsidR="006F78C1" w:rsidRPr="002D5225" w:rsidRDefault="006F78C1" w:rsidP="006F78C1">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lastRenderedPageBreak/>
        <w:t>- sva prethodna kršenja koja je počinila stranka protiv koje je postupak pokrenut i</w:t>
      </w:r>
    </w:p>
    <w:p w14:paraId="100D674F" w14:textId="10D6EB24" w:rsidR="006F78C1" w:rsidRPr="002D5225" w:rsidRDefault="7C66DF5E" w:rsidP="7C66DF5E">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 sve stvarne ili moguće sistemske posljedice povrede.</w:t>
      </w:r>
    </w:p>
    <w:p w14:paraId="200771DD" w14:textId="448C28DA" w:rsidR="00BB625B" w:rsidRPr="002D5225" w:rsidRDefault="00BB625B" w:rsidP="0036596F">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 xml:space="preserve">(2) </w:t>
      </w:r>
      <w:r w:rsidR="0034524A" w:rsidRPr="002D5225">
        <w:rPr>
          <w:rFonts w:ascii="Times New Roman" w:eastAsia="Times New Roman" w:hAnsi="Times New Roman" w:cs="Times New Roman"/>
          <w:sz w:val="24"/>
          <w:szCs w:val="24"/>
          <w:lang w:eastAsia="hr-HR"/>
        </w:rPr>
        <w:t>U slučaju da je povredom stranka</w:t>
      </w:r>
      <w:r w:rsidR="00360917" w:rsidRPr="002D5225">
        <w:rPr>
          <w:rFonts w:ascii="Times New Roman" w:eastAsia="Times New Roman" w:hAnsi="Times New Roman" w:cs="Times New Roman"/>
          <w:sz w:val="24"/>
          <w:szCs w:val="24"/>
          <w:lang w:eastAsia="hr-HR"/>
        </w:rPr>
        <w:t xml:space="preserve"> </w:t>
      </w:r>
      <w:r w:rsidR="0036596F" w:rsidRPr="002D5225">
        <w:rPr>
          <w:rFonts w:ascii="Times New Roman" w:eastAsia="Times New Roman" w:hAnsi="Times New Roman" w:cs="Times New Roman"/>
          <w:sz w:val="24"/>
          <w:szCs w:val="24"/>
          <w:lang w:eastAsia="hr-HR"/>
        </w:rPr>
        <w:t>ostvarila korist odnosno dobit ili spriječila gubitak, a iznos tako ostvarene koristi ili spriječenog gubitka može se utvrditi</w:t>
      </w:r>
      <w:r w:rsidR="00360917" w:rsidRPr="002D5225">
        <w:rPr>
          <w:rFonts w:ascii="Times New Roman" w:eastAsia="Times New Roman" w:hAnsi="Times New Roman" w:cs="Times New Roman"/>
          <w:sz w:val="24"/>
          <w:szCs w:val="24"/>
          <w:lang w:eastAsia="hr-HR"/>
        </w:rPr>
        <w:t xml:space="preserve">, mogu se izreći periodični penali u dvostrukom iznosu te koristi ili ostvarene dobiti ili izbjegnutog gubitka </w:t>
      </w:r>
      <w:r w:rsidR="005E0C78" w:rsidRPr="002D5225">
        <w:rPr>
          <w:rFonts w:ascii="Times New Roman" w:eastAsia="Times New Roman" w:hAnsi="Times New Roman" w:cs="Times New Roman"/>
          <w:sz w:val="24"/>
          <w:szCs w:val="24"/>
          <w:lang w:eastAsia="hr-HR"/>
        </w:rPr>
        <w:t>ali najviše do</w:t>
      </w:r>
      <w:r w:rsidR="00743365" w:rsidRPr="002D5225">
        <w:rPr>
          <w:rFonts w:ascii="Times New Roman" w:eastAsia="Times New Roman" w:hAnsi="Times New Roman" w:cs="Times New Roman"/>
          <w:sz w:val="24"/>
          <w:szCs w:val="24"/>
          <w:lang w:eastAsia="hr-HR"/>
        </w:rPr>
        <w:t xml:space="preserve"> 3</w:t>
      </w:r>
      <w:r w:rsidR="00576B3A" w:rsidRPr="002D5225">
        <w:rPr>
          <w:rFonts w:ascii="Times New Roman" w:eastAsia="Times New Roman" w:hAnsi="Times New Roman" w:cs="Times New Roman"/>
          <w:sz w:val="24"/>
          <w:szCs w:val="24"/>
          <w:lang w:eastAsia="hr-HR"/>
        </w:rPr>
        <w:t xml:space="preserve"> </w:t>
      </w:r>
      <w:r w:rsidR="00743365" w:rsidRPr="002D5225">
        <w:rPr>
          <w:rFonts w:ascii="Times New Roman" w:eastAsia="Times New Roman" w:hAnsi="Times New Roman" w:cs="Times New Roman"/>
          <w:sz w:val="24"/>
          <w:szCs w:val="24"/>
          <w:lang w:eastAsia="hr-HR"/>
        </w:rPr>
        <w:t>% prosječnog dnevnog prihoda u prethodnoj poslovnoj godini po danu povrede iz članka 3</w:t>
      </w:r>
      <w:r w:rsidR="004732A3" w:rsidRPr="002D5225">
        <w:rPr>
          <w:rFonts w:ascii="Times New Roman" w:eastAsia="Times New Roman" w:hAnsi="Times New Roman" w:cs="Times New Roman"/>
          <w:sz w:val="24"/>
          <w:szCs w:val="24"/>
          <w:lang w:eastAsia="hr-HR"/>
        </w:rPr>
        <w:t>2</w:t>
      </w:r>
      <w:r w:rsidR="00743365" w:rsidRPr="002D5225">
        <w:rPr>
          <w:rFonts w:ascii="Times New Roman" w:eastAsia="Times New Roman" w:hAnsi="Times New Roman" w:cs="Times New Roman"/>
          <w:sz w:val="24"/>
          <w:szCs w:val="24"/>
          <w:lang w:eastAsia="hr-HR"/>
        </w:rPr>
        <w:t>. stavka 1. ovoga Zakona ili do 1</w:t>
      </w:r>
      <w:r w:rsidR="00576B3A" w:rsidRPr="002D5225">
        <w:rPr>
          <w:rFonts w:ascii="Times New Roman" w:eastAsia="Times New Roman" w:hAnsi="Times New Roman" w:cs="Times New Roman"/>
          <w:sz w:val="24"/>
          <w:szCs w:val="24"/>
          <w:lang w:eastAsia="hr-HR"/>
        </w:rPr>
        <w:t xml:space="preserve"> </w:t>
      </w:r>
      <w:r w:rsidR="00743365" w:rsidRPr="002D5225">
        <w:rPr>
          <w:rFonts w:ascii="Times New Roman" w:eastAsia="Times New Roman" w:hAnsi="Times New Roman" w:cs="Times New Roman"/>
          <w:sz w:val="24"/>
          <w:szCs w:val="24"/>
          <w:lang w:eastAsia="hr-HR"/>
        </w:rPr>
        <w:t>% prosječnog dnevnog prihoda u prethodnoj poslovnoj godini po danu povrede iz članka 3</w:t>
      </w:r>
      <w:r w:rsidR="004732A3" w:rsidRPr="002D5225">
        <w:rPr>
          <w:rFonts w:ascii="Times New Roman" w:eastAsia="Times New Roman" w:hAnsi="Times New Roman" w:cs="Times New Roman"/>
          <w:sz w:val="24"/>
          <w:szCs w:val="24"/>
          <w:lang w:eastAsia="hr-HR"/>
        </w:rPr>
        <w:t>2</w:t>
      </w:r>
      <w:r w:rsidR="00743365" w:rsidRPr="002D5225">
        <w:rPr>
          <w:rFonts w:ascii="Times New Roman" w:eastAsia="Times New Roman" w:hAnsi="Times New Roman" w:cs="Times New Roman"/>
          <w:sz w:val="24"/>
          <w:szCs w:val="24"/>
          <w:lang w:eastAsia="hr-HR"/>
        </w:rPr>
        <w:t>. stavka 2. ovoga Zakona</w:t>
      </w:r>
      <w:r w:rsidRPr="002D5225">
        <w:rPr>
          <w:rFonts w:ascii="Times New Roman" w:eastAsia="Times New Roman" w:hAnsi="Times New Roman" w:cs="Times New Roman"/>
          <w:sz w:val="24"/>
          <w:szCs w:val="24"/>
          <w:lang w:eastAsia="hr-HR"/>
        </w:rPr>
        <w:t>.</w:t>
      </w:r>
    </w:p>
    <w:p w14:paraId="3B27044F" w14:textId="4316AB6E" w:rsidR="007C5C82" w:rsidRPr="002D5225" w:rsidRDefault="007C5C82" w:rsidP="00B45100">
      <w:pPr>
        <w:spacing w:after="225" w:line="240" w:lineRule="auto"/>
        <w:jc w:val="center"/>
        <w:textAlignment w:val="baseline"/>
        <w:rPr>
          <w:rFonts w:ascii="Times New Roman" w:eastAsia="Times New Roman" w:hAnsi="Times New Roman" w:cs="Times New Roman"/>
          <w:i/>
          <w:iCs/>
          <w:sz w:val="24"/>
          <w:szCs w:val="24"/>
          <w:lang w:eastAsia="hr-HR"/>
        </w:rPr>
      </w:pPr>
      <w:r w:rsidRPr="002D5225">
        <w:rPr>
          <w:rFonts w:ascii="Times New Roman" w:eastAsia="Times New Roman" w:hAnsi="Times New Roman" w:cs="Times New Roman"/>
          <w:i/>
          <w:iCs/>
          <w:sz w:val="24"/>
          <w:szCs w:val="24"/>
          <w:lang w:eastAsia="hr-HR"/>
        </w:rPr>
        <w:t xml:space="preserve">Nadležnost za donošenje rješenja o izricanju </w:t>
      </w:r>
      <w:r w:rsidR="00525010" w:rsidRPr="002D5225">
        <w:rPr>
          <w:rFonts w:ascii="Times New Roman" w:eastAsia="Times New Roman" w:hAnsi="Times New Roman" w:cs="Times New Roman"/>
          <w:i/>
          <w:iCs/>
          <w:sz w:val="24"/>
          <w:szCs w:val="24"/>
          <w:lang w:eastAsia="hr-HR"/>
        </w:rPr>
        <w:t>periodičnih penala</w:t>
      </w:r>
    </w:p>
    <w:p w14:paraId="62DD1B8C" w14:textId="620B0B5E" w:rsidR="007C5C82" w:rsidRPr="002D5225" w:rsidRDefault="007C5C82" w:rsidP="00B45100">
      <w:pPr>
        <w:spacing w:after="225" w:line="240" w:lineRule="auto"/>
        <w:jc w:val="center"/>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Članak 2</w:t>
      </w:r>
      <w:r w:rsidR="00CA15E6" w:rsidRPr="002D5225">
        <w:rPr>
          <w:rFonts w:ascii="Times New Roman" w:eastAsia="Times New Roman" w:hAnsi="Times New Roman" w:cs="Times New Roman"/>
          <w:sz w:val="24"/>
          <w:szCs w:val="24"/>
          <w:lang w:eastAsia="hr-HR"/>
        </w:rPr>
        <w:t>5</w:t>
      </w:r>
      <w:r w:rsidRPr="002D5225">
        <w:rPr>
          <w:rFonts w:ascii="Times New Roman" w:eastAsia="Times New Roman" w:hAnsi="Times New Roman" w:cs="Times New Roman"/>
          <w:sz w:val="24"/>
          <w:szCs w:val="24"/>
          <w:lang w:eastAsia="hr-HR"/>
        </w:rPr>
        <w:t>.</w:t>
      </w:r>
    </w:p>
    <w:p w14:paraId="5776A353" w14:textId="1D256A28" w:rsidR="007C5C82" w:rsidRPr="002D5225" w:rsidRDefault="007C5C82" w:rsidP="007C5C82">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 xml:space="preserve">(1) Rješenje o izricanju </w:t>
      </w:r>
      <w:r w:rsidR="00D717E0" w:rsidRPr="002D5225">
        <w:rPr>
          <w:rFonts w:ascii="Times New Roman" w:eastAsia="Times New Roman" w:hAnsi="Times New Roman" w:cs="Times New Roman"/>
          <w:sz w:val="24"/>
          <w:szCs w:val="24"/>
          <w:lang w:eastAsia="hr-HR"/>
        </w:rPr>
        <w:t>periodičnih penala</w:t>
      </w:r>
      <w:r w:rsidR="007927E1" w:rsidRPr="002D5225">
        <w:rPr>
          <w:rFonts w:ascii="Times New Roman" w:eastAsia="Times New Roman" w:hAnsi="Times New Roman" w:cs="Times New Roman"/>
          <w:sz w:val="24"/>
          <w:szCs w:val="24"/>
          <w:lang w:eastAsia="hr-HR"/>
        </w:rPr>
        <w:t xml:space="preserve"> pravnoj osobi iz članka </w:t>
      </w:r>
      <w:r w:rsidR="004732A3" w:rsidRPr="002D5225">
        <w:rPr>
          <w:rFonts w:ascii="Times New Roman" w:eastAsia="Times New Roman" w:hAnsi="Times New Roman" w:cs="Times New Roman"/>
          <w:sz w:val="24"/>
          <w:szCs w:val="24"/>
          <w:lang w:eastAsia="hr-HR"/>
        </w:rPr>
        <w:t>5</w:t>
      </w:r>
      <w:r w:rsidR="007927E1" w:rsidRPr="002D5225">
        <w:rPr>
          <w:rFonts w:ascii="Times New Roman" w:eastAsia="Times New Roman" w:hAnsi="Times New Roman" w:cs="Times New Roman"/>
          <w:sz w:val="24"/>
          <w:szCs w:val="24"/>
          <w:lang w:eastAsia="hr-HR"/>
        </w:rPr>
        <w:t xml:space="preserve">. stavka 1. točaka 2. i 3. </w:t>
      </w:r>
      <w:r w:rsidR="00C96709" w:rsidRPr="002D5225">
        <w:rPr>
          <w:rFonts w:ascii="Times New Roman" w:eastAsia="Times New Roman" w:hAnsi="Times New Roman" w:cs="Times New Roman"/>
          <w:sz w:val="24"/>
          <w:szCs w:val="24"/>
          <w:lang w:eastAsia="hr-HR"/>
        </w:rPr>
        <w:t>i stavka 2. točk</w:t>
      </w:r>
      <w:r w:rsidR="007C6F87" w:rsidRPr="002D5225">
        <w:rPr>
          <w:rFonts w:ascii="Times New Roman" w:eastAsia="Times New Roman" w:hAnsi="Times New Roman" w:cs="Times New Roman"/>
          <w:sz w:val="24"/>
          <w:szCs w:val="24"/>
          <w:lang w:eastAsia="hr-HR"/>
        </w:rPr>
        <w:t>i</w:t>
      </w:r>
      <w:r w:rsidR="00C96709" w:rsidRPr="002D5225">
        <w:rPr>
          <w:rFonts w:ascii="Times New Roman" w:eastAsia="Times New Roman" w:hAnsi="Times New Roman" w:cs="Times New Roman"/>
          <w:sz w:val="24"/>
          <w:szCs w:val="24"/>
          <w:lang w:eastAsia="hr-HR"/>
        </w:rPr>
        <w:t xml:space="preserve"> 1. </w:t>
      </w:r>
      <w:r w:rsidR="007927E1" w:rsidRPr="002D5225">
        <w:rPr>
          <w:rFonts w:ascii="Times New Roman" w:eastAsia="Times New Roman" w:hAnsi="Times New Roman" w:cs="Times New Roman"/>
          <w:sz w:val="24"/>
          <w:szCs w:val="24"/>
          <w:lang w:eastAsia="hr-HR"/>
        </w:rPr>
        <w:t>ovoga Zakona radi povrede obveza iz članka 3</w:t>
      </w:r>
      <w:r w:rsidR="004732A3" w:rsidRPr="002D5225">
        <w:rPr>
          <w:rFonts w:ascii="Times New Roman" w:eastAsia="Times New Roman" w:hAnsi="Times New Roman" w:cs="Times New Roman"/>
          <w:sz w:val="24"/>
          <w:szCs w:val="24"/>
          <w:lang w:eastAsia="hr-HR"/>
        </w:rPr>
        <w:t>2</w:t>
      </w:r>
      <w:r w:rsidR="007927E1" w:rsidRPr="002D5225">
        <w:rPr>
          <w:rFonts w:ascii="Times New Roman" w:eastAsia="Times New Roman" w:hAnsi="Times New Roman" w:cs="Times New Roman"/>
          <w:sz w:val="24"/>
          <w:szCs w:val="24"/>
          <w:lang w:eastAsia="hr-HR"/>
        </w:rPr>
        <w:t>. ovoga Zakona u skladu s odredbama ove glave Zakona</w:t>
      </w:r>
      <w:r w:rsidR="00EF0340" w:rsidRPr="002D5225">
        <w:rPr>
          <w:rFonts w:ascii="Times New Roman" w:eastAsia="Times New Roman" w:hAnsi="Times New Roman" w:cs="Times New Roman"/>
          <w:sz w:val="24"/>
          <w:szCs w:val="24"/>
          <w:lang w:eastAsia="hr-HR"/>
        </w:rPr>
        <w:t>,</w:t>
      </w:r>
      <w:r w:rsidRPr="002D5225">
        <w:rPr>
          <w:rFonts w:ascii="Times New Roman" w:eastAsia="Times New Roman" w:hAnsi="Times New Roman" w:cs="Times New Roman"/>
          <w:sz w:val="24"/>
          <w:szCs w:val="24"/>
          <w:lang w:eastAsia="hr-HR"/>
        </w:rPr>
        <w:t xml:space="preserve"> donosi Agencija.</w:t>
      </w:r>
    </w:p>
    <w:p w14:paraId="7B6DB514" w14:textId="45708337" w:rsidR="007C5C82" w:rsidRPr="002D5225" w:rsidRDefault="007C5C82" w:rsidP="007C5C82">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(2) Rješenje iz stavka 1. ovoga članka Agencija dostavlja počinitelju povrede u postupku u roku od osam dana od dana donošenja tog rješenja.</w:t>
      </w:r>
    </w:p>
    <w:p w14:paraId="640773B1" w14:textId="1B6DBBC9" w:rsidR="007C5C82" w:rsidRPr="002D5225" w:rsidRDefault="007C5C82" w:rsidP="007C5C82">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 xml:space="preserve">(3) Protiv rješenja Agencije o izricanju </w:t>
      </w:r>
      <w:r w:rsidR="002273C5" w:rsidRPr="002D5225">
        <w:rPr>
          <w:rFonts w:ascii="Times New Roman" w:eastAsia="Times New Roman" w:hAnsi="Times New Roman" w:cs="Times New Roman"/>
          <w:sz w:val="24"/>
          <w:szCs w:val="24"/>
          <w:lang w:eastAsia="hr-HR"/>
        </w:rPr>
        <w:t>periodičnih penala</w:t>
      </w:r>
      <w:r w:rsidRPr="002D5225">
        <w:rPr>
          <w:rFonts w:ascii="Times New Roman" w:eastAsia="Times New Roman" w:hAnsi="Times New Roman" w:cs="Times New Roman"/>
          <w:sz w:val="24"/>
          <w:szCs w:val="24"/>
          <w:lang w:eastAsia="hr-HR"/>
        </w:rPr>
        <w:t xml:space="preserve"> nije dopuštena žalba, ali se može pokrenuti upravni spor.</w:t>
      </w:r>
    </w:p>
    <w:p w14:paraId="0CEE4B42" w14:textId="77777777" w:rsidR="007C5C82" w:rsidRPr="002D5225" w:rsidRDefault="007C5C82" w:rsidP="00B45100">
      <w:pPr>
        <w:spacing w:after="225" w:line="240" w:lineRule="auto"/>
        <w:jc w:val="center"/>
        <w:textAlignment w:val="baseline"/>
        <w:rPr>
          <w:rFonts w:ascii="Times New Roman" w:eastAsia="Times New Roman" w:hAnsi="Times New Roman" w:cs="Times New Roman"/>
          <w:i/>
          <w:iCs/>
          <w:sz w:val="24"/>
          <w:szCs w:val="24"/>
          <w:lang w:eastAsia="hr-HR"/>
        </w:rPr>
      </w:pPr>
      <w:r w:rsidRPr="002D5225">
        <w:rPr>
          <w:rFonts w:ascii="Times New Roman" w:eastAsia="Times New Roman" w:hAnsi="Times New Roman" w:cs="Times New Roman"/>
          <w:i/>
          <w:iCs/>
          <w:sz w:val="24"/>
          <w:szCs w:val="24"/>
          <w:lang w:eastAsia="hr-HR"/>
        </w:rPr>
        <w:t>Sudska zaštita</w:t>
      </w:r>
    </w:p>
    <w:p w14:paraId="2CC9E36B" w14:textId="11C15D89" w:rsidR="007C5C82" w:rsidRPr="002D5225" w:rsidRDefault="007C5C82" w:rsidP="00B45100">
      <w:pPr>
        <w:spacing w:after="225" w:line="240" w:lineRule="auto"/>
        <w:jc w:val="center"/>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Članak 2</w:t>
      </w:r>
      <w:r w:rsidR="00CA15E6" w:rsidRPr="002D5225">
        <w:rPr>
          <w:rFonts w:ascii="Times New Roman" w:eastAsia="Times New Roman" w:hAnsi="Times New Roman" w:cs="Times New Roman"/>
          <w:sz w:val="24"/>
          <w:szCs w:val="24"/>
          <w:lang w:eastAsia="hr-HR"/>
        </w:rPr>
        <w:t>6</w:t>
      </w:r>
      <w:r w:rsidRPr="002D5225">
        <w:rPr>
          <w:rFonts w:ascii="Times New Roman" w:eastAsia="Times New Roman" w:hAnsi="Times New Roman" w:cs="Times New Roman"/>
          <w:sz w:val="24"/>
          <w:szCs w:val="24"/>
          <w:lang w:eastAsia="hr-HR"/>
        </w:rPr>
        <w:t>.</w:t>
      </w:r>
    </w:p>
    <w:p w14:paraId="51D73EF2" w14:textId="28FA04B4" w:rsidR="007C5C82" w:rsidRPr="002D5225" w:rsidRDefault="007C5C82" w:rsidP="007C5C82">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 xml:space="preserve">(1) Tužba protiv </w:t>
      </w:r>
      <w:bookmarkStart w:id="10" w:name="_Hlk217986585"/>
      <w:r w:rsidRPr="002D5225">
        <w:rPr>
          <w:rFonts w:ascii="Times New Roman" w:eastAsia="Times New Roman" w:hAnsi="Times New Roman" w:cs="Times New Roman"/>
          <w:sz w:val="24"/>
          <w:szCs w:val="24"/>
          <w:lang w:eastAsia="hr-HR"/>
        </w:rPr>
        <w:t xml:space="preserve">rješenja Agencije o izricanju </w:t>
      </w:r>
      <w:r w:rsidR="00525010" w:rsidRPr="002D5225">
        <w:rPr>
          <w:rFonts w:ascii="Times New Roman" w:eastAsia="Times New Roman" w:hAnsi="Times New Roman" w:cs="Times New Roman"/>
          <w:sz w:val="24"/>
          <w:szCs w:val="24"/>
          <w:lang w:eastAsia="hr-HR"/>
        </w:rPr>
        <w:t>periodičnih penala</w:t>
      </w:r>
      <w:r w:rsidR="00DF65EF" w:rsidRPr="002D5225">
        <w:rPr>
          <w:rFonts w:ascii="Times New Roman" w:eastAsia="Times New Roman" w:hAnsi="Times New Roman" w:cs="Times New Roman"/>
          <w:sz w:val="24"/>
          <w:szCs w:val="24"/>
          <w:lang w:eastAsia="hr-HR"/>
        </w:rPr>
        <w:t xml:space="preserve"> </w:t>
      </w:r>
      <w:r w:rsidR="00A85EF9" w:rsidRPr="002D5225">
        <w:rPr>
          <w:rFonts w:ascii="Times New Roman" w:eastAsia="Times New Roman" w:hAnsi="Times New Roman" w:cs="Times New Roman"/>
          <w:sz w:val="24"/>
          <w:szCs w:val="24"/>
          <w:lang w:eastAsia="hr-HR"/>
        </w:rPr>
        <w:t>odgađa</w:t>
      </w:r>
      <w:r w:rsidRPr="002D5225">
        <w:rPr>
          <w:rFonts w:ascii="Times New Roman" w:eastAsia="Times New Roman" w:hAnsi="Times New Roman" w:cs="Times New Roman"/>
          <w:sz w:val="24"/>
          <w:szCs w:val="24"/>
          <w:lang w:eastAsia="hr-HR"/>
        </w:rPr>
        <w:t xml:space="preserve"> izvršenje rješenja o izrečen</w:t>
      </w:r>
      <w:r w:rsidR="00E64F57" w:rsidRPr="002D5225">
        <w:rPr>
          <w:rFonts w:ascii="Times New Roman" w:eastAsia="Times New Roman" w:hAnsi="Times New Roman" w:cs="Times New Roman"/>
          <w:sz w:val="24"/>
          <w:szCs w:val="24"/>
          <w:lang w:eastAsia="hr-HR"/>
        </w:rPr>
        <w:t>im</w:t>
      </w:r>
      <w:r w:rsidRPr="002D5225">
        <w:rPr>
          <w:rFonts w:ascii="Times New Roman" w:eastAsia="Times New Roman" w:hAnsi="Times New Roman" w:cs="Times New Roman"/>
          <w:sz w:val="24"/>
          <w:szCs w:val="24"/>
          <w:lang w:eastAsia="hr-HR"/>
        </w:rPr>
        <w:t xml:space="preserve"> </w:t>
      </w:r>
      <w:r w:rsidR="00525010" w:rsidRPr="002D5225">
        <w:rPr>
          <w:rFonts w:ascii="Times New Roman" w:eastAsia="Times New Roman" w:hAnsi="Times New Roman" w:cs="Times New Roman"/>
          <w:sz w:val="24"/>
          <w:szCs w:val="24"/>
          <w:lang w:eastAsia="hr-HR"/>
        </w:rPr>
        <w:t>periodičnim penalima</w:t>
      </w:r>
      <w:r w:rsidRPr="002D5225">
        <w:rPr>
          <w:rFonts w:ascii="Times New Roman" w:eastAsia="Times New Roman" w:hAnsi="Times New Roman" w:cs="Times New Roman"/>
          <w:sz w:val="24"/>
          <w:szCs w:val="24"/>
          <w:lang w:eastAsia="hr-HR"/>
        </w:rPr>
        <w:t>.</w:t>
      </w:r>
    </w:p>
    <w:bookmarkEnd w:id="10"/>
    <w:p w14:paraId="31A7E536" w14:textId="072FD824" w:rsidR="007C5C82" w:rsidRPr="002D5225" w:rsidRDefault="007C5C82" w:rsidP="007C5C82">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 xml:space="preserve">(2) Sporovi pred upravnim sudom pokrenuti protiv rješenja o izricanju </w:t>
      </w:r>
      <w:r w:rsidR="00525010" w:rsidRPr="002D5225">
        <w:rPr>
          <w:rFonts w:ascii="Times New Roman" w:eastAsia="Times New Roman" w:hAnsi="Times New Roman" w:cs="Times New Roman"/>
          <w:sz w:val="24"/>
          <w:szCs w:val="24"/>
          <w:lang w:eastAsia="hr-HR"/>
        </w:rPr>
        <w:t>periodičnih penala</w:t>
      </w:r>
      <w:r w:rsidR="00DF65EF" w:rsidRPr="002D5225">
        <w:rPr>
          <w:rFonts w:ascii="Times New Roman" w:eastAsia="Times New Roman" w:hAnsi="Times New Roman" w:cs="Times New Roman"/>
          <w:sz w:val="24"/>
          <w:szCs w:val="24"/>
          <w:lang w:eastAsia="hr-HR"/>
        </w:rPr>
        <w:t xml:space="preserve"> </w:t>
      </w:r>
      <w:r w:rsidRPr="002D5225">
        <w:rPr>
          <w:rFonts w:ascii="Times New Roman" w:eastAsia="Times New Roman" w:hAnsi="Times New Roman" w:cs="Times New Roman"/>
          <w:sz w:val="24"/>
          <w:szCs w:val="24"/>
          <w:lang w:eastAsia="hr-HR"/>
        </w:rPr>
        <w:t>su žurni.</w:t>
      </w:r>
    </w:p>
    <w:p w14:paraId="0F00D424" w14:textId="59D58115" w:rsidR="007C5C82" w:rsidRPr="002D5225" w:rsidRDefault="007C5C82" w:rsidP="007C5C82">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 xml:space="preserve">(3) Upravni sud u Zagrebu mjesno je nadležan za suđenje u postupku koji se pokreće protiv rješenja Agencije o izricanju </w:t>
      </w:r>
      <w:r w:rsidR="00525010" w:rsidRPr="002D5225">
        <w:rPr>
          <w:rFonts w:ascii="Times New Roman" w:eastAsia="Times New Roman" w:hAnsi="Times New Roman" w:cs="Times New Roman"/>
          <w:sz w:val="24"/>
          <w:szCs w:val="24"/>
          <w:lang w:eastAsia="hr-HR"/>
        </w:rPr>
        <w:t>periodičnih penala</w:t>
      </w:r>
      <w:r w:rsidRPr="002D5225">
        <w:rPr>
          <w:rFonts w:ascii="Times New Roman" w:eastAsia="Times New Roman" w:hAnsi="Times New Roman" w:cs="Times New Roman"/>
          <w:sz w:val="24"/>
          <w:szCs w:val="24"/>
          <w:lang w:eastAsia="hr-HR"/>
        </w:rPr>
        <w:t>.</w:t>
      </w:r>
    </w:p>
    <w:p w14:paraId="3D7D0E1D" w14:textId="40D963A2" w:rsidR="004F294A" w:rsidRPr="002D5225" w:rsidRDefault="004F294A" w:rsidP="007C5C82">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 xml:space="preserve">(4) </w:t>
      </w:r>
      <w:r w:rsidR="00414FEA" w:rsidRPr="002D5225">
        <w:rPr>
          <w:rFonts w:ascii="Times New Roman" w:eastAsia="Times New Roman" w:hAnsi="Times New Roman" w:cs="Times New Roman"/>
          <w:sz w:val="24"/>
          <w:szCs w:val="24"/>
          <w:lang w:eastAsia="hr-HR"/>
        </w:rPr>
        <w:t>U upravnom sporu javnost je isključena s rasprave</w:t>
      </w:r>
      <w:r w:rsidRPr="002D5225">
        <w:rPr>
          <w:rFonts w:ascii="Times New Roman" w:eastAsia="Times New Roman" w:hAnsi="Times New Roman" w:cs="Times New Roman"/>
          <w:sz w:val="24"/>
          <w:szCs w:val="24"/>
          <w:lang w:eastAsia="hr-HR"/>
        </w:rPr>
        <w:t>.</w:t>
      </w:r>
    </w:p>
    <w:p w14:paraId="2B00A114" w14:textId="6EC5E8D4" w:rsidR="00331B33" w:rsidRPr="002D5225" w:rsidRDefault="00331B33" w:rsidP="00B45100">
      <w:pPr>
        <w:spacing w:after="225" w:line="240" w:lineRule="auto"/>
        <w:jc w:val="center"/>
        <w:textAlignment w:val="baseline"/>
        <w:rPr>
          <w:rFonts w:ascii="Times New Roman" w:eastAsia="Times New Roman" w:hAnsi="Times New Roman" w:cs="Times New Roman"/>
          <w:i/>
          <w:iCs/>
          <w:sz w:val="24"/>
          <w:szCs w:val="24"/>
          <w:lang w:eastAsia="hr-HR"/>
        </w:rPr>
      </w:pPr>
      <w:r w:rsidRPr="002D5225">
        <w:rPr>
          <w:rFonts w:ascii="Times New Roman" w:eastAsia="Times New Roman" w:hAnsi="Times New Roman" w:cs="Times New Roman"/>
          <w:i/>
          <w:iCs/>
          <w:sz w:val="24"/>
          <w:szCs w:val="24"/>
          <w:lang w:eastAsia="hr-HR"/>
        </w:rPr>
        <w:t>Postupak izvršenja utvrđenog ukupnog iznosa periodičnih penala</w:t>
      </w:r>
    </w:p>
    <w:p w14:paraId="52304C10" w14:textId="7E0ECC65" w:rsidR="00331B33" w:rsidRPr="002D5225" w:rsidRDefault="00331B33" w:rsidP="00B45100">
      <w:pPr>
        <w:spacing w:after="225" w:line="240" w:lineRule="auto"/>
        <w:jc w:val="center"/>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Članak 2</w:t>
      </w:r>
      <w:r w:rsidR="00CA15E6" w:rsidRPr="002D5225">
        <w:rPr>
          <w:rFonts w:ascii="Times New Roman" w:eastAsia="Times New Roman" w:hAnsi="Times New Roman" w:cs="Times New Roman"/>
          <w:sz w:val="24"/>
          <w:szCs w:val="24"/>
          <w:lang w:eastAsia="hr-HR"/>
        </w:rPr>
        <w:t>7</w:t>
      </w:r>
      <w:r w:rsidRPr="002D5225">
        <w:rPr>
          <w:rFonts w:ascii="Times New Roman" w:eastAsia="Times New Roman" w:hAnsi="Times New Roman" w:cs="Times New Roman"/>
          <w:sz w:val="24"/>
          <w:szCs w:val="24"/>
          <w:lang w:eastAsia="hr-HR"/>
        </w:rPr>
        <w:t>.</w:t>
      </w:r>
    </w:p>
    <w:p w14:paraId="0D1EBC4C" w14:textId="459FC0D2" w:rsidR="00331B33" w:rsidRPr="002D5225" w:rsidRDefault="00331B33" w:rsidP="00331B33">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(1) U rješenju Agencije kojim se utvrđuje ukupan iznos periodičnih penala naznačuje se rok i način uplate utvrđenog periodičnog penala.</w:t>
      </w:r>
    </w:p>
    <w:p w14:paraId="39D41D35" w14:textId="18C43DB3" w:rsidR="00D12FE8" w:rsidRPr="002D5225" w:rsidRDefault="00331B33" w:rsidP="00331B33">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lastRenderedPageBreak/>
        <w:t xml:space="preserve">(2) </w:t>
      </w:r>
      <w:r w:rsidR="00054F71" w:rsidRPr="002D5225">
        <w:rPr>
          <w:rFonts w:ascii="Times New Roman" w:eastAsia="Times New Roman" w:hAnsi="Times New Roman" w:cs="Times New Roman"/>
          <w:sz w:val="24"/>
          <w:szCs w:val="24"/>
          <w:lang w:eastAsia="hr-HR"/>
        </w:rPr>
        <w:t>U</w:t>
      </w:r>
      <w:r w:rsidRPr="002D5225">
        <w:rPr>
          <w:rFonts w:ascii="Times New Roman" w:eastAsia="Times New Roman" w:hAnsi="Times New Roman" w:cs="Times New Roman"/>
          <w:sz w:val="24"/>
          <w:szCs w:val="24"/>
          <w:lang w:eastAsia="hr-HR"/>
        </w:rPr>
        <w:t>tvrđeni ukupan iznos periodičnih penala uplaćuje se po izvršnosti rješenja Agencije odnosno po izvršnosti sudske odluke.</w:t>
      </w:r>
    </w:p>
    <w:p w14:paraId="7C9D5C48" w14:textId="4A2A7D0B" w:rsidR="00331B33" w:rsidRPr="002D5225" w:rsidRDefault="00331B33" w:rsidP="00331B33">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 xml:space="preserve">(3) Agencija može sa strankom sklopiti upravni ugovor radi izvršenja rješenja na prijedlog stranke kojoj je utvrđen ukupan iznos periodičnih penala na rok koji ne može biti duži od </w:t>
      </w:r>
      <w:r w:rsidR="00A85EF9" w:rsidRPr="002D5225">
        <w:rPr>
          <w:rFonts w:ascii="Times New Roman" w:eastAsia="Times New Roman" w:hAnsi="Times New Roman" w:cs="Times New Roman"/>
          <w:sz w:val="24"/>
          <w:szCs w:val="24"/>
          <w:lang w:eastAsia="hr-HR"/>
        </w:rPr>
        <w:t>šest mjeseci za povrede članka 3</w:t>
      </w:r>
      <w:r w:rsidR="004732A3" w:rsidRPr="002D5225">
        <w:rPr>
          <w:rFonts w:ascii="Times New Roman" w:eastAsia="Times New Roman" w:hAnsi="Times New Roman" w:cs="Times New Roman"/>
          <w:sz w:val="24"/>
          <w:szCs w:val="24"/>
          <w:lang w:eastAsia="hr-HR"/>
        </w:rPr>
        <w:t>2</w:t>
      </w:r>
      <w:r w:rsidR="00A85EF9" w:rsidRPr="002D5225">
        <w:rPr>
          <w:rFonts w:ascii="Times New Roman" w:eastAsia="Times New Roman" w:hAnsi="Times New Roman" w:cs="Times New Roman"/>
          <w:sz w:val="24"/>
          <w:szCs w:val="24"/>
          <w:lang w:eastAsia="hr-HR"/>
        </w:rPr>
        <w:t xml:space="preserve">. </w:t>
      </w:r>
      <w:r w:rsidR="00986223" w:rsidRPr="002D5225">
        <w:rPr>
          <w:rFonts w:ascii="Times New Roman" w:eastAsia="Times New Roman" w:hAnsi="Times New Roman" w:cs="Times New Roman"/>
          <w:sz w:val="24"/>
          <w:szCs w:val="24"/>
          <w:lang w:eastAsia="hr-HR"/>
        </w:rPr>
        <w:t xml:space="preserve">stavka 2. </w:t>
      </w:r>
      <w:r w:rsidR="0016041F" w:rsidRPr="002D5225">
        <w:rPr>
          <w:rFonts w:ascii="Times New Roman" w:eastAsia="Times New Roman" w:hAnsi="Times New Roman" w:cs="Times New Roman"/>
          <w:sz w:val="24"/>
          <w:szCs w:val="24"/>
          <w:lang w:eastAsia="hr-HR"/>
        </w:rPr>
        <w:t xml:space="preserve">ovoga Zakona, </w:t>
      </w:r>
      <w:r w:rsidR="00986223" w:rsidRPr="002D5225">
        <w:rPr>
          <w:rFonts w:ascii="Times New Roman" w:eastAsia="Times New Roman" w:hAnsi="Times New Roman" w:cs="Times New Roman"/>
          <w:sz w:val="24"/>
          <w:szCs w:val="24"/>
          <w:lang w:eastAsia="hr-HR"/>
        </w:rPr>
        <w:t>osim u slučaju kada su periodični penali izrečeni za povrede iz članka 3</w:t>
      </w:r>
      <w:r w:rsidR="004732A3" w:rsidRPr="002D5225">
        <w:rPr>
          <w:rFonts w:ascii="Times New Roman" w:eastAsia="Times New Roman" w:hAnsi="Times New Roman" w:cs="Times New Roman"/>
          <w:sz w:val="24"/>
          <w:szCs w:val="24"/>
          <w:lang w:eastAsia="hr-HR"/>
        </w:rPr>
        <w:t>2</w:t>
      </w:r>
      <w:r w:rsidR="00986223" w:rsidRPr="002D5225">
        <w:rPr>
          <w:rFonts w:ascii="Times New Roman" w:eastAsia="Times New Roman" w:hAnsi="Times New Roman" w:cs="Times New Roman"/>
          <w:sz w:val="24"/>
          <w:szCs w:val="24"/>
          <w:lang w:eastAsia="hr-HR"/>
        </w:rPr>
        <w:t xml:space="preserve">. stavka 1. </w:t>
      </w:r>
      <w:r w:rsidR="00B7435F" w:rsidRPr="002D5225">
        <w:rPr>
          <w:rFonts w:ascii="Times New Roman" w:eastAsia="Times New Roman" w:hAnsi="Times New Roman" w:cs="Times New Roman"/>
          <w:sz w:val="24"/>
          <w:szCs w:val="24"/>
          <w:lang w:eastAsia="hr-HR"/>
        </w:rPr>
        <w:t>ovoga Zakona</w:t>
      </w:r>
      <w:r w:rsidRPr="002D5225">
        <w:rPr>
          <w:rFonts w:ascii="Times New Roman" w:eastAsia="Times New Roman" w:hAnsi="Times New Roman" w:cs="Times New Roman"/>
          <w:sz w:val="24"/>
          <w:szCs w:val="24"/>
          <w:lang w:eastAsia="hr-HR"/>
        </w:rPr>
        <w:t xml:space="preserve">, za koje vrijeme ne teče zastara iz članka </w:t>
      </w:r>
      <w:r w:rsidR="00DC630A" w:rsidRPr="002D5225">
        <w:rPr>
          <w:rFonts w:ascii="Times New Roman" w:eastAsia="Times New Roman" w:hAnsi="Times New Roman" w:cs="Times New Roman"/>
          <w:sz w:val="24"/>
          <w:szCs w:val="24"/>
          <w:lang w:eastAsia="hr-HR"/>
        </w:rPr>
        <w:t>2</w:t>
      </w:r>
      <w:r w:rsidR="004732A3" w:rsidRPr="002D5225">
        <w:rPr>
          <w:rFonts w:ascii="Times New Roman" w:eastAsia="Times New Roman" w:hAnsi="Times New Roman" w:cs="Times New Roman"/>
          <w:sz w:val="24"/>
          <w:szCs w:val="24"/>
          <w:lang w:eastAsia="hr-HR"/>
        </w:rPr>
        <w:t>8</w:t>
      </w:r>
      <w:r w:rsidRPr="002D5225">
        <w:rPr>
          <w:rFonts w:ascii="Times New Roman" w:eastAsia="Times New Roman" w:hAnsi="Times New Roman" w:cs="Times New Roman"/>
          <w:sz w:val="24"/>
          <w:szCs w:val="24"/>
          <w:lang w:eastAsia="hr-HR"/>
        </w:rPr>
        <w:t>. ovoga Zakona.</w:t>
      </w:r>
    </w:p>
    <w:p w14:paraId="09C2A87E" w14:textId="49E23E88" w:rsidR="00331B33" w:rsidRPr="002D5225" w:rsidRDefault="00331B33" w:rsidP="00331B33">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 xml:space="preserve">(4) </w:t>
      </w:r>
      <w:r w:rsidR="00054F71" w:rsidRPr="002D5225">
        <w:rPr>
          <w:rFonts w:ascii="Times New Roman" w:eastAsia="Times New Roman" w:hAnsi="Times New Roman" w:cs="Times New Roman"/>
          <w:sz w:val="24"/>
          <w:szCs w:val="24"/>
          <w:lang w:eastAsia="hr-HR"/>
        </w:rPr>
        <w:t>P</w:t>
      </w:r>
      <w:r w:rsidRPr="002D5225">
        <w:rPr>
          <w:rFonts w:ascii="Times New Roman" w:eastAsia="Times New Roman" w:hAnsi="Times New Roman" w:cs="Times New Roman"/>
          <w:sz w:val="24"/>
          <w:szCs w:val="24"/>
          <w:lang w:eastAsia="hr-HR"/>
        </w:rPr>
        <w:t>eriodični penali izrečeni rješenjem o utvrđivanju ukupnog iznosa periodičnih penala prihod su državnog proračuna.</w:t>
      </w:r>
    </w:p>
    <w:p w14:paraId="6ECA0E74" w14:textId="31CFAC94" w:rsidR="004F294A" w:rsidRPr="002D5225" w:rsidRDefault="00331B33" w:rsidP="00331B33">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 xml:space="preserve">(5) Ako počinitelj povrede ne uplati u naznačenom roku utvrđeni ukupni iznos periodičnih penala, Agencija tijelu nadležnom za provedbu ovrhe na novčanim sredstvima podnosi nalog za naplatu utvrđenog ukupnog iznosa periodičnih penala prisilnim putem, </w:t>
      </w:r>
      <w:r w:rsidR="00D12FE8" w:rsidRPr="002D5225">
        <w:rPr>
          <w:rFonts w:ascii="Times New Roman" w:eastAsia="Times New Roman" w:hAnsi="Times New Roman" w:cs="Times New Roman"/>
          <w:sz w:val="24"/>
          <w:szCs w:val="24"/>
          <w:lang w:eastAsia="hr-HR"/>
        </w:rPr>
        <w:t>u skladu sa</w:t>
      </w:r>
      <w:r w:rsidRPr="002D5225">
        <w:rPr>
          <w:rFonts w:ascii="Times New Roman" w:eastAsia="Times New Roman" w:hAnsi="Times New Roman" w:cs="Times New Roman"/>
          <w:sz w:val="24"/>
          <w:szCs w:val="24"/>
          <w:lang w:eastAsia="hr-HR"/>
        </w:rPr>
        <w:t xml:space="preserve"> zakon</w:t>
      </w:r>
      <w:r w:rsidR="00D12FE8" w:rsidRPr="002D5225">
        <w:rPr>
          <w:rFonts w:ascii="Times New Roman" w:eastAsia="Times New Roman" w:hAnsi="Times New Roman" w:cs="Times New Roman"/>
          <w:sz w:val="24"/>
          <w:szCs w:val="24"/>
          <w:lang w:eastAsia="hr-HR"/>
        </w:rPr>
        <w:t>om</w:t>
      </w:r>
      <w:r w:rsidRPr="002D5225">
        <w:rPr>
          <w:rFonts w:ascii="Times New Roman" w:eastAsia="Times New Roman" w:hAnsi="Times New Roman" w:cs="Times New Roman"/>
          <w:sz w:val="24"/>
          <w:szCs w:val="24"/>
          <w:lang w:eastAsia="hr-HR"/>
        </w:rPr>
        <w:t xml:space="preserve"> kojim se uređuje provedba ovrhe na novčanim sredstvima, a iznosi prisilno naplaćen</w:t>
      </w:r>
      <w:r w:rsidR="00054F71" w:rsidRPr="002D5225">
        <w:rPr>
          <w:rFonts w:ascii="Times New Roman" w:eastAsia="Times New Roman" w:hAnsi="Times New Roman" w:cs="Times New Roman"/>
          <w:sz w:val="24"/>
          <w:szCs w:val="24"/>
          <w:lang w:eastAsia="hr-HR"/>
        </w:rPr>
        <w:t xml:space="preserve">og </w:t>
      </w:r>
      <w:r w:rsidRPr="002D5225">
        <w:rPr>
          <w:rFonts w:ascii="Times New Roman" w:eastAsia="Times New Roman" w:hAnsi="Times New Roman" w:cs="Times New Roman"/>
          <w:sz w:val="24"/>
          <w:szCs w:val="24"/>
          <w:lang w:eastAsia="hr-HR"/>
        </w:rPr>
        <w:t>utvrđenog ukupnog iznosa periodičnih penala uplaćuju se izravno u korist državnog proračuna.</w:t>
      </w:r>
    </w:p>
    <w:p w14:paraId="213C57B1" w14:textId="2FD7F0A2" w:rsidR="007B6A27" w:rsidRPr="002D5225" w:rsidRDefault="007B6A27" w:rsidP="007B6A27">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(6) Nalog za naplatu utvrđenog ukupnog iznosa periodičnih penala prisilnim putem iz stavka 5. ovoga članka smatra se osnovom za plaćanje u smislu zakona kojim se uređuje provedba ovrhe na novčanim sredstvima.</w:t>
      </w:r>
    </w:p>
    <w:p w14:paraId="22FCE88F" w14:textId="2BD9CB47" w:rsidR="007B6A27" w:rsidRPr="002D5225" w:rsidRDefault="007B6A27" w:rsidP="00B45100">
      <w:pPr>
        <w:spacing w:after="225" w:line="240" w:lineRule="auto"/>
        <w:jc w:val="center"/>
        <w:textAlignment w:val="baseline"/>
        <w:rPr>
          <w:rFonts w:ascii="Times New Roman" w:eastAsia="Times New Roman" w:hAnsi="Times New Roman" w:cs="Times New Roman"/>
          <w:i/>
          <w:iCs/>
          <w:sz w:val="24"/>
          <w:szCs w:val="24"/>
          <w:lang w:eastAsia="hr-HR"/>
        </w:rPr>
      </w:pPr>
      <w:r w:rsidRPr="002D5225">
        <w:rPr>
          <w:rFonts w:ascii="Times New Roman" w:eastAsia="Times New Roman" w:hAnsi="Times New Roman" w:cs="Times New Roman"/>
          <w:i/>
          <w:iCs/>
          <w:sz w:val="24"/>
          <w:szCs w:val="24"/>
          <w:lang w:eastAsia="hr-HR"/>
        </w:rPr>
        <w:t>Zastara za izricanje</w:t>
      </w:r>
      <w:r w:rsidR="00054F71" w:rsidRPr="002D5225">
        <w:rPr>
          <w:rFonts w:ascii="Times New Roman" w:eastAsia="Times New Roman" w:hAnsi="Times New Roman" w:cs="Times New Roman"/>
          <w:i/>
          <w:iCs/>
          <w:sz w:val="24"/>
          <w:szCs w:val="24"/>
          <w:lang w:eastAsia="hr-HR"/>
        </w:rPr>
        <w:t xml:space="preserve"> periodičnih penala</w:t>
      </w:r>
    </w:p>
    <w:p w14:paraId="5B7285D2" w14:textId="7465DA99" w:rsidR="007B6A27" w:rsidRPr="002D5225" w:rsidRDefault="007B6A27" w:rsidP="00B45100">
      <w:pPr>
        <w:spacing w:after="225" w:line="240" w:lineRule="auto"/>
        <w:jc w:val="center"/>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Članak 2</w:t>
      </w:r>
      <w:r w:rsidR="00CA15E6" w:rsidRPr="002D5225">
        <w:rPr>
          <w:rFonts w:ascii="Times New Roman" w:eastAsia="Times New Roman" w:hAnsi="Times New Roman" w:cs="Times New Roman"/>
          <w:sz w:val="24"/>
          <w:szCs w:val="24"/>
          <w:lang w:eastAsia="hr-HR"/>
        </w:rPr>
        <w:t>8</w:t>
      </w:r>
      <w:r w:rsidRPr="002D5225">
        <w:rPr>
          <w:rFonts w:ascii="Times New Roman" w:eastAsia="Times New Roman" w:hAnsi="Times New Roman" w:cs="Times New Roman"/>
          <w:sz w:val="24"/>
          <w:szCs w:val="24"/>
          <w:lang w:eastAsia="hr-HR"/>
        </w:rPr>
        <w:t>.</w:t>
      </w:r>
    </w:p>
    <w:p w14:paraId="102EA876" w14:textId="5D582BD9" w:rsidR="007B6A27" w:rsidRPr="002D5225" w:rsidRDefault="007B6A27" w:rsidP="007B6A27">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 xml:space="preserve">(1) Postupak za izricanje </w:t>
      </w:r>
      <w:r w:rsidR="00054F71" w:rsidRPr="002D5225">
        <w:rPr>
          <w:rFonts w:ascii="Times New Roman" w:eastAsia="Times New Roman" w:hAnsi="Times New Roman" w:cs="Times New Roman"/>
          <w:sz w:val="24"/>
          <w:szCs w:val="24"/>
          <w:lang w:eastAsia="hr-HR"/>
        </w:rPr>
        <w:t>periodičnih penala</w:t>
      </w:r>
      <w:r w:rsidR="00C34A5D" w:rsidRPr="002D5225">
        <w:rPr>
          <w:rFonts w:ascii="Times New Roman" w:eastAsia="Times New Roman" w:hAnsi="Times New Roman" w:cs="Times New Roman"/>
          <w:sz w:val="24"/>
          <w:szCs w:val="24"/>
          <w:lang w:eastAsia="hr-HR"/>
        </w:rPr>
        <w:t xml:space="preserve"> </w:t>
      </w:r>
      <w:r w:rsidRPr="002D5225">
        <w:rPr>
          <w:rFonts w:ascii="Times New Roman" w:eastAsia="Times New Roman" w:hAnsi="Times New Roman" w:cs="Times New Roman"/>
          <w:sz w:val="24"/>
          <w:szCs w:val="24"/>
          <w:lang w:eastAsia="hr-HR"/>
        </w:rPr>
        <w:t>ne može biti pokrenut nakon što istekne rok od pet godina od dana kada je počinjena povreda. Povreda je počinjena u vrijeme kada je počinitelj povrede radio ili je bio dužan raditi, bez obzira na to kada je nastupila posljedica povrede.</w:t>
      </w:r>
    </w:p>
    <w:p w14:paraId="4899898F" w14:textId="6ED00E2C" w:rsidR="0051607F" w:rsidRPr="002D5225" w:rsidRDefault="007B6A27" w:rsidP="0051607F">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 xml:space="preserve">(2) </w:t>
      </w:r>
      <w:r w:rsidR="00884338" w:rsidRPr="002D5225">
        <w:rPr>
          <w:rFonts w:ascii="Times New Roman" w:eastAsia="Times New Roman" w:hAnsi="Times New Roman" w:cs="Times New Roman"/>
          <w:sz w:val="24"/>
          <w:szCs w:val="24"/>
          <w:lang w:eastAsia="hr-HR"/>
        </w:rPr>
        <w:t xml:space="preserve">Ako se djelatnost počinitelja sastoji </w:t>
      </w:r>
      <w:r w:rsidRPr="002D5225">
        <w:rPr>
          <w:rFonts w:ascii="Times New Roman" w:eastAsia="Times New Roman" w:hAnsi="Times New Roman" w:cs="Times New Roman"/>
          <w:sz w:val="24"/>
          <w:szCs w:val="24"/>
          <w:lang w:eastAsia="hr-HR"/>
        </w:rPr>
        <w:t>iz više vremenski</w:t>
      </w:r>
      <w:r w:rsidR="0051607F" w:rsidRPr="002D5225">
        <w:rPr>
          <w:rFonts w:ascii="Times New Roman" w:eastAsia="Times New Roman" w:hAnsi="Times New Roman" w:cs="Times New Roman"/>
          <w:sz w:val="24"/>
          <w:szCs w:val="24"/>
          <w:lang w:eastAsia="hr-HR"/>
        </w:rPr>
        <w:t xml:space="preserve"> odvojenih radnji, povreda je počinjena danom posljednje radnje, a kod povreda kod kojih radnja traje, danom prestanka posljednje radnje.</w:t>
      </w:r>
    </w:p>
    <w:p w14:paraId="4CB0579D" w14:textId="1A97017F" w:rsidR="0051607F" w:rsidRPr="002D5225" w:rsidRDefault="0051607F" w:rsidP="0051607F">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 xml:space="preserve">(3) Zastarijevanje iz stavka 1. ovoga članka prekida se svakom radnjom Agencije poduzetom radi utvrđivanja povrede i izricanja </w:t>
      </w:r>
      <w:r w:rsidR="00054F71" w:rsidRPr="002D5225">
        <w:rPr>
          <w:rFonts w:ascii="Times New Roman" w:eastAsia="Times New Roman" w:hAnsi="Times New Roman" w:cs="Times New Roman"/>
          <w:sz w:val="24"/>
          <w:szCs w:val="24"/>
          <w:lang w:eastAsia="hr-HR"/>
        </w:rPr>
        <w:t>periodičnih penala</w:t>
      </w:r>
      <w:r w:rsidR="00C34A5D" w:rsidRPr="002D5225">
        <w:rPr>
          <w:rFonts w:ascii="Times New Roman" w:eastAsia="Times New Roman" w:hAnsi="Times New Roman" w:cs="Times New Roman"/>
          <w:sz w:val="24"/>
          <w:szCs w:val="24"/>
          <w:lang w:eastAsia="hr-HR"/>
        </w:rPr>
        <w:t xml:space="preserve"> </w:t>
      </w:r>
      <w:r w:rsidRPr="002D5225">
        <w:rPr>
          <w:rFonts w:ascii="Times New Roman" w:eastAsia="Times New Roman" w:hAnsi="Times New Roman" w:cs="Times New Roman"/>
          <w:sz w:val="24"/>
          <w:szCs w:val="24"/>
          <w:lang w:eastAsia="hr-HR"/>
        </w:rPr>
        <w:t>zbog te povrede. Prekid zastare započinje danom kada je stranka primila obavijest o poduzetoj radnji Agencije.</w:t>
      </w:r>
    </w:p>
    <w:p w14:paraId="61921BA8" w14:textId="2E211A90" w:rsidR="0051607F" w:rsidRPr="002D5225" w:rsidRDefault="0051607F" w:rsidP="0051607F">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 xml:space="preserve">(4) Poslije svakog prekida zastara počinje ponovno teći, ali se postupak ni u kojem slučaju ne može voditi protekom dvostrukog vremena određenog stavkom 1. ovoga članka, a da Agencija nije izrekla </w:t>
      </w:r>
      <w:r w:rsidR="00054F71" w:rsidRPr="002D5225">
        <w:rPr>
          <w:rFonts w:ascii="Times New Roman" w:eastAsia="Times New Roman" w:hAnsi="Times New Roman" w:cs="Times New Roman"/>
          <w:sz w:val="24"/>
          <w:szCs w:val="24"/>
          <w:lang w:eastAsia="hr-HR"/>
        </w:rPr>
        <w:t>periodične penale</w:t>
      </w:r>
      <w:r w:rsidRPr="002D5225">
        <w:rPr>
          <w:rFonts w:ascii="Times New Roman" w:eastAsia="Times New Roman" w:hAnsi="Times New Roman" w:cs="Times New Roman"/>
          <w:sz w:val="24"/>
          <w:szCs w:val="24"/>
          <w:lang w:eastAsia="hr-HR"/>
        </w:rPr>
        <w:t>.</w:t>
      </w:r>
    </w:p>
    <w:p w14:paraId="3D154BD6" w14:textId="4704CD58" w:rsidR="0051607F" w:rsidRPr="002D5225" w:rsidRDefault="0051607F" w:rsidP="0051607F">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 xml:space="preserve">(5) Zastara izricanja </w:t>
      </w:r>
      <w:r w:rsidR="00054F71" w:rsidRPr="002D5225">
        <w:rPr>
          <w:rFonts w:ascii="Times New Roman" w:eastAsia="Times New Roman" w:hAnsi="Times New Roman" w:cs="Times New Roman"/>
          <w:sz w:val="24"/>
          <w:szCs w:val="24"/>
          <w:lang w:eastAsia="hr-HR"/>
        </w:rPr>
        <w:t>periodičnih penala</w:t>
      </w:r>
      <w:r w:rsidR="00C34A5D" w:rsidRPr="002D5225">
        <w:rPr>
          <w:rFonts w:ascii="Times New Roman" w:eastAsia="Times New Roman" w:hAnsi="Times New Roman" w:cs="Times New Roman"/>
          <w:sz w:val="24"/>
          <w:szCs w:val="24"/>
          <w:lang w:eastAsia="hr-HR"/>
        </w:rPr>
        <w:t xml:space="preserve"> </w:t>
      </w:r>
      <w:r w:rsidRPr="002D5225">
        <w:rPr>
          <w:rFonts w:ascii="Times New Roman" w:eastAsia="Times New Roman" w:hAnsi="Times New Roman" w:cs="Times New Roman"/>
          <w:sz w:val="24"/>
          <w:szCs w:val="24"/>
          <w:lang w:eastAsia="hr-HR"/>
        </w:rPr>
        <w:t>iz stavka 4. ovoga članka ne teče:</w:t>
      </w:r>
    </w:p>
    <w:p w14:paraId="574EBBD4" w14:textId="60B67177" w:rsidR="0051607F" w:rsidRPr="002D5225" w:rsidRDefault="0051607F" w:rsidP="0051607F">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lastRenderedPageBreak/>
        <w:t xml:space="preserve">- za vrijeme trajanja postupka pred upravnim sudom koji se vodi u vezi s rješenjem Agencije o izricanju </w:t>
      </w:r>
      <w:r w:rsidR="00054F71" w:rsidRPr="002D5225">
        <w:rPr>
          <w:rFonts w:ascii="Times New Roman" w:eastAsia="Times New Roman" w:hAnsi="Times New Roman" w:cs="Times New Roman"/>
          <w:sz w:val="24"/>
          <w:szCs w:val="24"/>
          <w:lang w:eastAsia="hr-HR"/>
        </w:rPr>
        <w:t xml:space="preserve">periodičnih penala </w:t>
      </w:r>
      <w:r w:rsidRPr="002D5225">
        <w:rPr>
          <w:rFonts w:ascii="Times New Roman" w:eastAsia="Times New Roman" w:hAnsi="Times New Roman" w:cs="Times New Roman"/>
          <w:sz w:val="24"/>
          <w:szCs w:val="24"/>
          <w:lang w:eastAsia="hr-HR"/>
        </w:rPr>
        <w:t>i</w:t>
      </w:r>
    </w:p>
    <w:p w14:paraId="43C051EF" w14:textId="0ADE580E" w:rsidR="009C47B3" w:rsidRPr="002D5225" w:rsidRDefault="0051607F" w:rsidP="0051607F">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 za vrijeme trajanja kaznenog postupka koji se protiv stranke vodi u vezi s istim činjenicama.</w:t>
      </w:r>
    </w:p>
    <w:p w14:paraId="63A548EB" w14:textId="522BD5EB" w:rsidR="008A1C7D" w:rsidRPr="002D5225" w:rsidRDefault="008A1C7D" w:rsidP="00B45100">
      <w:pPr>
        <w:spacing w:after="225" w:line="240" w:lineRule="auto"/>
        <w:jc w:val="center"/>
        <w:textAlignment w:val="baseline"/>
        <w:rPr>
          <w:rFonts w:ascii="Times New Roman" w:eastAsia="Times New Roman" w:hAnsi="Times New Roman" w:cs="Times New Roman"/>
          <w:i/>
          <w:iCs/>
          <w:sz w:val="24"/>
          <w:szCs w:val="24"/>
          <w:lang w:eastAsia="hr-HR"/>
        </w:rPr>
      </w:pPr>
      <w:r w:rsidRPr="002D5225">
        <w:rPr>
          <w:rFonts w:ascii="Times New Roman" w:eastAsia="Times New Roman" w:hAnsi="Times New Roman" w:cs="Times New Roman"/>
          <w:i/>
          <w:iCs/>
          <w:sz w:val="24"/>
          <w:szCs w:val="24"/>
          <w:lang w:eastAsia="hr-HR"/>
        </w:rPr>
        <w:t>Zastara izvršenja utvrđenog ukupnog iznosa periodičnih penala</w:t>
      </w:r>
    </w:p>
    <w:p w14:paraId="56EB5BD3" w14:textId="0872B238" w:rsidR="008A1C7D" w:rsidRPr="002D5225" w:rsidRDefault="008A1C7D" w:rsidP="00B45100">
      <w:pPr>
        <w:spacing w:after="225" w:line="240" w:lineRule="auto"/>
        <w:jc w:val="center"/>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Članak 2</w:t>
      </w:r>
      <w:r w:rsidR="00CA15E6" w:rsidRPr="002D5225">
        <w:rPr>
          <w:rFonts w:ascii="Times New Roman" w:eastAsia="Times New Roman" w:hAnsi="Times New Roman" w:cs="Times New Roman"/>
          <w:sz w:val="24"/>
          <w:szCs w:val="24"/>
          <w:lang w:eastAsia="hr-HR"/>
        </w:rPr>
        <w:t>9</w:t>
      </w:r>
      <w:r w:rsidRPr="002D5225">
        <w:rPr>
          <w:rFonts w:ascii="Times New Roman" w:eastAsia="Times New Roman" w:hAnsi="Times New Roman" w:cs="Times New Roman"/>
          <w:sz w:val="24"/>
          <w:szCs w:val="24"/>
          <w:lang w:eastAsia="hr-HR"/>
        </w:rPr>
        <w:t>.</w:t>
      </w:r>
    </w:p>
    <w:p w14:paraId="0457F989" w14:textId="68A40E0E" w:rsidR="008A1C7D" w:rsidRPr="002D5225" w:rsidRDefault="008A1C7D" w:rsidP="008A1C7D">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 xml:space="preserve">(1) </w:t>
      </w:r>
      <w:r w:rsidR="00054F71" w:rsidRPr="002D5225">
        <w:rPr>
          <w:rFonts w:ascii="Times New Roman" w:eastAsia="Times New Roman" w:hAnsi="Times New Roman" w:cs="Times New Roman"/>
          <w:sz w:val="24"/>
          <w:szCs w:val="24"/>
          <w:lang w:eastAsia="hr-HR"/>
        </w:rPr>
        <w:t>U</w:t>
      </w:r>
      <w:r w:rsidRPr="002D5225">
        <w:rPr>
          <w:rFonts w:ascii="Times New Roman" w:eastAsia="Times New Roman" w:hAnsi="Times New Roman" w:cs="Times New Roman"/>
          <w:sz w:val="24"/>
          <w:szCs w:val="24"/>
          <w:lang w:eastAsia="hr-HR"/>
        </w:rPr>
        <w:t>tvrđeni ukupni iznos periodičnih penala izrečeni na temelju ovoga Zakona ne mogu se izvršiti ako od dana izvršnosti rješenja Agencije kojim je utvrđen ukupan iznos periodičnih penala i/ili izvršnosti odluke suda istekne rok od pet godina.</w:t>
      </w:r>
    </w:p>
    <w:p w14:paraId="4E3A9649" w14:textId="26E7CC31" w:rsidR="008A1C7D" w:rsidRPr="002D5225" w:rsidRDefault="008A1C7D" w:rsidP="008A1C7D">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(2) Zastara počinje teći od dana kada je stranka uredno zaprimila izvršnu odluku suda ili od dana izvršnosti rješenja Agencije iz stavka 1. ovoga članka ako stranka nije podnijela tužbu na to rješenje.</w:t>
      </w:r>
    </w:p>
    <w:p w14:paraId="38A45B04" w14:textId="1312763A" w:rsidR="008A1C7D" w:rsidRPr="002D5225" w:rsidRDefault="008A1C7D" w:rsidP="008A1C7D">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 xml:space="preserve">(3) </w:t>
      </w:r>
      <w:r w:rsidR="00F361A4" w:rsidRPr="002D5225">
        <w:rPr>
          <w:rFonts w:ascii="Times New Roman" w:eastAsia="Times New Roman" w:hAnsi="Times New Roman" w:cs="Times New Roman"/>
          <w:sz w:val="24"/>
          <w:szCs w:val="24"/>
          <w:lang w:eastAsia="hr-HR"/>
        </w:rPr>
        <w:t>Poslije svakog prekida zastara počinje teći ispočetka, a vrijeme koje je proteklo prije prekida ne računa se u zakonski rok za zastaru.</w:t>
      </w:r>
    </w:p>
    <w:p w14:paraId="144482E5" w14:textId="77777777" w:rsidR="008A1C7D" w:rsidRPr="002D5225" w:rsidRDefault="008A1C7D" w:rsidP="008A1C7D">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(4) Zastara iz stavka 1. ovoga članka prekida se:</w:t>
      </w:r>
    </w:p>
    <w:p w14:paraId="72F887E2" w14:textId="1C1705BD" w:rsidR="008A1C7D" w:rsidRPr="002D5225" w:rsidRDefault="008A1C7D" w:rsidP="008A1C7D">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 dok ne prođe rok za plaćanje utvrđenog iznosa periodičnih penala ili</w:t>
      </w:r>
    </w:p>
    <w:p w14:paraId="0EE4C3D1" w14:textId="3A43F209" w:rsidR="008A1C7D" w:rsidRPr="002D5225" w:rsidRDefault="008A1C7D" w:rsidP="008A1C7D">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 svakom radnjom Agencije poduzetom radi izvršenja utvrđenog ukupnog iznosa periodičnih penala.</w:t>
      </w:r>
    </w:p>
    <w:p w14:paraId="3E50D95A" w14:textId="5BA91CF5" w:rsidR="00AE33F2" w:rsidRPr="002D5225" w:rsidRDefault="00AE33F2" w:rsidP="00B45100">
      <w:pPr>
        <w:spacing w:after="225" w:line="240" w:lineRule="auto"/>
        <w:jc w:val="center"/>
        <w:textAlignment w:val="baseline"/>
        <w:rPr>
          <w:rFonts w:ascii="Times New Roman" w:eastAsia="Times New Roman" w:hAnsi="Times New Roman" w:cs="Times New Roman"/>
          <w:i/>
          <w:iCs/>
          <w:sz w:val="24"/>
          <w:szCs w:val="24"/>
          <w:lang w:eastAsia="hr-HR"/>
        </w:rPr>
      </w:pPr>
      <w:r w:rsidRPr="002D5225">
        <w:rPr>
          <w:rFonts w:ascii="Times New Roman" w:eastAsia="Times New Roman" w:hAnsi="Times New Roman" w:cs="Times New Roman"/>
          <w:i/>
          <w:iCs/>
          <w:sz w:val="24"/>
          <w:szCs w:val="24"/>
          <w:lang w:eastAsia="hr-HR"/>
        </w:rPr>
        <w:t xml:space="preserve">Evidencija o izrečenim </w:t>
      </w:r>
      <w:r w:rsidR="00054F71" w:rsidRPr="002D5225">
        <w:rPr>
          <w:rFonts w:ascii="Times New Roman" w:eastAsia="Times New Roman" w:hAnsi="Times New Roman" w:cs="Times New Roman"/>
          <w:i/>
          <w:iCs/>
          <w:sz w:val="24"/>
          <w:szCs w:val="24"/>
          <w:lang w:eastAsia="hr-HR"/>
        </w:rPr>
        <w:t>periodičnim penalima</w:t>
      </w:r>
    </w:p>
    <w:p w14:paraId="3EAF2F6E" w14:textId="43A0A5C0" w:rsidR="00AE33F2" w:rsidRPr="002D5225" w:rsidRDefault="00AE33F2" w:rsidP="00B45100">
      <w:pPr>
        <w:spacing w:after="225" w:line="240" w:lineRule="auto"/>
        <w:jc w:val="center"/>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 xml:space="preserve">Članak </w:t>
      </w:r>
      <w:r w:rsidR="00CA15E6" w:rsidRPr="002D5225">
        <w:rPr>
          <w:rFonts w:ascii="Times New Roman" w:eastAsia="Times New Roman" w:hAnsi="Times New Roman" w:cs="Times New Roman"/>
          <w:sz w:val="24"/>
          <w:szCs w:val="24"/>
          <w:lang w:eastAsia="hr-HR"/>
        </w:rPr>
        <w:t>30</w:t>
      </w:r>
      <w:r w:rsidRPr="002D5225">
        <w:rPr>
          <w:rFonts w:ascii="Times New Roman" w:eastAsia="Times New Roman" w:hAnsi="Times New Roman" w:cs="Times New Roman"/>
          <w:sz w:val="24"/>
          <w:szCs w:val="24"/>
          <w:lang w:eastAsia="hr-HR"/>
        </w:rPr>
        <w:t>.</w:t>
      </w:r>
    </w:p>
    <w:p w14:paraId="6F0662C1" w14:textId="01C8CD1B" w:rsidR="00AE33F2" w:rsidRPr="002D5225" w:rsidRDefault="00AE33F2" w:rsidP="00AE33F2">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 xml:space="preserve">(1) Evidenciju o izrečenim </w:t>
      </w:r>
      <w:r w:rsidR="00054F71" w:rsidRPr="002D5225">
        <w:rPr>
          <w:rFonts w:ascii="Times New Roman" w:eastAsia="Times New Roman" w:hAnsi="Times New Roman" w:cs="Times New Roman"/>
          <w:sz w:val="24"/>
          <w:szCs w:val="24"/>
          <w:lang w:eastAsia="hr-HR"/>
        </w:rPr>
        <w:t>periodičnim penalima</w:t>
      </w:r>
      <w:r w:rsidR="001D3EF4" w:rsidRPr="002D5225">
        <w:rPr>
          <w:rFonts w:ascii="Times New Roman" w:eastAsia="Times New Roman" w:hAnsi="Times New Roman" w:cs="Times New Roman"/>
          <w:sz w:val="24"/>
          <w:szCs w:val="24"/>
          <w:lang w:eastAsia="hr-HR"/>
        </w:rPr>
        <w:t xml:space="preserve"> </w:t>
      </w:r>
      <w:r w:rsidRPr="002D5225">
        <w:rPr>
          <w:rFonts w:ascii="Times New Roman" w:eastAsia="Times New Roman" w:hAnsi="Times New Roman" w:cs="Times New Roman"/>
          <w:sz w:val="24"/>
          <w:szCs w:val="24"/>
          <w:lang w:eastAsia="hr-HR"/>
        </w:rPr>
        <w:t>vodi Agencija na temelju ovoga Zakona.</w:t>
      </w:r>
    </w:p>
    <w:p w14:paraId="2E26B7BC" w14:textId="4459BED2" w:rsidR="00AE33F2" w:rsidRPr="002D5225" w:rsidRDefault="00AE33F2" w:rsidP="00AE33F2">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 xml:space="preserve">(2) Podaci iz evidencije o izrečenim </w:t>
      </w:r>
      <w:r w:rsidR="00054F71" w:rsidRPr="002D5225">
        <w:rPr>
          <w:rFonts w:ascii="Times New Roman" w:eastAsia="Times New Roman" w:hAnsi="Times New Roman" w:cs="Times New Roman"/>
          <w:sz w:val="24"/>
          <w:szCs w:val="24"/>
          <w:lang w:eastAsia="hr-HR"/>
        </w:rPr>
        <w:t>periodičnim penalima</w:t>
      </w:r>
      <w:r w:rsidR="001D3EF4" w:rsidRPr="002D5225">
        <w:rPr>
          <w:rFonts w:ascii="Times New Roman" w:eastAsia="Times New Roman" w:hAnsi="Times New Roman" w:cs="Times New Roman"/>
          <w:sz w:val="24"/>
          <w:szCs w:val="24"/>
          <w:lang w:eastAsia="hr-HR"/>
        </w:rPr>
        <w:t xml:space="preserve"> </w:t>
      </w:r>
      <w:r w:rsidRPr="002D5225">
        <w:rPr>
          <w:rFonts w:ascii="Times New Roman" w:eastAsia="Times New Roman" w:hAnsi="Times New Roman" w:cs="Times New Roman"/>
          <w:sz w:val="24"/>
          <w:szCs w:val="24"/>
          <w:lang w:eastAsia="hr-HR"/>
        </w:rPr>
        <w:t>mogu se dati na pisani obrazloženi zahtjev:</w:t>
      </w:r>
    </w:p>
    <w:p w14:paraId="1E6375F9" w14:textId="6A29CBE8" w:rsidR="00AE33F2" w:rsidRPr="002D5225" w:rsidRDefault="00AE33F2" w:rsidP="00AE33F2">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 sudovima</w:t>
      </w:r>
    </w:p>
    <w:p w14:paraId="2C176080" w14:textId="6AE31DDB" w:rsidR="0097685B" w:rsidRPr="002D5225" w:rsidRDefault="0097685B" w:rsidP="0097685B">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 tijelima državne uprave i drugim državnim tijelima kada im je takva ovlast izričito propisana posebnim zakonom radi provedbe postupka iz njihova djelokruga</w:t>
      </w:r>
    </w:p>
    <w:p w14:paraId="17DDE678" w14:textId="25FD4EA0" w:rsidR="0097685B" w:rsidRPr="002D5225" w:rsidRDefault="0097685B" w:rsidP="0097685B">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 tijelima nadležnim za vođenje prekršajnih postupaka</w:t>
      </w:r>
    </w:p>
    <w:p w14:paraId="36DF4683" w14:textId="01BE1D15" w:rsidR="0097685B" w:rsidRPr="002D5225" w:rsidRDefault="0097685B" w:rsidP="0097685B">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 tijelima nadležnim za provedbu kaznenog progona, kada je to potrebno za postupanje po zakonu</w:t>
      </w:r>
    </w:p>
    <w:p w14:paraId="2EA0DCEB" w14:textId="756E50A5" w:rsidR="0097685B" w:rsidRPr="002D5225" w:rsidRDefault="0097685B" w:rsidP="0097685B">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lastRenderedPageBreak/>
        <w:t>- državnim tijelima nadležnim za obavljanje sigurnosnih provjera i drugih zakonom propisanih postupaka u kojima se utvrđuju uvjeti za obavljanje službenih ili povjerenih poslova</w:t>
      </w:r>
    </w:p>
    <w:p w14:paraId="6C47E83A" w14:textId="2418B59E" w:rsidR="0097685B" w:rsidRPr="002D5225" w:rsidRDefault="0097685B" w:rsidP="0097685B">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 tijelima jedinica lokalne i područne (regionalne) samouprave kada je to propisano posebnim zakonom</w:t>
      </w:r>
    </w:p>
    <w:p w14:paraId="60806104" w14:textId="447E6BB7" w:rsidR="0097685B" w:rsidRPr="002D5225" w:rsidRDefault="0097685B" w:rsidP="0097685B">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 xml:space="preserve">- </w:t>
      </w:r>
      <w:r w:rsidR="00AB4C94">
        <w:rPr>
          <w:rFonts w:ascii="Times New Roman" w:eastAsia="Times New Roman" w:hAnsi="Times New Roman" w:cs="Times New Roman"/>
          <w:sz w:val="24"/>
          <w:szCs w:val="24"/>
          <w:lang w:eastAsia="hr-HR"/>
        </w:rPr>
        <w:t>državnim tijelima</w:t>
      </w:r>
      <w:r w:rsidRPr="002D5225">
        <w:rPr>
          <w:rFonts w:ascii="Times New Roman" w:eastAsia="Times New Roman" w:hAnsi="Times New Roman" w:cs="Times New Roman"/>
          <w:sz w:val="24"/>
          <w:szCs w:val="24"/>
          <w:lang w:eastAsia="hr-HR"/>
        </w:rPr>
        <w:t xml:space="preserve"> </w:t>
      </w:r>
      <w:r w:rsidR="005A1335">
        <w:rPr>
          <w:rFonts w:ascii="Times New Roman" w:eastAsia="Times New Roman" w:hAnsi="Times New Roman" w:cs="Times New Roman"/>
          <w:sz w:val="24"/>
          <w:szCs w:val="24"/>
          <w:lang w:eastAsia="hr-HR"/>
        </w:rPr>
        <w:t xml:space="preserve">nadležnim za obavljanje </w:t>
      </w:r>
      <w:r w:rsidRPr="002D5225">
        <w:rPr>
          <w:rFonts w:ascii="Times New Roman" w:eastAsia="Times New Roman" w:hAnsi="Times New Roman" w:cs="Times New Roman"/>
          <w:sz w:val="24"/>
          <w:szCs w:val="24"/>
          <w:lang w:eastAsia="hr-HR"/>
        </w:rPr>
        <w:t>unutarnjih poslova, kada je to potrebno za obavljanje zakonom propisanih zadaća iz njihova djelokruga.</w:t>
      </w:r>
    </w:p>
    <w:p w14:paraId="15410F08" w14:textId="41FA6A69" w:rsidR="008A1C7D" w:rsidRPr="002D5225" w:rsidRDefault="00AE33F2" w:rsidP="00AE33F2">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 xml:space="preserve">(3) Svatko ima pravo tražiti podatke o sebi iz evidencije o izrečenim </w:t>
      </w:r>
      <w:r w:rsidR="0003012F" w:rsidRPr="002D5225">
        <w:rPr>
          <w:rFonts w:ascii="Times New Roman" w:eastAsia="Times New Roman" w:hAnsi="Times New Roman" w:cs="Times New Roman"/>
          <w:sz w:val="24"/>
          <w:szCs w:val="24"/>
          <w:lang w:eastAsia="hr-HR"/>
        </w:rPr>
        <w:t>periodičnim penalima</w:t>
      </w:r>
      <w:r w:rsidRPr="002D5225">
        <w:rPr>
          <w:rFonts w:ascii="Times New Roman" w:eastAsia="Times New Roman" w:hAnsi="Times New Roman" w:cs="Times New Roman"/>
          <w:sz w:val="24"/>
          <w:szCs w:val="24"/>
          <w:lang w:eastAsia="hr-HR"/>
        </w:rPr>
        <w:t>.</w:t>
      </w:r>
    </w:p>
    <w:p w14:paraId="63216E1F" w14:textId="6B7E5DD8" w:rsidR="002D5C21" w:rsidRPr="002D5225" w:rsidRDefault="002D5C21" w:rsidP="002D5C21">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 xml:space="preserve">(4) Istekom pet godina od pravomoćnosti rješenja o izricanju </w:t>
      </w:r>
      <w:r w:rsidR="0003012F" w:rsidRPr="002D5225">
        <w:rPr>
          <w:rFonts w:ascii="Times New Roman" w:eastAsia="Times New Roman" w:hAnsi="Times New Roman" w:cs="Times New Roman"/>
          <w:sz w:val="24"/>
          <w:szCs w:val="24"/>
          <w:lang w:eastAsia="hr-HR"/>
        </w:rPr>
        <w:t>periodičnih penala</w:t>
      </w:r>
      <w:r w:rsidR="001D3EF4" w:rsidRPr="002D5225">
        <w:rPr>
          <w:rFonts w:ascii="Times New Roman" w:eastAsia="Times New Roman" w:hAnsi="Times New Roman" w:cs="Times New Roman"/>
          <w:sz w:val="24"/>
          <w:szCs w:val="24"/>
          <w:lang w:eastAsia="hr-HR"/>
        </w:rPr>
        <w:t xml:space="preserve"> </w:t>
      </w:r>
      <w:r w:rsidRPr="002D5225">
        <w:rPr>
          <w:rFonts w:ascii="Times New Roman" w:eastAsia="Times New Roman" w:hAnsi="Times New Roman" w:cs="Times New Roman"/>
          <w:sz w:val="24"/>
          <w:szCs w:val="24"/>
          <w:lang w:eastAsia="hr-HR"/>
        </w:rPr>
        <w:t xml:space="preserve">odnosno sudske odluke Agencija iz evidencije o izrečenim </w:t>
      </w:r>
      <w:r w:rsidR="0003012F" w:rsidRPr="002D5225">
        <w:rPr>
          <w:rFonts w:ascii="Times New Roman" w:eastAsia="Times New Roman" w:hAnsi="Times New Roman" w:cs="Times New Roman"/>
          <w:sz w:val="24"/>
          <w:szCs w:val="24"/>
          <w:lang w:eastAsia="hr-HR"/>
        </w:rPr>
        <w:t>periodičnim penalima</w:t>
      </w:r>
      <w:r w:rsidR="001D3EF4" w:rsidRPr="002D5225">
        <w:rPr>
          <w:rFonts w:ascii="Times New Roman" w:eastAsia="Times New Roman" w:hAnsi="Times New Roman" w:cs="Times New Roman"/>
          <w:sz w:val="24"/>
          <w:szCs w:val="24"/>
          <w:lang w:eastAsia="hr-HR"/>
        </w:rPr>
        <w:t xml:space="preserve"> </w:t>
      </w:r>
      <w:r w:rsidRPr="002D5225">
        <w:rPr>
          <w:rFonts w:ascii="Times New Roman" w:eastAsia="Times New Roman" w:hAnsi="Times New Roman" w:cs="Times New Roman"/>
          <w:sz w:val="24"/>
          <w:szCs w:val="24"/>
          <w:lang w:eastAsia="hr-HR"/>
        </w:rPr>
        <w:t>briše podatak o izrečen</w:t>
      </w:r>
      <w:r w:rsidR="0003012F" w:rsidRPr="002D5225">
        <w:rPr>
          <w:rFonts w:ascii="Times New Roman" w:eastAsia="Times New Roman" w:hAnsi="Times New Roman" w:cs="Times New Roman"/>
          <w:sz w:val="24"/>
          <w:szCs w:val="24"/>
          <w:lang w:eastAsia="hr-HR"/>
        </w:rPr>
        <w:t>im periodičnim penalima</w:t>
      </w:r>
      <w:r w:rsidRPr="002D5225">
        <w:rPr>
          <w:rFonts w:ascii="Times New Roman" w:eastAsia="Times New Roman" w:hAnsi="Times New Roman" w:cs="Times New Roman"/>
          <w:sz w:val="24"/>
          <w:szCs w:val="24"/>
          <w:lang w:eastAsia="hr-HR"/>
        </w:rPr>
        <w:t>.</w:t>
      </w:r>
    </w:p>
    <w:p w14:paraId="4F067C1A" w14:textId="524352AC" w:rsidR="007035BA" w:rsidRPr="002D5225" w:rsidRDefault="007035BA" w:rsidP="00B45100">
      <w:pPr>
        <w:spacing w:after="225" w:line="240" w:lineRule="auto"/>
        <w:jc w:val="center"/>
        <w:textAlignment w:val="baseline"/>
        <w:rPr>
          <w:rFonts w:ascii="Times New Roman" w:eastAsia="Times New Roman" w:hAnsi="Times New Roman" w:cs="Times New Roman"/>
          <w:i/>
          <w:iCs/>
          <w:sz w:val="24"/>
          <w:szCs w:val="24"/>
          <w:lang w:eastAsia="hr-HR"/>
        </w:rPr>
      </w:pPr>
      <w:r w:rsidRPr="002D5225">
        <w:rPr>
          <w:rFonts w:ascii="Times New Roman" w:eastAsia="Times New Roman" w:hAnsi="Times New Roman" w:cs="Times New Roman"/>
          <w:i/>
          <w:iCs/>
          <w:sz w:val="24"/>
          <w:szCs w:val="24"/>
          <w:lang w:eastAsia="hr-HR"/>
        </w:rPr>
        <w:t>Periodični penali</w:t>
      </w:r>
      <w:r w:rsidR="00F01F9F" w:rsidRPr="002D5225">
        <w:rPr>
          <w:rFonts w:ascii="Times New Roman" w:eastAsia="Times New Roman" w:hAnsi="Times New Roman" w:cs="Times New Roman"/>
          <w:i/>
          <w:iCs/>
          <w:sz w:val="24"/>
          <w:szCs w:val="24"/>
          <w:lang w:eastAsia="hr-HR"/>
        </w:rPr>
        <w:t xml:space="preserve"> u slučaju trajnog kršenja članka 3</w:t>
      </w:r>
      <w:r w:rsidR="00C42E7F">
        <w:rPr>
          <w:rFonts w:ascii="Times New Roman" w:eastAsia="Times New Roman" w:hAnsi="Times New Roman" w:cs="Times New Roman"/>
          <w:i/>
          <w:iCs/>
          <w:sz w:val="24"/>
          <w:szCs w:val="24"/>
          <w:lang w:eastAsia="hr-HR"/>
        </w:rPr>
        <w:t>2</w:t>
      </w:r>
      <w:r w:rsidR="00F01F9F" w:rsidRPr="002D5225">
        <w:rPr>
          <w:rFonts w:ascii="Times New Roman" w:eastAsia="Times New Roman" w:hAnsi="Times New Roman" w:cs="Times New Roman"/>
          <w:i/>
          <w:iCs/>
          <w:sz w:val="24"/>
          <w:szCs w:val="24"/>
          <w:lang w:eastAsia="hr-HR"/>
        </w:rPr>
        <w:t>. ovoga Zakona</w:t>
      </w:r>
    </w:p>
    <w:p w14:paraId="46D3C451" w14:textId="30489030" w:rsidR="007035BA" w:rsidRPr="002D5225" w:rsidRDefault="007035BA" w:rsidP="00B45100">
      <w:pPr>
        <w:spacing w:after="225" w:line="240" w:lineRule="auto"/>
        <w:jc w:val="center"/>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Članak 3</w:t>
      </w:r>
      <w:r w:rsidR="00CA15E6" w:rsidRPr="002D5225">
        <w:rPr>
          <w:rFonts w:ascii="Times New Roman" w:eastAsia="Times New Roman" w:hAnsi="Times New Roman" w:cs="Times New Roman"/>
          <w:sz w:val="24"/>
          <w:szCs w:val="24"/>
          <w:lang w:eastAsia="hr-HR"/>
        </w:rPr>
        <w:t>1</w:t>
      </w:r>
      <w:r w:rsidRPr="002D5225">
        <w:rPr>
          <w:rFonts w:ascii="Times New Roman" w:eastAsia="Times New Roman" w:hAnsi="Times New Roman" w:cs="Times New Roman"/>
          <w:sz w:val="24"/>
          <w:szCs w:val="24"/>
          <w:lang w:eastAsia="hr-HR"/>
        </w:rPr>
        <w:t>.</w:t>
      </w:r>
    </w:p>
    <w:p w14:paraId="7593192A" w14:textId="031F2CBB" w:rsidR="007035BA" w:rsidRPr="002D5225" w:rsidRDefault="007035BA" w:rsidP="007035BA">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 xml:space="preserve">(1) Agencija može izreći periodične penale </w:t>
      </w:r>
      <w:r w:rsidR="000D2253" w:rsidRPr="002D5225">
        <w:rPr>
          <w:rFonts w:ascii="Times New Roman" w:eastAsia="Times New Roman" w:hAnsi="Times New Roman" w:cs="Times New Roman"/>
          <w:sz w:val="24"/>
          <w:szCs w:val="24"/>
          <w:lang w:eastAsia="hr-HR"/>
        </w:rPr>
        <w:t xml:space="preserve">pravnim </w:t>
      </w:r>
      <w:r w:rsidR="006B7B22" w:rsidRPr="002D5225">
        <w:rPr>
          <w:rFonts w:ascii="Times New Roman" w:eastAsia="Times New Roman" w:hAnsi="Times New Roman" w:cs="Times New Roman"/>
          <w:sz w:val="24"/>
          <w:szCs w:val="24"/>
          <w:lang w:eastAsia="hr-HR"/>
        </w:rPr>
        <w:t>osobama</w:t>
      </w:r>
      <w:r w:rsidR="002312C6" w:rsidRPr="002D5225">
        <w:rPr>
          <w:rFonts w:ascii="Times New Roman" w:eastAsia="Times New Roman" w:hAnsi="Times New Roman" w:cs="Times New Roman"/>
          <w:sz w:val="24"/>
          <w:szCs w:val="24"/>
          <w:lang w:eastAsia="hr-HR"/>
        </w:rPr>
        <w:t xml:space="preserve"> </w:t>
      </w:r>
      <w:r w:rsidR="008F00B3" w:rsidRPr="002D5225">
        <w:rPr>
          <w:rFonts w:ascii="Times New Roman" w:eastAsia="Times New Roman" w:hAnsi="Times New Roman" w:cs="Times New Roman"/>
          <w:sz w:val="24"/>
          <w:szCs w:val="24"/>
          <w:lang w:eastAsia="hr-HR"/>
        </w:rPr>
        <w:t xml:space="preserve"> </w:t>
      </w:r>
      <w:r w:rsidRPr="002D5225">
        <w:rPr>
          <w:rFonts w:ascii="Times New Roman" w:eastAsia="Times New Roman" w:hAnsi="Times New Roman" w:cs="Times New Roman"/>
          <w:sz w:val="24"/>
          <w:szCs w:val="24"/>
          <w:lang w:eastAsia="hr-HR"/>
        </w:rPr>
        <w:t>u slučaju trajnog</w:t>
      </w:r>
      <w:r w:rsidR="001D3EF4" w:rsidRPr="002D5225">
        <w:rPr>
          <w:rFonts w:ascii="Times New Roman" w:eastAsia="Times New Roman" w:hAnsi="Times New Roman" w:cs="Times New Roman"/>
          <w:sz w:val="24"/>
          <w:szCs w:val="24"/>
          <w:lang w:eastAsia="hr-HR"/>
        </w:rPr>
        <w:t>, kontinuiranog ili ponavljajućeg</w:t>
      </w:r>
      <w:r w:rsidRPr="002D5225">
        <w:rPr>
          <w:rFonts w:ascii="Times New Roman" w:eastAsia="Times New Roman" w:hAnsi="Times New Roman" w:cs="Times New Roman"/>
          <w:sz w:val="24"/>
          <w:szCs w:val="24"/>
          <w:lang w:eastAsia="hr-HR"/>
        </w:rPr>
        <w:t xml:space="preserve"> kršenja </w:t>
      </w:r>
      <w:r w:rsidR="006009D8" w:rsidRPr="002D5225">
        <w:rPr>
          <w:rFonts w:ascii="Times New Roman" w:eastAsia="Times New Roman" w:hAnsi="Times New Roman" w:cs="Times New Roman"/>
          <w:sz w:val="24"/>
          <w:szCs w:val="24"/>
          <w:lang w:eastAsia="hr-HR"/>
        </w:rPr>
        <w:t>odredbi Uredbe (EU) br. 648/2012 koje su n</w:t>
      </w:r>
      <w:r w:rsidR="00106D0F" w:rsidRPr="002D5225">
        <w:rPr>
          <w:rFonts w:ascii="Times New Roman" w:eastAsia="Times New Roman" w:hAnsi="Times New Roman" w:cs="Times New Roman"/>
          <w:sz w:val="24"/>
          <w:szCs w:val="24"/>
          <w:lang w:eastAsia="hr-HR"/>
        </w:rPr>
        <w:t>a</w:t>
      </w:r>
      <w:r w:rsidR="006009D8" w:rsidRPr="002D5225">
        <w:rPr>
          <w:rFonts w:ascii="Times New Roman" w:eastAsia="Times New Roman" w:hAnsi="Times New Roman" w:cs="Times New Roman"/>
          <w:sz w:val="24"/>
          <w:szCs w:val="24"/>
          <w:lang w:eastAsia="hr-HR"/>
        </w:rPr>
        <w:t xml:space="preserve">vedene u </w:t>
      </w:r>
      <w:r w:rsidR="00972DF9" w:rsidRPr="002D5225">
        <w:rPr>
          <w:rFonts w:ascii="Times New Roman" w:eastAsia="Times New Roman" w:hAnsi="Times New Roman" w:cs="Times New Roman"/>
          <w:sz w:val="24"/>
          <w:szCs w:val="24"/>
          <w:lang w:eastAsia="hr-HR"/>
        </w:rPr>
        <w:t>člank</w:t>
      </w:r>
      <w:r w:rsidR="006009D8" w:rsidRPr="002D5225">
        <w:rPr>
          <w:rFonts w:ascii="Times New Roman" w:eastAsia="Times New Roman" w:hAnsi="Times New Roman" w:cs="Times New Roman"/>
          <w:sz w:val="24"/>
          <w:szCs w:val="24"/>
          <w:lang w:eastAsia="hr-HR"/>
        </w:rPr>
        <w:t>u</w:t>
      </w:r>
      <w:r w:rsidR="00972DF9" w:rsidRPr="002D5225">
        <w:rPr>
          <w:rFonts w:ascii="Times New Roman" w:eastAsia="Times New Roman" w:hAnsi="Times New Roman" w:cs="Times New Roman"/>
          <w:sz w:val="24"/>
          <w:szCs w:val="24"/>
          <w:lang w:eastAsia="hr-HR"/>
        </w:rPr>
        <w:t xml:space="preserve"> </w:t>
      </w:r>
      <w:r w:rsidR="00602861" w:rsidRPr="002D5225">
        <w:rPr>
          <w:rFonts w:ascii="Times New Roman" w:eastAsia="Times New Roman" w:hAnsi="Times New Roman" w:cs="Times New Roman"/>
          <w:sz w:val="24"/>
          <w:szCs w:val="24"/>
          <w:lang w:eastAsia="hr-HR"/>
        </w:rPr>
        <w:t>3</w:t>
      </w:r>
      <w:r w:rsidR="004732A3" w:rsidRPr="002D5225">
        <w:rPr>
          <w:rFonts w:ascii="Times New Roman" w:eastAsia="Times New Roman" w:hAnsi="Times New Roman" w:cs="Times New Roman"/>
          <w:sz w:val="24"/>
          <w:szCs w:val="24"/>
          <w:lang w:eastAsia="hr-HR"/>
        </w:rPr>
        <w:t>2</w:t>
      </w:r>
      <w:r w:rsidR="00602861" w:rsidRPr="002D5225">
        <w:rPr>
          <w:rFonts w:ascii="Times New Roman" w:eastAsia="Times New Roman" w:hAnsi="Times New Roman" w:cs="Times New Roman"/>
          <w:sz w:val="24"/>
          <w:szCs w:val="24"/>
          <w:lang w:eastAsia="hr-HR"/>
        </w:rPr>
        <w:t xml:space="preserve">. </w:t>
      </w:r>
      <w:r w:rsidRPr="002D5225">
        <w:rPr>
          <w:rFonts w:ascii="Times New Roman" w:eastAsia="Times New Roman" w:hAnsi="Times New Roman" w:cs="Times New Roman"/>
          <w:sz w:val="24"/>
          <w:szCs w:val="24"/>
          <w:lang w:eastAsia="hr-HR"/>
        </w:rPr>
        <w:t>ovoga Zakona.</w:t>
      </w:r>
    </w:p>
    <w:p w14:paraId="3E1623C0" w14:textId="1785ECC4" w:rsidR="007035BA" w:rsidRPr="002D5225" w:rsidRDefault="007035BA" w:rsidP="007035BA">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 xml:space="preserve">(2) Agencija može izreći periodične penale kada je povreda još uvijek u tijeku, radi prisiljavanja </w:t>
      </w:r>
      <w:r w:rsidR="004A4E62" w:rsidRPr="002D5225">
        <w:rPr>
          <w:rFonts w:ascii="Times New Roman" w:eastAsia="Times New Roman" w:hAnsi="Times New Roman" w:cs="Times New Roman"/>
          <w:sz w:val="24"/>
          <w:szCs w:val="24"/>
          <w:lang w:eastAsia="hr-HR"/>
        </w:rPr>
        <w:t>pravn</w:t>
      </w:r>
      <w:r w:rsidR="006B7B22" w:rsidRPr="002D5225">
        <w:rPr>
          <w:rFonts w:ascii="Times New Roman" w:eastAsia="Times New Roman" w:hAnsi="Times New Roman" w:cs="Times New Roman"/>
          <w:sz w:val="24"/>
          <w:szCs w:val="24"/>
          <w:lang w:eastAsia="hr-HR"/>
        </w:rPr>
        <w:t xml:space="preserve">e osobe </w:t>
      </w:r>
      <w:r w:rsidR="002312C6" w:rsidRPr="002D5225">
        <w:rPr>
          <w:rFonts w:ascii="Times New Roman" w:eastAsia="Times New Roman" w:hAnsi="Times New Roman" w:cs="Times New Roman"/>
          <w:sz w:val="24"/>
          <w:szCs w:val="24"/>
          <w:lang w:eastAsia="hr-HR"/>
        </w:rPr>
        <w:t xml:space="preserve"> </w:t>
      </w:r>
      <w:r w:rsidRPr="002D5225">
        <w:rPr>
          <w:rFonts w:ascii="Times New Roman" w:eastAsia="Times New Roman" w:hAnsi="Times New Roman" w:cs="Times New Roman"/>
          <w:sz w:val="24"/>
          <w:szCs w:val="24"/>
          <w:lang w:eastAsia="hr-HR"/>
        </w:rPr>
        <w:t>na ispunjavanje obveze koja se krši</w:t>
      </w:r>
      <w:r w:rsidR="008D60C5" w:rsidRPr="002D5225">
        <w:rPr>
          <w:rFonts w:ascii="Times New Roman" w:eastAsia="Times New Roman" w:hAnsi="Times New Roman" w:cs="Times New Roman"/>
          <w:sz w:val="24"/>
          <w:szCs w:val="24"/>
          <w:lang w:eastAsia="hr-HR"/>
        </w:rPr>
        <w:t xml:space="preserve">, da prekine s kršenjem odredbi ovoga Zakona ili </w:t>
      </w:r>
      <w:bookmarkStart w:id="11" w:name="_Hlk212203661"/>
      <w:r w:rsidR="008D60C5" w:rsidRPr="002D5225">
        <w:rPr>
          <w:rFonts w:ascii="Times New Roman" w:eastAsia="Times New Roman" w:hAnsi="Times New Roman" w:cs="Times New Roman"/>
          <w:sz w:val="24"/>
          <w:szCs w:val="24"/>
          <w:lang w:eastAsia="hr-HR"/>
        </w:rPr>
        <w:t xml:space="preserve">Uredbe (EU) br. 648/2012 </w:t>
      </w:r>
      <w:bookmarkEnd w:id="11"/>
      <w:r w:rsidR="008D60C5" w:rsidRPr="002D5225">
        <w:rPr>
          <w:rFonts w:ascii="Times New Roman" w:eastAsia="Times New Roman" w:hAnsi="Times New Roman" w:cs="Times New Roman"/>
          <w:sz w:val="24"/>
          <w:szCs w:val="24"/>
          <w:lang w:eastAsia="hr-HR"/>
        </w:rPr>
        <w:t xml:space="preserve">odnosno da pruži informacije koje se traže rješenjem Agencije </w:t>
      </w:r>
      <w:r w:rsidR="003E7BCB" w:rsidRPr="002D5225">
        <w:rPr>
          <w:rFonts w:ascii="Times New Roman" w:eastAsia="Times New Roman" w:hAnsi="Times New Roman" w:cs="Times New Roman"/>
          <w:sz w:val="24"/>
          <w:szCs w:val="24"/>
          <w:lang w:eastAsia="hr-HR"/>
        </w:rPr>
        <w:t>iz članka 2</w:t>
      </w:r>
      <w:r w:rsidR="004732A3" w:rsidRPr="002D5225">
        <w:rPr>
          <w:rFonts w:ascii="Times New Roman" w:eastAsia="Times New Roman" w:hAnsi="Times New Roman" w:cs="Times New Roman"/>
          <w:sz w:val="24"/>
          <w:szCs w:val="24"/>
          <w:lang w:eastAsia="hr-HR"/>
        </w:rPr>
        <w:t>4</w:t>
      </w:r>
      <w:r w:rsidR="003E7BCB" w:rsidRPr="002D5225">
        <w:rPr>
          <w:rFonts w:ascii="Times New Roman" w:eastAsia="Times New Roman" w:hAnsi="Times New Roman" w:cs="Times New Roman"/>
          <w:sz w:val="24"/>
          <w:szCs w:val="24"/>
          <w:lang w:eastAsia="hr-HR"/>
        </w:rPr>
        <w:t xml:space="preserve">. ovoga Zakona </w:t>
      </w:r>
      <w:r w:rsidR="008D60C5" w:rsidRPr="002D5225">
        <w:rPr>
          <w:rFonts w:ascii="Times New Roman" w:eastAsia="Times New Roman" w:hAnsi="Times New Roman" w:cs="Times New Roman"/>
          <w:sz w:val="24"/>
          <w:szCs w:val="24"/>
          <w:lang w:eastAsia="hr-HR"/>
        </w:rPr>
        <w:t>ili da se podvrgne nadzoru Agencije</w:t>
      </w:r>
      <w:r w:rsidR="000C750F" w:rsidRPr="002D5225">
        <w:rPr>
          <w:rFonts w:ascii="Times New Roman" w:eastAsia="Times New Roman" w:hAnsi="Times New Roman" w:cs="Times New Roman"/>
          <w:sz w:val="24"/>
          <w:szCs w:val="24"/>
          <w:lang w:eastAsia="hr-HR"/>
        </w:rPr>
        <w:t xml:space="preserve"> koj</w:t>
      </w:r>
      <w:r w:rsidR="000521DE" w:rsidRPr="002D5225">
        <w:rPr>
          <w:rFonts w:ascii="Times New Roman" w:eastAsia="Times New Roman" w:hAnsi="Times New Roman" w:cs="Times New Roman"/>
          <w:sz w:val="24"/>
          <w:szCs w:val="24"/>
          <w:lang w:eastAsia="hr-HR"/>
        </w:rPr>
        <w:t>i</w:t>
      </w:r>
      <w:r w:rsidR="000C750F" w:rsidRPr="002D5225">
        <w:rPr>
          <w:rFonts w:ascii="Times New Roman" w:eastAsia="Times New Roman" w:hAnsi="Times New Roman" w:cs="Times New Roman"/>
          <w:sz w:val="24"/>
          <w:szCs w:val="24"/>
          <w:lang w:eastAsia="hr-HR"/>
        </w:rPr>
        <w:t xml:space="preserve"> Agencija provodi u skladu s člancima </w:t>
      </w:r>
      <w:r w:rsidR="004732A3" w:rsidRPr="002D5225">
        <w:rPr>
          <w:rFonts w:ascii="Times New Roman" w:eastAsia="Times New Roman" w:hAnsi="Times New Roman" w:cs="Times New Roman"/>
          <w:sz w:val="24"/>
          <w:szCs w:val="24"/>
          <w:lang w:eastAsia="hr-HR"/>
        </w:rPr>
        <w:t>8</w:t>
      </w:r>
      <w:r w:rsidR="000C750F" w:rsidRPr="002D5225">
        <w:rPr>
          <w:rFonts w:ascii="Times New Roman" w:eastAsia="Times New Roman" w:hAnsi="Times New Roman" w:cs="Times New Roman"/>
          <w:sz w:val="24"/>
          <w:szCs w:val="24"/>
          <w:lang w:eastAsia="hr-HR"/>
        </w:rPr>
        <w:t xml:space="preserve">. i </w:t>
      </w:r>
      <w:r w:rsidR="004732A3" w:rsidRPr="002D5225">
        <w:rPr>
          <w:rFonts w:ascii="Times New Roman" w:eastAsia="Times New Roman" w:hAnsi="Times New Roman" w:cs="Times New Roman"/>
          <w:sz w:val="24"/>
          <w:szCs w:val="24"/>
          <w:lang w:eastAsia="hr-HR"/>
        </w:rPr>
        <w:t>9</w:t>
      </w:r>
      <w:r w:rsidR="000C750F" w:rsidRPr="002D5225">
        <w:rPr>
          <w:rFonts w:ascii="Times New Roman" w:eastAsia="Times New Roman" w:hAnsi="Times New Roman" w:cs="Times New Roman"/>
          <w:sz w:val="24"/>
          <w:szCs w:val="24"/>
          <w:lang w:eastAsia="hr-HR"/>
        </w:rPr>
        <w:t>. ovoga Zakona</w:t>
      </w:r>
      <w:r w:rsidRPr="002D5225">
        <w:rPr>
          <w:rFonts w:ascii="Times New Roman" w:eastAsia="Times New Roman" w:hAnsi="Times New Roman" w:cs="Times New Roman"/>
          <w:sz w:val="24"/>
          <w:szCs w:val="24"/>
          <w:lang w:eastAsia="hr-HR"/>
        </w:rPr>
        <w:t>.</w:t>
      </w:r>
    </w:p>
    <w:p w14:paraId="5A0E4A72" w14:textId="77777777" w:rsidR="00C24E79" w:rsidRPr="002D5225" w:rsidRDefault="007035BA" w:rsidP="007035BA">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(3) Periodični penali moraju biti djelotvorni i razmjerni, a gornja granica jest</w:t>
      </w:r>
      <w:r w:rsidR="00C24E79" w:rsidRPr="002D5225">
        <w:rPr>
          <w:rFonts w:ascii="Times New Roman" w:eastAsia="Times New Roman" w:hAnsi="Times New Roman" w:cs="Times New Roman"/>
          <w:sz w:val="24"/>
          <w:szCs w:val="24"/>
          <w:lang w:eastAsia="hr-HR"/>
        </w:rPr>
        <w:t xml:space="preserve">: </w:t>
      </w:r>
    </w:p>
    <w:p w14:paraId="7E8755D7" w14:textId="264C5A8E" w:rsidR="007035BA" w:rsidRPr="002D5225" w:rsidRDefault="00C24E79" w:rsidP="007035BA">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 za periodične penale iz članka 3</w:t>
      </w:r>
      <w:r w:rsidR="004732A3" w:rsidRPr="002D5225">
        <w:rPr>
          <w:rFonts w:ascii="Times New Roman" w:eastAsia="Times New Roman" w:hAnsi="Times New Roman" w:cs="Times New Roman"/>
          <w:sz w:val="24"/>
          <w:szCs w:val="24"/>
          <w:lang w:eastAsia="hr-HR"/>
        </w:rPr>
        <w:t>2</w:t>
      </w:r>
      <w:r w:rsidRPr="002D5225">
        <w:rPr>
          <w:rFonts w:ascii="Times New Roman" w:eastAsia="Times New Roman" w:hAnsi="Times New Roman" w:cs="Times New Roman"/>
          <w:sz w:val="24"/>
          <w:szCs w:val="24"/>
          <w:lang w:eastAsia="hr-HR"/>
        </w:rPr>
        <w:t>. stavka 1.</w:t>
      </w:r>
      <w:r w:rsidR="006009D8" w:rsidRPr="002D5225">
        <w:rPr>
          <w:rFonts w:ascii="Times New Roman" w:eastAsia="Times New Roman" w:hAnsi="Times New Roman" w:cs="Times New Roman"/>
          <w:sz w:val="24"/>
          <w:szCs w:val="24"/>
          <w:lang w:eastAsia="hr-HR"/>
        </w:rPr>
        <w:t xml:space="preserve"> ovoga Zakona</w:t>
      </w:r>
      <w:r w:rsidRPr="002D5225">
        <w:rPr>
          <w:rFonts w:ascii="Times New Roman" w:eastAsia="Times New Roman" w:hAnsi="Times New Roman" w:cs="Times New Roman"/>
          <w:sz w:val="24"/>
          <w:szCs w:val="24"/>
          <w:lang w:eastAsia="hr-HR"/>
        </w:rPr>
        <w:t xml:space="preserve">, </w:t>
      </w:r>
      <w:r w:rsidR="004E3E40" w:rsidRPr="002D5225">
        <w:rPr>
          <w:rFonts w:ascii="Times New Roman" w:eastAsia="Times New Roman" w:hAnsi="Times New Roman" w:cs="Times New Roman"/>
          <w:sz w:val="24"/>
          <w:szCs w:val="24"/>
          <w:lang w:eastAsia="hr-HR"/>
        </w:rPr>
        <w:t>3</w:t>
      </w:r>
      <w:r w:rsidR="00A51510" w:rsidRPr="002D5225">
        <w:rPr>
          <w:rFonts w:ascii="Times New Roman" w:eastAsia="Times New Roman" w:hAnsi="Times New Roman" w:cs="Times New Roman"/>
          <w:sz w:val="24"/>
          <w:szCs w:val="24"/>
          <w:lang w:eastAsia="hr-HR"/>
        </w:rPr>
        <w:t xml:space="preserve"> </w:t>
      </w:r>
      <w:r w:rsidR="007035BA" w:rsidRPr="002D5225">
        <w:rPr>
          <w:rFonts w:ascii="Times New Roman" w:eastAsia="Times New Roman" w:hAnsi="Times New Roman" w:cs="Times New Roman"/>
          <w:sz w:val="24"/>
          <w:szCs w:val="24"/>
          <w:lang w:eastAsia="hr-HR"/>
        </w:rPr>
        <w:t xml:space="preserve">% </w:t>
      </w:r>
      <w:bookmarkStart w:id="12" w:name="_Hlk212203609"/>
      <w:r w:rsidR="007035BA" w:rsidRPr="002D5225">
        <w:rPr>
          <w:rFonts w:ascii="Times New Roman" w:eastAsia="Times New Roman" w:hAnsi="Times New Roman" w:cs="Times New Roman"/>
          <w:sz w:val="24"/>
          <w:szCs w:val="24"/>
          <w:lang w:eastAsia="hr-HR"/>
        </w:rPr>
        <w:t>prosječnog dnevnog pr</w:t>
      </w:r>
      <w:r w:rsidR="00503250" w:rsidRPr="002D5225">
        <w:rPr>
          <w:rFonts w:ascii="Times New Roman" w:eastAsia="Times New Roman" w:hAnsi="Times New Roman" w:cs="Times New Roman"/>
          <w:sz w:val="24"/>
          <w:szCs w:val="24"/>
          <w:lang w:eastAsia="hr-HR"/>
        </w:rPr>
        <w:t>i</w:t>
      </w:r>
      <w:r w:rsidR="00433CD0" w:rsidRPr="002D5225">
        <w:rPr>
          <w:rFonts w:ascii="Times New Roman" w:eastAsia="Times New Roman" w:hAnsi="Times New Roman" w:cs="Times New Roman"/>
          <w:sz w:val="24"/>
          <w:szCs w:val="24"/>
          <w:lang w:eastAsia="hr-HR"/>
        </w:rPr>
        <w:t>hoda</w:t>
      </w:r>
      <w:r w:rsidR="004E3E40" w:rsidRPr="002D5225">
        <w:rPr>
          <w:rFonts w:ascii="Times New Roman" w:eastAsia="Times New Roman" w:hAnsi="Times New Roman" w:cs="Times New Roman"/>
          <w:sz w:val="24"/>
          <w:szCs w:val="24"/>
          <w:lang w:eastAsia="hr-HR"/>
        </w:rPr>
        <w:t xml:space="preserve"> </w:t>
      </w:r>
      <w:r w:rsidR="000116EF" w:rsidRPr="002D5225">
        <w:rPr>
          <w:rFonts w:ascii="Times New Roman" w:eastAsia="Times New Roman" w:hAnsi="Times New Roman" w:cs="Times New Roman"/>
          <w:sz w:val="24"/>
          <w:szCs w:val="24"/>
          <w:lang w:eastAsia="hr-HR"/>
        </w:rPr>
        <w:t>u prethodnoj poslovnoj godini</w:t>
      </w:r>
      <w:bookmarkEnd w:id="12"/>
      <w:r w:rsidR="00234537" w:rsidRPr="002D5225">
        <w:rPr>
          <w:rFonts w:ascii="Times New Roman" w:eastAsia="Times New Roman" w:hAnsi="Times New Roman" w:cs="Times New Roman"/>
          <w:sz w:val="24"/>
          <w:szCs w:val="24"/>
          <w:lang w:eastAsia="hr-HR"/>
        </w:rPr>
        <w:t xml:space="preserve"> po danu povrede</w:t>
      </w:r>
    </w:p>
    <w:p w14:paraId="52C6C6D2" w14:textId="18D187B1" w:rsidR="00C24E79" w:rsidRPr="002D5225" w:rsidRDefault="00C24E79" w:rsidP="007035BA">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 za periodične penale iz članka 3</w:t>
      </w:r>
      <w:r w:rsidR="004732A3" w:rsidRPr="002D5225">
        <w:rPr>
          <w:rFonts w:ascii="Times New Roman" w:eastAsia="Times New Roman" w:hAnsi="Times New Roman" w:cs="Times New Roman"/>
          <w:sz w:val="24"/>
          <w:szCs w:val="24"/>
          <w:lang w:eastAsia="hr-HR"/>
        </w:rPr>
        <w:t>2</w:t>
      </w:r>
      <w:r w:rsidRPr="002D5225">
        <w:rPr>
          <w:rFonts w:ascii="Times New Roman" w:eastAsia="Times New Roman" w:hAnsi="Times New Roman" w:cs="Times New Roman"/>
          <w:sz w:val="24"/>
          <w:szCs w:val="24"/>
          <w:lang w:eastAsia="hr-HR"/>
        </w:rPr>
        <w:t>. stavka 2.</w:t>
      </w:r>
      <w:r w:rsidR="006009D8" w:rsidRPr="002D5225">
        <w:rPr>
          <w:rFonts w:ascii="Times New Roman" w:eastAsia="Times New Roman" w:hAnsi="Times New Roman" w:cs="Times New Roman"/>
          <w:sz w:val="24"/>
          <w:szCs w:val="24"/>
          <w:lang w:eastAsia="hr-HR"/>
        </w:rPr>
        <w:t xml:space="preserve"> ovoga Zakona</w:t>
      </w:r>
      <w:r w:rsidRPr="002D5225">
        <w:rPr>
          <w:rFonts w:ascii="Times New Roman" w:eastAsia="Times New Roman" w:hAnsi="Times New Roman" w:cs="Times New Roman"/>
          <w:sz w:val="24"/>
          <w:szCs w:val="24"/>
          <w:lang w:eastAsia="hr-HR"/>
        </w:rPr>
        <w:t>, 1</w:t>
      </w:r>
      <w:r w:rsidR="00A51510" w:rsidRPr="002D5225">
        <w:rPr>
          <w:rFonts w:ascii="Times New Roman" w:eastAsia="Times New Roman" w:hAnsi="Times New Roman" w:cs="Times New Roman"/>
          <w:sz w:val="24"/>
          <w:szCs w:val="24"/>
          <w:lang w:eastAsia="hr-HR"/>
        </w:rPr>
        <w:t xml:space="preserve"> </w:t>
      </w:r>
      <w:r w:rsidRPr="002D5225">
        <w:rPr>
          <w:rFonts w:ascii="Times New Roman" w:eastAsia="Times New Roman" w:hAnsi="Times New Roman" w:cs="Times New Roman"/>
          <w:sz w:val="24"/>
          <w:szCs w:val="24"/>
          <w:lang w:eastAsia="hr-HR"/>
        </w:rPr>
        <w:t xml:space="preserve">% prosječnog dnevnog prihoda u prethodnoj poslovnoj godini po danu povrede. </w:t>
      </w:r>
    </w:p>
    <w:p w14:paraId="5FE6C5DA" w14:textId="2BAC12A4" w:rsidR="007035BA" w:rsidRPr="002D5225" w:rsidRDefault="007035BA" w:rsidP="007035BA">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(4) Periodični penali računaju se za svaki dan trajanja kršenja iz stavka 1. ovoga članka.</w:t>
      </w:r>
    </w:p>
    <w:p w14:paraId="57E7E9C2" w14:textId="34FC6AB4" w:rsidR="007035BA" w:rsidRPr="002D5225" w:rsidRDefault="007035BA" w:rsidP="007035BA">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(5) U rješenju o izricanju periodičnih penala Agencija navodi dan od kojeg</w:t>
      </w:r>
      <w:r w:rsidR="00186D2B" w:rsidRPr="002D5225">
        <w:rPr>
          <w:rFonts w:ascii="Times New Roman" w:eastAsia="Times New Roman" w:hAnsi="Times New Roman" w:cs="Times New Roman"/>
          <w:sz w:val="24"/>
          <w:szCs w:val="24"/>
          <w:lang w:eastAsia="hr-HR"/>
        </w:rPr>
        <w:t>a</w:t>
      </w:r>
      <w:r w:rsidRPr="002D5225">
        <w:rPr>
          <w:rFonts w:ascii="Times New Roman" w:eastAsia="Times New Roman" w:hAnsi="Times New Roman" w:cs="Times New Roman"/>
          <w:sz w:val="24"/>
          <w:szCs w:val="24"/>
          <w:lang w:eastAsia="hr-HR"/>
        </w:rPr>
        <w:t xml:space="preserve"> počinju teći periodični penali i rok na koji se periodični penali izriču, a koji ne može biti duži od šest mjeseci</w:t>
      </w:r>
      <w:r w:rsidR="00084D46" w:rsidRPr="002D5225">
        <w:rPr>
          <w:rFonts w:ascii="Times New Roman" w:eastAsia="Times New Roman" w:hAnsi="Times New Roman" w:cs="Times New Roman"/>
          <w:sz w:val="24"/>
          <w:szCs w:val="24"/>
          <w:lang w:eastAsia="hr-HR"/>
        </w:rPr>
        <w:t xml:space="preserve"> </w:t>
      </w:r>
      <w:r w:rsidR="001732B5" w:rsidRPr="002D5225">
        <w:rPr>
          <w:rFonts w:ascii="Times New Roman" w:eastAsia="Times New Roman" w:hAnsi="Times New Roman" w:cs="Times New Roman"/>
          <w:sz w:val="24"/>
          <w:szCs w:val="24"/>
          <w:lang w:eastAsia="hr-HR"/>
        </w:rPr>
        <w:t>od datuma određenog u rješenju o izricanju periodičnih penala</w:t>
      </w:r>
      <w:r w:rsidR="00C24E79" w:rsidRPr="002D5225">
        <w:rPr>
          <w:rFonts w:ascii="Times New Roman" w:eastAsia="Times New Roman" w:hAnsi="Times New Roman" w:cs="Times New Roman"/>
          <w:sz w:val="24"/>
          <w:szCs w:val="24"/>
          <w:lang w:eastAsia="hr-HR"/>
        </w:rPr>
        <w:t>, pri čemu se ovaj rok može produžiti kod periodičnih penala iz članka 3</w:t>
      </w:r>
      <w:r w:rsidR="004658BD" w:rsidRPr="002D5225">
        <w:rPr>
          <w:rFonts w:ascii="Times New Roman" w:eastAsia="Times New Roman" w:hAnsi="Times New Roman" w:cs="Times New Roman"/>
          <w:sz w:val="24"/>
          <w:szCs w:val="24"/>
          <w:lang w:eastAsia="hr-HR"/>
        </w:rPr>
        <w:t>2</w:t>
      </w:r>
      <w:r w:rsidR="00C24E79" w:rsidRPr="002D5225">
        <w:rPr>
          <w:rFonts w:ascii="Times New Roman" w:eastAsia="Times New Roman" w:hAnsi="Times New Roman" w:cs="Times New Roman"/>
          <w:sz w:val="24"/>
          <w:szCs w:val="24"/>
          <w:lang w:eastAsia="hr-HR"/>
        </w:rPr>
        <w:t>. stavka 1.</w:t>
      </w:r>
      <w:r w:rsidR="00186D2B" w:rsidRPr="002D5225">
        <w:rPr>
          <w:rFonts w:ascii="Times New Roman" w:eastAsia="Times New Roman" w:hAnsi="Times New Roman" w:cs="Times New Roman"/>
          <w:sz w:val="24"/>
          <w:szCs w:val="24"/>
          <w:lang w:eastAsia="hr-HR"/>
        </w:rPr>
        <w:t xml:space="preserve"> ovoga Zakona</w:t>
      </w:r>
      <w:r w:rsidR="00C24E79" w:rsidRPr="002D5225">
        <w:rPr>
          <w:rFonts w:ascii="Times New Roman" w:eastAsia="Times New Roman" w:hAnsi="Times New Roman" w:cs="Times New Roman"/>
          <w:sz w:val="24"/>
          <w:szCs w:val="24"/>
          <w:lang w:eastAsia="hr-HR"/>
        </w:rPr>
        <w:t>, a sukladno uvjetima iz članka 7.a Uredbe (EU) br. 648/2012</w:t>
      </w:r>
      <w:r w:rsidR="00115BDA" w:rsidRPr="002D5225">
        <w:rPr>
          <w:rFonts w:ascii="Times New Roman" w:eastAsia="Times New Roman" w:hAnsi="Times New Roman" w:cs="Times New Roman"/>
          <w:sz w:val="24"/>
          <w:szCs w:val="24"/>
          <w:lang w:eastAsia="hr-HR"/>
        </w:rPr>
        <w:t>.</w:t>
      </w:r>
    </w:p>
    <w:p w14:paraId="732D2721" w14:textId="786AACA9" w:rsidR="00EA57C8" w:rsidRPr="002D5225" w:rsidRDefault="007035BA" w:rsidP="00EA57C8">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lastRenderedPageBreak/>
        <w:t>(6) Stranka protiv koje je postupak pokrenut dužna je otkloniti utvrđene povrede odredbi ovoga Zakona te</w:t>
      </w:r>
      <w:r w:rsidR="00EA57C8" w:rsidRPr="002D5225">
        <w:rPr>
          <w:rFonts w:ascii="Times New Roman" w:eastAsia="Times New Roman" w:hAnsi="Times New Roman" w:cs="Times New Roman"/>
          <w:sz w:val="24"/>
          <w:szCs w:val="24"/>
          <w:lang w:eastAsia="hr-HR"/>
        </w:rPr>
        <w:t xml:space="preserve"> Agenciji podnijeti izvještaj o mjerama koje je poduzela za njihovo otklanjanje, unutar roka iz stavka 5. ovoga članka koji je odredila Agencija.</w:t>
      </w:r>
    </w:p>
    <w:p w14:paraId="45063839" w14:textId="51D66597" w:rsidR="00EA57C8" w:rsidRPr="002D5225" w:rsidRDefault="00EA57C8" w:rsidP="00EA57C8">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(7) Kad</w:t>
      </w:r>
      <w:r w:rsidR="00186D2B" w:rsidRPr="002D5225">
        <w:rPr>
          <w:rFonts w:ascii="Times New Roman" w:eastAsia="Times New Roman" w:hAnsi="Times New Roman" w:cs="Times New Roman"/>
          <w:sz w:val="24"/>
          <w:szCs w:val="24"/>
          <w:lang w:eastAsia="hr-HR"/>
        </w:rPr>
        <w:t>a</w:t>
      </w:r>
      <w:r w:rsidRPr="002D5225">
        <w:rPr>
          <w:rFonts w:ascii="Times New Roman" w:eastAsia="Times New Roman" w:hAnsi="Times New Roman" w:cs="Times New Roman"/>
          <w:sz w:val="24"/>
          <w:szCs w:val="24"/>
          <w:lang w:eastAsia="hr-HR"/>
        </w:rPr>
        <w:t xml:space="preserve"> izvještaj iz stavka 6. ovoga članka nije potpun ili iz dokumentacije u prilogu ne proizlazi da su nezakonitosti otklonjene, Agencija nalaže nadopunu izvještaja i rok u kojemu se izvještaj mora nadopuniti.</w:t>
      </w:r>
    </w:p>
    <w:p w14:paraId="77BC5B62" w14:textId="5070E500" w:rsidR="00EA57C8" w:rsidRPr="002D5225" w:rsidRDefault="00EA57C8" w:rsidP="00EA57C8">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(8) Izvještaju iz stavka 6. ovoga članka stranka protiv koje je postupak pokrenut dužna je priložiti dokumentaciju i druge dokaze iz kojih je vidljivo jesu li utvrđene povrede odredbi ovoga Zakona otklonjene.</w:t>
      </w:r>
    </w:p>
    <w:p w14:paraId="726C1ADC" w14:textId="2315450F" w:rsidR="00F9727D" w:rsidRPr="002D5225" w:rsidRDefault="00EA57C8" w:rsidP="002D5C21">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(9) Ako je stranka protiv koje je postupak pokrenut mjeru izvršila nakon isteka roka iz stavka 5. ovoga članka, Agencija rješenjem o utvrđivanju ukupnog iznosa periodičnih penala utvrđuje dan prestanka povrede koji je nastupio nakon isteka roka iz stavka 5. ovoga članka, ukupan iznos periodičnih penala za sve dane trajanja povrede i rok u kojem</w:t>
      </w:r>
      <w:r w:rsidR="00186D2B" w:rsidRPr="002D5225">
        <w:rPr>
          <w:rFonts w:ascii="Times New Roman" w:eastAsia="Times New Roman" w:hAnsi="Times New Roman" w:cs="Times New Roman"/>
          <w:sz w:val="24"/>
          <w:szCs w:val="24"/>
          <w:lang w:eastAsia="hr-HR"/>
        </w:rPr>
        <w:t>u</w:t>
      </w:r>
      <w:r w:rsidRPr="002D5225">
        <w:rPr>
          <w:rFonts w:ascii="Times New Roman" w:eastAsia="Times New Roman" w:hAnsi="Times New Roman" w:cs="Times New Roman"/>
          <w:sz w:val="24"/>
          <w:szCs w:val="24"/>
          <w:lang w:eastAsia="hr-HR"/>
        </w:rPr>
        <w:t xml:space="preserve"> je </w:t>
      </w:r>
      <w:r w:rsidR="00D42DFF" w:rsidRPr="002D5225">
        <w:rPr>
          <w:rFonts w:ascii="Times New Roman" w:eastAsia="Times New Roman" w:hAnsi="Times New Roman" w:cs="Times New Roman"/>
          <w:sz w:val="24"/>
          <w:szCs w:val="24"/>
          <w:lang w:eastAsia="hr-HR"/>
        </w:rPr>
        <w:t xml:space="preserve">stranka </w:t>
      </w:r>
      <w:r w:rsidRPr="002D5225">
        <w:rPr>
          <w:rFonts w:ascii="Times New Roman" w:eastAsia="Times New Roman" w:hAnsi="Times New Roman" w:cs="Times New Roman"/>
          <w:sz w:val="24"/>
          <w:szCs w:val="24"/>
          <w:lang w:eastAsia="hr-HR"/>
        </w:rPr>
        <w:t>duž</w:t>
      </w:r>
      <w:r w:rsidR="001768AB" w:rsidRPr="002D5225">
        <w:rPr>
          <w:rFonts w:ascii="Times New Roman" w:eastAsia="Times New Roman" w:hAnsi="Times New Roman" w:cs="Times New Roman"/>
          <w:sz w:val="24"/>
          <w:szCs w:val="24"/>
          <w:lang w:eastAsia="hr-HR"/>
        </w:rPr>
        <w:t>n</w:t>
      </w:r>
      <w:r w:rsidR="00CC0F9C" w:rsidRPr="002D5225">
        <w:rPr>
          <w:rFonts w:ascii="Times New Roman" w:eastAsia="Times New Roman" w:hAnsi="Times New Roman" w:cs="Times New Roman"/>
          <w:sz w:val="24"/>
          <w:szCs w:val="24"/>
          <w:lang w:eastAsia="hr-HR"/>
        </w:rPr>
        <w:t>a</w:t>
      </w:r>
      <w:r w:rsidRPr="002D5225">
        <w:rPr>
          <w:rFonts w:ascii="Times New Roman" w:eastAsia="Times New Roman" w:hAnsi="Times New Roman" w:cs="Times New Roman"/>
          <w:sz w:val="24"/>
          <w:szCs w:val="24"/>
          <w:lang w:eastAsia="hr-HR"/>
        </w:rPr>
        <w:t xml:space="preserve"> platiti navedeni iznos.</w:t>
      </w:r>
    </w:p>
    <w:p w14:paraId="09432CEA" w14:textId="77777777" w:rsidR="00F9727D" w:rsidRPr="002D5225" w:rsidRDefault="00F9727D" w:rsidP="002D5C21">
      <w:pPr>
        <w:spacing w:after="225" w:line="240" w:lineRule="auto"/>
        <w:jc w:val="both"/>
        <w:textAlignment w:val="baseline"/>
        <w:rPr>
          <w:rFonts w:ascii="Times New Roman" w:eastAsia="Times New Roman" w:hAnsi="Times New Roman" w:cs="Times New Roman"/>
          <w:sz w:val="24"/>
          <w:szCs w:val="24"/>
          <w:lang w:eastAsia="hr-HR"/>
        </w:rPr>
      </w:pPr>
    </w:p>
    <w:p w14:paraId="038B033A" w14:textId="77777777" w:rsidR="00245501" w:rsidRPr="002D5225" w:rsidRDefault="00245501" w:rsidP="00305620">
      <w:pPr>
        <w:spacing w:after="225" w:line="240" w:lineRule="auto"/>
        <w:jc w:val="center"/>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 xml:space="preserve">Glava </w:t>
      </w:r>
      <w:r w:rsidR="00305620" w:rsidRPr="002D5225">
        <w:rPr>
          <w:rFonts w:ascii="Times New Roman" w:eastAsia="Times New Roman" w:hAnsi="Times New Roman" w:cs="Times New Roman"/>
          <w:sz w:val="24"/>
          <w:szCs w:val="24"/>
          <w:lang w:eastAsia="hr-HR"/>
        </w:rPr>
        <w:t xml:space="preserve">VI. </w:t>
      </w:r>
    </w:p>
    <w:p w14:paraId="34336910" w14:textId="2BCD7194" w:rsidR="00305620" w:rsidRPr="002D5225" w:rsidRDefault="00305620" w:rsidP="00305620">
      <w:pPr>
        <w:spacing w:after="225" w:line="240" w:lineRule="auto"/>
        <w:jc w:val="center"/>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 xml:space="preserve">POVREDE PROPISA </w:t>
      </w:r>
    </w:p>
    <w:p w14:paraId="6049DBCD" w14:textId="6946FEF3" w:rsidR="00847EFB" w:rsidRPr="002D5225" w:rsidRDefault="00847EFB" w:rsidP="00847EFB">
      <w:pPr>
        <w:spacing w:after="225" w:line="240" w:lineRule="auto"/>
        <w:jc w:val="center"/>
        <w:textAlignment w:val="baseline"/>
        <w:rPr>
          <w:rFonts w:ascii="Times New Roman" w:eastAsia="Times New Roman" w:hAnsi="Times New Roman" w:cs="Times New Roman"/>
          <w:i/>
          <w:iCs/>
          <w:sz w:val="24"/>
          <w:szCs w:val="24"/>
          <w:lang w:eastAsia="hr-HR"/>
        </w:rPr>
      </w:pPr>
      <w:r w:rsidRPr="002D5225">
        <w:rPr>
          <w:rFonts w:ascii="Times New Roman" w:eastAsia="Times New Roman" w:hAnsi="Times New Roman" w:cs="Times New Roman"/>
          <w:i/>
          <w:iCs/>
          <w:sz w:val="24"/>
          <w:szCs w:val="24"/>
          <w:lang w:eastAsia="hr-HR"/>
        </w:rPr>
        <w:t>Povrede</w:t>
      </w:r>
      <w:r w:rsidR="00D46EA1" w:rsidRPr="002D5225">
        <w:rPr>
          <w:rFonts w:ascii="Times New Roman" w:eastAsia="Times New Roman" w:hAnsi="Times New Roman" w:cs="Times New Roman"/>
          <w:i/>
          <w:iCs/>
          <w:sz w:val="24"/>
          <w:szCs w:val="24"/>
          <w:lang w:eastAsia="hr-HR"/>
        </w:rPr>
        <w:t xml:space="preserve"> druge ugovorne strane</w:t>
      </w:r>
      <w:r w:rsidR="00C25422" w:rsidRPr="002D5225">
        <w:rPr>
          <w:rFonts w:ascii="Times New Roman" w:eastAsia="Times New Roman" w:hAnsi="Times New Roman" w:cs="Times New Roman"/>
          <w:i/>
          <w:iCs/>
          <w:sz w:val="24"/>
          <w:szCs w:val="24"/>
          <w:lang w:eastAsia="hr-HR"/>
        </w:rPr>
        <w:t xml:space="preserve"> u odnosu na obveze iz članaka 7.a </w:t>
      </w:r>
      <w:r w:rsidR="00D973BB" w:rsidRPr="002D5225">
        <w:rPr>
          <w:rFonts w:ascii="Times New Roman" w:eastAsia="Times New Roman" w:hAnsi="Times New Roman" w:cs="Times New Roman"/>
          <w:i/>
          <w:iCs/>
          <w:sz w:val="24"/>
          <w:szCs w:val="24"/>
          <w:lang w:eastAsia="hr-HR"/>
        </w:rPr>
        <w:t xml:space="preserve">i 9. </w:t>
      </w:r>
      <w:r w:rsidR="00C25422" w:rsidRPr="002D5225">
        <w:rPr>
          <w:rFonts w:ascii="Times New Roman" w:eastAsia="Times New Roman" w:hAnsi="Times New Roman" w:cs="Times New Roman"/>
          <w:i/>
          <w:iCs/>
          <w:sz w:val="24"/>
          <w:szCs w:val="24"/>
          <w:lang w:eastAsia="hr-HR"/>
        </w:rPr>
        <w:t xml:space="preserve">Uredbe </w:t>
      </w:r>
      <w:r w:rsidR="00475502" w:rsidRPr="002D5225">
        <w:rPr>
          <w:rFonts w:ascii="Times New Roman" w:eastAsia="Times New Roman" w:hAnsi="Times New Roman" w:cs="Times New Roman"/>
          <w:i/>
          <w:iCs/>
          <w:sz w:val="24"/>
          <w:szCs w:val="24"/>
          <w:lang w:eastAsia="hr-HR"/>
        </w:rPr>
        <w:t>(</w:t>
      </w:r>
      <w:r w:rsidR="00C25422" w:rsidRPr="002D5225">
        <w:rPr>
          <w:rFonts w:ascii="Times New Roman" w:eastAsia="Times New Roman" w:hAnsi="Times New Roman" w:cs="Times New Roman"/>
          <w:i/>
          <w:iCs/>
          <w:sz w:val="24"/>
          <w:szCs w:val="24"/>
          <w:lang w:eastAsia="hr-HR"/>
        </w:rPr>
        <w:t>EU) br. 648/2012</w:t>
      </w:r>
    </w:p>
    <w:p w14:paraId="0C82273C" w14:textId="68CFB274" w:rsidR="00847EFB" w:rsidRPr="002D5225" w:rsidRDefault="00847EFB" w:rsidP="00847EFB">
      <w:pPr>
        <w:spacing w:after="225" w:line="240" w:lineRule="auto"/>
        <w:jc w:val="center"/>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Članak 3</w:t>
      </w:r>
      <w:r w:rsidR="00CA15E6" w:rsidRPr="002D5225">
        <w:rPr>
          <w:rFonts w:ascii="Times New Roman" w:eastAsia="Times New Roman" w:hAnsi="Times New Roman" w:cs="Times New Roman"/>
          <w:sz w:val="24"/>
          <w:szCs w:val="24"/>
          <w:lang w:eastAsia="hr-HR"/>
        </w:rPr>
        <w:t>2</w:t>
      </w:r>
      <w:r w:rsidRPr="002D5225">
        <w:rPr>
          <w:rFonts w:ascii="Times New Roman" w:eastAsia="Times New Roman" w:hAnsi="Times New Roman" w:cs="Times New Roman"/>
          <w:sz w:val="24"/>
          <w:szCs w:val="24"/>
          <w:lang w:eastAsia="hr-HR"/>
        </w:rPr>
        <w:t>.</w:t>
      </w:r>
    </w:p>
    <w:p w14:paraId="2360F67C" w14:textId="436EC292" w:rsidR="00847EFB" w:rsidRPr="002D5225" w:rsidRDefault="00847EFB" w:rsidP="00847EFB">
      <w:pPr>
        <w:spacing w:after="225" w:line="240" w:lineRule="auto"/>
        <w:jc w:val="both"/>
        <w:textAlignment w:val="baseline"/>
        <w:rPr>
          <w:rFonts w:ascii="Times New Roman" w:eastAsia="Times New Roman" w:hAnsi="Times New Roman" w:cs="Times New Roman"/>
          <w:sz w:val="24"/>
          <w:szCs w:val="24"/>
          <w:lang w:eastAsia="hr-HR"/>
        </w:rPr>
      </w:pPr>
      <w:bookmarkStart w:id="13" w:name="_Hlk213077003"/>
      <w:r w:rsidRPr="002D5225">
        <w:rPr>
          <w:rFonts w:ascii="Times New Roman" w:eastAsia="Times New Roman" w:hAnsi="Times New Roman" w:cs="Times New Roman"/>
          <w:sz w:val="24"/>
          <w:szCs w:val="24"/>
          <w:lang w:eastAsia="hr-HR"/>
        </w:rPr>
        <w:t xml:space="preserve">(1) </w:t>
      </w:r>
      <w:bookmarkStart w:id="14" w:name="_Hlk212202157"/>
      <w:r w:rsidR="008B55AA" w:rsidRPr="002D5225">
        <w:rPr>
          <w:rFonts w:ascii="Times New Roman" w:eastAsia="Times New Roman" w:hAnsi="Times New Roman" w:cs="Times New Roman"/>
          <w:sz w:val="24"/>
          <w:szCs w:val="24"/>
          <w:lang w:eastAsia="hr-HR"/>
        </w:rPr>
        <w:t xml:space="preserve">Periodični penali izreći </w:t>
      </w:r>
      <w:r w:rsidRPr="002D5225">
        <w:rPr>
          <w:rFonts w:ascii="Times New Roman" w:eastAsia="Times New Roman" w:hAnsi="Times New Roman" w:cs="Times New Roman"/>
          <w:sz w:val="24"/>
          <w:szCs w:val="24"/>
          <w:lang w:eastAsia="hr-HR"/>
        </w:rPr>
        <w:t>će se</w:t>
      </w:r>
      <w:r w:rsidR="00531CF9" w:rsidRPr="002D5225">
        <w:rPr>
          <w:rFonts w:ascii="Times New Roman" w:eastAsia="Times New Roman" w:hAnsi="Times New Roman" w:cs="Times New Roman"/>
          <w:sz w:val="24"/>
          <w:szCs w:val="24"/>
          <w:lang w:eastAsia="hr-HR"/>
        </w:rPr>
        <w:t xml:space="preserve"> </w:t>
      </w:r>
      <w:bookmarkStart w:id="15" w:name="_Hlk211875701"/>
      <w:r w:rsidR="00A375B8" w:rsidRPr="002D5225">
        <w:rPr>
          <w:rFonts w:ascii="Times New Roman" w:eastAsia="Times New Roman" w:hAnsi="Times New Roman" w:cs="Times New Roman"/>
          <w:sz w:val="24"/>
          <w:szCs w:val="24"/>
          <w:lang w:eastAsia="hr-HR"/>
        </w:rPr>
        <w:t>financijsk</w:t>
      </w:r>
      <w:r w:rsidR="008B55AA" w:rsidRPr="002D5225">
        <w:rPr>
          <w:rFonts w:ascii="Times New Roman" w:eastAsia="Times New Roman" w:hAnsi="Times New Roman" w:cs="Times New Roman"/>
          <w:sz w:val="24"/>
          <w:szCs w:val="24"/>
          <w:lang w:eastAsia="hr-HR"/>
        </w:rPr>
        <w:t>oj</w:t>
      </w:r>
      <w:r w:rsidR="000D511E" w:rsidRPr="002D5225">
        <w:rPr>
          <w:rFonts w:ascii="Times New Roman" w:eastAsia="Times New Roman" w:hAnsi="Times New Roman" w:cs="Times New Roman"/>
          <w:sz w:val="24"/>
          <w:szCs w:val="24"/>
          <w:lang w:eastAsia="hr-HR"/>
        </w:rPr>
        <w:t xml:space="preserve"> ili nefinancijsk</w:t>
      </w:r>
      <w:r w:rsidR="008B55AA" w:rsidRPr="002D5225">
        <w:rPr>
          <w:rFonts w:ascii="Times New Roman" w:eastAsia="Times New Roman" w:hAnsi="Times New Roman" w:cs="Times New Roman"/>
          <w:sz w:val="24"/>
          <w:szCs w:val="24"/>
          <w:lang w:eastAsia="hr-HR"/>
        </w:rPr>
        <w:t>oj</w:t>
      </w:r>
      <w:r w:rsidR="00A375B8" w:rsidRPr="002D5225">
        <w:rPr>
          <w:rFonts w:ascii="Times New Roman" w:eastAsia="Times New Roman" w:hAnsi="Times New Roman" w:cs="Times New Roman"/>
          <w:sz w:val="24"/>
          <w:szCs w:val="24"/>
          <w:lang w:eastAsia="hr-HR"/>
        </w:rPr>
        <w:t xml:space="preserve"> drug</w:t>
      </w:r>
      <w:r w:rsidR="008B55AA" w:rsidRPr="002D5225">
        <w:rPr>
          <w:rFonts w:ascii="Times New Roman" w:eastAsia="Times New Roman" w:hAnsi="Times New Roman" w:cs="Times New Roman"/>
          <w:sz w:val="24"/>
          <w:szCs w:val="24"/>
          <w:lang w:eastAsia="hr-HR"/>
        </w:rPr>
        <w:t>oj</w:t>
      </w:r>
      <w:r w:rsidR="00A375B8" w:rsidRPr="002D5225">
        <w:rPr>
          <w:rFonts w:ascii="Times New Roman" w:eastAsia="Times New Roman" w:hAnsi="Times New Roman" w:cs="Times New Roman"/>
          <w:sz w:val="24"/>
          <w:szCs w:val="24"/>
          <w:lang w:eastAsia="hr-HR"/>
        </w:rPr>
        <w:t xml:space="preserve"> ugovorn</w:t>
      </w:r>
      <w:r w:rsidR="008B55AA" w:rsidRPr="002D5225">
        <w:rPr>
          <w:rFonts w:ascii="Times New Roman" w:eastAsia="Times New Roman" w:hAnsi="Times New Roman" w:cs="Times New Roman"/>
          <w:sz w:val="24"/>
          <w:szCs w:val="24"/>
          <w:lang w:eastAsia="hr-HR"/>
        </w:rPr>
        <w:t>oj</w:t>
      </w:r>
      <w:r w:rsidR="00A375B8" w:rsidRPr="002D5225">
        <w:rPr>
          <w:rFonts w:ascii="Times New Roman" w:eastAsia="Times New Roman" w:hAnsi="Times New Roman" w:cs="Times New Roman"/>
          <w:sz w:val="24"/>
          <w:szCs w:val="24"/>
          <w:lang w:eastAsia="hr-HR"/>
        </w:rPr>
        <w:t xml:space="preserve"> stran</w:t>
      </w:r>
      <w:r w:rsidR="008B55AA" w:rsidRPr="002D5225">
        <w:rPr>
          <w:rFonts w:ascii="Times New Roman" w:eastAsia="Times New Roman" w:hAnsi="Times New Roman" w:cs="Times New Roman"/>
          <w:sz w:val="24"/>
          <w:szCs w:val="24"/>
          <w:lang w:eastAsia="hr-HR"/>
        </w:rPr>
        <w:t>i</w:t>
      </w:r>
      <w:r w:rsidR="00D064E4" w:rsidRPr="002D5225">
        <w:rPr>
          <w:rFonts w:ascii="Times New Roman" w:eastAsia="Times New Roman" w:hAnsi="Times New Roman" w:cs="Times New Roman"/>
          <w:sz w:val="24"/>
          <w:szCs w:val="24"/>
          <w:lang w:eastAsia="hr-HR"/>
        </w:rPr>
        <w:t xml:space="preserve"> koja</w:t>
      </w:r>
      <w:r w:rsidR="00F72229" w:rsidRPr="002D5225">
        <w:rPr>
          <w:rFonts w:ascii="Times New Roman" w:eastAsia="Times New Roman" w:hAnsi="Times New Roman" w:cs="Times New Roman"/>
          <w:sz w:val="24"/>
          <w:szCs w:val="24"/>
          <w:lang w:eastAsia="hr-HR"/>
        </w:rPr>
        <w:t xml:space="preserve"> </w:t>
      </w:r>
      <w:r w:rsidR="000743CE" w:rsidRPr="002D5225">
        <w:rPr>
          <w:rFonts w:ascii="Times New Roman" w:eastAsia="Times New Roman" w:hAnsi="Times New Roman" w:cs="Times New Roman"/>
          <w:sz w:val="24"/>
          <w:szCs w:val="24"/>
          <w:lang w:eastAsia="hr-HR"/>
        </w:rPr>
        <w:t xml:space="preserve">postane podložna ili je </w:t>
      </w:r>
      <w:r w:rsidR="00F72229" w:rsidRPr="002D5225">
        <w:rPr>
          <w:rFonts w:ascii="Times New Roman" w:eastAsia="Times New Roman" w:hAnsi="Times New Roman" w:cs="Times New Roman"/>
          <w:sz w:val="24"/>
          <w:szCs w:val="24"/>
          <w:lang w:eastAsia="hr-HR"/>
        </w:rPr>
        <w:t xml:space="preserve">podložna obvezi </w:t>
      </w:r>
      <w:r w:rsidR="0036250D" w:rsidRPr="002D5225">
        <w:rPr>
          <w:rFonts w:ascii="Times New Roman" w:eastAsia="Times New Roman" w:hAnsi="Times New Roman" w:cs="Times New Roman"/>
          <w:sz w:val="24"/>
          <w:szCs w:val="24"/>
          <w:lang w:eastAsia="hr-HR"/>
        </w:rPr>
        <w:t xml:space="preserve">otvaranja i održavanja </w:t>
      </w:r>
      <w:r w:rsidR="00F72229" w:rsidRPr="002D5225">
        <w:rPr>
          <w:rFonts w:ascii="Times New Roman" w:eastAsia="Times New Roman" w:hAnsi="Times New Roman" w:cs="Times New Roman"/>
          <w:sz w:val="24"/>
          <w:szCs w:val="24"/>
          <w:lang w:eastAsia="hr-HR"/>
        </w:rPr>
        <w:t>aktivnog računa</w:t>
      </w:r>
      <w:r w:rsidR="00FB69FA" w:rsidRPr="002D5225">
        <w:rPr>
          <w:rFonts w:ascii="Times New Roman" w:eastAsia="Times New Roman" w:hAnsi="Times New Roman" w:cs="Times New Roman"/>
          <w:sz w:val="24"/>
          <w:szCs w:val="24"/>
          <w:lang w:eastAsia="hr-HR"/>
        </w:rPr>
        <w:t xml:space="preserve"> pod uvjetima</w:t>
      </w:r>
      <w:r w:rsidR="00F72229" w:rsidRPr="002D5225">
        <w:rPr>
          <w:rFonts w:ascii="Times New Roman" w:eastAsia="Times New Roman" w:hAnsi="Times New Roman" w:cs="Times New Roman"/>
          <w:sz w:val="24"/>
          <w:szCs w:val="24"/>
          <w:lang w:eastAsia="hr-HR"/>
        </w:rPr>
        <w:t xml:space="preserve"> iz članka 7.a </w:t>
      </w:r>
      <w:r w:rsidR="00FB69FA" w:rsidRPr="002D5225">
        <w:rPr>
          <w:rFonts w:ascii="Times New Roman" w:eastAsia="Times New Roman" w:hAnsi="Times New Roman" w:cs="Times New Roman"/>
          <w:sz w:val="24"/>
          <w:szCs w:val="24"/>
          <w:lang w:eastAsia="hr-HR"/>
        </w:rPr>
        <w:t>stav</w:t>
      </w:r>
      <w:r w:rsidR="008C7CA3" w:rsidRPr="002D5225">
        <w:rPr>
          <w:rFonts w:ascii="Times New Roman" w:eastAsia="Times New Roman" w:hAnsi="Times New Roman" w:cs="Times New Roman"/>
          <w:sz w:val="24"/>
          <w:szCs w:val="24"/>
          <w:lang w:eastAsia="hr-HR"/>
        </w:rPr>
        <w:t>a</w:t>
      </w:r>
      <w:r w:rsidR="00FB69FA" w:rsidRPr="002D5225">
        <w:rPr>
          <w:rFonts w:ascii="Times New Roman" w:eastAsia="Times New Roman" w:hAnsi="Times New Roman" w:cs="Times New Roman"/>
          <w:sz w:val="24"/>
          <w:szCs w:val="24"/>
          <w:lang w:eastAsia="hr-HR"/>
        </w:rPr>
        <w:t xml:space="preserve">ka 1. i 2. </w:t>
      </w:r>
      <w:r w:rsidR="00F72229" w:rsidRPr="002D5225">
        <w:rPr>
          <w:rFonts w:ascii="Times New Roman" w:eastAsia="Times New Roman" w:hAnsi="Times New Roman" w:cs="Times New Roman"/>
          <w:sz w:val="24"/>
          <w:szCs w:val="24"/>
          <w:lang w:eastAsia="hr-HR"/>
        </w:rPr>
        <w:t>Uredbe (EU) br. 648/2012</w:t>
      </w:r>
      <w:r w:rsidRPr="002D5225">
        <w:rPr>
          <w:rFonts w:ascii="Times New Roman" w:eastAsia="Times New Roman" w:hAnsi="Times New Roman" w:cs="Times New Roman"/>
          <w:sz w:val="24"/>
          <w:szCs w:val="24"/>
          <w:lang w:eastAsia="hr-HR"/>
        </w:rPr>
        <w:t>:</w:t>
      </w:r>
    </w:p>
    <w:p w14:paraId="7E30FCA0" w14:textId="0B2B3AA7" w:rsidR="00D064E4" w:rsidRPr="002D5225" w:rsidRDefault="00186D2B" w:rsidP="006975A1">
      <w:pPr>
        <w:pStyle w:val="ListParagraph"/>
        <w:spacing w:after="225"/>
        <w:ind w:left="0"/>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 xml:space="preserve">1. </w:t>
      </w:r>
      <w:r w:rsidR="00BC6311" w:rsidRPr="002D5225">
        <w:rPr>
          <w:rFonts w:ascii="Times New Roman" w:eastAsia="Times New Roman" w:hAnsi="Times New Roman" w:cs="Times New Roman"/>
          <w:sz w:val="24"/>
          <w:szCs w:val="24"/>
          <w:lang w:eastAsia="hr-HR"/>
        </w:rPr>
        <w:t>ako ne otvori i održava aktivni račun protivno članku 7.a stavku 1. Uredbe (EU) br. 648/2012, sve dok traje takva povreda</w:t>
      </w:r>
    </w:p>
    <w:p w14:paraId="18E77127" w14:textId="64523E7D" w:rsidR="006B22F7" w:rsidRPr="002D5225" w:rsidRDefault="00186D2B" w:rsidP="006975A1">
      <w:pPr>
        <w:pStyle w:val="ListParagraph"/>
        <w:spacing w:after="225"/>
        <w:ind w:left="0"/>
        <w:textAlignment w:val="baseline"/>
        <w:rPr>
          <w:rFonts w:ascii="Times New Roman" w:eastAsia="Times New Roman" w:hAnsi="Times New Roman" w:cs="Times New Roman"/>
          <w:sz w:val="24"/>
          <w:szCs w:val="24"/>
          <w:lang w:eastAsia="hr-HR"/>
        </w:rPr>
      </w:pPr>
      <w:bookmarkStart w:id="16" w:name="_Hlk212745131"/>
      <w:bookmarkEnd w:id="14"/>
      <w:r w:rsidRPr="002D5225">
        <w:rPr>
          <w:rFonts w:ascii="Times New Roman" w:eastAsia="Times New Roman" w:hAnsi="Times New Roman" w:cs="Times New Roman"/>
          <w:sz w:val="24"/>
          <w:szCs w:val="24"/>
          <w:lang w:eastAsia="hr-HR"/>
        </w:rPr>
        <w:t xml:space="preserve">2. </w:t>
      </w:r>
      <w:r w:rsidR="00BC6311" w:rsidRPr="002D5225">
        <w:rPr>
          <w:rFonts w:ascii="Times New Roman" w:eastAsia="Times New Roman" w:hAnsi="Times New Roman" w:cs="Times New Roman"/>
          <w:sz w:val="24"/>
          <w:szCs w:val="24"/>
          <w:lang w:eastAsia="hr-HR"/>
        </w:rPr>
        <w:t xml:space="preserve">ako ne obavijesti ESMA-u i </w:t>
      </w:r>
      <w:r w:rsidR="003B2819" w:rsidRPr="002D5225">
        <w:rPr>
          <w:rFonts w:ascii="Times New Roman" w:eastAsia="Times New Roman" w:hAnsi="Times New Roman" w:cs="Times New Roman"/>
          <w:sz w:val="24"/>
          <w:szCs w:val="24"/>
          <w:lang w:eastAsia="hr-HR"/>
        </w:rPr>
        <w:t>Agenciju</w:t>
      </w:r>
      <w:r w:rsidR="00BC6311" w:rsidRPr="002D5225">
        <w:rPr>
          <w:rFonts w:ascii="Times New Roman" w:eastAsia="Times New Roman" w:hAnsi="Times New Roman" w:cs="Times New Roman"/>
          <w:sz w:val="24"/>
          <w:szCs w:val="24"/>
          <w:lang w:eastAsia="hr-HR"/>
        </w:rPr>
        <w:t xml:space="preserve"> o nastanku obveze otvaranja i održavanja aktivnog računa protivno članku 7.a stavku 1. Uredbe (EU) br. 648/2012, sve dok traje takva povreda</w:t>
      </w:r>
    </w:p>
    <w:p w14:paraId="21D6BAA3" w14:textId="423425BE" w:rsidR="006B22F7" w:rsidRPr="002D5225" w:rsidRDefault="00186D2B" w:rsidP="006975A1">
      <w:pPr>
        <w:pStyle w:val="ListParagraph"/>
        <w:spacing w:after="225"/>
        <w:ind w:left="0"/>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 xml:space="preserve">3. </w:t>
      </w:r>
      <w:r w:rsidR="00BC6311" w:rsidRPr="002D5225">
        <w:rPr>
          <w:rFonts w:ascii="Times New Roman" w:eastAsia="Times New Roman" w:hAnsi="Times New Roman" w:cs="Times New Roman"/>
          <w:sz w:val="24"/>
          <w:szCs w:val="24"/>
          <w:lang w:eastAsia="hr-HR"/>
        </w:rPr>
        <w:t xml:space="preserve">ako ne osigura da su u odnosu na aktivni račun kontinuirano ispunjeni zahtjevi iz članka 7.a stavka 3. točaka a) do </w:t>
      </w:r>
      <w:r w:rsidR="000B71AF" w:rsidRPr="002D5225">
        <w:rPr>
          <w:rFonts w:ascii="Times New Roman" w:eastAsia="Times New Roman" w:hAnsi="Times New Roman" w:cs="Times New Roman"/>
          <w:sz w:val="24"/>
          <w:szCs w:val="24"/>
          <w:lang w:eastAsia="hr-HR"/>
        </w:rPr>
        <w:t>c</w:t>
      </w:r>
      <w:r w:rsidR="00BC6311" w:rsidRPr="002D5225">
        <w:rPr>
          <w:rFonts w:ascii="Times New Roman" w:eastAsia="Times New Roman" w:hAnsi="Times New Roman" w:cs="Times New Roman"/>
          <w:sz w:val="24"/>
          <w:szCs w:val="24"/>
          <w:lang w:eastAsia="hr-HR"/>
        </w:rPr>
        <w:t>) Uredbe (EU) br. 648/2012, sve dok traje takva povreda</w:t>
      </w:r>
      <w:r w:rsidR="008E02D5" w:rsidRPr="002D5225">
        <w:rPr>
          <w:rFonts w:ascii="Times New Roman" w:eastAsia="Times New Roman" w:hAnsi="Times New Roman" w:cs="Times New Roman"/>
          <w:sz w:val="24"/>
          <w:szCs w:val="24"/>
          <w:lang w:eastAsia="hr-HR"/>
        </w:rPr>
        <w:t xml:space="preserve"> </w:t>
      </w:r>
    </w:p>
    <w:p w14:paraId="65872BFD" w14:textId="43E1C8CD" w:rsidR="00555000" w:rsidRPr="002D5225" w:rsidRDefault="00186D2B" w:rsidP="006975A1">
      <w:pPr>
        <w:jc w:val="both"/>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4</w:t>
      </w:r>
      <w:r w:rsidR="005F77DF" w:rsidRPr="002D5225">
        <w:rPr>
          <w:rFonts w:ascii="Times New Roman" w:eastAsia="Times New Roman" w:hAnsi="Times New Roman" w:cs="Times New Roman"/>
          <w:sz w:val="24"/>
          <w:szCs w:val="24"/>
          <w:lang w:eastAsia="hr-HR"/>
        </w:rPr>
        <w:t xml:space="preserve">. </w:t>
      </w:r>
      <w:r w:rsidR="00555000" w:rsidRPr="002D5225">
        <w:rPr>
          <w:rFonts w:ascii="Times New Roman" w:eastAsia="Times New Roman" w:hAnsi="Times New Roman" w:cs="Times New Roman"/>
          <w:sz w:val="24"/>
          <w:szCs w:val="24"/>
          <w:lang w:eastAsia="hr-HR"/>
        </w:rPr>
        <w:t>ako ne osigura da s</w:t>
      </w:r>
      <w:r w:rsidR="007D3872" w:rsidRPr="002D5225">
        <w:rPr>
          <w:rFonts w:ascii="Times New Roman" w:eastAsia="Times New Roman" w:hAnsi="Times New Roman" w:cs="Times New Roman"/>
          <w:sz w:val="24"/>
          <w:szCs w:val="24"/>
          <w:lang w:eastAsia="hr-HR"/>
        </w:rPr>
        <w:t>u u odnosu na aktivni račun ispunjeni zahtjevi iz članka 7.a stavka 3. točke d) Uredbe (EU) br. 648/2012, protivno članku 7.a stavku 4. Uredbe (EU) br. 648/2012, sve dok traje takva povreda</w:t>
      </w:r>
    </w:p>
    <w:p w14:paraId="3B3283BD" w14:textId="2703F5F2" w:rsidR="004D5698" w:rsidRPr="002D5225" w:rsidRDefault="00661300" w:rsidP="006975A1">
      <w:pPr>
        <w:spacing w:after="225"/>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lastRenderedPageBreak/>
        <w:t>5</w:t>
      </w:r>
      <w:r w:rsidR="005F77DF" w:rsidRPr="002D5225">
        <w:rPr>
          <w:rFonts w:ascii="Times New Roman" w:eastAsia="Times New Roman" w:hAnsi="Times New Roman" w:cs="Times New Roman"/>
          <w:sz w:val="24"/>
          <w:szCs w:val="24"/>
          <w:lang w:eastAsia="hr-HR"/>
        </w:rPr>
        <w:t xml:space="preserve">. </w:t>
      </w:r>
      <w:r w:rsidR="00F916B0" w:rsidRPr="002D5225">
        <w:rPr>
          <w:rFonts w:ascii="Times New Roman" w:eastAsia="Times New Roman" w:hAnsi="Times New Roman" w:cs="Times New Roman"/>
          <w:sz w:val="24"/>
          <w:szCs w:val="24"/>
          <w:lang w:eastAsia="hr-HR"/>
        </w:rPr>
        <w:t>ako ne provodi testiranje na stres u odnosu na zahtjeve iz članka 7.a stavka 3. točaka a) do c) Uredbe (EU) br. 648/2012, protivno članku 7.a stavku 4. Uredbe (EU) br. 648/2012, sve dok traje takva povreda</w:t>
      </w:r>
      <w:r w:rsidR="005508EA" w:rsidRPr="002D5225">
        <w:rPr>
          <w:rFonts w:ascii="Times New Roman" w:eastAsia="Times New Roman" w:hAnsi="Times New Roman" w:cs="Times New Roman"/>
          <w:sz w:val="24"/>
          <w:szCs w:val="24"/>
          <w:lang w:eastAsia="hr-HR"/>
        </w:rPr>
        <w:t xml:space="preserve"> </w:t>
      </w:r>
    </w:p>
    <w:p w14:paraId="36FDAFB8" w14:textId="5DFEFC5C" w:rsidR="00286E03" w:rsidRPr="002D5225" w:rsidRDefault="00661300" w:rsidP="006975A1">
      <w:pPr>
        <w:spacing w:after="225"/>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6</w:t>
      </w:r>
      <w:r w:rsidR="005F77DF" w:rsidRPr="002D5225">
        <w:rPr>
          <w:rFonts w:ascii="Times New Roman" w:eastAsia="Times New Roman" w:hAnsi="Times New Roman" w:cs="Times New Roman"/>
          <w:sz w:val="24"/>
          <w:szCs w:val="24"/>
          <w:lang w:eastAsia="hr-HR"/>
        </w:rPr>
        <w:t xml:space="preserve">. </w:t>
      </w:r>
      <w:r w:rsidR="00286E03" w:rsidRPr="002D5225">
        <w:rPr>
          <w:rFonts w:ascii="Times New Roman" w:eastAsia="Times New Roman" w:hAnsi="Times New Roman" w:cs="Times New Roman"/>
          <w:sz w:val="24"/>
          <w:szCs w:val="24"/>
          <w:lang w:eastAsia="hr-HR"/>
        </w:rPr>
        <w:t xml:space="preserve">ako ne osigura </w:t>
      </w:r>
      <w:r w:rsidR="005D5AC4" w:rsidRPr="002D5225">
        <w:rPr>
          <w:rFonts w:ascii="Times New Roman" w:eastAsia="Times New Roman" w:hAnsi="Times New Roman" w:cs="Times New Roman"/>
          <w:sz w:val="24"/>
          <w:szCs w:val="24"/>
          <w:lang w:eastAsia="hr-HR"/>
        </w:rPr>
        <w:t>da se putem</w:t>
      </w:r>
      <w:r w:rsidR="00286E03" w:rsidRPr="002D5225">
        <w:rPr>
          <w:rFonts w:ascii="Times New Roman" w:eastAsia="Times New Roman" w:hAnsi="Times New Roman" w:cs="Times New Roman"/>
          <w:sz w:val="24"/>
          <w:szCs w:val="24"/>
          <w:lang w:eastAsia="hr-HR"/>
        </w:rPr>
        <w:t xml:space="preserve"> aktivn</w:t>
      </w:r>
      <w:r w:rsidR="005D5AC4" w:rsidRPr="002D5225">
        <w:rPr>
          <w:rFonts w:ascii="Times New Roman" w:eastAsia="Times New Roman" w:hAnsi="Times New Roman" w:cs="Times New Roman"/>
          <w:sz w:val="24"/>
          <w:szCs w:val="24"/>
          <w:lang w:eastAsia="hr-HR"/>
        </w:rPr>
        <w:t>og</w:t>
      </w:r>
      <w:r w:rsidR="00286E03" w:rsidRPr="002D5225">
        <w:rPr>
          <w:rFonts w:ascii="Times New Roman" w:eastAsia="Times New Roman" w:hAnsi="Times New Roman" w:cs="Times New Roman"/>
          <w:sz w:val="24"/>
          <w:szCs w:val="24"/>
          <w:lang w:eastAsia="hr-HR"/>
        </w:rPr>
        <w:t xml:space="preserve"> račun</w:t>
      </w:r>
      <w:r w:rsidR="005D5AC4" w:rsidRPr="002D5225">
        <w:rPr>
          <w:rFonts w:ascii="Times New Roman" w:eastAsia="Times New Roman" w:hAnsi="Times New Roman" w:cs="Times New Roman"/>
          <w:sz w:val="24"/>
          <w:szCs w:val="24"/>
          <w:lang w:eastAsia="hr-HR"/>
        </w:rPr>
        <w:t>a</w:t>
      </w:r>
      <w:r w:rsidR="00286E03" w:rsidRPr="002D5225">
        <w:rPr>
          <w:rFonts w:ascii="Times New Roman" w:eastAsia="Times New Roman" w:hAnsi="Times New Roman" w:cs="Times New Roman"/>
          <w:sz w:val="24"/>
          <w:szCs w:val="24"/>
          <w:lang w:eastAsia="hr-HR"/>
        </w:rPr>
        <w:t xml:space="preserve"> </w:t>
      </w:r>
      <w:r w:rsidR="005D5AC4" w:rsidRPr="002D5225">
        <w:rPr>
          <w:rFonts w:ascii="Times New Roman" w:eastAsia="Times New Roman" w:hAnsi="Times New Roman" w:cs="Times New Roman"/>
          <w:sz w:val="24"/>
          <w:szCs w:val="24"/>
          <w:lang w:eastAsia="hr-HR"/>
        </w:rPr>
        <w:t xml:space="preserve">otvorenog kod središnje druge ugovorne strane koja ima odobrenje iz članka 14. Uredbe (EU) br. 648/2012, ne poravnava reprezentativni broj transakcija u </w:t>
      </w:r>
      <w:r w:rsidR="00757B77" w:rsidRPr="002D5225">
        <w:rPr>
          <w:rFonts w:ascii="Times New Roman" w:eastAsia="Times New Roman" w:hAnsi="Times New Roman" w:cs="Times New Roman"/>
          <w:sz w:val="24"/>
          <w:szCs w:val="24"/>
          <w:lang w:eastAsia="hr-HR"/>
        </w:rPr>
        <w:t>svakoj od najrelevantnijih potkategorija po vrsti ugovora o izvedenicama i po referentnom razdoblju definiran</w:t>
      </w:r>
      <w:r w:rsidR="000F5C41" w:rsidRPr="002D5225">
        <w:rPr>
          <w:rFonts w:ascii="Times New Roman" w:eastAsia="Times New Roman" w:hAnsi="Times New Roman" w:cs="Times New Roman"/>
          <w:sz w:val="24"/>
          <w:szCs w:val="24"/>
          <w:lang w:eastAsia="hr-HR"/>
        </w:rPr>
        <w:t>i</w:t>
      </w:r>
      <w:r w:rsidR="00757B77" w:rsidRPr="002D5225">
        <w:rPr>
          <w:rFonts w:ascii="Times New Roman" w:eastAsia="Times New Roman" w:hAnsi="Times New Roman" w:cs="Times New Roman"/>
          <w:sz w:val="24"/>
          <w:szCs w:val="24"/>
          <w:lang w:eastAsia="hr-HR"/>
        </w:rPr>
        <w:t xml:space="preserve">m tehničkim standardima iz članka 7.a stavka 8. Uredbe (EU) br. 648/2012, u </w:t>
      </w:r>
      <w:r w:rsidR="005D5AC4" w:rsidRPr="002D5225">
        <w:rPr>
          <w:rFonts w:ascii="Times New Roman" w:eastAsia="Times New Roman" w:hAnsi="Times New Roman" w:cs="Times New Roman"/>
          <w:sz w:val="24"/>
          <w:szCs w:val="24"/>
          <w:lang w:eastAsia="hr-HR"/>
        </w:rPr>
        <w:t xml:space="preserve">skladu sa člankom </w:t>
      </w:r>
      <w:r w:rsidR="00286E03" w:rsidRPr="002D5225">
        <w:rPr>
          <w:rFonts w:ascii="Times New Roman" w:eastAsia="Times New Roman" w:hAnsi="Times New Roman" w:cs="Times New Roman"/>
          <w:sz w:val="24"/>
          <w:szCs w:val="24"/>
          <w:lang w:eastAsia="hr-HR"/>
        </w:rPr>
        <w:t>7.a stavk</w:t>
      </w:r>
      <w:r w:rsidR="00AE48F4" w:rsidRPr="002D5225">
        <w:rPr>
          <w:rFonts w:ascii="Times New Roman" w:eastAsia="Times New Roman" w:hAnsi="Times New Roman" w:cs="Times New Roman"/>
          <w:sz w:val="24"/>
          <w:szCs w:val="24"/>
          <w:lang w:eastAsia="hr-HR"/>
        </w:rPr>
        <w:t>om</w:t>
      </w:r>
      <w:r w:rsidR="00870077" w:rsidRPr="002D5225">
        <w:rPr>
          <w:rFonts w:ascii="Times New Roman" w:eastAsia="Times New Roman" w:hAnsi="Times New Roman" w:cs="Times New Roman"/>
          <w:sz w:val="24"/>
          <w:szCs w:val="24"/>
          <w:lang w:eastAsia="hr-HR"/>
        </w:rPr>
        <w:t xml:space="preserve"> </w:t>
      </w:r>
      <w:r w:rsidR="00286E03" w:rsidRPr="002D5225">
        <w:rPr>
          <w:rFonts w:ascii="Times New Roman" w:eastAsia="Times New Roman" w:hAnsi="Times New Roman" w:cs="Times New Roman"/>
          <w:sz w:val="24"/>
          <w:szCs w:val="24"/>
          <w:lang w:eastAsia="hr-HR"/>
        </w:rPr>
        <w:t xml:space="preserve">4. </w:t>
      </w:r>
      <w:r w:rsidR="005D5AC4" w:rsidRPr="002D5225">
        <w:rPr>
          <w:rFonts w:ascii="Times New Roman" w:eastAsia="Times New Roman" w:hAnsi="Times New Roman" w:cs="Times New Roman"/>
          <w:sz w:val="24"/>
          <w:szCs w:val="24"/>
          <w:lang w:eastAsia="hr-HR"/>
        </w:rPr>
        <w:t xml:space="preserve">podstavkom petim </w:t>
      </w:r>
      <w:r w:rsidR="00286E03" w:rsidRPr="002D5225">
        <w:rPr>
          <w:rFonts w:ascii="Times New Roman" w:eastAsia="Times New Roman" w:hAnsi="Times New Roman" w:cs="Times New Roman"/>
          <w:sz w:val="24"/>
          <w:szCs w:val="24"/>
          <w:lang w:eastAsia="hr-HR"/>
        </w:rPr>
        <w:t>Uredbe (EU) br. 648/2012</w:t>
      </w:r>
      <w:r w:rsidR="007D3872" w:rsidRPr="002D5225">
        <w:rPr>
          <w:rFonts w:ascii="Times New Roman" w:eastAsia="Times New Roman" w:hAnsi="Times New Roman" w:cs="Times New Roman"/>
          <w:sz w:val="24"/>
          <w:szCs w:val="24"/>
          <w:lang w:eastAsia="hr-HR"/>
        </w:rPr>
        <w:t>, sve dok traje takva povreda.</w:t>
      </w:r>
    </w:p>
    <w:bookmarkEnd w:id="16"/>
    <w:p w14:paraId="2F426F57" w14:textId="4B07BC41" w:rsidR="00D12718" w:rsidRPr="002D5225" w:rsidRDefault="002132D0" w:rsidP="001C6FA6">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w:t>
      </w:r>
      <w:r w:rsidR="00940C8D" w:rsidRPr="002D5225">
        <w:rPr>
          <w:rFonts w:ascii="Times New Roman" w:eastAsia="Times New Roman" w:hAnsi="Times New Roman" w:cs="Times New Roman"/>
          <w:sz w:val="24"/>
          <w:szCs w:val="24"/>
          <w:lang w:eastAsia="hr-HR"/>
        </w:rPr>
        <w:t>2) Periodični penali izreći će se financijskoj ili nefinancijskoj drugoj ugovornoj strani</w:t>
      </w:r>
      <w:r w:rsidR="005D770E" w:rsidRPr="002D5225">
        <w:rPr>
          <w:rFonts w:ascii="Times New Roman" w:eastAsia="Times New Roman" w:hAnsi="Times New Roman" w:cs="Times New Roman"/>
          <w:sz w:val="24"/>
          <w:szCs w:val="24"/>
          <w:lang w:eastAsia="hr-HR"/>
        </w:rPr>
        <w:t xml:space="preserve"> i</w:t>
      </w:r>
      <w:r w:rsidR="00AA45CF" w:rsidRPr="002D5225">
        <w:rPr>
          <w:rFonts w:ascii="Times New Roman" w:eastAsia="Times New Roman" w:hAnsi="Times New Roman" w:cs="Times New Roman"/>
          <w:sz w:val="24"/>
          <w:szCs w:val="24"/>
          <w:lang w:eastAsia="hr-HR"/>
        </w:rPr>
        <w:t xml:space="preserve"> središnjoj drugoj ugovornoj strani</w:t>
      </w:r>
      <w:r w:rsidR="00940C8D" w:rsidRPr="002D5225">
        <w:rPr>
          <w:rFonts w:ascii="Times New Roman" w:eastAsia="Times New Roman" w:hAnsi="Times New Roman" w:cs="Times New Roman"/>
          <w:sz w:val="24"/>
          <w:szCs w:val="24"/>
          <w:lang w:eastAsia="hr-HR"/>
        </w:rPr>
        <w:t xml:space="preserve"> </w:t>
      </w:r>
      <w:r w:rsidR="00C24E79" w:rsidRPr="002D5225">
        <w:rPr>
          <w:rFonts w:ascii="Times New Roman" w:eastAsia="Times New Roman" w:hAnsi="Times New Roman" w:cs="Times New Roman"/>
          <w:sz w:val="24"/>
          <w:szCs w:val="24"/>
          <w:lang w:eastAsia="hr-HR"/>
        </w:rPr>
        <w:t>koja je obveznik izvješćivanja trgovinskih repozitorija sukladno članku 9. Uredbe (EU) br. 648/2012, a podaci koje dostavlja trgovinskim repozitorijima opetovano sadržavaju sustavne očite pogreške</w:t>
      </w:r>
      <w:r w:rsidR="007D3872" w:rsidRPr="002D5225">
        <w:rPr>
          <w:rFonts w:ascii="Times New Roman" w:eastAsia="Times New Roman" w:hAnsi="Times New Roman" w:cs="Times New Roman"/>
          <w:sz w:val="24"/>
          <w:szCs w:val="24"/>
          <w:lang w:eastAsia="hr-HR"/>
        </w:rPr>
        <w:t>, sve dok traje takva povreda</w:t>
      </w:r>
      <w:r w:rsidR="00C24E79" w:rsidRPr="002D5225">
        <w:rPr>
          <w:rFonts w:ascii="Times New Roman" w:eastAsia="Times New Roman" w:hAnsi="Times New Roman" w:cs="Times New Roman"/>
          <w:sz w:val="24"/>
          <w:szCs w:val="24"/>
          <w:lang w:eastAsia="hr-HR"/>
        </w:rPr>
        <w:t>.</w:t>
      </w:r>
      <w:bookmarkEnd w:id="15"/>
    </w:p>
    <w:bookmarkEnd w:id="13"/>
    <w:p w14:paraId="26E489A2" w14:textId="77777777" w:rsidR="00245501" w:rsidRPr="002D5225" w:rsidRDefault="00245501" w:rsidP="001F157E">
      <w:pPr>
        <w:spacing w:after="225" w:line="240" w:lineRule="auto"/>
        <w:jc w:val="center"/>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 xml:space="preserve">Glava </w:t>
      </w:r>
      <w:r w:rsidR="001F157E" w:rsidRPr="002D5225">
        <w:rPr>
          <w:rFonts w:ascii="Times New Roman" w:eastAsia="Times New Roman" w:hAnsi="Times New Roman" w:cs="Times New Roman"/>
          <w:sz w:val="24"/>
          <w:szCs w:val="24"/>
          <w:lang w:eastAsia="hr-HR"/>
        </w:rPr>
        <w:t xml:space="preserve">VII. </w:t>
      </w:r>
    </w:p>
    <w:p w14:paraId="00E401DF" w14:textId="45B75FD7" w:rsidR="0069525F" w:rsidRPr="002D5225" w:rsidRDefault="001F157E" w:rsidP="001F157E">
      <w:pPr>
        <w:spacing w:after="225" w:line="240" w:lineRule="auto"/>
        <w:jc w:val="center"/>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PREKRŠAJNE ODREDBE</w:t>
      </w:r>
    </w:p>
    <w:p w14:paraId="0B0282B6" w14:textId="48F940FD" w:rsidR="00430B6C" w:rsidRPr="002D5225" w:rsidRDefault="00986935" w:rsidP="00430B6C">
      <w:pPr>
        <w:spacing w:after="225" w:line="240" w:lineRule="auto"/>
        <w:jc w:val="center"/>
        <w:textAlignment w:val="baseline"/>
        <w:rPr>
          <w:rFonts w:ascii="Times New Roman" w:eastAsia="Times New Roman" w:hAnsi="Times New Roman" w:cs="Times New Roman"/>
          <w:i/>
          <w:iCs/>
          <w:sz w:val="24"/>
          <w:szCs w:val="24"/>
          <w:lang w:eastAsia="hr-HR"/>
        </w:rPr>
      </w:pPr>
      <w:r w:rsidRPr="002D5225">
        <w:rPr>
          <w:rFonts w:ascii="Times New Roman" w:eastAsia="Times New Roman" w:hAnsi="Times New Roman" w:cs="Times New Roman"/>
          <w:i/>
          <w:iCs/>
          <w:sz w:val="24"/>
          <w:szCs w:val="24"/>
          <w:lang w:eastAsia="hr-HR"/>
        </w:rPr>
        <w:t>Teži p</w:t>
      </w:r>
      <w:r w:rsidR="00430B6C" w:rsidRPr="002D5225">
        <w:rPr>
          <w:rFonts w:ascii="Times New Roman" w:eastAsia="Times New Roman" w:hAnsi="Times New Roman" w:cs="Times New Roman"/>
          <w:i/>
          <w:iCs/>
          <w:sz w:val="24"/>
          <w:szCs w:val="24"/>
          <w:lang w:eastAsia="hr-HR"/>
        </w:rPr>
        <w:t>rekršaji središnje druge ugovorne strane</w:t>
      </w:r>
    </w:p>
    <w:p w14:paraId="7D6F4F02" w14:textId="3BEB0C70" w:rsidR="00305620" w:rsidRPr="002D5225" w:rsidRDefault="00305620" w:rsidP="00305620">
      <w:pPr>
        <w:spacing w:after="225" w:line="240" w:lineRule="auto"/>
        <w:jc w:val="center"/>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Članak 3</w:t>
      </w:r>
      <w:r w:rsidR="00CA15E6" w:rsidRPr="002D5225">
        <w:rPr>
          <w:rFonts w:ascii="Times New Roman" w:eastAsia="Times New Roman" w:hAnsi="Times New Roman" w:cs="Times New Roman"/>
          <w:sz w:val="24"/>
          <w:szCs w:val="24"/>
          <w:lang w:eastAsia="hr-HR"/>
        </w:rPr>
        <w:t>3</w:t>
      </w:r>
      <w:r w:rsidRPr="002D5225">
        <w:rPr>
          <w:rFonts w:ascii="Times New Roman" w:eastAsia="Times New Roman" w:hAnsi="Times New Roman" w:cs="Times New Roman"/>
          <w:sz w:val="24"/>
          <w:szCs w:val="24"/>
          <w:lang w:eastAsia="hr-HR"/>
        </w:rPr>
        <w:t>.</w:t>
      </w:r>
    </w:p>
    <w:p w14:paraId="67B31BCE" w14:textId="7139EAF8" w:rsidR="00430B6C" w:rsidRPr="002D5225" w:rsidRDefault="00430B6C" w:rsidP="00305620">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 xml:space="preserve">(1) Novčanom kaznom u iznosu </w:t>
      </w:r>
      <w:r w:rsidR="005C0CDA" w:rsidRPr="002D5225">
        <w:rPr>
          <w:rFonts w:ascii="Times New Roman" w:eastAsia="Times New Roman" w:hAnsi="Times New Roman" w:cs="Times New Roman"/>
          <w:sz w:val="24"/>
          <w:szCs w:val="24"/>
          <w:lang w:eastAsia="hr-HR"/>
        </w:rPr>
        <w:t xml:space="preserve">od 10.000,00 </w:t>
      </w:r>
      <w:r w:rsidR="009F485C" w:rsidRPr="002D5225">
        <w:rPr>
          <w:rFonts w:ascii="Times New Roman" w:eastAsia="Times New Roman" w:hAnsi="Times New Roman" w:cs="Times New Roman"/>
          <w:sz w:val="24"/>
          <w:szCs w:val="24"/>
          <w:lang w:eastAsia="hr-HR"/>
        </w:rPr>
        <w:t>do 66.</w:t>
      </w:r>
      <w:r w:rsidR="00854639" w:rsidRPr="002D5225">
        <w:rPr>
          <w:rFonts w:ascii="Times New Roman" w:eastAsia="Times New Roman" w:hAnsi="Times New Roman" w:cs="Times New Roman"/>
          <w:sz w:val="24"/>
          <w:szCs w:val="24"/>
          <w:lang w:eastAsia="hr-HR"/>
        </w:rPr>
        <w:t>400</w:t>
      </w:r>
      <w:r w:rsidR="009F485C" w:rsidRPr="002D5225">
        <w:rPr>
          <w:rFonts w:ascii="Times New Roman" w:eastAsia="Times New Roman" w:hAnsi="Times New Roman" w:cs="Times New Roman"/>
          <w:sz w:val="24"/>
          <w:szCs w:val="24"/>
          <w:lang w:eastAsia="hr-HR"/>
        </w:rPr>
        <w:t xml:space="preserve">,00 </w:t>
      </w:r>
      <w:r w:rsidR="00A63C17" w:rsidRPr="002D5225">
        <w:rPr>
          <w:rFonts w:ascii="Times New Roman" w:eastAsia="Times New Roman" w:hAnsi="Times New Roman" w:cs="Times New Roman"/>
          <w:sz w:val="24"/>
          <w:szCs w:val="24"/>
          <w:lang w:eastAsia="hr-HR"/>
        </w:rPr>
        <w:t xml:space="preserve">eura </w:t>
      </w:r>
      <w:r w:rsidRPr="002D5225">
        <w:rPr>
          <w:rFonts w:ascii="Times New Roman" w:eastAsia="Times New Roman" w:hAnsi="Times New Roman" w:cs="Times New Roman"/>
          <w:sz w:val="24"/>
          <w:szCs w:val="24"/>
          <w:lang w:eastAsia="hr-HR"/>
        </w:rPr>
        <w:t>kaznit će se za prekršaj središnja druga ugovorna strana ako:</w:t>
      </w:r>
    </w:p>
    <w:p w14:paraId="6F81A621" w14:textId="7055D07F" w:rsidR="00BA2024" w:rsidRPr="002D5225" w:rsidRDefault="002427F5" w:rsidP="00430B6C">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1</w:t>
      </w:r>
      <w:r w:rsidR="00430B6C" w:rsidRPr="002D5225">
        <w:rPr>
          <w:rFonts w:ascii="Times New Roman" w:eastAsia="Times New Roman" w:hAnsi="Times New Roman" w:cs="Times New Roman"/>
          <w:sz w:val="24"/>
          <w:szCs w:val="24"/>
          <w:lang w:eastAsia="hr-HR"/>
        </w:rPr>
        <w:t xml:space="preserve">. obavlja djelatnosti za koje nema odobrenje Agencije u skladu s člankom 14. stavkom 1. i člankom 15. </w:t>
      </w:r>
      <w:r w:rsidR="00831240" w:rsidRPr="002D5225">
        <w:rPr>
          <w:rFonts w:ascii="Times New Roman" w:eastAsia="Times New Roman" w:hAnsi="Times New Roman" w:cs="Times New Roman"/>
          <w:sz w:val="24"/>
          <w:szCs w:val="24"/>
          <w:lang w:eastAsia="hr-HR"/>
        </w:rPr>
        <w:t>stavk</w:t>
      </w:r>
      <w:r w:rsidR="008E21DE" w:rsidRPr="002D5225">
        <w:rPr>
          <w:rFonts w:ascii="Times New Roman" w:eastAsia="Times New Roman" w:hAnsi="Times New Roman" w:cs="Times New Roman"/>
          <w:sz w:val="24"/>
          <w:szCs w:val="24"/>
          <w:lang w:eastAsia="hr-HR"/>
        </w:rPr>
        <w:t>om</w:t>
      </w:r>
      <w:r w:rsidR="00831240" w:rsidRPr="002D5225">
        <w:rPr>
          <w:rFonts w:ascii="Times New Roman" w:eastAsia="Times New Roman" w:hAnsi="Times New Roman" w:cs="Times New Roman"/>
          <w:sz w:val="24"/>
          <w:szCs w:val="24"/>
          <w:lang w:eastAsia="hr-HR"/>
        </w:rPr>
        <w:t xml:space="preserve"> 1. </w:t>
      </w:r>
      <w:r w:rsidR="00430B6C" w:rsidRPr="002D5225">
        <w:rPr>
          <w:rFonts w:ascii="Times New Roman" w:eastAsia="Times New Roman" w:hAnsi="Times New Roman" w:cs="Times New Roman"/>
          <w:sz w:val="24"/>
          <w:szCs w:val="24"/>
          <w:lang w:eastAsia="hr-HR"/>
        </w:rPr>
        <w:t>Uredbe (EU) br. 648/2012</w:t>
      </w:r>
      <w:r w:rsidR="009446E8" w:rsidRPr="002D5225">
        <w:rPr>
          <w:rFonts w:ascii="Times New Roman" w:eastAsia="Times New Roman" w:hAnsi="Times New Roman" w:cs="Times New Roman"/>
          <w:sz w:val="24"/>
          <w:szCs w:val="24"/>
          <w:lang w:eastAsia="hr-HR"/>
        </w:rPr>
        <w:t xml:space="preserve"> </w:t>
      </w:r>
    </w:p>
    <w:p w14:paraId="35C0E6B8" w14:textId="272C8010" w:rsidR="00656479" w:rsidRPr="002D5225" w:rsidRDefault="00B00717" w:rsidP="7C66DF5E">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2</w:t>
      </w:r>
      <w:r w:rsidR="00656479" w:rsidRPr="002D5225">
        <w:rPr>
          <w:rFonts w:ascii="Times New Roman" w:eastAsia="Times New Roman" w:hAnsi="Times New Roman" w:cs="Times New Roman"/>
          <w:sz w:val="24"/>
          <w:szCs w:val="24"/>
          <w:lang w:eastAsia="hr-HR"/>
        </w:rPr>
        <w:t xml:space="preserve">. postane član sustava poravnanja ili klijent </w:t>
      </w:r>
      <w:r w:rsidR="008F2B22" w:rsidRPr="002D5225">
        <w:rPr>
          <w:rFonts w:ascii="Times New Roman" w:eastAsia="Times New Roman" w:hAnsi="Times New Roman" w:cs="Times New Roman"/>
          <w:sz w:val="24"/>
          <w:szCs w:val="24"/>
          <w:lang w:eastAsia="hr-HR"/>
        </w:rPr>
        <w:t xml:space="preserve">ili dogovori neizravno poravnanje s članom sustava poravnanja </w:t>
      </w:r>
      <w:r w:rsidR="00656479" w:rsidRPr="002D5225">
        <w:rPr>
          <w:rFonts w:ascii="Times New Roman" w:eastAsia="Times New Roman" w:hAnsi="Times New Roman" w:cs="Times New Roman"/>
          <w:sz w:val="24"/>
          <w:szCs w:val="24"/>
          <w:lang w:eastAsia="hr-HR"/>
        </w:rPr>
        <w:t xml:space="preserve">u cilju obavljanja aktivnosti poravnanja posredstvom druge središnje druge ugovorne strane protivno članku 26. stavku 1. drugom podstavku Uredbe </w:t>
      </w:r>
      <w:r w:rsidR="0092134A" w:rsidRPr="002D5225">
        <w:rPr>
          <w:rFonts w:ascii="Times New Roman" w:eastAsia="Times New Roman" w:hAnsi="Times New Roman" w:cs="Times New Roman"/>
          <w:sz w:val="24"/>
          <w:szCs w:val="24"/>
          <w:lang w:eastAsia="hr-HR"/>
        </w:rPr>
        <w:t>(</w:t>
      </w:r>
      <w:r w:rsidR="00656479" w:rsidRPr="002D5225">
        <w:rPr>
          <w:rFonts w:ascii="Times New Roman" w:eastAsia="Times New Roman" w:hAnsi="Times New Roman" w:cs="Times New Roman"/>
          <w:sz w:val="24"/>
          <w:szCs w:val="24"/>
          <w:lang w:eastAsia="hr-HR"/>
        </w:rPr>
        <w:t>EU) br. 648/2012</w:t>
      </w:r>
    </w:p>
    <w:p w14:paraId="24CA942F" w14:textId="53DACF0E" w:rsidR="00430B6C" w:rsidRPr="002D5225" w:rsidRDefault="00B00717" w:rsidP="00FE5B97">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3</w:t>
      </w:r>
      <w:r w:rsidR="00430B6C" w:rsidRPr="002D5225">
        <w:rPr>
          <w:rFonts w:ascii="Times New Roman" w:eastAsia="Times New Roman" w:hAnsi="Times New Roman" w:cs="Times New Roman"/>
          <w:sz w:val="24"/>
          <w:szCs w:val="24"/>
          <w:lang w:eastAsia="hr-HR"/>
        </w:rPr>
        <w:t xml:space="preserve">. </w:t>
      </w:r>
      <w:r w:rsidR="00FE5B97" w:rsidRPr="002D5225">
        <w:rPr>
          <w:rFonts w:ascii="Times New Roman" w:eastAsia="Times New Roman" w:hAnsi="Times New Roman" w:cs="Times New Roman"/>
          <w:sz w:val="24"/>
          <w:szCs w:val="24"/>
          <w:lang w:eastAsia="hr-HR"/>
        </w:rPr>
        <w:t>ne uspostavi i/ili provodi i/ili održava primjerene politike kontinuiteta poslovanja i/ili plan oporavka u slučaju katastrofe u skladu s člankom 34. stavkom 1. Uredbe (EU) br. 648/2012</w:t>
      </w:r>
    </w:p>
    <w:p w14:paraId="4368CC9F" w14:textId="4F1E3F7A" w:rsidR="00430B6C" w:rsidRPr="002D5225" w:rsidRDefault="00B00717" w:rsidP="00430B6C">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4</w:t>
      </w:r>
      <w:r w:rsidR="00CD561D" w:rsidRPr="002D5225">
        <w:rPr>
          <w:rFonts w:ascii="Times New Roman" w:eastAsia="Times New Roman" w:hAnsi="Times New Roman" w:cs="Times New Roman"/>
          <w:sz w:val="24"/>
          <w:szCs w:val="24"/>
          <w:lang w:eastAsia="hr-HR"/>
        </w:rPr>
        <w:t xml:space="preserve">. </w:t>
      </w:r>
      <w:r w:rsidR="00430B6C" w:rsidRPr="002D5225">
        <w:rPr>
          <w:rFonts w:ascii="Times New Roman" w:eastAsia="Times New Roman" w:hAnsi="Times New Roman" w:cs="Times New Roman"/>
          <w:sz w:val="24"/>
          <w:szCs w:val="24"/>
          <w:lang w:eastAsia="hr-HR"/>
        </w:rPr>
        <w:t>i</w:t>
      </w:r>
      <w:r w:rsidR="00CD561D" w:rsidRPr="002D5225">
        <w:rPr>
          <w:rFonts w:ascii="Times New Roman" w:eastAsia="Times New Roman" w:hAnsi="Times New Roman" w:cs="Times New Roman"/>
          <w:sz w:val="24"/>
          <w:szCs w:val="24"/>
          <w:lang w:eastAsia="hr-HR"/>
        </w:rPr>
        <w:t>zdvoji glavne aktivnosti upravljanja rizicima bez</w:t>
      </w:r>
      <w:r w:rsidR="00430B6C" w:rsidRPr="002D5225">
        <w:rPr>
          <w:rFonts w:ascii="Times New Roman" w:eastAsia="Times New Roman" w:hAnsi="Times New Roman" w:cs="Times New Roman"/>
          <w:sz w:val="24"/>
          <w:szCs w:val="24"/>
          <w:lang w:eastAsia="hr-HR"/>
        </w:rPr>
        <w:t xml:space="preserve"> odobrenj</w:t>
      </w:r>
      <w:r w:rsidR="00CD561D" w:rsidRPr="002D5225">
        <w:rPr>
          <w:rFonts w:ascii="Times New Roman" w:eastAsia="Times New Roman" w:hAnsi="Times New Roman" w:cs="Times New Roman"/>
          <w:sz w:val="24"/>
          <w:szCs w:val="24"/>
          <w:lang w:eastAsia="hr-HR"/>
        </w:rPr>
        <w:t>a</w:t>
      </w:r>
      <w:r w:rsidR="00430B6C" w:rsidRPr="002D5225">
        <w:rPr>
          <w:rFonts w:ascii="Times New Roman" w:eastAsia="Times New Roman" w:hAnsi="Times New Roman" w:cs="Times New Roman"/>
          <w:sz w:val="24"/>
          <w:szCs w:val="24"/>
          <w:lang w:eastAsia="hr-HR"/>
        </w:rPr>
        <w:t xml:space="preserve"> Agencije u skladu s člankom 35. stavkom 1. </w:t>
      </w:r>
      <w:r w:rsidR="00CD561D" w:rsidRPr="002D5225">
        <w:rPr>
          <w:rFonts w:ascii="Times New Roman" w:eastAsia="Times New Roman" w:hAnsi="Times New Roman" w:cs="Times New Roman"/>
          <w:sz w:val="24"/>
          <w:szCs w:val="24"/>
          <w:lang w:eastAsia="hr-HR"/>
        </w:rPr>
        <w:t xml:space="preserve">drugim podstavkom </w:t>
      </w:r>
      <w:r w:rsidR="00430B6C" w:rsidRPr="002D5225">
        <w:rPr>
          <w:rFonts w:ascii="Times New Roman" w:eastAsia="Times New Roman" w:hAnsi="Times New Roman" w:cs="Times New Roman"/>
          <w:sz w:val="24"/>
          <w:szCs w:val="24"/>
          <w:lang w:eastAsia="hr-HR"/>
        </w:rPr>
        <w:t>Uredbe (EU) br. 648/2012</w:t>
      </w:r>
    </w:p>
    <w:p w14:paraId="4FFDCF48" w14:textId="0B292B1E" w:rsidR="00E44D74" w:rsidRPr="002D5225" w:rsidRDefault="00B00717" w:rsidP="7C66DF5E">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5</w:t>
      </w:r>
      <w:r w:rsidR="00430B6C" w:rsidRPr="002D5225">
        <w:rPr>
          <w:rFonts w:ascii="Times New Roman" w:eastAsia="Times New Roman" w:hAnsi="Times New Roman" w:cs="Times New Roman"/>
          <w:sz w:val="24"/>
          <w:szCs w:val="24"/>
          <w:lang w:eastAsia="hr-HR"/>
        </w:rPr>
        <w:t>. ne propiše p</w:t>
      </w:r>
      <w:r w:rsidR="00FE5B97" w:rsidRPr="002D5225">
        <w:rPr>
          <w:rFonts w:ascii="Times New Roman" w:eastAsia="Times New Roman" w:hAnsi="Times New Roman" w:cs="Times New Roman"/>
          <w:sz w:val="24"/>
          <w:szCs w:val="24"/>
          <w:lang w:eastAsia="hr-HR"/>
        </w:rPr>
        <w:t>ostupke</w:t>
      </w:r>
      <w:r w:rsidR="00585F84" w:rsidRPr="002D5225">
        <w:rPr>
          <w:rFonts w:ascii="Times New Roman" w:eastAsia="Times New Roman" w:hAnsi="Times New Roman" w:cs="Times New Roman"/>
          <w:sz w:val="24"/>
          <w:szCs w:val="24"/>
          <w:lang w:eastAsia="hr-HR"/>
        </w:rPr>
        <w:t xml:space="preserve"> </w:t>
      </w:r>
      <w:r w:rsidR="00430B6C" w:rsidRPr="002D5225">
        <w:rPr>
          <w:rFonts w:ascii="Times New Roman" w:eastAsia="Times New Roman" w:hAnsi="Times New Roman" w:cs="Times New Roman"/>
          <w:sz w:val="24"/>
          <w:szCs w:val="24"/>
          <w:lang w:eastAsia="hr-HR"/>
        </w:rPr>
        <w:t>za suspenziju i isključenje članova sustava poravnanja u skladu s člankom 37. stavkom 4. Uredbe (EU) br. 648/2012</w:t>
      </w:r>
    </w:p>
    <w:p w14:paraId="58B5D4CE" w14:textId="4567DF03" w:rsidR="00CE2F43" w:rsidRPr="002D5225" w:rsidRDefault="00B00717" w:rsidP="00CE2F43">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lastRenderedPageBreak/>
        <w:t>6</w:t>
      </w:r>
      <w:r w:rsidR="00430B6C" w:rsidRPr="002D5225">
        <w:rPr>
          <w:rFonts w:ascii="Times New Roman" w:eastAsia="Times New Roman" w:hAnsi="Times New Roman" w:cs="Times New Roman"/>
          <w:sz w:val="24"/>
          <w:szCs w:val="24"/>
          <w:lang w:eastAsia="hr-HR"/>
        </w:rPr>
        <w:t xml:space="preserve">. </w:t>
      </w:r>
      <w:r w:rsidR="00CE2F43" w:rsidRPr="002D5225">
        <w:rPr>
          <w:rFonts w:ascii="Times New Roman" w:eastAsia="Times New Roman" w:hAnsi="Times New Roman" w:cs="Times New Roman"/>
          <w:sz w:val="24"/>
          <w:szCs w:val="24"/>
          <w:lang w:eastAsia="hr-HR"/>
        </w:rPr>
        <w:t>ne održava unaprijed financiran jamstveni fond za pokriće gubitaka koji premašuju gubitke koji se pokrivaju zahtjevima za iznos nadoknade koje je središnja druga ugovorna strana utvrdila u skladu s člankom 41. Uredbe (EU) br. 648/2012, a koji proizlaze iz neispunjavanja obveza, uključujući pokretanje postupka stečaja jednog ili više članova sustava poravnanja,</w:t>
      </w:r>
      <w:r w:rsidR="0087548F" w:rsidRPr="002D5225">
        <w:rPr>
          <w:rFonts w:ascii="Times New Roman" w:eastAsia="Times New Roman" w:hAnsi="Times New Roman" w:cs="Times New Roman"/>
          <w:sz w:val="24"/>
          <w:szCs w:val="24"/>
          <w:lang w:eastAsia="hr-HR"/>
        </w:rPr>
        <w:t xml:space="preserve"> protivno članku 42. stavku 1. prvom podstavku Uredbe </w:t>
      </w:r>
      <w:r w:rsidR="00E90126" w:rsidRPr="002D5225">
        <w:rPr>
          <w:rFonts w:ascii="Times New Roman" w:eastAsia="Times New Roman" w:hAnsi="Times New Roman" w:cs="Times New Roman"/>
          <w:sz w:val="24"/>
          <w:szCs w:val="24"/>
          <w:lang w:eastAsia="hr-HR"/>
        </w:rPr>
        <w:t>(</w:t>
      </w:r>
      <w:r w:rsidR="0087548F" w:rsidRPr="002D5225">
        <w:rPr>
          <w:rFonts w:ascii="Times New Roman" w:eastAsia="Times New Roman" w:hAnsi="Times New Roman" w:cs="Times New Roman"/>
          <w:sz w:val="24"/>
          <w:szCs w:val="24"/>
          <w:lang w:eastAsia="hr-HR"/>
        </w:rPr>
        <w:t>EU) br. 648/2012</w:t>
      </w:r>
    </w:p>
    <w:p w14:paraId="6F123E18" w14:textId="769B1959" w:rsidR="00CE2F43" w:rsidRPr="002D5225" w:rsidRDefault="008640F8" w:rsidP="00CE2F43">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7</w:t>
      </w:r>
      <w:r w:rsidR="00B62D11" w:rsidRPr="002D5225">
        <w:rPr>
          <w:rFonts w:ascii="Times New Roman" w:eastAsia="Times New Roman" w:hAnsi="Times New Roman" w:cs="Times New Roman"/>
          <w:sz w:val="24"/>
          <w:szCs w:val="24"/>
          <w:lang w:eastAsia="hr-HR"/>
        </w:rPr>
        <w:t>.</w:t>
      </w:r>
      <w:r w:rsidRPr="002D5225">
        <w:rPr>
          <w:rFonts w:ascii="Times New Roman" w:eastAsia="Times New Roman" w:hAnsi="Times New Roman" w:cs="Times New Roman"/>
          <w:sz w:val="24"/>
          <w:szCs w:val="24"/>
          <w:lang w:eastAsia="hr-HR"/>
        </w:rPr>
        <w:t xml:space="preserve"> </w:t>
      </w:r>
      <w:r w:rsidR="00CE2F43" w:rsidRPr="002D5225">
        <w:rPr>
          <w:rFonts w:ascii="Times New Roman" w:eastAsia="Times New Roman" w:hAnsi="Times New Roman" w:cs="Times New Roman"/>
          <w:sz w:val="24"/>
          <w:szCs w:val="24"/>
          <w:lang w:eastAsia="hr-HR"/>
        </w:rPr>
        <w:t xml:space="preserve">ne </w:t>
      </w:r>
      <w:r w:rsidR="00B244DA" w:rsidRPr="002D5225">
        <w:rPr>
          <w:rFonts w:ascii="Times New Roman" w:eastAsia="Times New Roman" w:hAnsi="Times New Roman" w:cs="Times New Roman"/>
          <w:sz w:val="24"/>
          <w:szCs w:val="24"/>
          <w:lang w:eastAsia="hr-HR"/>
        </w:rPr>
        <w:t xml:space="preserve">odredi minimalni iznos ispod kojeg jamstveni fond ni pod kojim okolnostima ne smije pasti protivno članku 42. stavku 1. drugom podstavku Uredbe </w:t>
      </w:r>
      <w:r w:rsidR="00E90126" w:rsidRPr="002D5225">
        <w:rPr>
          <w:rFonts w:ascii="Times New Roman" w:eastAsia="Times New Roman" w:hAnsi="Times New Roman" w:cs="Times New Roman"/>
          <w:sz w:val="24"/>
          <w:szCs w:val="24"/>
          <w:lang w:eastAsia="hr-HR"/>
        </w:rPr>
        <w:t>(</w:t>
      </w:r>
      <w:r w:rsidR="00B244DA" w:rsidRPr="002D5225">
        <w:rPr>
          <w:rFonts w:ascii="Times New Roman" w:eastAsia="Times New Roman" w:hAnsi="Times New Roman" w:cs="Times New Roman"/>
          <w:sz w:val="24"/>
          <w:szCs w:val="24"/>
          <w:lang w:eastAsia="hr-HR"/>
        </w:rPr>
        <w:t>EU) br. 648/2012</w:t>
      </w:r>
    </w:p>
    <w:p w14:paraId="6E9047CF" w14:textId="37285761" w:rsidR="008640F8" w:rsidRPr="002D5225" w:rsidRDefault="008640F8" w:rsidP="00CE2F43">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8. ne odredi minimalnu veličinu doprinosa u jamstveni fond i kriterije za izračun doprinosa pojedinačnih članova sustava poravnanja</w:t>
      </w:r>
      <w:r w:rsidR="00A65E69" w:rsidRPr="002D5225">
        <w:rPr>
          <w:rFonts w:ascii="Times New Roman" w:eastAsia="Times New Roman" w:hAnsi="Times New Roman" w:cs="Times New Roman"/>
          <w:sz w:val="24"/>
          <w:szCs w:val="24"/>
          <w:lang w:eastAsia="hr-HR"/>
        </w:rPr>
        <w:t xml:space="preserve"> uzimajući u obzir razmjernost izloženosti pojedinog člana,</w:t>
      </w:r>
      <w:r w:rsidRPr="002D5225">
        <w:rPr>
          <w:rFonts w:ascii="Times New Roman" w:eastAsia="Times New Roman" w:hAnsi="Times New Roman" w:cs="Times New Roman"/>
          <w:sz w:val="24"/>
          <w:szCs w:val="24"/>
          <w:lang w:eastAsia="hr-HR"/>
        </w:rPr>
        <w:t xml:space="preserve"> protivno članku 42. stavku 2. Uredbe (EU) br. 648/2012</w:t>
      </w:r>
    </w:p>
    <w:p w14:paraId="6558A27B" w14:textId="04349B99" w:rsidR="00430B6C" w:rsidRPr="002D5225" w:rsidRDefault="00456E49" w:rsidP="7C66DF5E">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9</w:t>
      </w:r>
      <w:r w:rsidR="00430B6C" w:rsidRPr="002D5225">
        <w:rPr>
          <w:rFonts w:ascii="Times New Roman" w:eastAsia="Times New Roman" w:hAnsi="Times New Roman" w:cs="Times New Roman"/>
          <w:sz w:val="24"/>
          <w:szCs w:val="24"/>
          <w:lang w:eastAsia="hr-HR"/>
        </w:rPr>
        <w:t xml:space="preserve">. ne raspolaže </w:t>
      </w:r>
      <w:r w:rsidR="00FC5FE4" w:rsidRPr="002D5225">
        <w:rPr>
          <w:rFonts w:ascii="Times New Roman" w:eastAsia="Times New Roman" w:hAnsi="Times New Roman" w:cs="Times New Roman"/>
          <w:sz w:val="24"/>
          <w:szCs w:val="24"/>
          <w:lang w:eastAsia="hr-HR"/>
        </w:rPr>
        <w:t xml:space="preserve">dostatnim </w:t>
      </w:r>
      <w:r w:rsidR="00430B6C" w:rsidRPr="002D5225">
        <w:rPr>
          <w:rFonts w:ascii="Times New Roman" w:eastAsia="Times New Roman" w:hAnsi="Times New Roman" w:cs="Times New Roman"/>
          <w:sz w:val="24"/>
          <w:szCs w:val="24"/>
          <w:lang w:eastAsia="hr-HR"/>
        </w:rPr>
        <w:t>financijskim sredstvima za pokrivanje gubitaka koji prelaze iznos osiguran iznosima nadoknade i jamstvenim fondom u skladu s člankom 43. Uredbe (EU) br. 648/2012</w:t>
      </w:r>
    </w:p>
    <w:p w14:paraId="500FD0C2" w14:textId="7141EA83" w:rsidR="00B55BA7" w:rsidRPr="002D5225" w:rsidRDefault="00456E49" w:rsidP="00430B6C">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10</w:t>
      </w:r>
      <w:r w:rsidR="00430B6C" w:rsidRPr="002D5225">
        <w:rPr>
          <w:rFonts w:ascii="Times New Roman" w:eastAsia="Times New Roman" w:hAnsi="Times New Roman" w:cs="Times New Roman"/>
          <w:sz w:val="24"/>
          <w:szCs w:val="24"/>
          <w:lang w:eastAsia="hr-HR"/>
        </w:rPr>
        <w:t>. u svakom trenutku nema dovoljno sredstava kojim osigurava potrebnu likvidnost</w:t>
      </w:r>
      <w:r w:rsidR="00B55BA7" w:rsidRPr="002D5225">
        <w:rPr>
          <w:rFonts w:ascii="Times New Roman" w:eastAsia="Times New Roman" w:hAnsi="Times New Roman" w:cs="Times New Roman"/>
          <w:sz w:val="24"/>
          <w:szCs w:val="24"/>
          <w:lang w:eastAsia="hr-HR"/>
        </w:rPr>
        <w:t xml:space="preserve"> u skladu s člankom 44. stavkom 1. prvim podstavkom Uredbe (EU) br. 648/2012</w:t>
      </w:r>
    </w:p>
    <w:p w14:paraId="145E3A5A" w14:textId="2C5074E4" w:rsidR="00430B6C" w:rsidRPr="002D5225" w:rsidRDefault="00456E49" w:rsidP="00430B6C">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11</w:t>
      </w:r>
      <w:r w:rsidR="00B55BA7" w:rsidRPr="002D5225">
        <w:rPr>
          <w:rFonts w:ascii="Times New Roman" w:eastAsia="Times New Roman" w:hAnsi="Times New Roman" w:cs="Times New Roman"/>
          <w:sz w:val="24"/>
          <w:szCs w:val="24"/>
          <w:lang w:eastAsia="hr-HR"/>
        </w:rPr>
        <w:t xml:space="preserve">. </w:t>
      </w:r>
      <w:r w:rsidR="00430B6C" w:rsidRPr="002D5225">
        <w:rPr>
          <w:rFonts w:ascii="Times New Roman" w:eastAsia="Times New Roman" w:hAnsi="Times New Roman" w:cs="Times New Roman"/>
          <w:sz w:val="24"/>
          <w:szCs w:val="24"/>
          <w:lang w:eastAsia="hr-HR"/>
        </w:rPr>
        <w:t xml:space="preserve">ne mjeri potrebe za likvidnosti </w:t>
      </w:r>
      <w:r w:rsidR="00B55BA7" w:rsidRPr="002D5225">
        <w:rPr>
          <w:rFonts w:ascii="Times New Roman" w:eastAsia="Times New Roman" w:hAnsi="Times New Roman" w:cs="Times New Roman"/>
          <w:sz w:val="24"/>
          <w:szCs w:val="24"/>
          <w:lang w:eastAsia="hr-HR"/>
        </w:rPr>
        <w:t xml:space="preserve">na dnevnoj osnovi </w:t>
      </w:r>
      <w:r w:rsidR="00430B6C" w:rsidRPr="002D5225">
        <w:rPr>
          <w:rFonts w:ascii="Times New Roman" w:eastAsia="Times New Roman" w:hAnsi="Times New Roman" w:cs="Times New Roman"/>
          <w:sz w:val="24"/>
          <w:szCs w:val="24"/>
          <w:lang w:eastAsia="hr-HR"/>
        </w:rPr>
        <w:t xml:space="preserve">u skladu s člankom 44. </w:t>
      </w:r>
      <w:r w:rsidR="00B55BA7" w:rsidRPr="002D5225">
        <w:rPr>
          <w:rFonts w:ascii="Times New Roman" w:eastAsia="Times New Roman" w:hAnsi="Times New Roman" w:cs="Times New Roman"/>
          <w:sz w:val="24"/>
          <w:szCs w:val="24"/>
          <w:lang w:eastAsia="hr-HR"/>
        </w:rPr>
        <w:t xml:space="preserve">stavkom 1. drugim podstavkom </w:t>
      </w:r>
      <w:r w:rsidR="00430B6C" w:rsidRPr="002D5225">
        <w:rPr>
          <w:rFonts w:ascii="Times New Roman" w:eastAsia="Times New Roman" w:hAnsi="Times New Roman" w:cs="Times New Roman"/>
          <w:sz w:val="24"/>
          <w:szCs w:val="24"/>
          <w:lang w:eastAsia="hr-HR"/>
        </w:rPr>
        <w:t>Uredbe (EU) br. 648/2012</w:t>
      </w:r>
    </w:p>
    <w:p w14:paraId="7DF15739" w14:textId="2F5A9F8F" w:rsidR="00430B6C" w:rsidRPr="002D5225" w:rsidRDefault="00E63A51" w:rsidP="00430B6C">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1</w:t>
      </w:r>
      <w:r w:rsidR="00456E49" w:rsidRPr="002D5225">
        <w:rPr>
          <w:rFonts w:ascii="Times New Roman" w:eastAsia="Times New Roman" w:hAnsi="Times New Roman" w:cs="Times New Roman"/>
          <w:sz w:val="24"/>
          <w:szCs w:val="24"/>
          <w:lang w:eastAsia="hr-HR"/>
        </w:rPr>
        <w:t>2</w:t>
      </w:r>
      <w:r w:rsidR="00430B6C" w:rsidRPr="002D5225">
        <w:rPr>
          <w:rFonts w:ascii="Times New Roman" w:eastAsia="Times New Roman" w:hAnsi="Times New Roman" w:cs="Times New Roman"/>
          <w:sz w:val="24"/>
          <w:szCs w:val="24"/>
          <w:lang w:eastAsia="hr-HR"/>
        </w:rPr>
        <w:t>. ne koristi instrumente osiguranja prema redoslijedu korištenja u skladu s člankom 45. Uredbe (EU) br. 648/2012</w:t>
      </w:r>
    </w:p>
    <w:p w14:paraId="2EAC1F51" w14:textId="3FFE23BC" w:rsidR="00430B6C" w:rsidRPr="002D5225" w:rsidRDefault="00E63A51" w:rsidP="00430B6C">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1</w:t>
      </w:r>
      <w:r w:rsidR="00456E49" w:rsidRPr="002D5225">
        <w:rPr>
          <w:rFonts w:ascii="Times New Roman" w:eastAsia="Times New Roman" w:hAnsi="Times New Roman" w:cs="Times New Roman"/>
          <w:sz w:val="24"/>
          <w:szCs w:val="24"/>
          <w:lang w:eastAsia="hr-HR"/>
        </w:rPr>
        <w:t>3</w:t>
      </w:r>
      <w:r w:rsidR="00430B6C" w:rsidRPr="002D5225">
        <w:rPr>
          <w:rFonts w:ascii="Times New Roman" w:eastAsia="Times New Roman" w:hAnsi="Times New Roman" w:cs="Times New Roman"/>
          <w:sz w:val="24"/>
          <w:szCs w:val="24"/>
          <w:lang w:eastAsia="hr-HR"/>
        </w:rPr>
        <w:t>. ne ispunjava zahtjeve o kolateralima u skladu s člankom 46. Uredbe (EU) br. 648/2012</w:t>
      </w:r>
    </w:p>
    <w:p w14:paraId="2C9B226A" w14:textId="0801DEA3" w:rsidR="00882A3A" w:rsidRPr="002D5225" w:rsidRDefault="00E63A51" w:rsidP="00430B6C">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1</w:t>
      </w:r>
      <w:r w:rsidR="00456E49" w:rsidRPr="002D5225">
        <w:rPr>
          <w:rFonts w:ascii="Times New Roman" w:eastAsia="Times New Roman" w:hAnsi="Times New Roman" w:cs="Times New Roman"/>
          <w:sz w:val="24"/>
          <w:szCs w:val="24"/>
          <w:lang w:eastAsia="hr-HR"/>
        </w:rPr>
        <w:t>4</w:t>
      </w:r>
      <w:r w:rsidR="00430B6C" w:rsidRPr="002D5225">
        <w:rPr>
          <w:rFonts w:ascii="Times New Roman" w:eastAsia="Times New Roman" w:hAnsi="Times New Roman" w:cs="Times New Roman"/>
          <w:sz w:val="24"/>
          <w:szCs w:val="24"/>
          <w:lang w:eastAsia="hr-HR"/>
        </w:rPr>
        <w:t>. ne propiše procedure</w:t>
      </w:r>
      <w:r w:rsidR="00882A3A" w:rsidRPr="002D5225">
        <w:rPr>
          <w:rFonts w:ascii="Times New Roman" w:hAnsi="Times New Roman" w:cs="Times New Roman"/>
          <w:sz w:val="24"/>
          <w:szCs w:val="24"/>
        </w:rPr>
        <w:t xml:space="preserve"> kojima su uređeni </w:t>
      </w:r>
      <w:r w:rsidR="00882A3A" w:rsidRPr="002D5225">
        <w:rPr>
          <w:rFonts w:ascii="Times New Roman" w:eastAsia="Times New Roman" w:hAnsi="Times New Roman" w:cs="Times New Roman"/>
          <w:sz w:val="24"/>
          <w:szCs w:val="24"/>
          <w:lang w:eastAsia="hr-HR"/>
        </w:rPr>
        <w:t>postupci u slučaju neispunjavanja obveza</w:t>
      </w:r>
      <w:r w:rsidR="00430B6C" w:rsidRPr="002D5225">
        <w:rPr>
          <w:rFonts w:ascii="Times New Roman" w:eastAsia="Times New Roman" w:hAnsi="Times New Roman" w:cs="Times New Roman"/>
          <w:sz w:val="24"/>
          <w:szCs w:val="24"/>
          <w:lang w:eastAsia="hr-HR"/>
        </w:rPr>
        <w:t xml:space="preserve"> u skladu s člankom 48. stavkom 1. Uredbe (EU) br. 648/2012</w:t>
      </w:r>
      <w:r w:rsidR="0060495C" w:rsidRPr="002D5225">
        <w:rPr>
          <w:rFonts w:ascii="Times New Roman" w:eastAsia="Times New Roman" w:hAnsi="Times New Roman" w:cs="Times New Roman"/>
          <w:sz w:val="24"/>
          <w:szCs w:val="24"/>
          <w:lang w:eastAsia="hr-HR"/>
        </w:rPr>
        <w:t xml:space="preserve"> </w:t>
      </w:r>
    </w:p>
    <w:p w14:paraId="343DD933" w14:textId="4AC6C3D8" w:rsidR="00430B6C" w:rsidRPr="002D5225" w:rsidRDefault="009105C6" w:rsidP="7C66DF5E">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1</w:t>
      </w:r>
      <w:r w:rsidR="00456E49" w:rsidRPr="002D5225">
        <w:rPr>
          <w:rFonts w:ascii="Times New Roman" w:eastAsia="Times New Roman" w:hAnsi="Times New Roman" w:cs="Times New Roman"/>
          <w:sz w:val="24"/>
          <w:szCs w:val="24"/>
          <w:lang w:eastAsia="hr-HR"/>
        </w:rPr>
        <w:t>5</w:t>
      </w:r>
      <w:r w:rsidR="00430B6C" w:rsidRPr="002D5225">
        <w:rPr>
          <w:rFonts w:ascii="Times New Roman" w:eastAsia="Times New Roman" w:hAnsi="Times New Roman" w:cs="Times New Roman"/>
          <w:sz w:val="24"/>
          <w:szCs w:val="24"/>
          <w:lang w:eastAsia="hr-HR"/>
        </w:rPr>
        <w:t xml:space="preserve">. </w:t>
      </w:r>
      <w:r w:rsidR="00AF7790" w:rsidRPr="002D5225">
        <w:rPr>
          <w:rFonts w:ascii="Times New Roman" w:eastAsia="Times New Roman" w:hAnsi="Times New Roman" w:cs="Times New Roman"/>
          <w:sz w:val="24"/>
          <w:szCs w:val="24"/>
          <w:lang w:eastAsia="hr-HR"/>
        </w:rPr>
        <w:t xml:space="preserve">u slučaju neispunjavanja obveza, ne poduzme mjere u skladu s člankom 48. stavkom 2. Uredbe (EU) br. 648/2012 </w:t>
      </w:r>
    </w:p>
    <w:p w14:paraId="49D22ED1" w14:textId="29D87D5B" w:rsidR="00430B6C" w:rsidRPr="002D5225" w:rsidRDefault="00E63A51" w:rsidP="00430B6C">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1</w:t>
      </w:r>
      <w:r w:rsidR="00456E49" w:rsidRPr="002D5225">
        <w:rPr>
          <w:rFonts w:ascii="Times New Roman" w:eastAsia="Times New Roman" w:hAnsi="Times New Roman" w:cs="Times New Roman"/>
          <w:sz w:val="24"/>
          <w:szCs w:val="24"/>
          <w:lang w:eastAsia="hr-HR"/>
        </w:rPr>
        <w:t>6</w:t>
      </w:r>
      <w:r w:rsidR="00430B6C" w:rsidRPr="002D5225">
        <w:rPr>
          <w:rFonts w:ascii="Times New Roman" w:eastAsia="Times New Roman" w:hAnsi="Times New Roman" w:cs="Times New Roman"/>
          <w:sz w:val="24"/>
          <w:szCs w:val="24"/>
          <w:lang w:eastAsia="hr-HR"/>
        </w:rPr>
        <w:t>. ne postupa s kolateralima klijenata članova sustava poravnanja u skladu s člankom 48. stavkom 7. Uredbe (EU) br. 648/2012</w:t>
      </w:r>
    </w:p>
    <w:p w14:paraId="463AE14D" w14:textId="714DC42D" w:rsidR="008916F9" w:rsidRPr="002D5225" w:rsidRDefault="00E63A51" w:rsidP="7C66DF5E">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1</w:t>
      </w:r>
      <w:r w:rsidR="00456E49" w:rsidRPr="002D5225">
        <w:rPr>
          <w:rFonts w:ascii="Times New Roman" w:eastAsia="Times New Roman" w:hAnsi="Times New Roman" w:cs="Times New Roman"/>
          <w:sz w:val="24"/>
          <w:szCs w:val="24"/>
          <w:lang w:eastAsia="hr-HR"/>
        </w:rPr>
        <w:t>7</w:t>
      </w:r>
      <w:r w:rsidR="008916F9" w:rsidRPr="002D5225">
        <w:rPr>
          <w:rFonts w:ascii="Times New Roman" w:eastAsia="Times New Roman" w:hAnsi="Times New Roman" w:cs="Times New Roman"/>
          <w:sz w:val="24"/>
          <w:szCs w:val="24"/>
          <w:lang w:eastAsia="hr-HR"/>
        </w:rPr>
        <w:t>. ne podnese zahtjev za potvrđivanje promjene modela i parametara</w:t>
      </w:r>
      <w:r w:rsidR="00F66943" w:rsidRPr="002D5225">
        <w:rPr>
          <w:rFonts w:ascii="Times New Roman" w:eastAsia="Times New Roman" w:hAnsi="Times New Roman" w:cs="Times New Roman"/>
          <w:sz w:val="24"/>
          <w:szCs w:val="24"/>
          <w:lang w:eastAsia="hr-HR"/>
        </w:rPr>
        <w:t xml:space="preserve"> prije donošenja promjene</w:t>
      </w:r>
      <w:r w:rsidR="008916F9" w:rsidRPr="002D5225">
        <w:rPr>
          <w:rFonts w:ascii="Times New Roman" w:eastAsia="Times New Roman" w:hAnsi="Times New Roman" w:cs="Times New Roman"/>
          <w:sz w:val="24"/>
          <w:szCs w:val="24"/>
          <w:lang w:eastAsia="hr-HR"/>
        </w:rPr>
        <w:t xml:space="preserve"> u skladu s postupkom iz članka 49.</w:t>
      </w:r>
      <w:r w:rsidR="00F66943" w:rsidRPr="002D5225">
        <w:rPr>
          <w:rFonts w:ascii="Times New Roman" w:eastAsia="Times New Roman" w:hAnsi="Times New Roman" w:cs="Times New Roman"/>
          <w:sz w:val="24"/>
          <w:szCs w:val="24"/>
          <w:lang w:eastAsia="hr-HR"/>
        </w:rPr>
        <w:t xml:space="preserve"> </w:t>
      </w:r>
      <w:r w:rsidR="008916F9" w:rsidRPr="002D5225">
        <w:rPr>
          <w:rFonts w:ascii="Times New Roman" w:eastAsia="Times New Roman" w:hAnsi="Times New Roman" w:cs="Times New Roman"/>
          <w:sz w:val="24"/>
          <w:szCs w:val="24"/>
          <w:lang w:eastAsia="hr-HR"/>
        </w:rPr>
        <w:t>ili 49.a</w:t>
      </w:r>
      <w:r w:rsidR="00F66943" w:rsidRPr="002D5225">
        <w:rPr>
          <w:rFonts w:ascii="Times New Roman" w:eastAsia="Times New Roman" w:hAnsi="Times New Roman" w:cs="Times New Roman"/>
          <w:sz w:val="24"/>
          <w:szCs w:val="24"/>
          <w:lang w:eastAsia="hr-HR"/>
        </w:rPr>
        <w:t xml:space="preserve"> Uredbe (EU) br. 648/2012,</w:t>
      </w:r>
      <w:r w:rsidR="008916F9" w:rsidRPr="002D5225">
        <w:rPr>
          <w:rFonts w:ascii="Times New Roman" w:eastAsia="Times New Roman" w:hAnsi="Times New Roman" w:cs="Times New Roman"/>
          <w:sz w:val="24"/>
          <w:szCs w:val="24"/>
          <w:lang w:eastAsia="hr-HR"/>
        </w:rPr>
        <w:t xml:space="preserve"> protivno članku 49. stavku 1. drugom podstavku Uredbe (EU) br. 648/2012,</w:t>
      </w:r>
      <w:r w:rsidR="00616AB3" w:rsidRPr="002D5225">
        <w:rPr>
          <w:rFonts w:ascii="Times New Roman" w:eastAsia="Times New Roman" w:hAnsi="Times New Roman" w:cs="Times New Roman"/>
          <w:sz w:val="24"/>
          <w:szCs w:val="24"/>
          <w:lang w:eastAsia="hr-HR"/>
        </w:rPr>
        <w:t xml:space="preserve"> pri čemu nisu ispunjeni uvjeti iz članka 49. stavka 1.g. drugog podstavka Uredbe (EU) br. 648/2012</w:t>
      </w:r>
    </w:p>
    <w:p w14:paraId="2929DA7E" w14:textId="4F6BF46C" w:rsidR="0080059D" w:rsidRPr="002D5225" w:rsidRDefault="0080059D" w:rsidP="7C66DF5E">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1</w:t>
      </w:r>
      <w:r w:rsidR="00456E49" w:rsidRPr="002D5225">
        <w:rPr>
          <w:rFonts w:ascii="Times New Roman" w:eastAsia="Times New Roman" w:hAnsi="Times New Roman" w:cs="Times New Roman"/>
          <w:sz w:val="24"/>
          <w:szCs w:val="24"/>
          <w:lang w:eastAsia="hr-HR"/>
        </w:rPr>
        <w:t>8</w:t>
      </w:r>
      <w:r w:rsidRPr="002D5225">
        <w:rPr>
          <w:rFonts w:ascii="Times New Roman" w:eastAsia="Times New Roman" w:hAnsi="Times New Roman" w:cs="Times New Roman"/>
          <w:sz w:val="24"/>
          <w:szCs w:val="24"/>
          <w:lang w:eastAsia="hr-HR"/>
        </w:rPr>
        <w:t xml:space="preserve">. ne podnese zahtjev Agenciji za prethodno odobrenje </w:t>
      </w:r>
      <w:r w:rsidR="00515CDD" w:rsidRPr="002D5225">
        <w:rPr>
          <w:rFonts w:ascii="Times New Roman" w:eastAsia="Times New Roman" w:hAnsi="Times New Roman" w:cs="Times New Roman"/>
          <w:sz w:val="24"/>
          <w:szCs w:val="24"/>
          <w:lang w:eastAsia="hr-HR"/>
        </w:rPr>
        <w:t>u skladu s</w:t>
      </w:r>
      <w:r w:rsidRPr="002D5225">
        <w:rPr>
          <w:rFonts w:ascii="Times New Roman" w:eastAsia="Times New Roman" w:hAnsi="Times New Roman" w:cs="Times New Roman"/>
          <w:sz w:val="24"/>
          <w:szCs w:val="24"/>
          <w:lang w:eastAsia="hr-HR"/>
        </w:rPr>
        <w:t xml:space="preserve"> člank</w:t>
      </w:r>
      <w:r w:rsidR="00515CDD" w:rsidRPr="002D5225">
        <w:rPr>
          <w:rFonts w:ascii="Times New Roman" w:eastAsia="Times New Roman" w:hAnsi="Times New Roman" w:cs="Times New Roman"/>
          <w:sz w:val="24"/>
          <w:szCs w:val="24"/>
          <w:lang w:eastAsia="hr-HR"/>
        </w:rPr>
        <w:t>om</w:t>
      </w:r>
      <w:r w:rsidRPr="002D5225">
        <w:rPr>
          <w:rFonts w:ascii="Times New Roman" w:eastAsia="Times New Roman" w:hAnsi="Times New Roman" w:cs="Times New Roman"/>
          <w:sz w:val="24"/>
          <w:szCs w:val="24"/>
          <w:lang w:eastAsia="hr-HR"/>
        </w:rPr>
        <w:t xml:space="preserve"> 54. stavk</w:t>
      </w:r>
      <w:r w:rsidR="00515CDD" w:rsidRPr="002D5225">
        <w:rPr>
          <w:rFonts w:ascii="Times New Roman" w:eastAsia="Times New Roman" w:hAnsi="Times New Roman" w:cs="Times New Roman"/>
          <w:sz w:val="24"/>
          <w:szCs w:val="24"/>
          <w:lang w:eastAsia="hr-HR"/>
        </w:rPr>
        <w:t>om</w:t>
      </w:r>
      <w:r w:rsidRPr="002D5225">
        <w:rPr>
          <w:rFonts w:ascii="Times New Roman" w:eastAsia="Times New Roman" w:hAnsi="Times New Roman" w:cs="Times New Roman"/>
          <w:sz w:val="24"/>
          <w:szCs w:val="24"/>
          <w:lang w:eastAsia="hr-HR"/>
        </w:rPr>
        <w:t xml:space="preserve"> 1. Uredbe (EU) br. 648/2012</w:t>
      </w:r>
    </w:p>
    <w:p w14:paraId="6AE2BCC4" w14:textId="43490366" w:rsidR="00F542E0" w:rsidRPr="002D5225" w:rsidRDefault="00B00717" w:rsidP="7C66DF5E">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lastRenderedPageBreak/>
        <w:t>1</w:t>
      </w:r>
      <w:r w:rsidR="00456E49" w:rsidRPr="002D5225">
        <w:rPr>
          <w:rFonts w:ascii="Times New Roman" w:eastAsia="Times New Roman" w:hAnsi="Times New Roman" w:cs="Times New Roman"/>
          <w:sz w:val="24"/>
          <w:szCs w:val="24"/>
          <w:lang w:eastAsia="hr-HR"/>
        </w:rPr>
        <w:t>9</w:t>
      </w:r>
      <w:r w:rsidR="00430B6C" w:rsidRPr="002D5225">
        <w:rPr>
          <w:rFonts w:ascii="Times New Roman" w:eastAsia="Times New Roman" w:hAnsi="Times New Roman" w:cs="Times New Roman"/>
          <w:sz w:val="24"/>
          <w:szCs w:val="24"/>
          <w:lang w:eastAsia="hr-HR"/>
        </w:rPr>
        <w:t xml:space="preserve">. ne postupi u skladu s rješenjem o nadzornim mjerama Agencije, izrečenim sukladno odredbama članka </w:t>
      </w:r>
      <w:r w:rsidR="004658BD" w:rsidRPr="002D5225">
        <w:rPr>
          <w:rFonts w:ascii="Times New Roman" w:eastAsia="Times New Roman" w:hAnsi="Times New Roman" w:cs="Times New Roman"/>
          <w:sz w:val="24"/>
          <w:szCs w:val="24"/>
          <w:lang w:eastAsia="hr-HR"/>
        </w:rPr>
        <w:t>11</w:t>
      </w:r>
      <w:r w:rsidR="00430B6C" w:rsidRPr="002D5225">
        <w:rPr>
          <w:rFonts w:ascii="Times New Roman" w:eastAsia="Times New Roman" w:hAnsi="Times New Roman" w:cs="Times New Roman"/>
          <w:sz w:val="24"/>
          <w:szCs w:val="24"/>
          <w:lang w:eastAsia="hr-HR"/>
        </w:rPr>
        <w:t>. ovoga Zakona.</w:t>
      </w:r>
    </w:p>
    <w:p w14:paraId="23F88428" w14:textId="3C013CCE" w:rsidR="00F542E0" w:rsidRPr="002D5225" w:rsidRDefault="00430B6C" w:rsidP="7C66DF5E">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 xml:space="preserve">(2) Novčanom kaznom u iznosu </w:t>
      </w:r>
      <w:r w:rsidR="00A06515" w:rsidRPr="002D5225">
        <w:rPr>
          <w:rFonts w:ascii="Times New Roman" w:eastAsia="Times New Roman" w:hAnsi="Times New Roman" w:cs="Times New Roman"/>
          <w:sz w:val="24"/>
          <w:szCs w:val="24"/>
          <w:lang w:eastAsia="hr-HR"/>
        </w:rPr>
        <w:t xml:space="preserve">od 1500,00 </w:t>
      </w:r>
      <w:r w:rsidR="00890CC8" w:rsidRPr="002D5225">
        <w:rPr>
          <w:rFonts w:ascii="Times New Roman" w:eastAsia="Times New Roman" w:hAnsi="Times New Roman" w:cs="Times New Roman"/>
          <w:sz w:val="24"/>
          <w:szCs w:val="24"/>
          <w:lang w:eastAsia="hr-HR"/>
        </w:rPr>
        <w:t>do 6</w:t>
      </w:r>
      <w:r w:rsidR="00B01461" w:rsidRPr="002D5225">
        <w:rPr>
          <w:rFonts w:ascii="Times New Roman" w:eastAsia="Times New Roman" w:hAnsi="Times New Roman" w:cs="Times New Roman"/>
          <w:sz w:val="24"/>
          <w:szCs w:val="24"/>
          <w:lang w:eastAsia="hr-HR"/>
        </w:rPr>
        <w:t>63</w:t>
      </w:r>
      <w:r w:rsidR="00854639" w:rsidRPr="002D5225">
        <w:rPr>
          <w:rFonts w:ascii="Times New Roman" w:eastAsia="Times New Roman" w:hAnsi="Times New Roman" w:cs="Times New Roman"/>
          <w:sz w:val="24"/>
          <w:szCs w:val="24"/>
          <w:lang w:eastAsia="hr-HR"/>
        </w:rPr>
        <w:t>0</w:t>
      </w:r>
      <w:r w:rsidR="00890CC8" w:rsidRPr="002D5225">
        <w:rPr>
          <w:rFonts w:ascii="Times New Roman" w:eastAsia="Times New Roman" w:hAnsi="Times New Roman" w:cs="Times New Roman"/>
          <w:sz w:val="24"/>
          <w:szCs w:val="24"/>
          <w:lang w:eastAsia="hr-HR"/>
        </w:rPr>
        <w:t xml:space="preserve">,00 eura </w:t>
      </w:r>
      <w:r w:rsidRPr="002D5225">
        <w:rPr>
          <w:rFonts w:ascii="Times New Roman" w:eastAsia="Times New Roman" w:hAnsi="Times New Roman" w:cs="Times New Roman"/>
          <w:sz w:val="24"/>
          <w:szCs w:val="24"/>
          <w:lang w:eastAsia="hr-HR"/>
        </w:rPr>
        <w:t xml:space="preserve">kaznit će se za prekršaje iz stavka 1. ovoga članka i odgovorna osoba </w:t>
      </w:r>
      <w:r w:rsidR="00645C69" w:rsidRPr="002D5225">
        <w:rPr>
          <w:rFonts w:ascii="Times New Roman" w:eastAsia="Times New Roman" w:hAnsi="Times New Roman" w:cs="Times New Roman"/>
          <w:sz w:val="24"/>
          <w:szCs w:val="24"/>
          <w:lang w:eastAsia="hr-HR"/>
        </w:rPr>
        <w:t xml:space="preserve">u pravnoj osobi </w:t>
      </w:r>
      <w:r w:rsidRPr="002D5225">
        <w:rPr>
          <w:rFonts w:ascii="Times New Roman" w:eastAsia="Times New Roman" w:hAnsi="Times New Roman" w:cs="Times New Roman"/>
          <w:sz w:val="24"/>
          <w:szCs w:val="24"/>
          <w:lang w:eastAsia="hr-HR"/>
        </w:rPr>
        <w:t>središnje druge ugovorne strane.</w:t>
      </w:r>
    </w:p>
    <w:p w14:paraId="1B6CB36A" w14:textId="77777777" w:rsidR="00305620" w:rsidRPr="002D5225" w:rsidRDefault="00305620" w:rsidP="00305620">
      <w:pPr>
        <w:spacing w:after="225" w:line="240" w:lineRule="auto"/>
        <w:jc w:val="center"/>
        <w:textAlignment w:val="baseline"/>
        <w:rPr>
          <w:rFonts w:ascii="Times New Roman" w:eastAsia="Times New Roman" w:hAnsi="Times New Roman" w:cs="Times New Roman"/>
          <w:i/>
          <w:iCs/>
          <w:sz w:val="24"/>
          <w:szCs w:val="24"/>
          <w:lang w:eastAsia="hr-HR"/>
        </w:rPr>
      </w:pPr>
      <w:r w:rsidRPr="002D5225">
        <w:rPr>
          <w:rFonts w:ascii="Times New Roman" w:eastAsia="Times New Roman" w:hAnsi="Times New Roman" w:cs="Times New Roman"/>
          <w:i/>
          <w:iCs/>
          <w:sz w:val="24"/>
          <w:szCs w:val="24"/>
          <w:lang w:eastAsia="hr-HR"/>
        </w:rPr>
        <w:t>Ostali prekršaji središnje druge ugovorne strane</w:t>
      </w:r>
    </w:p>
    <w:p w14:paraId="342BB99B" w14:textId="17A7F2C4" w:rsidR="00305620" w:rsidRPr="002D5225" w:rsidRDefault="00305620" w:rsidP="00305620">
      <w:pPr>
        <w:spacing w:after="225" w:line="240" w:lineRule="auto"/>
        <w:jc w:val="center"/>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Članak 3</w:t>
      </w:r>
      <w:r w:rsidR="00CA15E6" w:rsidRPr="002D5225">
        <w:rPr>
          <w:rFonts w:ascii="Times New Roman" w:eastAsia="Times New Roman" w:hAnsi="Times New Roman" w:cs="Times New Roman"/>
          <w:sz w:val="24"/>
          <w:szCs w:val="24"/>
          <w:lang w:eastAsia="hr-HR"/>
        </w:rPr>
        <w:t>4</w:t>
      </w:r>
      <w:r w:rsidRPr="002D5225">
        <w:rPr>
          <w:rFonts w:ascii="Times New Roman" w:eastAsia="Times New Roman" w:hAnsi="Times New Roman" w:cs="Times New Roman"/>
          <w:sz w:val="24"/>
          <w:szCs w:val="24"/>
          <w:lang w:eastAsia="hr-HR"/>
        </w:rPr>
        <w:t>.</w:t>
      </w:r>
    </w:p>
    <w:p w14:paraId="7B336AED" w14:textId="4A03B0EA" w:rsidR="006949F3" w:rsidRPr="002D5225" w:rsidRDefault="006949F3" w:rsidP="00305620">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(1) Novčanom kaznom u iznosu</w:t>
      </w:r>
      <w:bookmarkStart w:id="17" w:name="_Hlk211598445"/>
      <w:r w:rsidRPr="002D5225">
        <w:rPr>
          <w:rFonts w:ascii="Times New Roman" w:eastAsia="Times New Roman" w:hAnsi="Times New Roman" w:cs="Times New Roman"/>
          <w:sz w:val="24"/>
          <w:szCs w:val="24"/>
          <w:lang w:eastAsia="hr-HR"/>
        </w:rPr>
        <w:t xml:space="preserve"> </w:t>
      </w:r>
      <w:bookmarkEnd w:id="17"/>
      <w:r w:rsidR="007836F7" w:rsidRPr="002D5225">
        <w:rPr>
          <w:rFonts w:ascii="Times New Roman" w:eastAsia="Times New Roman" w:hAnsi="Times New Roman" w:cs="Times New Roman"/>
          <w:sz w:val="24"/>
          <w:szCs w:val="24"/>
          <w:lang w:eastAsia="hr-HR"/>
        </w:rPr>
        <w:t>od 5</w:t>
      </w:r>
      <w:r w:rsidR="006529DA" w:rsidRPr="002D5225">
        <w:rPr>
          <w:rFonts w:ascii="Times New Roman" w:eastAsia="Times New Roman" w:hAnsi="Times New Roman" w:cs="Times New Roman"/>
          <w:sz w:val="24"/>
          <w:szCs w:val="24"/>
          <w:lang w:eastAsia="hr-HR"/>
        </w:rPr>
        <w:t>.</w:t>
      </w:r>
      <w:r w:rsidR="007836F7" w:rsidRPr="002D5225">
        <w:rPr>
          <w:rFonts w:ascii="Times New Roman" w:eastAsia="Times New Roman" w:hAnsi="Times New Roman" w:cs="Times New Roman"/>
          <w:sz w:val="24"/>
          <w:szCs w:val="24"/>
          <w:lang w:eastAsia="hr-HR"/>
        </w:rPr>
        <w:t xml:space="preserve">000,00 </w:t>
      </w:r>
      <w:r w:rsidRPr="002D5225">
        <w:rPr>
          <w:rFonts w:ascii="Times New Roman" w:eastAsia="Times New Roman" w:hAnsi="Times New Roman" w:cs="Times New Roman"/>
          <w:sz w:val="24"/>
          <w:szCs w:val="24"/>
          <w:lang w:eastAsia="hr-HR"/>
        </w:rPr>
        <w:t xml:space="preserve">do </w:t>
      </w:r>
      <w:r w:rsidR="007836F7" w:rsidRPr="002D5225">
        <w:rPr>
          <w:rFonts w:ascii="Times New Roman" w:eastAsia="Times New Roman" w:hAnsi="Times New Roman" w:cs="Times New Roman"/>
          <w:sz w:val="24"/>
          <w:szCs w:val="24"/>
          <w:lang w:eastAsia="hr-HR"/>
        </w:rPr>
        <w:t>25.000,00</w:t>
      </w:r>
      <w:r w:rsidRPr="002D5225">
        <w:rPr>
          <w:rFonts w:ascii="Times New Roman" w:eastAsia="Times New Roman" w:hAnsi="Times New Roman" w:cs="Times New Roman"/>
          <w:sz w:val="24"/>
          <w:szCs w:val="24"/>
          <w:lang w:eastAsia="hr-HR"/>
        </w:rPr>
        <w:t xml:space="preserve"> eura kaznit će se za prekršaj središnja druga ugovorna strana ako:</w:t>
      </w:r>
    </w:p>
    <w:p w14:paraId="600DD0D9" w14:textId="5BE6D6C7" w:rsidR="00BA2024" w:rsidRPr="002D5225" w:rsidRDefault="00E626BC" w:rsidP="00BA2024">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1</w:t>
      </w:r>
      <w:r w:rsidR="00BA2024" w:rsidRPr="002D5225">
        <w:rPr>
          <w:rFonts w:ascii="Times New Roman" w:eastAsia="Times New Roman" w:hAnsi="Times New Roman" w:cs="Times New Roman"/>
          <w:sz w:val="24"/>
          <w:szCs w:val="24"/>
          <w:lang w:eastAsia="hr-HR"/>
        </w:rPr>
        <w:t xml:space="preserve">. ne osigura mjestu trgovanja nediskriminirajuće postupanje u odnosu na ugovore kojima se trguje na tom mjestu trgovanja </w:t>
      </w:r>
      <w:r w:rsidR="00773981" w:rsidRPr="002D5225">
        <w:rPr>
          <w:rFonts w:ascii="Times New Roman" w:eastAsia="Times New Roman" w:hAnsi="Times New Roman" w:cs="Times New Roman"/>
          <w:sz w:val="24"/>
          <w:szCs w:val="24"/>
          <w:lang w:eastAsia="hr-HR"/>
        </w:rPr>
        <w:t xml:space="preserve">u skladu s </w:t>
      </w:r>
      <w:r w:rsidR="00BA2024" w:rsidRPr="002D5225">
        <w:rPr>
          <w:rFonts w:ascii="Times New Roman" w:eastAsia="Times New Roman" w:hAnsi="Times New Roman" w:cs="Times New Roman"/>
          <w:sz w:val="24"/>
          <w:szCs w:val="24"/>
          <w:lang w:eastAsia="hr-HR"/>
        </w:rPr>
        <w:t>člank</w:t>
      </w:r>
      <w:r w:rsidR="00773981" w:rsidRPr="002D5225">
        <w:rPr>
          <w:rFonts w:ascii="Times New Roman" w:eastAsia="Times New Roman" w:hAnsi="Times New Roman" w:cs="Times New Roman"/>
          <w:sz w:val="24"/>
          <w:szCs w:val="24"/>
          <w:lang w:eastAsia="hr-HR"/>
        </w:rPr>
        <w:t>om</w:t>
      </w:r>
      <w:r w:rsidR="00BA2024" w:rsidRPr="002D5225">
        <w:rPr>
          <w:rFonts w:ascii="Times New Roman" w:eastAsia="Times New Roman" w:hAnsi="Times New Roman" w:cs="Times New Roman"/>
          <w:sz w:val="24"/>
          <w:szCs w:val="24"/>
          <w:lang w:eastAsia="hr-HR"/>
        </w:rPr>
        <w:t xml:space="preserve"> 7. stavk</w:t>
      </w:r>
      <w:r w:rsidR="00773981" w:rsidRPr="002D5225">
        <w:rPr>
          <w:rFonts w:ascii="Times New Roman" w:eastAsia="Times New Roman" w:hAnsi="Times New Roman" w:cs="Times New Roman"/>
          <w:sz w:val="24"/>
          <w:szCs w:val="24"/>
          <w:lang w:eastAsia="hr-HR"/>
        </w:rPr>
        <w:t>om</w:t>
      </w:r>
      <w:r w:rsidR="00BA2024" w:rsidRPr="002D5225">
        <w:rPr>
          <w:rFonts w:ascii="Times New Roman" w:eastAsia="Times New Roman" w:hAnsi="Times New Roman" w:cs="Times New Roman"/>
          <w:sz w:val="24"/>
          <w:szCs w:val="24"/>
          <w:lang w:eastAsia="hr-HR"/>
        </w:rPr>
        <w:t xml:space="preserve"> 1. Uredbe (EU) br. 648/2012</w:t>
      </w:r>
    </w:p>
    <w:p w14:paraId="0D11EEE7" w14:textId="41CA69FB" w:rsidR="00BA2024" w:rsidRPr="002D5225" w:rsidRDefault="00E626BC" w:rsidP="00BA2024">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2</w:t>
      </w:r>
      <w:r w:rsidR="00BA2024" w:rsidRPr="002D5225">
        <w:rPr>
          <w:rFonts w:ascii="Times New Roman" w:eastAsia="Times New Roman" w:hAnsi="Times New Roman" w:cs="Times New Roman"/>
          <w:sz w:val="24"/>
          <w:szCs w:val="24"/>
          <w:lang w:eastAsia="hr-HR"/>
        </w:rPr>
        <w:t>. ne dostavlja ESMA-i jednom mjesečno izvještaje iz članka 7.e Uredbe (EU) br. 648/2012</w:t>
      </w:r>
    </w:p>
    <w:p w14:paraId="0406BC29" w14:textId="6AEE27C9" w:rsidR="00BA2024" w:rsidRPr="002D5225" w:rsidRDefault="00E626BC" w:rsidP="00BA2024">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3</w:t>
      </w:r>
      <w:r w:rsidR="00BA2024" w:rsidRPr="002D5225">
        <w:rPr>
          <w:rFonts w:ascii="Times New Roman" w:eastAsia="Times New Roman" w:hAnsi="Times New Roman" w:cs="Times New Roman"/>
          <w:sz w:val="24"/>
          <w:szCs w:val="24"/>
          <w:lang w:eastAsia="hr-HR"/>
        </w:rPr>
        <w:t>. ne osigura da su detalji, izmjene ili informacije o isteku svakog ugovora o izvedenicama koji je sklopila s drugom ugovornom stranom dostavljeni trgovinskom repozitoriju u roku u skladu s člankom 9. stavkom 1. Uredbe (EU) br. 648/2012</w:t>
      </w:r>
    </w:p>
    <w:p w14:paraId="116D12C4" w14:textId="4D793DDC" w:rsidR="00BA2024" w:rsidRPr="002D5225" w:rsidRDefault="00E626BC" w:rsidP="00BA2024">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4</w:t>
      </w:r>
      <w:r w:rsidR="00BA2024" w:rsidRPr="002D5225">
        <w:rPr>
          <w:rFonts w:ascii="Times New Roman" w:eastAsia="Times New Roman" w:hAnsi="Times New Roman" w:cs="Times New Roman"/>
          <w:sz w:val="24"/>
          <w:szCs w:val="24"/>
          <w:lang w:eastAsia="hr-HR"/>
        </w:rPr>
        <w:t>. ne uspostavi odgovarajuće postupke i aranžmane kako bi osigurala kvalitetu podataka o kojima se izvješć</w:t>
      </w:r>
      <w:r w:rsidR="003C6483" w:rsidRPr="002D5225">
        <w:rPr>
          <w:rFonts w:ascii="Times New Roman" w:eastAsia="Times New Roman" w:hAnsi="Times New Roman" w:cs="Times New Roman"/>
          <w:sz w:val="24"/>
          <w:szCs w:val="24"/>
          <w:lang w:eastAsia="hr-HR"/>
        </w:rPr>
        <w:t>uj</w:t>
      </w:r>
      <w:r w:rsidR="00BA2024" w:rsidRPr="002D5225">
        <w:rPr>
          <w:rFonts w:ascii="Times New Roman" w:eastAsia="Times New Roman" w:hAnsi="Times New Roman" w:cs="Times New Roman"/>
          <w:sz w:val="24"/>
          <w:szCs w:val="24"/>
          <w:lang w:eastAsia="hr-HR"/>
        </w:rPr>
        <w:t xml:space="preserve">e trgovinski repozitorij u skladu s člankom 9. stavkom 1. drugim podstavkom </w:t>
      </w:r>
      <w:r w:rsidR="001601AE" w:rsidRPr="002D5225">
        <w:rPr>
          <w:rFonts w:ascii="Times New Roman" w:eastAsia="Times New Roman" w:hAnsi="Times New Roman" w:cs="Times New Roman"/>
          <w:sz w:val="24"/>
          <w:szCs w:val="24"/>
          <w:lang w:eastAsia="hr-HR"/>
        </w:rPr>
        <w:t xml:space="preserve">Uredbe (EU) br. 648/2012 </w:t>
      </w:r>
      <w:r w:rsidR="00BA2024" w:rsidRPr="002D5225">
        <w:rPr>
          <w:rFonts w:ascii="Times New Roman" w:eastAsia="Times New Roman" w:hAnsi="Times New Roman" w:cs="Times New Roman"/>
          <w:sz w:val="24"/>
          <w:szCs w:val="24"/>
          <w:lang w:eastAsia="hr-HR"/>
        </w:rPr>
        <w:t>i tehničkim standardima iz članka 9. stavka 5. Uredbe (EU) br. 648/2012</w:t>
      </w:r>
    </w:p>
    <w:p w14:paraId="7BE44E4D" w14:textId="3F46F3DE" w:rsidR="00A604CF" w:rsidRPr="002D5225" w:rsidRDefault="00E626BC" w:rsidP="00BA2024">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5</w:t>
      </w:r>
      <w:r w:rsidR="00BA2024" w:rsidRPr="002D5225">
        <w:rPr>
          <w:rFonts w:ascii="Times New Roman" w:eastAsia="Times New Roman" w:hAnsi="Times New Roman" w:cs="Times New Roman"/>
          <w:sz w:val="24"/>
          <w:szCs w:val="24"/>
          <w:lang w:eastAsia="hr-HR"/>
        </w:rPr>
        <w:t>. dostavi neispravne</w:t>
      </w:r>
      <w:r w:rsidR="0090578E" w:rsidRPr="002D5225">
        <w:rPr>
          <w:rFonts w:ascii="Times New Roman" w:eastAsia="Times New Roman" w:hAnsi="Times New Roman" w:cs="Times New Roman"/>
          <w:sz w:val="24"/>
          <w:szCs w:val="24"/>
          <w:lang w:eastAsia="hr-HR"/>
        </w:rPr>
        <w:t xml:space="preserve"> i/</w:t>
      </w:r>
      <w:r w:rsidR="00BA2024" w:rsidRPr="002D5225">
        <w:rPr>
          <w:rFonts w:ascii="Times New Roman" w:eastAsia="Times New Roman" w:hAnsi="Times New Roman" w:cs="Times New Roman"/>
          <w:sz w:val="24"/>
          <w:szCs w:val="24"/>
          <w:lang w:eastAsia="hr-HR"/>
        </w:rPr>
        <w:t xml:space="preserve">ili udvostručene podatke o pojedinostima o ugovorima o izvedenicama u izvješćima koje je središnja druga ugovorna strana obvezna dostaviti trgovinskom repozitoriju, protivno članku 9. stavku 1.e Uredbe (EU) br. 648/2012 </w:t>
      </w:r>
    </w:p>
    <w:p w14:paraId="65DA0AD6" w14:textId="30E0590A" w:rsidR="00BA2024" w:rsidRPr="002D5225" w:rsidRDefault="00C87B07" w:rsidP="00BA2024">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6</w:t>
      </w:r>
      <w:r w:rsidR="00BA2024" w:rsidRPr="002D5225">
        <w:rPr>
          <w:rFonts w:ascii="Times New Roman" w:eastAsia="Times New Roman" w:hAnsi="Times New Roman" w:cs="Times New Roman"/>
          <w:sz w:val="24"/>
          <w:szCs w:val="24"/>
          <w:lang w:eastAsia="hr-HR"/>
        </w:rPr>
        <w:t>. ne osigura dostavu podataka o ugovoru o izvedenicama ESMA-i u skladu s člankom 9. stavkom 3. Uredbe (EU) br. 648/2012</w:t>
      </w:r>
    </w:p>
    <w:p w14:paraId="0C42B92E" w14:textId="01034425" w:rsidR="006949F3" w:rsidRPr="002D5225" w:rsidRDefault="00C87B07" w:rsidP="006949F3">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7</w:t>
      </w:r>
      <w:r w:rsidR="006949F3" w:rsidRPr="002D5225">
        <w:rPr>
          <w:rFonts w:ascii="Times New Roman" w:eastAsia="Times New Roman" w:hAnsi="Times New Roman" w:cs="Times New Roman"/>
          <w:sz w:val="24"/>
          <w:szCs w:val="24"/>
          <w:lang w:eastAsia="hr-HR"/>
        </w:rPr>
        <w:t xml:space="preserve">. </w:t>
      </w:r>
      <w:bookmarkStart w:id="18" w:name="_Hlk211519035"/>
      <w:r w:rsidR="006949F3" w:rsidRPr="002D5225">
        <w:rPr>
          <w:rFonts w:ascii="Times New Roman" w:eastAsia="Times New Roman" w:hAnsi="Times New Roman" w:cs="Times New Roman"/>
          <w:sz w:val="24"/>
          <w:szCs w:val="24"/>
          <w:lang w:eastAsia="hr-HR"/>
        </w:rPr>
        <w:t xml:space="preserve">ne </w:t>
      </w:r>
      <w:r w:rsidR="00610344" w:rsidRPr="002D5225">
        <w:rPr>
          <w:rFonts w:ascii="Times New Roman" w:eastAsia="Times New Roman" w:hAnsi="Times New Roman" w:cs="Times New Roman"/>
          <w:sz w:val="24"/>
          <w:szCs w:val="24"/>
          <w:lang w:eastAsia="hr-HR"/>
        </w:rPr>
        <w:t>odluči o zahtjevu za pristup mjest</w:t>
      </w:r>
      <w:r w:rsidR="003C6483" w:rsidRPr="002D5225">
        <w:rPr>
          <w:rFonts w:ascii="Times New Roman" w:eastAsia="Times New Roman" w:hAnsi="Times New Roman" w:cs="Times New Roman"/>
          <w:sz w:val="24"/>
          <w:szCs w:val="24"/>
          <w:lang w:eastAsia="hr-HR"/>
        </w:rPr>
        <w:t>u</w:t>
      </w:r>
      <w:r w:rsidR="00610344" w:rsidRPr="002D5225">
        <w:rPr>
          <w:rFonts w:ascii="Times New Roman" w:eastAsia="Times New Roman" w:hAnsi="Times New Roman" w:cs="Times New Roman"/>
          <w:sz w:val="24"/>
          <w:szCs w:val="24"/>
          <w:lang w:eastAsia="hr-HR"/>
        </w:rPr>
        <w:t xml:space="preserve"> trgovanja u roku od tri mjeseca od zaprimanja zahtjeva</w:t>
      </w:r>
      <w:r w:rsidR="006949F3" w:rsidRPr="002D5225">
        <w:rPr>
          <w:rFonts w:ascii="Times New Roman" w:eastAsia="Times New Roman" w:hAnsi="Times New Roman" w:cs="Times New Roman"/>
          <w:sz w:val="24"/>
          <w:szCs w:val="24"/>
          <w:lang w:eastAsia="hr-HR"/>
        </w:rPr>
        <w:t xml:space="preserve">, </w:t>
      </w:r>
      <w:r w:rsidR="00073B9E" w:rsidRPr="002D5225">
        <w:rPr>
          <w:rFonts w:ascii="Times New Roman" w:eastAsia="Times New Roman" w:hAnsi="Times New Roman" w:cs="Times New Roman"/>
          <w:sz w:val="24"/>
          <w:szCs w:val="24"/>
          <w:lang w:eastAsia="hr-HR"/>
        </w:rPr>
        <w:t>u skladu s</w:t>
      </w:r>
      <w:r w:rsidR="00DA31B1" w:rsidRPr="002D5225">
        <w:rPr>
          <w:rFonts w:ascii="Times New Roman" w:eastAsia="Times New Roman" w:hAnsi="Times New Roman" w:cs="Times New Roman"/>
          <w:sz w:val="24"/>
          <w:szCs w:val="24"/>
          <w:lang w:eastAsia="hr-HR"/>
        </w:rPr>
        <w:t xml:space="preserve"> </w:t>
      </w:r>
      <w:r w:rsidR="006949F3" w:rsidRPr="002D5225">
        <w:rPr>
          <w:rFonts w:ascii="Times New Roman" w:eastAsia="Times New Roman" w:hAnsi="Times New Roman" w:cs="Times New Roman"/>
          <w:sz w:val="24"/>
          <w:szCs w:val="24"/>
          <w:lang w:eastAsia="hr-HR"/>
        </w:rPr>
        <w:t>člank</w:t>
      </w:r>
      <w:r w:rsidR="00073B9E" w:rsidRPr="002D5225">
        <w:rPr>
          <w:rFonts w:ascii="Times New Roman" w:eastAsia="Times New Roman" w:hAnsi="Times New Roman" w:cs="Times New Roman"/>
          <w:sz w:val="24"/>
          <w:szCs w:val="24"/>
          <w:lang w:eastAsia="hr-HR"/>
        </w:rPr>
        <w:t>om</w:t>
      </w:r>
      <w:r w:rsidR="006949F3" w:rsidRPr="002D5225">
        <w:rPr>
          <w:rFonts w:ascii="Times New Roman" w:eastAsia="Times New Roman" w:hAnsi="Times New Roman" w:cs="Times New Roman"/>
          <w:sz w:val="24"/>
          <w:szCs w:val="24"/>
          <w:lang w:eastAsia="hr-HR"/>
        </w:rPr>
        <w:t xml:space="preserve"> 7. stavk</w:t>
      </w:r>
      <w:r w:rsidR="00073B9E" w:rsidRPr="002D5225">
        <w:rPr>
          <w:rFonts w:ascii="Times New Roman" w:eastAsia="Times New Roman" w:hAnsi="Times New Roman" w:cs="Times New Roman"/>
          <w:sz w:val="24"/>
          <w:szCs w:val="24"/>
          <w:lang w:eastAsia="hr-HR"/>
        </w:rPr>
        <w:t>om</w:t>
      </w:r>
      <w:r w:rsidR="006949F3" w:rsidRPr="002D5225">
        <w:rPr>
          <w:rFonts w:ascii="Times New Roman" w:eastAsia="Times New Roman" w:hAnsi="Times New Roman" w:cs="Times New Roman"/>
          <w:sz w:val="24"/>
          <w:szCs w:val="24"/>
          <w:lang w:eastAsia="hr-HR"/>
        </w:rPr>
        <w:t xml:space="preserve"> </w:t>
      </w:r>
      <w:r w:rsidR="00610344" w:rsidRPr="002D5225">
        <w:rPr>
          <w:rFonts w:ascii="Times New Roman" w:eastAsia="Times New Roman" w:hAnsi="Times New Roman" w:cs="Times New Roman"/>
          <w:sz w:val="24"/>
          <w:szCs w:val="24"/>
          <w:lang w:eastAsia="hr-HR"/>
        </w:rPr>
        <w:t>2</w:t>
      </w:r>
      <w:r w:rsidR="006949F3" w:rsidRPr="002D5225">
        <w:rPr>
          <w:rFonts w:ascii="Times New Roman" w:eastAsia="Times New Roman" w:hAnsi="Times New Roman" w:cs="Times New Roman"/>
          <w:sz w:val="24"/>
          <w:szCs w:val="24"/>
          <w:lang w:eastAsia="hr-HR"/>
        </w:rPr>
        <w:t>. Uredbe (EU) br. 648/2012</w:t>
      </w:r>
    </w:p>
    <w:bookmarkEnd w:id="18"/>
    <w:p w14:paraId="6477E0DE" w14:textId="3457FD63" w:rsidR="00E71D6B" w:rsidRPr="002D5225" w:rsidRDefault="00C87B07" w:rsidP="006949F3">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8</w:t>
      </w:r>
      <w:r w:rsidR="00E71D6B" w:rsidRPr="002D5225">
        <w:rPr>
          <w:rFonts w:ascii="Times New Roman" w:eastAsia="Times New Roman" w:hAnsi="Times New Roman" w:cs="Times New Roman"/>
          <w:sz w:val="24"/>
          <w:szCs w:val="24"/>
          <w:lang w:eastAsia="hr-HR"/>
        </w:rPr>
        <w:t>. ne obrazloži odluku o odbijanju zahtjeva za pristup mjest</w:t>
      </w:r>
      <w:r w:rsidR="003C6483" w:rsidRPr="002D5225">
        <w:rPr>
          <w:rFonts w:ascii="Times New Roman" w:eastAsia="Times New Roman" w:hAnsi="Times New Roman" w:cs="Times New Roman"/>
          <w:sz w:val="24"/>
          <w:szCs w:val="24"/>
          <w:lang w:eastAsia="hr-HR"/>
        </w:rPr>
        <w:t>u</w:t>
      </w:r>
      <w:r w:rsidR="00E71D6B" w:rsidRPr="002D5225">
        <w:rPr>
          <w:rFonts w:ascii="Times New Roman" w:eastAsia="Times New Roman" w:hAnsi="Times New Roman" w:cs="Times New Roman"/>
          <w:sz w:val="24"/>
          <w:szCs w:val="24"/>
          <w:lang w:eastAsia="hr-HR"/>
        </w:rPr>
        <w:t xml:space="preserve"> trgovanja, </w:t>
      </w:r>
      <w:r w:rsidR="00073B9E" w:rsidRPr="002D5225">
        <w:rPr>
          <w:rFonts w:ascii="Times New Roman" w:eastAsia="Times New Roman" w:hAnsi="Times New Roman" w:cs="Times New Roman"/>
          <w:sz w:val="24"/>
          <w:szCs w:val="24"/>
          <w:lang w:eastAsia="hr-HR"/>
        </w:rPr>
        <w:t>u skladu s</w:t>
      </w:r>
      <w:r w:rsidR="00E71D6B" w:rsidRPr="002D5225">
        <w:rPr>
          <w:rFonts w:ascii="Times New Roman" w:eastAsia="Times New Roman" w:hAnsi="Times New Roman" w:cs="Times New Roman"/>
          <w:sz w:val="24"/>
          <w:szCs w:val="24"/>
          <w:lang w:eastAsia="hr-HR"/>
        </w:rPr>
        <w:t xml:space="preserve"> člank</w:t>
      </w:r>
      <w:r w:rsidR="00073B9E" w:rsidRPr="002D5225">
        <w:rPr>
          <w:rFonts w:ascii="Times New Roman" w:eastAsia="Times New Roman" w:hAnsi="Times New Roman" w:cs="Times New Roman"/>
          <w:sz w:val="24"/>
          <w:szCs w:val="24"/>
          <w:lang w:eastAsia="hr-HR"/>
        </w:rPr>
        <w:t>om</w:t>
      </w:r>
      <w:r w:rsidR="00E71D6B" w:rsidRPr="002D5225">
        <w:rPr>
          <w:rFonts w:ascii="Times New Roman" w:eastAsia="Times New Roman" w:hAnsi="Times New Roman" w:cs="Times New Roman"/>
          <w:sz w:val="24"/>
          <w:szCs w:val="24"/>
          <w:lang w:eastAsia="hr-HR"/>
        </w:rPr>
        <w:t xml:space="preserve"> 7. stavk</w:t>
      </w:r>
      <w:r w:rsidR="00073B9E" w:rsidRPr="002D5225">
        <w:rPr>
          <w:rFonts w:ascii="Times New Roman" w:eastAsia="Times New Roman" w:hAnsi="Times New Roman" w:cs="Times New Roman"/>
          <w:sz w:val="24"/>
          <w:szCs w:val="24"/>
          <w:lang w:eastAsia="hr-HR"/>
        </w:rPr>
        <w:t>om</w:t>
      </w:r>
      <w:r w:rsidR="00E71D6B" w:rsidRPr="002D5225">
        <w:rPr>
          <w:rFonts w:ascii="Times New Roman" w:eastAsia="Times New Roman" w:hAnsi="Times New Roman" w:cs="Times New Roman"/>
          <w:sz w:val="24"/>
          <w:szCs w:val="24"/>
          <w:lang w:eastAsia="hr-HR"/>
        </w:rPr>
        <w:t xml:space="preserve"> 3. Uredbe (EU) br. 648/2012</w:t>
      </w:r>
    </w:p>
    <w:p w14:paraId="5F54DCF9" w14:textId="2EA0A039" w:rsidR="000C0272" w:rsidRPr="002D5225" w:rsidRDefault="00C87B07" w:rsidP="000C0272">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9.</w:t>
      </w:r>
      <w:r w:rsidR="00601989" w:rsidRPr="002D5225">
        <w:rPr>
          <w:rFonts w:ascii="Times New Roman" w:eastAsia="Times New Roman" w:hAnsi="Times New Roman" w:cs="Times New Roman"/>
          <w:sz w:val="24"/>
          <w:szCs w:val="24"/>
          <w:lang w:eastAsia="hr-HR"/>
        </w:rPr>
        <w:t xml:space="preserve"> izvještaji koje je obvezna dostaviti ESMA-i jednom mjesečno ne sadrže informacije iz članka 7.e stavka 1. Uredbe (EU) br. 648/2012 i tehničkih standarda iz članka 7.e stavka 2. Uredbe (EU) br. 648/2012</w:t>
      </w:r>
    </w:p>
    <w:p w14:paraId="27CFB409" w14:textId="2FA98FCB" w:rsidR="00BA2024" w:rsidRPr="002D5225" w:rsidRDefault="00A604CF" w:rsidP="00BA2024">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lastRenderedPageBreak/>
        <w:t>1</w:t>
      </w:r>
      <w:r w:rsidR="00C87B07" w:rsidRPr="002D5225">
        <w:rPr>
          <w:rFonts w:ascii="Times New Roman" w:eastAsia="Times New Roman" w:hAnsi="Times New Roman" w:cs="Times New Roman"/>
          <w:sz w:val="24"/>
          <w:szCs w:val="24"/>
          <w:lang w:eastAsia="hr-HR"/>
        </w:rPr>
        <w:t>0</w:t>
      </w:r>
      <w:r w:rsidR="00BA2024" w:rsidRPr="002D5225">
        <w:rPr>
          <w:rFonts w:ascii="Times New Roman" w:eastAsia="Times New Roman" w:hAnsi="Times New Roman" w:cs="Times New Roman"/>
          <w:sz w:val="24"/>
          <w:szCs w:val="24"/>
          <w:lang w:eastAsia="hr-HR"/>
        </w:rPr>
        <w:t>. bez odgode ne obavijesti Agenciju o značajnim promjenama uvjeta pod kojima je izdano odobrenje za rad u skladu s člankom 14. stavkom 4. Uredbe (EU) br. 648/2012</w:t>
      </w:r>
    </w:p>
    <w:p w14:paraId="0630B4AE" w14:textId="77777777" w:rsidR="00502BC1" w:rsidRPr="002D5225" w:rsidRDefault="00A604CF" w:rsidP="00BA2024">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1</w:t>
      </w:r>
      <w:r w:rsidR="00C87B07" w:rsidRPr="002D5225">
        <w:rPr>
          <w:rFonts w:ascii="Times New Roman" w:eastAsia="Times New Roman" w:hAnsi="Times New Roman" w:cs="Times New Roman"/>
          <w:sz w:val="24"/>
          <w:szCs w:val="24"/>
          <w:lang w:eastAsia="hr-HR"/>
        </w:rPr>
        <w:t>1</w:t>
      </w:r>
      <w:r w:rsidR="00BA2024" w:rsidRPr="002D5225">
        <w:rPr>
          <w:rFonts w:ascii="Times New Roman" w:eastAsia="Times New Roman" w:hAnsi="Times New Roman" w:cs="Times New Roman"/>
          <w:sz w:val="24"/>
          <w:szCs w:val="24"/>
          <w:lang w:eastAsia="hr-HR"/>
        </w:rPr>
        <w:t xml:space="preserve">. </w:t>
      </w:r>
      <w:r w:rsidR="00073B9E" w:rsidRPr="002D5225">
        <w:rPr>
          <w:rFonts w:ascii="Times New Roman" w:eastAsia="Times New Roman" w:hAnsi="Times New Roman" w:cs="Times New Roman"/>
          <w:sz w:val="24"/>
          <w:szCs w:val="24"/>
          <w:lang w:eastAsia="hr-HR"/>
        </w:rPr>
        <w:t xml:space="preserve">bez odgode </w:t>
      </w:r>
      <w:r w:rsidR="00BA2024" w:rsidRPr="002D5225">
        <w:rPr>
          <w:rFonts w:ascii="Times New Roman" w:eastAsia="Times New Roman" w:hAnsi="Times New Roman" w:cs="Times New Roman"/>
          <w:sz w:val="24"/>
          <w:szCs w:val="24"/>
          <w:lang w:eastAsia="hr-HR"/>
        </w:rPr>
        <w:t xml:space="preserve">ne obavijesti </w:t>
      </w:r>
      <w:r w:rsidR="00073B9E" w:rsidRPr="002D5225">
        <w:rPr>
          <w:rFonts w:ascii="Times New Roman" w:eastAsia="Times New Roman" w:hAnsi="Times New Roman" w:cs="Times New Roman"/>
          <w:sz w:val="24"/>
          <w:szCs w:val="24"/>
          <w:lang w:eastAsia="hr-HR"/>
        </w:rPr>
        <w:t>registrirane primatelje</w:t>
      </w:r>
      <w:r w:rsidR="002168BF" w:rsidRPr="002D5225">
        <w:rPr>
          <w:rFonts w:ascii="Times New Roman" w:eastAsia="Times New Roman" w:hAnsi="Times New Roman" w:cs="Times New Roman"/>
          <w:sz w:val="24"/>
          <w:szCs w:val="24"/>
          <w:lang w:eastAsia="hr-HR"/>
        </w:rPr>
        <w:t xml:space="preserve"> središnje baze podataka</w:t>
      </w:r>
      <w:r w:rsidR="00BA2024" w:rsidRPr="002D5225">
        <w:rPr>
          <w:rFonts w:ascii="Times New Roman" w:eastAsia="Times New Roman" w:hAnsi="Times New Roman" w:cs="Times New Roman"/>
          <w:sz w:val="24"/>
          <w:szCs w:val="24"/>
          <w:lang w:eastAsia="hr-HR"/>
        </w:rPr>
        <w:t xml:space="preserve"> o namjeri korištenja izuzeća od izdavanja odobrenja za usluge i aktivnosti u skladu s člankom 15.a Uredbe (EU) br. 648/2012</w:t>
      </w:r>
    </w:p>
    <w:p w14:paraId="31B9CF6B" w14:textId="3F838BF7" w:rsidR="009105C6" w:rsidRPr="002D5225" w:rsidRDefault="0092066E" w:rsidP="00BA2024">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1</w:t>
      </w:r>
      <w:r w:rsidR="00A9702A" w:rsidRPr="002D5225">
        <w:rPr>
          <w:rFonts w:ascii="Times New Roman" w:eastAsia="Times New Roman" w:hAnsi="Times New Roman" w:cs="Times New Roman"/>
          <w:sz w:val="24"/>
          <w:szCs w:val="24"/>
          <w:lang w:eastAsia="hr-HR"/>
        </w:rPr>
        <w:t>2</w:t>
      </w:r>
      <w:r w:rsidR="009105C6" w:rsidRPr="002D5225">
        <w:rPr>
          <w:rFonts w:ascii="Times New Roman" w:eastAsia="Times New Roman" w:hAnsi="Times New Roman" w:cs="Times New Roman"/>
          <w:sz w:val="24"/>
          <w:szCs w:val="24"/>
          <w:lang w:eastAsia="hr-HR"/>
        </w:rPr>
        <w:t>. ne ispunjava kapitalne zahtjeve u skladu s člankom 16. Uredbe (EU) br. 648/2012</w:t>
      </w:r>
    </w:p>
    <w:p w14:paraId="6EA7926D" w14:textId="071DA427" w:rsidR="003F413F" w:rsidRPr="002D5225" w:rsidRDefault="0092066E" w:rsidP="00864763">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1</w:t>
      </w:r>
      <w:r w:rsidR="00A9702A" w:rsidRPr="002D5225">
        <w:rPr>
          <w:rFonts w:ascii="Times New Roman" w:eastAsia="Times New Roman" w:hAnsi="Times New Roman" w:cs="Times New Roman"/>
          <w:sz w:val="24"/>
          <w:szCs w:val="24"/>
          <w:lang w:eastAsia="hr-HR"/>
        </w:rPr>
        <w:t>3</w:t>
      </w:r>
      <w:r w:rsidR="00864763" w:rsidRPr="002D5225">
        <w:rPr>
          <w:rFonts w:ascii="Times New Roman" w:eastAsia="Times New Roman" w:hAnsi="Times New Roman" w:cs="Times New Roman"/>
          <w:sz w:val="24"/>
          <w:szCs w:val="24"/>
          <w:lang w:eastAsia="hr-HR"/>
        </w:rPr>
        <w:t xml:space="preserve">. ne </w:t>
      </w:r>
      <w:r w:rsidR="003F413F" w:rsidRPr="002D5225">
        <w:rPr>
          <w:rFonts w:ascii="Times New Roman" w:eastAsia="Times New Roman" w:hAnsi="Times New Roman" w:cs="Times New Roman"/>
          <w:sz w:val="24"/>
          <w:szCs w:val="24"/>
          <w:lang w:eastAsia="hr-HR"/>
        </w:rPr>
        <w:t xml:space="preserve">održava i ne upravlja organizacijskom strukturom u skladu s člankom 26. stavkom 3. </w:t>
      </w:r>
      <w:r w:rsidR="00864763" w:rsidRPr="002D5225">
        <w:rPr>
          <w:rFonts w:ascii="Times New Roman" w:eastAsia="Times New Roman" w:hAnsi="Times New Roman" w:cs="Times New Roman"/>
          <w:sz w:val="24"/>
          <w:szCs w:val="24"/>
          <w:lang w:eastAsia="hr-HR"/>
        </w:rPr>
        <w:t>Uredbe (EU) br. 648/2012</w:t>
      </w:r>
    </w:p>
    <w:p w14:paraId="0064E55B" w14:textId="37572184" w:rsidR="00C75187" w:rsidRPr="002D5225" w:rsidRDefault="0092066E" w:rsidP="00864763">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1</w:t>
      </w:r>
      <w:r w:rsidR="00A9702A" w:rsidRPr="002D5225">
        <w:rPr>
          <w:rFonts w:ascii="Times New Roman" w:eastAsia="Times New Roman" w:hAnsi="Times New Roman" w:cs="Times New Roman"/>
          <w:sz w:val="24"/>
          <w:szCs w:val="24"/>
          <w:lang w:eastAsia="hr-HR"/>
        </w:rPr>
        <w:t>4</w:t>
      </w:r>
      <w:r w:rsidR="003F413F" w:rsidRPr="002D5225">
        <w:rPr>
          <w:rFonts w:ascii="Times New Roman" w:eastAsia="Times New Roman" w:hAnsi="Times New Roman" w:cs="Times New Roman"/>
          <w:sz w:val="24"/>
          <w:szCs w:val="24"/>
          <w:lang w:eastAsia="hr-HR"/>
        </w:rPr>
        <w:t xml:space="preserve">. ne osigura jasno odvajanje između linija odgovornosti za upravljanje rizicima i onima za ostale </w:t>
      </w:r>
      <w:r w:rsidR="00C75187" w:rsidRPr="002D5225">
        <w:rPr>
          <w:rFonts w:ascii="Times New Roman" w:eastAsia="Times New Roman" w:hAnsi="Times New Roman" w:cs="Times New Roman"/>
          <w:sz w:val="24"/>
          <w:szCs w:val="24"/>
          <w:lang w:eastAsia="hr-HR"/>
        </w:rPr>
        <w:t>operacije u skladu s člankom 26. stavkom 4. Uredbe (EU) br. 648/012</w:t>
      </w:r>
    </w:p>
    <w:p w14:paraId="2335CF0C" w14:textId="4F3F5BAB" w:rsidR="00C75187" w:rsidRPr="002D5225" w:rsidRDefault="0092066E" w:rsidP="00864763">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1</w:t>
      </w:r>
      <w:r w:rsidR="00A9702A" w:rsidRPr="002D5225">
        <w:rPr>
          <w:rFonts w:ascii="Times New Roman" w:eastAsia="Times New Roman" w:hAnsi="Times New Roman" w:cs="Times New Roman"/>
          <w:sz w:val="24"/>
          <w:szCs w:val="24"/>
          <w:lang w:eastAsia="hr-HR"/>
        </w:rPr>
        <w:t>5</w:t>
      </w:r>
      <w:r w:rsidR="00C75187" w:rsidRPr="002D5225">
        <w:rPr>
          <w:rFonts w:ascii="Times New Roman" w:eastAsia="Times New Roman" w:hAnsi="Times New Roman" w:cs="Times New Roman"/>
          <w:sz w:val="24"/>
          <w:szCs w:val="24"/>
          <w:lang w:eastAsia="hr-HR"/>
        </w:rPr>
        <w:t>. ne donosi ili ne provodi politiku naknada u skladu s člankom 26. stavkom 5. Uredbe (EU) br. 648/2012</w:t>
      </w:r>
    </w:p>
    <w:p w14:paraId="1843EE7E" w14:textId="52B91EE8" w:rsidR="00502BC1" w:rsidRPr="002D5225" w:rsidRDefault="0092066E" w:rsidP="00613CFA">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1</w:t>
      </w:r>
      <w:r w:rsidR="00AC4534" w:rsidRPr="002D5225">
        <w:rPr>
          <w:rFonts w:ascii="Times New Roman" w:eastAsia="Times New Roman" w:hAnsi="Times New Roman" w:cs="Times New Roman"/>
          <w:sz w:val="24"/>
          <w:szCs w:val="24"/>
          <w:lang w:eastAsia="hr-HR"/>
        </w:rPr>
        <w:t>6</w:t>
      </w:r>
      <w:r w:rsidR="002945E9" w:rsidRPr="002D5225">
        <w:rPr>
          <w:rFonts w:ascii="Times New Roman" w:eastAsia="Times New Roman" w:hAnsi="Times New Roman" w:cs="Times New Roman"/>
          <w:sz w:val="24"/>
          <w:szCs w:val="24"/>
          <w:lang w:eastAsia="hr-HR"/>
        </w:rPr>
        <w:t>. ne stavi besplatno na raspolaganje javnosti svoje sustave upravljanja ili pravila kojima se uređuju pristupni kriteriji za članstvo u sustavu poravnanja kojim upravlja protivno članku 26. stavku 7. Uredbe (EU) br. 648/2012</w:t>
      </w:r>
      <w:r w:rsidR="00C75187" w:rsidRPr="002D5225">
        <w:rPr>
          <w:rFonts w:ascii="Times New Roman" w:eastAsia="Times New Roman" w:hAnsi="Times New Roman" w:cs="Times New Roman"/>
          <w:sz w:val="24"/>
          <w:szCs w:val="24"/>
          <w:lang w:eastAsia="hr-HR"/>
        </w:rPr>
        <w:t xml:space="preserve">   </w:t>
      </w:r>
    </w:p>
    <w:p w14:paraId="6964C517" w14:textId="22E39E7F" w:rsidR="00613CFA" w:rsidRPr="002D5225" w:rsidRDefault="0092066E" w:rsidP="00613CFA">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1</w:t>
      </w:r>
      <w:r w:rsidR="00AC4534" w:rsidRPr="002D5225">
        <w:rPr>
          <w:rFonts w:ascii="Times New Roman" w:eastAsia="Times New Roman" w:hAnsi="Times New Roman" w:cs="Times New Roman"/>
          <w:sz w:val="24"/>
          <w:szCs w:val="24"/>
          <w:lang w:eastAsia="hr-HR"/>
        </w:rPr>
        <w:t>7</w:t>
      </w:r>
      <w:r w:rsidR="004C2FC4" w:rsidRPr="002D5225">
        <w:rPr>
          <w:rFonts w:ascii="Times New Roman" w:eastAsia="Times New Roman" w:hAnsi="Times New Roman" w:cs="Times New Roman"/>
          <w:sz w:val="24"/>
          <w:szCs w:val="24"/>
          <w:lang w:eastAsia="hr-HR"/>
        </w:rPr>
        <w:t xml:space="preserve">. </w:t>
      </w:r>
      <w:r w:rsidR="00613CFA" w:rsidRPr="002D5225">
        <w:rPr>
          <w:rFonts w:ascii="Times New Roman" w:eastAsia="Times New Roman" w:hAnsi="Times New Roman" w:cs="Times New Roman"/>
          <w:sz w:val="24"/>
          <w:szCs w:val="24"/>
          <w:lang w:eastAsia="hr-HR"/>
        </w:rPr>
        <w:t>u propisanom roku ne čuva dokumentaciju o svim obavljenim uslugama i aktivnostima u skladu s člankom 29. stavkom 1. Uredbe (EU) br. 648/2012</w:t>
      </w:r>
    </w:p>
    <w:p w14:paraId="59E9F492" w14:textId="11443D6A" w:rsidR="00613CFA" w:rsidRPr="002D5225" w:rsidRDefault="00A9702A" w:rsidP="00613CFA">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1</w:t>
      </w:r>
      <w:r w:rsidR="00AC4534" w:rsidRPr="002D5225">
        <w:rPr>
          <w:rFonts w:ascii="Times New Roman" w:eastAsia="Times New Roman" w:hAnsi="Times New Roman" w:cs="Times New Roman"/>
          <w:sz w:val="24"/>
          <w:szCs w:val="24"/>
          <w:lang w:eastAsia="hr-HR"/>
        </w:rPr>
        <w:t>8</w:t>
      </w:r>
      <w:r w:rsidR="00613CFA" w:rsidRPr="002D5225">
        <w:rPr>
          <w:rFonts w:ascii="Times New Roman" w:eastAsia="Times New Roman" w:hAnsi="Times New Roman" w:cs="Times New Roman"/>
          <w:sz w:val="24"/>
          <w:szCs w:val="24"/>
          <w:lang w:eastAsia="hr-HR"/>
        </w:rPr>
        <w:t>. u propisanom roku ne čuva sve informacije o svim ugovorima koje je obradila u skladu s člankom 29. stavkom 2. Uredbe (EU) br. 648/2012</w:t>
      </w:r>
    </w:p>
    <w:p w14:paraId="28C75F6C" w14:textId="6DA0D78E" w:rsidR="004C2FC4" w:rsidRPr="002D5225" w:rsidRDefault="00AC4534" w:rsidP="00613CFA">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19</w:t>
      </w:r>
      <w:r w:rsidR="00613CFA" w:rsidRPr="002D5225">
        <w:rPr>
          <w:rFonts w:ascii="Times New Roman" w:eastAsia="Times New Roman" w:hAnsi="Times New Roman" w:cs="Times New Roman"/>
          <w:sz w:val="24"/>
          <w:szCs w:val="24"/>
          <w:lang w:eastAsia="hr-HR"/>
        </w:rPr>
        <w:t>. ne učini dostupnim na zahtjev Agenciji i/ili ESMA-i i/ili mjerodavnim članovima ES</w:t>
      </w:r>
      <w:r w:rsidR="00866250" w:rsidRPr="002D5225">
        <w:rPr>
          <w:rFonts w:ascii="Times New Roman" w:eastAsia="Times New Roman" w:hAnsi="Times New Roman" w:cs="Times New Roman"/>
          <w:sz w:val="24"/>
          <w:szCs w:val="24"/>
          <w:lang w:eastAsia="hr-HR"/>
        </w:rPr>
        <w:t>S</w:t>
      </w:r>
      <w:r w:rsidR="00613CFA" w:rsidRPr="002D5225">
        <w:rPr>
          <w:rFonts w:ascii="Times New Roman" w:eastAsia="Times New Roman" w:hAnsi="Times New Roman" w:cs="Times New Roman"/>
          <w:sz w:val="24"/>
          <w:szCs w:val="24"/>
          <w:lang w:eastAsia="hr-HR"/>
        </w:rPr>
        <w:t>B-a evidencije i informacije u skladu s člankom 29. stavkom 3. Uredbe (EU) br. 648/2012</w:t>
      </w:r>
    </w:p>
    <w:p w14:paraId="77F7F796" w14:textId="3EC3C6E5" w:rsidR="00864763" w:rsidRPr="002D5225" w:rsidRDefault="0092066E" w:rsidP="00BA2024">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2</w:t>
      </w:r>
      <w:r w:rsidR="00AC4534" w:rsidRPr="002D5225">
        <w:rPr>
          <w:rFonts w:ascii="Times New Roman" w:eastAsia="Times New Roman" w:hAnsi="Times New Roman" w:cs="Times New Roman"/>
          <w:sz w:val="24"/>
          <w:szCs w:val="24"/>
          <w:lang w:eastAsia="hr-HR"/>
        </w:rPr>
        <w:t>0</w:t>
      </w:r>
      <w:r w:rsidR="007A32C9" w:rsidRPr="002D5225">
        <w:rPr>
          <w:rFonts w:ascii="Times New Roman" w:eastAsia="Times New Roman" w:hAnsi="Times New Roman" w:cs="Times New Roman"/>
          <w:sz w:val="24"/>
          <w:szCs w:val="24"/>
          <w:lang w:eastAsia="hr-HR"/>
        </w:rPr>
        <w:t>. ne ispunjava uvjete za izdvajanje poslovnih procesa</w:t>
      </w:r>
      <w:r w:rsidR="0090578E" w:rsidRPr="002D5225">
        <w:rPr>
          <w:rFonts w:ascii="Times New Roman" w:eastAsia="Times New Roman" w:hAnsi="Times New Roman" w:cs="Times New Roman"/>
          <w:sz w:val="24"/>
          <w:szCs w:val="24"/>
          <w:lang w:eastAsia="hr-HR"/>
        </w:rPr>
        <w:t xml:space="preserve"> i/ili</w:t>
      </w:r>
      <w:r w:rsidR="007A32C9" w:rsidRPr="002D5225">
        <w:rPr>
          <w:rFonts w:ascii="Times New Roman" w:eastAsia="Times New Roman" w:hAnsi="Times New Roman" w:cs="Times New Roman"/>
          <w:sz w:val="24"/>
          <w:szCs w:val="24"/>
          <w:lang w:eastAsia="hr-HR"/>
        </w:rPr>
        <w:t xml:space="preserve"> usluga i</w:t>
      </w:r>
      <w:r w:rsidR="0090578E" w:rsidRPr="002D5225">
        <w:rPr>
          <w:rFonts w:ascii="Times New Roman" w:eastAsia="Times New Roman" w:hAnsi="Times New Roman" w:cs="Times New Roman"/>
          <w:sz w:val="24"/>
          <w:szCs w:val="24"/>
          <w:lang w:eastAsia="hr-HR"/>
        </w:rPr>
        <w:t>/ili</w:t>
      </w:r>
      <w:r w:rsidR="007A32C9" w:rsidRPr="002D5225">
        <w:rPr>
          <w:rFonts w:ascii="Times New Roman" w:eastAsia="Times New Roman" w:hAnsi="Times New Roman" w:cs="Times New Roman"/>
          <w:sz w:val="24"/>
          <w:szCs w:val="24"/>
          <w:lang w:eastAsia="hr-HR"/>
        </w:rPr>
        <w:t xml:space="preserve"> aktivnosti u skladu s člankom </w:t>
      </w:r>
      <w:r w:rsidR="00954123" w:rsidRPr="002D5225">
        <w:rPr>
          <w:rFonts w:ascii="Times New Roman" w:eastAsia="Times New Roman" w:hAnsi="Times New Roman" w:cs="Times New Roman"/>
          <w:sz w:val="24"/>
          <w:szCs w:val="24"/>
          <w:lang w:eastAsia="hr-HR"/>
        </w:rPr>
        <w:t>3</w:t>
      </w:r>
      <w:r w:rsidR="007A32C9" w:rsidRPr="002D5225">
        <w:rPr>
          <w:rFonts w:ascii="Times New Roman" w:eastAsia="Times New Roman" w:hAnsi="Times New Roman" w:cs="Times New Roman"/>
          <w:sz w:val="24"/>
          <w:szCs w:val="24"/>
          <w:lang w:eastAsia="hr-HR"/>
        </w:rPr>
        <w:t>5. stavkom 1. Uredbe (EU) br. 648/2012</w:t>
      </w:r>
    </w:p>
    <w:p w14:paraId="3F7FC857" w14:textId="77B21FC5" w:rsidR="00E44D74" w:rsidRPr="002D5225" w:rsidRDefault="0092066E" w:rsidP="00E44D74">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2</w:t>
      </w:r>
      <w:r w:rsidR="00AC4534" w:rsidRPr="002D5225">
        <w:rPr>
          <w:rFonts w:ascii="Times New Roman" w:eastAsia="Times New Roman" w:hAnsi="Times New Roman" w:cs="Times New Roman"/>
          <w:sz w:val="24"/>
          <w:szCs w:val="24"/>
          <w:lang w:eastAsia="hr-HR"/>
        </w:rPr>
        <w:t>1</w:t>
      </w:r>
      <w:r w:rsidR="00E44D74" w:rsidRPr="002D5225">
        <w:rPr>
          <w:rFonts w:ascii="Times New Roman" w:eastAsia="Times New Roman" w:hAnsi="Times New Roman" w:cs="Times New Roman"/>
          <w:sz w:val="24"/>
          <w:szCs w:val="24"/>
          <w:lang w:eastAsia="hr-HR"/>
        </w:rPr>
        <w:t xml:space="preserve">. javno ne objavi na zbirnoj osnovi obujam poravnanih transakcija za svaku vrstu instrumenata čije je poravnanje izvršila </w:t>
      </w:r>
      <w:r w:rsidR="00954123" w:rsidRPr="002D5225">
        <w:rPr>
          <w:rFonts w:ascii="Times New Roman" w:eastAsia="Times New Roman" w:hAnsi="Times New Roman" w:cs="Times New Roman"/>
          <w:sz w:val="24"/>
          <w:szCs w:val="24"/>
          <w:lang w:eastAsia="hr-HR"/>
        </w:rPr>
        <w:t xml:space="preserve">u skladu s </w:t>
      </w:r>
      <w:r w:rsidR="00E44D74" w:rsidRPr="002D5225">
        <w:rPr>
          <w:rFonts w:ascii="Times New Roman" w:eastAsia="Times New Roman" w:hAnsi="Times New Roman" w:cs="Times New Roman"/>
          <w:sz w:val="24"/>
          <w:szCs w:val="24"/>
          <w:lang w:eastAsia="hr-HR"/>
        </w:rPr>
        <w:t>člank</w:t>
      </w:r>
      <w:r w:rsidR="00C11997" w:rsidRPr="002D5225">
        <w:rPr>
          <w:rFonts w:ascii="Times New Roman" w:eastAsia="Times New Roman" w:hAnsi="Times New Roman" w:cs="Times New Roman"/>
          <w:sz w:val="24"/>
          <w:szCs w:val="24"/>
          <w:lang w:eastAsia="hr-HR"/>
        </w:rPr>
        <w:t>om</w:t>
      </w:r>
      <w:r w:rsidR="00E44D74" w:rsidRPr="002D5225">
        <w:rPr>
          <w:rFonts w:ascii="Times New Roman" w:eastAsia="Times New Roman" w:hAnsi="Times New Roman" w:cs="Times New Roman"/>
          <w:sz w:val="24"/>
          <w:szCs w:val="24"/>
          <w:lang w:eastAsia="hr-HR"/>
        </w:rPr>
        <w:t xml:space="preserve"> 38. stavk</w:t>
      </w:r>
      <w:r w:rsidR="00C11997" w:rsidRPr="002D5225">
        <w:rPr>
          <w:rFonts w:ascii="Times New Roman" w:eastAsia="Times New Roman" w:hAnsi="Times New Roman" w:cs="Times New Roman"/>
          <w:sz w:val="24"/>
          <w:szCs w:val="24"/>
          <w:lang w:eastAsia="hr-HR"/>
        </w:rPr>
        <w:t>om</w:t>
      </w:r>
      <w:r w:rsidR="00E44D74" w:rsidRPr="002D5225">
        <w:rPr>
          <w:rFonts w:ascii="Times New Roman" w:eastAsia="Times New Roman" w:hAnsi="Times New Roman" w:cs="Times New Roman"/>
          <w:sz w:val="24"/>
          <w:szCs w:val="24"/>
          <w:lang w:eastAsia="hr-HR"/>
        </w:rPr>
        <w:t xml:space="preserve"> 3. drug</w:t>
      </w:r>
      <w:r w:rsidR="00C11997" w:rsidRPr="002D5225">
        <w:rPr>
          <w:rFonts w:ascii="Times New Roman" w:eastAsia="Times New Roman" w:hAnsi="Times New Roman" w:cs="Times New Roman"/>
          <w:sz w:val="24"/>
          <w:szCs w:val="24"/>
          <w:lang w:eastAsia="hr-HR"/>
        </w:rPr>
        <w:t>i</w:t>
      </w:r>
      <w:r w:rsidR="00E44D74" w:rsidRPr="002D5225">
        <w:rPr>
          <w:rFonts w:ascii="Times New Roman" w:eastAsia="Times New Roman" w:hAnsi="Times New Roman" w:cs="Times New Roman"/>
          <w:sz w:val="24"/>
          <w:szCs w:val="24"/>
          <w:lang w:eastAsia="hr-HR"/>
        </w:rPr>
        <w:t>m podstavk</w:t>
      </w:r>
      <w:r w:rsidR="00C11997" w:rsidRPr="002D5225">
        <w:rPr>
          <w:rFonts w:ascii="Times New Roman" w:eastAsia="Times New Roman" w:hAnsi="Times New Roman" w:cs="Times New Roman"/>
          <w:sz w:val="24"/>
          <w:szCs w:val="24"/>
          <w:lang w:eastAsia="hr-HR"/>
        </w:rPr>
        <w:t>om</w:t>
      </w:r>
      <w:r w:rsidR="00E44D74" w:rsidRPr="002D5225">
        <w:rPr>
          <w:rFonts w:ascii="Times New Roman" w:eastAsia="Times New Roman" w:hAnsi="Times New Roman" w:cs="Times New Roman"/>
          <w:sz w:val="24"/>
          <w:szCs w:val="24"/>
          <w:lang w:eastAsia="hr-HR"/>
        </w:rPr>
        <w:t xml:space="preserve"> Uredbe (EU) br. 648/2012</w:t>
      </w:r>
    </w:p>
    <w:p w14:paraId="283F84A0" w14:textId="0779CDF1" w:rsidR="00BA2024" w:rsidRPr="002D5225" w:rsidRDefault="00B62D11" w:rsidP="000C0272">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2</w:t>
      </w:r>
      <w:r w:rsidR="00AC4534" w:rsidRPr="002D5225">
        <w:rPr>
          <w:rFonts w:ascii="Times New Roman" w:eastAsia="Times New Roman" w:hAnsi="Times New Roman" w:cs="Times New Roman"/>
          <w:sz w:val="24"/>
          <w:szCs w:val="24"/>
          <w:lang w:eastAsia="hr-HR"/>
        </w:rPr>
        <w:t>2</w:t>
      </w:r>
      <w:r w:rsidR="00E44D74" w:rsidRPr="002D5225">
        <w:rPr>
          <w:rFonts w:ascii="Times New Roman" w:eastAsia="Times New Roman" w:hAnsi="Times New Roman" w:cs="Times New Roman"/>
          <w:sz w:val="24"/>
          <w:szCs w:val="24"/>
          <w:lang w:eastAsia="hr-HR"/>
        </w:rPr>
        <w:t xml:space="preserve">. javno ne objavi operativne i tehničke zahtjeve </w:t>
      </w:r>
      <w:r w:rsidR="00FC5FE4" w:rsidRPr="002D5225">
        <w:rPr>
          <w:rFonts w:ascii="Times New Roman" w:eastAsia="Times New Roman" w:hAnsi="Times New Roman" w:cs="Times New Roman"/>
          <w:sz w:val="24"/>
          <w:szCs w:val="24"/>
          <w:lang w:eastAsia="hr-HR"/>
        </w:rPr>
        <w:t xml:space="preserve">u skladu s </w:t>
      </w:r>
      <w:r w:rsidR="00E44D74" w:rsidRPr="002D5225">
        <w:rPr>
          <w:rFonts w:ascii="Times New Roman" w:eastAsia="Times New Roman" w:hAnsi="Times New Roman" w:cs="Times New Roman"/>
          <w:sz w:val="24"/>
          <w:szCs w:val="24"/>
          <w:lang w:eastAsia="hr-HR"/>
        </w:rPr>
        <w:t>člank</w:t>
      </w:r>
      <w:r w:rsidR="008762D8" w:rsidRPr="002D5225">
        <w:rPr>
          <w:rFonts w:ascii="Times New Roman" w:eastAsia="Times New Roman" w:hAnsi="Times New Roman" w:cs="Times New Roman"/>
          <w:sz w:val="24"/>
          <w:szCs w:val="24"/>
          <w:lang w:eastAsia="hr-HR"/>
        </w:rPr>
        <w:t>om</w:t>
      </w:r>
      <w:r w:rsidR="00E44D74" w:rsidRPr="002D5225">
        <w:rPr>
          <w:rFonts w:ascii="Times New Roman" w:eastAsia="Times New Roman" w:hAnsi="Times New Roman" w:cs="Times New Roman"/>
          <w:sz w:val="24"/>
          <w:szCs w:val="24"/>
          <w:lang w:eastAsia="hr-HR"/>
        </w:rPr>
        <w:t xml:space="preserve"> 38. stavk</w:t>
      </w:r>
      <w:r w:rsidR="008762D8" w:rsidRPr="002D5225">
        <w:rPr>
          <w:rFonts w:ascii="Times New Roman" w:eastAsia="Times New Roman" w:hAnsi="Times New Roman" w:cs="Times New Roman"/>
          <w:sz w:val="24"/>
          <w:szCs w:val="24"/>
          <w:lang w:eastAsia="hr-HR"/>
        </w:rPr>
        <w:t>om</w:t>
      </w:r>
      <w:r w:rsidR="00E44D74" w:rsidRPr="002D5225">
        <w:rPr>
          <w:rFonts w:ascii="Times New Roman" w:eastAsia="Times New Roman" w:hAnsi="Times New Roman" w:cs="Times New Roman"/>
          <w:sz w:val="24"/>
          <w:szCs w:val="24"/>
          <w:lang w:eastAsia="hr-HR"/>
        </w:rPr>
        <w:t xml:space="preserve"> 4. Uredbe (EU) br. 648/2012</w:t>
      </w:r>
    </w:p>
    <w:p w14:paraId="3C212B76" w14:textId="66DE5650" w:rsidR="00A10042" w:rsidRPr="002D5225" w:rsidRDefault="0092066E" w:rsidP="00A10042">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2</w:t>
      </w:r>
      <w:r w:rsidR="00AC4534" w:rsidRPr="002D5225">
        <w:rPr>
          <w:rFonts w:ascii="Times New Roman" w:eastAsia="Times New Roman" w:hAnsi="Times New Roman" w:cs="Times New Roman"/>
          <w:sz w:val="24"/>
          <w:szCs w:val="24"/>
          <w:lang w:eastAsia="hr-HR"/>
        </w:rPr>
        <w:t>3</w:t>
      </w:r>
      <w:r w:rsidR="00A10042" w:rsidRPr="002D5225">
        <w:rPr>
          <w:rFonts w:ascii="Times New Roman" w:eastAsia="Times New Roman" w:hAnsi="Times New Roman" w:cs="Times New Roman"/>
          <w:sz w:val="24"/>
          <w:szCs w:val="24"/>
          <w:lang w:eastAsia="hr-HR"/>
        </w:rPr>
        <w:t>. ne dostav</w:t>
      </w:r>
      <w:r w:rsidR="008762D8" w:rsidRPr="002D5225">
        <w:rPr>
          <w:rFonts w:ascii="Times New Roman" w:eastAsia="Times New Roman" w:hAnsi="Times New Roman" w:cs="Times New Roman"/>
          <w:sz w:val="24"/>
          <w:szCs w:val="24"/>
          <w:lang w:eastAsia="hr-HR"/>
        </w:rPr>
        <w:t>i</w:t>
      </w:r>
      <w:r w:rsidR="00A10042" w:rsidRPr="002D5225">
        <w:rPr>
          <w:rFonts w:ascii="Times New Roman" w:eastAsia="Times New Roman" w:hAnsi="Times New Roman" w:cs="Times New Roman"/>
          <w:sz w:val="24"/>
          <w:szCs w:val="24"/>
          <w:lang w:eastAsia="hr-HR"/>
        </w:rPr>
        <w:t xml:space="preserve"> rezultate provedenih revizija odboru središnje druge ugovorne strane</w:t>
      </w:r>
      <w:r w:rsidR="008762D8" w:rsidRPr="002D5225">
        <w:rPr>
          <w:rFonts w:ascii="Times New Roman" w:eastAsia="Times New Roman" w:hAnsi="Times New Roman" w:cs="Times New Roman"/>
          <w:sz w:val="24"/>
          <w:szCs w:val="24"/>
          <w:lang w:eastAsia="hr-HR"/>
        </w:rPr>
        <w:t xml:space="preserve"> i/ili</w:t>
      </w:r>
      <w:r w:rsidR="00A10042" w:rsidRPr="002D5225">
        <w:rPr>
          <w:rFonts w:ascii="Times New Roman" w:eastAsia="Times New Roman" w:hAnsi="Times New Roman" w:cs="Times New Roman"/>
          <w:sz w:val="24"/>
          <w:szCs w:val="24"/>
          <w:lang w:eastAsia="hr-HR"/>
        </w:rPr>
        <w:t>, ESMA-i i</w:t>
      </w:r>
      <w:r w:rsidR="008762D8" w:rsidRPr="002D5225">
        <w:rPr>
          <w:rFonts w:ascii="Times New Roman" w:eastAsia="Times New Roman" w:hAnsi="Times New Roman" w:cs="Times New Roman"/>
          <w:sz w:val="24"/>
          <w:szCs w:val="24"/>
          <w:lang w:eastAsia="hr-HR"/>
        </w:rPr>
        <w:t>/ili</w:t>
      </w:r>
      <w:r w:rsidR="00A10042" w:rsidRPr="002D5225">
        <w:rPr>
          <w:rFonts w:ascii="Times New Roman" w:eastAsia="Times New Roman" w:hAnsi="Times New Roman" w:cs="Times New Roman"/>
          <w:sz w:val="24"/>
          <w:szCs w:val="24"/>
          <w:lang w:eastAsia="hr-HR"/>
        </w:rPr>
        <w:t xml:space="preserve"> Agenciji</w:t>
      </w:r>
      <w:r w:rsidR="008762D8" w:rsidRPr="002D5225">
        <w:rPr>
          <w:rFonts w:ascii="Times New Roman" w:eastAsia="Times New Roman" w:hAnsi="Times New Roman" w:cs="Times New Roman"/>
          <w:sz w:val="24"/>
          <w:szCs w:val="24"/>
          <w:lang w:eastAsia="hr-HR"/>
        </w:rPr>
        <w:t xml:space="preserve"> u skladu s člankom 26. stavkom 8. Uredbe (EU) br.648/2012</w:t>
      </w:r>
    </w:p>
    <w:p w14:paraId="2D43CFED" w14:textId="7AA22B01" w:rsidR="00E624FF" w:rsidRPr="002D5225" w:rsidRDefault="0092066E" w:rsidP="00A10042">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lastRenderedPageBreak/>
        <w:t>2</w:t>
      </w:r>
      <w:r w:rsidR="00AC4534" w:rsidRPr="002D5225">
        <w:rPr>
          <w:rFonts w:ascii="Times New Roman" w:eastAsia="Times New Roman" w:hAnsi="Times New Roman" w:cs="Times New Roman"/>
          <w:sz w:val="24"/>
          <w:szCs w:val="24"/>
          <w:lang w:eastAsia="hr-HR"/>
        </w:rPr>
        <w:t>4</w:t>
      </w:r>
      <w:r w:rsidR="00A9702A" w:rsidRPr="002D5225">
        <w:rPr>
          <w:rFonts w:ascii="Times New Roman" w:eastAsia="Times New Roman" w:hAnsi="Times New Roman" w:cs="Times New Roman"/>
          <w:sz w:val="24"/>
          <w:szCs w:val="24"/>
          <w:lang w:eastAsia="hr-HR"/>
        </w:rPr>
        <w:t>.</w:t>
      </w:r>
      <w:r w:rsidR="00E624FF" w:rsidRPr="002D5225">
        <w:rPr>
          <w:rFonts w:ascii="Times New Roman" w:eastAsia="Times New Roman" w:hAnsi="Times New Roman" w:cs="Times New Roman"/>
          <w:sz w:val="24"/>
          <w:szCs w:val="24"/>
          <w:lang w:eastAsia="hr-HR"/>
        </w:rPr>
        <w:t xml:space="preserve"> ne osigura uvjet neovisnosti članova odbora u skladu s člankom 27. stavkom 2. Uredbe (EU) br. 648/2012</w:t>
      </w:r>
    </w:p>
    <w:p w14:paraId="1D963DAD" w14:textId="3A58AD70" w:rsidR="00E624FF" w:rsidRPr="002D5225" w:rsidRDefault="0092066E" w:rsidP="00A10042">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2</w:t>
      </w:r>
      <w:r w:rsidR="00AC4534" w:rsidRPr="002D5225">
        <w:rPr>
          <w:rFonts w:ascii="Times New Roman" w:eastAsia="Times New Roman" w:hAnsi="Times New Roman" w:cs="Times New Roman"/>
          <w:sz w:val="24"/>
          <w:szCs w:val="24"/>
          <w:lang w:eastAsia="hr-HR"/>
        </w:rPr>
        <w:t>5</w:t>
      </w:r>
      <w:r w:rsidR="001C3F66" w:rsidRPr="002D5225">
        <w:rPr>
          <w:rFonts w:ascii="Times New Roman" w:eastAsia="Times New Roman" w:hAnsi="Times New Roman" w:cs="Times New Roman"/>
          <w:sz w:val="24"/>
          <w:szCs w:val="24"/>
          <w:lang w:eastAsia="hr-HR"/>
        </w:rPr>
        <w:t xml:space="preserve">. </w:t>
      </w:r>
      <w:r w:rsidR="00E624FF" w:rsidRPr="002D5225">
        <w:rPr>
          <w:rFonts w:ascii="Times New Roman" w:eastAsia="Times New Roman" w:hAnsi="Times New Roman" w:cs="Times New Roman"/>
          <w:sz w:val="24"/>
          <w:szCs w:val="24"/>
          <w:lang w:eastAsia="hr-HR"/>
        </w:rPr>
        <w:t>ne pozove predstavnike klijenata članova sustava poravnanja na sastanke odbora kada se raspravlja ili odlučuje o pitanjima iz član</w:t>
      </w:r>
      <w:r w:rsidR="00C11997" w:rsidRPr="002D5225">
        <w:rPr>
          <w:rFonts w:ascii="Times New Roman" w:eastAsia="Times New Roman" w:hAnsi="Times New Roman" w:cs="Times New Roman"/>
          <w:sz w:val="24"/>
          <w:szCs w:val="24"/>
          <w:lang w:eastAsia="hr-HR"/>
        </w:rPr>
        <w:t>a</w:t>
      </w:r>
      <w:r w:rsidR="00E624FF" w:rsidRPr="002D5225">
        <w:rPr>
          <w:rFonts w:ascii="Times New Roman" w:eastAsia="Times New Roman" w:hAnsi="Times New Roman" w:cs="Times New Roman"/>
          <w:sz w:val="24"/>
          <w:szCs w:val="24"/>
          <w:lang w:eastAsia="hr-HR"/>
        </w:rPr>
        <w:t>ka 38. i 39. Uredbe (EU) br. 648/2012, protivno članku 27. stavku 2. Uredbe (EU) br. 648/2012</w:t>
      </w:r>
    </w:p>
    <w:p w14:paraId="3BA844BB" w14:textId="77028710" w:rsidR="00E624FF" w:rsidRPr="002D5225" w:rsidRDefault="0092066E" w:rsidP="00A10042">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2</w:t>
      </w:r>
      <w:r w:rsidR="00AC4534" w:rsidRPr="002D5225">
        <w:rPr>
          <w:rFonts w:ascii="Times New Roman" w:eastAsia="Times New Roman" w:hAnsi="Times New Roman" w:cs="Times New Roman"/>
          <w:sz w:val="24"/>
          <w:szCs w:val="24"/>
          <w:lang w:eastAsia="hr-HR"/>
        </w:rPr>
        <w:t>6</w:t>
      </w:r>
      <w:r w:rsidR="001C3F66" w:rsidRPr="002D5225">
        <w:rPr>
          <w:rFonts w:ascii="Times New Roman" w:eastAsia="Times New Roman" w:hAnsi="Times New Roman" w:cs="Times New Roman"/>
          <w:sz w:val="24"/>
          <w:szCs w:val="24"/>
          <w:lang w:eastAsia="hr-HR"/>
        </w:rPr>
        <w:t xml:space="preserve">. </w:t>
      </w:r>
      <w:r w:rsidR="00A835FC" w:rsidRPr="002D5225">
        <w:rPr>
          <w:rFonts w:ascii="Times New Roman" w:eastAsia="Times New Roman" w:hAnsi="Times New Roman" w:cs="Times New Roman"/>
          <w:sz w:val="24"/>
          <w:szCs w:val="24"/>
          <w:lang w:eastAsia="hr-HR"/>
        </w:rPr>
        <w:t>ne osigura odvojenost naknada neovisnim i ostalim neizvršnim članovima odbora od poslovnih rezultata protivno članku 27. stavku 2. Uredbe (EU) br. 648/2012</w:t>
      </w:r>
    </w:p>
    <w:p w14:paraId="5F8D17BF" w14:textId="370467CD" w:rsidR="00A10042" w:rsidRPr="002D5225" w:rsidRDefault="0092066E" w:rsidP="00A10042">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2</w:t>
      </w:r>
      <w:r w:rsidR="00AC4534" w:rsidRPr="002D5225">
        <w:rPr>
          <w:rFonts w:ascii="Times New Roman" w:eastAsia="Times New Roman" w:hAnsi="Times New Roman" w:cs="Times New Roman"/>
          <w:sz w:val="24"/>
          <w:szCs w:val="24"/>
          <w:lang w:eastAsia="hr-HR"/>
        </w:rPr>
        <w:t>7</w:t>
      </w:r>
      <w:r w:rsidR="00A10042" w:rsidRPr="002D5225">
        <w:rPr>
          <w:rFonts w:ascii="Times New Roman" w:eastAsia="Times New Roman" w:hAnsi="Times New Roman" w:cs="Times New Roman"/>
          <w:sz w:val="24"/>
          <w:szCs w:val="24"/>
          <w:lang w:eastAsia="hr-HR"/>
        </w:rPr>
        <w:t>. ne omogući Agenciji i revizoru uvid u zapisnike sa sjednica nadzornog odbora u skladu s člankom 27. stavkom 3. Uredbe (EU) br. 648/2012</w:t>
      </w:r>
    </w:p>
    <w:p w14:paraId="42D4D7F9" w14:textId="2119096B" w:rsidR="00A10042" w:rsidRPr="002D5225" w:rsidRDefault="00A9702A" w:rsidP="00A10042">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2</w:t>
      </w:r>
      <w:r w:rsidR="00AC4534" w:rsidRPr="002D5225">
        <w:rPr>
          <w:rFonts w:ascii="Times New Roman" w:eastAsia="Times New Roman" w:hAnsi="Times New Roman" w:cs="Times New Roman"/>
          <w:sz w:val="24"/>
          <w:szCs w:val="24"/>
          <w:lang w:eastAsia="hr-HR"/>
        </w:rPr>
        <w:t>8</w:t>
      </w:r>
      <w:r w:rsidR="00A10042" w:rsidRPr="002D5225">
        <w:rPr>
          <w:rFonts w:ascii="Times New Roman" w:eastAsia="Times New Roman" w:hAnsi="Times New Roman" w:cs="Times New Roman"/>
          <w:sz w:val="24"/>
          <w:szCs w:val="24"/>
          <w:lang w:eastAsia="hr-HR"/>
        </w:rPr>
        <w:t xml:space="preserve">. ne uspostavi procedure i kriterije za izbor članova </w:t>
      </w:r>
      <w:r w:rsidR="00AF0FA2" w:rsidRPr="002D5225">
        <w:rPr>
          <w:rFonts w:ascii="Times New Roman" w:eastAsia="Times New Roman" w:hAnsi="Times New Roman" w:cs="Times New Roman"/>
          <w:sz w:val="24"/>
          <w:szCs w:val="24"/>
          <w:lang w:eastAsia="hr-HR"/>
        </w:rPr>
        <w:t>o</w:t>
      </w:r>
      <w:r w:rsidR="00A10042" w:rsidRPr="002D5225">
        <w:rPr>
          <w:rFonts w:ascii="Times New Roman" w:eastAsia="Times New Roman" w:hAnsi="Times New Roman" w:cs="Times New Roman"/>
          <w:sz w:val="24"/>
          <w:szCs w:val="24"/>
          <w:lang w:eastAsia="hr-HR"/>
        </w:rPr>
        <w:t>dbora za rizik</w:t>
      </w:r>
      <w:r w:rsidR="00AF0FA2" w:rsidRPr="002D5225">
        <w:rPr>
          <w:rFonts w:ascii="Times New Roman" w:eastAsia="Times New Roman" w:hAnsi="Times New Roman" w:cs="Times New Roman"/>
          <w:sz w:val="24"/>
          <w:szCs w:val="24"/>
          <w:lang w:eastAsia="hr-HR"/>
        </w:rPr>
        <w:t>e</w:t>
      </w:r>
      <w:r w:rsidR="00A10042" w:rsidRPr="002D5225">
        <w:rPr>
          <w:rFonts w:ascii="Times New Roman" w:eastAsia="Times New Roman" w:hAnsi="Times New Roman" w:cs="Times New Roman"/>
          <w:sz w:val="24"/>
          <w:szCs w:val="24"/>
          <w:lang w:eastAsia="hr-HR"/>
        </w:rPr>
        <w:t xml:space="preserve"> i trajanje njihova mandata </w:t>
      </w:r>
      <w:r w:rsidR="000D3334" w:rsidRPr="002D5225">
        <w:rPr>
          <w:rFonts w:ascii="Times New Roman" w:eastAsia="Times New Roman" w:hAnsi="Times New Roman" w:cs="Times New Roman"/>
          <w:sz w:val="24"/>
          <w:szCs w:val="24"/>
          <w:lang w:eastAsia="hr-HR"/>
        </w:rPr>
        <w:t xml:space="preserve">u skladu s </w:t>
      </w:r>
      <w:r w:rsidR="00A10042" w:rsidRPr="002D5225">
        <w:rPr>
          <w:rFonts w:ascii="Times New Roman" w:eastAsia="Times New Roman" w:hAnsi="Times New Roman" w:cs="Times New Roman"/>
          <w:sz w:val="24"/>
          <w:szCs w:val="24"/>
          <w:lang w:eastAsia="hr-HR"/>
        </w:rPr>
        <w:t>člank</w:t>
      </w:r>
      <w:r w:rsidR="000D3334" w:rsidRPr="002D5225">
        <w:rPr>
          <w:rFonts w:ascii="Times New Roman" w:eastAsia="Times New Roman" w:hAnsi="Times New Roman" w:cs="Times New Roman"/>
          <w:sz w:val="24"/>
          <w:szCs w:val="24"/>
          <w:lang w:eastAsia="hr-HR"/>
        </w:rPr>
        <w:t>om</w:t>
      </w:r>
      <w:r w:rsidR="00A10042" w:rsidRPr="002D5225">
        <w:rPr>
          <w:rFonts w:ascii="Times New Roman" w:eastAsia="Times New Roman" w:hAnsi="Times New Roman" w:cs="Times New Roman"/>
          <w:sz w:val="24"/>
          <w:szCs w:val="24"/>
          <w:lang w:eastAsia="hr-HR"/>
        </w:rPr>
        <w:t xml:space="preserve"> 28. stavk</w:t>
      </w:r>
      <w:r w:rsidR="000D3334" w:rsidRPr="002D5225">
        <w:rPr>
          <w:rFonts w:ascii="Times New Roman" w:eastAsia="Times New Roman" w:hAnsi="Times New Roman" w:cs="Times New Roman"/>
          <w:sz w:val="24"/>
          <w:szCs w:val="24"/>
          <w:lang w:eastAsia="hr-HR"/>
        </w:rPr>
        <w:t>om</w:t>
      </w:r>
      <w:r w:rsidR="00A10042" w:rsidRPr="002D5225">
        <w:rPr>
          <w:rFonts w:ascii="Times New Roman" w:eastAsia="Times New Roman" w:hAnsi="Times New Roman" w:cs="Times New Roman"/>
          <w:sz w:val="24"/>
          <w:szCs w:val="24"/>
          <w:lang w:eastAsia="hr-HR"/>
        </w:rPr>
        <w:t xml:space="preserve"> 2. Uredbe (EU) br. 648/2012</w:t>
      </w:r>
    </w:p>
    <w:p w14:paraId="7A6E4046" w14:textId="6B93B8E7" w:rsidR="00A10042" w:rsidRPr="002D5225" w:rsidRDefault="00AC4534" w:rsidP="00A10042">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29</w:t>
      </w:r>
      <w:r w:rsidR="00A10042" w:rsidRPr="002D5225">
        <w:rPr>
          <w:rFonts w:ascii="Times New Roman" w:eastAsia="Times New Roman" w:hAnsi="Times New Roman" w:cs="Times New Roman"/>
          <w:sz w:val="24"/>
          <w:szCs w:val="24"/>
          <w:lang w:eastAsia="hr-HR"/>
        </w:rPr>
        <w:t>. ne obavijesti Agenciju</w:t>
      </w:r>
      <w:r w:rsidR="000D3334" w:rsidRPr="002D5225">
        <w:rPr>
          <w:rFonts w:ascii="Times New Roman" w:eastAsia="Times New Roman" w:hAnsi="Times New Roman" w:cs="Times New Roman"/>
          <w:sz w:val="24"/>
          <w:szCs w:val="24"/>
          <w:lang w:eastAsia="hr-HR"/>
        </w:rPr>
        <w:t xml:space="preserve"> i/ili</w:t>
      </w:r>
      <w:r w:rsidR="00A10042" w:rsidRPr="002D5225">
        <w:rPr>
          <w:rFonts w:ascii="Times New Roman" w:eastAsia="Times New Roman" w:hAnsi="Times New Roman" w:cs="Times New Roman"/>
          <w:sz w:val="24"/>
          <w:szCs w:val="24"/>
          <w:lang w:eastAsia="hr-HR"/>
        </w:rPr>
        <w:t xml:space="preserve"> ESMA-u i</w:t>
      </w:r>
      <w:r w:rsidR="000D3334" w:rsidRPr="002D5225">
        <w:rPr>
          <w:rFonts w:ascii="Times New Roman" w:eastAsia="Times New Roman" w:hAnsi="Times New Roman" w:cs="Times New Roman"/>
          <w:sz w:val="24"/>
          <w:szCs w:val="24"/>
          <w:lang w:eastAsia="hr-HR"/>
        </w:rPr>
        <w:t>/ili</w:t>
      </w:r>
      <w:r w:rsidR="00A10042" w:rsidRPr="002D5225">
        <w:rPr>
          <w:rFonts w:ascii="Times New Roman" w:eastAsia="Times New Roman" w:hAnsi="Times New Roman" w:cs="Times New Roman"/>
          <w:sz w:val="24"/>
          <w:szCs w:val="24"/>
          <w:lang w:eastAsia="hr-HR"/>
        </w:rPr>
        <w:t xml:space="preserve"> </w:t>
      </w:r>
      <w:r w:rsidR="00AC0537" w:rsidRPr="002D5225">
        <w:rPr>
          <w:rFonts w:ascii="Times New Roman" w:eastAsia="Times New Roman" w:hAnsi="Times New Roman" w:cs="Times New Roman"/>
          <w:sz w:val="24"/>
          <w:szCs w:val="24"/>
          <w:lang w:eastAsia="hr-HR"/>
        </w:rPr>
        <w:t>o</w:t>
      </w:r>
      <w:r w:rsidR="00A10042" w:rsidRPr="002D5225">
        <w:rPr>
          <w:rFonts w:ascii="Times New Roman" w:eastAsia="Times New Roman" w:hAnsi="Times New Roman" w:cs="Times New Roman"/>
          <w:sz w:val="24"/>
          <w:szCs w:val="24"/>
          <w:lang w:eastAsia="hr-HR"/>
        </w:rPr>
        <w:t xml:space="preserve">dbor za rizike bez odgode o svakoj odluci kojom upravljačko tijelo središnje druge ugovorne strane odluči da neće prihvatiti savjete </w:t>
      </w:r>
      <w:r w:rsidR="00AC0537" w:rsidRPr="002D5225">
        <w:rPr>
          <w:rFonts w:ascii="Times New Roman" w:eastAsia="Times New Roman" w:hAnsi="Times New Roman" w:cs="Times New Roman"/>
          <w:sz w:val="24"/>
          <w:szCs w:val="24"/>
          <w:lang w:eastAsia="hr-HR"/>
        </w:rPr>
        <w:t>o</w:t>
      </w:r>
      <w:r w:rsidR="00A10042" w:rsidRPr="002D5225">
        <w:rPr>
          <w:rFonts w:ascii="Times New Roman" w:eastAsia="Times New Roman" w:hAnsi="Times New Roman" w:cs="Times New Roman"/>
          <w:sz w:val="24"/>
          <w:szCs w:val="24"/>
          <w:lang w:eastAsia="hr-HR"/>
        </w:rPr>
        <w:t>dbora za rizike u skladu s člankom 28. stavkom 5. Uredbe (EU) br. 648/2012</w:t>
      </w:r>
    </w:p>
    <w:p w14:paraId="0F152DBD" w14:textId="27A5B494" w:rsidR="00196825" w:rsidRPr="002D5225" w:rsidRDefault="0092066E" w:rsidP="00196825">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3</w:t>
      </w:r>
      <w:r w:rsidR="00AC4534" w:rsidRPr="002D5225">
        <w:rPr>
          <w:rFonts w:ascii="Times New Roman" w:eastAsia="Times New Roman" w:hAnsi="Times New Roman" w:cs="Times New Roman"/>
          <w:sz w:val="24"/>
          <w:szCs w:val="24"/>
          <w:lang w:eastAsia="hr-HR"/>
        </w:rPr>
        <w:t>0</w:t>
      </w:r>
      <w:r w:rsidR="00196825" w:rsidRPr="002D5225">
        <w:rPr>
          <w:rFonts w:ascii="Times New Roman" w:eastAsia="Times New Roman" w:hAnsi="Times New Roman" w:cs="Times New Roman"/>
          <w:sz w:val="24"/>
          <w:szCs w:val="24"/>
          <w:lang w:eastAsia="hr-HR"/>
        </w:rPr>
        <w:t>. ne obavijesti Agenciju bez odgode o promjenama u upravi u skladu s člankom 31. stavkom 1. Uredbe (EU) br. 648/2012</w:t>
      </w:r>
    </w:p>
    <w:p w14:paraId="1191BEA0" w14:textId="1B0D6038" w:rsidR="00A10042" w:rsidRPr="002D5225" w:rsidRDefault="0092066E" w:rsidP="00196825">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3</w:t>
      </w:r>
      <w:r w:rsidR="00AC4534" w:rsidRPr="002D5225">
        <w:rPr>
          <w:rFonts w:ascii="Times New Roman" w:eastAsia="Times New Roman" w:hAnsi="Times New Roman" w:cs="Times New Roman"/>
          <w:sz w:val="24"/>
          <w:szCs w:val="24"/>
          <w:lang w:eastAsia="hr-HR"/>
        </w:rPr>
        <w:t>1</w:t>
      </w:r>
      <w:r w:rsidR="001601AE" w:rsidRPr="002D5225">
        <w:rPr>
          <w:rFonts w:ascii="Times New Roman" w:eastAsia="Times New Roman" w:hAnsi="Times New Roman" w:cs="Times New Roman"/>
          <w:sz w:val="24"/>
          <w:szCs w:val="24"/>
          <w:lang w:eastAsia="hr-HR"/>
        </w:rPr>
        <w:t>.</w:t>
      </w:r>
      <w:r w:rsidR="00196825" w:rsidRPr="002D5225">
        <w:rPr>
          <w:rFonts w:ascii="Times New Roman" w:eastAsia="Times New Roman" w:hAnsi="Times New Roman" w:cs="Times New Roman"/>
          <w:sz w:val="24"/>
          <w:szCs w:val="24"/>
          <w:lang w:eastAsia="hr-HR"/>
        </w:rPr>
        <w:t xml:space="preserve"> ne propiše i ne primjenjuje odgovarajuće mjere i postupke za utvrđivanje, sprječavanje i upravljanje sukobom interesa u skladu s člankom 33. Uredbe (EU) br. 648/2012</w:t>
      </w:r>
    </w:p>
    <w:p w14:paraId="293007B3" w14:textId="6B30FEA3" w:rsidR="003A6EB3" w:rsidRPr="002D5225" w:rsidRDefault="0092066E" w:rsidP="00196825">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3</w:t>
      </w:r>
      <w:r w:rsidR="00AC4534" w:rsidRPr="002D5225">
        <w:rPr>
          <w:rFonts w:ascii="Times New Roman" w:eastAsia="Times New Roman" w:hAnsi="Times New Roman" w:cs="Times New Roman"/>
          <w:sz w:val="24"/>
          <w:szCs w:val="24"/>
          <w:lang w:eastAsia="hr-HR"/>
        </w:rPr>
        <w:t>2</w:t>
      </w:r>
      <w:r w:rsidR="003A6EB3" w:rsidRPr="002D5225">
        <w:rPr>
          <w:rFonts w:ascii="Times New Roman" w:eastAsia="Times New Roman" w:hAnsi="Times New Roman" w:cs="Times New Roman"/>
          <w:sz w:val="24"/>
          <w:szCs w:val="24"/>
          <w:lang w:eastAsia="hr-HR"/>
        </w:rPr>
        <w:t>. na zahtjev Agencije</w:t>
      </w:r>
      <w:r w:rsidR="000D3334" w:rsidRPr="002D5225">
        <w:rPr>
          <w:rFonts w:ascii="Times New Roman" w:eastAsia="Times New Roman" w:hAnsi="Times New Roman" w:cs="Times New Roman"/>
          <w:sz w:val="24"/>
          <w:szCs w:val="24"/>
          <w:lang w:eastAsia="hr-HR"/>
        </w:rPr>
        <w:t xml:space="preserve"> i/ili</w:t>
      </w:r>
      <w:r w:rsidR="003A6EB3" w:rsidRPr="002D5225">
        <w:rPr>
          <w:rFonts w:ascii="Times New Roman" w:eastAsia="Times New Roman" w:hAnsi="Times New Roman" w:cs="Times New Roman"/>
          <w:sz w:val="24"/>
          <w:szCs w:val="24"/>
          <w:lang w:eastAsia="hr-HR"/>
        </w:rPr>
        <w:t xml:space="preserve"> ESMA-e i</w:t>
      </w:r>
      <w:r w:rsidR="000D3334" w:rsidRPr="002D5225">
        <w:rPr>
          <w:rFonts w:ascii="Times New Roman" w:eastAsia="Times New Roman" w:hAnsi="Times New Roman" w:cs="Times New Roman"/>
          <w:sz w:val="24"/>
          <w:szCs w:val="24"/>
          <w:lang w:eastAsia="hr-HR"/>
        </w:rPr>
        <w:t>/ili</w:t>
      </w:r>
      <w:r w:rsidR="003A6EB3" w:rsidRPr="002D5225">
        <w:rPr>
          <w:rFonts w:ascii="Times New Roman" w:eastAsia="Times New Roman" w:hAnsi="Times New Roman" w:cs="Times New Roman"/>
          <w:sz w:val="24"/>
          <w:szCs w:val="24"/>
          <w:lang w:eastAsia="hr-HR"/>
        </w:rPr>
        <w:t xml:space="preserve"> </w:t>
      </w:r>
      <w:r w:rsidR="00C11997" w:rsidRPr="002D5225">
        <w:rPr>
          <w:rFonts w:ascii="Times New Roman" w:eastAsia="Times New Roman" w:hAnsi="Times New Roman" w:cs="Times New Roman"/>
          <w:sz w:val="24"/>
          <w:szCs w:val="24"/>
          <w:lang w:eastAsia="hr-HR"/>
        </w:rPr>
        <w:t>k</w:t>
      </w:r>
      <w:r w:rsidR="003A6EB3" w:rsidRPr="002D5225">
        <w:rPr>
          <w:rFonts w:ascii="Times New Roman" w:eastAsia="Times New Roman" w:hAnsi="Times New Roman" w:cs="Times New Roman"/>
          <w:sz w:val="24"/>
          <w:szCs w:val="24"/>
          <w:lang w:eastAsia="hr-HR"/>
        </w:rPr>
        <w:t>olegija iz članka 18. Uredbe (EU) br. 648/2012 ne učini dostupnim sve informacije potrebne za procjenu usklađenosti zahtjeva za izdvojene poslovne procese, usluge i aktivnosti u skladu s člankom 35. stavkom 3. Uredbe (EU) br. 648/2012</w:t>
      </w:r>
    </w:p>
    <w:p w14:paraId="489FAEDC" w14:textId="51A59931" w:rsidR="00787E6A" w:rsidRPr="002D5225" w:rsidRDefault="0092066E" w:rsidP="00787E6A">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3</w:t>
      </w:r>
      <w:r w:rsidR="00AC4534" w:rsidRPr="002D5225">
        <w:rPr>
          <w:rFonts w:ascii="Times New Roman" w:eastAsia="Times New Roman" w:hAnsi="Times New Roman" w:cs="Times New Roman"/>
          <w:sz w:val="24"/>
          <w:szCs w:val="24"/>
          <w:lang w:eastAsia="hr-HR"/>
        </w:rPr>
        <w:t>3</w:t>
      </w:r>
      <w:r w:rsidR="00E44D74" w:rsidRPr="002D5225">
        <w:rPr>
          <w:rFonts w:ascii="Times New Roman" w:eastAsia="Times New Roman" w:hAnsi="Times New Roman" w:cs="Times New Roman"/>
          <w:sz w:val="24"/>
          <w:szCs w:val="24"/>
          <w:lang w:eastAsia="hr-HR"/>
        </w:rPr>
        <w:t xml:space="preserve">. </w:t>
      </w:r>
      <w:r w:rsidR="00787E6A" w:rsidRPr="002D5225">
        <w:rPr>
          <w:rFonts w:ascii="Times New Roman" w:eastAsia="Times New Roman" w:hAnsi="Times New Roman" w:cs="Times New Roman"/>
          <w:sz w:val="24"/>
          <w:szCs w:val="24"/>
          <w:lang w:eastAsia="hr-HR"/>
        </w:rPr>
        <w:t>ne postupa pošteno i/ili profesionalno i/ili u najboljem interesu članova poravnanja u skladu s člankom 36. stavkom 1. Uredbe (EU) br. 648/2012</w:t>
      </w:r>
    </w:p>
    <w:p w14:paraId="70EE53CE" w14:textId="58F2CEE1" w:rsidR="00E44D74" w:rsidRPr="002D5225" w:rsidRDefault="0092066E" w:rsidP="00787E6A">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3</w:t>
      </w:r>
      <w:r w:rsidR="00AC4534" w:rsidRPr="002D5225">
        <w:rPr>
          <w:rFonts w:ascii="Times New Roman" w:eastAsia="Times New Roman" w:hAnsi="Times New Roman" w:cs="Times New Roman"/>
          <w:sz w:val="24"/>
          <w:szCs w:val="24"/>
          <w:lang w:eastAsia="hr-HR"/>
        </w:rPr>
        <w:t>4</w:t>
      </w:r>
      <w:r w:rsidR="00787E6A" w:rsidRPr="002D5225">
        <w:rPr>
          <w:rFonts w:ascii="Times New Roman" w:eastAsia="Times New Roman" w:hAnsi="Times New Roman" w:cs="Times New Roman"/>
          <w:sz w:val="24"/>
          <w:szCs w:val="24"/>
          <w:lang w:eastAsia="hr-HR"/>
        </w:rPr>
        <w:t>. nema dostupna, transparenta i fer pravila za rješavanje pritužbi u skladu s člankom 36. stavkom 2. Uredbe (EU) br. 648/2012</w:t>
      </w:r>
    </w:p>
    <w:p w14:paraId="0211E6A6" w14:textId="75F78505" w:rsidR="00E44D74" w:rsidRPr="002D5225" w:rsidRDefault="0092066E" w:rsidP="00E44D74">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3</w:t>
      </w:r>
      <w:r w:rsidR="00AC4534" w:rsidRPr="002D5225">
        <w:rPr>
          <w:rFonts w:ascii="Times New Roman" w:eastAsia="Times New Roman" w:hAnsi="Times New Roman" w:cs="Times New Roman"/>
          <w:sz w:val="24"/>
          <w:szCs w:val="24"/>
          <w:lang w:eastAsia="hr-HR"/>
        </w:rPr>
        <w:t>5</w:t>
      </w:r>
      <w:r w:rsidR="00E44D74" w:rsidRPr="002D5225">
        <w:rPr>
          <w:rFonts w:ascii="Times New Roman" w:eastAsia="Times New Roman" w:hAnsi="Times New Roman" w:cs="Times New Roman"/>
          <w:sz w:val="24"/>
          <w:szCs w:val="24"/>
          <w:lang w:eastAsia="hr-HR"/>
        </w:rPr>
        <w:t>. ne propiše kategorije prihvatljivih članova sustava poravnanja i pristupne kriterije za njihovo uključivanje u sustav poravnanja u skladu sa zahtjevima iz članka 37. stavka 1. Uredbe (EU) br. 648/2012 i tehničkim standardima iz članka 37. stavka 7. Uredbe (EU) br. 648/2012</w:t>
      </w:r>
    </w:p>
    <w:p w14:paraId="03CA157F" w14:textId="33B7179D" w:rsidR="00E44D74" w:rsidRPr="002D5225" w:rsidRDefault="0092066E" w:rsidP="00E44D74">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3</w:t>
      </w:r>
      <w:r w:rsidR="00AC4534" w:rsidRPr="002D5225">
        <w:rPr>
          <w:rFonts w:ascii="Times New Roman" w:eastAsia="Times New Roman" w:hAnsi="Times New Roman" w:cs="Times New Roman"/>
          <w:sz w:val="24"/>
          <w:szCs w:val="24"/>
          <w:lang w:eastAsia="hr-HR"/>
        </w:rPr>
        <w:t>6</w:t>
      </w:r>
      <w:r w:rsidR="00E44D74" w:rsidRPr="002D5225">
        <w:rPr>
          <w:rFonts w:ascii="Times New Roman" w:eastAsia="Times New Roman" w:hAnsi="Times New Roman" w:cs="Times New Roman"/>
          <w:sz w:val="24"/>
          <w:szCs w:val="24"/>
          <w:lang w:eastAsia="hr-HR"/>
        </w:rPr>
        <w:t>. ne osigura da članovi sustava poravnanja na kontinuiranoj bazi primjenjuju kriterije iz članka 37. stavka 1. Uredbe (EU) br. 648/2012, u skladu s člankom 37. stavkom 2. Uredbe (EU) br. 648/2012</w:t>
      </w:r>
    </w:p>
    <w:p w14:paraId="7AA75C89" w14:textId="1211B330" w:rsidR="00E44D74" w:rsidRPr="002D5225" w:rsidRDefault="0092066E" w:rsidP="00E44D74">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lastRenderedPageBreak/>
        <w:t>3</w:t>
      </w:r>
      <w:r w:rsidR="00AC4534" w:rsidRPr="002D5225">
        <w:rPr>
          <w:rFonts w:ascii="Times New Roman" w:eastAsia="Times New Roman" w:hAnsi="Times New Roman" w:cs="Times New Roman"/>
          <w:sz w:val="24"/>
          <w:szCs w:val="24"/>
          <w:lang w:eastAsia="hr-HR"/>
        </w:rPr>
        <w:t>7</w:t>
      </w:r>
      <w:r w:rsidR="00E44D74" w:rsidRPr="002D5225">
        <w:rPr>
          <w:rFonts w:ascii="Times New Roman" w:eastAsia="Times New Roman" w:hAnsi="Times New Roman" w:cs="Times New Roman"/>
          <w:sz w:val="24"/>
          <w:szCs w:val="24"/>
          <w:lang w:eastAsia="hr-HR"/>
        </w:rPr>
        <w:t>. ne provede sveobuhvatnu reviziju usklađenosti članova sustava poravnanja u skladu s člankom 37. stavkom 2. prvim podstavkom Uredbe (EU) br. 648/2012, najmanje jednom godišnje,</w:t>
      </w:r>
    </w:p>
    <w:p w14:paraId="123F7761" w14:textId="4C13E10C" w:rsidR="00E44D74" w:rsidRPr="002D5225" w:rsidRDefault="00A9702A" w:rsidP="00E44D74">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3</w:t>
      </w:r>
      <w:r w:rsidR="00AC4534" w:rsidRPr="002D5225">
        <w:rPr>
          <w:rFonts w:ascii="Times New Roman" w:eastAsia="Times New Roman" w:hAnsi="Times New Roman" w:cs="Times New Roman"/>
          <w:sz w:val="24"/>
          <w:szCs w:val="24"/>
          <w:lang w:eastAsia="hr-HR"/>
        </w:rPr>
        <w:t>8</w:t>
      </w:r>
      <w:r w:rsidR="00E44D74" w:rsidRPr="002D5225">
        <w:rPr>
          <w:rFonts w:ascii="Times New Roman" w:eastAsia="Times New Roman" w:hAnsi="Times New Roman" w:cs="Times New Roman"/>
          <w:sz w:val="24"/>
          <w:szCs w:val="24"/>
          <w:lang w:eastAsia="hr-HR"/>
        </w:rPr>
        <w:t>. javno ne objavi cijene i</w:t>
      </w:r>
      <w:r w:rsidR="00D40284" w:rsidRPr="002D5225">
        <w:rPr>
          <w:rFonts w:ascii="Times New Roman" w:eastAsia="Times New Roman" w:hAnsi="Times New Roman" w:cs="Times New Roman"/>
          <w:sz w:val="24"/>
          <w:szCs w:val="24"/>
          <w:lang w:eastAsia="hr-HR"/>
        </w:rPr>
        <w:t>/ili</w:t>
      </w:r>
      <w:r w:rsidR="00E44D74" w:rsidRPr="002D5225">
        <w:rPr>
          <w:rFonts w:ascii="Times New Roman" w:eastAsia="Times New Roman" w:hAnsi="Times New Roman" w:cs="Times New Roman"/>
          <w:sz w:val="24"/>
          <w:szCs w:val="24"/>
          <w:lang w:eastAsia="hr-HR"/>
        </w:rPr>
        <w:t xml:space="preserve"> naknade povezane s uslugama koje obavlja u skladu sa zahtjevima iz članka 38. stavka 1. prvog podstavka Uredbe (EU) br. 648/2012</w:t>
      </w:r>
    </w:p>
    <w:p w14:paraId="27D38787" w14:textId="66588F74" w:rsidR="00E44D74" w:rsidRPr="002D5225" w:rsidRDefault="00AC4534" w:rsidP="00E44D74">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39</w:t>
      </w:r>
      <w:r w:rsidR="00E44D74" w:rsidRPr="002D5225">
        <w:rPr>
          <w:rFonts w:ascii="Times New Roman" w:eastAsia="Times New Roman" w:hAnsi="Times New Roman" w:cs="Times New Roman"/>
          <w:sz w:val="24"/>
          <w:szCs w:val="24"/>
          <w:lang w:eastAsia="hr-HR"/>
        </w:rPr>
        <w:t>. ne objavi cijene i</w:t>
      </w:r>
      <w:r w:rsidR="002E41E7" w:rsidRPr="002D5225">
        <w:rPr>
          <w:rFonts w:ascii="Times New Roman" w:eastAsia="Times New Roman" w:hAnsi="Times New Roman" w:cs="Times New Roman"/>
          <w:sz w:val="24"/>
          <w:szCs w:val="24"/>
          <w:lang w:eastAsia="hr-HR"/>
        </w:rPr>
        <w:t>/ili</w:t>
      </w:r>
      <w:r w:rsidR="00E44D74" w:rsidRPr="002D5225">
        <w:rPr>
          <w:rFonts w:ascii="Times New Roman" w:eastAsia="Times New Roman" w:hAnsi="Times New Roman" w:cs="Times New Roman"/>
          <w:sz w:val="24"/>
          <w:szCs w:val="24"/>
          <w:lang w:eastAsia="hr-HR"/>
        </w:rPr>
        <w:t xml:space="preserve"> naknade za svaku pruženu uslugu odvojeno, kao i diskonte i</w:t>
      </w:r>
      <w:r w:rsidR="002E41E7" w:rsidRPr="002D5225">
        <w:rPr>
          <w:rFonts w:ascii="Times New Roman" w:eastAsia="Times New Roman" w:hAnsi="Times New Roman" w:cs="Times New Roman"/>
          <w:sz w:val="24"/>
          <w:szCs w:val="24"/>
          <w:lang w:eastAsia="hr-HR"/>
        </w:rPr>
        <w:t>/ili</w:t>
      </w:r>
      <w:r w:rsidR="00E44D74" w:rsidRPr="002D5225">
        <w:rPr>
          <w:rFonts w:ascii="Times New Roman" w:eastAsia="Times New Roman" w:hAnsi="Times New Roman" w:cs="Times New Roman"/>
          <w:sz w:val="24"/>
          <w:szCs w:val="24"/>
          <w:lang w:eastAsia="hr-HR"/>
        </w:rPr>
        <w:t xml:space="preserve"> rabate te uvjete pod kojima se ostvaruje korist od tih smanjenja u skladu s člankom 38. stavkom 1. prvim podstavkom Uredbe (EU) br. 648/2012</w:t>
      </w:r>
    </w:p>
    <w:p w14:paraId="7902FDDD" w14:textId="6E8439C4" w:rsidR="00E44D74" w:rsidRPr="002D5225" w:rsidRDefault="0092066E" w:rsidP="00E44D74">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4</w:t>
      </w:r>
      <w:r w:rsidR="00AC4534" w:rsidRPr="002D5225">
        <w:rPr>
          <w:rFonts w:ascii="Times New Roman" w:eastAsia="Times New Roman" w:hAnsi="Times New Roman" w:cs="Times New Roman"/>
          <w:sz w:val="24"/>
          <w:szCs w:val="24"/>
          <w:lang w:eastAsia="hr-HR"/>
        </w:rPr>
        <w:t>0</w:t>
      </w:r>
      <w:r w:rsidR="00E44D74" w:rsidRPr="002D5225">
        <w:rPr>
          <w:rFonts w:ascii="Times New Roman" w:eastAsia="Times New Roman" w:hAnsi="Times New Roman" w:cs="Times New Roman"/>
          <w:sz w:val="24"/>
          <w:szCs w:val="24"/>
          <w:lang w:eastAsia="hr-HR"/>
        </w:rPr>
        <w:t xml:space="preserve">. ne omogući svojim članovima sustava poravnanja odvojen pristup specifičnim uslugama koje pruža </w:t>
      </w:r>
      <w:r w:rsidR="002E41E7" w:rsidRPr="002D5225">
        <w:rPr>
          <w:rFonts w:ascii="Times New Roman" w:eastAsia="Times New Roman" w:hAnsi="Times New Roman" w:cs="Times New Roman"/>
          <w:sz w:val="24"/>
          <w:szCs w:val="24"/>
          <w:lang w:eastAsia="hr-HR"/>
        </w:rPr>
        <w:t xml:space="preserve">u skladu s </w:t>
      </w:r>
      <w:r w:rsidR="00E44D74" w:rsidRPr="002D5225">
        <w:rPr>
          <w:rFonts w:ascii="Times New Roman" w:eastAsia="Times New Roman" w:hAnsi="Times New Roman" w:cs="Times New Roman"/>
          <w:sz w:val="24"/>
          <w:szCs w:val="24"/>
          <w:lang w:eastAsia="hr-HR"/>
        </w:rPr>
        <w:t>člank</w:t>
      </w:r>
      <w:r w:rsidR="002E41E7" w:rsidRPr="002D5225">
        <w:rPr>
          <w:rFonts w:ascii="Times New Roman" w:eastAsia="Times New Roman" w:hAnsi="Times New Roman" w:cs="Times New Roman"/>
          <w:sz w:val="24"/>
          <w:szCs w:val="24"/>
          <w:lang w:eastAsia="hr-HR"/>
        </w:rPr>
        <w:t>om</w:t>
      </w:r>
      <w:r w:rsidR="00E44D74" w:rsidRPr="002D5225">
        <w:rPr>
          <w:rFonts w:ascii="Times New Roman" w:eastAsia="Times New Roman" w:hAnsi="Times New Roman" w:cs="Times New Roman"/>
          <w:sz w:val="24"/>
          <w:szCs w:val="24"/>
          <w:lang w:eastAsia="hr-HR"/>
        </w:rPr>
        <w:t xml:space="preserve"> 38. stavk</w:t>
      </w:r>
      <w:r w:rsidR="002E41E7" w:rsidRPr="002D5225">
        <w:rPr>
          <w:rFonts w:ascii="Times New Roman" w:eastAsia="Times New Roman" w:hAnsi="Times New Roman" w:cs="Times New Roman"/>
          <w:sz w:val="24"/>
          <w:szCs w:val="24"/>
          <w:lang w:eastAsia="hr-HR"/>
        </w:rPr>
        <w:t>om</w:t>
      </w:r>
      <w:r w:rsidR="00E44D74" w:rsidRPr="002D5225">
        <w:rPr>
          <w:rFonts w:ascii="Times New Roman" w:eastAsia="Times New Roman" w:hAnsi="Times New Roman" w:cs="Times New Roman"/>
          <w:sz w:val="24"/>
          <w:szCs w:val="24"/>
          <w:lang w:eastAsia="hr-HR"/>
        </w:rPr>
        <w:t xml:space="preserve"> 1. prv</w:t>
      </w:r>
      <w:r w:rsidR="000C45C6" w:rsidRPr="002D5225">
        <w:rPr>
          <w:rFonts w:ascii="Times New Roman" w:eastAsia="Times New Roman" w:hAnsi="Times New Roman" w:cs="Times New Roman"/>
          <w:sz w:val="24"/>
          <w:szCs w:val="24"/>
          <w:lang w:eastAsia="hr-HR"/>
        </w:rPr>
        <w:t>i</w:t>
      </w:r>
      <w:r w:rsidR="00E44D74" w:rsidRPr="002D5225">
        <w:rPr>
          <w:rFonts w:ascii="Times New Roman" w:eastAsia="Times New Roman" w:hAnsi="Times New Roman" w:cs="Times New Roman"/>
          <w:sz w:val="24"/>
          <w:szCs w:val="24"/>
          <w:lang w:eastAsia="hr-HR"/>
        </w:rPr>
        <w:t>m podstavk</w:t>
      </w:r>
      <w:r w:rsidR="000C45C6" w:rsidRPr="002D5225">
        <w:rPr>
          <w:rFonts w:ascii="Times New Roman" w:eastAsia="Times New Roman" w:hAnsi="Times New Roman" w:cs="Times New Roman"/>
          <w:sz w:val="24"/>
          <w:szCs w:val="24"/>
          <w:lang w:eastAsia="hr-HR"/>
        </w:rPr>
        <w:t>om</w:t>
      </w:r>
      <w:r w:rsidR="00E44D74" w:rsidRPr="002D5225">
        <w:rPr>
          <w:rFonts w:ascii="Times New Roman" w:eastAsia="Times New Roman" w:hAnsi="Times New Roman" w:cs="Times New Roman"/>
          <w:sz w:val="24"/>
          <w:szCs w:val="24"/>
          <w:lang w:eastAsia="hr-HR"/>
        </w:rPr>
        <w:t xml:space="preserve"> Uredbe (EU) br. 648/2012</w:t>
      </w:r>
    </w:p>
    <w:p w14:paraId="02D1ED7E" w14:textId="61A9123B" w:rsidR="00E44D74" w:rsidRPr="002D5225" w:rsidRDefault="0092066E" w:rsidP="00E44D74">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4</w:t>
      </w:r>
      <w:r w:rsidR="00AC4534" w:rsidRPr="002D5225">
        <w:rPr>
          <w:rFonts w:ascii="Times New Roman" w:eastAsia="Times New Roman" w:hAnsi="Times New Roman" w:cs="Times New Roman"/>
          <w:sz w:val="24"/>
          <w:szCs w:val="24"/>
          <w:lang w:eastAsia="hr-HR"/>
        </w:rPr>
        <w:t>1</w:t>
      </w:r>
      <w:r w:rsidR="00E44D74" w:rsidRPr="002D5225">
        <w:rPr>
          <w:rFonts w:ascii="Times New Roman" w:eastAsia="Times New Roman" w:hAnsi="Times New Roman" w:cs="Times New Roman"/>
          <w:sz w:val="24"/>
          <w:szCs w:val="24"/>
          <w:lang w:eastAsia="hr-HR"/>
        </w:rPr>
        <w:t xml:space="preserve">. ne vodi odvojeno troškove i prihode u vezi s pruženim uslugama </w:t>
      </w:r>
      <w:r w:rsidR="002E41E7" w:rsidRPr="002D5225">
        <w:rPr>
          <w:rFonts w:ascii="Times New Roman" w:eastAsia="Times New Roman" w:hAnsi="Times New Roman" w:cs="Times New Roman"/>
          <w:sz w:val="24"/>
          <w:szCs w:val="24"/>
          <w:lang w:eastAsia="hr-HR"/>
        </w:rPr>
        <w:t>u skladu s</w:t>
      </w:r>
      <w:r w:rsidR="00E44D74" w:rsidRPr="002D5225">
        <w:rPr>
          <w:rFonts w:ascii="Times New Roman" w:eastAsia="Times New Roman" w:hAnsi="Times New Roman" w:cs="Times New Roman"/>
          <w:sz w:val="24"/>
          <w:szCs w:val="24"/>
          <w:lang w:eastAsia="hr-HR"/>
        </w:rPr>
        <w:t xml:space="preserve"> člank</w:t>
      </w:r>
      <w:r w:rsidR="002E41E7" w:rsidRPr="002D5225">
        <w:rPr>
          <w:rFonts w:ascii="Times New Roman" w:eastAsia="Times New Roman" w:hAnsi="Times New Roman" w:cs="Times New Roman"/>
          <w:sz w:val="24"/>
          <w:szCs w:val="24"/>
          <w:lang w:eastAsia="hr-HR"/>
        </w:rPr>
        <w:t>om</w:t>
      </w:r>
      <w:r w:rsidR="00E44D74" w:rsidRPr="002D5225">
        <w:rPr>
          <w:rFonts w:ascii="Times New Roman" w:eastAsia="Times New Roman" w:hAnsi="Times New Roman" w:cs="Times New Roman"/>
          <w:sz w:val="24"/>
          <w:szCs w:val="24"/>
          <w:lang w:eastAsia="hr-HR"/>
        </w:rPr>
        <w:t xml:space="preserve"> 38. stavk</w:t>
      </w:r>
      <w:r w:rsidR="002E41E7" w:rsidRPr="002D5225">
        <w:rPr>
          <w:rFonts w:ascii="Times New Roman" w:eastAsia="Times New Roman" w:hAnsi="Times New Roman" w:cs="Times New Roman"/>
          <w:sz w:val="24"/>
          <w:szCs w:val="24"/>
          <w:lang w:eastAsia="hr-HR"/>
        </w:rPr>
        <w:t>om</w:t>
      </w:r>
      <w:r w:rsidR="00E44D74" w:rsidRPr="002D5225">
        <w:rPr>
          <w:rFonts w:ascii="Times New Roman" w:eastAsia="Times New Roman" w:hAnsi="Times New Roman" w:cs="Times New Roman"/>
          <w:sz w:val="24"/>
          <w:szCs w:val="24"/>
          <w:lang w:eastAsia="hr-HR"/>
        </w:rPr>
        <w:t xml:space="preserve"> 1. drug</w:t>
      </w:r>
      <w:r w:rsidR="000C45C6" w:rsidRPr="002D5225">
        <w:rPr>
          <w:rFonts w:ascii="Times New Roman" w:eastAsia="Times New Roman" w:hAnsi="Times New Roman" w:cs="Times New Roman"/>
          <w:sz w:val="24"/>
          <w:szCs w:val="24"/>
          <w:lang w:eastAsia="hr-HR"/>
        </w:rPr>
        <w:t>i</w:t>
      </w:r>
      <w:r w:rsidR="00E44D74" w:rsidRPr="002D5225">
        <w:rPr>
          <w:rFonts w:ascii="Times New Roman" w:eastAsia="Times New Roman" w:hAnsi="Times New Roman" w:cs="Times New Roman"/>
          <w:sz w:val="24"/>
          <w:szCs w:val="24"/>
          <w:lang w:eastAsia="hr-HR"/>
        </w:rPr>
        <w:t>m podstavk</w:t>
      </w:r>
      <w:r w:rsidR="000C45C6" w:rsidRPr="002D5225">
        <w:rPr>
          <w:rFonts w:ascii="Times New Roman" w:eastAsia="Times New Roman" w:hAnsi="Times New Roman" w:cs="Times New Roman"/>
          <w:sz w:val="24"/>
          <w:szCs w:val="24"/>
          <w:lang w:eastAsia="hr-HR"/>
        </w:rPr>
        <w:t>om</w:t>
      </w:r>
      <w:r w:rsidR="00E44D74" w:rsidRPr="002D5225">
        <w:rPr>
          <w:rFonts w:ascii="Times New Roman" w:eastAsia="Times New Roman" w:hAnsi="Times New Roman" w:cs="Times New Roman"/>
          <w:sz w:val="24"/>
          <w:szCs w:val="24"/>
          <w:lang w:eastAsia="hr-HR"/>
        </w:rPr>
        <w:t xml:space="preserve"> Uredbe (EU) br. 648/2012</w:t>
      </w:r>
    </w:p>
    <w:p w14:paraId="4A90A4F5" w14:textId="2E2D4F5B" w:rsidR="00E44D74" w:rsidRPr="002D5225" w:rsidRDefault="0092066E" w:rsidP="00E44D74">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4</w:t>
      </w:r>
      <w:r w:rsidR="00AC4534" w:rsidRPr="002D5225">
        <w:rPr>
          <w:rFonts w:ascii="Times New Roman" w:eastAsia="Times New Roman" w:hAnsi="Times New Roman" w:cs="Times New Roman"/>
          <w:sz w:val="24"/>
          <w:szCs w:val="24"/>
          <w:lang w:eastAsia="hr-HR"/>
        </w:rPr>
        <w:t>2</w:t>
      </w:r>
      <w:r w:rsidR="00E44D74" w:rsidRPr="002D5225">
        <w:rPr>
          <w:rFonts w:ascii="Times New Roman" w:eastAsia="Times New Roman" w:hAnsi="Times New Roman" w:cs="Times New Roman"/>
          <w:sz w:val="24"/>
          <w:szCs w:val="24"/>
          <w:lang w:eastAsia="hr-HR"/>
        </w:rPr>
        <w:t>. ne priopći informacije o odvajanju troškova i</w:t>
      </w:r>
      <w:r w:rsidR="002E41E7" w:rsidRPr="002D5225">
        <w:rPr>
          <w:rFonts w:ascii="Times New Roman" w:eastAsia="Times New Roman" w:hAnsi="Times New Roman" w:cs="Times New Roman"/>
          <w:sz w:val="24"/>
          <w:szCs w:val="24"/>
          <w:lang w:eastAsia="hr-HR"/>
        </w:rPr>
        <w:t>/ili</w:t>
      </w:r>
      <w:r w:rsidR="00E44D74" w:rsidRPr="002D5225">
        <w:rPr>
          <w:rFonts w:ascii="Times New Roman" w:eastAsia="Times New Roman" w:hAnsi="Times New Roman" w:cs="Times New Roman"/>
          <w:sz w:val="24"/>
          <w:szCs w:val="24"/>
          <w:lang w:eastAsia="hr-HR"/>
        </w:rPr>
        <w:t xml:space="preserve"> prihoda u vezi s pruženim uslugama Agenciji i</w:t>
      </w:r>
      <w:r w:rsidR="002E41E7" w:rsidRPr="002D5225">
        <w:rPr>
          <w:rFonts w:ascii="Times New Roman" w:eastAsia="Times New Roman" w:hAnsi="Times New Roman" w:cs="Times New Roman"/>
          <w:sz w:val="24"/>
          <w:szCs w:val="24"/>
          <w:lang w:eastAsia="hr-HR"/>
        </w:rPr>
        <w:t>/ili</w:t>
      </w:r>
      <w:r w:rsidR="00E44D74" w:rsidRPr="002D5225">
        <w:rPr>
          <w:rFonts w:ascii="Times New Roman" w:eastAsia="Times New Roman" w:hAnsi="Times New Roman" w:cs="Times New Roman"/>
          <w:sz w:val="24"/>
          <w:szCs w:val="24"/>
          <w:lang w:eastAsia="hr-HR"/>
        </w:rPr>
        <w:t xml:space="preserve"> ESMA-i </w:t>
      </w:r>
      <w:r w:rsidR="002E41E7" w:rsidRPr="002D5225">
        <w:rPr>
          <w:rFonts w:ascii="Times New Roman" w:eastAsia="Times New Roman" w:hAnsi="Times New Roman" w:cs="Times New Roman"/>
          <w:sz w:val="24"/>
          <w:szCs w:val="24"/>
          <w:lang w:eastAsia="hr-HR"/>
        </w:rPr>
        <w:t>u skladu s</w:t>
      </w:r>
      <w:r w:rsidR="00E44D74" w:rsidRPr="002D5225">
        <w:rPr>
          <w:rFonts w:ascii="Times New Roman" w:eastAsia="Times New Roman" w:hAnsi="Times New Roman" w:cs="Times New Roman"/>
          <w:sz w:val="24"/>
          <w:szCs w:val="24"/>
          <w:lang w:eastAsia="hr-HR"/>
        </w:rPr>
        <w:t xml:space="preserve"> člank</w:t>
      </w:r>
      <w:r w:rsidR="002E41E7" w:rsidRPr="002D5225">
        <w:rPr>
          <w:rFonts w:ascii="Times New Roman" w:eastAsia="Times New Roman" w:hAnsi="Times New Roman" w:cs="Times New Roman"/>
          <w:sz w:val="24"/>
          <w:szCs w:val="24"/>
          <w:lang w:eastAsia="hr-HR"/>
        </w:rPr>
        <w:t>om</w:t>
      </w:r>
      <w:r w:rsidR="00E44D74" w:rsidRPr="002D5225">
        <w:rPr>
          <w:rFonts w:ascii="Times New Roman" w:eastAsia="Times New Roman" w:hAnsi="Times New Roman" w:cs="Times New Roman"/>
          <w:sz w:val="24"/>
          <w:szCs w:val="24"/>
          <w:lang w:eastAsia="hr-HR"/>
        </w:rPr>
        <w:t xml:space="preserve"> 38. stavk</w:t>
      </w:r>
      <w:r w:rsidR="00E67526" w:rsidRPr="002D5225">
        <w:rPr>
          <w:rFonts w:ascii="Times New Roman" w:eastAsia="Times New Roman" w:hAnsi="Times New Roman" w:cs="Times New Roman"/>
          <w:sz w:val="24"/>
          <w:szCs w:val="24"/>
          <w:lang w:eastAsia="hr-HR"/>
        </w:rPr>
        <w:t>om</w:t>
      </w:r>
      <w:r w:rsidR="00E44D74" w:rsidRPr="002D5225">
        <w:rPr>
          <w:rFonts w:ascii="Times New Roman" w:eastAsia="Times New Roman" w:hAnsi="Times New Roman" w:cs="Times New Roman"/>
          <w:sz w:val="24"/>
          <w:szCs w:val="24"/>
          <w:lang w:eastAsia="hr-HR"/>
        </w:rPr>
        <w:t xml:space="preserve"> 1. drug</w:t>
      </w:r>
      <w:r w:rsidR="000C45C6" w:rsidRPr="002D5225">
        <w:rPr>
          <w:rFonts w:ascii="Times New Roman" w:eastAsia="Times New Roman" w:hAnsi="Times New Roman" w:cs="Times New Roman"/>
          <w:sz w:val="24"/>
          <w:szCs w:val="24"/>
          <w:lang w:eastAsia="hr-HR"/>
        </w:rPr>
        <w:t>i</w:t>
      </w:r>
      <w:r w:rsidR="00E44D74" w:rsidRPr="002D5225">
        <w:rPr>
          <w:rFonts w:ascii="Times New Roman" w:eastAsia="Times New Roman" w:hAnsi="Times New Roman" w:cs="Times New Roman"/>
          <w:sz w:val="24"/>
          <w:szCs w:val="24"/>
          <w:lang w:eastAsia="hr-HR"/>
        </w:rPr>
        <w:t>m podstavk</w:t>
      </w:r>
      <w:r w:rsidR="000C45C6" w:rsidRPr="002D5225">
        <w:rPr>
          <w:rFonts w:ascii="Times New Roman" w:eastAsia="Times New Roman" w:hAnsi="Times New Roman" w:cs="Times New Roman"/>
          <w:sz w:val="24"/>
          <w:szCs w:val="24"/>
          <w:lang w:eastAsia="hr-HR"/>
        </w:rPr>
        <w:t>om</w:t>
      </w:r>
      <w:r w:rsidR="00E44D74" w:rsidRPr="002D5225">
        <w:rPr>
          <w:rFonts w:ascii="Times New Roman" w:eastAsia="Times New Roman" w:hAnsi="Times New Roman" w:cs="Times New Roman"/>
          <w:sz w:val="24"/>
          <w:szCs w:val="24"/>
          <w:lang w:eastAsia="hr-HR"/>
        </w:rPr>
        <w:t xml:space="preserve"> Uredbe (EU) br. 648/2012</w:t>
      </w:r>
    </w:p>
    <w:p w14:paraId="4D305D7A" w14:textId="1B4A1B72" w:rsidR="00BD0F6E" w:rsidRPr="002D5225" w:rsidRDefault="0092066E" w:rsidP="00BD0F6E">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4</w:t>
      </w:r>
      <w:r w:rsidR="00AC4534" w:rsidRPr="002D5225">
        <w:rPr>
          <w:rFonts w:ascii="Times New Roman" w:eastAsia="Times New Roman" w:hAnsi="Times New Roman" w:cs="Times New Roman"/>
          <w:sz w:val="24"/>
          <w:szCs w:val="24"/>
          <w:lang w:eastAsia="hr-HR"/>
        </w:rPr>
        <w:t>3</w:t>
      </w:r>
      <w:r w:rsidR="00BD0F6E" w:rsidRPr="002D5225">
        <w:rPr>
          <w:rFonts w:ascii="Times New Roman" w:eastAsia="Times New Roman" w:hAnsi="Times New Roman" w:cs="Times New Roman"/>
          <w:sz w:val="24"/>
          <w:szCs w:val="24"/>
          <w:lang w:eastAsia="hr-HR"/>
        </w:rPr>
        <w:t>. ne obavijesti članove sustava poravnanja i</w:t>
      </w:r>
      <w:r w:rsidR="00E67526" w:rsidRPr="002D5225">
        <w:rPr>
          <w:rFonts w:ascii="Times New Roman" w:eastAsia="Times New Roman" w:hAnsi="Times New Roman" w:cs="Times New Roman"/>
          <w:sz w:val="24"/>
          <w:szCs w:val="24"/>
          <w:lang w:eastAsia="hr-HR"/>
        </w:rPr>
        <w:t>/ili</w:t>
      </w:r>
      <w:r w:rsidR="00BD0F6E" w:rsidRPr="002D5225">
        <w:rPr>
          <w:rFonts w:ascii="Times New Roman" w:eastAsia="Times New Roman" w:hAnsi="Times New Roman" w:cs="Times New Roman"/>
          <w:sz w:val="24"/>
          <w:szCs w:val="24"/>
          <w:lang w:eastAsia="hr-HR"/>
        </w:rPr>
        <w:t xml:space="preserve"> klijente o rizicima povezanima s pruženim uslugama </w:t>
      </w:r>
      <w:r w:rsidR="00E67526" w:rsidRPr="002D5225">
        <w:rPr>
          <w:rFonts w:ascii="Times New Roman" w:eastAsia="Times New Roman" w:hAnsi="Times New Roman" w:cs="Times New Roman"/>
          <w:sz w:val="24"/>
          <w:szCs w:val="24"/>
          <w:lang w:eastAsia="hr-HR"/>
        </w:rPr>
        <w:t xml:space="preserve">u skladu s člankom </w:t>
      </w:r>
      <w:r w:rsidR="00BD0F6E" w:rsidRPr="002D5225">
        <w:rPr>
          <w:rFonts w:ascii="Times New Roman" w:eastAsia="Times New Roman" w:hAnsi="Times New Roman" w:cs="Times New Roman"/>
          <w:sz w:val="24"/>
          <w:szCs w:val="24"/>
          <w:lang w:eastAsia="hr-HR"/>
        </w:rPr>
        <w:t>38. stavk</w:t>
      </w:r>
      <w:r w:rsidR="00E67526" w:rsidRPr="002D5225">
        <w:rPr>
          <w:rFonts w:ascii="Times New Roman" w:eastAsia="Times New Roman" w:hAnsi="Times New Roman" w:cs="Times New Roman"/>
          <w:sz w:val="24"/>
          <w:szCs w:val="24"/>
          <w:lang w:eastAsia="hr-HR"/>
        </w:rPr>
        <w:t>om</w:t>
      </w:r>
      <w:r w:rsidR="00BD0F6E" w:rsidRPr="002D5225">
        <w:rPr>
          <w:rFonts w:ascii="Times New Roman" w:eastAsia="Times New Roman" w:hAnsi="Times New Roman" w:cs="Times New Roman"/>
          <w:sz w:val="24"/>
          <w:szCs w:val="24"/>
          <w:lang w:eastAsia="hr-HR"/>
        </w:rPr>
        <w:t xml:space="preserve"> 2. Uredbe (EU) br. 648/2012 </w:t>
      </w:r>
    </w:p>
    <w:p w14:paraId="01EC1AC2" w14:textId="050B9F89" w:rsidR="000F731B" w:rsidRPr="002D5225" w:rsidRDefault="0092066E" w:rsidP="00E44D74">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4</w:t>
      </w:r>
      <w:r w:rsidR="00AC4534" w:rsidRPr="002D5225">
        <w:rPr>
          <w:rFonts w:ascii="Times New Roman" w:eastAsia="Times New Roman" w:hAnsi="Times New Roman" w:cs="Times New Roman"/>
          <w:sz w:val="24"/>
          <w:szCs w:val="24"/>
          <w:lang w:eastAsia="hr-HR"/>
        </w:rPr>
        <w:t>4</w:t>
      </w:r>
      <w:r w:rsidR="00BD0F6E" w:rsidRPr="002D5225">
        <w:rPr>
          <w:rFonts w:ascii="Times New Roman" w:eastAsia="Times New Roman" w:hAnsi="Times New Roman" w:cs="Times New Roman"/>
          <w:sz w:val="24"/>
          <w:szCs w:val="24"/>
          <w:lang w:eastAsia="hr-HR"/>
        </w:rPr>
        <w:t>. ne obavijesti Agenciju, ESMA-u i</w:t>
      </w:r>
      <w:r w:rsidR="00E67526" w:rsidRPr="002D5225">
        <w:rPr>
          <w:rFonts w:ascii="Times New Roman" w:eastAsia="Times New Roman" w:hAnsi="Times New Roman" w:cs="Times New Roman"/>
          <w:sz w:val="24"/>
          <w:szCs w:val="24"/>
          <w:lang w:eastAsia="hr-HR"/>
        </w:rPr>
        <w:t>/ili</w:t>
      </w:r>
      <w:r w:rsidR="00BD0F6E" w:rsidRPr="002D5225">
        <w:rPr>
          <w:rFonts w:ascii="Times New Roman" w:eastAsia="Times New Roman" w:hAnsi="Times New Roman" w:cs="Times New Roman"/>
          <w:sz w:val="24"/>
          <w:szCs w:val="24"/>
          <w:lang w:eastAsia="hr-HR"/>
        </w:rPr>
        <w:t xml:space="preserve"> svoje članove sustava poravnanja</w:t>
      </w:r>
      <w:r w:rsidR="00E67526" w:rsidRPr="002D5225">
        <w:rPr>
          <w:rFonts w:ascii="Times New Roman" w:eastAsia="Times New Roman" w:hAnsi="Times New Roman" w:cs="Times New Roman"/>
          <w:sz w:val="24"/>
          <w:szCs w:val="24"/>
          <w:lang w:eastAsia="hr-HR"/>
        </w:rPr>
        <w:t>,</w:t>
      </w:r>
      <w:r w:rsidR="00BD0F6E" w:rsidRPr="002D5225">
        <w:rPr>
          <w:rFonts w:ascii="Times New Roman" w:eastAsia="Times New Roman" w:hAnsi="Times New Roman" w:cs="Times New Roman"/>
          <w:sz w:val="24"/>
          <w:szCs w:val="24"/>
          <w:lang w:eastAsia="hr-HR"/>
        </w:rPr>
        <w:t xml:space="preserve"> o informacijama o cijenama koje su korištene za izračun njezinih izloženosti na kraju dana prema njezinim članovima sustava poravnanja u skladu s člankom 38. stavkom 3. prvim podstavkom Uredbe (EU) br. 648/2012 </w:t>
      </w:r>
    </w:p>
    <w:p w14:paraId="1C718C27" w14:textId="29F40A4F" w:rsidR="00E44D74" w:rsidRPr="002D5225" w:rsidRDefault="00831187" w:rsidP="00E44D74">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4</w:t>
      </w:r>
      <w:r w:rsidR="00AC4534" w:rsidRPr="002D5225">
        <w:rPr>
          <w:rFonts w:ascii="Times New Roman" w:eastAsia="Times New Roman" w:hAnsi="Times New Roman" w:cs="Times New Roman"/>
          <w:sz w:val="24"/>
          <w:szCs w:val="24"/>
          <w:lang w:eastAsia="hr-HR"/>
        </w:rPr>
        <w:t>5</w:t>
      </w:r>
      <w:r w:rsidR="00E44D74" w:rsidRPr="002D5225">
        <w:rPr>
          <w:rFonts w:ascii="Times New Roman" w:eastAsia="Times New Roman" w:hAnsi="Times New Roman" w:cs="Times New Roman"/>
          <w:sz w:val="24"/>
          <w:szCs w:val="24"/>
          <w:lang w:eastAsia="hr-HR"/>
        </w:rPr>
        <w:t xml:space="preserve">. ne osigura svojim članovima sustava poravnanja simulacijski alat </w:t>
      </w:r>
      <w:r w:rsidR="002B7D51" w:rsidRPr="002D5225">
        <w:rPr>
          <w:rFonts w:ascii="Times New Roman" w:eastAsia="Times New Roman" w:hAnsi="Times New Roman" w:cs="Times New Roman"/>
          <w:sz w:val="24"/>
          <w:szCs w:val="24"/>
          <w:lang w:eastAsia="hr-HR"/>
        </w:rPr>
        <w:t>u skladu s člankom 38. stavkom 6. Uredbe (EU) br. 648/2012</w:t>
      </w:r>
    </w:p>
    <w:p w14:paraId="487D3BD1" w14:textId="123C53BD" w:rsidR="000F731B" w:rsidRPr="002D5225" w:rsidRDefault="00831187" w:rsidP="00E44D74">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4</w:t>
      </w:r>
      <w:r w:rsidR="00AC4534" w:rsidRPr="002D5225">
        <w:rPr>
          <w:rFonts w:ascii="Times New Roman" w:eastAsia="Times New Roman" w:hAnsi="Times New Roman" w:cs="Times New Roman"/>
          <w:sz w:val="24"/>
          <w:szCs w:val="24"/>
          <w:lang w:eastAsia="hr-HR"/>
        </w:rPr>
        <w:t>6</w:t>
      </w:r>
      <w:r w:rsidR="00E44D74" w:rsidRPr="002D5225">
        <w:rPr>
          <w:rFonts w:ascii="Times New Roman" w:eastAsia="Times New Roman" w:hAnsi="Times New Roman" w:cs="Times New Roman"/>
          <w:sz w:val="24"/>
          <w:szCs w:val="24"/>
          <w:lang w:eastAsia="hr-HR"/>
        </w:rPr>
        <w:t>. ne osigura svojim članovima sustava poravnanja</w:t>
      </w:r>
      <w:r w:rsidR="00B75895" w:rsidRPr="002D5225">
        <w:rPr>
          <w:rFonts w:ascii="Times New Roman" w:eastAsia="Times New Roman" w:hAnsi="Times New Roman" w:cs="Times New Roman"/>
          <w:sz w:val="24"/>
          <w:szCs w:val="24"/>
          <w:lang w:eastAsia="hr-HR"/>
        </w:rPr>
        <w:t>,</w:t>
      </w:r>
      <w:r w:rsidR="00E44D74" w:rsidRPr="002D5225">
        <w:rPr>
          <w:rFonts w:ascii="Times New Roman" w:eastAsia="Times New Roman" w:hAnsi="Times New Roman" w:cs="Times New Roman"/>
          <w:sz w:val="24"/>
          <w:szCs w:val="24"/>
          <w:lang w:eastAsia="hr-HR"/>
        </w:rPr>
        <w:t xml:space="preserve"> informacije </w:t>
      </w:r>
      <w:r w:rsidR="00B75895" w:rsidRPr="002D5225">
        <w:rPr>
          <w:rFonts w:ascii="Times New Roman" w:eastAsia="Times New Roman" w:hAnsi="Times New Roman" w:cs="Times New Roman"/>
          <w:sz w:val="24"/>
          <w:szCs w:val="24"/>
          <w:lang w:eastAsia="hr-HR"/>
        </w:rPr>
        <w:t xml:space="preserve">u skladu s </w:t>
      </w:r>
      <w:r w:rsidR="00E44D74" w:rsidRPr="002D5225">
        <w:rPr>
          <w:rFonts w:ascii="Times New Roman" w:eastAsia="Times New Roman" w:hAnsi="Times New Roman" w:cs="Times New Roman"/>
          <w:sz w:val="24"/>
          <w:szCs w:val="24"/>
          <w:lang w:eastAsia="hr-HR"/>
        </w:rPr>
        <w:t>člank</w:t>
      </w:r>
      <w:r w:rsidR="00B75895" w:rsidRPr="002D5225">
        <w:rPr>
          <w:rFonts w:ascii="Times New Roman" w:eastAsia="Times New Roman" w:hAnsi="Times New Roman" w:cs="Times New Roman"/>
          <w:sz w:val="24"/>
          <w:szCs w:val="24"/>
          <w:lang w:eastAsia="hr-HR"/>
        </w:rPr>
        <w:t>om</w:t>
      </w:r>
      <w:r w:rsidR="00E44D74" w:rsidRPr="002D5225">
        <w:rPr>
          <w:rFonts w:ascii="Times New Roman" w:eastAsia="Times New Roman" w:hAnsi="Times New Roman" w:cs="Times New Roman"/>
          <w:sz w:val="24"/>
          <w:szCs w:val="24"/>
          <w:lang w:eastAsia="hr-HR"/>
        </w:rPr>
        <w:t xml:space="preserve"> 38. stavk</w:t>
      </w:r>
      <w:r w:rsidR="00B75895" w:rsidRPr="002D5225">
        <w:rPr>
          <w:rFonts w:ascii="Times New Roman" w:eastAsia="Times New Roman" w:hAnsi="Times New Roman" w:cs="Times New Roman"/>
          <w:sz w:val="24"/>
          <w:szCs w:val="24"/>
          <w:lang w:eastAsia="hr-HR"/>
        </w:rPr>
        <w:t>om</w:t>
      </w:r>
      <w:r w:rsidR="00E44D74" w:rsidRPr="002D5225">
        <w:rPr>
          <w:rFonts w:ascii="Times New Roman" w:eastAsia="Times New Roman" w:hAnsi="Times New Roman" w:cs="Times New Roman"/>
          <w:sz w:val="24"/>
          <w:szCs w:val="24"/>
          <w:lang w:eastAsia="hr-HR"/>
        </w:rPr>
        <w:t xml:space="preserve"> 7. Uredbe (EU) br. 648/2012</w:t>
      </w:r>
    </w:p>
    <w:p w14:paraId="4B1A634C" w14:textId="2F6547BD" w:rsidR="00E44D74" w:rsidRPr="002D5225" w:rsidRDefault="00831187" w:rsidP="00E44D74">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4</w:t>
      </w:r>
      <w:r w:rsidR="00AC4534" w:rsidRPr="002D5225">
        <w:rPr>
          <w:rFonts w:ascii="Times New Roman" w:eastAsia="Times New Roman" w:hAnsi="Times New Roman" w:cs="Times New Roman"/>
          <w:sz w:val="24"/>
          <w:szCs w:val="24"/>
          <w:lang w:eastAsia="hr-HR"/>
        </w:rPr>
        <w:t>7</w:t>
      </w:r>
      <w:r w:rsidR="00E44D74" w:rsidRPr="002D5225">
        <w:rPr>
          <w:rFonts w:ascii="Times New Roman" w:eastAsia="Times New Roman" w:hAnsi="Times New Roman" w:cs="Times New Roman"/>
          <w:sz w:val="24"/>
          <w:szCs w:val="24"/>
          <w:lang w:eastAsia="hr-HR"/>
        </w:rPr>
        <w:t>. ne evidentira imovinu i</w:t>
      </w:r>
      <w:r w:rsidR="00B75895" w:rsidRPr="002D5225">
        <w:rPr>
          <w:rFonts w:ascii="Times New Roman" w:eastAsia="Times New Roman" w:hAnsi="Times New Roman" w:cs="Times New Roman"/>
          <w:sz w:val="24"/>
          <w:szCs w:val="24"/>
          <w:lang w:eastAsia="hr-HR"/>
        </w:rPr>
        <w:t>/ili</w:t>
      </w:r>
      <w:r w:rsidR="00E44D74" w:rsidRPr="002D5225">
        <w:rPr>
          <w:rFonts w:ascii="Times New Roman" w:eastAsia="Times New Roman" w:hAnsi="Times New Roman" w:cs="Times New Roman"/>
          <w:sz w:val="24"/>
          <w:szCs w:val="24"/>
          <w:lang w:eastAsia="hr-HR"/>
        </w:rPr>
        <w:t xml:space="preserve"> račune u skladu s člankom 39. stavkom 1. Uredbe (EU) br. 648/2012</w:t>
      </w:r>
    </w:p>
    <w:p w14:paraId="50546810" w14:textId="5B7DDB7A" w:rsidR="009105C6" w:rsidRPr="002D5225" w:rsidRDefault="00A9702A" w:rsidP="00E44D74">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4</w:t>
      </w:r>
      <w:r w:rsidR="00AC4534" w:rsidRPr="002D5225">
        <w:rPr>
          <w:rFonts w:ascii="Times New Roman" w:eastAsia="Times New Roman" w:hAnsi="Times New Roman" w:cs="Times New Roman"/>
          <w:sz w:val="24"/>
          <w:szCs w:val="24"/>
          <w:lang w:eastAsia="hr-HR"/>
        </w:rPr>
        <w:t>8</w:t>
      </w:r>
      <w:r w:rsidR="009105C6" w:rsidRPr="002D5225">
        <w:rPr>
          <w:rFonts w:ascii="Times New Roman" w:eastAsia="Times New Roman" w:hAnsi="Times New Roman" w:cs="Times New Roman"/>
          <w:sz w:val="24"/>
          <w:szCs w:val="24"/>
          <w:lang w:eastAsia="hr-HR"/>
        </w:rPr>
        <w:t xml:space="preserve">. </w:t>
      </w:r>
      <w:r w:rsidR="007708AA" w:rsidRPr="002D5225">
        <w:rPr>
          <w:rFonts w:ascii="Times New Roman" w:eastAsia="Times New Roman" w:hAnsi="Times New Roman" w:cs="Times New Roman"/>
          <w:sz w:val="24"/>
          <w:szCs w:val="24"/>
          <w:lang w:eastAsia="hr-HR"/>
        </w:rPr>
        <w:t xml:space="preserve">u pogledu zbirnih računa za klijente </w:t>
      </w:r>
      <w:r w:rsidR="009105C6" w:rsidRPr="002D5225">
        <w:rPr>
          <w:rFonts w:ascii="Times New Roman" w:eastAsia="Times New Roman" w:hAnsi="Times New Roman" w:cs="Times New Roman"/>
          <w:sz w:val="24"/>
          <w:szCs w:val="24"/>
          <w:lang w:eastAsia="hr-HR"/>
        </w:rPr>
        <w:t>ne nudi vođenje odvojene evidencije i</w:t>
      </w:r>
      <w:r w:rsidR="00B75895" w:rsidRPr="002D5225">
        <w:rPr>
          <w:rFonts w:ascii="Times New Roman" w:eastAsia="Times New Roman" w:hAnsi="Times New Roman" w:cs="Times New Roman"/>
          <w:sz w:val="24"/>
          <w:szCs w:val="24"/>
          <w:lang w:eastAsia="hr-HR"/>
        </w:rPr>
        <w:t>/ili</w:t>
      </w:r>
      <w:r w:rsidR="009105C6" w:rsidRPr="002D5225">
        <w:rPr>
          <w:rFonts w:ascii="Times New Roman" w:eastAsia="Times New Roman" w:hAnsi="Times New Roman" w:cs="Times New Roman"/>
          <w:sz w:val="24"/>
          <w:szCs w:val="24"/>
          <w:lang w:eastAsia="hr-HR"/>
        </w:rPr>
        <w:t xml:space="preserve"> računa u skladu s člankom 39. stavkom 2. Uredbe (EU) br. 648/2012 </w:t>
      </w:r>
    </w:p>
    <w:p w14:paraId="5A6C1D8A" w14:textId="3916AD44" w:rsidR="00CB6327" w:rsidRPr="002D5225" w:rsidRDefault="00AC4534" w:rsidP="00E44D74">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49</w:t>
      </w:r>
      <w:r w:rsidR="00CB6327" w:rsidRPr="002D5225">
        <w:rPr>
          <w:rFonts w:ascii="Times New Roman" w:eastAsia="Times New Roman" w:hAnsi="Times New Roman" w:cs="Times New Roman"/>
          <w:sz w:val="24"/>
          <w:szCs w:val="24"/>
          <w:lang w:eastAsia="hr-HR"/>
        </w:rPr>
        <w:t xml:space="preserve">. </w:t>
      </w:r>
      <w:r w:rsidR="007708AA" w:rsidRPr="002D5225">
        <w:rPr>
          <w:rFonts w:ascii="Times New Roman" w:eastAsia="Times New Roman" w:hAnsi="Times New Roman" w:cs="Times New Roman"/>
          <w:sz w:val="24"/>
          <w:szCs w:val="24"/>
          <w:lang w:eastAsia="hr-HR"/>
        </w:rPr>
        <w:t xml:space="preserve">u pogledu pojedinačnih računa za klijente </w:t>
      </w:r>
      <w:r w:rsidR="00CB6327" w:rsidRPr="002D5225">
        <w:rPr>
          <w:rFonts w:ascii="Times New Roman" w:eastAsia="Times New Roman" w:hAnsi="Times New Roman" w:cs="Times New Roman"/>
          <w:sz w:val="24"/>
          <w:szCs w:val="24"/>
          <w:lang w:eastAsia="hr-HR"/>
        </w:rPr>
        <w:t>ne nudi vođenje odvojene evidencije i</w:t>
      </w:r>
      <w:r w:rsidR="00B75895" w:rsidRPr="002D5225">
        <w:rPr>
          <w:rFonts w:ascii="Times New Roman" w:eastAsia="Times New Roman" w:hAnsi="Times New Roman" w:cs="Times New Roman"/>
          <w:sz w:val="24"/>
          <w:szCs w:val="24"/>
          <w:lang w:eastAsia="hr-HR"/>
        </w:rPr>
        <w:t>/ili</w:t>
      </w:r>
      <w:r w:rsidR="00CB6327" w:rsidRPr="002D5225">
        <w:rPr>
          <w:rFonts w:ascii="Times New Roman" w:eastAsia="Times New Roman" w:hAnsi="Times New Roman" w:cs="Times New Roman"/>
          <w:sz w:val="24"/>
          <w:szCs w:val="24"/>
          <w:lang w:eastAsia="hr-HR"/>
        </w:rPr>
        <w:t xml:space="preserve"> računa u skladu s člankom 39. stavkom 3. Uredbe (EU) br. 648/2012 </w:t>
      </w:r>
    </w:p>
    <w:p w14:paraId="585EFE10" w14:textId="3601E544" w:rsidR="00E44D74" w:rsidRPr="002D5225" w:rsidRDefault="00831187" w:rsidP="00E44D74">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5</w:t>
      </w:r>
      <w:r w:rsidR="00AC4534" w:rsidRPr="002D5225">
        <w:rPr>
          <w:rFonts w:ascii="Times New Roman" w:eastAsia="Times New Roman" w:hAnsi="Times New Roman" w:cs="Times New Roman"/>
          <w:sz w:val="24"/>
          <w:szCs w:val="24"/>
          <w:lang w:eastAsia="hr-HR"/>
        </w:rPr>
        <w:t>0</w:t>
      </w:r>
      <w:r w:rsidR="00E44D74" w:rsidRPr="002D5225">
        <w:rPr>
          <w:rFonts w:ascii="Times New Roman" w:eastAsia="Times New Roman" w:hAnsi="Times New Roman" w:cs="Times New Roman"/>
          <w:sz w:val="24"/>
          <w:szCs w:val="24"/>
          <w:lang w:eastAsia="hr-HR"/>
        </w:rPr>
        <w:t>.  ne objavi razine zaštite i</w:t>
      </w:r>
      <w:r w:rsidR="007708AA" w:rsidRPr="002D5225">
        <w:rPr>
          <w:rFonts w:ascii="Times New Roman" w:eastAsia="Times New Roman" w:hAnsi="Times New Roman" w:cs="Times New Roman"/>
          <w:sz w:val="24"/>
          <w:szCs w:val="24"/>
          <w:lang w:eastAsia="hr-HR"/>
        </w:rPr>
        <w:t>/ili</w:t>
      </w:r>
      <w:r w:rsidR="00E44D74" w:rsidRPr="002D5225">
        <w:rPr>
          <w:rFonts w:ascii="Times New Roman" w:eastAsia="Times New Roman" w:hAnsi="Times New Roman" w:cs="Times New Roman"/>
          <w:sz w:val="24"/>
          <w:szCs w:val="24"/>
          <w:lang w:eastAsia="hr-HR"/>
        </w:rPr>
        <w:t xml:space="preserve"> troškove povezane s različitim razinama odvajanja u skladu s člankom 39. stavkom 7. Uredbe (EU) br. 648/2012 </w:t>
      </w:r>
    </w:p>
    <w:p w14:paraId="4CE290ED" w14:textId="01C53A33" w:rsidR="00E542C5" w:rsidRPr="002D5225" w:rsidRDefault="00831187" w:rsidP="0078252A">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lastRenderedPageBreak/>
        <w:t>5</w:t>
      </w:r>
      <w:r w:rsidR="00AC4534" w:rsidRPr="002D5225">
        <w:rPr>
          <w:rFonts w:ascii="Times New Roman" w:eastAsia="Times New Roman" w:hAnsi="Times New Roman" w:cs="Times New Roman"/>
          <w:sz w:val="24"/>
          <w:szCs w:val="24"/>
          <w:lang w:eastAsia="hr-HR"/>
        </w:rPr>
        <w:t>1</w:t>
      </w:r>
      <w:r w:rsidR="00E44D74" w:rsidRPr="002D5225">
        <w:rPr>
          <w:rFonts w:ascii="Times New Roman" w:eastAsia="Times New Roman" w:hAnsi="Times New Roman" w:cs="Times New Roman"/>
          <w:sz w:val="24"/>
          <w:szCs w:val="24"/>
          <w:lang w:eastAsia="hr-HR"/>
        </w:rPr>
        <w:t>. ne osigura odvajanje imovine i</w:t>
      </w:r>
      <w:r w:rsidR="007708AA" w:rsidRPr="002D5225">
        <w:rPr>
          <w:rFonts w:ascii="Times New Roman" w:eastAsia="Times New Roman" w:hAnsi="Times New Roman" w:cs="Times New Roman"/>
          <w:sz w:val="24"/>
          <w:szCs w:val="24"/>
          <w:lang w:eastAsia="hr-HR"/>
        </w:rPr>
        <w:t>/ili</w:t>
      </w:r>
      <w:r w:rsidR="00E44D74" w:rsidRPr="002D5225">
        <w:rPr>
          <w:rFonts w:ascii="Times New Roman" w:eastAsia="Times New Roman" w:hAnsi="Times New Roman" w:cs="Times New Roman"/>
          <w:sz w:val="24"/>
          <w:szCs w:val="24"/>
          <w:lang w:eastAsia="hr-HR"/>
        </w:rPr>
        <w:t xml:space="preserve"> pozicija u skladu sa zahtjevima iz članka 39. stavka 9. Uredbe (EU) br. 648/2012</w:t>
      </w:r>
    </w:p>
    <w:p w14:paraId="43027F7F" w14:textId="06565780" w:rsidR="00502BC1" w:rsidRPr="002D5225" w:rsidRDefault="00831187" w:rsidP="00EC1860">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5</w:t>
      </w:r>
      <w:r w:rsidR="00AC4534" w:rsidRPr="002D5225">
        <w:rPr>
          <w:rFonts w:ascii="Times New Roman" w:eastAsia="Times New Roman" w:hAnsi="Times New Roman" w:cs="Times New Roman"/>
          <w:sz w:val="24"/>
          <w:szCs w:val="24"/>
          <w:lang w:eastAsia="hr-HR"/>
        </w:rPr>
        <w:t>2</w:t>
      </w:r>
      <w:r w:rsidR="0078252A" w:rsidRPr="002D5225">
        <w:rPr>
          <w:rFonts w:ascii="Times New Roman" w:eastAsia="Times New Roman" w:hAnsi="Times New Roman" w:cs="Times New Roman"/>
          <w:sz w:val="24"/>
          <w:szCs w:val="24"/>
          <w:lang w:eastAsia="hr-HR"/>
        </w:rPr>
        <w:t>. ne mjeri i</w:t>
      </w:r>
      <w:r w:rsidR="007708AA" w:rsidRPr="002D5225">
        <w:rPr>
          <w:rFonts w:ascii="Times New Roman" w:eastAsia="Times New Roman" w:hAnsi="Times New Roman" w:cs="Times New Roman"/>
          <w:sz w:val="24"/>
          <w:szCs w:val="24"/>
          <w:lang w:eastAsia="hr-HR"/>
        </w:rPr>
        <w:t>/ili</w:t>
      </w:r>
      <w:r w:rsidR="0078252A" w:rsidRPr="002D5225">
        <w:rPr>
          <w:rFonts w:ascii="Times New Roman" w:eastAsia="Times New Roman" w:hAnsi="Times New Roman" w:cs="Times New Roman"/>
          <w:sz w:val="24"/>
          <w:szCs w:val="24"/>
          <w:lang w:eastAsia="hr-HR"/>
        </w:rPr>
        <w:t xml:space="preserve"> ne procjenjuje likvidnost i</w:t>
      </w:r>
      <w:r w:rsidR="007708AA" w:rsidRPr="002D5225">
        <w:rPr>
          <w:rFonts w:ascii="Times New Roman" w:eastAsia="Times New Roman" w:hAnsi="Times New Roman" w:cs="Times New Roman"/>
          <w:sz w:val="24"/>
          <w:szCs w:val="24"/>
          <w:lang w:eastAsia="hr-HR"/>
        </w:rPr>
        <w:t>/ili</w:t>
      </w:r>
      <w:r w:rsidR="0078252A" w:rsidRPr="002D5225">
        <w:rPr>
          <w:rFonts w:ascii="Times New Roman" w:eastAsia="Times New Roman" w:hAnsi="Times New Roman" w:cs="Times New Roman"/>
          <w:sz w:val="24"/>
          <w:szCs w:val="24"/>
          <w:lang w:eastAsia="hr-HR"/>
        </w:rPr>
        <w:t xml:space="preserve"> kreditnu izloženost prema svakom članu poravnanja i, gdje je primjenjivo, ostalim središnjim drugim ugovornim stranama s kojima ima zaključen ugovor o međudjelovanju u skladu s člankom 40. stavk</w:t>
      </w:r>
      <w:r w:rsidR="000C45C6" w:rsidRPr="002D5225">
        <w:rPr>
          <w:rFonts w:ascii="Times New Roman" w:eastAsia="Times New Roman" w:hAnsi="Times New Roman" w:cs="Times New Roman"/>
          <w:sz w:val="24"/>
          <w:szCs w:val="24"/>
          <w:lang w:eastAsia="hr-HR"/>
        </w:rPr>
        <w:t>om</w:t>
      </w:r>
      <w:r w:rsidR="0078252A" w:rsidRPr="002D5225">
        <w:rPr>
          <w:rFonts w:ascii="Times New Roman" w:eastAsia="Times New Roman" w:hAnsi="Times New Roman" w:cs="Times New Roman"/>
          <w:sz w:val="24"/>
          <w:szCs w:val="24"/>
          <w:lang w:eastAsia="hr-HR"/>
        </w:rPr>
        <w:t xml:space="preserve"> 1. Uredbe (EU) br. 648/2012</w:t>
      </w:r>
    </w:p>
    <w:p w14:paraId="3C331B8C" w14:textId="396779FB" w:rsidR="00E542C5" w:rsidRPr="002D5225" w:rsidRDefault="001C3F66" w:rsidP="00EC1860">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5</w:t>
      </w:r>
      <w:r w:rsidR="00AC4534" w:rsidRPr="002D5225">
        <w:rPr>
          <w:rFonts w:ascii="Times New Roman" w:eastAsia="Times New Roman" w:hAnsi="Times New Roman" w:cs="Times New Roman"/>
          <w:sz w:val="24"/>
          <w:szCs w:val="24"/>
          <w:lang w:eastAsia="hr-HR"/>
        </w:rPr>
        <w:t>3</w:t>
      </w:r>
      <w:r w:rsidR="0078252A" w:rsidRPr="002D5225">
        <w:rPr>
          <w:rFonts w:ascii="Times New Roman" w:eastAsia="Times New Roman" w:hAnsi="Times New Roman" w:cs="Times New Roman"/>
          <w:sz w:val="24"/>
          <w:szCs w:val="24"/>
          <w:lang w:eastAsia="hr-HR"/>
        </w:rPr>
        <w:t>. ne određuje</w:t>
      </w:r>
      <w:r w:rsidR="006D2410" w:rsidRPr="002D5225">
        <w:rPr>
          <w:rFonts w:ascii="Times New Roman" w:eastAsia="Times New Roman" w:hAnsi="Times New Roman" w:cs="Times New Roman"/>
          <w:sz w:val="24"/>
          <w:szCs w:val="24"/>
          <w:lang w:eastAsia="hr-HR"/>
        </w:rPr>
        <w:t xml:space="preserve"> i/ili</w:t>
      </w:r>
      <w:r w:rsidR="0078252A" w:rsidRPr="002D5225">
        <w:rPr>
          <w:rFonts w:ascii="Times New Roman" w:eastAsia="Times New Roman" w:hAnsi="Times New Roman" w:cs="Times New Roman"/>
          <w:sz w:val="24"/>
          <w:szCs w:val="24"/>
          <w:lang w:eastAsia="hr-HR"/>
        </w:rPr>
        <w:t xml:space="preserve"> ne traži i</w:t>
      </w:r>
      <w:r w:rsidR="006D2410" w:rsidRPr="002D5225">
        <w:rPr>
          <w:rFonts w:ascii="Times New Roman" w:eastAsia="Times New Roman" w:hAnsi="Times New Roman" w:cs="Times New Roman"/>
          <w:sz w:val="24"/>
          <w:szCs w:val="24"/>
          <w:lang w:eastAsia="hr-HR"/>
        </w:rPr>
        <w:t>/ili</w:t>
      </w:r>
      <w:r w:rsidR="0078252A" w:rsidRPr="002D5225">
        <w:rPr>
          <w:rFonts w:ascii="Times New Roman" w:eastAsia="Times New Roman" w:hAnsi="Times New Roman" w:cs="Times New Roman"/>
          <w:sz w:val="24"/>
          <w:szCs w:val="24"/>
          <w:lang w:eastAsia="hr-HR"/>
        </w:rPr>
        <w:t xml:space="preserve"> ne prikuplja iznos nadoknade od svojih članova sustava poravnanja u svrhu osiguranja od kreditnog rizika i, gdje je primjenjivo, ostalim središnjim drugim ugovornim stranama s kojima ima zaključen ugovor o međudjelovanju u skladu s člankom 41. stavkom 1. Uredbe (EU) br. 648/2012 </w:t>
      </w:r>
    </w:p>
    <w:p w14:paraId="75AF08D9" w14:textId="51BF70A8" w:rsidR="00A6729A" w:rsidRPr="002D5225" w:rsidRDefault="00831187" w:rsidP="00A6729A">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5</w:t>
      </w:r>
      <w:r w:rsidR="00AC4534" w:rsidRPr="002D5225">
        <w:rPr>
          <w:rFonts w:ascii="Times New Roman" w:eastAsia="Times New Roman" w:hAnsi="Times New Roman" w:cs="Times New Roman"/>
          <w:sz w:val="24"/>
          <w:szCs w:val="24"/>
          <w:lang w:eastAsia="hr-HR"/>
        </w:rPr>
        <w:t>4</w:t>
      </w:r>
      <w:r w:rsidR="00A6729A" w:rsidRPr="002D5225">
        <w:rPr>
          <w:rFonts w:ascii="Times New Roman" w:eastAsia="Times New Roman" w:hAnsi="Times New Roman" w:cs="Times New Roman"/>
          <w:sz w:val="24"/>
          <w:szCs w:val="24"/>
          <w:lang w:eastAsia="hr-HR"/>
        </w:rPr>
        <w:t>. ne osigura da jamstveni fond koji vodi, omogućava središnjoj drugoj ugovornoj strani podnošenje, u ekstremnim ali mogućim tržišnim uvjetima, neispunjavanje obveza člana sustava poravnanja prema kojemu ima najveće izloženosti ili drugog i trećeg najvećeg člana sustava poravnanja, ako je ukupan zbroj izloženosti prema njima veći, protivno članku 42. stavku 3. Uredbe (EU) br. 648/2012</w:t>
      </w:r>
    </w:p>
    <w:p w14:paraId="3E502387" w14:textId="3851CFD2" w:rsidR="00502BC1" w:rsidRPr="002D5225" w:rsidRDefault="00831187" w:rsidP="00EC1860">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5</w:t>
      </w:r>
      <w:r w:rsidR="00AC4534" w:rsidRPr="002D5225">
        <w:rPr>
          <w:rFonts w:ascii="Times New Roman" w:eastAsia="Times New Roman" w:hAnsi="Times New Roman" w:cs="Times New Roman"/>
          <w:sz w:val="24"/>
          <w:szCs w:val="24"/>
          <w:lang w:eastAsia="hr-HR"/>
        </w:rPr>
        <w:t>5</w:t>
      </w:r>
      <w:r w:rsidR="001C3F66" w:rsidRPr="002D5225">
        <w:rPr>
          <w:rFonts w:ascii="Times New Roman" w:eastAsia="Times New Roman" w:hAnsi="Times New Roman" w:cs="Times New Roman"/>
          <w:sz w:val="24"/>
          <w:szCs w:val="24"/>
          <w:lang w:eastAsia="hr-HR"/>
        </w:rPr>
        <w:t>.</w:t>
      </w:r>
      <w:r w:rsidR="00A6729A" w:rsidRPr="002D5225">
        <w:rPr>
          <w:rFonts w:ascii="Times New Roman" w:eastAsia="Times New Roman" w:hAnsi="Times New Roman" w:cs="Times New Roman"/>
          <w:sz w:val="24"/>
          <w:szCs w:val="24"/>
          <w:lang w:eastAsia="hr-HR"/>
        </w:rPr>
        <w:t xml:space="preserve"> ne izradi scenarije ekstremnih ali mogućih tržišnih uvjeta koji uključuju najvolatilnija razdoblja koja su iskusila tržišta kojima središnja druga ugovorna strana pruža svoje usluge te niz mogućih budućih scenarija, uzimajući pri tome iznenadnu prodaju financijskih sredstava i naglo smanjenje tržišne likvidnosti, protivno članku 42. stavku 3. Uredbe (EU) br. 648/2012</w:t>
      </w:r>
    </w:p>
    <w:p w14:paraId="279CF8BE" w14:textId="359E8F9E" w:rsidR="00E542C5" w:rsidRPr="002D5225" w:rsidRDefault="00A6729A" w:rsidP="00EC1860">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5</w:t>
      </w:r>
      <w:r w:rsidR="00AC4534" w:rsidRPr="002D5225">
        <w:rPr>
          <w:rFonts w:ascii="Times New Roman" w:eastAsia="Times New Roman" w:hAnsi="Times New Roman" w:cs="Times New Roman"/>
          <w:sz w:val="24"/>
          <w:szCs w:val="24"/>
          <w:lang w:eastAsia="hr-HR"/>
        </w:rPr>
        <w:t>6</w:t>
      </w:r>
      <w:r w:rsidR="00EC1860" w:rsidRPr="002D5225">
        <w:rPr>
          <w:rFonts w:ascii="Times New Roman" w:eastAsia="Times New Roman" w:hAnsi="Times New Roman" w:cs="Times New Roman"/>
          <w:sz w:val="24"/>
          <w:szCs w:val="24"/>
          <w:lang w:eastAsia="hr-HR"/>
        </w:rPr>
        <w:t xml:space="preserve">. ne obavijesti Agenciju </w:t>
      </w:r>
      <w:r w:rsidR="00E37326" w:rsidRPr="002D5225">
        <w:rPr>
          <w:rFonts w:ascii="Times New Roman" w:eastAsia="Times New Roman" w:hAnsi="Times New Roman" w:cs="Times New Roman"/>
          <w:sz w:val="24"/>
          <w:szCs w:val="24"/>
          <w:lang w:eastAsia="hr-HR"/>
        </w:rPr>
        <w:t>o</w:t>
      </w:r>
      <w:r w:rsidR="00EC1860" w:rsidRPr="002D5225">
        <w:rPr>
          <w:rFonts w:ascii="Times New Roman" w:eastAsia="Times New Roman" w:hAnsi="Times New Roman" w:cs="Times New Roman"/>
          <w:sz w:val="24"/>
          <w:szCs w:val="24"/>
          <w:lang w:eastAsia="hr-HR"/>
        </w:rPr>
        <w:t xml:space="preserve"> </w:t>
      </w:r>
      <w:r w:rsidR="00E37326" w:rsidRPr="002D5225">
        <w:rPr>
          <w:rFonts w:ascii="Times New Roman" w:eastAsia="Times New Roman" w:hAnsi="Times New Roman" w:cs="Times New Roman"/>
          <w:sz w:val="24"/>
          <w:szCs w:val="24"/>
          <w:lang w:eastAsia="hr-HR"/>
        </w:rPr>
        <w:t>ne</w:t>
      </w:r>
      <w:r w:rsidR="00EC1860" w:rsidRPr="002D5225">
        <w:rPr>
          <w:rFonts w:ascii="Times New Roman" w:eastAsia="Times New Roman" w:hAnsi="Times New Roman" w:cs="Times New Roman"/>
          <w:sz w:val="24"/>
          <w:szCs w:val="24"/>
          <w:lang w:eastAsia="hr-HR"/>
        </w:rPr>
        <w:t>mogućnosti podmir</w:t>
      </w:r>
      <w:r w:rsidR="00E37326" w:rsidRPr="002D5225">
        <w:rPr>
          <w:rFonts w:ascii="Times New Roman" w:eastAsia="Times New Roman" w:hAnsi="Times New Roman" w:cs="Times New Roman"/>
          <w:sz w:val="24"/>
          <w:szCs w:val="24"/>
          <w:lang w:eastAsia="hr-HR"/>
        </w:rPr>
        <w:t>enja</w:t>
      </w:r>
      <w:r w:rsidR="00EC1860" w:rsidRPr="002D5225">
        <w:rPr>
          <w:rFonts w:ascii="Times New Roman" w:eastAsia="Times New Roman" w:hAnsi="Times New Roman" w:cs="Times New Roman"/>
          <w:sz w:val="24"/>
          <w:szCs w:val="24"/>
          <w:lang w:eastAsia="hr-HR"/>
        </w:rPr>
        <w:t xml:space="preserve"> obve</w:t>
      </w:r>
      <w:r w:rsidR="00CA5165" w:rsidRPr="002D5225">
        <w:rPr>
          <w:rFonts w:ascii="Times New Roman" w:eastAsia="Times New Roman" w:hAnsi="Times New Roman" w:cs="Times New Roman"/>
          <w:sz w:val="24"/>
          <w:szCs w:val="24"/>
          <w:lang w:eastAsia="hr-HR"/>
        </w:rPr>
        <w:t>z</w:t>
      </w:r>
      <w:r w:rsidR="00E37326" w:rsidRPr="002D5225">
        <w:rPr>
          <w:rFonts w:ascii="Times New Roman" w:eastAsia="Times New Roman" w:hAnsi="Times New Roman" w:cs="Times New Roman"/>
          <w:sz w:val="24"/>
          <w:szCs w:val="24"/>
          <w:lang w:eastAsia="hr-HR"/>
        </w:rPr>
        <w:t>a</w:t>
      </w:r>
      <w:r w:rsidR="00EC1860" w:rsidRPr="002D5225">
        <w:rPr>
          <w:rFonts w:ascii="Times New Roman" w:eastAsia="Times New Roman" w:hAnsi="Times New Roman" w:cs="Times New Roman"/>
          <w:sz w:val="24"/>
          <w:szCs w:val="24"/>
          <w:lang w:eastAsia="hr-HR"/>
        </w:rPr>
        <w:t xml:space="preserve"> u skladu s člankom 48. stavkom 3. Uredbe (EU) br. 648/2012 </w:t>
      </w:r>
    </w:p>
    <w:p w14:paraId="33604B29" w14:textId="1EF8828F" w:rsidR="00E542C5" w:rsidRPr="002D5225" w:rsidRDefault="00831187" w:rsidP="00EC1860">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5</w:t>
      </w:r>
      <w:r w:rsidR="00AC4534" w:rsidRPr="002D5225">
        <w:rPr>
          <w:rFonts w:ascii="Times New Roman" w:eastAsia="Times New Roman" w:hAnsi="Times New Roman" w:cs="Times New Roman"/>
          <w:sz w:val="24"/>
          <w:szCs w:val="24"/>
          <w:lang w:eastAsia="hr-HR"/>
        </w:rPr>
        <w:t>7</w:t>
      </w:r>
      <w:r w:rsidR="00EC1860" w:rsidRPr="002D5225">
        <w:rPr>
          <w:rFonts w:ascii="Times New Roman" w:eastAsia="Times New Roman" w:hAnsi="Times New Roman" w:cs="Times New Roman"/>
          <w:sz w:val="24"/>
          <w:szCs w:val="24"/>
          <w:lang w:eastAsia="hr-HR"/>
        </w:rPr>
        <w:t xml:space="preserve">. </w:t>
      </w:r>
      <w:r w:rsidR="007734D9" w:rsidRPr="002D5225">
        <w:rPr>
          <w:rFonts w:ascii="Times New Roman" w:eastAsia="Times New Roman" w:hAnsi="Times New Roman" w:cs="Times New Roman"/>
          <w:sz w:val="24"/>
          <w:szCs w:val="24"/>
          <w:lang w:eastAsia="hr-HR"/>
        </w:rPr>
        <w:t>ne provjerava provedivost postupaka i/ili ne poduzima korake u skladu s člankom 48. stavkom 4. Uredbe (EU) br. 648/2012</w:t>
      </w:r>
      <w:r w:rsidR="00EC1860" w:rsidRPr="002D5225">
        <w:rPr>
          <w:rFonts w:ascii="Times New Roman" w:eastAsia="Times New Roman" w:hAnsi="Times New Roman" w:cs="Times New Roman"/>
          <w:sz w:val="24"/>
          <w:szCs w:val="24"/>
          <w:lang w:eastAsia="hr-HR"/>
        </w:rPr>
        <w:t xml:space="preserve"> </w:t>
      </w:r>
    </w:p>
    <w:p w14:paraId="064561CD" w14:textId="3EB5597A" w:rsidR="0080059D" w:rsidRPr="002D5225" w:rsidRDefault="00A9702A" w:rsidP="00EC1860">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5</w:t>
      </w:r>
      <w:r w:rsidR="00AC4534" w:rsidRPr="002D5225">
        <w:rPr>
          <w:rFonts w:ascii="Times New Roman" w:eastAsia="Times New Roman" w:hAnsi="Times New Roman" w:cs="Times New Roman"/>
          <w:sz w:val="24"/>
          <w:szCs w:val="24"/>
          <w:lang w:eastAsia="hr-HR"/>
        </w:rPr>
        <w:t>8</w:t>
      </w:r>
      <w:r w:rsidR="00EC1860" w:rsidRPr="002D5225">
        <w:rPr>
          <w:rFonts w:ascii="Times New Roman" w:eastAsia="Times New Roman" w:hAnsi="Times New Roman" w:cs="Times New Roman"/>
          <w:sz w:val="24"/>
          <w:szCs w:val="24"/>
          <w:lang w:eastAsia="hr-HR"/>
        </w:rPr>
        <w:t>. ne osigura</w:t>
      </w:r>
      <w:r w:rsidR="00CA5165" w:rsidRPr="002D5225">
        <w:rPr>
          <w:rFonts w:ascii="Times New Roman" w:eastAsia="Times New Roman" w:hAnsi="Times New Roman" w:cs="Times New Roman"/>
          <w:sz w:val="24"/>
          <w:szCs w:val="24"/>
          <w:lang w:eastAsia="hr-HR"/>
        </w:rPr>
        <w:t xml:space="preserve"> </w:t>
      </w:r>
      <w:r w:rsidR="00EC1860" w:rsidRPr="002D5225">
        <w:rPr>
          <w:rFonts w:ascii="Times New Roman" w:eastAsia="Times New Roman" w:hAnsi="Times New Roman" w:cs="Times New Roman"/>
          <w:sz w:val="24"/>
          <w:szCs w:val="24"/>
          <w:lang w:eastAsia="hr-HR"/>
        </w:rPr>
        <w:t>primjenu procedura za prijenos imovine klijenata član</w:t>
      </w:r>
      <w:r w:rsidR="003C6483" w:rsidRPr="002D5225">
        <w:rPr>
          <w:rFonts w:ascii="Times New Roman" w:eastAsia="Times New Roman" w:hAnsi="Times New Roman" w:cs="Times New Roman"/>
          <w:sz w:val="24"/>
          <w:szCs w:val="24"/>
          <w:lang w:eastAsia="hr-HR"/>
        </w:rPr>
        <w:t>ov</w:t>
      </w:r>
      <w:r w:rsidR="00EC1860" w:rsidRPr="002D5225">
        <w:rPr>
          <w:rFonts w:ascii="Times New Roman" w:eastAsia="Times New Roman" w:hAnsi="Times New Roman" w:cs="Times New Roman"/>
          <w:sz w:val="24"/>
          <w:szCs w:val="24"/>
          <w:lang w:eastAsia="hr-HR"/>
        </w:rPr>
        <w:t xml:space="preserve">a sustava poravnanja koji nije u mogućnosti podmiriti svoje obveze, u skladu s člankom 48. stavkom 5. Uredbe (EU) br. 648/2012 </w:t>
      </w:r>
    </w:p>
    <w:p w14:paraId="6CA0E3FD" w14:textId="1AE50D4D" w:rsidR="0080059D" w:rsidRPr="002D5225" w:rsidRDefault="00AC4534" w:rsidP="00EC1860">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59</w:t>
      </w:r>
      <w:r w:rsidR="00EC1860" w:rsidRPr="002D5225">
        <w:rPr>
          <w:rFonts w:ascii="Times New Roman" w:eastAsia="Times New Roman" w:hAnsi="Times New Roman" w:cs="Times New Roman"/>
          <w:sz w:val="24"/>
          <w:szCs w:val="24"/>
          <w:lang w:eastAsia="hr-HR"/>
        </w:rPr>
        <w:t>. ne osigura</w:t>
      </w:r>
      <w:r w:rsidR="00CA5165" w:rsidRPr="002D5225">
        <w:rPr>
          <w:rFonts w:ascii="Times New Roman" w:eastAsia="Times New Roman" w:hAnsi="Times New Roman" w:cs="Times New Roman"/>
          <w:sz w:val="24"/>
          <w:szCs w:val="24"/>
          <w:lang w:eastAsia="hr-HR"/>
        </w:rPr>
        <w:t xml:space="preserve"> </w:t>
      </w:r>
      <w:r w:rsidR="00EC1860" w:rsidRPr="002D5225">
        <w:rPr>
          <w:rFonts w:ascii="Times New Roman" w:eastAsia="Times New Roman" w:hAnsi="Times New Roman" w:cs="Times New Roman"/>
          <w:sz w:val="24"/>
          <w:szCs w:val="24"/>
          <w:lang w:eastAsia="hr-HR"/>
        </w:rPr>
        <w:t>primjenu procedura za prijenos imovine klijenata član</w:t>
      </w:r>
      <w:r w:rsidR="003C6483" w:rsidRPr="002D5225">
        <w:rPr>
          <w:rFonts w:ascii="Times New Roman" w:eastAsia="Times New Roman" w:hAnsi="Times New Roman" w:cs="Times New Roman"/>
          <w:sz w:val="24"/>
          <w:szCs w:val="24"/>
          <w:lang w:eastAsia="hr-HR"/>
        </w:rPr>
        <w:t>ov</w:t>
      </w:r>
      <w:r w:rsidR="00EC1860" w:rsidRPr="002D5225">
        <w:rPr>
          <w:rFonts w:ascii="Times New Roman" w:eastAsia="Times New Roman" w:hAnsi="Times New Roman" w:cs="Times New Roman"/>
          <w:sz w:val="24"/>
          <w:szCs w:val="24"/>
          <w:lang w:eastAsia="hr-HR"/>
        </w:rPr>
        <w:t xml:space="preserve">a sustava poravnanja koji nije u mogućnosti podmiriti svoje obveze, u skladu s člankom 48. stavkom 6. Uredbe (EU) br. 648/2012 </w:t>
      </w:r>
    </w:p>
    <w:p w14:paraId="5A9F4214" w14:textId="603C0775" w:rsidR="0080059D" w:rsidRPr="002D5225" w:rsidRDefault="00831187" w:rsidP="0058120C">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6</w:t>
      </w:r>
      <w:r w:rsidR="00AC4534" w:rsidRPr="002D5225">
        <w:rPr>
          <w:rFonts w:ascii="Times New Roman" w:eastAsia="Times New Roman" w:hAnsi="Times New Roman" w:cs="Times New Roman"/>
          <w:sz w:val="24"/>
          <w:szCs w:val="24"/>
          <w:lang w:eastAsia="hr-HR"/>
        </w:rPr>
        <w:t>0</w:t>
      </w:r>
      <w:r w:rsidR="00051672" w:rsidRPr="002D5225">
        <w:rPr>
          <w:rFonts w:ascii="Times New Roman" w:eastAsia="Times New Roman" w:hAnsi="Times New Roman" w:cs="Times New Roman"/>
          <w:sz w:val="24"/>
          <w:szCs w:val="24"/>
          <w:lang w:eastAsia="hr-HR"/>
        </w:rPr>
        <w:t xml:space="preserve">. ne ulaže financijska sredstva u skladu s člankom 47. Uredbe (EU) br. 648/2012 </w:t>
      </w:r>
    </w:p>
    <w:p w14:paraId="72EE95C5" w14:textId="79F6EE17" w:rsidR="0080059D" w:rsidRPr="002D5225" w:rsidRDefault="00831187" w:rsidP="0058120C">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6</w:t>
      </w:r>
      <w:r w:rsidR="00AC4534" w:rsidRPr="002D5225">
        <w:rPr>
          <w:rFonts w:ascii="Times New Roman" w:eastAsia="Times New Roman" w:hAnsi="Times New Roman" w:cs="Times New Roman"/>
          <w:sz w:val="24"/>
          <w:szCs w:val="24"/>
          <w:lang w:eastAsia="hr-HR"/>
        </w:rPr>
        <w:t>1</w:t>
      </w:r>
      <w:r w:rsidR="0058120C" w:rsidRPr="002D5225">
        <w:rPr>
          <w:rFonts w:ascii="Times New Roman" w:eastAsia="Times New Roman" w:hAnsi="Times New Roman" w:cs="Times New Roman"/>
          <w:sz w:val="24"/>
          <w:szCs w:val="24"/>
          <w:lang w:eastAsia="hr-HR"/>
        </w:rPr>
        <w:t>. ne ispituje redovito ključne aspekte svojih postupaka i</w:t>
      </w:r>
      <w:r w:rsidR="0089335E" w:rsidRPr="002D5225">
        <w:rPr>
          <w:rFonts w:ascii="Times New Roman" w:eastAsia="Times New Roman" w:hAnsi="Times New Roman" w:cs="Times New Roman"/>
          <w:sz w:val="24"/>
          <w:szCs w:val="24"/>
          <w:lang w:eastAsia="hr-HR"/>
        </w:rPr>
        <w:t>/ili</w:t>
      </w:r>
      <w:r w:rsidR="0058120C" w:rsidRPr="002D5225">
        <w:rPr>
          <w:rFonts w:ascii="Times New Roman" w:eastAsia="Times New Roman" w:hAnsi="Times New Roman" w:cs="Times New Roman"/>
          <w:sz w:val="24"/>
          <w:szCs w:val="24"/>
          <w:lang w:eastAsia="hr-HR"/>
        </w:rPr>
        <w:t xml:space="preserve"> ne poduzima odgovarajuće korake </w:t>
      </w:r>
      <w:r w:rsidR="0089335E" w:rsidRPr="002D5225">
        <w:rPr>
          <w:rFonts w:ascii="Times New Roman" w:eastAsia="Times New Roman" w:hAnsi="Times New Roman" w:cs="Times New Roman"/>
          <w:sz w:val="24"/>
          <w:szCs w:val="24"/>
          <w:lang w:eastAsia="hr-HR"/>
        </w:rPr>
        <w:t xml:space="preserve">u skladu s </w:t>
      </w:r>
      <w:r w:rsidR="0058120C" w:rsidRPr="002D5225">
        <w:rPr>
          <w:rFonts w:ascii="Times New Roman" w:eastAsia="Times New Roman" w:hAnsi="Times New Roman" w:cs="Times New Roman"/>
          <w:sz w:val="24"/>
          <w:szCs w:val="24"/>
          <w:lang w:eastAsia="hr-HR"/>
        </w:rPr>
        <w:t>člank</w:t>
      </w:r>
      <w:r w:rsidR="0089335E" w:rsidRPr="002D5225">
        <w:rPr>
          <w:rFonts w:ascii="Times New Roman" w:eastAsia="Times New Roman" w:hAnsi="Times New Roman" w:cs="Times New Roman"/>
          <w:sz w:val="24"/>
          <w:szCs w:val="24"/>
          <w:lang w:eastAsia="hr-HR"/>
        </w:rPr>
        <w:t>om</w:t>
      </w:r>
      <w:r w:rsidR="0058120C" w:rsidRPr="002D5225">
        <w:rPr>
          <w:rFonts w:ascii="Times New Roman" w:eastAsia="Times New Roman" w:hAnsi="Times New Roman" w:cs="Times New Roman"/>
          <w:sz w:val="24"/>
          <w:szCs w:val="24"/>
          <w:lang w:eastAsia="hr-HR"/>
        </w:rPr>
        <w:t xml:space="preserve"> 49. stavk</w:t>
      </w:r>
      <w:r w:rsidR="0089335E" w:rsidRPr="002D5225">
        <w:rPr>
          <w:rFonts w:ascii="Times New Roman" w:eastAsia="Times New Roman" w:hAnsi="Times New Roman" w:cs="Times New Roman"/>
          <w:sz w:val="24"/>
          <w:szCs w:val="24"/>
          <w:lang w:eastAsia="hr-HR"/>
        </w:rPr>
        <w:t>om</w:t>
      </w:r>
      <w:r w:rsidR="0058120C" w:rsidRPr="002D5225">
        <w:rPr>
          <w:rFonts w:ascii="Times New Roman" w:eastAsia="Times New Roman" w:hAnsi="Times New Roman" w:cs="Times New Roman"/>
          <w:sz w:val="24"/>
          <w:szCs w:val="24"/>
          <w:lang w:eastAsia="hr-HR"/>
        </w:rPr>
        <w:t xml:space="preserve"> 2. Uredbe (EU) br. 648/2012</w:t>
      </w:r>
    </w:p>
    <w:p w14:paraId="74688AD9" w14:textId="1118D95A" w:rsidR="0080059D" w:rsidRPr="002D5225" w:rsidRDefault="00831187" w:rsidP="0058120C">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6</w:t>
      </w:r>
      <w:r w:rsidR="00AC4534" w:rsidRPr="002D5225">
        <w:rPr>
          <w:rFonts w:ascii="Times New Roman" w:eastAsia="Times New Roman" w:hAnsi="Times New Roman" w:cs="Times New Roman"/>
          <w:sz w:val="24"/>
          <w:szCs w:val="24"/>
          <w:lang w:eastAsia="hr-HR"/>
        </w:rPr>
        <w:t>2</w:t>
      </w:r>
      <w:r w:rsidR="0058120C" w:rsidRPr="002D5225">
        <w:rPr>
          <w:rFonts w:ascii="Times New Roman" w:eastAsia="Times New Roman" w:hAnsi="Times New Roman" w:cs="Times New Roman"/>
          <w:sz w:val="24"/>
          <w:szCs w:val="24"/>
          <w:lang w:eastAsia="hr-HR"/>
        </w:rPr>
        <w:t xml:space="preserve">. ne objavi ključne informacije o svom modelu za upravljanje rizicima i pretpostavkama koje su korištene za obavljanje ispitivanja otpornosti na stres iz članka 49. stavka 1. Uredbe (EU) br. 648/2012, </w:t>
      </w:r>
      <w:r w:rsidR="0089335E" w:rsidRPr="002D5225">
        <w:rPr>
          <w:rFonts w:ascii="Times New Roman" w:eastAsia="Times New Roman" w:hAnsi="Times New Roman" w:cs="Times New Roman"/>
          <w:sz w:val="24"/>
          <w:szCs w:val="24"/>
          <w:lang w:eastAsia="hr-HR"/>
        </w:rPr>
        <w:t>u skladu s</w:t>
      </w:r>
      <w:r w:rsidR="0058120C" w:rsidRPr="002D5225">
        <w:rPr>
          <w:rFonts w:ascii="Times New Roman" w:eastAsia="Times New Roman" w:hAnsi="Times New Roman" w:cs="Times New Roman"/>
          <w:sz w:val="24"/>
          <w:szCs w:val="24"/>
          <w:lang w:eastAsia="hr-HR"/>
        </w:rPr>
        <w:t xml:space="preserve"> člank</w:t>
      </w:r>
      <w:r w:rsidR="0089335E" w:rsidRPr="002D5225">
        <w:rPr>
          <w:rFonts w:ascii="Times New Roman" w:eastAsia="Times New Roman" w:hAnsi="Times New Roman" w:cs="Times New Roman"/>
          <w:sz w:val="24"/>
          <w:szCs w:val="24"/>
          <w:lang w:eastAsia="hr-HR"/>
        </w:rPr>
        <w:t>om</w:t>
      </w:r>
      <w:r w:rsidR="0058120C" w:rsidRPr="002D5225">
        <w:rPr>
          <w:rFonts w:ascii="Times New Roman" w:eastAsia="Times New Roman" w:hAnsi="Times New Roman" w:cs="Times New Roman"/>
          <w:sz w:val="24"/>
          <w:szCs w:val="24"/>
          <w:lang w:eastAsia="hr-HR"/>
        </w:rPr>
        <w:t xml:space="preserve"> 49. stavk</w:t>
      </w:r>
      <w:r w:rsidR="0089335E" w:rsidRPr="002D5225">
        <w:rPr>
          <w:rFonts w:ascii="Times New Roman" w:eastAsia="Times New Roman" w:hAnsi="Times New Roman" w:cs="Times New Roman"/>
          <w:sz w:val="24"/>
          <w:szCs w:val="24"/>
          <w:lang w:eastAsia="hr-HR"/>
        </w:rPr>
        <w:t>om</w:t>
      </w:r>
      <w:r w:rsidR="0058120C" w:rsidRPr="002D5225">
        <w:rPr>
          <w:rFonts w:ascii="Times New Roman" w:eastAsia="Times New Roman" w:hAnsi="Times New Roman" w:cs="Times New Roman"/>
          <w:sz w:val="24"/>
          <w:szCs w:val="24"/>
          <w:lang w:eastAsia="hr-HR"/>
        </w:rPr>
        <w:t xml:space="preserve"> 3. Uredbe (EU) br. 648/2012 </w:t>
      </w:r>
    </w:p>
    <w:p w14:paraId="6B27AF03" w14:textId="015701E1" w:rsidR="00275AA6" w:rsidRPr="002D5225" w:rsidRDefault="00831187" w:rsidP="006949F3">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lastRenderedPageBreak/>
        <w:t>6</w:t>
      </w:r>
      <w:r w:rsidR="00AC4534" w:rsidRPr="002D5225">
        <w:rPr>
          <w:rFonts w:ascii="Times New Roman" w:eastAsia="Times New Roman" w:hAnsi="Times New Roman" w:cs="Times New Roman"/>
          <w:sz w:val="24"/>
          <w:szCs w:val="24"/>
          <w:lang w:eastAsia="hr-HR"/>
        </w:rPr>
        <w:t>3</w:t>
      </w:r>
      <w:r w:rsidR="005B4A5A" w:rsidRPr="002D5225">
        <w:rPr>
          <w:rFonts w:ascii="Times New Roman" w:eastAsia="Times New Roman" w:hAnsi="Times New Roman" w:cs="Times New Roman"/>
          <w:sz w:val="24"/>
          <w:szCs w:val="24"/>
          <w:lang w:eastAsia="hr-HR"/>
        </w:rPr>
        <w:t xml:space="preserve">. ne provjerava redovito modele i parametre za izračun svojih zahtjeva za iznos nadoknade, doprinosa u jamstveni fond, zahtjeva za kolateral i ostalih mehanizama za kontrolu rizika </w:t>
      </w:r>
      <w:r w:rsidR="0089335E" w:rsidRPr="002D5225">
        <w:rPr>
          <w:rFonts w:ascii="Times New Roman" w:eastAsia="Times New Roman" w:hAnsi="Times New Roman" w:cs="Times New Roman"/>
          <w:sz w:val="24"/>
          <w:szCs w:val="24"/>
          <w:lang w:eastAsia="hr-HR"/>
        </w:rPr>
        <w:t>i/ili</w:t>
      </w:r>
      <w:r w:rsidR="005B4A5A" w:rsidRPr="002D5225">
        <w:rPr>
          <w:rFonts w:ascii="Times New Roman" w:eastAsia="Times New Roman" w:hAnsi="Times New Roman" w:cs="Times New Roman"/>
          <w:sz w:val="24"/>
          <w:szCs w:val="24"/>
          <w:lang w:eastAsia="hr-HR"/>
        </w:rPr>
        <w:t xml:space="preserve"> ne provodi testiranja otpornosti modela na stres i testiranja modela na prethodnom razdoblju u skladu sa člankom 49. stavkom 1. prvim podstavkom Uredbe (EU) br. 648/2012 </w:t>
      </w:r>
    </w:p>
    <w:p w14:paraId="7992D611" w14:textId="01EFC05A" w:rsidR="00AB3C6F" w:rsidRPr="002D5225" w:rsidRDefault="00831187" w:rsidP="006949F3">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6</w:t>
      </w:r>
      <w:r w:rsidR="00AC4534" w:rsidRPr="002D5225">
        <w:rPr>
          <w:rFonts w:ascii="Times New Roman" w:eastAsia="Times New Roman" w:hAnsi="Times New Roman" w:cs="Times New Roman"/>
          <w:sz w:val="24"/>
          <w:szCs w:val="24"/>
          <w:lang w:eastAsia="hr-HR"/>
        </w:rPr>
        <w:t>4</w:t>
      </w:r>
      <w:r w:rsidR="00AB3C6F" w:rsidRPr="002D5225">
        <w:rPr>
          <w:rFonts w:ascii="Times New Roman" w:eastAsia="Times New Roman" w:hAnsi="Times New Roman" w:cs="Times New Roman"/>
          <w:sz w:val="24"/>
          <w:szCs w:val="24"/>
          <w:lang w:eastAsia="hr-HR"/>
        </w:rPr>
        <w:t xml:space="preserve">. ne osigura načelo rodne ravnoteže u odboru središnje druge ugovorne strane </w:t>
      </w:r>
      <w:r w:rsidR="0089335E" w:rsidRPr="002D5225">
        <w:rPr>
          <w:rFonts w:ascii="Times New Roman" w:eastAsia="Times New Roman" w:hAnsi="Times New Roman" w:cs="Times New Roman"/>
          <w:sz w:val="24"/>
          <w:szCs w:val="24"/>
          <w:lang w:eastAsia="hr-HR"/>
        </w:rPr>
        <w:t xml:space="preserve">u skladu s </w:t>
      </w:r>
      <w:r w:rsidR="00AB3C6F" w:rsidRPr="002D5225">
        <w:rPr>
          <w:rFonts w:ascii="Times New Roman" w:eastAsia="Times New Roman" w:hAnsi="Times New Roman" w:cs="Times New Roman"/>
          <w:sz w:val="24"/>
          <w:szCs w:val="24"/>
          <w:lang w:eastAsia="hr-HR"/>
        </w:rPr>
        <w:t>člank</w:t>
      </w:r>
      <w:r w:rsidR="0089335E" w:rsidRPr="002D5225">
        <w:rPr>
          <w:rFonts w:ascii="Times New Roman" w:eastAsia="Times New Roman" w:hAnsi="Times New Roman" w:cs="Times New Roman"/>
          <w:sz w:val="24"/>
          <w:szCs w:val="24"/>
          <w:lang w:eastAsia="hr-HR"/>
        </w:rPr>
        <w:t>om</w:t>
      </w:r>
      <w:r w:rsidR="00AB3C6F" w:rsidRPr="002D5225">
        <w:rPr>
          <w:rFonts w:ascii="Times New Roman" w:eastAsia="Times New Roman" w:hAnsi="Times New Roman" w:cs="Times New Roman"/>
          <w:sz w:val="24"/>
          <w:szCs w:val="24"/>
          <w:lang w:eastAsia="hr-HR"/>
        </w:rPr>
        <w:t xml:space="preserve"> 27. stavk</w:t>
      </w:r>
      <w:r w:rsidR="0089335E" w:rsidRPr="002D5225">
        <w:rPr>
          <w:rFonts w:ascii="Times New Roman" w:eastAsia="Times New Roman" w:hAnsi="Times New Roman" w:cs="Times New Roman"/>
          <w:sz w:val="24"/>
          <w:szCs w:val="24"/>
          <w:lang w:eastAsia="hr-HR"/>
        </w:rPr>
        <w:t>om</w:t>
      </w:r>
      <w:r w:rsidR="00AB3C6F" w:rsidRPr="002D5225">
        <w:rPr>
          <w:rFonts w:ascii="Times New Roman" w:eastAsia="Times New Roman" w:hAnsi="Times New Roman" w:cs="Times New Roman"/>
          <w:sz w:val="24"/>
          <w:szCs w:val="24"/>
          <w:lang w:eastAsia="hr-HR"/>
        </w:rPr>
        <w:t xml:space="preserve"> 2.a Uredbe (EU) br. 648/2012</w:t>
      </w:r>
    </w:p>
    <w:p w14:paraId="76E9CC99" w14:textId="3B4B8347" w:rsidR="00B01E95" w:rsidRPr="002D5225" w:rsidRDefault="00831187" w:rsidP="007721EA">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6</w:t>
      </w:r>
      <w:r w:rsidR="00AC4534" w:rsidRPr="002D5225">
        <w:rPr>
          <w:rFonts w:ascii="Times New Roman" w:eastAsia="Times New Roman" w:hAnsi="Times New Roman" w:cs="Times New Roman"/>
          <w:sz w:val="24"/>
          <w:szCs w:val="24"/>
          <w:lang w:eastAsia="hr-HR"/>
        </w:rPr>
        <w:t>5</w:t>
      </w:r>
      <w:r w:rsidR="00B01E95" w:rsidRPr="002D5225">
        <w:rPr>
          <w:rFonts w:ascii="Times New Roman" w:eastAsia="Times New Roman" w:hAnsi="Times New Roman" w:cs="Times New Roman"/>
          <w:sz w:val="24"/>
          <w:szCs w:val="24"/>
          <w:lang w:eastAsia="hr-HR"/>
        </w:rPr>
        <w:t>.</w:t>
      </w:r>
      <w:r w:rsidR="00C2609C" w:rsidRPr="002D5225">
        <w:rPr>
          <w:rFonts w:ascii="Times New Roman" w:eastAsia="Times New Roman" w:hAnsi="Times New Roman" w:cs="Times New Roman"/>
          <w:sz w:val="24"/>
          <w:szCs w:val="24"/>
          <w:lang w:eastAsia="hr-HR"/>
        </w:rPr>
        <w:t xml:space="preserve"> protivno članku 28. stavku 2. Uredbe (EU) br. 648/2012,</w:t>
      </w:r>
      <w:r w:rsidR="00B01E95" w:rsidRPr="002D5225">
        <w:rPr>
          <w:rFonts w:ascii="Times New Roman" w:eastAsia="Times New Roman" w:hAnsi="Times New Roman" w:cs="Times New Roman"/>
          <w:sz w:val="24"/>
          <w:szCs w:val="24"/>
          <w:lang w:eastAsia="hr-HR"/>
        </w:rPr>
        <w:t xml:space="preserve"> ne učini javno dostupnima sustave upravljanja </w:t>
      </w:r>
      <w:r w:rsidR="007869E1" w:rsidRPr="002D5225">
        <w:rPr>
          <w:rFonts w:ascii="Times New Roman" w:eastAsia="Times New Roman" w:hAnsi="Times New Roman" w:cs="Times New Roman"/>
          <w:sz w:val="24"/>
          <w:szCs w:val="24"/>
          <w:lang w:eastAsia="hr-HR"/>
        </w:rPr>
        <w:t>o</w:t>
      </w:r>
      <w:r w:rsidR="00B01E95" w:rsidRPr="002D5225">
        <w:rPr>
          <w:rFonts w:ascii="Times New Roman" w:eastAsia="Times New Roman" w:hAnsi="Times New Roman" w:cs="Times New Roman"/>
          <w:sz w:val="24"/>
          <w:szCs w:val="24"/>
          <w:lang w:eastAsia="hr-HR"/>
        </w:rPr>
        <w:t>dbora za rizike</w:t>
      </w:r>
      <w:r w:rsidR="0069748A" w:rsidRPr="002D5225">
        <w:rPr>
          <w:rFonts w:ascii="Times New Roman" w:eastAsia="Times New Roman" w:hAnsi="Times New Roman" w:cs="Times New Roman"/>
          <w:sz w:val="24"/>
          <w:szCs w:val="24"/>
          <w:lang w:eastAsia="hr-HR"/>
        </w:rPr>
        <w:t xml:space="preserve"> i/ili </w:t>
      </w:r>
      <w:r w:rsidR="00C2609C" w:rsidRPr="002D5225">
        <w:rPr>
          <w:rFonts w:ascii="Times New Roman" w:eastAsia="Times New Roman" w:hAnsi="Times New Roman" w:cs="Times New Roman"/>
          <w:sz w:val="24"/>
          <w:szCs w:val="24"/>
          <w:lang w:eastAsia="hr-HR"/>
        </w:rPr>
        <w:t xml:space="preserve">njima nije određeno da </w:t>
      </w:r>
      <w:r w:rsidR="007869E1" w:rsidRPr="002D5225">
        <w:rPr>
          <w:rFonts w:ascii="Times New Roman" w:eastAsia="Times New Roman" w:hAnsi="Times New Roman" w:cs="Times New Roman"/>
          <w:sz w:val="24"/>
          <w:szCs w:val="24"/>
          <w:lang w:eastAsia="hr-HR"/>
        </w:rPr>
        <w:t>o</w:t>
      </w:r>
      <w:r w:rsidR="00C2609C" w:rsidRPr="002D5225">
        <w:rPr>
          <w:rFonts w:ascii="Times New Roman" w:eastAsia="Times New Roman" w:hAnsi="Times New Roman" w:cs="Times New Roman"/>
          <w:sz w:val="24"/>
          <w:szCs w:val="24"/>
          <w:lang w:eastAsia="hr-HR"/>
        </w:rPr>
        <w:t xml:space="preserve">dborom za rizik predsjeda neovisni član </w:t>
      </w:r>
      <w:r w:rsidR="007869E1" w:rsidRPr="002D5225">
        <w:rPr>
          <w:rFonts w:ascii="Times New Roman" w:eastAsia="Times New Roman" w:hAnsi="Times New Roman" w:cs="Times New Roman"/>
          <w:sz w:val="24"/>
          <w:szCs w:val="24"/>
          <w:lang w:eastAsia="hr-HR"/>
        </w:rPr>
        <w:t>o</w:t>
      </w:r>
      <w:r w:rsidR="00C2609C" w:rsidRPr="002D5225">
        <w:rPr>
          <w:rFonts w:ascii="Times New Roman" w:eastAsia="Times New Roman" w:hAnsi="Times New Roman" w:cs="Times New Roman"/>
          <w:sz w:val="24"/>
          <w:szCs w:val="24"/>
          <w:lang w:eastAsia="hr-HR"/>
        </w:rPr>
        <w:t xml:space="preserve">dbora i/ili da je izravno odgovoran </w:t>
      </w:r>
      <w:r w:rsidR="007869E1" w:rsidRPr="002D5225">
        <w:rPr>
          <w:rFonts w:ascii="Times New Roman" w:eastAsia="Times New Roman" w:hAnsi="Times New Roman" w:cs="Times New Roman"/>
          <w:sz w:val="24"/>
          <w:szCs w:val="24"/>
          <w:lang w:eastAsia="hr-HR"/>
        </w:rPr>
        <w:t>o</w:t>
      </w:r>
      <w:r w:rsidR="00C2609C" w:rsidRPr="002D5225">
        <w:rPr>
          <w:rFonts w:ascii="Times New Roman" w:eastAsia="Times New Roman" w:hAnsi="Times New Roman" w:cs="Times New Roman"/>
          <w:sz w:val="24"/>
          <w:szCs w:val="24"/>
          <w:lang w:eastAsia="hr-HR"/>
        </w:rPr>
        <w:t>dboru i/ili da redovito održava sastanke</w:t>
      </w:r>
      <w:r w:rsidR="00B01E95" w:rsidRPr="002D5225">
        <w:rPr>
          <w:rFonts w:ascii="Times New Roman" w:eastAsia="Times New Roman" w:hAnsi="Times New Roman" w:cs="Times New Roman"/>
          <w:sz w:val="24"/>
          <w:szCs w:val="24"/>
          <w:lang w:eastAsia="hr-HR"/>
        </w:rPr>
        <w:t xml:space="preserve"> </w:t>
      </w:r>
    </w:p>
    <w:p w14:paraId="3EA06FB4" w14:textId="1B10F80A" w:rsidR="00275AA6" w:rsidRPr="002D5225" w:rsidRDefault="00831187" w:rsidP="006E3B74">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6</w:t>
      </w:r>
      <w:r w:rsidR="00AC4534" w:rsidRPr="002D5225">
        <w:rPr>
          <w:rFonts w:ascii="Times New Roman" w:eastAsia="Times New Roman" w:hAnsi="Times New Roman" w:cs="Times New Roman"/>
          <w:sz w:val="24"/>
          <w:szCs w:val="24"/>
          <w:lang w:eastAsia="hr-HR"/>
        </w:rPr>
        <w:t>6</w:t>
      </w:r>
      <w:r w:rsidR="00022B9F" w:rsidRPr="002D5225">
        <w:rPr>
          <w:rFonts w:ascii="Times New Roman" w:eastAsia="Times New Roman" w:hAnsi="Times New Roman" w:cs="Times New Roman"/>
          <w:sz w:val="24"/>
          <w:szCs w:val="24"/>
          <w:lang w:eastAsia="hr-HR"/>
        </w:rPr>
        <w:t xml:space="preserve">. ne obavijesti Agenciju o znatnim negativnim promjenama profila rizičnosti </w:t>
      </w:r>
      <w:r w:rsidR="009E220D" w:rsidRPr="002D5225">
        <w:rPr>
          <w:rFonts w:ascii="Times New Roman" w:eastAsia="Times New Roman" w:hAnsi="Times New Roman" w:cs="Times New Roman"/>
          <w:sz w:val="24"/>
          <w:szCs w:val="24"/>
          <w:lang w:eastAsia="hr-HR"/>
        </w:rPr>
        <w:t xml:space="preserve">u skladu s </w:t>
      </w:r>
      <w:r w:rsidR="00022B9F" w:rsidRPr="002D5225">
        <w:rPr>
          <w:rFonts w:ascii="Times New Roman" w:eastAsia="Times New Roman" w:hAnsi="Times New Roman" w:cs="Times New Roman"/>
          <w:sz w:val="24"/>
          <w:szCs w:val="24"/>
          <w:lang w:eastAsia="hr-HR"/>
        </w:rPr>
        <w:t>člank</w:t>
      </w:r>
      <w:r w:rsidR="009E220D" w:rsidRPr="002D5225">
        <w:rPr>
          <w:rFonts w:ascii="Times New Roman" w:eastAsia="Times New Roman" w:hAnsi="Times New Roman" w:cs="Times New Roman"/>
          <w:sz w:val="24"/>
          <w:szCs w:val="24"/>
          <w:lang w:eastAsia="hr-HR"/>
        </w:rPr>
        <w:t>om</w:t>
      </w:r>
      <w:r w:rsidR="00022B9F" w:rsidRPr="002D5225">
        <w:rPr>
          <w:rFonts w:ascii="Times New Roman" w:eastAsia="Times New Roman" w:hAnsi="Times New Roman" w:cs="Times New Roman"/>
          <w:sz w:val="24"/>
          <w:szCs w:val="24"/>
          <w:lang w:eastAsia="hr-HR"/>
        </w:rPr>
        <w:t xml:space="preserve"> 37. stavk</w:t>
      </w:r>
      <w:r w:rsidR="009E220D" w:rsidRPr="002D5225">
        <w:rPr>
          <w:rFonts w:ascii="Times New Roman" w:eastAsia="Times New Roman" w:hAnsi="Times New Roman" w:cs="Times New Roman"/>
          <w:sz w:val="24"/>
          <w:szCs w:val="24"/>
          <w:lang w:eastAsia="hr-HR"/>
        </w:rPr>
        <w:t>om</w:t>
      </w:r>
      <w:r w:rsidR="00022B9F" w:rsidRPr="002D5225">
        <w:rPr>
          <w:rFonts w:ascii="Times New Roman" w:eastAsia="Times New Roman" w:hAnsi="Times New Roman" w:cs="Times New Roman"/>
          <w:sz w:val="24"/>
          <w:szCs w:val="24"/>
          <w:lang w:eastAsia="hr-HR"/>
        </w:rPr>
        <w:t xml:space="preserve"> 2. trećem podstavku Uredbe (EU) br. 648/2012 </w:t>
      </w:r>
    </w:p>
    <w:p w14:paraId="105B811E" w14:textId="75085C90" w:rsidR="00F549EE" w:rsidRPr="002D5225" w:rsidRDefault="00831187" w:rsidP="00F549EE">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6</w:t>
      </w:r>
      <w:r w:rsidR="00AC4534" w:rsidRPr="002D5225">
        <w:rPr>
          <w:rFonts w:ascii="Times New Roman" w:eastAsia="Times New Roman" w:hAnsi="Times New Roman" w:cs="Times New Roman"/>
          <w:sz w:val="24"/>
          <w:szCs w:val="24"/>
          <w:lang w:eastAsia="hr-HR"/>
        </w:rPr>
        <w:t>7</w:t>
      </w:r>
      <w:r w:rsidR="00F549EE" w:rsidRPr="002D5225">
        <w:rPr>
          <w:rFonts w:ascii="Times New Roman" w:eastAsia="Times New Roman" w:hAnsi="Times New Roman" w:cs="Times New Roman"/>
          <w:sz w:val="24"/>
          <w:szCs w:val="24"/>
          <w:lang w:eastAsia="hr-HR"/>
        </w:rPr>
        <w:t>. javno ne objavi kršenje kriterija iz članka 37. stavka 1. Uredbe (EU) br. 648/2012 i</w:t>
      </w:r>
      <w:r w:rsidR="009E220D" w:rsidRPr="002D5225">
        <w:rPr>
          <w:rFonts w:ascii="Times New Roman" w:eastAsia="Times New Roman" w:hAnsi="Times New Roman" w:cs="Times New Roman"/>
          <w:sz w:val="24"/>
          <w:szCs w:val="24"/>
          <w:lang w:eastAsia="hr-HR"/>
        </w:rPr>
        <w:t>/ili</w:t>
      </w:r>
      <w:r w:rsidR="00F549EE" w:rsidRPr="002D5225">
        <w:rPr>
          <w:rFonts w:ascii="Times New Roman" w:eastAsia="Times New Roman" w:hAnsi="Times New Roman" w:cs="Times New Roman"/>
          <w:sz w:val="24"/>
          <w:szCs w:val="24"/>
          <w:lang w:eastAsia="hr-HR"/>
        </w:rPr>
        <w:t xml:space="preserve"> zahtjeva utvrđenih u članku 38. stavku 1. Uredbe (EU) br. 648/2012 koje izvrše članovi sustava poravnanja, </w:t>
      </w:r>
      <w:r w:rsidR="009E220D" w:rsidRPr="002D5225">
        <w:rPr>
          <w:rFonts w:ascii="Times New Roman" w:eastAsia="Times New Roman" w:hAnsi="Times New Roman" w:cs="Times New Roman"/>
          <w:sz w:val="24"/>
          <w:szCs w:val="24"/>
          <w:lang w:eastAsia="hr-HR"/>
        </w:rPr>
        <w:t xml:space="preserve">u skladu s </w:t>
      </w:r>
      <w:r w:rsidR="00DE476A" w:rsidRPr="002D5225">
        <w:rPr>
          <w:rFonts w:ascii="Times New Roman" w:eastAsia="Times New Roman" w:hAnsi="Times New Roman" w:cs="Times New Roman"/>
          <w:sz w:val="24"/>
          <w:szCs w:val="24"/>
          <w:lang w:eastAsia="hr-HR"/>
        </w:rPr>
        <w:t>člank</w:t>
      </w:r>
      <w:r w:rsidR="009E220D" w:rsidRPr="002D5225">
        <w:rPr>
          <w:rFonts w:ascii="Times New Roman" w:eastAsia="Times New Roman" w:hAnsi="Times New Roman" w:cs="Times New Roman"/>
          <w:sz w:val="24"/>
          <w:szCs w:val="24"/>
          <w:lang w:eastAsia="hr-HR"/>
        </w:rPr>
        <w:t>om</w:t>
      </w:r>
      <w:r w:rsidR="00DE476A" w:rsidRPr="002D5225">
        <w:rPr>
          <w:rFonts w:ascii="Times New Roman" w:eastAsia="Times New Roman" w:hAnsi="Times New Roman" w:cs="Times New Roman"/>
          <w:sz w:val="24"/>
          <w:szCs w:val="24"/>
          <w:lang w:eastAsia="hr-HR"/>
        </w:rPr>
        <w:t xml:space="preserve"> 38. stavk</w:t>
      </w:r>
      <w:r w:rsidR="009E220D" w:rsidRPr="002D5225">
        <w:rPr>
          <w:rFonts w:ascii="Times New Roman" w:eastAsia="Times New Roman" w:hAnsi="Times New Roman" w:cs="Times New Roman"/>
          <w:sz w:val="24"/>
          <w:szCs w:val="24"/>
          <w:lang w:eastAsia="hr-HR"/>
        </w:rPr>
        <w:t>om</w:t>
      </w:r>
      <w:r w:rsidR="00DE476A" w:rsidRPr="002D5225">
        <w:rPr>
          <w:rFonts w:ascii="Times New Roman" w:eastAsia="Times New Roman" w:hAnsi="Times New Roman" w:cs="Times New Roman"/>
          <w:sz w:val="24"/>
          <w:szCs w:val="24"/>
          <w:lang w:eastAsia="hr-HR"/>
        </w:rPr>
        <w:t xml:space="preserve"> 5. Uredbe (EU) br. 648/2012 </w:t>
      </w:r>
    </w:p>
    <w:p w14:paraId="3F918CD0" w14:textId="5CD404B6" w:rsidR="00B338F0" w:rsidRPr="002D5225" w:rsidRDefault="00A9702A" w:rsidP="00B338F0">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6</w:t>
      </w:r>
      <w:r w:rsidR="00AC4534" w:rsidRPr="002D5225">
        <w:rPr>
          <w:rFonts w:ascii="Times New Roman" w:eastAsia="Times New Roman" w:hAnsi="Times New Roman" w:cs="Times New Roman"/>
          <w:sz w:val="24"/>
          <w:szCs w:val="24"/>
          <w:lang w:eastAsia="hr-HR"/>
        </w:rPr>
        <w:t>8</w:t>
      </w:r>
      <w:r w:rsidR="0023404B" w:rsidRPr="002D5225">
        <w:rPr>
          <w:rFonts w:ascii="Times New Roman" w:eastAsia="Times New Roman" w:hAnsi="Times New Roman" w:cs="Times New Roman"/>
          <w:sz w:val="24"/>
          <w:szCs w:val="24"/>
          <w:lang w:eastAsia="hr-HR"/>
        </w:rPr>
        <w:t xml:space="preserve">. ne dostavi informacije članu sustava poravnanja kako bi mu se omogućilo da se uskladi sa člankom 38. stavkom 8. prvim podstavkom Uredbe (EU) br. 648/2012, </w:t>
      </w:r>
      <w:r w:rsidR="000E7597" w:rsidRPr="002D5225">
        <w:rPr>
          <w:rFonts w:ascii="Times New Roman" w:eastAsia="Times New Roman" w:hAnsi="Times New Roman" w:cs="Times New Roman"/>
          <w:sz w:val="24"/>
          <w:szCs w:val="24"/>
          <w:lang w:eastAsia="hr-HR"/>
        </w:rPr>
        <w:t>u skladu s</w:t>
      </w:r>
      <w:r w:rsidR="0023404B" w:rsidRPr="002D5225">
        <w:rPr>
          <w:rFonts w:ascii="Times New Roman" w:eastAsia="Times New Roman" w:hAnsi="Times New Roman" w:cs="Times New Roman"/>
          <w:sz w:val="24"/>
          <w:szCs w:val="24"/>
          <w:lang w:eastAsia="hr-HR"/>
        </w:rPr>
        <w:t xml:space="preserve"> člank</w:t>
      </w:r>
      <w:r w:rsidR="000E7597" w:rsidRPr="002D5225">
        <w:rPr>
          <w:rFonts w:ascii="Times New Roman" w:eastAsia="Times New Roman" w:hAnsi="Times New Roman" w:cs="Times New Roman"/>
          <w:sz w:val="24"/>
          <w:szCs w:val="24"/>
          <w:lang w:eastAsia="hr-HR"/>
        </w:rPr>
        <w:t>om</w:t>
      </w:r>
      <w:r w:rsidR="0023404B" w:rsidRPr="002D5225">
        <w:rPr>
          <w:rFonts w:ascii="Times New Roman" w:eastAsia="Times New Roman" w:hAnsi="Times New Roman" w:cs="Times New Roman"/>
          <w:sz w:val="24"/>
          <w:szCs w:val="24"/>
          <w:lang w:eastAsia="hr-HR"/>
        </w:rPr>
        <w:t xml:space="preserve"> 38. stavk</w:t>
      </w:r>
      <w:r w:rsidR="00CA5165" w:rsidRPr="002D5225">
        <w:rPr>
          <w:rFonts w:ascii="Times New Roman" w:eastAsia="Times New Roman" w:hAnsi="Times New Roman" w:cs="Times New Roman"/>
          <w:sz w:val="24"/>
          <w:szCs w:val="24"/>
          <w:lang w:eastAsia="hr-HR"/>
        </w:rPr>
        <w:t>om</w:t>
      </w:r>
      <w:r w:rsidR="0023404B" w:rsidRPr="002D5225">
        <w:rPr>
          <w:rFonts w:ascii="Times New Roman" w:eastAsia="Times New Roman" w:hAnsi="Times New Roman" w:cs="Times New Roman"/>
          <w:sz w:val="24"/>
          <w:szCs w:val="24"/>
          <w:lang w:eastAsia="hr-HR"/>
        </w:rPr>
        <w:t xml:space="preserve"> 8. treć</w:t>
      </w:r>
      <w:r w:rsidR="00CA5165" w:rsidRPr="002D5225">
        <w:rPr>
          <w:rFonts w:ascii="Times New Roman" w:eastAsia="Times New Roman" w:hAnsi="Times New Roman" w:cs="Times New Roman"/>
          <w:sz w:val="24"/>
          <w:szCs w:val="24"/>
          <w:lang w:eastAsia="hr-HR"/>
        </w:rPr>
        <w:t>i</w:t>
      </w:r>
      <w:r w:rsidR="0023404B" w:rsidRPr="002D5225">
        <w:rPr>
          <w:rFonts w:ascii="Times New Roman" w:eastAsia="Times New Roman" w:hAnsi="Times New Roman" w:cs="Times New Roman"/>
          <w:sz w:val="24"/>
          <w:szCs w:val="24"/>
          <w:lang w:eastAsia="hr-HR"/>
        </w:rPr>
        <w:t>m podstavk</w:t>
      </w:r>
      <w:r w:rsidR="00CA5165" w:rsidRPr="002D5225">
        <w:rPr>
          <w:rFonts w:ascii="Times New Roman" w:eastAsia="Times New Roman" w:hAnsi="Times New Roman" w:cs="Times New Roman"/>
          <w:sz w:val="24"/>
          <w:szCs w:val="24"/>
          <w:lang w:eastAsia="hr-HR"/>
        </w:rPr>
        <w:t>om</w:t>
      </w:r>
      <w:r w:rsidR="0023404B" w:rsidRPr="002D5225">
        <w:rPr>
          <w:rFonts w:ascii="Times New Roman" w:eastAsia="Times New Roman" w:hAnsi="Times New Roman" w:cs="Times New Roman"/>
          <w:sz w:val="24"/>
          <w:szCs w:val="24"/>
          <w:lang w:eastAsia="hr-HR"/>
        </w:rPr>
        <w:t xml:space="preserve"> Uredbe (EU) br. 648/2012</w:t>
      </w:r>
    </w:p>
    <w:p w14:paraId="3AE07EAF" w14:textId="52907243" w:rsidR="00406F72" w:rsidRPr="002D5225" w:rsidRDefault="00AC4534" w:rsidP="00406F72">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69</w:t>
      </w:r>
      <w:r w:rsidR="00C02178" w:rsidRPr="002D5225">
        <w:rPr>
          <w:rFonts w:ascii="Times New Roman" w:eastAsia="Times New Roman" w:hAnsi="Times New Roman" w:cs="Times New Roman"/>
          <w:sz w:val="24"/>
          <w:szCs w:val="24"/>
          <w:lang w:eastAsia="hr-HR"/>
        </w:rPr>
        <w:t xml:space="preserve">. </w:t>
      </w:r>
      <w:r w:rsidR="00406F72" w:rsidRPr="002D5225">
        <w:rPr>
          <w:rFonts w:ascii="Times New Roman" w:eastAsia="Times New Roman" w:hAnsi="Times New Roman" w:cs="Times New Roman"/>
          <w:sz w:val="24"/>
          <w:szCs w:val="24"/>
          <w:lang w:eastAsia="hr-HR"/>
        </w:rPr>
        <w:t xml:space="preserve">javno ne objavi pravo uporabe vezano uz iznose nadoknade </w:t>
      </w:r>
      <w:r w:rsidR="000E7597" w:rsidRPr="002D5225">
        <w:rPr>
          <w:rFonts w:ascii="Times New Roman" w:eastAsia="Times New Roman" w:hAnsi="Times New Roman" w:cs="Times New Roman"/>
          <w:sz w:val="24"/>
          <w:szCs w:val="24"/>
          <w:lang w:eastAsia="hr-HR"/>
        </w:rPr>
        <w:t>i/</w:t>
      </w:r>
      <w:r w:rsidR="00406F72" w:rsidRPr="002D5225">
        <w:rPr>
          <w:rFonts w:ascii="Times New Roman" w:eastAsia="Times New Roman" w:hAnsi="Times New Roman" w:cs="Times New Roman"/>
          <w:sz w:val="24"/>
          <w:szCs w:val="24"/>
          <w:lang w:eastAsia="hr-HR"/>
        </w:rPr>
        <w:t>ili doprinose u jamstveni fond koji se prikupljaju putem ugovora o financijskom kolateralu u vrijednosnim papirima u skladu s člankom 39. stavkom 8. Uredbe (EU) br. 648/2012</w:t>
      </w:r>
    </w:p>
    <w:p w14:paraId="080AD750" w14:textId="0A7C536D" w:rsidR="00EC4139" w:rsidRPr="002D5225" w:rsidRDefault="00831187" w:rsidP="00EC4139">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7</w:t>
      </w:r>
      <w:r w:rsidR="00AC4534" w:rsidRPr="002D5225">
        <w:rPr>
          <w:rFonts w:ascii="Times New Roman" w:eastAsia="Times New Roman" w:hAnsi="Times New Roman" w:cs="Times New Roman"/>
          <w:sz w:val="24"/>
          <w:szCs w:val="24"/>
          <w:lang w:eastAsia="hr-HR"/>
        </w:rPr>
        <w:t>0</w:t>
      </w:r>
      <w:r w:rsidR="002D21E3" w:rsidRPr="002D5225">
        <w:rPr>
          <w:rFonts w:ascii="Times New Roman" w:eastAsia="Times New Roman" w:hAnsi="Times New Roman" w:cs="Times New Roman"/>
          <w:sz w:val="24"/>
          <w:szCs w:val="24"/>
          <w:lang w:eastAsia="hr-HR"/>
        </w:rPr>
        <w:t>.</w:t>
      </w:r>
      <w:r w:rsidR="00EC4139" w:rsidRPr="002D5225">
        <w:rPr>
          <w:rFonts w:ascii="Times New Roman" w:eastAsia="Times New Roman" w:hAnsi="Times New Roman" w:cs="Times New Roman"/>
          <w:sz w:val="24"/>
          <w:szCs w:val="24"/>
          <w:lang w:eastAsia="hr-HR"/>
        </w:rPr>
        <w:t xml:space="preserve"> ne revidira svoje postupke u slučaju kada član sustava poravnanja ne</w:t>
      </w:r>
      <w:r w:rsidR="00CA5165" w:rsidRPr="002D5225">
        <w:rPr>
          <w:rFonts w:ascii="Times New Roman" w:eastAsia="Times New Roman" w:hAnsi="Times New Roman" w:cs="Times New Roman"/>
          <w:sz w:val="24"/>
          <w:szCs w:val="24"/>
          <w:lang w:eastAsia="hr-HR"/>
        </w:rPr>
        <w:t xml:space="preserve"> </w:t>
      </w:r>
      <w:r w:rsidR="00EC4139" w:rsidRPr="002D5225">
        <w:rPr>
          <w:rFonts w:ascii="Times New Roman" w:eastAsia="Times New Roman" w:hAnsi="Times New Roman" w:cs="Times New Roman"/>
          <w:sz w:val="24"/>
          <w:szCs w:val="24"/>
          <w:lang w:eastAsia="hr-HR"/>
        </w:rPr>
        <w:t xml:space="preserve">ispunjava obveze </w:t>
      </w:r>
      <w:r w:rsidR="000E7597" w:rsidRPr="002D5225">
        <w:rPr>
          <w:rFonts w:ascii="Times New Roman" w:eastAsia="Times New Roman" w:hAnsi="Times New Roman" w:cs="Times New Roman"/>
          <w:sz w:val="24"/>
          <w:szCs w:val="24"/>
          <w:lang w:eastAsia="hr-HR"/>
        </w:rPr>
        <w:t>u skladu s</w:t>
      </w:r>
      <w:r w:rsidR="00EC4139" w:rsidRPr="002D5225">
        <w:rPr>
          <w:rFonts w:ascii="Times New Roman" w:eastAsia="Times New Roman" w:hAnsi="Times New Roman" w:cs="Times New Roman"/>
          <w:sz w:val="24"/>
          <w:szCs w:val="24"/>
          <w:lang w:eastAsia="hr-HR"/>
        </w:rPr>
        <w:t xml:space="preserve"> člank</w:t>
      </w:r>
      <w:r w:rsidR="000E7597" w:rsidRPr="002D5225">
        <w:rPr>
          <w:rFonts w:ascii="Times New Roman" w:eastAsia="Times New Roman" w:hAnsi="Times New Roman" w:cs="Times New Roman"/>
          <w:sz w:val="24"/>
          <w:szCs w:val="24"/>
          <w:lang w:eastAsia="hr-HR"/>
        </w:rPr>
        <w:t>om</w:t>
      </w:r>
      <w:r w:rsidR="00EC4139" w:rsidRPr="002D5225">
        <w:rPr>
          <w:rFonts w:ascii="Times New Roman" w:eastAsia="Times New Roman" w:hAnsi="Times New Roman" w:cs="Times New Roman"/>
          <w:sz w:val="24"/>
          <w:szCs w:val="24"/>
          <w:lang w:eastAsia="hr-HR"/>
        </w:rPr>
        <w:t xml:space="preserve"> 48. stavk</w:t>
      </w:r>
      <w:r w:rsidR="000E7597" w:rsidRPr="002D5225">
        <w:rPr>
          <w:rFonts w:ascii="Times New Roman" w:eastAsia="Times New Roman" w:hAnsi="Times New Roman" w:cs="Times New Roman"/>
          <w:sz w:val="24"/>
          <w:szCs w:val="24"/>
          <w:lang w:eastAsia="hr-HR"/>
        </w:rPr>
        <w:t>om</w:t>
      </w:r>
      <w:r w:rsidR="00EC4139" w:rsidRPr="002D5225">
        <w:rPr>
          <w:rFonts w:ascii="Times New Roman" w:eastAsia="Times New Roman" w:hAnsi="Times New Roman" w:cs="Times New Roman"/>
          <w:sz w:val="24"/>
          <w:szCs w:val="24"/>
          <w:lang w:eastAsia="hr-HR"/>
        </w:rPr>
        <w:t xml:space="preserve"> 1. Uredbe (EU) br. 648/2012</w:t>
      </w:r>
    </w:p>
    <w:p w14:paraId="7813EA38" w14:textId="5E994354" w:rsidR="00E04C26" w:rsidRPr="002D5225" w:rsidRDefault="00831187" w:rsidP="00E04C26">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7</w:t>
      </w:r>
      <w:r w:rsidR="00AC4534" w:rsidRPr="002D5225">
        <w:rPr>
          <w:rFonts w:ascii="Times New Roman" w:eastAsia="Times New Roman" w:hAnsi="Times New Roman" w:cs="Times New Roman"/>
          <w:sz w:val="24"/>
          <w:szCs w:val="24"/>
          <w:lang w:eastAsia="hr-HR"/>
        </w:rPr>
        <w:t>1</w:t>
      </w:r>
      <w:r w:rsidR="00E04C26" w:rsidRPr="002D5225">
        <w:rPr>
          <w:rFonts w:ascii="Times New Roman" w:eastAsia="Times New Roman" w:hAnsi="Times New Roman" w:cs="Times New Roman"/>
          <w:sz w:val="24"/>
          <w:szCs w:val="24"/>
          <w:lang w:eastAsia="hr-HR"/>
        </w:rPr>
        <w:t>. upravljanje rizicima u ugovorima o međudjelovanju nije uređeno u skladu s člankom 52. Uredbe (EU) br. 648/2012</w:t>
      </w:r>
    </w:p>
    <w:p w14:paraId="441CFA71" w14:textId="38B8D957" w:rsidR="0090111B" w:rsidRPr="002D5225" w:rsidRDefault="00831187" w:rsidP="00EC4139">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7</w:t>
      </w:r>
      <w:r w:rsidR="00AC4534" w:rsidRPr="002D5225">
        <w:rPr>
          <w:rFonts w:ascii="Times New Roman" w:eastAsia="Times New Roman" w:hAnsi="Times New Roman" w:cs="Times New Roman"/>
          <w:sz w:val="24"/>
          <w:szCs w:val="24"/>
          <w:lang w:eastAsia="hr-HR"/>
        </w:rPr>
        <w:t>2</w:t>
      </w:r>
      <w:r w:rsidR="00E04C26" w:rsidRPr="002D5225">
        <w:rPr>
          <w:rFonts w:ascii="Times New Roman" w:eastAsia="Times New Roman" w:hAnsi="Times New Roman" w:cs="Times New Roman"/>
          <w:sz w:val="24"/>
          <w:szCs w:val="24"/>
          <w:lang w:eastAsia="hr-HR"/>
        </w:rPr>
        <w:t>. odnosi iz ugovora o međudjelovanju nisu uređeni u skladu s člankom 53. Uredbe (EU) br. 648/2012</w:t>
      </w:r>
      <w:r w:rsidR="005351DF" w:rsidRPr="002D5225">
        <w:rPr>
          <w:rFonts w:ascii="Times New Roman" w:eastAsia="Times New Roman" w:hAnsi="Times New Roman" w:cs="Times New Roman"/>
          <w:sz w:val="24"/>
          <w:szCs w:val="24"/>
          <w:lang w:eastAsia="hr-HR"/>
        </w:rPr>
        <w:t>.</w:t>
      </w:r>
    </w:p>
    <w:p w14:paraId="497FA96E" w14:textId="7480507C" w:rsidR="0090111B" w:rsidRPr="002D5225" w:rsidRDefault="00117495" w:rsidP="00430B6C">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 xml:space="preserve">(2) Novčanom kaznom u iznosu </w:t>
      </w:r>
      <w:r w:rsidR="008B4D05" w:rsidRPr="002D5225">
        <w:rPr>
          <w:rFonts w:ascii="Times New Roman" w:eastAsia="Times New Roman" w:hAnsi="Times New Roman" w:cs="Times New Roman"/>
          <w:sz w:val="24"/>
          <w:szCs w:val="24"/>
          <w:lang w:eastAsia="hr-HR"/>
        </w:rPr>
        <w:t>do 3</w:t>
      </w:r>
      <w:r w:rsidR="007869E1" w:rsidRPr="002D5225">
        <w:rPr>
          <w:rFonts w:ascii="Times New Roman" w:eastAsia="Times New Roman" w:hAnsi="Times New Roman" w:cs="Times New Roman"/>
          <w:sz w:val="24"/>
          <w:szCs w:val="24"/>
          <w:lang w:eastAsia="hr-HR"/>
        </w:rPr>
        <w:t>.</w:t>
      </w:r>
      <w:r w:rsidR="008B4D05" w:rsidRPr="002D5225">
        <w:rPr>
          <w:rFonts w:ascii="Times New Roman" w:eastAsia="Times New Roman" w:hAnsi="Times New Roman" w:cs="Times New Roman"/>
          <w:sz w:val="24"/>
          <w:szCs w:val="24"/>
          <w:lang w:eastAsia="hr-HR"/>
        </w:rPr>
        <w:t>3</w:t>
      </w:r>
      <w:r w:rsidR="00854639" w:rsidRPr="002D5225">
        <w:rPr>
          <w:rFonts w:ascii="Times New Roman" w:eastAsia="Times New Roman" w:hAnsi="Times New Roman" w:cs="Times New Roman"/>
          <w:sz w:val="24"/>
          <w:szCs w:val="24"/>
          <w:lang w:eastAsia="hr-HR"/>
        </w:rPr>
        <w:t>00</w:t>
      </w:r>
      <w:r w:rsidRPr="002D5225">
        <w:rPr>
          <w:rFonts w:ascii="Times New Roman" w:eastAsia="Times New Roman" w:hAnsi="Times New Roman" w:cs="Times New Roman"/>
          <w:sz w:val="24"/>
          <w:szCs w:val="24"/>
          <w:lang w:eastAsia="hr-HR"/>
        </w:rPr>
        <w:t>,00 eura kaznit će se za prekršaje iz stavka 1. ovoga članka i odgovorna osoba</w:t>
      </w:r>
      <w:r w:rsidR="001C3F66" w:rsidRPr="002D5225">
        <w:rPr>
          <w:rFonts w:ascii="Times New Roman" w:eastAsia="Times New Roman" w:hAnsi="Times New Roman" w:cs="Times New Roman"/>
          <w:sz w:val="24"/>
          <w:szCs w:val="24"/>
          <w:lang w:eastAsia="hr-HR"/>
        </w:rPr>
        <w:t xml:space="preserve"> u pravnoj osobi</w:t>
      </w:r>
      <w:r w:rsidRPr="002D5225">
        <w:rPr>
          <w:rFonts w:ascii="Times New Roman" w:eastAsia="Times New Roman" w:hAnsi="Times New Roman" w:cs="Times New Roman"/>
          <w:sz w:val="24"/>
          <w:szCs w:val="24"/>
          <w:lang w:eastAsia="hr-HR"/>
        </w:rPr>
        <w:t xml:space="preserve"> središnje druge ugovorne strane.</w:t>
      </w:r>
    </w:p>
    <w:p w14:paraId="4202DFA7" w14:textId="1AD7456B" w:rsidR="00430B6C" w:rsidRPr="002D5225" w:rsidRDefault="00497210" w:rsidP="00430B6C">
      <w:pPr>
        <w:spacing w:after="225" w:line="240" w:lineRule="auto"/>
        <w:jc w:val="center"/>
        <w:textAlignment w:val="baseline"/>
        <w:rPr>
          <w:rFonts w:ascii="Times New Roman" w:eastAsia="Times New Roman" w:hAnsi="Times New Roman" w:cs="Times New Roman"/>
          <w:i/>
          <w:iCs/>
          <w:sz w:val="24"/>
          <w:szCs w:val="24"/>
          <w:lang w:eastAsia="hr-HR"/>
        </w:rPr>
      </w:pPr>
      <w:r w:rsidRPr="002D5225">
        <w:rPr>
          <w:rFonts w:ascii="Times New Roman" w:eastAsia="Times New Roman" w:hAnsi="Times New Roman" w:cs="Times New Roman"/>
          <w:i/>
          <w:iCs/>
          <w:sz w:val="24"/>
          <w:szCs w:val="24"/>
          <w:lang w:eastAsia="hr-HR"/>
        </w:rPr>
        <w:t>Teži p</w:t>
      </w:r>
      <w:r w:rsidR="00430B6C" w:rsidRPr="002D5225">
        <w:rPr>
          <w:rFonts w:ascii="Times New Roman" w:eastAsia="Times New Roman" w:hAnsi="Times New Roman" w:cs="Times New Roman"/>
          <w:i/>
          <w:iCs/>
          <w:sz w:val="24"/>
          <w:szCs w:val="24"/>
          <w:lang w:eastAsia="hr-HR"/>
        </w:rPr>
        <w:t>rekršaji druge ugovorne strane</w:t>
      </w:r>
    </w:p>
    <w:p w14:paraId="5E78B8D7" w14:textId="7964C638" w:rsidR="00305620" w:rsidRPr="002D5225" w:rsidRDefault="00305620" w:rsidP="00305620">
      <w:pPr>
        <w:spacing w:after="225" w:line="240" w:lineRule="auto"/>
        <w:jc w:val="center"/>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Članak 3</w:t>
      </w:r>
      <w:r w:rsidR="00D75853" w:rsidRPr="002D5225">
        <w:rPr>
          <w:rFonts w:ascii="Times New Roman" w:eastAsia="Times New Roman" w:hAnsi="Times New Roman" w:cs="Times New Roman"/>
          <w:sz w:val="24"/>
          <w:szCs w:val="24"/>
          <w:lang w:eastAsia="hr-HR"/>
        </w:rPr>
        <w:t>5</w:t>
      </w:r>
      <w:r w:rsidRPr="002D5225">
        <w:rPr>
          <w:rFonts w:ascii="Times New Roman" w:eastAsia="Times New Roman" w:hAnsi="Times New Roman" w:cs="Times New Roman"/>
          <w:sz w:val="24"/>
          <w:szCs w:val="24"/>
          <w:lang w:eastAsia="hr-HR"/>
        </w:rPr>
        <w:t>.</w:t>
      </w:r>
    </w:p>
    <w:p w14:paraId="696BB664" w14:textId="068DD362" w:rsidR="00430B6C" w:rsidRPr="002D5225" w:rsidRDefault="00430B6C" w:rsidP="00305620">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(1) Novčanom kaznom u iznosu</w:t>
      </w:r>
      <w:r w:rsidR="00102ECE" w:rsidRPr="002D5225">
        <w:rPr>
          <w:rFonts w:ascii="Times New Roman" w:eastAsia="Times New Roman" w:hAnsi="Times New Roman" w:cs="Times New Roman"/>
          <w:sz w:val="24"/>
          <w:szCs w:val="24"/>
          <w:lang w:eastAsia="hr-HR"/>
        </w:rPr>
        <w:t xml:space="preserve"> </w:t>
      </w:r>
      <w:r w:rsidR="00D417D6" w:rsidRPr="002D5225">
        <w:rPr>
          <w:rFonts w:ascii="Times New Roman" w:eastAsia="Times New Roman" w:hAnsi="Times New Roman" w:cs="Times New Roman"/>
          <w:sz w:val="24"/>
          <w:szCs w:val="24"/>
          <w:lang w:eastAsia="hr-HR"/>
        </w:rPr>
        <w:t xml:space="preserve">od </w:t>
      </w:r>
      <w:r w:rsidR="00367012" w:rsidRPr="002D5225">
        <w:rPr>
          <w:rFonts w:ascii="Times New Roman" w:eastAsia="Times New Roman" w:hAnsi="Times New Roman" w:cs="Times New Roman"/>
          <w:sz w:val="24"/>
          <w:szCs w:val="24"/>
          <w:lang w:eastAsia="hr-HR"/>
        </w:rPr>
        <w:t>10</w:t>
      </w:r>
      <w:r w:rsidR="00D417D6" w:rsidRPr="002D5225">
        <w:rPr>
          <w:rFonts w:ascii="Times New Roman" w:eastAsia="Times New Roman" w:hAnsi="Times New Roman" w:cs="Times New Roman"/>
          <w:sz w:val="24"/>
          <w:szCs w:val="24"/>
          <w:lang w:eastAsia="hr-HR"/>
        </w:rPr>
        <w:t xml:space="preserve">.000,00 </w:t>
      </w:r>
      <w:r w:rsidR="00102ECE" w:rsidRPr="002D5225">
        <w:rPr>
          <w:rFonts w:ascii="Times New Roman" w:eastAsia="Times New Roman" w:hAnsi="Times New Roman" w:cs="Times New Roman"/>
          <w:sz w:val="24"/>
          <w:szCs w:val="24"/>
          <w:lang w:eastAsia="hr-HR"/>
        </w:rPr>
        <w:t xml:space="preserve">do </w:t>
      </w:r>
      <w:r w:rsidR="00D417D6" w:rsidRPr="002D5225">
        <w:rPr>
          <w:rFonts w:ascii="Times New Roman" w:eastAsia="Times New Roman" w:hAnsi="Times New Roman" w:cs="Times New Roman"/>
          <w:sz w:val="24"/>
          <w:szCs w:val="24"/>
          <w:lang w:eastAsia="hr-HR"/>
        </w:rPr>
        <w:t>66.400,00</w:t>
      </w:r>
      <w:r w:rsidR="00102ECE" w:rsidRPr="002D5225">
        <w:rPr>
          <w:rFonts w:ascii="Times New Roman" w:eastAsia="Times New Roman" w:hAnsi="Times New Roman" w:cs="Times New Roman"/>
          <w:sz w:val="24"/>
          <w:szCs w:val="24"/>
          <w:lang w:eastAsia="hr-HR"/>
        </w:rPr>
        <w:t xml:space="preserve"> eura </w:t>
      </w:r>
      <w:r w:rsidRPr="002D5225">
        <w:rPr>
          <w:rFonts w:ascii="Times New Roman" w:eastAsia="Times New Roman" w:hAnsi="Times New Roman" w:cs="Times New Roman"/>
          <w:sz w:val="24"/>
          <w:szCs w:val="24"/>
          <w:lang w:eastAsia="hr-HR"/>
        </w:rPr>
        <w:t>kaznit će se za prekršaj druga ugovorna strana ako:</w:t>
      </w:r>
    </w:p>
    <w:p w14:paraId="64410194" w14:textId="168DFE56" w:rsidR="00430B6C" w:rsidRPr="002D5225" w:rsidRDefault="00430B6C" w:rsidP="00430B6C">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lastRenderedPageBreak/>
        <w:t>1. ne izvrši poravnanje preko središnje druge ugovorne strane za sve ugovore o OTC izvedenicama koji ispunjavaju uvjete za poravnanje u skladu s člankom 4. sta</w:t>
      </w:r>
      <w:r w:rsidR="00D12E0C" w:rsidRPr="002D5225">
        <w:rPr>
          <w:rFonts w:ascii="Times New Roman" w:eastAsia="Times New Roman" w:hAnsi="Times New Roman" w:cs="Times New Roman"/>
          <w:sz w:val="24"/>
          <w:szCs w:val="24"/>
          <w:lang w:eastAsia="hr-HR"/>
        </w:rPr>
        <w:t>vcima</w:t>
      </w:r>
      <w:r w:rsidRPr="002D5225">
        <w:rPr>
          <w:rFonts w:ascii="Times New Roman" w:eastAsia="Times New Roman" w:hAnsi="Times New Roman" w:cs="Times New Roman"/>
          <w:sz w:val="24"/>
          <w:szCs w:val="24"/>
          <w:lang w:eastAsia="hr-HR"/>
        </w:rPr>
        <w:t xml:space="preserve"> 1. i 3. Uredbe (EU) br. 648/2012</w:t>
      </w:r>
    </w:p>
    <w:p w14:paraId="52915607" w14:textId="3FBCCAF0" w:rsidR="00146346" w:rsidRPr="002D5225" w:rsidRDefault="00D133E5" w:rsidP="00497210">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2</w:t>
      </w:r>
      <w:r w:rsidR="00497210" w:rsidRPr="002D5225">
        <w:rPr>
          <w:rFonts w:ascii="Times New Roman" w:eastAsia="Times New Roman" w:hAnsi="Times New Roman" w:cs="Times New Roman"/>
          <w:sz w:val="24"/>
          <w:szCs w:val="24"/>
          <w:lang w:eastAsia="hr-HR"/>
        </w:rPr>
        <w:t>. ne osigura prikladne procedure za mjerenje, nadzor i smanjivanje operativnog i</w:t>
      </w:r>
      <w:r w:rsidR="0090578E" w:rsidRPr="002D5225">
        <w:rPr>
          <w:rFonts w:ascii="Times New Roman" w:eastAsia="Times New Roman" w:hAnsi="Times New Roman" w:cs="Times New Roman"/>
          <w:sz w:val="24"/>
          <w:szCs w:val="24"/>
          <w:lang w:eastAsia="hr-HR"/>
        </w:rPr>
        <w:t>/ili</w:t>
      </w:r>
      <w:r w:rsidR="00497210" w:rsidRPr="002D5225">
        <w:rPr>
          <w:rFonts w:ascii="Times New Roman" w:eastAsia="Times New Roman" w:hAnsi="Times New Roman" w:cs="Times New Roman"/>
          <w:sz w:val="24"/>
          <w:szCs w:val="24"/>
          <w:lang w:eastAsia="hr-HR"/>
        </w:rPr>
        <w:t xml:space="preserve"> kreditnog rizika druge ugovorne strane u skladu s člankom 11. stavkom 1. Uredbe (EU) br. 648/2012</w:t>
      </w:r>
    </w:p>
    <w:p w14:paraId="3F6A6EEC" w14:textId="4830999D" w:rsidR="00146346" w:rsidRPr="002D5225" w:rsidRDefault="00D133E5" w:rsidP="00497210">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3</w:t>
      </w:r>
      <w:r w:rsidR="00146346" w:rsidRPr="002D5225">
        <w:rPr>
          <w:rFonts w:ascii="Times New Roman" w:eastAsia="Times New Roman" w:hAnsi="Times New Roman" w:cs="Times New Roman"/>
          <w:sz w:val="24"/>
          <w:szCs w:val="24"/>
          <w:lang w:eastAsia="hr-HR"/>
        </w:rPr>
        <w:t xml:space="preserve">. kao financijska druga ugovorna strana </w:t>
      </w:r>
      <w:r w:rsidR="00F77D0C" w:rsidRPr="002D5225">
        <w:rPr>
          <w:rFonts w:ascii="Times New Roman" w:eastAsia="Times New Roman" w:hAnsi="Times New Roman" w:cs="Times New Roman"/>
          <w:sz w:val="24"/>
          <w:szCs w:val="24"/>
          <w:lang w:eastAsia="hr-HR"/>
        </w:rPr>
        <w:t>il</w:t>
      </w:r>
      <w:r w:rsidR="00146346" w:rsidRPr="002D5225">
        <w:rPr>
          <w:rFonts w:ascii="Times New Roman" w:eastAsia="Times New Roman" w:hAnsi="Times New Roman" w:cs="Times New Roman"/>
          <w:sz w:val="24"/>
          <w:szCs w:val="24"/>
          <w:lang w:eastAsia="hr-HR"/>
        </w:rPr>
        <w:t>i kao nefinancijska druga ugovorna strana iz članka 10. Uredbe (EU) br. 648/2012, ne uspostavi procedure upravljanja rizikom koje zahtijevaju pravodobnu, točnu i prikladno odvojenu razmjenu kolaterala vezanih uz ugovore o OTC izvedenicama u skladu i pod uvjetima iz članka 11. stavk</w:t>
      </w:r>
      <w:r w:rsidR="00966EA0" w:rsidRPr="002D5225">
        <w:rPr>
          <w:rFonts w:ascii="Times New Roman" w:eastAsia="Times New Roman" w:hAnsi="Times New Roman" w:cs="Times New Roman"/>
          <w:sz w:val="24"/>
          <w:szCs w:val="24"/>
          <w:lang w:eastAsia="hr-HR"/>
        </w:rPr>
        <w:t>a</w:t>
      </w:r>
      <w:r w:rsidR="00146346" w:rsidRPr="002D5225">
        <w:rPr>
          <w:rFonts w:ascii="Times New Roman" w:eastAsia="Times New Roman" w:hAnsi="Times New Roman" w:cs="Times New Roman"/>
          <w:sz w:val="24"/>
          <w:szCs w:val="24"/>
          <w:lang w:eastAsia="hr-HR"/>
        </w:rPr>
        <w:t xml:space="preserve"> 3. prv</w:t>
      </w:r>
      <w:r w:rsidR="00966EA0" w:rsidRPr="002D5225">
        <w:rPr>
          <w:rFonts w:ascii="Times New Roman" w:eastAsia="Times New Roman" w:hAnsi="Times New Roman" w:cs="Times New Roman"/>
          <w:sz w:val="24"/>
          <w:szCs w:val="24"/>
          <w:lang w:eastAsia="hr-HR"/>
        </w:rPr>
        <w:t>og</w:t>
      </w:r>
      <w:r w:rsidR="00146346" w:rsidRPr="002D5225">
        <w:rPr>
          <w:rFonts w:ascii="Times New Roman" w:eastAsia="Times New Roman" w:hAnsi="Times New Roman" w:cs="Times New Roman"/>
          <w:sz w:val="24"/>
          <w:szCs w:val="24"/>
          <w:lang w:eastAsia="hr-HR"/>
        </w:rPr>
        <w:t xml:space="preserve"> podstavk</w:t>
      </w:r>
      <w:r w:rsidR="00966EA0" w:rsidRPr="002D5225">
        <w:rPr>
          <w:rFonts w:ascii="Times New Roman" w:eastAsia="Times New Roman" w:hAnsi="Times New Roman" w:cs="Times New Roman"/>
          <w:sz w:val="24"/>
          <w:szCs w:val="24"/>
          <w:lang w:eastAsia="hr-HR"/>
        </w:rPr>
        <w:t>a</w:t>
      </w:r>
      <w:r w:rsidR="00146346" w:rsidRPr="002D5225">
        <w:rPr>
          <w:rFonts w:ascii="Times New Roman" w:eastAsia="Times New Roman" w:hAnsi="Times New Roman" w:cs="Times New Roman"/>
          <w:sz w:val="24"/>
          <w:szCs w:val="24"/>
          <w:lang w:eastAsia="hr-HR"/>
        </w:rPr>
        <w:t xml:space="preserve"> Uredbe (EU) br. 648/2012</w:t>
      </w:r>
    </w:p>
    <w:p w14:paraId="14FE037A" w14:textId="2A155445" w:rsidR="00497210" w:rsidRPr="002D5225" w:rsidRDefault="00497210" w:rsidP="00497210">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 xml:space="preserve">4. </w:t>
      </w:r>
      <w:bookmarkStart w:id="19" w:name="_Hlk211608199"/>
      <w:r w:rsidRPr="002D5225">
        <w:rPr>
          <w:rFonts w:ascii="Times New Roman" w:eastAsia="Times New Roman" w:hAnsi="Times New Roman" w:cs="Times New Roman"/>
          <w:sz w:val="24"/>
          <w:szCs w:val="24"/>
          <w:lang w:eastAsia="hr-HR"/>
        </w:rPr>
        <w:t>kao financijska druga ugovorna strana i</w:t>
      </w:r>
      <w:r w:rsidR="006F29C4" w:rsidRPr="002D5225">
        <w:rPr>
          <w:rFonts w:ascii="Times New Roman" w:eastAsia="Times New Roman" w:hAnsi="Times New Roman" w:cs="Times New Roman"/>
          <w:sz w:val="24"/>
          <w:szCs w:val="24"/>
          <w:lang w:eastAsia="hr-HR"/>
        </w:rPr>
        <w:t>li</w:t>
      </w:r>
      <w:r w:rsidRPr="002D5225">
        <w:rPr>
          <w:rFonts w:ascii="Times New Roman" w:eastAsia="Times New Roman" w:hAnsi="Times New Roman" w:cs="Times New Roman"/>
          <w:sz w:val="24"/>
          <w:szCs w:val="24"/>
          <w:lang w:eastAsia="hr-HR"/>
        </w:rPr>
        <w:t xml:space="preserve"> kao nefinancijska druga ugovorna strana iz članka 10. Uredbe (EU) br. 648/2012, ne </w:t>
      </w:r>
      <w:bookmarkEnd w:id="19"/>
      <w:r w:rsidRPr="002D5225">
        <w:rPr>
          <w:rFonts w:ascii="Times New Roman" w:eastAsia="Times New Roman" w:hAnsi="Times New Roman" w:cs="Times New Roman"/>
          <w:sz w:val="24"/>
          <w:szCs w:val="24"/>
          <w:lang w:eastAsia="hr-HR"/>
        </w:rPr>
        <w:t xml:space="preserve">zatraži odobrenje nadležnog tijela u skladu s podjelom nadležnosti iz članka </w:t>
      </w:r>
      <w:r w:rsidR="00B94CD8" w:rsidRPr="002D5225">
        <w:rPr>
          <w:rFonts w:ascii="Times New Roman" w:eastAsia="Times New Roman" w:hAnsi="Times New Roman" w:cs="Times New Roman"/>
          <w:sz w:val="24"/>
          <w:szCs w:val="24"/>
          <w:lang w:eastAsia="hr-HR"/>
        </w:rPr>
        <w:t>5</w:t>
      </w:r>
      <w:r w:rsidRPr="002D5225">
        <w:rPr>
          <w:rFonts w:ascii="Times New Roman" w:eastAsia="Times New Roman" w:hAnsi="Times New Roman" w:cs="Times New Roman"/>
          <w:sz w:val="24"/>
          <w:szCs w:val="24"/>
          <w:lang w:eastAsia="hr-HR"/>
        </w:rPr>
        <w:t>. ovoga Zakona, prije korištenja ili usvajanja izmjene modela izračuna početne marže</w:t>
      </w:r>
      <w:r w:rsidR="00966EA0" w:rsidRPr="002D5225">
        <w:rPr>
          <w:rFonts w:ascii="Times New Roman" w:eastAsia="Times New Roman" w:hAnsi="Times New Roman" w:cs="Times New Roman"/>
          <w:sz w:val="24"/>
          <w:szCs w:val="24"/>
          <w:lang w:eastAsia="hr-HR"/>
        </w:rPr>
        <w:t xml:space="preserve"> </w:t>
      </w:r>
      <w:r w:rsidR="006F29C4" w:rsidRPr="002D5225">
        <w:rPr>
          <w:rFonts w:ascii="Times New Roman" w:eastAsia="Times New Roman" w:hAnsi="Times New Roman" w:cs="Times New Roman"/>
          <w:sz w:val="24"/>
          <w:szCs w:val="24"/>
          <w:lang w:eastAsia="hr-HR"/>
        </w:rPr>
        <w:t xml:space="preserve">u skladu s </w:t>
      </w:r>
      <w:r w:rsidRPr="002D5225">
        <w:rPr>
          <w:rFonts w:ascii="Times New Roman" w:eastAsia="Times New Roman" w:hAnsi="Times New Roman" w:cs="Times New Roman"/>
          <w:sz w:val="24"/>
          <w:szCs w:val="24"/>
          <w:lang w:eastAsia="hr-HR"/>
        </w:rPr>
        <w:t>člank</w:t>
      </w:r>
      <w:r w:rsidR="006F29C4" w:rsidRPr="002D5225">
        <w:rPr>
          <w:rFonts w:ascii="Times New Roman" w:eastAsia="Times New Roman" w:hAnsi="Times New Roman" w:cs="Times New Roman"/>
          <w:sz w:val="24"/>
          <w:szCs w:val="24"/>
          <w:lang w:eastAsia="hr-HR"/>
        </w:rPr>
        <w:t>om</w:t>
      </w:r>
      <w:r w:rsidRPr="002D5225">
        <w:rPr>
          <w:rFonts w:ascii="Times New Roman" w:eastAsia="Times New Roman" w:hAnsi="Times New Roman" w:cs="Times New Roman"/>
          <w:sz w:val="24"/>
          <w:szCs w:val="24"/>
          <w:lang w:eastAsia="hr-HR"/>
        </w:rPr>
        <w:t xml:space="preserve"> 11. stavk</w:t>
      </w:r>
      <w:r w:rsidR="006F29C4" w:rsidRPr="002D5225">
        <w:rPr>
          <w:rFonts w:ascii="Times New Roman" w:eastAsia="Times New Roman" w:hAnsi="Times New Roman" w:cs="Times New Roman"/>
          <w:sz w:val="24"/>
          <w:szCs w:val="24"/>
          <w:lang w:eastAsia="hr-HR"/>
        </w:rPr>
        <w:t>om</w:t>
      </w:r>
      <w:r w:rsidRPr="002D5225">
        <w:rPr>
          <w:rFonts w:ascii="Times New Roman" w:eastAsia="Times New Roman" w:hAnsi="Times New Roman" w:cs="Times New Roman"/>
          <w:sz w:val="24"/>
          <w:szCs w:val="24"/>
          <w:lang w:eastAsia="hr-HR"/>
        </w:rPr>
        <w:t xml:space="preserve"> 3. treć</w:t>
      </w:r>
      <w:r w:rsidR="00966EA0" w:rsidRPr="002D5225">
        <w:rPr>
          <w:rFonts w:ascii="Times New Roman" w:eastAsia="Times New Roman" w:hAnsi="Times New Roman" w:cs="Times New Roman"/>
          <w:sz w:val="24"/>
          <w:szCs w:val="24"/>
          <w:lang w:eastAsia="hr-HR"/>
        </w:rPr>
        <w:t>i</w:t>
      </w:r>
      <w:r w:rsidRPr="002D5225">
        <w:rPr>
          <w:rFonts w:ascii="Times New Roman" w:eastAsia="Times New Roman" w:hAnsi="Times New Roman" w:cs="Times New Roman"/>
          <w:sz w:val="24"/>
          <w:szCs w:val="24"/>
          <w:lang w:eastAsia="hr-HR"/>
        </w:rPr>
        <w:t>m podstavk</w:t>
      </w:r>
      <w:r w:rsidR="00966EA0" w:rsidRPr="002D5225">
        <w:rPr>
          <w:rFonts w:ascii="Times New Roman" w:eastAsia="Times New Roman" w:hAnsi="Times New Roman" w:cs="Times New Roman"/>
          <w:sz w:val="24"/>
          <w:szCs w:val="24"/>
          <w:lang w:eastAsia="hr-HR"/>
        </w:rPr>
        <w:t>om</w:t>
      </w:r>
      <w:r w:rsidRPr="002D5225">
        <w:rPr>
          <w:rFonts w:ascii="Times New Roman" w:eastAsia="Times New Roman" w:hAnsi="Times New Roman" w:cs="Times New Roman"/>
          <w:sz w:val="24"/>
          <w:szCs w:val="24"/>
          <w:lang w:eastAsia="hr-HR"/>
        </w:rPr>
        <w:t xml:space="preserve"> Uredbe (EU) br. 648/2012 </w:t>
      </w:r>
    </w:p>
    <w:p w14:paraId="0B7C0029" w14:textId="77777777" w:rsidR="002431E5" w:rsidRPr="002D5225" w:rsidRDefault="00497210" w:rsidP="00497210">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5. kao financijska druga ugovorna strana i</w:t>
      </w:r>
      <w:r w:rsidR="006F29C4" w:rsidRPr="002D5225">
        <w:rPr>
          <w:rFonts w:ascii="Times New Roman" w:eastAsia="Times New Roman" w:hAnsi="Times New Roman" w:cs="Times New Roman"/>
          <w:sz w:val="24"/>
          <w:szCs w:val="24"/>
          <w:lang w:eastAsia="hr-HR"/>
        </w:rPr>
        <w:t>li</w:t>
      </w:r>
      <w:r w:rsidRPr="002D5225">
        <w:rPr>
          <w:rFonts w:ascii="Times New Roman" w:eastAsia="Times New Roman" w:hAnsi="Times New Roman" w:cs="Times New Roman"/>
          <w:sz w:val="24"/>
          <w:szCs w:val="24"/>
          <w:lang w:eastAsia="hr-HR"/>
        </w:rPr>
        <w:t xml:space="preserve"> kao nefinancijska druga ugovorna strana iz članka 10. Uredbe (EU) br. 648/2012, ne podnese zahtjev EBA-i za potvrdom pro forma modela, </w:t>
      </w:r>
      <w:r w:rsidR="006F29C4" w:rsidRPr="002D5225">
        <w:rPr>
          <w:rFonts w:ascii="Times New Roman" w:eastAsia="Times New Roman" w:hAnsi="Times New Roman" w:cs="Times New Roman"/>
          <w:sz w:val="24"/>
          <w:szCs w:val="24"/>
          <w:lang w:eastAsia="hr-HR"/>
        </w:rPr>
        <w:t xml:space="preserve">u skladu s </w:t>
      </w:r>
      <w:r w:rsidRPr="002D5225">
        <w:rPr>
          <w:rFonts w:ascii="Times New Roman" w:eastAsia="Times New Roman" w:hAnsi="Times New Roman" w:cs="Times New Roman"/>
          <w:sz w:val="24"/>
          <w:szCs w:val="24"/>
          <w:lang w:eastAsia="hr-HR"/>
        </w:rPr>
        <w:t>člank</w:t>
      </w:r>
      <w:r w:rsidR="006F29C4" w:rsidRPr="002D5225">
        <w:rPr>
          <w:rFonts w:ascii="Times New Roman" w:eastAsia="Times New Roman" w:hAnsi="Times New Roman" w:cs="Times New Roman"/>
          <w:sz w:val="24"/>
          <w:szCs w:val="24"/>
          <w:lang w:eastAsia="hr-HR"/>
        </w:rPr>
        <w:t>om</w:t>
      </w:r>
      <w:r w:rsidRPr="002D5225">
        <w:rPr>
          <w:rFonts w:ascii="Times New Roman" w:eastAsia="Times New Roman" w:hAnsi="Times New Roman" w:cs="Times New Roman"/>
          <w:sz w:val="24"/>
          <w:szCs w:val="24"/>
          <w:lang w:eastAsia="hr-HR"/>
        </w:rPr>
        <w:t xml:space="preserve"> 11. stavk</w:t>
      </w:r>
      <w:r w:rsidR="006F29C4" w:rsidRPr="002D5225">
        <w:rPr>
          <w:rFonts w:ascii="Times New Roman" w:eastAsia="Times New Roman" w:hAnsi="Times New Roman" w:cs="Times New Roman"/>
          <w:sz w:val="24"/>
          <w:szCs w:val="24"/>
          <w:lang w:eastAsia="hr-HR"/>
        </w:rPr>
        <w:t>om</w:t>
      </w:r>
      <w:r w:rsidRPr="002D5225">
        <w:rPr>
          <w:rFonts w:ascii="Times New Roman" w:eastAsia="Times New Roman" w:hAnsi="Times New Roman" w:cs="Times New Roman"/>
          <w:sz w:val="24"/>
          <w:szCs w:val="24"/>
          <w:lang w:eastAsia="hr-HR"/>
        </w:rPr>
        <w:t xml:space="preserve"> 3. četvrt</w:t>
      </w:r>
      <w:r w:rsidR="00966EA0" w:rsidRPr="002D5225">
        <w:rPr>
          <w:rFonts w:ascii="Times New Roman" w:eastAsia="Times New Roman" w:hAnsi="Times New Roman" w:cs="Times New Roman"/>
          <w:sz w:val="24"/>
          <w:szCs w:val="24"/>
          <w:lang w:eastAsia="hr-HR"/>
        </w:rPr>
        <w:t>i</w:t>
      </w:r>
      <w:r w:rsidRPr="002D5225">
        <w:rPr>
          <w:rFonts w:ascii="Times New Roman" w:eastAsia="Times New Roman" w:hAnsi="Times New Roman" w:cs="Times New Roman"/>
          <w:sz w:val="24"/>
          <w:szCs w:val="24"/>
          <w:lang w:eastAsia="hr-HR"/>
        </w:rPr>
        <w:t>m podstavk</w:t>
      </w:r>
      <w:r w:rsidR="00966EA0" w:rsidRPr="002D5225">
        <w:rPr>
          <w:rFonts w:ascii="Times New Roman" w:eastAsia="Times New Roman" w:hAnsi="Times New Roman" w:cs="Times New Roman"/>
          <w:sz w:val="24"/>
          <w:szCs w:val="24"/>
          <w:lang w:eastAsia="hr-HR"/>
        </w:rPr>
        <w:t>om</w:t>
      </w:r>
      <w:r w:rsidRPr="002D5225">
        <w:rPr>
          <w:rFonts w:ascii="Times New Roman" w:eastAsia="Times New Roman" w:hAnsi="Times New Roman" w:cs="Times New Roman"/>
          <w:sz w:val="24"/>
          <w:szCs w:val="24"/>
          <w:lang w:eastAsia="hr-HR"/>
        </w:rPr>
        <w:t xml:space="preserve"> Uredbe (EU) br. 648/2012,</w:t>
      </w:r>
    </w:p>
    <w:p w14:paraId="6FD81FD5" w14:textId="12E140C8" w:rsidR="00497210" w:rsidRPr="002D5225" w:rsidRDefault="00497210" w:rsidP="00497210">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6.</w:t>
      </w:r>
      <w:r w:rsidR="006F29C4" w:rsidRPr="002D5225">
        <w:rPr>
          <w:rFonts w:ascii="Times New Roman" w:eastAsia="Times New Roman" w:hAnsi="Times New Roman" w:cs="Times New Roman"/>
          <w:sz w:val="24"/>
          <w:szCs w:val="24"/>
          <w:lang w:eastAsia="hr-HR"/>
        </w:rPr>
        <w:t xml:space="preserve"> </w:t>
      </w:r>
      <w:r w:rsidRPr="002D5225">
        <w:rPr>
          <w:rFonts w:ascii="Times New Roman" w:eastAsia="Times New Roman" w:hAnsi="Times New Roman" w:cs="Times New Roman"/>
          <w:sz w:val="24"/>
          <w:szCs w:val="24"/>
          <w:lang w:eastAsia="hr-HR"/>
        </w:rPr>
        <w:t>kao financijska druga ugovorna strana ne raspolaže količinom kapitala za upravljanje rizikom u skladu s člankom 11. stavkom 4. Uredbe (EU) br. 648/2012</w:t>
      </w:r>
    </w:p>
    <w:p w14:paraId="4B1E34C3" w14:textId="3151E234" w:rsidR="00497210" w:rsidRPr="002D5225" w:rsidRDefault="004240C6" w:rsidP="00497210">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7</w:t>
      </w:r>
      <w:r w:rsidR="00497210" w:rsidRPr="002D5225">
        <w:rPr>
          <w:rFonts w:ascii="Times New Roman" w:eastAsia="Times New Roman" w:hAnsi="Times New Roman" w:cs="Times New Roman"/>
          <w:sz w:val="24"/>
          <w:szCs w:val="24"/>
          <w:lang w:eastAsia="hr-HR"/>
        </w:rPr>
        <w:t xml:space="preserve">. ne postupi u skladu s rješenjem o nadzornim mjerama Agencije, izrečenim sukladno odredbama članka </w:t>
      </w:r>
      <w:r w:rsidR="009C0275" w:rsidRPr="002D5225">
        <w:rPr>
          <w:rFonts w:ascii="Times New Roman" w:eastAsia="Times New Roman" w:hAnsi="Times New Roman" w:cs="Times New Roman"/>
          <w:sz w:val="24"/>
          <w:szCs w:val="24"/>
          <w:lang w:eastAsia="hr-HR"/>
        </w:rPr>
        <w:t>11</w:t>
      </w:r>
      <w:r w:rsidR="00497210" w:rsidRPr="002D5225">
        <w:rPr>
          <w:rFonts w:ascii="Times New Roman" w:eastAsia="Times New Roman" w:hAnsi="Times New Roman" w:cs="Times New Roman"/>
          <w:sz w:val="24"/>
          <w:szCs w:val="24"/>
          <w:lang w:eastAsia="hr-HR"/>
        </w:rPr>
        <w:t>. ovoga Zakona</w:t>
      </w:r>
    </w:p>
    <w:p w14:paraId="60DAE78B" w14:textId="48BB306E" w:rsidR="00497210" w:rsidRPr="002D5225" w:rsidRDefault="004240C6" w:rsidP="00497210">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8</w:t>
      </w:r>
      <w:r w:rsidR="00497210" w:rsidRPr="002D5225">
        <w:rPr>
          <w:rFonts w:ascii="Times New Roman" w:eastAsia="Times New Roman" w:hAnsi="Times New Roman" w:cs="Times New Roman"/>
          <w:sz w:val="24"/>
          <w:szCs w:val="24"/>
          <w:lang w:eastAsia="hr-HR"/>
        </w:rPr>
        <w:t>. ne postupi u skladu s rješenjem o nadzornim mjerama HNB-a, izrečenim sukladno odredbama članka 1</w:t>
      </w:r>
      <w:r w:rsidR="009C0275" w:rsidRPr="002D5225">
        <w:rPr>
          <w:rFonts w:ascii="Times New Roman" w:eastAsia="Times New Roman" w:hAnsi="Times New Roman" w:cs="Times New Roman"/>
          <w:sz w:val="24"/>
          <w:szCs w:val="24"/>
          <w:lang w:eastAsia="hr-HR"/>
        </w:rPr>
        <w:t>3</w:t>
      </w:r>
      <w:r w:rsidR="00497210" w:rsidRPr="002D5225">
        <w:rPr>
          <w:rFonts w:ascii="Times New Roman" w:eastAsia="Times New Roman" w:hAnsi="Times New Roman" w:cs="Times New Roman"/>
          <w:sz w:val="24"/>
          <w:szCs w:val="24"/>
          <w:lang w:eastAsia="hr-HR"/>
        </w:rPr>
        <w:t>. ovoga Zakona.</w:t>
      </w:r>
    </w:p>
    <w:p w14:paraId="36CB4654" w14:textId="576F0802" w:rsidR="007D4DE9" w:rsidRPr="002D5225" w:rsidRDefault="00497210" w:rsidP="00430B6C">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(2) Novčanom kaznom u iznosu</w:t>
      </w:r>
      <w:r w:rsidR="00C9622F" w:rsidRPr="002D5225">
        <w:rPr>
          <w:rFonts w:ascii="Times New Roman" w:eastAsia="Times New Roman" w:hAnsi="Times New Roman" w:cs="Times New Roman"/>
          <w:sz w:val="24"/>
          <w:szCs w:val="24"/>
          <w:lang w:eastAsia="hr-HR"/>
        </w:rPr>
        <w:t xml:space="preserve"> od 1</w:t>
      </w:r>
      <w:r w:rsidR="004240C6" w:rsidRPr="002D5225">
        <w:rPr>
          <w:rFonts w:ascii="Times New Roman" w:eastAsia="Times New Roman" w:hAnsi="Times New Roman" w:cs="Times New Roman"/>
          <w:sz w:val="24"/>
          <w:szCs w:val="24"/>
          <w:lang w:eastAsia="hr-HR"/>
        </w:rPr>
        <w:t>.</w:t>
      </w:r>
      <w:r w:rsidR="00C9622F" w:rsidRPr="002D5225">
        <w:rPr>
          <w:rFonts w:ascii="Times New Roman" w:eastAsia="Times New Roman" w:hAnsi="Times New Roman" w:cs="Times New Roman"/>
          <w:sz w:val="24"/>
          <w:szCs w:val="24"/>
          <w:lang w:eastAsia="hr-HR"/>
        </w:rPr>
        <w:t>500,00</w:t>
      </w:r>
      <w:r w:rsidRPr="002D5225">
        <w:rPr>
          <w:rFonts w:ascii="Times New Roman" w:eastAsia="Times New Roman" w:hAnsi="Times New Roman" w:cs="Times New Roman"/>
          <w:sz w:val="24"/>
          <w:szCs w:val="24"/>
          <w:lang w:eastAsia="hr-HR"/>
        </w:rPr>
        <w:t xml:space="preserve"> do </w:t>
      </w:r>
      <w:r w:rsidR="00C9622F" w:rsidRPr="002D5225">
        <w:rPr>
          <w:rFonts w:ascii="Times New Roman" w:eastAsia="Times New Roman" w:hAnsi="Times New Roman" w:cs="Times New Roman"/>
          <w:sz w:val="24"/>
          <w:szCs w:val="24"/>
          <w:lang w:eastAsia="hr-HR"/>
        </w:rPr>
        <w:t>6</w:t>
      </w:r>
      <w:r w:rsidR="004240C6" w:rsidRPr="002D5225">
        <w:rPr>
          <w:rFonts w:ascii="Times New Roman" w:eastAsia="Times New Roman" w:hAnsi="Times New Roman" w:cs="Times New Roman"/>
          <w:sz w:val="24"/>
          <w:szCs w:val="24"/>
          <w:lang w:eastAsia="hr-HR"/>
        </w:rPr>
        <w:t>.</w:t>
      </w:r>
      <w:r w:rsidR="00BC14EF" w:rsidRPr="002D5225">
        <w:rPr>
          <w:rFonts w:ascii="Times New Roman" w:eastAsia="Times New Roman" w:hAnsi="Times New Roman" w:cs="Times New Roman"/>
          <w:sz w:val="24"/>
          <w:szCs w:val="24"/>
          <w:lang w:eastAsia="hr-HR"/>
        </w:rPr>
        <w:t>63</w:t>
      </w:r>
      <w:r w:rsidR="00C9622F" w:rsidRPr="002D5225">
        <w:rPr>
          <w:rFonts w:ascii="Times New Roman" w:eastAsia="Times New Roman" w:hAnsi="Times New Roman" w:cs="Times New Roman"/>
          <w:sz w:val="24"/>
          <w:szCs w:val="24"/>
          <w:lang w:eastAsia="hr-HR"/>
        </w:rPr>
        <w:t>0</w:t>
      </w:r>
      <w:r w:rsidRPr="002D5225">
        <w:rPr>
          <w:rFonts w:ascii="Times New Roman" w:eastAsia="Times New Roman" w:hAnsi="Times New Roman" w:cs="Times New Roman"/>
          <w:sz w:val="24"/>
          <w:szCs w:val="24"/>
          <w:lang w:eastAsia="hr-HR"/>
        </w:rPr>
        <w:t xml:space="preserve">,00 eura kaznit će se za prekršaje iz stavka 1. ovoga članka i odgovorna osoba </w:t>
      </w:r>
      <w:r w:rsidR="00686857" w:rsidRPr="002D5225">
        <w:rPr>
          <w:rFonts w:ascii="Times New Roman" w:eastAsia="Times New Roman" w:hAnsi="Times New Roman" w:cs="Times New Roman"/>
          <w:sz w:val="24"/>
          <w:szCs w:val="24"/>
          <w:lang w:eastAsia="hr-HR"/>
        </w:rPr>
        <w:t xml:space="preserve">u pravnoj osobi </w:t>
      </w:r>
      <w:r w:rsidRPr="002D5225">
        <w:rPr>
          <w:rFonts w:ascii="Times New Roman" w:eastAsia="Times New Roman" w:hAnsi="Times New Roman" w:cs="Times New Roman"/>
          <w:sz w:val="24"/>
          <w:szCs w:val="24"/>
          <w:lang w:eastAsia="hr-HR"/>
        </w:rPr>
        <w:t>druge ugovorne strane.</w:t>
      </w:r>
    </w:p>
    <w:p w14:paraId="2673F24A" w14:textId="77777777" w:rsidR="00305620" w:rsidRPr="002D5225" w:rsidRDefault="00305620" w:rsidP="00305620">
      <w:pPr>
        <w:spacing w:after="225" w:line="240" w:lineRule="auto"/>
        <w:jc w:val="center"/>
        <w:textAlignment w:val="baseline"/>
        <w:rPr>
          <w:rFonts w:ascii="Times New Roman" w:eastAsia="Times New Roman" w:hAnsi="Times New Roman" w:cs="Times New Roman"/>
          <w:i/>
          <w:iCs/>
          <w:sz w:val="24"/>
          <w:szCs w:val="24"/>
          <w:lang w:eastAsia="hr-HR"/>
        </w:rPr>
      </w:pPr>
      <w:r w:rsidRPr="002D5225">
        <w:rPr>
          <w:rFonts w:ascii="Times New Roman" w:eastAsia="Times New Roman" w:hAnsi="Times New Roman" w:cs="Times New Roman"/>
          <w:i/>
          <w:iCs/>
          <w:sz w:val="24"/>
          <w:szCs w:val="24"/>
          <w:lang w:eastAsia="hr-HR"/>
        </w:rPr>
        <w:t>Ostali prekršaji druge ugovorne strane</w:t>
      </w:r>
    </w:p>
    <w:p w14:paraId="4922B781" w14:textId="6E07ED90" w:rsidR="00305620" w:rsidRPr="002D5225" w:rsidRDefault="00305620" w:rsidP="00305620">
      <w:pPr>
        <w:spacing w:after="225" w:line="240" w:lineRule="auto"/>
        <w:jc w:val="center"/>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Članak 3</w:t>
      </w:r>
      <w:r w:rsidR="00D75853" w:rsidRPr="002D5225">
        <w:rPr>
          <w:rFonts w:ascii="Times New Roman" w:eastAsia="Times New Roman" w:hAnsi="Times New Roman" w:cs="Times New Roman"/>
          <w:sz w:val="24"/>
          <w:szCs w:val="24"/>
          <w:lang w:eastAsia="hr-HR"/>
        </w:rPr>
        <w:t>6</w:t>
      </w:r>
      <w:r w:rsidRPr="002D5225">
        <w:rPr>
          <w:rFonts w:ascii="Times New Roman" w:eastAsia="Times New Roman" w:hAnsi="Times New Roman" w:cs="Times New Roman"/>
          <w:sz w:val="24"/>
          <w:szCs w:val="24"/>
          <w:lang w:eastAsia="hr-HR"/>
        </w:rPr>
        <w:t>.</w:t>
      </w:r>
    </w:p>
    <w:p w14:paraId="6675DCB8" w14:textId="1AD25CBC" w:rsidR="007D4DE9" w:rsidRPr="002D5225" w:rsidRDefault="00497210" w:rsidP="00305620">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 xml:space="preserve">(1) Novčanom kaznom u iznosu </w:t>
      </w:r>
      <w:r w:rsidR="008429C3" w:rsidRPr="002D5225">
        <w:rPr>
          <w:rFonts w:ascii="Times New Roman" w:eastAsia="Times New Roman" w:hAnsi="Times New Roman" w:cs="Times New Roman"/>
          <w:sz w:val="24"/>
          <w:szCs w:val="24"/>
          <w:lang w:eastAsia="hr-HR"/>
        </w:rPr>
        <w:t>od 5</w:t>
      </w:r>
      <w:r w:rsidR="00703135" w:rsidRPr="002D5225">
        <w:rPr>
          <w:rFonts w:ascii="Times New Roman" w:eastAsia="Times New Roman" w:hAnsi="Times New Roman" w:cs="Times New Roman"/>
          <w:sz w:val="24"/>
          <w:szCs w:val="24"/>
          <w:lang w:eastAsia="hr-HR"/>
        </w:rPr>
        <w:t>.</w:t>
      </w:r>
      <w:r w:rsidR="008429C3" w:rsidRPr="002D5225">
        <w:rPr>
          <w:rFonts w:ascii="Times New Roman" w:eastAsia="Times New Roman" w:hAnsi="Times New Roman" w:cs="Times New Roman"/>
          <w:sz w:val="24"/>
          <w:szCs w:val="24"/>
          <w:lang w:eastAsia="hr-HR"/>
        </w:rPr>
        <w:t>00</w:t>
      </w:r>
      <w:r w:rsidR="00AA5D28" w:rsidRPr="002D5225">
        <w:rPr>
          <w:rFonts w:ascii="Times New Roman" w:eastAsia="Times New Roman" w:hAnsi="Times New Roman" w:cs="Times New Roman"/>
          <w:sz w:val="24"/>
          <w:szCs w:val="24"/>
          <w:lang w:eastAsia="hr-HR"/>
        </w:rPr>
        <w:t>0</w:t>
      </w:r>
      <w:r w:rsidR="008429C3" w:rsidRPr="002D5225">
        <w:rPr>
          <w:rFonts w:ascii="Times New Roman" w:eastAsia="Times New Roman" w:hAnsi="Times New Roman" w:cs="Times New Roman"/>
          <w:sz w:val="24"/>
          <w:szCs w:val="24"/>
          <w:lang w:eastAsia="hr-HR"/>
        </w:rPr>
        <w:t>,00 do 25.000,00</w:t>
      </w:r>
      <w:r w:rsidRPr="002D5225">
        <w:rPr>
          <w:rFonts w:ascii="Times New Roman" w:eastAsia="Times New Roman" w:hAnsi="Times New Roman" w:cs="Times New Roman"/>
          <w:sz w:val="24"/>
          <w:szCs w:val="24"/>
          <w:lang w:eastAsia="hr-HR"/>
        </w:rPr>
        <w:t xml:space="preserve"> eura kaznit će se za prekršaj druga ugovorna strana ako:</w:t>
      </w:r>
    </w:p>
    <w:p w14:paraId="15FB8BDD" w14:textId="1EE39013" w:rsidR="0031207E" w:rsidRPr="002D5225" w:rsidRDefault="00065617" w:rsidP="00430B6C">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1</w:t>
      </w:r>
      <w:r w:rsidR="00430B6C" w:rsidRPr="002D5225">
        <w:rPr>
          <w:rFonts w:ascii="Times New Roman" w:eastAsia="Times New Roman" w:hAnsi="Times New Roman" w:cs="Times New Roman"/>
          <w:sz w:val="24"/>
          <w:szCs w:val="24"/>
          <w:lang w:eastAsia="hr-HR"/>
        </w:rPr>
        <w:t>. ne obavijesti</w:t>
      </w:r>
      <w:r w:rsidR="00892A82" w:rsidRPr="002D5225">
        <w:rPr>
          <w:rFonts w:ascii="Times New Roman" w:eastAsia="Times New Roman" w:hAnsi="Times New Roman" w:cs="Times New Roman"/>
          <w:sz w:val="24"/>
          <w:szCs w:val="24"/>
          <w:lang w:eastAsia="hr-HR"/>
        </w:rPr>
        <w:t xml:space="preserve"> u propisanom roku</w:t>
      </w:r>
      <w:r w:rsidR="00430B6C" w:rsidRPr="002D5225">
        <w:rPr>
          <w:rFonts w:ascii="Times New Roman" w:eastAsia="Times New Roman" w:hAnsi="Times New Roman" w:cs="Times New Roman"/>
          <w:sz w:val="24"/>
          <w:szCs w:val="24"/>
          <w:lang w:eastAsia="hr-HR"/>
        </w:rPr>
        <w:t xml:space="preserve"> Agenciju, odnosno HNB o primjeni izuzeća </w:t>
      </w:r>
      <w:r w:rsidR="00F26011" w:rsidRPr="002D5225">
        <w:rPr>
          <w:rFonts w:ascii="Times New Roman" w:eastAsia="Times New Roman" w:hAnsi="Times New Roman" w:cs="Times New Roman"/>
          <w:sz w:val="24"/>
          <w:szCs w:val="24"/>
          <w:lang w:eastAsia="hr-HR"/>
        </w:rPr>
        <w:t xml:space="preserve">od poravnanja </w:t>
      </w:r>
      <w:r w:rsidR="00430B6C" w:rsidRPr="002D5225">
        <w:rPr>
          <w:rFonts w:ascii="Times New Roman" w:eastAsia="Times New Roman" w:hAnsi="Times New Roman" w:cs="Times New Roman"/>
          <w:sz w:val="24"/>
          <w:szCs w:val="24"/>
          <w:lang w:eastAsia="hr-HR"/>
        </w:rPr>
        <w:t xml:space="preserve">kod unutargrupnih transakcija </w:t>
      </w:r>
      <w:r w:rsidR="007D6A11" w:rsidRPr="002D5225">
        <w:rPr>
          <w:rFonts w:ascii="Times New Roman" w:eastAsia="Times New Roman" w:hAnsi="Times New Roman" w:cs="Times New Roman"/>
          <w:sz w:val="24"/>
          <w:szCs w:val="24"/>
          <w:lang w:eastAsia="hr-HR"/>
        </w:rPr>
        <w:t>u skladu s</w:t>
      </w:r>
      <w:r w:rsidR="00430B6C" w:rsidRPr="002D5225">
        <w:rPr>
          <w:rFonts w:ascii="Times New Roman" w:eastAsia="Times New Roman" w:hAnsi="Times New Roman" w:cs="Times New Roman"/>
          <w:sz w:val="24"/>
          <w:szCs w:val="24"/>
          <w:lang w:eastAsia="hr-HR"/>
        </w:rPr>
        <w:t xml:space="preserve"> člankom 4. stavkom 2. </w:t>
      </w:r>
      <w:r w:rsidR="007D6A11" w:rsidRPr="002D5225">
        <w:rPr>
          <w:rFonts w:ascii="Times New Roman" w:eastAsia="Times New Roman" w:hAnsi="Times New Roman" w:cs="Times New Roman"/>
          <w:sz w:val="24"/>
          <w:szCs w:val="24"/>
          <w:lang w:eastAsia="hr-HR"/>
        </w:rPr>
        <w:t xml:space="preserve">točkom a) </w:t>
      </w:r>
      <w:r w:rsidR="00430B6C" w:rsidRPr="002D5225">
        <w:rPr>
          <w:rFonts w:ascii="Times New Roman" w:eastAsia="Times New Roman" w:hAnsi="Times New Roman" w:cs="Times New Roman"/>
          <w:sz w:val="24"/>
          <w:szCs w:val="24"/>
          <w:lang w:eastAsia="hr-HR"/>
        </w:rPr>
        <w:t>Uredbe (EU) br. 648/2012</w:t>
      </w:r>
    </w:p>
    <w:p w14:paraId="72A7CE53" w14:textId="1B1AF3AF" w:rsidR="008E4FBF" w:rsidRPr="002D5225" w:rsidRDefault="00065617" w:rsidP="00430B6C">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lastRenderedPageBreak/>
        <w:t>2</w:t>
      </w:r>
      <w:r w:rsidR="007D6A11" w:rsidRPr="002D5225">
        <w:rPr>
          <w:rFonts w:ascii="Times New Roman" w:eastAsia="Times New Roman" w:hAnsi="Times New Roman" w:cs="Times New Roman"/>
          <w:sz w:val="24"/>
          <w:szCs w:val="24"/>
          <w:lang w:eastAsia="hr-HR"/>
        </w:rPr>
        <w:t>. počne primjen</w:t>
      </w:r>
      <w:r w:rsidR="00122076" w:rsidRPr="002D5225">
        <w:rPr>
          <w:rFonts w:ascii="Times New Roman" w:eastAsia="Times New Roman" w:hAnsi="Times New Roman" w:cs="Times New Roman"/>
          <w:sz w:val="24"/>
          <w:szCs w:val="24"/>
          <w:lang w:eastAsia="hr-HR"/>
        </w:rPr>
        <w:t>jivat</w:t>
      </w:r>
      <w:r w:rsidR="007D6A11" w:rsidRPr="002D5225">
        <w:rPr>
          <w:rFonts w:ascii="Times New Roman" w:eastAsia="Times New Roman" w:hAnsi="Times New Roman" w:cs="Times New Roman"/>
          <w:sz w:val="24"/>
          <w:szCs w:val="24"/>
          <w:lang w:eastAsia="hr-HR"/>
        </w:rPr>
        <w:t xml:space="preserve">i izuzeća </w:t>
      </w:r>
      <w:r w:rsidR="00F26011" w:rsidRPr="002D5225">
        <w:rPr>
          <w:rFonts w:ascii="Times New Roman" w:eastAsia="Times New Roman" w:hAnsi="Times New Roman" w:cs="Times New Roman"/>
          <w:sz w:val="24"/>
          <w:szCs w:val="24"/>
          <w:lang w:eastAsia="hr-HR"/>
        </w:rPr>
        <w:t xml:space="preserve">od poravnanja </w:t>
      </w:r>
      <w:r w:rsidR="007D6A11" w:rsidRPr="002D5225">
        <w:rPr>
          <w:rFonts w:ascii="Times New Roman" w:eastAsia="Times New Roman" w:hAnsi="Times New Roman" w:cs="Times New Roman"/>
          <w:sz w:val="24"/>
          <w:szCs w:val="24"/>
          <w:lang w:eastAsia="hr-HR"/>
        </w:rPr>
        <w:t xml:space="preserve">kod unutargrupnih transakcija </w:t>
      </w:r>
      <w:r w:rsidR="00BB577C" w:rsidRPr="002D5225">
        <w:rPr>
          <w:rFonts w:ascii="Times New Roman" w:eastAsia="Times New Roman" w:hAnsi="Times New Roman" w:cs="Times New Roman"/>
          <w:sz w:val="24"/>
          <w:szCs w:val="24"/>
          <w:lang w:eastAsia="hr-HR"/>
        </w:rPr>
        <w:t xml:space="preserve">prije </w:t>
      </w:r>
      <w:r w:rsidR="00F816BA" w:rsidRPr="002D5225">
        <w:rPr>
          <w:rFonts w:ascii="Times New Roman" w:eastAsia="Times New Roman" w:hAnsi="Times New Roman" w:cs="Times New Roman"/>
          <w:sz w:val="24"/>
          <w:szCs w:val="24"/>
          <w:lang w:eastAsia="hr-HR"/>
        </w:rPr>
        <w:t>istek</w:t>
      </w:r>
      <w:r w:rsidR="00BB577C" w:rsidRPr="002D5225">
        <w:rPr>
          <w:rFonts w:ascii="Times New Roman" w:eastAsia="Times New Roman" w:hAnsi="Times New Roman" w:cs="Times New Roman"/>
          <w:sz w:val="24"/>
          <w:szCs w:val="24"/>
          <w:lang w:eastAsia="hr-HR"/>
        </w:rPr>
        <w:t>a roka od</w:t>
      </w:r>
      <w:r w:rsidR="007D6A11" w:rsidRPr="002D5225">
        <w:rPr>
          <w:rFonts w:ascii="Times New Roman" w:eastAsia="Times New Roman" w:hAnsi="Times New Roman" w:cs="Times New Roman"/>
          <w:sz w:val="24"/>
          <w:szCs w:val="24"/>
          <w:lang w:eastAsia="hr-HR"/>
        </w:rPr>
        <w:t xml:space="preserve"> 30</w:t>
      </w:r>
      <w:r w:rsidR="00BB577C" w:rsidRPr="002D5225">
        <w:rPr>
          <w:rFonts w:ascii="Times New Roman" w:eastAsia="Times New Roman" w:hAnsi="Times New Roman" w:cs="Times New Roman"/>
          <w:sz w:val="24"/>
          <w:szCs w:val="24"/>
          <w:lang w:eastAsia="hr-HR"/>
        </w:rPr>
        <w:t xml:space="preserve"> </w:t>
      </w:r>
      <w:r w:rsidR="004B3F2B" w:rsidRPr="002D5225">
        <w:rPr>
          <w:rFonts w:ascii="Times New Roman" w:eastAsia="Times New Roman" w:hAnsi="Times New Roman" w:cs="Times New Roman"/>
          <w:sz w:val="24"/>
          <w:szCs w:val="24"/>
          <w:lang w:eastAsia="hr-HR"/>
        </w:rPr>
        <w:t>kalendarskih dana</w:t>
      </w:r>
      <w:r w:rsidR="00F816BA" w:rsidRPr="002D5225">
        <w:rPr>
          <w:rFonts w:ascii="Times New Roman" w:eastAsia="Times New Roman" w:hAnsi="Times New Roman" w:cs="Times New Roman"/>
          <w:sz w:val="24"/>
          <w:szCs w:val="24"/>
          <w:lang w:eastAsia="hr-HR"/>
        </w:rPr>
        <w:t>, protivno članku 4.</w:t>
      </w:r>
      <w:r w:rsidR="00DF7660" w:rsidRPr="002D5225">
        <w:rPr>
          <w:rFonts w:ascii="Times New Roman" w:eastAsia="Times New Roman" w:hAnsi="Times New Roman" w:cs="Times New Roman"/>
          <w:sz w:val="24"/>
          <w:szCs w:val="24"/>
          <w:lang w:eastAsia="hr-HR"/>
        </w:rPr>
        <w:t xml:space="preserve"> sta</w:t>
      </w:r>
      <w:r w:rsidR="00F816BA" w:rsidRPr="002D5225">
        <w:rPr>
          <w:rFonts w:ascii="Times New Roman" w:eastAsia="Times New Roman" w:hAnsi="Times New Roman" w:cs="Times New Roman"/>
          <w:sz w:val="24"/>
          <w:szCs w:val="24"/>
          <w:lang w:eastAsia="hr-HR"/>
        </w:rPr>
        <w:t xml:space="preserve">vku 2. </w:t>
      </w:r>
      <w:r w:rsidR="00067338" w:rsidRPr="002D5225">
        <w:rPr>
          <w:rFonts w:ascii="Times New Roman" w:eastAsia="Times New Roman" w:hAnsi="Times New Roman" w:cs="Times New Roman"/>
          <w:sz w:val="24"/>
          <w:szCs w:val="24"/>
          <w:lang w:eastAsia="hr-HR"/>
        </w:rPr>
        <w:t>točki b)</w:t>
      </w:r>
      <w:r w:rsidR="00F816BA" w:rsidRPr="002D5225">
        <w:rPr>
          <w:rFonts w:ascii="Times New Roman" w:eastAsia="Times New Roman" w:hAnsi="Times New Roman" w:cs="Times New Roman"/>
          <w:sz w:val="24"/>
          <w:szCs w:val="24"/>
          <w:lang w:eastAsia="hr-HR"/>
        </w:rPr>
        <w:t xml:space="preserve"> Uredbe (EU) br. 648/2012</w:t>
      </w:r>
    </w:p>
    <w:p w14:paraId="7FC7C749" w14:textId="4131A25A" w:rsidR="00FC0869" w:rsidRPr="002D5225" w:rsidRDefault="00065617" w:rsidP="00430B6C">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3</w:t>
      </w:r>
      <w:r w:rsidR="00FC0869" w:rsidRPr="002D5225">
        <w:rPr>
          <w:rFonts w:ascii="Times New Roman" w:eastAsia="Times New Roman" w:hAnsi="Times New Roman" w:cs="Times New Roman"/>
          <w:sz w:val="24"/>
          <w:szCs w:val="24"/>
          <w:lang w:eastAsia="hr-HR"/>
        </w:rPr>
        <w:t xml:space="preserve">. </w:t>
      </w:r>
      <w:bookmarkStart w:id="20" w:name="_Hlk211604137"/>
      <w:r w:rsidR="00FE6D1D" w:rsidRPr="002D5225">
        <w:rPr>
          <w:rFonts w:ascii="Times New Roman" w:eastAsia="Times New Roman" w:hAnsi="Times New Roman" w:cs="Times New Roman"/>
          <w:sz w:val="24"/>
          <w:szCs w:val="24"/>
          <w:lang w:eastAsia="hr-HR"/>
        </w:rPr>
        <w:t xml:space="preserve">kao financijska druga ugovorna strana </w:t>
      </w:r>
      <w:bookmarkEnd w:id="20"/>
      <w:r w:rsidR="00FC0869" w:rsidRPr="002D5225">
        <w:rPr>
          <w:rFonts w:ascii="Times New Roman" w:eastAsia="Times New Roman" w:hAnsi="Times New Roman" w:cs="Times New Roman"/>
          <w:sz w:val="24"/>
          <w:szCs w:val="24"/>
          <w:lang w:eastAsia="hr-HR"/>
        </w:rPr>
        <w:t xml:space="preserve">ne obavijesti ESMA-u i nadležno tijelo sukladno podjeli nadležnosti iz članka </w:t>
      </w:r>
      <w:r w:rsidR="00725C9B" w:rsidRPr="002D5225">
        <w:rPr>
          <w:rFonts w:ascii="Times New Roman" w:eastAsia="Times New Roman" w:hAnsi="Times New Roman" w:cs="Times New Roman"/>
          <w:sz w:val="24"/>
          <w:szCs w:val="24"/>
          <w:lang w:eastAsia="hr-HR"/>
        </w:rPr>
        <w:t>5</w:t>
      </w:r>
      <w:r w:rsidR="00FC0869" w:rsidRPr="002D5225">
        <w:rPr>
          <w:rFonts w:ascii="Times New Roman" w:eastAsia="Times New Roman" w:hAnsi="Times New Roman" w:cs="Times New Roman"/>
          <w:sz w:val="24"/>
          <w:szCs w:val="24"/>
          <w:lang w:eastAsia="hr-HR"/>
        </w:rPr>
        <w:t xml:space="preserve">. ovoga Zakona, </w:t>
      </w:r>
      <w:r w:rsidR="007A7B4C" w:rsidRPr="002D5225">
        <w:rPr>
          <w:rFonts w:ascii="Times New Roman" w:eastAsia="Times New Roman" w:hAnsi="Times New Roman" w:cs="Times New Roman"/>
          <w:sz w:val="24"/>
          <w:szCs w:val="24"/>
          <w:lang w:eastAsia="hr-HR"/>
        </w:rPr>
        <w:t xml:space="preserve">da je postala podložna obvezi poravnanja, </w:t>
      </w:r>
      <w:r w:rsidR="00FC0869" w:rsidRPr="002D5225">
        <w:rPr>
          <w:rFonts w:ascii="Times New Roman" w:eastAsia="Times New Roman" w:hAnsi="Times New Roman" w:cs="Times New Roman"/>
          <w:sz w:val="24"/>
          <w:szCs w:val="24"/>
          <w:lang w:eastAsia="hr-HR"/>
        </w:rPr>
        <w:t xml:space="preserve">protivno članku 4.a stavku 1. </w:t>
      </w:r>
      <w:r w:rsidR="00AA5D28" w:rsidRPr="002D5225">
        <w:rPr>
          <w:rFonts w:ascii="Times New Roman" w:eastAsia="Times New Roman" w:hAnsi="Times New Roman" w:cs="Times New Roman"/>
          <w:sz w:val="24"/>
          <w:szCs w:val="24"/>
          <w:lang w:eastAsia="hr-HR"/>
        </w:rPr>
        <w:t xml:space="preserve">drugom podstavku </w:t>
      </w:r>
      <w:r w:rsidR="00E0629F" w:rsidRPr="002D5225">
        <w:rPr>
          <w:rFonts w:ascii="Times New Roman" w:eastAsia="Times New Roman" w:hAnsi="Times New Roman" w:cs="Times New Roman"/>
          <w:sz w:val="24"/>
          <w:szCs w:val="24"/>
          <w:lang w:eastAsia="hr-HR"/>
        </w:rPr>
        <w:t xml:space="preserve">podtočki i. </w:t>
      </w:r>
      <w:r w:rsidR="00FC0869" w:rsidRPr="002D5225">
        <w:rPr>
          <w:rFonts w:ascii="Times New Roman" w:eastAsia="Times New Roman" w:hAnsi="Times New Roman" w:cs="Times New Roman"/>
          <w:sz w:val="24"/>
          <w:szCs w:val="24"/>
          <w:lang w:eastAsia="hr-HR"/>
        </w:rPr>
        <w:t>Uredbe (EU) br. 648/2012</w:t>
      </w:r>
    </w:p>
    <w:p w14:paraId="415FA8DD" w14:textId="751BCDD4" w:rsidR="00762129" w:rsidRPr="002D5225" w:rsidRDefault="00065617" w:rsidP="00762129">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4</w:t>
      </w:r>
      <w:r w:rsidR="00FC0869" w:rsidRPr="002D5225">
        <w:rPr>
          <w:rFonts w:ascii="Times New Roman" w:eastAsia="Times New Roman" w:hAnsi="Times New Roman" w:cs="Times New Roman"/>
          <w:sz w:val="24"/>
          <w:szCs w:val="24"/>
          <w:lang w:eastAsia="hr-HR"/>
        </w:rPr>
        <w:t xml:space="preserve">. </w:t>
      </w:r>
      <w:r w:rsidR="00FE6D1D" w:rsidRPr="002D5225">
        <w:rPr>
          <w:rFonts w:ascii="Times New Roman" w:eastAsia="Times New Roman" w:hAnsi="Times New Roman" w:cs="Times New Roman"/>
          <w:sz w:val="24"/>
          <w:szCs w:val="24"/>
          <w:lang w:eastAsia="hr-HR"/>
        </w:rPr>
        <w:t xml:space="preserve">kao financijska druga ugovorna strana </w:t>
      </w:r>
      <w:r w:rsidR="003D2C76" w:rsidRPr="002D5225">
        <w:rPr>
          <w:rFonts w:ascii="Times New Roman" w:eastAsia="Times New Roman" w:hAnsi="Times New Roman" w:cs="Times New Roman"/>
          <w:sz w:val="24"/>
          <w:szCs w:val="24"/>
          <w:lang w:eastAsia="hr-HR"/>
        </w:rPr>
        <w:t xml:space="preserve">ne uspostavi </w:t>
      </w:r>
      <w:r w:rsidR="00892A82" w:rsidRPr="002D5225">
        <w:rPr>
          <w:rFonts w:ascii="Times New Roman" w:eastAsia="Times New Roman" w:hAnsi="Times New Roman" w:cs="Times New Roman"/>
          <w:sz w:val="24"/>
          <w:szCs w:val="24"/>
          <w:lang w:eastAsia="hr-HR"/>
        </w:rPr>
        <w:t xml:space="preserve">u propisanom roku </w:t>
      </w:r>
      <w:r w:rsidR="003D2C76" w:rsidRPr="002D5225">
        <w:rPr>
          <w:rFonts w:ascii="Times New Roman" w:eastAsia="Times New Roman" w:hAnsi="Times New Roman" w:cs="Times New Roman"/>
          <w:sz w:val="24"/>
          <w:szCs w:val="24"/>
          <w:lang w:eastAsia="hr-HR"/>
        </w:rPr>
        <w:t>dogovore o poravnanju</w:t>
      </w:r>
      <w:r w:rsidR="00A75F71" w:rsidRPr="002D5225">
        <w:rPr>
          <w:rFonts w:ascii="Times New Roman" w:eastAsia="Times New Roman" w:hAnsi="Times New Roman" w:cs="Times New Roman"/>
          <w:sz w:val="24"/>
          <w:szCs w:val="24"/>
          <w:lang w:eastAsia="hr-HR"/>
        </w:rPr>
        <w:t xml:space="preserve"> skladu s</w:t>
      </w:r>
      <w:r w:rsidR="00A70119" w:rsidRPr="002D5225">
        <w:rPr>
          <w:rFonts w:ascii="Times New Roman" w:eastAsia="Times New Roman" w:hAnsi="Times New Roman" w:cs="Times New Roman"/>
          <w:sz w:val="24"/>
          <w:szCs w:val="24"/>
          <w:lang w:eastAsia="hr-HR"/>
        </w:rPr>
        <w:t xml:space="preserve"> člank</w:t>
      </w:r>
      <w:r w:rsidR="00A75F71" w:rsidRPr="002D5225">
        <w:rPr>
          <w:rFonts w:ascii="Times New Roman" w:eastAsia="Times New Roman" w:hAnsi="Times New Roman" w:cs="Times New Roman"/>
          <w:sz w:val="24"/>
          <w:szCs w:val="24"/>
          <w:lang w:eastAsia="hr-HR"/>
        </w:rPr>
        <w:t>om</w:t>
      </w:r>
      <w:r w:rsidR="00A70119" w:rsidRPr="002D5225">
        <w:rPr>
          <w:rFonts w:ascii="Times New Roman" w:eastAsia="Times New Roman" w:hAnsi="Times New Roman" w:cs="Times New Roman"/>
          <w:sz w:val="24"/>
          <w:szCs w:val="24"/>
          <w:lang w:eastAsia="hr-HR"/>
        </w:rPr>
        <w:t xml:space="preserve"> 4.a stavk</w:t>
      </w:r>
      <w:r w:rsidR="00A75F71" w:rsidRPr="002D5225">
        <w:rPr>
          <w:rFonts w:ascii="Times New Roman" w:eastAsia="Times New Roman" w:hAnsi="Times New Roman" w:cs="Times New Roman"/>
          <w:sz w:val="24"/>
          <w:szCs w:val="24"/>
          <w:lang w:eastAsia="hr-HR"/>
        </w:rPr>
        <w:t>om</w:t>
      </w:r>
      <w:r w:rsidR="00A70119" w:rsidRPr="002D5225">
        <w:rPr>
          <w:rFonts w:ascii="Times New Roman" w:eastAsia="Times New Roman" w:hAnsi="Times New Roman" w:cs="Times New Roman"/>
          <w:sz w:val="24"/>
          <w:szCs w:val="24"/>
          <w:lang w:eastAsia="hr-HR"/>
        </w:rPr>
        <w:t xml:space="preserve"> 1. drug</w:t>
      </w:r>
      <w:r w:rsidR="00A75F71" w:rsidRPr="002D5225">
        <w:rPr>
          <w:rFonts w:ascii="Times New Roman" w:eastAsia="Times New Roman" w:hAnsi="Times New Roman" w:cs="Times New Roman"/>
          <w:sz w:val="24"/>
          <w:szCs w:val="24"/>
          <w:lang w:eastAsia="hr-HR"/>
        </w:rPr>
        <w:t>i</w:t>
      </w:r>
      <w:r w:rsidR="00A70119" w:rsidRPr="002D5225">
        <w:rPr>
          <w:rFonts w:ascii="Times New Roman" w:eastAsia="Times New Roman" w:hAnsi="Times New Roman" w:cs="Times New Roman"/>
          <w:sz w:val="24"/>
          <w:szCs w:val="24"/>
          <w:lang w:eastAsia="hr-HR"/>
        </w:rPr>
        <w:t>m podstavk</w:t>
      </w:r>
      <w:r w:rsidR="00A75F71" w:rsidRPr="002D5225">
        <w:rPr>
          <w:rFonts w:ascii="Times New Roman" w:eastAsia="Times New Roman" w:hAnsi="Times New Roman" w:cs="Times New Roman"/>
          <w:sz w:val="24"/>
          <w:szCs w:val="24"/>
          <w:lang w:eastAsia="hr-HR"/>
        </w:rPr>
        <w:t>om</w:t>
      </w:r>
      <w:r w:rsidR="009D5224" w:rsidRPr="002D5225">
        <w:rPr>
          <w:rFonts w:ascii="Times New Roman" w:eastAsia="Times New Roman" w:hAnsi="Times New Roman" w:cs="Times New Roman"/>
          <w:sz w:val="24"/>
          <w:szCs w:val="24"/>
          <w:lang w:eastAsia="hr-HR"/>
        </w:rPr>
        <w:t xml:space="preserve"> podtočkom ii. </w:t>
      </w:r>
      <w:r w:rsidR="00A70119" w:rsidRPr="002D5225">
        <w:rPr>
          <w:rFonts w:ascii="Times New Roman" w:eastAsia="Times New Roman" w:hAnsi="Times New Roman" w:cs="Times New Roman"/>
          <w:sz w:val="24"/>
          <w:szCs w:val="24"/>
          <w:lang w:eastAsia="hr-HR"/>
        </w:rPr>
        <w:t>Uredbe (EU) br. 648/2012</w:t>
      </w:r>
    </w:p>
    <w:p w14:paraId="47F5E460" w14:textId="5071B9E6" w:rsidR="00FC0869" w:rsidRPr="002D5225" w:rsidRDefault="00065617" w:rsidP="00FC0869">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5</w:t>
      </w:r>
      <w:r w:rsidR="00762129" w:rsidRPr="002D5225">
        <w:rPr>
          <w:rFonts w:ascii="Times New Roman" w:eastAsia="Times New Roman" w:hAnsi="Times New Roman" w:cs="Times New Roman"/>
          <w:sz w:val="24"/>
          <w:szCs w:val="24"/>
          <w:lang w:eastAsia="hr-HR"/>
        </w:rPr>
        <w:t xml:space="preserve">. </w:t>
      </w:r>
      <w:r w:rsidR="00FE6D1D" w:rsidRPr="002D5225">
        <w:rPr>
          <w:rFonts w:ascii="Times New Roman" w:eastAsia="Times New Roman" w:hAnsi="Times New Roman" w:cs="Times New Roman"/>
          <w:sz w:val="24"/>
          <w:szCs w:val="24"/>
          <w:lang w:eastAsia="hr-HR"/>
        </w:rPr>
        <w:t xml:space="preserve">kao financijska druga ugovorna strana </w:t>
      </w:r>
      <w:r w:rsidR="00A70119" w:rsidRPr="002D5225">
        <w:rPr>
          <w:rFonts w:ascii="Times New Roman" w:eastAsia="Times New Roman" w:hAnsi="Times New Roman" w:cs="Times New Roman"/>
          <w:sz w:val="24"/>
          <w:szCs w:val="24"/>
          <w:lang w:eastAsia="hr-HR"/>
        </w:rPr>
        <w:t xml:space="preserve">ne izvrši poravnanje svih ugovora o OTC izvedenicama koji se odnose na bilo koju vrstu OTC izvedenica koja podliježe obvezi poravnanja </w:t>
      </w:r>
      <w:r w:rsidR="00A75F71" w:rsidRPr="002D5225">
        <w:rPr>
          <w:rFonts w:ascii="Times New Roman" w:eastAsia="Times New Roman" w:hAnsi="Times New Roman" w:cs="Times New Roman"/>
          <w:sz w:val="24"/>
          <w:szCs w:val="24"/>
          <w:lang w:eastAsia="hr-HR"/>
        </w:rPr>
        <w:t>u skladu s</w:t>
      </w:r>
      <w:r w:rsidR="00A70119" w:rsidRPr="002D5225">
        <w:rPr>
          <w:rFonts w:ascii="Times New Roman" w:eastAsia="Times New Roman" w:hAnsi="Times New Roman" w:cs="Times New Roman"/>
          <w:sz w:val="24"/>
          <w:szCs w:val="24"/>
          <w:lang w:eastAsia="hr-HR"/>
        </w:rPr>
        <w:t xml:space="preserve"> člank</w:t>
      </w:r>
      <w:r w:rsidR="00A75F71" w:rsidRPr="002D5225">
        <w:rPr>
          <w:rFonts w:ascii="Times New Roman" w:eastAsia="Times New Roman" w:hAnsi="Times New Roman" w:cs="Times New Roman"/>
          <w:sz w:val="24"/>
          <w:szCs w:val="24"/>
          <w:lang w:eastAsia="hr-HR"/>
        </w:rPr>
        <w:t>om</w:t>
      </w:r>
      <w:r w:rsidR="00A70119" w:rsidRPr="002D5225">
        <w:rPr>
          <w:rFonts w:ascii="Times New Roman" w:eastAsia="Times New Roman" w:hAnsi="Times New Roman" w:cs="Times New Roman"/>
          <w:sz w:val="24"/>
          <w:szCs w:val="24"/>
          <w:lang w:eastAsia="hr-HR"/>
        </w:rPr>
        <w:t xml:space="preserve"> 4.a stavk</w:t>
      </w:r>
      <w:r w:rsidR="00A75F71" w:rsidRPr="002D5225">
        <w:rPr>
          <w:rFonts w:ascii="Times New Roman" w:eastAsia="Times New Roman" w:hAnsi="Times New Roman" w:cs="Times New Roman"/>
          <w:sz w:val="24"/>
          <w:szCs w:val="24"/>
          <w:lang w:eastAsia="hr-HR"/>
        </w:rPr>
        <w:t>om</w:t>
      </w:r>
      <w:r w:rsidR="00A70119" w:rsidRPr="002D5225">
        <w:rPr>
          <w:rFonts w:ascii="Times New Roman" w:eastAsia="Times New Roman" w:hAnsi="Times New Roman" w:cs="Times New Roman"/>
          <w:sz w:val="24"/>
          <w:szCs w:val="24"/>
          <w:lang w:eastAsia="hr-HR"/>
        </w:rPr>
        <w:t xml:space="preserve"> 1. dru</w:t>
      </w:r>
      <w:r w:rsidR="00A2192A" w:rsidRPr="002D5225">
        <w:rPr>
          <w:rFonts w:ascii="Times New Roman" w:eastAsia="Times New Roman" w:hAnsi="Times New Roman" w:cs="Times New Roman"/>
          <w:sz w:val="24"/>
          <w:szCs w:val="24"/>
          <w:lang w:eastAsia="hr-HR"/>
        </w:rPr>
        <w:t>gi</w:t>
      </w:r>
      <w:r w:rsidR="00A70119" w:rsidRPr="002D5225">
        <w:rPr>
          <w:rFonts w:ascii="Times New Roman" w:eastAsia="Times New Roman" w:hAnsi="Times New Roman" w:cs="Times New Roman"/>
          <w:sz w:val="24"/>
          <w:szCs w:val="24"/>
          <w:lang w:eastAsia="hr-HR"/>
        </w:rPr>
        <w:t>m podstavk</w:t>
      </w:r>
      <w:r w:rsidR="00A75F71" w:rsidRPr="002D5225">
        <w:rPr>
          <w:rFonts w:ascii="Times New Roman" w:eastAsia="Times New Roman" w:hAnsi="Times New Roman" w:cs="Times New Roman"/>
          <w:sz w:val="24"/>
          <w:szCs w:val="24"/>
          <w:lang w:eastAsia="hr-HR"/>
        </w:rPr>
        <w:t>om</w:t>
      </w:r>
      <w:r w:rsidR="00A70119" w:rsidRPr="002D5225">
        <w:rPr>
          <w:rFonts w:ascii="Times New Roman" w:eastAsia="Times New Roman" w:hAnsi="Times New Roman" w:cs="Times New Roman"/>
          <w:sz w:val="24"/>
          <w:szCs w:val="24"/>
          <w:lang w:eastAsia="hr-HR"/>
        </w:rPr>
        <w:t xml:space="preserve"> </w:t>
      </w:r>
      <w:r w:rsidR="00F0241D" w:rsidRPr="002D5225">
        <w:rPr>
          <w:rFonts w:ascii="Times New Roman" w:eastAsia="Times New Roman" w:hAnsi="Times New Roman" w:cs="Times New Roman"/>
          <w:sz w:val="24"/>
          <w:szCs w:val="24"/>
          <w:lang w:eastAsia="hr-HR"/>
        </w:rPr>
        <w:t>pod</w:t>
      </w:r>
      <w:r w:rsidR="00A70119" w:rsidRPr="002D5225">
        <w:rPr>
          <w:rFonts w:ascii="Times New Roman" w:eastAsia="Times New Roman" w:hAnsi="Times New Roman" w:cs="Times New Roman"/>
          <w:sz w:val="24"/>
          <w:szCs w:val="24"/>
          <w:lang w:eastAsia="hr-HR"/>
        </w:rPr>
        <w:t>točk</w:t>
      </w:r>
      <w:r w:rsidR="00A75F71" w:rsidRPr="002D5225">
        <w:rPr>
          <w:rFonts w:ascii="Times New Roman" w:eastAsia="Times New Roman" w:hAnsi="Times New Roman" w:cs="Times New Roman"/>
          <w:sz w:val="24"/>
          <w:szCs w:val="24"/>
          <w:lang w:eastAsia="hr-HR"/>
        </w:rPr>
        <w:t>om</w:t>
      </w:r>
      <w:r w:rsidR="00F0241D" w:rsidRPr="002D5225">
        <w:rPr>
          <w:rFonts w:ascii="Times New Roman" w:eastAsia="Times New Roman" w:hAnsi="Times New Roman" w:cs="Times New Roman"/>
          <w:sz w:val="24"/>
          <w:szCs w:val="24"/>
          <w:lang w:eastAsia="hr-HR"/>
        </w:rPr>
        <w:t xml:space="preserve"> iii. </w:t>
      </w:r>
      <w:r w:rsidR="00A70119" w:rsidRPr="002D5225">
        <w:rPr>
          <w:rFonts w:ascii="Times New Roman" w:eastAsia="Times New Roman" w:hAnsi="Times New Roman" w:cs="Times New Roman"/>
          <w:sz w:val="24"/>
          <w:szCs w:val="24"/>
          <w:lang w:eastAsia="hr-HR"/>
        </w:rPr>
        <w:t>Uredbe (EU) br. 648/2012</w:t>
      </w:r>
    </w:p>
    <w:p w14:paraId="5638F83A" w14:textId="35F59CF3" w:rsidR="00FC0869" w:rsidRPr="002D5225" w:rsidRDefault="00065617" w:rsidP="00430B6C">
      <w:pPr>
        <w:spacing w:after="225" w:line="240" w:lineRule="auto"/>
        <w:jc w:val="both"/>
        <w:textAlignment w:val="baseline"/>
        <w:rPr>
          <w:rFonts w:ascii="Times New Roman" w:eastAsia="Times New Roman" w:hAnsi="Times New Roman" w:cs="Times New Roman"/>
          <w:sz w:val="24"/>
          <w:szCs w:val="24"/>
          <w:lang w:eastAsia="hr-HR"/>
        </w:rPr>
      </w:pPr>
      <w:bookmarkStart w:id="21" w:name="_Hlk211604425"/>
      <w:r w:rsidRPr="002D5225">
        <w:rPr>
          <w:rFonts w:ascii="Times New Roman" w:eastAsia="Times New Roman" w:hAnsi="Times New Roman" w:cs="Times New Roman"/>
          <w:sz w:val="24"/>
          <w:szCs w:val="24"/>
          <w:lang w:eastAsia="hr-HR"/>
        </w:rPr>
        <w:t>6</w:t>
      </w:r>
      <w:r w:rsidR="00A52157" w:rsidRPr="002D5225">
        <w:rPr>
          <w:rFonts w:ascii="Times New Roman" w:eastAsia="Times New Roman" w:hAnsi="Times New Roman" w:cs="Times New Roman"/>
          <w:sz w:val="24"/>
          <w:szCs w:val="24"/>
          <w:lang w:eastAsia="hr-HR"/>
        </w:rPr>
        <w:t>.</w:t>
      </w:r>
      <w:r w:rsidR="00DF7660" w:rsidRPr="002D5225">
        <w:rPr>
          <w:rFonts w:ascii="Times New Roman" w:eastAsia="Times New Roman" w:hAnsi="Times New Roman" w:cs="Times New Roman"/>
          <w:sz w:val="24"/>
          <w:szCs w:val="24"/>
          <w:lang w:eastAsia="hr-HR"/>
        </w:rPr>
        <w:t xml:space="preserve"> </w:t>
      </w:r>
      <w:r w:rsidR="00FE6D1D" w:rsidRPr="002D5225">
        <w:rPr>
          <w:rFonts w:ascii="Times New Roman" w:eastAsia="Times New Roman" w:hAnsi="Times New Roman" w:cs="Times New Roman"/>
          <w:sz w:val="24"/>
          <w:szCs w:val="24"/>
          <w:lang w:eastAsia="hr-HR"/>
        </w:rPr>
        <w:t xml:space="preserve">kao financijska druga ugovorna strana </w:t>
      </w:r>
      <w:r w:rsidR="00DF7660" w:rsidRPr="002D5225">
        <w:rPr>
          <w:rFonts w:ascii="Times New Roman" w:eastAsia="Times New Roman" w:hAnsi="Times New Roman" w:cs="Times New Roman"/>
          <w:sz w:val="24"/>
          <w:szCs w:val="24"/>
          <w:lang w:eastAsia="hr-HR"/>
        </w:rPr>
        <w:t xml:space="preserve">ne izvršava obvezu poravnanja </w:t>
      </w:r>
      <w:r w:rsidR="00CC450D" w:rsidRPr="002D5225">
        <w:rPr>
          <w:rFonts w:ascii="Times New Roman" w:eastAsia="Times New Roman" w:hAnsi="Times New Roman" w:cs="Times New Roman"/>
          <w:sz w:val="24"/>
          <w:szCs w:val="24"/>
          <w:lang w:eastAsia="hr-HR"/>
        </w:rPr>
        <w:t>u skladu s člankom 4.a stavkom 2. Uredbe (EU) br. 648/2012</w:t>
      </w:r>
    </w:p>
    <w:p w14:paraId="29AE924D" w14:textId="16F1109C" w:rsidR="00CC76A4" w:rsidRPr="002D5225" w:rsidRDefault="00065617" w:rsidP="006736D6">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7</w:t>
      </w:r>
      <w:r w:rsidR="00671D9B" w:rsidRPr="002D5225">
        <w:rPr>
          <w:rFonts w:ascii="Times New Roman" w:eastAsia="Times New Roman" w:hAnsi="Times New Roman" w:cs="Times New Roman"/>
          <w:sz w:val="24"/>
          <w:szCs w:val="24"/>
          <w:lang w:eastAsia="hr-HR"/>
        </w:rPr>
        <w:t xml:space="preserve">. </w:t>
      </w:r>
      <w:r w:rsidR="006736D6" w:rsidRPr="002D5225">
        <w:rPr>
          <w:rFonts w:ascii="Times New Roman" w:eastAsia="Times New Roman" w:hAnsi="Times New Roman" w:cs="Times New Roman"/>
          <w:sz w:val="24"/>
          <w:szCs w:val="24"/>
          <w:lang w:eastAsia="hr-HR"/>
        </w:rPr>
        <w:t xml:space="preserve">u roku od šest mjeseci od nastanka obveze posjedovanja aktivnog računa ne otvori aktivni račun </w:t>
      </w:r>
      <w:r w:rsidR="00CC450D" w:rsidRPr="002D5225">
        <w:rPr>
          <w:rFonts w:ascii="Times New Roman" w:eastAsia="Times New Roman" w:hAnsi="Times New Roman" w:cs="Times New Roman"/>
          <w:sz w:val="24"/>
          <w:szCs w:val="24"/>
          <w:lang w:eastAsia="hr-HR"/>
        </w:rPr>
        <w:t xml:space="preserve">u skladu s </w:t>
      </w:r>
      <w:r w:rsidR="006736D6" w:rsidRPr="002D5225">
        <w:rPr>
          <w:rFonts w:ascii="Times New Roman" w:eastAsia="Times New Roman" w:hAnsi="Times New Roman" w:cs="Times New Roman"/>
          <w:sz w:val="24"/>
          <w:szCs w:val="24"/>
          <w:lang w:eastAsia="hr-HR"/>
        </w:rPr>
        <w:t>člank</w:t>
      </w:r>
      <w:r w:rsidR="00CC450D" w:rsidRPr="002D5225">
        <w:rPr>
          <w:rFonts w:ascii="Times New Roman" w:eastAsia="Times New Roman" w:hAnsi="Times New Roman" w:cs="Times New Roman"/>
          <w:sz w:val="24"/>
          <w:szCs w:val="24"/>
          <w:lang w:eastAsia="hr-HR"/>
        </w:rPr>
        <w:t>om</w:t>
      </w:r>
      <w:r w:rsidR="006736D6" w:rsidRPr="002D5225">
        <w:rPr>
          <w:rFonts w:ascii="Times New Roman" w:eastAsia="Times New Roman" w:hAnsi="Times New Roman" w:cs="Times New Roman"/>
          <w:sz w:val="24"/>
          <w:szCs w:val="24"/>
          <w:lang w:eastAsia="hr-HR"/>
        </w:rPr>
        <w:t xml:space="preserve"> 7.a stavk</w:t>
      </w:r>
      <w:r w:rsidR="00CC450D" w:rsidRPr="002D5225">
        <w:rPr>
          <w:rFonts w:ascii="Times New Roman" w:eastAsia="Times New Roman" w:hAnsi="Times New Roman" w:cs="Times New Roman"/>
          <w:sz w:val="24"/>
          <w:szCs w:val="24"/>
          <w:lang w:eastAsia="hr-HR"/>
        </w:rPr>
        <w:t>om</w:t>
      </w:r>
      <w:r w:rsidR="006736D6" w:rsidRPr="002D5225">
        <w:rPr>
          <w:rFonts w:ascii="Times New Roman" w:eastAsia="Times New Roman" w:hAnsi="Times New Roman" w:cs="Times New Roman"/>
          <w:sz w:val="24"/>
          <w:szCs w:val="24"/>
          <w:lang w:eastAsia="hr-HR"/>
        </w:rPr>
        <w:t xml:space="preserve"> 1. Uredbe (EU) br. 648/2012</w:t>
      </w:r>
    </w:p>
    <w:p w14:paraId="4B165117" w14:textId="0D765B8D" w:rsidR="00CC76A4" w:rsidRPr="002D5225" w:rsidRDefault="00CC76A4" w:rsidP="00CC76A4">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 xml:space="preserve">8. </w:t>
      </w:r>
      <w:r w:rsidR="000E441C" w:rsidRPr="002D5225">
        <w:rPr>
          <w:rFonts w:ascii="Times New Roman" w:eastAsia="Times New Roman" w:hAnsi="Times New Roman" w:cs="Times New Roman"/>
          <w:sz w:val="24"/>
          <w:szCs w:val="24"/>
          <w:lang w:eastAsia="hr-HR"/>
        </w:rPr>
        <w:t xml:space="preserve">u roku od šest mjeseci od nastanka obveze posjedovanja aktivnog računa </w:t>
      </w:r>
      <w:r w:rsidRPr="002D5225">
        <w:rPr>
          <w:rFonts w:ascii="Times New Roman" w:eastAsia="Times New Roman" w:hAnsi="Times New Roman" w:cs="Times New Roman"/>
          <w:sz w:val="24"/>
          <w:szCs w:val="24"/>
          <w:lang w:eastAsia="hr-HR"/>
        </w:rPr>
        <w:t>ne obavijesti ESMA-u i</w:t>
      </w:r>
      <w:r w:rsidR="00CC450D" w:rsidRPr="002D5225">
        <w:rPr>
          <w:rFonts w:ascii="Times New Roman" w:eastAsia="Times New Roman" w:hAnsi="Times New Roman" w:cs="Times New Roman"/>
          <w:sz w:val="24"/>
          <w:szCs w:val="24"/>
          <w:lang w:eastAsia="hr-HR"/>
        </w:rPr>
        <w:t>/ili</w:t>
      </w:r>
      <w:r w:rsidR="00A2192A" w:rsidRPr="002D5225">
        <w:rPr>
          <w:rFonts w:ascii="Times New Roman" w:eastAsia="Times New Roman" w:hAnsi="Times New Roman" w:cs="Times New Roman"/>
          <w:sz w:val="24"/>
          <w:szCs w:val="24"/>
          <w:lang w:eastAsia="hr-HR"/>
        </w:rPr>
        <w:t xml:space="preserve"> </w:t>
      </w:r>
      <w:r w:rsidR="00CB106C" w:rsidRPr="002D5225">
        <w:rPr>
          <w:rFonts w:ascii="Times New Roman" w:eastAsia="Times New Roman" w:hAnsi="Times New Roman" w:cs="Times New Roman"/>
          <w:sz w:val="24"/>
          <w:szCs w:val="24"/>
          <w:lang w:eastAsia="hr-HR"/>
        </w:rPr>
        <w:t>Agenciju</w:t>
      </w:r>
      <w:r w:rsidRPr="002D5225">
        <w:rPr>
          <w:rFonts w:ascii="Times New Roman" w:eastAsia="Times New Roman" w:hAnsi="Times New Roman" w:cs="Times New Roman"/>
          <w:sz w:val="24"/>
          <w:szCs w:val="24"/>
          <w:lang w:eastAsia="hr-HR"/>
        </w:rPr>
        <w:t xml:space="preserve">, o nastanku obveze otvaranja i održavanja aktivnog računa </w:t>
      </w:r>
      <w:r w:rsidR="00CC450D" w:rsidRPr="002D5225">
        <w:rPr>
          <w:rFonts w:ascii="Times New Roman" w:eastAsia="Times New Roman" w:hAnsi="Times New Roman" w:cs="Times New Roman"/>
          <w:sz w:val="24"/>
          <w:szCs w:val="24"/>
          <w:lang w:eastAsia="hr-HR"/>
        </w:rPr>
        <w:t xml:space="preserve">u skladu s </w:t>
      </w:r>
      <w:r w:rsidRPr="002D5225">
        <w:rPr>
          <w:rFonts w:ascii="Times New Roman" w:eastAsia="Times New Roman" w:hAnsi="Times New Roman" w:cs="Times New Roman"/>
          <w:sz w:val="24"/>
          <w:szCs w:val="24"/>
          <w:lang w:eastAsia="hr-HR"/>
        </w:rPr>
        <w:t>člank</w:t>
      </w:r>
      <w:r w:rsidR="00CC450D" w:rsidRPr="002D5225">
        <w:rPr>
          <w:rFonts w:ascii="Times New Roman" w:eastAsia="Times New Roman" w:hAnsi="Times New Roman" w:cs="Times New Roman"/>
          <w:sz w:val="24"/>
          <w:szCs w:val="24"/>
          <w:lang w:eastAsia="hr-HR"/>
        </w:rPr>
        <w:t>om</w:t>
      </w:r>
      <w:r w:rsidRPr="002D5225">
        <w:rPr>
          <w:rFonts w:ascii="Times New Roman" w:eastAsia="Times New Roman" w:hAnsi="Times New Roman" w:cs="Times New Roman"/>
          <w:sz w:val="24"/>
          <w:szCs w:val="24"/>
          <w:lang w:eastAsia="hr-HR"/>
        </w:rPr>
        <w:t xml:space="preserve"> 7.a stavk</w:t>
      </w:r>
      <w:r w:rsidR="00CC450D" w:rsidRPr="002D5225">
        <w:rPr>
          <w:rFonts w:ascii="Times New Roman" w:eastAsia="Times New Roman" w:hAnsi="Times New Roman" w:cs="Times New Roman"/>
          <w:sz w:val="24"/>
          <w:szCs w:val="24"/>
          <w:lang w:eastAsia="hr-HR"/>
        </w:rPr>
        <w:t>om</w:t>
      </w:r>
      <w:r w:rsidRPr="002D5225">
        <w:rPr>
          <w:rFonts w:ascii="Times New Roman" w:eastAsia="Times New Roman" w:hAnsi="Times New Roman" w:cs="Times New Roman"/>
          <w:sz w:val="24"/>
          <w:szCs w:val="24"/>
          <w:lang w:eastAsia="hr-HR"/>
        </w:rPr>
        <w:t xml:space="preserve"> 1. Uredbe (EU) br. 648/2012</w:t>
      </w:r>
    </w:p>
    <w:p w14:paraId="3231B11A" w14:textId="075636F7" w:rsidR="00CC76A4" w:rsidRPr="002D5225" w:rsidRDefault="00CC76A4" w:rsidP="00CC76A4">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 xml:space="preserve">9. ne osigura da su u odnosu na aktivni račun kontinuirano ispunjeni zahtjevi iz članka 7.a stavka 3. točaka a) do d) Uredbe (EU) br. 648/2012 </w:t>
      </w:r>
    </w:p>
    <w:p w14:paraId="376412CE" w14:textId="72265A9C" w:rsidR="00CC76A4" w:rsidRPr="002D5225" w:rsidRDefault="00CC76A4" w:rsidP="00CC76A4">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10. ne osigura da su u roku od šest mjeseci u odnosu na aktivni račun ispunjeni zahtjevi iz članka 7.a stavka 3. točaka a) do c) Uredbe (EU) br. 648/2012</w:t>
      </w:r>
      <w:r w:rsidR="00A2192A" w:rsidRPr="002D5225">
        <w:rPr>
          <w:rFonts w:ascii="Times New Roman" w:eastAsia="Times New Roman" w:hAnsi="Times New Roman" w:cs="Times New Roman"/>
          <w:sz w:val="24"/>
          <w:szCs w:val="24"/>
          <w:lang w:eastAsia="hr-HR"/>
        </w:rPr>
        <w:t xml:space="preserve"> </w:t>
      </w:r>
      <w:r w:rsidR="00DC6EE1" w:rsidRPr="002D5225">
        <w:rPr>
          <w:rFonts w:ascii="Times New Roman" w:eastAsia="Times New Roman" w:hAnsi="Times New Roman" w:cs="Times New Roman"/>
          <w:sz w:val="24"/>
          <w:szCs w:val="24"/>
          <w:lang w:eastAsia="hr-HR"/>
        </w:rPr>
        <w:t>u skladu s člankom</w:t>
      </w:r>
      <w:r w:rsidRPr="002D5225">
        <w:rPr>
          <w:rFonts w:ascii="Times New Roman" w:eastAsia="Times New Roman" w:hAnsi="Times New Roman" w:cs="Times New Roman"/>
          <w:sz w:val="24"/>
          <w:szCs w:val="24"/>
          <w:lang w:eastAsia="hr-HR"/>
        </w:rPr>
        <w:t xml:space="preserve"> 7.a stavk</w:t>
      </w:r>
      <w:r w:rsidR="00A2192A" w:rsidRPr="002D5225">
        <w:rPr>
          <w:rFonts w:ascii="Times New Roman" w:eastAsia="Times New Roman" w:hAnsi="Times New Roman" w:cs="Times New Roman"/>
          <w:sz w:val="24"/>
          <w:szCs w:val="24"/>
          <w:lang w:eastAsia="hr-HR"/>
        </w:rPr>
        <w:t>om</w:t>
      </w:r>
      <w:r w:rsidRPr="002D5225">
        <w:rPr>
          <w:rFonts w:ascii="Times New Roman" w:eastAsia="Times New Roman" w:hAnsi="Times New Roman" w:cs="Times New Roman"/>
          <w:sz w:val="24"/>
          <w:szCs w:val="24"/>
          <w:lang w:eastAsia="hr-HR"/>
        </w:rPr>
        <w:t xml:space="preserve"> 4. Uredbe (EU) br. 648/2012</w:t>
      </w:r>
    </w:p>
    <w:p w14:paraId="153232F1" w14:textId="72CF7D28" w:rsidR="00CC76A4" w:rsidRPr="002D5225" w:rsidRDefault="00CC76A4" w:rsidP="00CC76A4">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 xml:space="preserve">11. najmanje jednom godišnje ne provodi testiranje na stres </w:t>
      </w:r>
      <w:r w:rsidR="00DC6EE1" w:rsidRPr="002D5225">
        <w:rPr>
          <w:rFonts w:ascii="Times New Roman" w:eastAsia="Times New Roman" w:hAnsi="Times New Roman" w:cs="Times New Roman"/>
          <w:sz w:val="24"/>
          <w:szCs w:val="24"/>
          <w:lang w:eastAsia="hr-HR"/>
        </w:rPr>
        <w:t>u skladu s</w:t>
      </w:r>
      <w:r w:rsidRPr="002D5225">
        <w:rPr>
          <w:rFonts w:ascii="Times New Roman" w:eastAsia="Times New Roman" w:hAnsi="Times New Roman" w:cs="Times New Roman"/>
          <w:sz w:val="24"/>
          <w:szCs w:val="24"/>
          <w:lang w:eastAsia="hr-HR"/>
        </w:rPr>
        <w:t xml:space="preserve"> člank</w:t>
      </w:r>
      <w:r w:rsidR="00DC6EE1" w:rsidRPr="002D5225">
        <w:rPr>
          <w:rFonts w:ascii="Times New Roman" w:eastAsia="Times New Roman" w:hAnsi="Times New Roman" w:cs="Times New Roman"/>
          <w:sz w:val="24"/>
          <w:szCs w:val="24"/>
          <w:lang w:eastAsia="hr-HR"/>
        </w:rPr>
        <w:t>om</w:t>
      </w:r>
      <w:r w:rsidRPr="002D5225">
        <w:rPr>
          <w:rFonts w:ascii="Times New Roman" w:eastAsia="Times New Roman" w:hAnsi="Times New Roman" w:cs="Times New Roman"/>
          <w:sz w:val="24"/>
          <w:szCs w:val="24"/>
          <w:lang w:eastAsia="hr-HR"/>
        </w:rPr>
        <w:t xml:space="preserve"> 7.a stavk</w:t>
      </w:r>
      <w:r w:rsidR="00DC6EE1" w:rsidRPr="002D5225">
        <w:rPr>
          <w:rFonts w:ascii="Times New Roman" w:eastAsia="Times New Roman" w:hAnsi="Times New Roman" w:cs="Times New Roman"/>
          <w:sz w:val="24"/>
          <w:szCs w:val="24"/>
          <w:lang w:eastAsia="hr-HR"/>
        </w:rPr>
        <w:t>om</w:t>
      </w:r>
      <w:r w:rsidRPr="002D5225">
        <w:rPr>
          <w:rFonts w:ascii="Times New Roman" w:eastAsia="Times New Roman" w:hAnsi="Times New Roman" w:cs="Times New Roman"/>
          <w:sz w:val="24"/>
          <w:szCs w:val="24"/>
          <w:lang w:eastAsia="hr-HR"/>
        </w:rPr>
        <w:t xml:space="preserve"> 4. Uredbe (EU) br. 648/2012</w:t>
      </w:r>
    </w:p>
    <w:p w14:paraId="0ADEB4A2" w14:textId="490495C3" w:rsidR="006736D6" w:rsidRPr="002D5225" w:rsidRDefault="00320068" w:rsidP="006736D6">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1</w:t>
      </w:r>
      <w:r w:rsidR="003529BB" w:rsidRPr="002D5225">
        <w:rPr>
          <w:rFonts w:ascii="Times New Roman" w:eastAsia="Times New Roman" w:hAnsi="Times New Roman" w:cs="Times New Roman"/>
          <w:sz w:val="24"/>
          <w:szCs w:val="24"/>
          <w:lang w:eastAsia="hr-HR"/>
        </w:rPr>
        <w:t>2</w:t>
      </w:r>
      <w:r w:rsidRPr="002D5225">
        <w:rPr>
          <w:rFonts w:ascii="Times New Roman" w:eastAsia="Times New Roman" w:hAnsi="Times New Roman" w:cs="Times New Roman"/>
          <w:sz w:val="24"/>
          <w:szCs w:val="24"/>
          <w:lang w:eastAsia="hr-HR"/>
        </w:rPr>
        <w:t>.</w:t>
      </w:r>
      <w:r w:rsidR="006736D6" w:rsidRPr="002D5225">
        <w:rPr>
          <w:rFonts w:ascii="Times New Roman" w:eastAsia="Times New Roman" w:hAnsi="Times New Roman" w:cs="Times New Roman"/>
          <w:sz w:val="24"/>
          <w:szCs w:val="24"/>
          <w:lang w:eastAsia="hr-HR"/>
        </w:rPr>
        <w:t xml:space="preserve"> ne dostavlja obavijest svakih šest mjeseci nadležnom tijelu </w:t>
      </w:r>
      <w:r w:rsidR="00DC6EE1" w:rsidRPr="002D5225">
        <w:rPr>
          <w:rFonts w:ascii="Times New Roman" w:eastAsia="Times New Roman" w:hAnsi="Times New Roman" w:cs="Times New Roman"/>
          <w:sz w:val="24"/>
          <w:szCs w:val="24"/>
          <w:lang w:eastAsia="hr-HR"/>
        </w:rPr>
        <w:t xml:space="preserve">u skladu s </w:t>
      </w:r>
      <w:r w:rsidR="006736D6" w:rsidRPr="002D5225">
        <w:rPr>
          <w:rFonts w:ascii="Times New Roman" w:eastAsia="Times New Roman" w:hAnsi="Times New Roman" w:cs="Times New Roman"/>
          <w:sz w:val="24"/>
          <w:szCs w:val="24"/>
          <w:lang w:eastAsia="hr-HR"/>
        </w:rPr>
        <w:t>člank</w:t>
      </w:r>
      <w:r w:rsidR="00DC6EE1" w:rsidRPr="002D5225">
        <w:rPr>
          <w:rFonts w:ascii="Times New Roman" w:eastAsia="Times New Roman" w:hAnsi="Times New Roman" w:cs="Times New Roman"/>
          <w:sz w:val="24"/>
          <w:szCs w:val="24"/>
          <w:lang w:eastAsia="hr-HR"/>
        </w:rPr>
        <w:t>om</w:t>
      </w:r>
      <w:r w:rsidR="006736D6" w:rsidRPr="002D5225">
        <w:rPr>
          <w:rFonts w:ascii="Times New Roman" w:eastAsia="Times New Roman" w:hAnsi="Times New Roman" w:cs="Times New Roman"/>
          <w:sz w:val="24"/>
          <w:szCs w:val="24"/>
          <w:lang w:eastAsia="hr-HR"/>
        </w:rPr>
        <w:t xml:space="preserve"> 7.b stavk</w:t>
      </w:r>
      <w:r w:rsidR="00DC6EE1" w:rsidRPr="002D5225">
        <w:rPr>
          <w:rFonts w:ascii="Times New Roman" w:eastAsia="Times New Roman" w:hAnsi="Times New Roman" w:cs="Times New Roman"/>
          <w:sz w:val="24"/>
          <w:szCs w:val="24"/>
          <w:lang w:eastAsia="hr-HR"/>
        </w:rPr>
        <w:t>om</w:t>
      </w:r>
      <w:r w:rsidR="006736D6" w:rsidRPr="002D5225">
        <w:rPr>
          <w:rFonts w:ascii="Times New Roman" w:eastAsia="Times New Roman" w:hAnsi="Times New Roman" w:cs="Times New Roman"/>
          <w:sz w:val="24"/>
          <w:szCs w:val="24"/>
          <w:lang w:eastAsia="hr-HR"/>
        </w:rPr>
        <w:t xml:space="preserve"> 1. Uredbe (EU) br. 648/2012</w:t>
      </w:r>
    </w:p>
    <w:p w14:paraId="1CC46CB7" w14:textId="4FF23121" w:rsidR="006736D6" w:rsidRPr="002D5225" w:rsidRDefault="00671D9B" w:rsidP="006736D6">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1</w:t>
      </w:r>
      <w:r w:rsidR="003529BB" w:rsidRPr="002D5225">
        <w:rPr>
          <w:rFonts w:ascii="Times New Roman" w:eastAsia="Times New Roman" w:hAnsi="Times New Roman" w:cs="Times New Roman"/>
          <w:sz w:val="24"/>
          <w:szCs w:val="24"/>
          <w:lang w:eastAsia="hr-HR"/>
        </w:rPr>
        <w:t>3</w:t>
      </w:r>
      <w:r w:rsidRPr="002D5225">
        <w:rPr>
          <w:rFonts w:ascii="Times New Roman" w:eastAsia="Times New Roman" w:hAnsi="Times New Roman" w:cs="Times New Roman"/>
          <w:sz w:val="24"/>
          <w:szCs w:val="24"/>
          <w:lang w:eastAsia="hr-HR"/>
        </w:rPr>
        <w:t>.</w:t>
      </w:r>
      <w:r w:rsidR="006736D6" w:rsidRPr="002D5225">
        <w:rPr>
          <w:rFonts w:ascii="Times New Roman" w:eastAsia="Times New Roman" w:hAnsi="Times New Roman" w:cs="Times New Roman"/>
          <w:sz w:val="24"/>
          <w:szCs w:val="24"/>
          <w:lang w:eastAsia="hr-HR"/>
        </w:rPr>
        <w:t xml:space="preserve"> obavijest iz članka 7.b stavka 1. Uredbe (EU) br. 648/2012 ne sadrži </w:t>
      </w:r>
      <w:r w:rsidR="00C202FC" w:rsidRPr="002D5225">
        <w:rPr>
          <w:rFonts w:ascii="Times New Roman" w:eastAsia="Times New Roman" w:hAnsi="Times New Roman" w:cs="Times New Roman"/>
          <w:sz w:val="24"/>
          <w:szCs w:val="24"/>
          <w:lang w:eastAsia="hr-HR"/>
        </w:rPr>
        <w:t xml:space="preserve">informacije </w:t>
      </w:r>
      <w:r w:rsidR="006736D6" w:rsidRPr="002D5225">
        <w:rPr>
          <w:rFonts w:ascii="Times New Roman" w:eastAsia="Times New Roman" w:hAnsi="Times New Roman" w:cs="Times New Roman"/>
          <w:sz w:val="24"/>
          <w:szCs w:val="24"/>
          <w:lang w:eastAsia="hr-HR"/>
        </w:rPr>
        <w:t>u skladu s člankom</w:t>
      </w:r>
      <w:r w:rsidR="006D1103" w:rsidRPr="002D5225">
        <w:rPr>
          <w:rFonts w:ascii="Times New Roman" w:eastAsia="Times New Roman" w:hAnsi="Times New Roman" w:cs="Times New Roman"/>
          <w:sz w:val="24"/>
          <w:szCs w:val="24"/>
          <w:lang w:eastAsia="hr-HR"/>
        </w:rPr>
        <w:t xml:space="preserve"> </w:t>
      </w:r>
      <w:r w:rsidR="00F001AE" w:rsidRPr="002D5225">
        <w:rPr>
          <w:rFonts w:ascii="Times New Roman" w:eastAsia="Times New Roman" w:hAnsi="Times New Roman" w:cs="Times New Roman"/>
          <w:sz w:val="24"/>
          <w:szCs w:val="24"/>
          <w:lang w:eastAsia="hr-HR"/>
        </w:rPr>
        <w:t>7.b stavkom 1.</w:t>
      </w:r>
      <w:r w:rsidR="006736D6" w:rsidRPr="002D5225">
        <w:rPr>
          <w:rFonts w:ascii="Times New Roman" w:eastAsia="Times New Roman" w:hAnsi="Times New Roman" w:cs="Times New Roman"/>
          <w:sz w:val="24"/>
          <w:szCs w:val="24"/>
          <w:lang w:eastAsia="hr-HR"/>
        </w:rPr>
        <w:t xml:space="preserve"> Uredbe (EU) br. 648/2012</w:t>
      </w:r>
    </w:p>
    <w:p w14:paraId="368B755C" w14:textId="113B45E4" w:rsidR="006736D6" w:rsidRPr="002D5225" w:rsidRDefault="00671D9B" w:rsidP="006736D6">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1</w:t>
      </w:r>
      <w:r w:rsidR="003529BB" w:rsidRPr="002D5225">
        <w:rPr>
          <w:rFonts w:ascii="Times New Roman" w:eastAsia="Times New Roman" w:hAnsi="Times New Roman" w:cs="Times New Roman"/>
          <w:sz w:val="24"/>
          <w:szCs w:val="24"/>
          <w:lang w:eastAsia="hr-HR"/>
        </w:rPr>
        <w:t>4</w:t>
      </w:r>
      <w:r w:rsidRPr="002D5225">
        <w:rPr>
          <w:rFonts w:ascii="Times New Roman" w:eastAsia="Times New Roman" w:hAnsi="Times New Roman" w:cs="Times New Roman"/>
          <w:sz w:val="24"/>
          <w:szCs w:val="24"/>
          <w:lang w:eastAsia="hr-HR"/>
        </w:rPr>
        <w:t>.</w:t>
      </w:r>
      <w:r w:rsidR="006736D6" w:rsidRPr="002D5225">
        <w:rPr>
          <w:rFonts w:ascii="Times New Roman" w:eastAsia="Times New Roman" w:hAnsi="Times New Roman" w:cs="Times New Roman"/>
          <w:sz w:val="24"/>
          <w:szCs w:val="24"/>
          <w:lang w:eastAsia="hr-HR"/>
        </w:rPr>
        <w:t xml:space="preserve"> ne dostavlja obavijest svakih šest mjeseci </w:t>
      </w:r>
      <w:r w:rsidR="00CB106C" w:rsidRPr="002D5225">
        <w:rPr>
          <w:rFonts w:ascii="Times New Roman" w:eastAsia="Times New Roman" w:hAnsi="Times New Roman" w:cs="Times New Roman"/>
          <w:sz w:val="24"/>
          <w:szCs w:val="24"/>
          <w:lang w:eastAsia="hr-HR"/>
        </w:rPr>
        <w:t xml:space="preserve">Agenciji </w:t>
      </w:r>
      <w:r w:rsidR="001C657E" w:rsidRPr="002D5225">
        <w:rPr>
          <w:rFonts w:ascii="Times New Roman" w:eastAsia="Times New Roman" w:hAnsi="Times New Roman" w:cs="Times New Roman"/>
          <w:sz w:val="24"/>
          <w:szCs w:val="24"/>
          <w:lang w:eastAsia="hr-HR"/>
        </w:rPr>
        <w:t xml:space="preserve">u skladu s člankom </w:t>
      </w:r>
      <w:r w:rsidR="006736D6" w:rsidRPr="002D5225">
        <w:rPr>
          <w:rFonts w:ascii="Times New Roman" w:eastAsia="Times New Roman" w:hAnsi="Times New Roman" w:cs="Times New Roman"/>
          <w:sz w:val="24"/>
          <w:szCs w:val="24"/>
          <w:lang w:eastAsia="hr-HR"/>
        </w:rPr>
        <w:t xml:space="preserve"> 7.b stavk</w:t>
      </w:r>
      <w:r w:rsidR="001C657E" w:rsidRPr="002D5225">
        <w:rPr>
          <w:rFonts w:ascii="Times New Roman" w:eastAsia="Times New Roman" w:hAnsi="Times New Roman" w:cs="Times New Roman"/>
          <w:sz w:val="24"/>
          <w:szCs w:val="24"/>
          <w:lang w:eastAsia="hr-HR"/>
        </w:rPr>
        <w:t>om</w:t>
      </w:r>
      <w:r w:rsidR="006736D6" w:rsidRPr="002D5225">
        <w:rPr>
          <w:rFonts w:ascii="Times New Roman" w:eastAsia="Times New Roman" w:hAnsi="Times New Roman" w:cs="Times New Roman"/>
          <w:sz w:val="24"/>
          <w:szCs w:val="24"/>
          <w:lang w:eastAsia="hr-HR"/>
        </w:rPr>
        <w:t xml:space="preserve"> 2. Uredbe (EU) br. 648/2012 </w:t>
      </w:r>
    </w:p>
    <w:p w14:paraId="5BFE96A6" w14:textId="133EE736" w:rsidR="00320068" w:rsidRPr="002D5225" w:rsidRDefault="00671D9B" w:rsidP="006736D6">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lastRenderedPageBreak/>
        <w:t>1</w:t>
      </w:r>
      <w:r w:rsidR="003529BB" w:rsidRPr="002D5225">
        <w:rPr>
          <w:rFonts w:ascii="Times New Roman" w:eastAsia="Times New Roman" w:hAnsi="Times New Roman" w:cs="Times New Roman"/>
          <w:sz w:val="24"/>
          <w:szCs w:val="24"/>
          <w:lang w:eastAsia="hr-HR"/>
        </w:rPr>
        <w:t>5</w:t>
      </w:r>
      <w:r w:rsidRPr="002D5225">
        <w:rPr>
          <w:rFonts w:ascii="Times New Roman" w:eastAsia="Times New Roman" w:hAnsi="Times New Roman" w:cs="Times New Roman"/>
          <w:sz w:val="24"/>
          <w:szCs w:val="24"/>
          <w:lang w:eastAsia="hr-HR"/>
        </w:rPr>
        <w:t>.</w:t>
      </w:r>
      <w:r w:rsidR="006736D6" w:rsidRPr="002D5225">
        <w:rPr>
          <w:rFonts w:ascii="Times New Roman" w:eastAsia="Times New Roman" w:hAnsi="Times New Roman" w:cs="Times New Roman"/>
          <w:sz w:val="24"/>
          <w:szCs w:val="24"/>
          <w:lang w:eastAsia="hr-HR"/>
        </w:rPr>
        <w:t xml:space="preserve"> obavijest iz članka 7.b stavka 2. Uredbe (EU) br. 648/2012 ne sadrži informacije </w:t>
      </w:r>
      <w:r w:rsidR="00C014B2" w:rsidRPr="002D5225">
        <w:rPr>
          <w:rFonts w:ascii="Times New Roman" w:eastAsia="Times New Roman" w:hAnsi="Times New Roman" w:cs="Times New Roman"/>
          <w:sz w:val="24"/>
          <w:szCs w:val="24"/>
          <w:lang w:eastAsia="hr-HR"/>
        </w:rPr>
        <w:t>u skladu s člankom 7.b stavkom 2. Uredbe (EU) br. 648/2012</w:t>
      </w:r>
    </w:p>
    <w:bookmarkEnd w:id="21"/>
    <w:p w14:paraId="22DB845D" w14:textId="027D6FB7" w:rsidR="00430B6C" w:rsidRPr="002D5225" w:rsidRDefault="00671D9B" w:rsidP="00430B6C">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1</w:t>
      </w:r>
      <w:r w:rsidR="003529BB" w:rsidRPr="002D5225">
        <w:rPr>
          <w:rFonts w:ascii="Times New Roman" w:eastAsia="Times New Roman" w:hAnsi="Times New Roman" w:cs="Times New Roman"/>
          <w:sz w:val="24"/>
          <w:szCs w:val="24"/>
          <w:lang w:eastAsia="hr-HR"/>
        </w:rPr>
        <w:t>6</w:t>
      </w:r>
      <w:r w:rsidR="00595A26" w:rsidRPr="002D5225">
        <w:rPr>
          <w:rFonts w:ascii="Times New Roman" w:eastAsia="Times New Roman" w:hAnsi="Times New Roman" w:cs="Times New Roman"/>
          <w:sz w:val="24"/>
          <w:szCs w:val="24"/>
          <w:lang w:eastAsia="hr-HR"/>
        </w:rPr>
        <w:t>.</w:t>
      </w:r>
      <w:r w:rsidR="00430B6C" w:rsidRPr="002D5225">
        <w:rPr>
          <w:rFonts w:ascii="Times New Roman" w:eastAsia="Times New Roman" w:hAnsi="Times New Roman" w:cs="Times New Roman"/>
          <w:sz w:val="24"/>
          <w:szCs w:val="24"/>
          <w:lang w:eastAsia="hr-HR"/>
        </w:rPr>
        <w:t xml:space="preserve"> ne dostavi</w:t>
      </w:r>
      <w:r w:rsidR="00CA4FB9" w:rsidRPr="002D5225">
        <w:rPr>
          <w:rFonts w:ascii="Times New Roman" w:eastAsia="Times New Roman" w:hAnsi="Times New Roman" w:cs="Times New Roman"/>
          <w:sz w:val="24"/>
          <w:szCs w:val="24"/>
          <w:lang w:eastAsia="hr-HR"/>
        </w:rPr>
        <w:t xml:space="preserve"> u propisanom roku</w:t>
      </w:r>
      <w:r w:rsidR="00430B6C" w:rsidRPr="002D5225">
        <w:rPr>
          <w:rFonts w:ascii="Times New Roman" w:eastAsia="Times New Roman" w:hAnsi="Times New Roman" w:cs="Times New Roman"/>
          <w:sz w:val="24"/>
          <w:szCs w:val="24"/>
          <w:lang w:eastAsia="hr-HR"/>
        </w:rPr>
        <w:t xml:space="preserve"> podatke o sklapanju</w:t>
      </w:r>
      <w:r w:rsidR="00676F09" w:rsidRPr="002D5225">
        <w:rPr>
          <w:rFonts w:ascii="Times New Roman" w:eastAsia="Times New Roman" w:hAnsi="Times New Roman" w:cs="Times New Roman"/>
          <w:sz w:val="24"/>
          <w:szCs w:val="24"/>
          <w:lang w:eastAsia="hr-HR"/>
        </w:rPr>
        <w:t xml:space="preserve"> i/ili</w:t>
      </w:r>
      <w:r w:rsidR="00430B6C" w:rsidRPr="002D5225">
        <w:rPr>
          <w:rFonts w:ascii="Times New Roman" w:eastAsia="Times New Roman" w:hAnsi="Times New Roman" w:cs="Times New Roman"/>
          <w:sz w:val="24"/>
          <w:szCs w:val="24"/>
          <w:lang w:eastAsia="hr-HR"/>
        </w:rPr>
        <w:t xml:space="preserve"> izmjenama i</w:t>
      </w:r>
      <w:r w:rsidR="00676F09" w:rsidRPr="002D5225">
        <w:rPr>
          <w:rFonts w:ascii="Times New Roman" w:eastAsia="Times New Roman" w:hAnsi="Times New Roman" w:cs="Times New Roman"/>
          <w:sz w:val="24"/>
          <w:szCs w:val="24"/>
          <w:lang w:eastAsia="hr-HR"/>
        </w:rPr>
        <w:t>/ili</w:t>
      </w:r>
      <w:r w:rsidR="00430B6C" w:rsidRPr="002D5225">
        <w:rPr>
          <w:rFonts w:ascii="Times New Roman" w:eastAsia="Times New Roman" w:hAnsi="Times New Roman" w:cs="Times New Roman"/>
          <w:sz w:val="24"/>
          <w:szCs w:val="24"/>
          <w:lang w:eastAsia="hr-HR"/>
        </w:rPr>
        <w:t xml:space="preserve"> raskidu ugovora o izvedenicama trgovinskom repozitoriju</w:t>
      </w:r>
      <w:r w:rsidR="00CA4FB9" w:rsidRPr="002D5225">
        <w:rPr>
          <w:rFonts w:ascii="Times New Roman" w:eastAsia="Times New Roman" w:hAnsi="Times New Roman" w:cs="Times New Roman"/>
          <w:sz w:val="24"/>
          <w:szCs w:val="24"/>
          <w:lang w:eastAsia="hr-HR"/>
        </w:rPr>
        <w:t xml:space="preserve"> u skladu s člankom </w:t>
      </w:r>
      <w:r w:rsidR="00747131" w:rsidRPr="002D5225">
        <w:rPr>
          <w:rFonts w:ascii="Times New Roman" w:eastAsia="Times New Roman" w:hAnsi="Times New Roman" w:cs="Times New Roman"/>
          <w:sz w:val="24"/>
          <w:szCs w:val="24"/>
          <w:lang w:eastAsia="hr-HR"/>
        </w:rPr>
        <w:t>9. stavkom 1. Uredbe (EU) br. 648/2012</w:t>
      </w:r>
    </w:p>
    <w:p w14:paraId="3ECB0002" w14:textId="213381CB" w:rsidR="00F556C7" w:rsidRPr="002D5225" w:rsidRDefault="00065617" w:rsidP="00F556C7">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1</w:t>
      </w:r>
      <w:r w:rsidR="003529BB" w:rsidRPr="002D5225">
        <w:rPr>
          <w:rFonts w:ascii="Times New Roman" w:eastAsia="Times New Roman" w:hAnsi="Times New Roman" w:cs="Times New Roman"/>
          <w:sz w:val="24"/>
          <w:szCs w:val="24"/>
          <w:lang w:eastAsia="hr-HR"/>
        </w:rPr>
        <w:t>7</w:t>
      </w:r>
      <w:r w:rsidR="00F556C7" w:rsidRPr="002D5225">
        <w:rPr>
          <w:rFonts w:ascii="Times New Roman" w:eastAsia="Times New Roman" w:hAnsi="Times New Roman" w:cs="Times New Roman"/>
          <w:sz w:val="24"/>
          <w:szCs w:val="24"/>
          <w:lang w:eastAsia="hr-HR"/>
        </w:rPr>
        <w:t>. ne uspostavi odgovarajuće postupke i aranžmane kako bi osigurala kvalitetu podataka o kojima se izvješć</w:t>
      </w:r>
      <w:r w:rsidR="003C6483" w:rsidRPr="002D5225">
        <w:rPr>
          <w:rFonts w:ascii="Times New Roman" w:eastAsia="Times New Roman" w:hAnsi="Times New Roman" w:cs="Times New Roman"/>
          <w:sz w:val="24"/>
          <w:szCs w:val="24"/>
          <w:lang w:eastAsia="hr-HR"/>
        </w:rPr>
        <w:t>uj</w:t>
      </w:r>
      <w:r w:rsidR="00F556C7" w:rsidRPr="002D5225">
        <w:rPr>
          <w:rFonts w:ascii="Times New Roman" w:eastAsia="Times New Roman" w:hAnsi="Times New Roman" w:cs="Times New Roman"/>
          <w:sz w:val="24"/>
          <w:szCs w:val="24"/>
          <w:lang w:eastAsia="hr-HR"/>
        </w:rPr>
        <w:t>e trgovinski repozitorij u skladu s člankom 9. stavkom 1. drugim podstavkom i tehničkim standardima iz članka 9. stavka 5. Uredbe (EU) br. 648/2012</w:t>
      </w:r>
    </w:p>
    <w:p w14:paraId="5722ED66" w14:textId="4FDE36E3" w:rsidR="008E4FBF" w:rsidRPr="002D5225" w:rsidRDefault="00CC76A4" w:rsidP="00430B6C">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1</w:t>
      </w:r>
      <w:r w:rsidR="003529BB" w:rsidRPr="002D5225">
        <w:rPr>
          <w:rFonts w:ascii="Times New Roman" w:eastAsia="Times New Roman" w:hAnsi="Times New Roman" w:cs="Times New Roman"/>
          <w:sz w:val="24"/>
          <w:szCs w:val="24"/>
          <w:lang w:eastAsia="hr-HR"/>
        </w:rPr>
        <w:t>8</w:t>
      </w:r>
      <w:r w:rsidR="004313B7" w:rsidRPr="002D5225">
        <w:rPr>
          <w:rFonts w:ascii="Times New Roman" w:eastAsia="Times New Roman" w:hAnsi="Times New Roman" w:cs="Times New Roman"/>
          <w:sz w:val="24"/>
          <w:szCs w:val="24"/>
          <w:lang w:eastAsia="hr-HR"/>
        </w:rPr>
        <w:t>. ne obavijesti</w:t>
      </w:r>
      <w:r w:rsidR="008B573E" w:rsidRPr="002D5225">
        <w:rPr>
          <w:rFonts w:ascii="Times New Roman" w:eastAsia="Times New Roman" w:hAnsi="Times New Roman" w:cs="Times New Roman"/>
          <w:sz w:val="24"/>
          <w:szCs w:val="24"/>
          <w:lang w:eastAsia="hr-HR"/>
        </w:rPr>
        <w:t xml:space="preserve"> </w:t>
      </w:r>
      <w:r w:rsidR="00EF1246" w:rsidRPr="002D5225">
        <w:rPr>
          <w:rFonts w:ascii="Times New Roman" w:eastAsia="Times New Roman" w:hAnsi="Times New Roman" w:cs="Times New Roman"/>
          <w:sz w:val="24"/>
          <w:szCs w:val="24"/>
          <w:lang w:eastAsia="hr-HR"/>
        </w:rPr>
        <w:t>Agenciju</w:t>
      </w:r>
      <w:r w:rsidR="008B573E" w:rsidRPr="002D5225">
        <w:rPr>
          <w:rFonts w:ascii="Times New Roman" w:eastAsia="Times New Roman" w:hAnsi="Times New Roman" w:cs="Times New Roman"/>
          <w:sz w:val="24"/>
          <w:szCs w:val="24"/>
          <w:lang w:eastAsia="hr-HR"/>
        </w:rPr>
        <w:t xml:space="preserve"> o namjeri da se koristi izuzećem </w:t>
      </w:r>
      <w:r w:rsidR="00DB6166" w:rsidRPr="002D5225">
        <w:rPr>
          <w:rFonts w:ascii="Times New Roman" w:eastAsia="Times New Roman" w:hAnsi="Times New Roman" w:cs="Times New Roman"/>
          <w:sz w:val="24"/>
          <w:szCs w:val="24"/>
          <w:lang w:eastAsia="hr-HR"/>
        </w:rPr>
        <w:t>u skladu s člankom</w:t>
      </w:r>
      <w:r w:rsidR="008B573E" w:rsidRPr="002D5225">
        <w:rPr>
          <w:rFonts w:ascii="Times New Roman" w:eastAsia="Times New Roman" w:hAnsi="Times New Roman" w:cs="Times New Roman"/>
          <w:sz w:val="24"/>
          <w:szCs w:val="24"/>
          <w:lang w:eastAsia="hr-HR"/>
        </w:rPr>
        <w:t xml:space="preserve"> 9. stavk</w:t>
      </w:r>
      <w:r w:rsidR="00DB6166" w:rsidRPr="002D5225">
        <w:rPr>
          <w:rFonts w:ascii="Times New Roman" w:eastAsia="Times New Roman" w:hAnsi="Times New Roman" w:cs="Times New Roman"/>
          <w:sz w:val="24"/>
          <w:szCs w:val="24"/>
          <w:lang w:eastAsia="hr-HR"/>
        </w:rPr>
        <w:t>om</w:t>
      </w:r>
      <w:r w:rsidR="008B573E" w:rsidRPr="002D5225">
        <w:rPr>
          <w:rFonts w:ascii="Times New Roman" w:eastAsia="Times New Roman" w:hAnsi="Times New Roman" w:cs="Times New Roman"/>
          <w:sz w:val="24"/>
          <w:szCs w:val="24"/>
          <w:lang w:eastAsia="hr-HR"/>
        </w:rPr>
        <w:t xml:space="preserve"> 1. šest</w:t>
      </w:r>
      <w:r w:rsidR="00DB6166" w:rsidRPr="002D5225">
        <w:rPr>
          <w:rFonts w:ascii="Times New Roman" w:eastAsia="Times New Roman" w:hAnsi="Times New Roman" w:cs="Times New Roman"/>
          <w:sz w:val="24"/>
          <w:szCs w:val="24"/>
          <w:lang w:eastAsia="hr-HR"/>
        </w:rPr>
        <w:t>i</w:t>
      </w:r>
      <w:r w:rsidR="008B573E" w:rsidRPr="002D5225">
        <w:rPr>
          <w:rFonts w:ascii="Times New Roman" w:eastAsia="Times New Roman" w:hAnsi="Times New Roman" w:cs="Times New Roman"/>
          <w:sz w:val="24"/>
          <w:szCs w:val="24"/>
          <w:lang w:eastAsia="hr-HR"/>
        </w:rPr>
        <w:t>m podstavk</w:t>
      </w:r>
      <w:r w:rsidR="00DB6166" w:rsidRPr="002D5225">
        <w:rPr>
          <w:rFonts w:ascii="Times New Roman" w:eastAsia="Times New Roman" w:hAnsi="Times New Roman" w:cs="Times New Roman"/>
          <w:sz w:val="24"/>
          <w:szCs w:val="24"/>
          <w:lang w:eastAsia="hr-HR"/>
        </w:rPr>
        <w:t>om</w:t>
      </w:r>
      <w:r w:rsidR="008B573E" w:rsidRPr="002D5225">
        <w:rPr>
          <w:rFonts w:ascii="Times New Roman" w:eastAsia="Times New Roman" w:hAnsi="Times New Roman" w:cs="Times New Roman"/>
          <w:sz w:val="24"/>
          <w:szCs w:val="24"/>
          <w:lang w:eastAsia="hr-HR"/>
        </w:rPr>
        <w:t xml:space="preserve"> Uredbe (EU) br. 648/2012 </w:t>
      </w:r>
    </w:p>
    <w:p w14:paraId="451F6DC5" w14:textId="0BE4318F" w:rsidR="00403188" w:rsidRPr="002D5225" w:rsidRDefault="00CE4288" w:rsidP="00430B6C">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19</w:t>
      </w:r>
      <w:r w:rsidR="00403188" w:rsidRPr="002D5225">
        <w:rPr>
          <w:rFonts w:ascii="Times New Roman" w:eastAsia="Times New Roman" w:hAnsi="Times New Roman" w:cs="Times New Roman"/>
          <w:sz w:val="24"/>
          <w:szCs w:val="24"/>
          <w:lang w:eastAsia="hr-HR"/>
        </w:rPr>
        <w:t>. ne vodi evidenciju o svim ugovorima o izvedenicama koje su sklopile i o svim izmjenama najmanje pet godina nakon prekida ugovora</w:t>
      </w:r>
      <w:r w:rsidR="00747131" w:rsidRPr="002D5225">
        <w:rPr>
          <w:rFonts w:ascii="Times New Roman" w:eastAsia="Times New Roman" w:hAnsi="Times New Roman" w:cs="Times New Roman"/>
          <w:sz w:val="24"/>
          <w:szCs w:val="24"/>
          <w:lang w:eastAsia="hr-HR"/>
        </w:rPr>
        <w:t xml:space="preserve"> u skladu s </w:t>
      </w:r>
      <w:r w:rsidR="00403188" w:rsidRPr="002D5225">
        <w:rPr>
          <w:rFonts w:ascii="Times New Roman" w:eastAsia="Times New Roman" w:hAnsi="Times New Roman" w:cs="Times New Roman"/>
          <w:sz w:val="24"/>
          <w:szCs w:val="24"/>
          <w:lang w:eastAsia="hr-HR"/>
        </w:rPr>
        <w:t>člank</w:t>
      </w:r>
      <w:r w:rsidR="00747131" w:rsidRPr="002D5225">
        <w:rPr>
          <w:rFonts w:ascii="Times New Roman" w:eastAsia="Times New Roman" w:hAnsi="Times New Roman" w:cs="Times New Roman"/>
          <w:sz w:val="24"/>
          <w:szCs w:val="24"/>
          <w:lang w:eastAsia="hr-HR"/>
        </w:rPr>
        <w:t>om</w:t>
      </w:r>
      <w:r w:rsidR="00403188" w:rsidRPr="002D5225">
        <w:rPr>
          <w:rFonts w:ascii="Times New Roman" w:eastAsia="Times New Roman" w:hAnsi="Times New Roman" w:cs="Times New Roman"/>
          <w:sz w:val="24"/>
          <w:szCs w:val="24"/>
          <w:lang w:eastAsia="hr-HR"/>
        </w:rPr>
        <w:t xml:space="preserve"> 9. stavk</w:t>
      </w:r>
      <w:r w:rsidR="00747131" w:rsidRPr="002D5225">
        <w:rPr>
          <w:rFonts w:ascii="Times New Roman" w:eastAsia="Times New Roman" w:hAnsi="Times New Roman" w:cs="Times New Roman"/>
          <w:sz w:val="24"/>
          <w:szCs w:val="24"/>
          <w:lang w:eastAsia="hr-HR"/>
        </w:rPr>
        <w:t>om</w:t>
      </w:r>
      <w:r w:rsidR="00403188" w:rsidRPr="002D5225">
        <w:rPr>
          <w:rFonts w:ascii="Times New Roman" w:eastAsia="Times New Roman" w:hAnsi="Times New Roman" w:cs="Times New Roman"/>
          <w:sz w:val="24"/>
          <w:szCs w:val="24"/>
          <w:lang w:eastAsia="hr-HR"/>
        </w:rPr>
        <w:t xml:space="preserve"> 2. Uredbe (EU) br. 648/2012</w:t>
      </w:r>
    </w:p>
    <w:p w14:paraId="5A71A92B" w14:textId="659273D4" w:rsidR="00430B6C" w:rsidRPr="002D5225" w:rsidRDefault="00671D9B" w:rsidP="00430B6C">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2</w:t>
      </w:r>
      <w:r w:rsidR="00CE4288" w:rsidRPr="002D5225">
        <w:rPr>
          <w:rFonts w:ascii="Times New Roman" w:eastAsia="Times New Roman" w:hAnsi="Times New Roman" w:cs="Times New Roman"/>
          <w:sz w:val="24"/>
          <w:szCs w:val="24"/>
          <w:lang w:eastAsia="hr-HR"/>
        </w:rPr>
        <w:t>0</w:t>
      </w:r>
      <w:r w:rsidR="00430B6C" w:rsidRPr="002D5225">
        <w:rPr>
          <w:rFonts w:ascii="Times New Roman" w:eastAsia="Times New Roman" w:hAnsi="Times New Roman" w:cs="Times New Roman"/>
          <w:sz w:val="24"/>
          <w:szCs w:val="24"/>
          <w:lang w:eastAsia="hr-HR"/>
        </w:rPr>
        <w:t>. ne osigura dostavu podataka o ugovoru o izvedenicama ESMA-i u skladu s člankom 9. stavkom 3. Uredbe (EU) br. 648/2012</w:t>
      </w:r>
    </w:p>
    <w:p w14:paraId="7D730025" w14:textId="51D05642" w:rsidR="008829E4" w:rsidRPr="002D5225" w:rsidRDefault="008829E4" w:rsidP="00430B6C">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2</w:t>
      </w:r>
      <w:r w:rsidR="00CE4288" w:rsidRPr="002D5225">
        <w:rPr>
          <w:rFonts w:ascii="Times New Roman" w:eastAsia="Times New Roman" w:hAnsi="Times New Roman" w:cs="Times New Roman"/>
          <w:sz w:val="24"/>
          <w:szCs w:val="24"/>
          <w:lang w:eastAsia="hr-HR"/>
        </w:rPr>
        <w:t>1</w:t>
      </w:r>
      <w:r w:rsidRPr="002D5225">
        <w:rPr>
          <w:rFonts w:ascii="Times New Roman" w:eastAsia="Times New Roman" w:hAnsi="Times New Roman" w:cs="Times New Roman"/>
          <w:sz w:val="24"/>
          <w:szCs w:val="24"/>
          <w:lang w:eastAsia="hr-HR"/>
        </w:rPr>
        <w:t xml:space="preserve">. </w:t>
      </w:r>
      <w:r w:rsidR="000405D0" w:rsidRPr="002D5225">
        <w:rPr>
          <w:rFonts w:ascii="Times New Roman" w:eastAsia="Times New Roman" w:hAnsi="Times New Roman" w:cs="Times New Roman"/>
          <w:sz w:val="24"/>
          <w:szCs w:val="24"/>
          <w:lang w:eastAsia="hr-HR"/>
        </w:rPr>
        <w:t xml:space="preserve">protivno članku 9. stavku 1.e Uredbe (EU) br. 648/2012 </w:t>
      </w:r>
      <w:r w:rsidRPr="002D5225">
        <w:rPr>
          <w:rFonts w:ascii="Times New Roman" w:eastAsia="Times New Roman" w:hAnsi="Times New Roman" w:cs="Times New Roman"/>
          <w:sz w:val="24"/>
          <w:szCs w:val="24"/>
          <w:lang w:eastAsia="hr-HR"/>
        </w:rPr>
        <w:t xml:space="preserve">dostavi neispravne </w:t>
      </w:r>
      <w:r w:rsidR="000405D0" w:rsidRPr="002D5225">
        <w:rPr>
          <w:rFonts w:ascii="Times New Roman" w:eastAsia="Times New Roman" w:hAnsi="Times New Roman" w:cs="Times New Roman"/>
          <w:sz w:val="24"/>
          <w:szCs w:val="24"/>
          <w:lang w:eastAsia="hr-HR"/>
        </w:rPr>
        <w:t>i/</w:t>
      </w:r>
      <w:r w:rsidRPr="002D5225">
        <w:rPr>
          <w:rFonts w:ascii="Times New Roman" w:eastAsia="Times New Roman" w:hAnsi="Times New Roman" w:cs="Times New Roman"/>
          <w:sz w:val="24"/>
          <w:szCs w:val="24"/>
          <w:lang w:eastAsia="hr-HR"/>
        </w:rPr>
        <w:t xml:space="preserve">ili udvostručene podatke o pojedinostima o ugovorima o izvedenicama u izvješćima </w:t>
      </w:r>
    </w:p>
    <w:p w14:paraId="6DE232E8" w14:textId="66DF3A9F" w:rsidR="005E2ED4" w:rsidRPr="002D5225" w:rsidRDefault="00671D9B" w:rsidP="005E2ED4">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2</w:t>
      </w:r>
      <w:r w:rsidR="00CE4288" w:rsidRPr="002D5225">
        <w:rPr>
          <w:rFonts w:ascii="Times New Roman" w:eastAsia="Times New Roman" w:hAnsi="Times New Roman" w:cs="Times New Roman"/>
          <w:sz w:val="24"/>
          <w:szCs w:val="24"/>
          <w:lang w:eastAsia="hr-HR"/>
        </w:rPr>
        <w:t>2</w:t>
      </w:r>
      <w:r w:rsidRPr="002D5225">
        <w:rPr>
          <w:rFonts w:ascii="Times New Roman" w:eastAsia="Times New Roman" w:hAnsi="Times New Roman" w:cs="Times New Roman"/>
          <w:sz w:val="24"/>
          <w:szCs w:val="24"/>
          <w:lang w:eastAsia="hr-HR"/>
        </w:rPr>
        <w:t>.</w:t>
      </w:r>
      <w:r w:rsidR="005E2ED4" w:rsidRPr="002D5225">
        <w:rPr>
          <w:rFonts w:ascii="Times New Roman" w:eastAsia="Times New Roman" w:hAnsi="Times New Roman" w:cs="Times New Roman"/>
          <w:sz w:val="24"/>
          <w:szCs w:val="24"/>
          <w:lang w:eastAsia="hr-HR"/>
        </w:rPr>
        <w:t xml:space="preserve"> </w:t>
      </w:r>
      <w:r w:rsidR="00E94225" w:rsidRPr="002D5225">
        <w:rPr>
          <w:rFonts w:ascii="Times New Roman" w:eastAsia="Times New Roman" w:hAnsi="Times New Roman" w:cs="Times New Roman"/>
          <w:sz w:val="24"/>
          <w:szCs w:val="24"/>
          <w:lang w:eastAsia="hr-HR"/>
        </w:rPr>
        <w:t xml:space="preserve">kao financijska druga ugovorna strana </w:t>
      </w:r>
      <w:r w:rsidR="00A96372" w:rsidRPr="002D5225">
        <w:rPr>
          <w:rFonts w:ascii="Times New Roman" w:eastAsia="Times New Roman" w:hAnsi="Times New Roman" w:cs="Times New Roman"/>
          <w:sz w:val="24"/>
          <w:szCs w:val="24"/>
          <w:lang w:eastAsia="hr-HR"/>
        </w:rPr>
        <w:t>ne izvješćuje o pojedinostima i/ili dostavljene pojedinosti nisu</w:t>
      </w:r>
      <w:r w:rsidR="00B75370" w:rsidRPr="002D5225">
        <w:rPr>
          <w:rFonts w:ascii="Times New Roman" w:eastAsia="Times New Roman" w:hAnsi="Times New Roman" w:cs="Times New Roman"/>
          <w:sz w:val="24"/>
          <w:szCs w:val="24"/>
          <w:lang w:eastAsia="hr-HR"/>
        </w:rPr>
        <w:t xml:space="preserve"> </w:t>
      </w:r>
      <w:r w:rsidR="00A96372" w:rsidRPr="002D5225">
        <w:rPr>
          <w:rFonts w:ascii="Times New Roman" w:eastAsia="Times New Roman" w:hAnsi="Times New Roman" w:cs="Times New Roman"/>
          <w:sz w:val="24"/>
          <w:szCs w:val="24"/>
          <w:lang w:eastAsia="hr-HR"/>
        </w:rPr>
        <w:t xml:space="preserve">u skladu s </w:t>
      </w:r>
      <w:r w:rsidR="005E2ED4" w:rsidRPr="002D5225">
        <w:rPr>
          <w:rFonts w:ascii="Times New Roman" w:eastAsia="Times New Roman" w:hAnsi="Times New Roman" w:cs="Times New Roman"/>
          <w:sz w:val="24"/>
          <w:szCs w:val="24"/>
          <w:lang w:eastAsia="hr-HR"/>
        </w:rPr>
        <w:t>člank</w:t>
      </w:r>
      <w:r w:rsidR="00A96372" w:rsidRPr="002D5225">
        <w:rPr>
          <w:rFonts w:ascii="Times New Roman" w:eastAsia="Times New Roman" w:hAnsi="Times New Roman" w:cs="Times New Roman"/>
          <w:sz w:val="24"/>
          <w:szCs w:val="24"/>
          <w:lang w:eastAsia="hr-HR"/>
        </w:rPr>
        <w:t>om</w:t>
      </w:r>
      <w:r w:rsidR="005E2ED4" w:rsidRPr="002D5225">
        <w:rPr>
          <w:rFonts w:ascii="Times New Roman" w:eastAsia="Times New Roman" w:hAnsi="Times New Roman" w:cs="Times New Roman"/>
          <w:sz w:val="24"/>
          <w:szCs w:val="24"/>
          <w:lang w:eastAsia="hr-HR"/>
        </w:rPr>
        <w:t xml:space="preserve"> 9. stavk</w:t>
      </w:r>
      <w:r w:rsidR="00A96372" w:rsidRPr="002D5225">
        <w:rPr>
          <w:rFonts w:ascii="Times New Roman" w:eastAsia="Times New Roman" w:hAnsi="Times New Roman" w:cs="Times New Roman"/>
          <w:sz w:val="24"/>
          <w:szCs w:val="24"/>
          <w:lang w:eastAsia="hr-HR"/>
        </w:rPr>
        <w:t>om</w:t>
      </w:r>
      <w:r w:rsidR="005E2ED4" w:rsidRPr="002D5225">
        <w:rPr>
          <w:rFonts w:ascii="Times New Roman" w:eastAsia="Times New Roman" w:hAnsi="Times New Roman" w:cs="Times New Roman"/>
          <w:sz w:val="24"/>
          <w:szCs w:val="24"/>
          <w:lang w:eastAsia="hr-HR"/>
        </w:rPr>
        <w:t xml:space="preserve"> 1.a prv</w:t>
      </w:r>
      <w:r w:rsidR="00A2192A" w:rsidRPr="002D5225">
        <w:rPr>
          <w:rFonts w:ascii="Times New Roman" w:eastAsia="Times New Roman" w:hAnsi="Times New Roman" w:cs="Times New Roman"/>
          <w:sz w:val="24"/>
          <w:szCs w:val="24"/>
          <w:lang w:eastAsia="hr-HR"/>
        </w:rPr>
        <w:t>i</w:t>
      </w:r>
      <w:r w:rsidR="005E2ED4" w:rsidRPr="002D5225">
        <w:rPr>
          <w:rFonts w:ascii="Times New Roman" w:eastAsia="Times New Roman" w:hAnsi="Times New Roman" w:cs="Times New Roman"/>
          <w:sz w:val="24"/>
          <w:szCs w:val="24"/>
          <w:lang w:eastAsia="hr-HR"/>
        </w:rPr>
        <w:t>m podstavk</w:t>
      </w:r>
      <w:r w:rsidR="00A2192A" w:rsidRPr="002D5225">
        <w:rPr>
          <w:rFonts w:ascii="Times New Roman" w:eastAsia="Times New Roman" w:hAnsi="Times New Roman" w:cs="Times New Roman"/>
          <w:sz w:val="24"/>
          <w:szCs w:val="24"/>
          <w:lang w:eastAsia="hr-HR"/>
        </w:rPr>
        <w:t>om</w:t>
      </w:r>
      <w:r w:rsidR="005E2ED4" w:rsidRPr="002D5225">
        <w:rPr>
          <w:rFonts w:ascii="Times New Roman" w:eastAsia="Times New Roman" w:hAnsi="Times New Roman" w:cs="Times New Roman"/>
          <w:sz w:val="24"/>
          <w:szCs w:val="24"/>
          <w:lang w:eastAsia="hr-HR"/>
        </w:rPr>
        <w:t xml:space="preserve"> Uredbe (EU) br. 648/2012</w:t>
      </w:r>
    </w:p>
    <w:p w14:paraId="19C7E4D2" w14:textId="3BE0AEBC" w:rsidR="005E2ED4" w:rsidRPr="002D5225" w:rsidRDefault="00671D9B" w:rsidP="005E2ED4">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2</w:t>
      </w:r>
      <w:r w:rsidR="00CE4288" w:rsidRPr="002D5225">
        <w:rPr>
          <w:rFonts w:ascii="Times New Roman" w:eastAsia="Times New Roman" w:hAnsi="Times New Roman" w:cs="Times New Roman"/>
          <w:sz w:val="24"/>
          <w:szCs w:val="24"/>
          <w:lang w:eastAsia="hr-HR"/>
        </w:rPr>
        <w:t>3</w:t>
      </w:r>
      <w:r w:rsidRPr="002D5225">
        <w:rPr>
          <w:rFonts w:ascii="Times New Roman" w:eastAsia="Times New Roman" w:hAnsi="Times New Roman" w:cs="Times New Roman"/>
          <w:sz w:val="24"/>
          <w:szCs w:val="24"/>
          <w:lang w:eastAsia="hr-HR"/>
        </w:rPr>
        <w:t>.</w:t>
      </w:r>
      <w:r w:rsidR="005E2ED4" w:rsidRPr="002D5225">
        <w:rPr>
          <w:rFonts w:ascii="Times New Roman" w:eastAsia="Times New Roman" w:hAnsi="Times New Roman" w:cs="Times New Roman"/>
          <w:sz w:val="24"/>
          <w:szCs w:val="24"/>
          <w:lang w:eastAsia="hr-HR"/>
        </w:rPr>
        <w:t xml:space="preserve"> </w:t>
      </w:r>
      <w:r w:rsidR="00E94225" w:rsidRPr="002D5225">
        <w:rPr>
          <w:rFonts w:ascii="Times New Roman" w:eastAsia="Times New Roman" w:hAnsi="Times New Roman" w:cs="Times New Roman"/>
          <w:sz w:val="24"/>
          <w:szCs w:val="24"/>
          <w:lang w:eastAsia="hr-HR"/>
        </w:rPr>
        <w:t xml:space="preserve">kao nefinancijska druga ugovorna strana </w:t>
      </w:r>
      <w:r w:rsidR="00A96372" w:rsidRPr="002D5225">
        <w:rPr>
          <w:rFonts w:ascii="Times New Roman" w:eastAsia="Times New Roman" w:hAnsi="Times New Roman" w:cs="Times New Roman"/>
          <w:sz w:val="24"/>
          <w:szCs w:val="24"/>
          <w:lang w:eastAsia="hr-HR"/>
        </w:rPr>
        <w:t>ne osigura ispravnost</w:t>
      </w:r>
      <w:r w:rsidR="005E2ED4" w:rsidRPr="002D5225">
        <w:rPr>
          <w:rFonts w:ascii="Times New Roman" w:eastAsia="Times New Roman" w:hAnsi="Times New Roman" w:cs="Times New Roman"/>
          <w:sz w:val="24"/>
          <w:szCs w:val="24"/>
          <w:lang w:eastAsia="hr-HR"/>
        </w:rPr>
        <w:t xml:space="preserve"> pojedinosti o ugovorima o OTC izvedenicama </w:t>
      </w:r>
      <w:r w:rsidR="00A96372" w:rsidRPr="002D5225">
        <w:rPr>
          <w:rFonts w:ascii="Times New Roman" w:eastAsia="Times New Roman" w:hAnsi="Times New Roman" w:cs="Times New Roman"/>
          <w:sz w:val="24"/>
          <w:szCs w:val="24"/>
          <w:lang w:eastAsia="hr-HR"/>
        </w:rPr>
        <w:t xml:space="preserve">u skladu s </w:t>
      </w:r>
      <w:r w:rsidR="005E2ED4" w:rsidRPr="002D5225">
        <w:rPr>
          <w:rFonts w:ascii="Times New Roman" w:eastAsia="Times New Roman" w:hAnsi="Times New Roman" w:cs="Times New Roman"/>
          <w:sz w:val="24"/>
          <w:szCs w:val="24"/>
          <w:lang w:eastAsia="hr-HR"/>
        </w:rPr>
        <w:t>člank</w:t>
      </w:r>
      <w:r w:rsidR="00A96372" w:rsidRPr="002D5225">
        <w:rPr>
          <w:rFonts w:ascii="Times New Roman" w:eastAsia="Times New Roman" w:hAnsi="Times New Roman" w:cs="Times New Roman"/>
          <w:sz w:val="24"/>
          <w:szCs w:val="24"/>
          <w:lang w:eastAsia="hr-HR"/>
        </w:rPr>
        <w:t>om</w:t>
      </w:r>
      <w:r w:rsidR="005E2ED4" w:rsidRPr="002D5225">
        <w:rPr>
          <w:rFonts w:ascii="Times New Roman" w:eastAsia="Times New Roman" w:hAnsi="Times New Roman" w:cs="Times New Roman"/>
          <w:sz w:val="24"/>
          <w:szCs w:val="24"/>
          <w:lang w:eastAsia="hr-HR"/>
        </w:rPr>
        <w:t xml:space="preserve"> 9. stavk</w:t>
      </w:r>
      <w:r w:rsidR="00A96372" w:rsidRPr="002D5225">
        <w:rPr>
          <w:rFonts w:ascii="Times New Roman" w:eastAsia="Times New Roman" w:hAnsi="Times New Roman" w:cs="Times New Roman"/>
          <w:sz w:val="24"/>
          <w:szCs w:val="24"/>
          <w:lang w:eastAsia="hr-HR"/>
        </w:rPr>
        <w:t>om</w:t>
      </w:r>
      <w:r w:rsidR="005E2ED4" w:rsidRPr="002D5225">
        <w:rPr>
          <w:rFonts w:ascii="Times New Roman" w:eastAsia="Times New Roman" w:hAnsi="Times New Roman" w:cs="Times New Roman"/>
          <w:sz w:val="24"/>
          <w:szCs w:val="24"/>
          <w:lang w:eastAsia="hr-HR"/>
        </w:rPr>
        <w:t xml:space="preserve"> 1.a drug</w:t>
      </w:r>
      <w:r w:rsidR="00A2192A" w:rsidRPr="002D5225">
        <w:rPr>
          <w:rFonts w:ascii="Times New Roman" w:eastAsia="Times New Roman" w:hAnsi="Times New Roman" w:cs="Times New Roman"/>
          <w:sz w:val="24"/>
          <w:szCs w:val="24"/>
          <w:lang w:eastAsia="hr-HR"/>
        </w:rPr>
        <w:t>i</w:t>
      </w:r>
      <w:r w:rsidR="005E2ED4" w:rsidRPr="002D5225">
        <w:rPr>
          <w:rFonts w:ascii="Times New Roman" w:eastAsia="Times New Roman" w:hAnsi="Times New Roman" w:cs="Times New Roman"/>
          <w:sz w:val="24"/>
          <w:szCs w:val="24"/>
          <w:lang w:eastAsia="hr-HR"/>
        </w:rPr>
        <w:t>m podstavk</w:t>
      </w:r>
      <w:r w:rsidR="00A2192A" w:rsidRPr="002D5225">
        <w:rPr>
          <w:rFonts w:ascii="Times New Roman" w:eastAsia="Times New Roman" w:hAnsi="Times New Roman" w:cs="Times New Roman"/>
          <w:sz w:val="24"/>
          <w:szCs w:val="24"/>
          <w:lang w:eastAsia="hr-HR"/>
        </w:rPr>
        <w:t>om</w:t>
      </w:r>
      <w:r w:rsidR="005E2ED4" w:rsidRPr="002D5225">
        <w:rPr>
          <w:rFonts w:ascii="Times New Roman" w:eastAsia="Times New Roman" w:hAnsi="Times New Roman" w:cs="Times New Roman"/>
          <w:sz w:val="24"/>
          <w:szCs w:val="24"/>
          <w:lang w:eastAsia="hr-HR"/>
        </w:rPr>
        <w:t xml:space="preserve"> Uredbe (EU) br. 648/2012</w:t>
      </w:r>
    </w:p>
    <w:p w14:paraId="24A20D8E" w14:textId="44D8C69A" w:rsidR="005E2ED4" w:rsidRPr="002D5225" w:rsidRDefault="00671D9B" w:rsidP="005E2ED4">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2</w:t>
      </w:r>
      <w:r w:rsidR="00CE4288" w:rsidRPr="002D5225">
        <w:rPr>
          <w:rFonts w:ascii="Times New Roman" w:eastAsia="Times New Roman" w:hAnsi="Times New Roman" w:cs="Times New Roman"/>
          <w:sz w:val="24"/>
          <w:szCs w:val="24"/>
          <w:lang w:eastAsia="hr-HR"/>
        </w:rPr>
        <w:t>4</w:t>
      </w:r>
      <w:r w:rsidRPr="002D5225">
        <w:rPr>
          <w:rFonts w:ascii="Times New Roman" w:eastAsia="Times New Roman" w:hAnsi="Times New Roman" w:cs="Times New Roman"/>
          <w:sz w:val="24"/>
          <w:szCs w:val="24"/>
          <w:lang w:eastAsia="hr-HR"/>
        </w:rPr>
        <w:t>.</w:t>
      </w:r>
      <w:r w:rsidR="005E2ED4" w:rsidRPr="002D5225">
        <w:rPr>
          <w:rFonts w:ascii="Times New Roman" w:eastAsia="Times New Roman" w:hAnsi="Times New Roman" w:cs="Times New Roman"/>
          <w:sz w:val="24"/>
          <w:szCs w:val="24"/>
          <w:lang w:eastAsia="hr-HR"/>
        </w:rPr>
        <w:t xml:space="preserve"> </w:t>
      </w:r>
      <w:r w:rsidR="00B2002E" w:rsidRPr="002D5225">
        <w:rPr>
          <w:rFonts w:ascii="Times New Roman" w:eastAsia="Times New Roman" w:hAnsi="Times New Roman" w:cs="Times New Roman"/>
          <w:sz w:val="24"/>
          <w:szCs w:val="24"/>
          <w:lang w:eastAsia="hr-HR"/>
        </w:rPr>
        <w:t xml:space="preserve">kao nefinancijska druga ugovorna strana ne izvješćuje o pojedinostima i/ili dostavljene pojedinosti nisu  </w:t>
      </w:r>
      <w:r w:rsidR="001B4B4A" w:rsidRPr="002D5225">
        <w:rPr>
          <w:rFonts w:ascii="Times New Roman" w:eastAsia="Times New Roman" w:hAnsi="Times New Roman" w:cs="Times New Roman"/>
          <w:sz w:val="24"/>
          <w:szCs w:val="24"/>
          <w:lang w:eastAsia="hr-HR"/>
        </w:rPr>
        <w:t xml:space="preserve">u skladu s </w:t>
      </w:r>
      <w:r w:rsidR="005E2ED4" w:rsidRPr="002D5225">
        <w:rPr>
          <w:rFonts w:ascii="Times New Roman" w:eastAsia="Times New Roman" w:hAnsi="Times New Roman" w:cs="Times New Roman"/>
          <w:sz w:val="24"/>
          <w:szCs w:val="24"/>
          <w:lang w:eastAsia="hr-HR"/>
        </w:rPr>
        <w:t>člank</w:t>
      </w:r>
      <w:r w:rsidR="001B4B4A" w:rsidRPr="002D5225">
        <w:rPr>
          <w:rFonts w:ascii="Times New Roman" w:eastAsia="Times New Roman" w:hAnsi="Times New Roman" w:cs="Times New Roman"/>
          <w:sz w:val="24"/>
          <w:szCs w:val="24"/>
          <w:lang w:eastAsia="hr-HR"/>
        </w:rPr>
        <w:t>om</w:t>
      </w:r>
      <w:r w:rsidR="005E2ED4" w:rsidRPr="002D5225">
        <w:rPr>
          <w:rFonts w:ascii="Times New Roman" w:eastAsia="Times New Roman" w:hAnsi="Times New Roman" w:cs="Times New Roman"/>
          <w:sz w:val="24"/>
          <w:szCs w:val="24"/>
          <w:lang w:eastAsia="hr-HR"/>
        </w:rPr>
        <w:t xml:space="preserve"> 9. stavk</w:t>
      </w:r>
      <w:r w:rsidR="001B4B4A" w:rsidRPr="002D5225">
        <w:rPr>
          <w:rFonts w:ascii="Times New Roman" w:eastAsia="Times New Roman" w:hAnsi="Times New Roman" w:cs="Times New Roman"/>
          <w:sz w:val="24"/>
          <w:szCs w:val="24"/>
          <w:lang w:eastAsia="hr-HR"/>
        </w:rPr>
        <w:t>om</w:t>
      </w:r>
      <w:r w:rsidR="005E2ED4" w:rsidRPr="002D5225">
        <w:rPr>
          <w:rFonts w:ascii="Times New Roman" w:eastAsia="Times New Roman" w:hAnsi="Times New Roman" w:cs="Times New Roman"/>
          <w:sz w:val="24"/>
          <w:szCs w:val="24"/>
          <w:lang w:eastAsia="hr-HR"/>
        </w:rPr>
        <w:t xml:space="preserve"> 1.a </w:t>
      </w:r>
      <w:r w:rsidR="00B2002E" w:rsidRPr="002D5225">
        <w:rPr>
          <w:rFonts w:ascii="Times New Roman" w:eastAsia="Times New Roman" w:hAnsi="Times New Roman" w:cs="Times New Roman"/>
          <w:sz w:val="24"/>
          <w:szCs w:val="24"/>
          <w:lang w:eastAsia="hr-HR"/>
        </w:rPr>
        <w:t>trećim podstavkom</w:t>
      </w:r>
      <w:r w:rsidR="005E2ED4" w:rsidRPr="002D5225">
        <w:rPr>
          <w:rFonts w:ascii="Times New Roman" w:eastAsia="Times New Roman" w:hAnsi="Times New Roman" w:cs="Times New Roman"/>
          <w:sz w:val="24"/>
          <w:szCs w:val="24"/>
          <w:lang w:eastAsia="hr-HR"/>
        </w:rPr>
        <w:t xml:space="preserve"> Uredbe (EU) br. 648/2012</w:t>
      </w:r>
    </w:p>
    <w:p w14:paraId="77EEBC13" w14:textId="1F0E958D" w:rsidR="005E2ED4" w:rsidRPr="002D5225" w:rsidRDefault="00671D9B" w:rsidP="005E2ED4">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2</w:t>
      </w:r>
      <w:r w:rsidR="00CE4288" w:rsidRPr="002D5225">
        <w:rPr>
          <w:rFonts w:ascii="Times New Roman" w:eastAsia="Times New Roman" w:hAnsi="Times New Roman" w:cs="Times New Roman"/>
          <w:sz w:val="24"/>
          <w:szCs w:val="24"/>
          <w:lang w:eastAsia="hr-HR"/>
        </w:rPr>
        <w:t>5</w:t>
      </w:r>
      <w:r w:rsidRPr="002D5225">
        <w:rPr>
          <w:rFonts w:ascii="Times New Roman" w:eastAsia="Times New Roman" w:hAnsi="Times New Roman" w:cs="Times New Roman"/>
          <w:sz w:val="24"/>
          <w:szCs w:val="24"/>
          <w:lang w:eastAsia="hr-HR"/>
        </w:rPr>
        <w:t>.</w:t>
      </w:r>
      <w:r w:rsidR="005E2ED4" w:rsidRPr="002D5225">
        <w:rPr>
          <w:rFonts w:ascii="Times New Roman" w:eastAsia="Times New Roman" w:hAnsi="Times New Roman" w:cs="Times New Roman"/>
          <w:sz w:val="24"/>
          <w:szCs w:val="24"/>
          <w:lang w:eastAsia="hr-HR"/>
        </w:rPr>
        <w:t xml:space="preserve"> </w:t>
      </w:r>
      <w:r w:rsidR="00285E76" w:rsidRPr="002D5225">
        <w:rPr>
          <w:rFonts w:ascii="Times New Roman" w:eastAsia="Times New Roman" w:hAnsi="Times New Roman" w:cs="Times New Roman"/>
          <w:sz w:val="24"/>
          <w:szCs w:val="24"/>
          <w:lang w:eastAsia="hr-HR"/>
        </w:rPr>
        <w:t>kao nefinancijska druga ugovorna strana ne izvješćuje o pojedinostima i/ili dostavljene pojedinosti nisu ispravne prema trgovinskom repozitoriju vezano uz ugovore o OTC izvedenicama koje je sklopila sa poslovnim subjektom s poslovnim nastanom u trećoj zemlji u</w:t>
      </w:r>
      <w:r w:rsidR="006D340B" w:rsidRPr="002D5225">
        <w:rPr>
          <w:rFonts w:ascii="Times New Roman" w:eastAsia="Times New Roman" w:hAnsi="Times New Roman" w:cs="Times New Roman"/>
          <w:sz w:val="24"/>
          <w:szCs w:val="24"/>
          <w:lang w:eastAsia="hr-HR"/>
        </w:rPr>
        <w:t xml:space="preserve"> slučajevima u kojima je obvezna izvješćivati u </w:t>
      </w:r>
      <w:r w:rsidR="00285E76" w:rsidRPr="002D5225">
        <w:rPr>
          <w:rFonts w:ascii="Times New Roman" w:eastAsia="Times New Roman" w:hAnsi="Times New Roman" w:cs="Times New Roman"/>
          <w:sz w:val="24"/>
          <w:szCs w:val="24"/>
          <w:lang w:eastAsia="hr-HR"/>
        </w:rPr>
        <w:t>skladu s</w:t>
      </w:r>
      <w:r w:rsidR="005E2ED4" w:rsidRPr="002D5225">
        <w:rPr>
          <w:rFonts w:ascii="Times New Roman" w:eastAsia="Times New Roman" w:hAnsi="Times New Roman" w:cs="Times New Roman"/>
          <w:sz w:val="24"/>
          <w:szCs w:val="24"/>
          <w:lang w:eastAsia="hr-HR"/>
        </w:rPr>
        <w:t xml:space="preserve"> člank</w:t>
      </w:r>
      <w:r w:rsidR="00285E76" w:rsidRPr="002D5225">
        <w:rPr>
          <w:rFonts w:ascii="Times New Roman" w:eastAsia="Times New Roman" w:hAnsi="Times New Roman" w:cs="Times New Roman"/>
          <w:sz w:val="24"/>
          <w:szCs w:val="24"/>
          <w:lang w:eastAsia="hr-HR"/>
        </w:rPr>
        <w:t>om</w:t>
      </w:r>
      <w:r w:rsidR="005E2ED4" w:rsidRPr="002D5225">
        <w:rPr>
          <w:rFonts w:ascii="Times New Roman" w:eastAsia="Times New Roman" w:hAnsi="Times New Roman" w:cs="Times New Roman"/>
          <w:sz w:val="24"/>
          <w:szCs w:val="24"/>
          <w:lang w:eastAsia="hr-HR"/>
        </w:rPr>
        <w:t xml:space="preserve"> 9. stavk</w:t>
      </w:r>
      <w:r w:rsidR="00285E76" w:rsidRPr="002D5225">
        <w:rPr>
          <w:rFonts w:ascii="Times New Roman" w:eastAsia="Times New Roman" w:hAnsi="Times New Roman" w:cs="Times New Roman"/>
          <w:sz w:val="24"/>
          <w:szCs w:val="24"/>
          <w:lang w:eastAsia="hr-HR"/>
        </w:rPr>
        <w:t>om</w:t>
      </w:r>
      <w:r w:rsidR="005E2ED4" w:rsidRPr="002D5225">
        <w:rPr>
          <w:rFonts w:ascii="Times New Roman" w:eastAsia="Times New Roman" w:hAnsi="Times New Roman" w:cs="Times New Roman"/>
          <w:sz w:val="24"/>
          <w:szCs w:val="24"/>
          <w:lang w:eastAsia="hr-HR"/>
        </w:rPr>
        <w:t xml:space="preserve"> 1.a četvrt</w:t>
      </w:r>
      <w:r w:rsidR="00285E76" w:rsidRPr="002D5225">
        <w:rPr>
          <w:rFonts w:ascii="Times New Roman" w:eastAsia="Times New Roman" w:hAnsi="Times New Roman" w:cs="Times New Roman"/>
          <w:sz w:val="24"/>
          <w:szCs w:val="24"/>
          <w:lang w:eastAsia="hr-HR"/>
        </w:rPr>
        <w:t>im</w:t>
      </w:r>
      <w:r w:rsidR="005E2ED4" w:rsidRPr="002D5225">
        <w:rPr>
          <w:rFonts w:ascii="Times New Roman" w:eastAsia="Times New Roman" w:hAnsi="Times New Roman" w:cs="Times New Roman"/>
          <w:sz w:val="24"/>
          <w:szCs w:val="24"/>
          <w:lang w:eastAsia="hr-HR"/>
        </w:rPr>
        <w:t xml:space="preserve"> podstavk</w:t>
      </w:r>
      <w:r w:rsidR="00285E76" w:rsidRPr="002D5225">
        <w:rPr>
          <w:rFonts w:ascii="Times New Roman" w:eastAsia="Times New Roman" w:hAnsi="Times New Roman" w:cs="Times New Roman"/>
          <w:sz w:val="24"/>
          <w:szCs w:val="24"/>
          <w:lang w:eastAsia="hr-HR"/>
        </w:rPr>
        <w:t>om</w:t>
      </w:r>
      <w:r w:rsidR="005E2ED4" w:rsidRPr="002D5225">
        <w:rPr>
          <w:rFonts w:ascii="Times New Roman" w:eastAsia="Times New Roman" w:hAnsi="Times New Roman" w:cs="Times New Roman"/>
          <w:sz w:val="24"/>
          <w:szCs w:val="24"/>
          <w:lang w:eastAsia="hr-HR"/>
        </w:rPr>
        <w:t xml:space="preserve"> Uredbe (EU) br. 648/2012</w:t>
      </w:r>
    </w:p>
    <w:p w14:paraId="1CB22DA6" w14:textId="21820044" w:rsidR="005E2ED4" w:rsidRPr="002D5225" w:rsidRDefault="00065617" w:rsidP="005E2ED4">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2</w:t>
      </w:r>
      <w:r w:rsidR="00CE4288" w:rsidRPr="002D5225">
        <w:rPr>
          <w:rFonts w:ascii="Times New Roman" w:eastAsia="Times New Roman" w:hAnsi="Times New Roman" w:cs="Times New Roman"/>
          <w:sz w:val="24"/>
          <w:szCs w:val="24"/>
          <w:lang w:eastAsia="hr-HR"/>
        </w:rPr>
        <w:t>6</w:t>
      </w:r>
      <w:r w:rsidR="00671D9B" w:rsidRPr="002D5225">
        <w:rPr>
          <w:rFonts w:ascii="Times New Roman" w:eastAsia="Times New Roman" w:hAnsi="Times New Roman" w:cs="Times New Roman"/>
          <w:sz w:val="24"/>
          <w:szCs w:val="24"/>
          <w:lang w:eastAsia="hr-HR"/>
        </w:rPr>
        <w:t>.</w:t>
      </w:r>
      <w:r w:rsidR="005E2ED4" w:rsidRPr="002D5225">
        <w:rPr>
          <w:rFonts w:ascii="Times New Roman" w:eastAsia="Times New Roman" w:hAnsi="Times New Roman" w:cs="Times New Roman"/>
          <w:sz w:val="24"/>
          <w:szCs w:val="24"/>
          <w:lang w:eastAsia="hr-HR"/>
        </w:rPr>
        <w:t xml:space="preserve"> </w:t>
      </w:r>
      <w:r w:rsidR="00331A9F" w:rsidRPr="002D5225">
        <w:rPr>
          <w:rFonts w:ascii="Times New Roman" w:eastAsia="Times New Roman" w:hAnsi="Times New Roman" w:cs="Times New Roman"/>
          <w:sz w:val="24"/>
          <w:szCs w:val="24"/>
          <w:lang w:eastAsia="hr-HR"/>
        </w:rPr>
        <w:t xml:space="preserve">kao </w:t>
      </w:r>
      <w:r w:rsidR="005E2ED4" w:rsidRPr="002D5225">
        <w:rPr>
          <w:rFonts w:ascii="Times New Roman" w:eastAsia="Times New Roman" w:hAnsi="Times New Roman" w:cs="Times New Roman"/>
          <w:sz w:val="24"/>
          <w:szCs w:val="24"/>
          <w:lang w:eastAsia="hr-HR"/>
        </w:rPr>
        <w:t>društvo za upravljanje</w:t>
      </w:r>
      <w:r w:rsidR="00331A9F" w:rsidRPr="002D5225">
        <w:rPr>
          <w:rFonts w:ascii="Times New Roman" w:eastAsia="Times New Roman" w:hAnsi="Times New Roman" w:cs="Times New Roman"/>
          <w:sz w:val="24"/>
          <w:szCs w:val="24"/>
          <w:lang w:eastAsia="hr-HR"/>
        </w:rPr>
        <w:t xml:space="preserve"> </w:t>
      </w:r>
      <w:r w:rsidR="005E2ED4" w:rsidRPr="002D5225">
        <w:rPr>
          <w:rFonts w:ascii="Times New Roman" w:eastAsia="Times New Roman" w:hAnsi="Times New Roman" w:cs="Times New Roman"/>
          <w:sz w:val="24"/>
          <w:szCs w:val="24"/>
          <w:lang w:eastAsia="hr-HR"/>
        </w:rPr>
        <w:t xml:space="preserve">UCITS-om </w:t>
      </w:r>
      <w:r w:rsidR="00331A9F" w:rsidRPr="002D5225">
        <w:rPr>
          <w:rFonts w:ascii="Times New Roman" w:eastAsia="Times New Roman" w:hAnsi="Times New Roman" w:cs="Times New Roman"/>
          <w:sz w:val="24"/>
          <w:szCs w:val="24"/>
          <w:lang w:eastAsia="hr-HR"/>
        </w:rPr>
        <w:t xml:space="preserve">ne izvješćuje </w:t>
      </w:r>
      <w:r w:rsidR="005E2ED4" w:rsidRPr="002D5225">
        <w:rPr>
          <w:rFonts w:ascii="Times New Roman" w:eastAsia="Times New Roman" w:hAnsi="Times New Roman" w:cs="Times New Roman"/>
          <w:sz w:val="24"/>
          <w:szCs w:val="24"/>
          <w:lang w:eastAsia="hr-HR"/>
        </w:rPr>
        <w:t xml:space="preserve">trgovinski repozitorij, </w:t>
      </w:r>
      <w:r w:rsidR="001B4B4A" w:rsidRPr="002D5225">
        <w:rPr>
          <w:rFonts w:ascii="Times New Roman" w:eastAsia="Times New Roman" w:hAnsi="Times New Roman" w:cs="Times New Roman"/>
          <w:sz w:val="24"/>
          <w:szCs w:val="24"/>
          <w:lang w:eastAsia="hr-HR"/>
        </w:rPr>
        <w:t xml:space="preserve">u skladu s </w:t>
      </w:r>
      <w:r w:rsidR="005E2ED4" w:rsidRPr="002D5225">
        <w:rPr>
          <w:rFonts w:ascii="Times New Roman" w:eastAsia="Times New Roman" w:hAnsi="Times New Roman" w:cs="Times New Roman"/>
          <w:sz w:val="24"/>
          <w:szCs w:val="24"/>
          <w:lang w:eastAsia="hr-HR"/>
        </w:rPr>
        <w:t>člank</w:t>
      </w:r>
      <w:r w:rsidR="001B4B4A" w:rsidRPr="002D5225">
        <w:rPr>
          <w:rFonts w:ascii="Times New Roman" w:eastAsia="Times New Roman" w:hAnsi="Times New Roman" w:cs="Times New Roman"/>
          <w:sz w:val="24"/>
          <w:szCs w:val="24"/>
          <w:lang w:eastAsia="hr-HR"/>
        </w:rPr>
        <w:t>om</w:t>
      </w:r>
      <w:r w:rsidR="005E2ED4" w:rsidRPr="002D5225">
        <w:rPr>
          <w:rFonts w:ascii="Times New Roman" w:eastAsia="Times New Roman" w:hAnsi="Times New Roman" w:cs="Times New Roman"/>
          <w:sz w:val="24"/>
          <w:szCs w:val="24"/>
          <w:lang w:eastAsia="hr-HR"/>
        </w:rPr>
        <w:t xml:space="preserve"> 9. stavk</w:t>
      </w:r>
      <w:r w:rsidR="001B4B4A" w:rsidRPr="002D5225">
        <w:rPr>
          <w:rFonts w:ascii="Times New Roman" w:eastAsia="Times New Roman" w:hAnsi="Times New Roman" w:cs="Times New Roman"/>
          <w:sz w:val="24"/>
          <w:szCs w:val="24"/>
          <w:lang w:eastAsia="hr-HR"/>
        </w:rPr>
        <w:t>om</w:t>
      </w:r>
      <w:r w:rsidR="005E2ED4" w:rsidRPr="002D5225">
        <w:rPr>
          <w:rFonts w:ascii="Times New Roman" w:eastAsia="Times New Roman" w:hAnsi="Times New Roman" w:cs="Times New Roman"/>
          <w:sz w:val="24"/>
          <w:szCs w:val="24"/>
          <w:lang w:eastAsia="hr-HR"/>
        </w:rPr>
        <w:t xml:space="preserve"> 1.b Uredbe (EU) br. 648/2012</w:t>
      </w:r>
    </w:p>
    <w:p w14:paraId="7A8DFFCF" w14:textId="2664AFCD" w:rsidR="005E2ED4" w:rsidRPr="002D5225" w:rsidRDefault="00CC76A4" w:rsidP="005E2ED4">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lastRenderedPageBreak/>
        <w:t>2</w:t>
      </w:r>
      <w:r w:rsidR="00CE4288" w:rsidRPr="002D5225">
        <w:rPr>
          <w:rFonts w:ascii="Times New Roman" w:eastAsia="Times New Roman" w:hAnsi="Times New Roman" w:cs="Times New Roman"/>
          <w:sz w:val="24"/>
          <w:szCs w:val="24"/>
          <w:lang w:eastAsia="hr-HR"/>
        </w:rPr>
        <w:t>7</w:t>
      </w:r>
      <w:r w:rsidR="00671D9B" w:rsidRPr="002D5225">
        <w:rPr>
          <w:rFonts w:ascii="Times New Roman" w:eastAsia="Times New Roman" w:hAnsi="Times New Roman" w:cs="Times New Roman"/>
          <w:sz w:val="24"/>
          <w:szCs w:val="24"/>
          <w:lang w:eastAsia="hr-HR"/>
        </w:rPr>
        <w:t>.</w:t>
      </w:r>
      <w:r w:rsidR="005E2ED4" w:rsidRPr="002D5225">
        <w:rPr>
          <w:rFonts w:ascii="Times New Roman" w:eastAsia="Times New Roman" w:hAnsi="Times New Roman" w:cs="Times New Roman"/>
          <w:sz w:val="24"/>
          <w:szCs w:val="24"/>
          <w:lang w:eastAsia="hr-HR"/>
        </w:rPr>
        <w:t xml:space="preserve"> </w:t>
      </w:r>
      <w:r w:rsidR="00331A9F" w:rsidRPr="002D5225">
        <w:rPr>
          <w:rFonts w:ascii="Times New Roman" w:eastAsia="Times New Roman" w:hAnsi="Times New Roman" w:cs="Times New Roman"/>
          <w:sz w:val="24"/>
          <w:szCs w:val="24"/>
          <w:lang w:eastAsia="hr-HR"/>
        </w:rPr>
        <w:t xml:space="preserve">kao </w:t>
      </w:r>
      <w:r w:rsidR="00A2192A" w:rsidRPr="002D5225">
        <w:rPr>
          <w:rFonts w:ascii="Times New Roman" w:eastAsia="Times New Roman" w:hAnsi="Times New Roman" w:cs="Times New Roman"/>
          <w:sz w:val="24"/>
          <w:szCs w:val="24"/>
          <w:lang w:eastAsia="hr-HR"/>
        </w:rPr>
        <w:t>društvo za upravljanje alternativnim investicijskim fondom (</w:t>
      </w:r>
      <w:r w:rsidR="00EC74EC" w:rsidRPr="002D5225">
        <w:rPr>
          <w:rFonts w:ascii="Times New Roman" w:eastAsia="Times New Roman" w:hAnsi="Times New Roman" w:cs="Times New Roman"/>
          <w:sz w:val="24"/>
          <w:szCs w:val="24"/>
          <w:lang w:eastAsia="hr-HR"/>
        </w:rPr>
        <w:t>U</w:t>
      </w:r>
      <w:r w:rsidR="005E2ED4" w:rsidRPr="002D5225">
        <w:rPr>
          <w:rFonts w:ascii="Times New Roman" w:eastAsia="Times New Roman" w:hAnsi="Times New Roman" w:cs="Times New Roman"/>
          <w:sz w:val="24"/>
          <w:szCs w:val="24"/>
          <w:lang w:eastAsia="hr-HR"/>
        </w:rPr>
        <w:t>AIF</w:t>
      </w:r>
      <w:r w:rsidR="00A2192A" w:rsidRPr="002D5225">
        <w:rPr>
          <w:rFonts w:ascii="Times New Roman" w:eastAsia="Times New Roman" w:hAnsi="Times New Roman" w:cs="Times New Roman"/>
          <w:sz w:val="24"/>
          <w:szCs w:val="24"/>
          <w:lang w:eastAsia="hr-HR"/>
        </w:rPr>
        <w:t>)</w:t>
      </w:r>
      <w:r w:rsidR="00EC74EC" w:rsidRPr="002D5225">
        <w:rPr>
          <w:rFonts w:ascii="Times New Roman" w:eastAsia="Times New Roman" w:hAnsi="Times New Roman" w:cs="Times New Roman"/>
          <w:sz w:val="24"/>
          <w:szCs w:val="24"/>
          <w:lang w:eastAsia="hr-HR"/>
        </w:rPr>
        <w:t xml:space="preserve"> ne izvješćuje</w:t>
      </w:r>
      <w:r w:rsidR="005E2ED4" w:rsidRPr="002D5225">
        <w:rPr>
          <w:rFonts w:ascii="Times New Roman" w:eastAsia="Times New Roman" w:hAnsi="Times New Roman" w:cs="Times New Roman"/>
          <w:sz w:val="24"/>
          <w:szCs w:val="24"/>
          <w:lang w:eastAsia="hr-HR"/>
        </w:rPr>
        <w:t xml:space="preserve"> trgovinski repozitorij, </w:t>
      </w:r>
      <w:r w:rsidR="001B4B4A" w:rsidRPr="002D5225">
        <w:rPr>
          <w:rFonts w:ascii="Times New Roman" w:eastAsia="Times New Roman" w:hAnsi="Times New Roman" w:cs="Times New Roman"/>
          <w:sz w:val="24"/>
          <w:szCs w:val="24"/>
          <w:lang w:eastAsia="hr-HR"/>
        </w:rPr>
        <w:t xml:space="preserve">u skladu s </w:t>
      </w:r>
      <w:r w:rsidR="005E2ED4" w:rsidRPr="002D5225">
        <w:rPr>
          <w:rFonts w:ascii="Times New Roman" w:eastAsia="Times New Roman" w:hAnsi="Times New Roman" w:cs="Times New Roman"/>
          <w:sz w:val="24"/>
          <w:szCs w:val="24"/>
          <w:lang w:eastAsia="hr-HR"/>
        </w:rPr>
        <w:t>člank</w:t>
      </w:r>
      <w:r w:rsidR="001B4B4A" w:rsidRPr="002D5225">
        <w:rPr>
          <w:rFonts w:ascii="Times New Roman" w:eastAsia="Times New Roman" w:hAnsi="Times New Roman" w:cs="Times New Roman"/>
          <w:sz w:val="24"/>
          <w:szCs w:val="24"/>
          <w:lang w:eastAsia="hr-HR"/>
        </w:rPr>
        <w:t>om</w:t>
      </w:r>
      <w:r w:rsidR="005E2ED4" w:rsidRPr="002D5225">
        <w:rPr>
          <w:rFonts w:ascii="Times New Roman" w:eastAsia="Times New Roman" w:hAnsi="Times New Roman" w:cs="Times New Roman"/>
          <w:sz w:val="24"/>
          <w:szCs w:val="24"/>
          <w:lang w:eastAsia="hr-HR"/>
        </w:rPr>
        <w:t xml:space="preserve"> 9. stavk</w:t>
      </w:r>
      <w:r w:rsidR="001B4B4A" w:rsidRPr="002D5225">
        <w:rPr>
          <w:rFonts w:ascii="Times New Roman" w:eastAsia="Times New Roman" w:hAnsi="Times New Roman" w:cs="Times New Roman"/>
          <w:sz w:val="24"/>
          <w:szCs w:val="24"/>
          <w:lang w:eastAsia="hr-HR"/>
        </w:rPr>
        <w:t>om</w:t>
      </w:r>
      <w:r w:rsidR="005E2ED4" w:rsidRPr="002D5225">
        <w:rPr>
          <w:rFonts w:ascii="Times New Roman" w:eastAsia="Times New Roman" w:hAnsi="Times New Roman" w:cs="Times New Roman"/>
          <w:sz w:val="24"/>
          <w:szCs w:val="24"/>
          <w:lang w:eastAsia="hr-HR"/>
        </w:rPr>
        <w:t xml:space="preserve"> 1.c Uredbe (EU) br. 648/2012</w:t>
      </w:r>
    </w:p>
    <w:p w14:paraId="498A2443" w14:textId="7FB90B75" w:rsidR="005E2ED4" w:rsidRPr="002D5225" w:rsidRDefault="003529BB" w:rsidP="00430B6C">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2</w:t>
      </w:r>
      <w:r w:rsidR="00CE4288" w:rsidRPr="002D5225">
        <w:rPr>
          <w:rFonts w:ascii="Times New Roman" w:eastAsia="Times New Roman" w:hAnsi="Times New Roman" w:cs="Times New Roman"/>
          <w:sz w:val="24"/>
          <w:szCs w:val="24"/>
          <w:lang w:eastAsia="hr-HR"/>
        </w:rPr>
        <w:t>8</w:t>
      </w:r>
      <w:r w:rsidR="00671D9B" w:rsidRPr="002D5225">
        <w:rPr>
          <w:rFonts w:ascii="Times New Roman" w:eastAsia="Times New Roman" w:hAnsi="Times New Roman" w:cs="Times New Roman"/>
          <w:sz w:val="24"/>
          <w:szCs w:val="24"/>
          <w:lang w:eastAsia="hr-HR"/>
        </w:rPr>
        <w:t>.</w:t>
      </w:r>
      <w:r w:rsidR="005E2ED4" w:rsidRPr="002D5225">
        <w:rPr>
          <w:rFonts w:ascii="Times New Roman" w:eastAsia="Times New Roman" w:hAnsi="Times New Roman" w:cs="Times New Roman"/>
          <w:sz w:val="24"/>
          <w:szCs w:val="24"/>
          <w:lang w:eastAsia="hr-HR"/>
        </w:rPr>
        <w:t xml:space="preserve"> </w:t>
      </w:r>
      <w:r w:rsidR="00FA0CB2" w:rsidRPr="002D5225">
        <w:rPr>
          <w:rFonts w:ascii="Times New Roman" w:eastAsia="Times New Roman" w:hAnsi="Times New Roman" w:cs="Times New Roman"/>
          <w:sz w:val="24"/>
          <w:szCs w:val="24"/>
          <w:lang w:eastAsia="hr-HR"/>
        </w:rPr>
        <w:t xml:space="preserve">kao </w:t>
      </w:r>
      <w:r w:rsidR="005E2ED4" w:rsidRPr="002D5225">
        <w:rPr>
          <w:rFonts w:ascii="Times New Roman" w:eastAsia="Times New Roman" w:hAnsi="Times New Roman" w:cs="Times New Roman"/>
          <w:sz w:val="24"/>
          <w:szCs w:val="24"/>
          <w:lang w:eastAsia="hr-HR"/>
        </w:rPr>
        <w:t xml:space="preserve">subjekt koji djeluje u ime institucije za strukovno mirovinsko osiguranje </w:t>
      </w:r>
      <w:r w:rsidR="00FA0CB2" w:rsidRPr="002D5225">
        <w:rPr>
          <w:rFonts w:ascii="Times New Roman" w:eastAsia="Times New Roman" w:hAnsi="Times New Roman" w:cs="Times New Roman"/>
          <w:sz w:val="24"/>
          <w:szCs w:val="24"/>
          <w:lang w:eastAsia="hr-HR"/>
        </w:rPr>
        <w:t>ne izvješćuje</w:t>
      </w:r>
      <w:r w:rsidR="005E2ED4" w:rsidRPr="002D5225">
        <w:rPr>
          <w:rFonts w:ascii="Times New Roman" w:eastAsia="Times New Roman" w:hAnsi="Times New Roman" w:cs="Times New Roman"/>
          <w:sz w:val="24"/>
          <w:szCs w:val="24"/>
          <w:lang w:eastAsia="hr-HR"/>
        </w:rPr>
        <w:t xml:space="preserve"> trgovinski repozitorij, </w:t>
      </w:r>
      <w:r w:rsidR="000A76B7" w:rsidRPr="002D5225">
        <w:rPr>
          <w:rFonts w:ascii="Times New Roman" w:eastAsia="Times New Roman" w:hAnsi="Times New Roman" w:cs="Times New Roman"/>
          <w:sz w:val="24"/>
          <w:szCs w:val="24"/>
          <w:lang w:eastAsia="hr-HR"/>
        </w:rPr>
        <w:t>u skladu s</w:t>
      </w:r>
      <w:r w:rsidR="005E2ED4" w:rsidRPr="002D5225">
        <w:rPr>
          <w:rFonts w:ascii="Times New Roman" w:eastAsia="Times New Roman" w:hAnsi="Times New Roman" w:cs="Times New Roman"/>
          <w:sz w:val="24"/>
          <w:szCs w:val="24"/>
          <w:lang w:eastAsia="hr-HR"/>
        </w:rPr>
        <w:t xml:space="preserve"> člank</w:t>
      </w:r>
      <w:r w:rsidR="000A76B7" w:rsidRPr="002D5225">
        <w:rPr>
          <w:rFonts w:ascii="Times New Roman" w:eastAsia="Times New Roman" w:hAnsi="Times New Roman" w:cs="Times New Roman"/>
          <w:sz w:val="24"/>
          <w:szCs w:val="24"/>
          <w:lang w:eastAsia="hr-HR"/>
        </w:rPr>
        <w:t>om</w:t>
      </w:r>
      <w:r w:rsidR="005E2ED4" w:rsidRPr="002D5225">
        <w:rPr>
          <w:rFonts w:ascii="Times New Roman" w:eastAsia="Times New Roman" w:hAnsi="Times New Roman" w:cs="Times New Roman"/>
          <w:sz w:val="24"/>
          <w:szCs w:val="24"/>
          <w:lang w:eastAsia="hr-HR"/>
        </w:rPr>
        <w:t xml:space="preserve"> 9. stavk</w:t>
      </w:r>
      <w:r w:rsidR="000A76B7" w:rsidRPr="002D5225">
        <w:rPr>
          <w:rFonts w:ascii="Times New Roman" w:eastAsia="Times New Roman" w:hAnsi="Times New Roman" w:cs="Times New Roman"/>
          <w:sz w:val="24"/>
          <w:szCs w:val="24"/>
          <w:lang w:eastAsia="hr-HR"/>
        </w:rPr>
        <w:t>om</w:t>
      </w:r>
      <w:r w:rsidR="005E2ED4" w:rsidRPr="002D5225">
        <w:rPr>
          <w:rFonts w:ascii="Times New Roman" w:eastAsia="Times New Roman" w:hAnsi="Times New Roman" w:cs="Times New Roman"/>
          <w:sz w:val="24"/>
          <w:szCs w:val="24"/>
          <w:lang w:eastAsia="hr-HR"/>
        </w:rPr>
        <w:t xml:space="preserve"> 1.d Uredbe (EU) br. 648/2012</w:t>
      </w:r>
    </w:p>
    <w:p w14:paraId="5573B81A" w14:textId="36060078" w:rsidR="00430B6C" w:rsidRPr="002D5225" w:rsidRDefault="00CE4288" w:rsidP="00430B6C">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29</w:t>
      </w:r>
      <w:r w:rsidR="00430B6C" w:rsidRPr="002D5225">
        <w:rPr>
          <w:rFonts w:ascii="Times New Roman" w:eastAsia="Times New Roman" w:hAnsi="Times New Roman" w:cs="Times New Roman"/>
          <w:sz w:val="24"/>
          <w:szCs w:val="24"/>
          <w:lang w:eastAsia="hr-HR"/>
        </w:rPr>
        <w:t>. kao nefinancijska druga ugovorna strana ne obavijesti ESMA-u i</w:t>
      </w:r>
      <w:r w:rsidR="000A76B7" w:rsidRPr="002D5225">
        <w:rPr>
          <w:rFonts w:ascii="Times New Roman" w:eastAsia="Times New Roman" w:hAnsi="Times New Roman" w:cs="Times New Roman"/>
          <w:sz w:val="24"/>
          <w:szCs w:val="24"/>
          <w:lang w:eastAsia="hr-HR"/>
        </w:rPr>
        <w:t>/ili</w:t>
      </w:r>
      <w:r w:rsidR="00430B6C" w:rsidRPr="002D5225">
        <w:rPr>
          <w:rFonts w:ascii="Times New Roman" w:eastAsia="Times New Roman" w:hAnsi="Times New Roman" w:cs="Times New Roman"/>
          <w:sz w:val="24"/>
          <w:szCs w:val="24"/>
          <w:lang w:eastAsia="hr-HR"/>
        </w:rPr>
        <w:t xml:space="preserve"> Agenciju </w:t>
      </w:r>
      <w:r w:rsidR="000A76B7" w:rsidRPr="002D5225">
        <w:rPr>
          <w:rFonts w:ascii="Times New Roman" w:eastAsia="Times New Roman" w:hAnsi="Times New Roman" w:cs="Times New Roman"/>
          <w:sz w:val="24"/>
          <w:szCs w:val="24"/>
          <w:lang w:eastAsia="hr-HR"/>
        </w:rPr>
        <w:t xml:space="preserve">u skladu s </w:t>
      </w:r>
      <w:r w:rsidR="002631F6" w:rsidRPr="002D5225">
        <w:rPr>
          <w:rFonts w:ascii="Times New Roman" w:eastAsia="Times New Roman" w:hAnsi="Times New Roman" w:cs="Times New Roman"/>
          <w:sz w:val="24"/>
          <w:szCs w:val="24"/>
          <w:lang w:eastAsia="hr-HR"/>
        </w:rPr>
        <w:t>člank</w:t>
      </w:r>
      <w:r w:rsidR="000A76B7" w:rsidRPr="002D5225">
        <w:rPr>
          <w:rFonts w:ascii="Times New Roman" w:eastAsia="Times New Roman" w:hAnsi="Times New Roman" w:cs="Times New Roman"/>
          <w:sz w:val="24"/>
          <w:szCs w:val="24"/>
          <w:lang w:eastAsia="hr-HR"/>
        </w:rPr>
        <w:t>om</w:t>
      </w:r>
      <w:r w:rsidR="002631F6" w:rsidRPr="002D5225">
        <w:rPr>
          <w:rFonts w:ascii="Times New Roman" w:eastAsia="Times New Roman" w:hAnsi="Times New Roman" w:cs="Times New Roman"/>
          <w:sz w:val="24"/>
          <w:szCs w:val="24"/>
          <w:lang w:eastAsia="hr-HR"/>
        </w:rPr>
        <w:t xml:space="preserve"> 10. stavk</w:t>
      </w:r>
      <w:r w:rsidR="000A76B7" w:rsidRPr="002D5225">
        <w:rPr>
          <w:rFonts w:ascii="Times New Roman" w:eastAsia="Times New Roman" w:hAnsi="Times New Roman" w:cs="Times New Roman"/>
          <w:sz w:val="24"/>
          <w:szCs w:val="24"/>
          <w:lang w:eastAsia="hr-HR"/>
        </w:rPr>
        <w:t>om</w:t>
      </w:r>
      <w:r w:rsidR="002631F6" w:rsidRPr="002D5225">
        <w:rPr>
          <w:rFonts w:ascii="Times New Roman" w:eastAsia="Times New Roman" w:hAnsi="Times New Roman" w:cs="Times New Roman"/>
          <w:sz w:val="24"/>
          <w:szCs w:val="24"/>
          <w:lang w:eastAsia="hr-HR"/>
        </w:rPr>
        <w:t xml:space="preserve"> 1. drug</w:t>
      </w:r>
      <w:r w:rsidR="00A2192A" w:rsidRPr="002D5225">
        <w:rPr>
          <w:rFonts w:ascii="Times New Roman" w:eastAsia="Times New Roman" w:hAnsi="Times New Roman" w:cs="Times New Roman"/>
          <w:sz w:val="24"/>
          <w:szCs w:val="24"/>
          <w:lang w:eastAsia="hr-HR"/>
        </w:rPr>
        <w:t>i</w:t>
      </w:r>
      <w:r w:rsidR="002631F6" w:rsidRPr="002D5225">
        <w:rPr>
          <w:rFonts w:ascii="Times New Roman" w:eastAsia="Times New Roman" w:hAnsi="Times New Roman" w:cs="Times New Roman"/>
          <w:sz w:val="24"/>
          <w:szCs w:val="24"/>
          <w:lang w:eastAsia="hr-HR"/>
        </w:rPr>
        <w:t>m podstavk</w:t>
      </w:r>
      <w:r w:rsidR="00A2192A" w:rsidRPr="002D5225">
        <w:rPr>
          <w:rFonts w:ascii="Times New Roman" w:eastAsia="Times New Roman" w:hAnsi="Times New Roman" w:cs="Times New Roman"/>
          <w:sz w:val="24"/>
          <w:szCs w:val="24"/>
          <w:lang w:eastAsia="hr-HR"/>
        </w:rPr>
        <w:t>om</w:t>
      </w:r>
      <w:r w:rsidR="002631F6" w:rsidRPr="002D5225">
        <w:rPr>
          <w:rFonts w:ascii="Times New Roman" w:eastAsia="Times New Roman" w:hAnsi="Times New Roman" w:cs="Times New Roman"/>
          <w:sz w:val="24"/>
          <w:szCs w:val="24"/>
          <w:lang w:eastAsia="hr-HR"/>
        </w:rPr>
        <w:t xml:space="preserve"> točk</w:t>
      </w:r>
      <w:r w:rsidR="00A2192A" w:rsidRPr="002D5225">
        <w:rPr>
          <w:rFonts w:ascii="Times New Roman" w:eastAsia="Times New Roman" w:hAnsi="Times New Roman" w:cs="Times New Roman"/>
          <w:sz w:val="24"/>
          <w:szCs w:val="24"/>
          <w:lang w:eastAsia="hr-HR"/>
        </w:rPr>
        <w:t>om</w:t>
      </w:r>
      <w:r w:rsidR="002631F6" w:rsidRPr="002D5225">
        <w:rPr>
          <w:rFonts w:ascii="Times New Roman" w:eastAsia="Times New Roman" w:hAnsi="Times New Roman" w:cs="Times New Roman"/>
          <w:sz w:val="24"/>
          <w:szCs w:val="24"/>
          <w:lang w:eastAsia="hr-HR"/>
        </w:rPr>
        <w:t xml:space="preserve"> a) Uredbe (EU) br. 648/2012</w:t>
      </w:r>
    </w:p>
    <w:p w14:paraId="678708F5" w14:textId="0D8C11E0" w:rsidR="00480087" w:rsidRPr="002D5225" w:rsidRDefault="00671D9B" w:rsidP="00430B6C">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3</w:t>
      </w:r>
      <w:r w:rsidR="00CE4288" w:rsidRPr="002D5225">
        <w:rPr>
          <w:rFonts w:ascii="Times New Roman" w:eastAsia="Times New Roman" w:hAnsi="Times New Roman" w:cs="Times New Roman"/>
          <w:sz w:val="24"/>
          <w:szCs w:val="24"/>
          <w:lang w:eastAsia="hr-HR"/>
        </w:rPr>
        <w:t>0</w:t>
      </w:r>
      <w:r w:rsidR="00480087" w:rsidRPr="002D5225">
        <w:rPr>
          <w:rFonts w:ascii="Times New Roman" w:eastAsia="Times New Roman" w:hAnsi="Times New Roman" w:cs="Times New Roman"/>
          <w:sz w:val="24"/>
          <w:szCs w:val="24"/>
          <w:lang w:eastAsia="hr-HR"/>
        </w:rPr>
        <w:t xml:space="preserve">. kao nefinancijska druga ugovorna strana ne uspostavi </w:t>
      </w:r>
      <w:r w:rsidR="005344D9" w:rsidRPr="002D5225">
        <w:rPr>
          <w:rFonts w:ascii="Times New Roman" w:eastAsia="Times New Roman" w:hAnsi="Times New Roman" w:cs="Times New Roman"/>
          <w:sz w:val="24"/>
          <w:szCs w:val="24"/>
          <w:lang w:eastAsia="hr-HR"/>
        </w:rPr>
        <w:t xml:space="preserve">u propisanom roku </w:t>
      </w:r>
      <w:r w:rsidR="00480087" w:rsidRPr="002D5225">
        <w:rPr>
          <w:rFonts w:ascii="Times New Roman" w:eastAsia="Times New Roman" w:hAnsi="Times New Roman" w:cs="Times New Roman"/>
          <w:sz w:val="24"/>
          <w:szCs w:val="24"/>
          <w:lang w:eastAsia="hr-HR"/>
        </w:rPr>
        <w:t>dogovore o poravnanj</w:t>
      </w:r>
      <w:r w:rsidR="00FE6D1D" w:rsidRPr="002D5225">
        <w:rPr>
          <w:rFonts w:ascii="Times New Roman" w:eastAsia="Times New Roman" w:hAnsi="Times New Roman" w:cs="Times New Roman"/>
          <w:sz w:val="24"/>
          <w:szCs w:val="24"/>
          <w:lang w:eastAsia="hr-HR"/>
        </w:rPr>
        <w:t xml:space="preserve">u, </w:t>
      </w:r>
      <w:r w:rsidR="000A76B7" w:rsidRPr="002D5225">
        <w:rPr>
          <w:rFonts w:ascii="Times New Roman" w:eastAsia="Times New Roman" w:hAnsi="Times New Roman" w:cs="Times New Roman"/>
          <w:sz w:val="24"/>
          <w:szCs w:val="24"/>
          <w:lang w:eastAsia="hr-HR"/>
        </w:rPr>
        <w:t>u skladu s</w:t>
      </w:r>
      <w:r w:rsidR="00FE6D1D" w:rsidRPr="002D5225">
        <w:rPr>
          <w:rFonts w:ascii="Times New Roman" w:eastAsia="Times New Roman" w:hAnsi="Times New Roman" w:cs="Times New Roman"/>
          <w:sz w:val="24"/>
          <w:szCs w:val="24"/>
          <w:lang w:eastAsia="hr-HR"/>
        </w:rPr>
        <w:t xml:space="preserve"> člank</w:t>
      </w:r>
      <w:r w:rsidR="000A76B7" w:rsidRPr="002D5225">
        <w:rPr>
          <w:rFonts w:ascii="Times New Roman" w:eastAsia="Times New Roman" w:hAnsi="Times New Roman" w:cs="Times New Roman"/>
          <w:sz w:val="24"/>
          <w:szCs w:val="24"/>
          <w:lang w:eastAsia="hr-HR"/>
        </w:rPr>
        <w:t>om</w:t>
      </w:r>
      <w:r w:rsidR="00FE6D1D" w:rsidRPr="002D5225">
        <w:rPr>
          <w:rFonts w:ascii="Times New Roman" w:eastAsia="Times New Roman" w:hAnsi="Times New Roman" w:cs="Times New Roman"/>
          <w:sz w:val="24"/>
          <w:szCs w:val="24"/>
          <w:lang w:eastAsia="hr-HR"/>
        </w:rPr>
        <w:t xml:space="preserve"> 10. stavk</w:t>
      </w:r>
      <w:r w:rsidR="000A76B7" w:rsidRPr="002D5225">
        <w:rPr>
          <w:rFonts w:ascii="Times New Roman" w:eastAsia="Times New Roman" w:hAnsi="Times New Roman" w:cs="Times New Roman"/>
          <w:sz w:val="24"/>
          <w:szCs w:val="24"/>
          <w:lang w:eastAsia="hr-HR"/>
        </w:rPr>
        <w:t>om</w:t>
      </w:r>
      <w:r w:rsidR="00FE6D1D" w:rsidRPr="002D5225">
        <w:rPr>
          <w:rFonts w:ascii="Times New Roman" w:eastAsia="Times New Roman" w:hAnsi="Times New Roman" w:cs="Times New Roman"/>
          <w:sz w:val="24"/>
          <w:szCs w:val="24"/>
          <w:lang w:eastAsia="hr-HR"/>
        </w:rPr>
        <w:t xml:space="preserve"> 1. drug</w:t>
      </w:r>
      <w:r w:rsidR="005344D9" w:rsidRPr="002D5225">
        <w:rPr>
          <w:rFonts w:ascii="Times New Roman" w:eastAsia="Times New Roman" w:hAnsi="Times New Roman" w:cs="Times New Roman"/>
          <w:sz w:val="24"/>
          <w:szCs w:val="24"/>
          <w:lang w:eastAsia="hr-HR"/>
        </w:rPr>
        <w:t>im</w:t>
      </w:r>
      <w:r w:rsidR="00FE6D1D" w:rsidRPr="002D5225">
        <w:rPr>
          <w:rFonts w:ascii="Times New Roman" w:eastAsia="Times New Roman" w:hAnsi="Times New Roman" w:cs="Times New Roman"/>
          <w:sz w:val="24"/>
          <w:szCs w:val="24"/>
          <w:lang w:eastAsia="hr-HR"/>
        </w:rPr>
        <w:t xml:space="preserve"> podstavk</w:t>
      </w:r>
      <w:r w:rsidR="005344D9" w:rsidRPr="002D5225">
        <w:rPr>
          <w:rFonts w:ascii="Times New Roman" w:eastAsia="Times New Roman" w:hAnsi="Times New Roman" w:cs="Times New Roman"/>
          <w:sz w:val="24"/>
          <w:szCs w:val="24"/>
          <w:lang w:eastAsia="hr-HR"/>
        </w:rPr>
        <w:t>om</w:t>
      </w:r>
      <w:r w:rsidR="00FE6D1D" w:rsidRPr="002D5225">
        <w:rPr>
          <w:rFonts w:ascii="Times New Roman" w:eastAsia="Times New Roman" w:hAnsi="Times New Roman" w:cs="Times New Roman"/>
          <w:sz w:val="24"/>
          <w:szCs w:val="24"/>
          <w:lang w:eastAsia="hr-HR"/>
        </w:rPr>
        <w:t xml:space="preserve"> točk</w:t>
      </w:r>
      <w:r w:rsidR="005344D9" w:rsidRPr="002D5225">
        <w:rPr>
          <w:rFonts w:ascii="Times New Roman" w:eastAsia="Times New Roman" w:hAnsi="Times New Roman" w:cs="Times New Roman"/>
          <w:sz w:val="24"/>
          <w:szCs w:val="24"/>
          <w:lang w:eastAsia="hr-HR"/>
        </w:rPr>
        <w:t>om</w:t>
      </w:r>
      <w:r w:rsidR="00FE6D1D" w:rsidRPr="002D5225">
        <w:rPr>
          <w:rFonts w:ascii="Times New Roman" w:eastAsia="Times New Roman" w:hAnsi="Times New Roman" w:cs="Times New Roman"/>
          <w:sz w:val="24"/>
          <w:szCs w:val="24"/>
          <w:lang w:eastAsia="hr-HR"/>
        </w:rPr>
        <w:t xml:space="preserve"> b) Uredbe (EU) br. 648/2012</w:t>
      </w:r>
    </w:p>
    <w:p w14:paraId="74DFD7CA" w14:textId="7901D767" w:rsidR="0090772C" w:rsidRPr="002D5225" w:rsidRDefault="009F602D" w:rsidP="0090772C">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31</w:t>
      </w:r>
      <w:r w:rsidR="00430B6C" w:rsidRPr="002D5225">
        <w:rPr>
          <w:rFonts w:ascii="Times New Roman" w:eastAsia="Times New Roman" w:hAnsi="Times New Roman" w:cs="Times New Roman"/>
          <w:sz w:val="24"/>
          <w:szCs w:val="24"/>
          <w:lang w:eastAsia="hr-HR"/>
        </w:rPr>
        <w:t>. kao nefinancijska druga ugovorna strana ne izvrš</w:t>
      </w:r>
      <w:r w:rsidR="005344D9" w:rsidRPr="002D5225">
        <w:rPr>
          <w:rFonts w:ascii="Times New Roman" w:eastAsia="Times New Roman" w:hAnsi="Times New Roman" w:cs="Times New Roman"/>
          <w:sz w:val="24"/>
          <w:szCs w:val="24"/>
          <w:lang w:eastAsia="hr-HR"/>
        </w:rPr>
        <w:t>ava obvezu</w:t>
      </w:r>
      <w:r w:rsidR="00430B6C" w:rsidRPr="002D5225">
        <w:rPr>
          <w:rFonts w:ascii="Times New Roman" w:eastAsia="Times New Roman" w:hAnsi="Times New Roman" w:cs="Times New Roman"/>
          <w:sz w:val="24"/>
          <w:szCs w:val="24"/>
          <w:lang w:eastAsia="hr-HR"/>
        </w:rPr>
        <w:t xml:space="preserve"> poravnanj</w:t>
      </w:r>
      <w:r w:rsidR="00DE6B29" w:rsidRPr="002D5225">
        <w:rPr>
          <w:rFonts w:ascii="Times New Roman" w:eastAsia="Times New Roman" w:hAnsi="Times New Roman" w:cs="Times New Roman"/>
          <w:sz w:val="24"/>
          <w:szCs w:val="24"/>
          <w:lang w:eastAsia="hr-HR"/>
        </w:rPr>
        <w:t>a</w:t>
      </w:r>
      <w:r w:rsidR="0090772C" w:rsidRPr="002D5225">
        <w:rPr>
          <w:rFonts w:ascii="Times New Roman" w:eastAsia="Times New Roman" w:hAnsi="Times New Roman" w:cs="Times New Roman"/>
          <w:sz w:val="24"/>
          <w:szCs w:val="24"/>
          <w:lang w:eastAsia="hr-HR"/>
        </w:rPr>
        <w:t xml:space="preserve"> svih ugovora o OTC izvedenicama </w:t>
      </w:r>
      <w:r w:rsidR="000A76B7" w:rsidRPr="002D5225">
        <w:rPr>
          <w:rFonts w:ascii="Times New Roman" w:eastAsia="Times New Roman" w:hAnsi="Times New Roman" w:cs="Times New Roman"/>
          <w:sz w:val="24"/>
          <w:szCs w:val="24"/>
          <w:lang w:eastAsia="hr-HR"/>
        </w:rPr>
        <w:t>u skladu s</w:t>
      </w:r>
      <w:r w:rsidR="0090772C" w:rsidRPr="002D5225">
        <w:rPr>
          <w:rFonts w:ascii="Times New Roman" w:eastAsia="Times New Roman" w:hAnsi="Times New Roman" w:cs="Times New Roman"/>
          <w:sz w:val="24"/>
          <w:szCs w:val="24"/>
          <w:lang w:eastAsia="hr-HR"/>
        </w:rPr>
        <w:t xml:space="preserve"> člank</w:t>
      </w:r>
      <w:r w:rsidR="000A76B7" w:rsidRPr="002D5225">
        <w:rPr>
          <w:rFonts w:ascii="Times New Roman" w:eastAsia="Times New Roman" w:hAnsi="Times New Roman" w:cs="Times New Roman"/>
          <w:sz w:val="24"/>
          <w:szCs w:val="24"/>
          <w:lang w:eastAsia="hr-HR"/>
        </w:rPr>
        <w:t>om</w:t>
      </w:r>
      <w:r w:rsidR="0090772C" w:rsidRPr="002D5225">
        <w:rPr>
          <w:rFonts w:ascii="Times New Roman" w:eastAsia="Times New Roman" w:hAnsi="Times New Roman" w:cs="Times New Roman"/>
          <w:sz w:val="24"/>
          <w:szCs w:val="24"/>
          <w:lang w:eastAsia="hr-HR"/>
        </w:rPr>
        <w:t xml:space="preserve"> 10. stavk</w:t>
      </w:r>
      <w:r w:rsidR="000A76B7" w:rsidRPr="002D5225">
        <w:rPr>
          <w:rFonts w:ascii="Times New Roman" w:eastAsia="Times New Roman" w:hAnsi="Times New Roman" w:cs="Times New Roman"/>
          <w:sz w:val="24"/>
          <w:szCs w:val="24"/>
          <w:lang w:eastAsia="hr-HR"/>
        </w:rPr>
        <w:t>om</w:t>
      </w:r>
      <w:r w:rsidR="0090772C" w:rsidRPr="002D5225">
        <w:rPr>
          <w:rFonts w:ascii="Times New Roman" w:eastAsia="Times New Roman" w:hAnsi="Times New Roman" w:cs="Times New Roman"/>
          <w:sz w:val="24"/>
          <w:szCs w:val="24"/>
          <w:lang w:eastAsia="hr-HR"/>
        </w:rPr>
        <w:t xml:space="preserve"> 1. drug</w:t>
      </w:r>
      <w:r w:rsidR="00DE6B29" w:rsidRPr="002D5225">
        <w:rPr>
          <w:rFonts w:ascii="Times New Roman" w:eastAsia="Times New Roman" w:hAnsi="Times New Roman" w:cs="Times New Roman"/>
          <w:sz w:val="24"/>
          <w:szCs w:val="24"/>
          <w:lang w:eastAsia="hr-HR"/>
        </w:rPr>
        <w:t>i</w:t>
      </w:r>
      <w:r w:rsidR="0090772C" w:rsidRPr="002D5225">
        <w:rPr>
          <w:rFonts w:ascii="Times New Roman" w:eastAsia="Times New Roman" w:hAnsi="Times New Roman" w:cs="Times New Roman"/>
          <w:sz w:val="24"/>
          <w:szCs w:val="24"/>
          <w:lang w:eastAsia="hr-HR"/>
        </w:rPr>
        <w:t>m podstavk</w:t>
      </w:r>
      <w:r w:rsidR="00DE6B29" w:rsidRPr="002D5225">
        <w:rPr>
          <w:rFonts w:ascii="Times New Roman" w:eastAsia="Times New Roman" w:hAnsi="Times New Roman" w:cs="Times New Roman"/>
          <w:sz w:val="24"/>
          <w:szCs w:val="24"/>
          <w:lang w:eastAsia="hr-HR"/>
        </w:rPr>
        <w:t>om</w:t>
      </w:r>
      <w:r w:rsidR="0090772C" w:rsidRPr="002D5225">
        <w:rPr>
          <w:rFonts w:ascii="Times New Roman" w:eastAsia="Times New Roman" w:hAnsi="Times New Roman" w:cs="Times New Roman"/>
          <w:sz w:val="24"/>
          <w:szCs w:val="24"/>
          <w:lang w:eastAsia="hr-HR"/>
        </w:rPr>
        <w:t xml:space="preserve"> točk</w:t>
      </w:r>
      <w:r w:rsidR="00DE6B29" w:rsidRPr="002D5225">
        <w:rPr>
          <w:rFonts w:ascii="Times New Roman" w:eastAsia="Times New Roman" w:hAnsi="Times New Roman" w:cs="Times New Roman"/>
          <w:sz w:val="24"/>
          <w:szCs w:val="24"/>
          <w:lang w:eastAsia="hr-HR"/>
        </w:rPr>
        <w:t>om</w:t>
      </w:r>
      <w:r w:rsidR="0090772C" w:rsidRPr="002D5225">
        <w:rPr>
          <w:rFonts w:ascii="Times New Roman" w:eastAsia="Times New Roman" w:hAnsi="Times New Roman" w:cs="Times New Roman"/>
          <w:sz w:val="24"/>
          <w:szCs w:val="24"/>
          <w:lang w:eastAsia="hr-HR"/>
        </w:rPr>
        <w:t xml:space="preserve"> c) Uredbe (EU) br. 648/2012</w:t>
      </w:r>
    </w:p>
    <w:p w14:paraId="3761AD55" w14:textId="1AEC8D04" w:rsidR="003C3700" w:rsidRPr="002D5225" w:rsidRDefault="009F602D" w:rsidP="00D4399D">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32</w:t>
      </w:r>
      <w:r w:rsidR="00430B6C" w:rsidRPr="002D5225">
        <w:rPr>
          <w:rFonts w:ascii="Times New Roman" w:eastAsia="Times New Roman" w:hAnsi="Times New Roman" w:cs="Times New Roman"/>
          <w:sz w:val="24"/>
          <w:szCs w:val="24"/>
          <w:lang w:eastAsia="hr-HR"/>
        </w:rPr>
        <w:t xml:space="preserve">. </w:t>
      </w:r>
      <w:r w:rsidR="003C3700" w:rsidRPr="002D5225">
        <w:rPr>
          <w:rFonts w:ascii="Times New Roman" w:eastAsia="Times New Roman" w:hAnsi="Times New Roman" w:cs="Times New Roman"/>
          <w:sz w:val="24"/>
          <w:szCs w:val="24"/>
          <w:lang w:eastAsia="hr-HR"/>
        </w:rPr>
        <w:t xml:space="preserve">kao nefinancijska druga ugovorna strana </w:t>
      </w:r>
      <w:r w:rsidR="00700721" w:rsidRPr="002D5225">
        <w:rPr>
          <w:rFonts w:ascii="Times New Roman" w:eastAsia="Times New Roman" w:hAnsi="Times New Roman" w:cs="Times New Roman"/>
          <w:sz w:val="24"/>
          <w:szCs w:val="24"/>
          <w:lang w:eastAsia="hr-HR"/>
        </w:rPr>
        <w:t xml:space="preserve">postupa protivno članku 10. stavku 2. Uredbe (EU) br. 648/2012 na način da ne nastavlja izvršavati obvezu poravnanja, iako je podložna toj obvezi u skladu s člankom 4. ili člankom 10. stavkom 1. drugim podstavkom Uredbe (EU) br. 648/2012, sve dok nadležnom tijelu, sukladno podjeli nadležnosti iz članka </w:t>
      </w:r>
      <w:r w:rsidR="00725C9B" w:rsidRPr="002D5225">
        <w:rPr>
          <w:rFonts w:ascii="Times New Roman" w:eastAsia="Times New Roman" w:hAnsi="Times New Roman" w:cs="Times New Roman"/>
          <w:sz w:val="24"/>
          <w:szCs w:val="24"/>
          <w:lang w:eastAsia="hr-HR"/>
        </w:rPr>
        <w:t>5</w:t>
      </w:r>
      <w:r w:rsidR="00700721" w:rsidRPr="002D5225">
        <w:rPr>
          <w:rFonts w:ascii="Times New Roman" w:eastAsia="Times New Roman" w:hAnsi="Times New Roman" w:cs="Times New Roman"/>
          <w:sz w:val="24"/>
          <w:szCs w:val="24"/>
          <w:lang w:eastAsia="hr-HR"/>
        </w:rPr>
        <w:t>. ovoga Zakona, ne dokaže da njezina zbirna prosječna pozicija na kraju mjeseca za prethodnih 12 mjeseci ne premašuje prag poravnanja utvrđen na temelju članka 10. stavka 4. točke (b) Uredbe (EU) br. 648/2012</w:t>
      </w:r>
    </w:p>
    <w:p w14:paraId="6C7E0A3D" w14:textId="6422D405" w:rsidR="00CA3360" w:rsidRPr="002D5225" w:rsidRDefault="009F602D" w:rsidP="00C73102">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33</w:t>
      </w:r>
      <w:r w:rsidR="002033B2" w:rsidRPr="002D5225">
        <w:rPr>
          <w:rFonts w:ascii="Times New Roman" w:eastAsia="Times New Roman" w:hAnsi="Times New Roman" w:cs="Times New Roman"/>
          <w:sz w:val="24"/>
          <w:szCs w:val="24"/>
          <w:lang w:eastAsia="hr-HR"/>
        </w:rPr>
        <w:t xml:space="preserve">. </w:t>
      </w:r>
      <w:r w:rsidR="00C73102" w:rsidRPr="002D5225">
        <w:rPr>
          <w:rFonts w:ascii="Times New Roman" w:eastAsia="Times New Roman" w:hAnsi="Times New Roman" w:cs="Times New Roman"/>
          <w:sz w:val="24"/>
          <w:szCs w:val="24"/>
          <w:lang w:eastAsia="hr-HR"/>
        </w:rPr>
        <w:t>kao nefinancijska druga ugovorna strana postupa protivno članku 10. stavku 3. Uredbe (EU) br. 648/2012 na način da u izračun pozicija ne uključi sve ugovore o OTC izvedenicama koje je sklopila sama nefinancijska druga ugovorna strana ili drugi nefinancijski subjekti u grupi kojoj ona pripada, a koji objektivno mjerljivo ne smanjuju rizike koji se izravno odnose na komercijalnu aktivnost ili aktivnost financiranja poslovanja te nefinancijske druge ugovorne strane ili grupe</w:t>
      </w:r>
    </w:p>
    <w:p w14:paraId="54583817" w14:textId="272CB748" w:rsidR="00C318DF" w:rsidRPr="002D5225" w:rsidRDefault="009F602D" w:rsidP="00430B6C">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3</w:t>
      </w:r>
      <w:r w:rsidR="00C73102" w:rsidRPr="002D5225">
        <w:rPr>
          <w:rFonts w:ascii="Times New Roman" w:eastAsia="Times New Roman" w:hAnsi="Times New Roman" w:cs="Times New Roman"/>
          <w:sz w:val="24"/>
          <w:szCs w:val="24"/>
          <w:lang w:eastAsia="hr-HR"/>
        </w:rPr>
        <w:t>4</w:t>
      </w:r>
      <w:r w:rsidR="00430B6C" w:rsidRPr="002D5225">
        <w:rPr>
          <w:rFonts w:ascii="Times New Roman" w:eastAsia="Times New Roman" w:hAnsi="Times New Roman" w:cs="Times New Roman"/>
          <w:sz w:val="24"/>
          <w:szCs w:val="24"/>
          <w:lang w:eastAsia="hr-HR"/>
        </w:rPr>
        <w:t xml:space="preserve">. </w:t>
      </w:r>
      <w:r w:rsidR="00B733D9" w:rsidRPr="002D5225">
        <w:rPr>
          <w:rFonts w:ascii="Times New Roman" w:eastAsia="Times New Roman" w:hAnsi="Times New Roman" w:cs="Times New Roman"/>
          <w:sz w:val="24"/>
          <w:szCs w:val="24"/>
          <w:lang w:eastAsia="hr-HR"/>
        </w:rPr>
        <w:t>kao financijska druga ugovorna strana i</w:t>
      </w:r>
      <w:r w:rsidR="0066048F" w:rsidRPr="002D5225">
        <w:rPr>
          <w:rFonts w:ascii="Times New Roman" w:eastAsia="Times New Roman" w:hAnsi="Times New Roman" w:cs="Times New Roman"/>
          <w:sz w:val="24"/>
          <w:szCs w:val="24"/>
          <w:lang w:eastAsia="hr-HR"/>
        </w:rPr>
        <w:t>/ili</w:t>
      </w:r>
      <w:r w:rsidR="00B733D9" w:rsidRPr="002D5225">
        <w:rPr>
          <w:rFonts w:ascii="Times New Roman" w:eastAsia="Times New Roman" w:hAnsi="Times New Roman" w:cs="Times New Roman"/>
          <w:sz w:val="24"/>
          <w:szCs w:val="24"/>
          <w:lang w:eastAsia="hr-HR"/>
        </w:rPr>
        <w:t xml:space="preserve"> kao nefinancijska druga ugovorna strana iz članka 10. Uredbe (EU) br. 648/2012, </w:t>
      </w:r>
      <w:r w:rsidR="00C318DF" w:rsidRPr="002D5225">
        <w:rPr>
          <w:rFonts w:ascii="Times New Roman" w:eastAsia="Times New Roman" w:hAnsi="Times New Roman" w:cs="Times New Roman"/>
          <w:sz w:val="24"/>
          <w:szCs w:val="24"/>
          <w:lang w:eastAsia="hr-HR"/>
        </w:rPr>
        <w:t xml:space="preserve">ne utvrđuju tekuću tržišnu vrijednost važećih ugovora </w:t>
      </w:r>
      <w:r w:rsidR="00430B6C" w:rsidRPr="002D5225">
        <w:rPr>
          <w:rFonts w:ascii="Times New Roman" w:eastAsia="Times New Roman" w:hAnsi="Times New Roman" w:cs="Times New Roman"/>
          <w:sz w:val="24"/>
          <w:szCs w:val="24"/>
          <w:lang w:eastAsia="hr-HR"/>
        </w:rPr>
        <w:t xml:space="preserve">na dnevnoj </w:t>
      </w:r>
      <w:r w:rsidR="00C318DF" w:rsidRPr="002D5225">
        <w:rPr>
          <w:rFonts w:ascii="Times New Roman" w:eastAsia="Times New Roman" w:hAnsi="Times New Roman" w:cs="Times New Roman"/>
          <w:sz w:val="24"/>
          <w:szCs w:val="24"/>
          <w:lang w:eastAsia="hr-HR"/>
        </w:rPr>
        <w:t>osnovi ili kada tržišni uvjeti sprječavaju vrednovanje u skladu s tekućom tržišnom vrijednošću, ne obavljaju vrednovanje u skladu s člank</w:t>
      </w:r>
      <w:r w:rsidR="0066048F" w:rsidRPr="002D5225">
        <w:rPr>
          <w:rFonts w:ascii="Times New Roman" w:eastAsia="Times New Roman" w:hAnsi="Times New Roman" w:cs="Times New Roman"/>
          <w:sz w:val="24"/>
          <w:szCs w:val="24"/>
          <w:lang w:eastAsia="hr-HR"/>
        </w:rPr>
        <w:t>om</w:t>
      </w:r>
      <w:r w:rsidR="00C318DF" w:rsidRPr="002D5225">
        <w:rPr>
          <w:rFonts w:ascii="Times New Roman" w:eastAsia="Times New Roman" w:hAnsi="Times New Roman" w:cs="Times New Roman"/>
          <w:sz w:val="24"/>
          <w:szCs w:val="24"/>
          <w:lang w:eastAsia="hr-HR"/>
        </w:rPr>
        <w:t xml:space="preserve"> 11. stavk</w:t>
      </w:r>
      <w:r w:rsidR="0066048F" w:rsidRPr="002D5225">
        <w:rPr>
          <w:rFonts w:ascii="Times New Roman" w:eastAsia="Times New Roman" w:hAnsi="Times New Roman" w:cs="Times New Roman"/>
          <w:sz w:val="24"/>
          <w:szCs w:val="24"/>
          <w:lang w:eastAsia="hr-HR"/>
        </w:rPr>
        <w:t>om</w:t>
      </w:r>
      <w:r w:rsidR="00C318DF" w:rsidRPr="002D5225">
        <w:rPr>
          <w:rFonts w:ascii="Times New Roman" w:eastAsia="Times New Roman" w:hAnsi="Times New Roman" w:cs="Times New Roman"/>
          <w:sz w:val="24"/>
          <w:szCs w:val="24"/>
          <w:lang w:eastAsia="hr-HR"/>
        </w:rPr>
        <w:t xml:space="preserve"> 2. prv</w:t>
      </w:r>
      <w:r w:rsidR="00DE6B29" w:rsidRPr="002D5225">
        <w:rPr>
          <w:rFonts w:ascii="Times New Roman" w:eastAsia="Times New Roman" w:hAnsi="Times New Roman" w:cs="Times New Roman"/>
          <w:sz w:val="24"/>
          <w:szCs w:val="24"/>
          <w:lang w:eastAsia="hr-HR"/>
        </w:rPr>
        <w:t>i</w:t>
      </w:r>
      <w:r w:rsidR="00C318DF" w:rsidRPr="002D5225">
        <w:rPr>
          <w:rFonts w:ascii="Times New Roman" w:eastAsia="Times New Roman" w:hAnsi="Times New Roman" w:cs="Times New Roman"/>
          <w:sz w:val="24"/>
          <w:szCs w:val="24"/>
          <w:lang w:eastAsia="hr-HR"/>
        </w:rPr>
        <w:t>m podstavk</w:t>
      </w:r>
      <w:r w:rsidR="00DE6B29" w:rsidRPr="002D5225">
        <w:rPr>
          <w:rFonts w:ascii="Times New Roman" w:eastAsia="Times New Roman" w:hAnsi="Times New Roman" w:cs="Times New Roman"/>
          <w:sz w:val="24"/>
          <w:szCs w:val="24"/>
          <w:lang w:eastAsia="hr-HR"/>
        </w:rPr>
        <w:t>om</w:t>
      </w:r>
      <w:r w:rsidR="00C318DF" w:rsidRPr="002D5225">
        <w:rPr>
          <w:rFonts w:ascii="Times New Roman" w:eastAsia="Times New Roman" w:hAnsi="Times New Roman" w:cs="Times New Roman"/>
          <w:sz w:val="24"/>
          <w:szCs w:val="24"/>
          <w:lang w:eastAsia="hr-HR"/>
        </w:rPr>
        <w:t xml:space="preserve"> Uredbe (EU) br. 648/2012</w:t>
      </w:r>
    </w:p>
    <w:p w14:paraId="6A7173EF" w14:textId="79801B78" w:rsidR="007D4DE9" w:rsidRPr="002D5225" w:rsidRDefault="009F602D" w:rsidP="00430B6C">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3</w:t>
      </w:r>
      <w:r w:rsidR="00C73102" w:rsidRPr="002D5225">
        <w:rPr>
          <w:rFonts w:ascii="Times New Roman" w:eastAsia="Times New Roman" w:hAnsi="Times New Roman" w:cs="Times New Roman"/>
          <w:sz w:val="24"/>
          <w:szCs w:val="24"/>
          <w:lang w:eastAsia="hr-HR"/>
        </w:rPr>
        <w:t>5</w:t>
      </w:r>
      <w:r w:rsidR="00C318DF" w:rsidRPr="002D5225">
        <w:rPr>
          <w:rFonts w:ascii="Times New Roman" w:eastAsia="Times New Roman" w:hAnsi="Times New Roman" w:cs="Times New Roman"/>
          <w:sz w:val="24"/>
          <w:szCs w:val="24"/>
          <w:lang w:eastAsia="hr-HR"/>
        </w:rPr>
        <w:t xml:space="preserve">. kao nefinancijska druga ugovorna strana iz članka 10. Uredbe (EU) br. 648/2012, koja nakon što postane obvezna utvrđivati tekuću tržišnu vrijednost važećih ugovora na dnevnoj osnovi iz članka 11. stavka 2. prvog podstavka Uredbe (EU) br. 648/2012, ne uspostavi potrebne mehanizme </w:t>
      </w:r>
      <w:r w:rsidR="0066048F" w:rsidRPr="002D5225">
        <w:rPr>
          <w:rFonts w:ascii="Times New Roman" w:eastAsia="Times New Roman" w:hAnsi="Times New Roman" w:cs="Times New Roman"/>
          <w:sz w:val="24"/>
          <w:szCs w:val="24"/>
          <w:lang w:eastAsia="hr-HR"/>
        </w:rPr>
        <w:t xml:space="preserve">u skladu s </w:t>
      </w:r>
      <w:r w:rsidR="00C318DF" w:rsidRPr="002D5225">
        <w:rPr>
          <w:rFonts w:ascii="Times New Roman" w:eastAsia="Times New Roman" w:hAnsi="Times New Roman" w:cs="Times New Roman"/>
          <w:sz w:val="24"/>
          <w:szCs w:val="24"/>
          <w:lang w:eastAsia="hr-HR"/>
        </w:rPr>
        <w:t>člank</w:t>
      </w:r>
      <w:r w:rsidR="0066048F" w:rsidRPr="002D5225">
        <w:rPr>
          <w:rFonts w:ascii="Times New Roman" w:eastAsia="Times New Roman" w:hAnsi="Times New Roman" w:cs="Times New Roman"/>
          <w:sz w:val="24"/>
          <w:szCs w:val="24"/>
          <w:lang w:eastAsia="hr-HR"/>
        </w:rPr>
        <w:t>om</w:t>
      </w:r>
      <w:r w:rsidR="00C318DF" w:rsidRPr="002D5225">
        <w:rPr>
          <w:rFonts w:ascii="Times New Roman" w:eastAsia="Times New Roman" w:hAnsi="Times New Roman" w:cs="Times New Roman"/>
          <w:sz w:val="24"/>
          <w:szCs w:val="24"/>
          <w:lang w:eastAsia="hr-HR"/>
        </w:rPr>
        <w:t xml:space="preserve"> 11. stavk</w:t>
      </w:r>
      <w:r w:rsidR="0066048F" w:rsidRPr="002D5225">
        <w:rPr>
          <w:rFonts w:ascii="Times New Roman" w:eastAsia="Times New Roman" w:hAnsi="Times New Roman" w:cs="Times New Roman"/>
          <w:sz w:val="24"/>
          <w:szCs w:val="24"/>
          <w:lang w:eastAsia="hr-HR"/>
        </w:rPr>
        <w:t>om</w:t>
      </w:r>
      <w:r w:rsidR="00C318DF" w:rsidRPr="002D5225">
        <w:rPr>
          <w:rFonts w:ascii="Times New Roman" w:eastAsia="Times New Roman" w:hAnsi="Times New Roman" w:cs="Times New Roman"/>
          <w:sz w:val="24"/>
          <w:szCs w:val="24"/>
          <w:lang w:eastAsia="hr-HR"/>
        </w:rPr>
        <w:t xml:space="preserve"> 2. drug</w:t>
      </w:r>
      <w:r w:rsidR="00DE6B29" w:rsidRPr="002D5225">
        <w:rPr>
          <w:rFonts w:ascii="Times New Roman" w:eastAsia="Times New Roman" w:hAnsi="Times New Roman" w:cs="Times New Roman"/>
          <w:sz w:val="24"/>
          <w:szCs w:val="24"/>
          <w:lang w:eastAsia="hr-HR"/>
        </w:rPr>
        <w:t>i</w:t>
      </w:r>
      <w:r w:rsidR="00C318DF" w:rsidRPr="002D5225">
        <w:rPr>
          <w:rFonts w:ascii="Times New Roman" w:eastAsia="Times New Roman" w:hAnsi="Times New Roman" w:cs="Times New Roman"/>
          <w:sz w:val="24"/>
          <w:szCs w:val="24"/>
          <w:lang w:eastAsia="hr-HR"/>
        </w:rPr>
        <w:t>m podstavk</w:t>
      </w:r>
      <w:r w:rsidR="00DE6B29" w:rsidRPr="002D5225">
        <w:rPr>
          <w:rFonts w:ascii="Times New Roman" w:eastAsia="Times New Roman" w:hAnsi="Times New Roman" w:cs="Times New Roman"/>
          <w:sz w:val="24"/>
          <w:szCs w:val="24"/>
          <w:lang w:eastAsia="hr-HR"/>
        </w:rPr>
        <w:t>om</w:t>
      </w:r>
      <w:r w:rsidR="00C318DF" w:rsidRPr="002D5225">
        <w:rPr>
          <w:rFonts w:ascii="Times New Roman" w:eastAsia="Times New Roman" w:hAnsi="Times New Roman" w:cs="Times New Roman"/>
          <w:sz w:val="24"/>
          <w:szCs w:val="24"/>
          <w:lang w:eastAsia="hr-HR"/>
        </w:rPr>
        <w:t xml:space="preserve"> Uredbe (EU) br. 648/2012</w:t>
      </w:r>
    </w:p>
    <w:p w14:paraId="2687F138" w14:textId="42AAD463" w:rsidR="007607BA" w:rsidRPr="002D5225" w:rsidRDefault="009F602D" w:rsidP="00430B6C">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lastRenderedPageBreak/>
        <w:t>3</w:t>
      </w:r>
      <w:r w:rsidR="00C73102" w:rsidRPr="002D5225">
        <w:rPr>
          <w:rFonts w:ascii="Times New Roman" w:eastAsia="Times New Roman" w:hAnsi="Times New Roman" w:cs="Times New Roman"/>
          <w:sz w:val="24"/>
          <w:szCs w:val="24"/>
          <w:lang w:eastAsia="hr-HR"/>
        </w:rPr>
        <w:t>6</w:t>
      </w:r>
      <w:r w:rsidR="00C41ED8" w:rsidRPr="002D5225">
        <w:rPr>
          <w:rFonts w:ascii="Times New Roman" w:eastAsia="Times New Roman" w:hAnsi="Times New Roman" w:cs="Times New Roman"/>
          <w:sz w:val="24"/>
          <w:szCs w:val="24"/>
          <w:lang w:eastAsia="hr-HR"/>
        </w:rPr>
        <w:t xml:space="preserve">. kao nefinancijska druga ugovorna strana iz članka 10. Uredbe (EU) br. 648/2012, koja nakon što postane obvezna uspostaviti prikladne procedure za upravljanje rizicima koji koje zahtijevaju pravodobnu, točnu i prikladno odvojenu razmjenu kolaterala vezanih uz ugovore o OTC izvedenicama u skladu s člankom 11. stavkom 3. prvim podstavkom Uredbe (EU) br. 648/2012, ne uspostavi potrebne mehanizme </w:t>
      </w:r>
      <w:r w:rsidR="0066048F" w:rsidRPr="002D5225">
        <w:rPr>
          <w:rFonts w:ascii="Times New Roman" w:eastAsia="Times New Roman" w:hAnsi="Times New Roman" w:cs="Times New Roman"/>
          <w:sz w:val="24"/>
          <w:szCs w:val="24"/>
          <w:lang w:eastAsia="hr-HR"/>
        </w:rPr>
        <w:t xml:space="preserve">u skladu s </w:t>
      </w:r>
      <w:r w:rsidR="00C41ED8" w:rsidRPr="002D5225">
        <w:rPr>
          <w:rFonts w:ascii="Times New Roman" w:eastAsia="Times New Roman" w:hAnsi="Times New Roman" w:cs="Times New Roman"/>
          <w:sz w:val="24"/>
          <w:szCs w:val="24"/>
          <w:lang w:eastAsia="hr-HR"/>
        </w:rPr>
        <w:t>člank</w:t>
      </w:r>
      <w:r w:rsidR="0066048F" w:rsidRPr="002D5225">
        <w:rPr>
          <w:rFonts w:ascii="Times New Roman" w:eastAsia="Times New Roman" w:hAnsi="Times New Roman" w:cs="Times New Roman"/>
          <w:sz w:val="24"/>
          <w:szCs w:val="24"/>
          <w:lang w:eastAsia="hr-HR"/>
        </w:rPr>
        <w:t>om</w:t>
      </w:r>
      <w:r w:rsidR="00C41ED8" w:rsidRPr="002D5225">
        <w:rPr>
          <w:rFonts w:ascii="Times New Roman" w:eastAsia="Times New Roman" w:hAnsi="Times New Roman" w:cs="Times New Roman"/>
          <w:sz w:val="24"/>
          <w:szCs w:val="24"/>
          <w:lang w:eastAsia="hr-HR"/>
        </w:rPr>
        <w:t xml:space="preserve"> 11. stavk</w:t>
      </w:r>
      <w:r w:rsidR="0066048F" w:rsidRPr="002D5225">
        <w:rPr>
          <w:rFonts w:ascii="Times New Roman" w:eastAsia="Times New Roman" w:hAnsi="Times New Roman" w:cs="Times New Roman"/>
          <w:sz w:val="24"/>
          <w:szCs w:val="24"/>
          <w:lang w:eastAsia="hr-HR"/>
        </w:rPr>
        <w:t>om</w:t>
      </w:r>
      <w:r w:rsidR="00C41ED8" w:rsidRPr="002D5225">
        <w:rPr>
          <w:rFonts w:ascii="Times New Roman" w:eastAsia="Times New Roman" w:hAnsi="Times New Roman" w:cs="Times New Roman"/>
          <w:sz w:val="24"/>
          <w:szCs w:val="24"/>
          <w:lang w:eastAsia="hr-HR"/>
        </w:rPr>
        <w:t xml:space="preserve"> 3. drug</w:t>
      </w:r>
      <w:r w:rsidR="00DE6B29" w:rsidRPr="002D5225">
        <w:rPr>
          <w:rFonts w:ascii="Times New Roman" w:eastAsia="Times New Roman" w:hAnsi="Times New Roman" w:cs="Times New Roman"/>
          <w:sz w:val="24"/>
          <w:szCs w:val="24"/>
          <w:lang w:eastAsia="hr-HR"/>
        </w:rPr>
        <w:t>i</w:t>
      </w:r>
      <w:r w:rsidR="00C41ED8" w:rsidRPr="002D5225">
        <w:rPr>
          <w:rFonts w:ascii="Times New Roman" w:eastAsia="Times New Roman" w:hAnsi="Times New Roman" w:cs="Times New Roman"/>
          <w:sz w:val="24"/>
          <w:szCs w:val="24"/>
          <w:lang w:eastAsia="hr-HR"/>
        </w:rPr>
        <w:t>m podstavk</w:t>
      </w:r>
      <w:r w:rsidR="00DE6B29" w:rsidRPr="002D5225">
        <w:rPr>
          <w:rFonts w:ascii="Times New Roman" w:eastAsia="Times New Roman" w:hAnsi="Times New Roman" w:cs="Times New Roman"/>
          <w:sz w:val="24"/>
          <w:szCs w:val="24"/>
          <w:lang w:eastAsia="hr-HR"/>
        </w:rPr>
        <w:t>om</w:t>
      </w:r>
      <w:r w:rsidR="00C41ED8" w:rsidRPr="002D5225">
        <w:rPr>
          <w:rFonts w:ascii="Times New Roman" w:eastAsia="Times New Roman" w:hAnsi="Times New Roman" w:cs="Times New Roman"/>
          <w:sz w:val="24"/>
          <w:szCs w:val="24"/>
          <w:lang w:eastAsia="hr-HR"/>
        </w:rPr>
        <w:t xml:space="preserve"> Uredbe (EU) br. 648/2012</w:t>
      </w:r>
      <w:r w:rsidR="00523C2F" w:rsidRPr="002D5225">
        <w:rPr>
          <w:rFonts w:ascii="Times New Roman" w:eastAsia="Times New Roman" w:hAnsi="Times New Roman" w:cs="Times New Roman"/>
          <w:sz w:val="24"/>
          <w:szCs w:val="24"/>
          <w:lang w:eastAsia="hr-HR"/>
        </w:rPr>
        <w:t xml:space="preserve"> </w:t>
      </w:r>
    </w:p>
    <w:p w14:paraId="1920F73F" w14:textId="2EA2B54E" w:rsidR="00430B6C" w:rsidRPr="002D5225" w:rsidRDefault="009F602D" w:rsidP="00430B6C">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3</w:t>
      </w:r>
      <w:r w:rsidR="00C73102" w:rsidRPr="002D5225">
        <w:rPr>
          <w:rFonts w:ascii="Times New Roman" w:eastAsia="Times New Roman" w:hAnsi="Times New Roman" w:cs="Times New Roman"/>
          <w:sz w:val="24"/>
          <w:szCs w:val="24"/>
          <w:lang w:eastAsia="hr-HR"/>
        </w:rPr>
        <w:t>7</w:t>
      </w:r>
      <w:r w:rsidR="00430B6C" w:rsidRPr="002D5225">
        <w:rPr>
          <w:rFonts w:ascii="Times New Roman" w:eastAsia="Times New Roman" w:hAnsi="Times New Roman" w:cs="Times New Roman"/>
          <w:sz w:val="24"/>
          <w:szCs w:val="24"/>
          <w:lang w:eastAsia="hr-HR"/>
        </w:rPr>
        <w:t xml:space="preserve">. kao nefinancijska druga ugovorna strana ne obavijesti Agenciju o namjeri primjene izuzeća </w:t>
      </w:r>
      <w:r w:rsidR="0066048F" w:rsidRPr="002D5225">
        <w:rPr>
          <w:rFonts w:ascii="Times New Roman" w:eastAsia="Times New Roman" w:hAnsi="Times New Roman" w:cs="Times New Roman"/>
          <w:sz w:val="24"/>
          <w:szCs w:val="24"/>
          <w:lang w:eastAsia="hr-HR"/>
        </w:rPr>
        <w:t>iz članka 11. stavka 7. Uredbe (EU) br. 648/2012</w:t>
      </w:r>
      <w:r w:rsidR="00DE6B29" w:rsidRPr="002D5225">
        <w:rPr>
          <w:rFonts w:ascii="Times New Roman" w:eastAsia="Times New Roman" w:hAnsi="Times New Roman" w:cs="Times New Roman"/>
          <w:sz w:val="24"/>
          <w:szCs w:val="24"/>
          <w:lang w:eastAsia="hr-HR"/>
        </w:rPr>
        <w:t xml:space="preserve"> </w:t>
      </w:r>
      <w:r w:rsidR="00430B6C" w:rsidRPr="002D5225">
        <w:rPr>
          <w:rFonts w:ascii="Times New Roman" w:eastAsia="Times New Roman" w:hAnsi="Times New Roman" w:cs="Times New Roman"/>
          <w:sz w:val="24"/>
          <w:szCs w:val="24"/>
          <w:lang w:eastAsia="hr-HR"/>
        </w:rPr>
        <w:t xml:space="preserve">u skladu s člankom </w:t>
      </w:r>
      <w:bookmarkStart w:id="22" w:name="_Hlk214615388"/>
      <w:r w:rsidR="00430B6C" w:rsidRPr="002D5225">
        <w:rPr>
          <w:rFonts w:ascii="Times New Roman" w:eastAsia="Times New Roman" w:hAnsi="Times New Roman" w:cs="Times New Roman"/>
          <w:sz w:val="24"/>
          <w:szCs w:val="24"/>
          <w:lang w:eastAsia="hr-HR"/>
        </w:rPr>
        <w:t xml:space="preserve">11. stavkom </w:t>
      </w:r>
      <w:r w:rsidR="00626B90" w:rsidRPr="002D5225">
        <w:rPr>
          <w:rFonts w:ascii="Times New Roman" w:eastAsia="Times New Roman" w:hAnsi="Times New Roman" w:cs="Times New Roman"/>
          <w:sz w:val="24"/>
          <w:szCs w:val="24"/>
          <w:lang w:eastAsia="hr-HR"/>
        </w:rPr>
        <w:t>7</w:t>
      </w:r>
      <w:r w:rsidR="0066048F" w:rsidRPr="002D5225">
        <w:rPr>
          <w:rFonts w:ascii="Times New Roman" w:eastAsia="Times New Roman" w:hAnsi="Times New Roman" w:cs="Times New Roman"/>
          <w:sz w:val="24"/>
          <w:szCs w:val="24"/>
          <w:lang w:eastAsia="hr-HR"/>
        </w:rPr>
        <w:t xml:space="preserve">. </w:t>
      </w:r>
      <w:r w:rsidR="001C1093" w:rsidRPr="002D5225">
        <w:rPr>
          <w:rFonts w:ascii="Times New Roman" w:eastAsia="Times New Roman" w:hAnsi="Times New Roman" w:cs="Times New Roman"/>
          <w:sz w:val="24"/>
          <w:szCs w:val="24"/>
          <w:lang w:eastAsia="hr-HR"/>
        </w:rPr>
        <w:t>drug</w:t>
      </w:r>
      <w:r w:rsidR="00626B90" w:rsidRPr="002D5225">
        <w:rPr>
          <w:rFonts w:ascii="Times New Roman" w:eastAsia="Times New Roman" w:hAnsi="Times New Roman" w:cs="Times New Roman"/>
          <w:sz w:val="24"/>
          <w:szCs w:val="24"/>
          <w:lang w:eastAsia="hr-HR"/>
        </w:rPr>
        <w:t>i</w:t>
      </w:r>
      <w:r w:rsidR="001C1093" w:rsidRPr="002D5225">
        <w:rPr>
          <w:rFonts w:ascii="Times New Roman" w:eastAsia="Times New Roman" w:hAnsi="Times New Roman" w:cs="Times New Roman"/>
          <w:sz w:val="24"/>
          <w:szCs w:val="24"/>
          <w:lang w:eastAsia="hr-HR"/>
        </w:rPr>
        <w:t xml:space="preserve">m </w:t>
      </w:r>
      <w:r w:rsidR="0066048F" w:rsidRPr="002D5225">
        <w:rPr>
          <w:rFonts w:ascii="Times New Roman" w:eastAsia="Times New Roman" w:hAnsi="Times New Roman" w:cs="Times New Roman"/>
          <w:sz w:val="24"/>
          <w:szCs w:val="24"/>
          <w:lang w:eastAsia="hr-HR"/>
        </w:rPr>
        <w:t>podstavk</w:t>
      </w:r>
      <w:r w:rsidR="00DE6B29" w:rsidRPr="002D5225">
        <w:rPr>
          <w:rFonts w:ascii="Times New Roman" w:eastAsia="Times New Roman" w:hAnsi="Times New Roman" w:cs="Times New Roman"/>
          <w:sz w:val="24"/>
          <w:szCs w:val="24"/>
          <w:lang w:eastAsia="hr-HR"/>
        </w:rPr>
        <w:t>om</w:t>
      </w:r>
      <w:r w:rsidR="0066048F" w:rsidRPr="002D5225">
        <w:rPr>
          <w:rFonts w:ascii="Times New Roman" w:eastAsia="Times New Roman" w:hAnsi="Times New Roman" w:cs="Times New Roman"/>
          <w:sz w:val="24"/>
          <w:szCs w:val="24"/>
          <w:lang w:eastAsia="hr-HR"/>
        </w:rPr>
        <w:t xml:space="preserve"> </w:t>
      </w:r>
      <w:r w:rsidR="00430B6C" w:rsidRPr="002D5225">
        <w:rPr>
          <w:rFonts w:ascii="Times New Roman" w:eastAsia="Times New Roman" w:hAnsi="Times New Roman" w:cs="Times New Roman"/>
          <w:sz w:val="24"/>
          <w:szCs w:val="24"/>
          <w:lang w:eastAsia="hr-HR"/>
        </w:rPr>
        <w:t xml:space="preserve">Uredbe (EU) br. </w:t>
      </w:r>
      <w:r w:rsidR="0066048F" w:rsidRPr="002D5225">
        <w:rPr>
          <w:rFonts w:ascii="Times New Roman" w:eastAsia="Times New Roman" w:hAnsi="Times New Roman" w:cs="Times New Roman"/>
          <w:sz w:val="24"/>
          <w:szCs w:val="24"/>
          <w:lang w:eastAsia="hr-HR"/>
        </w:rPr>
        <w:t>648/2012</w:t>
      </w:r>
      <w:bookmarkEnd w:id="22"/>
    </w:p>
    <w:p w14:paraId="20B9DE04" w14:textId="331234EC" w:rsidR="00430B6C" w:rsidRPr="002D5225" w:rsidRDefault="009F602D" w:rsidP="00430B6C">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3</w:t>
      </w:r>
      <w:r w:rsidR="00C73102" w:rsidRPr="002D5225">
        <w:rPr>
          <w:rFonts w:ascii="Times New Roman" w:eastAsia="Times New Roman" w:hAnsi="Times New Roman" w:cs="Times New Roman"/>
          <w:sz w:val="24"/>
          <w:szCs w:val="24"/>
          <w:lang w:eastAsia="hr-HR"/>
        </w:rPr>
        <w:t>8</w:t>
      </w:r>
      <w:r w:rsidR="00430B6C" w:rsidRPr="002D5225">
        <w:rPr>
          <w:rFonts w:ascii="Times New Roman" w:eastAsia="Times New Roman" w:hAnsi="Times New Roman" w:cs="Times New Roman"/>
          <w:sz w:val="24"/>
          <w:szCs w:val="24"/>
          <w:lang w:eastAsia="hr-HR"/>
        </w:rPr>
        <w:t xml:space="preserve">. kao nefinancijska druga ugovorna strana ne obavijesti Agenciju o namjeri primjene izuzeća </w:t>
      </w:r>
      <w:r w:rsidR="0066048F" w:rsidRPr="002D5225">
        <w:rPr>
          <w:rFonts w:ascii="Times New Roman" w:eastAsia="Times New Roman" w:hAnsi="Times New Roman" w:cs="Times New Roman"/>
          <w:sz w:val="24"/>
          <w:szCs w:val="24"/>
          <w:lang w:eastAsia="hr-HR"/>
        </w:rPr>
        <w:t xml:space="preserve">iz članka 11. stavka 9. Uredbe (EU) br. 648/2012 </w:t>
      </w:r>
      <w:r w:rsidR="00430B6C" w:rsidRPr="002D5225">
        <w:rPr>
          <w:rFonts w:ascii="Times New Roman" w:eastAsia="Times New Roman" w:hAnsi="Times New Roman" w:cs="Times New Roman"/>
          <w:sz w:val="24"/>
          <w:szCs w:val="24"/>
          <w:lang w:eastAsia="hr-HR"/>
        </w:rPr>
        <w:t>u skladu s člankom</w:t>
      </w:r>
      <w:r w:rsidR="00BA6CBB" w:rsidRPr="002D5225">
        <w:rPr>
          <w:rFonts w:ascii="Times New Roman" w:eastAsia="Times New Roman" w:hAnsi="Times New Roman" w:cs="Times New Roman"/>
          <w:sz w:val="24"/>
          <w:szCs w:val="24"/>
          <w:lang w:eastAsia="hr-HR"/>
        </w:rPr>
        <w:t xml:space="preserve"> 11. stavkom 9. </w:t>
      </w:r>
      <w:r w:rsidR="00654285" w:rsidRPr="002D5225">
        <w:rPr>
          <w:rFonts w:ascii="Times New Roman" w:eastAsia="Times New Roman" w:hAnsi="Times New Roman" w:cs="Times New Roman"/>
          <w:sz w:val="24"/>
          <w:szCs w:val="24"/>
          <w:lang w:eastAsia="hr-HR"/>
        </w:rPr>
        <w:t xml:space="preserve">drugim podstavkom </w:t>
      </w:r>
      <w:r w:rsidR="00BA6CBB" w:rsidRPr="002D5225">
        <w:rPr>
          <w:rFonts w:ascii="Times New Roman" w:eastAsia="Times New Roman" w:hAnsi="Times New Roman" w:cs="Times New Roman"/>
          <w:sz w:val="24"/>
          <w:szCs w:val="24"/>
          <w:lang w:eastAsia="hr-HR"/>
        </w:rPr>
        <w:t>Uredbe (EU) br. 648/2012</w:t>
      </w:r>
      <w:r w:rsidR="00430B6C" w:rsidRPr="002D5225">
        <w:rPr>
          <w:rFonts w:ascii="Times New Roman" w:eastAsia="Times New Roman" w:hAnsi="Times New Roman" w:cs="Times New Roman"/>
          <w:sz w:val="24"/>
          <w:szCs w:val="24"/>
          <w:lang w:eastAsia="hr-HR"/>
        </w:rPr>
        <w:t xml:space="preserve"> </w:t>
      </w:r>
    </w:p>
    <w:p w14:paraId="158706CA" w14:textId="5C85156E" w:rsidR="00430B6C" w:rsidRPr="002D5225" w:rsidRDefault="00C73102" w:rsidP="00430B6C">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39</w:t>
      </w:r>
      <w:r w:rsidR="00430B6C" w:rsidRPr="002D5225">
        <w:rPr>
          <w:rFonts w:ascii="Times New Roman" w:eastAsia="Times New Roman" w:hAnsi="Times New Roman" w:cs="Times New Roman"/>
          <w:sz w:val="24"/>
          <w:szCs w:val="24"/>
          <w:lang w:eastAsia="hr-HR"/>
        </w:rPr>
        <w:t>. javno ne objavi informacije o izuzeću za unutargrupne transakcije u skladu s člankom 11. stavkom 11. Uredbe (EU) br. 648/2012</w:t>
      </w:r>
      <w:r w:rsidR="00AA5D28" w:rsidRPr="002D5225">
        <w:rPr>
          <w:rFonts w:ascii="Times New Roman" w:eastAsia="Times New Roman" w:hAnsi="Times New Roman" w:cs="Times New Roman"/>
          <w:sz w:val="24"/>
          <w:szCs w:val="24"/>
          <w:lang w:eastAsia="hr-HR"/>
        </w:rPr>
        <w:t>.</w:t>
      </w:r>
    </w:p>
    <w:p w14:paraId="6D80D4A4" w14:textId="3F299C1D" w:rsidR="00D07EF3" w:rsidRPr="002D5225" w:rsidRDefault="00430B6C" w:rsidP="00430B6C">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 xml:space="preserve">(2) Novčanom kaznom u iznosu </w:t>
      </w:r>
      <w:r w:rsidR="00254FB7" w:rsidRPr="002D5225">
        <w:rPr>
          <w:rFonts w:ascii="Times New Roman" w:eastAsia="Times New Roman" w:hAnsi="Times New Roman" w:cs="Times New Roman"/>
          <w:sz w:val="24"/>
          <w:szCs w:val="24"/>
          <w:lang w:eastAsia="hr-HR"/>
        </w:rPr>
        <w:t xml:space="preserve">do </w:t>
      </w:r>
      <w:r w:rsidR="00A536F8" w:rsidRPr="002D5225">
        <w:rPr>
          <w:rFonts w:ascii="Times New Roman" w:eastAsia="Times New Roman" w:hAnsi="Times New Roman" w:cs="Times New Roman"/>
          <w:sz w:val="24"/>
          <w:szCs w:val="24"/>
          <w:lang w:eastAsia="hr-HR"/>
        </w:rPr>
        <w:t>3</w:t>
      </w:r>
      <w:r w:rsidR="00AA261C" w:rsidRPr="002D5225">
        <w:rPr>
          <w:rFonts w:ascii="Times New Roman" w:eastAsia="Times New Roman" w:hAnsi="Times New Roman" w:cs="Times New Roman"/>
          <w:sz w:val="24"/>
          <w:szCs w:val="24"/>
          <w:lang w:eastAsia="hr-HR"/>
        </w:rPr>
        <w:t>.</w:t>
      </w:r>
      <w:r w:rsidR="00A536F8" w:rsidRPr="002D5225">
        <w:rPr>
          <w:rFonts w:ascii="Times New Roman" w:eastAsia="Times New Roman" w:hAnsi="Times New Roman" w:cs="Times New Roman"/>
          <w:sz w:val="24"/>
          <w:szCs w:val="24"/>
          <w:lang w:eastAsia="hr-HR"/>
        </w:rPr>
        <w:t>300,00</w:t>
      </w:r>
      <w:r w:rsidR="00254FB7" w:rsidRPr="002D5225">
        <w:rPr>
          <w:rFonts w:ascii="Times New Roman" w:eastAsia="Times New Roman" w:hAnsi="Times New Roman" w:cs="Times New Roman"/>
          <w:sz w:val="24"/>
          <w:szCs w:val="24"/>
          <w:lang w:eastAsia="hr-HR"/>
        </w:rPr>
        <w:t xml:space="preserve"> eura </w:t>
      </w:r>
      <w:r w:rsidRPr="002D5225">
        <w:rPr>
          <w:rFonts w:ascii="Times New Roman" w:eastAsia="Times New Roman" w:hAnsi="Times New Roman" w:cs="Times New Roman"/>
          <w:sz w:val="24"/>
          <w:szCs w:val="24"/>
          <w:lang w:eastAsia="hr-HR"/>
        </w:rPr>
        <w:t xml:space="preserve">kaznit će se za prekršaje iz stavka 1. ovoga članka i odgovorna osoba </w:t>
      </w:r>
      <w:r w:rsidR="007206A9" w:rsidRPr="002D5225">
        <w:rPr>
          <w:rFonts w:ascii="Times New Roman" w:eastAsia="Times New Roman" w:hAnsi="Times New Roman" w:cs="Times New Roman"/>
          <w:sz w:val="24"/>
          <w:szCs w:val="24"/>
          <w:lang w:eastAsia="hr-HR"/>
        </w:rPr>
        <w:t xml:space="preserve">u pravnoj osobi </w:t>
      </w:r>
      <w:r w:rsidRPr="002D5225">
        <w:rPr>
          <w:rFonts w:ascii="Times New Roman" w:eastAsia="Times New Roman" w:hAnsi="Times New Roman" w:cs="Times New Roman"/>
          <w:sz w:val="24"/>
          <w:szCs w:val="24"/>
          <w:lang w:eastAsia="hr-HR"/>
        </w:rPr>
        <w:t>druge ugovorne strane.</w:t>
      </w:r>
    </w:p>
    <w:p w14:paraId="049E2CF8" w14:textId="77777777" w:rsidR="00305620" w:rsidRPr="002D5225" w:rsidRDefault="00305620" w:rsidP="00305620">
      <w:pPr>
        <w:spacing w:after="225" w:line="240" w:lineRule="auto"/>
        <w:jc w:val="center"/>
        <w:textAlignment w:val="baseline"/>
        <w:rPr>
          <w:rFonts w:ascii="Times New Roman" w:eastAsia="Times New Roman" w:hAnsi="Times New Roman" w:cs="Times New Roman"/>
          <w:i/>
          <w:iCs/>
          <w:sz w:val="24"/>
          <w:szCs w:val="24"/>
          <w:lang w:eastAsia="hr-HR"/>
        </w:rPr>
      </w:pPr>
      <w:r w:rsidRPr="002D5225">
        <w:rPr>
          <w:rFonts w:ascii="Times New Roman" w:eastAsia="Times New Roman" w:hAnsi="Times New Roman" w:cs="Times New Roman"/>
          <w:i/>
          <w:iCs/>
          <w:sz w:val="24"/>
          <w:szCs w:val="24"/>
          <w:lang w:eastAsia="hr-HR"/>
        </w:rPr>
        <w:t>Prekršaji matičnog društva nefinancijske druge ugovorne strane</w:t>
      </w:r>
    </w:p>
    <w:p w14:paraId="144283C4" w14:textId="64CFF9BB" w:rsidR="004313B7" w:rsidRPr="002D5225" w:rsidRDefault="004313B7" w:rsidP="00B45100">
      <w:pPr>
        <w:spacing w:after="225" w:line="240" w:lineRule="auto"/>
        <w:jc w:val="center"/>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Članak</w:t>
      </w:r>
      <w:r w:rsidR="002D370B" w:rsidRPr="002D5225">
        <w:rPr>
          <w:rFonts w:ascii="Times New Roman" w:eastAsia="Times New Roman" w:hAnsi="Times New Roman" w:cs="Times New Roman"/>
          <w:sz w:val="24"/>
          <w:szCs w:val="24"/>
          <w:lang w:eastAsia="hr-HR"/>
        </w:rPr>
        <w:t xml:space="preserve"> 3</w:t>
      </w:r>
      <w:r w:rsidR="00D75853" w:rsidRPr="002D5225">
        <w:rPr>
          <w:rFonts w:ascii="Times New Roman" w:eastAsia="Times New Roman" w:hAnsi="Times New Roman" w:cs="Times New Roman"/>
          <w:sz w:val="24"/>
          <w:szCs w:val="24"/>
          <w:lang w:eastAsia="hr-HR"/>
        </w:rPr>
        <w:t>7</w:t>
      </w:r>
      <w:r w:rsidR="002D370B" w:rsidRPr="002D5225">
        <w:rPr>
          <w:rFonts w:ascii="Times New Roman" w:eastAsia="Times New Roman" w:hAnsi="Times New Roman" w:cs="Times New Roman"/>
          <w:sz w:val="24"/>
          <w:szCs w:val="24"/>
          <w:lang w:eastAsia="hr-HR"/>
        </w:rPr>
        <w:t>.</w:t>
      </w:r>
    </w:p>
    <w:p w14:paraId="78C3D271" w14:textId="19AC7658" w:rsidR="004313B7" w:rsidRPr="002D5225" w:rsidRDefault="00AE6DE4" w:rsidP="00430B6C">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 xml:space="preserve">(1) </w:t>
      </w:r>
      <w:r w:rsidR="004313B7" w:rsidRPr="002D5225">
        <w:rPr>
          <w:rFonts w:ascii="Times New Roman" w:eastAsia="Times New Roman" w:hAnsi="Times New Roman" w:cs="Times New Roman"/>
          <w:sz w:val="24"/>
          <w:szCs w:val="24"/>
          <w:lang w:eastAsia="hr-HR"/>
        </w:rPr>
        <w:t>Novčanom kaznom u iznosu do 6</w:t>
      </w:r>
      <w:r w:rsidR="00AA261C" w:rsidRPr="002D5225">
        <w:rPr>
          <w:rFonts w:ascii="Times New Roman" w:eastAsia="Times New Roman" w:hAnsi="Times New Roman" w:cs="Times New Roman"/>
          <w:sz w:val="24"/>
          <w:szCs w:val="24"/>
          <w:lang w:eastAsia="hr-HR"/>
        </w:rPr>
        <w:t>.</w:t>
      </w:r>
      <w:r w:rsidR="00790DF8" w:rsidRPr="002D5225">
        <w:rPr>
          <w:rFonts w:ascii="Times New Roman" w:eastAsia="Times New Roman" w:hAnsi="Times New Roman" w:cs="Times New Roman"/>
          <w:sz w:val="24"/>
          <w:szCs w:val="24"/>
          <w:lang w:eastAsia="hr-HR"/>
        </w:rPr>
        <w:t>00</w:t>
      </w:r>
      <w:r w:rsidR="004313B7" w:rsidRPr="002D5225">
        <w:rPr>
          <w:rFonts w:ascii="Times New Roman" w:eastAsia="Times New Roman" w:hAnsi="Times New Roman" w:cs="Times New Roman"/>
          <w:sz w:val="24"/>
          <w:szCs w:val="24"/>
          <w:lang w:eastAsia="hr-HR"/>
        </w:rPr>
        <w:t xml:space="preserve">0,00 eura kaznit će se za prekršaj subjekt koji je matično društvo u grupi dio koje je nefinancijska druga ugovorna strana koja ispunjava uvjete iz članka 10. stavka 1. drugog podstavka Uredbe (EU) br. 648/2012, i na koju se primjenjuje izuzeće iz članka 9. </w:t>
      </w:r>
      <w:r w:rsidR="00966EA0" w:rsidRPr="002D5225">
        <w:rPr>
          <w:rFonts w:ascii="Times New Roman" w:eastAsia="Times New Roman" w:hAnsi="Times New Roman" w:cs="Times New Roman"/>
          <w:sz w:val="24"/>
          <w:szCs w:val="24"/>
          <w:lang w:eastAsia="hr-HR"/>
        </w:rPr>
        <w:t xml:space="preserve">stavka 1. petog podstavka </w:t>
      </w:r>
      <w:r w:rsidR="004313B7" w:rsidRPr="002D5225">
        <w:rPr>
          <w:rFonts w:ascii="Times New Roman" w:eastAsia="Times New Roman" w:hAnsi="Times New Roman" w:cs="Times New Roman"/>
          <w:sz w:val="24"/>
          <w:szCs w:val="24"/>
          <w:lang w:eastAsia="hr-HR"/>
        </w:rPr>
        <w:t xml:space="preserve">Uredbe (EU) br. 648/2012, kada tjedno ne izvješćuje </w:t>
      </w:r>
      <w:r w:rsidR="00AA261C" w:rsidRPr="002D5225">
        <w:rPr>
          <w:rFonts w:ascii="Times New Roman" w:eastAsia="Times New Roman" w:hAnsi="Times New Roman" w:cs="Times New Roman"/>
          <w:sz w:val="24"/>
          <w:szCs w:val="24"/>
          <w:lang w:eastAsia="hr-HR"/>
        </w:rPr>
        <w:t>Agenciju</w:t>
      </w:r>
      <w:r w:rsidR="00305620" w:rsidRPr="002D5225">
        <w:rPr>
          <w:rFonts w:ascii="Times New Roman" w:eastAsia="Times New Roman" w:hAnsi="Times New Roman" w:cs="Times New Roman"/>
          <w:sz w:val="24"/>
          <w:szCs w:val="24"/>
          <w:lang w:eastAsia="hr-HR"/>
        </w:rPr>
        <w:t xml:space="preserve"> </w:t>
      </w:r>
      <w:r w:rsidR="004313B7" w:rsidRPr="002D5225">
        <w:rPr>
          <w:rFonts w:ascii="Times New Roman" w:eastAsia="Times New Roman" w:hAnsi="Times New Roman" w:cs="Times New Roman"/>
          <w:sz w:val="24"/>
          <w:szCs w:val="24"/>
          <w:lang w:eastAsia="hr-HR"/>
        </w:rPr>
        <w:t xml:space="preserve">o neto zbirnim pozicijama po vrsti izvedenica te nefinancijske druge ugovorne strane protivno članku 9. stavku 1. </w:t>
      </w:r>
      <w:r w:rsidR="00D45803" w:rsidRPr="002D5225">
        <w:rPr>
          <w:rFonts w:ascii="Times New Roman" w:eastAsia="Times New Roman" w:hAnsi="Times New Roman" w:cs="Times New Roman"/>
          <w:sz w:val="24"/>
          <w:szCs w:val="24"/>
          <w:lang w:eastAsia="hr-HR"/>
        </w:rPr>
        <w:t>trećem</w:t>
      </w:r>
      <w:r w:rsidR="00966EA0" w:rsidRPr="002D5225">
        <w:rPr>
          <w:rFonts w:ascii="Times New Roman" w:eastAsia="Times New Roman" w:hAnsi="Times New Roman" w:cs="Times New Roman"/>
          <w:sz w:val="24"/>
          <w:szCs w:val="24"/>
          <w:lang w:eastAsia="hr-HR"/>
        </w:rPr>
        <w:t xml:space="preserve"> </w:t>
      </w:r>
      <w:r w:rsidR="004313B7" w:rsidRPr="002D5225">
        <w:rPr>
          <w:rFonts w:ascii="Times New Roman" w:eastAsia="Times New Roman" w:hAnsi="Times New Roman" w:cs="Times New Roman"/>
          <w:sz w:val="24"/>
          <w:szCs w:val="24"/>
          <w:lang w:eastAsia="hr-HR"/>
        </w:rPr>
        <w:t xml:space="preserve">podstavku Uredbe </w:t>
      </w:r>
      <w:r w:rsidRPr="002D5225">
        <w:rPr>
          <w:rFonts w:ascii="Times New Roman" w:eastAsia="Times New Roman" w:hAnsi="Times New Roman" w:cs="Times New Roman"/>
          <w:sz w:val="24"/>
          <w:szCs w:val="24"/>
          <w:lang w:eastAsia="hr-HR"/>
        </w:rPr>
        <w:t>(</w:t>
      </w:r>
      <w:r w:rsidR="004313B7" w:rsidRPr="002D5225">
        <w:rPr>
          <w:rFonts w:ascii="Times New Roman" w:eastAsia="Times New Roman" w:hAnsi="Times New Roman" w:cs="Times New Roman"/>
          <w:sz w:val="24"/>
          <w:szCs w:val="24"/>
          <w:lang w:eastAsia="hr-HR"/>
        </w:rPr>
        <w:t>EU) br. 648/2012.</w:t>
      </w:r>
    </w:p>
    <w:p w14:paraId="4074A135" w14:textId="7C62A3FA" w:rsidR="004313B7" w:rsidRPr="002D5225" w:rsidRDefault="00AE6DE4" w:rsidP="00430B6C">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(2) Novčanom kaznom u iznosu do 3</w:t>
      </w:r>
      <w:r w:rsidR="00AA261C" w:rsidRPr="002D5225">
        <w:rPr>
          <w:rFonts w:ascii="Times New Roman" w:eastAsia="Times New Roman" w:hAnsi="Times New Roman" w:cs="Times New Roman"/>
          <w:sz w:val="24"/>
          <w:szCs w:val="24"/>
          <w:lang w:eastAsia="hr-HR"/>
        </w:rPr>
        <w:t>.</w:t>
      </w:r>
      <w:r w:rsidRPr="002D5225">
        <w:rPr>
          <w:rFonts w:ascii="Times New Roman" w:eastAsia="Times New Roman" w:hAnsi="Times New Roman" w:cs="Times New Roman"/>
          <w:sz w:val="24"/>
          <w:szCs w:val="24"/>
          <w:lang w:eastAsia="hr-HR"/>
        </w:rPr>
        <w:t>000,00 eura kaznit će se za prekršaj iz stavka 1. ovoga članka i odgovorna osoba subjekta koji je matično društvo u grupi dio koje je nefinancijska druga ugovorna strana koja ispunjava uvjete iz članka 10. stavka 1. drugog podstavka Uredbe (EU) br. 648/2012.</w:t>
      </w:r>
    </w:p>
    <w:p w14:paraId="4E650451" w14:textId="77777777" w:rsidR="00305620" w:rsidRPr="002D5225" w:rsidRDefault="00305620" w:rsidP="00305620">
      <w:pPr>
        <w:spacing w:after="225" w:line="240" w:lineRule="auto"/>
        <w:jc w:val="center"/>
        <w:textAlignment w:val="baseline"/>
        <w:rPr>
          <w:rFonts w:ascii="Times New Roman" w:eastAsia="Times New Roman" w:hAnsi="Times New Roman" w:cs="Times New Roman"/>
          <w:i/>
          <w:iCs/>
          <w:sz w:val="24"/>
          <w:szCs w:val="24"/>
          <w:lang w:eastAsia="hr-HR"/>
        </w:rPr>
      </w:pPr>
      <w:r w:rsidRPr="002D5225">
        <w:rPr>
          <w:rFonts w:ascii="Times New Roman" w:eastAsia="Times New Roman" w:hAnsi="Times New Roman" w:cs="Times New Roman"/>
          <w:i/>
          <w:iCs/>
          <w:sz w:val="24"/>
          <w:szCs w:val="24"/>
          <w:lang w:eastAsia="hr-HR"/>
        </w:rPr>
        <w:t>Prekršaji pružatelja usluga smanjenja rizika nakon trgovanja</w:t>
      </w:r>
    </w:p>
    <w:p w14:paraId="04D35962" w14:textId="51AC995A" w:rsidR="00A25017" w:rsidRPr="002D5225" w:rsidRDefault="00A25017" w:rsidP="00B45100">
      <w:pPr>
        <w:spacing w:after="225" w:line="240" w:lineRule="auto"/>
        <w:jc w:val="center"/>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Članak</w:t>
      </w:r>
      <w:r w:rsidR="002D370B" w:rsidRPr="002D5225">
        <w:rPr>
          <w:rFonts w:ascii="Times New Roman" w:eastAsia="Times New Roman" w:hAnsi="Times New Roman" w:cs="Times New Roman"/>
          <w:sz w:val="24"/>
          <w:szCs w:val="24"/>
          <w:lang w:eastAsia="hr-HR"/>
        </w:rPr>
        <w:t xml:space="preserve"> 3</w:t>
      </w:r>
      <w:r w:rsidR="00D75853" w:rsidRPr="002D5225">
        <w:rPr>
          <w:rFonts w:ascii="Times New Roman" w:eastAsia="Times New Roman" w:hAnsi="Times New Roman" w:cs="Times New Roman"/>
          <w:sz w:val="24"/>
          <w:szCs w:val="24"/>
          <w:lang w:eastAsia="hr-HR"/>
        </w:rPr>
        <w:t>8</w:t>
      </w:r>
      <w:r w:rsidR="002D370B" w:rsidRPr="002D5225">
        <w:rPr>
          <w:rFonts w:ascii="Times New Roman" w:eastAsia="Times New Roman" w:hAnsi="Times New Roman" w:cs="Times New Roman"/>
          <w:sz w:val="24"/>
          <w:szCs w:val="24"/>
          <w:lang w:eastAsia="hr-HR"/>
        </w:rPr>
        <w:t>.</w:t>
      </w:r>
    </w:p>
    <w:p w14:paraId="4AE98E34" w14:textId="0AD6E33E" w:rsidR="00C43A60" w:rsidRPr="002D5225" w:rsidRDefault="00A25017" w:rsidP="00854BBE">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 xml:space="preserve">(1) Novčanom kaznom u iznosu </w:t>
      </w:r>
      <w:r w:rsidR="004A4D1B" w:rsidRPr="002D5225">
        <w:rPr>
          <w:rFonts w:ascii="Times New Roman" w:eastAsia="Times New Roman" w:hAnsi="Times New Roman" w:cs="Times New Roman"/>
          <w:sz w:val="24"/>
          <w:szCs w:val="24"/>
          <w:lang w:eastAsia="hr-HR"/>
        </w:rPr>
        <w:t>od 5</w:t>
      </w:r>
      <w:r w:rsidR="00AA261C" w:rsidRPr="002D5225">
        <w:rPr>
          <w:rFonts w:ascii="Times New Roman" w:eastAsia="Times New Roman" w:hAnsi="Times New Roman" w:cs="Times New Roman"/>
          <w:sz w:val="24"/>
          <w:szCs w:val="24"/>
          <w:lang w:eastAsia="hr-HR"/>
        </w:rPr>
        <w:t>.</w:t>
      </w:r>
      <w:r w:rsidR="004A4D1B" w:rsidRPr="002D5225">
        <w:rPr>
          <w:rFonts w:ascii="Times New Roman" w:eastAsia="Times New Roman" w:hAnsi="Times New Roman" w:cs="Times New Roman"/>
          <w:sz w:val="24"/>
          <w:szCs w:val="24"/>
          <w:lang w:eastAsia="hr-HR"/>
        </w:rPr>
        <w:t xml:space="preserve">000,00 </w:t>
      </w:r>
      <w:r w:rsidR="008E7EBD" w:rsidRPr="002D5225">
        <w:rPr>
          <w:rFonts w:ascii="Times New Roman" w:eastAsia="Times New Roman" w:hAnsi="Times New Roman" w:cs="Times New Roman"/>
          <w:sz w:val="24"/>
          <w:szCs w:val="24"/>
          <w:lang w:eastAsia="hr-HR"/>
        </w:rPr>
        <w:t xml:space="preserve">do </w:t>
      </w:r>
      <w:r w:rsidR="004A4D1B" w:rsidRPr="002D5225">
        <w:rPr>
          <w:rFonts w:ascii="Times New Roman" w:eastAsia="Times New Roman" w:hAnsi="Times New Roman" w:cs="Times New Roman"/>
          <w:sz w:val="24"/>
          <w:szCs w:val="24"/>
          <w:lang w:eastAsia="hr-HR"/>
        </w:rPr>
        <w:t>25</w:t>
      </w:r>
      <w:r w:rsidR="008E7EBD" w:rsidRPr="002D5225">
        <w:rPr>
          <w:rFonts w:ascii="Times New Roman" w:eastAsia="Times New Roman" w:hAnsi="Times New Roman" w:cs="Times New Roman"/>
          <w:sz w:val="24"/>
          <w:szCs w:val="24"/>
          <w:lang w:eastAsia="hr-HR"/>
        </w:rPr>
        <w:t>.000,00</w:t>
      </w:r>
      <w:r w:rsidRPr="002D5225">
        <w:rPr>
          <w:rFonts w:ascii="Times New Roman" w:eastAsia="Times New Roman" w:hAnsi="Times New Roman" w:cs="Times New Roman"/>
          <w:sz w:val="24"/>
          <w:szCs w:val="24"/>
          <w:lang w:eastAsia="hr-HR"/>
        </w:rPr>
        <w:t xml:space="preserve"> eura kaznit će se za prekršaj subjekt </w:t>
      </w:r>
      <w:r w:rsidR="00C43A60" w:rsidRPr="002D5225">
        <w:rPr>
          <w:rFonts w:ascii="Times New Roman" w:eastAsia="Times New Roman" w:hAnsi="Times New Roman" w:cs="Times New Roman"/>
          <w:sz w:val="24"/>
          <w:szCs w:val="24"/>
          <w:lang w:eastAsia="hr-HR"/>
        </w:rPr>
        <w:t xml:space="preserve">koji kao pružatelj usluga </w:t>
      </w:r>
      <w:r w:rsidRPr="002D5225">
        <w:rPr>
          <w:rFonts w:ascii="Times New Roman" w:eastAsia="Times New Roman" w:hAnsi="Times New Roman" w:cs="Times New Roman"/>
          <w:sz w:val="24"/>
          <w:szCs w:val="24"/>
          <w:lang w:eastAsia="hr-HR"/>
        </w:rPr>
        <w:t xml:space="preserve">smanjenja rizika nakon trgovanja, </w:t>
      </w:r>
      <w:r w:rsidR="004701D7" w:rsidRPr="002D5225">
        <w:rPr>
          <w:rFonts w:ascii="Times New Roman" w:eastAsia="Times New Roman" w:hAnsi="Times New Roman" w:cs="Times New Roman"/>
          <w:sz w:val="24"/>
          <w:szCs w:val="24"/>
          <w:lang w:eastAsia="hr-HR"/>
        </w:rPr>
        <w:t xml:space="preserve">postupa </w:t>
      </w:r>
      <w:r w:rsidR="0053199C" w:rsidRPr="002D5225">
        <w:rPr>
          <w:rFonts w:ascii="Times New Roman" w:eastAsia="Times New Roman" w:hAnsi="Times New Roman" w:cs="Times New Roman"/>
          <w:sz w:val="24"/>
          <w:szCs w:val="24"/>
          <w:lang w:eastAsia="hr-HR"/>
        </w:rPr>
        <w:t>protivno</w:t>
      </w:r>
      <w:r w:rsidR="008D1D67" w:rsidRPr="002D5225">
        <w:rPr>
          <w:rFonts w:ascii="Times New Roman" w:eastAsia="Times New Roman" w:hAnsi="Times New Roman" w:cs="Times New Roman"/>
          <w:sz w:val="24"/>
          <w:szCs w:val="24"/>
          <w:lang w:eastAsia="hr-HR"/>
        </w:rPr>
        <w:t xml:space="preserve"> bilo kojem</w:t>
      </w:r>
      <w:r w:rsidR="0053199C" w:rsidRPr="002D5225">
        <w:rPr>
          <w:rFonts w:ascii="Times New Roman" w:eastAsia="Times New Roman" w:hAnsi="Times New Roman" w:cs="Times New Roman"/>
          <w:sz w:val="24"/>
          <w:szCs w:val="24"/>
          <w:lang w:eastAsia="hr-HR"/>
        </w:rPr>
        <w:t xml:space="preserve"> zahtjev</w:t>
      </w:r>
      <w:r w:rsidR="008D1D67" w:rsidRPr="002D5225">
        <w:rPr>
          <w:rFonts w:ascii="Times New Roman" w:eastAsia="Times New Roman" w:hAnsi="Times New Roman" w:cs="Times New Roman"/>
          <w:sz w:val="24"/>
          <w:szCs w:val="24"/>
          <w:lang w:eastAsia="hr-HR"/>
        </w:rPr>
        <w:t>u</w:t>
      </w:r>
      <w:r w:rsidR="0053199C" w:rsidRPr="002D5225">
        <w:rPr>
          <w:rFonts w:ascii="Times New Roman" w:eastAsia="Times New Roman" w:hAnsi="Times New Roman" w:cs="Times New Roman"/>
          <w:sz w:val="24"/>
          <w:szCs w:val="24"/>
          <w:lang w:eastAsia="hr-HR"/>
        </w:rPr>
        <w:t xml:space="preserve"> iz članka 4. b stav</w:t>
      </w:r>
      <w:r w:rsidR="003B40EA" w:rsidRPr="002D5225">
        <w:rPr>
          <w:rFonts w:ascii="Times New Roman" w:eastAsia="Times New Roman" w:hAnsi="Times New Roman" w:cs="Times New Roman"/>
          <w:sz w:val="24"/>
          <w:szCs w:val="24"/>
          <w:lang w:eastAsia="hr-HR"/>
        </w:rPr>
        <w:t>ka</w:t>
      </w:r>
      <w:r w:rsidR="0053199C" w:rsidRPr="002D5225">
        <w:rPr>
          <w:rFonts w:ascii="Times New Roman" w:eastAsia="Times New Roman" w:hAnsi="Times New Roman" w:cs="Times New Roman"/>
          <w:sz w:val="24"/>
          <w:szCs w:val="24"/>
          <w:lang w:eastAsia="hr-HR"/>
        </w:rPr>
        <w:t xml:space="preserve"> 4.</w:t>
      </w:r>
      <w:r w:rsidR="00C43A60" w:rsidRPr="002D5225">
        <w:rPr>
          <w:rFonts w:ascii="Times New Roman" w:eastAsia="Times New Roman" w:hAnsi="Times New Roman" w:cs="Times New Roman"/>
          <w:sz w:val="24"/>
          <w:szCs w:val="24"/>
          <w:lang w:eastAsia="hr-HR"/>
        </w:rPr>
        <w:t xml:space="preserve"> Uredbe (EU) br. 648/2012</w:t>
      </w:r>
      <w:r w:rsidR="005F5BF3" w:rsidRPr="002D5225">
        <w:rPr>
          <w:rFonts w:ascii="Times New Roman" w:eastAsia="Times New Roman" w:hAnsi="Times New Roman" w:cs="Times New Roman"/>
          <w:sz w:val="24"/>
          <w:szCs w:val="24"/>
          <w:lang w:eastAsia="hr-HR"/>
        </w:rPr>
        <w:t>.</w:t>
      </w:r>
    </w:p>
    <w:p w14:paraId="472FFD5F" w14:textId="70D880D6" w:rsidR="007701A4" w:rsidRPr="002D5225" w:rsidRDefault="008852A1" w:rsidP="00854BBE">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lastRenderedPageBreak/>
        <w:t xml:space="preserve">(2) Novčanom kaznom u iznosu </w:t>
      </w:r>
      <w:r w:rsidR="0053199C" w:rsidRPr="002D5225">
        <w:rPr>
          <w:rFonts w:ascii="Times New Roman" w:eastAsia="Times New Roman" w:hAnsi="Times New Roman" w:cs="Times New Roman"/>
          <w:sz w:val="24"/>
          <w:szCs w:val="24"/>
          <w:lang w:eastAsia="hr-HR"/>
        </w:rPr>
        <w:t xml:space="preserve">do </w:t>
      </w:r>
      <w:r w:rsidR="007302BD" w:rsidRPr="002D5225">
        <w:rPr>
          <w:rFonts w:ascii="Times New Roman" w:eastAsia="Times New Roman" w:hAnsi="Times New Roman" w:cs="Times New Roman"/>
          <w:sz w:val="24"/>
          <w:szCs w:val="24"/>
          <w:lang w:eastAsia="hr-HR"/>
        </w:rPr>
        <w:t>3</w:t>
      </w:r>
      <w:r w:rsidR="00AA261C" w:rsidRPr="002D5225">
        <w:rPr>
          <w:rFonts w:ascii="Times New Roman" w:eastAsia="Times New Roman" w:hAnsi="Times New Roman" w:cs="Times New Roman"/>
          <w:sz w:val="24"/>
          <w:szCs w:val="24"/>
          <w:lang w:eastAsia="hr-HR"/>
        </w:rPr>
        <w:t>.</w:t>
      </w:r>
      <w:r w:rsidR="007302BD" w:rsidRPr="002D5225">
        <w:rPr>
          <w:rFonts w:ascii="Times New Roman" w:eastAsia="Times New Roman" w:hAnsi="Times New Roman" w:cs="Times New Roman"/>
          <w:sz w:val="24"/>
          <w:szCs w:val="24"/>
          <w:lang w:eastAsia="hr-HR"/>
        </w:rPr>
        <w:t>300,00</w:t>
      </w:r>
      <w:r w:rsidR="0053199C" w:rsidRPr="002D5225">
        <w:rPr>
          <w:rFonts w:ascii="Times New Roman" w:eastAsia="Times New Roman" w:hAnsi="Times New Roman" w:cs="Times New Roman"/>
          <w:sz w:val="24"/>
          <w:szCs w:val="24"/>
          <w:lang w:eastAsia="hr-HR"/>
        </w:rPr>
        <w:t xml:space="preserve"> eura</w:t>
      </w:r>
      <w:r w:rsidRPr="002D5225">
        <w:rPr>
          <w:rFonts w:ascii="Times New Roman" w:eastAsia="Times New Roman" w:hAnsi="Times New Roman" w:cs="Times New Roman"/>
          <w:sz w:val="24"/>
          <w:szCs w:val="24"/>
          <w:lang w:eastAsia="hr-HR"/>
        </w:rPr>
        <w:t xml:space="preserve"> kaznit će se za prekršaje iz stavka 1. ovoga članka i odgovorna osoba </w:t>
      </w:r>
      <w:r w:rsidR="009F7199" w:rsidRPr="002D5225">
        <w:rPr>
          <w:rFonts w:ascii="Times New Roman" w:eastAsia="Times New Roman" w:hAnsi="Times New Roman" w:cs="Times New Roman"/>
          <w:sz w:val="24"/>
          <w:szCs w:val="24"/>
          <w:lang w:eastAsia="hr-HR"/>
        </w:rPr>
        <w:t xml:space="preserve">u pravnoj osobi </w:t>
      </w:r>
      <w:r w:rsidR="00A2219F" w:rsidRPr="002D5225">
        <w:rPr>
          <w:rFonts w:ascii="Times New Roman" w:eastAsia="Times New Roman" w:hAnsi="Times New Roman" w:cs="Times New Roman"/>
          <w:sz w:val="24"/>
          <w:szCs w:val="24"/>
          <w:lang w:eastAsia="hr-HR"/>
        </w:rPr>
        <w:t>pružatelj</w:t>
      </w:r>
      <w:r w:rsidR="009F7199" w:rsidRPr="002D5225">
        <w:rPr>
          <w:rFonts w:ascii="Times New Roman" w:eastAsia="Times New Roman" w:hAnsi="Times New Roman" w:cs="Times New Roman"/>
          <w:sz w:val="24"/>
          <w:szCs w:val="24"/>
          <w:lang w:eastAsia="hr-HR"/>
        </w:rPr>
        <w:t>u</w:t>
      </w:r>
      <w:r w:rsidR="00A2219F" w:rsidRPr="002D5225">
        <w:rPr>
          <w:rFonts w:ascii="Times New Roman" w:eastAsia="Times New Roman" w:hAnsi="Times New Roman" w:cs="Times New Roman"/>
          <w:sz w:val="24"/>
          <w:szCs w:val="24"/>
          <w:lang w:eastAsia="hr-HR"/>
        </w:rPr>
        <w:t xml:space="preserve"> usluga </w:t>
      </w:r>
      <w:r w:rsidR="009F178F" w:rsidRPr="009F178F">
        <w:rPr>
          <w:rFonts w:ascii="Times New Roman" w:eastAsia="Times New Roman" w:hAnsi="Times New Roman" w:cs="Times New Roman"/>
          <w:sz w:val="24"/>
          <w:szCs w:val="24"/>
          <w:lang w:eastAsia="hr-HR"/>
        </w:rPr>
        <w:t>smanjenja rizika nakon trgovanja</w:t>
      </w:r>
      <w:r w:rsidRPr="002D5225">
        <w:rPr>
          <w:rFonts w:ascii="Times New Roman" w:eastAsia="Times New Roman" w:hAnsi="Times New Roman" w:cs="Times New Roman"/>
          <w:sz w:val="24"/>
          <w:szCs w:val="24"/>
          <w:lang w:eastAsia="hr-HR"/>
        </w:rPr>
        <w:t>.</w:t>
      </w:r>
    </w:p>
    <w:p w14:paraId="499C5131" w14:textId="77777777" w:rsidR="00305620" w:rsidRPr="002D5225" w:rsidRDefault="00305620" w:rsidP="00305620">
      <w:pPr>
        <w:spacing w:after="225" w:line="240" w:lineRule="auto"/>
        <w:jc w:val="center"/>
        <w:textAlignment w:val="baseline"/>
        <w:rPr>
          <w:rFonts w:ascii="Times New Roman" w:eastAsia="Times New Roman" w:hAnsi="Times New Roman" w:cs="Times New Roman"/>
          <w:i/>
          <w:iCs/>
          <w:sz w:val="24"/>
          <w:szCs w:val="24"/>
          <w:lang w:eastAsia="hr-HR"/>
        </w:rPr>
      </w:pPr>
      <w:r w:rsidRPr="002D5225">
        <w:rPr>
          <w:rFonts w:ascii="Times New Roman" w:eastAsia="Times New Roman" w:hAnsi="Times New Roman" w:cs="Times New Roman"/>
          <w:i/>
          <w:iCs/>
          <w:sz w:val="24"/>
          <w:szCs w:val="24"/>
          <w:lang w:eastAsia="hr-HR"/>
        </w:rPr>
        <w:t>Prekršaji pravne osobe koja upravlja mjestom trgovanja</w:t>
      </w:r>
    </w:p>
    <w:p w14:paraId="0CE395BA" w14:textId="115A13A9" w:rsidR="00305620" w:rsidRPr="002D5225" w:rsidRDefault="00305620" w:rsidP="00305620">
      <w:pPr>
        <w:spacing w:after="225" w:line="240" w:lineRule="auto"/>
        <w:jc w:val="center"/>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Članak 3</w:t>
      </w:r>
      <w:r w:rsidR="00D75853" w:rsidRPr="002D5225">
        <w:rPr>
          <w:rFonts w:ascii="Times New Roman" w:eastAsia="Times New Roman" w:hAnsi="Times New Roman" w:cs="Times New Roman"/>
          <w:sz w:val="24"/>
          <w:szCs w:val="24"/>
          <w:lang w:eastAsia="hr-HR"/>
        </w:rPr>
        <w:t>9</w:t>
      </w:r>
      <w:r w:rsidRPr="002D5225">
        <w:rPr>
          <w:rFonts w:ascii="Times New Roman" w:eastAsia="Times New Roman" w:hAnsi="Times New Roman" w:cs="Times New Roman"/>
          <w:sz w:val="24"/>
          <w:szCs w:val="24"/>
          <w:lang w:eastAsia="hr-HR"/>
        </w:rPr>
        <w:t>.</w:t>
      </w:r>
    </w:p>
    <w:p w14:paraId="38216A91" w14:textId="69FED1E7" w:rsidR="00430B6C" w:rsidRPr="002D5225" w:rsidRDefault="00430B6C" w:rsidP="00305620">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 xml:space="preserve">(1) Novčanom kaznom u iznosu </w:t>
      </w:r>
      <w:r w:rsidR="000345FB" w:rsidRPr="002D5225">
        <w:rPr>
          <w:rFonts w:ascii="Times New Roman" w:eastAsia="Times New Roman" w:hAnsi="Times New Roman" w:cs="Times New Roman"/>
          <w:sz w:val="24"/>
          <w:szCs w:val="24"/>
          <w:lang w:eastAsia="hr-HR"/>
        </w:rPr>
        <w:t>od 3</w:t>
      </w:r>
      <w:r w:rsidR="00AA261C" w:rsidRPr="002D5225">
        <w:rPr>
          <w:rFonts w:ascii="Times New Roman" w:eastAsia="Times New Roman" w:hAnsi="Times New Roman" w:cs="Times New Roman"/>
          <w:sz w:val="24"/>
          <w:szCs w:val="24"/>
          <w:lang w:eastAsia="hr-HR"/>
        </w:rPr>
        <w:t>.</w:t>
      </w:r>
      <w:r w:rsidR="000345FB" w:rsidRPr="002D5225">
        <w:rPr>
          <w:rFonts w:ascii="Times New Roman" w:eastAsia="Times New Roman" w:hAnsi="Times New Roman" w:cs="Times New Roman"/>
          <w:sz w:val="24"/>
          <w:szCs w:val="24"/>
          <w:lang w:eastAsia="hr-HR"/>
        </w:rPr>
        <w:t xml:space="preserve">000,00 </w:t>
      </w:r>
      <w:r w:rsidR="007231A7" w:rsidRPr="002D5225">
        <w:rPr>
          <w:rFonts w:ascii="Times New Roman" w:eastAsia="Times New Roman" w:hAnsi="Times New Roman" w:cs="Times New Roman"/>
          <w:sz w:val="24"/>
          <w:szCs w:val="24"/>
          <w:lang w:eastAsia="hr-HR"/>
        </w:rPr>
        <w:t>do</w:t>
      </w:r>
      <w:r w:rsidR="000345FB" w:rsidRPr="002D5225">
        <w:rPr>
          <w:rFonts w:ascii="Times New Roman" w:eastAsia="Times New Roman" w:hAnsi="Times New Roman" w:cs="Times New Roman"/>
          <w:sz w:val="24"/>
          <w:szCs w:val="24"/>
          <w:lang w:eastAsia="hr-HR"/>
        </w:rPr>
        <w:t xml:space="preserve"> 15.000,00 eura</w:t>
      </w:r>
      <w:r w:rsidR="007231A7" w:rsidRPr="002D5225">
        <w:rPr>
          <w:rFonts w:ascii="Times New Roman" w:eastAsia="Times New Roman" w:hAnsi="Times New Roman" w:cs="Times New Roman"/>
          <w:sz w:val="24"/>
          <w:szCs w:val="24"/>
          <w:lang w:eastAsia="hr-HR"/>
        </w:rPr>
        <w:t xml:space="preserve"> </w:t>
      </w:r>
      <w:r w:rsidRPr="002D5225">
        <w:rPr>
          <w:rFonts w:ascii="Times New Roman" w:eastAsia="Times New Roman" w:hAnsi="Times New Roman" w:cs="Times New Roman"/>
          <w:sz w:val="24"/>
          <w:szCs w:val="24"/>
          <w:lang w:eastAsia="hr-HR"/>
        </w:rPr>
        <w:t xml:space="preserve">kaznit će se za prekršaj </w:t>
      </w:r>
      <w:r w:rsidR="004B54F8" w:rsidRPr="002D5225">
        <w:rPr>
          <w:rFonts w:ascii="Times New Roman" w:eastAsia="Times New Roman" w:hAnsi="Times New Roman" w:cs="Times New Roman"/>
          <w:sz w:val="24"/>
          <w:szCs w:val="24"/>
          <w:lang w:eastAsia="hr-HR"/>
        </w:rPr>
        <w:t xml:space="preserve">pravna osoba koja upravlja mjestom trgovanja </w:t>
      </w:r>
      <w:r w:rsidRPr="002D5225">
        <w:rPr>
          <w:rFonts w:ascii="Times New Roman" w:eastAsia="Times New Roman" w:hAnsi="Times New Roman" w:cs="Times New Roman"/>
          <w:sz w:val="24"/>
          <w:szCs w:val="24"/>
          <w:lang w:eastAsia="hr-HR"/>
        </w:rPr>
        <w:t>ako:</w:t>
      </w:r>
    </w:p>
    <w:p w14:paraId="75021B88" w14:textId="105B4A61" w:rsidR="00430B6C" w:rsidRPr="002D5225" w:rsidRDefault="00430B6C" w:rsidP="00430B6C">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 xml:space="preserve">1. ne </w:t>
      </w:r>
      <w:r w:rsidR="004A3AAD" w:rsidRPr="002D5225">
        <w:rPr>
          <w:rFonts w:ascii="Times New Roman" w:eastAsia="Times New Roman" w:hAnsi="Times New Roman" w:cs="Times New Roman"/>
          <w:sz w:val="24"/>
          <w:szCs w:val="24"/>
          <w:lang w:eastAsia="hr-HR"/>
        </w:rPr>
        <w:t xml:space="preserve"> osigura podatke o trgovanju na nediskriminirajući i transparentan način  </w:t>
      </w:r>
      <w:r w:rsidR="00AA261C" w:rsidRPr="002D5225">
        <w:rPr>
          <w:rFonts w:ascii="Times New Roman" w:eastAsia="Times New Roman" w:hAnsi="Times New Roman" w:cs="Times New Roman"/>
          <w:sz w:val="24"/>
          <w:szCs w:val="24"/>
          <w:lang w:eastAsia="hr-HR"/>
        </w:rPr>
        <w:t xml:space="preserve">na zahtjev središnje druge ugovorne strane </w:t>
      </w:r>
      <w:r w:rsidR="004A3AAD" w:rsidRPr="002D5225">
        <w:rPr>
          <w:rFonts w:ascii="Times New Roman" w:eastAsia="Times New Roman" w:hAnsi="Times New Roman" w:cs="Times New Roman"/>
          <w:sz w:val="24"/>
          <w:szCs w:val="24"/>
          <w:lang w:eastAsia="hr-HR"/>
        </w:rPr>
        <w:t>koj</w:t>
      </w:r>
      <w:r w:rsidR="00AA261C" w:rsidRPr="002D5225">
        <w:rPr>
          <w:rFonts w:ascii="Times New Roman" w:eastAsia="Times New Roman" w:hAnsi="Times New Roman" w:cs="Times New Roman"/>
          <w:sz w:val="24"/>
          <w:szCs w:val="24"/>
          <w:lang w:eastAsia="hr-HR"/>
        </w:rPr>
        <w:t>a</w:t>
      </w:r>
      <w:r w:rsidR="004A3AAD" w:rsidRPr="002D5225">
        <w:rPr>
          <w:rFonts w:ascii="Times New Roman" w:eastAsia="Times New Roman" w:hAnsi="Times New Roman" w:cs="Times New Roman"/>
          <w:sz w:val="24"/>
          <w:szCs w:val="24"/>
          <w:lang w:eastAsia="hr-HR"/>
        </w:rPr>
        <w:t xml:space="preserve"> ima odobrenje za obavljanje poravnanja ugovora o OTC izvedenicama kojima se trguje na tom mjestu trgovanja </w:t>
      </w:r>
      <w:r w:rsidRPr="002D5225">
        <w:rPr>
          <w:rFonts w:ascii="Times New Roman" w:eastAsia="Times New Roman" w:hAnsi="Times New Roman" w:cs="Times New Roman"/>
          <w:sz w:val="24"/>
          <w:szCs w:val="24"/>
          <w:lang w:eastAsia="hr-HR"/>
        </w:rPr>
        <w:t>u skladu s člankom 8. stavkom 1. Uredbe (EU) br. 648/2012</w:t>
      </w:r>
    </w:p>
    <w:p w14:paraId="2F2FE9D2" w14:textId="266AFC4C" w:rsidR="00FC2907" w:rsidRPr="002D5225" w:rsidRDefault="00430B6C" w:rsidP="00FC2907">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 xml:space="preserve">2. </w:t>
      </w:r>
      <w:r w:rsidR="00FC2907" w:rsidRPr="002D5225">
        <w:rPr>
          <w:rFonts w:ascii="Times New Roman" w:eastAsia="Times New Roman" w:hAnsi="Times New Roman" w:cs="Times New Roman"/>
          <w:sz w:val="24"/>
          <w:szCs w:val="24"/>
          <w:lang w:eastAsia="hr-HR"/>
        </w:rPr>
        <w:t>u propisanom roku ne odgovori na zahtjev središnje druge ugovorne strane u skladu s člankom 8. stavkom 2. Uredbe (EU) br. 648/2012</w:t>
      </w:r>
    </w:p>
    <w:p w14:paraId="6CE72EF5" w14:textId="638DA2CE" w:rsidR="00430B6C" w:rsidRPr="002D5225" w:rsidRDefault="00FC2907" w:rsidP="00FC2907">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3. ne obrazloži odbijanje pristupa mjestu trgovanja u skladu s člankom 8. stavkom 3. Uredbe (EU) br. 648/2012</w:t>
      </w:r>
    </w:p>
    <w:p w14:paraId="7C016543" w14:textId="19411E58" w:rsidR="00430B6C" w:rsidRPr="002D5225" w:rsidRDefault="00FC2907" w:rsidP="00430B6C">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4</w:t>
      </w:r>
      <w:r w:rsidR="00430B6C" w:rsidRPr="002D5225">
        <w:rPr>
          <w:rFonts w:ascii="Times New Roman" w:eastAsia="Times New Roman" w:hAnsi="Times New Roman" w:cs="Times New Roman"/>
          <w:sz w:val="24"/>
          <w:szCs w:val="24"/>
          <w:lang w:eastAsia="hr-HR"/>
        </w:rPr>
        <w:t xml:space="preserve">. ne postupi u skladu s rješenjem kojim se izriču nadzorne mjere Agencije, izrečenim sukladno odredbama članka </w:t>
      </w:r>
      <w:r w:rsidR="00D62C57" w:rsidRPr="002D5225">
        <w:rPr>
          <w:rFonts w:ascii="Times New Roman" w:eastAsia="Times New Roman" w:hAnsi="Times New Roman" w:cs="Times New Roman"/>
          <w:sz w:val="24"/>
          <w:szCs w:val="24"/>
          <w:lang w:eastAsia="hr-HR"/>
        </w:rPr>
        <w:t>11</w:t>
      </w:r>
      <w:r w:rsidR="00430B6C" w:rsidRPr="002D5225">
        <w:rPr>
          <w:rFonts w:ascii="Times New Roman" w:eastAsia="Times New Roman" w:hAnsi="Times New Roman" w:cs="Times New Roman"/>
          <w:sz w:val="24"/>
          <w:szCs w:val="24"/>
          <w:lang w:eastAsia="hr-HR"/>
        </w:rPr>
        <w:t>. ovoga Zakona.</w:t>
      </w:r>
    </w:p>
    <w:p w14:paraId="5C96A9B5" w14:textId="62260E6A" w:rsidR="00430B6C" w:rsidRPr="002D5225" w:rsidRDefault="00430B6C" w:rsidP="00430B6C">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 xml:space="preserve">(2) Novčanom kaznom u iznosu </w:t>
      </w:r>
      <w:r w:rsidR="00A00160" w:rsidRPr="002D5225">
        <w:rPr>
          <w:rFonts w:ascii="Times New Roman" w:eastAsia="Times New Roman" w:hAnsi="Times New Roman" w:cs="Times New Roman"/>
          <w:sz w:val="24"/>
          <w:szCs w:val="24"/>
          <w:lang w:eastAsia="hr-HR"/>
        </w:rPr>
        <w:t xml:space="preserve">do </w:t>
      </w:r>
      <w:r w:rsidR="000345FB" w:rsidRPr="002D5225">
        <w:rPr>
          <w:rFonts w:ascii="Times New Roman" w:eastAsia="Times New Roman" w:hAnsi="Times New Roman" w:cs="Times New Roman"/>
          <w:sz w:val="24"/>
          <w:szCs w:val="24"/>
          <w:lang w:eastAsia="hr-HR"/>
        </w:rPr>
        <w:t>3</w:t>
      </w:r>
      <w:r w:rsidR="00563EF4" w:rsidRPr="002D5225">
        <w:rPr>
          <w:rFonts w:ascii="Times New Roman" w:eastAsia="Times New Roman" w:hAnsi="Times New Roman" w:cs="Times New Roman"/>
          <w:sz w:val="24"/>
          <w:szCs w:val="24"/>
          <w:lang w:eastAsia="hr-HR"/>
        </w:rPr>
        <w:t>.</w:t>
      </w:r>
      <w:r w:rsidR="00A00160" w:rsidRPr="002D5225">
        <w:rPr>
          <w:rFonts w:ascii="Times New Roman" w:eastAsia="Times New Roman" w:hAnsi="Times New Roman" w:cs="Times New Roman"/>
          <w:sz w:val="24"/>
          <w:szCs w:val="24"/>
          <w:lang w:eastAsia="hr-HR"/>
        </w:rPr>
        <w:t>000,00 eura</w:t>
      </w:r>
      <w:r w:rsidR="002D370B" w:rsidRPr="002D5225">
        <w:rPr>
          <w:rFonts w:ascii="Times New Roman" w:eastAsia="Times New Roman" w:hAnsi="Times New Roman" w:cs="Times New Roman"/>
          <w:sz w:val="24"/>
          <w:szCs w:val="24"/>
          <w:lang w:eastAsia="hr-HR"/>
        </w:rPr>
        <w:t xml:space="preserve"> </w:t>
      </w:r>
      <w:r w:rsidRPr="002D5225">
        <w:rPr>
          <w:rFonts w:ascii="Times New Roman" w:eastAsia="Times New Roman" w:hAnsi="Times New Roman" w:cs="Times New Roman"/>
          <w:sz w:val="24"/>
          <w:szCs w:val="24"/>
          <w:lang w:eastAsia="hr-HR"/>
        </w:rPr>
        <w:t xml:space="preserve">kaznit će se za prekršaje iz stavka 1. ovoga članka i odgovorna osoba </w:t>
      </w:r>
      <w:r w:rsidR="009F4854" w:rsidRPr="002D5225">
        <w:rPr>
          <w:rFonts w:ascii="Times New Roman" w:eastAsia="Times New Roman" w:hAnsi="Times New Roman" w:cs="Times New Roman"/>
          <w:sz w:val="24"/>
          <w:szCs w:val="24"/>
          <w:lang w:eastAsia="hr-HR"/>
        </w:rPr>
        <w:t>u pravnoj osobi koja upravlja mjestom trgovanja</w:t>
      </w:r>
      <w:r w:rsidRPr="002D5225">
        <w:rPr>
          <w:rFonts w:ascii="Times New Roman" w:eastAsia="Times New Roman" w:hAnsi="Times New Roman" w:cs="Times New Roman"/>
          <w:sz w:val="24"/>
          <w:szCs w:val="24"/>
          <w:lang w:eastAsia="hr-HR"/>
        </w:rPr>
        <w:t>.</w:t>
      </w:r>
    </w:p>
    <w:p w14:paraId="16BC854A" w14:textId="77777777" w:rsidR="00284E23" w:rsidRPr="002D5225" w:rsidRDefault="00284E23" w:rsidP="00284E23">
      <w:pPr>
        <w:spacing w:after="225" w:line="240" w:lineRule="auto"/>
        <w:jc w:val="center"/>
        <w:textAlignment w:val="baseline"/>
        <w:rPr>
          <w:rFonts w:ascii="Times New Roman" w:eastAsia="Times New Roman" w:hAnsi="Times New Roman" w:cs="Times New Roman"/>
          <w:i/>
          <w:iCs/>
          <w:sz w:val="24"/>
          <w:szCs w:val="24"/>
          <w:lang w:eastAsia="hr-HR"/>
        </w:rPr>
      </w:pPr>
      <w:bookmarkStart w:id="23" w:name="_Hlk211520046"/>
      <w:r w:rsidRPr="002D5225">
        <w:rPr>
          <w:rFonts w:ascii="Times New Roman" w:eastAsia="Times New Roman" w:hAnsi="Times New Roman" w:cs="Times New Roman"/>
          <w:i/>
          <w:iCs/>
          <w:sz w:val="24"/>
          <w:szCs w:val="24"/>
          <w:lang w:eastAsia="hr-HR"/>
        </w:rPr>
        <w:t>Teži prekršaji članova sustava poravnanja i klijenata koji pružaju usluge poravnanja</w:t>
      </w:r>
    </w:p>
    <w:bookmarkEnd w:id="23"/>
    <w:p w14:paraId="595218F6" w14:textId="13CBB41B" w:rsidR="00284E23" w:rsidRPr="002D5225" w:rsidRDefault="00284E23" w:rsidP="00284E23">
      <w:pPr>
        <w:spacing w:after="225" w:line="240" w:lineRule="auto"/>
        <w:jc w:val="center"/>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 xml:space="preserve">Članak </w:t>
      </w:r>
      <w:r w:rsidR="00D75853" w:rsidRPr="002D5225">
        <w:rPr>
          <w:rFonts w:ascii="Times New Roman" w:eastAsia="Times New Roman" w:hAnsi="Times New Roman" w:cs="Times New Roman"/>
          <w:sz w:val="24"/>
          <w:szCs w:val="24"/>
          <w:lang w:eastAsia="hr-HR"/>
        </w:rPr>
        <w:t>40</w:t>
      </w:r>
      <w:r w:rsidRPr="002D5225">
        <w:rPr>
          <w:rFonts w:ascii="Times New Roman" w:eastAsia="Times New Roman" w:hAnsi="Times New Roman" w:cs="Times New Roman"/>
          <w:sz w:val="24"/>
          <w:szCs w:val="24"/>
          <w:lang w:eastAsia="hr-HR"/>
        </w:rPr>
        <w:t>.</w:t>
      </w:r>
    </w:p>
    <w:p w14:paraId="5C036D2E" w14:textId="4CD8BD74" w:rsidR="00345276" w:rsidRPr="002D5225" w:rsidRDefault="00430B6C" w:rsidP="00284E23">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(1) Novčanom kaznom u iznosu</w:t>
      </w:r>
      <w:r w:rsidR="00AE14CC" w:rsidRPr="002D5225">
        <w:rPr>
          <w:rFonts w:ascii="Times New Roman" w:eastAsia="Times New Roman" w:hAnsi="Times New Roman" w:cs="Times New Roman"/>
          <w:sz w:val="24"/>
          <w:szCs w:val="24"/>
          <w:lang w:eastAsia="hr-HR"/>
        </w:rPr>
        <w:t xml:space="preserve"> </w:t>
      </w:r>
      <w:r w:rsidR="00F35380" w:rsidRPr="002D5225">
        <w:rPr>
          <w:rFonts w:ascii="Times New Roman" w:eastAsia="Times New Roman" w:hAnsi="Times New Roman" w:cs="Times New Roman"/>
          <w:sz w:val="24"/>
          <w:szCs w:val="24"/>
          <w:lang w:eastAsia="hr-HR"/>
        </w:rPr>
        <w:t>od 3</w:t>
      </w:r>
      <w:r w:rsidR="00563EF4" w:rsidRPr="002D5225">
        <w:rPr>
          <w:rFonts w:ascii="Times New Roman" w:eastAsia="Times New Roman" w:hAnsi="Times New Roman" w:cs="Times New Roman"/>
          <w:sz w:val="24"/>
          <w:szCs w:val="24"/>
          <w:lang w:eastAsia="hr-HR"/>
        </w:rPr>
        <w:t>.</w:t>
      </w:r>
      <w:r w:rsidR="00F35380" w:rsidRPr="002D5225">
        <w:rPr>
          <w:rFonts w:ascii="Times New Roman" w:eastAsia="Times New Roman" w:hAnsi="Times New Roman" w:cs="Times New Roman"/>
          <w:sz w:val="24"/>
          <w:szCs w:val="24"/>
          <w:lang w:eastAsia="hr-HR"/>
        </w:rPr>
        <w:t xml:space="preserve">000,00 </w:t>
      </w:r>
      <w:r w:rsidR="00AE14CC" w:rsidRPr="002D5225">
        <w:rPr>
          <w:rFonts w:ascii="Times New Roman" w:eastAsia="Times New Roman" w:hAnsi="Times New Roman" w:cs="Times New Roman"/>
          <w:sz w:val="24"/>
          <w:szCs w:val="24"/>
          <w:lang w:eastAsia="hr-HR"/>
        </w:rPr>
        <w:t>do 1</w:t>
      </w:r>
      <w:r w:rsidR="00B5775F" w:rsidRPr="002D5225">
        <w:rPr>
          <w:rFonts w:ascii="Times New Roman" w:eastAsia="Times New Roman" w:hAnsi="Times New Roman" w:cs="Times New Roman"/>
          <w:sz w:val="24"/>
          <w:szCs w:val="24"/>
          <w:lang w:eastAsia="hr-HR"/>
        </w:rPr>
        <w:t>5.000</w:t>
      </w:r>
      <w:r w:rsidR="00AE14CC" w:rsidRPr="002D5225">
        <w:rPr>
          <w:rFonts w:ascii="Times New Roman" w:eastAsia="Times New Roman" w:hAnsi="Times New Roman" w:cs="Times New Roman"/>
          <w:sz w:val="24"/>
          <w:szCs w:val="24"/>
          <w:lang w:eastAsia="hr-HR"/>
        </w:rPr>
        <w:t xml:space="preserve">,00 eura </w:t>
      </w:r>
      <w:r w:rsidRPr="002D5225">
        <w:rPr>
          <w:rFonts w:ascii="Times New Roman" w:eastAsia="Times New Roman" w:hAnsi="Times New Roman" w:cs="Times New Roman"/>
          <w:sz w:val="24"/>
          <w:szCs w:val="24"/>
          <w:lang w:eastAsia="hr-HR"/>
        </w:rPr>
        <w:t xml:space="preserve">kaznit će se za prekršaj član </w:t>
      </w:r>
      <w:r w:rsidR="00B51AD3" w:rsidRPr="002D5225">
        <w:rPr>
          <w:rFonts w:ascii="Times New Roman" w:eastAsia="Times New Roman" w:hAnsi="Times New Roman" w:cs="Times New Roman"/>
          <w:sz w:val="24"/>
          <w:szCs w:val="24"/>
          <w:lang w:eastAsia="hr-HR"/>
        </w:rPr>
        <w:t>sustava poravnanja</w:t>
      </w:r>
      <w:r w:rsidRPr="002D5225">
        <w:rPr>
          <w:rFonts w:ascii="Times New Roman" w:eastAsia="Times New Roman" w:hAnsi="Times New Roman" w:cs="Times New Roman"/>
          <w:sz w:val="24"/>
          <w:szCs w:val="24"/>
          <w:lang w:eastAsia="hr-HR"/>
        </w:rPr>
        <w:t xml:space="preserve"> </w:t>
      </w:r>
      <w:r w:rsidR="00ED5F66" w:rsidRPr="002D5225">
        <w:rPr>
          <w:rFonts w:ascii="Times New Roman" w:eastAsia="Times New Roman" w:hAnsi="Times New Roman" w:cs="Times New Roman"/>
          <w:sz w:val="24"/>
          <w:szCs w:val="24"/>
          <w:lang w:eastAsia="hr-HR"/>
        </w:rPr>
        <w:t xml:space="preserve">i klijent koji pruža usluge poravnanja </w:t>
      </w:r>
      <w:r w:rsidRPr="002D5225">
        <w:rPr>
          <w:rFonts w:ascii="Times New Roman" w:eastAsia="Times New Roman" w:hAnsi="Times New Roman" w:cs="Times New Roman"/>
          <w:sz w:val="24"/>
          <w:szCs w:val="24"/>
          <w:lang w:eastAsia="hr-HR"/>
        </w:rPr>
        <w:t>ako:</w:t>
      </w:r>
    </w:p>
    <w:p w14:paraId="246DDAB8" w14:textId="2B15CE42" w:rsidR="002B2AF7" w:rsidRPr="002D5225" w:rsidRDefault="002B2AF7" w:rsidP="00430B6C">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 xml:space="preserve">1. klijentima na jasan i razumljiv način za svaku središnju drugu ugovornu stranu </w:t>
      </w:r>
      <w:r w:rsidR="0056512B" w:rsidRPr="002D5225">
        <w:rPr>
          <w:rFonts w:ascii="Times New Roman" w:eastAsia="Times New Roman" w:hAnsi="Times New Roman" w:cs="Times New Roman"/>
          <w:sz w:val="24"/>
          <w:szCs w:val="24"/>
          <w:lang w:eastAsia="hr-HR"/>
        </w:rPr>
        <w:t>posredstvom</w:t>
      </w:r>
      <w:r w:rsidRPr="002D5225">
        <w:rPr>
          <w:rFonts w:ascii="Times New Roman" w:eastAsia="Times New Roman" w:hAnsi="Times New Roman" w:cs="Times New Roman"/>
          <w:sz w:val="24"/>
          <w:szCs w:val="24"/>
          <w:lang w:eastAsia="hr-HR"/>
        </w:rPr>
        <w:t xml:space="preserve"> koj</w:t>
      </w:r>
      <w:r w:rsidR="0056512B" w:rsidRPr="002D5225">
        <w:rPr>
          <w:rFonts w:ascii="Times New Roman" w:eastAsia="Times New Roman" w:hAnsi="Times New Roman" w:cs="Times New Roman"/>
          <w:sz w:val="24"/>
          <w:szCs w:val="24"/>
          <w:lang w:eastAsia="hr-HR"/>
        </w:rPr>
        <w:t>e</w:t>
      </w:r>
      <w:r w:rsidRPr="002D5225">
        <w:rPr>
          <w:rFonts w:ascii="Times New Roman" w:eastAsia="Times New Roman" w:hAnsi="Times New Roman" w:cs="Times New Roman"/>
          <w:sz w:val="24"/>
          <w:szCs w:val="24"/>
          <w:lang w:eastAsia="hr-HR"/>
        </w:rPr>
        <w:t xml:space="preserve"> pružaju usluge poravnanja ne objavljuj</w:t>
      </w:r>
      <w:r w:rsidR="00FA15C2" w:rsidRPr="002D5225">
        <w:rPr>
          <w:rFonts w:ascii="Times New Roman" w:eastAsia="Times New Roman" w:hAnsi="Times New Roman" w:cs="Times New Roman"/>
          <w:sz w:val="24"/>
          <w:szCs w:val="24"/>
          <w:lang w:eastAsia="hr-HR"/>
        </w:rPr>
        <w:t>e</w:t>
      </w:r>
      <w:r w:rsidRPr="002D5225">
        <w:rPr>
          <w:rFonts w:ascii="Times New Roman" w:eastAsia="Times New Roman" w:hAnsi="Times New Roman" w:cs="Times New Roman"/>
          <w:sz w:val="24"/>
          <w:szCs w:val="24"/>
          <w:lang w:eastAsia="hr-HR"/>
        </w:rPr>
        <w:t xml:space="preserve"> naknade </w:t>
      </w:r>
      <w:r w:rsidR="00345276" w:rsidRPr="002D5225">
        <w:rPr>
          <w:rFonts w:ascii="Times New Roman" w:eastAsia="Times New Roman" w:hAnsi="Times New Roman" w:cs="Times New Roman"/>
          <w:sz w:val="24"/>
          <w:szCs w:val="24"/>
          <w:lang w:eastAsia="hr-HR"/>
        </w:rPr>
        <w:t xml:space="preserve">u skladu s člankom </w:t>
      </w:r>
      <w:r w:rsidR="004A59BD" w:rsidRPr="002D5225">
        <w:rPr>
          <w:rFonts w:ascii="Times New Roman" w:eastAsia="Times New Roman" w:hAnsi="Times New Roman" w:cs="Times New Roman"/>
          <w:sz w:val="24"/>
          <w:szCs w:val="24"/>
          <w:lang w:eastAsia="hr-HR"/>
        </w:rPr>
        <w:t>7.c stavk</w:t>
      </w:r>
      <w:r w:rsidR="00345276" w:rsidRPr="002D5225">
        <w:rPr>
          <w:rFonts w:ascii="Times New Roman" w:eastAsia="Times New Roman" w:hAnsi="Times New Roman" w:cs="Times New Roman"/>
          <w:sz w:val="24"/>
          <w:szCs w:val="24"/>
          <w:lang w:eastAsia="hr-HR"/>
        </w:rPr>
        <w:t>om</w:t>
      </w:r>
      <w:r w:rsidR="004A59BD" w:rsidRPr="002D5225">
        <w:rPr>
          <w:rFonts w:ascii="Times New Roman" w:eastAsia="Times New Roman" w:hAnsi="Times New Roman" w:cs="Times New Roman"/>
          <w:sz w:val="24"/>
          <w:szCs w:val="24"/>
          <w:lang w:eastAsia="hr-HR"/>
        </w:rPr>
        <w:t xml:space="preserve"> 2. Uredbe (EU) br. 648/2012</w:t>
      </w:r>
    </w:p>
    <w:p w14:paraId="2A660BCA" w14:textId="7E9679E3" w:rsidR="00003CB5" w:rsidRPr="002D5225" w:rsidRDefault="00003CB5" w:rsidP="00430B6C">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 xml:space="preserve">2. </w:t>
      </w:r>
      <w:r w:rsidR="0059526E" w:rsidRPr="002D5225">
        <w:rPr>
          <w:rFonts w:ascii="Times New Roman" w:eastAsia="Times New Roman" w:hAnsi="Times New Roman" w:cs="Times New Roman"/>
          <w:sz w:val="24"/>
          <w:szCs w:val="24"/>
          <w:lang w:eastAsia="hr-HR"/>
        </w:rPr>
        <w:t xml:space="preserve">jednom godišnje </w:t>
      </w:r>
      <w:r w:rsidRPr="002D5225">
        <w:rPr>
          <w:rFonts w:ascii="Times New Roman" w:eastAsia="Times New Roman" w:hAnsi="Times New Roman" w:cs="Times New Roman"/>
          <w:sz w:val="24"/>
          <w:szCs w:val="24"/>
          <w:lang w:eastAsia="hr-HR"/>
        </w:rPr>
        <w:t>ne izvješćuj</w:t>
      </w:r>
      <w:r w:rsidR="00FA15C2" w:rsidRPr="002D5225">
        <w:rPr>
          <w:rFonts w:ascii="Times New Roman" w:eastAsia="Times New Roman" w:hAnsi="Times New Roman" w:cs="Times New Roman"/>
          <w:sz w:val="24"/>
          <w:szCs w:val="24"/>
          <w:lang w:eastAsia="hr-HR"/>
        </w:rPr>
        <w:t>e</w:t>
      </w:r>
      <w:r w:rsidRPr="002D5225">
        <w:rPr>
          <w:rFonts w:ascii="Times New Roman" w:eastAsia="Times New Roman" w:hAnsi="Times New Roman" w:cs="Times New Roman"/>
          <w:sz w:val="24"/>
          <w:szCs w:val="24"/>
          <w:lang w:eastAsia="hr-HR"/>
        </w:rPr>
        <w:t xml:space="preserve"> </w:t>
      </w:r>
      <w:r w:rsidR="00B00E56" w:rsidRPr="002D5225">
        <w:rPr>
          <w:rFonts w:ascii="Times New Roman" w:eastAsia="Times New Roman" w:hAnsi="Times New Roman" w:cs="Times New Roman"/>
          <w:sz w:val="24"/>
          <w:szCs w:val="24"/>
          <w:lang w:eastAsia="hr-HR"/>
        </w:rPr>
        <w:t xml:space="preserve">Agenciju </w:t>
      </w:r>
      <w:r w:rsidRPr="002D5225">
        <w:rPr>
          <w:rFonts w:ascii="Times New Roman" w:eastAsia="Times New Roman" w:hAnsi="Times New Roman" w:cs="Times New Roman"/>
          <w:sz w:val="24"/>
          <w:szCs w:val="24"/>
          <w:lang w:eastAsia="hr-HR"/>
        </w:rPr>
        <w:t>o aktivnostima poravnanja</w:t>
      </w:r>
      <w:r w:rsidR="0059526E" w:rsidRPr="002D5225">
        <w:rPr>
          <w:rFonts w:ascii="Times New Roman" w:eastAsia="Times New Roman" w:hAnsi="Times New Roman" w:cs="Times New Roman"/>
          <w:sz w:val="24"/>
          <w:szCs w:val="24"/>
          <w:lang w:eastAsia="hr-HR"/>
        </w:rPr>
        <w:t xml:space="preserve">, </w:t>
      </w:r>
      <w:r w:rsidR="00345276" w:rsidRPr="002D5225">
        <w:rPr>
          <w:rFonts w:ascii="Times New Roman" w:eastAsia="Times New Roman" w:hAnsi="Times New Roman" w:cs="Times New Roman"/>
          <w:sz w:val="24"/>
          <w:szCs w:val="24"/>
          <w:lang w:eastAsia="hr-HR"/>
        </w:rPr>
        <w:t>u skladu s</w:t>
      </w:r>
      <w:r w:rsidR="0059526E" w:rsidRPr="002D5225">
        <w:rPr>
          <w:rFonts w:ascii="Times New Roman" w:eastAsia="Times New Roman" w:hAnsi="Times New Roman" w:cs="Times New Roman"/>
          <w:sz w:val="24"/>
          <w:szCs w:val="24"/>
          <w:lang w:eastAsia="hr-HR"/>
        </w:rPr>
        <w:t xml:space="preserve"> člank</w:t>
      </w:r>
      <w:r w:rsidR="00345276" w:rsidRPr="002D5225">
        <w:rPr>
          <w:rFonts w:ascii="Times New Roman" w:eastAsia="Times New Roman" w:hAnsi="Times New Roman" w:cs="Times New Roman"/>
          <w:sz w:val="24"/>
          <w:szCs w:val="24"/>
          <w:lang w:eastAsia="hr-HR"/>
        </w:rPr>
        <w:t>om</w:t>
      </w:r>
      <w:r w:rsidR="0059526E" w:rsidRPr="002D5225">
        <w:rPr>
          <w:rFonts w:ascii="Times New Roman" w:eastAsia="Times New Roman" w:hAnsi="Times New Roman" w:cs="Times New Roman"/>
          <w:sz w:val="24"/>
          <w:szCs w:val="24"/>
          <w:lang w:eastAsia="hr-HR"/>
        </w:rPr>
        <w:t xml:space="preserve"> 7.d stavk</w:t>
      </w:r>
      <w:r w:rsidR="00345276" w:rsidRPr="002D5225">
        <w:rPr>
          <w:rFonts w:ascii="Times New Roman" w:eastAsia="Times New Roman" w:hAnsi="Times New Roman" w:cs="Times New Roman"/>
          <w:sz w:val="24"/>
          <w:szCs w:val="24"/>
          <w:lang w:eastAsia="hr-HR"/>
        </w:rPr>
        <w:t>om</w:t>
      </w:r>
      <w:r w:rsidR="0059526E" w:rsidRPr="002D5225">
        <w:rPr>
          <w:rFonts w:ascii="Times New Roman" w:eastAsia="Times New Roman" w:hAnsi="Times New Roman" w:cs="Times New Roman"/>
          <w:sz w:val="24"/>
          <w:szCs w:val="24"/>
          <w:lang w:eastAsia="hr-HR"/>
        </w:rPr>
        <w:t xml:space="preserve"> 1. drug</w:t>
      </w:r>
      <w:r w:rsidR="00345276" w:rsidRPr="002D5225">
        <w:rPr>
          <w:rFonts w:ascii="Times New Roman" w:eastAsia="Times New Roman" w:hAnsi="Times New Roman" w:cs="Times New Roman"/>
          <w:sz w:val="24"/>
          <w:szCs w:val="24"/>
          <w:lang w:eastAsia="hr-HR"/>
        </w:rPr>
        <w:t>i</w:t>
      </w:r>
      <w:r w:rsidR="0059526E" w:rsidRPr="002D5225">
        <w:rPr>
          <w:rFonts w:ascii="Times New Roman" w:eastAsia="Times New Roman" w:hAnsi="Times New Roman" w:cs="Times New Roman"/>
          <w:sz w:val="24"/>
          <w:szCs w:val="24"/>
          <w:lang w:eastAsia="hr-HR"/>
        </w:rPr>
        <w:t>m podstavku Uredbe (EU) br. 648/2012</w:t>
      </w:r>
    </w:p>
    <w:p w14:paraId="757C6EA2" w14:textId="3D026A4B" w:rsidR="00430B6C" w:rsidRPr="002D5225" w:rsidRDefault="00E52709" w:rsidP="00430B6C">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3</w:t>
      </w:r>
      <w:r w:rsidR="00430B6C" w:rsidRPr="002D5225">
        <w:rPr>
          <w:rFonts w:ascii="Times New Roman" w:eastAsia="Times New Roman" w:hAnsi="Times New Roman" w:cs="Times New Roman"/>
          <w:sz w:val="24"/>
          <w:szCs w:val="24"/>
          <w:lang w:eastAsia="hr-HR"/>
        </w:rPr>
        <w:t>. javno ne objavi cijene i</w:t>
      </w:r>
      <w:r w:rsidR="0021713B" w:rsidRPr="002D5225">
        <w:rPr>
          <w:rFonts w:ascii="Times New Roman" w:eastAsia="Times New Roman" w:hAnsi="Times New Roman" w:cs="Times New Roman"/>
          <w:sz w:val="24"/>
          <w:szCs w:val="24"/>
          <w:lang w:eastAsia="hr-HR"/>
        </w:rPr>
        <w:t>/ili</w:t>
      </w:r>
      <w:r w:rsidR="00430B6C" w:rsidRPr="002D5225">
        <w:rPr>
          <w:rFonts w:ascii="Times New Roman" w:eastAsia="Times New Roman" w:hAnsi="Times New Roman" w:cs="Times New Roman"/>
          <w:sz w:val="24"/>
          <w:szCs w:val="24"/>
          <w:lang w:eastAsia="hr-HR"/>
        </w:rPr>
        <w:t xml:space="preserve"> naknade za usluge koje obavlja u skladu s člankom 38. </w:t>
      </w:r>
      <w:r w:rsidR="005643DD" w:rsidRPr="002D5225">
        <w:rPr>
          <w:rFonts w:ascii="Times New Roman" w:eastAsia="Times New Roman" w:hAnsi="Times New Roman" w:cs="Times New Roman"/>
          <w:sz w:val="24"/>
          <w:szCs w:val="24"/>
          <w:lang w:eastAsia="hr-HR"/>
        </w:rPr>
        <w:t xml:space="preserve">stavkom 1. </w:t>
      </w:r>
      <w:r w:rsidR="00430B6C" w:rsidRPr="002D5225">
        <w:rPr>
          <w:rFonts w:ascii="Times New Roman" w:eastAsia="Times New Roman" w:hAnsi="Times New Roman" w:cs="Times New Roman"/>
          <w:sz w:val="24"/>
          <w:szCs w:val="24"/>
          <w:lang w:eastAsia="hr-HR"/>
        </w:rPr>
        <w:t>Uredbe (EU) br. 648/2012</w:t>
      </w:r>
    </w:p>
    <w:p w14:paraId="74E9DD26" w14:textId="20B495A4" w:rsidR="00FD2A90" w:rsidRPr="002D5225" w:rsidRDefault="00FD2A90" w:rsidP="00430B6C">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4. ne osigura svojim klijentima minimalne informacije i simulacije iz članka 38. stavka 8. Uredbe (EU) br. 648/2012</w:t>
      </w:r>
    </w:p>
    <w:p w14:paraId="4FAD30D2" w14:textId="2EB8FFB4" w:rsidR="004A723D" w:rsidRPr="002D5225" w:rsidRDefault="004A723D" w:rsidP="00430B6C">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lastRenderedPageBreak/>
        <w:t>5. jasno ne obavješćuj</w:t>
      </w:r>
      <w:r w:rsidR="00FA15C2" w:rsidRPr="002D5225">
        <w:rPr>
          <w:rFonts w:ascii="Times New Roman" w:eastAsia="Times New Roman" w:hAnsi="Times New Roman" w:cs="Times New Roman"/>
          <w:sz w:val="24"/>
          <w:szCs w:val="24"/>
          <w:lang w:eastAsia="hr-HR"/>
        </w:rPr>
        <w:t>e</w:t>
      </w:r>
      <w:r w:rsidRPr="002D5225">
        <w:rPr>
          <w:rFonts w:ascii="Times New Roman" w:eastAsia="Times New Roman" w:hAnsi="Times New Roman" w:cs="Times New Roman"/>
          <w:sz w:val="24"/>
          <w:szCs w:val="24"/>
          <w:lang w:eastAsia="hr-HR"/>
        </w:rPr>
        <w:t xml:space="preserve"> svoje postojeće i potencijalne klijente o mogućim gubicima</w:t>
      </w:r>
      <w:r w:rsidR="0007451D" w:rsidRPr="002D5225">
        <w:rPr>
          <w:rFonts w:ascii="Times New Roman" w:eastAsia="Times New Roman" w:hAnsi="Times New Roman" w:cs="Times New Roman"/>
          <w:sz w:val="24"/>
          <w:szCs w:val="24"/>
          <w:lang w:eastAsia="hr-HR"/>
        </w:rPr>
        <w:t xml:space="preserve"> i/</w:t>
      </w:r>
      <w:r w:rsidRPr="002D5225">
        <w:rPr>
          <w:rFonts w:ascii="Times New Roman" w:eastAsia="Times New Roman" w:hAnsi="Times New Roman" w:cs="Times New Roman"/>
          <w:sz w:val="24"/>
          <w:szCs w:val="24"/>
          <w:lang w:eastAsia="hr-HR"/>
        </w:rPr>
        <w:t>ili drugim troškovima koje bi mogli pretrpjeti</w:t>
      </w:r>
      <w:r w:rsidR="009F602D" w:rsidRPr="002D5225">
        <w:rPr>
          <w:rFonts w:ascii="Times New Roman" w:eastAsia="Times New Roman" w:hAnsi="Times New Roman" w:cs="Times New Roman"/>
          <w:sz w:val="24"/>
          <w:szCs w:val="24"/>
          <w:lang w:eastAsia="hr-HR"/>
        </w:rPr>
        <w:t xml:space="preserve"> </w:t>
      </w:r>
      <w:r w:rsidR="0007451D" w:rsidRPr="002D5225">
        <w:rPr>
          <w:rFonts w:ascii="Times New Roman" w:eastAsia="Times New Roman" w:hAnsi="Times New Roman" w:cs="Times New Roman"/>
          <w:sz w:val="24"/>
          <w:szCs w:val="24"/>
          <w:lang w:eastAsia="hr-HR"/>
        </w:rPr>
        <w:t xml:space="preserve">u skladu s </w:t>
      </w:r>
      <w:r w:rsidRPr="002D5225">
        <w:rPr>
          <w:rFonts w:ascii="Times New Roman" w:eastAsia="Times New Roman" w:hAnsi="Times New Roman" w:cs="Times New Roman"/>
          <w:sz w:val="24"/>
          <w:szCs w:val="24"/>
          <w:lang w:eastAsia="hr-HR"/>
        </w:rPr>
        <w:t>člank</w:t>
      </w:r>
      <w:r w:rsidR="0007451D" w:rsidRPr="002D5225">
        <w:rPr>
          <w:rFonts w:ascii="Times New Roman" w:eastAsia="Times New Roman" w:hAnsi="Times New Roman" w:cs="Times New Roman"/>
          <w:sz w:val="24"/>
          <w:szCs w:val="24"/>
          <w:lang w:eastAsia="hr-HR"/>
        </w:rPr>
        <w:t>om</w:t>
      </w:r>
      <w:r w:rsidRPr="002D5225">
        <w:rPr>
          <w:rFonts w:ascii="Times New Roman" w:eastAsia="Times New Roman" w:hAnsi="Times New Roman" w:cs="Times New Roman"/>
          <w:sz w:val="24"/>
          <w:szCs w:val="24"/>
          <w:lang w:eastAsia="hr-HR"/>
        </w:rPr>
        <w:t xml:space="preserve"> 38. stavk</w:t>
      </w:r>
      <w:r w:rsidR="0007451D" w:rsidRPr="002D5225">
        <w:rPr>
          <w:rFonts w:ascii="Times New Roman" w:eastAsia="Times New Roman" w:hAnsi="Times New Roman" w:cs="Times New Roman"/>
          <w:sz w:val="24"/>
          <w:szCs w:val="24"/>
          <w:lang w:eastAsia="hr-HR"/>
        </w:rPr>
        <w:t>om</w:t>
      </w:r>
      <w:r w:rsidRPr="002D5225">
        <w:rPr>
          <w:rFonts w:ascii="Times New Roman" w:eastAsia="Times New Roman" w:hAnsi="Times New Roman" w:cs="Times New Roman"/>
          <w:sz w:val="24"/>
          <w:szCs w:val="24"/>
          <w:lang w:eastAsia="hr-HR"/>
        </w:rPr>
        <w:t xml:space="preserve"> 9. Uredbe (EU) br. 648/2012</w:t>
      </w:r>
    </w:p>
    <w:p w14:paraId="5F886707" w14:textId="658DD0AC" w:rsidR="004A723D" w:rsidRPr="002D5225" w:rsidRDefault="004A723D" w:rsidP="00430B6C">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6. klijentima ne daj</w:t>
      </w:r>
      <w:r w:rsidR="00FA15C2" w:rsidRPr="002D5225">
        <w:rPr>
          <w:rFonts w:ascii="Times New Roman" w:eastAsia="Times New Roman" w:hAnsi="Times New Roman" w:cs="Times New Roman"/>
          <w:sz w:val="24"/>
          <w:szCs w:val="24"/>
          <w:lang w:eastAsia="hr-HR"/>
        </w:rPr>
        <w:t>e</w:t>
      </w:r>
      <w:r w:rsidRPr="002D5225">
        <w:rPr>
          <w:rFonts w:ascii="Times New Roman" w:eastAsia="Times New Roman" w:hAnsi="Times New Roman" w:cs="Times New Roman"/>
          <w:sz w:val="24"/>
          <w:szCs w:val="24"/>
          <w:lang w:eastAsia="hr-HR"/>
        </w:rPr>
        <w:t xml:space="preserve"> dostatno detaljne informacije u skladu s člankom 38. stavkom 9. Uredbe (EU) br. 648/2012 </w:t>
      </w:r>
    </w:p>
    <w:p w14:paraId="41AD2C32" w14:textId="582D73BF" w:rsidR="00430B6C" w:rsidRPr="002D5225" w:rsidRDefault="009F602D" w:rsidP="00430B6C">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7</w:t>
      </w:r>
      <w:r w:rsidR="00430B6C" w:rsidRPr="002D5225">
        <w:rPr>
          <w:rFonts w:ascii="Times New Roman" w:eastAsia="Times New Roman" w:hAnsi="Times New Roman" w:cs="Times New Roman"/>
          <w:sz w:val="24"/>
          <w:szCs w:val="24"/>
          <w:lang w:eastAsia="hr-HR"/>
        </w:rPr>
        <w:t>. ne evidentira imovinu i</w:t>
      </w:r>
      <w:r w:rsidR="0021713B" w:rsidRPr="002D5225">
        <w:rPr>
          <w:rFonts w:ascii="Times New Roman" w:eastAsia="Times New Roman" w:hAnsi="Times New Roman" w:cs="Times New Roman"/>
          <w:sz w:val="24"/>
          <w:szCs w:val="24"/>
          <w:lang w:eastAsia="hr-HR"/>
        </w:rPr>
        <w:t>/ili</w:t>
      </w:r>
      <w:r w:rsidR="00430B6C" w:rsidRPr="002D5225">
        <w:rPr>
          <w:rFonts w:ascii="Times New Roman" w:eastAsia="Times New Roman" w:hAnsi="Times New Roman" w:cs="Times New Roman"/>
          <w:sz w:val="24"/>
          <w:szCs w:val="24"/>
          <w:lang w:eastAsia="hr-HR"/>
        </w:rPr>
        <w:t xml:space="preserve"> račune u skladu s člankom 39. stavkom 4. Uredbe (EU) br. 648/2012</w:t>
      </w:r>
    </w:p>
    <w:p w14:paraId="4ED589FB" w14:textId="37F3CACE" w:rsidR="000023D0" w:rsidRPr="002D5225" w:rsidRDefault="009F602D" w:rsidP="00430B6C">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8</w:t>
      </w:r>
      <w:r w:rsidR="00430B6C" w:rsidRPr="002D5225">
        <w:rPr>
          <w:rFonts w:ascii="Times New Roman" w:eastAsia="Times New Roman" w:hAnsi="Times New Roman" w:cs="Times New Roman"/>
          <w:sz w:val="24"/>
          <w:szCs w:val="24"/>
          <w:lang w:eastAsia="hr-HR"/>
        </w:rPr>
        <w:t xml:space="preserve">. </w:t>
      </w:r>
      <w:r w:rsidR="000023D0" w:rsidRPr="002D5225">
        <w:rPr>
          <w:rFonts w:ascii="Times New Roman" w:eastAsia="Times New Roman" w:hAnsi="Times New Roman" w:cs="Times New Roman"/>
          <w:sz w:val="24"/>
          <w:szCs w:val="24"/>
          <w:lang w:eastAsia="hr-HR"/>
        </w:rPr>
        <w:t>ne nudi mogućnost izbora svojim klijentima, barem, između odvajanja zbirnih računa za klijente i odvajanja pojedinačnih računa za klijente i</w:t>
      </w:r>
      <w:r w:rsidR="00E97F61" w:rsidRPr="002D5225">
        <w:rPr>
          <w:rFonts w:ascii="Times New Roman" w:eastAsia="Times New Roman" w:hAnsi="Times New Roman" w:cs="Times New Roman"/>
          <w:sz w:val="24"/>
          <w:szCs w:val="24"/>
          <w:lang w:eastAsia="hr-HR"/>
        </w:rPr>
        <w:t>/ili ne</w:t>
      </w:r>
      <w:r w:rsidR="000023D0" w:rsidRPr="002D5225">
        <w:rPr>
          <w:rFonts w:ascii="Times New Roman" w:eastAsia="Times New Roman" w:hAnsi="Times New Roman" w:cs="Times New Roman"/>
          <w:sz w:val="24"/>
          <w:szCs w:val="24"/>
          <w:lang w:eastAsia="hr-HR"/>
        </w:rPr>
        <w:t xml:space="preserve">obavješćuje </w:t>
      </w:r>
      <w:r w:rsidR="00E97F61" w:rsidRPr="002D5225">
        <w:rPr>
          <w:rFonts w:ascii="Times New Roman" w:eastAsia="Times New Roman" w:hAnsi="Times New Roman" w:cs="Times New Roman"/>
          <w:sz w:val="24"/>
          <w:szCs w:val="24"/>
          <w:lang w:eastAsia="hr-HR"/>
        </w:rPr>
        <w:t>svoje klijente</w:t>
      </w:r>
      <w:r w:rsidR="000023D0" w:rsidRPr="002D5225">
        <w:rPr>
          <w:rFonts w:ascii="Times New Roman" w:eastAsia="Times New Roman" w:hAnsi="Times New Roman" w:cs="Times New Roman"/>
          <w:sz w:val="24"/>
          <w:szCs w:val="24"/>
          <w:lang w:eastAsia="hr-HR"/>
        </w:rPr>
        <w:t xml:space="preserve"> o troškovima i razini zaštite iz članka 39. stavka 7. Uredbe (EU) br. 648/2012 povezanih sa svakom od tih opcija, </w:t>
      </w:r>
      <w:r w:rsidR="00D0174A" w:rsidRPr="002D5225">
        <w:rPr>
          <w:rFonts w:ascii="Times New Roman" w:eastAsia="Times New Roman" w:hAnsi="Times New Roman" w:cs="Times New Roman"/>
          <w:sz w:val="24"/>
          <w:szCs w:val="24"/>
          <w:lang w:eastAsia="hr-HR"/>
        </w:rPr>
        <w:t xml:space="preserve">u skladu s </w:t>
      </w:r>
      <w:r w:rsidR="000023D0" w:rsidRPr="002D5225">
        <w:rPr>
          <w:rFonts w:ascii="Times New Roman" w:eastAsia="Times New Roman" w:hAnsi="Times New Roman" w:cs="Times New Roman"/>
          <w:sz w:val="24"/>
          <w:szCs w:val="24"/>
          <w:lang w:eastAsia="hr-HR"/>
        </w:rPr>
        <w:t>člank</w:t>
      </w:r>
      <w:r w:rsidR="00D0174A" w:rsidRPr="002D5225">
        <w:rPr>
          <w:rFonts w:ascii="Times New Roman" w:eastAsia="Times New Roman" w:hAnsi="Times New Roman" w:cs="Times New Roman"/>
          <w:sz w:val="24"/>
          <w:szCs w:val="24"/>
          <w:lang w:eastAsia="hr-HR"/>
        </w:rPr>
        <w:t>om</w:t>
      </w:r>
      <w:r w:rsidR="000023D0" w:rsidRPr="002D5225">
        <w:rPr>
          <w:rFonts w:ascii="Times New Roman" w:eastAsia="Times New Roman" w:hAnsi="Times New Roman" w:cs="Times New Roman"/>
          <w:sz w:val="24"/>
          <w:szCs w:val="24"/>
          <w:lang w:eastAsia="hr-HR"/>
        </w:rPr>
        <w:t xml:space="preserve"> 39. stavk</w:t>
      </w:r>
      <w:r w:rsidR="00D0174A" w:rsidRPr="002D5225">
        <w:rPr>
          <w:rFonts w:ascii="Times New Roman" w:eastAsia="Times New Roman" w:hAnsi="Times New Roman" w:cs="Times New Roman"/>
          <w:sz w:val="24"/>
          <w:szCs w:val="24"/>
          <w:lang w:eastAsia="hr-HR"/>
        </w:rPr>
        <w:t>om</w:t>
      </w:r>
      <w:r w:rsidR="000023D0" w:rsidRPr="002D5225">
        <w:rPr>
          <w:rFonts w:ascii="Times New Roman" w:eastAsia="Times New Roman" w:hAnsi="Times New Roman" w:cs="Times New Roman"/>
          <w:sz w:val="24"/>
          <w:szCs w:val="24"/>
          <w:lang w:eastAsia="hr-HR"/>
        </w:rPr>
        <w:t xml:space="preserve"> 5. Uredbe (EU) br. 648/2012</w:t>
      </w:r>
    </w:p>
    <w:p w14:paraId="567743C3" w14:textId="02B57A7F" w:rsidR="000023D0" w:rsidRPr="002D5225" w:rsidRDefault="009F602D" w:rsidP="000023D0">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9</w:t>
      </w:r>
      <w:r w:rsidR="000023D0" w:rsidRPr="002D5225">
        <w:rPr>
          <w:rFonts w:ascii="Times New Roman" w:eastAsia="Times New Roman" w:hAnsi="Times New Roman" w:cs="Times New Roman"/>
          <w:sz w:val="24"/>
          <w:szCs w:val="24"/>
          <w:lang w:eastAsia="hr-HR"/>
        </w:rPr>
        <w:t>. ne knjiži i</w:t>
      </w:r>
      <w:r w:rsidR="0021713B" w:rsidRPr="002D5225">
        <w:rPr>
          <w:rFonts w:ascii="Times New Roman" w:eastAsia="Times New Roman" w:hAnsi="Times New Roman" w:cs="Times New Roman"/>
          <w:sz w:val="24"/>
          <w:szCs w:val="24"/>
          <w:lang w:eastAsia="hr-HR"/>
        </w:rPr>
        <w:t>/ili</w:t>
      </w:r>
      <w:r w:rsidR="000023D0" w:rsidRPr="002D5225">
        <w:rPr>
          <w:rFonts w:ascii="Times New Roman" w:eastAsia="Times New Roman" w:hAnsi="Times New Roman" w:cs="Times New Roman"/>
          <w:sz w:val="24"/>
          <w:szCs w:val="24"/>
          <w:lang w:eastAsia="hr-HR"/>
        </w:rPr>
        <w:t xml:space="preserve"> ne odvaja iznose nadoknade koji se odnose na klijenta koji </w:t>
      </w:r>
      <w:r w:rsidR="004821F8" w:rsidRPr="002D5225">
        <w:rPr>
          <w:rFonts w:ascii="Times New Roman" w:eastAsia="Times New Roman" w:hAnsi="Times New Roman" w:cs="Times New Roman"/>
          <w:sz w:val="24"/>
          <w:szCs w:val="24"/>
          <w:lang w:eastAsia="hr-HR"/>
        </w:rPr>
        <w:t xml:space="preserve">se </w:t>
      </w:r>
      <w:r w:rsidR="000023D0" w:rsidRPr="002D5225">
        <w:rPr>
          <w:rFonts w:ascii="Times New Roman" w:eastAsia="Times New Roman" w:hAnsi="Times New Roman" w:cs="Times New Roman"/>
          <w:sz w:val="24"/>
          <w:szCs w:val="24"/>
          <w:lang w:eastAsia="hr-HR"/>
        </w:rPr>
        <w:t xml:space="preserve">odluči za odvajanje pojedinačnih računa za klijente, </w:t>
      </w:r>
      <w:r w:rsidR="00D0174A" w:rsidRPr="002D5225">
        <w:rPr>
          <w:rFonts w:ascii="Times New Roman" w:eastAsia="Times New Roman" w:hAnsi="Times New Roman" w:cs="Times New Roman"/>
          <w:sz w:val="24"/>
          <w:szCs w:val="24"/>
          <w:lang w:eastAsia="hr-HR"/>
        </w:rPr>
        <w:t xml:space="preserve">u skladu s </w:t>
      </w:r>
      <w:r w:rsidR="000023D0" w:rsidRPr="002D5225">
        <w:rPr>
          <w:rFonts w:ascii="Times New Roman" w:eastAsia="Times New Roman" w:hAnsi="Times New Roman" w:cs="Times New Roman"/>
          <w:sz w:val="24"/>
          <w:szCs w:val="24"/>
          <w:lang w:eastAsia="hr-HR"/>
        </w:rPr>
        <w:t>člank</w:t>
      </w:r>
      <w:r w:rsidR="00D0174A" w:rsidRPr="002D5225">
        <w:rPr>
          <w:rFonts w:ascii="Times New Roman" w:eastAsia="Times New Roman" w:hAnsi="Times New Roman" w:cs="Times New Roman"/>
          <w:sz w:val="24"/>
          <w:szCs w:val="24"/>
          <w:lang w:eastAsia="hr-HR"/>
        </w:rPr>
        <w:t>om</w:t>
      </w:r>
      <w:r w:rsidR="000023D0" w:rsidRPr="002D5225">
        <w:rPr>
          <w:rFonts w:ascii="Times New Roman" w:eastAsia="Times New Roman" w:hAnsi="Times New Roman" w:cs="Times New Roman"/>
          <w:sz w:val="24"/>
          <w:szCs w:val="24"/>
          <w:lang w:eastAsia="hr-HR"/>
        </w:rPr>
        <w:t xml:space="preserve"> 39. stavk</w:t>
      </w:r>
      <w:r w:rsidR="00D0174A" w:rsidRPr="002D5225">
        <w:rPr>
          <w:rFonts w:ascii="Times New Roman" w:eastAsia="Times New Roman" w:hAnsi="Times New Roman" w:cs="Times New Roman"/>
          <w:sz w:val="24"/>
          <w:szCs w:val="24"/>
          <w:lang w:eastAsia="hr-HR"/>
        </w:rPr>
        <w:t>om</w:t>
      </w:r>
      <w:r w:rsidR="000023D0" w:rsidRPr="002D5225">
        <w:rPr>
          <w:rFonts w:ascii="Times New Roman" w:eastAsia="Times New Roman" w:hAnsi="Times New Roman" w:cs="Times New Roman"/>
          <w:sz w:val="24"/>
          <w:szCs w:val="24"/>
          <w:lang w:eastAsia="hr-HR"/>
        </w:rPr>
        <w:t xml:space="preserve"> 6. Uredbe (EU) br. 648/2012 </w:t>
      </w:r>
    </w:p>
    <w:p w14:paraId="1949DD21" w14:textId="1EB8009A" w:rsidR="00533344" w:rsidRPr="002D5225" w:rsidRDefault="009F602D" w:rsidP="00430B6C">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10</w:t>
      </w:r>
      <w:r w:rsidR="000023D0" w:rsidRPr="002D5225">
        <w:rPr>
          <w:rFonts w:ascii="Times New Roman" w:eastAsia="Times New Roman" w:hAnsi="Times New Roman" w:cs="Times New Roman"/>
          <w:sz w:val="24"/>
          <w:szCs w:val="24"/>
          <w:lang w:eastAsia="hr-HR"/>
        </w:rPr>
        <w:t xml:space="preserve">. </w:t>
      </w:r>
      <w:r w:rsidR="00533344" w:rsidRPr="002D5225">
        <w:rPr>
          <w:rFonts w:ascii="Times New Roman" w:eastAsia="Times New Roman" w:hAnsi="Times New Roman" w:cs="Times New Roman"/>
          <w:sz w:val="24"/>
          <w:szCs w:val="24"/>
          <w:lang w:eastAsia="hr-HR"/>
        </w:rPr>
        <w:t>javno ne objavljuje razine zaštite i</w:t>
      </w:r>
      <w:r w:rsidR="00D0174A" w:rsidRPr="002D5225">
        <w:rPr>
          <w:rFonts w:ascii="Times New Roman" w:eastAsia="Times New Roman" w:hAnsi="Times New Roman" w:cs="Times New Roman"/>
          <w:sz w:val="24"/>
          <w:szCs w:val="24"/>
          <w:lang w:eastAsia="hr-HR"/>
        </w:rPr>
        <w:t>/ili</w:t>
      </w:r>
      <w:r w:rsidR="00533344" w:rsidRPr="002D5225">
        <w:rPr>
          <w:rFonts w:ascii="Times New Roman" w:eastAsia="Times New Roman" w:hAnsi="Times New Roman" w:cs="Times New Roman"/>
          <w:sz w:val="24"/>
          <w:szCs w:val="24"/>
          <w:lang w:eastAsia="hr-HR"/>
        </w:rPr>
        <w:t xml:space="preserve"> troškove povezane s različitim razinama odvajanja koje nude </w:t>
      </w:r>
      <w:r w:rsidR="00E97F61" w:rsidRPr="002D5225">
        <w:rPr>
          <w:rFonts w:ascii="Times New Roman" w:eastAsia="Times New Roman" w:hAnsi="Times New Roman" w:cs="Times New Roman"/>
          <w:sz w:val="24"/>
          <w:szCs w:val="24"/>
          <w:lang w:eastAsia="hr-HR"/>
        </w:rPr>
        <w:t>i/ili</w:t>
      </w:r>
      <w:r w:rsidR="00533344" w:rsidRPr="002D5225">
        <w:rPr>
          <w:rFonts w:ascii="Times New Roman" w:eastAsia="Times New Roman" w:hAnsi="Times New Roman" w:cs="Times New Roman"/>
          <w:sz w:val="24"/>
          <w:szCs w:val="24"/>
          <w:lang w:eastAsia="hr-HR"/>
        </w:rPr>
        <w:t xml:space="preserve"> ih </w:t>
      </w:r>
      <w:r w:rsidR="00E97F61" w:rsidRPr="002D5225">
        <w:rPr>
          <w:rFonts w:ascii="Times New Roman" w:eastAsia="Times New Roman" w:hAnsi="Times New Roman" w:cs="Times New Roman"/>
          <w:sz w:val="24"/>
          <w:szCs w:val="24"/>
          <w:lang w:eastAsia="hr-HR"/>
        </w:rPr>
        <w:t xml:space="preserve">ne </w:t>
      </w:r>
      <w:r w:rsidR="00533344" w:rsidRPr="002D5225">
        <w:rPr>
          <w:rFonts w:ascii="Times New Roman" w:eastAsia="Times New Roman" w:hAnsi="Times New Roman" w:cs="Times New Roman"/>
          <w:sz w:val="24"/>
          <w:szCs w:val="24"/>
          <w:lang w:eastAsia="hr-HR"/>
        </w:rPr>
        <w:t>nudi pod prihvatljivim komercijalnim uvjetima</w:t>
      </w:r>
      <w:r w:rsidR="00D0174A" w:rsidRPr="002D5225">
        <w:rPr>
          <w:rFonts w:ascii="Times New Roman" w:eastAsia="Times New Roman" w:hAnsi="Times New Roman" w:cs="Times New Roman"/>
          <w:sz w:val="24"/>
          <w:szCs w:val="24"/>
          <w:lang w:eastAsia="hr-HR"/>
        </w:rPr>
        <w:t xml:space="preserve"> u skladu s </w:t>
      </w:r>
      <w:r w:rsidR="00533344" w:rsidRPr="002D5225">
        <w:rPr>
          <w:rFonts w:ascii="Times New Roman" w:eastAsia="Times New Roman" w:hAnsi="Times New Roman" w:cs="Times New Roman"/>
          <w:sz w:val="24"/>
          <w:szCs w:val="24"/>
          <w:lang w:eastAsia="hr-HR"/>
        </w:rPr>
        <w:t>člank</w:t>
      </w:r>
      <w:r w:rsidR="00D0174A" w:rsidRPr="002D5225">
        <w:rPr>
          <w:rFonts w:ascii="Times New Roman" w:eastAsia="Times New Roman" w:hAnsi="Times New Roman" w:cs="Times New Roman"/>
          <w:sz w:val="24"/>
          <w:szCs w:val="24"/>
          <w:lang w:eastAsia="hr-HR"/>
        </w:rPr>
        <w:t>om</w:t>
      </w:r>
      <w:r w:rsidR="00533344" w:rsidRPr="002D5225">
        <w:rPr>
          <w:rFonts w:ascii="Times New Roman" w:eastAsia="Times New Roman" w:hAnsi="Times New Roman" w:cs="Times New Roman"/>
          <w:sz w:val="24"/>
          <w:szCs w:val="24"/>
          <w:lang w:eastAsia="hr-HR"/>
        </w:rPr>
        <w:t xml:space="preserve"> 39. stavk</w:t>
      </w:r>
      <w:r w:rsidR="00D0174A" w:rsidRPr="002D5225">
        <w:rPr>
          <w:rFonts w:ascii="Times New Roman" w:eastAsia="Times New Roman" w:hAnsi="Times New Roman" w:cs="Times New Roman"/>
          <w:sz w:val="24"/>
          <w:szCs w:val="24"/>
          <w:lang w:eastAsia="hr-HR"/>
        </w:rPr>
        <w:t>om</w:t>
      </w:r>
      <w:r w:rsidR="00533344" w:rsidRPr="002D5225">
        <w:rPr>
          <w:rFonts w:ascii="Times New Roman" w:eastAsia="Times New Roman" w:hAnsi="Times New Roman" w:cs="Times New Roman"/>
          <w:sz w:val="24"/>
          <w:szCs w:val="24"/>
          <w:lang w:eastAsia="hr-HR"/>
        </w:rPr>
        <w:t xml:space="preserve"> 7. Uredbe (EU) br. 648/2012 </w:t>
      </w:r>
    </w:p>
    <w:p w14:paraId="0831C9FC" w14:textId="2A99E51D" w:rsidR="00533344" w:rsidRPr="002D5225" w:rsidRDefault="009F602D" w:rsidP="00430B6C">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11</w:t>
      </w:r>
      <w:r w:rsidR="00533344" w:rsidRPr="002D5225">
        <w:rPr>
          <w:rFonts w:ascii="Times New Roman" w:eastAsia="Times New Roman" w:hAnsi="Times New Roman" w:cs="Times New Roman"/>
          <w:sz w:val="24"/>
          <w:szCs w:val="24"/>
          <w:lang w:eastAsia="hr-HR"/>
        </w:rPr>
        <w:t xml:space="preserve">. u podatke o različitim razinama odvajanja ne uključi opis glavnih pravnih implikacija pojedinačnih razina odvajanja kao i informacije o mjerodavnom stečajnom pravu u odnosnim jurisdikcijama, </w:t>
      </w:r>
      <w:r w:rsidR="0021713B" w:rsidRPr="002D5225">
        <w:rPr>
          <w:rFonts w:ascii="Times New Roman" w:eastAsia="Times New Roman" w:hAnsi="Times New Roman" w:cs="Times New Roman"/>
          <w:sz w:val="24"/>
          <w:szCs w:val="24"/>
          <w:lang w:eastAsia="hr-HR"/>
        </w:rPr>
        <w:t xml:space="preserve">u skladu s </w:t>
      </w:r>
      <w:r w:rsidR="00533344" w:rsidRPr="002D5225">
        <w:rPr>
          <w:rFonts w:ascii="Times New Roman" w:eastAsia="Times New Roman" w:hAnsi="Times New Roman" w:cs="Times New Roman"/>
          <w:sz w:val="24"/>
          <w:szCs w:val="24"/>
          <w:lang w:eastAsia="hr-HR"/>
        </w:rPr>
        <w:t xml:space="preserve"> člank</w:t>
      </w:r>
      <w:r w:rsidR="0021713B" w:rsidRPr="002D5225">
        <w:rPr>
          <w:rFonts w:ascii="Times New Roman" w:eastAsia="Times New Roman" w:hAnsi="Times New Roman" w:cs="Times New Roman"/>
          <w:sz w:val="24"/>
          <w:szCs w:val="24"/>
          <w:lang w:eastAsia="hr-HR"/>
        </w:rPr>
        <w:t>om</w:t>
      </w:r>
      <w:r w:rsidR="00533344" w:rsidRPr="002D5225">
        <w:rPr>
          <w:rFonts w:ascii="Times New Roman" w:eastAsia="Times New Roman" w:hAnsi="Times New Roman" w:cs="Times New Roman"/>
          <w:sz w:val="24"/>
          <w:szCs w:val="24"/>
          <w:lang w:eastAsia="hr-HR"/>
        </w:rPr>
        <w:t xml:space="preserve"> 39. stavk</w:t>
      </w:r>
      <w:r w:rsidR="0021713B" w:rsidRPr="002D5225">
        <w:rPr>
          <w:rFonts w:ascii="Times New Roman" w:eastAsia="Times New Roman" w:hAnsi="Times New Roman" w:cs="Times New Roman"/>
          <w:sz w:val="24"/>
          <w:szCs w:val="24"/>
          <w:lang w:eastAsia="hr-HR"/>
        </w:rPr>
        <w:t>om</w:t>
      </w:r>
      <w:r w:rsidR="00533344" w:rsidRPr="002D5225">
        <w:rPr>
          <w:rFonts w:ascii="Times New Roman" w:eastAsia="Times New Roman" w:hAnsi="Times New Roman" w:cs="Times New Roman"/>
          <w:sz w:val="24"/>
          <w:szCs w:val="24"/>
          <w:lang w:eastAsia="hr-HR"/>
        </w:rPr>
        <w:t xml:space="preserve"> 7. Uredbe (EU) br. 648/2012 </w:t>
      </w:r>
    </w:p>
    <w:p w14:paraId="34818136" w14:textId="13FBDD87" w:rsidR="00430B6C" w:rsidRPr="002D5225" w:rsidRDefault="009F602D" w:rsidP="00430B6C">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12</w:t>
      </w:r>
      <w:r w:rsidR="00430B6C" w:rsidRPr="002D5225">
        <w:rPr>
          <w:rFonts w:ascii="Times New Roman" w:eastAsia="Times New Roman" w:hAnsi="Times New Roman" w:cs="Times New Roman"/>
          <w:sz w:val="24"/>
          <w:szCs w:val="24"/>
          <w:lang w:eastAsia="hr-HR"/>
        </w:rPr>
        <w:t>. ne postupi u skladu s rješenjem o nadzornim mjerama Agencije, izrečenim sukladno odredbama članka 1</w:t>
      </w:r>
      <w:r w:rsidR="00725C9B" w:rsidRPr="002D5225">
        <w:rPr>
          <w:rFonts w:ascii="Times New Roman" w:eastAsia="Times New Roman" w:hAnsi="Times New Roman" w:cs="Times New Roman"/>
          <w:sz w:val="24"/>
          <w:szCs w:val="24"/>
          <w:lang w:eastAsia="hr-HR"/>
        </w:rPr>
        <w:t>1</w:t>
      </w:r>
      <w:r w:rsidR="00430B6C" w:rsidRPr="002D5225">
        <w:rPr>
          <w:rFonts w:ascii="Times New Roman" w:eastAsia="Times New Roman" w:hAnsi="Times New Roman" w:cs="Times New Roman"/>
          <w:sz w:val="24"/>
          <w:szCs w:val="24"/>
          <w:lang w:eastAsia="hr-HR"/>
        </w:rPr>
        <w:t>. ovoga Zakona.</w:t>
      </w:r>
    </w:p>
    <w:p w14:paraId="6746B308" w14:textId="06B7163E" w:rsidR="00430B6C" w:rsidRPr="002D5225" w:rsidRDefault="00430B6C" w:rsidP="00430B6C">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(2) Novčanom kaznom u iznosu</w:t>
      </w:r>
      <w:r w:rsidR="00D34C8C" w:rsidRPr="002D5225">
        <w:rPr>
          <w:rFonts w:ascii="Times New Roman" w:eastAsia="Times New Roman" w:hAnsi="Times New Roman" w:cs="Times New Roman"/>
          <w:sz w:val="24"/>
          <w:szCs w:val="24"/>
          <w:lang w:eastAsia="hr-HR"/>
        </w:rPr>
        <w:t xml:space="preserve"> do 3</w:t>
      </w:r>
      <w:r w:rsidR="00E97F61" w:rsidRPr="002D5225">
        <w:rPr>
          <w:rFonts w:ascii="Times New Roman" w:eastAsia="Times New Roman" w:hAnsi="Times New Roman" w:cs="Times New Roman"/>
          <w:sz w:val="24"/>
          <w:szCs w:val="24"/>
          <w:lang w:eastAsia="hr-HR"/>
        </w:rPr>
        <w:t>.</w:t>
      </w:r>
      <w:r w:rsidR="00B5775F" w:rsidRPr="002D5225">
        <w:rPr>
          <w:rFonts w:ascii="Times New Roman" w:eastAsia="Times New Roman" w:hAnsi="Times New Roman" w:cs="Times New Roman"/>
          <w:sz w:val="24"/>
          <w:szCs w:val="24"/>
          <w:lang w:eastAsia="hr-HR"/>
        </w:rPr>
        <w:t>000</w:t>
      </w:r>
      <w:r w:rsidR="00D34C8C" w:rsidRPr="002D5225">
        <w:rPr>
          <w:rFonts w:ascii="Times New Roman" w:eastAsia="Times New Roman" w:hAnsi="Times New Roman" w:cs="Times New Roman"/>
          <w:sz w:val="24"/>
          <w:szCs w:val="24"/>
          <w:lang w:eastAsia="hr-HR"/>
        </w:rPr>
        <w:t xml:space="preserve">,00 eura </w:t>
      </w:r>
      <w:r w:rsidRPr="002D5225">
        <w:rPr>
          <w:rFonts w:ascii="Times New Roman" w:eastAsia="Times New Roman" w:hAnsi="Times New Roman" w:cs="Times New Roman"/>
          <w:sz w:val="24"/>
          <w:szCs w:val="24"/>
          <w:lang w:eastAsia="hr-HR"/>
        </w:rPr>
        <w:t xml:space="preserve">kaznit će se za prekršaje iz stavka 1. ovoga članka i odgovorna osoba člana </w:t>
      </w:r>
      <w:r w:rsidR="00803370" w:rsidRPr="002D5225">
        <w:rPr>
          <w:rFonts w:ascii="Times New Roman" w:eastAsia="Times New Roman" w:hAnsi="Times New Roman" w:cs="Times New Roman"/>
          <w:sz w:val="24"/>
          <w:szCs w:val="24"/>
          <w:lang w:eastAsia="hr-HR"/>
        </w:rPr>
        <w:t>sustava poravnanja</w:t>
      </w:r>
      <w:r w:rsidR="00D84526" w:rsidRPr="002D5225">
        <w:rPr>
          <w:rFonts w:ascii="Times New Roman" w:eastAsia="Times New Roman" w:hAnsi="Times New Roman" w:cs="Times New Roman"/>
          <w:sz w:val="24"/>
          <w:szCs w:val="24"/>
          <w:lang w:eastAsia="hr-HR"/>
        </w:rPr>
        <w:t xml:space="preserve"> i klijenta koji pruža usluge poravnanja</w:t>
      </w:r>
      <w:r w:rsidRPr="002D5225">
        <w:rPr>
          <w:rFonts w:ascii="Times New Roman" w:eastAsia="Times New Roman" w:hAnsi="Times New Roman" w:cs="Times New Roman"/>
          <w:sz w:val="24"/>
          <w:szCs w:val="24"/>
          <w:lang w:eastAsia="hr-HR"/>
        </w:rPr>
        <w:t>.</w:t>
      </w:r>
    </w:p>
    <w:p w14:paraId="421760F2" w14:textId="77777777" w:rsidR="00284E23" w:rsidRPr="002D5225" w:rsidRDefault="00284E23" w:rsidP="00284E23">
      <w:pPr>
        <w:spacing w:after="225" w:line="240" w:lineRule="auto"/>
        <w:jc w:val="center"/>
        <w:textAlignment w:val="baseline"/>
        <w:rPr>
          <w:rFonts w:ascii="Times New Roman" w:eastAsia="Times New Roman" w:hAnsi="Times New Roman" w:cs="Times New Roman"/>
          <w:i/>
          <w:iCs/>
          <w:sz w:val="24"/>
          <w:szCs w:val="24"/>
          <w:lang w:eastAsia="hr-HR"/>
        </w:rPr>
      </w:pPr>
      <w:r w:rsidRPr="002D5225">
        <w:rPr>
          <w:rFonts w:ascii="Times New Roman" w:eastAsia="Times New Roman" w:hAnsi="Times New Roman" w:cs="Times New Roman"/>
          <w:i/>
          <w:iCs/>
          <w:sz w:val="24"/>
          <w:szCs w:val="24"/>
          <w:lang w:eastAsia="hr-HR"/>
        </w:rPr>
        <w:t>Ostali prekršaji članova sustava poravnanja ili klijenata koji pružaju usluge poravnanja</w:t>
      </w:r>
    </w:p>
    <w:p w14:paraId="15EF0B2C" w14:textId="6176E26A" w:rsidR="00284E23" w:rsidRPr="002D5225" w:rsidRDefault="00284E23" w:rsidP="00284E23">
      <w:pPr>
        <w:spacing w:after="225" w:line="240" w:lineRule="auto"/>
        <w:jc w:val="center"/>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Članak 4</w:t>
      </w:r>
      <w:r w:rsidR="00D75853" w:rsidRPr="002D5225">
        <w:rPr>
          <w:rFonts w:ascii="Times New Roman" w:eastAsia="Times New Roman" w:hAnsi="Times New Roman" w:cs="Times New Roman"/>
          <w:sz w:val="24"/>
          <w:szCs w:val="24"/>
          <w:lang w:eastAsia="hr-HR"/>
        </w:rPr>
        <w:t>1</w:t>
      </w:r>
      <w:r w:rsidRPr="002D5225">
        <w:rPr>
          <w:rFonts w:ascii="Times New Roman" w:eastAsia="Times New Roman" w:hAnsi="Times New Roman" w:cs="Times New Roman"/>
          <w:sz w:val="24"/>
          <w:szCs w:val="24"/>
          <w:lang w:eastAsia="hr-HR"/>
        </w:rPr>
        <w:t>.</w:t>
      </w:r>
    </w:p>
    <w:p w14:paraId="6E4A676F" w14:textId="469159B5" w:rsidR="00C83538" w:rsidRPr="002D5225" w:rsidRDefault="00C83538" w:rsidP="00284E23">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 xml:space="preserve">(1) Novčanom kaznom u iznosu </w:t>
      </w:r>
      <w:r w:rsidR="00F35380" w:rsidRPr="002D5225">
        <w:rPr>
          <w:rFonts w:ascii="Times New Roman" w:eastAsia="Times New Roman" w:hAnsi="Times New Roman" w:cs="Times New Roman"/>
          <w:sz w:val="24"/>
          <w:szCs w:val="24"/>
          <w:lang w:eastAsia="hr-HR"/>
        </w:rPr>
        <w:t>od 1</w:t>
      </w:r>
      <w:r w:rsidR="00E97F61" w:rsidRPr="002D5225">
        <w:rPr>
          <w:rFonts w:ascii="Times New Roman" w:eastAsia="Times New Roman" w:hAnsi="Times New Roman" w:cs="Times New Roman"/>
          <w:sz w:val="24"/>
          <w:szCs w:val="24"/>
          <w:lang w:eastAsia="hr-HR"/>
        </w:rPr>
        <w:t>.</w:t>
      </w:r>
      <w:r w:rsidR="00F35380" w:rsidRPr="002D5225">
        <w:rPr>
          <w:rFonts w:ascii="Times New Roman" w:eastAsia="Times New Roman" w:hAnsi="Times New Roman" w:cs="Times New Roman"/>
          <w:sz w:val="24"/>
          <w:szCs w:val="24"/>
          <w:lang w:eastAsia="hr-HR"/>
        </w:rPr>
        <w:t xml:space="preserve">000,00 </w:t>
      </w:r>
      <w:r w:rsidRPr="002D5225">
        <w:rPr>
          <w:rFonts w:ascii="Times New Roman" w:eastAsia="Times New Roman" w:hAnsi="Times New Roman" w:cs="Times New Roman"/>
          <w:sz w:val="24"/>
          <w:szCs w:val="24"/>
          <w:lang w:eastAsia="hr-HR"/>
        </w:rPr>
        <w:t xml:space="preserve">do </w:t>
      </w:r>
      <w:r w:rsidR="00911FB9" w:rsidRPr="002D5225">
        <w:rPr>
          <w:rFonts w:ascii="Times New Roman" w:eastAsia="Times New Roman" w:hAnsi="Times New Roman" w:cs="Times New Roman"/>
          <w:sz w:val="24"/>
          <w:szCs w:val="24"/>
          <w:lang w:eastAsia="hr-HR"/>
        </w:rPr>
        <w:t>7</w:t>
      </w:r>
      <w:r w:rsidR="00E97F61" w:rsidRPr="002D5225">
        <w:rPr>
          <w:rFonts w:ascii="Times New Roman" w:eastAsia="Times New Roman" w:hAnsi="Times New Roman" w:cs="Times New Roman"/>
          <w:sz w:val="24"/>
          <w:szCs w:val="24"/>
          <w:lang w:eastAsia="hr-HR"/>
        </w:rPr>
        <w:t>.</w:t>
      </w:r>
      <w:r w:rsidR="00911FB9" w:rsidRPr="002D5225">
        <w:rPr>
          <w:rFonts w:ascii="Times New Roman" w:eastAsia="Times New Roman" w:hAnsi="Times New Roman" w:cs="Times New Roman"/>
          <w:sz w:val="24"/>
          <w:szCs w:val="24"/>
          <w:lang w:eastAsia="hr-HR"/>
        </w:rPr>
        <w:t>000</w:t>
      </w:r>
      <w:r w:rsidRPr="002D5225">
        <w:rPr>
          <w:rFonts w:ascii="Times New Roman" w:eastAsia="Times New Roman" w:hAnsi="Times New Roman" w:cs="Times New Roman"/>
          <w:sz w:val="24"/>
          <w:szCs w:val="24"/>
          <w:lang w:eastAsia="hr-HR"/>
        </w:rPr>
        <w:t>,00 eura kaznit će se za prekršaj član sustava poravnanja</w:t>
      </w:r>
      <w:r w:rsidR="00F11276" w:rsidRPr="002D5225">
        <w:rPr>
          <w:rFonts w:ascii="Times New Roman" w:eastAsia="Times New Roman" w:hAnsi="Times New Roman" w:cs="Times New Roman"/>
          <w:sz w:val="24"/>
          <w:szCs w:val="24"/>
          <w:lang w:eastAsia="hr-HR"/>
        </w:rPr>
        <w:t xml:space="preserve"> </w:t>
      </w:r>
      <w:r w:rsidR="00C0337D" w:rsidRPr="002D5225">
        <w:rPr>
          <w:rFonts w:ascii="Times New Roman" w:eastAsia="Times New Roman" w:hAnsi="Times New Roman" w:cs="Times New Roman"/>
          <w:sz w:val="24"/>
          <w:szCs w:val="24"/>
          <w:lang w:eastAsia="hr-HR"/>
        </w:rPr>
        <w:t>ili</w:t>
      </w:r>
      <w:r w:rsidRPr="002D5225">
        <w:rPr>
          <w:rFonts w:ascii="Times New Roman" w:eastAsia="Times New Roman" w:hAnsi="Times New Roman" w:cs="Times New Roman"/>
          <w:sz w:val="24"/>
          <w:szCs w:val="24"/>
          <w:lang w:eastAsia="hr-HR"/>
        </w:rPr>
        <w:t xml:space="preserve"> klijenti koji pružaju usluge poravnanja ako:</w:t>
      </w:r>
    </w:p>
    <w:p w14:paraId="5D6D0068" w14:textId="5AFB97F0" w:rsidR="004A2269" w:rsidRPr="002D5225" w:rsidRDefault="004A2269" w:rsidP="00C83538">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 xml:space="preserve">1. ne pružaju usluge </w:t>
      </w:r>
      <w:r w:rsidR="000566A3" w:rsidRPr="002D5225">
        <w:rPr>
          <w:rFonts w:ascii="Times New Roman" w:eastAsia="Times New Roman" w:hAnsi="Times New Roman" w:cs="Times New Roman"/>
          <w:sz w:val="24"/>
          <w:szCs w:val="24"/>
          <w:lang w:eastAsia="hr-HR"/>
        </w:rPr>
        <w:t xml:space="preserve">poravnanja </w:t>
      </w:r>
      <w:r w:rsidR="00F91325" w:rsidRPr="002D5225">
        <w:rPr>
          <w:rFonts w:ascii="Times New Roman" w:eastAsia="Times New Roman" w:hAnsi="Times New Roman" w:cs="Times New Roman"/>
          <w:sz w:val="24"/>
          <w:szCs w:val="24"/>
          <w:lang w:eastAsia="hr-HR"/>
        </w:rPr>
        <w:t>i/</w:t>
      </w:r>
      <w:r w:rsidRPr="002D5225">
        <w:rPr>
          <w:rFonts w:ascii="Times New Roman" w:eastAsia="Times New Roman" w:hAnsi="Times New Roman" w:cs="Times New Roman"/>
          <w:sz w:val="24"/>
          <w:szCs w:val="24"/>
          <w:lang w:eastAsia="hr-HR"/>
        </w:rPr>
        <w:t xml:space="preserve">ili ne poduzimaju </w:t>
      </w:r>
      <w:r w:rsidR="000566A3" w:rsidRPr="002D5225">
        <w:rPr>
          <w:rFonts w:ascii="Times New Roman" w:eastAsia="Times New Roman" w:hAnsi="Times New Roman" w:cs="Times New Roman"/>
          <w:sz w:val="24"/>
          <w:szCs w:val="24"/>
          <w:lang w:eastAsia="hr-HR"/>
        </w:rPr>
        <w:t>sve razumne mjere za utvrđivanje</w:t>
      </w:r>
      <w:r w:rsidR="00F91325" w:rsidRPr="002D5225">
        <w:rPr>
          <w:rFonts w:ascii="Times New Roman" w:eastAsia="Times New Roman" w:hAnsi="Times New Roman" w:cs="Times New Roman"/>
          <w:sz w:val="24"/>
          <w:szCs w:val="24"/>
          <w:lang w:eastAsia="hr-HR"/>
        </w:rPr>
        <w:t xml:space="preserve"> i/ili </w:t>
      </w:r>
      <w:r w:rsidR="000566A3" w:rsidRPr="002D5225">
        <w:rPr>
          <w:rFonts w:ascii="Times New Roman" w:eastAsia="Times New Roman" w:hAnsi="Times New Roman" w:cs="Times New Roman"/>
          <w:sz w:val="24"/>
          <w:szCs w:val="24"/>
          <w:lang w:eastAsia="hr-HR"/>
        </w:rPr>
        <w:t xml:space="preserve"> sprečavanje i</w:t>
      </w:r>
      <w:r w:rsidR="00F91325" w:rsidRPr="002D5225">
        <w:rPr>
          <w:rFonts w:ascii="Times New Roman" w:eastAsia="Times New Roman" w:hAnsi="Times New Roman" w:cs="Times New Roman"/>
          <w:sz w:val="24"/>
          <w:szCs w:val="24"/>
          <w:lang w:eastAsia="hr-HR"/>
        </w:rPr>
        <w:t>/ili</w:t>
      </w:r>
      <w:r w:rsidR="000566A3" w:rsidRPr="002D5225">
        <w:rPr>
          <w:rFonts w:ascii="Times New Roman" w:eastAsia="Times New Roman" w:hAnsi="Times New Roman" w:cs="Times New Roman"/>
          <w:sz w:val="24"/>
          <w:szCs w:val="24"/>
          <w:lang w:eastAsia="hr-HR"/>
        </w:rPr>
        <w:t xml:space="preserve"> nadziranje sukoba interesa te upravljanje njima, </w:t>
      </w:r>
      <w:r w:rsidR="00F91325" w:rsidRPr="002D5225">
        <w:rPr>
          <w:rFonts w:ascii="Times New Roman" w:eastAsia="Times New Roman" w:hAnsi="Times New Roman" w:cs="Times New Roman"/>
          <w:sz w:val="24"/>
          <w:szCs w:val="24"/>
          <w:lang w:eastAsia="hr-HR"/>
        </w:rPr>
        <w:t xml:space="preserve">u skladu s </w:t>
      </w:r>
      <w:r w:rsidR="000566A3" w:rsidRPr="002D5225">
        <w:rPr>
          <w:rFonts w:ascii="Times New Roman" w:eastAsia="Times New Roman" w:hAnsi="Times New Roman" w:cs="Times New Roman"/>
          <w:sz w:val="24"/>
          <w:szCs w:val="24"/>
          <w:lang w:eastAsia="hr-HR"/>
        </w:rPr>
        <w:t>člank</w:t>
      </w:r>
      <w:r w:rsidR="00F91325" w:rsidRPr="002D5225">
        <w:rPr>
          <w:rFonts w:ascii="Times New Roman" w:eastAsia="Times New Roman" w:hAnsi="Times New Roman" w:cs="Times New Roman"/>
          <w:sz w:val="24"/>
          <w:szCs w:val="24"/>
          <w:lang w:eastAsia="hr-HR"/>
        </w:rPr>
        <w:t>om</w:t>
      </w:r>
      <w:r w:rsidR="000566A3" w:rsidRPr="002D5225">
        <w:rPr>
          <w:rFonts w:ascii="Times New Roman" w:eastAsia="Times New Roman" w:hAnsi="Times New Roman" w:cs="Times New Roman"/>
          <w:sz w:val="24"/>
          <w:szCs w:val="24"/>
          <w:lang w:eastAsia="hr-HR"/>
        </w:rPr>
        <w:t xml:space="preserve"> 4. stavk</w:t>
      </w:r>
      <w:r w:rsidR="00F91325" w:rsidRPr="002D5225">
        <w:rPr>
          <w:rFonts w:ascii="Times New Roman" w:eastAsia="Times New Roman" w:hAnsi="Times New Roman" w:cs="Times New Roman"/>
          <w:sz w:val="24"/>
          <w:szCs w:val="24"/>
          <w:lang w:eastAsia="hr-HR"/>
        </w:rPr>
        <w:t>om</w:t>
      </w:r>
      <w:r w:rsidR="000566A3" w:rsidRPr="002D5225">
        <w:rPr>
          <w:rFonts w:ascii="Times New Roman" w:eastAsia="Times New Roman" w:hAnsi="Times New Roman" w:cs="Times New Roman"/>
          <w:sz w:val="24"/>
          <w:szCs w:val="24"/>
          <w:lang w:eastAsia="hr-HR"/>
        </w:rPr>
        <w:t xml:space="preserve"> 3.a Uredbe (EU) br. 648/2012</w:t>
      </w:r>
    </w:p>
    <w:p w14:paraId="058BF741" w14:textId="5C68566C" w:rsidR="002B2AF7" w:rsidRPr="002D5225" w:rsidRDefault="00595A26" w:rsidP="00C83538">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lastRenderedPageBreak/>
        <w:t>2</w:t>
      </w:r>
      <w:r w:rsidR="00C83538" w:rsidRPr="002D5225">
        <w:rPr>
          <w:rFonts w:ascii="Times New Roman" w:eastAsia="Times New Roman" w:hAnsi="Times New Roman" w:cs="Times New Roman"/>
          <w:sz w:val="24"/>
          <w:szCs w:val="24"/>
          <w:lang w:eastAsia="hr-HR"/>
        </w:rPr>
        <w:t xml:space="preserve">. ne obavijeste svoje klijente o mogućnosti poravnanja njihovih ugovora posredstvom središnje druge ugovorne strane koja ima odobrenje </w:t>
      </w:r>
      <w:r w:rsidR="00236E98" w:rsidRPr="002D5225">
        <w:rPr>
          <w:rFonts w:ascii="Times New Roman" w:eastAsia="Times New Roman" w:hAnsi="Times New Roman" w:cs="Times New Roman"/>
          <w:sz w:val="24"/>
          <w:szCs w:val="24"/>
          <w:lang w:eastAsia="hr-HR"/>
        </w:rPr>
        <w:t xml:space="preserve">iz članka 14. Uredbe (EU) br. 648/2012 </w:t>
      </w:r>
      <w:r w:rsidR="00142E34" w:rsidRPr="002D5225">
        <w:rPr>
          <w:rFonts w:ascii="Times New Roman" w:eastAsia="Times New Roman" w:hAnsi="Times New Roman" w:cs="Times New Roman"/>
          <w:sz w:val="24"/>
          <w:szCs w:val="24"/>
          <w:lang w:eastAsia="hr-HR"/>
        </w:rPr>
        <w:t>prilikom uspostavljanja odnosa poravnanja klijenta s klijentom</w:t>
      </w:r>
      <w:r w:rsidR="00C83538" w:rsidRPr="002D5225">
        <w:rPr>
          <w:rFonts w:ascii="Times New Roman" w:eastAsia="Times New Roman" w:hAnsi="Times New Roman" w:cs="Times New Roman"/>
          <w:sz w:val="24"/>
          <w:szCs w:val="24"/>
          <w:lang w:eastAsia="hr-HR"/>
        </w:rPr>
        <w:t xml:space="preserve"> </w:t>
      </w:r>
      <w:r w:rsidR="00F91325" w:rsidRPr="002D5225">
        <w:rPr>
          <w:rFonts w:ascii="Times New Roman" w:eastAsia="Times New Roman" w:hAnsi="Times New Roman" w:cs="Times New Roman"/>
          <w:sz w:val="24"/>
          <w:szCs w:val="24"/>
          <w:lang w:eastAsia="hr-HR"/>
        </w:rPr>
        <w:t xml:space="preserve">u skladu s </w:t>
      </w:r>
      <w:r w:rsidR="00C83538" w:rsidRPr="002D5225">
        <w:rPr>
          <w:rFonts w:ascii="Times New Roman" w:eastAsia="Times New Roman" w:hAnsi="Times New Roman" w:cs="Times New Roman"/>
          <w:sz w:val="24"/>
          <w:szCs w:val="24"/>
          <w:lang w:eastAsia="hr-HR"/>
        </w:rPr>
        <w:t>člank</w:t>
      </w:r>
      <w:r w:rsidR="00F91325" w:rsidRPr="002D5225">
        <w:rPr>
          <w:rFonts w:ascii="Times New Roman" w:eastAsia="Times New Roman" w:hAnsi="Times New Roman" w:cs="Times New Roman"/>
          <w:sz w:val="24"/>
          <w:szCs w:val="24"/>
          <w:lang w:eastAsia="hr-HR"/>
        </w:rPr>
        <w:t>om</w:t>
      </w:r>
      <w:r w:rsidR="00C83538" w:rsidRPr="002D5225">
        <w:rPr>
          <w:rFonts w:ascii="Times New Roman" w:eastAsia="Times New Roman" w:hAnsi="Times New Roman" w:cs="Times New Roman"/>
          <w:sz w:val="24"/>
          <w:szCs w:val="24"/>
          <w:lang w:eastAsia="hr-HR"/>
        </w:rPr>
        <w:t xml:space="preserve"> 7.c </w:t>
      </w:r>
      <w:r w:rsidR="00F22086" w:rsidRPr="002D5225">
        <w:rPr>
          <w:rFonts w:ascii="Times New Roman" w:eastAsia="Times New Roman" w:hAnsi="Times New Roman" w:cs="Times New Roman"/>
          <w:sz w:val="24"/>
          <w:szCs w:val="24"/>
          <w:lang w:eastAsia="hr-HR"/>
        </w:rPr>
        <w:t xml:space="preserve">stavkom </w:t>
      </w:r>
      <w:r w:rsidR="0067279D" w:rsidRPr="002D5225">
        <w:rPr>
          <w:rFonts w:ascii="Times New Roman" w:eastAsia="Times New Roman" w:hAnsi="Times New Roman" w:cs="Times New Roman"/>
          <w:sz w:val="24"/>
          <w:szCs w:val="24"/>
          <w:lang w:eastAsia="hr-HR"/>
        </w:rPr>
        <w:t xml:space="preserve">1. i </w:t>
      </w:r>
      <w:r w:rsidR="00F22086" w:rsidRPr="002D5225">
        <w:rPr>
          <w:rFonts w:ascii="Times New Roman" w:eastAsia="Times New Roman" w:hAnsi="Times New Roman" w:cs="Times New Roman"/>
          <w:sz w:val="24"/>
          <w:szCs w:val="24"/>
          <w:lang w:eastAsia="hr-HR"/>
        </w:rPr>
        <w:t xml:space="preserve">stavkom </w:t>
      </w:r>
      <w:r w:rsidR="00142E34" w:rsidRPr="002D5225">
        <w:rPr>
          <w:rFonts w:ascii="Times New Roman" w:eastAsia="Times New Roman" w:hAnsi="Times New Roman" w:cs="Times New Roman"/>
          <w:sz w:val="24"/>
          <w:szCs w:val="24"/>
          <w:lang w:eastAsia="hr-HR"/>
        </w:rPr>
        <w:t>3</w:t>
      </w:r>
      <w:r w:rsidR="00C83538" w:rsidRPr="002D5225">
        <w:rPr>
          <w:rFonts w:ascii="Times New Roman" w:eastAsia="Times New Roman" w:hAnsi="Times New Roman" w:cs="Times New Roman"/>
          <w:sz w:val="24"/>
          <w:szCs w:val="24"/>
          <w:lang w:eastAsia="hr-HR"/>
        </w:rPr>
        <w:t xml:space="preserve">. </w:t>
      </w:r>
      <w:r w:rsidR="00142E34" w:rsidRPr="002D5225">
        <w:rPr>
          <w:rFonts w:ascii="Times New Roman" w:eastAsia="Times New Roman" w:hAnsi="Times New Roman" w:cs="Times New Roman"/>
          <w:sz w:val="24"/>
          <w:szCs w:val="24"/>
          <w:lang w:eastAsia="hr-HR"/>
        </w:rPr>
        <w:t>točk</w:t>
      </w:r>
      <w:r w:rsidR="00F22086" w:rsidRPr="002D5225">
        <w:rPr>
          <w:rFonts w:ascii="Times New Roman" w:eastAsia="Times New Roman" w:hAnsi="Times New Roman" w:cs="Times New Roman"/>
          <w:sz w:val="24"/>
          <w:szCs w:val="24"/>
          <w:lang w:eastAsia="hr-HR"/>
        </w:rPr>
        <w:t>om</w:t>
      </w:r>
      <w:r w:rsidR="00142E34" w:rsidRPr="002D5225">
        <w:rPr>
          <w:rFonts w:ascii="Times New Roman" w:eastAsia="Times New Roman" w:hAnsi="Times New Roman" w:cs="Times New Roman"/>
          <w:sz w:val="24"/>
          <w:szCs w:val="24"/>
          <w:lang w:eastAsia="hr-HR"/>
        </w:rPr>
        <w:t xml:space="preserve"> a) </w:t>
      </w:r>
      <w:r w:rsidR="00C83538" w:rsidRPr="002D5225">
        <w:rPr>
          <w:rFonts w:ascii="Times New Roman" w:eastAsia="Times New Roman" w:hAnsi="Times New Roman" w:cs="Times New Roman"/>
          <w:sz w:val="24"/>
          <w:szCs w:val="24"/>
          <w:lang w:eastAsia="hr-HR"/>
        </w:rPr>
        <w:t>Uredbe (EU) br. 648/2012</w:t>
      </w:r>
    </w:p>
    <w:p w14:paraId="4C7EFD30" w14:textId="54794123" w:rsidR="00C83538" w:rsidRPr="002D5225" w:rsidRDefault="00700FB2" w:rsidP="00430B6C">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3</w:t>
      </w:r>
      <w:r w:rsidR="002B2AF7" w:rsidRPr="002D5225">
        <w:rPr>
          <w:rFonts w:ascii="Times New Roman" w:eastAsia="Times New Roman" w:hAnsi="Times New Roman" w:cs="Times New Roman"/>
          <w:sz w:val="24"/>
          <w:szCs w:val="24"/>
          <w:lang w:eastAsia="hr-HR"/>
        </w:rPr>
        <w:t xml:space="preserve">. </w:t>
      </w:r>
      <w:r w:rsidR="00142E34" w:rsidRPr="002D5225">
        <w:rPr>
          <w:rFonts w:ascii="Times New Roman" w:eastAsia="Times New Roman" w:hAnsi="Times New Roman" w:cs="Times New Roman"/>
          <w:sz w:val="24"/>
          <w:szCs w:val="24"/>
          <w:lang w:eastAsia="hr-HR"/>
        </w:rPr>
        <w:t>ne obav</w:t>
      </w:r>
      <w:r w:rsidR="00236E98" w:rsidRPr="002D5225">
        <w:rPr>
          <w:rFonts w:ascii="Times New Roman" w:eastAsia="Times New Roman" w:hAnsi="Times New Roman" w:cs="Times New Roman"/>
          <w:sz w:val="24"/>
          <w:szCs w:val="24"/>
          <w:lang w:eastAsia="hr-HR"/>
        </w:rPr>
        <w:t>ijeste</w:t>
      </w:r>
      <w:r w:rsidR="00313C72" w:rsidRPr="002D5225">
        <w:rPr>
          <w:rFonts w:ascii="Times New Roman" w:eastAsia="Times New Roman" w:hAnsi="Times New Roman" w:cs="Times New Roman"/>
          <w:sz w:val="24"/>
          <w:szCs w:val="24"/>
          <w:lang w:eastAsia="hr-HR"/>
        </w:rPr>
        <w:t xml:space="preserve"> </w:t>
      </w:r>
      <w:r w:rsidR="00142E34" w:rsidRPr="002D5225">
        <w:rPr>
          <w:rFonts w:ascii="Times New Roman" w:eastAsia="Times New Roman" w:hAnsi="Times New Roman" w:cs="Times New Roman"/>
          <w:sz w:val="24"/>
          <w:szCs w:val="24"/>
          <w:lang w:eastAsia="hr-HR"/>
        </w:rPr>
        <w:t xml:space="preserve">svoje klijente o mogućnosti poravnanja njihovih ugovora posredstvom središnje druge ugovorne strane koja ima odobrenje u skladu s člankom 14. Uredbe (EU) br. 648/2012, </w:t>
      </w:r>
      <w:r w:rsidR="00236E98" w:rsidRPr="002D5225">
        <w:rPr>
          <w:rFonts w:ascii="Times New Roman" w:eastAsia="Times New Roman" w:hAnsi="Times New Roman" w:cs="Times New Roman"/>
          <w:sz w:val="24"/>
          <w:szCs w:val="24"/>
          <w:lang w:eastAsia="hr-HR"/>
        </w:rPr>
        <w:t>u skladu s</w:t>
      </w:r>
      <w:r w:rsidR="00142E34" w:rsidRPr="002D5225">
        <w:rPr>
          <w:rFonts w:ascii="Times New Roman" w:eastAsia="Times New Roman" w:hAnsi="Times New Roman" w:cs="Times New Roman"/>
          <w:sz w:val="24"/>
          <w:szCs w:val="24"/>
          <w:lang w:eastAsia="hr-HR"/>
        </w:rPr>
        <w:t xml:space="preserve"> člank</w:t>
      </w:r>
      <w:r w:rsidR="00236E98" w:rsidRPr="002D5225">
        <w:rPr>
          <w:rFonts w:ascii="Times New Roman" w:eastAsia="Times New Roman" w:hAnsi="Times New Roman" w:cs="Times New Roman"/>
          <w:sz w:val="24"/>
          <w:szCs w:val="24"/>
          <w:lang w:eastAsia="hr-HR"/>
        </w:rPr>
        <w:t>om</w:t>
      </w:r>
      <w:r w:rsidR="00142E34" w:rsidRPr="002D5225">
        <w:rPr>
          <w:rFonts w:ascii="Times New Roman" w:eastAsia="Times New Roman" w:hAnsi="Times New Roman" w:cs="Times New Roman"/>
          <w:sz w:val="24"/>
          <w:szCs w:val="24"/>
          <w:lang w:eastAsia="hr-HR"/>
        </w:rPr>
        <w:t xml:space="preserve"> 7.c </w:t>
      </w:r>
      <w:r w:rsidR="00F22086" w:rsidRPr="002D5225">
        <w:rPr>
          <w:rFonts w:ascii="Times New Roman" w:eastAsia="Times New Roman" w:hAnsi="Times New Roman" w:cs="Times New Roman"/>
          <w:sz w:val="24"/>
          <w:szCs w:val="24"/>
          <w:lang w:eastAsia="hr-HR"/>
        </w:rPr>
        <w:t xml:space="preserve">stavkom </w:t>
      </w:r>
      <w:r w:rsidR="0067279D" w:rsidRPr="002D5225">
        <w:rPr>
          <w:rFonts w:ascii="Times New Roman" w:eastAsia="Times New Roman" w:hAnsi="Times New Roman" w:cs="Times New Roman"/>
          <w:sz w:val="24"/>
          <w:szCs w:val="24"/>
          <w:lang w:eastAsia="hr-HR"/>
        </w:rPr>
        <w:t>1. i</w:t>
      </w:r>
      <w:r w:rsidR="00F22086" w:rsidRPr="002D5225">
        <w:rPr>
          <w:rFonts w:ascii="Times New Roman" w:eastAsia="Times New Roman" w:hAnsi="Times New Roman" w:cs="Times New Roman"/>
          <w:sz w:val="24"/>
          <w:szCs w:val="24"/>
          <w:lang w:eastAsia="hr-HR"/>
        </w:rPr>
        <w:t xml:space="preserve"> stavkom</w:t>
      </w:r>
      <w:r w:rsidR="00142E34" w:rsidRPr="002D5225">
        <w:rPr>
          <w:rFonts w:ascii="Times New Roman" w:eastAsia="Times New Roman" w:hAnsi="Times New Roman" w:cs="Times New Roman"/>
          <w:sz w:val="24"/>
          <w:szCs w:val="24"/>
          <w:lang w:eastAsia="hr-HR"/>
        </w:rPr>
        <w:t xml:space="preserve"> 3. točk</w:t>
      </w:r>
      <w:r w:rsidR="00F22086" w:rsidRPr="002D5225">
        <w:rPr>
          <w:rFonts w:ascii="Times New Roman" w:eastAsia="Times New Roman" w:hAnsi="Times New Roman" w:cs="Times New Roman"/>
          <w:sz w:val="24"/>
          <w:szCs w:val="24"/>
          <w:lang w:eastAsia="hr-HR"/>
        </w:rPr>
        <w:t>om</w:t>
      </w:r>
      <w:r w:rsidR="00142E34" w:rsidRPr="002D5225">
        <w:rPr>
          <w:rFonts w:ascii="Times New Roman" w:eastAsia="Times New Roman" w:hAnsi="Times New Roman" w:cs="Times New Roman"/>
          <w:sz w:val="24"/>
          <w:szCs w:val="24"/>
          <w:lang w:eastAsia="hr-HR"/>
        </w:rPr>
        <w:t xml:space="preserve"> b) Uredbe (EU) br. 648/2012</w:t>
      </w:r>
    </w:p>
    <w:p w14:paraId="4057D6F9" w14:textId="28D8EC87" w:rsidR="00C76CA6" w:rsidRPr="002D5225" w:rsidRDefault="00700FB2" w:rsidP="00C76CA6">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4</w:t>
      </w:r>
      <w:r w:rsidR="00C76CA6" w:rsidRPr="002D5225">
        <w:rPr>
          <w:rFonts w:ascii="Times New Roman" w:eastAsia="Times New Roman" w:hAnsi="Times New Roman" w:cs="Times New Roman"/>
          <w:sz w:val="24"/>
          <w:szCs w:val="24"/>
          <w:lang w:eastAsia="hr-HR"/>
        </w:rPr>
        <w:t>. izvještaj koj</w:t>
      </w:r>
      <w:r w:rsidR="00E00655" w:rsidRPr="002D5225">
        <w:rPr>
          <w:rFonts w:ascii="Times New Roman" w:eastAsia="Times New Roman" w:hAnsi="Times New Roman" w:cs="Times New Roman"/>
          <w:sz w:val="24"/>
          <w:szCs w:val="24"/>
          <w:lang w:eastAsia="hr-HR"/>
        </w:rPr>
        <w:t>i</w:t>
      </w:r>
      <w:r w:rsidR="00C76CA6" w:rsidRPr="002D5225">
        <w:rPr>
          <w:rFonts w:ascii="Times New Roman" w:eastAsia="Times New Roman" w:hAnsi="Times New Roman" w:cs="Times New Roman"/>
          <w:sz w:val="24"/>
          <w:szCs w:val="24"/>
          <w:lang w:eastAsia="hr-HR"/>
        </w:rPr>
        <w:t xml:space="preserve"> dostavljaju </w:t>
      </w:r>
      <w:r w:rsidR="00E97F61" w:rsidRPr="002D5225">
        <w:rPr>
          <w:rFonts w:ascii="Times New Roman" w:eastAsia="Times New Roman" w:hAnsi="Times New Roman" w:cs="Times New Roman"/>
          <w:sz w:val="24"/>
          <w:szCs w:val="24"/>
          <w:lang w:eastAsia="hr-HR"/>
        </w:rPr>
        <w:t xml:space="preserve">Agenciji </w:t>
      </w:r>
      <w:r w:rsidR="00C76CA6" w:rsidRPr="002D5225">
        <w:rPr>
          <w:rFonts w:ascii="Times New Roman" w:eastAsia="Times New Roman" w:hAnsi="Times New Roman" w:cs="Times New Roman"/>
          <w:sz w:val="24"/>
          <w:szCs w:val="24"/>
          <w:lang w:eastAsia="hr-HR"/>
        </w:rPr>
        <w:t>o aktivnostima poravnanja posredstvom središnje druge ugovorne strane priznate u skladu s člankom 25. Uredbe (EU) br. 648/2012, ne sadrži informacije iz članka 7.d stavka</w:t>
      </w:r>
      <w:r w:rsidR="00236E98" w:rsidRPr="002D5225">
        <w:rPr>
          <w:rFonts w:ascii="Times New Roman" w:eastAsia="Times New Roman" w:hAnsi="Times New Roman" w:cs="Times New Roman"/>
          <w:sz w:val="24"/>
          <w:szCs w:val="24"/>
          <w:lang w:eastAsia="hr-HR"/>
        </w:rPr>
        <w:t xml:space="preserve"> </w:t>
      </w:r>
      <w:r w:rsidR="00C76CA6" w:rsidRPr="002D5225">
        <w:rPr>
          <w:rFonts w:ascii="Times New Roman" w:eastAsia="Times New Roman" w:hAnsi="Times New Roman" w:cs="Times New Roman"/>
          <w:sz w:val="24"/>
          <w:szCs w:val="24"/>
          <w:lang w:eastAsia="hr-HR"/>
        </w:rPr>
        <w:t xml:space="preserve">1. drugog podstavka Uredbe (EU) br. 648/2012 </w:t>
      </w:r>
      <w:r w:rsidR="00236E98" w:rsidRPr="002D5225">
        <w:rPr>
          <w:rFonts w:ascii="Times New Roman" w:eastAsia="Times New Roman" w:hAnsi="Times New Roman" w:cs="Times New Roman"/>
          <w:sz w:val="24"/>
          <w:szCs w:val="24"/>
          <w:lang w:eastAsia="hr-HR"/>
        </w:rPr>
        <w:t>i/ili</w:t>
      </w:r>
      <w:r w:rsidR="00C76CA6" w:rsidRPr="002D5225">
        <w:rPr>
          <w:rFonts w:ascii="Times New Roman" w:eastAsia="Times New Roman" w:hAnsi="Times New Roman" w:cs="Times New Roman"/>
          <w:sz w:val="24"/>
          <w:szCs w:val="24"/>
          <w:lang w:eastAsia="hr-HR"/>
        </w:rPr>
        <w:t xml:space="preserve"> iz tehničkih standarda iz članka 7.d stavk</w:t>
      </w:r>
      <w:r w:rsidR="00E00655" w:rsidRPr="002D5225">
        <w:rPr>
          <w:rFonts w:ascii="Times New Roman" w:eastAsia="Times New Roman" w:hAnsi="Times New Roman" w:cs="Times New Roman"/>
          <w:sz w:val="24"/>
          <w:szCs w:val="24"/>
          <w:lang w:eastAsia="hr-HR"/>
        </w:rPr>
        <w:t>a</w:t>
      </w:r>
      <w:r w:rsidR="00C76CA6" w:rsidRPr="002D5225">
        <w:rPr>
          <w:rFonts w:ascii="Times New Roman" w:eastAsia="Times New Roman" w:hAnsi="Times New Roman" w:cs="Times New Roman"/>
          <w:sz w:val="24"/>
          <w:szCs w:val="24"/>
          <w:lang w:eastAsia="hr-HR"/>
        </w:rPr>
        <w:t xml:space="preserve"> 2. Uredbe (EU) br. 648/2012</w:t>
      </w:r>
      <w:r w:rsidR="00E00655" w:rsidRPr="002D5225">
        <w:rPr>
          <w:rFonts w:ascii="Times New Roman" w:eastAsia="Times New Roman" w:hAnsi="Times New Roman" w:cs="Times New Roman"/>
          <w:sz w:val="24"/>
          <w:szCs w:val="24"/>
          <w:lang w:eastAsia="hr-HR"/>
        </w:rPr>
        <w:t>.</w:t>
      </w:r>
    </w:p>
    <w:p w14:paraId="18639BAC" w14:textId="1D155637" w:rsidR="00C76CA6" w:rsidRPr="002D5225" w:rsidRDefault="00E52709" w:rsidP="00430B6C">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(2) Novčanom kaznom u iznosu do 2</w:t>
      </w:r>
      <w:r w:rsidR="00E97F61" w:rsidRPr="002D5225">
        <w:rPr>
          <w:rFonts w:ascii="Times New Roman" w:eastAsia="Times New Roman" w:hAnsi="Times New Roman" w:cs="Times New Roman"/>
          <w:sz w:val="24"/>
          <w:szCs w:val="24"/>
          <w:lang w:eastAsia="hr-HR"/>
        </w:rPr>
        <w:t>.</w:t>
      </w:r>
      <w:r w:rsidR="00F35380" w:rsidRPr="002D5225">
        <w:rPr>
          <w:rFonts w:ascii="Times New Roman" w:eastAsia="Times New Roman" w:hAnsi="Times New Roman" w:cs="Times New Roman"/>
          <w:sz w:val="24"/>
          <w:szCs w:val="24"/>
          <w:lang w:eastAsia="hr-HR"/>
        </w:rPr>
        <w:t>5</w:t>
      </w:r>
      <w:r w:rsidR="00911FB9" w:rsidRPr="002D5225">
        <w:rPr>
          <w:rFonts w:ascii="Times New Roman" w:eastAsia="Times New Roman" w:hAnsi="Times New Roman" w:cs="Times New Roman"/>
          <w:sz w:val="24"/>
          <w:szCs w:val="24"/>
          <w:lang w:eastAsia="hr-HR"/>
        </w:rPr>
        <w:t>00</w:t>
      </w:r>
      <w:r w:rsidRPr="002D5225">
        <w:rPr>
          <w:rFonts w:ascii="Times New Roman" w:eastAsia="Times New Roman" w:hAnsi="Times New Roman" w:cs="Times New Roman"/>
          <w:sz w:val="24"/>
          <w:szCs w:val="24"/>
          <w:lang w:eastAsia="hr-HR"/>
        </w:rPr>
        <w:t xml:space="preserve">,00 eura kaznit će se za prekršaje iz stavka 1. ovoga članka i odgovorna osoba </w:t>
      </w:r>
      <w:r w:rsidR="00B207D4" w:rsidRPr="002D5225">
        <w:rPr>
          <w:rFonts w:ascii="Times New Roman" w:eastAsia="Times New Roman" w:hAnsi="Times New Roman" w:cs="Times New Roman"/>
          <w:sz w:val="24"/>
          <w:szCs w:val="24"/>
          <w:lang w:eastAsia="hr-HR"/>
        </w:rPr>
        <w:t xml:space="preserve">u pravnoj osobi </w:t>
      </w:r>
      <w:r w:rsidRPr="002D5225">
        <w:rPr>
          <w:rFonts w:ascii="Times New Roman" w:eastAsia="Times New Roman" w:hAnsi="Times New Roman" w:cs="Times New Roman"/>
          <w:sz w:val="24"/>
          <w:szCs w:val="24"/>
          <w:lang w:eastAsia="hr-HR"/>
        </w:rPr>
        <w:t>člana sustava poravnanja</w:t>
      </w:r>
      <w:r w:rsidR="00D84526" w:rsidRPr="002D5225">
        <w:rPr>
          <w:rFonts w:ascii="Times New Roman" w:eastAsia="Times New Roman" w:hAnsi="Times New Roman" w:cs="Times New Roman"/>
          <w:sz w:val="24"/>
          <w:szCs w:val="24"/>
          <w:lang w:eastAsia="hr-HR"/>
        </w:rPr>
        <w:t xml:space="preserve"> i</w:t>
      </w:r>
      <w:r w:rsidR="00B207D4" w:rsidRPr="002D5225">
        <w:rPr>
          <w:rFonts w:ascii="Times New Roman" w:eastAsia="Times New Roman" w:hAnsi="Times New Roman" w:cs="Times New Roman"/>
          <w:sz w:val="24"/>
          <w:szCs w:val="24"/>
          <w:lang w:eastAsia="hr-HR"/>
        </w:rPr>
        <w:t>li</w:t>
      </w:r>
      <w:r w:rsidR="00D84526" w:rsidRPr="002D5225">
        <w:rPr>
          <w:rFonts w:ascii="Times New Roman" w:eastAsia="Times New Roman" w:hAnsi="Times New Roman" w:cs="Times New Roman"/>
          <w:sz w:val="24"/>
          <w:szCs w:val="24"/>
          <w:lang w:eastAsia="hr-HR"/>
        </w:rPr>
        <w:t xml:space="preserve"> klijenta koji pruža usluge poravnanja</w:t>
      </w:r>
      <w:r w:rsidRPr="002D5225">
        <w:rPr>
          <w:rFonts w:ascii="Times New Roman" w:eastAsia="Times New Roman" w:hAnsi="Times New Roman" w:cs="Times New Roman"/>
          <w:sz w:val="24"/>
          <w:szCs w:val="24"/>
          <w:lang w:eastAsia="hr-HR"/>
        </w:rPr>
        <w:t>.</w:t>
      </w:r>
    </w:p>
    <w:p w14:paraId="5B7F68D0" w14:textId="7A796DAE" w:rsidR="007373C1" w:rsidRPr="002D5225" w:rsidRDefault="007373C1" w:rsidP="005D6CA7">
      <w:pPr>
        <w:spacing w:after="225" w:line="240" w:lineRule="auto"/>
        <w:jc w:val="center"/>
        <w:textAlignment w:val="baseline"/>
        <w:rPr>
          <w:rFonts w:ascii="Times New Roman" w:eastAsia="Times New Roman" w:hAnsi="Times New Roman" w:cs="Times New Roman"/>
          <w:i/>
          <w:iCs/>
          <w:sz w:val="24"/>
          <w:szCs w:val="24"/>
          <w:lang w:eastAsia="hr-HR"/>
        </w:rPr>
      </w:pPr>
      <w:r w:rsidRPr="002D5225">
        <w:rPr>
          <w:rFonts w:ascii="Times New Roman" w:eastAsia="Times New Roman" w:hAnsi="Times New Roman" w:cs="Times New Roman"/>
          <w:i/>
          <w:iCs/>
          <w:sz w:val="24"/>
          <w:szCs w:val="24"/>
          <w:lang w:eastAsia="hr-HR"/>
        </w:rPr>
        <w:t>Prekršaji radi ometanja provođenja postupka nadzora i</w:t>
      </w:r>
      <w:r w:rsidR="00A518B4" w:rsidRPr="002D5225">
        <w:rPr>
          <w:rFonts w:ascii="Times New Roman" w:eastAsia="Times New Roman" w:hAnsi="Times New Roman" w:cs="Times New Roman"/>
          <w:i/>
          <w:iCs/>
          <w:sz w:val="24"/>
          <w:szCs w:val="24"/>
          <w:lang w:eastAsia="hr-HR"/>
        </w:rPr>
        <w:t xml:space="preserve">li </w:t>
      </w:r>
      <w:r w:rsidRPr="002D5225">
        <w:rPr>
          <w:rFonts w:ascii="Times New Roman" w:eastAsia="Times New Roman" w:hAnsi="Times New Roman" w:cs="Times New Roman"/>
          <w:i/>
          <w:iCs/>
          <w:sz w:val="24"/>
          <w:szCs w:val="24"/>
          <w:lang w:eastAsia="hr-HR"/>
        </w:rPr>
        <w:t>ispitnog postupka</w:t>
      </w:r>
    </w:p>
    <w:p w14:paraId="0B06BABE" w14:textId="2925FD64" w:rsidR="00284E23" w:rsidRPr="002D5225" w:rsidRDefault="00284E23" w:rsidP="00284E23">
      <w:pPr>
        <w:spacing w:after="225" w:line="240" w:lineRule="auto"/>
        <w:jc w:val="center"/>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Članak 4</w:t>
      </w:r>
      <w:r w:rsidR="00D75853" w:rsidRPr="002D5225">
        <w:rPr>
          <w:rFonts w:ascii="Times New Roman" w:eastAsia="Times New Roman" w:hAnsi="Times New Roman" w:cs="Times New Roman"/>
          <w:sz w:val="24"/>
          <w:szCs w:val="24"/>
          <w:lang w:eastAsia="hr-HR"/>
        </w:rPr>
        <w:t>2</w:t>
      </w:r>
      <w:r w:rsidRPr="002D5225">
        <w:rPr>
          <w:rFonts w:ascii="Times New Roman" w:eastAsia="Times New Roman" w:hAnsi="Times New Roman" w:cs="Times New Roman"/>
          <w:sz w:val="24"/>
          <w:szCs w:val="24"/>
          <w:lang w:eastAsia="hr-HR"/>
        </w:rPr>
        <w:t>.</w:t>
      </w:r>
    </w:p>
    <w:p w14:paraId="5531F5C2" w14:textId="31322195" w:rsidR="009F250B" w:rsidRPr="002D5225" w:rsidRDefault="007373C1" w:rsidP="00284E23">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(1) Novčanom kaznom do 5</w:t>
      </w:r>
      <w:r w:rsidR="00AF0732" w:rsidRPr="002D5225">
        <w:rPr>
          <w:rFonts w:ascii="Times New Roman" w:eastAsia="Times New Roman" w:hAnsi="Times New Roman" w:cs="Times New Roman"/>
          <w:sz w:val="24"/>
          <w:szCs w:val="24"/>
          <w:lang w:eastAsia="hr-HR"/>
        </w:rPr>
        <w:t>.</w:t>
      </w:r>
      <w:r w:rsidRPr="002D5225">
        <w:rPr>
          <w:rFonts w:ascii="Times New Roman" w:eastAsia="Times New Roman" w:hAnsi="Times New Roman" w:cs="Times New Roman"/>
          <w:sz w:val="24"/>
          <w:szCs w:val="24"/>
          <w:lang w:eastAsia="hr-HR"/>
        </w:rPr>
        <w:t xml:space="preserve">000 eura kaznit će se za prekršaj </w:t>
      </w:r>
      <w:r w:rsidR="00D27B46" w:rsidRPr="002D5225">
        <w:rPr>
          <w:rFonts w:ascii="Times New Roman" w:eastAsia="Times New Roman" w:hAnsi="Times New Roman" w:cs="Times New Roman"/>
          <w:sz w:val="24"/>
          <w:szCs w:val="24"/>
          <w:lang w:eastAsia="hr-HR"/>
        </w:rPr>
        <w:t xml:space="preserve">pravna ili fizička osoba </w:t>
      </w:r>
      <w:r w:rsidR="009A2156" w:rsidRPr="002D5225">
        <w:rPr>
          <w:rFonts w:ascii="Times New Roman" w:eastAsia="Times New Roman" w:hAnsi="Times New Roman" w:cs="Times New Roman"/>
          <w:sz w:val="24"/>
          <w:szCs w:val="24"/>
          <w:lang w:eastAsia="hr-HR"/>
        </w:rPr>
        <w:t>za</w:t>
      </w:r>
      <w:r w:rsidRPr="002D5225">
        <w:rPr>
          <w:rFonts w:ascii="Times New Roman" w:eastAsia="Times New Roman" w:hAnsi="Times New Roman" w:cs="Times New Roman"/>
          <w:sz w:val="24"/>
          <w:szCs w:val="24"/>
          <w:lang w:eastAsia="hr-HR"/>
        </w:rPr>
        <w:t xml:space="preserve"> ometa</w:t>
      </w:r>
      <w:r w:rsidR="009A2156" w:rsidRPr="002D5225">
        <w:rPr>
          <w:rFonts w:ascii="Times New Roman" w:eastAsia="Times New Roman" w:hAnsi="Times New Roman" w:cs="Times New Roman"/>
          <w:sz w:val="24"/>
          <w:szCs w:val="24"/>
          <w:lang w:eastAsia="hr-HR"/>
        </w:rPr>
        <w:t>nje</w:t>
      </w:r>
      <w:r w:rsidRPr="002D5225">
        <w:rPr>
          <w:rFonts w:ascii="Times New Roman" w:eastAsia="Times New Roman" w:hAnsi="Times New Roman" w:cs="Times New Roman"/>
          <w:sz w:val="24"/>
          <w:szCs w:val="24"/>
          <w:lang w:eastAsia="hr-HR"/>
        </w:rPr>
        <w:t xml:space="preserve"> ili onemogućava</w:t>
      </w:r>
      <w:r w:rsidR="009A2156" w:rsidRPr="002D5225">
        <w:rPr>
          <w:rFonts w:ascii="Times New Roman" w:eastAsia="Times New Roman" w:hAnsi="Times New Roman" w:cs="Times New Roman"/>
          <w:sz w:val="24"/>
          <w:szCs w:val="24"/>
          <w:lang w:eastAsia="hr-HR"/>
        </w:rPr>
        <w:t>nje</w:t>
      </w:r>
      <w:r w:rsidRPr="002D5225">
        <w:rPr>
          <w:rFonts w:ascii="Times New Roman" w:eastAsia="Times New Roman" w:hAnsi="Times New Roman" w:cs="Times New Roman"/>
          <w:sz w:val="24"/>
          <w:szCs w:val="24"/>
          <w:lang w:eastAsia="hr-HR"/>
        </w:rPr>
        <w:t xml:space="preserve"> provođenj</w:t>
      </w:r>
      <w:r w:rsidR="009A2156" w:rsidRPr="002D5225">
        <w:rPr>
          <w:rFonts w:ascii="Times New Roman" w:eastAsia="Times New Roman" w:hAnsi="Times New Roman" w:cs="Times New Roman"/>
          <w:sz w:val="24"/>
          <w:szCs w:val="24"/>
          <w:lang w:eastAsia="hr-HR"/>
        </w:rPr>
        <w:t>a</w:t>
      </w:r>
      <w:r w:rsidRPr="002D5225">
        <w:rPr>
          <w:rFonts w:ascii="Times New Roman" w:eastAsia="Times New Roman" w:hAnsi="Times New Roman" w:cs="Times New Roman"/>
          <w:sz w:val="24"/>
          <w:szCs w:val="24"/>
          <w:lang w:eastAsia="hr-HR"/>
        </w:rPr>
        <w:t xml:space="preserve"> nadzornog postupka iz članka </w:t>
      </w:r>
      <w:r w:rsidR="00D62C57" w:rsidRPr="002D5225">
        <w:rPr>
          <w:rFonts w:ascii="Times New Roman" w:eastAsia="Times New Roman" w:hAnsi="Times New Roman" w:cs="Times New Roman"/>
          <w:sz w:val="24"/>
          <w:szCs w:val="24"/>
          <w:lang w:eastAsia="hr-HR"/>
        </w:rPr>
        <w:t>9</w:t>
      </w:r>
      <w:r w:rsidRPr="002D5225">
        <w:rPr>
          <w:rFonts w:ascii="Times New Roman" w:eastAsia="Times New Roman" w:hAnsi="Times New Roman" w:cs="Times New Roman"/>
          <w:sz w:val="24"/>
          <w:szCs w:val="24"/>
          <w:lang w:eastAsia="hr-HR"/>
        </w:rPr>
        <w:t>. ovoga Zakona</w:t>
      </w:r>
      <w:r w:rsidR="009F250B" w:rsidRPr="002D5225">
        <w:rPr>
          <w:rFonts w:ascii="Times New Roman" w:eastAsia="Times New Roman" w:hAnsi="Times New Roman" w:cs="Times New Roman"/>
          <w:sz w:val="24"/>
          <w:szCs w:val="24"/>
          <w:lang w:eastAsia="hr-HR"/>
        </w:rPr>
        <w:t xml:space="preserve"> na način da na zahtjev ovlaštene osobe Agencije ne omogući bilo koje od sljedećeg:</w:t>
      </w:r>
    </w:p>
    <w:p w14:paraId="70E0232E" w14:textId="48622935" w:rsidR="009F250B" w:rsidRPr="002D5225" w:rsidRDefault="009F250B" w:rsidP="009F250B">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 pristup svakom dokumentu u bilo kojem obliku i dostavu preslike istog</w:t>
      </w:r>
    </w:p>
    <w:p w14:paraId="024F7298" w14:textId="78D3ADEB" w:rsidR="007373C1" w:rsidRPr="002D5225" w:rsidRDefault="009F250B" w:rsidP="009F250B">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 pregled razmjene podataka, uključujući i zapise telefonskih poziva, elektroničkih komunikacija i ostalih zapisa o podatkovnom prometu i elektroničkoj komunikaciji, druge evidencije o prometu podataka, administrativne ili poslovne evidencije u papirnatom ili elektroničkom obliku</w:t>
      </w:r>
    </w:p>
    <w:p w14:paraId="3B11386D" w14:textId="53BEF530" w:rsidR="009F250B" w:rsidRPr="002D5225" w:rsidRDefault="009F250B" w:rsidP="009F250B">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 xml:space="preserve">- </w:t>
      </w:r>
      <w:r w:rsidR="00CF7D9F" w:rsidRPr="002D5225">
        <w:rPr>
          <w:rFonts w:ascii="Times New Roman" w:eastAsia="Times New Roman" w:hAnsi="Times New Roman" w:cs="Times New Roman"/>
          <w:sz w:val="24"/>
          <w:szCs w:val="24"/>
          <w:lang w:eastAsia="hr-HR"/>
        </w:rPr>
        <w:t>pristu</w:t>
      </w:r>
      <w:r w:rsidR="003941BF" w:rsidRPr="002D5225">
        <w:rPr>
          <w:rFonts w:ascii="Times New Roman" w:eastAsia="Times New Roman" w:hAnsi="Times New Roman" w:cs="Times New Roman"/>
          <w:sz w:val="24"/>
          <w:szCs w:val="24"/>
          <w:lang w:eastAsia="hr-HR"/>
        </w:rPr>
        <w:t>p poslovnim prostorijama u postupku neposrednog nadzora</w:t>
      </w:r>
    </w:p>
    <w:p w14:paraId="3ABBE5CF" w14:textId="7F09E885" w:rsidR="00CF7D9F" w:rsidRPr="002D5225" w:rsidRDefault="00CF7D9F" w:rsidP="009F250B">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 pribavljanje očitovanja</w:t>
      </w:r>
    </w:p>
    <w:p w14:paraId="74C1AC57" w14:textId="2D674E98" w:rsidR="00CF7D9F" w:rsidRPr="002D5225" w:rsidRDefault="00CF7D9F" w:rsidP="009F250B">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 provođenje usmene rasprave ili saslušanja</w:t>
      </w:r>
      <w:r w:rsidR="003941BF" w:rsidRPr="002D5225">
        <w:rPr>
          <w:rFonts w:ascii="Times New Roman" w:eastAsia="Times New Roman" w:hAnsi="Times New Roman" w:cs="Times New Roman"/>
          <w:sz w:val="24"/>
          <w:szCs w:val="24"/>
          <w:lang w:eastAsia="hr-HR"/>
        </w:rPr>
        <w:t>.</w:t>
      </w:r>
    </w:p>
    <w:p w14:paraId="3CEBDB67" w14:textId="638154A0" w:rsidR="007373C1" w:rsidRPr="002D5225" w:rsidRDefault="007373C1" w:rsidP="007373C1">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(2) Novčanom kaznom u iznosu do 1</w:t>
      </w:r>
      <w:r w:rsidR="00AF0732" w:rsidRPr="002D5225">
        <w:rPr>
          <w:rFonts w:ascii="Times New Roman" w:eastAsia="Times New Roman" w:hAnsi="Times New Roman" w:cs="Times New Roman"/>
          <w:sz w:val="24"/>
          <w:szCs w:val="24"/>
          <w:lang w:eastAsia="hr-HR"/>
        </w:rPr>
        <w:t>.</w:t>
      </w:r>
      <w:r w:rsidRPr="002D5225">
        <w:rPr>
          <w:rFonts w:ascii="Times New Roman" w:eastAsia="Times New Roman" w:hAnsi="Times New Roman" w:cs="Times New Roman"/>
          <w:sz w:val="24"/>
          <w:szCs w:val="24"/>
          <w:lang w:eastAsia="hr-HR"/>
        </w:rPr>
        <w:t>000,00 eura kaznit će se za prekršaj iz stavka 1. ovoga članka i odgovorna osoba u pravnoj osobi.</w:t>
      </w:r>
    </w:p>
    <w:p w14:paraId="03955332" w14:textId="5B5406B2" w:rsidR="007373C1" w:rsidRPr="002D5225" w:rsidRDefault="007373C1" w:rsidP="7C66DF5E">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w:t>
      </w:r>
      <w:r w:rsidR="00385005" w:rsidRPr="002D5225">
        <w:rPr>
          <w:rFonts w:ascii="Times New Roman" w:eastAsia="Times New Roman" w:hAnsi="Times New Roman" w:cs="Times New Roman"/>
          <w:sz w:val="24"/>
          <w:szCs w:val="24"/>
          <w:lang w:eastAsia="hr-HR"/>
        </w:rPr>
        <w:t>3</w:t>
      </w:r>
      <w:r w:rsidRPr="002D5225">
        <w:rPr>
          <w:rFonts w:ascii="Times New Roman" w:eastAsia="Times New Roman" w:hAnsi="Times New Roman" w:cs="Times New Roman"/>
          <w:sz w:val="24"/>
          <w:szCs w:val="24"/>
          <w:lang w:eastAsia="hr-HR"/>
        </w:rPr>
        <w:t>) Novčanom kaznom do 5</w:t>
      </w:r>
      <w:r w:rsidR="00AF0732" w:rsidRPr="002D5225">
        <w:rPr>
          <w:rFonts w:ascii="Times New Roman" w:eastAsia="Times New Roman" w:hAnsi="Times New Roman" w:cs="Times New Roman"/>
          <w:sz w:val="24"/>
          <w:szCs w:val="24"/>
          <w:lang w:eastAsia="hr-HR"/>
        </w:rPr>
        <w:t>.</w:t>
      </w:r>
      <w:r w:rsidRPr="002D5225">
        <w:rPr>
          <w:rFonts w:ascii="Times New Roman" w:eastAsia="Times New Roman" w:hAnsi="Times New Roman" w:cs="Times New Roman"/>
          <w:sz w:val="24"/>
          <w:szCs w:val="24"/>
          <w:lang w:eastAsia="hr-HR"/>
        </w:rPr>
        <w:t xml:space="preserve">000 eura kaznit će se za prekršaj </w:t>
      </w:r>
      <w:r w:rsidR="002037D8" w:rsidRPr="002D5225">
        <w:rPr>
          <w:rFonts w:ascii="Times New Roman" w:eastAsia="Times New Roman" w:hAnsi="Times New Roman" w:cs="Times New Roman"/>
          <w:sz w:val="24"/>
          <w:szCs w:val="24"/>
          <w:lang w:eastAsia="hr-HR"/>
        </w:rPr>
        <w:t xml:space="preserve">pravna </w:t>
      </w:r>
      <w:r w:rsidR="00AE078D" w:rsidRPr="002D5225">
        <w:rPr>
          <w:rFonts w:ascii="Times New Roman" w:eastAsia="Times New Roman" w:hAnsi="Times New Roman" w:cs="Times New Roman"/>
          <w:sz w:val="24"/>
          <w:szCs w:val="24"/>
          <w:lang w:eastAsia="hr-HR"/>
        </w:rPr>
        <w:t xml:space="preserve">osoba </w:t>
      </w:r>
      <w:r w:rsidR="00A518B4" w:rsidRPr="002D5225">
        <w:rPr>
          <w:rFonts w:ascii="Times New Roman" w:eastAsia="Times New Roman" w:hAnsi="Times New Roman" w:cs="Times New Roman"/>
          <w:sz w:val="24"/>
          <w:szCs w:val="24"/>
          <w:lang w:eastAsia="hr-HR"/>
        </w:rPr>
        <w:t>za</w:t>
      </w:r>
      <w:r w:rsidRPr="002D5225">
        <w:rPr>
          <w:rFonts w:ascii="Times New Roman" w:eastAsia="Times New Roman" w:hAnsi="Times New Roman" w:cs="Times New Roman"/>
          <w:sz w:val="24"/>
          <w:szCs w:val="24"/>
          <w:lang w:eastAsia="hr-HR"/>
        </w:rPr>
        <w:t xml:space="preserve"> ometa</w:t>
      </w:r>
      <w:r w:rsidR="00A518B4" w:rsidRPr="002D5225">
        <w:rPr>
          <w:rFonts w:ascii="Times New Roman" w:eastAsia="Times New Roman" w:hAnsi="Times New Roman" w:cs="Times New Roman"/>
          <w:sz w:val="24"/>
          <w:szCs w:val="24"/>
          <w:lang w:eastAsia="hr-HR"/>
        </w:rPr>
        <w:t>nje</w:t>
      </w:r>
      <w:r w:rsidRPr="002D5225">
        <w:rPr>
          <w:rFonts w:ascii="Times New Roman" w:eastAsia="Times New Roman" w:hAnsi="Times New Roman" w:cs="Times New Roman"/>
          <w:sz w:val="24"/>
          <w:szCs w:val="24"/>
          <w:lang w:eastAsia="hr-HR"/>
        </w:rPr>
        <w:t xml:space="preserve"> ili onemogućava</w:t>
      </w:r>
      <w:r w:rsidR="00A518B4" w:rsidRPr="002D5225">
        <w:rPr>
          <w:rFonts w:ascii="Times New Roman" w:eastAsia="Times New Roman" w:hAnsi="Times New Roman" w:cs="Times New Roman"/>
          <w:sz w:val="24"/>
          <w:szCs w:val="24"/>
          <w:lang w:eastAsia="hr-HR"/>
        </w:rPr>
        <w:t>nje</w:t>
      </w:r>
      <w:r w:rsidRPr="002D5225">
        <w:rPr>
          <w:rFonts w:ascii="Times New Roman" w:eastAsia="Times New Roman" w:hAnsi="Times New Roman" w:cs="Times New Roman"/>
          <w:sz w:val="24"/>
          <w:szCs w:val="24"/>
          <w:lang w:eastAsia="hr-HR"/>
        </w:rPr>
        <w:t xml:space="preserve"> provođenj</w:t>
      </w:r>
      <w:r w:rsidR="00A518B4" w:rsidRPr="002D5225">
        <w:rPr>
          <w:rFonts w:ascii="Times New Roman" w:eastAsia="Times New Roman" w:hAnsi="Times New Roman" w:cs="Times New Roman"/>
          <w:sz w:val="24"/>
          <w:szCs w:val="24"/>
          <w:lang w:eastAsia="hr-HR"/>
        </w:rPr>
        <w:t>a</w:t>
      </w:r>
      <w:r w:rsidRPr="002D5225">
        <w:rPr>
          <w:rFonts w:ascii="Times New Roman" w:eastAsia="Times New Roman" w:hAnsi="Times New Roman" w:cs="Times New Roman"/>
          <w:sz w:val="24"/>
          <w:szCs w:val="24"/>
          <w:lang w:eastAsia="hr-HR"/>
        </w:rPr>
        <w:t xml:space="preserve"> ispitnog postupka iz članka </w:t>
      </w:r>
      <w:r w:rsidR="006A1B25" w:rsidRPr="002D5225">
        <w:rPr>
          <w:rFonts w:ascii="Times New Roman" w:eastAsia="Times New Roman" w:hAnsi="Times New Roman" w:cs="Times New Roman"/>
          <w:sz w:val="24"/>
          <w:szCs w:val="24"/>
          <w:lang w:eastAsia="hr-HR"/>
        </w:rPr>
        <w:t>2</w:t>
      </w:r>
      <w:r w:rsidR="00D62C57" w:rsidRPr="002D5225">
        <w:rPr>
          <w:rFonts w:ascii="Times New Roman" w:eastAsia="Times New Roman" w:hAnsi="Times New Roman" w:cs="Times New Roman"/>
          <w:sz w:val="24"/>
          <w:szCs w:val="24"/>
          <w:lang w:eastAsia="hr-HR"/>
        </w:rPr>
        <w:t>1</w:t>
      </w:r>
      <w:r w:rsidRPr="002D5225">
        <w:rPr>
          <w:rFonts w:ascii="Times New Roman" w:eastAsia="Times New Roman" w:hAnsi="Times New Roman" w:cs="Times New Roman"/>
          <w:sz w:val="24"/>
          <w:szCs w:val="24"/>
          <w:lang w:eastAsia="hr-HR"/>
        </w:rPr>
        <w:t>. ovoga Zakona.</w:t>
      </w:r>
    </w:p>
    <w:p w14:paraId="60D38006" w14:textId="534D9CB3" w:rsidR="00A518B4" w:rsidRPr="002D5225" w:rsidRDefault="007373C1" w:rsidP="007373C1">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lastRenderedPageBreak/>
        <w:t>(</w:t>
      </w:r>
      <w:r w:rsidR="00385005" w:rsidRPr="002D5225">
        <w:rPr>
          <w:rFonts w:ascii="Times New Roman" w:eastAsia="Times New Roman" w:hAnsi="Times New Roman" w:cs="Times New Roman"/>
          <w:sz w:val="24"/>
          <w:szCs w:val="24"/>
          <w:lang w:eastAsia="hr-HR"/>
        </w:rPr>
        <w:t>4</w:t>
      </w:r>
      <w:r w:rsidRPr="002D5225">
        <w:rPr>
          <w:rFonts w:ascii="Times New Roman" w:eastAsia="Times New Roman" w:hAnsi="Times New Roman" w:cs="Times New Roman"/>
          <w:sz w:val="24"/>
          <w:szCs w:val="24"/>
          <w:lang w:eastAsia="hr-HR"/>
        </w:rPr>
        <w:t>) Novčanom kaznom u iznosu do 1</w:t>
      </w:r>
      <w:r w:rsidR="00AF0732" w:rsidRPr="002D5225">
        <w:rPr>
          <w:rFonts w:ascii="Times New Roman" w:eastAsia="Times New Roman" w:hAnsi="Times New Roman" w:cs="Times New Roman"/>
          <w:sz w:val="24"/>
          <w:szCs w:val="24"/>
          <w:lang w:eastAsia="hr-HR"/>
        </w:rPr>
        <w:t>.</w:t>
      </w:r>
      <w:r w:rsidRPr="002D5225">
        <w:rPr>
          <w:rFonts w:ascii="Times New Roman" w:eastAsia="Times New Roman" w:hAnsi="Times New Roman" w:cs="Times New Roman"/>
          <w:sz w:val="24"/>
          <w:szCs w:val="24"/>
          <w:lang w:eastAsia="hr-HR"/>
        </w:rPr>
        <w:t xml:space="preserve">000,00 eura kaznit će se za prekršaj iz stavka </w:t>
      </w:r>
      <w:r w:rsidR="00385005" w:rsidRPr="002D5225">
        <w:rPr>
          <w:rFonts w:ascii="Times New Roman" w:eastAsia="Times New Roman" w:hAnsi="Times New Roman" w:cs="Times New Roman"/>
          <w:sz w:val="24"/>
          <w:szCs w:val="24"/>
          <w:lang w:eastAsia="hr-HR"/>
        </w:rPr>
        <w:t>3</w:t>
      </w:r>
      <w:r w:rsidRPr="002D5225">
        <w:rPr>
          <w:rFonts w:ascii="Times New Roman" w:eastAsia="Times New Roman" w:hAnsi="Times New Roman" w:cs="Times New Roman"/>
          <w:sz w:val="24"/>
          <w:szCs w:val="24"/>
          <w:lang w:eastAsia="hr-HR"/>
        </w:rPr>
        <w:t xml:space="preserve">. ovoga članka i odgovorna osoba u </w:t>
      </w:r>
      <w:r w:rsidR="00226AA4" w:rsidRPr="002D5225">
        <w:rPr>
          <w:rFonts w:ascii="Times New Roman" w:eastAsia="Times New Roman" w:hAnsi="Times New Roman" w:cs="Times New Roman"/>
          <w:sz w:val="24"/>
          <w:szCs w:val="24"/>
          <w:lang w:eastAsia="hr-HR"/>
        </w:rPr>
        <w:t xml:space="preserve">pravnoj </w:t>
      </w:r>
      <w:r w:rsidRPr="002D5225">
        <w:rPr>
          <w:rFonts w:ascii="Times New Roman" w:eastAsia="Times New Roman" w:hAnsi="Times New Roman" w:cs="Times New Roman"/>
          <w:sz w:val="24"/>
          <w:szCs w:val="24"/>
          <w:lang w:eastAsia="hr-HR"/>
        </w:rPr>
        <w:t xml:space="preserve">osobi iz stavka </w:t>
      </w:r>
      <w:r w:rsidR="00385005" w:rsidRPr="002D5225">
        <w:rPr>
          <w:rFonts w:ascii="Times New Roman" w:eastAsia="Times New Roman" w:hAnsi="Times New Roman" w:cs="Times New Roman"/>
          <w:sz w:val="24"/>
          <w:szCs w:val="24"/>
          <w:lang w:eastAsia="hr-HR"/>
        </w:rPr>
        <w:t>3</w:t>
      </w:r>
      <w:r w:rsidRPr="002D5225">
        <w:rPr>
          <w:rFonts w:ascii="Times New Roman" w:eastAsia="Times New Roman" w:hAnsi="Times New Roman" w:cs="Times New Roman"/>
          <w:sz w:val="24"/>
          <w:szCs w:val="24"/>
          <w:lang w:eastAsia="hr-HR"/>
        </w:rPr>
        <w:t>. ovoga članka.</w:t>
      </w:r>
    </w:p>
    <w:p w14:paraId="59D67C05" w14:textId="62591E38" w:rsidR="00A518B4" w:rsidRPr="002D5225" w:rsidRDefault="00A518B4" w:rsidP="007373C1">
      <w:pPr>
        <w:spacing w:after="225" w:line="240" w:lineRule="auto"/>
        <w:jc w:val="both"/>
        <w:textAlignment w:val="baseline"/>
        <w:rPr>
          <w:rFonts w:ascii="Times New Roman" w:eastAsia="Times New Roman" w:hAnsi="Times New Roman" w:cs="Times New Roman"/>
          <w:sz w:val="24"/>
          <w:szCs w:val="24"/>
          <w:lang w:eastAsia="hr-HR"/>
        </w:rPr>
      </w:pPr>
    </w:p>
    <w:p w14:paraId="199FC417" w14:textId="48E86AC0" w:rsidR="002204C9" w:rsidRPr="002D5225" w:rsidRDefault="002204C9" w:rsidP="00B45100">
      <w:pPr>
        <w:spacing w:after="225" w:line="240" w:lineRule="auto"/>
        <w:jc w:val="center"/>
        <w:textAlignment w:val="baseline"/>
        <w:rPr>
          <w:rFonts w:ascii="Times New Roman" w:eastAsia="Times New Roman" w:hAnsi="Times New Roman" w:cs="Times New Roman"/>
          <w:i/>
          <w:iCs/>
          <w:sz w:val="24"/>
          <w:szCs w:val="24"/>
          <w:lang w:eastAsia="hr-HR"/>
        </w:rPr>
      </w:pPr>
      <w:r w:rsidRPr="002D5225">
        <w:rPr>
          <w:rFonts w:ascii="Times New Roman" w:eastAsia="Times New Roman" w:hAnsi="Times New Roman" w:cs="Times New Roman"/>
          <w:i/>
          <w:iCs/>
          <w:sz w:val="24"/>
          <w:szCs w:val="24"/>
          <w:lang w:eastAsia="hr-HR"/>
        </w:rPr>
        <w:t>Objava periodič</w:t>
      </w:r>
      <w:r w:rsidR="005E2453" w:rsidRPr="002D5225">
        <w:rPr>
          <w:rFonts w:ascii="Times New Roman" w:eastAsia="Times New Roman" w:hAnsi="Times New Roman" w:cs="Times New Roman"/>
          <w:i/>
          <w:iCs/>
          <w:sz w:val="24"/>
          <w:szCs w:val="24"/>
          <w:lang w:eastAsia="hr-HR"/>
        </w:rPr>
        <w:t>n</w:t>
      </w:r>
      <w:r w:rsidRPr="002D5225">
        <w:rPr>
          <w:rFonts w:ascii="Times New Roman" w:eastAsia="Times New Roman" w:hAnsi="Times New Roman" w:cs="Times New Roman"/>
          <w:i/>
          <w:iCs/>
          <w:sz w:val="24"/>
          <w:szCs w:val="24"/>
          <w:lang w:eastAsia="hr-HR"/>
        </w:rPr>
        <w:t>ih penala, prekršajnih sankcija i nadzornih mjera</w:t>
      </w:r>
    </w:p>
    <w:p w14:paraId="1AC0A9D7" w14:textId="02A73C81" w:rsidR="00284E23" w:rsidRPr="002D5225" w:rsidRDefault="00284E23" w:rsidP="00284E23">
      <w:pPr>
        <w:spacing w:after="225" w:line="240" w:lineRule="auto"/>
        <w:jc w:val="center"/>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Članak 4</w:t>
      </w:r>
      <w:r w:rsidR="00D75853" w:rsidRPr="002D5225">
        <w:rPr>
          <w:rFonts w:ascii="Times New Roman" w:eastAsia="Times New Roman" w:hAnsi="Times New Roman" w:cs="Times New Roman"/>
          <w:sz w:val="24"/>
          <w:szCs w:val="24"/>
          <w:lang w:eastAsia="hr-HR"/>
        </w:rPr>
        <w:t>3</w:t>
      </w:r>
      <w:r w:rsidRPr="002D5225">
        <w:rPr>
          <w:rFonts w:ascii="Times New Roman" w:eastAsia="Times New Roman" w:hAnsi="Times New Roman" w:cs="Times New Roman"/>
          <w:sz w:val="24"/>
          <w:szCs w:val="24"/>
          <w:lang w:eastAsia="hr-HR"/>
        </w:rPr>
        <w:t>.</w:t>
      </w:r>
    </w:p>
    <w:p w14:paraId="2398F2F5" w14:textId="17542856" w:rsidR="002204C9" w:rsidRPr="002D5225" w:rsidRDefault="002204C9" w:rsidP="00284E23">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(1) Agencija je dužna objaviti na svojim internetskim stranicama odluke o izricanju periodič</w:t>
      </w:r>
      <w:r w:rsidR="00D219D9" w:rsidRPr="002D5225">
        <w:rPr>
          <w:rFonts w:ascii="Times New Roman" w:eastAsia="Times New Roman" w:hAnsi="Times New Roman" w:cs="Times New Roman"/>
          <w:sz w:val="24"/>
          <w:szCs w:val="24"/>
          <w:lang w:eastAsia="hr-HR"/>
        </w:rPr>
        <w:t>n</w:t>
      </w:r>
      <w:r w:rsidRPr="002D5225">
        <w:rPr>
          <w:rFonts w:ascii="Times New Roman" w:eastAsia="Times New Roman" w:hAnsi="Times New Roman" w:cs="Times New Roman"/>
          <w:sz w:val="24"/>
          <w:szCs w:val="24"/>
          <w:lang w:eastAsia="hr-HR"/>
        </w:rPr>
        <w:t>ih penala, prekršajnih sankcija i nadzornih mjera koje su izrečene zbog kršenja odredbi ovoga Zakona, uključujući i:</w:t>
      </w:r>
    </w:p>
    <w:p w14:paraId="3DAD70E1" w14:textId="129C23E4" w:rsidR="002204C9" w:rsidRPr="002D5225" w:rsidRDefault="002204C9" w:rsidP="002204C9">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1. rješenja o izricanju periodič</w:t>
      </w:r>
      <w:r w:rsidR="00ED6030" w:rsidRPr="002D5225">
        <w:rPr>
          <w:rFonts w:ascii="Times New Roman" w:eastAsia="Times New Roman" w:hAnsi="Times New Roman" w:cs="Times New Roman"/>
          <w:sz w:val="24"/>
          <w:szCs w:val="24"/>
          <w:lang w:eastAsia="hr-HR"/>
        </w:rPr>
        <w:t>n</w:t>
      </w:r>
      <w:r w:rsidRPr="002D5225">
        <w:rPr>
          <w:rFonts w:ascii="Times New Roman" w:eastAsia="Times New Roman" w:hAnsi="Times New Roman" w:cs="Times New Roman"/>
          <w:sz w:val="24"/>
          <w:szCs w:val="24"/>
          <w:lang w:eastAsia="hr-HR"/>
        </w:rPr>
        <w:t>ih penala, a koje se odnose na povrede odredbi ovoga Zakona, uz naznaku da se radi o nepravomoćnim rješenjima</w:t>
      </w:r>
    </w:p>
    <w:p w14:paraId="41D03357" w14:textId="77777777" w:rsidR="002204C9" w:rsidRPr="002D5225" w:rsidRDefault="002204C9" w:rsidP="002204C9">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2. nepravomoćne odluke o prekršajima koje se odnose na kršenje odredbi ovoga Zakona, uz naznaku da se radi o nepravomoćnim odlukama</w:t>
      </w:r>
    </w:p>
    <w:p w14:paraId="6B4E7502" w14:textId="77777777" w:rsidR="002204C9" w:rsidRPr="002D5225" w:rsidRDefault="002204C9" w:rsidP="002204C9">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3. prekršajne naloge na koje nije uložen prigovor u skladu sa zakonom kojim je uređen prekršajni postupak</w:t>
      </w:r>
    </w:p>
    <w:p w14:paraId="3BEBB6DA" w14:textId="00733330" w:rsidR="002204C9" w:rsidRPr="002D5225" w:rsidRDefault="002204C9" w:rsidP="002204C9">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4. izvršna rješenja o izricanju nadzornih mjera, koj</w:t>
      </w:r>
      <w:r w:rsidR="00ED6030" w:rsidRPr="002D5225">
        <w:rPr>
          <w:rFonts w:ascii="Times New Roman" w:eastAsia="Times New Roman" w:hAnsi="Times New Roman" w:cs="Times New Roman"/>
          <w:sz w:val="24"/>
          <w:szCs w:val="24"/>
          <w:lang w:eastAsia="hr-HR"/>
        </w:rPr>
        <w:t>a</w:t>
      </w:r>
      <w:r w:rsidRPr="002D5225">
        <w:rPr>
          <w:rFonts w:ascii="Times New Roman" w:eastAsia="Times New Roman" w:hAnsi="Times New Roman" w:cs="Times New Roman"/>
          <w:sz w:val="24"/>
          <w:szCs w:val="24"/>
          <w:lang w:eastAsia="hr-HR"/>
        </w:rPr>
        <w:t xml:space="preserve"> su donesen</w:t>
      </w:r>
      <w:r w:rsidR="00ED6030" w:rsidRPr="002D5225">
        <w:rPr>
          <w:rFonts w:ascii="Times New Roman" w:eastAsia="Times New Roman" w:hAnsi="Times New Roman" w:cs="Times New Roman"/>
          <w:sz w:val="24"/>
          <w:szCs w:val="24"/>
          <w:lang w:eastAsia="hr-HR"/>
        </w:rPr>
        <w:t>a</w:t>
      </w:r>
      <w:r w:rsidRPr="002D5225">
        <w:rPr>
          <w:rFonts w:ascii="Times New Roman" w:eastAsia="Times New Roman" w:hAnsi="Times New Roman" w:cs="Times New Roman"/>
          <w:sz w:val="24"/>
          <w:szCs w:val="24"/>
          <w:lang w:eastAsia="hr-HR"/>
        </w:rPr>
        <w:t xml:space="preserve"> u postupcima nadzora koje provodi Agencija, uz naznaku da se radi o nepravomoćnim rješenjima.</w:t>
      </w:r>
    </w:p>
    <w:p w14:paraId="5CD29D0A" w14:textId="7BC773B0" w:rsidR="002204C9" w:rsidRPr="002D5225" w:rsidRDefault="002204C9" w:rsidP="002204C9">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(2) Objava iz stavka 1. ovoga članka učinit će se bez odgode nakon što je počinitelj povrede obaviješten o odluci kojom se izriče ta sankcija ili mjera, kao i o tome da će se ta odluka objaviti na internetskim stranicama Agencije.</w:t>
      </w:r>
    </w:p>
    <w:p w14:paraId="0A505D3C" w14:textId="2F0D1D62" w:rsidR="00471B54" w:rsidRPr="002D5225" w:rsidRDefault="002204C9" w:rsidP="002204C9">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(3) Objava iz stavka 1. ovoga članka sadrži najmanje informacije o vrsti i karakteru povrede i identitetu počinitelja povrede</w:t>
      </w:r>
      <w:r w:rsidR="00634946">
        <w:rPr>
          <w:rFonts w:ascii="Times New Roman" w:eastAsia="Times New Roman" w:hAnsi="Times New Roman" w:cs="Times New Roman"/>
          <w:sz w:val="24"/>
          <w:szCs w:val="24"/>
          <w:lang w:eastAsia="hr-HR"/>
        </w:rPr>
        <w:t>, osim ako se radi o osobnim podacima u smislu Uredbe (EU) 2016/679</w:t>
      </w:r>
      <w:r w:rsidRPr="002D5225">
        <w:rPr>
          <w:rFonts w:ascii="Times New Roman" w:eastAsia="Times New Roman" w:hAnsi="Times New Roman" w:cs="Times New Roman"/>
          <w:sz w:val="24"/>
          <w:szCs w:val="24"/>
          <w:lang w:eastAsia="hr-HR"/>
        </w:rPr>
        <w:t xml:space="preserve">. </w:t>
      </w:r>
    </w:p>
    <w:p w14:paraId="16DF6C4A" w14:textId="74D62D03" w:rsidR="002204C9" w:rsidRPr="002D5225" w:rsidRDefault="00471B54" w:rsidP="002204C9">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 xml:space="preserve">(4) </w:t>
      </w:r>
      <w:r w:rsidR="002204C9" w:rsidRPr="002D5225">
        <w:rPr>
          <w:rFonts w:ascii="Times New Roman" w:eastAsia="Times New Roman" w:hAnsi="Times New Roman" w:cs="Times New Roman"/>
          <w:sz w:val="24"/>
          <w:szCs w:val="24"/>
          <w:lang w:eastAsia="hr-HR"/>
        </w:rPr>
        <w:t>Obveza iz stavka 1. ovoga članka ne primjenjuje se na odluke o izricanju mjera istražne prirode.</w:t>
      </w:r>
    </w:p>
    <w:p w14:paraId="144A1CB1" w14:textId="64C8C49A" w:rsidR="002204C9" w:rsidRPr="002D5225" w:rsidRDefault="002204C9" w:rsidP="002204C9">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w:t>
      </w:r>
      <w:r w:rsidR="00471B54" w:rsidRPr="002D5225">
        <w:rPr>
          <w:rFonts w:ascii="Times New Roman" w:eastAsia="Times New Roman" w:hAnsi="Times New Roman" w:cs="Times New Roman"/>
          <w:sz w:val="24"/>
          <w:szCs w:val="24"/>
          <w:lang w:eastAsia="hr-HR"/>
        </w:rPr>
        <w:t>5</w:t>
      </w:r>
      <w:r w:rsidRPr="002D5225">
        <w:rPr>
          <w:rFonts w:ascii="Times New Roman" w:eastAsia="Times New Roman" w:hAnsi="Times New Roman" w:cs="Times New Roman"/>
          <w:sz w:val="24"/>
          <w:szCs w:val="24"/>
          <w:lang w:eastAsia="hr-HR"/>
        </w:rPr>
        <w:t xml:space="preserve">) Iznimno od stavka 1. ovoga članka, Agencija će objaviti </w:t>
      </w:r>
      <w:r w:rsidR="00401100" w:rsidRPr="002D5225">
        <w:rPr>
          <w:rFonts w:ascii="Times New Roman" w:eastAsia="Times New Roman" w:hAnsi="Times New Roman" w:cs="Times New Roman"/>
          <w:sz w:val="24"/>
          <w:szCs w:val="24"/>
          <w:lang w:eastAsia="hr-HR"/>
        </w:rPr>
        <w:t xml:space="preserve">u anonimiziranom obliku </w:t>
      </w:r>
      <w:r w:rsidRPr="002D5225">
        <w:rPr>
          <w:rFonts w:ascii="Times New Roman" w:eastAsia="Times New Roman" w:hAnsi="Times New Roman" w:cs="Times New Roman"/>
          <w:sz w:val="24"/>
          <w:szCs w:val="24"/>
          <w:lang w:eastAsia="hr-HR"/>
        </w:rPr>
        <w:t>odluke o izricanju upravnih sankcija, prekršajnih sankcija ili nadzornih mjera:</w:t>
      </w:r>
    </w:p>
    <w:p w14:paraId="7A3B628D" w14:textId="5B166DC3" w:rsidR="002204C9" w:rsidRPr="002D5225" w:rsidRDefault="002204C9" w:rsidP="002204C9">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a) ako je periodič</w:t>
      </w:r>
      <w:r w:rsidR="00ED6030" w:rsidRPr="002D5225">
        <w:rPr>
          <w:rFonts w:ascii="Times New Roman" w:eastAsia="Times New Roman" w:hAnsi="Times New Roman" w:cs="Times New Roman"/>
          <w:sz w:val="24"/>
          <w:szCs w:val="24"/>
          <w:lang w:eastAsia="hr-HR"/>
        </w:rPr>
        <w:t>n</w:t>
      </w:r>
      <w:r w:rsidRPr="002D5225">
        <w:rPr>
          <w:rFonts w:ascii="Times New Roman" w:eastAsia="Times New Roman" w:hAnsi="Times New Roman" w:cs="Times New Roman"/>
          <w:sz w:val="24"/>
          <w:szCs w:val="24"/>
          <w:lang w:eastAsia="hr-HR"/>
        </w:rPr>
        <w:t>i penal, sankcija ili mjera izrečena fizičkoj osobi i ako se ustanovilo da je objava osobnih podataka neproporcionalna</w:t>
      </w:r>
    </w:p>
    <w:p w14:paraId="5340BA86" w14:textId="2DAE13A9" w:rsidR="002204C9" w:rsidRPr="002D5225" w:rsidRDefault="002204C9" w:rsidP="002204C9">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b) ako bi objava ugrozila stabilnost financijskih tržišta ili kaznenu istragu koja je u tijeku, s tim da će Agencija, ako ima saznanja da se u vezi s činjenicama na kojima se temelji periodič</w:t>
      </w:r>
      <w:r w:rsidR="00ED6030" w:rsidRPr="002D5225">
        <w:rPr>
          <w:rFonts w:ascii="Times New Roman" w:eastAsia="Times New Roman" w:hAnsi="Times New Roman" w:cs="Times New Roman"/>
          <w:sz w:val="24"/>
          <w:szCs w:val="24"/>
          <w:lang w:eastAsia="hr-HR"/>
        </w:rPr>
        <w:t>n</w:t>
      </w:r>
      <w:r w:rsidRPr="002D5225">
        <w:rPr>
          <w:rFonts w:ascii="Times New Roman" w:eastAsia="Times New Roman" w:hAnsi="Times New Roman" w:cs="Times New Roman"/>
          <w:sz w:val="24"/>
          <w:szCs w:val="24"/>
          <w:lang w:eastAsia="hr-HR"/>
        </w:rPr>
        <w:t xml:space="preserve">i penal, prekršajna sankcija ili nadzorna mjera vodi istraga, dostaviti odluku tijelu koje vodi istragu </w:t>
      </w:r>
    </w:p>
    <w:p w14:paraId="754097E5" w14:textId="50DCA085" w:rsidR="002204C9" w:rsidRPr="002D5225" w:rsidRDefault="002204C9" w:rsidP="002204C9">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c) ako bi objava prouzročila neproporcionalnu štetu uključenim pravnim ili fizičkim osobama, u mjeri u kojoj je to moguće utvrditi.</w:t>
      </w:r>
    </w:p>
    <w:p w14:paraId="4A1017A3" w14:textId="052B3A71" w:rsidR="002204C9" w:rsidRPr="002D5225" w:rsidRDefault="002204C9" w:rsidP="002204C9">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lastRenderedPageBreak/>
        <w:t>(</w:t>
      </w:r>
      <w:r w:rsidR="00471B54" w:rsidRPr="002D5225">
        <w:rPr>
          <w:rFonts w:ascii="Times New Roman" w:eastAsia="Times New Roman" w:hAnsi="Times New Roman" w:cs="Times New Roman"/>
          <w:sz w:val="24"/>
          <w:szCs w:val="24"/>
          <w:lang w:eastAsia="hr-HR"/>
        </w:rPr>
        <w:t>6</w:t>
      </w:r>
      <w:r w:rsidRPr="002D5225">
        <w:rPr>
          <w:rFonts w:ascii="Times New Roman" w:eastAsia="Times New Roman" w:hAnsi="Times New Roman" w:cs="Times New Roman"/>
          <w:sz w:val="24"/>
          <w:szCs w:val="24"/>
          <w:lang w:eastAsia="hr-HR"/>
        </w:rPr>
        <w:t>) U slučaju odluke o anonimnoj objavi, Agencija može objavu relevantnih podataka odgoditi na razuman rok, ako je predviđeno da će razlozi za anonimnu objavu prestati postojati tijekom toga roka.</w:t>
      </w:r>
    </w:p>
    <w:p w14:paraId="6667B456" w14:textId="666DBA25" w:rsidR="002204C9" w:rsidRPr="002D5225" w:rsidRDefault="002204C9" w:rsidP="002204C9">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w:t>
      </w:r>
      <w:r w:rsidR="00471B54" w:rsidRPr="002D5225">
        <w:rPr>
          <w:rFonts w:ascii="Times New Roman" w:eastAsia="Times New Roman" w:hAnsi="Times New Roman" w:cs="Times New Roman"/>
          <w:sz w:val="24"/>
          <w:szCs w:val="24"/>
          <w:lang w:eastAsia="hr-HR"/>
        </w:rPr>
        <w:t>7</w:t>
      </w:r>
      <w:r w:rsidRPr="002D5225">
        <w:rPr>
          <w:rFonts w:ascii="Times New Roman" w:eastAsia="Times New Roman" w:hAnsi="Times New Roman" w:cs="Times New Roman"/>
          <w:sz w:val="24"/>
          <w:szCs w:val="24"/>
          <w:lang w:eastAsia="hr-HR"/>
        </w:rPr>
        <w:t>) Ako je protiv periodič</w:t>
      </w:r>
      <w:r w:rsidR="00ED6030" w:rsidRPr="002D5225">
        <w:rPr>
          <w:rFonts w:ascii="Times New Roman" w:eastAsia="Times New Roman" w:hAnsi="Times New Roman" w:cs="Times New Roman"/>
          <w:sz w:val="24"/>
          <w:szCs w:val="24"/>
          <w:lang w:eastAsia="hr-HR"/>
        </w:rPr>
        <w:t>n</w:t>
      </w:r>
      <w:r w:rsidRPr="002D5225">
        <w:rPr>
          <w:rFonts w:ascii="Times New Roman" w:eastAsia="Times New Roman" w:hAnsi="Times New Roman" w:cs="Times New Roman"/>
          <w:sz w:val="24"/>
          <w:szCs w:val="24"/>
          <w:lang w:eastAsia="hr-HR"/>
        </w:rPr>
        <w:t>og penala, prekršajne sankcije ili nadzorne mjere podnesen pravni lijek odnosno pokrenut upravni spor, Agencija će tu informaciju uključiti u objavu ili izmijeniti prethodnu objavu ako je pravni lijek podnesen odnosno upravni spor pokrenut nakon prvobitne objave. Agencija će objaviti podatak o ishodu postupka pokrenutog po podnesenom pravnom lijeku odnosno pokrenutom upravnom sporu, kao i svaku odluku kojom se poništava prethodna izrečena upravna sankcija ili nadzorna mjera</w:t>
      </w:r>
      <w:r w:rsidR="00ED6030" w:rsidRPr="002D5225">
        <w:rPr>
          <w:rFonts w:ascii="Times New Roman" w:eastAsia="Times New Roman" w:hAnsi="Times New Roman" w:cs="Times New Roman"/>
          <w:sz w:val="24"/>
          <w:szCs w:val="24"/>
          <w:lang w:eastAsia="hr-HR"/>
        </w:rPr>
        <w:t>,</w:t>
      </w:r>
      <w:r w:rsidRPr="002D5225">
        <w:rPr>
          <w:rFonts w:ascii="Times New Roman" w:eastAsia="Times New Roman" w:hAnsi="Times New Roman" w:cs="Times New Roman"/>
          <w:sz w:val="24"/>
          <w:szCs w:val="24"/>
          <w:lang w:eastAsia="hr-HR"/>
        </w:rPr>
        <w:t xml:space="preserve"> odnosno usvaja tužbeni zahtjev u upravnom sporu.</w:t>
      </w:r>
    </w:p>
    <w:p w14:paraId="09660D31" w14:textId="1A8B0705" w:rsidR="002204C9" w:rsidRPr="002D5225" w:rsidRDefault="002204C9" w:rsidP="002204C9">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w:t>
      </w:r>
      <w:r w:rsidR="00471B54" w:rsidRPr="002D5225">
        <w:rPr>
          <w:rFonts w:ascii="Times New Roman" w:eastAsia="Times New Roman" w:hAnsi="Times New Roman" w:cs="Times New Roman"/>
          <w:sz w:val="24"/>
          <w:szCs w:val="24"/>
          <w:lang w:eastAsia="hr-HR"/>
        </w:rPr>
        <w:t>8</w:t>
      </w:r>
      <w:r w:rsidRPr="002D5225">
        <w:rPr>
          <w:rFonts w:ascii="Times New Roman" w:eastAsia="Times New Roman" w:hAnsi="Times New Roman" w:cs="Times New Roman"/>
          <w:sz w:val="24"/>
          <w:szCs w:val="24"/>
          <w:lang w:eastAsia="hr-HR"/>
        </w:rPr>
        <w:t>) Sve pravomoćne odluke kojima se poništava odluka o izricanju periodič</w:t>
      </w:r>
      <w:r w:rsidR="00ED6030" w:rsidRPr="002D5225">
        <w:rPr>
          <w:rFonts w:ascii="Times New Roman" w:eastAsia="Times New Roman" w:hAnsi="Times New Roman" w:cs="Times New Roman"/>
          <w:sz w:val="24"/>
          <w:szCs w:val="24"/>
          <w:lang w:eastAsia="hr-HR"/>
        </w:rPr>
        <w:t>n</w:t>
      </w:r>
      <w:r w:rsidRPr="002D5225">
        <w:rPr>
          <w:rFonts w:ascii="Times New Roman" w:eastAsia="Times New Roman" w:hAnsi="Times New Roman" w:cs="Times New Roman"/>
          <w:sz w:val="24"/>
          <w:szCs w:val="24"/>
          <w:lang w:eastAsia="hr-HR"/>
        </w:rPr>
        <w:t>og penala, prekršajne sankcije ili mjere također će se objaviti bez odgode na internetskim stranicama Agencije.</w:t>
      </w:r>
    </w:p>
    <w:p w14:paraId="2B14C75A" w14:textId="6298FBAB" w:rsidR="002204C9" w:rsidRPr="002D5225" w:rsidRDefault="002204C9" w:rsidP="002204C9">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w:t>
      </w:r>
      <w:r w:rsidR="00471B54" w:rsidRPr="002D5225">
        <w:rPr>
          <w:rFonts w:ascii="Times New Roman" w:eastAsia="Times New Roman" w:hAnsi="Times New Roman" w:cs="Times New Roman"/>
          <w:sz w:val="24"/>
          <w:szCs w:val="24"/>
          <w:lang w:eastAsia="hr-HR"/>
        </w:rPr>
        <w:t>9</w:t>
      </w:r>
      <w:r w:rsidRPr="002D5225">
        <w:rPr>
          <w:rFonts w:ascii="Times New Roman" w:eastAsia="Times New Roman" w:hAnsi="Times New Roman" w:cs="Times New Roman"/>
          <w:sz w:val="24"/>
          <w:szCs w:val="24"/>
          <w:lang w:eastAsia="hr-HR"/>
        </w:rPr>
        <w:t>) Objave iz ovoga članka bit će dostupne na internetskim stranicama Agencije tijekom pet godina od dana objave. Osobni podaci sadržani u objavi zadržavaju se na internetskim stranicama samo tijekom razdoblja koje je potrebno i u skladu s primjenjivim pravilima o zaštiti osobnih podataka, ali ne duže od pet godina.</w:t>
      </w:r>
    </w:p>
    <w:p w14:paraId="7C12DA50" w14:textId="77777777" w:rsidR="00245501" w:rsidRPr="002D5225" w:rsidRDefault="00245501" w:rsidP="00430B6C">
      <w:pPr>
        <w:spacing w:after="225" w:line="240" w:lineRule="auto"/>
        <w:jc w:val="center"/>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 xml:space="preserve">Glava </w:t>
      </w:r>
      <w:r w:rsidR="00430B6C" w:rsidRPr="002D5225">
        <w:rPr>
          <w:rFonts w:ascii="Times New Roman" w:eastAsia="Times New Roman" w:hAnsi="Times New Roman" w:cs="Times New Roman"/>
          <w:sz w:val="24"/>
          <w:szCs w:val="24"/>
          <w:lang w:eastAsia="hr-HR"/>
        </w:rPr>
        <w:t>VI</w:t>
      </w:r>
      <w:r w:rsidR="004B713F" w:rsidRPr="002D5225">
        <w:rPr>
          <w:rFonts w:ascii="Times New Roman" w:eastAsia="Times New Roman" w:hAnsi="Times New Roman" w:cs="Times New Roman"/>
          <w:sz w:val="24"/>
          <w:szCs w:val="24"/>
          <w:lang w:eastAsia="hr-HR"/>
        </w:rPr>
        <w:t>I</w:t>
      </w:r>
      <w:r w:rsidR="00347994" w:rsidRPr="002D5225">
        <w:rPr>
          <w:rFonts w:ascii="Times New Roman" w:eastAsia="Times New Roman" w:hAnsi="Times New Roman" w:cs="Times New Roman"/>
          <w:sz w:val="24"/>
          <w:szCs w:val="24"/>
          <w:lang w:eastAsia="hr-HR"/>
        </w:rPr>
        <w:t>I</w:t>
      </w:r>
      <w:r w:rsidR="00430B6C" w:rsidRPr="002D5225">
        <w:rPr>
          <w:rFonts w:ascii="Times New Roman" w:eastAsia="Times New Roman" w:hAnsi="Times New Roman" w:cs="Times New Roman"/>
          <w:sz w:val="24"/>
          <w:szCs w:val="24"/>
          <w:lang w:eastAsia="hr-HR"/>
        </w:rPr>
        <w:t xml:space="preserve">. </w:t>
      </w:r>
    </w:p>
    <w:p w14:paraId="00620135" w14:textId="0672C597" w:rsidR="00430B6C" w:rsidRPr="002D5225" w:rsidRDefault="004B713F" w:rsidP="00430B6C">
      <w:pPr>
        <w:spacing w:after="225" w:line="240" w:lineRule="auto"/>
        <w:jc w:val="center"/>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PRIJELAZNE I ZAVRŠNE ODREDBE</w:t>
      </w:r>
    </w:p>
    <w:p w14:paraId="6ACE222B" w14:textId="66C7929F" w:rsidR="00AE7ACC" w:rsidRPr="002D5225" w:rsidRDefault="00AE7ACC" w:rsidP="004B713F">
      <w:pPr>
        <w:spacing w:line="240" w:lineRule="auto"/>
        <w:jc w:val="center"/>
        <w:textAlignment w:val="baseline"/>
        <w:rPr>
          <w:rFonts w:ascii="Times New Roman" w:eastAsia="Times New Roman" w:hAnsi="Times New Roman" w:cs="Times New Roman"/>
          <w:i/>
          <w:iCs/>
          <w:sz w:val="24"/>
          <w:szCs w:val="24"/>
          <w:lang w:eastAsia="hr-HR"/>
        </w:rPr>
      </w:pPr>
      <w:r w:rsidRPr="002D5225">
        <w:rPr>
          <w:rFonts w:ascii="Times New Roman" w:eastAsia="Times New Roman" w:hAnsi="Times New Roman" w:cs="Times New Roman"/>
          <w:i/>
          <w:iCs/>
          <w:sz w:val="24"/>
          <w:szCs w:val="24"/>
          <w:lang w:eastAsia="hr-HR"/>
        </w:rPr>
        <w:t>Postupci pokrenuti do dana stupanja na snagu ovoga Zakona</w:t>
      </w:r>
    </w:p>
    <w:p w14:paraId="3633B67A" w14:textId="51061A96" w:rsidR="00284E23" w:rsidRPr="002D5225" w:rsidRDefault="00284E23" w:rsidP="00284E23">
      <w:pPr>
        <w:spacing w:line="240" w:lineRule="auto"/>
        <w:jc w:val="center"/>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Članak 4</w:t>
      </w:r>
      <w:r w:rsidR="00D75853" w:rsidRPr="002D5225">
        <w:rPr>
          <w:rFonts w:ascii="Times New Roman" w:eastAsia="Times New Roman" w:hAnsi="Times New Roman" w:cs="Times New Roman"/>
          <w:sz w:val="24"/>
          <w:szCs w:val="24"/>
          <w:lang w:eastAsia="hr-HR"/>
        </w:rPr>
        <w:t>4</w:t>
      </w:r>
      <w:r w:rsidRPr="002D5225">
        <w:rPr>
          <w:rFonts w:ascii="Times New Roman" w:eastAsia="Times New Roman" w:hAnsi="Times New Roman" w:cs="Times New Roman"/>
          <w:sz w:val="24"/>
          <w:szCs w:val="24"/>
          <w:lang w:eastAsia="hr-HR"/>
        </w:rPr>
        <w:t>.</w:t>
      </w:r>
    </w:p>
    <w:p w14:paraId="58B0C96E" w14:textId="7BBD4EB6" w:rsidR="00AE7ACC" w:rsidRPr="002D5225" w:rsidRDefault="00AE7ACC" w:rsidP="006975A1">
      <w:pPr>
        <w:spacing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P</w:t>
      </w:r>
      <w:r w:rsidR="004F119C" w:rsidRPr="002D5225">
        <w:rPr>
          <w:rFonts w:ascii="Times New Roman" w:eastAsia="Times New Roman" w:hAnsi="Times New Roman" w:cs="Times New Roman"/>
          <w:sz w:val="24"/>
          <w:szCs w:val="24"/>
          <w:lang w:eastAsia="hr-HR"/>
        </w:rPr>
        <w:t>o</w:t>
      </w:r>
      <w:r w:rsidRPr="002D5225">
        <w:rPr>
          <w:rFonts w:ascii="Times New Roman" w:eastAsia="Times New Roman" w:hAnsi="Times New Roman" w:cs="Times New Roman"/>
          <w:sz w:val="24"/>
          <w:szCs w:val="24"/>
          <w:lang w:eastAsia="hr-HR"/>
        </w:rPr>
        <w:t>stupc</w:t>
      </w:r>
      <w:r w:rsidR="004F119C" w:rsidRPr="002D5225">
        <w:rPr>
          <w:rFonts w:ascii="Times New Roman" w:eastAsia="Times New Roman" w:hAnsi="Times New Roman" w:cs="Times New Roman"/>
          <w:sz w:val="24"/>
          <w:szCs w:val="24"/>
          <w:lang w:eastAsia="hr-HR"/>
        </w:rPr>
        <w:t>i</w:t>
      </w:r>
      <w:r w:rsidRPr="002D5225">
        <w:rPr>
          <w:rFonts w:ascii="Times New Roman" w:eastAsia="Times New Roman" w:hAnsi="Times New Roman" w:cs="Times New Roman"/>
          <w:sz w:val="24"/>
          <w:szCs w:val="24"/>
          <w:lang w:eastAsia="hr-HR"/>
        </w:rPr>
        <w:t xml:space="preserve"> pokrenuti do stupanja na snagu ovoga Zakona </w:t>
      </w:r>
      <w:r w:rsidR="00FF791F" w:rsidRPr="002D5225">
        <w:rPr>
          <w:rFonts w:ascii="Times New Roman" w:eastAsia="Times New Roman" w:hAnsi="Times New Roman" w:cs="Times New Roman"/>
          <w:sz w:val="24"/>
          <w:szCs w:val="24"/>
          <w:lang w:eastAsia="hr-HR"/>
        </w:rPr>
        <w:t>po</w:t>
      </w:r>
      <w:r w:rsidRPr="002D5225">
        <w:rPr>
          <w:rFonts w:ascii="Times New Roman" w:eastAsia="Times New Roman" w:hAnsi="Times New Roman" w:cs="Times New Roman"/>
          <w:sz w:val="24"/>
          <w:szCs w:val="24"/>
          <w:lang w:eastAsia="hr-HR"/>
        </w:rPr>
        <w:t xml:space="preserve"> Zakon</w:t>
      </w:r>
      <w:r w:rsidR="00FF791F" w:rsidRPr="002D5225">
        <w:rPr>
          <w:rFonts w:ascii="Times New Roman" w:eastAsia="Times New Roman" w:hAnsi="Times New Roman" w:cs="Times New Roman"/>
          <w:sz w:val="24"/>
          <w:szCs w:val="24"/>
          <w:lang w:eastAsia="hr-HR"/>
        </w:rPr>
        <w:t>u</w:t>
      </w:r>
      <w:r w:rsidRPr="002D5225">
        <w:rPr>
          <w:rFonts w:ascii="Times New Roman" w:eastAsia="Times New Roman" w:hAnsi="Times New Roman" w:cs="Times New Roman"/>
          <w:sz w:val="24"/>
          <w:szCs w:val="24"/>
          <w:lang w:eastAsia="hr-HR"/>
        </w:rPr>
        <w:t xml:space="preserve"> o provedbi uredbe (EU) br. 648/2012 Europskog parlamenta i Vijeća od 4. srpnja 2012. godine o OTC izvedenicama, središnjoj drugoj ugovornoj strani i trgovinskom repozitoriju (</w:t>
      </w:r>
      <w:r w:rsidR="001C3C20" w:rsidRPr="002D5225">
        <w:rPr>
          <w:rFonts w:ascii="Times New Roman" w:eastAsia="Times New Roman" w:hAnsi="Times New Roman" w:cs="Times New Roman"/>
          <w:sz w:val="24"/>
          <w:szCs w:val="24"/>
          <w:lang w:eastAsia="hr-HR"/>
        </w:rPr>
        <w:t xml:space="preserve">„Narodne novine“, br. </w:t>
      </w:r>
      <w:r w:rsidRPr="002D5225">
        <w:rPr>
          <w:rFonts w:ascii="Times New Roman" w:eastAsia="Times New Roman" w:hAnsi="Times New Roman" w:cs="Times New Roman"/>
          <w:sz w:val="24"/>
          <w:szCs w:val="24"/>
          <w:lang w:eastAsia="hr-HR"/>
        </w:rPr>
        <w:t>54/13</w:t>
      </w:r>
      <w:r w:rsidR="001C3C20" w:rsidRPr="002D5225">
        <w:rPr>
          <w:rFonts w:ascii="Times New Roman" w:eastAsia="Times New Roman" w:hAnsi="Times New Roman" w:cs="Times New Roman"/>
          <w:sz w:val="24"/>
          <w:szCs w:val="24"/>
          <w:lang w:eastAsia="hr-HR"/>
        </w:rPr>
        <w:t>.</w:t>
      </w:r>
      <w:r w:rsidRPr="002D5225">
        <w:rPr>
          <w:rFonts w:ascii="Times New Roman" w:eastAsia="Times New Roman" w:hAnsi="Times New Roman" w:cs="Times New Roman"/>
          <w:sz w:val="24"/>
          <w:szCs w:val="24"/>
          <w:lang w:eastAsia="hr-HR"/>
        </w:rPr>
        <w:t xml:space="preserve"> i 123/23)</w:t>
      </w:r>
      <w:r w:rsidR="00FF791F" w:rsidRPr="002D5225">
        <w:rPr>
          <w:rFonts w:ascii="Times New Roman" w:eastAsia="Times New Roman" w:hAnsi="Times New Roman" w:cs="Times New Roman"/>
          <w:sz w:val="24"/>
          <w:szCs w:val="24"/>
          <w:lang w:eastAsia="hr-HR"/>
        </w:rPr>
        <w:t xml:space="preserve"> dovršit će se po odredbama toga Zakona</w:t>
      </w:r>
      <w:r w:rsidRPr="002D5225">
        <w:rPr>
          <w:rFonts w:ascii="Times New Roman" w:eastAsia="Times New Roman" w:hAnsi="Times New Roman" w:cs="Times New Roman"/>
          <w:sz w:val="24"/>
          <w:szCs w:val="24"/>
          <w:lang w:eastAsia="hr-HR"/>
        </w:rPr>
        <w:t>.</w:t>
      </w:r>
    </w:p>
    <w:p w14:paraId="1D8DFBB5" w14:textId="7A076B4D" w:rsidR="00B45A7B" w:rsidRDefault="00B45A7B" w:rsidP="00B45A7B">
      <w:pPr>
        <w:spacing w:after="0" w:line="240" w:lineRule="auto"/>
        <w:jc w:val="both"/>
        <w:rPr>
          <w:rFonts w:ascii="Times New Roman" w:eastAsia="Times New Roman" w:hAnsi="Times New Roman" w:cs="Times New Roman"/>
          <w:color w:val="000000" w:themeColor="text1"/>
          <w:sz w:val="24"/>
          <w:szCs w:val="24"/>
          <w:lang w:eastAsia="hr-HR"/>
        </w:rPr>
      </w:pPr>
    </w:p>
    <w:p w14:paraId="4FE75DDC" w14:textId="2E0F9663" w:rsidR="004D3E25" w:rsidRDefault="004D3E25" w:rsidP="00B45A7B">
      <w:pPr>
        <w:spacing w:after="0" w:line="240" w:lineRule="auto"/>
        <w:jc w:val="center"/>
        <w:rPr>
          <w:rFonts w:ascii="Times New Roman" w:eastAsia="Times New Roman" w:hAnsi="Times New Roman" w:cs="Times New Roman"/>
          <w:i/>
          <w:color w:val="000000" w:themeColor="text1"/>
          <w:sz w:val="24"/>
          <w:szCs w:val="24"/>
          <w:lang w:eastAsia="hr-HR"/>
        </w:rPr>
      </w:pPr>
      <w:r w:rsidRPr="0013689C">
        <w:rPr>
          <w:rFonts w:ascii="Times New Roman" w:eastAsia="Times New Roman" w:hAnsi="Times New Roman" w:cs="Times New Roman"/>
          <w:i/>
          <w:color w:val="000000" w:themeColor="text1"/>
          <w:sz w:val="24"/>
          <w:szCs w:val="24"/>
          <w:lang w:eastAsia="hr-HR"/>
        </w:rPr>
        <w:t>Donošenje Pravilnika</w:t>
      </w:r>
    </w:p>
    <w:p w14:paraId="27091441" w14:textId="77777777" w:rsidR="004D3E25" w:rsidRPr="0013689C" w:rsidRDefault="004D3E25" w:rsidP="00B45A7B">
      <w:pPr>
        <w:spacing w:after="0" w:line="240" w:lineRule="auto"/>
        <w:jc w:val="center"/>
        <w:rPr>
          <w:rFonts w:ascii="Times New Roman" w:eastAsia="Times New Roman" w:hAnsi="Times New Roman" w:cs="Times New Roman"/>
          <w:i/>
          <w:color w:val="000000" w:themeColor="text1"/>
          <w:sz w:val="24"/>
          <w:szCs w:val="24"/>
          <w:lang w:eastAsia="hr-HR"/>
        </w:rPr>
      </w:pPr>
    </w:p>
    <w:p w14:paraId="09AC5E50" w14:textId="141A4C22" w:rsidR="00B45A7B" w:rsidRDefault="00B45A7B" w:rsidP="00B45A7B">
      <w:pPr>
        <w:spacing w:after="0" w:line="240" w:lineRule="auto"/>
        <w:jc w:val="center"/>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 xml:space="preserve">Članak 45. </w:t>
      </w:r>
    </w:p>
    <w:p w14:paraId="13B44633" w14:textId="77777777" w:rsidR="00B45A7B" w:rsidRDefault="00B45A7B" w:rsidP="0013689C">
      <w:pPr>
        <w:spacing w:after="0" w:line="240" w:lineRule="auto"/>
        <w:jc w:val="center"/>
        <w:rPr>
          <w:rFonts w:ascii="Times New Roman" w:eastAsia="Times New Roman" w:hAnsi="Times New Roman" w:cs="Times New Roman"/>
          <w:color w:val="000000" w:themeColor="text1"/>
          <w:sz w:val="24"/>
          <w:szCs w:val="24"/>
          <w:lang w:eastAsia="hr-HR"/>
        </w:rPr>
      </w:pPr>
    </w:p>
    <w:p w14:paraId="57703D01" w14:textId="3CD37E3D" w:rsidR="00B45A7B" w:rsidRDefault="0060613D" w:rsidP="00B45A7B">
      <w:pPr>
        <w:spacing w:after="0" w:line="240" w:lineRule="auto"/>
        <w:jc w:val="both"/>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 xml:space="preserve">Upravno vijeće </w:t>
      </w:r>
      <w:r w:rsidR="00B45A7B" w:rsidRPr="00EF297F">
        <w:rPr>
          <w:rFonts w:ascii="Times New Roman" w:eastAsia="Times New Roman" w:hAnsi="Times New Roman" w:cs="Times New Roman"/>
          <w:color w:val="000000" w:themeColor="text1"/>
          <w:sz w:val="24"/>
          <w:szCs w:val="24"/>
          <w:lang w:eastAsia="hr-HR"/>
        </w:rPr>
        <w:t xml:space="preserve">Agencija će u roku od šest mjeseci od stupanja na snagu ovoga Zakona s istim uskladiti </w:t>
      </w:r>
      <w:r w:rsidR="00B45A7B" w:rsidRPr="00B45A7B">
        <w:rPr>
          <w:rFonts w:ascii="Times New Roman" w:eastAsia="Times New Roman" w:hAnsi="Times New Roman" w:cs="Times New Roman"/>
          <w:color w:val="000000" w:themeColor="text1"/>
          <w:sz w:val="24"/>
          <w:szCs w:val="24"/>
          <w:lang w:eastAsia="hr-HR"/>
        </w:rPr>
        <w:t>Pravilnik o izračunu, visini i naplati naknada koje se plaćaju Hrvatskoj agenciji za nadzor financijskih usluga za 202</w:t>
      </w:r>
      <w:r w:rsidR="00B45A7B">
        <w:rPr>
          <w:rFonts w:ascii="Times New Roman" w:eastAsia="Times New Roman" w:hAnsi="Times New Roman" w:cs="Times New Roman"/>
          <w:color w:val="000000" w:themeColor="text1"/>
          <w:sz w:val="24"/>
          <w:szCs w:val="24"/>
          <w:lang w:eastAsia="hr-HR"/>
        </w:rPr>
        <w:t>6</w:t>
      </w:r>
      <w:r w:rsidR="00B45A7B" w:rsidRPr="00B45A7B">
        <w:rPr>
          <w:rFonts w:ascii="Times New Roman" w:eastAsia="Times New Roman" w:hAnsi="Times New Roman" w:cs="Times New Roman"/>
          <w:color w:val="000000" w:themeColor="text1"/>
          <w:sz w:val="24"/>
          <w:szCs w:val="24"/>
          <w:lang w:eastAsia="hr-HR"/>
        </w:rPr>
        <w:t>. godinu</w:t>
      </w:r>
      <w:r w:rsidR="00B45A7B">
        <w:rPr>
          <w:rFonts w:ascii="Times New Roman" w:eastAsia="Times New Roman" w:hAnsi="Times New Roman" w:cs="Times New Roman"/>
          <w:color w:val="000000" w:themeColor="text1"/>
          <w:sz w:val="24"/>
          <w:szCs w:val="24"/>
          <w:lang w:eastAsia="hr-HR"/>
        </w:rPr>
        <w:t xml:space="preserve"> (</w:t>
      </w:r>
      <w:r w:rsidR="004D3E25">
        <w:rPr>
          <w:rFonts w:ascii="Times New Roman" w:eastAsia="Times New Roman" w:hAnsi="Times New Roman" w:cs="Times New Roman"/>
          <w:color w:val="000000" w:themeColor="text1"/>
          <w:sz w:val="24"/>
          <w:szCs w:val="24"/>
          <w:lang w:eastAsia="hr-HR"/>
        </w:rPr>
        <w:t>„</w:t>
      </w:r>
      <w:r w:rsidR="00B45A7B">
        <w:rPr>
          <w:rFonts w:ascii="Times New Roman" w:eastAsia="Times New Roman" w:hAnsi="Times New Roman" w:cs="Times New Roman"/>
          <w:color w:val="000000" w:themeColor="text1"/>
          <w:sz w:val="24"/>
          <w:szCs w:val="24"/>
          <w:lang w:eastAsia="hr-HR"/>
        </w:rPr>
        <w:t>N</w:t>
      </w:r>
      <w:r w:rsidR="004D3E25">
        <w:rPr>
          <w:rFonts w:ascii="Times New Roman" w:eastAsia="Times New Roman" w:hAnsi="Times New Roman" w:cs="Times New Roman"/>
          <w:color w:val="000000" w:themeColor="text1"/>
          <w:sz w:val="24"/>
          <w:szCs w:val="24"/>
          <w:lang w:eastAsia="hr-HR"/>
        </w:rPr>
        <w:t xml:space="preserve">arodne </w:t>
      </w:r>
      <w:r w:rsidR="00B45A7B">
        <w:rPr>
          <w:rFonts w:ascii="Times New Roman" w:eastAsia="Times New Roman" w:hAnsi="Times New Roman" w:cs="Times New Roman"/>
          <w:color w:val="000000" w:themeColor="text1"/>
          <w:sz w:val="24"/>
          <w:szCs w:val="24"/>
          <w:lang w:eastAsia="hr-HR"/>
        </w:rPr>
        <w:t>N</w:t>
      </w:r>
      <w:r w:rsidR="004D3E25">
        <w:rPr>
          <w:rFonts w:ascii="Times New Roman" w:eastAsia="Times New Roman" w:hAnsi="Times New Roman" w:cs="Times New Roman"/>
          <w:color w:val="000000" w:themeColor="text1"/>
          <w:sz w:val="24"/>
          <w:szCs w:val="24"/>
          <w:lang w:eastAsia="hr-HR"/>
        </w:rPr>
        <w:t>ovine“ broj</w:t>
      </w:r>
      <w:r w:rsidR="00B45A7B">
        <w:rPr>
          <w:rFonts w:ascii="Times New Roman" w:eastAsia="Times New Roman" w:hAnsi="Times New Roman" w:cs="Times New Roman"/>
          <w:color w:val="000000" w:themeColor="text1"/>
          <w:sz w:val="24"/>
          <w:szCs w:val="24"/>
          <w:lang w:eastAsia="hr-HR"/>
        </w:rPr>
        <w:t xml:space="preserve"> 157/2025</w:t>
      </w:r>
      <w:r w:rsidR="004D3E25">
        <w:rPr>
          <w:rFonts w:ascii="Times New Roman" w:eastAsia="Times New Roman" w:hAnsi="Times New Roman" w:cs="Times New Roman"/>
          <w:color w:val="000000" w:themeColor="text1"/>
          <w:sz w:val="24"/>
          <w:szCs w:val="24"/>
          <w:lang w:eastAsia="hr-HR"/>
        </w:rPr>
        <w:t>.</w:t>
      </w:r>
      <w:r w:rsidR="00B45A7B">
        <w:rPr>
          <w:rFonts w:ascii="Times New Roman" w:eastAsia="Times New Roman" w:hAnsi="Times New Roman" w:cs="Times New Roman"/>
          <w:color w:val="000000" w:themeColor="text1"/>
          <w:sz w:val="24"/>
          <w:szCs w:val="24"/>
          <w:lang w:eastAsia="hr-HR"/>
        </w:rPr>
        <w:t>).</w:t>
      </w:r>
    </w:p>
    <w:p w14:paraId="70E95E25" w14:textId="77777777" w:rsidR="00B45A7B" w:rsidRDefault="00B45A7B" w:rsidP="004B713F">
      <w:pPr>
        <w:spacing w:line="240" w:lineRule="auto"/>
        <w:jc w:val="center"/>
        <w:textAlignment w:val="baseline"/>
        <w:rPr>
          <w:rFonts w:ascii="Times New Roman" w:eastAsia="Times New Roman" w:hAnsi="Times New Roman" w:cs="Times New Roman"/>
          <w:i/>
          <w:iCs/>
          <w:sz w:val="24"/>
          <w:szCs w:val="24"/>
          <w:lang w:eastAsia="hr-HR"/>
        </w:rPr>
      </w:pPr>
    </w:p>
    <w:p w14:paraId="17062EEA" w14:textId="43CDA0B6" w:rsidR="004B713F" w:rsidRPr="002D5225" w:rsidRDefault="004B713F" w:rsidP="004B713F">
      <w:pPr>
        <w:spacing w:line="240" w:lineRule="auto"/>
        <w:jc w:val="center"/>
        <w:textAlignment w:val="baseline"/>
        <w:rPr>
          <w:rFonts w:ascii="Times New Roman" w:eastAsia="Times New Roman" w:hAnsi="Times New Roman" w:cs="Times New Roman"/>
          <w:i/>
          <w:iCs/>
          <w:sz w:val="24"/>
          <w:szCs w:val="24"/>
          <w:lang w:eastAsia="hr-HR"/>
        </w:rPr>
      </w:pPr>
      <w:r w:rsidRPr="002D5225">
        <w:rPr>
          <w:rFonts w:ascii="Times New Roman" w:eastAsia="Times New Roman" w:hAnsi="Times New Roman" w:cs="Times New Roman"/>
          <w:i/>
          <w:iCs/>
          <w:sz w:val="24"/>
          <w:szCs w:val="24"/>
          <w:lang w:eastAsia="hr-HR"/>
        </w:rPr>
        <w:t>Prestanak važenja</w:t>
      </w:r>
    </w:p>
    <w:p w14:paraId="109397F9" w14:textId="2ED23070" w:rsidR="004B713F" w:rsidRPr="002D5225" w:rsidRDefault="00430B6C" w:rsidP="004B713F">
      <w:pPr>
        <w:spacing w:after="225" w:line="240" w:lineRule="auto"/>
        <w:jc w:val="center"/>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 xml:space="preserve">Članak </w:t>
      </w:r>
      <w:r w:rsidR="001E4735" w:rsidRPr="002D5225">
        <w:rPr>
          <w:rFonts w:ascii="Times New Roman" w:eastAsia="Times New Roman" w:hAnsi="Times New Roman" w:cs="Times New Roman"/>
          <w:sz w:val="24"/>
          <w:szCs w:val="24"/>
          <w:lang w:eastAsia="hr-HR"/>
        </w:rPr>
        <w:t>4</w:t>
      </w:r>
      <w:r w:rsidR="004D3E25">
        <w:rPr>
          <w:rFonts w:ascii="Times New Roman" w:eastAsia="Times New Roman" w:hAnsi="Times New Roman" w:cs="Times New Roman"/>
          <w:sz w:val="24"/>
          <w:szCs w:val="24"/>
          <w:lang w:eastAsia="hr-HR"/>
        </w:rPr>
        <w:t>6</w:t>
      </w:r>
      <w:r w:rsidRPr="002D5225">
        <w:rPr>
          <w:rFonts w:ascii="Times New Roman" w:eastAsia="Times New Roman" w:hAnsi="Times New Roman" w:cs="Times New Roman"/>
          <w:sz w:val="24"/>
          <w:szCs w:val="24"/>
          <w:lang w:eastAsia="hr-HR"/>
        </w:rPr>
        <w:t>.</w:t>
      </w:r>
    </w:p>
    <w:p w14:paraId="0E2CD15A" w14:textId="5C0E01D8" w:rsidR="004B713F" w:rsidRPr="002D5225" w:rsidRDefault="00AE7ACC" w:rsidP="006975A1">
      <w:pPr>
        <w:spacing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lastRenderedPageBreak/>
        <w:t xml:space="preserve">Stupanjem </w:t>
      </w:r>
      <w:r w:rsidR="004B713F" w:rsidRPr="002D5225">
        <w:rPr>
          <w:rFonts w:ascii="Times New Roman" w:eastAsia="Times New Roman" w:hAnsi="Times New Roman" w:cs="Times New Roman"/>
          <w:sz w:val="24"/>
          <w:szCs w:val="24"/>
          <w:lang w:eastAsia="hr-HR"/>
        </w:rPr>
        <w:t xml:space="preserve">na snagu ovoga </w:t>
      </w:r>
      <w:r w:rsidR="009819D1" w:rsidRPr="002D5225">
        <w:rPr>
          <w:rFonts w:ascii="Times New Roman" w:eastAsia="Times New Roman" w:hAnsi="Times New Roman" w:cs="Times New Roman"/>
          <w:sz w:val="24"/>
          <w:szCs w:val="24"/>
          <w:lang w:eastAsia="hr-HR"/>
        </w:rPr>
        <w:t>Z</w:t>
      </w:r>
      <w:r w:rsidR="004B713F" w:rsidRPr="002D5225">
        <w:rPr>
          <w:rFonts w:ascii="Times New Roman" w:eastAsia="Times New Roman" w:hAnsi="Times New Roman" w:cs="Times New Roman"/>
          <w:sz w:val="24"/>
          <w:szCs w:val="24"/>
          <w:lang w:eastAsia="hr-HR"/>
        </w:rPr>
        <w:t>akona prestaje važiti Zakon o provedbi uredbe (EU) br. 648/2012 Europskog parlamenta i Vijeća od 4. srpnja 2012. godine o OTC izvedenicama, središnjoj drugoj ugovornoj strani i trgovinskom repozitoriju (</w:t>
      </w:r>
      <w:r w:rsidR="009819D1" w:rsidRPr="002D5225">
        <w:rPr>
          <w:rFonts w:ascii="Times New Roman" w:eastAsia="Times New Roman" w:hAnsi="Times New Roman" w:cs="Times New Roman"/>
          <w:sz w:val="24"/>
          <w:szCs w:val="24"/>
          <w:lang w:eastAsia="hr-HR"/>
        </w:rPr>
        <w:t xml:space="preserve">„Narodne novine“, br. </w:t>
      </w:r>
      <w:r w:rsidR="004B713F" w:rsidRPr="002D5225">
        <w:rPr>
          <w:rFonts w:ascii="Times New Roman" w:eastAsia="Times New Roman" w:hAnsi="Times New Roman" w:cs="Times New Roman"/>
          <w:sz w:val="24"/>
          <w:szCs w:val="24"/>
          <w:lang w:eastAsia="hr-HR"/>
        </w:rPr>
        <w:t>54/13</w:t>
      </w:r>
      <w:r w:rsidR="009819D1" w:rsidRPr="002D5225">
        <w:rPr>
          <w:rFonts w:ascii="Times New Roman" w:eastAsia="Times New Roman" w:hAnsi="Times New Roman" w:cs="Times New Roman"/>
          <w:sz w:val="24"/>
          <w:szCs w:val="24"/>
          <w:lang w:eastAsia="hr-HR"/>
        </w:rPr>
        <w:t>.</w:t>
      </w:r>
      <w:r w:rsidR="004B713F" w:rsidRPr="002D5225">
        <w:rPr>
          <w:rFonts w:ascii="Times New Roman" w:eastAsia="Times New Roman" w:hAnsi="Times New Roman" w:cs="Times New Roman"/>
          <w:sz w:val="24"/>
          <w:szCs w:val="24"/>
          <w:lang w:eastAsia="hr-HR"/>
        </w:rPr>
        <w:t xml:space="preserve"> i 123/23</w:t>
      </w:r>
      <w:r w:rsidR="009819D1" w:rsidRPr="002D5225">
        <w:rPr>
          <w:rFonts w:ascii="Times New Roman" w:eastAsia="Times New Roman" w:hAnsi="Times New Roman" w:cs="Times New Roman"/>
          <w:sz w:val="24"/>
          <w:szCs w:val="24"/>
          <w:lang w:eastAsia="hr-HR"/>
        </w:rPr>
        <w:t>.</w:t>
      </w:r>
      <w:r w:rsidR="004B713F" w:rsidRPr="002D5225">
        <w:rPr>
          <w:rFonts w:ascii="Times New Roman" w:eastAsia="Times New Roman" w:hAnsi="Times New Roman" w:cs="Times New Roman"/>
          <w:sz w:val="24"/>
          <w:szCs w:val="24"/>
          <w:lang w:eastAsia="hr-HR"/>
        </w:rPr>
        <w:t>).</w:t>
      </w:r>
    </w:p>
    <w:p w14:paraId="7BD2628F" w14:textId="77777777" w:rsidR="004B713F" w:rsidRPr="002D5225" w:rsidRDefault="004B713F" w:rsidP="004B713F">
      <w:pPr>
        <w:spacing w:line="240" w:lineRule="auto"/>
        <w:textAlignment w:val="baseline"/>
        <w:rPr>
          <w:rFonts w:ascii="Times New Roman" w:eastAsia="Times New Roman" w:hAnsi="Times New Roman" w:cs="Times New Roman"/>
          <w:sz w:val="24"/>
          <w:szCs w:val="24"/>
          <w:lang w:eastAsia="hr-HR"/>
        </w:rPr>
      </w:pPr>
    </w:p>
    <w:p w14:paraId="3C99A4AB" w14:textId="22A039A2" w:rsidR="004B713F" w:rsidRPr="002D5225" w:rsidRDefault="004B713F" w:rsidP="004B713F">
      <w:pPr>
        <w:spacing w:line="240" w:lineRule="auto"/>
        <w:jc w:val="center"/>
        <w:textAlignment w:val="baseline"/>
        <w:rPr>
          <w:rFonts w:ascii="Times New Roman" w:eastAsia="Times New Roman" w:hAnsi="Times New Roman" w:cs="Times New Roman"/>
          <w:i/>
          <w:iCs/>
          <w:sz w:val="24"/>
          <w:szCs w:val="24"/>
          <w:lang w:eastAsia="hr-HR"/>
        </w:rPr>
      </w:pPr>
      <w:r w:rsidRPr="002D5225">
        <w:rPr>
          <w:rFonts w:ascii="Times New Roman" w:eastAsia="Times New Roman" w:hAnsi="Times New Roman" w:cs="Times New Roman"/>
          <w:i/>
          <w:iCs/>
          <w:sz w:val="24"/>
          <w:szCs w:val="24"/>
          <w:lang w:eastAsia="hr-HR"/>
        </w:rPr>
        <w:t>Stupanje na snagu</w:t>
      </w:r>
    </w:p>
    <w:p w14:paraId="0E7DF508" w14:textId="50991479" w:rsidR="004B713F" w:rsidRPr="002D5225" w:rsidRDefault="004B713F" w:rsidP="004B713F">
      <w:pPr>
        <w:spacing w:line="240" w:lineRule="auto"/>
        <w:jc w:val="center"/>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Članak 4</w:t>
      </w:r>
      <w:r w:rsidR="004D3E25">
        <w:rPr>
          <w:rFonts w:ascii="Times New Roman" w:eastAsia="Times New Roman" w:hAnsi="Times New Roman" w:cs="Times New Roman"/>
          <w:sz w:val="24"/>
          <w:szCs w:val="24"/>
          <w:lang w:eastAsia="hr-HR"/>
        </w:rPr>
        <w:t>7</w:t>
      </w:r>
      <w:r w:rsidRPr="002D5225">
        <w:rPr>
          <w:rFonts w:ascii="Times New Roman" w:eastAsia="Times New Roman" w:hAnsi="Times New Roman" w:cs="Times New Roman"/>
          <w:sz w:val="24"/>
          <w:szCs w:val="24"/>
          <w:lang w:eastAsia="hr-HR"/>
        </w:rPr>
        <w:t>.</w:t>
      </w:r>
    </w:p>
    <w:p w14:paraId="26C86FA6" w14:textId="5BB50F47" w:rsidR="00D900A5" w:rsidRPr="002D5225" w:rsidRDefault="004B713F">
      <w:pPr>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 xml:space="preserve">Ovaj Zakon stupa na snagu osmoga dana od dana objave u </w:t>
      </w:r>
      <w:r w:rsidR="00D900A5" w:rsidRPr="002D5225">
        <w:rPr>
          <w:rFonts w:ascii="Times New Roman" w:eastAsia="Times New Roman" w:hAnsi="Times New Roman" w:cs="Times New Roman"/>
          <w:sz w:val="24"/>
          <w:szCs w:val="24"/>
          <w:lang w:eastAsia="hr-HR"/>
        </w:rPr>
        <w:t>„</w:t>
      </w:r>
      <w:r w:rsidRPr="002D5225">
        <w:rPr>
          <w:rFonts w:ascii="Times New Roman" w:eastAsia="Times New Roman" w:hAnsi="Times New Roman" w:cs="Times New Roman"/>
          <w:sz w:val="24"/>
          <w:szCs w:val="24"/>
          <w:lang w:eastAsia="hr-HR"/>
        </w:rPr>
        <w:t>Narodnim novinama</w:t>
      </w:r>
      <w:r w:rsidR="00D900A5" w:rsidRPr="002D5225">
        <w:rPr>
          <w:rFonts w:ascii="Times New Roman" w:eastAsia="Times New Roman" w:hAnsi="Times New Roman" w:cs="Times New Roman"/>
          <w:sz w:val="24"/>
          <w:szCs w:val="24"/>
          <w:lang w:eastAsia="hr-HR"/>
        </w:rPr>
        <w:t>“</w:t>
      </w:r>
      <w:r w:rsidRPr="002D5225">
        <w:rPr>
          <w:rFonts w:ascii="Times New Roman" w:eastAsia="Times New Roman" w:hAnsi="Times New Roman" w:cs="Times New Roman"/>
          <w:sz w:val="24"/>
          <w:szCs w:val="24"/>
          <w:lang w:eastAsia="hr-HR"/>
        </w:rPr>
        <w:t>.</w:t>
      </w:r>
      <w:r w:rsidR="00D900A5" w:rsidRPr="002D5225">
        <w:rPr>
          <w:rFonts w:ascii="Times New Roman" w:eastAsia="Times New Roman" w:hAnsi="Times New Roman" w:cs="Times New Roman"/>
          <w:sz w:val="24"/>
          <w:szCs w:val="24"/>
          <w:lang w:eastAsia="hr-HR"/>
        </w:rPr>
        <w:br w:type="page"/>
      </w:r>
    </w:p>
    <w:p w14:paraId="23C1FBF5" w14:textId="07682F0E" w:rsidR="00AE7ACC" w:rsidRPr="002D5225" w:rsidRDefault="00AE7ACC" w:rsidP="004B713F">
      <w:pPr>
        <w:spacing w:line="240" w:lineRule="auto"/>
        <w:textAlignment w:val="baseline"/>
        <w:rPr>
          <w:rFonts w:ascii="Times New Roman" w:eastAsia="Times New Roman" w:hAnsi="Times New Roman" w:cs="Times New Roman"/>
          <w:b/>
          <w:bCs/>
          <w:sz w:val="24"/>
          <w:szCs w:val="24"/>
          <w:lang w:eastAsia="hr-HR"/>
        </w:rPr>
      </w:pPr>
      <w:r w:rsidRPr="002D5225">
        <w:rPr>
          <w:rFonts w:ascii="Times New Roman" w:eastAsia="Times New Roman" w:hAnsi="Times New Roman" w:cs="Times New Roman"/>
          <w:b/>
          <w:bCs/>
          <w:sz w:val="24"/>
          <w:szCs w:val="24"/>
          <w:lang w:eastAsia="hr-HR"/>
        </w:rPr>
        <w:lastRenderedPageBreak/>
        <w:t>OBRAZLOŽENJE</w:t>
      </w:r>
    </w:p>
    <w:p w14:paraId="42E1D9F1" w14:textId="6D72D2AE" w:rsidR="00AE7ACC" w:rsidRPr="002D5225" w:rsidRDefault="00AE7ACC" w:rsidP="006975A1">
      <w:pPr>
        <w:spacing w:line="240" w:lineRule="auto"/>
        <w:jc w:val="both"/>
        <w:textAlignment w:val="baseline"/>
        <w:rPr>
          <w:rFonts w:ascii="Times New Roman" w:eastAsia="Times New Roman" w:hAnsi="Times New Roman" w:cs="Times New Roman"/>
          <w:b/>
          <w:bCs/>
          <w:sz w:val="24"/>
          <w:szCs w:val="24"/>
          <w:lang w:eastAsia="hr-HR"/>
        </w:rPr>
      </w:pPr>
    </w:p>
    <w:p w14:paraId="69095F22" w14:textId="133910D8" w:rsidR="00AE7ACC" w:rsidRPr="002D5225" w:rsidRDefault="00AE7ACC" w:rsidP="006975A1">
      <w:pPr>
        <w:spacing w:line="240" w:lineRule="auto"/>
        <w:jc w:val="both"/>
        <w:textAlignment w:val="baseline"/>
        <w:rPr>
          <w:rFonts w:ascii="Times New Roman" w:eastAsia="Times New Roman" w:hAnsi="Times New Roman" w:cs="Times New Roman"/>
          <w:b/>
          <w:bCs/>
          <w:sz w:val="24"/>
          <w:szCs w:val="24"/>
          <w:lang w:eastAsia="hr-HR"/>
        </w:rPr>
      </w:pPr>
      <w:r w:rsidRPr="002D5225">
        <w:rPr>
          <w:rFonts w:ascii="Times New Roman" w:eastAsia="Times New Roman" w:hAnsi="Times New Roman" w:cs="Times New Roman"/>
          <w:b/>
          <w:bCs/>
          <w:sz w:val="24"/>
          <w:szCs w:val="24"/>
          <w:lang w:eastAsia="hr-HR"/>
        </w:rPr>
        <w:t>Uz članak 1.</w:t>
      </w:r>
    </w:p>
    <w:p w14:paraId="1F11A7BE" w14:textId="06A150C6" w:rsidR="00AE7ACC" w:rsidRPr="002D5225" w:rsidRDefault="00AE7ACC" w:rsidP="006975A1">
      <w:pPr>
        <w:spacing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Ovim se člankom definira predmet Zakona</w:t>
      </w:r>
      <w:r w:rsidR="009A5CA1" w:rsidRPr="002D5225">
        <w:rPr>
          <w:rFonts w:ascii="Times New Roman" w:eastAsia="Times New Roman" w:hAnsi="Times New Roman" w:cs="Times New Roman"/>
          <w:sz w:val="24"/>
          <w:szCs w:val="24"/>
          <w:lang w:eastAsia="hr-HR"/>
        </w:rPr>
        <w:t xml:space="preserve"> o provedbi Uredbe (EU) br. 648/2012 o OTC izvedenicama, središnjoj drugoj ugovornoj strani i trgovinskom repozitoriju (u daljnjem tekstu: Zakon)</w:t>
      </w:r>
      <w:r w:rsidR="00677F15" w:rsidRPr="002D5225">
        <w:rPr>
          <w:rFonts w:ascii="Times New Roman" w:eastAsia="Times New Roman" w:hAnsi="Times New Roman" w:cs="Times New Roman"/>
          <w:sz w:val="24"/>
          <w:szCs w:val="24"/>
          <w:lang w:eastAsia="hr-HR"/>
        </w:rPr>
        <w:t>.</w:t>
      </w:r>
      <w:r w:rsidR="00077835" w:rsidRPr="002D5225">
        <w:rPr>
          <w:rFonts w:ascii="Times New Roman" w:eastAsia="Times New Roman" w:hAnsi="Times New Roman" w:cs="Times New Roman"/>
          <w:sz w:val="24"/>
          <w:szCs w:val="24"/>
          <w:lang w:eastAsia="hr-HR"/>
        </w:rPr>
        <w:t xml:space="preserve"> </w:t>
      </w:r>
      <w:r w:rsidR="00677F15" w:rsidRPr="002D5225">
        <w:rPr>
          <w:rFonts w:ascii="Times New Roman" w:eastAsia="Times New Roman" w:hAnsi="Times New Roman" w:cs="Times New Roman"/>
          <w:sz w:val="24"/>
          <w:szCs w:val="24"/>
          <w:lang w:eastAsia="hr-HR"/>
        </w:rPr>
        <w:t>Također se utvrđuju nadležna tijela za provedbu Uredbe (EU) br. 648/2012 Europskog parlamenta i Vijeća od 4. srpnja 2012. o OTC izvedenicama, središnjoj drugoj ugovornoj strani i trgovinskom repozitoriju (SL L 201, 27.7.2012.) kako je posljednji put izmijenjena Uredbom (EU) 2024/2987 Europskog parlamenta i Vijeća od 27. studenoga 2024. o izmjeni uredaba (EU) br. 648/2012, (EU) br. 575/2013 i (EU) 2017/1131 u pogledu mjera za ublažavanje prekomjernih izloženosti prema središnjim drugim ugovornim stranama trećih zemalja i poboljšanje učinkovitosti tržišta poravnanja u Uniji (Tekst značajan za EGP) (SL L 2024/2987, 4.12.2024.) (u daljnjem tekstu: Uredba (EU) br. 648/2012) i njihove nadležnosti te odgovarajuće prekršajne sankcije.</w:t>
      </w:r>
    </w:p>
    <w:p w14:paraId="3D9A1E41" w14:textId="7BD87E12" w:rsidR="00AE7ACC" w:rsidRPr="002D5225" w:rsidRDefault="00AE7ACC" w:rsidP="006975A1">
      <w:pPr>
        <w:spacing w:line="240" w:lineRule="auto"/>
        <w:jc w:val="both"/>
        <w:textAlignment w:val="baseline"/>
        <w:rPr>
          <w:rFonts w:ascii="Times New Roman" w:eastAsia="Times New Roman" w:hAnsi="Times New Roman" w:cs="Times New Roman"/>
          <w:b/>
          <w:bCs/>
          <w:sz w:val="24"/>
          <w:szCs w:val="24"/>
          <w:lang w:eastAsia="hr-HR"/>
        </w:rPr>
      </w:pPr>
      <w:r w:rsidRPr="002D5225">
        <w:rPr>
          <w:rFonts w:ascii="Times New Roman" w:eastAsia="Times New Roman" w:hAnsi="Times New Roman" w:cs="Times New Roman"/>
          <w:b/>
          <w:bCs/>
          <w:sz w:val="24"/>
          <w:szCs w:val="24"/>
          <w:lang w:eastAsia="hr-HR"/>
        </w:rPr>
        <w:t>Uz članak 2.</w:t>
      </w:r>
    </w:p>
    <w:p w14:paraId="0EA3DCBB" w14:textId="3EB4CB70" w:rsidR="00677F15" w:rsidRPr="002D5225" w:rsidRDefault="00677F15" w:rsidP="00677F15">
      <w:pPr>
        <w:spacing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Ovim se člankom navodi pravna stečevina, odnosno Uredba (EU) br. 648/2012, a čije se pretpostavke za provedbu osiguravaju kroz ovaj Zakon.</w:t>
      </w:r>
    </w:p>
    <w:p w14:paraId="2348F8C7" w14:textId="1BB3535B" w:rsidR="00677F15" w:rsidRPr="002D5225" w:rsidRDefault="00677F15" w:rsidP="006975A1">
      <w:pPr>
        <w:spacing w:line="240" w:lineRule="auto"/>
        <w:jc w:val="both"/>
        <w:textAlignment w:val="baseline"/>
        <w:rPr>
          <w:rFonts w:ascii="Times New Roman" w:eastAsia="Times New Roman" w:hAnsi="Times New Roman" w:cs="Times New Roman"/>
          <w:b/>
          <w:sz w:val="24"/>
          <w:szCs w:val="24"/>
          <w:lang w:eastAsia="hr-HR"/>
        </w:rPr>
      </w:pPr>
      <w:r w:rsidRPr="002D5225">
        <w:rPr>
          <w:rFonts w:ascii="Times New Roman" w:eastAsia="Times New Roman" w:hAnsi="Times New Roman" w:cs="Times New Roman"/>
          <w:b/>
          <w:sz w:val="24"/>
          <w:szCs w:val="24"/>
          <w:lang w:eastAsia="hr-HR"/>
        </w:rPr>
        <w:t>Uz član</w:t>
      </w:r>
      <w:r w:rsidR="00C42E7F">
        <w:rPr>
          <w:rFonts w:ascii="Times New Roman" w:eastAsia="Times New Roman" w:hAnsi="Times New Roman" w:cs="Times New Roman"/>
          <w:b/>
          <w:sz w:val="24"/>
          <w:szCs w:val="24"/>
          <w:lang w:eastAsia="hr-HR"/>
        </w:rPr>
        <w:t>a</w:t>
      </w:r>
      <w:r w:rsidRPr="002D5225">
        <w:rPr>
          <w:rFonts w:ascii="Times New Roman" w:eastAsia="Times New Roman" w:hAnsi="Times New Roman" w:cs="Times New Roman"/>
          <w:b/>
          <w:sz w:val="24"/>
          <w:szCs w:val="24"/>
          <w:lang w:eastAsia="hr-HR"/>
        </w:rPr>
        <w:t>k 3.</w:t>
      </w:r>
    </w:p>
    <w:p w14:paraId="5DF4784B" w14:textId="3B14AD4B" w:rsidR="00AE7ACC" w:rsidRPr="002D5225" w:rsidRDefault="00AE7ACC" w:rsidP="006975A1">
      <w:pPr>
        <w:spacing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Ovim se člankom pobliže određuj</w:t>
      </w:r>
      <w:r w:rsidR="00543F1B" w:rsidRPr="002D5225">
        <w:rPr>
          <w:rFonts w:ascii="Times New Roman" w:eastAsia="Times New Roman" w:hAnsi="Times New Roman" w:cs="Times New Roman"/>
          <w:sz w:val="24"/>
          <w:szCs w:val="24"/>
          <w:lang w:eastAsia="hr-HR"/>
        </w:rPr>
        <w:t>e značenje</w:t>
      </w:r>
      <w:r w:rsidRPr="002D5225">
        <w:rPr>
          <w:rFonts w:ascii="Times New Roman" w:eastAsia="Times New Roman" w:hAnsi="Times New Roman" w:cs="Times New Roman"/>
          <w:sz w:val="24"/>
          <w:szCs w:val="24"/>
          <w:lang w:eastAsia="hr-HR"/>
        </w:rPr>
        <w:t xml:space="preserve"> pojmov</w:t>
      </w:r>
      <w:r w:rsidR="00543F1B" w:rsidRPr="002D5225">
        <w:rPr>
          <w:rFonts w:ascii="Times New Roman" w:eastAsia="Times New Roman" w:hAnsi="Times New Roman" w:cs="Times New Roman"/>
          <w:sz w:val="24"/>
          <w:szCs w:val="24"/>
          <w:lang w:eastAsia="hr-HR"/>
        </w:rPr>
        <w:t>a</w:t>
      </w:r>
      <w:r w:rsidRPr="002D5225">
        <w:rPr>
          <w:rFonts w:ascii="Times New Roman" w:eastAsia="Times New Roman" w:hAnsi="Times New Roman" w:cs="Times New Roman"/>
          <w:sz w:val="24"/>
          <w:szCs w:val="24"/>
          <w:lang w:eastAsia="hr-HR"/>
        </w:rPr>
        <w:t xml:space="preserve"> koji se upotrebljavaju u Zakonu</w:t>
      </w:r>
      <w:r w:rsidR="003A2037" w:rsidRPr="002D5225">
        <w:rPr>
          <w:rFonts w:ascii="Times New Roman" w:eastAsia="Times New Roman" w:hAnsi="Times New Roman" w:cs="Times New Roman"/>
          <w:sz w:val="24"/>
          <w:szCs w:val="24"/>
          <w:lang w:eastAsia="hr-HR"/>
        </w:rPr>
        <w:t>.</w:t>
      </w:r>
    </w:p>
    <w:p w14:paraId="0F637F4F" w14:textId="19ED94B9" w:rsidR="00AE7ACC" w:rsidRPr="002D5225" w:rsidRDefault="00AE7ACC" w:rsidP="006975A1">
      <w:pPr>
        <w:spacing w:line="240" w:lineRule="auto"/>
        <w:jc w:val="both"/>
        <w:textAlignment w:val="baseline"/>
        <w:rPr>
          <w:rFonts w:ascii="Times New Roman" w:eastAsia="Times New Roman" w:hAnsi="Times New Roman" w:cs="Times New Roman"/>
          <w:b/>
          <w:bCs/>
          <w:sz w:val="24"/>
          <w:szCs w:val="24"/>
          <w:lang w:eastAsia="hr-HR"/>
        </w:rPr>
      </w:pPr>
      <w:r w:rsidRPr="002D5225">
        <w:rPr>
          <w:rFonts w:ascii="Times New Roman" w:eastAsia="Times New Roman" w:hAnsi="Times New Roman" w:cs="Times New Roman"/>
          <w:b/>
          <w:bCs/>
          <w:sz w:val="24"/>
          <w:szCs w:val="24"/>
          <w:lang w:eastAsia="hr-HR"/>
        </w:rPr>
        <w:t xml:space="preserve">Uz članak </w:t>
      </w:r>
      <w:r w:rsidR="002A5B0C" w:rsidRPr="002D5225">
        <w:rPr>
          <w:rFonts w:ascii="Times New Roman" w:eastAsia="Times New Roman" w:hAnsi="Times New Roman" w:cs="Times New Roman"/>
          <w:b/>
          <w:bCs/>
          <w:sz w:val="24"/>
          <w:szCs w:val="24"/>
          <w:lang w:eastAsia="hr-HR"/>
        </w:rPr>
        <w:t>4</w:t>
      </w:r>
      <w:r w:rsidRPr="002D5225">
        <w:rPr>
          <w:rFonts w:ascii="Times New Roman" w:eastAsia="Times New Roman" w:hAnsi="Times New Roman" w:cs="Times New Roman"/>
          <w:b/>
          <w:bCs/>
          <w:sz w:val="24"/>
          <w:szCs w:val="24"/>
          <w:lang w:eastAsia="hr-HR"/>
        </w:rPr>
        <w:t>.</w:t>
      </w:r>
    </w:p>
    <w:p w14:paraId="52AB261F" w14:textId="2E408014" w:rsidR="00AE7ACC" w:rsidRPr="002D5225" w:rsidRDefault="00AE7ACC" w:rsidP="006975A1">
      <w:pPr>
        <w:spacing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 xml:space="preserve">Ovim se člankom </w:t>
      </w:r>
      <w:r w:rsidR="003A2037" w:rsidRPr="002D5225">
        <w:rPr>
          <w:rFonts w:ascii="Times New Roman" w:eastAsia="Times New Roman" w:hAnsi="Times New Roman" w:cs="Times New Roman"/>
          <w:sz w:val="24"/>
          <w:szCs w:val="24"/>
          <w:lang w:eastAsia="hr-HR"/>
        </w:rPr>
        <w:t>utvrđuju</w:t>
      </w:r>
      <w:r w:rsidR="00AC6595" w:rsidRPr="002D5225">
        <w:rPr>
          <w:rFonts w:ascii="Times New Roman" w:eastAsia="Times New Roman" w:hAnsi="Times New Roman" w:cs="Times New Roman"/>
          <w:sz w:val="24"/>
          <w:szCs w:val="24"/>
          <w:lang w:eastAsia="hr-HR"/>
        </w:rPr>
        <w:t xml:space="preserve"> </w:t>
      </w:r>
      <w:r w:rsidR="00812485">
        <w:rPr>
          <w:rFonts w:ascii="Times New Roman" w:eastAsia="Times New Roman" w:hAnsi="Times New Roman" w:cs="Times New Roman"/>
          <w:sz w:val="24"/>
          <w:szCs w:val="24"/>
          <w:lang w:eastAsia="hr-HR"/>
        </w:rPr>
        <w:t xml:space="preserve">Agencija i HNB </w:t>
      </w:r>
      <w:r w:rsidR="00AC6595" w:rsidRPr="002D5225">
        <w:rPr>
          <w:rFonts w:ascii="Times New Roman" w:eastAsia="Times New Roman" w:hAnsi="Times New Roman" w:cs="Times New Roman"/>
          <w:sz w:val="24"/>
          <w:szCs w:val="24"/>
          <w:lang w:eastAsia="hr-HR"/>
        </w:rPr>
        <w:t xml:space="preserve"> kao</w:t>
      </w:r>
      <w:r w:rsidRPr="002D5225">
        <w:rPr>
          <w:rFonts w:ascii="Times New Roman" w:eastAsia="Times New Roman" w:hAnsi="Times New Roman" w:cs="Times New Roman"/>
          <w:sz w:val="24"/>
          <w:szCs w:val="24"/>
          <w:lang w:eastAsia="hr-HR"/>
        </w:rPr>
        <w:t xml:space="preserve"> nadležna tijela</w:t>
      </w:r>
      <w:r w:rsidR="00077835" w:rsidRPr="002D5225">
        <w:rPr>
          <w:rFonts w:ascii="Times New Roman" w:eastAsia="Times New Roman" w:hAnsi="Times New Roman" w:cs="Times New Roman"/>
          <w:sz w:val="24"/>
          <w:szCs w:val="24"/>
          <w:lang w:eastAsia="hr-HR"/>
        </w:rPr>
        <w:t xml:space="preserve"> za obavljanje funkcija i izvršavanje dužnosti propisanih Uredbom (EU) br. 648/2012</w:t>
      </w:r>
      <w:r w:rsidRPr="002D5225">
        <w:rPr>
          <w:rFonts w:ascii="Times New Roman" w:eastAsia="Times New Roman" w:hAnsi="Times New Roman" w:cs="Times New Roman"/>
          <w:sz w:val="24"/>
          <w:szCs w:val="24"/>
          <w:lang w:eastAsia="hr-HR"/>
        </w:rPr>
        <w:t xml:space="preserve"> </w:t>
      </w:r>
      <w:r w:rsidR="003A2037" w:rsidRPr="002D5225">
        <w:rPr>
          <w:rFonts w:ascii="Times New Roman" w:eastAsia="Times New Roman" w:hAnsi="Times New Roman" w:cs="Times New Roman"/>
          <w:sz w:val="24"/>
          <w:szCs w:val="24"/>
          <w:lang w:eastAsia="hr-HR"/>
        </w:rPr>
        <w:t>i ovim Zakonom te</w:t>
      </w:r>
      <w:r w:rsidRPr="002D5225">
        <w:rPr>
          <w:rFonts w:ascii="Times New Roman" w:eastAsia="Times New Roman" w:hAnsi="Times New Roman" w:cs="Times New Roman"/>
          <w:sz w:val="24"/>
          <w:szCs w:val="24"/>
          <w:lang w:eastAsia="hr-HR"/>
        </w:rPr>
        <w:t xml:space="preserve"> postupanje po smjernicama europskih nadzornih tijela</w:t>
      </w:r>
      <w:r w:rsidR="003A2037" w:rsidRPr="002D5225">
        <w:rPr>
          <w:rFonts w:ascii="Times New Roman" w:eastAsia="Times New Roman" w:hAnsi="Times New Roman" w:cs="Times New Roman"/>
          <w:sz w:val="24"/>
          <w:szCs w:val="24"/>
          <w:lang w:eastAsia="hr-HR"/>
        </w:rPr>
        <w:t>.</w:t>
      </w:r>
      <w:r w:rsidR="00D7741F" w:rsidRPr="002D5225">
        <w:rPr>
          <w:rFonts w:ascii="Times New Roman" w:eastAsia="Times New Roman" w:hAnsi="Times New Roman" w:cs="Times New Roman"/>
          <w:sz w:val="24"/>
          <w:szCs w:val="24"/>
          <w:lang w:eastAsia="hr-HR"/>
        </w:rPr>
        <w:t xml:space="preserve"> Također, propisuje se i ovlast Agencije pravilnikom propisati naknade za obavljanje nadzora </w:t>
      </w:r>
      <w:r w:rsidR="003A611C" w:rsidRPr="002D5225">
        <w:rPr>
          <w:rFonts w:ascii="Times New Roman" w:eastAsia="Times New Roman" w:hAnsi="Times New Roman" w:cs="Times New Roman"/>
          <w:sz w:val="24"/>
          <w:szCs w:val="24"/>
          <w:lang w:eastAsia="hr-HR"/>
        </w:rPr>
        <w:t>u dijelu</w:t>
      </w:r>
      <w:r w:rsidR="00D7741F" w:rsidRPr="002D5225">
        <w:rPr>
          <w:rFonts w:ascii="Times New Roman" w:eastAsia="Times New Roman" w:hAnsi="Times New Roman" w:cs="Times New Roman"/>
          <w:sz w:val="24"/>
          <w:szCs w:val="24"/>
          <w:lang w:eastAsia="hr-HR"/>
        </w:rPr>
        <w:t xml:space="preserve"> </w:t>
      </w:r>
      <w:r w:rsidR="003A611C" w:rsidRPr="002D5225">
        <w:rPr>
          <w:rFonts w:ascii="Times New Roman" w:eastAsia="Times New Roman" w:hAnsi="Times New Roman" w:cs="Times New Roman"/>
          <w:sz w:val="24"/>
          <w:szCs w:val="24"/>
          <w:lang w:eastAsia="hr-HR"/>
        </w:rPr>
        <w:t xml:space="preserve">praćenja izvršavanja obveza vezanih uz aktivne račune. </w:t>
      </w:r>
    </w:p>
    <w:p w14:paraId="747738AB" w14:textId="4A6F36AD" w:rsidR="00AE7ACC" w:rsidRPr="002D5225" w:rsidRDefault="00AE7ACC" w:rsidP="006975A1">
      <w:pPr>
        <w:spacing w:line="240" w:lineRule="auto"/>
        <w:jc w:val="both"/>
        <w:textAlignment w:val="baseline"/>
        <w:rPr>
          <w:rFonts w:ascii="Times New Roman" w:eastAsia="Times New Roman" w:hAnsi="Times New Roman" w:cs="Times New Roman"/>
          <w:b/>
          <w:bCs/>
          <w:sz w:val="24"/>
          <w:szCs w:val="24"/>
          <w:lang w:eastAsia="hr-HR"/>
        </w:rPr>
      </w:pPr>
      <w:r w:rsidRPr="002D5225">
        <w:rPr>
          <w:rFonts w:ascii="Times New Roman" w:eastAsia="Times New Roman" w:hAnsi="Times New Roman" w:cs="Times New Roman"/>
          <w:b/>
          <w:bCs/>
          <w:sz w:val="24"/>
          <w:szCs w:val="24"/>
          <w:lang w:eastAsia="hr-HR"/>
        </w:rPr>
        <w:t xml:space="preserve">Uz članak </w:t>
      </w:r>
      <w:r w:rsidR="002A5B0C" w:rsidRPr="002D5225">
        <w:rPr>
          <w:rFonts w:ascii="Times New Roman" w:eastAsia="Times New Roman" w:hAnsi="Times New Roman" w:cs="Times New Roman"/>
          <w:b/>
          <w:bCs/>
          <w:sz w:val="24"/>
          <w:szCs w:val="24"/>
          <w:lang w:eastAsia="hr-HR"/>
        </w:rPr>
        <w:t>5</w:t>
      </w:r>
      <w:r w:rsidRPr="002D5225">
        <w:rPr>
          <w:rFonts w:ascii="Times New Roman" w:eastAsia="Times New Roman" w:hAnsi="Times New Roman" w:cs="Times New Roman"/>
          <w:b/>
          <w:bCs/>
          <w:sz w:val="24"/>
          <w:szCs w:val="24"/>
          <w:lang w:eastAsia="hr-HR"/>
        </w:rPr>
        <w:t>.</w:t>
      </w:r>
    </w:p>
    <w:p w14:paraId="119FB5F4" w14:textId="11A51088" w:rsidR="00DE0C7D" w:rsidRPr="002D5225" w:rsidRDefault="00DE0C7D" w:rsidP="006975A1">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Ovim se člankom</w:t>
      </w:r>
      <w:r w:rsidR="00AE7ACC" w:rsidRPr="002D5225">
        <w:rPr>
          <w:rFonts w:ascii="Times New Roman" w:eastAsia="Times New Roman" w:hAnsi="Times New Roman" w:cs="Times New Roman"/>
          <w:sz w:val="24"/>
          <w:szCs w:val="24"/>
          <w:lang w:eastAsia="hr-HR"/>
        </w:rPr>
        <w:t xml:space="preserve"> propisuje podjela nadležnosti Agencije i HNB-a</w:t>
      </w:r>
      <w:r w:rsidR="002C63D3" w:rsidRPr="002D5225">
        <w:rPr>
          <w:rFonts w:ascii="Times New Roman" w:eastAsia="Times New Roman" w:hAnsi="Times New Roman" w:cs="Times New Roman"/>
          <w:sz w:val="24"/>
          <w:szCs w:val="24"/>
          <w:lang w:eastAsia="hr-HR"/>
        </w:rPr>
        <w:t xml:space="preserve"> </w:t>
      </w:r>
      <w:r w:rsidR="009712CB" w:rsidRPr="002D5225">
        <w:rPr>
          <w:rFonts w:ascii="Times New Roman" w:eastAsia="Times New Roman" w:hAnsi="Times New Roman" w:cs="Times New Roman"/>
          <w:sz w:val="24"/>
          <w:szCs w:val="24"/>
          <w:lang w:eastAsia="hr-HR"/>
        </w:rPr>
        <w:t>za potrebe</w:t>
      </w:r>
      <w:r w:rsidR="003A2037" w:rsidRPr="002D5225">
        <w:rPr>
          <w:rFonts w:ascii="Times New Roman" w:eastAsia="Times New Roman" w:hAnsi="Times New Roman" w:cs="Times New Roman"/>
          <w:sz w:val="24"/>
          <w:szCs w:val="24"/>
          <w:lang w:eastAsia="hr-HR"/>
        </w:rPr>
        <w:t xml:space="preserve"> provedbe </w:t>
      </w:r>
      <w:r w:rsidR="002C63D3" w:rsidRPr="002D5225">
        <w:rPr>
          <w:rFonts w:ascii="Times New Roman" w:eastAsia="Times New Roman" w:hAnsi="Times New Roman" w:cs="Times New Roman"/>
          <w:sz w:val="24"/>
          <w:szCs w:val="24"/>
          <w:lang w:eastAsia="hr-HR"/>
        </w:rPr>
        <w:t>Uredb</w:t>
      </w:r>
      <w:r w:rsidR="003A2037" w:rsidRPr="002D5225">
        <w:rPr>
          <w:rFonts w:ascii="Times New Roman" w:eastAsia="Times New Roman" w:hAnsi="Times New Roman" w:cs="Times New Roman"/>
          <w:sz w:val="24"/>
          <w:szCs w:val="24"/>
          <w:lang w:eastAsia="hr-HR"/>
        </w:rPr>
        <w:t>e</w:t>
      </w:r>
      <w:r w:rsidR="002C63D3" w:rsidRPr="002D5225">
        <w:rPr>
          <w:rFonts w:ascii="Times New Roman" w:eastAsia="Times New Roman" w:hAnsi="Times New Roman" w:cs="Times New Roman"/>
          <w:sz w:val="24"/>
          <w:szCs w:val="24"/>
          <w:lang w:eastAsia="hr-HR"/>
        </w:rPr>
        <w:t xml:space="preserve"> (EU) br. 648/2012</w:t>
      </w:r>
      <w:r w:rsidR="009712CB" w:rsidRPr="002D5225">
        <w:rPr>
          <w:rFonts w:ascii="Times New Roman" w:eastAsia="Times New Roman" w:hAnsi="Times New Roman" w:cs="Times New Roman"/>
          <w:sz w:val="24"/>
          <w:szCs w:val="24"/>
          <w:lang w:eastAsia="hr-HR"/>
        </w:rPr>
        <w:t xml:space="preserve"> i ovoga Zakona.</w:t>
      </w:r>
      <w:r w:rsidR="003A2037" w:rsidRPr="002D5225">
        <w:rPr>
          <w:rFonts w:ascii="Times New Roman" w:eastAsia="Times New Roman" w:hAnsi="Times New Roman" w:cs="Times New Roman"/>
          <w:sz w:val="24"/>
          <w:szCs w:val="24"/>
          <w:lang w:eastAsia="hr-HR"/>
        </w:rPr>
        <w:t xml:space="preserve"> </w:t>
      </w:r>
      <w:r w:rsidRPr="002D5225">
        <w:rPr>
          <w:rFonts w:ascii="Times New Roman" w:eastAsia="Times New Roman" w:hAnsi="Times New Roman" w:cs="Times New Roman"/>
          <w:sz w:val="24"/>
          <w:szCs w:val="24"/>
          <w:lang w:eastAsia="hr-HR"/>
        </w:rPr>
        <w:t xml:space="preserve">Podjela nadležnosti između Agencije i HNB-a izvršena je </w:t>
      </w:r>
      <w:r w:rsidR="00DF6F3E" w:rsidRPr="002D5225">
        <w:rPr>
          <w:rFonts w:ascii="Times New Roman" w:eastAsia="Times New Roman" w:hAnsi="Times New Roman" w:cs="Times New Roman"/>
          <w:sz w:val="24"/>
          <w:szCs w:val="24"/>
          <w:lang w:eastAsia="hr-HR"/>
        </w:rPr>
        <w:t>u skladu s postojećom podjelom</w:t>
      </w:r>
      <w:r w:rsidRPr="002D5225">
        <w:rPr>
          <w:rFonts w:ascii="Times New Roman" w:eastAsia="Times New Roman" w:hAnsi="Times New Roman" w:cs="Times New Roman"/>
          <w:sz w:val="24"/>
          <w:szCs w:val="24"/>
          <w:lang w:eastAsia="hr-HR"/>
        </w:rPr>
        <w:t xml:space="preserve"> nadležnosti </w:t>
      </w:r>
      <w:r w:rsidR="0087574E" w:rsidRPr="002D5225">
        <w:rPr>
          <w:rFonts w:ascii="Times New Roman" w:eastAsia="Times New Roman" w:hAnsi="Times New Roman" w:cs="Times New Roman"/>
          <w:sz w:val="24"/>
          <w:szCs w:val="24"/>
          <w:lang w:eastAsia="hr-HR"/>
        </w:rPr>
        <w:t xml:space="preserve">prema vrsti subjekata nadzora </w:t>
      </w:r>
      <w:r w:rsidRPr="002D5225">
        <w:rPr>
          <w:rFonts w:ascii="Times New Roman" w:eastAsia="Times New Roman" w:hAnsi="Times New Roman" w:cs="Times New Roman"/>
          <w:sz w:val="24"/>
          <w:szCs w:val="24"/>
          <w:lang w:eastAsia="hr-HR"/>
        </w:rPr>
        <w:t>u nacionalom zakonodavstvu</w:t>
      </w:r>
      <w:r w:rsidR="00602C7F" w:rsidRPr="002D5225">
        <w:rPr>
          <w:rFonts w:ascii="Times New Roman" w:eastAsia="Times New Roman" w:hAnsi="Times New Roman" w:cs="Times New Roman"/>
          <w:sz w:val="24"/>
          <w:szCs w:val="24"/>
          <w:lang w:eastAsia="hr-HR"/>
        </w:rPr>
        <w:t xml:space="preserve"> u dijelu nadzora nad provođenjem obveze poravnanja (članak 4. i 4.a Uredbe (EU) br. 648/2012) kao i nadzora nad tehnikama upravljanja rizicima za OTC izvedenice koje se ne poravnavaju centralno, uključujući podjelu nadležnosti za odobravanje modela izračuna početne marže u okviru postupaka za upravljanje rizicima (članak 11. Uredbe (EU) br. 648/2012)</w:t>
      </w:r>
      <w:r w:rsidR="00A34FFA" w:rsidRPr="002D5225">
        <w:rPr>
          <w:rFonts w:ascii="Times New Roman" w:eastAsia="Times New Roman" w:hAnsi="Times New Roman" w:cs="Times New Roman"/>
          <w:sz w:val="24"/>
          <w:szCs w:val="24"/>
          <w:lang w:eastAsia="hr-HR"/>
        </w:rPr>
        <w:t xml:space="preserve"> </w:t>
      </w:r>
      <w:r w:rsidR="00590377" w:rsidRPr="002D5225">
        <w:rPr>
          <w:rFonts w:ascii="Times New Roman" w:eastAsia="Times New Roman" w:hAnsi="Times New Roman" w:cs="Times New Roman"/>
          <w:sz w:val="24"/>
          <w:szCs w:val="24"/>
          <w:lang w:eastAsia="hr-HR"/>
        </w:rPr>
        <w:t xml:space="preserve">U spomenutom dijelu, </w:t>
      </w:r>
      <w:r w:rsidR="00A34FFA" w:rsidRPr="002D5225">
        <w:rPr>
          <w:rFonts w:ascii="Times New Roman" w:eastAsia="Times New Roman" w:hAnsi="Times New Roman" w:cs="Times New Roman"/>
          <w:sz w:val="24"/>
          <w:szCs w:val="24"/>
          <w:lang w:eastAsia="hr-HR"/>
        </w:rPr>
        <w:t>HNB je nadležan za provođenje nadzora nad subjektima nadzora HNB-a, kako su definirani zakonom kojim se uređuje osnivanje i poslovanje kreditnih institucija, a kojima može izricati nadzorne mjere i podnositi optužne prijedloge</w:t>
      </w:r>
      <w:r w:rsidR="00217345" w:rsidRPr="002D5225">
        <w:rPr>
          <w:rFonts w:ascii="Times New Roman" w:eastAsia="Times New Roman" w:hAnsi="Times New Roman" w:cs="Times New Roman"/>
          <w:sz w:val="24"/>
          <w:szCs w:val="24"/>
          <w:lang w:eastAsia="hr-HR"/>
        </w:rPr>
        <w:t xml:space="preserve"> </w:t>
      </w:r>
      <w:r w:rsidR="00217345" w:rsidRPr="002D5225">
        <w:rPr>
          <w:rFonts w:ascii="Times New Roman" w:eastAsia="Times New Roman" w:hAnsi="Times New Roman" w:cs="Times New Roman"/>
          <w:sz w:val="24"/>
          <w:szCs w:val="24"/>
          <w:lang w:eastAsia="hr-HR"/>
        </w:rPr>
        <w:lastRenderedPageBreak/>
        <w:t>kod utvrđenih povreda odredbi Uredbe (EU) br. 648/2012 i ovoga Zakona od strane navedenih subjekata nadzora.</w:t>
      </w:r>
    </w:p>
    <w:p w14:paraId="35EFEE6B" w14:textId="7DA405B0" w:rsidR="00AE7ACC" w:rsidRPr="002D5225" w:rsidRDefault="001A50B1" w:rsidP="006975A1">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Nadalje, u</w:t>
      </w:r>
      <w:r w:rsidR="001836AD" w:rsidRPr="002D5225">
        <w:rPr>
          <w:rFonts w:ascii="Times New Roman" w:eastAsia="Times New Roman" w:hAnsi="Times New Roman" w:cs="Times New Roman"/>
          <w:sz w:val="24"/>
          <w:szCs w:val="24"/>
          <w:lang w:eastAsia="hr-HR"/>
        </w:rPr>
        <w:t xml:space="preserve"> spomenutom dijelu, n</w:t>
      </w:r>
      <w:r w:rsidR="006933E0" w:rsidRPr="002D5225">
        <w:rPr>
          <w:rFonts w:ascii="Times New Roman" w:eastAsia="Times New Roman" w:hAnsi="Times New Roman" w:cs="Times New Roman"/>
          <w:sz w:val="24"/>
          <w:szCs w:val="24"/>
          <w:lang w:eastAsia="hr-HR"/>
        </w:rPr>
        <w:t xml:space="preserve">adležnost </w:t>
      </w:r>
      <w:r w:rsidR="00095A63" w:rsidRPr="002D5225">
        <w:rPr>
          <w:rFonts w:ascii="Times New Roman" w:eastAsia="Times New Roman" w:hAnsi="Times New Roman" w:cs="Times New Roman"/>
          <w:sz w:val="24"/>
          <w:szCs w:val="24"/>
          <w:lang w:eastAsia="hr-HR"/>
        </w:rPr>
        <w:t xml:space="preserve">nadzora </w:t>
      </w:r>
      <w:r w:rsidR="006933E0" w:rsidRPr="002D5225">
        <w:rPr>
          <w:rFonts w:ascii="Times New Roman" w:eastAsia="Times New Roman" w:hAnsi="Times New Roman" w:cs="Times New Roman"/>
          <w:sz w:val="24"/>
          <w:szCs w:val="24"/>
          <w:lang w:eastAsia="hr-HR"/>
        </w:rPr>
        <w:t xml:space="preserve">Agencije propisana je nad subjektima nadzora Agencije, kako su definirani zakonom kojim se uređuje područje rada i nadležnost Agencije, </w:t>
      </w:r>
      <w:r w:rsidR="009712CB" w:rsidRPr="002D5225">
        <w:rPr>
          <w:rFonts w:ascii="Times New Roman" w:eastAsia="Times New Roman" w:hAnsi="Times New Roman" w:cs="Times New Roman"/>
          <w:sz w:val="24"/>
          <w:szCs w:val="24"/>
          <w:lang w:eastAsia="hr-HR"/>
        </w:rPr>
        <w:t xml:space="preserve">te </w:t>
      </w:r>
      <w:r w:rsidR="002E5E06" w:rsidRPr="002D5225">
        <w:rPr>
          <w:rFonts w:ascii="Times New Roman" w:eastAsia="Times New Roman" w:hAnsi="Times New Roman" w:cs="Times New Roman"/>
          <w:sz w:val="24"/>
          <w:szCs w:val="24"/>
          <w:lang w:eastAsia="hr-HR"/>
        </w:rPr>
        <w:t xml:space="preserve">svim </w:t>
      </w:r>
      <w:r w:rsidR="006933E0" w:rsidRPr="002D5225">
        <w:rPr>
          <w:rFonts w:ascii="Times New Roman" w:eastAsia="Times New Roman" w:hAnsi="Times New Roman" w:cs="Times New Roman"/>
          <w:sz w:val="24"/>
          <w:szCs w:val="24"/>
          <w:lang w:eastAsia="hr-HR"/>
        </w:rPr>
        <w:t>nefinancijskim drugim ugovornim stranama</w:t>
      </w:r>
      <w:r w:rsidR="009712CB" w:rsidRPr="002D5225">
        <w:rPr>
          <w:rFonts w:ascii="Times New Roman" w:eastAsia="Times New Roman" w:hAnsi="Times New Roman" w:cs="Times New Roman"/>
          <w:sz w:val="24"/>
          <w:szCs w:val="24"/>
          <w:lang w:eastAsia="hr-HR"/>
        </w:rPr>
        <w:t xml:space="preserve">. </w:t>
      </w:r>
      <w:r w:rsidR="00CC699B" w:rsidRPr="002D5225">
        <w:rPr>
          <w:rFonts w:ascii="Times New Roman" w:eastAsia="Times New Roman" w:hAnsi="Times New Roman" w:cs="Times New Roman"/>
          <w:sz w:val="24"/>
          <w:szCs w:val="24"/>
          <w:lang w:eastAsia="hr-HR"/>
        </w:rPr>
        <w:t>Uz navedeno, p</w:t>
      </w:r>
      <w:r w:rsidR="008D21F5" w:rsidRPr="002D5225">
        <w:rPr>
          <w:rFonts w:ascii="Times New Roman" w:eastAsia="Times New Roman" w:hAnsi="Times New Roman" w:cs="Times New Roman"/>
          <w:sz w:val="24"/>
          <w:szCs w:val="24"/>
          <w:lang w:eastAsia="hr-HR"/>
        </w:rPr>
        <w:t>ropisana je i</w:t>
      </w:r>
      <w:r w:rsidR="00CC699B" w:rsidRPr="002D5225">
        <w:rPr>
          <w:rFonts w:ascii="Times New Roman" w:eastAsia="Times New Roman" w:hAnsi="Times New Roman" w:cs="Times New Roman"/>
          <w:sz w:val="24"/>
          <w:szCs w:val="24"/>
          <w:lang w:eastAsia="hr-HR"/>
        </w:rPr>
        <w:t>sključiva</w:t>
      </w:r>
      <w:r w:rsidR="008D21F5" w:rsidRPr="002D5225">
        <w:rPr>
          <w:rFonts w:ascii="Times New Roman" w:eastAsia="Times New Roman" w:hAnsi="Times New Roman" w:cs="Times New Roman"/>
          <w:sz w:val="24"/>
          <w:szCs w:val="24"/>
          <w:lang w:eastAsia="hr-HR"/>
        </w:rPr>
        <w:t xml:space="preserve"> nadležnost Agencije nad klijentima koji pružaju usluge poravnanja kao društvima koja su u ugovornom odnosu s članovima sustava poravnanja središnje druge ugovorne strane što omogućava tim društvima poravnanje njihovih transakcija posredstvom te središnje druge ugovorne strane kao i poravnanje transakcija klijenata tih društava s kojima su u ugovornom donosu, djelujući kao posrednici u lancu poravnanja. </w:t>
      </w:r>
      <w:r w:rsidR="009712CB" w:rsidRPr="002D5225">
        <w:rPr>
          <w:rFonts w:ascii="Times New Roman" w:eastAsia="Times New Roman" w:hAnsi="Times New Roman" w:cs="Times New Roman"/>
          <w:sz w:val="24"/>
          <w:szCs w:val="24"/>
          <w:lang w:eastAsia="hr-HR"/>
        </w:rPr>
        <w:t xml:space="preserve">Nadležnost Agencije također obuhvaća izdavanje i oduzimanje odobrenja za rad kao i nadzor poslovanja središnje druge ugovorne strane. </w:t>
      </w:r>
      <w:r w:rsidR="00DE0C7D" w:rsidRPr="002D5225">
        <w:rPr>
          <w:rFonts w:ascii="Times New Roman" w:eastAsia="Times New Roman" w:hAnsi="Times New Roman" w:cs="Times New Roman"/>
          <w:sz w:val="24"/>
          <w:szCs w:val="24"/>
          <w:lang w:eastAsia="hr-HR"/>
        </w:rPr>
        <w:t>Pri tome je Agencija nadležna za</w:t>
      </w:r>
      <w:r w:rsidR="009712CB" w:rsidRPr="002D5225">
        <w:rPr>
          <w:rFonts w:ascii="Times New Roman" w:eastAsia="Times New Roman" w:hAnsi="Times New Roman" w:cs="Times New Roman"/>
          <w:sz w:val="24"/>
          <w:szCs w:val="24"/>
          <w:lang w:eastAsia="hr-HR"/>
        </w:rPr>
        <w:t xml:space="preserve"> izricanje nadzornih mjera, podnošenje optužnih prijedloga, izricanje prekršajnih naloga </w:t>
      </w:r>
      <w:r w:rsidR="00DE0C7D" w:rsidRPr="002D5225">
        <w:rPr>
          <w:rFonts w:ascii="Times New Roman" w:eastAsia="Times New Roman" w:hAnsi="Times New Roman" w:cs="Times New Roman"/>
          <w:sz w:val="24"/>
          <w:szCs w:val="24"/>
          <w:lang w:eastAsia="hr-HR"/>
        </w:rPr>
        <w:t xml:space="preserve">kao i </w:t>
      </w:r>
      <w:r w:rsidR="009712CB" w:rsidRPr="002D5225">
        <w:rPr>
          <w:rFonts w:ascii="Times New Roman" w:eastAsia="Times New Roman" w:hAnsi="Times New Roman" w:cs="Times New Roman"/>
          <w:sz w:val="24"/>
          <w:szCs w:val="24"/>
          <w:lang w:eastAsia="hr-HR"/>
        </w:rPr>
        <w:t xml:space="preserve">utvrđivanje povrede, vođenje postupka i izricanje periodičnih penala </w:t>
      </w:r>
      <w:r w:rsidR="00D37377" w:rsidRPr="002D5225">
        <w:rPr>
          <w:rFonts w:ascii="Times New Roman" w:eastAsia="Times New Roman" w:hAnsi="Times New Roman" w:cs="Times New Roman"/>
          <w:sz w:val="24"/>
          <w:szCs w:val="24"/>
          <w:lang w:eastAsia="hr-HR"/>
        </w:rPr>
        <w:t xml:space="preserve">svim </w:t>
      </w:r>
      <w:r w:rsidR="009712CB" w:rsidRPr="002D5225">
        <w:rPr>
          <w:rFonts w:ascii="Times New Roman" w:eastAsia="Times New Roman" w:hAnsi="Times New Roman" w:cs="Times New Roman"/>
          <w:sz w:val="24"/>
          <w:szCs w:val="24"/>
          <w:lang w:eastAsia="hr-HR"/>
        </w:rPr>
        <w:t>drugim ugovornim stranama.</w:t>
      </w:r>
      <w:r w:rsidR="00DE0C7D" w:rsidRPr="002D5225">
        <w:rPr>
          <w:rFonts w:ascii="Times New Roman" w:eastAsia="Times New Roman" w:hAnsi="Times New Roman" w:cs="Times New Roman"/>
          <w:sz w:val="24"/>
          <w:szCs w:val="24"/>
          <w:lang w:eastAsia="hr-HR"/>
        </w:rPr>
        <w:t xml:space="preserve"> </w:t>
      </w:r>
      <w:r w:rsidR="00DF6F3E" w:rsidRPr="002D5225">
        <w:rPr>
          <w:rFonts w:ascii="Times New Roman" w:eastAsia="Times New Roman" w:hAnsi="Times New Roman" w:cs="Times New Roman"/>
          <w:sz w:val="24"/>
          <w:szCs w:val="24"/>
          <w:lang w:eastAsia="hr-HR"/>
        </w:rPr>
        <w:t>Propisuje se da Agencija također, obavlja poslove koordinacije i izvještavanja Europske komisije, Europskog nadzornog tijela za vrijednosne papire i tržište kapitala (ESMA) i drugih tijela.</w:t>
      </w:r>
    </w:p>
    <w:p w14:paraId="4A1530F3" w14:textId="7CAEE1D4" w:rsidR="00AE7ACC" w:rsidRPr="002D5225" w:rsidRDefault="00AE7ACC" w:rsidP="002D5225">
      <w:pPr>
        <w:spacing w:after="225" w:line="240" w:lineRule="auto"/>
        <w:jc w:val="both"/>
        <w:textAlignment w:val="baseline"/>
        <w:rPr>
          <w:rFonts w:ascii="Times New Roman" w:eastAsia="Times New Roman" w:hAnsi="Times New Roman" w:cs="Times New Roman"/>
          <w:b/>
          <w:bCs/>
          <w:sz w:val="24"/>
          <w:szCs w:val="24"/>
          <w:lang w:eastAsia="hr-HR"/>
        </w:rPr>
      </w:pPr>
      <w:r w:rsidRPr="002D5225">
        <w:rPr>
          <w:rFonts w:ascii="Times New Roman" w:eastAsia="Times New Roman" w:hAnsi="Times New Roman" w:cs="Times New Roman"/>
          <w:b/>
          <w:bCs/>
          <w:sz w:val="24"/>
          <w:szCs w:val="24"/>
          <w:lang w:eastAsia="hr-HR"/>
        </w:rPr>
        <w:t xml:space="preserve">Uz članak </w:t>
      </w:r>
      <w:r w:rsidR="002A5B0C" w:rsidRPr="002D5225">
        <w:rPr>
          <w:rFonts w:ascii="Times New Roman" w:eastAsia="Times New Roman" w:hAnsi="Times New Roman" w:cs="Times New Roman"/>
          <w:b/>
          <w:bCs/>
          <w:sz w:val="24"/>
          <w:szCs w:val="24"/>
          <w:lang w:eastAsia="hr-HR"/>
        </w:rPr>
        <w:t>6</w:t>
      </w:r>
      <w:r w:rsidRPr="002D5225">
        <w:rPr>
          <w:rFonts w:ascii="Times New Roman" w:eastAsia="Times New Roman" w:hAnsi="Times New Roman" w:cs="Times New Roman"/>
          <w:b/>
          <w:bCs/>
          <w:sz w:val="24"/>
          <w:szCs w:val="24"/>
          <w:lang w:eastAsia="hr-HR"/>
        </w:rPr>
        <w:t>.</w:t>
      </w:r>
    </w:p>
    <w:p w14:paraId="594ED1C7" w14:textId="0103A779" w:rsidR="00AE7ACC" w:rsidRPr="002D5225" w:rsidRDefault="00DF083F" w:rsidP="006975A1">
      <w:pPr>
        <w:spacing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Ovim člankom</w:t>
      </w:r>
      <w:r w:rsidR="00AE7ACC" w:rsidRPr="002D5225">
        <w:rPr>
          <w:rFonts w:ascii="Times New Roman" w:eastAsia="Times New Roman" w:hAnsi="Times New Roman" w:cs="Times New Roman"/>
          <w:sz w:val="24"/>
          <w:szCs w:val="24"/>
          <w:lang w:eastAsia="hr-HR"/>
        </w:rPr>
        <w:t xml:space="preserve"> pobliže se definira</w:t>
      </w:r>
      <w:r w:rsidRPr="002D5225">
        <w:rPr>
          <w:rFonts w:ascii="Times New Roman" w:eastAsia="Times New Roman" w:hAnsi="Times New Roman" w:cs="Times New Roman"/>
          <w:sz w:val="24"/>
          <w:szCs w:val="24"/>
          <w:lang w:eastAsia="hr-HR"/>
        </w:rPr>
        <w:t>ju poslovi u okviru</w:t>
      </w:r>
      <w:r w:rsidR="00AE7ACC" w:rsidRPr="002D5225">
        <w:rPr>
          <w:rFonts w:ascii="Times New Roman" w:eastAsia="Times New Roman" w:hAnsi="Times New Roman" w:cs="Times New Roman"/>
          <w:sz w:val="24"/>
          <w:szCs w:val="24"/>
          <w:lang w:eastAsia="hr-HR"/>
        </w:rPr>
        <w:t xml:space="preserve"> područj</w:t>
      </w:r>
      <w:r w:rsidRPr="002D5225">
        <w:rPr>
          <w:rFonts w:ascii="Times New Roman" w:eastAsia="Times New Roman" w:hAnsi="Times New Roman" w:cs="Times New Roman"/>
          <w:sz w:val="24"/>
          <w:szCs w:val="24"/>
          <w:lang w:eastAsia="hr-HR"/>
        </w:rPr>
        <w:t>a</w:t>
      </w:r>
      <w:r w:rsidR="00AE7ACC" w:rsidRPr="002D5225">
        <w:rPr>
          <w:rFonts w:ascii="Times New Roman" w:eastAsia="Times New Roman" w:hAnsi="Times New Roman" w:cs="Times New Roman"/>
          <w:sz w:val="24"/>
          <w:szCs w:val="24"/>
          <w:lang w:eastAsia="hr-HR"/>
        </w:rPr>
        <w:t xml:space="preserve"> rada Agencije</w:t>
      </w:r>
      <w:r w:rsidR="002C63D3" w:rsidRPr="002D5225">
        <w:rPr>
          <w:rFonts w:ascii="Times New Roman" w:eastAsia="Times New Roman" w:hAnsi="Times New Roman" w:cs="Times New Roman"/>
          <w:sz w:val="24"/>
          <w:szCs w:val="24"/>
          <w:lang w:eastAsia="hr-HR"/>
        </w:rPr>
        <w:t xml:space="preserve"> u skladu s obvezama </w:t>
      </w:r>
      <w:r w:rsidRPr="002D5225">
        <w:rPr>
          <w:rFonts w:ascii="Times New Roman" w:eastAsia="Times New Roman" w:hAnsi="Times New Roman" w:cs="Times New Roman"/>
          <w:sz w:val="24"/>
          <w:szCs w:val="24"/>
          <w:lang w:eastAsia="hr-HR"/>
        </w:rPr>
        <w:t>propisanim relevantnim odredbama</w:t>
      </w:r>
      <w:r w:rsidR="002C63D3" w:rsidRPr="002D5225">
        <w:rPr>
          <w:rFonts w:ascii="Times New Roman" w:eastAsia="Times New Roman" w:hAnsi="Times New Roman" w:cs="Times New Roman"/>
          <w:sz w:val="24"/>
          <w:szCs w:val="24"/>
          <w:lang w:eastAsia="hr-HR"/>
        </w:rPr>
        <w:t xml:space="preserve"> Uredb</w:t>
      </w:r>
      <w:r w:rsidRPr="002D5225">
        <w:rPr>
          <w:rFonts w:ascii="Times New Roman" w:eastAsia="Times New Roman" w:hAnsi="Times New Roman" w:cs="Times New Roman"/>
          <w:sz w:val="24"/>
          <w:szCs w:val="24"/>
          <w:lang w:eastAsia="hr-HR"/>
        </w:rPr>
        <w:t>e</w:t>
      </w:r>
      <w:r w:rsidR="002C63D3" w:rsidRPr="002D5225">
        <w:rPr>
          <w:rFonts w:ascii="Times New Roman" w:eastAsia="Times New Roman" w:hAnsi="Times New Roman" w:cs="Times New Roman"/>
          <w:sz w:val="24"/>
          <w:szCs w:val="24"/>
          <w:lang w:eastAsia="hr-HR"/>
        </w:rPr>
        <w:t xml:space="preserve"> (EU) br. 648/2012</w:t>
      </w:r>
      <w:r w:rsidRPr="002D5225">
        <w:rPr>
          <w:rFonts w:ascii="Times New Roman" w:eastAsia="Times New Roman" w:hAnsi="Times New Roman" w:cs="Times New Roman"/>
          <w:sz w:val="24"/>
          <w:szCs w:val="24"/>
          <w:lang w:eastAsia="hr-HR"/>
        </w:rPr>
        <w:t xml:space="preserve"> i ovoga Zakona.</w:t>
      </w:r>
    </w:p>
    <w:p w14:paraId="2C2FA57F" w14:textId="5C1A69F1" w:rsidR="00AE7ACC" w:rsidRPr="002D5225" w:rsidRDefault="00AE7ACC" w:rsidP="006975A1">
      <w:pPr>
        <w:spacing w:line="240" w:lineRule="auto"/>
        <w:jc w:val="both"/>
        <w:textAlignment w:val="baseline"/>
        <w:rPr>
          <w:rFonts w:ascii="Times New Roman" w:eastAsia="Times New Roman" w:hAnsi="Times New Roman" w:cs="Times New Roman"/>
          <w:b/>
          <w:bCs/>
          <w:sz w:val="24"/>
          <w:szCs w:val="24"/>
          <w:lang w:eastAsia="hr-HR"/>
        </w:rPr>
      </w:pPr>
      <w:r w:rsidRPr="002D5225">
        <w:rPr>
          <w:rFonts w:ascii="Times New Roman" w:eastAsia="Times New Roman" w:hAnsi="Times New Roman" w:cs="Times New Roman"/>
          <w:b/>
          <w:bCs/>
          <w:sz w:val="24"/>
          <w:szCs w:val="24"/>
          <w:lang w:eastAsia="hr-HR"/>
        </w:rPr>
        <w:t xml:space="preserve">Uz članak </w:t>
      </w:r>
      <w:r w:rsidR="002A5B0C" w:rsidRPr="002D5225">
        <w:rPr>
          <w:rFonts w:ascii="Times New Roman" w:eastAsia="Times New Roman" w:hAnsi="Times New Roman" w:cs="Times New Roman"/>
          <w:b/>
          <w:bCs/>
          <w:sz w:val="24"/>
          <w:szCs w:val="24"/>
          <w:lang w:eastAsia="hr-HR"/>
        </w:rPr>
        <w:t>7</w:t>
      </w:r>
      <w:r w:rsidRPr="002D5225">
        <w:rPr>
          <w:rFonts w:ascii="Times New Roman" w:eastAsia="Times New Roman" w:hAnsi="Times New Roman" w:cs="Times New Roman"/>
          <w:b/>
          <w:bCs/>
          <w:sz w:val="24"/>
          <w:szCs w:val="24"/>
          <w:lang w:eastAsia="hr-HR"/>
        </w:rPr>
        <w:t>.</w:t>
      </w:r>
    </w:p>
    <w:p w14:paraId="7AD821D4" w14:textId="6118355E" w:rsidR="002C63D3" w:rsidRPr="002D5225" w:rsidRDefault="00DF083F" w:rsidP="006975A1">
      <w:pPr>
        <w:spacing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Ovim člankom</w:t>
      </w:r>
      <w:r w:rsidR="00AE7ACC" w:rsidRPr="002D5225">
        <w:rPr>
          <w:rFonts w:ascii="Times New Roman" w:eastAsia="Times New Roman" w:hAnsi="Times New Roman" w:cs="Times New Roman"/>
          <w:sz w:val="24"/>
          <w:szCs w:val="24"/>
          <w:lang w:eastAsia="hr-HR"/>
        </w:rPr>
        <w:t xml:space="preserve"> pobliže se definira</w:t>
      </w:r>
      <w:r w:rsidRPr="002D5225">
        <w:rPr>
          <w:rFonts w:ascii="Times New Roman" w:eastAsia="Times New Roman" w:hAnsi="Times New Roman" w:cs="Times New Roman"/>
          <w:sz w:val="24"/>
          <w:szCs w:val="24"/>
          <w:lang w:eastAsia="hr-HR"/>
        </w:rPr>
        <w:t>ju poslovi u okviru</w:t>
      </w:r>
      <w:r w:rsidR="00AE7ACC" w:rsidRPr="002D5225">
        <w:rPr>
          <w:rFonts w:ascii="Times New Roman" w:eastAsia="Times New Roman" w:hAnsi="Times New Roman" w:cs="Times New Roman"/>
          <w:sz w:val="24"/>
          <w:szCs w:val="24"/>
          <w:lang w:eastAsia="hr-HR"/>
        </w:rPr>
        <w:t xml:space="preserve"> područj</w:t>
      </w:r>
      <w:r w:rsidRPr="002D5225">
        <w:rPr>
          <w:rFonts w:ascii="Times New Roman" w:eastAsia="Times New Roman" w:hAnsi="Times New Roman" w:cs="Times New Roman"/>
          <w:sz w:val="24"/>
          <w:szCs w:val="24"/>
          <w:lang w:eastAsia="hr-HR"/>
        </w:rPr>
        <w:t>a</w:t>
      </w:r>
      <w:r w:rsidR="00AE7ACC" w:rsidRPr="002D5225">
        <w:rPr>
          <w:rFonts w:ascii="Times New Roman" w:eastAsia="Times New Roman" w:hAnsi="Times New Roman" w:cs="Times New Roman"/>
          <w:sz w:val="24"/>
          <w:szCs w:val="24"/>
          <w:lang w:eastAsia="hr-HR"/>
        </w:rPr>
        <w:t xml:space="preserve"> rada HNB-a</w:t>
      </w:r>
      <w:r w:rsidR="002C63D3" w:rsidRPr="002D5225">
        <w:rPr>
          <w:rFonts w:ascii="Times New Roman" w:eastAsia="Times New Roman" w:hAnsi="Times New Roman" w:cs="Times New Roman"/>
          <w:sz w:val="24"/>
          <w:szCs w:val="24"/>
          <w:lang w:eastAsia="hr-HR"/>
        </w:rPr>
        <w:t xml:space="preserve"> u skladu s obvezama </w:t>
      </w:r>
      <w:r w:rsidRPr="002D5225">
        <w:rPr>
          <w:rFonts w:ascii="Times New Roman" w:eastAsia="Times New Roman" w:hAnsi="Times New Roman" w:cs="Times New Roman"/>
          <w:sz w:val="24"/>
          <w:szCs w:val="24"/>
          <w:lang w:eastAsia="hr-HR"/>
        </w:rPr>
        <w:t>propisanim relevantnim odredbama</w:t>
      </w:r>
      <w:r w:rsidR="002C63D3" w:rsidRPr="002D5225">
        <w:rPr>
          <w:rFonts w:ascii="Times New Roman" w:eastAsia="Times New Roman" w:hAnsi="Times New Roman" w:cs="Times New Roman"/>
          <w:sz w:val="24"/>
          <w:szCs w:val="24"/>
          <w:lang w:eastAsia="hr-HR"/>
        </w:rPr>
        <w:t xml:space="preserve"> Uredb</w:t>
      </w:r>
      <w:r w:rsidRPr="002D5225">
        <w:rPr>
          <w:rFonts w:ascii="Times New Roman" w:eastAsia="Times New Roman" w:hAnsi="Times New Roman" w:cs="Times New Roman"/>
          <w:sz w:val="24"/>
          <w:szCs w:val="24"/>
          <w:lang w:eastAsia="hr-HR"/>
        </w:rPr>
        <w:t>e</w:t>
      </w:r>
      <w:r w:rsidR="002C63D3" w:rsidRPr="002D5225">
        <w:rPr>
          <w:rFonts w:ascii="Times New Roman" w:eastAsia="Times New Roman" w:hAnsi="Times New Roman" w:cs="Times New Roman"/>
          <w:sz w:val="24"/>
          <w:szCs w:val="24"/>
          <w:lang w:eastAsia="hr-HR"/>
        </w:rPr>
        <w:t xml:space="preserve"> (EU) br. 648/2012</w:t>
      </w:r>
      <w:r w:rsidRPr="002D5225">
        <w:rPr>
          <w:rFonts w:ascii="Times New Roman" w:eastAsia="Times New Roman" w:hAnsi="Times New Roman" w:cs="Times New Roman"/>
          <w:sz w:val="24"/>
          <w:szCs w:val="24"/>
          <w:lang w:eastAsia="hr-HR"/>
        </w:rPr>
        <w:t xml:space="preserve"> i ovoga Zakona.</w:t>
      </w:r>
    </w:p>
    <w:p w14:paraId="224EBEF4" w14:textId="6774FE23" w:rsidR="00AE7ACC" w:rsidRPr="002D5225" w:rsidRDefault="00AE7ACC" w:rsidP="006975A1">
      <w:pPr>
        <w:spacing w:line="240" w:lineRule="auto"/>
        <w:jc w:val="both"/>
        <w:textAlignment w:val="baseline"/>
        <w:rPr>
          <w:rFonts w:ascii="Times New Roman" w:eastAsia="Times New Roman" w:hAnsi="Times New Roman" w:cs="Times New Roman"/>
          <w:b/>
          <w:bCs/>
          <w:sz w:val="24"/>
          <w:szCs w:val="24"/>
          <w:lang w:eastAsia="hr-HR"/>
        </w:rPr>
      </w:pPr>
      <w:r w:rsidRPr="002D5225">
        <w:rPr>
          <w:rFonts w:ascii="Times New Roman" w:eastAsia="Times New Roman" w:hAnsi="Times New Roman" w:cs="Times New Roman"/>
          <w:b/>
          <w:bCs/>
          <w:sz w:val="24"/>
          <w:szCs w:val="24"/>
          <w:lang w:eastAsia="hr-HR"/>
        </w:rPr>
        <w:t xml:space="preserve">Uz članak </w:t>
      </w:r>
      <w:r w:rsidR="002A5B0C" w:rsidRPr="002D5225">
        <w:rPr>
          <w:rFonts w:ascii="Times New Roman" w:eastAsia="Times New Roman" w:hAnsi="Times New Roman" w:cs="Times New Roman"/>
          <w:b/>
          <w:bCs/>
          <w:sz w:val="24"/>
          <w:szCs w:val="24"/>
          <w:lang w:eastAsia="hr-HR"/>
        </w:rPr>
        <w:t>8</w:t>
      </w:r>
      <w:r w:rsidRPr="002D5225">
        <w:rPr>
          <w:rFonts w:ascii="Times New Roman" w:eastAsia="Times New Roman" w:hAnsi="Times New Roman" w:cs="Times New Roman"/>
          <w:b/>
          <w:bCs/>
          <w:sz w:val="24"/>
          <w:szCs w:val="24"/>
          <w:lang w:eastAsia="hr-HR"/>
        </w:rPr>
        <w:t>.</w:t>
      </w:r>
      <w:r w:rsidR="00F6130C" w:rsidRPr="002D5225">
        <w:rPr>
          <w:rFonts w:ascii="Times New Roman" w:eastAsia="Times New Roman" w:hAnsi="Times New Roman" w:cs="Times New Roman"/>
          <w:b/>
          <w:bCs/>
          <w:sz w:val="24"/>
          <w:szCs w:val="24"/>
          <w:lang w:eastAsia="hr-HR"/>
        </w:rPr>
        <w:t xml:space="preserve"> i </w:t>
      </w:r>
      <w:r w:rsidR="002A5B0C" w:rsidRPr="002D5225">
        <w:rPr>
          <w:rFonts w:ascii="Times New Roman" w:eastAsia="Times New Roman" w:hAnsi="Times New Roman" w:cs="Times New Roman"/>
          <w:b/>
          <w:bCs/>
          <w:sz w:val="24"/>
          <w:szCs w:val="24"/>
          <w:lang w:eastAsia="hr-HR"/>
        </w:rPr>
        <w:t>9</w:t>
      </w:r>
      <w:r w:rsidR="00F6130C" w:rsidRPr="002D5225">
        <w:rPr>
          <w:rFonts w:ascii="Times New Roman" w:eastAsia="Times New Roman" w:hAnsi="Times New Roman" w:cs="Times New Roman"/>
          <w:b/>
          <w:bCs/>
          <w:sz w:val="24"/>
          <w:szCs w:val="24"/>
          <w:lang w:eastAsia="hr-HR"/>
        </w:rPr>
        <w:t>.</w:t>
      </w:r>
    </w:p>
    <w:p w14:paraId="1D69138B" w14:textId="1558A051" w:rsidR="002C63D3" w:rsidRPr="002D5225" w:rsidRDefault="00596D1E" w:rsidP="006975A1">
      <w:pPr>
        <w:spacing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Ovim člancima</w:t>
      </w:r>
      <w:r w:rsidR="00F6130C" w:rsidRPr="002D5225">
        <w:rPr>
          <w:rFonts w:ascii="Times New Roman" w:eastAsia="Times New Roman" w:hAnsi="Times New Roman" w:cs="Times New Roman"/>
          <w:sz w:val="24"/>
          <w:szCs w:val="24"/>
          <w:lang w:eastAsia="hr-HR"/>
        </w:rPr>
        <w:t xml:space="preserve"> </w:t>
      </w:r>
      <w:r w:rsidRPr="002D5225">
        <w:rPr>
          <w:rFonts w:ascii="Times New Roman" w:eastAsia="Times New Roman" w:hAnsi="Times New Roman" w:cs="Times New Roman"/>
          <w:sz w:val="24"/>
          <w:szCs w:val="24"/>
          <w:lang w:eastAsia="hr-HR"/>
        </w:rPr>
        <w:t xml:space="preserve">propisani </w:t>
      </w:r>
      <w:r w:rsidR="00F6130C" w:rsidRPr="002D5225">
        <w:rPr>
          <w:rFonts w:ascii="Times New Roman" w:eastAsia="Times New Roman" w:hAnsi="Times New Roman" w:cs="Times New Roman"/>
          <w:sz w:val="24"/>
          <w:szCs w:val="24"/>
          <w:lang w:eastAsia="hr-HR"/>
        </w:rPr>
        <w:t>su uvjeti pod kojima Agencija provodi nadzor nad subjektima nadzora</w:t>
      </w:r>
      <w:r w:rsidR="002C63D3" w:rsidRPr="002D5225">
        <w:rPr>
          <w:rFonts w:ascii="Times New Roman" w:eastAsia="Times New Roman" w:hAnsi="Times New Roman" w:cs="Times New Roman"/>
          <w:sz w:val="24"/>
          <w:szCs w:val="24"/>
          <w:lang w:eastAsia="hr-HR"/>
        </w:rPr>
        <w:t xml:space="preserve">, koji se provodi u skladu s odredbama zakona kojim </w:t>
      </w:r>
      <w:r w:rsidR="00123C73" w:rsidRPr="002D5225">
        <w:rPr>
          <w:rFonts w:ascii="Times New Roman" w:eastAsia="Times New Roman" w:hAnsi="Times New Roman" w:cs="Times New Roman"/>
          <w:sz w:val="24"/>
          <w:szCs w:val="24"/>
          <w:lang w:eastAsia="hr-HR"/>
        </w:rPr>
        <w:t>s</w:t>
      </w:r>
      <w:r w:rsidR="002C63D3" w:rsidRPr="002D5225">
        <w:rPr>
          <w:rFonts w:ascii="Times New Roman" w:eastAsia="Times New Roman" w:hAnsi="Times New Roman" w:cs="Times New Roman"/>
          <w:sz w:val="24"/>
          <w:szCs w:val="24"/>
          <w:lang w:eastAsia="hr-HR"/>
        </w:rPr>
        <w:t>e uređ</w:t>
      </w:r>
      <w:r w:rsidR="00123C73" w:rsidRPr="002D5225">
        <w:rPr>
          <w:rFonts w:ascii="Times New Roman" w:eastAsia="Times New Roman" w:hAnsi="Times New Roman" w:cs="Times New Roman"/>
          <w:sz w:val="24"/>
          <w:szCs w:val="24"/>
          <w:lang w:eastAsia="hr-HR"/>
        </w:rPr>
        <w:t>uje</w:t>
      </w:r>
      <w:r w:rsidR="002C63D3" w:rsidRPr="002D5225">
        <w:rPr>
          <w:rFonts w:ascii="Times New Roman" w:eastAsia="Times New Roman" w:hAnsi="Times New Roman" w:cs="Times New Roman"/>
          <w:sz w:val="24"/>
          <w:szCs w:val="24"/>
          <w:lang w:eastAsia="hr-HR"/>
        </w:rPr>
        <w:t xml:space="preserve"> tržište kapitala u Republici Hrvatskoj</w:t>
      </w:r>
      <w:r w:rsidR="00995AE0" w:rsidRPr="002D5225">
        <w:rPr>
          <w:rFonts w:ascii="Times New Roman" w:eastAsia="Times New Roman" w:hAnsi="Times New Roman" w:cs="Times New Roman"/>
          <w:sz w:val="24"/>
          <w:szCs w:val="24"/>
          <w:lang w:eastAsia="hr-HR"/>
        </w:rPr>
        <w:t xml:space="preserve"> i ovoga Zakona</w:t>
      </w:r>
      <w:r w:rsidRPr="002D5225">
        <w:rPr>
          <w:rFonts w:ascii="Times New Roman" w:eastAsia="Times New Roman" w:hAnsi="Times New Roman" w:cs="Times New Roman"/>
          <w:sz w:val="24"/>
          <w:szCs w:val="24"/>
          <w:lang w:eastAsia="hr-HR"/>
        </w:rPr>
        <w:t xml:space="preserve">, </w:t>
      </w:r>
      <w:r w:rsidR="008A5328" w:rsidRPr="002D5225">
        <w:rPr>
          <w:rFonts w:ascii="Times New Roman" w:eastAsia="Times New Roman" w:hAnsi="Times New Roman" w:cs="Times New Roman"/>
          <w:sz w:val="24"/>
          <w:szCs w:val="24"/>
          <w:lang w:eastAsia="hr-HR"/>
        </w:rPr>
        <w:t xml:space="preserve">te </w:t>
      </w:r>
      <w:r w:rsidRPr="002D5225">
        <w:rPr>
          <w:rFonts w:ascii="Times New Roman" w:eastAsia="Times New Roman" w:hAnsi="Times New Roman" w:cs="Times New Roman"/>
          <w:sz w:val="24"/>
          <w:szCs w:val="24"/>
          <w:lang w:eastAsia="hr-HR"/>
        </w:rPr>
        <w:t>nači</w:t>
      </w:r>
      <w:r w:rsidR="008A5328" w:rsidRPr="002D5225">
        <w:rPr>
          <w:rFonts w:ascii="Times New Roman" w:eastAsia="Times New Roman" w:hAnsi="Times New Roman" w:cs="Times New Roman"/>
          <w:sz w:val="24"/>
          <w:szCs w:val="24"/>
          <w:lang w:eastAsia="hr-HR"/>
        </w:rPr>
        <w:t xml:space="preserve">n obavljanja nadzora i </w:t>
      </w:r>
      <w:r w:rsidR="00614FA9" w:rsidRPr="002D5225">
        <w:rPr>
          <w:rFonts w:ascii="Times New Roman" w:eastAsia="Times New Roman" w:hAnsi="Times New Roman" w:cs="Times New Roman"/>
          <w:sz w:val="24"/>
          <w:szCs w:val="24"/>
          <w:lang w:eastAsia="hr-HR"/>
        </w:rPr>
        <w:t>ovlasti</w:t>
      </w:r>
      <w:r w:rsidR="008A5328" w:rsidRPr="002D5225">
        <w:rPr>
          <w:rFonts w:ascii="Times New Roman" w:eastAsia="Times New Roman" w:hAnsi="Times New Roman" w:cs="Times New Roman"/>
          <w:sz w:val="24"/>
          <w:szCs w:val="24"/>
          <w:lang w:eastAsia="hr-HR"/>
        </w:rPr>
        <w:t xml:space="preserve"> Agencije pri provedbi nadzora. </w:t>
      </w:r>
    </w:p>
    <w:p w14:paraId="1E226AAF" w14:textId="040AF0FC" w:rsidR="00AE7ACC" w:rsidRPr="002D5225" w:rsidRDefault="00AE7ACC" w:rsidP="006975A1">
      <w:pPr>
        <w:spacing w:line="240" w:lineRule="auto"/>
        <w:jc w:val="both"/>
        <w:textAlignment w:val="baseline"/>
        <w:rPr>
          <w:rFonts w:ascii="Times New Roman" w:eastAsia="Times New Roman" w:hAnsi="Times New Roman" w:cs="Times New Roman"/>
          <w:b/>
          <w:bCs/>
          <w:sz w:val="24"/>
          <w:szCs w:val="24"/>
          <w:lang w:eastAsia="hr-HR"/>
        </w:rPr>
      </w:pPr>
      <w:r w:rsidRPr="002D5225">
        <w:rPr>
          <w:rFonts w:ascii="Times New Roman" w:eastAsia="Times New Roman" w:hAnsi="Times New Roman" w:cs="Times New Roman"/>
          <w:b/>
          <w:bCs/>
          <w:sz w:val="24"/>
          <w:szCs w:val="24"/>
          <w:lang w:eastAsia="hr-HR"/>
        </w:rPr>
        <w:t xml:space="preserve">Uz članak </w:t>
      </w:r>
      <w:r w:rsidR="002A5B0C" w:rsidRPr="002D5225">
        <w:rPr>
          <w:rFonts w:ascii="Times New Roman" w:eastAsia="Times New Roman" w:hAnsi="Times New Roman" w:cs="Times New Roman"/>
          <w:b/>
          <w:bCs/>
          <w:sz w:val="24"/>
          <w:szCs w:val="24"/>
          <w:lang w:eastAsia="hr-HR"/>
        </w:rPr>
        <w:t>10</w:t>
      </w:r>
      <w:r w:rsidRPr="002D5225">
        <w:rPr>
          <w:rFonts w:ascii="Times New Roman" w:eastAsia="Times New Roman" w:hAnsi="Times New Roman" w:cs="Times New Roman"/>
          <w:b/>
          <w:bCs/>
          <w:sz w:val="24"/>
          <w:szCs w:val="24"/>
          <w:lang w:eastAsia="hr-HR"/>
        </w:rPr>
        <w:t>.</w:t>
      </w:r>
    </w:p>
    <w:p w14:paraId="0A068532" w14:textId="5B4CF0E9" w:rsidR="00F6130C" w:rsidRPr="002D5225" w:rsidRDefault="00123C73" w:rsidP="006975A1">
      <w:pPr>
        <w:spacing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Ovim člankom</w:t>
      </w:r>
      <w:r w:rsidR="00F6130C" w:rsidRPr="002D5225">
        <w:rPr>
          <w:rFonts w:ascii="Times New Roman" w:eastAsia="Times New Roman" w:hAnsi="Times New Roman" w:cs="Times New Roman"/>
          <w:sz w:val="24"/>
          <w:szCs w:val="24"/>
          <w:lang w:eastAsia="hr-HR"/>
        </w:rPr>
        <w:t xml:space="preserve"> </w:t>
      </w:r>
      <w:r w:rsidRPr="002D5225">
        <w:rPr>
          <w:rFonts w:ascii="Times New Roman" w:eastAsia="Times New Roman" w:hAnsi="Times New Roman" w:cs="Times New Roman"/>
          <w:sz w:val="24"/>
          <w:szCs w:val="24"/>
          <w:lang w:eastAsia="hr-HR"/>
        </w:rPr>
        <w:t xml:space="preserve">propisani </w:t>
      </w:r>
      <w:r w:rsidR="00F6130C" w:rsidRPr="002D5225">
        <w:rPr>
          <w:rFonts w:ascii="Times New Roman" w:eastAsia="Times New Roman" w:hAnsi="Times New Roman" w:cs="Times New Roman"/>
          <w:sz w:val="24"/>
          <w:szCs w:val="24"/>
          <w:lang w:eastAsia="hr-HR"/>
        </w:rPr>
        <w:t>su uvjeti pod kojima HNB provodi nadzor nad subjektima nadzora</w:t>
      </w:r>
      <w:r w:rsidR="003D2718" w:rsidRPr="002D5225">
        <w:rPr>
          <w:rFonts w:ascii="Times New Roman" w:eastAsia="Times New Roman" w:hAnsi="Times New Roman" w:cs="Times New Roman"/>
          <w:sz w:val="24"/>
          <w:szCs w:val="24"/>
          <w:lang w:eastAsia="hr-HR"/>
        </w:rPr>
        <w:t xml:space="preserve"> sukladno podjeli nadležnosti</w:t>
      </w:r>
      <w:r w:rsidRPr="002D5225">
        <w:rPr>
          <w:rFonts w:ascii="Times New Roman" w:eastAsia="Times New Roman" w:hAnsi="Times New Roman" w:cs="Times New Roman"/>
          <w:sz w:val="24"/>
          <w:szCs w:val="24"/>
          <w:lang w:eastAsia="hr-HR"/>
        </w:rPr>
        <w:t>.</w:t>
      </w:r>
    </w:p>
    <w:p w14:paraId="67CF89D8" w14:textId="49918507" w:rsidR="00AE7ACC" w:rsidRPr="002D5225" w:rsidRDefault="00AE7ACC" w:rsidP="006975A1">
      <w:pPr>
        <w:spacing w:line="240" w:lineRule="auto"/>
        <w:jc w:val="both"/>
        <w:textAlignment w:val="baseline"/>
        <w:rPr>
          <w:rFonts w:ascii="Times New Roman" w:eastAsia="Times New Roman" w:hAnsi="Times New Roman" w:cs="Times New Roman"/>
          <w:b/>
          <w:bCs/>
          <w:sz w:val="24"/>
          <w:szCs w:val="24"/>
          <w:lang w:eastAsia="hr-HR"/>
        </w:rPr>
      </w:pPr>
      <w:r w:rsidRPr="002D5225">
        <w:rPr>
          <w:rFonts w:ascii="Times New Roman" w:eastAsia="Times New Roman" w:hAnsi="Times New Roman" w:cs="Times New Roman"/>
          <w:b/>
          <w:bCs/>
          <w:sz w:val="24"/>
          <w:szCs w:val="24"/>
          <w:lang w:eastAsia="hr-HR"/>
        </w:rPr>
        <w:t>Uz člank</w:t>
      </w:r>
      <w:r w:rsidR="00C42E7F">
        <w:rPr>
          <w:rFonts w:ascii="Times New Roman" w:eastAsia="Times New Roman" w:hAnsi="Times New Roman" w:cs="Times New Roman"/>
          <w:b/>
          <w:bCs/>
          <w:sz w:val="24"/>
          <w:szCs w:val="24"/>
          <w:lang w:eastAsia="hr-HR"/>
        </w:rPr>
        <w:t>e</w:t>
      </w:r>
      <w:r w:rsidRPr="002D5225">
        <w:rPr>
          <w:rFonts w:ascii="Times New Roman" w:eastAsia="Times New Roman" w:hAnsi="Times New Roman" w:cs="Times New Roman"/>
          <w:b/>
          <w:bCs/>
          <w:sz w:val="24"/>
          <w:szCs w:val="24"/>
          <w:lang w:eastAsia="hr-HR"/>
        </w:rPr>
        <w:t xml:space="preserve"> 1</w:t>
      </w:r>
      <w:r w:rsidR="002A5B0C" w:rsidRPr="002D5225">
        <w:rPr>
          <w:rFonts w:ascii="Times New Roman" w:eastAsia="Times New Roman" w:hAnsi="Times New Roman" w:cs="Times New Roman"/>
          <w:b/>
          <w:bCs/>
          <w:sz w:val="24"/>
          <w:szCs w:val="24"/>
          <w:lang w:eastAsia="hr-HR"/>
        </w:rPr>
        <w:t>1</w:t>
      </w:r>
      <w:r w:rsidR="00F6130C" w:rsidRPr="002D5225">
        <w:rPr>
          <w:rFonts w:ascii="Times New Roman" w:eastAsia="Times New Roman" w:hAnsi="Times New Roman" w:cs="Times New Roman"/>
          <w:b/>
          <w:bCs/>
          <w:sz w:val="24"/>
          <w:szCs w:val="24"/>
          <w:lang w:eastAsia="hr-HR"/>
        </w:rPr>
        <w:t>. i 1</w:t>
      </w:r>
      <w:r w:rsidR="002A5B0C" w:rsidRPr="002D5225">
        <w:rPr>
          <w:rFonts w:ascii="Times New Roman" w:eastAsia="Times New Roman" w:hAnsi="Times New Roman" w:cs="Times New Roman"/>
          <w:b/>
          <w:bCs/>
          <w:sz w:val="24"/>
          <w:szCs w:val="24"/>
          <w:lang w:eastAsia="hr-HR"/>
        </w:rPr>
        <w:t>2</w:t>
      </w:r>
      <w:r w:rsidR="00F6130C" w:rsidRPr="002D5225">
        <w:rPr>
          <w:rFonts w:ascii="Times New Roman" w:eastAsia="Times New Roman" w:hAnsi="Times New Roman" w:cs="Times New Roman"/>
          <w:b/>
          <w:bCs/>
          <w:sz w:val="24"/>
          <w:szCs w:val="24"/>
          <w:lang w:eastAsia="hr-HR"/>
        </w:rPr>
        <w:t>.</w:t>
      </w:r>
    </w:p>
    <w:p w14:paraId="4B191697" w14:textId="32846923" w:rsidR="00F6130C" w:rsidRPr="002D5225" w:rsidRDefault="00123C73" w:rsidP="006975A1">
      <w:pPr>
        <w:spacing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U ovim člancima</w:t>
      </w:r>
      <w:r w:rsidR="00F6130C" w:rsidRPr="002D5225">
        <w:rPr>
          <w:rFonts w:ascii="Times New Roman" w:eastAsia="Times New Roman" w:hAnsi="Times New Roman" w:cs="Times New Roman"/>
          <w:sz w:val="24"/>
          <w:szCs w:val="24"/>
          <w:lang w:eastAsia="hr-HR"/>
        </w:rPr>
        <w:t xml:space="preserve"> </w:t>
      </w:r>
      <w:r w:rsidRPr="002D5225">
        <w:rPr>
          <w:rFonts w:ascii="Times New Roman" w:eastAsia="Times New Roman" w:hAnsi="Times New Roman" w:cs="Times New Roman"/>
          <w:sz w:val="24"/>
          <w:szCs w:val="24"/>
          <w:lang w:eastAsia="hr-HR"/>
        </w:rPr>
        <w:t xml:space="preserve">propisane </w:t>
      </w:r>
      <w:r w:rsidR="00F6130C" w:rsidRPr="002D5225">
        <w:rPr>
          <w:rFonts w:ascii="Times New Roman" w:eastAsia="Times New Roman" w:hAnsi="Times New Roman" w:cs="Times New Roman"/>
          <w:sz w:val="24"/>
          <w:szCs w:val="24"/>
          <w:lang w:eastAsia="hr-HR"/>
        </w:rPr>
        <w:t xml:space="preserve">su </w:t>
      </w:r>
      <w:r w:rsidRPr="002D5225">
        <w:rPr>
          <w:rFonts w:ascii="Times New Roman" w:eastAsia="Times New Roman" w:hAnsi="Times New Roman" w:cs="Times New Roman"/>
          <w:sz w:val="24"/>
          <w:szCs w:val="24"/>
          <w:lang w:eastAsia="hr-HR"/>
        </w:rPr>
        <w:t xml:space="preserve">nadzorne </w:t>
      </w:r>
      <w:r w:rsidR="00F6130C" w:rsidRPr="002D5225">
        <w:rPr>
          <w:rFonts w:ascii="Times New Roman" w:eastAsia="Times New Roman" w:hAnsi="Times New Roman" w:cs="Times New Roman"/>
          <w:sz w:val="24"/>
          <w:szCs w:val="24"/>
          <w:lang w:eastAsia="hr-HR"/>
        </w:rPr>
        <w:t xml:space="preserve">mjere koje </w:t>
      </w:r>
      <w:r w:rsidRPr="002D5225">
        <w:rPr>
          <w:rFonts w:ascii="Times New Roman" w:eastAsia="Times New Roman" w:hAnsi="Times New Roman" w:cs="Times New Roman"/>
          <w:sz w:val="24"/>
          <w:szCs w:val="24"/>
          <w:lang w:eastAsia="hr-HR"/>
        </w:rPr>
        <w:t xml:space="preserve">je </w:t>
      </w:r>
      <w:r w:rsidR="00F6130C" w:rsidRPr="002D5225">
        <w:rPr>
          <w:rFonts w:ascii="Times New Roman" w:eastAsia="Times New Roman" w:hAnsi="Times New Roman" w:cs="Times New Roman"/>
          <w:sz w:val="24"/>
          <w:szCs w:val="24"/>
          <w:lang w:eastAsia="hr-HR"/>
        </w:rPr>
        <w:t>Agencija sukladno podjeli nadležnosti</w:t>
      </w:r>
      <w:r w:rsidRPr="002D5225">
        <w:rPr>
          <w:rFonts w:ascii="Times New Roman" w:eastAsia="Times New Roman" w:hAnsi="Times New Roman" w:cs="Times New Roman"/>
          <w:sz w:val="24"/>
          <w:szCs w:val="24"/>
          <w:lang w:eastAsia="hr-HR"/>
        </w:rPr>
        <w:t>, pored mjera propisanih Uredbom (EU) br. 648/2012, ovlaštena</w:t>
      </w:r>
      <w:r w:rsidR="00F6130C" w:rsidRPr="002D5225">
        <w:rPr>
          <w:rFonts w:ascii="Times New Roman" w:eastAsia="Times New Roman" w:hAnsi="Times New Roman" w:cs="Times New Roman"/>
          <w:sz w:val="24"/>
          <w:szCs w:val="24"/>
          <w:lang w:eastAsia="hr-HR"/>
        </w:rPr>
        <w:t xml:space="preserve"> izreći subjektima nadzora </w:t>
      </w:r>
      <w:r w:rsidR="00EB7DA3" w:rsidRPr="002D5225">
        <w:rPr>
          <w:rFonts w:ascii="Times New Roman" w:eastAsia="Times New Roman" w:hAnsi="Times New Roman" w:cs="Times New Roman"/>
          <w:sz w:val="24"/>
          <w:szCs w:val="24"/>
          <w:lang w:eastAsia="hr-HR"/>
        </w:rPr>
        <w:t>kada utvrdi</w:t>
      </w:r>
      <w:r w:rsidR="00F6130C" w:rsidRPr="002D5225">
        <w:rPr>
          <w:rFonts w:ascii="Times New Roman" w:eastAsia="Times New Roman" w:hAnsi="Times New Roman" w:cs="Times New Roman"/>
          <w:sz w:val="24"/>
          <w:szCs w:val="24"/>
          <w:lang w:eastAsia="hr-HR"/>
        </w:rPr>
        <w:t xml:space="preserve"> povred</w:t>
      </w:r>
      <w:r w:rsidR="00EB7DA3" w:rsidRPr="002D5225">
        <w:rPr>
          <w:rFonts w:ascii="Times New Roman" w:eastAsia="Times New Roman" w:hAnsi="Times New Roman" w:cs="Times New Roman"/>
          <w:sz w:val="24"/>
          <w:szCs w:val="24"/>
          <w:lang w:eastAsia="hr-HR"/>
        </w:rPr>
        <w:t>e</w:t>
      </w:r>
      <w:r w:rsidR="00F6130C" w:rsidRPr="002D5225">
        <w:rPr>
          <w:rFonts w:ascii="Times New Roman" w:eastAsia="Times New Roman" w:hAnsi="Times New Roman" w:cs="Times New Roman"/>
          <w:sz w:val="24"/>
          <w:szCs w:val="24"/>
          <w:lang w:eastAsia="hr-HR"/>
        </w:rPr>
        <w:t xml:space="preserve"> Uredbe (EU) br. 648/2012 </w:t>
      </w:r>
      <w:r w:rsidRPr="002D5225">
        <w:rPr>
          <w:rFonts w:ascii="Times New Roman" w:eastAsia="Times New Roman" w:hAnsi="Times New Roman" w:cs="Times New Roman"/>
          <w:sz w:val="24"/>
          <w:szCs w:val="24"/>
          <w:lang w:eastAsia="hr-HR"/>
        </w:rPr>
        <w:t>i/</w:t>
      </w:r>
      <w:r w:rsidR="00F6130C" w:rsidRPr="002D5225">
        <w:rPr>
          <w:rFonts w:ascii="Times New Roman" w:eastAsia="Times New Roman" w:hAnsi="Times New Roman" w:cs="Times New Roman"/>
          <w:sz w:val="24"/>
          <w:szCs w:val="24"/>
          <w:lang w:eastAsia="hr-HR"/>
        </w:rPr>
        <w:t>ili ovoga Zakona</w:t>
      </w:r>
      <w:r w:rsidRPr="002D5225">
        <w:rPr>
          <w:rFonts w:ascii="Times New Roman" w:eastAsia="Times New Roman" w:hAnsi="Times New Roman" w:cs="Times New Roman"/>
          <w:sz w:val="24"/>
          <w:szCs w:val="24"/>
          <w:lang w:eastAsia="hr-HR"/>
        </w:rPr>
        <w:t>.</w:t>
      </w:r>
      <w:r w:rsidR="004C2793" w:rsidRPr="002D5225">
        <w:rPr>
          <w:rFonts w:ascii="Times New Roman" w:eastAsia="Times New Roman" w:hAnsi="Times New Roman" w:cs="Times New Roman"/>
          <w:sz w:val="24"/>
          <w:szCs w:val="24"/>
          <w:lang w:eastAsia="hr-HR"/>
        </w:rPr>
        <w:t xml:space="preserve"> Također osim nadzornih mjera, </w:t>
      </w:r>
      <w:r w:rsidRPr="002D5225">
        <w:rPr>
          <w:rFonts w:ascii="Times New Roman" w:eastAsia="Times New Roman" w:hAnsi="Times New Roman" w:cs="Times New Roman"/>
          <w:sz w:val="24"/>
          <w:szCs w:val="24"/>
          <w:lang w:eastAsia="hr-HR"/>
        </w:rPr>
        <w:t xml:space="preserve">propisane su i dodatne mjere koje Agencija može </w:t>
      </w:r>
      <w:r w:rsidRPr="002D5225">
        <w:rPr>
          <w:rFonts w:ascii="Times New Roman" w:eastAsia="Times New Roman" w:hAnsi="Times New Roman" w:cs="Times New Roman"/>
          <w:sz w:val="24"/>
          <w:szCs w:val="24"/>
          <w:lang w:eastAsia="hr-HR"/>
        </w:rPr>
        <w:lastRenderedPageBreak/>
        <w:t>iz</w:t>
      </w:r>
      <w:r w:rsidR="004C2793" w:rsidRPr="002D5225">
        <w:rPr>
          <w:rFonts w:ascii="Times New Roman" w:eastAsia="Times New Roman" w:hAnsi="Times New Roman" w:cs="Times New Roman"/>
          <w:sz w:val="24"/>
          <w:szCs w:val="24"/>
          <w:lang w:eastAsia="hr-HR"/>
        </w:rPr>
        <w:t xml:space="preserve">reći kada utvrdi povrede odredbi Uredbe (EU) br. 648/2012 i/ili ovoga Zakona, ovisno o težini i značaju utvrđene povrede. </w:t>
      </w:r>
    </w:p>
    <w:p w14:paraId="7A61B76D" w14:textId="4B20C618" w:rsidR="00F6130C" w:rsidRPr="002D5225" w:rsidRDefault="00F6130C" w:rsidP="006975A1">
      <w:pPr>
        <w:spacing w:line="240" w:lineRule="auto"/>
        <w:jc w:val="both"/>
        <w:textAlignment w:val="baseline"/>
        <w:rPr>
          <w:rFonts w:ascii="Times New Roman" w:eastAsia="Times New Roman" w:hAnsi="Times New Roman" w:cs="Times New Roman"/>
          <w:b/>
          <w:bCs/>
          <w:sz w:val="24"/>
          <w:szCs w:val="24"/>
          <w:lang w:eastAsia="hr-HR"/>
        </w:rPr>
      </w:pPr>
      <w:r w:rsidRPr="002D5225">
        <w:rPr>
          <w:rFonts w:ascii="Times New Roman" w:eastAsia="Times New Roman" w:hAnsi="Times New Roman" w:cs="Times New Roman"/>
          <w:b/>
          <w:bCs/>
          <w:sz w:val="24"/>
          <w:szCs w:val="24"/>
          <w:lang w:eastAsia="hr-HR"/>
        </w:rPr>
        <w:t xml:space="preserve">Uz članak </w:t>
      </w:r>
      <w:r w:rsidR="002A5B0C" w:rsidRPr="002D5225">
        <w:rPr>
          <w:rFonts w:ascii="Times New Roman" w:eastAsia="Times New Roman" w:hAnsi="Times New Roman" w:cs="Times New Roman"/>
          <w:b/>
          <w:bCs/>
          <w:sz w:val="24"/>
          <w:szCs w:val="24"/>
          <w:lang w:eastAsia="hr-HR"/>
        </w:rPr>
        <w:t>13</w:t>
      </w:r>
      <w:r w:rsidRPr="002D5225">
        <w:rPr>
          <w:rFonts w:ascii="Times New Roman" w:eastAsia="Times New Roman" w:hAnsi="Times New Roman" w:cs="Times New Roman"/>
          <w:b/>
          <w:bCs/>
          <w:sz w:val="24"/>
          <w:szCs w:val="24"/>
          <w:lang w:eastAsia="hr-HR"/>
        </w:rPr>
        <w:t>.</w:t>
      </w:r>
    </w:p>
    <w:p w14:paraId="234C8ACA" w14:textId="51B6BA19" w:rsidR="00F6130C" w:rsidRPr="002D5225" w:rsidRDefault="00EB7DA3" w:rsidP="006975A1">
      <w:pPr>
        <w:spacing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U ovom članku</w:t>
      </w:r>
      <w:r w:rsidR="00F6130C" w:rsidRPr="002D5225">
        <w:rPr>
          <w:rFonts w:ascii="Times New Roman" w:eastAsia="Times New Roman" w:hAnsi="Times New Roman" w:cs="Times New Roman"/>
          <w:sz w:val="24"/>
          <w:szCs w:val="24"/>
          <w:lang w:eastAsia="hr-HR"/>
        </w:rPr>
        <w:t xml:space="preserve"> </w:t>
      </w:r>
      <w:r w:rsidR="004C2793" w:rsidRPr="002D5225">
        <w:rPr>
          <w:rFonts w:ascii="Times New Roman" w:eastAsia="Times New Roman" w:hAnsi="Times New Roman" w:cs="Times New Roman"/>
          <w:sz w:val="24"/>
          <w:szCs w:val="24"/>
          <w:lang w:eastAsia="hr-HR"/>
        </w:rPr>
        <w:t xml:space="preserve">propisane </w:t>
      </w:r>
      <w:r w:rsidR="00F6130C" w:rsidRPr="002D5225">
        <w:rPr>
          <w:rFonts w:ascii="Times New Roman" w:eastAsia="Times New Roman" w:hAnsi="Times New Roman" w:cs="Times New Roman"/>
          <w:sz w:val="24"/>
          <w:szCs w:val="24"/>
          <w:lang w:eastAsia="hr-HR"/>
        </w:rPr>
        <w:t xml:space="preserve">su </w:t>
      </w:r>
      <w:r w:rsidRPr="002D5225">
        <w:rPr>
          <w:rFonts w:ascii="Times New Roman" w:eastAsia="Times New Roman" w:hAnsi="Times New Roman" w:cs="Times New Roman"/>
          <w:sz w:val="24"/>
          <w:szCs w:val="24"/>
          <w:lang w:eastAsia="hr-HR"/>
        </w:rPr>
        <w:t xml:space="preserve">nadzorne </w:t>
      </w:r>
      <w:r w:rsidR="00F6130C" w:rsidRPr="002D5225">
        <w:rPr>
          <w:rFonts w:ascii="Times New Roman" w:eastAsia="Times New Roman" w:hAnsi="Times New Roman" w:cs="Times New Roman"/>
          <w:sz w:val="24"/>
          <w:szCs w:val="24"/>
          <w:lang w:eastAsia="hr-HR"/>
        </w:rPr>
        <w:t xml:space="preserve">mjere koje </w:t>
      </w:r>
      <w:r w:rsidRPr="002D5225">
        <w:rPr>
          <w:rFonts w:ascii="Times New Roman" w:eastAsia="Times New Roman" w:hAnsi="Times New Roman" w:cs="Times New Roman"/>
          <w:sz w:val="24"/>
          <w:szCs w:val="24"/>
          <w:lang w:eastAsia="hr-HR"/>
        </w:rPr>
        <w:t xml:space="preserve">je </w:t>
      </w:r>
      <w:r w:rsidR="00F6130C" w:rsidRPr="002D5225">
        <w:rPr>
          <w:rFonts w:ascii="Times New Roman" w:eastAsia="Times New Roman" w:hAnsi="Times New Roman" w:cs="Times New Roman"/>
          <w:sz w:val="24"/>
          <w:szCs w:val="24"/>
          <w:lang w:eastAsia="hr-HR"/>
        </w:rPr>
        <w:t>HNB sukladno podjeli nadležnosti</w:t>
      </w:r>
      <w:r w:rsidRPr="002D5225">
        <w:rPr>
          <w:rFonts w:ascii="Times New Roman" w:eastAsia="Times New Roman" w:hAnsi="Times New Roman" w:cs="Times New Roman"/>
          <w:sz w:val="24"/>
          <w:szCs w:val="24"/>
          <w:lang w:eastAsia="hr-HR"/>
        </w:rPr>
        <w:t>, pored mjera propisanih Uredbom (EU) br. 648/2012, ovlašten</w:t>
      </w:r>
      <w:r w:rsidR="00F6130C" w:rsidRPr="002D5225">
        <w:rPr>
          <w:rFonts w:ascii="Times New Roman" w:eastAsia="Times New Roman" w:hAnsi="Times New Roman" w:cs="Times New Roman"/>
          <w:sz w:val="24"/>
          <w:szCs w:val="24"/>
          <w:lang w:eastAsia="hr-HR"/>
        </w:rPr>
        <w:t xml:space="preserve"> izreći subjektima nadzora </w:t>
      </w:r>
      <w:r w:rsidRPr="002D5225">
        <w:rPr>
          <w:rFonts w:ascii="Times New Roman" w:eastAsia="Times New Roman" w:hAnsi="Times New Roman" w:cs="Times New Roman"/>
          <w:sz w:val="24"/>
          <w:szCs w:val="24"/>
          <w:lang w:eastAsia="hr-HR"/>
        </w:rPr>
        <w:t>kada utvrdi</w:t>
      </w:r>
      <w:r w:rsidR="00F6130C" w:rsidRPr="002D5225">
        <w:rPr>
          <w:rFonts w:ascii="Times New Roman" w:eastAsia="Times New Roman" w:hAnsi="Times New Roman" w:cs="Times New Roman"/>
          <w:sz w:val="24"/>
          <w:szCs w:val="24"/>
          <w:lang w:eastAsia="hr-HR"/>
        </w:rPr>
        <w:t xml:space="preserve"> povred</w:t>
      </w:r>
      <w:r w:rsidRPr="002D5225">
        <w:rPr>
          <w:rFonts w:ascii="Times New Roman" w:eastAsia="Times New Roman" w:hAnsi="Times New Roman" w:cs="Times New Roman"/>
          <w:sz w:val="24"/>
          <w:szCs w:val="24"/>
          <w:lang w:eastAsia="hr-HR"/>
        </w:rPr>
        <w:t>e</w:t>
      </w:r>
      <w:r w:rsidR="00F6130C" w:rsidRPr="002D5225">
        <w:rPr>
          <w:rFonts w:ascii="Times New Roman" w:eastAsia="Times New Roman" w:hAnsi="Times New Roman" w:cs="Times New Roman"/>
          <w:sz w:val="24"/>
          <w:szCs w:val="24"/>
          <w:lang w:eastAsia="hr-HR"/>
        </w:rPr>
        <w:t xml:space="preserve"> Uredbe (EU) br. 648/2012 </w:t>
      </w:r>
      <w:r w:rsidRPr="002D5225">
        <w:rPr>
          <w:rFonts w:ascii="Times New Roman" w:eastAsia="Times New Roman" w:hAnsi="Times New Roman" w:cs="Times New Roman"/>
          <w:sz w:val="24"/>
          <w:szCs w:val="24"/>
          <w:lang w:eastAsia="hr-HR"/>
        </w:rPr>
        <w:t>i/</w:t>
      </w:r>
      <w:r w:rsidR="00F6130C" w:rsidRPr="002D5225">
        <w:rPr>
          <w:rFonts w:ascii="Times New Roman" w:eastAsia="Times New Roman" w:hAnsi="Times New Roman" w:cs="Times New Roman"/>
          <w:sz w:val="24"/>
          <w:szCs w:val="24"/>
          <w:lang w:eastAsia="hr-HR"/>
        </w:rPr>
        <w:t>ili ovoga Zakona</w:t>
      </w:r>
      <w:r w:rsidRPr="002D5225">
        <w:rPr>
          <w:rFonts w:ascii="Times New Roman" w:eastAsia="Times New Roman" w:hAnsi="Times New Roman" w:cs="Times New Roman"/>
          <w:sz w:val="24"/>
          <w:szCs w:val="24"/>
          <w:lang w:eastAsia="hr-HR"/>
        </w:rPr>
        <w:t>.</w:t>
      </w:r>
    </w:p>
    <w:p w14:paraId="2392BB32" w14:textId="435C5C23" w:rsidR="002C63D3" w:rsidRPr="002D5225" w:rsidRDefault="002C63D3" w:rsidP="006975A1">
      <w:pPr>
        <w:spacing w:line="240" w:lineRule="auto"/>
        <w:jc w:val="both"/>
        <w:textAlignment w:val="baseline"/>
        <w:rPr>
          <w:rFonts w:ascii="Times New Roman" w:eastAsia="Times New Roman" w:hAnsi="Times New Roman" w:cs="Times New Roman"/>
          <w:b/>
          <w:bCs/>
          <w:sz w:val="24"/>
          <w:szCs w:val="24"/>
          <w:lang w:eastAsia="hr-HR"/>
        </w:rPr>
      </w:pPr>
      <w:r w:rsidRPr="002D5225">
        <w:rPr>
          <w:rFonts w:ascii="Times New Roman" w:eastAsia="Times New Roman" w:hAnsi="Times New Roman" w:cs="Times New Roman"/>
          <w:b/>
          <w:bCs/>
          <w:sz w:val="24"/>
          <w:szCs w:val="24"/>
          <w:lang w:eastAsia="hr-HR"/>
        </w:rPr>
        <w:t>Uz članak 1</w:t>
      </w:r>
      <w:r w:rsidR="002A5B0C" w:rsidRPr="002D5225">
        <w:rPr>
          <w:rFonts w:ascii="Times New Roman" w:eastAsia="Times New Roman" w:hAnsi="Times New Roman" w:cs="Times New Roman"/>
          <w:b/>
          <w:bCs/>
          <w:sz w:val="24"/>
          <w:szCs w:val="24"/>
          <w:lang w:eastAsia="hr-HR"/>
        </w:rPr>
        <w:t>4</w:t>
      </w:r>
      <w:r w:rsidRPr="002D5225">
        <w:rPr>
          <w:rFonts w:ascii="Times New Roman" w:eastAsia="Times New Roman" w:hAnsi="Times New Roman" w:cs="Times New Roman"/>
          <w:b/>
          <w:bCs/>
          <w:sz w:val="24"/>
          <w:szCs w:val="24"/>
          <w:lang w:eastAsia="hr-HR"/>
        </w:rPr>
        <w:t>.</w:t>
      </w:r>
    </w:p>
    <w:p w14:paraId="7D894AFB" w14:textId="6A0E393B" w:rsidR="002C63D3" w:rsidRPr="002D5225" w:rsidRDefault="002C63D3" w:rsidP="006975A1">
      <w:pPr>
        <w:spacing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 xml:space="preserve">Ovim je člankom propisana obveza </w:t>
      </w:r>
      <w:r w:rsidR="00147C05" w:rsidRPr="002D5225">
        <w:rPr>
          <w:rFonts w:ascii="Times New Roman" w:eastAsia="Times New Roman" w:hAnsi="Times New Roman" w:cs="Times New Roman"/>
          <w:sz w:val="24"/>
          <w:szCs w:val="24"/>
          <w:lang w:eastAsia="hr-HR"/>
        </w:rPr>
        <w:t xml:space="preserve">međusobne </w:t>
      </w:r>
      <w:r w:rsidRPr="002D5225">
        <w:rPr>
          <w:rFonts w:ascii="Times New Roman" w:eastAsia="Times New Roman" w:hAnsi="Times New Roman" w:cs="Times New Roman"/>
          <w:sz w:val="24"/>
          <w:szCs w:val="24"/>
          <w:lang w:eastAsia="hr-HR"/>
        </w:rPr>
        <w:t xml:space="preserve">suradnje Agencije i HNB-a, kao i </w:t>
      </w:r>
      <w:r w:rsidR="00147C05" w:rsidRPr="002D5225">
        <w:rPr>
          <w:rFonts w:ascii="Times New Roman" w:eastAsia="Times New Roman" w:hAnsi="Times New Roman" w:cs="Times New Roman"/>
          <w:sz w:val="24"/>
          <w:szCs w:val="24"/>
          <w:lang w:eastAsia="hr-HR"/>
        </w:rPr>
        <w:t xml:space="preserve">suradnja i razmjena podataka s </w:t>
      </w:r>
      <w:r w:rsidRPr="002D5225">
        <w:rPr>
          <w:rFonts w:ascii="Times New Roman" w:eastAsia="Times New Roman" w:hAnsi="Times New Roman" w:cs="Times New Roman"/>
          <w:sz w:val="24"/>
          <w:szCs w:val="24"/>
          <w:lang w:eastAsia="hr-HR"/>
        </w:rPr>
        <w:t>drugim nadležnim tijelima, u skladu s odredbama Uredbe (EU) br. 648/2012.</w:t>
      </w:r>
    </w:p>
    <w:p w14:paraId="118BFDE8" w14:textId="49478740" w:rsidR="00F6130C" w:rsidRPr="002D5225" w:rsidRDefault="00F6130C" w:rsidP="006975A1">
      <w:pPr>
        <w:spacing w:line="240" w:lineRule="auto"/>
        <w:jc w:val="both"/>
        <w:textAlignment w:val="baseline"/>
        <w:rPr>
          <w:rFonts w:ascii="Times New Roman" w:eastAsia="Times New Roman" w:hAnsi="Times New Roman" w:cs="Times New Roman"/>
          <w:b/>
          <w:bCs/>
          <w:sz w:val="24"/>
          <w:szCs w:val="24"/>
          <w:lang w:eastAsia="hr-HR"/>
        </w:rPr>
      </w:pPr>
      <w:r w:rsidRPr="002D5225">
        <w:rPr>
          <w:rFonts w:ascii="Times New Roman" w:eastAsia="Times New Roman" w:hAnsi="Times New Roman" w:cs="Times New Roman"/>
          <w:b/>
          <w:bCs/>
          <w:sz w:val="24"/>
          <w:szCs w:val="24"/>
          <w:lang w:eastAsia="hr-HR"/>
        </w:rPr>
        <w:t>Uz članak 1</w:t>
      </w:r>
      <w:r w:rsidR="002A5B0C" w:rsidRPr="002D5225">
        <w:rPr>
          <w:rFonts w:ascii="Times New Roman" w:eastAsia="Times New Roman" w:hAnsi="Times New Roman" w:cs="Times New Roman"/>
          <w:b/>
          <w:bCs/>
          <w:sz w:val="24"/>
          <w:szCs w:val="24"/>
          <w:lang w:eastAsia="hr-HR"/>
        </w:rPr>
        <w:t>5</w:t>
      </w:r>
      <w:r w:rsidRPr="002D5225">
        <w:rPr>
          <w:rFonts w:ascii="Times New Roman" w:eastAsia="Times New Roman" w:hAnsi="Times New Roman" w:cs="Times New Roman"/>
          <w:b/>
          <w:bCs/>
          <w:sz w:val="24"/>
          <w:szCs w:val="24"/>
          <w:lang w:eastAsia="hr-HR"/>
        </w:rPr>
        <w:t>.</w:t>
      </w:r>
    </w:p>
    <w:p w14:paraId="2E65203C" w14:textId="4EAAFCEC" w:rsidR="002C63D3" w:rsidRPr="002D5225" w:rsidRDefault="002C63D3" w:rsidP="009819D1">
      <w:pPr>
        <w:spacing w:after="225"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 xml:space="preserve">Ovim člankom su propisana pravila o jeziku </w:t>
      </w:r>
      <w:r w:rsidR="00AD4965" w:rsidRPr="002D5225">
        <w:rPr>
          <w:rFonts w:ascii="Times New Roman" w:eastAsia="Times New Roman" w:hAnsi="Times New Roman" w:cs="Times New Roman"/>
          <w:sz w:val="24"/>
          <w:szCs w:val="24"/>
          <w:lang w:eastAsia="hr-HR"/>
        </w:rPr>
        <w:t>na kojem se dostavljaju i</w:t>
      </w:r>
      <w:r w:rsidRPr="002D5225">
        <w:rPr>
          <w:rFonts w:ascii="Times New Roman" w:eastAsia="Times New Roman" w:hAnsi="Times New Roman" w:cs="Times New Roman"/>
          <w:sz w:val="24"/>
          <w:szCs w:val="24"/>
          <w:lang w:eastAsia="hr-HR"/>
        </w:rPr>
        <w:t xml:space="preserve"> objav</w:t>
      </w:r>
      <w:r w:rsidR="00AD4965" w:rsidRPr="002D5225">
        <w:rPr>
          <w:rFonts w:ascii="Times New Roman" w:eastAsia="Times New Roman" w:hAnsi="Times New Roman" w:cs="Times New Roman"/>
          <w:sz w:val="24"/>
          <w:szCs w:val="24"/>
          <w:lang w:eastAsia="hr-HR"/>
        </w:rPr>
        <w:t>ljuju sve</w:t>
      </w:r>
      <w:r w:rsidRPr="002D5225">
        <w:rPr>
          <w:rFonts w:ascii="Times New Roman" w:eastAsia="Times New Roman" w:hAnsi="Times New Roman" w:cs="Times New Roman"/>
          <w:sz w:val="24"/>
          <w:szCs w:val="24"/>
          <w:lang w:eastAsia="hr-HR"/>
        </w:rPr>
        <w:t xml:space="preserve"> obavijesti </w:t>
      </w:r>
      <w:r w:rsidR="00AD4965" w:rsidRPr="002D5225">
        <w:rPr>
          <w:rFonts w:ascii="Times New Roman" w:eastAsia="Times New Roman" w:hAnsi="Times New Roman" w:cs="Times New Roman"/>
          <w:sz w:val="24"/>
          <w:szCs w:val="24"/>
          <w:lang w:eastAsia="hr-HR"/>
        </w:rPr>
        <w:t>propisane</w:t>
      </w:r>
      <w:r w:rsidRPr="002D5225">
        <w:rPr>
          <w:rFonts w:ascii="Times New Roman" w:eastAsia="Times New Roman" w:hAnsi="Times New Roman" w:cs="Times New Roman"/>
          <w:sz w:val="24"/>
          <w:szCs w:val="24"/>
          <w:lang w:eastAsia="hr-HR"/>
        </w:rPr>
        <w:t xml:space="preserve"> Uredbom (EU) br. 648/2012</w:t>
      </w:r>
      <w:r w:rsidR="00D8007B" w:rsidRPr="002D5225">
        <w:rPr>
          <w:rFonts w:ascii="Times New Roman" w:eastAsia="Times New Roman" w:hAnsi="Times New Roman" w:cs="Times New Roman"/>
          <w:sz w:val="24"/>
          <w:szCs w:val="24"/>
          <w:lang w:eastAsia="hr-HR"/>
        </w:rPr>
        <w:t xml:space="preserve"> i ovim Zakonom</w:t>
      </w:r>
      <w:r w:rsidR="00B76644" w:rsidRPr="002D5225">
        <w:rPr>
          <w:rFonts w:ascii="Times New Roman" w:eastAsia="Times New Roman" w:hAnsi="Times New Roman" w:cs="Times New Roman"/>
          <w:sz w:val="24"/>
          <w:szCs w:val="24"/>
          <w:lang w:eastAsia="hr-HR"/>
        </w:rPr>
        <w:t>, kao i ovlast Agencije i HNB-a za detaljnije propisivanje načina dostave obavijesti koje su propisane Uredbom (EU) br. 648/2012.</w:t>
      </w:r>
    </w:p>
    <w:p w14:paraId="3A2C8090" w14:textId="59B15A6E" w:rsidR="00077835" w:rsidRPr="002D5225" w:rsidRDefault="00077835" w:rsidP="006975A1">
      <w:pPr>
        <w:spacing w:line="240" w:lineRule="auto"/>
        <w:jc w:val="both"/>
        <w:textAlignment w:val="baseline"/>
        <w:rPr>
          <w:rFonts w:ascii="Times New Roman" w:eastAsia="Times New Roman" w:hAnsi="Times New Roman" w:cs="Times New Roman"/>
          <w:b/>
          <w:bCs/>
          <w:sz w:val="24"/>
          <w:szCs w:val="24"/>
          <w:lang w:eastAsia="hr-HR"/>
        </w:rPr>
      </w:pPr>
      <w:r w:rsidRPr="002D5225">
        <w:rPr>
          <w:rFonts w:ascii="Times New Roman" w:eastAsia="Times New Roman" w:hAnsi="Times New Roman" w:cs="Times New Roman"/>
          <w:b/>
          <w:bCs/>
          <w:sz w:val="24"/>
          <w:szCs w:val="24"/>
          <w:lang w:eastAsia="hr-HR"/>
        </w:rPr>
        <w:t>Uz članak 1</w:t>
      </w:r>
      <w:r w:rsidR="002A5B0C" w:rsidRPr="002D5225">
        <w:rPr>
          <w:rFonts w:ascii="Times New Roman" w:eastAsia="Times New Roman" w:hAnsi="Times New Roman" w:cs="Times New Roman"/>
          <w:b/>
          <w:bCs/>
          <w:sz w:val="24"/>
          <w:szCs w:val="24"/>
          <w:lang w:eastAsia="hr-HR"/>
        </w:rPr>
        <w:t>6</w:t>
      </w:r>
      <w:r w:rsidRPr="002D5225">
        <w:rPr>
          <w:rFonts w:ascii="Times New Roman" w:eastAsia="Times New Roman" w:hAnsi="Times New Roman" w:cs="Times New Roman"/>
          <w:b/>
          <w:bCs/>
          <w:sz w:val="24"/>
          <w:szCs w:val="24"/>
          <w:lang w:eastAsia="hr-HR"/>
        </w:rPr>
        <w:t>.</w:t>
      </w:r>
      <w:r w:rsidR="00B76644" w:rsidRPr="002D5225">
        <w:rPr>
          <w:rFonts w:ascii="Times New Roman" w:eastAsia="Times New Roman" w:hAnsi="Times New Roman" w:cs="Times New Roman"/>
          <w:b/>
          <w:bCs/>
          <w:sz w:val="24"/>
          <w:szCs w:val="24"/>
          <w:lang w:eastAsia="hr-HR"/>
        </w:rPr>
        <w:t xml:space="preserve"> </w:t>
      </w:r>
    </w:p>
    <w:p w14:paraId="76165CB2" w14:textId="77777777" w:rsidR="0088328E" w:rsidRPr="002D5225" w:rsidRDefault="0088328E" w:rsidP="0088328E">
      <w:pPr>
        <w:spacing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Ovim člankom opisuje se značenje pojmova u kontekstu provođenja postupka za utvrđivanje povrede iz kojih bi mogao proizaći razlog za izricanje periodičnih penala.</w:t>
      </w:r>
    </w:p>
    <w:p w14:paraId="77E75C8E" w14:textId="77777777" w:rsidR="0088328E" w:rsidRPr="002D5225" w:rsidRDefault="0088328E" w:rsidP="0088328E">
      <w:pPr>
        <w:spacing w:line="240" w:lineRule="auto"/>
        <w:jc w:val="both"/>
        <w:textAlignment w:val="baseline"/>
        <w:rPr>
          <w:rFonts w:ascii="Times New Roman" w:eastAsia="Times New Roman" w:hAnsi="Times New Roman" w:cs="Times New Roman"/>
          <w:b/>
          <w:bCs/>
          <w:sz w:val="24"/>
          <w:szCs w:val="24"/>
          <w:lang w:eastAsia="hr-HR"/>
        </w:rPr>
      </w:pPr>
      <w:r w:rsidRPr="002D5225">
        <w:rPr>
          <w:rFonts w:ascii="Times New Roman" w:eastAsia="Times New Roman" w:hAnsi="Times New Roman" w:cs="Times New Roman"/>
          <w:b/>
          <w:bCs/>
          <w:sz w:val="24"/>
          <w:szCs w:val="24"/>
          <w:lang w:eastAsia="hr-HR"/>
        </w:rPr>
        <w:t>Uz članak 17.</w:t>
      </w:r>
    </w:p>
    <w:p w14:paraId="1BB48B71" w14:textId="01EA304A" w:rsidR="002C63D3" w:rsidRPr="002D5225" w:rsidRDefault="00B76644" w:rsidP="006975A1">
      <w:pPr>
        <w:spacing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Ovim član</w:t>
      </w:r>
      <w:r w:rsidR="002A66A7" w:rsidRPr="002D5225">
        <w:rPr>
          <w:rFonts w:ascii="Times New Roman" w:eastAsia="Times New Roman" w:hAnsi="Times New Roman" w:cs="Times New Roman"/>
          <w:sz w:val="24"/>
          <w:szCs w:val="24"/>
          <w:lang w:eastAsia="hr-HR"/>
        </w:rPr>
        <w:t>kom</w:t>
      </w:r>
      <w:r w:rsidRPr="002D5225">
        <w:rPr>
          <w:rFonts w:ascii="Times New Roman" w:eastAsia="Times New Roman" w:hAnsi="Times New Roman" w:cs="Times New Roman"/>
          <w:sz w:val="24"/>
          <w:szCs w:val="24"/>
          <w:lang w:eastAsia="hr-HR"/>
        </w:rPr>
        <w:t xml:space="preserve"> je propisa</w:t>
      </w:r>
      <w:r w:rsidR="00427335" w:rsidRPr="002D5225">
        <w:rPr>
          <w:rFonts w:ascii="Times New Roman" w:eastAsia="Times New Roman" w:hAnsi="Times New Roman" w:cs="Times New Roman"/>
          <w:sz w:val="24"/>
          <w:szCs w:val="24"/>
          <w:lang w:eastAsia="hr-HR"/>
        </w:rPr>
        <w:t xml:space="preserve">na nadležnost Agencije za </w:t>
      </w:r>
      <w:r w:rsidR="004B7DBB" w:rsidRPr="002D5225">
        <w:rPr>
          <w:rFonts w:ascii="Times New Roman" w:eastAsia="Times New Roman" w:hAnsi="Times New Roman" w:cs="Times New Roman"/>
          <w:sz w:val="24"/>
          <w:szCs w:val="24"/>
          <w:lang w:eastAsia="hr-HR"/>
        </w:rPr>
        <w:t xml:space="preserve">vođenje postupka </w:t>
      </w:r>
      <w:r w:rsidR="00427335" w:rsidRPr="002D5225">
        <w:rPr>
          <w:rFonts w:ascii="Times New Roman" w:eastAsia="Times New Roman" w:hAnsi="Times New Roman" w:cs="Times New Roman"/>
          <w:sz w:val="24"/>
          <w:szCs w:val="24"/>
          <w:lang w:eastAsia="hr-HR"/>
        </w:rPr>
        <w:t>izricanj</w:t>
      </w:r>
      <w:r w:rsidR="004B7DBB" w:rsidRPr="002D5225">
        <w:rPr>
          <w:rFonts w:ascii="Times New Roman" w:eastAsia="Times New Roman" w:hAnsi="Times New Roman" w:cs="Times New Roman"/>
          <w:sz w:val="24"/>
          <w:szCs w:val="24"/>
          <w:lang w:eastAsia="hr-HR"/>
        </w:rPr>
        <w:t>a</w:t>
      </w:r>
      <w:r w:rsidR="00427335" w:rsidRPr="002D5225">
        <w:rPr>
          <w:rFonts w:ascii="Times New Roman" w:eastAsia="Times New Roman" w:hAnsi="Times New Roman" w:cs="Times New Roman"/>
          <w:sz w:val="24"/>
          <w:szCs w:val="24"/>
          <w:lang w:eastAsia="hr-HR"/>
        </w:rPr>
        <w:t xml:space="preserve"> periodičnih penala radi povreda obveza </w:t>
      </w:r>
      <w:r w:rsidR="00D4661B" w:rsidRPr="002D5225">
        <w:rPr>
          <w:rFonts w:ascii="Times New Roman" w:eastAsia="Times New Roman" w:hAnsi="Times New Roman" w:cs="Times New Roman"/>
          <w:sz w:val="24"/>
          <w:szCs w:val="24"/>
          <w:lang w:eastAsia="hr-HR"/>
        </w:rPr>
        <w:t xml:space="preserve">druge ugovorne strane </w:t>
      </w:r>
      <w:r w:rsidR="00427335" w:rsidRPr="002D5225">
        <w:rPr>
          <w:rFonts w:ascii="Times New Roman" w:eastAsia="Times New Roman" w:hAnsi="Times New Roman" w:cs="Times New Roman"/>
          <w:sz w:val="24"/>
          <w:szCs w:val="24"/>
          <w:lang w:eastAsia="hr-HR"/>
        </w:rPr>
        <w:t>iz članka 3</w:t>
      </w:r>
      <w:r w:rsidR="00E3274B" w:rsidRPr="002D5225">
        <w:rPr>
          <w:rFonts w:ascii="Times New Roman" w:eastAsia="Times New Roman" w:hAnsi="Times New Roman" w:cs="Times New Roman"/>
          <w:sz w:val="24"/>
          <w:szCs w:val="24"/>
          <w:lang w:eastAsia="hr-HR"/>
        </w:rPr>
        <w:t>2</w:t>
      </w:r>
      <w:r w:rsidR="00427335" w:rsidRPr="002D5225">
        <w:rPr>
          <w:rFonts w:ascii="Times New Roman" w:eastAsia="Times New Roman" w:hAnsi="Times New Roman" w:cs="Times New Roman"/>
          <w:sz w:val="24"/>
          <w:szCs w:val="24"/>
          <w:lang w:eastAsia="hr-HR"/>
        </w:rPr>
        <w:t xml:space="preserve">. </w:t>
      </w:r>
      <w:r w:rsidR="00120B58" w:rsidRPr="002D5225">
        <w:rPr>
          <w:rFonts w:ascii="Times New Roman" w:eastAsia="Times New Roman" w:hAnsi="Times New Roman" w:cs="Times New Roman"/>
          <w:sz w:val="24"/>
          <w:szCs w:val="24"/>
          <w:lang w:eastAsia="hr-HR"/>
        </w:rPr>
        <w:t xml:space="preserve">ovoga </w:t>
      </w:r>
      <w:r w:rsidR="00427335" w:rsidRPr="002D5225">
        <w:rPr>
          <w:rFonts w:ascii="Times New Roman" w:eastAsia="Times New Roman" w:hAnsi="Times New Roman" w:cs="Times New Roman"/>
          <w:sz w:val="24"/>
          <w:szCs w:val="24"/>
          <w:lang w:eastAsia="hr-HR"/>
        </w:rPr>
        <w:t>Zakona.</w:t>
      </w:r>
    </w:p>
    <w:p w14:paraId="0249B2E0" w14:textId="32411F21" w:rsidR="00077835" w:rsidRPr="002D5225" w:rsidRDefault="00077835" w:rsidP="006975A1">
      <w:pPr>
        <w:spacing w:line="240" w:lineRule="auto"/>
        <w:jc w:val="both"/>
        <w:textAlignment w:val="baseline"/>
        <w:rPr>
          <w:rFonts w:ascii="Times New Roman" w:eastAsia="Times New Roman" w:hAnsi="Times New Roman" w:cs="Times New Roman"/>
          <w:b/>
          <w:bCs/>
          <w:sz w:val="24"/>
          <w:szCs w:val="24"/>
          <w:lang w:eastAsia="hr-HR"/>
        </w:rPr>
      </w:pPr>
      <w:r w:rsidRPr="002D5225">
        <w:rPr>
          <w:rFonts w:ascii="Times New Roman" w:eastAsia="Times New Roman" w:hAnsi="Times New Roman" w:cs="Times New Roman"/>
          <w:b/>
          <w:bCs/>
          <w:sz w:val="24"/>
          <w:szCs w:val="24"/>
          <w:lang w:eastAsia="hr-HR"/>
        </w:rPr>
        <w:t>Uz članak 1</w:t>
      </w:r>
      <w:r w:rsidR="0088328E" w:rsidRPr="002D5225">
        <w:rPr>
          <w:rFonts w:ascii="Times New Roman" w:eastAsia="Times New Roman" w:hAnsi="Times New Roman" w:cs="Times New Roman"/>
          <w:b/>
          <w:bCs/>
          <w:sz w:val="24"/>
          <w:szCs w:val="24"/>
          <w:lang w:eastAsia="hr-HR"/>
        </w:rPr>
        <w:t>8</w:t>
      </w:r>
      <w:r w:rsidRPr="002D5225">
        <w:rPr>
          <w:rFonts w:ascii="Times New Roman" w:eastAsia="Times New Roman" w:hAnsi="Times New Roman" w:cs="Times New Roman"/>
          <w:b/>
          <w:bCs/>
          <w:sz w:val="24"/>
          <w:szCs w:val="24"/>
          <w:lang w:eastAsia="hr-HR"/>
        </w:rPr>
        <w:t>.</w:t>
      </w:r>
    </w:p>
    <w:p w14:paraId="3D081101" w14:textId="28C613CD" w:rsidR="00427335" w:rsidRPr="002D5225" w:rsidRDefault="00427335" w:rsidP="006975A1">
      <w:pPr>
        <w:spacing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 xml:space="preserve">Ovim je člankom </w:t>
      </w:r>
      <w:r w:rsidR="004B7DBB" w:rsidRPr="002D5225">
        <w:rPr>
          <w:rFonts w:ascii="Times New Roman" w:eastAsia="Times New Roman" w:hAnsi="Times New Roman" w:cs="Times New Roman"/>
          <w:sz w:val="24"/>
          <w:szCs w:val="24"/>
          <w:lang w:eastAsia="hr-HR"/>
        </w:rPr>
        <w:t xml:space="preserve">propisano </w:t>
      </w:r>
      <w:r w:rsidRPr="002D5225">
        <w:rPr>
          <w:rFonts w:ascii="Times New Roman" w:eastAsia="Times New Roman" w:hAnsi="Times New Roman" w:cs="Times New Roman"/>
          <w:sz w:val="24"/>
          <w:szCs w:val="24"/>
          <w:lang w:eastAsia="hr-HR"/>
        </w:rPr>
        <w:t>da je postupak za izricanje periodičnih penala upravni postupak</w:t>
      </w:r>
      <w:r w:rsidR="004B7DBB" w:rsidRPr="002D5225">
        <w:rPr>
          <w:rFonts w:ascii="Times New Roman" w:eastAsia="Times New Roman" w:hAnsi="Times New Roman" w:cs="Times New Roman"/>
          <w:sz w:val="24"/>
          <w:szCs w:val="24"/>
          <w:lang w:eastAsia="hr-HR"/>
        </w:rPr>
        <w:t xml:space="preserve"> </w:t>
      </w:r>
      <w:r w:rsidR="00401100" w:rsidRPr="002D5225">
        <w:rPr>
          <w:rFonts w:ascii="Times New Roman" w:eastAsia="Times New Roman" w:hAnsi="Times New Roman" w:cs="Times New Roman"/>
          <w:sz w:val="24"/>
          <w:szCs w:val="24"/>
          <w:lang w:eastAsia="hr-HR"/>
        </w:rPr>
        <w:t>te je p</w:t>
      </w:r>
      <w:r w:rsidR="004B7DBB" w:rsidRPr="002D5225">
        <w:rPr>
          <w:rFonts w:ascii="Times New Roman" w:eastAsia="Times New Roman" w:hAnsi="Times New Roman" w:cs="Times New Roman"/>
          <w:sz w:val="24"/>
          <w:szCs w:val="24"/>
          <w:lang w:eastAsia="hr-HR"/>
        </w:rPr>
        <w:t>ropisano</w:t>
      </w:r>
      <w:r w:rsidRPr="002D5225">
        <w:rPr>
          <w:rFonts w:ascii="Times New Roman" w:eastAsia="Times New Roman" w:hAnsi="Times New Roman" w:cs="Times New Roman"/>
          <w:sz w:val="24"/>
          <w:szCs w:val="24"/>
          <w:lang w:eastAsia="hr-HR"/>
        </w:rPr>
        <w:t xml:space="preserve"> ograničenje da </w:t>
      </w:r>
      <w:r w:rsidR="008D6A16" w:rsidRPr="002D5225">
        <w:rPr>
          <w:rFonts w:ascii="Times New Roman" w:eastAsia="Times New Roman" w:hAnsi="Times New Roman" w:cs="Times New Roman"/>
          <w:sz w:val="24"/>
          <w:szCs w:val="24"/>
          <w:lang w:eastAsia="hr-HR"/>
        </w:rPr>
        <w:t xml:space="preserve">ovlaštena </w:t>
      </w:r>
      <w:r w:rsidRPr="002D5225">
        <w:rPr>
          <w:rFonts w:ascii="Times New Roman" w:eastAsia="Times New Roman" w:hAnsi="Times New Roman" w:cs="Times New Roman"/>
          <w:sz w:val="24"/>
          <w:szCs w:val="24"/>
          <w:lang w:eastAsia="hr-HR"/>
        </w:rPr>
        <w:t xml:space="preserve">osoba </w:t>
      </w:r>
      <w:r w:rsidR="008D6A16" w:rsidRPr="002D5225">
        <w:rPr>
          <w:rFonts w:ascii="Times New Roman" w:eastAsia="Times New Roman" w:hAnsi="Times New Roman" w:cs="Times New Roman"/>
          <w:sz w:val="24"/>
          <w:szCs w:val="24"/>
          <w:lang w:eastAsia="hr-HR"/>
        </w:rPr>
        <w:t xml:space="preserve">Agencije </w:t>
      </w:r>
      <w:r w:rsidRPr="002D5225">
        <w:rPr>
          <w:rFonts w:ascii="Times New Roman" w:eastAsia="Times New Roman" w:hAnsi="Times New Roman" w:cs="Times New Roman"/>
          <w:sz w:val="24"/>
          <w:szCs w:val="24"/>
          <w:lang w:eastAsia="hr-HR"/>
        </w:rPr>
        <w:t>koja sudjeluje u postupku izricanja periodič</w:t>
      </w:r>
      <w:r w:rsidR="00120B58" w:rsidRPr="002D5225">
        <w:rPr>
          <w:rFonts w:ascii="Times New Roman" w:eastAsia="Times New Roman" w:hAnsi="Times New Roman" w:cs="Times New Roman"/>
          <w:sz w:val="24"/>
          <w:szCs w:val="24"/>
          <w:lang w:eastAsia="hr-HR"/>
        </w:rPr>
        <w:t>n</w:t>
      </w:r>
      <w:r w:rsidRPr="002D5225">
        <w:rPr>
          <w:rFonts w:ascii="Times New Roman" w:eastAsia="Times New Roman" w:hAnsi="Times New Roman" w:cs="Times New Roman"/>
          <w:sz w:val="24"/>
          <w:szCs w:val="24"/>
          <w:lang w:eastAsia="hr-HR"/>
        </w:rPr>
        <w:t xml:space="preserve">ih penala nije u posljednje dvije godine </w:t>
      </w:r>
      <w:r w:rsidR="009819D1" w:rsidRPr="002D5225">
        <w:rPr>
          <w:rFonts w:ascii="Times New Roman" w:eastAsia="Times New Roman" w:hAnsi="Times New Roman" w:cs="Times New Roman"/>
          <w:sz w:val="24"/>
          <w:szCs w:val="24"/>
          <w:lang w:eastAsia="hr-HR"/>
        </w:rPr>
        <w:t>sudjelovala</w:t>
      </w:r>
      <w:r w:rsidRPr="002D5225">
        <w:rPr>
          <w:rFonts w:ascii="Times New Roman" w:eastAsia="Times New Roman" w:hAnsi="Times New Roman" w:cs="Times New Roman"/>
          <w:sz w:val="24"/>
          <w:szCs w:val="24"/>
          <w:lang w:eastAsia="hr-HR"/>
        </w:rPr>
        <w:t xml:space="preserve"> u </w:t>
      </w:r>
      <w:r w:rsidR="009819D1" w:rsidRPr="002D5225">
        <w:rPr>
          <w:rFonts w:ascii="Times New Roman" w:eastAsia="Times New Roman" w:hAnsi="Times New Roman" w:cs="Times New Roman"/>
          <w:sz w:val="24"/>
          <w:szCs w:val="24"/>
          <w:lang w:eastAsia="hr-HR"/>
        </w:rPr>
        <w:t>postupku</w:t>
      </w:r>
      <w:r w:rsidRPr="002D5225">
        <w:rPr>
          <w:rFonts w:ascii="Times New Roman" w:eastAsia="Times New Roman" w:hAnsi="Times New Roman" w:cs="Times New Roman"/>
          <w:sz w:val="24"/>
          <w:szCs w:val="24"/>
          <w:lang w:eastAsia="hr-HR"/>
        </w:rPr>
        <w:t xml:space="preserve"> nadzora nad osobom u odnosu na koju je postupak pokrenut.</w:t>
      </w:r>
    </w:p>
    <w:p w14:paraId="6EFBB72B" w14:textId="3EB58D98" w:rsidR="00077835" w:rsidRPr="002D5225" w:rsidRDefault="00077835" w:rsidP="006975A1">
      <w:pPr>
        <w:spacing w:line="240" w:lineRule="auto"/>
        <w:jc w:val="both"/>
        <w:textAlignment w:val="baseline"/>
        <w:rPr>
          <w:rFonts w:ascii="Times New Roman" w:eastAsia="Times New Roman" w:hAnsi="Times New Roman" w:cs="Times New Roman"/>
          <w:b/>
          <w:bCs/>
          <w:sz w:val="24"/>
          <w:szCs w:val="24"/>
          <w:lang w:eastAsia="hr-HR"/>
        </w:rPr>
      </w:pPr>
      <w:r w:rsidRPr="002D5225">
        <w:rPr>
          <w:rFonts w:ascii="Times New Roman" w:eastAsia="Times New Roman" w:hAnsi="Times New Roman" w:cs="Times New Roman"/>
          <w:b/>
          <w:bCs/>
          <w:sz w:val="24"/>
          <w:szCs w:val="24"/>
          <w:lang w:eastAsia="hr-HR"/>
        </w:rPr>
        <w:t>Uz članak 1</w:t>
      </w:r>
      <w:r w:rsidR="0088328E" w:rsidRPr="002D5225">
        <w:rPr>
          <w:rFonts w:ascii="Times New Roman" w:eastAsia="Times New Roman" w:hAnsi="Times New Roman" w:cs="Times New Roman"/>
          <w:b/>
          <w:bCs/>
          <w:sz w:val="24"/>
          <w:szCs w:val="24"/>
          <w:lang w:eastAsia="hr-HR"/>
        </w:rPr>
        <w:t>9</w:t>
      </w:r>
      <w:r w:rsidRPr="002D5225">
        <w:rPr>
          <w:rFonts w:ascii="Times New Roman" w:eastAsia="Times New Roman" w:hAnsi="Times New Roman" w:cs="Times New Roman"/>
          <w:b/>
          <w:bCs/>
          <w:sz w:val="24"/>
          <w:szCs w:val="24"/>
          <w:lang w:eastAsia="hr-HR"/>
        </w:rPr>
        <w:t>.</w:t>
      </w:r>
    </w:p>
    <w:p w14:paraId="17995F40" w14:textId="6EE7F9E5" w:rsidR="00F7388E" w:rsidRPr="002D5225" w:rsidRDefault="00427335" w:rsidP="006975A1">
      <w:pPr>
        <w:spacing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 xml:space="preserve">Ovim su člankom </w:t>
      </w:r>
      <w:r w:rsidR="004B7DBB" w:rsidRPr="002D5225">
        <w:rPr>
          <w:rFonts w:ascii="Times New Roman" w:eastAsia="Times New Roman" w:hAnsi="Times New Roman" w:cs="Times New Roman"/>
          <w:sz w:val="24"/>
          <w:szCs w:val="24"/>
          <w:lang w:eastAsia="hr-HR"/>
        </w:rPr>
        <w:t xml:space="preserve">određene </w:t>
      </w:r>
      <w:r w:rsidRPr="002D5225">
        <w:rPr>
          <w:rFonts w:ascii="Times New Roman" w:eastAsia="Times New Roman" w:hAnsi="Times New Roman" w:cs="Times New Roman"/>
          <w:sz w:val="24"/>
          <w:szCs w:val="24"/>
          <w:lang w:eastAsia="hr-HR"/>
        </w:rPr>
        <w:t>osnove za pokretanje postupka za utvrđivanje povrede</w:t>
      </w:r>
      <w:r w:rsidR="00BB35DB" w:rsidRPr="002D5225">
        <w:rPr>
          <w:rFonts w:ascii="Times New Roman" w:eastAsia="Times New Roman" w:hAnsi="Times New Roman" w:cs="Times New Roman"/>
          <w:sz w:val="24"/>
          <w:szCs w:val="24"/>
          <w:lang w:eastAsia="hr-HR"/>
        </w:rPr>
        <w:t xml:space="preserve"> </w:t>
      </w:r>
      <w:r w:rsidR="004B7DBB" w:rsidRPr="002D5225">
        <w:rPr>
          <w:rFonts w:ascii="Times New Roman" w:eastAsia="Times New Roman" w:hAnsi="Times New Roman" w:cs="Times New Roman"/>
          <w:sz w:val="24"/>
          <w:szCs w:val="24"/>
          <w:lang w:eastAsia="hr-HR"/>
        </w:rPr>
        <w:t>iz kojih bi mogao proizaći</w:t>
      </w:r>
      <w:r w:rsidR="00BB35DB" w:rsidRPr="002D5225">
        <w:rPr>
          <w:rFonts w:ascii="Times New Roman" w:eastAsia="Times New Roman" w:hAnsi="Times New Roman" w:cs="Times New Roman"/>
          <w:sz w:val="24"/>
          <w:szCs w:val="24"/>
          <w:lang w:eastAsia="hr-HR"/>
        </w:rPr>
        <w:t xml:space="preserve"> razlo</w:t>
      </w:r>
      <w:r w:rsidR="004B7DBB" w:rsidRPr="002D5225">
        <w:rPr>
          <w:rFonts w:ascii="Times New Roman" w:eastAsia="Times New Roman" w:hAnsi="Times New Roman" w:cs="Times New Roman"/>
          <w:sz w:val="24"/>
          <w:szCs w:val="24"/>
          <w:lang w:eastAsia="hr-HR"/>
        </w:rPr>
        <w:t>g</w:t>
      </w:r>
      <w:r w:rsidR="00BB35DB" w:rsidRPr="002D5225">
        <w:rPr>
          <w:rFonts w:ascii="Times New Roman" w:eastAsia="Times New Roman" w:hAnsi="Times New Roman" w:cs="Times New Roman"/>
          <w:sz w:val="24"/>
          <w:szCs w:val="24"/>
          <w:lang w:eastAsia="hr-HR"/>
        </w:rPr>
        <w:t xml:space="preserve"> za izricanje periodičnih penala</w:t>
      </w:r>
      <w:r w:rsidR="00F7388E" w:rsidRPr="002D5225">
        <w:rPr>
          <w:rFonts w:ascii="Times New Roman" w:eastAsia="Times New Roman" w:hAnsi="Times New Roman" w:cs="Times New Roman"/>
          <w:sz w:val="24"/>
          <w:szCs w:val="24"/>
          <w:lang w:eastAsia="hr-HR"/>
        </w:rPr>
        <w:t>.</w:t>
      </w:r>
      <w:r w:rsidR="00BB35DB" w:rsidRPr="002D5225">
        <w:rPr>
          <w:rFonts w:ascii="Times New Roman" w:eastAsia="Times New Roman" w:hAnsi="Times New Roman" w:cs="Times New Roman"/>
          <w:sz w:val="24"/>
          <w:szCs w:val="24"/>
          <w:lang w:eastAsia="hr-HR"/>
        </w:rPr>
        <w:t xml:space="preserve"> </w:t>
      </w:r>
    </w:p>
    <w:p w14:paraId="1CA75ECE" w14:textId="0DE1918B" w:rsidR="00077835" w:rsidRPr="002D5225" w:rsidRDefault="00077835" w:rsidP="006975A1">
      <w:pPr>
        <w:spacing w:line="240" w:lineRule="auto"/>
        <w:jc w:val="both"/>
        <w:textAlignment w:val="baseline"/>
        <w:rPr>
          <w:rFonts w:ascii="Times New Roman" w:eastAsia="Times New Roman" w:hAnsi="Times New Roman" w:cs="Times New Roman"/>
          <w:b/>
          <w:bCs/>
          <w:sz w:val="24"/>
          <w:szCs w:val="24"/>
          <w:lang w:eastAsia="hr-HR"/>
        </w:rPr>
      </w:pPr>
      <w:r w:rsidRPr="002D5225">
        <w:rPr>
          <w:rFonts w:ascii="Times New Roman" w:eastAsia="Times New Roman" w:hAnsi="Times New Roman" w:cs="Times New Roman"/>
          <w:b/>
          <w:bCs/>
          <w:sz w:val="24"/>
          <w:szCs w:val="24"/>
          <w:lang w:eastAsia="hr-HR"/>
        </w:rPr>
        <w:t xml:space="preserve">Uz članak </w:t>
      </w:r>
      <w:r w:rsidR="002A5B0C" w:rsidRPr="002D5225">
        <w:rPr>
          <w:rFonts w:ascii="Times New Roman" w:eastAsia="Times New Roman" w:hAnsi="Times New Roman" w:cs="Times New Roman"/>
          <w:b/>
          <w:bCs/>
          <w:sz w:val="24"/>
          <w:szCs w:val="24"/>
          <w:lang w:eastAsia="hr-HR"/>
        </w:rPr>
        <w:t>20</w:t>
      </w:r>
      <w:r w:rsidRPr="002D5225">
        <w:rPr>
          <w:rFonts w:ascii="Times New Roman" w:eastAsia="Times New Roman" w:hAnsi="Times New Roman" w:cs="Times New Roman"/>
          <w:b/>
          <w:bCs/>
          <w:sz w:val="24"/>
          <w:szCs w:val="24"/>
          <w:lang w:eastAsia="hr-HR"/>
        </w:rPr>
        <w:t>.</w:t>
      </w:r>
    </w:p>
    <w:p w14:paraId="713FA5CC" w14:textId="55E66A16" w:rsidR="00A331A8" w:rsidRPr="002D5225" w:rsidRDefault="00BB35DB" w:rsidP="006975A1">
      <w:pPr>
        <w:spacing w:after="0"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Ovim je člankom definiran početak postupka za izricanje periodič</w:t>
      </w:r>
      <w:r w:rsidR="004B7DBB" w:rsidRPr="002D5225">
        <w:rPr>
          <w:rFonts w:ascii="Times New Roman" w:eastAsia="Times New Roman" w:hAnsi="Times New Roman" w:cs="Times New Roman"/>
          <w:sz w:val="24"/>
          <w:szCs w:val="24"/>
          <w:lang w:eastAsia="hr-HR"/>
        </w:rPr>
        <w:t>n</w:t>
      </w:r>
      <w:r w:rsidRPr="002D5225">
        <w:rPr>
          <w:rFonts w:ascii="Times New Roman" w:eastAsia="Times New Roman" w:hAnsi="Times New Roman" w:cs="Times New Roman"/>
          <w:sz w:val="24"/>
          <w:szCs w:val="24"/>
          <w:lang w:eastAsia="hr-HR"/>
        </w:rPr>
        <w:t xml:space="preserve">ih penala na način da nakon što je rješenje u postupku nadzora kojim je osobi naloženo određeno postupanje postalo izvršno, Agencija pokreće postupak za izricanje periodičnih penala protiv te </w:t>
      </w:r>
      <w:r w:rsidR="006C4C40" w:rsidRPr="002D5225">
        <w:rPr>
          <w:rFonts w:ascii="Times New Roman" w:eastAsia="Times New Roman" w:hAnsi="Times New Roman" w:cs="Times New Roman"/>
          <w:sz w:val="24"/>
          <w:szCs w:val="24"/>
          <w:lang w:eastAsia="hr-HR"/>
        </w:rPr>
        <w:t xml:space="preserve">osobe </w:t>
      </w:r>
      <w:r w:rsidRPr="002D5225">
        <w:rPr>
          <w:rFonts w:ascii="Times New Roman" w:eastAsia="Times New Roman" w:hAnsi="Times New Roman" w:cs="Times New Roman"/>
          <w:sz w:val="24"/>
          <w:szCs w:val="24"/>
          <w:lang w:eastAsia="hr-HR"/>
        </w:rPr>
        <w:t xml:space="preserve">po službenoj dužnosti donošenjem zaključka o pokretanju postupka za izricanje periodičnih penala. </w:t>
      </w:r>
    </w:p>
    <w:p w14:paraId="1E335877" w14:textId="54655093" w:rsidR="00BB35DB" w:rsidRPr="002D5225" w:rsidRDefault="00A331A8" w:rsidP="009819D1">
      <w:pPr>
        <w:spacing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lastRenderedPageBreak/>
        <w:t>Također je</w:t>
      </w:r>
      <w:r w:rsidR="00BB35DB" w:rsidRPr="002D5225">
        <w:rPr>
          <w:rFonts w:ascii="Times New Roman" w:eastAsia="Times New Roman" w:hAnsi="Times New Roman" w:cs="Times New Roman"/>
          <w:sz w:val="24"/>
          <w:szCs w:val="24"/>
          <w:lang w:eastAsia="hr-HR"/>
        </w:rPr>
        <w:t xml:space="preserve"> propisan obvezan sadržaj zaključka</w:t>
      </w:r>
      <w:r w:rsidRPr="002D5225">
        <w:rPr>
          <w:rFonts w:ascii="Times New Roman" w:eastAsia="Times New Roman" w:hAnsi="Times New Roman" w:cs="Times New Roman"/>
          <w:sz w:val="24"/>
          <w:szCs w:val="24"/>
          <w:lang w:eastAsia="hr-HR"/>
        </w:rPr>
        <w:t xml:space="preserve"> o pokretanju postupka za izricanje periodičnih penala</w:t>
      </w:r>
      <w:r w:rsidR="00BB35DB" w:rsidRPr="002D5225">
        <w:rPr>
          <w:rFonts w:ascii="Times New Roman" w:eastAsia="Times New Roman" w:hAnsi="Times New Roman" w:cs="Times New Roman"/>
          <w:sz w:val="24"/>
          <w:szCs w:val="24"/>
          <w:lang w:eastAsia="hr-HR"/>
        </w:rPr>
        <w:t xml:space="preserve">. </w:t>
      </w:r>
      <w:r w:rsidRPr="002D5225">
        <w:rPr>
          <w:rFonts w:ascii="Times New Roman" w:eastAsia="Times New Roman" w:hAnsi="Times New Roman" w:cs="Times New Roman"/>
          <w:sz w:val="24"/>
          <w:szCs w:val="24"/>
          <w:lang w:eastAsia="hr-HR"/>
        </w:rPr>
        <w:t>P</w:t>
      </w:r>
      <w:r w:rsidR="00A44B3C" w:rsidRPr="002D5225">
        <w:rPr>
          <w:rFonts w:ascii="Times New Roman" w:eastAsia="Times New Roman" w:hAnsi="Times New Roman" w:cs="Times New Roman"/>
          <w:sz w:val="24"/>
          <w:szCs w:val="24"/>
          <w:lang w:eastAsia="hr-HR"/>
        </w:rPr>
        <w:t>ropisana</w:t>
      </w:r>
      <w:r w:rsidR="00BB35DB" w:rsidRPr="002D5225">
        <w:rPr>
          <w:rFonts w:ascii="Times New Roman" w:eastAsia="Times New Roman" w:hAnsi="Times New Roman" w:cs="Times New Roman"/>
          <w:sz w:val="24"/>
          <w:szCs w:val="24"/>
          <w:lang w:eastAsia="hr-HR"/>
        </w:rPr>
        <w:t xml:space="preserve"> je ovlast Agencije </w:t>
      </w:r>
      <w:r w:rsidRPr="002D5225">
        <w:rPr>
          <w:rFonts w:ascii="Times New Roman" w:eastAsia="Times New Roman" w:hAnsi="Times New Roman" w:cs="Times New Roman"/>
          <w:sz w:val="24"/>
          <w:szCs w:val="24"/>
          <w:lang w:eastAsia="hr-HR"/>
        </w:rPr>
        <w:t xml:space="preserve">za </w:t>
      </w:r>
      <w:r w:rsidR="00BB35DB" w:rsidRPr="002D5225">
        <w:rPr>
          <w:rFonts w:ascii="Times New Roman" w:eastAsia="Times New Roman" w:hAnsi="Times New Roman" w:cs="Times New Roman"/>
          <w:sz w:val="24"/>
          <w:szCs w:val="24"/>
          <w:lang w:eastAsia="hr-HR"/>
        </w:rPr>
        <w:t>prikuplja</w:t>
      </w:r>
      <w:r w:rsidRPr="002D5225">
        <w:rPr>
          <w:rFonts w:ascii="Times New Roman" w:eastAsia="Times New Roman" w:hAnsi="Times New Roman" w:cs="Times New Roman"/>
          <w:sz w:val="24"/>
          <w:szCs w:val="24"/>
          <w:lang w:eastAsia="hr-HR"/>
        </w:rPr>
        <w:t>nje</w:t>
      </w:r>
      <w:r w:rsidR="00BB35DB" w:rsidRPr="002D5225">
        <w:rPr>
          <w:rFonts w:ascii="Times New Roman" w:eastAsia="Times New Roman" w:hAnsi="Times New Roman" w:cs="Times New Roman"/>
          <w:sz w:val="24"/>
          <w:szCs w:val="24"/>
          <w:lang w:eastAsia="hr-HR"/>
        </w:rPr>
        <w:t xml:space="preserve"> i obra</w:t>
      </w:r>
      <w:r w:rsidRPr="002D5225">
        <w:rPr>
          <w:rFonts w:ascii="Times New Roman" w:eastAsia="Times New Roman" w:hAnsi="Times New Roman" w:cs="Times New Roman"/>
          <w:sz w:val="24"/>
          <w:szCs w:val="24"/>
          <w:lang w:eastAsia="hr-HR"/>
        </w:rPr>
        <w:t>du</w:t>
      </w:r>
      <w:r w:rsidR="00BB35DB" w:rsidRPr="002D5225">
        <w:rPr>
          <w:rFonts w:ascii="Times New Roman" w:eastAsia="Times New Roman" w:hAnsi="Times New Roman" w:cs="Times New Roman"/>
          <w:sz w:val="24"/>
          <w:szCs w:val="24"/>
          <w:lang w:eastAsia="hr-HR"/>
        </w:rPr>
        <w:t xml:space="preserve"> osobn</w:t>
      </w:r>
      <w:r w:rsidRPr="002D5225">
        <w:rPr>
          <w:rFonts w:ascii="Times New Roman" w:eastAsia="Times New Roman" w:hAnsi="Times New Roman" w:cs="Times New Roman"/>
          <w:sz w:val="24"/>
          <w:szCs w:val="24"/>
          <w:lang w:eastAsia="hr-HR"/>
        </w:rPr>
        <w:t>ih</w:t>
      </w:r>
      <w:r w:rsidR="00BB35DB" w:rsidRPr="002D5225">
        <w:rPr>
          <w:rFonts w:ascii="Times New Roman" w:eastAsia="Times New Roman" w:hAnsi="Times New Roman" w:cs="Times New Roman"/>
          <w:sz w:val="24"/>
          <w:szCs w:val="24"/>
          <w:lang w:eastAsia="hr-HR"/>
        </w:rPr>
        <w:t xml:space="preserve"> podat</w:t>
      </w:r>
      <w:r w:rsidRPr="002D5225">
        <w:rPr>
          <w:rFonts w:ascii="Times New Roman" w:eastAsia="Times New Roman" w:hAnsi="Times New Roman" w:cs="Times New Roman"/>
          <w:sz w:val="24"/>
          <w:szCs w:val="24"/>
          <w:lang w:eastAsia="hr-HR"/>
        </w:rPr>
        <w:t>aka</w:t>
      </w:r>
      <w:r w:rsidR="00BB35DB" w:rsidRPr="002D5225">
        <w:rPr>
          <w:rFonts w:ascii="Times New Roman" w:eastAsia="Times New Roman" w:hAnsi="Times New Roman" w:cs="Times New Roman"/>
          <w:sz w:val="24"/>
          <w:szCs w:val="24"/>
          <w:lang w:eastAsia="hr-HR"/>
        </w:rPr>
        <w:t xml:space="preserve"> koji su joj nužni za vođenje postupka za izricanje periodičnih penala. Nadalje, propisana je dostava zaključka stran</w:t>
      </w:r>
      <w:r w:rsidR="00E7652B" w:rsidRPr="002D5225">
        <w:rPr>
          <w:rFonts w:ascii="Times New Roman" w:eastAsia="Times New Roman" w:hAnsi="Times New Roman" w:cs="Times New Roman"/>
          <w:sz w:val="24"/>
          <w:szCs w:val="24"/>
          <w:lang w:eastAsia="hr-HR"/>
        </w:rPr>
        <w:t>k</w:t>
      </w:r>
      <w:r w:rsidR="00BB35DB" w:rsidRPr="002D5225">
        <w:rPr>
          <w:rFonts w:ascii="Times New Roman" w:eastAsia="Times New Roman" w:hAnsi="Times New Roman" w:cs="Times New Roman"/>
          <w:sz w:val="24"/>
          <w:szCs w:val="24"/>
          <w:lang w:eastAsia="hr-HR"/>
        </w:rPr>
        <w:t>i</w:t>
      </w:r>
      <w:r w:rsidR="00E7652B" w:rsidRPr="002D5225">
        <w:rPr>
          <w:rFonts w:ascii="Times New Roman" w:eastAsia="Times New Roman" w:hAnsi="Times New Roman" w:cs="Times New Roman"/>
          <w:sz w:val="24"/>
          <w:szCs w:val="24"/>
          <w:lang w:eastAsia="hr-HR"/>
        </w:rPr>
        <w:t xml:space="preserve"> </w:t>
      </w:r>
      <w:r w:rsidR="00BB35DB" w:rsidRPr="002D5225">
        <w:rPr>
          <w:rFonts w:ascii="Times New Roman" w:eastAsia="Times New Roman" w:hAnsi="Times New Roman" w:cs="Times New Roman"/>
          <w:sz w:val="24"/>
          <w:szCs w:val="24"/>
          <w:lang w:eastAsia="hr-HR"/>
        </w:rPr>
        <w:t xml:space="preserve">te ovlast Agencije da odredi rok za očitovanje stranke. Na kraju, </w:t>
      </w:r>
      <w:r w:rsidR="009819D1" w:rsidRPr="002D5225">
        <w:rPr>
          <w:rFonts w:ascii="Times New Roman" w:eastAsia="Times New Roman" w:hAnsi="Times New Roman" w:cs="Times New Roman"/>
          <w:sz w:val="24"/>
          <w:szCs w:val="24"/>
          <w:lang w:eastAsia="hr-HR"/>
        </w:rPr>
        <w:t>propisan</w:t>
      </w:r>
      <w:r w:rsidR="00BB35DB" w:rsidRPr="002D5225">
        <w:rPr>
          <w:rFonts w:ascii="Times New Roman" w:eastAsia="Times New Roman" w:hAnsi="Times New Roman" w:cs="Times New Roman"/>
          <w:sz w:val="24"/>
          <w:szCs w:val="24"/>
          <w:lang w:eastAsia="hr-HR"/>
        </w:rPr>
        <w:t xml:space="preserve"> je i postupak u slučaju da se stranka ne očituje o zaključku na način da u tom slučaju činjenice i okolnosti relevantne za utvrđivanje činjeničnog stanja i utvrđivanje kriterija za izricanje periodičnih penala Agencija po službenoj dužnosti utvrđuje na temelju vlastitih saznanja, raspoloživih podataka i dokumentacije te bez odgađanja stranki protiv koje je pokrenut postupak dostavlja nalaz o utvrđenom činjeničnom stanju.</w:t>
      </w:r>
    </w:p>
    <w:p w14:paraId="1C62435F" w14:textId="6400067A" w:rsidR="00077835" w:rsidRPr="002D5225" w:rsidRDefault="00077835" w:rsidP="006975A1">
      <w:pPr>
        <w:spacing w:line="240" w:lineRule="auto"/>
        <w:jc w:val="both"/>
        <w:textAlignment w:val="baseline"/>
        <w:rPr>
          <w:rFonts w:ascii="Times New Roman" w:eastAsia="Times New Roman" w:hAnsi="Times New Roman" w:cs="Times New Roman"/>
          <w:b/>
          <w:bCs/>
          <w:sz w:val="24"/>
          <w:szCs w:val="24"/>
          <w:lang w:eastAsia="hr-HR"/>
        </w:rPr>
      </w:pPr>
      <w:r w:rsidRPr="002D5225">
        <w:rPr>
          <w:rFonts w:ascii="Times New Roman" w:eastAsia="Times New Roman" w:hAnsi="Times New Roman" w:cs="Times New Roman"/>
          <w:b/>
          <w:bCs/>
          <w:sz w:val="24"/>
          <w:szCs w:val="24"/>
          <w:lang w:eastAsia="hr-HR"/>
        </w:rPr>
        <w:t>Uz članak 2</w:t>
      </w:r>
      <w:r w:rsidR="002A5B0C" w:rsidRPr="002D5225">
        <w:rPr>
          <w:rFonts w:ascii="Times New Roman" w:eastAsia="Times New Roman" w:hAnsi="Times New Roman" w:cs="Times New Roman"/>
          <w:b/>
          <w:bCs/>
          <w:sz w:val="24"/>
          <w:szCs w:val="24"/>
          <w:lang w:eastAsia="hr-HR"/>
        </w:rPr>
        <w:t>1</w:t>
      </w:r>
      <w:r w:rsidRPr="002D5225">
        <w:rPr>
          <w:rFonts w:ascii="Times New Roman" w:eastAsia="Times New Roman" w:hAnsi="Times New Roman" w:cs="Times New Roman"/>
          <w:b/>
          <w:bCs/>
          <w:sz w:val="24"/>
          <w:szCs w:val="24"/>
          <w:lang w:eastAsia="hr-HR"/>
        </w:rPr>
        <w:t>.</w:t>
      </w:r>
    </w:p>
    <w:p w14:paraId="08F1A2A5" w14:textId="4DAE8B9F" w:rsidR="00A44B3C" w:rsidRPr="002D5225" w:rsidRDefault="00A44B3C" w:rsidP="006975A1">
      <w:pPr>
        <w:spacing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Ovim je člankom propisan ispitni postupak u kontekstu odlučivanju o izricanju periodičnih penala.</w:t>
      </w:r>
    </w:p>
    <w:p w14:paraId="15AF268E" w14:textId="1B16F612" w:rsidR="00077835" w:rsidRPr="002D5225" w:rsidRDefault="00077835" w:rsidP="006975A1">
      <w:pPr>
        <w:spacing w:line="240" w:lineRule="auto"/>
        <w:jc w:val="both"/>
        <w:textAlignment w:val="baseline"/>
        <w:rPr>
          <w:rFonts w:ascii="Times New Roman" w:eastAsia="Times New Roman" w:hAnsi="Times New Roman" w:cs="Times New Roman"/>
          <w:b/>
          <w:bCs/>
          <w:sz w:val="24"/>
          <w:szCs w:val="24"/>
          <w:lang w:eastAsia="hr-HR"/>
        </w:rPr>
      </w:pPr>
      <w:r w:rsidRPr="002D5225">
        <w:rPr>
          <w:rFonts w:ascii="Times New Roman" w:eastAsia="Times New Roman" w:hAnsi="Times New Roman" w:cs="Times New Roman"/>
          <w:b/>
          <w:bCs/>
          <w:sz w:val="24"/>
          <w:szCs w:val="24"/>
          <w:lang w:eastAsia="hr-HR"/>
        </w:rPr>
        <w:t>Uz članak 2</w:t>
      </w:r>
      <w:r w:rsidR="002A5B0C" w:rsidRPr="002D5225">
        <w:rPr>
          <w:rFonts w:ascii="Times New Roman" w:eastAsia="Times New Roman" w:hAnsi="Times New Roman" w:cs="Times New Roman"/>
          <w:b/>
          <w:bCs/>
          <w:sz w:val="24"/>
          <w:szCs w:val="24"/>
          <w:lang w:eastAsia="hr-HR"/>
        </w:rPr>
        <w:t>2</w:t>
      </w:r>
      <w:r w:rsidRPr="002D5225">
        <w:rPr>
          <w:rFonts w:ascii="Times New Roman" w:eastAsia="Times New Roman" w:hAnsi="Times New Roman" w:cs="Times New Roman"/>
          <w:b/>
          <w:bCs/>
          <w:sz w:val="24"/>
          <w:szCs w:val="24"/>
          <w:lang w:eastAsia="hr-HR"/>
        </w:rPr>
        <w:t>.</w:t>
      </w:r>
    </w:p>
    <w:p w14:paraId="727BF304" w14:textId="7F7F304E" w:rsidR="00A44B3C" w:rsidRPr="002D5225" w:rsidRDefault="00A44B3C" w:rsidP="006975A1">
      <w:pPr>
        <w:spacing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Ovim je člankom propisan</w:t>
      </w:r>
      <w:r w:rsidR="00B34B49" w:rsidRPr="002D5225">
        <w:rPr>
          <w:rFonts w:ascii="Times New Roman" w:eastAsia="Times New Roman" w:hAnsi="Times New Roman" w:cs="Times New Roman"/>
          <w:sz w:val="24"/>
          <w:szCs w:val="24"/>
          <w:lang w:eastAsia="hr-HR"/>
        </w:rPr>
        <w:t>o</w:t>
      </w:r>
      <w:r w:rsidRPr="002D5225">
        <w:rPr>
          <w:rFonts w:ascii="Times New Roman" w:eastAsia="Times New Roman" w:hAnsi="Times New Roman" w:cs="Times New Roman"/>
          <w:sz w:val="24"/>
          <w:szCs w:val="24"/>
          <w:lang w:eastAsia="hr-HR"/>
        </w:rPr>
        <w:t xml:space="preserve"> </w:t>
      </w:r>
      <w:r w:rsidR="00B34B49" w:rsidRPr="002D5225">
        <w:rPr>
          <w:rFonts w:ascii="Times New Roman" w:eastAsia="Times New Roman" w:hAnsi="Times New Roman" w:cs="Times New Roman"/>
          <w:sz w:val="24"/>
          <w:szCs w:val="24"/>
          <w:lang w:eastAsia="hr-HR"/>
        </w:rPr>
        <w:t xml:space="preserve">je </w:t>
      </w:r>
      <w:r w:rsidRPr="002D5225">
        <w:rPr>
          <w:rFonts w:ascii="Times New Roman" w:eastAsia="Times New Roman" w:hAnsi="Times New Roman" w:cs="Times New Roman"/>
          <w:sz w:val="24"/>
          <w:szCs w:val="24"/>
          <w:lang w:eastAsia="hr-HR"/>
        </w:rPr>
        <w:t>provođenj</w:t>
      </w:r>
      <w:r w:rsidR="00B34B49" w:rsidRPr="002D5225">
        <w:rPr>
          <w:rFonts w:ascii="Times New Roman" w:eastAsia="Times New Roman" w:hAnsi="Times New Roman" w:cs="Times New Roman"/>
          <w:sz w:val="24"/>
          <w:szCs w:val="24"/>
          <w:lang w:eastAsia="hr-HR"/>
        </w:rPr>
        <w:t>e</w:t>
      </w:r>
      <w:r w:rsidRPr="002D5225">
        <w:rPr>
          <w:rFonts w:ascii="Times New Roman" w:eastAsia="Times New Roman" w:hAnsi="Times New Roman" w:cs="Times New Roman"/>
          <w:sz w:val="24"/>
          <w:szCs w:val="24"/>
          <w:lang w:eastAsia="hr-HR"/>
        </w:rPr>
        <w:t xml:space="preserve"> usmene rasprave u kontekstu postupka </w:t>
      </w:r>
      <w:r w:rsidR="00A331A8" w:rsidRPr="002D5225">
        <w:rPr>
          <w:rFonts w:ascii="Times New Roman" w:eastAsia="Times New Roman" w:hAnsi="Times New Roman" w:cs="Times New Roman"/>
          <w:sz w:val="24"/>
          <w:szCs w:val="24"/>
          <w:lang w:eastAsia="hr-HR"/>
        </w:rPr>
        <w:t xml:space="preserve">za </w:t>
      </w:r>
      <w:r w:rsidRPr="002D5225">
        <w:rPr>
          <w:rFonts w:ascii="Times New Roman" w:eastAsia="Times New Roman" w:hAnsi="Times New Roman" w:cs="Times New Roman"/>
          <w:sz w:val="24"/>
          <w:szCs w:val="24"/>
          <w:lang w:eastAsia="hr-HR"/>
        </w:rPr>
        <w:t>izricanj</w:t>
      </w:r>
      <w:r w:rsidR="00A331A8" w:rsidRPr="002D5225">
        <w:rPr>
          <w:rFonts w:ascii="Times New Roman" w:eastAsia="Times New Roman" w:hAnsi="Times New Roman" w:cs="Times New Roman"/>
          <w:sz w:val="24"/>
          <w:szCs w:val="24"/>
          <w:lang w:eastAsia="hr-HR"/>
        </w:rPr>
        <w:t>e</w:t>
      </w:r>
      <w:r w:rsidRPr="002D5225">
        <w:rPr>
          <w:rFonts w:ascii="Times New Roman" w:eastAsia="Times New Roman" w:hAnsi="Times New Roman" w:cs="Times New Roman"/>
          <w:sz w:val="24"/>
          <w:szCs w:val="24"/>
          <w:lang w:eastAsia="hr-HR"/>
        </w:rPr>
        <w:t xml:space="preserve"> periodičnih penala </w:t>
      </w:r>
      <w:r w:rsidR="00A331A8" w:rsidRPr="002D5225">
        <w:rPr>
          <w:rFonts w:ascii="Times New Roman" w:eastAsia="Times New Roman" w:hAnsi="Times New Roman" w:cs="Times New Roman"/>
          <w:sz w:val="24"/>
          <w:szCs w:val="24"/>
          <w:lang w:eastAsia="hr-HR"/>
        </w:rPr>
        <w:t>te</w:t>
      </w:r>
      <w:r w:rsidRPr="002D5225">
        <w:rPr>
          <w:rFonts w:ascii="Times New Roman" w:eastAsia="Times New Roman" w:hAnsi="Times New Roman" w:cs="Times New Roman"/>
          <w:sz w:val="24"/>
          <w:szCs w:val="24"/>
          <w:lang w:eastAsia="hr-HR"/>
        </w:rPr>
        <w:t xml:space="preserve"> su propisane pretpostavke za isključenje javnosti</w:t>
      </w:r>
      <w:r w:rsidR="0025737F" w:rsidRPr="002D5225">
        <w:rPr>
          <w:rFonts w:ascii="Times New Roman" w:eastAsia="Times New Roman" w:hAnsi="Times New Roman" w:cs="Times New Roman"/>
          <w:sz w:val="24"/>
          <w:szCs w:val="24"/>
          <w:lang w:eastAsia="hr-HR"/>
        </w:rPr>
        <w:t xml:space="preserve"> s usmene rasprave.</w:t>
      </w:r>
    </w:p>
    <w:p w14:paraId="2E0F3873" w14:textId="6F1B9927" w:rsidR="00077835" w:rsidRPr="002D5225" w:rsidRDefault="00077835" w:rsidP="006975A1">
      <w:pPr>
        <w:spacing w:line="240" w:lineRule="auto"/>
        <w:jc w:val="both"/>
        <w:textAlignment w:val="baseline"/>
        <w:rPr>
          <w:rFonts w:ascii="Times New Roman" w:eastAsia="Times New Roman" w:hAnsi="Times New Roman" w:cs="Times New Roman"/>
          <w:b/>
          <w:bCs/>
          <w:sz w:val="24"/>
          <w:szCs w:val="24"/>
          <w:lang w:eastAsia="hr-HR"/>
        </w:rPr>
      </w:pPr>
      <w:r w:rsidRPr="002D5225">
        <w:rPr>
          <w:rFonts w:ascii="Times New Roman" w:eastAsia="Times New Roman" w:hAnsi="Times New Roman" w:cs="Times New Roman"/>
          <w:b/>
          <w:bCs/>
          <w:sz w:val="24"/>
          <w:szCs w:val="24"/>
          <w:lang w:eastAsia="hr-HR"/>
        </w:rPr>
        <w:t>Uz članak 2</w:t>
      </w:r>
      <w:r w:rsidR="002A5B0C" w:rsidRPr="002D5225">
        <w:rPr>
          <w:rFonts w:ascii="Times New Roman" w:eastAsia="Times New Roman" w:hAnsi="Times New Roman" w:cs="Times New Roman"/>
          <w:b/>
          <w:bCs/>
          <w:sz w:val="24"/>
          <w:szCs w:val="24"/>
          <w:lang w:eastAsia="hr-HR"/>
        </w:rPr>
        <w:t>3</w:t>
      </w:r>
      <w:r w:rsidRPr="002D5225">
        <w:rPr>
          <w:rFonts w:ascii="Times New Roman" w:eastAsia="Times New Roman" w:hAnsi="Times New Roman" w:cs="Times New Roman"/>
          <w:b/>
          <w:bCs/>
          <w:sz w:val="24"/>
          <w:szCs w:val="24"/>
          <w:lang w:eastAsia="hr-HR"/>
        </w:rPr>
        <w:t>.</w:t>
      </w:r>
    </w:p>
    <w:p w14:paraId="499A6A58" w14:textId="7E3F62E0" w:rsidR="0025737F" w:rsidRPr="002D5225" w:rsidRDefault="0025737F" w:rsidP="006975A1">
      <w:pPr>
        <w:spacing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 xml:space="preserve">Ovim člankom propisan je obvezni sadržaj </w:t>
      </w:r>
      <w:r w:rsidR="00475937" w:rsidRPr="002D5225">
        <w:rPr>
          <w:rFonts w:ascii="Times New Roman" w:eastAsia="Times New Roman" w:hAnsi="Times New Roman" w:cs="Times New Roman"/>
          <w:sz w:val="24"/>
          <w:szCs w:val="24"/>
          <w:lang w:eastAsia="hr-HR"/>
        </w:rPr>
        <w:t>nalaza o utvrđenom činjeničnom stanju</w:t>
      </w:r>
      <w:r w:rsidR="003B2F99" w:rsidRPr="002D5225">
        <w:rPr>
          <w:rFonts w:ascii="Times New Roman" w:eastAsia="Times New Roman" w:hAnsi="Times New Roman" w:cs="Times New Roman"/>
          <w:sz w:val="24"/>
          <w:szCs w:val="24"/>
          <w:lang w:eastAsia="hr-HR"/>
        </w:rPr>
        <w:t>, pravo stranke na očitovanje</w:t>
      </w:r>
      <w:r w:rsidR="003B0AED" w:rsidRPr="002D5225">
        <w:rPr>
          <w:rFonts w:ascii="Times New Roman" w:eastAsia="Times New Roman" w:hAnsi="Times New Roman" w:cs="Times New Roman"/>
          <w:sz w:val="24"/>
          <w:szCs w:val="24"/>
          <w:lang w:eastAsia="hr-HR"/>
        </w:rPr>
        <w:t xml:space="preserve"> na utvrđenja iz nalaza</w:t>
      </w:r>
      <w:r w:rsidR="003B2F99" w:rsidRPr="002D5225">
        <w:rPr>
          <w:rFonts w:ascii="Times New Roman" w:eastAsia="Times New Roman" w:hAnsi="Times New Roman" w:cs="Times New Roman"/>
          <w:sz w:val="24"/>
          <w:szCs w:val="24"/>
          <w:lang w:eastAsia="hr-HR"/>
        </w:rPr>
        <w:t xml:space="preserve">, mogućnost obustave postupka </w:t>
      </w:r>
      <w:r w:rsidR="003B0AED" w:rsidRPr="002D5225">
        <w:rPr>
          <w:rFonts w:ascii="Times New Roman" w:eastAsia="Times New Roman" w:hAnsi="Times New Roman" w:cs="Times New Roman"/>
          <w:sz w:val="24"/>
          <w:szCs w:val="24"/>
          <w:lang w:eastAsia="hr-HR"/>
        </w:rPr>
        <w:t>te</w:t>
      </w:r>
      <w:r w:rsidR="003B2F99" w:rsidRPr="002D5225">
        <w:rPr>
          <w:rFonts w:ascii="Times New Roman" w:eastAsia="Times New Roman" w:hAnsi="Times New Roman" w:cs="Times New Roman"/>
          <w:sz w:val="24"/>
          <w:szCs w:val="24"/>
          <w:lang w:eastAsia="hr-HR"/>
        </w:rPr>
        <w:t xml:space="preserve"> dostava </w:t>
      </w:r>
      <w:r w:rsidR="003B0AED" w:rsidRPr="002D5225">
        <w:rPr>
          <w:rFonts w:ascii="Times New Roman" w:eastAsia="Times New Roman" w:hAnsi="Times New Roman" w:cs="Times New Roman"/>
          <w:sz w:val="24"/>
          <w:szCs w:val="24"/>
          <w:lang w:eastAsia="hr-HR"/>
        </w:rPr>
        <w:t>nalaza o utvrđenom činjeničnom stanju</w:t>
      </w:r>
      <w:r w:rsidR="003B2F99" w:rsidRPr="002D5225">
        <w:rPr>
          <w:rFonts w:ascii="Times New Roman" w:eastAsia="Times New Roman" w:hAnsi="Times New Roman" w:cs="Times New Roman"/>
          <w:sz w:val="24"/>
          <w:szCs w:val="24"/>
          <w:lang w:eastAsia="hr-HR"/>
        </w:rPr>
        <w:t xml:space="preserve"> stranci. </w:t>
      </w:r>
      <w:r w:rsidR="00844601" w:rsidRPr="002D5225">
        <w:rPr>
          <w:rFonts w:ascii="Times New Roman" w:eastAsia="Times New Roman" w:hAnsi="Times New Roman" w:cs="Times New Roman"/>
          <w:sz w:val="24"/>
          <w:szCs w:val="24"/>
          <w:lang w:eastAsia="hr-HR"/>
        </w:rPr>
        <w:t>Također,</w:t>
      </w:r>
      <w:r w:rsidR="003B2F99" w:rsidRPr="002D5225">
        <w:rPr>
          <w:rFonts w:ascii="Times New Roman" w:eastAsia="Times New Roman" w:hAnsi="Times New Roman" w:cs="Times New Roman"/>
          <w:sz w:val="24"/>
          <w:szCs w:val="24"/>
          <w:lang w:eastAsia="hr-HR"/>
        </w:rPr>
        <w:t xml:space="preserve"> propisana je mogućnost Agencije da izmijeni nalaz do okončanja postupka. </w:t>
      </w:r>
    </w:p>
    <w:p w14:paraId="089830CE" w14:textId="6F07AF32" w:rsidR="00077835" w:rsidRPr="002D5225" w:rsidRDefault="00077835" w:rsidP="006975A1">
      <w:pPr>
        <w:spacing w:line="240" w:lineRule="auto"/>
        <w:jc w:val="both"/>
        <w:textAlignment w:val="baseline"/>
        <w:rPr>
          <w:rFonts w:ascii="Times New Roman" w:eastAsia="Times New Roman" w:hAnsi="Times New Roman" w:cs="Times New Roman"/>
          <w:b/>
          <w:bCs/>
          <w:sz w:val="24"/>
          <w:szCs w:val="24"/>
          <w:lang w:eastAsia="hr-HR"/>
        </w:rPr>
      </w:pPr>
      <w:r w:rsidRPr="002D5225">
        <w:rPr>
          <w:rFonts w:ascii="Times New Roman" w:eastAsia="Times New Roman" w:hAnsi="Times New Roman" w:cs="Times New Roman"/>
          <w:b/>
          <w:bCs/>
          <w:sz w:val="24"/>
          <w:szCs w:val="24"/>
          <w:lang w:eastAsia="hr-HR"/>
        </w:rPr>
        <w:t>Uz članak 2</w:t>
      </w:r>
      <w:r w:rsidR="002A5B0C" w:rsidRPr="002D5225">
        <w:rPr>
          <w:rFonts w:ascii="Times New Roman" w:eastAsia="Times New Roman" w:hAnsi="Times New Roman" w:cs="Times New Roman"/>
          <w:b/>
          <w:bCs/>
          <w:sz w:val="24"/>
          <w:szCs w:val="24"/>
          <w:lang w:eastAsia="hr-HR"/>
        </w:rPr>
        <w:t>4</w:t>
      </w:r>
      <w:r w:rsidRPr="002D5225">
        <w:rPr>
          <w:rFonts w:ascii="Times New Roman" w:eastAsia="Times New Roman" w:hAnsi="Times New Roman" w:cs="Times New Roman"/>
          <w:b/>
          <w:bCs/>
          <w:sz w:val="24"/>
          <w:szCs w:val="24"/>
          <w:lang w:eastAsia="hr-HR"/>
        </w:rPr>
        <w:t>.</w:t>
      </w:r>
    </w:p>
    <w:p w14:paraId="04BA2811" w14:textId="16D5BED9" w:rsidR="003B2F99" w:rsidRPr="002D5225" w:rsidRDefault="003B2F99" w:rsidP="006975A1">
      <w:pPr>
        <w:spacing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Ovim su člankom propisani kriteriji za izricanje periodičnih penala koji osiguravaju da periodič</w:t>
      </w:r>
      <w:r w:rsidR="00844601" w:rsidRPr="002D5225">
        <w:rPr>
          <w:rFonts w:ascii="Times New Roman" w:eastAsia="Times New Roman" w:hAnsi="Times New Roman" w:cs="Times New Roman"/>
          <w:sz w:val="24"/>
          <w:szCs w:val="24"/>
          <w:lang w:eastAsia="hr-HR"/>
        </w:rPr>
        <w:t>n</w:t>
      </w:r>
      <w:r w:rsidRPr="002D5225">
        <w:rPr>
          <w:rFonts w:ascii="Times New Roman" w:eastAsia="Times New Roman" w:hAnsi="Times New Roman" w:cs="Times New Roman"/>
          <w:sz w:val="24"/>
          <w:szCs w:val="24"/>
          <w:lang w:eastAsia="hr-HR"/>
        </w:rPr>
        <w:t>i penali budu proporcionalni</w:t>
      </w:r>
      <w:r w:rsidR="001D0101" w:rsidRPr="002D5225">
        <w:rPr>
          <w:rFonts w:ascii="Times New Roman" w:eastAsia="Times New Roman" w:hAnsi="Times New Roman" w:cs="Times New Roman"/>
          <w:sz w:val="24"/>
          <w:szCs w:val="24"/>
          <w:lang w:eastAsia="hr-HR"/>
        </w:rPr>
        <w:t xml:space="preserve"> kao i visina periodičnih penala </w:t>
      </w:r>
      <w:r w:rsidR="0081027A" w:rsidRPr="002D5225">
        <w:rPr>
          <w:rFonts w:ascii="Times New Roman" w:eastAsia="Times New Roman" w:hAnsi="Times New Roman" w:cs="Times New Roman"/>
          <w:sz w:val="24"/>
          <w:szCs w:val="24"/>
          <w:lang w:eastAsia="hr-HR"/>
        </w:rPr>
        <w:t>za</w:t>
      </w:r>
      <w:r w:rsidR="001D0101" w:rsidRPr="002D5225">
        <w:rPr>
          <w:rFonts w:ascii="Times New Roman" w:eastAsia="Times New Roman" w:hAnsi="Times New Roman" w:cs="Times New Roman"/>
          <w:sz w:val="24"/>
          <w:szCs w:val="24"/>
          <w:lang w:eastAsia="hr-HR"/>
        </w:rPr>
        <w:t xml:space="preserve"> slučaj da je stranka povredom ostvarila korist odnosno dobit ili spriječila gubitak</w:t>
      </w:r>
      <w:r w:rsidRPr="002D5225">
        <w:rPr>
          <w:rFonts w:ascii="Times New Roman" w:eastAsia="Times New Roman" w:hAnsi="Times New Roman" w:cs="Times New Roman"/>
          <w:sz w:val="24"/>
          <w:szCs w:val="24"/>
          <w:lang w:eastAsia="hr-HR"/>
        </w:rPr>
        <w:t xml:space="preserve">. </w:t>
      </w:r>
    </w:p>
    <w:p w14:paraId="581A8CED" w14:textId="6400D18D" w:rsidR="00077835" w:rsidRPr="002D5225" w:rsidRDefault="00077835" w:rsidP="006975A1">
      <w:pPr>
        <w:spacing w:line="240" w:lineRule="auto"/>
        <w:jc w:val="both"/>
        <w:textAlignment w:val="baseline"/>
        <w:rPr>
          <w:rFonts w:ascii="Times New Roman" w:eastAsia="Times New Roman" w:hAnsi="Times New Roman" w:cs="Times New Roman"/>
          <w:b/>
          <w:bCs/>
          <w:sz w:val="24"/>
          <w:szCs w:val="24"/>
          <w:lang w:eastAsia="hr-HR"/>
        </w:rPr>
      </w:pPr>
      <w:r w:rsidRPr="002D5225">
        <w:rPr>
          <w:rFonts w:ascii="Times New Roman" w:eastAsia="Times New Roman" w:hAnsi="Times New Roman" w:cs="Times New Roman"/>
          <w:b/>
          <w:bCs/>
          <w:sz w:val="24"/>
          <w:szCs w:val="24"/>
          <w:lang w:eastAsia="hr-HR"/>
        </w:rPr>
        <w:t>Uz članak 2</w:t>
      </w:r>
      <w:r w:rsidR="002A5B0C" w:rsidRPr="002D5225">
        <w:rPr>
          <w:rFonts w:ascii="Times New Roman" w:eastAsia="Times New Roman" w:hAnsi="Times New Roman" w:cs="Times New Roman"/>
          <w:b/>
          <w:bCs/>
          <w:sz w:val="24"/>
          <w:szCs w:val="24"/>
          <w:lang w:eastAsia="hr-HR"/>
        </w:rPr>
        <w:t>5</w:t>
      </w:r>
      <w:r w:rsidRPr="002D5225">
        <w:rPr>
          <w:rFonts w:ascii="Times New Roman" w:eastAsia="Times New Roman" w:hAnsi="Times New Roman" w:cs="Times New Roman"/>
          <w:b/>
          <w:bCs/>
          <w:sz w:val="24"/>
          <w:szCs w:val="24"/>
          <w:lang w:eastAsia="hr-HR"/>
        </w:rPr>
        <w:t>.</w:t>
      </w:r>
    </w:p>
    <w:p w14:paraId="77462F51" w14:textId="6800D1BC" w:rsidR="003B2F99" w:rsidRPr="002D5225" w:rsidRDefault="003B2F99" w:rsidP="006975A1">
      <w:pPr>
        <w:spacing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 xml:space="preserve">Ovim člankom je definirana nadležnost Agencije za </w:t>
      </w:r>
      <w:r w:rsidR="00246487" w:rsidRPr="002D5225">
        <w:rPr>
          <w:rFonts w:ascii="Times New Roman" w:eastAsia="Times New Roman" w:hAnsi="Times New Roman" w:cs="Times New Roman"/>
          <w:sz w:val="24"/>
          <w:szCs w:val="24"/>
          <w:lang w:eastAsia="hr-HR"/>
        </w:rPr>
        <w:t xml:space="preserve">donošenje rješenja o </w:t>
      </w:r>
      <w:r w:rsidRPr="002D5225">
        <w:rPr>
          <w:rFonts w:ascii="Times New Roman" w:eastAsia="Times New Roman" w:hAnsi="Times New Roman" w:cs="Times New Roman"/>
          <w:sz w:val="24"/>
          <w:szCs w:val="24"/>
          <w:lang w:eastAsia="hr-HR"/>
        </w:rPr>
        <w:t>izricanj</w:t>
      </w:r>
      <w:r w:rsidR="00246487" w:rsidRPr="002D5225">
        <w:rPr>
          <w:rFonts w:ascii="Times New Roman" w:eastAsia="Times New Roman" w:hAnsi="Times New Roman" w:cs="Times New Roman"/>
          <w:sz w:val="24"/>
          <w:szCs w:val="24"/>
          <w:lang w:eastAsia="hr-HR"/>
        </w:rPr>
        <w:t>u</w:t>
      </w:r>
      <w:r w:rsidRPr="002D5225">
        <w:rPr>
          <w:rFonts w:ascii="Times New Roman" w:eastAsia="Times New Roman" w:hAnsi="Times New Roman" w:cs="Times New Roman"/>
          <w:sz w:val="24"/>
          <w:szCs w:val="24"/>
          <w:lang w:eastAsia="hr-HR"/>
        </w:rPr>
        <w:t xml:space="preserve"> periodič</w:t>
      </w:r>
      <w:r w:rsidR="00246487" w:rsidRPr="002D5225">
        <w:rPr>
          <w:rFonts w:ascii="Times New Roman" w:eastAsia="Times New Roman" w:hAnsi="Times New Roman" w:cs="Times New Roman"/>
          <w:sz w:val="24"/>
          <w:szCs w:val="24"/>
          <w:lang w:eastAsia="hr-HR"/>
        </w:rPr>
        <w:t>n</w:t>
      </w:r>
      <w:r w:rsidRPr="002D5225">
        <w:rPr>
          <w:rFonts w:ascii="Times New Roman" w:eastAsia="Times New Roman" w:hAnsi="Times New Roman" w:cs="Times New Roman"/>
          <w:sz w:val="24"/>
          <w:szCs w:val="24"/>
          <w:lang w:eastAsia="hr-HR"/>
        </w:rPr>
        <w:t xml:space="preserve">ih penala, dostava stranci </w:t>
      </w:r>
      <w:r w:rsidR="00246487" w:rsidRPr="002D5225">
        <w:rPr>
          <w:rFonts w:ascii="Times New Roman" w:eastAsia="Times New Roman" w:hAnsi="Times New Roman" w:cs="Times New Roman"/>
          <w:sz w:val="24"/>
          <w:szCs w:val="24"/>
          <w:lang w:eastAsia="hr-HR"/>
        </w:rPr>
        <w:t xml:space="preserve">te mogućnost pokretanja </w:t>
      </w:r>
      <w:r w:rsidRPr="002D5225">
        <w:rPr>
          <w:rFonts w:ascii="Times New Roman" w:eastAsia="Times New Roman" w:hAnsi="Times New Roman" w:cs="Times New Roman"/>
          <w:sz w:val="24"/>
          <w:szCs w:val="24"/>
          <w:lang w:eastAsia="hr-HR"/>
        </w:rPr>
        <w:t>upravn</w:t>
      </w:r>
      <w:r w:rsidR="00246487" w:rsidRPr="002D5225">
        <w:rPr>
          <w:rFonts w:ascii="Times New Roman" w:eastAsia="Times New Roman" w:hAnsi="Times New Roman" w:cs="Times New Roman"/>
          <w:sz w:val="24"/>
          <w:szCs w:val="24"/>
          <w:lang w:eastAsia="hr-HR"/>
        </w:rPr>
        <w:t>og</w:t>
      </w:r>
      <w:r w:rsidRPr="002D5225">
        <w:rPr>
          <w:rFonts w:ascii="Times New Roman" w:eastAsia="Times New Roman" w:hAnsi="Times New Roman" w:cs="Times New Roman"/>
          <w:sz w:val="24"/>
          <w:szCs w:val="24"/>
          <w:lang w:eastAsia="hr-HR"/>
        </w:rPr>
        <w:t xml:space="preserve"> spor</w:t>
      </w:r>
      <w:r w:rsidR="00246487" w:rsidRPr="002D5225">
        <w:rPr>
          <w:rFonts w:ascii="Times New Roman" w:eastAsia="Times New Roman" w:hAnsi="Times New Roman" w:cs="Times New Roman"/>
          <w:sz w:val="24"/>
          <w:szCs w:val="24"/>
          <w:lang w:eastAsia="hr-HR"/>
        </w:rPr>
        <w:t>a</w:t>
      </w:r>
      <w:r w:rsidRPr="002D5225">
        <w:rPr>
          <w:rFonts w:ascii="Times New Roman" w:eastAsia="Times New Roman" w:hAnsi="Times New Roman" w:cs="Times New Roman"/>
          <w:sz w:val="24"/>
          <w:szCs w:val="24"/>
          <w:lang w:eastAsia="hr-HR"/>
        </w:rPr>
        <w:t xml:space="preserve"> kao pravn</w:t>
      </w:r>
      <w:r w:rsidR="00246487" w:rsidRPr="002D5225">
        <w:rPr>
          <w:rFonts w:ascii="Times New Roman" w:eastAsia="Times New Roman" w:hAnsi="Times New Roman" w:cs="Times New Roman"/>
          <w:sz w:val="24"/>
          <w:szCs w:val="24"/>
          <w:lang w:eastAsia="hr-HR"/>
        </w:rPr>
        <w:t>og</w:t>
      </w:r>
      <w:r w:rsidRPr="002D5225">
        <w:rPr>
          <w:rFonts w:ascii="Times New Roman" w:eastAsia="Times New Roman" w:hAnsi="Times New Roman" w:cs="Times New Roman"/>
          <w:sz w:val="24"/>
          <w:szCs w:val="24"/>
          <w:lang w:eastAsia="hr-HR"/>
        </w:rPr>
        <w:t xml:space="preserve"> lijek</w:t>
      </w:r>
      <w:r w:rsidR="00246487" w:rsidRPr="002D5225">
        <w:rPr>
          <w:rFonts w:ascii="Times New Roman" w:eastAsia="Times New Roman" w:hAnsi="Times New Roman" w:cs="Times New Roman"/>
          <w:sz w:val="24"/>
          <w:szCs w:val="24"/>
          <w:lang w:eastAsia="hr-HR"/>
        </w:rPr>
        <w:t>a</w:t>
      </w:r>
      <w:r w:rsidRPr="002D5225">
        <w:rPr>
          <w:rFonts w:ascii="Times New Roman" w:eastAsia="Times New Roman" w:hAnsi="Times New Roman" w:cs="Times New Roman"/>
          <w:sz w:val="24"/>
          <w:szCs w:val="24"/>
          <w:lang w:eastAsia="hr-HR"/>
        </w:rPr>
        <w:t xml:space="preserve">. </w:t>
      </w:r>
    </w:p>
    <w:p w14:paraId="3DF7F0F8" w14:textId="10219969" w:rsidR="00077835" w:rsidRPr="002D5225" w:rsidRDefault="00077835" w:rsidP="006975A1">
      <w:pPr>
        <w:spacing w:line="240" w:lineRule="auto"/>
        <w:jc w:val="both"/>
        <w:textAlignment w:val="baseline"/>
        <w:rPr>
          <w:rFonts w:ascii="Times New Roman" w:eastAsia="Times New Roman" w:hAnsi="Times New Roman" w:cs="Times New Roman"/>
          <w:b/>
          <w:bCs/>
          <w:sz w:val="24"/>
          <w:szCs w:val="24"/>
          <w:lang w:eastAsia="hr-HR"/>
        </w:rPr>
      </w:pPr>
      <w:r w:rsidRPr="002D5225">
        <w:rPr>
          <w:rFonts w:ascii="Times New Roman" w:eastAsia="Times New Roman" w:hAnsi="Times New Roman" w:cs="Times New Roman"/>
          <w:b/>
          <w:bCs/>
          <w:sz w:val="24"/>
          <w:szCs w:val="24"/>
          <w:lang w:eastAsia="hr-HR"/>
        </w:rPr>
        <w:t>Uz članak 2</w:t>
      </w:r>
      <w:r w:rsidR="002A5B0C" w:rsidRPr="002D5225">
        <w:rPr>
          <w:rFonts w:ascii="Times New Roman" w:eastAsia="Times New Roman" w:hAnsi="Times New Roman" w:cs="Times New Roman"/>
          <w:b/>
          <w:bCs/>
          <w:sz w:val="24"/>
          <w:szCs w:val="24"/>
          <w:lang w:eastAsia="hr-HR"/>
        </w:rPr>
        <w:t>6</w:t>
      </w:r>
      <w:r w:rsidRPr="002D5225">
        <w:rPr>
          <w:rFonts w:ascii="Times New Roman" w:eastAsia="Times New Roman" w:hAnsi="Times New Roman" w:cs="Times New Roman"/>
          <w:b/>
          <w:bCs/>
          <w:sz w:val="24"/>
          <w:szCs w:val="24"/>
          <w:lang w:eastAsia="hr-HR"/>
        </w:rPr>
        <w:t>.</w:t>
      </w:r>
    </w:p>
    <w:p w14:paraId="3A144168" w14:textId="50DABE2D" w:rsidR="00B10C6E" w:rsidRPr="002D5225" w:rsidRDefault="00D12FE8" w:rsidP="00D43349">
      <w:pPr>
        <w:spacing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 xml:space="preserve">Ovim člankom propisano je da tužba protiv rješenja Agencije o izricanju periodičnih penala odgađa izvršenje rješenja, </w:t>
      </w:r>
      <w:r w:rsidR="00246487" w:rsidRPr="002D5225">
        <w:rPr>
          <w:rFonts w:ascii="Times New Roman" w:eastAsia="Times New Roman" w:hAnsi="Times New Roman" w:cs="Times New Roman"/>
          <w:sz w:val="24"/>
          <w:szCs w:val="24"/>
          <w:lang w:eastAsia="hr-HR"/>
        </w:rPr>
        <w:t xml:space="preserve">određuje </w:t>
      </w:r>
      <w:r w:rsidRPr="002D5225">
        <w:rPr>
          <w:rFonts w:ascii="Times New Roman" w:eastAsia="Times New Roman" w:hAnsi="Times New Roman" w:cs="Times New Roman"/>
          <w:sz w:val="24"/>
          <w:szCs w:val="24"/>
          <w:lang w:eastAsia="hr-HR"/>
        </w:rPr>
        <w:t xml:space="preserve">se nadležnost Upravnog suda u Zagrebu te se propisuje da je javnost s rasprave u upravnom sporu isključena. </w:t>
      </w:r>
      <w:r w:rsidR="00D43349" w:rsidRPr="002D5225">
        <w:rPr>
          <w:rFonts w:ascii="Times New Roman" w:eastAsia="Times New Roman" w:hAnsi="Times New Roman" w:cs="Times New Roman"/>
          <w:sz w:val="24"/>
          <w:szCs w:val="24"/>
          <w:lang w:eastAsia="hr-HR"/>
        </w:rPr>
        <w:t>Također, u skladu s člankom 8. stavkom 2. Zakona o upravnim sporovima („Narodne novine“, br. 36/24.), žurnost rješenja upravnih sporova propisana stavkom 2. ovoga članka nužna je zbog specifične naravi periodičnih penala kao sredstva prisile</w:t>
      </w:r>
      <w:r w:rsidR="00247778" w:rsidRPr="002D5225">
        <w:rPr>
          <w:rFonts w:ascii="Times New Roman" w:eastAsia="Times New Roman" w:hAnsi="Times New Roman" w:cs="Times New Roman"/>
          <w:sz w:val="24"/>
          <w:szCs w:val="24"/>
          <w:lang w:eastAsia="hr-HR"/>
        </w:rPr>
        <w:t xml:space="preserve"> budući da se penali izriču dok je povreda još u tijeku kako bi se subjekt prisilio na prekid kršenja odredbi, što po definiciji zahtijeva brzo djelovanje. Nadalje, s obzirom na to da tužba </w:t>
      </w:r>
      <w:r w:rsidR="00247778" w:rsidRPr="002D5225">
        <w:rPr>
          <w:rFonts w:ascii="Times New Roman" w:eastAsia="Times New Roman" w:hAnsi="Times New Roman" w:cs="Times New Roman"/>
          <w:sz w:val="24"/>
          <w:szCs w:val="24"/>
          <w:lang w:eastAsia="hr-HR"/>
        </w:rPr>
        <w:lastRenderedPageBreak/>
        <w:t xml:space="preserve">protiv rješenja o penalima, sukladno stavku 1. ovoga članka, odgađa izvršenje, nužno je osigurati ekspeditivno sudsko odlučivanje kako bi se spriječilo dugotrajno razdoblje neusklađenosti subjekata s obvezama koje su ključne za financijsku stabilnost, poput uspostavljanja aktivnih računa kod središnjih drugih ugovornih strana u Uniji. </w:t>
      </w:r>
    </w:p>
    <w:p w14:paraId="73507B21" w14:textId="191762F6" w:rsidR="00077835" w:rsidRPr="002D5225" w:rsidRDefault="00077835" w:rsidP="006975A1">
      <w:pPr>
        <w:spacing w:line="240" w:lineRule="auto"/>
        <w:jc w:val="both"/>
        <w:textAlignment w:val="baseline"/>
        <w:rPr>
          <w:rFonts w:ascii="Times New Roman" w:eastAsia="Times New Roman" w:hAnsi="Times New Roman" w:cs="Times New Roman"/>
          <w:b/>
          <w:bCs/>
          <w:sz w:val="24"/>
          <w:szCs w:val="24"/>
          <w:lang w:eastAsia="hr-HR"/>
        </w:rPr>
      </w:pPr>
      <w:r w:rsidRPr="002D5225">
        <w:rPr>
          <w:rFonts w:ascii="Times New Roman" w:eastAsia="Times New Roman" w:hAnsi="Times New Roman" w:cs="Times New Roman"/>
          <w:b/>
          <w:bCs/>
          <w:sz w:val="24"/>
          <w:szCs w:val="24"/>
          <w:lang w:eastAsia="hr-HR"/>
        </w:rPr>
        <w:t>Uz članak 2</w:t>
      </w:r>
      <w:r w:rsidR="002A5B0C" w:rsidRPr="002D5225">
        <w:rPr>
          <w:rFonts w:ascii="Times New Roman" w:eastAsia="Times New Roman" w:hAnsi="Times New Roman" w:cs="Times New Roman"/>
          <w:b/>
          <w:bCs/>
          <w:sz w:val="24"/>
          <w:szCs w:val="24"/>
          <w:lang w:eastAsia="hr-HR"/>
        </w:rPr>
        <w:t>7</w:t>
      </w:r>
      <w:r w:rsidRPr="002D5225">
        <w:rPr>
          <w:rFonts w:ascii="Times New Roman" w:eastAsia="Times New Roman" w:hAnsi="Times New Roman" w:cs="Times New Roman"/>
          <w:b/>
          <w:bCs/>
          <w:sz w:val="24"/>
          <w:szCs w:val="24"/>
          <w:lang w:eastAsia="hr-HR"/>
        </w:rPr>
        <w:t>.</w:t>
      </w:r>
    </w:p>
    <w:p w14:paraId="7011CF9D" w14:textId="338FC230" w:rsidR="00D12FE8" w:rsidRPr="002D5225" w:rsidRDefault="00D12FE8" w:rsidP="006975A1">
      <w:pPr>
        <w:spacing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Ovim člankom propisan je postupak izvršenja utvrđenog ukupnog iznosa periodič</w:t>
      </w:r>
      <w:r w:rsidR="00246487" w:rsidRPr="002D5225">
        <w:rPr>
          <w:rFonts w:ascii="Times New Roman" w:eastAsia="Times New Roman" w:hAnsi="Times New Roman" w:cs="Times New Roman"/>
          <w:sz w:val="24"/>
          <w:szCs w:val="24"/>
          <w:lang w:eastAsia="hr-HR"/>
        </w:rPr>
        <w:t>n</w:t>
      </w:r>
      <w:r w:rsidRPr="002D5225">
        <w:rPr>
          <w:rFonts w:ascii="Times New Roman" w:eastAsia="Times New Roman" w:hAnsi="Times New Roman" w:cs="Times New Roman"/>
          <w:sz w:val="24"/>
          <w:szCs w:val="24"/>
          <w:lang w:eastAsia="hr-HR"/>
        </w:rPr>
        <w:t xml:space="preserve">ih penala, koji se provodi temeljem rješenja Agencije. Predviđena je mogućnost sklapanja upravnog ugovora radi izvršenja rješenja. Propisano je da su periodični penali prihod državnog proračuna. Također je propisana prisilna naplata u skladu sa zakonom kojim </w:t>
      </w:r>
      <w:r w:rsidR="00046B13" w:rsidRPr="002D5225">
        <w:rPr>
          <w:rFonts w:ascii="Times New Roman" w:eastAsia="Times New Roman" w:hAnsi="Times New Roman" w:cs="Times New Roman"/>
          <w:sz w:val="24"/>
          <w:szCs w:val="24"/>
          <w:lang w:eastAsia="hr-HR"/>
        </w:rPr>
        <w:t xml:space="preserve">se uređuje provedba ovrhe na novčanim sredstvima. </w:t>
      </w:r>
    </w:p>
    <w:p w14:paraId="2D2309B1" w14:textId="6DFF1E39" w:rsidR="00077835" w:rsidRPr="002D5225" w:rsidRDefault="00077835" w:rsidP="006975A1">
      <w:pPr>
        <w:spacing w:line="240" w:lineRule="auto"/>
        <w:jc w:val="both"/>
        <w:textAlignment w:val="baseline"/>
        <w:rPr>
          <w:rFonts w:ascii="Times New Roman" w:eastAsia="Times New Roman" w:hAnsi="Times New Roman" w:cs="Times New Roman"/>
          <w:b/>
          <w:bCs/>
          <w:sz w:val="24"/>
          <w:szCs w:val="24"/>
          <w:lang w:eastAsia="hr-HR"/>
        </w:rPr>
      </w:pPr>
      <w:r w:rsidRPr="002D5225">
        <w:rPr>
          <w:rFonts w:ascii="Times New Roman" w:eastAsia="Times New Roman" w:hAnsi="Times New Roman" w:cs="Times New Roman"/>
          <w:b/>
          <w:bCs/>
          <w:sz w:val="24"/>
          <w:szCs w:val="24"/>
          <w:lang w:eastAsia="hr-HR"/>
        </w:rPr>
        <w:t>Uz članak 2</w:t>
      </w:r>
      <w:r w:rsidR="002A5B0C" w:rsidRPr="002D5225">
        <w:rPr>
          <w:rFonts w:ascii="Times New Roman" w:eastAsia="Times New Roman" w:hAnsi="Times New Roman" w:cs="Times New Roman"/>
          <w:b/>
          <w:bCs/>
          <w:sz w:val="24"/>
          <w:szCs w:val="24"/>
          <w:lang w:eastAsia="hr-HR"/>
        </w:rPr>
        <w:t>8</w:t>
      </w:r>
      <w:r w:rsidRPr="002D5225">
        <w:rPr>
          <w:rFonts w:ascii="Times New Roman" w:eastAsia="Times New Roman" w:hAnsi="Times New Roman" w:cs="Times New Roman"/>
          <w:b/>
          <w:bCs/>
          <w:sz w:val="24"/>
          <w:szCs w:val="24"/>
          <w:lang w:eastAsia="hr-HR"/>
        </w:rPr>
        <w:t>.</w:t>
      </w:r>
    </w:p>
    <w:p w14:paraId="69F22012" w14:textId="3394D600" w:rsidR="00046B13" w:rsidRPr="002D5225" w:rsidRDefault="00046B13" w:rsidP="006975A1">
      <w:pPr>
        <w:spacing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Ovim je člankom propisan rok zastare i pr</w:t>
      </w:r>
      <w:r w:rsidR="00BB6366" w:rsidRPr="002D5225">
        <w:rPr>
          <w:rFonts w:ascii="Times New Roman" w:eastAsia="Times New Roman" w:hAnsi="Times New Roman" w:cs="Times New Roman"/>
          <w:sz w:val="24"/>
          <w:szCs w:val="24"/>
          <w:lang w:eastAsia="hr-HR"/>
        </w:rPr>
        <w:t>ekid zastare</w:t>
      </w:r>
      <w:r w:rsidRPr="002D5225">
        <w:rPr>
          <w:rFonts w:ascii="Times New Roman" w:eastAsia="Times New Roman" w:hAnsi="Times New Roman" w:cs="Times New Roman"/>
          <w:sz w:val="24"/>
          <w:szCs w:val="24"/>
          <w:lang w:eastAsia="hr-HR"/>
        </w:rPr>
        <w:t xml:space="preserve"> za </w:t>
      </w:r>
      <w:r w:rsidR="00BB6366" w:rsidRPr="002D5225">
        <w:rPr>
          <w:rFonts w:ascii="Times New Roman" w:eastAsia="Times New Roman" w:hAnsi="Times New Roman" w:cs="Times New Roman"/>
          <w:sz w:val="24"/>
          <w:szCs w:val="24"/>
          <w:lang w:eastAsia="hr-HR"/>
        </w:rPr>
        <w:t>izricanje</w:t>
      </w:r>
      <w:r w:rsidRPr="002D5225">
        <w:rPr>
          <w:rFonts w:ascii="Times New Roman" w:eastAsia="Times New Roman" w:hAnsi="Times New Roman" w:cs="Times New Roman"/>
          <w:sz w:val="24"/>
          <w:szCs w:val="24"/>
          <w:lang w:eastAsia="hr-HR"/>
        </w:rPr>
        <w:t xml:space="preserve"> period</w:t>
      </w:r>
      <w:r w:rsidR="00BB6366" w:rsidRPr="002D5225">
        <w:rPr>
          <w:rFonts w:ascii="Times New Roman" w:eastAsia="Times New Roman" w:hAnsi="Times New Roman" w:cs="Times New Roman"/>
          <w:sz w:val="24"/>
          <w:szCs w:val="24"/>
          <w:lang w:eastAsia="hr-HR"/>
        </w:rPr>
        <w:t xml:space="preserve">ičnih penala. </w:t>
      </w:r>
    </w:p>
    <w:p w14:paraId="4B15322F" w14:textId="39C3111F" w:rsidR="00077835" w:rsidRPr="002D5225" w:rsidRDefault="00077835" w:rsidP="006975A1">
      <w:pPr>
        <w:spacing w:line="240" w:lineRule="auto"/>
        <w:jc w:val="both"/>
        <w:textAlignment w:val="baseline"/>
        <w:rPr>
          <w:rFonts w:ascii="Times New Roman" w:eastAsia="Times New Roman" w:hAnsi="Times New Roman" w:cs="Times New Roman"/>
          <w:b/>
          <w:bCs/>
          <w:sz w:val="24"/>
          <w:szCs w:val="24"/>
          <w:lang w:eastAsia="hr-HR"/>
        </w:rPr>
      </w:pPr>
      <w:r w:rsidRPr="002D5225">
        <w:rPr>
          <w:rFonts w:ascii="Times New Roman" w:eastAsia="Times New Roman" w:hAnsi="Times New Roman" w:cs="Times New Roman"/>
          <w:b/>
          <w:bCs/>
          <w:sz w:val="24"/>
          <w:szCs w:val="24"/>
          <w:lang w:eastAsia="hr-HR"/>
        </w:rPr>
        <w:t>Uz članak 2</w:t>
      </w:r>
      <w:r w:rsidR="002A5B0C" w:rsidRPr="002D5225">
        <w:rPr>
          <w:rFonts w:ascii="Times New Roman" w:eastAsia="Times New Roman" w:hAnsi="Times New Roman" w:cs="Times New Roman"/>
          <w:b/>
          <w:bCs/>
          <w:sz w:val="24"/>
          <w:szCs w:val="24"/>
          <w:lang w:eastAsia="hr-HR"/>
        </w:rPr>
        <w:t>9</w:t>
      </w:r>
      <w:r w:rsidRPr="002D5225">
        <w:rPr>
          <w:rFonts w:ascii="Times New Roman" w:eastAsia="Times New Roman" w:hAnsi="Times New Roman" w:cs="Times New Roman"/>
          <w:b/>
          <w:bCs/>
          <w:sz w:val="24"/>
          <w:szCs w:val="24"/>
          <w:lang w:eastAsia="hr-HR"/>
        </w:rPr>
        <w:t>.</w:t>
      </w:r>
    </w:p>
    <w:p w14:paraId="4E5CF364" w14:textId="77777777" w:rsidR="00BB6366" w:rsidRPr="002D5225" w:rsidRDefault="00BB6366" w:rsidP="006975A1">
      <w:pPr>
        <w:spacing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Ovim je člankom propisan rok zastare i prekid zastare izvršenja ukupnog iznosa periodičnih penala.</w:t>
      </w:r>
    </w:p>
    <w:p w14:paraId="0B3E7650" w14:textId="1423C854" w:rsidR="00BB6366" w:rsidRPr="002D5225" w:rsidRDefault="00BB6366" w:rsidP="006975A1">
      <w:pPr>
        <w:spacing w:line="240" w:lineRule="auto"/>
        <w:jc w:val="both"/>
        <w:textAlignment w:val="baseline"/>
        <w:rPr>
          <w:rFonts w:ascii="Times New Roman" w:eastAsia="Times New Roman" w:hAnsi="Times New Roman" w:cs="Times New Roman"/>
          <w:b/>
          <w:bCs/>
          <w:sz w:val="24"/>
          <w:szCs w:val="24"/>
          <w:lang w:eastAsia="hr-HR"/>
        </w:rPr>
      </w:pPr>
      <w:r w:rsidRPr="002D5225">
        <w:rPr>
          <w:rFonts w:ascii="Times New Roman" w:eastAsia="Times New Roman" w:hAnsi="Times New Roman" w:cs="Times New Roman"/>
          <w:b/>
          <w:bCs/>
          <w:sz w:val="24"/>
          <w:szCs w:val="24"/>
          <w:lang w:eastAsia="hr-HR"/>
        </w:rPr>
        <w:t xml:space="preserve">Uz članak </w:t>
      </w:r>
      <w:r w:rsidR="002A5B0C" w:rsidRPr="002D5225">
        <w:rPr>
          <w:rFonts w:ascii="Times New Roman" w:eastAsia="Times New Roman" w:hAnsi="Times New Roman" w:cs="Times New Roman"/>
          <w:b/>
          <w:bCs/>
          <w:sz w:val="24"/>
          <w:szCs w:val="24"/>
          <w:lang w:eastAsia="hr-HR"/>
        </w:rPr>
        <w:t>30</w:t>
      </w:r>
      <w:r w:rsidRPr="002D5225">
        <w:rPr>
          <w:rFonts w:ascii="Times New Roman" w:eastAsia="Times New Roman" w:hAnsi="Times New Roman" w:cs="Times New Roman"/>
          <w:b/>
          <w:bCs/>
          <w:sz w:val="24"/>
          <w:szCs w:val="24"/>
          <w:lang w:eastAsia="hr-HR"/>
        </w:rPr>
        <w:t>.</w:t>
      </w:r>
    </w:p>
    <w:p w14:paraId="7E5714C9" w14:textId="3BC90938" w:rsidR="00BB6366" w:rsidRPr="002D5225" w:rsidRDefault="00BB6366" w:rsidP="006975A1">
      <w:pPr>
        <w:spacing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Ovim je člankom propisana evidencija o izrečenim periodičnim penalima koj</w:t>
      </w:r>
      <w:r w:rsidR="00054C3C" w:rsidRPr="002D5225">
        <w:rPr>
          <w:rFonts w:ascii="Times New Roman" w:eastAsia="Times New Roman" w:hAnsi="Times New Roman" w:cs="Times New Roman"/>
          <w:sz w:val="24"/>
          <w:szCs w:val="24"/>
          <w:lang w:eastAsia="hr-HR"/>
        </w:rPr>
        <w:t>u</w:t>
      </w:r>
      <w:r w:rsidRPr="002D5225">
        <w:rPr>
          <w:rFonts w:ascii="Times New Roman" w:eastAsia="Times New Roman" w:hAnsi="Times New Roman" w:cs="Times New Roman"/>
          <w:sz w:val="24"/>
          <w:szCs w:val="24"/>
          <w:lang w:eastAsia="hr-HR"/>
        </w:rPr>
        <w:t xml:space="preserve"> vodi Agencija na temelju ovoga Zakona, brisanje iz evidencije te mogućnosti dostave podataka na pisani obrazloženi zahtjev taksativno navedenih tijela. </w:t>
      </w:r>
    </w:p>
    <w:p w14:paraId="1E287495" w14:textId="2D094D69" w:rsidR="00BB6366" w:rsidRPr="002D5225" w:rsidRDefault="00BB6366" w:rsidP="006975A1">
      <w:pPr>
        <w:spacing w:line="240" w:lineRule="auto"/>
        <w:jc w:val="both"/>
        <w:textAlignment w:val="baseline"/>
        <w:rPr>
          <w:rFonts w:ascii="Times New Roman" w:eastAsia="Times New Roman" w:hAnsi="Times New Roman" w:cs="Times New Roman"/>
          <w:b/>
          <w:bCs/>
          <w:sz w:val="24"/>
          <w:szCs w:val="24"/>
          <w:lang w:eastAsia="hr-HR"/>
        </w:rPr>
      </w:pPr>
      <w:r w:rsidRPr="002D5225">
        <w:rPr>
          <w:rFonts w:ascii="Times New Roman" w:eastAsia="Times New Roman" w:hAnsi="Times New Roman" w:cs="Times New Roman"/>
          <w:b/>
          <w:bCs/>
          <w:sz w:val="24"/>
          <w:szCs w:val="24"/>
          <w:lang w:eastAsia="hr-HR"/>
        </w:rPr>
        <w:t>Uz članak 3</w:t>
      </w:r>
      <w:r w:rsidR="002A5B0C" w:rsidRPr="002D5225">
        <w:rPr>
          <w:rFonts w:ascii="Times New Roman" w:eastAsia="Times New Roman" w:hAnsi="Times New Roman" w:cs="Times New Roman"/>
          <w:b/>
          <w:bCs/>
          <w:sz w:val="24"/>
          <w:szCs w:val="24"/>
          <w:lang w:eastAsia="hr-HR"/>
        </w:rPr>
        <w:t>1</w:t>
      </w:r>
      <w:r w:rsidRPr="002D5225">
        <w:rPr>
          <w:rFonts w:ascii="Times New Roman" w:eastAsia="Times New Roman" w:hAnsi="Times New Roman" w:cs="Times New Roman"/>
          <w:b/>
          <w:bCs/>
          <w:sz w:val="24"/>
          <w:szCs w:val="24"/>
          <w:lang w:eastAsia="hr-HR"/>
        </w:rPr>
        <w:t>.</w:t>
      </w:r>
    </w:p>
    <w:p w14:paraId="5448B314" w14:textId="5E43DD74" w:rsidR="00BB6366" w:rsidRPr="002D5225" w:rsidRDefault="001F2FC5" w:rsidP="009819D1">
      <w:pPr>
        <w:spacing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Ovim je člankom posebno propisan postupak izricanja periodičnih penala u slučaju trajnog, kontinuiranog ili ponavljajućeg kršenja odredbi Uredbe (EU) br. 648/2012 koje su navedene u članku 3</w:t>
      </w:r>
      <w:r w:rsidR="004658BD" w:rsidRPr="002D5225">
        <w:rPr>
          <w:rFonts w:ascii="Times New Roman" w:eastAsia="Times New Roman" w:hAnsi="Times New Roman" w:cs="Times New Roman"/>
          <w:sz w:val="24"/>
          <w:szCs w:val="24"/>
          <w:lang w:eastAsia="hr-HR"/>
        </w:rPr>
        <w:t>2</w:t>
      </w:r>
      <w:r w:rsidRPr="002D5225">
        <w:rPr>
          <w:rFonts w:ascii="Times New Roman" w:eastAsia="Times New Roman" w:hAnsi="Times New Roman" w:cs="Times New Roman"/>
          <w:sz w:val="24"/>
          <w:szCs w:val="24"/>
          <w:lang w:eastAsia="hr-HR"/>
        </w:rPr>
        <w:t xml:space="preserve">. ovoga Zakona, kod povreda koje su još uvijek u tijeku, te je propisana gornja granica penala. Također, propisan je obvezni </w:t>
      </w:r>
      <w:r w:rsidR="009819D1" w:rsidRPr="002D5225">
        <w:rPr>
          <w:rFonts w:ascii="Times New Roman" w:eastAsia="Times New Roman" w:hAnsi="Times New Roman" w:cs="Times New Roman"/>
          <w:sz w:val="24"/>
          <w:szCs w:val="24"/>
          <w:lang w:eastAsia="hr-HR"/>
        </w:rPr>
        <w:t>sadržaj</w:t>
      </w:r>
      <w:r w:rsidRPr="002D5225">
        <w:rPr>
          <w:rFonts w:ascii="Times New Roman" w:eastAsia="Times New Roman" w:hAnsi="Times New Roman" w:cs="Times New Roman"/>
          <w:sz w:val="24"/>
          <w:szCs w:val="24"/>
          <w:lang w:eastAsia="hr-HR"/>
        </w:rPr>
        <w:t xml:space="preserve"> rješenja vezno za rokove i dan od kojeg periodični penali tek</w:t>
      </w:r>
      <w:r w:rsidR="00246487" w:rsidRPr="002D5225">
        <w:rPr>
          <w:rFonts w:ascii="Times New Roman" w:eastAsia="Times New Roman" w:hAnsi="Times New Roman" w:cs="Times New Roman"/>
          <w:sz w:val="24"/>
          <w:szCs w:val="24"/>
          <w:lang w:eastAsia="hr-HR"/>
        </w:rPr>
        <w:t>u</w:t>
      </w:r>
      <w:r w:rsidRPr="002D5225">
        <w:rPr>
          <w:rFonts w:ascii="Times New Roman" w:eastAsia="Times New Roman" w:hAnsi="Times New Roman" w:cs="Times New Roman"/>
          <w:sz w:val="24"/>
          <w:szCs w:val="24"/>
          <w:lang w:eastAsia="hr-HR"/>
        </w:rPr>
        <w:t>, kao i obvez</w:t>
      </w:r>
      <w:r w:rsidR="00246487" w:rsidRPr="002D5225">
        <w:rPr>
          <w:rFonts w:ascii="Times New Roman" w:eastAsia="Times New Roman" w:hAnsi="Times New Roman" w:cs="Times New Roman"/>
          <w:sz w:val="24"/>
          <w:szCs w:val="24"/>
          <w:lang w:eastAsia="hr-HR"/>
        </w:rPr>
        <w:t>a</w:t>
      </w:r>
      <w:r w:rsidRPr="002D5225">
        <w:rPr>
          <w:rFonts w:ascii="Times New Roman" w:eastAsia="Times New Roman" w:hAnsi="Times New Roman" w:cs="Times New Roman"/>
          <w:sz w:val="24"/>
          <w:szCs w:val="24"/>
          <w:lang w:eastAsia="hr-HR"/>
        </w:rPr>
        <w:t xml:space="preserve"> stranke o </w:t>
      </w:r>
      <w:r w:rsidR="009819D1" w:rsidRPr="002D5225">
        <w:rPr>
          <w:rFonts w:ascii="Times New Roman" w:eastAsia="Times New Roman" w:hAnsi="Times New Roman" w:cs="Times New Roman"/>
          <w:sz w:val="24"/>
          <w:szCs w:val="24"/>
          <w:lang w:eastAsia="hr-HR"/>
        </w:rPr>
        <w:t>podnošenj</w:t>
      </w:r>
      <w:r w:rsidR="00246487" w:rsidRPr="002D5225">
        <w:rPr>
          <w:rFonts w:ascii="Times New Roman" w:eastAsia="Times New Roman" w:hAnsi="Times New Roman" w:cs="Times New Roman"/>
          <w:sz w:val="24"/>
          <w:szCs w:val="24"/>
          <w:lang w:eastAsia="hr-HR"/>
        </w:rPr>
        <w:t>u</w:t>
      </w:r>
      <w:r w:rsidRPr="002D5225">
        <w:rPr>
          <w:rFonts w:ascii="Times New Roman" w:eastAsia="Times New Roman" w:hAnsi="Times New Roman" w:cs="Times New Roman"/>
          <w:sz w:val="24"/>
          <w:szCs w:val="24"/>
          <w:lang w:eastAsia="hr-HR"/>
        </w:rPr>
        <w:t xml:space="preserve"> izvještaja o mjerama koje je poduze</w:t>
      </w:r>
      <w:r w:rsidR="00246487" w:rsidRPr="002D5225">
        <w:rPr>
          <w:rFonts w:ascii="Times New Roman" w:eastAsia="Times New Roman" w:hAnsi="Times New Roman" w:cs="Times New Roman"/>
          <w:sz w:val="24"/>
          <w:szCs w:val="24"/>
          <w:lang w:eastAsia="hr-HR"/>
        </w:rPr>
        <w:t>l</w:t>
      </w:r>
      <w:r w:rsidRPr="002D5225">
        <w:rPr>
          <w:rFonts w:ascii="Times New Roman" w:eastAsia="Times New Roman" w:hAnsi="Times New Roman" w:cs="Times New Roman"/>
          <w:sz w:val="24"/>
          <w:szCs w:val="24"/>
          <w:lang w:eastAsia="hr-HR"/>
        </w:rPr>
        <w:t xml:space="preserve">a za otklanjanje povreda radi kojih su ti penali izrečeni. </w:t>
      </w:r>
    </w:p>
    <w:p w14:paraId="17A2E22E" w14:textId="7327B9EE" w:rsidR="001F2FC5" w:rsidRPr="002D5225" w:rsidRDefault="00BB6366" w:rsidP="006975A1">
      <w:pPr>
        <w:spacing w:line="240" w:lineRule="auto"/>
        <w:jc w:val="both"/>
        <w:textAlignment w:val="baseline"/>
        <w:rPr>
          <w:rFonts w:ascii="Times New Roman" w:eastAsia="Times New Roman" w:hAnsi="Times New Roman" w:cs="Times New Roman"/>
          <w:b/>
          <w:bCs/>
          <w:sz w:val="24"/>
          <w:szCs w:val="24"/>
          <w:lang w:eastAsia="hr-HR"/>
        </w:rPr>
      </w:pPr>
      <w:r w:rsidRPr="002D5225">
        <w:rPr>
          <w:rFonts w:ascii="Times New Roman" w:eastAsia="Times New Roman" w:hAnsi="Times New Roman" w:cs="Times New Roman"/>
          <w:b/>
          <w:bCs/>
          <w:sz w:val="24"/>
          <w:szCs w:val="24"/>
          <w:lang w:eastAsia="hr-HR"/>
        </w:rPr>
        <w:t xml:space="preserve">Uz članak </w:t>
      </w:r>
      <w:r w:rsidR="001F2FC5" w:rsidRPr="002D5225">
        <w:rPr>
          <w:rFonts w:ascii="Times New Roman" w:eastAsia="Times New Roman" w:hAnsi="Times New Roman" w:cs="Times New Roman"/>
          <w:b/>
          <w:bCs/>
          <w:sz w:val="24"/>
          <w:szCs w:val="24"/>
          <w:lang w:eastAsia="hr-HR"/>
        </w:rPr>
        <w:t>3</w:t>
      </w:r>
      <w:r w:rsidR="002A5B0C" w:rsidRPr="002D5225">
        <w:rPr>
          <w:rFonts w:ascii="Times New Roman" w:eastAsia="Times New Roman" w:hAnsi="Times New Roman" w:cs="Times New Roman"/>
          <w:b/>
          <w:bCs/>
          <w:sz w:val="24"/>
          <w:szCs w:val="24"/>
          <w:lang w:eastAsia="hr-HR"/>
        </w:rPr>
        <w:t>2</w:t>
      </w:r>
      <w:r w:rsidR="001F2FC5" w:rsidRPr="002D5225">
        <w:rPr>
          <w:rFonts w:ascii="Times New Roman" w:eastAsia="Times New Roman" w:hAnsi="Times New Roman" w:cs="Times New Roman"/>
          <w:b/>
          <w:bCs/>
          <w:sz w:val="24"/>
          <w:szCs w:val="24"/>
          <w:lang w:eastAsia="hr-HR"/>
        </w:rPr>
        <w:t>.</w:t>
      </w:r>
    </w:p>
    <w:p w14:paraId="7577BC34" w14:textId="1D008C66" w:rsidR="001F2FC5" w:rsidRPr="002D5225" w:rsidRDefault="001F2FC5" w:rsidP="006975A1">
      <w:pPr>
        <w:spacing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Ovim su člankom definirani subjekti i povrede Uredbe (EU) br. 648/2012 u odnosu na koje je moguće izreći periodič</w:t>
      </w:r>
      <w:r w:rsidR="00524B96" w:rsidRPr="002D5225">
        <w:rPr>
          <w:rFonts w:ascii="Times New Roman" w:eastAsia="Times New Roman" w:hAnsi="Times New Roman" w:cs="Times New Roman"/>
          <w:sz w:val="24"/>
          <w:szCs w:val="24"/>
          <w:lang w:eastAsia="hr-HR"/>
        </w:rPr>
        <w:t>n</w:t>
      </w:r>
      <w:r w:rsidRPr="002D5225">
        <w:rPr>
          <w:rFonts w:ascii="Times New Roman" w:eastAsia="Times New Roman" w:hAnsi="Times New Roman" w:cs="Times New Roman"/>
          <w:sz w:val="24"/>
          <w:szCs w:val="24"/>
          <w:lang w:eastAsia="hr-HR"/>
        </w:rPr>
        <w:t>e penale sukladno ovom Zakonu.</w:t>
      </w:r>
    </w:p>
    <w:p w14:paraId="41FC1D79" w14:textId="4A53282A" w:rsidR="00BB6366" w:rsidRPr="002D5225" w:rsidRDefault="00BB6366" w:rsidP="006975A1">
      <w:pPr>
        <w:spacing w:line="240" w:lineRule="auto"/>
        <w:jc w:val="both"/>
        <w:textAlignment w:val="baseline"/>
        <w:rPr>
          <w:rFonts w:ascii="Times New Roman" w:eastAsia="Times New Roman" w:hAnsi="Times New Roman" w:cs="Times New Roman"/>
          <w:b/>
          <w:bCs/>
          <w:sz w:val="24"/>
          <w:szCs w:val="24"/>
          <w:lang w:eastAsia="hr-HR"/>
        </w:rPr>
      </w:pPr>
      <w:r w:rsidRPr="002D5225">
        <w:rPr>
          <w:rFonts w:ascii="Times New Roman" w:eastAsia="Times New Roman" w:hAnsi="Times New Roman" w:cs="Times New Roman"/>
          <w:b/>
          <w:bCs/>
          <w:sz w:val="24"/>
          <w:szCs w:val="24"/>
          <w:lang w:eastAsia="hr-HR"/>
        </w:rPr>
        <w:t>Uz člank</w:t>
      </w:r>
      <w:r w:rsidR="002116AB" w:rsidRPr="002D5225">
        <w:rPr>
          <w:rFonts w:ascii="Times New Roman" w:eastAsia="Times New Roman" w:hAnsi="Times New Roman" w:cs="Times New Roman"/>
          <w:b/>
          <w:bCs/>
          <w:sz w:val="24"/>
          <w:szCs w:val="24"/>
          <w:lang w:eastAsia="hr-HR"/>
        </w:rPr>
        <w:t>e</w:t>
      </w:r>
      <w:r w:rsidRPr="002D5225">
        <w:rPr>
          <w:rFonts w:ascii="Times New Roman" w:eastAsia="Times New Roman" w:hAnsi="Times New Roman" w:cs="Times New Roman"/>
          <w:b/>
          <w:bCs/>
          <w:sz w:val="24"/>
          <w:szCs w:val="24"/>
          <w:lang w:eastAsia="hr-HR"/>
        </w:rPr>
        <w:t xml:space="preserve"> </w:t>
      </w:r>
      <w:r w:rsidR="001F2FC5" w:rsidRPr="002D5225">
        <w:rPr>
          <w:rFonts w:ascii="Times New Roman" w:eastAsia="Times New Roman" w:hAnsi="Times New Roman" w:cs="Times New Roman"/>
          <w:b/>
          <w:bCs/>
          <w:sz w:val="24"/>
          <w:szCs w:val="24"/>
          <w:lang w:eastAsia="hr-HR"/>
        </w:rPr>
        <w:t>3</w:t>
      </w:r>
      <w:r w:rsidR="002A5B0C" w:rsidRPr="002D5225">
        <w:rPr>
          <w:rFonts w:ascii="Times New Roman" w:eastAsia="Times New Roman" w:hAnsi="Times New Roman" w:cs="Times New Roman"/>
          <w:b/>
          <w:bCs/>
          <w:sz w:val="24"/>
          <w:szCs w:val="24"/>
          <w:lang w:eastAsia="hr-HR"/>
        </w:rPr>
        <w:t>3</w:t>
      </w:r>
      <w:r w:rsidRPr="002D5225">
        <w:rPr>
          <w:rFonts w:ascii="Times New Roman" w:eastAsia="Times New Roman" w:hAnsi="Times New Roman" w:cs="Times New Roman"/>
          <w:b/>
          <w:bCs/>
          <w:sz w:val="24"/>
          <w:szCs w:val="24"/>
          <w:lang w:eastAsia="hr-HR"/>
        </w:rPr>
        <w:t>.</w:t>
      </w:r>
      <w:r w:rsidR="002116AB" w:rsidRPr="002D5225">
        <w:rPr>
          <w:rFonts w:ascii="Times New Roman" w:eastAsia="Times New Roman" w:hAnsi="Times New Roman" w:cs="Times New Roman"/>
          <w:b/>
          <w:bCs/>
          <w:sz w:val="24"/>
          <w:szCs w:val="24"/>
          <w:lang w:eastAsia="hr-HR"/>
        </w:rPr>
        <w:t xml:space="preserve"> do 4</w:t>
      </w:r>
      <w:r w:rsidR="002A5B0C" w:rsidRPr="002D5225">
        <w:rPr>
          <w:rFonts w:ascii="Times New Roman" w:eastAsia="Times New Roman" w:hAnsi="Times New Roman" w:cs="Times New Roman"/>
          <w:b/>
          <w:bCs/>
          <w:sz w:val="24"/>
          <w:szCs w:val="24"/>
          <w:lang w:eastAsia="hr-HR"/>
        </w:rPr>
        <w:t>2</w:t>
      </w:r>
      <w:r w:rsidR="002116AB" w:rsidRPr="002D5225">
        <w:rPr>
          <w:rFonts w:ascii="Times New Roman" w:eastAsia="Times New Roman" w:hAnsi="Times New Roman" w:cs="Times New Roman"/>
          <w:b/>
          <w:bCs/>
          <w:sz w:val="24"/>
          <w:szCs w:val="24"/>
          <w:lang w:eastAsia="hr-HR"/>
        </w:rPr>
        <w:t>.</w:t>
      </w:r>
    </w:p>
    <w:p w14:paraId="1B1060EC" w14:textId="4054BED9" w:rsidR="002116AB" w:rsidRPr="002D5225" w:rsidRDefault="005D02E1" w:rsidP="006975A1">
      <w:pPr>
        <w:spacing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Odredbama ovih članaka</w:t>
      </w:r>
      <w:r w:rsidR="002116AB" w:rsidRPr="002D5225">
        <w:rPr>
          <w:rFonts w:ascii="Times New Roman" w:eastAsia="Times New Roman" w:hAnsi="Times New Roman" w:cs="Times New Roman"/>
          <w:sz w:val="24"/>
          <w:szCs w:val="24"/>
          <w:lang w:eastAsia="hr-HR"/>
        </w:rPr>
        <w:t xml:space="preserve"> propisane </w:t>
      </w:r>
      <w:r w:rsidRPr="002D5225">
        <w:rPr>
          <w:rFonts w:ascii="Times New Roman" w:eastAsia="Times New Roman" w:hAnsi="Times New Roman" w:cs="Times New Roman"/>
          <w:sz w:val="24"/>
          <w:szCs w:val="24"/>
          <w:lang w:eastAsia="hr-HR"/>
        </w:rPr>
        <w:t xml:space="preserve">su </w:t>
      </w:r>
      <w:r w:rsidR="002116AB" w:rsidRPr="002D5225">
        <w:rPr>
          <w:rFonts w:ascii="Times New Roman" w:eastAsia="Times New Roman" w:hAnsi="Times New Roman" w:cs="Times New Roman"/>
          <w:sz w:val="24"/>
          <w:szCs w:val="24"/>
          <w:lang w:eastAsia="hr-HR"/>
        </w:rPr>
        <w:t>prekršajne odredbe za kršenje odredbi ovoga Zakona i Uredbe (EU) br. 648/2012</w:t>
      </w:r>
      <w:r w:rsidR="009819D1" w:rsidRPr="002D5225">
        <w:rPr>
          <w:rFonts w:ascii="Times New Roman" w:eastAsia="Times New Roman" w:hAnsi="Times New Roman" w:cs="Times New Roman"/>
          <w:sz w:val="24"/>
          <w:szCs w:val="24"/>
          <w:lang w:eastAsia="hr-HR"/>
        </w:rPr>
        <w:t>.</w:t>
      </w:r>
    </w:p>
    <w:p w14:paraId="158A9661" w14:textId="5F63F49E" w:rsidR="00BB6366" w:rsidRPr="002D5225" w:rsidRDefault="00BB6366" w:rsidP="006975A1">
      <w:pPr>
        <w:spacing w:line="240" w:lineRule="auto"/>
        <w:jc w:val="both"/>
        <w:textAlignment w:val="baseline"/>
        <w:rPr>
          <w:rFonts w:ascii="Times New Roman" w:eastAsia="Times New Roman" w:hAnsi="Times New Roman" w:cs="Times New Roman"/>
          <w:b/>
          <w:bCs/>
          <w:sz w:val="24"/>
          <w:szCs w:val="24"/>
          <w:lang w:eastAsia="hr-HR"/>
        </w:rPr>
      </w:pPr>
      <w:r w:rsidRPr="002D5225">
        <w:rPr>
          <w:rFonts w:ascii="Times New Roman" w:eastAsia="Times New Roman" w:hAnsi="Times New Roman" w:cs="Times New Roman"/>
          <w:b/>
          <w:bCs/>
          <w:sz w:val="24"/>
          <w:szCs w:val="24"/>
          <w:lang w:eastAsia="hr-HR"/>
        </w:rPr>
        <w:t xml:space="preserve">Uz članak </w:t>
      </w:r>
      <w:r w:rsidR="002116AB" w:rsidRPr="002D5225">
        <w:rPr>
          <w:rFonts w:ascii="Times New Roman" w:eastAsia="Times New Roman" w:hAnsi="Times New Roman" w:cs="Times New Roman"/>
          <w:b/>
          <w:bCs/>
          <w:sz w:val="24"/>
          <w:szCs w:val="24"/>
          <w:lang w:eastAsia="hr-HR"/>
        </w:rPr>
        <w:t>4</w:t>
      </w:r>
      <w:r w:rsidR="002A5B0C" w:rsidRPr="002D5225">
        <w:rPr>
          <w:rFonts w:ascii="Times New Roman" w:eastAsia="Times New Roman" w:hAnsi="Times New Roman" w:cs="Times New Roman"/>
          <w:b/>
          <w:bCs/>
          <w:sz w:val="24"/>
          <w:szCs w:val="24"/>
          <w:lang w:eastAsia="hr-HR"/>
        </w:rPr>
        <w:t>3</w:t>
      </w:r>
      <w:r w:rsidRPr="002D5225">
        <w:rPr>
          <w:rFonts w:ascii="Times New Roman" w:eastAsia="Times New Roman" w:hAnsi="Times New Roman" w:cs="Times New Roman"/>
          <w:b/>
          <w:bCs/>
          <w:sz w:val="24"/>
          <w:szCs w:val="24"/>
          <w:lang w:eastAsia="hr-HR"/>
        </w:rPr>
        <w:t>.</w:t>
      </w:r>
    </w:p>
    <w:p w14:paraId="4521369F" w14:textId="6B93ACE9" w:rsidR="002116AB" w:rsidRPr="002D5225" w:rsidRDefault="002116AB" w:rsidP="006975A1">
      <w:pPr>
        <w:spacing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lastRenderedPageBreak/>
        <w:t xml:space="preserve">Ovim je člankom propisana objava </w:t>
      </w:r>
      <w:r w:rsidR="005D02E1" w:rsidRPr="002D5225">
        <w:rPr>
          <w:rFonts w:ascii="Times New Roman" w:eastAsia="Times New Roman" w:hAnsi="Times New Roman" w:cs="Times New Roman"/>
          <w:sz w:val="24"/>
          <w:szCs w:val="24"/>
          <w:lang w:eastAsia="hr-HR"/>
        </w:rPr>
        <w:t xml:space="preserve">i sadržaj objave </w:t>
      </w:r>
      <w:r w:rsidRPr="002D5225">
        <w:rPr>
          <w:rFonts w:ascii="Times New Roman" w:eastAsia="Times New Roman" w:hAnsi="Times New Roman" w:cs="Times New Roman"/>
          <w:sz w:val="24"/>
          <w:szCs w:val="24"/>
          <w:lang w:eastAsia="hr-HR"/>
        </w:rPr>
        <w:t>periodič</w:t>
      </w:r>
      <w:r w:rsidR="00524B96" w:rsidRPr="002D5225">
        <w:rPr>
          <w:rFonts w:ascii="Times New Roman" w:eastAsia="Times New Roman" w:hAnsi="Times New Roman" w:cs="Times New Roman"/>
          <w:sz w:val="24"/>
          <w:szCs w:val="24"/>
          <w:lang w:eastAsia="hr-HR"/>
        </w:rPr>
        <w:t>n</w:t>
      </w:r>
      <w:r w:rsidRPr="002D5225">
        <w:rPr>
          <w:rFonts w:ascii="Times New Roman" w:eastAsia="Times New Roman" w:hAnsi="Times New Roman" w:cs="Times New Roman"/>
          <w:sz w:val="24"/>
          <w:szCs w:val="24"/>
          <w:lang w:eastAsia="hr-HR"/>
        </w:rPr>
        <w:t>ih penala, prekršajnih sankcija i nadzornih mjera</w:t>
      </w:r>
      <w:r w:rsidR="005D02E1" w:rsidRPr="002D5225">
        <w:rPr>
          <w:rFonts w:ascii="Times New Roman" w:eastAsia="Times New Roman" w:hAnsi="Times New Roman" w:cs="Times New Roman"/>
          <w:sz w:val="24"/>
          <w:szCs w:val="24"/>
          <w:lang w:eastAsia="hr-HR"/>
        </w:rPr>
        <w:t>,</w:t>
      </w:r>
      <w:r w:rsidRPr="002D5225">
        <w:rPr>
          <w:rFonts w:ascii="Times New Roman" w:eastAsia="Times New Roman" w:hAnsi="Times New Roman" w:cs="Times New Roman"/>
          <w:sz w:val="24"/>
          <w:szCs w:val="24"/>
          <w:lang w:eastAsia="hr-HR"/>
        </w:rPr>
        <w:t xml:space="preserve"> propisan</w:t>
      </w:r>
      <w:r w:rsidR="005D02E1" w:rsidRPr="002D5225">
        <w:rPr>
          <w:rFonts w:ascii="Times New Roman" w:eastAsia="Times New Roman" w:hAnsi="Times New Roman" w:cs="Times New Roman"/>
          <w:sz w:val="24"/>
          <w:szCs w:val="24"/>
          <w:lang w:eastAsia="hr-HR"/>
        </w:rPr>
        <w:t>ih</w:t>
      </w:r>
      <w:r w:rsidRPr="002D5225">
        <w:rPr>
          <w:rFonts w:ascii="Times New Roman" w:eastAsia="Times New Roman" w:hAnsi="Times New Roman" w:cs="Times New Roman"/>
          <w:sz w:val="24"/>
          <w:szCs w:val="24"/>
          <w:lang w:eastAsia="hr-HR"/>
        </w:rPr>
        <w:t xml:space="preserve"> ovim Zakonom i Uredbom (EU) br. 648/2012</w:t>
      </w:r>
      <w:r w:rsidR="005D02E1" w:rsidRPr="002D5225">
        <w:rPr>
          <w:rFonts w:ascii="Times New Roman" w:eastAsia="Times New Roman" w:hAnsi="Times New Roman" w:cs="Times New Roman"/>
          <w:sz w:val="24"/>
          <w:szCs w:val="24"/>
          <w:lang w:eastAsia="hr-HR"/>
        </w:rPr>
        <w:t>, na internetskim stranicama Agencije.</w:t>
      </w:r>
    </w:p>
    <w:p w14:paraId="45162C57" w14:textId="201A93CD" w:rsidR="00BB6366" w:rsidRPr="002D5225" w:rsidRDefault="00BB6366" w:rsidP="009819D1">
      <w:pPr>
        <w:spacing w:line="240" w:lineRule="auto"/>
        <w:jc w:val="both"/>
        <w:textAlignment w:val="baseline"/>
        <w:rPr>
          <w:rFonts w:ascii="Times New Roman" w:eastAsia="Times New Roman" w:hAnsi="Times New Roman" w:cs="Times New Roman"/>
          <w:b/>
          <w:bCs/>
          <w:sz w:val="24"/>
          <w:szCs w:val="24"/>
          <w:lang w:eastAsia="hr-HR"/>
        </w:rPr>
      </w:pPr>
      <w:r w:rsidRPr="002D5225">
        <w:rPr>
          <w:rFonts w:ascii="Times New Roman" w:eastAsia="Times New Roman" w:hAnsi="Times New Roman" w:cs="Times New Roman"/>
          <w:b/>
          <w:bCs/>
          <w:sz w:val="24"/>
          <w:szCs w:val="24"/>
          <w:lang w:eastAsia="hr-HR"/>
        </w:rPr>
        <w:t xml:space="preserve">Uz članak </w:t>
      </w:r>
      <w:r w:rsidR="002116AB" w:rsidRPr="002D5225">
        <w:rPr>
          <w:rFonts w:ascii="Times New Roman" w:eastAsia="Times New Roman" w:hAnsi="Times New Roman" w:cs="Times New Roman"/>
          <w:b/>
          <w:bCs/>
          <w:sz w:val="24"/>
          <w:szCs w:val="24"/>
          <w:lang w:eastAsia="hr-HR"/>
        </w:rPr>
        <w:t>4</w:t>
      </w:r>
      <w:r w:rsidR="002A5B0C" w:rsidRPr="002D5225">
        <w:rPr>
          <w:rFonts w:ascii="Times New Roman" w:eastAsia="Times New Roman" w:hAnsi="Times New Roman" w:cs="Times New Roman"/>
          <w:b/>
          <w:bCs/>
          <w:sz w:val="24"/>
          <w:szCs w:val="24"/>
          <w:lang w:eastAsia="hr-HR"/>
        </w:rPr>
        <w:t>4</w:t>
      </w:r>
      <w:r w:rsidRPr="002D5225">
        <w:rPr>
          <w:rFonts w:ascii="Times New Roman" w:eastAsia="Times New Roman" w:hAnsi="Times New Roman" w:cs="Times New Roman"/>
          <w:b/>
          <w:bCs/>
          <w:sz w:val="24"/>
          <w:szCs w:val="24"/>
          <w:lang w:eastAsia="hr-HR"/>
        </w:rPr>
        <w:t>.</w:t>
      </w:r>
    </w:p>
    <w:p w14:paraId="610B20D9" w14:textId="3BE95358" w:rsidR="002116AB" w:rsidRDefault="002116AB" w:rsidP="009819D1">
      <w:pPr>
        <w:spacing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Ovim je člankom propisano da će se postupci pokrenuti do dana stupanja na snagu ovoga Zakona dovršit</w:t>
      </w:r>
      <w:r w:rsidR="00524B96" w:rsidRPr="002D5225">
        <w:rPr>
          <w:rFonts w:ascii="Times New Roman" w:eastAsia="Times New Roman" w:hAnsi="Times New Roman" w:cs="Times New Roman"/>
          <w:sz w:val="24"/>
          <w:szCs w:val="24"/>
          <w:lang w:eastAsia="hr-HR"/>
        </w:rPr>
        <w:t>i</w:t>
      </w:r>
      <w:r w:rsidRPr="002D5225">
        <w:rPr>
          <w:rFonts w:ascii="Times New Roman" w:eastAsia="Times New Roman" w:hAnsi="Times New Roman" w:cs="Times New Roman"/>
          <w:sz w:val="24"/>
          <w:szCs w:val="24"/>
          <w:lang w:eastAsia="hr-HR"/>
        </w:rPr>
        <w:t xml:space="preserve"> primjenom odredaba Zakon</w:t>
      </w:r>
      <w:r w:rsidR="00524B96" w:rsidRPr="002D5225">
        <w:rPr>
          <w:rFonts w:ascii="Times New Roman" w:eastAsia="Times New Roman" w:hAnsi="Times New Roman" w:cs="Times New Roman"/>
          <w:sz w:val="24"/>
          <w:szCs w:val="24"/>
          <w:lang w:eastAsia="hr-HR"/>
        </w:rPr>
        <w:t>a</w:t>
      </w:r>
      <w:r w:rsidRPr="002D5225">
        <w:rPr>
          <w:rFonts w:ascii="Times New Roman" w:eastAsia="Times New Roman" w:hAnsi="Times New Roman" w:cs="Times New Roman"/>
          <w:sz w:val="24"/>
          <w:szCs w:val="24"/>
          <w:lang w:eastAsia="hr-HR"/>
        </w:rPr>
        <w:t xml:space="preserve"> o provedbi uredbe (EU) br. 648/2012 Europskog parlamenta i Vijeća od 4. srpnja 2012. godine o OTC izvedenicama, središnjoj drugoj ugovornoj strani i trgovinskom repozitoriju (</w:t>
      </w:r>
      <w:r w:rsidR="009819D1" w:rsidRPr="002D5225">
        <w:rPr>
          <w:rFonts w:ascii="Times New Roman" w:eastAsia="Times New Roman" w:hAnsi="Times New Roman" w:cs="Times New Roman"/>
          <w:sz w:val="24"/>
          <w:szCs w:val="24"/>
          <w:lang w:eastAsia="hr-HR"/>
        </w:rPr>
        <w:t>„</w:t>
      </w:r>
      <w:r w:rsidRPr="002D5225">
        <w:rPr>
          <w:rFonts w:ascii="Times New Roman" w:eastAsia="Times New Roman" w:hAnsi="Times New Roman" w:cs="Times New Roman"/>
          <w:sz w:val="24"/>
          <w:szCs w:val="24"/>
          <w:lang w:eastAsia="hr-HR"/>
        </w:rPr>
        <w:t>N</w:t>
      </w:r>
      <w:r w:rsidR="009819D1" w:rsidRPr="002D5225">
        <w:rPr>
          <w:rFonts w:ascii="Times New Roman" w:eastAsia="Times New Roman" w:hAnsi="Times New Roman" w:cs="Times New Roman"/>
          <w:sz w:val="24"/>
          <w:szCs w:val="24"/>
          <w:lang w:eastAsia="hr-HR"/>
        </w:rPr>
        <w:t>arodne novine“ br.</w:t>
      </w:r>
      <w:r w:rsidRPr="002D5225">
        <w:rPr>
          <w:rFonts w:ascii="Times New Roman" w:eastAsia="Times New Roman" w:hAnsi="Times New Roman" w:cs="Times New Roman"/>
          <w:sz w:val="24"/>
          <w:szCs w:val="24"/>
          <w:lang w:eastAsia="hr-HR"/>
        </w:rPr>
        <w:t xml:space="preserve"> 54/13</w:t>
      </w:r>
      <w:r w:rsidR="009819D1" w:rsidRPr="002D5225">
        <w:rPr>
          <w:rFonts w:ascii="Times New Roman" w:eastAsia="Times New Roman" w:hAnsi="Times New Roman" w:cs="Times New Roman"/>
          <w:sz w:val="24"/>
          <w:szCs w:val="24"/>
          <w:lang w:eastAsia="hr-HR"/>
        </w:rPr>
        <w:t>.</w:t>
      </w:r>
      <w:r w:rsidRPr="002D5225">
        <w:rPr>
          <w:rFonts w:ascii="Times New Roman" w:eastAsia="Times New Roman" w:hAnsi="Times New Roman" w:cs="Times New Roman"/>
          <w:sz w:val="24"/>
          <w:szCs w:val="24"/>
          <w:lang w:eastAsia="hr-HR"/>
        </w:rPr>
        <w:t xml:space="preserve"> i 123/23</w:t>
      </w:r>
      <w:r w:rsidR="009819D1" w:rsidRPr="002D5225">
        <w:rPr>
          <w:rFonts w:ascii="Times New Roman" w:eastAsia="Times New Roman" w:hAnsi="Times New Roman" w:cs="Times New Roman"/>
          <w:sz w:val="24"/>
          <w:szCs w:val="24"/>
          <w:lang w:eastAsia="hr-HR"/>
        </w:rPr>
        <w:t>.</w:t>
      </w:r>
      <w:r w:rsidRPr="002D5225">
        <w:rPr>
          <w:rFonts w:ascii="Times New Roman" w:eastAsia="Times New Roman" w:hAnsi="Times New Roman" w:cs="Times New Roman"/>
          <w:sz w:val="24"/>
          <w:szCs w:val="24"/>
          <w:lang w:eastAsia="hr-HR"/>
        </w:rPr>
        <w:t>).</w:t>
      </w:r>
    </w:p>
    <w:p w14:paraId="012F28A5" w14:textId="04DADE97" w:rsidR="004D3E25" w:rsidRDefault="004D3E25" w:rsidP="009819D1">
      <w:pPr>
        <w:spacing w:line="240" w:lineRule="auto"/>
        <w:jc w:val="both"/>
        <w:textAlignment w:val="baseline"/>
        <w:rPr>
          <w:rFonts w:ascii="Times New Roman" w:eastAsia="Times New Roman" w:hAnsi="Times New Roman" w:cs="Times New Roman"/>
          <w:b/>
          <w:sz w:val="24"/>
          <w:szCs w:val="24"/>
          <w:lang w:eastAsia="hr-HR"/>
        </w:rPr>
      </w:pPr>
      <w:r w:rsidRPr="0013689C">
        <w:rPr>
          <w:rFonts w:ascii="Times New Roman" w:eastAsia="Times New Roman" w:hAnsi="Times New Roman" w:cs="Times New Roman"/>
          <w:b/>
          <w:sz w:val="24"/>
          <w:szCs w:val="24"/>
          <w:lang w:eastAsia="hr-HR"/>
        </w:rPr>
        <w:t>Uz članak 45.</w:t>
      </w:r>
    </w:p>
    <w:p w14:paraId="5245334F" w14:textId="23350F7D" w:rsidR="004D3E25" w:rsidRDefault="004D3E25" w:rsidP="004D3E25">
      <w:pPr>
        <w:spacing w:after="0" w:line="240" w:lineRule="auto"/>
        <w:jc w:val="both"/>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 xml:space="preserve">Ovim je člankom propisano da će </w:t>
      </w:r>
      <w:r w:rsidR="0025635E">
        <w:rPr>
          <w:rFonts w:ascii="Times New Roman" w:eastAsia="Times New Roman" w:hAnsi="Times New Roman" w:cs="Times New Roman"/>
          <w:color w:val="000000" w:themeColor="text1"/>
          <w:sz w:val="24"/>
          <w:szCs w:val="24"/>
          <w:lang w:eastAsia="hr-HR"/>
        </w:rPr>
        <w:t xml:space="preserve">Agencija </w:t>
      </w:r>
      <w:r w:rsidRPr="00EF297F">
        <w:rPr>
          <w:rFonts w:ascii="Times New Roman" w:eastAsia="Times New Roman" w:hAnsi="Times New Roman" w:cs="Times New Roman"/>
          <w:color w:val="000000" w:themeColor="text1"/>
          <w:sz w:val="24"/>
          <w:szCs w:val="24"/>
          <w:lang w:eastAsia="hr-HR"/>
        </w:rPr>
        <w:t xml:space="preserve">u roku od šest mjeseci od stupanja na snagu ovoga Zakona s istim uskladiti o </w:t>
      </w:r>
      <w:r w:rsidRPr="00B45A7B">
        <w:rPr>
          <w:rFonts w:ascii="Times New Roman" w:eastAsia="Times New Roman" w:hAnsi="Times New Roman" w:cs="Times New Roman"/>
          <w:color w:val="000000" w:themeColor="text1"/>
          <w:sz w:val="24"/>
          <w:szCs w:val="24"/>
          <w:lang w:eastAsia="hr-HR"/>
        </w:rPr>
        <w:t>Pravilnik o izračunu, visini i naplati naknada koje se plaćaju Hrvatskoj agenciji za nadzor financijskih usluga za 202</w:t>
      </w:r>
      <w:r>
        <w:rPr>
          <w:rFonts w:ascii="Times New Roman" w:eastAsia="Times New Roman" w:hAnsi="Times New Roman" w:cs="Times New Roman"/>
          <w:color w:val="000000" w:themeColor="text1"/>
          <w:sz w:val="24"/>
          <w:szCs w:val="24"/>
          <w:lang w:eastAsia="hr-HR"/>
        </w:rPr>
        <w:t>6</w:t>
      </w:r>
      <w:r w:rsidRPr="00B45A7B">
        <w:rPr>
          <w:rFonts w:ascii="Times New Roman" w:eastAsia="Times New Roman" w:hAnsi="Times New Roman" w:cs="Times New Roman"/>
          <w:color w:val="000000" w:themeColor="text1"/>
          <w:sz w:val="24"/>
          <w:szCs w:val="24"/>
          <w:lang w:eastAsia="hr-HR"/>
        </w:rPr>
        <w:t>. godinu</w:t>
      </w:r>
      <w:r>
        <w:rPr>
          <w:rFonts w:ascii="Times New Roman" w:eastAsia="Times New Roman" w:hAnsi="Times New Roman" w:cs="Times New Roman"/>
          <w:color w:val="000000" w:themeColor="text1"/>
          <w:sz w:val="24"/>
          <w:szCs w:val="24"/>
          <w:lang w:eastAsia="hr-HR"/>
        </w:rPr>
        <w:t xml:space="preserve"> („Narodne Novine“ broj 157/2025.).</w:t>
      </w:r>
    </w:p>
    <w:p w14:paraId="5B99F0BD" w14:textId="77777777" w:rsidR="004D3E25" w:rsidRPr="0013689C" w:rsidRDefault="004D3E25" w:rsidP="009819D1">
      <w:pPr>
        <w:spacing w:line="240" w:lineRule="auto"/>
        <w:jc w:val="both"/>
        <w:textAlignment w:val="baseline"/>
        <w:rPr>
          <w:rFonts w:ascii="Times New Roman" w:eastAsia="Times New Roman" w:hAnsi="Times New Roman" w:cs="Times New Roman"/>
          <w:b/>
          <w:sz w:val="24"/>
          <w:szCs w:val="24"/>
          <w:lang w:eastAsia="hr-HR"/>
        </w:rPr>
      </w:pPr>
    </w:p>
    <w:p w14:paraId="0BA024D7" w14:textId="6EA93582" w:rsidR="00BB6366" w:rsidRPr="002D5225" w:rsidRDefault="00BB6366" w:rsidP="009819D1">
      <w:pPr>
        <w:spacing w:line="240" w:lineRule="auto"/>
        <w:jc w:val="both"/>
        <w:textAlignment w:val="baseline"/>
        <w:rPr>
          <w:rFonts w:ascii="Times New Roman" w:eastAsia="Times New Roman" w:hAnsi="Times New Roman" w:cs="Times New Roman"/>
          <w:b/>
          <w:bCs/>
          <w:sz w:val="24"/>
          <w:szCs w:val="24"/>
          <w:lang w:eastAsia="hr-HR"/>
        </w:rPr>
      </w:pPr>
      <w:r w:rsidRPr="002D5225">
        <w:rPr>
          <w:rFonts w:ascii="Times New Roman" w:eastAsia="Times New Roman" w:hAnsi="Times New Roman" w:cs="Times New Roman"/>
          <w:b/>
          <w:bCs/>
          <w:sz w:val="24"/>
          <w:szCs w:val="24"/>
          <w:lang w:eastAsia="hr-HR"/>
        </w:rPr>
        <w:t xml:space="preserve">Uz članak </w:t>
      </w:r>
      <w:r w:rsidR="002116AB" w:rsidRPr="002D5225">
        <w:rPr>
          <w:rFonts w:ascii="Times New Roman" w:eastAsia="Times New Roman" w:hAnsi="Times New Roman" w:cs="Times New Roman"/>
          <w:b/>
          <w:bCs/>
          <w:sz w:val="24"/>
          <w:szCs w:val="24"/>
          <w:lang w:eastAsia="hr-HR"/>
        </w:rPr>
        <w:t>4</w:t>
      </w:r>
      <w:r w:rsidR="004D3E25">
        <w:rPr>
          <w:rFonts w:ascii="Times New Roman" w:eastAsia="Times New Roman" w:hAnsi="Times New Roman" w:cs="Times New Roman"/>
          <w:b/>
          <w:bCs/>
          <w:sz w:val="24"/>
          <w:szCs w:val="24"/>
          <w:lang w:eastAsia="hr-HR"/>
        </w:rPr>
        <w:t>6</w:t>
      </w:r>
      <w:r w:rsidRPr="002D5225">
        <w:rPr>
          <w:rFonts w:ascii="Times New Roman" w:eastAsia="Times New Roman" w:hAnsi="Times New Roman" w:cs="Times New Roman"/>
          <w:b/>
          <w:bCs/>
          <w:sz w:val="24"/>
          <w:szCs w:val="24"/>
          <w:lang w:eastAsia="hr-HR"/>
        </w:rPr>
        <w:t>.</w:t>
      </w:r>
    </w:p>
    <w:p w14:paraId="287A2B73" w14:textId="5982B0E1" w:rsidR="002116AB" w:rsidRPr="002D5225" w:rsidRDefault="002116AB" w:rsidP="009819D1">
      <w:pPr>
        <w:spacing w:line="240" w:lineRule="auto"/>
        <w:jc w:val="both"/>
        <w:textAlignment w:val="baseline"/>
        <w:rPr>
          <w:rFonts w:ascii="Times New Roman" w:eastAsia="Times New Roman" w:hAnsi="Times New Roman" w:cs="Times New Roman"/>
          <w:sz w:val="24"/>
          <w:szCs w:val="24"/>
          <w:lang w:eastAsia="hr-HR"/>
        </w:rPr>
      </w:pPr>
      <w:r w:rsidRPr="002D5225">
        <w:rPr>
          <w:rFonts w:ascii="Times New Roman" w:eastAsia="Times New Roman" w:hAnsi="Times New Roman" w:cs="Times New Roman"/>
          <w:sz w:val="24"/>
          <w:szCs w:val="24"/>
          <w:lang w:eastAsia="hr-HR"/>
        </w:rPr>
        <w:t>Ovim je člankom propisano da stupanjem na snagu ovoga zakona prestaje važiti Zakon o provedbi uredbe (EU) br. 648/2012 Europskog parlamenta i Vijeća od 4. srpnja 2012. godine o OTC izvedenicama, središnjoj drugoj ugovornoj strani i trgovinskom repozitoriju (</w:t>
      </w:r>
      <w:r w:rsidR="009819D1" w:rsidRPr="002D5225">
        <w:rPr>
          <w:rFonts w:ascii="Times New Roman" w:eastAsia="Times New Roman" w:hAnsi="Times New Roman" w:cs="Times New Roman"/>
          <w:sz w:val="24"/>
          <w:szCs w:val="24"/>
          <w:lang w:eastAsia="hr-HR"/>
        </w:rPr>
        <w:t>„</w:t>
      </w:r>
      <w:r w:rsidRPr="002D5225">
        <w:rPr>
          <w:rFonts w:ascii="Times New Roman" w:eastAsia="Times New Roman" w:hAnsi="Times New Roman" w:cs="Times New Roman"/>
          <w:sz w:val="24"/>
          <w:szCs w:val="24"/>
          <w:lang w:eastAsia="hr-HR"/>
        </w:rPr>
        <w:t>N</w:t>
      </w:r>
      <w:r w:rsidR="009819D1" w:rsidRPr="002D5225">
        <w:rPr>
          <w:rFonts w:ascii="Times New Roman" w:eastAsia="Times New Roman" w:hAnsi="Times New Roman" w:cs="Times New Roman"/>
          <w:sz w:val="24"/>
          <w:szCs w:val="24"/>
          <w:lang w:eastAsia="hr-HR"/>
        </w:rPr>
        <w:t>arodne novine“ br.</w:t>
      </w:r>
      <w:r w:rsidRPr="002D5225">
        <w:rPr>
          <w:rFonts w:ascii="Times New Roman" w:eastAsia="Times New Roman" w:hAnsi="Times New Roman" w:cs="Times New Roman"/>
          <w:sz w:val="24"/>
          <w:szCs w:val="24"/>
          <w:lang w:eastAsia="hr-HR"/>
        </w:rPr>
        <w:t xml:space="preserve"> 54/13</w:t>
      </w:r>
      <w:r w:rsidR="009819D1" w:rsidRPr="002D5225">
        <w:rPr>
          <w:rFonts w:ascii="Times New Roman" w:eastAsia="Times New Roman" w:hAnsi="Times New Roman" w:cs="Times New Roman"/>
          <w:sz w:val="24"/>
          <w:szCs w:val="24"/>
          <w:lang w:eastAsia="hr-HR"/>
        </w:rPr>
        <w:t>.</w:t>
      </w:r>
      <w:r w:rsidRPr="002D5225">
        <w:rPr>
          <w:rFonts w:ascii="Times New Roman" w:eastAsia="Times New Roman" w:hAnsi="Times New Roman" w:cs="Times New Roman"/>
          <w:sz w:val="24"/>
          <w:szCs w:val="24"/>
          <w:lang w:eastAsia="hr-HR"/>
        </w:rPr>
        <w:t xml:space="preserve"> i 123/23</w:t>
      </w:r>
      <w:r w:rsidR="009819D1" w:rsidRPr="002D5225">
        <w:rPr>
          <w:rFonts w:ascii="Times New Roman" w:eastAsia="Times New Roman" w:hAnsi="Times New Roman" w:cs="Times New Roman"/>
          <w:sz w:val="24"/>
          <w:szCs w:val="24"/>
          <w:lang w:eastAsia="hr-HR"/>
        </w:rPr>
        <w:t>.</w:t>
      </w:r>
      <w:r w:rsidRPr="002D5225">
        <w:rPr>
          <w:rFonts w:ascii="Times New Roman" w:eastAsia="Times New Roman" w:hAnsi="Times New Roman" w:cs="Times New Roman"/>
          <w:sz w:val="24"/>
          <w:szCs w:val="24"/>
          <w:lang w:eastAsia="hr-HR"/>
        </w:rPr>
        <w:t>).</w:t>
      </w:r>
    </w:p>
    <w:p w14:paraId="6E7E0630" w14:textId="6C769F81" w:rsidR="002116AB" w:rsidRPr="002D5225" w:rsidRDefault="002116AB" w:rsidP="009819D1">
      <w:pPr>
        <w:spacing w:line="240" w:lineRule="auto"/>
        <w:jc w:val="both"/>
        <w:textAlignment w:val="baseline"/>
        <w:rPr>
          <w:rFonts w:ascii="Times New Roman" w:eastAsia="Times New Roman" w:hAnsi="Times New Roman" w:cs="Times New Roman"/>
          <w:b/>
          <w:bCs/>
          <w:sz w:val="24"/>
          <w:szCs w:val="24"/>
          <w:lang w:eastAsia="hr-HR"/>
        </w:rPr>
      </w:pPr>
      <w:r w:rsidRPr="002D5225">
        <w:rPr>
          <w:rFonts w:ascii="Times New Roman" w:eastAsia="Times New Roman" w:hAnsi="Times New Roman" w:cs="Times New Roman"/>
          <w:b/>
          <w:bCs/>
          <w:sz w:val="24"/>
          <w:szCs w:val="24"/>
          <w:lang w:eastAsia="hr-HR"/>
        </w:rPr>
        <w:t>Uz članak 4</w:t>
      </w:r>
      <w:r w:rsidR="004D3E25">
        <w:rPr>
          <w:rFonts w:ascii="Times New Roman" w:eastAsia="Times New Roman" w:hAnsi="Times New Roman" w:cs="Times New Roman"/>
          <w:b/>
          <w:bCs/>
          <w:sz w:val="24"/>
          <w:szCs w:val="24"/>
          <w:lang w:eastAsia="hr-HR"/>
        </w:rPr>
        <w:t>7</w:t>
      </w:r>
      <w:r w:rsidRPr="002D5225">
        <w:rPr>
          <w:rFonts w:ascii="Times New Roman" w:eastAsia="Times New Roman" w:hAnsi="Times New Roman" w:cs="Times New Roman"/>
          <w:b/>
          <w:bCs/>
          <w:sz w:val="24"/>
          <w:szCs w:val="24"/>
          <w:lang w:eastAsia="hr-HR"/>
        </w:rPr>
        <w:t>.</w:t>
      </w:r>
    </w:p>
    <w:p w14:paraId="3EECDA55" w14:textId="592A1F55" w:rsidR="00F6130C" w:rsidRPr="00A8430F" w:rsidRDefault="002116AB" w:rsidP="0013689C">
      <w:pPr>
        <w:spacing w:line="240" w:lineRule="auto"/>
        <w:jc w:val="both"/>
        <w:textAlignment w:val="baseline"/>
        <w:rPr>
          <w:rFonts w:ascii="Times New Roman" w:eastAsia="Times New Roman" w:hAnsi="Times New Roman" w:cs="Times New Roman"/>
          <w:b/>
          <w:bCs/>
          <w:sz w:val="24"/>
          <w:szCs w:val="24"/>
          <w:lang w:eastAsia="hr-HR"/>
        </w:rPr>
      </w:pPr>
      <w:r w:rsidRPr="002D5225">
        <w:rPr>
          <w:rFonts w:ascii="Times New Roman" w:eastAsia="Times New Roman" w:hAnsi="Times New Roman" w:cs="Times New Roman"/>
          <w:sz w:val="24"/>
          <w:szCs w:val="24"/>
          <w:lang w:eastAsia="hr-HR"/>
        </w:rPr>
        <w:t xml:space="preserve">Ovim je člankom propisano stupanje na snagu </w:t>
      </w:r>
      <w:r w:rsidR="005D02E1" w:rsidRPr="002D5225">
        <w:rPr>
          <w:rFonts w:ascii="Times New Roman" w:eastAsia="Times New Roman" w:hAnsi="Times New Roman" w:cs="Times New Roman"/>
          <w:sz w:val="24"/>
          <w:szCs w:val="24"/>
          <w:lang w:eastAsia="hr-HR"/>
        </w:rPr>
        <w:t xml:space="preserve">ovoga </w:t>
      </w:r>
      <w:r w:rsidRPr="002D5225">
        <w:rPr>
          <w:rFonts w:ascii="Times New Roman" w:eastAsia="Times New Roman" w:hAnsi="Times New Roman" w:cs="Times New Roman"/>
          <w:sz w:val="24"/>
          <w:szCs w:val="24"/>
          <w:lang w:eastAsia="hr-HR"/>
        </w:rPr>
        <w:t>Zakona.</w:t>
      </w:r>
    </w:p>
    <w:sectPr w:rsidR="00F6130C" w:rsidRPr="00A8430F" w:rsidSect="00FC1B42">
      <w:headerReference w:type="default" r:id="rId13"/>
      <w:footerReference w:type="default" r:id="rId14"/>
      <w:pgSz w:w="12240" w:h="15840"/>
      <w:pgMar w:top="1440" w:right="1440" w:bottom="1440" w:left="1440" w:header="609" w:footer="520" w:gutter="0"/>
      <w:cols w:space="720"/>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9204D2" w16cex:dateUtc="2026-04-21T12: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E00766E" w16cid:durableId="2D9204D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A04A7B" w14:textId="77777777" w:rsidR="009336C1" w:rsidRDefault="009336C1">
      <w:pPr>
        <w:spacing w:after="0" w:line="240" w:lineRule="auto"/>
      </w:pPr>
      <w:r>
        <w:separator/>
      </w:r>
    </w:p>
  </w:endnote>
  <w:endnote w:type="continuationSeparator" w:id="0">
    <w:p w14:paraId="30EF50C2" w14:textId="77777777" w:rsidR="009336C1" w:rsidRDefault="009336C1">
      <w:pPr>
        <w:spacing w:after="0" w:line="240" w:lineRule="auto"/>
      </w:pPr>
      <w:r>
        <w:continuationSeparator/>
      </w:r>
    </w:p>
  </w:endnote>
  <w:endnote w:type="continuationNotice" w:id="1">
    <w:p w14:paraId="7C266309" w14:textId="77777777" w:rsidR="009336C1" w:rsidRDefault="009336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Roboto">
    <w:altName w:val="Times New Roman"/>
    <w:charset w:val="00"/>
    <w:family w:val="auto"/>
    <w:pitch w:val="variable"/>
    <w:sig w:usb0="00000001" w:usb1="5000205B" w:usb2="00000020" w:usb3="00000000" w:csb0="0000019F" w:csb1="00000000"/>
  </w:font>
  <w:font w:name="Times New Roman">
    <w:panose1 w:val="02020603050405020304"/>
    <w:charset w:val="EE"/>
    <w:family w:val="roman"/>
    <w:pitch w:val="variable"/>
    <w:sig w:usb0="E0002EFF" w:usb1="C000785B" w:usb2="00000009" w:usb3="00000000" w:csb0="000001FF" w:csb1="00000000"/>
  </w:font>
  <w:font w:name="Minion Pro">
    <w:altName w:val="Cambria"/>
    <w:panose1 w:val="00000000000000000000"/>
    <w:charset w:val="00"/>
    <w:family w:val="roman"/>
    <w:notTrueType/>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EE"/>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3881969"/>
      <w:docPartObj>
        <w:docPartGallery w:val="Page Numbers (Bottom of Page)"/>
        <w:docPartUnique/>
      </w:docPartObj>
    </w:sdtPr>
    <w:sdtEndPr>
      <w:rPr>
        <w:rFonts w:ascii="Times New Roman" w:hAnsi="Times New Roman" w:cs="Times New Roman"/>
      </w:rPr>
    </w:sdtEndPr>
    <w:sdtContent>
      <w:p w14:paraId="03F8479B" w14:textId="4CB62961" w:rsidR="009336C1" w:rsidRPr="00861516" w:rsidRDefault="009336C1" w:rsidP="00861516">
        <w:pPr>
          <w:pStyle w:val="Footer"/>
          <w:jc w:val="center"/>
          <w:rPr>
            <w:rFonts w:ascii="Times New Roman" w:hAnsi="Times New Roman" w:cs="Times New Roman"/>
          </w:rPr>
        </w:pPr>
        <w:r w:rsidRPr="00861516">
          <w:rPr>
            <w:rFonts w:ascii="Times New Roman" w:hAnsi="Times New Roman" w:cs="Times New Roman"/>
          </w:rPr>
          <w:fldChar w:fldCharType="begin"/>
        </w:r>
        <w:r w:rsidRPr="00861516">
          <w:rPr>
            <w:rFonts w:ascii="Times New Roman" w:hAnsi="Times New Roman" w:cs="Times New Roman"/>
          </w:rPr>
          <w:instrText>PAGE   \* MERGEFORMAT</w:instrText>
        </w:r>
        <w:r w:rsidRPr="00861516">
          <w:rPr>
            <w:rFonts w:ascii="Times New Roman" w:hAnsi="Times New Roman" w:cs="Times New Roman"/>
          </w:rPr>
          <w:fldChar w:fldCharType="separate"/>
        </w:r>
        <w:r w:rsidR="0036458C">
          <w:rPr>
            <w:rFonts w:ascii="Times New Roman" w:hAnsi="Times New Roman" w:cs="Times New Roman"/>
            <w:noProof/>
          </w:rPr>
          <w:t>2</w:t>
        </w:r>
        <w:r w:rsidRPr="00861516">
          <w:rPr>
            <w:rFonts w:ascii="Times New Roman" w:hAnsi="Times New Roman" w:cs="Times New Roman"/>
          </w:rPr>
          <w:fldChar w:fldCharType="end"/>
        </w:r>
      </w:p>
    </w:sdtContent>
  </w:sdt>
  <w:p w14:paraId="2AACA764" w14:textId="71CE9A09" w:rsidR="009336C1" w:rsidRDefault="009336C1">
    <w:pPr>
      <w:pStyle w:val="BodyText"/>
      <w:spacing w:line="14" w:lineRule="auto"/>
      <w:ind w:left="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269940" w14:textId="77777777" w:rsidR="009336C1" w:rsidRDefault="009336C1">
      <w:pPr>
        <w:spacing w:after="0" w:line="240" w:lineRule="auto"/>
      </w:pPr>
      <w:r>
        <w:separator/>
      </w:r>
    </w:p>
  </w:footnote>
  <w:footnote w:type="continuationSeparator" w:id="0">
    <w:p w14:paraId="25CA4050" w14:textId="77777777" w:rsidR="009336C1" w:rsidRDefault="009336C1">
      <w:pPr>
        <w:spacing w:after="0" w:line="240" w:lineRule="auto"/>
      </w:pPr>
      <w:r>
        <w:continuationSeparator/>
      </w:r>
    </w:p>
  </w:footnote>
  <w:footnote w:type="continuationNotice" w:id="1">
    <w:p w14:paraId="5BD53DD4" w14:textId="77777777" w:rsidR="009336C1" w:rsidRDefault="009336C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6238DE" w14:textId="4FB374BF" w:rsidR="009336C1" w:rsidRDefault="009336C1">
    <w:pPr>
      <w:pStyle w:val="BodyText"/>
      <w:spacing w:line="14" w:lineRule="auto"/>
      <w:ind w:left="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5pt;height:9.75pt;visibility:visible;mso-wrap-style:square" o:bullet="t">
        <v:imagedata r:id="rId1" o:title=""/>
      </v:shape>
    </w:pict>
  </w:numPicBullet>
  <w:abstractNum w:abstractNumId="0" w15:restartNumberingAfterBreak="0">
    <w:nsid w:val="002D7466"/>
    <w:multiLevelType w:val="hybridMultilevel"/>
    <w:tmpl w:val="76A86F70"/>
    <w:lvl w:ilvl="0" w:tplc="AA16C2D8">
      <w:start w:val="1"/>
      <w:numFmt w:val="decimal"/>
      <w:lvlText w:val="%1."/>
      <w:lvlJc w:val="left"/>
      <w:pPr>
        <w:ind w:left="80" w:hanging="230"/>
      </w:pPr>
      <w:rPr>
        <w:rFonts w:ascii="Roboto" w:eastAsia="Roboto" w:hAnsi="Roboto" w:cs="Roboto" w:hint="default"/>
        <w:b w:val="0"/>
        <w:bCs w:val="0"/>
        <w:i w:val="0"/>
        <w:iCs w:val="0"/>
        <w:spacing w:val="-1"/>
        <w:w w:val="99"/>
        <w:sz w:val="20"/>
        <w:szCs w:val="20"/>
        <w:lang w:val="hr-HR" w:eastAsia="en-US" w:bidi="ar-SA"/>
      </w:rPr>
    </w:lvl>
    <w:lvl w:ilvl="1" w:tplc="69AA0F98">
      <w:numFmt w:val="bullet"/>
      <w:lvlText w:val="•"/>
      <w:lvlJc w:val="left"/>
      <w:pPr>
        <w:ind w:left="605" w:hanging="230"/>
      </w:pPr>
      <w:rPr>
        <w:rFonts w:hint="default"/>
        <w:lang w:val="hr-HR" w:eastAsia="en-US" w:bidi="ar-SA"/>
      </w:rPr>
    </w:lvl>
    <w:lvl w:ilvl="2" w:tplc="9B5EF086">
      <w:numFmt w:val="bullet"/>
      <w:lvlText w:val="•"/>
      <w:lvlJc w:val="left"/>
      <w:pPr>
        <w:ind w:left="1130" w:hanging="230"/>
      </w:pPr>
      <w:rPr>
        <w:rFonts w:hint="default"/>
        <w:lang w:val="hr-HR" w:eastAsia="en-US" w:bidi="ar-SA"/>
      </w:rPr>
    </w:lvl>
    <w:lvl w:ilvl="3" w:tplc="F4646748">
      <w:numFmt w:val="bullet"/>
      <w:lvlText w:val="•"/>
      <w:lvlJc w:val="left"/>
      <w:pPr>
        <w:ind w:left="1655" w:hanging="230"/>
      </w:pPr>
      <w:rPr>
        <w:rFonts w:hint="default"/>
        <w:lang w:val="hr-HR" w:eastAsia="en-US" w:bidi="ar-SA"/>
      </w:rPr>
    </w:lvl>
    <w:lvl w:ilvl="4" w:tplc="D598D49A">
      <w:numFmt w:val="bullet"/>
      <w:lvlText w:val="•"/>
      <w:lvlJc w:val="left"/>
      <w:pPr>
        <w:ind w:left="2180" w:hanging="230"/>
      </w:pPr>
      <w:rPr>
        <w:rFonts w:hint="default"/>
        <w:lang w:val="hr-HR" w:eastAsia="en-US" w:bidi="ar-SA"/>
      </w:rPr>
    </w:lvl>
    <w:lvl w:ilvl="5" w:tplc="955EE54C">
      <w:numFmt w:val="bullet"/>
      <w:lvlText w:val="•"/>
      <w:lvlJc w:val="left"/>
      <w:pPr>
        <w:ind w:left="2705" w:hanging="230"/>
      </w:pPr>
      <w:rPr>
        <w:rFonts w:hint="default"/>
        <w:lang w:val="hr-HR" w:eastAsia="en-US" w:bidi="ar-SA"/>
      </w:rPr>
    </w:lvl>
    <w:lvl w:ilvl="6" w:tplc="2E861B84">
      <w:numFmt w:val="bullet"/>
      <w:lvlText w:val="•"/>
      <w:lvlJc w:val="left"/>
      <w:pPr>
        <w:ind w:left="3230" w:hanging="230"/>
      </w:pPr>
      <w:rPr>
        <w:rFonts w:hint="default"/>
        <w:lang w:val="hr-HR" w:eastAsia="en-US" w:bidi="ar-SA"/>
      </w:rPr>
    </w:lvl>
    <w:lvl w:ilvl="7" w:tplc="EF3A3F82">
      <w:numFmt w:val="bullet"/>
      <w:lvlText w:val="•"/>
      <w:lvlJc w:val="left"/>
      <w:pPr>
        <w:ind w:left="3755" w:hanging="230"/>
      </w:pPr>
      <w:rPr>
        <w:rFonts w:hint="default"/>
        <w:lang w:val="hr-HR" w:eastAsia="en-US" w:bidi="ar-SA"/>
      </w:rPr>
    </w:lvl>
    <w:lvl w:ilvl="8" w:tplc="DFE0322A">
      <w:numFmt w:val="bullet"/>
      <w:lvlText w:val="•"/>
      <w:lvlJc w:val="left"/>
      <w:pPr>
        <w:ind w:left="4280" w:hanging="230"/>
      </w:pPr>
      <w:rPr>
        <w:rFonts w:hint="default"/>
        <w:lang w:val="hr-HR" w:eastAsia="en-US" w:bidi="ar-SA"/>
      </w:rPr>
    </w:lvl>
  </w:abstractNum>
  <w:abstractNum w:abstractNumId="1" w15:restartNumberingAfterBreak="0">
    <w:nsid w:val="02523F96"/>
    <w:multiLevelType w:val="hybridMultilevel"/>
    <w:tmpl w:val="23002E06"/>
    <w:lvl w:ilvl="0" w:tplc="EDC09916">
      <w:start w:val="1"/>
      <w:numFmt w:val="decimal"/>
      <w:lvlText w:val="(%1)"/>
      <w:lvlJc w:val="left"/>
      <w:pPr>
        <w:ind w:left="80" w:hanging="312"/>
      </w:pPr>
      <w:rPr>
        <w:rFonts w:ascii="Roboto" w:eastAsia="Roboto" w:hAnsi="Roboto" w:cs="Roboto" w:hint="default"/>
        <w:b w:val="0"/>
        <w:bCs w:val="0"/>
        <w:i w:val="0"/>
        <w:iCs w:val="0"/>
        <w:spacing w:val="-1"/>
        <w:w w:val="101"/>
        <w:sz w:val="20"/>
        <w:szCs w:val="20"/>
        <w:lang w:val="hr-HR" w:eastAsia="en-US" w:bidi="ar-SA"/>
      </w:rPr>
    </w:lvl>
    <w:lvl w:ilvl="1" w:tplc="83889FD0">
      <w:numFmt w:val="bullet"/>
      <w:lvlText w:val="•"/>
      <w:lvlJc w:val="left"/>
      <w:pPr>
        <w:ind w:left="605" w:hanging="312"/>
      </w:pPr>
      <w:rPr>
        <w:rFonts w:hint="default"/>
        <w:lang w:val="hr-HR" w:eastAsia="en-US" w:bidi="ar-SA"/>
      </w:rPr>
    </w:lvl>
    <w:lvl w:ilvl="2" w:tplc="847ABD04">
      <w:numFmt w:val="bullet"/>
      <w:lvlText w:val="•"/>
      <w:lvlJc w:val="left"/>
      <w:pPr>
        <w:ind w:left="1130" w:hanging="312"/>
      </w:pPr>
      <w:rPr>
        <w:rFonts w:hint="default"/>
        <w:lang w:val="hr-HR" w:eastAsia="en-US" w:bidi="ar-SA"/>
      </w:rPr>
    </w:lvl>
    <w:lvl w:ilvl="3" w:tplc="CB448B5E">
      <w:numFmt w:val="bullet"/>
      <w:lvlText w:val="•"/>
      <w:lvlJc w:val="left"/>
      <w:pPr>
        <w:ind w:left="1655" w:hanging="312"/>
      </w:pPr>
      <w:rPr>
        <w:rFonts w:hint="default"/>
        <w:lang w:val="hr-HR" w:eastAsia="en-US" w:bidi="ar-SA"/>
      </w:rPr>
    </w:lvl>
    <w:lvl w:ilvl="4" w:tplc="022819DE">
      <w:numFmt w:val="bullet"/>
      <w:lvlText w:val="•"/>
      <w:lvlJc w:val="left"/>
      <w:pPr>
        <w:ind w:left="2180" w:hanging="312"/>
      </w:pPr>
      <w:rPr>
        <w:rFonts w:hint="default"/>
        <w:lang w:val="hr-HR" w:eastAsia="en-US" w:bidi="ar-SA"/>
      </w:rPr>
    </w:lvl>
    <w:lvl w:ilvl="5" w:tplc="BD68B274">
      <w:numFmt w:val="bullet"/>
      <w:lvlText w:val="•"/>
      <w:lvlJc w:val="left"/>
      <w:pPr>
        <w:ind w:left="2705" w:hanging="312"/>
      </w:pPr>
      <w:rPr>
        <w:rFonts w:hint="default"/>
        <w:lang w:val="hr-HR" w:eastAsia="en-US" w:bidi="ar-SA"/>
      </w:rPr>
    </w:lvl>
    <w:lvl w:ilvl="6" w:tplc="B99C2F30">
      <w:numFmt w:val="bullet"/>
      <w:lvlText w:val="•"/>
      <w:lvlJc w:val="left"/>
      <w:pPr>
        <w:ind w:left="3230" w:hanging="312"/>
      </w:pPr>
      <w:rPr>
        <w:rFonts w:hint="default"/>
        <w:lang w:val="hr-HR" w:eastAsia="en-US" w:bidi="ar-SA"/>
      </w:rPr>
    </w:lvl>
    <w:lvl w:ilvl="7" w:tplc="8F2C2948">
      <w:numFmt w:val="bullet"/>
      <w:lvlText w:val="•"/>
      <w:lvlJc w:val="left"/>
      <w:pPr>
        <w:ind w:left="3755" w:hanging="312"/>
      </w:pPr>
      <w:rPr>
        <w:rFonts w:hint="default"/>
        <w:lang w:val="hr-HR" w:eastAsia="en-US" w:bidi="ar-SA"/>
      </w:rPr>
    </w:lvl>
    <w:lvl w:ilvl="8" w:tplc="351000D2">
      <w:numFmt w:val="bullet"/>
      <w:lvlText w:val="•"/>
      <w:lvlJc w:val="left"/>
      <w:pPr>
        <w:ind w:left="4280" w:hanging="312"/>
      </w:pPr>
      <w:rPr>
        <w:rFonts w:hint="default"/>
        <w:lang w:val="hr-HR" w:eastAsia="en-US" w:bidi="ar-SA"/>
      </w:rPr>
    </w:lvl>
  </w:abstractNum>
  <w:abstractNum w:abstractNumId="2" w15:restartNumberingAfterBreak="0">
    <w:nsid w:val="08D929B2"/>
    <w:multiLevelType w:val="hybridMultilevel"/>
    <w:tmpl w:val="7D72E72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DCF6D22"/>
    <w:multiLevelType w:val="hybridMultilevel"/>
    <w:tmpl w:val="0BC257BE"/>
    <w:lvl w:ilvl="0" w:tplc="9CF4A5C6">
      <w:start w:val="1"/>
      <w:numFmt w:val="upperRoman"/>
      <w:lvlText w:val="%1."/>
      <w:lvlJc w:val="left"/>
      <w:pPr>
        <w:ind w:left="2028" w:hanging="166"/>
        <w:jc w:val="right"/>
      </w:pPr>
      <w:rPr>
        <w:rFonts w:ascii="Roboto" w:eastAsia="Roboto" w:hAnsi="Roboto" w:cs="Roboto" w:hint="default"/>
        <w:b/>
        <w:bCs/>
        <w:i w:val="0"/>
        <w:iCs w:val="0"/>
        <w:spacing w:val="-1"/>
        <w:w w:val="99"/>
        <w:sz w:val="20"/>
        <w:szCs w:val="20"/>
        <w:lang w:val="hr-HR" w:eastAsia="en-US" w:bidi="ar-SA"/>
      </w:rPr>
    </w:lvl>
    <w:lvl w:ilvl="1" w:tplc="2676C8CC">
      <w:numFmt w:val="bullet"/>
      <w:lvlText w:val="•"/>
      <w:lvlJc w:val="left"/>
      <w:pPr>
        <w:ind w:left="2342" w:hanging="166"/>
      </w:pPr>
      <w:rPr>
        <w:rFonts w:hint="default"/>
        <w:lang w:val="hr-HR" w:eastAsia="en-US" w:bidi="ar-SA"/>
      </w:rPr>
    </w:lvl>
    <w:lvl w:ilvl="2" w:tplc="EA66C8BE">
      <w:numFmt w:val="bullet"/>
      <w:lvlText w:val="•"/>
      <w:lvlJc w:val="left"/>
      <w:pPr>
        <w:ind w:left="2665" w:hanging="166"/>
      </w:pPr>
      <w:rPr>
        <w:rFonts w:hint="default"/>
        <w:lang w:val="hr-HR" w:eastAsia="en-US" w:bidi="ar-SA"/>
      </w:rPr>
    </w:lvl>
    <w:lvl w:ilvl="3" w:tplc="CEDAFA64">
      <w:numFmt w:val="bullet"/>
      <w:lvlText w:val="•"/>
      <w:lvlJc w:val="left"/>
      <w:pPr>
        <w:ind w:left="2988" w:hanging="166"/>
      </w:pPr>
      <w:rPr>
        <w:rFonts w:hint="default"/>
        <w:lang w:val="hr-HR" w:eastAsia="en-US" w:bidi="ar-SA"/>
      </w:rPr>
    </w:lvl>
    <w:lvl w:ilvl="4" w:tplc="9BF69A90">
      <w:numFmt w:val="bullet"/>
      <w:lvlText w:val="•"/>
      <w:lvlJc w:val="left"/>
      <w:pPr>
        <w:ind w:left="3311" w:hanging="166"/>
      </w:pPr>
      <w:rPr>
        <w:rFonts w:hint="default"/>
        <w:lang w:val="hr-HR" w:eastAsia="en-US" w:bidi="ar-SA"/>
      </w:rPr>
    </w:lvl>
    <w:lvl w:ilvl="5" w:tplc="2B5A75EA">
      <w:numFmt w:val="bullet"/>
      <w:lvlText w:val="•"/>
      <w:lvlJc w:val="left"/>
      <w:pPr>
        <w:ind w:left="3634" w:hanging="166"/>
      </w:pPr>
      <w:rPr>
        <w:rFonts w:hint="default"/>
        <w:lang w:val="hr-HR" w:eastAsia="en-US" w:bidi="ar-SA"/>
      </w:rPr>
    </w:lvl>
    <w:lvl w:ilvl="6" w:tplc="2B362E7A">
      <w:numFmt w:val="bullet"/>
      <w:lvlText w:val="•"/>
      <w:lvlJc w:val="left"/>
      <w:pPr>
        <w:ind w:left="3957" w:hanging="166"/>
      </w:pPr>
      <w:rPr>
        <w:rFonts w:hint="default"/>
        <w:lang w:val="hr-HR" w:eastAsia="en-US" w:bidi="ar-SA"/>
      </w:rPr>
    </w:lvl>
    <w:lvl w:ilvl="7" w:tplc="4836BFC0">
      <w:numFmt w:val="bullet"/>
      <w:lvlText w:val="•"/>
      <w:lvlJc w:val="left"/>
      <w:pPr>
        <w:ind w:left="4279" w:hanging="166"/>
      </w:pPr>
      <w:rPr>
        <w:rFonts w:hint="default"/>
        <w:lang w:val="hr-HR" w:eastAsia="en-US" w:bidi="ar-SA"/>
      </w:rPr>
    </w:lvl>
    <w:lvl w:ilvl="8" w:tplc="B540F8CC">
      <w:numFmt w:val="bullet"/>
      <w:lvlText w:val="•"/>
      <w:lvlJc w:val="left"/>
      <w:pPr>
        <w:ind w:left="4602" w:hanging="166"/>
      </w:pPr>
      <w:rPr>
        <w:rFonts w:hint="default"/>
        <w:lang w:val="hr-HR" w:eastAsia="en-US" w:bidi="ar-SA"/>
      </w:rPr>
    </w:lvl>
  </w:abstractNum>
  <w:abstractNum w:abstractNumId="4" w15:restartNumberingAfterBreak="0">
    <w:nsid w:val="12196ABB"/>
    <w:multiLevelType w:val="hybridMultilevel"/>
    <w:tmpl w:val="05F4B4EC"/>
    <w:lvl w:ilvl="0" w:tplc="704C90F8">
      <w:numFmt w:val="bullet"/>
      <w:lvlText w:val="-"/>
      <w:lvlJc w:val="left"/>
      <w:pPr>
        <w:ind w:left="720" w:hanging="360"/>
      </w:pPr>
      <w:rPr>
        <w:rFonts w:ascii="Minion Pro" w:eastAsia="Times New Roman" w:hAnsi="Minion Pro"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6B66BFE"/>
    <w:multiLevelType w:val="hybridMultilevel"/>
    <w:tmpl w:val="79A06094"/>
    <w:lvl w:ilvl="0" w:tplc="805A9B92">
      <w:start w:val="1"/>
      <w:numFmt w:val="bullet"/>
      <w:lvlText w:val=""/>
      <w:lvlPicBulletId w:val="0"/>
      <w:lvlJc w:val="left"/>
      <w:pPr>
        <w:tabs>
          <w:tab w:val="num" w:pos="720"/>
        </w:tabs>
        <w:ind w:left="720" w:hanging="360"/>
      </w:pPr>
      <w:rPr>
        <w:rFonts w:ascii="Symbol" w:hAnsi="Symbol" w:hint="default"/>
      </w:rPr>
    </w:lvl>
    <w:lvl w:ilvl="1" w:tplc="9DC40124" w:tentative="1">
      <w:start w:val="1"/>
      <w:numFmt w:val="bullet"/>
      <w:lvlText w:val=""/>
      <w:lvlJc w:val="left"/>
      <w:pPr>
        <w:tabs>
          <w:tab w:val="num" w:pos="1440"/>
        </w:tabs>
        <w:ind w:left="1440" w:hanging="360"/>
      </w:pPr>
      <w:rPr>
        <w:rFonts w:ascii="Symbol" w:hAnsi="Symbol" w:hint="default"/>
      </w:rPr>
    </w:lvl>
    <w:lvl w:ilvl="2" w:tplc="05D2B818" w:tentative="1">
      <w:start w:val="1"/>
      <w:numFmt w:val="bullet"/>
      <w:lvlText w:val=""/>
      <w:lvlJc w:val="left"/>
      <w:pPr>
        <w:tabs>
          <w:tab w:val="num" w:pos="2160"/>
        </w:tabs>
        <w:ind w:left="2160" w:hanging="360"/>
      </w:pPr>
      <w:rPr>
        <w:rFonts w:ascii="Symbol" w:hAnsi="Symbol" w:hint="default"/>
      </w:rPr>
    </w:lvl>
    <w:lvl w:ilvl="3" w:tplc="10422486" w:tentative="1">
      <w:start w:val="1"/>
      <w:numFmt w:val="bullet"/>
      <w:lvlText w:val=""/>
      <w:lvlJc w:val="left"/>
      <w:pPr>
        <w:tabs>
          <w:tab w:val="num" w:pos="2880"/>
        </w:tabs>
        <w:ind w:left="2880" w:hanging="360"/>
      </w:pPr>
      <w:rPr>
        <w:rFonts w:ascii="Symbol" w:hAnsi="Symbol" w:hint="default"/>
      </w:rPr>
    </w:lvl>
    <w:lvl w:ilvl="4" w:tplc="A0FC7F7E" w:tentative="1">
      <w:start w:val="1"/>
      <w:numFmt w:val="bullet"/>
      <w:lvlText w:val=""/>
      <w:lvlJc w:val="left"/>
      <w:pPr>
        <w:tabs>
          <w:tab w:val="num" w:pos="3600"/>
        </w:tabs>
        <w:ind w:left="3600" w:hanging="360"/>
      </w:pPr>
      <w:rPr>
        <w:rFonts w:ascii="Symbol" w:hAnsi="Symbol" w:hint="default"/>
      </w:rPr>
    </w:lvl>
    <w:lvl w:ilvl="5" w:tplc="73727D2C" w:tentative="1">
      <w:start w:val="1"/>
      <w:numFmt w:val="bullet"/>
      <w:lvlText w:val=""/>
      <w:lvlJc w:val="left"/>
      <w:pPr>
        <w:tabs>
          <w:tab w:val="num" w:pos="4320"/>
        </w:tabs>
        <w:ind w:left="4320" w:hanging="360"/>
      </w:pPr>
      <w:rPr>
        <w:rFonts w:ascii="Symbol" w:hAnsi="Symbol" w:hint="default"/>
      </w:rPr>
    </w:lvl>
    <w:lvl w:ilvl="6" w:tplc="5FDAC6B2" w:tentative="1">
      <w:start w:val="1"/>
      <w:numFmt w:val="bullet"/>
      <w:lvlText w:val=""/>
      <w:lvlJc w:val="left"/>
      <w:pPr>
        <w:tabs>
          <w:tab w:val="num" w:pos="5040"/>
        </w:tabs>
        <w:ind w:left="5040" w:hanging="360"/>
      </w:pPr>
      <w:rPr>
        <w:rFonts w:ascii="Symbol" w:hAnsi="Symbol" w:hint="default"/>
      </w:rPr>
    </w:lvl>
    <w:lvl w:ilvl="7" w:tplc="296EB08C" w:tentative="1">
      <w:start w:val="1"/>
      <w:numFmt w:val="bullet"/>
      <w:lvlText w:val=""/>
      <w:lvlJc w:val="left"/>
      <w:pPr>
        <w:tabs>
          <w:tab w:val="num" w:pos="5760"/>
        </w:tabs>
        <w:ind w:left="5760" w:hanging="360"/>
      </w:pPr>
      <w:rPr>
        <w:rFonts w:ascii="Symbol" w:hAnsi="Symbol" w:hint="default"/>
      </w:rPr>
    </w:lvl>
    <w:lvl w:ilvl="8" w:tplc="91A03DA2"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177069BD"/>
    <w:multiLevelType w:val="hybridMultilevel"/>
    <w:tmpl w:val="904ADC72"/>
    <w:lvl w:ilvl="0" w:tplc="C13CBABE">
      <w:start w:val="2"/>
      <w:numFmt w:val="decimal"/>
      <w:lvlText w:val="%1."/>
      <w:lvlJc w:val="left"/>
      <w:pPr>
        <w:ind w:left="294" w:hanging="215"/>
      </w:pPr>
      <w:rPr>
        <w:rFonts w:ascii="Roboto" w:eastAsia="Roboto" w:hAnsi="Roboto" w:cs="Roboto" w:hint="default"/>
        <w:b w:val="0"/>
        <w:bCs w:val="0"/>
        <w:i w:val="0"/>
        <w:iCs w:val="0"/>
        <w:spacing w:val="-1"/>
        <w:w w:val="99"/>
        <w:sz w:val="20"/>
        <w:szCs w:val="20"/>
        <w:lang w:val="hr-HR" w:eastAsia="en-US" w:bidi="ar-SA"/>
      </w:rPr>
    </w:lvl>
    <w:lvl w:ilvl="1" w:tplc="BEAE8924">
      <w:numFmt w:val="bullet"/>
      <w:lvlText w:val="•"/>
      <w:lvlJc w:val="left"/>
      <w:pPr>
        <w:ind w:left="803" w:hanging="215"/>
      </w:pPr>
      <w:rPr>
        <w:rFonts w:hint="default"/>
        <w:lang w:val="hr-HR" w:eastAsia="en-US" w:bidi="ar-SA"/>
      </w:rPr>
    </w:lvl>
    <w:lvl w:ilvl="2" w:tplc="BD7A833A">
      <w:numFmt w:val="bullet"/>
      <w:lvlText w:val="•"/>
      <w:lvlJc w:val="left"/>
      <w:pPr>
        <w:ind w:left="1306" w:hanging="215"/>
      </w:pPr>
      <w:rPr>
        <w:rFonts w:hint="default"/>
        <w:lang w:val="hr-HR" w:eastAsia="en-US" w:bidi="ar-SA"/>
      </w:rPr>
    </w:lvl>
    <w:lvl w:ilvl="3" w:tplc="BE58CBD4">
      <w:numFmt w:val="bullet"/>
      <w:lvlText w:val="•"/>
      <w:lvlJc w:val="left"/>
      <w:pPr>
        <w:ind w:left="1809" w:hanging="215"/>
      </w:pPr>
      <w:rPr>
        <w:rFonts w:hint="default"/>
        <w:lang w:val="hr-HR" w:eastAsia="en-US" w:bidi="ar-SA"/>
      </w:rPr>
    </w:lvl>
    <w:lvl w:ilvl="4" w:tplc="07768AB0">
      <w:numFmt w:val="bullet"/>
      <w:lvlText w:val="•"/>
      <w:lvlJc w:val="left"/>
      <w:pPr>
        <w:ind w:left="2312" w:hanging="215"/>
      </w:pPr>
      <w:rPr>
        <w:rFonts w:hint="default"/>
        <w:lang w:val="hr-HR" w:eastAsia="en-US" w:bidi="ar-SA"/>
      </w:rPr>
    </w:lvl>
    <w:lvl w:ilvl="5" w:tplc="1A7A032E">
      <w:numFmt w:val="bullet"/>
      <w:lvlText w:val="•"/>
      <w:lvlJc w:val="left"/>
      <w:pPr>
        <w:ind w:left="2815" w:hanging="215"/>
      </w:pPr>
      <w:rPr>
        <w:rFonts w:hint="default"/>
        <w:lang w:val="hr-HR" w:eastAsia="en-US" w:bidi="ar-SA"/>
      </w:rPr>
    </w:lvl>
    <w:lvl w:ilvl="6" w:tplc="33B89938">
      <w:numFmt w:val="bullet"/>
      <w:lvlText w:val="•"/>
      <w:lvlJc w:val="left"/>
      <w:pPr>
        <w:ind w:left="3318" w:hanging="215"/>
      </w:pPr>
      <w:rPr>
        <w:rFonts w:hint="default"/>
        <w:lang w:val="hr-HR" w:eastAsia="en-US" w:bidi="ar-SA"/>
      </w:rPr>
    </w:lvl>
    <w:lvl w:ilvl="7" w:tplc="78108D38">
      <w:numFmt w:val="bullet"/>
      <w:lvlText w:val="•"/>
      <w:lvlJc w:val="left"/>
      <w:pPr>
        <w:ind w:left="3821" w:hanging="215"/>
      </w:pPr>
      <w:rPr>
        <w:rFonts w:hint="default"/>
        <w:lang w:val="hr-HR" w:eastAsia="en-US" w:bidi="ar-SA"/>
      </w:rPr>
    </w:lvl>
    <w:lvl w:ilvl="8" w:tplc="06728BC8">
      <w:numFmt w:val="bullet"/>
      <w:lvlText w:val="•"/>
      <w:lvlJc w:val="left"/>
      <w:pPr>
        <w:ind w:left="4324" w:hanging="215"/>
      </w:pPr>
      <w:rPr>
        <w:rFonts w:hint="default"/>
        <w:lang w:val="hr-HR" w:eastAsia="en-US" w:bidi="ar-SA"/>
      </w:rPr>
    </w:lvl>
  </w:abstractNum>
  <w:abstractNum w:abstractNumId="7" w15:restartNumberingAfterBreak="0">
    <w:nsid w:val="18702F8E"/>
    <w:multiLevelType w:val="hybridMultilevel"/>
    <w:tmpl w:val="A142FB82"/>
    <w:lvl w:ilvl="0" w:tplc="F9640956">
      <w:start w:val="7"/>
      <w:numFmt w:val="bullet"/>
      <w:lvlText w:val="-"/>
      <w:lvlJc w:val="left"/>
      <w:pPr>
        <w:ind w:left="720" w:hanging="360"/>
      </w:pPr>
      <w:rPr>
        <w:rFonts w:ascii="Roboto" w:eastAsia="Roboto" w:hAnsi="Roboto" w:cs="Roboto"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1EA586A"/>
    <w:multiLevelType w:val="hybridMultilevel"/>
    <w:tmpl w:val="83B641D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2653137"/>
    <w:multiLevelType w:val="hybridMultilevel"/>
    <w:tmpl w:val="7C4A9750"/>
    <w:lvl w:ilvl="0" w:tplc="48FAFF0C">
      <w:start w:val="1"/>
      <w:numFmt w:val="upperRoman"/>
      <w:lvlText w:val="%1."/>
      <w:lvlJc w:val="left"/>
      <w:pPr>
        <w:ind w:left="236" w:hanging="157"/>
      </w:pPr>
      <w:rPr>
        <w:rFonts w:ascii="Roboto" w:eastAsia="Roboto" w:hAnsi="Roboto" w:cs="Roboto" w:hint="default"/>
        <w:b w:val="0"/>
        <w:bCs w:val="0"/>
        <w:i w:val="0"/>
        <w:iCs w:val="0"/>
        <w:spacing w:val="-1"/>
        <w:w w:val="97"/>
        <w:sz w:val="20"/>
        <w:szCs w:val="20"/>
        <w:lang w:val="hr-HR" w:eastAsia="en-US" w:bidi="ar-SA"/>
      </w:rPr>
    </w:lvl>
    <w:lvl w:ilvl="1" w:tplc="05284A2A">
      <w:numFmt w:val="bullet"/>
      <w:lvlText w:val="•"/>
      <w:lvlJc w:val="left"/>
      <w:pPr>
        <w:ind w:left="1296" w:hanging="157"/>
      </w:pPr>
      <w:rPr>
        <w:rFonts w:hint="default"/>
        <w:lang w:val="hr-HR" w:eastAsia="en-US" w:bidi="ar-SA"/>
      </w:rPr>
    </w:lvl>
    <w:lvl w:ilvl="2" w:tplc="AE8CB2F2">
      <w:numFmt w:val="bullet"/>
      <w:lvlText w:val="•"/>
      <w:lvlJc w:val="left"/>
      <w:pPr>
        <w:ind w:left="2352" w:hanging="157"/>
      </w:pPr>
      <w:rPr>
        <w:rFonts w:hint="default"/>
        <w:lang w:val="hr-HR" w:eastAsia="en-US" w:bidi="ar-SA"/>
      </w:rPr>
    </w:lvl>
    <w:lvl w:ilvl="3" w:tplc="7B6E86BA">
      <w:numFmt w:val="bullet"/>
      <w:lvlText w:val="•"/>
      <w:lvlJc w:val="left"/>
      <w:pPr>
        <w:ind w:left="3408" w:hanging="157"/>
      </w:pPr>
      <w:rPr>
        <w:rFonts w:hint="default"/>
        <w:lang w:val="hr-HR" w:eastAsia="en-US" w:bidi="ar-SA"/>
      </w:rPr>
    </w:lvl>
    <w:lvl w:ilvl="4" w:tplc="F2007A06">
      <w:numFmt w:val="bullet"/>
      <w:lvlText w:val="•"/>
      <w:lvlJc w:val="left"/>
      <w:pPr>
        <w:ind w:left="4464" w:hanging="157"/>
      </w:pPr>
      <w:rPr>
        <w:rFonts w:hint="default"/>
        <w:lang w:val="hr-HR" w:eastAsia="en-US" w:bidi="ar-SA"/>
      </w:rPr>
    </w:lvl>
    <w:lvl w:ilvl="5" w:tplc="C964BC4E">
      <w:numFmt w:val="bullet"/>
      <w:lvlText w:val="•"/>
      <w:lvlJc w:val="left"/>
      <w:pPr>
        <w:ind w:left="5520" w:hanging="157"/>
      </w:pPr>
      <w:rPr>
        <w:rFonts w:hint="default"/>
        <w:lang w:val="hr-HR" w:eastAsia="en-US" w:bidi="ar-SA"/>
      </w:rPr>
    </w:lvl>
    <w:lvl w:ilvl="6" w:tplc="AA98238C">
      <w:numFmt w:val="bullet"/>
      <w:lvlText w:val="•"/>
      <w:lvlJc w:val="left"/>
      <w:pPr>
        <w:ind w:left="6576" w:hanging="157"/>
      </w:pPr>
      <w:rPr>
        <w:rFonts w:hint="default"/>
        <w:lang w:val="hr-HR" w:eastAsia="en-US" w:bidi="ar-SA"/>
      </w:rPr>
    </w:lvl>
    <w:lvl w:ilvl="7" w:tplc="255A3BCC">
      <w:numFmt w:val="bullet"/>
      <w:lvlText w:val="•"/>
      <w:lvlJc w:val="left"/>
      <w:pPr>
        <w:ind w:left="7632" w:hanging="157"/>
      </w:pPr>
      <w:rPr>
        <w:rFonts w:hint="default"/>
        <w:lang w:val="hr-HR" w:eastAsia="en-US" w:bidi="ar-SA"/>
      </w:rPr>
    </w:lvl>
    <w:lvl w:ilvl="8" w:tplc="93662BB0">
      <w:numFmt w:val="bullet"/>
      <w:lvlText w:val="•"/>
      <w:lvlJc w:val="left"/>
      <w:pPr>
        <w:ind w:left="8688" w:hanging="157"/>
      </w:pPr>
      <w:rPr>
        <w:rFonts w:hint="default"/>
        <w:lang w:val="hr-HR" w:eastAsia="en-US" w:bidi="ar-SA"/>
      </w:rPr>
    </w:lvl>
  </w:abstractNum>
  <w:abstractNum w:abstractNumId="10" w15:restartNumberingAfterBreak="0">
    <w:nsid w:val="250612ED"/>
    <w:multiLevelType w:val="hybridMultilevel"/>
    <w:tmpl w:val="6DAE3BC4"/>
    <w:lvl w:ilvl="0" w:tplc="2012C938">
      <w:start w:val="1"/>
      <w:numFmt w:val="decimal"/>
      <w:lvlText w:val="(%1)"/>
      <w:lvlJc w:val="left"/>
      <w:pPr>
        <w:ind w:left="425" w:hanging="346"/>
      </w:pPr>
      <w:rPr>
        <w:rFonts w:ascii="Roboto" w:eastAsia="Roboto" w:hAnsi="Roboto" w:cs="Roboto" w:hint="default"/>
        <w:b w:val="0"/>
        <w:bCs w:val="0"/>
        <w:i w:val="0"/>
        <w:iCs w:val="0"/>
        <w:spacing w:val="-1"/>
        <w:w w:val="101"/>
        <w:sz w:val="20"/>
        <w:szCs w:val="20"/>
        <w:lang w:val="hr-HR" w:eastAsia="en-US" w:bidi="ar-SA"/>
      </w:rPr>
    </w:lvl>
    <w:lvl w:ilvl="1" w:tplc="F3A6EE7E">
      <w:start w:val="1"/>
      <w:numFmt w:val="decimal"/>
      <w:lvlText w:val="%2."/>
      <w:lvlJc w:val="left"/>
      <w:pPr>
        <w:ind w:left="80" w:hanging="351"/>
      </w:pPr>
      <w:rPr>
        <w:rFonts w:ascii="Roboto" w:eastAsia="Roboto" w:hAnsi="Roboto" w:cs="Roboto" w:hint="default"/>
        <w:b w:val="0"/>
        <w:bCs w:val="0"/>
        <w:i w:val="0"/>
        <w:iCs w:val="0"/>
        <w:spacing w:val="-1"/>
        <w:w w:val="99"/>
        <w:sz w:val="20"/>
        <w:szCs w:val="20"/>
        <w:lang w:val="hr-HR" w:eastAsia="en-US" w:bidi="ar-SA"/>
      </w:rPr>
    </w:lvl>
    <w:lvl w:ilvl="2" w:tplc="FCD65308">
      <w:numFmt w:val="bullet"/>
      <w:lvlText w:val="•"/>
      <w:lvlJc w:val="left"/>
      <w:pPr>
        <w:ind w:left="956" w:hanging="351"/>
      </w:pPr>
      <w:rPr>
        <w:rFonts w:hint="default"/>
        <w:lang w:val="hr-HR" w:eastAsia="en-US" w:bidi="ar-SA"/>
      </w:rPr>
    </w:lvl>
    <w:lvl w:ilvl="3" w:tplc="D826E8F4">
      <w:numFmt w:val="bullet"/>
      <w:lvlText w:val="•"/>
      <w:lvlJc w:val="left"/>
      <w:pPr>
        <w:ind w:left="1492" w:hanging="351"/>
      </w:pPr>
      <w:rPr>
        <w:rFonts w:hint="default"/>
        <w:lang w:val="hr-HR" w:eastAsia="en-US" w:bidi="ar-SA"/>
      </w:rPr>
    </w:lvl>
    <w:lvl w:ilvl="4" w:tplc="69F69A66">
      <w:numFmt w:val="bullet"/>
      <w:lvlText w:val="•"/>
      <w:lvlJc w:val="left"/>
      <w:pPr>
        <w:ind w:left="2029" w:hanging="351"/>
      </w:pPr>
      <w:rPr>
        <w:rFonts w:hint="default"/>
        <w:lang w:val="hr-HR" w:eastAsia="en-US" w:bidi="ar-SA"/>
      </w:rPr>
    </w:lvl>
    <w:lvl w:ilvl="5" w:tplc="A5FEB00A">
      <w:numFmt w:val="bullet"/>
      <w:lvlText w:val="•"/>
      <w:lvlJc w:val="left"/>
      <w:pPr>
        <w:ind w:left="2565" w:hanging="351"/>
      </w:pPr>
      <w:rPr>
        <w:rFonts w:hint="default"/>
        <w:lang w:val="hr-HR" w:eastAsia="en-US" w:bidi="ar-SA"/>
      </w:rPr>
    </w:lvl>
    <w:lvl w:ilvl="6" w:tplc="FB6C28FA">
      <w:numFmt w:val="bullet"/>
      <w:lvlText w:val="•"/>
      <w:lvlJc w:val="left"/>
      <w:pPr>
        <w:ind w:left="3101" w:hanging="351"/>
      </w:pPr>
      <w:rPr>
        <w:rFonts w:hint="default"/>
        <w:lang w:val="hr-HR" w:eastAsia="en-US" w:bidi="ar-SA"/>
      </w:rPr>
    </w:lvl>
    <w:lvl w:ilvl="7" w:tplc="55B6B0BA">
      <w:numFmt w:val="bullet"/>
      <w:lvlText w:val="•"/>
      <w:lvlJc w:val="left"/>
      <w:pPr>
        <w:ind w:left="3638" w:hanging="351"/>
      </w:pPr>
      <w:rPr>
        <w:rFonts w:hint="default"/>
        <w:lang w:val="hr-HR" w:eastAsia="en-US" w:bidi="ar-SA"/>
      </w:rPr>
    </w:lvl>
    <w:lvl w:ilvl="8" w:tplc="642E912C">
      <w:numFmt w:val="bullet"/>
      <w:lvlText w:val="•"/>
      <w:lvlJc w:val="left"/>
      <w:pPr>
        <w:ind w:left="4174" w:hanging="351"/>
      </w:pPr>
      <w:rPr>
        <w:rFonts w:hint="default"/>
        <w:lang w:val="hr-HR" w:eastAsia="en-US" w:bidi="ar-SA"/>
      </w:rPr>
    </w:lvl>
  </w:abstractNum>
  <w:abstractNum w:abstractNumId="11" w15:restartNumberingAfterBreak="0">
    <w:nsid w:val="286F55EF"/>
    <w:multiLevelType w:val="hybridMultilevel"/>
    <w:tmpl w:val="16E4A62A"/>
    <w:lvl w:ilvl="0" w:tplc="0A3AD8D2">
      <w:start w:val="1"/>
      <w:numFmt w:val="decimal"/>
      <w:lvlText w:val="%1."/>
      <w:lvlJc w:val="left"/>
      <w:pPr>
        <w:ind w:left="80" w:hanging="265"/>
      </w:pPr>
      <w:rPr>
        <w:rFonts w:ascii="Roboto" w:eastAsia="Roboto" w:hAnsi="Roboto" w:cs="Roboto" w:hint="default"/>
        <w:b w:val="0"/>
        <w:bCs w:val="0"/>
        <w:i w:val="0"/>
        <w:iCs w:val="0"/>
        <w:spacing w:val="-1"/>
        <w:w w:val="99"/>
        <w:sz w:val="20"/>
        <w:szCs w:val="20"/>
        <w:lang w:val="hr-HR" w:eastAsia="en-US" w:bidi="ar-SA"/>
      </w:rPr>
    </w:lvl>
    <w:lvl w:ilvl="1" w:tplc="6EFE690C">
      <w:numFmt w:val="bullet"/>
      <w:lvlText w:val="•"/>
      <w:lvlJc w:val="left"/>
      <w:pPr>
        <w:ind w:left="605" w:hanging="265"/>
      </w:pPr>
      <w:rPr>
        <w:rFonts w:hint="default"/>
        <w:lang w:val="hr-HR" w:eastAsia="en-US" w:bidi="ar-SA"/>
      </w:rPr>
    </w:lvl>
    <w:lvl w:ilvl="2" w:tplc="8244F390">
      <w:numFmt w:val="bullet"/>
      <w:lvlText w:val="•"/>
      <w:lvlJc w:val="left"/>
      <w:pPr>
        <w:ind w:left="1130" w:hanging="265"/>
      </w:pPr>
      <w:rPr>
        <w:rFonts w:hint="default"/>
        <w:lang w:val="hr-HR" w:eastAsia="en-US" w:bidi="ar-SA"/>
      </w:rPr>
    </w:lvl>
    <w:lvl w:ilvl="3" w:tplc="A1D4E330">
      <w:numFmt w:val="bullet"/>
      <w:lvlText w:val="•"/>
      <w:lvlJc w:val="left"/>
      <w:pPr>
        <w:ind w:left="1655" w:hanging="265"/>
      </w:pPr>
      <w:rPr>
        <w:rFonts w:hint="default"/>
        <w:lang w:val="hr-HR" w:eastAsia="en-US" w:bidi="ar-SA"/>
      </w:rPr>
    </w:lvl>
    <w:lvl w:ilvl="4" w:tplc="42C27008">
      <w:numFmt w:val="bullet"/>
      <w:lvlText w:val="•"/>
      <w:lvlJc w:val="left"/>
      <w:pPr>
        <w:ind w:left="2180" w:hanging="265"/>
      </w:pPr>
      <w:rPr>
        <w:rFonts w:hint="default"/>
        <w:lang w:val="hr-HR" w:eastAsia="en-US" w:bidi="ar-SA"/>
      </w:rPr>
    </w:lvl>
    <w:lvl w:ilvl="5" w:tplc="711258AE">
      <w:numFmt w:val="bullet"/>
      <w:lvlText w:val="•"/>
      <w:lvlJc w:val="left"/>
      <w:pPr>
        <w:ind w:left="2705" w:hanging="265"/>
      </w:pPr>
      <w:rPr>
        <w:rFonts w:hint="default"/>
        <w:lang w:val="hr-HR" w:eastAsia="en-US" w:bidi="ar-SA"/>
      </w:rPr>
    </w:lvl>
    <w:lvl w:ilvl="6" w:tplc="94FAE6EA">
      <w:numFmt w:val="bullet"/>
      <w:lvlText w:val="•"/>
      <w:lvlJc w:val="left"/>
      <w:pPr>
        <w:ind w:left="3230" w:hanging="265"/>
      </w:pPr>
      <w:rPr>
        <w:rFonts w:hint="default"/>
        <w:lang w:val="hr-HR" w:eastAsia="en-US" w:bidi="ar-SA"/>
      </w:rPr>
    </w:lvl>
    <w:lvl w:ilvl="7" w:tplc="2D4E8622">
      <w:numFmt w:val="bullet"/>
      <w:lvlText w:val="•"/>
      <w:lvlJc w:val="left"/>
      <w:pPr>
        <w:ind w:left="3755" w:hanging="265"/>
      </w:pPr>
      <w:rPr>
        <w:rFonts w:hint="default"/>
        <w:lang w:val="hr-HR" w:eastAsia="en-US" w:bidi="ar-SA"/>
      </w:rPr>
    </w:lvl>
    <w:lvl w:ilvl="8" w:tplc="407EA878">
      <w:numFmt w:val="bullet"/>
      <w:lvlText w:val="•"/>
      <w:lvlJc w:val="left"/>
      <w:pPr>
        <w:ind w:left="4280" w:hanging="265"/>
      </w:pPr>
      <w:rPr>
        <w:rFonts w:hint="default"/>
        <w:lang w:val="hr-HR" w:eastAsia="en-US" w:bidi="ar-SA"/>
      </w:rPr>
    </w:lvl>
  </w:abstractNum>
  <w:abstractNum w:abstractNumId="12" w15:restartNumberingAfterBreak="0">
    <w:nsid w:val="29BC58F5"/>
    <w:multiLevelType w:val="hybridMultilevel"/>
    <w:tmpl w:val="D4462512"/>
    <w:lvl w:ilvl="0" w:tplc="96F23F3C">
      <w:start w:val="1"/>
      <w:numFmt w:val="decimal"/>
      <w:lvlText w:val="%1."/>
      <w:lvlJc w:val="left"/>
      <w:pPr>
        <w:ind w:left="294" w:hanging="215"/>
      </w:pPr>
      <w:rPr>
        <w:rFonts w:ascii="Roboto" w:eastAsia="Roboto" w:hAnsi="Roboto" w:cs="Roboto" w:hint="default"/>
        <w:b w:val="0"/>
        <w:bCs w:val="0"/>
        <w:i w:val="0"/>
        <w:iCs w:val="0"/>
        <w:spacing w:val="-1"/>
        <w:w w:val="99"/>
        <w:sz w:val="20"/>
        <w:szCs w:val="20"/>
        <w:lang w:val="hr-HR" w:eastAsia="en-US" w:bidi="ar-SA"/>
      </w:rPr>
    </w:lvl>
    <w:lvl w:ilvl="1" w:tplc="6D3C2300">
      <w:numFmt w:val="bullet"/>
      <w:lvlText w:val="•"/>
      <w:lvlJc w:val="left"/>
      <w:pPr>
        <w:ind w:left="803" w:hanging="215"/>
      </w:pPr>
      <w:rPr>
        <w:rFonts w:hint="default"/>
        <w:lang w:val="hr-HR" w:eastAsia="en-US" w:bidi="ar-SA"/>
      </w:rPr>
    </w:lvl>
    <w:lvl w:ilvl="2" w:tplc="0FC0BCA2">
      <w:numFmt w:val="bullet"/>
      <w:lvlText w:val="•"/>
      <w:lvlJc w:val="left"/>
      <w:pPr>
        <w:ind w:left="1306" w:hanging="215"/>
      </w:pPr>
      <w:rPr>
        <w:rFonts w:hint="default"/>
        <w:lang w:val="hr-HR" w:eastAsia="en-US" w:bidi="ar-SA"/>
      </w:rPr>
    </w:lvl>
    <w:lvl w:ilvl="3" w:tplc="41B080B6">
      <w:numFmt w:val="bullet"/>
      <w:lvlText w:val="•"/>
      <w:lvlJc w:val="left"/>
      <w:pPr>
        <w:ind w:left="1809" w:hanging="215"/>
      </w:pPr>
      <w:rPr>
        <w:rFonts w:hint="default"/>
        <w:lang w:val="hr-HR" w:eastAsia="en-US" w:bidi="ar-SA"/>
      </w:rPr>
    </w:lvl>
    <w:lvl w:ilvl="4" w:tplc="2904E53C">
      <w:numFmt w:val="bullet"/>
      <w:lvlText w:val="•"/>
      <w:lvlJc w:val="left"/>
      <w:pPr>
        <w:ind w:left="2312" w:hanging="215"/>
      </w:pPr>
      <w:rPr>
        <w:rFonts w:hint="default"/>
        <w:lang w:val="hr-HR" w:eastAsia="en-US" w:bidi="ar-SA"/>
      </w:rPr>
    </w:lvl>
    <w:lvl w:ilvl="5" w:tplc="E4485652">
      <w:numFmt w:val="bullet"/>
      <w:lvlText w:val="•"/>
      <w:lvlJc w:val="left"/>
      <w:pPr>
        <w:ind w:left="2815" w:hanging="215"/>
      </w:pPr>
      <w:rPr>
        <w:rFonts w:hint="default"/>
        <w:lang w:val="hr-HR" w:eastAsia="en-US" w:bidi="ar-SA"/>
      </w:rPr>
    </w:lvl>
    <w:lvl w:ilvl="6" w:tplc="11067912">
      <w:numFmt w:val="bullet"/>
      <w:lvlText w:val="•"/>
      <w:lvlJc w:val="left"/>
      <w:pPr>
        <w:ind w:left="3318" w:hanging="215"/>
      </w:pPr>
      <w:rPr>
        <w:rFonts w:hint="default"/>
        <w:lang w:val="hr-HR" w:eastAsia="en-US" w:bidi="ar-SA"/>
      </w:rPr>
    </w:lvl>
    <w:lvl w:ilvl="7" w:tplc="282EC150">
      <w:numFmt w:val="bullet"/>
      <w:lvlText w:val="•"/>
      <w:lvlJc w:val="left"/>
      <w:pPr>
        <w:ind w:left="3821" w:hanging="215"/>
      </w:pPr>
      <w:rPr>
        <w:rFonts w:hint="default"/>
        <w:lang w:val="hr-HR" w:eastAsia="en-US" w:bidi="ar-SA"/>
      </w:rPr>
    </w:lvl>
    <w:lvl w:ilvl="8" w:tplc="D2FCB76C">
      <w:numFmt w:val="bullet"/>
      <w:lvlText w:val="•"/>
      <w:lvlJc w:val="left"/>
      <w:pPr>
        <w:ind w:left="4324" w:hanging="215"/>
      </w:pPr>
      <w:rPr>
        <w:rFonts w:hint="default"/>
        <w:lang w:val="hr-HR" w:eastAsia="en-US" w:bidi="ar-SA"/>
      </w:rPr>
    </w:lvl>
  </w:abstractNum>
  <w:abstractNum w:abstractNumId="13" w15:restartNumberingAfterBreak="0">
    <w:nsid w:val="2DC06CEC"/>
    <w:multiLevelType w:val="hybridMultilevel"/>
    <w:tmpl w:val="8F60F77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2F7E42B3"/>
    <w:multiLevelType w:val="hybridMultilevel"/>
    <w:tmpl w:val="04849DEE"/>
    <w:lvl w:ilvl="0" w:tplc="4044DE3E">
      <w:start w:val="1"/>
      <w:numFmt w:val="decimal"/>
      <w:lvlText w:val="%1."/>
      <w:lvlJc w:val="left"/>
      <w:pPr>
        <w:ind w:left="80" w:hanging="226"/>
      </w:pPr>
      <w:rPr>
        <w:rFonts w:ascii="Roboto" w:eastAsia="Roboto" w:hAnsi="Roboto" w:cs="Roboto" w:hint="default"/>
        <w:b w:val="0"/>
        <w:bCs w:val="0"/>
        <w:i w:val="0"/>
        <w:iCs w:val="0"/>
        <w:spacing w:val="-1"/>
        <w:w w:val="99"/>
        <w:sz w:val="20"/>
        <w:szCs w:val="20"/>
        <w:lang w:val="hr-HR" w:eastAsia="en-US" w:bidi="ar-SA"/>
      </w:rPr>
    </w:lvl>
    <w:lvl w:ilvl="1" w:tplc="85548C70">
      <w:numFmt w:val="bullet"/>
      <w:lvlText w:val="•"/>
      <w:lvlJc w:val="left"/>
      <w:pPr>
        <w:ind w:left="605" w:hanging="226"/>
      </w:pPr>
      <w:rPr>
        <w:rFonts w:hint="default"/>
        <w:lang w:val="hr-HR" w:eastAsia="en-US" w:bidi="ar-SA"/>
      </w:rPr>
    </w:lvl>
    <w:lvl w:ilvl="2" w:tplc="42BC71F4">
      <w:numFmt w:val="bullet"/>
      <w:lvlText w:val="•"/>
      <w:lvlJc w:val="left"/>
      <w:pPr>
        <w:ind w:left="1130" w:hanging="226"/>
      </w:pPr>
      <w:rPr>
        <w:rFonts w:hint="default"/>
        <w:lang w:val="hr-HR" w:eastAsia="en-US" w:bidi="ar-SA"/>
      </w:rPr>
    </w:lvl>
    <w:lvl w:ilvl="3" w:tplc="047A186E">
      <w:numFmt w:val="bullet"/>
      <w:lvlText w:val="•"/>
      <w:lvlJc w:val="left"/>
      <w:pPr>
        <w:ind w:left="1655" w:hanging="226"/>
      </w:pPr>
      <w:rPr>
        <w:rFonts w:hint="default"/>
        <w:lang w:val="hr-HR" w:eastAsia="en-US" w:bidi="ar-SA"/>
      </w:rPr>
    </w:lvl>
    <w:lvl w:ilvl="4" w:tplc="99EEDABA">
      <w:numFmt w:val="bullet"/>
      <w:lvlText w:val="•"/>
      <w:lvlJc w:val="left"/>
      <w:pPr>
        <w:ind w:left="2180" w:hanging="226"/>
      </w:pPr>
      <w:rPr>
        <w:rFonts w:hint="default"/>
        <w:lang w:val="hr-HR" w:eastAsia="en-US" w:bidi="ar-SA"/>
      </w:rPr>
    </w:lvl>
    <w:lvl w:ilvl="5" w:tplc="C49AFCFA">
      <w:numFmt w:val="bullet"/>
      <w:lvlText w:val="•"/>
      <w:lvlJc w:val="left"/>
      <w:pPr>
        <w:ind w:left="2705" w:hanging="226"/>
      </w:pPr>
      <w:rPr>
        <w:rFonts w:hint="default"/>
        <w:lang w:val="hr-HR" w:eastAsia="en-US" w:bidi="ar-SA"/>
      </w:rPr>
    </w:lvl>
    <w:lvl w:ilvl="6" w:tplc="8E967B84">
      <w:numFmt w:val="bullet"/>
      <w:lvlText w:val="•"/>
      <w:lvlJc w:val="left"/>
      <w:pPr>
        <w:ind w:left="3230" w:hanging="226"/>
      </w:pPr>
      <w:rPr>
        <w:rFonts w:hint="default"/>
        <w:lang w:val="hr-HR" w:eastAsia="en-US" w:bidi="ar-SA"/>
      </w:rPr>
    </w:lvl>
    <w:lvl w:ilvl="7" w:tplc="E74024A0">
      <w:numFmt w:val="bullet"/>
      <w:lvlText w:val="•"/>
      <w:lvlJc w:val="left"/>
      <w:pPr>
        <w:ind w:left="3755" w:hanging="226"/>
      </w:pPr>
      <w:rPr>
        <w:rFonts w:hint="default"/>
        <w:lang w:val="hr-HR" w:eastAsia="en-US" w:bidi="ar-SA"/>
      </w:rPr>
    </w:lvl>
    <w:lvl w:ilvl="8" w:tplc="866EC426">
      <w:numFmt w:val="bullet"/>
      <w:lvlText w:val="•"/>
      <w:lvlJc w:val="left"/>
      <w:pPr>
        <w:ind w:left="4280" w:hanging="226"/>
      </w:pPr>
      <w:rPr>
        <w:rFonts w:hint="default"/>
        <w:lang w:val="hr-HR" w:eastAsia="en-US" w:bidi="ar-SA"/>
      </w:rPr>
    </w:lvl>
  </w:abstractNum>
  <w:abstractNum w:abstractNumId="15" w15:restartNumberingAfterBreak="0">
    <w:nsid w:val="30653DE8"/>
    <w:multiLevelType w:val="hybridMultilevel"/>
    <w:tmpl w:val="5B68023A"/>
    <w:lvl w:ilvl="0" w:tplc="C7F46846">
      <w:start w:val="1"/>
      <w:numFmt w:val="decimal"/>
      <w:lvlText w:val="(%1)"/>
      <w:lvlJc w:val="left"/>
      <w:pPr>
        <w:ind w:left="453" w:hanging="374"/>
      </w:pPr>
      <w:rPr>
        <w:rFonts w:ascii="Roboto" w:eastAsia="Roboto" w:hAnsi="Roboto" w:cs="Roboto" w:hint="default"/>
        <w:b w:val="0"/>
        <w:bCs w:val="0"/>
        <w:i w:val="0"/>
        <w:iCs w:val="0"/>
        <w:spacing w:val="-1"/>
        <w:w w:val="101"/>
        <w:sz w:val="20"/>
        <w:szCs w:val="20"/>
        <w:lang w:val="hr-HR" w:eastAsia="en-US" w:bidi="ar-SA"/>
      </w:rPr>
    </w:lvl>
    <w:lvl w:ilvl="1" w:tplc="C472D736">
      <w:numFmt w:val="bullet"/>
      <w:lvlText w:val="•"/>
      <w:lvlJc w:val="left"/>
      <w:pPr>
        <w:ind w:left="947" w:hanging="374"/>
      </w:pPr>
      <w:rPr>
        <w:rFonts w:hint="default"/>
        <w:lang w:val="hr-HR" w:eastAsia="en-US" w:bidi="ar-SA"/>
      </w:rPr>
    </w:lvl>
    <w:lvl w:ilvl="2" w:tplc="E94495C8">
      <w:numFmt w:val="bullet"/>
      <w:lvlText w:val="•"/>
      <w:lvlJc w:val="left"/>
      <w:pPr>
        <w:ind w:left="1434" w:hanging="374"/>
      </w:pPr>
      <w:rPr>
        <w:rFonts w:hint="default"/>
        <w:lang w:val="hr-HR" w:eastAsia="en-US" w:bidi="ar-SA"/>
      </w:rPr>
    </w:lvl>
    <w:lvl w:ilvl="3" w:tplc="C178AEBA">
      <w:numFmt w:val="bullet"/>
      <w:lvlText w:val="•"/>
      <w:lvlJc w:val="left"/>
      <w:pPr>
        <w:ind w:left="1921" w:hanging="374"/>
      </w:pPr>
      <w:rPr>
        <w:rFonts w:hint="default"/>
        <w:lang w:val="hr-HR" w:eastAsia="en-US" w:bidi="ar-SA"/>
      </w:rPr>
    </w:lvl>
    <w:lvl w:ilvl="4" w:tplc="9F586FBC">
      <w:numFmt w:val="bullet"/>
      <w:lvlText w:val="•"/>
      <w:lvlJc w:val="left"/>
      <w:pPr>
        <w:ind w:left="2408" w:hanging="374"/>
      </w:pPr>
      <w:rPr>
        <w:rFonts w:hint="default"/>
        <w:lang w:val="hr-HR" w:eastAsia="en-US" w:bidi="ar-SA"/>
      </w:rPr>
    </w:lvl>
    <w:lvl w:ilvl="5" w:tplc="F7A0545A">
      <w:numFmt w:val="bullet"/>
      <w:lvlText w:val="•"/>
      <w:lvlJc w:val="left"/>
      <w:pPr>
        <w:ind w:left="2895" w:hanging="374"/>
      </w:pPr>
      <w:rPr>
        <w:rFonts w:hint="default"/>
        <w:lang w:val="hr-HR" w:eastAsia="en-US" w:bidi="ar-SA"/>
      </w:rPr>
    </w:lvl>
    <w:lvl w:ilvl="6" w:tplc="826A7C5E">
      <w:numFmt w:val="bullet"/>
      <w:lvlText w:val="•"/>
      <w:lvlJc w:val="left"/>
      <w:pPr>
        <w:ind w:left="3382" w:hanging="374"/>
      </w:pPr>
      <w:rPr>
        <w:rFonts w:hint="default"/>
        <w:lang w:val="hr-HR" w:eastAsia="en-US" w:bidi="ar-SA"/>
      </w:rPr>
    </w:lvl>
    <w:lvl w:ilvl="7" w:tplc="B9463DB4">
      <w:numFmt w:val="bullet"/>
      <w:lvlText w:val="•"/>
      <w:lvlJc w:val="left"/>
      <w:pPr>
        <w:ind w:left="3869" w:hanging="374"/>
      </w:pPr>
      <w:rPr>
        <w:rFonts w:hint="default"/>
        <w:lang w:val="hr-HR" w:eastAsia="en-US" w:bidi="ar-SA"/>
      </w:rPr>
    </w:lvl>
    <w:lvl w:ilvl="8" w:tplc="96B41042">
      <w:numFmt w:val="bullet"/>
      <w:lvlText w:val="•"/>
      <w:lvlJc w:val="left"/>
      <w:pPr>
        <w:ind w:left="4356" w:hanging="374"/>
      </w:pPr>
      <w:rPr>
        <w:rFonts w:hint="default"/>
        <w:lang w:val="hr-HR" w:eastAsia="en-US" w:bidi="ar-SA"/>
      </w:rPr>
    </w:lvl>
  </w:abstractNum>
  <w:abstractNum w:abstractNumId="16" w15:restartNumberingAfterBreak="0">
    <w:nsid w:val="31124EA3"/>
    <w:multiLevelType w:val="hybridMultilevel"/>
    <w:tmpl w:val="CE02B186"/>
    <w:lvl w:ilvl="0" w:tplc="2C423F60">
      <w:start w:val="15"/>
      <w:numFmt w:val="bullet"/>
      <w:lvlText w:val="-"/>
      <w:lvlJc w:val="left"/>
      <w:pPr>
        <w:ind w:left="720" w:hanging="360"/>
      </w:pPr>
      <w:rPr>
        <w:rFonts w:ascii="Roboto" w:eastAsia="Roboto" w:hAnsi="Roboto" w:cs="Roboto"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3420758B"/>
    <w:multiLevelType w:val="hybridMultilevel"/>
    <w:tmpl w:val="4C54B58E"/>
    <w:lvl w:ilvl="0" w:tplc="817AA8C8">
      <w:start w:val="1"/>
      <w:numFmt w:val="decimal"/>
      <w:lvlText w:val="%1."/>
      <w:lvlJc w:val="left"/>
      <w:pPr>
        <w:ind w:left="294" w:hanging="215"/>
      </w:pPr>
      <w:rPr>
        <w:rFonts w:ascii="Roboto" w:eastAsia="Roboto" w:hAnsi="Roboto" w:cs="Roboto" w:hint="default"/>
        <w:b w:val="0"/>
        <w:bCs w:val="0"/>
        <w:i w:val="0"/>
        <w:iCs w:val="0"/>
        <w:spacing w:val="-1"/>
        <w:w w:val="99"/>
        <w:sz w:val="20"/>
        <w:szCs w:val="20"/>
        <w:lang w:val="hr-HR" w:eastAsia="en-US" w:bidi="ar-SA"/>
      </w:rPr>
    </w:lvl>
    <w:lvl w:ilvl="1" w:tplc="A7088980">
      <w:numFmt w:val="bullet"/>
      <w:lvlText w:val="•"/>
      <w:lvlJc w:val="left"/>
      <w:pPr>
        <w:ind w:left="794" w:hanging="215"/>
      </w:pPr>
      <w:rPr>
        <w:rFonts w:hint="default"/>
        <w:lang w:val="hr-HR" w:eastAsia="en-US" w:bidi="ar-SA"/>
      </w:rPr>
    </w:lvl>
    <w:lvl w:ilvl="2" w:tplc="5508681A">
      <w:numFmt w:val="bullet"/>
      <w:lvlText w:val="•"/>
      <w:lvlJc w:val="left"/>
      <w:pPr>
        <w:ind w:left="1289" w:hanging="215"/>
      </w:pPr>
      <w:rPr>
        <w:rFonts w:hint="default"/>
        <w:lang w:val="hr-HR" w:eastAsia="en-US" w:bidi="ar-SA"/>
      </w:rPr>
    </w:lvl>
    <w:lvl w:ilvl="3" w:tplc="1D4E9810">
      <w:numFmt w:val="bullet"/>
      <w:lvlText w:val="•"/>
      <w:lvlJc w:val="left"/>
      <w:pPr>
        <w:ind w:left="1783" w:hanging="215"/>
      </w:pPr>
      <w:rPr>
        <w:rFonts w:hint="default"/>
        <w:lang w:val="hr-HR" w:eastAsia="en-US" w:bidi="ar-SA"/>
      </w:rPr>
    </w:lvl>
    <w:lvl w:ilvl="4" w:tplc="1090C65C">
      <w:numFmt w:val="bullet"/>
      <w:lvlText w:val="•"/>
      <w:lvlJc w:val="left"/>
      <w:pPr>
        <w:ind w:left="2278" w:hanging="215"/>
      </w:pPr>
      <w:rPr>
        <w:rFonts w:hint="default"/>
        <w:lang w:val="hr-HR" w:eastAsia="en-US" w:bidi="ar-SA"/>
      </w:rPr>
    </w:lvl>
    <w:lvl w:ilvl="5" w:tplc="2E8C1ADA">
      <w:numFmt w:val="bullet"/>
      <w:lvlText w:val="•"/>
      <w:lvlJc w:val="left"/>
      <w:pPr>
        <w:ind w:left="2773" w:hanging="215"/>
      </w:pPr>
      <w:rPr>
        <w:rFonts w:hint="default"/>
        <w:lang w:val="hr-HR" w:eastAsia="en-US" w:bidi="ar-SA"/>
      </w:rPr>
    </w:lvl>
    <w:lvl w:ilvl="6" w:tplc="9562586C">
      <w:numFmt w:val="bullet"/>
      <w:lvlText w:val="•"/>
      <w:lvlJc w:val="left"/>
      <w:pPr>
        <w:ind w:left="3267" w:hanging="215"/>
      </w:pPr>
      <w:rPr>
        <w:rFonts w:hint="default"/>
        <w:lang w:val="hr-HR" w:eastAsia="en-US" w:bidi="ar-SA"/>
      </w:rPr>
    </w:lvl>
    <w:lvl w:ilvl="7" w:tplc="B9C8CD06">
      <w:numFmt w:val="bullet"/>
      <w:lvlText w:val="•"/>
      <w:lvlJc w:val="left"/>
      <w:pPr>
        <w:ind w:left="3762" w:hanging="215"/>
      </w:pPr>
      <w:rPr>
        <w:rFonts w:hint="default"/>
        <w:lang w:val="hr-HR" w:eastAsia="en-US" w:bidi="ar-SA"/>
      </w:rPr>
    </w:lvl>
    <w:lvl w:ilvl="8" w:tplc="DBA4C962">
      <w:numFmt w:val="bullet"/>
      <w:lvlText w:val="•"/>
      <w:lvlJc w:val="left"/>
      <w:pPr>
        <w:ind w:left="4256" w:hanging="215"/>
      </w:pPr>
      <w:rPr>
        <w:rFonts w:hint="default"/>
        <w:lang w:val="hr-HR" w:eastAsia="en-US" w:bidi="ar-SA"/>
      </w:rPr>
    </w:lvl>
  </w:abstractNum>
  <w:abstractNum w:abstractNumId="18" w15:restartNumberingAfterBreak="0">
    <w:nsid w:val="363B3237"/>
    <w:multiLevelType w:val="hybridMultilevel"/>
    <w:tmpl w:val="40E88C6E"/>
    <w:lvl w:ilvl="0" w:tplc="D696C154">
      <w:start w:val="1"/>
      <w:numFmt w:val="decimal"/>
      <w:lvlText w:val="(%1)"/>
      <w:lvlJc w:val="left"/>
      <w:pPr>
        <w:ind w:left="401" w:hanging="322"/>
      </w:pPr>
      <w:rPr>
        <w:rFonts w:ascii="Roboto" w:eastAsia="Roboto" w:hAnsi="Roboto" w:cs="Roboto" w:hint="default"/>
        <w:b w:val="0"/>
        <w:bCs w:val="0"/>
        <w:i w:val="0"/>
        <w:iCs w:val="0"/>
        <w:spacing w:val="-1"/>
        <w:w w:val="101"/>
        <w:sz w:val="20"/>
        <w:szCs w:val="20"/>
        <w:lang w:val="hr-HR" w:eastAsia="en-US" w:bidi="ar-SA"/>
      </w:rPr>
    </w:lvl>
    <w:lvl w:ilvl="1" w:tplc="59C8D444">
      <w:numFmt w:val="bullet"/>
      <w:lvlText w:val="•"/>
      <w:lvlJc w:val="left"/>
      <w:pPr>
        <w:ind w:left="893" w:hanging="322"/>
      </w:pPr>
      <w:rPr>
        <w:rFonts w:hint="default"/>
        <w:lang w:val="hr-HR" w:eastAsia="en-US" w:bidi="ar-SA"/>
      </w:rPr>
    </w:lvl>
    <w:lvl w:ilvl="2" w:tplc="D90AE122">
      <w:numFmt w:val="bullet"/>
      <w:lvlText w:val="•"/>
      <w:lvlJc w:val="left"/>
      <w:pPr>
        <w:ind w:left="1386" w:hanging="322"/>
      </w:pPr>
      <w:rPr>
        <w:rFonts w:hint="default"/>
        <w:lang w:val="hr-HR" w:eastAsia="en-US" w:bidi="ar-SA"/>
      </w:rPr>
    </w:lvl>
    <w:lvl w:ilvl="3" w:tplc="74F6642C">
      <w:numFmt w:val="bullet"/>
      <w:lvlText w:val="•"/>
      <w:lvlJc w:val="left"/>
      <w:pPr>
        <w:ind w:left="1879" w:hanging="322"/>
      </w:pPr>
      <w:rPr>
        <w:rFonts w:hint="default"/>
        <w:lang w:val="hr-HR" w:eastAsia="en-US" w:bidi="ar-SA"/>
      </w:rPr>
    </w:lvl>
    <w:lvl w:ilvl="4" w:tplc="71ECFAB6">
      <w:numFmt w:val="bullet"/>
      <w:lvlText w:val="•"/>
      <w:lvlJc w:val="left"/>
      <w:pPr>
        <w:ind w:left="2372" w:hanging="322"/>
      </w:pPr>
      <w:rPr>
        <w:rFonts w:hint="default"/>
        <w:lang w:val="hr-HR" w:eastAsia="en-US" w:bidi="ar-SA"/>
      </w:rPr>
    </w:lvl>
    <w:lvl w:ilvl="5" w:tplc="D5FEF0E4">
      <w:numFmt w:val="bullet"/>
      <w:lvlText w:val="•"/>
      <w:lvlJc w:val="left"/>
      <w:pPr>
        <w:ind w:left="2865" w:hanging="322"/>
      </w:pPr>
      <w:rPr>
        <w:rFonts w:hint="default"/>
        <w:lang w:val="hr-HR" w:eastAsia="en-US" w:bidi="ar-SA"/>
      </w:rPr>
    </w:lvl>
    <w:lvl w:ilvl="6" w:tplc="180E50A4">
      <w:numFmt w:val="bullet"/>
      <w:lvlText w:val="•"/>
      <w:lvlJc w:val="left"/>
      <w:pPr>
        <w:ind w:left="3358" w:hanging="322"/>
      </w:pPr>
      <w:rPr>
        <w:rFonts w:hint="default"/>
        <w:lang w:val="hr-HR" w:eastAsia="en-US" w:bidi="ar-SA"/>
      </w:rPr>
    </w:lvl>
    <w:lvl w:ilvl="7" w:tplc="0B38CE68">
      <w:numFmt w:val="bullet"/>
      <w:lvlText w:val="•"/>
      <w:lvlJc w:val="left"/>
      <w:pPr>
        <w:ind w:left="3851" w:hanging="322"/>
      </w:pPr>
      <w:rPr>
        <w:rFonts w:hint="default"/>
        <w:lang w:val="hr-HR" w:eastAsia="en-US" w:bidi="ar-SA"/>
      </w:rPr>
    </w:lvl>
    <w:lvl w:ilvl="8" w:tplc="15BC1562">
      <w:numFmt w:val="bullet"/>
      <w:lvlText w:val="•"/>
      <w:lvlJc w:val="left"/>
      <w:pPr>
        <w:ind w:left="4344" w:hanging="322"/>
      </w:pPr>
      <w:rPr>
        <w:rFonts w:hint="default"/>
        <w:lang w:val="hr-HR" w:eastAsia="en-US" w:bidi="ar-SA"/>
      </w:rPr>
    </w:lvl>
  </w:abstractNum>
  <w:abstractNum w:abstractNumId="19" w15:restartNumberingAfterBreak="0">
    <w:nsid w:val="3B09111D"/>
    <w:multiLevelType w:val="hybridMultilevel"/>
    <w:tmpl w:val="75DE3BC0"/>
    <w:lvl w:ilvl="0" w:tplc="C7A6BB4A">
      <w:start w:val="1"/>
      <w:numFmt w:val="decimal"/>
      <w:lvlText w:val="%1."/>
      <w:lvlJc w:val="left"/>
      <w:pPr>
        <w:ind w:left="80" w:hanging="261"/>
      </w:pPr>
      <w:rPr>
        <w:rFonts w:ascii="Roboto" w:eastAsia="Roboto" w:hAnsi="Roboto" w:cs="Roboto" w:hint="default"/>
        <w:b w:val="0"/>
        <w:bCs w:val="0"/>
        <w:i w:val="0"/>
        <w:iCs w:val="0"/>
        <w:spacing w:val="-1"/>
        <w:w w:val="99"/>
        <w:sz w:val="20"/>
        <w:szCs w:val="20"/>
        <w:lang w:val="hr-HR" w:eastAsia="en-US" w:bidi="ar-SA"/>
      </w:rPr>
    </w:lvl>
    <w:lvl w:ilvl="1" w:tplc="7CB00828">
      <w:numFmt w:val="bullet"/>
      <w:lvlText w:val="•"/>
      <w:lvlJc w:val="left"/>
      <w:pPr>
        <w:ind w:left="596" w:hanging="261"/>
      </w:pPr>
      <w:rPr>
        <w:rFonts w:hint="default"/>
        <w:lang w:val="hr-HR" w:eastAsia="en-US" w:bidi="ar-SA"/>
      </w:rPr>
    </w:lvl>
    <w:lvl w:ilvl="2" w:tplc="69265278">
      <w:numFmt w:val="bullet"/>
      <w:lvlText w:val="•"/>
      <w:lvlJc w:val="left"/>
      <w:pPr>
        <w:ind w:left="1113" w:hanging="261"/>
      </w:pPr>
      <w:rPr>
        <w:rFonts w:hint="default"/>
        <w:lang w:val="hr-HR" w:eastAsia="en-US" w:bidi="ar-SA"/>
      </w:rPr>
    </w:lvl>
    <w:lvl w:ilvl="3" w:tplc="3724AA60">
      <w:numFmt w:val="bullet"/>
      <w:lvlText w:val="•"/>
      <w:lvlJc w:val="left"/>
      <w:pPr>
        <w:ind w:left="1629" w:hanging="261"/>
      </w:pPr>
      <w:rPr>
        <w:rFonts w:hint="default"/>
        <w:lang w:val="hr-HR" w:eastAsia="en-US" w:bidi="ar-SA"/>
      </w:rPr>
    </w:lvl>
    <w:lvl w:ilvl="4" w:tplc="A2B6BA0A">
      <w:numFmt w:val="bullet"/>
      <w:lvlText w:val="•"/>
      <w:lvlJc w:val="left"/>
      <w:pPr>
        <w:ind w:left="2146" w:hanging="261"/>
      </w:pPr>
      <w:rPr>
        <w:rFonts w:hint="default"/>
        <w:lang w:val="hr-HR" w:eastAsia="en-US" w:bidi="ar-SA"/>
      </w:rPr>
    </w:lvl>
    <w:lvl w:ilvl="5" w:tplc="8D08DC72">
      <w:numFmt w:val="bullet"/>
      <w:lvlText w:val="•"/>
      <w:lvlJc w:val="left"/>
      <w:pPr>
        <w:ind w:left="2663" w:hanging="261"/>
      </w:pPr>
      <w:rPr>
        <w:rFonts w:hint="default"/>
        <w:lang w:val="hr-HR" w:eastAsia="en-US" w:bidi="ar-SA"/>
      </w:rPr>
    </w:lvl>
    <w:lvl w:ilvl="6" w:tplc="8B801F54">
      <w:numFmt w:val="bullet"/>
      <w:lvlText w:val="•"/>
      <w:lvlJc w:val="left"/>
      <w:pPr>
        <w:ind w:left="3179" w:hanging="261"/>
      </w:pPr>
      <w:rPr>
        <w:rFonts w:hint="default"/>
        <w:lang w:val="hr-HR" w:eastAsia="en-US" w:bidi="ar-SA"/>
      </w:rPr>
    </w:lvl>
    <w:lvl w:ilvl="7" w:tplc="58203312">
      <w:numFmt w:val="bullet"/>
      <w:lvlText w:val="•"/>
      <w:lvlJc w:val="left"/>
      <w:pPr>
        <w:ind w:left="3696" w:hanging="261"/>
      </w:pPr>
      <w:rPr>
        <w:rFonts w:hint="default"/>
        <w:lang w:val="hr-HR" w:eastAsia="en-US" w:bidi="ar-SA"/>
      </w:rPr>
    </w:lvl>
    <w:lvl w:ilvl="8" w:tplc="BB3A17E8">
      <w:numFmt w:val="bullet"/>
      <w:lvlText w:val="•"/>
      <w:lvlJc w:val="left"/>
      <w:pPr>
        <w:ind w:left="4213" w:hanging="261"/>
      </w:pPr>
      <w:rPr>
        <w:rFonts w:hint="default"/>
        <w:lang w:val="hr-HR" w:eastAsia="en-US" w:bidi="ar-SA"/>
      </w:rPr>
    </w:lvl>
  </w:abstractNum>
  <w:abstractNum w:abstractNumId="20" w15:restartNumberingAfterBreak="0">
    <w:nsid w:val="3E0A3C37"/>
    <w:multiLevelType w:val="hybridMultilevel"/>
    <w:tmpl w:val="7B7E0EAC"/>
    <w:lvl w:ilvl="0" w:tplc="38F8F994">
      <w:start w:val="1"/>
      <w:numFmt w:val="decimal"/>
      <w:lvlText w:val="%1."/>
      <w:lvlJc w:val="left"/>
      <w:pPr>
        <w:ind w:left="80" w:hanging="339"/>
      </w:pPr>
      <w:rPr>
        <w:rFonts w:ascii="Roboto" w:eastAsia="Roboto" w:hAnsi="Roboto" w:cs="Roboto" w:hint="default"/>
        <w:b w:val="0"/>
        <w:bCs w:val="0"/>
        <w:i w:val="0"/>
        <w:iCs w:val="0"/>
        <w:spacing w:val="-1"/>
        <w:w w:val="99"/>
        <w:sz w:val="20"/>
        <w:szCs w:val="20"/>
        <w:lang w:val="hr-HR" w:eastAsia="en-US" w:bidi="ar-SA"/>
      </w:rPr>
    </w:lvl>
    <w:lvl w:ilvl="1" w:tplc="6E9CE42E">
      <w:numFmt w:val="bullet"/>
      <w:lvlText w:val="•"/>
      <w:lvlJc w:val="left"/>
      <w:pPr>
        <w:ind w:left="596" w:hanging="339"/>
      </w:pPr>
      <w:rPr>
        <w:rFonts w:hint="default"/>
        <w:lang w:val="hr-HR" w:eastAsia="en-US" w:bidi="ar-SA"/>
      </w:rPr>
    </w:lvl>
    <w:lvl w:ilvl="2" w:tplc="7E368310">
      <w:numFmt w:val="bullet"/>
      <w:lvlText w:val="•"/>
      <w:lvlJc w:val="left"/>
      <w:pPr>
        <w:ind w:left="1113" w:hanging="339"/>
      </w:pPr>
      <w:rPr>
        <w:rFonts w:hint="default"/>
        <w:lang w:val="hr-HR" w:eastAsia="en-US" w:bidi="ar-SA"/>
      </w:rPr>
    </w:lvl>
    <w:lvl w:ilvl="3" w:tplc="6026FE5E">
      <w:numFmt w:val="bullet"/>
      <w:lvlText w:val="•"/>
      <w:lvlJc w:val="left"/>
      <w:pPr>
        <w:ind w:left="1629" w:hanging="339"/>
      </w:pPr>
      <w:rPr>
        <w:rFonts w:hint="default"/>
        <w:lang w:val="hr-HR" w:eastAsia="en-US" w:bidi="ar-SA"/>
      </w:rPr>
    </w:lvl>
    <w:lvl w:ilvl="4" w:tplc="054EF980">
      <w:numFmt w:val="bullet"/>
      <w:lvlText w:val="•"/>
      <w:lvlJc w:val="left"/>
      <w:pPr>
        <w:ind w:left="2146" w:hanging="339"/>
      </w:pPr>
      <w:rPr>
        <w:rFonts w:hint="default"/>
        <w:lang w:val="hr-HR" w:eastAsia="en-US" w:bidi="ar-SA"/>
      </w:rPr>
    </w:lvl>
    <w:lvl w:ilvl="5" w:tplc="61488D5E">
      <w:numFmt w:val="bullet"/>
      <w:lvlText w:val="•"/>
      <w:lvlJc w:val="left"/>
      <w:pPr>
        <w:ind w:left="2663" w:hanging="339"/>
      </w:pPr>
      <w:rPr>
        <w:rFonts w:hint="default"/>
        <w:lang w:val="hr-HR" w:eastAsia="en-US" w:bidi="ar-SA"/>
      </w:rPr>
    </w:lvl>
    <w:lvl w:ilvl="6" w:tplc="B8481A26">
      <w:numFmt w:val="bullet"/>
      <w:lvlText w:val="•"/>
      <w:lvlJc w:val="left"/>
      <w:pPr>
        <w:ind w:left="3179" w:hanging="339"/>
      </w:pPr>
      <w:rPr>
        <w:rFonts w:hint="default"/>
        <w:lang w:val="hr-HR" w:eastAsia="en-US" w:bidi="ar-SA"/>
      </w:rPr>
    </w:lvl>
    <w:lvl w:ilvl="7" w:tplc="713EB74E">
      <w:numFmt w:val="bullet"/>
      <w:lvlText w:val="•"/>
      <w:lvlJc w:val="left"/>
      <w:pPr>
        <w:ind w:left="3696" w:hanging="339"/>
      </w:pPr>
      <w:rPr>
        <w:rFonts w:hint="default"/>
        <w:lang w:val="hr-HR" w:eastAsia="en-US" w:bidi="ar-SA"/>
      </w:rPr>
    </w:lvl>
    <w:lvl w:ilvl="8" w:tplc="C17EA940">
      <w:numFmt w:val="bullet"/>
      <w:lvlText w:val="•"/>
      <w:lvlJc w:val="left"/>
      <w:pPr>
        <w:ind w:left="4213" w:hanging="339"/>
      </w:pPr>
      <w:rPr>
        <w:rFonts w:hint="default"/>
        <w:lang w:val="hr-HR" w:eastAsia="en-US" w:bidi="ar-SA"/>
      </w:rPr>
    </w:lvl>
  </w:abstractNum>
  <w:abstractNum w:abstractNumId="21" w15:restartNumberingAfterBreak="0">
    <w:nsid w:val="43C06DBC"/>
    <w:multiLevelType w:val="hybridMultilevel"/>
    <w:tmpl w:val="09F6808A"/>
    <w:lvl w:ilvl="0" w:tplc="A3B87736">
      <w:start w:val="1"/>
      <w:numFmt w:val="decimal"/>
      <w:lvlText w:val="(%1)"/>
      <w:lvlJc w:val="left"/>
      <w:pPr>
        <w:ind w:left="456" w:hanging="377"/>
      </w:pPr>
      <w:rPr>
        <w:rFonts w:ascii="Roboto" w:eastAsia="Roboto" w:hAnsi="Roboto" w:cs="Roboto" w:hint="default"/>
        <w:b w:val="0"/>
        <w:bCs w:val="0"/>
        <w:i w:val="0"/>
        <w:iCs w:val="0"/>
        <w:spacing w:val="-1"/>
        <w:w w:val="101"/>
        <w:sz w:val="20"/>
        <w:szCs w:val="20"/>
        <w:lang w:val="hr-HR" w:eastAsia="en-US" w:bidi="ar-SA"/>
      </w:rPr>
    </w:lvl>
    <w:lvl w:ilvl="1" w:tplc="DE668FDC">
      <w:start w:val="1"/>
      <w:numFmt w:val="decimal"/>
      <w:lvlText w:val="%2."/>
      <w:lvlJc w:val="left"/>
      <w:pPr>
        <w:ind w:left="80" w:hanging="261"/>
      </w:pPr>
      <w:rPr>
        <w:rFonts w:ascii="Roboto" w:eastAsia="Roboto" w:hAnsi="Roboto" w:cs="Roboto" w:hint="default"/>
        <w:b w:val="0"/>
        <w:bCs w:val="0"/>
        <w:i w:val="0"/>
        <w:iCs w:val="0"/>
        <w:spacing w:val="-1"/>
        <w:w w:val="99"/>
        <w:sz w:val="20"/>
        <w:szCs w:val="20"/>
        <w:lang w:val="hr-HR" w:eastAsia="en-US" w:bidi="ar-SA"/>
      </w:rPr>
    </w:lvl>
    <w:lvl w:ilvl="2" w:tplc="4ED0D956">
      <w:numFmt w:val="bullet"/>
      <w:lvlText w:val="•"/>
      <w:lvlJc w:val="left"/>
      <w:pPr>
        <w:ind w:left="1608" w:hanging="261"/>
      </w:pPr>
      <w:rPr>
        <w:rFonts w:hint="default"/>
        <w:lang w:val="hr-HR" w:eastAsia="en-US" w:bidi="ar-SA"/>
      </w:rPr>
    </w:lvl>
    <w:lvl w:ilvl="3" w:tplc="782E06FE">
      <w:numFmt w:val="bullet"/>
      <w:lvlText w:val="•"/>
      <w:lvlJc w:val="left"/>
      <w:pPr>
        <w:ind w:left="2757" w:hanging="261"/>
      </w:pPr>
      <w:rPr>
        <w:rFonts w:hint="default"/>
        <w:lang w:val="hr-HR" w:eastAsia="en-US" w:bidi="ar-SA"/>
      </w:rPr>
    </w:lvl>
    <w:lvl w:ilvl="4" w:tplc="ACB05E7C">
      <w:numFmt w:val="bullet"/>
      <w:lvlText w:val="•"/>
      <w:lvlJc w:val="left"/>
      <w:pPr>
        <w:ind w:left="3906" w:hanging="261"/>
      </w:pPr>
      <w:rPr>
        <w:rFonts w:hint="default"/>
        <w:lang w:val="hr-HR" w:eastAsia="en-US" w:bidi="ar-SA"/>
      </w:rPr>
    </w:lvl>
    <w:lvl w:ilvl="5" w:tplc="2E0E223A">
      <w:numFmt w:val="bullet"/>
      <w:lvlText w:val="•"/>
      <w:lvlJc w:val="left"/>
      <w:pPr>
        <w:ind w:left="5055" w:hanging="261"/>
      </w:pPr>
      <w:rPr>
        <w:rFonts w:hint="default"/>
        <w:lang w:val="hr-HR" w:eastAsia="en-US" w:bidi="ar-SA"/>
      </w:rPr>
    </w:lvl>
    <w:lvl w:ilvl="6" w:tplc="78CC8D3C">
      <w:numFmt w:val="bullet"/>
      <w:lvlText w:val="•"/>
      <w:lvlJc w:val="left"/>
      <w:pPr>
        <w:ind w:left="6204" w:hanging="261"/>
      </w:pPr>
      <w:rPr>
        <w:rFonts w:hint="default"/>
        <w:lang w:val="hr-HR" w:eastAsia="en-US" w:bidi="ar-SA"/>
      </w:rPr>
    </w:lvl>
    <w:lvl w:ilvl="7" w:tplc="B10A82C4">
      <w:numFmt w:val="bullet"/>
      <w:lvlText w:val="•"/>
      <w:lvlJc w:val="left"/>
      <w:pPr>
        <w:ind w:left="7353" w:hanging="261"/>
      </w:pPr>
      <w:rPr>
        <w:rFonts w:hint="default"/>
        <w:lang w:val="hr-HR" w:eastAsia="en-US" w:bidi="ar-SA"/>
      </w:rPr>
    </w:lvl>
    <w:lvl w:ilvl="8" w:tplc="070A8D46">
      <w:numFmt w:val="bullet"/>
      <w:lvlText w:val="•"/>
      <w:lvlJc w:val="left"/>
      <w:pPr>
        <w:ind w:left="8502" w:hanging="261"/>
      </w:pPr>
      <w:rPr>
        <w:rFonts w:hint="default"/>
        <w:lang w:val="hr-HR" w:eastAsia="en-US" w:bidi="ar-SA"/>
      </w:rPr>
    </w:lvl>
  </w:abstractNum>
  <w:abstractNum w:abstractNumId="22" w15:restartNumberingAfterBreak="0">
    <w:nsid w:val="45B87920"/>
    <w:multiLevelType w:val="hybridMultilevel"/>
    <w:tmpl w:val="7486AA7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488602F3"/>
    <w:multiLevelType w:val="hybridMultilevel"/>
    <w:tmpl w:val="85EACAEA"/>
    <w:lvl w:ilvl="0" w:tplc="30EAFA3E">
      <w:start w:val="1"/>
      <w:numFmt w:val="decimal"/>
      <w:lvlText w:val="(%1)"/>
      <w:lvlJc w:val="left"/>
      <w:pPr>
        <w:ind w:left="432" w:hanging="353"/>
      </w:pPr>
      <w:rPr>
        <w:rFonts w:ascii="Roboto" w:eastAsia="Roboto" w:hAnsi="Roboto" w:cs="Roboto" w:hint="default"/>
        <w:b w:val="0"/>
        <w:bCs w:val="0"/>
        <w:i w:val="0"/>
        <w:iCs w:val="0"/>
        <w:spacing w:val="-1"/>
        <w:w w:val="101"/>
        <w:sz w:val="20"/>
        <w:szCs w:val="20"/>
        <w:lang w:val="hr-HR" w:eastAsia="en-US" w:bidi="ar-SA"/>
      </w:rPr>
    </w:lvl>
    <w:lvl w:ilvl="1" w:tplc="B2980564">
      <w:numFmt w:val="bullet"/>
      <w:lvlText w:val="•"/>
      <w:lvlJc w:val="left"/>
      <w:pPr>
        <w:ind w:left="929" w:hanging="353"/>
      </w:pPr>
      <w:rPr>
        <w:rFonts w:hint="default"/>
        <w:lang w:val="hr-HR" w:eastAsia="en-US" w:bidi="ar-SA"/>
      </w:rPr>
    </w:lvl>
    <w:lvl w:ilvl="2" w:tplc="163EA372">
      <w:numFmt w:val="bullet"/>
      <w:lvlText w:val="•"/>
      <w:lvlJc w:val="left"/>
      <w:pPr>
        <w:ind w:left="1418" w:hanging="353"/>
      </w:pPr>
      <w:rPr>
        <w:rFonts w:hint="default"/>
        <w:lang w:val="hr-HR" w:eastAsia="en-US" w:bidi="ar-SA"/>
      </w:rPr>
    </w:lvl>
    <w:lvl w:ilvl="3" w:tplc="DF8CB9BE">
      <w:numFmt w:val="bullet"/>
      <w:lvlText w:val="•"/>
      <w:lvlJc w:val="left"/>
      <w:pPr>
        <w:ind w:left="1907" w:hanging="353"/>
      </w:pPr>
      <w:rPr>
        <w:rFonts w:hint="default"/>
        <w:lang w:val="hr-HR" w:eastAsia="en-US" w:bidi="ar-SA"/>
      </w:rPr>
    </w:lvl>
    <w:lvl w:ilvl="4" w:tplc="37DEBB9E">
      <w:numFmt w:val="bullet"/>
      <w:lvlText w:val="•"/>
      <w:lvlJc w:val="left"/>
      <w:pPr>
        <w:ind w:left="2396" w:hanging="353"/>
      </w:pPr>
      <w:rPr>
        <w:rFonts w:hint="default"/>
        <w:lang w:val="hr-HR" w:eastAsia="en-US" w:bidi="ar-SA"/>
      </w:rPr>
    </w:lvl>
    <w:lvl w:ilvl="5" w:tplc="26AE523C">
      <w:numFmt w:val="bullet"/>
      <w:lvlText w:val="•"/>
      <w:lvlJc w:val="left"/>
      <w:pPr>
        <w:ind w:left="2885" w:hanging="353"/>
      </w:pPr>
      <w:rPr>
        <w:rFonts w:hint="default"/>
        <w:lang w:val="hr-HR" w:eastAsia="en-US" w:bidi="ar-SA"/>
      </w:rPr>
    </w:lvl>
    <w:lvl w:ilvl="6" w:tplc="1F7C49A6">
      <w:numFmt w:val="bullet"/>
      <w:lvlText w:val="•"/>
      <w:lvlJc w:val="left"/>
      <w:pPr>
        <w:ind w:left="3374" w:hanging="353"/>
      </w:pPr>
      <w:rPr>
        <w:rFonts w:hint="default"/>
        <w:lang w:val="hr-HR" w:eastAsia="en-US" w:bidi="ar-SA"/>
      </w:rPr>
    </w:lvl>
    <w:lvl w:ilvl="7" w:tplc="D2ACAB68">
      <w:numFmt w:val="bullet"/>
      <w:lvlText w:val="•"/>
      <w:lvlJc w:val="left"/>
      <w:pPr>
        <w:ind w:left="3863" w:hanging="353"/>
      </w:pPr>
      <w:rPr>
        <w:rFonts w:hint="default"/>
        <w:lang w:val="hr-HR" w:eastAsia="en-US" w:bidi="ar-SA"/>
      </w:rPr>
    </w:lvl>
    <w:lvl w:ilvl="8" w:tplc="303AA0B0">
      <w:numFmt w:val="bullet"/>
      <w:lvlText w:val="•"/>
      <w:lvlJc w:val="left"/>
      <w:pPr>
        <w:ind w:left="4352" w:hanging="353"/>
      </w:pPr>
      <w:rPr>
        <w:rFonts w:hint="default"/>
        <w:lang w:val="hr-HR" w:eastAsia="en-US" w:bidi="ar-SA"/>
      </w:rPr>
    </w:lvl>
  </w:abstractNum>
  <w:abstractNum w:abstractNumId="24" w15:restartNumberingAfterBreak="0">
    <w:nsid w:val="4C163796"/>
    <w:multiLevelType w:val="hybridMultilevel"/>
    <w:tmpl w:val="53E87646"/>
    <w:lvl w:ilvl="0" w:tplc="C96CD8D4">
      <w:start w:val="1"/>
      <w:numFmt w:val="decimal"/>
      <w:lvlText w:val="(%1)"/>
      <w:lvlJc w:val="left"/>
      <w:pPr>
        <w:ind w:left="432" w:hanging="353"/>
      </w:pPr>
      <w:rPr>
        <w:rFonts w:ascii="Roboto" w:eastAsia="Roboto" w:hAnsi="Roboto" w:cs="Roboto" w:hint="default"/>
        <w:b w:val="0"/>
        <w:bCs w:val="0"/>
        <w:i w:val="0"/>
        <w:iCs w:val="0"/>
        <w:spacing w:val="-1"/>
        <w:w w:val="101"/>
        <w:sz w:val="20"/>
        <w:szCs w:val="20"/>
        <w:lang w:val="hr-HR" w:eastAsia="en-US" w:bidi="ar-SA"/>
      </w:rPr>
    </w:lvl>
    <w:lvl w:ilvl="1" w:tplc="F7F637C6">
      <w:numFmt w:val="bullet"/>
      <w:lvlText w:val="•"/>
      <w:lvlJc w:val="left"/>
      <w:pPr>
        <w:ind w:left="929" w:hanging="353"/>
      </w:pPr>
      <w:rPr>
        <w:rFonts w:hint="default"/>
        <w:lang w:val="hr-HR" w:eastAsia="en-US" w:bidi="ar-SA"/>
      </w:rPr>
    </w:lvl>
    <w:lvl w:ilvl="2" w:tplc="06DA5A96">
      <w:numFmt w:val="bullet"/>
      <w:lvlText w:val="•"/>
      <w:lvlJc w:val="left"/>
      <w:pPr>
        <w:ind w:left="1418" w:hanging="353"/>
      </w:pPr>
      <w:rPr>
        <w:rFonts w:hint="default"/>
        <w:lang w:val="hr-HR" w:eastAsia="en-US" w:bidi="ar-SA"/>
      </w:rPr>
    </w:lvl>
    <w:lvl w:ilvl="3" w:tplc="BC0EFF90">
      <w:numFmt w:val="bullet"/>
      <w:lvlText w:val="•"/>
      <w:lvlJc w:val="left"/>
      <w:pPr>
        <w:ind w:left="1907" w:hanging="353"/>
      </w:pPr>
      <w:rPr>
        <w:rFonts w:hint="default"/>
        <w:lang w:val="hr-HR" w:eastAsia="en-US" w:bidi="ar-SA"/>
      </w:rPr>
    </w:lvl>
    <w:lvl w:ilvl="4" w:tplc="CBF40DC8">
      <w:numFmt w:val="bullet"/>
      <w:lvlText w:val="•"/>
      <w:lvlJc w:val="left"/>
      <w:pPr>
        <w:ind w:left="2396" w:hanging="353"/>
      </w:pPr>
      <w:rPr>
        <w:rFonts w:hint="default"/>
        <w:lang w:val="hr-HR" w:eastAsia="en-US" w:bidi="ar-SA"/>
      </w:rPr>
    </w:lvl>
    <w:lvl w:ilvl="5" w:tplc="FD80DCD8">
      <w:numFmt w:val="bullet"/>
      <w:lvlText w:val="•"/>
      <w:lvlJc w:val="left"/>
      <w:pPr>
        <w:ind w:left="2885" w:hanging="353"/>
      </w:pPr>
      <w:rPr>
        <w:rFonts w:hint="default"/>
        <w:lang w:val="hr-HR" w:eastAsia="en-US" w:bidi="ar-SA"/>
      </w:rPr>
    </w:lvl>
    <w:lvl w:ilvl="6" w:tplc="D2B27128">
      <w:numFmt w:val="bullet"/>
      <w:lvlText w:val="•"/>
      <w:lvlJc w:val="left"/>
      <w:pPr>
        <w:ind w:left="3374" w:hanging="353"/>
      </w:pPr>
      <w:rPr>
        <w:rFonts w:hint="default"/>
        <w:lang w:val="hr-HR" w:eastAsia="en-US" w:bidi="ar-SA"/>
      </w:rPr>
    </w:lvl>
    <w:lvl w:ilvl="7" w:tplc="9AC2AD42">
      <w:numFmt w:val="bullet"/>
      <w:lvlText w:val="•"/>
      <w:lvlJc w:val="left"/>
      <w:pPr>
        <w:ind w:left="3863" w:hanging="353"/>
      </w:pPr>
      <w:rPr>
        <w:rFonts w:hint="default"/>
        <w:lang w:val="hr-HR" w:eastAsia="en-US" w:bidi="ar-SA"/>
      </w:rPr>
    </w:lvl>
    <w:lvl w:ilvl="8" w:tplc="2CE230FA">
      <w:numFmt w:val="bullet"/>
      <w:lvlText w:val="•"/>
      <w:lvlJc w:val="left"/>
      <w:pPr>
        <w:ind w:left="4352" w:hanging="353"/>
      </w:pPr>
      <w:rPr>
        <w:rFonts w:hint="default"/>
        <w:lang w:val="hr-HR" w:eastAsia="en-US" w:bidi="ar-SA"/>
      </w:rPr>
    </w:lvl>
  </w:abstractNum>
  <w:abstractNum w:abstractNumId="25" w15:restartNumberingAfterBreak="0">
    <w:nsid w:val="553802B8"/>
    <w:multiLevelType w:val="hybridMultilevel"/>
    <w:tmpl w:val="F2F42D7A"/>
    <w:lvl w:ilvl="0" w:tplc="F26A874A">
      <w:start w:val="1"/>
      <w:numFmt w:val="decimal"/>
      <w:lvlText w:val="(%1)"/>
      <w:lvlJc w:val="left"/>
      <w:pPr>
        <w:ind w:left="381" w:hanging="302"/>
      </w:pPr>
      <w:rPr>
        <w:rFonts w:ascii="Roboto" w:eastAsia="Roboto" w:hAnsi="Roboto" w:cs="Roboto" w:hint="default"/>
        <w:b w:val="0"/>
        <w:bCs w:val="0"/>
        <w:i w:val="0"/>
        <w:iCs w:val="0"/>
        <w:spacing w:val="-1"/>
        <w:w w:val="101"/>
        <w:sz w:val="20"/>
        <w:szCs w:val="20"/>
        <w:lang w:val="hr-HR" w:eastAsia="en-US" w:bidi="ar-SA"/>
      </w:rPr>
    </w:lvl>
    <w:lvl w:ilvl="1" w:tplc="96745022">
      <w:start w:val="1"/>
      <w:numFmt w:val="decimal"/>
      <w:lvlText w:val="%2."/>
      <w:lvlJc w:val="left"/>
      <w:pPr>
        <w:ind w:left="80" w:hanging="218"/>
      </w:pPr>
      <w:rPr>
        <w:rFonts w:ascii="Roboto" w:eastAsia="Roboto" w:hAnsi="Roboto" w:cs="Roboto" w:hint="default"/>
        <w:b w:val="0"/>
        <w:bCs w:val="0"/>
        <w:i w:val="0"/>
        <w:iCs w:val="0"/>
        <w:spacing w:val="-1"/>
        <w:w w:val="99"/>
        <w:sz w:val="20"/>
        <w:szCs w:val="20"/>
        <w:lang w:val="hr-HR" w:eastAsia="en-US" w:bidi="ar-SA"/>
      </w:rPr>
    </w:lvl>
    <w:lvl w:ilvl="2" w:tplc="BE7E8D44">
      <w:numFmt w:val="bullet"/>
      <w:lvlText w:val="•"/>
      <w:lvlJc w:val="left"/>
      <w:pPr>
        <w:ind w:left="312" w:hanging="218"/>
      </w:pPr>
      <w:rPr>
        <w:rFonts w:hint="default"/>
        <w:lang w:val="hr-HR" w:eastAsia="en-US" w:bidi="ar-SA"/>
      </w:rPr>
    </w:lvl>
    <w:lvl w:ilvl="3" w:tplc="FB98AD54">
      <w:numFmt w:val="bullet"/>
      <w:lvlText w:val="•"/>
      <w:lvlJc w:val="left"/>
      <w:pPr>
        <w:ind w:left="245" w:hanging="218"/>
      </w:pPr>
      <w:rPr>
        <w:rFonts w:hint="default"/>
        <w:lang w:val="hr-HR" w:eastAsia="en-US" w:bidi="ar-SA"/>
      </w:rPr>
    </w:lvl>
    <w:lvl w:ilvl="4" w:tplc="180E44D2">
      <w:numFmt w:val="bullet"/>
      <w:lvlText w:val="•"/>
      <w:lvlJc w:val="left"/>
      <w:pPr>
        <w:ind w:left="178" w:hanging="218"/>
      </w:pPr>
      <w:rPr>
        <w:rFonts w:hint="default"/>
        <w:lang w:val="hr-HR" w:eastAsia="en-US" w:bidi="ar-SA"/>
      </w:rPr>
    </w:lvl>
    <w:lvl w:ilvl="5" w:tplc="A35CA1DC">
      <w:numFmt w:val="bullet"/>
      <w:lvlText w:val="•"/>
      <w:lvlJc w:val="left"/>
      <w:pPr>
        <w:ind w:left="111" w:hanging="218"/>
      </w:pPr>
      <w:rPr>
        <w:rFonts w:hint="default"/>
        <w:lang w:val="hr-HR" w:eastAsia="en-US" w:bidi="ar-SA"/>
      </w:rPr>
    </w:lvl>
    <w:lvl w:ilvl="6" w:tplc="238E741C">
      <w:numFmt w:val="bullet"/>
      <w:lvlText w:val="•"/>
      <w:lvlJc w:val="left"/>
      <w:pPr>
        <w:ind w:left="44" w:hanging="218"/>
      </w:pPr>
      <w:rPr>
        <w:rFonts w:hint="default"/>
        <w:lang w:val="hr-HR" w:eastAsia="en-US" w:bidi="ar-SA"/>
      </w:rPr>
    </w:lvl>
    <w:lvl w:ilvl="7" w:tplc="DB50282E">
      <w:numFmt w:val="bullet"/>
      <w:lvlText w:val="•"/>
      <w:lvlJc w:val="left"/>
      <w:pPr>
        <w:ind w:left="-23" w:hanging="218"/>
      </w:pPr>
      <w:rPr>
        <w:rFonts w:hint="default"/>
        <w:lang w:val="hr-HR" w:eastAsia="en-US" w:bidi="ar-SA"/>
      </w:rPr>
    </w:lvl>
    <w:lvl w:ilvl="8" w:tplc="D6760518">
      <w:numFmt w:val="bullet"/>
      <w:lvlText w:val="•"/>
      <w:lvlJc w:val="left"/>
      <w:pPr>
        <w:ind w:left="-90" w:hanging="218"/>
      </w:pPr>
      <w:rPr>
        <w:rFonts w:hint="default"/>
        <w:lang w:val="hr-HR" w:eastAsia="en-US" w:bidi="ar-SA"/>
      </w:rPr>
    </w:lvl>
  </w:abstractNum>
  <w:abstractNum w:abstractNumId="26" w15:restartNumberingAfterBreak="0">
    <w:nsid w:val="59555F2E"/>
    <w:multiLevelType w:val="hybridMultilevel"/>
    <w:tmpl w:val="81E6E97C"/>
    <w:lvl w:ilvl="0" w:tplc="DA546F3E">
      <w:start w:val="1"/>
      <w:numFmt w:val="decimal"/>
      <w:lvlText w:val="%1."/>
      <w:lvlJc w:val="left"/>
      <w:pPr>
        <w:ind w:left="80" w:hanging="239"/>
      </w:pPr>
      <w:rPr>
        <w:rFonts w:ascii="Roboto" w:eastAsia="Roboto" w:hAnsi="Roboto" w:cs="Roboto" w:hint="default"/>
        <w:b w:val="0"/>
        <w:bCs w:val="0"/>
        <w:i w:val="0"/>
        <w:iCs w:val="0"/>
        <w:spacing w:val="-1"/>
        <w:w w:val="99"/>
        <w:sz w:val="20"/>
        <w:szCs w:val="20"/>
        <w:lang w:val="hr-HR" w:eastAsia="en-US" w:bidi="ar-SA"/>
      </w:rPr>
    </w:lvl>
    <w:lvl w:ilvl="1" w:tplc="FFE6D0AA">
      <w:numFmt w:val="bullet"/>
      <w:lvlText w:val="•"/>
      <w:lvlJc w:val="left"/>
      <w:pPr>
        <w:ind w:left="596" w:hanging="239"/>
      </w:pPr>
      <w:rPr>
        <w:rFonts w:hint="default"/>
        <w:lang w:val="hr-HR" w:eastAsia="en-US" w:bidi="ar-SA"/>
      </w:rPr>
    </w:lvl>
    <w:lvl w:ilvl="2" w:tplc="8DEE9062">
      <w:numFmt w:val="bullet"/>
      <w:lvlText w:val="•"/>
      <w:lvlJc w:val="left"/>
      <w:pPr>
        <w:ind w:left="1113" w:hanging="239"/>
      </w:pPr>
      <w:rPr>
        <w:rFonts w:hint="default"/>
        <w:lang w:val="hr-HR" w:eastAsia="en-US" w:bidi="ar-SA"/>
      </w:rPr>
    </w:lvl>
    <w:lvl w:ilvl="3" w:tplc="87B0D918">
      <w:numFmt w:val="bullet"/>
      <w:lvlText w:val="•"/>
      <w:lvlJc w:val="left"/>
      <w:pPr>
        <w:ind w:left="1629" w:hanging="239"/>
      </w:pPr>
      <w:rPr>
        <w:rFonts w:hint="default"/>
        <w:lang w:val="hr-HR" w:eastAsia="en-US" w:bidi="ar-SA"/>
      </w:rPr>
    </w:lvl>
    <w:lvl w:ilvl="4" w:tplc="176E2982">
      <w:numFmt w:val="bullet"/>
      <w:lvlText w:val="•"/>
      <w:lvlJc w:val="left"/>
      <w:pPr>
        <w:ind w:left="2146" w:hanging="239"/>
      </w:pPr>
      <w:rPr>
        <w:rFonts w:hint="default"/>
        <w:lang w:val="hr-HR" w:eastAsia="en-US" w:bidi="ar-SA"/>
      </w:rPr>
    </w:lvl>
    <w:lvl w:ilvl="5" w:tplc="A540058E">
      <w:numFmt w:val="bullet"/>
      <w:lvlText w:val="•"/>
      <w:lvlJc w:val="left"/>
      <w:pPr>
        <w:ind w:left="2663" w:hanging="239"/>
      </w:pPr>
      <w:rPr>
        <w:rFonts w:hint="default"/>
        <w:lang w:val="hr-HR" w:eastAsia="en-US" w:bidi="ar-SA"/>
      </w:rPr>
    </w:lvl>
    <w:lvl w:ilvl="6" w:tplc="9A400798">
      <w:numFmt w:val="bullet"/>
      <w:lvlText w:val="•"/>
      <w:lvlJc w:val="left"/>
      <w:pPr>
        <w:ind w:left="3179" w:hanging="239"/>
      </w:pPr>
      <w:rPr>
        <w:rFonts w:hint="default"/>
        <w:lang w:val="hr-HR" w:eastAsia="en-US" w:bidi="ar-SA"/>
      </w:rPr>
    </w:lvl>
    <w:lvl w:ilvl="7" w:tplc="B170986E">
      <w:numFmt w:val="bullet"/>
      <w:lvlText w:val="•"/>
      <w:lvlJc w:val="left"/>
      <w:pPr>
        <w:ind w:left="3696" w:hanging="239"/>
      </w:pPr>
      <w:rPr>
        <w:rFonts w:hint="default"/>
        <w:lang w:val="hr-HR" w:eastAsia="en-US" w:bidi="ar-SA"/>
      </w:rPr>
    </w:lvl>
    <w:lvl w:ilvl="8" w:tplc="21B6B098">
      <w:numFmt w:val="bullet"/>
      <w:lvlText w:val="•"/>
      <w:lvlJc w:val="left"/>
      <w:pPr>
        <w:ind w:left="4212" w:hanging="239"/>
      </w:pPr>
      <w:rPr>
        <w:rFonts w:hint="default"/>
        <w:lang w:val="hr-HR" w:eastAsia="en-US" w:bidi="ar-SA"/>
      </w:rPr>
    </w:lvl>
  </w:abstractNum>
  <w:abstractNum w:abstractNumId="27" w15:restartNumberingAfterBreak="0">
    <w:nsid w:val="61A40F82"/>
    <w:multiLevelType w:val="hybridMultilevel"/>
    <w:tmpl w:val="5AD8ADB8"/>
    <w:lvl w:ilvl="0" w:tplc="0DF24598">
      <w:start w:val="13"/>
      <w:numFmt w:val="decimal"/>
      <w:lvlText w:val="%1."/>
      <w:lvlJc w:val="left"/>
      <w:pPr>
        <w:ind w:left="80" w:hanging="338"/>
      </w:pPr>
      <w:rPr>
        <w:rFonts w:ascii="Roboto" w:eastAsia="Roboto" w:hAnsi="Roboto" w:cs="Roboto" w:hint="default"/>
        <w:b w:val="0"/>
        <w:bCs w:val="0"/>
        <w:i w:val="0"/>
        <w:iCs w:val="0"/>
        <w:spacing w:val="-1"/>
        <w:w w:val="99"/>
        <w:sz w:val="20"/>
        <w:szCs w:val="20"/>
        <w:lang w:val="hr-HR" w:eastAsia="en-US" w:bidi="ar-SA"/>
      </w:rPr>
    </w:lvl>
    <w:lvl w:ilvl="1" w:tplc="376A3208">
      <w:numFmt w:val="bullet"/>
      <w:lvlText w:val="•"/>
      <w:lvlJc w:val="left"/>
      <w:pPr>
        <w:ind w:left="596" w:hanging="338"/>
      </w:pPr>
      <w:rPr>
        <w:rFonts w:hint="default"/>
        <w:lang w:val="hr-HR" w:eastAsia="en-US" w:bidi="ar-SA"/>
      </w:rPr>
    </w:lvl>
    <w:lvl w:ilvl="2" w:tplc="B4FE2C9A">
      <w:numFmt w:val="bullet"/>
      <w:lvlText w:val="•"/>
      <w:lvlJc w:val="left"/>
      <w:pPr>
        <w:ind w:left="1113" w:hanging="338"/>
      </w:pPr>
      <w:rPr>
        <w:rFonts w:hint="default"/>
        <w:lang w:val="hr-HR" w:eastAsia="en-US" w:bidi="ar-SA"/>
      </w:rPr>
    </w:lvl>
    <w:lvl w:ilvl="3" w:tplc="745C5006">
      <w:numFmt w:val="bullet"/>
      <w:lvlText w:val="•"/>
      <w:lvlJc w:val="left"/>
      <w:pPr>
        <w:ind w:left="1630" w:hanging="338"/>
      </w:pPr>
      <w:rPr>
        <w:rFonts w:hint="default"/>
        <w:lang w:val="hr-HR" w:eastAsia="en-US" w:bidi="ar-SA"/>
      </w:rPr>
    </w:lvl>
    <w:lvl w:ilvl="4" w:tplc="5F081842">
      <w:numFmt w:val="bullet"/>
      <w:lvlText w:val="•"/>
      <w:lvlJc w:val="left"/>
      <w:pPr>
        <w:ind w:left="2146" w:hanging="338"/>
      </w:pPr>
      <w:rPr>
        <w:rFonts w:hint="default"/>
        <w:lang w:val="hr-HR" w:eastAsia="en-US" w:bidi="ar-SA"/>
      </w:rPr>
    </w:lvl>
    <w:lvl w:ilvl="5" w:tplc="22C43338">
      <w:numFmt w:val="bullet"/>
      <w:lvlText w:val="•"/>
      <w:lvlJc w:val="left"/>
      <w:pPr>
        <w:ind w:left="2663" w:hanging="338"/>
      </w:pPr>
      <w:rPr>
        <w:rFonts w:hint="default"/>
        <w:lang w:val="hr-HR" w:eastAsia="en-US" w:bidi="ar-SA"/>
      </w:rPr>
    </w:lvl>
    <w:lvl w:ilvl="6" w:tplc="350A4120">
      <w:numFmt w:val="bullet"/>
      <w:lvlText w:val="•"/>
      <w:lvlJc w:val="left"/>
      <w:pPr>
        <w:ind w:left="3180" w:hanging="338"/>
      </w:pPr>
      <w:rPr>
        <w:rFonts w:hint="default"/>
        <w:lang w:val="hr-HR" w:eastAsia="en-US" w:bidi="ar-SA"/>
      </w:rPr>
    </w:lvl>
    <w:lvl w:ilvl="7" w:tplc="F66ADD3C">
      <w:numFmt w:val="bullet"/>
      <w:lvlText w:val="•"/>
      <w:lvlJc w:val="left"/>
      <w:pPr>
        <w:ind w:left="3696" w:hanging="338"/>
      </w:pPr>
      <w:rPr>
        <w:rFonts w:hint="default"/>
        <w:lang w:val="hr-HR" w:eastAsia="en-US" w:bidi="ar-SA"/>
      </w:rPr>
    </w:lvl>
    <w:lvl w:ilvl="8" w:tplc="EEA4C648">
      <w:numFmt w:val="bullet"/>
      <w:lvlText w:val="•"/>
      <w:lvlJc w:val="left"/>
      <w:pPr>
        <w:ind w:left="4213" w:hanging="338"/>
      </w:pPr>
      <w:rPr>
        <w:rFonts w:hint="default"/>
        <w:lang w:val="hr-HR" w:eastAsia="en-US" w:bidi="ar-SA"/>
      </w:rPr>
    </w:lvl>
  </w:abstractNum>
  <w:abstractNum w:abstractNumId="28" w15:restartNumberingAfterBreak="0">
    <w:nsid w:val="61FC54E1"/>
    <w:multiLevelType w:val="hybridMultilevel"/>
    <w:tmpl w:val="F3081422"/>
    <w:lvl w:ilvl="0" w:tplc="9CF85A7C">
      <w:start w:val="1"/>
      <w:numFmt w:val="decimal"/>
      <w:lvlText w:val="(%1)"/>
      <w:lvlJc w:val="left"/>
      <w:pPr>
        <w:ind w:left="80" w:hanging="328"/>
      </w:pPr>
      <w:rPr>
        <w:rFonts w:ascii="Roboto" w:eastAsia="Roboto" w:hAnsi="Roboto" w:cs="Roboto" w:hint="default"/>
        <w:b w:val="0"/>
        <w:bCs w:val="0"/>
        <w:i w:val="0"/>
        <w:iCs w:val="0"/>
        <w:spacing w:val="-1"/>
        <w:w w:val="101"/>
        <w:sz w:val="20"/>
        <w:szCs w:val="20"/>
        <w:lang w:val="hr-HR" w:eastAsia="en-US" w:bidi="ar-SA"/>
      </w:rPr>
    </w:lvl>
    <w:lvl w:ilvl="1" w:tplc="D64833EA">
      <w:start w:val="1"/>
      <w:numFmt w:val="decimal"/>
      <w:lvlText w:val="%2."/>
      <w:lvlJc w:val="left"/>
      <w:pPr>
        <w:ind w:left="80" w:hanging="305"/>
      </w:pPr>
      <w:rPr>
        <w:rFonts w:ascii="Roboto" w:eastAsia="Roboto" w:hAnsi="Roboto" w:cs="Roboto" w:hint="default"/>
        <w:b w:val="0"/>
        <w:bCs w:val="0"/>
        <w:i w:val="0"/>
        <w:iCs w:val="0"/>
        <w:spacing w:val="-1"/>
        <w:w w:val="99"/>
        <w:sz w:val="20"/>
        <w:szCs w:val="20"/>
        <w:lang w:val="hr-HR" w:eastAsia="en-US" w:bidi="ar-SA"/>
      </w:rPr>
    </w:lvl>
    <w:lvl w:ilvl="2" w:tplc="E7D8EC74">
      <w:numFmt w:val="bullet"/>
      <w:lvlText w:val="•"/>
      <w:lvlJc w:val="left"/>
      <w:pPr>
        <w:ind w:left="19" w:hanging="305"/>
      </w:pPr>
      <w:rPr>
        <w:rFonts w:hint="default"/>
        <w:lang w:val="hr-HR" w:eastAsia="en-US" w:bidi="ar-SA"/>
      </w:rPr>
    </w:lvl>
    <w:lvl w:ilvl="3" w:tplc="D954F200">
      <w:numFmt w:val="bullet"/>
      <w:lvlText w:val="•"/>
      <w:lvlJc w:val="left"/>
      <w:pPr>
        <w:ind w:left="-11" w:hanging="305"/>
      </w:pPr>
      <w:rPr>
        <w:rFonts w:hint="default"/>
        <w:lang w:val="hr-HR" w:eastAsia="en-US" w:bidi="ar-SA"/>
      </w:rPr>
    </w:lvl>
    <w:lvl w:ilvl="4" w:tplc="6ADE5626">
      <w:numFmt w:val="bullet"/>
      <w:lvlText w:val="•"/>
      <w:lvlJc w:val="left"/>
      <w:pPr>
        <w:ind w:left="-42" w:hanging="305"/>
      </w:pPr>
      <w:rPr>
        <w:rFonts w:hint="default"/>
        <w:lang w:val="hr-HR" w:eastAsia="en-US" w:bidi="ar-SA"/>
      </w:rPr>
    </w:lvl>
    <w:lvl w:ilvl="5" w:tplc="8BB29BF6">
      <w:numFmt w:val="bullet"/>
      <w:lvlText w:val="•"/>
      <w:lvlJc w:val="left"/>
      <w:pPr>
        <w:ind w:left="-72" w:hanging="305"/>
      </w:pPr>
      <w:rPr>
        <w:rFonts w:hint="default"/>
        <w:lang w:val="hr-HR" w:eastAsia="en-US" w:bidi="ar-SA"/>
      </w:rPr>
    </w:lvl>
    <w:lvl w:ilvl="6" w:tplc="AA40CD68">
      <w:numFmt w:val="bullet"/>
      <w:lvlText w:val="•"/>
      <w:lvlJc w:val="left"/>
      <w:pPr>
        <w:ind w:left="-102" w:hanging="305"/>
      </w:pPr>
      <w:rPr>
        <w:rFonts w:hint="default"/>
        <w:lang w:val="hr-HR" w:eastAsia="en-US" w:bidi="ar-SA"/>
      </w:rPr>
    </w:lvl>
    <w:lvl w:ilvl="7" w:tplc="9CDC5128">
      <w:numFmt w:val="bullet"/>
      <w:lvlText w:val="•"/>
      <w:lvlJc w:val="left"/>
      <w:pPr>
        <w:ind w:left="-133" w:hanging="305"/>
      </w:pPr>
      <w:rPr>
        <w:rFonts w:hint="default"/>
        <w:lang w:val="hr-HR" w:eastAsia="en-US" w:bidi="ar-SA"/>
      </w:rPr>
    </w:lvl>
    <w:lvl w:ilvl="8" w:tplc="D18C70FE">
      <w:numFmt w:val="bullet"/>
      <w:lvlText w:val="•"/>
      <w:lvlJc w:val="left"/>
      <w:pPr>
        <w:ind w:left="-163" w:hanging="305"/>
      </w:pPr>
      <w:rPr>
        <w:rFonts w:hint="default"/>
        <w:lang w:val="hr-HR" w:eastAsia="en-US" w:bidi="ar-SA"/>
      </w:rPr>
    </w:lvl>
  </w:abstractNum>
  <w:abstractNum w:abstractNumId="29" w15:restartNumberingAfterBreak="0">
    <w:nsid w:val="637D10C3"/>
    <w:multiLevelType w:val="hybridMultilevel"/>
    <w:tmpl w:val="57AE2DB8"/>
    <w:lvl w:ilvl="0" w:tplc="4CFCD45E">
      <w:start w:val="1"/>
      <w:numFmt w:val="decimal"/>
      <w:lvlText w:val="(%1)"/>
      <w:lvlJc w:val="left"/>
      <w:pPr>
        <w:ind w:left="472" w:hanging="393"/>
      </w:pPr>
      <w:rPr>
        <w:rFonts w:ascii="Roboto" w:eastAsia="Roboto" w:hAnsi="Roboto" w:cs="Roboto" w:hint="default"/>
        <w:b w:val="0"/>
        <w:bCs w:val="0"/>
        <w:i w:val="0"/>
        <w:iCs w:val="0"/>
        <w:spacing w:val="-1"/>
        <w:w w:val="101"/>
        <w:sz w:val="20"/>
        <w:szCs w:val="20"/>
        <w:lang w:val="hr-HR" w:eastAsia="en-US" w:bidi="ar-SA"/>
      </w:rPr>
    </w:lvl>
    <w:lvl w:ilvl="1" w:tplc="BF00F59E">
      <w:numFmt w:val="bullet"/>
      <w:lvlText w:val="•"/>
      <w:lvlJc w:val="left"/>
      <w:pPr>
        <w:ind w:left="1512" w:hanging="393"/>
      </w:pPr>
      <w:rPr>
        <w:rFonts w:hint="default"/>
        <w:lang w:val="hr-HR" w:eastAsia="en-US" w:bidi="ar-SA"/>
      </w:rPr>
    </w:lvl>
    <w:lvl w:ilvl="2" w:tplc="49EA29B2">
      <w:numFmt w:val="bullet"/>
      <w:lvlText w:val="•"/>
      <w:lvlJc w:val="left"/>
      <w:pPr>
        <w:ind w:left="2544" w:hanging="393"/>
      </w:pPr>
      <w:rPr>
        <w:rFonts w:hint="default"/>
        <w:lang w:val="hr-HR" w:eastAsia="en-US" w:bidi="ar-SA"/>
      </w:rPr>
    </w:lvl>
    <w:lvl w:ilvl="3" w:tplc="F6C221EC">
      <w:numFmt w:val="bullet"/>
      <w:lvlText w:val="•"/>
      <w:lvlJc w:val="left"/>
      <w:pPr>
        <w:ind w:left="3576" w:hanging="393"/>
      </w:pPr>
      <w:rPr>
        <w:rFonts w:hint="default"/>
        <w:lang w:val="hr-HR" w:eastAsia="en-US" w:bidi="ar-SA"/>
      </w:rPr>
    </w:lvl>
    <w:lvl w:ilvl="4" w:tplc="ABC8C048">
      <w:numFmt w:val="bullet"/>
      <w:lvlText w:val="•"/>
      <w:lvlJc w:val="left"/>
      <w:pPr>
        <w:ind w:left="4608" w:hanging="393"/>
      </w:pPr>
      <w:rPr>
        <w:rFonts w:hint="default"/>
        <w:lang w:val="hr-HR" w:eastAsia="en-US" w:bidi="ar-SA"/>
      </w:rPr>
    </w:lvl>
    <w:lvl w:ilvl="5" w:tplc="1302B762">
      <w:numFmt w:val="bullet"/>
      <w:lvlText w:val="•"/>
      <w:lvlJc w:val="left"/>
      <w:pPr>
        <w:ind w:left="5640" w:hanging="393"/>
      </w:pPr>
      <w:rPr>
        <w:rFonts w:hint="default"/>
        <w:lang w:val="hr-HR" w:eastAsia="en-US" w:bidi="ar-SA"/>
      </w:rPr>
    </w:lvl>
    <w:lvl w:ilvl="6" w:tplc="A3E2BFE2">
      <w:numFmt w:val="bullet"/>
      <w:lvlText w:val="•"/>
      <w:lvlJc w:val="left"/>
      <w:pPr>
        <w:ind w:left="6672" w:hanging="393"/>
      </w:pPr>
      <w:rPr>
        <w:rFonts w:hint="default"/>
        <w:lang w:val="hr-HR" w:eastAsia="en-US" w:bidi="ar-SA"/>
      </w:rPr>
    </w:lvl>
    <w:lvl w:ilvl="7" w:tplc="F61C1DF4">
      <w:numFmt w:val="bullet"/>
      <w:lvlText w:val="•"/>
      <w:lvlJc w:val="left"/>
      <w:pPr>
        <w:ind w:left="7704" w:hanging="393"/>
      </w:pPr>
      <w:rPr>
        <w:rFonts w:hint="default"/>
        <w:lang w:val="hr-HR" w:eastAsia="en-US" w:bidi="ar-SA"/>
      </w:rPr>
    </w:lvl>
    <w:lvl w:ilvl="8" w:tplc="8ED63BAC">
      <w:numFmt w:val="bullet"/>
      <w:lvlText w:val="•"/>
      <w:lvlJc w:val="left"/>
      <w:pPr>
        <w:ind w:left="8736" w:hanging="393"/>
      </w:pPr>
      <w:rPr>
        <w:rFonts w:hint="default"/>
        <w:lang w:val="hr-HR" w:eastAsia="en-US" w:bidi="ar-SA"/>
      </w:rPr>
    </w:lvl>
  </w:abstractNum>
  <w:abstractNum w:abstractNumId="30" w15:restartNumberingAfterBreak="0">
    <w:nsid w:val="638E072E"/>
    <w:multiLevelType w:val="hybridMultilevel"/>
    <w:tmpl w:val="3A7C2BEE"/>
    <w:lvl w:ilvl="0" w:tplc="C51EB806">
      <w:start w:val="1"/>
      <w:numFmt w:val="decimal"/>
      <w:lvlText w:val="(%1)"/>
      <w:lvlJc w:val="left"/>
      <w:pPr>
        <w:ind w:left="486" w:hanging="406"/>
      </w:pPr>
      <w:rPr>
        <w:rFonts w:ascii="Roboto" w:eastAsia="Roboto" w:hAnsi="Roboto" w:cs="Roboto" w:hint="default"/>
        <w:b w:val="0"/>
        <w:bCs w:val="0"/>
        <w:i w:val="0"/>
        <w:iCs w:val="0"/>
        <w:spacing w:val="-1"/>
        <w:w w:val="101"/>
        <w:sz w:val="20"/>
        <w:szCs w:val="20"/>
        <w:lang w:val="hr-HR" w:eastAsia="en-US" w:bidi="ar-SA"/>
      </w:rPr>
    </w:lvl>
    <w:lvl w:ilvl="1" w:tplc="41E0B824">
      <w:numFmt w:val="bullet"/>
      <w:lvlText w:val="•"/>
      <w:lvlJc w:val="left"/>
      <w:pPr>
        <w:ind w:left="956" w:hanging="406"/>
      </w:pPr>
      <w:rPr>
        <w:rFonts w:hint="default"/>
        <w:lang w:val="hr-HR" w:eastAsia="en-US" w:bidi="ar-SA"/>
      </w:rPr>
    </w:lvl>
    <w:lvl w:ilvl="2" w:tplc="DE365ED4">
      <w:numFmt w:val="bullet"/>
      <w:lvlText w:val="•"/>
      <w:lvlJc w:val="left"/>
      <w:pPr>
        <w:ind w:left="1433" w:hanging="406"/>
      </w:pPr>
      <w:rPr>
        <w:rFonts w:hint="default"/>
        <w:lang w:val="hr-HR" w:eastAsia="en-US" w:bidi="ar-SA"/>
      </w:rPr>
    </w:lvl>
    <w:lvl w:ilvl="3" w:tplc="73029692">
      <w:numFmt w:val="bullet"/>
      <w:lvlText w:val="•"/>
      <w:lvlJc w:val="left"/>
      <w:pPr>
        <w:ind w:left="1910" w:hanging="406"/>
      </w:pPr>
      <w:rPr>
        <w:rFonts w:hint="default"/>
        <w:lang w:val="hr-HR" w:eastAsia="en-US" w:bidi="ar-SA"/>
      </w:rPr>
    </w:lvl>
    <w:lvl w:ilvl="4" w:tplc="087CE82A">
      <w:numFmt w:val="bullet"/>
      <w:lvlText w:val="•"/>
      <w:lvlJc w:val="left"/>
      <w:pPr>
        <w:ind w:left="2387" w:hanging="406"/>
      </w:pPr>
      <w:rPr>
        <w:rFonts w:hint="default"/>
        <w:lang w:val="hr-HR" w:eastAsia="en-US" w:bidi="ar-SA"/>
      </w:rPr>
    </w:lvl>
    <w:lvl w:ilvl="5" w:tplc="1BDAFF26">
      <w:numFmt w:val="bullet"/>
      <w:lvlText w:val="•"/>
      <w:lvlJc w:val="left"/>
      <w:pPr>
        <w:ind w:left="2864" w:hanging="406"/>
      </w:pPr>
      <w:rPr>
        <w:rFonts w:hint="default"/>
        <w:lang w:val="hr-HR" w:eastAsia="en-US" w:bidi="ar-SA"/>
      </w:rPr>
    </w:lvl>
    <w:lvl w:ilvl="6" w:tplc="DBD07C70">
      <w:numFmt w:val="bullet"/>
      <w:lvlText w:val="•"/>
      <w:lvlJc w:val="left"/>
      <w:pPr>
        <w:ind w:left="3341" w:hanging="406"/>
      </w:pPr>
      <w:rPr>
        <w:rFonts w:hint="default"/>
        <w:lang w:val="hr-HR" w:eastAsia="en-US" w:bidi="ar-SA"/>
      </w:rPr>
    </w:lvl>
    <w:lvl w:ilvl="7" w:tplc="65D29B76">
      <w:numFmt w:val="bullet"/>
      <w:lvlText w:val="•"/>
      <w:lvlJc w:val="left"/>
      <w:pPr>
        <w:ind w:left="3817" w:hanging="406"/>
      </w:pPr>
      <w:rPr>
        <w:rFonts w:hint="default"/>
        <w:lang w:val="hr-HR" w:eastAsia="en-US" w:bidi="ar-SA"/>
      </w:rPr>
    </w:lvl>
    <w:lvl w:ilvl="8" w:tplc="A448E386">
      <w:numFmt w:val="bullet"/>
      <w:lvlText w:val="•"/>
      <w:lvlJc w:val="left"/>
      <w:pPr>
        <w:ind w:left="4294" w:hanging="406"/>
      </w:pPr>
      <w:rPr>
        <w:rFonts w:hint="default"/>
        <w:lang w:val="hr-HR" w:eastAsia="en-US" w:bidi="ar-SA"/>
      </w:rPr>
    </w:lvl>
  </w:abstractNum>
  <w:abstractNum w:abstractNumId="31" w15:restartNumberingAfterBreak="0">
    <w:nsid w:val="653C0852"/>
    <w:multiLevelType w:val="hybridMultilevel"/>
    <w:tmpl w:val="DDDAB912"/>
    <w:lvl w:ilvl="0" w:tplc="7340BA86">
      <w:start w:val="1"/>
      <w:numFmt w:val="decimal"/>
      <w:lvlText w:val="(%1)"/>
      <w:lvlJc w:val="left"/>
      <w:pPr>
        <w:ind w:left="453" w:hanging="374"/>
      </w:pPr>
      <w:rPr>
        <w:rFonts w:ascii="Roboto" w:eastAsia="Roboto" w:hAnsi="Roboto" w:cs="Roboto" w:hint="default"/>
        <w:b w:val="0"/>
        <w:bCs w:val="0"/>
        <w:i w:val="0"/>
        <w:iCs w:val="0"/>
        <w:spacing w:val="-1"/>
        <w:w w:val="101"/>
        <w:sz w:val="20"/>
        <w:szCs w:val="20"/>
        <w:lang w:val="hr-HR" w:eastAsia="en-US" w:bidi="ar-SA"/>
      </w:rPr>
    </w:lvl>
    <w:lvl w:ilvl="1" w:tplc="19F633DC">
      <w:numFmt w:val="bullet"/>
      <w:lvlText w:val="•"/>
      <w:lvlJc w:val="left"/>
      <w:pPr>
        <w:ind w:left="947" w:hanging="374"/>
      </w:pPr>
      <w:rPr>
        <w:rFonts w:hint="default"/>
        <w:lang w:val="hr-HR" w:eastAsia="en-US" w:bidi="ar-SA"/>
      </w:rPr>
    </w:lvl>
    <w:lvl w:ilvl="2" w:tplc="CEE4A2B0">
      <w:numFmt w:val="bullet"/>
      <w:lvlText w:val="•"/>
      <w:lvlJc w:val="left"/>
      <w:pPr>
        <w:ind w:left="1434" w:hanging="374"/>
      </w:pPr>
      <w:rPr>
        <w:rFonts w:hint="default"/>
        <w:lang w:val="hr-HR" w:eastAsia="en-US" w:bidi="ar-SA"/>
      </w:rPr>
    </w:lvl>
    <w:lvl w:ilvl="3" w:tplc="DCD68B10">
      <w:numFmt w:val="bullet"/>
      <w:lvlText w:val="•"/>
      <w:lvlJc w:val="left"/>
      <w:pPr>
        <w:ind w:left="1921" w:hanging="374"/>
      </w:pPr>
      <w:rPr>
        <w:rFonts w:hint="default"/>
        <w:lang w:val="hr-HR" w:eastAsia="en-US" w:bidi="ar-SA"/>
      </w:rPr>
    </w:lvl>
    <w:lvl w:ilvl="4" w:tplc="763425C4">
      <w:numFmt w:val="bullet"/>
      <w:lvlText w:val="•"/>
      <w:lvlJc w:val="left"/>
      <w:pPr>
        <w:ind w:left="2408" w:hanging="374"/>
      </w:pPr>
      <w:rPr>
        <w:rFonts w:hint="default"/>
        <w:lang w:val="hr-HR" w:eastAsia="en-US" w:bidi="ar-SA"/>
      </w:rPr>
    </w:lvl>
    <w:lvl w:ilvl="5" w:tplc="1AAC9406">
      <w:numFmt w:val="bullet"/>
      <w:lvlText w:val="•"/>
      <w:lvlJc w:val="left"/>
      <w:pPr>
        <w:ind w:left="2895" w:hanging="374"/>
      </w:pPr>
      <w:rPr>
        <w:rFonts w:hint="default"/>
        <w:lang w:val="hr-HR" w:eastAsia="en-US" w:bidi="ar-SA"/>
      </w:rPr>
    </w:lvl>
    <w:lvl w:ilvl="6" w:tplc="47E82074">
      <w:numFmt w:val="bullet"/>
      <w:lvlText w:val="•"/>
      <w:lvlJc w:val="left"/>
      <w:pPr>
        <w:ind w:left="3382" w:hanging="374"/>
      </w:pPr>
      <w:rPr>
        <w:rFonts w:hint="default"/>
        <w:lang w:val="hr-HR" w:eastAsia="en-US" w:bidi="ar-SA"/>
      </w:rPr>
    </w:lvl>
    <w:lvl w:ilvl="7" w:tplc="821007C4">
      <w:numFmt w:val="bullet"/>
      <w:lvlText w:val="•"/>
      <w:lvlJc w:val="left"/>
      <w:pPr>
        <w:ind w:left="3869" w:hanging="374"/>
      </w:pPr>
      <w:rPr>
        <w:rFonts w:hint="default"/>
        <w:lang w:val="hr-HR" w:eastAsia="en-US" w:bidi="ar-SA"/>
      </w:rPr>
    </w:lvl>
    <w:lvl w:ilvl="8" w:tplc="3836E8C2">
      <w:numFmt w:val="bullet"/>
      <w:lvlText w:val="•"/>
      <w:lvlJc w:val="left"/>
      <w:pPr>
        <w:ind w:left="4356" w:hanging="374"/>
      </w:pPr>
      <w:rPr>
        <w:rFonts w:hint="default"/>
        <w:lang w:val="hr-HR" w:eastAsia="en-US" w:bidi="ar-SA"/>
      </w:rPr>
    </w:lvl>
  </w:abstractNum>
  <w:abstractNum w:abstractNumId="32" w15:restartNumberingAfterBreak="0">
    <w:nsid w:val="6FA907EF"/>
    <w:multiLevelType w:val="hybridMultilevel"/>
    <w:tmpl w:val="F9DACE16"/>
    <w:lvl w:ilvl="0" w:tplc="D2F0C6EE">
      <w:start w:val="1"/>
      <w:numFmt w:val="decimal"/>
      <w:lvlText w:val="(%1)"/>
      <w:lvlJc w:val="left"/>
      <w:pPr>
        <w:ind w:left="414" w:hanging="335"/>
      </w:pPr>
      <w:rPr>
        <w:rFonts w:ascii="Roboto" w:eastAsia="Roboto" w:hAnsi="Roboto" w:cs="Roboto" w:hint="default"/>
        <w:b w:val="0"/>
        <w:bCs w:val="0"/>
        <w:i w:val="0"/>
        <w:iCs w:val="0"/>
        <w:spacing w:val="-1"/>
        <w:w w:val="101"/>
        <w:sz w:val="20"/>
        <w:szCs w:val="20"/>
        <w:lang w:val="hr-HR" w:eastAsia="en-US" w:bidi="ar-SA"/>
      </w:rPr>
    </w:lvl>
    <w:lvl w:ilvl="1" w:tplc="30101EF6">
      <w:numFmt w:val="bullet"/>
      <w:lvlText w:val="•"/>
      <w:lvlJc w:val="left"/>
      <w:pPr>
        <w:ind w:left="911" w:hanging="335"/>
      </w:pPr>
      <w:rPr>
        <w:rFonts w:hint="default"/>
        <w:lang w:val="hr-HR" w:eastAsia="en-US" w:bidi="ar-SA"/>
      </w:rPr>
    </w:lvl>
    <w:lvl w:ilvl="2" w:tplc="20CE0B58">
      <w:numFmt w:val="bullet"/>
      <w:lvlText w:val="•"/>
      <w:lvlJc w:val="left"/>
      <w:pPr>
        <w:ind w:left="1402" w:hanging="335"/>
      </w:pPr>
      <w:rPr>
        <w:rFonts w:hint="default"/>
        <w:lang w:val="hr-HR" w:eastAsia="en-US" w:bidi="ar-SA"/>
      </w:rPr>
    </w:lvl>
    <w:lvl w:ilvl="3" w:tplc="A11C28B4">
      <w:numFmt w:val="bullet"/>
      <w:lvlText w:val="•"/>
      <w:lvlJc w:val="left"/>
      <w:pPr>
        <w:ind w:left="1893" w:hanging="335"/>
      </w:pPr>
      <w:rPr>
        <w:rFonts w:hint="default"/>
        <w:lang w:val="hr-HR" w:eastAsia="en-US" w:bidi="ar-SA"/>
      </w:rPr>
    </w:lvl>
    <w:lvl w:ilvl="4" w:tplc="09BA8694">
      <w:numFmt w:val="bullet"/>
      <w:lvlText w:val="•"/>
      <w:lvlJc w:val="left"/>
      <w:pPr>
        <w:ind w:left="2384" w:hanging="335"/>
      </w:pPr>
      <w:rPr>
        <w:rFonts w:hint="default"/>
        <w:lang w:val="hr-HR" w:eastAsia="en-US" w:bidi="ar-SA"/>
      </w:rPr>
    </w:lvl>
    <w:lvl w:ilvl="5" w:tplc="4F1EA2C8">
      <w:numFmt w:val="bullet"/>
      <w:lvlText w:val="•"/>
      <w:lvlJc w:val="left"/>
      <w:pPr>
        <w:ind w:left="2875" w:hanging="335"/>
      </w:pPr>
      <w:rPr>
        <w:rFonts w:hint="default"/>
        <w:lang w:val="hr-HR" w:eastAsia="en-US" w:bidi="ar-SA"/>
      </w:rPr>
    </w:lvl>
    <w:lvl w:ilvl="6" w:tplc="67AC8B2C">
      <w:numFmt w:val="bullet"/>
      <w:lvlText w:val="•"/>
      <w:lvlJc w:val="left"/>
      <w:pPr>
        <w:ind w:left="3366" w:hanging="335"/>
      </w:pPr>
      <w:rPr>
        <w:rFonts w:hint="default"/>
        <w:lang w:val="hr-HR" w:eastAsia="en-US" w:bidi="ar-SA"/>
      </w:rPr>
    </w:lvl>
    <w:lvl w:ilvl="7" w:tplc="A8C624D8">
      <w:numFmt w:val="bullet"/>
      <w:lvlText w:val="•"/>
      <w:lvlJc w:val="left"/>
      <w:pPr>
        <w:ind w:left="3857" w:hanging="335"/>
      </w:pPr>
      <w:rPr>
        <w:rFonts w:hint="default"/>
        <w:lang w:val="hr-HR" w:eastAsia="en-US" w:bidi="ar-SA"/>
      </w:rPr>
    </w:lvl>
    <w:lvl w:ilvl="8" w:tplc="BC6CEAC0">
      <w:numFmt w:val="bullet"/>
      <w:lvlText w:val="•"/>
      <w:lvlJc w:val="left"/>
      <w:pPr>
        <w:ind w:left="4348" w:hanging="335"/>
      </w:pPr>
      <w:rPr>
        <w:rFonts w:hint="default"/>
        <w:lang w:val="hr-HR" w:eastAsia="en-US" w:bidi="ar-SA"/>
      </w:rPr>
    </w:lvl>
  </w:abstractNum>
  <w:abstractNum w:abstractNumId="33" w15:restartNumberingAfterBreak="0">
    <w:nsid w:val="6FFB440E"/>
    <w:multiLevelType w:val="hybridMultilevel"/>
    <w:tmpl w:val="3BB4CDF0"/>
    <w:lvl w:ilvl="0" w:tplc="23A2698C">
      <w:start w:val="1"/>
      <w:numFmt w:val="decimal"/>
      <w:lvlText w:val="%1."/>
      <w:lvlJc w:val="left"/>
      <w:pPr>
        <w:ind w:left="80" w:hanging="217"/>
      </w:pPr>
      <w:rPr>
        <w:rFonts w:ascii="Roboto" w:eastAsia="Roboto" w:hAnsi="Roboto" w:cs="Roboto" w:hint="default"/>
        <w:b w:val="0"/>
        <w:bCs w:val="0"/>
        <w:i w:val="0"/>
        <w:iCs w:val="0"/>
        <w:spacing w:val="-1"/>
        <w:w w:val="99"/>
        <w:sz w:val="20"/>
        <w:szCs w:val="20"/>
        <w:lang w:val="hr-HR" w:eastAsia="en-US" w:bidi="ar-SA"/>
      </w:rPr>
    </w:lvl>
    <w:lvl w:ilvl="1" w:tplc="7F428854">
      <w:numFmt w:val="bullet"/>
      <w:lvlText w:val="•"/>
      <w:lvlJc w:val="left"/>
      <w:pPr>
        <w:ind w:left="605" w:hanging="217"/>
      </w:pPr>
      <w:rPr>
        <w:rFonts w:hint="default"/>
        <w:lang w:val="hr-HR" w:eastAsia="en-US" w:bidi="ar-SA"/>
      </w:rPr>
    </w:lvl>
    <w:lvl w:ilvl="2" w:tplc="85D6023E">
      <w:numFmt w:val="bullet"/>
      <w:lvlText w:val="•"/>
      <w:lvlJc w:val="left"/>
      <w:pPr>
        <w:ind w:left="1130" w:hanging="217"/>
      </w:pPr>
      <w:rPr>
        <w:rFonts w:hint="default"/>
        <w:lang w:val="hr-HR" w:eastAsia="en-US" w:bidi="ar-SA"/>
      </w:rPr>
    </w:lvl>
    <w:lvl w:ilvl="3" w:tplc="513846DE">
      <w:numFmt w:val="bullet"/>
      <w:lvlText w:val="•"/>
      <w:lvlJc w:val="left"/>
      <w:pPr>
        <w:ind w:left="1655" w:hanging="217"/>
      </w:pPr>
      <w:rPr>
        <w:rFonts w:hint="default"/>
        <w:lang w:val="hr-HR" w:eastAsia="en-US" w:bidi="ar-SA"/>
      </w:rPr>
    </w:lvl>
    <w:lvl w:ilvl="4" w:tplc="2A8C9362">
      <w:numFmt w:val="bullet"/>
      <w:lvlText w:val="•"/>
      <w:lvlJc w:val="left"/>
      <w:pPr>
        <w:ind w:left="2180" w:hanging="217"/>
      </w:pPr>
      <w:rPr>
        <w:rFonts w:hint="default"/>
        <w:lang w:val="hr-HR" w:eastAsia="en-US" w:bidi="ar-SA"/>
      </w:rPr>
    </w:lvl>
    <w:lvl w:ilvl="5" w:tplc="8EF00A9E">
      <w:numFmt w:val="bullet"/>
      <w:lvlText w:val="•"/>
      <w:lvlJc w:val="left"/>
      <w:pPr>
        <w:ind w:left="2705" w:hanging="217"/>
      </w:pPr>
      <w:rPr>
        <w:rFonts w:hint="default"/>
        <w:lang w:val="hr-HR" w:eastAsia="en-US" w:bidi="ar-SA"/>
      </w:rPr>
    </w:lvl>
    <w:lvl w:ilvl="6" w:tplc="B2308FC2">
      <w:numFmt w:val="bullet"/>
      <w:lvlText w:val="•"/>
      <w:lvlJc w:val="left"/>
      <w:pPr>
        <w:ind w:left="3230" w:hanging="217"/>
      </w:pPr>
      <w:rPr>
        <w:rFonts w:hint="default"/>
        <w:lang w:val="hr-HR" w:eastAsia="en-US" w:bidi="ar-SA"/>
      </w:rPr>
    </w:lvl>
    <w:lvl w:ilvl="7" w:tplc="6818C17A">
      <w:numFmt w:val="bullet"/>
      <w:lvlText w:val="•"/>
      <w:lvlJc w:val="left"/>
      <w:pPr>
        <w:ind w:left="3755" w:hanging="217"/>
      </w:pPr>
      <w:rPr>
        <w:rFonts w:hint="default"/>
        <w:lang w:val="hr-HR" w:eastAsia="en-US" w:bidi="ar-SA"/>
      </w:rPr>
    </w:lvl>
    <w:lvl w:ilvl="8" w:tplc="F616543A">
      <w:numFmt w:val="bullet"/>
      <w:lvlText w:val="•"/>
      <w:lvlJc w:val="left"/>
      <w:pPr>
        <w:ind w:left="4280" w:hanging="217"/>
      </w:pPr>
      <w:rPr>
        <w:rFonts w:hint="default"/>
        <w:lang w:val="hr-HR" w:eastAsia="en-US" w:bidi="ar-SA"/>
      </w:rPr>
    </w:lvl>
  </w:abstractNum>
  <w:abstractNum w:abstractNumId="34" w15:restartNumberingAfterBreak="0">
    <w:nsid w:val="708736CC"/>
    <w:multiLevelType w:val="hybridMultilevel"/>
    <w:tmpl w:val="D8585B5A"/>
    <w:lvl w:ilvl="0" w:tplc="1AA482E4">
      <w:start w:val="1"/>
      <w:numFmt w:val="decimal"/>
      <w:lvlText w:val="%1."/>
      <w:lvlJc w:val="left"/>
      <w:pPr>
        <w:ind w:left="80" w:hanging="268"/>
      </w:pPr>
      <w:rPr>
        <w:rFonts w:ascii="Roboto" w:eastAsia="Roboto" w:hAnsi="Roboto" w:cs="Roboto" w:hint="default"/>
        <w:b w:val="0"/>
        <w:bCs w:val="0"/>
        <w:i w:val="0"/>
        <w:iCs w:val="0"/>
        <w:spacing w:val="-1"/>
        <w:w w:val="99"/>
        <w:sz w:val="20"/>
        <w:szCs w:val="20"/>
        <w:lang w:val="hr-HR" w:eastAsia="en-US" w:bidi="ar-SA"/>
      </w:rPr>
    </w:lvl>
    <w:lvl w:ilvl="1" w:tplc="0D666F0A">
      <w:numFmt w:val="bullet"/>
      <w:lvlText w:val="•"/>
      <w:lvlJc w:val="left"/>
      <w:pPr>
        <w:ind w:left="596" w:hanging="268"/>
      </w:pPr>
      <w:rPr>
        <w:rFonts w:hint="default"/>
        <w:lang w:val="hr-HR" w:eastAsia="en-US" w:bidi="ar-SA"/>
      </w:rPr>
    </w:lvl>
    <w:lvl w:ilvl="2" w:tplc="6FE65134">
      <w:numFmt w:val="bullet"/>
      <w:lvlText w:val="•"/>
      <w:lvlJc w:val="left"/>
      <w:pPr>
        <w:ind w:left="1113" w:hanging="268"/>
      </w:pPr>
      <w:rPr>
        <w:rFonts w:hint="default"/>
        <w:lang w:val="hr-HR" w:eastAsia="en-US" w:bidi="ar-SA"/>
      </w:rPr>
    </w:lvl>
    <w:lvl w:ilvl="3" w:tplc="BD36657E">
      <w:numFmt w:val="bullet"/>
      <w:lvlText w:val="•"/>
      <w:lvlJc w:val="left"/>
      <w:pPr>
        <w:ind w:left="1630" w:hanging="268"/>
      </w:pPr>
      <w:rPr>
        <w:rFonts w:hint="default"/>
        <w:lang w:val="hr-HR" w:eastAsia="en-US" w:bidi="ar-SA"/>
      </w:rPr>
    </w:lvl>
    <w:lvl w:ilvl="4" w:tplc="2AF2009C">
      <w:numFmt w:val="bullet"/>
      <w:lvlText w:val="•"/>
      <w:lvlJc w:val="left"/>
      <w:pPr>
        <w:ind w:left="2147" w:hanging="268"/>
      </w:pPr>
      <w:rPr>
        <w:rFonts w:hint="default"/>
        <w:lang w:val="hr-HR" w:eastAsia="en-US" w:bidi="ar-SA"/>
      </w:rPr>
    </w:lvl>
    <w:lvl w:ilvl="5" w:tplc="A252B8F2">
      <w:numFmt w:val="bullet"/>
      <w:lvlText w:val="•"/>
      <w:lvlJc w:val="left"/>
      <w:pPr>
        <w:ind w:left="2664" w:hanging="268"/>
      </w:pPr>
      <w:rPr>
        <w:rFonts w:hint="default"/>
        <w:lang w:val="hr-HR" w:eastAsia="en-US" w:bidi="ar-SA"/>
      </w:rPr>
    </w:lvl>
    <w:lvl w:ilvl="6" w:tplc="D4B006F0">
      <w:numFmt w:val="bullet"/>
      <w:lvlText w:val="•"/>
      <w:lvlJc w:val="left"/>
      <w:pPr>
        <w:ind w:left="3181" w:hanging="268"/>
      </w:pPr>
      <w:rPr>
        <w:rFonts w:hint="default"/>
        <w:lang w:val="hr-HR" w:eastAsia="en-US" w:bidi="ar-SA"/>
      </w:rPr>
    </w:lvl>
    <w:lvl w:ilvl="7" w:tplc="67FA7BEE">
      <w:numFmt w:val="bullet"/>
      <w:lvlText w:val="•"/>
      <w:lvlJc w:val="left"/>
      <w:pPr>
        <w:ind w:left="3697" w:hanging="268"/>
      </w:pPr>
      <w:rPr>
        <w:rFonts w:hint="default"/>
        <w:lang w:val="hr-HR" w:eastAsia="en-US" w:bidi="ar-SA"/>
      </w:rPr>
    </w:lvl>
    <w:lvl w:ilvl="8" w:tplc="E3B08A08">
      <w:numFmt w:val="bullet"/>
      <w:lvlText w:val="•"/>
      <w:lvlJc w:val="left"/>
      <w:pPr>
        <w:ind w:left="4214" w:hanging="268"/>
      </w:pPr>
      <w:rPr>
        <w:rFonts w:hint="default"/>
        <w:lang w:val="hr-HR" w:eastAsia="en-US" w:bidi="ar-SA"/>
      </w:rPr>
    </w:lvl>
  </w:abstractNum>
  <w:abstractNum w:abstractNumId="35" w15:restartNumberingAfterBreak="0">
    <w:nsid w:val="70E96197"/>
    <w:multiLevelType w:val="hybridMultilevel"/>
    <w:tmpl w:val="52B206DA"/>
    <w:lvl w:ilvl="0" w:tplc="4A3E9914">
      <w:start w:val="1"/>
      <w:numFmt w:val="decimal"/>
      <w:lvlText w:val="%1."/>
      <w:lvlJc w:val="left"/>
      <w:pPr>
        <w:ind w:left="80" w:hanging="238"/>
      </w:pPr>
      <w:rPr>
        <w:rFonts w:ascii="Roboto" w:eastAsia="Roboto" w:hAnsi="Roboto" w:cs="Roboto" w:hint="default"/>
        <w:b w:val="0"/>
        <w:bCs w:val="0"/>
        <w:i w:val="0"/>
        <w:iCs w:val="0"/>
        <w:spacing w:val="-1"/>
        <w:w w:val="99"/>
        <w:sz w:val="20"/>
        <w:szCs w:val="20"/>
        <w:lang w:val="hr-HR" w:eastAsia="en-US" w:bidi="ar-SA"/>
      </w:rPr>
    </w:lvl>
    <w:lvl w:ilvl="1" w:tplc="0426957E">
      <w:numFmt w:val="bullet"/>
      <w:lvlText w:val="•"/>
      <w:lvlJc w:val="left"/>
      <w:pPr>
        <w:ind w:left="596" w:hanging="238"/>
      </w:pPr>
      <w:rPr>
        <w:rFonts w:hint="default"/>
        <w:lang w:val="hr-HR" w:eastAsia="en-US" w:bidi="ar-SA"/>
      </w:rPr>
    </w:lvl>
    <w:lvl w:ilvl="2" w:tplc="675EE79C">
      <w:numFmt w:val="bullet"/>
      <w:lvlText w:val="•"/>
      <w:lvlJc w:val="left"/>
      <w:pPr>
        <w:ind w:left="1113" w:hanging="238"/>
      </w:pPr>
      <w:rPr>
        <w:rFonts w:hint="default"/>
        <w:lang w:val="hr-HR" w:eastAsia="en-US" w:bidi="ar-SA"/>
      </w:rPr>
    </w:lvl>
    <w:lvl w:ilvl="3" w:tplc="0578283A">
      <w:numFmt w:val="bullet"/>
      <w:lvlText w:val="•"/>
      <w:lvlJc w:val="left"/>
      <w:pPr>
        <w:ind w:left="1630" w:hanging="238"/>
      </w:pPr>
      <w:rPr>
        <w:rFonts w:hint="default"/>
        <w:lang w:val="hr-HR" w:eastAsia="en-US" w:bidi="ar-SA"/>
      </w:rPr>
    </w:lvl>
    <w:lvl w:ilvl="4" w:tplc="BEFC7D24">
      <w:numFmt w:val="bullet"/>
      <w:lvlText w:val="•"/>
      <w:lvlJc w:val="left"/>
      <w:pPr>
        <w:ind w:left="2146" w:hanging="238"/>
      </w:pPr>
      <w:rPr>
        <w:rFonts w:hint="default"/>
        <w:lang w:val="hr-HR" w:eastAsia="en-US" w:bidi="ar-SA"/>
      </w:rPr>
    </w:lvl>
    <w:lvl w:ilvl="5" w:tplc="630AE1C0">
      <w:numFmt w:val="bullet"/>
      <w:lvlText w:val="•"/>
      <w:lvlJc w:val="left"/>
      <w:pPr>
        <w:ind w:left="2663" w:hanging="238"/>
      </w:pPr>
      <w:rPr>
        <w:rFonts w:hint="default"/>
        <w:lang w:val="hr-HR" w:eastAsia="en-US" w:bidi="ar-SA"/>
      </w:rPr>
    </w:lvl>
    <w:lvl w:ilvl="6" w:tplc="231C31F0">
      <w:numFmt w:val="bullet"/>
      <w:lvlText w:val="•"/>
      <w:lvlJc w:val="left"/>
      <w:pPr>
        <w:ind w:left="3180" w:hanging="238"/>
      </w:pPr>
      <w:rPr>
        <w:rFonts w:hint="default"/>
        <w:lang w:val="hr-HR" w:eastAsia="en-US" w:bidi="ar-SA"/>
      </w:rPr>
    </w:lvl>
    <w:lvl w:ilvl="7" w:tplc="2E88635A">
      <w:numFmt w:val="bullet"/>
      <w:lvlText w:val="•"/>
      <w:lvlJc w:val="left"/>
      <w:pPr>
        <w:ind w:left="3696" w:hanging="238"/>
      </w:pPr>
      <w:rPr>
        <w:rFonts w:hint="default"/>
        <w:lang w:val="hr-HR" w:eastAsia="en-US" w:bidi="ar-SA"/>
      </w:rPr>
    </w:lvl>
    <w:lvl w:ilvl="8" w:tplc="0AE67982">
      <w:numFmt w:val="bullet"/>
      <w:lvlText w:val="•"/>
      <w:lvlJc w:val="left"/>
      <w:pPr>
        <w:ind w:left="4213" w:hanging="238"/>
      </w:pPr>
      <w:rPr>
        <w:rFonts w:hint="default"/>
        <w:lang w:val="hr-HR" w:eastAsia="en-US" w:bidi="ar-SA"/>
      </w:rPr>
    </w:lvl>
  </w:abstractNum>
  <w:abstractNum w:abstractNumId="36" w15:restartNumberingAfterBreak="0">
    <w:nsid w:val="75B454CE"/>
    <w:multiLevelType w:val="hybridMultilevel"/>
    <w:tmpl w:val="3FC6221E"/>
    <w:lvl w:ilvl="0" w:tplc="31F4A46A">
      <w:start w:val="1"/>
      <w:numFmt w:val="decimal"/>
      <w:lvlText w:val="(%1)"/>
      <w:lvlJc w:val="left"/>
      <w:pPr>
        <w:ind w:left="432" w:hanging="353"/>
      </w:pPr>
      <w:rPr>
        <w:rFonts w:ascii="Roboto" w:eastAsia="Roboto" w:hAnsi="Roboto" w:cs="Roboto" w:hint="default"/>
        <w:b w:val="0"/>
        <w:bCs w:val="0"/>
        <w:i w:val="0"/>
        <w:iCs w:val="0"/>
        <w:spacing w:val="-1"/>
        <w:w w:val="101"/>
        <w:sz w:val="20"/>
        <w:szCs w:val="20"/>
        <w:lang w:val="hr-HR" w:eastAsia="en-US" w:bidi="ar-SA"/>
      </w:rPr>
    </w:lvl>
    <w:lvl w:ilvl="1" w:tplc="F07A097E">
      <w:numFmt w:val="bullet"/>
      <w:lvlText w:val="•"/>
      <w:lvlJc w:val="left"/>
      <w:pPr>
        <w:ind w:left="920" w:hanging="353"/>
      </w:pPr>
      <w:rPr>
        <w:rFonts w:hint="default"/>
        <w:lang w:val="hr-HR" w:eastAsia="en-US" w:bidi="ar-SA"/>
      </w:rPr>
    </w:lvl>
    <w:lvl w:ilvl="2" w:tplc="772C66A2">
      <w:numFmt w:val="bullet"/>
      <w:lvlText w:val="•"/>
      <w:lvlJc w:val="left"/>
      <w:pPr>
        <w:ind w:left="1401" w:hanging="353"/>
      </w:pPr>
      <w:rPr>
        <w:rFonts w:hint="default"/>
        <w:lang w:val="hr-HR" w:eastAsia="en-US" w:bidi="ar-SA"/>
      </w:rPr>
    </w:lvl>
    <w:lvl w:ilvl="3" w:tplc="C8F2AA34">
      <w:numFmt w:val="bullet"/>
      <w:lvlText w:val="•"/>
      <w:lvlJc w:val="left"/>
      <w:pPr>
        <w:ind w:left="1882" w:hanging="353"/>
      </w:pPr>
      <w:rPr>
        <w:rFonts w:hint="default"/>
        <w:lang w:val="hr-HR" w:eastAsia="en-US" w:bidi="ar-SA"/>
      </w:rPr>
    </w:lvl>
    <w:lvl w:ilvl="4" w:tplc="381617BA">
      <w:numFmt w:val="bullet"/>
      <w:lvlText w:val="•"/>
      <w:lvlJc w:val="left"/>
      <w:pPr>
        <w:ind w:left="2362" w:hanging="353"/>
      </w:pPr>
      <w:rPr>
        <w:rFonts w:hint="default"/>
        <w:lang w:val="hr-HR" w:eastAsia="en-US" w:bidi="ar-SA"/>
      </w:rPr>
    </w:lvl>
    <w:lvl w:ilvl="5" w:tplc="97AE9618">
      <w:numFmt w:val="bullet"/>
      <w:lvlText w:val="•"/>
      <w:lvlJc w:val="left"/>
      <w:pPr>
        <w:ind w:left="2843" w:hanging="353"/>
      </w:pPr>
      <w:rPr>
        <w:rFonts w:hint="default"/>
        <w:lang w:val="hr-HR" w:eastAsia="en-US" w:bidi="ar-SA"/>
      </w:rPr>
    </w:lvl>
    <w:lvl w:ilvl="6" w:tplc="B8E01EEC">
      <w:numFmt w:val="bullet"/>
      <w:lvlText w:val="•"/>
      <w:lvlJc w:val="left"/>
      <w:pPr>
        <w:ind w:left="3324" w:hanging="353"/>
      </w:pPr>
      <w:rPr>
        <w:rFonts w:hint="default"/>
        <w:lang w:val="hr-HR" w:eastAsia="en-US" w:bidi="ar-SA"/>
      </w:rPr>
    </w:lvl>
    <w:lvl w:ilvl="7" w:tplc="A08CAD6E">
      <w:numFmt w:val="bullet"/>
      <w:lvlText w:val="•"/>
      <w:lvlJc w:val="left"/>
      <w:pPr>
        <w:ind w:left="3804" w:hanging="353"/>
      </w:pPr>
      <w:rPr>
        <w:rFonts w:hint="default"/>
        <w:lang w:val="hr-HR" w:eastAsia="en-US" w:bidi="ar-SA"/>
      </w:rPr>
    </w:lvl>
    <w:lvl w:ilvl="8" w:tplc="D5EC6204">
      <w:numFmt w:val="bullet"/>
      <w:lvlText w:val="•"/>
      <w:lvlJc w:val="left"/>
      <w:pPr>
        <w:ind w:left="4285" w:hanging="353"/>
      </w:pPr>
      <w:rPr>
        <w:rFonts w:hint="default"/>
        <w:lang w:val="hr-HR" w:eastAsia="en-US" w:bidi="ar-SA"/>
      </w:rPr>
    </w:lvl>
  </w:abstractNum>
  <w:abstractNum w:abstractNumId="37" w15:restartNumberingAfterBreak="0">
    <w:nsid w:val="7C521C55"/>
    <w:multiLevelType w:val="hybridMultilevel"/>
    <w:tmpl w:val="470E63C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7D904CBB"/>
    <w:multiLevelType w:val="hybridMultilevel"/>
    <w:tmpl w:val="6680AF7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9"/>
  </w:num>
  <w:num w:numId="2">
    <w:abstractNumId w:val="21"/>
  </w:num>
  <w:num w:numId="3">
    <w:abstractNumId w:val="15"/>
  </w:num>
  <w:num w:numId="4">
    <w:abstractNumId w:val="0"/>
  </w:num>
  <w:num w:numId="5">
    <w:abstractNumId w:val="31"/>
  </w:num>
  <w:num w:numId="6">
    <w:abstractNumId w:val="35"/>
  </w:num>
  <w:num w:numId="7">
    <w:abstractNumId w:val="36"/>
  </w:num>
  <w:num w:numId="8">
    <w:abstractNumId w:val="27"/>
  </w:num>
  <w:num w:numId="9">
    <w:abstractNumId w:val="12"/>
  </w:num>
  <w:num w:numId="10">
    <w:abstractNumId w:val="11"/>
  </w:num>
  <w:num w:numId="11">
    <w:abstractNumId w:val="24"/>
  </w:num>
  <w:num w:numId="12">
    <w:abstractNumId w:val="14"/>
  </w:num>
  <w:num w:numId="13">
    <w:abstractNumId w:val="23"/>
  </w:num>
  <w:num w:numId="14">
    <w:abstractNumId w:val="1"/>
  </w:num>
  <w:num w:numId="15">
    <w:abstractNumId w:val="32"/>
  </w:num>
  <w:num w:numId="16">
    <w:abstractNumId w:val="19"/>
  </w:num>
  <w:num w:numId="17">
    <w:abstractNumId w:val="20"/>
  </w:num>
  <w:num w:numId="18">
    <w:abstractNumId w:val="18"/>
  </w:num>
  <w:num w:numId="19">
    <w:abstractNumId w:val="28"/>
  </w:num>
  <w:num w:numId="20">
    <w:abstractNumId w:val="10"/>
  </w:num>
  <w:num w:numId="21">
    <w:abstractNumId w:val="26"/>
  </w:num>
  <w:num w:numId="22">
    <w:abstractNumId w:val="17"/>
  </w:num>
  <w:num w:numId="23">
    <w:abstractNumId w:val="6"/>
  </w:num>
  <w:num w:numId="24">
    <w:abstractNumId w:val="33"/>
  </w:num>
  <w:num w:numId="25">
    <w:abstractNumId w:val="25"/>
  </w:num>
  <w:num w:numId="26">
    <w:abstractNumId w:val="34"/>
  </w:num>
  <w:num w:numId="27">
    <w:abstractNumId w:val="30"/>
  </w:num>
  <w:num w:numId="28">
    <w:abstractNumId w:val="3"/>
  </w:num>
  <w:num w:numId="29">
    <w:abstractNumId w:val="9"/>
  </w:num>
  <w:num w:numId="30">
    <w:abstractNumId w:val="5"/>
  </w:num>
  <w:num w:numId="31">
    <w:abstractNumId w:val="7"/>
  </w:num>
  <w:num w:numId="32">
    <w:abstractNumId w:val="37"/>
  </w:num>
  <w:num w:numId="33">
    <w:abstractNumId w:val="4"/>
  </w:num>
  <w:num w:numId="34">
    <w:abstractNumId w:val="16"/>
  </w:num>
  <w:num w:numId="35">
    <w:abstractNumId w:val="38"/>
  </w:num>
  <w:num w:numId="36">
    <w:abstractNumId w:val="8"/>
  </w:num>
  <w:num w:numId="37">
    <w:abstractNumId w:val="13"/>
  </w:num>
  <w:num w:numId="38">
    <w:abstractNumId w:val="22"/>
  </w:num>
  <w:num w:numId="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3925"/>
    <w:rsid w:val="00000954"/>
    <w:rsid w:val="00000DAB"/>
    <w:rsid w:val="0000184A"/>
    <w:rsid w:val="00001FC8"/>
    <w:rsid w:val="0000203A"/>
    <w:rsid w:val="000023D0"/>
    <w:rsid w:val="00003331"/>
    <w:rsid w:val="00003CB5"/>
    <w:rsid w:val="000047A0"/>
    <w:rsid w:val="000048ED"/>
    <w:rsid w:val="00006F62"/>
    <w:rsid w:val="00007D69"/>
    <w:rsid w:val="00011245"/>
    <w:rsid w:val="000116EF"/>
    <w:rsid w:val="00012483"/>
    <w:rsid w:val="0001307B"/>
    <w:rsid w:val="00015037"/>
    <w:rsid w:val="00016B12"/>
    <w:rsid w:val="00017FB9"/>
    <w:rsid w:val="0002007E"/>
    <w:rsid w:val="0002008E"/>
    <w:rsid w:val="0002209A"/>
    <w:rsid w:val="00022B9F"/>
    <w:rsid w:val="00022BC4"/>
    <w:rsid w:val="000231DA"/>
    <w:rsid w:val="000235E0"/>
    <w:rsid w:val="000236A5"/>
    <w:rsid w:val="000241DB"/>
    <w:rsid w:val="000248C4"/>
    <w:rsid w:val="00024BF5"/>
    <w:rsid w:val="00026137"/>
    <w:rsid w:val="0002735D"/>
    <w:rsid w:val="000273B1"/>
    <w:rsid w:val="00027460"/>
    <w:rsid w:val="0003012F"/>
    <w:rsid w:val="000308B9"/>
    <w:rsid w:val="00030A44"/>
    <w:rsid w:val="00031A45"/>
    <w:rsid w:val="00033133"/>
    <w:rsid w:val="00033497"/>
    <w:rsid w:val="00033FE0"/>
    <w:rsid w:val="000345FB"/>
    <w:rsid w:val="00034763"/>
    <w:rsid w:val="00034F98"/>
    <w:rsid w:val="00035AA9"/>
    <w:rsid w:val="00037105"/>
    <w:rsid w:val="000405D0"/>
    <w:rsid w:val="000409D6"/>
    <w:rsid w:val="000412CB"/>
    <w:rsid w:val="0004137F"/>
    <w:rsid w:val="00041759"/>
    <w:rsid w:val="00042219"/>
    <w:rsid w:val="00044D3F"/>
    <w:rsid w:val="000454AC"/>
    <w:rsid w:val="00046B13"/>
    <w:rsid w:val="00047218"/>
    <w:rsid w:val="0005005E"/>
    <w:rsid w:val="0005101D"/>
    <w:rsid w:val="00051672"/>
    <w:rsid w:val="00051FF8"/>
    <w:rsid w:val="0005203B"/>
    <w:rsid w:val="000521DE"/>
    <w:rsid w:val="00053244"/>
    <w:rsid w:val="00054C3C"/>
    <w:rsid w:val="00054F71"/>
    <w:rsid w:val="0005500B"/>
    <w:rsid w:val="000554E9"/>
    <w:rsid w:val="000555D7"/>
    <w:rsid w:val="000566A3"/>
    <w:rsid w:val="0005731C"/>
    <w:rsid w:val="000603DC"/>
    <w:rsid w:val="00061166"/>
    <w:rsid w:val="000621DD"/>
    <w:rsid w:val="00062CF2"/>
    <w:rsid w:val="00062FE0"/>
    <w:rsid w:val="00064C78"/>
    <w:rsid w:val="00065617"/>
    <w:rsid w:val="000658A5"/>
    <w:rsid w:val="00067338"/>
    <w:rsid w:val="00070059"/>
    <w:rsid w:val="000718A2"/>
    <w:rsid w:val="00071F94"/>
    <w:rsid w:val="00072B8B"/>
    <w:rsid w:val="00073B9E"/>
    <w:rsid w:val="000743CE"/>
    <w:rsid w:val="0007451D"/>
    <w:rsid w:val="000747A9"/>
    <w:rsid w:val="00074B29"/>
    <w:rsid w:val="000775B3"/>
    <w:rsid w:val="0007762C"/>
    <w:rsid w:val="0007771D"/>
    <w:rsid w:val="00077835"/>
    <w:rsid w:val="000778DE"/>
    <w:rsid w:val="00077AC5"/>
    <w:rsid w:val="0008209A"/>
    <w:rsid w:val="000826C0"/>
    <w:rsid w:val="00082ABF"/>
    <w:rsid w:val="00084D46"/>
    <w:rsid w:val="000853DA"/>
    <w:rsid w:val="0008649D"/>
    <w:rsid w:val="00087C4D"/>
    <w:rsid w:val="00090380"/>
    <w:rsid w:val="00090AF9"/>
    <w:rsid w:val="00092F0F"/>
    <w:rsid w:val="00094211"/>
    <w:rsid w:val="00095735"/>
    <w:rsid w:val="00095A63"/>
    <w:rsid w:val="00095F11"/>
    <w:rsid w:val="00096B5A"/>
    <w:rsid w:val="000977D9"/>
    <w:rsid w:val="00097B5C"/>
    <w:rsid w:val="000A4071"/>
    <w:rsid w:val="000A5FF5"/>
    <w:rsid w:val="000A6B53"/>
    <w:rsid w:val="000A6E2F"/>
    <w:rsid w:val="000A7396"/>
    <w:rsid w:val="000A76B7"/>
    <w:rsid w:val="000B127F"/>
    <w:rsid w:val="000B1BEB"/>
    <w:rsid w:val="000B3B68"/>
    <w:rsid w:val="000B40FA"/>
    <w:rsid w:val="000B71AF"/>
    <w:rsid w:val="000B736A"/>
    <w:rsid w:val="000B7A57"/>
    <w:rsid w:val="000B7A82"/>
    <w:rsid w:val="000C0272"/>
    <w:rsid w:val="000C0604"/>
    <w:rsid w:val="000C087D"/>
    <w:rsid w:val="000C31ED"/>
    <w:rsid w:val="000C3D2E"/>
    <w:rsid w:val="000C3DDF"/>
    <w:rsid w:val="000C45C6"/>
    <w:rsid w:val="000C48E1"/>
    <w:rsid w:val="000C4D7F"/>
    <w:rsid w:val="000C5D1A"/>
    <w:rsid w:val="000C750F"/>
    <w:rsid w:val="000C7AD8"/>
    <w:rsid w:val="000C7B21"/>
    <w:rsid w:val="000C7DBA"/>
    <w:rsid w:val="000D0CD2"/>
    <w:rsid w:val="000D21E4"/>
    <w:rsid w:val="000D2253"/>
    <w:rsid w:val="000D2E61"/>
    <w:rsid w:val="000D3062"/>
    <w:rsid w:val="000D3334"/>
    <w:rsid w:val="000D511E"/>
    <w:rsid w:val="000D64E0"/>
    <w:rsid w:val="000D655E"/>
    <w:rsid w:val="000D663A"/>
    <w:rsid w:val="000D6746"/>
    <w:rsid w:val="000D72D7"/>
    <w:rsid w:val="000E0668"/>
    <w:rsid w:val="000E06C6"/>
    <w:rsid w:val="000E109A"/>
    <w:rsid w:val="000E1390"/>
    <w:rsid w:val="000E13B9"/>
    <w:rsid w:val="000E3C9C"/>
    <w:rsid w:val="000E441C"/>
    <w:rsid w:val="000E4E65"/>
    <w:rsid w:val="000E4F3B"/>
    <w:rsid w:val="000E591C"/>
    <w:rsid w:val="000E5A61"/>
    <w:rsid w:val="000E5D19"/>
    <w:rsid w:val="000E6408"/>
    <w:rsid w:val="000E65B9"/>
    <w:rsid w:val="000E71E0"/>
    <w:rsid w:val="000E7343"/>
    <w:rsid w:val="000E7597"/>
    <w:rsid w:val="000E7FDD"/>
    <w:rsid w:val="000F1CE2"/>
    <w:rsid w:val="000F4C14"/>
    <w:rsid w:val="000F4F57"/>
    <w:rsid w:val="000F53DA"/>
    <w:rsid w:val="000F5C41"/>
    <w:rsid w:val="000F6443"/>
    <w:rsid w:val="000F69BF"/>
    <w:rsid w:val="000F6D65"/>
    <w:rsid w:val="000F6E29"/>
    <w:rsid w:val="000F731B"/>
    <w:rsid w:val="000F7BE5"/>
    <w:rsid w:val="0010001A"/>
    <w:rsid w:val="001006D5"/>
    <w:rsid w:val="0010111D"/>
    <w:rsid w:val="00101A46"/>
    <w:rsid w:val="00102A7A"/>
    <w:rsid w:val="00102ECE"/>
    <w:rsid w:val="0010340C"/>
    <w:rsid w:val="00103B9A"/>
    <w:rsid w:val="00105AD0"/>
    <w:rsid w:val="00106D0F"/>
    <w:rsid w:val="00107CD9"/>
    <w:rsid w:val="00110402"/>
    <w:rsid w:val="00110E30"/>
    <w:rsid w:val="00111F0A"/>
    <w:rsid w:val="001123BC"/>
    <w:rsid w:val="001127B0"/>
    <w:rsid w:val="00112EBF"/>
    <w:rsid w:val="001136B3"/>
    <w:rsid w:val="001137F2"/>
    <w:rsid w:val="001147BE"/>
    <w:rsid w:val="00115BDA"/>
    <w:rsid w:val="00117495"/>
    <w:rsid w:val="001174E6"/>
    <w:rsid w:val="00120A1A"/>
    <w:rsid w:val="00120B58"/>
    <w:rsid w:val="00122076"/>
    <w:rsid w:val="00123C73"/>
    <w:rsid w:val="00123D76"/>
    <w:rsid w:val="0013124A"/>
    <w:rsid w:val="0013205F"/>
    <w:rsid w:val="00132882"/>
    <w:rsid w:val="00132A58"/>
    <w:rsid w:val="00133599"/>
    <w:rsid w:val="00133794"/>
    <w:rsid w:val="00133F33"/>
    <w:rsid w:val="001356E1"/>
    <w:rsid w:val="00135993"/>
    <w:rsid w:val="0013689C"/>
    <w:rsid w:val="00137993"/>
    <w:rsid w:val="00137F13"/>
    <w:rsid w:val="00140ED1"/>
    <w:rsid w:val="001412B3"/>
    <w:rsid w:val="001420BB"/>
    <w:rsid w:val="00142928"/>
    <w:rsid w:val="00142CC0"/>
    <w:rsid w:val="00142E34"/>
    <w:rsid w:val="00143368"/>
    <w:rsid w:val="00144145"/>
    <w:rsid w:val="00144F36"/>
    <w:rsid w:val="001461A8"/>
    <w:rsid w:val="0014625C"/>
    <w:rsid w:val="00146346"/>
    <w:rsid w:val="00146E45"/>
    <w:rsid w:val="00147441"/>
    <w:rsid w:val="00147C05"/>
    <w:rsid w:val="00147D79"/>
    <w:rsid w:val="0015006E"/>
    <w:rsid w:val="00150103"/>
    <w:rsid w:val="00150314"/>
    <w:rsid w:val="001507CF"/>
    <w:rsid w:val="00150A80"/>
    <w:rsid w:val="00150AC4"/>
    <w:rsid w:val="00151BBE"/>
    <w:rsid w:val="00151CF2"/>
    <w:rsid w:val="00152345"/>
    <w:rsid w:val="00152AF2"/>
    <w:rsid w:val="00154FD7"/>
    <w:rsid w:val="00155288"/>
    <w:rsid w:val="00155417"/>
    <w:rsid w:val="0015712E"/>
    <w:rsid w:val="001601AE"/>
    <w:rsid w:val="0016041F"/>
    <w:rsid w:val="00163A2A"/>
    <w:rsid w:val="001644D7"/>
    <w:rsid w:val="00165905"/>
    <w:rsid w:val="00165A3E"/>
    <w:rsid w:val="001671A0"/>
    <w:rsid w:val="00170F6D"/>
    <w:rsid w:val="0017132C"/>
    <w:rsid w:val="00173271"/>
    <w:rsid w:val="001732B5"/>
    <w:rsid w:val="001744B5"/>
    <w:rsid w:val="001746AE"/>
    <w:rsid w:val="00174DFD"/>
    <w:rsid w:val="00175734"/>
    <w:rsid w:val="001768AB"/>
    <w:rsid w:val="00176DD6"/>
    <w:rsid w:val="00176FF1"/>
    <w:rsid w:val="00181743"/>
    <w:rsid w:val="0018359B"/>
    <w:rsid w:val="001836AD"/>
    <w:rsid w:val="00183B9B"/>
    <w:rsid w:val="00183E47"/>
    <w:rsid w:val="001853C7"/>
    <w:rsid w:val="00185B47"/>
    <w:rsid w:val="00186391"/>
    <w:rsid w:val="00186D2B"/>
    <w:rsid w:val="00192134"/>
    <w:rsid w:val="001922FD"/>
    <w:rsid w:val="001924C7"/>
    <w:rsid w:val="00196825"/>
    <w:rsid w:val="00196BBE"/>
    <w:rsid w:val="0019780B"/>
    <w:rsid w:val="001A1848"/>
    <w:rsid w:val="001A2D86"/>
    <w:rsid w:val="001A4501"/>
    <w:rsid w:val="001A50B1"/>
    <w:rsid w:val="001A6046"/>
    <w:rsid w:val="001A6324"/>
    <w:rsid w:val="001A6978"/>
    <w:rsid w:val="001A7284"/>
    <w:rsid w:val="001B3738"/>
    <w:rsid w:val="001B3E04"/>
    <w:rsid w:val="001B41EE"/>
    <w:rsid w:val="001B4B4A"/>
    <w:rsid w:val="001C074A"/>
    <w:rsid w:val="001C099A"/>
    <w:rsid w:val="001C0A13"/>
    <w:rsid w:val="001C1093"/>
    <w:rsid w:val="001C1CF1"/>
    <w:rsid w:val="001C2089"/>
    <w:rsid w:val="001C3C20"/>
    <w:rsid w:val="001C3F66"/>
    <w:rsid w:val="001C4353"/>
    <w:rsid w:val="001C4A9D"/>
    <w:rsid w:val="001C56FD"/>
    <w:rsid w:val="001C5C6A"/>
    <w:rsid w:val="001C6281"/>
    <w:rsid w:val="001C657E"/>
    <w:rsid w:val="001C66FC"/>
    <w:rsid w:val="001C6D10"/>
    <w:rsid w:val="001C6FA6"/>
    <w:rsid w:val="001C79D9"/>
    <w:rsid w:val="001D0101"/>
    <w:rsid w:val="001D19AB"/>
    <w:rsid w:val="001D3EF4"/>
    <w:rsid w:val="001D45F1"/>
    <w:rsid w:val="001D5574"/>
    <w:rsid w:val="001D73EA"/>
    <w:rsid w:val="001E0630"/>
    <w:rsid w:val="001E0AD7"/>
    <w:rsid w:val="001E0FB3"/>
    <w:rsid w:val="001E4735"/>
    <w:rsid w:val="001E4B5E"/>
    <w:rsid w:val="001E6441"/>
    <w:rsid w:val="001E679F"/>
    <w:rsid w:val="001E71CD"/>
    <w:rsid w:val="001F0EFF"/>
    <w:rsid w:val="001F157E"/>
    <w:rsid w:val="001F16C4"/>
    <w:rsid w:val="001F2FC5"/>
    <w:rsid w:val="001F3228"/>
    <w:rsid w:val="001F3524"/>
    <w:rsid w:val="001F4387"/>
    <w:rsid w:val="001F4580"/>
    <w:rsid w:val="001F6868"/>
    <w:rsid w:val="001F7F9F"/>
    <w:rsid w:val="00200178"/>
    <w:rsid w:val="002002FC"/>
    <w:rsid w:val="00201DD5"/>
    <w:rsid w:val="00202639"/>
    <w:rsid w:val="002033B2"/>
    <w:rsid w:val="002034DC"/>
    <w:rsid w:val="002037D8"/>
    <w:rsid w:val="00203F38"/>
    <w:rsid w:val="00204D65"/>
    <w:rsid w:val="002050D8"/>
    <w:rsid w:val="002053AE"/>
    <w:rsid w:val="00205CEA"/>
    <w:rsid w:val="00206AA2"/>
    <w:rsid w:val="00206F6B"/>
    <w:rsid w:val="002079E5"/>
    <w:rsid w:val="00207EAF"/>
    <w:rsid w:val="002111B9"/>
    <w:rsid w:val="0021136E"/>
    <w:rsid w:val="002116AB"/>
    <w:rsid w:val="00211E98"/>
    <w:rsid w:val="002132D0"/>
    <w:rsid w:val="002137BA"/>
    <w:rsid w:val="0021432C"/>
    <w:rsid w:val="00214807"/>
    <w:rsid w:val="00214F04"/>
    <w:rsid w:val="00215660"/>
    <w:rsid w:val="0021689F"/>
    <w:rsid w:val="002168BF"/>
    <w:rsid w:val="00216A5B"/>
    <w:rsid w:val="00216BDA"/>
    <w:rsid w:val="00216C5B"/>
    <w:rsid w:val="0021713B"/>
    <w:rsid w:val="00217345"/>
    <w:rsid w:val="00217B02"/>
    <w:rsid w:val="00217F31"/>
    <w:rsid w:val="002204C9"/>
    <w:rsid w:val="002216BD"/>
    <w:rsid w:val="00223032"/>
    <w:rsid w:val="0022305D"/>
    <w:rsid w:val="0022330F"/>
    <w:rsid w:val="002236CA"/>
    <w:rsid w:val="00223E0E"/>
    <w:rsid w:val="00224CD6"/>
    <w:rsid w:val="00224F51"/>
    <w:rsid w:val="002251BA"/>
    <w:rsid w:val="00225DA4"/>
    <w:rsid w:val="00225FF0"/>
    <w:rsid w:val="00226AA4"/>
    <w:rsid w:val="002273C5"/>
    <w:rsid w:val="00230264"/>
    <w:rsid w:val="0023066C"/>
    <w:rsid w:val="00230EEF"/>
    <w:rsid w:val="00231241"/>
    <w:rsid w:val="002312C6"/>
    <w:rsid w:val="00232AF8"/>
    <w:rsid w:val="0023404B"/>
    <w:rsid w:val="00234537"/>
    <w:rsid w:val="00236E98"/>
    <w:rsid w:val="00237645"/>
    <w:rsid w:val="0024149C"/>
    <w:rsid w:val="00241F3D"/>
    <w:rsid w:val="002427F5"/>
    <w:rsid w:val="002431E5"/>
    <w:rsid w:val="00243457"/>
    <w:rsid w:val="00243A05"/>
    <w:rsid w:val="00244B63"/>
    <w:rsid w:val="00245501"/>
    <w:rsid w:val="00246487"/>
    <w:rsid w:val="00246B67"/>
    <w:rsid w:val="002471D9"/>
    <w:rsid w:val="00247266"/>
    <w:rsid w:val="00247778"/>
    <w:rsid w:val="002509DE"/>
    <w:rsid w:val="00252835"/>
    <w:rsid w:val="00253A3D"/>
    <w:rsid w:val="00253A9D"/>
    <w:rsid w:val="00254B66"/>
    <w:rsid w:val="00254EE9"/>
    <w:rsid w:val="00254FB7"/>
    <w:rsid w:val="00255DBC"/>
    <w:rsid w:val="0025635E"/>
    <w:rsid w:val="00256794"/>
    <w:rsid w:val="0025737F"/>
    <w:rsid w:val="002577DC"/>
    <w:rsid w:val="00261487"/>
    <w:rsid w:val="0026231A"/>
    <w:rsid w:val="002631F6"/>
    <w:rsid w:val="002633D1"/>
    <w:rsid w:val="002635C4"/>
    <w:rsid w:val="0026739C"/>
    <w:rsid w:val="00267C91"/>
    <w:rsid w:val="00267DC1"/>
    <w:rsid w:val="00267EC3"/>
    <w:rsid w:val="00270B02"/>
    <w:rsid w:val="00270CFA"/>
    <w:rsid w:val="00270D11"/>
    <w:rsid w:val="00271B48"/>
    <w:rsid w:val="00271CF0"/>
    <w:rsid w:val="002734CA"/>
    <w:rsid w:val="00274853"/>
    <w:rsid w:val="00275586"/>
    <w:rsid w:val="002759F7"/>
    <w:rsid w:val="00275AA6"/>
    <w:rsid w:val="0027691E"/>
    <w:rsid w:val="00276CBA"/>
    <w:rsid w:val="00277406"/>
    <w:rsid w:val="00277BCE"/>
    <w:rsid w:val="00280F88"/>
    <w:rsid w:val="00281A36"/>
    <w:rsid w:val="00282935"/>
    <w:rsid w:val="002835AB"/>
    <w:rsid w:val="00284E23"/>
    <w:rsid w:val="00285B90"/>
    <w:rsid w:val="00285E76"/>
    <w:rsid w:val="00286E03"/>
    <w:rsid w:val="00287288"/>
    <w:rsid w:val="0029221A"/>
    <w:rsid w:val="0029413B"/>
    <w:rsid w:val="0029439F"/>
    <w:rsid w:val="0029441E"/>
    <w:rsid w:val="002945E9"/>
    <w:rsid w:val="00297E02"/>
    <w:rsid w:val="002A0079"/>
    <w:rsid w:val="002A043F"/>
    <w:rsid w:val="002A08D5"/>
    <w:rsid w:val="002A1E4A"/>
    <w:rsid w:val="002A301A"/>
    <w:rsid w:val="002A3181"/>
    <w:rsid w:val="002A3603"/>
    <w:rsid w:val="002A3F47"/>
    <w:rsid w:val="002A5B0C"/>
    <w:rsid w:val="002A66A7"/>
    <w:rsid w:val="002A6E2B"/>
    <w:rsid w:val="002A7D63"/>
    <w:rsid w:val="002B0E48"/>
    <w:rsid w:val="002B1851"/>
    <w:rsid w:val="002B2AF7"/>
    <w:rsid w:val="002B3681"/>
    <w:rsid w:val="002B3AA0"/>
    <w:rsid w:val="002B5B74"/>
    <w:rsid w:val="002B7603"/>
    <w:rsid w:val="002B7D51"/>
    <w:rsid w:val="002C0300"/>
    <w:rsid w:val="002C1359"/>
    <w:rsid w:val="002C2EB3"/>
    <w:rsid w:val="002C4419"/>
    <w:rsid w:val="002C45D7"/>
    <w:rsid w:val="002C63D3"/>
    <w:rsid w:val="002C66FA"/>
    <w:rsid w:val="002C702F"/>
    <w:rsid w:val="002C707F"/>
    <w:rsid w:val="002D03DE"/>
    <w:rsid w:val="002D1F05"/>
    <w:rsid w:val="002D20DE"/>
    <w:rsid w:val="002D21E3"/>
    <w:rsid w:val="002D227A"/>
    <w:rsid w:val="002D370B"/>
    <w:rsid w:val="002D3939"/>
    <w:rsid w:val="002D4094"/>
    <w:rsid w:val="002D50C6"/>
    <w:rsid w:val="002D5225"/>
    <w:rsid w:val="002D5C21"/>
    <w:rsid w:val="002D61EC"/>
    <w:rsid w:val="002D7031"/>
    <w:rsid w:val="002E1604"/>
    <w:rsid w:val="002E3047"/>
    <w:rsid w:val="002E31D6"/>
    <w:rsid w:val="002E3454"/>
    <w:rsid w:val="002E3C91"/>
    <w:rsid w:val="002E41E7"/>
    <w:rsid w:val="002E4CB6"/>
    <w:rsid w:val="002E58B5"/>
    <w:rsid w:val="002E5E06"/>
    <w:rsid w:val="002E72CB"/>
    <w:rsid w:val="002E7308"/>
    <w:rsid w:val="002F1447"/>
    <w:rsid w:val="002F2307"/>
    <w:rsid w:val="002F2F6D"/>
    <w:rsid w:val="002F37D6"/>
    <w:rsid w:val="002F3C01"/>
    <w:rsid w:val="002F3DC6"/>
    <w:rsid w:val="002F4429"/>
    <w:rsid w:val="002F64B4"/>
    <w:rsid w:val="002F651D"/>
    <w:rsid w:val="002F6765"/>
    <w:rsid w:val="002F70FB"/>
    <w:rsid w:val="0030100A"/>
    <w:rsid w:val="0030141F"/>
    <w:rsid w:val="003048B1"/>
    <w:rsid w:val="00305620"/>
    <w:rsid w:val="0030657E"/>
    <w:rsid w:val="00310BBC"/>
    <w:rsid w:val="00310D63"/>
    <w:rsid w:val="003111D7"/>
    <w:rsid w:val="003112F2"/>
    <w:rsid w:val="003117A4"/>
    <w:rsid w:val="00311D17"/>
    <w:rsid w:val="0031207E"/>
    <w:rsid w:val="0031271F"/>
    <w:rsid w:val="003135AF"/>
    <w:rsid w:val="00313C72"/>
    <w:rsid w:val="00313DB9"/>
    <w:rsid w:val="00314AD0"/>
    <w:rsid w:val="00314F7A"/>
    <w:rsid w:val="00316C12"/>
    <w:rsid w:val="00317DD8"/>
    <w:rsid w:val="00320068"/>
    <w:rsid w:val="003201D2"/>
    <w:rsid w:val="00320BEA"/>
    <w:rsid w:val="00320D2E"/>
    <w:rsid w:val="00321F0E"/>
    <w:rsid w:val="00322499"/>
    <w:rsid w:val="003233B3"/>
    <w:rsid w:val="00323DB7"/>
    <w:rsid w:val="003243F1"/>
    <w:rsid w:val="00324853"/>
    <w:rsid w:val="00324A0D"/>
    <w:rsid w:val="003253AD"/>
    <w:rsid w:val="003253CD"/>
    <w:rsid w:val="00325FA1"/>
    <w:rsid w:val="00326E77"/>
    <w:rsid w:val="00327568"/>
    <w:rsid w:val="00331A9F"/>
    <w:rsid w:val="00331B33"/>
    <w:rsid w:val="00332153"/>
    <w:rsid w:val="00332938"/>
    <w:rsid w:val="00333A53"/>
    <w:rsid w:val="003347D6"/>
    <w:rsid w:val="00334C19"/>
    <w:rsid w:val="00336150"/>
    <w:rsid w:val="003376C8"/>
    <w:rsid w:val="00340439"/>
    <w:rsid w:val="003405D5"/>
    <w:rsid w:val="0034097B"/>
    <w:rsid w:val="00342A9F"/>
    <w:rsid w:val="00342E06"/>
    <w:rsid w:val="0034363A"/>
    <w:rsid w:val="00344FEB"/>
    <w:rsid w:val="0034524A"/>
    <w:rsid w:val="00345276"/>
    <w:rsid w:val="00345BFE"/>
    <w:rsid w:val="003466C4"/>
    <w:rsid w:val="00346A94"/>
    <w:rsid w:val="00347994"/>
    <w:rsid w:val="003504BE"/>
    <w:rsid w:val="00350BD0"/>
    <w:rsid w:val="00351B5E"/>
    <w:rsid w:val="0035213F"/>
    <w:rsid w:val="0035274C"/>
    <w:rsid w:val="003529BB"/>
    <w:rsid w:val="003535FE"/>
    <w:rsid w:val="0035366C"/>
    <w:rsid w:val="00353908"/>
    <w:rsid w:val="0035455B"/>
    <w:rsid w:val="003546A2"/>
    <w:rsid w:val="00357692"/>
    <w:rsid w:val="00360917"/>
    <w:rsid w:val="003619A3"/>
    <w:rsid w:val="0036250D"/>
    <w:rsid w:val="0036458C"/>
    <w:rsid w:val="003652E2"/>
    <w:rsid w:val="003658B6"/>
    <w:rsid w:val="0036591D"/>
    <w:rsid w:val="0036596F"/>
    <w:rsid w:val="0036597C"/>
    <w:rsid w:val="0036680F"/>
    <w:rsid w:val="00366A8A"/>
    <w:rsid w:val="00366B70"/>
    <w:rsid w:val="00367012"/>
    <w:rsid w:val="00372268"/>
    <w:rsid w:val="00372324"/>
    <w:rsid w:val="00374437"/>
    <w:rsid w:val="00375A0C"/>
    <w:rsid w:val="003810CC"/>
    <w:rsid w:val="003813BB"/>
    <w:rsid w:val="00381F56"/>
    <w:rsid w:val="0038204D"/>
    <w:rsid w:val="00382205"/>
    <w:rsid w:val="00384D17"/>
    <w:rsid w:val="00384FC7"/>
    <w:rsid w:val="00385005"/>
    <w:rsid w:val="0038599F"/>
    <w:rsid w:val="0038640F"/>
    <w:rsid w:val="0038662B"/>
    <w:rsid w:val="00387E96"/>
    <w:rsid w:val="003906E7"/>
    <w:rsid w:val="003933E8"/>
    <w:rsid w:val="003941BF"/>
    <w:rsid w:val="00394295"/>
    <w:rsid w:val="0039589B"/>
    <w:rsid w:val="00396ABC"/>
    <w:rsid w:val="003A08EB"/>
    <w:rsid w:val="003A115F"/>
    <w:rsid w:val="003A1998"/>
    <w:rsid w:val="003A2037"/>
    <w:rsid w:val="003A31E9"/>
    <w:rsid w:val="003A37B2"/>
    <w:rsid w:val="003A3938"/>
    <w:rsid w:val="003A5419"/>
    <w:rsid w:val="003A611C"/>
    <w:rsid w:val="003A61C8"/>
    <w:rsid w:val="003A6EB3"/>
    <w:rsid w:val="003A75E6"/>
    <w:rsid w:val="003B0AED"/>
    <w:rsid w:val="003B2819"/>
    <w:rsid w:val="003B2C50"/>
    <w:rsid w:val="003B2F88"/>
    <w:rsid w:val="003B2F99"/>
    <w:rsid w:val="003B3F8B"/>
    <w:rsid w:val="003B40EA"/>
    <w:rsid w:val="003B4B8E"/>
    <w:rsid w:val="003B5B12"/>
    <w:rsid w:val="003B6215"/>
    <w:rsid w:val="003B79AB"/>
    <w:rsid w:val="003C0286"/>
    <w:rsid w:val="003C05AB"/>
    <w:rsid w:val="003C12A8"/>
    <w:rsid w:val="003C3700"/>
    <w:rsid w:val="003C3855"/>
    <w:rsid w:val="003C511B"/>
    <w:rsid w:val="003C5530"/>
    <w:rsid w:val="003C6483"/>
    <w:rsid w:val="003C6861"/>
    <w:rsid w:val="003C7AB2"/>
    <w:rsid w:val="003D08B0"/>
    <w:rsid w:val="003D2718"/>
    <w:rsid w:val="003D2C76"/>
    <w:rsid w:val="003D2F0B"/>
    <w:rsid w:val="003D3B62"/>
    <w:rsid w:val="003D4B0D"/>
    <w:rsid w:val="003D4DCB"/>
    <w:rsid w:val="003D562C"/>
    <w:rsid w:val="003D5818"/>
    <w:rsid w:val="003D6476"/>
    <w:rsid w:val="003D69B3"/>
    <w:rsid w:val="003D6D45"/>
    <w:rsid w:val="003D6FA8"/>
    <w:rsid w:val="003E0551"/>
    <w:rsid w:val="003E1389"/>
    <w:rsid w:val="003E24FB"/>
    <w:rsid w:val="003E279B"/>
    <w:rsid w:val="003E2ACF"/>
    <w:rsid w:val="003E2CD3"/>
    <w:rsid w:val="003E318B"/>
    <w:rsid w:val="003E5556"/>
    <w:rsid w:val="003E6A1B"/>
    <w:rsid w:val="003E74CA"/>
    <w:rsid w:val="003E7BCB"/>
    <w:rsid w:val="003F04A3"/>
    <w:rsid w:val="003F0CCB"/>
    <w:rsid w:val="003F22BC"/>
    <w:rsid w:val="003F2AF1"/>
    <w:rsid w:val="003F30E7"/>
    <w:rsid w:val="003F390E"/>
    <w:rsid w:val="003F3B24"/>
    <w:rsid w:val="003F413F"/>
    <w:rsid w:val="003F42BA"/>
    <w:rsid w:val="003F45D8"/>
    <w:rsid w:val="003F463C"/>
    <w:rsid w:val="003F5906"/>
    <w:rsid w:val="003F75CC"/>
    <w:rsid w:val="003F7B96"/>
    <w:rsid w:val="00400964"/>
    <w:rsid w:val="00401100"/>
    <w:rsid w:val="00401FCA"/>
    <w:rsid w:val="00402352"/>
    <w:rsid w:val="00402DC0"/>
    <w:rsid w:val="00403164"/>
    <w:rsid w:val="00403188"/>
    <w:rsid w:val="00403594"/>
    <w:rsid w:val="00403F60"/>
    <w:rsid w:val="00403F6B"/>
    <w:rsid w:val="00405253"/>
    <w:rsid w:val="00405C1A"/>
    <w:rsid w:val="00405DA9"/>
    <w:rsid w:val="004068CB"/>
    <w:rsid w:val="00406F72"/>
    <w:rsid w:val="00410974"/>
    <w:rsid w:val="00410BE5"/>
    <w:rsid w:val="00411253"/>
    <w:rsid w:val="00412FD5"/>
    <w:rsid w:val="004132C2"/>
    <w:rsid w:val="00414219"/>
    <w:rsid w:val="00414B20"/>
    <w:rsid w:val="00414CA2"/>
    <w:rsid w:val="00414FEA"/>
    <w:rsid w:val="0041568E"/>
    <w:rsid w:val="004159E4"/>
    <w:rsid w:val="0041740F"/>
    <w:rsid w:val="004213F0"/>
    <w:rsid w:val="00421B91"/>
    <w:rsid w:val="00421C94"/>
    <w:rsid w:val="0042228D"/>
    <w:rsid w:val="00422DEB"/>
    <w:rsid w:val="004240A5"/>
    <w:rsid w:val="004240C6"/>
    <w:rsid w:val="0042609C"/>
    <w:rsid w:val="00427335"/>
    <w:rsid w:val="00427D4E"/>
    <w:rsid w:val="00430338"/>
    <w:rsid w:val="004309C4"/>
    <w:rsid w:val="00430A62"/>
    <w:rsid w:val="00430B6C"/>
    <w:rsid w:val="00430DAF"/>
    <w:rsid w:val="004313B7"/>
    <w:rsid w:val="00432D7F"/>
    <w:rsid w:val="00433523"/>
    <w:rsid w:val="00433CD0"/>
    <w:rsid w:val="00434214"/>
    <w:rsid w:val="0043459F"/>
    <w:rsid w:val="00435535"/>
    <w:rsid w:val="004372C9"/>
    <w:rsid w:val="004376F9"/>
    <w:rsid w:val="004405C8"/>
    <w:rsid w:val="0044225A"/>
    <w:rsid w:val="00443515"/>
    <w:rsid w:val="00443925"/>
    <w:rsid w:val="00443D6C"/>
    <w:rsid w:val="00444A5B"/>
    <w:rsid w:val="00444E3A"/>
    <w:rsid w:val="00447059"/>
    <w:rsid w:val="0044769D"/>
    <w:rsid w:val="00450BB4"/>
    <w:rsid w:val="00452C69"/>
    <w:rsid w:val="00454803"/>
    <w:rsid w:val="0045483B"/>
    <w:rsid w:val="00454A54"/>
    <w:rsid w:val="00454D19"/>
    <w:rsid w:val="00456E49"/>
    <w:rsid w:val="00457ED1"/>
    <w:rsid w:val="00460119"/>
    <w:rsid w:val="004613AD"/>
    <w:rsid w:val="00461C51"/>
    <w:rsid w:val="00462A8D"/>
    <w:rsid w:val="004637F5"/>
    <w:rsid w:val="0046553B"/>
    <w:rsid w:val="004658BD"/>
    <w:rsid w:val="0046680D"/>
    <w:rsid w:val="004670F3"/>
    <w:rsid w:val="004676A7"/>
    <w:rsid w:val="00467A12"/>
    <w:rsid w:val="004701D7"/>
    <w:rsid w:val="00471B54"/>
    <w:rsid w:val="0047259C"/>
    <w:rsid w:val="004732A3"/>
    <w:rsid w:val="00473D01"/>
    <w:rsid w:val="00475502"/>
    <w:rsid w:val="00475937"/>
    <w:rsid w:val="00476078"/>
    <w:rsid w:val="004761BD"/>
    <w:rsid w:val="004775FA"/>
    <w:rsid w:val="00477868"/>
    <w:rsid w:val="00477C54"/>
    <w:rsid w:val="00480087"/>
    <w:rsid w:val="0048020E"/>
    <w:rsid w:val="00480837"/>
    <w:rsid w:val="00481D2E"/>
    <w:rsid w:val="004821F8"/>
    <w:rsid w:val="0048365A"/>
    <w:rsid w:val="00483DB3"/>
    <w:rsid w:val="00483FE8"/>
    <w:rsid w:val="0048460A"/>
    <w:rsid w:val="00485425"/>
    <w:rsid w:val="00486D80"/>
    <w:rsid w:val="004872C6"/>
    <w:rsid w:val="004903FD"/>
    <w:rsid w:val="00490E99"/>
    <w:rsid w:val="00490F62"/>
    <w:rsid w:val="0049179B"/>
    <w:rsid w:val="00491A92"/>
    <w:rsid w:val="004933EC"/>
    <w:rsid w:val="0049476B"/>
    <w:rsid w:val="00494833"/>
    <w:rsid w:val="00495637"/>
    <w:rsid w:val="00495C68"/>
    <w:rsid w:val="00495E33"/>
    <w:rsid w:val="0049639F"/>
    <w:rsid w:val="00497210"/>
    <w:rsid w:val="004A12A2"/>
    <w:rsid w:val="004A2269"/>
    <w:rsid w:val="004A268D"/>
    <w:rsid w:val="004A2C26"/>
    <w:rsid w:val="004A2DDD"/>
    <w:rsid w:val="004A32EB"/>
    <w:rsid w:val="004A38D6"/>
    <w:rsid w:val="004A3AAD"/>
    <w:rsid w:val="004A4656"/>
    <w:rsid w:val="004A4D1B"/>
    <w:rsid w:val="004A4E62"/>
    <w:rsid w:val="004A59BD"/>
    <w:rsid w:val="004A6636"/>
    <w:rsid w:val="004A67C2"/>
    <w:rsid w:val="004A723D"/>
    <w:rsid w:val="004B0398"/>
    <w:rsid w:val="004B089D"/>
    <w:rsid w:val="004B0B0F"/>
    <w:rsid w:val="004B1806"/>
    <w:rsid w:val="004B3F2B"/>
    <w:rsid w:val="004B54F8"/>
    <w:rsid w:val="004B6666"/>
    <w:rsid w:val="004B713F"/>
    <w:rsid w:val="004B7DBB"/>
    <w:rsid w:val="004C11B5"/>
    <w:rsid w:val="004C2793"/>
    <w:rsid w:val="004C2FC4"/>
    <w:rsid w:val="004C302B"/>
    <w:rsid w:val="004C4C96"/>
    <w:rsid w:val="004C5F0D"/>
    <w:rsid w:val="004C6CAE"/>
    <w:rsid w:val="004C77A4"/>
    <w:rsid w:val="004C77D2"/>
    <w:rsid w:val="004D1DDB"/>
    <w:rsid w:val="004D2F0E"/>
    <w:rsid w:val="004D3E25"/>
    <w:rsid w:val="004D43E1"/>
    <w:rsid w:val="004D4E8C"/>
    <w:rsid w:val="004D5698"/>
    <w:rsid w:val="004D5BFB"/>
    <w:rsid w:val="004D78A6"/>
    <w:rsid w:val="004E14DF"/>
    <w:rsid w:val="004E19BF"/>
    <w:rsid w:val="004E1ECA"/>
    <w:rsid w:val="004E2B41"/>
    <w:rsid w:val="004E3B4E"/>
    <w:rsid w:val="004E3E40"/>
    <w:rsid w:val="004E44FA"/>
    <w:rsid w:val="004E4BEB"/>
    <w:rsid w:val="004E56CD"/>
    <w:rsid w:val="004E5905"/>
    <w:rsid w:val="004E5A91"/>
    <w:rsid w:val="004E5FE6"/>
    <w:rsid w:val="004F119C"/>
    <w:rsid w:val="004F1664"/>
    <w:rsid w:val="004F294A"/>
    <w:rsid w:val="004F40FA"/>
    <w:rsid w:val="004F570F"/>
    <w:rsid w:val="004F60CE"/>
    <w:rsid w:val="004F7903"/>
    <w:rsid w:val="004F7B80"/>
    <w:rsid w:val="004F7F74"/>
    <w:rsid w:val="005008C7"/>
    <w:rsid w:val="00502BC1"/>
    <w:rsid w:val="00502DEA"/>
    <w:rsid w:val="00503250"/>
    <w:rsid w:val="00504444"/>
    <w:rsid w:val="00504A0B"/>
    <w:rsid w:val="00510AAF"/>
    <w:rsid w:val="005127CC"/>
    <w:rsid w:val="0051288B"/>
    <w:rsid w:val="005141D1"/>
    <w:rsid w:val="00514A1B"/>
    <w:rsid w:val="00515782"/>
    <w:rsid w:val="00515CDD"/>
    <w:rsid w:val="0051607F"/>
    <w:rsid w:val="005162A4"/>
    <w:rsid w:val="0051645F"/>
    <w:rsid w:val="0051730B"/>
    <w:rsid w:val="00517F1F"/>
    <w:rsid w:val="00520D8E"/>
    <w:rsid w:val="00521178"/>
    <w:rsid w:val="005217A9"/>
    <w:rsid w:val="00522CF2"/>
    <w:rsid w:val="00523C2F"/>
    <w:rsid w:val="00524B96"/>
    <w:rsid w:val="00524E60"/>
    <w:rsid w:val="00525010"/>
    <w:rsid w:val="0052795B"/>
    <w:rsid w:val="00530067"/>
    <w:rsid w:val="00530ECB"/>
    <w:rsid w:val="00531192"/>
    <w:rsid w:val="0053199C"/>
    <w:rsid w:val="00531CF9"/>
    <w:rsid w:val="005324A8"/>
    <w:rsid w:val="00532DCA"/>
    <w:rsid w:val="00532DD8"/>
    <w:rsid w:val="00533344"/>
    <w:rsid w:val="005344D9"/>
    <w:rsid w:val="005351DF"/>
    <w:rsid w:val="00541D35"/>
    <w:rsid w:val="0054225C"/>
    <w:rsid w:val="00542446"/>
    <w:rsid w:val="005439A0"/>
    <w:rsid w:val="005439E3"/>
    <w:rsid w:val="00543F1B"/>
    <w:rsid w:val="0054441C"/>
    <w:rsid w:val="00545D91"/>
    <w:rsid w:val="005463AF"/>
    <w:rsid w:val="0054785D"/>
    <w:rsid w:val="00547A4F"/>
    <w:rsid w:val="00550272"/>
    <w:rsid w:val="005508EA"/>
    <w:rsid w:val="005527DF"/>
    <w:rsid w:val="005528EF"/>
    <w:rsid w:val="00554320"/>
    <w:rsid w:val="00555000"/>
    <w:rsid w:val="0055525E"/>
    <w:rsid w:val="0055653B"/>
    <w:rsid w:val="005575F4"/>
    <w:rsid w:val="00557F5E"/>
    <w:rsid w:val="00562814"/>
    <w:rsid w:val="00563980"/>
    <w:rsid w:val="00563E73"/>
    <w:rsid w:val="00563EF4"/>
    <w:rsid w:val="005643DD"/>
    <w:rsid w:val="00564909"/>
    <w:rsid w:val="00564CCB"/>
    <w:rsid w:val="00564DD9"/>
    <w:rsid w:val="0056512B"/>
    <w:rsid w:val="0056710B"/>
    <w:rsid w:val="0057007E"/>
    <w:rsid w:val="005710F9"/>
    <w:rsid w:val="00571909"/>
    <w:rsid w:val="00571B27"/>
    <w:rsid w:val="00572745"/>
    <w:rsid w:val="00574379"/>
    <w:rsid w:val="00575335"/>
    <w:rsid w:val="00575751"/>
    <w:rsid w:val="00576004"/>
    <w:rsid w:val="00576B3A"/>
    <w:rsid w:val="00580765"/>
    <w:rsid w:val="0058120C"/>
    <w:rsid w:val="00581CAD"/>
    <w:rsid w:val="005828BA"/>
    <w:rsid w:val="005851C9"/>
    <w:rsid w:val="00585F84"/>
    <w:rsid w:val="005863DB"/>
    <w:rsid w:val="00586D55"/>
    <w:rsid w:val="00590377"/>
    <w:rsid w:val="00590544"/>
    <w:rsid w:val="00592FB6"/>
    <w:rsid w:val="005950AD"/>
    <w:rsid w:val="0059526E"/>
    <w:rsid w:val="00595A26"/>
    <w:rsid w:val="00595A65"/>
    <w:rsid w:val="005967AF"/>
    <w:rsid w:val="00596D1E"/>
    <w:rsid w:val="005973AD"/>
    <w:rsid w:val="005A04B7"/>
    <w:rsid w:val="005A1335"/>
    <w:rsid w:val="005A15F4"/>
    <w:rsid w:val="005A1ECC"/>
    <w:rsid w:val="005A5306"/>
    <w:rsid w:val="005A57AA"/>
    <w:rsid w:val="005A6499"/>
    <w:rsid w:val="005A6A06"/>
    <w:rsid w:val="005A77C1"/>
    <w:rsid w:val="005B0598"/>
    <w:rsid w:val="005B0EB0"/>
    <w:rsid w:val="005B1DF6"/>
    <w:rsid w:val="005B4A5A"/>
    <w:rsid w:val="005B4A9C"/>
    <w:rsid w:val="005B564E"/>
    <w:rsid w:val="005B6F7F"/>
    <w:rsid w:val="005B73C4"/>
    <w:rsid w:val="005B7954"/>
    <w:rsid w:val="005C0CDA"/>
    <w:rsid w:val="005C343F"/>
    <w:rsid w:val="005C68FE"/>
    <w:rsid w:val="005C75F4"/>
    <w:rsid w:val="005C7C0E"/>
    <w:rsid w:val="005D02E1"/>
    <w:rsid w:val="005D0CD3"/>
    <w:rsid w:val="005D10CD"/>
    <w:rsid w:val="005D1224"/>
    <w:rsid w:val="005D14E9"/>
    <w:rsid w:val="005D2DBF"/>
    <w:rsid w:val="005D4810"/>
    <w:rsid w:val="005D582B"/>
    <w:rsid w:val="005D5AC4"/>
    <w:rsid w:val="005D5DEE"/>
    <w:rsid w:val="005D64DA"/>
    <w:rsid w:val="005D6954"/>
    <w:rsid w:val="005D6CA7"/>
    <w:rsid w:val="005D6FB8"/>
    <w:rsid w:val="005D716F"/>
    <w:rsid w:val="005D770E"/>
    <w:rsid w:val="005E000B"/>
    <w:rsid w:val="005E0892"/>
    <w:rsid w:val="005E0AF9"/>
    <w:rsid w:val="005E0B1E"/>
    <w:rsid w:val="005E0C78"/>
    <w:rsid w:val="005E203A"/>
    <w:rsid w:val="005E2301"/>
    <w:rsid w:val="005E2453"/>
    <w:rsid w:val="005E2ED4"/>
    <w:rsid w:val="005E3A7C"/>
    <w:rsid w:val="005E577F"/>
    <w:rsid w:val="005E60B5"/>
    <w:rsid w:val="005E6301"/>
    <w:rsid w:val="005F3AA0"/>
    <w:rsid w:val="005F4F2B"/>
    <w:rsid w:val="005F5BF3"/>
    <w:rsid w:val="005F77DF"/>
    <w:rsid w:val="005F7FB8"/>
    <w:rsid w:val="00600072"/>
    <w:rsid w:val="006003AC"/>
    <w:rsid w:val="006009D8"/>
    <w:rsid w:val="00601406"/>
    <w:rsid w:val="00601989"/>
    <w:rsid w:val="00601F30"/>
    <w:rsid w:val="00602861"/>
    <w:rsid w:val="00602C7F"/>
    <w:rsid w:val="0060495C"/>
    <w:rsid w:val="00605DC4"/>
    <w:rsid w:val="0060613D"/>
    <w:rsid w:val="00606660"/>
    <w:rsid w:val="00607302"/>
    <w:rsid w:val="00610344"/>
    <w:rsid w:val="00610987"/>
    <w:rsid w:val="00613CFA"/>
    <w:rsid w:val="00614FA9"/>
    <w:rsid w:val="006152A6"/>
    <w:rsid w:val="00616AB3"/>
    <w:rsid w:val="00617A66"/>
    <w:rsid w:val="00621540"/>
    <w:rsid w:val="006227B9"/>
    <w:rsid w:val="00622A55"/>
    <w:rsid w:val="0062323A"/>
    <w:rsid w:val="00623762"/>
    <w:rsid w:val="0062428C"/>
    <w:rsid w:val="00624C81"/>
    <w:rsid w:val="0062556D"/>
    <w:rsid w:val="00625908"/>
    <w:rsid w:val="0062601D"/>
    <w:rsid w:val="00626B90"/>
    <w:rsid w:val="00626E1F"/>
    <w:rsid w:val="00627D2D"/>
    <w:rsid w:val="006300BE"/>
    <w:rsid w:val="006302D3"/>
    <w:rsid w:val="006303F4"/>
    <w:rsid w:val="0063042F"/>
    <w:rsid w:val="0063072E"/>
    <w:rsid w:val="00632E57"/>
    <w:rsid w:val="0063467A"/>
    <w:rsid w:val="00634946"/>
    <w:rsid w:val="0063560C"/>
    <w:rsid w:val="00637EF5"/>
    <w:rsid w:val="006409B0"/>
    <w:rsid w:val="0064117C"/>
    <w:rsid w:val="0064173F"/>
    <w:rsid w:val="00642772"/>
    <w:rsid w:val="00642C3B"/>
    <w:rsid w:val="00642EB7"/>
    <w:rsid w:val="006433B7"/>
    <w:rsid w:val="006455BF"/>
    <w:rsid w:val="00645C69"/>
    <w:rsid w:val="0064734B"/>
    <w:rsid w:val="0065009B"/>
    <w:rsid w:val="00651837"/>
    <w:rsid w:val="006529DA"/>
    <w:rsid w:val="00653DC2"/>
    <w:rsid w:val="00653DE1"/>
    <w:rsid w:val="00654285"/>
    <w:rsid w:val="00654C37"/>
    <w:rsid w:val="00656479"/>
    <w:rsid w:val="00656F73"/>
    <w:rsid w:val="006572BF"/>
    <w:rsid w:val="00657610"/>
    <w:rsid w:val="00657EC8"/>
    <w:rsid w:val="0066048F"/>
    <w:rsid w:val="00661300"/>
    <w:rsid w:val="00661C04"/>
    <w:rsid w:val="00662B27"/>
    <w:rsid w:val="00663246"/>
    <w:rsid w:val="00663484"/>
    <w:rsid w:val="006641CE"/>
    <w:rsid w:val="00664D31"/>
    <w:rsid w:val="00665030"/>
    <w:rsid w:val="00666B6B"/>
    <w:rsid w:val="006713D7"/>
    <w:rsid w:val="00671D9B"/>
    <w:rsid w:val="0067279D"/>
    <w:rsid w:val="0067323A"/>
    <w:rsid w:val="006732F3"/>
    <w:rsid w:val="006736D6"/>
    <w:rsid w:val="00673B54"/>
    <w:rsid w:val="00676D36"/>
    <w:rsid w:val="00676F09"/>
    <w:rsid w:val="00677454"/>
    <w:rsid w:val="006779BF"/>
    <w:rsid w:val="00677F15"/>
    <w:rsid w:val="006801F4"/>
    <w:rsid w:val="00681739"/>
    <w:rsid w:val="00682617"/>
    <w:rsid w:val="00682A6F"/>
    <w:rsid w:val="00684C0A"/>
    <w:rsid w:val="006857A4"/>
    <w:rsid w:val="00685D35"/>
    <w:rsid w:val="00686857"/>
    <w:rsid w:val="00687277"/>
    <w:rsid w:val="006933E0"/>
    <w:rsid w:val="006949F3"/>
    <w:rsid w:val="0069525F"/>
    <w:rsid w:val="00695383"/>
    <w:rsid w:val="00695EA1"/>
    <w:rsid w:val="0069748A"/>
    <w:rsid w:val="0069758B"/>
    <w:rsid w:val="006975A1"/>
    <w:rsid w:val="006A049E"/>
    <w:rsid w:val="006A08E0"/>
    <w:rsid w:val="006A1B25"/>
    <w:rsid w:val="006A37A6"/>
    <w:rsid w:val="006A5612"/>
    <w:rsid w:val="006A5A3A"/>
    <w:rsid w:val="006A5B2C"/>
    <w:rsid w:val="006A5F14"/>
    <w:rsid w:val="006A6B6E"/>
    <w:rsid w:val="006A7E71"/>
    <w:rsid w:val="006B22F7"/>
    <w:rsid w:val="006B30F2"/>
    <w:rsid w:val="006B4027"/>
    <w:rsid w:val="006B47CC"/>
    <w:rsid w:val="006B4D37"/>
    <w:rsid w:val="006B52E4"/>
    <w:rsid w:val="006B5D3E"/>
    <w:rsid w:val="006B6E20"/>
    <w:rsid w:val="006B7AA5"/>
    <w:rsid w:val="006B7B22"/>
    <w:rsid w:val="006B7E23"/>
    <w:rsid w:val="006C00EF"/>
    <w:rsid w:val="006C0E21"/>
    <w:rsid w:val="006C23CC"/>
    <w:rsid w:val="006C3442"/>
    <w:rsid w:val="006C41BD"/>
    <w:rsid w:val="006C44F0"/>
    <w:rsid w:val="006C4C40"/>
    <w:rsid w:val="006C5446"/>
    <w:rsid w:val="006C57D6"/>
    <w:rsid w:val="006C594B"/>
    <w:rsid w:val="006C5EE8"/>
    <w:rsid w:val="006C74F8"/>
    <w:rsid w:val="006D07C7"/>
    <w:rsid w:val="006D0807"/>
    <w:rsid w:val="006D1103"/>
    <w:rsid w:val="006D173A"/>
    <w:rsid w:val="006D2410"/>
    <w:rsid w:val="006D28B8"/>
    <w:rsid w:val="006D29A4"/>
    <w:rsid w:val="006D340B"/>
    <w:rsid w:val="006D3A62"/>
    <w:rsid w:val="006D3B90"/>
    <w:rsid w:val="006D6515"/>
    <w:rsid w:val="006E10AA"/>
    <w:rsid w:val="006E279F"/>
    <w:rsid w:val="006E377C"/>
    <w:rsid w:val="006E3B74"/>
    <w:rsid w:val="006E57F7"/>
    <w:rsid w:val="006E595F"/>
    <w:rsid w:val="006E6E88"/>
    <w:rsid w:val="006F221B"/>
    <w:rsid w:val="006F29C4"/>
    <w:rsid w:val="006F44F0"/>
    <w:rsid w:val="006F6EAA"/>
    <w:rsid w:val="006F78C1"/>
    <w:rsid w:val="006F7C34"/>
    <w:rsid w:val="007003CF"/>
    <w:rsid w:val="007003D8"/>
    <w:rsid w:val="00700461"/>
    <w:rsid w:val="007006A0"/>
    <w:rsid w:val="00700721"/>
    <w:rsid w:val="00700965"/>
    <w:rsid w:val="00700FB2"/>
    <w:rsid w:val="007018D5"/>
    <w:rsid w:val="00703135"/>
    <w:rsid w:val="007035BA"/>
    <w:rsid w:val="007037EC"/>
    <w:rsid w:val="007062C3"/>
    <w:rsid w:val="00711938"/>
    <w:rsid w:val="00712359"/>
    <w:rsid w:val="00712546"/>
    <w:rsid w:val="007128BF"/>
    <w:rsid w:val="007131FC"/>
    <w:rsid w:val="007138B9"/>
    <w:rsid w:val="00715B5F"/>
    <w:rsid w:val="00715F83"/>
    <w:rsid w:val="007206A9"/>
    <w:rsid w:val="00721A6C"/>
    <w:rsid w:val="0072245B"/>
    <w:rsid w:val="00722AE9"/>
    <w:rsid w:val="007231A7"/>
    <w:rsid w:val="00723CE3"/>
    <w:rsid w:val="00723FA2"/>
    <w:rsid w:val="00724726"/>
    <w:rsid w:val="00725C9B"/>
    <w:rsid w:val="00725F39"/>
    <w:rsid w:val="00726C62"/>
    <w:rsid w:val="007273F9"/>
    <w:rsid w:val="007302BD"/>
    <w:rsid w:val="0073215E"/>
    <w:rsid w:val="00734A54"/>
    <w:rsid w:val="00734E00"/>
    <w:rsid w:val="00734F1F"/>
    <w:rsid w:val="00736103"/>
    <w:rsid w:val="007373C1"/>
    <w:rsid w:val="0073761B"/>
    <w:rsid w:val="00740FBE"/>
    <w:rsid w:val="00741073"/>
    <w:rsid w:val="007415D1"/>
    <w:rsid w:val="00741A1A"/>
    <w:rsid w:val="00743365"/>
    <w:rsid w:val="0074336A"/>
    <w:rsid w:val="007440CB"/>
    <w:rsid w:val="00744E1D"/>
    <w:rsid w:val="00746090"/>
    <w:rsid w:val="00746CD4"/>
    <w:rsid w:val="00747131"/>
    <w:rsid w:val="00747E92"/>
    <w:rsid w:val="00750928"/>
    <w:rsid w:val="0075241B"/>
    <w:rsid w:val="00752720"/>
    <w:rsid w:val="00753874"/>
    <w:rsid w:val="00755331"/>
    <w:rsid w:val="00755E85"/>
    <w:rsid w:val="007576C8"/>
    <w:rsid w:val="00757B77"/>
    <w:rsid w:val="00760278"/>
    <w:rsid w:val="007607BA"/>
    <w:rsid w:val="00762129"/>
    <w:rsid w:val="00765694"/>
    <w:rsid w:val="007659A4"/>
    <w:rsid w:val="00765DC2"/>
    <w:rsid w:val="007701A4"/>
    <w:rsid w:val="007703D9"/>
    <w:rsid w:val="007708AA"/>
    <w:rsid w:val="00770B03"/>
    <w:rsid w:val="00770B18"/>
    <w:rsid w:val="007721EA"/>
    <w:rsid w:val="00772836"/>
    <w:rsid w:val="00772FDD"/>
    <w:rsid w:val="007734D9"/>
    <w:rsid w:val="00773981"/>
    <w:rsid w:val="00774259"/>
    <w:rsid w:val="00774C1D"/>
    <w:rsid w:val="00774D4B"/>
    <w:rsid w:val="00774F92"/>
    <w:rsid w:val="0077594A"/>
    <w:rsid w:val="00775F0F"/>
    <w:rsid w:val="0077638A"/>
    <w:rsid w:val="00777674"/>
    <w:rsid w:val="00777BD5"/>
    <w:rsid w:val="00781F6B"/>
    <w:rsid w:val="0078252A"/>
    <w:rsid w:val="007836F7"/>
    <w:rsid w:val="007842B1"/>
    <w:rsid w:val="00785A38"/>
    <w:rsid w:val="007862E2"/>
    <w:rsid w:val="007869E1"/>
    <w:rsid w:val="00786A37"/>
    <w:rsid w:val="00786F4A"/>
    <w:rsid w:val="00787E6A"/>
    <w:rsid w:val="00790DF8"/>
    <w:rsid w:val="007927E1"/>
    <w:rsid w:val="0079398B"/>
    <w:rsid w:val="00793AF0"/>
    <w:rsid w:val="00794C2D"/>
    <w:rsid w:val="007959AB"/>
    <w:rsid w:val="00796941"/>
    <w:rsid w:val="007A00C1"/>
    <w:rsid w:val="007A00C8"/>
    <w:rsid w:val="007A0E8C"/>
    <w:rsid w:val="007A32C9"/>
    <w:rsid w:val="007A4294"/>
    <w:rsid w:val="007A538B"/>
    <w:rsid w:val="007A7573"/>
    <w:rsid w:val="007A7B4C"/>
    <w:rsid w:val="007A7E2E"/>
    <w:rsid w:val="007B0A43"/>
    <w:rsid w:val="007B0ED4"/>
    <w:rsid w:val="007B1086"/>
    <w:rsid w:val="007B5444"/>
    <w:rsid w:val="007B6A27"/>
    <w:rsid w:val="007B6F74"/>
    <w:rsid w:val="007B78EE"/>
    <w:rsid w:val="007C0805"/>
    <w:rsid w:val="007C1BCB"/>
    <w:rsid w:val="007C1F4C"/>
    <w:rsid w:val="007C1FF4"/>
    <w:rsid w:val="007C270E"/>
    <w:rsid w:val="007C2E7A"/>
    <w:rsid w:val="007C33AE"/>
    <w:rsid w:val="007C510F"/>
    <w:rsid w:val="007C5A73"/>
    <w:rsid w:val="007C5C82"/>
    <w:rsid w:val="007C60F9"/>
    <w:rsid w:val="007C6374"/>
    <w:rsid w:val="007C6B82"/>
    <w:rsid w:val="007C6D0D"/>
    <w:rsid w:val="007C6F87"/>
    <w:rsid w:val="007D0ED1"/>
    <w:rsid w:val="007D2D1D"/>
    <w:rsid w:val="007D3823"/>
    <w:rsid w:val="007D3872"/>
    <w:rsid w:val="007D480C"/>
    <w:rsid w:val="007D4DE9"/>
    <w:rsid w:val="007D500D"/>
    <w:rsid w:val="007D51C2"/>
    <w:rsid w:val="007D6A11"/>
    <w:rsid w:val="007D7F57"/>
    <w:rsid w:val="007E195D"/>
    <w:rsid w:val="007E2402"/>
    <w:rsid w:val="007E2B4B"/>
    <w:rsid w:val="007E3437"/>
    <w:rsid w:val="007E3A17"/>
    <w:rsid w:val="007E3B32"/>
    <w:rsid w:val="007E4493"/>
    <w:rsid w:val="007E4533"/>
    <w:rsid w:val="007E4B81"/>
    <w:rsid w:val="007E5052"/>
    <w:rsid w:val="007E5064"/>
    <w:rsid w:val="007E69A4"/>
    <w:rsid w:val="007E6C43"/>
    <w:rsid w:val="007E71C4"/>
    <w:rsid w:val="007E7DD2"/>
    <w:rsid w:val="007F359B"/>
    <w:rsid w:val="007F6393"/>
    <w:rsid w:val="007F70EC"/>
    <w:rsid w:val="007F721B"/>
    <w:rsid w:val="007F76BF"/>
    <w:rsid w:val="007F7CBC"/>
    <w:rsid w:val="00800152"/>
    <w:rsid w:val="0080059D"/>
    <w:rsid w:val="008015F4"/>
    <w:rsid w:val="0080281F"/>
    <w:rsid w:val="008031D7"/>
    <w:rsid w:val="00803370"/>
    <w:rsid w:val="00803F8E"/>
    <w:rsid w:val="00804A5B"/>
    <w:rsid w:val="008063F0"/>
    <w:rsid w:val="00806AAA"/>
    <w:rsid w:val="008079BD"/>
    <w:rsid w:val="0081027A"/>
    <w:rsid w:val="008113D6"/>
    <w:rsid w:val="00811836"/>
    <w:rsid w:val="008120E4"/>
    <w:rsid w:val="00812104"/>
    <w:rsid w:val="008121DB"/>
    <w:rsid w:val="00812485"/>
    <w:rsid w:val="00813DEE"/>
    <w:rsid w:val="0081428E"/>
    <w:rsid w:val="008149C7"/>
    <w:rsid w:val="00814A32"/>
    <w:rsid w:val="00815A0F"/>
    <w:rsid w:val="00816C54"/>
    <w:rsid w:val="008178CD"/>
    <w:rsid w:val="00817A11"/>
    <w:rsid w:val="00823744"/>
    <w:rsid w:val="008238A8"/>
    <w:rsid w:val="0082532C"/>
    <w:rsid w:val="00827228"/>
    <w:rsid w:val="00827676"/>
    <w:rsid w:val="00830769"/>
    <w:rsid w:val="00831187"/>
    <w:rsid w:val="00831240"/>
    <w:rsid w:val="008316B8"/>
    <w:rsid w:val="00831E50"/>
    <w:rsid w:val="00833636"/>
    <w:rsid w:val="0083554A"/>
    <w:rsid w:val="008368C2"/>
    <w:rsid w:val="00840494"/>
    <w:rsid w:val="008414F0"/>
    <w:rsid w:val="008429C3"/>
    <w:rsid w:val="0084389A"/>
    <w:rsid w:val="00843E42"/>
    <w:rsid w:val="00844601"/>
    <w:rsid w:val="00846819"/>
    <w:rsid w:val="00847EFB"/>
    <w:rsid w:val="008500F2"/>
    <w:rsid w:val="00850F15"/>
    <w:rsid w:val="00850FCA"/>
    <w:rsid w:val="00851C77"/>
    <w:rsid w:val="00852D22"/>
    <w:rsid w:val="00853077"/>
    <w:rsid w:val="00853D33"/>
    <w:rsid w:val="00854639"/>
    <w:rsid w:val="00854BBE"/>
    <w:rsid w:val="00855ED2"/>
    <w:rsid w:val="00861516"/>
    <w:rsid w:val="008618C9"/>
    <w:rsid w:val="00862770"/>
    <w:rsid w:val="008631A0"/>
    <w:rsid w:val="008640F8"/>
    <w:rsid w:val="00864763"/>
    <w:rsid w:val="00865693"/>
    <w:rsid w:val="008656E9"/>
    <w:rsid w:val="0086578F"/>
    <w:rsid w:val="00865B5E"/>
    <w:rsid w:val="00866250"/>
    <w:rsid w:val="00870077"/>
    <w:rsid w:val="008709E6"/>
    <w:rsid w:val="00873B14"/>
    <w:rsid w:val="00873D4C"/>
    <w:rsid w:val="00874B0F"/>
    <w:rsid w:val="0087548F"/>
    <w:rsid w:val="0087574E"/>
    <w:rsid w:val="008762D8"/>
    <w:rsid w:val="00877D7B"/>
    <w:rsid w:val="00880BE8"/>
    <w:rsid w:val="008812FA"/>
    <w:rsid w:val="00882250"/>
    <w:rsid w:val="008829E4"/>
    <w:rsid w:val="00882A3A"/>
    <w:rsid w:val="00882E5B"/>
    <w:rsid w:val="0088328E"/>
    <w:rsid w:val="00883A5B"/>
    <w:rsid w:val="00883AC4"/>
    <w:rsid w:val="00884338"/>
    <w:rsid w:val="008848F4"/>
    <w:rsid w:val="00884FDB"/>
    <w:rsid w:val="008852A1"/>
    <w:rsid w:val="008871BD"/>
    <w:rsid w:val="00887F65"/>
    <w:rsid w:val="00890361"/>
    <w:rsid w:val="008908B0"/>
    <w:rsid w:val="008908B9"/>
    <w:rsid w:val="00890CC8"/>
    <w:rsid w:val="0089133A"/>
    <w:rsid w:val="00891652"/>
    <w:rsid w:val="00891658"/>
    <w:rsid w:val="008916F9"/>
    <w:rsid w:val="00892A82"/>
    <w:rsid w:val="0089335E"/>
    <w:rsid w:val="00893FED"/>
    <w:rsid w:val="0089583F"/>
    <w:rsid w:val="00896AAD"/>
    <w:rsid w:val="00896F42"/>
    <w:rsid w:val="00897B33"/>
    <w:rsid w:val="008A1C7D"/>
    <w:rsid w:val="008A2339"/>
    <w:rsid w:val="008A2D57"/>
    <w:rsid w:val="008A2F04"/>
    <w:rsid w:val="008A364B"/>
    <w:rsid w:val="008A37ED"/>
    <w:rsid w:val="008A4317"/>
    <w:rsid w:val="008A4618"/>
    <w:rsid w:val="008A4B71"/>
    <w:rsid w:val="008A5328"/>
    <w:rsid w:val="008A60DD"/>
    <w:rsid w:val="008A6F58"/>
    <w:rsid w:val="008A7857"/>
    <w:rsid w:val="008A7D4A"/>
    <w:rsid w:val="008B051E"/>
    <w:rsid w:val="008B0857"/>
    <w:rsid w:val="008B0CBA"/>
    <w:rsid w:val="008B1D49"/>
    <w:rsid w:val="008B1D6B"/>
    <w:rsid w:val="008B2487"/>
    <w:rsid w:val="008B3A3B"/>
    <w:rsid w:val="008B4588"/>
    <w:rsid w:val="008B4D05"/>
    <w:rsid w:val="008B4D2C"/>
    <w:rsid w:val="008B55AA"/>
    <w:rsid w:val="008B573E"/>
    <w:rsid w:val="008B6C31"/>
    <w:rsid w:val="008B6D8A"/>
    <w:rsid w:val="008B7677"/>
    <w:rsid w:val="008C0459"/>
    <w:rsid w:val="008C0BF7"/>
    <w:rsid w:val="008C121C"/>
    <w:rsid w:val="008C1BEF"/>
    <w:rsid w:val="008C21F8"/>
    <w:rsid w:val="008C3666"/>
    <w:rsid w:val="008C3BD2"/>
    <w:rsid w:val="008C5871"/>
    <w:rsid w:val="008C60DA"/>
    <w:rsid w:val="008C68C5"/>
    <w:rsid w:val="008C6A91"/>
    <w:rsid w:val="008C7539"/>
    <w:rsid w:val="008C7CA3"/>
    <w:rsid w:val="008C7FBC"/>
    <w:rsid w:val="008D0310"/>
    <w:rsid w:val="008D10CF"/>
    <w:rsid w:val="008D11E7"/>
    <w:rsid w:val="008D1D67"/>
    <w:rsid w:val="008D21F5"/>
    <w:rsid w:val="008D2915"/>
    <w:rsid w:val="008D2F7F"/>
    <w:rsid w:val="008D3E5E"/>
    <w:rsid w:val="008D43E6"/>
    <w:rsid w:val="008D52BE"/>
    <w:rsid w:val="008D60C5"/>
    <w:rsid w:val="008D61E9"/>
    <w:rsid w:val="008D6A16"/>
    <w:rsid w:val="008E02D5"/>
    <w:rsid w:val="008E0973"/>
    <w:rsid w:val="008E21DE"/>
    <w:rsid w:val="008E2E23"/>
    <w:rsid w:val="008E3D71"/>
    <w:rsid w:val="008E3E15"/>
    <w:rsid w:val="008E4392"/>
    <w:rsid w:val="008E4FBF"/>
    <w:rsid w:val="008E614B"/>
    <w:rsid w:val="008E78D1"/>
    <w:rsid w:val="008E7AE1"/>
    <w:rsid w:val="008E7EB1"/>
    <w:rsid w:val="008E7EBD"/>
    <w:rsid w:val="008F00B3"/>
    <w:rsid w:val="008F03BD"/>
    <w:rsid w:val="008F047C"/>
    <w:rsid w:val="008F0499"/>
    <w:rsid w:val="008F267B"/>
    <w:rsid w:val="008F2783"/>
    <w:rsid w:val="008F2B22"/>
    <w:rsid w:val="008F2CEE"/>
    <w:rsid w:val="008F3190"/>
    <w:rsid w:val="008F38D8"/>
    <w:rsid w:val="008F3901"/>
    <w:rsid w:val="008F3949"/>
    <w:rsid w:val="008F3EFE"/>
    <w:rsid w:val="008F3F95"/>
    <w:rsid w:val="008F4468"/>
    <w:rsid w:val="008F53B8"/>
    <w:rsid w:val="008F677B"/>
    <w:rsid w:val="008F740A"/>
    <w:rsid w:val="0090111B"/>
    <w:rsid w:val="00902D5A"/>
    <w:rsid w:val="00904250"/>
    <w:rsid w:val="009043F4"/>
    <w:rsid w:val="00905522"/>
    <w:rsid w:val="0090578E"/>
    <w:rsid w:val="00905E1C"/>
    <w:rsid w:val="0090772C"/>
    <w:rsid w:val="00907881"/>
    <w:rsid w:val="009105C6"/>
    <w:rsid w:val="00911622"/>
    <w:rsid w:val="00911FB9"/>
    <w:rsid w:val="00913633"/>
    <w:rsid w:val="00913AAF"/>
    <w:rsid w:val="00913FF5"/>
    <w:rsid w:val="00914E8C"/>
    <w:rsid w:val="00917E51"/>
    <w:rsid w:val="0092066E"/>
    <w:rsid w:val="00921347"/>
    <w:rsid w:val="0092134A"/>
    <w:rsid w:val="00922570"/>
    <w:rsid w:val="00922854"/>
    <w:rsid w:val="00925C0F"/>
    <w:rsid w:val="0092645C"/>
    <w:rsid w:val="00927396"/>
    <w:rsid w:val="00927FFB"/>
    <w:rsid w:val="009305E2"/>
    <w:rsid w:val="009314A3"/>
    <w:rsid w:val="009317F7"/>
    <w:rsid w:val="00932082"/>
    <w:rsid w:val="009336C1"/>
    <w:rsid w:val="00934174"/>
    <w:rsid w:val="00936690"/>
    <w:rsid w:val="009370C3"/>
    <w:rsid w:val="00940097"/>
    <w:rsid w:val="00940C8D"/>
    <w:rsid w:val="00941C60"/>
    <w:rsid w:val="00943F0D"/>
    <w:rsid w:val="009446E8"/>
    <w:rsid w:val="009462BA"/>
    <w:rsid w:val="00946A17"/>
    <w:rsid w:val="00950025"/>
    <w:rsid w:val="009511C0"/>
    <w:rsid w:val="00952FBF"/>
    <w:rsid w:val="00953F7F"/>
    <w:rsid w:val="00954123"/>
    <w:rsid w:val="009553AD"/>
    <w:rsid w:val="00955A1B"/>
    <w:rsid w:val="009564A5"/>
    <w:rsid w:val="00956507"/>
    <w:rsid w:val="00961AE9"/>
    <w:rsid w:val="0096355A"/>
    <w:rsid w:val="009639A4"/>
    <w:rsid w:val="00963E94"/>
    <w:rsid w:val="00964685"/>
    <w:rsid w:val="00966EA0"/>
    <w:rsid w:val="00970088"/>
    <w:rsid w:val="009712CB"/>
    <w:rsid w:val="0097162D"/>
    <w:rsid w:val="00972DF9"/>
    <w:rsid w:val="00973387"/>
    <w:rsid w:val="00974D9C"/>
    <w:rsid w:val="00975541"/>
    <w:rsid w:val="009756C1"/>
    <w:rsid w:val="0097685B"/>
    <w:rsid w:val="00977158"/>
    <w:rsid w:val="00977E1B"/>
    <w:rsid w:val="00977EBF"/>
    <w:rsid w:val="0098159D"/>
    <w:rsid w:val="00981990"/>
    <w:rsid w:val="009819D1"/>
    <w:rsid w:val="009826AC"/>
    <w:rsid w:val="00983108"/>
    <w:rsid w:val="0098434A"/>
    <w:rsid w:val="00984934"/>
    <w:rsid w:val="009859B8"/>
    <w:rsid w:val="00985DBA"/>
    <w:rsid w:val="00985DCE"/>
    <w:rsid w:val="00986223"/>
    <w:rsid w:val="00986935"/>
    <w:rsid w:val="00986C85"/>
    <w:rsid w:val="00986F21"/>
    <w:rsid w:val="00990314"/>
    <w:rsid w:val="00990F6E"/>
    <w:rsid w:val="0099246A"/>
    <w:rsid w:val="00995AE0"/>
    <w:rsid w:val="00996089"/>
    <w:rsid w:val="00996398"/>
    <w:rsid w:val="009A0D8A"/>
    <w:rsid w:val="009A1680"/>
    <w:rsid w:val="009A1F97"/>
    <w:rsid w:val="009A2156"/>
    <w:rsid w:val="009A3234"/>
    <w:rsid w:val="009A3398"/>
    <w:rsid w:val="009A4209"/>
    <w:rsid w:val="009A454A"/>
    <w:rsid w:val="009A54F1"/>
    <w:rsid w:val="009A5CA1"/>
    <w:rsid w:val="009A79CD"/>
    <w:rsid w:val="009B03BF"/>
    <w:rsid w:val="009B0751"/>
    <w:rsid w:val="009B114C"/>
    <w:rsid w:val="009B1C32"/>
    <w:rsid w:val="009B1C61"/>
    <w:rsid w:val="009B73D6"/>
    <w:rsid w:val="009B7712"/>
    <w:rsid w:val="009C0275"/>
    <w:rsid w:val="009C1079"/>
    <w:rsid w:val="009C30A5"/>
    <w:rsid w:val="009C36A8"/>
    <w:rsid w:val="009C3FEA"/>
    <w:rsid w:val="009C47B3"/>
    <w:rsid w:val="009C7150"/>
    <w:rsid w:val="009D1119"/>
    <w:rsid w:val="009D138F"/>
    <w:rsid w:val="009D17E5"/>
    <w:rsid w:val="009D1D0C"/>
    <w:rsid w:val="009D25E3"/>
    <w:rsid w:val="009D5224"/>
    <w:rsid w:val="009D7CF7"/>
    <w:rsid w:val="009E220D"/>
    <w:rsid w:val="009E22B2"/>
    <w:rsid w:val="009E28EA"/>
    <w:rsid w:val="009E2A9B"/>
    <w:rsid w:val="009E3451"/>
    <w:rsid w:val="009E4D42"/>
    <w:rsid w:val="009E5FB4"/>
    <w:rsid w:val="009E7A1B"/>
    <w:rsid w:val="009E7DF3"/>
    <w:rsid w:val="009F0787"/>
    <w:rsid w:val="009F1363"/>
    <w:rsid w:val="009F178F"/>
    <w:rsid w:val="009F1FBF"/>
    <w:rsid w:val="009F2099"/>
    <w:rsid w:val="009F2175"/>
    <w:rsid w:val="009F250B"/>
    <w:rsid w:val="009F25B9"/>
    <w:rsid w:val="009F32E9"/>
    <w:rsid w:val="009F4854"/>
    <w:rsid w:val="009F485C"/>
    <w:rsid w:val="009F602D"/>
    <w:rsid w:val="009F7199"/>
    <w:rsid w:val="009F7821"/>
    <w:rsid w:val="009F7A6C"/>
    <w:rsid w:val="00A00160"/>
    <w:rsid w:val="00A02820"/>
    <w:rsid w:val="00A02865"/>
    <w:rsid w:val="00A02EAB"/>
    <w:rsid w:val="00A03841"/>
    <w:rsid w:val="00A04256"/>
    <w:rsid w:val="00A04691"/>
    <w:rsid w:val="00A050F0"/>
    <w:rsid w:val="00A05556"/>
    <w:rsid w:val="00A06515"/>
    <w:rsid w:val="00A065DB"/>
    <w:rsid w:val="00A0666D"/>
    <w:rsid w:val="00A06DD0"/>
    <w:rsid w:val="00A0754F"/>
    <w:rsid w:val="00A07841"/>
    <w:rsid w:val="00A07A2C"/>
    <w:rsid w:val="00A10042"/>
    <w:rsid w:val="00A10D1C"/>
    <w:rsid w:val="00A12FE0"/>
    <w:rsid w:val="00A13594"/>
    <w:rsid w:val="00A135FE"/>
    <w:rsid w:val="00A1535B"/>
    <w:rsid w:val="00A15C8F"/>
    <w:rsid w:val="00A2052F"/>
    <w:rsid w:val="00A205F2"/>
    <w:rsid w:val="00A218C5"/>
    <w:rsid w:val="00A2192A"/>
    <w:rsid w:val="00A21C6A"/>
    <w:rsid w:val="00A2219F"/>
    <w:rsid w:val="00A221B9"/>
    <w:rsid w:val="00A227FA"/>
    <w:rsid w:val="00A239B3"/>
    <w:rsid w:val="00A24F02"/>
    <w:rsid w:val="00A25017"/>
    <w:rsid w:val="00A2521C"/>
    <w:rsid w:val="00A267EC"/>
    <w:rsid w:val="00A27C78"/>
    <w:rsid w:val="00A3153E"/>
    <w:rsid w:val="00A31B0A"/>
    <w:rsid w:val="00A331A8"/>
    <w:rsid w:val="00A33904"/>
    <w:rsid w:val="00A33E08"/>
    <w:rsid w:val="00A33F4B"/>
    <w:rsid w:val="00A347DC"/>
    <w:rsid w:val="00A34E40"/>
    <w:rsid w:val="00A34FFA"/>
    <w:rsid w:val="00A35326"/>
    <w:rsid w:val="00A35664"/>
    <w:rsid w:val="00A35B4A"/>
    <w:rsid w:val="00A368D8"/>
    <w:rsid w:val="00A36B5D"/>
    <w:rsid w:val="00A375B8"/>
    <w:rsid w:val="00A377BF"/>
    <w:rsid w:val="00A43003"/>
    <w:rsid w:val="00A43344"/>
    <w:rsid w:val="00A44771"/>
    <w:rsid w:val="00A44B3C"/>
    <w:rsid w:val="00A45740"/>
    <w:rsid w:val="00A462D3"/>
    <w:rsid w:val="00A50634"/>
    <w:rsid w:val="00A51510"/>
    <w:rsid w:val="00A518B4"/>
    <w:rsid w:val="00A51F3F"/>
    <w:rsid w:val="00A52157"/>
    <w:rsid w:val="00A536F8"/>
    <w:rsid w:val="00A53D91"/>
    <w:rsid w:val="00A53EDE"/>
    <w:rsid w:val="00A56591"/>
    <w:rsid w:val="00A60120"/>
    <w:rsid w:val="00A604CF"/>
    <w:rsid w:val="00A60CF1"/>
    <w:rsid w:val="00A60EE5"/>
    <w:rsid w:val="00A612F2"/>
    <w:rsid w:val="00A6253D"/>
    <w:rsid w:val="00A63C17"/>
    <w:rsid w:val="00A640F1"/>
    <w:rsid w:val="00A64F94"/>
    <w:rsid w:val="00A65C5C"/>
    <w:rsid w:val="00A65E69"/>
    <w:rsid w:val="00A663EE"/>
    <w:rsid w:val="00A66B80"/>
    <w:rsid w:val="00A6729A"/>
    <w:rsid w:val="00A70119"/>
    <w:rsid w:val="00A71048"/>
    <w:rsid w:val="00A7133D"/>
    <w:rsid w:val="00A72835"/>
    <w:rsid w:val="00A72B43"/>
    <w:rsid w:val="00A73FE3"/>
    <w:rsid w:val="00A75F71"/>
    <w:rsid w:val="00A77424"/>
    <w:rsid w:val="00A80AEA"/>
    <w:rsid w:val="00A80B85"/>
    <w:rsid w:val="00A81E6F"/>
    <w:rsid w:val="00A823DB"/>
    <w:rsid w:val="00A82B0B"/>
    <w:rsid w:val="00A8357F"/>
    <w:rsid w:val="00A835FC"/>
    <w:rsid w:val="00A83980"/>
    <w:rsid w:val="00A8430F"/>
    <w:rsid w:val="00A84C71"/>
    <w:rsid w:val="00A84DDA"/>
    <w:rsid w:val="00A851FB"/>
    <w:rsid w:val="00A85EF9"/>
    <w:rsid w:val="00A86335"/>
    <w:rsid w:val="00A86E83"/>
    <w:rsid w:val="00A87688"/>
    <w:rsid w:val="00A87C57"/>
    <w:rsid w:val="00A87C81"/>
    <w:rsid w:val="00A902B6"/>
    <w:rsid w:val="00A907BC"/>
    <w:rsid w:val="00A9159D"/>
    <w:rsid w:val="00A9166A"/>
    <w:rsid w:val="00A93813"/>
    <w:rsid w:val="00A94CDF"/>
    <w:rsid w:val="00A96234"/>
    <w:rsid w:val="00A96357"/>
    <w:rsid w:val="00A96372"/>
    <w:rsid w:val="00A9702A"/>
    <w:rsid w:val="00AA1D00"/>
    <w:rsid w:val="00AA261C"/>
    <w:rsid w:val="00AA2759"/>
    <w:rsid w:val="00AA2AF4"/>
    <w:rsid w:val="00AA45CF"/>
    <w:rsid w:val="00AA4816"/>
    <w:rsid w:val="00AA4AC2"/>
    <w:rsid w:val="00AA583B"/>
    <w:rsid w:val="00AA5C0A"/>
    <w:rsid w:val="00AA5D28"/>
    <w:rsid w:val="00AA6C22"/>
    <w:rsid w:val="00AA7F10"/>
    <w:rsid w:val="00AB2436"/>
    <w:rsid w:val="00AB2564"/>
    <w:rsid w:val="00AB2B43"/>
    <w:rsid w:val="00AB2C25"/>
    <w:rsid w:val="00AB3782"/>
    <w:rsid w:val="00AB3C6F"/>
    <w:rsid w:val="00AB409D"/>
    <w:rsid w:val="00AB4C94"/>
    <w:rsid w:val="00AB673C"/>
    <w:rsid w:val="00AB70D2"/>
    <w:rsid w:val="00AC0537"/>
    <w:rsid w:val="00AC0606"/>
    <w:rsid w:val="00AC09AF"/>
    <w:rsid w:val="00AC1622"/>
    <w:rsid w:val="00AC2088"/>
    <w:rsid w:val="00AC3C19"/>
    <w:rsid w:val="00AC4534"/>
    <w:rsid w:val="00AC5EC2"/>
    <w:rsid w:val="00AC6595"/>
    <w:rsid w:val="00AC6EDD"/>
    <w:rsid w:val="00AC7249"/>
    <w:rsid w:val="00AD0177"/>
    <w:rsid w:val="00AD043A"/>
    <w:rsid w:val="00AD1BB9"/>
    <w:rsid w:val="00AD2ABE"/>
    <w:rsid w:val="00AD4965"/>
    <w:rsid w:val="00AD4C96"/>
    <w:rsid w:val="00AD5292"/>
    <w:rsid w:val="00AD5634"/>
    <w:rsid w:val="00AD698B"/>
    <w:rsid w:val="00AD6BB1"/>
    <w:rsid w:val="00AE078D"/>
    <w:rsid w:val="00AE14CC"/>
    <w:rsid w:val="00AE1660"/>
    <w:rsid w:val="00AE1DC5"/>
    <w:rsid w:val="00AE33F2"/>
    <w:rsid w:val="00AE382D"/>
    <w:rsid w:val="00AE48F4"/>
    <w:rsid w:val="00AE6DE4"/>
    <w:rsid w:val="00AE7A86"/>
    <w:rsid w:val="00AE7ACC"/>
    <w:rsid w:val="00AE7BC1"/>
    <w:rsid w:val="00AF0732"/>
    <w:rsid w:val="00AF0FA2"/>
    <w:rsid w:val="00AF46D9"/>
    <w:rsid w:val="00AF48CC"/>
    <w:rsid w:val="00AF491F"/>
    <w:rsid w:val="00AF4B4F"/>
    <w:rsid w:val="00AF5890"/>
    <w:rsid w:val="00AF5C6A"/>
    <w:rsid w:val="00AF6B7A"/>
    <w:rsid w:val="00AF6CC2"/>
    <w:rsid w:val="00AF7740"/>
    <w:rsid w:val="00AF7790"/>
    <w:rsid w:val="00AF7885"/>
    <w:rsid w:val="00AF794B"/>
    <w:rsid w:val="00B00717"/>
    <w:rsid w:val="00B00E56"/>
    <w:rsid w:val="00B01047"/>
    <w:rsid w:val="00B01461"/>
    <w:rsid w:val="00B01E95"/>
    <w:rsid w:val="00B04E03"/>
    <w:rsid w:val="00B05190"/>
    <w:rsid w:val="00B05AC5"/>
    <w:rsid w:val="00B07E3B"/>
    <w:rsid w:val="00B07F0D"/>
    <w:rsid w:val="00B10ABB"/>
    <w:rsid w:val="00B10C6E"/>
    <w:rsid w:val="00B10E20"/>
    <w:rsid w:val="00B11156"/>
    <w:rsid w:val="00B11B4D"/>
    <w:rsid w:val="00B11E4C"/>
    <w:rsid w:val="00B122F4"/>
    <w:rsid w:val="00B12C7A"/>
    <w:rsid w:val="00B12E7E"/>
    <w:rsid w:val="00B140B2"/>
    <w:rsid w:val="00B15048"/>
    <w:rsid w:val="00B1590D"/>
    <w:rsid w:val="00B15B40"/>
    <w:rsid w:val="00B15EAD"/>
    <w:rsid w:val="00B16A3E"/>
    <w:rsid w:val="00B16B18"/>
    <w:rsid w:val="00B17E93"/>
    <w:rsid w:val="00B2002E"/>
    <w:rsid w:val="00B20320"/>
    <w:rsid w:val="00B207D4"/>
    <w:rsid w:val="00B231FB"/>
    <w:rsid w:val="00B244DA"/>
    <w:rsid w:val="00B2474C"/>
    <w:rsid w:val="00B26692"/>
    <w:rsid w:val="00B2795C"/>
    <w:rsid w:val="00B30286"/>
    <w:rsid w:val="00B3049A"/>
    <w:rsid w:val="00B3061D"/>
    <w:rsid w:val="00B323F9"/>
    <w:rsid w:val="00B338F0"/>
    <w:rsid w:val="00B33BDC"/>
    <w:rsid w:val="00B34B49"/>
    <w:rsid w:val="00B35C11"/>
    <w:rsid w:val="00B375CD"/>
    <w:rsid w:val="00B41AEE"/>
    <w:rsid w:val="00B42A2F"/>
    <w:rsid w:val="00B42B6C"/>
    <w:rsid w:val="00B4385A"/>
    <w:rsid w:val="00B45100"/>
    <w:rsid w:val="00B45285"/>
    <w:rsid w:val="00B4549D"/>
    <w:rsid w:val="00B45A7B"/>
    <w:rsid w:val="00B45AFF"/>
    <w:rsid w:val="00B4780C"/>
    <w:rsid w:val="00B50496"/>
    <w:rsid w:val="00B50CAB"/>
    <w:rsid w:val="00B51A0E"/>
    <w:rsid w:val="00B51AD3"/>
    <w:rsid w:val="00B53A32"/>
    <w:rsid w:val="00B53AD9"/>
    <w:rsid w:val="00B5436D"/>
    <w:rsid w:val="00B549E7"/>
    <w:rsid w:val="00B54E76"/>
    <w:rsid w:val="00B55755"/>
    <w:rsid w:val="00B55AA6"/>
    <w:rsid w:val="00B55BA7"/>
    <w:rsid w:val="00B55FB7"/>
    <w:rsid w:val="00B5647E"/>
    <w:rsid w:val="00B5775F"/>
    <w:rsid w:val="00B57905"/>
    <w:rsid w:val="00B57DDC"/>
    <w:rsid w:val="00B6057D"/>
    <w:rsid w:val="00B6088F"/>
    <w:rsid w:val="00B610D7"/>
    <w:rsid w:val="00B62D11"/>
    <w:rsid w:val="00B6426F"/>
    <w:rsid w:val="00B64C44"/>
    <w:rsid w:val="00B65A57"/>
    <w:rsid w:val="00B672BF"/>
    <w:rsid w:val="00B67B2D"/>
    <w:rsid w:val="00B70140"/>
    <w:rsid w:val="00B70223"/>
    <w:rsid w:val="00B702C4"/>
    <w:rsid w:val="00B70893"/>
    <w:rsid w:val="00B7132C"/>
    <w:rsid w:val="00B71491"/>
    <w:rsid w:val="00B71653"/>
    <w:rsid w:val="00B733D9"/>
    <w:rsid w:val="00B73530"/>
    <w:rsid w:val="00B73C7E"/>
    <w:rsid w:val="00B742DB"/>
    <w:rsid w:val="00B7435F"/>
    <w:rsid w:val="00B74FA7"/>
    <w:rsid w:val="00B75061"/>
    <w:rsid w:val="00B75370"/>
    <w:rsid w:val="00B75895"/>
    <w:rsid w:val="00B761F8"/>
    <w:rsid w:val="00B76644"/>
    <w:rsid w:val="00B76C34"/>
    <w:rsid w:val="00B7725D"/>
    <w:rsid w:val="00B77F51"/>
    <w:rsid w:val="00B804BC"/>
    <w:rsid w:val="00B81AD1"/>
    <w:rsid w:val="00B84211"/>
    <w:rsid w:val="00B84885"/>
    <w:rsid w:val="00B84F1B"/>
    <w:rsid w:val="00B87E0D"/>
    <w:rsid w:val="00B909BF"/>
    <w:rsid w:val="00B9191E"/>
    <w:rsid w:val="00B926D0"/>
    <w:rsid w:val="00B9280F"/>
    <w:rsid w:val="00B935E2"/>
    <w:rsid w:val="00B94CD8"/>
    <w:rsid w:val="00B951E3"/>
    <w:rsid w:val="00B951EE"/>
    <w:rsid w:val="00B9590D"/>
    <w:rsid w:val="00B966B3"/>
    <w:rsid w:val="00B96BAF"/>
    <w:rsid w:val="00BA099E"/>
    <w:rsid w:val="00BA124B"/>
    <w:rsid w:val="00BA1276"/>
    <w:rsid w:val="00BA2024"/>
    <w:rsid w:val="00BA4720"/>
    <w:rsid w:val="00BA6261"/>
    <w:rsid w:val="00BA62C3"/>
    <w:rsid w:val="00BA62D2"/>
    <w:rsid w:val="00BA65DA"/>
    <w:rsid w:val="00BA67A7"/>
    <w:rsid w:val="00BA6CBB"/>
    <w:rsid w:val="00BA6E17"/>
    <w:rsid w:val="00BA731B"/>
    <w:rsid w:val="00BA76A3"/>
    <w:rsid w:val="00BB0C4C"/>
    <w:rsid w:val="00BB12A4"/>
    <w:rsid w:val="00BB1771"/>
    <w:rsid w:val="00BB18E0"/>
    <w:rsid w:val="00BB274E"/>
    <w:rsid w:val="00BB35DB"/>
    <w:rsid w:val="00BB39FB"/>
    <w:rsid w:val="00BB3E2F"/>
    <w:rsid w:val="00BB430C"/>
    <w:rsid w:val="00BB4678"/>
    <w:rsid w:val="00BB4816"/>
    <w:rsid w:val="00BB4B7D"/>
    <w:rsid w:val="00BB577C"/>
    <w:rsid w:val="00BB625B"/>
    <w:rsid w:val="00BB6366"/>
    <w:rsid w:val="00BB78AD"/>
    <w:rsid w:val="00BC0102"/>
    <w:rsid w:val="00BC13FD"/>
    <w:rsid w:val="00BC14EF"/>
    <w:rsid w:val="00BC1A35"/>
    <w:rsid w:val="00BC3D11"/>
    <w:rsid w:val="00BC596B"/>
    <w:rsid w:val="00BC6311"/>
    <w:rsid w:val="00BC63DD"/>
    <w:rsid w:val="00BC650E"/>
    <w:rsid w:val="00BC6FD8"/>
    <w:rsid w:val="00BC7B9D"/>
    <w:rsid w:val="00BD0F6E"/>
    <w:rsid w:val="00BD121E"/>
    <w:rsid w:val="00BD1C5D"/>
    <w:rsid w:val="00BD1F87"/>
    <w:rsid w:val="00BD3041"/>
    <w:rsid w:val="00BD362D"/>
    <w:rsid w:val="00BD3EE5"/>
    <w:rsid w:val="00BD5469"/>
    <w:rsid w:val="00BD6A2A"/>
    <w:rsid w:val="00BD73B0"/>
    <w:rsid w:val="00BD76DB"/>
    <w:rsid w:val="00BE0226"/>
    <w:rsid w:val="00BE0749"/>
    <w:rsid w:val="00BE16D0"/>
    <w:rsid w:val="00BE1A00"/>
    <w:rsid w:val="00BE1D1F"/>
    <w:rsid w:val="00BE3F18"/>
    <w:rsid w:val="00BE3FE6"/>
    <w:rsid w:val="00BE5F1C"/>
    <w:rsid w:val="00BE66D8"/>
    <w:rsid w:val="00BE67F5"/>
    <w:rsid w:val="00BF0443"/>
    <w:rsid w:val="00BF0724"/>
    <w:rsid w:val="00BF0A9C"/>
    <w:rsid w:val="00BF11B1"/>
    <w:rsid w:val="00BF3E01"/>
    <w:rsid w:val="00BF41B5"/>
    <w:rsid w:val="00BF4BBD"/>
    <w:rsid w:val="00BF5387"/>
    <w:rsid w:val="00C014B2"/>
    <w:rsid w:val="00C01AAF"/>
    <w:rsid w:val="00C02178"/>
    <w:rsid w:val="00C02382"/>
    <w:rsid w:val="00C0302B"/>
    <w:rsid w:val="00C0337D"/>
    <w:rsid w:val="00C04D2B"/>
    <w:rsid w:val="00C06966"/>
    <w:rsid w:val="00C1175E"/>
    <w:rsid w:val="00C11997"/>
    <w:rsid w:val="00C13125"/>
    <w:rsid w:val="00C1457A"/>
    <w:rsid w:val="00C15397"/>
    <w:rsid w:val="00C15CCE"/>
    <w:rsid w:val="00C202FC"/>
    <w:rsid w:val="00C210C3"/>
    <w:rsid w:val="00C2119D"/>
    <w:rsid w:val="00C232AF"/>
    <w:rsid w:val="00C23467"/>
    <w:rsid w:val="00C239BC"/>
    <w:rsid w:val="00C24E79"/>
    <w:rsid w:val="00C25422"/>
    <w:rsid w:val="00C256F5"/>
    <w:rsid w:val="00C2609C"/>
    <w:rsid w:val="00C26154"/>
    <w:rsid w:val="00C261B7"/>
    <w:rsid w:val="00C316D6"/>
    <w:rsid w:val="00C3184E"/>
    <w:rsid w:val="00C318DF"/>
    <w:rsid w:val="00C31A2F"/>
    <w:rsid w:val="00C323B5"/>
    <w:rsid w:val="00C32B6B"/>
    <w:rsid w:val="00C34A5D"/>
    <w:rsid w:val="00C36F2F"/>
    <w:rsid w:val="00C37013"/>
    <w:rsid w:val="00C370C6"/>
    <w:rsid w:val="00C37A63"/>
    <w:rsid w:val="00C40148"/>
    <w:rsid w:val="00C41ED8"/>
    <w:rsid w:val="00C42E7F"/>
    <w:rsid w:val="00C439F8"/>
    <w:rsid w:val="00C43A26"/>
    <w:rsid w:val="00C43A60"/>
    <w:rsid w:val="00C43D45"/>
    <w:rsid w:val="00C43DA2"/>
    <w:rsid w:val="00C443DF"/>
    <w:rsid w:val="00C449DD"/>
    <w:rsid w:val="00C451E1"/>
    <w:rsid w:val="00C453F9"/>
    <w:rsid w:val="00C45A1F"/>
    <w:rsid w:val="00C465E6"/>
    <w:rsid w:val="00C46784"/>
    <w:rsid w:val="00C47D3F"/>
    <w:rsid w:val="00C47D58"/>
    <w:rsid w:val="00C52470"/>
    <w:rsid w:val="00C53DB5"/>
    <w:rsid w:val="00C54FF7"/>
    <w:rsid w:val="00C553D3"/>
    <w:rsid w:val="00C64735"/>
    <w:rsid w:val="00C6701D"/>
    <w:rsid w:val="00C67E6C"/>
    <w:rsid w:val="00C723BB"/>
    <w:rsid w:val="00C73102"/>
    <w:rsid w:val="00C73571"/>
    <w:rsid w:val="00C74094"/>
    <w:rsid w:val="00C74DB8"/>
    <w:rsid w:val="00C75187"/>
    <w:rsid w:val="00C76396"/>
    <w:rsid w:val="00C76CA6"/>
    <w:rsid w:val="00C77F1F"/>
    <w:rsid w:val="00C80AAC"/>
    <w:rsid w:val="00C80B4C"/>
    <w:rsid w:val="00C81A9A"/>
    <w:rsid w:val="00C823B9"/>
    <w:rsid w:val="00C82404"/>
    <w:rsid w:val="00C8290F"/>
    <w:rsid w:val="00C83538"/>
    <w:rsid w:val="00C85D46"/>
    <w:rsid w:val="00C870E3"/>
    <w:rsid w:val="00C87B07"/>
    <w:rsid w:val="00C9198E"/>
    <w:rsid w:val="00C94229"/>
    <w:rsid w:val="00C94261"/>
    <w:rsid w:val="00C9622F"/>
    <w:rsid w:val="00C96709"/>
    <w:rsid w:val="00C97C1C"/>
    <w:rsid w:val="00C97F4E"/>
    <w:rsid w:val="00CA106D"/>
    <w:rsid w:val="00CA12E4"/>
    <w:rsid w:val="00CA15E6"/>
    <w:rsid w:val="00CA1970"/>
    <w:rsid w:val="00CA293C"/>
    <w:rsid w:val="00CA2999"/>
    <w:rsid w:val="00CA2A51"/>
    <w:rsid w:val="00CA30F4"/>
    <w:rsid w:val="00CA3360"/>
    <w:rsid w:val="00CA4FB9"/>
    <w:rsid w:val="00CA5165"/>
    <w:rsid w:val="00CA5AE9"/>
    <w:rsid w:val="00CA6248"/>
    <w:rsid w:val="00CA631F"/>
    <w:rsid w:val="00CA6E2B"/>
    <w:rsid w:val="00CA722D"/>
    <w:rsid w:val="00CA7CAB"/>
    <w:rsid w:val="00CA7D02"/>
    <w:rsid w:val="00CB106C"/>
    <w:rsid w:val="00CB2450"/>
    <w:rsid w:val="00CB27BA"/>
    <w:rsid w:val="00CB3132"/>
    <w:rsid w:val="00CB327A"/>
    <w:rsid w:val="00CB415B"/>
    <w:rsid w:val="00CB44B4"/>
    <w:rsid w:val="00CB4CAC"/>
    <w:rsid w:val="00CB6327"/>
    <w:rsid w:val="00CC0F9C"/>
    <w:rsid w:val="00CC24A4"/>
    <w:rsid w:val="00CC450D"/>
    <w:rsid w:val="00CC525C"/>
    <w:rsid w:val="00CC565A"/>
    <w:rsid w:val="00CC699B"/>
    <w:rsid w:val="00CC7593"/>
    <w:rsid w:val="00CC76A4"/>
    <w:rsid w:val="00CC7A07"/>
    <w:rsid w:val="00CC7ECC"/>
    <w:rsid w:val="00CD0096"/>
    <w:rsid w:val="00CD0208"/>
    <w:rsid w:val="00CD0B5A"/>
    <w:rsid w:val="00CD0FFD"/>
    <w:rsid w:val="00CD42FA"/>
    <w:rsid w:val="00CD46B5"/>
    <w:rsid w:val="00CD4DB2"/>
    <w:rsid w:val="00CD550A"/>
    <w:rsid w:val="00CD561D"/>
    <w:rsid w:val="00CD6970"/>
    <w:rsid w:val="00CD7407"/>
    <w:rsid w:val="00CD76DC"/>
    <w:rsid w:val="00CE0529"/>
    <w:rsid w:val="00CE2D10"/>
    <w:rsid w:val="00CE2F43"/>
    <w:rsid w:val="00CE3A62"/>
    <w:rsid w:val="00CE3BA3"/>
    <w:rsid w:val="00CE4288"/>
    <w:rsid w:val="00CE572E"/>
    <w:rsid w:val="00CE6181"/>
    <w:rsid w:val="00CE641F"/>
    <w:rsid w:val="00CE7739"/>
    <w:rsid w:val="00CF068F"/>
    <w:rsid w:val="00CF07E4"/>
    <w:rsid w:val="00CF170C"/>
    <w:rsid w:val="00CF42B7"/>
    <w:rsid w:val="00CF5986"/>
    <w:rsid w:val="00CF5E32"/>
    <w:rsid w:val="00CF7880"/>
    <w:rsid w:val="00CF7B86"/>
    <w:rsid w:val="00CF7D9F"/>
    <w:rsid w:val="00D0174A"/>
    <w:rsid w:val="00D01AC9"/>
    <w:rsid w:val="00D024AC"/>
    <w:rsid w:val="00D02897"/>
    <w:rsid w:val="00D03558"/>
    <w:rsid w:val="00D049F4"/>
    <w:rsid w:val="00D05BBA"/>
    <w:rsid w:val="00D0635F"/>
    <w:rsid w:val="00D064E4"/>
    <w:rsid w:val="00D07EF3"/>
    <w:rsid w:val="00D1095D"/>
    <w:rsid w:val="00D12718"/>
    <w:rsid w:val="00D12E0C"/>
    <w:rsid w:val="00D12FE8"/>
    <w:rsid w:val="00D133E5"/>
    <w:rsid w:val="00D14598"/>
    <w:rsid w:val="00D15BA5"/>
    <w:rsid w:val="00D15D71"/>
    <w:rsid w:val="00D1647E"/>
    <w:rsid w:val="00D200CC"/>
    <w:rsid w:val="00D219D9"/>
    <w:rsid w:val="00D21ED9"/>
    <w:rsid w:val="00D22242"/>
    <w:rsid w:val="00D2246F"/>
    <w:rsid w:val="00D24B33"/>
    <w:rsid w:val="00D257EC"/>
    <w:rsid w:val="00D26133"/>
    <w:rsid w:val="00D2688B"/>
    <w:rsid w:val="00D26C02"/>
    <w:rsid w:val="00D26E95"/>
    <w:rsid w:val="00D27B46"/>
    <w:rsid w:val="00D27D7E"/>
    <w:rsid w:val="00D30722"/>
    <w:rsid w:val="00D30925"/>
    <w:rsid w:val="00D31145"/>
    <w:rsid w:val="00D3135D"/>
    <w:rsid w:val="00D3142E"/>
    <w:rsid w:val="00D3166A"/>
    <w:rsid w:val="00D31892"/>
    <w:rsid w:val="00D329ED"/>
    <w:rsid w:val="00D32A7E"/>
    <w:rsid w:val="00D33398"/>
    <w:rsid w:val="00D33453"/>
    <w:rsid w:val="00D34C8C"/>
    <w:rsid w:val="00D36913"/>
    <w:rsid w:val="00D37377"/>
    <w:rsid w:val="00D40284"/>
    <w:rsid w:val="00D4122B"/>
    <w:rsid w:val="00D417D6"/>
    <w:rsid w:val="00D42990"/>
    <w:rsid w:val="00D42DFF"/>
    <w:rsid w:val="00D43349"/>
    <w:rsid w:val="00D4381E"/>
    <w:rsid w:val="00D4399D"/>
    <w:rsid w:val="00D444A1"/>
    <w:rsid w:val="00D44827"/>
    <w:rsid w:val="00D45803"/>
    <w:rsid w:val="00D4661B"/>
    <w:rsid w:val="00D46EA1"/>
    <w:rsid w:val="00D473D1"/>
    <w:rsid w:val="00D502B3"/>
    <w:rsid w:val="00D51C90"/>
    <w:rsid w:val="00D521D4"/>
    <w:rsid w:val="00D52E99"/>
    <w:rsid w:val="00D542BC"/>
    <w:rsid w:val="00D55F06"/>
    <w:rsid w:val="00D56F71"/>
    <w:rsid w:val="00D576D7"/>
    <w:rsid w:val="00D5791C"/>
    <w:rsid w:val="00D621AE"/>
    <w:rsid w:val="00D6253F"/>
    <w:rsid w:val="00D62924"/>
    <w:rsid w:val="00D62C57"/>
    <w:rsid w:val="00D62D6C"/>
    <w:rsid w:val="00D639C0"/>
    <w:rsid w:val="00D64B3A"/>
    <w:rsid w:val="00D64C0F"/>
    <w:rsid w:val="00D65183"/>
    <w:rsid w:val="00D652AF"/>
    <w:rsid w:val="00D66B49"/>
    <w:rsid w:val="00D7158F"/>
    <w:rsid w:val="00D71792"/>
    <w:rsid w:val="00D717E0"/>
    <w:rsid w:val="00D71E16"/>
    <w:rsid w:val="00D71E97"/>
    <w:rsid w:val="00D73127"/>
    <w:rsid w:val="00D73DD0"/>
    <w:rsid w:val="00D7536A"/>
    <w:rsid w:val="00D75853"/>
    <w:rsid w:val="00D768D6"/>
    <w:rsid w:val="00D7741F"/>
    <w:rsid w:val="00D77656"/>
    <w:rsid w:val="00D7773E"/>
    <w:rsid w:val="00D7788E"/>
    <w:rsid w:val="00D8007B"/>
    <w:rsid w:val="00D82538"/>
    <w:rsid w:val="00D82EAC"/>
    <w:rsid w:val="00D838E1"/>
    <w:rsid w:val="00D84526"/>
    <w:rsid w:val="00D84AA9"/>
    <w:rsid w:val="00D84C68"/>
    <w:rsid w:val="00D876E1"/>
    <w:rsid w:val="00D900A5"/>
    <w:rsid w:val="00D90262"/>
    <w:rsid w:val="00D91AF5"/>
    <w:rsid w:val="00D942D5"/>
    <w:rsid w:val="00D9584F"/>
    <w:rsid w:val="00D9650E"/>
    <w:rsid w:val="00D96FE8"/>
    <w:rsid w:val="00D972F2"/>
    <w:rsid w:val="00D973BB"/>
    <w:rsid w:val="00D97770"/>
    <w:rsid w:val="00DA1404"/>
    <w:rsid w:val="00DA31B1"/>
    <w:rsid w:val="00DA4D61"/>
    <w:rsid w:val="00DA5F0C"/>
    <w:rsid w:val="00DA6CCF"/>
    <w:rsid w:val="00DB0DA7"/>
    <w:rsid w:val="00DB17B9"/>
    <w:rsid w:val="00DB2F92"/>
    <w:rsid w:val="00DB313B"/>
    <w:rsid w:val="00DB367B"/>
    <w:rsid w:val="00DB3FE6"/>
    <w:rsid w:val="00DB40D7"/>
    <w:rsid w:val="00DB40FD"/>
    <w:rsid w:val="00DB4B54"/>
    <w:rsid w:val="00DB4CCD"/>
    <w:rsid w:val="00DB56E4"/>
    <w:rsid w:val="00DB59E6"/>
    <w:rsid w:val="00DB6166"/>
    <w:rsid w:val="00DB65B5"/>
    <w:rsid w:val="00DB6DB9"/>
    <w:rsid w:val="00DB78CB"/>
    <w:rsid w:val="00DC052D"/>
    <w:rsid w:val="00DC07D0"/>
    <w:rsid w:val="00DC0B89"/>
    <w:rsid w:val="00DC2125"/>
    <w:rsid w:val="00DC23CB"/>
    <w:rsid w:val="00DC2CA7"/>
    <w:rsid w:val="00DC3AAB"/>
    <w:rsid w:val="00DC4A8A"/>
    <w:rsid w:val="00DC4ADC"/>
    <w:rsid w:val="00DC54CF"/>
    <w:rsid w:val="00DC630A"/>
    <w:rsid w:val="00DC6EE1"/>
    <w:rsid w:val="00DC6FA3"/>
    <w:rsid w:val="00DC7D94"/>
    <w:rsid w:val="00DD0D65"/>
    <w:rsid w:val="00DD0E01"/>
    <w:rsid w:val="00DD3901"/>
    <w:rsid w:val="00DD3B3C"/>
    <w:rsid w:val="00DD4A2E"/>
    <w:rsid w:val="00DD7384"/>
    <w:rsid w:val="00DE0C7D"/>
    <w:rsid w:val="00DE266C"/>
    <w:rsid w:val="00DE32E1"/>
    <w:rsid w:val="00DE4762"/>
    <w:rsid w:val="00DE476A"/>
    <w:rsid w:val="00DE4A73"/>
    <w:rsid w:val="00DE63DA"/>
    <w:rsid w:val="00DE64E6"/>
    <w:rsid w:val="00DE6B29"/>
    <w:rsid w:val="00DE6C1F"/>
    <w:rsid w:val="00DE6F10"/>
    <w:rsid w:val="00DE7546"/>
    <w:rsid w:val="00DE7E3B"/>
    <w:rsid w:val="00DF0839"/>
    <w:rsid w:val="00DF083F"/>
    <w:rsid w:val="00DF5540"/>
    <w:rsid w:val="00DF5C98"/>
    <w:rsid w:val="00DF5D38"/>
    <w:rsid w:val="00DF65EF"/>
    <w:rsid w:val="00DF6F3E"/>
    <w:rsid w:val="00DF7660"/>
    <w:rsid w:val="00DF7C61"/>
    <w:rsid w:val="00E0055F"/>
    <w:rsid w:val="00E00655"/>
    <w:rsid w:val="00E00B14"/>
    <w:rsid w:val="00E01966"/>
    <w:rsid w:val="00E0245E"/>
    <w:rsid w:val="00E0383F"/>
    <w:rsid w:val="00E04C26"/>
    <w:rsid w:val="00E054F0"/>
    <w:rsid w:val="00E0629F"/>
    <w:rsid w:val="00E07828"/>
    <w:rsid w:val="00E07CA5"/>
    <w:rsid w:val="00E07CB1"/>
    <w:rsid w:val="00E10ECA"/>
    <w:rsid w:val="00E120C4"/>
    <w:rsid w:val="00E154B4"/>
    <w:rsid w:val="00E15F3F"/>
    <w:rsid w:val="00E16331"/>
    <w:rsid w:val="00E16475"/>
    <w:rsid w:val="00E175D2"/>
    <w:rsid w:val="00E17FB4"/>
    <w:rsid w:val="00E20313"/>
    <w:rsid w:val="00E20C06"/>
    <w:rsid w:val="00E20C3F"/>
    <w:rsid w:val="00E20D0A"/>
    <w:rsid w:val="00E22547"/>
    <w:rsid w:val="00E22600"/>
    <w:rsid w:val="00E22D49"/>
    <w:rsid w:val="00E232F0"/>
    <w:rsid w:val="00E244BD"/>
    <w:rsid w:val="00E25ED9"/>
    <w:rsid w:val="00E26065"/>
    <w:rsid w:val="00E27BE2"/>
    <w:rsid w:val="00E27C0F"/>
    <w:rsid w:val="00E31FA8"/>
    <w:rsid w:val="00E3206C"/>
    <w:rsid w:val="00E325AF"/>
    <w:rsid w:val="00E3274B"/>
    <w:rsid w:val="00E32C86"/>
    <w:rsid w:val="00E33E58"/>
    <w:rsid w:val="00E37326"/>
    <w:rsid w:val="00E37634"/>
    <w:rsid w:val="00E37F71"/>
    <w:rsid w:val="00E42AAC"/>
    <w:rsid w:val="00E435DF"/>
    <w:rsid w:val="00E444EA"/>
    <w:rsid w:val="00E448E6"/>
    <w:rsid w:val="00E44BB1"/>
    <w:rsid w:val="00E44D74"/>
    <w:rsid w:val="00E51F4B"/>
    <w:rsid w:val="00E51F67"/>
    <w:rsid w:val="00E52709"/>
    <w:rsid w:val="00E53EBF"/>
    <w:rsid w:val="00E542C5"/>
    <w:rsid w:val="00E552F3"/>
    <w:rsid w:val="00E57310"/>
    <w:rsid w:val="00E57860"/>
    <w:rsid w:val="00E57A47"/>
    <w:rsid w:val="00E624FF"/>
    <w:rsid w:val="00E626BC"/>
    <w:rsid w:val="00E62BB7"/>
    <w:rsid w:val="00E62D82"/>
    <w:rsid w:val="00E63224"/>
    <w:rsid w:val="00E6326C"/>
    <w:rsid w:val="00E63A51"/>
    <w:rsid w:val="00E64F57"/>
    <w:rsid w:val="00E65A06"/>
    <w:rsid w:val="00E65A84"/>
    <w:rsid w:val="00E67364"/>
    <w:rsid w:val="00E67526"/>
    <w:rsid w:val="00E71D6B"/>
    <w:rsid w:val="00E729CF"/>
    <w:rsid w:val="00E73A49"/>
    <w:rsid w:val="00E7430D"/>
    <w:rsid w:val="00E74590"/>
    <w:rsid w:val="00E74724"/>
    <w:rsid w:val="00E75520"/>
    <w:rsid w:val="00E7652B"/>
    <w:rsid w:val="00E76EBA"/>
    <w:rsid w:val="00E77C5E"/>
    <w:rsid w:val="00E80273"/>
    <w:rsid w:val="00E818B0"/>
    <w:rsid w:val="00E82A6E"/>
    <w:rsid w:val="00E833DE"/>
    <w:rsid w:val="00E83853"/>
    <w:rsid w:val="00E83CB3"/>
    <w:rsid w:val="00E83F22"/>
    <w:rsid w:val="00E86B89"/>
    <w:rsid w:val="00E87BB6"/>
    <w:rsid w:val="00E87E60"/>
    <w:rsid w:val="00E90126"/>
    <w:rsid w:val="00E904F2"/>
    <w:rsid w:val="00E9078C"/>
    <w:rsid w:val="00E9082C"/>
    <w:rsid w:val="00E90C37"/>
    <w:rsid w:val="00E91C9D"/>
    <w:rsid w:val="00E926B5"/>
    <w:rsid w:val="00E92A0A"/>
    <w:rsid w:val="00E92E5D"/>
    <w:rsid w:val="00E93BB4"/>
    <w:rsid w:val="00E94225"/>
    <w:rsid w:val="00E94AD3"/>
    <w:rsid w:val="00E953E0"/>
    <w:rsid w:val="00E95CDE"/>
    <w:rsid w:val="00E97004"/>
    <w:rsid w:val="00E97CB3"/>
    <w:rsid w:val="00E97F61"/>
    <w:rsid w:val="00EA0B59"/>
    <w:rsid w:val="00EA0F80"/>
    <w:rsid w:val="00EA135D"/>
    <w:rsid w:val="00EA1551"/>
    <w:rsid w:val="00EA169A"/>
    <w:rsid w:val="00EA1786"/>
    <w:rsid w:val="00EA321B"/>
    <w:rsid w:val="00EA3AA6"/>
    <w:rsid w:val="00EA57C8"/>
    <w:rsid w:val="00EA5CED"/>
    <w:rsid w:val="00EA6B52"/>
    <w:rsid w:val="00EB0742"/>
    <w:rsid w:val="00EB1C9F"/>
    <w:rsid w:val="00EB2911"/>
    <w:rsid w:val="00EB2C8E"/>
    <w:rsid w:val="00EB43A8"/>
    <w:rsid w:val="00EB5DEF"/>
    <w:rsid w:val="00EB7340"/>
    <w:rsid w:val="00EB7606"/>
    <w:rsid w:val="00EB7DA3"/>
    <w:rsid w:val="00EC1860"/>
    <w:rsid w:val="00EC1F3A"/>
    <w:rsid w:val="00EC2347"/>
    <w:rsid w:val="00EC27F0"/>
    <w:rsid w:val="00EC31ED"/>
    <w:rsid w:val="00EC4139"/>
    <w:rsid w:val="00EC443A"/>
    <w:rsid w:val="00EC46A5"/>
    <w:rsid w:val="00EC4A0F"/>
    <w:rsid w:val="00EC4F97"/>
    <w:rsid w:val="00EC524E"/>
    <w:rsid w:val="00EC6938"/>
    <w:rsid w:val="00EC70CB"/>
    <w:rsid w:val="00EC70FE"/>
    <w:rsid w:val="00EC74EC"/>
    <w:rsid w:val="00EC7D43"/>
    <w:rsid w:val="00ED073A"/>
    <w:rsid w:val="00ED1465"/>
    <w:rsid w:val="00ED20A2"/>
    <w:rsid w:val="00ED2534"/>
    <w:rsid w:val="00ED2E86"/>
    <w:rsid w:val="00ED309E"/>
    <w:rsid w:val="00ED361D"/>
    <w:rsid w:val="00ED3718"/>
    <w:rsid w:val="00ED37E2"/>
    <w:rsid w:val="00ED4EB0"/>
    <w:rsid w:val="00ED5888"/>
    <w:rsid w:val="00ED5B9E"/>
    <w:rsid w:val="00ED5E8F"/>
    <w:rsid w:val="00ED5F66"/>
    <w:rsid w:val="00ED6030"/>
    <w:rsid w:val="00ED7DEC"/>
    <w:rsid w:val="00EE107E"/>
    <w:rsid w:val="00EE15A1"/>
    <w:rsid w:val="00EE2388"/>
    <w:rsid w:val="00EE4DA7"/>
    <w:rsid w:val="00EE52D9"/>
    <w:rsid w:val="00EE5AF5"/>
    <w:rsid w:val="00EE5FAA"/>
    <w:rsid w:val="00EE61D8"/>
    <w:rsid w:val="00EE79D8"/>
    <w:rsid w:val="00EF0122"/>
    <w:rsid w:val="00EF0340"/>
    <w:rsid w:val="00EF048A"/>
    <w:rsid w:val="00EF06F6"/>
    <w:rsid w:val="00EF0AC2"/>
    <w:rsid w:val="00EF1246"/>
    <w:rsid w:val="00EF16B0"/>
    <w:rsid w:val="00EF1BFB"/>
    <w:rsid w:val="00EF3696"/>
    <w:rsid w:val="00EF4000"/>
    <w:rsid w:val="00EF41C0"/>
    <w:rsid w:val="00EF5AB9"/>
    <w:rsid w:val="00EF606C"/>
    <w:rsid w:val="00EF6CA6"/>
    <w:rsid w:val="00EF72F0"/>
    <w:rsid w:val="00EF7679"/>
    <w:rsid w:val="00F001AE"/>
    <w:rsid w:val="00F01CA3"/>
    <w:rsid w:val="00F01E10"/>
    <w:rsid w:val="00F01F9F"/>
    <w:rsid w:val="00F0241D"/>
    <w:rsid w:val="00F05412"/>
    <w:rsid w:val="00F05E3F"/>
    <w:rsid w:val="00F06FDF"/>
    <w:rsid w:val="00F0780E"/>
    <w:rsid w:val="00F107D5"/>
    <w:rsid w:val="00F10E55"/>
    <w:rsid w:val="00F11276"/>
    <w:rsid w:val="00F1219C"/>
    <w:rsid w:val="00F141E8"/>
    <w:rsid w:val="00F14A06"/>
    <w:rsid w:val="00F15CFB"/>
    <w:rsid w:val="00F17A44"/>
    <w:rsid w:val="00F2035D"/>
    <w:rsid w:val="00F21193"/>
    <w:rsid w:val="00F217AA"/>
    <w:rsid w:val="00F22086"/>
    <w:rsid w:val="00F227F4"/>
    <w:rsid w:val="00F23593"/>
    <w:rsid w:val="00F23786"/>
    <w:rsid w:val="00F2547D"/>
    <w:rsid w:val="00F2550B"/>
    <w:rsid w:val="00F259CA"/>
    <w:rsid w:val="00F26011"/>
    <w:rsid w:val="00F26B6C"/>
    <w:rsid w:val="00F27310"/>
    <w:rsid w:val="00F2764E"/>
    <w:rsid w:val="00F3056F"/>
    <w:rsid w:val="00F30F9C"/>
    <w:rsid w:val="00F313B7"/>
    <w:rsid w:val="00F32953"/>
    <w:rsid w:val="00F343E2"/>
    <w:rsid w:val="00F34675"/>
    <w:rsid w:val="00F347B4"/>
    <w:rsid w:val="00F35380"/>
    <w:rsid w:val="00F35772"/>
    <w:rsid w:val="00F357AE"/>
    <w:rsid w:val="00F357B0"/>
    <w:rsid w:val="00F361A4"/>
    <w:rsid w:val="00F36668"/>
    <w:rsid w:val="00F41111"/>
    <w:rsid w:val="00F42229"/>
    <w:rsid w:val="00F46215"/>
    <w:rsid w:val="00F464C3"/>
    <w:rsid w:val="00F50E1E"/>
    <w:rsid w:val="00F52A82"/>
    <w:rsid w:val="00F53208"/>
    <w:rsid w:val="00F533AF"/>
    <w:rsid w:val="00F534B1"/>
    <w:rsid w:val="00F54294"/>
    <w:rsid w:val="00F542E0"/>
    <w:rsid w:val="00F549EE"/>
    <w:rsid w:val="00F54FD7"/>
    <w:rsid w:val="00F556C7"/>
    <w:rsid w:val="00F55C25"/>
    <w:rsid w:val="00F55F31"/>
    <w:rsid w:val="00F56553"/>
    <w:rsid w:val="00F57627"/>
    <w:rsid w:val="00F6109B"/>
    <w:rsid w:val="00F6130C"/>
    <w:rsid w:val="00F61DC5"/>
    <w:rsid w:val="00F6296C"/>
    <w:rsid w:val="00F64828"/>
    <w:rsid w:val="00F66943"/>
    <w:rsid w:val="00F669D0"/>
    <w:rsid w:val="00F676F7"/>
    <w:rsid w:val="00F704E3"/>
    <w:rsid w:val="00F7056E"/>
    <w:rsid w:val="00F72229"/>
    <w:rsid w:val="00F7388E"/>
    <w:rsid w:val="00F73920"/>
    <w:rsid w:val="00F761BF"/>
    <w:rsid w:val="00F7711D"/>
    <w:rsid w:val="00F77D0C"/>
    <w:rsid w:val="00F8090B"/>
    <w:rsid w:val="00F8120D"/>
    <w:rsid w:val="00F816BA"/>
    <w:rsid w:val="00F81C19"/>
    <w:rsid w:val="00F834B7"/>
    <w:rsid w:val="00F839B4"/>
    <w:rsid w:val="00F849BA"/>
    <w:rsid w:val="00F850CD"/>
    <w:rsid w:val="00F85985"/>
    <w:rsid w:val="00F861D7"/>
    <w:rsid w:val="00F863DF"/>
    <w:rsid w:val="00F86751"/>
    <w:rsid w:val="00F87D2C"/>
    <w:rsid w:val="00F9005F"/>
    <w:rsid w:val="00F91325"/>
    <w:rsid w:val="00F916B0"/>
    <w:rsid w:val="00F9327F"/>
    <w:rsid w:val="00F94E60"/>
    <w:rsid w:val="00F95320"/>
    <w:rsid w:val="00F95FC4"/>
    <w:rsid w:val="00F9600A"/>
    <w:rsid w:val="00F9726D"/>
    <w:rsid w:val="00F9727D"/>
    <w:rsid w:val="00FA0CB2"/>
    <w:rsid w:val="00FA15C2"/>
    <w:rsid w:val="00FA1C35"/>
    <w:rsid w:val="00FA4794"/>
    <w:rsid w:val="00FA5D26"/>
    <w:rsid w:val="00FA667C"/>
    <w:rsid w:val="00FA735C"/>
    <w:rsid w:val="00FA7F0C"/>
    <w:rsid w:val="00FB06D1"/>
    <w:rsid w:val="00FB21AD"/>
    <w:rsid w:val="00FB3844"/>
    <w:rsid w:val="00FB40DC"/>
    <w:rsid w:val="00FB452C"/>
    <w:rsid w:val="00FB523C"/>
    <w:rsid w:val="00FB656D"/>
    <w:rsid w:val="00FB69FA"/>
    <w:rsid w:val="00FB72C6"/>
    <w:rsid w:val="00FC0869"/>
    <w:rsid w:val="00FC0D57"/>
    <w:rsid w:val="00FC0F35"/>
    <w:rsid w:val="00FC108F"/>
    <w:rsid w:val="00FC1845"/>
    <w:rsid w:val="00FC1B42"/>
    <w:rsid w:val="00FC20CE"/>
    <w:rsid w:val="00FC2907"/>
    <w:rsid w:val="00FC3449"/>
    <w:rsid w:val="00FC4307"/>
    <w:rsid w:val="00FC4A48"/>
    <w:rsid w:val="00FC5FE4"/>
    <w:rsid w:val="00FC63C9"/>
    <w:rsid w:val="00FC74C9"/>
    <w:rsid w:val="00FC7A01"/>
    <w:rsid w:val="00FC7B14"/>
    <w:rsid w:val="00FD00D6"/>
    <w:rsid w:val="00FD0873"/>
    <w:rsid w:val="00FD2A90"/>
    <w:rsid w:val="00FD2B51"/>
    <w:rsid w:val="00FD3D6B"/>
    <w:rsid w:val="00FD6108"/>
    <w:rsid w:val="00FD6403"/>
    <w:rsid w:val="00FD6437"/>
    <w:rsid w:val="00FE0847"/>
    <w:rsid w:val="00FE0BAE"/>
    <w:rsid w:val="00FE142B"/>
    <w:rsid w:val="00FE2017"/>
    <w:rsid w:val="00FE2B2F"/>
    <w:rsid w:val="00FE429E"/>
    <w:rsid w:val="00FE4B94"/>
    <w:rsid w:val="00FE4D9B"/>
    <w:rsid w:val="00FE5B97"/>
    <w:rsid w:val="00FE6571"/>
    <w:rsid w:val="00FE6D1D"/>
    <w:rsid w:val="00FE6E10"/>
    <w:rsid w:val="00FF1B1F"/>
    <w:rsid w:val="00FF212A"/>
    <w:rsid w:val="00FF2935"/>
    <w:rsid w:val="00FF3852"/>
    <w:rsid w:val="00FF3A61"/>
    <w:rsid w:val="00FF67CC"/>
    <w:rsid w:val="00FF6C1C"/>
    <w:rsid w:val="00FF75B1"/>
    <w:rsid w:val="00FF78FB"/>
    <w:rsid w:val="00FF791F"/>
    <w:rsid w:val="7C66DF5E"/>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E20940"/>
  <w15:chartTrackingRefBased/>
  <w15:docId w15:val="{5E0CC9EF-042E-4EB0-AF43-2C8B214B0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16AB"/>
  </w:style>
  <w:style w:type="paragraph" w:styleId="Heading1">
    <w:name w:val="heading 1"/>
    <w:basedOn w:val="Normal"/>
    <w:link w:val="Heading1Char"/>
    <w:uiPriority w:val="9"/>
    <w:qFormat/>
    <w:rsid w:val="00804A5B"/>
    <w:pPr>
      <w:widowControl w:val="0"/>
      <w:autoSpaceDE w:val="0"/>
      <w:autoSpaceDN w:val="0"/>
      <w:spacing w:before="236" w:after="0" w:line="240" w:lineRule="auto"/>
      <w:ind w:left="650" w:hanging="293"/>
      <w:outlineLvl w:val="0"/>
    </w:pPr>
    <w:rPr>
      <w:rFonts w:ascii="Roboto" w:eastAsia="Roboto" w:hAnsi="Roboto" w:cs="Roboto"/>
      <w:b/>
      <w:bCs/>
      <w:sz w:val="20"/>
      <w:szCs w:val="20"/>
    </w:rPr>
  </w:style>
  <w:style w:type="paragraph" w:styleId="Heading2">
    <w:name w:val="heading 2"/>
    <w:basedOn w:val="Normal"/>
    <w:link w:val="Heading2Char"/>
    <w:uiPriority w:val="9"/>
    <w:unhideWhenUsed/>
    <w:qFormat/>
    <w:rsid w:val="00804A5B"/>
    <w:pPr>
      <w:widowControl w:val="0"/>
      <w:autoSpaceDE w:val="0"/>
      <w:autoSpaceDN w:val="0"/>
      <w:spacing w:before="236" w:after="0" w:line="240" w:lineRule="auto"/>
      <w:ind w:left="2162"/>
      <w:jc w:val="center"/>
      <w:outlineLvl w:val="1"/>
    </w:pPr>
    <w:rPr>
      <w:rFonts w:ascii="Roboto" w:eastAsia="Roboto" w:hAnsi="Roboto" w:cs="Roboto"/>
      <w:b/>
      <w:bCs/>
      <w:sz w:val="20"/>
      <w:szCs w:val="20"/>
    </w:rPr>
  </w:style>
  <w:style w:type="paragraph" w:styleId="Heading3">
    <w:name w:val="heading 3"/>
    <w:basedOn w:val="Normal"/>
    <w:next w:val="Normal"/>
    <w:link w:val="Heading3Char"/>
    <w:uiPriority w:val="9"/>
    <w:semiHidden/>
    <w:unhideWhenUsed/>
    <w:qFormat/>
    <w:rsid w:val="00E53EB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4A5B"/>
    <w:rPr>
      <w:rFonts w:ascii="Roboto" w:eastAsia="Roboto" w:hAnsi="Roboto" w:cs="Roboto"/>
      <w:b/>
      <w:bCs/>
      <w:sz w:val="20"/>
      <w:szCs w:val="20"/>
    </w:rPr>
  </w:style>
  <w:style w:type="character" w:customStyle="1" w:styleId="Heading2Char">
    <w:name w:val="Heading 2 Char"/>
    <w:basedOn w:val="DefaultParagraphFont"/>
    <w:link w:val="Heading2"/>
    <w:uiPriority w:val="9"/>
    <w:rsid w:val="00804A5B"/>
    <w:rPr>
      <w:rFonts w:ascii="Roboto" w:eastAsia="Roboto" w:hAnsi="Roboto" w:cs="Roboto"/>
      <w:b/>
      <w:bCs/>
      <w:sz w:val="20"/>
      <w:szCs w:val="20"/>
    </w:rPr>
  </w:style>
  <w:style w:type="numbering" w:customStyle="1" w:styleId="NoList1">
    <w:name w:val="No List1"/>
    <w:next w:val="NoList"/>
    <w:uiPriority w:val="99"/>
    <w:semiHidden/>
    <w:unhideWhenUsed/>
    <w:rsid w:val="00804A5B"/>
  </w:style>
  <w:style w:type="paragraph" w:styleId="TOC1">
    <w:name w:val="toc 1"/>
    <w:basedOn w:val="Normal"/>
    <w:uiPriority w:val="1"/>
    <w:qFormat/>
    <w:rsid w:val="00804A5B"/>
    <w:pPr>
      <w:widowControl w:val="0"/>
      <w:autoSpaceDE w:val="0"/>
      <w:autoSpaceDN w:val="0"/>
      <w:spacing w:before="25" w:after="0" w:line="240" w:lineRule="auto"/>
      <w:ind w:left="360" w:hanging="280"/>
    </w:pPr>
    <w:rPr>
      <w:rFonts w:ascii="Roboto" w:eastAsia="Roboto" w:hAnsi="Roboto" w:cs="Roboto"/>
      <w:sz w:val="20"/>
      <w:szCs w:val="20"/>
    </w:rPr>
  </w:style>
  <w:style w:type="paragraph" w:styleId="BodyText">
    <w:name w:val="Body Text"/>
    <w:basedOn w:val="Normal"/>
    <w:link w:val="BodyTextChar"/>
    <w:uiPriority w:val="1"/>
    <w:qFormat/>
    <w:rsid w:val="00804A5B"/>
    <w:pPr>
      <w:widowControl w:val="0"/>
      <w:autoSpaceDE w:val="0"/>
      <w:autoSpaceDN w:val="0"/>
      <w:spacing w:after="0" w:line="240" w:lineRule="auto"/>
      <w:ind w:left="80"/>
      <w:jc w:val="both"/>
    </w:pPr>
    <w:rPr>
      <w:rFonts w:ascii="Roboto" w:eastAsia="Roboto" w:hAnsi="Roboto" w:cs="Roboto"/>
      <w:sz w:val="20"/>
      <w:szCs w:val="20"/>
    </w:rPr>
  </w:style>
  <w:style w:type="character" w:customStyle="1" w:styleId="BodyTextChar">
    <w:name w:val="Body Text Char"/>
    <w:basedOn w:val="DefaultParagraphFont"/>
    <w:link w:val="BodyText"/>
    <w:uiPriority w:val="1"/>
    <w:rsid w:val="00804A5B"/>
    <w:rPr>
      <w:rFonts w:ascii="Roboto" w:eastAsia="Roboto" w:hAnsi="Roboto" w:cs="Roboto"/>
      <w:sz w:val="20"/>
      <w:szCs w:val="20"/>
    </w:rPr>
  </w:style>
  <w:style w:type="paragraph" w:styleId="Title">
    <w:name w:val="Title"/>
    <w:basedOn w:val="Normal"/>
    <w:link w:val="TitleChar"/>
    <w:uiPriority w:val="10"/>
    <w:qFormat/>
    <w:rsid w:val="00804A5B"/>
    <w:pPr>
      <w:widowControl w:val="0"/>
      <w:autoSpaceDE w:val="0"/>
      <w:autoSpaceDN w:val="0"/>
      <w:spacing w:before="70" w:after="0" w:line="240" w:lineRule="auto"/>
      <w:ind w:right="73"/>
      <w:jc w:val="center"/>
    </w:pPr>
    <w:rPr>
      <w:rFonts w:ascii="Roboto" w:eastAsia="Roboto" w:hAnsi="Roboto" w:cs="Roboto"/>
      <w:b/>
      <w:bCs/>
      <w:sz w:val="28"/>
      <w:szCs w:val="28"/>
    </w:rPr>
  </w:style>
  <w:style w:type="character" w:customStyle="1" w:styleId="TitleChar">
    <w:name w:val="Title Char"/>
    <w:basedOn w:val="DefaultParagraphFont"/>
    <w:link w:val="Title"/>
    <w:uiPriority w:val="10"/>
    <w:rsid w:val="00804A5B"/>
    <w:rPr>
      <w:rFonts w:ascii="Roboto" w:eastAsia="Roboto" w:hAnsi="Roboto" w:cs="Roboto"/>
      <w:b/>
      <w:bCs/>
      <w:sz w:val="28"/>
      <w:szCs w:val="28"/>
    </w:rPr>
  </w:style>
  <w:style w:type="paragraph" w:styleId="ListParagraph">
    <w:name w:val="List Paragraph"/>
    <w:basedOn w:val="Normal"/>
    <w:uiPriority w:val="1"/>
    <w:qFormat/>
    <w:rsid w:val="00804A5B"/>
    <w:pPr>
      <w:widowControl w:val="0"/>
      <w:autoSpaceDE w:val="0"/>
      <w:autoSpaceDN w:val="0"/>
      <w:spacing w:before="197" w:after="0" w:line="240" w:lineRule="auto"/>
      <w:ind w:left="80"/>
      <w:jc w:val="both"/>
    </w:pPr>
    <w:rPr>
      <w:rFonts w:ascii="Roboto" w:eastAsia="Roboto" w:hAnsi="Roboto" w:cs="Roboto"/>
    </w:rPr>
  </w:style>
  <w:style w:type="paragraph" w:customStyle="1" w:styleId="TableParagraph">
    <w:name w:val="Table Paragraph"/>
    <w:basedOn w:val="Normal"/>
    <w:uiPriority w:val="1"/>
    <w:qFormat/>
    <w:rsid w:val="00804A5B"/>
    <w:pPr>
      <w:widowControl w:val="0"/>
      <w:autoSpaceDE w:val="0"/>
      <w:autoSpaceDN w:val="0"/>
      <w:spacing w:after="0" w:line="240" w:lineRule="auto"/>
    </w:pPr>
    <w:rPr>
      <w:rFonts w:ascii="Roboto" w:eastAsia="Roboto" w:hAnsi="Roboto" w:cs="Roboto"/>
    </w:rPr>
  </w:style>
  <w:style w:type="character" w:styleId="CommentReference">
    <w:name w:val="annotation reference"/>
    <w:basedOn w:val="DefaultParagraphFont"/>
    <w:uiPriority w:val="99"/>
    <w:unhideWhenUsed/>
    <w:rsid w:val="00804A5B"/>
    <w:rPr>
      <w:sz w:val="16"/>
      <w:szCs w:val="16"/>
    </w:rPr>
  </w:style>
  <w:style w:type="paragraph" w:styleId="CommentText">
    <w:name w:val="annotation text"/>
    <w:basedOn w:val="Normal"/>
    <w:link w:val="CommentTextChar"/>
    <w:uiPriority w:val="99"/>
    <w:unhideWhenUsed/>
    <w:rsid w:val="00804A5B"/>
    <w:pPr>
      <w:widowControl w:val="0"/>
      <w:autoSpaceDE w:val="0"/>
      <w:autoSpaceDN w:val="0"/>
      <w:spacing w:after="0" w:line="240" w:lineRule="auto"/>
    </w:pPr>
    <w:rPr>
      <w:rFonts w:ascii="Roboto" w:eastAsia="Roboto" w:hAnsi="Roboto" w:cs="Roboto"/>
      <w:sz w:val="20"/>
      <w:szCs w:val="20"/>
    </w:rPr>
  </w:style>
  <w:style w:type="character" w:customStyle="1" w:styleId="CommentTextChar">
    <w:name w:val="Comment Text Char"/>
    <w:basedOn w:val="DefaultParagraphFont"/>
    <w:link w:val="CommentText"/>
    <w:uiPriority w:val="99"/>
    <w:rsid w:val="00804A5B"/>
    <w:rPr>
      <w:rFonts w:ascii="Roboto" w:eastAsia="Roboto" w:hAnsi="Roboto" w:cs="Roboto"/>
      <w:sz w:val="20"/>
      <w:szCs w:val="20"/>
    </w:rPr>
  </w:style>
  <w:style w:type="paragraph" w:styleId="CommentSubject">
    <w:name w:val="annotation subject"/>
    <w:basedOn w:val="CommentText"/>
    <w:next w:val="CommentText"/>
    <w:link w:val="CommentSubjectChar"/>
    <w:uiPriority w:val="99"/>
    <w:semiHidden/>
    <w:unhideWhenUsed/>
    <w:rsid w:val="00804A5B"/>
    <w:rPr>
      <w:b/>
      <w:bCs/>
    </w:rPr>
  </w:style>
  <w:style w:type="character" w:customStyle="1" w:styleId="CommentSubjectChar">
    <w:name w:val="Comment Subject Char"/>
    <w:basedOn w:val="CommentTextChar"/>
    <w:link w:val="CommentSubject"/>
    <w:uiPriority w:val="99"/>
    <w:semiHidden/>
    <w:rsid w:val="00804A5B"/>
    <w:rPr>
      <w:rFonts w:ascii="Roboto" w:eastAsia="Roboto" w:hAnsi="Roboto" w:cs="Roboto"/>
      <w:b/>
      <w:bCs/>
      <w:sz w:val="20"/>
      <w:szCs w:val="20"/>
    </w:rPr>
  </w:style>
  <w:style w:type="paragraph" w:styleId="Header">
    <w:name w:val="header"/>
    <w:basedOn w:val="Normal"/>
    <w:link w:val="HeaderChar"/>
    <w:uiPriority w:val="99"/>
    <w:unhideWhenUsed/>
    <w:rsid w:val="002635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35C4"/>
  </w:style>
  <w:style w:type="paragraph" w:styleId="Footer">
    <w:name w:val="footer"/>
    <w:basedOn w:val="Normal"/>
    <w:link w:val="FooterChar"/>
    <w:uiPriority w:val="99"/>
    <w:unhideWhenUsed/>
    <w:rsid w:val="002635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35C4"/>
  </w:style>
  <w:style w:type="character" w:customStyle="1" w:styleId="Heading3Char">
    <w:name w:val="Heading 3 Char"/>
    <w:basedOn w:val="DefaultParagraphFont"/>
    <w:link w:val="Heading3"/>
    <w:uiPriority w:val="9"/>
    <w:semiHidden/>
    <w:rsid w:val="00E53EBF"/>
    <w:rPr>
      <w:rFonts w:asciiTheme="majorHAnsi" w:eastAsiaTheme="majorEastAsia" w:hAnsiTheme="majorHAnsi" w:cstheme="majorBidi"/>
      <w:color w:val="1F3763" w:themeColor="accent1" w:themeShade="7F"/>
      <w:sz w:val="24"/>
      <w:szCs w:val="24"/>
    </w:rPr>
  </w:style>
  <w:style w:type="paragraph" w:styleId="Revision">
    <w:name w:val="Revision"/>
    <w:hidden/>
    <w:uiPriority w:val="99"/>
    <w:semiHidden/>
    <w:rsid w:val="003504BE"/>
    <w:pPr>
      <w:spacing w:after="0" w:line="240" w:lineRule="auto"/>
    </w:pPr>
  </w:style>
  <w:style w:type="paragraph" w:customStyle="1" w:styleId="box477647">
    <w:name w:val="box_477647"/>
    <w:basedOn w:val="Normal"/>
    <w:rsid w:val="000E1390"/>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BalloonText">
    <w:name w:val="Balloon Text"/>
    <w:basedOn w:val="Normal"/>
    <w:link w:val="BalloonTextChar"/>
    <w:uiPriority w:val="99"/>
    <w:semiHidden/>
    <w:unhideWhenUsed/>
    <w:rsid w:val="00D448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4827"/>
    <w:rPr>
      <w:rFonts w:ascii="Segoe UI" w:hAnsi="Segoe UI" w:cs="Segoe UI"/>
      <w:sz w:val="18"/>
      <w:szCs w:val="18"/>
    </w:rPr>
  </w:style>
  <w:style w:type="paragraph" w:customStyle="1" w:styleId="title-bold">
    <w:name w:val="title-bold"/>
    <w:basedOn w:val="Normal"/>
    <w:rsid w:val="009A3234"/>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NormalWeb">
    <w:name w:val="Normal (Web)"/>
    <w:basedOn w:val="Normal"/>
    <w:uiPriority w:val="99"/>
    <w:semiHidden/>
    <w:unhideWhenUsed/>
    <w:rsid w:val="009A3234"/>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Emphasis">
    <w:name w:val="Emphasis"/>
    <w:basedOn w:val="DefaultParagraphFont"/>
    <w:uiPriority w:val="20"/>
    <w:qFormat/>
    <w:rsid w:val="009A3234"/>
    <w:rPr>
      <w:i/>
      <w:iCs/>
    </w:rPr>
  </w:style>
  <w:style w:type="paragraph" w:customStyle="1" w:styleId="ti-art">
    <w:name w:val="ti-art"/>
    <w:basedOn w:val="Normal"/>
    <w:rsid w:val="00DE63DA"/>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sti-art">
    <w:name w:val="sti-art"/>
    <w:basedOn w:val="Normal"/>
    <w:rsid w:val="00DE63DA"/>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Normal1">
    <w:name w:val="Normal1"/>
    <w:basedOn w:val="Normal"/>
    <w:rsid w:val="00DE63DA"/>
    <w:pPr>
      <w:spacing w:before="100" w:beforeAutospacing="1" w:after="100" w:afterAutospacing="1" w:line="240" w:lineRule="auto"/>
    </w:pPr>
    <w:rPr>
      <w:rFonts w:ascii="Times New Roman" w:eastAsia="Times New Roman" w:hAnsi="Times New Roman" w:cs="Times New Roman"/>
      <w:sz w:val="24"/>
      <w:szCs w:val="24"/>
      <w:lang w:eastAsia="hr-HR"/>
    </w:rPr>
  </w:style>
  <w:style w:type="table" w:styleId="TableGrid">
    <w:name w:val="Table Grid"/>
    <w:basedOn w:val="TableNormal"/>
    <w:rsid w:val="00E0055F"/>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3525">
      <w:bodyDiv w:val="1"/>
      <w:marLeft w:val="0"/>
      <w:marRight w:val="0"/>
      <w:marTop w:val="0"/>
      <w:marBottom w:val="0"/>
      <w:divBdr>
        <w:top w:val="none" w:sz="0" w:space="0" w:color="auto"/>
        <w:left w:val="none" w:sz="0" w:space="0" w:color="auto"/>
        <w:bottom w:val="none" w:sz="0" w:space="0" w:color="auto"/>
        <w:right w:val="none" w:sz="0" w:space="0" w:color="auto"/>
      </w:divBdr>
    </w:div>
    <w:div w:id="239799976">
      <w:bodyDiv w:val="1"/>
      <w:marLeft w:val="0"/>
      <w:marRight w:val="0"/>
      <w:marTop w:val="0"/>
      <w:marBottom w:val="0"/>
      <w:divBdr>
        <w:top w:val="none" w:sz="0" w:space="0" w:color="auto"/>
        <w:left w:val="none" w:sz="0" w:space="0" w:color="auto"/>
        <w:bottom w:val="none" w:sz="0" w:space="0" w:color="auto"/>
        <w:right w:val="none" w:sz="0" w:space="0" w:color="auto"/>
      </w:divBdr>
    </w:div>
    <w:div w:id="268195864">
      <w:bodyDiv w:val="1"/>
      <w:marLeft w:val="0"/>
      <w:marRight w:val="0"/>
      <w:marTop w:val="0"/>
      <w:marBottom w:val="0"/>
      <w:divBdr>
        <w:top w:val="none" w:sz="0" w:space="0" w:color="auto"/>
        <w:left w:val="none" w:sz="0" w:space="0" w:color="auto"/>
        <w:bottom w:val="none" w:sz="0" w:space="0" w:color="auto"/>
        <w:right w:val="none" w:sz="0" w:space="0" w:color="auto"/>
      </w:divBdr>
    </w:div>
    <w:div w:id="454906576">
      <w:bodyDiv w:val="1"/>
      <w:marLeft w:val="0"/>
      <w:marRight w:val="0"/>
      <w:marTop w:val="0"/>
      <w:marBottom w:val="0"/>
      <w:divBdr>
        <w:top w:val="none" w:sz="0" w:space="0" w:color="auto"/>
        <w:left w:val="none" w:sz="0" w:space="0" w:color="auto"/>
        <w:bottom w:val="none" w:sz="0" w:space="0" w:color="auto"/>
        <w:right w:val="none" w:sz="0" w:space="0" w:color="auto"/>
      </w:divBdr>
    </w:div>
    <w:div w:id="607354297">
      <w:bodyDiv w:val="1"/>
      <w:marLeft w:val="0"/>
      <w:marRight w:val="0"/>
      <w:marTop w:val="0"/>
      <w:marBottom w:val="0"/>
      <w:divBdr>
        <w:top w:val="none" w:sz="0" w:space="0" w:color="auto"/>
        <w:left w:val="none" w:sz="0" w:space="0" w:color="auto"/>
        <w:bottom w:val="none" w:sz="0" w:space="0" w:color="auto"/>
        <w:right w:val="none" w:sz="0" w:space="0" w:color="auto"/>
      </w:divBdr>
      <w:divsChild>
        <w:div w:id="236323959">
          <w:marLeft w:val="0"/>
          <w:marRight w:val="0"/>
          <w:marTop w:val="0"/>
          <w:marBottom w:val="0"/>
          <w:divBdr>
            <w:top w:val="none" w:sz="0" w:space="0" w:color="auto"/>
            <w:left w:val="none" w:sz="0" w:space="0" w:color="auto"/>
            <w:bottom w:val="none" w:sz="0" w:space="0" w:color="auto"/>
            <w:right w:val="none" w:sz="0" w:space="0" w:color="auto"/>
          </w:divBdr>
        </w:div>
      </w:divsChild>
    </w:div>
    <w:div w:id="751240751">
      <w:bodyDiv w:val="1"/>
      <w:marLeft w:val="0"/>
      <w:marRight w:val="0"/>
      <w:marTop w:val="0"/>
      <w:marBottom w:val="0"/>
      <w:divBdr>
        <w:top w:val="none" w:sz="0" w:space="0" w:color="auto"/>
        <w:left w:val="none" w:sz="0" w:space="0" w:color="auto"/>
        <w:bottom w:val="none" w:sz="0" w:space="0" w:color="auto"/>
        <w:right w:val="none" w:sz="0" w:space="0" w:color="auto"/>
      </w:divBdr>
    </w:div>
    <w:div w:id="1268269877">
      <w:bodyDiv w:val="1"/>
      <w:marLeft w:val="0"/>
      <w:marRight w:val="0"/>
      <w:marTop w:val="0"/>
      <w:marBottom w:val="0"/>
      <w:divBdr>
        <w:top w:val="none" w:sz="0" w:space="0" w:color="auto"/>
        <w:left w:val="none" w:sz="0" w:space="0" w:color="auto"/>
        <w:bottom w:val="none" w:sz="0" w:space="0" w:color="auto"/>
        <w:right w:val="none" w:sz="0" w:space="0" w:color="auto"/>
      </w:divBdr>
      <w:divsChild>
        <w:div w:id="634412387">
          <w:marLeft w:val="0"/>
          <w:marRight w:val="0"/>
          <w:marTop w:val="0"/>
          <w:marBottom w:val="0"/>
          <w:divBdr>
            <w:top w:val="none" w:sz="0" w:space="0" w:color="auto"/>
            <w:left w:val="none" w:sz="0" w:space="0" w:color="auto"/>
            <w:bottom w:val="none" w:sz="0" w:space="0" w:color="auto"/>
            <w:right w:val="none" w:sz="0" w:space="0" w:color="auto"/>
          </w:divBdr>
          <w:divsChild>
            <w:div w:id="14818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893469">
      <w:bodyDiv w:val="1"/>
      <w:marLeft w:val="0"/>
      <w:marRight w:val="0"/>
      <w:marTop w:val="0"/>
      <w:marBottom w:val="0"/>
      <w:divBdr>
        <w:top w:val="none" w:sz="0" w:space="0" w:color="auto"/>
        <w:left w:val="none" w:sz="0" w:space="0" w:color="auto"/>
        <w:bottom w:val="none" w:sz="0" w:space="0" w:color="auto"/>
        <w:right w:val="none" w:sz="0" w:space="0" w:color="auto"/>
      </w:divBdr>
    </w:div>
    <w:div w:id="1501389889">
      <w:bodyDiv w:val="1"/>
      <w:marLeft w:val="0"/>
      <w:marRight w:val="0"/>
      <w:marTop w:val="0"/>
      <w:marBottom w:val="0"/>
      <w:divBdr>
        <w:top w:val="none" w:sz="0" w:space="0" w:color="auto"/>
        <w:left w:val="none" w:sz="0" w:space="0" w:color="auto"/>
        <w:bottom w:val="none" w:sz="0" w:space="0" w:color="auto"/>
        <w:right w:val="none" w:sz="0" w:space="0" w:color="auto"/>
      </w:divBdr>
    </w:div>
    <w:div w:id="1622109186">
      <w:bodyDiv w:val="1"/>
      <w:marLeft w:val="0"/>
      <w:marRight w:val="0"/>
      <w:marTop w:val="0"/>
      <w:marBottom w:val="0"/>
      <w:divBdr>
        <w:top w:val="none" w:sz="0" w:space="0" w:color="auto"/>
        <w:left w:val="none" w:sz="0" w:space="0" w:color="auto"/>
        <w:bottom w:val="none" w:sz="0" w:space="0" w:color="auto"/>
        <w:right w:val="none" w:sz="0" w:space="0" w:color="auto"/>
      </w:divBdr>
      <w:divsChild>
        <w:div w:id="1029180650">
          <w:marLeft w:val="0"/>
          <w:marRight w:val="0"/>
          <w:marTop w:val="0"/>
          <w:marBottom w:val="0"/>
          <w:divBdr>
            <w:top w:val="none" w:sz="0" w:space="0" w:color="auto"/>
            <w:left w:val="none" w:sz="0" w:space="0" w:color="auto"/>
            <w:bottom w:val="none" w:sz="0" w:space="0" w:color="auto"/>
            <w:right w:val="none" w:sz="0" w:space="0" w:color="auto"/>
          </w:divBdr>
          <w:divsChild>
            <w:div w:id="1913999931">
              <w:marLeft w:val="0"/>
              <w:marRight w:val="0"/>
              <w:marTop w:val="0"/>
              <w:marBottom w:val="0"/>
              <w:divBdr>
                <w:top w:val="none" w:sz="0" w:space="0" w:color="auto"/>
                <w:left w:val="none" w:sz="0" w:space="0" w:color="auto"/>
                <w:bottom w:val="none" w:sz="0" w:space="0" w:color="auto"/>
                <w:right w:val="none" w:sz="0" w:space="0" w:color="auto"/>
              </w:divBdr>
              <w:divsChild>
                <w:div w:id="593248687">
                  <w:marLeft w:val="0"/>
                  <w:marRight w:val="0"/>
                  <w:marTop w:val="0"/>
                  <w:marBottom w:val="0"/>
                  <w:divBdr>
                    <w:top w:val="none" w:sz="0" w:space="0" w:color="auto"/>
                    <w:left w:val="none" w:sz="0" w:space="0" w:color="auto"/>
                    <w:bottom w:val="none" w:sz="0" w:space="0" w:color="auto"/>
                    <w:right w:val="none" w:sz="0" w:space="0" w:color="auto"/>
                  </w:divBdr>
                  <w:divsChild>
                    <w:div w:id="1514953842">
                      <w:marLeft w:val="0"/>
                      <w:marRight w:val="0"/>
                      <w:marTop w:val="0"/>
                      <w:marBottom w:val="0"/>
                      <w:divBdr>
                        <w:top w:val="none" w:sz="0" w:space="0" w:color="auto"/>
                        <w:left w:val="none" w:sz="0" w:space="0" w:color="auto"/>
                        <w:bottom w:val="none" w:sz="0" w:space="0" w:color="auto"/>
                        <w:right w:val="none" w:sz="0" w:space="0" w:color="auto"/>
                      </w:divBdr>
                      <w:divsChild>
                        <w:div w:id="1602176017">
                          <w:marLeft w:val="-525"/>
                          <w:marRight w:val="0"/>
                          <w:marTop w:val="0"/>
                          <w:marBottom w:val="0"/>
                          <w:divBdr>
                            <w:top w:val="none" w:sz="0" w:space="0" w:color="auto"/>
                            <w:left w:val="none" w:sz="0" w:space="0" w:color="auto"/>
                            <w:bottom w:val="none" w:sz="0" w:space="0" w:color="auto"/>
                            <w:right w:val="none" w:sz="0" w:space="0" w:color="auto"/>
                          </w:divBdr>
                          <w:divsChild>
                            <w:div w:id="1561020714">
                              <w:marLeft w:val="0"/>
                              <w:marRight w:val="0"/>
                              <w:marTop w:val="0"/>
                              <w:marBottom w:val="0"/>
                              <w:divBdr>
                                <w:top w:val="none" w:sz="0" w:space="0" w:color="auto"/>
                                <w:left w:val="none" w:sz="0" w:space="0" w:color="auto"/>
                                <w:bottom w:val="none" w:sz="0" w:space="0" w:color="auto"/>
                                <w:right w:val="none" w:sz="0" w:space="0" w:color="auto"/>
                              </w:divBdr>
                            </w:div>
                            <w:div w:id="193049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464225">
              <w:marLeft w:val="0"/>
              <w:marRight w:val="0"/>
              <w:marTop w:val="0"/>
              <w:marBottom w:val="0"/>
              <w:divBdr>
                <w:top w:val="none" w:sz="0" w:space="0" w:color="auto"/>
                <w:left w:val="none" w:sz="0" w:space="0" w:color="auto"/>
                <w:bottom w:val="none" w:sz="0" w:space="0" w:color="auto"/>
                <w:right w:val="none" w:sz="0" w:space="0" w:color="auto"/>
              </w:divBdr>
              <w:divsChild>
                <w:div w:id="1106147132">
                  <w:marLeft w:val="0"/>
                  <w:marRight w:val="0"/>
                  <w:marTop w:val="0"/>
                  <w:marBottom w:val="0"/>
                  <w:divBdr>
                    <w:top w:val="none" w:sz="0" w:space="0" w:color="auto"/>
                    <w:left w:val="none" w:sz="0" w:space="0" w:color="auto"/>
                    <w:bottom w:val="none" w:sz="0" w:space="0" w:color="auto"/>
                    <w:right w:val="none" w:sz="0" w:space="0" w:color="auto"/>
                  </w:divBdr>
                </w:div>
              </w:divsChild>
            </w:div>
            <w:div w:id="600336066">
              <w:marLeft w:val="0"/>
              <w:marRight w:val="0"/>
              <w:marTop w:val="0"/>
              <w:marBottom w:val="0"/>
              <w:divBdr>
                <w:top w:val="none" w:sz="0" w:space="0" w:color="auto"/>
                <w:left w:val="none" w:sz="0" w:space="0" w:color="auto"/>
                <w:bottom w:val="none" w:sz="0" w:space="0" w:color="auto"/>
                <w:right w:val="none" w:sz="0" w:space="0" w:color="auto"/>
              </w:divBdr>
              <w:divsChild>
                <w:div w:id="1222444824">
                  <w:marLeft w:val="0"/>
                  <w:marRight w:val="0"/>
                  <w:marTop w:val="0"/>
                  <w:marBottom w:val="0"/>
                  <w:divBdr>
                    <w:top w:val="none" w:sz="0" w:space="0" w:color="auto"/>
                    <w:left w:val="none" w:sz="0" w:space="0" w:color="auto"/>
                    <w:bottom w:val="none" w:sz="0" w:space="0" w:color="auto"/>
                    <w:right w:val="none" w:sz="0" w:space="0" w:color="auto"/>
                  </w:divBdr>
                </w:div>
              </w:divsChild>
            </w:div>
            <w:div w:id="550117270">
              <w:marLeft w:val="0"/>
              <w:marRight w:val="0"/>
              <w:marTop w:val="0"/>
              <w:marBottom w:val="0"/>
              <w:divBdr>
                <w:top w:val="none" w:sz="0" w:space="0" w:color="auto"/>
                <w:left w:val="none" w:sz="0" w:space="0" w:color="auto"/>
                <w:bottom w:val="none" w:sz="0" w:space="0" w:color="auto"/>
                <w:right w:val="none" w:sz="0" w:space="0" w:color="auto"/>
              </w:divBdr>
              <w:divsChild>
                <w:div w:id="1482887667">
                  <w:marLeft w:val="0"/>
                  <w:marRight w:val="0"/>
                  <w:marTop w:val="0"/>
                  <w:marBottom w:val="225"/>
                  <w:divBdr>
                    <w:top w:val="none" w:sz="0" w:space="15" w:color="auto"/>
                    <w:left w:val="none" w:sz="0" w:space="0" w:color="auto"/>
                    <w:bottom w:val="single" w:sz="6" w:space="0" w:color="E4E4E6"/>
                    <w:right w:val="none" w:sz="0" w:space="0" w:color="auto"/>
                  </w:divBdr>
                </w:div>
                <w:div w:id="718475777">
                  <w:marLeft w:val="0"/>
                  <w:marRight w:val="0"/>
                  <w:marTop w:val="0"/>
                  <w:marBottom w:val="0"/>
                  <w:divBdr>
                    <w:top w:val="single" w:sz="6" w:space="0" w:color="E4E4E6"/>
                    <w:left w:val="none" w:sz="0" w:space="0" w:color="auto"/>
                    <w:bottom w:val="none" w:sz="0" w:space="0" w:color="auto"/>
                    <w:right w:val="none" w:sz="0" w:space="0" w:color="auto"/>
                  </w:divBdr>
                  <w:divsChild>
                    <w:div w:id="1756198518">
                      <w:marLeft w:val="0"/>
                      <w:marRight w:val="0"/>
                      <w:marTop w:val="0"/>
                      <w:marBottom w:val="0"/>
                      <w:divBdr>
                        <w:top w:val="none" w:sz="0" w:space="0" w:color="auto"/>
                        <w:left w:val="none" w:sz="0" w:space="0" w:color="auto"/>
                        <w:bottom w:val="none" w:sz="0" w:space="0" w:color="auto"/>
                        <w:right w:val="none" w:sz="0" w:space="0" w:color="auto"/>
                      </w:divBdr>
                      <w:divsChild>
                        <w:div w:id="935988538">
                          <w:marLeft w:val="0"/>
                          <w:marRight w:val="1500"/>
                          <w:marTop w:val="100"/>
                          <w:marBottom w:val="100"/>
                          <w:divBdr>
                            <w:top w:val="none" w:sz="0" w:space="0" w:color="auto"/>
                            <w:left w:val="none" w:sz="0" w:space="0" w:color="auto"/>
                            <w:bottom w:val="none" w:sz="0" w:space="0" w:color="auto"/>
                            <w:right w:val="none" w:sz="0" w:space="0" w:color="auto"/>
                          </w:divBdr>
                          <w:divsChild>
                            <w:div w:id="634019925">
                              <w:marLeft w:val="0"/>
                              <w:marRight w:val="0"/>
                              <w:marTop w:val="300"/>
                              <w:marBottom w:val="450"/>
                              <w:divBdr>
                                <w:top w:val="none" w:sz="0" w:space="0" w:color="auto"/>
                                <w:left w:val="none" w:sz="0" w:space="0" w:color="auto"/>
                                <w:bottom w:val="none" w:sz="0" w:space="0" w:color="auto"/>
                                <w:right w:val="none" w:sz="0" w:space="0" w:color="auto"/>
                              </w:divBdr>
                              <w:divsChild>
                                <w:div w:id="309023194">
                                  <w:marLeft w:val="0"/>
                                  <w:marRight w:val="0"/>
                                  <w:marTop w:val="0"/>
                                  <w:marBottom w:val="0"/>
                                  <w:divBdr>
                                    <w:top w:val="none" w:sz="0" w:space="0" w:color="auto"/>
                                    <w:left w:val="none" w:sz="0" w:space="0" w:color="auto"/>
                                    <w:bottom w:val="none" w:sz="0" w:space="0" w:color="auto"/>
                                    <w:right w:val="none" w:sz="0" w:space="0" w:color="auto"/>
                                  </w:divBdr>
                                  <w:divsChild>
                                    <w:div w:id="1168784752">
                                      <w:marLeft w:val="0"/>
                                      <w:marRight w:val="0"/>
                                      <w:marTop w:val="0"/>
                                      <w:marBottom w:val="0"/>
                                      <w:divBdr>
                                        <w:top w:val="none" w:sz="0" w:space="0" w:color="auto"/>
                                        <w:left w:val="none" w:sz="0" w:space="0" w:color="auto"/>
                                        <w:bottom w:val="none" w:sz="0" w:space="0" w:color="auto"/>
                                        <w:right w:val="none" w:sz="0" w:space="0" w:color="auto"/>
                                      </w:divBdr>
                                      <w:divsChild>
                                        <w:div w:id="794562192">
                                          <w:marLeft w:val="0"/>
                                          <w:marRight w:val="0"/>
                                          <w:marTop w:val="0"/>
                                          <w:marBottom w:val="0"/>
                                          <w:divBdr>
                                            <w:top w:val="none" w:sz="0" w:space="0" w:color="auto"/>
                                            <w:left w:val="none" w:sz="0" w:space="0" w:color="auto"/>
                                            <w:bottom w:val="none" w:sz="0" w:space="0" w:color="auto"/>
                                            <w:right w:val="none" w:sz="0" w:space="0" w:color="auto"/>
                                          </w:divBdr>
                                          <w:divsChild>
                                            <w:div w:id="437530071">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8285943">
                  <w:marLeft w:val="0"/>
                  <w:marRight w:val="0"/>
                  <w:marTop w:val="0"/>
                  <w:marBottom w:val="0"/>
                  <w:divBdr>
                    <w:top w:val="none" w:sz="0" w:space="0" w:color="auto"/>
                    <w:left w:val="none" w:sz="0" w:space="0" w:color="auto"/>
                    <w:bottom w:val="none" w:sz="0" w:space="0" w:color="auto"/>
                    <w:right w:val="none" w:sz="0" w:space="0" w:color="auto"/>
                  </w:divBdr>
                  <w:divsChild>
                    <w:div w:id="1145970163">
                      <w:marLeft w:val="0"/>
                      <w:marRight w:val="0"/>
                      <w:marTop w:val="0"/>
                      <w:marBottom w:val="0"/>
                      <w:divBdr>
                        <w:top w:val="none" w:sz="0" w:space="0" w:color="auto"/>
                        <w:left w:val="none" w:sz="0" w:space="0" w:color="auto"/>
                        <w:bottom w:val="none" w:sz="0" w:space="0" w:color="auto"/>
                        <w:right w:val="none" w:sz="0" w:space="0" w:color="auto"/>
                      </w:divBdr>
                      <w:divsChild>
                        <w:div w:id="349333533">
                          <w:marLeft w:val="675"/>
                          <w:marRight w:val="0"/>
                          <w:marTop w:val="0"/>
                          <w:marBottom w:val="240"/>
                          <w:divBdr>
                            <w:top w:val="single" w:sz="6" w:space="0" w:color="E4E4E6"/>
                            <w:left w:val="single" w:sz="6" w:space="0" w:color="E4E4E6"/>
                            <w:bottom w:val="single" w:sz="6" w:space="18" w:color="E4E4E6"/>
                            <w:right w:val="single" w:sz="6" w:space="0" w:color="E4E4E6"/>
                          </w:divBdr>
                          <w:divsChild>
                            <w:div w:id="1548254248">
                              <w:marLeft w:val="0"/>
                              <w:marRight w:val="0"/>
                              <w:marTop w:val="0"/>
                              <w:marBottom w:val="0"/>
                              <w:divBdr>
                                <w:top w:val="none" w:sz="0" w:space="0" w:color="auto"/>
                                <w:left w:val="none" w:sz="0" w:space="0" w:color="auto"/>
                                <w:bottom w:val="none" w:sz="0" w:space="0" w:color="auto"/>
                                <w:right w:val="none" w:sz="0" w:space="0" w:color="auto"/>
                              </w:divBdr>
                            </w:div>
                            <w:div w:id="1506898572">
                              <w:marLeft w:val="0"/>
                              <w:marRight w:val="0"/>
                              <w:marTop w:val="0"/>
                              <w:marBottom w:val="0"/>
                              <w:divBdr>
                                <w:top w:val="none" w:sz="0" w:space="0" w:color="auto"/>
                                <w:left w:val="none" w:sz="0" w:space="0" w:color="auto"/>
                                <w:bottom w:val="none" w:sz="0" w:space="0" w:color="auto"/>
                                <w:right w:val="none" w:sz="0" w:space="0" w:color="auto"/>
                              </w:divBdr>
                              <w:divsChild>
                                <w:div w:id="1082213960">
                                  <w:marLeft w:val="0"/>
                                  <w:marRight w:val="0"/>
                                  <w:marTop w:val="0"/>
                                  <w:marBottom w:val="0"/>
                                  <w:divBdr>
                                    <w:top w:val="none" w:sz="0" w:space="0" w:color="auto"/>
                                    <w:left w:val="none" w:sz="0" w:space="0" w:color="auto"/>
                                    <w:bottom w:val="none" w:sz="0" w:space="0" w:color="auto"/>
                                    <w:right w:val="none" w:sz="0" w:space="0" w:color="auto"/>
                                  </w:divBdr>
                                </w:div>
                              </w:divsChild>
                            </w:div>
                            <w:div w:id="428703403">
                              <w:marLeft w:val="375"/>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6470538">
          <w:marLeft w:val="0"/>
          <w:marRight w:val="0"/>
          <w:marTop w:val="600"/>
          <w:marBottom w:val="0"/>
          <w:divBdr>
            <w:top w:val="none" w:sz="0" w:space="0" w:color="auto"/>
            <w:left w:val="none" w:sz="0" w:space="0" w:color="auto"/>
            <w:bottom w:val="none" w:sz="0" w:space="0" w:color="auto"/>
            <w:right w:val="none" w:sz="0" w:space="0" w:color="auto"/>
          </w:divBdr>
          <w:divsChild>
            <w:div w:id="186320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494813a-d0d8-4dad-94cb-0d196f36ba15">
      <UserInfo>
        <DisplayName>Sandra Opačić</DisplayName>
        <AccountId>74</AccountId>
        <AccountType/>
      </UserInfo>
      <UserInfo>
        <DisplayName>Anamarija Staničić</DisplayName>
        <AccountId>81</AccountId>
        <AccountType/>
      </UserInfo>
      <UserInfo>
        <DisplayName>Krešimir Brkljačić</DisplayName>
        <AccountId>219</AccountId>
        <AccountType/>
      </UserInfo>
      <UserInfo>
        <DisplayName>Ivana Ivušić</DisplayName>
        <AccountId>291</AccountId>
        <AccountType/>
      </UserInfo>
      <UserInfo>
        <DisplayName>Marijana Švehar Matić</DisplayName>
        <AccountId>580</AccountId>
        <AccountType/>
      </UserInfo>
      <UserInfo>
        <DisplayName>Ivana Tomašić</DisplayName>
        <AccountId>111</AccountId>
        <AccountType/>
      </UserInfo>
    </SharedWithUsers>
    <_dlc_DocId xmlns="a494813a-d0d8-4dad-94cb-0d196f36ba15">AZJMDCZ6QSYZ-1849078857-54315</_dlc_DocId>
    <_dlc_DocIdUrl xmlns="a494813a-d0d8-4dad-94cb-0d196f36ba15">
      <Url>https://ekoordinacije.vlada.hr/koordinacija-gospodarstvo/_layouts/15/DocIdRedir.aspx?ID=AZJMDCZ6QSYZ-1849078857-54315</Url>
      <Description>AZJMDCZ6QSYZ-1849078857-54315</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E9B0585B2CC6B7498492DEAFE3511BDC" ma:contentTypeVersion="0" ma:contentTypeDescription="Stvaranje novog dokumenta." ma:contentTypeScope="" ma:versionID="031b15ee640d5b1e5bf656d975c724db">
  <xsd:schema xmlns:xsd="http://www.w3.org/2001/XMLSchema" xmlns:xs="http://www.w3.org/2001/XMLSchema" xmlns:p="http://schemas.microsoft.com/office/2006/metadata/properties" xmlns:ns2="a494813a-d0d8-4dad-94cb-0d196f36ba15" targetNamespace="http://schemas.microsoft.com/office/2006/metadata/properties" ma:root="true" ma:fieldsID="c4dd91abb1b66472ace8a8137ff325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7FFC09-B358-4430-8B59-0CFA3015DADC}">
  <ds:schemaRefs>
    <ds:schemaRef ds:uri="http://purl.org/dc/elements/1.1/"/>
    <ds:schemaRef ds:uri="http://schemas.microsoft.com/office/2006/metadata/properties"/>
    <ds:schemaRef ds:uri="http://purl.org/dc/terms/"/>
    <ds:schemaRef ds:uri="http://schemas.microsoft.com/office/2006/documentManagement/types"/>
    <ds:schemaRef ds:uri="a494813a-d0d8-4dad-94cb-0d196f36ba15"/>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421FB569-0997-44AA-BDF2-204517DF5D83}">
  <ds:schemaRefs>
    <ds:schemaRef ds:uri="http://schemas.microsoft.com/sharepoint/v3/contenttype/forms"/>
  </ds:schemaRefs>
</ds:datastoreItem>
</file>

<file path=customXml/itemProps3.xml><?xml version="1.0" encoding="utf-8"?>
<ds:datastoreItem xmlns:ds="http://schemas.openxmlformats.org/officeDocument/2006/customXml" ds:itemID="{23B7EF68-FA2D-4C11-8C0C-9BABF7B498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C6C4D4-FB34-4902-91F2-FDB4D2561272}">
  <ds:schemaRefs>
    <ds:schemaRef ds:uri="http://schemas.microsoft.com/sharepoint/events"/>
  </ds:schemaRefs>
</ds:datastoreItem>
</file>

<file path=customXml/itemProps5.xml><?xml version="1.0" encoding="utf-8"?>
<ds:datastoreItem xmlns:ds="http://schemas.openxmlformats.org/officeDocument/2006/customXml" ds:itemID="{2678F40E-2D79-403E-8777-DBCF4B74D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51</Pages>
  <Words>18510</Words>
  <Characters>105510</Characters>
  <Application>Microsoft Office Word</Application>
  <DocSecurity>0</DocSecurity>
  <Lines>879</Lines>
  <Paragraphs>247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123773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HANFA</dc:creator>
  <cp:keywords/>
  <dc:description/>
  <cp:lastModifiedBy>Larisa Petrić</cp:lastModifiedBy>
  <cp:revision>4</cp:revision>
  <cp:lastPrinted>2026-03-04T09:57:00Z</cp:lastPrinted>
  <dcterms:created xsi:type="dcterms:W3CDTF">2026-04-27T09:47:00Z</dcterms:created>
  <dcterms:modified xsi:type="dcterms:W3CDTF">2026-05-05T08:25:00Z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f1340b40-b5a8-4e90-b901-4fce0172ede5</vt:lpwstr>
  </property>
  <property fmtid="{D5CDD505-2E9C-101B-9397-08002B2CF9AE}" pid="3" name="ContentTypeId">
    <vt:lpwstr>0x010100E9B0585B2CC6B7498492DEAFE3511BDC</vt:lpwstr>
  </property>
  <property fmtid="{D5CDD505-2E9C-101B-9397-08002B2CF9AE}" pid="4" name="SharedWithUsers">
    <vt:lpwstr>74;#Sandra Opačić;#81;#Anamarija Staničić;#219;#Krešimir Brkljačić;#291;#Ivana Ivušić;#580;#Marijana Švehar Matić;#111;#Ivana Tomašić</vt:lpwstr>
  </property>
  <property fmtid="{D5CDD505-2E9C-101B-9397-08002B2CF9AE}" pid="5" name="_dlc_DocIdItemGuid">
    <vt:lpwstr>283ddaa8-788b-402b-bdb8-3200bf7e6e78</vt:lpwstr>
  </property>
</Properties>
</file>