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A850" w14:textId="77777777" w:rsidR="00907842" w:rsidRPr="00D30BAC" w:rsidRDefault="00907842" w:rsidP="00F7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BAC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5435AC55" wp14:editId="306B2231">
            <wp:extent cx="502942" cy="684000"/>
            <wp:effectExtent l="0" t="0" r="0" b="1905"/>
            <wp:docPr id="2" name="Picture 2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BAC">
        <w:rPr>
          <w:rFonts w:ascii="Times New Roman" w:hAnsi="Times New Roman" w:cs="Times New Roman"/>
          <w:sz w:val="28"/>
          <w:szCs w:val="28"/>
        </w:rPr>
        <w:fldChar w:fldCharType="begin"/>
      </w:r>
      <w:r w:rsidRPr="00D30BAC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30BA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5C5EE8F" w14:textId="77777777" w:rsidR="00907842" w:rsidRPr="00D30BAC" w:rsidRDefault="00907842" w:rsidP="00F7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BAC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755DDA8F" w14:textId="77777777" w:rsidR="00907842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6F6DB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360C2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198F8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2792E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70563" w14:textId="77777777" w:rsidR="0098275F" w:rsidRDefault="0098275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FD953" w14:textId="77777777" w:rsidR="001D09BF" w:rsidRPr="00D30BAC" w:rsidRDefault="001D09BF" w:rsidP="00F7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68E65" w14:textId="51AC48D1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BAC">
        <w:rPr>
          <w:rFonts w:ascii="Times New Roman" w:hAnsi="Times New Roman" w:cs="Times New Roman"/>
          <w:sz w:val="24"/>
          <w:szCs w:val="24"/>
        </w:rPr>
        <w:t xml:space="preserve">Zagreb, </w:t>
      </w:r>
      <w:r w:rsidR="00D76525">
        <w:rPr>
          <w:rFonts w:ascii="Times New Roman" w:hAnsi="Times New Roman" w:cs="Times New Roman"/>
          <w:sz w:val="24"/>
          <w:szCs w:val="24"/>
        </w:rPr>
        <w:t>7. svibnja</w:t>
      </w:r>
      <w:r w:rsidRPr="00D30BAC">
        <w:rPr>
          <w:rFonts w:ascii="Times New Roman" w:hAnsi="Times New Roman" w:cs="Times New Roman"/>
          <w:sz w:val="24"/>
          <w:szCs w:val="24"/>
        </w:rPr>
        <w:t xml:space="preserve"> 202</w:t>
      </w:r>
      <w:r w:rsidR="005619B2">
        <w:rPr>
          <w:rFonts w:ascii="Times New Roman" w:hAnsi="Times New Roman" w:cs="Times New Roman"/>
          <w:sz w:val="24"/>
          <w:szCs w:val="24"/>
        </w:rPr>
        <w:t>6</w:t>
      </w:r>
      <w:r w:rsidRPr="00D30BAC">
        <w:rPr>
          <w:rFonts w:ascii="Times New Roman" w:hAnsi="Times New Roman" w:cs="Times New Roman"/>
          <w:sz w:val="24"/>
          <w:szCs w:val="24"/>
        </w:rPr>
        <w:t>.</w:t>
      </w:r>
    </w:p>
    <w:p w14:paraId="26E188A4" w14:textId="77777777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43CE26" w14:textId="77777777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86817" w14:textId="77777777" w:rsidR="00907842" w:rsidRPr="00D30BAC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CDFD7E" w14:textId="77777777" w:rsidR="00907842" w:rsidRDefault="00907842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52FF17" w14:textId="77777777" w:rsidR="001D09BF" w:rsidRPr="00D30BAC" w:rsidRDefault="001D09BF" w:rsidP="00F753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29B06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A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07842" w:rsidRPr="00D30BAC" w14:paraId="15C63268" w14:textId="77777777" w:rsidTr="000B005E">
        <w:tc>
          <w:tcPr>
            <w:tcW w:w="1951" w:type="dxa"/>
          </w:tcPr>
          <w:p w14:paraId="4F81FD43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8DDC323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30B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E9400B5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C2EA5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  <w:r w:rsidRPr="00D30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F8877AD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BA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07842" w:rsidRPr="00D30BAC" w14:paraId="1F0CDCDE" w14:textId="77777777" w:rsidTr="000B005E">
        <w:tc>
          <w:tcPr>
            <w:tcW w:w="1951" w:type="dxa"/>
          </w:tcPr>
          <w:p w14:paraId="61641504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57872D51" w14:textId="77777777" w:rsidR="00907842" w:rsidRPr="00D30BAC" w:rsidRDefault="00907842" w:rsidP="00F75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30B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7E267B8" w14:textId="77777777" w:rsidR="00907842" w:rsidRPr="00D30BAC" w:rsidRDefault="00907842" w:rsidP="00F753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023E" w14:textId="7D424130" w:rsidR="00907842" w:rsidRPr="00D30BAC" w:rsidRDefault="00907842" w:rsidP="00F753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BAC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o </w:t>
            </w:r>
            <w:r w:rsidR="00F753E2">
              <w:rPr>
                <w:rFonts w:ascii="Times New Roman" w:hAnsi="Times New Roman" w:cs="Times New Roman"/>
                <w:sz w:val="24"/>
                <w:szCs w:val="24"/>
              </w:rPr>
              <w:t>zamjeni nekretnina u k.o. Osijek</w:t>
            </w:r>
          </w:p>
        </w:tc>
      </w:tr>
    </w:tbl>
    <w:p w14:paraId="4B81EA0B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1FC8714" w14:textId="77777777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6F75C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C703E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AE2FA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24C3D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39B93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420F4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12694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1D202" w14:textId="77777777" w:rsidR="00907842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A688A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45378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A38E6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BC84A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E8D27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F7D74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FC4B9" w14:textId="77777777" w:rsidR="001D09BF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8BBF" w14:textId="77777777" w:rsidR="001D09BF" w:rsidRPr="00D30BAC" w:rsidRDefault="001D09BF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27331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9D7D2" w14:textId="77777777" w:rsidR="00907842" w:rsidRPr="00D30BAC" w:rsidRDefault="00907842" w:rsidP="00F75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975E5" w14:textId="77777777" w:rsidR="00907842" w:rsidRPr="00D30BAC" w:rsidRDefault="00907842" w:rsidP="00F753E2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2"/>
          <w:szCs w:val="22"/>
        </w:rPr>
      </w:pPr>
      <w:r w:rsidRPr="00D30BAC">
        <w:rPr>
          <w:color w:val="404040" w:themeColor="text1" w:themeTint="BF"/>
          <w:spacing w:val="20"/>
          <w:sz w:val="22"/>
          <w:szCs w:val="22"/>
        </w:rPr>
        <w:t xml:space="preserve">   Banski dvori | Trg sv. Marka 2 | 10000 Zagreb | tel. 01 4569 222 | vlada.gov.hr</w:t>
      </w:r>
      <w:r w:rsidRPr="00D30BAC">
        <w:rPr>
          <w:sz w:val="22"/>
          <w:szCs w:val="22"/>
        </w:rPr>
        <w:tab/>
      </w:r>
    </w:p>
    <w:p w14:paraId="02ACAD88" w14:textId="77777777" w:rsidR="00907842" w:rsidRPr="00D30BAC" w:rsidRDefault="00907842" w:rsidP="00F753E2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</w:p>
    <w:p w14:paraId="5D05EE24" w14:textId="0230891F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38. stavaka 1. i 6. Zakona o upravljanju nekretninama i pokretninama u vlasništvu Republike Hrvatske („Narodne novine“, br. 155/23.), Vlada Republike Hrvatske je na sjednici održanoj</w:t>
      </w:r>
      <w:r w:rsidR="0027047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bookmarkStart w:id="0" w:name="_GoBack"/>
      <w:bookmarkEnd w:id="0"/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478DB25F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00B171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0FA4081B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D7B54C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zamjeni nekretnina u k.o. Osijek </w:t>
      </w:r>
    </w:p>
    <w:p w14:paraId="4852F502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E23BF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34FE1DF2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F924D" w14:textId="77777777" w:rsidR="00615179" w:rsidRDefault="00615179" w:rsidP="00615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Ovom Odlukom zamjenjuju se nekretnine u vlasništvu Republike Hrvatske i Grada Osijeka na način da Republika Hrvatska prenosi u vlasništvo Gradu Osijeku nekretnine označene kao:</w:t>
      </w:r>
    </w:p>
    <w:p w14:paraId="1D2C4F18" w14:textId="77777777" w:rsidR="00615179" w:rsidRPr="00982938" w:rsidRDefault="00615179" w:rsidP="00615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30B42" w14:textId="77777777" w:rsidR="00615179" w:rsidRPr="00982938" w:rsidRDefault="00615179" w:rsidP="00615179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zk.č.br. 1459/2, J. J. STROSSMAYERA, ukupne površine 1235 m², DVIJE ZGRADE, površine 109 m², GOSPODARSKO DVORIŠTE, površine 1126 m², upisana u zk.ul.br. 21308</w:t>
      </w:r>
    </w:p>
    <w:p w14:paraId="6C33BE03" w14:textId="77777777" w:rsidR="00615179" w:rsidRPr="00982938" w:rsidRDefault="00615179" w:rsidP="00615179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zk.č.br. 9841/17, VOĆNJAK LONČARICA MALA, površine 3231 m², upisana u zk.ul.br. 24609</w:t>
      </w:r>
    </w:p>
    <w:p w14:paraId="180D6D88" w14:textId="77777777" w:rsidR="00615179" w:rsidRPr="00982938" w:rsidRDefault="00615179" w:rsidP="00615179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1/2 suvlasničkog dijela Republike Hrvatske zk.č.br. 5841/1, Ulica Kamila Firingera, KUĆA, Osijek, Ulica Kamila Firingera 3, površine 1441 m² i zk.č.br. 5841/2, Ulica Kamila Firingera, PARK, površine 957 m², ukupne površine 2398 m², upisane u zk.ul.br. 17939</w:t>
      </w:r>
    </w:p>
    <w:p w14:paraId="7FC0F6AA" w14:textId="39734B19" w:rsidR="00615179" w:rsidRPr="00982938" w:rsidRDefault="00615179" w:rsidP="00615179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zk.č.br. 5821, KUĆA, DVOR. VRT F. KUHAČA 11, ukupne površine 1011 m², KUĆA, površine 404 m², DVORIŠTE, površine 500 m², VRT, površine 107 m², upisana u zk.ul.br. 5, sve u k.o. Osijek, kod Zemljišnoknjižnog odjela Osijek, Općinskog suda u Osijeku, a da Grad Osijek prenosi u vlasništvo Republici Hrvatskoj nekretnine označene kao:</w:t>
      </w:r>
    </w:p>
    <w:p w14:paraId="28C3D604" w14:textId="77777777" w:rsidR="00615179" w:rsidRPr="00982938" w:rsidRDefault="00615179" w:rsidP="00615179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Calibri" w:hAnsi="Times New Roman" w:cs="Times New Roman"/>
          <w:sz w:val="24"/>
          <w:szCs w:val="24"/>
        </w:rPr>
        <w:t>-</w:t>
      </w:r>
      <w:r w:rsidRPr="0098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zk.č.br. 8936/17, ORANICA UL.B.KAŠIĆA, površine 692 m², upisana u zk.ul.br. 18623</w:t>
      </w:r>
    </w:p>
    <w:p w14:paraId="7BF60D79" w14:textId="77777777" w:rsidR="00615179" w:rsidRPr="00982938" w:rsidRDefault="00615179" w:rsidP="00615179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zk.č.br. 5792, KUĆA I DVOR. F. KUHAČA 27, ukupne površine 509 m², KUĆA, površine 428 m², DVORIŠTE, površine 81 m², upisana u zk.ul.br. 18134,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obje u k.o. Osijek, kod Zemljišnoknjižnog odjela Osijek, Općinskog suda u Osijeku.</w:t>
      </w:r>
    </w:p>
    <w:p w14:paraId="296FD9BD" w14:textId="77777777" w:rsidR="00615179" w:rsidRPr="00982938" w:rsidRDefault="00615179" w:rsidP="0061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00E806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14D20925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B5978C" w14:textId="2BFF5548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Tržišna vrijednost nekretnine u vlasništvu Republike Hrvatske označene kao zk.č.br. 1459/2 u k.o. Osijek iznosi </w:t>
      </w:r>
      <w:bookmarkStart w:id="1" w:name="_Hlk108435699"/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234.000,00 eura, </w:t>
      </w:r>
      <w:bookmarkEnd w:id="1"/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Procjembenom elaboratu, oznake: TD: 98-PP-2025, iz listopada 2025., izrađenom od trgovačkog društva BRLIĆ d.o.o., Zagreb, stalne sudske vještakinje za graditeljstvo i procjenu nekretnina Marine Brlić, ing.arh., potvrđenom od strane Službe za tehničke poslove Ministarstva prostornoga uređenja, graditeljstva i državne imovine,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očitovanjem,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940-06/23-10/843, URBROJ: 531-15-2-4-25-26 od 31. listopada 2025.</w:t>
      </w:r>
    </w:p>
    <w:p w14:paraId="4983BE29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2FEBD" w14:textId="34B785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Tržišna vrijednost nekretnine u vlasništvu Republike Hrvatske označene kao zk.č.br. 9841/17 u k.o. Osijek iznosi 230.000,00 eura, prema Procjembenom elaboratu, broj: E-</w:t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138/2025, od 30. listopada 2025., izrađenom od trgovačkog društva DiT GRUPA d.o.o., Osijek, ovlaštenog sudskog vještaka za procjenu nekretnina Jurice Vrdoljaka, dipl.ing.građ., potvrđenom od strane Službe za tehničke poslove Ministarstva prostornoga uređenja, graditeljstva i državne imovine,očitovanjem,KLASA:940-06/23-10/843, URBROJ: 531-15-2-4-25-30 od 27. studenog 2025.</w:t>
      </w:r>
    </w:p>
    <w:p w14:paraId="7F937C50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4F93B" w14:textId="5C7001F5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Tržišna vrijednost 1/2 suvlasničkog dijela Republike Hrvatske nekretnine označene kao zk.č.br. 5841/1 u k.o. Osijek iznosi 915.000,00 eura, prema Procjembenom elaboratu, oznake: TD: 26-PP-2025, iz rujna 2025., izrađenom od trgovačkog društva BRLIĆ d.o.o., Zagreb, stalne sudske vještakinje za graditeljstvo i procjenu nekretnina Marine Brlić, ing.arh., potvrđenom od strane Službe za tehničke poslove Ministarstva prostornoga uređenja, graditeljstva i državne imovine,očitovanjem,KLASA:940-01/23-03/1215, URBROJ: 531-15-2-4-25-38 od 17. rujna 2025. </w:t>
      </w:r>
    </w:p>
    <w:p w14:paraId="37AA2320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26289" w14:textId="30F9D663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Tržišna vrijednost 1/2 suvlasničkog dijela Republike Hrvatske nekretnine označene kao zk.č.br. 5841/2 u k.o. Osijek iznosi 5.650,00 eura, prema Procjembenom elaboratu, oznake: TD: 101-PP-2025, iz studenoga 2025., izrađenom od trgovačkog društva BRLIĆ d.o.o., Zagreb, stalne sudske vještakinje za graditeljstvo i procjenu nekretnina Marine Brlić, ing.arh., potvrđenom od strane Službe za tehničke poslove Ministarstva prostornoga uređenja, graditeljstva i državne imovine,očitovanjem,KLASA:940-06/23-10/843, URBROJ: 531-15-2-4-25-33 od 2. prosinca 2025. </w:t>
      </w:r>
    </w:p>
    <w:p w14:paraId="7D5AE86C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938274" w14:textId="5FD25773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Tržišna vrijednost nekretnine u vlasništvu Republike Hrvatske označene kao zk.č.br. 5821 u k.o. Osijek iznosi 425.000,00 eura, prema Procjembenom elaboratu, oznake: TD: 26-PP-2025, iz rujna 2025., izrađenom od trgovačkog društva BRLIĆ d.o.o., Zagreb, stalne sudske vještakinje za graditeljstvo i procjenu nekretnina Marine Brlić, ing.arh., potvrđenom od strane Službe za tehničke poslove Ministarstva prostornoga uređenja, graditeljstva i državne imovine, očitovanjem,KLASA:940-01/23-03/1215, URBROJ: 531-15-2-4-25-37 od 17. rujna 2025. </w:t>
      </w:r>
    </w:p>
    <w:p w14:paraId="6D00627F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F917B" w14:textId="2371C5D3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Tržišna vrijednost nekretnine u vlasništvu Grada Osijeka označene kao zk.č.br. 8936/17 u k.o. Osijek iznosi 86.700,00 eura, prema Procjembenom elaboratu, oznake: P-14/2025, od 11. studenoga 2025., izrađenom od trgovačkog društva Procjene Osijek d.o.o., Osijek, stalnom sudskom vještaku za građevinarstvo i procjenu vrijednosti nekretnina Dubravku Sabljaru, ing.građ., potvrđenom od strane Službe za tehničke poslove Ministarstva prostornoga uređenja, graditeljstva i državne imovine, očitovanjem, KLASA: 940-06/23-10/843, URBROJ: 531-15-2-4-26-36 od 23. veljače 2026.</w:t>
      </w:r>
    </w:p>
    <w:p w14:paraId="300CF287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0EC85" w14:textId="5EBEEA78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Tržišna vrijednost nekretnine u vlasništvu Grada Osijeka označene kao zk.č.br. 5792 u k.o. Osijek iznosi 1.660.000,00 eura, prema Procjembenom elaboratu, oznake: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TD: 27-PP-2025, iz rujna 2025., izrađenom od trgovačkog društva BRLIĆ d.o.o., Zagreb, stalne sudske vještakinje za graditeljstvo i procjenu nekretnina Marine Brlić, ing.arh., potvrđenom od strane Službe za tehničke poslove Ministarstva prostornoga uređenja, graditeljstva i državne imovine, očitovanjem, KLASA: 940-01/23-03/1215, URBROJ: 531-15-2-4-25-39 od 17. rujna 2025.</w:t>
      </w:r>
    </w:p>
    <w:p w14:paraId="333EB576" w14:textId="77777777" w:rsidR="00615179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7C42F2F" w14:textId="77777777" w:rsidR="00615179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2E436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99FB1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III.</w:t>
      </w:r>
    </w:p>
    <w:p w14:paraId="03402C5C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FF27DD8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da ukupna procijenjena tržišna vrijednost nekretnina u vlasništvu Republike Hrvatske navedenih u točki I. ove Odluke iznosi 1.809.650,00 eura, a da ukupna procijenjena tržišna vrijednost nekretnina u vlasništvu Grada Osijeka navedenih u točki I. ove Odluke iznosi 1.746.700,00 eura.</w:t>
      </w:r>
    </w:p>
    <w:p w14:paraId="24D298B2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8AB3F" w14:textId="77777777" w:rsidR="00615179" w:rsidRPr="00982938" w:rsidRDefault="00615179" w:rsidP="006151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 xml:space="preserve">Utvrđuje se da razlika u tržišnoj vrijednosti nekretnina iz točke I. ove Odluke iznosi 62.950,00 eura za koliko su nekretnine u vlasništvu Republike Hrvatske vrjednije od nekretnina u vlasništvu Garda Osijeka. </w:t>
      </w:r>
    </w:p>
    <w:p w14:paraId="1F0E6DC6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60F43" w14:textId="77777777" w:rsidR="00615179" w:rsidRPr="00982938" w:rsidRDefault="00615179" w:rsidP="006151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82938">
        <w:rPr>
          <w:rFonts w:ascii="Times New Roman" w:eastAsia="Calibri" w:hAnsi="Times New Roman" w:cs="Times New Roman"/>
          <w:sz w:val="24"/>
          <w:szCs w:val="24"/>
        </w:rPr>
        <w:t>Grad Osijek je obvezan isplatiti Republici Hrvatskoj razliku vrijednosti u iznosu iz stavka 2. ove točke</w:t>
      </w:r>
      <w:r w:rsidRPr="009829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2D43803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75872F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</w:t>
      </w:r>
      <w:bookmarkStart w:id="2" w:name="_Hlk107985275"/>
    </w:p>
    <w:p w14:paraId="31CFE37A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568B27" w14:textId="77777777" w:rsidR="00615179" w:rsidRPr="00982938" w:rsidRDefault="00615179" w:rsidP="0061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Hrvatska i Grad Osijek</w:t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sklopit će ugovor o zamjeni nekretnina iz točke I. ove Odluke</w:t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829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kojim će regulirati međusobna prava i obveze.</w:t>
      </w:r>
    </w:p>
    <w:p w14:paraId="062503C1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550DB983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</w:t>
      </w:r>
    </w:p>
    <w:p w14:paraId="0A92AB7D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C9862B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ove Odluke zadužuje se Ministarstvo prostornoga uređenja, graditeljstva i državne imovine, a ugovor o zamjeni nekretnina u ime Republike Hrvatske potpisat će potpredsjednik Vlade Republike Hrvatske i ministar prostornoga uređenja, graditeljstva i državne imovine.</w:t>
      </w:r>
    </w:p>
    <w:p w14:paraId="492CFC75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DF05D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</w:t>
      </w:r>
    </w:p>
    <w:p w14:paraId="265B1427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20D305" w14:textId="77777777" w:rsidR="00615179" w:rsidRPr="00982938" w:rsidRDefault="00615179" w:rsidP="006151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82938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794C18CA" w14:textId="77777777" w:rsidR="00615179" w:rsidRDefault="00615179" w:rsidP="0061517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00380" w14:textId="77777777" w:rsidR="00615179" w:rsidRPr="00982938" w:rsidRDefault="00615179" w:rsidP="0061517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B09EF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C4ADD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0CE3C" w14:textId="77777777" w:rsidR="00370087" w:rsidRDefault="00370087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56F787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EA4A77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4C123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583A4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4F67D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6C2F68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D3CAA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932E2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339558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24CE7" w14:textId="3B79D321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56963" w14:textId="77777777" w:rsidR="00C25DBF" w:rsidRDefault="00C25DBF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46AC2" w14:textId="77777777" w:rsidR="001F52E9" w:rsidRDefault="001F52E9" w:rsidP="001F52E9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DBEBE" w14:textId="77777777" w:rsidR="00370087" w:rsidRDefault="00370087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AC554" w14:textId="2B7A5FD5" w:rsidR="00907842" w:rsidRPr="00D30BAC" w:rsidRDefault="00907842" w:rsidP="00F753E2">
      <w:pPr>
        <w:tabs>
          <w:tab w:val="left" w:pos="80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304101A8" w14:textId="77777777" w:rsidR="00907842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C98D6" w14:textId="77777777" w:rsidR="00D32547" w:rsidRDefault="00D32547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091F5" w14:textId="642FA170" w:rsidR="004E72CD" w:rsidRDefault="00907842" w:rsidP="00B54AB1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</w:t>
      </w:r>
      <w:r w:rsidR="004F0675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podnio je Ministarstvu prostornoga uređenja, graditeljstva i državne imovine zahtjev</w:t>
      </w:r>
      <w:r w:rsidR="00B54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4AB1" w:rsidRPr="00B54AB1">
        <w:rPr>
          <w:rFonts w:ascii="Times New Roman" w:eastAsia="Times New Roman" w:hAnsi="Times New Roman" w:cs="Arial"/>
          <w:sz w:val="24"/>
          <w:szCs w:val="24"/>
          <w:lang w:eastAsia="hr-HR"/>
        </w:rPr>
        <w:t>za zamjenu nekretnin</w:t>
      </w:r>
      <w:r w:rsidR="00D32547">
        <w:rPr>
          <w:rFonts w:ascii="Times New Roman" w:eastAsia="Times New Roman" w:hAnsi="Times New Roman" w:cs="Arial"/>
          <w:sz w:val="24"/>
          <w:szCs w:val="24"/>
          <w:lang w:eastAsia="hr-HR"/>
        </w:rPr>
        <w:t>a</w:t>
      </w:r>
      <w:r w:rsidR="004E72CD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="00B54AB1" w:rsidRPr="00B54AB1">
        <w:rPr>
          <w:rFonts w:ascii="Times New Roman" w:eastAsia="Times New Roman" w:hAnsi="Times New Roman" w:cs="Arial"/>
          <w:sz w:val="24"/>
          <w:szCs w:val="24"/>
          <w:lang w:eastAsia="hr-HR"/>
        </w:rPr>
        <w:t>u vlasništvu Republike Hrvatske označen</w:t>
      </w:r>
      <w:r w:rsidR="004E72CD">
        <w:rPr>
          <w:rFonts w:ascii="Times New Roman" w:eastAsia="Times New Roman" w:hAnsi="Times New Roman" w:cs="Arial"/>
          <w:sz w:val="24"/>
          <w:szCs w:val="24"/>
          <w:lang w:eastAsia="hr-HR"/>
        </w:rPr>
        <w:t>ih</w:t>
      </w:r>
      <w:r w:rsidR="00B54AB1" w:rsidRPr="00B54AB1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kao</w:t>
      </w:r>
      <w:r w:rsidR="001E6E7C">
        <w:rPr>
          <w:rFonts w:ascii="Times New Roman" w:eastAsia="Times New Roman" w:hAnsi="Times New Roman" w:cs="Arial"/>
          <w:sz w:val="24"/>
          <w:szCs w:val="24"/>
          <w:lang w:eastAsia="hr-HR"/>
        </w:rPr>
        <w:t>:</w:t>
      </w:r>
    </w:p>
    <w:p w14:paraId="11B196B5" w14:textId="08F7DF60" w:rsidR="00B54AB1" w:rsidRDefault="00433246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- </w:t>
      </w:r>
      <w:r w:rsidRPr="0043324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zk.č.br. 1459/2 k.o. Osijek, </w:t>
      </w:r>
      <w:r w:rsidR="00DE1A27" w:rsidRPr="00DE1A27">
        <w:rPr>
          <w:rFonts w:ascii="Times New Roman" w:eastAsia="Times New Roman" w:hAnsi="Times New Roman" w:cs="Arial"/>
          <w:sz w:val="24"/>
          <w:szCs w:val="24"/>
          <w:lang w:eastAsia="hr-HR"/>
        </w:rPr>
        <w:t>površine 1235 m²</w:t>
      </w:r>
      <w:r w:rsidR="00DE1A27">
        <w:rPr>
          <w:rFonts w:ascii="Times New Roman" w:eastAsia="Times New Roman" w:hAnsi="Times New Roman" w:cs="Arial"/>
          <w:sz w:val="24"/>
          <w:szCs w:val="24"/>
          <w:lang w:eastAsia="hr-HR"/>
        </w:rPr>
        <w:t>,</w:t>
      </w:r>
      <w:r w:rsidR="00CD2FC8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u naravi dvije </w:t>
      </w:r>
      <w:r w:rsidR="00E265C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ruševne </w:t>
      </w:r>
      <w:r w:rsidR="00CD2FC8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zgrade i </w:t>
      </w:r>
      <w:r w:rsidR="00EC69B6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gospodarsko </w:t>
      </w:r>
      <w:r w:rsidR="00CD2FC8">
        <w:rPr>
          <w:rFonts w:ascii="Times New Roman" w:eastAsia="Times New Roman" w:hAnsi="Times New Roman" w:cs="Arial"/>
          <w:sz w:val="24"/>
          <w:szCs w:val="24"/>
          <w:lang w:eastAsia="hr-HR"/>
        </w:rPr>
        <w:t>dvorište</w:t>
      </w:r>
      <w:r w:rsidR="00E265C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koje se koristi kao parking u centru Osijeka</w:t>
      </w:r>
      <w:r w:rsidR="00CD2FC8">
        <w:rPr>
          <w:rFonts w:ascii="Times New Roman" w:eastAsia="Times New Roman" w:hAnsi="Times New Roman" w:cs="Arial"/>
          <w:sz w:val="24"/>
          <w:szCs w:val="24"/>
          <w:lang w:eastAsia="hr-HR"/>
        </w:rPr>
        <w:t>,</w:t>
      </w:r>
    </w:p>
    <w:p w14:paraId="18FC88EA" w14:textId="1BE63568" w:rsidR="0045762B" w:rsidRDefault="00AF1180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AF118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- 1/2 suvlasničkog dijela Republike Hrvatske nekretnina označenih kao zk.č.br. 5841/1 i 5841/2 u k.o. Osijek, ukupne površine 2398 m², </w:t>
      </w:r>
      <w:r w:rsidR="000739A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koje su </w:t>
      </w:r>
      <w:r w:rsidRPr="00AF118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u naravi konjička vojarna iz 18. stoljeća u staroj jezgri Tvrđe, a za potrebe gradske knjižnice</w:t>
      </w:r>
      <w:r w:rsidR="00776BFD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,</w:t>
      </w:r>
      <w:r w:rsidRPr="00AF118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</w:p>
    <w:p w14:paraId="1527B495" w14:textId="699BA022" w:rsidR="001E6E7C" w:rsidRDefault="0045762B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- </w:t>
      </w:r>
      <w:r w:rsidR="00AF1180" w:rsidRPr="00AF118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zk.č.br. 5821 u k.o. Osijek, površine 1011 m², u naravi kuća, dvorište i vrt</w:t>
      </w:r>
      <w:r w:rsidR="00F56068" w:rsidRPr="00F56068">
        <w:t xml:space="preserve"> </w:t>
      </w:r>
      <w:r w:rsidR="00F56068" w:rsidRPr="00F56068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u staroj jezgri Tvrđe</w:t>
      </w:r>
      <w:r w:rsidR="00776BFD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,</w:t>
      </w:r>
    </w:p>
    <w:p w14:paraId="7E24FC43" w14:textId="3E82C62F" w:rsidR="001702D7" w:rsidRDefault="00690A39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- </w:t>
      </w:r>
      <w:r w:rsidRPr="00690A39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zk.č.br. 9841/17 k.o. Osijek, površine 3231 m²,</w:t>
      </w:r>
      <w:r w:rsidR="005E2869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="0001109D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u naravi zemljište gospod</w:t>
      </w:r>
      <w:r w:rsidR="0098241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arsko-poslovne namjene,</w:t>
      </w:r>
    </w:p>
    <w:p w14:paraId="5F72B24C" w14:textId="77777777" w:rsidR="00812A67" w:rsidRDefault="00812A67" w:rsidP="001E6E7C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sa nekretninama 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u vlasništvu Grada Osijeka označen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im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kao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:</w:t>
      </w:r>
    </w:p>
    <w:p w14:paraId="4E4AE3E4" w14:textId="4F959CC4" w:rsidR="000873F6" w:rsidRPr="002704E3" w:rsidRDefault="00812A67" w:rsidP="001E6E7C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-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zk.č.br. 8936/17 u k.o. Osijek, </w:t>
      </w:r>
      <w:r w:rsidR="001702D7" w:rsidRPr="001702D7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površine 692 m², 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koja bi bila odgovarajuća lokacija za izgradnju novog objekta Centra za profesionalnu rehabilitaciju Osijek</w:t>
      </w:r>
      <w:r w:rsidR="00FB62E7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.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Osnivač Centra za profesionalnu rehabilitaciju Osijek je Republika Hrvatska, a Ministarstvo rada, mirovinskoga sustava, obitelji i socijalne politike je dalo suglasnost </w:t>
      </w:r>
      <w:r w:rsidR="00CE709A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na 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p</w:t>
      </w:r>
      <w:r w:rsidR="00CE709A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rijedlog </w:t>
      </w:r>
      <w:r w:rsidR="001E6E7C" w:rsidRPr="001E6E7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zamjene nekretnina</w:t>
      </w:r>
      <w:r w:rsidR="00776BFD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,</w:t>
      </w:r>
    </w:p>
    <w:p w14:paraId="1917ACF2" w14:textId="52A86618" w:rsidR="00F5780F" w:rsidRPr="005C7039" w:rsidRDefault="005C7039" w:rsidP="00F5780F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5C7039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- zk.č.br. 5792 u k.o. Osijek, površine 509 m², koju za potrebe svoga rada koristi Ministarstvo kulture i medija, Uprava za zaštitu kulturne baštine, Konzervatorski odjel u Osijeku.</w:t>
      </w:r>
    </w:p>
    <w:p w14:paraId="256F723E" w14:textId="77777777" w:rsidR="00CE709A" w:rsidRPr="00B54AB1" w:rsidRDefault="00CE709A" w:rsidP="00F5780F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FF0000"/>
          <w:sz w:val="24"/>
          <w:szCs w:val="24"/>
          <w:lang w:eastAsia="hr-HR"/>
        </w:rPr>
      </w:pPr>
    </w:p>
    <w:p w14:paraId="64EF4D08" w14:textId="538EF517" w:rsidR="00B54AB1" w:rsidRPr="00B54AB1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Prema procjembenim elaboratima tržišna vrijednost nekretnin</w:t>
      </w:r>
      <w:r w:rsidR="00A2161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a</w:t>
      </w: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u vlasništvu Republike Hrvatske </w:t>
      </w:r>
      <w:r w:rsidR="00A2161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ukupno </w:t>
      </w: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iznosi </w:t>
      </w:r>
      <w:r w:rsidR="00BA52E6" w:rsidRPr="00BA52E6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1.809.650,00</w:t>
      </w: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eura, a vrijednost nekretnin</w:t>
      </w:r>
      <w:r w:rsidR="00A2161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a</w:t>
      </w: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u vlasništvu Grada Osijeka</w:t>
      </w:r>
      <w:r w:rsidR="00A21610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ukupno</w:t>
      </w: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iznosi </w:t>
      </w:r>
      <w:r w:rsidR="00DD0592" w:rsidRPr="00DD059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1.746.700,00</w:t>
      </w:r>
      <w:r w:rsidRPr="00B54AB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eura.</w:t>
      </w:r>
    </w:p>
    <w:p w14:paraId="4B6B1D59" w14:textId="77777777" w:rsidR="00B54AB1" w:rsidRPr="00B54AB1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color w:val="FF0000"/>
          <w:sz w:val="24"/>
          <w:szCs w:val="24"/>
          <w:lang w:eastAsia="hr-HR"/>
        </w:rPr>
      </w:pPr>
    </w:p>
    <w:p w14:paraId="6751B952" w14:textId="42D7507C" w:rsidR="00B54AB1" w:rsidRPr="001036F3" w:rsidRDefault="00B54AB1" w:rsidP="00B54AB1">
      <w:pPr>
        <w:tabs>
          <w:tab w:val="center" w:pos="-142"/>
          <w:tab w:val="left" w:pos="567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Osijek je dostavio očitovanje, KLASA: 944-18/2</w:t>
      </w:r>
      <w:r w:rsidR="006320CC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3-01/58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, URBROJ: 2158-1-14-01/6-25-</w:t>
      </w:r>
      <w:r w:rsidR="00E25F53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4</w:t>
      </w:r>
      <w:r w:rsidR="001036F3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6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, od </w:t>
      </w:r>
      <w:r w:rsidR="001036F3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24. veljače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202</w:t>
      </w:r>
      <w:r w:rsidR="001036F3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6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., da je spreman platiti iznos od </w:t>
      </w:r>
      <w:r w:rsidR="00DD0592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62.950,00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eura na ime razlike više vrijednosti nekretnin</w:t>
      </w:r>
      <w:r w:rsidR="00E25F53"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a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u vlasništvu Republike Hrvatske</w:t>
      </w:r>
      <w:r w:rsidR="00713C0C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, a za što su </w:t>
      </w:r>
      <w:r w:rsidR="00743FE1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osigurana sredstva u Proračunu Grada Osijeka za 2026. i projekcijama za 2027.</w:t>
      </w:r>
      <w:r w:rsidR="00B740F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-2028</w:t>
      </w:r>
      <w:r w:rsidRPr="001036F3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.</w:t>
      </w:r>
    </w:p>
    <w:p w14:paraId="1C3C329E" w14:textId="77777777" w:rsidR="00907842" w:rsidRPr="00D30BAC" w:rsidRDefault="00907842" w:rsidP="00F753E2">
      <w:pPr>
        <w:tabs>
          <w:tab w:val="left" w:pos="80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6E949D" w14:textId="7DDDAF0B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Gradom </w:t>
      </w:r>
      <w:r w:rsid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Osijekom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2AF" w:rsidRP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sklopit će </w:t>
      </w:r>
      <w:r w:rsidR="00C816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0D22AF" w:rsidRP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zamjeni nekretnina kojim će </w:t>
      </w:r>
      <w:r w:rsidR="001F54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0D22AF" w:rsidRP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>regulirati međusobna prava i obveze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48343C" w14:textId="77777777" w:rsidR="00907842" w:rsidRPr="00D30BAC" w:rsidRDefault="00907842" w:rsidP="00F753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8BC88" w14:textId="285D210C" w:rsidR="00907842" w:rsidRPr="00D30BAC" w:rsidRDefault="00907842" w:rsidP="00F75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ove Odluke zadužuje se Ministarstvo prostornoga uređenja, graditeljstva i državne imovine, a ugovor </w:t>
      </w:r>
      <w:r w:rsidR="000D22AF" w:rsidRPr="000D22AF">
        <w:rPr>
          <w:rFonts w:ascii="Times New Roman" w:eastAsia="Times New Roman" w:hAnsi="Times New Roman" w:cs="Times New Roman"/>
          <w:sz w:val="24"/>
          <w:szCs w:val="24"/>
          <w:lang w:eastAsia="hr-HR"/>
        </w:rPr>
        <w:t>o zamjeni nekretnina</w:t>
      </w:r>
      <w:r w:rsidRPr="00D3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ime Republike Hrvatske potpisat će potpredsjednik Vlade Republike Hrvatske i ministar prostornoga uređenja, graditeljstva i državne imovine.</w:t>
      </w:r>
    </w:p>
    <w:sectPr w:rsidR="00907842" w:rsidRPr="00D30BAC" w:rsidSect="00415A5C"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63"/>
    <w:rsid w:val="00006980"/>
    <w:rsid w:val="00010E7E"/>
    <w:rsid w:val="0001109D"/>
    <w:rsid w:val="000553A8"/>
    <w:rsid w:val="0005584D"/>
    <w:rsid w:val="000657AA"/>
    <w:rsid w:val="00070B90"/>
    <w:rsid w:val="0007399B"/>
    <w:rsid w:val="000739A0"/>
    <w:rsid w:val="00077066"/>
    <w:rsid w:val="000873F6"/>
    <w:rsid w:val="000A1C39"/>
    <w:rsid w:val="000A3553"/>
    <w:rsid w:val="000B27F1"/>
    <w:rsid w:val="000D22AF"/>
    <w:rsid w:val="000D52C8"/>
    <w:rsid w:val="000E6412"/>
    <w:rsid w:val="001036F3"/>
    <w:rsid w:val="00113674"/>
    <w:rsid w:val="00117A3E"/>
    <w:rsid w:val="00117ADC"/>
    <w:rsid w:val="00117D4E"/>
    <w:rsid w:val="00121D35"/>
    <w:rsid w:val="00124C54"/>
    <w:rsid w:val="00137C84"/>
    <w:rsid w:val="00145497"/>
    <w:rsid w:val="00156A53"/>
    <w:rsid w:val="0016032C"/>
    <w:rsid w:val="00161844"/>
    <w:rsid w:val="001626ED"/>
    <w:rsid w:val="001702D7"/>
    <w:rsid w:val="00174113"/>
    <w:rsid w:val="00186102"/>
    <w:rsid w:val="00193491"/>
    <w:rsid w:val="0019671C"/>
    <w:rsid w:val="001A3A4F"/>
    <w:rsid w:val="001A50AE"/>
    <w:rsid w:val="001B6157"/>
    <w:rsid w:val="001C690C"/>
    <w:rsid w:val="001D09BF"/>
    <w:rsid w:val="001E5B1E"/>
    <w:rsid w:val="001E6E7C"/>
    <w:rsid w:val="001F0EE0"/>
    <w:rsid w:val="001F3FDF"/>
    <w:rsid w:val="001F52E9"/>
    <w:rsid w:val="001F54B8"/>
    <w:rsid w:val="0021476C"/>
    <w:rsid w:val="002178BB"/>
    <w:rsid w:val="00253D0B"/>
    <w:rsid w:val="00255F8C"/>
    <w:rsid w:val="00270476"/>
    <w:rsid w:val="002704E3"/>
    <w:rsid w:val="0027315E"/>
    <w:rsid w:val="00283051"/>
    <w:rsid w:val="00296ACE"/>
    <w:rsid w:val="002C078D"/>
    <w:rsid w:val="002E16E8"/>
    <w:rsid w:val="002F7BBF"/>
    <w:rsid w:val="00302FD0"/>
    <w:rsid w:val="0030500B"/>
    <w:rsid w:val="0030597B"/>
    <w:rsid w:val="00310588"/>
    <w:rsid w:val="00312FBD"/>
    <w:rsid w:val="0034057B"/>
    <w:rsid w:val="00341556"/>
    <w:rsid w:val="00370087"/>
    <w:rsid w:val="00373EE8"/>
    <w:rsid w:val="00376E51"/>
    <w:rsid w:val="003B3034"/>
    <w:rsid w:val="003B40D4"/>
    <w:rsid w:val="003C10CC"/>
    <w:rsid w:val="003C15AC"/>
    <w:rsid w:val="003F4980"/>
    <w:rsid w:val="004110EA"/>
    <w:rsid w:val="00415A5C"/>
    <w:rsid w:val="004214C2"/>
    <w:rsid w:val="004242B2"/>
    <w:rsid w:val="00433246"/>
    <w:rsid w:val="00440683"/>
    <w:rsid w:val="00442062"/>
    <w:rsid w:val="004439F5"/>
    <w:rsid w:val="00456565"/>
    <w:rsid w:val="0045762B"/>
    <w:rsid w:val="00474CA0"/>
    <w:rsid w:val="00494228"/>
    <w:rsid w:val="004A39BF"/>
    <w:rsid w:val="004C11C7"/>
    <w:rsid w:val="004C62C5"/>
    <w:rsid w:val="004D2A84"/>
    <w:rsid w:val="004D2AD4"/>
    <w:rsid w:val="004D6063"/>
    <w:rsid w:val="004E1E50"/>
    <w:rsid w:val="004E4185"/>
    <w:rsid w:val="004E4F3D"/>
    <w:rsid w:val="004E72CD"/>
    <w:rsid w:val="004F0675"/>
    <w:rsid w:val="004F2BE5"/>
    <w:rsid w:val="00503108"/>
    <w:rsid w:val="00504849"/>
    <w:rsid w:val="005128A5"/>
    <w:rsid w:val="0052215A"/>
    <w:rsid w:val="00533C7F"/>
    <w:rsid w:val="0053793D"/>
    <w:rsid w:val="00550721"/>
    <w:rsid w:val="00553292"/>
    <w:rsid w:val="00557BE0"/>
    <w:rsid w:val="005600E6"/>
    <w:rsid w:val="005619B2"/>
    <w:rsid w:val="00576D86"/>
    <w:rsid w:val="00585C7B"/>
    <w:rsid w:val="00585CEB"/>
    <w:rsid w:val="00587719"/>
    <w:rsid w:val="00593638"/>
    <w:rsid w:val="005B07B2"/>
    <w:rsid w:val="005C7039"/>
    <w:rsid w:val="005D772A"/>
    <w:rsid w:val="005E2869"/>
    <w:rsid w:val="005E49AF"/>
    <w:rsid w:val="005E7904"/>
    <w:rsid w:val="00615179"/>
    <w:rsid w:val="006200C6"/>
    <w:rsid w:val="006320CC"/>
    <w:rsid w:val="00635CFE"/>
    <w:rsid w:val="006441A5"/>
    <w:rsid w:val="0065470D"/>
    <w:rsid w:val="006739CC"/>
    <w:rsid w:val="00674E73"/>
    <w:rsid w:val="00675DF4"/>
    <w:rsid w:val="00684A81"/>
    <w:rsid w:val="00690A39"/>
    <w:rsid w:val="006A7553"/>
    <w:rsid w:val="006B57CE"/>
    <w:rsid w:val="006C1E58"/>
    <w:rsid w:val="006D7383"/>
    <w:rsid w:val="00700DFF"/>
    <w:rsid w:val="00713C0C"/>
    <w:rsid w:val="00715814"/>
    <w:rsid w:val="00724482"/>
    <w:rsid w:val="00724D0E"/>
    <w:rsid w:val="00731589"/>
    <w:rsid w:val="00733667"/>
    <w:rsid w:val="00743FE1"/>
    <w:rsid w:val="00750148"/>
    <w:rsid w:val="0075079F"/>
    <w:rsid w:val="00764BAF"/>
    <w:rsid w:val="00775A82"/>
    <w:rsid w:val="007769EE"/>
    <w:rsid w:val="00776BFD"/>
    <w:rsid w:val="00777E89"/>
    <w:rsid w:val="00781D92"/>
    <w:rsid w:val="00797544"/>
    <w:rsid w:val="007A41CD"/>
    <w:rsid w:val="007B6329"/>
    <w:rsid w:val="007B75EC"/>
    <w:rsid w:val="007C72B9"/>
    <w:rsid w:val="007D209C"/>
    <w:rsid w:val="007E40F4"/>
    <w:rsid w:val="007F168B"/>
    <w:rsid w:val="007F6920"/>
    <w:rsid w:val="00812A67"/>
    <w:rsid w:val="00842D7C"/>
    <w:rsid w:val="008442C9"/>
    <w:rsid w:val="00852987"/>
    <w:rsid w:val="00853267"/>
    <w:rsid w:val="00856A04"/>
    <w:rsid w:val="00887588"/>
    <w:rsid w:val="00892B70"/>
    <w:rsid w:val="008957D1"/>
    <w:rsid w:val="00897D85"/>
    <w:rsid w:val="008A25E7"/>
    <w:rsid w:val="008A2AE6"/>
    <w:rsid w:val="008D40ED"/>
    <w:rsid w:val="008E0750"/>
    <w:rsid w:val="008E39D5"/>
    <w:rsid w:val="008E649D"/>
    <w:rsid w:val="008F2252"/>
    <w:rsid w:val="00907842"/>
    <w:rsid w:val="009211AD"/>
    <w:rsid w:val="00923626"/>
    <w:rsid w:val="009258D1"/>
    <w:rsid w:val="009338FD"/>
    <w:rsid w:val="00944E04"/>
    <w:rsid w:val="00950D43"/>
    <w:rsid w:val="00954139"/>
    <w:rsid w:val="00956B60"/>
    <w:rsid w:val="00973C2F"/>
    <w:rsid w:val="00982413"/>
    <w:rsid w:val="0098275F"/>
    <w:rsid w:val="009965B9"/>
    <w:rsid w:val="009B47B4"/>
    <w:rsid w:val="009E59BB"/>
    <w:rsid w:val="009F03EE"/>
    <w:rsid w:val="009F2C97"/>
    <w:rsid w:val="00A21610"/>
    <w:rsid w:val="00A50F58"/>
    <w:rsid w:val="00A524E0"/>
    <w:rsid w:val="00A54B0D"/>
    <w:rsid w:val="00A5504C"/>
    <w:rsid w:val="00A55CEA"/>
    <w:rsid w:val="00A63A59"/>
    <w:rsid w:val="00A64042"/>
    <w:rsid w:val="00A71775"/>
    <w:rsid w:val="00A736F4"/>
    <w:rsid w:val="00A85075"/>
    <w:rsid w:val="00A94EE7"/>
    <w:rsid w:val="00A968AA"/>
    <w:rsid w:val="00AB1F00"/>
    <w:rsid w:val="00AB4339"/>
    <w:rsid w:val="00AB6C49"/>
    <w:rsid w:val="00AC167B"/>
    <w:rsid w:val="00AC21FC"/>
    <w:rsid w:val="00AC3DFB"/>
    <w:rsid w:val="00AC6521"/>
    <w:rsid w:val="00AC7627"/>
    <w:rsid w:val="00AE7579"/>
    <w:rsid w:val="00AF06E7"/>
    <w:rsid w:val="00AF1180"/>
    <w:rsid w:val="00AF1F50"/>
    <w:rsid w:val="00B01174"/>
    <w:rsid w:val="00B051A6"/>
    <w:rsid w:val="00B06AA8"/>
    <w:rsid w:val="00B4585F"/>
    <w:rsid w:val="00B52B0A"/>
    <w:rsid w:val="00B54AB1"/>
    <w:rsid w:val="00B65F30"/>
    <w:rsid w:val="00B74090"/>
    <w:rsid w:val="00B740F4"/>
    <w:rsid w:val="00B74D1E"/>
    <w:rsid w:val="00B83A6E"/>
    <w:rsid w:val="00B845A7"/>
    <w:rsid w:val="00B8780F"/>
    <w:rsid w:val="00BA52E6"/>
    <w:rsid w:val="00BC5A48"/>
    <w:rsid w:val="00BF6355"/>
    <w:rsid w:val="00C05B31"/>
    <w:rsid w:val="00C201EC"/>
    <w:rsid w:val="00C25DBF"/>
    <w:rsid w:val="00C319E5"/>
    <w:rsid w:val="00C535B0"/>
    <w:rsid w:val="00C80167"/>
    <w:rsid w:val="00C81642"/>
    <w:rsid w:val="00C92C71"/>
    <w:rsid w:val="00C950A1"/>
    <w:rsid w:val="00CA3873"/>
    <w:rsid w:val="00CA7008"/>
    <w:rsid w:val="00CB1D4C"/>
    <w:rsid w:val="00CB7027"/>
    <w:rsid w:val="00CC555F"/>
    <w:rsid w:val="00CD2FC8"/>
    <w:rsid w:val="00CD4CB4"/>
    <w:rsid w:val="00CE4AE4"/>
    <w:rsid w:val="00CE709A"/>
    <w:rsid w:val="00D012CD"/>
    <w:rsid w:val="00D22470"/>
    <w:rsid w:val="00D30BAC"/>
    <w:rsid w:val="00D32547"/>
    <w:rsid w:val="00D3429E"/>
    <w:rsid w:val="00D37542"/>
    <w:rsid w:val="00D76525"/>
    <w:rsid w:val="00D77B5E"/>
    <w:rsid w:val="00D84F43"/>
    <w:rsid w:val="00DB1E3A"/>
    <w:rsid w:val="00DD0592"/>
    <w:rsid w:val="00DD32DF"/>
    <w:rsid w:val="00DD7B85"/>
    <w:rsid w:val="00DE18DF"/>
    <w:rsid w:val="00DE1A27"/>
    <w:rsid w:val="00DF6470"/>
    <w:rsid w:val="00E056D7"/>
    <w:rsid w:val="00E158AD"/>
    <w:rsid w:val="00E25F53"/>
    <w:rsid w:val="00E265C2"/>
    <w:rsid w:val="00E3754E"/>
    <w:rsid w:val="00E52FB5"/>
    <w:rsid w:val="00E62145"/>
    <w:rsid w:val="00E771B4"/>
    <w:rsid w:val="00E779CA"/>
    <w:rsid w:val="00EA3E9C"/>
    <w:rsid w:val="00EA67DA"/>
    <w:rsid w:val="00EB380C"/>
    <w:rsid w:val="00EC041C"/>
    <w:rsid w:val="00EC0C26"/>
    <w:rsid w:val="00EC69B6"/>
    <w:rsid w:val="00EF2F68"/>
    <w:rsid w:val="00EF306A"/>
    <w:rsid w:val="00F12FCE"/>
    <w:rsid w:val="00F22DE7"/>
    <w:rsid w:val="00F525A1"/>
    <w:rsid w:val="00F56068"/>
    <w:rsid w:val="00F57744"/>
    <w:rsid w:val="00F5780F"/>
    <w:rsid w:val="00F753E2"/>
    <w:rsid w:val="00F772B6"/>
    <w:rsid w:val="00F77FAF"/>
    <w:rsid w:val="00F91A4B"/>
    <w:rsid w:val="00F92915"/>
    <w:rsid w:val="00F94607"/>
    <w:rsid w:val="00F954A2"/>
    <w:rsid w:val="00FA1196"/>
    <w:rsid w:val="00FA7C66"/>
    <w:rsid w:val="00FB268D"/>
    <w:rsid w:val="00FB5255"/>
    <w:rsid w:val="00FB62E7"/>
    <w:rsid w:val="00FC3CD2"/>
    <w:rsid w:val="00FD510F"/>
    <w:rsid w:val="00FD7CBF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826D"/>
  <w15:chartTrackingRefBased/>
  <w15:docId w15:val="{C67058D7-0852-4D9D-AA56-14CE2B1F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84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06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06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06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6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6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6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6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6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6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0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6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0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063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063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06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078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07842"/>
    <w:rPr>
      <w:rFonts w:eastAsia="Times New Roman"/>
      <w:kern w:val="0"/>
      <w:lang w:eastAsia="hr-HR"/>
      <w14:ligatures w14:val="none"/>
    </w:rPr>
  </w:style>
  <w:style w:type="table" w:styleId="TableGrid">
    <w:name w:val="Table Grid"/>
    <w:basedOn w:val="TableNormal"/>
    <w:rsid w:val="00907842"/>
    <w:rPr>
      <w:rFonts w:eastAsia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AZJMDCZ6QSYZ-766340090-15422</_dlc_DocId>
    <_dlc_DocIdUrl xmlns="a494813a-d0d8-4dad-94cb-0d196f36ba15">
      <Url>https://ekoordinacije.vlada.hr/sektorske-politike/_layouts/15/DocIdRedir.aspx?ID=AZJMDCZ6QSYZ-766340090-15422</Url>
      <Description>AZJMDCZ6QSYZ-766340090-15422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D9E7FB-06AD-468C-A3A7-2F3E41EC580F}">
  <ds:schemaRefs>
    <ds:schemaRef ds:uri="http://www.w3.org/XML/1998/namespace"/>
    <ds:schemaRef ds:uri="http://purl.org/dc/dcmitype/"/>
    <ds:schemaRef ds:uri="http://schemas.microsoft.com/office/2006/documentManagement/types"/>
    <ds:schemaRef ds:uri="df35c308-cda9-40a6-a089-6b134139c75b"/>
    <ds:schemaRef ds:uri="a494813a-d0d8-4dad-94cb-0d196f36ba15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1CBDF1-FBA2-4A3B-8357-41611C66A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C7122-2E39-47E8-9BB6-7891C5495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DAB12-6379-4E2B-819F-658B5049F7B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Šemper</dc:creator>
  <cp:keywords/>
  <dc:description/>
  <cp:lastModifiedBy>Ivana Medarić</cp:lastModifiedBy>
  <cp:revision>7</cp:revision>
  <cp:lastPrinted>2025-09-12T12:57:00Z</cp:lastPrinted>
  <dcterms:created xsi:type="dcterms:W3CDTF">2026-04-29T09:55:00Z</dcterms:created>
  <dcterms:modified xsi:type="dcterms:W3CDTF">2026-04-30T12:31:00Z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e19128c5-31f0-42f0-b0a8-23ce077a0ada</vt:lpwstr>
  </property>
</Properties>
</file>