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11923" w14:textId="4797E2F9" w:rsidR="005937DE" w:rsidRPr="00B93A72" w:rsidRDefault="00FA5C71">
      <w:pPr>
        <w:jc w:val="center"/>
      </w:pPr>
      <w:bookmarkStart w:id="0" w:name="_GoBack"/>
      <w:bookmarkEnd w:id="0"/>
      <w:r w:rsidRPr="00B93A72">
        <w:rPr>
          <w:noProof/>
        </w:rPr>
        <w:drawing>
          <wp:inline distT="0" distB="0" distL="0" distR="0" wp14:anchorId="44AC6D2C" wp14:editId="25E4FC10">
            <wp:extent cx="502920" cy="683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SMDATA_14_Ws1sY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AYAwAANQQAAAAAAAAAAAAAAAAAACgAAAAIAAAAAQAAAAEAAAA=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838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522E39FE" w14:textId="77777777" w:rsidR="005937DE" w:rsidRPr="00B93A72" w:rsidRDefault="00FA5C71">
      <w:pPr>
        <w:spacing w:before="60" w:after="1680"/>
        <w:jc w:val="center"/>
      </w:pPr>
      <w:r w:rsidRPr="00B93A72">
        <w:t>VLADA REPUBLIKE HRVATSKE</w:t>
      </w:r>
    </w:p>
    <w:p w14:paraId="52739CDD" w14:textId="69925D93" w:rsidR="005937DE" w:rsidRPr="00B93A72" w:rsidRDefault="00425880">
      <w:pPr>
        <w:spacing w:before="60" w:after="1680"/>
        <w:jc w:val="right"/>
      </w:pPr>
      <w:r>
        <w:t>Zagreb, 14. svibnja 2026.</w:t>
      </w:r>
    </w:p>
    <w:p w14:paraId="3855B116" w14:textId="77777777" w:rsidR="005937DE" w:rsidRPr="00B93A72" w:rsidRDefault="00FA5C71">
      <w:pPr>
        <w:spacing w:before="60" w:after="1680"/>
        <w:contextualSpacing/>
        <w:jc w:val="center"/>
      </w:pPr>
      <w:r w:rsidRPr="00B93A72">
        <w:t>__________________________________________________________________________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949"/>
        <w:gridCol w:w="7123"/>
      </w:tblGrid>
      <w:tr w:rsidR="005937DE" w:rsidRPr="00B93A72" w14:paraId="5904A34D" w14:textId="77777777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4A777AEC" w14:textId="77777777" w:rsidR="005937DE" w:rsidRPr="00B93A72" w:rsidRDefault="00FA5C71">
            <w:pPr>
              <w:spacing w:line="360" w:lineRule="auto"/>
              <w:jc w:val="right"/>
            </w:pPr>
            <w:r w:rsidRPr="00B93A72">
              <w:rPr>
                <w:b/>
                <w:smallCaps/>
              </w:rPr>
              <w:t>Predlagatelj</w:t>
            </w:r>
            <w:r w:rsidRPr="00B93A72">
              <w:rPr>
                <w:b/>
              </w:rPr>
              <w:t>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4B39915" w14:textId="77777777" w:rsidR="005937DE" w:rsidRPr="00B93A72" w:rsidRDefault="00FA5C71">
            <w:pPr>
              <w:spacing w:line="360" w:lineRule="auto"/>
            </w:pPr>
            <w:r w:rsidRPr="00B93A72">
              <w:t>Ministarstvo financija</w:t>
            </w:r>
          </w:p>
        </w:tc>
      </w:tr>
    </w:tbl>
    <w:p w14:paraId="21F9B7A9" w14:textId="77777777" w:rsidR="005937DE" w:rsidRPr="00B93A72" w:rsidRDefault="00FA5C71">
      <w:pPr>
        <w:spacing w:line="360" w:lineRule="auto"/>
      </w:pPr>
      <w:r w:rsidRPr="00B93A72">
        <w:t>__________________________________________________________________________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986"/>
        <w:gridCol w:w="7086"/>
      </w:tblGrid>
      <w:tr w:rsidR="005937DE" w:rsidRPr="00B93A72" w14:paraId="04494794" w14:textId="77777777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04079D73" w14:textId="77777777" w:rsidR="005937DE" w:rsidRPr="00B93A72" w:rsidRDefault="00FA5C71">
            <w:pPr>
              <w:spacing w:line="360" w:lineRule="auto"/>
              <w:ind w:left="709"/>
            </w:pPr>
            <w:r w:rsidRPr="00B93A72">
              <w:rPr>
                <w:b/>
                <w:smallCaps/>
              </w:rPr>
              <w:t>Predmet</w:t>
            </w:r>
            <w:r w:rsidRPr="00B93A72">
              <w:rPr>
                <w:b/>
              </w:rPr>
              <w:t>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</w:tcPr>
          <w:p w14:paraId="50345FBA" w14:textId="6934B079" w:rsidR="005937DE" w:rsidRPr="00B93A72" w:rsidRDefault="00FA5C71" w:rsidP="00E613D1">
            <w:pPr>
              <w:spacing w:line="360" w:lineRule="auto"/>
              <w:jc w:val="both"/>
            </w:pPr>
            <w:r w:rsidRPr="00B93A72">
              <w:t xml:space="preserve">Prijedlog odluke o davanju ovlasti za potpisivanje </w:t>
            </w:r>
            <w:r w:rsidR="002606BB">
              <w:t>Sporazuma</w:t>
            </w:r>
            <w:r w:rsidR="00230934" w:rsidRPr="00230934">
              <w:t xml:space="preserve"> o zajmu u okviru </w:t>
            </w:r>
            <w:r w:rsidR="00E613D1">
              <w:t>I</w:t>
            </w:r>
            <w:r w:rsidR="00230934" w:rsidRPr="00191DF8">
              <w:t xml:space="preserve">nstrumenta </w:t>
            </w:r>
            <w:r w:rsidR="002D3255" w:rsidRPr="00191DF8">
              <w:t>„</w:t>
            </w:r>
            <w:r w:rsidR="007B261C" w:rsidRPr="00191DF8">
              <w:t>Sigurnosna inicijativa za Europu</w:t>
            </w:r>
            <w:r w:rsidR="002D3255" w:rsidRPr="00191DF8">
              <w:t xml:space="preserve">“ </w:t>
            </w:r>
            <w:r w:rsidR="007B261C" w:rsidRPr="00191DF8">
              <w:t xml:space="preserve">- SAFE </w:t>
            </w:r>
          </w:p>
        </w:tc>
      </w:tr>
    </w:tbl>
    <w:p w14:paraId="0A4BA68D" w14:textId="77777777" w:rsidR="005937DE" w:rsidRPr="00B93A72" w:rsidRDefault="00FA5C71">
      <w:pPr>
        <w:tabs>
          <w:tab w:val="left" w:pos="1843"/>
        </w:tabs>
        <w:spacing w:line="360" w:lineRule="auto"/>
        <w:ind w:left="1843" w:hanging="1843"/>
      </w:pPr>
      <w:r w:rsidRPr="00B93A72">
        <w:t>__________________________________________________________________________</w:t>
      </w:r>
    </w:p>
    <w:p w14:paraId="13412207" w14:textId="77777777" w:rsidR="005937DE" w:rsidRPr="00B93A72" w:rsidRDefault="005937DE">
      <w:pPr>
        <w:tabs>
          <w:tab w:val="left" w:pos="2429"/>
        </w:tabs>
        <w:rPr>
          <w:b/>
        </w:rPr>
      </w:pPr>
    </w:p>
    <w:p w14:paraId="44C31FDD" w14:textId="77777777" w:rsidR="005937DE" w:rsidRPr="00B93A72" w:rsidRDefault="005937DE">
      <w:pPr>
        <w:jc w:val="right"/>
        <w:rPr>
          <w:b/>
        </w:rPr>
      </w:pPr>
    </w:p>
    <w:p w14:paraId="0CAA3967" w14:textId="77777777" w:rsidR="005937DE" w:rsidRPr="00B93A72" w:rsidRDefault="005937DE">
      <w:pPr>
        <w:jc w:val="right"/>
        <w:rPr>
          <w:b/>
        </w:rPr>
      </w:pPr>
    </w:p>
    <w:p w14:paraId="7968EF45" w14:textId="77777777" w:rsidR="005937DE" w:rsidRPr="00B93A72" w:rsidRDefault="005937DE">
      <w:pPr>
        <w:jc w:val="right"/>
        <w:rPr>
          <w:b/>
        </w:rPr>
      </w:pPr>
    </w:p>
    <w:p w14:paraId="49B01583" w14:textId="77777777" w:rsidR="005937DE" w:rsidRPr="00B93A72" w:rsidRDefault="005937DE">
      <w:pPr>
        <w:jc w:val="right"/>
        <w:rPr>
          <w:b/>
        </w:rPr>
      </w:pPr>
    </w:p>
    <w:p w14:paraId="03362EB7" w14:textId="77777777" w:rsidR="005937DE" w:rsidRPr="00B93A72" w:rsidRDefault="005937DE">
      <w:pPr>
        <w:jc w:val="right"/>
        <w:rPr>
          <w:b/>
        </w:rPr>
      </w:pPr>
    </w:p>
    <w:p w14:paraId="50AADA14" w14:textId="77777777" w:rsidR="005937DE" w:rsidRPr="00B93A72" w:rsidRDefault="005937DE">
      <w:pPr>
        <w:jc w:val="right"/>
        <w:rPr>
          <w:b/>
        </w:rPr>
      </w:pPr>
    </w:p>
    <w:p w14:paraId="457D0291" w14:textId="77777777" w:rsidR="005937DE" w:rsidRPr="00B93A72" w:rsidRDefault="005937DE">
      <w:pPr>
        <w:jc w:val="right"/>
        <w:rPr>
          <w:b/>
        </w:rPr>
      </w:pPr>
    </w:p>
    <w:p w14:paraId="67D84239" w14:textId="77777777" w:rsidR="005937DE" w:rsidRPr="00B93A72" w:rsidRDefault="005937DE">
      <w:pPr>
        <w:jc w:val="right"/>
        <w:rPr>
          <w:b/>
        </w:rPr>
      </w:pPr>
    </w:p>
    <w:p w14:paraId="6E7184D5" w14:textId="77777777" w:rsidR="005937DE" w:rsidRPr="00B93A72" w:rsidRDefault="005937DE">
      <w:pPr>
        <w:jc w:val="right"/>
        <w:rPr>
          <w:b/>
        </w:rPr>
      </w:pPr>
    </w:p>
    <w:p w14:paraId="1401D073" w14:textId="77777777" w:rsidR="005937DE" w:rsidRPr="00B93A72" w:rsidRDefault="005937DE">
      <w:pPr>
        <w:jc w:val="right"/>
        <w:rPr>
          <w:b/>
        </w:rPr>
      </w:pPr>
    </w:p>
    <w:p w14:paraId="24A68300" w14:textId="77777777" w:rsidR="005937DE" w:rsidRPr="00B93A72" w:rsidRDefault="005937DE">
      <w:pPr>
        <w:jc w:val="right"/>
        <w:rPr>
          <w:b/>
        </w:rPr>
      </w:pPr>
    </w:p>
    <w:p w14:paraId="22FC6BD2" w14:textId="77777777" w:rsidR="005937DE" w:rsidRPr="00B93A72" w:rsidRDefault="005937DE">
      <w:pPr>
        <w:jc w:val="right"/>
        <w:rPr>
          <w:b/>
        </w:rPr>
      </w:pPr>
    </w:p>
    <w:p w14:paraId="48C12271" w14:textId="77777777" w:rsidR="005937DE" w:rsidRPr="00B93A72" w:rsidRDefault="005937DE">
      <w:pPr>
        <w:jc w:val="right"/>
        <w:rPr>
          <w:b/>
        </w:rPr>
      </w:pPr>
    </w:p>
    <w:p w14:paraId="34532A02" w14:textId="77777777" w:rsidR="005937DE" w:rsidRPr="00B93A72" w:rsidRDefault="005937DE">
      <w:pPr>
        <w:jc w:val="right"/>
        <w:rPr>
          <w:b/>
        </w:rPr>
      </w:pPr>
    </w:p>
    <w:p w14:paraId="757F6A36" w14:textId="32BD2F56" w:rsidR="005937DE" w:rsidRDefault="005937DE">
      <w:pPr>
        <w:jc w:val="right"/>
        <w:rPr>
          <w:b/>
        </w:rPr>
      </w:pPr>
    </w:p>
    <w:p w14:paraId="1ECDC286" w14:textId="56AC3EB5" w:rsidR="00425880" w:rsidRDefault="00425880">
      <w:pPr>
        <w:jc w:val="right"/>
        <w:rPr>
          <w:b/>
        </w:rPr>
      </w:pPr>
    </w:p>
    <w:p w14:paraId="28EE9027" w14:textId="77777777" w:rsidR="00425880" w:rsidRPr="00B93A72" w:rsidRDefault="00425880">
      <w:pPr>
        <w:jc w:val="right"/>
        <w:rPr>
          <w:b/>
        </w:rPr>
      </w:pPr>
    </w:p>
    <w:p w14:paraId="341A9181" w14:textId="77777777" w:rsidR="005937DE" w:rsidRPr="00B93A72" w:rsidRDefault="005937DE">
      <w:pPr>
        <w:jc w:val="right"/>
        <w:rPr>
          <w:b/>
        </w:rPr>
      </w:pPr>
    </w:p>
    <w:p w14:paraId="209E8383" w14:textId="23740B14" w:rsidR="005B1B54" w:rsidRPr="00441BDB" w:rsidRDefault="005B1B54" w:rsidP="00847CC5">
      <w:pPr>
        <w:spacing w:line="276" w:lineRule="auto"/>
      </w:pPr>
    </w:p>
    <w:p w14:paraId="386066E8" w14:textId="77777777" w:rsidR="005937DE" w:rsidRPr="00441BDB" w:rsidRDefault="005937DE" w:rsidP="00441BDB">
      <w:pPr>
        <w:spacing w:line="276" w:lineRule="auto"/>
        <w:jc w:val="both"/>
      </w:pPr>
    </w:p>
    <w:p w14:paraId="19ADB662" w14:textId="77777777" w:rsidR="00425880" w:rsidRDefault="00425880" w:rsidP="00441BDB">
      <w:pPr>
        <w:spacing w:line="276" w:lineRule="auto"/>
        <w:jc w:val="both"/>
      </w:pPr>
      <w:r>
        <w:tab/>
      </w:r>
    </w:p>
    <w:p w14:paraId="3973770C" w14:textId="77777777" w:rsidR="00425880" w:rsidRDefault="00425880" w:rsidP="00441BDB">
      <w:pPr>
        <w:spacing w:line="276" w:lineRule="auto"/>
        <w:jc w:val="both"/>
      </w:pPr>
    </w:p>
    <w:p w14:paraId="3F68D4E1" w14:textId="02C730FE" w:rsidR="00425880" w:rsidRDefault="00425880" w:rsidP="00425880">
      <w:pPr>
        <w:spacing w:line="276" w:lineRule="auto"/>
        <w:jc w:val="right"/>
      </w:pPr>
      <w:r>
        <w:t>PRIJEDLOG</w:t>
      </w:r>
    </w:p>
    <w:p w14:paraId="409C66F6" w14:textId="77777777" w:rsidR="00425880" w:rsidRDefault="00425880" w:rsidP="00441BDB">
      <w:pPr>
        <w:spacing w:line="276" w:lineRule="auto"/>
        <w:jc w:val="both"/>
      </w:pPr>
    </w:p>
    <w:p w14:paraId="28687F70" w14:textId="77777777" w:rsidR="00425880" w:rsidRDefault="00425880" w:rsidP="00441BDB">
      <w:pPr>
        <w:spacing w:line="276" w:lineRule="auto"/>
        <w:jc w:val="both"/>
      </w:pPr>
    </w:p>
    <w:p w14:paraId="65589E2F" w14:textId="16E79748" w:rsidR="005937DE" w:rsidRDefault="00425880" w:rsidP="00441BDB">
      <w:pPr>
        <w:spacing w:line="276" w:lineRule="auto"/>
        <w:jc w:val="both"/>
      </w:pPr>
      <w:r>
        <w:tab/>
      </w:r>
      <w:r w:rsidR="00FA5C71" w:rsidRPr="00441BDB">
        <w:t>Na temelju članka 31. stavka 2. Zakona o Vladi Republike Hrvatske (</w:t>
      </w:r>
      <w:r w:rsidR="00456A49">
        <w:t>„</w:t>
      </w:r>
      <w:r w:rsidR="00FA5C71" w:rsidRPr="00441BDB">
        <w:t>Narodne novine</w:t>
      </w:r>
      <w:r w:rsidR="00456A49">
        <w:t>“</w:t>
      </w:r>
      <w:r w:rsidR="00FA5C71" w:rsidRPr="00441BDB">
        <w:t>, br</w:t>
      </w:r>
      <w:r w:rsidR="002606BB">
        <w:t>. 150/11</w:t>
      </w:r>
      <w:r>
        <w:t>.</w:t>
      </w:r>
      <w:r w:rsidR="002606BB">
        <w:t>, 119/14</w:t>
      </w:r>
      <w:r>
        <w:t>.</w:t>
      </w:r>
      <w:r w:rsidR="002606BB">
        <w:t>, 93/16</w:t>
      </w:r>
      <w:r>
        <w:t>.</w:t>
      </w:r>
      <w:r w:rsidR="002606BB">
        <w:t>, 116/18</w:t>
      </w:r>
      <w:r>
        <w:t>.</w:t>
      </w:r>
      <w:r w:rsidR="002606BB">
        <w:t xml:space="preserve">, </w:t>
      </w:r>
      <w:r w:rsidR="00E96706" w:rsidRPr="00441BDB">
        <w:t>80/22</w:t>
      </w:r>
      <w:r>
        <w:t>.</w:t>
      </w:r>
      <w:r w:rsidR="002606BB">
        <w:t xml:space="preserve"> i 78/24</w:t>
      </w:r>
      <w:r>
        <w:t>.</w:t>
      </w:r>
      <w:r w:rsidR="00FA5C71" w:rsidRPr="00441BDB">
        <w:t>)</w:t>
      </w:r>
      <w:r w:rsidR="004B2D9F" w:rsidRPr="00441BDB">
        <w:t xml:space="preserve"> </w:t>
      </w:r>
      <w:r w:rsidR="00FA5C71" w:rsidRPr="00441BDB">
        <w:t>Vlada Republike Hrvatske je na sjednici održanoj _____________ 20</w:t>
      </w:r>
      <w:r w:rsidR="002606BB">
        <w:t>26</w:t>
      </w:r>
      <w:r w:rsidR="00FA5C71" w:rsidRPr="00441BDB">
        <w:t>. godine donijela</w:t>
      </w:r>
    </w:p>
    <w:p w14:paraId="49B76C3F" w14:textId="77777777" w:rsidR="005B1B54" w:rsidRPr="00441BDB" w:rsidRDefault="005B1B54" w:rsidP="00441BDB">
      <w:pPr>
        <w:spacing w:line="276" w:lineRule="auto"/>
        <w:jc w:val="both"/>
      </w:pPr>
    </w:p>
    <w:p w14:paraId="13B94AFE" w14:textId="77777777" w:rsidR="005937DE" w:rsidRPr="00441BDB" w:rsidRDefault="005937DE" w:rsidP="00441BDB">
      <w:pPr>
        <w:spacing w:line="276" w:lineRule="auto"/>
        <w:jc w:val="both"/>
        <w:rPr>
          <w:b/>
        </w:rPr>
      </w:pPr>
    </w:p>
    <w:p w14:paraId="037B8A7F" w14:textId="77777777" w:rsidR="005937DE" w:rsidRPr="00441BDB" w:rsidRDefault="00FA5C71" w:rsidP="00441BDB">
      <w:pPr>
        <w:spacing w:line="276" w:lineRule="auto"/>
        <w:jc w:val="center"/>
        <w:rPr>
          <w:b/>
        </w:rPr>
      </w:pPr>
      <w:r w:rsidRPr="00441BDB">
        <w:rPr>
          <w:b/>
        </w:rPr>
        <w:t>ODLUKU</w:t>
      </w:r>
    </w:p>
    <w:p w14:paraId="357CD260" w14:textId="77777777" w:rsidR="005937DE" w:rsidRPr="00441BDB" w:rsidRDefault="005937DE" w:rsidP="00441BDB">
      <w:pPr>
        <w:spacing w:line="276" w:lineRule="auto"/>
        <w:jc w:val="center"/>
        <w:rPr>
          <w:b/>
        </w:rPr>
      </w:pPr>
    </w:p>
    <w:p w14:paraId="505C6A8B" w14:textId="525922C8" w:rsidR="005937DE" w:rsidRDefault="00F826B2" w:rsidP="00441BDB">
      <w:pPr>
        <w:spacing w:line="276" w:lineRule="auto"/>
        <w:jc w:val="center"/>
        <w:rPr>
          <w:b/>
        </w:rPr>
      </w:pPr>
      <w:r>
        <w:rPr>
          <w:b/>
        </w:rPr>
        <w:t xml:space="preserve">o </w:t>
      </w:r>
      <w:r w:rsidRPr="00F826B2">
        <w:rPr>
          <w:b/>
        </w:rPr>
        <w:t xml:space="preserve">davanju ovlasti za potpisivanje </w:t>
      </w:r>
      <w:r w:rsidR="002606BB" w:rsidRPr="002606BB">
        <w:rPr>
          <w:b/>
        </w:rPr>
        <w:t xml:space="preserve">Sporazuma o zajmu u okviru </w:t>
      </w:r>
      <w:r w:rsidR="00E613D1">
        <w:rPr>
          <w:b/>
        </w:rPr>
        <w:t>I</w:t>
      </w:r>
      <w:r w:rsidR="002606BB" w:rsidRPr="002606BB">
        <w:rPr>
          <w:b/>
        </w:rPr>
        <w:t>nstrumenta</w:t>
      </w:r>
      <w:r w:rsidR="008E6222">
        <w:rPr>
          <w:b/>
        </w:rPr>
        <w:t xml:space="preserve"> </w:t>
      </w:r>
      <w:r w:rsidR="002D3255">
        <w:rPr>
          <w:b/>
        </w:rPr>
        <w:t>„</w:t>
      </w:r>
      <w:r w:rsidR="00DD5C50" w:rsidRPr="00DD5C50">
        <w:rPr>
          <w:b/>
        </w:rPr>
        <w:t>Sigurnosna inicijativa za Europu</w:t>
      </w:r>
      <w:r w:rsidR="002D3255">
        <w:rPr>
          <w:b/>
        </w:rPr>
        <w:t>“</w:t>
      </w:r>
      <w:r w:rsidR="002D3255" w:rsidRPr="00DD5C50">
        <w:rPr>
          <w:b/>
        </w:rPr>
        <w:t xml:space="preserve"> </w:t>
      </w:r>
      <w:r w:rsidR="00DD5C50">
        <w:rPr>
          <w:b/>
        </w:rPr>
        <w:t xml:space="preserve">- </w:t>
      </w:r>
      <w:r w:rsidR="002606BB" w:rsidRPr="002606BB">
        <w:rPr>
          <w:b/>
        </w:rPr>
        <w:t xml:space="preserve">SAFE </w:t>
      </w:r>
    </w:p>
    <w:p w14:paraId="25A8D68B" w14:textId="77777777" w:rsidR="005B1B54" w:rsidRDefault="005B1B54" w:rsidP="00441BDB">
      <w:pPr>
        <w:spacing w:line="276" w:lineRule="auto"/>
        <w:jc w:val="center"/>
        <w:rPr>
          <w:b/>
        </w:rPr>
      </w:pPr>
    </w:p>
    <w:p w14:paraId="76F3BA82" w14:textId="77777777" w:rsidR="00F826B2" w:rsidRPr="00441BDB" w:rsidRDefault="00F826B2" w:rsidP="00441BDB">
      <w:pPr>
        <w:spacing w:line="276" w:lineRule="auto"/>
        <w:jc w:val="center"/>
        <w:rPr>
          <w:b/>
        </w:rPr>
      </w:pPr>
    </w:p>
    <w:p w14:paraId="04703941" w14:textId="102CA6A4" w:rsidR="005937DE" w:rsidRPr="00441BDB" w:rsidRDefault="002D3255" w:rsidP="00441BDB">
      <w:pPr>
        <w:spacing w:line="276" w:lineRule="auto"/>
        <w:jc w:val="center"/>
        <w:rPr>
          <w:b/>
        </w:rPr>
      </w:pPr>
      <w:r>
        <w:rPr>
          <w:b/>
        </w:rPr>
        <w:t>I</w:t>
      </w:r>
      <w:r w:rsidR="00FA5C71" w:rsidRPr="00441BDB">
        <w:rPr>
          <w:b/>
        </w:rPr>
        <w:t>.</w:t>
      </w:r>
    </w:p>
    <w:p w14:paraId="60513586" w14:textId="77777777" w:rsidR="005937DE" w:rsidRPr="00441BDB" w:rsidRDefault="005937DE" w:rsidP="00441BDB">
      <w:pPr>
        <w:spacing w:line="276" w:lineRule="auto"/>
        <w:jc w:val="both"/>
      </w:pPr>
    </w:p>
    <w:p w14:paraId="18D4D56C" w14:textId="547CBDC0" w:rsidR="00581FAC" w:rsidRDefault="008E3DD1" w:rsidP="00230934">
      <w:pPr>
        <w:spacing w:line="276" w:lineRule="auto"/>
        <w:ind w:firstLine="708"/>
        <w:jc w:val="both"/>
      </w:pPr>
      <w:r>
        <w:t>O</w:t>
      </w:r>
      <w:r w:rsidR="00D6086D">
        <w:t>vlašćuju</w:t>
      </w:r>
      <w:r w:rsidR="008E2579" w:rsidRPr="00581FAC">
        <w:t xml:space="preserve"> se </w:t>
      </w:r>
      <w:r w:rsidR="00E613D1">
        <w:t xml:space="preserve">potpredsjednik Vlade Republike Hrvatske i </w:t>
      </w:r>
      <w:r w:rsidR="008E2579" w:rsidRPr="00581FAC">
        <w:t xml:space="preserve">ministar financija </w:t>
      </w:r>
      <w:r w:rsidR="00D6086D">
        <w:t xml:space="preserve">i </w:t>
      </w:r>
      <w:r w:rsidR="00E613D1">
        <w:t xml:space="preserve">potpredsjednik Vlade Republike Hrvatske i </w:t>
      </w:r>
      <w:r w:rsidR="00D6086D">
        <w:t xml:space="preserve">ministar obrane </w:t>
      </w:r>
      <w:r w:rsidR="008E2579" w:rsidRPr="00581FAC">
        <w:t>da, u ime Repub</w:t>
      </w:r>
      <w:r w:rsidR="00440A26" w:rsidRPr="00581FAC">
        <w:t>like Hrvatske, potpiš</w:t>
      </w:r>
      <w:r w:rsidR="00D6086D">
        <w:t>u</w:t>
      </w:r>
      <w:r w:rsidR="00440A26" w:rsidRPr="00581FAC">
        <w:t xml:space="preserve"> </w:t>
      </w:r>
      <w:r w:rsidR="00677F8F">
        <w:t>Sporazum</w:t>
      </w:r>
      <w:r w:rsidR="00230934" w:rsidRPr="00230934">
        <w:t xml:space="preserve"> o zajmu </w:t>
      </w:r>
      <w:r w:rsidR="00E613D1">
        <w:t xml:space="preserve">u okviru Instrumenta „Sigurnosna inicijativa za Europu“ (SAFE) </w:t>
      </w:r>
      <w:r w:rsidR="00230934" w:rsidRPr="00230934">
        <w:t xml:space="preserve">između </w:t>
      </w:r>
      <w:r w:rsidR="00E613D1">
        <w:t>Europske unije koju predstavlja Europska</w:t>
      </w:r>
      <w:r w:rsidR="00E613D1" w:rsidRPr="00230934">
        <w:t xml:space="preserve"> </w:t>
      </w:r>
      <w:r w:rsidR="00E613D1">
        <w:t>komisija i</w:t>
      </w:r>
      <w:r w:rsidR="00E613D1" w:rsidRPr="00810575">
        <w:t xml:space="preserve"> </w:t>
      </w:r>
      <w:r w:rsidR="00230934" w:rsidRPr="00230934">
        <w:t xml:space="preserve">Republike Hrvatske </w:t>
      </w:r>
      <w:r w:rsidR="00230934" w:rsidRPr="00810575">
        <w:t xml:space="preserve">(u daljnjem tekstu: </w:t>
      </w:r>
      <w:r w:rsidR="002606BB" w:rsidRPr="00810575">
        <w:t>Sporazum o zajmu</w:t>
      </w:r>
      <w:r w:rsidR="00230934" w:rsidRPr="00810575">
        <w:t>)</w:t>
      </w:r>
      <w:r w:rsidR="00581FAC" w:rsidRPr="00810575">
        <w:t>.</w:t>
      </w:r>
    </w:p>
    <w:p w14:paraId="718DECD1" w14:textId="6CC3135F" w:rsidR="0022546C" w:rsidRDefault="0022546C" w:rsidP="00230934">
      <w:pPr>
        <w:spacing w:line="276" w:lineRule="auto"/>
        <w:ind w:firstLine="708"/>
        <w:jc w:val="both"/>
      </w:pPr>
    </w:p>
    <w:p w14:paraId="134BD614" w14:textId="1669E523" w:rsidR="0022546C" w:rsidRPr="002606BB" w:rsidRDefault="0022546C" w:rsidP="0022546C">
      <w:pPr>
        <w:spacing w:line="276" w:lineRule="auto"/>
        <w:ind w:firstLine="708"/>
        <w:jc w:val="both"/>
        <w:rPr>
          <w:b/>
          <w:lang w:eastAsia="zh-CN"/>
        </w:rPr>
      </w:pPr>
      <w:r w:rsidRPr="002606BB">
        <w:rPr>
          <w:lang w:eastAsia="zh-CN"/>
        </w:rPr>
        <w:t xml:space="preserve">Tekst </w:t>
      </w:r>
      <w:r>
        <w:rPr>
          <w:lang w:eastAsia="zh-CN"/>
        </w:rPr>
        <w:t>Sporazuma</w:t>
      </w:r>
      <w:r w:rsidRPr="002606BB">
        <w:rPr>
          <w:lang w:eastAsia="zh-CN"/>
        </w:rPr>
        <w:t xml:space="preserve"> o zajmu nalazi se u prilogu </w:t>
      </w:r>
      <w:r>
        <w:rPr>
          <w:lang w:eastAsia="zh-CN"/>
        </w:rPr>
        <w:t xml:space="preserve">ove Odluke </w:t>
      </w:r>
      <w:r w:rsidRPr="002606BB">
        <w:rPr>
          <w:lang w:eastAsia="zh-CN"/>
        </w:rPr>
        <w:t xml:space="preserve">i </w:t>
      </w:r>
      <w:r w:rsidR="00E613D1">
        <w:rPr>
          <w:lang w:eastAsia="zh-CN"/>
        </w:rPr>
        <w:t>njezin je</w:t>
      </w:r>
      <w:r w:rsidR="00E613D1" w:rsidRPr="002606BB">
        <w:rPr>
          <w:lang w:eastAsia="zh-CN"/>
        </w:rPr>
        <w:t xml:space="preserve"> </w:t>
      </w:r>
      <w:r w:rsidRPr="002606BB">
        <w:rPr>
          <w:lang w:eastAsia="zh-CN"/>
        </w:rPr>
        <w:t>sastavni dio.</w:t>
      </w:r>
    </w:p>
    <w:p w14:paraId="797CA568" w14:textId="28672A77" w:rsidR="005937DE" w:rsidRPr="00441BDB" w:rsidRDefault="005937DE" w:rsidP="00581FAC">
      <w:pPr>
        <w:spacing w:line="276" w:lineRule="auto"/>
        <w:ind w:firstLine="708"/>
        <w:jc w:val="both"/>
        <w:rPr>
          <w:b/>
        </w:rPr>
      </w:pPr>
    </w:p>
    <w:p w14:paraId="3DE27BD2" w14:textId="6EFA6C15" w:rsidR="005937DE" w:rsidRPr="00441BDB" w:rsidRDefault="008E2579" w:rsidP="00441BDB">
      <w:pPr>
        <w:spacing w:line="276" w:lineRule="auto"/>
        <w:jc w:val="center"/>
        <w:rPr>
          <w:b/>
        </w:rPr>
      </w:pPr>
      <w:r w:rsidRPr="00441BDB">
        <w:rPr>
          <w:b/>
        </w:rPr>
        <w:t>II</w:t>
      </w:r>
      <w:r w:rsidR="00FA5C71" w:rsidRPr="00441BDB">
        <w:rPr>
          <w:b/>
        </w:rPr>
        <w:t>.</w:t>
      </w:r>
    </w:p>
    <w:p w14:paraId="18114968" w14:textId="6A39E449" w:rsidR="001A6E44" w:rsidRPr="00441BDB" w:rsidRDefault="001A6E44" w:rsidP="00441BDB">
      <w:pPr>
        <w:spacing w:line="276" w:lineRule="auto"/>
        <w:jc w:val="center"/>
        <w:rPr>
          <w:b/>
        </w:rPr>
      </w:pPr>
    </w:p>
    <w:p w14:paraId="6F07CD7B" w14:textId="5601C693" w:rsidR="00230934" w:rsidRPr="00230934" w:rsidRDefault="002606BB" w:rsidP="00230934">
      <w:pPr>
        <w:spacing w:line="276" w:lineRule="auto"/>
        <w:ind w:firstLine="708"/>
        <w:jc w:val="both"/>
      </w:pPr>
      <w:r w:rsidRPr="002606BB">
        <w:t>Sporazum</w:t>
      </w:r>
      <w:r>
        <w:t>om</w:t>
      </w:r>
      <w:r w:rsidR="00230934" w:rsidRPr="00230934">
        <w:t xml:space="preserve"> o zajmu uređuju se prava i obveze Republike Hrvatske i Europske komisije u vezi s financijskom pomoći u obliku zajma za financiranje ulaganja u okviru </w:t>
      </w:r>
      <w:r w:rsidR="000431E7">
        <w:t>N</w:t>
      </w:r>
      <w:r w:rsidR="00230934" w:rsidRPr="00230934">
        <w:t xml:space="preserve">acionalnog plana </w:t>
      </w:r>
      <w:r w:rsidR="007C0BCD">
        <w:t xml:space="preserve">obrambenih ulaganja </w:t>
      </w:r>
      <w:r w:rsidR="00230934" w:rsidRPr="00230934">
        <w:t>(</w:t>
      </w:r>
      <w:r w:rsidR="003564D4" w:rsidRPr="008E6222">
        <w:rPr>
          <w:i/>
        </w:rPr>
        <w:t>European Defence Industry Investment Plan</w:t>
      </w:r>
      <w:r w:rsidR="003564D4">
        <w:rPr>
          <w:i/>
        </w:rPr>
        <w:t xml:space="preserve">, </w:t>
      </w:r>
      <w:r w:rsidR="003564D4" w:rsidRPr="008E6222">
        <w:t>u daljnjem tekstu: Plan</w:t>
      </w:r>
      <w:r w:rsidR="00230934" w:rsidRPr="00230934">
        <w:t>)</w:t>
      </w:r>
      <w:r w:rsidR="002425DF">
        <w:t>,</w:t>
      </w:r>
      <w:r w:rsidR="00320EB9" w:rsidRPr="00320EB9">
        <w:t xml:space="preserve"> </w:t>
      </w:r>
      <w:r w:rsidR="00DD5C50" w:rsidRPr="00627C03">
        <w:t>kojeg je</w:t>
      </w:r>
      <w:r w:rsidR="008E6222" w:rsidRPr="00627C03">
        <w:t xml:space="preserve"> </w:t>
      </w:r>
      <w:r w:rsidR="002E2E00" w:rsidRPr="00627C03">
        <w:t xml:space="preserve">Vlada Republike Hrvatske </w:t>
      </w:r>
      <w:r w:rsidR="00DD5C50" w:rsidRPr="00627C03">
        <w:t>prihvatila</w:t>
      </w:r>
      <w:r w:rsidR="002425DF">
        <w:t xml:space="preserve"> </w:t>
      </w:r>
      <w:r w:rsidR="00E613D1">
        <w:t>aktom</w:t>
      </w:r>
      <w:r w:rsidR="002425DF">
        <w:t xml:space="preserve">, </w:t>
      </w:r>
      <w:r w:rsidR="002425DF" w:rsidRPr="002425DF">
        <w:t>KLASA: 022-03/25-07/391, URBROJ: 50301-29/23-25-1</w:t>
      </w:r>
      <w:r w:rsidR="002425DF">
        <w:t>,</w:t>
      </w:r>
      <w:r w:rsidR="00DD5C50" w:rsidRPr="00627C03">
        <w:t xml:space="preserve"> </w:t>
      </w:r>
      <w:r w:rsidR="00E613D1">
        <w:t>od</w:t>
      </w:r>
      <w:r w:rsidR="002E2E00" w:rsidRPr="00627C03">
        <w:t xml:space="preserve"> 27. studenoga 2025.</w:t>
      </w:r>
    </w:p>
    <w:p w14:paraId="1962DEBF" w14:textId="77777777" w:rsidR="00230934" w:rsidRPr="00230934" w:rsidRDefault="00230934" w:rsidP="00230934">
      <w:pPr>
        <w:spacing w:line="276" w:lineRule="auto"/>
        <w:ind w:firstLine="708"/>
        <w:jc w:val="both"/>
      </w:pPr>
    </w:p>
    <w:p w14:paraId="2F83DA9F" w14:textId="2E26F571" w:rsidR="005B484C" w:rsidRDefault="00230934" w:rsidP="00230934">
      <w:pPr>
        <w:spacing w:line="276" w:lineRule="auto"/>
        <w:ind w:firstLine="708"/>
        <w:jc w:val="both"/>
      </w:pPr>
      <w:r w:rsidRPr="00230934">
        <w:t xml:space="preserve">Financijska pomoć </w:t>
      </w:r>
      <w:r w:rsidR="00E613D1">
        <w:t xml:space="preserve">iz Sporazuma o zajmu </w:t>
      </w:r>
      <w:r w:rsidRPr="00230934">
        <w:t>odobrava se pod uvjetom zadovoljavajućeg ispunja</w:t>
      </w:r>
      <w:r w:rsidR="002606BB">
        <w:t xml:space="preserve">vanja ciljeva i ključnih etapa </w:t>
      </w:r>
      <w:r w:rsidRPr="00230934">
        <w:t>definiranih u Planu i operativnim aranžmanima.</w:t>
      </w:r>
    </w:p>
    <w:p w14:paraId="6F28315C" w14:textId="77777777" w:rsidR="00BF2FDD" w:rsidRPr="00441BDB" w:rsidRDefault="00BF2FDD" w:rsidP="00230934">
      <w:pPr>
        <w:spacing w:line="276" w:lineRule="auto"/>
        <w:ind w:firstLine="708"/>
        <w:jc w:val="both"/>
      </w:pPr>
    </w:p>
    <w:p w14:paraId="3557EBB9" w14:textId="3600745A" w:rsidR="005B484C" w:rsidRPr="00441BDB" w:rsidRDefault="005B484C" w:rsidP="00441BDB">
      <w:pPr>
        <w:spacing w:line="276" w:lineRule="auto"/>
        <w:jc w:val="center"/>
        <w:rPr>
          <w:b/>
        </w:rPr>
      </w:pPr>
      <w:r w:rsidRPr="00441BDB">
        <w:rPr>
          <w:b/>
        </w:rPr>
        <w:t>III.</w:t>
      </w:r>
    </w:p>
    <w:p w14:paraId="34B4F6A4" w14:textId="77777777" w:rsidR="005937DE" w:rsidRPr="00441BDB" w:rsidRDefault="005937DE" w:rsidP="00441BDB">
      <w:pPr>
        <w:spacing w:line="276" w:lineRule="auto"/>
        <w:ind w:firstLine="709"/>
        <w:jc w:val="both"/>
      </w:pPr>
    </w:p>
    <w:p w14:paraId="31F739F6" w14:textId="1D2BDF21" w:rsidR="00230934" w:rsidRPr="00230934" w:rsidRDefault="00230934" w:rsidP="00BF2FDD">
      <w:pPr>
        <w:spacing w:line="276" w:lineRule="auto"/>
        <w:ind w:firstLine="708"/>
        <w:jc w:val="both"/>
      </w:pPr>
      <w:r w:rsidRPr="00230934">
        <w:t xml:space="preserve">Sredstva </w:t>
      </w:r>
      <w:r w:rsidR="00E613D1">
        <w:t xml:space="preserve">iz Sporazuma o </w:t>
      </w:r>
      <w:r w:rsidRPr="00230934">
        <w:t>zajm</w:t>
      </w:r>
      <w:r w:rsidR="00E613D1">
        <w:t>u</w:t>
      </w:r>
      <w:r w:rsidRPr="00230934">
        <w:t xml:space="preserve"> isplaćuju se u obrocima (tranšama</w:t>
      </w:r>
      <w:r w:rsidR="008E6222">
        <w:t>), ovisno o napretku u provedbi</w:t>
      </w:r>
      <w:r w:rsidRPr="00230934">
        <w:t xml:space="preserve"> Plana te uz uvjet raspoloživosti sredstava na financijskim tržištima.</w:t>
      </w:r>
      <w:r w:rsidR="0090498F">
        <w:t xml:space="preserve"> </w:t>
      </w:r>
    </w:p>
    <w:p w14:paraId="74776E00" w14:textId="77777777" w:rsidR="00230934" w:rsidRPr="00230934" w:rsidRDefault="00230934" w:rsidP="00230934">
      <w:pPr>
        <w:spacing w:line="276" w:lineRule="auto"/>
      </w:pPr>
    </w:p>
    <w:p w14:paraId="1660DB1A" w14:textId="77777777" w:rsidR="00E613D1" w:rsidRDefault="00265838" w:rsidP="00BF2FDD">
      <w:pPr>
        <w:spacing w:line="276" w:lineRule="auto"/>
        <w:ind w:firstLine="708"/>
        <w:jc w:val="both"/>
      </w:pPr>
      <w:r>
        <w:t>Ministarstvo financija, u suradnji s Ministarstvom obrane,</w:t>
      </w:r>
      <w:r w:rsidR="00230934" w:rsidRPr="00230934">
        <w:t xml:space="preserve"> podnosi zahtjeve za isplatu uz odgovarajuću dokumentaciju, uključujući izvješća o napretku i izjave o usklađenosti, kojima dokazuje ispunjenje preuzetih obveza.</w:t>
      </w:r>
      <w:r w:rsidR="0090498F">
        <w:t xml:space="preserve"> </w:t>
      </w:r>
    </w:p>
    <w:p w14:paraId="5FA7B8B9" w14:textId="77777777" w:rsidR="00E613D1" w:rsidRDefault="00E613D1" w:rsidP="00BF2FDD">
      <w:pPr>
        <w:spacing w:line="276" w:lineRule="auto"/>
        <w:ind w:firstLine="708"/>
        <w:jc w:val="both"/>
      </w:pPr>
    </w:p>
    <w:p w14:paraId="2838B9FB" w14:textId="524385CB" w:rsidR="00E50EDC" w:rsidRDefault="0090498F" w:rsidP="00BF2FDD">
      <w:pPr>
        <w:spacing w:line="276" w:lineRule="auto"/>
        <w:ind w:firstLine="708"/>
        <w:jc w:val="both"/>
      </w:pPr>
      <w:r>
        <w:t>Iznimno</w:t>
      </w:r>
      <w:r w:rsidR="005C372A">
        <w:t xml:space="preserve"> od </w:t>
      </w:r>
      <w:r w:rsidR="007B261C">
        <w:t>navedenog</w:t>
      </w:r>
      <w:r>
        <w:t xml:space="preserve">, </w:t>
      </w:r>
      <w:r w:rsidR="00007555" w:rsidRPr="0092421A">
        <w:t>obrok koji se odnosi na pretfinanciranje</w:t>
      </w:r>
      <w:r w:rsidR="00007555">
        <w:t xml:space="preserve"> </w:t>
      </w:r>
      <w:r>
        <w:t xml:space="preserve">se isplaćuje u roku od tri mjeseca od </w:t>
      </w:r>
      <w:r w:rsidR="00425880">
        <w:t xml:space="preserve">dana </w:t>
      </w:r>
      <w:r>
        <w:t>stupanja na snagu Spor</w:t>
      </w:r>
      <w:r w:rsidR="007B261C">
        <w:t xml:space="preserve">azuma o zajmu. </w:t>
      </w:r>
    </w:p>
    <w:p w14:paraId="22E6475E" w14:textId="77777777" w:rsidR="002D0045" w:rsidRPr="00441BDB" w:rsidRDefault="002D0045" w:rsidP="00BF2FDD">
      <w:pPr>
        <w:spacing w:line="276" w:lineRule="auto"/>
        <w:ind w:firstLine="708"/>
        <w:jc w:val="both"/>
        <w:rPr>
          <w:b/>
        </w:rPr>
      </w:pPr>
    </w:p>
    <w:p w14:paraId="60CEF80F" w14:textId="77777777" w:rsidR="005937DE" w:rsidRPr="00441BDB" w:rsidRDefault="008E2579" w:rsidP="00441BDB">
      <w:pPr>
        <w:spacing w:line="276" w:lineRule="auto"/>
        <w:jc w:val="center"/>
        <w:rPr>
          <w:b/>
        </w:rPr>
      </w:pPr>
      <w:r w:rsidRPr="00441BDB">
        <w:rPr>
          <w:b/>
        </w:rPr>
        <w:t>I</w:t>
      </w:r>
      <w:r w:rsidR="00E50EDC" w:rsidRPr="00441BDB">
        <w:rPr>
          <w:b/>
        </w:rPr>
        <w:t>V</w:t>
      </w:r>
      <w:r w:rsidR="00FA5C71" w:rsidRPr="00441BDB">
        <w:rPr>
          <w:b/>
        </w:rPr>
        <w:t>.</w:t>
      </w:r>
    </w:p>
    <w:p w14:paraId="7F0F3DB9" w14:textId="77777777" w:rsidR="005937DE" w:rsidRPr="00441BDB" w:rsidRDefault="005937DE" w:rsidP="00441BDB">
      <w:pPr>
        <w:spacing w:line="276" w:lineRule="auto"/>
        <w:jc w:val="center"/>
        <w:rPr>
          <w:b/>
        </w:rPr>
      </w:pPr>
    </w:p>
    <w:p w14:paraId="3B8B72BF" w14:textId="153D22CD" w:rsidR="004118FC" w:rsidRDefault="00E613D1" w:rsidP="00441BDB">
      <w:pPr>
        <w:spacing w:line="276" w:lineRule="auto"/>
        <w:ind w:firstLine="708"/>
        <w:jc w:val="both"/>
      </w:pPr>
      <w:r>
        <w:t>Financijska pomoć u obliku z</w:t>
      </w:r>
      <w:r w:rsidR="00230934" w:rsidRPr="00230934">
        <w:t>ajm</w:t>
      </w:r>
      <w:r>
        <w:t>a</w:t>
      </w:r>
      <w:r w:rsidR="00230934" w:rsidRPr="00230934">
        <w:t xml:space="preserve"> se odobrava s dugoročnim dospijećem do najviše 45 godina, uz poček na otplatu glavnice od 10 godina, nakon čega se otplata vrši u jednakim obrocima.</w:t>
      </w:r>
    </w:p>
    <w:p w14:paraId="6D934240" w14:textId="77777777" w:rsidR="008E6222" w:rsidRPr="00441BDB" w:rsidRDefault="008E6222" w:rsidP="00441BDB">
      <w:pPr>
        <w:spacing w:line="276" w:lineRule="auto"/>
        <w:ind w:firstLine="708"/>
        <w:jc w:val="both"/>
      </w:pPr>
    </w:p>
    <w:p w14:paraId="6B7503B4" w14:textId="3ED9F8CA" w:rsidR="005937DE" w:rsidRDefault="008E2579" w:rsidP="00441BDB">
      <w:pPr>
        <w:spacing w:line="276" w:lineRule="auto"/>
        <w:jc w:val="center"/>
        <w:rPr>
          <w:b/>
        </w:rPr>
      </w:pPr>
      <w:r w:rsidRPr="00441BDB">
        <w:rPr>
          <w:b/>
        </w:rPr>
        <w:t>V</w:t>
      </w:r>
      <w:r w:rsidR="00FA5C71" w:rsidRPr="00441BDB">
        <w:rPr>
          <w:b/>
        </w:rPr>
        <w:t>.</w:t>
      </w:r>
    </w:p>
    <w:p w14:paraId="4B2A222B" w14:textId="77777777" w:rsidR="002606BB" w:rsidRDefault="002606BB" w:rsidP="00441BDB">
      <w:pPr>
        <w:spacing w:line="276" w:lineRule="auto"/>
        <w:jc w:val="center"/>
        <w:rPr>
          <w:b/>
        </w:rPr>
      </w:pPr>
    </w:p>
    <w:p w14:paraId="79E87ECD" w14:textId="1ACE0A79" w:rsidR="002606BB" w:rsidRDefault="00054FCB" w:rsidP="002606BB">
      <w:pPr>
        <w:spacing w:line="276" w:lineRule="auto"/>
        <w:ind w:firstLine="708"/>
        <w:jc w:val="both"/>
        <w:rPr>
          <w:b/>
          <w:lang w:eastAsia="zh-CN"/>
        </w:rPr>
      </w:pPr>
      <w:r>
        <w:rPr>
          <w:lang w:eastAsia="zh-CN"/>
        </w:rPr>
        <w:t>Ministarstvo obrane</w:t>
      </w:r>
      <w:r w:rsidR="002606BB" w:rsidRPr="002606BB">
        <w:rPr>
          <w:lang w:eastAsia="zh-CN"/>
        </w:rPr>
        <w:t xml:space="preserve"> odgovorn</w:t>
      </w:r>
      <w:r>
        <w:rPr>
          <w:lang w:eastAsia="zh-CN"/>
        </w:rPr>
        <w:t>o</w:t>
      </w:r>
      <w:r w:rsidR="002606BB" w:rsidRPr="002606BB">
        <w:rPr>
          <w:lang w:eastAsia="zh-CN"/>
        </w:rPr>
        <w:t xml:space="preserve"> je za provedbu Plana, uključujući zakonitu i pravilnu uporabu sredstava, te osiguravanje usklađenosti s pravom Europske unije, uključujući pravila o zaštiti financijskih interesa Europske unije.</w:t>
      </w:r>
    </w:p>
    <w:p w14:paraId="64BC7CB0" w14:textId="77777777" w:rsidR="002606BB" w:rsidRDefault="002606BB" w:rsidP="002606BB">
      <w:pPr>
        <w:spacing w:line="276" w:lineRule="auto"/>
        <w:jc w:val="center"/>
        <w:rPr>
          <w:b/>
          <w:bCs/>
          <w:lang w:eastAsia="zh-CN"/>
        </w:rPr>
      </w:pPr>
    </w:p>
    <w:p w14:paraId="7E4AC53E" w14:textId="4561792D" w:rsidR="002606BB" w:rsidRDefault="002606BB" w:rsidP="002606BB">
      <w:pPr>
        <w:spacing w:line="276" w:lineRule="auto"/>
        <w:jc w:val="center"/>
        <w:rPr>
          <w:b/>
          <w:bCs/>
          <w:lang w:eastAsia="zh-CN"/>
        </w:rPr>
      </w:pPr>
      <w:r w:rsidRPr="002606BB">
        <w:rPr>
          <w:b/>
          <w:bCs/>
          <w:lang w:eastAsia="zh-CN"/>
        </w:rPr>
        <w:t>VI.</w:t>
      </w:r>
    </w:p>
    <w:p w14:paraId="2F2D03DD" w14:textId="77777777" w:rsidR="00BF2FDD" w:rsidRPr="002606BB" w:rsidRDefault="00BF2FDD" w:rsidP="002606BB">
      <w:pPr>
        <w:spacing w:line="276" w:lineRule="auto"/>
        <w:jc w:val="center"/>
        <w:rPr>
          <w:b/>
          <w:bCs/>
          <w:lang w:eastAsia="zh-CN"/>
        </w:rPr>
      </w:pPr>
    </w:p>
    <w:p w14:paraId="2A4C29AF" w14:textId="5E746CE3" w:rsidR="00D902CC" w:rsidRPr="008E6222" w:rsidRDefault="00BF2A68" w:rsidP="002606BB">
      <w:pPr>
        <w:spacing w:line="276" w:lineRule="auto"/>
        <w:ind w:firstLine="708"/>
        <w:jc w:val="both"/>
        <w:rPr>
          <w:lang w:eastAsia="zh-CN"/>
        </w:rPr>
      </w:pPr>
      <w:r w:rsidRPr="008E6222">
        <w:rPr>
          <w:lang w:eastAsia="zh-CN"/>
        </w:rPr>
        <w:t xml:space="preserve">Za provedbu </w:t>
      </w:r>
      <w:r w:rsidR="00D902CC" w:rsidRPr="008E6222">
        <w:rPr>
          <w:lang w:eastAsia="zh-CN"/>
        </w:rPr>
        <w:t>Sporazum</w:t>
      </w:r>
      <w:r w:rsidRPr="008E6222">
        <w:rPr>
          <w:lang w:eastAsia="zh-CN"/>
        </w:rPr>
        <w:t>a</w:t>
      </w:r>
      <w:r w:rsidR="00D902CC" w:rsidRPr="008E6222">
        <w:rPr>
          <w:lang w:eastAsia="zh-CN"/>
        </w:rPr>
        <w:t xml:space="preserve"> o zajmu </w:t>
      </w:r>
      <w:r w:rsidRPr="008E6222">
        <w:rPr>
          <w:lang w:eastAsia="zh-CN"/>
        </w:rPr>
        <w:t>zadužuju se</w:t>
      </w:r>
      <w:r w:rsidR="00D902CC" w:rsidRPr="008E6222">
        <w:rPr>
          <w:lang w:eastAsia="zh-CN"/>
        </w:rPr>
        <w:t xml:space="preserve"> Ministarstvo financija </w:t>
      </w:r>
      <w:r w:rsidRPr="008E6222">
        <w:rPr>
          <w:lang w:eastAsia="zh-CN"/>
        </w:rPr>
        <w:t xml:space="preserve">i </w:t>
      </w:r>
      <w:r w:rsidR="00D902CC" w:rsidRPr="008E6222">
        <w:rPr>
          <w:lang w:eastAsia="zh-CN"/>
        </w:rPr>
        <w:t>Ministarstvo obrane.</w:t>
      </w:r>
    </w:p>
    <w:p w14:paraId="0068720C" w14:textId="77777777" w:rsidR="00D902CC" w:rsidRDefault="00D902CC" w:rsidP="002606BB">
      <w:pPr>
        <w:spacing w:line="276" w:lineRule="auto"/>
        <w:ind w:firstLine="708"/>
        <w:jc w:val="both"/>
        <w:rPr>
          <w:color w:val="FF0000"/>
          <w:lang w:eastAsia="zh-CN"/>
        </w:rPr>
      </w:pPr>
    </w:p>
    <w:p w14:paraId="4F97F4F4" w14:textId="656CCC8A" w:rsidR="00E4129D" w:rsidRDefault="00357532" w:rsidP="00357532">
      <w:pPr>
        <w:ind w:firstLine="708"/>
        <w:jc w:val="both"/>
        <w:rPr>
          <w:rFonts w:eastAsia="Calibri"/>
        </w:rPr>
      </w:pPr>
      <w:r>
        <w:rPr>
          <w:rFonts w:eastAsia="Calibri"/>
        </w:rPr>
        <w:t>Sreds</w:t>
      </w:r>
      <w:r w:rsidR="004813E7">
        <w:rPr>
          <w:rFonts w:eastAsia="Calibri"/>
        </w:rPr>
        <w:t xml:space="preserve">tva za otplatu glavnice zajma, plaćanje kamata i ostalih troškova </w:t>
      </w:r>
      <w:r w:rsidR="004034A9">
        <w:rPr>
          <w:rFonts w:eastAsia="Calibri"/>
        </w:rPr>
        <w:t xml:space="preserve">iz Sporazuma o </w:t>
      </w:r>
      <w:r w:rsidR="004813E7">
        <w:rPr>
          <w:rFonts w:eastAsia="Calibri"/>
        </w:rPr>
        <w:t>zajm</w:t>
      </w:r>
      <w:r w:rsidR="004034A9">
        <w:rPr>
          <w:rFonts w:eastAsia="Calibri"/>
        </w:rPr>
        <w:t>u</w:t>
      </w:r>
      <w:r>
        <w:rPr>
          <w:rFonts w:eastAsia="Calibri"/>
        </w:rPr>
        <w:t xml:space="preserve"> osiguravaju se u državnom proračunu Republike Hrvatske na pozicijama Ministarstva financija.</w:t>
      </w:r>
      <w:r w:rsidR="00BD7650">
        <w:rPr>
          <w:rFonts w:eastAsia="Calibri"/>
        </w:rPr>
        <w:t xml:space="preserve"> </w:t>
      </w:r>
    </w:p>
    <w:p w14:paraId="09D726A7" w14:textId="77777777" w:rsidR="00E4129D" w:rsidRDefault="00E4129D" w:rsidP="00357532">
      <w:pPr>
        <w:ind w:firstLine="708"/>
        <w:jc w:val="both"/>
        <w:rPr>
          <w:rFonts w:eastAsia="Calibri"/>
        </w:rPr>
      </w:pPr>
    </w:p>
    <w:p w14:paraId="7A3237FC" w14:textId="139D050B" w:rsidR="00357532" w:rsidRDefault="00BD7650" w:rsidP="00357532">
      <w:pPr>
        <w:ind w:firstLine="708"/>
        <w:jc w:val="both"/>
        <w:rPr>
          <w:rFonts w:eastAsia="Calibri"/>
        </w:rPr>
      </w:pPr>
      <w:r>
        <w:rPr>
          <w:rFonts w:eastAsia="Calibri"/>
        </w:rPr>
        <w:lastRenderedPageBreak/>
        <w:t>Za p</w:t>
      </w:r>
      <w:r w:rsidR="00BF2A68">
        <w:rPr>
          <w:rFonts w:eastAsia="Calibri"/>
        </w:rPr>
        <w:t>rovedb</w:t>
      </w:r>
      <w:r>
        <w:rPr>
          <w:rFonts w:eastAsia="Calibri"/>
        </w:rPr>
        <w:t>u</w:t>
      </w:r>
      <w:r w:rsidR="00BF2A68">
        <w:rPr>
          <w:rFonts w:eastAsia="Calibri"/>
        </w:rPr>
        <w:t xml:space="preserve"> ostalih obveza iz Sporazuma o zajmu nije potrebno osigurati dodatna sredstva u državnom proračunu Republike Hrvatske. </w:t>
      </w:r>
    </w:p>
    <w:p w14:paraId="01A4D1CB" w14:textId="77777777" w:rsidR="002606BB" w:rsidRDefault="002606BB" w:rsidP="002606BB">
      <w:pPr>
        <w:spacing w:line="276" w:lineRule="auto"/>
        <w:jc w:val="center"/>
        <w:rPr>
          <w:b/>
          <w:bCs/>
          <w:lang w:eastAsia="zh-CN"/>
        </w:rPr>
      </w:pPr>
    </w:p>
    <w:p w14:paraId="10EBC144" w14:textId="296D22D0" w:rsidR="00BF2FDD" w:rsidRDefault="00265838" w:rsidP="00A16032">
      <w:pPr>
        <w:spacing w:line="276" w:lineRule="auto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VII</w:t>
      </w:r>
      <w:r w:rsidR="002606BB" w:rsidRPr="002606BB">
        <w:rPr>
          <w:b/>
          <w:bCs/>
          <w:lang w:eastAsia="zh-CN"/>
        </w:rPr>
        <w:t>.</w:t>
      </w:r>
    </w:p>
    <w:p w14:paraId="5ADD4C38" w14:textId="77777777" w:rsidR="00A16032" w:rsidRPr="002606BB" w:rsidRDefault="00A16032" w:rsidP="00A16032">
      <w:pPr>
        <w:spacing w:line="276" w:lineRule="auto"/>
        <w:jc w:val="center"/>
        <w:rPr>
          <w:b/>
          <w:bCs/>
          <w:lang w:eastAsia="zh-CN"/>
        </w:rPr>
      </w:pPr>
    </w:p>
    <w:p w14:paraId="31EB7B39" w14:textId="77777777" w:rsidR="002606BB" w:rsidRPr="002606BB" w:rsidRDefault="002606BB" w:rsidP="009A14FE">
      <w:pPr>
        <w:spacing w:line="276" w:lineRule="auto"/>
        <w:ind w:firstLine="708"/>
        <w:jc w:val="both"/>
        <w:rPr>
          <w:lang w:eastAsia="zh-CN"/>
        </w:rPr>
      </w:pPr>
      <w:r w:rsidRPr="002606BB">
        <w:rPr>
          <w:lang w:eastAsia="zh-CN"/>
        </w:rPr>
        <w:t>Ova Odluka stupa na snagu danom donošenja.</w:t>
      </w:r>
    </w:p>
    <w:p w14:paraId="2F97D9A3" w14:textId="77777777" w:rsidR="002606BB" w:rsidRPr="00441BDB" w:rsidRDefault="002606BB" w:rsidP="00441BDB">
      <w:pPr>
        <w:spacing w:line="276" w:lineRule="auto"/>
        <w:jc w:val="center"/>
        <w:rPr>
          <w:b/>
        </w:rPr>
      </w:pPr>
    </w:p>
    <w:p w14:paraId="7DF72F21" w14:textId="77777777" w:rsidR="00460003" w:rsidRDefault="00460003" w:rsidP="00441BDB">
      <w:pPr>
        <w:spacing w:line="276" w:lineRule="auto"/>
        <w:jc w:val="both"/>
      </w:pPr>
    </w:p>
    <w:p w14:paraId="5313C087" w14:textId="2498335D" w:rsidR="005937DE" w:rsidRPr="00441BDB" w:rsidRDefault="002C2EBF" w:rsidP="00441BDB">
      <w:pPr>
        <w:spacing w:line="276" w:lineRule="auto"/>
        <w:jc w:val="both"/>
      </w:pPr>
      <w:r w:rsidRPr="00441BDB">
        <w:t>KLASA</w:t>
      </w:r>
      <w:r w:rsidR="00FA5C71" w:rsidRPr="00441BDB">
        <w:t>:</w:t>
      </w:r>
    </w:p>
    <w:p w14:paraId="37CDE85D" w14:textId="77777777" w:rsidR="005937DE" w:rsidRPr="00441BDB" w:rsidRDefault="002C2EBF" w:rsidP="00441BDB">
      <w:pPr>
        <w:spacing w:line="276" w:lineRule="auto"/>
        <w:jc w:val="both"/>
      </w:pPr>
      <w:r w:rsidRPr="00441BDB">
        <w:t>URBROJ</w:t>
      </w:r>
      <w:r w:rsidR="00FA5C71" w:rsidRPr="00441BDB">
        <w:t>:</w:t>
      </w:r>
    </w:p>
    <w:p w14:paraId="71581225" w14:textId="77777777" w:rsidR="005937DE" w:rsidRPr="00441BDB" w:rsidRDefault="00FA5C71" w:rsidP="00441BDB">
      <w:pPr>
        <w:spacing w:line="276" w:lineRule="auto"/>
        <w:jc w:val="both"/>
      </w:pPr>
      <w:r w:rsidRPr="00441BDB">
        <w:t xml:space="preserve">Zagreb,___________ </w:t>
      </w:r>
    </w:p>
    <w:p w14:paraId="5ABD17E4" w14:textId="77777777" w:rsidR="005937DE" w:rsidRPr="00441BDB" w:rsidRDefault="00FA5C71" w:rsidP="00441BDB">
      <w:pPr>
        <w:spacing w:line="276" w:lineRule="auto"/>
        <w:ind w:left="4956" w:firstLine="708"/>
        <w:jc w:val="both"/>
      </w:pPr>
      <w:r w:rsidRPr="00441BDB">
        <w:t xml:space="preserve">         Predsjednik</w:t>
      </w:r>
    </w:p>
    <w:p w14:paraId="234A68CF" w14:textId="77777777" w:rsidR="005937DE" w:rsidRPr="00441BDB" w:rsidRDefault="005937DE" w:rsidP="00441BDB">
      <w:pPr>
        <w:spacing w:line="276" w:lineRule="auto"/>
        <w:jc w:val="both"/>
      </w:pPr>
    </w:p>
    <w:p w14:paraId="78A3A503" w14:textId="77777777" w:rsidR="005937DE" w:rsidRPr="00441BDB" w:rsidRDefault="00FA5C71" w:rsidP="00441BDB">
      <w:pPr>
        <w:spacing w:line="276" w:lineRule="auto"/>
        <w:ind w:left="4248" w:firstLine="708"/>
        <w:jc w:val="both"/>
        <w:rPr>
          <w:b/>
          <w:color w:val="000000"/>
        </w:rPr>
      </w:pPr>
      <w:r w:rsidRPr="00441BDB">
        <w:t xml:space="preserve">           mr. sc. Andrej Plenković</w:t>
      </w:r>
    </w:p>
    <w:p w14:paraId="38FE5FCC" w14:textId="77777777" w:rsidR="00F44CDE" w:rsidRPr="00441BDB" w:rsidRDefault="00F44CDE" w:rsidP="00441BDB">
      <w:pPr>
        <w:spacing w:line="276" w:lineRule="auto"/>
        <w:contextualSpacing/>
        <w:jc w:val="center"/>
        <w:rPr>
          <w:b/>
          <w:color w:val="000000"/>
        </w:rPr>
      </w:pPr>
    </w:p>
    <w:p w14:paraId="11ADEAC1" w14:textId="77777777" w:rsidR="00F44CDE" w:rsidRPr="00441BDB" w:rsidRDefault="00F44CDE" w:rsidP="00441BDB">
      <w:pPr>
        <w:spacing w:line="276" w:lineRule="auto"/>
        <w:contextualSpacing/>
        <w:jc w:val="center"/>
        <w:rPr>
          <w:b/>
          <w:color w:val="000000"/>
        </w:rPr>
      </w:pPr>
    </w:p>
    <w:p w14:paraId="5813B931" w14:textId="77777777" w:rsidR="00F44CDE" w:rsidRPr="00441BDB" w:rsidRDefault="00F44CDE" w:rsidP="00441BDB">
      <w:pPr>
        <w:spacing w:line="276" w:lineRule="auto"/>
        <w:contextualSpacing/>
        <w:jc w:val="center"/>
        <w:rPr>
          <w:b/>
          <w:color w:val="000000"/>
        </w:rPr>
      </w:pPr>
    </w:p>
    <w:p w14:paraId="3CA7FD36" w14:textId="27844A26" w:rsidR="00F44CDE" w:rsidRPr="00441BDB" w:rsidRDefault="00F44CDE" w:rsidP="00441BDB">
      <w:pPr>
        <w:spacing w:line="276" w:lineRule="auto"/>
        <w:contextualSpacing/>
        <w:jc w:val="center"/>
        <w:rPr>
          <w:b/>
          <w:color w:val="000000"/>
        </w:rPr>
      </w:pPr>
    </w:p>
    <w:p w14:paraId="16ED333A" w14:textId="60BA9B7D" w:rsidR="00B907E2" w:rsidRDefault="00B907E2" w:rsidP="00441BDB">
      <w:pPr>
        <w:spacing w:line="276" w:lineRule="auto"/>
        <w:contextualSpacing/>
        <w:jc w:val="center"/>
        <w:rPr>
          <w:b/>
          <w:color w:val="000000"/>
        </w:rPr>
      </w:pPr>
    </w:p>
    <w:p w14:paraId="4B5D1652" w14:textId="77777777" w:rsidR="005738D0" w:rsidRDefault="005738D0">
      <w:pPr>
        <w:spacing w:after="160" w:line="259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14:paraId="418A9B6B" w14:textId="4ECDE1D2" w:rsidR="009E26C7" w:rsidRPr="00441BDB" w:rsidRDefault="009E26C7" w:rsidP="009E26C7">
      <w:pPr>
        <w:spacing w:line="276" w:lineRule="auto"/>
        <w:contextualSpacing/>
        <w:jc w:val="center"/>
        <w:rPr>
          <w:b/>
          <w:color w:val="000000"/>
        </w:rPr>
      </w:pPr>
      <w:r w:rsidRPr="00441BDB">
        <w:rPr>
          <w:b/>
          <w:color w:val="000000"/>
        </w:rPr>
        <w:lastRenderedPageBreak/>
        <w:t>OBRAZLOŽENJE</w:t>
      </w:r>
    </w:p>
    <w:p w14:paraId="7D793ED2" w14:textId="77777777" w:rsidR="009E26C7" w:rsidRPr="00441BDB" w:rsidRDefault="009E26C7" w:rsidP="009E26C7">
      <w:pPr>
        <w:spacing w:line="276" w:lineRule="auto"/>
        <w:contextualSpacing/>
        <w:rPr>
          <w:b/>
          <w:color w:val="000000"/>
        </w:rPr>
      </w:pPr>
    </w:p>
    <w:p w14:paraId="64E6CF2D" w14:textId="2114D39A" w:rsidR="009E26C7" w:rsidRDefault="009E26C7" w:rsidP="009E26C7">
      <w:pPr>
        <w:spacing w:line="276" w:lineRule="auto"/>
        <w:contextualSpacing/>
        <w:jc w:val="both"/>
        <w:rPr>
          <w:lang w:eastAsia="en-US"/>
        </w:rPr>
      </w:pPr>
      <w:r w:rsidRPr="009E26C7">
        <w:rPr>
          <w:lang w:eastAsia="en-US"/>
        </w:rPr>
        <w:t xml:space="preserve">U okviru </w:t>
      </w:r>
      <w:r w:rsidRPr="00191DF8">
        <w:rPr>
          <w:lang w:eastAsia="en-US"/>
        </w:rPr>
        <w:t xml:space="preserve">instrumenta </w:t>
      </w:r>
      <w:r w:rsidR="00585550" w:rsidRPr="00191DF8">
        <w:t>„</w:t>
      </w:r>
      <w:r w:rsidR="007B261C" w:rsidRPr="00191DF8">
        <w:t>Sigurnosna inicijativa za Europu</w:t>
      </w:r>
      <w:r w:rsidR="00585550" w:rsidRPr="00191DF8">
        <w:t xml:space="preserve">“ </w:t>
      </w:r>
      <w:r w:rsidR="007B261C" w:rsidRPr="00191DF8">
        <w:t>- SAFE (</w:t>
      </w:r>
      <w:r w:rsidRPr="00191DF8">
        <w:rPr>
          <w:i/>
          <w:lang w:eastAsia="en-US"/>
        </w:rPr>
        <w:t>Security</w:t>
      </w:r>
      <w:r w:rsidRPr="008E6222">
        <w:rPr>
          <w:i/>
          <w:lang w:eastAsia="en-US"/>
        </w:rPr>
        <w:t xml:space="preserve"> Action for Europe</w:t>
      </w:r>
      <w:r w:rsidRPr="009E26C7">
        <w:rPr>
          <w:lang w:eastAsia="en-US"/>
        </w:rPr>
        <w:t>), uspostavljenog Uredbom (EU) 2025/1106, državama članicama omogućuje se pristup financijskoj pomoći u obliku povoljnih zajmova radi jačanja europske obrambene industrije kroz provedbu nacionalnih investicijskih planova.</w:t>
      </w:r>
      <w:r w:rsidR="007B261C">
        <w:rPr>
          <w:lang w:eastAsia="en-US"/>
        </w:rPr>
        <w:t xml:space="preserve"> </w:t>
      </w:r>
      <w:r w:rsidR="007B261C" w:rsidRPr="007B261C">
        <w:rPr>
          <w:lang w:eastAsia="en-US"/>
        </w:rPr>
        <w:t>Vlada Republike Hrvatske je na 129. sjednici održanoj 27. studenoga 2025. donijela Zaključak o prihvaćanju Prijedloga nacionalnog plana obrambenih ulaganja u okviru SAFE mehanizma</w:t>
      </w:r>
      <w:r w:rsidR="00154368" w:rsidRPr="00154368">
        <w:rPr>
          <w:lang w:eastAsia="en-US"/>
        </w:rPr>
        <w:t>, KLASA: 022-03/25-07/391, URBROJ: 50301-29/23-25-1</w:t>
      </w:r>
      <w:r w:rsidR="007B261C" w:rsidRPr="007B261C">
        <w:rPr>
          <w:lang w:eastAsia="en-US"/>
        </w:rPr>
        <w:t>.</w:t>
      </w:r>
    </w:p>
    <w:p w14:paraId="13C6E649" w14:textId="77777777" w:rsidR="009E26C7" w:rsidRPr="009E26C7" w:rsidRDefault="009E26C7" w:rsidP="009E26C7">
      <w:pPr>
        <w:spacing w:line="276" w:lineRule="auto"/>
        <w:contextualSpacing/>
        <w:jc w:val="both"/>
        <w:rPr>
          <w:lang w:eastAsia="en-US"/>
        </w:rPr>
      </w:pPr>
    </w:p>
    <w:p w14:paraId="711B90F7" w14:textId="67483A6A" w:rsidR="009E26C7" w:rsidRDefault="00EC1BDE" w:rsidP="00EC1BDE">
      <w:pPr>
        <w:spacing w:line="276" w:lineRule="auto"/>
        <w:contextualSpacing/>
        <w:jc w:val="both"/>
        <w:rPr>
          <w:lang w:eastAsia="en-US"/>
        </w:rPr>
      </w:pPr>
      <w:r>
        <w:rPr>
          <w:lang w:eastAsia="en-US"/>
        </w:rPr>
        <w:t>Republika Hrvatska je 28. studenog 2025. podnijela zahtjev</w:t>
      </w:r>
      <w:r w:rsidR="003564D4">
        <w:rPr>
          <w:lang w:eastAsia="en-US"/>
        </w:rPr>
        <w:t xml:space="preserve"> Europskoj komisiji </w:t>
      </w:r>
      <w:r>
        <w:rPr>
          <w:lang w:eastAsia="en-US"/>
        </w:rPr>
        <w:t>za</w:t>
      </w:r>
      <w:r w:rsidR="003564D4">
        <w:rPr>
          <w:lang w:eastAsia="en-US"/>
        </w:rPr>
        <w:t xml:space="preserve"> financijsku pomoć</w:t>
      </w:r>
      <w:r>
        <w:rPr>
          <w:lang w:eastAsia="en-US"/>
        </w:rPr>
        <w:t xml:space="preserve">, kojem je priložila </w:t>
      </w:r>
      <w:r w:rsidR="003564D4">
        <w:rPr>
          <w:lang w:eastAsia="en-US"/>
        </w:rPr>
        <w:t>N</w:t>
      </w:r>
      <w:r w:rsidR="003564D4" w:rsidRPr="003564D4">
        <w:rPr>
          <w:lang w:eastAsia="en-US"/>
        </w:rPr>
        <w:t>acionaln</w:t>
      </w:r>
      <w:r w:rsidR="003564D4">
        <w:rPr>
          <w:lang w:eastAsia="en-US"/>
        </w:rPr>
        <w:t>i</w:t>
      </w:r>
      <w:r w:rsidR="003564D4" w:rsidRPr="003564D4">
        <w:rPr>
          <w:lang w:eastAsia="en-US"/>
        </w:rPr>
        <w:t xml:space="preserve"> plan obrambenih ulaganja u okviru SAFE mehanizma</w:t>
      </w:r>
      <w:r w:rsidR="003564D4">
        <w:rPr>
          <w:lang w:eastAsia="en-US"/>
        </w:rPr>
        <w:t>.</w:t>
      </w:r>
    </w:p>
    <w:p w14:paraId="1DB8A994" w14:textId="77777777" w:rsidR="003564D4" w:rsidRPr="009E26C7" w:rsidRDefault="003564D4" w:rsidP="00EC1BDE">
      <w:pPr>
        <w:spacing w:line="276" w:lineRule="auto"/>
        <w:contextualSpacing/>
        <w:jc w:val="both"/>
        <w:rPr>
          <w:lang w:eastAsia="en-US"/>
        </w:rPr>
      </w:pPr>
    </w:p>
    <w:p w14:paraId="5B3489F9" w14:textId="33736DCD" w:rsidR="003564D4" w:rsidRDefault="003564D4" w:rsidP="00470849">
      <w:pPr>
        <w:spacing w:line="276" w:lineRule="auto"/>
        <w:contextualSpacing/>
        <w:jc w:val="both"/>
        <w:rPr>
          <w:lang w:eastAsia="en-US"/>
        </w:rPr>
      </w:pPr>
      <w:r>
        <w:rPr>
          <w:lang w:eastAsia="en-US"/>
        </w:rPr>
        <w:t>Provedbenom odlukom Vijeća (EU) 2026/417 od 11. veljače 2026. o stavljanju financijske pomoći na temelju Uredbe (EU) 2025/1106 na raspolaganje Hrvatskoj</w:t>
      </w:r>
      <w:r w:rsidR="00470849">
        <w:rPr>
          <w:lang w:eastAsia="en-US"/>
        </w:rPr>
        <w:t>,</w:t>
      </w:r>
      <w:r w:rsidRPr="009E26C7">
        <w:rPr>
          <w:lang w:eastAsia="en-US"/>
        </w:rPr>
        <w:t xml:space="preserve"> </w:t>
      </w:r>
      <w:r>
        <w:rPr>
          <w:lang w:eastAsia="en-US"/>
        </w:rPr>
        <w:t xml:space="preserve">utvrđeno je da zahtjev Republike Hrvatske ispunjava </w:t>
      </w:r>
      <w:r w:rsidR="00470849">
        <w:rPr>
          <w:lang w:eastAsia="en-US"/>
        </w:rPr>
        <w:t xml:space="preserve">sve potrebne </w:t>
      </w:r>
      <w:r>
        <w:rPr>
          <w:lang w:eastAsia="en-US"/>
        </w:rPr>
        <w:t xml:space="preserve">uvjete </w:t>
      </w:r>
      <w:r w:rsidR="00470849">
        <w:rPr>
          <w:lang w:eastAsia="en-US"/>
        </w:rPr>
        <w:t xml:space="preserve">te se u skladu s tim Republici Hrvatskoj </w:t>
      </w:r>
      <w:r>
        <w:rPr>
          <w:lang w:eastAsia="en-US"/>
        </w:rPr>
        <w:t>stavlja na raspolaganje zajam u maksimal</w:t>
      </w:r>
      <w:r w:rsidR="00470849">
        <w:rPr>
          <w:lang w:eastAsia="en-US"/>
        </w:rPr>
        <w:t>nom iznosu od 1.700.000.000 EUR, od čega se i</w:t>
      </w:r>
      <w:r>
        <w:rPr>
          <w:lang w:eastAsia="en-US"/>
        </w:rPr>
        <w:t>znos od 255</w:t>
      </w:r>
      <w:r w:rsidR="00470849">
        <w:rPr>
          <w:lang w:eastAsia="en-US"/>
        </w:rPr>
        <w:t>.</w:t>
      </w:r>
      <w:r>
        <w:rPr>
          <w:lang w:eastAsia="en-US"/>
        </w:rPr>
        <w:t>000</w:t>
      </w:r>
      <w:r w:rsidR="00470849">
        <w:rPr>
          <w:lang w:eastAsia="en-US"/>
        </w:rPr>
        <w:t>.</w:t>
      </w:r>
      <w:r>
        <w:rPr>
          <w:lang w:eastAsia="en-US"/>
        </w:rPr>
        <w:t>000 EUR stavlja na</w:t>
      </w:r>
      <w:r w:rsidR="00470849">
        <w:rPr>
          <w:lang w:eastAsia="en-US"/>
        </w:rPr>
        <w:t xml:space="preserve"> </w:t>
      </w:r>
      <w:r>
        <w:rPr>
          <w:lang w:eastAsia="en-US"/>
        </w:rPr>
        <w:t>raspolaganje kao plaćanje pretfinanciranja</w:t>
      </w:r>
      <w:r w:rsidR="00470849">
        <w:rPr>
          <w:lang w:eastAsia="en-US"/>
        </w:rPr>
        <w:t>.</w:t>
      </w:r>
    </w:p>
    <w:p w14:paraId="0B764256" w14:textId="77777777" w:rsidR="003564D4" w:rsidRDefault="003564D4" w:rsidP="003564D4">
      <w:pPr>
        <w:spacing w:line="276" w:lineRule="auto"/>
        <w:contextualSpacing/>
        <w:jc w:val="both"/>
        <w:rPr>
          <w:lang w:eastAsia="en-US"/>
        </w:rPr>
      </w:pPr>
    </w:p>
    <w:p w14:paraId="6ACDC21B" w14:textId="77AC41AB" w:rsidR="009E26C7" w:rsidRDefault="009E26C7" w:rsidP="003564D4">
      <w:pPr>
        <w:spacing w:line="276" w:lineRule="auto"/>
        <w:contextualSpacing/>
        <w:jc w:val="both"/>
        <w:rPr>
          <w:lang w:eastAsia="en-US"/>
        </w:rPr>
      </w:pPr>
      <w:r w:rsidRPr="009E26C7">
        <w:rPr>
          <w:lang w:eastAsia="en-US"/>
        </w:rPr>
        <w:t>Zajmovi se financiraju zaduživanjem Europske unije na međunarodnim tržištima kapitala te se državama članicama stavljaju na raspolaganje pod povoljnim uvjetima, uz dug</w:t>
      </w:r>
      <w:r w:rsidR="005738D0">
        <w:rPr>
          <w:lang w:eastAsia="en-US"/>
        </w:rPr>
        <w:t>i</w:t>
      </w:r>
      <w:r w:rsidRPr="009E26C7">
        <w:rPr>
          <w:lang w:eastAsia="en-US"/>
        </w:rPr>
        <w:t xml:space="preserve"> rok dospijeća i razdoblje počeka. Sredstva su dostupna do 31. prosinca 2030., uz rok dospijeća do 45 godina i </w:t>
      </w:r>
      <w:r w:rsidR="00154368" w:rsidRPr="00154368">
        <w:rPr>
          <w:lang w:eastAsia="en-US"/>
        </w:rPr>
        <w:t xml:space="preserve"> poček na otplatu glavnice</w:t>
      </w:r>
      <w:r w:rsidRPr="009E26C7">
        <w:rPr>
          <w:lang w:eastAsia="en-US"/>
        </w:rPr>
        <w:t xml:space="preserve"> od 10 godina</w:t>
      </w:r>
      <w:r w:rsidR="00154368">
        <w:rPr>
          <w:lang w:eastAsia="en-US"/>
        </w:rPr>
        <w:t>.</w:t>
      </w:r>
      <w:r w:rsidRPr="009E26C7">
        <w:rPr>
          <w:lang w:eastAsia="en-US"/>
        </w:rPr>
        <w:t xml:space="preserve"> </w:t>
      </w:r>
    </w:p>
    <w:p w14:paraId="7F9F76B4" w14:textId="77777777" w:rsidR="009E26C7" w:rsidRPr="009E26C7" w:rsidRDefault="009E26C7" w:rsidP="009E26C7">
      <w:pPr>
        <w:spacing w:line="276" w:lineRule="auto"/>
        <w:contextualSpacing/>
        <w:jc w:val="both"/>
        <w:rPr>
          <w:lang w:eastAsia="en-US"/>
        </w:rPr>
      </w:pPr>
    </w:p>
    <w:p w14:paraId="729C858F" w14:textId="77777777" w:rsidR="009E26C7" w:rsidRPr="009E26C7" w:rsidRDefault="009E26C7" w:rsidP="009E26C7">
      <w:pPr>
        <w:spacing w:line="276" w:lineRule="auto"/>
        <w:contextualSpacing/>
        <w:jc w:val="both"/>
        <w:rPr>
          <w:lang w:eastAsia="en-US"/>
        </w:rPr>
      </w:pPr>
      <w:r w:rsidRPr="009E26C7">
        <w:rPr>
          <w:lang w:eastAsia="en-US"/>
        </w:rPr>
        <w:t>Isplata sredstava uvjetovana je ispunjavanjem unaprijed definiranih ciljeva i reformskih mjera, čime se osigurava učinkovito korištenje sredstava i zaštita financijskih interesa Europske unije.</w:t>
      </w:r>
    </w:p>
    <w:p w14:paraId="79BCB39C" w14:textId="1097F8B3" w:rsidR="009E26C7" w:rsidRDefault="009E26C7" w:rsidP="009E26C7">
      <w:pPr>
        <w:spacing w:line="276" w:lineRule="auto"/>
        <w:contextualSpacing/>
        <w:jc w:val="both"/>
        <w:rPr>
          <w:lang w:eastAsia="en-US"/>
        </w:rPr>
      </w:pPr>
      <w:r w:rsidRPr="009E26C7">
        <w:rPr>
          <w:lang w:eastAsia="en-US"/>
        </w:rPr>
        <w:t xml:space="preserve">Sporazumom </w:t>
      </w:r>
      <w:r w:rsidR="00E36DD4" w:rsidRPr="00E36DD4">
        <w:rPr>
          <w:lang w:eastAsia="en-US"/>
        </w:rPr>
        <w:t xml:space="preserve">o zajmu u okviru instrumenta </w:t>
      </w:r>
      <w:r w:rsidR="008749C2" w:rsidRPr="00007555">
        <w:rPr>
          <w:lang w:eastAsia="en-US"/>
        </w:rPr>
        <w:t>„</w:t>
      </w:r>
      <w:r w:rsidR="00E36DD4" w:rsidRPr="00E36DD4">
        <w:rPr>
          <w:lang w:eastAsia="en-US"/>
        </w:rPr>
        <w:t>Sigurnosna inicijativa za Europu</w:t>
      </w:r>
      <w:r w:rsidR="008749C2">
        <w:rPr>
          <w:lang w:eastAsia="en-US"/>
        </w:rPr>
        <w:t>“</w:t>
      </w:r>
      <w:r w:rsidR="008749C2" w:rsidRPr="00E36DD4">
        <w:rPr>
          <w:lang w:eastAsia="en-US"/>
        </w:rPr>
        <w:t xml:space="preserve"> </w:t>
      </w:r>
      <w:r w:rsidR="00E36DD4" w:rsidRPr="00E36DD4">
        <w:rPr>
          <w:lang w:eastAsia="en-US"/>
        </w:rPr>
        <w:t>- SAFE (</w:t>
      </w:r>
      <w:r w:rsidR="00E36DD4" w:rsidRPr="008815EB">
        <w:rPr>
          <w:i/>
          <w:lang w:eastAsia="en-US"/>
        </w:rPr>
        <w:t>Security Action for Europe</w:t>
      </w:r>
      <w:r w:rsidR="00E36DD4" w:rsidRPr="00E36DD4">
        <w:rPr>
          <w:lang w:eastAsia="en-US"/>
        </w:rPr>
        <w:t>) između Republike Hrvatske i Europske komisije</w:t>
      </w:r>
      <w:r w:rsidR="00E36DD4">
        <w:rPr>
          <w:lang w:eastAsia="en-US"/>
        </w:rPr>
        <w:t xml:space="preserve"> (u daljnjem  tekstu: Sporazum o zajmu)</w:t>
      </w:r>
      <w:r w:rsidR="00E36DD4" w:rsidRPr="00E36DD4">
        <w:rPr>
          <w:lang w:eastAsia="en-US"/>
        </w:rPr>
        <w:t xml:space="preserve"> </w:t>
      </w:r>
      <w:r w:rsidRPr="009E26C7">
        <w:rPr>
          <w:lang w:eastAsia="en-US"/>
        </w:rPr>
        <w:t xml:space="preserve">propisano </w:t>
      </w:r>
      <w:r w:rsidR="00E36DD4">
        <w:rPr>
          <w:lang w:eastAsia="en-US"/>
        </w:rPr>
        <w:t xml:space="preserve">je </w:t>
      </w:r>
      <w:r w:rsidRPr="009E26C7">
        <w:rPr>
          <w:lang w:eastAsia="en-US"/>
        </w:rPr>
        <w:t>da Republiku Hrvatsku u ugovornom odnosu zastupa</w:t>
      </w:r>
      <w:r w:rsidR="00D6086D">
        <w:rPr>
          <w:lang w:eastAsia="en-US"/>
        </w:rPr>
        <w:t>ju</w:t>
      </w:r>
      <w:r w:rsidRPr="009E26C7">
        <w:rPr>
          <w:lang w:eastAsia="en-US"/>
        </w:rPr>
        <w:t xml:space="preserve"> ministar financija</w:t>
      </w:r>
      <w:r w:rsidR="00D6086D">
        <w:rPr>
          <w:lang w:eastAsia="en-US"/>
        </w:rPr>
        <w:t xml:space="preserve"> i ministar obrane</w:t>
      </w:r>
      <w:r w:rsidR="00E36DD4">
        <w:rPr>
          <w:lang w:eastAsia="en-US"/>
        </w:rPr>
        <w:t>. I</w:t>
      </w:r>
      <w:r w:rsidRPr="009E26C7">
        <w:rPr>
          <w:lang w:eastAsia="en-US"/>
        </w:rPr>
        <w:t>splata sredstava, uključujući pre</w:t>
      </w:r>
      <w:r w:rsidR="00470849">
        <w:rPr>
          <w:lang w:eastAsia="en-US"/>
        </w:rPr>
        <w:t>t</w:t>
      </w:r>
      <w:r w:rsidRPr="009E26C7">
        <w:rPr>
          <w:lang w:eastAsia="en-US"/>
        </w:rPr>
        <w:t xml:space="preserve">financiranje, uvjetovana </w:t>
      </w:r>
      <w:r w:rsidR="00E36DD4">
        <w:rPr>
          <w:lang w:eastAsia="en-US"/>
        </w:rPr>
        <w:t xml:space="preserve">je </w:t>
      </w:r>
      <w:r w:rsidRPr="009E26C7">
        <w:rPr>
          <w:lang w:eastAsia="en-US"/>
        </w:rPr>
        <w:t xml:space="preserve">potpisivanjem </w:t>
      </w:r>
      <w:r w:rsidR="00E36DD4">
        <w:rPr>
          <w:lang w:eastAsia="en-US"/>
        </w:rPr>
        <w:t>S</w:t>
      </w:r>
      <w:r w:rsidRPr="009E26C7">
        <w:rPr>
          <w:lang w:eastAsia="en-US"/>
        </w:rPr>
        <w:t>porazuma</w:t>
      </w:r>
      <w:r w:rsidR="00E36DD4">
        <w:rPr>
          <w:lang w:eastAsia="en-US"/>
        </w:rPr>
        <w:t xml:space="preserve"> o zajmu</w:t>
      </w:r>
      <w:r w:rsidRPr="009E26C7">
        <w:rPr>
          <w:lang w:eastAsia="en-US"/>
        </w:rPr>
        <w:t>, ispunjenjem svih ustavnih i zakonskih pretpostavki te dostavom pravnog mišljenja nadležn</w:t>
      </w:r>
      <w:r w:rsidR="00D902CC">
        <w:rPr>
          <w:lang w:eastAsia="en-US"/>
        </w:rPr>
        <w:t>og</w:t>
      </w:r>
      <w:r w:rsidRPr="009E26C7">
        <w:rPr>
          <w:lang w:eastAsia="en-US"/>
        </w:rPr>
        <w:t xml:space="preserve"> tijela o valjanosti i obveznosti ugovora. Također je utvrđeno da se sredstva koriste isključivo u skladu s pravilima SAFE instrumenta, provedbenom odlukom </w:t>
      </w:r>
      <w:r w:rsidRPr="009E26C7">
        <w:rPr>
          <w:lang w:eastAsia="en-US"/>
        </w:rPr>
        <w:lastRenderedPageBreak/>
        <w:t xml:space="preserve">Vijeća i operativnim aranžmanima, uz obvezu poštovanja pravila o zaštiti financijskih interesa </w:t>
      </w:r>
      <w:r w:rsidR="00BF2FDD">
        <w:rPr>
          <w:lang w:eastAsia="en-US"/>
        </w:rPr>
        <w:t>Europske unije</w:t>
      </w:r>
      <w:r w:rsidRPr="009E26C7">
        <w:rPr>
          <w:lang w:eastAsia="en-US"/>
        </w:rPr>
        <w:t>, uključujući kontrolu, reviziju i sprječavanje nepravilnosti.</w:t>
      </w:r>
    </w:p>
    <w:p w14:paraId="6118C6B8" w14:textId="77777777" w:rsidR="009E26C7" w:rsidRPr="009E26C7" w:rsidRDefault="009E26C7" w:rsidP="009E26C7">
      <w:pPr>
        <w:spacing w:line="276" w:lineRule="auto"/>
        <w:contextualSpacing/>
        <w:jc w:val="both"/>
        <w:rPr>
          <w:lang w:eastAsia="en-US"/>
        </w:rPr>
      </w:pPr>
    </w:p>
    <w:p w14:paraId="574360D4" w14:textId="5BF9F73E" w:rsidR="009E26C7" w:rsidRDefault="009E26C7" w:rsidP="009E26C7">
      <w:pPr>
        <w:spacing w:line="276" w:lineRule="auto"/>
        <w:contextualSpacing/>
        <w:jc w:val="both"/>
        <w:rPr>
          <w:lang w:eastAsia="en-US"/>
        </w:rPr>
      </w:pPr>
      <w:r w:rsidRPr="009E26C7">
        <w:rPr>
          <w:lang w:eastAsia="en-US"/>
        </w:rPr>
        <w:t xml:space="preserve">Potpisivanje </w:t>
      </w:r>
      <w:r w:rsidR="00E36DD4">
        <w:rPr>
          <w:lang w:eastAsia="en-US"/>
        </w:rPr>
        <w:t>S</w:t>
      </w:r>
      <w:r w:rsidRPr="009E26C7">
        <w:rPr>
          <w:lang w:eastAsia="en-US"/>
        </w:rPr>
        <w:t>porazuma</w:t>
      </w:r>
      <w:r w:rsidR="00E36DD4">
        <w:rPr>
          <w:lang w:eastAsia="en-US"/>
        </w:rPr>
        <w:t xml:space="preserve"> o zajmu</w:t>
      </w:r>
      <w:r w:rsidRPr="009E26C7">
        <w:rPr>
          <w:lang w:eastAsia="en-US"/>
        </w:rPr>
        <w:t xml:space="preserve"> od strane ministra financija </w:t>
      </w:r>
      <w:r w:rsidR="00D6086D">
        <w:rPr>
          <w:lang w:eastAsia="en-US"/>
        </w:rPr>
        <w:t xml:space="preserve">i ministra obrane </w:t>
      </w:r>
      <w:r w:rsidRPr="009E26C7">
        <w:rPr>
          <w:lang w:eastAsia="en-US"/>
        </w:rPr>
        <w:t>predstavlja nužan korak za dovršetak postupka ugovaranja i ostvarivanje prava Republike Hrvatske na korištenje financijske potpore iz tog instrumenta.</w:t>
      </w:r>
    </w:p>
    <w:p w14:paraId="77EBDFBF" w14:textId="45340930" w:rsidR="005F17A3" w:rsidRDefault="005F17A3" w:rsidP="005F17A3">
      <w:pPr>
        <w:spacing w:before="100" w:beforeAutospacing="1" w:after="100" w:afterAutospacing="1" w:line="276" w:lineRule="auto"/>
        <w:contextualSpacing/>
        <w:jc w:val="both"/>
        <w:rPr>
          <w:color w:val="FF0000"/>
          <w:lang w:eastAsia="en-US"/>
        </w:rPr>
      </w:pPr>
    </w:p>
    <w:p w14:paraId="428F6ED4" w14:textId="77777777" w:rsidR="00BD7650" w:rsidRPr="008815EB" w:rsidRDefault="00BD7650" w:rsidP="008815EB">
      <w:pPr>
        <w:spacing w:line="276" w:lineRule="auto"/>
        <w:jc w:val="both"/>
        <w:rPr>
          <w:lang w:eastAsia="zh-CN"/>
        </w:rPr>
      </w:pPr>
      <w:r w:rsidRPr="008815EB">
        <w:rPr>
          <w:lang w:eastAsia="zh-CN"/>
        </w:rPr>
        <w:t>Za provedbu Sporazuma o zajmu zadužuju se Ministarstvo financija i Ministarstvo obrane.</w:t>
      </w:r>
    </w:p>
    <w:p w14:paraId="47F4BBF9" w14:textId="77777777" w:rsidR="005F17A3" w:rsidRPr="00254105" w:rsidRDefault="005F17A3" w:rsidP="005F17A3">
      <w:pPr>
        <w:jc w:val="both"/>
        <w:rPr>
          <w:rFonts w:eastAsia="Calibri"/>
        </w:rPr>
      </w:pPr>
    </w:p>
    <w:p w14:paraId="275CFCA0" w14:textId="0B22F389" w:rsidR="005F17A3" w:rsidRDefault="005F17A3" w:rsidP="005F17A3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  <w:r w:rsidRPr="00852D0B">
        <w:rPr>
          <w:rFonts w:eastAsia="Calibri"/>
        </w:rPr>
        <w:t>Sredstva za otplatu gl</w:t>
      </w:r>
      <w:r w:rsidR="004813E7">
        <w:rPr>
          <w:rFonts w:eastAsia="Calibri"/>
        </w:rPr>
        <w:t xml:space="preserve">avnice zajma, </w:t>
      </w:r>
      <w:r>
        <w:rPr>
          <w:rFonts w:eastAsia="Calibri"/>
        </w:rPr>
        <w:t>plaćanje kamata</w:t>
      </w:r>
      <w:r w:rsidR="004813E7">
        <w:rPr>
          <w:rFonts w:eastAsia="Calibri"/>
        </w:rPr>
        <w:t xml:space="preserve"> i ostalih troškova zajma</w:t>
      </w:r>
      <w:r w:rsidRPr="00852D0B">
        <w:rPr>
          <w:rFonts w:eastAsia="Calibri"/>
        </w:rPr>
        <w:t xml:space="preserve"> </w:t>
      </w:r>
      <w:r w:rsidRPr="00CB7666">
        <w:rPr>
          <w:rFonts w:eastAsia="Calibri"/>
        </w:rPr>
        <w:t>osiguravaju se u državnom proračunu Republike Hrvatske na pozicijama Ministarstva financija</w:t>
      </w:r>
      <w:r>
        <w:rPr>
          <w:rFonts w:eastAsia="Calibri"/>
        </w:rPr>
        <w:t>.</w:t>
      </w:r>
      <w:r w:rsidR="00BD7650">
        <w:rPr>
          <w:rFonts w:eastAsia="Calibri"/>
        </w:rPr>
        <w:t xml:space="preserve"> Za provedbu ostalih obveza iz Sporazuma o zajmu nije potrebno osigurati dodatna sredstva u državnom proračunu Republike Hrvatske.</w:t>
      </w:r>
    </w:p>
    <w:p w14:paraId="3B264A3C" w14:textId="77777777" w:rsidR="009E26C7" w:rsidRPr="009E26C7" w:rsidRDefault="009E26C7" w:rsidP="009E26C7">
      <w:pPr>
        <w:spacing w:line="276" w:lineRule="auto"/>
        <w:contextualSpacing/>
        <w:jc w:val="both"/>
        <w:rPr>
          <w:lang w:eastAsia="en-US"/>
        </w:rPr>
      </w:pPr>
    </w:p>
    <w:p w14:paraId="1FE14EA1" w14:textId="7851536C" w:rsidR="00230934" w:rsidRDefault="002606BB" w:rsidP="00BF2FDD">
      <w:pPr>
        <w:spacing w:line="276" w:lineRule="auto"/>
        <w:contextualSpacing/>
        <w:jc w:val="both"/>
        <w:rPr>
          <w:color w:val="FF0000"/>
          <w:lang w:eastAsia="en-US"/>
        </w:rPr>
      </w:pPr>
      <w:r>
        <w:rPr>
          <w:lang w:eastAsia="en-US"/>
        </w:rPr>
        <w:t>Slijedom navedenoga, d</w:t>
      </w:r>
      <w:r w:rsidR="009E26C7" w:rsidRPr="009E26C7">
        <w:rPr>
          <w:lang w:eastAsia="en-US"/>
        </w:rPr>
        <w:t xml:space="preserve">onošenjem ove odluke omogućuje se pravodobno potpisivanje </w:t>
      </w:r>
      <w:r w:rsidR="00BE4C0E">
        <w:rPr>
          <w:lang w:eastAsia="en-US"/>
        </w:rPr>
        <w:t>S</w:t>
      </w:r>
      <w:r w:rsidR="009E26C7" w:rsidRPr="009E26C7">
        <w:rPr>
          <w:lang w:eastAsia="en-US"/>
        </w:rPr>
        <w:t xml:space="preserve">porazuma </w:t>
      </w:r>
      <w:r w:rsidR="00BE4C0E">
        <w:rPr>
          <w:lang w:eastAsia="en-US"/>
        </w:rPr>
        <w:t xml:space="preserve">o zajmu </w:t>
      </w:r>
      <w:r w:rsidR="009E26C7" w:rsidRPr="009E26C7">
        <w:rPr>
          <w:lang w:eastAsia="en-US"/>
        </w:rPr>
        <w:t>te stvaranje pravne osnove za korištenje raspoloživih sredstava, što je od posebnog značaja za jačanje obrambenih sposobnosti i provedbu povezanih javnih ulaganja u Republici Hrvatskoj. S obzirom na važnost jačanja obrambenih kapaciteta i industrijske baze Europske unije, kao i na povoljne uvjete financiranja, predlaže se donošenje ove Odluke.</w:t>
      </w:r>
    </w:p>
    <w:p w14:paraId="0E328F34" w14:textId="3EF8926B" w:rsidR="005937DE" w:rsidRPr="00230934" w:rsidRDefault="00E7598F" w:rsidP="00441BDB">
      <w:pPr>
        <w:spacing w:before="100" w:beforeAutospacing="1" w:after="100" w:afterAutospacing="1" w:line="276" w:lineRule="auto"/>
        <w:contextualSpacing/>
        <w:jc w:val="both"/>
        <w:rPr>
          <w:color w:val="FF0000"/>
        </w:rPr>
      </w:pPr>
      <w:r w:rsidRPr="00230934">
        <w:rPr>
          <w:color w:val="FF0000"/>
          <w:kern w:val="1"/>
        </w:rPr>
        <w:t xml:space="preserve"> </w:t>
      </w:r>
    </w:p>
    <w:sectPr w:rsidR="005937DE" w:rsidRPr="00230934">
      <w:footerReference w:type="default" r:id="rId12"/>
      <w:endnotePr>
        <w:numFmt w:val="decimal"/>
      </w:endnotePr>
      <w:pgSz w:w="11906" w:h="16838"/>
      <w:pgMar w:top="1417" w:right="1417" w:bottom="1417" w:left="1417" w:header="0" w:footer="70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A58D3" w16cex:dateUtc="2023-04-07T06:54:00Z"/>
  <w16cex:commentExtensible w16cex:durableId="27DA513D" w16cex:dateUtc="2023-04-07T06:22:00Z"/>
  <w16cex:commentExtensible w16cex:durableId="27DA52C3" w16cex:dateUtc="2023-04-07T06:28:00Z"/>
  <w16cex:commentExtensible w16cex:durableId="27DA531C" w16cex:dateUtc="2023-04-07T06:30:00Z"/>
  <w16cex:commentExtensible w16cex:durableId="27DA534E" w16cex:dateUtc="2023-04-07T06:31:00Z"/>
  <w16cex:commentExtensible w16cex:durableId="27DA50E0" w16cex:dateUtc="2023-04-07T0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468DEF" w16cid:durableId="27DA58D3"/>
  <w16cid:commentId w16cid:paraId="1DD1BCA5" w16cid:durableId="27DA513D"/>
  <w16cid:commentId w16cid:paraId="6D8E5FCE" w16cid:durableId="27DA52C3"/>
  <w16cid:commentId w16cid:paraId="31606016" w16cid:durableId="27DA531C"/>
  <w16cid:commentId w16cid:paraId="3BC23C03" w16cid:durableId="27DA534E"/>
  <w16cid:commentId w16cid:paraId="7372E927" w16cid:durableId="27DA50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42FFD" w14:textId="77777777" w:rsidR="007C607B" w:rsidRDefault="007C607B">
      <w:r>
        <w:separator/>
      </w:r>
    </w:p>
  </w:endnote>
  <w:endnote w:type="continuationSeparator" w:id="0">
    <w:p w14:paraId="3BBF79BF" w14:textId="77777777" w:rsidR="007C607B" w:rsidRDefault="007C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ACC43" w14:textId="77777777" w:rsidR="005937DE" w:rsidRDefault="00FA5C71">
    <w:pPr>
      <w:pBdr>
        <w:top w:val="single" w:sz="4" w:space="1" w:color="40404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404040"/>
        <w:spacing w:val="20"/>
        <w:sz w:val="20"/>
      </w:rPr>
    </w:pPr>
    <w:r>
      <w:rPr>
        <w:color w:val="404040"/>
        <w:spacing w:val="20"/>
        <w:sz w:val="20"/>
      </w:rPr>
      <w:t>Banski dvori | Trg Sv. Marka 2  | 10000 Zagreb | tel. 01 4569 222 | vlada.gov.hr</w:t>
    </w:r>
  </w:p>
  <w:p w14:paraId="40FAF76A" w14:textId="77777777" w:rsidR="005937DE" w:rsidRDefault="00593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A9EF0" w14:textId="77777777" w:rsidR="007C607B" w:rsidRDefault="007C607B">
      <w:r>
        <w:separator/>
      </w:r>
    </w:p>
  </w:footnote>
  <w:footnote w:type="continuationSeparator" w:id="0">
    <w:p w14:paraId="1E23BC23" w14:textId="77777777" w:rsidR="007C607B" w:rsidRDefault="007C6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DE"/>
    <w:rsid w:val="00000ADD"/>
    <w:rsid w:val="00007555"/>
    <w:rsid w:val="00032440"/>
    <w:rsid w:val="00034DAD"/>
    <w:rsid w:val="000431E7"/>
    <w:rsid w:val="00043CD4"/>
    <w:rsid w:val="000445CB"/>
    <w:rsid w:val="00054FCB"/>
    <w:rsid w:val="00057052"/>
    <w:rsid w:val="00076527"/>
    <w:rsid w:val="0009199E"/>
    <w:rsid w:val="000A78F7"/>
    <w:rsid w:val="000C5DBB"/>
    <w:rsid w:val="000D7ACB"/>
    <w:rsid w:val="00107F1B"/>
    <w:rsid w:val="00154368"/>
    <w:rsid w:val="00164CA9"/>
    <w:rsid w:val="001739DC"/>
    <w:rsid w:val="00175EE0"/>
    <w:rsid w:val="00177056"/>
    <w:rsid w:val="00185170"/>
    <w:rsid w:val="00191DF8"/>
    <w:rsid w:val="001A1F23"/>
    <w:rsid w:val="001A6E44"/>
    <w:rsid w:val="001C432A"/>
    <w:rsid w:val="001D11A4"/>
    <w:rsid w:val="001E49B9"/>
    <w:rsid w:val="001F14FF"/>
    <w:rsid w:val="001F30F0"/>
    <w:rsid w:val="00203F1D"/>
    <w:rsid w:val="0022546C"/>
    <w:rsid w:val="00230934"/>
    <w:rsid w:val="00232BED"/>
    <w:rsid w:val="002425DF"/>
    <w:rsid w:val="00243044"/>
    <w:rsid w:val="002606BB"/>
    <w:rsid w:val="00265838"/>
    <w:rsid w:val="002C2EBF"/>
    <w:rsid w:val="002D0045"/>
    <w:rsid w:val="002D3255"/>
    <w:rsid w:val="002E2E00"/>
    <w:rsid w:val="002F1ED9"/>
    <w:rsid w:val="002F2252"/>
    <w:rsid w:val="0030059D"/>
    <w:rsid w:val="00320EB9"/>
    <w:rsid w:val="00340DA9"/>
    <w:rsid w:val="00356228"/>
    <w:rsid w:val="003564D4"/>
    <w:rsid w:val="00357532"/>
    <w:rsid w:val="00362678"/>
    <w:rsid w:val="00385AAB"/>
    <w:rsid w:val="00386892"/>
    <w:rsid w:val="00392989"/>
    <w:rsid w:val="00395728"/>
    <w:rsid w:val="003D1726"/>
    <w:rsid w:val="003F1576"/>
    <w:rsid w:val="004034A9"/>
    <w:rsid w:val="004118FC"/>
    <w:rsid w:val="00425880"/>
    <w:rsid w:val="00430EB0"/>
    <w:rsid w:val="00440A26"/>
    <w:rsid w:val="00441BDB"/>
    <w:rsid w:val="00456A49"/>
    <w:rsid w:val="00460003"/>
    <w:rsid w:val="0046358B"/>
    <w:rsid w:val="00470849"/>
    <w:rsid w:val="004813E7"/>
    <w:rsid w:val="004845B6"/>
    <w:rsid w:val="00485CBF"/>
    <w:rsid w:val="004B2D9F"/>
    <w:rsid w:val="004B424C"/>
    <w:rsid w:val="004E0B88"/>
    <w:rsid w:val="004E6B72"/>
    <w:rsid w:val="004E77CB"/>
    <w:rsid w:val="004F048D"/>
    <w:rsid w:val="00501456"/>
    <w:rsid w:val="00510BDF"/>
    <w:rsid w:val="00521DF0"/>
    <w:rsid w:val="005226E5"/>
    <w:rsid w:val="00524154"/>
    <w:rsid w:val="00526271"/>
    <w:rsid w:val="005501D9"/>
    <w:rsid w:val="00564E00"/>
    <w:rsid w:val="005665CE"/>
    <w:rsid w:val="005738D0"/>
    <w:rsid w:val="00581FAC"/>
    <w:rsid w:val="00585550"/>
    <w:rsid w:val="005937DE"/>
    <w:rsid w:val="005B1B54"/>
    <w:rsid w:val="005B484C"/>
    <w:rsid w:val="005B734F"/>
    <w:rsid w:val="005C372A"/>
    <w:rsid w:val="005F17A3"/>
    <w:rsid w:val="0061795F"/>
    <w:rsid w:val="006227E8"/>
    <w:rsid w:val="00627C03"/>
    <w:rsid w:val="00666B01"/>
    <w:rsid w:val="00677F8F"/>
    <w:rsid w:val="0068275C"/>
    <w:rsid w:val="006E330E"/>
    <w:rsid w:val="007178D4"/>
    <w:rsid w:val="00725C6A"/>
    <w:rsid w:val="00774F90"/>
    <w:rsid w:val="007A20BD"/>
    <w:rsid w:val="007B261C"/>
    <w:rsid w:val="007C0BCD"/>
    <w:rsid w:val="007C607B"/>
    <w:rsid w:val="007D5665"/>
    <w:rsid w:val="007F317C"/>
    <w:rsid w:val="007F76E3"/>
    <w:rsid w:val="00810575"/>
    <w:rsid w:val="0084220C"/>
    <w:rsid w:val="00847CC5"/>
    <w:rsid w:val="00861552"/>
    <w:rsid w:val="008749C2"/>
    <w:rsid w:val="008815EB"/>
    <w:rsid w:val="008A1BB7"/>
    <w:rsid w:val="008C07CD"/>
    <w:rsid w:val="008C3B44"/>
    <w:rsid w:val="008D1B09"/>
    <w:rsid w:val="008D6B93"/>
    <w:rsid w:val="008E2579"/>
    <w:rsid w:val="008E3DD1"/>
    <w:rsid w:val="008E6222"/>
    <w:rsid w:val="0090498F"/>
    <w:rsid w:val="009153E3"/>
    <w:rsid w:val="0092421A"/>
    <w:rsid w:val="00933255"/>
    <w:rsid w:val="0094570C"/>
    <w:rsid w:val="00956DE8"/>
    <w:rsid w:val="0096052A"/>
    <w:rsid w:val="00980C97"/>
    <w:rsid w:val="009839E6"/>
    <w:rsid w:val="00991EBD"/>
    <w:rsid w:val="009A14FE"/>
    <w:rsid w:val="009B004D"/>
    <w:rsid w:val="009C07FD"/>
    <w:rsid w:val="009C4C43"/>
    <w:rsid w:val="009D0425"/>
    <w:rsid w:val="009D1A5A"/>
    <w:rsid w:val="009E26C7"/>
    <w:rsid w:val="009E40E2"/>
    <w:rsid w:val="00A02F2A"/>
    <w:rsid w:val="00A06027"/>
    <w:rsid w:val="00A07111"/>
    <w:rsid w:val="00A10A34"/>
    <w:rsid w:val="00A16032"/>
    <w:rsid w:val="00A25393"/>
    <w:rsid w:val="00A326E7"/>
    <w:rsid w:val="00A60FBF"/>
    <w:rsid w:val="00A770DA"/>
    <w:rsid w:val="00A938D8"/>
    <w:rsid w:val="00AA6490"/>
    <w:rsid w:val="00AA73C8"/>
    <w:rsid w:val="00B37FDD"/>
    <w:rsid w:val="00B4301A"/>
    <w:rsid w:val="00B45172"/>
    <w:rsid w:val="00B50590"/>
    <w:rsid w:val="00B57D82"/>
    <w:rsid w:val="00B907E2"/>
    <w:rsid w:val="00B93A72"/>
    <w:rsid w:val="00BA0313"/>
    <w:rsid w:val="00BA0A14"/>
    <w:rsid w:val="00BA69AF"/>
    <w:rsid w:val="00BA6A6C"/>
    <w:rsid w:val="00BD7650"/>
    <w:rsid w:val="00BE386E"/>
    <w:rsid w:val="00BE4611"/>
    <w:rsid w:val="00BE4BF2"/>
    <w:rsid w:val="00BE4C0E"/>
    <w:rsid w:val="00BE773B"/>
    <w:rsid w:val="00BF2A68"/>
    <w:rsid w:val="00BF2FDD"/>
    <w:rsid w:val="00BF3C70"/>
    <w:rsid w:val="00BF4A59"/>
    <w:rsid w:val="00C371AA"/>
    <w:rsid w:val="00C76E63"/>
    <w:rsid w:val="00CC2BFB"/>
    <w:rsid w:val="00CD0589"/>
    <w:rsid w:val="00D163D5"/>
    <w:rsid w:val="00D22FAB"/>
    <w:rsid w:val="00D4709B"/>
    <w:rsid w:val="00D5557D"/>
    <w:rsid w:val="00D6086D"/>
    <w:rsid w:val="00D645FB"/>
    <w:rsid w:val="00D715EA"/>
    <w:rsid w:val="00D811CE"/>
    <w:rsid w:val="00D902CC"/>
    <w:rsid w:val="00DC103A"/>
    <w:rsid w:val="00DD000B"/>
    <w:rsid w:val="00DD204C"/>
    <w:rsid w:val="00DD5C50"/>
    <w:rsid w:val="00DE29B4"/>
    <w:rsid w:val="00DF2A24"/>
    <w:rsid w:val="00DF4695"/>
    <w:rsid w:val="00DF5973"/>
    <w:rsid w:val="00DF5A03"/>
    <w:rsid w:val="00E0542D"/>
    <w:rsid w:val="00E36DD4"/>
    <w:rsid w:val="00E4129D"/>
    <w:rsid w:val="00E46169"/>
    <w:rsid w:val="00E50EDC"/>
    <w:rsid w:val="00E547D2"/>
    <w:rsid w:val="00E613D1"/>
    <w:rsid w:val="00E72081"/>
    <w:rsid w:val="00E74B06"/>
    <w:rsid w:val="00E7598F"/>
    <w:rsid w:val="00E95617"/>
    <w:rsid w:val="00E96706"/>
    <w:rsid w:val="00EA7A48"/>
    <w:rsid w:val="00EC1BDE"/>
    <w:rsid w:val="00EE69D3"/>
    <w:rsid w:val="00F04A40"/>
    <w:rsid w:val="00F336A4"/>
    <w:rsid w:val="00F36D62"/>
    <w:rsid w:val="00F44CDE"/>
    <w:rsid w:val="00F61C5E"/>
    <w:rsid w:val="00F826B2"/>
    <w:rsid w:val="00F82E03"/>
    <w:rsid w:val="00FA5C71"/>
    <w:rsid w:val="00F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8815"/>
  <w15:docId w15:val="{4F78AE31-3830-4ED9-BAEB-487C1C84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6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zh-CN"/>
    </w:rPr>
  </w:style>
  <w:style w:type="paragraph" w:styleId="BalloonText">
    <w:name w:val="Balloon Text"/>
    <w:basedOn w:val="Normal"/>
    <w:qFormat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PodnojeChar">
    <w:name w:val="Podnožje Char"/>
    <w:basedOn w:val="DefaultParagraphFont"/>
  </w:style>
  <w:style w:type="character" w:customStyle="1" w:styleId="TekstbaloniaChar">
    <w:name w:val="Tekst balončića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rsid w:val="007F7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F76E3"/>
    <w:pPr>
      <w:spacing w:after="160"/>
    </w:pPr>
    <w:rPr>
      <w:rFonts w:ascii="Calibri" w:eastAsia="Calibri" w:hAnsi="Calibr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F7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F76E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0B8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4E0B88"/>
    <w:pPr>
      <w:ind w:left="720" w:hanging="720"/>
      <w:jc w:val="both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0B88"/>
    <w:rPr>
      <w:rFonts w:ascii="Times New Roman" w:eastAsiaTheme="minorHAnsi" w:hAns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4E0B88"/>
    <w:rPr>
      <w:shd w:val="clear" w:color="auto" w:fill="auto"/>
      <w:vertAlign w:val="superscript"/>
    </w:rPr>
  </w:style>
  <w:style w:type="paragraph" w:styleId="Revision">
    <w:name w:val="Revision"/>
    <w:hidden/>
    <w:uiPriority w:val="99"/>
    <w:semiHidden/>
    <w:rsid w:val="00E461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35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rsid w:val="00A253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2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AZJMDCZ6QSYZ-1849078857-31789</_dlc_DocId>
    <_dlc_DocIdUrl xmlns="a494813a-d0d8-4dad-94cb-0d196f36ba15">
      <Url>https://ekoordinacije.vlada.hr/koordinacija-gospodarstvo/_layouts/15/DocIdRedir.aspx?ID=AZJMDCZ6QSYZ-1849078857-31789</Url>
      <Description>AZJMDCZ6QSYZ-1849078857-31789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90F6A-3E2B-4F21-B3FA-1D7CC5E38D0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234A61-44AF-4DAF-97EA-975F4EBD7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736EC-28E5-44D0-8BB8-C3BEA1440D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95434A-DA9C-471D-A77E-10FD95F28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8D0052E-7FD6-40BE-8A5E-A4665FE3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1039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Domagoj.Salopek@mfin.hr</dc:creator>
  <cp:keywords/>
  <dc:description/>
  <cp:lastModifiedBy>Nina Ban Glasnović</cp:lastModifiedBy>
  <cp:revision>6</cp:revision>
  <cp:lastPrinted>2023-09-22T06:57:00Z</cp:lastPrinted>
  <dcterms:created xsi:type="dcterms:W3CDTF">2026-05-08T10:46:00Z</dcterms:created>
  <dcterms:modified xsi:type="dcterms:W3CDTF">2026-05-11T11:51:00Z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cfd0c78f-dbc7-41e1-92de-1e74a1c2f1f0</vt:lpwstr>
  </property>
</Properties>
</file>