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592" w14:textId="0A1C6A2C" w:rsidR="00C93B72" w:rsidRPr="00E963A3" w:rsidRDefault="00C93B72" w:rsidP="00F10D79">
      <w:pPr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  <w:r w:rsidRPr="00E963A3">
        <w:rPr>
          <w:noProof/>
          <w:color w:val="auto"/>
          <w:szCs w:val="24"/>
        </w:rPr>
        <w:drawing>
          <wp:inline distT="0" distB="0" distL="0" distR="0" wp14:anchorId="5BF71D75" wp14:editId="40DA19CB">
            <wp:extent cx="51435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C7360" w14:textId="77777777" w:rsidR="00C93B72" w:rsidRPr="00E963A3" w:rsidRDefault="00C93B72" w:rsidP="00F10D79">
      <w:pPr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</w:pPr>
      <w:r w:rsidRPr="00E963A3">
        <w:rPr>
          <w:color w:val="auto"/>
          <w:szCs w:val="24"/>
          <w:lang w:eastAsia="en-US"/>
        </w:rPr>
        <w:t>VLADA REPUBLIKE HRVATSKE</w:t>
      </w:r>
    </w:p>
    <w:p w14:paraId="2CB312B4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6CE13B49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17AC4CB1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4806EECD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4D0419C5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315D789A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69E88435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1824E469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5A5B4CFC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7BA54C44" w14:textId="5163D1BA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  <w:r w:rsidRPr="00E963A3">
        <w:rPr>
          <w:color w:val="auto"/>
          <w:szCs w:val="24"/>
          <w:lang w:eastAsia="en-US"/>
        </w:rPr>
        <w:t xml:space="preserve">Zagreb, </w:t>
      </w:r>
      <w:r w:rsidR="00641C16" w:rsidRPr="00E963A3">
        <w:rPr>
          <w:color w:val="auto"/>
          <w:szCs w:val="24"/>
          <w:lang w:eastAsia="en-US"/>
        </w:rPr>
        <w:t xml:space="preserve"> </w:t>
      </w:r>
      <w:r w:rsidR="00FF01EC">
        <w:rPr>
          <w:color w:val="auto"/>
          <w:szCs w:val="24"/>
          <w:lang w:eastAsia="en-US"/>
        </w:rPr>
        <w:t>28</w:t>
      </w:r>
      <w:r w:rsidR="00A75189" w:rsidRPr="00E963A3">
        <w:rPr>
          <w:color w:val="auto"/>
          <w:szCs w:val="24"/>
          <w:lang w:eastAsia="en-US"/>
        </w:rPr>
        <w:t xml:space="preserve">. </w:t>
      </w:r>
      <w:r w:rsidR="00641C16" w:rsidRPr="00E963A3">
        <w:rPr>
          <w:color w:val="auto"/>
          <w:szCs w:val="24"/>
          <w:lang w:eastAsia="en-US"/>
        </w:rPr>
        <w:t>svibnja</w:t>
      </w:r>
      <w:r w:rsidRPr="00E963A3">
        <w:rPr>
          <w:color w:val="auto"/>
          <w:szCs w:val="24"/>
          <w:lang w:eastAsia="en-US"/>
        </w:rPr>
        <w:t xml:space="preserve"> 2026.</w:t>
      </w:r>
    </w:p>
    <w:p w14:paraId="0F6BBC0D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3319EF34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04FA6560" w14:textId="77777777" w:rsidR="00C93B72" w:rsidRPr="00E963A3" w:rsidRDefault="00C93B72" w:rsidP="00F10D79">
      <w:pPr>
        <w:spacing w:after="0" w:line="240" w:lineRule="auto"/>
        <w:ind w:left="0" w:firstLine="0"/>
        <w:jc w:val="right"/>
        <w:rPr>
          <w:color w:val="auto"/>
          <w:szCs w:val="24"/>
          <w:lang w:eastAsia="en-US"/>
        </w:rPr>
      </w:pPr>
    </w:p>
    <w:p w14:paraId="150FD24B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E963A3">
        <w:rPr>
          <w:color w:val="auto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A479F" w:rsidRPr="00E963A3" w14:paraId="16DBC3BE" w14:textId="77777777" w:rsidTr="001D6386">
        <w:tc>
          <w:tcPr>
            <w:tcW w:w="1951" w:type="dxa"/>
          </w:tcPr>
          <w:p w14:paraId="1B03467D" w14:textId="77777777" w:rsidR="00C93B72" w:rsidRPr="00E963A3" w:rsidRDefault="00C93B72" w:rsidP="00F10D7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</w:pPr>
          </w:p>
          <w:p w14:paraId="67B3E893" w14:textId="77777777" w:rsidR="00C93B72" w:rsidRPr="00E963A3" w:rsidRDefault="00C93B72" w:rsidP="00F10D7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E963A3"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  <w:t>Predlagatelj</w:t>
            </w:r>
            <w:r w:rsidRPr="00E963A3">
              <w:rPr>
                <w:rFonts w:eastAsia="Calibr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7229" w:type="dxa"/>
          </w:tcPr>
          <w:p w14:paraId="7BEE2DF5" w14:textId="77777777" w:rsidR="00C93B72" w:rsidRPr="00E963A3" w:rsidRDefault="00C93B72" w:rsidP="00F10D7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7B66190B" w14:textId="77777777" w:rsidR="00C93B72" w:rsidRPr="00E963A3" w:rsidRDefault="00C93B72" w:rsidP="00F10D7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E963A3">
              <w:rPr>
                <w:rFonts w:eastAsia="Calibri"/>
                <w:color w:val="auto"/>
                <w:szCs w:val="24"/>
                <w:lang w:eastAsia="en-US"/>
              </w:rPr>
              <w:t xml:space="preserve">Ministarstvo vanjskih i europskih poslova  </w:t>
            </w:r>
          </w:p>
        </w:tc>
      </w:tr>
    </w:tbl>
    <w:p w14:paraId="07F11689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E963A3">
        <w:rPr>
          <w:color w:val="auto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93B72" w:rsidRPr="00E963A3" w14:paraId="354DE6D9" w14:textId="77777777" w:rsidTr="001D6386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A3653" w14:textId="77777777" w:rsidR="00C93B72" w:rsidRPr="00E963A3" w:rsidRDefault="00C93B72" w:rsidP="00F10D7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</w:pPr>
            <w:bookmarkStart w:id="0" w:name="_Hlk229574765"/>
          </w:p>
          <w:p w14:paraId="0802DC9B" w14:textId="77777777" w:rsidR="00C93B72" w:rsidRPr="00E963A3" w:rsidRDefault="00C93B72" w:rsidP="00F10D7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E963A3">
              <w:rPr>
                <w:rFonts w:eastAsia="Calibri"/>
                <w:b/>
                <w:smallCaps/>
                <w:color w:val="auto"/>
                <w:szCs w:val="24"/>
                <w:lang w:eastAsia="en-US"/>
              </w:rPr>
              <w:t>Predmet</w:t>
            </w:r>
            <w:r w:rsidRPr="00E963A3">
              <w:rPr>
                <w:rFonts w:eastAsia="Calibri"/>
                <w:b/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5E09A" w14:textId="77777777" w:rsidR="00C93B72" w:rsidRPr="00E963A3" w:rsidRDefault="00C93B72" w:rsidP="00F10D79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31B42274" w14:textId="253C6934" w:rsidR="00E018EE" w:rsidRPr="00E963A3" w:rsidRDefault="00C93B72" w:rsidP="00F10D79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963A3">
              <w:rPr>
                <w:rFonts w:eastAsia="Calibri"/>
                <w:color w:val="auto"/>
                <w:szCs w:val="24"/>
                <w:lang w:eastAsia="en-US"/>
              </w:rPr>
              <w:t xml:space="preserve">Prijedlog odluke o pokretanju postupka za sklapanje Sporazuma o </w:t>
            </w:r>
            <w:r w:rsidR="00E018EE" w:rsidRPr="00E963A3">
              <w:rPr>
                <w:rFonts w:eastAsia="Calibri"/>
                <w:color w:val="auto"/>
                <w:szCs w:val="24"/>
                <w:lang w:eastAsia="en-US"/>
              </w:rPr>
              <w:t>pridruživanju</w:t>
            </w:r>
            <w:r w:rsidRPr="00E963A3">
              <w:rPr>
                <w:rFonts w:eastAsia="Calibri"/>
                <w:color w:val="auto"/>
                <w:szCs w:val="24"/>
                <w:lang w:eastAsia="en-US"/>
              </w:rPr>
              <w:t xml:space="preserve"> između Europske unije i njezinih država članica, s jedne strane, i</w:t>
            </w:r>
            <w:r w:rsidR="00E018EE" w:rsidRPr="00E963A3">
              <w:rPr>
                <w:rFonts w:eastAsia="Calibri"/>
                <w:color w:val="auto"/>
                <w:szCs w:val="24"/>
                <w:lang w:eastAsia="en-US"/>
              </w:rPr>
              <w:t xml:space="preserve"> Kneževine Andore i Republike San Marin</w:t>
            </w:r>
            <w:r w:rsidR="008138E8">
              <w:rPr>
                <w:rFonts w:eastAsia="Calibri"/>
                <w:color w:val="auto"/>
                <w:szCs w:val="24"/>
                <w:lang w:eastAsia="en-US"/>
              </w:rPr>
              <w:t>a</w:t>
            </w:r>
            <w:r w:rsidR="00E018EE" w:rsidRPr="00E963A3">
              <w:rPr>
                <w:rFonts w:eastAsia="Calibri"/>
                <w:color w:val="auto"/>
                <w:szCs w:val="24"/>
                <w:lang w:eastAsia="en-US"/>
              </w:rPr>
              <w:t>, svake kao zasebne stranke, s druge strane</w:t>
            </w:r>
            <w:r w:rsidRPr="00E963A3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  <w:p w14:paraId="6C8494D0" w14:textId="64D4D895" w:rsidR="00C93B72" w:rsidRPr="00E963A3" w:rsidRDefault="00C93B72" w:rsidP="00F10D79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bookmarkEnd w:id="0"/>
    </w:tbl>
    <w:p w14:paraId="089DF345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2E8A48C7" w14:textId="77777777" w:rsidR="00C93B72" w:rsidRPr="00E963A3" w:rsidRDefault="00C93B72" w:rsidP="00F10D79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</w:p>
    <w:p w14:paraId="0A16C24D" w14:textId="77777777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628CCCE" w14:textId="77777777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0645C398" w14:textId="4E21BDDE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F7DBF2B" w14:textId="161BC671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2988D3B" w14:textId="716EE267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5F07EAE" w14:textId="3638BD64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9C6798C" w14:textId="0E31CFFF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8051ED6" w14:textId="677CD03B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A4D5521" w14:textId="43C7A9D5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5DCB17DC" w14:textId="535F37B3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06E8B3A2" w14:textId="28400D05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C403103" w14:textId="05A522C6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B33C1E0" w14:textId="7BA16DD6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AFFA52C" w14:textId="3C7081B2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32C551E" w14:textId="16CA365E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66947F26" w14:textId="69DECE30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398EB2B" w14:textId="01B432CE" w:rsidR="00C93B72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90DBE1B" w14:textId="77777777" w:rsidR="00BE117D" w:rsidRPr="00E963A3" w:rsidRDefault="00BE117D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A76722F" w14:textId="2D0774C1" w:rsidR="00C93B72" w:rsidRPr="00E963A3" w:rsidRDefault="00C93B72" w:rsidP="00F10D79">
      <w:pPr>
        <w:tabs>
          <w:tab w:val="center" w:pos="4536"/>
          <w:tab w:val="right" w:pos="9072"/>
        </w:tabs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8A33EB1" w14:textId="77777777" w:rsidR="003F6F69" w:rsidRPr="005303EF" w:rsidRDefault="003F6F69" w:rsidP="00F10D79">
      <w:pPr>
        <w:pStyle w:val="Footer"/>
        <w:pBdr>
          <w:top w:val="single" w:sz="4" w:space="1" w:color="404040"/>
        </w:pBdr>
        <w:ind w:left="0" w:firstLine="0"/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     </w:t>
      </w:r>
      <w:r w:rsidRPr="005303EF">
        <w:rPr>
          <w:color w:val="404040"/>
          <w:spacing w:val="20"/>
          <w:sz w:val="20"/>
        </w:rPr>
        <w:t>Banski dvori | Trg Sv. Marka 2</w:t>
      </w:r>
      <w:r>
        <w:rPr>
          <w:color w:val="404040"/>
          <w:spacing w:val="20"/>
          <w:sz w:val="20"/>
        </w:rPr>
        <w:t xml:space="preserve"> </w:t>
      </w:r>
      <w:r w:rsidRPr="005303EF">
        <w:rPr>
          <w:color w:val="404040"/>
          <w:spacing w:val="20"/>
          <w:sz w:val="20"/>
        </w:rPr>
        <w:t>| 10000 Zagreb | tel. 01 4569 222 | vlada.gov.hr</w:t>
      </w:r>
      <w:r>
        <w:tab/>
      </w:r>
    </w:p>
    <w:p w14:paraId="73BD2CBE" w14:textId="117597EC" w:rsidR="000E6BC1" w:rsidRPr="00F10D79" w:rsidRDefault="00F93097" w:rsidP="00F10D79">
      <w:pPr>
        <w:tabs>
          <w:tab w:val="center" w:pos="5801"/>
          <w:tab w:val="center" w:pos="6921"/>
        </w:tabs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E963A3">
        <w:rPr>
          <w:color w:val="auto"/>
          <w:szCs w:val="24"/>
        </w:rPr>
        <w:lastRenderedPageBreak/>
        <w:tab/>
      </w:r>
      <w:r w:rsidRPr="00E963A3">
        <w:rPr>
          <w:color w:val="auto"/>
          <w:szCs w:val="24"/>
        </w:rPr>
        <w:tab/>
      </w:r>
      <w:r w:rsidR="00BE117D">
        <w:rPr>
          <w:color w:val="auto"/>
          <w:szCs w:val="24"/>
        </w:rPr>
        <w:tab/>
      </w:r>
      <w:r w:rsidR="00BE117D" w:rsidRPr="00F10D79">
        <w:rPr>
          <w:rFonts w:eastAsia="Arial"/>
          <w:b/>
          <w:color w:val="auto"/>
          <w:szCs w:val="24"/>
        </w:rPr>
        <w:t xml:space="preserve"> </w:t>
      </w:r>
      <w:r w:rsidR="000E6BC1" w:rsidRPr="00F10D79">
        <w:rPr>
          <w:b/>
          <w:color w:val="auto"/>
          <w:szCs w:val="24"/>
        </w:rPr>
        <w:t xml:space="preserve">PRIJEDLOG </w:t>
      </w:r>
    </w:p>
    <w:p w14:paraId="7EDADB55" w14:textId="222428EA" w:rsidR="000E6BC1" w:rsidRPr="00F10D79" w:rsidRDefault="000E6BC1" w:rsidP="00F10D79">
      <w:pPr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F10D79">
        <w:rPr>
          <w:b/>
          <w:color w:val="auto"/>
          <w:szCs w:val="24"/>
        </w:rPr>
        <w:t xml:space="preserve">  </w:t>
      </w:r>
    </w:p>
    <w:p w14:paraId="2D1D4C4F" w14:textId="7B623CDE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Na temelju članka 7. Zakona o sklapanju i izvršavanju međunarodnih ugovora (</w:t>
      </w:r>
      <w:r w:rsidR="00553C7A" w:rsidRPr="00E963A3">
        <w:rPr>
          <w:color w:val="auto"/>
          <w:szCs w:val="24"/>
        </w:rPr>
        <w:t>„</w:t>
      </w:r>
      <w:r w:rsidRPr="00E963A3">
        <w:rPr>
          <w:color w:val="auto"/>
          <w:szCs w:val="24"/>
        </w:rPr>
        <w:t>Narodne novine</w:t>
      </w:r>
      <w:r w:rsidR="00553C7A" w:rsidRPr="00E963A3">
        <w:rPr>
          <w:color w:val="auto"/>
          <w:szCs w:val="24"/>
        </w:rPr>
        <w:t>“</w:t>
      </w:r>
      <w:r w:rsidRPr="00E963A3">
        <w:rPr>
          <w:color w:val="auto"/>
          <w:szCs w:val="24"/>
        </w:rPr>
        <w:t>, broj 28/96</w:t>
      </w:r>
      <w:r w:rsidR="00C93B72" w:rsidRPr="00E963A3">
        <w:rPr>
          <w:color w:val="auto"/>
          <w:szCs w:val="24"/>
        </w:rPr>
        <w:t>.</w:t>
      </w:r>
      <w:r w:rsidRPr="00E963A3">
        <w:rPr>
          <w:color w:val="auto"/>
          <w:szCs w:val="24"/>
        </w:rPr>
        <w:t xml:space="preserve">), Vlada Republike Hrvatske je na sjednici održanoj __________________ donijela </w:t>
      </w:r>
    </w:p>
    <w:p w14:paraId="58053310" w14:textId="77777777" w:rsidR="000E6BC1" w:rsidRPr="00E963A3" w:rsidRDefault="000E6BC1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 </w:t>
      </w:r>
    </w:p>
    <w:p w14:paraId="4F956DB6" w14:textId="77777777" w:rsidR="00F10D79" w:rsidRDefault="000E6BC1" w:rsidP="00F10D79">
      <w:pPr>
        <w:spacing w:after="0" w:line="240" w:lineRule="auto"/>
        <w:ind w:left="0" w:firstLine="0"/>
        <w:jc w:val="left"/>
        <w:rPr>
          <w:b/>
          <w:color w:val="auto"/>
          <w:szCs w:val="24"/>
        </w:rPr>
      </w:pPr>
      <w:r w:rsidRPr="00E963A3">
        <w:rPr>
          <w:color w:val="auto"/>
          <w:szCs w:val="24"/>
        </w:rPr>
        <w:t xml:space="preserve"> 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      </w:t>
      </w:r>
      <w:r w:rsidRPr="00E963A3">
        <w:rPr>
          <w:b/>
          <w:color w:val="auto"/>
          <w:szCs w:val="24"/>
        </w:rPr>
        <w:t>O D L U K U</w:t>
      </w:r>
    </w:p>
    <w:p w14:paraId="01F90DA8" w14:textId="11D2FF7B" w:rsidR="00300657" w:rsidRPr="00E963A3" w:rsidRDefault="000E6BC1" w:rsidP="00D5620B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E963A3">
        <w:rPr>
          <w:b/>
          <w:color w:val="auto"/>
          <w:szCs w:val="24"/>
        </w:rPr>
        <w:t xml:space="preserve">o pokretanju postupka za sklapanje </w:t>
      </w:r>
      <w:bookmarkStart w:id="1" w:name="_Hlk229123811"/>
      <w:bookmarkStart w:id="2" w:name="_Hlk221265017"/>
      <w:r w:rsidR="0001098A" w:rsidRPr="00E963A3">
        <w:rPr>
          <w:b/>
          <w:color w:val="auto"/>
          <w:szCs w:val="24"/>
        </w:rPr>
        <w:t>Sporazuma</w:t>
      </w:r>
      <w:r w:rsidR="00300657" w:rsidRPr="00E963A3">
        <w:rPr>
          <w:b/>
          <w:color w:val="auto"/>
          <w:szCs w:val="24"/>
        </w:rPr>
        <w:t xml:space="preserve"> </w:t>
      </w:r>
      <w:r w:rsidR="00300657" w:rsidRPr="00E963A3">
        <w:rPr>
          <w:rFonts w:eastAsia="Calibri"/>
          <w:b/>
          <w:bCs/>
          <w:color w:val="auto"/>
          <w:szCs w:val="24"/>
          <w:lang w:eastAsia="en-US"/>
        </w:rPr>
        <w:t>o pridruživanju između Europske unije i njezinih država članica</w:t>
      </w:r>
      <w:bookmarkEnd w:id="1"/>
      <w:r w:rsidR="00300657" w:rsidRPr="00E963A3">
        <w:rPr>
          <w:rFonts w:eastAsia="Calibri"/>
          <w:b/>
          <w:bCs/>
          <w:color w:val="auto"/>
          <w:szCs w:val="24"/>
          <w:lang w:eastAsia="en-US"/>
        </w:rPr>
        <w:t>, s jedne strane, i Kneževine Andore i Republike San Marin</w:t>
      </w:r>
      <w:r w:rsidR="008138E8">
        <w:rPr>
          <w:rFonts w:eastAsia="Calibri"/>
          <w:b/>
          <w:bCs/>
          <w:color w:val="auto"/>
          <w:szCs w:val="24"/>
          <w:lang w:eastAsia="en-US"/>
        </w:rPr>
        <w:t>a</w:t>
      </w:r>
      <w:r w:rsidR="00300657" w:rsidRPr="00E963A3">
        <w:rPr>
          <w:rFonts w:eastAsia="Calibri"/>
          <w:b/>
          <w:bCs/>
          <w:color w:val="auto"/>
          <w:szCs w:val="24"/>
          <w:lang w:eastAsia="en-US"/>
        </w:rPr>
        <w:t>, svake kao zasebne stranke, s druge strane</w:t>
      </w:r>
    </w:p>
    <w:bookmarkEnd w:id="2"/>
    <w:p w14:paraId="4595D1AF" w14:textId="77777777" w:rsidR="00630B22" w:rsidRPr="00E963A3" w:rsidRDefault="00630B22" w:rsidP="00F10D79">
      <w:pPr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14:paraId="171547E8" w14:textId="0EA67343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I.</w:t>
      </w:r>
    </w:p>
    <w:p w14:paraId="22A078C1" w14:textId="77777777" w:rsidR="00F10D79" w:rsidRPr="00E963A3" w:rsidRDefault="00F10D79" w:rsidP="00F10D79">
      <w:pPr>
        <w:spacing w:after="0" w:line="240" w:lineRule="auto"/>
        <w:ind w:left="0"/>
        <w:jc w:val="center"/>
        <w:rPr>
          <w:color w:val="auto"/>
          <w:szCs w:val="24"/>
        </w:rPr>
      </w:pPr>
    </w:p>
    <w:p w14:paraId="56AA6D35" w14:textId="26CCA705" w:rsidR="000E6BC1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Na temelju članka 139. Ustava Republike Hrvatske (</w:t>
      </w:r>
      <w:r w:rsidR="00553C7A" w:rsidRPr="00E963A3">
        <w:rPr>
          <w:color w:val="auto"/>
          <w:szCs w:val="24"/>
        </w:rPr>
        <w:t>„</w:t>
      </w:r>
      <w:r w:rsidRPr="00E963A3">
        <w:rPr>
          <w:color w:val="auto"/>
          <w:szCs w:val="24"/>
        </w:rPr>
        <w:t>Narodne novine</w:t>
      </w:r>
      <w:r w:rsidR="00553C7A" w:rsidRPr="00E963A3">
        <w:rPr>
          <w:color w:val="auto"/>
          <w:szCs w:val="24"/>
        </w:rPr>
        <w:t>“</w:t>
      </w:r>
      <w:r w:rsidRPr="00E963A3">
        <w:rPr>
          <w:color w:val="auto"/>
          <w:szCs w:val="24"/>
        </w:rPr>
        <w:t>, br. 85/10</w:t>
      </w:r>
      <w:r w:rsidR="00C93B72" w:rsidRPr="00E963A3">
        <w:rPr>
          <w:color w:val="auto"/>
          <w:szCs w:val="24"/>
        </w:rPr>
        <w:t>.</w:t>
      </w:r>
      <w:r w:rsidRPr="00E963A3">
        <w:rPr>
          <w:color w:val="auto"/>
          <w:szCs w:val="24"/>
        </w:rPr>
        <w:t xml:space="preserve"> – pročišćeni tekst i 5/14</w:t>
      </w:r>
      <w:r w:rsidR="00C93B72" w:rsidRPr="00E963A3">
        <w:rPr>
          <w:color w:val="auto"/>
          <w:szCs w:val="24"/>
        </w:rPr>
        <w:t>.</w:t>
      </w:r>
      <w:r w:rsidRPr="00E963A3">
        <w:rPr>
          <w:color w:val="auto"/>
          <w:szCs w:val="24"/>
        </w:rPr>
        <w:t xml:space="preserve"> – Odluka Ustavnog suda Republike Hrvatske) pokreće se postupak za sklapanje</w:t>
      </w:r>
      <w:r w:rsidR="001C4494" w:rsidRPr="00E963A3">
        <w:rPr>
          <w:color w:val="auto"/>
          <w:szCs w:val="24"/>
        </w:rPr>
        <w:t xml:space="preserve"> </w:t>
      </w:r>
      <w:r w:rsidR="00BB54B6" w:rsidRPr="00E963A3">
        <w:rPr>
          <w:color w:val="auto"/>
          <w:szCs w:val="24"/>
        </w:rPr>
        <w:t xml:space="preserve">Sporazuma </w:t>
      </w:r>
      <w:r w:rsidR="009438FB" w:rsidRPr="00E963A3">
        <w:rPr>
          <w:color w:val="auto"/>
          <w:szCs w:val="24"/>
        </w:rPr>
        <w:t>o pridruživanju između Europske unije i njezinih država članica, s jedne strane</w:t>
      </w:r>
      <w:r w:rsidR="00EA385A" w:rsidRPr="00E963A3">
        <w:rPr>
          <w:color w:val="auto"/>
          <w:szCs w:val="24"/>
        </w:rPr>
        <w:t xml:space="preserve"> i</w:t>
      </w:r>
      <w:r w:rsidR="009438FB" w:rsidRPr="00E963A3">
        <w:rPr>
          <w:color w:val="auto"/>
          <w:szCs w:val="24"/>
        </w:rPr>
        <w:t xml:space="preserve"> Kneževine Andore i Republike San Marin</w:t>
      </w:r>
      <w:r w:rsidR="00DF257D">
        <w:rPr>
          <w:color w:val="auto"/>
          <w:szCs w:val="24"/>
        </w:rPr>
        <w:t>a</w:t>
      </w:r>
      <w:r w:rsidR="009438FB" w:rsidRPr="00E963A3">
        <w:rPr>
          <w:color w:val="auto"/>
          <w:szCs w:val="24"/>
        </w:rPr>
        <w:t>, svake kao zasebne stranke, s druge strane (u daljnjem tekstu</w:t>
      </w:r>
      <w:r w:rsidR="002F2E69">
        <w:rPr>
          <w:color w:val="auto"/>
          <w:szCs w:val="24"/>
        </w:rPr>
        <w:t>:</w:t>
      </w:r>
      <w:r w:rsidR="009438FB" w:rsidRPr="00E963A3">
        <w:rPr>
          <w:color w:val="auto"/>
          <w:szCs w:val="24"/>
        </w:rPr>
        <w:t xml:space="preserve"> „Sporazum“).</w:t>
      </w:r>
    </w:p>
    <w:p w14:paraId="09636C40" w14:textId="77777777" w:rsidR="00F10D79" w:rsidRPr="00E963A3" w:rsidRDefault="00F10D79" w:rsidP="00F10D79">
      <w:pPr>
        <w:spacing w:after="0" w:line="240" w:lineRule="auto"/>
        <w:ind w:left="0"/>
        <w:rPr>
          <w:color w:val="auto"/>
          <w:szCs w:val="24"/>
        </w:rPr>
      </w:pPr>
    </w:p>
    <w:p w14:paraId="632C60DF" w14:textId="28C285E0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II.</w:t>
      </w:r>
    </w:p>
    <w:p w14:paraId="4996AD9A" w14:textId="77777777" w:rsidR="00F10D79" w:rsidRPr="00E963A3" w:rsidRDefault="00F10D79" w:rsidP="00F10D79">
      <w:pPr>
        <w:spacing w:after="0" w:line="240" w:lineRule="auto"/>
        <w:ind w:left="0"/>
        <w:jc w:val="center"/>
        <w:rPr>
          <w:color w:val="auto"/>
          <w:szCs w:val="24"/>
        </w:rPr>
      </w:pPr>
    </w:p>
    <w:p w14:paraId="4D1EEAC9" w14:textId="77777777" w:rsidR="00EC5D59" w:rsidRPr="00E963A3" w:rsidRDefault="00EC5D59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>Dosadašnji odnosi između EU i Andore temeljili su se na postupno uspostavljenim vezama, među ostalim na temelju Sporazuma u obliku razmjene pisama između Europske ekonomske zajednice i Kneževine Andore, sastavljenog u Luksemburgu 28. lipnja 1990., Sporazuma o suradnji između Europske zajednice i Kneževine Andore, sastavljenog u Bruxellesu 15. studenog 2004., Monetarnog sporazuma između Europske unije i Kneževine Andore, sastavljenog u Bruxellesu 30. lipnja 2011. i Sporazuma između Europske zajednice i Kneževine Andore o mjerama istovjetnima onima u Direktivi Vijeća 2003/48/EZ o oporezivanju dohotka od kamata na štednju, sastavljenog u Bruxellesu 15. studenog 2004. te njegovog popratnog Memoranduma o razumijevanju, Protokola o izmjeni uz Sporazum između Europske zajednice i Kneževine Andore kojim se utvrđuju mjere istovjetne onima iz Direktive Vijeća 2003/48/EZ o oporezivanju dohotka od kamata na štednju, sastavljenog u Bruxellesu 12. veljače 2016., te Protokola o izmjeni uz Sporazum između Europske unije i Kneževine Andore o automatskoj razmjeni informacija o financijskim računima radi poboljšanja izvršavanja poreznih obveza na međunarodnoj razini, sastavljenog u Bruxellesu 13. listopada 2025.</w:t>
      </w:r>
    </w:p>
    <w:p w14:paraId="36220AF8" w14:textId="77777777" w:rsidR="00EC5D59" w:rsidRPr="00E963A3" w:rsidRDefault="00EC5D59" w:rsidP="00F10D79">
      <w:pPr>
        <w:spacing w:after="0" w:line="240" w:lineRule="auto"/>
        <w:ind w:left="0" w:firstLine="0"/>
        <w:rPr>
          <w:color w:val="auto"/>
          <w:szCs w:val="24"/>
        </w:rPr>
      </w:pPr>
    </w:p>
    <w:p w14:paraId="14859A05" w14:textId="0BCD3E67" w:rsidR="00EC5D59" w:rsidRPr="00E963A3" w:rsidRDefault="00EC5D59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Dosadašnji odnosi između EU-a i San Marina temeljili su se postupno uspostavljenim vezama, među ostalim, slijedom Sporazuma o suradnji i carinskoj uniji između Europske ekonomske zajednice i Republike San Marina, sastavljenog u Bruxellesu 16. prosinca 1991., Monetarnog sporazuma između Europske unije i Republike San Marina, sastavljenog u Bruxellesu 27. ožujka 2012. i Sporazuma između Europske zajednice i Republike San Marina o mjerama istovrsnima onima koje su utvrđene u Direktivi Vijeća 2003/48/EZ o oporezivanju dohotka od kamata na štednju, sastavljenog u Bruxellesu 7. prosinca 2004. te njegovog popratnog Memoranduma o razumijevanju, Protokola o izmjeni uz Sporazum između Europske zajednice i Republike San Marina o mjerama istovrsnim onima koje su utvrđene u Direktivi Vijeća 2003/48/EZ o oporezivanju dohotka od kamate na štednju, sastavljenog u Bruxellesu 8. prosinca 2015., te Protokola o izmjeni uz Sporazum između Europske unije i Republike San Marina o automatskoj razmjeni informacija o financijskim računima radi poboljšanja izvršavanja poreznih obveza na međunarodnoj razini, sastavljenog u Bruxellesu 13. listopada 2025.</w:t>
      </w:r>
    </w:p>
    <w:p w14:paraId="563D6D38" w14:textId="77777777" w:rsidR="00F10D79" w:rsidRDefault="00F10D79" w:rsidP="00F10D79">
      <w:pPr>
        <w:spacing w:after="0" w:line="240" w:lineRule="auto"/>
        <w:ind w:left="0" w:firstLine="0"/>
        <w:rPr>
          <w:color w:val="auto"/>
          <w:szCs w:val="24"/>
        </w:rPr>
      </w:pPr>
    </w:p>
    <w:p w14:paraId="6CBBE7C3" w14:textId="3026A966" w:rsidR="00C42EBA" w:rsidRPr="00E963A3" w:rsidRDefault="00C42EBA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Na temelju pregovaračkih smjernica koje je Vijeće donijelo u prosincu 2014. (10345/14) Komisija je 2015. započela pregovore o Sporazumu o pridruživanju s Kneževinom Andorom, Kneževinom Monakom i Republikom San Marinom. U rujnu 2023. Monako i Komisija odlučili su obustaviti pregovore. Međutim, pregovori s Andorom i San Marinom nastavili su se i uspješno su zaključeni u prosincu 2023. </w:t>
      </w:r>
      <w:r w:rsidR="003351F3" w:rsidRPr="00E963A3">
        <w:rPr>
          <w:color w:val="auto"/>
          <w:szCs w:val="24"/>
        </w:rPr>
        <w:t xml:space="preserve">Komisija je 26. travnja 2024. </w:t>
      </w:r>
      <w:r w:rsidR="00594DA4" w:rsidRPr="00E963A3">
        <w:rPr>
          <w:color w:val="auto"/>
          <w:szCs w:val="24"/>
        </w:rPr>
        <w:t>predložila O</w:t>
      </w:r>
      <w:r w:rsidR="003351F3" w:rsidRPr="00E963A3">
        <w:rPr>
          <w:color w:val="auto"/>
          <w:szCs w:val="24"/>
        </w:rPr>
        <w:t>dluk</w:t>
      </w:r>
      <w:r w:rsidR="00594DA4" w:rsidRPr="00E963A3">
        <w:rPr>
          <w:color w:val="auto"/>
          <w:szCs w:val="24"/>
        </w:rPr>
        <w:t>u</w:t>
      </w:r>
      <w:r w:rsidR="003351F3" w:rsidRPr="00E963A3">
        <w:rPr>
          <w:color w:val="auto"/>
          <w:szCs w:val="24"/>
        </w:rPr>
        <w:t xml:space="preserve"> Vijeća o potpisivanju i privremenoj primjeni te Prijedlog odluke Vijeća o sklapanju Sporazuma</w:t>
      </w:r>
      <w:r w:rsidR="00E963A3" w:rsidRPr="00E963A3">
        <w:rPr>
          <w:color w:val="auto"/>
          <w:szCs w:val="24"/>
        </w:rPr>
        <w:t xml:space="preserve"> iz točke I. ove Odluke.</w:t>
      </w:r>
    </w:p>
    <w:p w14:paraId="3230BA56" w14:textId="77777777" w:rsidR="00F10D79" w:rsidRDefault="00F10D79" w:rsidP="00F10D79">
      <w:pPr>
        <w:spacing w:after="0" w:line="240" w:lineRule="auto"/>
        <w:ind w:left="0"/>
        <w:rPr>
          <w:bCs/>
          <w:color w:val="auto"/>
          <w:szCs w:val="24"/>
        </w:rPr>
      </w:pPr>
    </w:p>
    <w:p w14:paraId="388D23F4" w14:textId="2D1C4FDE" w:rsidR="004A07AC" w:rsidRPr="00E963A3" w:rsidRDefault="00CE6A56" w:rsidP="00F10D79">
      <w:pPr>
        <w:spacing w:after="0" w:line="240" w:lineRule="auto"/>
        <w:ind w:left="0"/>
        <w:rPr>
          <w:bCs/>
          <w:color w:val="auto"/>
          <w:szCs w:val="24"/>
        </w:rPr>
      </w:pPr>
      <w:r w:rsidRPr="00E963A3">
        <w:rPr>
          <w:bCs/>
          <w:color w:val="auto"/>
          <w:szCs w:val="24"/>
        </w:rPr>
        <w:t>Sporazum</w:t>
      </w:r>
      <w:r w:rsidR="00E963A3" w:rsidRPr="00E963A3">
        <w:rPr>
          <w:bCs/>
          <w:color w:val="auto"/>
          <w:szCs w:val="24"/>
        </w:rPr>
        <w:t xml:space="preserve"> iz točke I. ove Odluke</w:t>
      </w:r>
      <w:r w:rsidRPr="00E963A3">
        <w:rPr>
          <w:bCs/>
          <w:color w:val="auto"/>
          <w:szCs w:val="24"/>
        </w:rPr>
        <w:t xml:space="preserve"> se sastoji od </w:t>
      </w:r>
      <w:r w:rsidR="00E373C2" w:rsidRPr="00E963A3">
        <w:rPr>
          <w:b/>
          <w:color w:val="auto"/>
          <w:szCs w:val="24"/>
        </w:rPr>
        <w:t>osam</w:t>
      </w:r>
      <w:r w:rsidR="000030D3" w:rsidRPr="00E963A3">
        <w:rPr>
          <w:b/>
          <w:color w:val="auto"/>
          <w:szCs w:val="24"/>
        </w:rPr>
        <w:t xml:space="preserve"> dijelova</w:t>
      </w:r>
      <w:r w:rsidR="000030D3" w:rsidRPr="00E963A3">
        <w:rPr>
          <w:bCs/>
          <w:color w:val="auto"/>
          <w:szCs w:val="24"/>
        </w:rPr>
        <w:t xml:space="preserve"> (</w:t>
      </w:r>
      <w:r w:rsidR="00753295" w:rsidRPr="00E963A3">
        <w:rPr>
          <w:bCs/>
          <w:color w:val="auto"/>
          <w:szCs w:val="24"/>
        </w:rPr>
        <w:t xml:space="preserve">Dio I.- Ciljevi, vrijednosti i načela; Dio II.- Slobodno kretanje roba, usluga i kapitala; Dio III. </w:t>
      </w:r>
      <w:r w:rsidR="00FD5632" w:rsidRPr="00E963A3">
        <w:rPr>
          <w:bCs/>
          <w:color w:val="auto"/>
          <w:szCs w:val="24"/>
        </w:rPr>
        <w:t xml:space="preserve">- </w:t>
      </w:r>
      <w:r w:rsidR="00753295" w:rsidRPr="00E963A3">
        <w:rPr>
          <w:bCs/>
          <w:color w:val="auto"/>
          <w:szCs w:val="24"/>
        </w:rPr>
        <w:t>T</w:t>
      </w:r>
      <w:r w:rsidR="00FD5632" w:rsidRPr="00E963A3">
        <w:rPr>
          <w:bCs/>
          <w:color w:val="auto"/>
          <w:szCs w:val="24"/>
        </w:rPr>
        <w:t xml:space="preserve">ržišno natjecanje i druga zajednička pravila; </w:t>
      </w:r>
      <w:r w:rsidR="00753295" w:rsidRPr="00E963A3">
        <w:rPr>
          <w:bCs/>
          <w:color w:val="auto"/>
          <w:szCs w:val="24"/>
        </w:rPr>
        <w:t xml:space="preserve"> Dio IV.- Horizontalne odredbe </w:t>
      </w:r>
      <w:r w:rsidR="00FD5632" w:rsidRPr="00E963A3">
        <w:rPr>
          <w:bCs/>
          <w:color w:val="auto"/>
          <w:szCs w:val="24"/>
        </w:rPr>
        <w:t xml:space="preserve">koje se odnose na četiri slobode; </w:t>
      </w:r>
      <w:r w:rsidR="00753295" w:rsidRPr="00E963A3">
        <w:rPr>
          <w:bCs/>
          <w:color w:val="auto"/>
          <w:szCs w:val="24"/>
        </w:rPr>
        <w:t>D</w:t>
      </w:r>
      <w:r w:rsidR="00FD5632" w:rsidRPr="00E963A3">
        <w:rPr>
          <w:bCs/>
          <w:color w:val="auto"/>
          <w:szCs w:val="24"/>
        </w:rPr>
        <w:t>io</w:t>
      </w:r>
      <w:r w:rsidR="00753295" w:rsidRPr="00E963A3">
        <w:rPr>
          <w:bCs/>
          <w:color w:val="auto"/>
          <w:szCs w:val="24"/>
        </w:rPr>
        <w:t xml:space="preserve"> V.</w:t>
      </w:r>
      <w:r w:rsidR="00FD5632" w:rsidRPr="00E963A3">
        <w:rPr>
          <w:bCs/>
          <w:color w:val="auto"/>
          <w:szCs w:val="24"/>
        </w:rPr>
        <w:t xml:space="preserve"> - </w:t>
      </w:r>
      <w:r w:rsidR="00753295" w:rsidRPr="00E963A3">
        <w:rPr>
          <w:bCs/>
          <w:color w:val="auto"/>
          <w:szCs w:val="24"/>
        </w:rPr>
        <w:t>S</w:t>
      </w:r>
      <w:r w:rsidR="00FD5632" w:rsidRPr="00E963A3">
        <w:rPr>
          <w:bCs/>
          <w:color w:val="auto"/>
          <w:szCs w:val="24"/>
        </w:rPr>
        <w:t>uradnja;</w:t>
      </w:r>
      <w:r w:rsidR="00753295" w:rsidRPr="00E963A3">
        <w:rPr>
          <w:bCs/>
          <w:color w:val="auto"/>
          <w:szCs w:val="24"/>
        </w:rPr>
        <w:t xml:space="preserve"> Dio VI.- S</w:t>
      </w:r>
      <w:r w:rsidR="00FD5632" w:rsidRPr="00E963A3">
        <w:rPr>
          <w:bCs/>
          <w:color w:val="auto"/>
          <w:szCs w:val="24"/>
        </w:rPr>
        <w:t>uradnja izvan četiriju sloboda</w:t>
      </w:r>
      <w:r w:rsidR="00E373C2" w:rsidRPr="00E963A3">
        <w:rPr>
          <w:bCs/>
          <w:color w:val="auto"/>
          <w:szCs w:val="24"/>
        </w:rPr>
        <w:t>;</w:t>
      </w:r>
      <w:r w:rsidR="00FD5632" w:rsidRPr="00E963A3">
        <w:rPr>
          <w:bCs/>
          <w:color w:val="auto"/>
          <w:szCs w:val="24"/>
        </w:rPr>
        <w:t xml:space="preserve"> </w:t>
      </w:r>
      <w:r w:rsidR="00753295" w:rsidRPr="00E963A3">
        <w:rPr>
          <w:bCs/>
          <w:color w:val="auto"/>
          <w:szCs w:val="24"/>
        </w:rPr>
        <w:t>D</w:t>
      </w:r>
      <w:r w:rsidR="00FD5632" w:rsidRPr="00E963A3">
        <w:rPr>
          <w:bCs/>
          <w:color w:val="auto"/>
          <w:szCs w:val="24"/>
        </w:rPr>
        <w:t>io</w:t>
      </w:r>
      <w:r w:rsidR="00753295" w:rsidRPr="00E963A3">
        <w:rPr>
          <w:bCs/>
          <w:color w:val="auto"/>
          <w:szCs w:val="24"/>
        </w:rPr>
        <w:t xml:space="preserve"> VII.</w:t>
      </w:r>
      <w:r w:rsidR="00FD5632" w:rsidRPr="00E963A3">
        <w:rPr>
          <w:bCs/>
          <w:color w:val="auto"/>
          <w:szCs w:val="24"/>
        </w:rPr>
        <w:t xml:space="preserve"> - </w:t>
      </w:r>
      <w:r w:rsidR="00753295" w:rsidRPr="00E963A3">
        <w:rPr>
          <w:bCs/>
          <w:color w:val="auto"/>
          <w:szCs w:val="24"/>
        </w:rPr>
        <w:t>I</w:t>
      </w:r>
      <w:r w:rsidR="00FD5632" w:rsidRPr="00E963A3">
        <w:rPr>
          <w:bCs/>
          <w:color w:val="auto"/>
          <w:szCs w:val="24"/>
        </w:rPr>
        <w:t xml:space="preserve">nstitucionalne odredbe; </w:t>
      </w:r>
      <w:r w:rsidR="00753295" w:rsidRPr="00E963A3">
        <w:rPr>
          <w:bCs/>
          <w:color w:val="auto"/>
          <w:szCs w:val="24"/>
        </w:rPr>
        <w:t>D</w:t>
      </w:r>
      <w:r w:rsidR="00FD5632" w:rsidRPr="00E963A3">
        <w:rPr>
          <w:bCs/>
          <w:color w:val="auto"/>
          <w:szCs w:val="24"/>
        </w:rPr>
        <w:t>io</w:t>
      </w:r>
      <w:r w:rsidR="00753295" w:rsidRPr="00E963A3">
        <w:rPr>
          <w:bCs/>
          <w:color w:val="auto"/>
          <w:szCs w:val="24"/>
        </w:rPr>
        <w:t xml:space="preserve"> VIII</w:t>
      </w:r>
      <w:r w:rsidR="00E20F7A" w:rsidRPr="00E963A3">
        <w:rPr>
          <w:bCs/>
          <w:color w:val="auto"/>
          <w:szCs w:val="24"/>
        </w:rPr>
        <w:t>.</w:t>
      </w:r>
      <w:r w:rsidR="00753295" w:rsidRPr="00E963A3">
        <w:rPr>
          <w:bCs/>
          <w:color w:val="auto"/>
          <w:szCs w:val="24"/>
        </w:rPr>
        <w:t xml:space="preserve"> </w:t>
      </w:r>
      <w:r w:rsidR="00FD5632" w:rsidRPr="00E963A3">
        <w:rPr>
          <w:bCs/>
          <w:color w:val="auto"/>
          <w:szCs w:val="24"/>
        </w:rPr>
        <w:t xml:space="preserve">- </w:t>
      </w:r>
      <w:r w:rsidR="00753295" w:rsidRPr="00E963A3">
        <w:rPr>
          <w:bCs/>
          <w:color w:val="auto"/>
          <w:szCs w:val="24"/>
        </w:rPr>
        <w:t>O</w:t>
      </w:r>
      <w:r w:rsidR="00FD5632" w:rsidRPr="00E963A3">
        <w:rPr>
          <w:bCs/>
          <w:color w:val="auto"/>
          <w:szCs w:val="24"/>
        </w:rPr>
        <w:t>pće i završne odredbe)</w:t>
      </w:r>
      <w:r w:rsidR="00753295" w:rsidRPr="00E963A3">
        <w:rPr>
          <w:bCs/>
          <w:color w:val="auto"/>
          <w:szCs w:val="24"/>
        </w:rPr>
        <w:t xml:space="preserve"> </w:t>
      </w:r>
      <w:r w:rsidR="000030D3" w:rsidRPr="00E963A3">
        <w:rPr>
          <w:bCs/>
          <w:color w:val="auto"/>
          <w:szCs w:val="24"/>
        </w:rPr>
        <w:t xml:space="preserve">te </w:t>
      </w:r>
      <w:r w:rsidR="00E373C2" w:rsidRPr="00E963A3">
        <w:rPr>
          <w:bCs/>
          <w:color w:val="auto"/>
          <w:szCs w:val="24"/>
        </w:rPr>
        <w:t xml:space="preserve">od </w:t>
      </w:r>
      <w:r w:rsidR="000030D3" w:rsidRPr="00E963A3">
        <w:rPr>
          <w:b/>
          <w:color w:val="auto"/>
          <w:szCs w:val="24"/>
        </w:rPr>
        <w:t>sedam okvirnih protokola</w:t>
      </w:r>
      <w:r w:rsidR="000030D3" w:rsidRPr="00E963A3">
        <w:rPr>
          <w:bCs/>
          <w:color w:val="auto"/>
          <w:szCs w:val="24"/>
        </w:rPr>
        <w:t xml:space="preserve"> (Okvirni protokol 1 o horizontalnim prilagodbama; </w:t>
      </w:r>
      <w:r w:rsidR="001D2FA4" w:rsidRPr="00E963A3">
        <w:rPr>
          <w:bCs/>
          <w:color w:val="auto"/>
          <w:szCs w:val="24"/>
        </w:rPr>
        <w:t>O</w:t>
      </w:r>
      <w:r w:rsidR="000030D3" w:rsidRPr="00E963A3">
        <w:rPr>
          <w:bCs/>
          <w:color w:val="auto"/>
          <w:szCs w:val="24"/>
        </w:rPr>
        <w:t>kvirni protokol 2 o postojećim sporazumima</w:t>
      </w:r>
      <w:r w:rsidR="00416380" w:rsidRPr="00E963A3">
        <w:rPr>
          <w:bCs/>
          <w:color w:val="auto"/>
          <w:szCs w:val="24"/>
        </w:rPr>
        <w:t>;</w:t>
      </w:r>
      <w:r w:rsidR="000030D3" w:rsidRPr="00E963A3">
        <w:rPr>
          <w:bCs/>
          <w:color w:val="auto"/>
          <w:szCs w:val="24"/>
        </w:rPr>
        <w:t xml:space="preserve"> </w:t>
      </w:r>
      <w:r w:rsidR="001D2FA4" w:rsidRPr="00E963A3">
        <w:rPr>
          <w:bCs/>
          <w:color w:val="auto"/>
          <w:szCs w:val="24"/>
        </w:rPr>
        <w:t>O</w:t>
      </w:r>
      <w:r w:rsidR="000030D3" w:rsidRPr="00E963A3">
        <w:rPr>
          <w:bCs/>
          <w:color w:val="auto"/>
          <w:szCs w:val="24"/>
        </w:rPr>
        <w:t>kvirni protokol 3 o financijskim uslugama</w:t>
      </w:r>
      <w:r w:rsidR="00416380" w:rsidRPr="00E963A3">
        <w:rPr>
          <w:bCs/>
          <w:color w:val="auto"/>
          <w:szCs w:val="24"/>
        </w:rPr>
        <w:t>;</w:t>
      </w:r>
      <w:r w:rsidR="000030D3" w:rsidRPr="00E963A3">
        <w:rPr>
          <w:bCs/>
          <w:color w:val="auto"/>
          <w:szCs w:val="24"/>
        </w:rPr>
        <w:t xml:space="preserve"> </w:t>
      </w:r>
      <w:r w:rsidR="001D2FA4" w:rsidRPr="00E963A3">
        <w:rPr>
          <w:bCs/>
          <w:color w:val="auto"/>
          <w:szCs w:val="24"/>
        </w:rPr>
        <w:t>O</w:t>
      </w:r>
      <w:r w:rsidR="000030D3" w:rsidRPr="00E963A3">
        <w:rPr>
          <w:bCs/>
          <w:color w:val="auto"/>
          <w:szCs w:val="24"/>
        </w:rPr>
        <w:t>kvirni protokol 4 o pravilima tržišnog natjecanja koja se primjenjuju na poduzetnike</w:t>
      </w:r>
      <w:r w:rsidR="00416380" w:rsidRPr="00E963A3">
        <w:rPr>
          <w:bCs/>
          <w:color w:val="auto"/>
          <w:szCs w:val="24"/>
        </w:rPr>
        <w:t>,</w:t>
      </w:r>
      <w:r w:rsidR="000030D3" w:rsidRPr="00E963A3">
        <w:rPr>
          <w:bCs/>
          <w:color w:val="auto"/>
          <w:szCs w:val="24"/>
        </w:rPr>
        <w:t xml:space="preserve"> </w:t>
      </w:r>
      <w:r w:rsidR="001D2FA4" w:rsidRPr="00E963A3">
        <w:rPr>
          <w:bCs/>
          <w:color w:val="auto"/>
          <w:szCs w:val="24"/>
        </w:rPr>
        <w:t>O</w:t>
      </w:r>
      <w:r w:rsidR="000030D3" w:rsidRPr="00E963A3">
        <w:rPr>
          <w:bCs/>
          <w:color w:val="auto"/>
          <w:szCs w:val="24"/>
        </w:rPr>
        <w:t>kvirni protokol 5 o suradnji u području statistike</w:t>
      </w:r>
      <w:r w:rsidR="00416380" w:rsidRPr="00E963A3">
        <w:rPr>
          <w:bCs/>
          <w:color w:val="auto"/>
          <w:szCs w:val="24"/>
        </w:rPr>
        <w:t>;</w:t>
      </w:r>
      <w:r w:rsidR="000030D3" w:rsidRPr="00E963A3">
        <w:rPr>
          <w:bCs/>
          <w:color w:val="auto"/>
          <w:szCs w:val="24"/>
        </w:rPr>
        <w:t xml:space="preserve"> </w:t>
      </w:r>
      <w:r w:rsidR="001D2FA4" w:rsidRPr="00E963A3">
        <w:rPr>
          <w:bCs/>
          <w:color w:val="auto"/>
          <w:szCs w:val="24"/>
        </w:rPr>
        <w:t>O</w:t>
      </w:r>
      <w:r w:rsidR="000030D3" w:rsidRPr="00E963A3">
        <w:rPr>
          <w:bCs/>
          <w:color w:val="auto"/>
          <w:szCs w:val="24"/>
        </w:rPr>
        <w:t>kvirni protokol 6 o arbitražnim postupcima</w:t>
      </w:r>
      <w:r w:rsidR="00416380" w:rsidRPr="00E963A3">
        <w:rPr>
          <w:bCs/>
          <w:color w:val="auto"/>
          <w:szCs w:val="24"/>
        </w:rPr>
        <w:t>;</w:t>
      </w:r>
      <w:r w:rsidR="000030D3" w:rsidRPr="00E963A3">
        <w:rPr>
          <w:bCs/>
          <w:color w:val="auto"/>
          <w:szCs w:val="24"/>
        </w:rPr>
        <w:t xml:space="preserve"> </w:t>
      </w:r>
      <w:r w:rsidR="001D2FA4" w:rsidRPr="00E963A3">
        <w:rPr>
          <w:bCs/>
          <w:color w:val="auto"/>
          <w:szCs w:val="24"/>
        </w:rPr>
        <w:t>O</w:t>
      </w:r>
      <w:r w:rsidR="00FD5632" w:rsidRPr="00E963A3">
        <w:rPr>
          <w:bCs/>
          <w:color w:val="auto"/>
          <w:szCs w:val="24"/>
        </w:rPr>
        <w:t>kvirni protokol 7 o statutu parlamentarnog</w:t>
      </w:r>
      <w:r w:rsidR="00E373C2" w:rsidRPr="00E963A3">
        <w:rPr>
          <w:bCs/>
          <w:color w:val="auto"/>
          <w:szCs w:val="24"/>
        </w:rPr>
        <w:t xml:space="preserve"> odbora za</w:t>
      </w:r>
      <w:r w:rsidR="00FD5632" w:rsidRPr="00E963A3">
        <w:rPr>
          <w:bCs/>
          <w:color w:val="auto"/>
          <w:szCs w:val="24"/>
        </w:rPr>
        <w:t xml:space="preserve"> pridruživanj</w:t>
      </w:r>
      <w:r w:rsidR="00E373C2" w:rsidRPr="00E963A3">
        <w:rPr>
          <w:bCs/>
          <w:color w:val="auto"/>
          <w:szCs w:val="24"/>
        </w:rPr>
        <w:t>e</w:t>
      </w:r>
      <w:r w:rsidR="00FD5632" w:rsidRPr="00E963A3">
        <w:rPr>
          <w:bCs/>
          <w:color w:val="auto"/>
          <w:szCs w:val="24"/>
        </w:rPr>
        <w:t>)</w:t>
      </w:r>
      <w:r w:rsidR="001D2FA4" w:rsidRPr="00E963A3">
        <w:rPr>
          <w:bCs/>
          <w:color w:val="auto"/>
          <w:szCs w:val="24"/>
        </w:rPr>
        <w:t>.</w:t>
      </w:r>
    </w:p>
    <w:p w14:paraId="1828F340" w14:textId="67EF9D71" w:rsidR="007A55A6" w:rsidRDefault="00386188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Sukladno članku 109. Sporazuma</w:t>
      </w:r>
      <w:r w:rsidR="00E963A3" w:rsidRP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>, okvirni protokoli, protokoli pridruženih država, prilozi i akti koji se u njima navode, kako su prilagođeni za potrebe Sporazuma</w:t>
      </w:r>
      <w:r w:rsidR="00E963A3" w:rsidRP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>, sastavni su dio Sporazuma</w:t>
      </w:r>
      <w:r w:rsid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 xml:space="preserve"> i imaju istu pravnu snagu.</w:t>
      </w:r>
    </w:p>
    <w:p w14:paraId="6E77DA0E" w14:textId="77777777" w:rsidR="00F10D79" w:rsidRPr="001A0AC6" w:rsidRDefault="00F10D79" w:rsidP="00F10D79">
      <w:pPr>
        <w:spacing w:after="0" w:line="240" w:lineRule="auto"/>
        <w:ind w:left="0"/>
        <w:rPr>
          <w:bCs/>
          <w:color w:val="auto"/>
          <w:szCs w:val="24"/>
        </w:rPr>
      </w:pPr>
    </w:p>
    <w:p w14:paraId="25D3816D" w14:textId="3DD16064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III.</w:t>
      </w:r>
    </w:p>
    <w:p w14:paraId="246BA35D" w14:textId="77777777" w:rsidR="00F10D79" w:rsidRPr="00E963A3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178FDD1B" w14:textId="1FBD43C8" w:rsidR="000C13EA" w:rsidRPr="00E963A3" w:rsidRDefault="0067198C" w:rsidP="00F10D79">
      <w:pPr>
        <w:pStyle w:val="NormalWeb"/>
        <w:spacing w:before="0" w:beforeAutospacing="0" w:after="0" w:afterAutospacing="0"/>
        <w:jc w:val="both"/>
      </w:pPr>
      <w:r w:rsidRPr="00E963A3">
        <w:t>Sporazum</w:t>
      </w:r>
      <w:r w:rsidR="00A559F6" w:rsidRPr="00E963A3">
        <w:t xml:space="preserve"> iz točke </w:t>
      </w:r>
      <w:r w:rsidR="00920ED1" w:rsidRPr="00E963A3">
        <w:t>I.</w:t>
      </w:r>
      <w:r w:rsidR="00A559F6" w:rsidRPr="00E963A3">
        <w:t xml:space="preserve"> ove Odluke</w:t>
      </w:r>
      <w:r w:rsidRPr="00E963A3">
        <w:t xml:space="preserve"> uspostavlja jedinstven</w:t>
      </w:r>
      <w:r w:rsidR="00766019" w:rsidRPr="00E963A3">
        <w:t>i</w:t>
      </w:r>
      <w:r w:rsidRPr="00E963A3">
        <w:t xml:space="preserve"> i usklađen</w:t>
      </w:r>
      <w:r w:rsidR="00766019" w:rsidRPr="00E963A3">
        <w:t>i</w:t>
      </w:r>
      <w:r w:rsidRPr="00E963A3">
        <w:t xml:space="preserve"> okvir odnosa između EU-a, njezinih država članica i pridruženih država, uzimajući u obzir posebnu situaciju svake pridružene države. Njime se jačaju i produbljuju međusobne veze utemeljene na zajedničkim vrijednostima poput slobode, demokracije, vladavine prava i poštovanja ljudskih prava, uključujući prava manjina. Cilj Sporazuma</w:t>
      </w:r>
      <w:r w:rsidR="00920ED1" w:rsidRPr="00E963A3">
        <w:t xml:space="preserve"> iz točke I. ove Odluke</w:t>
      </w:r>
      <w:r w:rsidRPr="00E963A3">
        <w:t xml:space="preserve"> je potaknuti gospodarsku integraciju i omogućiti sudjelovanje pridruženih država na unutarnjem tržištu EU-a, uključujući četiri slobode, na temelju zajedničkih pravila i jednakih uvjeta, uz poštovanje njihovih posebnosti te očuvanje njihove institucionalne neovisnosti. Sporazum</w:t>
      </w:r>
      <w:r w:rsidR="00920ED1" w:rsidRPr="00E963A3">
        <w:t xml:space="preserve"> iz točke I. ove Odluke</w:t>
      </w:r>
      <w:r w:rsidRPr="00E963A3">
        <w:t xml:space="preserve"> uspostavlja institucionalni okvir za dijalog, nadzor i rješavanje sporova, uz osiguranje ujednačene primjene njegovih odredbi i ulogu Suda EU-a. Njime se potiče suradnja u područjima od zajedničkog interesa,</w:t>
      </w:r>
      <w:r w:rsidR="008445E8" w:rsidRPr="00E963A3">
        <w:t xml:space="preserve"> </w:t>
      </w:r>
      <w:r w:rsidRPr="00E963A3">
        <w:t>uključujući parlamentarnu i partnersku suradnju, te promiče održivi razvoj kroz zaštitu okoliša i odgovorno upravljanje prirodnim resursima</w:t>
      </w:r>
      <w:r w:rsidR="00157DB0" w:rsidRPr="00E963A3">
        <w:t>. Istodobno, pridruživanje jača bilateralne odnose i potiče usklađivanje stavova o regionalnim i međunarodnim pitanjima od zajedničkog interesa.</w:t>
      </w:r>
    </w:p>
    <w:p w14:paraId="1ED3ADAB" w14:textId="77777777" w:rsidR="00F10D79" w:rsidRDefault="00F10D79" w:rsidP="00F10D79">
      <w:pPr>
        <w:pStyle w:val="NormalWeb"/>
        <w:spacing w:before="0" w:beforeAutospacing="0" w:after="0" w:afterAutospacing="0"/>
        <w:jc w:val="both"/>
      </w:pPr>
    </w:p>
    <w:p w14:paraId="5C86B61B" w14:textId="40D0A195" w:rsidR="00594DA4" w:rsidRDefault="008C6AAE" w:rsidP="00F10D79">
      <w:pPr>
        <w:pStyle w:val="NormalWeb"/>
        <w:spacing w:before="0" w:beforeAutospacing="0" w:after="0" w:afterAutospacing="0"/>
        <w:jc w:val="both"/>
      </w:pPr>
      <w:r w:rsidRPr="00E963A3">
        <w:t>Sukladno članku 112. Sporazuma</w:t>
      </w:r>
      <w:r w:rsidR="00920ED1" w:rsidRPr="00E963A3">
        <w:t xml:space="preserve"> iz točke I. ove Odluke</w:t>
      </w:r>
      <w:r w:rsidRPr="00E963A3">
        <w:t>, do završetka unutarnjih postupaka potrebnih za stupanje na snagu, ugovorne stranke mogu primjenjivati Sporazum</w:t>
      </w:r>
      <w:r w:rsidR="00920ED1" w:rsidRPr="00E963A3">
        <w:t xml:space="preserve"> iz točke I. ove Odluke</w:t>
      </w:r>
      <w:r w:rsidRPr="00E963A3">
        <w:t xml:space="preserve"> u cijelosti ili djelomično.</w:t>
      </w:r>
      <w:r w:rsidR="00594DA4" w:rsidRPr="00E963A3">
        <w:t xml:space="preserve"> </w:t>
      </w:r>
    </w:p>
    <w:p w14:paraId="5B494BF6" w14:textId="77777777" w:rsidR="00F10D79" w:rsidRPr="00E963A3" w:rsidRDefault="00F10D79" w:rsidP="00F10D79">
      <w:pPr>
        <w:pStyle w:val="NormalWeb"/>
        <w:spacing w:before="0" w:beforeAutospacing="0" w:after="0" w:afterAutospacing="0"/>
        <w:jc w:val="both"/>
      </w:pPr>
    </w:p>
    <w:p w14:paraId="5E275E36" w14:textId="773D458E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IV.</w:t>
      </w:r>
    </w:p>
    <w:p w14:paraId="04A258A4" w14:textId="77777777" w:rsidR="00F10D79" w:rsidRPr="00E963A3" w:rsidRDefault="00F10D79" w:rsidP="00F10D79">
      <w:pPr>
        <w:spacing w:after="0" w:line="240" w:lineRule="auto"/>
        <w:ind w:left="0"/>
        <w:jc w:val="center"/>
        <w:rPr>
          <w:color w:val="auto"/>
          <w:szCs w:val="24"/>
        </w:rPr>
      </w:pPr>
    </w:p>
    <w:p w14:paraId="27561BF4" w14:textId="4BBD7492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Prihvaća se Nacrt sporazuma</w:t>
      </w:r>
      <w:r w:rsidR="00920ED1" w:rsidRP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 xml:space="preserve">. </w:t>
      </w:r>
    </w:p>
    <w:p w14:paraId="5721C432" w14:textId="77777777" w:rsidR="00F10D79" w:rsidRDefault="00F10D79" w:rsidP="00F10D79">
      <w:pPr>
        <w:spacing w:after="0" w:line="240" w:lineRule="auto"/>
        <w:ind w:left="0"/>
        <w:rPr>
          <w:color w:val="auto"/>
          <w:szCs w:val="24"/>
        </w:rPr>
      </w:pPr>
    </w:p>
    <w:p w14:paraId="2D7B2D6B" w14:textId="6329D6C9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Nacrt sporazuma iz stavka 1. ove točke, sastavni je dio ove Odluke. </w:t>
      </w:r>
    </w:p>
    <w:p w14:paraId="698A2A2D" w14:textId="77777777" w:rsidR="000E6BC1" w:rsidRPr="00E963A3" w:rsidRDefault="000E6BC1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 </w:t>
      </w:r>
    </w:p>
    <w:p w14:paraId="7480E50C" w14:textId="4AE3F26D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lastRenderedPageBreak/>
        <w:t>V.</w:t>
      </w:r>
    </w:p>
    <w:p w14:paraId="25D825BA" w14:textId="77777777" w:rsidR="00F10D79" w:rsidRPr="00E963A3" w:rsidRDefault="00F10D79" w:rsidP="00F10D79">
      <w:pPr>
        <w:spacing w:after="0" w:line="240" w:lineRule="auto"/>
        <w:ind w:left="0"/>
        <w:jc w:val="center"/>
        <w:rPr>
          <w:color w:val="auto"/>
          <w:szCs w:val="24"/>
        </w:rPr>
      </w:pPr>
    </w:p>
    <w:p w14:paraId="0FE0025C" w14:textId="43774777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Pregovori za sklapanje Sporazuma</w:t>
      </w:r>
      <w:r w:rsidR="00920ED1" w:rsidRP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 xml:space="preserve"> vođeni su u skladu s postupkom predviđenim člankom 218. Ugovora o funkcioniranju Europske unije te u tu svrhu nije potrebno osiguranje dodatnih sredstava u državnom proračunu Republike Hrvatske.  </w:t>
      </w:r>
    </w:p>
    <w:p w14:paraId="1FC746C9" w14:textId="77777777" w:rsidR="000E6BC1" w:rsidRPr="00E963A3" w:rsidRDefault="000E6BC1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 </w:t>
      </w:r>
    </w:p>
    <w:p w14:paraId="3AF34BCF" w14:textId="1490BBAD" w:rsidR="00B447ED" w:rsidRDefault="000E6BC1" w:rsidP="00F10D7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VI.</w:t>
      </w:r>
    </w:p>
    <w:p w14:paraId="0F7CA8CD" w14:textId="77777777" w:rsidR="00F10D79" w:rsidRPr="00E963A3" w:rsidRDefault="00F10D79" w:rsidP="00F10D7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22B02648" w14:textId="794A1D90" w:rsidR="000E6BC1" w:rsidRPr="00E963A3" w:rsidRDefault="00AB3E2D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Ovlašćuje se izvanredna i opunomoćena veleposlanica</w:t>
      </w:r>
      <w:r w:rsidR="000E6BC1" w:rsidRPr="00E963A3">
        <w:rPr>
          <w:color w:val="auto"/>
          <w:szCs w:val="24"/>
        </w:rPr>
        <w:t xml:space="preserve"> Repub</w:t>
      </w:r>
      <w:r w:rsidRPr="00E963A3">
        <w:rPr>
          <w:color w:val="auto"/>
          <w:szCs w:val="24"/>
        </w:rPr>
        <w:t>like Hrvatske u svojstvu stalne predstavnice</w:t>
      </w:r>
      <w:r w:rsidR="000E6BC1" w:rsidRPr="00E963A3">
        <w:rPr>
          <w:color w:val="auto"/>
          <w:szCs w:val="24"/>
        </w:rPr>
        <w:t xml:space="preserve"> Republike Hrvatske pri Europskoj uniji i Europskoj zajednici za atomsku energiju da, u ime Republike Hrvatske, potpiše Sporazum</w:t>
      </w:r>
      <w:r w:rsidR="00920ED1" w:rsidRPr="00E963A3">
        <w:rPr>
          <w:color w:val="auto"/>
          <w:szCs w:val="24"/>
        </w:rPr>
        <w:t xml:space="preserve"> iz točke I. ove Odluke</w:t>
      </w:r>
      <w:r w:rsidR="000E6BC1" w:rsidRPr="00E963A3">
        <w:rPr>
          <w:color w:val="auto"/>
          <w:szCs w:val="24"/>
        </w:rPr>
        <w:t xml:space="preserve">. </w:t>
      </w:r>
    </w:p>
    <w:p w14:paraId="5AB96914" w14:textId="77777777" w:rsidR="000E6BC1" w:rsidRPr="00E963A3" w:rsidRDefault="000E6BC1" w:rsidP="00F10D79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E963A3">
        <w:rPr>
          <w:b/>
          <w:color w:val="auto"/>
          <w:szCs w:val="24"/>
        </w:rPr>
        <w:t xml:space="preserve"> </w:t>
      </w:r>
    </w:p>
    <w:p w14:paraId="160104B4" w14:textId="373FEC22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VII.</w:t>
      </w:r>
    </w:p>
    <w:p w14:paraId="2A52A93F" w14:textId="77777777" w:rsidR="00F10D79" w:rsidRPr="00E963A3" w:rsidRDefault="00F10D79" w:rsidP="00F10D79">
      <w:pPr>
        <w:spacing w:after="0" w:line="240" w:lineRule="auto"/>
        <w:ind w:left="0"/>
        <w:jc w:val="center"/>
        <w:rPr>
          <w:color w:val="auto"/>
          <w:szCs w:val="24"/>
        </w:rPr>
      </w:pPr>
    </w:p>
    <w:p w14:paraId="401E181A" w14:textId="7D8CD872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Izvršavanje Sporazuma</w:t>
      </w:r>
      <w:r w:rsidR="005D0508" w:rsidRP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 xml:space="preserve"> ne zahtijeva dodatna financijska sredstva iz državnog proračuna Republike Hrvatske. </w:t>
      </w:r>
    </w:p>
    <w:p w14:paraId="5D8F6573" w14:textId="77777777" w:rsidR="000E6BC1" w:rsidRPr="00E963A3" w:rsidRDefault="000E6BC1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 </w:t>
      </w:r>
    </w:p>
    <w:p w14:paraId="6133DBF8" w14:textId="45B4E6C3" w:rsidR="000E6BC1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t>VIII.</w:t>
      </w:r>
    </w:p>
    <w:p w14:paraId="4805B2BD" w14:textId="77777777" w:rsidR="00F10D79" w:rsidRPr="00E963A3" w:rsidRDefault="00F10D79" w:rsidP="00F10D79">
      <w:pPr>
        <w:spacing w:after="0" w:line="240" w:lineRule="auto"/>
        <w:ind w:left="0"/>
        <w:jc w:val="center"/>
        <w:rPr>
          <w:color w:val="auto"/>
          <w:szCs w:val="24"/>
        </w:rPr>
      </w:pPr>
    </w:p>
    <w:p w14:paraId="1D8AA837" w14:textId="266D245B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Sporazum</w:t>
      </w:r>
      <w:r w:rsidR="005D0508" w:rsidRPr="00E963A3">
        <w:rPr>
          <w:color w:val="auto"/>
          <w:szCs w:val="24"/>
        </w:rPr>
        <w:t xml:space="preserve"> iz točke I. ove Odluke</w:t>
      </w:r>
      <w:r w:rsidRPr="00E963A3">
        <w:rPr>
          <w:color w:val="auto"/>
          <w:szCs w:val="24"/>
        </w:rPr>
        <w:t xml:space="preserve"> ne zahtijeva donošenje novih ili izmjenu postojećih zakona, ali podliježe potvrđivanju sukladno članku 18. Zakona o sklapanju i izvršavanju međunarodnih ugovora</w:t>
      </w:r>
      <w:r w:rsidR="00A611CC" w:rsidRPr="00E963A3">
        <w:rPr>
          <w:color w:val="auto"/>
          <w:szCs w:val="24"/>
        </w:rPr>
        <w:t>.</w:t>
      </w:r>
    </w:p>
    <w:p w14:paraId="632DC400" w14:textId="77777777" w:rsidR="00D121FC" w:rsidRDefault="00D121FC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14:paraId="778AD679" w14:textId="0FD46B87" w:rsidR="000E6BC1" w:rsidRPr="00E963A3" w:rsidRDefault="000E6BC1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KLASA: </w:t>
      </w:r>
    </w:p>
    <w:p w14:paraId="2452CBEE" w14:textId="77777777" w:rsidR="000E6BC1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>URBROJ</w:t>
      </w:r>
      <w:r w:rsidRPr="00E963A3">
        <w:rPr>
          <w:rFonts w:eastAsia="Calibri"/>
          <w:color w:val="auto"/>
          <w:szCs w:val="24"/>
        </w:rPr>
        <w:t xml:space="preserve">: </w:t>
      </w:r>
    </w:p>
    <w:p w14:paraId="7575A517" w14:textId="77777777" w:rsidR="00F10D79" w:rsidRDefault="00F10D79" w:rsidP="00F10D79">
      <w:pPr>
        <w:spacing w:after="0" w:line="240" w:lineRule="auto"/>
        <w:ind w:left="0"/>
        <w:rPr>
          <w:color w:val="auto"/>
          <w:szCs w:val="24"/>
        </w:rPr>
      </w:pPr>
    </w:p>
    <w:p w14:paraId="4443A1D5" w14:textId="227173D6" w:rsidR="00190B8B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Zagreb, </w:t>
      </w:r>
    </w:p>
    <w:p w14:paraId="6C80778B" w14:textId="6CAE6788" w:rsidR="000E6BC1" w:rsidRPr="00E963A3" w:rsidRDefault="00D121FC" w:rsidP="00F10D7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983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="000E6BC1" w:rsidRPr="00E963A3">
        <w:rPr>
          <w:color w:val="auto"/>
          <w:szCs w:val="24"/>
        </w:rPr>
        <w:t xml:space="preserve"> PREDSJEDNIK </w:t>
      </w:r>
    </w:p>
    <w:p w14:paraId="1776F9BF" w14:textId="3A8E4607" w:rsidR="000E6BC1" w:rsidRDefault="000E6BC1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 </w:t>
      </w:r>
    </w:p>
    <w:p w14:paraId="7F21476A" w14:textId="77777777" w:rsidR="00F10D79" w:rsidRPr="00E963A3" w:rsidRDefault="00F10D79" w:rsidP="00F10D79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14:paraId="6D031BC3" w14:textId="0DD5F61C" w:rsidR="00D2545B" w:rsidRPr="00E963A3" w:rsidRDefault="000E6BC1" w:rsidP="00F10D79">
      <w:pPr>
        <w:spacing w:after="0" w:line="240" w:lineRule="auto"/>
        <w:ind w:left="0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 </w:t>
      </w:r>
      <w:r w:rsidRPr="00E963A3">
        <w:rPr>
          <w:color w:val="auto"/>
          <w:szCs w:val="24"/>
        </w:rPr>
        <w:tab/>
        <w:t xml:space="preserve">mr. sc. Andrej Plenković </w:t>
      </w:r>
    </w:p>
    <w:p w14:paraId="0C5440E8" w14:textId="77777777" w:rsidR="00C11CD9" w:rsidRPr="00E963A3" w:rsidRDefault="00C11CD9" w:rsidP="00F10D79">
      <w:pPr>
        <w:spacing w:after="0" w:line="240" w:lineRule="auto"/>
        <w:ind w:left="0" w:firstLine="0"/>
        <w:rPr>
          <w:color w:val="auto"/>
          <w:szCs w:val="24"/>
        </w:rPr>
      </w:pPr>
    </w:p>
    <w:p w14:paraId="5222BC62" w14:textId="77777777" w:rsidR="00CE6A56" w:rsidRPr="00E963A3" w:rsidRDefault="00CE6A56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72CAD30F" w14:textId="37C54270" w:rsidR="00CE6A56" w:rsidRDefault="00CE6A56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2592969C" w14:textId="1D3C9689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3867B5CD" w14:textId="444C32B9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3A42C151" w14:textId="2DF51E6B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2F9CAA97" w14:textId="64034E6D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6DE49B03" w14:textId="75F40D31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2EAAFB5A" w14:textId="29D964DB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13FEE553" w14:textId="565DA409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616ADF89" w14:textId="1AB00D6E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6EFFEC55" w14:textId="3CC8F03B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03B4EA91" w14:textId="165C5336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6EF0FB62" w14:textId="5C1314B5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630E4263" w14:textId="271FC653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09081694" w14:textId="2D91C2E2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4BEE1B29" w14:textId="3EEBB9A3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743D69B2" w14:textId="4269C74F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6F0FFFBB" w14:textId="764D7798" w:rsidR="00F10D79" w:rsidRDefault="00F10D79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</w:p>
    <w:p w14:paraId="5DB85C92" w14:textId="667936AE" w:rsidR="004B251E" w:rsidRPr="00E963A3" w:rsidRDefault="000E6BC1" w:rsidP="00F10D79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E963A3">
        <w:rPr>
          <w:b/>
          <w:color w:val="auto"/>
          <w:szCs w:val="24"/>
        </w:rPr>
        <w:lastRenderedPageBreak/>
        <w:t>OBRAZLOŽENJE</w:t>
      </w:r>
    </w:p>
    <w:p w14:paraId="04215A26" w14:textId="77777777" w:rsidR="001968BD" w:rsidRPr="00E963A3" w:rsidRDefault="001968BD" w:rsidP="00F10D79">
      <w:pPr>
        <w:spacing w:after="0" w:line="240" w:lineRule="auto"/>
        <w:ind w:left="0"/>
        <w:rPr>
          <w:bCs/>
          <w:color w:val="auto"/>
          <w:szCs w:val="24"/>
        </w:rPr>
      </w:pPr>
    </w:p>
    <w:p w14:paraId="6503CEC3" w14:textId="59C01C77" w:rsidR="002B0530" w:rsidRPr="00E963A3" w:rsidRDefault="002B0530" w:rsidP="00F10D79">
      <w:pPr>
        <w:spacing w:after="0" w:line="240" w:lineRule="auto"/>
        <w:ind w:left="0"/>
        <w:rPr>
          <w:bCs/>
          <w:color w:val="auto"/>
          <w:szCs w:val="24"/>
        </w:rPr>
      </w:pPr>
      <w:r w:rsidRPr="00E963A3">
        <w:rPr>
          <w:bCs/>
          <w:color w:val="auto"/>
          <w:szCs w:val="24"/>
        </w:rPr>
        <w:t xml:space="preserve">Sporazum </w:t>
      </w:r>
      <w:r w:rsidRPr="00E963A3">
        <w:rPr>
          <w:rFonts w:eastAsia="Calibri"/>
          <w:bCs/>
          <w:color w:val="auto"/>
          <w:szCs w:val="24"/>
          <w:lang w:eastAsia="en-US"/>
        </w:rPr>
        <w:t>o pridruživanju između Europske unije i njezinih država članica, s jedne strane, i Kneževine Andore i Republike San Marin</w:t>
      </w:r>
      <w:r w:rsidR="00F207A1">
        <w:rPr>
          <w:rFonts w:eastAsia="Calibri"/>
          <w:bCs/>
          <w:color w:val="auto"/>
          <w:szCs w:val="24"/>
          <w:lang w:eastAsia="en-US"/>
        </w:rPr>
        <w:t>a</w:t>
      </w:r>
      <w:bookmarkStart w:id="3" w:name="_GoBack"/>
      <w:bookmarkEnd w:id="3"/>
      <w:r w:rsidRPr="00E963A3">
        <w:rPr>
          <w:rFonts w:eastAsia="Calibri"/>
          <w:bCs/>
          <w:color w:val="auto"/>
          <w:szCs w:val="24"/>
          <w:lang w:eastAsia="en-US"/>
        </w:rPr>
        <w:t xml:space="preserve">, svake kao zasebne stranke, s druge strane </w:t>
      </w:r>
      <w:r w:rsidRPr="00E963A3">
        <w:rPr>
          <w:rFonts w:eastAsia="Calibri"/>
          <w:bCs/>
          <w:noProof/>
          <w:color w:val="auto"/>
          <w:szCs w:val="24"/>
          <w:lang w:eastAsia="en-US"/>
        </w:rPr>
        <w:t>je mješoviti međunarodni ugovor koji se sklapa unutar okvira Europske unije.</w:t>
      </w:r>
      <w:r w:rsidRPr="00E963A3">
        <w:rPr>
          <w:bCs/>
          <w:color w:val="auto"/>
          <w:szCs w:val="24"/>
        </w:rPr>
        <w:t xml:space="preserve"> </w:t>
      </w:r>
    </w:p>
    <w:p w14:paraId="72212E75" w14:textId="77777777" w:rsidR="004203F3" w:rsidRPr="00E963A3" w:rsidRDefault="004203F3" w:rsidP="00F10D79">
      <w:pPr>
        <w:spacing w:after="0" w:line="240" w:lineRule="auto"/>
        <w:ind w:left="0"/>
        <w:rPr>
          <w:bCs/>
          <w:color w:val="auto"/>
          <w:szCs w:val="24"/>
        </w:rPr>
      </w:pPr>
    </w:p>
    <w:p w14:paraId="18187B31" w14:textId="1D5E7A68" w:rsidR="00C9513B" w:rsidRPr="00E963A3" w:rsidRDefault="00C9513B" w:rsidP="00F10D79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  <w:r w:rsidRPr="00E963A3">
        <w:rPr>
          <w:rFonts w:eastAsia="Calibri"/>
          <w:noProof/>
          <w:color w:val="auto"/>
          <w:szCs w:val="24"/>
          <w:lang w:eastAsia="en-US"/>
        </w:rPr>
        <w:t>Kako bi Republika Hrvatska</w:t>
      </w:r>
      <w:r w:rsidR="009118A2" w:rsidRPr="00E963A3">
        <w:rPr>
          <w:rFonts w:eastAsia="Calibri"/>
          <w:noProof/>
          <w:color w:val="auto"/>
          <w:szCs w:val="24"/>
          <w:lang w:eastAsia="en-US"/>
        </w:rPr>
        <w:t>,</w:t>
      </w:r>
      <w:r w:rsidRPr="00E963A3">
        <w:rPr>
          <w:rFonts w:eastAsia="Calibri"/>
          <w:noProof/>
          <w:color w:val="auto"/>
          <w:szCs w:val="24"/>
          <w:lang w:eastAsia="en-US"/>
        </w:rPr>
        <w:t xml:space="preserve"> kao država članica Europske unije</w:t>
      </w:r>
      <w:r w:rsidR="009118A2" w:rsidRPr="00E963A3">
        <w:rPr>
          <w:rFonts w:eastAsia="Calibri"/>
          <w:noProof/>
          <w:color w:val="auto"/>
          <w:szCs w:val="24"/>
          <w:lang w:eastAsia="en-US"/>
        </w:rPr>
        <w:t>,</w:t>
      </w:r>
      <w:r w:rsidRPr="00E963A3">
        <w:rPr>
          <w:rFonts w:eastAsia="Calibri"/>
          <w:noProof/>
          <w:color w:val="auto"/>
          <w:szCs w:val="24"/>
          <w:lang w:eastAsia="en-US"/>
        </w:rPr>
        <w:t xml:space="preserve"> mogla pristupiti potpisivanju predmetnog Sporazuma, potrebno je da Vlada Republike Hrvatske temeljem članka 7. Zakona o sklapanju i izvršavanju međunarodnih ugovora („Narodne novine“, broj 28/96</w:t>
      </w:r>
      <w:r w:rsidR="00C93B72" w:rsidRPr="00E963A3">
        <w:rPr>
          <w:rFonts w:eastAsia="Calibri"/>
          <w:noProof/>
          <w:color w:val="auto"/>
          <w:szCs w:val="24"/>
          <w:lang w:eastAsia="en-US"/>
        </w:rPr>
        <w:t>.</w:t>
      </w:r>
      <w:r w:rsidRPr="00E963A3">
        <w:rPr>
          <w:rFonts w:eastAsia="Calibri"/>
          <w:noProof/>
          <w:color w:val="auto"/>
          <w:szCs w:val="24"/>
          <w:lang w:eastAsia="en-US"/>
        </w:rPr>
        <w:t>) donese Odluku o pokretanju postupka za sklapanje Sporazuma.</w:t>
      </w:r>
    </w:p>
    <w:p w14:paraId="4C8AB076" w14:textId="7FA0800C" w:rsidR="00C42EBA" w:rsidRPr="00E963A3" w:rsidRDefault="00C42EBA" w:rsidP="00F10D79">
      <w:pPr>
        <w:spacing w:after="0" w:line="240" w:lineRule="auto"/>
        <w:ind w:left="0" w:firstLine="0"/>
        <w:rPr>
          <w:rFonts w:eastAsia="Calibri"/>
          <w:noProof/>
          <w:color w:val="auto"/>
          <w:szCs w:val="24"/>
          <w:lang w:eastAsia="en-US"/>
        </w:rPr>
      </w:pPr>
    </w:p>
    <w:p w14:paraId="098ACF21" w14:textId="32B11D3A" w:rsidR="00C42EBA" w:rsidRPr="00E963A3" w:rsidRDefault="00C42EBA" w:rsidP="00F10D79">
      <w:pPr>
        <w:spacing w:after="0" w:line="240" w:lineRule="auto"/>
        <w:ind w:left="0"/>
        <w:rPr>
          <w:bCs/>
          <w:color w:val="auto"/>
          <w:szCs w:val="24"/>
        </w:rPr>
      </w:pPr>
      <w:r w:rsidRPr="00E963A3">
        <w:rPr>
          <w:color w:val="auto"/>
          <w:szCs w:val="24"/>
        </w:rPr>
        <w:t xml:space="preserve">Na temelju pregovaračkih smjernica koje je Vijeće donijelo u prosincu 2014. (10345/14) Komisija je 2015. započela pregovore o Sporazumu o pridruživanju s Kneževinom Andorom, Kneževinom Monakom i Republikom San Marinom. U rujnu 2023. Monako i Komisija odlučili su obustaviti pregovore. Međutim, pregovori s Andorom i San Marinom nastavili su se i uspješno su zaključeni u prosincu 2023. </w:t>
      </w:r>
      <w:r w:rsidR="009D3FB8" w:rsidRPr="00E963A3">
        <w:rPr>
          <w:color w:val="auto"/>
          <w:szCs w:val="24"/>
        </w:rPr>
        <w:t>Komisija je 26. travnja 2024. predložila Odluku Vijeća o potpisivanju i privremenoj primjeni te Prijedlog odluke Vijeća o sklapanju Sporazuma.</w:t>
      </w:r>
    </w:p>
    <w:p w14:paraId="76B477FD" w14:textId="0DAE749C" w:rsidR="00ED104C" w:rsidRPr="00E963A3" w:rsidRDefault="00ED104C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>Sporazumom se uspostavlja sveobuhvatan i usklađen okvir za odnose između EU-a, država članica EU-a i pridruženih država, koji uzima u obzir posebnosti svake pridružene države, s ciljem njihove gospodarske integracije u unutarnje tržište EU-a. Očekuje se da će Sporazum unaprijediti gospodarske i poslovne prilike, osigurati pravnu sigurnost i jednako postupanje prema građanima i poduzećima</w:t>
      </w:r>
      <w:r w:rsidR="007064CB" w:rsidRPr="00E963A3">
        <w:rPr>
          <w:color w:val="auto"/>
          <w:szCs w:val="24"/>
        </w:rPr>
        <w:t xml:space="preserve"> pridruženih stranaka</w:t>
      </w:r>
      <w:r w:rsidRPr="00E963A3">
        <w:rPr>
          <w:color w:val="auto"/>
          <w:szCs w:val="24"/>
        </w:rPr>
        <w:t xml:space="preserve"> te pridonijeti homogenosti unutarnjeg tržišta. Također predviđa uspostavu učinkovitog institucionalnog okvira za dijalog, nadzor i rješavanje sporova, uz ključnu ulogu Suda Europske unije u osiguravanju dosljedne primjene prava. Uz gospodarsku dimenziju, Sporazum</w:t>
      </w:r>
      <w:r w:rsidR="00295CEB" w:rsidRPr="00E963A3">
        <w:rPr>
          <w:color w:val="auto"/>
          <w:szCs w:val="24"/>
        </w:rPr>
        <w:t>om će se potaknuti</w:t>
      </w:r>
      <w:r w:rsidRPr="00E963A3">
        <w:rPr>
          <w:color w:val="auto"/>
          <w:szCs w:val="24"/>
        </w:rPr>
        <w:t xml:space="preserve"> jačanje političke i društvene suradnje, uključujući povezivanje parlamentarnih i socijalno-gospodarskih aktera. Poseban naglasak stavlja se na visoke standarde zdravstvene zaštite, sigurnosti i zaštite potrošača, kao i na očuvanje okoliša i održivo upravljanje prirodnim resursima.</w:t>
      </w:r>
      <w:r w:rsidR="00A02C87" w:rsidRPr="00E963A3">
        <w:rPr>
          <w:rFonts w:eastAsia="Calibri"/>
          <w:color w:val="auto"/>
          <w:szCs w:val="24"/>
          <w:lang w:eastAsia="en-US"/>
        </w:rPr>
        <w:t xml:space="preserve"> </w:t>
      </w:r>
      <w:r w:rsidRPr="00E963A3">
        <w:rPr>
          <w:rFonts w:eastAsia="Calibri"/>
          <w:color w:val="auto"/>
          <w:szCs w:val="24"/>
          <w:lang w:eastAsia="en-US"/>
        </w:rPr>
        <w:t>Sporazum predstavlja snažan okvir za dugoročnu suradnju, doprinoseći održivom razvoju u njegovoj gospodarskoj, društvenoj i okolišnoj dimenziji te jačanju stabilnosti, prosperiteta i međusobnog povjerenja među partnerima. Dodatno, pridruživanje doprinosi jačanju bilateralnih odnosa između Europske unije, njezinih država članica i svake pridružene države, potičući sve veće usklađivanje stavova o bilateralnim, regionalnim i međunarodnim pitanjima od zajedničkog interesa.</w:t>
      </w:r>
    </w:p>
    <w:p w14:paraId="0A6F0812" w14:textId="53A86FBC" w:rsidR="002F3142" w:rsidRPr="00E963A3" w:rsidRDefault="004203F3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>Predviđeno je da države članice 3. lipnja 2026. prethodno potpišu mješoviti sporazum kako bi mogle osigurati da se isprave sa svim ovlastima za potpisivanje propisno izdaju i unaprijed polože.</w:t>
      </w:r>
    </w:p>
    <w:p w14:paraId="4F07ABBE" w14:textId="0490BF8E" w:rsidR="00CE1972" w:rsidRPr="00E963A3" w:rsidRDefault="00A275BD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U svrhu potpisivanja Sporazuma od strane </w:t>
      </w:r>
      <w:r w:rsidR="00A611CC" w:rsidRPr="00E963A3">
        <w:rPr>
          <w:color w:val="auto"/>
          <w:szCs w:val="24"/>
        </w:rPr>
        <w:t>Republike Hrvatske,</w:t>
      </w:r>
      <w:r w:rsidRPr="00E963A3">
        <w:rPr>
          <w:color w:val="auto"/>
          <w:szCs w:val="24"/>
        </w:rPr>
        <w:t xml:space="preserve"> </w:t>
      </w:r>
      <w:r w:rsidR="00CE1972" w:rsidRPr="00E963A3">
        <w:rPr>
          <w:color w:val="auto"/>
          <w:szCs w:val="24"/>
        </w:rPr>
        <w:t xml:space="preserve">potrebno </w:t>
      </w:r>
      <w:r w:rsidRPr="00E963A3">
        <w:rPr>
          <w:color w:val="auto"/>
          <w:szCs w:val="24"/>
        </w:rPr>
        <w:t xml:space="preserve">je </w:t>
      </w:r>
      <w:r w:rsidR="00CE1972" w:rsidRPr="00E963A3">
        <w:rPr>
          <w:color w:val="auto"/>
          <w:szCs w:val="24"/>
        </w:rPr>
        <w:t xml:space="preserve">ovlastiti stalnu predstavnicu Republike Hrvatske pri Europskoj uniji i Europskoj zajednici za atomsku energiju za njegovo potpisivanje u ime Republike Hrvatske. </w:t>
      </w:r>
    </w:p>
    <w:p w14:paraId="7454742F" w14:textId="77777777" w:rsidR="00CE1972" w:rsidRPr="00E963A3" w:rsidRDefault="00CE1972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 xml:space="preserve">Za izvršavanje Sporazuma nije potrebno osigurati dodatna financijska sredstva iz državnog proračuna. </w:t>
      </w:r>
    </w:p>
    <w:p w14:paraId="75F11BEB" w14:textId="08B4CB6E" w:rsidR="00CE1972" w:rsidRPr="00E963A3" w:rsidRDefault="00CE1972" w:rsidP="00F10D79">
      <w:pPr>
        <w:spacing w:after="0" w:line="240" w:lineRule="auto"/>
        <w:ind w:left="0" w:firstLine="0"/>
        <w:rPr>
          <w:color w:val="auto"/>
          <w:szCs w:val="24"/>
        </w:rPr>
      </w:pPr>
      <w:r w:rsidRPr="00E963A3">
        <w:rPr>
          <w:color w:val="auto"/>
          <w:szCs w:val="24"/>
        </w:rPr>
        <w:t>Sporazum ne zahtijeva donošenje novih ili izmjenu postojećih zakona, ali podliježe potvrđivanju sukladno članku 18. Zakona o sklapanju i izvršavanju međunarodnih ugovora</w:t>
      </w:r>
      <w:r w:rsidR="00A611CC" w:rsidRPr="00E963A3">
        <w:rPr>
          <w:color w:val="auto"/>
          <w:szCs w:val="24"/>
        </w:rPr>
        <w:t>.</w:t>
      </w:r>
    </w:p>
    <w:sectPr w:rsidR="00CE1972" w:rsidRPr="00E963A3" w:rsidSect="00662C85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CA3D" w14:textId="77777777" w:rsidR="00BB17AF" w:rsidRDefault="00BB17AF" w:rsidP="0001098A">
      <w:pPr>
        <w:spacing w:after="0" w:line="240" w:lineRule="auto"/>
      </w:pPr>
      <w:r>
        <w:separator/>
      </w:r>
    </w:p>
  </w:endnote>
  <w:endnote w:type="continuationSeparator" w:id="0">
    <w:p w14:paraId="5A9DD4E7" w14:textId="77777777" w:rsidR="00BB17AF" w:rsidRDefault="00BB17AF" w:rsidP="0001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58C9" w14:textId="77777777" w:rsidR="00BB17AF" w:rsidRDefault="00BB17AF" w:rsidP="0001098A">
      <w:pPr>
        <w:spacing w:after="0" w:line="240" w:lineRule="auto"/>
      </w:pPr>
      <w:r>
        <w:separator/>
      </w:r>
    </w:p>
  </w:footnote>
  <w:footnote w:type="continuationSeparator" w:id="0">
    <w:p w14:paraId="543192FF" w14:textId="77777777" w:rsidR="00BB17AF" w:rsidRDefault="00BB17AF" w:rsidP="0001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061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0EF3DC" w14:textId="6F3BBEF8" w:rsidR="00662C85" w:rsidRDefault="00662C85" w:rsidP="00662C85">
        <w:pPr>
          <w:pStyle w:val="Head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7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45C065" w14:textId="402A2440" w:rsidR="006D17A5" w:rsidRDefault="006D1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1"/>
    <w:rsid w:val="00000439"/>
    <w:rsid w:val="000030D3"/>
    <w:rsid w:val="0001098A"/>
    <w:rsid w:val="00010A1A"/>
    <w:rsid w:val="000167CC"/>
    <w:rsid w:val="0002399E"/>
    <w:rsid w:val="00024F25"/>
    <w:rsid w:val="00033663"/>
    <w:rsid w:val="0004778E"/>
    <w:rsid w:val="00070921"/>
    <w:rsid w:val="0007126F"/>
    <w:rsid w:val="000A0D26"/>
    <w:rsid w:val="000A63BE"/>
    <w:rsid w:val="000C13EA"/>
    <w:rsid w:val="000E5F1E"/>
    <w:rsid w:val="000E6BC1"/>
    <w:rsid w:val="001018CC"/>
    <w:rsid w:val="001226FF"/>
    <w:rsid w:val="00124F6C"/>
    <w:rsid w:val="00144C6E"/>
    <w:rsid w:val="00157DB0"/>
    <w:rsid w:val="00162D7B"/>
    <w:rsid w:val="001830B6"/>
    <w:rsid w:val="00186702"/>
    <w:rsid w:val="00187C15"/>
    <w:rsid w:val="00190B8B"/>
    <w:rsid w:val="001968BD"/>
    <w:rsid w:val="001A0AC6"/>
    <w:rsid w:val="001B66AA"/>
    <w:rsid w:val="001C2729"/>
    <w:rsid w:val="001C4494"/>
    <w:rsid w:val="001D2FA4"/>
    <w:rsid w:val="001F0F24"/>
    <w:rsid w:val="001F3732"/>
    <w:rsid w:val="002127D7"/>
    <w:rsid w:val="00217321"/>
    <w:rsid w:val="00230B6F"/>
    <w:rsid w:val="002501CB"/>
    <w:rsid w:val="002548B0"/>
    <w:rsid w:val="002839C5"/>
    <w:rsid w:val="00295CEB"/>
    <w:rsid w:val="002B0530"/>
    <w:rsid w:val="002B5EA0"/>
    <w:rsid w:val="002C7DAE"/>
    <w:rsid w:val="002C7ED5"/>
    <w:rsid w:val="002F2E69"/>
    <w:rsid w:val="002F3142"/>
    <w:rsid w:val="00300657"/>
    <w:rsid w:val="00301B1B"/>
    <w:rsid w:val="00307C29"/>
    <w:rsid w:val="00321830"/>
    <w:rsid w:val="00325CCA"/>
    <w:rsid w:val="003351F3"/>
    <w:rsid w:val="0035727F"/>
    <w:rsid w:val="00360539"/>
    <w:rsid w:val="00386188"/>
    <w:rsid w:val="003918C8"/>
    <w:rsid w:val="003926AD"/>
    <w:rsid w:val="00397436"/>
    <w:rsid w:val="003A16A9"/>
    <w:rsid w:val="003B4D75"/>
    <w:rsid w:val="003B6190"/>
    <w:rsid w:val="003C3BF1"/>
    <w:rsid w:val="003C5CD8"/>
    <w:rsid w:val="003F2268"/>
    <w:rsid w:val="003F6F69"/>
    <w:rsid w:val="00400EE1"/>
    <w:rsid w:val="00416380"/>
    <w:rsid w:val="004203F3"/>
    <w:rsid w:val="0042227F"/>
    <w:rsid w:val="004267EE"/>
    <w:rsid w:val="004409C4"/>
    <w:rsid w:val="00466538"/>
    <w:rsid w:val="004729BD"/>
    <w:rsid w:val="00474DF5"/>
    <w:rsid w:val="0047581F"/>
    <w:rsid w:val="004A07AC"/>
    <w:rsid w:val="004B251E"/>
    <w:rsid w:val="004C147C"/>
    <w:rsid w:val="004C48A0"/>
    <w:rsid w:val="004E61A2"/>
    <w:rsid w:val="004F459A"/>
    <w:rsid w:val="00501AB9"/>
    <w:rsid w:val="005021B5"/>
    <w:rsid w:val="00522E17"/>
    <w:rsid w:val="005300E7"/>
    <w:rsid w:val="00552320"/>
    <w:rsid w:val="00553C7A"/>
    <w:rsid w:val="00561997"/>
    <w:rsid w:val="00562A39"/>
    <w:rsid w:val="00565CE7"/>
    <w:rsid w:val="005675B2"/>
    <w:rsid w:val="00586778"/>
    <w:rsid w:val="00594DA4"/>
    <w:rsid w:val="005A618E"/>
    <w:rsid w:val="005B261A"/>
    <w:rsid w:val="005B428E"/>
    <w:rsid w:val="005C4564"/>
    <w:rsid w:val="005D0508"/>
    <w:rsid w:val="005F3778"/>
    <w:rsid w:val="006119A4"/>
    <w:rsid w:val="00630B22"/>
    <w:rsid w:val="00641C16"/>
    <w:rsid w:val="0065090B"/>
    <w:rsid w:val="00662C85"/>
    <w:rsid w:val="006630F5"/>
    <w:rsid w:val="0067198C"/>
    <w:rsid w:val="00685E35"/>
    <w:rsid w:val="006C4F79"/>
    <w:rsid w:val="006D17A5"/>
    <w:rsid w:val="006F52B1"/>
    <w:rsid w:val="0070405C"/>
    <w:rsid w:val="0070530A"/>
    <w:rsid w:val="007062E3"/>
    <w:rsid w:val="007064CB"/>
    <w:rsid w:val="007130CF"/>
    <w:rsid w:val="00721A74"/>
    <w:rsid w:val="0072225E"/>
    <w:rsid w:val="00753295"/>
    <w:rsid w:val="00763BC4"/>
    <w:rsid w:val="007643D5"/>
    <w:rsid w:val="00766019"/>
    <w:rsid w:val="00777D04"/>
    <w:rsid w:val="007804B4"/>
    <w:rsid w:val="00780690"/>
    <w:rsid w:val="007A55A6"/>
    <w:rsid w:val="007B5770"/>
    <w:rsid w:val="007C1B1A"/>
    <w:rsid w:val="007C2CE5"/>
    <w:rsid w:val="007F6D01"/>
    <w:rsid w:val="008138E8"/>
    <w:rsid w:val="00815AA3"/>
    <w:rsid w:val="0082508F"/>
    <w:rsid w:val="00831AC7"/>
    <w:rsid w:val="008445E8"/>
    <w:rsid w:val="008826F6"/>
    <w:rsid w:val="008C0F69"/>
    <w:rsid w:val="008C6AAE"/>
    <w:rsid w:val="008D6437"/>
    <w:rsid w:val="008E585E"/>
    <w:rsid w:val="008F3C5A"/>
    <w:rsid w:val="009071C1"/>
    <w:rsid w:val="009118A2"/>
    <w:rsid w:val="00911AD8"/>
    <w:rsid w:val="00920ED1"/>
    <w:rsid w:val="00942F4A"/>
    <w:rsid w:val="009438FB"/>
    <w:rsid w:val="009671FD"/>
    <w:rsid w:val="0097026B"/>
    <w:rsid w:val="00982881"/>
    <w:rsid w:val="00986B90"/>
    <w:rsid w:val="009872CF"/>
    <w:rsid w:val="009872ED"/>
    <w:rsid w:val="009876A2"/>
    <w:rsid w:val="009957FA"/>
    <w:rsid w:val="009A0CA0"/>
    <w:rsid w:val="009A324D"/>
    <w:rsid w:val="009A3D83"/>
    <w:rsid w:val="009B39C3"/>
    <w:rsid w:val="009C0366"/>
    <w:rsid w:val="009D3FB8"/>
    <w:rsid w:val="00A02C87"/>
    <w:rsid w:val="00A2233C"/>
    <w:rsid w:val="00A275BD"/>
    <w:rsid w:val="00A36525"/>
    <w:rsid w:val="00A559F6"/>
    <w:rsid w:val="00A56016"/>
    <w:rsid w:val="00A611CC"/>
    <w:rsid w:val="00A640CB"/>
    <w:rsid w:val="00A71AB4"/>
    <w:rsid w:val="00A75189"/>
    <w:rsid w:val="00AB2395"/>
    <w:rsid w:val="00AB3E2D"/>
    <w:rsid w:val="00AD6B2C"/>
    <w:rsid w:val="00AE36A6"/>
    <w:rsid w:val="00AE6850"/>
    <w:rsid w:val="00B139FD"/>
    <w:rsid w:val="00B13DCD"/>
    <w:rsid w:val="00B447ED"/>
    <w:rsid w:val="00B6014B"/>
    <w:rsid w:val="00BA7F22"/>
    <w:rsid w:val="00BB17AF"/>
    <w:rsid w:val="00BB4F6C"/>
    <w:rsid w:val="00BB54B6"/>
    <w:rsid w:val="00BC4A43"/>
    <w:rsid w:val="00BE117D"/>
    <w:rsid w:val="00C11CD9"/>
    <w:rsid w:val="00C15AEC"/>
    <w:rsid w:val="00C16B0F"/>
    <w:rsid w:val="00C24E4E"/>
    <w:rsid w:val="00C27BD9"/>
    <w:rsid w:val="00C42EBA"/>
    <w:rsid w:val="00C43D7E"/>
    <w:rsid w:val="00C52E9D"/>
    <w:rsid w:val="00C60F28"/>
    <w:rsid w:val="00C634BC"/>
    <w:rsid w:val="00C70A68"/>
    <w:rsid w:val="00C859E0"/>
    <w:rsid w:val="00C93B72"/>
    <w:rsid w:val="00C9513B"/>
    <w:rsid w:val="00CE1972"/>
    <w:rsid w:val="00CE6A56"/>
    <w:rsid w:val="00CF56B7"/>
    <w:rsid w:val="00D11161"/>
    <w:rsid w:val="00D121FC"/>
    <w:rsid w:val="00D12B09"/>
    <w:rsid w:val="00D23DAE"/>
    <w:rsid w:val="00D2545B"/>
    <w:rsid w:val="00D45899"/>
    <w:rsid w:val="00D5620B"/>
    <w:rsid w:val="00D64332"/>
    <w:rsid w:val="00D653F8"/>
    <w:rsid w:val="00DB0C17"/>
    <w:rsid w:val="00DB3362"/>
    <w:rsid w:val="00DE41DF"/>
    <w:rsid w:val="00DF257D"/>
    <w:rsid w:val="00DF6F7B"/>
    <w:rsid w:val="00E018EE"/>
    <w:rsid w:val="00E20F7A"/>
    <w:rsid w:val="00E31922"/>
    <w:rsid w:val="00E34D3D"/>
    <w:rsid w:val="00E36DB2"/>
    <w:rsid w:val="00E373C2"/>
    <w:rsid w:val="00E43AD6"/>
    <w:rsid w:val="00E51761"/>
    <w:rsid w:val="00E664B5"/>
    <w:rsid w:val="00E74BB7"/>
    <w:rsid w:val="00E84F82"/>
    <w:rsid w:val="00E917D4"/>
    <w:rsid w:val="00E963A3"/>
    <w:rsid w:val="00E97ADE"/>
    <w:rsid w:val="00EA385A"/>
    <w:rsid w:val="00EA40B4"/>
    <w:rsid w:val="00EA479F"/>
    <w:rsid w:val="00EA597A"/>
    <w:rsid w:val="00EA7D9F"/>
    <w:rsid w:val="00EC5D59"/>
    <w:rsid w:val="00ED06C9"/>
    <w:rsid w:val="00ED104C"/>
    <w:rsid w:val="00ED797B"/>
    <w:rsid w:val="00F07023"/>
    <w:rsid w:val="00F07946"/>
    <w:rsid w:val="00F10D79"/>
    <w:rsid w:val="00F16135"/>
    <w:rsid w:val="00F207A1"/>
    <w:rsid w:val="00F26F1D"/>
    <w:rsid w:val="00F27D52"/>
    <w:rsid w:val="00F334B3"/>
    <w:rsid w:val="00F5175C"/>
    <w:rsid w:val="00F5459C"/>
    <w:rsid w:val="00F56BF8"/>
    <w:rsid w:val="00F616AF"/>
    <w:rsid w:val="00F657D0"/>
    <w:rsid w:val="00F93097"/>
    <w:rsid w:val="00FA72EC"/>
    <w:rsid w:val="00FB4D7B"/>
    <w:rsid w:val="00FD5632"/>
    <w:rsid w:val="00FE4FBB"/>
    <w:rsid w:val="00FF01EC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30DB"/>
  <w15:chartTrackingRefBased/>
  <w15:docId w15:val="{5B67FF8B-865E-44C2-95AB-6ED84F0B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6B"/>
    <w:pPr>
      <w:spacing w:after="202" w:line="271" w:lineRule="auto"/>
      <w:ind w:left="5771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53C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9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98A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1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A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1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A"/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1098A"/>
    <w:rPr>
      <w:shd w:val="clear" w:color="auto" w:fill="auto"/>
      <w:vertAlign w:val="superscript"/>
    </w:rPr>
  </w:style>
  <w:style w:type="paragraph" w:customStyle="1" w:styleId="Tiret1">
    <w:name w:val="Tiret 1"/>
    <w:basedOn w:val="Normal"/>
    <w:rsid w:val="0001098A"/>
    <w:pPr>
      <w:numPr>
        <w:numId w:val="1"/>
      </w:numPr>
      <w:spacing w:before="120" w:after="120" w:line="240" w:lineRule="auto"/>
    </w:pPr>
    <w:rPr>
      <w:rFonts w:eastAsia="Calibri"/>
      <w:color w:val="auto"/>
      <w:lang w:eastAsia="en-US"/>
    </w:rPr>
  </w:style>
  <w:style w:type="paragraph" w:customStyle="1" w:styleId="Bullet1">
    <w:name w:val="Bullet 1"/>
    <w:basedOn w:val="Normal"/>
    <w:rsid w:val="0001098A"/>
    <w:pPr>
      <w:numPr>
        <w:numId w:val="2"/>
      </w:numPr>
      <w:spacing w:before="120" w:after="120" w:line="240" w:lineRule="auto"/>
    </w:pPr>
    <w:rPr>
      <w:rFonts w:eastAsia="Calibr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2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27F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27F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2501C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7367-0CE6-4143-81FA-D82D9734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Zrinko Pehar</dc:creator>
  <cp:keywords/>
  <dc:description/>
  <cp:lastModifiedBy>Senada Džafović</cp:lastModifiedBy>
  <cp:revision>23</cp:revision>
  <cp:lastPrinted>2026-05-13T14:42:00Z</cp:lastPrinted>
  <dcterms:created xsi:type="dcterms:W3CDTF">2026-05-25T11:12:00Z</dcterms:created>
  <dcterms:modified xsi:type="dcterms:W3CDTF">2026-05-27T12:35:00Z</dcterms:modified>
</cp:coreProperties>
</file>