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6DBCF" w14:textId="77777777" w:rsidR="00655B78" w:rsidRDefault="00655B78" w:rsidP="00655B7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3E298D" w14:textId="77777777" w:rsidR="00655B78" w:rsidRPr="00D30BAC" w:rsidRDefault="00655B78" w:rsidP="00655B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0BAC">
        <w:rPr>
          <w:rFonts w:ascii="Times New Roman" w:hAnsi="Times New Roman"/>
          <w:noProof/>
          <w:sz w:val="28"/>
          <w:szCs w:val="28"/>
          <w:lang w:eastAsia="hr-HR"/>
        </w:rPr>
        <w:drawing>
          <wp:inline distT="0" distB="0" distL="0" distR="0" wp14:anchorId="755AA5AC" wp14:editId="31929AEA">
            <wp:extent cx="502942" cy="684000"/>
            <wp:effectExtent l="0" t="0" r="0" b="1905"/>
            <wp:docPr id="2" name="Picture 2" descr="Slika na kojoj se prikazuje simbol, emblem, crveno, logotip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lika na kojoj se prikazuje simbol, emblem, crveno, logotip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BAC">
        <w:rPr>
          <w:rFonts w:ascii="Times New Roman" w:hAnsi="Times New Roman"/>
          <w:sz w:val="28"/>
          <w:szCs w:val="28"/>
        </w:rPr>
        <w:fldChar w:fldCharType="begin"/>
      </w:r>
      <w:r w:rsidRPr="00D30BAC">
        <w:rPr>
          <w:rFonts w:ascii="Times New Roman" w:hAnsi="Times New Roman"/>
          <w:sz w:val="28"/>
          <w:szCs w:val="28"/>
        </w:rPr>
        <w:instrText xml:space="preserve"> INCLUDEPICTURE "http://www.inet.hr/~box/images/grb-rh.gif" \* MERGEFORMATINET </w:instrText>
      </w:r>
      <w:r w:rsidRPr="00D30BAC">
        <w:rPr>
          <w:rFonts w:ascii="Times New Roman" w:hAnsi="Times New Roman"/>
          <w:sz w:val="28"/>
          <w:szCs w:val="28"/>
        </w:rPr>
        <w:fldChar w:fldCharType="end"/>
      </w:r>
    </w:p>
    <w:p w14:paraId="09CCD1C1" w14:textId="77777777" w:rsidR="00655B78" w:rsidRPr="00D30BAC" w:rsidRDefault="00655B78" w:rsidP="00655B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0BAC">
        <w:rPr>
          <w:rFonts w:ascii="Times New Roman" w:hAnsi="Times New Roman"/>
          <w:sz w:val="28"/>
          <w:szCs w:val="28"/>
        </w:rPr>
        <w:t>VLADA REPUBLIKE HRVATSKE</w:t>
      </w:r>
    </w:p>
    <w:p w14:paraId="11979030" w14:textId="77777777" w:rsidR="00655B78" w:rsidRDefault="00655B78" w:rsidP="00655B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834851" w14:textId="77777777" w:rsidR="00655B78" w:rsidRDefault="00655B78" w:rsidP="00655B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7A4530" w14:textId="77777777" w:rsidR="00655B78" w:rsidRDefault="00655B78" w:rsidP="00655B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BCFC5C" w14:textId="77777777" w:rsidR="00655B78" w:rsidRDefault="00655B78" w:rsidP="00655B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2A188F" w14:textId="77777777" w:rsidR="00655B78" w:rsidRDefault="00655B78" w:rsidP="00655B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FCF632" w14:textId="77777777" w:rsidR="00655B78" w:rsidRDefault="00655B78" w:rsidP="00655B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7DCA9B" w14:textId="77777777" w:rsidR="00655B78" w:rsidRPr="00D30BAC" w:rsidRDefault="00655B78" w:rsidP="00655B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D29279" w14:textId="4327FF41" w:rsidR="00655B78" w:rsidRPr="00D30BAC" w:rsidRDefault="00655B78" w:rsidP="00655B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0BAC">
        <w:rPr>
          <w:rFonts w:ascii="Times New Roman" w:hAnsi="Times New Roman"/>
          <w:sz w:val="24"/>
          <w:szCs w:val="24"/>
        </w:rPr>
        <w:t xml:space="preserve">Zagreb, </w:t>
      </w:r>
      <w:r w:rsidR="007D29D0">
        <w:rPr>
          <w:rFonts w:ascii="Times New Roman" w:hAnsi="Times New Roman"/>
          <w:sz w:val="24"/>
          <w:szCs w:val="24"/>
        </w:rPr>
        <w:t>28</w:t>
      </w:r>
      <w:bookmarkStart w:id="0" w:name="_GoBack"/>
      <w:bookmarkEnd w:id="0"/>
      <w:r w:rsidR="00273502">
        <w:rPr>
          <w:rFonts w:ascii="Times New Roman" w:hAnsi="Times New Roman"/>
          <w:sz w:val="24"/>
          <w:szCs w:val="24"/>
        </w:rPr>
        <w:t xml:space="preserve">. svibnja </w:t>
      </w:r>
      <w:r w:rsidRPr="00D30BA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D30BAC">
        <w:rPr>
          <w:rFonts w:ascii="Times New Roman" w:hAnsi="Times New Roman"/>
          <w:sz w:val="24"/>
          <w:szCs w:val="24"/>
        </w:rPr>
        <w:t>.</w:t>
      </w:r>
    </w:p>
    <w:p w14:paraId="6049F0AA" w14:textId="77777777" w:rsidR="00655B78" w:rsidRPr="00D30BAC" w:rsidRDefault="00655B78" w:rsidP="00655B7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FA29941" w14:textId="77777777" w:rsidR="00655B78" w:rsidRPr="00D30BAC" w:rsidRDefault="00655B78" w:rsidP="00655B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BDE10E0" w14:textId="77777777" w:rsidR="00655B78" w:rsidRPr="00D30BAC" w:rsidRDefault="00655B78" w:rsidP="00655B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13A5F68" w14:textId="77777777" w:rsidR="00655B78" w:rsidRDefault="00655B78" w:rsidP="00655B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6AE056" w14:textId="77777777" w:rsidR="00655B78" w:rsidRDefault="00655B78" w:rsidP="00655B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0311B6" w14:textId="77777777" w:rsidR="0095692A" w:rsidRDefault="0095692A" w:rsidP="00655B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961632" w14:textId="77777777" w:rsidR="0095692A" w:rsidRDefault="0095692A" w:rsidP="00655B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5973B18" w14:textId="77777777" w:rsidR="0095692A" w:rsidRPr="00D30BAC" w:rsidRDefault="0095692A" w:rsidP="00655B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A2D2EFD" w14:textId="06029B78" w:rsidR="00655B78" w:rsidRPr="00D30BAC" w:rsidRDefault="00655B78" w:rsidP="00655B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0BAC"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077"/>
      </w:tblGrid>
      <w:tr w:rsidR="00655B78" w:rsidRPr="00D30BAC" w14:paraId="387B7E4A" w14:textId="77777777" w:rsidTr="00C8049E">
        <w:tc>
          <w:tcPr>
            <w:tcW w:w="1951" w:type="dxa"/>
          </w:tcPr>
          <w:p w14:paraId="1270818B" w14:textId="77777777" w:rsidR="00655B78" w:rsidRPr="00D30BAC" w:rsidRDefault="00655B78" w:rsidP="00C8049E">
            <w:pPr>
              <w:spacing w:after="0" w:line="240" w:lineRule="auto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  <w:p w14:paraId="01267EFA" w14:textId="77777777" w:rsidR="00655B78" w:rsidRPr="00D30BAC" w:rsidRDefault="00655B78" w:rsidP="00C80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BAC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D30BA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CE1E941" w14:textId="77777777" w:rsidR="00655B78" w:rsidRPr="00D30BAC" w:rsidRDefault="00655B78" w:rsidP="00C80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BE3170" w14:textId="77777777" w:rsidR="00655B78" w:rsidRPr="00D30BAC" w:rsidRDefault="00655B78" w:rsidP="00C80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BAC">
              <w:rPr>
                <w:rFonts w:ascii="Times New Roman" w:hAnsi="Times New Roman"/>
                <w:sz w:val="24"/>
                <w:szCs w:val="24"/>
              </w:rPr>
              <w:t>Ministarstvo prostornoga uređenja, graditeljstva i državne imovine</w:t>
            </w:r>
            <w:r w:rsidRPr="00D30B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4A8A63C" w14:textId="292D4187" w:rsidR="00655B78" w:rsidRPr="00D30BAC" w:rsidRDefault="00655B78" w:rsidP="00655B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0BAC"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7091"/>
      </w:tblGrid>
      <w:tr w:rsidR="00655B78" w:rsidRPr="00D30BAC" w14:paraId="3D321B43" w14:textId="77777777" w:rsidTr="00C8049E">
        <w:tc>
          <w:tcPr>
            <w:tcW w:w="1951" w:type="dxa"/>
          </w:tcPr>
          <w:p w14:paraId="04FE4556" w14:textId="77777777" w:rsidR="00655B78" w:rsidRPr="00D30BAC" w:rsidRDefault="00655B78" w:rsidP="00C8049E">
            <w:pPr>
              <w:spacing w:after="0" w:line="240" w:lineRule="auto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  <w:p w14:paraId="29B69955" w14:textId="77777777" w:rsidR="00655B78" w:rsidRPr="00D30BAC" w:rsidRDefault="00655B78" w:rsidP="00C80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BAC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D30BA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D252858" w14:textId="77777777" w:rsidR="00655B78" w:rsidRPr="00D30BAC" w:rsidRDefault="00655B78" w:rsidP="00C8049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7589A955" w14:textId="5BD1EA56" w:rsidR="00655B78" w:rsidRPr="0095692A" w:rsidRDefault="0095692A" w:rsidP="00C8049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5692A">
              <w:rPr>
                <w:rFonts w:ascii="Times New Roman" w:hAnsi="Times New Roman"/>
                <w:sz w:val="24"/>
                <w:szCs w:val="24"/>
              </w:rPr>
              <w:t>Prijedlog Odluke o pokretanju postupka prodaje nekretnina u k.o. Razvor</w:t>
            </w:r>
          </w:p>
        </w:tc>
      </w:tr>
    </w:tbl>
    <w:p w14:paraId="464CBD12" w14:textId="614CAAF0" w:rsidR="00655B78" w:rsidRPr="00D30BAC" w:rsidRDefault="00655B78" w:rsidP="00655B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BAC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8FE2C51" w14:textId="77777777" w:rsidR="00655B78" w:rsidRPr="00D30BAC" w:rsidRDefault="00655B78" w:rsidP="00655B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F6CB90" w14:textId="77777777" w:rsidR="00655B78" w:rsidRPr="00D30BAC" w:rsidRDefault="00655B78" w:rsidP="00655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EC0644" w14:textId="77777777" w:rsidR="00655B78" w:rsidRPr="00D30BAC" w:rsidRDefault="00655B78" w:rsidP="00655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B925F6" w14:textId="77777777" w:rsidR="00655B78" w:rsidRPr="00D30BAC" w:rsidRDefault="00655B78" w:rsidP="00655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F21E3E" w14:textId="77777777" w:rsidR="00655B78" w:rsidRPr="00D30BAC" w:rsidRDefault="00655B78" w:rsidP="00655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7EFC21" w14:textId="77777777" w:rsidR="00655B78" w:rsidRPr="00D30BAC" w:rsidRDefault="00655B78" w:rsidP="00655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9B3C07" w14:textId="77777777" w:rsidR="00655B78" w:rsidRPr="00D30BAC" w:rsidRDefault="00655B78" w:rsidP="00655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5AC1AB" w14:textId="77777777" w:rsidR="00655B78" w:rsidRPr="00D30BAC" w:rsidRDefault="00655B78" w:rsidP="00655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C490F7" w14:textId="77777777" w:rsidR="00655B78" w:rsidRDefault="00655B78" w:rsidP="00655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FA3762" w14:textId="77777777" w:rsidR="00655B78" w:rsidRDefault="00655B78" w:rsidP="00655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2B9AC5" w14:textId="77777777" w:rsidR="00655B78" w:rsidRDefault="00655B78" w:rsidP="00655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DD4E43" w14:textId="77777777" w:rsidR="00655B78" w:rsidRDefault="00655B78" w:rsidP="00655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1019E2" w14:textId="77777777" w:rsidR="00655B78" w:rsidRDefault="00655B78" w:rsidP="00655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BDE01E" w14:textId="77777777" w:rsidR="00655B78" w:rsidRDefault="00655B78" w:rsidP="00655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4BEA1D" w14:textId="77777777" w:rsidR="00655B78" w:rsidRDefault="00655B78" w:rsidP="00655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614742" w14:textId="77777777" w:rsidR="00655B78" w:rsidRDefault="00655B78" w:rsidP="00655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F77809" w14:textId="77777777" w:rsidR="00655B78" w:rsidRPr="00D30BAC" w:rsidRDefault="00655B78" w:rsidP="00655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839E78" w14:textId="77777777" w:rsidR="00655B78" w:rsidRPr="00D30BAC" w:rsidRDefault="00655B78" w:rsidP="00655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684EB8" w14:textId="46F45819" w:rsidR="00655B78" w:rsidRDefault="00655B78" w:rsidP="00655B78">
      <w:pPr>
        <w:pStyle w:val="Footer"/>
        <w:pBdr>
          <w:top w:val="single" w:sz="4" w:space="1" w:color="404040" w:themeColor="text1" w:themeTint="BF"/>
        </w:pBdr>
        <w:jc w:val="center"/>
      </w:pPr>
      <w:r w:rsidRPr="00D30BAC">
        <w:rPr>
          <w:color w:val="404040" w:themeColor="text1" w:themeTint="BF"/>
          <w:spacing w:val="20"/>
        </w:rPr>
        <w:t xml:space="preserve">   Banski dvori | Trg sv. Marka 2 | 10000 Zagreb | tel. 01 4569 222 | vlada.gov.hr</w:t>
      </w:r>
    </w:p>
    <w:p w14:paraId="426D8896" w14:textId="77777777" w:rsidR="0095692A" w:rsidRPr="00655B78" w:rsidRDefault="0095692A" w:rsidP="00655B78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</w:rPr>
      </w:pPr>
    </w:p>
    <w:p w14:paraId="363B6722" w14:textId="77777777" w:rsidR="00924C2D" w:rsidRDefault="00924C2D" w:rsidP="00924C2D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PRIJEDLOG</w:t>
      </w:r>
    </w:p>
    <w:p w14:paraId="1FF0503B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</w:p>
    <w:p w14:paraId="6142A8D8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</w:p>
    <w:p w14:paraId="55545643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13. stavka 6. u vezi s člankom 24 Zakona o upravljanu nekretninama i pokretninama u vlasništvu Republike Hrvatske (Narodne novine, Broj: 155/23) Vlada Republike Hrvatske je na sjednici održanoj _________2026. godine donijela: </w:t>
      </w:r>
    </w:p>
    <w:p w14:paraId="1F7E227B" w14:textId="77777777" w:rsidR="00924C2D" w:rsidRDefault="00924C2D" w:rsidP="00924C2D">
      <w:pPr>
        <w:jc w:val="both"/>
        <w:rPr>
          <w:rFonts w:ascii="Times New Roman" w:hAnsi="Times New Roman"/>
          <w:b/>
          <w:bCs/>
          <w:sz w:val="36"/>
          <w:szCs w:val="36"/>
        </w:rPr>
      </w:pPr>
    </w:p>
    <w:p w14:paraId="44FD8FDE" w14:textId="77777777" w:rsidR="00924C2D" w:rsidRDefault="00924C2D" w:rsidP="00924C2D">
      <w:pPr>
        <w:jc w:val="both"/>
        <w:rPr>
          <w:rFonts w:ascii="Times New Roman" w:hAnsi="Times New Roman"/>
          <w:b/>
          <w:bCs/>
          <w:sz w:val="36"/>
          <w:szCs w:val="36"/>
        </w:rPr>
      </w:pPr>
    </w:p>
    <w:p w14:paraId="4E85008E" w14:textId="77777777" w:rsidR="00924C2D" w:rsidRDefault="00924C2D" w:rsidP="00924C2D">
      <w:pPr>
        <w:jc w:val="both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tab/>
        <w:t xml:space="preserve">                    ODLUKU</w:t>
      </w:r>
    </w:p>
    <w:p w14:paraId="5F73174F" w14:textId="77777777" w:rsidR="00924C2D" w:rsidRDefault="00924C2D" w:rsidP="00924C2D">
      <w:pPr>
        <w:ind w:left="141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o pokretanju postupka prodaje nekretnina u k.o. Razvor </w:t>
      </w:r>
    </w:p>
    <w:p w14:paraId="5D5215BA" w14:textId="77777777" w:rsidR="00924C2D" w:rsidRDefault="00924C2D" w:rsidP="00924C2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186D38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I.</w:t>
      </w:r>
    </w:p>
    <w:p w14:paraId="1122BF5C" w14:textId="4F878F4C" w:rsidR="00924C2D" w:rsidRDefault="003C6848" w:rsidP="003C684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Ovom Odlukom pokreće se postupak prodaje n</w:t>
      </w:r>
      <w:r w:rsidR="00924C2D">
        <w:rPr>
          <w:rFonts w:ascii="Times New Roman" w:hAnsi="Times New Roman"/>
          <w:sz w:val="24"/>
          <w:szCs w:val="24"/>
        </w:rPr>
        <w:t>ekretnin</w:t>
      </w:r>
      <w:r>
        <w:rPr>
          <w:rFonts w:ascii="Times New Roman" w:hAnsi="Times New Roman"/>
          <w:sz w:val="24"/>
          <w:szCs w:val="24"/>
        </w:rPr>
        <w:t>a</w:t>
      </w:r>
      <w:r w:rsidR="00924C2D">
        <w:rPr>
          <w:rFonts w:ascii="Times New Roman" w:hAnsi="Times New Roman"/>
          <w:sz w:val="24"/>
          <w:szCs w:val="24"/>
        </w:rPr>
        <w:t xml:space="preserve"> u vlasništvu Republike Hrvatske upisan</w:t>
      </w:r>
      <w:r>
        <w:rPr>
          <w:rFonts w:ascii="Times New Roman" w:hAnsi="Times New Roman"/>
          <w:sz w:val="24"/>
          <w:szCs w:val="24"/>
        </w:rPr>
        <w:t>ih</w:t>
      </w:r>
      <w:r w:rsidR="00924C2D">
        <w:rPr>
          <w:rFonts w:ascii="Times New Roman" w:hAnsi="Times New Roman"/>
          <w:sz w:val="24"/>
          <w:szCs w:val="24"/>
        </w:rPr>
        <w:t xml:space="preserve"> u zemljišnim knjigama Zemljišnoknjižnog odjela Klanjec, Općinskog suda u Zlatar</w:t>
      </w:r>
      <w:r>
        <w:rPr>
          <w:rFonts w:ascii="Times New Roman" w:hAnsi="Times New Roman"/>
          <w:sz w:val="24"/>
          <w:szCs w:val="24"/>
        </w:rPr>
        <w:t>u</w:t>
      </w:r>
      <w:r w:rsidR="00924C2D">
        <w:rPr>
          <w:rFonts w:ascii="Times New Roman" w:hAnsi="Times New Roman"/>
          <w:sz w:val="24"/>
          <w:szCs w:val="24"/>
        </w:rPr>
        <w:t xml:space="preserve"> kao:</w:t>
      </w:r>
    </w:p>
    <w:p w14:paraId="7D13E0DE" w14:textId="421B79EE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zkč.br. 1465/2, LJETNA POZORNICA U KUMROVCU, površine 368 čhv odnosno 1.323,00 m², upisana u zk.ul. 1488, k.o. Razvor, </w:t>
      </w:r>
      <w:bookmarkStart w:id="1" w:name="_Hlk228886044"/>
      <w:r w:rsidR="006F204C">
        <w:rPr>
          <w:rFonts w:ascii="Times New Roman" w:hAnsi="Times New Roman"/>
          <w:sz w:val="24"/>
          <w:szCs w:val="24"/>
        </w:rPr>
        <w:t>katastarske</w:t>
      </w:r>
      <w:bookmarkEnd w:id="1"/>
      <w:r>
        <w:rPr>
          <w:rFonts w:ascii="Times New Roman" w:hAnsi="Times New Roman"/>
          <w:sz w:val="24"/>
          <w:szCs w:val="24"/>
        </w:rPr>
        <w:t xml:space="preserve"> oznake 1270/5, k.o. Razvor</w:t>
      </w:r>
    </w:p>
    <w:p w14:paraId="7EA6AA8B" w14:textId="58221938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zkč.br. 1465/3, LIVADA U KUMROVCU, površine 3 jutra, 668 čhv odnosno 19.668,00 m², upisana u zk.ul. 1488, k.o. Razvor, </w:t>
      </w:r>
      <w:r w:rsidR="006F204C" w:rsidRPr="006F204C">
        <w:rPr>
          <w:rFonts w:ascii="Times New Roman" w:hAnsi="Times New Roman"/>
          <w:sz w:val="24"/>
          <w:szCs w:val="24"/>
        </w:rPr>
        <w:t xml:space="preserve">katastarske </w:t>
      </w:r>
      <w:r>
        <w:rPr>
          <w:rFonts w:ascii="Times New Roman" w:hAnsi="Times New Roman"/>
          <w:sz w:val="24"/>
          <w:szCs w:val="24"/>
        </w:rPr>
        <w:t>oznake 1258/1, k.o. Razvor</w:t>
      </w:r>
    </w:p>
    <w:p w14:paraId="5AE9871D" w14:textId="17F4BE10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zkč.br. 1465/5, PARKIRALIŠTE U KUMROVCU, površine 321 čhv odnosno 1.156,00 m², upisana u zk.ul. 1488, k.o. Razvor, </w:t>
      </w:r>
      <w:r w:rsidR="006F204C">
        <w:rPr>
          <w:rFonts w:ascii="Times New Roman" w:hAnsi="Times New Roman"/>
          <w:sz w:val="24"/>
          <w:szCs w:val="24"/>
        </w:rPr>
        <w:t xml:space="preserve">katastarske </w:t>
      </w:r>
      <w:r>
        <w:rPr>
          <w:rFonts w:ascii="Times New Roman" w:hAnsi="Times New Roman"/>
          <w:sz w:val="24"/>
          <w:szCs w:val="24"/>
        </w:rPr>
        <w:t>oznake 1259, k.o. Razvor</w:t>
      </w:r>
    </w:p>
    <w:p w14:paraId="4BF13DAC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zkč.br. 1465/12, NEPLODNO-STEPENICE U KUMROVCU, površine 371 čhv odnosno 1.334,00 m², upisana u zk.ul. 1488, k.o. Razvor, katastarske oznake 1272, k.o. Razvor</w:t>
      </w:r>
    </w:p>
    <w:p w14:paraId="00D7DD09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-zkč.br. 1465/17, ZGRADA U KUMROVCU, površine 1 jutro, 128 čhv odnosno 6.215,00 m², upisana u zk.ul. 1488, k.o. Razvor, katastarske oznake 1269, k.o. Razvor</w:t>
      </w:r>
    </w:p>
    <w:p w14:paraId="744744CF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zkč.br. 1465/18, PARK U KUMROVCU, površine 1 jutro, 529 čhv odnosno 7.658,00 m², upisana u zk.ul. 1488, k.o. Razvor, katastarske oznake 1267, k.o. Razvor</w:t>
      </w:r>
    </w:p>
    <w:p w14:paraId="6D27AF49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zkč.br. 1465/19, PARKIRALIŠTE U KUMROVCU, površine 139 čhv odnosno 499,00 m², upisana u zk.ul. 1488, k.o. Razvor, katastarske oznake 1268, k.o. Razvor</w:t>
      </w:r>
    </w:p>
    <w:p w14:paraId="267C7317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zkč.br. 1465/20, PAŠNJAK U KUMROVCU, površine 1419 čhv odnosno 5.105,00 m², upisana u zk.ul 1488, k.o. Razvor, katastarske oznake 1270/3, k.o. Razvor</w:t>
      </w:r>
    </w:p>
    <w:p w14:paraId="0F57FEAB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zkč.br. 1465/28, PAŠNJAK U KUMROVCU, površine 232 čhv odnosno 835,00 m², upisana u zk.ul. 1488, k.o. Razvor, katastarske oznake 1270/6, k.o. Razvor</w:t>
      </w:r>
    </w:p>
    <w:p w14:paraId="3DD19A46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zkč.br. 1465/29, PAŠNJAK U KUMROVCU, površine 162 čhv odnosno 583,00 m², upisana u zk.ul. 1488, katastarske oznake 1270/4, k.o. Razvor </w:t>
      </w:r>
    </w:p>
    <w:p w14:paraId="2D183317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zkč.br. 1465/29, LIVADA U KUMROVCU, površine 537 čhv odnosno 1932,00 m², upisana u zk.ul. 849, k.o. Razvor, katastarske oznake 1257, k.o. Razvor</w:t>
      </w:r>
    </w:p>
    <w:p w14:paraId="146CD406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zkč.br. 1465/30, LIVADA U KUMROVCU, površine 223 čhv odnosno 802,00 m², upisana u zk.ul. 849, k.o. Razvor, katastarske oznake 1258/6, k.o. Razvor</w:t>
      </w:r>
    </w:p>
    <w:p w14:paraId="2E0E956A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zkč.br. 1464/15, LIVADA U KUMROVCU, površine 995 čhv odnosno 3.578,00 m², upisana u zk.ul 1488, k.o. Razvor, katastarske oznake 1258/5, k.o. Razvor </w:t>
      </w:r>
    </w:p>
    <w:p w14:paraId="0086D5EF" w14:textId="054B2731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ukupn</w:t>
      </w:r>
      <w:r w:rsidR="003C684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površin</w:t>
      </w:r>
      <w:r w:rsidR="003C684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nekretnina 50.688,00 m²</w:t>
      </w:r>
      <w:r w:rsidR="003C6848">
        <w:rPr>
          <w:rFonts w:ascii="Times New Roman" w:hAnsi="Times New Roman"/>
          <w:sz w:val="24"/>
          <w:szCs w:val="24"/>
        </w:rPr>
        <w:t xml:space="preserve">. </w:t>
      </w:r>
    </w:p>
    <w:p w14:paraId="4FC9DDCE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Nekretnine opisane u stavku 1. ove točke predstavljaju višenamjenski kompleks Znanstveno- studijskog centra u Kumrovcu uz okolna pripadajuća zemljišta namijenjena za obavljanje ugostiteljsko-turističke djelatnosti.</w:t>
      </w:r>
    </w:p>
    <w:p w14:paraId="0E4F1995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</w:p>
    <w:p w14:paraId="0B951DBB" w14:textId="2F2B455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II.</w:t>
      </w:r>
    </w:p>
    <w:p w14:paraId="5204AECF" w14:textId="18B31E42" w:rsidR="003C6848" w:rsidRDefault="003C6848" w:rsidP="003C684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6848">
        <w:rPr>
          <w:rFonts w:ascii="Times New Roman" w:hAnsi="Times New Roman"/>
          <w:sz w:val="24"/>
          <w:szCs w:val="24"/>
        </w:rPr>
        <w:t>Nekretnine opisane u točki I. ove Odluke prodat će se javnim prikupljanjem ponuda, o čemu će se objaviti oglas u jednom od visoko tiražnih dnevnih listova, na mrežnim stranicama Ministarstva prostornoga uređenja, graditeljstva i državne imovine i na mrežnim stranicama Hrvatske gospodarske komore</w:t>
      </w:r>
      <w:r>
        <w:rPr>
          <w:rFonts w:ascii="Times New Roman" w:hAnsi="Times New Roman"/>
          <w:sz w:val="24"/>
          <w:szCs w:val="24"/>
        </w:rPr>
        <w:t>.</w:t>
      </w:r>
    </w:p>
    <w:p w14:paraId="72A2560A" w14:textId="1FE3C0D8" w:rsidR="00924C2D" w:rsidRDefault="00924C2D" w:rsidP="003C684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oglasu iz stavka 1. </w:t>
      </w:r>
      <w:r w:rsidR="003C6848">
        <w:rPr>
          <w:rFonts w:ascii="Times New Roman" w:hAnsi="Times New Roman"/>
          <w:sz w:val="24"/>
          <w:szCs w:val="24"/>
        </w:rPr>
        <w:t xml:space="preserve">ove </w:t>
      </w:r>
      <w:r>
        <w:rPr>
          <w:rFonts w:ascii="Times New Roman" w:hAnsi="Times New Roman"/>
          <w:sz w:val="24"/>
          <w:szCs w:val="24"/>
        </w:rPr>
        <w:t>točke objavit će se da su nekretnine oznake zkč.br. 1465/2, 1465/3, 1465/5, 1465/12, 1465/17, 1465/18, 1465/19, 1465/28, 1465/29 i 1465/30, k.o. Razvor stavljene pod preventivnu kulturnu zaštitu do donošenja rješenja o utvrđivanju svojstva kulturnoga dobra, a najduže do 29. travnja 2028. godine i da je utvrđen sustav mjera zaštite dobra Rješenjem Ministarstva kulture i medija, Uprave za zaštitu kulturne baštine, Konzervatorskog odjela u Krapini, Klasa: UP/I-612-08/24-05/0013, Urbroj: 532-05-02-01/15-24-03 od 29. travnja 2024. godine.</w:t>
      </w:r>
    </w:p>
    <w:p w14:paraId="58CBA5EF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</w:p>
    <w:p w14:paraId="17A995AC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III.</w:t>
      </w:r>
    </w:p>
    <w:p w14:paraId="5FDFA4C6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Početna cijena za nekretnine iz točke I. ove Odluke iznosi 2.710.000,00 eura.</w:t>
      </w:r>
    </w:p>
    <w:p w14:paraId="21C13019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Početna cijena iz stavka 1. ove točke utvrđena je temeljem utvrđenih tržišnih vrijednosti nekretnina iz točke I. ove Odluke iz Procjembenog elaborata od dana 6. veljače 2026. godine, oznake: 26-01-01-D1 kojeg je izradio stalni sudski vještak za područje građevinarstva i procjene vrijednosti nekretnina Tomislav Trputac, dipl.ing.građ., a potvrdila Služba za tehničke poslove Ministarstva prostornoga uređenja, graditeljstva i državne imovine mišljenjem od dana 12. veljače 2026. godine, Klasa: 003-01/23-08/5, Urbroj: 531-15-2-4-26-129.</w:t>
      </w:r>
    </w:p>
    <w:p w14:paraId="0B5F05B4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Pored kupoprodajne cijene utvrđene u stavku 1. ove točke Kupac će platiti trošak procjembenog elaborata u iznosu od 2.833,65 eura za procjenu tržišne vrijednosti nekretnina iz točke I. ove Odluke.</w:t>
      </w:r>
    </w:p>
    <w:p w14:paraId="576A7CF7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Pored kupoprodajne cijene utvrđene u stavku 1. ove točke Kupac će platiti trošak energetskog certifikata u iznosu od 10.350,00 eura za izradu energetskog certifikata nekretnine označene kao zkč.br. 1465/17, k.o. Razvor, katastarske oznake kč.br. 1269, k.o. Razvor.</w:t>
      </w:r>
    </w:p>
    <w:p w14:paraId="2B4900E0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</w:p>
    <w:p w14:paraId="2AB34F7E" w14:textId="77777777" w:rsidR="00924C2D" w:rsidRDefault="00924C2D" w:rsidP="00924C2D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</w:p>
    <w:p w14:paraId="3BFD5E81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IV.</w:t>
      </w:r>
    </w:p>
    <w:p w14:paraId="021F4A84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Nekretnine iz točke I. ove Odluke prodaju se u viđenom stanju i prodavatelj nije odgovoran za ikakve naknadno utvrđene pravne ili materijalne nedostatke niti može snositi bilo kakvu štetu s te osnove.</w:t>
      </w:r>
    </w:p>
    <w:p w14:paraId="057A60A8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Nekretnine iz točke II. ove Odluke prije prodaje istodobno će se ponuditi ovlaštenicima zakonskog prava prvokupa Općini Kumrovec i Krapinsko-zagorskoj županiji navodeći cijenu i druge uvjete prodaje.</w:t>
      </w:r>
    </w:p>
    <w:p w14:paraId="42DAB113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</w:p>
    <w:p w14:paraId="5AC7FE88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V.</w:t>
      </w:r>
    </w:p>
    <w:p w14:paraId="457C93C1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provođenje ove Odluke zadužuje se Ministarstvo prostornog uređenja, graditeljstva i državne imovine.</w:t>
      </w:r>
    </w:p>
    <w:p w14:paraId="573D1F9D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</w:p>
    <w:p w14:paraId="5EF2B555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VI.</w:t>
      </w:r>
    </w:p>
    <w:p w14:paraId="20235BEB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danom donošenja.</w:t>
      </w:r>
    </w:p>
    <w:p w14:paraId="0789F847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</w:p>
    <w:p w14:paraId="53066E38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</w:p>
    <w:p w14:paraId="38BF3D8D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</w:t>
      </w:r>
    </w:p>
    <w:p w14:paraId="1BA91095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</w:p>
    <w:p w14:paraId="3FEDED1C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PREDSJEDNIK VLADE</w:t>
      </w:r>
    </w:p>
    <w:p w14:paraId="25AE21DE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</w:p>
    <w:p w14:paraId="2455FB32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</w:p>
    <w:p w14:paraId="119273D3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Andrej Plenković</w:t>
      </w:r>
    </w:p>
    <w:p w14:paraId="3A722425" w14:textId="77777777" w:rsidR="00924C2D" w:rsidRDefault="00924C2D" w:rsidP="00924C2D">
      <w:pPr>
        <w:jc w:val="both"/>
        <w:rPr>
          <w:rFonts w:ascii="Times New Roman" w:hAnsi="Times New Roman"/>
          <w:sz w:val="24"/>
          <w:szCs w:val="24"/>
        </w:rPr>
      </w:pPr>
    </w:p>
    <w:p w14:paraId="5255D9BB" w14:textId="77777777" w:rsidR="00273502" w:rsidRPr="00591501" w:rsidRDefault="00273502" w:rsidP="00273502">
      <w:pPr>
        <w:jc w:val="both"/>
        <w:rPr>
          <w:rFonts w:ascii="Times New Roman" w:hAnsi="Times New Roman"/>
          <w:sz w:val="24"/>
          <w:szCs w:val="24"/>
        </w:rPr>
      </w:pPr>
    </w:p>
    <w:p w14:paraId="0869FEF4" w14:textId="77777777" w:rsidR="00591501" w:rsidRDefault="00591501" w:rsidP="00D06F71">
      <w:pPr>
        <w:jc w:val="both"/>
        <w:rPr>
          <w:rFonts w:ascii="Times New Roman" w:hAnsi="Times New Roman"/>
          <w:sz w:val="24"/>
          <w:szCs w:val="24"/>
        </w:rPr>
      </w:pPr>
    </w:p>
    <w:p w14:paraId="7C69710D" w14:textId="77777777" w:rsidR="00807FB8" w:rsidRDefault="00807FB8" w:rsidP="00D06F71">
      <w:pPr>
        <w:jc w:val="both"/>
        <w:rPr>
          <w:rFonts w:ascii="Times New Roman" w:hAnsi="Times New Roman"/>
          <w:sz w:val="24"/>
          <w:szCs w:val="24"/>
        </w:rPr>
      </w:pPr>
    </w:p>
    <w:p w14:paraId="7C064CC2" w14:textId="77777777" w:rsidR="00807FB8" w:rsidRDefault="00807FB8" w:rsidP="00D06F71">
      <w:pPr>
        <w:jc w:val="both"/>
        <w:rPr>
          <w:rFonts w:ascii="Times New Roman" w:hAnsi="Times New Roman"/>
          <w:sz w:val="24"/>
          <w:szCs w:val="24"/>
        </w:rPr>
      </w:pPr>
    </w:p>
    <w:p w14:paraId="71856DD6" w14:textId="77777777" w:rsidR="00807FB8" w:rsidRDefault="00807FB8" w:rsidP="00D06F71">
      <w:pPr>
        <w:jc w:val="both"/>
        <w:rPr>
          <w:rFonts w:ascii="Times New Roman" w:hAnsi="Times New Roman"/>
          <w:sz w:val="24"/>
          <w:szCs w:val="24"/>
        </w:rPr>
      </w:pPr>
    </w:p>
    <w:p w14:paraId="207A414A" w14:textId="77777777" w:rsidR="00807FB8" w:rsidRDefault="00807FB8" w:rsidP="00D06F71">
      <w:pPr>
        <w:jc w:val="both"/>
        <w:rPr>
          <w:rFonts w:ascii="Times New Roman" w:hAnsi="Times New Roman"/>
          <w:sz w:val="24"/>
          <w:szCs w:val="24"/>
        </w:rPr>
      </w:pPr>
    </w:p>
    <w:p w14:paraId="337C48FC" w14:textId="5F7AA892" w:rsidR="00807FB8" w:rsidRPr="00807FB8" w:rsidRDefault="00807FB8" w:rsidP="00807FB8">
      <w:pPr>
        <w:rPr>
          <w:rFonts w:ascii="Times New Roman" w:hAnsi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807FB8">
        <w:rPr>
          <w:rFonts w:ascii="Times New Roman" w:hAnsi="Times New Roman"/>
          <w:sz w:val="24"/>
          <w:szCs w:val="24"/>
        </w:rPr>
        <w:t>OBRAZLOŽENJE</w:t>
      </w:r>
    </w:p>
    <w:p w14:paraId="4208BDBE" w14:textId="77777777" w:rsidR="00807FB8" w:rsidRPr="00807FB8" w:rsidRDefault="00807FB8" w:rsidP="00807FB8">
      <w:pPr>
        <w:rPr>
          <w:rFonts w:ascii="Times New Roman" w:hAnsi="Times New Roman"/>
          <w:sz w:val="24"/>
          <w:szCs w:val="24"/>
        </w:rPr>
      </w:pPr>
    </w:p>
    <w:p w14:paraId="646405D3" w14:textId="77777777" w:rsidR="00807FB8" w:rsidRPr="00807FB8" w:rsidRDefault="00807FB8" w:rsidP="00807FB8">
      <w:pPr>
        <w:jc w:val="both"/>
        <w:rPr>
          <w:rFonts w:ascii="Times New Roman" w:hAnsi="Times New Roman"/>
          <w:sz w:val="24"/>
          <w:szCs w:val="24"/>
        </w:rPr>
      </w:pPr>
      <w:r w:rsidRPr="00807FB8">
        <w:rPr>
          <w:rFonts w:ascii="Times New Roman" w:hAnsi="Times New Roman"/>
          <w:sz w:val="24"/>
          <w:szCs w:val="24"/>
        </w:rPr>
        <w:tab/>
        <w:t>Predmet Odluke je kompleks Znanstveno-studijskog centra Kumrovec i okolno zemljište koje su dio nekadašnjeg Spomen doma Kumrovec, izgrađenog 1974. godine, koji se koristio kao smještajno-kongresni centar. Kompleks se sastoji od 3 povezane građevinske cjeline koje su izgrađene na zkč.br. 1465/17, katastarske oznake kč.br. 1269, k.o. Razvor i površine su 8.386,00 m². Kompleks se sastoji od poslovnog dijela koji uključuje veliku i malu dvoranu, čitaonicu s knjižnicom, poslovne kabinete, recepciju, kuhinju, restoran, bazen i ostale pomoćne prostorije te smještajnog dijela koji se sastoji od 62 sobe s pratećim sadržajem. Na okolnom zemljištu je zemljišnoknjižno stanje usklađeno sa katastarskim stanjem, osim kod zemljišnoknjižne nekretnine označene kao zkč.br. 1465/29, k.o. Razvor koja u katastru ima dvije oznake kč.br. 1270/4 te 1257, k.o. Razvor.</w:t>
      </w:r>
    </w:p>
    <w:p w14:paraId="6C406DC1" w14:textId="77777777" w:rsidR="00807FB8" w:rsidRPr="00807FB8" w:rsidRDefault="00807FB8" w:rsidP="00807FB8">
      <w:pPr>
        <w:jc w:val="both"/>
        <w:rPr>
          <w:rFonts w:ascii="Times New Roman" w:hAnsi="Times New Roman"/>
          <w:sz w:val="24"/>
          <w:szCs w:val="24"/>
        </w:rPr>
      </w:pPr>
    </w:p>
    <w:p w14:paraId="7EBF79D9" w14:textId="77777777" w:rsidR="00807FB8" w:rsidRPr="00807FB8" w:rsidRDefault="00807FB8" w:rsidP="00807FB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07FB8">
        <w:rPr>
          <w:rFonts w:ascii="Times New Roman" w:hAnsi="Times New Roman"/>
          <w:sz w:val="24"/>
          <w:szCs w:val="24"/>
        </w:rPr>
        <w:t>Ministarstvo prostornoga uređenja, graditeljstva i državne imovine upravlja nekretninama od dana 3. kolovoza 2023. godine kada je iste Ministarstvu predalo na upravljanje trgovačko društvo Kumrovec d.o.o., obzirom je donesena Odluka o prestanku trgovačkog društva Kumrovec d.o.o. od strane Centra za restrukturiranje i prodaju dana 29. lipnja 2023. godine, Klasa: 025-02/23-02/5, Urbroj: 360-00/01-2020-3. Temeljem navedene odluke je trgovačko društvo brisano iz sudskog registra, a Republika Hrvatska je bila jedini član i osnivač trgovačkog društva.</w:t>
      </w:r>
    </w:p>
    <w:p w14:paraId="12B27A0A" w14:textId="77777777" w:rsidR="00807FB8" w:rsidRPr="00807FB8" w:rsidRDefault="00807FB8" w:rsidP="00807FB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4007D04" w14:textId="77777777" w:rsidR="00807FB8" w:rsidRPr="00807FB8" w:rsidRDefault="00807FB8" w:rsidP="00807FB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07FB8">
        <w:rPr>
          <w:rFonts w:ascii="Times New Roman" w:hAnsi="Times New Roman"/>
          <w:sz w:val="24"/>
          <w:szCs w:val="24"/>
        </w:rPr>
        <w:t>Kompleks se u razdoblju od 1991. do 2003. godine koristio za potrebe smještaja prognanika ratom pogođenih područja. Za ponovno stavljanje kompleksa u funkciju su potrebna značajna financijska ulaganja.</w:t>
      </w:r>
    </w:p>
    <w:p w14:paraId="01C8E2D1" w14:textId="77777777" w:rsidR="00807FB8" w:rsidRPr="00807FB8" w:rsidRDefault="00807FB8" w:rsidP="00807FB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2B20FAB" w14:textId="77777777" w:rsidR="00807FB8" w:rsidRPr="00807FB8" w:rsidRDefault="00807FB8" w:rsidP="00807FB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07FB8">
        <w:rPr>
          <w:rFonts w:ascii="Times New Roman" w:hAnsi="Times New Roman"/>
          <w:sz w:val="24"/>
          <w:szCs w:val="24"/>
        </w:rPr>
        <w:t>Uprava za zaštitu kulturne baštine, konzervatorskog odjela u Krapini je donijela Rješenje od 29. travnja 2024. godine, Klasa: UPII-612-08/24-05/0013, Urbroj: 532-05-02-01/15-24-03 kojim se objekt i veći dio zemljišta stavlja pod preventivnu zaštitu na rok od četiri godine, od dana donošenja rješenja te se istim rješenjem navodi obveza primjene zakonskih pravila zaštite kulturnih dobara temeljem Zakona o zaštiti i očuvanju kulturnih dobara. Naime, člankom 79. Zakona o zaštiti i očuvanju kulturnih dobara (Narodne novine, broj: 145/24, 151/25) je navedeno kako se prije sklapanja ugovora o kupoprodaji treba obratiti jedinicama lokalne i područne samouprave na čijem se području nekretnina nalazi s upitom o pravu korištenja prvokupa, stoga će se zatražiti od Općine Kumrovec i Krapinsko-zagorske županije očitovanje o korištenju prava prvokupa prije sklapanja ugovora o kupoprodaji.</w:t>
      </w:r>
    </w:p>
    <w:p w14:paraId="540FDF40" w14:textId="77777777" w:rsidR="00807FB8" w:rsidRPr="00807FB8" w:rsidRDefault="00807FB8" w:rsidP="00807FB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F479B4" w14:textId="77777777" w:rsidR="00807FB8" w:rsidRPr="00807FB8" w:rsidRDefault="00807FB8" w:rsidP="00807FB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07FB8">
        <w:rPr>
          <w:rFonts w:ascii="Times New Roman" w:hAnsi="Times New Roman"/>
          <w:sz w:val="24"/>
          <w:szCs w:val="24"/>
        </w:rPr>
        <w:t xml:space="preserve">Nekretnine se nalaze unutar obuhvata prostornog plana PPUO Kumrovec (Službeni glasnik Krapinsko-zagorske županije, broj: 15/04, 2/08, 23/09 i 13/13) unutar građevinskog područja gospodarske i ugostiteljsko-turističke namjene, oznake T1-hotel. Obzirom na propisanu namjenu važećeg prostornog plana, položaj i namjenski izvedene građevine, predlaže se prodaja nekretnina putem javnog natječaja na način da se isti provede prikupljanjem </w:t>
      </w:r>
      <w:r w:rsidRPr="00807FB8">
        <w:rPr>
          <w:rFonts w:ascii="Times New Roman" w:hAnsi="Times New Roman"/>
          <w:sz w:val="24"/>
          <w:szCs w:val="24"/>
        </w:rPr>
        <w:lastRenderedPageBreak/>
        <w:t>ponuda kako bi se stavljanjem u funkciju obogatila turistička ponuda predmetnog područja te objekti spriječili od daljnjeg propadanja i troškova održavanja.</w:t>
      </w:r>
    </w:p>
    <w:p w14:paraId="60EDFE54" w14:textId="77777777" w:rsidR="00807FB8" w:rsidRPr="00807FB8" w:rsidRDefault="00807FB8" w:rsidP="00807FB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542B3CF" w14:textId="77777777" w:rsidR="00807FB8" w:rsidRPr="00807FB8" w:rsidRDefault="00807FB8" w:rsidP="00807FB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07FB8">
        <w:rPr>
          <w:rFonts w:ascii="Times New Roman" w:hAnsi="Times New Roman"/>
          <w:sz w:val="24"/>
          <w:szCs w:val="24"/>
        </w:rPr>
        <w:t>Ukupna tržišna vrijednost nekretnina iznosi 2.710.000,00 eura te ista predstavlja početnu cijenu. Uz kupoprodajnu cijenu će kupac biti u obvezi platiti i trošak izrade procjembenog elaborata te trošak izrade energetskog certifikata.</w:t>
      </w:r>
    </w:p>
    <w:p w14:paraId="3F79952F" w14:textId="77777777" w:rsidR="00807FB8" w:rsidRPr="00807FB8" w:rsidRDefault="00807FB8" w:rsidP="00D06F71">
      <w:pPr>
        <w:jc w:val="both"/>
        <w:rPr>
          <w:rFonts w:ascii="Times New Roman" w:hAnsi="Times New Roman"/>
          <w:sz w:val="24"/>
          <w:szCs w:val="24"/>
        </w:rPr>
      </w:pPr>
    </w:p>
    <w:sectPr w:rsidR="00807FB8" w:rsidRPr="00807FB8" w:rsidSect="00194D5A">
      <w:headerReference w:type="first" r:id="rId12"/>
      <w:pgSz w:w="11906" w:h="16838"/>
      <w:pgMar w:top="1134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24F88" w14:textId="77777777" w:rsidR="006A4B8F" w:rsidRDefault="006A4B8F">
      <w:pPr>
        <w:spacing w:after="0" w:line="240" w:lineRule="auto"/>
      </w:pPr>
      <w:r>
        <w:separator/>
      </w:r>
    </w:p>
  </w:endnote>
  <w:endnote w:type="continuationSeparator" w:id="0">
    <w:p w14:paraId="6DBC732E" w14:textId="77777777" w:rsidR="006A4B8F" w:rsidRDefault="006A4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09FEE" w14:textId="77777777" w:rsidR="006A4B8F" w:rsidRDefault="006A4B8F">
      <w:pPr>
        <w:spacing w:after="0" w:line="240" w:lineRule="auto"/>
      </w:pPr>
      <w:r>
        <w:separator/>
      </w:r>
    </w:p>
  </w:footnote>
  <w:footnote w:type="continuationSeparator" w:id="0">
    <w:p w14:paraId="4C3D3A79" w14:textId="77777777" w:rsidR="006A4B8F" w:rsidRDefault="006A4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CD34A" w14:textId="77777777" w:rsidR="009F0FE2" w:rsidRDefault="009F0F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D5"/>
    <w:rsid w:val="000331D5"/>
    <w:rsid w:val="00034454"/>
    <w:rsid w:val="000B4F6E"/>
    <w:rsid w:val="000C2D01"/>
    <w:rsid w:val="001178A4"/>
    <w:rsid w:val="00117954"/>
    <w:rsid w:val="00226263"/>
    <w:rsid w:val="00243EEC"/>
    <w:rsid w:val="00273502"/>
    <w:rsid w:val="00277ED3"/>
    <w:rsid w:val="0029296C"/>
    <w:rsid w:val="00292D93"/>
    <w:rsid w:val="002A53EF"/>
    <w:rsid w:val="00360F7D"/>
    <w:rsid w:val="003C6848"/>
    <w:rsid w:val="003E182D"/>
    <w:rsid w:val="004513F8"/>
    <w:rsid w:val="0045142F"/>
    <w:rsid w:val="004A3846"/>
    <w:rsid w:val="004D62AE"/>
    <w:rsid w:val="00513190"/>
    <w:rsid w:val="005162EA"/>
    <w:rsid w:val="00555668"/>
    <w:rsid w:val="00584994"/>
    <w:rsid w:val="00591501"/>
    <w:rsid w:val="00643BE6"/>
    <w:rsid w:val="00655B78"/>
    <w:rsid w:val="00681612"/>
    <w:rsid w:val="006A4B8F"/>
    <w:rsid w:val="006C226E"/>
    <w:rsid w:val="006F204C"/>
    <w:rsid w:val="006F5500"/>
    <w:rsid w:val="00700A98"/>
    <w:rsid w:val="00776C64"/>
    <w:rsid w:val="00783C04"/>
    <w:rsid w:val="007A0E5C"/>
    <w:rsid w:val="007D29D0"/>
    <w:rsid w:val="00807FB8"/>
    <w:rsid w:val="008677FE"/>
    <w:rsid w:val="00901510"/>
    <w:rsid w:val="0091079E"/>
    <w:rsid w:val="00924C2D"/>
    <w:rsid w:val="0095692A"/>
    <w:rsid w:val="00996CE9"/>
    <w:rsid w:val="009F0FE2"/>
    <w:rsid w:val="00A6320C"/>
    <w:rsid w:val="00AB6689"/>
    <w:rsid w:val="00B5597B"/>
    <w:rsid w:val="00C204D9"/>
    <w:rsid w:val="00C35826"/>
    <w:rsid w:val="00CD3690"/>
    <w:rsid w:val="00D06F71"/>
    <w:rsid w:val="00D22573"/>
    <w:rsid w:val="00D274D8"/>
    <w:rsid w:val="00D710D9"/>
    <w:rsid w:val="00D77954"/>
    <w:rsid w:val="00D834C5"/>
    <w:rsid w:val="00D9317A"/>
    <w:rsid w:val="00DE402F"/>
    <w:rsid w:val="00E326EA"/>
    <w:rsid w:val="00E332DE"/>
    <w:rsid w:val="00E34219"/>
    <w:rsid w:val="00E8376C"/>
    <w:rsid w:val="00EB64D5"/>
    <w:rsid w:val="00ED4CD2"/>
    <w:rsid w:val="00ED6118"/>
    <w:rsid w:val="00EE4899"/>
    <w:rsid w:val="00F02B5A"/>
    <w:rsid w:val="00F23078"/>
    <w:rsid w:val="00FB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D31C"/>
  <w15:docId w15:val="{72D399A7-C6CF-41DF-A71F-D37CDC3F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58A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023D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11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6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ECC"/>
  </w:style>
  <w:style w:type="paragraph" w:styleId="Footer">
    <w:name w:val="footer"/>
    <w:basedOn w:val="Normal"/>
    <w:link w:val="FooterChar"/>
    <w:uiPriority w:val="99"/>
    <w:unhideWhenUsed/>
    <w:rsid w:val="00386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ECC"/>
  </w:style>
  <w:style w:type="paragraph" w:styleId="ListParagraph">
    <w:name w:val="List Paragraph"/>
    <w:basedOn w:val="Normal"/>
    <w:uiPriority w:val="34"/>
    <w:qFormat/>
    <w:rsid w:val="00B1758A"/>
    <w:pPr>
      <w:ind w:left="720"/>
      <w:contextualSpacing/>
    </w:pPr>
  </w:style>
  <w:style w:type="table" w:styleId="TableGrid">
    <w:name w:val="Table Grid"/>
    <w:basedOn w:val="TableNormal"/>
    <w:rsid w:val="00B17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AZJMDCZ6QSYZ-766340090-15398</_dlc_DocId>
    <_dlc_DocIdUrl xmlns="a494813a-d0d8-4dad-94cb-0d196f36ba15">
      <Url>https://ekoordinacije.vlada.hr/sektorske-politike/_layouts/15/DocIdRedir.aspx?ID=AZJMDCZ6QSYZ-766340090-15398</Url>
      <Description>AZJMDCZ6QSYZ-766340090-15398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6F354-237C-420E-903D-408E9985CF8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A360154-3902-45DE-87CA-B2D3AA150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BB469-E9D4-408C-9259-AD75756F9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BCC49F-5458-46C3-953D-276302B5921D}">
  <ds:schemaRefs>
    <ds:schemaRef ds:uri="http://www.w3.org/XML/1998/namespace"/>
    <ds:schemaRef ds:uri="df35c308-cda9-40a6-a089-6b134139c75b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8528DB33-BE74-44B7-8C2D-13EED80B48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1406</Words>
  <Characters>8016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MPGI digitalni memorandum</vt:lpstr>
      <vt:lpstr>MPGI digitalni memorandum</vt:lpstr>
    </vt:vector>
  </TitlesOfParts>
  <Company>MINGO</Company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MPGI digitalni memorandum</dc:title>
  <dc:creator>Luka Krpan</dc:creator>
  <cp:lastModifiedBy>Domagoj Dodig</cp:lastModifiedBy>
  <cp:revision>9</cp:revision>
  <cp:lastPrinted>2026-03-17T07:57:00Z</cp:lastPrinted>
  <dcterms:created xsi:type="dcterms:W3CDTF">2026-04-29T12:58:00Z</dcterms:created>
  <dcterms:modified xsi:type="dcterms:W3CDTF">2026-05-26T13:09:00Z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9c744ff3-7557-4302-ab67-1da9e5420de2</vt:lpwstr>
  </property>
</Properties>
</file>