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1F2F" w14:textId="77777777" w:rsidR="00DF5812" w:rsidRPr="00DF5812" w:rsidRDefault="00DF5812" w:rsidP="00DF5812">
      <w:pPr>
        <w:jc w:val="center"/>
        <w:rPr>
          <w:rFonts w:ascii="Times New Roman" w:hAnsi="Times New Roman" w:cs="Times New Roman"/>
          <w:sz w:val="28"/>
          <w:szCs w:val="28"/>
        </w:rPr>
      </w:pPr>
      <w:r w:rsidRPr="00DF5812">
        <w:rPr>
          <w:rFonts w:ascii="Times New Roman" w:hAnsi="Times New Roman" w:cs="Times New Roman"/>
          <w:noProof/>
          <w:sz w:val="28"/>
          <w:szCs w:val="28"/>
          <w:lang w:eastAsia="hr-HR"/>
        </w:rPr>
        <w:drawing>
          <wp:inline distT="0" distB="0" distL="0" distR="0" wp14:anchorId="334CC240" wp14:editId="22C4E399">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F5812">
        <w:rPr>
          <w:rFonts w:ascii="Times New Roman" w:hAnsi="Times New Roman" w:cs="Times New Roman"/>
          <w:sz w:val="28"/>
          <w:szCs w:val="28"/>
        </w:rPr>
        <w:fldChar w:fldCharType="begin"/>
      </w:r>
      <w:r w:rsidRPr="00DF5812">
        <w:rPr>
          <w:rFonts w:ascii="Times New Roman" w:hAnsi="Times New Roman" w:cs="Times New Roman"/>
          <w:sz w:val="28"/>
          <w:szCs w:val="28"/>
        </w:rPr>
        <w:instrText xml:space="preserve"> INCLUDEPICTURE "http://www.inet.hr/~box/images/grb-rh.gif" \* MERGEFORMATINET </w:instrText>
      </w:r>
      <w:r w:rsidRPr="00DF5812">
        <w:rPr>
          <w:rFonts w:ascii="Times New Roman" w:hAnsi="Times New Roman" w:cs="Times New Roman"/>
          <w:sz w:val="28"/>
          <w:szCs w:val="28"/>
        </w:rPr>
        <w:fldChar w:fldCharType="end"/>
      </w:r>
    </w:p>
    <w:p w14:paraId="329A23A5" w14:textId="77777777" w:rsidR="00DF5812" w:rsidRPr="00DF5812" w:rsidRDefault="00DF5812" w:rsidP="00DF5812">
      <w:pPr>
        <w:spacing w:before="60" w:after="1680"/>
        <w:jc w:val="center"/>
        <w:rPr>
          <w:rFonts w:ascii="Times New Roman" w:hAnsi="Times New Roman" w:cs="Times New Roman"/>
          <w:sz w:val="28"/>
          <w:szCs w:val="28"/>
        </w:rPr>
      </w:pPr>
      <w:r w:rsidRPr="00DF5812">
        <w:rPr>
          <w:rFonts w:ascii="Times New Roman" w:hAnsi="Times New Roman" w:cs="Times New Roman"/>
          <w:sz w:val="28"/>
          <w:szCs w:val="28"/>
        </w:rPr>
        <w:t>VLADA REPUBLIKE HRVATSKE</w:t>
      </w:r>
    </w:p>
    <w:p w14:paraId="5E56350D" w14:textId="77777777" w:rsidR="00DF5812" w:rsidRPr="00DF5812" w:rsidRDefault="00DF5812" w:rsidP="00DF5812">
      <w:pPr>
        <w:jc w:val="both"/>
        <w:rPr>
          <w:rFonts w:ascii="Times New Roman" w:hAnsi="Times New Roman" w:cs="Times New Roman"/>
          <w:sz w:val="28"/>
          <w:szCs w:val="28"/>
        </w:rPr>
      </w:pPr>
    </w:p>
    <w:p w14:paraId="2C3E11D6" w14:textId="230EF9BC" w:rsidR="00DF5812" w:rsidRPr="00DF5812" w:rsidRDefault="00DF5812" w:rsidP="00635559">
      <w:pPr>
        <w:spacing w:after="0" w:line="240" w:lineRule="auto"/>
        <w:jc w:val="right"/>
        <w:rPr>
          <w:rFonts w:ascii="Times New Roman" w:hAnsi="Times New Roman" w:cs="Times New Roman"/>
          <w:sz w:val="24"/>
          <w:szCs w:val="24"/>
        </w:rPr>
      </w:pPr>
      <w:r w:rsidRPr="00DF5812">
        <w:rPr>
          <w:rFonts w:ascii="Times New Roman" w:hAnsi="Times New Roman" w:cs="Times New Roman"/>
          <w:sz w:val="24"/>
          <w:szCs w:val="24"/>
        </w:rPr>
        <w:t xml:space="preserve">Zagreb, </w:t>
      </w:r>
      <w:r w:rsidR="008E11F8">
        <w:rPr>
          <w:rFonts w:ascii="Times New Roman" w:hAnsi="Times New Roman" w:cs="Times New Roman"/>
          <w:sz w:val="24"/>
          <w:szCs w:val="24"/>
        </w:rPr>
        <w:t>1</w:t>
      </w:r>
      <w:r w:rsidR="008D1857">
        <w:rPr>
          <w:rFonts w:ascii="Times New Roman" w:hAnsi="Times New Roman" w:cs="Times New Roman"/>
          <w:sz w:val="24"/>
          <w:szCs w:val="24"/>
        </w:rPr>
        <w:t>. travnja</w:t>
      </w:r>
      <w:r w:rsidRPr="00DF5812">
        <w:rPr>
          <w:rFonts w:ascii="Times New Roman" w:hAnsi="Times New Roman" w:cs="Times New Roman"/>
          <w:sz w:val="24"/>
          <w:szCs w:val="24"/>
        </w:rPr>
        <w:t xml:space="preserve"> 202</w:t>
      </w:r>
      <w:r w:rsidR="007F60D3">
        <w:rPr>
          <w:rFonts w:ascii="Times New Roman" w:hAnsi="Times New Roman" w:cs="Times New Roman"/>
          <w:sz w:val="24"/>
          <w:szCs w:val="24"/>
        </w:rPr>
        <w:t>6</w:t>
      </w:r>
      <w:r w:rsidRPr="00DF5812">
        <w:rPr>
          <w:rFonts w:ascii="Times New Roman" w:hAnsi="Times New Roman" w:cs="Times New Roman"/>
          <w:sz w:val="24"/>
          <w:szCs w:val="24"/>
        </w:rPr>
        <w:t>.</w:t>
      </w:r>
    </w:p>
    <w:p w14:paraId="643EF79C" w14:textId="77777777" w:rsidR="00DF5812" w:rsidRPr="00DF5812" w:rsidRDefault="00DF5812" w:rsidP="00635559">
      <w:pPr>
        <w:spacing w:after="0" w:line="240" w:lineRule="auto"/>
        <w:jc w:val="right"/>
        <w:rPr>
          <w:rFonts w:ascii="Times New Roman" w:hAnsi="Times New Roman" w:cs="Times New Roman"/>
          <w:sz w:val="28"/>
          <w:szCs w:val="28"/>
        </w:rPr>
      </w:pPr>
    </w:p>
    <w:p w14:paraId="5EAE16B4" w14:textId="77777777" w:rsidR="00DF5812" w:rsidRPr="00DF5812" w:rsidRDefault="00DF5812" w:rsidP="00635559">
      <w:pPr>
        <w:spacing w:after="0" w:line="240" w:lineRule="auto"/>
        <w:jc w:val="right"/>
        <w:rPr>
          <w:rFonts w:ascii="Times New Roman" w:hAnsi="Times New Roman" w:cs="Times New Roman"/>
          <w:sz w:val="24"/>
          <w:szCs w:val="24"/>
        </w:rPr>
      </w:pPr>
    </w:p>
    <w:p w14:paraId="57A9DAF8" w14:textId="77777777" w:rsidR="00DF5812" w:rsidRPr="00DF5812" w:rsidRDefault="00DF5812" w:rsidP="00635559">
      <w:pPr>
        <w:spacing w:after="0" w:line="240" w:lineRule="auto"/>
        <w:jc w:val="right"/>
        <w:rPr>
          <w:rFonts w:ascii="Times New Roman" w:hAnsi="Times New Roman" w:cs="Times New Roman"/>
          <w:sz w:val="24"/>
          <w:szCs w:val="24"/>
        </w:rPr>
      </w:pPr>
    </w:p>
    <w:p w14:paraId="2A42454B" w14:textId="77777777" w:rsidR="00DF5812" w:rsidRPr="00DF5812" w:rsidRDefault="00DF5812" w:rsidP="00635559">
      <w:pPr>
        <w:spacing w:after="0" w:line="240" w:lineRule="auto"/>
        <w:jc w:val="right"/>
        <w:rPr>
          <w:rFonts w:ascii="Times New Roman" w:hAnsi="Times New Roman" w:cs="Times New Roman"/>
          <w:sz w:val="24"/>
          <w:szCs w:val="24"/>
        </w:rPr>
      </w:pPr>
    </w:p>
    <w:p w14:paraId="4B6928FC" w14:textId="77777777" w:rsidR="00DF5812" w:rsidRPr="00DF5812" w:rsidRDefault="00DF5812" w:rsidP="00635559">
      <w:pPr>
        <w:spacing w:after="0" w:line="240" w:lineRule="auto"/>
        <w:jc w:val="both"/>
        <w:rPr>
          <w:rFonts w:ascii="Times New Roman" w:hAnsi="Times New Roman" w:cs="Times New Roman"/>
          <w:b/>
          <w:sz w:val="24"/>
          <w:szCs w:val="24"/>
        </w:rPr>
      </w:pPr>
      <w:r w:rsidRPr="00DF5812">
        <w:rPr>
          <w:rFonts w:ascii="Times New Roman" w:hAnsi="Times New Roman" w:cs="Times New Roman"/>
          <w:b/>
          <w:sz w:val="24"/>
          <w:szCs w:val="24"/>
        </w:rPr>
        <w:t>_________________________________________________________________________</w:t>
      </w:r>
      <w:r>
        <w:rPr>
          <w:rFonts w:ascii="Times New Roman" w:hAnsi="Times New Roman" w:cs="Times New Roman"/>
          <w:b/>
          <w:sz w:val="24"/>
          <w:szCs w:val="24"/>
        </w:rPr>
        <w:t>____</w:t>
      </w:r>
      <w:r w:rsidRPr="00DF5812">
        <w:rPr>
          <w:rFonts w:ascii="Times New Roman" w:hAnsi="Times New Roman" w:cs="Times New Roman"/>
          <w:b/>
          <w:sz w:val="24"/>
          <w:szCs w:val="24"/>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F5812" w:rsidRPr="00DF5812" w14:paraId="6D98FB16" w14:textId="77777777" w:rsidTr="006D4680">
        <w:tc>
          <w:tcPr>
            <w:tcW w:w="1951" w:type="dxa"/>
          </w:tcPr>
          <w:p w14:paraId="20DB8312" w14:textId="77777777" w:rsidR="003453D1" w:rsidRDefault="003453D1" w:rsidP="00635559">
            <w:pPr>
              <w:rPr>
                <w:b/>
                <w:smallCaps/>
                <w:sz w:val="24"/>
                <w:szCs w:val="24"/>
              </w:rPr>
            </w:pPr>
          </w:p>
          <w:p w14:paraId="1C56241D" w14:textId="3A27B870" w:rsidR="00DF5812" w:rsidRPr="00DF5812" w:rsidRDefault="00DF5812" w:rsidP="00635559">
            <w:pPr>
              <w:rPr>
                <w:b/>
                <w:sz w:val="24"/>
                <w:szCs w:val="24"/>
              </w:rPr>
            </w:pPr>
            <w:r w:rsidRPr="00DF5812">
              <w:rPr>
                <w:b/>
                <w:smallCaps/>
                <w:sz w:val="24"/>
                <w:szCs w:val="24"/>
              </w:rPr>
              <w:t>Predlagatelj</w:t>
            </w:r>
            <w:r w:rsidRPr="00DF5812">
              <w:rPr>
                <w:b/>
                <w:sz w:val="24"/>
                <w:szCs w:val="24"/>
              </w:rPr>
              <w:t>:</w:t>
            </w:r>
          </w:p>
        </w:tc>
        <w:tc>
          <w:tcPr>
            <w:tcW w:w="7229" w:type="dxa"/>
          </w:tcPr>
          <w:p w14:paraId="54B19368" w14:textId="77777777" w:rsidR="003453D1" w:rsidRDefault="003453D1" w:rsidP="00635559">
            <w:pPr>
              <w:rPr>
                <w:sz w:val="24"/>
                <w:szCs w:val="24"/>
              </w:rPr>
            </w:pPr>
          </w:p>
          <w:p w14:paraId="3041F677" w14:textId="20400FF9" w:rsidR="00DF5812" w:rsidRPr="00DF5812" w:rsidRDefault="00975219" w:rsidP="00635559">
            <w:pPr>
              <w:rPr>
                <w:b/>
                <w:sz w:val="24"/>
                <w:szCs w:val="24"/>
              </w:rPr>
            </w:pPr>
            <w:r w:rsidRPr="00975219">
              <w:rPr>
                <w:sz w:val="24"/>
                <w:szCs w:val="24"/>
              </w:rPr>
              <w:t>Ministarstvo prostornoga uređenja, graditeljstva i državne imovine</w:t>
            </w:r>
            <w:r w:rsidRPr="00DF5812">
              <w:rPr>
                <w:b/>
                <w:sz w:val="24"/>
                <w:szCs w:val="24"/>
              </w:rPr>
              <w:t xml:space="preserve"> </w:t>
            </w:r>
          </w:p>
        </w:tc>
      </w:tr>
    </w:tbl>
    <w:p w14:paraId="20E55C40" w14:textId="77777777" w:rsidR="00DF5812" w:rsidRPr="00DF5812" w:rsidRDefault="00DF5812" w:rsidP="00635559">
      <w:pPr>
        <w:spacing w:after="0" w:line="240" w:lineRule="auto"/>
        <w:jc w:val="both"/>
        <w:rPr>
          <w:rFonts w:ascii="Times New Roman" w:hAnsi="Times New Roman" w:cs="Times New Roman"/>
          <w:b/>
          <w:sz w:val="24"/>
          <w:szCs w:val="24"/>
        </w:rPr>
      </w:pPr>
      <w:r w:rsidRPr="00DF5812">
        <w:rPr>
          <w:rFonts w:ascii="Times New Roman" w:hAnsi="Times New Roman" w:cs="Times New Roman"/>
          <w:b/>
          <w:sz w:val="24"/>
          <w:szCs w:val="24"/>
        </w:rPr>
        <w:t>_________________________________________________________________________</w:t>
      </w:r>
      <w:r>
        <w:rPr>
          <w:rFonts w:ascii="Times New Roman" w:hAnsi="Times New Roman" w:cs="Times New Roman"/>
          <w:b/>
          <w:sz w:val="24"/>
          <w:szCs w:val="24"/>
        </w:rPr>
        <w:t>____</w:t>
      </w:r>
      <w:r w:rsidRPr="00DF5812">
        <w:rPr>
          <w:rFonts w:ascii="Times New Roman" w:hAnsi="Times New Roman" w:cs="Times New Roman"/>
          <w:b/>
          <w:sz w:val="24"/>
          <w:szCs w:val="24"/>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F5812" w:rsidRPr="00DF5812" w14:paraId="549C2D87" w14:textId="77777777" w:rsidTr="006D4680">
        <w:tc>
          <w:tcPr>
            <w:tcW w:w="1951" w:type="dxa"/>
          </w:tcPr>
          <w:p w14:paraId="71CF8FFA" w14:textId="77777777" w:rsidR="003453D1" w:rsidRDefault="003453D1" w:rsidP="00635559">
            <w:pPr>
              <w:rPr>
                <w:b/>
                <w:smallCaps/>
                <w:sz w:val="24"/>
                <w:szCs w:val="24"/>
              </w:rPr>
            </w:pPr>
          </w:p>
          <w:p w14:paraId="1A10D466" w14:textId="3B70CF5A" w:rsidR="00DF5812" w:rsidRPr="00DF5812" w:rsidRDefault="00DF5812" w:rsidP="00635559">
            <w:pPr>
              <w:rPr>
                <w:b/>
                <w:sz w:val="24"/>
                <w:szCs w:val="24"/>
              </w:rPr>
            </w:pPr>
            <w:r w:rsidRPr="00DF5812">
              <w:rPr>
                <w:b/>
                <w:smallCaps/>
                <w:sz w:val="24"/>
                <w:szCs w:val="24"/>
              </w:rPr>
              <w:t>Predmet</w:t>
            </w:r>
            <w:r w:rsidRPr="00DF5812">
              <w:rPr>
                <w:b/>
                <w:sz w:val="24"/>
                <w:szCs w:val="24"/>
              </w:rPr>
              <w:t>:</w:t>
            </w:r>
          </w:p>
        </w:tc>
        <w:tc>
          <w:tcPr>
            <w:tcW w:w="7229" w:type="dxa"/>
          </w:tcPr>
          <w:p w14:paraId="4030410A" w14:textId="77777777" w:rsidR="003453D1" w:rsidRDefault="003453D1" w:rsidP="00635559">
            <w:pPr>
              <w:jc w:val="both"/>
              <w:rPr>
                <w:sz w:val="24"/>
                <w:szCs w:val="24"/>
              </w:rPr>
            </w:pPr>
          </w:p>
          <w:p w14:paraId="2F8D239E" w14:textId="03211EBA" w:rsidR="00DF5812" w:rsidRPr="00DF5812" w:rsidRDefault="00FB282B" w:rsidP="00635559">
            <w:pPr>
              <w:jc w:val="both"/>
              <w:textAlignment w:val="baseline"/>
              <w:rPr>
                <w:bCs/>
                <w:sz w:val="24"/>
                <w:szCs w:val="24"/>
              </w:rPr>
            </w:pPr>
            <w:r w:rsidRPr="00FB282B">
              <w:rPr>
                <w:sz w:val="24"/>
                <w:szCs w:val="24"/>
              </w:rPr>
              <w:t xml:space="preserve">Prijedlog odluke </w:t>
            </w:r>
            <w:r w:rsidR="00DD6A7F" w:rsidRPr="00DD6A7F">
              <w:rPr>
                <w:sz w:val="24"/>
                <w:szCs w:val="24"/>
              </w:rPr>
              <w:t xml:space="preserve">o darovanju nekretnina u k.o. </w:t>
            </w:r>
            <w:r w:rsidR="00B20118">
              <w:rPr>
                <w:sz w:val="24"/>
                <w:szCs w:val="24"/>
              </w:rPr>
              <w:t>Kurilovec Novi</w:t>
            </w:r>
            <w:r w:rsidR="00DD6A7F" w:rsidRPr="00DD6A7F">
              <w:rPr>
                <w:sz w:val="24"/>
                <w:szCs w:val="24"/>
              </w:rPr>
              <w:t xml:space="preserve"> Gradu</w:t>
            </w:r>
            <w:r w:rsidR="00450408">
              <w:rPr>
                <w:sz w:val="24"/>
                <w:szCs w:val="24"/>
              </w:rPr>
              <w:t xml:space="preserve"> </w:t>
            </w:r>
            <w:r w:rsidR="00B20118">
              <w:rPr>
                <w:sz w:val="24"/>
                <w:szCs w:val="24"/>
              </w:rPr>
              <w:t>Velika Gorica</w:t>
            </w:r>
            <w:r w:rsidR="00DD6A7F" w:rsidRPr="00DD6A7F">
              <w:rPr>
                <w:sz w:val="24"/>
                <w:szCs w:val="24"/>
              </w:rPr>
              <w:t xml:space="preserve">, u svrhu </w:t>
            </w:r>
            <w:r w:rsidR="002D12AB">
              <w:rPr>
                <w:sz w:val="24"/>
                <w:szCs w:val="24"/>
              </w:rPr>
              <w:t>izgradnje</w:t>
            </w:r>
            <w:r w:rsidR="000B7FC3">
              <w:rPr>
                <w:sz w:val="24"/>
                <w:szCs w:val="24"/>
              </w:rPr>
              <w:t xml:space="preserve"> Poduzetničke zone </w:t>
            </w:r>
            <w:r w:rsidR="00B20118">
              <w:rPr>
                <w:sz w:val="24"/>
                <w:szCs w:val="24"/>
              </w:rPr>
              <w:t>Kušanec - Istok</w:t>
            </w:r>
          </w:p>
        </w:tc>
      </w:tr>
    </w:tbl>
    <w:p w14:paraId="068B78AD" w14:textId="77777777" w:rsidR="00DF5812" w:rsidRPr="00DF5812" w:rsidRDefault="00DF5812" w:rsidP="00635559">
      <w:pPr>
        <w:spacing w:after="0" w:line="240" w:lineRule="auto"/>
        <w:jc w:val="both"/>
        <w:rPr>
          <w:rFonts w:ascii="Times New Roman" w:hAnsi="Times New Roman" w:cs="Times New Roman"/>
          <w:sz w:val="24"/>
          <w:szCs w:val="24"/>
        </w:rPr>
      </w:pPr>
      <w:r w:rsidRPr="00DF5812">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w:t>
      </w:r>
      <w:r w:rsidRPr="00DF5812">
        <w:rPr>
          <w:rFonts w:ascii="Times New Roman" w:hAnsi="Times New Roman" w:cs="Times New Roman"/>
          <w:sz w:val="24"/>
          <w:szCs w:val="24"/>
        </w:rPr>
        <w:t>__</w:t>
      </w:r>
    </w:p>
    <w:p w14:paraId="2FA13627" w14:textId="77777777" w:rsidR="00DF5812" w:rsidRPr="00DF5812" w:rsidRDefault="00DF5812" w:rsidP="00DF5812">
      <w:pPr>
        <w:jc w:val="both"/>
        <w:rPr>
          <w:rFonts w:ascii="Times New Roman" w:hAnsi="Times New Roman" w:cs="Times New Roman"/>
          <w:sz w:val="24"/>
          <w:szCs w:val="24"/>
        </w:rPr>
      </w:pPr>
    </w:p>
    <w:p w14:paraId="56A73D93" w14:textId="77777777" w:rsidR="00DF5812" w:rsidRPr="00DF5812" w:rsidRDefault="00DF5812" w:rsidP="00DF5812">
      <w:pPr>
        <w:rPr>
          <w:rFonts w:ascii="Times New Roman" w:hAnsi="Times New Roman" w:cs="Times New Roman"/>
          <w:sz w:val="24"/>
          <w:szCs w:val="24"/>
        </w:rPr>
      </w:pPr>
    </w:p>
    <w:p w14:paraId="68F20E36" w14:textId="77777777" w:rsidR="00DF5812" w:rsidRPr="00DF5812" w:rsidRDefault="00DF5812" w:rsidP="00DF5812">
      <w:pPr>
        <w:rPr>
          <w:rFonts w:ascii="Times New Roman" w:hAnsi="Times New Roman" w:cs="Times New Roman"/>
          <w:sz w:val="24"/>
          <w:szCs w:val="24"/>
        </w:rPr>
      </w:pPr>
    </w:p>
    <w:p w14:paraId="29181758" w14:textId="77777777" w:rsidR="00DF5812" w:rsidRPr="00DF5812" w:rsidRDefault="00DF5812" w:rsidP="00DF5812">
      <w:pPr>
        <w:rPr>
          <w:rFonts w:ascii="Times New Roman" w:hAnsi="Times New Roman" w:cs="Times New Roman"/>
          <w:sz w:val="24"/>
          <w:szCs w:val="24"/>
        </w:rPr>
      </w:pPr>
    </w:p>
    <w:p w14:paraId="1C4449C3" w14:textId="77777777" w:rsidR="00DF5812" w:rsidRDefault="00DF5812" w:rsidP="00DF5812">
      <w:pPr>
        <w:rPr>
          <w:rFonts w:ascii="Times New Roman" w:hAnsi="Times New Roman" w:cs="Times New Roman"/>
          <w:sz w:val="24"/>
          <w:szCs w:val="24"/>
        </w:rPr>
      </w:pPr>
    </w:p>
    <w:p w14:paraId="02CE7990" w14:textId="6B38C71E" w:rsidR="00DF5812" w:rsidRDefault="00DF5812" w:rsidP="00DF5812">
      <w:pPr>
        <w:rPr>
          <w:rFonts w:ascii="Times New Roman" w:hAnsi="Times New Roman" w:cs="Times New Roman"/>
          <w:sz w:val="24"/>
          <w:szCs w:val="24"/>
        </w:rPr>
      </w:pPr>
    </w:p>
    <w:p w14:paraId="7C3BBEEF" w14:textId="35CF838C" w:rsidR="00635559" w:rsidRDefault="00635559" w:rsidP="00DF5812">
      <w:pPr>
        <w:rPr>
          <w:rFonts w:ascii="Times New Roman" w:hAnsi="Times New Roman" w:cs="Times New Roman"/>
          <w:sz w:val="24"/>
          <w:szCs w:val="24"/>
        </w:rPr>
      </w:pPr>
    </w:p>
    <w:p w14:paraId="74F6743D" w14:textId="2DD634F5" w:rsidR="00635559" w:rsidRDefault="00635559" w:rsidP="00DF5812">
      <w:pPr>
        <w:rPr>
          <w:rFonts w:ascii="Times New Roman" w:hAnsi="Times New Roman" w:cs="Times New Roman"/>
          <w:sz w:val="24"/>
          <w:szCs w:val="24"/>
        </w:rPr>
      </w:pPr>
    </w:p>
    <w:p w14:paraId="461A33DF" w14:textId="70313D4D" w:rsidR="00DF5812" w:rsidRDefault="00DF5812" w:rsidP="00DF5812">
      <w:pPr>
        <w:rPr>
          <w:rFonts w:ascii="Times New Roman" w:hAnsi="Times New Roman" w:cs="Times New Roman"/>
          <w:sz w:val="24"/>
          <w:szCs w:val="24"/>
        </w:rPr>
      </w:pPr>
    </w:p>
    <w:p w14:paraId="2C099D86" w14:textId="77777777" w:rsidR="00FB282B" w:rsidRPr="00DF5812" w:rsidRDefault="00FB282B" w:rsidP="00DF5812">
      <w:pPr>
        <w:rPr>
          <w:rFonts w:ascii="Times New Roman" w:hAnsi="Times New Roman" w:cs="Times New Roman"/>
          <w:sz w:val="24"/>
          <w:szCs w:val="24"/>
        </w:rPr>
      </w:pPr>
    </w:p>
    <w:p w14:paraId="7644D272" w14:textId="77777777" w:rsidR="00DF5812" w:rsidRPr="00DF5812" w:rsidRDefault="00DF5812" w:rsidP="00DF5812">
      <w:pPr>
        <w:rPr>
          <w:rFonts w:ascii="Times New Roman" w:hAnsi="Times New Roman" w:cs="Times New Roman"/>
          <w:sz w:val="24"/>
          <w:szCs w:val="24"/>
        </w:rPr>
      </w:pPr>
    </w:p>
    <w:p w14:paraId="41A56BCA" w14:textId="7CBB2C94" w:rsidR="00DF5812" w:rsidRPr="008E0093" w:rsidRDefault="00DF5812" w:rsidP="008E0093">
      <w:pPr>
        <w:pStyle w:val="Footer"/>
        <w:pBdr>
          <w:top w:val="single" w:sz="4" w:space="1" w:color="404040" w:themeColor="text1" w:themeTint="BF"/>
        </w:pBdr>
        <w:jc w:val="center"/>
        <w:rPr>
          <w:color w:val="404040" w:themeColor="text1" w:themeTint="BF"/>
          <w:spacing w:val="20"/>
          <w:sz w:val="22"/>
          <w:szCs w:val="22"/>
        </w:rPr>
      </w:pPr>
      <w:r w:rsidRPr="00DF5812">
        <w:rPr>
          <w:color w:val="404040" w:themeColor="text1" w:themeTint="BF"/>
          <w:spacing w:val="20"/>
          <w:sz w:val="22"/>
          <w:szCs w:val="22"/>
        </w:rPr>
        <w:t xml:space="preserve">   Banski dvori | Trg Sv. Marka 2  | 10000 Zagreb | tel. 01 4569 222 | vlada.gov.hr</w:t>
      </w:r>
      <w:r w:rsidRPr="00DF5812">
        <w:rPr>
          <w:sz w:val="22"/>
          <w:szCs w:val="22"/>
        </w:rPr>
        <w:tab/>
      </w:r>
    </w:p>
    <w:p w14:paraId="05329F43" w14:textId="77777777" w:rsidR="00516B19" w:rsidRPr="00516B19" w:rsidRDefault="00516B19" w:rsidP="00516B19">
      <w:pPr>
        <w:tabs>
          <w:tab w:val="left" w:pos="8023"/>
        </w:tabs>
        <w:spacing w:after="0" w:line="240" w:lineRule="auto"/>
        <w:jc w:val="right"/>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lastRenderedPageBreak/>
        <w:t>PRIJEDLOG</w:t>
      </w:r>
    </w:p>
    <w:p w14:paraId="021488E9" w14:textId="77777777" w:rsidR="00516B19" w:rsidRPr="00516B19" w:rsidRDefault="00516B19" w:rsidP="00516B19">
      <w:pPr>
        <w:tabs>
          <w:tab w:val="left" w:pos="8023"/>
        </w:tabs>
        <w:spacing w:after="0" w:line="240" w:lineRule="auto"/>
        <w:jc w:val="right"/>
        <w:rPr>
          <w:rFonts w:ascii="Times New Roman" w:eastAsia="Times New Roman" w:hAnsi="Times New Roman" w:cs="Times New Roman"/>
          <w:sz w:val="24"/>
          <w:szCs w:val="24"/>
          <w:lang w:eastAsia="hr-HR"/>
        </w:rPr>
      </w:pPr>
    </w:p>
    <w:p w14:paraId="56FCF4E4" w14:textId="77777777" w:rsidR="008E0093" w:rsidRPr="00516B19" w:rsidRDefault="008E0093" w:rsidP="008E0093">
      <w:pPr>
        <w:tabs>
          <w:tab w:val="left" w:pos="8023"/>
        </w:tabs>
        <w:spacing w:after="0" w:line="240" w:lineRule="auto"/>
        <w:rPr>
          <w:rFonts w:ascii="Times New Roman" w:eastAsia="Times New Roman" w:hAnsi="Times New Roman" w:cs="Times New Roman"/>
          <w:sz w:val="24"/>
          <w:szCs w:val="24"/>
          <w:lang w:eastAsia="hr-HR"/>
        </w:rPr>
      </w:pPr>
    </w:p>
    <w:p w14:paraId="18B50FE9" w14:textId="77777777" w:rsidR="002D5A1B" w:rsidRPr="00516B19" w:rsidRDefault="002D5A1B" w:rsidP="00F3064F">
      <w:pPr>
        <w:tabs>
          <w:tab w:val="left" w:pos="8023"/>
        </w:tabs>
        <w:spacing w:after="0" w:line="240" w:lineRule="auto"/>
        <w:rPr>
          <w:rFonts w:ascii="Times New Roman" w:eastAsia="Times New Roman" w:hAnsi="Times New Roman" w:cs="Times New Roman"/>
          <w:sz w:val="24"/>
          <w:szCs w:val="24"/>
          <w:lang w:eastAsia="hr-HR"/>
        </w:rPr>
      </w:pPr>
    </w:p>
    <w:p w14:paraId="7E2BD670" w14:textId="42262770" w:rsidR="00CE71C9" w:rsidRPr="00CE71C9" w:rsidRDefault="00CE71C9" w:rsidP="00361250">
      <w:pPr>
        <w:spacing w:after="0" w:line="240" w:lineRule="auto"/>
        <w:ind w:firstLine="708"/>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Na temelju članka </w:t>
      </w:r>
      <w:r w:rsidR="00B17218">
        <w:rPr>
          <w:rFonts w:ascii="Times New Roman" w:eastAsia="Times New Roman" w:hAnsi="Times New Roman" w:cs="Times New Roman"/>
          <w:sz w:val="24"/>
          <w:szCs w:val="24"/>
          <w:lang w:eastAsia="hr-HR"/>
        </w:rPr>
        <w:t>13</w:t>
      </w:r>
      <w:r w:rsidRPr="00CE71C9">
        <w:rPr>
          <w:rFonts w:ascii="Times New Roman" w:eastAsia="Times New Roman" w:hAnsi="Times New Roman" w:cs="Times New Roman"/>
          <w:sz w:val="24"/>
          <w:szCs w:val="24"/>
          <w:lang w:eastAsia="hr-HR"/>
        </w:rPr>
        <w:t xml:space="preserve">. stavka </w:t>
      </w:r>
      <w:r w:rsidR="00B17218">
        <w:rPr>
          <w:rFonts w:ascii="Times New Roman" w:eastAsia="Times New Roman" w:hAnsi="Times New Roman" w:cs="Times New Roman"/>
          <w:sz w:val="24"/>
          <w:szCs w:val="24"/>
          <w:lang w:eastAsia="hr-HR"/>
        </w:rPr>
        <w:t>6</w:t>
      </w:r>
      <w:r w:rsidRPr="00CE71C9">
        <w:rPr>
          <w:rFonts w:ascii="Times New Roman" w:eastAsia="Times New Roman" w:hAnsi="Times New Roman" w:cs="Times New Roman"/>
          <w:sz w:val="24"/>
          <w:szCs w:val="24"/>
          <w:lang w:eastAsia="hr-HR"/>
        </w:rPr>
        <w:t xml:space="preserve">., a u vezi s člankom </w:t>
      </w:r>
      <w:r w:rsidR="00712718">
        <w:rPr>
          <w:rFonts w:ascii="Times New Roman" w:eastAsia="Times New Roman" w:hAnsi="Times New Roman" w:cs="Times New Roman"/>
          <w:sz w:val="24"/>
          <w:szCs w:val="24"/>
          <w:lang w:eastAsia="hr-HR"/>
        </w:rPr>
        <w:t>28</w:t>
      </w:r>
      <w:r w:rsidRPr="00CE71C9">
        <w:rPr>
          <w:rFonts w:ascii="Times New Roman" w:eastAsia="Times New Roman" w:hAnsi="Times New Roman" w:cs="Times New Roman"/>
          <w:sz w:val="24"/>
          <w:szCs w:val="24"/>
          <w:lang w:eastAsia="hr-HR"/>
        </w:rPr>
        <w:t xml:space="preserve">. stavkom 1. i stavkom 3. podstavkom 1. Zakona </w:t>
      </w:r>
      <w:r w:rsidR="00DB2A24">
        <w:rPr>
          <w:rFonts w:ascii="Times New Roman" w:eastAsia="Times New Roman" w:hAnsi="Times New Roman" w:cs="Times New Roman"/>
          <w:sz w:val="24"/>
          <w:szCs w:val="24"/>
          <w:lang w:eastAsia="hr-HR"/>
        </w:rPr>
        <w:t xml:space="preserve">o </w:t>
      </w:r>
      <w:r w:rsidR="00855470" w:rsidRPr="00855470">
        <w:rPr>
          <w:rFonts w:ascii="Times New Roman" w:eastAsia="Times New Roman" w:hAnsi="Times New Roman" w:cs="Times New Roman"/>
          <w:sz w:val="24"/>
          <w:szCs w:val="24"/>
          <w:lang w:eastAsia="hr-HR"/>
        </w:rPr>
        <w:t xml:space="preserve">upravljanju nekretninama i pokretninama u vlasništvu Republike Hrvatske </w:t>
      </w:r>
      <w:r w:rsidRPr="00CE71C9">
        <w:rPr>
          <w:rFonts w:ascii="Times New Roman" w:eastAsia="Times New Roman" w:hAnsi="Times New Roman" w:cs="Times New Roman"/>
          <w:sz w:val="24"/>
          <w:szCs w:val="24"/>
          <w:lang w:eastAsia="hr-HR"/>
        </w:rPr>
        <w:t>(„Narodne novine“, br</w:t>
      </w:r>
      <w:r w:rsidR="00B54360">
        <w:rPr>
          <w:rFonts w:ascii="Times New Roman" w:eastAsia="Times New Roman" w:hAnsi="Times New Roman" w:cs="Times New Roman"/>
          <w:sz w:val="24"/>
          <w:szCs w:val="24"/>
          <w:lang w:eastAsia="hr-HR"/>
        </w:rPr>
        <w:t>oj</w:t>
      </w:r>
      <w:r w:rsidRPr="00CE71C9">
        <w:rPr>
          <w:rFonts w:ascii="Times New Roman" w:eastAsia="Times New Roman" w:hAnsi="Times New Roman" w:cs="Times New Roman"/>
          <w:sz w:val="24"/>
          <w:szCs w:val="24"/>
          <w:lang w:eastAsia="hr-HR"/>
        </w:rPr>
        <w:t xml:space="preserve"> </w:t>
      </w:r>
      <w:r w:rsidR="0052626F">
        <w:rPr>
          <w:rFonts w:ascii="Times New Roman" w:eastAsia="Times New Roman" w:hAnsi="Times New Roman" w:cs="Times New Roman"/>
          <w:sz w:val="24"/>
          <w:szCs w:val="24"/>
          <w:lang w:eastAsia="hr-HR"/>
        </w:rPr>
        <w:t>155/23</w:t>
      </w:r>
      <w:r w:rsidR="0062137F">
        <w:rPr>
          <w:rFonts w:ascii="Times New Roman" w:eastAsia="Times New Roman" w:hAnsi="Times New Roman" w:cs="Times New Roman"/>
          <w:sz w:val="24"/>
          <w:szCs w:val="24"/>
          <w:lang w:eastAsia="hr-HR"/>
        </w:rPr>
        <w:t>.</w:t>
      </w:r>
      <w:r w:rsidRPr="00CE71C9">
        <w:rPr>
          <w:rFonts w:ascii="Times New Roman" w:eastAsia="Times New Roman" w:hAnsi="Times New Roman" w:cs="Times New Roman"/>
          <w:sz w:val="24"/>
          <w:szCs w:val="24"/>
          <w:lang w:eastAsia="hr-HR"/>
        </w:rPr>
        <w:t>)</w:t>
      </w:r>
      <w:r w:rsidR="00550F0F">
        <w:rPr>
          <w:rFonts w:ascii="Times New Roman" w:eastAsia="Times New Roman" w:hAnsi="Times New Roman" w:cs="Times New Roman"/>
          <w:sz w:val="24"/>
          <w:szCs w:val="24"/>
          <w:lang w:eastAsia="hr-HR"/>
        </w:rPr>
        <w:t xml:space="preserve"> i članka 24. stavka 2. Zakona</w:t>
      </w:r>
      <w:r w:rsidR="00FD3490" w:rsidRPr="00FD3490">
        <w:t xml:space="preserve"> </w:t>
      </w:r>
      <w:r w:rsidR="00FD3490" w:rsidRPr="00FD3490">
        <w:rPr>
          <w:rFonts w:ascii="Times New Roman" w:eastAsia="Times New Roman" w:hAnsi="Times New Roman" w:cs="Times New Roman"/>
          <w:sz w:val="24"/>
          <w:szCs w:val="24"/>
          <w:lang w:eastAsia="hr-HR"/>
        </w:rPr>
        <w:t>o unapređenju poduzetničke infrastrukture („Narodne novine“, br. 93/13., 114/13., 41/14., 57/18. i 138/21.)</w:t>
      </w:r>
      <w:r w:rsidR="00FE5A4C">
        <w:rPr>
          <w:rFonts w:ascii="Times New Roman" w:eastAsia="Times New Roman" w:hAnsi="Times New Roman" w:cs="Times New Roman"/>
          <w:sz w:val="24"/>
          <w:szCs w:val="24"/>
          <w:lang w:eastAsia="hr-HR"/>
        </w:rPr>
        <w:t>,</w:t>
      </w:r>
      <w:r w:rsidRPr="00CE71C9">
        <w:rPr>
          <w:rFonts w:ascii="Times New Roman" w:eastAsia="Times New Roman" w:hAnsi="Times New Roman" w:cs="Times New Roman"/>
          <w:sz w:val="24"/>
          <w:szCs w:val="24"/>
          <w:lang w:eastAsia="hr-HR"/>
        </w:rPr>
        <w:t xml:space="preserve"> Vlada Republike Hrvatske je na sjednici održanoj ___________</w:t>
      </w:r>
      <w:r w:rsidR="00FE5A4C">
        <w:rPr>
          <w:rFonts w:ascii="Times New Roman" w:eastAsia="Times New Roman" w:hAnsi="Times New Roman" w:cs="Times New Roman"/>
          <w:sz w:val="24"/>
          <w:szCs w:val="24"/>
          <w:lang w:eastAsia="hr-HR"/>
        </w:rPr>
        <w:t xml:space="preserve"> 202</w:t>
      </w:r>
      <w:r w:rsidR="00B20118">
        <w:rPr>
          <w:rFonts w:ascii="Times New Roman" w:eastAsia="Times New Roman" w:hAnsi="Times New Roman" w:cs="Times New Roman"/>
          <w:sz w:val="24"/>
          <w:szCs w:val="24"/>
          <w:lang w:eastAsia="hr-HR"/>
        </w:rPr>
        <w:t>6</w:t>
      </w:r>
      <w:r w:rsidR="00FE5A4C">
        <w:rPr>
          <w:rFonts w:ascii="Times New Roman" w:eastAsia="Times New Roman" w:hAnsi="Times New Roman" w:cs="Times New Roman"/>
          <w:sz w:val="24"/>
          <w:szCs w:val="24"/>
          <w:lang w:eastAsia="hr-HR"/>
        </w:rPr>
        <w:t>.</w:t>
      </w:r>
      <w:r w:rsidRPr="00CE71C9">
        <w:rPr>
          <w:rFonts w:ascii="Times New Roman" w:eastAsia="Times New Roman" w:hAnsi="Times New Roman" w:cs="Times New Roman"/>
          <w:sz w:val="24"/>
          <w:szCs w:val="24"/>
          <w:lang w:eastAsia="hr-HR"/>
        </w:rPr>
        <w:t xml:space="preserve"> donijela</w:t>
      </w:r>
    </w:p>
    <w:p w14:paraId="72CE83D1" w14:textId="77777777" w:rsidR="00CE71C9" w:rsidRDefault="00CE71C9" w:rsidP="00CE71C9">
      <w:pPr>
        <w:tabs>
          <w:tab w:val="left" w:pos="900"/>
        </w:tabs>
        <w:spacing w:after="0" w:line="240" w:lineRule="auto"/>
        <w:jc w:val="center"/>
        <w:rPr>
          <w:rFonts w:ascii="Times New Roman" w:eastAsia="Times New Roman" w:hAnsi="Times New Roman" w:cs="Times New Roman"/>
          <w:b/>
          <w:sz w:val="24"/>
          <w:szCs w:val="24"/>
          <w:lang w:eastAsia="hr-HR"/>
        </w:rPr>
      </w:pPr>
    </w:p>
    <w:p w14:paraId="7EB41A34" w14:textId="77777777" w:rsidR="00C0085C" w:rsidRPr="00CE71C9" w:rsidRDefault="00C0085C" w:rsidP="00CE71C9">
      <w:pPr>
        <w:tabs>
          <w:tab w:val="left" w:pos="900"/>
        </w:tabs>
        <w:spacing w:after="0" w:line="240" w:lineRule="auto"/>
        <w:jc w:val="center"/>
        <w:rPr>
          <w:rFonts w:ascii="Times New Roman" w:eastAsia="Times New Roman" w:hAnsi="Times New Roman" w:cs="Times New Roman"/>
          <w:b/>
          <w:sz w:val="24"/>
          <w:szCs w:val="24"/>
          <w:lang w:eastAsia="hr-HR"/>
        </w:rPr>
      </w:pPr>
    </w:p>
    <w:p w14:paraId="77A3CFF3" w14:textId="77777777" w:rsidR="00CE71C9" w:rsidRPr="00CE71C9" w:rsidRDefault="00CE71C9" w:rsidP="00CE71C9">
      <w:pPr>
        <w:tabs>
          <w:tab w:val="left" w:pos="900"/>
        </w:tabs>
        <w:spacing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O D L U K U</w:t>
      </w:r>
    </w:p>
    <w:p w14:paraId="626D9430" w14:textId="77777777" w:rsidR="00CE71C9" w:rsidRPr="00CE71C9" w:rsidRDefault="00CE71C9" w:rsidP="00CE71C9">
      <w:pPr>
        <w:tabs>
          <w:tab w:val="left" w:pos="900"/>
        </w:tabs>
        <w:spacing w:after="0" w:line="240" w:lineRule="auto"/>
        <w:jc w:val="center"/>
        <w:rPr>
          <w:rFonts w:ascii="Times New Roman" w:eastAsia="Times New Roman" w:hAnsi="Times New Roman" w:cs="Times New Roman"/>
          <w:sz w:val="24"/>
          <w:szCs w:val="24"/>
          <w:lang w:eastAsia="hr-HR"/>
        </w:rPr>
      </w:pPr>
    </w:p>
    <w:p w14:paraId="6DF45955" w14:textId="09FA8694" w:rsidR="0083762B" w:rsidRDefault="00DC0E6B" w:rsidP="00CE71C9">
      <w:pPr>
        <w:tabs>
          <w:tab w:val="left" w:pos="900"/>
        </w:tabs>
        <w:spacing w:after="0" w:line="240" w:lineRule="auto"/>
        <w:jc w:val="center"/>
        <w:rPr>
          <w:rFonts w:ascii="Times New Roman" w:eastAsia="Times New Roman" w:hAnsi="Times New Roman" w:cs="Times New Roman"/>
          <w:b/>
          <w:sz w:val="24"/>
          <w:szCs w:val="24"/>
          <w:lang w:eastAsia="hr-HR"/>
        </w:rPr>
      </w:pPr>
      <w:r w:rsidRPr="00DC0E6B">
        <w:rPr>
          <w:rFonts w:ascii="Times New Roman" w:eastAsia="Times New Roman" w:hAnsi="Times New Roman" w:cs="Times New Roman"/>
          <w:b/>
          <w:sz w:val="24"/>
          <w:szCs w:val="24"/>
          <w:lang w:eastAsia="hr-HR"/>
        </w:rPr>
        <w:t xml:space="preserve">o darovanju nekretnina u k.o. </w:t>
      </w:r>
      <w:r w:rsidR="00B20118">
        <w:rPr>
          <w:rFonts w:ascii="Times New Roman" w:eastAsia="Times New Roman" w:hAnsi="Times New Roman" w:cs="Times New Roman"/>
          <w:b/>
          <w:sz w:val="24"/>
          <w:szCs w:val="24"/>
          <w:lang w:eastAsia="hr-HR"/>
        </w:rPr>
        <w:t>Kurilovec Novi</w:t>
      </w:r>
      <w:r w:rsidRPr="00DC0E6B">
        <w:rPr>
          <w:rFonts w:ascii="Times New Roman" w:eastAsia="Times New Roman" w:hAnsi="Times New Roman" w:cs="Times New Roman"/>
          <w:b/>
          <w:sz w:val="24"/>
          <w:szCs w:val="24"/>
          <w:lang w:eastAsia="hr-HR"/>
        </w:rPr>
        <w:t xml:space="preserve"> Gradu </w:t>
      </w:r>
      <w:r w:rsidR="00B20118">
        <w:rPr>
          <w:rFonts w:ascii="Times New Roman" w:eastAsia="Times New Roman" w:hAnsi="Times New Roman" w:cs="Times New Roman"/>
          <w:b/>
          <w:sz w:val="24"/>
          <w:szCs w:val="24"/>
          <w:lang w:eastAsia="hr-HR"/>
        </w:rPr>
        <w:t>Velika Gorica</w:t>
      </w:r>
      <w:r w:rsidRPr="00DC0E6B">
        <w:rPr>
          <w:rFonts w:ascii="Times New Roman" w:eastAsia="Times New Roman" w:hAnsi="Times New Roman" w:cs="Times New Roman"/>
          <w:b/>
          <w:sz w:val="24"/>
          <w:szCs w:val="24"/>
          <w:lang w:eastAsia="hr-HR"/>
        </w:rPr>
        <w:t xml:space="preserve">, </w:t>
      </w:r>
    </w:p>
    <w:p w14:paraId="20DAD978" w14:textId="164D4E84" w:rsidR="00CE71C9" w:rsidRPr="00CE71C9" w:rsidRDefault="00DC0E6B" w:rsidP="00CE71C9">
      <w:pPr>
        <w:tabs>
          <w:tab w:val="left" w:pos="900"/>
        </w:tabs>
        <w:spacing w:after="0" w:line="240" w:lineRule="auto"/>
        <w:jc w:val="center"/>
        <w:rPr>
          <w:rFonts w:ascii="Times New Roman" w:eastAsia="Times New Roman" w:hAnsi="Times New Roman" w:cs="Times New Roman"/>
          <w:sz w:val="24"/>
          <w:szCs w:val="24"/>
          <w:lang w:eastAsia="hr-HR"/>
        </w:rPr>
      </w:pPr>
      <w:r w:rsidRPr="00DC0E6B">
        <w:rPr>
          <w:rFonts w:ascii="Times New Roman" w:eastAsia="Times New Roman" w:hAnsi="Times New Roman" w:cs="Times New Roman"/>
          <w:b/>
          <w:sz w:val="24"/>
          <w:szCs w:val="24"/>
          <w:lang w:eastAsia="hr-HR"/>
        </w:rPr>
        <w:t xml:space="preserve">u svrhu </w:t>
      </w:r>
      <w:r w:rsidR="002D12AB">
        <w:rPr>
          <w:rFonts w:ascii="Times New Roman" w:eastAsia="Times New Roman" w:hAnsi="Times New Roman" w:cs="Times New Roman"/>
          <w:b/>
          <w:sz w:val="24"/>
          <w:szCs w:val="24"/>
          <w:lang w:eastAsia="hr-HR"/>
        </w:rPr>
        <w:t>izgradnje</w:t>
      </w:r>
      <w:r w:rsidRPr="00DC0E6B">
        <w:rPr>
          <w:rFonts w:ascii="Times New Roman" w:eastAsia="Times New Roman" w:hAnsi="Times New Roman" w:cs="Times New Roman"/>
          <w:b/>
          <w:sz w:val="24"/>
          <w:szCs w:val="24"/>
          <w:lang w:eastAsia="hr-HR"/>
        </w:rPr>
        <w:t xml:space="preserve"> Poduzetničke zone</w:t>
      </w:r>
      <w:r>
        <w:rPr>
          <w:rFonts w:ascii="Times New Roman" w:eastAsia="Times New Roman" w:hAnsi="Times New Roman" w:cs="Times New Roman"/>
          <w:b/>
          <w:sz w:val="24"/>
          <w:szCs w:val="24"/>
          <w:lang w:eastAsia="hr-HR"/>
        </w:rPr>
        <w:t xml:space="preserve"> </w:t>
      </w:r>
      <w:r w:rsidR="00B20118">
        <w:rPr>
          <w:rFonts w:ascii="Times New Roman" w:eastAsia="Times New Roman" w:hAnsi="Times New Roman" w:cs="Times New Roman"/>
          <w:b/>
          <w:sz w:val="24"/>
          <w:szCs w:val="24"/>
          <w:lang w:eastAsia="hr-HR"/>
        </w:rPr>
        <w:t>Kušanec - Istok</w:t>
      </w:r>
    </w:p>
    <w:p w14:paraId="06D596E1" w14:textId="77777777" w:rsidR="00CE71C9" w:rsidRPr="00CE71C9" w:rsidRDefault="00CE71C9" w:rsidP="00CE71C9">
      <w:pPr>
        <w:tabs>
          <w:tab w:val="left" w:pos="900"/>
        </w:tabs>
        <w:spacing w:after="0" w:line="240" w:lineRule="auto"/>
        <w:jc w:val="center"/>
        <w:rPr>
          <w:rFonts w:ascii="Times New Roman" w:eastAsia="Times New Roman" w:hAnsi="Times New Roman" w:cs="Times New Roman"/>
          <w:sz w:val="24"/>
          <w:szCs w:val="24"/>
          <w:lang w:eastAsia="hr-HR"/>
        </w:rPr>
      </w:pPr>
    </w:p>
    <w:p w14:paraId="58725B90" w14:textId="00CF348A" w:rsidR="00CE71C9" w:rsidRPr="00F3064F" w:rsidRDefault="00CE71C9" w:rsidP="00F3064F">
      <w:pPr>
        <w:tabs>
          <w:tab w:val="left" w:pos="900"/>
        </w:tabs>
        <w:spacing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I.</w:t>
      </w:r>
    </w:p>
    <w:p w14:paraId="57BB8903" w14:textId="6EA5E014" w:rsidR="00CE71C9" w:rsidRPr="00CE71C9" w:rsidRDefault="00CE71C9" w:rsidP="00F3064F">
      <w:pPr>
        <w:tabs>
          <w:tab w:val="left" w:pos="709"/>
        </w:tabs>
        <w:spacing w:before="240"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Republika Hrvatska, kao vlasnik, daruje Gradu </w:t>
      </w:r>
      <w:r w:rsidR="00B20118">
        <w:rPr>
          <w:rFonts w:ascii="Times New Roman" w:eastAsia="Times New Roman" w:hAnsi="Times New Roman" w:cs="Times New Roman"/>
          <w:sz w:val="24"/>
          <w:szCs w:val="24"/>
          <w:lang w:eastAsia="hr-HR"/>
        </w:rPr>
        <w:t>Velika Gorica</w:t>
      </w:r>
      <w:r w:rsidRPr="00CE71C9">
        <w:rPr>
          <w:rFonts w:ascii="Times New Roman" w:eastAsia="Times New Roman" w:hAnsi="Times New Roman" w:cs="Times New Roman"/>
          <w:sz w:val="24"/>
          <w:szCs w:val="24"/>
          <w:lang w:eastAsia="hr-HR"/>
        </w:rPr>
        <w:t xml:space="preserve"> nekretnine označene kao zk.č.br. </w:t>
      </w:r>
      <w:r w:rsidR="00106453">
        <w:rPr>
          <w:rFonts w:ascii="Times New Roman" w:eastAsia="Times New Roman" w:hAnsi="Times New Roman" w:cs="Times New Roman"/>
          <w:sz w:val="24"/>
          <w:szCs w:val="24"/>
          <w:lang w:eastAsia="hr-HR"/>
        </w:rPr>
        <w:t>2324/2</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GAJ</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ORANICA</w:t>
      </w:r>
      <w:r w:rsidR="000E4D39">
        <w:rPr>
          <w:rFonts w:ascii="Times New Roman" w:eastAsia="Times New Roman" w:hAnsi="Times New Roman" w:cs="Times New Roman"/>
          <w:sz w:val="24"/>
          <w:szCs w:val="24"/>
          <w:lang w:eastAsia="hr-HR"/>
        </w:rPr>
        <w:t xml:space="preserve">, površine </w:t>
      </w:r>
      <w:r w:rsidR="006F19BA">
        <w:rPr>
          <w:rFonts w:ascii="Times New Roman" w:eastAsia="Times New Roman" w:hAnsi="Times New Roman" w:cs="Times New Roman"/>
          <w:sz w:val="24"/>
          <w:szCs w:val="24"/>
          <w:lang w:eastAsia="hr-HR"/>
        </w:rPr>
        <w:t>18155</w:t>
      </w:r>
      <w:r w:rsidR="000E4D39">
        <w:rPr>
          <w:rFonts w:ascii="Times New Roman" w:eastAsia="Times New Roman" w:hAnsi="Times New Roman" w:cs="Times New Roman"/>
          <w:sz w:val="24"/>
          <w:szCs w:val="24"/>
          <w:lang w:eastAsia="hr-HR"/>
        </w:rPr>
        <w:t xml:space="preserve"> </w:t>
      </w:r>
      <w:r w:rsidR="000E4D39" w:rsidRPr="00CE71C9">
        <w:rPr>
          <w:rFonts w:ascii="Times New Roman" w:eastAsia="Times New Roman" w:hAnsi="Times New Roman" w:cs="Times New Roman"/>
          <w:sz w:val="24"/>
          <w:szCs w:val="24"/>
          <w:lang w:eastAsia="hr-HR"/>
        </w:rPr>
        <w:t>m</w:t>
      </w:r>
      <w:r w:rsidR="000E4D39" w:rsidRPr="00CE71C9">
        <w:rPr>
          <w:rFonts w:ascii="Times New Roman" w:eastAsia="Times New Roman" w:hAnsi="Times New Roman" w:cs="Times New Roman"/>
          <w:sz w:val="24"/>
          <w:szCs w:val="24"/>
          <w:vertAlign w:val="superscript"/>
          <w:lang w:eastAsia="hr-HR"/>
        </w:rPr>
        <w:t>2</w:t>
      </w:r>
      <w:r w:rsidR="00291349" w:rsidRPr="00291349">
        <w:rPr>
          <w:rFonts w:ascii="Times New Roman" w:eastAsia="Times New Roman" w:hAnsi="Times New Roman" w:cs="Times New Roman"/>
          <w:sz w:val="24"/>
          <w:szCs w:val="24"/>
          <w:lang w:eastAsia="hr-HR"/>
        </w:rPr>
        <w:t>,</w:t>
      </w:r>
      <w:r w:rsidR="00203494">
        <w:rPr>
          <w:rFonts w:ascii="Times New Roman" w:eastAsia="Times New Roman" w:hAnsi="Times New Roman" w:cs="Times New Roman"/>
          <w:sz w:val="24"/>
          <w:szCs w:val="24"/>
          <w:lang w:eastAsia="hr-HR"/>
        </w:rPr>
        <w:t xml:space="preserve"> </w:t>
      </w:r>
      <w:r w:rsidR="00106453">
        <w:rPr>
          <w:rFonts w:ascii="Times New Roman" w:eastAsia="Times New Roman" w:hAnsi="Times New Roman" w:cs="Times New Roman"/>
          <w:sz w:val="24"/>
          <w:szCs w:val="24"/>
          <w:lang w:eastAsia="hr-HR"/>
        </w:rPr>
        <w:t>upisana u zk.ul.br. 1996,</w:t>
      </w:r>
      <w:r w:rsidR="00106453" w:rsidRPr="00F23BA0">
        <w:rPr>
          <w:rFonts w:ascii="Times New Roman" w:eastAsia="Times New Roman" w:hAnsi="Times New Roman" w:cs="Times New Roman"/>
          <w:sz w:val="24"/>
          <w:szCs w:val="24"/>
          <w:lang w:eastAsia="hr-HR"/>
        </w:rPr>
        <w:t xml:space="preserve"> </w:t>
      </w:r>
      <w:r w:rsidR="00291349" w:rsidRPr="00291349">
        <w:rPr>
          <w:rFonts w:ascii="Times New Roman" w:eastAsia="Times New Roman" w:hAnsi="Times New Roman" w:cs="Times New Roman"/>
          <w:sz w:val="24"/>
          <w:szCs w:val="24"/>
          <w:lang w:eastAsia="hr-HR"/>
        </w:rPr>
        <w:t xml:space="preserve"> </w:t>
      </w:r>
      <w:r w:rsidR="00203494">
        <w:rPr>
          <w:rFonts w:ascii="Times New Roman" w:eastAsia="Times New Roman" w:hAnsi="Times New Roman" w:cs="Times New Roman"/>
          <w:sz w:val="24"/>
          <w:szCs w:val="24"/>
          <w:lang w:eastAsia="hr-HR"/>
        </w:rPr>
        <w:t xml:space="preserve">zk.č.br. </w:t>
      </w:r>
      <w:r w:rsidR="00106453">
        <w:rPr>
          <w:rFonts w:ascii="Times New Roman" w:eastAsia="Times New Roman" w:hAnsi="Times New Roman" w:cs="Times New Roman"/>
          <w:sz w:val="24"/>
          <w:szCs w:val="24"/>
          <w:lang w:eastAsia="hr-HR"/>
        </w:rPr>
        <w:t>2325/4</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GAJ, KANAL</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w:t>
      </w:r>
      <w:r w:rsidR="00203494">
        <w:rPr>
          <w:rFonts w:ascii="Times New Roman" w:eastAsia="Times New Roman" w:hAnsi="Times New Roman" w:cs="Times New Roman"/>
          <w:sz w:val="24"/>
          <w:szCs w:val="24"/>
          <w:lang w:eastAsia="hr-HR"/>
        </w:rPr>
        <w:t xml:space="preserve">površine </w:t>
      </w:r>
      <w:r w:rsidR="00106453">
        <w:rPr>
          <w:rFonts w:ascii="Times New Roman" w:eastAsia="Times New Roman" w:hAnsi="Times New Roman" w:cs="Times New Roman"/>
          <w:sz w:val="24"/>
          <w:szCs w:val="24"/>
          <w:lang w:eastAsia="hr-HR"/>
        </w:rPr>
        <w:t>321</w:t>
      </w:r>
      <w:r w:rsidR="00203494">
        <w:rPr>
          <w:rFonts w:ascii="Times New Roman" w:eastAsia="Times New Roman" w:hAnsi="Times New Roman" w:cs="Times New Roman"/>
          <w:sz w:val="24"/>
          <w:szCs w:val="24"/>
          <w:lang w:eastAsia="hr-HR"/>
        </w:rPr>
        <w:t xml:space="preserve"> </w:t>
      </w:r>
      <w:r w:rsidR="00203494" w:rsidRPr="00CE71C9">
        <w:rPr>
          <w:rFonts w:ascii="Times New Roman" w:eastAsia="Times New Roman" w:hAnsi="Times New Roman" w:cs="Times New Roman"/>
          <w:sz w:val="24"/>
          <w:szCs w:val="24"/>
          <w:lang w:eastAsia="hr-HR"/>
        </w:rPr>
        <w:t>m</w:t>
      </w:r>
      <w:r w:rsidR="00203494" w:rsidRPr="00CE71C9">
        <w:rPr>
          <w:rFonts w:ascii="Times New Roman" w:eastAsia="Times New Roman" w:hAnsi="Times New Roman" w:cs="Times New Roman"/>
          <w:sz w:val="24"/>
          <w:szCs w:val="24"/>
          <w:vertAlign w:val="superscript"/>
          <w:lang w:eastAsia="hr-HR"/>
        </w:rPr>
        <w:t>2</w:t>
      </w:r>
      <w:r w:rsidR="00203494">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CESTA površine 352 </w:t>
      </w:r>
      <w:r w:rsidR="00106453" w:rsidRPr="00CE71C9">
        <w:rPr>
          <w:rFonts w:ascii="Times New Roman" w:eastAsia="Times New Roman" w:hAnsi="Times New Roman" w:cs="Times New Roman"/>
          <w:sz w:val="24"/>
          <w:szCs w:val="24"/>
          <w:lang w:eastAsia="hr-HR"/>
        </w:rPr>
        <w:t>m</w:t>
      </w:r>
      <w:r w:rsidR="00106453" w:rsidRPr="00CE71C9">
        <w:rPr>
          <w:rFonts w:ascii="Times New Roman" w:eastAsia="Times New Roman" w:hAnsi="Times New Roman" w:cs="Times New Roman"/>
          <w:sz w:val="24"/>
          <w:szCs w:val="24"/>
          <w:vertAlign w:val="superscript"/>
          <w:lang w:eastAsia="hr-HR"/>
        </w:rPr>
        <w:t>2</w:t>
      </w:r>
      <w:r w:rsidR="00106453">
        <w:rPr>
          <w:rFonts w:ascii="Times New Roman" w:eastAsia="Times New Roman" w:hAnsi="Times New Roman" w:cs="Times New Roman"/>
          <w:sz w:val="24"/>
          <w:szCs w:val="24"/>
          <w:lang w:eastAsia="hr-HR"/>
        </w:rPr>
        <w:t>,</w:t>
      </w:r>
      <w:r w:rsidR="00203494">
        <w:rPr>
          <w:rFonts w:ascii="Times New Roman" w:eastAsia="Times New Roman" w:hAnsi="Times New Roman" w:cs="Times New Roman"/>
          <w:sz w:val="24"/>
          <w:szCs w:val="24"/>
          <w:lang w:eastAsia="hr-HR"/>
        </w:rPr>
        <w:t xml:space="preserve"> </w:t>
      </w:r>
      <w:r w:rsidR="00106453">
        <w:rPr>
          <w:rFonts w:ascii="Times New Roman" w:eastAsia="Times New Roman" w:hAnsi="Times New Roman" w:cs="Times New Roman"/>
          <w:sz w:val="24"/>
          <w:szCs w:val="24"/>
          <w:lang w:eastAsia="hr-HR"/>
        </w:rPr>
        <w:t xml:space="preserve">ukupne površine 673 </w:t>
      </w:r>
      <w:r w:rsidR="00106453" w:rsidRPr="00CE71C9">
        <w:rPr>
          <w:rFonts w:ascii="Times New Roman" w:eastAsia="Times New Roman" w:hAnsi="Times New Roman" w:cs="Times New Roman"/>
          <w:sz w:val="24"/>
          <w:szCs w:val="24"/>
          <w:lang w:eastAsia="hr-HR"/>
        </w:rPr>
        <w:t>m</w:t>
      </w:r>
      <w:r w:rsidR="00106453" w:rsidRPr="00CE71C9">
        <w:rPr>
          <w:rFonts w:ascii="Times New Roman" w:eastAsia="Times New Roman" w:hAnsi="Times New Roman" w:cs="Times New Roman"/>
          <w:sz w:val="24"/>
          <w:szCs w:val="24"/>
          <w:vertAlign w:val="superscript"/>
          <w:lang w:eastAsia="hr-HR"/>
        </w:rPr>
        <w:t>2</w:t>
      </w:r>
      <w:r w:rsidR="00106453">
        <w:rPr>
          <w:rFonts w:ascii="Times New Roman" w:eastAsia="Times New Roman" w:hAnsi="Times New Roman" w:cs="Times New Roman"/>
          <w:sz w:val="24"/>
          <w:szCs w:val="24"/>
          <w:lang w:eastAsia="hr-HR"/>
        </w:rPr>
        <w:t xml:space="preserve">, </w:t>
      </w:r>
      <w:r w:rsidR="006F19BA">
        <w:rPr>
          <w:rFonts w:ascii="Times New Roman" w:eastAsia="Times New Roman" w:hAnsi="Times New Roman" w:cs="Times New Roman"/>
          <w:sz w:val="24"/>
          <w:szCs w:val="24"/>
          <w:lang w:eastAsia="hr-HR"/>
        </w:rPr>
        <w:t>upisana</w:t>
      </w:r>
      <w:r w:rsidR="000E4D39">
        <w:rPr>
          <w:rFonts w:ascii="Times New Roman" w:eastAsia="Times New Roman" w:hAnsi="Times New Roman" w:cs="Times New Roman"/>
          <w:sz w:val="24"/>
          <w:szCs w:val="24"/>
          <w:lang w:eastAsia="hr-HR"/>
        </w:rPr>
        <w:t xml:space="preserve"> u zk.ul.br. </w:t>
      </w:r>
      <w:r w:rsidR="00106453">
        <w:rPr>
          <w:rFonts w:ascii="Times New Roman" w:eastAsia="Times New Roman" w:hAnsi="Times New Roman" w:cs="Times New Roman"/>
          <w:sz w:val="24"/>
          <w:szCs w:val="24"/>
          <w:lang w:eastAsia="hr-HR"/>
        </w:rPr>
        <w:t>2159</w:t>
      </w:r>
      <w:r w:rsidR="00696C8D">
        <w:rPr>
          <w:rFonts w:ascii="Times New Roman" w:eastAsia="Times New Roman" w:hAnsi="Times New Roman" w:cs="Times New Roman"/>
          <w:sz w:val="24"/>
          <w:szCs w:val="24"/>
          <w:lang w:eastAsia="hr-HR"/>
        </w:rPr>
        <w:t xml:space="preserve">, </w:t>
      </w:r>
      <w:r w:rsidR="002100A2">
        <w:rPr>
          <w:rFonts w:ascii="Times New Roman" w:eastAsia="Times New Roman" w:hAnsi="Times New Roman" w:cs="Times New Roman"/>
          <w:sz w:val="24"/>
          <w:szCs w:val="24"/>
          <w:lang w:eastAsia="hr-HR"/>
        </w:rPr>
        <w:t xml:space="preserve">zk.č.br. </w:t>
      </w:r>
      <w:r w:rsidR="00106453">
        <w:rPr>
          <w:rFonts w:ascii="Times New Roman" w:eastAsia="Times New Roman" w:hAnsi="Times New Roman" w:cs="Times New Roman"/>
          <w:sz w:val="24"/>
          <w:szCs w:val="24"/>
          <w:lang w:eastAsia="hr-HR"/>
        </w:rPr>
        <w:t>2336/2</w:t>
      </w:r>
      <w:r w:rsidR="00CE3ACF">
        <w:rPr>
          <w:rFonts w:ascii="Times New Roman" w:eastAsia="Times New Roman" w:hAnsi="Times New Roman" w:cs="Times New Roman"/>
          <w:sz w:val="24"/>
          <w:szCs w:val="24"/>
          <w:lang w:eastAsia="hr-HR"/>
        </w:rPr>
        <w:t>,</w:t>
      </w:r>
      <w:r w:rsidR="007F60D3">
        <w:rPr>
          <w:rFonts w:ascii="Times New Roman" w:eastAsia="Times New Roman" w:hAnsi="Times New Roman" w:cs="Times New Roman"/>
          <w:sz w:val="24"/>
          <w:szCs w:val="24"/>
          <w:lang w:eastAsia="hr-HR"/>
        </w:rPr>
        <w:t xml:space="preserve"> </w:t>
      </w:r>
      <w:r w:rsidR="00106453">
        <w:rPr>
          <w:rFonts w:ascii="Times New Roman" w:eastAsia="Times New Roman" w:hAnsi="Times New Roman" w:cs="Times New Roman"/>
          <w:sz w:val="24"/>
          <w:szCs w:val="24"/>
          <w:lang w:eastAsia="hr-HR"/>
        </w:rPr>
        <w:t xml:space="preserve">GAJ, ŠUMA, površine 1511 m², PAŠNJAK, površine 1848 m², ORANICA, površine 1428 m², ukupne površine 4787 m², </w:t>
      </w:r>
      <w:r w:rsidR="006F19BA">
        <w:rPr>
          <w:rFonts w:ascii="Times New Roman" w:eastAsia="Times New Roman" w:hAnsi="Times New Roman" w:cs="Times New Roman"/>
          <w:sz w:val="24"/>
          <w:szCs w:val="24"/>
          <w:lang w:eastAsia="hr-HR"/>
        </w:rPr>
        <w:t>upisana</w:t>
      </w:r>
      <w:r w:rsidR="00106453">
        <w:rPr>
          <w:rFonts w:ascii="Times New Roman" w:eastAsia="Times New Roman" w:hAnsi="Times New Roman" w:cs="Times New Roman"/>
          <w:sz w:val="24"/>
          <w:szCs w:val="24"/>
          <w:lang w:eastAsia="hr-HR"/>
        </w:rPr>
        <w:t xml:space="preserve"> u zk.ul.br. 1992, zk.č.br.</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2337 GAJ</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KANAL, površine 947 m², upisana u zk.ul.br. 1989, zk.č.br. 2338/2</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GAJ</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PUT, površine 1230 m², upisana u zk.ul.br. 1994, zk.č.br. 2339</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GAJ</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VOĆNJAK, površine 22591 m², upisana u zk.ul.br. 1997, zk.č.br. 2340/2</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GAJ</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PAŠNJAK, površine 80 m², upisana u zk.ul.br. 2004, zk.č.br. 2345</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GAJ</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PUT, površine 235 m², upisana u zk.ul.br. 1984</w:t>
      </w:r>
      <w:r w:rsidR="006F19BA">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zk.č.br. 2346</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GAJ</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ORANICA, površine 53679 m², upisana u zk.ul.br. 1993, zk.čbr. 2347</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GAJ</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KANAL, površine 4779 m², upisana u zk.ul.br. 2000, zk.č.br. 2348/2</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GAJ</w:t>
      </w:r>
      <w:r w:rsidR="00CE3ACF">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KANAL, površine 5968, upisana u zk.ul.br. 1995, zk.č.br. 2349, </w:t>
      </w:r>
      <w:r w:rsidR="00CE3ACF">
        <w:rPr>
          <w:rFonts w:ascii="Times New Roman" w:eastAsia="Times New Roman" w:hAnsi="Times New Roman" w:cs="Times New Roman"/>
          <w:sz w:val="24"/>
          <w:szCs w:val="24"/>
          <w:lang w:eastAsia="hr-HR"/>
        </w:rPr>
        <w:t xml:space="preserve">GAJ, ORANICA, </w:t>
      </w:r>
      <w:r w:rsidR="00106453">
        <w:rPr>
          <w:rFonts w:ascii="Times New Roman" w:eastAsia="Times New Roman" w:hAnsi="Times New Roman" w:cs="Times New Roman"/>
          <w:sz w:val="24"/>
          <w:szCs w:val="24"/>
          <w:lang w:eastAsia="hr-HR"/>
        </w:rPr>
        <w:t>površine 166328 m², upisana u zk.ul.br. 1999, zk.č.br. 2350/2</w:t>
      </w:r>
      <w:r w:rsidR="00CE3ACF">
        <w:rPr>
          <w:rFonts w:ascii="Times New Roman" w:eastAsia="Times New Roman" w:hAnsi="Times New Roman" w:cs="Times New Roman"/>
          <w:sz w:val="24"/>
          <w:szCs w:val="24"/>
          <w:lang w:eastAsia="hr-HR"/>
        </w:rPr>
        <w:t>,</w:t>
      </w:r>
      <w:r w:rsidR="007F60D3">
        <w:rPr>
          <w:rFonts w:ascii="Times New Roman" w:eastAsia="Times New Roman" w:hAnsi="Times New Roman" w:cs="Times New Roman"/>
          <w:sz w:val="24"/>
          <w:szCs w:val="24"/>
          <w:lang w:eastAsia="hr-HR"/>
        </w:rPr>
        <w:t xml:space="preserve"> GAJ</w:t>
      </w:r>
      <w:r w:rsidR="00CE3ACF">
        <w:rPr>
          <w:rFonts w:ascii="Times New Roman" w:eastAsia="Times New Roman" w:hAnsi="Times New Roman" w:cs="Times New Roman"/>
          <w:sz w:val="24"/>
          <w:szCs w:val="24"/>
          <w:lang w:eastAsia="hr-HR"/>
        </w:rPr>
        <w:t>,</w:t>
      </w:r>
      <w:r w:rsidR="007F60D3">
        <w:rPr>
          <w:rFonts w:ascii="Times New Roman" w:eastAsia="Times New Roman" w:hAnsi="Times New Roman" w:cs="Times New Roman"/>
          <w:sz w:val="24"/>
          <w:szCs w:val="24"/>
          <w:lang w:eastAsia="hr-HR"/>
        </w:rPr>
        <w:t xml:space="preserve"> PAŠNJAK,</w:t>
      </w:r>
      <w:r w:rsidR="00106453">
        <w:rPr>
          <w:rFonts w:ascii="Times New Roman" w:eastAsia="Times New Roman" w:hAnsi="Times New Roman" w:cs="Times New Roman"/>
          <w:sz w:val="24"/>
          <w:szCs w:val="24"/>
          <w:lang w:eastAsia="hr-HR"/>
        </w:rPr>
        <w:t xml:space="preserve"> površine 87114 m², upisana u zk.ul.br. 2002, zk.č.br.</w:t>
      </w:r>
      <w:r w:rsidR="00A35478">
        <w:rPr>
          <w:rFonts w:ascii="Times New Roman" w:eastAsia="Times New Roman" w:hAnsi="Times New Roman" w:cs="Times New Roman"/>
          <w:sz w:val="24"/>
          <w:szCs w:val="24"/>
          <w:lang w:eastAsia="hr-HR"/>
        </w:rPr>
        <w:t xml:space="preserve"> </w:t>
      </w:r>
      <w:r w:rsidR="00106453">
        <w:rPr>
          <w:rFonts w:ascii="Times New Roman" w:eastAsia="Times New Roman" w:hAnsi="Times New Roman" w:cs="Times New Roman"/>
          <w:sz w:val="24"/>
          <w:szCs w:val="24"/>
          <w:lang w:eastAsia="hr-HR"/>
        </w:rPr>
        <w:t>2352</w:t>
      </w:r>
      <w:r w:rsidR="00CE3ACF">
        <w:rPr>
          <w:rFonts w:ascii="Times New Roman" w:eastAsia="Times New Roman" w:hAnsi="Times New Roman" w:cs="Times New Roman"/>
          <w:sz w:val="24"/>
          <w:szCs w:val="24"/>
          <w:lang w:eastAsia="hr-HR"/>
        </w:rPr>
        <w:t>,</w:t>
      </w:r>
      <w:r w:rsidR="007F60D3">
        <w:rPr>
          <w:rFonts w:ascii="Times New Roman" w:eastAsia="Times New Roman" w:hAnsi="Times New Roman" w:cs="Times New Roman"/>
          <w:sz w:val="24"/>
          <w:szCs w:val="24"/>
          <w:lang w:eastAsia="hr-HR"/>
        </w:rPr>
        <w:t xml:space="preserve"> GAJ ORANICA,</w:t>
      </w:r>
      <w:r w:rsidR="00106453">
        <w:rPr>
          <w:rFonts w:ascii="Times New Roman" w:eastAsia="Times New Roman" w:hAnsi="Times New Roman" w:cs="Times New Roman"/>
          <w:sz w:val="24"/>
          <w:szCs w:val="24"/>
          <w:lang w:eastAsia="hr-HR"/>
        </w:rPr>
        <w:t xml:space="preserve"> površine 147801 m², upisana u zk.ul.br. 1998, </w:t>
      </w:r>
      <w:r w:rsidR="00F23BA0" w:rsidRPr="00F23BA0">
        <w:rPr>
          <w:rFonts w:ascii="Times New Roman" w:eastAsia="Times New Roman" w:hAnsi="Times New Roman" w:cs="Times New Roman"/>
          <w:sz w:val="24"/>
          <w:szCs w:val="24"/>
          <w:lang w:eastAsia="hr-HR"/>
        </w:rPr>
        <w:t xml:space="preserve">sve u k.o. </w:t>
      </w:r>
      <w:r w:rsidR="00106453">
        <w:rPr>
          <w:rFonts w:ascii="Times New Roman" w:eastAsia="Times New Roman" w:hAnsi="Times New Roman" w:cs="Times New Roman"/>
          <w:sz w:val="24"/>
          <w:szCs w:val="24"/>
          <w:lang w:eastAsia="hr-HR"/>
        </w:rPr>
        <w:t>Kurilovec Novi</w:t>
      </w:r>
      <w:r w:rsidR="00454087">
        <w:rPr>
          <w:rFonts w:ascii="Times New Roman" w:eastAsia="Times New Roman" w:hAnsi="Times New Roman" w:cs="Times New Roman"/>
          <w:sz w:val="24"/>
          <w:szCs w:val="24"/>
          <w:lang w:eastAsia="hr-HR"/>
        </w:rPr>
        <w:t xml:space="preserve">, </w:t>
      </w:r>
      <w:r w:rsidRPr="00CE71C9">
        <w:rPr>
          <w:rFonts w:ascii="Times New Roman" w:eastAsia="Times New Roman" w:hAnsi="Times New Roman" w:cs="Times New Roman"/>
          <w:sz w:val="24"/>
          <w:szCs w:val="24"/>
          <w:lang w:eastAsia="hr-HR"/>
        </w:rPr>
        <w:t>kod Zemljišno</w:t>
      </w:r>
      <w:r w:rsidR="008E2FCF">
        <w:rPr>
          <w:rFonts w:ascii="Times New Roman" w:eastAsia="Times New Roman" w:hAnsi="Times New Roman" w:cs="Times New Roman"/>
          <w:sz w:val="24"/>
          <w:szCs w:val="24"/>
          <w:lang w:eastAsia="hr-HR"/>
        </w:rPr>
        <w:t>knjižno</w:t>
      </w:r>
      <w:r w:rsidRPr="00CE71C9">
        <w:rPr>
          <w:rFonts w:ascii="Times New Roman" w:eastAsia="Times New Roman" w:hAnsi="Times New Roman" w:cs="Times New Roman"/>
          <w:sz w:val="24"/>
          <w:szCs w:val="24"/>
          <w:lang w:eastAsia="hr-HR"/>
        </w:rPr>
        <w:t xml:space="preserve">g odjela </w:t>
      </w:r>
      <w:r w:rsidR="00106453">
        <w:rPr>
          <w:rFonts w:ascii="Times New Roman" w:eastAsia="Times New Roman" w:hAnsi="Times New Roman" w:cs="Times New Roman"/>
          <w:sz w:val="24"/>
          <w:szCs w:val="24"/>
          <w:lang w:eastAsia="hr-HR"/>
        </w:rPr>
        <w:t>Velika Gorica</w:t>
      </w:r>
      <w:r w:rsidRPr="00CE71C9">
        <w:rPr>
          <w:rFonts w:ascii="Times New Roman" w:eastAsia="Times New Roman" w:hAnsi="Times New Roman" w:cs="Times New Roman"/>
          <w:sz w:val="24"/>
          <w:szCs w:val="24"/>
          <w:lang w:eastAsia="hr-HR"/>
        </w:rPr>
        <w:t xml:space="preserve">, Općinskog suda u </w:t>
      </w:r>
      <w:r w:rsidR="00106453">
        <w:rPr>
          <w:rFonts w:ascii="Times New Roman" w:eastAsia="Times New Roman" w:hAnsi="Times New Roman" w:cs="Times New Roman"/>
          <w:sz w:val="24"/>
          <w:szCs w:val="24"/>
          <w:lang w:eastAsia="hr-HR"/>
        </w:rPr>
        <w:t>Velikoj Gorici</w:t>
      </w:r>
      <w:r w:rsidRPr="00CE71C9">
        <w:rPr>
          <w:rFonts w:ascii="Times New Roman" w:eastAsia="Times New Roman" w:hAnsi="Times New Roman" w:cs="Times New Roman"/>
          <w:sz w:val="24"/>
          <w:szCs w:val="24"/>
          <w:lang w:eastAsia="hr-HR"/>
        </w:rPr>
        <w:t xml:space="preserve">, sveukupne površine </w:t>
      </w:r>
      <w:r w:rsidR="00106453">
        <w:rPr>
          <w:rFonts w:ascii="Times New Roman" w:eastAsia="Times New Roman" w:hAnsi="Times New Roman" w:cs="Times New Roman"/>
          <w:sz w:val="24"/>
          <w:szCs w:val="24"/>
          <w:lang w:eastAsia="hr-HR"/>
        </w:rPr>
        <w:t>514367</w:t>
      </w:r>
      <w:r w:rsidRPr="00CE71C9">
        <w:rPr>
          <w:rFonts w:ascii="Times New Roman" w:eastAsia="Times New Roman" w:hAnsi="Times New Roman" w:cs="Times New Roman"/>
          <w:sz w:val="24"/>
          <w:szCs w:val="24"/>
          <w:lang w:eastAsia="hr-HR"/>
        </w:rPr>
        <w:t xml:space="preserve"> m</w:t>
      </w:r>
      <w:r w:rsidRPr="00CE71C9">
        <w:rPr>
          <w:rFonts w:ascii="Times New Roman" w:eastAsia="Times New Roman" w:hAnsi="Times New Roman" w:cs="Times New Roman"/>
          <w:sz w:val="24"/>
          <w:szCs w:val="24"/>
          <w:vertAlign w:val="superscript"/>
          <w:lang w:eastAsia="hr-HR"/>
        </w:rPr>
        <w:t>2</w:t>
      </w:r>
      <w:r w:rsidRPr="00CE71C9">
        <w:rPr>
          <w:rFonts w:ascii="Times New Roman" w:eastAsia="Times New Roman" w:hAnsi="Times New Roman" w:cs="Times New Roman"/>
          <w:sz w:val="24"/>
          <w:szCs w:val="24"/>
          <w:lang w:eastAsia="hr-HR"/>
        </w:rPr>
        <w:t xml:space="preserve">, u svrhu </w:t>
      </w:r>
      <w:r w:rsidR="0019578B">
        <w:rPr>
          <w:rFonts w:ascii="Times New Roman" w:eastAsia="Times New Roman" w:hAnsi="Times New Roman" w:cs="Times New Roman"/>
          <w:sz w:val="24"/>
          <w:szCs w:val="24"/>
          <w:lang w:eastAsia="hr-HR"/>
        </w:rPr>
        <w:t>izgradnje</w:t>
      </w:r>
      <w:r w:rsidR="000B7FC3">
        <w:rPr>
          <w:rFonts w:ascii="Times New Roman" w:eastAsia="Times New Roman" w:hAnsi="Times New Roman" w:cs="Times New Roman"/>
          <w:sz w:val="24"/>
          <w:szCs w:val="24"/>
          <w:lang w:eastAsia="hr-HR"/>
        </w:rPr>
        <w:t xml:space="preserve"> </w:t>
      </w:r>
      <w:r w:rsidR="00C248F9">
        <w:rPr>
          <w:rFonts w:ascii="Times New Roman" w:eastAsia="Times New Roman" w:hAnsi="Times New Roman" w:cs="Times New Roman"/>
          <w:sz w:val="24"/>
          <w:szCs w:val="24"/>
          <w:lang w:eastAsia="hr-HR"/>
        </w:rPr>
        <w:t>P</w:t>
      </w:r>
      <w:r w:rsidRPr="00CE71C9">
        <w:rPr>
          <w:rFonts w:ascii="Times New Roman" w:eastAsia="Times New Roman" w:hAnsi="Times New Roman" w:cs="Times New Roman"/>
          <w:sz w:val="24"/>
          <w:szCs w:val="24"/>
          <w:lang w:eastAsia="hr-HR"/>
        </w:rPr>
        <w:t xml:space="preserve">oduzetničke zone </w:t>
      </w:r>
      <w:r w:rsidR="00106453">
        <w:rPr>
          <w:rFonts w:ascii="Times New Roman" w:eastAsia="Times New Roman" w:hAnsi="Times New Roman" w:cs="Times New Roman"/>
          <w:sz w:val="24"/>
          <w:szCs w:val="24"/>
          <w:lang w:eastAsia="hr-HR"/>
        </w:rPr>
        <w:t xml:space="preserve">Kušanec </w:t>
      </w:r>
      <w:r w:rsidR="007F60D3">
        <w:rPr>
          <w:rFonts w:ascii="Times New Roman" w:eastAsia="Times New Roman" w:hAnsi="Times New Roman" w:cs="Times New Roman"/>
          <w:sz w:val="24"/>
          <w:szCs w:val="24"/>
          <w:lang w:eastAsia="hr-HR"/>
        </w:rPr>
        <w:t>–</w:t>
      </w:r>
      <w:r w:rsidR="00106453">
        <w:rPr>
          <w:rFonts w:ascii="Times New Roman" w:eastAsia="Times New Roman" w:hAnsi="Times New Roman" w:cs="Times New Roman"/>
          <w:sz w:val="24"/>
          <w:szCs w:val="24"/>
          <w:lang w:eastAsia="hr-HR"/>
        </w:rPr>
        <w:t xml:space="preserve"> Istok</w:t>
      </w:r>
      <w:r w:rsidR="007F60D3">
        <w:rPr>
          <w:rFonts w:ascii="Times New Roman" w:eastAsia="Times New Roman" w:hAnsi="Times New Roman" w:cs="Times New Roman"/>
          <w:sz w:val="24"/>
          <w:szCs w:val="24"/>
          <w:lang w:eastAsia="hr-HR"/>
        </w:rPr>
        <w:t>.</w:t>
      </w:r>
    </w:p>
    <w:p w14:paraId="74ADF4C5" w14:textId="76D19BA0" w:rsidR="00CE71C9" w:rsidRPr="00F3064F" w:rsidRDefault="00CE71C9" w:rsidP="00F3064F">
      <w:pPr>
        <w:tabs>
          <w:tab w:val="left" w:pos="900"/>
        </w:tabs>
        <w:spacing w:before="24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II.</w:t>
      </w:r>
    </w:p>
    <w:p w14:paraId="61D665AF" w14:textId="5EEBE5DD" w:rsidR="00243E59" w:rsidRDefault="00CE71C9" w:rsidP="00151287">
      <w:pPr>
        <w:tabs>
          <w:tab w:val="left" w:pos="9072"/>
        </w:tabs>
        <w:spacing w:before="240" w:after="0" w:line="240" w:lineRule="auto"/>
        <w:jc w:val="both"/>
        <w:rPr>
          <w:rFonts w:ascii="Times New Roman" w:eastAsia="Calibri" w:hAnsi="Times New Roman" w:cs="Times New Roman"/>
          <w:sz w:val="24"/>
          <w:szCs w:val="24"/>
        </w:rPr>
      </w:pPr>
      <w:r w:rsidRPr="00CE71C9">
        <w:rPr>
          <w:rFonts w:ascii="Times New Roman" w:eastAsia="Times New Roman" w:hAnsi="Times New Roman" w:cs="Times New Roman"/>
          <w:sz w:val="24"/>
          <w:szCs w:val="24"/>
          <w:lang w:eastAsia="hr-HR"/>
        </w:rPr>
        <w:t xml:space="preserve">Tržišna vrijednost nekretnina iz točke I. ove Odluke iznosi </w:t>
      </w:r>
      <w:bookmarkStart w:id="0" w:name="_Hlk220405442"/>
      <w:r w:rsidR="00106453">
        <w:rPr>
          <w:rFonts w:ascii="Times New Roman" w:eastAsia="Times New Roman" w:hAnsi="Times New Roman" w:cs="Times New Roman"/>
          <w:sz w:val="24"/>
          <w:szCs w:val="24"/>
          <w:lang w:eastAsia="hr-HR"/>
        </w:rPr>
        <w:t>31.639.160</w:t>
      </w:r>
      <w:r w:rsidR="00B33400">
        <w:rPr>
          <w:rFonts w:ascii="Times New Roman" w:eastAsia="Times New Roman" w:hAnsi="Times New Roman" w:cs="Times New Roman"/>
          <w:sz w:val="24"/>
          <w:szCs w:val="24"/>
          <w:lang w:eastAsia="hr-HR"/>
        </w:rPr>
        <w:t xml:space="preserve">,00 eura </w:t>
      </w:r>
      <w:bookmarkEnd w:id="0"/>
      <w:r w:rsidR="00A01CC2">
        <w:rPr>
          <w:rFonts w:ascii="Times New Roman" w:eastAsia="Times New Roman" w:hAnsi="Times New Roman" w:cs="Times New Roman"/>
          <w:sz w:val="24"/>
          <w:szCs w:val="24"/>
          <w:lang w:eastAsia="hr-HR"/>
        </w:rPr>
        <w:t>(</w:t>
      </w:r>
      <w:r w:rsidR="007B4DED">
        <w:rPr>
          <w:rFonts w:ascii="Times New Roman" w:eastAsia="Times New Roman" w:hAnsi="Times New Roman" w:cs="Times New Roman"/>
          <w:sz w:val="24"/>
          <w:szCs w:val="24"/>
          <w:lang w:eastAsia="hr-HR"/>
        </w:rPr>
        <w:t xml:space="preserve">slovima: </w:t>
      </w:r>
      <w:r w:rsidR="00106453">
        <w:rPr>
          <w:rFonts w:ascii="Times New Roman" w:eastAsia="Times New Roman" w:hAnsi="Times New Roman" w:cs="Times New Roman"/>
          <w:sz w:val="24"/>
          <w:szCs w:val="24"/>
          <w:lang w:eastAsia="hr-HR"/>
        </w:rPr>
        <w:t>tridesetjedanmilijunšestotridesetdevettisućastošezdeset eura</w:t>
      </w:r>
      <w:r w:rsidR="00253362">
        <w:rPr>
          <w:rFonts w:ascii="Times New Roman" w:eastAsia="Times New Roman" w:hAnsi="Times New Roman" w:cs="Times New Roman"/>
          <w:sz w:val="24"/>
          <w:szCs w:val="24"/>
          <w:lang w:eastAsia="hr-HR"/>
        </w:rPr>
        <w:t>)</w:t>
      </w:r>
      <w:r w:rsidRPr="00CE71C9">
        <w:rPr>
          <w:rFonts w:ascii="Times New Roman" w:eastAsia="Times New Roman" w:hAnsi="Times New Roman" w:cs="Times New Roman"/>
          <w:sz w:val="24"/>
          <w:szCs w:val="24"/>
          <w:lang w:eastAsia="hr-HR"/>
        </w:rPr>
        <w:t>,</w:t>
      </w:r>
      <w:r w:rsidRPr="00CE71C9">
        <w:rPr>
          <w:rFonts w:ascii="Arial" w:eastAsia="Times New Roman" w:hAnsi="Arial" w:cs="Arial"/>
          <w:lang w:eastAsia="hr-HR"/>
        </w:rPr>
        <w:t xml:space="preserve"> </w:t>
      </w:r>
      <w:r w:rsidR="00F65E74" w:rsidRPr="00F65E74">
        <w:rPr>
          <w:rFonts w:ascii="Times New Roman" w:eastAsia="Calibri" w:hAnsi="Times New Roman" w:cs="Times New Roman"/>
          <w:sz w:val="24"/>
          <w:szCs w:val="24"/>
        </w:rPr>
        <w:t>prema Procjembenom elaboratu</w:t>
      </w:r>
      <w:r w:rsidR="00106453">
        <w:rPr>
          <w:rFonts w:ascii="Times New Roman" w:eastAsia="Calibri" w:hAnsi="Times New Roman" w:cs="Times New Roman"/>
          <w:sz w:val="24"/>
          <w:szCs w:val="24"/>
        </w:rPr>
        <w:t xml:space="preserve"> za zk.č.br. 2324/2</w:t>
      </w:r>
      <w:r w:rsidR="00F65E74" w:rsidRPr="00F65E74">
        <w:rPr>
          <w:rFonts w:ascii="Times New Roman" w:eastAsia="Calibri" w:hAnsi="Times New Roman" w:cs="Times New Roman"/>
          <w:sz w:val="24"/>
          <w:szCs w:val="24"/>
        </w:rPr>
        <w:t>,</w:t>
      </w:r>
      <w:r w:rsidR="00106453">
        <w:rPr>
          <w:rFonts w:ascii="Times New Roman" w:eastAsia="Calibri" w:hAnsi="Times New Roman" w:cs="Times New Roman"/>
          <w:sz w:val="24"/>
          <w:szCs w:val="24"/>
        </w:rPr>
        <w:t xml:space="preserve"> k.o. Kurilovec Novi, Procjembenom elaboratu za zk.č.br. 2325/4, k.o. Kurilovec Novi, Procjembenom elaboratu za zk.č.br. 2336/2, k.o. Kurilovec Novi, Procjembenom elaboratu za zk.č.br. 2337, k.o. Kurilovec Novi, Procjembenom elaboratu za zk.čbr. 2338/2, k.o. Kurilovec Novi, Procjembenom elaboratu za zk.čbr. 2339, k.o. Kurilovec Novi, Procjembenom elaboratu za zk.č.br. 2340/2, k.o. Kurilovec Novi, Procjembenom elaboratu za zk.č.br. 2345, k.o. Kurilovec Novi, Procjembenom elaboratu za zk.č.br. 2346, k.o. Kurilovec Novi, Procjembenom elaboratu za zk.č.br. 2347, k.o. Kurilovec Novi, Procjembenom elaboratu za zk.č.br. 2348/2, k.o. Kurilovec Novi, Procjembenom elaboratu za zk.č.br. 2349, k.o. Kurilovec Novi, Procjembenom elaboratu za </w:t>
      </w:r>
      <w:r w:rsidR="00106453">
        <w:rPr>
          <w:rFonts w:ascii="Times New Roman" w:eastAsia="Calibri" w:hAnsi="Times New Roman" w:cs="Times New Roman"/>
          <w:sz w:val="24"/>
          <w:szCs w:val="24"/>
        </w:rPr>
        <w:lastRenderedPageBreak/>
        <w:t>zk.č.br. 2350/2, k.o. Kurilovec Novi</w:t>
      </w:r>
      <w:r w:rsidR="00A35478">
        <w:rPr>
          <w:rFonts w:ascii="Times New Roman" w:eastAsia="Calibri" w:hAnsi="Times New Roman" w:cs="Times New Roman"/>
          <w:sz w:val="24"/>
          <w:szCs w:val="24"/>
        </w:rPr>
        <w:t xml:space="preserve"> i</w:t>
      </w:r>
      <w:r w:rsidR="00106453">
        <w:rPr>
          <w:rFonts w:ascii="Times New Roman" w:eastAsia="Calibri" w:hAnsi="Times New Roman" w:cs="Times New Roman"/>
          <w:sz w:val="24"/>
          <w:szCs w:val="24"/>
        </w:rPr>
        <w:t xml:space="preserve"> Procjembenom elaboratu za zk.čbr. 2352, k.o. Kurilovec Novi, </w:t>
      </w:r>
      <w:r w:rsidR="00F65E74" w:rsidRPr="00F65E74">
        <w:rPr>
          <w:rFonts w:ascii="Times New Roman" w:eastAsia="Calibri" w:hAnsi="Times New Roman" w:cs="Times New Roman"/>
          <w:sz w:val="24"/>
          <w:szCs w:val="24"/>
        </w:rPr>
        <w:t xml:space="preserve">iz </w:t>
      </w:r>
      <w:r w:rsidR="000B7FC3">
        <w:rPr>
          <w:rFonts w:ascii="Times New Roman" w:eastAsia="Calibri" w:hAnsi="Times New Roman" w:cs="Times New Roman"/>
          <w:sz w:val="24"/>
          <w:szCs w:val="24"/>
        </w:rPr>
        <w:t>studenog</w:t>
      </w:r>
      <w:r w:rsidR="00F65E74" w:rsidRPr="00F65E74">
        <w:rPr>
          <w:rFonts w:ascii="Times New Roman" w:eastAsia="Calibri" w:hAnsi="Times New Roman" w:cs="Times New Roman"/>
          <w:sz w:val="24"/>
          <w:szCs w:val="24"/>
        </w:rPr>
        <w:t xml:space="preserve"> 202</w:t>
      </w:r>
      <w:r w:rsidR="00106453">
        <w:rPr>
          <w:rFonts w:ascii="Times New Roman" w:eastAsia="Calibri" w:hAnsi="Times New Roman" w:cs="Times New Roman"/>
          <w:sz w:val="24"/>
          <w:szCs w:val="24"/>
        </w:rPr>
        <w:t>5</w:t>
      </w:r>
      <w:r w:rsidR="00F65E74" w:rsidRPr="00F65E74">
        <w:rPr>
          <w:rFonts w:ascii="Times New Roman" w:eastAsia="Calibri" w:hAnsi="Times New Roman" w:cs="Times New Roman"/>
          <w:sz w:val="24"/>
          <w:szCs w:val="24"/>
        </w:rPr>
        <w:t>.</w:t>
      </w:r>
      <w:r w:rsidR="00FF4AEF">
        <w:rPr>
          <w:rFonts w:ascii="Times New Roman" w:eastAsia="Calibri" w:hAnsi="Times New Roman" w:cs="Times New Roman"/>
          <w:sz w:val="24"/>
          <w:szCs w:val="24"/>
        </w:rPr>
        <w:t xml:space="preserve"> godine</w:t>
      </w:r>
      <w:r w:rsidR="00F65E74" w:rsidRPr="00F65E74">
        <w:rPr>
          <w:rFonts w:ascii="Times New Roman" w:eastAsia="Calibri" w:hAnsi="Times New Roman" w:cs="Times New Roman"/>
          <w:sz w:val="24"/>
          <w:szCs w:val="24"/>
        </w:rPr>
        <w:t>, izrađen</w:t>
      </w:r>
      <w:r w:rsidR="00106453">
        <w:rPr>
          <w:rFonts w:ascii="Times New Roman" w:eastAsia="Calibri" w:hAnsi="Times New Roman" w:cs="Times New Roman"/>
          <w:sz w:val="24"/>
          <w:szCs w:val="24"/>
        </w:rPr>
        <w:t xml:space="preserve">i </w:t>
      </w:r>
      <w:r w:rsidR="00F65E74" w:rsidRPr="00F65E74">
        <w:rPr>
          <w:rFonts w:ascii="Times New Roman" w:eastAsia="Calibri" w:hAnsi="Times New Roman" w:cs="Times New Roman"/>
          <w:sz w:val="24"/>
          <w:szCs w:val="24"/>
        </w:rPr>
        <w:t xml:space="preserve">od </w:t>
      </w:r>
      <w:r w:rsidR="00FF4AEF">
        <w:rPr>
          <w:rFonts w:ascii="Times New Roman" w:eastAsia="Calibri" w:hAnsi="Times New Roman" w:cs="Times New Roman"/>
          <w:sz w:val="24"/>
          <w:szCs w:val="24"/>
        </w:rPr>
        <w:t xml:space="preserve">strane </w:t>
      </w:r>
      <w:r w:rsidR="00A35478">
        <w:rPr>
          <w:rFonts w:ascii="Times New Roman" w:eastAsia="Calibri" w:hAnsi="Times New Roman" w:cs="Times New Roman"/>
          <w:sz w:val="24"/>
          <w:szCs w:val="24"/>
        </w:rPr>
        <w:t xml:space="preserve">dipl. ing. </w:t>
      </w:r>
      <w:r w:rsidR="00106453">
        <w:rPr>
          <w:rFonts w:ascii="Times New Roman" w:eastAsia="Calibri" w:hAnsi="Times New Roman" w:cs="Times New Roman"/>
          <w:sz w:val="24"/>
          <w:szCs w:val="24"/>
        </w:rPr>
        <w:t>Natka Gaberca</w:t>
      </w:r>
      <w:r w:rsidR="00F65E74" w:rsidRPr="00F65E74">
        <w:rPr>
          <w:rFonts w:ascii="Times New Roman" w:eastAsia="Calibri" w:hAnsi="Times New Roman" w:cs="Times New Roman"/>
          <w:sz w:val="24"/>
          <w:szCs w:val="24"/>
        </w:rPr>
        <w:t xml:space="preserve"> iz </w:t>
      </w:r>
      <w:r w:rsidR="00106453">
        <w:rPr>
          <w:rFonts w:ascii="Times New Roman" w:eastAsia="Calibri" w:hAnsi="Times New Roman" w:cs="Times New Roman"/>
          <w:sz w:val="24"/>
          <w:szCs w:val="24"/>
        </w:rPr>
        <w:t>Samobora</w:t>
      </w:r>
      <w:r w:rsidR="00F65E74" w:rsidRPr="00F65E74">
        <w:rPr>
          <w:rFonts w:ascii="Times New Roman" w:eastAsia="Calibri" w:hAnsi="Times New Roman" w:cs="Times New Roman"/>
          <w:sz w:val="24"/>
          <w:szCs w:val="24"/>
        </w:rPr>
        <w:t>, staln</w:t>
      </w:r>
      <w:r w:rsidR="000B7FC3">
        <w:rPr>
          <w:rFonts w:ascii="Times New Roman" w:eastAsia="Calibri" w:hAnsi="Times New Roman" w:cs="Times New Roman"/>
          <w:sz w:val="24"/>
          <w:szCs w:val="24"/>
        </w:rPr>
        <w:t>og</w:t>
      </w:r>
      <w:r w:rsidR="00F65E74" w:rsidRPr="00F65E74">
        <w:rPr>
          <w:rFonts w:ascii="Times New Roman" w:eastAsia="Calibri" w:hAnsi="Times New Roman" w:cs="Times New Roman"/>
          <w:sz w:val="24"/>
          <w:szCs w:val="24"/>
        </w:rPr>
        <w:t xml:space="preserve"> sudsk</w:t>
      </w:r>
      <w:r w:rsidR="000B7FC3">
        <w:rPr>
          <w:rFonts w:ascii="Times New Roman" w:eastAsia="Calibri" w:hAnsi="Times New Roman" w:cs="Times New Roman"/>
          <w:sz w:val="24"/>
          <w:szCs w:val="24"/>
        </w:rPr>
        <w:t>og</w:t>
      </w:r>
      <w:r w:rsidR="00F65E74" w:rsidRPr="00F65E74">
        <w:rPr>
          <w:rFonts w:ascii="Times New Roman" w:eastAsia="Calibri" w:hAnsi="Times New Roman" w:cs="Times New Roman"/>
          <w:sz w:val="24"/>
          <w:szCs w:val="24"/>
        </w:rPr>
        <w:t xml:space="preserve"> vještak</w:t>
      </w:r>
      <w:r w:rsidR="000B7FC3">
        <w:rPr>
          <w:rFonts w:ascii="Times New Roman" w:eastAsia="Calibri" w:hAnsi="Times New Roman" w:cs="Times New Roman"/>
          <w:sz w:val="24"/>
          <w:szCs w:val="24"/>
        </w:rPr>
        <w:t>a</w:t>
      </w:r>
      <w:r w:rsidR="00F65E74" w:rsidRPr="00F65E74">
        <w:rPr>
          <w:rFonts w:ascii="Times New Roman" w:eastAsia="Calibri" w:hAnsi="Times New Roman" w:cs="Times New Roman"/>
          <w:sz w:val="24"/>
          <w:szCs w:val="24"/>
        </w:rPr>
        <w:t xml:space="preserve"> za graditeljstvo i procjenu nekretnina, </w:t>
      </w:r>
      <w:r w:rsidR="003400E3">
        <w:rPr>
          <w:rFonts w:ascii="Times New Roman" w:eastAsia="Calibri" w:hAnsi="Times New Roman" w:cs="Times New Roman"/>
          <w:sz w:val="24"/>
          <w:szCs w:val="24"/>
        </w:rPr>
        <w:t>potvrđe</w:t>
      </w:r>
      <w:r w:rsidR="00A35478">
        <w:rPr>
          <w:rFonts w:ascii="Times New Roman" w:eastAsia="Calibri" w:hAnsi="Times New Roman" w:cs="Times New Roman"/>
          <w:sz w:val="24"/>
          <w:szCs w:val="24"/>
        </w:rPr>
        <w:t>ni</w:t>
      </w:r>
      <w:r w:rsidR="00F65E74" w:rsidRPr="00F65E74">
        <w:rPr>
          <w:rFonts w:ascii="Times New Roman" w:eastAsia="Calibri" w:hAnsi="Times New Roman" w:cs="Times New Roman"/>
          <w:sz w:val="24"/>
          <w:szCs w:val="24"/>
        </w:rPr>
        <w:t xml:space="preserve"> od strane </w:t>
      </w:r>
      <w:r w:rsidR="00106453">
        <w:rPr>
          <w:rFonts w:ascii="Times New Roman" w:eastAsia="Calibri" w:hAnsi="Times New Roman" w:cs="Times New Roman"/>
          <w:sz w:val="24"/>
          <w:szCs w:val="24"/>
        </w:rPr>
        <w:t>Procjeniteljskog povjerenstva za stručnu analizu i evaluaciju podataka te davanja stručnih prijedloga i mišljenja o tržištu nekretnina Grada Velik</w:t>
      </w:r>
      <w:r w:rsidR="0055263C">
        <w:rPr>
          <w:rFonts w:ascii="Times New Roman" w:eastAsia="Calibri" w:hAnsi="Times New Roman" w:cs="Times New Roman"/>
          <w:sz w:val="24"/>
          <w:szCs w:val="24"/>
        </w:rPr>
        <w:t>a</w:t>
      </w:r>
      <w:r w:rsidR="00106453">
        <w:rPr>
          <w:rFonts w:ascii="Times New Roman" w:eastAsia="Calibri" w:hAnsi="Times New Roman" w:cs="Times New Roman"/>
          <w:sz w:val="24"/>
          <w:szCs w:val="24"/>
        </w:rPr>
        <w:t xml:space="preserve"> Goric</w:t>
      </w:r>
      <w:r w:rsidR="0055263C">
        <w:rPr>
          <w:rFonts w:ascii="Times New Roman" w:eastAsia="Calibri" w:hAnsi="Times New Roman" w:cs="Times New Roman"/>
          <w:sz w:val="24"/>
          <w:szCs w:val="24"/>
        </w:rPr>
        <w:t>a</w:t>
      </w:r>
      <w:r w:rsidR="00106453">
        <w:rPr>
          <w:rFonts w:ascii="Times New Roman" w:eastAsia="Calibri" w:hAnsi="Times New Roman" w:cs="Times New Roman"/>
          <w:sz w:val="24"/>
          <w:szCs w:val="24"/>
        </w:rPr>
        <w:t>.</w:t>
      </w:r>
    </w:p>
    <w:p w14:paraId="058FFAA5" w14:textId="2AC0E2D0" w:rsidR="0092117E" w:rsidRPr="0092117E" w:rsidRDefault="0092117E" w:rsidP="00151287">
      <w:pPr>
        <w:tabs>
          <w:tab w:val="left" w:pos="9072"/>
        </w:tabs>
        <w:spacing w:before="240" w:line="240" w:lineRule="auto"/>
        <w:jc w:val="both"/>
        <w:rPr>
          <w:rFonts w:ascii="Times New Roman" w:eastAsia="Calibri" w:hAnsi="Times New Roman" w:cs="Times New Roman"/>
          <w:sz w:val="24"/>
          <w:szCs w:val="24"/>
        </w:rPr>
      </w:pPr>
      <w:bookmarkStart w:id="1" w:name="_Hlk221095569"/>
      <w:r w:rsidRPr="0092117E">
        <w:rPr>
          <w:rFonts w:ascii="Times New Roman" w:hAnsi="Times New Roman" w:cs="Times New Roman"/>
          <w:sz w:val="24"/>
          <w:szCs w:val="24"/>
        </w:rPr>
        <w:t>Trošak procjene nekretnin</w:t>
      </w:r>
      <w:r>
        <w:rPr>
          <w:rFonts w:ascii="Times New Roman" w:hAnsi="Times New Roman" w:cs="Times New Roman"/>
          <w:sz w:val="24"/>
          <w:szCs w:val="24"/>
        </w:rPr>
        <w:t>a</w:t>
      </w:r>
      <w:r w:rsidRPr="0092117E">
        <w:rPr>
          <w:rFonts w:ascii="Times New Roman" w:hAnsi="Times New Roman" w:cs="Times New Roman"/>
          <w:sz w:val="24"/>
          <w:szCs w:val="24"/>
        </w:rPr>
        <w:t xml:space="preserve"> iz točke I. ove Odluke, u ukupnom iznosu od</w:t>
      </w:r>
      <w:r>
        <w:rPr>
          <w:rFonts w:ascii="Times New Roman" w:hAnsi="Times New Roman" w:cs="Times New Roman"/>
          <w:sz w:val="24"/>
          <w:szCs w:val="24"/>
        </w:rPr>
        <w:t xml:space="preserve"> 4.707,50 eura (slovima: četiritisuć</w:t>
      </w:r>
      <w:r w:rsidR="009242EA">
        <w:rPr>
          <w:rFonts w:ascii="Times New Roman" w:hAnsi="Times New Roman" w:cs="Times New Roman"/>
          <w:sz w:val="24"/>
          <w:szCs w:val="24"/>
        </w:rPr>
        <w:t>a</w:t>
      </w:r>
      <w:r>
        <w:rPr>
          <w:rFonts w:ascii="Times New Roman" w:hAnsi="Times New Roman" w:cs="Times New Roman"/>
          <w:sz w:val="24"/>
          <w:szCs w:val="24"/>
        </w:rPr>
        <w:t>sedamstosedameuraipedesetcenti), snosi  Grad Velika Gorica.</w:t>
      </w:r>
    </w:p>
    <w:bookmarkEnd w:id="1"/>
    <w:p w14:paraId="6E6C2437" w14:textId="380966F2" w:rsidR="00CE71C9" w:rsidRPr="00F3064F" w:rsidRDefault="00CE71C9" w:rsidP="00F3064F">
      <w:pPr>
        <w:spacing w:before="24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III.</w:t>
      </w:r>
    </w:p>
    <w:p w14:paraId="107F2B48" w14:textId="375FBA8A" w:rsidR="008E0093" w:rsidRPr="00CE71C9" w:rsidRDefault="00CE71C9" w:rsidP="00151287">
      <w:pPr>
        <w:spacing w:before="240"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Nekretnine iz točke I. ove Odluke daruju se Gradu </w:t>
      </w:r>
      <w:r w:rsidR="00106453">
        <w:rPr>
          <w:rFonts w:ascii="Times New Roman" w:eastAsia="Times New Roman" w:hAnsi="Times New Roman" w:cs="Times New Roman"/>
          <w:sz w:val="24"/>
          <w:szCs w:val="24"/>
          <w:lang w:eastAsia="hr-HR"/>
        </w:rPr>
        <w:t>Velika Gorica</w:t>
      </w:r>
      <w:r w:rsidRPr="00CE71C9">
        <w:rPr>
          <w:rFonts w:ascii="Times New Roman" w:eastAsia="Times New Roman" w:hAnsi="Times New Roman" w:cs="Times New Roman"/>
          <w:sz w:val="24"/>
          <w:szCs w:val="24"/>
          <w:lang w:eastAsia="hr-HR"/>
        </w:rPr>
        <w:t xml:space="preserve"> pod uvjetom da se isti u svojstvu vjerovnika odrekne svih potraživanja prema Republici Hrvatskoj kao dužniku, koja će se utvrditi na dan potpisivanja ugovora o darovanju prema ovoj Odluci, </w:t>
      </w:r>
      <w:r w:rsidR="003C62F0" w:rsidRPr="00532D10">
        <w:rPr>
          <w:rFonts w:ascii="Times New Roman" w:hAnsi="Times New Roman" w:cs="Times New Roman"/>
          <w:sz w:val="24"/>
          <w:szCs w:val="24"/>
        </w:rPr>
        <w:t xml:space="preserve">a posebice potraživanja </w:t>
      </w:r>
      <w:r w:rsidR="003C62F0">
        <w:rPr>
          <w:rFonts w:ascii="Times New Roman" w:hAnsi="Times New Roman" w:cs="Times New Roman"/>
          <w:sz w:val="24"/>
          <w:szCs w:val="24"/>
        </w:rPr>
        <w:t xml:space="preserve">po osnovi uplata starom deviznom štednjom </w:t>
      </w:r>
      <w:r w:rsidR="003C62F0" w:rsidRPr="00532D10">
        <w:rPr>
          <w:rFonts w:ascii="Times New Roman" w:hAnsi="Times New Roman" w:cs="Times New Roman"/>
          <w:sz w:val="24"/>
          <w:szCs w:val="24"/>
        </w:rPr>
        <w:t xml:space="preserve">koja </w:t>
      </w:r>
      <w:r w:rsidR="003C62F0">
        <w:rPr>
          <w:rFonts w:ascii="Times New Roman" w:hAnsi="Times New Roman" w:cs="Times New Roman"/>
          <w:sz w:val="24"/>
          <w:szCs w:val="24"/>
        </w:rPr>
        <w:t>Grad Velika Gorica</w:t>
      </w:r>
      <w:r w:rsidR="003C62F0" w:rsidRPr="00532D10">
        <w:rPr>
          <w:rFonts w:ascii="Times New Roman" w:hAnsi="Times New Roman" w:cs="Times New Roman"/>
          <w:sz w:val="24"/>
          <w:szCs w:val="24"/>
        </w:rPr>
        <w:t xml:space="preserve"> ima prema Republici Hrvatskoj </w:t>
      </w:r>
      <w:r w:rsidR="003C62F0">
        <w:rPr>
          <w:rFonts w:ascii="Times New Roman" w:hAnsi="Times New Roman" w:cs="Times New Roman"/>
          <w:sz w:val="24"/>
          <w:szCs w:val="24"/>
        </w:rPr>
        <w:t>temeljem</w:t>
      </w:r>
      <w:r w:rsidR="003C62F0" w:rsidRPr="00532D10">
        <w:rPr>
          <w:rFonts w:ascii="Times New Roman" w:hAnsi="Times New Roman" w:cs="Times New Roman"/>
          <w:sz w:val="24"/>
          <w:szCs w:val="24"/>
        </w:rPr>
        <w:t xml:space="preserve"> </w:t>
      </w:r>
      <w:r w:rsidR="003C62F0">
        <w:rPr>
          <w:rFonts w:ascii="Times New Roman" w:hAnsi="Times New Roman" w:cs="Times New Roman"/>
          <w:sz w:val="24"/>
          <w:szCs w:val="24"/>
        </w:rPr>
        <w:t xml:space="preserve">Zakona o prodaji stanova na kojim postoji stanarsko pravo </w:t>
      </w:r>
      <w:r w:rsidR="003C62F0" w:rsidRPr="000C35B9">
        <w:rPr>
          <w:rFonts w:ascii="Times New Roman" w:eastAsia="PMingLiU" w:hAnsi="Times New Roman" w:cs="Times New Roman"/>
          <w:sz w:val="24"/>
          <w:szCs w:val="24"/>
          <w:lang w:eastAsia="hr-HR"/>
        </w:rPr>
        <w:t>(Narodne novine, br. 43/92 – pročišćeni tekst, 69/92, 25/93, 48/93, 2/94, 44/94, 47/94, 58/95, 11/96</w:t>
      </w:r>
      <w:r w:rsidR="003C62F0">
        <w:rPr>
          <w:rFonts w:ascii="Times New Roman" w:eastAsia="PMingLiU" w:hAnsi="Times New Roman" w:cs="Times New Roman"/>
          <w:sz w:val="24"/>
          <w:szCs w:val="24"/>
          <w:lang w:eastAsia="hr-HR"/>
        </w:rPr>
        <w:t xml:space="preserve">, </w:t>
      </w:r>
      <w:r w:rsidR="003C62F0" w:rsidRPr="000C35B9">
        <w:rPr>
          <w:rFonts w:ascii="Times New Roman" w:eastAsia="PMingLiU" w:hAnsi="Times New Roman" w:cs="Times New Roman"/>
          <w:sz w:val="24"/>
          <w:szCs w:val="24"/>
          <w:lang w:eastAsia="hr-HR"/>
        </w:rPr>
        <w:t>11/97</w:t>
      </w:r>
      <w:r w:rsidR="003C62F0">
        <w:rPr>
          <w:rFonts w:ascii="Times New Roman" w:eastAsia="PMingLiU" w:hAnsi="Times New Roman" w:cs="Times New Roman"/>
          <w:sz w:val="24"/>
          <w:szCs w:val="24"/>
          <w:lang w:eastAsia="hr-HR"/>
        </w:rPr>
        <w:t>, Odluka USRH 68/98</w:t>
      </w:r>
      <w:r w:rsidR="003C62F0" w:rsidRPr="000C35B9">
        <w:rPr>
          <w:rFonts w:ascii="Times New Roman" w:eastAsia="PMingLiU" w:hAnsi="Times New Roman" w:cs="Times New Roman"/>
          <w:sz w:val="24"/>
          <w:szCs w:val="24"/>
          <w:lang w:eastAsia="hr-HR"/>
        </w:rPr>
        <w:t xml:space="preserve"> i</w:t>
      </w:r>
      <w:r w:rsidR="003C62F0">
        <w:rPr>
          <w:rFonts w:ascii="Times New Roman" w:eastAsia="PMingLiU" w:hAnsi="Times New Roman" w:cs="Times New Roman"/>
          <w:sz w:val="24"/>
          <w:szCs w:val="24"/>
          <w:lang w:eastAsia="hr-HR"/>
        </w:rPr>
        <w:t xml:space="preserve"> 96/99</w:t>
      </w:r>
      <w:r w:rsidR="003C62F0" w:rsidRPr="000C35B9">
        <w:rPr>
          <w:rFonts w:ascii="Times New Roman" w:eastAsia="PMingLiU" w:hAnsi="Times New Roman" w:cs="Times New Roman"/>
          <w:sz w:val="24"/>
          <w:szCs w:val="24"/>
          <w:lang w:eastAsia="hr-HR"/>
        </w:rPr>
        <w:t>)</w:t>
      </w:r>
      <w:r w:rsidR="003C62F0">
        <w:rPr>
          <w:rFonts w:ascii="Times New Roman" w:eastAsia="PMingLiU" w:hAnsi="Times New Roman" w:cs="Times New Roman"/>
          <w:sz w:val="24"/>
          <w:szCs w:val="24"/>
          <w:lang w:eastAsia="hr-HR"/>
        </w:rPr>
        <w:t xml:space="preserve"> i </w:t>
      </w:r>
      <w:r w:rsidR="003C62F0" w:rsidRPr="00532D10">
        <w:rPr>
          <w:rFonts w:ascii="Times New Roman" w:hAnsi="Times New Roman" w:cs="Times New Roman"/>
          <w:sz w:val="24"/>
          <w:szCs w:val="24"/>
        </w:rPr>
        <w:t xml:space="preserve">temeljem evidencija kojima raspolaže Ministarstvo financija na dan </w:t>
      </w:r>
      <w:r w:rsidR="003C62F0">
        <w:rPr>
          <w:rFonts w:ascii="Times New Roman" w:hAnsi="Times New Roman" w:cs="Times New Roman"/>
          <w:sz w:val="24"/>
          <w:szCs w:val="24"/>
        </w:rPr>
        <w:t>6</w:t>
      </w:r>
      <w:r w:rsidR="003C62F0" w:rsidRPr="00532D10">
        <w:rPr>
          <w:rFonts w:ascii="Times New Roman" w:hAnsi="Times New Roman" w:cs="Times New Roman"/>
          <w:sz w:val="24"/>
          <w:szCs w:val="24"/>
        </w:rPr>
        <w:t xml:space="preserve">. </w:t>
      </w:r>
      <w:r w:rsidR="003C62F0">
        <w:rPr>
          <w:rFonts w:ascii="Times New Roman" w:hAnsi="Times New Roman" w:cs="Times New Roman"/>
          <w:sz w:val="24"/>
          <w:szCs w:val="24"/>
        </w:rPr>
        <w:t>ožujka</w:t>
      </w:r>
      <w:r w:rsidR="003C62F0" w:rsidRPr="00532D10">
        <w:rPr>
          <w:rFonts w:ascii="Times New Roman" w:hAnsi="Times New Roman" w:cs="Times New Roman"/>
          <w:sz w:val="24"/>
          <w:szCs w:val="24"/>
        </w:rPr>
        <w:t xml:space="preserve"> 202</w:t>
      </w:r>
      <w:r w:rsidR="003C62F0">
        <w:rPr>
          <w:rFonts w:ascii="Times New Roman" w:hAnsi="Times New Roman" w:cs="Times New Roman"/>
          <w:sz w:val="24"/>
          <w:szCs w:val="24"/>
        </w:rPr>
        <w:t>6</w:t>
      </w:r>
      <w:r w:rsidR="003C62F0" w:rsidRPr="00532D10">
        <w:rPr>
          <w:rFonts w:ascii="Times New Roman" w:hAnsi="Times New Roman" w:cs="Times New Roman"/>
          <w:sz w:val="24"/>
          <w:szCs w:val="24"/>
        </w:rPr>
        <w:t xml:space="preserve">. godine u </w:t>
      </w:r>
      <w:r w:rsidR="003C62F0">
        <w:rPr>
          <w:rFonts w:ascii="Times New Roman" w:hAnsi="Times New Roman" w:cs="Times New Roman"/>
          <w:sz w:val="24"/>
          <w:szCs w:val="24"/>
        </w:rPr>
        <w:t xml:space="preserve">ukupnom </w:t>
      </w:r>
      <w:r w:rsidR="003C62F0" w:rsidRPr="00532D10">
        <w:rPr>
          <w:rFonts w:ascii="Times New Roman" w:hAnsi="Times New Roman" w:cs="Times New Roman"/>
          <w:sz w:val="24"/>
          <w:szCs w:val="24"/>
        </w:rPr>
        <w:t xml:space="preserve">iznosu od </w:t>
      </w:r>
      <w:r w:rsidR="003C62F0">
        <w:rPr>
          <w:rFonts w:ascii="Times New Roman" w:hAnsi="Times New Roman" w:cs="Times New Roman"/>
          <w:sz w:val="24"/>
          <w:szCs w:val="24"/>
        </w:rPr>
        <w:t xml:space="preserve">28.530,16 eura, </w:t>
      </w:r>
      <w:r w:rsidRPr="00CE71C9">
        <w:rPr>
          <w:rFonts w:ascii="Times New Roman" w:eastAsia="Times New Roman" w:hAnsi="Times New Roman" w:cs="Times New Roman"/>
          <w:sz w:val="24"/>
          <w:szCs w:val="24"/>
          <w:lang w:eastAsia="hr-HR"/>
        </w:rPr>
        <w:t xml:space="preserve">kao i eventualno kasnije pronađenih potraživanja prema Republici Hrvatskoj koja su nastala do dana potpisivanja </w:t>
      </w:r>
      <w:r w:rsidR="00AF1967">
        <w:rPr>
          <w:rFonts w:ascii="Times New Roman" w:eastAsia="Times New Roman" w:hAnsi="Times New Roman" w:cs="Times New Roman"/>
          <w:sz w:val="24"/>
          <w:szCs w:val="24"/>
          <w:lang w:eastAsia="hr-HR"/>
        </w:rPr>
        <w:t>u</w:t>
      </w:r>
      <w:r w:rsidRPr="00CE71C9">
        <w:rPr>
          <w:rFonts w:ascii="Times New Roman" w:eastAsia="Times New Roman" w:hAnsi="Times New Roman" w:cs="Times New Roman"/>
          <w:sz w:val="24"/>
          <w:szCs w:val="24"/>
          <w:lang w:eastAsia="hr-HR"/>
        </w:rPr>
        <w:t>govora o darovanju, do visine vrijednosti darovanih nekretnina.</w:t>
      </w:r>
    </w:p>
    <w:p w14:paraId="0A2BB192" w14:textId="77777777" w:rsidR="00CE71C9" w:rsidRPr="00CE71C9" w:rsidRDefault="00CE71C9" w:rsidP="00F3064F">
      <w:pPr>
        <w:spacing w:before="240"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IV.</w:t>
      </w:r>
    </w:p>
    <w:p w14:paraId="4947D7EC" w14:textId="77777777" w:rsidR="00CE71C9" w:rsidRPr="00CE71C9" w:rsidRDefault="00CE71C9" w:rsidP="00CE71C9">
      <w:pPr>
        <w:spacing w:after="0" w:line="240" w:lineRule="auto"/>
        <w:jc w:val="center"/>
        <w:rPr>
          <w:rFonts w:ascii="Times New Roman" w:eastAsia="Times New Roman" w:hAnsi="Times New Roman" w:cs="Times New Roman"/>
          <w:b/>
          <w:sz w:val="16"/>
          <w:szCs w:val="16"/>
          <w:lang w:eastAsia="hr-HR"/>
        </w:rPr>
      </w:pPr>
    </w:p>
    <w:p w14:paraId="230A1F83" w14:textId="5E95FC73" w:rsidR="00CE71C9" w:rsidRPr="00CE71C9" w:rsidRDefault="00CE71C9" w:rsidP="00F3064F">
      <w:pPr>
        <w:tabs>
          <w:tab w:val="left" w:pos="709"/>
        </w:tabs>
        <w:spacing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Grad </w:t>
      </w:r>
      <w:r w:rsidR="005D60C6">
        <w:rPr>
          <w:rFonts w:ascii="Times New Roman" w:eastAsia="Times New Roman" w:hAnsi="Times New Roman" w:cs="Times New Roman"/>
          <w:sz w:val="24"/>
          <w:szCs w:val="24"/>
          <w:lang w:eastAsia="hr-HR"/>
        </w:rPr>
        <w:t>Velika Gorica</w:t>
      </w:r>
      <w:r w:rsidRPr="00CE71C9">
        <w:rPr>
          <w:rFonts w:ascii="Times New Roman" w:eastAsia="Times New Roman" w:hAnsi="Times New Roman" w:cs="Times New Roman"/>
          <w:sz w:val="24"/>
          <w:szCs w:val="24"/>
          <w:lang w:eastAsia="hr-HR"/>
        </w:rPr>
        <w:t xml:space="preserve"> se obvezuje preuzeti sve obveze koje bi eventualno proizašle iz potraživanja i prava trećih osoba na nekretninama iz točke I. ove Odluke.</w:t>
      </w:r>
    </w:p>
    <w:p w14:paraId="171B3830" w14:textId="0FC165E2" w:rsidR="00CE71C9" w:rsidRPr="00F3064F" w:rsidRDefault="00CE71C9" w:rsidP="00F3064F">
      <w:pPr>
        <w:tabs>
          <w:tab w:val="left" w:pos="900"/>
        </w:tabs>
        <w:spacing w:before="24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 xml:space="preserve">V. </w:t>
      </w:r>
    </w:p>
    <w:p w14:paraId="6996F313" w14:textId="3B02341C" w:rsidR="00CE71C9" w:rsidRDefault="00CE71C9" w:rsidP="00F3064F">
      <w:pPr>
        <w:tabs>
          <w:tab w:val="left" w:pos="0"/>
        </w:tabs>
        <w:spacing w:before="240"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Grad </w:t>
      </w:r>
      <w:r w:rsidR="005D60C6">
        <w:rPr>
          <w:rFonts w:ascii="Times New Roman" w:eastAsia="Times New Roman" w:hAnsi="Times New Roman" w:cs="Times New Roman"/>
          <w:sz w:val="24"/>
          <w:szCs w:val="24"/>
          <w:lang w:eastAsia="hr-HR"/>
        </w:rPr>
        <w:t>Velika Gorica</w:t>
      </w:r>
      <w:r w:rsidRPr="00CE71C9">
        <w:rPr>
          <w:rFonts w:ascii="Times New Roman" w:eastAsia="Times New Roman" w:hAnsi="Times New Roman" w:cs="Times New Roman"/>
          <w:sz w:val="24"/>
          <w:szCs w:val="24"/>
          <w:lang w:eastAsia="hr-HR"/>
        </w:rPr>
        <w:t xml:space="preserve"> se obvezuje darovane nekretnine privesti namjeni utvrđenoj </w:t>
      </w:r>
      <w:r w:rsidR="0003758A">
        <w:rPr>
          <w:rFonts w:ascii="Times New Roman" w:eastAsia="Times New Roman" w:hAnsi="Times New Roman" w:cs="Times New Roman"/>
          <w:sz w:val="24"/>
          <w:szCs w:val="24"/>
          <w:lang w:eastAsia="hr-HR"/>
        </w:rPr>
        <w:t xml:space="preserve">u </w:t>
      </w:r>
      <w:r w:rsidRPr="00CE71C9">
        <w:rPr>
          <w:rFonts w:ascii="Times New Roman" w:eastAsia="Times New Roman" w:hAnsi="Times New Roman" w:cs="Times New Roman"/>
          <w:sz w:val="24"/>
          <w:szCs w:val="24"/>
          <w:lang w:eastAsia="hr-HR"/>
        </w:rPr>
        <w:t>točk</w:t>
      </w:r>
      <w:r w:rsidR="0003758A">
        <w:rPr>
          <w:rFonts w:ascii="Times New Roman" w:eastAsia="Times New Roman" w:hAnsi="Times New Roman" w:cs="Times New Roman"/>
          <w:sz w:val="24"/>
          <w:szCs w:val="24"/>
          <w:lang w:eastAsia="hr-HR"/>
        </w:rPr>
        <w:t>i</w:t>
      </w:r>
      <w:r w:rsidRPr="00CE71C9">
        <w:rPr>
          <w:rFonts w:ascii="Times New Roman" w:eastAsia="Times New Roman" w:hAnsi="Times New Roman" w:cs="Times New Roman"/>
          <w:sz w:val="24"/>
          <w:szCs w:val="24"/>
          <w:lang w:eastAsia="hr-HR"/>
        </w:rPr>
        <w:t xml:space="preserve"> I. ove Odluke u roku od 5 (pet) godina od dana sklapanja </w:t>
      </w:r>
      <w:r w:rsidR="0003758A">
        <w:rPr>
          <w:rFonts w:ascii="Times New Roman" w:eastAsia="Times New Roman" w:hAnsi="Times New Roman" w:cs="Times New Roman"/>
          <w:sz w:val="24"/>
          <w:szCs w:val="24"/>
          <w:lang w:eastAsia="hr-HR"/>
        </w:rPr>
        <w:t>u</w:t>
      </w:r>
      <w:r w:rsidRPr="00CE71C9">
        <w:rPr>
          <w:rFonts w:ascii="Times New Roman" w:eastAsia="Times New Roman" w:hAnsi="Times New Roman" w:cs="Times New Roman"/>
          <w:sz w:val="24"/>
          <w:szCs w:val="24"/>
          <w:lang w:eastAsia="hr-HR"/>
        </w:rPr>
        <w:t>govora o darovanju, te u navedenom roku dostaviti Ministarstvu prostornoga uređenja, graditeljstva i državne imovine dokaz o privođenju namjeni.</w:t>
      </w:r>
    </w:p>
    <w:p w14:paraId="1534B7A1" w14:textId="54D7568B" w:rsidR="00926A74" w:rsidRPr="00926A74" w:rsidRDefault="00923C9E" w:rsidP="00F3064F">
      <w:pPr>
        <w:tabs>
          <w:tab w:val="left" w:pos="709"/>
        </w:tabs>
        <w:spacing w:before="24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926A74" w:rsidRPr="00926A74">
        <w:rPr>
          <w:rFonts w:ascii="Times New Roman" w:eastAsia="Times New Roman" w:hAnsi="Times New Roman" w:cs="Times New Roman"/>
          <w:sz w:val="24"/>
          <w:szCs w:val="24"/>
          <w:lang w:eastAsia="hr-HR"/>
        </w:rPr>
        <w:t xml:space="preserve">Privođenje namjeni iz stavka 1. ove točke podrazumijeva infrastrukturno opremanje </w:t>
      </w:r>
      <w:r w:rsidR="00360A2C">
        <w:rPr>
          <w:rFonts w:ascii="Times New Roman" w:eastAsia="Times New Roman" w:hAnsi="Times New Roman" w:cs="Times New Roman"/>
          <w:sz w:val="24"/>
          <w:szCs w:val="24"/>
          <w:lang w:eastAsia="hr-HR"/>
        </w:rPr>
        <w:t>P</w:t>
      </w:r>
      <w:r w:rsidR="00926A74" w:rsidRPr="00926A74">
        <w:rPr>
          <w:rFonts w:ascii="Times New Roman" w:eastAsia="Times New Roman" w:hAnsi="Times New Roman" w:cs="Times New Roman"/>
          <w:sz w:val="24"/>
          <w:szCs w:val="24"/>
          <w:lang w:eastAsia="hr-HR"/>
        </w:rPr>
        <w:t>oduzetničke zone</w:t>
      </w:r>
      <w:r w:rsidR="00A72189">
        <w:rPr>
          <w:rFonts w:ascii="Times New Roman" w:eastAsia="Times New Roman" w:hAnsi="Times New Roman" w:cs="Times New Roman"/>
          <w:sz w:val="24"/>
          <w:szCs w:val="24"/>
          <w:lang w:eastAsia="hr-HR"/>
        </w:rPr>
        <w:t xml:space="preserve"> </w:t>
      </w:r>
      <w:r w:rsidR="005D60C6">
        <w:rPr>
          <w:rFonts w:ascii="Times New Roman" w:eastAsia="Times New Roman" w:hAnsi="Times New Roman" w:cs="Times New Roman"/>
          <w:sz w:val="24"/>
          <w:szCs w:val="24"/>
          <w:lang w:eastAsia="hr-HR"/>
        </w:rPr>
        <w:t>Kušanec - Istok</w:t>
      </w:r>
      <w:r w:rsidR="00926A74" w:rsidRPr="00926A74">
        <w:rPr>
          <w:rFonts w:ascii="Times New Roman" w:eastAsia="Times New Roman" w:hAnsi="Times New Roman" w:cs="Times New Roman"/>
          <w:sz w:val="24"/>
          <w:szCs w:val="24"/>
          <w:lang w:eastAsia="hr-HR"/>
        </w:rPr>
        <w:t>:</w:t>
      </w:r>
    </w:p>
    <w:p w14:paraId="227559AE" w14:textId="1E32625C" w:rsidR="00926A74" w:rsidRPr="0053495B" w:rsidRDefault="00926A74" w:rsidP="0053495B">
      <w:pPr>
        <w:pStyle w:val="ListParagraph"/>
        <w:numPr>
          <w:ilvl w:val="0"/>
          <w:numId w:val="1"/>
        </w:numPr>
        <w:tabs>
          <w:tab w:val="left" w:pos="900"/>
        </w:tabs>
        <w:spacing w:after="0" w:line="240" w:lineRule="auto"/>
        <w:jc w:val="both"/>
        <w:rPr>
          <w:rFonts w:ascii="Times New Roman" w:eastAsia="Times New Roman" w:hAnsi="Times New Roman" w:cs="Times New Roman"/>
          <w:sz w:val="24"/>
          <w:szCs w:val="24"/>
          <w:lang w:eastAsia="hr-HR"/>
        </w:rPr>
      </w:pPr>
      <w:r w:rsidRPr="0053495B">
        <w:rPr>
          <w:rFonts w:ascii="Times New Roman" w:eastAsia="Times New Roman" w:hAnsi="Times New Roman" w:cs="Times New Roman"/>
          <w:sz w:val="24"/>
          <w:szCs w:val="24"/>
          <w:lang w:eastAsia="hr-HR"/>
        </w:rPr>
        <w:t>energetskom infrastrukturom (struja, javna rasvjeta, plin, plinska podstanica, priključci na javnu mrežu i/ili izgrađena trafostanica i drugi energetski priključci)</w:t>
      </w:r>
    </w:p>
    <w:p w14:paraId="0AFE38EA" w14:textId="58E37D85" w:rsidR="00926A74" w:rsidRPr="0053495B" w:rsidRDefault="00926A74" w:rsidP="0053495B">
      <w:pPr>
        <w:pStyle w:val="ListParagraph"/>
        <w:numPr>
          <w:ilvl w:val="0"/>
          <w:numId w:val="1"/>
        </w:numPr>
        <w:tabs>
          <w:tab w:val="left" w:pos="900"/>
        </w:tabs>
        <w:spacing w:after="0" w:line="240" w:lineRule="auto"/>
        <w:jc w:val="both"/>
        <w:rPr>
          <w:rFonts w:ascii="Times New Roman" w:eastAsia="Times New Roman" w:hAnsi="Times New Roman" w:cs="Times New Roman"/>
          <w:sz w:val="24"/>
          <w:szCs w:val="24"/>
          <w:lang w:eastAsia="hr-HR"/>
        </w:rPr>
      </w:pPr>
      <w:r w:rsidRPr="0053495B">
        <w:rPr>
          <w:rFonts w:ascii="Times New Roman" w:eastAsia="Times New Roman" w:hAnsi="Times New Roman" w:cs="Times New Roman"/>
          <w:sz w:val="24"/>
          <w:szCs w:val="24"/>
          <w:lang w:eastAsia="hr-HR"/>
        </w:rPr>
        <w:t>komunalnom infrastrukturom (opskrba vodom, vodovodne i oborinske instalacije, kanalizacija i odvodnja – fekalna, oborinska, tehnološka, priključci na javnu mrežu)</w:t>
      </w:r>
    </w:p>
    <w:p w14:paraId="55DA0E2C" w14:textId="713E76D3" w:rsidR="00926A74" w:rsidRPr="0053495B" w:rsidRDefault="00926A74" w:rsidP="0053495B">
      <w:pPr>
        <w:pStyle w:val="ListParagraph"/>
        <w:numPr>
          <w:ilvl w:val="0"/>
          <w:numId w:val="1"/>
        </w:numPr>
        <w:tabs>
          <w:tab w:val="left" w:pos="900"/>
        </w:tabs>
        <w:spacing w:after="0" w:line="240" w:lineRule="auto"/>
        <w:jc w:val="both"/>
        <w:rPr>
          <w:rFonts w:ascii="Times New Roman" w:eastAsia="Times New Roman" w:hAnsi="Times New Roman" w:cs="Times New Roman"/>
          <w:sz w:val="24"/>
          <w:szCs w:val="24"/>
          <w:lang w:eastAsia="hr-HR"/>
        </w:rPr>
      </w:pPr>
      <w:r w:rsidRPr="0053495B">
        <w:rPr>
          <w:rFonts w:ascii="Times New Roman" w:eastAsia="Times New Roman" w:hAnsi="Times New Roman" w:cs="Times New Roman"/>
          <w:sz w:val="24"/>
          <w:szCs w:val="24"/>
          <w:lang w:eastAsia="hr-HR"/>
        </w:rPr>
        <w:t>prometnom infrastrukturom (pristupne ceste, ceste unutar poduzetničke zone, parkirališta, utovarne rampe i dr.)</w:t>
      </w:r>
    </w:p>
    <w:p w14:paraId="055492B6" w14:textId="7EF2C387" w:rsidR="0053495B" w:rsidRPr="00F3064F" w:rsidRDefault="00926A74" w:rsidP="00F3064F">
      <w:pPr>
        <w:pStyle w:val="ListParagraph"/>
        <w:numPr>
          <w:ilvl w:val="0"/>
          <w:numId w:val="1"/>
        </w:numPr>
        <w:tabs>
          <w:tab w:val="left" w:pos="900"/>
        </w:tabs>
        <w:spacing w:line="240" w:lineRule="auto"/>
        <w:jc w:val="both"/>
        <w:rPr>
          <w:rFonts w:ascii="Times New Roman" w:eastAsia="Times New Roman" w:hAnsi="Times New Roman" w:cs="Times New Roman"/>
          <w:sz w:val="24"/>
          <w:szCs w:val="24"/>
          <w:lang w:eastAsia="hr-HR"/>
        </w:rPr>
      </w:pPr>
      <w:r w:rsidRPr="0053495B">
        <w:rPr>
          <w:rFonts w:ascii="Times New Roman" w:eastAsia="Times New Roman" w:hAnsi="Times New Roman" w:cs="Times New Roman"/>
          <w:sz w:val="24"/>
          <w:szCs w:val="24"/>
          <w:lang w:eastAsia="hr-HR"/>
        </w:rPr>
        <w:t>komunikacijskom infrastrukturom (telefonska i internetska, radio, TV mreža i dr.).</w:t>
      </w:r>
    </w:p>
    <w:p w14:paraId="705AA421" w14:textId="77777777" w:rsidR="00FF4AEF" w:rsidRDefault="00FF4AEF" w:rsidP="00F3064F">
      <w:pPr>
        <w:tabs>
          <w:tab w:val="left" w:pos="900"/>
        </w:tabs>
        <w:spacing w:before="240" w:line="240" w:lineRule="auto"/>
        <w:jc w:val="center"/>
        <w:rPr>
          <w:rFonts w:ascii="Times New Roman" w:eastAsia="Times New Roman" w:hAnsi="Times New Roman" w:cs="Times New Roman"/>
          <w:b/>
          <w:sz w:val="24"/>
          <w:szCs w:val="24"/>
          <w:lang w:eastAsia="hr-HR"/>
        </w:rPr>
      </w:pPr>
    </w:p>
    <w:p w14:paraId="05C094A1" w14:textId="77777777" w:rsidR="00EF7926" w:rsidRDefault="00EF7926" w:rsidP="00F3064F">
      <w:pPr>
        <w:tabs>
          <w:tab w:val="left" w:pos="900"/>
        </w:tabs>
        <w:spacing w:before="240" w:line="240" w:lineRule="auto"/>
        <w:jc w:val="center"/>
        <w:rPr>
          <w:rFonts w:ascii="Times New Roman" w:eastAsia="Times New Roman" w:hAnsi="Times New Roman" w:cs="Times New Roman"/>
          <w:b/>
          <w:sz w:val="24"/>
          <w:szCs w:val="24"/>
          <w:lang w:eastAsia="hr-HR"/>
        </w:rPr>
      </w:pPr>
    </w:p>
    <w:p w14:paraId="6DE39546" w14:textId="3DC958A6" w:rsidR="00CE71C9" w:rsidRPr="00F3064F" w:rsidRDefault="00CE71C9" w:rsidP="00F3064F">
      <w:pPr>
        <w:tabs>
          <w:tab w:val="left" w:pos="900"/>
        </w:tabs>
        <w:spacing w:before="24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lastRenderedPageBreak/>
        <w:t>VI.</w:t>
      </w:r>
    </w:p>
    <w:p w14:paraId="270BB769" w14:textId="4FCDF02D" w:rsidR="00EB2C02" w:rsidRPr="00F3064F" w:rsidRDefault="00CE71C9" w:rsidP="00F3064F">
      <w:pPr>
        <w:tabs>
          <w:tab w:val="left" w:pos="709"/>
        </w:tabs>
        <w:spacing w:before="240"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U slučaju daljnjeg raspolaganja darovanim nekretninama iz točke I. ove Odluke, u smislu prodaje, sredstva ostvarena prodajom </w:t>
      </w:r>
      <w:r w:rsidR="00D42A43">
        <w:rPr>
          <w:rFonts w:ascii="Times New Roman" w:eastAsia="Times New Roman" w:hAnsi="Times New Roman" w:cs="Times New Roman"/>
          <w:sz w:val="24"/>
          <w:szCs w:val="24"/>
          <w:lang w:eastAsia="hr-HR"/>
        </w:rPr>
        <w:t xml:space="preserve">Grad </w:t>
      </w:r>
      <w:r w:rsidR="005D60C6">
        <w:rPr>
          <w:rFonts w:ascii="Times New Roman" w:eastAsia="Times New Roman" w:hAnsi="Times New Roman" w:cs="Times New Roman"/>
          <w:sz w:val="24"/>
          <w:szCs w:val="24"/>
          <w:lang w:eastAsia="hr-HR"/>
        </w:rPr>
        <w:t>Velika Gorica</w:t>
      </w:r>
      <w:r w:rsidRPr="00CE71C9">
        <w:rPr>
          <w:rFonts w:ascii="Times New Roman" w:eastAsia="Times New Roman" w:hAnsi="Times New Roman" w:cs="Times New Roman"/>
          <w:sz w:val="24"/>
          <w:szCs w:val="24"/>
          <w:lang w:eastAsia="hr-HR"/>
        </w:rPr>
        <w:t xml:space="preserve"> dužan je koristiti za infrastrukturno opremanje poduzetničke zone za koju je darovano zemljište, sukladno članku 5. stavku 1. Zakona o unapređenju poduzetničke infrastrukture ili za unapređenje poduzetničkog okruženja unutar Grada </w:t>
      </w:r>
      <w:r w:rsidR="005D60C6">
        <w:rPr>
          <w:rFonts w:ascii="Times New Roman" w:eastAsia="Times New Roman" w:hAnsi="Times New Roman" w:cs="Times New Roman"/>
          <w:sz w:val="24"/>
          <w:szCs w:val="24"/>
          <w:lang w:eastAsia="hr-HR"/>
        </w:rPr>
        <w:t>Velik</w:t>
      </w:r>
      <w:r w:rsidR="0055263C">
        <w:rPr>
          <w:rFonts w:ascii="Times New Roman" w:eastAsia="Times New Roman" w:hAnsi="Times New Roman" w:cs="Times New Roman"/>
          <w:sz w:val="24"/>
          <w:szCs w:val="24"/>
          <w:lang w:eastAsia="hr-HR"/>
        </w:rPr>
        <w:t>a</w:t>
      </w:r>
      <w:r w:rsidR="005D60C6">
        <w:rPr>
          <w:rFonts w:ascii="Times New Roman" w:eastAsia="Times New Roman" w:hAnsi="Times New Roman" w:cs="Times New Roman"/>
          <w:sz w:val="24"/>
          <w:szCs w:val="24"/>
          <w:lang w:eastAsia="hr-HR"/>
        </w:rPr>
        <w:t xml:space="preserve"> Goric</w:t>
      </w:r>
      <w:r w:rsidR="0055263C">
        <w:rPr>
          <w:rFonts w:ascii="Times New Roman" w:eastAsia="Times New Roman" w:hAnsi="Times New Roman" w:cs="Times New Roman"/>
          <w:sz w:val="24"/>
          <w:szCs w:val="24"/>
          <w:lang w:eastAsia="hr-HR"/>
        </w:rPr>
        <w:t>a</w:t>
      </w:r>
      <w:r w:rsidR="00D42A43">
        <w:rPr>
          <w:rFonts w:ascii="Times New Roman" w:eastAsia="Times New Roman" w:hAnsi="Times New Roman" w:cs="Times New Roman"/>
          <w:sz w:val="24"/>
          <w:szCs w:val="24"/>
          <w:lang w:eastAsia="hr-HR"/>
        </w:rPr>
        <w:t xml:space="preserve"> </w:t>
      </w:r>
      <w:r w:rsidR="00A431F2">
        <w:rPr>
          <w:rFonts w:ascii="Times New Roman" w:eastAsia="Times New Roman" w:hAnsi="Times New Roman" w:cs="Times New Roman"/>
          <w:sz w:val="24"/>
          <w:szCs w:val="24"/>
          <w:lang w:eastAsia="hr-HR"/>
        </w:rPr>
        <w:t xml:space="preserve">i o tome dokumentirano izvijestiti Ministarstvo gospodarstva </w:t>
      </w:r>
      <w:r w:rsidR="00E37222">
        <w:rPr>
          <w:rFonts w:ascii="Times New Roman" w:eastAsia="Times New Roman" w:hAnsi="Times New Roman" w:cs="Times New Roman"/>
          <w:sz w:val="24"/>
          <w:szCs w:val="24"/>
          <w:lang w:eastAsia="hr-HR"/>
        </w:rPr>
        <w:t>i Ministarstvo prostornoga uređenja, graditeljstva i državne imovine</w:t>
      </w:r>
      <w:r w:rsidRPr="00CE71C9">
        <w:rPr>
          <w:rFonts w:ascii="Times New Roman" w:eastAsia="Times New Roman" w:hAnsi="Times New Roman" w:cs="Times New Roman"/>
          <w:sz w:val="24"/>
          <w:szCs w:val="24"/>
          <w:lang w:eastAsia="hr-HR"/>
        </w:rPr>
        <w:t>.</w:t>
      </w:r>
    </w:p>
    <w:p w14:paraId="12C5D51C" w14:textId="4FCB6208" w:rsidR="00CE71C9" w:rsidRPr="00F3064F" w:rsidRDefault="00CE71C9" w:rsidP="00F3064F">
      <w:pPr>
        <w:tabs>
          <w:tab w:val="left" w:pos="900"/>
        </w:tabs>
        <w:spacing w:before="24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VII.</w:t>
      </w:r>
    </w:p>
    <w:p w14:paraId="2A0FB224" w14:textId="1DABBC9E" w:rsidR="00CE71C9" w:rsidRPr="00CE71C9" w:rsidRDefault="00CE71C9" w:rsidP="00F3064F">
      <w:pPr>
        <w:tabs>
          <w:tab w:val="left" w:pos="709"/>
        </w:tabs>
        <w:spacing w:before="240"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S Gradom </w:t>
      </w:r>
      <w:r w:rsidR="005D60C6">
        <w:rPr>
          <w:rFonts w:ascii="Times New Roman" w:eastAsia="Times New Roman" w:hAnsi="Times New Roman" w:cs="Times New Roman"/>
          <w:sz w:val="24"/>
          <w:szCs w:val="24"/>
          <w:lang w:eastAsia="hr-HR"/>
        </w:rPr>
        <w:t>Velika Gorica</w:t>
      </w:r>
      <w:r w:rsidRPr="00CE71C9">
        <w:rPr>
          <w:rFonts w:ascii="Times New Roman" w:eastAsia="Times New Roman" w:hAnsi="Times New Roman" w:cs="Times New Roman"/>
          <w:sz w:val="24"/>
          <w:szCs w:val="24"/>
          <w:lang w:eastAsia="hr-HR"/>
        </w:rPr>
        <w:t xml:space="preserve"> sklopit će se </w:t>
      </w:r>
      <w:r w:rsidR="00E64C34">
        <w:rPr>
          <w:rFonts w:ascii="Times New Roman" w:eastAsia="Times New Roman" w:hAnsi="Times New Roman" w:cs="Times New Roman"/>
          <w:sz w:val="24"/>
          <w:szCs w:val="24"/>
          <w:lang w:eastAsia="hr-HR"/>
        </w:rPr>
        <w:t>u</w:t>
      </w:r>
      <w:r w:rsidRPr="00CE71C9">
        <w:rPr>
          <w:rFonts w:ascii="Times New Roman" w:eastAsia="Times New Roman" w:hAnsi="Times New Roman" w:cs="Times New Roman"/>
          <w:sz w:val="24"/>
          <w:szCs w:val="24"/>
          <w:lang w:eastAsia="hr-HR"/>
        </w:rPr>
        <w:t>govor o darovanju nekretnina iz točke I. ove Odluke.</w:t>
      </w:r>
    </w:p>
    <w:p w14:paraId="0DD8D28B" w14:textId="6DEEA6E0" w:rsidR="00CE71C9" w:rsidRPr="00CE71C9" w:rsidRDefault="00CE71C9" w:rsidP="00F3064F">
      <w:pPr>
        <w:tabs>
          <w:tab w:val="left" w:pos="709"/>
        </w:tabs>
        <w:spacing w:before="240" w:line="240" w:lineRule="auto"/>
        <w:jc w:val="both"/>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lang w:eastAsia="hr-HR"/>
        </w:rPr>
        <w:t xml:space="preserve">U </w:t>
      </w:r>
      <w:r w:rsidR="00E64C34">
        <w:rPr>
          <w:rFonts w:ascii="Times New Roman" w:eastAsia="Times New Roman" w:hAnsi="Times New Roman" w:cs="Times New Roman"/>
          <w:sz w:val="24"/>
          <w:szCs w:val="24"/>
          <w:lang w:eastAsia="hr-HR"/>
        </w:rPr>
        <w:t>u</w:t>
      </w:r>
      <w:r w:rsidRPr="00CE71C9">
        <w:rPr>
          <w:rFonts w:ascii="Times New Roman" w:eastAsia="Times New Roman" w:hAnsi="Times New Roman" w:cs="Times New Roman"/>
          <w:sz w:val="24"/>
          <w:szCs w:val="24"/>
          <w:lang w:eastAsia="hr-HR"/>
        </w:rPr>
        <w:t xml:space="preserve">govor o darovanju unijet će se raskidna klauzula ukoliko se darovane nekretnine ne privedu namjeni u roku utvrđenom u točki V. </w:t>
      </w:r>
      <w:r w:rsidR="00821B7E">
        <w:rPr>
          <w:rFonts w:ascii="Times New Roman" w:eastAsia="Times New Roman" w:hAnsi="Times New Roman" w:cs="Times New Roman"/>
          <w:sz w:val="24"/>
          <w:szCs w:val="24"/>
          <w:lang w:eastAsia="hr-HR"/>
        </w:rPr>
        <w:t xml:space="preserve">stavku 1. </w:t>
      </w:r>
      <w:r w:rsidRPr="00CE71C9">
        <w:rPr>
          <w:rFonts w:ascii="Times New Roman" w:eastAsia="Times New Roman" w:hAnsi="Times New Roman" w:cs="Times New Roman"/>
          <w:sz w:val="24"/>
          <w:szCs w:val="24"/>
          <w:lang w:eastAsia="hr-HR"/>
        </w:rPr>
        <w:t xml:space="preserve">ove Odluke ili se promijeni njihova namjena, ukoliko se sredstva od eventualne prodaje ne iskoristite za infrastrukturno opremanje poduzetničke zone za koju je darovano zemljište ili za unapređenje poduzetničkog okruženja unutar Grada </w:t>
      </w:r>
      <w:r w:rsidR="005D60C6">
        <w:rPr>
          <w:rFonts w:ascii="Times New Roman" w:eastAsia="Times New Roman" w:hAnsi="Times New Roman" w:cs="Times New Roman"/>
          <w:sz w:val="24"/>
          <w:szCs w:val="24"/>
          <w:lang w:eastAsia="hr-HR"/>
        </w:rPr>
        <w:t>Velik</w:t>
      </w:r>
      <w:r w:rsidR="0055263C">
        <w:rPr>
          <w:rFonts w:ascii="Times New Roman" w:eastAsia="Times New Roman" w:hAnsi="Times New Roman" w:cs="Times New Roman"/>
          <w:sz w:val="24"/>
          <w:szCs w:val="24"/>
          <w:lang w:eastAsia="hr-HR"/>
        </w:rPr>
        <w:t>a</w:t>
      </w:r>
      <w:r w:rsidR="005D60C6">
        <w:rPr>
          <w:rFonts w:ascii="Times New Roman" w:eastAsia="Times New Roman" w:hAnsi="Times New Roman" w:cs="Times New Roman"/>
          <w:sz w:val="24"/>
          <w:szCs w:val="24"/>
          <w:lang w:eastAsia="hr-HR"/>
        </w:rPr>
        <w:t xml:space="preserve"> Goric</w:t>
      </w:r>
      <w:r w:rsidR="0055263C">
        <w:rPr>
          <w:rFonts w:ascii="Times New Roman" w:eastAsia="Times New Roman" w:hAnsi="Times New Roman" w:cs="Times New Roman"/>
          <w:sz w:val="24"/>
          <w:szCs w:val="24"/>
          <w:lang w:eastAsia="hr-HR"/>
        </w:rPr>
        <w:t>a</w:t>
      </w:r>
      <w:r w:rsidRPr="00CE71C9">
        <w:rPr>
          <w:rFonts w:ascii="Times New Roman" w:eastAsia="Times New Roman" w:hAnsi="Times New Roman" w:cs="Times New Roman"/>
          <w:sz w:val="24"/>
          <w:szCs w:val="24"/>
          <w:lang w:eastAsia="hr-HR"/>
        </w:rPr>
        <w:t xml:space="preserve">, te </w:t>
      </w:r>
      <w:r w:rsidRPr="00CE71C9">
        <w:rPr>
          <w:rFonts w:ascii="Times New Roman" w:eastAsia="Times New Roman" w:hAnsi="Times New Roman" w:cs="Times New Roman"/>
          <w:sz w:val="24"/>
          <w:szCs w:val="24"/>
        </w:rPr>
        <w:t xml:space="preserve">ukoliko se darovane nekretnine oštete namjernim ponašanjem </w:t>
      </w:r>
      <w:r w:rsidRPr="00CE71C9">
        <w:rPr>
          <w:rFonts w:ascii="Times New Roman" w:eastAsia="Times New Roman" w:hAnsi="Times New Roman" w:cs="Times New Roman"/>
          <w:sz w:val="24"/>
          <w:szCs w:val="24"/>
          <w:lang w:eastAsia="hr-HR"/>
        </w:rPr>
        <w:t xml:space="preserve">Grada </w:t>
      </w:r>
      <w:r w:rsidR="005D60C6">
        <w:rPr>
          <w:rFonts w:ascii="Times New Roman" w:eastAsia="Times New Roman" w:hAnsi="Times New Roman" w:cs="Times New Roman"/>
          <w:sz w:val="24"/>
          <w:szCs w:val="24"/>
          <w:lang w:eastAsia="hr-HR"/>
        </w:rPr>
        <w:t>Velik</w:t>
      </w:r>
      <w:r w:rsidR="0055263C">
        <w:rPr>
          <w:rFonts w:ascii="Times New Roman" w:eastAsia="Times New Roman" w:hAnsi="Times New Roman" w:cs="Times New Roman"/>
          <w:sz w:val="24"/>
          <w:szCs w:val="24"/>
          <w:lang w:eastAsia="hr-HR"/>
        </w:rPr>
        <w:t>a</w:t>
      </w:r>
      <w:r w:rsidR="005D60C6">
        <w:rPr>
          <w:rFonts w:ascii="Times New Roman" w:eastAsia="Times New Roman" w:hAnsi="Times New Roman" w:cs="Times New Roman"/>
          <w:sz w:val="24"/>
          <w:szCs w:val="24"/>
          <w:lang w:eastAsia="hr-HR"/>
        </w:rPr>
        <w:t xml:space="preserve"> Goric</w:t>
      </w:r>
      <w:r w:rsidR="0055263C">
        <w:rPr>
          <w:rFonts w:ascii="Times New Roman" w:eastAsia="Times New Roman" w:hAnsi="Times New Roman" w:cs="Times New Roman"/>
          <w:sz w:val="24"/>
          <w:szCs w:val="24"/>
          <w:lang w:eastAsia="hr-HR"/>
        </w:rPr>
        <w:t>a</w:t>
      </w:r>
      <w:r w:rsidRPr="00CE71C9">
        <w:rPr>
          <w:rFonts w:ascii="Times New Roman" w:eastAsia="Times New Roman" w:hAnsi="Times New Roman" w:cs="Times New Roman"/>
          <w:sz w:val="24"/>
          <w:szCs w:val="24"/>
          <w:lang w:eastAsia="hr-HR"/>
        </w:rPr>
        <w:t xml:space="preserve"> </w:t>
      </w:r>
      <w:r w:rsidRPr="00CE71C9">
        <w:rPr>
          <w:rFonts w:ascii="Times New Roman" w:eastAsia="Times New Roman" w:hAnsi="Times New Roman" w:cs="Times New Roman"/>
          <w:sz w:val="24"/>
          <w:szCs w:val="24"/>
        </w:rPr>
        <w:t>ili postupanjem s krajnjom nepažnjom.</w:t>
      </w:r>
    </w:p>
    <w:p w14:paraId="344764EF" w14:textId="4D84CD55" w:rsidR="00F3064F" w:rsidRDefault="00CE71C9" w:rsidP="00A35478">
      <w:pPr>
        <w:tabs>
          <w:tab w:val="left" w:pos="709"/>
        </w:tabs>
        <w:spacing w:before="240"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U svim navedenim slučajevima iz stavka 2. ove točke darovane nekretnine postaju vlasništvo Republike Hrvatske</w:t>
      </w:r>
      <w:r w:rsidR="00A35478">
        <w:rPr>
          <w:rFonts w:ascii="Times New Roman" w:eastAsia="Times New Roman" w:hAnsi="Times New Roman" w:cs="Times New Roman"/>
          <w:sz w:val="24"/>
          <w:szCs w:val="24"/>
          <w:lang w:eastAsia="hr-HR"/>
        </w:rPr>
        <w:t>.</w:t>
      </w:r>
    </w:p>
    <w:p w14:paraId="4178C040" w14:textId="77777777" w:rsidR="00151287" w:rsidRPr="00B7485D" w:rsidRDefault="00151287" w:rsidP="00151287">
      <w:pPr>
        <w:spacing w:after="0" w:line="240" w:lineRule="auto"/>
        <w:jc w:val="both"/>
        <w:rPr>
          <w:rFonts w:ascii="Times New Roman" w:hAnsi="Times New Roman"/>
          <w:sz w:val="24"/>
          <w:szCs w:val="24"/>
        </w:rPr>
      </w:pPr>
    </w:p>
    <w:p w14:paraId="6CDAAD0A" w14:textId="5399234C" w:rsidR="00151287" w:rsidRPr="00151287" w:rsidRDefault="00D1280E" w:rsidP="00151287">
      <w:pPr>
        <w:spacing w:after="0" w:line="240" w:lineRule="auto"/>
        <w:jc w:val="both"/>
        <w:rPr>
          <w:rFonts w:ascii="Times New Roman" w:hAnsi="Times New Roman"/>
          <w:sz w:val="24"/>
          <w:szCs w:val="24"/>
        </w:rPr>
      </w:pPr>
      <w:r>
        <w:rPr>
          <w:rFonts w:ascii="Times New Roman" w:hAnsi="Times New Roman"/>
          <w:sz w:val="24"/>
          <w:szCs w:val="24"/>
        </w:rPr>
        <w:t xml:space="preserve">U ugovor o darovanju </w:t>
      </w:r>
      <w:r w:rsidR="00151287" w:rsidRPr="00B7485D">
        <w:rPr>
          <w:rFonts w:ascii="Times New Roman" w:hAnsi="Times New Roman"/>
          <w:sz w:val="24"/>
          <w:szCs w:val="24"/>
        </w:rPr>
        <w:t>unijet će se odredba kojom se dopušta uknjižb</w:t>
      </w:r>
      <w:r w:rsidR="00151287">
        <w:rPr>
          <w:rFonts w:ascii="Times New Roman" w:hAnsi="Times New Roman"/>
          <w:sz w:val="24"/>
          <w:szCs w:val="24"/>
        </w:rPr>
        <w:t>a</w:t>
      </w:r>
      <w:r w:rsidR="00151287" w:rsidRPr="00B7485D">
        <w:rPr>
          <w:rFonts w:ascii="Times New Roman" w:hAnsi="Times New Roman"/>
          <w:sz w:val="24"/>
          <w:szCs w:val="24"/>
        </w:rPr>
        <w:t xml:space="preserve"> prava vlasništva Republike Hrvatske na nekretninama iz točke I. ove Odluke u slučaju ispunjen</w:t>
      </w:r>
      <w:r w:rsidR="00151287">
        <w:rPr>
          <w:rFonts w:ascii="Times New Roman" w:hAnsi="Times New Roman"/>
          <w:sz w:val="24"/>
          <w:szCs w:val="24"/>
        </w:rPr>
        <w:t>j</w:t>
      </w:r>
      <w:r w:rsidR="00151287" w:rsidRPr="00B7485D">
        <w:rPr>
          <w:rFonts w:ascii="Times New Roman" w:hAnsi="Times New Roman"/>
          <w:sz w:val="24"/>
          <w:szCs w:val="24"/>
        </w:rPr>
        <w:t>a uvjeta za raskid ugovora.</w:t>
      </w:r>
    </w:p>
    <w:p w14:paraId="58E179CB" w14:textId="6A08C38F" w:rsidR="00CE71C9" w:rsidRPr="00F3064F" w:rsidRDefault="00CE71C9" w:rsidP="00F3064F">
      <w:pPr>
        <w:tabs>
          <w:tab w:val="left" w:pos="900"/>
        </w:tabs>
        <w:spacing w:before="24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VIII.</w:t>
      </w:r>
    </w:p>
    <w:p w14:paraId="09AB0A95" w14:textId="606FC5C0" w:rsidR="00CE71C9" w:rsidRPr="00CE71C9" w:rsidRDefault="003A6B5C" w:rsidP="00F3064F">
      <w:pPr>
        <w:tabs>
          <w:tab w:val="left" w:pos="0"/>
        </w:tabs>
        <w:spacing w:before="24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Za provođenje ove Odluke zadužuje se Ministarstvo prostornoga uređenja, graditeljstva i državne imovine, a ugovor o darovanju u ime Republike Hrvatske potpisat će potpredsjednik Vlade Republike Hrvatske i ministar prostornoga uređenja, graditeljstva i državne imovine.</w:t>
      </w:r>
    </w:p>
    <w:p w14:paraId="7FC7D7A1" w14:textId="4EDBDD34" w:rsidR="00CE71C9" w:rsidRPr="00F3064F" w:rsidRDefault="00CE71C9" w:rsidP="00F3064F">
      <w:pPr>
        <w:tabs>
          <w:tab w:val="left" w:pos="900"/>
        </w:tabs>
        <w:spacing w:before="24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IX.</w:t>
      </w:r>
    </w:p>
    <w:p w14:paraId="30A83926" w14:textId="7ED6F62E" w:rsidR="00CE71C9" w:rsidRPr="00CE71C9" w:rsidRDefault="00CE71C9" w:rsidP="00F3064F">
      <w:pPr>
        <w:tabs>
          <w:tab w:val="left" w:pos="709"/>
        </w:tabs>
        <w:spacing w:before="240"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Ova Odluka stupa na snagu danom donošenja.</w:t>
      </w:r>
    </w:p>
    <w:p w14:paraId="1A247FDD" w14:textId="31D054A1" w:rsidR="00CE71C9" w:rsidRPr="00CE71C9" w:rsidRDefault="00CE71C9" w:rsidP="00F3064F">
      <w:pPr>
        <w:spacing w:before="240" w:after="0" w:line="240" w:lineRule="auto"/>
        <w:rPr>
          <w:rFonts w:ascii="Times New Roman" w:eastAsia="Calibri" w:hAnsi="Times New Roman" w:cs="Times New Roman"/>
          <w:sz w:val="24"/>
          <w:szCs w:val="24"/>
        </w:rPr>
      </w:pPr>
      <w:r w:rsidRPr="00CE71C9">
        <w:rPr>
          <w:rFonts w:ascii="Times New Roman" w:eastAsia="Calibri" w:hAnsi="Times New Roman" w:cs="Times New Roman"/>
          <w:sz w:val="24"/>
          <w:szCs w:val="24"/>
        </w:rPr>
        <w:t>KLASA:</w:t>
      </w:r>
      <w:r w:rsidR="00FF4AEF">
        <w:rPr>
          <w:rFonts w:ascii="Times New Roman" w:eastAsia="Calibri" w:hAnsi="Times New Roman" w:cs="Times New Roman"/>
          <w:sz w:val="24"/>
          <w:szCs w:val="24"/>
        </w:rPr>
        <w:t xml:space="preserve"> </w:t>
      </w:r>
    </w:p>
    <w:p w14:paraId="0378D4E9" w14:textId="7577E599" w:rsidR="00CE71C9" w:rsidRPr="00CE71C9" w:rsidRDefault="00CE71C9" w:rsidP="00F3064F">
      <w:pPr>
        <w:spacing w:line="240" w:lineRule="auto"/>
        <w:rPr>
          <w:rFonts w:ascii="Times New Roman" w:eastAsia="Calibri" w:hAnsi="Times New Roman" w:cs="Times New Roman"/>
          <w:sz w:val="24"/>
          <w:szCs w:val="24"/>
        </w:rPr>
      </w:pPr>
      <w:r w:rsidRPr="00CE71C9">
        <w:rPr>
          <w:rFonts w:ascii="Times New Roman" w:eastAsia="Calibri" w:hAnsi="Times New Roman" w:cs="Times New Roman"/>
          <w:sz w:val="24"/>
          <w:szCs w:val="24"/>
        </w:rPr>
        <w:t>URBROJ:</w:t>
      </w:r>
    </w:p>
    <w:p w14:paraId="4D8C9755" w14:textId="48128A54" w:rsidR="00CE71C9" w:rsidRDefault="00CE71C9" w:rsidP="00E22435">
      <w:pPr>
        <w:spacing w:before="240" w:line="600" w:lineRule="auto"/>
        <w:rPr>
          <w:rFonts w:ascii="Times New Roman" w:eastAsia="Calibri" w:hAnsi="Times New Roman" w:cs="Times New Roman"/>
          <w:sz w:val="24"/>
          <w:szCs w:val="24"/>
        </w:rPr>
      </w:pPr>
      <w:r w:rsidRPr="00CE71C9">
        <w:rPr>
          <w:rFonts w:ascii="Times New Roman" w:eastAsia="Calibri" w:hAnsi="Times New Roman" w:cs="Times New Roman"/>
          <w:sz w:val="24"/>
          <w:szCs w:val="24"/>
        </w:rPr>
        <w:t>Zagreb,</w:t>
      </w:r>
    </w:p>
    <w:p w14:paraId="2596638F" w14:textId="77777777" w:rsidR="00CE71C9" w:rsidRPr="00CE71C9" w:rsidRDefault="00CE71C9" w:rsidP="00EF7926">
      <w:pPr>
        <w:spacing w:before="100" w:beforeAutospacing="1" w:after="0" w:line="240" w:lineRule="auto"/>
        <w:ind w:left="4956"/>
        <w:jc w:val="center"/>
        <w:rPr>
          <w:rFonts w:ascii="Times New Roman" w:eastAsia="Calibri" w:hAnsi="Times New Roman" w:cs="Times New Roman"/>
          <w:sz w:val="24"/>
          <w:szCs w:val="24"/>
        </w:rPr>
      </w:pPr>
      <w:r w:rsidRPr="00CE71C9">
        <w:rPr>
          <w:rFonts w:ascii="Times New Roman" w:eastAsia="Calibri" w:hAnsi="Times New Roman" w:cs="Times New Roman"/>
          <w:sz w:val="24"/>
          <w:szCs w:val="24"/>
        </w:rPr>
        <w:t>PREDSJEDNIK</w:t>
      </w:r>
    </w:p>
    <w:p w14:paraId="0645FDE0" w14:textId="77777777" w:rsidR="00CE71C9" w:rsidRPr="00CE71C9" w:rsidRDefault="00CE71C9" w:rsidP="00EF7926">
      <w:pPr>
        <w:spacing w:before="100" w:beforeAutospacing="1" w:after="0" w:line="240" w:lineRule="auto"/>
        <w:ind w:left="4956"/>
        <w:jc w:val="center"/>
        <w:rPr>
          <w:rFonts w:ascii="Times New Roman" w:eastAsia="Calibri" w:hAnsi="Times New Roman" w:cs="Times New Roman"/>
          <w:sz w:val="24"/>
          <w:szCs w:val="24"/>
        </w:rPr>
      </w:pPr>
    </w:p>
    <w:p w14:paraId="2C1CC0A9" w14:textId="7C7EBE7D" w:rsidR="00E22435" w:rsidRDefault="00CE71C9" w:rsidP="00D80058">
      <w:pPr>
        <w:spacing w:before="100" w:beforeAutospacing="1" w:after="0" w:line="240" w:lineRule="auto"/>
        <w:ind w:left="4956"/>
        <w:jc w:val="center"/>
        <w:rPr>
          <w:rFonts w:ascii="Times New Roman" w:eastAsia="Calibri" w:hAnsi="Times New Roman" w:cs="Times New Roman"/>
          <w:sz w:val="24"/>
          <w:szCs w:val="24"/>
        </w:rPr>
      </w:pPr>
      <w:r w:rsidRPr="00CE71C9">
        <w:rPr>
          <w:rFonts w:ascii="Times New Roman" w:eastAsia="Calibri" w:hAnsi="Times New Roman" w:cs="Times New Roman"/>
          <w:sz w:val="24"/>
          <w:szCs w:val="24"/>
        </w:rPr>
        <w:t>mr. sc. Andrej Plenković</w:t>
      </w:r>
    </w:p>
    <w:p w14:paraId="5C9EB8B9" w14:textId="14910CB9" w:rsidR="00CE71C9" w:rsidRDefault="00C0085C" w:rsidP="00034D75">
      <w:pPr>
        <w:spacing w:after="0" w:line="240" w:lineRule="auto"/>
        <w:jc w:val="center"/>
        <w:rPr>
          <w:rFonts w:ascii="Times New Roman" w:eastAsia="Calibri" w:hAnsi="Times New Roman" w:cs="Times New Roman"/>
          <w:sz w:val="24"/>
          <w:szCs w:val="24"/>
        </w:rPr>
      </w:pPr>
      <w:r w:rsidRPr="00CE71C9">
        <w:rPr>
          <w:rFonts w:ascii="Times New Roman" w:eastAsia="Calibri" w:hAnsi="Times New Roman" w:cs="Times New Roman"/>
          <w:sz w:val="24"/>
          <w:szCs w:val="24"/>
        </w:rPr>
        <w:lastRenderedPageBreak/>
        <w:t>OBRAZLOŽENJE</w:t>
      </w:r>
    </w:p>
    <w:p w14:paraId="3C14CA0D" w14:textId="77777777" w:rsidR="009C6353" w:rsidRPr="00CE71C9" w:rsidRDefault="009C6353" w:rsidP="00CE71C9">
      <w:pPr>
        <w:spacing w:after="0" w:line="240" w:lineRule="auto"/>
        <w:jc w:val="center"/>
        <w:rPr>
          <w:rFonts w:ascii="Times New Roman" w:eastAsia="Calibri" w:hAnsi="Times New Roman" w:cs="Times New Roman"/>
          <w:sz w:val="24"/>
          <w:szCs w:val="24"/>
        </w:rPr>
      </w:pPr>
    </w:p>
    <w:p w14:paraId="7F36E5D0" w14:textId="77777777" w:rsidR="00842BBD" w:rsidRDefault="00CE71C9" w:rsidP="00842BBD">
      <w:pPr>
        <w:spacing w:before="120"/>
        <w:ind w:firstLine="709"/>
        <w:jc w:val="both"/>
        <w:rPr>
          <w:rFonts w:ascii="Times New Roman" w:hAnsi="Times New Roman" w:cs="Times New Roman"/>
          <w:sz w:val="24"/>
          <w:szCs w:val="24"/>
        </w:rPr>
      </w:pPr>
      <w:r w:rsidRPr="005D60C6">
        <w:rPr>
          <w:rFonts w:ascii="Times New Roman" w:eastAsia="Times New Roman" w:hAnsi="Times New Roman" w:cs="Times New Roman"/>
          <w:sz w:val="24"/>
          <w:szCs w:val="24"/>
          <w:lang w:eastAsia="hr-HR"/>
        </w:rPr>
        <w:t xml:space="preserve">Grad </w:t>
      </w:r>
      <w:r w:rsidR="005D60C6" w:rsidRPr="005D60C6">
        <w:rPr>
          <w:rFonts w:ascii="Times New Roman" w:eastAsia="Times New Roman" w:hAnsi="Times New Roman" w:cs="Times New Roman"/>
          <w:sz w:val="24"/>
          <w:szCs w:val="24"/>
          <w:lang w:eastAsia="hr-HR"/>
        </w:rPr>
        <w:t>Velika Gorica</w:t>
      </w:r>
      <w:r w:rsidR="00EA3851" w:rsidRPr="005D60C6">
        <w:rPr>
          <w:rFonts w:ascii="Times New Roman" w:eastAsia="Times New Roman" w:hAnsi="Times New Roman" w:cs="Times New Roman"/>
          <w:sz w:val="24"/>
          <w:szCs w:val="24"/>
          <w:lang w:eastAsia="hr-HR"/>
        </w:rPr>
        <w:t xml:space="preserve"> </w:t>
      </w:r>
      <w:r w:rsidRPr="005D60C6">
        <w:rPr>
          <w:rFonts w:ascii="Times New Roman" w:eastAsia="Calibri" w:hAnsi="Times New Roman" w:cs="Times New Roman"/>
          <w:sz w:val="24"/>
          <w:szCs w:val="24"/>
        </w:rPr>
        <w:t>podnio je Ministarstvu prostornoga uređenja, graditeljstva i državne imovine zahtjev za darovanje nekretnina u vlasništvu Republike Hrvatske označenih kao</w:t>
      </w:r>
      <w:r w:rsidRPr="005D60C6">
        <w:rPr>
          <w:rFonts w:ascii="Times New Roman" w:eastAsia="Times New Roman" w:hAnsi="Times New Roman" w:cs="Times New Roman"/>
          <w:sz w:val="24"/>
          <w:szCs w:val="24"/>
          <w:lang w:eastAsia="hr-HR"/>
        </w:rPr>
        <w:t xml:space="preserve"> </w:t>
      </w:r>
      <w:r w:rsidR="005D60C6" w:rsidRPr="005D60C6">
        <w:rPr>
          <w:rFonts w:ascii="Times New Roman" w:hAnsi="Times New Roman" w:cs="Times New Roman"/>
          <w:sz w:val="24"/>
          <w:szCs w:val="24"/>
        </w:rPr>
        <w:t xml:space="preserve">zk.č.br. 2324/2, 2325/4, 2336/2, 2337, 2338/2, 2339, 2340/2, 2345, 2346, 2347, 2348/2, 2349, 2350/2 i 2352, sve u k.o. Kurilovec Novi, a koje se nalaze u obuhvatu Gospodarske zone Kušanec – Istok, a u svrhu izgradnje navedene poduzetničke zone. </w:t>
      </w:r>
    </w:p>
    <w:p w14:paraId="3CC89188" w14:textId="6442204A" w:rsidR="00226062" w:rsidRPr="005F74AF" w:rsidRDefault="005029A6" w:rsidP="005F74AF">
      <w:pPr>
        <w:spacing w:before="120"/>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Naime, </w:t>
      </w:r>
      <w:r w:rsidR="00DE543E" w:rsidRPr="00736897">
        <w:rPr>
          <w:rFonts w:ascii="Times New Roman" w:eastAsia="Times New Roman" w:hAnsi="Times New Roman" w:cs="Times New Roman"/>
          <w:sz w:val="24"/>
          <w:szCs w:val="24"/>
          <w:lang w:eastAsia="hr-HR"/>
        </w:rPr>
        <w:t xml:space="preserve">Gradsko vijeće Grada </w:t>
      </w:r>
      <w:r w:rsidR="005D60C6" w:rsidRPr="00736897">
        <w:rPr>
          <w:rFonts w:ascii="Times New Roman" w:eastAsia="Times New Roman" w:hAnsi="Times New Roman" w:cs="Times New Roman"/>
          <w:sz w:val="24"/>
          <w:szCs w:val="24"/>
          <w:lang w:eastAsia="hr-HR"/>
        </w:rPr>
        <w:t>Velik</w:t>
      </w:r>
      <w:r w:rsidR="0055263C">
        <w:rPr>
          <w:rFonts w:ascii="Times New Roman" w:eastAsia="Times New Roman" w:hAnsi="Times New Roman" w:cs="Times New Roman"/>
          <w:sz w:val="24"/>
          <w:szCs w:val="24"/>
          <w:lang w:eastAsia="hr-HR"/>
        </w:rPr>
        <w:t>a</w:t>
      </w:r>
      <w:r w:rsidR="005D60C6" w:rsidRPr="00736897">
        <w:rPr>
          <w:rFonts w:ascii="Times New Roman" w:eastAsia="Times New Roman" w:hAnsi="Times New Roman" w:cs="Times New Roman"/>
          <w:sz w:val="24"/>
          <w:szCs w:val="24"/>
          <w:lang w:eastAsia="hr-HR"/>
        </w:rPr>
        <w:t xml:space="preserve"> Goric</w:t>
      </w:r>
      <w:r w:rsidR="0055263C">
        <w:rPr>
          <w:rFonts w:ascii="Times New Roman" w:eastAsia="Times New Roman" w:hAnsi="Times New Roman" w:cs="Times New Roman"/>
          <w:sz w:val="24"/>
          <w:szCs w:val="24"/>
          <w:lang w:eastAsia="hr-HR"/>
        </w:rPr>
        <w:t>a</w:t>
      </w:r>
      <w:r w:rsidR="00DE543E" w:rsidRPr="00736897">
        <w:rPr>
          <w:rFonts w:ascii="Times New Roman" w:eastAsia="Times New Roman" w:hAnsi="Times New Roman" w:cs="Times New Roman"/>
          <w:sz w:val="24"/>
          <w:szCs w:val="24"/>
          <w:lang w:eastAsia="hr-HR"/>
        </w:rPr>
        <w:t xml:space="preserve"> je </w:t>
      </w:r>
      <w:r w:rsidR="005D60C6" w:rsidRPr="00736897">
        <w:rPr>
          <w:rFonts w:ascii="Times New Roman" w:eastAsia="Times New Roman" w:hAnsi="Times New Roman" w:cs="Times New Roman"/>
          <w:sz w:val="24"/>
          <w:szCs w:val="24"/>
          <w:lang w:eastAsia="hr-HR"/>
        </w:rPr>
        <w:t>9</w:t>
      </w:r>
      <w:r w:rsidR="00EA3851" w:rsidRPr="00736897">
        <w:rPr>
          <w:rFonts w:ascii="Times New Roman" w:eastAsia="Times New Roman" w:hAnsi="Times New Roman" w:cs="Times New Roman"/>
          <w:sz w:val="24"/>
          <w:szCs w:val="24"/>
          <w:lang w:eastAsia="hr-HR"/>
        </w:rPr>
        <w:t xml:space="preserve">. </w:t>
      </w:r>
      <w:r w:rsidR="00F07AF7">
        <w:rPr>
          <w:rFonts w:ascii="Times New Roman" w:eastAsia="Times New Roman" w:hAnsi="Times New Roman" w:cs="Times New Roman"/>
          <w:sz w:val="24"/>
          <w:szCs w:val="24"/>
          <w:lang w:eastAsia="hr-HR"/>
        </w:rPr>
        <w:t>srpnja</w:t>
      </w:r>
      <w:r w:rsidR="00EA3851" w:rsidRPr="00736897">
        <w:rPr>
          <w:rFonts w:ascii="Times New Roman" w:eastAsia="Times New Roman" w:hAnsi="Times New Roman" w:cs="Times New Roman"/>
          <w:sz w:val="24"/>
          <w:szCs w:val="24"/>
          <w:lang w:eastAsia="hr-HR"/>
        </w:rPr>
        <w:t xml:space="preserve"> 202</w:t>
      </w:r>
      <w:r w:rsidR="005D60C6" w:rsidRPr="00736897">
        <w:rPr>
          <w:rFonts w:ascii="Times New Roman" w:eastAsia="Times New Roman" w:hAnsi="Times New Roman" w:cs="Times New Roman"/>
          <w:sz w:val="24"/>
          <w:szCs w:val="24"/>
          <w:lang w:eastAsia="hr-HR"/>
        </w:rPr>
        <w:t>5</w:t>
      </w:r>
      <w:r w:rsidR="00DE543E" w:rsidRPr="00736897">
        <w:rPr>
          <w:rFonts w:ascii="Times New Roman" w:eastAsia="Times New Roman" w:hAnsi="Times New Roman" w:cs="Times New Roman"/>
          <w:sz w:val="24"/>
          <w:szCs w:val="24"/>
          <w:lang w:eastAsia="hr-HR"/>
        </w:rPr>
        <w:t>.</w:t>
      </w:r>
      <w:r w:rsidR="00EA3851" w:rsidRPr="00736897">
        <w:rPr>
          <w:rFonts w:ascii="Times New Roman" w:eastAsia="Times New Roman" w:hAnsi="Times New Roman" w:cs="Times New Roman"/>
          <w:sz w:val="24"/>
          <w:szCs w:val="24"/>
          <w:lang w:eastAsia="hr-HR"/>
        </w:rPr>
        <w:t xml:space="preserve"> godine</w:t>
      </w:r>
      <w:r w:rsidR="00DE543E" w:rsidRPr="00736897">
        <w:rPr>
          <w:rFonts w:ascii="Times New Roman" w:eastAsia="Times New Roman" w:hAnsi="Times New Roman" w:cs="Times New Roman"/>
          <w:sz w:val="24"/>
          <w:szCs w:val="24"/>
          <w:lang w:eastAsia="hr-HR"/>
        </w:rPr>
        <w:t xml:space="preserve"> </w:t>
      </w:r>
      <w:r w:rsidR="00CF7AF5" w:rsidRPr="00736897">
        <w:rPr>
          <w:rFonts w:ascii="Times New Roman" w:eastAsia="Times New Roman" w:hAnsi="Times New Roman" w:cs="Times New Roman"/>
          <w:sz w:val="24"/>
          <w:szCs w:val="24"/>
          <w:lang w:eastAsia="hr-HR"/>
        </w:rPr>
        <w:t xml:space="preserve">donijelo </w:t>
      </w:r>
      <w:r w:rsidR="00DE543E" w:rsidRPr="00736897">
        <w:rPr>
          <w:rFonts w:ascii="Times New Roman" w:eastAsia="Times New Roman" w:hAnsi="Times New Roman" w:cs="Times New Roman"/>
          <w:sz w:val="24"/>
          <w:szCs w:val="24"/>
          <w:lang w:eastAsia="hr-HR"/>
        </w:rPr>
        <w:t xml:space="preserve">Odluku </w:t>
      </w:r>
      <w:r w:rsidR="00F07AF7">
        <w:rPr>
          <w:rFonts w:ascii="Times New Roman" w:eastAsia="Times New Roman" w:hAnsi="Times New Roman" w:cs="Times New Roman"/>
          <w:sz w:val="24"/>
          <w:szCs w:val="24"/>
          <w:lang w:eastAsia="hr-HR"/>
        </w:rPr>
        <w:t xml:space="preserve">o osnivanju </w:t>
      </w:r>
      <w:r w:rsidR="005D60C6" w:rsidRPr="00736897">
        <w:rPr>
          <w:rFonts w:ascii="Times New Roman" w:eastAsia="Times New Roman" w:hAnsi="Times New Roman" w:cs="Times New Roman"/>
          <w:sz w:val="24"/>
          <w:szCs w:val="24"/>
          <w:lang w:eastAsia="hr-HR"/>
        </w:rPr>
        <w:t xml:space="preserve">Gospodarske zone Kušanec – Istok </w:t>
      </w:r>
      <w:r w:rsidR="007C6FA1" w:rsidRPr="00736897">
        <w:rPr>
          <w:rFonts w:ascii="Times New Roman" w:eastAsia="Times New Roman" w:hAnsi="Times New Roman" w:cs="Times New Roman"/>
          <w:sz w:val="24"/>
          <w:szCs w:val="24"/>
          <w:lang w:eastAsia="hr-HR"/>
        </w:rPr>
        <w:t xml:space="preserve"> („</w:t>
      </w:r>
      <w:r w:rsidR="00EA3851" w:rsidRPr="00736897">
        <w:rPr>
          <w:rFonts w:ascii="Times New Roman" w:eastAsia="Times New Roman" w:hAnsi="Times New Roman" w:cs="Times New Roman"/>
          <w:sz w:val="24"/>
          <w:szCs w:val="24"/>
          <w:lang w:eastAsia="hr-HR"/>
        </w:rPr>
        <w:t>Služben</w:t>
      </w:r>
      <w:r w:rsidR="005D60C6" w:rsidRPr="00736897">
        <w:rPr>
          <w:rFonts w:ascii="Times New Roman" w:eastAsia="Times New Roman" w:hAnsi="Times New Roman" w:cs="Times New Roman"/>
          <w:sz w:val="24"/>
          <w:szCs w:val="24"/>
          <w:lang w:eastAsia="hr-HR"/>
        </w:rPr>
        <w:t>i</w:t>
      </w:r>
      <w:r w:rsidR="00EA3851" w:rsidRPr="00736897">
        <w:rPr>
          <w:rFonts w:ascii="Times New Roman" w:eastAsia="Times New Roman" w:hAnsi="Times New Roman" w:cs="Times New Roman"/>
          <w:sz w:val="24"/>
          <w:szCs w:val="24"/>
          <w:lang w:eastAsia="hr-HR"/>
        </w:rPr>
        <w:t xml:space="preserve"> </w:t>
      </w:r>
      <w:r w:rsidR="005D60C6" w:rsidRPr="00736897">
        <w:rPr>
          <w:rFonts w:ascii="Times New Roman" w:eastAsia="Times New Roman" w:hAnsi="Times New Roman" w:cs="Times New Roman"/>
          <w:sz w:val="24"/>
          <w:szCs w:val="24"/>
          <w:lang w:eastAsia="hr-HR"/>
        </w:rPr>
        <w:t xml:space="preserve">glasnik </w:t>
      </w:r>
      <w:r w:rsidR="00EA3851" w:rsidRPr="00736897">
        <w:rPr>
          <w:rFonts w:ascii="Times New Roman" w:eastAsia="Times New Roman" w:hAnsi="Times New Roman" w:cs="Times New Roman"/>
          <w:sz w:val="24"/>
          <w:szCs w:val="24"/>
          <w:lang w:eastAsia="hr-HR"/>
        </w:rPr>
        <w:t xml:space="preserve">Grada </w:t>
      </w:r>
      <w:r w:rsidR="005D60C6" w:rsidRPr="00736897">
        <w:rPr>
          <w:rFonts w:ascii="Times New Roman" w:eastAsia="Times New Roman" w:hAnsi="Times New Roman" w:cs="Times New Roman"/>
          <w:sz w:val="24"/>
          <w:szCs w:val="24"/>
          <w:lang w:eastAsia="hr-HR"/>
        </w:rPr>
        <w:t>Velik</w:t>
      </w:r>
      <w:r w:rsidR="005716BD">
        <w:rPr>
          <w:rFonts w:ascii="Times New Roman" w:eastAsia="Times New Roman" w:hAnsi="Times New Roman" w:cs="Times New Roman"/>
          <w:sz w:val="24"/>
          <w:szCs w:val="24"/>
          <w:lang w:eastAsia="hr-HR"/>
        </w:rPr>
        <w:t>e</w:t>
      </w:r>
      <w:r w:rsidR="005D60C6" w:rsidRPr="00736897">
        <w:rPr>
          <w:rFonts w:ascii="Times New Roman" w:eastAsia="Times New Roman" w:hAnsi="Times New Roman" w:cs="Times New Roman"/>
          <w:sz w:val="24"/>
          <w:szCs w:val="24"/>
          <w:lang w:eastAsia="hr-HR"/>
        </w:rPr>
        <w:t xml:space="preserve"> Goric</w:t>
      </w:r>
      <w:r w:rsidR="005716BD">
        <w:rPr>
          <w:rFonts w:ascii="Times New Roman" w:eastAsia="Times New Roman" w:hAnsi="Times New Roman" w:cs="Times New Roman"/>
          <w:sz w:val="24"/>
          <w:szCs w:val="24"/>
          <w:lang w:eastAsia="hr-HR"/>
        </w:rPr>
        <w:t>e</w:t>
      </w:r>
      <w:r w:rsidR="007C6FA1" w:rsidRPr="00736897">
        <w:rPr>
          <w:rFonts w:ascii="Times New Roman" w:eastAsia="Times New Roman" w:hAnsi="Times New Roman" w:cs="Times New Roman"/>
          <w:sz w:val="24"/>
          <w:szCs w:val="24"/>
          <w:lang w:eastAsia="hr-HR"/>
        </w:rPr>
        <w:t>“</w:t>
      </w:r>
      <w:r w:rsidR="00F07AF7">
        <w:rPr>
          <w:rFonts w:ascii="Times New Roman" w:eastAsia="Times New Roman" w:hAnsi="Times New Roman" w:cs="Times New Roman"/>
          <w:sz w:val="24"/>
          <w:szCs w:val="24"/>
          <w:lang w:eastAsia="hr-HR"/>
        </w:rPr>
        <w:t xml:space="preserve"> broj 1/21</w:t>
      </w:r>
      <w:r w:rsidR="00EA3851" w:rsidRPr="00736897">
        <w:rPr>
          <w:rFonts w:ascii="Times New Roman" w:eastAsia="Times New Roman" w:hAnsi="Times New Roman" w:cs="Times New Roman"/>
          <w:sz w:val="24"/>
          <w:szCs w:val="24"/>
          <w:lang w:eastAsia="hr-HR"/>
        </w:rPr>
        <w:t>)</w:t>
      </w:r>
      <w:r w:rsidR="007F5D1A" w:rsidRPr="00736897">
        <w:rPr>
          <w:rFonts w:ascii="Times New Roman" w:eastAsia="Times New Roman" w:hAnsi="Times New Roman" w:cs="Times New Roman"/>
          <w:sz w:val="24"/>
          <w:szCs w:val="24"/>
          <w:lang w:eastAsia="hr-HR"/>
        </w:rPr>
        <w:t xml:space="preserve"> kojom</w:t>
      </w:r>
      <w:r w:rsidR="007F5D1A">
        <w:rPr>
          <w:rFonts w:ascii="Times New Roman" w:eastAsia="Times New Roman" w:hAnsi="Times New Roman" w:cs="Times New Roman"/>
          <w:sz w:val="24"/>
          <w:szCs w:val="24"/>
          <w:lang w:eastAsia="hr-HR"/>
        </w:rPr>
        <w:t xml:space="preserve"> je osnovana Poduzetnička zona</w:t>
      </w:r>
      <w:r w:rsidR="00A809C4">
        <w:rPr>
          <w:rFonts w:ascii="Times New Roman" w:eastAsia="Times New Roman" w:hAnsi="Times New Roman" w:cs="Times New Roman"/>
          <w:sz w:val="24"/>
          <w:szCs w:val="24"/>
          <w:lang w:eastAsia="hr-HR"/>
        </w:rPr>
        <w:t xml:space="preserve"> </w:t>
      </w:r>
      <w:r w:rsidR="00EA3851">
        <w:rPr>
          <w:rFonts w:ascii="Times New Roman" w:eastAsia="Times New Roman" w:hAnsi="Times New Roman" w:cs="Times New Roman"/>
          <w:sz w:val="24"/>
          <w:szCs w:val="24"/>
          <w:lang w:eastAsia="hr-HR"/>
        </w:rPr>
        <w:t xml:space="preserve">na području Grada </w:t>
      </w:r>
      <w:r w:rsidR="005D60C6">
        <w:rPr>
          <w:rFonts w:ascii="Times New Roman" w:eastAsia="Times New Roman" w:hAnsi="Times New Roman" w:cs="Times New Roman"/>
          <w:sz w:val="24"/>
          <w:szCs w:val="24"/>
          <w:lang w:eastAsia="hr-HR"/>
        </w:rPr>
        <w:t>Velik</w:t>
      </w:r>
      <w:r w:rsidR="0055263C">
        <w:rPr>
          <w:rFonts w:ascii="Times New Roman" w:eastAsia="Times New Roman" w:hAnsi="Times New Roman" w:cs="Times New Roman"/>
          <w:sz w:val="24"/>
          <w:szCs w:val="24"/>
          <w:lang w:eastAsia="hr-HR"/>
        </w:rPr>
        <w:t>a</w:t>
      </w:r>
      <w:r w:rsidR="005D60C6">
        <w:rPr>
          <w:rFonts w:ascii="Times New Roman" w:eastAsia="Times New Roman" w:hAnsi="Times New Roman" w:cs="Times New Roman"/>
          <w:sz w:val="24"/>
          <w:szCs w:val="24"/>
          <w:lang w:eastAsia="hr-HR"/>
        </w:rPr>
        <w:t xml:space="preserve"> Goric</w:t>
      </w:r>
      <w:r w:rsidR="0055263C">
        <w:rPr>
          <w:rFonts w:ascii="Times New Roman" w:eastAsia="Times New Roman" w:hAnsi="Times New Roman" w:cs="Times New Roman"/>
          <w:sz w:val="24"/>
          <w:szCs w:val="24"/>
          <w:lang w:eastAsia="hr-HR"/>
        </w:rPr>
        <w:t>a</w:t>
      </w:r>
      <w:r w:rsidR="005969D5">
        <w:rPr>
          <w:rFonts w:ascii="Times New Roman" w:eastAsia="Times New Roman" w:hAnsi="Times New Roman" w:cs="Times New Roman"/>
          <w:sz w:val="24"/>
          <w:szCs w:val="24"/>
          <w:lang w:eastAsia="hr-HR"/>
        </w:rPr>
        <w:t>, u svrhu poticanja gospodarskog razvoja G</w:t>
      </w:r>
      <w:r w:rsidR="00314CBC">
        <w:rPr>
          <w:rFonts w:ascii="Times New Roman" w:eastAsia="Times New Roman" w:hAnsi="Times New Roman" w:cs="Times New Roman"/>
          <w:sz w:val="24"/>
          <w:szCs w:val="24"/>
          <w:lang w:eastAsia="hr-HR"/>
        </w:rPr>
        <w:t xml:space="preserve">rada </w:t>
      </w:r>
      <w:r w:rsidR="005D60C6">
        <w:rPr>
          <w:rFonts w:ascii="Times New Roman" w:eastAsia="Times New Roman" w:hAnsi="Times New Roman" w:cs="Times New Roman"/>
          <w:sz w:val="24"/>
          <w:szCs w:val="24"/>
          <w:lang w:eastAsia="hr-HR"/>
        </w:rPr>
        <w:t>Velike Gorice</w:t>
      </w:r>
      <w:r w:rsidR="00314CBC">
        <w:rPr>
          <w:rFonts w:ascii="Times New Roman" w:eastAsia="Times New Roman" w:hAnsi="Times New Roman" w:cs="Times New Roman"/>
          <w:sz w:val="24"/>
          <w:szCs w:val="24"/>
          <w:lang w:eastAsia="hr-HR"/>
        </w:rPr>
        <w:t xml:space="preserve">, koja se nalazi unutar granica </w:t>
      </w:r>
      <w:r w:rsidR="00226062">
        <w:rPr>
          <w:rFonts w:ascii="Times New Roman" w:eastAsia="Times New Roman" w:hAnsi="Times New Roman" w:cs="Times New Roman"/>
          <w:sz w:val="24"/>
          <w:szCs w:val="24"/>
          <w:lang w:eastAsia="hr-HR"/>
        </w:rPr>
        <w:t>Prostornog plana uređenja Grada Velike Gorice („Službeni glasnik Grada Velike Gorice“, broj 10/06., 06/08., 05/14., 06/14., 02/15., 03/23) i Urbanističkog plana uređenja Gospodarske zone Kušanec – Istok („Službeni glasnik Grada Velik</w:t>
      </w:r>
      <w:r w:rsidR="005716BD">
        <w:rPr>
          <w:rFonts w:ascii="Times New Roman" w:eastAsia="Times New Roman" w:hAnsi="Times New Roman" w:cs="Times New Roman"/>
          <w:sz w:val="24"/>
          <w:szCs w:val="24"/>
          <w:lang w:eastAsia="hr-HR"/>
        </w:rPr>
        <w:t>a</w:t>
      </w:r>
      <w:r w:rsidR="00226062">
        <w:rPr>
          <w:rFonts w:ascii="Times New Roman" w:eastAsia="Times New Roman" w:hAnsi="Times New Roman" w:cs="Times New Roman"/>
          <w:sz w:val="24"/>
          <w:szCs w:val="24"/>
          <w:lang w:eastAsia="hr-HR"/>
        </w:rPr>
        <w:t xml:space="preserve"> Goric</w:t>
      </w:r>
      <w:r w:rsidR="005716BD">
        <w:rPr>
          <w:rFonts w:ascii="Times New Roman" w:eastAsia="Times New Roman" w:hAnsi="Times New Roman" w:cs="Times New Roman"/>
          <w:sz w:val="24"/>
          <w:szCs w:val="24"/>
          <w:lang w:eastAsia="hr-HR"/>
        </w:rPr>
        <w:t>a</w:t>
      </w:r>
      <w:r w:rsidR="00226062">
        <w:rPr>
          <w:rFonts w:ascii="Times New Roman" w:eastAsia="Times New Roman" w:hAnsi="Times New Roman" w:cs="Times New Roman"/>
          <w:sz w:val="24"/>
          <w:szCs w:val="24"/>
          <w:lang w:eastAsia="hr-HR"/>
        </w:rPr>
        <w:t>“, broj 01/2011</w:t>
      </w:r>
      <w:r w:rsidR="00226062" w:rsidRPr="00CB3F3B">
        <w:rPr>
          <w:rFonts w:ascii="Times New Roman" w:eastAsia="Times New Roman" w:hAnsi="Times New Roman" w:cs="Times New Roman"/>
          <w:sz w:val="24"/>
          <w:szCs w:val="24"/>
          <w:lang w:eastAsia="hr-HR"/>
        </w:rPr>
        <w:t>.).</w:t>
      </w:r>
      <w:r w:rsidR="00CB3F3B" w:rsidRPr="00CB3F3B">
        <w:rPr>
          <w:rFonts w:ascii="Times New Roman" w:eastAsia="Times New Roman" w:hAnsi="Times New Roman" w:cs="Times New Roman"/>
          <w:sz w:val="24"/>
          <w:szCs w:val="24"/>
          <w:lang w:eastAsia="hr-HR"/>
        </w:rPr>
        <w:t xml:space="preserve"> Ukupna površina Gospodarske zone Kušanec – Istok iznosi cca 51, 62 ha</w:t>
      </w:r>
      <w:r w:rsidR="005F74AF">
        <w:rPr>
          <w:rFonts w:ascii="Times New Roman" w:eastAsia="Times New Roman" w:hAnsi="Times New Roman" w:cs="Times New Roman"/>
          <w:sz w:val="24"/>
          <w:szCs w:val="24"/>
          <w:lang w:eastAsia="hr-HR"/>
        </w:rPr>
        <w:t xml:space="preserve">, te prema </w:t>
      </w:r>
      <w:r w:rsidR="00226062">
        <w:rPr>
          <w:rFonts w:ascii="Times New Roman" w:eastAsia="Times New Roman" w:hAnsi="Times New Roman" w:cs="Times New Roman"/>
          <w:sz w:val="24"/>
          <w:szCs w:val="24"/>
          <w:lang w:eastAsia="hr-HR"/>
        </w:rPr>
        <w:t>veličini ukupne površine spada u srednje zone (od 50 do 100 ha). Nalazi se u južnom dijelu naselja, 3 km od centra Velike Gorice, smještena uz državnu cestu D31 Velika Gorica – Pokupsko sa sjeverozapadne strane, autocestu A11 Zagreb – Sisak sa sjeveroistočne strane i kanal Sava – Odra sa jugozapadne strane.</w:t>
      </w:r>
    </w:p>
    <w:p w14:paraId="7FA104E3" w14:textId="0557778D" w:rsidR="00226062" w:rsidRDefault="00842BBD" w:rsidP="00034D75">
      <w:pPr>
        <w:tabs>
          <w:tab w:val="left" w:pos="900"/>
        </w:tabs>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226062">
        <w:rPr>
          <w:rFonts w:ascii="Times New Roman" w:eastAsia="Times New Roman" w:hAnsi="Times New Roman" w:cs="Times New Roman"/>
          <w:sz w:val="24"/>
          <w:szCs w:val="24"/>
          <w:lang w:eastAsia="hr-HR"/>
        </w:rPr>
        <w:t xml:space="preserve">Gospodarska zona Kušanec – </w:t>
      </w:r>
      <w:r w:rsidR="00585EB7">
        <w:rPr>
          <w:rFonts w:ascii="Times New Roman" w:eastAsia="Times New Roman" w:hAnsi="Times New Roman" w:cs="Times New Roman"/>
          <w:sz w:val="24"/>
          <w:szCs w:val="24"/>
          <w:lang w:eastAsia="hr-HR"/>
        </w:rPr>
        <w:t>I</w:t>
      </w:r>
      <w:r w:rsidR="00226062">
        <w:rPr>
          <w:rFonts w:ascii="Times New Roman" w:eastAsia="Times New Roman" w:hAnsi="Times New Roman" w:cs="Times New Roman"/>
          <w:sz w:val="24"/>
          <w:szCs w:val="24"/>
          <w:lang w:eastAsia="hr-HR"/>
        </w:rPr>
        <w:t>stok definirana je prostornim planom uređenja Grada Velike Gorice kao izdvojeno građevinsko područje proizvodno – poslovne namjene. Urbanističkim planom uređenja Zone detaljnije je uređena namjena prostora, način i uvjeti gradnje te definiran je rezerviran prostor za izgradnju infrastrukturnih građevina i mreža.</w:t>
      </w:r>
    </w:p>
    <w:p w14:paraId="0FE23F34" w14:textId="255EB374" w:rsidR="00CE71C9" w:rsidRPr="00842BBD" w:rsidRDefault="00226062" w:rsidP="00842BBD">
      <w:pPr>
        <w:spacing w:line="240" w:lineRule="auto"/>
        <w:ind w:firstLine="708"/>
        <w:jc w:val="both"/>
        <w:rPr>
          <w:rFonts w:ascii="Times New Roman" w:hAnsi="Times New Roman"/>
          <w:sz w:val="24"/>
          <w:szCs w:val="24"/>
        </w:rPr>
      </w:pPr>
      <w:r>
        <w:rPr>
          <w:rFonts w:ascii="Times New Roman" w:eastAsia="Calibri" w:hAnsi="Times New Roman" w:cs="Times New Roman"/>
          <w:sz w:val="24"/>
          <w:szCs w:val="24"/>
        </w:rPr>
        <w:t>O</w:t>
      </w:r>
      <w:r w:rsidR="00CF2D20">
        <w:rPr>
          <w:rFonts w:ascii="Times New Roman" w:eastAsia="Calibri" w:hAnsi="Times New Roman" w:cs="Times New Roman"/>
          <w:sz w:val="24"/>
          <w:szCs w:val="24"/>
        </w:rPr>
        <w:t>bzirom</w:t>
      </w:r>
      <w:r w:rsidR="00CE71C9" w:rsidRPr="00CE71C9">
        <w:rPr>
          <w:rFonts w:ascii="Times New Roman" w:eastAsia="Calibri" w:hAnsi="Times New Roman" w:cs="Times New Roman"/>
          <w:sz w:val="24"/>
          <w:szCs w:val="24"/>
        </w:rPr>
        <w:t xml:space="preserve"> da su nekretnine koje su predmet zahtjeva Grada </w:t>
      </w:r>
      <w:r>
        <w:rPr>
          <w:rFonts w:ascii="Times New Roman" w:eastAsia="Calibri" w:hAnsi="Times New Roman" w:cs="Times New Roman"/>
          <w:sz w:val="24"/>
          <w:szCs w:val="24"/>
        </w:rPr>
        <w:t>Velike Gorice</w:t>
      </w:r>
      <w:r w:rsidR="00A5796D">
        <w:rPr>
          <w:rFonts w:ascii="Times New Roman" w:eastAsia="Calibri" w:hAnsi="Times New Roman" w:cs="Times New Roman"/>
          <w:sz w:val="24"/>
          <w:szCs w:val="24"/>
        </w:rPr>
        <w:t xml:space="preserve"> </w:t>
      </w:r>
      <w:r w:rsidR="00CE71C9" w:rsidRPr="00CE71C9">
        <w:rPr>
          <w:rFonts w:ascii="Times New Roman" w:eastAsia="Calibri" w:hAnsi="Times New Roman" w:cs="Times New Roman"/>
          <w:sz w:val="24"/>
          <w:szCs w:val="24"/>
        </w:rPr>
        <w:t xml:space="preserve">namijenjene za poduzetničku zonu, </w:t>
      </w:r>
      <w:r w:rsidR="00CE71C9" w:rsidRPr="00CE71C9">
        <w:rPr>
          <w:rFonts w:ascii="Times New Roman" w:eastAsia="Times New Roman" w:hAnsi="Times New Roman" w:cs="Times New Roman"/>
          <w:sz w:val="24"/>
          <w:szCs w:val="24"/>
          <w:lang w:eastAsia="hr-HR"/>
        </w:rPr>
        <w:t>zatraženo je mišljenje Ministarstva gospodarstva</w:t>
      </w:r>
      <w:r w:rsidR="003C62F0">
        <w:rPr>
          <w:rFonts w:ascii="Times New Roman" w:eastAsia="Times New Roman" w:hAnsi="Times New Roman" w:cs="Times New Roman"/>
          <w:sz w:val="24"/>
          <w:szCs w:val="24"/>
          <w:lang w:eastAsia="hr-HR"/>
        </w:rPr>
        <w:t xml:space="preserve"> </w:t>
      </w:r>
      <w:r w:rsidR="00CE71C9" w:rsidRPr="00CE71C9">
        <w:rPr>
          <w:rFonts w:ascii="Times New Roman" w:eastAsia="Times New Roman" w:hAnsi="Times New Roman" w:cs="Times New Roman"/>
          <w:sz w:val="24"/>
          <w:szCs w:val="24"/>
          <w:lang w:eastAsia="hr-HR"/>
        </w:rPr>
        <w:t>na darovanje predmetnih nekretnina, sukladno</w:t>
      </w:r>
      <w:r w:rsidR="00CE71C9" w:rsidRPr="00CE71C9">
        <w:rPr>
          <w:rFonts w:ascii="Times New Roman" w:eastAsia="Times New Roman" w:hAnsi="Times New Roman" w:cs="Times New Roman"/>
          <w:bCs/>
          <w:sz w:val="24"/>
          <w:szCs w:val="24"/>
          <w:lang w:eastAsia="hr-HR"/>
        </w:rPr>
        <w:t xml:space="preserve"> članku </w:t>
      </w:r>
      <w:r w:rsidR="00CE71C9" w:rsidRPr="00CE71C9">
        <w:rPr>
          <w:rFonts w:ascii="Times New Roman" w:eastAsia="Times New Roman" w:hAnsi="Times New Roman" w:cs="Times New Roman"/>
          <w:sz w:val="24"/>
          <w:szCs w:val="24"/>
          <w:lang w:eastAsia="hr-HR"/>
        </w:rPr>
        <w:t>24. stavku 2. Zakona o unapređenju poduzetničke infrastrukture.</w:t>
      </w:r>
      <w:r w:rsidR="002F52F7">
        <w:rPr>
          <w:rFonts w:ascii="Times New Roman" w:eastAsia="Times New Roman" w:hAnsi="Times New Roman" w:cs="Times New Roman"/>
          <w:sz w:val="24"/>
          <w:szCs w:val="24"/>
          <w:lang w:eastAsia="hr-HR"/>
        </w:rPr>
        <w:t xml:space="preserve"> </w:t>
      </w:r>
      <w:r w:rsidR="00CE71C9" w:rsidRPr="00A35478">
        <w:rPr>
          <w:rFonts w:ascii="Times New Roman" w:eastAsia="Times New Roman" w:hAnsi="Times New Roman" w:cs="Times New Roman"/>
          <w:sz w:val="24"/>
          <w:szCs w:val="24"/>
          <w:lang w:eastAsia="hr-HR"/>
        </w:rPr>
        <w:t xml:space="preserve">U mišljenju </w:t>
      </w:r>
      <w:r w:rsidR="0017613A" w:rsidRPr="00A35478">
        <w:rPr>
          <w:rFonts w:ascii="Times New Roman" w:eastAsia="Times New Roman" w:hAnsi="Times New Roman" w:cs="Times New Roman"/>
          <w:sz w:val="24"/>
          <w:szCs w:val="24"/>
          <w:lang w:eastAsia="hr-HR"/>
        </w:rPr>
        <w:t>Ministarstva gospodarstva</w:t>
      </w:r>
      <w:r w:rsidR="00CE71C9" w:rsidRPr="00A35478">
        <w:rPr>
          <w:rFonts w:ascii="Times New Roman" w:eastAsia="Times New Roman" w:hAnsi="Times New Roman" w:cs="Times New Roman"/>
          <w:sz w:val="24"/>
          <w:szCs w:val="24"/>
          <w:lang w:eastAsia="hr-HR"/>
        </w:rPr>
        <w:t xml:space="preserve">, </w:t>
      </w:r>
      <w:r w:rsidR="002F52F7" w:rsidRPr="00A35478">
        <w:rPr>
          <w:rFonts w:ascii="Times New Roman" w:eastAsia="Times New Roman" w:hAnsi="Times New Roman" w:cs="Times New Roman"/>
          <w:sz w:val="24"/>
          <w:szCs w:val="24"/>
          <w:lang w:eastAsia="hr-HR"/>
        </w:rPr>
        <w:t>KLASA</w:t>
      </w:r>
      <w:r w:rsidR="00CE71C9" w:rsidRPr="00A35478">
        <w:rPr>
          <w:rFonts w:ascii="Times New Roman" w:eastAsia="Times New Roman" w:hAnsi="Times New Roman" w:cs="Times New Roman"/>
          <w:sz w:val="24"/>
          <w:szCs w:val="24"/>
          <w:lang w:eastAsia="hr-HR"/>
        </w:rPr>
        <w:t xml:space="preserve">: </w:t>
      </w:r>
      <w:r w:rsidR="00842BBD" w:rsidRPr="00A35478">
        <w:rPr>
          <w:rFonts w:ascii="Times New Roman" w:eastAsia="Times New Roman" w:hAnsi="Times New Roman" w:cs="Times New Roman"/>
          <w:sz w:val="24"/>
          <w:szCs w:val="24"/>
          <w:lang w:eastAsia="hr-HR"/>
        </w:rPr>
        <w:t xml:space="preserve">943-01/25-01/9 </w:t>
      </w:r>
      <w:r w:rsidR="002F52F7" w:rsidRPr="00A35478">
        <w:rPr>
          <w:rFonts w:ascii="Times New Roman" w:eastAsia="Times New Roman" w:hAnsi="Times New Roman" w:cs="Times New Roman"/>
          <w:sz w:val="24"/>
          <w:szCs w:val="24"/>
          <w:lang w:eastAsia="hr-HR"/>
        </w:rPr>
        <w:t>URBROJ:</w:t>
      </w:r>
      <w:r w:rsidR="00842BBD" w:rsidRPr="00A35478">
        <w:rPr>
          <w:rFonts w:ascii="Times New Roman" w:eastAsia="Times New Roman" w:hAnsi="Times New Roman" w:cs="Times New Roman"/>
          <w:sz w:val="24"/>
          <w:szCs w:val="24"/>
          <w:lang w:eastAsia="hr-HR"/>
        </w:rPr>
        <w:t xml:space="preserve"> 526-03-02-02-01-25-5 od 28. listopada 2025. godine</w:t>
      </w:r>
      <w:r w:rsidR="002F52F7" w:rsidRPr="00A35478">
        <w:rPr>
          <w:rFonts w:ascii="Times New Roman" w:eastAsia="Times New Roman" w:hAnsi="Times New Roman" w:cs="Times New Roman"/>
          <w:sz w:val="24"/>
          <w:szCs w:val="24"/>
          <w:lang w:eastAsia="hr-HR"/>
        </w:rPr>
        <w:t xml:space="preserve"> </w:t>
      </w:r>
      <w:r w:rsidR="00CE71C9" w:rsidRPr="00CE71C9">
        <w:rPr>
          <w:rFonts w:ascii="Times New Roman" w:eastAsia="Times New Roman" w:hAnsi="Times New Roman" w:cs="Times New Roman"/>
          <w:sz w:val="24"/>
          <w:szCs w:val="24"/>
          <w:lang w:eastAsia="hr-HR"/>
        </w:rPr>
        <w:t xml:space="preserve">navodi </w:t>
      </w:r>
      <w:r w:rsidR="000C364B">
        <w:rPr>
          <w:rFonts w:ascii="Times New Roman" w:eastAsia="Times New Roman" w:hAnsi="Times New Roman" w:cs="Times New Roman"/>
          <w:sz w:val="24"/>
          <w:szCs w:val="24"/>
          <w:lang w:eastAsia="hr-HR"/>
        </w:rPr>
        <w:t xml:space="preserve">se </w:t>
      </w:r>
      <w:r w:rsidR="00CE71C9" w:rsidRPr="00CE71C9">
        <w:rPr>
          <w:rFonts w:ascii="Times New Roman" w:eastAsia="Times New Roman" w:hAnsi="Times New Roman" w:cs="Times New Roman"/>
          <w:sz w:val="24"/>
          <w:szCs w:val="24"/>
          <w:lang w:eastAsia="hr-HR"/>
        </w:rPr>
        <w:t xml:space="preserve">da su ispunjeni svi zakonski </w:t>
      </w:r>
      <w:r w:rsidR="00035627">
        <w:rPr>
          <w:rFonts w:ascii="Times New Roman" w:eastAsia="Times New Roman" w:hAnsi="Times New Roman" w:cs="Times New Roman"/>
          <w:sz w:val="24"/>
          <w:szCs w:val="24"/>
          <w:lang w:eastAsia="hr-HR"/>
        </w:rPr>
        <w:t xml:space="preserve">propisani </w:t>
      </w:r>
      <w:r w:rsidR="00CE71C9" w:rsidRPr="00CE71C9">
        <w:rPr>
          <w:rFonts w:ascii="Times New Roman" w:eastAsia="Times New Roman" w:hAnsi="Times New Roman" w:cs="Times New Roman"/>
          <w:sz w:val="24"/>
          <w:szCs w:val="24"/>
          <w:lang w:eastAsia="hr-HR"/>
        </w:rPr>
        <w:t xml:space="preserve">preduvjeti za </w:t>
      </w:r>
      <w:r w:rsidR="00CA4DCE">
        <w:rPr>
          <w:rFonts w:ascii="Times New Roman" w:eastAsia="Times New Roman" w:hAnsi="Times New Roman" w:cs="Times New Roman"/>
          <w:sz w:val="24"/>
          <w:szCs w:val="24"/>
          <w:lang w:eastAsia="hr-HR"/>
        </w:rPr>
        <w:t>darovanje</w:t>
      </w:r>
      <w:r w:rsidR="00970D51">
        <w:rPr>
          <w:rFonts w:ascii="Times New Roman" w:eastAsia="Times New Roman" w:hAnsi="Times New Roman" w:cs="Times New Roman"/>
          <w:sz w:val="24"/>
          <w:szCs w:val="24"/>
          <w:lang w:eastAsia="hr-HR"/>
        </w:rPr>
        <w:t xml:space="preserve"> Gradu </w:t>
      </w:r>
      <w:r w:rsidR="00842BBD">
        <w:rPr>
          <w:rFonts w:ascii="Times New Roman" w:eastAsia="Times New Roman" w:hAnsi="Times New Roman" w:cs="Times New Roman"/>
          <w:sz w:val="24"/>
          <w:szCs w:val="24"/>
          <w:lang w:eastAsia="hr-HR"/>
        </w:rPr>
        <w:t>Velikoj Gorici</w:t>
      </w:r>
      <w:r w:rsidR="00970D51">
        <w:rPr>
          <w:rFonts w:ascii="Times New Roman" w:eastAsia="Times New Roman" w:hAnsi="Times New Roman" w:cs="Times New Roman"/>
          <w:sz w:val="24"/>
          <w:szCs w:val="24"/>
          <w:lang w:eastAsia="hr-HR"/>
        </w:rPr>
        <w:t xml:space="preserve"> predmetnih nekretnina</w:t>
      </w:r>
      <w:r w:rsidR="00CE71C9" w:rsidRPr="00CE71C9">
        <w:rPr>
          <w:rFonts w:ascii="Times New Roman" w:eastAsia="Times New Roman" w:hAnsi="Times New Roman" w:cs="Times New Roman"/>
          <w:sz w:val="24"/>
          <w:szCs w:val="24"/>
          <w:lang w:eastAsia="hr-HR"/>
        </w:rPr>
        <w:t xml:space="preserve"> te </w:t>
      </w:r>
      <w:r w:rsidR="007467C4">
        <w:rPr>
          <w:rFonts w:ascii="Times New Roman" w:eastAsia="Times New Roman" w:hAnsi="Times New Roman" w:cs="Times New Roman"/>
          <w:sz w:val="24"/>
          <w:szCs w:val="24"/>
          <w:lang w:eastAsia="hr-HR"/>
        </w:rPr>
        <w:t xml:space="preserve">se </w:t>
      </w:r>
      <w:r w:rsidR="00CE71C9" w:rsidRPr="00CE71C9">
        <w:rPr>
          <w:rFonts w:ascii="Times New Roman" w:eastAsia="Times New Roman" w:hAnsi="Times New Roman" w:cs="Times New Roman"/>
          <w:sz w:val="24"/>
          <w:szCs w:val="24"/>
          <w:lang w:eastAsia="hr-HR"/>
        </w:rPr>
        <w:t>daje suglasno</w:t>
      </w:r>
      <w:r w:rsidR="00C07AA8">
        <w:rPr>
          <w:rFonts w:ascii="Times New Roman" w:eastAsia="Times New Roman" w:hAnsi="Times New Roman" w:cs="Times New Roman"/>
          <w:sz w:val="24"/>
          <w:szCs w:val="24"/>
          <w:lang w:eastAsia="hr-HR"/>
        </w:rPr>
        <w:t>st</w:t>
      </w:r>
      <w:r w:rsidR="00CE71C9" w:rsidRPr="00CE71C9">
        <w:rPr>
          <w:rFonts w:ascii="Times New Roman" w:eastAsia="Times New Roman" w:hAnsi="Times New Roman" w:cs="Times New Roman"/>
          <w:sz w:val="24"/>
          <w:szCs w:val="24"/>
          <w:lang w:eastAsia="hr-HR"/>
        </w:rPr>
        <w:t xml:space="preserve"> </w:t>
      </w:r>
      <w:r w:rsidR="00C07AA8">
        <w:rPr>
          <w:rFonts w:ascii="Times New Roman" w:eastAsia="Times New Roman" w:hAnsi="Times New Roman" w:cs="Times New Roman"/>
          <w:sz w:val="24"/>
          <w:szCs w:val="24"/>
          <w:lang w:eastAsia="hr-HR"/>
        </w:rPr>
        <w:t>za postupanje prema podnesenom zahtjevu</w:t>
      </w:r>
      <w:r w:rsidR="00CE71C9" w:rsidRPr="00CE71C9">
        <w:rPr>
          <w:rFonts w:ascii="Times New Roman" w:eastAsia="Times New Roman" w:hAnsi="Times New Roman" w:cs="Times New Roman"/>
          <w:sz w:val="24"/>
          <w:szCs w:val="24"/>
          <w:lang w:eastAsia="hr-HR"/>
        </w:rPr>
        <w:t>.</w:t>
      </w:r>
    </w:p>
    <w:p w14:paraId="0E8C7AEF" w14:textId="5C8C741A" w:rsidR="00226062" w:rsidRDefault="00D75D44" w:rsidP="00226062">
      <w:pPr>
        <w:tabs>
          <w:tab w:val="left" w:pos="9072"/>
        </w:tabs>
        <w:spacing w:before="240" w:after="0" w:line="240" w:lineRule="auto"/>
        <w:ind w:firstLine="709"/>
        <w:jc w:val="both"/>
        <w:rPr>
          <w:rFonts w:ascii="Times New Roman" w:eastAsia="Calibri" w:hAnsi="Times New Roman" w:cs="Times New Roman"/>
          <w:sz w:val="24"/>
          <w:szCs w:val="24"/>
        </w:rPr>
      </w:pPr>
      <w:r w:rsidRPr="00D75D44">
        <w:rPr>
          <w:rFonts w:ascii="Times New Roman" w:eastAsia="Times New Roman" w:hAnsi="Times New Roman" w:cs="Times New Roman"/>
          <w:sz w:val="24"/>
          <w:szCs w:val="24"/>
          <w:lang w:eastAsia="hr-HR"/>
        </w:rPr>
        <w:t xml:space="preserve">Tržišna vrijednost nekretnina iz točke I. Odluke iznosi </w:t>
      </w:r>
      <w:r w:rsidR="00226062">
        <w:rPr>
          <w:rFonts w:ascii="Times New Roman" w:eastAsia="Times New Roman" w:hAnsi="Times New Roman" w:cs="Times New Roman"/>
          <w:sz w:val="24"/>
          <w:szCs w:val="24"/>
          <w:lang w:eastAsia="hr-HR"/>
        </w:rPr>
        <w:t xml:space="preserve">31.639.160,00 </w:t>
      </w:r>
      <w:r w:rsidR="00DF15C3" w:rsidRPr="00DF15C3">
        <w:rPr>
          <w:rFonts w:ascii="Times New Roman" w:eastAsia="Times New Roman" w:hAnsi="Times New Roman" w:cs="Times New Roman"/>
          <w:sz w:val="24"/>
          <w:szCs w:val="24"/>
          <w:lang w:eastAsia="hr-HR"/>
        </w:rPr>
        <w:t>eura,</w:t>
      </w:r>
      <w:r w:rsidR="00226062">
        <w:rPr>
          <w:rFonts w:ascii="Times New Roman" w:eastAsia="Times New Roman" w:hAnsi="Times New Roman" w:cs="Times New Roman"/>
          <w:sz w:val="24"/>
          <w:szCs w:val="24"/>
          <w:lang w:eastAsia="hr-HR"/>
        </w:rPr>
        <w:t xml:space="preserve"> prema </w:t>
      </w:r>
      <w:r w:rsidR="00DF15C3" w:rsidRPr="00DF15C3">
        <w:rPr>
          <w:rFonts w:ascii="Times New Roman" w:eastAsia="Times New Roman" w:hAnsi="Times New Roman" w:cs="Times New Roman"/>
          <w:sz w:val="24"/>
          <w:szCs w:val="24"/>
          <w:lang w:eastAsia="hr-HR"/>
        </w:rPr>
        <w:t xml:space="preserve"> </w:t>
      </w:r>
      <w:r w:rsidR="00226062" w:rsidRPr="00F65E74">
        <w:rPr>
          <w:rFonts w:ascii="Times New Roman" w:eastAsia="Calibri" w:hAnsi="Times New Roman" w:cs="Times New Roman"/>
          <w:sz w:val="24"/>
          <w:szCs w:val="24"/>
        </w:rPr>
        <w:t>Procjembenom elaboratu</w:t>
      </w:r>
      <w:r w:rsidR="00226062">
        <w:rPr>
          <w:rFonts w:ascii="Times New Roman" w:eastAsia="Calibri" w:hAnsi="Times New Roman" w:cs="Times New Roman"/>
          <w:sz w:val="24"/>
          <w:szCs w:val="24"/>
        </w:rPr>
        <w:t xml:space="preserve"> za zk.č.br. 2324/2</w:t>
      </w:r>
      <w:r w:rsidR="00226062" w:rsidRPr="00F65E74">
        <w:rPr>
          <w:rFonts w:ascii="Times New Roman" w:eastAsia="Calibri" w:hAnsi="Times New Roman" w:cs="Times New Roman"/>
          <w:sz w:val="24"/>
          <w:szCs w:val="24"/>
        </w:rPr>
        <w:t>,</w:t>
      </w:r>
      <w:r w:rsidR="00226062">
        <w:rPr>
          <w:rFonts w:ascii="Times New Roman" w:eastAsia="Calibri" w:hAnsi="Times New Roman" w:cs="Times New Roman"/>
          <w:sz w:val="24"/>
          <w:szCs w:val="24"/>
        </w:rPr>
        <w:t xml:space="preserve"> k.o. Kurilovec Novi, Procjembenom elaboratu za zk.č.br. 2325/4, k.o. Kurilovec Novi, Procjembenom elaboratu za zk.č.br. 2336/2, k.o. Kurilovec Novi, Procjembenom elaboratu za zk.č.br. 2337, k.o. Kurilovec Novi, Procjembenom elaboratu za zk.čbr. 2338/2, k.o. Kurilovec Novi, Procjembenom elaboratu za zk.čbr. 2339, k.o. Kurilovec Novi, Procjembenom elaboratu za zk.č.br. 2340/2, k.o. Kurilovec Novi, Procjembenom elaboratu za zk.č.br. 2345, k.o. Kurilovec Novi, Procjembenom elaboratu za zk.č.br. 2346, k.o. Kurilovec Novi, Procjembenom elaboratu za zk.č.br. 2347, k.o. Kurilovec Novi, Procjembenom elaboratu za zk.č.br. 2348/2, k.o. Kurilovec Novi, Procjembenom elaboratu za zk.č.br. 2349, k.o. Kurilovec Novi, Procjembenom elaboratu za zk.č.br. 2350/2, k.o. Kurilovec Novi</w:t>
      </w:r>
      <w:r w:rsidR="00842BBD">
        <w:rPr>
          <w:rFonts w:ascii="Times New Roman" w:eastAsia="Calibri" w:hAnsi="Times New Roman" w:cs="Times New Roman"/>
          <w:sz w:val="24"/>
          <w:szCs w:val="24"/>
        </w:rPr>
        <w:t xml:space="preserve"> i </w:t>
      </w:r>
      <w:r w:rsidR="00226062">
        <w:rPr>
          <w:rFonts w:ascii="Times New Roman" w:eastAsia="Calibri" w:hAnsi="Times New Roman" w:cs="Times New Roman"/>
          <w:sz w:val="24"/>
          <w:szCs w:val="24"/>
        </w:rPr>
        <w:t xml:space="preserve">Procjembenom elaboratu za zk.čbr. 2352, k.o. Kurilovec Novi, </w:t>
      </w:r>
      <w:r w:rsidR="00226062" w:rsidRPr="00F65E74">
        <w:rPr>
          <w:rFonts w:ascii="Times New Roman" w:eastAsia="Calibri" w:hAnsi="Times New Roman" w:cs="Times New Roman"/>
          <w:sz w:val="24"/>
          <w:szCs w:val="24"/>
        </w:rPr>
        <w:t xml:space="preserve">iz </w:t>
      </w:r>
      <w:r w:rsidR="00226062">
        <w:rPr>
          <w:rFonts w:ascii="Times New Roman" w:eastAsia="Calibri" w:hAnsi="Times New Roman" w:cs="Times New Roman"/>
          <w:sz w:val="24"/>
          <w:szCs w:val="24"/>
        </w:rPr>
        <w:t>studenog</w:t>
      </w:r>
      <w:r w:rsidR="00226062" w:rsidRPr="00F65E74">
        <w:rPr>
          <w:rFonts w:ascii="Times New Roman" w:eastAsia="Calibri" w:hAnsi="Times New Roman" w:cs="Times New Roman"/>
          <w:sz w:val="24"/>
          <w:szCs w:val="24"/>
        </w:rPr>
        <w:t xml:space="preserve"> 202</w:t>
      </w:r>
      <w:r w:rsidR="00226062">
        <w:rPr>
          <w:rFonts w:ascii="Times New Roman" w:eastAsia="Calibri" w:hAnsi="Times New Roman" w:cs="Times New Roman"/>
          <w:sz w:val="24"/>
          <w:szCs w:val="24"/>
        </w:rPr>
        <w:t>5</w:t>
      </w:r>
      <w:r w:rsidR="00226062" w:rsidRPr="00F65E74">
        <w:rPr>
          <w:rFonts w:ascii="Times New Roman" w:eastAsia="Calibri" w:hAnsi="Times New Roman" w:cs="Times New Roman"/>
          <w:sz w:val="24"/>
          <w:szCs w:val="24"/>
        </w:rPr>
        <w:t>., izrađen</w:t>
      </w:r>
      <w:r w:rsidR="00226062">
        <w:rPr>
          <w:rFonts w:ascii="Times New Roman" w:eastAsia="Calibri" w:hAnsi="Times New Roman" w:cs="Times New Roman"/>
          <w:sz w:val="24"/>
          <w:szCs w:val="24"/>
        </w:rPr>
        <w:t xml:space="preserve">ima od strane </w:t>
      </w:r>
      <w:r w:rsidR="00A35478">
        <w:rPr>
          <w:rFonts w:ascii="Times New Roman" w:eastAsia="Calibri" w:hAnsi="Times New Roman" w:cs="Times New Roman"/>
          <w:sz w:val="24"/>
          <w:szCs w:val="24"/>
        </w:rPr>
        <w:t xml:space="preserve">dipl. ing. </w:t>
      </w:r>
      <w:r w:rsidR="00226062">
        <w:rPr>
          <w:rFonts w:ascii="Times New Roman" w:eastAsia="Calibri" w:hAnsi="Times New Roman" w:cs="Times New Roman"/>
          <w:sz w:val="24"/>
          <w:szCs w:val="24"/>
        </w:rPr>
        <w:t>Natka Gaberca</w:t>
      </w:r>
      <w:r w:rsidR="00226062" w:rsidRPr="00F65E74">
        <w:rPr>
          <w:rFonts w:ascii="Times New Roman" w:eastAsia="Calibri" w:hAnsi="Times New Roman" w:cs="Times New Roman"/>
          <w:sz w:val="24"/>
          <w:szCs w:val="24"/>
        </w:rPr>
        <w:t xml:space="preserve"> iz </w:t>
      </w:r>
      <w:r w:rsidR="00226062">
        <w:rPr>
          <w:rFonts w:ascii="Times New Roman" w:eastAsia="Calibri" w:hAnsi="Times New Roman" w:cs="Times New Roman"/>
          <w:sz w:val="24"/>
          <w:szCs w:val="24"/>
        </w:rPr>
        <w:t>Samobora</w:t>
      </w:r>
      <w:r w:rsidR="00226062" w:rsidRPr="00F65E74">
        <w:rPr>
          <w:rFonts w:ascii="Times New Roman" w:eastAsia="Calibri" w:hAnsi="Times New Roman" w:cs="Times New Roman"/>
          <w:sz w:val="24"/>
          <w:szCs w:val="24"/>
        </w:rPr>
        <w:t>, staln</w:t>
      </w:r>
      <w:r w:rsidR="00226062">
        <w:rPr>
          <w:rFonts w:ascii="Times New Roman" w:eastAsia="Calibri" w:hAnsi="Times New Roman" w:cs="Times New Roman"/>
          <w:sz w:val="24"/>
          <w:szCs w:val="24"/>
        </w:rPr>
        <w:t>og</w:t>
      </w:r>
      <w:r w:rsidR="00226062" w:rsidRPr="00F65E74">
        <w:rPr>
          <w:rFonts w:ascii="Times New Roman" w:eastAsia="Calibri" w:hAnsi="Times New Roman" w:cs="Times New Roman"/>
          <w:sz w:val="24"/>
          <w:szCs w:val="24"/>
        </w:rPr>
        <w:t xml:space="preserve"> sudsk</w:t>
      </w:r>
      <w:r w:rsidR="00226062">
        <w:rPr>
          <w:rFonts w:ascii="Times New Roman" w:eastAsia="Calibri" w:hAnsi="Times New Roman" w:cs="Times New Roman"/>
          <w:sz w:val="24"/>
          <w:szCs w:val="24"/>
        </w:rPr>
        <w:t>og</w:t>
      </w:r>
      <w:r w:rsidR="00226062" w:rsidRPr="00F65E74">
        <w:rPr>
          <w:rFonts w:ascii="Times New Roman" w:eastAsia="Calibri" w:hAnsi="Times New Roman" w:cs="Times New Roman"/>
          <w:sz w:val="24"/>
          <w:szCs w:val="24"/>
        </w:rPr>
        <w:t xml:space="preserve"> vještak</w:t>
      </w:r>
      <w:r w:rsidR="00226062">
        <w:rPr>
          <w:rFonts w:ascii="Times New Roman" w:eastAsia="Calibri" w:hAnsi="Times New Roman" w:cs="Times New Roman"/>
          <w:sz w:val="24"/>
          <w:szCs w:val="24"/>
        </w:rPr>
        <w:t>a</w:t>
      </w:r>
      <w:r w:rsidR="00226062" w:rsidRPr="00F65E74">
        <w:rPr>
          <w:rFonts w:ascii="Times New Roman" w:eastAsia="Calibri" w:hAnsi="Times New Roman" w:cs="Times New Roman"/>
          <w:sz w:val="24"/>
          <w:szCs w:val="24"/>
        </w:rPr>
        <w:t xml:space="preserve"> za graditeljstvo i procjenu nekretnina</w:t>
      </w:r>
      <w:r w:rsidR="00A35478">
        <w:rPr>
          <w:rFonts w:ascii="Times New Roman" w:eastAsia="Calibri" w:hAnsi="Times New Roman" w:cs="Times New Roman"/>
          <w:sz w:val="24"/>
          <w:szCs w:val="24"/>
        </w:rPr>
        <w:t xml:space="preserve"> </w:t>
      </w:r>
      <w:r w:rsidR="00226062">
        <w:rPr>
          <w:rFonts w:ascii="Times New Roman" w:eastAsia="Calibri" w:hAnsi="Times New Roman" w:cs="Times New Roman"/>
          <w:sz w:val="24"/>
          <w:szCs w:val="24"/>
        </w:rPr>
        <w:t xml:space="preserve">i </w:t>
      </w:r>
      <w:r w:rsidR="00226062">
        <w:rPr>
          <w:rFonts w:ascii="Times New Roman" w:eastAsia="Calibri" w:hAnsi="Times New Roman" w:cs="Times New Roman"/>
          <w:sz w:val="24"/>
          <w:szCs w:val="24"/>
        </w:rPr>
        <w:lastRenderedPageBreak/>
        <w:t>potvrđen</w:t>
      </w:r>
      <w:r w:rsidR="00A35478">
        <w:rPr>
          <w:rFonts w:ascii="Times New Roman" w:eastAsia="Calibri" w:hAnsi="Times New Roman" w:cs="Times New Roman"/>
          <w:sz w:val="24"/>
          <w:szCs w:val="24"/>
        </w:rPr>
        <w:t>ima</w:t>
      </w:r>
      <w:r w:rsidR="00226062" w:rsidRPr="00F65E74">
        <w:rPr>
          <w:rFonts w:ascii="Times New Roman" w:eastAsia="Calibri" w:hAnsi="Times New Roman" w:cs="Times New Roman"/>
          <w:sz w:val="24"/>
          <w:szCs w:val="24"/>
        </w:rPr>
        <w:t xml:space="preserve"> od strane </w:t>
      </w:r>
      <w:r w:rsidR="00226062">
        <w:rPr>
          <w:rFonts w:ascii="Times New Roman" w:eastAsia="Calibri" w:hAnsi="Times New Roman" w:cs="Times New Roman"/>
          <w:sz w:val="24"/>
          <w:szCs w:val="24"/>
        </w:rPr>
        <w:t>Procjeniteljskog povjerenstva za stručnu analizu i evaluaciju podataka te davanja stručnih prijedloga i mišljenja o tržištu nekretnina Grada Velike Gorice.</w:t>
      </w:r>
    </w:p>
    <w:p w14:paraId="4DB43757" w14:textId="71DD0F1C" w:rsidR="00A600BF" w:rsidRPr="00F3064F" w:rsidRDefault="00A600BF" w:rsidP="00A600BF">
      <w:pPr>
        <w:tabs>
          <w:tab w:val="left" w:pos="9072"/>
        </w:tabs>
        <w:spacing w:before="240" w:line="240" w:lineRule="auto"/>
        <w:ind w:firstLine="709"/>
        <w:jc w:val="both"/>
        <w:rPr>
          <w:rFonts w:ascii="Times New Roman" w:eastAsia="Calibri" w:hAnsi="Times New Roman" w:cs="Times New Roman"/>
          <w:sz w:val="24"/>
          <w:szCs w:val="24"/>
        </w:rPr>
      </w:pPr>
      <w:r w:rsidRPr="0092117E">
        <w:rPr>
          <w:rFonts w:ascii="Times New Roman" w:hAnsi="Times New Roman" w:cs="Times New Roman"/>
          <w:sz w:val="24"/>
          <w:szCs w:val="24"/>
        </w:rPr>
        <w:t>Trošak procjene nekretnin</w:t>
      </w:r>
      <w:r>
        <w:rPr>
          <w:rFonts w:ascii="Times New Roman" w:hAnsi="Times New Roman" w:cs="Times New Roman"/>
          <w:sz w:val="24"/>
          <w:szCs w:val="24"/>
        </w:rPr>
        <w:t>a</w:t>
      </w:r>
      <w:r w:rsidRPr="0092117E">
        <w:rPr>
          <w:rFonts w:ascii="Times New Roman" w:hAnsi="Times New Roman" w:cs="Times New Roman"/>
          <w:sz w:val="24"/>
          <w:szCs w:val="24"/>
        </w:rPr>
        <w:t xml:space="preserve"> iz točke I. ove Odluke, u ukupnom iznosu od</w:t>
      </w:r>
      <w:r>
        <w:rPr>
          <w:rFonts w:ascii="Times New Roman" w:hAnsi="Times New Roman" w:cs="Times New Roman"/>
          <w:sz w:val="24"/>
          <w:szCs w:val="24"/>
        </w:rPr>
        <w:t xml:space="preserve"> 4.707,50 eura, snosi  Grad Velika Gorica.</w:t>
      </w:r>
    </w:p>
    <w:p w14:paraId="45020628" w14:textId="294F9E06" w:rsidR="00903937" w:rsidRPr="00CE71C9" w:rsidRDefault="001B2B11" w:rsidP="00842BBD">
      <w:pPr>
        <w:spacing w:before="240" w:line="240" w:lineRule="auto"/>
        <w:ind w:firstLine="708"/>
        <w:jc w:val="both"/>
        <w:rPr>
          <w:rFonts w:ascii="Times New Roman" w:eastAsia="Times New Roman" w:hAnsi="Times New Roman" w:cs="Times New Roman"/>
          <w:sz w:val="24"/>
          <w:szCs w:val="24"/>
          <w:lang w:eastAsia="hr-HR"/>
        </w:rPr>
      </w:pPr>
      <w:r w:rsidRPr="001B2B11">
        <w:rPr>
          <w:rFonts w:ascii="Times New Roman" w:eastAsia="Times New Roman" w:hAnsi="Times New Roman" w:cs="Times New Roman"/>
          <w:sz w:val="24"/>
          <w:szCs w:val="24"/>
          <w:lang w:eastAsia="hr-HR"/>
        </w:rPr>
        <w:t xml:space="preserve">Nekretnine iz točke I. Odluke daruju se Gradu </w:t>
      </w:r>
      <w:r w:rsidR="00226062">
        <w:rPr>
          <w:rFonts w:ascii="Times New Roman" w:eastAsia="Times New Roman" w:hAnsi="Times New Roman" w:cs="Times New Roman"/>
          <w:sz w:val="24"/>
          <w:szCs w:val="24"/>
          <w:lang w:eastAsia="hr-HR"/>
        </w:rPr>
        <w:t>Velika Gorica</w:t>
      </w:r>
      <w:r w:rsidRPr="001B2B11">
        <w:rPr>
          <w:rFonts w:ascii="Times New Roman" w:eastAsia="Times New Roman" w:hAnsi="Times New Roman" w:cs="Times New Roman"/>
          <w:sz w:val="24"/>
          <w:szCs w:val="24"/>
          <w:lang w:eastAsia="hr-HR"/>
        </w:rPr>
        <w:t xml:space="preserve"> pod uvjetom da se isti u svojstvu vjerovnika odrekne svih potraživanja prema Republici Hrvatskoj kao dužniku, koja će se utvrditi na dan potpisivanja ugovora o darovanju prema ovoj Odluci</w:t>
      </w:r>
      <w:r w:rsidR="000C74A0">
        <w:rPr>
          <w:rFonts w:ascii="Times New Roman" w:eastAsia="Times New Roman" w:hAnsi="Times New Roman" w:cs="Times New Roman"/>
          <w:sz w:val="24"/>
          <w:szCs w:val="24"/>
          <w:lang w:eastAsia="hr-HR"/>
        </w:rPr>
        <w:t>,</w:t>
      </w:r>
      <w:r w:rsidR="00D80058">
        <w:rPr>
          <w:rFonts w:ascii="Times New Roman" w:eastAsia="Times New Roman" w:hAnsi="Times New Roman" w:cs="Times New Roman"/>
          <w:sz w:val="24"/>
          <w:szCs w:val="24"/>
          <w:lang w:eastAsia="hr-HR"/>
        </w:rPr>
        <w:t xml:space="preserve"> </w:t>
      </w:r>
      <w:r w:rsidR="00D80058" w:rsidRPr="00532D10">
        <w:rPr>
          <w:rFonts w:ascii="Times New Roman" w:hAnsi="Times New Roman" w:cs="Times New Roman"/>
          <w:sz w:val="24"/>
          <w:szCs w:val="24"/>
        </w:rPr>
        <w:t xml:space="preserve">a posebice potraživanja </w:t>
      </w:r>
      <w:r w:rsidR="00D80058">
        <w:rPr>
          <w:rFonts w:ascii="Times New Roman" w:hAnsi="Times New Roman" w:cs="Times New Roman"/>
          <w:sz w:val="24"/>
          <w:szCs w:val="24"/>
        </w:rPr>
        <w:t xml:space="preserve">po osnovi uplata starom deviznom štednjom </w:t>
      </w:r>
      <w:r w:rsidR="00D80058" w:rsidRPr="00532D10">
        <w:rPr>
          <w:rFonts w:ascii="Times New Roman" w:hAnsi="Times New Roman" w:cs="Times New Roman"/>
          <w:sz w:val="24"/>
          <w:szCs w:val="24"/>
        </w:rPr>
        <w:t xml:space="preserve">koja </w:t>
      </w:r>
      <w:r w:rsidR="00D80058">
        <w:rPr>
          <w:rFonts w:ascii="Times New Roman" w:hAnsi="Times New Roman" w:cs="Times New Roman"/>
          <w:sz w:val="24"/>
          <w:szCs w:val="24"/>
        </w:rPr>
        <w:t>Grad Velika Gorica</w:t>
      </w:r>
      <w:r w:rsidR="00D80058" w:rsidRPr="00532D10">
        <w:rPr>
          <w:rFonts w:ascii="Times New Roman" w:hAnsi="Times New Roman" w:cs="Times New Roman"/>
          <w:sz w:val="24"/>
          <w:szCs w:val="24"/>
        </w:rPr>
        <w:t xml:space="preserve"> ima prema Republici Hrvatskoj </w:t>
      </w:r>
      <w:r w:rsidR="00D80058">
        <w:rPr>
          <w:rFonts w:ascii="Times New Roman" w:hAnsi="Times New Roman" w:cs="Times New Roman"/>
          <w:sz w:val="24"/>
          <w:szCs w:val="24"/>
        </w:rPr>
        <w:t>temeljem</w:t>
      </w:r>
      <w:r w:rsidR="00D80058" w:rsidRPr="00532D10">
        <w:rPr>
          <w:rFonts w:ascii="Times New Roman" w:hAnsi="Times New Roman" w:cs="Times New Roman"/>
          <w:sz w:val="24"/>
          <w:szCs w:val="24"/>
        </w:rPr>
        <w:t xml:space="preserve"> </w:t>
      </w:r>
      <w:r w:rsidR="00D80058">
        <w:rPr>
          <w:rFonts w:ascii="Times New Roman" w:hAnsi="Times New Roman" w:cs="Times New Roman"/>
          <w:sz w:val="24"/>
          <w:szCs w:val="24"/>
        </w:rPr>
        <w:t xml:space="preserve">Zakona o prodaji stanova na kojim postoji stanarsko pravo </w:t>
      </w:r>
      <w:r w:rsidR="00D80058" w:rsidRPr="000C35B9">
        <w:rPr>
          <w:rFonts w:ascii="Times New Roman" w:eastAsia="PMingLiU" w:hAnsi="Times New Roman" w:cs="Times New Roman"/>
          <w:sz w:val="24"/>
          <w:szCs w:val="24"/>
          <w:lang w:eastAsia="hr-HR"/>
        </w:rPr>
        <w:t>(Narodne novine, br. 43/92 – pročišćeni tekst, 69/92, 25/93, 48/93, 2/94, 44/94, 47/94, 58/95, 11/96</w:t>
      </w:r>
      <w:r w:rsidR="00D80058">
        <w:rPr>
          <w:rFonts w:ascii="Times New Roman" w:eastAsia="PMingLiU" w:hAnsi="Times New Roman" w:cs="Times New Roman"/>
          <w:sz w:val="24"/>
          <w:szCs w:val="24"/>
          <w:lang w:eastAsia="hr-HR"/>
        </w:rPr>
        <w:t xml:space="preserve">, </w:t>
      </w:r>
      <w:r w:rsidR="00D80058" w:rsidRPr="000C35B9">
        <w:rPr>
          <w:rFonts w:ascii="Times New Roman" w:eastAsia="PMingLiU" w:hAnsi="Times New Roman" w:cs="Times New Roman"/>
          <w:sz w:val="24"/>
          <w:szCs w:val="24"/>
          <w:lang w:eastAsia="hr-HR"/>
        </w:rPr>
        <w:t>11/97</w:t>
      </w:r>
      <w:r w:rsidR="00D80058">
        <w:rPr>
          <w:rFonts w:ascii="Times New Roman" w:eastAsia="PMingLiU" w:hAnsi="Times New Roman" w:cs="Times New Roman"/>
          <w:sz w:val="24"/>
          <w:szCs w:val="24"/>
          <w:lang w:eastAsia="hr-HR"/>
        </w:rPr>
        <w:t>, Odluka USRH 68/98</w:t>
      </w:r>
      <w:r w:rsidR="00D80058" w:rsidRPr="000C35B9">
        <w:rPr>
          <w:rFonts w:ascii="Times New Roman" w:eastAsia="PMingLiU" w:hAnsi="Times New Roman" w:cs="Times New Roman"/>
          <w:sz w:val="24"/>
          <w:szCs w:val="24"/>
          <w:lang w:eastAsia="hr-HR"/>
        </w:rPr>
        <w:t xml:space="preserve"> i</w:t>
      </w:r>
      <w:r w:rsidR="00D80058">
        <w:rPr>
          <w:rFonts w:ascii="Times New Roman" w:eastAsia="PMingLiU" w:hAnsi="Times New Roman" w:cs="Times New Roman"/>
          <w:sz w:val="24"/>
          <w:szCs w:val="24"/>
          <w:lang w:eastAsia="hr-HR"/>
        </w:rPr>
        <w:t xml:space="preserve"> 96/99</w:t>
      </w:r>
      <w:r w:rsidR="00D80058" w:rsidRPr="000C35B9">
        <w:rPr>
          <w:rFonts w:ascii="Times New Roman" w:eastAsia="PMingLiU" w:hAnsi="Times New Roman" w:cs="Times New Roman"/>
          <w:sz w:val="24"/>
          <w:szCs w:val="24"/>
          <w:lang w:eastAsia="hr-HR"/>
        </w:rPr>
        <w:t>)</w:t>
      </w:r>
      <w:r w:rsidR="00D80058">
        <w:rPr>
          <w:rFonts w:ascii="Times New Roman" w:eastAsia="PMingLiU" w:hAnsi="Times New Roman" w:cs="Times New Roman"/>
          <w:sz w:val="24"/>
          <w:szCs w:val="24"/>
          <w:lang w:eastAsia="hr-HR"/>
        </w:rPr>
        <w:t xml:space="preserve"> i </w:t>
      </w:r>
      <w:r w:rsidR="00D80058" w:rsidRPr="00532D10">
        <w:rPr>
          <w:rFonts w:ascii="Times New Roman" w:hAnsi="Times New Roman" w:cs="Times New Roman"/>
          <w:sz w:val="24"/>
          <w:szCs w:val="24"/>
        </w:rPr>
        <w:t xml:space="preserve">temeljem evidencija kojima raspolaže Ministarstvo financija na dan </w:t>
      </w:r>
      <w:r w:rsidR="00D80058">
        <w:rPr>
          <w:rFonts w:ascii="Times New Roman" w:hAnsi="Times New Roman" w:cs="Times New Roman"/>
          <w:sz w:val="24"/>
          <w:szCs w:val="24"/>
        </w:rPr>
        <w:t>6</w:t>
      </w:r>
      <w:r w:rsidR="00D80058" w:rsidRPr="00532D10">
        <w:rPr>
          <w:rFonts w:ascii="Times New Roman" w:hAnsi="Times New Roman" w:cs="Times New Roman"/>
          <w:sz w:val="24"/>
          <w:szCs w:val="24"/>
        </w:rPr>
        <w:t xml:space="preserve">. </w:t>
      </w:r>
      <w:r w:rsidR="00D80058">
        <w:rPr>
          <w:rFonts w:ascii="Times New Roman" w:hAnsi="Times New Roman" w:cs="Times New Roman"/>
          <w:sz w:val="24"/>
          <w:szCs w:val="24"/>
        </w:rPr>
        <w:t>ožujka</w:t>
      </w:r>
      <w:r w:rsidR="00D80058" w:rsidRPr="00532D10">
        <w:rPr>
          <w:rFonts w:ascii="Times New Roman" w:hAnsi="Times New Roman" w:cs="Times New Roman"/>
          <w:sz w:val="24"/>
          <w:szCs w:val="24"/>
        </w:rPr>
        <w:t xml:space="preserve"> 202</w:t>
      </w:r>
      <w:r w:rsidR="00D80058">
        <w:rPr>
          <w:rFonts w:ascii="Times New Roman" w:hAnsi="Times New Roman" w:cs="Times New Roman"/>
          <w:sz w:val="24"/>
          <w:szCs w:val="24"/>
        </w:rPr>
        <w:t>6</w:t>
      </w:r>
      <w:r w:rsidR="00D80058" w:rsidRPr="00532D10">
        <w:rPr>
          <w:rFonts w:ascii="Times New Roman" w:hAnsi="Times New Roman" w:cs="Times New Roman"/>
          <w:sz w:val="24"/>
          <w:szCs w:val="24"/>
        </w:rPr>
        <w:t xml:space="preserve">. godine u </w:t>
      </w:r>
      <w:r w:rsidR="00D80058">
        <w:rPr>
          <w:rFonts w:ascii="Times New Roman" w:hAnsi="Times New Roman" w:cs="Times New Roman"/>
          <w:sz w:val="24"/>
          <w:szCs w:val="24"/>
        </w:rPr>
        <w:t xml:space="preserve">ukupnom </w:t>
      </w:r>
      <w:r w:rsidR="00D80058" w:rsidRPr="00532D10">
        <w:rPr>
          <w:rFonts w:ascii="Times New Roman" w:hAnsi="Times New Roman" w:cs="Times New Roman"/>
          <w:sz w:val="24"/>
          <w:szCs w:val="24"/>
        </w:rPr>
        <w:t xml:space="preserve">iznosu od </w:t>
      </w:r>
      <w:r w:rsidR="00D80058">
        <w:rPr>
          <w:rFonts w:ascii="Times New Roman" w:hAnsi="Times New Roman" w:cs="Times New Roman"/>
          <w:sz w:val="24"/>
          <w:szCs w:val="24"/>
        </w:rPr>
        <w:t>28.530,16 eura,</w:t>
      </w:r>
      <w:r w:rsidR="000C74A0">
        <w:rPr>
          <w:rFonts w:ascii="Times New Roman" w:eastAsia="Times New Roman" w:hAnsi="Times New Roman" w:cs="Times New Roman"/>
          <w:sz w:val="24"/>
          <w:szCs w:val="24"/>
          <w:lang w:eastAsia="hr-HR"/>
        </w:rPr>
        <w:t xml:space="preserve"> </w:t>
      </w:r>
      <w:r w:rsidR="00903937" w:rsidRPr="00CE71C9">
        <w:rPr>
          <w:rFonts w:ascii="Times New Roman" w:eastAsia="Times New Roman" w:hAnsi="Times New Roman" w:cs="Times New Roman"/>
          <w:sz w:val="24"/>
          <w:szCs w:val="24"/>
          <w:lang w:eastAsia="hr-HR"/>
        </w:rPr>
        <w:t xml:space="preserve">kao i eventualno kasnije pronađenih potraživanja prema Republici Hrvatskoj koja su nastala do dana potpisivanja </w:t>
      </w:r>
      <w:r w:rsidR="00903937">
        <w:rPr>
          <w:rFonts w:ascii="Times New Roman" w:eastAsia="Times New Roman" w:hAnsi="Times New Roman" w:cs="Times New Roman"/>
          <w:sz w:val="24"/>
          <w:szCs w:val="24"/>
          <w:lang w:eastAsia="hr-HR"/>
        </w:rPr>
        <w:t>u</w:t>
      </w:r>
      <w:r w:rsidR="00903937" w:rsidRPr="00CE71C9">
        <w:rPr>
          <w:rFonts w:ascii="Times New Roman" w:eastAsia="Times New Roman" w:hAnsi="Times New Roman" w:cs="Times New Roman"/>
          <w:sz w:val="24"/>
          <w:szCs w:val="24"/>
          <w:lang w:eastAsia="hr-HR"/>
        </w:rPr>
        <w:t>govora o darovanju, do visine vrijednosti darovanih nekretnina.</w:t>
      </w:r>
    </w:p>
    <w:p w14:paraId="03FB1ABC" w14:textId="3430493E" w:rsidR="00CE71C9" w:rsidRPr="00CE71C9" w:rsidRDefault="00842BBD" w:rsidP="00034D75">
      <w:pPr>
        <w:tabs>
          <w:tab w:val="left" w:pos="900"/>
        </w:tabs>
        <w:spacing w:line="240" w:lineRule="auto"/>
        <w:jc w:val="both"/>
        <w:rPr>
          <w:rFonts w:ascii="Times New Roman" w:eastAsia="Times New Roman" w:hAnsi="Times New Roman" w:cs="Times New Roman"/>
          <w:sz w:val="24"/>
          <w:szCs w:val="24"/>
          <w:lang w:eastAsia="hr-HR"/>
        </w:rPr>
      </w:pPr>
      <w:bookmarkStart w:id="2" w:name="_Hlk220492136"/>
      <w:r>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 xml:space="preserve">Grad </w:t>
      </w:r>
      <w:r w:rsidR="00226062">
        <w:rPr>
          <w:rFonts w:ascii="Times New Roman" w:eastAsia="Times New Roman" w:hAnsi="Times New Roman" w:cs="Times New Roman"/>
          <w:sz w:val="24"/>
          <w:szCs w:val="24"/>
          <w:lang w:eastAsia="hr-HR"/>
        </w:rPr>
        <w:t>Velika Gorica</w:t>
      </w:r>
      <w:r w:rsidR="00D6306A">
        <w:rPr>
          <w:rFonts w:ascii="Times New Roman" w:eastAsia="Times New Roman" w:hAnsi="Times New Roman" w:cs="Times New Roman"/>
          <w:sz w:val="24"/>
          <w:szCs w:val="24"/>
          <w:lang w:eastAsia="hr-HR"/>
        </w:rPr>
        <w:t xml:space="preserve"> </w:t>
      </w:r>
      <w:bookmarkEnd w:id="2"/>
      <w:r w:rsidR="00CE71C9" w:rsidRPr="00CE71C9">
        <w:rPr>
          <w:rFonts w:ascii="Times New Roman" w:eastAsia="Times New Roman" w:hAnsi="Times New Roman" w:cs="Times New Roman"/>
          <w:sz w:val="24"/>
          <w:szCs w:val="24"/>
          <w:lang w:eastAsia="hr-HR"/>
        </w:rPr>
        <w:t>se obvezuje preuzeti sve obveze koje bi eventualno proizašle iz potraživanja i prava trećih osoba na nekretninama iz točke I. Odluke.</w:t>
      </w:r>
    </w:p>
    <w:p w14:paraId="64AEFDD3" w14:textId="3B769821" w:rsidR="00034D75" w:rsidRDefault="00842BBD" w:rsidP="00034D75">
      <w:pPr>
        <w:tabs>
          <w:tab w:val="left" w:pos="900"/>
        </w:tabs>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Grad</w:t>
      </w:r>
      <w:r w:rsidR="00226062">
        <w:rPr>
          <w:rFonts w:ascii="Times New Roman" w:eastAsia="Times New Roman" w:hAnsi="Times New Roman" w:cs="Times New Roman"/>
          <w:sz w:val="24"/>
          <w:szCs w:val="24"/>
          <w:lang w:eastAsia="hr-HR"/>
        </w:rPr>
        <w:t xml:space="preserve"> </w:t>
      </w:r>
      <w:r w:rsidR="000C74A0">
        <w:rPr>
          <w:rFonts w:ascii="Times New Roman" w:eastAsia="Times New Roman" w:hAnsi="Times New Roman" w:cs="Times New Roman"/>
          <w:sz w:val="24"/>
          <w:szCs w:val="24"/>
          <w:lang w:eastAsia="hr-HR"/>
        </w:rPr>
        <w:t>V</w:t>
      </w:r>
      <w:r w:rsidR="00226062">
        <w:rPr>
          <w:rFonts w:ascii="Times New Roman" w:eastAsia="Times New Roman" w:hAnsi="Times New Roman" w:cs="Times New Roman"/>
          <w:sz w:val="24"/>
          <w:szCs w:val="24"/>
          <w:lang w:eastAsia="hr-HR"/>
        </w:rPr>
        <w:t xml:space="preserve">elika Gorica </w:t>
      </w:r>
      <w:r w:rsidR="00CE71C9" w:rsidRPr="00CE71C9">
        <w:rPr>
          <w:rFonts w:ascii="Times New Roman" w:eastAsia="Times New Roman" w:hAnsi="Times New Roman" w:cs="Times New Roman"/>
          <w:sz w:val="24"/>
          <w:szCs w:val="24"/>
          <w:lang w:eastAsia="hr-HR"/>
        </w:rPr>
        <w:t xml:space="preserve">se obvezuje darovane nekretnine privesti namjeni utvrđenoj u točki I. Odluke u roku od pet godina od dana sklapanja </w:t>
      </w:r>
      <w:r w:rsidR="003B7E26">
        <w:rPr>
          <w:rFonts w:ascii="Times New Roman" w:eastAsia="Times New Roman" w:hAnsi="Times New Roman" w:cs="Times New Roman"/>
          <w:sz w:val="24"/>
          <w:szCs w:val="24"/>
          <w:lang w:eastAsia="hr-HR"/>
        </w:rPr>
        <w:t>u</w:t>
      </w:r>
      <w:r w:rsidR="00CE71C9" w:rsidRPr="00CE71C9">
        <w:rPr>
          <w:rFonts w:ascii="Times New Roman" w:eastAsia="Times New Roman" w:hAnsi="Times New Roman" w:cs="Times New Roman"/>
          <w:sz w:val="24"/>
          <w:szCs w:val="24"/>
          <w:lang w:eastAsia="hr-HR"/>
        </w:rPr>
        <w:t>govora o darovanju, te u navedenom roku dostaviti Ministarstvu prostornoga uređenja, graditeljstva i državne imovine dokaz o privođenju namjeni.</w:t>
      </w:r>
      <w:r w:rsidR="00F13EA7">
        <w:rPr>
          <w:rFonts w:ascii="Times New Roman" w:eastAsia="Times New Roman" w:hAnsi="Times New Roman" w:cs="Times New Roman"/>
          <w:sz w:val="24"/>
          <w:szCs w:val="24"/>
          <w:lang w:eastAsia="hr-HR"/>
        </w:rPr>
        <w:t xml:space="preserve"> </w:t>
      </w:r>
      <w:r w:rsidR="0063345C" w:rsidRPr="0063345C">
        <w:rPr>
          <w:rFonts w:ascii="Times New Roman" w:eastAsia="Times New Roman" w:hAnsi="Times New Roman" w:cs="Times New Roman"/>
          <w:sz w:val="24"/>
          <w:szCs w:val="24"/>
          <w:lang w:eastAsia="hr-HR"/>
        </w:rPr>
        <w:t>Privođenje namjeni podrazumijeva infrastrukturno opremanje poduzetničke zone</w:t>
      </w:r>
      <w:r w:rsidR="00D6186C">
        <w:rPr>
          <w:rFonts w:ascii="Times New Roman" w:eastAsia="Times New Roman" w:hAnsi="Times New Roman" w:cs="Times New Roman"/>
          <w:sz w:val="24"/>
          <w:szCs w:val="24"/>
          <w:lang w:eastAsia="hr-HR"/>
        </w:rPr>
        <w:t xml:space="preserve"> kako je </w:t>
      </w:r>
      <w:r w:rsidR="00F549C2">
        <w:rPr>
          <w:rFonts w:ascii="Times New Roman" w:eastAsia="Times New Roman" w:hAnsi="Times New Roman" w:cs="Times New Roman"/>
          <w:sz w:val="24"/>
          <w:szCs w:val="24"/>
          <w:lang w:eastAsia="hr-HR"/>
        </w:rPr>
        <w:t>pobliže utvrđeno točkom V. stavkom 2. Odluke</w:t>
      </w:r>
      <w:r w:rsidR="00F13EA7">
        <w:rPr>
          <w:rFonts w:ascii="Times New Roman" w:eastAsia="Times New Roman" w:hAnsi="Times New Roman" w:cs="Times New Roman"/>
          <w:sz w:val="24"/>
          <w:szCs w:val="24"/>
          <w:lang w:eastAsia="hr-HR"/>
        </w:rPr>
        <w:t>.</w:t>
      </w:r>
    </w:p>
    <w:p w14:paraId="57D22584" w14:textId="4FB70434" w:rsidR="001A2058" w:rsidRPr="00CE71C9" w:rsidRDefault="00842BBD" w:rsidP="00034D75">
      <w:pPr>
        <w:tabs>
          <w:tab w:val="left" w:pos="900"/>
        </w:tabs>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1A2058" w:rsidRPr="001A2058">
        <w:rPr>
          <w:rFonts w:ascii="Times New Roman" w:eastAsia="Times New Roman" w:hAnsi="Times New Roman" w:cs="Times New Roman"/>
          <w:sz w:val="24"/>
          <w:szCs w:val="24"/>
          <w:lang w:eastAsia="hr-HR"/>
        </w:rPr>
        <w:t xml:space="preserve">U slučaju daljnjeg raspolaganja darovanim nekretninama iz točke I. ove Odluke, u smislu prodaje, sredstva ostvarena prodajom Grad </w:t>
      </w:r>
      <w:r w:rsidR="00226062">
        <w:rPr>
          <w:rFonts w:ascii="Times New Roman" w:eastAsia="Times New Roman" w:hAnsi="Times New Roman" w:cs="Times New Roman"/>
          <w:sz w:val="24"/>
          <w:szCs w:val="24"/>
          <w:lang w:eastAsia="hr-HR"/>
        </w:rPr>
        <w:t>Velika Gorica</w:t>
      </w:r>
      <w:r w:rsidR="001A2058" w:rsidRPr="001A2058">
        <w:rPr>
          <w:rFonts w:ascii="Times New Roman" w:eastAsia="Times New Roman" w:hAnsi="Times New Roman" w:cs="Times New Roman"/>
          <w:sz w:val="24"/>
          <w:szCs w:val="24"/>
          <w:lang w:eastAsia="hr-HR"/>
        </w:rPr>
        <w:t xml:space="preserve"> dužan je koristiti za infrastrukturno opremanje poduzetničke zone za koju je darovano zemljište ili za unapređenje poduzetničkog okruženja unutar Grada </w:t>
      </w:r>
      <w:r w:rsidR="00226062">
        <w:rPr>
          <w:rFonts w:ascii="Times New Roman" w:eastAsia="Times New Roman" w:hAnsi="Times New Roman" w:cs="Times New Roman"/>
          <w:sz w:val="24"/>
          <w:szCs w:val="24"/>
          <w:lang w:eastAsia="hr-HR"/>
        </w:rPr>
        <w:t>Velike Gorice</w:t>
      </w:r>
      <w:r w:rsidR="001A2058" w:rsidRPr="001A2058">
        <w:rPr>
          <w:rFonts w:ascii="Times New Roman" w:eastAsia="Times New Roman" w:hAnsi="Times New Roman" w:cs="Times New Roman"/>
          <w:sz w:val="24"/>
          <w:szCs w:val="24"/>
          <w:lang w:eastAsia="hr-HR"/>
        </w:rPr>
        <w:t xml:space="preserve"> i o tome dokumentirano izvijestiti Ministarstvo</w:t>
      </w:r>
      <w:r w:rsidR="009C1409">
        <w:rPr>
          <w:rFonts w:ascii="Times New Roman" w:eastAsia="Times New Roman" w:hAnsi="Times New Roman" w:cs="Times New Roman"/>
          <w:sz w:val="24"/>
          <w:szCs w:val="24"/>
          <w:lang w:eastAsia="hr-HR"/>
        </w:rPr>
        <w:t xml:space="preserve"> </w:t>
      </w:r>
      <w:r w:rsidR="001A2058" w:rsidRPr="001A2058">
        <w:rPr>
          <w:rFonts w:ascii="Times New Roman" w:eastAsia="Times New Roman" w:hAnsi="Times New Roman" w:cs="Times New Roman"/>
          <w:sz w:val="24"/>
          <w:szCs w:val="24"/>
          <w:lang w:eastAsia="hr-HR"/>
        </w:rPr>
        <w:t>gospodarstva</w:t>
      </w:r>
      <w:r w:rsidR="003400E3">
        <w:rPr>
          <w:rFonts w:ascii="Times New Roman" w:eastAsia="Times New Roman" w:hAnsi="Times New Roman" w:cs="Times New Roman"/>
          <w:sz w:val="24"/>
          <w:szCs w:val="24"/>
          <w:lang w:eastAsia="hr-HR"/>
        </w:rPr>
        <w:t xml:space="preserve"> </w:t>
      </w:r>
      <w:r w:rsidR="001A2058" w:rsidRPr="001A2058">
        <w:rPr>
          <w:rFonts w:ascii="Times New Roman" w:eastAsia="Times New Roman" w:hAnsi="Times New Roman" w:cs="Times New Roman"/>
          <w:sz w:val="24"/>
          <w:szCs w:val="24"/>
          <w:lang w:eastAsia="hr-HR"/>
        </w:rPr>
        <w:t>i Ministarstvo prostornoga uređenja, graditeljstva i državne imovine</w:t>
      </w:r>
      <w:r w:rsidR="001A2058">
        <w:rPr>
          <w:rFonts w:ascii="Times New Roman" w:eastAsia="Times New Roman" w:hAnsi="Times New Roman" w:cs="Times New Roman"/>
          <w:sz w:val="24"/>
          <w:szCs w:val="24"/>
          <w:lang w:eastAsia="hr-HR"/>
        </w:rPr>
        <w:t>.</w:t>
      </w:r>
    </w:p>
    <w:p w14:paraId="66EDF5DA" w14:textId="6B6CD4BD" w:rsidR="00CE71C9" w:rsidRDefault="00E002F9" w:rsidP="00CE71C9">
      <w:pPr>
        <w:tabs>
          <w:tab w:val="left" w:pos="90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 xml:space="preserve">U </w:t>
      </w:r>
      <w:r w:rsidR="001472EA">
        <w:rPr>
          <w:rFonts w:ascii="Times New Roman" w:eastAsia="Times New Roman" w:hAnsi="Times New Roman" w:cs="Times New Roman"/>
          <w:sz w:val="24"/>
          <w:szCs w:val="24"/>
          <w:lang w:eastAsia="hr-HR"/>
        </w:rPr>
        <w:t>u</w:t>
      </w:r>
      <w:r w:rsidR="00CE71C9" w:rsidRPr="00CE71C9">
        <w:rPr>
          <w:rFonts w:ascii="Times New Roman" w:eastAsia="Times New Roman" w:hAnsi="Times New Roman" w:cs="Times New Roman"/>
          <w:sz w:val="24"/>
          <w:szCs w:val="24"/>
          <w:lang w:eastAsia="hr-HR"/>
        </w:rPr>
        <w:t xml:space="preserve">govor o darovanju unijet će se raskidna klauzula ukoliko se darovane nekretnine ne privedu namjeni u roku navedenom u točki V. Odluke ili se promijeni namjena darovanih nekretnina utvrđena u točki I. Odluke, ukoliko se sredstva od eventualne prodaje ne iskoristite za infrastrukturno opremanje poduzetničke zone za koju je darovano zemljište ili za unapređenje poduzetničkog okruženja unutar Grada </w:t>
      </w:r>
      <w:r w:rsidR="00842BBD">
        <w:rPr>
          <w:rFonts w:ascii="Times New Roman" w:eastAsia="Times New Roman" w:hAnsi="Times New Roman" w:cs="Times New Roman"/>
          <w:sz w:val="24"/>
          <w:szCs w:val="24"/>
          <w:lang w:eastAsia="hr-HR"/>
        </w:rPr>
        <w:t>V</w:t>
      </w:r>
      <w:r w:rsidR="00226062">
        <w:rPr>
          <w:rFonts w:ascii="Times New Roman" w:eastAsia="Times New Roman" w:hAnsi="Times New Roman" w:cs="Times New Roman"/>
          <w:sz w:val="24"/>
          <w:szCs w:val="24"/>
          <w:lang w:eastAsia="hr-HR"/>
        </w:rPr>
        <w:t>elike Gorice</w:t>
      </w:r>
      <w:r w:rsidR="00CE71C9" w:rsidRPr="00CE71C9">
        <w:rPr>
          <w:rFonts w:ascii="Times New Roman" w:eastAsia="Times New Roman" w:hAnsi="Times New Roman" w:cs="Times New Roman"/>
          <w:sz w:val="24"/>
          <w:szCs w:val="24"/>
          <w:lang w:eastAsia="hr-HR"/>
        </w:rPr>
        <w:t xml:space="preserve"> te ukoliko se darovane nekretnine oštet</w:t>
      </w:r>
      <w:r w:rsidR="008F2989">
        <w:rPr>
          <w:rFonts w:ascii="Times New Roman" w:eastAsia="Times New Roman" w:hAnsi="Times New Roman" w:cs="Times New Roman"/>
          <w:sz w:val="24"/>
          <w:szCs w:val="24"/>
          <w:lang w:eastAsia="hr-HR"/>
        </w:rPr>
        <w:t>e</w:t>
      </w:r>
      <w:r w:rsidR="00CE71C9" w:rsidRPr="00CE71C9">
        <w:rPr>
          <w:rFonts w:ascii="Times New Roman" w:eastAsia="Times New Roman" w:hAnsi="Times New Roman" w:cs="Times New Roman"/>
          <w:sz w:val="24"/>
          <w:szCs w:val="24"/>
          <w:lang w:eastAsia="hr-HR"/>
        </w:rPr>
        <w:t xml:space="preserve"> namjernim ponašanjem Grada </w:t>
      </w:r>
      <w:r w:rsidR="00226062">
        <w:rPr>
          <w:rFonts w:ascii="Times New Roman" w:eastAsia="Times New Roman" w:hAnsi="Times New Roman" w:cs="Times New Roman"/>
          <w:sz w:val="24"/>
          <w:szCs w:val="24"/>
          <w:lang w:eastAsia="hr-HR"/>
        </w:rPr>
        <w:t>Velike Gorice</w:t>
      </w:r>
      <w:r w:rsidR="00CE71C9" w:rsidRPr="00CE71C9">
        <w:rPr>
          <w:rFonts w:ascii="Times New Roman" w:eastAsia="Times New Roman" w:hAnsi="Times New Roman" w:cs="Times New Roman"/>
          <w:sz w:val="24"/>
          <w:szCs w:val="24"/>
          <w:lang w:eastAsia="hr-HR"/>
        </w:rPr>
        <w:t xml:space="preserve"> ili postupanjem s krajnjom nepažnjom.</w:t>
      </w:r>
    </w:p>
    <w:p w14:paraId="1793F6D5" w14:textId="77777777" w:rsidR="008F2989" w:rsidRPr="00CE71C9" w:rsidRDefault="008F2989" w:rsidP="00CE71C9">
      <w:pPr>
        <w:tabs>
          <w:tab w:val="left" w:pos="900"/>
        </w:tabs>
        <w:spacing w:after="0" w:line="240" w:lineRule="auto"/>
        <w:jc w:val="both"/>
        <w:rPr>
          <w:rFonts w:ascii="Times New Roman" w:eastAsia="Times New Roman" w:hAnsi="Times New Roman" w:cs="Times New Roman"/>
          <w:sz w:val="24"/>
          <w:szCs w:val="24"/>
          <w:lang w:eastAsia="hr-HR"/>
        </w:rPr>
      </w:pPr>
    </w:p>
    <w:p w14:paraId="51FD994A" w14:textId="3CECEF9F" w:rsidR="00CE71C9" w:rsidRPr="00CE71C9" w:rsidRDefault="00842BBD" w:rsidP="00CE71C9">
      <w:pPr>
        <w:tabs>
          <w:tab w:val="left" w:pos="90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 xml:space="preserve">Za provođenje Odluke zadužuje se Ministarstvo prostornoga uređenja, graditeljstva i državne imovine, a ugovor o darovanju u ime Republike Hrvatske potpisat će </w:t>
      </w:r>
      <w:r w:rsidR="00911612">
        <w:rPr>
          <w:rFonts w:ascii="Times New Roman" w:eastAsia="Times New Roman" w:hAnsi="Times New Roman" w:cs="Times New Roman"/>
          <w:sz w:val="24"/>
          <w:szCs w:val="24"/>
          <w:lang w:eastAsia="hr-HR"/>
        </w:rPr>
        <w:t xml:space="preserve">potpredsjednik Vlade i </w:t>
      </w:r>
      <w:r w:rsidR="00CE71C9" w:rsidRPr="00CE71C9">
        <w:rPr>
          <w:rFonts w:ascii="Times New Roman" w:eastAsia="Times New Roman" w:hAnsi="Times New Roman" w:cs="Times New Roman"/>
          <w:sz w:val="24"/>
          <w:szCs w:val="24"/>
          <w:lang w:eastAsia="hr-HR"/>
        </w:rPr>
        <w:t>ministar prostornoga uređenja, graditeljstva i državne imovine.</w:t>
      </w:r>
    </w:p>
    <w:p w14:paraId="08EE97B5" w14:textId="77777777" w:rsidR="00CE71C9" w:rsidRPr="00CE71C9" w:rsidRDefault="00CE71C9" w:rsidP="00CE71C9">
      <w:pPr>
        <w:tabs>
          <w:tab w:val="left" w:pos="900"/>
        </w:tabs>
        <w:spacing w:after="0" w:line="240" w:lineRule="auto"/>
        <w:jc w:val="both"/>
        <w:rPr>
          <w:rFonts w:ascii="Times New Roman" w:eastAsia="Times New Roman" w:hAnsi="Times New Roman" w:cs="Times New Roman"/>
          <w:sz w:val="24"/>
          <w:szCs w:val="24"/>
          <w:lang w:eastAsia="hr-HR"/>
        </w:rPr>
      </w:pPr>
    </w:p>
    <w:p w14:paraId="35DF65E3" w14:textId="77777777" w:rsidR="00CE71C9" w:rsidRPr="00CE71C9" w:rsidRDefault="00CE71C9" w:rsidP="00CE71C9">
      <w:pPr>
        <w:tabs>
          <w:tab w:val="left" w:pos="900"/>
        </w:tabs>
        <w:spacing w:after="0" w:line="240" w:lineRule="auto"/>
        <w:jc w:val="both"/>
        <w:rPr>
          <w:rFonts w:ascii="Times New Roman" w:eastAsia="Times New Roman" w:hAnsi="Times New Roman" w:cs="Times New Roman"/>
          <w:sz w:val="24"/>
          <w:szCs w:val="24"/>
          <w:lang w:eastAsia="hr-HR"/>
        </w:rPr>
      </w:pPr>
    </w:p>
    <w:p w14:paraId="017DF085" w14:textId="6125B208" w:rsidR="00AE4E75" w:rsidRDefault="00AE4E75" w:rsidP="00CE71C9">
      <w:pPr>
        <w:tabs>
          <w:tab w:val="left" w:pos="0"/>
        </w:tabs>
        <w:spacing w:after="0" w:line="240" w:lineRule="auto"/>
        <w:jc w:val="both"/>
        <w:rPr>
          <w:rFonts w:ascii="Times New Roman" w:hAnsi="Times New Roman" w:cs="Times New Roman"/>
          <w:sz w:val="24"/>
          <w:szCs w:val="24"/>
        </w:rPr>
      </w:pPr>
    </w:p>
    <w:sectPr w:rsidR="00AE4E75" w:rsidSect="008E009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3D16" w14:textId="77777777" w:rsidR="004F0AD0" w:rsidRDefault="004F0AD0" w:rsidP="00516B19">
      <w:pPr>
        <w:spacing w:after="0" w:line="240" w:lineRule="auto"/>
      </w:pPr>
      <w:r>
        <w:separator/>
      </w:r>
    </w:p>
  </w:endnote>
  <w:endnote w:type="continuationSeparator" w:id="0">
    <w:p w14:paraId="11185035" w14:textId="77777777" w:rsidR="004F0AD0" w:rsidRDefault="004F0AD0" w:rsidP="0051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9B46" w14:textId="77777777" w:rsidR="004F0AD0" w:rsidRDefault="004F0AD0" w:rsidP="00516B19">
      <w:pPr>
        <w:spacing w:after="0" w:line="240" w:lineRule="auto"/>
      </w:pPr>
      <w:r>
        <w:separator/>
      </w:r>
    </w:p>
  </w:footnote>
  <w:footnote w:type="continuationSeparator" w:id="0">
    <w:p w14:paraId="6D7361E0" w14:textId="77777777" w:rsidR="004F0AD0" w:rsidRDefault="004F0AD0" w:rsidP="00516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B1662"/>
    <w:multiLevelType w:val="hybridMultilevel"/>
    <w:tmpl w:val="A41A2134"/>
    <w:lvl w:ilvl="0" w:tplc="D6EA61B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905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13"/>
    <w:rsid w:val="00003BC1"/>
    <w:rsid w:val="00012B24"/>
    <w:rsid w:val="00015813"/>
    <w:rsid w:val="00024764"/>
    <w:rsid w:val="0002731F"/>
    <w:rsid w:val="00034D75"/>
    <w:rsid w:val="00035627"/>
    <w:rsid w:val="0003758A"/>
    <w:rsid w:val="00043A4C"/>
    <w:rsid w:val="00053C9D"/>
    <w:rsid w:val="00054346"/>
    <w:rsid w:val="0007225B"/>
    <w:rsid w:val="00081FFE"/>
    <w:rsid w:val="00083018"/>
    <w:rsid w:val="00083289"/>
    <w:rsid w:val="00084696"/>
    <w:rsid w:val="00085DC8"/>
    <w:rsid w:val="00086486"/>
    <w:rsid w:val="00090513"/>
    <w:rsid w:val="00090629"/>
    <w:rsid w:val="00094636"/>
    <w:rsid w:val="000959CE"/>
    <w:rsid w:val="000A70ED"/>
    <w:rsid w:val="000B02F8"/>
    <w:rsid w:val="000B282E"/>
    <w:rsid w:val="000B7FC3"/>
    <w:rsid w:val="000C063C"/>
    <w:rsid w:val="000C35B9"/>
    <w:rsid w:val="000C364B"/>
    <w:rsid w:val="000C3935"/>
    <w:rsid w:val="000C74A0"/>
    <w:rsid w:val="000D776F"/>
    <w:rsid w:val="000E32FB"/>
    <w:rsid w:val="000E36E6"/>
    <w:rsid w:val="000E4D39"/>
    <w:rsid w:val="000E77F2"/>
    <w:rsid w:val="000F68C0"/>
    <w:rsid w:val="00105562"/>
    <w:rsid w:val="00106453"/>
    <w:rsid w:val="00106E1A"/>
    <w:rsid w:val="00107944"/>
    <w:rsid w:val="00110625"/>
    <w:rsid w:val="00136CB2"/>
    <w:rsid w:val="001451B1"/>
    <w:rsid w:val="001472EA"/>
    <w:rsid w:val="00151287"/>
    <w:rsid w:val="0016006D"/>
    <w:rsid w:val="001722B5"/>
    <w:rsid w:val="00174290"/>
    <w:rsid w:val="0017613A"/>
    <w:rsid w:val="0018116A"/>
    <w:rsid w:val="00187D81"/>
    <w:rsid w:val="00190401"/>
    <w:rsid w:val="00191EDD"/>
    <w:rsid w:val="00194AF8"/>
    <w:rsid w:val="0019578B"/>
    <w:rsid w:val="001A2058"/>
    <w:rsid w:val="001A6887"/>
    <w:rsid w:val="001A70D4"/>
    <w:rsid w:val="001B2B11"/>
    <w:rsid w:val="001B6946"/>
    <w:rsid w:val="001C20EE"/>
    <w:rsid w:val="001C5C7E"/>
    <w:rsid w:val="001D10A4"/>
    <w:rsid w:val="00203494"/>
    <w:rsid w:val="00206D70"/>
    <w:rsid w:val="0020741B"/>
    <w:rsid w:val="002100A2"/>
    <w:rsid w:val="00212761"/>
    <w:rsid w:val="002200CF"/>
    <w:rsid w:val="00222CE7"/>
    <w:rsid w:val="00226062"/>
    <w:rsid w:val="00234CAE"/>
    <w:rsid w:val="00236C1E"/>
    <w:rsid w:val="002436F2"/>
    <w:rsid w:val="00243E59"/>
    <w:rsid w:val="00247B05"/>
    <w:rsid w:val="00253362"/>
    <w:rsid w:val="00254E70"/>
    <w:rsid w:val="0026145F"/>
    <w:rsid w:val="002673D8"/>
    <w:rsid w:val="0027321E"/>
    <w:rsid w:val="00273A47"/>
    <w:rsid w:val="00283991"/>
    <w:rsid w:val="00287470"/>
    <w:rsid w:val="00291349"/>
    <w:rsid w:val="002920DE"/>
    <w:rsid w:val="002929A4"/>
    <w:rsid w:val="002A000A"/>
    <w:rsid w:val="002B10B2"/>
    <w:rsid w:val="002B3981"/>
    <w:rsid w:val="002B5A23"/>
    <w:rsid w:val="002C49C0"/>
    <w:rsid w:val="002C7287"/>
    <w:rsid w:val="002D12AB"/>
    <w:rsid w:val="002D365A"/>
    <w:rsid w:val="002D5A1B"/>
    <w:rsid w:val="002E077B"/>
    <w:rsid w:val="002E6DB5"/>
    <w:rsid w:val="002F1084"/>
    <w:rsid w:val="002F249F"/>
    <w:rsid w:val="002F2533"/>
    <w:rsid w:val="002F262E"/>
    <w:rsid w:val="002F52F7"/>
    <w:rsid w:val="00304D8F"/>
    <w:rsid w:val="00311AEA"/>
    <w:rsid w:val="00314CBC"/>
    <w:rsid w:val="00317A66"/>
    <w:rsid w:val="00317CCC"/>
    <w:rsid w:val="00321B27"/>
    <w:rsid w:val="00333EA2"/>
    <w:rsid w:val="0033460A"/>
    <w:rsid w:val="00340098"/>
    <w:rsid w:val="003400E3"/>
    <w:rsid w:val="00341C44"/>
    <w:rsid w:val="00342231"/>
    <w:rsid w:val="003445DD"/>
    <w:rsid w:val="003453D1"/>
    <w:rsid w:val="0035700D"/>
    <w:rsid w:val="00360A2C"/>
    <w:rsid w:val="00361250"/>
    <w:rsid w:val="003665DD"/>
    <w:rsid w:val="00373E1E"/>
    <w:rsid w:val="0038109B"/>
    <w:rsid w:val="0038751A"/>
    <w:rsid w:val="00387C44"/>
    <w:rsid w:val="00397CDC"/>
    <w:rsid w:val="003A4DA8"/>
    <w:rsid w:val="003A6B5C"/>
    <w:rsid w:val="003B7879"/>
    <w:rsid w:val="003B7E26"/>
    <w:rsid w:val="003C0C0F"/>
    <w:rsid w:val="003C25CA"/>
    <w:rsid w:val="003C62F0"/>
    <w:rsid w:val="003C6E70"/>
    <w:rsid w:val="003C7B05"/>
    <w:rsid w:val="003C7BB3"/>
    <w:rsid w:val="003D2F46"/>
    <w:rsid w:val="003D4082"/>
    <w:rsid w:val="003D48CB"/>
    <w:rsid w:val="003E4C71"/>
    <w:rsid w:val="003F4AE1"/>
    <w:rsid w:val="003F5D03"/>
    <w:rsid w:val="003F6A20"/>
    <w:rsid w:val="00402182"/>
    <w:rsid w:val="00402F47"/>
    <w:rsid w:val="00405BB8"/>
    <w:rsid w:val="00413E4C"/>
    <w:rsid w:val="00432D04"/>
    <w:rsid w:val="004364D9"/>
    <w:rsid w:val="00450408"/>
    <w:rsid w:val="00454087"/>
    <w:rsid w:val="00465998"/>
    <w:rsid w:val="00473DF4"/>
    <w:rsid w:val="00480241"/>
    <w:rsid w:val="004A1D36"/>
    <w:rsid w:val="004A445C"/>
    <w:rsid w:val="004B7698"/>
    <w:rsid w:val="004C01CE"/>
    <w:rsid w:val="004C118D"/>
    <w:rsid w:val="004C4D2A"/>
    <w:rsid w:val="004D6236"/>
    <w:rsid w:val="004E6E08"/>
    <w:rsid w:val="004F0AD0"/>
    <w:rsid w:val="004F1AB6"/>
    <w:rsid w:val="004F5B71"/>
    <w:rsid w:val="004F6CFB"/>
    <w:rsid w:val="004F7FB0"/>
    <w:rsid w:val="00501334"/>
    <w:rsid w:val="005029A6"/>
    <w:rsid w:val="00516B19"/>
    <w:rsid w:val="00523539"/>
    <w:rsid w:val="005256C1"/>
    <w:rsid w:val="0052626F"/>
    <w:rsid w:val="00526C75"/>
    <w:rsid w:val="00533971"/>
    <w:rsid w:val="0053495B"/>
    <w:rsid w:val="00544786"/>
    <w:rsid w:val="005471B1"/>
    <w:rsid w:val="00550B27"/>
    <w:rsid w:val="00550F0F"/>
    <w:rsid w:val="0055263C"/>
    <w:rsid w:val="005541E8"/>
    <w:rsid w:val="00562277"/>
    <w:rsid w:val="00562484"/>
    <w:rsid w:val="00562C71"/>
    <w:rsid w:val="005637E8"/>
    <w:rsid w:val="005668B5"/>
    <w:rsid w:val="005716BD"/>
    <w:rsid w:val="005741A2"/>
    <w:rsid w:val="0058536C"/>
    <w:rsid w:val="00585EB7"/>
    <w:rsid w:val="005969D5"/>
    <w:rsid w:val="005978E6"/>
    <w:rsid w:val="005A2189"/>
    <w:rsid w:val="005B6A8E"/>
    <w:rsid w:val="005C7651"/>
    <w:rsid w:val="005D166E"/>
    <w:rsid w:val="005D4C12"/>
    <w:rsid w:val="005D5480"/>
    <w:rsid w:val="005D60C6"/>
    <w:rsid w:val="005D7C28"/>
    <w:rsid w:val="005E291C"/>
    <w:rsid w:val="005F1DD6"/>
    <w:rsid w:val="005F3056"/>
    <w:rsid w:val="005F65A1"/>
    <w:rsid w:val="005F74AF"/>
    <w:rsid w:val="00601E69"/>
    <w:rsid w:val="0061312F"/>
    <w:rsid w:val="00616847"/>
    <w:rsid w:val="0062137F"/>
    <w:rsid w:val="0063345C"/>
    <w:rsid w:val="00635559"/>
    <w:rsid w:val="0064043D"/>
    <w:rsid w:val="00642B51"/>
    <w:rsid w:val="00653D9E"/>
    <w:rsid w:val="006549F2"/>
    <w:rsid w:val="006558E4"/>
    <w:rsid w:val="006638C2"/>
    <w:rsid w:val="006664D6"/>
    <w:rsid w:val="00666559"/>
    <w:rsid w:val="006762EF"/>
    <w:rsid w:val="006832A7"/>
    <w:rsid w:val="00690F29"/>
    <w:rsid w:val="00691084"/>
    <w:rsid w:val="00691B5B"/>
    <w:rsid w:val="006968E3"/>
    <w:rsid w:val="00696C8D"/>
    <w:rsid w:val="00697292"/>
    <w:rsid w:val="006A0E15"/>
    <w:rsid w:val="006B0334"/>
    <w:rsid w:val="006B1023"/>
    <w:rsid w:val="006B3899"/>
    <w:rsid w:val="006C27B1"/>
    <w:rsid w:val="006D68F1"/>
    <w:rsid w:val="006E0644"/>
    <w:rsid w:val="006F0668"/>
    <w:rsid w:val="006F0C72"/>
    <w:rsid w:val="006F19BA"/>
    <w:rsid w:val="006F5673"/>
    <w:rsid w:val="006F5B7A"/>
    <w:rsid w:val="00700DA6"/>
    <w:rsid w:val="007020B5"/>
    <w:rsid w:val="007026D0"/>
    <w:rsid w:val="00703E53"/>
    <w:rsid w:val="007103E5"/>
    <w:rsid w:val="00712718"/>
    <w:rsid w:val="0073266D"/>
    <w:rsid w:val="00735817"/>
    <w:rsid w:val="00736897"/>
    <w:rsid w:val="00736B76"/>
    <w:rsid w:val="007402C3"/>
    <w:rsid w:val="007426A3"/>
    <w:rsid w:val="007426EA"/>
    <w:rsid w:val="007450CF"/>
    <w:rsid w:val="007467C4"/>
    <w:rsid w:val="00775C29"/>
    <w:rsid w:val="00784601"/>
    <w:rsid w:val="007926E1"/>
    <w:rsid w:val="007A7B1F"/>
    <w:rsid w:val="007B0281"/>
    <w:rsid w:val="007B37B5"/>
    <w:rsid w:val="007B4DED"/>
    <w:rsid w:val="007C6FA1"/>
    <w:rsid w:val="007E11CE"/>
    <w:rsid w:val="007E210F"/>
    <w:rsid w:val="007E2E5A"/>
    <w:rsid w:val="007E4FE8"/>
    <w:rsid w:val="007F5D1A"/>
    <w:rsid w:val="007F60D3"/>
    <w:rsid w:val="007F7025"/>
    <w:rsid w:val="0080065E"/>
    <w:rsid w:val="00801921"/>
    <w:rsid w:val="008073FF"/>
    <w:rsid w:val="00813E92"/>
    <w:rsid w:val="008212E7"/>
    <w:rsid w:val="008214C9"/>
    <w:rsid w:val="00821B7E"/>
    <w:rsid w:val="0082262B"/>
    <w:rsid w:val="0083762B"/>
    <w:rsid w:val="00837C86"/>
    <w:rsid w:val="00842BBD"/>
    <w:rsid w:val="00855470"/>
    <w:rsid w:val="00866AF5"/>
    <w:rsid w:val="00866D2A"/>
    <w:rsid w:val="00877FDE"/>
    <w:rsid w:val="008824B2"/>
    <w:rsid w:val="00890E8A"/>
    <w:rsid w:val="008974FD"/>
    <w:rsid w:val="008B39F9"/>
    <w:rsid w:val="008B470C"/>
    <w:rsid w:val="008B715F"/>
    <w:rsid w:val="008C1366"/>
    <w:rsid w:val="008C1721"/>
    <w:rsid w:val="008D1857"/>
    <w:rsid w:val="008D2AC8"/>
    <w:rsid w:val="008D5727"/>
    <w:rsid w:val="008E0093"/>
    <w:rsid w:val="008E0578"/>
    <w:rsid w:val="008E11F8"/>
    <w:rsid w:val="008E2FCF"/>
    <w:rsid w:val="008F2989"/>
    <w:rsid w:val="008F48C3"/>
    <w:rsid w:val="008F54EA"/>
    <w:rsid w:val="00903937"/>
    <w:rsid w:val="009055F0"/>
    <w:rsid w:val="00907517"/>
    <w:rsid w:val="00911612"/>
    <w:rsid w:val="0091647E"/>
    <w:rsid w:val="009176BA"/>
    <w:rsid w:val="0092117E"/>
    <w:rsid w:val="00923247"/>
    <w:rsid w:val="00923C9E"/>
    <w:rsid w:val="009242EA"/>
    <w:rsid w:val="00926A74"/>
    <w:rsid w:val="00931CEA"/>
    <w:rsid w:val="00934B91"/>
    <w:rsid w:val="00951A4A"/>
    <w:rsid w:val="009531B9"/>
    <w:rsid w:val="009537A0"/>
    <w:rsid w:val="00955FD3"/>
    <w:rsid w:val="00960915"/>
    <w:rsid w:val="009627EC"/>
    <w:rsid w:val="00966DCB"/>
    <w:rsid w:val="00967047"/>
    <w:rsid w:val="00970D51"/>
    <w:rsid w:val="00975219"/>
    <w:rsid w:val="00983737"/>
    <w:rsid w:val="00983CD9"/>
    <w:rsid w:val="00985F8A"/>
    <w:rsid w:val="00990C24"/>
    <w:rsid w:val="009940F2"/>
    <w:rsid w:val="00995886"/>
    <w:rsid w:val="00997CAD"/>
    <w:rsid w:val="009B042A"/>
    <w:rsid w:val="009B0F7E"/>
    <w:rsid w:val="009B5646"/>
    <w:rsid w:val="009C1409"/>
    <w:rsid w:val="009C5E01"/>
    <w:rsid w:val="009C6353"/>
    <w:rsid w:val="009D1983"/>
    <w:rsid w:val="009D3283"/>
    <w:rsid w:val="009D654D"/>
    <w:rsid w:val="009D6828"/>
    <w:rsid w:val="009E24EE"/>
    <w:rsid w:val="009E3939"/>
    <w:rsid w:val="00A01CC2"/>
    <w:rsid w:val="00A05A7C"/>
    <w:rsid w:val="00A072D3"/>
    <w:rsid w:val="00A12BDA"/>
    <w:rsid w:val="00A16EDD"/>
    <w:rsid w:val="00A2753F"/>
    <w:rsid w:val="00A35478"/>
    <w:rsid w:val="00A431F2"/>
    <w:rsid w:val="00A46809"/>
    <w:rsid w:val="00A53807"/>
    <w:rsid w:val="00A560AF"/>
    <w:rsid w:val="00A5796D"/>
    <w:rsid w:val="00A600BF"/>
    <w:rsid w:val="00A62803"/>
    <w:rsid w:val="00A6581F"/>
    <w:rsid w:val="00A671AE"/>
    <w:rsid w:val="00A674EA"/>
    <w:rsid w:val="00A72189"/>
    <w:rsid w:val="00A809C4"/>
    <w:rsid w:val="00AA3BA4"/>
    <w:rsid w:val="00AA6068"/>
    <w:rsid w:val="00AA624D"/>
    <w:rsid w:val="00AB4910"/>
    <w:rsid w:val="00AB6A9D"/>
    <w:rsid w:val="00AB7C04"/>
    <w:rsid w:val="00AC051A"/>
    <w:rsid w:val="00AC262B"/>
    <w:rsid w:val="00AD330D"/>
    <w:rsid w:val="00AD38C6"/>
    <w:rsid w:val="00AD666C"/>
    <w:rsid w:val="00AE1778"/>
    <w:rsid w:val="00AE1FD8"/>
    <w:rsid w:val="00AE4E75"/>
    <w:rsid w:val="00AE5383"/>
    <w:rsid w:val="00AF0338"/>
    <w:rsid w:val="00AF1967"/>
    <w:rsid w:val="00AF58AB"/>
    <w:rsid w:val="00AF7A50"/>
    <w:rsid w:val="00B02A3D"/>
    <w:rsid w:val="00B05A3E"/>
    <w:rsid w:val="00B07F2E"/>
    <w:rsid w:val="00B14A06"/>
    <w:rsid w:val="00B17218"/>
    <w:rsid w:val="00B20118"/>
    <w:rsid w:val="00B246BE"/>
    <w:rsid w:val="00B24963"/>
    <w:rsid w:val="00B30016"/>
    <w:rsid w:val="00B33400"/>
    <w:rsid w:val="00B43AFF"/>
    <w:rsid w:val="00B5311B"/>
    <w:rsid w:val="00B54360"/>
    <w:rsid w:val="00B639AA"/>
    <w:rsid w:val="00B658A1"/>
    <w:rsid w:val="00B9289A"/>
    <w:rsid w:val="00BB5105"/>
    <w:rsid w:val="00BB63B7"/>
    <w:rsid w:val="00BB677E"/>
    <w:rsid w:val="00BC2A3F"/>
    <w:rsid w:val="00BC59A5"/>
    <w:rsid w:val="00BC6289"/>
    <w:rsid w:val="00BD27BA"/>
    <w:rsid w:val="00BE384C"/>
    <w:rsid w:val="00BE49BD"/>
    <w:rsid w:val="00BE706E"/>
    <w:rsid w:val="00C005BA"/>
    <w:rsid w:val="00C0085C"/>
    <w:rsid w:val="00C03FD0"/>
    <w:rsid w:val="00C06F7C"/>
    <w:rsid w:val="00C072C1"/>
    <w:rsid w:val="00C07AA8"/>
    <w:rsid w:val="00C21F04"/>
    <w:rsid w:val="00C248F9"/>
    <w:rsid w:val="00C25712"/>
    <w:rsid w:val="00C3291A"/>
    <w:rsid w:val="00C415BE"/>
    <w:rsid w:val="00C43C01"/>
    <w:rsid w:val="00C46394"/>
    <w:rsid w:val="00C5642A"/>
    <w:rsid w:val="00C57F2B"/>
    <w:rsid w:val="00C6021E"/>
    <w:rsid w:val="00C76155"/>
    <w:rsid w:val="00C92FEC"/>
    <w:rsid w:val="00C937E4"/>
    <w:rsid w:val="00CA026D"/>
    <w:rsid w:val="00CA4308"/>
    <w:rsid w:val="00CA43F0"/>
    <w:rsid w:val="00CA4C19"/>
    <w:rsid w:val="00CA4DCE"/>
    <w:rsid w:val="00CA6399"/>
    <w:rsid w:val="00CA73A5"/>
    <w:rsid w:val="00CA797A"/>
    <w:rsid w:val="00CB15EE"/>
    <w:rsid w:val="00CB3F3B"/>
    <w:rsid w:val="00CC296E"/>
    <w:rsid w:val="00CD39CA"/>
    <w:rsid w:val="00CD767D"/>
    <w:rsid w:val="00CE3ACF"/>
    <w:rsid w:val="00CE6A5C"/>
    <w:rsid w:val="00CE71C9"/>
    <w:rsid w:val="00CF2D20"/>
    <w:rsid w:val="00CF3EEA"/>
    <w:rsid w:val="00CF5A06"/>
    <w:rsid w:val="00CF6233"/>
    <w:rsid w:val="00CF7AF5"/>
    <w:rsid w:val="00D0438B"/>
    <w:rsid w:val="00D1280E"/>
    <w:rsid w:val="00D30193"/>
    <w:rsid w:val="00D30D34"/>
    <w:rsid w:val="00D31DB3"/>
    <w:rsid w:val="00D32679"/>
    <w:rsid w:val="00D34D8B"/>
    <w:rsid w:val="00D40821"/>
    <w:rsid w:val="00D42A43"/>
    <w:rsid w:val="00D42A4F"/>
    <w:rsid w:val="00D465DB"/>
    <w:rsid w:val="00D51CD0"/>
    <w:rsid w:val="00D57D2F"/>
    <w:rsid w:val="00D6186C"/>
    <w:rsid w:val="00D61B3C"/>
    <w:rsid w:val="00D6306A"/>
    <w:rsid w:val="00D6595B"/>
    <w:rsid w:val="00D65ECE"/>
    <w:rsid w:val="00D6601F"/>
    <w:rsid w:val="00D75D44"/>
    <w:rsid w:val="00D76A35"/>
    <w:rsid w:val="00D80058"/>
    <w:rsid w:val="00D82483"/>
    <w:rsid w:val="00D83C86"/>
    <w:rsid w:val="00D84CF5"/>
    <w:rsid w:val="00DA0CC2"/>
    <w:rsid w:val="00DA0E9F"/>
    <w:rsid w:val="00DA6DB9"/>
    <w:rsid w:val="00DB21D7"/>
    <w:rsid w:val="00DB2A24"/>
    <w:rsid w:val="00DB3B52"/>
    <w:rsid w:val="00DB5293"/>
    <w:rsid w:val="00DC0E6B"/>
    <w:rsid w:val="00DC7591"/>
    <w:rsid w:val="00DD24DB"/>
    <w:rsid w:val="00DD2B0E"/>
    <w:rsid w:val="00DD61A7"/>
    <w:rsid w:val="00DD6A7F"/>
    <w:rsid w:val="00DE543E"/>
    <w:rsid w:val="00DE6C85"/>
    <w:rsid w:val="00DF15C3"/>
    <w:rsid w:val="00DF358B"/>
    <w:rsid w:val="00DF5812"/>
    <w:rsid w:val="00E002F9"/>
    <w:rsid w:val="00E034F6"/>
    <w:rsid w:val="00E03D2A"/>
    <w:rsid w:val="00E05162"/>
    <w:rsid w:val="00E10114"/>
    <w:rsid w:val="00E22435"/>
    <w:rsid w:val="00E31D8D"/>
    <w:rsid w:val="00E34E4E"/>
    <w:rsid w:val="00E35702"/>
    <w:rsid w:val="00E37222"/>
    <w:rsid w:val="00E41247"/>
    <w:rsid w:val="00E44E52"/>
    <w:rsid w:val="00E477CE"/>
    <w:rsid w:val="00E6395D"/>
    <w:rsid w:val="00E63E8B"/>
    <w:rsid w:val="00E641AC"/>
    <w:rsid w:val="00E64C34"/>
    <w:rsid w:val="00E70FCA"/>
    <w:rsid w:val="00E72179"/>
    <w:rsid w:val="00E738F2"/>
    <w:rsid w:val="00E73F27"/>
    <w:rsid w:val="00E8188A"/>
    <w:rsid w:val="00E81CFA"/>
    <w:rsid w:val="00EA0B27"/>
    <w:rsid w:val="00EA3851"/>
    <w:rsid w:val="00EA4693"/>
    <w:rsid w:val="00EB2C02"/>
    <w:rsid w:val="00EB2DC5"/>
    <w:rsid w:val="00EB54E1"/>
    <w:rsid w:val="00EC2DB8"/>
    <w:rsid w:val="00ED1B30"/>
    <w:rsid w:val="00ED35F0"/>
    <w:rsid w:val="00EE3824"/>
    <w:rsid w:val="00EE6C0D"/>
    <w:rsid w:val="00EE7C2A"/>
    <w:rsid w:val="00EF7926"/>
    <w:rsid w:val="00F07AF7"/>
    <w:rsid w:val="00F13EA7"/>
    <w:rsid w:val="00F16052"/>
    <w:rsid w:val="00F22C2D"/>
    <w:rsid w:val="00F23BA0"/>
    <w:rsid w:val="00F26308"/>
    <w:rsid w:val="00F3064F"/>
    <w:rsid w:val="00F37BCC"/>
    <w:rsid w:val="00F458C8"/>
    <w:rsid w:val="00F5294A"/>
    <w:rsid w:val="00F549C2"/>
    <w:rsid w:val="00F60E20"/>
    <w:rsid w:val="00F636B2"/>
    <w:rsid w:val="00F659A6"/>
    <w:rsid w:val="00F65E74"/>
    <w:rsid w:val="00F66EC4"/>
    <w:rsid w:val="00F70FFA"/>
    <w:rsid w:val="00F7231E"/>
    <w:rsid w:val="00F87A71"/>
    <w:rsid w:val="00F93927"/>
    <w:rsid w:val="00F95C21"/>
    <w:rsid w:val="00F971F3"/>
    <w:rsid w:val="00F97A4F"/>
    <w:rsid w:val="00FA7C4C"/>
    <w:rsid w:val="00FB282B"/>
    <w:rsid w:val="00FB4BB5"/>
    <w:rsid w:val="00FC4724"/>
    <w:rsid w:val="00FC79F4"/>
    <w:rsid w:val="00FD04C1"/>
    <w:rsid w:val="00FD3490"/>
    <w:rsid w:val="00FD70D4"/>
    <w:rsid w:val="00FE2289"/>
    <w:rsid w:val="00FE5A4C"/>
    <w:rsid w:val="00FF08B6"/>
    <w:rsid w:val="00FF188F"/>
    <w:rsid w:val="00FF2C8F"/>
    <w:rsid w:val="00FF4AEF"/>
    <w:rsid w:val="00FF5F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2060"/>
  <w15:chartTrackingRefBased/>
  <w15:docId w15:val="{290CE396-73B8-400E-B954-73187DCD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47"/>
    <w:rPr>
      <w:rFonts w:ascii="Segoe UI" w:hAnsi="Segoe UI" w:cs="Segoe UI"/>
      <w:sz w:val="18"/>
      <w:szCs w:val="18"/>
    </w:rPr>
  </w:style>
  <w:style w:type="paragraph" w:styleId="Header">
    <w:name w:val="header"/>
    <w:basedOn w:val="Normal"/>
    <w:link w:val="HeaderChar"/>
    <w:rsid w:val="00DF58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rsid w:val="00DF5812"/>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F58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DF5812"/>
    <w:rPr>
      <w:rFonts w:ascii="Times New Roman" w:eastAsia="Times New Roman" w:hAnsi="Times New Roman" w:cs="Times New Roman"/>
      <w:sz w:val="24"/>
      <w:szCs w:val="24"/>
      <w:lang w:eastAsia="hr-HR"/>
    </w:rPr>
  </w:style>
  <w:style w:type="table" w:styleId="TableGrid">
    <w:name w:val="Table Grid"/>
    <w:basedOn w:val="TableNormal"/>
    <w:rsid w:val="00DF581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16B19"/>
    <w:pPr>
      <w:spacing w:after="0" w:line="240" w:lineRule="auto"/>
    </w:pPr>
    <w:rPr>
      <w:rFonts w:ascii="Times New Roman" w:eastAsia="Times New Roman" w:hAnsi="Times New Roman" w:cs="Times New Roman"/>
      <w:sz w:val="20"/>
      <w:szCs w:val="20"/>
      <w:lang w:eastAsia="hr-HR"/>
    </w:rPr>
  </w:style>
  <w:style w:type="character" w:customStyle="1" w:styleId="FootnoteTextChar">
    <w:name w:val="Footnote Text Char"/>
    <w:basedOn w:val="DefaultParagraphFont"/>
    <w:link w:val="FootnoteText"/>
    <w:rsid w:val="00516B19"/>
    <w:rPr>
      <w:rFonts w:ascii="Times New Roman" w:eastAsia="Times New Roman" w:hAnsi="Times New Roman" w:cs="Times New Roman"/>
      <w:sz w:val="20"/>
      <w:szCs w:val="20"/>
      <w:lang w:eastAsia="hr-HR"/>
    </w:rPr>
  </w:style>
  <w:style w:type="character" w:styleId="FootnoteReference">
    <w:name w:val="footnote reference"/>
    <w:basedOn w:val="DefaultParagraphFont"/>
    <w:semiHidden/>
    <w:unhideWhenUsed/>
    <w:rsid w:val="00516B19"/>
    <w:rPr>
      <w:vertAlign w:val="superscript"/>
    </w:rPr>
  </w:style>
  <w:style w:type="paragraph" w:styleId="ListParagraph">
    <w:name w:val="List Paragraph"/>
    <w:basedOn w:val="Normal"/>
    <w:uiPriority w:val="34"/>
    <w:qFormat/>
    <w:rsid w:val="00534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AZJMDCZ6QSYZ-766340090-14675</_dlc_DocId>
    <_dlc_DocIdUrl xmlns="a494813a-d0d8-4dad-94cb-0d196f36ba15">
      <Url>https://ekoordinacije.vlada.hr/sektorske-politike/_layouts/15/DocIdRedir.aspx?ID=AZJMDCZ6QSYZ-766340090-14675</Url>
      <Description>AZJMDCZ6QSYZ-766340090-14675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54832-69C5-40D9-BC04-ECB410B33634}">
  <ds:schemaRefs>
    <ds:schemaRef ds:uri="df35c308-cda9-40a6-a089-6b134139c75b"/>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a494813a-d0d8-4dad-94cb-0d196f36ba15"/>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A4A4EBDC-CA04-4706-8246-DD6E9B03DA76}">
  <ds:schemaRefs>
    <ds:schemaRef ds:uri="http://schemas.microsoft.com/sharepoint/v3/contenttype/forms"/>
  </ds:schemaRefs>
</ds:datastoreItem>
</file>

<file path=customXml/itemProps3.xml><?xml version="1.0" encoding="utf-8"?>
<ds:datastoreItem xmlns:ds="http://schemas.openxmlformats.org/officeDocument/2006/customXml" ds:itemID="{B025E118-381E-4571-A112-B5A6D5BD6CD1}">
  <ds:schemaRefs>
    <ds:schemaRef ds:uri="http://schemas.microsoft.com/sharepoint/events"/>
  </ds:schemaRefs>
</ds:datastoreItem>
</file>

<file path=customXml/itemProps4.xml><?xml version="1.0" encoding="utf-8"?>
<ds:datastoreItem xmlns:ds="http://schemas.openxmlformats.org/officeDocument/2006/customXml" ds:itemID="{009FF357-258A-47E9-9AA9-43294EB4CEBB}">
  <ds:schemaRefs>
    <ds:schemaRef ds:uri="http://schemas.openxmlformats.org/officeDocument/2006/bibliography"/>
  </ds:schemaRefs>
</ds:datastoreItem>
</file>

<file path=customXml/itemProps5.xml><?xml version="1.0" encoding="utf-8"?>
<ds:datastoreItem xmlns:ds="http://schemas.openxmlformats.org/officeDocument/2006/customXml" ds:itemID="{8DE8E6C6-BF52-4A98-98D9-EE70CCC6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2153</Words>
  <Characters>12275</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Ivšić Slavenka</dc:creator>
  <cp:keywords/>
  <dc:description/>
  <cp:lastModifiedBy>Adela Videc</cp:lastModifiedBy>
  <cp:revision>7</cp:revision>
  <cp:lastPrinted>2026-02-04T13:20:00Z</cp:lastPrinted>
  <dcterms:created xsi:type="dcterms:W3CDTF">2026-03-18T09:02:00Z</dcterms:created>
  <dcterms:modified xsi:type="dcterms:W3CDTF">2026-03-31T09:10:00Z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9401af61-523a-4a6c-9d98-e0c7cc0fac85</vt:lpwstr>
  </property>
</Properties>
</file>