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254D2" w14:textId="77777777" w:rsidR="003E290C" w:rsidRPr="00975387" w:rsidRDefault="003E290C" w:rsidP="003E29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7538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5F8EC04F" wp14:editId="02749329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5387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 w:rsidRPr="00975387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975387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</w:p>
    <w:p w14:paraId="441CD920" w14:textId="77777777" w:rsidR="003E290C" w:rsidRPr="00975387" w:rsidRDefault="003E290C" w:rsidP="003E290C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975387">
        <w:rPr>
          <w:rFonts w:ascii="Times New Roman" w:eastAsia="Times New Roman" w:hAnsi="Times New Roman" w:cs="Times New Roman"/>
          <w:sz w:val="28"/>
          <w:szCs w:val="24"/>
          <w:lang w:eastAsia="hr-HR"/>
        </w:rPr>
        <w:t>VLADA REPUBLIKE HRVATSKE</w:t>
      </w:r>
    </w:p>
    <w:p w14:paraId="21C27C7D" w14:textId="77777777" w:rsidR="003E290C" w:rsidRPr="00975387" w:rsidRDefault="003E290C" w:rsidP="003E29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D2E9569" w14:textId="693F6055" w:rsidR="003E290C" w:rsidRPr="00975387" w:rsidRDefault="003E290C" w:rsidP="003E290C">
      <w:pPr>
        <w:spacing w:after="24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7538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r w:rsidR="00697A38">
        <w:rPr>
          <w:rFonts w:ascii="Times New Roman" w:eastAsia="Times New Roman" w:hAnsi="Times New Roman" w:cs="Times New Roman"/>
          <w:sz w:val="24"/>
          <w:szCs w:val="24"/>
          <w:lang w:eastAsia="hr-HR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travnja 2026.</w:t>
      </w:r>
    </w:p>
    <w:p w14:paraId="3F26BA5B" w14:textId="77777777" w:rsidR="003E290C" w:rsidRPr="00975387" w:rsidRDefault="003E290C" w:rsidP="003E290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75387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4BC80D66" w14:textId="77777777" w:rsidR="003E290C" w:rsidRPr="00975387" w:rsidRDefault="003E290C" w:rsidP="003E290C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3E290C" w:rsidRPr="00975387" w:rsidSect="003E290C">
          <w:footerReference w:type="default" r:id="rId7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3E290C" w:rsidRPr="00975387" w14:paraId="6A54F209" w14:textId="77777777" w:rsidTr="008523C9">
        <w:tc>
          <w:tcPr>
            <w:tcW w:w="1951" w:type="dxa"/>
          </w:tcPr>
          <w:p w14:paraId="54B6E1D0" w14:textId="77777777" w:rsidR="003E290C" w:rsidRPr="00975387" w:rsidRDefault="003E290C" w:rsidP="008523C9">
            <w:pPr>
              <w:spacing w:after="0" w:line="360" w:lineRule="auto"/>
              <w:jc w:val="right"/>
              <w:rPr>
                <w:sz w:val="24"/>
                <w:szCs w:val="24"/>
              </w:rPr>
            </w:pPr>
            <w:r w:rsidRPr="00975387">
              <w:rPr>
                <w:b/>
                <w:smallCaps/>
                <w:sz w:val="24"/>
                <w:szCs w:val="24"/>
              </w:rPr>
              <w:t>Predlagatelj</w:t>
            </w:r>
            <w:r w:rsidRPr="0097538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0701C7A6" w14:textId="73CA0FB6" w:rsidR="003E290C" w:rsidRPr="008859B2" w:rsidRDefault="003E290C" w:rsidP="008523C9">
            <w:pPr>
              <w:spacing w:after="0" w:line="360" w:lineRule="auto"/>
              <w:rPr>
                <w:sz w:val="24"/>
                <w:szCs w:val="24"/>
              </w:rPr>
            </w:pPr>
            <w:r w:rsidRPr="008859B2">
              <w:rPr>
                <w:sz w:val="24"/>
                <w:szCs w:val="24"/>
              </w:rPr>
              <w:t xml:space="preserve">Ministarstvo </w:t>
            </w:r>
            <w:r>
              <w:rPr>
                <w:sz w:val="24"/>
                <w:szCs w:val="24"/>
              </w:rPr>
              <w:t>regionalnoga razvoja i fondova Europske unije</w:t>
            </w:r>
          </w:p>
        </w:tc>
      </w:tr>
    </w:tbl>
    <w:p w14:paraId="57D62F17" w14:textId="77777777" w:rsidR="003E290C" w:rsidRPr="00975387" w:rsidRDefault="003E290C" w:rsidP="003E290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75387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4ED96DCE" w14:textId="77777777" w:rsidR="003E290C" w:rsidRPr="00975387" w:rsidRDefault="003E290C" w:rsidP="003E290C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3E290C" w:rsidRPr="00975387" w:rsidSect="003E290C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3E290C" w:rsidRPr="00975387" w14:paraId="04223F1F" w14:textId="77777777" w:rsidTr="008523C9">
        <w:tc>
          <w:tcPr>
            <w:tcW w:w="1951" w:type="dxa"/>
          </w:tcPr>
          <w:p w14:paraId="0656599F" w14:textId="77777777" w:rsidR="003E290C" w:rsidRPr="00975387" w:rsidRDefault="003E290C" w:rsidP="008523C9">
            <w:pPr>
              <w:spacing w:after="0" w:line="360" w:lineRule="auto"/>
              <w:jc w:val="right"/>
              <w:rPr>
                <w:sz w:val="24"/>
                <w:szCs w:val="24"/>
              </w:rPr>
            </w:pPr>
            <w:r w:rsidRPr="00975387">
              <w:rPr>
                <w:b/>
                <w:smallCaps/>
                <w:sz w:val="24"/>
                <w:szCs w:val="24"/>
              </w:rPr>
              <w:t>Predmet</w:t>
            </w:r>
            <w:r w:rsidRPr="00975387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39B8DDD0" w14:textId="1BEF5F75" w:rsidR="003E290C" w:rsidRPr="008859B2" w:rsidRDefault="003E290C" w:rsidP="00AC7BE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859B2">
              <w:rPr>
                <w:sz w:val="24"/>
                <w:szCs w:val="24"/>
              </w:rPr>
              <w:t xml:space="preserve">Prijedlog zaključka o davanju prethodne suglasnosti predstavniku Vlade Republike Hrvatske za prihvaćanje amandmana drugih predlagatelja na Konačni prijedlog </w:t>
            </w:r>
            <w:r w:rsidR="00E905A2">
              <w:rPr>
                <w:sz w:val="24"/>
                <w:szCs w:val="24"/>
              </w:rPr>
              <w:t>z</w:t>
            </w:r>
            <w:bookmarkStart w:id="0" w:name="_GoBack"/>
            <w:bookmarkEnd w:id="0"/>
            <w:r>
              <w:rPr>
                <w:sz w:val="24"/>
                <w:szCs w:val="24"/>
              </w:rPr>
              <w:t>akona o regionalnom razvoju Republike Hrvatske</w:t>
            </w:r>
          </w:p>
        </w:tc>
      </w:tr>
    </w:tbl>
    <w:p w14:paraId="30DC3179" w14:textId="77777777" w:rsidR="003E290C" w:rsidRPr="00975387" w:rsidRDefault="003E290C" w:rsidP="003E290C">
      <w:pPr>
        <w:tabs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75387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0A62C50E" w14:textId="77777777" w:rsidR="003E290C" w:rsidRPr="00975387" w:rsidRDefault="003E290C" w:rsidP="003E29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A2E5240" w14:textId="77777777" w:rsidR="003E290C" w:rsidRPr="00975387" w:rsidRDefault="003E290C" w:rsidP="003E29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E162284" w14:textId="77777777" w:rsidR="003E290C" w:rsidRPr="00975387" w:rsidRDefault="003E290C" w:rsidP="003E29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236DD73" w14:textId="77777777" w:rsidR="003E290C" w:rsidRPr="00975387" w:rsidRDefault="003E290C" w:rsidP="003E29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DDA40CC" w14:textId="77777777" w:rsidR="003E290C" w:rsidRPr="00975387" w:rsidRDefault="003E290C" w:rsidP="003E29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8F4988B" w14:textId="77777777" w:rsidR="003E290C" w:rsidRPr="00975387" w:rsidRDefault="003E290C" w:rsidP="003E29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A8CDC72" w14:textId="77777777" w:rsidR="003E290C" w:rsidRPr="00975387" w:rsidRDefault="003E290C" w:rsidP="003E29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8F1D3FD" w14:textId="77777777" w:rsidR="003E290C" w:rsidRPr="00975387" w:rsidRDefault="003E290C" w:rsidP="003E29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  <w:sectPr w:rsidR="003E290C" w:rsidRPr="00975387" w:rsidSect="003E290C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105E4AD5" w14:textId="77777777" w:rsidR="003E290C" w:rsidRPr="00BF730E" w:rsidRDefault="003E290C" w:rsidP="003E2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699085" w14:textId="77777777" w:rsidR="003E290C" w:rsidRPr="00BF730E" w:rsidRDefault="003E290C" w:rsidP="003E290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F730E">
        <w:rPr>
          <w:rFonts w:ascii="Times New Roman" w:hAnsi="Times New Roman" w:cs="Times New Roman"/>
          <w:b/>
          <w:sz w:val="24"/>
          <w:szCs w:val="24"/>
        </w:rPr>
        <w:t>Prijedlog</w:t>
      </w:r>
    </w:p>
    <w:p w14:paraId="48D9E833" w14:textId="77777777" w:rsidR="003E290C" w:rsidRPr="00BF730E" w:rsidRDefault="003E290C" w:rsidP="003E2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ADDAF8" w14:textId="77777777" w:rsidR="003E290C" w:rsidRPr="00BF730E" w:rsidRDefault="003E290C" w:rsidP="003E2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B65242" w14:textId="77777777" w:rsidR="003E290C" w:rsidRPr="00BF730E" w:rsidRDefault="003E290C" w:rsidP="003E2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7E729D" w14:textId="09232F3B" w:rsidR="003E290C" w:rsidRPr="00BF730E" w:rsidRDefault="003E290C" w:rsidP="003E290C">
      <w:pPr>
        <w:spacing w:after="0" w:line="240" w:lineRule="auto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 w:rsidRPr="00BF730E">
        <w:rPr>
          <w:rFonts w:ascii="Times New Roman" w:hAnsi="Times New Roman" w:cs="Times New Roman"/>
          <w:sz w:val="24"/>
          <w:szCs w:val="24"/>
        </w:rPr>
        <w:t>Na temelju članka 31. stavka 3. Zakona o Vladi Republike Hrvatske („Narodne novine“, br. 150/11., 119/14., 93/16.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F730E">
        <w:rPr>
          <w:rFonts w:ascii="Times New Roman" w:hAnsi="Times New Roman" w:cs="Times New Roman"/>
          <w:sz w:val="24"/>
          <w:szCs w:val="24"/>
        </w:rPr>
        <w:t xml:space="preserve"> 116/18.</w:t>
      </w:r>
      <w:r>
        <w:rPr>
          <w:rFonts w:ascii="Times New Roman" w:hAnsi="Times New Roman" w:cs="Times New Roman"/>
          <w:sz w:val="24"/>
          <w:szCs w:val="24"/>
        </w:rPr>
        <w:t>, 80/22.</w:t>
      </w:r>
      <w:r w:rsidR="00C822ED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 78/24.</w:t>
      </w:r>
      <w:r w:rsidRPr="00BF730E">
        <w:rPr>
          <w:rFonts w:ascii="Times New Roman" w:hAnsi="Times New Roman" w:cs="Times New Roman"/>
          <w:sz w:val="24"/>
          <w:szCs w:val="24"/>
        </w:rPr>
        <w:t>), Vlada Republike Hrvatske je na sjednici održanoj  _______________ donijela</w:t>
      </w:r>
    </w:p>
    <w:p w14:paraId="20FFB333" w14:textId="77777777" w:rsidR="003E290C" w:rsidRPr="00BF730E" w:rsidRDefault="003E290C" w:rsidP="003E29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8A6DEB" w14:textId="77777777" w:rsidR="003E290C" w:rsidRPr="00BF730E" w:rsidRDefault="003E290C" w:rsidP="003E29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A7814D" w14:textId="77777777" w:rsidR="003E290C" w:rsidRPr="00BF730E" w:rsidRDefault="003E290C" w:rsidP="003E29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1831E6" w14:textId="77777777" w:rsidR="003E290C" w:rsidRPr="00BF730E" w:rsidRDefault="003E290C" w:rsidP="003E29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3F36F9" w14:textId="77777777" w:rsidR="003E290C" w:rsidRPr="00BF730E" w:rsidRDefault="003E290C" w:rsidP="003E29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730E">
        <w:rPr>
          <w:rFonts w:ascii="Times New Roman" w:hAnsi="Times New Roman" w:cs="Times New Roman"/>
          <w:b/>
          <w:sz w:val="24"/>
          <w:szCs w:val="24"/>
        </w:rPr>
        <w:t>Z A K L J U Č A K</w:t>
      </w:r>
    </w:p>
    <w:p w14:paraId="292CB005" w14:textId="77777777" w:rsidR="003E290C" w:rsidRPr="00BF730E" w:rsidRDefault="003E290C" w:rsidP="003E29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69872F" w14:textId="77777777" w:rsidR="003E290C" w:rsidRPr="00BF730E" w:rsidRDefault="003E290C" w:rsidP="003E29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73E7F9" w14:textId="77777777" w:rsidR="003E290C" w:rsidRPr="00BF730E" w:rsidRDefault="003E290C" w:rsidP="003E29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970364" w14:textId="77777777" w:rsidR="003E290C" w:rsidRPr="00BF730E" w:rsidRDefault="003E290C" w:rsidP="003E29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69D531" w14:textId="4FCFBF6E" w:rsidR="003E290C" w:rsidRPr="00BF730E" w:rsidRDefault="003E290C" w:rsidP="003E290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F730E">
        <w:rPr>
          <w:rFonts w:ascii="Times New Roman" w:hAnsi="Times New Roman" w:cs="Times New Roman"/>
          <w:sz w:val="24"/>
          <w:szCs w:val="24"/>
        </w:rPr>
        <w:t xml:space="preserve">Daje se prethodna suglasnost predstavniku Vlade Republike Hrvatske za prihvaćanje amandmana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Kluba zastupnika IDS-a, PGS-a, Unije i ISU-PIP-a</w:t>
      </w:r>
      <w:r w:rsidRPr="00BF730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od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14. travnja 2026.</w:t>
      </w:r>
      <w:r w:rsidRPr="00BF730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822E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godine </w:t>
      </w:r>
      <w:r w:rsidRPr="00BF730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članak </w:t>
      </w:r>
      <w:r w:rsidR="008B3228">
        <w:rPr>
          <w:rFonts w:ascii="Times New Roman" w:eastAsia="Times New Roman" w:hAnsi="Times New Roman" w:cs="Times New Roman"/>
          <w:sz w:val="24"/>
          <w:szCs w:val="24"/>
          <w:lang w:eastAsia="hr-HR"/>
        </w:rPr>
        <w:t>12</w:t>
      </w:r>
      <w:r w:rsidRPr="00BF730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Konačnog prijedloga </w:t>
      </w:r>
      <w:r w:rsidR="008B3228">
        <w:rPr>
          <w:rFonts w:ascii="Times New Roman" w:eastAsia="Times New Roman" w:hAnsi="Times New Roman" w:cs="Times New Roman"/>
          <w:sz w:val="24"/>
          <w:szCs w:val="24"/>
          <w:lang w:eastAsia="hr-HR"/>
        </w:rPr>
        <w:t>Zakona o regionalnom razvoju Republike Hrvatske</w:t>
      </w:r>
      <w:r w:rsidRPr="00BF730E">
        <w:rPr>
          <w:rFonts w:ascii="Times New Roman" w:eastAsia="Times New Roman" w:hAnsi="Times New Roman" w:cs="Times New Roman"/>
          <w:sz w:val="24"/>
          <w:szCs w:val="24"/>
          <w:lang w:eastAsia="hr-HR"/>
        </w:rPr>
        <w:t>, u izmijenjenom obliku, na način da se</w:t>
      </w:r>
      <w:r w:rsidR="008B32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</w:t>
      </w:r>
      <w:r w:rsidRPr="00BF730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</w:t>
      </w:r>
      <w:r w:rsidR="008B32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ku 12. iza stavka 6. dodaje novi stavak 7. koji </w:t>
      </w:r>
      <w:r w:rsidRPr="00BF730E">
        <w:rPr>
          <w:rFonts w:ascii="Times New Roman" w:eastAsia="Times New Roman" w:hAnsi="Times New Roman" w:cs="Times New Roman"/>
          <w:sz w:val="24"/>
          <w:szCs w:val="24"/>
          <w:lang w:eastAsia="hr-HR"/>
        </w:rPr>
        <w:t>glasi:</w:t>
      </w:r>
    </w:p>
    <w:p w14:paraId="2D2485AE" w14:textId="77777777" w:rsidR="003E290C" w:rsidRPr="00BF730E" w:rsidRDefault="003E290C" w:rsidP="003E29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D29259F" w14:textId="76689AA4" w:rsidR="003E290C" w:rsidRPr="00BF730E" w:rsidRDefault="003E290C" w:rsidP="003E2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30E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="008B3228" w:rsidRPr="008B3228">
        <w:rPr>
          <w:rFonts w:ascii="Times New Roman" w:eastAsia="Times New Roman" w:hAnsi="Times New Roman" w:cs="Times New Roman"/>
          <w:sz w:val="24"/>
          <w:szCs w:val="24"/>
          <w:lang w:eastAsia="hr-HR"/>
        </w:rPr>
        <w:t>(7) Akti strateškog planiranja politike regionalnoga razvoja iz stavka 1. ovoga članka sadrže indikativni financijski okvir za provedbu utvrđenih posebnih ciljeva.</w:t>
      </w:r>
      <w:r w:rsidRPr="00BF730E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</w:p>
    <w:p w14:paraId="5E95348E" w14:textId="77777777" w:rsidR="003E290C" w:rsidRPr="00BF730E" w:rsidRDefault="003E290C" w:rsidP="003E2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0E05BA" w14:textId="3C65AA77" w:rsidR="003E290C" w:rsidRDefault="00362EBC" w:rsidP="003E2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 </w:t>
      </w:r>
      <w:r w:rsidR="00FD7489">
        <w:rPr>
          <w:rFonts w:ascii="Times New Roman" w:hAnsi="Times New Roman" w:cs="Times New Roman"/>
          <w:sz w:val="24"/>
          <w:szCs w:val="24"/>
        </w:rPr>
        <w:t xml:space="preserve">za prihvaćanje </w:t>
      </w:r>
      <w:r w:rsidR="00E20813">
        <w:rPr>
          <w:rFonts w:ascii="Times New Roman" w:hAnsi="Times New Roman" w:cs="Times New Roman"/>
          <w:sz w:val="24"/>
          <w:szCs w:val="24"/>
        </w:rPr>
        <w:t>amandman</w:t>
      </w:r>
      <w:r w:rsidR="00FD7489">
        <w:rPr>
          <w:rFonts w:ascii="Times New Roman" w:hAnsi="Times New Roman" w:cs="Times New Roman"/>
          <w:sz w:val="24"/>
          <w:szCs w:val="24"/>
        </w:rPr>
        <w:t>a</w:t>
      </w:r>
      <w:r w:rsidR="00E208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članak 25. </w:t>
      </w:r>
      <w:r w:rsidRPr="00362EBC">
        <w:rPr>
          <w:rFonts w:ascii="Times New Roman" w:hAnsi="Times New Roman" w:cs="Times New Roman"/>
          <w:sz w:val="24"/>
          <w:szCs w:val="24"/>
        </w:rPr>
        <w:t xml:space="preserve">Konačnog prijedloga Zakona o regionalnom razvoju Republike Hrvatske, u izmijenjenom obliku, na način </w:t>
      </w:r>
      <w:r w:rsidR="00490179">
        <w:rPr>
          <w:rFonts w:ascii="Times New Roman" w:hAnsi="Times New Roman" w:cs="Times New Roman"/>
          <w:sz w:val="24"/>
          <w:szCs w:val="24"/>
        </w:rPr>
        <w:t xml:space="preserve">da se </w:t>
      </w:r>
      <w:r w:rsidR="00FD7489">
        <w:rPr>
          <w:rFonts w:ascii="Times New Roman" w:hAnsi="Times New Roman" w:cs="Times New Roman"/>
          <w:sz w:val="24"/>
          <w:szCs w:val="24"/>
        </w:rPr>
        <w:t>naveden</w:t>
      </w:r>
      <w:r w:rsidR="00490179">
        <w:rPr>
          <w:rFonts w:ascii="Times New Roman" w:hAnsi="Times New Roman" w:cs="Times New Roman"/>
          <w:sz w:val="24"/>
          <w:szCs w:val="24"/>
        </w:rPr>
        <w:t>i</w:t>
      </w:r>
      <w:r w:rsidR="00FD7489">
        <w:rPr>
          <w:rFonts w:ascii="Times New Roman" w:hAnsi="Times New Roman" w:cs="Times New Roman"/>
          <w:sz w:val="24"/>
          <w:szCs w:val="24"/>
        </w:rPr>
        <w:t xml:space="preserve"> član</w:t>
      </w:r>
      <w:r w:rsidR="00490179">
        <w:rPr>
          <w:rFonts w:ascii="Times New Roman" w:hAnsi="Times New Roman" w:cs="Times New Roman"/>
          <w:sz w:val="24"/>
          <w:szCs w:val="24"/>
        </w:rPr>
        <w:t>ak</w:t>
      </w:r>
      <w:r>
        <w:rPr>
          <w:rFonts w:ascii="Times New Roman" w:hAnsi="Times New Roman" w:cs="Times New Roman"/>
          <w:sz w:val="24"/>
          <w:szCs w:val="24"/>
        </w:rPr>
        <w:t xml:space="preserve"> mijenja i glasi:</w:t>
      </w:r>
    </w:p>
    <w:p w14:paraId="6D3E1B22" w14:textId="77777777" w:rsidR="00362EBC" w:rsidRDefault="00362EBC" w:rsidP="003E2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FE77C1" w14:textId="4C804B99" w:rsidR="003E290C" w:rsidRPr="00BF730E" w:rsidRDefault="00490179" w:rsidP="004901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306D67" w:rsidRPr="00306D67">
        <w:rPr>
          <w:rFonts w:ascii="Times New Roman" w:hAnsi="Times New Roman" w:cs="Times New Roman"/>
          <w:sz w:val="24"/>
          <w:szCs w:val="24"/>
        </w:rPr>
        <w:t>Tijela državne uprave  upućuju se prilikom planiranja mjera i projekata za razvoj upravnoga područja iz svoje nadležnosti, kada je to primjereno prirodi programa, primijeniti indeks razvijenosti iz članka 16. ovoga Zakona kao bodovni kriterij</w:t>
      </w:r>
      <w:r w:rsidRPr="0049017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7BB1380C" w14:textId="77777777" w:rsidR="00362EBC" w:rsidRDefault="00362EBC" w:rsidP="003E2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109C7F" w14:textId="77777777" w:rsidR="00362EBC" w:rsidRDefault="00362EBC" w:rsidP="003E2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44F004" w14:textId="58C0307A" w:rsidR="003E290C" w:rsidRPr="00BF730E" w:rsidRDefault="003E290C" w:rsidP="003E2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30E">
        <w:rPr>
          <w:rFonts w:ascii="Times New Roman" w:hAnsi="Times New Roman" w:cs="Times New Roman"/>
          <w:sz w:val="24"/>
          <w:szCs w:val="24"/>
        </w:rPr>
        <w:t>KLASA:</w:t>
      </w:r>
      <w:r w:rsidRPr="00BF730E">
        <w:rPr>
          <w:rFonts w:ascii="Times New Roman" w:hAnsi="Times New Roman" w:cs="Times New Roman"/>
          <w:sz w:val="24"/>
          <w:szCs w:val="24"/>
        </w:rPr>
        <w:tab/>
      </w:r>
      <w:r w:rsidRPr="00BF730E">
        <w:rPr>
          <w:rFonts w:ascii="Times New Roman" w:hAnsi="Times New Roman" w:cs="Times New Roman"/>
          <w:sz w:val="24"/>
          <w:szCs w:val="24"/>
        </w:rPr>
        <w:tab/>
      </w:r>
    </w:p>
    <w:p w14:paraId="7DB8BF89" w14:textId="77777777" w:rsidR="003E290C" w:rsidRPr="00BF730E" w:rsidRDefault="003E290C" w:rsidP="003E2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30E">
        <w:rPr>
          <w:rFonts w:ascii="Times New Roman" w:hAnsi="Times New Roman" w:cs="Times New Roman"/>
          <w:sz w:val="24"/>
          <w:szCs w:val="24"/>
        </w:rPr>
        <w:t>URBROJ:</w:t>
      </w:r>
      <w:r w:rsidRPr="00BF730E">
        <w:rPr>
          <w:rFonts w:ascii="Times New Roman" w:hAnsi="Times New Roman" w:cs="Times New Roman"/>
          <w:sz w:val="24"/>
          <w:szCs w:val="24"/>
        </w:rPr>
        <w:tab/>
      </w:r>
      <w:r w:rsidRPr="00BF730E">
        <w:rPr>
          <w:rFonts w:ascii="Times New Roman" w:hAnsi="Times New Roman" w:cs="Times New Roman"/>
          <w:sz w:val="24"/>
          <w:szCs w:val="24"/>
        </w:rPr>
        <w:tab/>
      </w:r>
    </w:p>
    <w:p w14:paraId="3398F52A" w14:textId="77777777" w:rsidR="003E290C" w:rsidRPr="00BF730E" w:rsidRDefault="003E290C" w:rsidP="003E2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02129E" w14:textId="77777777" w:rsidR="003E290C" w:rsidRPr="00BF730E" w:rsidRDefault="003E290C" w:rsidP="003E2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30E">
        <w:rPr>
          <w:rFonts w:ascii="Times New Roman" w:hAnsi="Times New Roman" w:cs="Times New Roman"/>
          <w:sz w:val="24"/>
          <w:szCs w:val="24"/>
        </w:rPr>
        <w:t>Zagreb,</w:t>
      </w:r>
      <w:r w:rsidRPr="00BF730E">
        <w:rPr>
          <w:rFonts w:ascii="Times New Roman" w:hAnsi="Times New Roman" w:cs="Times New Roman"/>
          <w:sz w:val="24"/>
          <w:szCs w:val="24"/>
        </w:rPr>
        <w:tab/>
      </w:r>
    </w:p>
    <w:p w14:paraId="00910062" w14:textId="77777777" w:rsidR="003E290C" w:rsidRPr="00BF730E" w:rsidRDefault="003E290C" w:rsidP="003E2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C85FEE" w14:textId="77777777" w:rsidR="003E290C" w:rsidRPr="00BF730E" w:rsidRDefault="003E290C" w:rsidP="003E2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150D60" w14:textId="77777777" w:rsidR="003E290C" w:rsidRPr="00BF730E" w:rsidRDefault="003E290C" w:rsidP="003E2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AEC7A2" w14:textId="77777777" w:rsidR="003E290C" w:rsidRPr="00BF730E" w:rsidRDefault="003E290C" w:rsidP="003E29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730E">
        <w:rPr>
          <w:rFonts w:ascii="Times New Roman" w:hAnsi="Times New Roman" w:cs="Times New Roman"/>
          <w:sz w:val="24"/>
          <w:szCs w:val="24"/>
        </w:rPr>
        <w:tab/>
      </w:r>
      <w:r w:rsidRPr="00BF730E">
        <w:rPr>
          <w:rFonts w:ascii="Times New Roman" w:hAnsi="Times New Roman" w:cs="Times New Roman"/>
          <w:sz w:val="24"/>
          <w:szCs w:val="24"/>
        </w:rPr>
        <w:tab/>
      </w:r>
      <w:r w:rsidRPr="00BF730E">
        <w:rPr>
          <w:rFonts w:ascii="Times New Roman" w:hAnsi="Times New Roman" w:cs="Times New Roman"/>
          <w:sz w:val="24"/>
          <w:szCs w:val="24"/>
        </w:rPr>
        <w:tab/>
      </w:r>
      <w:r w:rsidRPr="00BF730E">
        <w:rPr>
          <w:rFonts w:ascii="Times New Roman" w:hAnsi="Times New Roman" w:cs="Times New Roman"/>
          <w:sz w:val="24"/>
          <w:szCs w:val="24"/>
        </w:rPr>
        <w:tab/>
      </w:r>
      <w:r w:rsidRPr="00BF730E">
        <w:rPr>
          <w:rFonts w:ascii="Times New Roman" w:hAnsi="Times New Roman" w:cs="Times New Roman"/>
          <w:sz w:val="24"/>
          <w:szCs w:val="24"/>
        </w:rPr>
        <w:tab/>
      </w:r>
      <w:r w:rsidRPr="00BF730E">
        <w:rPr>
          <w:rFonts w:ascii="Times New Roman" w:hAnsi="Times New Roman" w:cs="Times New Roman"/>
          <w:sz w:val="24"/>
          <w:szCs w:val="24"/>
        </w:rPr>
        <w:tab/>
      </w:r>
      <w:r w:rsidRPr="00BF730E">
        <w:rPr>
          <w:rFonts w:ascii="Times New Roman" w:hAnsi="Times New Roman" w:cs="Times New Roman"/>
          <w:sz w:val="24"/>
          <w:szCs w:val="24"/>
        </w:rPr>
        <w:tab/>
      </w:r>
      <w:r w:rsidRPr="00BF730E">
        <w:rPr>
          <w:rFonts w:ascii="Times New Roman" w:hAnsi="Times New Roman" w:cs="Times New Roman"/>
          <w:sz w:val="24"/>
          <w:szCs w:val="24"/>
        </w:rPr>
        <w:tab/>
        <w:t xml:space="preserve">      PREDSJEDNIK</w:t>
      </w:r>
    </w:p>
    <w:p w14:paraId="212D6EB1" w14:textId="77777777" w:rsidR="003E290C" w:rsidRPr="00BF730E" w:rsidRDefault="003E290C" w:rsidP="003E2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FC48CD" w14:textId="77777777" w:rsidR="003E290C" w:rsidRPr="00BF730E" w:rsidRDefault="003E290C" w:rsidP="003E2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81CBC4" w14:textId="522CF90F" w:rsidR="003E290C" w:rsidRPr="00BF730E" w:rsidRDefault="003E290C" w:rsidP="003E2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730E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BF730E">
        <w:rPr>
          <w:rFonts w:ascii="Times New Roman" w:hAnsi="Times New Roman" w:cs="Times New Roman"/>
          <w:sz w:val="24"/>
          <w:szCs w:val="24"/>
        </w:rPr>
        <w:tab/>
      </w:r>
      <w:r w:rsidRPr="00BF730E">
        <w:rPr>
          <w:rFonts w:ascii="Times New Roman" w:hAnsi="Times New Roman" w:cs="Times New Roman"/>
          <w:sz w:val="24"/>
          <w:szCs w:val="24"/>
        </w:rPr>
        <w:tab/>
      </w:r>
      <w:r w:rsidRPr="00BF730E">
        <w:rPr>
          <w:rFonts w:ascii="Times New Roman" w:hAnsi="Times New Roman" w:cs="Times New Roman"/>
          <w:sz w:val="24"/>
          <w:szCs w:val="24"/>
        </w:rPr>
        <w:tab/>
      </w:r>
      <w:r w:rsidRPr="00BF730E">
        <w:rPr>
          <w:rFonts w:ascii="Times New Roman" w:hAnsi="Times New Roman" w:cs="Times New Roman"/>
          <w:sz w:val="24"/>
          <w:szCs w:val="24"/>
        </w:rPr>
        <w:tab/>
      </w:r>
      <w:r w:rsidRPr="00BF730E">
        <w:rPr>
          <w:rFonts w:ascii="Times New Roman" w:hAnsi="Times New Roman" w:cs="Times New Roman"/>
          <w:sz w:val="24"/>
          <w:szCs w:val="24"/>
        </w:rPr>
        <w:tab/>
      </w:r>
      <w:r w:rsidRPr="00BF730E">
        <w:rPr>
          <w:rFonts w:ascii="Times New Roman" w:hAnsi="Times New Roman" w:cs="Times New Roman"/>
          <w:sz w:val="24"/>
          <w:szCs w:val="24"/>
        </w:rPr>
        <w:tab/>
      </w:r>
      <w:r w:rsidRPr="00BF730E">
        <w:rPr>
          <w:rFonts w:ascii="Times New Roman" w:hAnsi="Times New Roman" w:cs="Times New Roman"/>
          <w:sz w:val="24"/>
          <w:szCs w:val="24"/>
        </w:rPr>
        <w:tab/>
        <w:t>mr. sc. Andrej Plenković</w:t>
      </w:r>
    </w:p>
    <w:p w14:paraId="4973229A" w14:textId="77777777" w:rsidR="003E290C" w:rsidRPr="00BF730E" w:rsidRDefault="003E290C" w:rsidP="003E2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30E">
        <w:rPr>
          <w:rFonts w:ascii="Times New Roman" w:hAnsi="Times New Roman" w:cs="Times New Roman"/>
          <w:sz w:val="24"/>
          <w:szCs w:val="24"/>
        </w:rPr>
        <w:br w:type="page"/>
      </w:r>
    </w:p>
    <w:p w14:paraId="61034649" w14:textId="77777777" w:rsidR="003E290C" w:rsidRDefault="003E290C" w:rsidP="003E29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AC3E47" w14:textId="77777777" w:rsidR="003E290C" w:rsidRPr="00BF730E" w:rsidRDefault="003E290C" w:rsidP="003E29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DE08E0" w14:textId="77777777" w:rsidR="003E290C" w:rsidRPr="00BF730E" w:rsidRDefault="003E290C" w:rsidP="003E29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730E">
        <w:rPr>
          <w:rFonts w:ascii="Times New Roman" w:hAnsi="Times New Roman" w:cs="Times New Roman"/>
          <w:b/>
          <w:sz w:val="24"/>
          <w:szCs w:val="24"/>
        </w:rPr>
        <w:t>O B R A Z L O Ž E N J E</w:t>
      </w:r>
    </w:p>
    <w:p w14:paraId="20076679" w14:textId="77777777" w:rsidR="003E290C" w:rsidRPr="00BF730E" w:rsidRDefault="003E290C" w:rsidP="003E29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F2F56A" w14:textId="2CA99A13" w:rsidR="003E290C" w:rsidRDefault="00947141" w:rsidP="003E2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F3B">
        <w:rPr>
          <w:rFonts w:ascii="Times New Roman" w:hAnsi="Times New Roman" w:cs="Times New Roman"/>
          <w:sz w:val="24"/>
          <w:szCs w:val="24"/>
        </w:rPr>
        <w:t xml:space="preserve">Klub zastupnika IDS-a, PGS-a, Unije i ISU-PIP-a </w:t>
      </w:r>
      <w:r>
        <w:rPr>
          <w:rFonts w:ascii="Times New Roman" w:hAnsi="Times New Roman" w:cs="Times New Roman"/>
          <w:sz w:val="24"/>
          <w:szCs w:val="24"/>
        </w:rPr>
        <w:t>a</w:t>
      </w:r>
      <w:r w:rsidR="00E20813">
        <w:rPr>
          <w:rFonts w:ascii="Times New Roman" w:hAnsi="Times New Roman" w:cs="Times New Roman"/>
          <w:sz w:val="24"/>
          <w:szCs w:val="24"/>
        </w:rPr>
        <w:t>mandmanom na članak 12.</w:t>
      </w:r>
      <w:r w:rsidRPr="00947141">
        <w:t xml:space="preserve"> </w:t>
      </w:r>
      <w:r w:rsidRPr="00947141">
        <w:rPr>
          <w:rFonts w:ascii="Times New Roman" w:hAnsi="Times New Roman" w:cs="Times New Roman"/>
          <w:sz w:val="24"/>
          <w:szCs w:val="24"/>
        </w:rPr>
        <w:t>Konačnog prijedloga Zakona o regionalnom razvoju Republike Hrvatske predložio je</w:t>
      </w:r>
      <w:r w:rsidR="00E20813">
        <w:rPr>
          <w:rFonts w:ascii="Times New Roman" w:hAnsi="Times New Roman" w:cs="Times New Roman"/>
          <w:sz w:val="24"/>
          <w:szCs w:val="24"/>
        </w:rPr>
        <w:t xml:space="preserve"> da akti strateškog planiranja politike regionalnoga razvoja trebaju sadržavati i indikativni financijski okvir</w:t>
      </w:r>
      <w:r w:rsidR="00B87258">
        <w:rPr>
          <w:rFonts w:ascii="Times New Roman" w:hAnsi="Times New Roman" w:cs="Times New Roman"/>
          <w:sz w:val="24"/>
          <w:szCs w:val="24"/>
        </w:rPr>
        <w:t xml:space="preserve"> za provedbu utvrđenih </w:t>
      </w:r>
      <w:r>
        <w:rPr>
          <w:rFonts w:ascii="Times New Roman" w:hAnsi="Times New Roman" w:cs="Times New Roman"/>
          <w:sz w:val="24"/>
          <w:szCs w:val="24"/>
        </w:rPr>
        <w:t>prioriteta</w:t>
      </w:r>
      <w:r w:rsidR="00B87258">
        <w:rPr>
          <w:rFonts w:ascii="Times New Roman" w:hAnsi="Times New Roman" w:cs="Times New Roman"/>
          <w:sz w:val="24"/>
          <w:szCs w:val="24"/>
        </w:rPr>
        <w:t xml:space="preserve"> u svrhu</w:t>
      </w:r>
      <w:r w:rsidR="00E20813">
        <w:rPr>
          <w:rFonts w:ascii="Times New Roman" w:hAnsi="Times New Roman" w:cs="Times New Roman"/>
          <w:sz w:val="24"/>
          <w:szCs w:val="24"/>
        </w:rPr>
        <w:t xml:space="preserve"> osiguranja bolje povezanosti strateškog planiranja i financijskih mogućnosti jedinica lokalne i područne (regionalne) samouprave čime se povećava provedivost strateških dokumenata.</w:t>
      </w:r>
    </w:p>
    <w:p w14:paraId="41BDCBF5" w14:textId="77777777" w:rsidR="003E290C" w:rsidRPr="00BF730E" w:rsidRDefault="003E290C" w:rsidP="003E2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4657C9" w14:textId="1493E364" w:rsidR="003E290C" w:rsidRDefault="00947141" w:rsidP="003E2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Navedeni a</w:t>
      </w:r>
      <w:r w:rsidR="003E290C" w:rsidRPr="00BF730E">
        <w:rPr>
          <w:rFonts w:ascii="Times New Roman" w:hAnsi="Times New Roman" w:cs="Times New Roman"/>
          <w:sz w:val="24"/>
          <w:szCs w:val="24"/>
        </w:rPr>
        <w:t xml:space="preserve">mandman se prihvaća u izmijenjenom obliku, budući da </w:t>
      </w:r>
      <w:r w:rsidR="00C06046">
        <w:rPr>
          <w:rFonts w:ascii="Times New Roman" w:hAnsi="Times New Roman" w:cs="Times New Roman"/>
          <w:sz w:val="24"/>
          <w:szCs w:val="24"/>
        </w:rPr>
        <w:t xml:space="preserve">se </w:t>
      </w:r>
      <w:r w:rsidR="003E290C" w:rsidRPr="00BF730E">
        <w:rPr>
          <w:rFonts w:ascii="Times New Roman" w:hAnsi="Times New Roman" w:cs="Times New Roman"/>
          <w:sz w:val="24"/>
          <w:szCs w:val="24"/>
        </w:rPr>
        <w:t xml:space="preserve">u obliku u kojemu je predložen od strane </w:t>
      </w:r>
      <w:r w:rsidR="00E20813" w:rsidRPr="00E20813">
        <w:rPr>
          <w:rFonts w:ascii="Times New Roman" w:hAnsi="Times New Roman" w:cs="Times New Roman"/>
          <w:sz w:val="24"/>
          <w:szCs w:val="24"/>
        </w:rPr>
        <w:t xml:space="preserve">Kluba zastupnika IDS-a, PGS-a, Unije i ISU-PIP-a </w:t>
      </w:r>
      <w:r w:rsidR="00E20813">
        <w:rPr>
          <w:rFonts w:ascii="Times New Roman" w:hAnsi="Times New Roman" w:cs="Times New Roman"/>
          <w:sz w:val="24"/>
          <w:szCs w:val="24"/>
        </w:rPr>
        <w:t>nadovezuje na prijedlog izmjena članka 7. koji nije prihvaćen.</w:t>
      </w:r>
      <w:r w:rsidR="00B172BE">
        <w:rPr>
          <w:rFonts w:ascii="Times New Roman" w:hAnsi="Times New Roman" w:cs="Times New Roman"/>
          <w:sz w:val="24"/>
          <w:szCs w:val="24"/>
        </w:rPr>
        <w:t xml:space="preserve"> Dodatno, u amandmanu se indikativni financijski okvir povezuje s provedbom utvrđenih prioriteta što nije u skladu sa Zakonom o sustavu strateškog planiranja i upravljanja razvoje</w:t>
      </w:r>
      <w:r w:rsidR="00A97756">
        <w:rPr>
          <w:rFonts w:ascii="Times New Roman" w:hAnsi="Times New Roman" w:cs="Times New Roman"/>
          <w:sz w:val="24"/>
          <w:szCs w:val="24"/>
        </w:rPr>
        <w:t>m</w:t>
      </w:r>
      <w:r w:rsidR="00B172BE">
        <w:rPr>
          <w:rFonts w:ascii="Times New Roman" w:hAnsi="Times New Roman" w:cs="Times New Roman"/>
          <w:sz w:val="24"/>
          <w:szCs w:val="24"/>
        </w:rPr>
        <w:t xml:space="preserve"> Republike Hrvatske (Narodne novine, br. </w:t>
      </w:r>
      <w:r w:rsidR="00B172BE" w:rsidRPr="00B172BE">
        <w:rPr>
          <w:rFonts w:ascii="Times New Roman" w:hAnsi="Times New Roman" w:cs="Times New Roman"/>
          <w:sz w:val="24"/>
          <w:szCs w:val="24"/>
        </w:rPr>
        <w:t>123/17 i 151/22)</w:t>
      </w:r>
      <w:r w:rsidR="00B172BE">
        <w:rPr>
          <w:rFonts w:ascii="Times New Roman" w:hAnsi="Times New Roman" w:cs="Times New Roman"/>
          <w:sz w:val="24"/>
          <w:szCs w:val="24"/>
        </w:rPr>
        <w:t>.</w:t>
      </w:r>
    </w:p>
    <w:p w14:paraId="1AC1B2B9" w14:textId="77777777" w:rsidR="00E20813" w:rsidRDefault="00E20813" w:rsidP="003E2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6AD4F0" w14:textId="704216C3" w:rsidR="00D0743A" w:rsidRDefault="00556753" w:rsidP="003E2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556753">
        <w:rPr>
          <w:rFonts w:ascii="Times New Roman" w:hAnsi="Times New Roman" w:cs="Times New Roman"/>
          <w:sz w:val="24"/>
          <w:szCs w:val="24"/>
        </w:rPr>
        <w:t>mandman</w:t>
      </w:r>
      <w:r>
        <w:rPr>
          <w:rFonts w:ascii="Times New Roman" w:hAnsi="Times New Roman" w:cs="Times New Roman"/>
          <w:sz w:val="24"/>
          <w:szCs w:val="24"/>
        </w:rPr>
        <w:t>om</w:t>
      </w:r>
      <w:r w:rsidRPr="00556753">
        <w:rPr>
          <w:rFonts w:ascii="Times New Roman" w:hAnsi="Times New Roman" w:cs="Times New Roman"/>
          <w:sz w:val="24"/>
          <w:szCs w:val="24"/>
        </w:rPr>
        <w:t xml:space="preserve"> na članak 25. Konačnog prijedloga Zakona o regionalnom razvoju Republike Hrvatske, </w:t>
      </w:r>
      <w:r w:rsidR="00947141" w:rsidRPr="00947141">
        <w:rPr>
          <w:rFonts w:ascii="Times New Roman" w:hAnsi="Times New Roman" w:cs="Times New Roman"/>
          <w:sz w:val="24"/>
          <w:szCs w:val="24"/>
        </w:rPr>
        <w:t xml:space="preserve">navedeni Klub zastupnika predložio je da se tijelima propiše </w:t>
      </w:r>
      <w:r w:rsidR="00947141">
        <w:rPr>
          <w:rFonts w:ascii="Times New Roman" w:hAnsi="Times New Roman" w:cs="Times New Roman"/>
          <w:sz w:val="24"/>
          <w:szCs w:val="24"/>
        </w:rPr>
        <w:t xml:space="preserve">osiguranje razvojnih potreba potpomognutih područja i područja s razvojnim </w:t>
      </w:r>
      <w:r w:rsidR="00A338AC">
        <w:rPr>
          <w:rFonts w:ascii="Times New Roman" w:hAnsi="Times New Roman" w:cs="Times New Roman"/>
          <w:sz w:val="24"/>
          <w:szCs w:val="24"/>
        </w:rPr>
        <w:t>posebnostima</w:t>
      </w:r>
      <w:r w:rsidR="00B87258" w:rsidRPr="00B87258">
        <w:rPr>
          <w:rFonts w:ascii="Times New Roman" w:hAnsi="Times New Roman" w:cs="Times New Roman"/>
          <w:sz w:val="24"/>
          <w:szCs w:val="24"/>
        </w:rPr>
        <w:t xml:space="preserve"> </w:t>
      </w:r>
      <w:r w:rsidR="00947141">
        <w:rPr>
          <w:rFonts w:ascii="Times New Roman" w:hAnsi="Times New Roman" w:cs="Times New Roman"/>
          <w:sz w:val="24"/>
          <w:szCs w:val="24"/>
        </w:rPr>
        <w:t>kroz</w:t>
      </w:r>
      <w:r w:rsidR="00B87258" w:rsidRPr="00B87258">
        <w:rPr>
          <w:rFonts w:ascii="Times New Roman" w:hAnsi="Times New Roman" w:cs="Times New Roman"/>
          <w:sz w:val="24"/>
          <w:szCs w:val="24"/>
        </w:rPr>
        <w:t xml:space="preserve"> posebn</w:t>
      </w:r>
      <w:r w:rsidR="00947141">
        <w:rPr>
          <w:rFonts w:ascii="Times New Roman" w:hAnsi="Times New Roman" w:cs="Times New Roman"/>
          <w:sz w:val="24"/>
          <w:szCs w:val="24"/>
        </w:rPr>
        <w:t>e</w:t>
      </w:r>
      <w:r w:rsidR="00B87258" w:rsidRPr="00B87258">
        <w:rPr>
          <w:rFonts w:ascii="Times New Roman" w:hAnsi="Times New Roman" w:cs="Times New Roman"/>
          <w:sz w:val="24"/>
          <w:szCs w:val="24"/>
        </w:rPr>
        <w:t xml:space="preserve"> program</w:t>
      </w:r>
      <w:r w:rsidR="00947141">
        <w:rPr>
          <w:rFonts w:ascii="Times New Roman" w:hAnsi="Times New Roman" w:cs="Times New Roman"/>
          <w:sz w:val="24"/>
          <w:szCs w:val="24"/>
        </w:rPr>
        <w:t>e</w:t>
      </w:r>
      <w:r w:rsidR="00B87258" w:rsidRPr="00B87258">
        <w:rPr>
          <w:rFonts w:ascii="Times New Roman" w:hAnsi="Times New Roman" w:cs="Times New Roman"/>
          <w:sz w:val="24"/>
          <w:szCs w:val="24"/>
        </w:rPr>
        <w:t xml:space="preserve"> i instrumen</w:t>
      </w:r>
      <w:r w:rsidR="00947141">
        <w:rPr>
          <w:rFonts w:ascii="Times New Roman" w:hAnsi="Times New Roman" w:cs="Times New Roman"/>
          <w:sz w:val="24"/>
          <w:szCs w:val="24"/>
        </w:rPr>
        <w:t>te</w:t>
      </w:r>
      <w:r w:rsidR="00B87258" w:rsidRPr="00B87258">
        <w:rPr>
          <w:rFonts w:ascii="Times New Roman" w:hAnsi="Times New Roman" w:cs="Times New Roman"/>
          <w:sz w:val="24"/>
          <w:szCs w:val="24"/>
        </w:rPr>
        <w:t xml:space="preserve"> financiranja</w:t>
      </w:r>
      <w:r w:rsidR="00D0743A">
        <w:rPr>
          <w:rFonts w:ascii="Times New Roman" w:hAnsi="Times New Roman" w:cs="Times New Roman"/>
          <w:sz w:val="24"/>
          <w:szCs w:val="24"/>
        </w:rPr>
        <w:t>, te da se u postupcima dodjele sredstava projekti vrednuju prema kriterijima kvalitete, uključujući relevantnost, izvedivost i očekivane učinke.</w:t>
      </w:r>
      <w:r w:rsidR="009471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DBA5C2" w14:textId="77777777" w:rsidR="00D0743A" w:rsidRDefault="00D0743A" w:rsidP="003E2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E1804F" w14:textId="7EFEEB60" w:rsidR="00D0743A" w:rsidRDefault="00947141" w:rsidP="003E2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je izmijenjen na način da se </w:t>
      </w:r>
      <w:r w:rsidR="00A97756">
        <w:rPr>
          <w:rFonts w:ascii="Times New Roman" w:hAnsi="Times New Roman" w:cs="Times New Roman"/>
          <w:sz w:val="24"/>
          <w:szCs w:val="24"/>
        </w:rPr>
        <w:t xml:space="preserve">tijela državne uprave </w:t>
      </w:r>
      <w:r w:rsidR="00A97756" w:rsidRPr="00A97756">
        <w:rPr>
          <w:rFonts w:ascii="Times New Roman" w:hAnsi="Times New Roman" w:cs="Times New Roman"/>
          <w:sz w:val="24"/>
          <w:szCs w:val="24"/>
        </w:rPr>
        <w:t xml:space="preserve">upućuju prilikom planiranja mjera i projekata za razvoj upravnoga područja iz svoje nadležnosti, kada je to primjereno prirodi programa, primijeniti indeks razvijenosti </w:t>
      </w:r>
      <w:r w:rsidR="00A97756">
        <w:rPr>
          <w:rFonts w:ascii="Times New Roman" w:hAnsi="Times New Roman" w:cs="Times New Roman"/>
          <w:sz w:val="24"/>
          <w:szCs w:val="24"/>
        </w:rPr>
        <w:t>utvrđen ovim</w:t>
      </w:r>
      <w:r w:rsidR="00A97756" w:rsidRPr="00A97756">
        <w:rPr>
          <w:rFonts w:ascii="Times New Roman" w:hAnsi="Times New Roman" w:cs="Times New Roman"/>
          <w:sz w:val="24"/>
          <w:szCs w:val="24"/>
        </w:rPr>
        <w:t xml:space="preserve"> Zakon</w:t>
      </w:r>
      <w:r w:rsidR="00A97756">
        <w:rPr>
          <w:rFonts w:ascii="Times New Roman" w:hAnsi="Times New Roman" w:cs="Times New Roman"/>
          <w:sz w:val="24"/>
          <w:szCs w:val="24"/>
        </w:rPr>
        <w:t>om</w:t>
      </w:r>
      <w:r w:rsidR="00A97756" w:rsidRPr="00A97756">
        <w:rPr>
          <w:rFonts w:ascii="Times New Roman" w:hAnsi="Times New Roman" w:cs="Times New Roman"/>
          <w:sz w:val="24"/>
          <w:szCs w:val="24"/>
        </w:rPr>
        <w:t xml:space="preserve"> kao bodovni kriterij.</w:t>
      </w:r>
      <w:r w:rsidR="00A97756">
        <w:rPr>
          <w:rFonts w:ascii="Times New Roman" w:hAnsi="Times New Roman" w:cs="Times New Roman"/>
          <w:sz w:val="24"/>
          <w:szCs w:val="24"/>
        </w:rPr>
        <w:t xml:space="preserve"> </w:t>
      </w:r>
      <w:r w:rsidR="00B87258" w:rsidRPr="00B87258">
        <w:rPr>
          <w:rFonts w:ascii="Times New Roman" w:hAnsi="Times New Roman" w:cs="Times New Roman"/>
          <w:sz w:val="24"/>
          <w:szCs w:val="24"/>
        </w:rPr>
        <w:t>Na taj način intencija je, prilikom dodjele financijskih sredstava, prevenirati korištenje indeksa razvijenosti kao eliminacijskog kriterija</w:t>
      </w:r>
      <w:r w:rsidR="00306D67">
        <w:rPr>
          <w:rFonts w:ascii="Times New Roman" w:hAnsi="Times New Roman" w:cs="Times New Roman"/>
          <w:sz w:val="24"/>
          <w:szCs w:val="24"/>
        </w:rPr>
        <w:t>.</w:t>
      </w:r>
      <w:r w:rsidR="00707D1F">
        <w:rPr>
          <w:rFonts w:ascii="Times New Roman" w:hAnsi="Times New Roman" w:cs="Times New Roman"/>
          <w:sz w:val="24"/>
          <w:szCs w:val="24"/>
        </w:rPr>
        <w:t xml:space="preserve"> </w:t>
      </w:r>
      <w:r w:rsidR="00201FF6" w:rsidRPr="00201FF6">
        <w:rPr>
          <w:rFonts w:ascii="Times New Roman" w:hAnsi="Times New Roman" w:cs="Times New Roman"/>
          <w:sz w:val="24"/>
          <w:szCs w:val="24"/>
        </w:rPr>
        <w:t xml:space="preserve">Po donošenju Zakona, Ministarstvo regionalnoga razvoja i fondova Europske unije uputit će tijela državne uprave na primjenu članka 25. kako se indeks razvijenosti u postupcima dodjele sredstava ne bi koristio kao eliminacijski, već kao bodovni kriterij. Osim navedenoga, nastavit će se provoditi programi usmjereni prema jedinicama </w:t>
      </w:r>
      <w:r w:rsidR="00201FF6">
        <w:rPr>
          <w:rFonts w:ascii="Times New Roman" w:hAnsi="Times New Roman" w:cs="Times New Roman"/>
          <w:sz w:val="24"/>
          <w:szCs w:val="24"/>
        </w:rPr>
        <w:t>lokalne i područne (regionalne) samouprave</w:t>
      </w:r>
      <w:r w:rsidR="00201FF6" w:rsidRPr="00201FF6">
        <w:rPr>
          <w:rFonts w:ascii="Times New Roman" w:hAnsi="Times New Roman" w:cs="Times New Roman"/>
          <w:sz w:val="24"/>
          <w:szCs w:val="24"/>
        </w:rPr>
        <w:t xml:space="preserve"> s razvojnim posebnostima, sukladno članku 22. Zakona.</w:t>
      </w:r>
    </w:p>
    <w:p w14:paraId="57E3C70D" w14:textId="77777777" w:rsidR="00201FF6" w:rsidRDefault="00201FF6" w:rsidP="003E2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18C7D7" w14:textId="6614E130" w:rsidR="00D42506" w:rsidRDefault="00D0743A" w:rsidP="00D0743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4"/>
          <w:szCs w:val="24"/>
          <w14:ligatures w14:val="standardContextual"/>
        </w:rPr>
      </w:pPr>
      <w:r w:rsidRPr="00D0743A">
        <w:rPr>
          <w:rFonts w:ascii="Times New Roman" w:hAnsi="Times New Roman" w:cs="Times New Roman"/>
          <w:sz w:val="24"/>
          <w:szCs w:val="24"/>
        </w:rPr>
        <w:t>Ocjena kvalitete projektnih prijedloga odnosno kriteriji njihovog vrednovanja temelje se na nacionalnim i EU propisima kao i strateškim dokumentima, a ovise o specifičnim uvjetima svakog pojedinog postupka dodjele financijskih sredstava odnosno javnog poziva u okviru kojeg se i utvrđuju, stoga ne mogu biti predmet Zakona o regionalnom razvoju Republike Hrvatske.</w:t>
      </w:r>
    </w:p>
    <w:p w14:paraId="2BBEB5D4" w14:textId="2687BA82" w:rsidR="00F30DC1" w:rsidRDefault="00F30DC1"/>
    <w:sectPr w:rsidR="00F30DC1" w:rsidSect="003E290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C9449D" w14:textId="77777777" w:rsidR="006E5927" w:rsidRDefault="006E5927">
      <w:pPr>
        <w:spacing w:after="0" w:line="240" w:lineRule="auto"/>
      </w:pPr>
      <w:r>
        <w:separator/>
      </w:r>
    </w:p>
  </w:endnote>
  <w:endnote w:type="continuationSeparator" w:id="0">
    <w:p w14:paraId="346EDE0D" w14:textId="77777777" w:rsidR="006E5927" w:rsidRDefault="006E5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3E340E" w14:textId="77777777" w:rsidR="003E290C" w:rsidRPr="00975387" w:rsidRDefault="003E290C" w:rsidP="00975387">
    <w:pPr>
      <w:pStyle w:val="Footer"/>
      <w:pBdr>
        <w:top w:val="single" w:sz="4" w:space="1" w:color="404040"/>
      </w:pBdr>
      <w:jc w:val="center"/>
      <w:rPr>
        <w:rFonts w:ascii="Times New Roman" w:hAnsi="Times New Roman" w:cs="Times New Roman"/>
        <w:color w:val="404040"/>
        <w:spacing w:val="20"/>
        <w:sz w:val="20"/>
      </w:rPr>
    </w:pPr>
    <w:r w:rsidRPr="00975387">
      <w:rPr>
        <w:rFonts w:ascii="Times New Roman" w:hAnsi="Times New Roman" w:cs="Times New Roman"/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737FA" w14:textId="77777777" w:rsidR="003E290C" w:rsidRPr="00975387" w:rsidRDefault="003E290C" w:rsidP="009753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9A7A86" w14:textId="77777777" w:rsidR="006E5927" w:rsidRDefault="006E5927">
      <w:pPr>
        <w:spacing w:after="0" w:line="240" w:lineRule="auto"/>
      </w:pPr>
      <w:r>
        <w:separator/>
      </w:r>
    </w:p>
  </w:footnote>
  <w:footnote w:type="continuationSeparator" w:id="0">
    <w:p w14:paraId="34CBE655" w14:textId="77777777" w:rsidR="006E5927" w:rsidRDefault="006E59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27607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07D612FB" w14:textId="55989188" w:rsidR="003E290C" w:rsidRPr="009C7B83" w:rsidRDefault="003E290C" w:rsidP="009C7B83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C7B8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C7B8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C7B8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97A3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C7B8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958"/>
    <w:rsid w:val="00037D63"/>
    <w:rsid w:val="000675F1"/>
    <w:rsid w:val="00082047"/>
    <w:rsid w:val="00124BAD"/>
    <w:rsid w:val="00132D72"/>
    <w:rsid w:val="00201FF6"/>
    <w:rsid w:val="0027713B"/>
    <w:rsid w:val="002966A5"/>
    <w:rsid w:val="002C5AAD"/>
    <w:rsid w:val="00306D67"/>
    <w:rsid w:val="00362EBC"/>
    <w:rsid w:val="003E290C"/>
    <w:rsid w:val="0042527F"/>
    <w:rsid w:val="00490179"/>
    <w:rsid w:val="00514958"/>
    <w:rsid w:val="00556753"/>
    <w:rsid w:val="00616FC9"/>
    <w:rsid w:val="00697A38"/>
    <w:rsid w:val="006B0D7D"/>
    <w:rsid w:val="006E5927"/>
    <w:rsid w:val="00707D1F"/>
    <w:rsid w:val="008B3228"/>
    <w:rsid w:val="008D19C3"/>
    <w:rsid w:val="00947141"/>
    <w:rsid w:val="009649FB"/>
    <w:rsid w:val="009C77B2"/>
    <w:rsid w:val="009E5180"/>
    <w:rsid w:val="00A338AC"/>
    <w:rsid w:val="00A97729"/>
    <w:rsid w:val="00A97756"/>
    <w:rsid w:val="00AC7BE2"/>
    <w:rsid w:val="00AF0C05"/>
    <w:rsid w:val="00AF2F7C"/>
    <w:rsid w:val="00B07B20"/>
    <w:rsid w:val="00B172BE"/>
    <w:rsid w:val="00B87258"/>
    <w:rsid w:val="00B95CD5"/>
    <w:rsid w:val="00BA15D8"/>
    <w:rsid w:val="00BA6B23"/>
    <w:rsid w:val="00BF0F06"/>
    <w:rsid w:val="00C06046"/>
    <w:rsid w:val="00C822ED"/>
    <w:rsid w:val="00D0743A"/>
    <w:rsid w:val="00D42506"/>
    <w:rsid w:val="00D60B71"/>
    <w:rsid w:val="00D6182B"/>
    <w:rsid w:val="00E20813"/>
    <w:rsid w:val="00E905A2"/>
    <w:rsid w:val="00ED780E"/>
    <w:rsid w:val="00F30DC1"/>
    <w:rsid w:val="00F936D5"/>
    <w:rsid w:val="00FD2C9E"/>
    <w:rsid w:val="00FD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5099E"/>
  <w15:chartTrackingRefBased/>
  <w15:docId w15:val="{3240F436-474B-4D8C-9272-CA92F9DF6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290C"/>
    <w:pPr>
      <w:spacing w:after="200" w:line="276" w:lineRule="auto"/>
    </w:pPr>
    <w:rPr>
      <w:kern w:val="0"/>
      <w:lang w:val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4958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4958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4958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4958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4958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4958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4958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4958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4958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49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49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49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49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49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49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49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49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49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49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149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4958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149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4958"/>
    <w:pPr>
      <w:spacing w:before="160" w:after="160" w:line="240" w:lineRule="auto"/>
      <w:jc w:val="center"/>
    </w:pPr>
    <w:rPr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149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4958"/>
    <w:pPr>
      <w:spacing w:after="0" w:line="240" w:lineRule="auto"/>
      <w:ind w:left="720"/>
      <w:contextualSpacing/>
    </w:pPr>
    <w:rPr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149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49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49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495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E29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290C"/>
    <w:rPr>
      <w:kern w:val="0"/>
      <w:lang w:val="hr-H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E29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290C"/>
    <w:rPr>
      <w:kern w:val="0"/>
      <w:lang w:val="hr-HR"/>
      <w14:ligatures w14:val="none"/>
    </w:rPr>
  </w:style>
  <w:style w:type="table" w:styleId="TableGrid">
    <w:name w:val="Table Grid"/>
    <w:basedOn w:val="TableNormal"/>
    <w:rsid w:val="003E290C"/>
    <w:rPr>
      <w:rFonts w:ascii="Times New Roman" w:eastAsia="Times New Roman" w:hAnsi="Times New Roman" w:cs="Times New Roman"/>
      <w:kern w:val="0"/>
      <w:sz w:val="20"/>
      <w:szCs w:val="20"/>
      <w:lang w:val="hr-HR"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3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SPRR</dc:creator>
  <cp:keywords/>
  <dc:description/>
  <cp:lastModifiedBy>Larisa Petrić</cp:lastModifiedBy>
  <cp:revision>64</cp:revision>
  <cp:lastPrinted>2026-04-16T11:02:00Z</cp:lastPrinted>
  <dcterms:created xsi:type="dcterms:W3CDTF">2026-04-15T10:56:00Z</dcterms:created>
  <dcterms:modified xsi:type="dcterms:W3CDTF">2026-04-17T08:43:00Z</dcterms:modified>
</cp:coreProperties>
</file>