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821557" w:rsidRDefault="008F0DD4" w:rsidP="0023763F">
      <w:pPr>
        <w:jc w:val="center"/>
      </w:pPr>
      <w:r w:rsidRPr="00821557"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821557">
        <w:fldChar w:fldCharType="begin"/>
      </w:r>
      <w:r w:rsidR="00CD3EFA" w:rsidRPr="00821557">
        <w:instrText xml:space="preserve"> INCLUDEPICTURE "http://www.inet.hr/~box/images/grb-rh.gif" \* MERGEFORMATINET </w:instrText>
      </w:r>
      <w:r w:rsidR="00CD3EFA" w:rsidRPr="00821557">
        <w:fldChar w:fldCharType="end"/>
      </w:r>
    </w:p>
    <w:p w:rsidR="00CD3EFA" w:rsidRPr="00821557" w:rsidRDefault="003A2F05" w:rsidP="0023763F">
      <w:pPr>
        <w:spacing w:before="60" w:after="1680"/>
        <w:jc w:val="center"/>
        <w:rPr>
          <w:sz w:val="28"/>
        </w:rPr>
      </w:pPr>
      <w:r w:rsidRPr="00821557">
        <w:rPr>
          <w:sz w:val="28"/>
        </w:rPr>
        <w:t>VLADA REPUBLIKE HRVATSKE</w:t>
      </w:r>
    </w:p>
    <w:p w:rsidR="00CD3EFA" w:rsidRPr="00821557" w:rsidRDefault="00CD3EFA"/>
    <w:p w:rsidR="00C337A4" w:rsidRPr="00821557" w:rsidRDefault="00C337A4" w:rsidP="0023763F">
      <w:pPr>
        <w:spacing w:after="2400"/>
        <w:jc w:val="right"/>
      </w:pPr>
      <w:r w:rsidRPr="00821557">
        <w:t xml:space="preserve">Zagreb, </w:t>
      </w:r>
      <w:r w:rsidR="00504604" w:rsidRPr="00821557">
        <w:t>11. veljače</w:t>
      </w:r>
      <w:r w:rsidR="00027E39" w:rsidRPr="00821557">
        <w:t xml:space="preserve"> </w:t>
      </w:r>
      <w:r w:rsidRPr="00821557">
        <w:t>20</w:t>
      </w:r>
      <w:r w:rsidR="00EE5FA1" w:rsidRPr="00821557">
        <w:t>2</w:t>
      </w:r>
      <w:r w:rsidR="00FD65CE" w:rsidRPr="00821557">
        <w:t>6</w:t>
      </w:r>
      <w:r w:rsidRPr="00821557">
        <w:t>.</w:t>
      </w:r>
    </w:p>
    <w:p w:rsidR="000350D9" w:rsidRPr="00821557" w:rsidRDefault="000350D9" w:rsidP="000350D9">
      <w:pPr>
        <w:spacing w:line="360" w:lineRule="auto"/>
      </w:pPr>
      <w:r w:rsidRPr="00821557">
        <w:t>__________________________________________________________________________</w:t>
      </w:r>
    </w:p>
    <w:p w:rsidR="000350D9" w:rsidRPr="00821557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821557" w:rsidSect="000350D9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21557" w:rsidRPr="00821557" w:rsidTr="000350D9">
        <w:tc>
          <w:tcPr>
            <w:tcW w:w="1951" w:type="dxa"/>
          </w:tcPr>
          <w:p w:rsidR="000350D9" w:rsidRPr="00821557" w:rsidRDefault="000350D9" w:rsidP="000350D9">
            <w:pPr>
              <w:spacing w:line="360" w:lineRule="auto"/>
              <w:jc w:val="right"/>
            </w:pPr>
            <w:r w:rsidRPr="00821557">
              <w:rPr>
                <w:b/>
                <w:smallCaps/>
              </w:rPr>
              <w:t>Predlagatelj</w:t>
            </w:r>
            <w:r w:rsidRPr="00821557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Pr="00821557" w:rsidRDefault="00504604" w:rsidP="00AE6ED1">
            <w:pPr>
              <w:spacing w:line="360" w:lineRule="auto"/>
            </w:pPr>
            <w:r w:rsidRPr="00821557">
              <w:t>Ministarstvo znanosti, obrazovanja i mladih</w:t>
            </w:r>
          </w:p>
        </w:tc>
      </w:tr>
    </w:tbl>
    <w:p w:rsidR="000350D9" w:rsidRPr="00821557" w:rsidRDefault="000350D9" w:rsidP="000350D9">
      <w:pPr>
        <w:spacing w:line="360" w:lineRule="auto"/>
      </w:pPr>
      <w:r w:rsidRPr="00821557">
        <w:t>__________________________________________________________________________</w:t>
      </w:r>
    </w:p>
    <w:p w:rsidR="000350D9" w:rsidRPr="00821557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82155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21557" w:rsidRPr="00821557" w:rsidTr="000350D9">
        <w:tc>
          <w:tcPr>
            <w:tcW w:w="1951" w:type="dxa"/>
          </w:tcPr>
          <w:p w:rsidR="000350D9" w:rsidRPr="00821557" w:rsidRDefault="000350D9" w:rsidP="000350D9">
            <w:pPr>
              <w:spacing w:line="360" w:lineRule="auto"/>
              <w:jc w:val="right"/>
            </w:pPr>
            <w:r w:rsidRPr="00821557">
              <w:rPr>
                <w:b/>
                <w:smallCaps/>
              </w:rPr>
              <w:t>Predmet</w:t>
            </w:r>
            <w:r w:rsidRPr="00821557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Pr="00821557" w:rsidRDefault="00504604" w:rsidP="00AE6ED1">
            <w:pPr>
              <w:spacing w:line="360" w:lineRule="auto"/>
            </w:pPr>
            <w:r w:rsidRPr="00821557">
              <w:t xml:space="preserve">Prijedlog amandmana na Konačni prijedlog </w:t>
            </w:r>
            <w:r w:rsidRPr="002E4EAB">
              <w:t>zakona o izmjenama i dopuni Zakona o predškolskom odgoju i obrazovanju</w:t>
            </w:r>
          </w:p>
        </w:tc>
      </w:tr>
    </w:tbl>
    <w:p w:rsidR="000350D9" w:rsidRPr="00821557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821557">
        <w:t>__________________________________________________________________________</w:t>
      </w:r>
    </w:p>
    <w:p w:rsidR="00CE78D1" w:rsidRPr="00821557" w:rsidRDefault="00CE78D1" w:rsidP="008F0DD4"/>
    <w:p w:rsidR="00CE78D1" w:rsidRPr="00821557" w:rsidRDefault="00CE78D1" w:rsidP="00CE78D1"/>
    <w:p w:rsidR="00CE78D1" w:rsidRPr="00821557" w:rsidRDefault="00CE78D1" w:rsidP="00CE78D1"/>
    <w:p w:rsidR="00CE78D1" w:rsidRPr="00821557" w:rsidRDefault="00CE78D1" w:rsidP="00CE78D1"/>
    <w:p w:rsidR="00CE78D1" w:rsidRPr="00821557" w:rsidRDefault="00CE78D1" w:rsidP="00CE78D1"/>
    <w:p w:rsidR="00CE78D1" w:rsidRPr="00821557" w:rsidRDefault="00CE78D1" w:rsidP="00CE78D1"/>
    <w:p w:rsidR="00CE78D1" w:rsidRPr="00821557" w:rsidRDefault="00CE78D1" w:rsidP="00CE78D1"/>
    <w:p w:rsidR="00EC1041" w:rsidRPr="00821557" w:rsidRDefault="00EC1041" w:rsidP="00CE78D1">
      <w:pPr>
        <w:sectPr w:rsidR="00EC1041" w:rsidRPr="0082155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CE78D1" w:rsidRPr="00821557" w:rsidRDefault="00CE78D1" w:rsidP="00504604"/>
    <w:p w:rsidR="00504604" w:rsidRPr="00821557" w:rsidRDefault="00504604" w:rsidP="00504604"/>
    <w:p w:rsidR="00504604" w:rsidRPr="00821557" w:rsidRDefault="00504604" w:rsidP="00504604"/>
    <w:p w:rsidR="00504604" w:rsidRPr="00821557" w:rsidRDefault="00504604" w:rsidP="00504604"/>
    <w:p w:rsidR="00CE78D1" w:rsidRPr="00821557" w:rsidRDefault="00504604" w:rsidP="00504604">
      <w:r w:rsidRPr="00821557">
        <w:t>KLASA:</w:t>
      </w:r>
    </w:p>
    <w:p w:rsidR="00504604" w:rsidRPr="00821557" w:rsidRDefault="00504604" w:rsidP="00504604">
      <w:r w:rsidRPr="00821557">
        <w:t>URBROJ:</w:t>
      </w:r>
    </w:p>
    <w:p w:rsidR="00504604" w:rsidRPr="00821557" w:rsidRDefault="00504604" w:rsidP="00504604"/>
    <w:p w:rsidR="00504604" w:rsidRPr="00821557" w:rsidRDefault="00504604" w:rsidP="00504604">
      <w:r w:rsidRPr="00821557">
        <w:t>Zagreb,</w:t>
      </w:r>
    </w:p>
    <w:p w:rsidR="00504604" w:rsidRPr="00821557" w:rsidRDefault="00504604" w:rsidP="00504604"/>
    <w:p w:rsidR="00504604" w:rsidRPr="00821557" w:rsidRDefault="00504604" w:rsidP="00504604"/>
    <w:p w:rsidR="00504604" w:rsidRPr="00821557" w:rsidRDefault="00504604" w:rsidP="00504604"/>
    <w:p w:rsidR="00504604" w:rsidRPr="00821557" w:rsidRDefault="00504604" w:rsidP="00504604">
      <w:pPr>
        <w:ind w:left="-5"/>
        <w:jc w:val="right"/>
        <w:rPr>
          <w:b/>
        </w:rPr>
      </w:pPr>
      <w:r w:rsidRPr="00821557">
        <w:rPr>
          <w:b/>
        </w:rPr>
        <w:t>PREDSJEDNIKU HRVATSKOGA SABORA</w:t>
      </w:r>
    </w:p>
    <w:p w:rsidR="00504604" w:rsidRPr="00821557" w:rsidRDefault="00504604" w:rsidP="00504604">
      <w:pPr>
        <w:ind w:left="-5"/>
        <w:jc w:val="both"/>
      </w:pPr>
    </w:p>
    <w:p w:rsidR="00504604" w:rsidRPr="00821557" w:rsidRDefault="00504604" w:rsidP="00504604">
      <w:pPr>
        <w:ind w:left="-5"/>
        <w:jc w:val="both"/>
      </w:pPr>
    </w:p>
    <w:p w:rsidR="00504604" w:rsidRPr="00821557" w:rsidRDefault="00504604" w:rsidP="00504604">
      <w:pPr>
        <w:ind w:left="-5"/>
        <w:jc w:val="both"/>
      </w:pPr>
    </w:p>
    <w:p w:rsidR="002E4EAB" w:rsidRPr="002E4EAB" w:rsidRDefault="002E4EAB" w:rsidP="00504604">
      <w:pPr>
        <w:ind w:left="-5" w:firstLine="1423"/>
        <w:jc w:val="both"/>
      </w:pPr>
      <w:r w:rsidRPr="002E4EAB">
        <w:t>Na temelju članka 85. Ustava Republike Hrvatske (</w:t>
      </w:r>
      <w:r w:rsidR="00504604" w:rsidRPr="00821557">
        <w:t>„</w:t>
      </w:r>
      <w:r w:rsidRPr="002E4EAB">
        <w:t>Narodne novine</w:t>
      </w:r>
      <w:r w:rsidR="00504604" w:rsidRPr="00821557">
        <w:t>“</w:t>
      </w:r>
      <w:r w:rsidRPr="002E4EAB">
        <w:t>, br. 85/10</w:t>
      </w:r>
      <w:r w:rsidR="00504604" w:rsidRPr="00821557">
        <w:t>.</w:t>
      </w:r>
      <w:r w:rsidRPr="002E4EAB">
        <w:t xml:space="preserve"> - pročišćeni tekst i 5/14</w:t>
      </w:r>
      <w:r w:rsidR="00504604" w:rsidRPr="00821557">
        <w:t>.</w:t>
      </w:r>
      <w:r w:rsidRPr="002E4EAB">
        <w:t xml:space="preserve"> - Odluka Ustavnog suda Republike Hrvatske) i članka 196. Poslovnika Hrvatskoga sabora (</w:t>
      </w:r>
      <w:r w:rsidR="00504604" w:rsidRPr="00821557">
        <w:t>„</w:t>
      </w:r>
      <w:r w:rsidRPr="002E4EAB">
        <w:t>Narodne novine</w:t>
      </w:r>
      <w:r w:rsidR="00504604" w:rsidRPr="00821557">
        <w:t>“</w:t>
      </w:r>
      <w:r w:rsidRPr="002E4EAB">
        <w:t>, br. 81/13</w:t>
      </w:r>
      <w:r w:rsidR="00504604" w:rsidRPr="00821557">
        <w:t>.</w:t>
      </w:r>
      <w:r w:rsidRPr="002E4EAB">
        <w:t>, 113/16</w:t>
      </w:r>
      <w:r w:rsidR="00504604" w:rsidRPr="00821557">
        <w:t>.</w:t>
      </w:r>
      <w:r w:rsidRPr="002E4EAB">
        <w:t>, 69/17</w:t>
      </w:r>
      <w:r w:rsidR="00504604" w:rsidRPr="00821557">
        <w:t>.</w:t>
      </w:r>
      <w:r w:rsidRPr="002E4EAB">
        <w:t>, 29/18</w:t>
      </w:r>
      <w:r w:rsidR="00504604" w:rsidRPr="00821557">
        <w:t>.</w:t>
      </w:r>
      <w:r w:rsidRPr="002E4EAB">
        <w:t>, 53/20</w:t>
      </w:r>
      <w:r w:rsidR="00504604" w:rsidRPr="00821557">
        <w:t>.</w:t>
      </w:r>
      <w:r w:rsidRPr="002E4EAB">
        <w:t>, 119/20</w:t>
      </w:r>
      <w:r w:rsidR="00504604" w:rsidRPr="00821557">
        <w:t>. - Odluka Ustavnog suda Republike Hrvatske</w:t>
      </w:r>
      <w:r w:rsidRPr="002E4EAB">
        <w:t>, 123/20</w:t>
      </w:r>
      <w:r w:rsidR="00504604" w:rsidRPr="00821557">
        <w:t>.</w:t>
      </w:r>
      <w:r w:rsidRPr="002E4EAB">
        <w:t xml:space="preserve"> i 86/23</w:t>
      </w:r>
      <w:r w:rsidR="00504604" w:rsidRPr="00821557">
        <w:t xml:space="preserve">. </w:t>
      </w:r>
      <w:r w:rsidR="00504604" w:rsidRPr="00821557">
        <w:t>- Odluka Ustavnog suda Republike Hrvatske</w:t>
      </w:r>
      <w:r w:rsidRPr="002E4EAB">
        <w:t>), Vlada Republike Hrvatske na Konačni prijedlog zakona o izmjenama i dopuni Zakona o predškolskom odgoju i obrazovanju, podnosi sljedeći</w:t>
      </w:r>
    </w:p>
    <w:p w:rsidR="002E4EAB" w:rsidRPr="002E4EAB" w:rsidRDefault="002E4EAB" w:rsidP="00504604"/>
    <w:p w:rsidR="002E4EAB" w:rsidRPr="002E4EAB" w:rsidRDefault="002E4EAB" w:rsidP="00504604"/>
    <w:p w:rsidR="002E4EAB" w:rsidRPr="002E4EAB" w:rsidRDefault="002E4EAB" w:rsidP="00504604">
      <w:pPr>
        <w:ind w:right="5"/>
        <w:jc w:val="center"/>
      </w:pPr>
      <w:r w:rsidRPr="002E4EAB">
        <w:rPr>
          <w:b/>
        </w:rPr>
        <w:t xml:space="preserve">A M A N D M A N </w:t>
      </w:r>
    </w:p>
    <w:p w:rsidR="002E4EAB" w:rsidRPr="002E4EAB" w:rsidRDefault="002E4EAB" w:rsidP="00504604"/>
    <w:p w:rsidR="002E4EAB" w:rsidRPr="002E4EAB" w:rsidRDefault="002E4EAB" w:rsidP="00504604"/>
    <w:p w:rsidR="002E4EAB" w:rsidRPr="002E4EAB" w:rsidRDefault="002E4EAB" w:rsidP="00504604">
      <w:pPr>
        <w:ind w:left="-15" w:firstLine="1433"/>
      </w:pPr>
      <w:r w:rsidRPr="002E4EAB">
        <w:t xml:space="preserve">Članak 5. mijenja se i glasi: </w:t>
      </w:r>
    </w:p>
    <w:p w:rsidR="002E4EAB" w:rsidRPr="002E4EAB" w:rsidRDefault="002E4EAB" w:rsidP="00504604"/>
    <w:p w:rsidR="00504604" w:rsidRPr="00821557" w:rsidRDefault="002E4EAB" w:rsidP="00504604">
      <w:pPr>
        <w:tabs>
          <w:tab w:val="left" w:pos="1418"/>
          <w:tab w:val="center" w:pos="2701"/>
        </w:tabs>
        <w:ind w:left="-15"/>
        <w:jc w:val="both"/>
      </w:pPr>
      <w:r w:rsidRPr="002E4EAB">
        <w:tab/>
      </w:r>
      <w:r w:rsidR="00504604" w:rsidRPr="00821557">
        <w:t>„</w:t>
      </w:r>
      <w:r w:rsidRPr="002E4EAB">
        <w:t xml:space="preserve">U članku 50.a stavak 2. mijenja se i glasi: </w:t>
      </w:r>
    </w:p>
    <w:p w:rsidR="00504604" w:rsidRPr="00821557" w:rsidRDefault="00504604" w:rsidP="00504604">
      <w:pPr>
        <w:tabs>
          <w:tab w:val="center" w:pos="2701"/>
        </w:tabs>
        <w:ind w:left="-15"/>
        <w:jc w:val="both"/>
      </w:pPr>
    </w:p>
    <w:p w:rsidR="002E4EAB" w:rsidRPr="002E4EAB" w:rsidRDefault="002E4EAB" w:rsidP="00504604">
      <w:pPr>
        <w:tabs>
          <w:tab w:val="center" w:pos="2701"/>
        </w:tabs>
        <w:ind w:left="-15"/>
        <w:jc w:val="both"/>
      </w:pPr>
      <w:r w:rsidRPr="002E4EAB">
        <w:t>(2) U državnom proračunu osiguravaju se sredstva za fiskalnu održivost dječjih vrtića koja se doznačavaju jedinicama lokalne i područne (regionalne) samouprave za dječje vrtiće kojima je osnivač jedinica lokalne i područne (regionalne) samouprave i vrtićima kojima je osnivač vjerska zajednica ili druga fizička ili pravna osoba, na temelju mjerila i kriterija koje uredbom propisuje Vlada Republike Hrvatske.</w:t>
      </w:r>
    </w:p>
    <w:p w:rsidR="002E4EAB" w:rsidRPr="002E4EAB" w:rsidRDefault="002E4EAB" w:rsidP="00504604">
      <w:pPr>
        <w:tabs>
          <w:tab w:val="center" w:pos="2701"/>
        </w:tabs>
        <w:ind w:left="-15"/>
        <w:jc w:val="both"/>
      </w:pPr>
    </w:p>
    <w:p w:rsidR="002E4EAB" w:rsidRPr="002E4EAB" w:rsidRDefault="002E4EAB" w:rsidP="00504604">
      <w:pPr>
        <w:ind w:firstLine="1418"/>
        <w:jc w:val="both"/>
        <w:rPr>
          <w:bCs/>
        </w:rPr>
      </w:pPr>
      <w:r w:rsidRPr="002E4EAB">
        <w:rPr>
          <w:bCs/>
        </w:rPr>
        <w:t>U stavku 3. iza riječi: „svaku“ dodaje se riječ: „pedagošku“.</w:t>
      </w:r>
      <w:r w:rsidRPr="002E4EAB">
        <w:t>“</w:t>
      </w:r>
      <w:r w:rsidR="00504604" w:rsidRPr="00821557">
        <w:t>.</w:t>
      </w:r>
    </w:p>
    <w:p w:rsidR="002E4EAB" w:rsidRPr="002E4EAB" w:rsidRDefault="002E4EAB" w:rsidP="00504604"/>
    <w:p w:rsidR="002E4EAB" w:rsidRPr="002E4EAB" w:rsidRDefault="002E4EAB" w:rsidP="00504604">
      <w:pPr>
        <w:ind w:firstLine="1418"/>
      </w:pPr>
      <w:r w:rsidRPr="002E4EAB">
        <w:rPr>
          <w:u w:val="single" w:color="000000"/>
        </w:rPr>
        <w:t>Obrazloženje:</w:t>
      </w:r>
      <w:r w:rsidRPr="002E4EAB">
        <w:t xml:space="preserve"> </w:t>
      </w:r>
    </w:p>
    <w:p w:rsidR="002E4EAB" w:rsidRPr="002E4EAB" w:rsidRDefault="002E4EAB" w:rsidP="00504604">
      <w:r w:rsidRPr="002E4EAB">
        <w:t xml:space="preserve"> </w:t>
      </w:r>
    </w:p>
    <w:p w:rsidR="002E4EAB" w:rsidRPr="002E4EAB" w:rsidRDefault="002E4EAB" w:rsidP="00504604">
      <w:pPr>
        <w:ind w:left="-5" w:firstLine="1423"/>
        <w:jc w:val="both"/>
      </w:pPr>
      <w:r w:rsidRPr="002E4EAB">
        <w:t xml:space="preserve">Predloženim amandmanom dodatno se precizira način doznačavanja sredstava za fiskalnu održivost dječjih vrtića na način da se za vrtiće kojima je osnivač jedinica lokalne i područne (regionalne) samouprave sredstva doznačavaju njima, dok se sredstava za fiskalnu održivost dječjih vrtića za vrtiće kojima je osnivač vjerska zajednica ili druga fizička ili pravna osoba doznačavaju direktno vrtićima. </w:t>
      </w:r>
    </w:p>
    <w:p w:rsidR="00CE78D1" w:rsidRPr="00821557" w:rsidRDefault="00CE78D1" w:rsidP="00504604"/>
    <w:p w:rsidR="0042136F" w:rsidRPr="0042136F" w:rsidRDefault="0042136F" w:rsidP="0042136F">
      <w:pPr>
        <w:autoSpaceDE w:val="0"/>
        <w:autoSpaceDN w:val="0"/>
        <w:adjustRightInd w:val="0"/>
      </w:pPr>
    </w:p>
    <w:p w:rsidR="0042136F" w:rsidRPr="0042136F" w:rsidRDefault="0042136F" w:rsidP="0042136F">
      <w:pPr>
        <w:autoSpaceDE w:val="0"/>
        <w:autoSpaceDN w:val="0"/>
        <w:adjustRightInd w:val="0"/>
        <w:ind w:left="5664" w:firstLine="708"/>
        <w:jc w:val="center"/>
      </w:pPr>
      <w:r w:rsidRPr="0042136F">
        <w:t xml:space="preserve">    PREDSJEDNIK</w:t>
      </w:r>
    </w:p>
    <w:p w:rsidR="0042136F" w:rsidRPr="0042136F" w:rsidRDefault="0042136F" w:rsidP="0042136F">
      <w:pPr>
        <w:autoSpaceDE w:val="0"/>
        <w:autoSpaceDN w:val="0"/>
        <w:adjustRightInd w:val="0"/>
      </w:pPr>
    </w:p>
    <w:p w:rsidR="0042136F" w:rsidRPr="00821557" w:rsidRDefault="0042136F" w:rsidP="0042136F">
      <w:pPr>
        <w:jc w:val="right"/>
      </w:pPr>
      <w:r w:rsidRPr="0042136F">
        <w:rPr>
          <w:rFonts w:eastAsia="Calibri"/>
          <w:lang w:eastAsia="en-US"/>
        </w:rPr>
        <w:t xml:space="preserve">mr. </w:t>
      </w:r>
      <w:proofErr w:type="spellStart"/>
      <w:r w:rsidRPr="0042136F">
        <w:rPr>
          <w:rFonts w:eastAsia="Calibri"/>
          <w:lang w:eastAsia="en-US"/>
        </w:rPr>
        <w:t>sc</w:t>
      </w:r>
      <w:proofErr w:type="spellEnd"/>
      <w:r w:rsidRPr="0042136F">
        <w:rPr>
          <w:rFonts w:eastAsia="Calibri"/>
          <w:lang w:eastAsia="en-US"/>
        </w:rPr>
        <w:t>. Andrej Plenković</w:t>
      </w:r>
    </w:p>
    <w:sectPr w:rsidR="0042136F" w:rsidRPr="00821557" w:rsidSect="00504604">
      <w:footerReference w:type="default" r:id="rId9"/>
      <w:pgSz w:w="11906" w:h="16838" w:code="9"/>
      <w:pgMar w:top="1418" w:right="1418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737" w:rsidRDefault="00B97737" w:rsidP="0011560A">
      <w:r>
        <w:separator/>
      </w:r>
    </w:p>
  </w:endnote>
  <w:endnote w:type="continuationSeparator" w:id="0">
    <w:p w:rsidR="00B97737" w:rsidRDefault="00B97737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737" w:rsidRDefault="00B97737" w:rsidP="0011560A">
      <w:r>
        <w:separator/>
      </w:r>
    </w:p>
  </w:footnote>
  <w:footnote w:type="continuationSeparator" w:id="0">
    <w:p w:rsidR="00B97737" w:rsidRDefault="00B97737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0A98"/>
    <w:rsid w:val="00027E39"/>
    <w:rsid w:val="000350D9"/>
    <w:rsid w:val="00044771"/>
    <w:rsid w:val="00057310"/>
    <w:rsid w:val="00063520"/>
    <w:rsid w:val="00080F13"/>
    <w:rsid w:val="00084BC5"/>
    <w:rsid w:val="00086A6C"/>
    <w:rsid w:val="000A1D60"/>
    <w:rsid w:val="000A3A3B"/>
    <w:rsid w:val="000D1A50"/>
    <w:rsid w:val="001015C6"/>
    <w:rsid w:val="00107295"/>
    <w:rsid w:val="00110E6C"/>
    <w:rsid w:val="0011560A"/>
    <w:rsid w:val="00127321"/>
    <w:rsid w:val="00135F1A"/>
    <w:rsid w:val="00146B79"/>
    <w:rsid w:val="00147DE9"/>
    <w:rsid w:val="00155BBB"/>
    <w:rsid w:val="001642D9"/>
    <w:rsid w:val="00167C52"/>
    <w:rsid w:val="00170226"/>
    <w:rsid w:val="001741AA"/>
    <w:rsid w:val="001917B2"/>
    <w:rsid w:val="00195497"/>
    <w:rsid w:val="001A13E7"/>
    <w:rsid w:val="001A5C1E"/>
    <w:rsid w:val="001B30D6"/>
    <w:rsid w:val="001B5022"/>
    <w:rsid w:val="001B7A97"/>
    <w:rsid w:val="001E00C8"/>
    <w:rsid w:val="001E1B86"/>
    <w:rsid w:val="001E7218"/>
    <w:rsid w:val="002179F8"/>
    <w:rsid w:val="00220956"/>
    <w:rsid w:val="00231FF3"/>
    <w:rsid w:val="00233099"/>
    <w:rsid w:val="0023763F"/>
    <w:rsid w:val="0025748C"/>
    <w:rsid w:val="002668C5"/>
    <w:rsid w:val="0028608D"/>
    <w:rsid w:val="0029163B"/>
    <w:rsid w:val="00297758"/>
    <w:rsid w:val="002A1D77"/>
    <w:rsid w:val="002B107A"/>
    <w:rsid w:val="002B757E"/>
    <w:rsid w:val="002C3736"/>
    <w:rsid w:val="002D1256"/>
    <w:rsid w:val="002D6C51"/>
    <w:rsid w:val="002D7C91"/>
    <w:rsid w:val="002E4EAB"/>
    <w:rsid w:val="003033E4"/>
    <w:rsid w:val="00304232"/>
    <w:rsid w:val="00323C77"/>
    <w:rsid w:val="00333FFE"/>
    <w:rsid w:val="00336EE7"/>
    <w:rsid w:val="0034351C"/>
    <w:rsid w:val="00360485"/>
    <w:rsid w:val="00367C05"/>
    <w:rsid w:val="00381F04"/>
    <w:rsid w:val="0038426B"/>
    <w:rsid w:val="003929F5"/>
    <w:rsid w:val="00393FF5"/>
    <w:rsid w:val="003A2F05"/>
    <w:rsid w:val="003C09D8"/>
    <w:rsid w:val="003D47D1"/>
    <w:rsid w:val="003F5623"/>
    <w:rsid w:val="004039BD"/>
    <w:rsid w:val="0040610B"/>
    <w:rsid w:val="00410EBC"/>
    <w:rsid w:val="004113F6"/>
    <w:rsid w:val="004206B1"/>
    <w:rsid w:val="0042136F"/>
    <w:rsid w:val="00426B39"/>
    <w:rsid w:val="00440D6D"/>
    <w:rsid w:val="00442367"/>
    <w:rsid w:val="00461188"/>
    <w:rsid w:val="004A776B"/>
    <w:rsid w:val="004B0A99"/>
    <w:rsid w:val="004C1375"/>
    <w:rsid w:val="004C5354"/>
    <w:rsid w:val="004E0B7F"/>
    <w:rsid w:val="004E1300"/>
    <w:rsid w:val="004E4E34"/>
    <w:rsid w:val="004F5423"/>
    <w:rsid w:val="00504248"/>
    <w:rsid w:val="00504604"/>
    <w:rsid w:val="005146D6"/>
    <w:rsid w:val="0052221A"/>
    <w:rsid w:val="00535E09"/>
    <w:rsid w:val="00543879"/>
    <w:rsid w:val="00561E5A"/>
    <w:rsid w:val="00562C8C"/>
    <w:rsid w:val="0056365A"/>
    <w:rsid w:val="00571C41"/>
    <w:rsid w:val="00571F6C"/>
    <w:rsid w:val="005861F2"/>
    <w:rsid w:val="005906BB"/>
    <w:rsid w:val="005A0E35"/>
    <w:rsid w:val="005A2AF9"/>
    <w:rsid w:val="005C3A4C"/>
    <w:rsid w:val="005E7CAB"/>
    <w:rsid w:val="005F4727"/>
    <w:rsid w:val="00610A24"/>
    <w:rsid w:val="006208CF"/>
    <w:rsid w:val="00633454"/>
    <w:rsid w:val="00637D64"/>
    <w:rsid w:val="00652604"/>
    <w:rsid w:val="0066110E"/>
    <w:rsid w:val="00674A2D"/>
    <w:rsid w:val="00675B44"/>
    <w:rsid w:val="0068013E"/>
    <w:rsid w:val="00680C7E"/>
    <w:rsid w:val="0068772B"/>
    <w:rsid w:val="00693A4D"/>
    <w:rsid w:val="00694D87"/>
    <w:rsid w:val="006B7800"/>
    <w:rsid w:val="006C0CC3"/>
    <w:rsid w:val="006D33CB"/>
    <w:rsid w:val="006E14A9"/>
    <w:rsid w:val="006E4771"/>
    <w:rsid w:val="006E611E"/>
    <w:rsid w:val="006F16F8"/>
    <w:rsid w:val="007010C7"/>
    <w:rsid w:val="00726165"/>
    <w:rsid w:val="00731AC4"/>
    <w:rsid w:val="00753E98"/>
    <w:rsid w:val="007638D8"/>
    <w:rsid w:val="0076397B"/>
    <w:rsid w:val="00763D64"/>
    <w:rsid w:val="00777CAA"/>
    <w:rsid w:val="0078031F"/>
    <w:rsid w:val="0078648A"/>
    <w:rsid w:val="00794186"/>
    <w:rsid w:val="007A1768"/>
    <w:rsid w:val="007A1881"/>
    <w:rsid w:val="007A73E1"/>
    <w:rsid w:val="007E3965"/>
    <w:rsid w:val="008137B5"/>
    <w:rsid w:val="00816982"/>
    <w:rsid w:val="00817862"/>
    <w:rsid w:val="00821557"/>
    <w:rsid w:val="00822FDC"/>
    <w:rsid w:val="00833808"/>
    <w:rsid w:val="008353A1"/>
    <w:rsid w:val="008365FD"/>
    <w:rsid w:val="00853D17"/>
    <w:rsid w:val="00873FDE"/>
    <w:rsid w:val="00881BBB"/>
    <w:rsid w:val="0089283D"/>
    <w:rsid w:val="008B60D7"/>
    <w:rsid w:val="008C0768"/>
    <w:rsid w:val="008C1D0A"/>
    <w:rsid w:val="008D1E25"/>
    <w:rsid w:val="008D4540"/>
    <w:rsid w:val="008F0DD4"/>
    <w:rsid w:val="008F689C"/>
    <w:rsid w:val="0090200F"/>
    <w:rsid w:val="009047E4"/>
    <w:rsid w:val="009126B3"/>
    <w:rsid w:val="00914698"/>
    <w:rsid w:val="009152C4"/>
    <w:rsid w:val="00933CA0"/>
    <w:rsid w:val="0095079B"/>
    <w:rsid w:val="00953BA1"/>
    <w:rsid w:val="00954D08"/>
    <w:rsid w:val="00977AFC"/>
    <w:rsid w:val="009851D1"/>
    <w:rsid w:val="009930CA"/>
    <w:rsid w:val="009C33E1"/>
    <w:rsid w:val="009C7815"/>
    <w:rsid w:val="009D0CB5"/>
    <w:rsid w:val="00A125FB"/>
    <w:rsid w:val="00A15F08"/>
    <w:rsid w:val="00A175E9"/>
    <w:rsid w:val="00A21819"/>
    <w:rsid w:val="00A32F20"/>
    <w:rsid w:val="00A4056F"/>
    <w:rsid w:val="00A45CF4"/>
    <w:rsid w:val="00A52A71"/>
    <w:rsid w:val="00A55DA9"/>
    <w:rsid w:val="00A573DC"/>
    <w:rsid w:val="00A579C2"/>
    <w:rsid w:val="00A63003"/>
    <w:rsid w:val="00A6339A"/>
    <w:rsid w:val="00A725A4"/>
    <w:rsid w:val="00A83290"/>
    <w:rsid w:val="00A8756B"/>
    <w:rsid w:val="00A94A2B"/>
    <w:rsid w:val="00AA2D19"/>
    <w:rsid w:val="00AA3316"/>
    <w:rsid w:val="00AD2F06"/>
    <w:rsid w:val="00AD4D7C"/>
    <w:rsid w:val="00AE59DF"/>
    <w:rsid w:val="00AE6ED1"/>
    <w:rsid w:val="00B42E00"/>
    <w:rsid w:val="00B462AB"/>
    <w:rsid w:val="00B57187"/>
    <w:rsid w:val="00B64D48"/>
    <w:rsid w:val="00B706F8"/>
    <w:rsid w:val="00B77104"/>
    <w:rsid w:val="00B908C2"/>
    <w:rsid w:val="00B97737"/>
    <w:rsid w:val="00BA28CD"/>
    <w:rsid w:val="00BA70A4"/>
    <w:rsid w:val="00BA72BF"/>
    <w:rsid w:val="00BB015F"/>
    <w:rsid w:val="00BB5EE2"/>
    <w:rsid w:val="00BC4AD2"/>
    <w:rsid w:val="00BD5A58"/>
    <w:rsid w:val="00C23862"/>
    <w:rsid w:val="00C308EA"/>
    <w:rsid w:val="00C337A4"/>
    <w:rsid w:val="00C44327"/>
    <w:rsid w:val="00C969CC"/>
    <w:rsid w:val="00CA4F84"/>
    <w:rsid w:val="00CB2EA4"/>
    <w:rsid w:val="00CD0035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5B90"/>
    <w:rsid w:val="00D1614C"/>
    <w:rsid w:val="00D250FC"/>
    <w:rsid w:val="00D62C4D"/>
    <w:rsid w:val="00D66577"/>
    <w:rsid w:val="00D8016C"/>
    <w:rsid w:val="00D92A3D"/>
    <w:rsid w:val="00D96AEB"/>
    <w:rsid w:val="00DB0A6B"/>
    <w:rsid w:val="00DB28EB"/>
    <w:rsid w:val="00DB6366"/>
    <w:rsid w:val="00DD5020"/>
    <w:rsid w:val="00E2210E"/>
    <w:rsid w:val="00E25569"/>
    <w:rsid w:val="00E601A2"/>
    <w:rsid w:val="00E77198"/>
    <w:rsid w:val="00E83E23"/>
    <w:rsid w:val="00EA3AD1"/>
    <w:rsid w:val="00EB1248"/>
    <w:rsid w:val="00EC08EF"/>
    <w:rsid w:val="00EC1041"/>
    <w:rsid w:val="00ED236E"/>
    <w:rsid w:val="00EE03CA"/>
    <w:rsid w:val="00EE11B8"/>
    <w:rsid w:val="00EE5FA1"/>
    <w:rsid w:val="00EE7199"/>
    <w:rsid w:val="00EF00B7"/>
    <w:rsid w:val="00EF2C7B"/>
    <w:rsid w:val="00F028F4"/>
    <w:rsid w:val="00F07F7C"/>
    <w:rsid w:val="00F23DEA"/>
    <w:rsid w:val="00F3220D"/>
    <w:rsid w:val="00F51949"/>
    <w:rsid w:val="00F65A9B"/>
    <w:rsid w:val="00F72B3A"/>
    <w:rsid w:val="00F764AD"/>
    <w:rsid w:val="00F95A2D"/>
    <w:rsid w:val="00F978E2"/>
    <w:rsid w:val="00F97BA9"/>
    <w:rsid w:val="00FA4E25"/>
    <w:rsid w:val="00FD65CE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875F25"/>
  <w15:docId w15:val="{E1968385-27E8-4876-A686-1C8090A9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17C30-64BD-45AD-89B8-F3CF1443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Marija Pišonić</cp:lastModifiedBy>
  <cp:revision>5</cp:revision>
  <cp:lastPrinted>2026-02-10T14:45:00Z</cp:lastPrinted>
  <dcterms:created xsi:type="dcterms:W3CDTF">2026-02-10T14:33:00Z</dcterms:created>
  <dcterms:modified xsi:type="dcterms:W3CDTF">2026-02-10T14:49:00Z</dcterms:modified>
</cp:coreProperties>
</file>